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1724"/>
        <w:spacing w:before="115" w:line="221" w:lineRule="auto"/>
        <w:rPr>
          <w:rFonts w:ascii="SimHei" w:hAnsi="SimHei" w:eastAsia="SimHei" w:cs="SimHei"/>
          <w:sz w:val="32"/>
          <w:szCs w:val="32"/>
        </w:rPr>
      </w:pPr>
      <w:r>
        <w:drawing>
          <wp:anchor distT="0" distB="0" distL="0" distR="0" simplePos="0" relativeHeight="251658240" behindDoc="1" locked="0" layoutInCell="1" allowOverlap="1">
            <wp:simplePos x="0" y="0"/>
            <wp:positionH relativeFrom="column">
              <wp:posOffset>0</wp:posOffset>
            </wp:positionH>
            <wp:positionV relativeFrom="paragraph">
              <wp:posOffset>-254169</wp:posOffset>
            </wp:positionV>
            <wp:extent cx="6457950" cy="91757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457950" cy="9175750"/>
                    </a:xfrm>
                    <a:prstGeom prst="rect">
                      <a:avLst/>
                    </a:prstGeom>
                  </pic:spPr>
                </pic:pic>
              </a:graphicData>
            </a:graphic>
          </wp:anchor>
        </w:drawing>
      </w:r>
      <w:r>
        <w:rPr>
          <w:rFonts w:ascii="SimHei" w:hAnsi="SimHei" w:eastAsia="SimHei" w:cs="SimHei"/>
          <w:sz w:val="32"/>
          <w:szCs w:val="32"/>
          <w:b/>
          <w:bCs/>
          <w:spacing w:val="-3"/>
        </w:rPr>
        <w:t>全国高等医学院校教材</w:t>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ind w:left="1501"/>
        <w:spacing w:before="490" w:line="221" w:lineRule="auto"/>
        <w:rPr>
          <w:rFonts w:ascii="SimHei" w:hAnsi="SimHei" w:eastAsia="SimHei" w:cs="SimHei"/>
          <w:sz w:val="151"/>
          <w:szCs w:val="151"/>
        </w:rPr>
      </w:pPr>
      <w:r>
        <w:rPr>
          <w:rFonts w:ascii="SimHei" w:hAnsi="SimHei" w:eastAsia="SimHei" w:cs="SimHei"/>
          <w:sz w:val="151"/>
          <w:szCs w:val="151"/>
          <w:b/>
          <w:bCs/>
          <w:spacing w:val="-7"/>
        </w:rPr>
        <w:t>卫生统计学</w:t>
      </w:r>
    </w:p>
    <w:p>
      <w:pPr>
        <w:ind w:left="4456"/>
        <w:spacing w:before="235" w:line="222" w:lineRule="auto"/>
        <w:rPr>
          <w:rFonts w:ascii="SimHei" w:hAnsi="SimHei" w:eastAsia="SimHei" w:cs="SimHei"/>
          <w:sz w:val="47"/>
          <w:szCs w:val="47"/>
        </w:rPr>
      </w:pPr>
      <w:r>
        <w:rPr>
          <w:rFonts w:ascii="SimHei" w:hAnsi="SimHei" w:eastAsia="SimHei" w:cs="SimHei"/>
          <w:sz w:val="47"/>
          <w:szCs w:val="47"/>
          <w:b/>
          <w:bCs/>
          <w:spacing w:val="13"/>
        </w:rPr>
        <w:t>(第2版)</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4359"/>
        <w:spacing w:before="120" w:line="221" w:lineRule="auto"/>
        <w:rPr>
          <w:rFonts w:ascii="SimHei" w:hAnsi="SimHei" w:eastAsia="SimHei" w:cs="SimHei"/>
          <w:sz w:val="37"/>
          <w:szCs w:val="37"/>
        </w:rPr>
      </w:pPr>
      <w:r>
        <w:rPr>
          <w:rFonts w:ascii="SimHei" w:hAnsi="SimHei" w:eastAsia="SimHei" w:cs="SimHei"/>
          <w:sz w:val="37"/>
          <w:szCs w:val="37"/>
          <w:spacing w:val="-14"/>
        </w:rPr>
        <w:t>主</w:t>
      </w:r>
      <w:r>
        <w:rPr>
          <w:rFonts w:ascii="SimHei" w:hAnsi="SimHei" w:eastAsia="SimHei" w:cs="SimHei"/>
          <w:sz w:val="37"/>
          <w:szCs w:val="37"/>
          <w:spacing w:val="-49"/>
        </w:rPr>
        <w:t xml:space="preserve"> </w:t>
      </w:r>
      <w:r>
        <w:rPr>
          <w:rFonts w:ascii="SimHei" w:hAnsi="SimHei" w:eastAsia="SimHei" w:cs="SimHei"/>
          <w:sz w:val="37"/>
          <w:szCs w:val="37"/>
          <w:spacing w:val="-14"/>
        </w:rPr>
        <w:t>编</w:t>
      </w:r>
      <w:r>
        <w:rPr>
          <w:rFonts w:ascii="SimHei" w:hAnsi="SimHei" w:eastAsia="SimHei" w:cs="SimHei"/>
          <w:sz w:val="37"/>
          <w:szCs w:val="37"/>
          <w:spacing w:val="-36"/>
        </w:rPr>
        <w:t xml:space="preserve"> </w:t>
      </w:r>
      <w:r>
        <w:rPr>
          <w:rFonts w:ascii="SimHei" w:hAnsi="SimHei" w:eastAsia="SimHei" w:cs="SimHei"/>
          <w:sz w:val="37"/>
          <w:szCs w:val="37"/>
          <w:spacing w:val="-14"/>
        </w:rPr>
        <w:t>王</w:t>
      </w:r>
      <w:r>
        <w:rPr>
          <w:rFonts w:ascii="SimHei" w:hAnsi="SimHei" w:eastAsia="SimHei" w:cs="SimHei"/>
          <w:sz w:val="37"/>
          <w:szCs w:val="37"/>
          <w:spacing w:val="-42"/>
        </w:rPr>
        <w:t xml:space="preserve"> </w:t>
      </w:r>
      <w:r>
        <w:rPr>
          <w:rFonts w:ascii="SimHei" w:hAnsi="SimHei" w:eastAsia="SimHei" w:cs="SimHei"/>
          <w:sz w:val="37"/>
          <w:szCs w:val="37"/>
          <w:spacing w:val="-14"/>
        </w:rPr>
        <w:t>燕</w:t>
      </w:r>
    </w:p>
    <w:p>
      <w:pPr>
        <w:ind w:left="5265"/>
        <w:spacing w:before="46" w:line="223" w:lineRule="auto"/>
        <w:rPr>
          <w:rFonts w:ascii="SimHei" w:hAnsi="SimHei" w:eastAsia="SimHei" w:cs="SimHei"/>
          <w:sz w:val="37"/>
          <w:szCs w:val="37"/>
        </w:rPr>
      </w:pPr>
      <w:r>
        <w:rPr>
          <w:rFonts w:ascii="SimHei" w:hAnsi="SimHei" w:eastAsia="SimHei" w:cs="SimHei"/>
          <w:sz w:val="37"/>
          <w:szCs w:val="37"/>
          <w:b/>
          <w:bCs/>
          <w:spacing w:val="-19"/>
        </w:rPr>
        <w:t>安</w:t>
      </w:r>
      <w:r>
        <w:rPr>
          <w:rFonts w:ascii="SimHei" w:hAnsi="SimHei" w:eastAsia="SimHei" w:cs="SimHei"/>
          <w:sz w:val="37"/>
          <w:szCs w:val="37"/>
          <w:spacing w:val="26"/>
        </w:rPr>
        <w:t xml:space="preserve"> </w:t>
      </w:r>
      <w:r>
        <w:rPr>
          <w:rFonts w:ascii="SimHei" w:hAnsi="SimHei" w:eastAsia="SimHei" w:cs="SimHei"/>
          <w:sz w:val="37"/>
          <w:szCs w:val="37"/>
          <w:b/>
          <w:bCs/>
          <w:spacing w:val="-19"/>
        </w:rPr>
        <w:t>琳</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3615"/>
        <w:spacing w:before="121" w:line="221" w:lineRule="auto"/>
        <w:rPr>
          <w:rFonts w:ascii="SimHei" w:hAnsi="SimHei" w:eastAsia="SimHei" w:cs="SimHei"/>
          <w:sz w:val="37"/>
          <w:szCs w:val="37"/>
        </w:rPr>
      </w:pPr>
      <w:r>
        <w:rPr>
          <w:rFonts w:ascii="SimHei" w:hAnsi="SimHei" w:eastAsia="SimHei" w:cs="SimHei"/>
          <w:sz w:val="37"/>
          <w:szCs w:val="37"/>
          <w:b/>
          <w:bCs/>
          <w:spacing w:val="-9"/>
        </w:rPr>
        <w:t>北京大学医学出版社</w:t>
      </w:r>
    </w:p>
    <w:p>
      <w:pPr>
        <w:spacing w:line="221" w:lineRule="auto"/>
        <w:sectPr>
          <w:headerReference w:type="default" r:id="rId1"/>
          <w:pgSz w:w="10170" w:h="14450"/>
          <w:pgMar w:top="400" w:right="0" w:bottom="0" w:left="0" w:header="0" w:footer="0" w:gutter="0"/>
        </w:sectPr>
        <w:rPr>
          <w:rFonts w:ascii="SimHei" w:hAnsi="SimHei" w:eastAsia="SimHei" w:cs="SimHei"/>
          <w:sz w:val="37"/>
          <w:szCs w:val="37"/>
        </w:rPr>
      </w:pPr>
    </w:p>
    <w:p>
      <w:pPr>
        <w:pStyle w:val="BodyText"/>
        <w:spacing w:line="414" w:lineRule="auto"/>
        <w:rPr/>
      </w:pPr>
      <w:r/>
    </w:p>
    <w:p>
      <w:pPr>
        <w:ind w:left="949" w:right="7302" w:firstLine="40"/>
        <w:spacing w:before="81" w:line="246" w:lineRule="auto"/>
        <w:rPr>
          <w:rFonts w:ascii="SimHei" w:hAnsi="SimHei" w:eastAsia="SimHei" w:cs="SimHei"/>
          <w:sz w:val="25"/>
          <w:szCs w:val="25"/>
        </w:rPr>
      </w:pPr>
      <w:r>
        <w:drawing>
          <wp:anchor distT="0" distB="0" distL="0" distR="0" simplePos="0" relativeHeight="251659264" behindDoc="1" locked="0" layoutInCell="1" allowOverlap="1">
            <wp:simplePos x="0" y="0"/>
            <wp:positionH relativeFrom="column">
              <wp:posOffset>0</wp:posOffset>
            </wp:positionH>
            <wp:positionV relativeFrom="paragraph">
              <wp:posOffset>-518624</wp:posOffset>
            </wp:positionV>
            <wp:extent cx="6457950" cy="9175750"/>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6457950" cy="9175750"/>
                    </a:xfrm>
                    <a:prstGeom prst="rect">
                      <a:avLst/>
                    </a:prstGeom>
                  </pic:spPr>
                </pic:pic>
              </a:graphicData>
            </a:graphic>
          </wp:anchor>
        </w:drawing>
      </w:r>
      <w:r>
        <w:rPr>
          <w:rFonts w:ascii="SimHei" w:hAnsi="SimHei" w:eastAsia="SimHei" w:cs="SimHei"/>
          <w:sz w:val="25"/>
          <w:szCs w:val="25"/>
          <w:spacing w:val="18"/>
        </w:rPr>
        <w:t>责任编辑暴海燕</w:t>
      </w:r>
      <w:r>
        <w:rPr>
          <w:rFonts w:ascii="SimHei" w:hAnsi="SimHei" w:eastAsia="SimHei" w:cs="SimHei"/>
          <w:sz w:val="25"/>
          <w:szCs w:val="25"/>
        </w:rPr>
        <w:t xml:space="preserve"> </w:t>
      </w:r>
      <w:r>
        <w:rPr>
          <w:rFonts w:ascii="SimHei" w:hAnsi="SimHei" w:eastAsia="SimHei" w:cs="SimHei"/>
          <w:sz w:val="25"/>
          <w:szCs w:val="25"/>
          <w:spacing w:val="23"/>
        </w:rPr>
        <w:t>封面设计田重红</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772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ISBN</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978-7-81116-312-4</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7763"/>
        <w:spacing w:before="81" w:line="222" w:lineRule="auto"/>
        <w:rPr>
          <w:rFonts w:ascii="SimHei" w:hAnsi="SimHei" w:eastAsia="SimHei" w:cs="SimHei"/>
          <w:sz w:val="25"/>
          <w:szCs w:val="25"/>
        </w:rPr>
      </w:pPr>
      <w:r>
        <w:rPr>
          <w:rFonts w:ascii="SimHei" w:hAnsi="SimHei" w:eastAsia="SimHei" w:cs="SimHei"/>
          <w:sz w:val="25"/>
          <w:szCs w:val="25"/>
          <w:b/>
          <w:bCs/>
          <w:spacing w:val="-7"/>
        </w:rPr>
        <w:t>定价：16.90元</w:t>
      </w:r>
    </w:p>
    <w:p>
      <w:pPr>
        <w:spacing w:line="222" w:lineRule="auto"/>
        <w:sectPr>
          <w:headerReference w:type="default" r:id="rId3"/>
          <w:pgSz w:w="10170" w:h="14450"/>
          <w:pgMar w:top="400" w:right="0" w:bottom="0" w:left="0" w:header="0" w:footer="0" w:gutter="0"/>
        </w:sectPr>
        <w:rPr>
          <w:rFonts w:ascii="SimHei" w:hAnsi="SimHei" w:eastAsia="SimHei" w:cs="SimHei"/>
          <w:sz w:val="25"/>
          <w:szCs w:val="25"/>
        </w:rPr>
      </w:pPr>
    </w:p>
    <w:p>
      <w:pPr>
        <w:pStyle w:val="BodyText"/>
        <w:spacing w:line="293" w:lineRule="auto"/>
        <w:rPr/>
      </w:pPr>
      <w:r/>
    </w:p>
    <w:p>
      <w:pPr>
        <w:pStyle w:val="BodyText"/>
        <w:spacing w:line="294" w:lineRule="auto"/>
        <w:rPr/>
      </w:pPr>
      <w:r/>
    </w:p>
    <w:p>
      <w:pPr>
        <w:pStyle w:val="BodyText"/>
        <w:spacing w:line="294" w:lineRule="auto"/>
        <w:rPr/>
      </w:pPr>
      <w:r/>
    </w:p>
    <w:p>
      <w:pPr>
        <w:pStyle w:val="BodyText"/>
        <w:spacing w:line="294" w:lineRule="auto"/>
        <w:rPr/>
      </w:pPr>
      <w:r/>
    </w:p>
    <w:p>
      <w:pPr>
        <w:ind w:left="2034"/>
        <w:spacing w:before="84" w:line="222" w:lineRule="auto"/>
        <w:rPr>
          <w:rFonts w:ascii="FangSong" w:hAnsi="FangSong" w:eastAsia="FangSong" w:cs="FangSong"/>
          <w:sz w:val="26"/>
          <w:szCs w:val="26"/>
        </w:rPr>
      </w:pPr>
      <w:r>
        <w:rPr>
          <w:rFonts w:ascii="FangSong" w:hAnsi="FangSong" w:eastAsia="FangSong" w:cs="FangSong"/>
          <w:sz w:val="26"/>
          <w:szCs w:val="26"/>
          <w:spacing w:val="17"/>
        </w:rPr>
        <w:t>全国高等医学院校教材</w:t>
      </w:r>
    </w:p>
    <w:p>
      <w:pPr>
        <w:pStyle w:val="BodyText"/>
        <w:spacing w:line="287" w:lineRule="auto"/>
        <w:rPr/>
      </w:pPr>
      <w:r/>
    </w:p>
    <w:p>
      <w:pPr>
        <w:ind w:left="1682"/>
        <w:spacing w:before="179" w:line="221" w:lineRule="auto"/>
        <w:rPr>
          <w:rFonts w:ascii="SimSun" w:hAnsi="SimSun" w:eastAsia="SimSun" w:cs="SimSun"/>
          <w:sz w:val="55"/>
          <w:szCs w:val="55"/>
        </w:rPr>
      </w:pPr>
      <w:r>
        <w:rPr>
          <w:rFonts w:ascii="SimSun" w:hAnsi="SimSun" w:eastAsia="SimSun" w:cs="SimSun"/>
          <w:sz w:val="55"/>
          <w:szCs w:val="55"/>
          <w:b/>
          <w:bCs/>
          <w:spacing w:val="-28"/>
        </w:rPr>
        <w:t>卫</w:t>
      </w:r>
      <w:r>
        <w:rPr>
          <w:rFonts w:ascii="SimSun" w:hAnsi="SimSun" w:eastAsia="SimSun" w:cs="SimSun"/>
          <w:sz w:val="55"/>
          <w:szCs w:val="55"/>
          <w:spacing w:val="-67"/>
        </w:rPr>
        <w:t xml:space="preserve"> </w:t>
      </w:r>
      <w:r>
        <w:rPr>
          <w:rFonts w:ascii="SimSun" w:hAnsi="SimSun" w:eastAsia="SimSun" w:cs="SimSun"/>
          <w:sz w:val="55"/>
          <w:szCs w:val="55"/>
          <w:b/>
          <w:bCs/>
          <w:spacing w:val="-28"/>
        </w:rPr>
        <w:t>生</w:t>
      </w:r>
      <w:r>
        <w:rPr>
          <w:rFonts w:ascii="SimSun" w:hAnsi="SimSun" w:eastAsia="SimSun" w:cs="SimSun"/>
          <w:sz w:val="55"/>
          <w:szCs w:val="55"/>
          <w:spacing w:val="-60"/>
        </w:rPr>
        <w:t xml:space="preserve"> </w:t>
      </w:r>
      <w:r>
        <w:rPr>
          <w:rFonts w:ascii="SimSun" w:hAnsi="SimSun" w:eastAsia="SimSun" w:cs="SimSun"/>
          <w:sz w:val="55"/>
          <w:szCs w:val="55"/>
          <w:b/>
          <w:bCs/>
          <w:spacing w:val="-28"/>
        </w:rPr>
        <w:t>统</w:t>
      </w:r>
      <w:r>
        <w:rPr>
          <w:rFonts w:ascii="SimSun" w:hAnsi="SimSun" w:eastAsia="SimSun" w:cs="SimSun"/>
          <w:sz w:val="55"/>
          <w:szCs w:val="55"/>
          <w:spacing w:val="-74"/>
        </w:rPr>
        <w:t xml:space="preserve"> </w:t>
      </w:r>
      <w:r>
        <w:rPr>
          <w:rFonts w:ascii="SimSun" w:hAnsi="SimSun" w:eastAsia="SimSun" w:cs="SimSun"/>
          <w:sz w:val="55"/>
          <w:szCs w:val="55"/>
          <w:b/>
          <w:bCs/>
          <w:spacing w:val="-28"/>
        </w:rPr>
        <w:t>计</w:t>
      </w:r>
      <w:r>
        <w:rPr>
          <w:rFonts w:ascii="SimSun" w:hAnsi="SimSun" w:eastAsia="SimSun" w:cs="SimSun"/>
          <w:sz w:val="55"/>
          <w:szCs w:val="55"/>
          <w:spacing w:val="-62"/>
        </w:rPr>
        <w:t xml:space="preserve"> </w:t>
      </w:r>
      <w:r>
        <w:rPr>
          <w:rFonts w:ascii="SimSun" w:hAnsi="SimSun" w:eastAsia="SimSun" w:cs="SimSun"/>
          <w:sz w:val="55"/>
          <w:szCs w:val="55"/>
          <w:b/>
          <w:bCs/>
          <w:spacing w:val="-28"/>
        </w:rPr>
        <w:t>学</w:t>
      </w:r>
    </w:p>
    <w:p>
      <w:pPr>
        <w:pStyle w:val="BodyText"/>
        <w:spacing w:line="311" w:lineRule="auto"/>
        <w:rPr/>
      </w:pPr>
      <w:r/>
    </w:p>
    <w:p>
      <w:pPr>
        <w:ind w:left="2764"/>
        <w:spacing w:before="101" w:line="222" w:lineRule="auto"/>
        <w:rPr>
          <w:rFonts w:ascii="FangSong" w:hAnsi="FangSong" w:eastAsia="FangSong" w:cs="FangSong"/>
          <w:sz w:val="31"/>
          <w:szCs w:val="31"/>
        </w:rPr>
      </w:pPr>
      <w:r>
        <w:rPr>
          <w:rFonts w:ascii="FangSong" w:hAnsi="FangSong" w:eastAsia="FangSong" w:cs="FangSong"/>
          <w:sz w:val="31"/>
          <w:szCs w:val="31"/>
          <w:spacing w:val="36"/>
        </w:rPr>
        <w:t>(第2版)</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1198"/>
        <w:spacing w:before="85" w:line="229" w:lineRule="auto"/>
        <w:rPr>
          <w:rFonts w:ascii="KaiTi" w:hAnsi="KaiTi" w:eastAsia="KaiTi" w:cs="KaiTi"/>
          <w:sz w:val="26"/>
          <w:szCs w:val="26"/>
        </w:rPr>
      </w:pPr>
      <w:r>
        <w:rPr>
          <w:rFonts w:ascii="KaiTi" w:hAnsi="KaiTi" w:eastAsia="KaiTi" w:cs="KaiTi"/>
          <w:sz w:val="26"/>
          <w:szCs w:val="26"/>
          <w:b/>
          <w:bCs/>
          <w:spacing w:val="-8"/>
        </w:rPr>
        <w:t>主</w:t>
      </w:r>
      <w:r>
        <w:rPr>
          <w:rFonts w:ascii="KaiTi" w:hAnsi="KaiTi" w:eastAsia="KaiTi" w:cs="KaiTi"/>
          <w:sz w:val="26"/>
          <w:szCs w:val="26"/>
          <w:spacing w:val="17"/>
        </w:rPr>
        <w:t xml:space="preserve">    </w:t>
      </w:r>
      <w:r>
        <w:rPr>
          <w:rFonts w:ascii="KaiTi" w:hAnsi="KaiTi" w:eastAsia="KaiTi" w:cs="KaiTi"/>
          <w:sz w:val="26"/>
          <w:szCs w:val="26"/>
          <w:b/>
          <w:bCs/>
          <w:spacing w:val="-8"/>
        </w:rPr>
        <w:t>编</w:t>
      </w:r>
      <w:r>
        <w:rPr>
          <w:rFonts w:ascii="KaiTi" w:hAnsi="KaiTi" w:eastAsia="KaiTi" w:cs="KaiTi"/>
          <w:sz w:val="26"/>
          <w:szCs w:val="26"/>
          <w:spacing w:val="51"/>
        </w:rPr>
        <w:t xml:space="preserve">  </w:t>
      </w:r>
      <w:r>
        <w:rPr>
          <w:rFonts w:ascii="KaiTi" w:hAnsi="KaiTi" w:eastAsia="KaiTi" w:cs="KaiTi"/>
          <w:sz w:val="26"/>
          <w:szCs w:val="26"/>
          <w:spacing w:val="-8"/>
        </w:rPr>
        <w:t>王燕</w:t>
      </w:r>
      <w:r>
        <w:rPr>
          <w:rFonts w:ascii="KaiTi" w:hAnsi="KaiTi" w:eastAsia="KaiTi" w:cs="KaiTi"/>
          <w:sz w:val="26"/>
          <w:szCs w:val="26"/>
          <w:spacing w:val="33"/>
        </w:rPr>
        <w:t xml:space="preserve">  </w:t>
      </w:r>
      <w:r>
        <w:rPr>
          <w:rFonts w:ascii="KaiTi" w:hAnsi="KaiTi" w:eastAsia="KaiTi" w:cs="KaiTi"/>
          <w:sz w:val="26"/>
          <w:szCs w:val="26"/>
          <w:spacing w:val="-8"/>
        </w:rPr>
        <w:t>安琳</w:t>
      </w:r>
    </w:p>
    <w:p>
      <w:pPr>
        <w:ind w:left="1198"/>
        <w:spacing w:before="155" w:line="229" w:lineRule="auto"/>
        <w:rPr>
          <w:rFonts w:ascii="KaiTi" w:hAnsi="KaiTi" w:eastAsia="KaiTi" w:cs="KaiTi"/>
          <w:sz w:val="26"/>
          <w:szCs w:val="26"/>
        </w:rPr>
      </w:pPr>
      <w:r>
        <w:rPr>
          <w:rFonts w:ascii="KaiTi" w:hAnsi="KaiTi" w:eastAsia="KaiTi" w:cs="KaiTi"/>
          <w:sz w:val="26"/>
          <w:szCs w:val="26"/>
          <w:b/>
          <w:bCs/>
          <w:spacing w:val="-8"/>
        </w:rPr>
        <w:t>副</w:t>
      </w:r>
      <w:r>
        <w:rPr>
          <w:rFonts w:ascii="KaiTi" w:hAnsi="KaiTi" w:eastAsia="KaiTi" w:cs="KaiTi"/>
          <w:sz w:val="26"/>
          <w:szCs w:val="26"/>
          <w:spacing w:val="48"/>
        </w:rPr>
        <w:t xml:space="preserve"> </w:t>
      </w:r>
      <w:r>
        <w:rPr>
          <w:rFonts w:ascii="KaiTi" w:hAnsi="KaiTi" w:eastAsia="KaiTi" w:cs="KaiTi"/>
          <w:sz w:val="26"/>
          <w:szCs w:val="26"/>
          <w:b/>
          <w:bCs/>
          <w:spacing w:val="-8"/>
        </w:rPr>
        <w:t>主</w:t>
      </w:r>
      <w:r>
        <w:rPr>
          <w:rFonts w:ascii="KaiTi" w:hAnsi="KaiTi" w:eastAsia="KaiTi" w:cs="KaiTi"/>
          <w:sz w:val="26"/>
          <w:szCs w:val="26"/>
          <w:spacing w:val="47"/>
        </w:rPr>
        <w:t xml:space="preserve"> </w:t>
      </w:r>
      <w:r>
        <w:rPr>
          <w:rFonts w:ascii="KaiTi" w:hAnsi="KaiTi" w:eastAsia="KaiTi" w:cs="KaiTi"/>
          <w:sz w:val="26"/>
          <w:szCs w:val="26"/>
          <w:b/>
          <w:bCs/>
          <w:spacing w:val="-8"/>
        </w:rPr>
        <w:t>编</w:t>
      </w:r>
      <w:r>
        <w:rPr>
          <w:rFonts w:ascii="KaiTi" w:hAnsi="KaiTi" w:eastAsia="KaiTi" w:cs="KaiTi"/>
          <w:sz w:val="26"/>
          <w:szCs w:val="26"/>
          <w:spacing w:val="47"/>
        </w:rPr>
        <w:t xml:space="preserve">  </w:t>
      </w:r>
      <w:r>
        <w:rPr>
          <w:rFonts w:ascii="KaiTi" w:hAnsi="KaiTi" w:eastAsia="KaiTi" w:cs="KaiTi"/>
          <w:sz w:val="26"/>
          <w:szCs w:val="26"/>
          <w:spacing w:val="-8"/>
        </w:rPr>
        <w:t>罗树生</w:t>
      </w:r>
    </w:p>
    <w:p>
      <w:pPr>
        <w:ind w:left="1198"/>
        <w:spacing w:before="160" w:line="226" w:lineRule="auto"/>
        <w:rPr>
          <w:rFonts w:ascii="KaiTi" w:hAnsi="KaiTi" w:eastAsia="KaiTi" w:cs="KaiTi"/>
          <w:sz w:val="21"/>
          <w:szCs w:val="21"/>
        </w:rPr>
      </w:pPr>
      <w:r>
        <w:rPr>
          <w:rFonts w:ascii="KaiTi" w:hAnsi="KaiTi" w:eastAsia="KaiTi" w:cs="KaiTi"/>
          <w:sz w:val="26"/>
          <w:szCs w:val="26"/>
          <w:b/>
          <w:bCs/>
          <w:spacing w:val="6"/>
        </w:rPr>
        <w:t>编写人员</w:t>
      </w:r>
      <w:r>
        <w:rPr>
          <w:rFonts w:ascii="KaiTi" w:hAnsi="KaiTi" w:eastAsia="KaiTi" w:cs="KaiTi"/>
          <w:sz w:val="26"/>
          <w:szCs w:val="26"/>
          <w:spacing w:val="-34"/>
        </w:rPr>
        <w:t xml:space="preserve"> </w:t>
      </w:r>
      <w:r>
        <w:rPr>
          <w:rFonts w:ascii="KaiTi" w:hAnsi="KaiTi" w:eastAsia="KaiTi" w:cs="KaiTi"/>
          <w:sz w:val="21"/>
          <w:szCs w:val="21"/>
          <w:spacing w:val="6"/>
        </w:rPr>
        <w:t>(按顺序笔画为序)</w:t>
      </w:r>
    </w:p>
    <w:p>
      <w:pPr>
        <w:ind w:left="2284"/>
        <w:spacing w:before="175" w:line="225" w:lineRule="auto"/>
        <w:rPr>
          <w:rFonts w:ascii="KaiTi" w:hAnsi="KaiTi" w:eastAsia="KaiTi" w:cs="KaiTi"/>
          <w:sz w:val="26"/>
          <w:szCs w:val="26"/>
        </w:rPr>
      </w:pPr>
      <w:r>
        <w:rPr>
          <w:rFonts w:ascii="KaiTi" w:hAnsi="KaiTi" w:eastAsia="KaiTi" w:cs="KaiTi"/>
          <w:sz w:val="26"/>
          <w:szCs w:val="26"/>
          <w:spacing w:val="1"/>
        </w:rPr>
        <w:t>王晓莉</w:t>
      </w:r>
      <w:r>
        <w:rPr>
          <w:rFonts w:ascii="KaiTi" w:hAnsi="KaiTi" w:eastAsia="KaiTi" w:cs="KaiTi"/>
          <w:sz w:val="26"/>
          <w:szCs w:val="26"/>
          <w:spacing w:val="25"/>
        </w:rPr>
        <w:t xml:space="preserve">  </w:t>
      </w:r>
      <w:r>
        <w:rPr>
          <w:rFonts w:ascii="KaiTi" w:hAnsi="KaiTi" w:eastAsia="KaiTi" w:cs="KaiTi"/>
          <w:sz w:val="26"/>
          <w:szCs w:val="26"/>
          <w:spacing w:val="1"/>
        </w:rPr>
        <w:t>王</w:t>
      </w:r>
      <w:r>
        <w:rPr>
          <w:rFonts w:ascii="KaiTi" w:hAnsi="KaiTi" w:eastAsia="KaiTi" w:cs="KaiTi"/>
          <w:sz w:val="26"/>
          <w:szCs w:val="26"/>
          <w:spacing w:val="38"/>
        </w:rPr>
        <w:t xml:space="preserve">  </w:t>
      </w:r>
      <w:r>
        <w:rPr>
          <w:rFonts w:ascii="KaiTi" w:hAnsi="KaiTi" w:eastAsia="KaiTi" w:cs="KaiTi"/>
          <w:sz w:val="26"/>
          <w:szCs w:val="26"/>
          <w:spacing w:val="1"/>
        </w:rPr>
        <w:t>燕</w:t>
      </w:r>
      <w:r>
        <w:rPr>
          <w:rFonts w:ascii="KaiTi" w:hAnsi="KaiTi" w:eastAsia="KaiTi" w:cs="KaiTi"/>
          <w:sz w:val="26"/>
          <w:szCs w:val="26"/>
          <w:spacing w:val="19"/>
        </w:rPr>
        <w:t xml:space="preserve">  </w:t>
      </w:r>
      <w:r>
        <w:rPr>
          <w:rFonts w:ascii="KaiTi" w:hAnsi="KaiTi" w:eastAsia="KaiTi" w:cs="KaiTi"/>
          <w:sz w:val="26"/>
          <w:szCs w:val="26"/>
          <w:spacing w:val="1"/>
        </w:rPr>
        <w:t>任正洪</w:t>
      </w:r>
    </w:p>
    <w:p>
      <w:pPr>
        <w:ind w:left="2284" w:right="1801"/>
        <w:spacing w:before="154" w:line="337" w:lineRule="auto"/>
        <w:rPr>
          <w:rFonts w:ascii="KaiTi" w:hAnsi="KaiTi" w:eastAsia="KaiTi" w:cs="KaiTi"/>
          <w:sz w:val="26"/>
          <w:szCs w:val="26"/>
        </w:rPr>
      </w:pPr>
      <w:r>
        <w:rPr>
          <w:rFonts w:ascii="KaiTi" w:hAnsi="KaiTi" w:eastAsia="KaiTi" w:cs="KaiTi"/>
          <w:sz w:val="26"/>
          <w:szCs w:val="26"/>
          <w:spacing w:val="-2"/>
        </w:rPr>
        <w:t>安</w:t>
      </w:r>
      <w:r>
        <w:rPr>
          <w:rFonts w:ascii="KaiTi" w:hAnsi="KaiTi" w:eastAsia="KaiTi" w:cs="KaiTi"/>
          <w:sz w:val="26"/>
          <w:szCs w:val="26"/>
          <w:spacing w:val="34"/>
        </w:rPr>
        <w:t xml:space="preserve">  </w:t>
      </w:r>
      <w:r>
        <w:rPr>
          <w:rFonts w:ascii="KaiTi" w:hAnsi="KaiTi" w:eastAsia="KaiTi" w:cs="KaiTi"/>
          <w:sz w:val="26"/>
          <w:szCs w:val="26"/>
          <w:spacing w:val="-2"/>
        </w:rPr>
        <w:t>琳</w:t>
      </w:r>
      <w:r>
        <w:rPr>
          <w:rFonts w:ascii="KaiTi" w:hAnsi="KaiTi" w:eastAsia="KaiTi" w:cs="KaiTi"/>
          <w:sz w:val="26"/>
          <w:szCs w:val="26"/>
          <w:spacing w:val="34"/>
        </w:rPr>
        <w:t xml:space="preserve">  </w:t>
      </w:r>
      <w:r>
        <w:rPr>
          <w:rFonts w:ascii="KaiTi" w:hAnsi="KaiTi" w:eastAsia="KaiTi" w:cs="KaiTi"/>
          <w:sz w:val="26"/>
          <w:szCs w:val="26"/>
          <w:spacing w:val="-2"/>
        </w:rPr>
        <w:t>易伟宁</w:t>
      </w:r>
      <w:r>
        <w:rPr>
          <w:rFonts w:ascii="KaiTi" w:hAnsi="KaiTi" w:eastAsia="KaiTi" w:cs="KaiTi"/>
          <w:sz w:val="26"/>
          <w:szCs w:val="26"/>
          <w:spacing w:val="25"/>
        </w:rPr>
        <w:t xml:space="preserve">  </w:t>
      </w:r>
      <w:r>
        <w:rPr>
          <w:rFonts w:ascii="KaiTi" w:hAnsi="KaiTi" w:eastAsia="KaiTi" w:cs="KaiTi"/>
          <w:sz w:val="26"/>
          <w:szCs w:val="26"/>
          <w:spacing w:val="-2"/>
        </w:rPr>
        <w:t>罗树生</w:t>
      </w:r>
      <w:r>
        <w:rPr>
          <w:rFonts w:ascii="KaiTi" w:hAnsi="KaiTi" w:eastAsia="KaiTi" w:cs="KaiTi"/>
          <w:sz w:val="26"/>
          <w:szCs w:val="26"/>
          <w:spacing w:val="1"/>
        </w:rPr>
        <w:t xml:space="preserve"> </w:t>
      </w:r>
      <w:r>
        <w:rPr>
          <w:rFonts w:ascii="KaiTi" w:hAnsi="KaiTi" w:eastAsia="KaiTi" w:cs="KaiTi"/>
          <w:sz w:val="26"/>
          <w:szCs w:val="26"/>
          <w:spacing w:val="9"/>
        </w:rPr>
        <w:t>高燕秋</w:t>
      </w:r>
      <w:r>
        <w:rPr>
          <w:rFonts w:ascii="KaiTi" w:hAnsi="KaiTi" w:eastAsia="KaiTi" w:cs="KaiTi"/>
          <w:sz w:val="26"/>
          <w:szCs w:val="26"/>
          <w:spacing w:val="30"/>
        </w:rPr>
        <w:t xml:space="preserve">  </w:t>
      </w:r>
      <w:r>
        <w:rPr>
          <w:rFonts w:ascii="KaiTi" w:hAnsi="KaiTi" w:eastAsia="KaiTi" w:cs="KaiTi"/>
          <w:sz w:val="26"/>
          <w:szCs w:val="26"/>
          <w:spacing w:val="9"/>
        </w:rPr>
        <w:t>康楚云</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868"/>
        <w:spacing w:before="84" w:line="221" w:lineRule="auto"/>
        <w:rPr>
          <w:rFonts w:ascii="SimHei" w:hAnsi="SimHei" w:eastAsia="SimHei" w:cs="SimHei"/>
          <w:sz w:val="26"/>
          <w:szCs w:val="26"/>
        </w:rPr>
      </w:pPr>
      <w:r>
        <w:rPr>
          <w:rFonts w:ascii="SimHei" w:hAnsi="SimHei" w:eastAsia="SimHei" w:cs="SimHei"/>
          <w:sz w:val="26"/>
          <w:szCs w:val="26"/>
          <w:b/>
          <w:bCs/>
          <w:spacing w:val="15"/>
        </w:rPr>
        <w:t>北京大学医学出版社</w:t>
      </w:r>
    </w:p>
    <w:p>
      <w:pPr>
        <w:spacing w:line="221" w:lineRule="auto"/>
        <w:sectPr>
          <w:pgSz w:w="10170" w:h="14450"/>
          <w:pgMar w:top="400" w:right="1525" w:bottom="0" w:left="1525" w:header="0" w:footer="0" w:gutter="0"/>
        </w:sectPr>
        <w:rPr>
          <w:rFonts w:ascii="SimHei" w:hAnsi="SimHei" w:eastAsia="SimHei" w:cs="SimHei"/>
          <w:sz w:val="26"/>
          <w:szCs w:val="26"/>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829"/>
        <w:spacing w:before="55" w:line="221" w:lineRule="auto"/>
        <w:rPr>
          <w:rFonts w:ascii="SimHei" w:hAnsi="SimHei" w:eastAsia="SimHei" w:cs="SimHei"/>
          <w:sz w:val="17"/>
          <w:szCs w:val="17"/>
        </w:rPr>
      </w:pPr>
      <w:r>
        <w:rPr>
          <w:rFonts w:ascii="SimHei" w:hAnsi="SimHei" w:eastAsia="SimHei" w:cs="SimHei"/>
          <w:sz w:val="17"/>
          <w:szCs w:val="17"/>
          <w:spacing w:val="-9"/>
        </w:rPr>
        <w:t>图</w:t>
      </w:r>
      <w:r>
        <w:rPr>
          <w:rFonts w:ascii="SimHei" w:hAnsi="SimHei" w:eastAsia="SimHei" w:cs="SimHei"/>
          <w:sz w:val="17"/>
          <w:szCs w:val="17"/>
          <w:spacing w:val="-16"/>
        </w:rPr>
        <w:t xml:space="preserve"> </w:t>
      </w:r>
      <w:r>
        <w:rPr>
          <w:rFonts w:ascii="SimHei" w:hAnsi="SimHei" w:eastAsia="SimHei" w:cs="SimHei"/>
          <w:sz w:val="17"/>
          <w:szCs w:val="17"/>
          <w:spacing w:val="-9"/>
        </w:rPr>
        <w:t>书</w:t>
      </w:r>
      <w:r>
        <w:rPr>
          <w:rFonts w:ascii="SimHei" w:hAnsi="SimHei" w:eastAsia="SimHei" w:cs="SimHei"/>
          <w:sz w:val="17"/>
          <w:szCs w:val="17"/>
          <w:spacing w:val="-29"/>
        </w:rPr>
        <w:t xml:space="preserve"> </w:t>
      </w:r>
      <w:r>
        <w:rPr>
          <w:rFonts w:ascii="SimHei" w:hAnsi="SimHei" w:eastAsia="SimHei" w:cs="SimHei"/>
          <w:sz w:val="17"/>
          <w:szCs w:val="17"/>
          <w:spacing w:val="-9"/>
        </w:rPr>
        <w:t>在</w:t>
      </w:r>
      <w:r>
        <w:rPr>
          <w:rFonts w:ascii="SimHei" w:hAnsi="SimHei" w:eastAsia="SimHei" w:cs="SimHei"/>
          <w:sz w:val="17"/>
          <w:szCs w:val="17"/>
          <w:spacing w:val="-27"/>
        </w:rPr>
        <w:t xml:space="preserve"> </w:t>
      </w:r>
      <w:r>
        <w:rPr>
          <w:rFonts w:ascii="SimHei" w:hAnsi="SimHei" w:eastAsia="SimHei" w:cs="SimHei"/>
          <w:sz w:val="17"/>
          <w:szCs w:val="17"/>
          <w:spacing w:val="-9"/>
        </w:rPr>
        <w:t>版</w:t>
      </w:r>
      <w:r>
        <w:rPr>
          <w:rFonts w:ascii="SimHei" w:hAnsi="SimHei" w:eastAsia="SimHei" w:cs="SimHei"/>
          <w:sz w:val="17"/>
          <w:szCs w:val="17"/>
          <w:spacing w:val="-29"/>
        </w:rPr>
        <w:t xml:space="preserve"> </w:t>
      </w:r>
      <w:r>
        <w:rPr>
          <w:rFonts w:ascii="SimHei" w:hAnsi="SimHei" w:eastAsia="SimHei" w:cs="SimHei"/>
          <w:sz w:val="17"/>
          <w:szCs w:val="17"/>
          <w:spacing w:val="-9"/>
        </w:rPr>
        <w:t>编</w:t>
      </w:r>
      <w:r>
        <w:rPr>
          <w:rFonts w:ascii="SimHei" w:hAnsi="SimHei" w:eastAsia="SimHei" w:cs="SimHei"/>
          <w:sz w:val="17"/>
          <w:szCs w:val="17"/>
          <w:spacing w:val="-9"/>
        </w:rPr>
        <w:t xml:space="preserve"> </w:t>
      </w:r>
      <w:r>
        <w:rPr>
          <w:rFonts w:ascii="SimHei" w:hAnsi="SimHei" w:eastAsia="SimHei" w:cs="SimHei"/>
          <w:sz w:val="17"/>
          <w:szCs w:val="17"/>
          <w:spacing w:val="-9"/>
        </w:rPr>
        <w:t>目</w:t>
      </w:r>
      <w:r>
        <w:rPr>
          <w:rFonts w:ascii="SimHei" w:hAnsi="SimHei" w:eastAsia="SimHei" w:cs="SimHei"/>
          <w:sz w:val="17"/>
          <w:szCs w:val="17"/>
          <w:spacing w:val="18"/>
        </w:rPr>
        <w:t xml:space="preserve"> </w:t>
      </w:r>
      <w:r>
        <w:rPr>
          <w:rFonts w:ascii="SimSun" w:hAnsi="SimSun" w:eastAsia="SimSun" w:cs="SimSun"/>
          <w:sz w:val="17"/>
          <w:szCs w:val="17"/>
          <w:spacing w:val="-9"/>
        </w:rPr>
        <w:t>(CIP)</w:t>
      </w:r>
      <w:r>
        <w:rPr>
          <w:rFonts w:ascii="SimSun" w:hAnsi="SimSun" w:eastAsia="SimSun" w:cs="SimSun"/>
          <w:sz w:val="17"/>
          <w:szCs w:val="17"/>
          <w:spacing w:val="12"/>
        </w:rPr>
        <w:t xml:space="preserve">   </w:t>
      </w:r>
      <w:r>
        <w:rPr>
          <w:rFonts w:ascii="SimHei" w:hAnsi="SimHei" w:eastAsia="SimHei" w:cs="SimHei"/>
          <w:sz w:val="17"/>
          <w:szCs w:val="17"/>
          <w:spacing w:val="-9"/>
        </w:rPr>
        <w:t>数</w:t>
      </w:r>
      <w:r>
        <w:rPr>
          <w:rFonts w:ascii="SimHei" w:hAnsi="SimHei" w:eastAsia="SimHei" w:cs="SimHei"/>
          <w:sz w:val="17"/>
          <w:szCs w:val="17"/>
          <w:spacing w:val="-9"/>
        </w:rPr>
        <w:t xml:space="preserve"> </w:t>
      </w:r>
      <w:r>
        <w:rPr>
          <w:rFonts w:ascii="SimHei" w:hAnsi="SimHei" w:eastAsia="SimHei" w:cs="SimHei"/>
          <w:sz w:val="17"/>
          <w:szCs w:val="17"/>
          <w:spacing w:val="-9"/>
        </w:rPr>
        <w:t>据</w:t>
      </w:r>
    </w:p>
    <w:p>
      <w:pPr>
        <w:ind w:left="599" w:right="1506" w:firstLine="210"/>
        <w:spacing w:before="207" w:line="252" w:lineRule="auto"/>
        <w:rPr>
          <w:rFonts w:ascii="SimSun" w:hAnsi="SimSun" w:eastAsia="SimSun" w:cs="SimSun"/>
          <w:sz w:val="17"/>
          <w:szCs w:val="17"/>
        </w:rPr>
      </w:pPr>
      <w:r>
        <w:rPr>
          <w:rFonts w:ascii="SimSun" w:hAnsi="SimSun" w:eastAsia="SimSun" w:cs="SimSun"/>
          <w:sz w:val="17"/>
          <w:szCs w:val="17"/>
          <w:spacing w:val="-10"/>
        </w:rPr>
        <w:t>卫 生</w:t>
      </w:r>
      <w:r>
        <w:rPr>
          <w:rFonts w:ascii="SimSun" w:hAnsi="SimSun" w:eastAsia="SimSun" w:cs="SimSun"/>
          <w:sz w:val="17"/>
          <w:szCs w:val="17"/>
          <w:spacing w:val="-16"/>
        </w:rPr>
        <w:t xml:space="preserve"> </w:t>
      </w:r>
      <w:r>
        <w:rPr>
          <w:rFonts w:ascii="SimSun" w:hAnsi="SimSun" w:eastAsia="SimSun" w:cs="SimSun"/>
          <w:sz w:val="17"/>
          <w:szCs w:val="17"/>
          <w:spacing w:val="-10"/>
        </w:rPr>
        <w:t>统</w:t>
      </w:r>
      <w:r>
        <w:rPr>
          <w:rFonts w:ascii="SimSun" w:hAnsi="SimSun" w:eastAsia="SimSun" w:cs="SimSun"/>
          <w:sz w:val="17"/>
          <w:szCs w:val="17"/>
          <w:spacing w:val="-20"/>
        </w:rPr>
        <w:t xml:space="preserve"> </w:t>
      </w:r>
      <w:r>
        <w:rPr>
          <w:rFonts w:ascii="SimSun" w:hAnsi="SimSun" w:eastAsia="SimSun" w:cs="SimSun"/>
          <w:sz w:val="17"/>
          <w:szCs w:val="17"/>
          <w:spacing w:val="-10"/>
        </w:rPr>
        <w:t>计</w:t>
      </w:r>
      <w:r>
        <w:rPr>
          <w:rFonts w:ascii="SimSun" w:hAnsi="SimSun" w:eastAsia="SimSun" w:cs="SimSun"/>
          <w:sz w:val="17"/>
          <w:szCs w:val="17"/>
          <w:spacing w:val="-16"/>
        </w:rPr>
        <w:t xml:space="preserve"> </w:t>
      </w:r>
      <w:r>
        <w:rPr>
          <w:rFonts w:ascii="SimSun" w:hAnsi="SimSun" w:eastAsia="SimSun" w:cs="SimSun"/>
          <w:sz w:val="17"/>
          <w:szCs w:val="17"/>
          <w:spacing w:val="-10"/>
        </w:rPr>
        <w:t>学 (</w:t>
      </w:r>
      <w:r>
        <w:rPr>
          <w:rFonts w:ascii="SimSun" w:hAnsi="SimSun" w:eastAsia="SimSun" w:cs="SimSun"/>
          <w:sz w:val="17"/>
          <w:szCs w:val="17"/>
          <w:spacing w:val="-19"/>
        </w:rPr>
        <w:t xml:space="preserve"> </w:t>
      </w:r>
      <w:r>
        <w:rPr>
          <w:rFonts w:ascii="SimSun" w:hAnsi="SimSun" w:eastAsia="SimSun" w:cs="SimSun"/>
          <w:sz w:val="17"/>
          <w:szCs w:val="17"/>
          <w:spacing w:val="-10"/>
        </w:rPr>
        <w:t>第 2</w:t>
      </w:r>
      <w:r>
        <w:rPr>
          <w:rFonts w:ascii="SimSun" w:hAnsi="SimSun" w:eastAsia="SimSun" w:cs="SimSun"/>
          <w:sz w:val="17"/>
          <w:szCs w:val="17"/>
          <w:spacing w:val="-19"/>
        </w:rPr>
        <w:t xml:space="preserve"> </w:t>
      </w:r>
      <w:r>
        <w:rPr>
          <w:rFonts w:ascii="SimSun" w:hAnsi="SimSun" w:eastAsia="SimSun" w:cs="SimSun"/>
          <w:sz w:val="17"/>
          <w:szCs w:val="17"/>
          <w:spacing w:val="-10"/>
        </w:rPr>
        <w:t>版</w:t>
      </w:r>
      <w:r>
        <w:rPr>
          <w:rFonts w:ascii="SimSun" w:hAnsi="SimSun" w:eastAsia="SimSun" w:cs="SimSun"/>
          <w:sz w:val="17"/>
          <w:szCs w:val="17"/>
          <w:spacing w:val="-19"/>
        </w:rPr>
        <w:t xml:space="preserve"> </w:t>
      </w:r>
      <w:r>
        <w:rPr>
          <w:rFonts w:ascii="SimSun" w:hAnsi="SimSun" w:eastAsia="SimSun" w:cs="SimSun"/>
          <w:sz w:val="17"/>
          <w:szCs w:val="17"/>
          <w:spacing w:val="-10"/>
        </w:rPr>
        <w:t>)</w:t>
      </w:r>
      <w:r>
        <w:rPr>
          <w:rFonts w:ascii="SimSun" w:hAnsi="SimSun" w:eastAsia="SimSun" w:cs="SimSun"/>
          <w:sz w:val="17"/>
          <w:szCs w:val="17"/>
          <w:spacing w:val="-21"/>
        </w:rPr>
        <w:t xml:space="preserve"> </w:t>
      </w:r>
      <w:r>
        <w:rPr>
          <w:rFonts w:ascii="SimSun" w:hAnsi="SimSun" w:eastAsia="SimSun" w:cs="SimSun"/>
          <w:sz w:val="17"/>
          <w:szCs w:val="17"/>
          <w:spacing w:val="-10"/>
        </w:rPr>
        <w:t>/</w:t>
      </w:r>
      <w:r>
        <w:rPr>
          <w:rFonts w:ascii="SimSun" w:hAnsi="SimSun" w:eastAsia="SimSun" w:cs="SimSun"/>
          <w:sz w:val="17"/>
          <w:szCs w:val="17"/>
          <w:spacing w:val="-18"/>
        </w:rPr>
        <w:t xml:space="preserve"> </w:t>
      </w:r>
      <w:r>
        <w:rPr>
          <w:rFonts w:ascii="SimSun" w:hAnsi="SimSun" w:eastAsia="SimSun" w:cs="SimSun"/>
          <w:sz w:val="17"/>
          <w:szCs w:val="17"/>
          <w:spacing w:val="-10"/>
        </w:rPr>
        <w:t>主</w:t>
      </w:r>
      <w:r>
        <w:rPr>
          <w:rFonts w:ascii="SimSun" w:hAnsi="SimSun" w:eastAsia="SimSun" w:cs="SimSun"/>
          <w:sz w:val="17"/>
          <w:szCs w:val="17"/>
          <w:spacing w:val="-19"/>
        </w:rPr>
        <w:t xml:space="preserve"> </w:t>
      </w:r>
      <w:r>
        <w:rPr>
          <w:rFonts w:ascii="SimSun" w:hAnsi="SimSun" w:eastAsia="SimSun" w:cs="SimSun"/>
          <w:sz w:val="17"/>
          <w:szCs w:val="17"/>
          <w:spacing w:val="-10"/>
        </w:rPr>
        <w:t>燕 安</w:t>
      </w:r>
      <w:r>
        <w:rPr>
          <w:rFonts w:ascii="SimSun" w:hAnsi="SimSun" w:eastAsia="SimSun" w:cs="SimSun"/>
          <w:sz w:val="17"/>
          <w:szCs w:val="17"/>
          <w:spacing w:val="-21"/>
        </w:rPr>
        <w:t xml:space="preserve"> </w:t>
      </w:r>
      <w:r>
        <w:rPr>
          <w:rFonts w:ascii="SimSun" w:hAnsi="SimSun" w:eastAsia="SimSun" w:cs="SimSun"/>
          <w:sz w:val="17"/>
          <w:szCs w:val="17"/>
          <w:spacing w:val="-10"/>
        </w:rPr>
        <w:t>琳</w:t>
      </w:r>
      <w:r>
        <w:rPr>
          <w:rFonts w:ascii="SimSun" w:hAnsi="SimSun" w:eastAsia="SimSun" w:cs="SimSun"/>
          <w:sz w:val="17"/>
          <w:szCs w:val="17"/>
          <w:spacing w:val="-18"/>
        </w:rPr>
        <w:t xml:space="preserve"> </w:t>
      </w:r>
      <w:r>
        <w:rPr>
          <w:rFonts w:ascii="SimSun" w:hAnsi="SimSun" w:eastAsia="SimSun" w:cs="SimSun"/>
          <w:sz w:val="17"/>
          <w:szCs w:val="17"/>
          <w:spacing w:val="-10"/>
        </w:rPr>
        <w:t>主</w:t>
      </w:r>
      <w:r>
        <w:rPr>
          <w:rFonts w:ascii="SimSun" w:hAnsi="SimSun" w:eastAsia="SimSun" w:cs="SimSun"/>
          <w:sz w:val="17"/>
          <w:szCs w:val="17"/>
          <w:spacing w:val="-18"/>
        </w:rPr>
        <w:t xml:space="preserve"> </w:t>
      </w:r>
      <w:r>
        <w:rPr>
          <w:rFonts w:ascii="SimSun" w:hAnsi="SimSun" w:eastAsia="SimSun" w:cs="SimSun"/>
          <w:sz w:val="17"/>
          <w:szCs w:val="17"/>
          <w:spacing w:val="-10"/>
        </w:rPr>
        <w:t>编</w:t>
      </w:r>
      <w:r>
        <w:rPr>
          <w:rFonts w:ascii="SimSun" w:hAnsi="SimSun" w:eastAsia="SimSun" w:cs="SimSun"/>
          <w:sz w:val="17"/>
          <w:szCs w:val="17"/>
          <w:spacing w:val="-15"/>
        </w:rPr>
        <w:t xml:space="preserve"> </w:t>
      </w:r>
      <w:r>
        <w:rPr>
          <w:rFonts w:ascii="SimSun" w:hAnsi="SimSun" w:eastAsia="SimSun" w:cs="SimSun"/>
          <w:sz w:val="17"/>
          <w:szCs w:val="17"/>
          <w:spacing w:val="-10"/>
        </w:rPr>
        <w:t>.</w:t>
      </w:r>
      <w:r>
        <w:rPr>
          <w:rFonts w:ascii="SimSun" w:hAnsi="SimSun" w:eastAsia="SimSun" w:cs="SimSun"/>
          <w:sz w:val="17"/>
          <w:szCs w:val="17"/>
          <w:spacing w:val="-17"/>
        </w:rPr>
        <w:t xml:space="preserve"> </w:t>
      </w:r>
      <w:r>
        <w:rPr>
          <w:rFonts w:ascii="SimSun" w:hAnsi="SimSun" w:eastAsia="SimSun" w:cs="SimSun"/>
          <w:sz w:val="17"/>
          <w:szCs w:val="17"/>
          <w:spacing w:val="-10"/>
        </w:rPr>
        <w:t>一</w:t>
      </w:r>
      <w:r>
        <w:rPr>
          <w:rFonts w:ascii="SimSun" w:hAnsi="SimSun" w:eastAsia="SimSun" w:cs="SimSun"/>
          <w:sz w:val="17"/>
          <w:szCs w:val="17"/>
          <w:spacing w:val="-17"/>
        </w:rPr>
        <w:t xml:space="preserve"> </w:t>
      </w:r>
      <w:r>
        <w:rPr>
          <w:rFonts w:ascii="SimSun" w:hAnsi="SimSun" w:eastAsia="SimSun" w:cs="SimSun"/>
          <w:sz w:val="17"/>
          <w:szCs w:val="17"/>
          <w:spacing w:val="-10"/>
        </w:rPr>
        <w:t>北</w:t>
      </w:r>
      <w:r>
        <w:rPr>
          <w:rFonts w:ascii="SimSun" w:hAnsi="SimSun" w:eastAsia="SimSun" w:cs="SimSun"/>
          <w:sz w:val="17"/>
          <w:szCs w:val="17"/>
          <w:spacing w:val="-16"/>
        </w:rPr>
        <w:t xml:space="preserve"> </w:t>
      </w:r>
      <w:r>
        <w:rPr>
          <w:rFonts w:ascii="SimSun" w:hAnsi="SimSun" w:eastAsia="SimSun" w:cs="SimSun"/>
          <w:sz w:val="17"/>
          <w:szCs w:val="17"/>
          <w:spacing w:val="-10"/>
        </w:rPr>
        <w:t>京 ：</w:t>
      </w:r>
      <w:r>
        <w:rPr>
          <w:rFonts w:ascii="SimSun" w:hAnsi="SimSun" w:eastAsia="SimSun" w:cs="SimSun"/>
          <w:sz w:val="17"/>
          <w:szCs w:val="17"/>
          <w:spacing w:val="-16"/>
        </w:rPr>
        <w:t xml:space="preserve"> </w:t>
      </w:r>
      <w:r>
        <w:rPr>
          <w:rFonts w:ascii="SimSun" w:hAnsi="SimSun" w:eastAsia="SimSun" w:cs="SimSun"/>
          <w:sz w:val="17"/>
          <w:szCs w:val="17"/>
          <w:spacing w:val="-11"/>
        </w:rPr>
        <w:t>北</w:t>
      </w:r>
      <w:r>
        <w:rPr>
          <w:rFonts w:ascii="SimSun" w:hAnsi="SimSun" w:eastAsia="SimSun" w:cs="SimSun"/>
          <w:sz w:val="17"/>
          <w:szCs w:val="17"/>
          <w:spacing w:val="-16"/>
        </w:rPr>
        <w:t xml:space="preserve"> </w:t>
      </w:r>
      <w:r>
        <w:rPr>
          <w:rFonts w:ascii="SimSun" w:hAnsi="SimSun" w:eastAsia="SimSun" w:cs="SimSun"/>
          <w:sz w:val="17"/>
          <w:szCs w:val="17"/>
          <w:spacing w:val="-11"/>
        </w:rPr>
        <w:t>京</w:t>
      </w:r>
      <w:r>
        <w:rPr>
          <w:rFonts w:ascii="SimSun" w:hAnsi="SimSun" w:eastAsia="SimSun" w:cs="SimSun"/>
          <w:sz w:val="17"/>
          <w:szCs w:val="17"/>
        </w:rPr>
        <w:t xml:space="preserve"> </w:t>
      </w:r>
      <w:r>
        <w:rPr>
          <w:rFonts w:ascii="SimSun" w:hAnsi="SimSun" w:eastAsia="SimSun" w:cs="SimSun"/>
          <w:sz w:val="17"/>
          <w:szCs w:val="17"/>
          <w:spacing w:val="35"/>
        </w:rPr>
        <w:t>大学医学出版社，2008</w:t>
      </w:r>
    </w:p>
    <w:p>
      <w:pPr>
        <w:ind w:left="809"/>
        <w:spacing w:before="1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ISBN</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1"/>
        </w:rPr>
        <w:t>978-7-81116-312-4</w:t>
      </w:r>
    </w:p>
    <w:p>
      <w:pPr>
        <w:ind w:left="609" w:right="1514" w:firstLine="240"/>
        <w:spacing w:before="240" w:line="26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I.       </w:t>
      </w:r>
      <w:r>
        <w:rPr>
          <w:rFonts w:ascii="SimSun" w:hAnsi="SimSun" w:eastAsia="SimSun" w:cs="SimSun"/>
          <w:sz w:val="17"/>
          <w:szCs w:val="17"/>
          <w:spacing w:val="-9"/>
        </w:rPr>
        <w:t>卫</w:t>
      </w:r>
      <w:r>
        <w:rPr>
          <w:rFonts w:ascii="SimSun" w:hAnsi="SimSun" w:eastAsia="SimSun" w:cs="SimSun"/>
          <w:sz w:val="17"/>
          <w:szCs w:val="17"/>
          <w:spacing w:val="-22"/>
        </w:rPr>
        <w:t xml:space="preserve"> </w:t>
      </w:r>
      <w:r>
        <w:rPr>
          <w:rFonts w:ascii="SimSun" w:hAnsi="SimSun" w:eastAsia="SimSun" w:cs="SimSun"/>
          <w:sz w:val="17"/>
          <w:szCs w:val="17"/>
          <w:spacing w:val="-9"/>
        </w:rPr>
        <w:t>…</w:t>
      </w:r>
      <w:r>
        <w:rPr>
          <w:rFonts w:ascii="SimSun" w:hAnsi="SimSun" w:eastAsia="SimSun" w:cs="SimSun"/>
          <w:sz w:val="17"/>
          <w:szCs w:val="17"/>
          <w:spacing w:val="16"/>
        </w:rPr>
        <w:t xml:space="preserve">   </w:t>
      </w:r>
      <w:r>
        <w:rPr>
          <w:rFonts w:ascii="SimSun" w:hAnsi="SimSun" w:eastAsia="SimSun" w:cs="SimSun"/>
          <w:sz w:val="17"/>
          <w:szCs w:val="17"/>
          <w:spacing w:val="-9"/>
        </w:rPr>
        <w:t>Ⅱ .</w:t>
      </w:r>
      <w:r>
        <w:rPr>
          <w:rFonts w:ascii="SimSun" w:hAnsi="SimSun" w:eastAsia="SimSun" w:cs="SimSun"/>
          <w:sz w:val="17"/>
          <w:szCs w:val="17"/>
          <w:spacing w:val="-21"/>
        </w:rPr>
        <w:t xml:space="preserve"> </w:t>
      </w:r>
      <w:r>
        <w:rPr>
          <w:rFonts w:ascii="SimSun" w:hAnsi="SimSun" w:eastAsia="SimSun" w:cs="SimSun"/>
          <w:sz w:val="17"/>
          <w:szCs w:val="17"/>
          <w:spacing w:val="-9"/>
        </w:rPr>
        <w:t>① 王 …</w:t>
      </w:r>
      <w:r>
        <w:rPr>
          <w:rFonts w:ascii="SimSun" w:hAnsi="SimSun" w:eastAsia="SimSun" w:cs="SimSun"/>
          <w:sz w:val="17"/>
          <w:szCs w:val="17"/>
          <w:spacing w:val="-22"/>
        </w:rPr>
        <w:t xml:space="preserve"> </w:t>
      </w:r>
      <w:r>
        <w:rPr>
          <w:rFonts w:ascii="SimSun" w:hAnsi="SimSun" w:eastAsia="SimSun" w:cs="SimSun"/>
          <w:sz w:val="17"/>
          <w:szCs w:val="17"/>
          <w:spacing w:val="-9"/>
        </w:rPr>
        <w:t>②</w:t>
      </w:r>
      <w:r>
        <w:rPr>
          <w:rFonts w:ascii="SimSun" w:hAnsi="SimSun" w:eastAsia="SimSun" w:cs="SimSun"/>
          <w:sz w:val="17"/>
          <w:szCs w:val="17"/>
          <w:spacing w:val="-16"/>
        </w:rPr>
        <w:t xml:space="preserve"> </w:t>
      </w:r>
      <w:r>
        <w:rPr>
          <w:rFonts w:ascii="SimSun" w:hAnsi="SimSun" w:eastAsia="SimSun" w:cs="SimSun"/>
          <w:sz w:val="17"/>
          <w:szCs w:val="17"/>
          <w:spacing w:val="-10"/>
        </w:rPr>
        <w:t>安 …</w:t>
      </w:r>
      <w:r>
        <w:rPr>
          <w:rFonts w:ascii="SimSun" w:hAnsi="SimSun" w:eastAsia="SimSun" w:cs="SimSun"/>
          <w:sz w:val="17"/>
          <w:szCs w:val="17"/>
          <w:spacing w:val="26"/>
        </w:rPr>
        <w:t xml:space="preserve">  </w:t>
      </w:r>
      <w:r>
        <w:rPr>
          <w:rFonts w:ascii="SimSun" w:hAnsi="SimSun" w:eastAsia="SimSun" w:cs="SimSun"/>
          <w:sz w:val="17"/>
          <w:szCs w:val="17"/>
          <w:spacing w:val="-10"/>
        </w:rPr>
        <w:t>Ⅲ</w:t>
      </w:r>
      <w:r>
        <w:rPr>
          <w:rFonts w:ascii="SimSun" w:hAnsi="SimSun" w:eastAsia="SimSun" w:cs="SimSun"/>
          <w:sz w:val="17"/>
          <w:szCs w:val="17"/>
          <w:spacing w:val="-28"/>
        </w:rPr>
        <w:t xml:space="preserve"> </w:t>
      </w:r>
      <w:r>
        <w:rPr>
          <w:rFonts w:ascii="SimSun" w:hAnsi="SimSun" w:eastAsia="SimSun" w:cs="SimSun"/>
          <w:sz w:val="17"/>
          <w:szCs w:val="17"/>
          <w:spacing w:val="-10"/>
        </w:rPr>
        <w:t>.</w:t>
      </w:r>
      <w:r>
        <w:rPr>
          <w:rFonts w:ascii="SimSun" w:hAnsi="SimSun" w:eastAsia="SimSun" w:cs="SimSun"/>
          <w:sz w:val="17"/>
          <w:szCs w:val="17"/>
          <w:spacing w:val="-31"/>
        </w:rPr>
        <w:t xml:space="preserve"> </w:t>
      </w:r>
      <w:r>
        <w:rPr>
          <w:rFonts w:ascii="SimSun" w:hAnsi="SimSun" w:eastAsia="SimSun" w:cs="SimSun"/>
          <w:sz w:val="17"/>
          <w:szCs w:val="17"/>
          <w:spacing w:val="-10"/>
        </w:rPr>
        <w:t>卫</w:t>
      </w:r>
      <w:r>
        <w:rPr>
          <w:rFonts w:ascii="SimSun" w:hAnsi="SimSun" w:eastAsia="SimSun" w:cs="SimSun"/>
          <w:sz w:val="17"/>
          <w:szCs w:val="17"/>
          <w:spacing w:val="-31"/>
        </w:rPr>
        <w:t xml:space="preserve"> </w:t>
      </w:r>
      <w:r>
        <w:rPr>
          <w:rFonts w:ascii="SimSun" w:hAnsi="SimSun" w:eastAsia="SimSun" w:cs="SimSun"/>
          <w:sz w:val="17"/>
          <w:szCs w:val="17"/>
          <w:spacing w:val="-10"/>
        </w:rPr>
        <w:t>生</w:t>
      </w:r>
      <w:r>
        <w:rPr>
          <w:rFonts w:ascii="SimSun" w:hAnsi="SimSun" w:eastAsia="SimSun" w:cs="SimSun"/>
          <w:sz w:val="17"/>
          <w:szCs w:val="17"/>
          <w:spacing w:val="-29"/>
        </w:rPr>
        <w:t xml:space="preserve"> </w:t>
      </w:r>
      <w:r>
        <w:rPr>
          <w:rFonts w:ascii="SimSun" w:hAnsi="SimSun" w:eastAsia="SimSun" w:cs="SimSun"/>
          <w:sz w:val="17"/>
          <w:szCs w:val="17"/>
          <w:spacing w:val="-10"/>
        </w:rPr>
        <w:t>统</w:t>
      </w:r>
      <w:r>
        <w:rPr>
          <w:rFonts w:ascii="SimSun" w:hAnsi="SimSun" w:eastAsia="SimSun" w:cs="SimSun"/>
          <w:sz w:val="17"/>
          <w:szCs w:val="17"/>
          <w:spacing w:val="-33"/>
        </w:rPr>
        <w:t xml:space="preserve"> </w:t>
      </w:r>
      <w:r>
        <w:rPr>
          <w:rFonts w:ascii="SimSun" w:hAnsi="SimSun" w:eastAsia="SimSun" w:cs="SimSun"/>
          <w:sz w:val="17"/>
          <w:szCs w:val="17"/>
          <w:spacing w:val="-10"/>
        </w:rPr>
        <w:t>计</w:t>
      </w:r>
      <w:r>
        <w:rPr>
          <w:rFonts w:ascii="SimSun" w:hAnsi="SimSun" w:eastAsia="SimSun" w:cs="SimSun"/>
          <w:sz w:val="17"/>
          <w:szCs w:val="17"/>
          <w:spacing w:val="-30"/>
        </w:rPr>
        <w:t xml:space="preserve"> </w:t>
      </w:r>
      <w:r>
        <w:rPr>
          <w:rFonts w:ascii="SimSun" w:hAnsi="SimSun" w:eastAsia="SimSun" w:cs="SimSun"/>
          <w:sz w:val="17"/>
          <w:szCs w:val="17"/>
          <w:spacing w:val="-10"/>
        </w:rPr>
        <w:t>一</w:t>
      </w:r>
      <w:r>
        <w:rPr>
          <w:rFonts w:ascii="SimSun" w:hAnsi="SimSun" w:eastAsia="SimSun" w:cs="SimSun"/>
          <w:sz w:val="17"/>
          <w:szCs w:val="17"/>
          <w:spacing w:val="-24"/>
        </w:rPr>
        <w:t xml:space="preserve"> </w:t>
      </w:r>
      <w:r>
        <w:rPr>
          <w:rFonts w:ascii="SimSun" w:hAnsi="SimSun" w:eastAsia="SimSun" w:cs="SimSun"/>
          <w:sz w:val="17"/>
          <w:szCs w:val="17"/>
          <w:spacing w:val="-10"/>
        </w:rPr>
        <w:t>医</w:t>
      </w:r>
      <w:r>
        <w:rPr>
          <w:rFonts w:ascii="SimSun" w:hAnsi="SimSun" w:eastAsia="SimSun" w:cs="SimSun"/>
          <w:sz w:val="17"/>
          <w:szCs w:val="17"/>
          <w:spacing w:val="-30"/>
        </w:rPr>
        <w:t xml:space="preserve"> </w:t>
      </w:r>
      <w:r>
        <w:rPr>
          <w:rFonts w:ascii="SimSun" w:hAnsi="SimSun" w:eastAsia="SimSun" w:cs="SimSun"/>
          <w:sz w:val="17"/>
          <w:szCs w:val="17"/>
          <w:spacing w:val="-10"/>
        </w:rPr>
        <w:t>学</w:t>
      </w:r>
      <w:r>
        <w:rPr>
          <w:rFonts w:ascii="SimSun" w:hAnsi="SimSun" w:eastAsia="SimSun" w:cs="SimSun"/>
          <w:sz w:val="17"/>
          <w:szCs w:val="17"/>
          <w:spacing w:val="-21"/>
        </w:rPr>
        <w:t xml:space="preserve"> </w:t>
      </w:r>
      <w:r>
        <w:rPr>
          <w:rFonts w:ascii="SimSun" w:hAnsi="SimSun" w:eastAsia="SimSun" w:cs="SimSun"/>
          <w:sz w:val="17"/>
          <w:szCs w:val="17"/>
          <w:spacing w:val="-10"/>
        </w:rPr>
        <w:t>院</w:t>
      </w:r>
      <w:r>
        <w:rPr>
          <w:rFonts w:ascii="SimSun" w:hAnsi="SimSun" w:eastAsia="SimSun" w:cs="SimSun"/>
          <w:sz w:val="17"/>
          <w:szCs w:val="17"/>
        </w:rPr>
        <w:t xml:space="preserve"> </w:t>
      </w:r>
      <w:r>
        <w:rPr>
          <w:rFonts w:ascii="SimSun" w:hAnsi="SimSun" w:eastAsia="SimSun" w:cs="SimSun"/>
          <w:sz w:val="17"/>
          <w:szCs w:val="17"/>
          <w:spacing w:val="-2"/>
        </w:rPr>
        <w:t>校</w:t>
      </w:r>
      <w:r>
        <w:rPr>
          <w:rFonts w:ascii="SimSun" w:hAnsi="SimSun" w:eastAsia="SimSun" w:cs="SimSun"/>
          <w:sz w:val="17"/>
          <w:szCs w:val="17"/>
          <w:spacing w:val="-19"/>
        </w:rPr>
        <w:t xml:space="preserve"> </w:t>
      </w:r>
      <w:r>
        <w:rPr>
          <w:rFonts w:ascii="SimSun" w:hAnsi="SimSun" w:eastAsia="SimSun" w:cs="SimSun"/>
          <w:sz w:val="17"/>
          <w:szCs w:val="17"/>
          <w:spacing w:val="-2"/>
        </w:rPr>
        <w:t>一</w:t>
      </w:r>
      <w:r>
        <w:rPr>
          <w:rFonts w:ascii="SimSun" w:hAnsi="SimSun" w:eastAsia="SimSun" w:cs="SimSun"/>
          <w:sz w:val="17"/>
          <w:szCs w:val="17"/>
          <w:spacing w:val="-22"/>
        </w:rPr>
        <w:t xml:space="preserve"> </w:t>
      </w:r>
      <w:r>
        <w:rPr>
          <w:rFonts w:ascii="SimSun" w:hAnsi="SimSun" w:eastAsia="SimSun" w:cs="SimSun"/>
          <w:sz w:val="17"/>
          <w:szCs w:val="17"/>
          <w:spacing w:val="-2"/>
        </w:rPr>
        <w:t>教</w:t>
      </w:r>
      <w:r>
        <w:rPr>
          <w:rFonts w:ascii="SimSun" w:hAnsi="SimSun" w:eastAsia="SimSun" w:cs="SimSun"/>
          <w:sz w:val="17"/>
          <w:szCs w:val="17"/>
          <w:spacing w:val="-24"/>
        </w:rPr>
        <w:t xml:space="preserve"> </w:t>
      </w:r>
      <w:r>
        <w:rPr>
          <w:rFonts w:ascii="SimSun" w:hAnsi="SimSun" w:eastAsia="SimSun" w:cs="SimSun"/>
          <w:sz w:val="17"/>
          <w:szCs w:val="17"/>
          <w:spacing w:val="-2"/>
        </w:rPr>
        <w:t>材</w:t>
      </w:r>
      <w:r>
        <w:rPr>
          <w:rFonts w:ascii="Times New Roman" w:hAnsi="Times New Roman" w:eastAsia="Times New Roman" w:cs="Times New Roman"/>
          <w:sz w:val="17"/>
          <w:szCs w:val="17"/>
          <w:spacing w:val="-2"/>
        </w:rPr>
        <w:t>IV.R195.1</w:t>
      </w:r>
    </w:p>
    <w:p>
      <w:pPr>
        <w:ind w:left="820"/>
        <w:spacing w:before="165" w:line="219" w:lineRule="auto"/>
        <w:rPr>
          <w:rFonts w:ascii="SimSun" w:hAnsi="SimSun" w:eastAsia="SimSun" w:cs="SimSun"/>
          <w:sz w:val="17"/>
          <w:szCs w:val="17"/>
        </w:rPr>
      </w:pPr>
      <w:r>
        <w:rPr>
          <w:rFonts w:ascii="SimSun" w:hAnsi="SimSun" w:eastAsia="SimSun" w:cs="SimSun"/>
          <w:sz w:val="17"/>
          <w:szCs w:val="17"/>
          <w:spacing w:val="-10"/>
        </w:rPr>
        <w:t>中 国</w:t>
      </w:r>
      <w:r>
        <w:rPr>
          <w:rFonts w:ascii="SimSun" w:hAnsi="SimSun" w:eastAsia="SimSun" w:cs="SimSun"/>
          <w:sz w:val="17"/>
          <w:szCs w:val="17"/>
          <w:spacing w:val="-26"/>
        </w:rPr>
        <w:t xml:space="preserve"> </w:t>
      </w:r>
      <w:r>
        <w:rPr>
          <w:rFonts w:ascii="SimSun" w:hAnsi="SimSun" w:eastAsia="SimSun" w:cs="SimSun"/>
          <w:sz w:val="17"/>
          <w:szCs w:val="17"/>
          <w:spacing w:val="-10"/>
        </w:rPr>
        <w:t>版</w:t>
      </w:r>
      <w:r>
        <w:rPr>
          <w:rFonts w:ascii="SimSun" w:hAnsi="SimSun" w:eastAsia="SimSun" w:cs="SimSun"/>
          <w:sz w:val="17"/>
          <w:szCs w:val="17"/>
          <w:spacing w:val="-26"/>
        </w:rPr>
        <w:t xml:space="preserve"> </w:t>
      </w:r>
      <w:r>
        <w:rPr>
          <w:rFonts w:ascii="SimSun" w:hAnsi="SimSun" w:eastAsia="SimSun" w:cs="SimSun"/>
          <w:sz w:val="17"/>
          <w:szCs w:val="17"/>
          <w:spacing w:val="-10"/>
        </w:rPr>
        <w:t>本 图</w:t>
      </w:r>
      <w:r>
        <w:rPr>
          <w:rFonts w:ascii="SimSun" w:hAnsi="SimSun" w:eastAsia="SimSun" w:cs="SimSun"/>
          <w:sz w:val="17"/>
          <w:szCs w:val="17"/>
          <w:spacing w:val="-23"/>
        </w:rPr>
        <w:t xml:space="preserve"> </w:t>
      </w:r>
      <w:r>
        <w:rPr>
          <w:rFonts w:ascii="SimSun" w:hAnsi="SimSun" w:eastAsia="SimSun" w:cs="SimSun"/>
          <w:sz w:val="17"/>
          <w:szCs w:val="17"/>
          <w:spacing w:val="-10"/>
        </w:rPr>
        <w:t>书</w:t>
      </w:r>
      <w:r>
        <w:rPr>
          <w:rFonts w:ascii="SimSun" w:hAnsi="SimSun" w:eastAsia="SimSun" w:cs="SimSun"/>
          <w:sz w:val="17"/>
          <w:szCs w:val="17"/>
          <w:spacing w:val="-27"/>
        </w:rPr>
        <w:t xml:space="preserve"> </w:t>
      </w:r>
      <w:r>
        <w:rPr>
          <w:rFonts w:ascii="SimSun" w:hAnsi="SimSun" w:eastAsia="SimSun" w:cs="SimSun"/>
          <w:sz w:val="17"/>
          <w:szCs w:val="17"/>
          <w:spacing w:val="-10"/>
        </w:rPr>
        <w:t>馆</w:t>
      </w:r>
      <w:r>
        <w:rPr>
          <w:rFonts w:ascii="SimSun" w:hAnsi="SimSun" w:eastAsia="SimSun" w:cs="SimSun"/>
          <w:sz w:val="17"/>
          <w:szCs w:val="17"/>
          <w:spacing w:val="-43"/>
        </w:rPr>
        <w:t xml:space="preserve"> </w:t>
      </w:r>
      <w:r>
        <w:rPr>
          <w:rFonts w:ascii="SimSun" w:hAnsi="SimSun" w:eastAsia="SimSun" w:cs="SimSun"/>
          <w:sz w:val="17"/>
          <w:szCs w:val="17"/>
          <w:spacing w:val="-10"/>
        </w:rPr>
        <w:t>CIP</w:t>
      </w:r>
      <w:r>
        <w:rPr>
          <w:rFonts w:ascii="SimSun" w:hAnsi="SimSun" w:eastAsia="SimSun" w:cs="SimSun"/>
          <w:sz w:val="17"/>
          <w:szCs w:val="17"/>
          <w:spacing w:val="56"/>
        </w:rPr>
        <w:t xml:space="preserve"> </w:t>
      </w:r>
      <w:r>
        <w:rPr>
          <w:rFonts w:ascii="SimSun" w:hAnsi="SimSun" w:eastAsia="SimSun" w:cs="SimSun"/>
          <w:sz w:val="17"/>
          <w:szCs w:val="17"/>
          <w:spacing w:val="-10"/>
        </w:rPr>
        <w:t>数</w:t>
      </w:r>
      <w:r>
        <w:rPr>
          <w:rFonts w:ascii="SimSun" w:hAnsi="SimSun" w:eastAsia="SimSun" w:cs="SimSun"/>
          <w:sz w:val="17"/>
          <w:szCs w:val="17"/>
          <w:spacing w:val="-31"/>
        </w:rPr>
        <w:t xml:space="preserve"> </w:t>
      </w:r>
      <w:r>
        <w:rPr>
          <w:rFonts w:ascii="SimSun" w:hAnsi="SimSun" w:eastAsia="SimSun" w:cs="SimSun"/>
          <w:sz w:val="17"/>
          <w:szCs w:val="17"/>
          <w:spacing w:val="-10"/>
        </w:rPr>
        <w:t>据</w:t>
      </w:r>
      <w:r>
        <w:rPr>
          <w:rFonts w:ascii="SimSun" w:hAnsi="SimSun" w:eastAsia="SimSun" w:cs="SimSun"/>
          <w:sz w:val="17"/>
          <w:szCs w:val="17"/>
          <w:spacing w:val="-27"/>
        </w:rPr>
        <w:t xml:space="preserve"> </w:t>
      </w:r>
      <w:r>
        <w:rPr>
          <w:rFonts w:ascii="SimSun" w:hAnsi="SimSun" w:eastAsia="SimSun" w:cs="SimSun"/>
          <w:sz w:val="17"/>
          <w:szCs w:val="17"/>
          <w:spacing w:val="-10"/>
        </w:rPr>
        <w:t>核</w:t>
      </w:r>
      <w:r>
        <w:rPr>
          <w:rFonts w:ascii="SimSun" w:hAnsi="SimSun" w:eastAsia="SimSun" w:cs="SimSun"/>
          <w:sz w:val="17"/>
          <w:szCs w:val="17"/>
          <w:spacing w:val="-29"/>
        </w:rPr>
        <w:t xml:space="preserve"> </w:t>
      </w:r>
      <w:r>
        <w:rPr>
          <w:rFonts w:ascii="SimSun" w:hAnsi="SimSun" w:eastAsia="SimSun" w:cs="SimSun"/>
          <w:sz w:val="17"/>
          <w:szCs w:val="17"/>
          <w:spacing w:val="-10"/>
        </w:rPr>
        <w:t>字 (</w:t>
      </w:r>
      <w:r>
        <w:rPr>
          <w:rFonts w:ascii="SimSun" w:hAnsi="SimSun" w:eastAsia="SimSun" w:cs="SimSun"/>
          <w:sz w:val="17"/>
          <w:szCs w:val="17"/>
          <w:spacing w:val="-28"/>
        </w:rPr>
        <w:t xml:space="preserve"> </w:t>
      </w:r>
      <w:r>
        <w:rPr>
          <w:rFonts w:ascii="SimSun" w:hAnsi="SimSun" w:eastAsia="SimSun" w:cs="SimSun"/>
          <w:sz w:val="17"/>
          <w:szCs w:val="17"/>
          <w:spacing w:val="-10"/>
        </w:rPr>
        <w:t>2</w:t>
      </w:r>
      <w:r>
        <w:rPr>
          <w:rFonts w:ascii="SimSun" w:hAnsi="SimSun" w:eastAsia="SimSun" w:cs="SimSun"/>
          <w:sz w:val="17"/>
          <w:szCs w:val="17"/>
          <w:spacing w:val="-28"/>
        </w:rPr>
        <w:t xml:space="preserve"> </w:t>
      </w:r>
      <w:r>
        <w:rPr>
          <w:rFonts w:ascii="SimSun" w:hAnsi="SimSun" w:eastAsia="SimSun" w:cs="SimSun"/>
          <w:sz w:val="17"/>
          <w:szCs w:val="17"/>
          <w:spacing w:val="-10"/>
        </w:rPr>
        <w:t>0</w:t>
      </w:r>
      <w:r>
        <w:rPr>
          <w:rFonts w:ascii="SimSun" w:hAnsi="SimSun" w:eastAsia="SimSun" w:cs="SimSun"/>
          <w:sz w:val="17"/>
          <w:szCs w:val="17"/>
          <w:spacing w:val="-28"/>
        </w:rPr>
        <w:t xml:space="preserve"> </w:t>
      </w:r>
      <w:r>
        <w:rPr>
          <w:rFonts w:ascii="SimSun" w:hAnsi="SimSun" w:eastAsia="SimSun" w:cs="SimSun"/>
          <w:sz w:val="17"/>
          <w:szCs w:val="17"/>
          <w:spacing w:val="-10"/>
        </w:rPr>
        <w:t>0</w:t>
      </w:r>
      <w:r>
        <w:rPr>
          <w:rFonts w:ascii="SimSun" w:hAnsi="SimSun" w:eastAsia="SimSun" w:cs="SimSun"/>
          <w:sz w:val="17"/>
          <w:szCs w:val="17"/>
          <w:spacing w:val="-29"/>
        </w:rPr>
        <w:t xml:space="preserve"> </w:t>
      </w:r>
      <w:r>
        <w:rPr>
          <w:rFonts w:ascii="SimSun" w:hAnsi="SimSun" w:eastAsia="SimSun" w:cs="SimSun"/>
          <w:sz w:val="17"/>
          <w:szCs w:val="17"/>
          <w:spacing w:val="-10"/>
        </w:rPr>
        <w:t>8</w:t>
      </w:r>
      <w:r>
        <w:rPr>
          <w:rFonts w:ascii="SimSun" w:hAnsi="SimSun" w:eastAsia="SimSun" w:cs="SimSun"/>
          <w:sz w:val="17"/>
          <w:szCs w:val="17"/>
          <w:spacing w:val="-29"/>
        </w:rPr>
        <w:t xml:space="preserve"> </w:t>
      </w:r>
      <w:r>
        <w:rPr>
          <w:rFonts w:ascii="SimSun" w:hAnsi="SimSun" w:eastAsia="SimSun" w:cs="SimSun"/>
          <w:sz w:val="17"/>
          <w:szCs w:val="17"/>
          <w:spacing w:val="-10"/>
        </w:rPr>
        <w:t>)</w:t>
      </w:r>
      <w:r>
        <w:rPr>
          <w:rFonts w:ascii="SimSun" w:hAnsi="SimSun" w:eastAsia="SimSun" w:cs="SimSun"/>
          <w:sz w:val="17"/>
          <w:szCs w:val="17"/>
          <w:spacing w:val="-30"/>
        </w:rPr>
        <w:t xml:space="preserve"> </w:t>
      </w:r>
      <w:r>
        <w:rPr>
          <w:rFonts w:ascii="SimSun" w:hAnsi="SimSun" w:eastAsia="SimSun" w:cs="SimSun"/>
          <w:sz w:val="17"/>
          <w:szCs w:val="17"/>
          <w:spacing w:val="-10"/>
        </w:rPr>
        <w:t>第 1</w:t>
      </w:r>
      <w:r>
        <w:rPr>
          <w:rFonts w:ascii="SimSun" w:hAnsi="SimSun" w:eastAsia="SimSun" w:cs="SimSun"/>
          <w:sz w:val="17"/>
          <w:szCs w:val="17"/>
          <w:spacing w:val="-26"/>
        </w:rPr>
        <w:t xml:space="preserve"> </w:t>
      </w:r>
      <w:r>
        <w:rPr>
          <w:rFonts w:ascii="SimSun" w:hAnsi="SimSun" w:eastAsia="SimSun" w:cs="SimSun"/>
          <w:sz w:val="17"/>
          <w:szCs w:val="17"/>
          <w:spacing w:val="-11"/>
        </w:rPr>
        <w:t>5</w:t>
      </w:r>
      <w:r>
        <w:rPr>
          <w:rFonts w:ascii="SimSun" w:hAnsi="SimSun" w:eastAsia="SimSun" w:cs="SimSun"/>
          <w:sz w:val="17"/>
          <w:szCs w:val="17"/>
          <w:spacing w:val="-30"/>
        </w:rPr>
        <w:t xml:space="preserve"> </w:t>
      </w:r>
      <w:r>
        <w:rPr>
          <w:rFonts w:ascii="SimSun" w:hAnsi="SimSun" w:eastAsia="SimSun" w:cs="SimSun"/>
          <w:sz w:val="17"/>
          <w:szCs w:val="17"/>
          <w:spacing w:val="-11"/>
        </w:rPr>
        <w:t>4</w:t>
      </w:r>
      <w:r>
        <w:rPr>
          <w:rFonts w:ascii="SimSun" w:hAnsi="SimSun" w:eastAsia="SimSun" w:cs="SimSun"/>
          <w:sz w:val="17"/>
          <w:szCs w:val="17"/>
          <w:spacing w:val="-29"/>
        </w:rPr>
        <w:t xml:space="preserve"> </w:t>
      </w:r>
      <w:r>
        <w:rPr>
          <w:rFonts w:ascii="SimSun" w:hAnsi="SimSun" w:eastAsia="SimSun" w:cs="SimSun"/>
          <w:sz w:val="17"/>
          <w:szCs w:val="17"/>
          <w:spacing w:val="-11"/>
        </w:rPr>
        <w:t>8</w:t>
      </w:r>
      <w:r>
        <w:rPr>
          <w:rFonts w:ascii="SimSun" w:hAnsi="SimSun" w:eastAsia="SimSun" w:cs="SimSun"/>
          <w:sz w:val="17"/>
          <w:szCs w:val="17"/>
          <w:spacing w:val="-29"/>
        </w:rPr>
        <w:t xml:space="preserve"> </w:t>
      </w:r>
      <w:r>
        <w:rPr>
          <w:rFonts w:ascii="SimSun" w:hAnsi="SimSun" w:eastAsia="SimSun" w:cs="SimSun"/>
          <w:sz w:val="17"/>
          <w:szCs w:val="17"/>
          <w:spacing w:val="-11"/>
        </w:rPr>
        <w:t>0</w:t>
      </w:r>
      <w:r>
        <w:rPr>
          <w:rFonts w:ascii="SimSun" w:hAnsi="SimSun" w:eastAsia="SimSun" w:cs="SimSun"/>
          <w:sz w:val="17"/>
          <w:szCs w:val="17"/>
          <w:spacing w:val="-17"/>
        </w:rPr>
        <w:t xml:space="preserve"> </w:t>
      </w:r>
      <w:r>
        <w:rPr>
          <w:rFonts w:ascii="SimSun" w:hAnsi="SimSun" w:eastAsia="SimSun" w:cs="SimSun"/>
          <w:sz w:val="17"/>
          <w:szCs w:val="17"/>
          <w:spacing w:val="-11"/>
        </w:rPr>
        <w:t>1</w:t>
      </w:r>
      <w:r>
        <w:rPr>
          <w:rFonts w:ascii="SimSun" w:hAnsi="SimSun" w:eastAsia="SimSun" w:cs="SimSun"/>
          <w:sz w:val="17"/>
          <w:szCs w:val="17"/>
          <w:spacing w:val="-25"/>
        </w:rPr>
        <w:t xml:space="preserve"> </w:t>
      </w:r>
      <w:r>
        <w:rPr>
          <w:rFonts w:ascii="SimSun" w:hAnsi="SimSun" w:eastAsia="SimSun" w:cs="SimSun"/>
          <w:sz w:val="17"/>
          <w:szCs w:val="17"/>
          <w:spacing w:val="-11"/>
        </w:rPr>
        <w:t>号</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9"/>
        <w:spacing w:before="56" w:line="221" w:lineRule="auto"/>
        <w:rPr>
          <w:rFonts w:ascii="SimHei" w:hAnsi="SimHei" w:eastAsia="SimHei" w:cs="SimHei"/>
          <w:sz w:val="17"/>
          <w:szCs w:val="17"/>
        </w:rPr>
      </w:pPr>
      <w:r>
        <w:drawing>
          <wp:anchor distT="0" distB="0" distL="0" distR="0" simplePos="0" relativeHeight="251660288" behindDoc="0" locked="0" layoutInCell="1" allowOverlap="1">
            <wp:simplePos x="0" y="0"/>
            <wp:positionH relativeFrom="column">
              <wp:posOffset>6329</wp:posOffset>
            </wp:positionH>
            <wp:positionV relativeFrom="paragraph">
              <wp:posOffset>197171</wp:posOffset>
            </wp:positionV>
            <wp:extent cx="3657588" cy="6353"/>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3657588" cy="6353"/>
                    </a:xfrm>
                    <a:prstGeom prst="rect">
                      <a:avLst/>
                    </a:prstGeom>
                  </pic:spPr>
                </pic:pic>
              </a:graphicData>
            </a:graphic>
          </wp:anchor>
        </w:drawing>
      </w:r>
      <w:r>
        <w:rPr>
          <w:rFonts w:ascii="SimHei" w:hAnsi="SimHei" w:eastAsia="SimHei" w:cs="SimHei"/>
          <w:sz w:val="17"/>
          <w:szCs w:val="17"/>
          <w:spacing w:val="-10"/>
        </w:rPr>
        <w:t>卫</w:t>
      </w:r>
      <w:r>
        <w:rPr>
          <w:rFonts w:ascii="SimHei" w:hAnsi="SimHei" w:eastAsia="SimHei" w:cs="SimHei"/>
          <w:sz w:val="17"/>
          <w:szCs w:val="17"/>
          <w:spacing w:val="-14"/>
        </w:rPr>
        <w:t xml:space="preserve"> </w:t>
      </w:r>
      <w:r>
        <w:rPr>
          <w:rFonts w:ascii="SimHei" w:hAnsi="SimHei" w:eastAsia="SimHei" w:cs="SimHei"/>
          <w:sz w:val="17"/>
          <w:szCs w:val="17"/>
          <w:spacing w:val="-10"/>
        </w:rPr>
        <w:t>生</w:t>
      </w:r>
      <w:r>
        <w:rPr>
          <w:rFonts w:ascii="SimHei" w:hAnsi="SimHei" w:eastAsia="SimHei" w:cs="SimHei"/>
          <w:sz w:val="17"/>
          <w:szCs w:val="17"/>
          <w:spacing w:val="-15"/>
        </w:rPr>
        <w:t xml:space="preserve"> </w:t>
      </w:r>
      <w:r>
        <w:rPr>
          <w:rFonts w:ascii="SimHei" w:hAnsi="SimHei" w:eastAsia="SimHei" w:cs="SimHei"/>
          <w:sz w:val="17"/>
          <w:szCs w:val="17"/>
          <w:spacing w:val="-10"/>
        </w:rPr>
        <w:t>统</w:t>
      </w:r>
      <w:r>
        <w:rPr>
          <w:rFonts w:ascii="SimHei" w:hAnsi="SimHei" w:eastAsia="SimHei" w:cs="SimHei"/>
          <w:sz w:val="17"/>
          <w:szCs w:val="17"/>
          <w:spacing w:val="-10"/>
        </w:rPr>
        <w:t xml:space="preserve"> </w:t>
      </w:r>
      <w:r>
        <w:rPr>
          <w:rFonts w:ascii="SimHei" w:hAnsi="SimHei" w:eastAsia="SimHei" w:cs="SimHei"/>
          <w:sz w:val="17"/>
          <w:szCs w:val="17"/>
          <w:spacing w:val="-10"/>
        </w:rPr>
        <w:t>计</w:t>
      </w:r>
      <w:r>
        <w:rPr>
          <w:rFonts w:ascii="SimHei" w:hAnsi="SimHei" w:eastAsia="SimHei" w:cs="SimHei"/>
          <w:sz w:val="17"/>
          <w:szCs w:val="17"/>
          <w:spacing w:val="-9"/>
        </w:rPr>
        <w:t xml:space="preserve"> </w:t>
      </w:r>
      <w:r>
        <w:rPr>
          <w:rFonts w:ascii="SimHei" w:hAnsi="SimHei" w:eastAsia="SimHei" w:cs="SimHei"/>
          <w:sz w:val="17"/>
          <w:szCs w:val="17"/>
          <w:spacing w:val="-10"/>
        </w:rPr>
        <w:t>学</w:t>
      </w:r>
      <w:r>
        <w:rPr>
          <w:rFonts w:ascii="SimHei" w:hAnsi="SimHei" w:eastAsia="SimHei" w:cs="SimHei"/>
          <w:sz w:val="17"/>
          <w:szCs w:val="17"/>
          <w:spacing w:val="18"/>
        </w:rPr>
        <w:t xml:space="preserve"> </w:t>
      </w:r>
      <w:r>
        <w:rPr>
          <w:rFonts w:ascii="SimHei" w:hAnsi="SimHei" w:eastAsia="SimHei" w:cs="SimHei"/>
          <w:sz w:val="17"/>
          <w:szCs w:val="17"/>
          <w:spacing w:val="-10"/>
        </w:rPr>
        <w:t>(</w:t>
      </w:r>
      <w:r>
        <w:rPr>
          <w:rFonts w:ascii="SimHei" w:hAnsi="SimHei" w:eastAsia="SimHei" w:cs="SimHei"/>
          <w:sz w:val="17"/>
          <w:szCs w:val="17"/>
          <w:spacing w:val="-13"/>
        </w:rPr>
        <w:t xml:space="preserve"> </w:t>
      </w:r>
      <w:r>
        <w:rPr>
          <w:rFonts w:ascii="SimHei" w:hAnsi="SimHei" w:eastAsia="SimHei" w:cs="SimHei"/>
          <w:sz w:val="17"/>
          <w:szCs w:val="17"/>
          <w:spacing w:val="-10"/>
        </w:rPr>
        <w:t>第</w:t>
      </w:r>
      <w:r>
        <w:rPr>
          <w:rFonts w:ascii="SimHei" w:hAnsi="SimHei" w:eastAsia="SimHei" w:cs="SimHei"/>
          <w:sz w:val="17"/>
          <w:szCs w:val="17"/>
          <w:spacing w:val="-15"/>
        </w:rPr>
        <w:t xml:space="preserve"> </w:t>
      </w:r>
      <w:r>
        <w:rPr>
          <w:rFonts w:ascii="SimHei" w:hAnsi="SimHei" w:eastAsia="SimHei" w:cs="SimHei"/>
          <w:sz w:val="17"/>
          <w:szCs w:val="17"/>
          <w:spacing w:val="-10"/>
        </w:rPr>
        <w:t>2</w:t>
      </w:r>
      <w:r>
        <w:rPr>
          <w:rFonts w:ascii="SimHei" w:hAnsi="SimHei" w:eastAsia="SimHei" w:cs="SimHei"/>
          <w:sz w:val="17"/>
          <w:szCs w:val="17"/>
          <w:spacing w:val="-13"/>
        </w:rPr>
        <w:t xml:space="preserve"> </w:t>
      </w:r>
      <w:r>
        <w:rPr>
          <w:rFonts w:ascii="SimHei" w:hAnsi="SimHei" w:eastAsia="SimHei" w:cs="SimHei"/>
          <w:sz w:val="17"/>
          <w:szCs w:val="17"/>
          <w:spacing w:val="-10"/>
        </w:rPr>
        <w:t>版</w:t>
      </w:r>
      <w:r>
        <w:rPr>
          <w:rFonts w:ascii="SimHei" w:hAnsi="SimHei" w:eastAsia="SimHei" w:cs="SimHei"/>
          <w:sz w:val="17"/>
          <w:szCs w:val="17"/>
          <w:spacing w:val="-16"/>
        </w:rPr>
        <w:t xml:space="preserve"> </w:t>
      </w:r>
      <w:r>
        <w:rPr>
          <w:rFonts w:ascii="SimHei" w:hAnsi="SimHei" w:eastAsia="SimHei" w:cs="SimHei"/>
          <w:sz w:val="17"/>
          <w:szCs w:val="17"/>
          <w:spacing w:val="-10"/>
        </w:rPr>
        <w:t>)</w:t>
      </w:r>
    </w:p>
    <w:p>
      <w:pPr>
        <w:ind w:left="9"/>
        <w:spacing w:before="166" w:line="221" w:lineRule="auto"/>
        <w:rPr>
          <w:rFonts w:ascii="SimSun" w:hAnsi="SimSun" w:eastAsia="SimSun" w:cs="SimSun"/>
          <w:sz w:val="17"/>
          <w:szCs w:val="17"/>
        </w:rPr>
      </w:pPr>
      <w:r>
        <w:rPr>
          <w:rFonts w:ascii="SimSun" w:hAnsi="SimSun" w:eastAsia="SimSun" w:cs="SimSun"/>
          <w:sz w:val="17"/>
          <w:szCs w:val="17"/>
          <w:spacing w:val="-6"/>
        </w:rPr>
        <w:t>主</w:t>
      </w:r>
      <w:r>
        <w:rPr>
          <w:rFonts w:ascii="SimSun" w:hAnsi="SimSun" w:eastAsia="SimSun" w:cs="SimSun"/>
          <w:sz w:val="17"/>
          <w:szCs w:val="17"/>
          <w:spacing w:val="15"/>
        </w:rPr>
        <w:t xml:space="preserve">    </w:t>
      </w:r>
      <w:r>
        <w:rPr>
          <w:rFonts w:ascii="SimHei" w:hAnsi="SimHei" w:eastAsia="SimHei" w:cs="SimHei"/>
          <w:sz w:val="17"/>
          <w:szCs w:val="17"/>
          <w:spacing w:val="-6"/>
        </w:rPr>
        <w:t>编</w:t>
      </w:r>
      <w:r>
        <w:rPr>
          <w:rFonts w:ascii="SimSun" w:hAnsi="SimSun" w:eastAsia="SimSun" w:cs="SimSun"/>
          <w:sz w:val="17"/>
          <w:szCs w:val="17"/>
          <w:spacing w:val="-6"/>
        </w:rPr>
        <w:t>：</w:t>
      </w:r>
      <w:r>
        <w:rPr>
          <w:rFonts w:ascii="SimSun" w:hAnsi="SimSun" w:eastAsia="SimSun" w:cs="SimSun"/>
          <w:sz w:val="17"/>
          <w:szCs w:val="17"/>
          <w:spacing w:val="-21"/>
        </w:rPr>
        <w:t xml:space="preserve"> </w:t>
      </w:r>
      <w:r>
        <w:rPr>
          <w:rFonts w:ascii="SimSun" w:hAnsi="SimSun" w:eastAsia="SimSun" w:cs="SimSun"/>
          <w:sz w:val="17"/>
          <w:szCs w:val="17"/>
          <w:spacing w:val="-6"/>
        </w:rPr>
        <w:t>王</w:t>
      </w:r>
      <w:r>
        <w:rPr>
          <w:rFonts w:ascii="SimSun" w:hAnsi="SimSun" w:eastAsia="SimSun" w:cs="SimSun"/>
          <w:sz w:val="17"/>
          <w:szCs w:val="17"/>
          <w:spacing w:val="13"/>
        </w:rPr>
        <w:t xml:space="preserve">  </w:t>
      </w:r>
      <w:r>
        <w:rPr>
          <w:rFonts w:ascii="SimSun" w:hAnsi="SimSun" w:eastAsia="SimSun" w:cs="SimSun"/>
          <w:sz w:val="17"/>
          <w:szCs w:val="17"/>
          <w:spacing w:val="-6"/>
        </w:rPr>
        <w:t>燕</w:t>
      </w:r>
      <w:r>
        <w:rPr>
          <w:rFonts w:ascii="SimSun" w:hAnsi="SimSun" w:eastAsia="SimSun" w:cs="SimSun"/>
          <w:sz w:val="17"/>
          <w:szCs w:val="17"/>
          <w:spacing w:val="14"/>
        </w:rPr>
        <w:t xml:space="preserve">  </w:t>
      </w:r>
      <w:r>
        <w:rPr>
          <w:rFonts w:ascii="SimSun" w:hAnsi="SimSun" w:eastAsia="SimSun" w:cs="SimSun"/>
          <w:sz w:val="17"/>
          <w:szCs w:val="17"/>
          <w:spacing w:val="-6"/>
        </w:rPr>
        <w:t>安</w:t>
      </w:r>
      <w:r>
        <w:rPr>
          <w:rFonts w:ascii="SimSun" w:hAnsi="SimSun" w:eastAsia="SimSun" w:cs="SimSun"/>
          <w:sz w:val="17"/>
          <w:szCs w:val="17"/>
          <w:spacing w:val="12"/>
        </w:rPr>
        <w:t xml:space="preserve">  </w:t>
      </w:r>
      <w:r>
        <w:rPr>
          <w:rFonts w:ascii="SimSun" w:hAnsi="SimSun" w:eastAsia="SimSun" w:cs="SimSun"/>
          <w:sz w:val="17"/>
          <w:szCs w:val="17"/>
          <w:spacing w:val="-6"/>
        </w:rPr>
        <w:t>琳</w:t>
      </w:r>
    </w:p>
    <w:p>
      <w:pPr>
        <w:ind w:left="39"/>
        <w:spacing w:before="86" w:line="221" w:lineRule="auto"/>
        <w:rPr>
          <w:rFonts w:ascii="SimSun" w:hAnsi="SimSun" w:eastAsia="SimSun" w:cs="SimSun"/>
          <w:sz w:val="17"/>
          <w:szCs w:val="17"/>
        </w:rPr>
      </w:pPr>
      <w:r>
        <w:rPr>
          <w:rFonts w:ascii="SimHei" w:hAnsi="SimHei" w:eastAsia="SimHei" w:cs="SimHei"/>
          <w:sz w:val="17"/>
          <w:szCs w:val="17"/>
          <w:spacing w:val="15"/>
        </w:rPr>
        <w:t>出版发行</w:t>
      </w:r>
      <w:r>
        <w:rPr>
          <w:rFonts w:ascii="SimSun" w:hAnsi="SimSun" w:eastAsia="SimSun" w:cs="SimSun"/>
          <w:sz w:val="17"/>
          <w:szCs w:val="17"/>
          <w:spacing w:val="15"/>
        </w:rPr>
        <w:t>：北京大学医学出版社(电话：010-</w:t>
      </w:r>
      <w:r>
        <w:rPr>
          <w:rFonts w:ascii="SimSun" w:hAnsi="SimSun" w:eastAsia="SimSun" w:cs="SimSun"/>
          <w:sz w:val="17"/>
          <w:szCs w:val="17"/>
          <w:spacing w:val="14"/>
        </w:rPr>
        <w:t>82802230)</w:t>
      </w:r>
    </w:p>
    <w:p>
      <w:pPr>
        <w:ind w:left="9"/>
        <w:spacing w:before="79" w:line="219" w:lineRule="auto"/>
        <w:rPr>
          <w:rFonts w:ascii="SimSun" w:hAnsi="SimSun" w:eastAsia="SimSun" w:cs="SimSun"/>
          <w:sz w:val="17"/>
          <w:szCs w:val="17"/>
        </w:rPr>
      </w:pPr>
      <w:r>
        <w:rPr>
          <w:rFonts w:ascii="SimSun" w:hAnsi="SimSun" w:eastAsia="SimSun" w:cs="SimSun"/>
          <w:sz w:val="17"/>
          <w:szCs w:val="17"/>
          <w:spacing w:val="16"/>
        </w:rPr>
        <w:t>地    址：(100083)北京市海淀区学院路38号</w:t>
      </w:r>
      <w:r>
        <w:rPr>
          <w:rFonts w:ascii="SimSun" w:hAnsi="SimSun" w:eastAsia="SimSun" w:cs="SimSun"/>
          <w:sz w:val="17"/>
          <w:szCs w:val="17"/>
          <w:spacing w:val="60"/>
          <w:w w:val="101"/>
        </w:rPr>
        <w:t xml:space="preserve"> </w:t>
      </w:r>
      <w:r>
        <w:rPr>
          <w:rFonts w:ascii="SimSun" w:hAnsi="SimSun" w:eastAsia="SimSun" w:cs="SimSun"/>
          <w:sz w:val="17"/>
          <w:szCs w:val="17"/>
          <w:spacing w:val="16"/>
        </w:rPr>
        <w:t>北京大学医学部院内</w:t>
      </w:r>
    </w:p>
    <w:p>
      <w:pPr>
        <w:ind w:right="4390" w:firstLine="30"/>
        <w:spacing w:before="59" w:line="317" w:lineRule="auto"/>
        <w:rPr>
          <w:rFonts w:ascii="Times New Roman" w:hAnsi="Times New Roman" w:eastAsia="Times New Roman" w:cs="Times New Roman"/>
          <w:sz w:val="17"/>
          <w:szCs w:val="17"/>
        </w:rPr>
      </w:pPr>
      <w:r>
        <w:rPr>
          <w:rFonts w:ascii="SimSun" w:hAnsi="SimSun" w:eastAsia="SimSun" w:cs="SimSun"/>
          <w:sz w:val="17"/>
          <w:szCs w:val="17"/>
          <w:spacing w:val="-2"/>
        </w:rPr>
        <w:t>网</w:t>
      </w:r>
      <w:r>
        <w:rPr>
          <w:rFonts w:ascii="SimSun" w:hAnsi="SimSun" w:eastAsia="SimSun" w:cs="SimSun"/>
          <w:sz w:val="17"/>
          <w:szCs w:val="17"/>
          <w:spacing w:val="9"/>
        </w:rPr>
        <w:t xml:space="preserve">    </w:t>
      </w:r>
      <w:r>
        <w:rPr>
          <w:rFonts w:ascii="SimSun" w:hAnsi="SimSun" w:eastAsia="SimSun" w:cs="SimSun"/>
          <w:sz w:val="17"/>
          <w:szCs w:val="17"/>
          <w:spacing w:val="-2"/>
        </w:rPr>
        <w:t>址</w:t>
      </w:r>
      <w:r>
        <w:rPr>
          <w:rFonts w:ascii="SimSun" w:hAnsi="SimSun" w:eastAsia="SimSun" w:cs="SimSun"/>
          <w:sz w:val="17"/>
          <w:szCs w:val="17"/>
          <w:spacing w:val="-20"/>
        </w:rPr>
        <w:t xml:space="preserve"> </w:t>
      </w:r>
      <w:r>
        <w:rPr>
          <w:rFonts w:ascii="SimSun" w:hAnsi="SimSun" w:eastAsia="SimSun" w:cs="SimSun"/>
          <w:sz w:val="17"/>
          <w:szCs w:val="17"/>
          <w:spacing w:val="-2"/>
        </w:rPr>
        <w:t>：</w:t>
      </w:r>
      <w:hyperlink w:history="true" r:id="rId6">
        <w:r>
          <w:rPr>
            <w:rFonts w:ascii="Times New Roman" w:hAnsi="Times New Roman" w:eastAsia="Times New Roman" w:cs="Times New Roman"/>
            <w:sz w:val="17"/>
            <w:szCs w:val="17"/>
            <w:spacing w:val="-2"/>
          </w:rPr>
          <w:t>http://www.pumpress</w:t>
        </w:r>
        <w:r>
          <w:rPr>
            <w:rFonts w:ascii="Times New Roman" w:hAnsi="Times New Roman" w:eastAsia="Times New Roman" w:cs="Times New Roman"/>
            <w:sz w:val="17"/>
            <w:szCs w:val="17"/>
            <w:spacing w:val="-3"/>
          </w:rPr>
          <w:t>.com.cn</w:t>
        </w:r>
      </w:hyperlink>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E</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1"/>
        </w:rPr>
        <w:t>-mail:booksale@bjmu.edu.cn</w:t>
      </w:r>
    </w:p>
    <w:p>
      <w:pPr>
        <w:ind w:left="9"/>
        <w:spacing w:before="38" w:line="222" w:lineRule="auto"/>
        <w:rPr>
          <w:rFonts w:ascii="SimSun" w:hAnsi="SimSun" w:eastAsia="SimSun" w:cs="SimSun"/>
          <w:sz w:val="17"/>
          <w:szCs w:val="17"/>
        </w:rPr>
      </w:pPr>
      <w:r>
        <w:rPr>
          <w:rFonts w:ascii="SimSun" w:hAnsi="SimSun" w:eastAsia="SimSun" w:cs="SimSun"/>
          <w:sz w:val="17"/>
          <w:szCs w:val="17"/>
          <w:spacing w:val="7"/>
        </w:rPr>
        <w:t>印</w:t>
      </w:r>
      <w:r>
        <w:rPr>
          <w:rFonts w:ascii="SimSun" w:hAnsi="SimSun" w:eastAsia="SimSun" w:cs="SimSun"/>
          <w:sz w:val="17"/>
          <w:szCs w:val="17"/>
          <w:spacing w:val="18"/>
        </w:rPr>
        <w:t xml:space="preserve">    </w:t>
      </w:r>
      <w:r>
        <w:rPr>
          <w:rFonts w:ascii="SimHei" w:hAnsi="SimHei" w:eastAsia="SimHei" w:cs="SimHei"/>
          <w:sz w:val="17"/>
          <w:szCs w:val="17"/>
          <w:spacing w:val="7"/>
        </w:rPr>
        <w:t>刷</w:t>
      </w:r>
      <w:r>
        <w:rPr>
          <w:rFonts w:ascii="SimSun" w:hAnsi="SimSun" w:eastAsia="SimSun" w:cs="SimSun"/>
          <w:sz w:val="17"/>
          <w:szCs w:val="17"/>
          <w:spacing w:val="7"/>
        </w:rPr>
        <w:t>：北京东方圣雅印刷有限公司</w:t>
      </w:r>
    </w:p>
    <w:p>
      <w:pPr>
        <w:ind w:left="39"/>
        <w:spacing w:before="75" w:line="219" w:lineRule="auto"/>
        <w:rPr>
          <w:rFonts w:ascii="SimSun" w:hAnsi="SimSun" w:eastAsia="SimSun" w:cs="SimSun"/>
          <w:sz w:val="17"/>
          <w:szCs w:val="17"/>
        </w:rPr>
      </w:pPr>
      <w:r>
        <w:rPr>
          <w:rFonts w:ascii="SimSun" w:hAnsi="SimSun" w:eastAsia="SimSun" w:cs="SimSun"/>
          <w:sz w:val="17"/>
          <w:szCs w:val="17"/>
          <w:spacing w:val="6"/>
        </w:rPr>
        <w:t>经    销：新华书店</w:t>
      </w:r>
    </w:p>
    <w:p>
      <w:pPr>
        <w:ind w:left="39"/>
        <w:spacing w:before="78" w:line="219" w:lineRule="auto"/>
        <w:rPr>
          <w:rFonts w:ascii="SimSun" w:hAnsi="SimSun" w:eastAsia="SimSun" w:cs="SimSun"/>
          <w:sz w:val="17"/>
          <w:szCs w:val="17"/>
        </w:rPr>
      </w:pPr>
      <w:r>
        <w:rPr>
          <w:rFonts w:ascii="SimSun" w:hAnsi="SimSun" w:eastAsia="SimSun" w:cs="SimSun"/>
          <w:sz w:val="17"/>
          <w:szCs w:val="17"/>
          <w:spacing w:val="8"/>
        </w:rPr>
        <w:t>责任编辑：暴海燕    责任校对：杜悦    责任印制：郭桂兰</w:t>
      </w:r>
    </w:p>
    <w:p>
      <w:pPr>
        <w:ind w:left="39"/>
        <w:spacing w:before="69" w:line="219" w:lineRule="auto"/>
        <w:rPr>
          <w:rFonts w:ascii="SimSun" w:hAnsi="SimSun" w:eastAsia="SimSun" w:cs="SimSun"/>
          <w:sz w:val="17"/>
          <w:szCs w:val="17"/>
        </w:rPr>
      </w:pPr>
      <w:r>
        <w:rPr>
          <w:rFonts w:ascii="SimSun" w:hAnsi="SimSun" w:eastAsia="SimSun" w:cs="SimSun"/>
          <w:sz w:val="17"/>
          <w:szCs w:val="17"/>
          <w:spacing w:val="5"/>
        </w:rPr>
        <w:t>开</w:t>
      </w:r>
      <w:r>
        <w:rPr>
          <w:rFonts w:ascii="SimSun" w:hAnsi="SimSun" w:eastAsia="SimSun" w:cs="SimSun"/>
          <w:sz w:val="17"/>
          <w:szCs w:val="17"/>
          <w:spacing w:val="1"/>
        </w:rPr>
        <w:t xml:space="preserve">    </w:t>
      </w:r>
      <w:r>
        <w:rPr>
          <w:rFonts w:ascii="SimSun" w:hAnsi="SimSun" w:eastAsia="SimSun" w:cs="SimSun"/>
          <w:sz w:val="17"/>
          <w:szCs w:val="17"/>
          <w:spacing w:val="5"/>
        </w:rPr>
        <w:t>本：787</w:t>
      </w:r>
      <w:r>
        <w:rPr>
          <w:rFonts w:ascii="Times New Roman" w:hAnsi="Times New Roman" w:eastAsia="Times New Roman" w:cs="Times New Roman"/>
          <w:sz w:val="17"/>
          <w:szCs w:val="17"/>
        </w:rPr>
        <w:t>mm</w:t>
      </w:r>
      <w:r>
        <w:rPr>
          <w:rFonts w:ascii="Times New Roman" w:hAnsi="Times New Roman" w:eastAsia="Times New Roman" w:cs="Times New Roman"/>
          <w:sz w:val="17"/>
          <w:szCs w:val="17"/>
          <w:spacing w:val="5"/>
        </w:rPr>
        <w:t>×1092</w:t>
      </w:r>
      <w:r>
        <w:rPr>
          <w:rFonts w:ascii="Times New Roman" w:hAnsi="Times New Roman" w:eastAsia="Times New Roman" w:cs="Times New Roman"/>
          <w:sz w:val="17"/>
          <w:szCs w:val="17"/>
        </w:rPr>
        <w:t>mm</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5"/>
        </w:rPr>
        <w:t>1/16         </w:t>
      </w:r>
      <w:r>
        <w:rPr>
          <w:rFonts w:ascii="SimSun" w:hAnsi="SimSun" w:eastAsia="SimSun" w:cs="SimSun"/>
          <w:sz w:val="17"/>
          <w:szCs w:val="17"/>
          <w:spacing w:val="4"/>
        </w:rPr>
        <w:t>印张：11    字数：267千字</w:t>
      </w:r>
    </w:p>
    <w:p>
      <w:pPr>
        <w:spacing w:before="79" w:line="219" w:lineRule="auto"/>
        <w:rPr>
          <w:rFonts w:ascii="SimSun" w:hAnsi="SimSun" w:eastAsia="SimSun" w:cs="SimSun"/>
          <w:sz w:val="17"/>
          <w:szCs w:val="17"/>
        </w:rPr>
      </w:pPr>
      <w:r>
        <w:rPr>
          <w:rFonts w:ascii="SimSun" w:hAnsi="SimSun" w:eastAsia="SimSun" w:cs="SimSun"/>
          <w:sz w:val="17"/>
          <w:szCs w:val="17"/>
          <w:spacing w:val="20"/>
        </w:rPr>
        <w:t>版    次：2009年1月第2版2009年1月第1次印</w:t>
      </w:r>
      <w:r>
        <w:rPr>
          <w:rFonts w:ascii="SimSun" w:hAnsi="SimSun" w:eastAsia="SimSun" w:cs="SimSun"/>
          <w:sz w:val="17"/>
          <w:szCs w:val="17"/>
          <w:spacing w:val="19"/>
        </w:rPr>
        <w:t>刷</w:t>
      </w:r>
      <w:r>
        <w:rPr>
          <w:rFonts w:ascii="SimSun" w:hAnsi="SimSun" w:eastAsia="SimSun" w:cs="SimSun"/>
          <w:sz w:val="17"/>
          <w:szCs w:val="17"/>
          <w:spacing w:val="69"/>
        </w:rPr>
        <w:t xml:space="preserve"> </w:t>
      </w:r>
      <w:r>
        <w:rPr>
          <w:rFonts w:ascii="SimSun" w:hAnsi="SimSun" w:eastAsia="SimSun" w:cs="SimSun"/>
          <w:sz w:val="17"/>
          <w:szCs w:val="17"/>
          <w:spacing w:val="19"/>
        </w:rPr>
        <w:t>印数：1-</w:t>
      </w:r>
      <w:r>
        <w:rPr>
          <w:rFonts w:ascii="SimSun" w:hAnsi="SimSun" w:eastAsia="SimSun" w:cs="SimSun"/>
          <w:sz w:val="17"/>
          <w:szCs w:val="17"/>
          <w:spacing w:val="-51"/>
        </w:rPr>
        <w:t xml:space="preserve"> </w:t>
      </w:r>
      <w:r>
        <w:rPr>
          <w:rFonts w:ascii="SimSun" w:hAnsi="SimSun" w:eastAsia="SimSun" w:cs="SimSun"/>
          <w:sz w:val="17"/>
          <w:szCs w:val="17"/>
          <w:spacing w:val="19"/>
        </w:rPr>
        <w:t>5000册</w:t>
      </w:r>
    </w:p>
    <w:p>
      <w:pPr>
        <w:spacing w:before="77" w:line="219" w:lineRule="auto"/>
        <w:rPr>
          <w:rFonts w:ascii="Times New Roman" w:hAnsi="Times New Roman" w:eastAsia="Times New Roman" w:cs="Times New Roman"/>
          <w:sz w:val="17"/>
          <w:szCs w:val="17"/>
        </w:rPr>
      </w:pPr>
      <w:r>
        <w:rPr>
          <w:rFonts w:ascii="SimSun" w:hAnsi="SimSun" w:eastAsia="SimSun" w:cs="SimSun"/>
          <w:sz w:val="17"/>
          <w:szCs w:val="17"/>
          <w:spacing w:val="-2"/>
        </w:rPr>
        <w:t>书</w:t>
      </w:r>
      <w:r>
        <w:rPr>
          <w:rFonts w:ascii="SimSun" w:hAnsi="SimSun" w:eastAsia="SimSun" w:cs="SimSun"/>
          <w:sz w:val="17"/>
          <w:szCs w:val="17"/>
          <w:spacing w:val="17"/>
        </w:rPr>
        <w:t xml:space="preserve">    </w:t>
      </w:r>
      <w:r>
        <w:rPr>
          <w:rFonts w:ascii="SimSun" w:hAnsi="SimSun" w:eastAsia="SimSun" w:cs="SimSun"/>
          <w:sz w:val="17"/>
          <w:szCs w:val="17"/>
          <w:spacing w:val="-2"/>
        </w:rPr>
        <w:t>号</w:t>
      </w:r>
      <w:r>
        <w:rPr>
          <w:rFonts w:ascii="SimSun" w:hAnsi="SimSun" w:eastAsia="SimSun" w:cs="SimSun"/>
          <w:sz w:val="17"/>
          <w:szCs w:val="17"/>
          <w:spacing w:val="-28"/>
        </w:rPr>
        <w:t xml:space="preserve"> </w:t>
      </w:r>
      <w:r>
        <w:rPr>
          <w:rFonts w:ascii="SimSun" w:hAnsi="SimSun" w:eastAsia="SimSun" w:cs="SimSun"/>
          <w:sz w:val="17"/>
          <w:szCs w:val="17"/>
          <w:spacing w:val="-2"/>
        </w:rPr>
        <w:t>：</w:t>
      </w:r>
      <w:r>
        <w:rPr>
          <w:rFonts w:ascii="Times New Roman" w:hAnsi="Times New Roman" w:eastAsia="Times New Roman" w:cs="Times New Roman"/>
          <w:sz w:val="17"/>
          <w:szCs w:val="17"/>
          <w:spacing w:val="-2"/>
        </w:rPr>
        <w:t>ISBN              </w:t>
      </w:r>
      <w:r>
        <w:rPr>
          <w:rFonts w:ascii="Times New Roman" w:hAnsi="Times New Roman" w:eastAsia="Times New Roman" w:cs="Times New Roman"/>
          <w:sz w:val="17"/>
          <w:szCs w:val="17"/>
          <w:spacing w:val="-3"/>
        </w:rPr>
        <w:t xml:space="preserve">  978-7-81116-312-4</w:t>
      </w:r>
    </w:p>
    <w:p>
      <w:pPr>
        <w:ind w:left="9"/>
        <w:spacing w:before="78" w:line="218" w:lineRule="auto"/>
        <w:rPr>
          <w:rFonts w:ascii="SimSun" w:hAnsi="SimSun" w:eastAsia="SimSun" w:cs="SimSun"/>
          <w:sz w:val="17"/>
          <w:szCs w:val="17"/>
        </w:rPr>
      </w:pPr>
      <w:r>
        <w:rPr>
          <w:rFonts w:ascii="SimSun" w:hAnsi="SimSun" w:eastAsia="SimSun" w:cs="SimSun"/>
          <w:sz w:val="17"/>
          <w:szCs w:val="17"/>
          <w:spacing w:val="10"/>
        </w:rPr>
        <w:t>定    价：16.90元</w:t>
      </w:r>
    </w:p>
    <w:p>
      <w:pPr>
        <w:spacing w:before="80" w:line="219" w:lineRule="auto"/>
        <w:rPr>
          <w:rFonts w:ascii="SimSun" w:hAnsi="SimSun" w:eastAsia="SimSun" w:cs="SimSun"/>
          <w:sz w:val="17"/>
          <w:szCs w:val="17"/>
        </w:rPr>
      </w:pPr>
      <w:r>
        <w:rPr>
          <w:rFonts w:ascii="SimSun" w:hAnsi="SimSun" w:eastAsia="SimSun" w:cs="SimSun"/>
          <w:sz w:val="17"/>
          <w:szCs w:val="17"/>
          <w:spacing w:val="12"/>
        </w:rPr>
        <w:t>版权所有，违者必究</w:t>
      </w:r>
    </w:p>
    <w:p>
      <w:pPr>
        <w:ind w:left="9"/>
        <w:spacing w:before="78" w:line="219" w:lineRule="auto"/>
        <w:rPr>
          <w:rFonts w:ascii="SimSun" w:hAnsi="SimSun" w:eastAsia="SimSun" w:cs="SimSun"/>
          <w:sz w:val="17"/>
          <w:szCs w:val="17"/>
        </w:rPr>
      </w:pPr>
      <w:r>
        <w:rPr>
          <w:rFonts w:ascii="SimSun" w:hAnsi="SimSun" w:eastAsia="SimSun" w:cs="SimSun"/>
          <w:sz w:val="17"/>
          <w:szCs w:val="17"/>
          <w:spacing w:val="12"/>
        </w:rPr>
        <w:t>(凡属质量问题请与本社发行部联系退换)</w:t>
      </w:r>
    </w:p>
    <w:p>
      <w:pPr>
        <w:spacing w:line="219" w:lineRule="auto"/>
        <w:sectPr>
          <w:pgSz w:w="10170" w:h="14500"/>
          <w:pgMar w:top="400" w:right="1525" w:bottom="0" w:left="1330" w:header="0" w:footer="0" w:gutter="0"/>
        </w:sectPr>
        <w:rPr>
          <w:rFonts w:ascii="SimSun" w:hAnsi="SimSun" w:eastAsia="SimSun" w:cs="SimSun"/>
          <w:sz w:val="17"/>
          <w:szCs w:val="17"/>
        </w:rPr>
      </w:pP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265"/>
        <w:spacing w:before="133" w:line="219" w:lineRule="auto"/>
        <w:rPr>
          <w:rFonts w:ascii="SimSun" w:hAnsi="SimSun" w:eastAsia="SimSun" w:cs="SimSun"/>
          <w:sz w:val="41"/>
          <w:szCs w:val="41"/>
        </w:rPr>
      </w:pPr>
      <w:r>
        <w:rPr>
          <w:rFonts w:ascii="SimSun" w:hAnsi="SimSun" w:eastAsia="SimSun" w:cs="SimSun"/>
          <w:sz w:val="41"/>
          <w:szCs w:val="41"/>
          <w:b/>
          <w:bCs/>
          <w:spacing w:val="42"/>
        </w:rPr>
        <w:t>第2版前言</w:t>
      </w:r>
    </w:p>
    <w:p>
      <w:pPr>
        <w:pStyle w:val="BodyText"/>
        <w:spacing w:line="477" w:lineRule="auto"/>
        <w:rPr/>
      </w:pPr>
      <w:r/>
    </w:p>
    <w:p>
      <w:pPr>
        <w:ind w:left="9" w:firstLine="530"/>
        <w:spacing w:before="78" w:line="262" w:lineRule="auto"/>
        <w:jc w:val="both"/>
        <w:rPr>
          <w:rFonts w:ascii="SimSun" w:hAnsi="SimSun" w:eastAsia="SimSun" w:cs="SimSun"/>
          <w:sz w:val="24"/>
          <w:szCs w:val="24"/>
        </w:rPr>
      </w:pPr>
      <w:r>
        <w:rPr>
          <w:rFonts w:ascii="SimSun" w:hAnsi="SimSun" w:eastAsia="SimSun" w:cs="SimSun"/>
          <w:sz w:val="24"/>
          <w:szCs w:val="24"/>
          <w:spacing w:val="12"/>
        </w:rPr>
        <w:t>卫生统计学是一门关于如何运用数理统计学的原理和方法进行医学科研，</w:t>
      </w:r>
      <w:r>
        <w:rPr>
          <w:rFonts w:ascii="SimSun" w:hAnsi="SimSun" w:eastAsia="SimSun" w:cs="SimSun"/>
          <w:sz w:val="24"/>
          <w:szCs w:val="24"/>
          <w:spacing w:val="15"/>
        </w:rPr>
        <w:t xml:space="preserve"> </w:t>
      </w:r>
      <w:r>
        <w:rPr>
          <w:rFonts w:ascii="SimSun" w:hAnsi="SimSun" w:eastAsia="SimSun" w:cs="SimSun"/>
          <w:sz w:val="24"/>
          <w:szCs w:val="24"/>
          <w:spacing w:val="9"/>
        </w:rPr>
        <w:t>特别是关于如何收集、整理、分析和解释医学数据的应用科学。本书</w:t>
      </w:r>
      <w:r>
        <w:rPr>
          <w:rFonts w:ascii="SimSun" w:hAnsi="SimSun" w:eastAsia="SimSun" w:cs="SimSun"/>
          <w:sz w:val="24"/>
          <w:szCs w:val="24"/>
          <w:spacing w:val="8"/>
        </w:rPr>
        <w:t>的编者具</w:t>
      </w:r>
      <w:r>
        <w:rPr>
          <w:rFonts w:ascii="SimSun" w:hAnsi="SimSun" w:eastAsia="SimSun" w:cs="SimSun"/>
          <w:sz w:val="24"/>
          <w:szCs w:val="24"/>
        </w:rPr>
        <w:t xml:space="preserve">  </w:t>
      </w:r>
      <w:r>
        <w:rPr>
          <w:rFonts w:ascii="SimSun" w:hAnsi="SimSun" w:eastAsia="SimSun" w:cs="SimSun"/>
          <w:sz w:val="24"/>
          <w:szCs w:val="24"/>
          <w:spacing w:val="9"/>
        </w:rPr>
        <w:t>有多年教授卫生统计学的教学经验，了解初学者，特别是成人学</w:t>
      </w:r>
      <w:r>
        <w:rPr>
          <w:rFonts w:ascii="SimSun" w:hAnsi="SimSun" w:eastAsia="SimSun" w:cs="SimSun"/>
          <w:sz w:val="24"/>
          <w:szCs w:val="24"/>
          <w:spacing w:val="8"/>
        </w:rPr>
        <w:t>生学习卫生统</w:t>
      </w:r>
      <w:r>
        <w:rPr>
          <w:rFonts w:ascii="SimSun" w:hAnsi="SimSun" w:eastAsia="SimSun" w:cs="SimSun"/>
          <w:sz w:val="24"/>
          <w:szCs w:val="24"/>
        </w:rPr>
        <w:t xml:space="preserve">  </w:t>
      </w:r>
      <w:r>
        <w:rPr>
          <w:rFonts w:ascii="SimSun" w:hAnsi="SimSun" w:eastAsia="SimSun" w:cs="SimSun"/>
          <w:sz w:val="24"/>
          <w:szCs w:val="24"/>
          <w:spacing w:val="9"/>
        </w:rPr>
        <w:t>计学的重点和难点，在编写时我们采用深入浅出的讲解，充分发</w:t>
      </w:r>
      <w:r>
        <w:rPr>
          <w:rFonts w:ascii="SimSun" w:hAnsi="SimSun" w:eastAsia="SimSun" w:cs="SimSun"/>
          <w:sz w:val="24"/>
          <w:szCs w:val="24"/>
          <w:spacing w:val="8"/>
        </w:rPr>
        <w:t>掘和调动学生</w:t>
      </w:r>
      <w:r>
        <w:rPr>
          <w:rFonts w:ascii="SimSun" w:hAnsi="SimSun" w:eastAsia="SimSun" w:cs="SimSun"/>
          <w:sz w:val="24"/>
          <w:szCs w:val="24"/>
        </w:rPr>
        <w:t xml:space="preserve">  </w:t>
      </w:r>
      <w:r>
        <w:rPr>
          <w:rFonts w:ascii="SimSun" w:hAnsi="SimSun" w:eastAsia="SimSun" w:cs="SimSun"/>
          <w:sz w:val="24"/>
          <w:szCs w:val="24"/>
          <w:spacing w:val="9"/>
        </w:rPr>
        <w:t>日常生活和工作经验去理解统计中的各种概念和原理，而去掉</w:t>
      </w:r>
      <w:r>
        <w:rPr>
          <w:rFonts w:ascii="SimSun" w:hAnsi="SimSun" w:eastAsia="SimSun" w:cs="SimSun"/>
          <w:sz w:val="24"/>
          <w:szCs w:val="24"/>
          <w:spacing w:val="8"/>
        </w:rPr>
        <w:t>了传统卫生统计</w:t>
      </w:r>
      <w:r>
        <w:rPr>
          <w:rFonts w:ascii="SimSun" w:hAnsi="SimSun" w:eastAsia="SimSun" w:cs="SimSun"/>
          <w:sz w:val="24"/>
          <w:szCs w:val="24"/>
        </w:rPr>
        <w:t xml:space="preserve">  </w:t>
      </w:r>
      <w:r>
        <w:rPr>
          <w:rFonts w:ascii="SimSun" w:hAnsi="SimSun" w:eastAsia="SimSun" w:cs="SimSun"/>
          <w:sz w:val="24"/>
          <w:szCs w:val="24"/>
          <w:spacing w:val="5"/>
        </w:rPr>
        <w:t>学大量的抽象概念和数理统计公式的推导。本书编写力求通俗易懂</w:t>
      </w:r>
      <w:r>
        <w:rPr>
          <w:rFonts w:ascii="SimSun" w:hAnsi="SimSun" w:eastAsia="SimSun" w:cs="SimSun"/>
          <w:sz w:val="24"/>
          <w:szCs w:val="24"/>
          <w:spacing w:val="4"/>
        </w:rPr>
        <w:t>、简洁实用，</w:t>
      </w:r>
      <w:r>
        <w:rPr>
          <w:rFonts w:ascii="SimSun" w:hAnsi="SimSun" w:eastAsia="SimSun" w:cs="SimSun"/>
          <w:sz w:val="24"/>
          <w:szCs w:val="24"/>
        </w:rPr>
        <w:t xml:space="preserve"> </w:t>
      </w:r>
      <w:r>
        <w:rPr>
          <w:rFonts w:ascii="SimSun" w:hAnsi="SimSun" w:eastAsia="SimSun" w:cs="SimSun"/>
          <w:sz w:val="24"/>
          <w:szCs w:val="24"/>
          <w:spacing w:val="9"/>
        </w:rPr>
        <w:t>因此，对于已具有一定医疗卫生工作经验的人员学习卫生统计学的基本知识以</w:t>
      </w:r>
      <w:r>
        <w:rPr>
          <w:rFonts w:ascii="SimSun" w:hAnsi="SimSun" w:eastAsia="SimSun" w:cs="SimSun"/>
          <w:sz w:val="24"/>
          <w:szCs w:val="24"/>
          <w:spacing w:val="2"/>
        </w:rPr>
        <w:t xml:space="preserve">  </w:t>
      </w:r>
      <w:r>
        <w:rPr>
          <w:rFonts w:ascii="SimSun" w:hAnsi="SimSun" w:eastAsia="SimSun" w:cs="SimSun"/>
          <w:sz w:val="24"/>
          <w:szCs w:val="24"/>
          <w:spacing w:val="1"/>
        </w:rPr>
        <w:t>及解决科研中的实际问题具有一定的参考价值。</w:t>
      </w:r>
    </w:p>
    <w:p>
      <w:pPr>
        <w:pStyle w:val="BodyText"/>
        <w:spacing w:line="257" w:lineRule="auto"/>
        <w:rPr/>
      </w:pPr>
      <w:r/>
    </w:p>
    <w:p>
      <w:pPr>
        <w:ind w:left="9" w:right="121" w:firstLine="510"/>
        <w:spacing w:before="78" w:line="255" w:lineRule="auto"/>
        <w:jc w:val="both"/>
        <w:rPr>
          <w:rFonts w:ascii="SimSun" w:hAnsi="SimSun" w:eastAsia="SimSun" w:cs="SimSun"/>
          <w:sz w:val="24"/>
          <w:szCs w:val="24"/>
        </w:rPr>
      </w:pPr>
      <w:r>
        <w:rPr>
          <w:rFonts w:ascii="SimSun" w:hAnsi="SimSun" w:eastAsia="SimSun" w:cs="SimSun"/>
          <w:sz w:val="24"/>
          <w:szCs w:val="24"/>
          <w:spacing w:val="9"/>
        </w:rPr>
        <w:t>随着计算机的普及，为了使读者从繁重的手工计算中解脱出来，本书增加 </w:t>
      </w:r>
      <w:r>
        <w:rPr>
          <w:rFonts w:ascii="SimSun" w:hAnsi="SimSun" w:eastAsia="SimSun" w:cs="SimSun"/>
          <w:sz w:val="24"/>
          <w:szCs w:val="24"/>
          <w:spacing w:val="4"/>
        </w:rPr>
        <w:t>了利用</w:t>
      </w:r>
      <w:r>
        <w:rPr>
          <w:rFonts w:ascii="SimSun" w:hAnsi="SimSun" w:eastAsia="SimSun" w:cs="SimSun"/>
          <w:sz w:val="24"/>
          <w:szCs w:val="24"/>
        </w:rPr>
        <w:t>SPSS</w:t>
      </w:r>
      <w:r>
        <w:rPr>
          <w:rFonts w:ascii="SimSun" w:hAnsi="SimSun" w:eastAsia="SimSun" w:cs="SimSun"/>
          <w:sz w:val="24"/>
          <w:szCs w:val="24"/>
          <w:spacing w:val="4"/>
        </w:rPr>
        <w:t xml:space="preserve"> 统计软件来完成统计分析的计算过程。 </w:t>
      </w:r>
      <w:r>
        <w:rPr>
          <w:rFonts w:ascii="SimSun" w:hAnsi="SimSun" w:eastAsia="SimSun" w:cs="SimSun"/>
          <w:sz w:val="24"/>
          <w:szCs w:val="24"/>
        </w:rPr>
        <w:t>SPSS</w:t>
      </w:r>
      <w:r>
        <w:rPr>
          <w:rFonts w:ascii="SimSun" w:hAnsi="SimSun" w:eastAsia="SimSun" w:cs="SimSun"/>
          <w:sz w:val="24"/>
          <w:szCs w:val="24"/>
          <w:spacing w:val="55"/>
        </w:rPr>
        <w:t xml:space="preserve"> </w:t>
      </w:r>
      <w:r>
        <w:rPr>
          <w:rFonts w:ascii="SimSun" w:hAnsi="SimSun" w:eastAsia="SimSun" w:cs="SimSun"/>
          <w:sz w:val="24"/>
          <w:szCs w:val="24"/>
          <w:spacing w:val="4"/>
        </w:rPr>
        <w:t>软件是目前国际上流</w:t>
      </w:r>
      <w:r>
        <w:rPr>
          <w:rFonts w:ascii="SimSun" w:hAnsi="SimSun" w:eastAsia="SimSun" w:cs="SimSun"/>
          <w:sz w:val="24"/>
          <w:szCs w:val="24"/>
        </w:rPr>
        <w:t xml:space="preserve"> </w:t>
      </w:r>
      <w:r>
        <w:rPr>
          <w:rFonts w:ascii="SimSun" w:hAnsi="SimSun" w:eastAsia="SimSun" w:cs="SimSun"/>
          <w:sz w:val="24"/>
          <w:szCs w:val="24"/>
          <w:spacing w:val="9"/>
        </w:rPr>
        <w:t>行的统计分析软件，为了帮助读者掌握该软件的使用方法，本书特</w:t>
      </w:r>
      <w:r>
        <w:rPr>
          <w:rFonts w:ascii="SimSun" w:hAnsi="SimSun" w:eastAsia="SimSun" w:cs="SimSun"/>
          <w:sz w:val="24"/>
          <w:szCs w:val="24"/>
          <w:spacing w:val="8"/>
        </w:rPr>
        <w:t>意编写了一</w:t>
      </w:r>
      <w:r>
        <w:rPr>
          <w:rFonts w:ascii="SimSun" w:hAnsi="SimSun" w:eastAsia="SimSun" w:cs="SimSun"/>
          <w:sz w:val="24"/>
          <w:szCs w:val="24"/>
        </w:rPr>
        <w:t xml:space="preserve"> </w:t>
      </w:r>
      <w:r>
        <w:rPr>
          <w:rFonts w:ascii="SimSun" w:hAnsi="SimSun" w:eastAsia="SimSun" w:cs="SimSun"/>
          <w:sz w:val="24"/>
          <w:szCs w:val="24"/>
          <w:spacing w:val="7"/>
        </w:rPr>
        <w:t>章</w:t>
      </w:r>
      <w:r>
        <w:rPr>
          <w:rFonts w:ascii="SimSun" w:hAnsi="SimSun" w:eastAsia="SimSun" w:cs="SimSun"/>
          <w:sz w:val="24"/>
          <w:szCs w:val="24"/>
          <w:spacing w:val="-62"/>
        </w:rPr>
        <w:t xml:space="preserve"> </w:t>
      </w:r>
      <w:r>
        <w:rPr>
          <w:rFonts w:ascii="SimSun" w:hAnsi="SimSun" w:eastAsia="SimSun" w:cs="SimSun"/>
          <w:sz w:val="24"/>
          <w:szCs w:val="24"/>
        </w:rPr>
        <w:t>SPSS</w:t>
      </w:r>
      <w:r>
        <w:rPr>
          <w:rFonts w:ascii="SimSun" w:hAnsi="SimSun" w:eastAsia="SimSun" w:cs="SimSun"/>
          <w:sz w:val="24"/>
          <w:szCs w:val="24"/>
          <w:spacing w:val="40"/>
        </w:rPr>
        <w:t xml:space="preserve"> </w:t>
      </w:r>
      <w:r>
        <w:rPr>
          <w:rFonts w:ascii="SimSun" w:hAnsi="SimSun" w:eastAsia="SimSun" w:cs="SimSun"/>
          <w:sz w:val="24"/>
          <w:szCs w:val="24"/>
          <w:spacing w:val="7"/>
        </w:rPr>
        <w:t>软件使用方法介绍，而且在其他各章中只要</w:t>
      </w:r>
      <w:r>
        <w:rPr>
          <w:rFonts w:ascii="SimSun" w:hAnsi="SimSun" w:eastAsia="SimSun" w:cs="SimSun"/>
          <w:sz w:val="24"/>
          <w:szCs w:val="24"/>
          <w:spacing w:val="6"/>
        </w:rPr>
        <w:t>涉及可以用</w:t>
      </w:r>
      <w:r>
        <w:rPr>
          <w:rFonts w:ascii="SimSun" w:hAnsi="SimSun" w:eastAsia="SimSun" w:cs="SimSun"/>
          <w:sz w:val="24"/>
          <w:szCs w:val="24"/>
        </w:rPr>
        <w:t>SPSS</w:t>
      </w:r>
      <w:r>
        <w:rPr>
          <w:rFonts w:ascii="SimSun" w:hAnsi="SimSun" w:eastAsia="SimSun" w:cs="SimSun"/>
          <w:sz w:val="24"/>
          <w:szCs w:val="24"/>
          <w:spacing w:val="6"/>
        </w:rPr>
        <w:t xml:space="preserve"> 软件实现</w:t>
      </w:r>
      <w:r>
        <w:rPr>
          <w:rFonts w:ascii="SimSun" w:hAnsi="SimSun" w:eastAsia="SimSun" w:cs="SimSun"/>
          <w:sz w:val="24"/>
          <w:szCs w:val="24"/>
        </w:rPr>
        <w:t xml:space="preserve"> </w:t>
      </w:r>
      <w:r>
        <w:rPr>
          <w:rFonts w:ascii="SimSun" w:hAnsi="SimSun" w:eastAsia="SimSun" w:cs="SimSun"/>
          <w:sz w:val="24"/>
          <w:szCs w:val="24"/>
          <w:spacing w:val="6"/>
        </w:rPr>
        <w:t>的统计计算，均在相应的章节中给出如何用</w:t>
      </w:r>
      <w:r>
        <w:rPr>
          <w:rFonts w:ascii="SimSun" w:hAnsi="SimSun" w:eastAsia="SimSun" w:cs="SimSun"/>
          <w:sz w:val="24"/>
          <w:szCs w:val="24"/>
        </w:rPr>
        <w:t>SPSS</w:t>
      </w:r>
      <w:r>
        <w:rPr>
          <w:rFonts w:ascii="SimSun" w:hAnsi="SimSun" w:eastAsia="SimSun" w:cs="SimSun"/>
          <w:sz w:val="24"/>
          <w:szCs w:val="24"/>
          <w:spacing w:val="6"/>
        </w:rPr>
        <w:t xml:space="preserve"> 统计</w:t>
      </w:r>
      <w:r>
        <w:rPr>
          <w:rFonts w:ascii="SimSun" w:hAnsi="SimSun" w:eastAsia="SimSun" w:cs="SimSun"/>
          <w:sz w:val="24"/>
          <w:szCs w:val="24"/>
          <w:spacing w:val="5"/>
        </w:rPr>
        <w:t>软件完成这些统计分析的</w:t>
      </w:r>
      <w:r>
        <w:rPr>
          <w:rFonts w:ascii="SimSun" w:hAnsi="SimSun" w:eastAsia="SimSun" w:cs="SimSun"/>
          <w:sz w:val="24"/>
          <w:szCs w:val="24"/>
        </w:rPr>
        <w:t xml:space="preserve"> </w:t>
      </w:r>
      <w:r>
        <w:rPr>
          <w:rFonts w:ascii="SimSun" w:hAnsi="SimSun" w:eastAsia="SimSun" w:cs="SimSun"/>
          <w:sz w:val="24"/>
          <w:szCs w:val="24"/>
          <w:spacing w:val="5"/>
        </w:rPr>
        <w:t>指导，同时也给出了</w:t>
      </w:r>
      <w:r>
        <w:rPr>
          <w:rFonts w:ascii="SimSun" w:hAnsi="SimSun" w:eastAsia="SimSun" w:cs="SimSun"/>
          <w:sz w:val="24"/>
          <w:szCs w:val="24"/>
        </w:rPr>
        <w:t>SPSS</w:t>
      </w:r>
      <w:r>
        <w:rPr>
          <w:rFonts w:ascii="SimSun" w:hAnsi="SimSun" w:eastAsia="SimSun" w:cs="SimSun"/>
          <w:sz w:val="24"/>
          <w:szCs w:val="24"/>
          <w:spacing w:val="5"/>
        </w:rPr>
        <w:t xml:space="preserve"> 输出结果的形式和对结果的解释，极大地方便了读者</w:t>
      </w:r>
      <w:r>
        <w:rPr>
          <w:rFonts w:ascii="SimSun" w:hAnsi="SimSun" w:eastAsia="SimSun" w:cs="SimSun"/>
          <w:sz w:val="24"/>
          <w:szCs w:val="24"/>
          <w:spacing w:val="15"/>
        </w:rPr>
        <w:t xml:space="preserve"> </w:t>
      </w:r>
      <w:r>
        <w:rPr>
          <w:rFonts w:ascii="SimSun" w:hAnsi="SimSun" w:eastAsia="SimSun" w:cs="SimSun"/>
          <w:sz w:val="24"/>
          <w:szCs w:val="24"/>
          <w:spacing w:val="-2"/>
        </w:rPr>
        <w:t>的学习和应用。</w:t>
      </w:r>
    </w:p>
    <w:p>
      <w:pPr>
        <w:pStyle w:val="BodyText"/>
        <w:spacing w:line="330" w:lineRule="auto"/>
        <w:rPr/>
      </w:pPr>
      <w:r/>
    </w:p>
    <w:p>
      <w:pPr>
        <w:ind w:right="149" w:firstLine="489"/>
        <w:spacing w:before="78" w:line="256" w:lineRule="auto"/>
        <w:rPr>
          <w:rFonts w:ascii="SimSun" w:hAnsi="SimSun" w:eastAsia="SimSun" w:cs="SimSun"/>
          <w:sz w:val="24"/>
          <w:szCs w:val="24"/>
        </w:rPr>
      </w:pPr>
      <w:r>
        <w:rPr>
          <w:rFonts w:ascii="SimSun" w:hAnsi="SimSun" w:eastAsia="SimSun" w:cs="SimSun"/>
          <w:sz w:val="24"/>
          <w:szCs w:val="24"/>
          <w:spacing w:val="9"/>
        </w:rPr>
        <w:t>限于编者的学识和精力，本书难免有不足之处，我们将虚心吸取广大读者</w:t>
      </w:r>
      <w:r>
        <w:rPr>
          <w:rFonts w:ascii="SimSun" w:hAnsi="SimSun" w:eastAsia="SimSun" w:cs="SimSun"/>
          <w:sz w:val="24"/>
          <w:szCs w:val="24"/>
          <w:spacing w:val="12"/>
        </w:rPr>
        <w:t xml:space="preserve"> </w:t>
      </w:r>
      <w:r>
        <w:rPr>
          <w:rFonts w:ascii="SimSun" w:hAnsi="SimSun" w:eastAsia="SimSun" w:cs="SimSun"/>
          <w:sz w:val="24"/>
          <w:szCs w:val="24"/>
          <w:spacing w:val="1"/>
        </w:rPr>
        <w:t>和专家的批评与建议，争取在再版中给予弥补。</w:t>
      </w:r>
    </w:p>
    <w:p>
      <w:pPr>
        <w:pStyle w:val="BodyText"/>
        <w:spacing w:line="295" w:lineRule="auto"/>
        <w:rPr/>
      </w:pPr>
      <w:r/>
    </w:p>
    <w:p>
      <w:pPr>
        <w:ind w:left="6059"/>
        <w:spacing w:before="79" w:line="229" w:lineRule="auto"/>
        <w:rPr>
          <w:rFonts w:ascii="KaiTi" w:hAnsi="KaiTi" w:eastAsia="KaiTi" w:cs="KaiTi"/>
          <w:sz w:val="24"/>
          <w:szCs w:val="24"/>
        </w:rPr>
      </w:pPr>
      <w:r>
        <w:rPr>
          <w:rFonts w:ascii="KaiTi" w:hAnsi="KaiTi" w:eastAsia="KaiTi" w:cs="KaiTi"/>
          <w:sz w:val="24"/>
          <w:szCs w:val="24"/>
          <w:spacing w:val="-3"/>
        </w:rPr>
        <w:t>编者：安琳</w:t>
      </w:r>
      <w:r>
        <w:rPr>
          <w:rFonts w:ascii="KaiTi" w:hAnsi="KaiTi" w:eastAsia="KaiTi" w:cs="KaiTi"/>
          <w:sz w:val="24"/>
          <w:szCs w:val="24"/>
          <w:spacing w:val="16"/>
        </w:rPr>
        <w:t xml:space="preserve">  </w:t>
      </w:r>
      <w:r>
        <w:rPr>
          <w:rFonts w:ascii="KaiTi" w:hAnsi="KaiTi" w:eastAsia="KaiTi" w:cs="KaiTi"/>
          <w:sz w:val="24"/>
          <w:szCs w:val="24"/>
          <w:spacing w:val="-3"/>
        </w:rPr>
        <w:t>王燕</w:t>
      </w:r>
    </w:p>
    <w:p>
      <w:pPr>
        <w:ind w:left="6020"/>
        <w:spacing w:before="18" w:line="225" w:lineRule="auto"/>
        <w:rPr>
          <w:rFonts w:ascii="KaiTi" w:hAnsi="KaiTi" w:eastAsia="KaiTi" w:cs="KaiTi"/>
          <w:sz w:val="24"/>
          <w:szCs w:val="24"/>
        </w:rPr>
      </w:pPr>
      <w:r>
        <w:rPr>
          <w:rFonts w:ascii="KaiTi" w:hAnsi="KaiTi" w:eastAsia="KaiTi" w:cs="KaiTi"/>
          <w:sz w:val="24"/>
          <w:szCs w:val="24"/>
          <w:spacing w:val="20"/>
        </w:rPr>
        <w:t>2008年6月于北京</w:t>
      </w:r>
    </w:p>
    <w:p>
      <w:pPr>
        <w:spacing w:line="225" w:lineRule="auto"/>
        <w:sectPr>
          <w:pgSz w:w="10170" w:h="14500"/>
          <w:pgMar w:top="400" w:right="849" w:bottom="0" w:left="700" w:header="0" w:footer="0" w:gutter="0"/>
        </w:sectPr>
        <w:rPr>
          <w:rFonts w:ascii="KaiTi" w:hAnsi="KaiTi" w:eastAsia="KaiTi" w:cs="KaiTi"/>
          <w:sz w:val="24"/>
          <w:szCs w:val="24"/>
        </w:rPr>
      </w:pP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sdt>
      <w:sdtPr>
        <w:rPr>
          <w:rFonts w:ascii="SimSun" w:hAnsi="SimSun" w:eastAsia="SimSun" w:cs="SimSun"/>
          <w:sz w:val="33"/>
          <w:szCs w:val="33"/>
        </w:rPr>
        <w:docPartObj>
          <w:docPartGallery w:val="Table of Contents"/>
          <w:docPartUnique/>
        </w:docPartObj>
      </w:sdtPr>
      <w:sdtEndPr>
        <w:rPr>
          <w:rFonts w:ascii="Times New Roman" w:hAnsi="Times New Roman" w:eastAsia="Times New Roman" w:cs="Times New Roman"/>
          <w:sz w:val="20"/>
          <w:szCs w:val="20"/>
        </w:rPr>
      </w:sdtEndPr>
      <w:sdtContent>
        <w:p>
          <w:pPr>
            <w:ind w:left="3454"/>
            <w:spacing w:before="107" w:line="221" w:lineRule="auto"/>
            <w:rPr>
              <w:rFonts w:ascii="SimSun" w:hAnsi="SimSun" w:eastAsia="SimSun" w:cs="SimSun"/>
              <w:sz w:val="33"/>
              <w:szCs w:val="33"/>
            </w:rPr>
          </w:pPr>
          <w:bookmarkStart w:name="bookmark1" w:id="1"/>
          <w:bookmarkEnd w:id="1"/>
          <w:r>
            <w:rPr>
              <w:rFonts w:ascii="SimSun" w:hAnsi="SimSun" w:eastAsia="SimSun" w:cs="SimSun"/>
              <w:sz w:val="33"/>
              <w:szCs w:val="33"/>
              <w:b/>
              <w:bCs/>
              <w:spacing w:val="-42"/>
            </w:rPr>
            <w:t>目</w:t>
          </w:r>
          <w:r>
            <w:rPr>
              <w:rFonts w:ascii="SimSun" w:hAnsi="SimSun" w:eastAsia="SimSun" w:cs="SimSun"/>
              <w:sz w:val="33"/>
              <w:szCs w:val="33"/>
              <w:spacing w:val="30"/>
            </w:rPr>
            <w:t xml:space="preserve">     </w:t>
          </w:r>
          <w:r>
            <w:rPr>
              <w:rFonts w:ascii="SimSun" w:hAnsi="SimSun" w:eastAsia="SimSun" w:cs="SimSun"/>
              <w:sz w:val="33"/>
              <w:szCs w:val="33"/>
              <w:b/>
              <w:bCs/>
              <w:spacing w:val="-42"/>
            </w:rPr>
            <w:t>录</w:t>
          </w:r>
        </w:p>
        <w:p>
          <w:pPr>
            <w:pStyle w:val="BodyText"/>
            <w:spacing w:line="459" w:lineRule="auto"/>
            <w:rPr/>
          </w:pPr>
          <w:r/>
        </w:p>
        <w:p>
          <w:pPr>
            <w:spacing w:before="65" w:line="212" w:lineRule="auto"/>
            <w:tabs>
              <w:tab w:val="right" w:leader="dot" w:pos="8375"/>
            </w:tabs>
            <w:rPr>
              <w:rFonts w:ascii="Times New Roman" w:hAnsi="Times New Roman" w:eastAsia="Times New Roman" w:cs="Times New Roman"/>
              <w:sz w:val="20"/>
              <w:szCs w:val="20"/>
            </w:rPr>
          </w:pPr>
          <w:hyperlink w:history="true" w:anchor="bookmark2">
            <w:r>
              <w:rPr>
                <w:rFonts w:ascii="SimHei" w:hAnsi="SimHei" w:eastAsia="SimHei" w:cs="SimHei"/>
                <w:sz w:val="20"/>
                <w:szCs w:val="20"/>
                <w:spacing w:val="-1"/>
              </w:rPr>
              <w:t>第一章</w:t>
            </w:r>
            <w:r>
              <w:rPr>
                <w:rFonts w:ascii="SimHei" w:hAnsi="SimHei" w:eastAsia="SimHei" w:cs="SimHei"/>
                <w:sz w:val="20"/>
                <w:szCs w:val="20"/>
                <w:spacing w:val="82"/>
              </w:rPr>
              <w:t xml:space="preserve"> </w:t>
            </w:r>
            <w:r>
              <w:rPr>
                <w:rFonts w:ascii="SimHei" w:hAnsi="SimHei" w:eastAsia="SimHei" w:cs="SimHei"/>
                <w:sz w:val="20"/>
                <w:szCs w:val="20"/>
                <w:spacing w:val="-1"/>
              </w:rPr>
              <w:t>绪</w:t>
            </w:r>
            <w:r>
              <w:rPr>
                <w:rFonts w:ascii="SimHei" w:hAnsi="SimHei" w:eastAsia="SimHei" w:cs="SimHei"/>
                <w:sz w:val="20"/>
                <w:szCs w:val="20"/>
                <w:spacing w:val="-1"/>
              </w:rPr>
              <w:t xml:space="preserve"> </w:t>
            </w:r>
            <w:r>
              <w:rPr>
                <w:rFonts w:ascii="SimHei" w:hAnsi="SimHei" w:eastAsia="SimHei" w:cs="SimHei"/>
                <w:sz w:val="20"/>
                <w:szCs w:val="20"/>
                <w:spacing w:val="-1"/>
              </w:rPr>
              <w:t>论</w:t>
            </w:r>
            <w:r>
              <w:rPr>
                <w:rFonts w:ascii="SimHei" w:hAnsi="SimHei" w:eastAsia="SimHei" w:cs="SimHei"/>
                <w:sz w:val="20"/>
                <w:szCs w:val="20"/>
                <w:spacing w:val="-77"/>
              </w:rPr>
              <w:t xml:space="preserve"> </w:t>
            </w:r>
            <w:r>
              <w:rPr>
                <w:rFonts w:ascii="SimHei" w:hAnsi="SimHei" w:eastAsia="SimHei" w:cs="SimHei"/>
                <w:sz w:val="20"/>
                <w:szCs w:val="20"/>
              </w:rPr>
              <w:tab/>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2"/>
              </w:rPr>
              <w:t>1</w:t>
            </w:r>
            <w:r>
              <w:rPr>
                <w:rFonts w:ascii="Times New Roman" w:hAnsi="Times New Roman" w:eastAsia="Times New Roman" w:cs="Times New Roman"/>
                <w:sz w:val="20"/>
                <w:szCs w:val="20"/>
                <w:spacing w:val="-9"/>
              </w:rPr>
              <w:t>)</w:t>
            </w:r>
          </w:hyperlink>
        </w:p>
        <w:p>
          <w:pPr>
            <w:ind w:left="189"/>
            <w:spacing w:before="90" w:line="212" w:lineRule="auto"/>
            <w:tabs>
              <w:tab w:val="right" w:leader="dot" w:pos="8364"/>
            </w:tabs>
            <w:rPr>
              <w:rFonts w:ascii="Times New Roman" w:hAnsi="Times New Roman" w:eastAsia="Times New Roman" w:cs="Times New Roman"/>
              <w:sz w:val="20"/>
              <w:szCs w:val="20"/>
            </w:rPr>
          </w:pPr>
          <w:hyperlink w:history="true" w:anchor="bookmark3">
            <w:r>
              <w:rPr>
                <w:rFonts w:ascii="SimSun" w:hAnsi="SimSun" w:eastAsia="SimSun" w:cs="SimSun"/>
                <w:sz w:val="20"/>
                <w:szCs w:val="20"/>
                <w:spacing w:val="19"/>
              </w:rPr>
              <w:t>第一节</w:t>
            </w:r>
            <w:r>
              <w:rPr>
                <w:rFonts w:ascii="SimSun" w:hAnsi="SimSun" w:eastAsia="SimSun" w:cs="SimSun"/>
                <w:sz w:val="20"/>
                <w:szCs w:val="20"/>
                <w:spacing w:val="41"/>
              </w:rPr>
              <w:t xml:space="preserve"> </w:t>
            </w:r>
            <w:r>
              <w:rPr>
                <w:rFonts w:ascii="SimSun" w:hAnsi="SimSun" w:eastAsia="SimSun" w:cs="SimSun"/>
                <w:sz w:val="20"/>
                <w:szCs w:val="20"/>
                <w:spacing w:val="19"/>
              </w:rPr>
              <w:t>卫生统计学简介</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8"/>
              </w:rPr>
              <w:t>1)</w:t>
            </w:r>
          </w:hyperlink>
        </w:p>
        <w:p>
          <w:pPr>
            <w:ind w:left="189"/>
            <w:spacing w:before="80" w:line="212" w:lineRule="auto"/>
            <w:tabs>
              <w:tab w:val="right" w:leader="dot" w:pos="8354"/>
            </w:tabs>
            <w:rPr>
              <w:rFonts w:ascii="Times New Roman" w:hAnsi="Times New Roman" w:eastAsia="Times New Roman" w:cs="Times New Roman"/>
              <w:sz w:val="20"/>
              <w:szCs w:val="20"/>
            </w:rPr>
          </w:pPr>
          <w:hyperlink w:history="true" w:anchor="bookmark4">
            <w:r>
              <w:rPr>
                <w:rFonts w:ascii="SimSun" w:hAnsi="SimSun" w:eastAsia="SimSun" w:cs="SimSun"/>
                <w:sz w:val="20"/>
                <w:szCs w:val="20"/>
                <w:spacing w:val="16"/>
              </w:rPr>
              <w:t>第二节</w:t>
            </w:r>
            <w:r>
              <w:rPr>
                <w:rFonts w:ascii="SimSun" w:hAnsi="SimSun" w:eastAsia="SimSun" w:cs="SimSun"/>
                <w:sz w:val="20"/>
                <w:szCs w:val="20"/>
                <w:spacing w:val="41"/>
              </w:rPr>
              <w:t xml:space="preserve"> </w:t>
            </w:r>
            <w:r>
              <w:rPr>
                <w:rFonts w:ascii="SimSun" w:hAnsi="SimSun" w:eastAsia="SimSun" w:cs="SimSun"/>
                <w:sz w:val="20"/>
                <w:szCs w:val="20"/>
                <w:spacing w:val="16"/>
              </w:rPr>
              <w:t>卫生统计学中的一些基本概念</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92"/>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8"/>
              </w:rPr>
              <w:t>1)</w:t>
            </w:r>
          </w:hyperlink>
        </w:p>
        <w:p>
          <w:pPr>
            <w:ind w:left="399"/>
            <w:spacing w:before="70" w:line="212" w:lineRule="auto"/>
            <w:tabs>
              <w:tab w:val="right" w:leader="dot" w:pos="8364"/>
            </w:tabs>
            <w:rPr>
              <w:rFonts w:ascii="Times New Roman" w:hAnsi="Times New Roman" w:eastAsia="Times New Roman" w:cs="Times New Roman"/>
              <w:sz w:val="20"/>
              <w:szCs w:val="20"/>
            </w:rPr>
          </w:pPr>
          <w:hyperlink w:history="true" w:anchor="bookmark5">
            <w:r>
              <w:rPr>
                <w:rFonts w:ascii="SimHei" w:hAnsi="SimHei" w:eastAsia="SimHei" w:cs="SimHei"/>
                <w:sz w:val="20"/>
                <w:szCs w:val="20"/>
                <w:spacing w:val="1"/>
              </w:rPr>
              <w:t>一</w:t>
            </w:r>
            <w:r>
              <w:rPr>
                <w:rFonts w:ascii="SimHei" w:hAnsi="SimHei" w:eastAsia="SimHei" w:cs="SimHei"/>
                <w:sz w:val="20"/>
                <w:szCs w:val="20"/>
                <w:spacing w:val="-16"/>
              </w:rPr>
              <w:t xml:space="preserve"> </w:t>
            </w:r>
            <w:r>
              <w:rPr>
                <w:rFonts w:ascii="SimHei" w:hAnsi="SimHei" w:eastAsia="SimHei" w:cs="SimHei"/>
                <w:sz w:val="20"/>
                <w:szCs w:val="20"/>
                <w:spacing w:val="1"/>
              </w:rPr>
              <w:t>、观察单位(</w:t>
            </w:r>
            <w:r>
              <w:rPr>
                <w:rFonts w:ascii="Times New Roman" w:hAnsi="Times New Roman" w:eastAsia="Times New Roman" w:cs="Times New Roman"/>
                <w:sz w:val="20"/>
                <w:szCs w:val="20"/>
              </w:rPr>
              <w:t>observation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unit</w:t>
            </w:r>
            <w:r>
              <w:rPr>
                <w:rFonts w:ascii="Times New Roman" w:hAnsi="Times New Roman" w:eastAsia="Times New Roman" w:cs="Times New Roman"/>
                <w:sz w:val="20"/>
                <w:szCs w:val="20"/>
                <w:spacing w:val="1"/>
              </w:rPr>
              <w:t xml:space="preserve"> </w:t>
            </w:r>
            <w:r>
              <w:rPr>
                <w:rFonts w:ascii="SimHei" w:hAnsi="SimHei" w:eastAsia="SimHei" w:cs="SimHei"/>
                <w:sz w:val="20"/>
                <w:szCs w:val="20"/>
                <w:spacing w:val="1"/>
              </w:rPr>
              <w:t>)</w:t>
            </w:r>
            <w:r>
              <w:rPr>
                <w:rFonts w:ascii="SimHei" w:hAnsi="SimHei" w:eastAsia="SimHei" w:cs="SimHei"/>
                <w:sz w:val="20"/>
                <w:szCs w:val="20"/>
                <w:spacing w:val="-22"/>
              </w:rPr>
              <w:t xml:space="preserve"> </w:t>
            </w:r>
            <w:r>
              <w:rPr>
                <w:rFonts w:ascii="SimHei" w:hAnsi="SimHei" w:eastAsia="SimHei" w:cs="SimHei"/>
                <w:sz w:val="20"/>
                <w:szCs w:val="20"/>
                <w:spacing w:val="1"/>
              </w:rPr>
              <w:t>与</w:t>
            </w:r>
            <w:r>
              <w:rPr>
                <w:rFonts w:ascii="SimHei" w:hAnsi="SimHei" w:eastAsia="SimHei" w:cs="SimHei"/>
                <w:sz w:val="20"/>
                <w:szCs w:val="20"/>
                <w:spacing w:val="-25"/>
              </w:rPr>
              <w:t xml:space="preserve"> </w:t>
            </w:r>
            <w:r>
              <w:rPr>
                <w:rFonts w:ascii="SimHei" w:hAnsi="SimHei" w:eastAsia="SimHei" w:cs="SimHei"/>
                <w:sz w:val="20"/>
                <w:szCs w:val="20"/>
                <w:spacing w:val="1"/>
              </w:rPr>
              <w:t>变</w:t>
            </w:r>
            <w:r>
              <w:rPr>
                <w:rFonts w:ascii="SimHei" w:hAnsi="SimHei" w:eastAsia="SimHei" w:cs="SimHei"/>
                <w:sz w:val="20"/>
                <w:szCs w:val="20"/>
                <w:spacing w:val="-27"/>
              </w:rPr>
              <w:t xml:space="preserve"> </w:t>
            </w:r>
            <w:r>
              <w:rPr>
                <w:rFonts w:ascii="SimHei" w:hAnsi="SimHei" w:eastAsia="SimHei" w:cs="SimHei"/>
                <w:sz w:val="20"/>
                <w:szCs w:val="20"/>
                <w:spacing w:val="1"/>
              </w:rPr>
              <w:t>量</w:t>
            </w:r>
            <w:r>
              <w:rPr>
                <w:rFonts w:ascii="SimHei" w:hAnsi="SimHei" w:eastAsia="SimHei" w:cs="SimHei"/>
                <w:sz w:val="20"/>
                <w:szCs w:val="20"/>
                <w:spacing w:val="1"/>
              </w:rPr>
              <w:t xml:space="preserve"> </w:t>
            </w:r>
            <w:r>
              <w:rPr>
                <w:rFonts w:ascii="SimHei" w:hAnsi="SimHei" w:eastAsia="SimHei" w:cs="SimHei"/>
                <w:sz w:val="20"/>
                <w:szCs w:val="20"/>
                <w:spacing w:val="1"/>
              </w:rPr>
              <w:t>(</w:t>
            </w:r>
            <w:r>
              <w:rPr>
                <w:rFonts w:ascii="Times New Roman" w:hAnsi="Times New Roman" w:eastAsia="Times New Roman" w:cs="Times New Roman"/>
                <w:sz w:val="20"/>
                <w:szCs w:val="20"/>
              </w:rPr>
              <w:t>variable</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1"/>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8"/>
              </w:rPr>
              <w:t>1)</w:t>
            </w:r>
          </w:hyperlink>
        </w:p>
        <w:p>
          <w:pPr>
            <w:ind w:left="399"/>
            <w:spacing w:before="80" w:line="212" w:lineRule="auto"/>
            <w:tabs>
              <w:tab w:val="right" w:leader="dot" w:pos="8364"/>
            </w:tabs>
            <w:rPr>
              <w:rFonts w:ascii="Times New Roman" w:hAnsi="Times New Roman" w:eastAsia="Times New Roman" w:cs="Times New Roman"/>
              <w:sz w:val="20"/>
              <w:szCs w:val="20"/>
            </w:rPr>
          </w:pPr>
          <w:hyperlink w:history="true" w:anchor="bookmark6">
            <w:r>
              <w:rPr>
                <w:rFonts w:ascii="SimHei" w:hAnsi="SimHei" w:eastAsia="SimHei" w:cs="SimHei"/>
                <w:sz w:val="20"/>
                <w:szCs w:val="20"/>
                <w:spacing w:val="-4"/>
              </w:rPr>
              <w:t>二</w:t>
            </w:r>
            <w:r>
              <w:rPr>
                <w:rFonts w:ascii="SimHei" w:hAnsi="SimHei" w:eastAsia="SimHei" w:cs="SimHei"/>
                <w:sz w:val="20"/>
                <w:szCs w:val="20"/>
                <w:spacing w:val="-4"/>
              </w:rPr>
              <w:t xml:space="preserve"> </w:t>
            </w:r>
            <w:r>
              <w:rPr>
                <w:rFonts w:ascii="SimHei" w:hAnsi="SimHei" w:eastAsia="SimHei" w:cs="SimHei"/>
                <w:sz w:val="20"/>
                <w:szCs w:val="20"/>
                <w:spacing w:val="-4"/>
              </w:rPr>
              <w:t>、变量的类型</w:t>
            </w:r>
            <w:r>
              <w:rPr>
                <w:rFonts w:ascii="SimHei" w:hAnsi="SimHei" w:eastAsia="SimHei" w:cs="SimHei"/>
                <w:sz w:val="20"/>
                <w:szCs w:val="20"/>
                <w:spacing w:val="-79"/>
              </w:rPr>
              <w:t xml:space="preserve"> </w:t>
            </w:r>
            <w:r>
              <w:rPr>
                <w:rFonts w:ascii="SimHei" w:hAnsi="SimHei" w:eastAsia="SimHei" w:cs="SimHei"/>
                <w:sz w:val="20"/>
                <w:szCs w:val="20"/>
              </w:rPr>
              <w:tab/>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8"/>
              </w:rPr>
              <w:t>1)</w:t>
            </w:r>
          </w:hyperlink>
        </w:p>
        <w:p>
          <w:pPr>
            <w:ind w:left="399"/>
            <w:spacing w:before="90" w:line="212" w:lineRule="auto"/>
            <w:tabs>
              <w:tab w:val="right" w:leader="dot" w:pos="8345"/>
            </w:tabs>
            <w:rPr>
              <w:rFonts w:ascii="Times New Roman" w:hAnsi="Times New Roman" w:eastAsia="Times New Roman" w:cs="Times New Roman"/>
              <w:sz w:val="20"/>
              <w:szCs w:val="20"/>
            </w:rPr>
          </w:pPr>
          <w:hyperlink w:history="true" w:anchor="bookmark7">
            <w:r>
              <w:rPr>
                <w:rFonts w:ascii="SimHei" w:hAnsi="SimHei" w:eastAsia="SimHei" w:cs="SimHei"/>
                <w:sz w:val="20"/>
                <w:szCs w:val="20"/>
                <w:spacing w:val="-6"/>
              </w:rPr>
              <w:t>三</w:t>
            </w:r>
            <w:r>
              <w:rPr>
                <w:rFonts w:ascii="SimHei" w:hAnsi="SimHei" w:eastAsia="SimHei" w:cs="SimHei"/>
                <w:sz w:val="20"/>
                <w:szCs w:val="20"/>
                <w:spacing w:val="-17"/>
              </w:rPr>
              <w:t xml:space="preserve"> </w:t>
            </w:r>
            <w:r>
              <w:rPr>
                <w:rFonts w:ascii="SimHei" w:hAnsi="SimHei" w:eastAsia="SimHei" w:cs="SimHei"/>
                <w:sz w:val="20"/>
                <w:szCs w:val="20"/>
                <w:spacing w:val="-6"/>
              </w:rPr>
              <w:t>、同</w:t>
            </w:r>
            <w:r>
              <w:rPr>
                <w:rFonts w:ascii="SimHei" w:hAnsi="SimHei" w:eastAsia="SimHei" w:cs="SimHei"/>
                <w:sz w:val="20"/>
                <w:szCs w:val="20"/>
                <w:spacing w:val="-6"/>
              </w:rPr>
              <w:t xml:space="preserve"> </w:t>
            </w:r>
            <w:r>
              <w:rPr>
                <w:rFonts w:ascii="SimHei" w:hAnsi="SimHei" w:eastAsia="SimHei" w:cs="SimHei"/>
                <w:sz w:val="20"/>
                <w:szCs w:val="20"/>
                <w:spacing w:val="-6"/>
              </w:rPr>
              <w:t>质</w:t>
            </w:r>
            <w:r>
              <w:rPr>
                <w:rFonts w:ascii="SimHei" w:hAnsi="SimHei" w:eastAsia="SimHei" w:cs="SimHei"/>
                <w:sz w:val="20"/>
                <w:szCs w:val="20"/>
                <w:spacing w:val="18"/>
              </w:rPr>
              <w:t xml:space="preserve"> </w:t>
            </w:r>
            <w:r>
              <w:rPr>
                <w:rFonts w:ascii="SimHei" w:hAnsi="SimHei" w:eastAsia="SimHei" w:cs="SimHei"/>
                <w:sz w:val="20"/>
                <w:szCs w:val="20"/>
                <w:spacing w:val="-6"/>
              </w:rPr>
              <w:t>(</w:t>
            </w:r>
            <w:r>
              <w:rPr>
                <w:rFonts w:ascii="Times New Roman" w:hAnsi="Times New Roman" w:eastAsia="Times New Roman" w:cs="Times New Roman"/>
                <w:sz w:val="20"/>
                <w:szCs w:val="20"/>
                <w:spacing w:val="-6"/>
              </w:rPr>
              <w:t>homogeneity</w:t>
            </w:r>
            <w:r>
              <w:rPr>
                <w:rFonts w:ascii="Times New Roman" w:hAnsi="Times New Roman" w:eastAsia="Times New Roman" w:cs="Times New Roman"/>
                <w:sz w:val="20"/>
                <w:szCs w:val="20"/>
                <w:spacing w:val="14"/>
              </w:rPr>
              <w:t xml:space="preserve">  </w:t>
            </w:r>
            <w:r>
              <w:rPr>
                <w:rFonts w:ascii="SimHei" w:hAnsi="SimHei" w:eastAsia="SimHei" w:cs="SimHei"/>
                <w:sz w:val="20"/>
                <w:szCs w:val="20"/>
                <w:spacing w:val="-6"/>
              </w:rPr>
              <w:t>)</w:t>
            </w:r>
            <w:r>
              <w:rPr>
                <w:rFonts w:ascii="SimHei" w:hAnsi="SimHei" w:eastAsia="SimHei" w:cs="SimHei"/>
                <w:sz w:val="20"/>
                <w:szCs w:val="20"/>
                <w:spacing w:val="-24"/>
              </w:rPr>
              <w:t xml:space="preserve"> </w:t>
            </w:r>
            <w:r>
              <w:rPr>
                <w:rFonts w:ascii="SimHei" w:hAnsi="SimHei" w:eastAsia="SimHei" w:cs="SimHei"/>
                <w:sz w:val="20"/>
                <w:szCs w:val="20"/>
                <w:spacing w:val="-6"/>
              </w:rPr>
              <w:t>与</w:t>
            </w:r>
            <w:r>
              <w:rPr>
                <w:rFonts w:ascii="SimHei" w:hAnsi="SimHei" w:eastAsia="SimHei" w:cs="SimHei"/>
                <w:sz w:val="20"/>
                <w:szCs w:val="20"/>
                <w:spacing w:val="-28"/>
              </w:rPr>
              <w:t xml:space="preserve"> </w:t>
            </w:r>
            <w:r>
              <w:rPr>
                <w:rFonts w:ascii="SimHei" w:hAnsi="SimHei" w:eastAsia="SimHei" w:cs="SimHei"/>
                <w:sz w:val="20"/>
                <w:szCs w:val="20"/>
                <w:spacing w:val="-6"/>
              </w:rPr>
              <w:t>变</w:t>
            </w:r>
            <w:r>
              <w:rPr>
                <w:rFonts w:ascii="SimHei" w:hAnsi="SimHei" w:eastAsia="SimHei" w:cs="SimHei"/>
                <w:sz w:val="20"/>
                <w:szCs w:val="20"/>
                <w:spacing w:val="-28"/>
              </w:rPr>
              <w:t xml:space="preserve"> </w:t>
            </w:r>
            <w:r>
              <w:rPr>
                <w:rFonts w:ascii="SimHei" w:hAnsi="SimHei" w:eastAsia="SimHei" w:cs="SimHei"/>
                <w:sz w:val="20"/>
                <w:szCs w:val="20"/>
                <w:spacing w:val="-6"/>
              </w:rPr>
              <w:t>异</w:t>
            </w:r>
            <w:r>
              <w:rPr>
                <w:rFonts w:ascii="SimHei" w:hAnsi="SimHei" w:eastAsia="SimHei" w:cs="SimHei"/>
                <w:sz w:val="20"/>
                <w:szCs w:val="20"/>
                <w:spacing w:val="-6"/>
              </w:rPr>
              <w:t xml:space="preserve"> </w:t>
            </w:r>
            <w:r>
              <w:rPr>
                <w:rFonts w:ascii="SimHei" w:hAnsi="SimHei" w:eastAsia="SimHei" w:cs="SimHei"/>
                <w:sz w:val="20"/>
                <w:szCs w:val="20"/>
                <w:spacing w:val="-6"/>
              </w:rPr>
              <w:t>(</w:t>
            </w:r>
            <w:r>
              <w:rPr>
                <w:rFonts w:ascii="Times New Roman" w:hAnsi="Times New Roman" w:eastAsia="Times New Roman" w:cs="Times New Roman"/>
                <w:sz w:val="20"/>
                <w:szCs w:val="20"/>
                <w:spacing w:val="-6"/>
              </w:rPr>
              <w:t>variation</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6"/>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3"/>
              </w:rPr>
              <w:t>(2)</w:t>
            </w:r>
          </w:hyperlink>
        </w:p>
        <w:p>
          <w:pPr>
            <w:ind w:left="399"/>
            <w:spacing w:before="80" w:line="212" w:lineRule="auto"/>
            <w:tabs>
              <w:tab w:val="right" w:leader="dot" w:pos="8364"/>
            </w:tabs>
            <w:rPr>
              <w:rFonts w:ascii="Times New Roman" w:hAnsi="Times New Roman" w:eastAsia="Times New Roman" w:cs="Times New Roman"/>
              <w:sz w:val="20"/>
              <w:szCs w:val="20"/>
            </w:rPr>
          </w:pPr>
          <w:hyperlink w:history="true" w:anchor="bookmark8">
            <w:r>
              <w:rPr>
                <w:rFonts w:ascii="SimHei" w:hAnsi="SimHei" w:eastAsia="SimHei" w:cs="SimHei"/>
                <w:sz w:val="20"/>
                <w:szCs w:val="20"/>
                <w:spacing w:val="-6"/>
              </w:rPr>
              <w:t>四</w:t>
            </w:r>
            <w:r>
              <w:rPr>
                <w:rFonts w:ascii="SimHei" w:hAnsi="SimHei" w:eastAsia="SimHei" w:cs="SimHei"/>
                <w:sz w:val="20"/>
                <w:szCs w:val="20"/>
                <w:spacing w:val="-23"/>
              </w:rPr>
              <w:t xml:space="preserve"> </w:t>
            </w:r>
            <w:r>
              <w:rPr>
                <w:rFonts w:ascii="SimHei" w:hAnsi="SimHei" w:eastAsia="SimHei" w:cs="SimHei"/>
                <w:sz w:val="20"/>
                <w:szCs w:val="20"/>
                <w:spacing w:val="-6"/>
              </w:rPr>
              <w:t>、总</w:t>
            </w:r>
            <w:r>
              <w:rPr>
                <w:rFonts w:ascii="SimHei" w:hAnsi="SimHei" w:eastAsia="SimHei" w:cs="SimHei"/>
                <w:sz w:val="20"/>
                <w:szCs w:val="20"/>
                <w:spacing w:val="-33"/>
              </w:rPr>
              <w:t xml:space="preserve"> </w:t>
            </w:r>
            <w:r>
              <w:rPr>
                <w:rFonts w:ascii="SimHei" w:hAnsi="SimHei" w:eastAsia="SimHei" w:cs="SimHei"/>
                <w:sz w:val="20"/>
                <w:szCs w:val="20"/>
                <w:spacing w:val="-6"/>
              </w:rPr>
              <w:t>体</w:t>
            </w:r>
            <w:r>
              <w:rPr>
                <w:rFonts w:ascii="SimHei" w:hAnsi="SimHei" w:eastAsia="SimHei" w:cs="SimHei"/>
                <w:sz w:val="20"/>
                <w:szCs w:val="20"/>
                <w:spacing w:val="-6"/>
              </w:rPr>
              <w:t xml:space="preserve"> </w:t>
            </w:r>
            <w:r>
              <w:rPr>
                <w:rFonts w:ascii="SimHei" w:hAnsi="SimHei" w:eastAsia="SimHei" w:cs="SimHei"/>
                <w:sz w:val="20"/>
                <w:szCs w:val="20"/>
                <w:spacing w:val="-6"/>
              </w:rPr>
              <w:t>(</w:t>
            </w:r>
            <w:r>
              <w:rPr>
                <w:rFonts w:ascii="Times New Roman" w:hAnsi="Times New Roman" w:eastAsia="Times New Roman" w:cs="Times New Roman"/>
                <w:sz w:val="20"/>
                <w:szCs w:val="20"/>
                <w:spacing w:val="-6"/>
              </w:rPr>
              <w:t>population</w:t>
            </w:r>
            <w:r>
              <w:rPr>
                <w:rFonts w:ascii="Times New Roman" w:hAnsi="Times New Roman" w:eastAsia="Times New Roman" w:cs="Times New Roman"/>
                <w:sz w:val="20"/>
                <w:szCs w:val="20"/>
                <w:spacing w:val="12"/>
              </w:rPr>
              <w:t xml:space="preserve">  </w:t>
            </w:r>
            <w:r>
              <w:rPr>
                <w:rFonts w:ascii="SimHei" w:hAnsi="SimHei" w:eastAsia="SimHei" w:cs="SimHei"/>
                <w:sz w:val="20"/>
                <w:szCs w:val="20"/>
                <w:spacing w:val="-6"/>
              </w:rPr>
              <w:t>)</w:t>
            </w:r>
            <w:r>
              <w:rPr>
                <w:rFonts w:ascii="SimHei" w:hAnsi="SimHei" w:eastAsia="SimHei" w:cs="SimHei"/>
                <w:sz w:val="20"/>
                <w:szCs w:val="20"/>
                <w:spacing w:val="-24"/>
              </w:rPr>
              <w:t xml:space="preserve"> </w:t>
            </w:r>
            <w:r>
              <w:rPr>
                <w:rFonts w:ascii="SimHei" w:hAnsi="SimHei" w:eastAsia="SimHei" w:cs="SimHei"/>
                <w:sz w:val="20"/>
                <w:szCs w:val="20"/>
                <w:spacing w:val="-6"/>
              </w:rPr>
              <w:t>与</w:t>
            </w:r>
            <w:r>
              <w:rPr>
                <w:rFonts w:ascii="SimHei" w:hAnsi="SimHei" w:eastAsia="SimHei" w:cs="SimHei"/>
                <w:sz w:val="20"/>
                <w:szCs w:val="20"/>
                <w:spacing w:val="-32"/>
              </w:rPr>
              <w:t xml:space="preserve"> </w:t>
            </w:r>
            <w:r>
              <w:rPr>
                <w:rFonts w:ascii="SimHei" w:hAnsi="SimHei" w:eastAsia="SimHei" w:cs="SimHei"/>
                <w:sz w:val="20"/>
                <w:szCs w:val="20"/>
                <w:spacing w:val="-6"/>
              </w:rPr>
              <w:t>样</w:t>
            </w:r>
            <w:r>
              <w:rPr>
                <w:rFonts w:ascii="SimHei" w:hAnsi="SimHei" w:eastAsia="SimHei" w:cs="SimHei"/>
                <w:sz w:val="20"/>
                <w:szCs w:val="20"/>
                <w:spacing w:val="-31"/>
              </w:rPr>
              <w:t xml:space="preserve"> </w:t>
            </w:r>
            <w:r>
              <w:rPr>
                <w:rFonts w:ascii="SimHei" w:hAnsi="SimHei" w:eastAsia="SimHei" w:cs="SimHei"/>
                <w:sz w:val="20"/>
                <w:szCs w:val="20"/>
                <w:spacing w:val="-6"/>
              </w:rPr>
              <w:t>本</w:t>
            </w:r>
            <w:r>
              <w:rPr>
                <w:rFonts w:ascii="SimHei" w:hAnsi="SimHei" w:eastAsia="SimHei" w:cs="SimHei"/>
                <w:sz w:val="20"/>
                <w:szCs w:val="20"/>
                <w:spacing w:val="-6"/>
              </w:rPr>
              <w:t xml:space="preserve"> </w:t>
            </w:r>
            <w:r>
              <w:rPr>
                <w:rFonts w:ascii="SimHei" w:hAnsi="SimHei" w:eastAsia="SimHei" w:cs="SimHei"/>
                <w:sz w:val="20"/>
                <w:szCs w:val="20"/>
                <w:spacing w:val="-6"/>
              </w:rPr>
              <w:t>(</w:t>
            </w:r>
            <w:r>
              <w:rPr>
                <w:rFonts w:ascii="Times New Roman" w:hAnsi="Times New Roman" w:eastAsia="Times New Roman" w:cs="Times New Roman"/>
                <w:sz w:val="20"/>
                <w:szCs w:val="20"/>
                <w:spacing w:val="-6"/>
              </w:rPr>
              <w:t>s</w:t>
            </w:r>
            <w:r>
              <w:rPr>
                <w:rFonts w:ascii="Times New Roman" w:hAnsi="Times New Roman" w:eastAsia="Times New Roman" w:cs="Times New Roman"/>
                <w:sz w:val="20"/>
                <w:szCs w:val="20"/>
                <w:spacing w:val="-7"/>
              </w:rPr>
              <w:t>ample)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(3)</w:t>
            </w:r>
          </w:hyperlink>
        </w:p>
        <w:p>
          <w:pPr>
            <w:ind w:left="399"/>
            <w:spacing w:before="80" w:line="212" w:lineRule="auto"/>
            <w:tabs>
              <w:tab w:val="right" w:leader="dot" w:pos="8364"/>
            </w:tabs>
            <w:rPr>
              <w:rFonts w:ascii="Times New Roman" w:hAnsi="Times New Roman" w:eastAsia="Times New Roman" w:cs="Times New Roman"/>
              <w:sz w:val="20"/>
              <w:szCs w:val="20"/>
            </w:rPr>
          </w:pPr>
          <w:hyperlink w:history="true" w:anchor="bookmark9">
            <w:r>
              <w:rPr>
                <w:rFonts w:ascii="SimHei" w:hAnsi="SimHei" w:eastAsia="SimHei" w:cs="SimHei"/>
                <w:sz w:val="20"/>
                <w:szCs w:val="20"/>
                <w:spacing w:val="-6"/>
              </w:rPr>
              <w:t>五</w:t>
            </w:r>
            <w:r>
              <w:rPr>
                <w:rFonts w:ascii="SimHei" w:hAnsi="SimHei" w:eastAsia="SimHei" w:cs="SimHei"/>
                <w:sz w:val="20"/>
                <w:szCs w:val="20"/>
                <w:spacing w:val="-11"/>
              </w:rPr>
              <w:t xml:space="preserve"> </w:t>
            </w:r>
            <w:r>
              <w:rPr>
                <w:rFonts w:ascii="SimHei" w:hAnsi="SimHei" w:eastAsia="SimHei" w:cs="SimHei"/>
                <w:sz w:val="20"/>
                <w:szCs w:val="20"/>
                <w:spacing w:val="-6"/>
              </w:rPr>
              <w:t>、随</w:t>
            </w:r>
            <w:r>
              <w:rPr>
                <w:rFonts w:ascii="SimHei" w:hAnsi="SimHei" w:eastAsia="SimHei" w:cs="SimHei"/>
                <w:sz w:val="20"/>
                <w:szCs w:val="20"/>
                <w:spacing w:val="-46"/>
              </w:rPr>
              <w:t xml:space="preserve"> </w:t>
            </w:r>
            <w:r>
              <w:rPr>
                <w:rFonts w:ascii="SimHei" w:hAnsi="SimHei" w:eastAsia="SimHei" w:cs="SimHei"/>
                <w:sz w:val="20"/>
                <w:szCs w:val="20"/>
                <w:spacing w:val="-6"/>
              </w:rPr>
              <w:t>机</w:t>
            </w:r>
            <w:r>
              <w:rPr>
                <w:rFonts w:ascii="SimHei" w:hAnsi="SimHei" w:eastAsia="SimHei" w:cs="SimHei"/>
                <w:sz w:val="20"/>
                <w:szCs w:val="20"/>
                <w:spacing w:val="-44"/>
              </w:rPr>
              <w:t xml:space="preserve"> </w:t>
            </w:r>
            <w:r>
              <w:rPr>
                <w:rFonts w:ascii="SimHei" w:hAnsi="SimHei" w:eastAsia="SimHei" w:cs="SimHei"/>
                <w:sz w:val="20"/>
                <w:szCs w:val="20"/>
                <w:spacing w:val="-6"/>
              </w:rPr>
              <w:t>抽</w:t>
            </w:r>
            <w:r>
              <w:rPr>
                <w:rFonts w:ascii="SimHei" w:hAnsi="SimHei" w:eastAsia="SimHei" w:cs="SimHei"/>
                <w:sz w:val="20"/>
                <w:szCs w:val="20"/>
                <w:spacing w:val="-46"/>
              </w:rPr>
              <w:t xml:space="preserve"> </w:t>
            </w:r>
            <w:r>
              <w:rPr>
                <w:rFonts w:ascii="SimHei" w:hAnsi="SimHei" w:eastAsia="SimHei" w:cs="SimHei"/>
                <w:sz w:val="20"/>
                <w:szCs w:val="20"/>
                <w:spacing w:val="-6"/>
              </w:rPr>
              <w:t>样</w:t>
            </w:r>
            <w:r>
              <w:rPr>
                <w:rFonts w:ascii="SimHei" w:hAnsi="SimHei" w:eastAsia="SimHei" w:cs="SimHei"/>
                <w:sz w:val="20"/>
                <w:szCs w:val="20"/>
                <w:spacing w:val="-6"/>
              </w:rPr>
              <w:t xml:space="preserve"> </w:t>
            </w:r>
            <w:r>
              <w:rPr>
                <w:rFonts w:ascii="SimHei" w:hAnsi="SimHei" w:eastAsia="SimHei" w:cs="SimHei"/>
                <w:sz w:val="20"/>
                <w:szCs w:val="20"/>
                <w:spacing w:val="-6"/>
              </w:rPr>
              <w:t>(</w:t>
            </w:r>
            <w:r>
              <w:rPr>
                <w:rFonts w:ascii="Times New Roman" w:hAnsi="Times New Roman" w:eastAsia="Times New Roman" w:cs="Times New Roman"/>
                <w:sz w:val="20"/>
                <w:szCs w:val="20"/>
                <w:spacing w:val="-6"/>
              </w:rPr>
              <w:t>random</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6"/>
              </w:rPr>
              <w:t>sampling  )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3"/>
              </w:rPr>
              <w:t>(3)</w:t>
            </w:r>
          </w:hyperlink>
        </w:p>
        <w:p>
          <w:pPr>
            <w:ind w:left="399"/>
            <w:spacing w:before="101" w:line="212" w:lineRule="auto"/>
            <w:tabs>
              <w:tab w:val="right" w:leader="dot" w:pos="8354"/>
            </w:tabs>
            <w:rPr>
              <w:rFonts w:ascii="Times New Roman" w:hAnsi="Times New Roman" w:eastAsia="Times New Roman" w:cs="Times New Roman"/>
              <w:sz w:val="20"/>
              <w:szCs w:val="20"/>
            </w:rPr>
          </w:pPr>
          <w:hyperlink w:history="true" w:anchor="bookmark10">
            <w:r>
              <w:rPr>
                <w:rFonts w:ascii="SimHei" w:hAnsi="SimHei" w:eastAsia="SimHei" w:cs="SimHei"/>
                <w:sz w:val="20"/>
                <w:szCs w:val="20"/>
                <w:spacing w:val="-10"/>
              </w:rPr>
              <w:t>六</w:t>
            </w:r>
            <w:r>
              <w:rPr>
                <w:rFonts w:ascii="SimHei" w:hAnsi="SimHei" w:eastAsia="SimHei" w:cs="SimHei"/>
                <w:sz w:val="20"/>
                <w:szCs w:val="20"/>
                <w:spacing w:val="-33"/>
              </w:rPr>
              <w:t xml:space="preserve"> </w:t>
            </w:r>
            <w:r>
              <w:rPr>
                <w:rFonts w:ascii="SimHei" w:hAnsi="SimHei" w:eastAsia="SimHei" w:cs="SimHei"/>
                <w:sz w:val="20"/>
                <w:szCs w:val="20"/>
                <w:spacing w:val="-10"/>
              </w:rPr>
              <w:t>、误</w:t>
            </w:r>
            <w:r>
              <w:rPr>
                <w:rFonts w:ascii="SimHei" w:hAnsi="SimHei" w:eastAsia="SimHei" w:cs="SimHei"/>
                <w:sz w:val="20"/>
                <w:szCs w:val="20"/>
                <w:spacing w:val="-21"/>
              </w:rPr>
              <w:t xml:space="preserve"> </w:t>
            </w:r>
            <w:r>
              <w:rPr>
                <w:rFonts w:ascii="SimHei" w:hAnsi="SimHei" w:eastAsia="SimHei" w:cs="SimHei"/>
                <w:sz w:val="20"/>
                <w:szCs w:val="20"/>
                <w:spacing w:val="-10"/>
              </w:rPr>
              <w:t>差</w:t>
            </w:r>
            <w:r>
              <w:rPr>
                <w:rFonts w:ascii="SimHei" w:hAnsi="SimHei" w:eastAsia="SimHei" w:cs="SimHei"/>
                <w:sz w:val="20"/>
                <w:szCs w:val="20"/>
                <w:spacing w:val="19"/>
              </w:rPr>
              <w:t xml:space="preserve"> </w:t>
            </w:r>
            <w:r>
              <w:rPr>
                <w:rFonts w:ascii="SimHei" w:hAnsi="SimHei" w:eastAsia="SimHei" w:cs="SimHei"/>
                <w:sz w:val="20"/>
                <w:szCs w:val="20"/>
                <w:spacing w:val="-10"/>
              </w:rPr>
              <w:t>(</w:t>
            </w:r>
            <w:r>
              <w:rPr>
                <w:rFonts w:ascii="Times New Roman" w:hAnsi="Times New Roman" w:eastAsia="Times New Roman" w:cs="Times New Roman"/>
                <w:sz w:val="20"/>
                <w:szCs w:val="20"/>
                <w:spacing w:val="-10"/>
              </w:rPr>
              <w:t>error  )</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(4)</w:t>
            </w:r>
          </w:hyperlink>
        </w:p>
        <w:p>
          <w:pPr>
            <w:ind w:left="399"/>
            <w:spacing w:before="60" w:line="212" w:lineRule="auto"/>
            <w:tabs>
              <w:tab w:val="right" w:leader="dot" w:pos="8354"/>
            </w:tabs>
            <w:rPr>
              <w:rFonts w:ascii="Times New Roman" w:hAnsi="Times New Roman" w:eastAsia="Times New Roman" w:cs="Times New Roman"/>
              <w:sz w:val="20"/>
              <w:szCs w:val="20"/>
            </w:rPr>
          </w:pPr>
          <w:hyperlink w:history="true" w:anchor="bookmark11">
            <w:r>
              <w:rPr>
                <w:rFonts w:ascii="SimHei" w:hAnsi="SimHei" w:eastAsia="SimHei" w:cs="SimHei"/>
                <w:sz w:val="20"/>
                <w:szCs w:val="20"/>
                <w:spacing w:val="-5"/>
              </w:rPr>
              <w:t>七</w:t>
            </w:r>
            <w:r>
              <w:rPr>
                <w:rFonts w:ascii="SimHei" w:hAnsi="SimHei" w:eastAsia="SimHei" w:cs="SimHei"/>
                <w:sz w:val="20"/>
                <w:szCs w:val="20"/>
                <w:spacing w:val="-23"/>
              </w:rPr>
              <w:t xml:space="preserve"> </w:t>
            </w:r>
            <w:r>
              <w:rPr>
                <w:rFonts w:ascii="SimHei" w:hAnsi="SimHei" w:eastAsia="SimHei" w:cs="SimHei"/>
                <w:sz w:val="20"/>
                <w:szCs w:val="20"/>
                <w:spacing w:val="-5"/>
              </w:rPr>
              <w:t>、概</w:t>
            </w:r>
            <w:r>
              <w:rPr>
                <w:rFonts w:ascii="SimHei" w:hAnsi="SimHei" w:eastAsia="SimHei" w:cs="SimHei"/>
                <w:sz w:val="20"/>
                <w:szCs w:val="20"/>
                <w:spacing w:val="-28"/>
              </w:rPr>
              <w:t xml:space="preserve"> </w:t>
            </w:r>
            <w:r>
              <w:rPr>
                <w:rFonts w:ascii="SimHei" w:hAnsi="SimHei" w:eastAsia="SimHei" w:cs="SimHei"/>
                <w:sz w:val="20"/>
                <w:szCs w:val="20"/>
                <w:spacing w:val="-5"/>
              </w:rPr>
              <w:t>率</w:t>
            </w:r>
            <w:r>
              <w:rPr>
                <w:rFonts w:ascii="SimHei" w:hAnsi="SimHei" w:eastAsia="SimHei" w:cs="SimHei"/>
                <w:sz w:val="20"/>
                <w:szCs w:val="20"/>
                <w:spacing w:val="-5"/>
              </w:rPr>
              <w:t xml:space="preserve"> </w:t>
            </w:r>
            <w:r>
              <w:rPr>
                <w:rFonts w:ascii="SimHei" w:hAnsi="SimHei" w:eastAsia="SimHei" w:cs="SimHei"/>
                <w:sz w:val="20"/>
                <w:szCs w:val="20"/>
                <w:spacing w:val="-5"/>
              </w:rPr>
              <w:t>(</w:t>
            </w:r>
            <w:r>
              <w:rPr>
                <w:rFonts w:ascii="Times New Roman" w:hAnsi="Times New Roman" w:eastAsia="Times New Roman" w:cs="Times New Roman"/>
                <w:sz w:val="20"/>
                <w:szCs w:val="20"/>
                <w:spacing w:val="-5"/>
              </w:rPr>
              <w:t>probability</w:t>
            </w:r>
            <w:r>
              <w:rPr>
                <w:rFonts w:ascii="Times New Roman" w:hAnsi="Times New Roman" w:eastAsia="Times New Roman" w:cs="Times New Roman"/>
                <w:sz w:val="20"/>
                <w:szCs w:val="20"/>
                <w:spacing w:val="11"/>
              </w:rPr>
              <w:t xml:space="preserve">  </w:t>
            </w:r>
            <w:r>
              <w:rPr>
                <w:rFonts w:ascii="SimHei" w:hAnsi="SimHei" w:eastAsia="SimHei" w:cs="SimHei"/>
                <w:sz w:val="20"/>
                <w:szCs w:val="20"/>
                <w:spacing w:val="-5"/>
              </w:rPr>
              <w:t>)</w:t>
            </w:r>
            <w:r>
              <w:rPr>
                <w:rFonts w:ascii="SimHei" w:hAnsi="SimHei" w:eastAsia="SimHei" w:cs="SimHei"/>
                <w:sz w:val="20"/>
                <w:szCs w:val="20"/>
                <w:spacing w:val="-23"/>
              </w:rPr>
              <w:t xml:space="preserve"> </w:t>
            </w:r>
            <w:r>
              <w:rPr>
                <w:rFonts w:ascii="SimHei" w:hAnsi="SimHei" w:eastAsia="SimHei" w:cs="SimHei"/>
                <w:sz w:val="20"/>
                <w:szCs w:val="20"/>
                <w:spacing w:val="-5"/>
              </w:rPr>
              <w:t>与</w:t>
            </w:r>
            <w:r>
              <w:rPr>
                <w:rFonts w:ascii="SimHei" w:hAnsi="SimHei" w:eastAsia="SimHei" w:cs="SimHei"/>
                <w:sz w:val="20"/>
                <w:szCs w:val="20"/>
                <w:spacing w:val="-34"/>
              </w:rPr>
              <w:t xml:space="preserve"> </w:t>
            </w:r>
            <w:r>
              <w:rPr>
                <w:rFonts w:ascii="SimHei" w:hAnsi="SimHei" w:eastAsia="SimHei" w:cs="SimHei"/>
                <w:sz w:val="20"/>
                <w:szCs w:val="20"/>
                <w:spacing w:val="-5"/>
              </w:rPr>
              <w:t>频</w:t>
            </w:r>
            <w:r>
              <w:rPr>
                <w:rFonts w:ascii="SimHei" w:hAnsi="SimHei" w:eastAsia="SimHei" w:cs="SimHei"/>
                <w:sz w:val="20"/>
                <w:szCs w:val="20"/>
                <w:spacing w:val="-29"/>
              </w:rPr>
              <w:t xml:space="preserve"> </w:t>
            </w:r>
            <w:r>
              <w:rPr>
                <w:rFonts w:ascii="SimHei" w:hAnsi="SimHei" w:eastAsia="SimHei" w:cs="SimHei"/>
                <w:sz w:val="20"/>
                <w:szCs w:val="20"/>
                <w:spacing w:val="-5"/>
              </w:rPr>
              <w:t>率</w:t>
            </w:r>
            <w:r>
              <w:rPr>
                <w:rFonts w:ascii="SimHei" w:hAnsi="SimHei" w:eastAsia="SimHei" w:cs="SimHei"/>
                <w:sz w:val="20"/>
                <w:szCs w:val="20"/>
                <w:spacing w:val="-5"/>
              </w:rPr>
              <w:t xml:space="preserve"> </w:t>
            </w:r>
            <w:r>
              <w:rPr>
                <w:rFonts w:ascii="SimHei" w:hAnsi="SimHei" w:eastAsia="SimHei" w:cs="SimHei"/>
                <w:sz w:val="20"/>
                <w:szCs w:val="20"/>
                <w:spacing w:val="-5"/>
              </w:rPr>
              <w:t>(</w:t>
            </w:r>
            <w:r>
              <w:rPr>
                <w:rFonts w:ascii="Times New Roman" w:hAnsi="Times New Roman" w:eastAsia="Times New Roman" w:cs="Times New Roman"/>
                <w:sz w:val="20"/>
                <w:szCs w:val="20"/>
                <w:spacing w:val="-5"/>
              </w:rPr>
              <w:t>frequency)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3"/>
              </w:rPr>
              <w:t>(5)</w:t>
            </w:r>
          </w:hyperlink>
        </w:p>
        <w:p>
          <w:pPr>
            <w:ind w:left="189"/>
            <w:spacing w:before="101" w:line="212" w:lineRule="auto"/>
            <w:tabs>
              <w:tab w:val="right" w:leader="dot" w:pos="8354"/>
            </w:tabs>
            <w:rPr>
              <w:rFonts w:ascii="Times New Roman" w:hAnsi="Times New Roman" w:eastAsia="Times New Roman" w:cs="Times New Roman"/>
              <w:sz w:val="20"/>
              <w:szCs w:val="20"/>
            </w:rPr>
          </w:pPr>
          <w:hyperlink w:history="true" w:anchor="bookmark12">
            <w:r>
              <w:rPr>
                <w:rFonts w:ascii="SimSun" w:hAnsi="SimSun" w:eastAsia="SimSun" w:cs="SimSun"/>
                <w:sz w:val="20"/>
                <w:szCs w:val="20"/>
                <w:spacing w:val="19"/>
              </w:rPr>
              <w:t>第三节 卫生统计工作的基本步骤</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93"/>
              </w:rPr>
              <w:t xml:space="preserve"> </w:t>
            </w:r>
            <w:r>
              <w:rPr>
                <w:rFonts w:ascii="Times New Roman" w:hAnsi="Times New Roman" w:eastAsia="Times New Roman" w:cs="Times New Roman"/>
                <w:sz w:val="20"/>
                <w:szCs w:val="20"/>
                <w:spacing w:val="-3"/>
              </w:rPr>
              <w:t>(5)</w:t>
            </w:r>
          </w:hyperlink>
        </w:p>
        <w:p>
          <w:pPr>
            <w:ind w:left="399"/>
            <w:spacing w:before="50" w:line="212" w:lineRule="auto"/>
            <w:tabs>
              <w:tab w:val="right" w:leader="dot" w:pos="8364"/>
            </w:tabs>
            <w:rPr>
              <w:rFonts w:ascii="Times New Roman" w:hAnsi="Times New Roman" w:eastAsia="Times New Roman" w:cs="Times New Roman"/>
              <w:sz w:val="20"/>
              <w:szCs w:val="20"/>
            </w:rPr>
          </w:pPr>
          <w:hyperlink w:history="true" w:anchor="bookmark13">
            <w:r>
              <w:rPr>
                <w:rFonts w:ascii="SimHei" w:hAnsi="SimHei" w:eastAsia="SimHei" w:cs="SimHei"/>
                <w:sz w:val="20"/>
                <w:szCs w:val="20"/>
                <w:spacing w:val="-10"/>
              </w:rPr>
              <w:t>一</w:t>
            </w:r>
            <w:r>
              <w:rPr>
                <w:rFonts w:ascii="SimHei" w:hAnsi="SimHei" w:eastAsia="SimHei" w:cs="SimHei"/>
                <w:sz w:val="20"/>
                <w:szCs w:val="20"/>
                <w:spacing w:val="-28"/>
              </w:rPr>
              <w:t xml:space="preserve"> </w:t>
            </w:r>
            <w:r>
              <w:rPr>
                <w:rFonts w:ascii="SimHei" w:hAnsi="SimHei" w:eastAsia="SimHei" w:cs="SimHei"/>
                <w:sz w:val="20"/>
                <w:szCs w:val="20"/>
                <w:spacing w:val="-10"/>
              </w:rPr>
              <w:t>、设</w:t>
            </w:r>
            <w:r>
              <w:rPr>
                <w:rFonts w:ascii="SimHei" w:hAnsi="SimHei" w:eastAsia="SimHei" w:cs="SimHei"/>
                <w:sz w:val="20"/>
                <w:szCs w:val="20"/>
                <w:spacing w:val="-19"/>
              </w:rPr>
              <w:t xml:space="preserve"> </w:t>
            </w:r>
            <w:r>
              <w:rPr>
                <w:rFonts w:ascii="SimHei" w:hAnsi="SimHei" w:eastAsia="SimHei" w:cs="SimHei"/>
                <w:sz w:val="20"/>
                <w:szCs w:val="20"/>
                <w:spacing w:val="-10"/>
              </w:rPr>
              <w:t>计</w:t>
            </w:r>
            <w:r>
              <w:rPr>
                <w:rFonts w:ascii="SimHei" w:hAnsi="SimHei" w:eastAsia="SimHei" w:cs="SimHei"/>
                <w:sz w:val="20"/>
                <w:szCs w:val="20"/>
                <w:spacing w:val="19"/>
              </w:rPr>
              <w:t xml:space="preserve"> </w:t>
            </w:r>
            <w:r>
              <w:rPr>
                <w:rFonts w:ascii="SimHei" w:hAnsi="SimHei" w:eastAsia="SimHei" w:cs="SimHei"/>
                <w:sz w:val="20"/>
                <w:szCs w:val="20"/>
                <w:spacing w:val="-10"/>
              </w:rPr>
              <w:t>(</w:t>
            </w:r>
            <w:r>
              <w:rPr>
                <w:rFonts w:ascii="Times New Roman" w:hAnsi="Times New Roman" w:eastAsia="Times New Roman" w:cs="Times New Roman"/>
                <w:sz w:val="20"/>
                <w:szCs w:val="20"/>
                <w:spacing w:val="-10"/>
              </w:rPr>
              <w:t>design)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6"/>
              </w:rPr>
              <w:t>(5)</w:t>
            </w:r>
          </w:hyperlink>
        </w:p>
        <w:p>
          <w:pPr>
            <w:ind w:left="399"/>
            <w:spacing w:before="70" w:line="212" w:lineRule="auto"/>
            <w:tabs>
              <w:tab w:val="right" w:leader="dot" w:pos="8354"/>
            </w:tabs>
            <w:rPr>
              <w:rFonts w:ascii="Times New Roman" w:hAnsi="Times New Roman" w:eastAsia="Times New Roman" w:cs="Times New Roman"/>
              <w:sz w:val="20"/>
              <w:szCs w:val="20"/>
            </w:rPr>
          </w:pPr>
          <w:hyperlink w:history="true" w:anchor="bookmark14">
            <w:r>
              <w:rPr>
                <w:rFonts w:ascii="SimHei" w:hAnsi="SimHei" w:eastAsia="SimHei" w:cs="SimHei"/>
                <w:sz w:val="20"/>
                <w:szCs w:val="20"/>
                <w:spacing w:val="7"/>
              </w:rPr>
              <w:t>二</w:t>
            </w:r>
            <w:r>
              <w:rPr>
                <w:rFonts w:ascii="SimHei" w:hAnsi="SimHei" w:eastAsia="SimHei" w:cs="SimHei"/>
                <w:sz w:val="20"/>
                <w:szCs w:val="20"/>
                <w:spacing w:val="7"/>
              </w:rPr>
              <w:t xml:space="preserve"> </w:t>
            </w:r>
            <w:r>
              <w:rPr>
                <w:rFonts w:ascii="SimHei" w:hAnsi="SimHei" w:eastAsia="SimHei" w:cs="SimHei"/>
                <w:sz w:val="20"/>
                <w:szCs w:val="20"/>
                <w:spacing w:val="7"/>
              </w:rPr>
              <w:t>、收集资料(</w:t>
            </w:r>
            <w:r>
              <w:rPr>
                <w:rFonts w:ascii="Times New Roman" w:hAnsi="Times New Roman" w:eastAsia="Times New Roman" w:cs="Times New Roman"/>
                <w:sz w:val="20"/>
                <w:szCs w:val="20"/>
              </w:rPr>
              <w:t>collection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3"/>
              </w:rPr>
              <w:t>(5)</w:t>
            </w:r>
          </w:hyperlink>
        </w:p>
        <w:p>
          <w:pPr>
            <w:ind w:left="399"/>
            <w:spacing w:before="90" w:line="212" w:lineRule="auto"/>
            <w:tabs>
              <w:tab w:val="right" w:leader="dot" w:pos="8364"/>
            </w:tabs>
            <w:rPr>
              <w:rFonts w:ascii="Times New Roman" w:hAnsi="Times New Roman" w:eastAsia="Times New Roman" w:cs="Times New Roman"/>
              <w:sz w:val="20"/>
              <w:szCs w:val="20"/>
            </w:rPr>
          </w:pPr>
          <w:hyperlink w:history="true" w:anchor="bookmark15">
            <w:r>
              <w:rPr>
                <w:rFonts w:ascii="SimHei" w:hAnsi="SimHei" w:eastAsia="SimHei" w:cs="SimHei"/>
                <w:sz w:val="20"/>
                <w:szCs w:val="20"/>
                <w:spacing w:val="12"/>
              </w:rPr>
              <w:t>三</w:t>
            </w:r>
            <w:r>
              <w:rPr>
                <w:rFonts w:ascii="SimHei" w:hAnsi="SimHei" w:eastAsia="SimHei" w:cs="SimHei"/>
                <w:sz w:val="20"/>
                <w:szCs w:val="20"/>
                <w:spacing w:val="-13"/>
              </w:rPr>
              <w:t xml:space="preserve"> </w:t>
            </w:r>
            <w:r>
              <w:rPr>
                <w:rFonts w:ascii="SimHei" w:hAnsi="SimHei" w:eastAsia="SimHei" w:cs="SimHei"/>
                <w:sz w:val="20"/>
                <w:szCs w:val="20"/>
                <w:spacing w:val="12"/>
              </w:rPr>
              <w:t>、整理资料(</w:t>
            </w:r>
            <w:r>
              <w:rPr>
                <w:rFonts w:ascii="Times New Roman" w:hAnsi="Times New Roman" w:eastAsia="Times New Roman" w:cs="Times New Roman"/>
                <w:sz w:val="20"/>
                <w:szCs w:val="20"/>
              </w:rPr>
              <w:t>sorting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
              </w:rPr>
              <w:t>(6)</w:t>
            </w:r>
          </w:hyperlink>
        </w:p>
        <w:p>
          <w:pPr>
            <w:ind w:left="399"/>
            <w:spacing w:before="91" w:line="212" w:lineRule="auto"/>
            <w:tabs>
              <w:tab w:val="right" w:leader="dot" w:pos="8364"/>
            </w:tabs>
            <w:rPr>
              <w:rFonts w:ascii="Times New Roman" w:hAnsi="Times New Roman" w:eastAsia="Times New Roman" w:cs="Times New Roman"/>
              <w:sz w:val="20"/>
              <w:szCs w:val="20"/>
            </w:rPr>
          </w:pPr>
          <w:hyperlink w:history="true" w:anchor="bookmark16">
            <w:r>
              <w:rPr>
                <w:rFonts w:ascii="SimHei" w:hAnsi="SimHei" w:eastAsia="SimHei" w:cs="SimHei"/>
                <w:sz w:val="20"/>
                <w:szCs w:val="20"/>
                <w:spacing w:val="17"/>
              </w:rPr>
              <w:t>四</w:t>
            </w:r>
            <w:r>
              <w:rPr>
                <w:rFonts w:ascii="SimHei" w:hAnsi="SimHei" w:eastAsia="SimHei" w:cs="SimHei"/>
                <w:sz w:val="20"/>
                <w:szCs w:val="20"/>
                <w:spacing w:val="-23"/>
              </w:rPr>
              <w:t xml:space="preserve"> </w:t>
            </w:r>
            <w:r>
              <w:rPr>
                <w:rFonts w:ascii="SimHei" w:hAnsi="SimHei" w:eastAsia="SimHei" w:cs="SimHei"/>
                <w:sz w:val="20"/>
                <w:szCs w:val="20"/>
                <w:spacing w:val="17"/>
              </w:rPr>
              <w:t>、分析资料(</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24"/>
                <w:w w:val="101"/>
              </w:rPr>
              <w:t xml:space="preserve"> </w:t>
            </w:r>
            <w:r>
              <w:rPr>
                <w:rFonts w:ascii="SimHei" w:hAnsi="SimHei" w:eastAsia="SimHei" w:cs="SimHei"/>
                <w:sz w:val="20"/>
                <w:szCs w:val="20"/>
                <w:spacing w:val="17"/>
              </w:rPr>
              <w:t>)与解释结果</w:t>
            </w:r>
            <w:r>
              <w:rPr>
                <w:rFonts w:ascii="SimHei" w:hAnsi="SimHei" w:eastAsia="SimHei" w:cs="SimHei"/>
                <w:sz w:val="20"/>
                <w:szCs w:val="20"/>
                <w:spacing w:val="-92"/>
              </w:rPr>
              <w:t xml:space="preserve"> </w:t>
            </w:r>
            <w:r>
              <w:rPr>
                <w:rFonts w:ascii="SimHei" w:hAnsi="SimHei" w:eastAsia="SimHei" w:cs="SimHei"/>
                <w:sz w:val="20"/>
                <w:szCs w:val="20"/>
              </w:rPr>
              <w:tab/>
            </w:r>
            <w:r>
              <w:rPr>
                <w:rFonts w:ascii="SimHei" w:hAnsi="SimHei" w:eastAsia="SimHei" w:cs="SimHei"/>
                <w:sz w:val="20"/>
                <w:szCs w:val="20"/>
                <w:spacing w:val="-88"/>
              </w:rPr>
              <w:t xml:space="preserve"> </w:t>
            </w:r>
            <w:r>
              <w:rPr>
                <w:rFonts w:ascii="Times New Roman" w:hAnsi="Times New Roman" w:eastAsia="Times New Roman" w:cs="Times New Roman"/>
                <w:sz w:val="20"/>
                <w:szCs w:val="20"/>
                <w:spacing w:val="-3"/>
              </w:rPr>
              <w:t>(6)</w:t>
            </w:r>
          </w:hyperlink>
        </w:p>
        <w:p>
          <w:pPr>
            <w:ind w:left="189"/>
            <w:spacing w:before="60" w:line="212" w:lineRule="auto"/>
            <w:tabs>
              <w:tab w:val="right" w:leader="dot" w:pos="8364"/>
            </w:tabs>
            <w:rPr>
              <w:rFonts w:ascii="Times New Roman" w:hAnsi="Times New Roman" w:eastAsia="Times New Roman" w:cs="Times New Roman"/>
              <w:sz w:val="20"/>
              <w:szCs w:val="20"/>
            </w:rPr>
          </w:pPr>
          <w:hyperlink w:history="true" w:anchor="bookmark17">
            <w:r>
              <w:rPr>
                <w:rFonts w:ascii="SimSun" w:hAnsi="SimSun" w:eastAsia="SimSun" w:cs="SimSun"/>
                <w:sz w:val="20"/>
                <w:szCs w:val="20"/>
                <w:spacing w:val="-15"/>
              </w:rPr>
              <w:t>习</w:t>
            </w:r>
            <w:r>
              <w:rPr>
                <w:rFonts w:ascii="SimSun" w:hAnsi="SimSun" w:eastAsia="SimSun" w:cs="SimSun"/>
                <w:sz w:val="20"/>
                <w:szCs w:val="20"/>
                <w:spacing w:val="-31"/>
              </w:rPr>
              <w:t xml:space="preserve"> </w:t>
            </w:r>
            <w:r>
              <w:rPr>
                <w:rFonts w:ascii="SimSun" w:hAnsi="SimSun" w:eastAsia="SimSun" w:cs="SimSun"/>
                <w:sz w:val="20"/>
                <w:szCs w:val="20"/>
                <w:spacing w:val="-15"/>
              </w:rPr>
              <w:t>题</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93"/>
              </w:rPr>
              <w:t xml:space="preserve"> </w:t>
            </w:r>
            <w:r>
              <w:rPr>
                <w:rFonts w:ascii="Times New Roman" w:hAnsi="Times New Roman" w:eastAsia="Times New Roman" w:cs="Times New Roman"/>
                <w:sz w:val="20"/>
                <w:szCs w:val="20"/>
                <w:spacing w:val="-3"/>
              </w:rPr>
              <w:t>(7)</w:t>
            </w:r>
          </w:hyperlink>
        </w:p>
        <w:p>
          <w:pPr>
            <w:ind w:left="2"/>
            <w:spacing w:before="91" w:line="212" w:lineRule="auto"/>
            <w:tabs>
              <w:tab w:val="right" w:leader="dot" w:pos="8375"/>
            </w:tabs>
            <w:rPr>
              <w:rFonts w:ascii="Times New Roman" w:hAnsi="Times New Roman" w:eastAsia="Times New Roman" w:cs="Times New Roman"/>
              <w:sz w:val="20"/>
              <w:szCs w:val="20"/>
            </w:rPr>
          </w:pPr>
          <w:hyperlink w:history="true" w:anchor="bookmark18">
            <w:r>
              <w:rPr>
                <w:rFonts w:ascii="SimHei" w:hAnsi="SimHei" w:eastAsia="SimHei" w:cs="SimHei"/>
                <w:sz w:val="20"/>
                <w:szCs w:val="20"/>
                <w:b/>
                <w:bCs/>
                <w:spacing w:val="13"/>
              </w:rPr>
              <w:t>第二章</w:t>
            </w:r>
            <w:r>
              <w:rPr>
                <w:rFonts w:ascii="SimHei" w:hAnsi="SimHei" w:eastAsia="SimHei" w:cs="SimHei"/>
                <w:sz w:val="20"/>
                <w:szCs w:val="20"/>
                <w:spacing w:val="59"/>
              </w:rPr>
              <w:t xml:space="preserve"> </w:t>
            </w:r>
            <w:r>
              <w:rPr>
                <w:rFonts w:ascii="SimHei" w:hAnsi="SimHei" w:eastAsia="SimHei" w:cs="SimHei"/>
                <w:sz w:val="20"/>
                <w:szCs w:val="20"/>
                <w:b/>
                <w:bCs/>
                <w:spacing w:val="13"/>
              </w:rPr>
              <w:t>数值变量的统计描述</w:t>
            </w:r>
            <w:r>
              <w:rPr>
                <w:rFonts w:ascii="SimHei" w:hAnsi="SimHei" w:eastAsia="SimHei" w:cs="SimHei"/>
                <w:sz w:val="20"/>
                <w:szCs w:val="20"/>
                <w:spacing w:val="-85"/>
              </w:rPr>
              <w:t xml:space="preserve"> </w:t>
            </w:r>
            <w:r>
              <w:rPr>
                <w:rFonts w:ascii="SimHei" w:hAnsi="SimHei" w:eastAsia="SimHei" w:cs="SimHei"/>
                <w:sz w:val="20"/>
                <w:szCs w:val="20"/>
              </w:rPr>
              <w:tab/>
            </w:r>
            <w:r>
              <w:rPr>
                <w:rFonts w:ascii="SimHei" w:hAnsi="SimHei" w:eastAsia="SimHei" w:cs="SimHei"/>
                <w:sz w:val="20"/>
                <w:szCs w:val="20"/>
                <w:spacing w:val="-87"/>
              </w:rPr>
              <w:t xml:space="preserve"> </w:t>
            </w:r>
            <w:r>
              <w:rPr>
                <w:rFonts w:ascii="Times New Roman" w:hAnsi="Times New Roman" w:eastAsia="Times New Roman" w:cs="Times New Roman"/>
                <w:sz w:val="20"/>
                <w:szCs w:val="20"/>
                <w:spacing w:val="-3"/>
              </w:rPr>
              <w:t>(8)</w:t>
            </w:r>
          </w:hyperlink>
        </w:p>
        <w:p>
          <w:pPr>
            <w:ind w:left="189"/>
            <w:spacing w:before="110" w:line="212" w:lineRule="auto"/>
            <w:tabs>
              <w:tab w:val="right" w:leader="dot" w:pos="8345"/>
            </w:tabs>
            <w:rPr>
              <w:rFonts w:ascii="Times New Roman" w:hAnsi="Times New Roman" w:eastAsia="Times New Roman" w:cs="Times New Roman"/>
              <w:sz w:val="20"/>
              <w:szCs w:val="20"/>
            </w:rPr>
          </w:pPr>
          <w:hyperlink w:history="true" w:anchor="bookmark19">
            <w:r>
              <w:rPr>
                <w:rFonts w:ascii="SimSun" w:hAnsi="SimSun" w:eastAsia="SimSun" w:cs="SimSun"/>
                <w:sz w:val="20"/>
                <w:szCs w:val="20"/>
                <w:spacing w:val="19"/>
              </w:rPr>
              <w:t>第一节 数值变量资料的频数分布</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92"/>
              </w:rPr>
              <w:t xml:space="preserve"> </w:t>
            </w:r>
            <w:r>
              <w:rPr>
                <w:rFonts w:ascii="Times New Roman" w:hAnsi="Times New Roman" w:eastAsia="Times New Roman" w:cs="Times New Roman"/>
                <w:sz w:val="20"/>
                <w:szCs w:val="20"/>
                <w:spacing w:val="-3"/>
              </w:rPr>
              <w:t>(8)</w:t>
            </w:r>
          </w:hyperlink>
        </w:p>
        <w:p>
          <w:pPr>
            <w:ind w:left="399"/>
            <w:spacing w:before="40" w:line="212" w:lineRule="auto"/>
            <w:tabs>
              <w:tab w:val="right" w:leader="dot" w:pos="8364"/>
            </w:tabs>
            <w:rPr>
              <w:rFonts w:ascii="Times New Roman" w:hAnsi="Times New Roman" w:eastAsia="Times New Roman" w:cs="Times New Roman"/>
              <w:sz w:val="20"/>
              <w:szCs w:val="20"/>
            </w:rPr>
          </w:pPr>
          <w:hyperlink w:history="true" w:anchor="bookmark20">
            <w:r>
              <w:rPr>
                <w:rFonts w:ascii="SimHei" w:hAnsi="SimHei" w:eastAsia="SimHei" w:cs="SimHei"/>
                <w:sz w:val="20"/>
                <w:szCs w:val="20"/>
                <w:spacing w:val="3"/>
              </w:rPr>
              <w:t>一</w:t>
            </w:r>
            <w:r>
              <w:rPr>
                <w:rFonts w:ascii="SimHei" w:hAnsi="SimHei" w:eastAsia="SimHei" w:cs="SimHei"/>
                <w:sz w:val="20"/>
                <w:szCs w:val="20"/>
                <w:spacing w:val="-39"/>
              </w:rPr>
              <w:t xml:space="preserve"> </w:t>
            </w:r>
            <w:r>
              <w:rPr>
                <w:rFonts w:ascii="SimHei" w:hAnsi="SimHei" w:eastAsia="SimHei" w:cs="SimHei"/>
                <w:sz w:val="20"/>
                <w:szCs w:val="20"/>
                <w:spacing w:val="3"/>
              </w:rPr>
              <w:t>、频数表的编制</w:t>
            </w:r>
            <w:r>
              <w:rPr>
                <w:rFonts w:ascii="SimHei" w:hAnsi="SimHei" w:eastAsia="SimHei" w:cs="SimHei"/>
                <w:sz w:val="20"/>
                <w:szCs w:val="20"/>
                <w:spacing w:val="-86"/>
              </w:rPr>
              <w:t xml:space="preserve"> </w:t>
            </w:r>
            <w:r>
              <w:rPr>
                <w:rFonts w:ascii="SimHei" w:hAnsi="SimHei" w:eastAsia="SimHei" w:cs="SimHei"/>
                <w:sz w:val="20"/>
                <w:szCs w:val="20"/>
              </w:rPr>
              <w:tab/>
            </w:r>
            <w:r>
              <w:rPr>
                <w:rFonts w:ascii="SimHei" w:hAnsi="SimHei" w:eastAsia="SimHei" w:cs="SimHei"/>
                <w:sz w:val="20"/>
                <w:szCs w:val="20"/>
                <w:spacing w:val="-38"/>
              </w:rPr>
              <w:t xml:space="preserve"> </w:t>
            </w:r>
            <w:r>
              <w:rPr>
                <w:rFonts w:ascii="Times New Roman" w:hAnsi="Times New Roman" w:eastAsia="Times New Roman" w:cs="Times New Roman"/>
                <w:sz w:val="20"/>
                <w:szCs w:val="20"/>
                <w:spacing w:val="-3"/>
              </w:rPr>
              <w:t>(8)</w:t>
            </w:r>
          </w:hyperlink>
        </w:p>
        <w:p>
          <w:pPr>
            <w:ind w:left="399"/>
            <w:spacing w:before="81" w:line="212" w:lineRule="auto"/>
            <w:tabs>
              <w:tab w:val="right" w:leader="dot" w:pos="8344"/>
            </w:tabs>
            <w:rPr>
              <w:rFonts w:ascii="Times New Roman" w:hAnsi="Times New Roman" w:eastAsia="Times New Roman" w:cs="Times New Roman"/>
              <w:sz w:val="20"/>
              <w:szCs w:val="20"/>
            </w:rPr>
          </w:pPr>
          <w:hyperlink w:history="true" w:anchor="bookmark21">
            <w:r>
              <w:rPr>
                <w:rFonts w:ascii="SimHei" w:hAnsi="SimHei" w:eastAsia="SimHei" w:cs="SimHei"/>
                <w:sz w:val="20"/>
                <w:szCs w:val="20"/>
                <w:spacing w:val="6"/>
              </w:rPr>
              <w:t>二</w:t>
            </w:r>
            <w:r>
              <w:rPr>
                <w:rFonts w:ascii="SimHei" w:hAnsi="SimHei" w:eastAsia="SimHei" w:cs="SimHei"/>
                <w:sz w:val="20"/>
                <w:szCs w:val="20"/>
                <w:spacing w:val="-19"/>
              </w:rPr>
              <w:t xml:space="preserve"> </w:t>
            </w:r>
            <w:r>
              <w:rPr>
                <w:rFonts w:ascii="SimHei" w:hAnsi="SimHei" w:eastAsia="SimHei" w:cs="SimHei"/>
                <w:sz w:val="20"/>
                <w:szCs w:val="20"/>
                <w:spacing w:val="6"/>
              </w:rPr>
              <w:t>、频数分布的两个特征</w:t>
            </w:r>
            <w:r>
              <w:rPr>
                <w:rFonts w:ascii="SimHei" w:hAnsi="SimHei" w:eastAsia="SimHei" w:cs="SimHei"/>
                <w:sz w:val="20"/>
                <w:szCs w:val="20"/>
                <w:spacing w:val="-78"/>
              </w:rPr>
              <w:t xml:space="preserve"> </w:t>
            </w:r>
            <w:r>
              <w:rPr>
                <w:rFonts w:ascii="SimHei" w:hAnsi="SimHei" w:eastAsia="SimHei" w:cs="SimHei"/>
                <w:sz w:val="20"/>
                <w:szCs w:val="20"/>
              </w:rPr>
              <w:tab/>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w:t>
            </w:r>
          </w:hyperlink>
        </w:p>
        <w:p>
          <w:pPr>
            <w:ind w:left="399"/>
            <w:spacing w:before="80" w:line="212" w:lineRule="auto"/>
            <w:tabs>
              <w:tab w:val="right" w:leader="dot" w:pos="8355"/>
            </w:tabs>
            <w:rPr>
              <w:rFonts w:ascii="Times New Roman" w:hAnsi="Times New Roman" w:eastAsia="Times New Roman" w:cs="Times New Roman"/>
              <w:sz w:val="20"/>
              <w:szCs w:val="20"/>
            </w:rPr>
          </w:pPr>
          <w:hyperlink w:history="true" w:anchor="bookmark22">
            <w:r>
              <w:rPr>
                <w:rFonts w:ascii="SimHei" w:hAnsi="SimHei" w:eastAsia="SimHei" w:cs="SimHei"/>
                <w:sz w:val="20"/>
                <w:szCs w:val="20"/>
                <w:spacing w:val="3"/>
              </w:rPr>
              <w:t>三</w:t>
            </w:r>
            <w:r>
              <w:rPr>
                <w:rFonts w:ascii="SimHei" w:hAnsi="SimHei" w:eastAsia="SimHei" w:cs="SimHei"/>
                <w:sz w:val="20"/>
                <w:szCs w:val="20"/>
                <w:spacing w:val="-39"/>
              </w:rPr>
              <w:t xml:space="preserve"> </w:t>
            </w:r>
            <w:r>
              <w:rPr>
                <w:rFonts w:ascii="SimHei" w:hAnsi="SimHei" w:eastAsia="SimHei" w:cs="SimHei"/>
                <w:sz w:val="20"/>
                <w:szCs w:val="20"/>
                <w:spacing w:val="3"/>
              </w:rPr>
              <w:t>、频数分布的类型</w:t>
            </w:r>
            <w:r>
              <w:rPr>
                <w:rFonts w:ascii="SimHei" w:hAnsi="SimHei" w:eastAsia="SimHei" w:cs="SimHei"/>
                <w:sz w:val="20"/>
                <w:szCs w:val="20"/>
                <w:spacing w:val="-79"/>
              </w:rPr>
              <w:t xml:space="preserve"> </w:t>
            </w:r>
            <w:r>
              <w:rPr>
                <w:rFonts w:ascii="SimHei" w:hAnsi="SimHei" w:eastAsia="SimHei" w:cs="SimHei"/>
                <w:sz w:val="20"/>
                <w:szCs w:val="20"/>
              </w:rPr>
              <w:tab/>
            </w:r>
            <w:r>
              <w:rPr>
                <w:rFonts w:ascii="SimHei" w:hAnsi="SimHei" w:eastAsia="SimHei" w:cs="SimHei"/>
                <w:sz w:val="20"/>
                <w:szCs w:val="20"/>
                <w:spacing w:val="-91"/>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w:t>
            </w:r>
          </w:hyperlink>
        </w:p>
        <w:p>
          <w:pPr>
            <w:ind w:left="399"/>
            <w:spacing w:before="80" w:line="212" w:lineRule="auto"/>
            <w:tabs>
              <w:tab w:val="right" w:leader="dot" w:pos="8355"/>
            </w:tabs>
            <w:rPr>
              <w:rFonts w:ascii="Times New Roman" w:hAnsi="Times New Roman" w:eastAsia="Times New Roman" w:cs="Times New Roman"/>
              <w:sz w:val="20"/>
              <w:szCs w:val="20"/>
            </w:rPr>
          </w:pPr>
          <w:hyperlink w:history="true" w:anchor="bookmark23">
            <w:r>
              <w:rPr>
                <w:rFonts w:ascii="SimHei" w:hAnsi="SimHei" w:eastAsia="SimHei" w:cs="SimHei"/>
                <w:sz w:val="20"/>
                <w:szCs w:val="20"/>
                <w:spacing w:val="1"/>
              </w:rPr>
              <w:t>四</w:t>
            </w:r>
            <w:r>
              <w:rPr>
                <w:rFonts w:ascii="SimHei" w:hAnsi="SimHei" w:eastAsia="SimHei" w:cs="SimHei"/>
                <w:sz w:val="20"/>
                <w:szCs w:val="20"/>
                <w:spacing w:val="-33"/>
              </w:rPr>
              <w:t xml:space="preserve"> </w:t>
            </w:r>
            <w:r>
              <w:rPr>
                <w:rFonts w:ascii="SimHei" w:hAnsi="SimHei" w:eastAsia="SimHei" w:cs="SimHei"/>
                <w:sz w:val="20"/>
                <w:szCs w:val="20"/>
                <w:spacing w:val="1"/>
              </w:rPr>
              <w:t>、频数表的用途</w:t>
            </w:r>
            <w:r>
              <w:rPr>
                <w:rFonts w:ascii="SimHei" w:hAnsi="SimHei" w:eastAsia="SimHei" w:cs="SimHei"/>
                <w:sz w:val="20"/>
                <w:szCs w:val="20"/>
                <w:spacing w:val="-86"/>
              </w:rPr>
              <w:t xml:space="preserve"> </w:t>
            </w:r>
            <w:r>
              <w:rPr>
                <w:rFonts w:ascii="SimHei" w:hAnsi="SimHei" w:eastAsia="SimHei" w:cs="SimHei"/>
                <w:sz w:val="20"/>
                <w:szCs w:val="20"/>
              </w:rPr>
              <w:tab/>
            </w:r>
            <w:r>
              <w:rPr>
                <w:rFonts w:ascii="SimHei" w:hAnsi="SimHei" w:eastAsia="SimHei" w:cs="SimHei"/>
                <w:sz w:val="20"/>
                <w:szCs w:val="20"/>
                <w:spacing w:val="-91"/>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w:t>
            </w:r>
          </w:hyperlink>
        </w:p>
        <w:p>
          <w:pPr>
            <w:ind w:left="189"/>
            <w:spacing w:before="111" w:line="212" w:lineRule="auto"/>
            <w:tabs>
              <w:tab w:val="right" w:leader="dot" w:pos="8344"/>
            </w:tabs>
            <w:rPr>
              <w:rFonts w:ascii="Times New Roman" w:hAnsi="Times New Roman" w:eastAsia="Times New Roman" w:cs="Times New Roman"/>
              <w:sz w:val="20"/>
              <w:szCs w:val="20"/>
            </w:rPr>
          </w:pPr>
          <w:hyperlink w:history="true" w:anchor="bookmark24">
            <w:r>
              <w:rPr>
                <w:rFonts w:ascii="SimSun" w:hAnsi="SimSun" w:eastAsia="SimSun" w:cs="SimSun"/>
                <w:sz w:val="20"/>
                <w:szCs w:val="20"/>
                <w:spacing w:val="19"/>
              </w:rPr>
              <w:t>第二节 数值变量资料的描述指标</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11)</w:t>
            </w:r>
          </w:hyperlink>
        </w:p>
        <w:p>
          <w:pPr>
            <w:ind w:left="399"/>
            <w:spacing w:before="70" w:line="212" w:lineRule="auto"/>
            <w:tabs>
              <w:tab w:val="right" w:leader="dot" w:pos="8364"/>
            </w:tabs>
            <w:rPr>
              <w:rFonts w:ascii="Times New Roman" w:hAnsi="Times New Roman" w:eastAsia="Times New Roman" w:cs="Times New Roman"/>
              <w:sz w:val="20"/>
              <w:szCs w:val="20"/>
            </w:rPr>
          </w:pPr>
          <w:hyperlink w:history="true" w:anchor="bookmark25">
            <w:r>
              <w:rPr>
                <w:rFonts w:ascii="SimHei" w:hAnsi="SimHei" w:eastAsia="SimHei" w:cs="SimHei"/>
                <w:sz w:val="20"/>
                <w:szCs w:val="20"/>
                <w:spacing w:val="1"/>
              </w:rPr>
              <w:t>一</w:t>
            </w:r>
            <w:r>
              <w:rPr>
                <w:rFonts w:ascii="SimHei" w:hAnsi="SimHei" w:eastAsia="SimHei" w:cs="SimHei"/>
                <w:sz w:val="20"/>
                <w:szCs w:val="20"/>
                <w:spacing w:val="-40"/>
              </w:rPr>
              <w:t xml:space="preserve"> </w:t>
            </w:r>
            <w:r>
              <w:rPr>
                <w:rFonts w:ascii="SimHei" w:hAnsi="SimHei" w:eastAsia="SimHei" w:cs="SimHei"/>
                <w:sz w:val="20"/>
                <w:szCs w:val="20"/>
                <w:spacing w:val="1"/>
              </w:rPr>
              <w:t>、描述集中趋势的指标</w:t>
            </w:r>
            <w:r>
              <w:rPr>
                <w:rFonts w:ascii="SimHei" w:hAnsi="SimHei" w:eastAsia="SimHei" w:cs="SimHei"/>
                <w:sz w:val="20"/>
                <w:szCs w:val="20"/>
                <w:spacing w:val="37"/>
              </w:rPr>
              <w:t xml:space="preserve"> </w:t>
            </w:r>
            <w:r>
              <w:rPr>
                <w:rFonts w:ascii="SimHei" w:hAnsi="SimHei" w:eastAsia="SimHei" w:cs="SimHei"/>
                <w:sz w:val="20"/>
                <w:szCs w:val="20"/>
              </w:rPr>
              <w:tab/>
            </w:r>
            <w:r>
              <w:rPr>
                <w:rFonts w:ascii="SimHei" w:hAnsi="SimHei" w:eastAsia="SimHei" w:cs="SimHei"/>
                <w:sz w:val="20"/>
                <w:szCs w:val="20"/>
                <w:spacing w:val="-46"/>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11)</w:t>
            </w:r>
          </w:hyperlink>
        </w:p>
        <w:p>
          <w:pPr>
            <w:ind w:left="399"/>
            <w:spacing w:before="80" w:line="212" w:lineRule="auto"/>
            <w:tabs>
              <w:tab w:val="right" w:leader="dot" w:pos="8374"/>
            </w:tabs>
            <w:rPr>
              <w:rFonts w:ascii="Times New Roman" w:hAnsi="Times New Roman" w:eastAsia="Times New Roman" w:cs="Times New Roman"/>
              <w:sz w:val="20"/>
              <w:szCs w:val="20"/>
            </w:rPr>
          </w:pPr>
          <w:hyperlink w:history="true" w:anchor="bookmark26">
            <w:r>
              <w:rPr>
                <w:rFonts w:ascii="SimHei" w:hAnsi="SimHei" w:eastAsia="SimHei" w:cs="SimHei"/>
                <w:sz w:val="20"/>
                <w:szCs w:val="20"/>
              </w:rPr>
              <w:t>二</w:t>
            </w:r>
            <w:r>
              <w:rPr>
                <w:rFonts w:ascii="SimHei" w:hAnsi="SimHei" w:eastAsia="SimHei" w:cs="SimHei"/>
                <w:sz w:val="20"/>
                <w:szCs w:val="20"/>
                <w:spacing w:val="-29"/>
              </w:rPr>
              <w:t xml:space="preserve"> </w:t>
            </w:r>
            <w:r>
              <w:rPr>
                <w:rFonts w:ascii="SimHei" w:hAnsi="SimHei" w:eastAsia="SimHei" w:cs="SimHei"/>
                <w:sz w:val="20"/>
                <w:szCs w:val="20"/>
              </w:rPr>
              <w:t>、描述离散趋势的指标</w:t>
            </w:r>
            <w:r>
              <w:rPr>
                <w:rFonts w:ascii="SimHei" w:hAnsi="SimHei" w:eastAsia="SimHei" w:cs="SimHei"/>
                <w:sz w:val="20"/>
                <w:szCs w:val="20"/>
                <w:spacing w:val="28"/>
              </w:rPr>
              <w:t xml:space="preserve"> </w:t>
            </w:r>
            <w:r>
              <w:rPr>
                <w:rFonts w:ascii="SimHei" w:hAnsi="SimHei" w:eastAsia="SimHei" w:cs="SimHei"/>
                <w:sz w:val="20"/>
                <w:szCs w:val="20"/>
              </w:rPr>
              <w:tab/>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15)</w:t>
            </w:r>
          </w:hyperlink>
        </w:p>
        <w:p>
          <w:pPr>
            <w:ind w:left="399"/>
            <w:spacing w:before="81" w:line="212" w:lineRule="auto"/>
            <w:tabs>
              <w:tab w:val="right" w:leader="dot" w:pos="8364"/>
            </w:tabs>
            <w:rPr>
              <w:rFonts w:ascii="Times New Roman" w:hAnsi="Times New Roman" w:eastAsia="Times New Roman" w:cs="Times New Roman"/>
              <w:sz w:val="20"/>
              <w:szCs w:val="20"/>
            </w:rPr>
          </w:pPr>
          <w:hyperlink w:history="true" w:anchor="bookmark27">
            <w:r>
              <w:rPr>
                <w:rFonts w:ascii="SimHei" w:hAnsi="SimHei" w:eastAsia="SimHei" w:cs="SimHei"/>
                <w:sz w:val="20"/>
                <w:szCs w:val="20"/>
                <w:spacing w:val="18"/>
              </w:rPr>
              <w:t>三</w:t>
            </w:r>
            <w:r>
              <w:rPr>
                <w:rFonts w:ascii="SimHei" w:hAnsi="SimHei" w:eastAsia="SimHei" w:cs="SimHei"/>
                <w:sz w:val="20"/>
                <w:szCs w:val="20"/>
                <w:spacing w:val="-24"/>
              </w:rPr>
              <w:t xml:space="preserve"> </w:t>
            </w:r>
            <w:r>
              <w:rPr>
                <w:rFonts w:ascii="SimHei" w:hAnsi="SimHei" w:eastAsia="SimHei" w:cs="SimHei"/>
                <w:sz w:val="20"/>
                <w:szCs w:val="20"/>
                <w:spacing w:val="18"/>
              </w:rPr>
              <w:t>、用</w:t>
            </w:r>
            <w:r>
              <w:rPr>
                <w:rFonts w:ascii="SimHei" w:hAnsi="SimHei" w:eastAsia="SimHei" w:cs="SimHei"/>
                <w:sz w:val="20"/>
                <w:szCs w:val="20"/>
              </w:rPr>
              <w:t>SP</w:t>
            </w:r>
            <w:r>
              <w:rPr>
                <w:rFonts w:ascii="SimHei" w:hAnsi="SimHei" w:eastAsia="SimHei" w:cs="SimHei"/>
                <w:sz w:val="20"/>
                <w:szCs w:val="20"/>
                <w:spacing w:val="-48"/>
              </w:rPr>
              <w:t xml:space="preserve"> </w:t>
            </w:r>
            <w:r>
              <w:rPr>
                <w:rFonts w:ascii="SimHei" w:hAnsi="SimHei" w:eastAsia="SimHei" w:cs="SimHei"/>
                <w:sz w:val="20"/>
                <w:szCs w:val="20"/>
              </w:rPr>
              <w:t>SS</w:t>
            </w:r>
            <w:r>
              <w:rPr>
                <w:rFonts w:ascii="SimHei" w:hAnsi="SimHei" w:eastAsia="SimHei" w:cs="SimHei"/>
                <w:sz w:val="20"/>
                <w:szCs w:val="20"/>
                <w:spacing w:val="18"/>
              </w:rPr>
              <w:t>软件计算集中趋势与离散趋势指标</w:t>
            </w:r>
            <w:r>
              <w:rPr>
                <w:rFonts w:ascii="SimHei" w:hAnsi="SimHei" w:eastAsia="SimHei" w:cs="SimHei"/>
                <w:sz w:val="20"/>
                <w:szCs w:val="20"/>
                <w:spacing w:val="37"/>
              </w:rPr>
              <w:t xml:space="preserve"> </w:t>
            </w:r>
            <w:r>
              <w:rPr>
                <w:rFonts w:ascii="SimHei" w:hAnsi="SimHei" w:eastAsia="SimHei" w:cs="SimHei"/>
                <w:sz w:val="20"/>
                <w:szCs w:val="20"/>
              </w:rPr>
              <w:tab/>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19)</w:t>
            </w:r>
          </w:hyperlink>
        </w:p>
        <w:p>
          <w:pPr>
            <w:ind w:left="189"/>
            <w:spacing w:before="80" w:line="212" w:lineRule="auto"/>
            <w:tabs>
              <w:tab w:val="right" w:leader="dot" w:pos="8355"/>
            </w:tabs>
            <w:rPr>
              <w:rFonts w:ascii="Times New Roman" w:hAnsi="Times New Roman" w:eastAsia="Times New Roman" w:cs="Times New Roman"/>
              <w:sz w:val="20"/>
              <w:szCs w:val="20"/>
            </w:rPr>
          </w:pPr>
          <w:hyperlink w:history="true" w:anchor="bookmark28">
            <w:r>
              <w:rPr>
                <w:rFonts w:ascii="SimSun" w:hAnsi="SimSun" w:eastAsia="SimSun" w:cs="SimSun"/>
                <w:sz w:val="20"/>
                <w:szCs w:val="20"/>
                <w:spacing w:val="20"/>
              </w:rPr>
              <w:t>第三节 正态分布及标准正态分布</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3"/>
              </w:rPr>
              <w:t>(20)</w:t>
            </w:r>
          </w:hyperlink>
        </w:p>
        <w:p>
          <w:pPr>
            <w:ind w:left="399"/>
            <w:spacing w:before="60" w:line="212" w:lineRule="auto"/>
            <w:tabs>
              <w:tab w:val="right" w:leader="dot" w:pos="8355"/>
            </w:tabs>
            <w:rPr>
              <w:rFonts w:ascii="Times New Roman" w:hAnsi="Times New Roman" w:eastAsia="Times New Roman" w:cs="Times New Roman"/>
              <w:sz w:val="20"/>
              <w:szCs w:val="20"/>
            </w:rPr>
          </w:pPr>
          <w:hyperlink w:history="true" w:anchor="bookmark29">
            <w:r>
              <w:rPr>
                <w:rFonts w:ascii="SimHei" w:hAnsi="SimHei" w:eastAsia="SimHei" w:cs="SimHei"/>
                <w:sz w:val="20"/>
                <w:szCs w:val="20"/>
                <w:spacing w:val="10"/>
              </w:rPr>
              <w:t>正态分布的概念和特征</w:t>
            </w:r>
            <w:r>
              <w:rPr>
                <w:rFonts w:ascii="SimHei" w:hAnsi="SimHei" w:eastAsia="SimHei" w:cs="SimHei"/>
                <w:sz w:val="20"/>
                <w:szCs w:val="20"/>
                <w:spacing w:val="-71"/>
              </w:rPr>
              <w:t xml:space="preserve"> </w:t>
            </w:r>
            <w:r>
              <w:rPr>
                <w:rFonts w:ascii="SimHei" w:hAnsi="SimHei" w:eastAsia="SimHei" w:cs="SimHei"/>
                <w:sz w:val="20"/>
                <w:szCs w:val="20"/>
              </w:rPr>
              <w:tab/>
            </w:r>
            <w:r>
              <w:rPr>
                <w:rFonts w:ascii="SimHei" w:hAnsi="SimHei" w:eastAsia="SimHei" w:cs="SimHei"/>
                <w:sz w:val="20"/>
                <w:szCs w:val="20"/>
                <w:spacing w:val="-90"/>
              </w:rPr>
              <w:t xml:space="preserve"> </w:t>
            </w:r>
            <w:r>
              <w:rPr>
                <w:rFonts w:ascii="Times New Roman" w:hAnsi="Times New Roman" w:eastAsia="Times New Roman" w:cs="Times New Roman"/>
                <w:sz w:val="20"/>
                <w:szCs w:val="20"/>
                <w:spacing w:val="-3"/>
              </w:rPr>
              <w:t>(20)</w:t>
            </w:r>
          </w:hyperlink>
        </w:p>
        <w:p>
          <w:pPr>
            <w:ind w:left="189"/>
            <w:spacing w:before="101" w:line="212" w:lineRule="auto"/>
            <w:tabs>
              <w:tab w:val="right" w:leader="dot" w:pos="8355"/>
            </w:tabs>
            <w:rPr>
              <w:rFonts w:ascii="Times New Roman" w:hAnsi="Times New Roman" w:eastAsia="Times New Roman" w:cs="Times New Roman"/>
              <w:sz w:val="20"/>
              <w:szCs w:val="20"/>
            </w:rPr>
          </w:pPr>
          <w:hyperlink w:history="true" w:anchor="bookmark30">
            <w:r>
              <w:rPr>
                <w:rFonts w:ascii="SimSun" w:hAnsi="SimSun" w:eastAsia="SimSun" w:cs="SimSun"/>
                <w:sz w:val="20"/>
                <w:szCs w:val="20"/>
                <w:spacing w:val="21"/>
              </w:rPr>
              <w:t>第四节</w:t>
            </w:r>
            <w:r>
              <w:rPr>
                <w:rFonts w:ascii="SimSun" w:hAnsi="SimSun" w:eastAsia="SimSun" w:cs="SimSun"/>
                <w:sz w:val="20"/>
                <w:szCs w:val="20"/>
                <w:spacing w:val="43"/>
              </w:rPr>
              <w:t xml:space="preserve"> </w:t>
            </w:r>
            <w:r>
              <w:rPr>
                <w:rFonts w:ascii="SimSun" w:hAnsi="SimSun" w:eastAsia="SimSun" w:cs="SimSun"/>
                <w:sz w:val="20"/>
                <w:szCs w:val="20"/>
                <w:spacing w:val="21"/>
              </w:rPr>
              <w:t>正态分布的应用</w:t>
            </w:r>
            <w:r>
              <w:rPr>
                <w:rFonts w:ascii="SimSun" w:hAnsi="SimSun" w:eastAsia="SimSun" w:cs="SimSun"/>
                <w:sz w:val="20"/>
                <w:szCs w:val="20"/>
              </w:rPr>
              <w:tab/>
            </w:r>
            <w:r>
              <w:rPr>
                <w:rFonts w:ascii="SimSun" w:hAnsi="SimSun" w:eastAsia="SimSun" w:cs="SimSun"/>
                <w:sz w:val="20"/>
                <w:szCs w:val="20"/>
                <w:spacing w:val="-89"/>
              </w:rPr>
              <w:t xml:space="preserve"> </w:t>
            </w:r>
            <w:r>
              <w:rPr>
                <w:rFonts w:ascii="Times New Roman" w:hAnsi="Times New Roman" w:eastAsia="Times New Roman" w:cs="Times New Roman"/>
                <w:sz w:val="20"/>
                <w:szCs w:val="20"/>
                <w:spacing w:val="-3"/>
              </w:rPr>
              <w:t>(23)</w:t>
            </w:r>
          </w:hyperlink>
        </w:p>
        <w:p>
          <w:pPr>
            <w:ind w:left="399"/>
            <w:spacing w:before="80" w:line="212" w:lineRule="auto"/>
            <w:tabs>
              <w:tab w:val="right" w:leader="dot" w:pos="8355"/>
            </w:tabs>
            <w:rPr>
              <w:rFonts w:ascii="Times New Roman" w:hAnsi="Times New Roman" w:eastAsia="Times New Roman" w:cs="Times New Roman"/>
              <w:sz w:val="20"/>
              <w:szCs w:val="20"/>
            </w:rPr>
          </w:pPr>
          <w:hyperlink w:history="true" w:anchor="bookmark31">
            <w:r>
              <w:rPr>
                <w:rFonts w:ascii="SimHei" w:hAnsi="SimHei" w:eastAsia="SimHei" w:cs="SimHei"/>
                <w:sz w:val="20"/>
                <w:szCs w:val="20"/>
                <w:spacing w:val="2"/>
              </w:rPr>
              <w:t>一</w:t>
            </w:r>
            <w:r>
              <w:rPr>
                <w:rFonts w:ascii="SimHei" w:hAnsi="SimHei" w:eastAsia="SimHei" w:cs="SimHei"/>
                <w:sz w:val="20"/>
                <w:szCs w:val="20"/>
                <w:spacing w:val="-26"/>
              </w:rPr>
              <w:t xml:space="preserve"> </w:t>
            </w:r>
            <w:r>
              <w:rPr>
                <w:rFonts w:ascii="SimHei" w:hAnsi="SimHei" w:eastAsia="SimHei" w:cs="SimHei"/>
                <w:sz w:val="20"/>
                <w:szCs w:val="20"/>
                <w:spacing w:val="2"/>
              </w:rPr>
              <w:t>、估计频率分布</w:t>
            </w:r>
            <w:r>
              <w:rPr>
                <w:rFonts w:ascii="SimHei" w:hAnsi="SimHei" w:eastAsia="SimHei" w:cs="SimHei"/>
                <w:sz w:val="20"/>
                <w:szCs w:val="20"/>
                <w:spacing w:val="-91"/>
              </w:rPr>
              <w:t xml:space="preserve"> </w:t>
            </w:r>
            <w:r>
              <w:rPr>
                <w:rFonts w:ascii="SimHei" w:hAnsi="SimHei" w:eastAsia="SimHei" w:cs="SimHei"/>
                <w:sz w:val="20"/>
                <w:szCs w:val="20"/>
              </w:rPr>
              <w:tab/>
            </w:r>
            <w:r>
              <w:rPr>
                <w:rFonts w:ascii="SimHei" w:hAnsi="SimHei" w:eastAsia="SimHei" w:cs="SimHei"/>
                <w:sz w:val="20"/>
                <w:szCs w:val="20"/>
                <w:spacing w:val="-90"/>
              </w:rPr>
              <w:t xml:space="preserve"> </w:t>
            </w:r>
            <w:r>
              <w:rPr>
                <w:rFonts w:ascii="Times New Roman" w:hAnsi="Times New Roman" w:eastAsia="Times New Roman" w:cs="Times New Roman"/>
                <w:sz w:val="20"/>
                <w:szCs w:val="20"/>
                <w:spacing w:val="-3"/>
              </w:rPr>
              <w:t>(23)</w:t>
            </w:r>
          </w:hyperlink>
        </w:p>
        <w:p>
          <w:pPr>
            <w:ind w:left="399"/>
            <w:spacing w:before="70" w:line="212" w:lineRule="auto"/>
            <w:tabs>
              <w:tab w:val="right" w:leader="dot" w:pos="8355"/>
            </w:tabs>
            <w:rPr>
              <w:rFonts w:ascii="Times New Roman" w:hAnsi="Times New Roman" w:eastAsia="Times New Roman" w:cs="Times New Roman"/>
              <w:sz w:val="20"/>
              <w:szCs w:val="20"/>
            </w:rPr>
          </w:pPr>
          <w:hyperlink w:history="true" w:anchor="bookmark32">
            <w:r>
              <w:rPr>
                <w:rFonts w:ascii="SimHei" w:hAnsi="SimHei" w:eastAsia="SimHei" w:cs="SimHei"/>
                <w:sz w:val="20"/>
                <w:szCs w:val="20"/>
                <w:spacing w:val="5"/>
              </w:rPr>
              <w:t>二</w:t>
            </w:r>
            <w:r>
              <w:rPr>
                <w:rFonts w:ascii="SimHei" w:hAnsi="SimHei" w:eastAsia="SimHei" w:cs="SimHei"/>
                <w:sz w:val="20"/>
                <w:szCs w:val="20"/>
                <w:spacing w:val="-21"/>
              </w:rPr>
              <w:t xml:space="preserve"> </w:t>
            </w:r>
            <w:r>
              <w:rPr>
                <w:rFonts w:ascii="SimHei" w:hAnsi="SimHei" w:eastAsia="SimHei" w:cs="SimHei"/>
                <w:sz w:val="20"/>
                <w:szCs w:val="20"/>
                <w:spacing w:val="5"/>
              </w:rPr>
              <w:t>、医学参考值范围的估计</w:t>
            </w:r>
            <w:r>
              <w:rPr>
                <w:rFonts w:ascii="SimHei" w:hAnsi="SimHei" w:eastAsia="SimHei" w:cs="SimHei"/>
                <w:sz w:val="20"/>
                <w:szCs w:val="20"/>
                <w:spacing w:val="-81"/>
              </w:rPr>
              <w:t xml:space="preserve"> </w:t>
            </w:r>
            <w:r>
              <w:rPr>
                <w:rFonts w:ascii="SimHei" w:hAnsi="SimHei" w:eastAsia="SimHei" w:cs="SimHei"/>
                <w:sz w:val="20"/>
                <w:szCs w:val="20"/>
              </w:rPr>
              <w:tab/>
            </w:r>
            <w:r>
              <w:rPr>
                <w:rFonts w:ascii="SimHei" w:hAnsi="SimHei" w:eastAsia="SimHei" w:cs="SimHei"/>
                <w:sz w:val="20"/>
                <w:szCs w:val="20"/>
                <w:spacing w:val="-89"/>
              </w:rPr>
              <w:t xml:space="preserve"> </w:t>
            </w:r>
            <w:r>
              <w:rPr>
                <w:rFonts w:ascii="Times New Roman" w:hAnsi="Times New Roman" w:eastAsia="Times New Roman" w:cs="Times New Roman"/>
                <w:sz w:val="20"/>
                <w:szCs w:val="20"/>
                <w:spacing w:val="-3"/>
              </w:rPr>
              <w:t>(24)</w:t>
            </w:r>
          </w:hyperlink>
        </w:p>
        <w:p>
          <w:pPr>
            <w:ind w:left="399"/>
            <w:spacing w:before="61" w:line="212" w:lineRule="auto"/>
            <w:tabs>
              <w:tab w:val="right" w:leader="dot" w:pos="8334"/>
            </w:tabs>
            <w:rPr>
              <w:rFonts w:ascii="Times New Roman" w:hAnsi="Times New Roman" w:eastAsia="Times New Roman" w:cs="Times New Roman"/>
              <w:sz w:val="20"/>
              <w:szCs w:val="20"/>
            </w:rPr>
          </w:pPr>
          <w:hyperlink w:history="true" w:anchor="bookmark33">
            <w:r>
              <w:rPr>
                <w:rFonts w:ascii="SimHei" w:hAnsi="SimHei" w:eastAsia="SimHei" w:cs="SimHei"/>
                <w:sz w:val="20"/>
                <w:szCs w:val="20"/>
                <w:spacing w:val="15"/>
              </w:rPr>
              <w:t>三</w:t>
            </w:r>
            <w:r>
              <w:rPr>
                <w:rFonts w:ascii="SimHei" w:hAnsi="SimHei" w:eastAsia="SimHei" w:cs="SimHei"/>
                <w:sz w:val="20"/>
                <w:szCs w:val="20"/>
                <w:spacing w:val="-47"/>
              </w:rPr>
              <w:t xml:space="preserve"> </w:t>
            </w:r>
            <w:r>
              <w:rPr>
                <w:rFonts w:ascii="SimHei" w:hAnsi="SimHei" w:eastAsia="SimHei" w:cs="SimHei"/>
                <w:sz w:val="20"/>
                <w:szCs w:val="20"/>
                <w:spacing w:val="15"/>
              </w:rPr>
              <w:t>、用</w:t>
            </w:r>
            <w:r>
              <w:rPr>
                <w:rFonts w:ascii="SimHei" w:hAnsi="SimHei" w:eastAsia="SimHei" w:cs="SimHei"/>
                <w:sz w:val="20"/>
                <w:szCs w:val="20"/>
              </w:rPr>
              <w:t>SP</w:t>
            </w:r>
            <w:r>
              <w:rPr>
                <w:rFonts w:ascii="SimHei" w:hAnsi="SimHei" w:eastAsia="SimHei" w:cs="SimHei"/>
                <w:sz w:val="20"/>
                <w:szCs w:val="20"/>
                <w:spacing w:val="-48"/>
              </w:rPr>
              <w:t xml:space="preserve"> </w:t>
            </w:r>
            <w:r>
              <w:rPr>
                <w:rFonts w:ascii="SimHei" w:hAnsi="SimHei" w:eastAsia="SimHei" w:cs="SimHei"/>
                <w:sz w:val="20"/>
                <w:szCs w:val="20"/>
              </w:rPr>
              <w:t>SS</w:t>
            </w:r>
            <w:r>
              <w:rPr>
                <w:rFonts w:ascii="SimHei" w:hAnsi="SimHei" w:eastAsia="SimHei" w:cs="SimHei"/>
                <w:sz w:val="20"/>
                <w:szCs w:val="20"/>
                <w:spacing w:val="-60"/>
              </w:rPr>
              <w:t xml:space="preserve"> </w:t>
            </w:r>
            <w:r>
              <w:rPr>
                <w:rFonts w:ascii="SimHei" w:hAnsi="SimHei" w:eastAsia="SimHei" w:cs="SimHei"/>
                <w:sz w:val="20"/>
                <w:szCs w:val="20"/>
                <w:spacing w:val="15"/>
              </w:rPr>
              <w:t>软件进行正态性检验</w:t>
            </w:r>
            <w:r>
              <w:rPr>
                <w:rFonts w:ascii="SimHei" w:hAnsi="SimHei" w:eastAsia="SimHei" w:cs="SimHei"/>
                <w:sz w:val="20"/>
                <w:szCs w:val="20"/>
                <w:spacing w:val="33"/>
              </w:rPr>
              <w:t xml:space="preserve"> </w:t>
            </w:r>
            <w:r>
              <w:rPr>
                <w:rFonts w:ascii="SimHei" w:hAnsi="SimHei" w:eastAsia="SimHei" w:cs="SimHei"/>
                <w:sz w:val="20"/>
                <w:szCs w:val="20"/>
              </w:rPr>
              <w:tab/>
            </w:r>
            <w:r>
              <w:rPr>
                <w:rFonts w:ascii="SimHei" w:hAnsi="SimHei" w:eastAsia="SimHei" w:cs="SimHei"/>
                <w:sz w:val="20"/>
                <w:szCs w:val="20"/>
                <w:spacing w:val="-90"/>
              </w:rPr>
              <w:t xml:space="preserve"> </w:t>
            </w:r>
            <w:r>
              <w:rPr>
                <w:rFonts w:ascii="Times New Roman" w:hAnsi="Times New Roman" w:eastAsia="Times New Roman" w:cs="Times New Roman"/>
                <w:sz w:val="20"/>
                <w:szCs w:val="20"/>
                <w:spacing w:val="-3"/>
              </w:rPr>
              <w:t>(25)</w:t>
            </w:r>
          </w:hyperlink>
        </w:p>
        <w:p>
          <w:pPr>
            <w:ind w:left="189"/>
            <w:spacing w:before="90" w:line="212" w:lineRule="auto"/>
            <w:tabs>
              <w:tab w:val="right" w:leader="dot" w:pos="8334"/>
            </w:tabs>
            <w:rPr>
              <w:rFonts w:ascii="Times New Roman" w:hAnsi="Times New Roman" w:eastAsia="Times New Roman" w:cs="Times New Roman"/>
              <w:sz w:val="20"/>
              <w:szCs w:val="20"/>
            </w:rPr>
          </w:pPr>
          <w:hyperlink w:history="true" w:anchor="bookmark34">
            <w:r>
              <w:rPr>
                <w:rFonts w:ascii="SimSun" w:hAnsi="SimSun" w:eastAsia="SimSun" w:cs="SimSun"/>
                <w:sz w:val="20"/>
                <w:szCs w:val="20"/>
                <w:spacing w:val="10"/>
              </w:rPr>
              <w:t>习题</w:t>
            </w:r>
            <w:r>
              <w:rPr>
                <w:rFonts w:ascii="SimSun" w:hAnsi="SimSun" w:eastAsia="SimSun" w:cs="SimSun"/>
                <w:sz w:val="20"/>
                <w:szCs w:val="20"/>
                <w:spacing w:val="-81"/>
              </w:rPr>
              <w:t xml:space="preserve"> </w:t>
            </w:r>
            <w:r>
              <w:rPr>
                <w:rFonts w:ascii="SimSun" w:hAnsi="SimSun" w:eastAsia="SimSun" w:cs="SimSun"/>
                <w:sz w:val="20"/>
                <w:szCs w:val="20"/>
              </w:rPr>
              <w:tab/>
            </w:r>
            <w:r>
              <w:rPr>
                <w:rFonts w:ascii="Times New Roman" w:hAnsi="Times New Roman" w:eastAsia="Times New Roman" w:cs="Times New Roman"/>
                <w:sz w:val="20"/>
                <w:szCs w:val="20"/>
                <w:spacing w:val="-2"/>
              </w:rPr>
              <w:t>(26)</w:t>
            </w:r>
          </w:hyperlink>
        </w:p>
      </w:sdtContent>
    </w:sdt>
    <w:p>
      <w:pPr>
        <w:spacing w:line="212" w:lineRule="auto"/>
        <w:sectPr>
          <w:footerReference w:type="default" r:id="rId7"/>
          <w:pgSz w:w="10170" w:h="14500"/>
          <w:pgMar w:top="400" w:right="884" w:bottom="1157" w:left="910" w:header="0" w:footer="976" w:gutter="0"/>
        </w:sectPr>
        <w:rPr>
          <w:rFonts w:ascii="Times New Roman" w:hAnsi="Times New Roman" w:eastAsia="Times New Roman" w:cs="Times New Roman"/>
          <w:sz w:val="20"/>
          <w:szCs w:val="20"/>
        </w:rPr>
      </w:pP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65" w:line="212" w:lineRule="auto"/>
            <w:tabs>
              <w:tab w:val="right" w:leader="dot" w:pos="8235"/>
            </w:tabs>
            <w:rPr>
              <w:rFonts w:ascii="Times New Roman" w:hAnsi="Times New Roman" w:eastAsia="Times New Roman" w:cs="Times New Roman"/>
              <w:sz w:val="20"/>
              <w:szCs w:val="20"/>
            </w:rPr>
          </w:pPr>
          <w:bookmarkStart w:name="bookmark35" w:id="2"/>
          <w:bookmarkEnd w:id="2"/>
          <w:hyperlink w:history="true" w:anchor="bookmark36">
            <w:r>
              <w:rPr>
                <w:rFonts w:ascii="SimHei" w:hAnsi="SimHei" w:eastAsia="SimHei" w:cs="SimHei"/>
                <w:sz w:val="20"/>
                <w:szCs w:val="20"/>
                <w:spacing w:val="15"/>
              </w:rPr>
              <w:t>第三章</w:t>
            </w:r>
            <w:r>
              <w:rPr>
                <w:rFonts w:ascii="SimHei" w:hAnsi="SimHei" w:eastAsia="SimHei" w:cs="SimHei"/>
                <w:sz w:val="20"/>
                <w:szCs w:val="20"/>
                <w:spacing w:val="46"/>
              </w:rPr>
              <w:t xml:space="preserve"> </w:t>
            </w:r>
            <w:r>
              <w:rPr>
                <w:rFonts w:ascii="SimHei" w:hAnsi="SimHei" w:eastAsia="SimHei" w:cs="SimHei"/>
                <w:sz w:val="20"/>
                <w:szCs w:val="20"/>
                <w:spacing w:val="15"/>
              </w:rPr>
              <w:t>分类变量的统计描述</w:t>
            </w:r>
            <w:r>
              <w:rPr>
                <w:rFonts w:ascii="SimHei" w:hAnsi="SimHei" w:eastAsia="SimHei" w:cs="SimHei"/>
                <w:sz w:val="20"/>
                <w:szCs w:val="20"/>
                <w:spacing w:val="-77"/>
              </w:rPr>
              <w:t xml:space="preserve"> </w:t>
            </w:r>
            <w:r>
              <w:rPr>
                <w:rFonts w:ascii="SimHei" w:hAnsi="SimHei" w:eastAsia="SimHei" w:cs="SimHei"/>
                <w:sz w:val="20"/>
                <w:szCs w:val="20"/>
              </w:rPr>
              <w:tab/>
            </w:r>
            <w:r>
              <w:rPr>
                <w:rFonts w:ascii="SimHei" w:hAnsi="SimHei" w:eastAsia="SimHei" w:cs="SimHei"/>
                <w:sz w:val="20"/>
                <w:szCs w:val="20"/>
                <w:spacing w:val="-90"/>
              </w:rPr>
              <w:t xml:space="preserve"> </w:t>
            </w:r>
            <w:r>
              <w:rPr>
                <w:rFonts w:ascii="Times New Roman" w:hAnsi="Times New Roman" w:eastAsia="Times New Roman" w:cs="Times New Roman"/>
                <w:sz w:val="20"/>
                <w:szCs w:val="20"/>
                <w:spacing w:val="-3"/>
              </w:rPr>
              <w:t>(28)</w:t>
            </w:r>
          </w:hyperlink>
        </w:p>
        <w:p>
          <w:pPr>
            <w:ind w:left="200"/>
            <w:spacing w:before="60" w:line="212" w:lineRule="auto"/>
            <w:tabs>
              <w:tab w:val="right" w:leader="dot" w:pos="8364"/>
            </w:tabs>
            <w:rPr>
              <w:rFonts w:ascii="Times New Roman" w:hAnsi="Times New Roman" w:eastAsia="Times New Roman" w:cs="Times New Roman"/>
              <w:sz w:val="20"/>
              <w:szCs w:val="20"/>
            </w:rPr>
          </w:pPr>
          <w:hyperlink w:history="true" w:anchor="bookmark37">
            <w:r>
              <w:rPr>
                <w:rFonts w:ascii="SimSun" w:hAnsi="SimSun" w:eastAsia="SimSun" w:cs="SimSun"/>
                <w:sz w:val="20"/>
                <w:szCs w:val="20"/>
                <w:spacing w:val="19"/>
              </w:rPr>
              <w:t>第一节</w:t>
            </w:r>
            <w:r>
              <w:rPr>
                <w:rFonts w:ascii="SimSun" w:hAnsi="SimSun" w:eastAsia="SimSun" w:cs="SimSun"/>
                <w:sz w:val="20"/>
                <w:szCs w:val="20"/>
                <w:spacing w:val="45"/>
              </w:rPr>
              <w:t xml:space="preserve"> </w:t>
            </w:r>
            <w:r>
              <w:rPr>
                <w:rFonts w:ascii="SimSun" w:hAnsi="SimSun" w:eastAsia="SimSun" w:cs="SimSun"/>
                <w:sz w:val="20"/>
                <w:szCs w:val="20"/>
                <w:spacing w:val="19"/>
              </w:rPr>
              <w:t>常用相对数</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(28)</w:t>
            </w:r>
          </w:hyperlink>
        </w:p>
        <w:p>
          <w:pPr>
            <w:ind w:left="429"/>
            <w:spacing w:before="100" w:line="212" w:lineRule="auto"/>
            <w:tabs>
              <w:tab w:val="right" w:leader="dot" w:pos="8364"/>
            </w:tabs>
            <w:rPr>
              <w:rFonts w:ascii="Times New Roman" w:hAnsi="Times New Roman" w:eastAsia="Times New Roman" w:cs="Times New Roman"/>
              <w:sz w:val="20"/>
              <w:szCs w:val="20"/>
            </w:rPr>
          </w:pPr>
          <w:hyperlink w:history="true" w:anchor="bookmark38">
            <w:r>
              <w:rPr>
                <w:rFonts w:ascii="KaiTi" w:hAnsi="KaiTi" w:eastAsia="KaiTi" w:cs="KaiTi"/>
                <w:sz w:val="20"/>
                <w:szCs w:val="20"/>
                <w:spacing w:val="-7"/>
              </w:rPr>
              <w:t>一</w:t>
            </w:r>
            <w:r>
              <w:rPr>
                <w:rFonts w:ascii="KaiTi" w:hAnsi="KaiTi" w:eastAsia="KaiTi" w:cs="KaiTi"/>
                <w:sz w:val="20"/>
                <w:szCs w:val="20"/>
                <w:spacing w:val="-7"/>
              </w:rPr>
              <w:t xml:space="preserve"> </w:t>
            </w:r>
            <w:r>
              <w:rPr>
                <w:rFonts w:ascii="KaiTi" w:hAnsi="KaiTi" w:eastAsia="KaiTi" w:cs="KaiTi"/>
                <w:sz w:val="20"/>
                <w:szCs w:val="20"/>
                <w:spacing w:val="-7"/>
              </w:rPr>
              <w:t>、构</w:t>
            </w:r>
            <w:r>
              <w:rPr>
                <w:rFonts w:ascii="KaiTi" w:hAnsi="KaiTi" w:eastAsia="KaiTi" w:cs="KaiTi"/>
                <w:sz w:val="20"/>
                <w:szCs w:val="20"/>
                <w:spacing w:val="-43"/>
              </w:rPr>
              <w:t xml:space="preserve"> </w:t>
            </w:r>
            <w:r>
              <w:rPr>
                <w:rFonts w:ascii="KaiTi" w:hAnsi="KaiTi" w:eastAsia="KaiTi" w:cs="KaiTi"/>
                <w:sz w:val="20"/>
                <w:szCs w:val="20"/>
                <w:spacing w:val="-7"/>
              </w:rPr>
              <w:t>成</w:t>
            </w:r>
            <w:r>
              <w:rPr>
                <w:rFonts w:ascii="KaiTi" w:hAnsi="KaiTi" w:eastAsia="KaiTi" w:cs="KaiTi"/>
                <w:sz w:val="20"/>
                <w:szCs w:val="20"/>
                <w:spacing w:val="-26"/>
              </w:rPr>
              <w:t xml:space="preserve"> </w:t>
            </w:r>
            <w:r>
              <w:rPr>
                <w:rFonts w:ascii="KaiTi" w:hAnsi="KaiTi" w:eastAsia="KaiTi" w:cs="KaiTi"/>
                <w:sz w:val="20"/>
                <w:szCs w:val="20"/>
                <w:spacing w:val="-7"/>
              </w:rPr>
              <w:t>比</w:t>
            </w:r>
            <w:r>
              <w:rPr>
                <w:rFonts w:ascii="KaiTi" w:hAnsi="KaiTi" w:eastAsia="KaiTi" w:cs="KaiTi"/>
                <w:sz w:val="20"/>
                <w:szCs w:val="20"/>
                <w:spacing w:val="-7"/>
              </w:rPr>
              <w:t xml:space="preserve"> </w:t>
            </w:r>
            <w:r>
              <w:rPr>
                <w:rFonts w:ascii="KaiTi" w:hAnsi="KaiTi" w:eastAsia="KaiTi" w:cs="KaiTi"/>
                <w:sz w:val="20"/>
                <w:szCs w:val="20"/>
                <w:spacing w:val="-7"/>
              </w:rPr>
              <w:t>(</w:t>
            </w:r>
            <w:r>
              <w:rPr>
                <w:rFonts w:ascii="Times New Roman" w:hAnsi="Times New Roman" w:eastAsia="Times New Roman" w:cs="Times New Roman"/>
                <w:sz w:val="20"/>
                <w:szCs w:val="20"/>
                <w:spacing w:val="-7"/>
              </w:rPr>
              <w:t>proportion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7"/>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(28)</w:t>
            </w:r>
          </w:hyperlink>
        </w:p>
        <w:p>
          <w:pPr>
            <w:ind w:left="429"/>
            <w:spacing w:before="60" w:line="212" w:lineRule="auto"/>
            <w:tabs>
              <w:tab w:val="right" w:leader="dot" w:pos="8364"/>
            </w:tabs>
            <w:rPr>
              <w:rFonts w:ascii="Times New Roman" w:hAnsi="Times New Roman" w:eastAsia="Times New Roman" w:cs="Times New Roman"/>
              <w:sz w:val="20"/>
              <w:szCs w:val="20"/>
            </w:rPr>
          </w:pPr>
          <w:hyperlink w:history="true" w:anchor="bookmark39">
            <w:r>
              <w:rPr>
                <w:rFonts w:ascii="KaiTi" w:hAnsi="KaiTi" w:eastAsia="KaiTi" w:cs="KaiTi"/>
                <w:sz w:val="20"/>
                <w:szCs w:val="20"/>
                <w:spacing w:val="-10"/>
              </w:rPr>
              <w:t>二</w:t>
            </w:r>
            <w:r>
              <w:rPr>
                <w:rFonts w:ascii="KaiTi" w:hAnsi="KaiTi" w:eastAsia="KaiTi" w:cs="KaiTi"/>
                <w:sz w:val="20"/>
                <w:szCs w:val="20"/>
                <w:spacing w:val="-18"/>
              </w:rPr>
              <w:t xml:space="preserve"> </w:t>
            </w:r>
            <w:r>
              <w:rPr>
                <w:rFonts w:ascii="KaiTi" w:hAnsi="KaiTi" w:eastAsia="KaiTi" w:cs="KaiTi"/>
                <w:sz w:val="20"/>
                <w:szCs w:val="20"/>
                <w:spacing w:val="-10"/>
              </w:rPr>
              <w:t>、</w:t>
            </w:r>
            <w:r>
              <w:rPr>
                <w:rFonts w:ascii="KaiTi" w:hAnsi="KaiTi" w:eastAsia="KaiTi" w:cs="KaiTi"/>
                <w:sz w:val="20"/>
                <w:szCs w:val="20"/>
                <w:spacing w:val="-35"/>
              </w:rPr>
              <w:t xml:space="preserve"> </w:t>
            </w:r>
            <w:r>
              <w:rPr>
                <w:rFonts w:ascii="KaiTi" w:hAnsi="KaiTi" w:eastAsia="KaiTi" w:cs="KaiTi"/>
                <w:sz w:val="20"/>
                <w:szCs w:val="20"/>
                <w:spacing w:val="-10"/>
              </w:rPr>
              <w:t>率</w:t>
            </w:r>
            <w:r>
              <w:rPr>
                <w:rFonts w:ascii="KaiTi" w:hAnsi="KaiTi" w:eastAsia="KaiTi" w:cs="KaiTi"/>
                <w:sz w:val="20"/>
                <w:szCs w:val="20"/>
                <w:spacing w:val="-10"/>
              </w:rPr>
              <w:t xml:space="preserve"> </w:t>
            </w:r>
            <w:r>
              <w:rPr>
                <w:rFonts w:ascii="KaiTi" w:hAnsi="KaiTi" w:eastAsia="KaiTi" w:cs="KaiTi"/>
                <w:sz w:val="20"/>
                <w:szCs w:val="20"/>
                <w:spacing w:val="-10"/>
              </w:rPr>
              <w:t>(</w:t>
            </w:r>
            <w:r>
              <w:rPr>
                <w:rFonts w:ascii="Times New Roman" w:hAnsi="Times New Roman" w:eastAsia="Times New Roman" w:cs="Times New Roman"/>
                <w:sz w:val="20"/>
                <w:szCs w:val="20"/>
                <w:spacing w:val="-10"/>
              </w:rPr>
              <w:t>rate)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(28)</w:t>
            </w:r>
          </w:hyperlink>
        </w:p>
        <w:p>
          <w:pPr>
            <w:ind w:left="429"/>
            <w:spacing w:before="80" w:line="212" w:lineRule="auto"/>
            <w:tabs>
              <w:tab w:val="right" w:leader="dot" w:pos="8364"/>
            </w:tabs>
            <w:rPr>
              <w:rFonts w:ascii="Times New Roman" w:hAnsi="Times New Roman" w:eastAsia="Times New Roman" w:cs="Times New Roman"/>
              <w:sz w:val="20"/>
              <w:szCs w:val="20"/>
            </w:rPr>
          </w:pPr>
          <w:hyperlink w:history="true" w:anchor="bookmark40">
            <w:r>
              <w:rPr>
                <w:rFonts w:ascii="KaiTi" w:hAnsi="KaiTi" w:eastAsia="KaiTi" w:cs="KaiTi"/>
                <w:sz w:val="20"/>
                <w:szCs w:val="20"/>
                <w:spacing w:val="-10"/>
              </w:rPr>
              <w:t>三</w:t>
            </w:r>
            <w:r>
              <w:rPr>
                <w:rFonts w:ascii="KaiTi" w:hAnsi="KaiTi" w:eastAsia="KaiTi" w:cs="KaiTi"/>
                <w:sz w:val="20"/>
                <w:szCs w:val="20"/>
                <w:spacing w:val="-20"/>
              </w:rPr>
              <w:t xml:space="preserve"> </w:t>
            </w:r>
            <w:r>
              <w:rPr>
                <w:rFonts w:ascii="KaiTi" w:hAnsi="KaiTi" w:eastAsia="KaiTi" w:cs="KaiTi"/>
                <w:sz w:val="20"/>
                <w:szCs w:val="20"/>
                <w:spacing w:val="-10"/>
              </w:rPr>
              <w:t>、</w:t>
            </w:r>
            <w:r>
              <w:rPr>
                <w:rFonts w:ascii="KaiTi" w:hAnsi="KaiTi" w:eastAsia="KaiTi" w:cs="KaiTi"/>
                <w:sz w:val="20"/>
                <w:szCs w:val="20"/>
                <w:spacing w:val="-23"/>
              </w:rPr>
              <w:t xml:space="preserve"> </w:t>
            </w:r>
            <w:r>
              <w:rPr>
                <w:rFonts w:ascii="KaiTi" w:hAnsi="KaiTi" w:eastAsia="KaiTi" w:cs="KaiTi"/>
                <w:sz w:val="20"/>
                <w:szCs w:val="20"/>
                <w:spacing w:val="-10"/>
              </w:rPr>
              <w:t>比</w:t>
            </w:r>
            <w:r>
              <w:rPr>
                <w:rFonts w:ascii="KaiTi" w:hAnsi="KaiTi" w:eastAsia="KaiTi" w:cs="KaiTi"/>
                <w:sz w:val="20"/>
                <w:szCs w:val="20"/>
                <w:spacing w:val="-10"/>
              </w:rPr>
              <w:t xml:space="preserve"> </w:t>
            </w:r>
            <w:r>
              <w:rPr>
                <w:rFonts w:ascii="KaiTi" w:hAnsi="KaiTi" w:eastAsia="KaiTi" w:cs="KaiTi"/>
                <w:sz w:val="20"/>
                <w:szCs w:val="20"/>
                <w:spacing w:val="-10"/>
              </w:rPr>
              <w:t>(</w:t>
            </w:r>
            <w:r>
              <w:rPr>
                <w:rFonts w:ascii="Times New Roman" w:hAnsi="Times New Roman" w:eastAsia="Times New Roman" w:cs="Times New Roman"/>
                <w:sz w:val="20"/>
                <w:szCs w:val="20"/>
                <w:spacing w:val="-10"/>
              </w:rPr>
              <w:t>ratio)</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(29)</w:t>
            </w:r>
          </w:hyperlink>
        </w:p>
        <w:p>
          <w:pPr>
            <w:ind w:left="429"/>
            <w:spacing w:before="90" w:line="212" w:lineRule="auto"/>
            <w:tabs>
              <w:tab w:val="right" w:leader="dot" w:pos="8375"/>
            </w:tabs>
            <w:rPr>
              <w:rFonts w:ascii="Times New Roman" w:hAnsi="Times New Roman" w:eastAsia="Times New Roman" w:cs="Times New Roman"/>
              <w:sz w:val="20"/>
              <w:szCs w:val="20"/>
            </w:rPr>
          </w:pPr>
          <w:hyperlink w:history="true" w:anchor="bookmark41">
            <w:r>
              <w:rPr>
                <w:rFonts w:ascii="KaiTi" w:hAnsi="KaiTi" w:eastAsia="KaiTi" w:cs="KaiTi"/>
                <w:sz w:val="20"/>
                <w:szCs w:val="20"/>
                <w:spacing w:val="-4"/>
              </w:rPr>
              <w:t>四</w:t>
            </w:r>
            <w:r>
              <w:rPr>
                <w:rFonts w:ascii="KaiTi" w:hAnsi="KaiTi" w:eastAsia="KaiTi" w:cs="KaiTi"/>
                <w:sz w:val="20"/>
                <w:szCs w:val="20"/>
                <w:spacing w:val="-33"/>
              </w:rPr>
              <w:t xml:space="preserve"> </w:t>
            </w:r>
            <w:r>
              <w:rPr>
                <w:rFonts w:ascii="KaiTi" w:hAnsi="KaiTi" w:eastAsia="KaiTi" w:cs="KaiTi"/>
                <w:sz w:val="20"/>
                <w:szCs w:val="20"/>
                <w:spacing w:val="-4"/>
              </w:rPr>
              <w:t>、动态数列</w:t>
            </w:r>
            <w:r>
              <w:rPr>
                <w:rFonts w:ascii="KaiTi" w:hAnsi="KaiTi" w:eastAsia="KaiTi" w:cs="KaiTi"/>
                <w:sz w:val="20"/>
                <w:szCs w:val="20"/>
              </w:rPr>
              <w:tab/>
            </w:r>
            <w:r>
              <w:rPr>
                <w:rFonts w:ascii="Times New Roman" w:hAnsi="Times New Roman" w:eastAsia="Times New Roman" w:cs="Times New Roman"/>
                <w:sz w:val="20"/>
                <w:szCs w:val="20"/>
                <w:spacing w:val="-4"/>
              </w:rPr>
              <w:t>(30)</w:t>
            </w:r>
          </w:hyperlink>
        </w:p>
        <w:p>
          <w:pPr>
            <w:ind w:left="200"/>
            <w:spacing w:before="80" w:line="212" w:lineRule="auto"/>
            <w:tabs>
              <w:tab w:val="right" w:leader="dot" w:pos="8364"/>
            </w:tabs>
            <w:rPr>
              <w:rFonts w:ascii="Times New Roman" w:hAnsi="Times New Roman" w:eastAsia="Times New Roman" w:cs="Times New Roman"/>
              <w:sz w:val="20"/>
              <w:szCs w:val="20"/>
            </w:rPr>
          </w:pPr>
          <w:hyperlink w:history="true" w:anchor="bookmark42">
            <w:r>
              <w:rPr>
                <w:rFonts w:ascii="SimSun" w:hAnsi="SimSun" w:eastAsia="SimSun" w:cs="SimSun"/>
                <w:sz w:val="20"/>
                <w:szCs w:val="20"/>
                <w:spacing w:val="16"/>
              </w:rPr>
              <w:t>第二节</w:t>
            </w:r>
            <w:r>
              <w:rPr>
                <w:rFonts w:ascii="SimSun" w:hAnsi="SimSun" w:eastAsia="SimSun" w:cs="SimSun"/>
                <w:sz w:val="20"/>
                <w:szCs w:val="20"/>
                <w:spacing w:val="53"/>
              </w:rPr>
              <w:t xml:space="preserve"> </w:t>
            </w:r>
            <w:r>
              <w:rPr>
                <w:rFonts w:ascii="SimSun" w:hAnsi="SimSun" w:eastAsia="SimSun" w:cs="SimSun"/>
                <w:sz w:val="20"/>
                <w:szCs w:val="20"/>
                <w:spacing w:val="16"/>
              </w:rPr>
              <w:t>应用相对数的注意事项</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15"/>
              </w:rPr>
              <w:t xml:space="preserve"> </w:t>
            </w:r>
            <w:r>
              <w:rPr>
                <w:rFonts w:ascii="Times New Roman" w:hAnsi="Times New Roman" w:eastAsia="Times New Roman" w:cs="Times New Roman"/>
                <w:sz w:val="20"/>
                <w:szCs w:val="20"/>
                <w:spacing w:val="-3"/>
              </w:rPr>
              <w:t>(31)</w:t>
            </w:r>
          </w:hyperlink>
        </w:p>
        <w:p>
          <w:pPr>
            <w:ind w:left="429"/>
            <w:spacing w:before="80" w:line="212" w:lineRule="auto"/>
            <w:tabs>
              <w:tab w:val="right" w:leader="dot" w:pos="8364"/>
            </w:tabs>
            <w:rPr>
              <w:rFonts w:ascii="Times New Roman" w:hAnsi="Times New Roman" w:eastAsia="Times New Roman" w:cs="Times New Roman"/>
              <w:sz w:val="20"/>
              <w:szCs w:val="20"/>
            </w:rPr>
          </w:pPr>
          <w:hyperlink w:history="true" w:anchor="bookmark43">
            <w:r>
              <w:rPr>
                <w:rFonts w:ascii="KaiTi" w:hAnsi="KaiTi" w:eastAsia="KaiTi" w:cs="KaiTi"/>
                <w:sz w:val="20"/>
                <w:szCs w:val="20"/>
                <w:spacing w:val="2"/>
              </w:rPr>
              <w:t>一</w:t>
            </w:r>
            <w:r>
              <w:rPr>
                <w:rFonts w:ascii="KaiTi" w:hAnsi="KaiTi" w:eastAsia="KaiTi" w:cs="KaiTi"/>
                <w:sz w:val="20"/>
                <w:szCs w:val="20"/>
                <w:spacing w:val="-20"/>
              </w:rPr>
              <w:t xml:space="preserve"> </w:t>
            </w:r>
            <w:r>
              <w:rPr>
                <w:rFonts w:ascii="KaiTi" w:hAnsi="KaiTi" w:eastAsia="KaiTi" w:cs="KaiTi"/>
                <w:sz w:val="20"/>
                <w:szCs w:val="20"/>
                <w:spacing w:val="2"/>
              </w:rPr>
              <w:t>、率与构成比的区别</w:t>
            </w:r>
            <w:r>
              <w:rPr>
                <w:rFonts w:ascii="KaiTi" w:hAnsi="KaiTi" w:eastAsia="KaiTi" w:cs="KaiTi"/>
                <w:sz w:val="20"/>
                <w:szCs w:val="20"/>
                <w:spacing w:val="-91"/>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(31)</w:t>
            </w:r>
          </w:hyperlink>
        </w:p>
        <w:p>
          <w:pPr>
            <w:ind w:left="429"/>
            <w:spacing w:before="71" w:line="212" w:lineRule="auto"/>
            <w:tabs>
              <w:tab w:val="right" w:leader="dot" w:pos="8364"/>
            </w:tabs>
            <w:rPr>
              <w:rFonts w:ascii="Times New Roman" w:hAnsi="Times New Roman" w:eastAsia="Times New Roman" w:cs="Times New Roman"/>
              <w:sz w:val="20"/>
              <w:szCs w:val="20"/>
            </w:rPr>
          </w:pPr>
          <w:hyperlink w:history="true" w:anchor="bookmark44">
            <w:r>
              <w:rPr>
                <w:rFonts w:ascii="KaiTi" w:hAnsi="KaiTi" w:eastAsia="KaiTi" w:cs="KaiTi"/>
                <w:sz w:val="20"/>
                <w:szCs w:val="20"/>
                <w:spacing w:val="6"/>
              </w:rPr>
              <w:t>二</w:t>
            </w:r>
            <w:r>
              <w:rPr>
                <w:rFonts w:ascii="KaiTi" w:hAnsi="KaiTi" w:eastAsia="KaiTi" w:cs="KaiTi"/>
                <w:sz w:val="20"/>
                <w:szCs w:val="20"/>
                <w:spacing w:val="-15"/>
              </w:rPr>
              <w:t xml:space="preserve"> </w:t>
            </w:r>
            <w:r>
              <w:rPr>
                <w:rFonts w:ascii="KaiTi" w:hAnsi="KaiTi" w:eastAsia="KaiTi" w:cs="KaiTi"/>
                <w:sz w:val="20"/>
                <w:szCs w:val="20"/>
                <w:spacing w:val="6"/>
              </w:rPr>
              <w:t>、计算相对数的分母不能过小</w:t>
            </w:r>
            <w:r>
              <w:rPr>
                <w:rFonts w:ascii="KaiTi" w:hAnsi="KaiTi" w:eastAsia="KaiTi" w:cs="KaiTi"/>
                <w:sz w:val="20"/>
                <w:szCs w:val="20"/>
                <w:spacing w:val="-90"/>
              </w:rPr>
              <w:t xml:space="preserve"> </w:t>
            </w:r>
            <w:r>
              <w:rPr>
                <w:rFonts w:ascii="KaiTi" w:hAnsi="KaiTi" w:eastAsia="KaiTi" w:cs="KaiTi"/>
                <w:sz w:val="20"/>
                <w:szCs w:val="20"/>
              </w:rPr>
              <w:tab/>
            </w:r>
            <w:r>
              <w:rPr>
                <w:rFonts w:ascii="KaiTi" w:hAnsi="KaiTi" w:eastAsia="KaiTi" w:cs="KaiTi"/>
                <w:sz w:val="20"/>
                <w:szCs w:val="20"/>
                <w:spacing w:val="-45"/>
              </w:rPr>
              <w:t xml:space="preserve"> </w:t>
            </w:r>
            <w:r>
              <w:rPr>
                <w:rFonts w:ascii="Times New Roman" w:hAnsi="Times New Roman" w:eastAsia="Times New Roman" w:cs="Times New Roman"/>
                <w:sz w:val="20"/>
                <w:szCs w:val="20"/>
                <w:spacing w:val="-3"/>
              </w:rPr>
              <w:t>(31)</w:t>
            </w:r>
          </w:hyperlink>
        </w:p>
        <w:p>
          <w:pPr>
            <w:ind w:left="429"/>
            <w:spacing w:before="100" w:line="212" w:lineRule="auto"/>
            <w:tabs>
              <w:tab w:val="right" w:leader="dot" w:pos="8355"/>
            </w:tabs>
            <w:rPr>
              <w:rFonts w:ascii="Times New Roman" w:hAnsi="Times New Roman" w:eastAsia="Times New Roman" w:cs="Times New Roman"/>
              <w:sz w:val="20"/>
              <w:szCs w:val="20"/>
            </w:rPr>
          </w:pPr>
          <w:hyperlink w:history="true" w:anchor="bookmark45">
            <w:r>
              <w:rPr>
                <w:rFonts w:ascii="KaiTi" w:hAnsi="KaiTi" w:eastAsia="KaiTi" w:cs="KaiTi"/>
                <w:sz w:val="20"/>
                <w:szCs w:val="20"/>
                <w:spacing w:val="22"/>
              </w:rPr>
              <w:t>三</w:t>
            </w:r>
            <w:r>
              <w:rPr>
                <w:rFonts w:ascii="KaiTi" w:hAnsi="KaiTi" w:eastAsia="KaiTi" w:cs="KaiTi"/>
                <w:sz w:val="20"/>
                <w:szCs w:val="20"/>
                <w:spacing w:val="-22"/>
              </w:rPr>
              <w:t xml:space="preserve"> </w:t>
            </w:r>
            <w:r>
              <w:rPr>
                <w:rFonts w:ascii="KaiTi" w:hAnsi="KaiTi" w:eastAsia="KaiTi" w:cs="KaiTi"/>
                <w:sz w:val="20"/>
                <w:szCs w:val="20"/>
                <w:spacing w:val="22"/>
              </w:rPr>
              <w:t>、平均率(总率)的计算</w:t>
            </w:r>
            <w:r>
              <w:rPr>
                <w:rFonts w:ascii="KaiTi" w:hAnsi="KaiTi" w:eastAsia="KaiTi" w:cs="KaiTi"/>
                <w:sz w:val="20"/>
                <w:szCs w:val="20"/>
                <w:spacing w:val="-93"/>
              </w:rPr>
              <w:t xml:space="preserve"> </w:t>
            </w:r>
            <w:r>
              <w:rPr>
                <w:rFonts w:ascii="KaiTi" w:hAnsi="KaiTi" w:eastAsia="KaiTi" w:cs="KaiTi"/>
                <w:sz w:val="20"/>
                <w:szCs w:val="20"/>
              </w:rPr>
              <w:tab/>
            </w:r>
            <w:r>
              <w:rPr>
                <w:rFonts w:ascii="KaiTi" w:hAnsi="KaiTi" w:eastAsia="KaiTi" w:cs="KaiTi"/>
                <w:sz w:val="20"/>
                <w:szCs w:val="20"/>
                <w:spacing w:val="-25"/>
              </w:rPr>
              <w:t xml:space="preserve"> </w:t>
            </w:r>
            <w:r>
              <w:rPr>
                <w:rFonts w:ascii="Times New Roman" w:hAnsi="Times New Roman" w:eastAsia="Times New Roman" w:cs="Times New Roman"/>
                <w:sz w:val="20"/>
                <w:szCs w:val="20"/>
                <w:spacing w:val="-3"/>
              </w:rPr>
              <w:t>(31)</w:t>
            </w:r>
          </w:hyperlink>
        </w:p>
        <w:p>
          <w:pPr>
            <w:ind w:left="429"/>
            <w:spacing w:before="80" w:line="212" w:lineRule="auto"/>
            <w:tabs>
              <w:tab w:val="right" w:leader="dot" w:pos="8375"/>
            </w:tabs>
            <w:rPr>
              <w:rFonts w:ascii="Times New Roman" w:hAnsi="Times New Roman" w:eastAsia="Times New Roman" w:cs="Times New Roman"/>
              <w:sz w:val="20"/>
              <w:szCs w:val="20"/>
            </w:rPr>
          </w:pPr>
          <w:hyperlink w:history="true" w:anchor="bookmark46">
            <w:r>
              <w:rPr>
                <w:rFonts w:ascii="KaiTi" w:hAnsi="KaiTi" w:eastAsia="KaiTi" w:cs="KaiTi"/>
                <w:sz w:val="20"/>
                <w:szCs w:val="20"/>
                <w:spacing w:val="2"/>
              </w:rPr>
              <w:t>四</w:t>
            </w:r>
            <w:r>
              <w:rPr>
                <w:rFonts w:ascii="KaiTi" w:hAnsi="KaiTi" w:eastAsia="KaiTi" w:cs="KaiTi"/>
                <w:sz w:val="20"/>
                <w:szCs w:val="20"/>
                <w:spacing w:val="-22"/>
              </w:rPr>
              <w:t xml:space="preserve"> </w:t>
            </w:r>
            <w:r>
              <w:rPr>
                <w:rFonts w:ascii="KaiTi" w:hAnsi="KaiTi" w:eastAsia="KaiTi" w:cs="KaiTi"/>
                <w:sz w:val="20"/>
                <w:szCs w:val="20"/>
                <w:spacing w:val="2"/>
              </w:rPr>
              <w:t>、资料的可比性</w:t>
            </w:r>
            <w:r>
              <w:rPr>
                <w:rFonts w:ascii="KaiTi" w:hAnsi="KaiTi" w:eastAsia="KaiTi" w:cs="KaiTi"/>
                <w:sz w:val="20"/>
                <w:szCs w:val="20"/>
                <w:spacing w:val="-85"/>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(31)</w:t>
            </w:r>
          </w:hyperlink>
        </w:p>
        <w:p>
          <w:pPr>
            <w:ind w:left="429"/>
            <w:spacing w:before="80" w:line="212" w:lineRule="auto"/>
            <w:tabs>
              <w:tab w:val="right" w:leader="dot" w:pos="8355"/>
            </w:tabs>
            <w:rPr>
              <w:rFonts w:ascii="Times New Roman" w:hAnsi="Times New Roman" w:eastAsia="Times New Roman" w:cs="Times New Roman"/>
              <w:sz w:val="20"/>
              <w:szCs w:val="20"/>
            </w:rPr>
          </w:pPr>
          <w:hyperlink w:history="true" w:anchor="bookmark47">
            <w:r>
              <w:rPr>
                <w:rFonts w:ascii="KaiTi" w:hAnsi="KaiTi" w:eastAsia="KaiTi" w:cs="KaiTi"/>
                <w:sz w:val="20"/>
                <w:szCs w:val="20"/>
                <w:spacing w:val="17"/>
              </w:rPr>
              <w:t>五</w:t>
            </w:r>
            <w:r>
              <w:rPr>
                <w:rFonts w:ascii="KaiTi" w:hAnsi="KaiTi" w:eastAsia="KaiTi" w:cs="KaiTi"/>
                <w:sz w:val="20"/>
                <w:szCs w:val="20"/>
                <w:spacing w:val="-52"/>
              </w:rPr>
              <w:t xml:space="preserve"> </w:t>
            </w:r>
            <w:r>
              <w:rPr>
                <w:rFonts w:ascii="KaiTi" w:hAnsi="KaiTi" w:eastAsia="KaiTi" w:cs="KaiTi"/>
                <w:sz w:val="20"/>
                <w:szCs w:val="20"/>
                <w:spacing w:val="17"/>
              </w:rPr>
              <w:t>、对样本率(或构成比)的比较应做假设</w:t>
            </w:r>
            <w:r>
              <w:rPr>
                <w:rFonts w:ascii="KaiTi" w:hAnsi="KaiTi" w:eastAsia="KaiTi" w:cs="KaiTi"/>
                <w:sz w:val="20"/>
                <w:szCs w:val="20"/>
                <w:spacing w:val="16"/>
              </w:rPr>
              <w:t>检验</w:t>
            </w:r>
            <w:r>
              <w:rPr>
                <w:rFonts w:ascii="KaiTi" w:hAnsi="KaiTi" w:eastAsia="KaiTi" w:cs="KaiTi"/>
                <w:sz w:val="20"/>
                <w:szCs w:val="20"/>
                <w:spacing w:val="-74"/>
              </w:rPr>
              <w:t xml:space="preserve"> </w:t>
            </w:r>
            <w:r>
              <w:rPr>
                <w:rFonts w:ascii="KaiTi" w:hAnsi="KaiTi" w:eastAsia="KaiTi" w:cs="KaiTi"/>
                <w:sz w:val="20"/>
                <w:szCs w:val="20"/>
              </w:rPr>
              <w:tab/>
            </w:r>
            <w:r>
              <w:rPr>
                <w:rFonts w:ascii="Times New Roman" w:hAnsi="Times New Roman" w:eastAsia="Times New Roman" w:cs="Times New Roman"/>
                <w:sz w:val="20"/>
                <w:szCs w:val="20"/>
                <w:spacing w:val="-4"/>
              </w:rPr>
              <w:t>(32)</w:t>
            </w:r>
          </w:hyperlink>
        </w:p>
        <w:p>
          <w:pPr>
            <w:ind w:left="200"/>
            <w:spacing w:before="81" w:line="212" w:lineRule="auto"/>
            <w:tabs>
              <w:tab w:val="right" w:leader="dot" w:pos="8375"/>
            </w:tabs>
            <w:rPr>
              <w:rFonts w:ascii="Times New Roman" w:hAnsi="Times New Roman" w:eastAsia="Times New Roman" w:cs="Times New Roman"/>
              <w:sz w:val="20"/>
              <w:szCs w:val="20"/>
            </w:rPr>
          </w:pPr>
          <w:hyperlink w:history="true" w:anchor="bookmark48">
            <w:r>
              <w:rPr>
                <w:rFonts w:ascii="SimSun" w:hAnsi="SimSun" w:eastAsia="SimSun" w:cs="SimSun"/>
                <w:sz w:val="20"/>
                <w:szCs w:val="20"/>
                <w:spacing w:val="22"/>
              </w:rPr>
              <w:t>第三节</w:t>
            </w:r>
            <w:r>
              <w:rPr>
                <w:rFonts w:ascii="SimSun" w:hAnsi="SimSun" w:eastAsia="SimSun" w:cs="SimSun"/>
                <w:sz w:val="20"/>
                <w:szCs w:val="20"/>
                <w:spacing w:val="42"/>
              </w:rPr>
              <w:t xml:space="preserve"> </w:t>
            </w:r>
            <w:r>
              <w:rPr>
                <w:rFonts w:ascii="SimSun" w:hAnsi="SimSun" w:eastAsia="SimSun" w:cs="SimSun"/>
                <w:sz w:val="20"/>
                <w:szCs w:val="20"/>
                <w:spacing w:val="22"/>
              </w:rPr>
              <w:t>标准化法</w:t>
            </w:r>
            <w:r>
              <w:rPr>
                <w:rFonts w:ascii="SimSun" w:hAnsi="SimSun" w:eastAsia="SimSun" w:cs="SimSun"/>
                <w:sz w:val="20"/>
                <w:szCs w:val="20"/>
                <w:spacing w:val="-87"/>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(32)</w:t>
            </w:r>
          </w:hyperlink>
        </w:p>
        <w:p>
          <w:pPr>
            <w:ind w:left="429"/>
            <w:spacing w:before="70" w:line="212" w:lineRule="auto"/>
            <w:tabs>
              <w:tab w:val="right" w:leader="dot" w:pos="8364"/>
            </w:tabs>
            <w:rPr>
              <w:rFonts w:ascii="Times New Roman" w:hAnsi="Times New Roman" w:eastAsia="Times New Roman" w:cs="Times New Roman"/>
              <w:sz w:val="20"/>
              <w:szCs w:val="20"/>
            </w:rPr>
          </w:pPr>
          <w:hyperlink w:history="true" w:anchor="bookmark49">
            <w:r>
              <w:rPr>
                <w:rFonts w:ascii="KaiTi" w:hAnsi="KaiTi" w:eastAsia="KaiTi" w:cs="KaiTi"/>
                <w:sz w:val="20"/>
                <w:szCs w:val="20"/>
                <w:spacing w:val="5"/>
              </w:rPr>
              <w:t>一</w:t>
            </w:r>
            <w:r>
              <w:rPr>
                <w:rFonts w:ascii="KaiTi" w:hAnsi="KaiTi" w:eastAsia="KaiTi" w:cs="KaiTi"/>
                <w:sz w:val="20"/>
                <w:szCs w:val="20"/>
                <w:spacing w:val="-28"/>
              </w:rPr>
              <w:t xml:space="preserve"> </w:t>
            </w:r>
            <w:r>
              <w:rPr>
                <w:rFonts w:ascii="KaiTi" w:hAnsi="KaiTi" w:eastAsia="KaiTi" w:cs="KaiTi"/>
                <w:sz w:val="20"/>
                <w:szCs w:val="20"/>
                <w:spacing w:val="5"/>
              </w:rPr>
              <w:t>、标准化法的意义和基本思想</w:t>
            </w:r>
            <w:r>
              <w:rPr>
                <w:rFonts w:ascii="KaiTi" w:hAnsi="KaiTi" w:eastAsia="KaiTi" w:cs="KaiTi"/>
                <w:sz w:val="20"/>
                <w:szCs w:val="20"/>
                <w:spacing w:val="-83"/>
              </w:rPr>
              <w:t xml:space="preserve"> </w:t>
            </w:r>
            <w:r>
              <w:rPr>
                <w:rFonts w:ascii="KaiTi" w:hAnsi="KaiTi" w:eastAsia="KaiTi" w:cs="KaiTi"/>
                <w:sz w:val="20"/>
                <w:szCs w:val="20"/>
              </w:rPr>
              <w:tab/>
            </w:r>
            <w:r>
              <w:rPr>
                <w:rFonts w:ascii="KaiTi" w:hAnsi="KaiTi" w:eastAsia="KaiTi" w:cs="KaiTi"/>
                <w:sz w:val="20"/>
                <w:szCs w:val="20"/>
                <w:spacing w:val="-25"/>
              </w:rPr>
              <w:t xml:space="preserve"> </w:t>
            </w:r>
            <w:r>
              <w:rPr>
                <w:rFonts w:ascii="Times New Roman" w:hAnsi="Times New Roman" w:eastAsia="Times New Roman" w:cs="Times New Roman"/>
                <w:sz w:val="20"/>
                <w:szCs w:val="20"/>
                <w:spacing w:val="-3"/>
              </w:rPr>
              <w:t>(32)</w:t>
            </w:r>
          </w:hyperlink>
        </w:p>
        <w:p>
          <w:pPr>
            <w:ind w:left="429"/>
            <w:spacing w:before="80" w:line="212" w:lineRule="auto"/>
            <w:tabs>
              <w:tab w:val="right" w:leader="dot" w:pos="8364"/>
            </w:tabs>
            <w:rPr>
              <w:rFonts w:ascii="Times New Roman" w:hAnsi="Times New Roman" w:eastAsia="Times New Roman" w:cs="Times New Roman"/>
              <w:sz w:val="20"/>
              <w:szCs w:val="20"/>
            </w:rPr>
          </w:pPr>
          <w:hyperlink w:history="true" w:anchor="bookmark50">
            <w:r>
              <w:rPr>
                <w:rFonts w:ascii="KaiTi" w:hAnsi="KaiTi" w:eastAsia="KaiTi" w:cs="KaiTi"/>
                <w:sz w:val="20"/>
                <w:szCs w:val="20"/>
                <w:spacing w:val="2"/>
              </w:rPr>
              <w:t>二</w:t>
            </w:r>
            <w:r>
              <w:rPr>
                <w:rFonts w:ascii="KaiTi" w:hAnsi="KaiTi" w:eastAsia="KaiTi" w:cs="KaiTi"/>
                <w:sz w:val="20"/>
                <w:szCs w:val="20"/>
                <w:spacing w:val="-16"/>
              </w:rPr>
              <w:t xml:space="preserve"> </w:t>
            </w:r>
            <w:r>
              <w:rPr>
                <w:rFonts w:ascii="KaiTi" w:hAnsi="KaiTi" w:eastAsia="KaiTi" w:cs="KaiTi"/>
                <w:sz w:val="20"/>
                <w:szCs w:val="20"/>
                <w:spacing w:val="2"/>
              </w:rPr>
              <w:t>、标准化率的计算</w:t>
            </w:r>
            <w:r>
              <w:rPr>
                <w:rFonts w:ascii="KaiTi" w:hAnsi="KaiTi" w:eastAsia="KaiTi" w:cs="KaiTi"/>
                <w:sz w:val="20"/>
                <w:szCs w:val="20"/>
                <w:spacing w:val="-93"/>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(32)</w:t>
            </w:r>
          </w:hyperlink>
        </w:p>
        <w:p>
          <w:pPr>
            <w:ind w:left="429"/>
            <w:spacing w:before="81" w:line="212" w:lineRule="auto"/>
            <w:tabs>
              <w:tab w:val="right" w:leader="dot" w:pos="8364"/>
            </w:tabs>
            <w:rPr>
              <w:rFonts w:ascii="Times New Roman" w:hAnsi="Times New Roman" w:eastAsia="Times New Roman" w:cs="Times New Roman"/>
              <w:sz w:val="20"/>
              <w:szCs w:val="20"/>
            </w:rPr>
          </w:pPr>
          <w:hyperlink w:history="true" w:anchor="bookmark51">
            <w:r>
              <w:rPr>
                <w:rFonts w:ascii="KaiTi" w:hAnsi="KaiTi" w:eastAsia="KaiTi" w:cs="KaiTi"/>
                <w:sz w:val="20"/>
                <w:szCs w:val="20"/>
                <w:spacing w:val="4"/>
              </w:rPr>
              <w:t>三</w:t>
            </w:r>
            <w:r>
              <w:rPr>
                <w:rFonts w:ascii="KaiTi" w:hAnsi="KaiTi" w:eastAsia="KaiTi" w:cs="KaiTi"/>
                <w:sz w:val="20"/>
                <w:szCs w:val="20"/>
                <w:spacing w:val="-21"/>
              </w:rPr>
              <w:t xml:space="preserve"> </w:t>
            </w:r>
            <w:r>
              <w:rPr>
                <w:rFonts w:ascii="KaiTi" w:hAnsi="KaiTi" w:eastAsia="KaiTi" w:cs="KaiTi"/>
                <w:sz w:val="20"/>
                <w:szCs w:val="20"/>
                <w:spacing w:val="4"/>
              </w:rPr>
              <w:t>、应用标准化的注意事项</w:t>
            </w:r>
            <w:r>
              <w:rPr>
                <w:rFonts w:ascii="KaiTi" w:hAnsi="KaiTi" w:eastAsia="KaiTi" w:cs="KaiTi"/>
                <w:sz w:val="20"/>
                <w:szCs w:val="20"/>
              </w:rPr>
              <w:tab/>
            </w:r>
            <w:r>
              <w:rPr>
                <w:rFonts w:ascii="KaiTi" w:hAnsi="KaiTi" w:eastAsia="KaiTi" w:cs="KaiTi"/>
                <w:sz w:val="20"/>
                <w:szCs w:val="20"/>
                <w:spacing w:val="-89"/>
              </w:rPr>
              <w:t xml:space="preserve"> </w:t>
            </w:r>
            <w:r>
              <w:rPr>
                <w:rFonts w:ascii="Times New Roman" w:hAnsi="Times New Roman" w:eastAsia="Times New Roman" w:cs="Times New Roman"/>
                <w:sz w:val="20"/>
                <w:szCs w:val="20"/>
                <w:spacing w:val="-3"/>
              </w:rPr>
              <w:t>(36)</w:t>
            </w:r>
          </w:hyperlink>
        </w:p>
        <w:p>
          <w:pPr>
            <w:ind w:left="210"/>
            <w:spacing w:before="70" w:line="212" w:lineRule="auto"/>
            <w:tabs>
              <w:tab w:val="right" w:leader="dot" w:pos="8364"/>
            </w:tabs>
            <w:rPr>
              <w:rFonts w:ascii="Times New Roman" w:hAnsi="Times New Roman" w:eastAsia="Times New Roman" w:cs="Times New Roman"/>
              <w:sz w:val="20"/>
              <w:szCs w:val="20"/>
            </w:rPr>
          </w:pPr>
          <w:hyperlink w:history="true" w:anchor="bookmark52">
            <w:r>
              <w:rPr>
                <w:rFonts w:ascii="SimSun" w:hAnsi="SimSun" w:eastAsia="SimSun" w:cs="SimSun"/>
                <w:sz w:val="20"/>
                <w:szCs w:val="20"/>
                <w:spacing w:val="10"/>
              </w:rPr>
              <w:t>习题</w:t>
            </w:r>
            <w:r>
              <w:rPr>
                <w:rFonts w:ascii="SimSun" w:hAnsi="SimSun" w:eastAsia="SimSun" w:cs="SimSun"/>
                <w:sz w:val="20"/>
                <w:szCs w:val="20"/>
                <w:spacing w:val="-91"/>
              </w:rPr>
              <w:t xml:space="preserve"> </w:t>
            </w:r>
            <w:r>
              <w:rPr>
                <w:rFonts w:ascii="SimSun" w:hAnsi="SimSun" w:eastAsia="SimSun" w:cs="SimSun"/>
                <w:sz w:val="20"/>
                <w:szCs w:val="20"/>
              </w:rPr>
              <w:tab/>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3"/>
              </w:rPr>
              <w:t>(36)</w:t>
            </w:r>
          </w:hyperlink>
        </w:p>
        <w:p>
          <w:pPr>
            <w:ind w:left="2"/>
            <w:spacing w:before="110" w:line="212" w:lineRule="auto"/>
            <w:tabs>
              <w:tab w:val="right" w:leader="dot" w:pos="8355"/>
            </w:tabs>
            <w:rPr>
              <w:rFonts w:ascii="Times New Roman" w:hAnsi="Times New Roman" w:eastAsia="Times New Roman" w:cs="Times New Roman"/>
              <w:sz w:val="20"/>
              <w:szCs w:val="20"/>
            </w:rPr>
          </w:pPr>
          <w:hyperlink w:history="true" w:anchor="bookmark53">
            <w:r>
              <w:rPr>
                <w:rFonts w:ascii="SimHei" w:hAnsi="SimHei" w:eastAsia="SimHei" w:cs="SimHei"/>
                <w:sz w:val="20"/>
                <w:szCs w:val="20"/>
                <w:b/>
                <w:bCs/>
                <w:spacing w:val="10"/>
              </w:rPr>
              <w:t>第四章</w:t>
            </w:r>
            <w:r>
              <w:rPr>
                <w:rFonts w:ascii="SimHei" w:hAnsi="SimHei" w:eastAsia="SimHei" w:cs="SimHei"/>
                <w:sz w:val="20"/>
                <w:szCs w:val="20"/>
                <w:spacing w:val="41"/>
              </w:rPr>
              <w:t xml:space="preserve"> </w:t>
            </w:r>
            <w:r>
              <w:rPr>
                <w:rFonts w:ascii="SimHei" w:hAnsi="SimHei" w:eastAsia="SimHei" w:cs="SimHei"/>
                <w:sz w:val="20"/>
                <w:szCs w:val="20"/>
                <w:b/>
                <w:bCs/>
                <w:spacing w:val="10"/>
              </w:rPr>
              <w:t>统计表与统计图</w:t>
            </w:r>
            <w:r>
              <w:rPr>
                <w:rFonts w:ascii="SimHei" w:hAnsi="SimHei" w:eastAsia="SimHei" w:cs="SimHei"/>
                <w:sz w:val="20"/>
                <w:szCs w:val="20"/>
                <w:spacing w:val="54"/>
              </w:rPr>
              <w:t xml:space="preserve"> </w:t>
            </w:r>
            <w:r>
              <w:rPr>
                <w:rFonts w:ascii="SimHei" w:hAnsi="SimHei" w:eastAsia="SimHei" w:cs="SimHei"/>
                <w:sz w:val="20"/>
                <w:szCs w:val="20"/>
              </w:rPr>
              <w:tab/>
            </w:r>
            <w:r>
              <w:rPr>
                <w:rFonts w:ascii="SimHei" w:hAnsi="SimHei" w:eastAsia="SimHei" w:cs="SimHei"/>
                <w:sz w:val="20"/>
                <w:szCs w:val="20"/>
                <w:spacing w:val="-65"/>
              </w:rPr>
              <w:t xml:space="preserve"> </w:t>
            </w:r>
            <w:r>
              <w:rPr>
                <w:rFonts w:ascii="Times New Roman" w:hAnsi="Times New Roman" w:eastAsia="Times New Roman" w:cs="Times New Roman"/>
                <w:sz w:val="20"/>
                <w:szCs w:val="20"/>
                <w:spacing w:val="-3"/>
              </w:rPr>
              <w:t>(38)</w:t>
            </w:r>
          </w:hyperlink>
        </w:p>
        <w:p>
          <w:pPr>
            <w:ind w:left="200"/>
            <w:spacing w:before="61" w:line="212" w:lineRule="auto"/>
            <w:tabs>
              <w:tab w:val="right" w:leader="dot" w:pos="8375"/>
            </w:tabs>
            <w:rPr>
              <w:rFonts w:ascii="Times New Roman" w:hAnsi="Times New Roman" w:eastAsia="Times New Roman" w:cs="Times New Roman"/>
              <w:sz w:val="20"/>
              <w:szCs w:val="20"/>
            </w:rPr>
          </w:pPr>
          <w:hyperlink w:history="true" w:anchor="bookmark54">
            <w:r>
              <w:rPr>
                <w:rFonts w:ascii="SimSun" w:hAnsi="SimSun" w:eastAsia="SimSun" w:cs="SimSun"/>
                <w:sz w:val="20"/>
                <w:szCs w:val="20"/>
              </w:rPr>
              <w:t>第一节</w:t>
            </w:r>
            <w:r>
              <w:rPr>
                <w:rFonts w:ascii="SimSun" w:hAnsi="SimSun" w:eastAsia="SimSun" w:cs="SimSun"/>
                <w:sz w:val="20"/>
                <w:szCs w:val="20"/>
                <w:spacing w:val="57"/>
              </w:rPr>
              <w:t xml:space="preserve"> </w:t>
            </w:r>
            <w:r>
              <w:rPr>
                <w:rFonts w:ascii="SimSun" w:hAnsi="SimSun" w:eastAsia="SimSun" w:cs="SimSun"/>
                <w:sz w:val="20"/>
                <w:szCs w:val="20"/>
              </w:rPr>
              <w:t>统</w:t>
            </w:r>
            <w:r>
              <w:rPr>
                <w:rFonts w:ascii="SimSun" w:hAnsi="SimSun" w:eastAsia="SimSun" w:cs="SimSun"/>
                <w:sz w:val="20"/>
                <w:szCs w:val="20"/>
                <w:spacing w:val="-39"/>
              </w:rPr>
              <w:t xml:space="preserve"> </w:t>
            </w:r>
            <w:r>
              <w:rPr>
                <w:rFonts w:ascii="SimSun" w:hAnsi="SimSun" w:eastAsia="SimSun" w:cs="SimSun"/>
                <w:sz w:val="20"/>
                <w:szCs w:val="20"/>
              </w:rPr>
              <w:t>计</w:t>
            </w:r>
            <w:r>
              <w:rPr>
                <w:rFonts w:ascii="SimSun" w:hAnsi="SimSun" w:eastAsia="SimSun" w:cs="SimSun"/>
                <w:sz w:val="20"/>
                <w:szCs w:val="20"/>
                <w:spacing w:val="-40"/>
              </w:rPr>
              <w:t xml:space="preserve"> </w:t>
            </w:r>
            <w:r>
              <w:rPr>
                <w:rFonts w:ascii="SimSun" w:hAnsi="SimSun" w:eastAsia="SimSun" w:cs="SimSun"/>
                <w:sz w:val="20"/>
                <w:szCs w:val="20"/>
              </w:rPr>
              <w:t>表</w:t>
            </w:r>
            <w:r>
              <w:rPr>
                <w:rFonts w:ascii="SimSun" w:hAnsi="SimSun" w:eastAsia="SimSun" w:cs="SimSun"/>
                <w:sz w:val="20"/>
                <w:szCs w:val="20"/>
                <w:spacing w:val="-89"/>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(38)</w:t>
            </w:r>
          </w:hyperlink>
        </w:p>
        <w:p>
          <w:pPr>
            <w:ind w:left="429"/>
            <w:spacing w:before="100" w:line="212" w:lineRule="auto"/>
            <w:tabs>
              <w:tab w:val="right" w:leader="dot" w:pos="8364"/>
            </w:tabs>
            <w:rPr>
              <w:rFonts w:ascii="Times New Roman" w:hAnsi="Times New Roman" w:eastAsia="Times New Roman" w:cs="Times New Roman"/>
              <w:sz w:val="20"/>
              <w:szCs w:val="20"/>
            </w:rPr>
          </w:pPr>
          <w:hyperlink w:history="true" w:anchor="bookmark55">
            <w:r>
              <w:rPr>
                <w:rFonts w:ascii="KaiTi" w:hAnsi="KaiTi" w:eastAsia="KaiTi" w:cs="KaiTi"/>
                <w:sz w:val="20"/>
                <w:szCs w:val="20"/>
              </w:rPr>
              <w:t>一</w:t>
            </w:r>
            <w:r>
              <w:rPr>
                <w:rFonts w:ascii="KaiTi" w:hAnsi="KaiTi" w:eastAsia="KaiTi" w:cs="KaiTi"/>
                <w:sz w:val="20"/>
                <w:szCs w:val="20"/>
                <w:spacing w:val="-41"/>
              </w:rPr>
              <w:t xml:space="preserve"> </w:t>
            </w:r>
            <w:r>
              <w:rPr>
                <w:rFonts w:ascii="KaiTi" w:hAnsi="KaiTi" w:eastAsia="KaiTi" w:cs="KaiTi"/>
                <w:sz w:val="20"/>
                <w:szCs w:val="20"/>
              </w:rPr>
              <w:t>、统计表的结构</w:t>
            </w:r>
            <w:r>
              <w:rPr>
                <w:rFonts w:ascii="KaiTi" w:hAnsi="KaiTi" w:eastAsia="KaiTi" w:cs="KaiTi"/>
                <w:sz w:val="20"/>
                <w:szCs w:val="20"/>
                <w:spacing w:val="40"/>
              </w:rPr>
              <w:t xml:space="preserve"> </w:t>
            </w:r>
            <w:r>
              <w:rPr>
                <w:rFonts w:ascii="KaiTi" w:hAnsi="KaiTi" w:eastAsia="KaiTi" w:cs="KaiTi"/>
                <w:sz w:val="20"/>
                <w:szCs w:val="20"/>
              </w:rPr>
              <w:tab/>
            </w:r>
            <w:r>
              <w:rPr>
                <w:rFonts w:ascii="KaiTi" w:hAnsi="KaiTi" w:eastAsia="KaiTi" w:cs="KaiTi"/>
                <w:sz w:val="20"/>
                <w:szCs w:val="20"/>
                <w:spacing w:val="-65"/>
              </w:rPr>
              <w:t xml:space="preserve"> </w:t>
            </w:r>
            <w:r>
              <w:rPr>
                <w:rFonts w:ascii="Times New Roman" w:hAnsi="Times New Roman" w:eastAsia="Times New Roman" w:cs="Times New Roman"/>
                <w:sz w:val="20"/>
                <w:szCs w:val="20"/>
                <w:spacing w:val="-3"/>
              </w:rPr>
              <w:t>(38)</w:t>
            </w:r>
          </w:hyperlink>
        </w:p>
        <w:p>
          <w:pPr>
            <w:ind w:left="429"/>
            <w:spacing w:before="61" w:line="212" w:lineRule="auto"/>
            <w:tabs>
              <w:tab w:val="right" w:leader="dot" w:pos="8375"/>
            </w:tabs>
            <w:rPr>
              <w:rFonts w:ascii="Times New Roman" w:hAnsi="Times New Roman" w:eastAsia="Times New Roman" w:cs="Times New Roman"/>
              <w:sz w:val="20"/>
              <w:szCs w:val="20"/>
            </w:rPr>
          </w:pPr>
          <w:hyperlink w:history="true" w:anchor="bookmark56">
            <w:r>
              <w:rPr>
                <w:rFonts w:ascii="KaiTi" w:hAnsi="KaiTi" w:eastAsia="KaiTi" w:cs="KaiTi"/>
                <w:sz w:val="20"/>
                <w:szCs w:val="20"/>
                <w:spacing w:val="-1"/>
              </w:rPr>
              <w:t>二</w:t>
            </w:r>
            <w:r>
              <w:rPr>
                <w:rFonts w:ascii="KaiTi" w:hAnsi="KaiTi" w:eastAsia="KaiTi" w:cs="KaiTi"/>
                <w:sz w:val="20"/>
                <w:szCs w:val="20"/>
                <w:spacing w:val="-18"/>
              </w:rPr>
              <w:t xml:space="preserve"> </w:t>
            </w:r>
            <w:r>
              <w:rPr>
                <w:rFonts w:ascii="KaiTi" w:hAnsi="KaiTi" w:eastAsia="KaiTi" w:cs="KaiTi"/>
                <w:sz w:val="20"/>
                <w:szCs w:val="20"/>
                <w:spacing w:val="-1"/>
              </w:rPr>
              <w:t>、统计表的种类</w:t>
            </w:r>
            <w:r>
              <w:rPr>
                <w:rFonts w:ascii="KaiTi" w:hAnsi="KaiTi" w:eastAsia="KaiTi" w:cs="KaiTi"/>
                <w:sz w:val="20"/>
                <w:szCs w:val="20"/>
                <w:spacing w:val="-85"/>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(38)</w:t>
            </w:r>
          </w:hyperlink>
        </w:p>
        <w:p>
          <w:pPr>
            <w:ind w:left="429"/>
            <w:spacing w:before="70" w:line="212" w:lineRule="auto"/>
            <w:tabs>
              <w:tab w:val="right" w:leader="dot" w:pos="8355"/>
            </w:tabs>
            <w:rPr>
              <w:rFonts w:ascii="Times New Roman" w:hAnsi="Times New Roman" w:eastAsia="Times New Roman" w:cs="Times New Roman"/>
              <w:sz w:val="20"/>
              <w:szCs w:val="20"/>
            </w:rPr>
          </w:pPr>
          <w:hyperlink w:history="true" w:anchor="bookmark57">
            <w:r>
              <w:rPr>
                <w:rFonts w:ascii="KaiTi" w:hAnsi="KaiTi" w:eastAsia="KaiTi" w:cs="KaiTi"/>
                <w:sz w:val="20"/>
                <w:szCs w:val="20"/>
                <w:spacing w:val="4"/>
              </w:rPr>
              <w:t>三</w:t>
            </w:r>
            <w:r>
              <w:rPr>
                <w:rFonts w:ascii="KaiTi" w:hAnsi="KaiTi" w:eastAsia="KaiTi" w:cs="KaiTi"/>
                <w:sz w:val="20"/>
                <w:szCs w:val="20"/>
                <w:spacing w:val="-23"/>
              </w:rPr>
              <w:t xml:space="preserve"> </w:t>
            </w:r>
            <w:r>
              <w:rPr>
                <w:rFonts w:ascii="KaiTi" w:hAnsi="KaiTi" w:eastAsia="KaiTi" w:cs="KaiTi"/>
                <w:sz w:val="20"/>
                <w:szCs w:val="20"/>
                <w:spacing w:val="4"/>
              </w:rPr>
              <w:t>、制表原则和要求</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(39)</w:t>
            </w:r>
          </w:hyperlink>
        </w:p>
        <w:p>
          <w:pPr>
            <w:ind w:left="429"/>
            <w:spacing w:before="90" w:line="212" w:lineRule="auto"/>
            <w:tabs>
              <w:tab w:val="right" w:leader="dot" w:pos="8364"/>
            </w:tabs>
            <w:rPr>
              <w:rFonts w:ascii="Times New Roman" w:hAnsi="Times New Roman" w:eastAsia="Times New Roman" w:cs="Times New Roman"/>
              <w:sz w:val="20"/>
              <w:szCs w:val="20"/>
            </w:rPr>
          </w:pPr>
          <w:hyperlink w:history="true" w:anchor="bookmark58">
            <w:r>
              <w:rPr>
                <w:rFonts w:ascii="KaiTi" w:hAnsi="KaiTi" w:eastAsia="KaiTi" w:cs="KaiTi"/>
                <w:sz w:val="20"/>
                <w:szCs w:val="20"/>
                <w:spacing w:val="9"/>
              </w:rPr>
              <w:t>四</w:t>
            </w:r>
            <w:r>
              <w:rPr>
                <w:rFonts w:ascii="KaiTi" w:hAnsi="KaiTi" w:eastAsia="KaiTi" w:cs="KaiTi"/>
                <w:sz w:val="20"/>
                <w:szCs w:val="20"/>
                <w:spacing w:val="-28"/>
              </w:rPr>
              <w:t xml:space="preserve"> </w:t>
            </w:r>
            <w:r>
              <w:rPr>
                <w:rFonts w:ascii="KaiTi" w:hAnsi="KaiTi" w:eastAsia="KaiTi" w:cs="KaiTi"/>
                <w:sz w:val="20"/>
                <w:szCs w:val="20"/>
                <w:spacing w:val="9"/>
              </w:rPr>
              <w:t>、错误统计表的修改范例</w:t>
            </w:r>
            <w:r>
              <w:rPr>
                <w:rFonts w:ascii="KaiTi" w:hAnsi="KaiTi" w:eastAsia="KaiTi" w:cs="KaiTi"/>
                <w:sz w:val="20"/>
                <w:szCs w:val="20"/>
              </w:rPr>
              <w:tab/>
            </w:r>
            <w:r>
              <w:rPr>
                <w:rFonts w:ascii="KaiTi" w:hAnsi="KaiTi" w:eastAsia="KaiTi" w:cs="KaiTi"/>
                <w:sz w:val="20"/>
                <w:szCs w:val="20"/>
                <w:spacing w:val="-45"/>
              </w:rPr>
              <w:t xml:space="preserve"> </w:t>
            </w:r>
            <w:r>
              <w:rPr>
                <w:rFonts w:ascii="Times New Roman" w:hAnsi="Times New Roman" w:eastAsia="Times New Roman" w:cs="Times New Roman"/>
                <w:sz w:val="20"/>
                <w:szCs w:val="20"/>
                <w:spacing w:val="-3"/>
              </w:rPr>
              <w:t>(40)</w:t>
            </w:r>
          </w:hyperlink>
        </w:p>
        <w:p>
          <w:pPr>
            <w:ind w:left="200"/>
            <w:spacing w:before="100" w:line="212" w:lineRule="auto"/>
            <w:tabs>
              <w:tab w:val="right" w:leader="dot" w:pos="8355"/>
            </w:tabs>
            <w:rPr>
              <w:rFonts w:ascii="Times New Roman" w:hAnsi="Times New Roman" w:eastAsia="Times New Roman" w:cs="Times New Roman"/>
              <w:sz w:val="20"/>
              <w:szCs w:val="20"/>
            </w:rPr>
          </w:pPr>
          <w:hyperlink w:history="true" w:anchor="bookmark59">
            <w:r>
              <w:rPr>
                <w:rFonts w:ascii="SimSun" w:hAnsi="SimSun" w:eastAsia="SimSun" w:cs="SimSun"/>
                <w:sz w:val="20"/>
                <w:szCs w:val="20"/>
                <w:spacing w:val="-2"/>
              </w:rPr>
              <w:t>第二节</w:t>
            </w:r>
            <w:r>
              <w:rPr>
                <w:rFonts w:ascii="SimSun" w:hAnsi="SimSun" w:eastAsia="SimSun" w:cs="SimSun"/>
                <w:sz w:val="20"/>
                <w:szCs w:val="20"/>
                <w:spacing w:val="61"/>
              </w:rPr>
              <w:t xml:space="preserve"> </w:t>
            </w:r>
            <w:r>
              <w:rPr>
                <w:rFonts w:ascii="SimSun" w:hAnsi="SimSun" w:eastAsia="SimSun" w:cs="SimSun"/>
                <w:sz w:val="20"/>
                <w:szCs w:val="20"/>
                <w:spacing w:val="-2"/>
              </w:rPr>
              <w:t>统</w:t>
            </w:r>
            <w:r>
              <w:rPr>
                <w:rFonts w:ascii="SimSun" w:hAnsi="SimSun" w:eastAsia="SimSun" w:cs="SimSun"/>
                <w:sz w:val="20"/>
                <w:szCs w:val="20"/>
                <w:spacing w:val="-36"/>
              </w:rPr>
              <w:t xml:space="preserve"> </w:t>
            </w:r>
            <w:r>
              <w:rPr>
                <w:rFonts w:ascii="SimSun" w:hAnsi="SimSun" w:eastAsia="SimSun" w:cs="SimSun"/>
                <w:sz w:val="20"/>
                <w:szCs w:val="20"/>
                <w:spacing w:val="-2"/>
              </w:rPr>
              <w:t>计</w:t>
            </w:r>
            <w:r>
              <w:rPr>
                <w:rFonts w:ascii="SimSun" w:hAnsi="SimSun" w:eastAsia="SimSun" w:cs="SimSun"/>
                <w:sz w:val="20"/>
                <w:szCs w:val="20"/>
                <w:spacing w:val="-17"/>
              </w:rPr>
              <w:t xml:space="preserve"> </w:t>
            </w:r>
            <w:r>
              <w:rPr>
                <w:rFonts w:ascii="SimSun" w:hAnsi="SimSun" w:eastAsia="SimSun" w:cs="SimSun"/>
                <w:sz w:val="20"/>
                <w:szCs w:val="20"/>
                <w:spacing w:val="-2"/>
              </w:rPr>
              <w:t>图</w:t>
            </w:r>
            <w:r>
              <w:rPr>
                <w:rFonts w:ascii="SimSun" w:hAnsi="SimSun" w:eastAsia="SimSun" w:cs="SimSun"/>
                <w:sz w:val="20"/>
                <w:szCs w:val="20"/>
                <w:spacing w:val="-88"/>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(40)</w:t>
            </w:r>
          </w:hyperlink>
        </w:p>
        <w:p>
          <w:pPr>
            <w:ind w:left="429"/>
            <w:spacing w:before="80" w:line="212" w:lineRule="auto"/>
            <w:tabs>
              <w:tab w:val="right" w:leader="dot" w:pos="8375"/>
            </w:tabs>
            <w:rPr>
              <w:rFonts w:ascii="Times New Roman" w:hAnsi="Times New Roman" w:eastAsia="Times New Roman" w:cs="Times New Roman"/>
              <w:sz w:val="20"/>
              <w:szCs w:val="20"/>
            </w:rPr>
          </w:pPr>
          <w:hyperlink w:history="true" w:anchor="bookmark60">
            <w:r>
              <w:rPr>
                <w:rFonts w:ascii="KaiTi" w:hAnsi="KaiTi" w:eastAsia="KaiTi" w:cs="KaiTi"/>
                <w:sz w:val="20"/>
                <w:szCs w:val="20"/>
                <w:spacing w:val="-10"/>
              </w:rPr>
              <w:t>一</w:t>
            </w:r>
            <w:r>
              <w:rPr>
                <w:rFonts w:ascii="KaiTi" w:hAnsi="KaiTi" w:eastAsia="KaiTi" w:cs="KaiTi"/>
                <w:sz w:val="20"/>
                <w:szCs w:val="20"/>
                <w:spacing w:val="-28"/>
              </w:rPr>
              <w:t xml:space="preserve"> </w:t>
            </w:r>
            <w:r>
              <w:rPr>
                <w:rFonts w:ascii="KaiTi" w:hAnsi="KaiTi" w:eastAsia="KaiTi" w:cs="KaiTi"/>
                <w:sz w:val="20"/>
                <w:szCs w:val="20"/>
                <w:spacing w:val="-10"/>
              </w:rPr>
              <w:t>、直</w:t>
            </w:r>
            <w:r>
              <w:rPr>
                <w:rFonts w:ascii="KaiTi" w:hAnsi="KaiTi" w:eastAsia="KaiTi" w:cs="KaiTi"/>
                <w:sz w:val="20"/>
                <w:szCs w:val="20"/>
                <w:spacing w:val="-39"/>
              </w:rPr>
              <w:t xml:space="preserve"> </w:t>
            </w:r>
            <w:r>
              <w:rPr>
                <w:rFonts w:ascii="KaiTi" w:hAnsi="KaiTi" w:eastAsia="KaiTi" w:cs="KaiTi"/>
                <w:sz w:val="20"/>
                <w:szCs w:val="20"/>
                <w:spacing w:val="-10"/>
              </w:rPr>
              <w:t>条</w:t>
            </w:r>
            <w:r>
              <w:rPr>
                <w:rFonts w:ascii="KaiTi" w:hAnsi="KaiTi" w:eastAsia="KaiTi" w:cs="KaiTi"/>
                <w:sz w:val="20"/>
                <w:szCs w:val="20"/>
                <w:spacing w:val="-19"/>
              </w:rPr>
              <w:t xml:space="preserve"> </w:t>
            </w:r>
            <w:r>
              <w:rPr>
                <w:rFonts w:ascii="KaiTi" w:hAnsi="KaiTi" w:eastAsia="KaiTi" w:cs="KaiTi"/>
                <w:sz w:val="20"/>
                <w:szCs w:val="20"/>
                <w:spacing w:val="-10"/>
              </w:rPr>
              <w:t>图</w:t>
            </w:r>
            <w:r>
              <w:rPr>
                <w:rFonts w:ascii="KaiTi" w:hAnsi="KaiTi" w:eastAsia="KaiTi" w:cs="KaiTi"/>
                <w:sz w:val="20"/>
                <w:szCs w:val="20"/>
                <w:spacing w:val="-10"/>
              </w:rPr>
              <w:t xml:space="preserve"> </w:t>
            </w:r>
            <w:r>
              <w:rPr>
                <w:rFonts w:ascii="KaiTi" w:hAnsi="KaiTi" w:eastAsia="KaiTi" w:cs="KaiTi"/>
                <w:sz w:val="20"/>
                <w:szCs w:val="20"/>
                <w:spacing w:val="-10"/>
              </w:rPr>
              <w:t>(</w:t>
            </w:r>
            <w:r>
              <w:rPr>
                <w:rFonts w:ascii="Times New Roman" w:hAnsi="Times New Roman" w:eastAsia="Times New Roman" w:cs="Times New Roman"/>
                <w:sz w:val="20"/>
                <w:szCs w:val="20"/>
                <w:spacing w:val="-10"/>
              </w:rPr>
              <w:t>bar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0"/>
              </w:rPr>
              <w:t>graph)</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(41)</w:t>
            </w:r>
          </w:hyperlink>
        </w:p>
        <w:p>
          <w:pPr>
            <w:ind w:left="429"/>
            <w:spacing w:before="81" w:line="212" w:lineRule="auto"/>
            <w:tabs>
              <w:tab w:val="right" w:leader="dot" w:pos="8355"/>
            </w:tabs>
            <w:rPr>
              <w:rFonts w:ascii="Times New Roman" w:hAnsi="Times New Roman" w:eastAsia="Times New Roman" w:cs="Times New Roman"/>
              <w:sz w:val="20"/>
              <w:szCs w:val="20"/>
            </w:rPr>
          </w:pPr>
          <w:hyperlink w:history="true" w:anchor="bookmark61">
            <w:r>
              <w:rPr>
                <w:rFonts w:ascii="KaiTi" w:hAnsi="KaiTi" w:eastAsia="KaiTi" w:cs="KaiTi"/>
                <w:sz w:val="20"/>
                <w:szCs w:val="20"/>
                <w:spacing w:val="3"/>
              </w:rPr>
              <w:t>二</w:t>
            </w:r>
            <w:r>
              <w:rPr>
                <w:rFonts w:ascii="KaiTi" w:hAnsi="KaiTi" w:eastAsia="KaiTi" w:cs="KaiTi"/>
                <w:sz w:val="20"/>
                <w:szCs w:val="20"/>
                <w:spacing w:val="-33"/>
              </w:rPr>
              <w:t xml:space="preserve"> </w:t>
            </w:r>
            <w:r>
              <w:rPr>
                <w:rFonts w:ascii="KaiTi" w:hAnsi="KaiTi" w:eastAsia="KaiTi" w:cs="KaiTi"/>
                <w:sz w:val="20"/>
                <w:szCs w:val="20"/>
                <w:spacing w:val="3"/>
              </w:rPr>
              <w:t>、圆图和百分条图</w:t>
            </w:r>
            <w:r>
              <w:rPr>
                <w:rFonts w:ascii="KaiTi" w:hAnsi="KaiTi" w:eastAsia="KaiTi" w:cs="KaiTi"/>
                <w:sz w:val="20"/>
                <w:szCs w:val="20"/>
                <w:spacing w:val="35"/>
              </w:rPr>
              <w:t xml:space="preserve"> </w:t>
            </w:r>
            <w:r>
              <w:rPr>
                <w:rFonts w:ascii="KaiTi" w:hAnsi="KaiTi" w:eastAsia="KaiTi" w:cs="KaiTi"/>
                <w:sz w:val="20"/>
                <w:szCs w:val="20"/>
              </w:rPr>
              <w:tab/>
            </w:r>
            <w:r>
              <w:rPr>
                <w:rFonts w:ascii="Times New Roman" w:hAnsi="Times New Roman" w:eastAsia="Times New Roman" w:cs="Times New Roman"/>
                <w:sz w:val="20"/>
                <w:szCs w:val="20"/>
                <w:spacing w:val="-4"/>
              </w:rPr>
              <w:t>(42)</w:t>
            </w:r>
          </w:hyperlink>
        </w:p>
        <w:p>
          <w:pPr>
            <w:ind w:left="429"/>
            <w:spacing w:before="50" w:line="212" w:lineRule="auto"/>
            <w:tabs>
              <w:tab w:val="right" w:leader="dot" w:pos="8355"/>
            </w:tabs>
            <w:rPr>
              <w:rFonts w:ascii="Times New Roman" w:hAnsi="Times New Roman" w:eastAsia="Times New Roman" w:cs="Times New Roman"/>
              <w:sz w:val="20"/>
              <w:szCs w:val="20"/>
            </w:rPr>
          </w:pPr>
          <w:hyperlink w:history="true" w:anchor="bookmark62">
            <w:r>
              <w:rPr>
                <w:rFonts w:ascii="KaiTi" w:hAnsi="KaiTi" w:eastAsia="KaiTi" w:cs="KaiTi"/>
                <w:sz w:val="20"/>
                <w:szCs w:val="20"/>
                <w:spacing w:val="4"/>
              </w:rPr>
              <w:t>三</w:t>
            </w:r>
            <w:r>
              <w:rPr>
                <w:rFonts w:ascii="KaiTi" w:hAnsi="KaiTi" w:eastAsia="KaiTi" w:cs="KaiTi"/>
                <w:sz w:val="20"/>
                <w:szCs w:val="20"/>
                <w:spacing w:val="-23"/>
              </w:rPr>
              <w:t xml:space="preserve"> </w:t>
            </w:r>
            <w:r>
              <w:rPr>
                <w:rFonts w:ascii="KaiTi" w:hAnsi="KaiTi" w:eastAsia="KaiTi" w:cs="KaiTi"/>
                <w:sz w:val="20"/>
                <w:szCs w:val="20"/>
                <w:spacing w:val="4"/>
              </w:rPr>
              <w:t>、普通线图和半对数线图</w:t>
            </w:r>
            <w:r>
              <w:rPr>
                <w:rFonts w:ascii="KaiTi" w:hAnsi="KaiTi" w:eastAsia="KaiTi" w:cs="KaiTi"/>
                <w:sz w:val="20"/>
                <w:szCs w:val="20"/>
                <w:spacing w:val="34"/>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(44)</w:t>
            </w:r>
          </w:hyperlink>
        </w:p>
        <w:p>
          <w:pPr>
            <w:ind w:left="429"/>
            <w:spacing w:before="110" w:line="212" w:lineRule="auto"/>
            <w:tabs>
              <w:tab w:val="right" w:leader="dot" w:pos="8345"/>
            </w:tabs>
            <w:rPr>
              <w:rFonts w:ascii="Times New Roman" w:hAnsi="Times New Roman" w:eastAsia="Times New Roman" w:cs="Times New Roman"/>
              <w:sz w:val="20"/>
              <w:szCs w:val="20"/>
            </w:rPr>
          </w:pPr>
          <w:hyperlink w:history="true" w:anchor="bookmark63">
            <w:r>
              <w:rPr>
                <w:rFonts w:ascii="KaiTi" w:hAnsi="KaiTi" w:eastAsia="KaiTi" w:cs="KaiTi"/>
                <w:sz w:val="20"/>
                <w:szCs w:val="20"/>
                <w:spacing w:val="-10"/>
              </w:rPr>
              <w:t>四</w:t>
            </w:r>
            <w:r>
              <w:rPr>
                <w:rFonts w:ascii="KaiTi" w:hAnsi="KaiTi" w:eastAsia="KaiTi" w:cs="KaiTi"/>
                <w:sz w:val="20"/>
                <w:szCs w:val="20"/>
                <w:spacing w:val="-31"/>
              </w:rPr>
              <w:t xml:space="preserve"> </w:t>
            </w:r>
            <w:r>
              <w:rPr>
                <w:rFonts w:ascii="KaiTi" w:hAnsi="KaiTi" w:eastAsia="KaiTi" w:cs="KaiTi"/>
                <w:sz w:val="20"/>
                <w:szCs w:val="20"/>
                <w:spacing w:val="-10"/>
              </w:rPr>
              <w:t>、直</w:t>
            </w:r>
            <w:r>
              <w:rPr>
                <w:rFonts w:ascii="KaiTi" w:hAnsi="KaiTi" w:eastAsia="KaiTi" w:cs="KaiTi"/>
                <w:sz w:val="20"/>
                <w:szCs w:val="20"/>
                <w:spacing w:val="-32"/>
              </w:rPr>
              <w:t xml:space="preserve"> </w:t>
            </w:r>
            <w:r>
              <w:rPr>
                <w:rFonts w:ascii="KaiTi" w:hAnsi="KaiTi" w:eastAsia="KaiTi" w:cs="KaiTi"/>
                <w:sz w:val="20"/>
                <w:szCs w:val="20"/>
                <w:spacing w:val="-10"/>
              </w:rPr>
              <w:t>方</w:t>
            </w:r>
            <w:r>
              <w:rPr>
                <w:rFonts w:ascii="KaiTi" w:hAnsi="KaiTi" w:eastAsia="KaiTi" w:cs="KaiTi"/>
                <w:sz w:val="20"/>
                <w:szCs w:val="20"/>
                <w:spacing w:val="-10"/>
              </w:rPr>
              <w:t xml:space="preserve"> </w:t>
            </w:r>
            <w:r>
              <w:rPr>
                <w:rFonts w:ascii="KaiTi" w:hAnsi="KaiTi" w:eastAsia="KaiTi" w:cs="KaiTi"/>
                <w:sz w:val="20"/>
                <w:szCs w:val="20"/>
                <w:spacing w:val="-10"/>
              </w:rPr>
              <w:t>图</w:t>
            </w:r>
            <w:r>
              <w:rPr>
                <w:rFonts w:ascii="KaiTi" w:hAnsi="KaiTi" w:eastAsia="KaiTi" w:cs="KaiTi"/>
                <w:sz w:val="20"/>
                <w:szCs w:val="20"/>
                <w:spacing w:val="-10"/>
              </w:rPr>
              <w:t xml:space="preserve"> </w:t>
            </w:r>
            <w:r>
              <w:rPr>
                <w:rFonts w:ascii="KaiTi" w:hAnsi="KaiTi" w:eastAsia="KaiTi" w:cs="KaiTi"/>
                <w:sz w:val="20"/>
                <w:szCs w:val="20"/>
                <w:spacing w:val="-10"/>
              </w:rPr>
              <w:t>(</w:t>
            </w:r>
            <w:r>
              <w:rPr>
                <w:rFonts w:ascii="Times New Roman" w:hAnsi="Times New Roman" w:eastAsia="Times New Roman" w:cs="Times New Roman"/>
                <w:sz w:val="20"/>
                <w:szCs w:val="20"/>
                <w:spacing w:val="-10"/>
              </w:rPr>
              <w:t>histogram)</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(46)</w:t>
            </w:r>
          </w:hyperlink>
        </w:p>
        <w:p>
          <w:pPr>
            <w:ind w:left="429"/>
            <w:spacing w:before="81" w:line="212" w:lineRule="auto"/>
            <w:tabs>
              <w:tab w:val="right" w:leader="dot" w:pos="8364"/>
            </w:tabs>
            <w:rPr>
              <w:rFonts w:ascii="Times New Roman" w:hAnsi="Times New Roman" w:eastAsia="Times New Roman" w:cs="Times New Roman"/>
              <w:sz w:val="20"/>
              <w:szCs w:val="20"/>
            </w:rPr>
          </w:pPr>
          <w:hyperlink w:history="true" w:anchor="bookmark64">
            <w:r>
              <w:rPr>
                <w:rFonts w:ascii="KaiTi" w:hAnsi="KaiTi" w:eastAsia="KaiTi" w:cs="KaiTi"/>
                <w:sz w:val="20"/>
                <w:szCs w:val="20"/>
                <w:spacing w:val="-7"/>
              </w:rPr>
              <w:t>五</w:t>
            </w:r>
            <w:r>
              <w:rPr>
                <w:rFonts w:ascii="KaiTi" w:hAnsi="KaiTi" w:eastAsia="KaiTi" w:cs="KaiTi"/>
                <w:sz w:val="20"/>
                <w:szCs w:val="20"/>
                <w:spacing w:val="-26"/>
              </w:rPr>
              <w:t xml:space="preserve"> </w:t>
            </w:r>
            <w:r>
              <w:rPr>
                <w:rFonts w:ascii="KaiTi" w:hAnsi="KaiTi" w:eastAsia="KaiTi" w:cs="KaiTi"/>
                <w:sz w:val="20"/>
                <w:szCs w:val="20"/>
                <w:spacing w:val="-7"/>
              </w:rPr>
              <w:t>、散</w:t>
            </w:r>
            <w:r>
              <w:rPr>
                <w:rFonts w:ascii="KaiTi" w:hAnsi="KaiTi" w:eastAsia="KaiTi" w:cs="KaiTi"/>
                <w:sz w:val="20"/>
                <w:szCs w:val="20"/>
                <w:spacing w:val="-26"/>
              </w:rPr>
              <w:t xml:space="preserve"> </w:t>
            </w:r>
            <w:r>
              <w:rPr>
                <w:rFonts w:ascii="KaiTi" w:hAnsi="KaiTi" w:eastAsia="KaiTi" w:cs="KaiTi"/>
                <w:sz w:val="20"/>
                <w:szCs w:val="20"/>
                <w:spacing w:val="-7"/>
              </w:rPr>
              <w:t>点</w:t>
            </w:r>
            <w:r>
              <w:rPr>
                <w:rFonts w:ascii="KaiTi" w:hAnsi="KaiTi" w:eastAsia="KaiTi" w:cs="KaiTi"/>
                <w:sz w:val="20"/>
                <w:szCs w:val="20"/>
                <w:spacing w:val="-7"/>
              </w:rPr>
              <w:t xml:space="preserve"> </w:t>
            </w:r>
            <w:r>
              <w:rPr>
                <w:rFonts w:ascii="KaiTi" w:hAnsi="KaiTi" w:eastAsia="KaiTi" w:cs="KaiTi"/>
                <w:sz w:val="20"/>
                <w:szCs w:val="20"/>
                <w:spacing w:val="-7"/>
              </w:rPr>
              <w:t>图</w:t>
            </w:r>
            <w:r>
              <w:rPr>
                <w:rFonts w:ascii="KaiTi" w:hAnsi="KaiTi" w:eastAsia="KaiTi" w:cs="KaiTi"/>
                <w:sz w:val="20"/>
                <w:szCs w:val="20"/>
                <w:spacing w:val="-7"/>
              </w:rPr>
              <w:t xml:space="preserve"> </w:t>
            </w:r>
            <w:r>
              <w:rPr>
                <w:rFonts w:ascii="KaiTi" w:hAnsi="KaiTi" w:eastAsia="KaiTi" w:cs="KaiTi"/>
                <w:sz w:val="20"/>
                <w:szCs w:val="20"/>
                <w:spacing w:val="-7"/>
              </w:rPr>
              <w:t>(</w:t>
            </w:r>
            <w:r>
              <w:rPr>
                <w:rFonts w:ascii="Times New Roman" w:hAnsi="Times New Roman" w:eastAsia="Times New Roman" w:cs="Times New Roman"/>
                <w:sz w:val="20"/>
                <w:szCs w:val="20"/>
                <w:spacing w:val="-7"/>
              </w:rPr>
              <w:t>scatter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7"/>
              </w:rPr>
              <w:t>diagram</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7"/>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(47)</w:t>
            </w:r>
          </w:hyperlink>
        </w:p>
        <w:p>
          <w:pPr>
            <w:ind w:left="210"/>
            <w:spacing w:before="70" w:line="212" w:lineRule="auto"/>
            <w:tabs>
              <w:tab w:val="right" w:leader="dot" w:pos="8364"/>
            </w:tabs>
            <w:rPr>
              <w:rFonts w:ascii="Times New Roman" w:hAnsi="Times New Roman" w:eastAsia="Times New Roman" w:cs="Times New Roman"/>
              <w:sz w:val="20"/>
              <w:szCs w:val="20"/>
            </w:rPr>
          </w:pPr>
          <w:hyperlink w:history="true" w:anchor="bookmark65">
            <w:r>
              <w:rPr>
                <w:rFonts w:ascii="SimSun" w:hAnsi="SimSun" w:eastAsia="SimSun" w:cs="SimSun"/>
                <w:sz w:val="20"/>
                <w:szCs w:val="20"/>
                <w:spacing w:val="10"/>
              </w:rPr>
              <w:t>习题</w:t>
            </w:r>
            <w:r>
              <w:rPr>
                <w:rFonts w:ascii="SimSun" w:hAnsi="SimSun" w:eastAsia="SimSun" w:cs="SimSun"/>
                <w:sz w:val="20"/>
                <w:szCs w:val="20"/>
                <w:spacing w:val="-91"/>
              </w:rPr>
              <w:t xml:space="preserve"> </w:t>
            </w:r>
            <w:r>
              <w:rPr>
                <w:rFonts w:ascii="SimSun" w:hAnsi="SimSun" w:eastAsia="SimSun" w:cs="SimSun"/>
                <w:sz w:val="20"/>
                <w:szCs w:val="20"/>
              </w:rPr>
              <w:tab/>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3"/>
              </w:rPr>
              <w:t>(48)</w:t>
            </w:r>
          </w:hyperlink>
        </w:p>
        <w:p>
          <w:pPr>
            <w:ind w:left="2"/>
            <w:spacing w:before="101" w:line="212" w:lineRule="auto"/>
            <w:tabs>
              <w:tab w:val="right" w:leader="dot" w:pos="8355"/>
            </w:tabs>
            <w:rPr>
              <w:rFonts w:ascii="Times New Roman" w:hAnsi="Times New Roman" w:eastAsia="Times New Roman" w:cs="Times New Roman"/>
              <w:sz w:val="20"/>
              <w:szCs w:val="20"/>
            </w:rPr>
          </w:pPr>
          <w:hyperlink w:history="true" w:anchor="bookmark66">
            <w:r>
              <w:rPr>
                <w:rFonts w:ascii="SimHei" w:hAnsi="SimHei" w:eastAsia="SimHei" w:cs="SimHei"/>
                <w:sz w:val="20"/>
                <w:szCs w:val="20"/>
                <w:b/>
                <w:bCs/>
                <w:spacing w:val="13"/>
              </w:rPr>
              <w:t>第五章</w:t>
            </w:r>
            <w:r>
              <w:rPr>
                <w:rFonts w:ascii="SimHei" w:hAnsi="SimHei" w:eastAsia="SimHei" w:cs="SimHei"/>
                <w:sz w:val="20"/>
                <w:szCs w:val="20"/>
                <w:spacing w:val="54"/>
              </w:rPr>
              <w:t xml:space="preserve"> </w:t>
            </w:r>
            <w:r>
              <w:rPr>
                <w:rFonts w:ascii="SimHei" w:hAnsi="SimHei" w:eastAsia="SimHei" w:cs="SimHei"/>
                <w:sz w:val="20"/>
                <w:szCs w:val="20"/>
                <w:b/>
                <w:bCs/>
                <w:spacing w:val="13"/>
              </w:rPr>
              <w:t>总体均数的估计和假设检验</w:t>
            </w:r>
            <w:r>
              <w:rPr>
                <w:rFonts w:ascii="SimHei" w:hAnsi="SimHei" w:eastAsia="SimHei" w:cs="SimHei"/>
                <w:sz w:val="20"/>
                <w:szCs w:val="20"/>
                <w:spacing w:val="-85"/>
              </w:rPr>
              <w:t xml:space="preserve"> </w:t>
            </w:r>
            <w:r>
              <w:rPr>
                <w:rFonts w:ascii="SimHei" w:hAnsi="SimHei" w:eastAsia="SimHei" w:cs="SimHei"/>
                <w:sz w:val="20"/>
                <w:szCs w:val="20"/>
              </w:rPr>
              <w:tab/>
            </w:r>
            <w:r>
              <w:rPr>
                <w:rFonts w:ascii="SimHei" w:hAnsi="SimHei" w:eastAsia="SimHei" w:cs="SimHei"/>
                <w:sz w:val="20"/>
                <w:szCs w:val="20"/>
                <w:spacing w:val="-45"/>
              </w:rPr>
              <w:t xml:space="preserve"> </w:t>
            </w:r>
            <w:r>
              <w:rPr>
                <w:rFonts w:ascii="Times New Roman" w:hAnsi="Times New Roman" w:eastAsia="Times New Roman" w:cs="Times New Roman"/>
                <w:sz w:val="20"/>
                <w:szCs w:val="20"/>
                <w:spacing w:val="-3"/>
              </w:rPr>
              <w:t>(50)</w:t>
            </w:r>
          </w:hyperlink>
        </w:p>
        <w:p>
          <w:pPr>
            <w:ind w:left="200"/>
            <w:spacing w:before="70" w:line="212" w:lineRule="auto"/>
            <w:tabs>
              <w:tab w:val="right" w:leader="dot" w:pos="8355"/>
            </w:tabs>
            <w:rPr>
              <w:rFonts w:ascii="Times New Roman" w:hAnsi="Times New Roman" w:eastAsia="Times New Roman" w:cs="Times New Roman"/>
              <w:sz w:val="20"/>
              <w:szCs w:val="20"/>
            </w:rPr>
          </w:pPr>
          <w:hyperlink w:history="true" w:anchor="bookmark67">
            <w:r>
              <w:rPr>
                <w:rFonts w:ascii="SimSun" w:hAnsi="SimSun" w:eastAsia="SimSun" w:cs="SimSun"/>
                <w:sz w:val="20"/>
                <w:szCs w:val="20"/>
                <w:spacing w:val="14"/>
              </w:rPr>
              <w:t>第一节 均数的抽样误差与标准误</w:t>
            </w:r>
            <w:r>
              <w:rPr>
                <w:rFonts w:ascii="SimSun" w:hAnsi="SimSun" w:eastAsia="SimSun" w:cs="SimSun"/>
                <w:sz w:val="20"/>
                <w:szCs w:val="20"/>
                <w:spacing w:val="48"/>
              </w:rPr>
              <w:t xml:space="preserve"> </w:t>
            </w:r>
            <w:r>
              <w:rPr>
                <w:rFonts w:ascii="SimSun" w:hAnsi="SimSun" w:eastAsia="SimSun" w:cs="SimSun"/>
                <w:sz w:val="20"/>
                <w:szCs w:val="20"/>
              </w:rPr>
              <w:tab/>
            </w:r>
            <w:r>
              <w:rPr>
                <w:rFonts w:ascii="Times New Roman" w:hAnsi="Times New Roman" w:eastAsia="Times New Roman" w:cs="Times New Roman"/>
                <w:sz w:val="20"/>
                <w:szCs w:val="20"/>
                <w:spacing w:val="-4"/>
              </w:rPr>
              <w:t>(50)</w:t>
            </w:r>
          </w:hyperlink>
        </w:p>
        <w:p>
          <w:pPr>
            <w:ind w:left="429"/>
            <w:spacing w:before="50" w:line="212" w:lineRule="auto"/>
            <w:tabs>
              <w:tab w:val="right" w:leader="dot" w:pos="8355"/>
            </w:tabs>
            <w:rPr>
              <w:rFonts w:ascii="Times New Roman" w:hAnsi="Times New Roman" w:eastAsia="Times New Roman" w:cs="Times New Roman"/>
              <w:sz w:val="20"/>
              <w:szCs w:val="20"/>
            </w:rPr>
          </w:pPr>
          <w:hyperlink w:history="true" w:anchor="bookmark68">
            <w:r>
              <w:rPr>
                <w:rFonts w:ascii="KaiTi" w:hAnsi="KaiTi" w:eastAsia="KaiTi" w:cs="KaiTi"/>
                <w:sz w:val="20"/>
                <w:szCs w:val="20"/>
                <w:spacing w:val="8"/>
              </w:rPr>
              <w:t>一</w:t>
            </w:r>
            <w:r>
              <w:rPr>
                <w:rFonts w:ascii="KaiTi" w:hAnsi="KaiTi" w:eastAsia="KaiTi" w:cs="KaiTi"/>
                <w:sz w:val="20"/>
                <w:szCs w:val="20"/>
                <w:spacing w:val="-14"/>
              </w:rPr>
              <w:t xml:space="preserve"> </w:t>
            </w:r>
            <w:r>
              <w:rPr>
                <w:rFonts w:ascii="KaiTi" w:hAnsi="KaiTi" w:eastAsia="KaiTi" w:cs="KaiTi"/>
                <w:sz w:val="20"/>
                <w:szCs w:val="20"/>
                <w:spacing w:val="8"/>
              </w:rPr>
              <w:t>、均数的抽样误差(</w:t>
            </w:r>
            <w:r>
              <w:rPr>
                <w:rFonts w:ascii="Times New Roman" w:hAnsi="Times New Roman" w:eastAsia="Times New Roman" w:cs="Times New Roman"/>
                <w:sz w:val="20"/>
                <w:szCs w:val="20"/>
              </w:rPr>
              <w:t>sampling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error</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3"/>
              </w:rPr>
              <w:t>(50)</w:t>
            </w:r>
          </w:hyperlink>
        </w:p>
        <w:p>
          <w:pPr>
            <w:ind w:left="429"/>
            <w:spacing w:before="71" w:line="212" w:lineRule="auto"/>
            <w:tabs>
              <w:tab w:val="right" w:leader="dot" w:pos="8364"/>
            </w:tabs>
            <w:rPr>
              <w:rFonts w:ascii="Times New Roman" w:hAnsi="Times New Roman" w:eastAsia="Times New Roman" w:cs="Times New Roman"/>
              <w:sz w:val="20"/>
              <w:szCs w:val="20"/>
            </w:rPr>
          </w:pPr>
          <w:hyperlink w:history="true" w:anchor="bookmark69">
            <w:r>
              <w:rPr>
                <w:rFonts w:ascii="KaiTi" w:hAnsi="KaiTi" w:eastAsia="KaiTi" w:cs="KaiTi"/>
                <w:sz w:val="20"/>
                <w:szCs w:val="20"/>
                <w:spacing w:val="-7"/>
              </w:rPr>
              <w:t>二</w:t>
            </w:r>
            <w:r>
              <w:rPr>
                <w:rFonts w:ascii="KaiTi" w:hAnsi="KaiTi" w:eastAsia="KaiTi" w:cs="KaiTi"/>
                <w:sz w:val="20"/>
                <w:szCs w:val="20"/>
                <w:spacing w:val="-8"/>
              </w:rPr>
              <w:t xml:space="preserve"> </w:t>
            </w:r>
            <w:r>
              <w:rPr>
                <w:rFonts w:ascii="KaiTi" w:hAnsi="KaiTi" w:eastAsia="KaiTi" w:cs="KaiTi"/>
                <w:sz w:val="20"/>
                <w:szCs w:val="20"/>
                <w:spacing w:val="-7"/>
              </w:rPr>
              <w:t>、标</w:t>
            </w:r>
            <w:r>
              <w:rPr>
                <w:rFonts w:ascii="KaiTi" w:hAnsi="KaiTi" w:eastAsia="KaiTi" w:cs="KaiTi"/>
                <w:sz w:val="20"/>
                <w:szCs w:val="20"/>
                <w:spacing w:val="-29"/>
              </w:rPr>
              <w:t xml:space="preserve"> </w:t>
            </w:r>
            <w:r>
              <w:rPr>
                <w:rFonts w:ascii="KaiTi" w:hAnsi="KaiTi" w:eastAsia="KaiTi" w:cs="KaiTi"/>
                <w:sz w:val="20"/>
                <w:szCs w:val="20"/>
                <w:spacing w:val="-7"/>
              </w:rPr>
              <w:t>准</w:t>
            </w:r>
            <w:r>
              <w:rPr>
                <w:rFonts w:ascii="KaiTi" w:hAnsi="KaiTi" w:eastAsia="KaiTi" w:cs="KaiTi"/>
                <w:sz w:val="20"/>
                <w:szCs w:val="20"/>
                <w:spacing w:val="-42"/>
              </w:rPr>
              <w:t xml:space="preserve"> </w:t>
            </w:r>
            <w:r>
              <w:rPr>
                <w:rFonts w:ascii="KaiTi" w:hAnsi="KaiTi" w:eastAsia="KaiTi" w:cs="KaiTi"/>
                <w:sz w:val="20"/>
                <w:szCs w:val="20"/>
                <w:spacing w:val="-7"/>
              </w:rPr>
              <w:t>误</w:t>
            </w:r>
            <w:r>
              <w:rPr>
                <w:rFonts w:ascii="KaiTi" w:hAnsi="KaiTi" w:eastAsia="KaiTi" w:cs="KaiTi"/>
                <w:sz w:val="20"/>
                <w:szCs w:val="20"/>
                <w:spacing w:val="-7"/>
              </w:rPr>
              <w:t xml:space="preserve"> </w:t>
            </w:r>
            <w:r>
              <w:rPr>
                <w:rFonts w:ascii="KaiTi" w:hAnsi="KaiTi" w:eastAsia="KaiTi" w:cs="KaiTi"/>
                <w:sz w:val="20"/>
                <w:szCs w:val="20"/>
                <w:spacing w:val="-7"/>
              </w:rPr>
              <w:t>(</w:t>
            </w:r>
            <w:r>
              <w:rPr>
                <w:rFonts w:ascii="Times New Roman" w:hAnsi="Times New Roman" w:eastAsia="Times New Roman" w:cs="Times New Roman"/>
                <w:sz w:val="20"/>
                <w:szCs w:val="20"/>
                <w:spacing w:val="-7"/>
              </w:rPr>
              <w:t>standard</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7"/>
              </w:rPr>
              <w:t>error)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(51)</w:t>
            </w:r>
          </w:hyperlink>
        </w:p>
        <w:p>
          <w:pPr>
            <w:ind w:left="429"/>
            <w:spacing w:before="80" w:line="212" w:lineRule="auto"/>
            <w:tabs>
              <w:tab w:val="right" w:leader="dot" w:pos="8355"/>
            </w:tabs>
            <w:rPr>
              <w:rFonts w:ascii="Times New Roman" w:hAnsi="Times New Roman" w:eastAsia="Times New Roman" w:cs="Times New Roman"/>
              <w:sz w:val="20"/>
              <w:szCs w:val="20"/>
            </w:rPr>
          </w:pPr>
          <w:hyperlink w:history="true" w:anchor="bookmark70">
            <w:r>
              <w:rPr>
                <w:rFonts w:ascii="KaiTi" w:hAnsi="KaiTi" w:eastAsia="KaiTi" w:cs="KaiTi"/>
                <w:sz w:val="20"/>
                <w:szCs w:val="20"/>
                <w:spacing w:val="3"/>
              </w:rPr>
              <w:t>三</w:t>
            </w:r>
            <w:r>
              <w:rPr>
                <w:rFonts w:ascii="KaiTi" w:hAnsi="KaiTi" w:eastAsia="KaiTi" w:cs="KaiTi"/>
                <w:sz w:val="20"/>
                <w:szCs w:val="20"/>
                <w:spacing w:val="-18"/>
              </w:rPr>
              <w:t xml:space="preserve"> </w:t>
            </w:r>
            <w:r>
              <w:rPr>
                <w:rFonts w:ascii="KaiTi" w:hAnsi="KaiTi" w:eastAsia="KaiTi" w:cs="KaiTi"/>
                <w:sz w:val="20"/>
                <w:szCs w:val="20"/>
                <w:spacing w:val="3"/>
              </w:rPr>
              <w:t>、均数标准误的计算</w:t>
            </w:r>
            <w:r>
              <w:rPr>
                <w:rFonts w:ascii="KaiTi" w:hAnsi="KaiTi" w:eastAsia="KaiTi" w:cs="KaiTi"/>
                <w:sz w:val="20"/>
                <w:szCs w:val="20"/>
                <w:spacing w:val="-93"/>
              </w:rPr>
              <w:t xml:space="preserve"> </w:t>
            </w:r>
            <w:r>
              <w:rPr>
                <w:rFonts w:ascii="KaiTi" w:hAnsi="KaiTi" w:eastAsia="KaiTi" w:cs="KaiTi"/>
                <w:sz w:val="20"/>
                <w:szCs w:val="20"/>
              </w:rPr>
              <w:tab/>
            </w:r>
            <w:r>
              <w:rPr>
                <w:rFonts w:ascii="KaiTi" w:hAnsi="KaiTi" w:eastAsia="KaiTi" w:cs="KaiTi"/>
                <w:sz w:val="20"/>
                <w:szCs w:val="20"/>
                <w:spacing w:val="-89"/>
              </w:rPr>
              <w:t xml:space="preserve"> </w:t>
            </w:r>
            <w:r>
              <w:rPr>
                <w:rFonts w:ascii="Times New Roman" w:hAnsi="Times New Roman" w:eastAsia="Times New Roman" w:cs="Times New Roman"/>
                <w:sz w:val="20"/>
                <w:szCs w:val="20"/>
                <w:spacing w:val="-3"/>
              </w:rPr>
              <w:t>(51)</w:t>
            </w:r>
          </w:hyperlink>
        </w:p>
        <w:p>
          <w:pPr>
            <w:ind w:left="429"/>
            <w:spacing w:before="81" w:line="212" w:lineRule="auto"/>
            <w:tabs>
              <w:tab w:val="right" w:leader="dot" w:pos="8375"/>
            </w:tabs>
            <w:rPr>
              <w:rFonts w:ascii="Times New Roman" w:hAnsi="Times New Roman" w:eastAsia="Times New Roman" w:cs="Times New Roman"/>
              <w:sz w:val="20"/>
              <w:szCs w:val="20"/>
            </w:rPr>
          </w:pPr>
          <w:hyperlink w:history="true" w:anchor="bookmark71">
            <w:r>
              <w:rPr>
                <w:rFonts w:ascii="KaiTi" w:hAnsi="KaiTi" w:eastAsia="KaiTi" w:cs="KaiTi"/>
                <w:sz w:val="20"/>
                <w:szCs w:val="20"/>
                <w:spacing w:val="8"/>
              </w:rPr>
              <w:t>四</w:t>
            </w:r>
            <w:r>
              <w:rPr>
                <w:rFonts w:ascii="KaiTi" w:hAnsi="KaiTi" w:eastAsia="KaiTi" w:cs="KaiTi"/>
                <w:sz w:val="20"/>
                <w:szCs w:val="20"/>
                <w:spacing w:val="-29"/>
              </w:rPr>
              <w:t xml:space="preserve"> </w:t>
            </w:r>
            <w:r>
              <w:rPr>
                <w:rFonts w:ascii="KaiTi" w:hAnsi="KaiTi" w:eastAsia="KaiTi" w:cs="KaiTi"/>
                <w:sz w:val="20"/>
                <w:szCs w:val="20"/>
                <w:spacing w:val="8"/>
              </w:rPr>
              <w:t>、均数标准误的意义及与样本量的关系</w:t>
            </w:r>
            <w:r>
              <w:rPr>
                <w:rFonts w:ascii="KaiTi" w:hAnsi="KaiTi" w:eastAsia="KaiTi" w:cs="KaiTi"/>
                <w:sz w:val="20"/>
                <w:szCs w:val="20"/>
              </w:rPr>
              <w:tab/>
            </w:r>
            <w:r>
              <w:rPr>
                <w:rFonts w:ascii="KaiTi" w:hAnsi="KaiTi" w:eastAsia="KaiTi" w:cs="KaiTi"/>
                <w:sz w:val="20"/>
                <w:szCs w:val="20"/>
                <w:spacing w:val="-65"/>
              </w:rPr>
              <w:t xml:space="preserve"> </w:t>
            </w:r>
            <w:r>
              <w:rPr>
                <w:rFonts w:ascii="Times New Roman" w:hAnsi="Times New Roman" w:eastAsia="Times New Roman" w:cs="Times New Roman"/>
                <w:sz w:val="20"/>
                <w:szCs w:val="20"/>
                <w:spacing w:val="-3"/>
              </w:rPr>
              <w:t>(51)</w:t>
            </w:r>
          </w:hyperlink>
        </w:p>
        <w:p>
          <w:pPr>
            <w:ind w:left="200"/>
            <w:spacing w:before="110" w:line="212" w:lineRule="auto"/>
            <w:tabs>
              <w:tab w:val="right" w:leader="dot" w:pos="8355"/>
            </w:tabs>
            <w:rPr>
              <w:rFonts w:ascii="Times New Roman" w:hAnsi="Times New Roman" w:eastAsia="Times New Roman" w:cs="Times New Roman"/>
              <w:sz w:val="20"/>
              <w:szCs w:val="20"/>
            </w:rPr>
          </w:pPr>
          <w:hyperlink w:history="true" w:anchor="bookmark72">
            <w:r>
              <w:rPr>
                <w:rFonts w:ascii="SimSun" w:hAnsi="SimSun" w:eastAsia="SimSun" w:cs="SimSun"/>
                <w:sz w:val="20"/>
                <w:szCs w:val="20"/>
                <w:spacing w:val="-2"/>
              </w:rPr>
              <w:t>第二节</w:t>
            </w:r>
            <w:r>
              <w:rPr>
                <w:rFonts w:ascii="SimSun" w:hAnsi="SimSun" w:eastAsia="SimSun" w:cs="SimSun"/>
                <w:sz w:val="20"/>
                <w:szCs w:val="20"/>
                <w:spacing w:val="75"/>
              </w:rPr>
              <w:t xml:space="preserve"> </w:t>
            </w:r>
            <w:r>
              <w:rPr>
                <w:rFonts w:ascii="SimSun" w:hAnsi="SimSun" w:eastAsia="SimSun" w:cs="SimSun"/>
                <w:sz w:val="20"/>
                <w:szCs w:val="20"/>
                <w:spacing w:val="-2"/>
              </w:rPr>
              <w:t>t 分</w:t>
            </w:r>
            <w:r>
              <w:rPr>
                <w:rFonts w:ascii="SimSun" w:hAnsi="SimSun" w:eastAsia="SimSun" w:cs="SimSun"/>
                <w:sz w:val="20"/>
                <w:szCs w:val="20"/>
                <w:spacing w:val="-20"/>
              </w:rPr>
              <w:t xml:space="preserve"> </w:t>
            </w:r>
            <w:r>
              <w:rPr>
                <w:rFonts w:ascii="SimSun" w:hAnsi="SimSun" w:eastAsia="SimSun" w:cs="SimSun"/>
                <w:sz w:val="20"/>
                <w:szCs w:val="20"/>
                <w:spacing w:val="-2"/>
              </w:rPr>
              <w:t>布 (</w:t>
            </w:r>
            <w:r>
              <w:rPr>
                <w:rFonts w:ascii="Times New Roman" w:hAnsi="Times New Roman" w:eastAsia="Times New Roman" w:cs="Times New Roman"/>
                <w:sz w:val="20"/>
                <w:szCs w:val="20"/>
                <w:spacing w:val="-2"/>
              </w:rPr>
              <w:t>t -  distribution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3"/>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(51)</w:t>
            </w:r>
          </w:hyperlink>
        </w:p>
        <w:p>
          <w:pPr>
            <w:ind w:left="200"/>
            <w:spacing w:before="70" w:line="212" w:lineRule="auto"/>
            <w:tabs>
              <w:tab w:val="right" w:leader="dot" w:pos="8355"/>
            </w:tabs>
            <w:rPr>
              <w:rFonts w:ascii="Times New Roman" w:hAnsi="Times New Roman" w:eastAsia="Times New Roman" w:cs="Times New Roman"/>
              <w:sz w:val="20"/>
              <w:szCs w:val="20"/>
            </w:rPr>
          </w:pPr>
          <w:hyperlink w:history="true" w:anchor="bookmark73">
            <w:r>
              <w:rPr>
                <w:rFonts w:ascii="SimSun" w:hAnsi="SimSun" w:eastAsia="SimSun" w:cs="SimSun"/>
                <w:sz w:val="20"/>
                <w:szCs w:val="20"/>
                <w:spacing w:val="21"/>
              </w:rPr>
              <w:t>第三节</w:t>
            </w:r>
            <w:r>
              <w:rPr>
                <w:rFonts w:ascii="SimSun" w:hAnsi="SimSun" w:eastAsia="SimSun" w:cs="SimSun"/>
                <w:sz w:val="20"/>
                <w:szCs w:val="20"/>
                <w:spacing w:val="37"/>
              </w:rPr>
              <w:t xml:space="preserve"> </w:t>
            </w:r>
            <w:r>
              <w:rPr>
                <w:rFonts w:ascii="SimSun" w:hAnsi="SimSun" w:eastAsia="SimSun" w:cs="SimSun"/>
                <w:sz w:val="20"/>
                <w:szCs w:val="20"/>
                <w:spacing w:val="21"/>
              </w:rPr>
              <w:t>总体均数的估计</w:t>
            </w:r>
            <w:r>
              <w:rPr>
                <w:rFonts w:ascii="SimSun" w:hAnsi="SimSun" w:eastAsia="SimSun" w:cs="SimSun"/>
                <w:sz w:val="20"/>
                <w:szCs w:val="20"/>
                <w:spacing w:val="-89"/>
              </w:rPr>
              <w:t xml:space="preserve"> </w:t>
            </w:r>
            <w:r>
              <w:rPr>
                <w:rFonts w:ascii="SimSun" w:hAnsi="SimSun" w:eastAsia="SimSun" w:cs="SimSun"/>
                <w:sz w:val="20"/>
                <w:szCs w:val="20"/>
              </w:rPr>
              <w:tab/>
            </w:r>
            <w:r>
              <w:rPr>
                <w:rFonts w:ascii="SimSun" w:hAnsi="SimSun" w:eastAsia="SimSun" w:cs="SimSun"/>
                <w:sz w:val="20"/>
                <w:szCs w:val="20"/>
                <w:spacing w:val="-89"/>
              </w:rPr>
              <w:t xml:space="preserve"> </w:t>
            </w:r>
            <w:r>
              <w:rPr>
                <w:rFonts w:ascii="Times New Roman" w:hAnsi="Times New Roman" w:eastAsia="Times New Roman" w:cs="Times New Roman"/>
                <w:sz w:val="20"/>
                <w:szCs w:val="20"/>
                <w:spacing w:val="-3"/>
              </w:rPr>
              <w:t>(53)</w:t>
            </w:r>
          </w:hyperlink>
        </w:p>
      </w:sdtContent>
    </w:sdt>
    <w:p>
      <w:pPr>
        <w:spacing w:line="212" w:lineRule="auto"/>
        <w:sectPr>
          <w:footerReference w:type="default" r:id="rId8"/>
          <w:pgSz w:w="10170" w:h="14500"/>
          <w:pgMar w:top="400" w:right="1054" w:bottom="1147" w:left="739" w:header="0" w:footer="966" w:gutter="0"/>
        </w:sectPr>
        <w:rPr>
          <w:rFonts w:ascii="Times New Roman" w:hAnsi="Times New Roman" w:eastAsia="Times New Roman" w:cs="Times New Roman"/>
          <w:sz w:val="20"/>
          <w:szCs w:val="20"/>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sdt>
      <w:sdtPr>
        <w:rPr>
          <w:rFonts w:ascii="KaiTi" w:hAnsi="KaiTi" w:eastAsia="KaiTi" w:cs="KaiT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407"/>
            <w:spacing w:before="65" w:line="212" w:lineRule="auto"/>
            <w:tabs>
              <w:tab w:val="right" w:leader="dot" w:pos="8342"/>
            </w:tabs>
            <w:rPr>
              <w:rFonts w:ascii="Times New Roman" w:hAnsi="Times New Roman" w:eastAsia="Times New Roman" w:cs="Times New Roman"/>
              <w:sz w:val="20"/>
              <w:szCs w:val="20"/>
            </w:rPr>
          </w:pPr>
          <w:bookmarkStart w:name="bookmark74" w:id="3"/>
          <w:bookmarkEnd w:id="3"/>
          <w:hyperlink w:history="true" w:anchor="bookmark75">
            <w:r>
              <w:rPr>
                <w:rFonts w:ascii="KaiTi" w:hAnsi="KaiTi" w:eastAsia="KaiTi" w:cs="KaiTi"/>
                <w:sz w:val="20"/>
                <w:szCs w:val="20"/>
                <w:spacing w:val="2"/>
              </w:rPr>
              <w:t>一</w:t>
            </w:r>
            <w:r>
              <w:rPr>
                <w:rFonts w:ascii="KaiTi" w:hAnsi="KaiTi" w:eastAsia="KaiTi" w:cs="KaiTi"/>
                <w:sz w:val="20"/>
                <w:szCs w:val="20"/>
                <w:spacing w:val="-33"/>
              </w:rPr>
              <w:t xml:space="preserve"> </w:t>
            </w:r>
            <w:r>
              <w:rPr>
                <w:rFonts w:ascii="KaiTi" w:hAnsi="KaiTi" w:eastAsia="KaiTi" w:cs="KaiTi"/>
                <w:sz w:val="20"/>
                <w:szCs w:val="20"/>
                <w:spacing w:val="2"/>
              </w:rPr>
              <w:t>、点(值)</w:t>
            </w:r>
            <w:r>
              <w:rPr>
                <w:rFonts w:ascii="KaiTi" w:hAnsi="KaiTi" w:eastAsia="KaiTi" w:cs="KaiTi"/>
                <w:sz w:val="20"/>
                <w:szCs w:val="20"/>
                <w:spacing w:val="2"/>
              </w:rPr>
              <w:t xml:space="preserve"> </w:t>
            </w:r>
            <w:r>
              <w:rPr>
                <w:rFonts w:ascii="KaiTi" w:hAnsi="KaiTi" w:eastAsia="KaiTi" w:cs="KaiTi"/>
                <w:sz w:val="20"/>
                <w:szCs w:val="20"/>
                <w:spacing w:val="2"/>
              </w:rPr>
              <w:t>估</w:t>
            </w:r>
            <w:r>
              <w:rPr>
                <w:rFonts w:ascii="KaiTi" w:hAnsi="KaiTi" w:eastAsia="KaiTi" w:cs="KaiTi"/>
                <w:sz w:val="20"/>
                <w:szCs w:val="20"/>
                <w:spacing w:val="-20"/>
              </w:rPr>
              <w:t xml:space="preserve"> </w:t>
            </w:r>
            <w:r>
              <w:rPr>
                <w:rFonts w:ascii="KaiTi" w:hAnsi="KaiTi" w:eastAsia="KaiTi" w:cs="KaiTi"/>
                <w:sz w:val="20"/>
                <w:szCs w:val="20"/>
                <w:spacing w:val="2"/>
              </w:rPr>
              <w:t>计</w:t>
            </w:r>
            <w:r>
              <w:rPr>
                <w:rFonts w:ascii="KaiTi" w:hAnsi="KaiTi" w:eastAsia="KaiTi" w:cs="KaiTi"/>
                <w:sz w:val="20"/>
                <w:szCs w:val="20"/>
                <w:spacing w:val="2"/>
              </w:rPr>
              <w:t xml:space="preserve"> </w:t>
            </w:r>
            <w:r>
              <w:rPr>
                <w:rFonts w:ascii="KaiTi" w:hAnsi="KaiTi" w:eastAsia="KaiTi" w:cs="KaiTi"/>
                <w:sz w:val="20"/>
                <w:szCs w:val="20"/>
                <w:spacing w:val="2"/>
              </w:rPr>
              <w:t>(</w:t>
            </w:r>
            <w:r>
              <w:rPr>
                <w:rFonts w:ascii="Times New Roman" w:hAnsi="Times New Roman" w:eastAsia="Times New Roman" w:cs="Times New Roman"/>
                <w:sz w:val="20"/>
                <w:szCs w:val="20"/>
              </w:rPr>
              <w:t>point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estimation</w:t>
            </w:r>
            <w:r>
              <w:rPr>
                <w:rFonts w:ascii="Times New Roman" w:hAnsi="Times New Roman" w:eastAsia="Times New Roman" w:cs="Times New Roman"/>
                <w:sz w:val="20"/>
                <w:szCs w:val="20"/>
                <w:spacing w:val="2"/>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(53)</w:t>
            </w:r>
          </w:hyperlink>
        </w:p>
        <w:p>
          <w:pPr>
            <w:ind w:left="407"/>
            <w:spacing w:before="90" w:line="212" w:lineRule="auto"/>
            <w:tabs>
              <w:tab w:val="right" w:leader="dot" w:pos="8332"/>
            </w:tabs>
            <w:rPr>
              <w:rFonts w:ascii="Times New Roman" w:hAnsi="Times New Roman" w:eastAsia="Times New Roman" w:cs="Times New Roman"/>
              <w:sz w:val="20"/>
              <w:szCs w:val="20"/>
            </w:rPr>
          </w:pPr>
          <w:hyperlink w:history="true" w:anchor="bookmark76">
            <w:r>
              <w:rPr>
                <w:rFonts w:ascii="KaiTi" w:hAnsi="KaiTi" w:eastAsia="KaiTi" w:cs="KaiTi"/>
                <w:sz w:val="20"/>
                <w:szCs w:val="20"/>
                <w:spacing w:val="-7"/>
              </w:rPr>
              <w:t>二</w:t>
            </w:r>
            <w:r>
              <w:rPr>
                <w:rFonts w:ascii="KaiTi" w:hAnsi="KaiTi" w:eastAsia="KaiTi" w:cs="KaiTi"/>
                <w:sz w:val="20"/>
                <w:szCs w:val="20"/>
                <w:spacing w:val="-32"/>
              </w:rPr>
              <w:t xml:space="preserve"> </w:t>
            </w:r>
            <w:r>
              <w:rPr>
                <w:rFonts w:ascii="KaiTi" w:hAnsi="KaiTi" w:eastAsia="KaiTi" w:cs="KaiTi"/>
                <w:sz w:val="20"/>
                <w:szCs w:val="20"/>
                <w:spacing w:val="-7"/>
              </w:rPr>
              <w:t>、区</w:t>
            </w:r>
            <w:r>
              <w:rPr>
                <w:rFonts w:ascii="KaiTi" w:hAnsi="KaiTi" w:eastAsia="KaiTi" w:cs="KaiTi"/>
                <w:sz w:val="20"/>
                <w:szCs w:val="20"/>
                <w:spacing w:val="-7"/>
              </w:rPr>
              <w:t xml:space="preserve"> </w:t>
            </w:r>
            <w:r>
              <w:rPr>
                <w:rFonts w:ascii="KaiTi" w:hAnsi="KaiTi" w:eastAsia="KaiTi" w:cs="KaiTi"/>
                <w:sz w:val="20"/>
                <w:szCs w:val="20"/>
                <w:spacing w:val="-7"/>
              </w:rPr>
              <w:t>间</w:t>
            </w:r>
            <w:r>
              <w:rPr>
                <w:rFonts w:ascii="KaiTi" w:hAnsi="KaiTi" w:eastAsia="KaiTi" w:cs="KaiTi"/>
                <w:sz w:val="20"/>
                <w:szCs w:val="20"/>
                <w:spacing w:val="-38"/>
              </w:rPr>
              <w:t xml:space="preserve"> </w:t>
            </w:r>
            <w:r>
              <w:rPr>
                <w:rFonts w:ascii="KaiTi" w:hAnsi="KaiTi" w:eastAsia="KaiTi" w:cs="KaiTi"/>
                <w:sz w:val="20"/>
                <w:szCs w:val="20"/>
                <w:spacing w:val="-7"/>
              </w:rPr>
              <w:t>估</w:t>
            </w:r>
            <w:r>
              <w:rPr>
                <w:rFonts w:ascii="KaiTi" w:hAnsi="KaiTi" w:eastAsia="KaiTi" w:cs="KaiTi"/>
                <w:sz w:val="20"/>
                <w:szCs w:val="20"/>
                <w:spacing w:val="-38"/>
              </w:rPr>
              <w:t xml:space="preserve"> </w:t>
            </w:r>
            <w:r>
              <w:rPr>
                <w:rFonts w:ascii="KaiTi" w:hAnsi="KaiTi" w:eastAsia="KaiTi" w:cs="KaiTi"/>
                <w:sz w:val="20"/>
                <w:szCs w:val="20"/>
                <w:spacing w:val="-7"/>
              </w:rPr>
              <w:t>计</w:t>
            </w:r>
            <w:r>
              <w:rPr>
                <w:rFonts w:ascii="KaiTi" w:hAnsi="KaiTi" w:eastAsia="KaiTi" w:cs="KaiTi"/>
                <w:sz w:val="20"/>
                <w:szCs w:val="20"/>
                <w:spacing w:val="-7"/>
              </w:rPr>
              <w:t xml:space="preserve"> </w:t>
            </w:r>
            <w:r>
              <w:rPr>
                <w:rFonts w:ascii="KaiTi" w:hAnsi="KaiTi" w:eastAsia="KaiTi" w:cs="KaiTi"/>
                <w:sz w:val="20"/>
                <w:szCs w:val="20"/>
                <w:spacing w:val="-7"/>
              </w:rPr>
              <w:t>(</w:t>
            </w:r>
            <w:r>
              <w:rPr>
                <w:rFonts w:ascii="Times New Roman" w:hAnsi="Times New Roman" w:eastAsia="Times New Roman" w:cs="Times New Roman"/>
                <w:sz w:val="20"/>
                <w:szCs w:val="20"/>
                <w:spacing w:val="-7"/>
              </w:rPr>
              <w:t>interval   estimation</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3"/>
              </w:rPr>
              <w:t>(53)</w:t>
            </w:r>
          </w:hyperlink>
        </w:p>
        <w:p>
          <w:pPr>
            <w:ind w:left="177"/>
            <w:spacing w:before="70" w:line="212" w:lineRule="auto"/>
            <w:tabs>
              <w:tab w:val="right" w:leader="dot" w:pos="8342"/>
            </w:tabs>
            <w:rPr>
              <w:rFonts w:ascii="Times New Roman" w:hAnsi="Times New Roman" w:eastAsia="Times New Roman" w:cs="Times New Roman"/>
              <w:sz w:val="20"/>
              <w:szCs w:val="20"/>
            </w:rPr>
          </w:pPr>
          <w:hyperlink w:history="true" w:anchor="bookmark77">
            <w:r>
              <w:rPr>
                <w:rFonts w:ascii="SimSun" w:hAnsi="SimSun" w:eastAsia="SimSun" w:cs="SimSun"/>
                <w:sz w:val="20"/>
                <w:szCs w:val="20"/>
                <w:spacing w:val="19"/>
              </w:rPr>
              <w:t>第四节 假设检验的一般步骤</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(55)</w:t>
            </w:r>
          </w:hyperlink>
        </w:p>
        <w:p>
          <w:pPr>
            <w:ind w:left="407"/>
            <w:spacing w:before="109" w:line="212" w:lineRule="auto"/>
            <w:tabs>
              <w:tab w:val="right" w:leader="dot" w:pos="8322"/>
            </w:tabs>
            <w:rPr>
              <w:rFonts w:ascii="Times New Roman" w:hAnsi="Times New Roman" w:eastAsia="Times New Roman" w:cs="Times New Roman"/>
              <w:sz w:val="20"/>
              <w:szCs w:val="20"/>
            </w:rPr>
          </w:pPr>
          <w:hyperlink w:history="true" w:anchor="bookmark78">
            <w:r>
              <w:rPr>
                <w:rFonts w:ascii="KaiTi" w:hAnsi="KaiTi" w:eastAsia="KaiTi" w:cs="KaiTi"/>
                <w:sz w:val="20"/>
                <w:szCs w:val="20"/>
                <w:spacing w:val="5"/>
              </w:rPr>
              <w:t>一</w:t>
            </w:r>
            <w:r>
              <w:rPr>
                <w:rFonts w:ascii="KaiTi" w:hAnsi="KaiTi" w:eastAsia="KaiTi" w:cs="KaiTi"/>
                <w:sz w:val="20"/>
                <w:szCs w:val="20"/>
                <w:spacing w:val="-18"/>
              </w:rPr>
              <w:t xml:space="preserve"> </w:t>
            </w:r>
            <w:r>
              <w:rPr>
                <w:rFonts w:ascii="KaiTi" w:hAnsi="KaiTi" w:eastAsia="KaiTi" w:cs="KaiTi"/>
                <w:sz w:val="20"/>
                <w:szCs w:val="20"/>
                <w:spacing w:val="5"/>
              </w:rPr>
              <w:t>、进行假设检验(</w:t>
            </w:r>
            <w:r>
              <w:rPr>
                <w:rFonts w:ascii="Times New Roman" w:hAnsi="Times New Roman" w:eastAsia="Times New Roman" w:cs="Times New Roman"/>
                <w:sz w:val="20"/>
                <w:szCs w:val="20"/>
              </w:rPr>
              <w:t>hypothesis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testing</w:t>
            </w:r>
            <w:r>
              <w:rPr>
                <w:rFonts w:ascii="Times New Roman" w:hAnsi="Times New Roman" w:eastAsia="Times New Roman" w:cs="Times New Roman"/>
                <w:sz w:val="20"/>
                <w:szCs w:val="20"/>
                <w:spacing w:val="5"/>
              </w:rPr>
              <w:t xml:space="preserve">  </w:t>
            </w:r>
            <w:r>
              <w:rPr>
                <w:rFonts w:ascii="KaiTi" w:hAnsi="KaiTi" w:eastAsia="KaiTi" w:cs="KaiTi"/>
                <w:sz w:val="20"/>
                <w:szCs w:val="20"/>
                <w:spacing w:val="5"/>
              </w:rPr>
              <w:t>)</w:t>
            </w:r>
            <w:r>
              <w:rPr>
                <w:rFonts w:ascii="KaiTi" w:hAnsi="KaiTi" w:eastAsia="KaiTi" w:cs="KaiTi"/>
                <w:sz w:val="20"/>
                <w:szCs w:val="20"/>
                <w:spacing w:val="-35"/>
              </w:rPr>
              <w:t xml:space="preserve"> </w:t>
            </w:r>
            <w:r>
              <w:rPr>
                <w:rFonts w:ascii="KaiTi" w:hAnsi="KaiTi" w:eastAsia="KaiTi" w:cs="KaiTi"/>
                <w:sz w:val="20"/>
                <w:szCs w:val="20"/>
                <w:spacing w:val="5"/>
              </w:rPr>
              <w:t>的</w:t>
            </w:r>
            <w:r>
              <w:rPr>
                <w:rFonts w:ascii="KaiTi" w:hAnsi="KaiTi" w:eastAsia="KaiTi" w:cs="KaiTi"/>
                <w:sz w:val="20"/>
                <w:szCs w:val="20"/>
                <w:spacing w:val="-43"/>
              </w:rPr>
              <w:t xml:space="preserve"> </w:t>
            </w:r>
            <w:r>
              <w:rPr>
                <w:rFonts w:ascii="KaiTi" w:hAnsi="KaiTi" w:eastAsia="KaiTi" w:cs="KaiTi"/>
                <w:sz w:val="20"/>
                <w:szCs w:val="20"/>
                <w:spacing w:val="5"/>
              </w:rPr>
              <w:t>原</w:t>
            </w:r>
            <w:r>
              <w:rPr>
                <w:rFonts w:ascii="KaiTi" w:hAnsi="KaiTi" w:eastAsia="KaiTi" w:cs="KaiTi"/>
                <w:sz w:val="20"/>
                <w:szCs w:val="20"/>
                <w:spacing w:val="-20"/>
              </w:rPr>
              <w:t xml:space="preserve"> </w:t>
            </w:r>
            <w:r>
              <w:rPr>
                <w:rFonts w:ascii="KaiTi" w:hAnsi="KaiTi" w:eastAsia="KaiTi" w:cs="KaiTi"/>
                <w:sz w:val="20"/>
                <w:szCs w:val="20"/>
                <w:spacing w:val="5"/>
              </w:rPr>
              <w:t>因</w:t>
            </w:r>
            <w:r>
              <w:rPr>
                <w:rFonts w:ascii="KaiTi" w:hAnsi="KaiTi" w:eastAsia="KaiTi" w:cs="KaiTi"/>
                <w:sz w:val="20"/>
                <w:szCs w:val="20"/>
                <w:spacing w:val="66"/>
              </w:rPr>
              <w:t xml:space="preserve"> </w:t>
            </w:r>
            <w:r>
              <w:rPr>
                <w:rFonts w:ascii="KaiTi" w:hAnsi="KaiTi" w:eastAsia="KaiTi" w:cs="KaiTi"/>
                <w:sz w:val="20"/>
                <w:szCs w:val="20"/>
              </w:rPr>
              <w:tab/>
            </w:r>
            <w:r>
              <w:rPr>
                <w:rFonts w:ascii="KaiTi" w:hAnsi="KaiTi" w:eastAsia="KaiTi" w:cs="KaiTi"/>
                <w:sz w:val="20"/>
                <w:szCs w:val="20"/>
                <w:spacing w:val="-65"/>
              </w:rPr>
              <w:t xml:space="preserve"> </w:t>
            </w:r>
            <w:r>
              <w:rPr>
                <w:rFonts w:ascii="Times New Roman" w:hAnsi="Times New Roman" w:eastAsia="Times New Roman" w:cs="Times New Roman"/>
                <w:sz w:val="20"/>
                <w:szCs w:val="20"/>
                <w:spacing w:val="-3"/>
              </w:rPr>
              <w:t>(55)</w:t>
            </w:r>
          </w:hyperlink>
        </w:p>
        <w:p>
          <w:pPr>
            <w:ind w:left="407"/>
            <w:spacing w:before="80" w:line="212" w:lineRule="auto"/>
            <w:tabs>
              <w:tab w:val="right" w:leader="dot" w:pos="8332"/>
            </w:tabs>
            <w:rPr>
              <w:rFonts w:ascii="Times New Roman" w:hAnsi="Times New Roman" w:eastAsia="Times New Roman" w:cs="Times New Roman"/>
              <w:sz w:val="20"/>
              <w:szCs w:val="20"/>
            </w:rPr>
          </w:pPr>
          <w:hyperlink w:history="true" w:anchor="bookmark79">
            <w:r>
              <w:rPr>
                <w:rFonts w:ascii="KaiTi" w:hAnsi="KaiTi" w:eastAsia="KaiTi" w:cs="KaiTi"/>
                <w:sz w:val="20"/>
                <w:szCs w:val="20"/>
                <w:spacing w:val="2"/>
              </w:rPr>
              <w:t>二</w:t>
            </w:r>
            <w:r>
              <w:rPr>
                <w:rFonts w:ascii="KaiTi" w:hAnsi="KaiTi" w:eastAsia="KaiTi" w:cs="KaiTi"/>
                <w:sz w:val="20"/>
                <w:szCs w:val="20"/>
                <w:spacing w:val="-32"/>
              </w:rPr>
              <w:t xml:space="preserve"> </w:t>
            </w:r>
            <w:r>
              <w:rPr>
                <w:rFonts w:ascii="KaiTi" w:hAnsi="KaiTi" w:eastAsia="KaiTi" w:cs="KaiTi"/>
                <w:sz w:val="20"/>
                <w:szCs w:val="20"/>
                <w:spacing w:val="2"/>
              </w:rPr>
              <w:t>、假设检验的一般步骤</w:t>
            </w:r>
            <w:r>
              <w:rPr>
                <w:rFonts w:ascii="KaiTi" w:hAnsi="KaiTi" w:eastAsia="KaiTi" w:cs="KaiTi"/>
                <w:sz w:val="20"/>
                <w:szCs w:val="20"/>
                <w:spacing w:val="28"/>
              </w:rPr>
              <w:t xml:space="preserve"> </w:t>
            </w:r>
            <w:r>
              <w:rPr>
                <w:rFonts w:ascii="KaiTi" w:hAnsi="KaiTi" w:eastAsia="KaiTi" w:cs="KaiTi"/>
                <w:sz w:val="20"/>
                <w:szCs w:val="20"/>
              </w:rPr>
              <w:tab/>
            </w:r>
            <w:r>
              <w:rPr>
                <w:rFonts w:ascii="Times New Roman" w:hAnsi="Times New Roman" w:eastAsia="Times New Roman" w:cs="Times New Roman"/>
                <w:sz w:val="20"/>
                <w:szCs w:val="20"/>
                <w:spacing w:val="-2"/>
              </w:rPr>
              <w:t>(55)</w:t>
            </w:r>
          </w:hyperlink>
        </w:p>
        <w:p>
          <w:pPr>
            <w:ind w:left="177"/>
            <w:spacing w:before="71" w:line="212" w:lineRule="auto"/>
            <w:tabs>
              <w:tab w:val="right" w:leader="dot" w:pos="8332"/>
            </w:tabs>
            <w:rPr>
              <w:rFonts w:ascii="Times New Roman" w:hAnsi="Times New Roman" w:eastAsia="Times New Roman" w:cs="Times New Roman"/>
              <w:sz w:val="20"/>
              <w:szCs w:val="20"/>
            </w:rPr>
          </w:pPr>
          <w:hyperlink w:history="true" w:anchor="bookmark80">
            <w:r>
              <w:rPr>
                <w:rFonts w:ascii="SimSun" w:hAnsi="SimSun" w:eastAsia="SimSun" w:cs="SimSun"/>
                <w:sz w:val="20"/>
                <w:szCs w:val="20"/>
                <w:spacing w:val="-3"/>
              </w:rPr>
              <w:t>第五节</w:t>
            </w:r>
            <w:r>
              <w:rPr>
                <w:rFonts w:ascii="SimSun" w:hAnsi="SimSun" w:eastAsia="SimSun" w:cs="SimSun"/>
                <w:sz w:val="20"/>
                <w:szCs w:val="20"/>
                <w:spacing w:val="69"/>
              </w:rPr>
              <w:t xml:space="preserve"> </w:t>
            </w:r>
            <w:r>
              <w:rPr>
                <w:rFonts w:ascii="SimSun" w:hAnsi="SimSun" w:eastAsia="SimSun" w:cs="SimSun"/>
                <w:sz w:val="20"/>
                <w:szCs w:val="20"/>
                <w:spacing w:val="-3"/>
              </w:rPr>
              <w:t>均</w:t>
            </w:r>
            <w:r>
              <w:rPr>
                <w:rFonts w:ascii="SimSun" w:hAnsi="SimSun" w:eastAsia="SimSun" w:cs="SimSun"/>
                <w:sz w:val="20"/>
                <w:szCs w:val="20"/>
                <w:spacing w:val="-32"/>
              </w:rPr>
              <w:t xml:space="preserve"> </w:t>
            </w:r>
            <w:r>
              <w:rPr>
                <w:rFonts w:ascii="SimSun" w:hAnsi="SimSun" w:eastAsia="SimSun" w:cs="SimSun"/>
                <w:sz w:val="20"/>
                <w:szCs w:val="20"/>
                <w:spacing w:val="-3"/>
              </w:rPr>
              <w:t>数 的</w:t>
            </w:r>
            <w:r>
              <w:rPr>
                <w:rFonts w:ascii="Times New Roman" w:hAnsi="Times New Roman" w:eastAsia="Times New Roman" w:cs="Times New Roman"/>
                <w:sz w:val="20"/>
                <w:szCs w:val="20"/>
                <w:spacing w:val="-3"/>
              </w:rPr>
              <w:t>Z</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3"/>
              </w:rPr>
              <w:t>检</w:t>
            </w:r>
            <w:r>
              <w:rPr>
                <w:rFonts w:ascii="SimSun" w:hAnsi="SimSun" w:eastAsia="SimSun" w:cs="SimSun"/>
                <w:sz w:val="20"/>
                <w:szCs w:val="20"/>
                <w:spacing w:val="-30"/>
              </w:rPr>
              <w:t xml:space="preserve"> </w:t>
            </w:r>
            <w:r>
              <w:rPr>
                <w:rFonts w:ascii="SimSun" w:hAnsi="SimSun" w:eastAsia="SimSun" w:cs="SimSun"/>
                <w:sz w:val="20"/>
                <w:szCs w:val="20"/>
                <w:spacing w:val="-3"/>
              </w:rPr>
              <w:t>验 (</w:t>
            </w:r>
            <w:r>
              <w:rPr>
                <w:rFonts w:ascii="Times New Roman" w:hAnsi="Times New Roman" w:eastAsia="Times New Roman" w:cs="Times New Roman"/>
                <w:sz w:val="20"/>
                <w:szCs w:val="20"/>
                <w:spacing w:val="-3"/>
              </w:rPr>
              <w:t>Z -  test)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3"/>
              </w:rPr>
              <w:t>(56)</w:t>
            </w:r>
          </w:hyperlink>
        </w:p>
        <w:p>
          <w:pPr>
            <w:ind w:left="407"/>
            <w:spacing w:before="80" w:line="212" w:lineRule="auto"/>
            <w:tabs>
              <w:tab w:val="right" w:leader="dot" w:pos="8322"/>
            </w:tabs>
            <w:rPr>
              <w:rFonts w:ascii="Times New Roman" w:hAnsi="Times New Roman" w:eastAsia="Times New Roman" w:cs="Times New Roman"/>
              <w:sz w:val="20"/>
              <w:szCs w:val="20"/>
            </w:rPr>
          </w:pPr>
          <w:hyperlink w:history="true" w:anchor="bookmark81">
            <w:r>
              <w:rPr>
                <w:rFonts w:ascii="KaiTi" w:hAnsi="KaiTi" w:eastAsia="KaiTi" w:cs="KaiTi"/>
                <w:sz w:val="20"/>
                <w:szCs w:val="20"/>
                <w:spacing w:val="7"/>
              </w:rPr>
              <w:t>一</w:t>
            </w:r>
            <w:r>
              <w:rPr>
                <w:rFonts w:ascii="KaiTi" w:hAnsi="KaiTi" w:eastAsia="KaiTi" w:cs="KaiTi"/>
                <w:sz w:val="20"/>
                <w:szCs w:val="20"/>
                <w:spacing w:val="-23"/>
              </w:rPr>
              <w:t xml:space="preserve"> </w:t>
            </w:r>
            <w:r>
              <w:rPr>
                <w:rFonts w:ascii="KaiTi" w:hAnsi="KaiTi" w:eastAsia="KaiTi" w:cs="KaiTi"/>
                <w:sz w:val="20"/>
                <w:szCs w:val="20"/>
                <w:spacing w:val="7"/>
              </w:rPr>
              <w:t>、大样本均数与某一已知总体均数比较的</w:t>
            </w:r>
            <w:r>
              <w:rPr>
                <w:rFonts w:ascii="KaiTi" w:hAnsi="KaiTi" w:eastAsia="KaiTi" w:cs="KaiTi"/>
                <w:sz w:val="20"/>
                <w:szCs w:val="20"/>
                <w:spacing w:val="-51"/>
              </w:rPr>
              <w:t xml:space="preserve"> </w:t>
            </w:r>
            <w:r>
              <w:rPr>
                <w:rFonts w:ascii="Times New Roman" w:hAnsi="Times New Roman" w:eastAsia="Times New Roman" w:cs="Times New Roman"/>
                <w:sz w:val="20"/>
                <w:szCs w:val="20"/>
                <w:spacing w:val="7"/>
              </w:rPr>
              <w:t>Z</w:t>
            </w:r>
            <w:r>
              <w:rPr>
                <w:rFonts w:ascii="Times New Roman" w:hAnsi="Times New Roman" w:eastAsia="Times New Roman" w:cs="Times New Roman"/>
                <w:sz w:val="20"/>
                <w:szCs w:val="20"/>
                <w:spacing w:val="21"/>
              </w:rPr>
              <w:t xml:space="preserve"> </w:t>
            </w:r>
            <w:r>
              <w:rPr>
                <w:rFonts w:ascii="KaiTi" w:hAnsi="KaiTi" w:eastAsia="KaiTi" w:cs="KaiTi"/>
                <w:sz w:val="20"/>
                <w:szCs w:val="20"/>
                <w:spacing w:val="7"/>
              </w:rPr>
              <w:t>检验</w:t>
            </w:r>
            <w:r>
              <w:rPr>
                <w:rFonts w:ascii="KaiTi" w:hAnsi="KaiTi" w:eastAsia="KaiTi" w:cs="KaiTi"/>
                <w:sz w:val="20"/>
                <w:szCs w:val="20"/>
                <w:spacing w:val="-75"/>
              </w:rPr>
              <w:t xml:space="preserve"> </w:t>
            </w:r>
            <w:r>
              <w:rPr>
                <w:rFonts w:ascii="KaiTi" w:hAnsi="KaiTi" w:eastAsia="KaiTi" w:cs="KaiTi"/>
                <w:sz w:val="20"/>
                <w:szCs w:val="20"/>
              </w:rPr>
              <w:tab/>
            </w:r>
            <w:r>
              <w:rPr>
                <w:rFonts w:ascii="KaiTi" w:hAnsi="KaiTi" w:eastAsia="KaiTi" w:cs="KaiTi"/>
                <w:sz w:val="20"/>
                <w:szCs w:val="20"/>
                <w:spacing w:val="-89"/>
              </w:rPr>
              <w:t xml:space="preserve"> </w:t>
            </w:r>
            <w:r>
              <w:rPr>
                <w:rFonts w:ascii="Times New Roman" w:hAnsi="Times New Roman" w:eastAsia="Times New Roman" w:cs="Times New Roman"/>
                <w:sz w:val="20"/>
                <w:szCs w:val="20"/>
                <w:spacing w:val="-3"/>
              </w:rPr>
              <w:t>(56)</w:t>
            </w:r>
          </w:hyperlink>
        </w:p>
        <w:p>
          <w:pPr>
            <w:ind w:left="407"/>
            <w:spacing w:before="111" w:line="212" w:lineRule="auto"/>
            <w:tabs>
              <w:tab w:val="right" w:leader="dot" w:pos="8332"/>
            </w:tabs>
            <w:rPr>
              <w:rFonts w:ascii="Times New Roman" w:hAnsi="Times New Roman" w:eastAsia="Times New Roman" w:cs="Times New Roman"/>
              <w:sz w:val="20"/>
              <w:szCs w:val="20"/>
            </w:rPr>
          </w:pPr>
          <w:hyperlink w:history="true" w:anchor="bookmark82">
            <w:r>
              <w:rPr>
                <w:rFonts w:ascii="KaiTi" w:hAnsi="KaiTi" w:eastAsia="KaiTi" w:cs="KaiTi"/>
                <w:sz w:val="20"/>
                <w:szCs w:val="20"/>
                <w:spacing w:val="6"/>
              </w:rPr>
              <w:t>二</w:t>
            </w:r>
            <w:r>
              <w:rPr>
                <w:rFonts w:ascii="KaiTi" w:hAnsi="KaiTi" w:eastAsia="KaiTi" w:cs="KaiTi"/>
                <w:sz w:val="20"/>
                <w:szCs w:val="20"/>
                <w:spacing w:val="-29"/>
              </w:rPr>
              <w:t xml:space="preserve"> </w:t>
            </w:r>
            <w:r>
              <w:rPr>
                <w:rFonts w:ascii="KaiTi" w:hAnsi="KaiTi" w:eastAsia="KaiTi" w:cs="KaiTi"/>
                <w:sz w:val="20"/>
                <w:szCs w:val="20"/>
                <w:spacing w:val="6"/>
              </w:rPr>
              <w:t>、两个样本均数的比较的</w:t>
            </w:r>
            <w:r>
              <w:rPr>
                <w:rFonts w:ascii="KaiTi" w:hAnsi="KaiTi" w:eastAsia="KaiTi" w:cs="KaiTi"/>
                <w:sz w:val="20"/>
                <w:szCs w:val="20"/>
                <w:spacing w:val="-51"/>
              </w:rPr>
              <w:t xml:space="preserve"> </w:t>
            </w:r>
            <w:r>
              <w:rPr>
                <w:rFonts w:ascii="Times New Roman" w:hAnsi="Times New Roman" w:eastAsia="Times New Roman" w:cs="Times New Roman"/>
                <w:sz w:val="20"/>
                <w:szCs w:val="20"/>
                <w:spacing w:val="6"/>
              </w:rPr>
              <w:t>Z</w:t>
            </w:r>
            <w:r>
              <w:rPr>
                <w:rFonts w:ascii="Times New Roman" w:hAnsi="Times New Roman" w:eastAsia="Times New Roman" w:cs="Times New Roman"/>
                <w:sz w:val="20"/>
                <w:szCs w:val="20"/>
                <w:spacing w:val="21"/>
              </w:rPr>
              <w:t xml:space="preserve"> </w:t>
            </w:r>
            <w:r>
              <w:rPr>
                <w:rFonts w:ascii="KaiTi" w:hAnsi="KaiTi" w:eastAsia="KaiTi" w:cs="KaiTi"/>
                <w:sz w:val="20"/>
                <w:szCs w:val="20"/>
                <w:spacing w:val="6"/>
              </w:rPr>
              <w:t>检验</w:t>
            </w:r>
            <w:r>
              <w:rPr>
                <w:rFonts w:ascii="KaiTi" w:hAnsi="KaiTi" w:eastAsia="KaiTi" w:cs="KaiTi"/>
                <w:sz w:val="20"/>
                <w:szCs w:val="20"/>
                <w:spacing w:val="-85"/>
              </w:rPr>
              <w:t xml:space="preserve"> </w:t>
            </w:r>
            <w:r>
              <w:rPr>
                <w:rFonts w:ascii="KaiTi" w:hAnsi="KaiTi" w:eastAsia="KaiTi" w:cs="KaiTi"/>
                <w:sz w:val="20"/>
                <w:szCs w:val="20"/>
              </w:rPr>
              <w:tab/>
            </w:r>
            <w:r>
              <w:rPr>
                <w:rFonts w:ascii="Times New Roman" w:hAnsi="Times New Roman" w:eastAsia="Times New Roman" w:cs="Times New Roman"/>
                <w:sz w:val="20"/>
                <w:szCs w:val="20"/>
                <w:spacing w:val="-2"/>
              </w:rPr>
              <w:t>(57)</w:t>
            </w:r>
          </w:hyperlink>
        </w:p>
        <w:p>
          <w:pPr>
            <w:ind w:left="177"/>
            <w:spacing w:before="60" w:line="212" w:lineRule="auto"/>
            <w:tabs>
              <w:tab w:val="right" w:leader="dot" w:pos="8322"/>
            </w:tabs>
            <w:rPr>
              <w:rFonts w:ascii="Times New Roman" w:hAnsi="Times New Roman" w:eastAsia="Times New Roman" w:cs="Times New Roman"/>
              <w:sz w:val="20"/>
              <w:szCs w:val="20"/>
            </w:rPr>
          </w:pPr>
          <w:hyperlink w:history="true" w:anchor="bookmark83">
            <w:r>
              <w:rPr>
                <w:rFonts w:ascii="SimSun" w:hAnsi="SimSun" w:eastAsia="SimSun" w:cs="SimSun"/>
                <w:sz w:val="20"/>
                <w:szCs w:val="20"/>
                <w:spacing w:val="-2"/>
              </w:rPr>
              <w:t>第六节</w:t>
            </w:r>
            <w:r>
              <w:rPr>
                <w:rFonts w:ascii="SimSun" w:hAnsi="SimSun" w:eastAsia="SimSun" w:cs="SimSun"/>
                <w:sz w:val="20"/>
                <w:szCs w:val="20"/>
                <w:spacing w:val="58"/>
              </w:rPr>
              <w:t xml:space="preserve"> </w:t>
            </w:r>
            <w:r>
              <w:rPr>
                <w:rFonts w:ascii="SimSun" w:hAnsi="SimSun" w:eastAsia="SimSun" w:cs="SimSun"/>
                <w:sz w:val="20"/>
                <w:szCs w:val="20"/>
                <w:spacing w:val="-2"/>
              </w:rPr>
              <w:t>均</w:t>
            </w:r>
            <w:r>
              <w:rPr>
                <w:rFonts w:ascii="SimSun" w:hAnsi="SimSun" w:eastAsia="SimSun" w:cs="SimSun"/>
                <w:sz w:val="20"/>
                <w:szCs w:val="20"/>
                <w:spacing w:val="-32"/>
              </w:rPr>
              <w:t xml:space="preserve"> </w:t>
            </w:r>
            <w:r>
              <w:rPr>
                <w:rFonts w:ascii="SimSun" w:hAnsi="SimSun" w:eastAsia="SimSun" w:cs="SimSun"/>
                <w:sz w:val="20"/>
                <w:szCs w:val="20"/>
                <w:spacing w:val="-2"/>
              </w:rPr>
              <w:t>数 的</w:t>
            </w:r>
            <w:r>
              <w:rPr>
                <w:rFonts w:ascii="Times New Roman" w:hAnsi="Times New Roman" w:eastAsia="Times New Roman" w:cs="Times New Roman"/>
                <w:sz w:val="20"/>
                <w:szCs w:val="20"/>
                <w:spacing w:val="-2"/>
              </w:rPr>
              <w:t>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检</w:t>
            </w:r>
            <w:r>
              <w:rPr>
                <w:rFonts w:ascii="SimSun" w:hAnsi="SimSun" w:eastAsia="SimSun" w:cs="SimSun"/>
                <w:sz w:val="20"/>
                <w:szCs w:val="20"/>
                <w:spacing w:val="-20"/>
              </w:rPr>
              <w:t xml:space="preserve"> </w:t>
            </w:r>
            <w:r>
              <w:rPr>
                <w:rFonts w:ascii="SimSun" w:hAnsi="SimSun" w:eastAsia="SimSun" w:cs="SimSun"/>
                <w:sz w:val="20"/>
                <w:szCs w:val="20"/>
                <w:spacing w:val="-2"/>
              </w:rPr>
              <w:t>验 (</w:t>
            </w:r>
            <w:r>
              <w:rPr>
                <w:rFonts w:ascii="Times New Roman" w:hAnsi="Times New Roman" w:eastAsia="Times New Roman" w:cs="Times New Roman"/>
                <w:sz w:val="20"/>
                <w:szCs w:val="20"/>
                <w:spacing w:val="-2"/>
              </w:rPr>
              <w:t>t -</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2"/>
              </w:rPr>
              <w:t>test</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2"/>
              </w:rPr>
              <w:t>)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3"/>
              </w:rPr>
              <w:t>(58)</w:t>
            </w:r>
          </w:hyperlink>
        </w:p>
        <w:p>
          <w:pPr>
            <w:ind w:left="407"/>
            <w:spacing w:before="80" w:line="212" w:lineRule="auto"/>
            <w:tabs>
              <w:tab w:val="right" w:leader="dot" w:pos="8322"/>
            </w:tabs>
            <w:rPr>
              <w:rFonts w:ascii="Times New Roman" w:hAnsi="Times New Roman" w:eastAsia="Times New Roman" w:cs="Times New Roman"/>
              <w:sz w:val="20"/>
              <w:szCs w:val="20"/>
            </w:rPr>
          </w:pPr>
          <w:hyperlink w:history="true" w:anchor="bookmark84">
            <w:r>
              <w:rPr>
                <w:rFonts w:ascii="KaiTi" w:hAnsi="KaiTi" w:eastAsia="KaiTi" w:cs="KaiTi"/>
                <w:sz w:val="20"/>
                <w:szCs w:val="20"/>
                <w:spacing w:val="8"/>
              </w:rPr>
              <w:t>一</w:t>
            </w:r>
            <w:r>
              <w:rPr>
                <w:rFonts w:ascii="KaiTi" w:hAnsi="KaiTi" w:eastAsia="KaiTi" w:cs="KaiTi"/>
                <w:sz w:val="20"/>
                <w:szCs w:val="20"/>
                <w:spacing w:val="-30"/>
              </w:rPr>
              <w:t xml:space="preserve"> </w:t>
            </w:r>
            <w:r>
              <w:rPr>
                <w:rFonts w:ascii="KaiTi" w:hAnsi="KaiTi" w:eastAsia="KaiTi" w:cs="KaiTi"/>
                <w:sz w:val="20"/>
                <w:szCs w:val="20"/>
                <w:spacing w:val="8"/>
              </w:rPr>
              <w:t>、样本均数与总体均数比较的</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spacing w:val="26"/>
                <w:w w:val="101"/>
              </w:rPr>
              <w:t xml:space="preserve"> </w:t>
            </w:r>
            <w:r>
              <w:rPr>
                <w:rFonts w:ascii="KaiTi" w:hAnsi="KaiTi" w:eastAsia="KaiTi" w:cs="KaiTi"/>
                <w:sz w:val="20"/>
                <w:szCs w:val="20"/>
                <w:spacing w:val="8"/>
              </w:rPr>
              <w:t>检验</w:t>
            </w:r>
            <w:r>
              <w:rPr>
                <w:rFonts w:ascii="KaiTi" w:hAnsi="KaiTi" w:eastAsia="KaiTi" w:cs="KaiTi"/>
                <w:sz w:val="20"/>
                <w:szCs w:val="20"/>
                <w:spacing w:val="-70"/>
              </w:rPr>
              <w:t xml:space="preserve"> </w:t>
            </w:r>
            <w:r>
              <w:rPr>
                <w:rFonts w:ascii="KaiTi" w:hAnsi="KaiTi" w:eastAsia="KaiTi" w:cs="KaiTi"/>
                <w:sz w:val="20"/>
                <w:szCs w:val="20"/>
              </w:rPr>
              <w:tab/>
            </w:r>
            <w:r>
              <w:rPr>
                <w:rFonts w:ascii="KaiTi" w:hAnsi="KaiTi" w:eastAsia="KaiTi" w:cs="KaiTi"/>
                <w:sz w:val="20"/>
                <w:szCs w:val="20"/>
                <w:spacing w:val="-55"/>
              </w:rPr>
              <w:t xml:space="preserve"> </w:t>
            </w:r>
            <w:r>
              <w:rPr>
                <w:rFonts w:ascii="Times New Roman" w:hAnsi="Times New Roman" w:eastAsia="Times New Roman" w:cs="Times New Roman"/>
                <w:sz w:val="20"/>
                <w:szCs w:val="20"/>
                <w:spacing w:val="-3"/>
              </w:rPr>
              <w:t>(58)</w:t>
            </w:r>
          </w:hyperlink>
        </w:p>
        <w:p>
          <w:pPr>
            <w:ind w:left="407"/>
            <w:spacing w:before="61" w:line="212" w:lineRule="auto"/>
            <w:tabs>
              <w:tab w:val="right" w:leader="dot" w:pos="8312"/>
            </w:tabs>
            <w:rPr>
              <w:rFonts w:ascii="Times New Roman" w:hAnsi="Times New Roman" w:eastAsia="Times New Roman" w:cs="Times New Roman"/>
              <w:sz w:val="20"/>
              <w:szCs w:val="20"/>
            </w:rPr>
          </w:pPr>
          <w:hyperlink w:history="true" w:anchor="bookmark85">
            <w:r>
              <w:rPr>
                <w:rFonts w:ascii="KaiTi" w:hAnsi="KaiTi" w:eastAsia="KaiTi" w:cs="KaiTi"/>
                <w:sz w:val="20"/>
                <w:szCs w:val="20"/>
                <w:spacing w:val="7"/>
              </w:rPr>
              <w:t>二</w:t>
            </w:r>
            <w:r>
              <w:rPr>
                <w:rFonts w:ascii="KaiTi" w:hAnsi="KaiTi" w:eastAsia="KaiTi" w:cs="KaiTi"/>
                <w:sz w:val="20"/>
                <w:szCs w:val="20"/>
                <w:spacing w:val="-32"/>
              </w:rPr>
              <w:t xml:space="preserve"> </w:t>
            </w:r>
            <w:r>
              <w:rPr>
                <w:rFonts w:ascii="KaiTi" w:hAnsi="KaiTi" w:eastAsia="KaiTi" w:cs="KaiTi"/>
                <w:sz w:val="20"/>
                <w:szCs w:val="20"/>
                <w:spacing w:val="7"/>
              </w:rPr>
              <w:t>、两个样本均数比较的</w:t>
            </w:r>
            <w:r>
              <w:rPr>
                <w:rFonts w:ascii="Times New Roman" w:hAnsi="Times New Roman" w:eastAsia="Times New Roman" w:cs="Times New Roman"/>
                <w:sz w:val="20"/>
                <w:szCs w:val="20"/>
                <w:spacing w:val="7"/>
              </w:rPr>
              <w:t>t</w:t>
            </w:r>
            <w:r>
              <w:rPr>
                <w:rFonts w:ascii="Times New Roman" w:hAnsi="Times New Roman" w:eastAsia="Times New Roman" w:cs="Times New Roman"/>
                <w:sz w:val="20"/>
                <w:szCs w:val="20"/>
                <w:spacing w:val="36"/>
                <w:w w:val="101"/>
              </w:rPr>
              <w:t xml:space="preserve"> </w:t>
            </w:r>
            <w:r>
              <w:rPr>
                <w:rFonts w:ascii="KaiTi" w:hAnsi="KaiTi" w:eastAsia="KaiTi" w:cs="KaiTi"/>
                <w:sz w:val="20"/>
                <w:szCs w:val="20"/>
                <w:spacing w:val="7"/>
              </w:rPr>
              <w:t>检验</w:t>
            </w:r>
            <w:r>
              <w:rPr>
                <w:rFonts w:ascii="KaiTi" w:hAnsi="KaiTi" w:eastAsia="KaiTi" w:cs="KaiTi"/>
                <w:sz w:val="20"/>
                <w:szCs w:val="20"/>
                <w:spacing w:val="-70"/>
              </w:rPr>
              <w:t xml:space="preserve"> </w:t>
            </w:r>
            <w:r>
              <w:rPr>
                <w:rFonts w:ascii="KaiTi" w:hAnsi="KaiTi" w:eastAsia="KaiTi" w:cs="KaiTi"/>
                <w:sz w:val="20"/>
                <w:szCs w:val="20"/>
              </w:rPr>
              <w:tab/>
            </w:r>
            <w:r>
              <w:rPr>
                <w:rFonts w:ascii="KaiTi" w:hAnsi="KaiTi" w:eastAsia="KaiTi" w:cs="KaiTi"/>
                <w:sz w:val="20"/>
                <w:szCs w:val="20"/>
                <w:spacing w:val="-35"/>
              </w:rPr>
              <w:t xml:space="preserve"> </w:t>
            </w:r>
            <w:r>
              <w:rPr>
                <w:rFonts w:ascii="Times New Roman" w:hAnsi="Times New Roman" w:eastAsia="Times New Roman" w:cs="Times New Roman"/>
                <w:sz w:val="20"/>
                <w:szCs w:val="20"/>
                <w:spacing w:val="-3"/>
              </w:rPr>
              <w:t>(60)</w:t>
            </w:r>
          </w:hyperlink>
        </w:p>
        <w:p>
          <w:pPr>
            <w:ind w:left="407"/>
            <w:spacing w:before="80" w:line="212" w:lineRule="auto"/>
            <w:tabs>
              <w:tab w:val="right" w:leader="dot" w:pos="8322"/>
            </w:tabs>
            <w:rPr>
              <w:rFonts w:ascii="Times New Roman" w:hAnsi="Times New Roman" w:eastAsia="Times New Roman" w:cs="Times New Roman"/>
              <w:sz w:val="20"/>
              <w:szCs w:val="20"/>
            </w:rPr>
          </w:pPr>
          <w:hyperlink w:history="true" w:anchor="bookmark86">
            <w:r>
              <w:rPr>
                <w:rFonts w:ascii="KaiTi" w:hAnsi="KaiTi" w:eastAsia="KaiTi" w:cs="KaiTi"/>
                <w:sz w:val="20"/>
                <w:szCs w:val="20"/>
                <w:spacing w:val="6"/>
              </w:rPr>
              <w:t>三</w:t>
            </w:r>
            <w:r>
              <w:rPr>
                <w:rFonts w:ascii="KaiTi" w:hAnsi="KaiTi" w:eastAsia="KaiTi" w:cs="KaiTi"/>
                <w:sz w:val="20"/>
                <w:szCs w:val="20"/>
                <w:spacing w:val="-36"/>
              </w:rPr>
              <w:t xml:space="preserve"> </w:t>
            </w:r>
            <w:r>
              <w:rPr>
                <w:rFonts w:ascii="KaiTi" w:hAnsi="KaiTi" w:eastAsia="KaiTi" w:cs="KaiTi"/>
                <w:sz w:val="20"/>
                <w:szCs w:val="20"/>
                <w:spacing w:val="6"/>
              </w:rPr>
              <w:t>、配对数值变量的</w:t>
            </w:r>
            <w:r>
              <w:rPr>
                <w:rFonts w:ascii="Times New Roman" w:hAnsi="Times New Roman" w:eastAsia="Times New Roman" w:cs="Times New Roman"/>
                <w:sz w:val="20"/>
                <w:szCs w:val="20"/>
                <w:spacing w:val="6"/>
              </w:rPr>
              <w:t>t</w:t>
            </w:r>
            <w:r>
              <w:rPr>
                <w:rFonts w:ascii="Times New Roman" w:hAnsi="Times New Roman" w:eastAsia="Times New Roman" w:cs="Times New Roman"/>
                <w:sz w:val="20"/>
                <w:szCs w:val="20"/>
                <w:spacing w:val="36"/>
                <w:w w:val="101"/>
              </w:rPr>
              <w:t xml:space="preserve"> </w:t>
            </w:r>
            <w:r>
              <w:rPr>
                <w:rFonts w:ascii="KaiTi" w:hAnsi="KaiTi" w:eastAsia="KaiTi" w:cs="KaiTi"/>
                <w:sz w:val="20"/>
                <w:szCs w:val="20"/>
                <w:spacing w:val="6"/>
              </w:rPr>
              <w:t>检验</w:t>
            </w:r>
            <w:r>
              <w:rPr>
                <w:rFonts w:ascii="KaiTi" w:hAnsi="KaiTi" w:eastAsia="KaiTi" w:cs="KaiTi"/>
                <w:sz w:val="20"/>
                <w:szCs w:val="20"/>
                <w:spacing w:val="-80"/>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(61)</w:t>
            </w:r>
          </w:hyperlink>
        </w:p>
        <w:p>
          <w:pPr>
            <w:ind w:left="177"/>
            <w:spacing w:before="90" w:line="212" w:lineRule="auto"/>
            <w:tabs>
              <w:tab w:val="right" w:leader="dot" w:pos="8322"/>
            </w:tabs>
            <w:rPr>
              <w:rFonts w:ascii="Times New Roman" w:hAnsi="Times New Roman" w:eastAsia="Times New Roman" w:cs="Times New Roman"/>
              <w:sz w:val="20"/>
              <w:szCs w:val="20"/>
            </w:rPr>
          </w:pPr>
          <w:hyperlink w:history="true" w:anchor="bookmark87">
            <w:r>
              <w:rPr>
                <w:rFonts w:ascii="SimSun" w:hAnsi="SimSun" w:eastAsia="SimSun" w:cs="SimSun"/>
                <w:sz w:val="20"/>
                <w:szCs w:val="20"/>
                <w:spacing w:val="22"/>
              </w:rPr>
              <w:t>第七节</w:t>
            </w:r>
            <w:r>
              <w:rPr>
                <w:rFonts w:ascii="SimSun" w:hAnsi="SimSun" w:eastAsia="SimSun" w:cs="SimSun"/>
                <w:sz w:val="20"/>
                <w:szCs w:val="20"/>
                <w:spacing w:val="43"/>
              </w:rPr>
              <w:t xml:space="preserve"> </w:t>
            </w:r>
            <w:r>
              <w:rPr>
                <w:rFonts w:ascii="SimSun" w:hAnsi="SimSun" w:eastAsia="SimSun" w:cs="SimSun"/>
                <w:sz w:val="20"/>
                <w:szCs w:val="20"/>
                <w:spacing w:val="22"/>
              </w:rPr>
              <w:t>秩和检验</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(63)</w:t>
            </w:r>
          </w:hyperlink>
        </w:p>
        <w:p>
          <w:pPr>
            <w:ind w:left="407"/>
            <w:spacing w:before="70" w:line="212" w:lineRule="auto"/>
            <w:tabs>
              <w:tab w:val="right" w:leader="dot" w:pos="8312"/>
            </w:tabs>
            <w:rPr>
              <w:rFonts w:ascii="Times New Roman" w:hAnsi="Times New Roman" w:eastAsia="Times New Roman" w:cs="Times New Roman"/>
              <w:sz w:val="20"/>
              <w:szCs w:val="20"/>
            </w:rPr>
          </w:pPr>
          <w:hyperlink w:history="true" w:anchor="bookmark88">
            <w:r>
              <w:rPr>
                <w:rFonts w:ascii="KaiTi" w:hAnsi="KaiTi" w:eastAsia="KaiTi" w:cs="KaiTi"/>
                <w:sz w:val="20"/>
                <w:szCs w:val="20"/>
                <w:spacing w:val="11"/>
              </w:rPr>
              <w:t>两样本数值变量比较的秩和检验</w:t>
            </w:r>
            <w:r>
              <w:rPr>
                <w:rFonts w:ascii="KaiTi" w:hAnsi="KaiTi" w:eastAsia="KaiTi" w:cs="KaiTi"/>
                <w:sz w:val="20"/>
                <w:szCs w:val="20"/>
                <w:spacing w:val="-75"/>
              </w:rPr>
              <w:t xml:space="preserve"> </w:t>
            </w:r>
            <w:r>
              <w:rPr>
                <w:rFonts w:ascii="KaiTi" w:hAnsi="KaiTi" w:eastAsia="KaiTi" w:cs="KaiTi"/>
                <w:sz w:val="20"/>
                <w:szCs w:val="20"/>
              </w:rPr>
              <w:tab/>
            </w:r>
            <w:r>
              <w:rPr>
                <w:rFonts w:ascii="KaiTi" w:hAnsi="KaiTi" w:eastAsia="KaiTi" w:cs="KaiTi"/>
                <w:sz w:val="20"/>
                <w:szCs w:val="20"/>
                <w:spacing w:val="-75"/>
              </w:rPr>
              <w:t xml:space="preserve"> </w:t>
            </w:r>
            <w:r>
              <w:rPr>
                <w:rFonts w:ascii="Times New Roman" w:hAnsi="Times New Roman" w:eastAsia="Times New Roman" w:cs="Times New Roman"/>
                <w:sz w:val="20"/>
                <w:szCs w:val="20"/>
                <w:spacing w:val="-3"/>
              </w:rPr>
              <w:t>(63)</w:t>
            </w:r>
          </w:hyperlink>
        </w:p>
        <w:p>
          <w:pPr>
            <w:ind w:left="177"/>
            <w:spacing w:before="91" w:line="212" w:lineRule="auto"/>
            <w:tabs>
              <w:tab w:val="right" w:leader="dot" w:pos="8312"/>
            </w:tabs>
            <w:rPr>
              <w:rFonts w:ascii="Times New Roman" w:hAnsi="Times New Roman" w:eastAsia="Times New Roman" w:cs="Times New Roman"/>
              <w:sz w:val="20"/>
              <w:szCs w:val="20"/>
            </w:rPr>
          </w:pPr>
          <w:hyperlink w:history="true" w:anchor="bookmark89">
            <w:r>
              <w:rPr>
                <w:rFonts w:ascii="SimSun" w:hAnsi="SimSun" w:eastAsia="SimSun" w:cs="SimSun"/>
                <w:sz w:val="20"/>
                <w:szCs w:val="20"/>
                <w:spacing w:val="18"/>
              </w:rPr>
              <w:t>第八节 均数假设检验的注意事项</w:t>
            </w:r>
            <w:r>
              <w:rPr>
                <w:rFonts w:ascii="SimSun" w:hAnsi="SimSun" w:eastAsia="SimSun" w:cs="SimSun"/>
                <w:sz w:val="20"/>
                <w:szCs w:val="20"/>
                <w:spacing w:val="-72"/>
              </w:rPr>
              <w:t xml:space="preserve"> </w:t>
            </w:r>
            <w:r>
              <w:rPr>
                <w:rFonts w:ascii="SimSun" w:hAnsi="SimSun" w:eastAsia="SimSun" w:cs="SimSun"/>
                <w:sz w:val="20"/>
                <w:szCs w:val="20"/>
              </w:rPr>
              <w:tab/>
            </w:r>
            <w:r>
              <w:rPr>
                <w:rFonts w:ascii="SimSun" w:hAnsi="SimSun" w:eastAsia="SimSun" w:cs="SimSun"/>
                <w:sz w:val="20"/>
                <w:szCs w:val="20"/>
                <w:spacing w:val="-65"/>
              </w:rPr>
              <w:t xml:space="preserve"> </w:t>
            </w:r>
            <w:r>
              <w:rPr>
                <w:rFonts w:ascii="Times New Roman" w:hAnsi="Times New Roman" w:eastAsia="Times New Roman" w:cs="Times New Roman"/>
                <w:sz w:val="20"/>
                <w:szCs w:val="20"/>
                <w:spacing w:val="-3"/>
              </w:rPr>
              <w:t>(65)</w:t>
            </w:r>
          </w:hyperlink>
        </w:p>
        <w:p>
          <w:pPr>
            <w:ind w:left="177"/>
            <w:spacing w:before="60" w:line="212" w:lineRule="auto"/>
            <w:tabs>
              <w:tab w:val="right" w:leader="dot" w:pos="8322"/>
            </w:tabs>
            <w:rPr>
              <w:rFonts w:ascii="Times New Roman" w:hAnsi="Times New Roman" w:eastAsia="Times New Roman" w:cs="Times New Roman"/>
              <w:sz w:val="20"/>
              <w:szCs w:val="20"/>
            </w:rPr>
          </w:pPr>
          <w:hyperlink w:history="true" w:anchor="bookmark90">
            <w:r>
              <w:rPr>
                <w:rFonts w:ascii="SimSun" w:hAnsi="SimSun" w:eastAsia="SimSun" w:cs="SimSun"/>
                <w:sz w:val="20"/>
                <w:szCs w:val="20"/>
                <w:spacing w:val="10"/>
              </w:rPr>
              <w:t>习题</w:t>
            </w:r>
            <w:r>
              <w:rPr>
                <w:rFonts w:ascii="SimSun" w:hAnsi="SimSun" w:eastAsia="SimSun" w:cs="SimSun"/>
                <w:sz w:val="20"/>
                <w:szCs w:val="20"/>
                <w:spacing w:val="-81"/>
              </w:rPr>
              <w:t xml:space="preserve"> </w:t>
            </w:r>
            <w:r>
              <w:rPr>
                <w:rFonts w:ascii="SimSun" w:hAnsi="SimSun" w:eastAsia="SimSun" w:cs="SimSun"/>
                <w:sz w:val="20"/>
                <w:szCs w:val="20"/>
              </w:rPr>
              <w:tab/>
            </w:r>
            <w:r>
              <w:rPr>
                <w:rFonts w:ascii="Times New Roman" w:hAnsi="Times New Roman" w:eastAsia="Times New Roman" w:cs="Times New Roman"/>
                <w:sz w:val="20"/>
                <w:szCs w:val="20"/>
                <w:spacing w:val="-2"/>
              </w:rPr>
              <w:t>(66)</w:t>
            </w:r>
          </w:hyperlink>
        </w:p>
        <w:p>
          <w:pPr>
            <w:spacing w:before="122" w:line="183" w:lineRule="auto"/>
            <w:tabs>
              <w:tab w:val="right" w:leader="dot" w:pos="8332"/>
            </w:tabs>
            <w:rPr>
              <w:rFonts w:ascii="Times New Roman" w:hAnsi="Times New Roman" w:eastAsia="Times New Roman" w:cs="Times New Roman"/>
              <w:sz w:val="20"/>
              <w:szCs w:val="20"/>
            </w:rPr>
          </w:pPr>
          <w:hyperlink w:history="true" w:anchor="bookmark91">
            <w:r>
              <w:rPr>
                <w:rFonts w:ascii="LiSu" w:hAnsi="LiSu" w:eastAsia="LiSu" w:cs="LiSu"/>
                <w:sz w:val="20"/>
                <w:szCs w:val="20"/>
                <w:b/>
                <w:bCs/>
                <w:spacing w:val="14"/>
              </w:rPr>
              <w:t>第六章</w:t>
            </w:r>
            <w:r>
              <w:rPr>
                <w:rFonts w:ascii="LiSu" w:hAnsi="LiSu" w:eastAsia="LiSu" w:cs="LiSu"/>
                <w:sz w:val="20"/>
                <w:szCs w:val="20"/>
                <w:spacing w:val="57"/>
              </w:rPr>
              <w:t xml:space="preserve"> </w:t>
            </w:r>
            <w:r>
              <w:rPr>
                <w:rFonts w:ascii="LiSu" w:hAnsi="LiSu" w:eastAsia="LiSu" w:cs="LiSu"/>
                <w:sz w:val="20"/>
                <w:szCs w:val="20"/>
                <w:b/>
                <w:bCs/>
                <w:spacing w:val="14"/>
              </w:rPr>
              <w:t>多组数值变量的比较</w:t>
            </w:r>
            <w:r>
              <w:rPr>
                <w:rFonts w:ascii="LiSu" w:hAnsi="LiSu" w:eastAsia="LiSu" w:cs="LiSu"/>
                <w:sz w:val="20"/>
                <w:szCs w:val="20"/>
                <w:spacing w:val="-74"/>
              </w:rPr>
              <w:t xml:space="preserve"> </w:t>
            </w:r>
            <w:r>
              <w:rPr>
                <w:rFonts w:ascii="LiSu" w:hAnsi="LiSu" w:eastAsia="LiSu" w:cs="LiSu"/>
                <w:sz w:val="20"/>
                <w:szCs w:val="20"/>
              </w:rPr>
              <w:tab/>
            </w:r>
            <w:r>
              <w:rPr>
                <w:rFonts w:ascii="LiSu" w:hAnsi="LiSu" w:eastAsia="LiSu" w:cs="LiSu"/>
                <w:sz w:val="20"/>
                <w:szCs w:val="20"/>
                <w:spacing w:val="-45"/>
              </w:rPr>
              <w:t xml:space="preserve"> </w:t>
            </w:r>
            <w:r>
              <w:rPr>
                <w:rFonts w:ascii="Times New Roman" w:hAnsi="Times New Roman" w:eastAsia="Times New Roman" w:cs="Times New Roman"/>
                <w:sz w:val="20"/>
                <w:szCs w:val="20"/>
                <w:spacing w:val="-3"/>
              </w:rPr>
              <w:t>(68)</w:t>
            </w:r>
          </w:hyperlink>
        </w:p>
        <w:p>
          <w:pPr>
            <w:ind w:left="177"/>
            <w:spacing w:before="80" w:line="212" w:lineRule="auto"/>
            <w:tabs>
              <w:tab w:val="right" w:leader="dot" w:pos="8322"/>
            </w:tabs>
            <w:rPr>
              <w:rFonts w:ascii="Times New Roman" w:hAnsi="Times New Roman" w:eastAsia="Times New Roman" w:cs="Times New Roman"/>
              <w:sz w:val="20"/>
              <w:szCs w:val="20"/>
            </w:rPr>
          </w:pPr>
          <w:hyperlink w:history="true" w:anchor="bookmark92">
            <w:r>
              <w:rPr>
                <w:rFonts w:ascii="SimSun" w:hAnsi="SimSun" w:eastAsia="SimSun" w:cs="SimSun"/>
                <w:sz w:val="20"/>
                <w:szCs w:val="20"/>
                <w:spacing w:val="19"/>
              </w:rPr>
              <w:t>第一节 方差分析的基本思想和应用</w:t>
            </w:r>
            <w:r>
              <w:rPr>
                <w:rFonts w:ascii="SimSun" w:hAnsi="SimSun" w:eastAsia="SimSun" w:cs="SimSun"/>
                <w:sz w:val="20"/>
                <w:szCs w:val="20"/>
              </w:rPr>
              <w:tab/>
            </w:r>
            <w:r>
              <w:rPr>
                <w:rFonts w:ascii="SimSun" w:hAnsi="SimSun" w:eastAsia="SimSun" w:cs="SimSun"/>
                <w:sz w:val="20"/>
                <w:szCs w:val="20"/>
                <w:spacing w:val="-65"/>
              </w:rPr>
              <w:t xml:space="preserve"> </w:t>
            </w:r>
            <w:r>
              <w:rPr>
                <w:rFonts w:ascii="Times New Roman" w:hAnsi="Times New Roman" w:eastAsia="Times New Roman" w:cs="Times New Roman"/>
                <w:sz w:val="20"/>
                <w:szCs w:val="20"/>
                <w:spacing w:val="-3"/>
              </w:rPr>
              <w:t>(68)</w:t>
            </w:r>
          </w:hyperlink>
        </w:p>
        <w:p>
          <w:pPr>
            <w:ind w:left="177"/>
            <w:spacing w:before="81" w:line="212" w:lineRule="auto"/>
            <w:tabs>
              <w:tab w:val="right" w:leader="dot" w:pos="8312"/>
            </w:tabs>
            <w:rPr>
              <w:rFonts w:ascii="Times New Roman" w:hAnsi="Times New Roman" w:eastAsia="Times New Roman" w:cs="Times New Roman"/>
              <w:sz w:val="20"/>
              <w:szCs w:val="20"/>
            </w:rPr>
          </w:pPr>
          <w:hyperlink w:history="true" w:anchor="bookmark93">
            <w:r>
              <w:rPr>
                <w:rFonts w:ascii="SimSun" w:hAnsi="SimSun" w:eastAsia="SimSun" w:cs="SimSun"/>
                <w:sz w:val="20"/>
                <w:szCs w:val="20"/>
                <w:spacing w:val="17"/>
              </w:rPr>
              <w:t>第二节 单因素方差分析</w:t>
            </w:r>
            <w:r>
              <w:rPr>
                <w:rFonts w:ascii="SimSun" w:hAnsi="SimSun" w:eastAsia="SimSun" w:cs="SimSun"/>
                <w:sz w:val="20"/>
                <w:szCs w:val="20"/>
                <w:spacing w:val="62"/>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(68)</w:t>
            </w:r>
          </w:hyperlink>
        </w:p>
        <w:p>
          <w:pPr>
            <w:ind w:left="407"/>
            <w:spacing w:before="80" w:line="212" w:lineRule="auto"/>
            <w:tabs>
              <w:tab w:val="right" w:leader="dot" w:pos="8322"/>
            </w:tabs>
            <w:rPr>
              <w:rFonts w:ascii="Times New Roman" w:hAnsi="Times New Roman" w:eastAsia="Times New Roman" w:cs="Times New Roman"/>
              <w:sz w:val="20"/>
              <w:szCs w:val="20"/>
            </w:rPr>
          </w:pPr>
          <w:hyperlink w:history="true" w:anchor="bookmark94">
            <w:r>
              <w:rPr>
                <w:rFonts w:ascii="KaiTi" w:hAnsi="KaiTi" w:eastAsia="KaiTi" w:cs="KaiTi"/>
                <w:sz w:val="20"/>
                <w:szCs w:val="20"/>
                <w:spacing w:val="6"/>
              </w:rPr>
              <w:t>一</w:t>
            </w:r>
            <w:r>
              <w:rPr>
                <w:rFonts w:ascii="KaiTi" w:hAnsi="KaiTi" w:eastAsia="KaiTi" w:cs="KaiTi"/>
                <w:sz w:val="20"/>
                <w:szCs w:val="20"/>
                <w:spacing w:val="-33"/>
              </w:rPr>
              <w:t xml:space="preserve"> </w:t>
            </w:r>
            <w:r>
              <w:rPr>
                <w:rFonts w:ascii="KaiTi" w:hAnsi="KaiTi" w:eastAsia="KaiTi" w:cs="KaiTi"/>
                <w:sz w:val="20"/>
                <w:szCs w:val="20"/>
                <w:spacing w:val="6"/>
              </w:rPr>
              <w:t>、单因素方差分析中的变异</w:t>
            </w:r>
            <w:r>
              <w:rPr>
                <w:rFonts w:ascii="KaiTi" w:hAnsi="KaiTi" w:eastAsia="KaiTi" w:cs="KaiTi"/>
                <w:sz w:val="20"/>
                <w:szCs w:val="20"/>
                <w:spacing w:val="-76"/>
              </w:rPr>
              <w:t xml:space="preserve"> </w:t>
            </w:r>
            <w:r>
              <w:rPr>
                <w:rFonts w:ascii="KaiTi" w:hAnsi="KaiTi" w:eastAsia="KaiTi" w:cs="KaiTi"/>
                <w:sz w:val="20"/>
                <w:szCs w:val="20"/>
              </w:rPr>
              <w:tab/>
            </w:r>
            <w:r>
              <w:rPr>
                <w:rFonts w:ascii="KaiTi" w:hAnsi="KaiTi" w:eastAsia="KaiTi" w:cs="KaiTi"/>
                <w:sz w:val="20"/>
                <w:szCs w:val="20"/>
                <w:spacing w:val="-55"/>
              </w:rPr>
              <w:t xml:space="preserve"> </w:t>
            </w:r>
            <w:r>
              <w:rPr>
                <w:rFonts w:ascii="Times New Roman" w:hAnsi="Times New Roman" w:eastAsia="Times New Roman" w:cs="Times New Roman"/>
                <w:sz w:val="20"/>
                <w:szCs w:val="20"/>
                <w:spacing w:val="-3"/>
              </w:rPr>
              <w:t>(68)</w:t>
            </w:r>
          </w:hyperlink>
        </w:p>
        <w:p>
          <w:pPr>
            <w:ind w:left="407"/>
            <w:spacing w:before="80" w:line="212" w:lineRule="auto"/>
            <w:tabs>
              <w:tab w:val="right" w:leader="dot" w:pos="8312"/>
            </w:tabs>
            <w:rPr>
              <w:rFonts w:ascii="Times New Roman" w:hAnsi="Times New Roman" w:eastAsia="Times New Roman" w:cs="Times New Roman"/>
              <w:sz w:val="20"/>
              <w:szCs w:val="20"/>
            </w:rPr>
          </w:pPr>
          <w:hyperlink w:history="true" w:anchor="bookmark95">
            <w:r>
              <w:rPr>
                <w:rFonts w:ascii="KaiTi" w:hAnsi="KaiTi" w:eastAsia="KaiTi" w:cs="KaiTi"/>
                <w:sz w:val="20"/>
                <w:szCs w:val="20"/>
                <w:spacing w:val="5"/>
              </w:rPr>
              <w:t>二</w:t>
            </w:r>
            <w:r>
              <w:rPr>
                <w:rFonts w:ascii="KaiTi" w:hAnsi="KaiTi" w:eastAsia="KaiTi" w:cs="KaiTi"/>
                <w:sz w:val="20"/>
                <w:szCs w:val="20"/>
                <w:spacing w:val="-9"/>
              </w:rPr>
              <w:t xml:space="preserve"> </w:t>
            </w:r>
            <w:r>
              <w:rPr>
                <w:rFonts w:ascii="KaiTi" w:hAnsi="KaiTi" w:eastAsia="KaiTi" w:cs="KaiTi"/>
                <w:sz w:val="20"/>
                <w:szCs w:val="20"/>
                <w:spacing w:val="5"/>
              </w:rPr>
              <w:t>、单因素方差分析的步骤和方法</w:t>
            </w:r>
            <w:r>
              <w:rPr>
                <w:rFonts w:ascii="KaiTi" w:hAnsi="KaiTi" w:eastAsia="KaiTi" w:cs="KaiTi"/>
                <w:sz w:val="20"/>
                <w:szCs w:val="20"/>
                <w:spacing w:val="32"/>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(70)</w:t>
            </w:r>
          </w:hyperlink>
        </w:p>
        <w:p>
          <w:pPr>
            <w:ind w:left="177"/>
            <w:spacing w:before="71" w:line="212" w:lineRule="auto"/>
            <w:tabs>
              <w:tab w:val="right" w:leader="dot" w:pos="8312"/>
            </w:tabs>
            <w:rPr>
              <w:rFonts w:ascii="Times New Roman" w:hAnsi="Times New Roman" w:eastAsia="Times New Roman" w:cs="Times New Roman"/>
              <w:sz w:val="20"/>
              <w:szCs w:val="20"/>
            </w:rPr>
          </w:pPr>
          <w:hyperlink w:history="true" w:anchor="bookmark96">
            <w:r>
              <w:rPr>
                <w:rFonts w:ascii="SimSun" w:hAnsi="SimSun" w:eastAsia="SimSun" w:cs="SimSun"/>
                <w:sz w:val="20"/>
                <w:szCs w:val="20"/>
                <w:spacing w:val="17"/>
              </w:rPr>
              <w:t>第三节 双因素方差分析</w:t>
            </w:r>
            <w:r>
              <w:rPr>
                <w:rFonts w:ascii="SimSun" w:hAnsi="SimSun" w:eastAsia="SimSun" w:cs="SimSun"/>
                <w:sz w:val="20"/>
                <w:szCs w:val="20"/>
                <w:spacing w:val="62"/>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(72)</w:t>
            </w:r>
          </w:hyperlink>
        </w:p>
        <w:p>
          <w:pPr>
            <w:ind w:left="407"/>
            <w:spacing w:before="90" w:line="212" w:lineRule="auto"/>
            <w:tabs>
              <w:tab w:val="right" w:leader="dot" w:pos="8312"/>
            </w:tabs>
            <w:rPr>
              <w:rFonts w:ascii="Times New Roman" w:hAnsi="Times New Roman" w:eastAsia="Times New Roman" w:cs="Times New Roman"/>
              <w:sz w:val="20"/>
              <w:szCs w:val="20"/>
            </w:rPr>
          </w:pPr>
          <w:hyperlink w:history="true" w:anchor="bookmark97">
            <w:r>
              <w:rPr>
                <w:rFonts w:ascii="KaiTi" w:hAnsi="KaiTi" w:eastAsia="KaiTi" w:cs="KaiTi"/>
                <w:sz w:val="20"/>
                <w:szCs w:val="20"/>
                <w:spacing w:val="4"/>
              </w:rPr>
              <w:t>一</w:t>
            </w:r>
            <w:r>
              <w:rPr>
                <w:rFonts w:ascii="KaiTi" w:hAnsi="KaiTi" w:eastAsia="KaiTi" w:cs="KaiTi"/>
                <w:sz w:val="20"/>
                <w:szCs w:val="20"/>
                <w:spacing w:val="-24"/>
              </w:rPr>
              <w:t xml:space="preserve"> </w:t>
            </w:r>
            <w:r>
              <w:rPr>
                <w:rFonts w:ascii="KaiTi" w:hAnsi="KaiTi" w:eastAsia="KaiTi" w:cs="KaiTi"/>
                <w:sz w:val="20"/>
                <w:szCs w:val="20"/>
                <w:spacing w:val="4"/>
              </w:rPr>
              <w:t>、双因素方差分析时的变异</w:t>
            </w:r>
            <w:r>
              <w:rPr>
                <w:rFonts w:ascii="KaiTi" w:hAnsi="KaiTi" w:eastAsia="KaiTi" w:cs="KaiTi"/>
                <w:sz w:val="20"/>
                <w:szCs w:val="20"/>
                <w:spacing w:val="31"/>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(72)</w:t>
            </w:r>
          </w:hyperlink>
        </w:p>
        <w:p>
          <w:pPr>
            <w:ind w:left="407"/>
            <w:spacing w:before="80" w:line="212" w:lineRule="auto"/>
            <w:tabs>
              <w:tab w:val="right" w:leader="dot" w:pos="8312"/>
            </w:tabs>
            <w:rPr>
              <w:rFonts w:ascii="Times New Roman" w:hAnsi="Times New Roman" w:eastAsia="Times New Roman" w:cs="Times New Roman"/>
              <w:sz w:val="20"/>
              <w:szCs w:val="20"/>
            </w:rPr>
          </w:pPr>
          <w:hyperlink w:history="true" w:anchor="bookmark98">
            <w:r>
              <w:rPr>
                <w:rFonts w:ascii="KaiTi" w:hAnsi="KaiTi" w:eastAsia="KaiTi" w:cs="KaiTi"/>
                <w:sz w:val="20"/>
                <w:szCs w:val="20"/>
                <w:spacing w:val="7"/>
              </w:rPr>
              <w:t>二</w:t>
            </w:r>
            <w:r>
              <w:rPr>
                <w:rFonts w:ascii="KaiTi" w:hAnsi="KaiTi" w:eastAsia="KaiTi" w:cs="KaiTi"/>
                <w:sz w:val="20"/>
                <w:szCs w:val="20"/>
                <w:spacing w:val="-29"/>
              </w:rPr>
              <w:t xml:space="preserve"> </w:t>
            </w:r>
            <w:r>
              <w:rPr>
                <w:rFonts w:ascii="KaiTi" w:hAnsi="KaiTi" w:eastAsia="KaiTi" w:cs="KaiTi"/>
                <w:sz w:val="20"/>
                <w:szCs w:val="20"/>
                <w:spacing w:val="7"/>
              </w:rPr>
              <w:t>、双因素方差分析的步骤和方法</w:t>
            </w:r>
            <w:r>
              <w:rPr>
                <w:rFonts w:ascii="KaiTi" w:hAnsi="KaiTi" w:eastAsia="KaiTi" w:cs="KaiTi"/>
                <w:sz w:val="20"/>
                <w:szCs w:val="20"/>
                <w:spacing w:val="-78"/>
              </w:rPr>
              <w:t xml:space="preserve"> </w:t>
            </w:r>
            <w:r>
              <w:rPr>
                <w:rFonts w:ascii="KaiTi" w:hAnsi="KaiTi" w:eastAsia="KaiTi" w:cs="KaiTi"/>
                <w:sz w:val="20"/>
                <w:szCs w:val="20"/>
              </w:rPr>
              <w:tab/>
            </w:r>
            <w:r>
              <w:rPr>
                <w:rFonts w:ascii="Times New Roman" w:hAnsi="Times New Roman" w:eastAsia="Times New Roman" w:cs="Times New Roman"/>
                <w:sz w:val="20"/>
                <w:szCs w:val="20"/>
                <w:spacing w:val="-2"/>
              </w:rPr>
              <w:t>(73)</w:t>
            </w:r>
          </w:hyperlink>
        </w:p>
        <w:p>
          <w:pPr>
            <w:ind w:left="177"/>
            <w:spacing w:before="81" w:line="212" w:lineRule="auto"/>
            <w:tabs>
              <w:tab w:val="right" w:leader="dot" w:pos="8302"/>
            </w:tabs>
            <w:rPr>
              <w:rFonts w:ascii="Times New Roman" w:hAnsi="Times New Roman" w:eastAsia="Times New Roman" w:cs="Times New Roman"/>
              <w:sz w:val="20"/>
              <w:szCs w:val="20"/>
            </w:rPr>
          </w:pPr>
          <w:hyperlink w:history="true" w:anchor="bookmark99">
            <w:r>
              <w:rPr>
                <w:rFonts w:ascii="SimSun" w:hAnsi="SimSun" w:eastAsia="SimSun" w:cs="SimSun"/>
                <w:sz w:val="20"/>
                <w:szCs w:val="20"/>
                <w:spacing w:val="19"/>
              </w:rPr>
              <w:t>第四节 均数之间的多重比较</w:t>
            </w:r>
            <w:r>
              <w:rPr>
                <w:rFonts w:ascii="SimSun" w:hAnsi="SimSun" w:eastAsia="SimSun" w:cs="SimSun"/>
                <w:sz w:val="20"/>
                <w:szCs w:val="20"/>
                <w:spacing w:val="-69"/>
              </w:rPr>
              <w:t xml:space="preserve"> </w:t>
            </w:r>
            <w:r>
              <w:rPr>
                <w:rFonts w:ascii="SimSun" w:hAnsi="SimSun" w:eastAsia="SimSun" w:cs="SimSun"/>
                <w:sz w:val="20"/>
                <w:szCs w:val="20"/>
              </w:rPr>
              <w:tab/>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3"/>
              </w:rPr>
              <w:t>(75)</w:t>
            </w:r>
          </w:hyperlink>
        </w:p>
        <w:p>
          <w:pPr>
            <w:ind w:left="177"/>
            <w:spacing w:before="70" w:line="212" w:lineRule="auto"/>
            <w:tabs>
              <w:tab w:val="right" w:leader="dot" w:pos="8322"/>
            </w:tabs>
            <w:rPr>
              <w:rFonts w:ascii="Times New Roman" w:hAnsi="Times New Roman" w:eastAsia="Times New Roman" w:cs="Times New Roman"/>
              <w:sz w:val="20"/>
              <w:szCs w:val="20"/>
            </w:rPr>
          </w:pPr>
          <w:hyperlink w:history="true" w:anchor="bookmark100">
            <w:r>
              <w:rPr>
                <w:rFonts w:ascii="SimSun" w:hAnsi="SimSun" w:eastAsia="SimSun" w:cs="SimSun"/>
                <w:sz w:val="20"/>
                <w:szCs w:val="20"/>
                <w:spacing w:val="18"/>
              </w:rPr>
              <w:t>第五节 多个总体方差的齐性检验</w:t>
            </w:r>
            <w:r>
              <w:rPr>
                <w:rFonts w:ascii="SimSun" w:hAnsi="SimSun" w:eastAsia="SimSun" w:cs="SimSun"/>
                <w:sz w:val="20"/>
                <w:szCs w:val="20"/>
                <w:spacing w:val="-72"/>
              </w:rPr>
              <w:t xml:space="preserve"> </w:t>
            </w:r>
            <w:r>
              <w:rPr>
                <w:rFonts w:ascii="SimSun" w:hAnsi="SimSun" w:eastAsia="SimSun" w:cs="SimSun"/>
                <w:sz w:val="20"/>
                <w:szCs w:val="20"/>
              </w:rPr>
              <w:tab/>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3"/>
              </w:rPr>
              <w:t>(78)</w:t>
            </w:r>
          </w:hyperlink>
        </w:p>
        <w:p>
          <w:pPr>
            <w:ind w:left="407"/>
            <w:spacing w:before="130" w:line="212" w:lineRule="auto"/>
            <w:tabs>
              <w:tab w:val="right" w:leader="dot" w:pos="8322"/>
            </w:tabs>
            <w:rPr>
              <w:rFonts w:ascii="Times New Roman" w:hAnsi="Times New Roman" w:eastAsia="Times New Roman" w:cs="Times New Roman"/>
              <w:sz w:val="20"/>
              <w:szCs w:val="20"/>
            </w:rPr>
          </w:pPr>
          <w:hyperlink w:history="true" w:anchor="bookmark101">
            <w:r>
              <w:rPr>
                <w:rFonts w:ascii="KaiTi" w:hAnsi="KaiTi" w:eastAsia="KaiTi" w:cs="KaiTi"/>
                <w:sz w:val="20"/>
                <w:szCs w:val="20"/>
                <w:spacing w:val="-8"/>
              </w:rPr>
              <w:t>一</w:t>
            </w:r>
            <w:r>
              <w:rPr>
                <w:rFonts w:ascii="KaiTi" w:hAnsi="KaiTi" w:eastAsia="KaiTi" w:cs="KaiTi"/>
                <w:sz w:val="20"/>
                <w:szCs w:val="20"/>
                <w:spacing w:val="-13"/>
              </w:rPr>
              <w:t xml:space="preserve"> </w:t>
            </w:r>
            <w:r>
              <w:rPr>
                <w:rFonts w:ascii="KaiTi" w:hAnsi="KaiTi" w:eastAsia="KaiTi" w:cs="KaiTi"/>
                <w:sz w:val="20"/>
                <w:szCs w:val="20"/>
                <w:spacing w:val="-8"/>
              </w:rPr>
              <w:t>、</w:t>
            </w:r>
            <w:r>
              <w:rPr>
                <w:rFonts w:ascii="Times New Roman" w:hAnsi="Times New Roman" w:eastAsia="Times New Roman" w:cs="Times New Roman"/>
                <w:sz w:val="20"/>
                <w:szCs w:val="20"/>
                <w:spacing w:val="-8"/>
              </w:rPr>
              <w:t>Bartlett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8"/>
              </w:rPr>
              <w:t>x</w:t>
            </w:r>
            <w:r>
              <w:rPr>
                <w:rFonts w:ascii="SimSun" w:hAnsi="SimSun" w:eastAsia="SimSun" w:cs="SimSun"/>
                <w:sz w:val="20"/>
                <w:szCs w:val="20"/>
                <w:spacing w:val="-8"/>
              </w:rPr>
              <w:t>²</w:t>
            </w:r>
            <w:r>
              <w:rPr>
                <w:rFonts w:ascii="KaiTi" w:hAnsi="KaiTi" w:eastAsia="KaiTi" w:cs="KaiTi"/>
                <w:sz w:val="20"/>
                <w:szCs w:val="20"/>
                <w:spacing w:val="-8"/>
              </w:rPr>
              <w:t>检</w:t>
            </w:r>
            <w:r>
              <w:rPr>
                <w:rFonts w:ascii="KaiTi" w:hAnsi="KaiTi" w:eastAsia="KaiTi" w:cs="KaiTi"/>
                <w:sz w:val="20"/>
                <w:szCs w:val="20"/>
                <w:spacing w:val="-38"/>
              </w:rPr>
              <w:t xml:space="preserve"> </w:t>
            </w:r>
            <w:r>
              <w:rPr>
                <w:rFonts w:ascii="KaiTi" w:hAnsi="KaiTi" w:eastAsia="KaiTi" w:cs="KaiTi"/>
                <w:sz w:val="20"/>
                <w:szCs w:val="20"/>
                <w:spacing w:val="-8"/>
              </w:rPr>
              <w:t>验</w:t>
            </w:r>
            <w:r>
              <w:rPr>
                <w:rFonts w:ascii="KaiTi" w:hAnsi="KaiTi" w:eastAsia="KaiTi" w:cs="KaiTi"/>
                <w:sz w:val="20"/>
                <w:szCs w:val="20"/>
                <w:spacing w:val="-21"/>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(78)</w:t>
            </w:r>
          </w:hyperlink>
        </w:p>
        <w:p>
          <w:pPr>
            <w:ind w:left="407"/>
            <w:spacing w:before="30" w:line="212" w:lineRule="auto"/>
            <w:tabs>
              <w:tab w:val="right" w:leader="dot" w:pos="8302"/>
            </w:tabs>
            <w:rPr>
              <w:rFonts w:ascii="Times New Roman" w:hAnsi="Times New Roman" w:eastAsia="Times New Roman" w:cs="Times New Roman"/>
              <w:sz w:val="20"/>
              <w:szCs w:val="20"/>
            </w:rPr>
          </w:pPr>
          <w:hyperlink w:history="true" w:anchor="bookmark102">
            <w:r>
              <w:rPr>
                <w:rFonts w:ascii="KaiTi" w:hAnsi="KaiTi" w:eastAsia="KaiTi" w:cs="KaiTi"/>
                <w:sz w:val="20"/>
                <w:szCs w:val="20"/>
                <w:spacing w:val="-6"/>
              </w:rPr>
              <w:t>二</w:t>
            </w:r>
            <w:r>
              <w:rPr>
                <w:rFonts w:ascii="KaiTi" w:hAnsi="KaiTi" w:eastAsia="KaiTi" w:cs="KaiTi"/>
                <w:sz w:val="20"/>
                <w:szCs w:val="20"/>
                <w:spacing w:val="-28"/>
              </w:rPr>
              <w:t xml:space="preserve"> </w:t>
            </w:r>
            <w:r>
              <w:rPr>
                <w:rFonts w:ascii="KaiTi" w:hAnsi="KaiTi" w:eastAsia="KaiTi" w:cs="KaiTi"/>
                <w:sz w:val="20"/>
                <w:szCs w:val="20"/>
                <w:spacing w:val="-6"/>
              </w:rPr>
              <w:t>、</w:t>
            </w:r>
            <w:r>
              <w:rPr>
                <w:rFonts w:ascii="Times New Roman" w:hAnsi="Times New Roman" w:eastAsia="Times New Roman" w:cs="Times New Roman"/>
                <w:sz w:val="20"/>
                <w:szCs w:val="20"/>
                <w:spacing w:val="-6"/>
              </w:rPr>
              <w:t>Levene   </w:t>
            </w:r>
            <w:r>
              <w:rPr>
                <w:rFonts w:ascii="KaiTi" w:hAnsi="KaiTi" w:eastAsia="KaiTi" w:cs="KaiTi"/>
                <w:sz w:val="20"/>
                <w:szCs w:val="20"/>
                <w:spacing w:val="-6"/>
              </w:rPr>
              <w:t>检验</w:t>
            </w:r>
            <w:r>
              <w:rPr>
                <w:rFonts w:ascii="KaiTi" w:hAnsi="KaiTi" w:eastAsia="KaiTi" w:cs="KaiTi"/>
                <w:sz w:val="20"/>
                <w:szCs w:val="20"/>
                <w:spacing w:val="-84"/>
              </w:rPr>
              <w:t xml:space="preserve"> </w:t>
            </w:r>
            <w:r>
              <w:rPr>
                <w:rFonts w:ascii="KaiTi" w:hAnsi="KaiTi" w:eastAsia="KaiTi" w:cs="KaiTi"/>
                <w:sz w:val="20"/>
                <w:szCs w:val="20"/>
              </w:rPr>
              <w:tab/>
            </w:r>
            <w:r>
              <w:rPr>
                <w:rFonts w:ascii="KaiTi" w:hAnsi="KaiTi" w:eastAsia="KaiTi" w:cs="KaiTi"/>
                <w:sz w:val="20"/>
                <w:szCs w:val="20"/>
                <w:spacing w:val="-55"/>
              </w:rPr>
              <w:t xml:space="preserve"> </w:t>
            </w:r>
            <w:r>
              <w:rPr>
                <w:rFonts w:ascii="Times New Roman" w:hAnsi="Times New Roman" w:eastAsia="Times New Roman" w:cs="Times New Roman"/>
                <w:sz w:val="20"/>
                <w:szCs w:val="20"/>
                <w:spacing w:val="-3"/>
              </w:rPr>
              <w:t>(79)</w:t>
            </w:r>
          </w:hyperlink>
        </w:p>
        <w:p>
          <w:pPr>
            <w:ind w:left="177"/>
            <w:spacing w:before="81" w:line="212" w:lineRule="auto"/>
            <w:tabs>
              <w:tab w:val="right" w:leader="dot" w:pos="8302"/>
            </w:tabs>
            <w:rPr>
              <w:rFonts w:ascii="Times New Roman" w:hAnsi="Times New Roman" w:eastAsia="Times New Roman" w:cs="Times New Roman"/>
              <w:sz w:val="20"/>
              <w:szCs w:val="20"/>
            </w:rPr>
          </w:pPr>
          <w:hyperlink w:history="true" w:anchor="bookmark103">
            <w:r>
              <w:rPr>
                <w:rFonts w:ascii="SimSun" w:hAnsi="SimSun" w:eastAsia="SimSun" w:cs="SimSun"/>
                <w:sz w:val="20"/>
                <w:szCs w:val="20"/>
                <w:spacing w:val="19"/>
              </w:rPr>
              <w:t>第六节 多组数值变量的秩和检验</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85"/>
              </w:rPr>
              <w:t xml:space="preserve"> </w:t>
            </w:r>
            <w:r>
              <w:rPr>
                <w:rFonts w:ascii="Times New Roman" w:hAnsi="Times New Roman" w:eastAsia="Times New Roman" w:cs="Times New Roman"/>
                <w:sz w:val="20"/>
                <w:szCs w:val="20"/>
                <w:spacing w:val="-3"/>
              </w:rPr>
              <w:t>(79)</w:t>
            </w:r>
          </w:hyperlink>
        </w:p>
        <w:p>
          <w:pPr>
            <w:ind w:left="407"/>
            <w:spacing w:before="70" w:line="212" w:lineRule="auto"/>
            <w:tabs>
              <w:tab w:val="right" w:leader="dot" w:pos="8322"/>
            </w:tabs>
            <w:rPr>
              <w:rFonts w:ascii="Times New Roman" w:hAnsi="Times New Roman" w:eastAsia="Times New Roman" w:cs="Times New Roman"/>
              <w:sz w:val="20"/>
              <w:szCs w:val="20"/>
            </w:rPr>
          </w:pPr>
          <w:hyperlink w:history="true" w:anchor="bookmark104">
            <w:r>
              <w:rPr>
                <w:rFonts w:ascii="KaiTi" w:hAnsi="KaiTi" w:eastAsia="KaiTi" w:cs="KaiTi"/>
                <w:sz w:val="20"/>
                <w:szCs w:val="20"/>
                <w:spacing w:val="-1"/>
              </w:rPr>
              <w:t>一</w:t>
            </w:r>
            <w:r>
              <w:rPr>
                <w:rFonts w:ascii="KaiTi" w:hAnsi="KaiTi" w:eastAsia="KaiTi" w:cs="KaiTi"/>
                <w:sz w:val="20"/>
                <w:szCs w:val="20"/>
                <w:spacing w:val="-35"/>
              </w:rPr>
              <w:t xml:space="preserve"> </w:t>
            </w:r>
            <w:r>
              <w:rPr>
                <w:rFonts w:ascii="KaiTi" w:hAnsi="KaiTi" w:eastAsia="KaiTi" w:cs="KaiTi"/>
                <w:sz w:val="20"/>
                <w:szCs w:val="20"/>
                <w:spacing w:val="-1"/>
              </w:rPr>
              <w:t>、</w:t>
            </w:r>
            <w:r>
              <w:rPr>
                <w:rFonts w:ascii="Times New Roman" w:hAnsi="Times New Roman" w:eastAsia="Times New Roman" w:cs="Times New Roman"/>
                <w:sz w:val="20"/>
                <w:szCs w:val="20"/>
                <w:spacing w:val="-1"/>
              </w:rPr>
              <w:t>Kruskal</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1"/>
              </w:rPr>
              <w:t>-  Wallis  </w:t>
            </w:r>
            <w:r>
              <w:rPr>
                <w:rFonts w:ascii="KaiTi" w:hAnsi="KaiTi" w:eastAsia="KaiTi" w:cs="KaiTi"/>
                <w:sz w:val="20"/>
                <w:szCs w:val="20"/>
                <w:spacing w:val="-1"/>
              </w:rPr>
              <w:t>秩和检验</w:t>
            </w:r>
            <w:r>
              <w:rPr>
                <w:rFonts w:ascii="KaiTi" w:hAnsi="KaiTi" w:eastAsia="KaiTi" w:cs="KaiTi"/>
                <w:sz w:val="20"/>
                <w:szCs w:val="20"/>
                <w:spacing w:val="-84"/>
              </w:rPr>
              <w:t xml:space="preserve"> </w:t>
            </w:r>
            <w:r>
              <w:rPr>
                <w:rFonts w:ascii="KaiTi" w:hAnsi="KaiTi" w:eastAsia="KaiTi" w:cs="KaiTi"/>
                <w:sz w:val="20"/>
                <w:szCs w:val="20"/>
              </w:rPr>
              <w:tab/>
            </w:r>
            <w:r>
              <w:rPr>
                <w:rFonts w:ascii="Times New Roman" w:hAnsi="Times New Roman" w:eastAsia="Times New Roman" w:cs="Times New Roman"/>
                <w:sz w:val="20"/>
                <w:szCs w:val="20"/>
                <w:spacing w:val="-4"/>
              </w:rPr>
              <w:t>(80)</w:t>
            </w:r>
          </w:hyperlink>
        </w:p>
        <w:p>
          <w:pPr>
            <w:ind w:left="407"/>
            <w:spacing w:before="91" w:line="212" w:lineRule="auto"/>
            <w:tabs>
              <w:tab w:val="right" w:leader="dot" w:pos="8312"/>
            </w:tabs>
            <w:rPr>
              <w:rFonts w:ascii="Times New Roman" w:hAnsi="Times New Roman" w:eastAsia="Times New Roman" w:cs="Times New Roman"/>
              <w:sz w:val="20"/>
              <w:szCs w:val="20"/>
            </w:rPr>
          </w:pPr>
          <w:hyperlink w:history="true" w:anchor="bookmark105">
            <w:r>
              <w:rPr>
                <w:rFonts w:ascii="KaiTi" w:hAnsi="KaiTi" w:eastAsia="KaiTi" w:cs="KaiTi"/>
                <w:sz w:val="20"/>
                <w:szCs w:val="20"/>
                <w:spacing w:val="1"/>
              </w:rPr>
              <w:t>二</w:t>
            </w:r>
            <w:r>
              <w:rPr>
                <w:rFonts w:ascii="KaiTi" w:hAnsi="KaiTi" w:eastAsia="KaiTi" w:cs="KaiTi"/>
                <w:sz w:val="20"/>
                <w:szCs w:val="20"/>
                <w:spacing w:val="-42"/>
              </w:rPr>
              <w:t xml:space="preserve"> </w:t>
            </w:r>
            <w:r>
              <w:rPr>
                <w:rFonts w:ascii="KaiTi" w:hAnsi="KaiTi" w:eastAsia="KaiTi" w:cs="KaiTi"/>
                <w:sz w:val="20"/>
                <w:szCs w:val="20"/>
                <w:spacing w:val="1"/>
              </w:rPr>
              <w:t>、</w:t>
            </w:r>
            <w:r>
              <w:rPr>
                <w:rFonts w:ascii="Times New Roman" w:hAnsi="Times New Roman" w:eastAsia="Times New Roman" w:cs="Times New Roman"/>
                <w:sz w:val="20"/>
                <w:szCs w:val="20"/>
              </w:rPr>
              <w:t>Friedman</w:t>
            </w:r>
            <w:r>
              <w:rPr>
                <w:rFonts w:ascii="Times New Roman" w:hAnsi="Times New Roman" w:eastAsia="Times New Roman" w:cs="Times New Roman"/>
                <w:sz w:val="20"/>
                <w:szCs w:val="20"/>
                <w:spacing w:val="1"/>
              </w:rPr>
              <w:t xml:space="preserve">   </w:t>
            </w:r>
            <w:r>
              <w:rPr>
                <w:rFonts w:ascii="KaiTi" w:hAnsi="KaiTi" w:eastAsia="KaiTi" w:cs="KaiTi"/>
                <w:sz w:val="20"/>
                <w:szCs w:val="20"/>
                <w:spacing w:val="1"/>
              </w:rPr>
              <w:t>秩和检验</w:t>
            </w:r>
            <w:r>
              <w:rPr>
                <w:rFonts w:ascii="KaiTi" w:hAnsi="KaiTi" w:eastAsia="KaiTi" w:cs="KaiTi"/>
                <w:sz w:val="20"/>
                <w:szCs w:val="20"/>
                <w:spacing w:val="-75"/>
              </w:rPr>
              <w:t xml:space="preserve"> </w:t>
            </w:r>
            <w:r>
              <w:rPr>
                <w:rFonts w:ascii="KaiTi" w:hAnsi="KaiTi" w:eastAsia="KaiTi" w:cs="KaiTi"/>
                <w:sz w:val="20"/>
                <w:szCs w:val="20"/>
              </w:rPr>
              <w:tab/>
            </w:r>
            <w:r>
              <w:rPr>
                <w:rFonts w:ascii="Times New Roman" w:hAnsi="Times New Roman" w:eastAsia="Times New Roman" w:cs="Times New Roman"/>
                <w:sz w:val="20"/>
                <w:szCs w:val="20"/>
                <w:spacing w:val="-4"/>
              </w:rPr>
              <w:t>(82)</w:t>
            </w:r>
          </w:hyperlink>
        </w:p>
        <w:p>
          <w:pPr>
            <w:ind w:left="177"/>
            <w:spacing w:before="70" w:line="212" w:lineRule="auto"/>
            <w:tabs>
              <w:tab w:val="right" w:leader="dot" w:pos="8302"/>
            </w:tabs>
            <w:rPr>
              <w:rFonts w:ascii="Times New Roman" w:hAnsi="Times New Roman" w:eastAsia="Times New Roman" w:cs="Times New Roman"/>
              <w:sz w:val="20"/>
              <w:szCs w:val="20"/>
            </w:rPr>
          </w:pPr>
          <w:hyperlink w:history="true" w:anchor="bookmark106">
            <w:r>
              <w:rPr>
                <w:rFonts w:ascii="SimSun" w:hAnsi="SimSun" w:eastAsia="SimSun" w:cs="SimSun"/>
                <w:sz w:val="20"/>
                <w:szCs w:val="20"/>
                <w:spacing w:val="10"/>
              </w:rPr>
              <w:t>习题</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(83)</w:t>
            </w:r>
          </w:hyperlink>
        </w:p>
        <w:p>
          <w:pPr>
            <w:spacing w:before="112" w:line="183" w:lineRule="auto"/>
            <w:tabs>
              <w:tab w:val="right" w:leader="dot" w:pos="8312"/>
            </w:tabs>
            <w:rPr>
              <w:rFonts w:ascii="Times New Roman" w:hAnsi="Times New Roman" w:eastAsia="Times New Roman" w:cs="Times New Roman"/>
              <w:sz w:val="20"/>
              <w:szCs w:val="20"/>
            </w:rPr>
          </w:pPr>
          <w:hyperlink w:history="true" w:anchor="bookmark107">
            <w:r>
              <w:rPr>
                <w:rFonts w:ascii="LiSu" w:hAnsi="LiSu" w:eastAsia="LiSu" w:cs="LiSu"/>
                <w:sz w:val="20"/>
                <w:szCs w:val="20"/>
                <w:b/>
                <w:bCs/>
                <w:spacing w:val="15"/>
              </w:rPr>
              <w:t>第七章</w:t>
            </w:r>
            <w:r>
              <w:rPr>
                <w:rFonts w:ascii="LiSu" w:hAnsi="LiSu" w:eastAsia="LiSu" w:cs="LiSu"/>
                <w:sz w:val="20"/>
                <w:szCs w:val="20"/>
                <w:spacing w:val="45"/>
              </w:rPr>
              <w:t xml:space="preserve"> </w:t>
            </w:r>
            <w:r>
              <w:rPr>
                <w:rFonts w:ascii="LiSu" w:hAnsi="LiSu" w:eastAsia="LiSu" w:cs="LiSu"/>
                <w:sz w:val="20"/>
                <w:szCs w:val="20"/>
                <w:b/>
                <w:bCs/>
                <w:spacing w:val="15"/>
              </w:rPr>
              <w:t>简单线性相关与回归</w:t>
            </w:r>
            <w:r>
              <w:rPr>
                <w:rFonts w:ascii="LiSu" w:hAnsi="LiSu" w:eastAsia="LiSu" w:cs="LiSu"/>
                <w:sz w:val="20"/>
                <w:szCs w:val="20"/>
                <w:spacing w:val="-85"/>
              </w:rPr>
              <w:t xml:space="preserve"> </w:t>
            </w:r>
            <w:r>
              <w:rPr>
                <w:rFonts w:ascii="LiSu" w:hAnsi="LiSu" w:eastAsia="LiSu" w:cs="LiSu"/>
                <w:sz w:val="20"/>
                <w:szCs w:val="20"/>
              </w:rPr>
              <w:tab/>
            </w:r>
            <w:r>
              <w:rPr>
                <w:rFonts w:ascii="LiSu" w:hAnsi="LiSu" w:eastAsia="LiSu" w:cs="LiSu"/>
                <w:sz w:val="20"/>
                <w:szCs w:val="20"/>
                <w:spacing w:val="-55"/>
              </w:rPr>
              <w:t xml:space="preserve"> </w:t>
            </w:r>
            <w:r>
              <w:rPr>
                <w:rFonts w:ascii="Times New Roman" w:hAnsi="Times New Roman" w:eastAsia="Times New Roman" w:cs="Times New Roman"/>
                <w:sz w:val="20"/>
                <w:szCs w:val="20"/>
                <w:spacing w:val="-3"/>
              </w:rPr>
              <w:t>(86)</w:t>
            </w:r>
          </w:hyperlink>
        </w:p>
        <w:p>
          <w:pPr>
            <w:ind w:left="177"/>
            <w:spacing w:before="90" w:line="212" w:lineRule="auto"/>
            <w:tabs>
              <w:tab w:val="right" w:leader="dot" w:pos="8312"/>
            </w:tabs>
            <w:rPr>
              <w:rFonts w:ascii="Times New Roman" w:hAnsi="Times New Roman" w:eastAsia="Times New Roman" w:cs="Times New Roman"/>
              <w:sz w:val="20"/>
              <w:szCs w:val="20"/>
            </w:rPr>
          </w:pPr>
          <w:hyperlink w:history="true" w:anchor="bookmark108">
            <w:r>
              <w:rPr>
                <w:rFonts w:ascii="SimSun" w:hAnsi="SimSun" w:eastAsia="SimSun" w:cs="SimSun"/>
                <w:sz w:val="20"/>
                <w:szCs w:val="20"/>
                <w:spacing w:val="14"/>
              </w:rPr>
              <w:t>第一节</w:t>
            </w:r>
            <w:r>
              <w:rPr>
                <w:rFonts w:ascii="SimSun" w:hAnsi="SimSun" w:eastAsia="SimSun" w:cs="SimSun"/>
                <w:sz w:val="20"/>
                <w:szCs w:val="20"/>
                <w:spacing w:val="25"/>
              </w:rPr>
              <w:t xml:space="preserve"> </w:t>
            </w:r>
            <w:r>
              <w:rPr>
                <w:rFonts w:ascii="SimSun" w:hAnsi="SimSun" w:eastAsia="SimSun" w:cs="SimSun"/>
                <w:sz w:val="20"/>
                <w:szCs w:val="20"/>
                <w:spacing w:val="14"/>
              </w:rPr>
              <w:t>直线相关</w:t>
            </w:r>
            <w:r>
              <w:rPr>
                <w:rFonts w:ascii="SimSun" w:hAnsi="SimSun" w:eastAsia="SimSun" w:cs="SimSun"/>
                <w:sz w:val="20"/>
                <w:szCs w:val="20"/>
                <w:spacing w:val="56"/>
              </w:rPr>
              <w:t xml:space="preserve"> </w:t>
            </w:r>
            <w:r>
              <w:rPr>
                <w:rFonts w:ascii="SimSun" w:hAnsi="SimSun" w:eastAsia="SimSun" w:cs="SimSun"/>
                <w:sz w:val="20"/>
                <w:szCs w:val="20"/>
              </w:rPr>
              <w:tab/>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3"/>
              </w:rPr>
              <w:t>(86)</w:t>
            </w:r>
          </w:hyperlink>
        </w:p>
        <w:p>
          <w:pPr>
            <w:ind w:left="407"/>
            <w:spacing w:before="90" w:line="212" w:lineRule="auto"/>
            <w:tabs>
              <w:tab w:val="right" w:leader="dot" w:pos="8342"/>
            </w:tabs>
            <w:rPr>
              <w:rFonts w:ascii="Times New Roman" w:hAnsi="Times New Roman" w:eastAsia="Times New Roman" w:cs="Times New Roman"/>
              <w:sz w:val="20"/>
              <w:szCs w:val="20"/>
            </w:rPr>
          </w:pPr>
          <w:hyperlink w:history="true" w:anchor="bookmark109">
            <w:r>
              <w:rPr>
                <w:rFonts w:ascii="KaiTi" w:hAnsi="KaiTi" w:eastAsia="KaiTi" w:cs="KaiTi"/>
                <w:sz w:val="20"/>
                <w:szCs w:val="20"/>
                <w:spacing w:val="-4"/>
              </w:rPr>
              <w:t>一</w:t>
            </w:r>
            <w:r>
              <w:rPr>
                <w:rFonts w:ascii="KaiTi" w:hAnsi="KaiTi" w:eastAsia="KaiTi" w:cs="KaiTi"/>
                <w:sz w:val="20"/>
                <w:szCs w:val="20"/>
                <w:spacing w:val="-20"/>
              </w:rPr>
              <w:t xml:space="preserve"> </w:t>
            </w:r>
            <w:r>
              <w:rPr>
                <w:rFonts w:ascii="KaiTi" w:hAnsi="KaiTi" w:eastAsia="KaiTi" w:cs="KaiTi"/>
                <w:sz w:val="20"/>
                <w:szCs w:val="20"/>
                <w:spacing w:val="-4"/>
              </w:rPr>
              <w:t>、散点图</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(86)</w:t>
            </w:r>
          </w:hyperlink>
        </w:p>
        <w:p>
          <w:pPr>
            <w:ind w:left="407"/>
            <w:spacing w:before="61" w:line="212" w:lineRule="auto"/>
            <w:tabs>
              <w:tab w:val="right" w:leader="dot" w:pos="8312"/>
            </w:tabs>
            <w:rPr>
              <w:rFonts w:ascii="Times New Roman" w:hAnsi="Times New Roman" w:eastAsia="Times New Roman" w:cs="Times New Roman"/>
              <w:sz w:val="20"/>
              <w:szCs w:val="20"/>
            </w:rPr>
          </w:pPr>
          <w:hyperlink w:history="true" w:anchor="bookmark110">
            <w:r>
              <w:rPr>
                <w:rFonts w:ascii="KaiTi" w:hAnsi="KaiTi" w:eastAsia="KaiTi" w:cs="KaiTi"/>
                <w:sz w:val="20"/>
                <w:szCs w:val="20"/>
                <w:spacing w:val="-1"/>
              </w:rPr>
              <w:t>二</w:t>
            </w:r>
            <w:r>
              <w:rPr>
                <w:rFonts w:ascii="KaiTi" w:hAnsi="KaiTi" w:eastAsia="KaiTi" w:cs="KaiTi"/>
                <w:sz w:val="20"/>
                <w:szCs w:val="20"/>
                <w:spacing w:val="-29"/>
              </w:rPr>
              <w:t xml:space="preserve"> </w:t>
            </w:r>
            <w:r>
              <w:rPr>
                <w:rFonts w:ascii="KaiTi" w:hAnsi="KaiTi" w:eastAsia="KaiTi" w:cs="KaiTi"/>
                <w:sz w:val="20"/>
                <w:szCs w:val="20"/>
                <w:spacing w:val="-1"/>
              </w:rPr>
              <w:t>、相关系数</w:t>
            </w:r>
            <w:r>
              <w:rPr>
                <w:rFonts w:ascii="KaiTi" w:hAnsi="KaiTi" w:eastAsia="KaiTi" w:cs="KaiTi"/>
                <w:sz w:val="20"/>
                <w:szCs w:val="20"/>
                <w:spacing w:val="-87"/>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(88)</w:t>
            </w:r>
          </w:hyperlink>
        </w:p>
        <w:p>
          <w:pPr>
            <w:ind w:left="407"/>
            <w:spacing w:before="80" w:line="212" w:lineRule="auto"/>
            <w:tabs>
              <w:tab w:val="right" w:leader="dot" w:pos="8312"/>
            </w:tabs>
            <w:rPr>
              <w:rFonts w:ascii="Times New Roman" w:hAnsi="Times New Roman" w:eastAsia="Times New Roman" w:cs="Times New Roman"/>
              <w:sz w:val="20"/>
              <w:szCs w:val="20"/>
            </w:rPr>
          </w:pPr>
          <w:hyperlink w:history="true" w:anchor="bookmark111">
            <w:r>
              <w:rPr>
                <w:rFonts w:ascii="KaiTi" w:hAnsi="KaiTi" w:eastAsia="KaiTi" w:cs="KaiTi"/>
                <w:sz w:val="20"/>
                <w:szCs w:val="20"/>
                <w:spacing w:val="-1"/>
              </w:rPr>
              <w:t>三</w:t>
            </w:r>
            <w:r>
              <w:rPr>
                <w:rFonts w:ascii="KaiTi" w:hAnsi="KaiTi" w:eastAsia="KaiTi" w:cs="KaiTi"/>
                <w:sz w:val="20"/>
                <w:szCs w:val="20"/>
                <w:spacing w:val="-30"/>
              </w:rPr>
              <w:t xml:space="preserve"> </w:t>
            </w:r>
            <w:r>
              <w:rPr>
                <w:rFonts w:ascii="KaiTi" w:hAnsi="KaiTi" w:eastAsia="KaiTi" w:cs="KaiTi"/>
                <w:sz w:val="20"/>
                <w:szCs w:val="20"/>
                <w:spacing w:val="-1"/>
              </w:rPr>
              <w:t>、直线相关的应用</w:t>
            </w:r>
            <w:r>
              <w:rPr>
                <w:rFonts w:ascii="KaiTi" w:hAnsi="KaiTi" w:eastAsia="KaiTi" w:cs="KaiTi"/>
                <w:sz w:val="20"/>
                <w:szCs w:val="20"/>
                <w:spacing w:val="27"/>
              </w:rPr>
              <w:t xml:space="preserve"> </w:t>
            </w:r>
            <w:r>
              <w:rPr>
                <w:rFonts w:ascii="KaiTi" w:hAnsi="KaiTi" w:eastAsia="KaiTi" w:cs="KaiTi"/>
                <w:sz w:val="20"/>
                <w:szCs w:val="20"/>
              </w:rPr>
              <w:tab/>
            </w:r>
            <w:r>
              <w:rPr>
                <w:rFonts w:ascii="KaiTi" w:hAnsi="KaiTi" w:eastAsia="KaiTi" w:cs="KaiTi"/>
                <w:sz w:val="20"/>
                <w:szCs w:val="20"/>
                <w:spacing w:val="-85"/>
              </w:rPr>
              <w:t xml:space="preserve"> </w:t>
            </w:r>
            <w:r>
              <w:rPr>
                <w:rFonts w:ascii="Times New Roman" w:hAnsi="Times New Roman" w:eastAsia="Times New Roman" w:cs="Times New Roman"/>
                <w:sz w:val="20"/>
                <w:szCs w:val="20"/>
                <w:spacing w:val="-3"/>
              </w:rPr>
              <w:t>(91)</w:t>
            </w:r>
          </w:hyperlink>
        </w:p>
        <w:p>
          <w:pPr>
            <w:ind w:left="177"/>
            <w:spacing w:before="90" w:line="212" w:lineRule="auto"/>
            <w:tabs>
              <w:tab w:val="right" w:leader="dot" w:pos="8332"/>
            </w:tabs>
            <w:rPr>
              <w:rFonts w:ascii="Times New Roman" w:hAnsi="Times New Roman" w:eastAsia="Times New Roman" w:cs="Times New Roman"/>
              <w:sz w:val="20"/>
              <w:szCs w:val="20"/>
            </w:rPr>
          </w:pPr>
          <w:hyperlink w:history="true" w:anchor="bookmark112">
            <w:r>
              <w:rPr>
                <w:rFonts w:ascii="SimSun" w:hAnsi="SimSun" w:eastAsia="SimSun" w:cs="SimSun"/>
                <w:sz w:val="20"/>
                <w:szCs w:val="20"/>
                <w:spacing w:val="-4"/>
              </w:rPr>
              <w:t>第二节</w:t>
            </w:r>
            <w:r>
              <w:rPr>
                <w:rFonts w:ascii="SimSun" w:hAnsi="SimSun" w:eastAsia="SimSun" w:cs="SimSun"/>
                <w:sz w:val="20"/>
                <w:szCs w:val="20"/>
                <w:spacing w:val="50"/>
              </w:rPr>
              <w:t xml:space="preserve"> </w:t>
            </w:r>
            <w:r>
              <w:rPr>
                <w:rFonts w:ascii="SimSun" w:hAnsi="SimSun" w:eastAsia="SimSun" w:cs="SimSun"/>
                <w:sz w:val="20"/>
                <w:szCs w:val="20"/>
                <w:spacing w:val="-4"/>
              </w:rPr>
              <w:t>直</w:t>
            </w:r>
            <w:r>
              <w:rPr>
                <w:rFonts w:ascii="SimSun" w:hAnsi="SimSun" w:eastAsia="SimSun" w:cs="SimSun"/>
                <w:sz w:val="20"/>
                <w:szCs w:val="20"/>
                <w:spacing w:val="-43"/>
              </w:rPr>
              <w:t xml:space="preserve"> </w:t>
            </w:r>
            <w:r>
              <w:rPr>
                <w:rFonts w:ascii="SimSun" w:hAnsi="SimSun" w:eastAsia="SimSun" w:cs="SimSun"/>
                <w:sz w:val="20"/>
                <w:szCs w:val="20"/>
                <w:spacing w:val="-4"/>
              </w:rPr>
              <w:t>线</w:t>
            </w:r>
            <w:r>
              <w:rPr>
                <w:rFonts w:ascii="SimSun" w:hAnsi="SimSun" w:eastAsia="SimSun" w:cs="SimSun"/>
                <w:sz w:val="20"/>
                <w:szCs w:val="20"/>
                <w:spacing w:val="-26"/>
              </w:rPr>
              <w:t xml:space="preserve"> </w:t>
            </w:r>
            <w:r>
              <w:rPr>
                <w:rFonts w:ascii="SimSun" w:hAnsi="SimSun" w:eastAsia="SimSun" w:cs="SimSun"/>
                <w:sz w:val="20"/>
                <w:szCs w:val="20"/>
                <w:spacing w:val="-4"/>
              </w:rPr>
              <w:t>回</w:t>
            </w:r>
            <w:r>
              <w:rPr>
                <w:rFonts w:ascii="SimSun" w:hAnsi="SimSun" w:eastAsia="SimSun" w:cs="SimSun"/>
                <w:sz w:val="20"/>
                <w:szCs w:val="20"/>
                <w:spacing w:val="-37"/>
              </w:rPr>
              <w:t xml:space="preserve"> </w:t>
            </w:r>
            <w:r>
              <w:rPr>
                <w:rFonts w:ascii="SimSun" w:hAnsi="SimSun" w:eastAsia="SimSun" w:cs="SimSun"/>
                <w:sz w:val="20"/>
                <w:szCs w:val="20"/>
                <w:spacing w:val="-4"/>
              </w:rPr>
              <w:t>归</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(91)</w:t>
            </w:r>
          </w:hyperlink>
        </w:p>
      </w:sdtContent>
    </w:sdt>
    <w:p>
      <w:pPr>
        <w:spacing w:line="212" w:lineRule="auto"/>
        <w:sectPr>
          <w:footerReference w:type="default" r:id="rId9"/>
          <w:pgSz w:w="10170" w:h="14500"/>
          <w:pgMar w:top="400" w:right="1054" w:bottom="1179" w:left="772" w:header="0" w:footer="999" w:gutter="0"/>
        </w:sectPr>
        <w:rPr>
          <w:rFonts w:ascii="Times New Roman" w:hAnsi="Times New Roman" w:eastAsia="Times New Roman" w:cs="Times New Roman"/>
          <w:sz w:val="20"/>
          <w:szCs w:val="20"/>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sdt>
      <w:sdtPr>
        <w:rPr>
          <w:rFonts w:ascii="KaiTi" w:hAnsi="KaiTi" w:eastAsia="KaiTi" w:cs="KaiT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417"/>
            <w:spacing w:before="65" w:line="212" w:lineRule="auto"/>
            <w:tabs>
              <w:tab w:val="right" w:leader="dot" w:pos="8342"/>
            </w:tabs>
            <w:rPr>
              <w:rFonts w:ascii="Times New Roman" w:hAnsi="Times New Roman" w:eastAsia="Times New Roman" w:cs="Times New Roman"/>
              <w:sz w:val="20"/>
              <w:szCs w:val="20"/>
            </w:rPr>
          </w:pPr>
          <w:hyperlink w:history="true" w:anchor="bookmark113">
            <w:r>
              <w:rPr>
                <w:rFonts w:ascii="KaiTi" w:hAnsi="KaiTi" w:eastAsia="KaiTi" w:cs="KaiTi"/>
                <w:sz w:val="20"/>
                <w:szCs w:val="20"/>
                <w:spacing w:val="-11"/>
              </w:rPr>
              <w:t>一</w:t>
            </w:r>
            <w:r>
              <w:rPr>
                <w:rFonts w:ascii="KaiTi" w:hAnsi="KaiTi" w:eastAsia="KaiTi" w:cs="KaiTi"/>
                <w:sz w:val="20"/>
                <w:szCs w:val="20"/>
                <w:spacing w:val="-38"/>
              </w:rPr>
              <w:t xml:space="preserve"> </w:t>
            </w:r>
            <w:r>
              <w:rPr>
                <w:rFonts w:ascii="KaiTi" w:hAnsi="KaiTi" w:eastAsia="KaiTi" w:cs="KaiTi"/>
                <w:sz w:val="20"/>
                <w:szCs w:val="20"/>
                <w:spacing w:val="-11"/>
              </w:rPr>
              <w:t>、概念</w:t>
            </w:r>
            <w:r>
              <w:rPr>
                <w:rFonts w:ascii="KaiTi" w:hAnsi="KaiTi" w:eastAsia="KaiTi" w:cs="KaiTi"/>
                <w:sz w:val="20"/>
                <w:szCs w:val="20"/>
                <w:spacing w:val="-59"/>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(91)</w:t>
            </w:r>
          </w:hyperlink>
        </w:p>
        <w:p>
          <w:pPr>
            <w:ind w:left="417"/>
            <w:spacing w:before="70" w:line="212" w:lineRule="auto"/>
            <w:tabs>
              <w:tab w:val="right" w:leader="dot" w:pos="8342"/>
            </w:tabs>
            <w:rPr>
              <w:rFonts w:ascii="Times New Roman" w:hAnsi="Times New Roman" w:eastAsia="Times New Roman" w:cs="Times New Roman"/>
              <w:sz w:val="20"/>
              <w:szCs w:val="20"/>
            </w:rPr>
          </w:pPr>
          <w:hyperlink w:history="true" w:anchor="bookmark114">
            <w:r>
              <w:rPr>
                <w:rFonts w:ascii="KaiTi" w:hAnsi="KaiTi" w:eastAsia="KaiTi" w:cs="KaiTi"/>
                <w:sz w:val="20"/>
                <w:szCs w:val="20"/>
                <w:spacing w:val="-1"/>
              </w:rPr>
              <w:t>二</w:t>
            </w:r>
            <w:r>
              <w:rPr>
                <w:rFonts w:ascii="KaiTi" w:hAnsi="KaiTi" w:eastAsia="KaiTi" w:cs="KaiTi"/>
                <w:sz w:val="20"/>
                <w:szCs w:val="20"/>
                <w:spacing w:val="-33"/>
              </w:rPr>
              <w:t xml:space="preserve"> </w:t>
            </w:r>
            <w:r>
              <w:rPr>
                <w:rFonts w:ascii="KaiTi" w:hAnsi="KaiTi" w:eastAsia="KaiTi" w:cs="KaiTi"/>
                <w:sz w:val="20"/>
                <w:szCs w:val="20"/>
                <w:spacing w:val="-1"/>
              </w:rPr>
              <w:t>、回归方程</w:t>
            </w:r>
            <w:r>
              <w:rPr>
                <w:rFonts w:ascii="KaiTi" w:hAnsi="KaiTi" w:eastAsia="KaiTi" w:cs="KaiTi"/>
                <w:sz w:val="20"/>
                <w:szCs w:val="20"/>
                <w:spacing w:val="-72"/>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(92)</w:t>
            </w:r>
          </w:hyperlink>
        </w:p>
        <w:p>
          <w:pPr>
            <w:ind w:left="417"/>
            <w:spacing w:before="90" w:line="212" w:lineRule="auto"/>
            <w:tabs>
              <w:tab w:val="right" w:leader="dot" w:pos="8332"/>
            </w:tabs>
            <w:rPr>
              <w:rFonts w:ascii="Times New Roman" w:hAnsi="Times New Roman" w:eastAsia="Times New Roman" w:cs="Times New Roman"/>
              <w:sz w:val="20"/>
              <w:szCs w:val="20"/>
            </w:rPr>
          </w:pPr>
          <w:hyperlink w:history="true" w:anchor="bookmark115">
            <w:r>
              <w:rPr>
                <w:rFonts w:ascii="KaiTi" w:hAnsi="KaiTi" w:eastAsia="KaiTi" w:cs="KaiTi"/>
                <w:sz w:val="20"/>
                <w:szCs w:val="20"/>
                <w:spacing w:val="5"/>
              </w:rPr>
              <w:t>三</w:t>
            </w:r>
            <w:r>
              <w:rPr>
                <w:rFonts w:ascii="KaiTi" w:hAnsi="KaiTi" w:eastAsia="KaiTi" w:cs="KaiTi"/>
                <w:sz w:val="20"/>
                <w:szCs w:val="20"/>
                <w:spacing w:val="-43"/>
              </w:rPr>
              <w:t xml:space="preserve"> </w:t>
            </w:r>
            <w:r>
              <w:rPr>
                <w:rFonts w:ascii="KaiTi" w:hAnsi="KaiTi" w:eastAsia="KaiTi" w:cs="KaiTi"/>
                <w:sz w:val="20"/>
                <w:szCs w:val="20"/>
                <w:spacing w:val="5"/>
              </w:rPr>
              <w:t>、回归方程的计算</w:t>
            </w:r>
            <w:r>
              <w:rPr>
                <w:rFonts w:ascii="KaiTi" w:hAnsi="KaiTi" w:eastAsia="KaiTi" w:cs="KaiTi"/>
                <w:sz w:val="20"/>
                <w:szCs w:val="20"/>
                <w:spacing w:val="-93"/>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(92)</w:t>
            </w:r>
          </w:hyperlink>
        </w:p>
        <w:p>
          <w:pPr>
            <w:ind w:left="417"/>
            <w:spacing w:before="70" w:line="212" w:lineRule="auto"/>
            <w:tabs>
              <w:tab w:val="right" w:leader="dot" w:pos="8342"/>
            </w:tabs>
            <w:rPr>
              <w:rFonts w:ascii="Times New Roman" w:hAnsi="Times New Roman" w:eastAsia="Times New Roman" w:cs="Times New Roman"/>
              <w:sz w:val="20"/>
              <w:szCs w:val="20"/>
            </w:rPr>
          </w:pPr>
          <w:hyperlink w:history="true" w:anchor="bookmark116">
            <w:r>
              <w:rPr>
                <w:rFonts w:ascii="KaiTi" w:hAnsi="KaiTi" w:eastAsia="KaiTi" w:cs="KaiTi"/>
                <w:sz w:val="20"/>
                <w:szCs w:val="20"/>
                <w:spacing w:val="4"/>
              </w:rPr>
              <w:t>四</w:t>
            </w:r>
            <w:r>
              <w:rPr>
                <w:rFonts w:ascii="KaiTi" w:hAnsi="KaiTi" w:eastAsia="KaiTi" w:cs="KaiTi"/>
                <w:sz w:val="20"/>
                <w:szCs w:val="20"/>
                <w:spacing w:val="-31"/>
              </w:rPr>
              <w:t xml:space="preserve"> </w:t>
            </w:r>
            <w:r>
              <w:rPr>
                <w:rFonts w:ascii="KaiTi" w:hAnsi="KaiTi" w:eastAsia="KaiTi" w:cs="KaiTi"/>
                <w:sz w:val="20"/>
                <w:szCs w:val="20"/>
                <w:spacing w:val="4"/>
              </w:rPr>
              <w:t>、回归系数的假设检验</w:t>
            </w:r>
            <w:r>
              <w:rPr>
                <w:rFonts w:ascii="KaiTi" w:hAnsi="KaiTi" w:eastAsia="KaiTi" w:cs="KaiTi"/>
                <w:sz w:val="20"/>
                <w:szCs w:val="20"/>
                <w:spacing w:val="-84"/>
              </w:rPr>
              <w:t xml:space="preserve"> </w:t>
            </w:r>
            <w:r>
              <w:rPr>
                <w:rFonts w:ascii="KaiTi" w:hAnsi="KaiTi" w:eastAsia="KaiTi" w:cs="KaiTi"/>
                <w:sz w:val="20"/>
                <w:szCs w:val="20"/>
              </w:rPr>
              <w:tab/>
            </w:r>
            <w:r>
              <w:rPr>
                <w:rFonts w:ascii="KaiTi" w:hAnsi="KaiTi" w:eastAsia="KaiTi" w:cs="KaiTi"/>
                <w:sz w:val="20"/>
                <w:szCs w:val="20"/>
                <w:spacing w:val="-5"/>
              </w:rPr>
              <w:t xml:space="preserve"> </w:t>
            </w:r>
            <w:r>
              <w:rPr>
                <w:rFonts w:ascii="Times New Roman" w:hAnsi="Times New Roman" w:eastAsia="Times New Roman" w:cs="Times New Roman"/>
                <w:sz w:val="20"/>
                <w:szCs w:val="20"/>
                <w:spacing w:val="-3"/>
              </w:rPr>
              <w:t>(92)</w:t>
            </w:r>
          </w:hyperlink>
        </w:p>
        <w:p>
          <w:pPr>
            <w:ind w:left="417"/>
            <w:spacing w:before="80" w:line="212" w:lineRule="auto"/>
            <w:tabs>
              <w:tab w:val="right" w:leader="dot" w:pos="8342"/>
            </w:tabs>
            <w:rPr>
              <w:rFonts w:ascii="Times New Roman" w:hAnsi="Times New Roman" w:eastAsia="Times New Roman" w:cs="Times New Roman"/>
              <w:sz w:val="20"/>
              <w:szCs w:val="20"/>
            </w:rPr>
          </w:pPr>
          <w:hyperlink w:history="true" w:anchor="bookmark117">
            <w:r>
              <w:rPr>
                <w:rFonts w:ascii="KaiTi" w:hAnsi="KaiTi" w:eastAsia="KaiTi" w:cs="KaiTi"/>
                <w:sz w:val="20"/>
                <w:szCs w:val="20"/>
                <w:spacing w:val="4"/>
              </w:rPr>
              <w:t>五</w:t>
            </w:r>
            <w:r>
              <w:rPr>
                <w:rFonts w:ascii="KaiTi" w:hAnsi="KaiTi" w:eastAsia="KaiTi" w:cs="KaiTi"/>
                <w:sz w:val="20"/>
                <w:szCs w:val="20"/>
                <w:spacing w:val="-40"/>
              </w:rPr>
              <w:t xml:space="preserve"> </w:t>
            </w:r>
            <w:r>
              <w:rPr>
                <w:rFonts w:ascii="KaiTi" w:hAnsi="KaiTi" w:eastAsia="KaiTi" w:cs="KaiTi"/>
                <w:sz w:val="20"/>
                <w:szCs w:val="20"/>
                <w:spacing w:val="4"/>
              </w:rPr>
              <w:t>、回归直线的描绘</w:t>
            </w:r>
            <w:r>
              <w:rPr>
                <w:rFonts w:ascii="KaiTi" w:hAnsi="KaiTi" w:eastAsia="KaiTi" w:cs="KaiTi"/>
                <w:sz w:val="20"/>
                <w:szCs w:val="20"/>
                <w:spacing w:val="-87"/>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(94)</w:t>
            </w:r>
          </w:hyperlink>
        </w:p>
        <w:p>
          <w:pPr>
            <w:ind w:left="417"/>
            <w:spacing w:before="70" w:line="212" w:lineRule="auto"/>
            <w:tabs>
              <w:tab w:val="right" w:leader="dot" w:pos="8332"/>
            </w:tabs>
            <w:rPr>
              <w:rFonts w:ascii="Times New Roman" w:hAnsi="Times New Roman" w:eastAsia="Times New Roman" w:cs="Times New Roman"/>
              <w:sz w:val="20"/>
              <w:szCs w:val="20"/>
            </w:rPr>
          </w:pPr>
          <w:hyperlink w:history="true" w:anchor="bookmark118">
            <w:r>
              <w:rPr>
                <w:rFonts w:ascii="KaiTi" w:hAnsi="KaiTi" w:eastAsia="KaiTi" w:cs="KaiTi"/>
                <w:sz w:val="20"/>
                <w:szCs w:val="20"/>
                <w:spacing w:val="4"/>
              </w:rPr>
              <w:t>六</w:t>
            </w:r>
            <w:r>
              <w:rPr>
                <w:rFonts w:ascii="KaiTi" w:hAnsi="KaiTi" w:eastAsia="KaiTi" w:cs="KaiTi"/>
                <w:sz w:val="20"/>
                <w:szCs w:val="20"/>
                <w:spacing w:val="-35"/>
              </w:rPr>
              <w:t xml:space="preserve"> </w:t>
            </w:r>
            <w:r>
              <w:rPr>
                <w:rFonts w:ascii="KaiTi" w:hAnsi="KaiTi" w:eastAsia="KaiTi" w:cs="KaiTi"/>
                <w:sz w:val="20"/>
                <w:szCs w:val="20"/>
                <w:spacing w:val="4"/>
              </w:rPr>
              <w:t>、直线回归的应用</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(95)</w:t>
            </w:r>
          </w:hyperlink>
        </w:p>
        <w:p>
          <w:pPr>
            <w:ind w:left="207"/>
            <w:spacing w:before="100" w:line="212" w:lineRule="auto"/>
            <w:tabs>
              <w:tab w:val="right" w:leader="dot" w:pos="8352"/>
            </w:tabs>
            <w:rPr>
              <w:rFonts w:ascii="Times New Roman" w:hAnsi="Times New Roman" w:eastAsia="Times New Roman" w:cs="Times New Roman"/>
              <w:sz w:val="20"/>
              <w:szCs w:val="20"/>
            </w:rPr>
          </w:pPr>
          <w:hyperlink w:history="true" w:anchor="bookmark119">
            <w:r>
              <w:rPr>
                <w:rFonts w:ascii="SimSun" w:hAnsi="SimSun" w:eastAsia="SimSun" w:cs="SimSun"/>
                <w:sz w:val="20"/>
                <w:szCs w:val="20"/>
                <w:spacing w:val="17"/>
              </w:rPr>
              <w:t>第三节 应用直线相关与回归的注意事项</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85"/>
              </w:rPr>
              <w:t xml:space="preserve"> </w:t>
            </w:r>
            <w:r>
              <w:rPr>
                <w:rFonts w:ascii="Times New Roman" w:hAnsi="Times New Roman" w:eastAsia="Times New Roman" w:cs="Times New Roman"/>
                <w:sz w:val="20"/>
                <w:szCs w:val="20"/>
                <w:spacing w:val="-3"/>
              </w:rPr>
              <w:t>(95)</w:t>
            </w:r>
          </w:hyperlink>
        </w:p>
        <w:p>
          <w:pPr>
            <w:ind w:left="417"/>
            <w:spacing w:before="80" w:line="212" w:lineRule="auto"/>
            <w:tabs>
              <w:tab w:val="right" w:leader="dot" w:pos="8342"/>
            </w:tabs>
            <w:rPr>
              <w:rFonts w:ascii="Times New Roman" w:hAnsi="Times New Roman" w:eastAsia="Times New Roman" w:cs="Times New Roman"/>
              <w:sz w:val="20"/>
              <w:szCs w:val="20"/>
            </w:rPr>
          </w:pPr>
          <w:hyperlink w:history="true" w:anchor="bookmark120">
            <w:r>
              <w:rPr>
                <w:rFonts w:ascii="KaiTi" w:hAnsi="KaiTi" w:eastAsia="KaiTi" w:cs="KaiTi"/>
                <w:sz w:val="20"/>
                <w:szCs w:val="20"/>
                <w:spacing w:val="-1"/>
              </w:rPr>
              <w:t>一</w:t>
            </w:r>
            <w:r>
              <w:rPr>
                <w:rFonts w:ascii="KaiTi" w:hAnsi="KaiTi" w:eastAsia="KaiTi" w:cs="KaiTi"/>
                <w:sz w:val="20"/>
                <w:szCs w:val="20"/>
                <w:spacing w:val="-37"/>
              </w:rPr>
              <w:t xml:space="preserve"> </w:t>
            </w:r>
            <w:r>
              <w:rPr>
                <w:rFonts w:ascii="KaiTi" w:hAnsi="KaiTi" w:eastAsia="KaiTi" w:cs="KaiTi"/>
                <w:sz w:val="20"/>
                <w:szCs w:val="20"/>
                <w:spacing w:val="-1"/>
              </w:rPr>
              <w:t>、注意事项</w:t>
            </w:r>
            <w:r>
              <w:rPr>
                <w:rFonts w:ascii="KaiTi" w:hAnsi="KaiTi" w:eastAsia="KaiTi" w:cs="KaiTi"/>
                <w:sz w:val="20"/>
                <w:szCs w:val="20"/>
                <w:spacing w:val="-88"/>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(95)</w:t>
            </w:r>
          </w:hyperlink>
        </w:p>
        <w:p>
          <w:pPr>
            <w:ind w:left="417"/>
            <w:spacing w:before="70" w:line="212" w:lineRule="auto"/>
            <w:tabs>
              <w:tab w:val="right" w:leader="dot" w:pos="8352"/>
            </w:tabs>
            <w:rPr>
              <w:rFonts w:ascii="Times New Roman" w:hAnsi="Times New Roman" w:eastAsia="Times New Roman" w:cs="Times New Roman"/>
              <w:sz w:val="20"/>
              <w:szCs w:val="20"/>
            </w:rPr>
          </w:pPr>
          <w:hyperlink w:history="true" w:anchor="bookmark121">
            <w:r>
              <w:rPr>
                <w:rFonts w:ascii="KaiTi" w:hAnsi="KaiTi" w:eastAsia="KaiTi" w:cs="KaiTi"/>
                <w:sz w:val="20"/>
                <w:szCs w:val="20"/>
                <w:spacing w:val="5"/>
              </w:rPr>
              <w:t>二</w:t>
            </w:r>
            <w:r>
              <w:rPr>
                <w:rFonts w:ascii="KaiTi" w:hAnsi="KaiTi" w:eastAsia="KaiTi" w:cs="KaiTi"/>
                <w:sz w:val="20"/>
                <w:szCs w:val="20"/>
                <w:spacing w:val="-30"/>
              </w:rPr>
              <w:t xml:space="preserve"> </w:t>
            </w:r>
            <w:r>
              <w:rPr>
                <w:rFonts w:ascii="KaiTi" w:hAnsi="KaiTi" w:eastAsia="KaiTi" w:cs="KaiTi"/>
                <w:sz w:val="20"/>
                <w:szCs w:val="20"/>
                <w:spacing w:val="5"/>
              </w:rPr>
              <w:t>、相关与回归的区别</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(96)</w:t>
            </w:r>
          </w:hyperlink>
        </w:p>
        <w:p>
          <w:pPr>
            <w:ind w:left="417"/>
            <w:spacing w:before="71" w:line="212" w:lineRule="auto"/>
            <w:tabs>
              <w:tab w:val="right" w:leader="dot" w:pos="8342"/>
            </w:tabs>
            <w:rPr>
              <w:rFonts w:ascii="Times New Roman" w:hAnsi="Times New Roman" w:eastAsia="Times New Roman" w:cs="Times New Roman"/>
              <w:sz w:val="20"/>
              <w:szCs w:val="20"/>
            </w:rPr>
          </w:pPr>
          <w:hyperlink w:history="true" w:anchor="bookmark122">
            <w:r>
              <w:rPr>
                <w:rFonts w:ascii="KaiTi" w:hAnsi="KaiTi" w:eastAsia="KaiTi" w:cs="KaiTi"/>
                <w:sz w:val="20"/>
                <w:szCs w:val="20"/>
                <w:spacing w:val="7"/>
              </w:rPr>
              <w:t>三</w:t>
            </w:r>
            <w:r>
              <w:rPr>
                <w:rFonts w:ascii="KaiTi" w:hAnsi="KaiTi" w:eastAsia="KaiTi" w:cs="KaiTi"/>
                <w:sz w:val="20"/>
                <w:szCs w:val="20"/>
                <w:spacing w:val="-45"/>
              </w:rPr>
              <w:t xml:space="preserve"> </w:t>
            </w:r>
            <w:r>
              <w:rPr>
                <w:rFonts w:ascii="KaiTi" w:hAnsi="KaiTi" w:eastAsia="KaiTi" w:cs="KaiTi"/>
                <w:sz w:val="20"/>
                <w:szCs w:val="20"/>
                <w:spacing w:val="7"/>
              </w:rPr>
              <w:t>、相关与回归的联系</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(96)</w:t>
            </w:r>
          </w:hyperlink>
        </w:p>
        <w:p>
          <w:pPr>
            <w:ind w:left="207"/>
            <w:spacing w:before="80" w:line="212" w:lineRule="auto"/>
            <w:tabs>
              <w:tab w:val="right" w:leader="dot" w:pos="8342"/>
            </w:tabs>
            <w:rPr>
              <w:rFonts w:ascii="Times New Roman" w:hAnsi="Times New Roman" w:eastAsia="Times New Roman" w:cs="Times New Roman"/>
              <w:sz w:val="20"/>
              <w:szCs w:val="20"/>
            </w:rPr>
          </w:pPr>
          <w:hyperlink w:history="true" w:anchor="bookmark123">
            <w:r>
              <w:rPr>
                <w:rFonts w:ascii="SimSun" w:hAnsi="SimSun" w:eastAsia="SimSun" w:cs="SimSun"/>
                <w:sz w:val="20"/>
                <w:szCs w:val="20"/>
                <w:spacing w:val="10"/>
              </w:rPr>
              <w:t>习题</w:t>
            </w:r>
            <w:r>
              <w:rPr>
                <w:rFonts w:ascii="SimSun" w:hAnsi="SimSun" w:eastAsia="SimSun" w:cs="SimSun"/>
                <w:sz w:val="20"/>
                <w:szCs w:val="20"/>
                <w:spacing w:val="-81"/>
              </w:rPr>
              <w:t xml:space="preserve"> </w:t>
            </w:r>
            <w:r>
              <w:rPr>
                <w:rFonts w:ascii="SimSun" w:hAnsi="SimSun" w:eastAsia="SimSun" w:cs="SimSun"/>
                <w:sz w:val="20"/>
                <w:szCs w:val="20"/>
              </w:rPr>
              <w:tab/>
            </w:r>
            <w:r>
              <w:rPr>
                <w:rFonts w:ascii="Times New Roman" w:hAnsi="Times New Roman" w:eastAsia="Times New Roman" w:cs="Times New Roman"/>
                <w:sz w:val="20"/>
                <w:szCs w:val="20"/>
                <w:spacing w:val="-4"/>
              </w:rPr>
              <w:t>(96)</w:t>
            </w:r>
          </w:hyperlink>
        </w:p>
        <w:p>
          <w:pPr>
            <w:ind w:left="99"/>
            <w:spacing w:before="122" w:line="183" w:lineRule="auto"/>
            <w:tabs>
              <w:tab w:val="right" w:leader="dot" w:pos="8352"/>
            </w:tabs>
            <w:rPr>
              <w:rFonts w:ascii="Times New Roman" w:hAnsi="Times New Roman" w:eastAsia="Times New Roman" w:cs="Times New Roman"/>
              <w:sz w:val="20"/>
              <w:szCs w:val="20"/>
            </w:rPr>
          </w:pPr>
          <w:hyperlink w:history="true" w:anchor="bookmark124">
            <w:r>
              <w:rPr>
                <w:rFonts w:ascii="LiSu" w:hAnsi="LiSu" w:eastAsia="LiSu" w:cs="LiSu"/>
                <w:sz w:val="20"/>
                <w:szCs w:val="20"/>
                <w:b/>
                <w:bCs/>
                <w:spacing w:val="13"/>
              </w:rPr>
              <w:t>第八章</w:t>
            </w:r>
            <w:r>
              <w:rPr>
                <w:rFonts w:ascii="LiSu" w:hAnsi="LiSu" w:eastAsia="LiSu" w:cs="LiSu"/>
                <w:sz w:val="20"/>
                <w:szCs w:val="20"/>
                <w:spacing w:val="41"/>
              </w:rPr>
              <w:t xml:space="preserve"> </w:t>
            </w:r>
            <w:r>
              <w:rPr>
                <w:rFonts w:ascii="LiSu" w:hAnsi="LiSu" w:eastAsia="LiSu" w:cs="LiSu"/>
                <w:sz w:val="20"/>
                <w:szCs w:val="20"/>
                <w:b/>
                <w:bCs/>
                <w:spacing w:val="13"/>
              </w:rPr>
              <w:t>分类变量的参数估计和假设检验</w:t>
            </w:r>
            <w:r>
              <w:rPr>
                <w:rFonts w:ascii="LiSu" w:hAnsi="LiSu" w:eastAsia="LiSu" w:cs="LiSu"/>
                <w:sz w:val="20"/>
                <w:szCs w:val="20"/>
                <w:spacing w:val="-72"/>
              </w:rPr>
              <w:t xml:space="preserve"> </w:t>
            </w:r>
            <w:r>
              <w:rPr>
                <w:rFonts w:ascii="LiSu" w:hAnsi="LiSu" w:eastAsia="LiSu" w:cs="LiSu"/>
                <w:sz w:val="20"/>
                <w:szCs w:val="20"/>
              </w:rPr>
              <w:tab/>
            </w:r>
            <w:r>
              <w:rPr>
                <w:rFonts w:ascii="LiSu" w:hAnsi="LiSu" w:eastAsia="LiSu" w:cs="LiSu"/>
                <w:sz w:val="20"/>
                <w:szCs w:val="20"/>
                <w:spacing w:val="-90"/>
              </w:rPr>
              <w:t xml:space="preserve"> </w:t>
            </w:r>
            <w:r>
              <w:rPr>
                <w:rFonts w:ascii="Times New Roman" w:hAnsi="Times New Roman" w:eastAsia="Times New Roman" w:cs="Times New Roman"/>
                <w:sz w:val="20"/>
                <w:szCs w:val="20"/>
                <w:spacing w:val="-3"/>
              </w:rPr>
              <w:t>(98)</w:t>
            </w:r>
          </w:hyperlink>
        </w:p>
        <w:p>
          <w:pPr>
            <w:ind w:left="207"/>
            <w:spacing w:before="80" w:line="212" w:lineRule="auto"/>
            <w:tabs>
              <w:tab w:val="right" w:leader="dot" w:pos="8332"/>
            </w:tabs>
            <w:rPr>
              <w:rFonts w:ascii="Times New Roman" w:hAnsi="Times New Roman" w:eastAsia="Times New Roman" w:cs="Times New Roman"/>
              <w:sz w:val="20"/>
              <w:szCs w:val="20"/>
            </w:rPr>
          </w:pPr>
          <w:hyperlink w:history="true" w:anchor="bookmark125">
            <w:r>
              <w:rPr>
                <w:rFonts w:ascii="SimSun" w:hAnsi="SimSun" w:eastAsia="SimSun" w:cs="SimSun"/>
                <w:sz w:val="20"/>
                <w:szCs w:val="20"/>
                <w:spacing w:val="15"/>
              </w:rPr>
              <w:t>第一节 率的抽样误差与标准误</w:t>
            </w:r>
            <w:r>
              <w:rPr>
                <w:rFonts w:ascii="SimSun" w:hAnsi="SimSun" w:eastAsia="SimSun" w:cs="SimSun"/>
                <w:sz w:val="20"/>
                <w:szCs w:val="20"/>
                <w:spacing w:val="59"/>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3"/>
              </w:rPr>
              <w:t>(98)</w:t>
            </w:r>
          </w:hyperlink>
        </w:p>
        <w:p>
          <w:pPr>
            <w:ind w:left="417"/>
            <w:spacing w:before="90" w:line="212" w:lineRule="auto"/>
            <w:tabs>
              <w:tab w:val="right" w:leader="dot" w:pos="8332"/>
            </w:tabs>
            <w:rPr>
              <w:rFonts w:ascii="Times New Roman" w:hAnsi="Times New Roman" w:eastAsia="Times New Roman" w:cs="Times New Roman"/>
              <w:sz w:val="20"/>
              <w:szCs w:val="20"/>
            </w:rPr>
          </w:pPr>
          <w:hyperlink w:history="true" w:anchor="bookmark126">
            <w:r>
              <w:rPr>
                <w:rFonts w:ascii="KaiTi" w:hAnsi="KaiTi" w:eastAsia="KaiTi" w:cs="KaiTi"/>
                <w:sz w:val="20"/>
                <w:szCs w:val="20"/>
                <w:spacing w:val="-5"/>
              </w:rPr>
              <w:t>一</w:t>
            </w:r>
            <w:r>
              <w:rPr>
                <w:rFonts w:ascii="KaiTi" w:hAnsi="KaiTi" w:eastAsia="KaiTi" w:cs="KaiTi"/>
                <w:sz w:val="20"/>
                <w:szCs w:val="20"/>
                <w:spacing w:val="-35"/>
              </w:rPr>
              <w:t xml:space="preserve"> </w:t>
            </w:r>
            <w:r>
              <w:rPr>
                <w:rFonts w:ascii="KaiTi" w:hAnsi="KaiTi" w:eastAsia="KaiTi" w:cs="KaiTi"/>
                <w:sz w:val="20"/>
                <w:szCs w:val="20"/>
                <w:spacing w:val="-5"/>
              </w:rPr>
              <w:t>、率的抽样误差</w:t>
            </w:r>
            <w:r>
              <w:rPr>
                <w:rFonts w:ascii="KaiTi" w:hAnsi="KaiTi" w:eastAsia="KaiTi" w:cs="KaiTi"/>
                <w:sz w:val="20"/>
                <w:szCs w:val="20"/>
                <w:spacing w:val="24"/>
              </w:rPr>
              <w:t xml:space="preserve"> </w:t>
            </w:r>
            <w:r>
              <w:rPr>
                <w:rFonts w:ascii="KaiTi" w:hAnsi="KaiTi" w:eastAsia="KaiTi" w:cs="KaiTi"/>
                <w:sz w:val="20"/>
                <w:szCs w:val="20"/>
              </w:rPr>
              <w:tab/>
            </w:r>
            <w:r>
              <w:rPr>
                <w:rFonts w:ascii="KaiTi" w:hAnsi="KaiTi" w:eastAsia="KaiTi" w:cs="KaiTi"/>
                <w:sz w:val="20"/>
                <w:szCs w:val="20"/>
                <w:spacing w:val="-35"/>
              </w:rPr>
              <w:t xml:space="preserve"> </w:t>
            </w:r>
            <w:r>
              <w:rPr>
                <w:rFonts w:ascii="Times New Roman" w:hAnsi="Times New Roman" w:eastAsia="Times New Roman" w:cs="Times New Roman"/>
                <w:sz w:val="20"/>
                <w:szCs w:val="20"/>
                <w:spacing w:val="-3"/>
              </w:rPr>
              <w:t>(98)</w:t>
            </w:r>
          </w:hyperlink>
        </w:p>
        <w:p>
          <w:pPr>
            <w:ind w:left="417"/>
            <w:spacing w:before="81" w:line="212" w:lineRule="auto"/>
            <w:tabs>
              <w:tab w:val="right" w:leader="dot" w:pos="8332"/>
            </w:tabs>
            <w:rPr>
              <w:rFonts w:ascii="Times New Roman" w:hAnsi="Times New Roman" w:eastAsia="Times New Roman" w:cs="Times New Roman"/>
              <w:sz w:val="20"/>
              <w:szCs w:val="20"/>
            </w:rPr>
          </w:pPr>
          <w:hyperlink w:history="true" w:anchor="bookmark127">
            <w:r>
              <w:rPr>
                <w:rFonts w:ascii="KaiTi" w:hAnsi="KaiTi" w:eastAsia="KaiTi" w:cs="KaiTi"/>
                <w:sz w:val="20"/>
                <w:szCs w:val="20"/>
              </w:rPr>
              <w:t>二</w:t>
            </w:r>
            <w:r>
              <w:rPr>
                <w:rFonts w:ascii="KaiTi" w:hAnsi="KaiTi" w:eastAsia="KaiTi" w:cs="KaiTi"/>
                <w:sz w:val="20"/>
                <w:szCs w:val="20"/>
                <w:spacing w:val="-29"/>
              </w:rPr>
              <w:t xml:space="preserve"> </w:t>
            </w:r>
            <w:r>
              <w:rPr>
                <w:rFonts w:ascii="KaiTi" w:hAnsi="KaiTi" w:eastAsia="KaiTi" w:cs="KaiTi"/>
                <w:sz w:val="20"/>
                <w:szCs w:val="20"/>
              </w:rPr>
              <w:t>、率的标准误的计算</w:t>
            </w:r>
            <w:r>
              <w:rPr>
                <w:rFonts w:ascii="KaiTi" w:hAnsi="KaiTi" w:eastAsia="KaiTi" w:cs="KaiTi"/>
                <w:sz w:val="20"/>
                <w:szCs w:val="20"/>
                <w:spacing w:val="38"/>
              </w:rPr>
              <w:t xml:space="preserve"> </w:t>
            </w:r>
            <w:r>
              <w:rPr>
                <w:rFonts w:ascii="KaiTi" w:hAnsi="KaiTi" w:eastAsia="KaiTi" w:cs="KaiTi"/>
                <w:sz w:val="20"/>
                <w:szCs w:val="20"/>
              </w:rPr>
              <w:tab/>
            </w:r>
            <w:r>
              <w:rPr>
                <w:rFonts w:ascii="Times New Roman" w:hAnsi="Times New Roman" w:eastAsia="Times New Roman" w:cs="Times New Roman"/>
                <w:sz w:val="20"/>
                <w:szCs w:val="20"/>
                <w:spacing w:val="-2"/>
              </w:rPr>
              <w:t>(98)</w:t>
            </w:r>
          </w:hyperlink>
        </w:p>
        <w:p>
          <w:pPr>
            <w:ind w:left="417"/>
            <w:spacing w:before="80" w:line="212" w:lineRule="auto"/>
            <w:tabs>
              <w:tab w:val="right" w:leader="dot" w:pos="8342"/>
            </w:tabs>
            <w:rPr>
              <w:rFonts w:ascii="Times New Roman" w:hAnsi="Times New Roman" w:eastAsia="Times New Roman" w:cs="Times New Roman"/>
              <w:sz w:val="20"/>
              <w:szCs w:val="20"/>
            </w:rPr>
          </w:pPr>
          <w:hyperlink w:history="true" w:anchor="bookmark128">
            <w:r>
              <w:rPr>
                <w:rFonts w:ascii="KaiTi" w:hAnsi="KaiTi" w:eastAsia="KaiTi" w:cs="KaiTi"/>
                <w:sz w:val="20"/>
                <w:szCs w:val="20"/>
              </w:rPr>
              <w:t>三</w:t>
            </w:r>
            <w:r>
              <w:rPr>
                <w:rFonts w:ascii="KaiTi" w:hAnsi="KaiTi" w:eastAsia="KaiTi" w:cs="KaiTi"/>
                <w:sz w:val="20"/>
                <w:szCs w:val="20"/>
                <w:spacing w:val="-38"/>
              </w:rPr>
              <w:t xml:space="preserve"> </w:t>
            </w:r>
            <w:r>
              <w:rPr>
                <w:rFonts w:ascii="KaiTi" w:hAnsi="KaiTi" w:eastAsia="KaiTi" w:cs="KaiTi"/>
                <w:sz w:val="20"/>
                <w:szCs w:val="20"/>
              </w:rPr>
              <w:t>、率的标准误的意义</w:t>
            </w:r>
            <w:r>
              <w:rPr>
                <w:rFonts w:ascii="KaiTi" w:hAnsi="KaiTi" w:eastAsia="KaiTi" w:cs="KaiTi"/>
                <w:sz w:val="20"/>
                <w:szCs w:val="20"/>
                <w:spacing w:val="27"/>
              </w:rPr>
              <w:t xml:space="preserve"> </w:t>
            </w:r>
            <w:r>
              <w:rPr>
                <w:rFonts w:ascii="KaiTi" w:hAnsi="KaiTi" w:eastAsia="KaiTi" w:cs="KaiTi"/>
                <w:sz w:val="20"/>
                <w:szCs w:val="20"/>
              </w:rPr>
              <w:tab/>
            </w:r>
            <w:r>
              <w:rPr>
                <w:rFonts w:ascii="KaiTi" w:hAnsi="KaiTi" w:eastAsia="KaiTi" w:cs="KaiTi"/>
                <w:sz w:val="20"/>
                <w:szCs w:val="20"/>
                <w:spacing w:val="-65"/>
              </w:rPr>
              <w:t xml:space="preserve"> </w:t>
            </w:r>
            <w:r>
              <w:rPr>
                <w:rFonts w:ascii="Times New Roman" w:hAnsi="Times New Roman" w:eastAsia="Times New Roman" w:cs="Times New Roman"/>
                <w:sz w:val="20"/>
                <w:szCs w:val="20"/>
                <w:spacing w:val="-3"/>
              </w:rPr>
              <w:t>(99)</w:t>
            </w:r>
          </w:hyperlink>
        </w:p>
        <w:p>
          <w:pPr>
            <w:ind w:left="207"/>
            <w:spacing w:before="70" w:line="212" w:lineRule="auto"/>
            <w:tabs>
              <w:tab w:val="right" w:leader="dot" w:pos="8322"/>
            </w:tabs>
            <w:rPr>
              <w:rFonts w:ascii="Times New Roman" w:hAnsi="Times New Roman" w:eastAsia="Times New Roman" w:cs="Times New Roman"/>
              <w:sz w:val="20"/>
              <w:szCs w:val="20"/>
            </w:rPr>
          </w:pPr>
          <w:hyperlink w:history="true" w:anchor="bookmark129">
            <w:r>
              <w:rPr>
                <w:rFonts w:ascii="SimSun" w:hAnsi="SimSun" w:eastAsia="SimSun" w:cs="SimSun"/>
                <w:sz w:val="20"/>
                <w:szCs w:val="20"/>
                <w:spacing w:val="23"/>
              </w:rPr>
              <w:t>第二节</w:t>
            </w:r>
            <w:r>
              <w:rPr>
                <w:rFonts w:ascii="SimSun" w:hAnsi="SimSun" w:eastAsia="SimSun" w:cs="SimSun"/>
                <w:sz w:val="20"/>
                <w:szCs w:val="20"/>
                <w:spacing w:val="41"/>
              </w:rPr>
              <w:t xml:space="preserve"> </w:t>
            </w:r>
            <w:r>
              <w:rPr>
                <w:rFonts w:ascii="SimSun" w:hAnsi="SimSun" w:eastAsia="SimSun" w:cs="SimSun"/>
                <w:sz w:val="20"/>
                <w:szCs w:val="20"/>
                <w:spacing w:val="23"/>
              </w:rPr>
              <w:t>总体率的估计</w:t>
            </w:r>
            <w:r>
              <w:rPr>
                <w:rFonts w:ascii="SimSun" w:hAnsi="SimSun" w:eastAsia="SimSun" w:cs="SimSun"/>
                <w:sz w:val="20"/>
                <w:szCs w:val="20"/>
                <w:spacing w:val="-89"/>
              </w:rPr>
              <w:t xml:space="preserve"> </w:t>
            </w:r>
            <w:r>
              <w:rPr>
                <w:rFonts w:ascii="SimSun" w:hAnsi="SimSun" w:eastAsia="SimSun" w:cs="SimSun"/>
                <w:sz w:val="20"/>
                <w:szCs w:val="20"/>
              </w:rPr>
              <w:tab/>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3"/>
              </w:rPr>
              <w:t>(99)</w:t>
            </w:r>
          </w:hyperlink>
        </w:p>
        <w:p>
          <w:pPr>
            <w:ind w:left="417"/>
            <w:spacing w:before="71" w:line="212" w:lineRule="auto"/>
            <w:tabs>
              <w:tab w:val="right" w:leader="dot" w:pos="8332"/>
            </w:tabs>
            <w:rPr>
              <w:rFonts w:ascii="Times New Roman" w:hAnsi="Times New Roman" w:eastAsia="Times New Roman" w:cs="Times New Roman"/>
              <w:sz w:val="20"/>
              <w:szCs w:val="20"/>
            </w:rPr>
          </w:pPr>
          <w:hyperlink w:history="true" w:anchor="bookmark130">
            <w:r>
              <w:rPr>
                <w:rFonts w:ascii="KaiTi" w:hAnsi="KaiTi" w:eastAsia="KaiTi" w:cs="KaiTi"/>
                <w:sz w:val="20"/>
                <w:szCs w:val="20"/>
                <w:spacing w:val="14"/>
              </w:rPr>
              <w:t>一</w:t>
            </w:r>
            <w:r>
              <w:rPr>
                <w:rFonts w:ascii="KaiTi" w:hAnsi="KaiTi" w:eastAsia="KaiTi" w:cs="KaiTi"/>
                <w:sz w:val="20"/>
                <w:szCs w:val="20"/>
                <w:spacing w:val="-33"/>
              </w:rPr>
              <w:t xml:space="preserve"> </w:t>
            </w:r>
            <w:r>
              <w:rPr>
                <w:rFonts w:ascii="KaiTi" w:hAnsi="KaiTi" w:eastAsia="KaiTi" w:cs="KaiTi"/>
                <w:sz w:val="20"/>
                <w:szCs w:val="20"/>
                <w:spacing w:val="14"/>
              </w:rPr>
              <w:t>、点(值)</w:t>
            </w:r>
            <w:r>
              <w:rPr>
                <w:rFonts w:ascii="KaiTi" w:hAnsi="KaiTi" w:eastAsia="KaiTi" w:cs="KaiTi"/>
                <w:sz w:val="20"/>
                <w:szCs w:val="20"/>
                <w:spacing w:val="14"/>
              </w:rPr>
              <w:t xml:space="preserve"> </w:t>
            </w:r>
            <w:r>
              <w:rPr>
                <w:rFonts w:ascii="KaiTi" w:hAnsi="KaiTi" w:eastAsia="KaiTi" w:cs="KaiTi"/>
                <w:sz w:val="20"/>
                <w:szCs w:val="20"/>
                <w:spacing w:val="14"/>
              </w:rPr>
              <w:t>估计</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(99)</w:t>
            </w:r>
          </w:hyperlink>
        </w:p>
        <w:p>
          <w:pPr>
            <w:ind w:left="417"/>
            <w:spacing w:before="80" w:line="212" w:lineRule="auto"/>
            <w:tabs>
              <w:tab w:val="right" w:leader="dot" w:pos="8332"/>
            </w:tabs>
            <w:rPr>
              <w:rFonts w:ascii="Times New Roman" w:hAnsi="Times New Roman" w:eastAsia="Times New Roman" w:cs="Times New Roman"/>
              <w:sz w:val="20"/>
              <w:szCs w:val="20"/>
            </w:rPr>
          </w:pPr>
          <w:hyperlink w:history="true" w:anchor="bookmark131">
            <w:r>
              <w:rPr>
                <w:rFonts w:ascii="KaiTi" w:hAnsi="KaiTi" w:eastAsia="KaiTi" w:cs="KaiTi"/>
                <w:sz w:val="20"/>
                <w:szCs w:val="20"/>
                <w:spacing w:val="1"/>
              </w:rPr>
              <w:t>二</w:t>
            </w:r>
            <w:r>
              <w:rPr>
                <w:rFonts w:ascii="KaiTi" w:hAnsi="KaiTi" w:eastAsia="KaiTi" w:cs="KaiTi"/>
                <w:sz w:val="20"/>
                <w:szCs w:val="20"/>
                <w:spacing w:val="-33"/>
              </w:rPr>
              <w:t xml:space="preserve"> </w:t>
            </w:r>
            <w:r>
              <w:rPr>
                <w:rFonts w:ascii="KaiTi" w:hAnsi="KaiTi" w:eastAsia="KaiTi" w:cs="KaiTi"/>
                <w:sz w:val="20"/>
                <w:szCs w:val="20"/>
                <w:spacing w:val="1"/>
              </w:rPr>
              <w:t>、区间估计</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3"/>
              </w:rPr>
              <w:t>(99)</w:t>
            </w:r>
          </w:hyperlink>
        </w:p>
        <w:p>
          <w:pPr>
            <w:ind w:left="207"/>
            <w:spacing w:before="80" w:line="212" w:lineRule="auto"/>
            <w:tabs>
              <w:tab w:val="right" w:leader="dot" w:pos="8342"/>
            </w:tabs>
            <w:rPr>
              <w:rFonts w:ascii="Times New Roman" w:hAnsi="Times New Roman" w:eastAsia="Times New Roman" w:cs="Times New Roman"/>
              <w:sz w:val="20"/>
              <w:szCs w:val="20"/>
            </w:rPr>
          </w:pPr>
          <w:hyperlink w:history="true" w:anchor="bookmark132">
            <w:r>
              <w:rPr>
                <w:rFonts w:ascii="SimSun" w:hAnsi="SimSun" w:eastAsia="SimSun" w:cs="SimSun"/>
                <w:sz w:val="20"/>
                <w:szCs w:val="20"/>
                <w:spacing w:val="8"/>
              </w:rPr>
              <w:t>第三节</w:t>
            </w:r>
            <w:r>
              <w:rPr>
                <w:rFonts w:ascii="SimSun" w:hAnsi="SimSun" w:eastAsia="SimSun" w:cs="SimSun"/>
                <w:sz w:val="20"/>
                <w:szCs w:val="20"/>
                <w:spacing w:val="85"/>
              </w:rPr>
              <w:t xml:space="preserve"> </w:t>
            </w:r>
            <w:r>
              <w:rPr>
                <w:rFonts w:ascii="SimSun" w:hAnsi="SimSun" w:eastAsia="SimSun" w:cs="SimSun"/>
                <w:sz w:val="20"/>
                <w:szCs w:val="20"/>
                <w:spacing w:val="8"/>
              </w:rPr>
              <w:t>率 的</w:t>
            </w:r>
            <w:r>
              <w:rPr>
                <w:rFonts w:ascii="Times New Roman" w:hAnsi="Times New Roman" w:eastAsia="Times New Roman" w:cs="Times New Roman"/>
                <w:sz w:val="20"/>
                <w:szCs w:val="20"/>
                <w:spacing w:val="8"/>
              </w:rPr>
              <w:t>Z</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8"/>
              </w:rPr>
              <w:t>检验</w:t>
            </w:r>
            <w:r>
              <w:rPr>
                <w:rFonts w:ascii="SimSun" w:hAnsi="SimSun" w:eastAsia="SimSun" w:cs="SimSun"/>
                <w:sz w:val="20"/>
                <w:szCs w:val="20"/>
                <w:spacing w:val="59"/>
              </w:rPr>
              <w:t xml:space="preserve"> </w:t>
            </w:r>
            <w:r>
              <w:rPr>
                <w:rFonts w:ascii="SimSun" w:hAnsi="SimSun" w:eastAsia="SimSun" w:cs="SimSun"/>
                <w:sz w:val="20"/>
                <w:szCs w:val="20"/>
              </w:rPr>
              <w:tab/>
            </w:r>
            <w:r>
              <w:rPr>
                <w:rFonts w:ascii="SimSun" w:hAnsi="SimSun" w:eastAsia="SimSun" w:cs="SimSun"/>
                <w:sz w:val="20"/>
                <w:szCs w:val="20"/>
                <w:spacing w:val="-8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100)</w:t>
            </w:r>
          </w:hyperlink>
        </w:p>
        <w:p>
          <w:pPr>
            <w:ind w:left="417"/>
            <w:spacing w:before="101" w:line="212" w:lineRule="auto"/>
            <w:tabs>
              <w:tab w:val="right" w:leader="dot" w:pos="8322"/>
            </w:tabs>
            <w:rPr>
              <w:rFonts w:ascii="Times New Roman" w:hAnsi="Times New Roman" w:eastAsia="Times New Roman" w:cs="Times New Roman"/>
              <w:sz w:val="20"/>
              <w:szCs w:val="20"/>
            </w:rPr>
          </w:pPr>
          <w:hyperlink w:history="true" w:anchor="bookmark133">
            <w:r>
              <w:rPr>
                <w:rFonts w:ascii="KaiTi" w:hAnsi="KaiTi" w:eastAsia="KaiTi" w:cs="KaiTi"/>
                <w:sz w:val="20"/>
                <w:szCs w:val="20"/>
                <w:spacing w:val="8"/>
              </w:rPr>
              <w:t>一</w:t>
            </w:r>
            <w:r>
              <w:rPr>
                <w:rFonts w:ascii="KaiTi" w:hAnsi="KaiTi" w:eastAsia="KaiTi" w:cs="KaiTi"/>
                <w:sz w:val="20"/>
                <w:szCs w:val="20"/>
                <w:spacing w:val="-34"/>
              </w:rPr>
              <w:t xml:space="preserve"> </w:t>
            </w:r>
            <w:r>
              <w:rPr>
                <w:rFonts w:ascii="KaiTi" w:hAnsi="KaiTi" w:eastAsia="KaiTi" w:cs="KaiTi"/>
                <w:sz w:val="20"/>
                <w:szCs w:val="20"/>
                <w:spacing w:val="8"/>
              </w:rPr>
              <w:t>、一个样本率与一个总体率比较的</w:t>
            </w:r>
            <w:r>
              <w:rPr>
                <w:rFonts w:ascii="Times New Roman" w:hAnsi="Times New Roman" w:eastAsia="Times New Roman" w:cs="Times New Roman"/>
                <w:sz w:val="20"/>
                <w:szCs w:val="20"/>
                <w:spacing w:val="8"/>
              </w:rPr>
              <w:t>Z</w:t>
            </w:r>
            <w:r>
              <w:rPr>
                <w:rFonts w:ascii="Times New Roman" w:hAnsi="Times New Roman" w:eastAsia="Times New Roman" w:cs="Times New Roman"/>
                <w:sz w:val="20"/>
                <w:szCs w:val="20"/>
                <w:spacing w:val="41"/>
              </w:rPr>
              <w:t xml:space="preserve"> </w:t>
            </w:r>
            <w:r>
              <w:rPr>
                <w:rFonts w:ascii="KaiTi" w:hAnsi="KaiTi" w:eastAsia="KaiTi" w:cs="KaiTi"/>
                <w:sz w:val="20"/>
                <w:szCs w:val="20"/>
                <w:spacing w:val="8"/>
              </w:rPr>
              <w:t>检</w:t>
            </w:r>
            <w:r>
              <w:rPr>
                <w:rFonts w:ascii="KaiTi" w:hAnsi="KaiTi" w:eastAsia="KaiTi" w:cs="KaiTi"/>
                <w:sz w:val="20"/>
                <w:szCs w:val="20"/>
                <w:spacing w:val="-43"/>
              </w:rPr>
              <w:t xml:space="preserve"> </w:t>
            </w:r>
            <w:r>
              <w:rPr>
                <w:rFonts w:ascii="KaiTi" w:hAnsi="KaiTi" w:eastAsia="KaiTi" w:cs="KaiTi"/>
                <w:sz w:val="20"/>
                <w:szCs w:val="20"/>
                <w:spacing w:val="8"/>
              </w:rPr>
              <w:t>验</w:t>
            </w:r>
            <w:r>
              <w:rPr>
                <w:rFonts w:ascii="KaiTi" w:hAnsi="KaiTi" w:eastAsia="KaiTi" w:cs="KaiTi"/>
                <w:sz w:val="20"/>
                <w:szCs w:val="20"/>
                <w:spacing w:val="70"/>
              </w:rPr>
              <w:t xml:space="preserve"> </w:t>
            </w:r>
            <w:r>
              <w:rPr>
                <w:rFonts w:ascii="KaiTi" w:hAnsi="KaiTi" w:eastAsia="KaiTi" w:cs="KaiTi"/>
                <w:sz w:val="20"/>
                <w:szCs w:val="20"/>
              </w:rPr>
              <w:tab/>
            </w:r>
            <w:r>
              <w:rPr>
                <w:rFonts w:ascii="KaiTi" w:hAnsi="KaiTi" w:eastAsia="KaiTi" w:cs="KaiTi"/>
                <w:sz w:val="20"/>
                <w:szCs w:val="20"/>
                <w:spacing w:val="-5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100)</w:t>
            </w:r>
          </w:hyperlink>
        </w:p>
        <w:p>
          <w:pPr>
            <w:ind w:left="417"/>
            <w:spacing w:before="70" w:line="212" w:lineRule="auto"/>
            <w:tabs>
              <w:tab w:val="right" w:leader="dot" w:pos="8332"/>
            </w:tabs>
            <w:rPr>
              <w:rFonts w:ascii="Times New Roman" w:hAnsi="Times New Roman" w:eastAsia="Times New Roman" w:cs="Times New Roman"/>
              <w:sz w:val="20"/>
              <w:szCs w:val="20"/>
            </w:rPr>
          </w:pPr>
          <w:hyperlink w:history="true" w:anchor="bookmark134">
            <w:r>
              <w:rPr>
                <w:rFonts w:ascii="KaiTi" w:hAnsi="KaiTi" w:eastAsia="KaiTi" w:cs="KaiTi"/>
                <w:sz w:val="20"/>
                <w:szCs w:val="20"/>
                <w:spacing w:val="6"/>
              </w:rPr>
              <w:t>二</w:t>
            </w:r>
            <w:r>
              <w:rPr>
                <w:rFonts w:ascii="KaiTi" w:hAnsi="KaiTi" w:eastAsia="KaiTi" w:cs="KaiTi"/>
                <w:sz w:val="20"/>
                <w:szCs w:val="20"/>
                <w:spacing w:val="-37"/>
              </w:rPr>
              <w:t xml:space="preserve"> </w:t>
            </w:r>
            <w:r>
              <w:rPr>
                <w:rFonts w:ascii="KaiTi" w:hAnsi="KaiTi" w:eastAsia="KaiTi" w:cs="KaiTi"/>
                <w:sz w:val="20"/>
                <w:szCs w:val="20"/>
                <w:spacing w:val="6"/>
              </w:rPr>
              <w:t>、两个样本率比较的</w:t>
            </w:r>
            <w:r>
              <w:rPr>
                <w:rFonts w:ascii="Times New Roman" w:hAnsi="Times New Roman" w:eastAsia="Times New Roman" w:cs="Times New Roman"/>
                <w:sz w:val="20"/>
                <w:szCs w:val="20"/>
                <w:spacing w:val="6"/>
              </w:rPr>
              <w:t>Z </w:t>
            </w:r>
            <w:r>
              <w:rPr>
                <w:rFonts w:ascii="KaiTi" w:hAnsi="KaiTi" w:eastAsia="KaiTi" w:cs="KaiTi"/>
                <w:sz w:val="20"/>
                <w:szCs w:val="20"/>
                <w:spacing w:val="6"/>
              </w:rPr>
              <w:t>检</w:t>
            </w:r>
            <w:r>
              <w:rPr>
                <w:rFonts w:ascii="KaiTi" w:hAnsi="KaiTi" w:eastAsia="KaiTi" w:cs="KaiTi"/>
                <w:sz w:val="20"/>
                <w:szCs w:val="20"/>
                <w:spacing w:val="-23"/>
              </w:rPr>
              <w:t xml:space="preserve"> </w:t>
            </w:r>
            <w:r>
              <w:rPr>
                <w:rFonts w:ascii="KaiTi" w:hAnsi="KaiTi" w:eastAsia="KaiTi" w:cs="KaiTi"/>
                <w:sz w:val="20"/>
                <w:szCs w:val="20"/>
                <w:spacing w:val="6"/>
              </w:rPr>
              <w:t>验</w:t>
            </w:r>
            <w:r>
              <w:rPr>
                <w:rFonts w:ascii="KaiTi" w:hAnsi="KaiTi" w:eastAsia="KaiTi" w:cs="KaiTi"/>
                <w:sz w:val="20"/>
                <w:szCs w:val="20"/>
                <w:spacing w:val="6"/>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101)</w:t>
            </w:r>
          </w:hyperlink>
        </w:p>
        <w:p>
          <w:pPr>
            <w:ind w:left="207"/>
            <w:spacing w:before="120" w:line="212" w:lineRule="auto"/>
            <w:tabs>
              <w:tab w:val="right" w:leader="dot" w:pos="8322"/>
            </w:tabs>
            <w:rPr>
              <w:rFonts w:ascii="Times New Roman" w:hAnsi="Times New Roman" w:eastAsia="Times New Roman" w:cs="Times New Roman"/>
              <w:sz w:val="20"/>
              <w:szCs w:val="20"/>
            </w:rPr>
          </w:pPr>
          <w:hyperlink w:history="true" w:anchor="bookmark135">
            <w:r>
              <w:rPr>
                <w:rFonts w:ascii="SimSun" w:hAnsi="SimSun" w:eastAsia="SimSun" w:cs="SimSun"/>
                <w:sz w:val="20"/>
                <w:szCs w:val="20"/>
                <w:spacing w:val="23"/>
              </w:rPr>
              <w:t>第四节 成组设计四格表资料的</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23"/>
              </w:rPr>
              <w:t>x</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3"/>
              </w:rPr>
              <w:t>²(卡方)检验</w:t>
            </w:r>
            <w:r>
              <w:rPr>
                <w:rFonts w:ascii="SimSun" w:hAnsi="SimSun" w:eastAsia="SimSun" w:cs="SimSun"/>
                <w:sz w:val="20"/>
                <w:szCs w:val="20"/>
                <w:spacing w:val="-88"/>
              </w:rPr>
              <w:t xml:space="preserve"> </w:t>
            </w:r>
            <w:r>
              <w:rPr>
                <w:rFonts w:ascii="SimSun" w:hAnsi="SimSun" w:eastAsia="SimSun" w:cs="SimSun"/>
                <w:sz w:val="20"/>
                <w:szCs w:val="20"/>
              </w:rPr>
              <w:tab/>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101)</w:t>
            </w:r>
          </w:hyperlink>
        </w:p>
        <w:p>
          <w:pPr>
            <w:ind w:left="417"/>
            <w:spacing w:before="81" w:line="212" w:lineRule="auto"/>
            <w:tabs>
              <w:tab w:val="right" w:leader="dot" w:pos="8332"/>
            </w:tabs>
            <w:rPr>
              <w:rFonts w:ascii="Times New Roman" w:hAnsi="Times New Roman" w:eastAsia="Times New Roman" w:cs="Times New Roman"/>
              <w:sz w:val="20"/>
              <w:szCs w:val="20"/>
            </w:rPr>
          </w:pPr>
          <w:hyperlink w:history="true" w:anchor="bookmark136">
            <w:r>
              <w:rPr>
                <w:rFonts w:ascii="KaiTi" w:hAnsi="KaiTi" w:eastAsia="KaiTi" w:cs="KaiTi"/>
                <w:sz w:val="20"/>
                <w:szCs w:val="20"/>
              </w:rPr>
              <w:t>一、x</w:t>
            </w:r>
            <w:r>
              <w:rPr>
                <w:rFonts w:ascii="SimSun" w:hAnsi="SimSun" w:eastAsia="SimSun" w:cs="SimSun"/>
                <w:sz w:val="20"/>
                <w:szCs w:val="20"/>
              </w:rPr>
              <w:t>²</w:t>
            </w:r>
            <w:r>
              <w:rPr>
                <w:rFonts w:ascii="SimSun" w:hAnsi="SimSun" w:eastAsia="SimSun" w:cs="SimSun"/>
                <w:sz w:val="20"/>
                <w:szCs w:val="20"/>
                <w:spacing w:val="-66"/>
              </w:rPr>
              <w:t xml:space="preserve"> </w:t>
            </w:r>
            <w:r>
              <w:rPr>
                <w:rFonts w:ascii="KaiTi" w:hAnsi="KaiTi" w:eastAsia="KaiTi" w:cs="KaiTi"/>
                <w:sz w:val="20"/>
                <w:szCs w:val="20"/>
              </w:rPr>
              <w:t>分</w:t>
            </w:r>
            <w:r>
              <w:rPr>
                <w:rFonts w:ascii="KaiTi" w:hAnsi="KaiTi" w:eastAsia="KaiTi" w:cs="KaiTi"/>
                <w:sz w:val="20"/>
                <w:szCs w:val="20"/>
                <w:spacing w:val="-15"/>
              </w:rPr>
              <w:t xml:space="preserve"> </w:t>
            </w:r>
            <w:r>
              <w:rPr>
                <w:rFonts w:ascii="KaiTi" w:hAnsi="KaiTi" w:eastAsia="KaiTi" w:cs="KaiTi"/>
                <w:sz w:val="20"/>
                <w:szCs w:val="20"/>
              </w:rPr>
              <w:t>布</w:t>
            </w:r>
            <w:r>
              <w:rPr>
                <w:rFonts w:ascii="KaiTi" w:hAnsi="KaiTi" w:eastAsia="KaiTi" w:cs="KaiTi"/>
                <w:sz w:val="20"/>
                <w:szCs w:val="20"/>
              </w:rPr>
              <w:t xml:space="preserve">  </w:t>
            </w:r>
            <w:r>
              <w:rPr>
                <w:rFonts w:ascii="KaiTi" w:hAnsi="KaiTi" w:eastAsia="KaiTi" w:cs="KaiTi"/>
                <w:sz w:val="20"/>
                <w:szCs w:val="20"/>
              </w:rPr>
              <w:tab/>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101)</w:t>
            </w:r>
          </w:hyperlink>
        </w:p>
        <w:p>
          <w:pPr>
            <w:ind w:left="417"/>
            <w:spacing w:before="40" w:line="212" w:lineRule="auto"/>
            <w:tabs>
              <w:tab w:val="right" w:leader="dot" w:pos="8322"/>
            </w:tabs>
            <w:rPr>
              <w:rFonts w:ascii="Times New Roman" w:hAnsi="Times New Roman" w:eastAsia="Times New Roman" w:cs="Times New Roman"/>
              <w:sz w:val="20"/>
              <w:szCs w:val="20"/>
            </w:rPr>
          </w:pPr>
          <w:hyperlink w:history="true" w:anchor="bookmark137">
            <w:r>
              <w:rPr>
                <w:rFonts w:ascii="KaiTi" w:hAnsi="KaiTi" w:eastAsia="KaiTi" w:cs="KaiTi"/>
                <w:sz w:val="20"/>
                <w:szCs w:val="20"/>
                <w:spacing w:val="20"/>
              </w:rPr>
              <w:t>二</w:t>
            </w:r>
            <w:r>
              <w:rPr>
                <w:rFonts w:ascii="KaiTi" w:hAnsi="KaiTi" w:eastAsia="KaiTi" w:cs="KaiTi"/>
                <w:sz w:val="20"/>
                <w:szCs w:val="20"/>
                <w:spacing w:val="-19"/>
              </w:rPr>
              <w:t xml:space="preserve"> </w:t>
            </w:r>
            <w:r>
              <w:rPr>
                <w:rFonts w:ascii="KaiTi" w:hAnsi="KaiTi" w:eastAsia="KaiTi" w:cs="KaiTi"/>
                <w:sz w:val="20"/>
                <w:szCs w:val="20"/>
                <w:spacing w:val="20"/>
              </w:rPr>
              <w:t>、成组设计四格表(2×2列联表)资料</w:t>
            </w:r>
            <w:r>
              <w:rPr>
                <w:rFonts w:ascii="KaiTi" w:hAnsi="KaiTi" w:eastAsia="KaiTi" w:cs="KaiTi"/>
                <w:sz w:val="20"/>
                <w:szCs w:val="20"/>
                <w:spacing w:val="48"/>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102)</w:t>
            </w:r>
          </w:hyperlink>
        </w:p>
        <w:p>
          <w:pPr>
            <w:ind w:left="417"/>
            <w:spacing w:before="110" w:line="212" w:lineRule="auto"/>
            <w:tabs>
              <w:tab w:val="right" w:leader="dot" w:pos="8332"/>
            </w:tabs>
            <w:rPr>
              <w:rFonts w:ascii="Times New Roman" w:hAnsi="Times New Roman" w:eastAsia="Times New Roman" w:cs="Times New Roman"/>
              <w:sz w:val="20"/>
              <w:szCs w:val="20"/>
            </w:rPr>
          </w:pPr>
          <w:hyperlink w:history="true" w:anchor="bookmark138">
            <w:r>
              <w:rPr>
                <w:rFonts w:ascii="KaiTi" w:hAnsi="KaiTi" w:eastAsia="KaiTi" w:cs="KaiTi"/>
                <w:sz w:val="20"/>
                <w:szCs w:val="20"/>
                <w:spacing w:val="9"/>
              </w:rPr>
              <w:t>三、x</w:t>
            </w:r>
            <w:r>
              <w:rPr>
                <w:rFonts w:ascii="SimSun" w:hAnsi="SimSun" w:eastAsia="SimSun" w:cs="SimSun"/>
                <w:sz w:val="20"/>
                <w:szCs w:val="20"/>
                <w:spacing w:val="9"/>
              </w:rPr>
              <w:t>²</w:t>
            </w:r>
            <w:r>
              <w:rPr>
                <w:rFonts w:ascii="SimSun" w:hAnsi="SimSun" w:eastAsia="SimSun" w:cs="SimSun"/>
                <w:sz w:val="20"/>
                <w:szCs w:val="20"/>
                <w:spacing w:val="-47"/>
              </w:rPr>
              <w:t xml:space="preserve"> </w:t>
            </w:r>
            <w:r>
              <w:rPr>
                <w:rFonts w:ascii="KaiTi" w:hAnsi="KaiTi" w:eastAsia="KaiTi" w:cs="KaiTi"/>
                <w:sz w:val="20"/>
                <w:szCs w:val="20"/>
                <w:spacing w:val="9"/>
              </w:rPr>
              <w:t>检验的基本思想</w:t>
            </w:r>
            <w:r>
              <w:rPr>
                <w:rFonts w:ascii="KaiTi" w:hAnsi="KaiTi" w:eastAsia="KaiTi" w:cs="KaiTi"/>
                <w:sz w:val="20"/>
                <w:szCs w:val="20"/>
                <w:spacing w:val="-83"/>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103)</w:t>
            </w:r>
          </w:hyperlink>
        </w:p>
        <w:p>
          <w:pPr>
            <w:ind w:left="417"/>
            <w:spacing w:before="81" w:line="212" w:lineRule="auto"/>
            <w:tabs>
              <w:tab w:val="right" w:leader="dot" w:pos="8342"/>
            </w:tabs>
            <w:rPr>
              <w:rFonts w:ascii="Times New Roman" w:hAnsi="Times New Roman" w:eastAsia="Times New Roman" w:cs="Times New Roman"/>
              <w:sz w:val="20"/>
              <w:szCs w:val="20"/>
            </w:rPr>
          </w:pPr>
          <w:hyperlink w:history="true" w:anchor="bookmark139">
            <w:r>
              <w:rPr>
                <w:rFonts w:ascii="KaiTi" w:hAnsi="KaiTi" w:eastAsia="KaiTi" w:cs="KaiTi"/>
                <w:sz w:val="20"/>
                <w:szCs w:val="20"/>
                <w:spacing w:val="11"/>
              </w:rPr>
              <w:t>四</w:t>
            </w:r>
            <w:r>
              <w:rPr>
                <w:rFonts w:ascii="KaiTi" w:hAnsi="KaiTi" w:eastAsia="KaiTi" w:cs="KaiTi"/>
                <w:sz w:val="20"/>
                <w:szCs w:val="20"/>
                <w:spacing w:val="-22"/>
              </w:rPr>
              <w:t xml:space="preserve"> </w:t>
            </w:r>
            <w:r>
              <w:rPr>
                <w:rFonts w:ascii="KaiTi" w:hAnsi="KaiTi" w:eastAsia="KaiTi" w:cs="KaiTi"/>
                <w:sz w:val="20"/>
                <w:szCs w:val="20"/>
                <w:spacing w:val="11"/>
              </w:rPr>
              <w:t>、四格表</w:t>
            </w:r>
            <w:r>
              <w:rPr>
                <w:rFonts w:ascii="Times New Roman" w:hAnsi="Times New Roman" w:eastAsia="Times New Roman" w:cs="Times New Roman"/>
                <w:sz w:val="20"/>
                <w:szCs w:val="20"/>
                <w:spacing w:val="11"/>
              </w:rPr>
              <w:t>x</w:t>
            </w:r>
            <w:r>
              <w:rPr>
                <w:rFonts w:ascii="SimSun" w:hAnsi="SimSun" w:eastAsia="SimSun" w:cs="SimSun"/>
                <w:sz w:val="20"/>
                <w:szCs w:val="20"/>
                <w:spacing w:val="11"/>
              </w:rPr>
              <w:t>²</w:t>
            </w:r>
            <w:r>
              <w:rPr>
                <w:rFonts w:ascii="KaiTi" w:hAnsi="KaiTi" w:eastAsia="KaiTi" w:cs="KaiTi"/>
                <w:sz w:val="20"/>
                <w:szCs w:val="20"/>
                <w:spacing w:val="11"/>
              </w:rPr>
              <w:t>检验的应用条件与计算</w:t>
            </w:r>
            <w:r>
              <w:rPr>
                <w:rFonts w:ascii="KaiTi" w:hAnsi="KaiTi" w:eastAsia="KaiTi" w:cs="KaiTi"/>
                <w:sz w:val="20"/>
                <w:szCs w:val="20"/>
                <w:spacing w:val="-66"/>
              </w:rPr>
              <w:t xml:space="preserve"> </w:t>
            </w:r>
            <w:r>
              <w:rPr>
                <w:rFonts w:ascii="KaiTi" w:hAnsi="KaiTi" w:eastAsia="KaiTi" w:cs="KaiTi"/>
                <w:sz w:val="20"/>
                <w:szCs w:val="20"/>
              </w:rPr>
              <w:tab/>
            </w:r>
            <w:r>
              <w:rPr>
                <w:rFonts w:ascii="KaiTi" w:hAnsi="KaiTi" w:eastAsia="KaiTi" w:cs="KaiTi"/>
                <w:sz w:val="20"/>
                <w:szCs w:val="20"/>
                <w:spacing w:val="-7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104)</w:t>
            </w:r>
          </w:hyperlink>
        </w:p>
        <w:p>
          <w:pPr>
            <w:ind w:left="417"/>
            <w:spacing w:before="40" w:line="212" w:lineRule="auto"/>
            <w:tabs>
              <w:tab w:val="right" w:leader="dot" w:pos="8332"/>
            </w:tabs>
            <w:rPr>
              <w:rFonts w:ascii="Times New Roman" w:hAnsi="Times New Roman" w:eastAsia="Times New Roman" w:cs="Times New Roman"/>
              <w:sz w:val="20"/>
              <w:szCs w:val="20"/>
            </w:rPr>
          </w:pPr>
          <w:hyperlink w:history="true" w:anchor="bookmark140">
            <w:r>
              <w:rPr>
                <w:rFonts w:ascii="KaiTi" w:hAnsi="KaiTi" w:eastAsia="KaiTi" w:cs="KaiTi"/>
                <w:sz w:val="20"/>
                <w:szCs w:val="20"/>
                <w:spacing w:val="8"/>
              </w:rPr>
              <w:t>五</w:t>
            </w:r>
            <w:r>
              <w:rPr>
                <w:rFonts w:ascii="KaiTi" w:hAnsi="KaiTi" w:eastAsia="KaiTi" w:cs="KaiTi"/>
                <w:sz w:val="20"/>
                <w:szCs w:val="20"/>
                <w:spacing w:val="-30"/>
              </w:rPr>
              <w:t xml:space="preserve"> </w:t>
            </w:r>
            <w:r>
              <w:rPr>
                <w:rFonts w:ascii="KaiTi" w:hAnsi="KaiTi" w:eastAsia="KaiTi" w:cs="KaiTi"/>
                <w:sz w:val="20"/>
                <w:szCs w:val="20"/>
                <w:spacing w:val="8"/>
              </w:rPr>
              <w:t>、成组设计四格表资料的确切概率法</w:t>
            </w:r>
            <w:r>
              <w:rPr>
                <w:rFonts w:ascii="KaiTi" w:hAnsi="KaiTi" w:eastAsia="KaiTi" w:cs="KaiTi"/>
                <w:sz w:val="20"/>
                <w:szCs w:val="20"/>
                <w:spacing w:val="-87"/>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106)</w:t>
            </w:r>
          </w:hyperlink>
        </w:p>
        <w:p>
          <w:pPr>
            <w:ind w:left="417"/>
            <w:spacing w:before="120" w:line="212" w:lineRule="auto"/>
            <w:tabs>
              <w:tab w:val="right" w:leader="dot" w:pos="8322"/>
            </w:tabs>
            <w:rPr>
              <w:rFonts w:ascii="Times New Roman" w:hAnsi="Times New Roman" w:eastAsia="Times New Roman" w:cs="Times New Roman"/>
              <w:sz w:val="20"/>
              <w:szCs w:val="20"/>
            </w:rPr>
          </w:pPr>
          <w:hyperlink w:history="true" w:anchor="bookmark141">
            <w:r>
              <w:rPr>
                <w:rFonts w:ascii="KaiTi" w:hAnsi="KaiTi" w:eastAsia="KaiTi" w:cs="KaiTi"/>
                <w:sz w:val="20"/>
                <w:szCs w:val="20"/>
                <w:spacing w:val="8"/>
              </w:rPr>
              <w:t>六</w:t>
            </w:r>
            <w:r>
              <w:rPr>
                <w:rFonts w:ascii="KaiTi" w:hAnsi="KaiTi" w:eastAsia="KaiTi" w:cs="KaiTi"/>
                <w:sz w:val="20"/>
                <w:szCs w:val="20"/>
                <w:spacing w:val="-33"/>
              </w:rPr>
              <w:t xml:space="preserve"> </w:t>
            </w:r>
            <w:r>
              <w:rPr>
                <w:rFonts w:ascii="KaiTi" w:hAnsi="KaiTi" w:eastAsia="KaiTi" w:cs="KaiTi"/>
                <w:sz w:val="20"/>
                <w:szCs w:val="20"/>
                <w:spacing w:val="8"/>
              </w:rPr>
              <w:t>、四格表</w:t>
            </w:r>
            <w:r>
              <w:rPr>
                <w:rFonts w:ascii="Times New Roman" w:hAnsi="Times New Roman" w:eastAsia="Times New Roman" w:cs="Times New Roman"/>
                <w:sz w:val="20"/>
                <w:szCs w:val="20"/>
                <w:spacing w:val="8"/>
              </w:rPr>
              <w:t>x</w:t>
            </w:r>
            <w:r>
              <w:rPr>
                <w:rFonts w:ascii="SimSun" w:hAnsi="SimSun" w:eastAsia="SimSun" w:cs="SimSun"/>
                <w:sz w:val="20"/>
                <w:szCs w:val="20"/>
                <w:spacing w:val="8"/>
              </w:rPr>
              <w:t>²</w:t>
            </w:r>
            <w:r>
              <w:rPr>
                <w:rFonts w:ascii="KaiTi" w:hAnsi="KaiTi" w:eastAsia="KaiTi" w:cs="KaiTi"/>
                <w:sz w:val="20"/>
                <w:szCs w:val="20"/>
                <w:spacing w:val="8"/>
              </w:rPr>
              <w:t>检验的</w:t>
            </w:r>
            <w:r>
              <w:rPr>
                <w:rFonts w:ascii="KaiTi" w:hAnsi="KaiTi" w:eastAsia="KaiTi" w:cs="KaiTi"/>
                <w:sz w:val="20"/>
                <w:szCs w:val="20"/>
                <w:spacing w:val="8"/>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8"/>
              </w:rPr>
              <w:t xml:space="preserve">  </w:t>
            </w:r>
            <w:r>
              <w:rPr>
                <w:rFonts w:ascii="KaiTi" w:hAnsi="KaiTi" w:eastAsia="KaiTi" w:cs="KaiTi"/>
                <w:sz w:val="20"/>
                <w:szCs w:val="20"/>
                <w:spacing w:val="8"/>
              </w:rPr>
              <w:t>操作及输出结果</w:t>
            </w:r>
            <w:r>
              <w:rPr>
                <w:rFonts w:ascii="KaiTi" w:hAnsi="KaiTi" w:eastAsia="KaiTi" w:cs="KaiTi"/>
                <w:sz w:val="20"/>
                <w:szCs w:val="20"/>
                <w:spacing w:val="37"/>
              </w:rPr>
              <w:t xml:space="preserve"> </w:t>
            </w:r>
            <w:r>
              <w:rPr>
                <w:rFonts w:ascii="KaiTi" w:hAnsi="KaiTi" w:eastAsia="KaiTi" w:cs="KaiTi"/>
                <w:sz w:val="20"/>
                <w:szCs w:val="20"/>
              </w:rPr>
              <w:tab/>
            </w:r>
            <w:r>
              <w:rPr>
                <w:rFonts w:ascii="KaiTi" w:hAnsi="KaiTi" w:eastAsia="KaiTi" w:cs="KaiTi"/>
                <w:sz w:val="20"/>
                <w:szCs w:val="20"/>
                <w:spacing w:val="-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107)</w:t>
            </w:r>
          </w:hyperlink>
        </w:p>
        <w:p>
          <w:pPr>
            <w:ind w:left="207"/>
            <w:spacing w:before="91" w:line="212" w:lineRule="auto"/>
            <w:tabs>
              <w:tab w:val="right" w:leader="dot" w:pos="8342"/>
            </w:tabs>
            <w:rPr>
              <w:rFonts w:ascii="Times New Roman" w:hAnsi="Times New Roman" w:eastAsia="Times New Roman" w:cs="Times New Roman"/>
              <w:sz w:val="20"/>
              <w:szCs w:val="20"/>
            </w:rPr>
          </w:pPr>
          <w:hyperlink w:history="true" w:anchor="bookmark142">
            <w:r>
              <w:rPr>
                <w:rFonts w:ascii="SimSun" w:hAnsi="SimSun" w:eastAsia="SimSun" w:cs="SimSun"/>
                <w:sz w:val="20"/>
                <w:szCs w:val="20"/>
                <w:spacing w:val="9"/>
              </w:rPr>
              <w:t>第五节</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9"/>
              </w:rPr>
              <w:t>R×C</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9"/>
              </w:rPr>
              <w:t>列联表的</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9"/>
              </w:rPr>
              <w:t>²检验</w:t>
            </w:r>
            <w:r>
              <w:rPr>
                <w:rFonts w:ascii="SimSun" w:hAnsi="SimSun" w:eastAsia="SimSun" w:cs="SimSun"/>
                <w:sz w:val="20"/>
                <w:szCs w:val="20"/>
                <w:spacing w:val="-89"/>
              </w:rPr>
              <w:t xml:space="preserve"> </w:t>
            </w:r>
            <w:r>
              <w:rPr>
                <w:rFonts w:ascii="SimSun" w:hAnsi="SimSun" w:eastAsia="SimSun" w:cs="SimSun"/>
                <w:sz w:val="20"/>
                <w:szCs w:val="20"/>
              </w:rPr>
              <w:tab/>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108)</w:t>
            </w:r>
          </w:hyperlink>
        </w:p>
        <w:p>
          <w:pPr>
            <w:ind w:left="207"/>
            <w:spacing w:before="80" w:line="212" w:lineRule="auto"/>
            <w:tabs>
              <w:tab w:val="right" w:leader="dot" w:pos="8332"/>
            </w:tabs>
            <w:rPr>
              <w:rFonts w:ascii="Times New Roman" w:hAnsi="Times New Roman" w:eastAsia="Times New Roman" w:cs="Times New Roman"/>
              <w:sz w:val="20"/>
              <w:szCs w:val="20"/>
            </w:rPr>
          </w:pPr>
          <w:hyperlink w:history="true" w:anchor="bookmark143">
            <w:r>
              <w:rPr>
                <w:rFonts w:ascii="SimSun" w:hAnsi="SimSun" w:eastAsia="SimSun" w:cs="SimSun"/>
                <w:sz w:val="20"/>
                <w:szCs w:val="20"/>
                <w:spacing w:val="16"/>
              </w:rPr>
              <w:t>第六节</w:t>
            </w:r>
            <w:r>
              <w:rPr>
                <w:rFonts w:ascii="SimSun" w:hAnsi="SimSun" w:eastAsia="SimSun" w:cs="SimSun"/>
                <w:sz w:val="20"/>
                <w:szCs w:val="20"/>
                <w:spacing w:val="48"/>
              </w:rPr>
              <w:t xml:space="preserve"> </w:t>
            </w:r>
            <w:r>
              <w:rPr>
                <w:rFonts w:ascii="SimSun" w:hAnsi="SimSun" w:eastAsia="SimSun" w:cs="SimSun"/>
                <w:sz w:val="20"/>
                <w:szCs w:val="20"/>
                <w:spacing w:val="16"/>
              </w:rPr>
              <w:t>配对设计四格表资料的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6"/>
              </w:rPr>
              <w:t>x</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6"/>
              </w:rPr>
              <w:t>²检验</w:t>
            </w:r>
            <w:r>
              <w:rPr>
                <w:rFonts w:ascii="SimSun" w:hAnsi="SimSun" w:eastAsia="SimSun" w:cs="SimSun"/>
                <w:sz w:val="20"/>
                <w:szCs w:val="20"/>
                <w:spacing w:val="-78"/>
              </w:rPr>
              <w:t xml:space="preserve"> </w:t>
            </w:r>
            <w:r>
              <w:rPr>
                <w:rFonts w:ascii="SimSun" w:hAnsi="SimSun" w:eastAsia="SimSun" w:cs="SimSun"/>
                <w:sz w:val="20"/>
                <w:szCs w:val="20"/>
              </w:rPr>
              <w:tab/>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5"/>
              </w:rPr>
              <w:t>110)</w:t>
            </w:r>
          </w:hyperlink>
        </w:p>
        <w:p>
          <w:pPr>
            <w:ind w:left="417"/>
            <w:spacing w:before="50" w:line="212" w:lineRule="auto"/>
            <w:tabs>
              <w:tab w:val="right" w:leader="dot" w:pos="8332"/>
            </w:tabs>
            <w:rPr>
              <w:rFonts w:ascii="Times New Roman" w:hAnsi="Times New Roman" w:eastAsia="Times New Roman" w:cs="Times New Roman"/>
              <w:sz w:val="20"/>
              <w:szCs w:val="20"/>
            </w:rPr>
          </w:pPr>
          <w:hyperlink w:history="true" w:anchor="bookmark144">
            <w:r>
              <w:rPr>
                <w:rFonts w:ascii="KaiTi" w:hAnsi="KaiTi" w:eastAsia="KaiTi" w:cs="KaiTi"/>
                <w:sz w:val="20"/>
                <w:szCs w:val="20"/>
                <w:spacing w:val="6"/>
              </w:rPr>
              <w:t>一</w:t>
            </w:r>
            <w:r>
              <w:rPr>
                <w:rFonts w:ascii="KaiTi" w:hAnsi="KaiTi" w:eastAsia="KaiTi" w:cs="KaiTi"/>
                <w:sz w:val="20"/>
                <w:szCs w:val="20"/>
                <w:spacing w:val="-33"/>
              </w:rPr>
              <w:t xml:space="preserve"> </w:t>
            </w:r>
            <w:r>
              <w:rPr>
                <w:rFonts w:ascii="KaiTi" w:hAnsi="KaiTi" w:eastAsia="KaiTi" w:cs="KaiTi"/>
                <w:sz w:val="20"/>
                <w:szCs w:val="20"/>
                <w:spacing w:val="6"/>
              </w:rPr>
              <w:t>、配对设计四格表</w:t>
            </w:r>
            <w:r>
              <w:rPr>
                <w:rFonts w:ascii="KaiTi" w:hAnsi="KaiTi" w:eastAsia="KaiTi" w:cs="KaiTi"/>
                <w:sz w:val="20"/>
                <w:szCs w:val="20"/>
                <w:spacing w:val="-92"/>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110)</w:t>
            </w:r>
          </w:hyperlink>
        </w:p>
        <w:p>
          <w:pPr>
            <w:ind w:left="417"/>
            <w:spacing w:before="101" w:line="212" w:lineRule="auto"/>
            <w:tabs>
              <w:tab w:val="right" w:leader="dot" w:pos="8332"/>
            </w:tabs>
            <w:rPr>
              <w:rFonts w:ascii="Times New Roman" w:hAnsi="Times New Roman" w:eastAsia="Times New Roman" w:cs="Times New Roman"/>
              <w:sz w:val="20"/>
              <w:szCs w:val="20"/>
            </w:rPr>
          </w:pPr>
          <w:hyperlink w:history="true" w:anchor="bookmark145">
            <w:r>
              <w:rPr>
                <w:rFonts w:ascii="KaiTi" w:hAnsi="KaiTi" w:eastAsia="KaiTi" w:cs="KaiTi"/>
                <w:sz w:val="20"/>
                <w:szCs w:val="20"/>
                <w:spacing w:val="9"/>
              </w:rPr>
              <w:t>二</w:t>
            </w:r>
            <w:r>
              <w:rPr>
                <w:rFonts w:ascii="KaiTi" w:hAnsi="KaiTi" w:eastAsia="KaiTi" w:cs="KaiTi"/>
                <w:sz w:val="20"/>
                <w:szCs w:val="20"/>
                <w:spacing w:val="-41"/>
              </w:rPr>
              <w:t xml:space="preserve"> </w:t>
            </w:r>
            <w:r>
              <w:rPr>
                <w:rFonts w:ascii="KaiTi" w:hAnsi="KaiTi" w:eastAsia="KaiTi" w:cs="KaiTi"/>
                <w:sz w:val="20"/>
                <w:szCs w:val="20"/>
                <w:spacing w:val="9"/>
              </w:rPr>
              <w:t>、配对设计四格表</w:t>
            </w:r>
            <w:r>
              <w:rPr>
                <w:rFonts w:ascii="KaiTi" w:hAnsi="KaiTi" w:eastAsia="KaiTi" w:cs="KaiTi"/>
                <w:sz w:val="20"/>
                <w:szCs w:val="20"/>
                <w:spacing w:val="-52"/>
              </w:rPr>
              <w:t xml:space="preserve"> </w:t>
            </w:r>
            <w:r>
              <w:rPr>
                <w:rFonts w:ascii="Times New Roman" w:hAnsi="Times New Roman" w:eastAsia="Times New Roman" w:cs="Times New Roman"/>
                <w:sz w:val="20"/>
                <w:szCs w:val="20"/>
                <w:spacing w:val="9"/>
              </w:rPr>
              <w:t>x</w:t>
            </w:r>
            <w:r>
              <w:rPr>
                <w:rFonts w:ascii="SimSun" w:hAnsi="SimSun" w:eastAsia="SimSun" w:cs="SimSun"/>
                <w:sz w:val="20"/>
                <w:szCs w:val="20"/>
                <w:spacing w:val="9"/>
              </w:rPr>
              <w:t>²</w:t>
            </w:r>
            <w:r>
              <w:rPr>
                <w:rFonts w:ascii="KaiTi" w:hAnsi="KaiTi" w:eastAsia="KaiTi" w:cs="KaiTi"/>
                <w:sz w:val="20"/>
                <w:szCs w:val="20"/>
                <w:spacing w:val="9"/>
              </w:rPr>
              <w:t>检验的计算</w:t>
            </w:r>
            <w:r>
              <w:rPr>
                <w:rFonts w:ascii="KaiTi" w:hAnsi="KaiTi" w:eastAsia="KaiTi" w:cs="KaiTi"/>
                <w:sz w:val="20"/>
                <w:szCs w:val="20"/>
                <w:spacing w:val="-63"/>
              </w:rPr>
              <w:t xml:space="preserve"> </w:t>
            </w:r>
            <w:r>
              <w:rPr>
                <w:rFonts w:ascii="KaiTi" w:hAnsi="KaiTi" w:eastAsia="KaiTi" w:cs="KaiTi"/>
                <w:sz w:val="20"/>
                <w:szCs w:val="20"/>
              </w:rPr>
              <w:tab/>
            </w:r>
            <w:r>
              <w:rPr>
                <w:rFonts w:ascii="KaiTi" w:hAnsi="KaiTi" w:eastAsia="KaiTi" w:cs="KaiTi"/>
                <w:sz w:val="20"/>
                <w:szCs w:val="20"/>
                <w:spacing w:val="-7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110)</w:t>
            </w:r>
          </w:hyperlink>
        </w:p>
        <w:p>
          <w:pPr>
            <w:ind w:left="217"/>
            <w:spacing w:before="40" w:line="212" w:lineRule="auto"/>
            <w:tabs>
              <w:tab w:val="right" w:leader="dot" w:pos="8352"/>
            </w:tabs>
            <w:rPr>
              <w:rFonts w:ascii="Times New Roman" w:hAnsi="Times New Roman" w:eastAsia="Times New Roman" w:cs="Times New Roman"/>
              <w:sz w:val="20"/>
              <w:szCs w:val="20"/>
            </w:rPr>
          </w:pPr>
          <w:hyperlink w:history="true" w:anchor="bookmark146">
            <w:r>
              <w:rPr>
                <w:rFonts w:ascii="SimSun" w:hAnsi="SimSun" w:eastAsia="SimSun" w:cs="SimSun"/>
                <w:sz w:val="20"/>
                <w:szCs w:val="20"/>
                <w:spacing w:val="10"/>
              </w:rPr>
              <w:t>习题</w:t>
            </w:r>
            <w:r>
              <w:rPr>
                <w:rFonts w:ascii="SimSun" w:hAnsi="SimSun" w:eastAsia="SimSun" w:cs="SimSun"/>
                <w:sz w:val="20"/>
                <w:szCs w:val="20"/>
                <w:spacing w:val="-91"/>
              </w:rPr>
              <w:t xml:space="preserve"> </w:t>
            </w:r>
            <w:r>
              <w:rPr>
                <w:rFonts w:ascii="SimSun" w:hAnsi="SimSun" w:eastAsia="SimSun" w:cs="SimSun"/>
                <w:sz w:val="20"/>
                <w:szCs w:val="20"/>
              </w:rPr>
              <w:tab/>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111)</w:t>
            </w:r>
          </w:hyperlink>
        </w:p>
        <w:p>
          <w:pPr>
            <w:spacing w:before="90" w:line="212" w:lineRule="auto"/>
            <w:tabs>
              <w:tab w:val="right" w:leader="dot" w:pos="8342"/>
            </w:tabs>
            <w:rPr>
              <w:rFonts w:ascii="Times New Roman" w:hAnsi="Times New Roman" w:eastAsia="Times New Roman" w:cs="Times New Roman"/>
              <w:sz w:val="20"/>
              <w:szCs w:val="20"/>
            </w:rPr>
          </w:pPr>
          <w:hyperlink w:history="true" w:anchor="bookmark147">
            <w:r>
              <w:rPr>
                <w:rFonts w:ascii="SimHei" w:hAnsi="SimHei" w:eastAsia="SimHei" w:cs="SimHei"/>
                <w:sz w:val="20"/>
                <w:szCs w:val="20"/>
                <w:b/>
                <w:bCs/>
                <w:spacing w:val="17"/>
              </w:rPr>
              <w:t>第九章</w:t>
            </w:r>
            <w:r>
              <w:rPr>
                <w:rFonts w:ascii="SimHei" w:hAnsi="SimHei" w:eastAsia="SimHei" w:cs="SimHei"/>
                <w:sz w:val="20"/>
                <w:szCs w:val="20"/>
                <w:spacing w:val="51"/>
              </w:rPr>
              <w:t xml:space="preserve"> </w:t>
            </w:r>
            <w:r>
              <w:rPr>
                <w:rFonts w:ascii="SimHei" w:hAnsi="SimHei" w:eastAsia="SimHei" w:cs="SimHei"/>
                <w:sz w:val="20"/>
                <w:szCs w:val="20"/>
                <w:b/>
                <w:bCs/>
                <w:spacing w:val="17"/>
              </w:rPr>
              <w:t>医学人口统计</w:t>
            </w:r>
            <w:r>
              <w:rPr>
                <w:rFonts w:ascii="SimHei" w:hAnsi="SimHei" w:eastAsia="SimHei" w:cs="SimHei"/>
                <w:sz w:val="20"/>
                <w:szCs w:val="20"/>
                <w:b/>
                <w:bCs/>
              </w:rPr>
              <w:tab/>
            </w:r>
            <w:r>
              <w:rPr>
                <w:rFonts w:ascii="SimHei" w:hAnsi="SimHei" w:eastAsia="SimHei" w:cs="SimHei"/>
                <w:sz w:val="20"/>
                <w:szCs w:val="20"/>
                <w:spacing w:val="-8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113)</w:t>
            </w:r>
          </w:hyperlink>
        </w:p>
        <w:p>
          <w:pPr>
            <w:ind w:left="207"/>
            <w:spacing w:before="81" w:line="212" w:lineRule="auto"/>
            <w:tabs>
              <w:tab w:val="right" w:leader="dot" w:pos="8362"/>
            </w:tabs>
            <w:rPr>
              <w:rFonts w:ascii="Times New Roman" w:hAnsi="Times New Roman" w:eastAsia="Times New Roman" w:cs="Times New Roman"/>
              <w:sz w:val="20"/>
              <w:szCs w:val="20"/>
            </w:rPr>
          </w:pPr>
          <w:hyperlink w:history="true" w:anchor="bookmark148">
            <w:r>
              <w:rPr>
                <w:rFonts w:ascii="SimSun" w:hAnsi="SimSun" w:eastAsia="SimSun" w:cs="SimSun"/>
                <w:sz w:val="20"/>
                <w:szCs w:val="20"/>
                <w:spacing w:val="21"/>
              </w:rPr>
              <w:t>第一节 人口数与人口构成</w:t>
            </w:r>
            <w:r>
              <w:rPr>
                <w:rFonts w:ascii="SimSun" w:hAnsi="SimSun" w:eastAsia="SimSun" w:cs="SimSun"/>
                <w:sz w:val="20"/>
                <w:szCs w:val="20"/>
              </w:rPr>
              <w:tab/>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8"/>
              </w:rPr>
              <w:t>113)</w:t>
            </w:r>
          </w:hyperlink>
        </w:p>
        <w:p>
          <w:pPr>
            <w:ind w:left="417"/>
            <w:spacing w:before="70" w:line="212" w:lineRule="auto"/>
            <w:tabs>
              <w:tab w:val="right" w:leader="dot" w:pos="8352"/>
            </w:tabs>
            <w:rPr>
              <w:rFonts w:ascii="Times New Roman" w:hAnsi="Times New Roman" w:eastAsia="Times New Roman" w:cs="Times New Roman"/>
              <w:sz w:val="20"/>
              <w:szCs w:val="20"/>
            </w:rPr>
          </w:pPr>
          <w:hyperlink w:history="true" w:anchor="bookmark149">
            <w:r>
              <w:rPr>
                <w:rFonts w:ascii="KaiTi" w:hAnsi="KaiTi" w:eastAsia="KaiTi" w:cs="KaiTi"/>
                <w:sz w:val="20"/>
                <w:szCs w:val="20"/>
              </w:rPr>
              <w:t>一</w:t>
            </w:r>
            <w:r>
              <w:rPr>
                <w:rFonts w:ascii="KaiTi" w:hAnsi="KaiTi" w:eastAsia="KaiTi" w:cs="KaiTi"/>
                <w:sz w:val="20"/>
                <w:szCs w:val="20"/>
                <w:spacing w:val="-17"/>
              </w:rPr>
              <w:t xml:space="preserve"> </w:t>
            </w:r>
            <w:r>
              <w:rPr>
                <w:rFonts w:ascii="KaiTi" w:hAnsi="KaiTi" w:eastAsia="KaiTi" w:cs="KaiTi"/>
                <w:sz w:val="20"/>
                <w:szCs w:val="20"/>
              </w:rPr>
              <w:t>、人口数量</w:t>
            </w:r>
            <w:r>
              <w:rPr>
                <w:rFonts w:ascii="KaiTi" w:hAnsi="KaiTi" w:eastAsia="KaiTi" w:cs="KaiTi"/>
                <w:sz w:val="20"/>
                <w:szCs w:val="20"/>
              </w:rPr>
              <w:tab/>
            </w:r>
            <w:r>
              <w:rPr>
                <w:rFonts w:ascii="KaiTi" w:hAnsi="KaiTi" w:eastAsia="KaiTi" w:cs="KaiTi"/>
                <w:sz w:val="20"/>
                <w:szCs w:val="20"/>
                <w:spacing w:val="-4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113)</w:t>
            </w:r>
          </w:hyperlink>
        </w:p>
        <w:p>
          <w:pPr>
            <w:ind w:left="417"/>
            <w:spacing w:before="80" w:line="212" w:lineRule="auto"/>
            <w:tabs>
              <w:tab w:val="right" w:leader="dot" w:pos="8362"/>
            </w:tabs>
            <w:rPr>
              <w:rFonts w:ascii="Times New Roman" w:hAnsi="Times New Roman" w:eastAsia="Times New Roman" w:cs="Times New Roman"/>
              <w:sz w:val="20"/>
              <w:szCs w:val="20"/>
            </w:rPr>
          </w:pPr>
          <w:hyperlink w:history="true" w:anchor="bookmark150">
            <w:r>
              <w:rPr>
                <w:rFonts w:ascii="KaiTi" w:hAnsi="KaiTi" w:eastAsia="KaiTi" w:cs="KaiTi"/>
                <w:sz w:val="20"/>
                <w:szCs w:val="20"/>
                <w:spacing w:val="6"/>
              </w:rPr>
              <w:t>二</w:t>
            </w:r>
            <w:r>
              <w:rPr>
                <w:rFonts w:ascii="KaiTi" w:hAnsi="KaiTi" w:eastAsia="KaiTi" w:cs="KaiTi"/>
                <w:sz w:val="20"/>
                <w:szCs w:val="20"/>
                <w:spacing w:val="6"/>
              </w:rPr>
              <w:t xml:space="preserve"> </w:t>
            </w:r>
            <w:r>
              <w:rPr>
                <w:rFonts w:ascii="KaiTi" w:hAnsi="KaiTi" w:eastAsia="KaiTi" w:cs="KaiTi"/>
                <w:sz w:val="20"/>
                <w:szCs w:val="20"/>
                <w:spacing w:val="6"/>
              </w:rPr>
              <w:t>、人口性别年龄构成及人口金字塔</w:t>
            </w:r>
            <w:r>
              <w:rPr>
                <w:rFonts w:ascii="KaiTi" w:hAnsi="KaiTi" w:eastAsia="KaiTi" w:cs="KaiTi"/>
                <w:sz w:val="20"/>
                <w:szCs w:val="20"/>
                <w:spacing w:val="-83"/>
              </w:rPr>
              <w:t xml:space="preserve"> </w:t>
            </w:r>
            <w:r>
              <w:rPr>
                <w:rFonts w:ascii="KaiTi" w:hAnsi="KaiTi" w:eastAsia="KaiTi" w:cs="KaiTi"/>
                <w:sz w:val="20"/>
                <w:szCs w:val="20"/>
              </w:rPr>
              <w:tab/>
            </w:r>
            <w:r>
              <w:rPr>
                <w:rFonts w:ascii="KaiTi" w:hAnsi="KaiTi" w:eastAsia="KaiTi" w:cs="KaiTi"/>
                <w:sz w:val="20"/>
                <w:szCs w:val="20"/>
                <w:spacing w:val="-9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113)</w:t>
            </w:r>
          </w:hyperlink>
        </w:p>
      </w:sdtContent>
    </w:sdt>
    <w:p>
      <w:pPr>
        <w:spacing w:line="212" w:lineRule="auto"/>
        <w:sectPr>
          <w:footerReference w:type="default" r:id="rId10"/>
          <w:pgSz w:w="10170" w:h="14500"/>
          <w:pgMar w:top="400" w:right="995" w:bottom="1177" w:left="812" w:header="0" w:footer="996" w:gutter="0"/>
        </w:sectPr>
        <w:rPr>
          <w:rFonts w:ascii="Times New Roman" w:hAnsi="Times New Roman" w:eastAsia="Times New Roman" w:cs="Times New Roman"/>
          <w:sz w:val="20"/>
          <w:szCs w:val="20"/>
        </w:rPr>
      </w:pP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167"/>
            <w:spacing w:before="65" w:line="212" w:lineRule="auto"/>
            <w:tabs>
              <w:tab w:val="right" w:leader="dot" w:pos="8312"/>
            </w:tabs>
            <w:rPr>
              <w:rFonts w:ascii="Times New Roman" w:hAnsi="Times New Roman" w:eastAsia="Times New Roman" w:cs="Times New Roman"/>
              <w:sz w:val="20"/>
              <w:szCs w:val="20"/>
            </w:rPr>
          </w:pPr>
          <w:bookmarkStart w:name="bookmark151" w:id="4"/>
          <w:bookmarkEnd w:id="4"/>
          <w:hyperlink w:history="true" w:anchor="bookmark152">
            <w:r>
              <w:rPr>
                <w:rFonts w:ascii="SimSun" w:hAnsi="SimSun" w:eastAsia="SimSun" w:cs="SimSun"/>
                <w:sz w:val="20"/>
                <w:szCs w:val="20"/>
                <w:spacing w:val="20"/>
              </w:rPr>
              <w:t>第二节 生育与计划生育统计</w:t>
            </w:r>
            <w:r>
              <w:rPr>
                <w:rFonts w:ascii="SimSun" w:hAnsi="SimSun" w:eastAsia="SimSun" w:cs="SimSun"/>
                <w:sz w:val="20"/>
                <w:szCs w:val="20"/>
                <w:spacing w:val="-71"/>
              </w:rPr>
              <w:t xml:space="preserve"> </w:t>
            </w:r>
            <w:r>
              <w:rPr>
                <w:rFonts w:ascii="SimSun" w:hAnsi="SimSun" w:eastAsia="SimSun" w:cs="SimSun"/>
                <w:sz w:val="20"/>
                <w:szCs w:val="20"/>
              </w:rPr>
              <w:tab/>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116)</w:t>
            </w:r>
          </w:hyperlink>
        </w:p>
        <w:p>
          <w:pPr>
            <w:ind w:left="397"/>
            <w:spacing w:before="80" w:line="212" w:lineRule="auto"/>
            <w:tabs>
              <w:tab w:val="right" w:leader="dot" w:pos="8302"/>
            </w:tabs>
            <w:rPr>
              <w:rFonts w:ascii="Times New Roman" w:hAnsi="Times New Roman" w:eastAsia="Times New Roman" w:cs="Times New Roman"/>
              <w:sz w:val="20"/>
              <w:szCs w:val="20"/>
            </w:rPr>
          </w:pPr>
          <w:hyperlink w:history="true" w:anchor="bookmark153">
            <w:r>
              <w:rPr>
                <w:rFonts w:ascii="KaiTi" w:hAnsi="KaiTi" w:eastAsia="KaiTi" w:cs="KaiTi"/>
                <w:sz w:val="20"/>
                <w:szCs w:val="20"/>
                <w:spacing w:val="5"/>
              </w:rPr>
              <w:t>一</w:t>
            </w:r>
            <w:r>
              <w:rPr>
                <w:rFonts w:ascii="KaiTi" w:hAnsi="KaiTi" w:eastAsia="KaiTi" w:cs="KaiTi"/>
                <w:sz w:val="20"/>
                <w:szCs w:val="20"/>
                <w:spacing w:val="-41"/>
              </w:rPr>
              <w:t xml:space="preserve"> </w:t>
            </w:r>
            <w:r>
              <w:rPr>
                <w:rFonts w:ascii="KaiTi" w:hAnsi="KaiTi" w:eastAsia="KaiTi" w:cs="KaiTi"/>
                <w:sz w:val="20"/>
                <w:szCs w:val="20"/>
                <w:spacing w:val="5"/>
              </w:rPr>
              <w:t>、常用生育统计指标</w:t>
            </w:r>
            <w:r>
              <w:rPr>
                <w:rFonts w:ascii="KaiTi" w:hAnsi="KaiTi" w:eastAsia="KaiTi" w:cs="KaiTi"/>
                <w:sz w:val="20"/>
                <w:szCs w:val="20"/>
                <w:spacing w:val="-80"/>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116)</w:t>
            </w:r>
          </w:hyperlink>
        </w:p>
        <w:p>
          <w:pPr>
            <w:ind w:left="397"/>
            <w:spacing w:before="80" w:line="212" w:lineRule="auto"/>
            <w:tabs>
              <w:tab w:val="right" w:leader="dot" w:pos="8312"/>
            </w:tabs>
            <w:rPr>
              <w:rFonts w:ascii="Times New Roman" w:hAnsi="Times New Roman" w:eastAsia="Times New Roman" w:cs="Times New Roman"/>
              <w:sz w:val="20"/>
              <w:szCs w:val="20"/>
            </w:rPr>
          </w:pPr>
          <w:hyperlink w:history="true" w:anchor="bookmark154">
            <w:r>
              <w:rPr>
                <w:rFonts w:ascii="KaiTi" w:hAnsi="KaiTi" w:eastAsia="KaiTi" w:cs="KaiTi"/>
                <w:sz w:val="20"/>
                <w:szCs w:val="20"/>
                <w:spacing w:val="6"/>
              </w:rPr>
              <w:t>二</w:t>
            </w:r>
            <w:r>
              <w:rPr>
                <w:rFonts w:ascii="KaiTi" w:hAnsi="KaiTi" w:eastAsia="KaiTi" w:cs="KaiTi"/>
                <w:sz w:val="20"/>
                <w:szCs w:val="20"/>
                <w:spacing w:val="-33"/>
              </w:rPr>
              <w:t xml:space="preserve"> </w:t>
            </w:r>
            <w:r>
              <w:rPr>
                <w:rFonts w:ascii="KaiTi" w:hAnsi="KaiTi" w:eastAsia="KaiTi" w:cs="KaiTi"/>
                <w:sz w:val="20"/>
                <w:szCs w:val="20"/>
                <w:spacing w:val="6"/>
              </w:rPr>
              <w:t>、常用计划生育工作指标</w:t>
            </w:r>
            <w:r>
              <w:rPr>
                <w:rFonts w:ascii="KaiTi" w:hAnsi="KaiTi" w:eastAsia="KaiTi" w:cs="KaiTi"/>
                <w:sz w:val="20"/>
                <w:szCs w:val="20"/>
                <w:spacing w:val="-90"/>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118)</w:t>
            </w:r>
          </w:hyperlink>
        </w:p>
        <w:p>
          <w:pPr>
            <w:ind w:left="397"/>
            <w:spacing w:before="70" w:line="212" w:lineRule="auto"/>
            <w:tabs>
              <w:tab w:val="right" w:leader="dot" w:pos="8302"/>
            </w:tabs>
            <w:rPr>
              <w:rFonts w:ascii="Times New Roman" w:hAnsi="Times New Roman" w:eastAsia="Times New Roman" w:cs="Times New Roman"/>
              <w:sz w:val="20"/>
              <w:szCs w:val="20"/>
            </w:rPr>
          </w:pPr>
          <w:hyperlink w:history="true" w:anchor="bookmark155">
            <w:r>
              <w:rPr>
                <w:rFonts w:ascii="KaiTi" w:hAnsi="KaiTi" w:eastAsia="KaiTi" w:cs="KaiTi"/>
                <w:sz w:val="20"/>
                <w:szCs w:val="20"/>
                <w:spacing w:val="8"/>
              </w:rPr>
              <w:t>三</w:t>
            </w:r>
            <w:r>
              <w:rPr>
                <w:rFonts w:ascii="KaiTi" w:hAnsi="KaiTi" w:eastAsia="KaiTi" w:cs="KaiTi"/>
                <w:sz w:val="20"/>
                <w:szCs w:val="20"/>
                <w:spacing w:val="-43"/>
              </w:rPr>
              <w:t xml:space="preserve"> </w:t>
            </w:r>
            <w:r>
              <w:rPr>
                <w:rFonts w:ascii="KaiTi" w:hAnsi="KaiTi" w:eastAsia="KaiTi" w:cs="KaiTi"/>
                <w:sz w:val="20"/>
                <w:szCs w:val="20"/>
                <w:spacing w:val="8"/>
              </w:rPr>
              <w:t>、与出生有关的其他常用指标</w:t>
            </w:r>
            <w:r>
              <w:rPr>
                <w:rFonts w:ascii="KaiTi" w:hAnsi="KaiTi" w:eastAsia="KaiTi" w:cs="KaiTi"/>
                <w:sz w:val="20"/>
                <w:szCs w:val="20"/>
                <w:spacing w:val="-90"/>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119)</w:t>
            </w:r>
          </w:hyperlink>
        </w:p>
        <w:p>
          <w:pPr>
            <w:ind w:left="167"/>
            <w:spacing w:before="90" w:line="212" w:lineRule="auto"/>
            <w:tabs>
              <w:tab w:val="right" w:leader="dot" w:pos="8302"/>
            </w:tabs>
            <w:rPr>
              <w:rFonts w:ascii="Times New Roman" w:hAnsi="Times New Roman" w:eastAsia="Times New Roman" w:cs="Times New Roman"/>
              <w:sz w:val="20"/>
              <w:szCs w:val="20"/>
            </w:rPr>
          </w:pPr>
          <w:hyperlink w:history="true" w:anchor="bookmark156">
            <w:r>
              <w:rPr>
                <w:rFonts w:ascii="SimSun" w:hAnsi="SimSun" w:eastAsia="SimSun" w:cs="SimSun"/>
                <w:sz w:val="20"/>
                <w:szCs w:val="20"/>
                <w:spacing w:val="-2"/>
              </w:rPr>
              <w:t>第三节</w:t>
            </w:r>
            <w:r>
              <w:rPr>
                <w:rFonts w:ascii="SimSun" w:hAnsi="SimSun" w:eastAsia="SimSun" w:cs="SimSun"/>
                <w:sz w:val="20"/>
                <w:szCs w:val="20"/>
                <w:spacing w:val="52"/>
              </w:rPr>
              <w:t xml:space="preserve"> </w:t>
            </w:r>
            <w:r>
              <w:rPr>
                <w:rFonts w:ascii="SimSun" w:hAnsi="SimSun" w:eastAsia="SimSun" w:cs="SimSun"/>
                <w:sz w:val="20"/>
                <w:szCs w:val="20"/>
                <w:spacing w:val="-2"/>
              </w:rPr>
              <w:t>死</w:t>
            </w:r>
            <w:r>
              <w:rPr>
                <w:rFonts w:ascii="SimSun" w:hAnsi="SimSun" w:eastAsia="SimSun" w:cs="SimSun"/>
                <w:sz w:val="20"/>
                <w:szCs w:val="20"/>
                <w:spacing w:val="-41"/>
              </w:rPr>
              <w:t xml:space="preserve"> </w:t>
            </w:r>
            <w:r>
              <w:rPr>
                <w:rFonts w:ascii="SimSun" w:hAnsi="SimSun" w:eastAsia="SimSun" w:cs="SimSun"/>
                <w:sz w:val="20"/>
                <w:szCs w:val="20"/>
                <w:spacing w:val="-2"/>
              </w:rPr>
              <w:t>亡</w:t>
            </w:r>
            <w:r>
              <w:rPr>
                <w:rFonts w:ascii="SimSun" w:hAnsi="SimSun" w:eastAsia="SimSun" w:cs="SimSun"/>
                <w:sz w:val="20"/>
                <w:szCs w:val="20"/>
                <w:spacing w:val="-37"/>
              </w:rPr>
              <w:t xml:space="preserve"> </w:t>
            </w:r>
            <w:r>
              <w:rPr>
                <w:rFonts w:ascii="SimSun" w:hAnsi="SimSun" w:eastAsia="SimSun" w:cs="SimSun"/>
                <w:sz w:val="20"/>
                <w:szCs w:val="20"/>
                <w:spacing w:val="-2"/>
              </w:rPr>
              <w:t>统</w:t>
            </w:r>
            <w:r>
              <w:rPr>
                <w:rFonts w:ascii="SimSun" w:hAnsi="SimSun" w:eastAsia="SimSun" w:cs="SimSun"/>
                <w:sz w:val="20"/>
                <w:szCs w:val="20"/>
                <w:spacing w:val="-43"/>
              </w:rPr>
              <w:t xml:space="preserve"> </w:t>
            </w:r>
            <w:r>
              <w:rPr>
                <w:rFonts w:ascii="SimSun" w:hAnsi="SimSun" w:eastAsia="SimSun" w:cs="SimSun"/>
                <w:sz w:val="20"/>
                <w:szCs w:val="20"/>
                <w:spacing w:val="-2"/>
              </w:rPr>
              <w:t>计</w:t>
            </w:r>
            <w:r>
              <w:rPr>
                <w:rFonts w:ascii="SimSun" w:hAnsi="SimSun" w:eastAsia="SimSun" w:cs="SimSun"/>
                <w:sz w:val="20"/>
                <w:szCs w:val="20"/>
                <w:spacing w:val="-78"/>
              </w:rPr>
              <w:t xml:space="preserve"> </w:t>
            </w:r>
            <w:r>
              <w:rPr>
                <w:rFonts w:ascii="SimSun" w:hAnsi="SimSun" w:eastAsia="SimSun" w:cs="SimSun"/>
                <w:sz w:val="20"/>
                <w:szCs w:val="20"/>
              </w:rPr>
              <w:tab/>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119)</w:t>
            </w:r>
          </w:hyperlink>
        </w:p>
        <w:p>
          <w:pPr>
            <w:ind w:left="397"/>
            <w:spacing w:before="80" w:line="212" w:lineRule="auto"/>
            <w:tabs>
              <w:tab w:val="right" w:leader="dot" w:pos="8302"/>
            </w:tabs>
            <w:rPr>
              <w:rFonts w:ascii="Times New Roman" w:hAnsi="Times New Roman" w:eastAsia="Times New Roman" w:cs="Times New Roman"/>
              <w:sz w:val="20"/>
              <w:szCs w:val="20"/>
            </w:rPr>
          </w:pPr>
          <w:hyperlink w:history="true" w:anchor="bookmark157">
            <w:r>
              <w:rPr>
                <w:rFonts w:ascii="KaiTi" w:hAnsi="KaiTi" w:eastAsia="KaiTi" w:cs="KaiTi"/>
                <w:sz w:val="20"/>
                <w:szCs w:val="20"/>
                <w:spacing w:val="6"/>
              </w:rPr>
              <w:t>一</w:t>
            </w:r>
            <w:r>
              <w:rPr>
                <w:rFonts w:ascii="KaiTi" w:hAnsi="KaiTi" w:eastAsia="KaiTi" w:cs="KaiTi"/>
                <w:sz w:val="20"/>
                <w:szCs w:val="20"/>
                <w:spacing w:val="-37"/>
              </w:rPr>
              <w:t xml:space="preserve"> </w:t>
            </w:r>
            <w:r>
              <w:rPr>
                <w:rFonts w:ascii="KaiTi" w:hAnsi="KaiTi" w:eastAsia="KaiTi" w:cs="KaiTi"/>
                <w:sz w:val="20"/>
                <w:szCs w:val="20"/>
                <w:spacing w:val="6"/>
              </w:rPr>
              <w:t>、测量死亡水平的指标</w:t>
            </w:r>
            <w:r>
              <w:rPr>
                <w:rFonts w:ascii="KaiTi" w:hAnsi="KaiTi" w:eastAsia="KaiTi" w:cs="KaiTi"/>
                <w:sz w:val="20"/>
                <w:szCs w:val="20"/>
                <w:spacing w:val="-81"/>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119)</w:t>
            </w:r>
          </w:hyperlink>
        </w:p>
        <w:p>
          <w:pPr>
            <w:ind w:left="397"/>
            <w:spacing w:before="80" w:line="212" w:lineRule="auto"/>
            <w:tabs>
              <w:tab w:val="right" w:leader="dot" w:pos="8292"/>
            </w:tabs>
            <w:rPr>
              <w:rFonts w:ascii="Times New Roman" w:hAnsi="Times New Roman" w:eastAsia="Times New Roman" w:cs="Times New Roman"/>
              <w:sz w:val="20"/>
              <w:szCs w:val="20"/>
            </w:rPr>
          </w:pPr>
          <w:hyperlink w:history="true" w:anchor="bookmark158">
            <w:r>
              <w:rPr>
                <w:rFonts w:ascii="KaiTi" w:hAnsi="KaiTi" w:eastAsia="KaiTi" w:cs="KaiTi"/>
                <w:sz w:val="20"/>
                <w:szCs w:val="20"/>
                <w:spacing w:val="6"/>
              </w:rPr>
              <w:t>二</w:t>
            </w:r>
            <w:r>
              <w:rPr>
                <w:rFonts w:ascii="KaiTi" w:hAnsi="KaiTi" w:eastAsia="KaiTi" w:cs="KaiTi"/>
                <w:sz w:val="20"/>
                <w:szCs w:val="20"/>
                <w:spacing w:val="-28"/>
              </w:rPr>
              <w:t xml:space="preserve"> </w:t>
            </w:r>
            <w:r>
              <w:rPr>
                <w:rFonts w:ascii="KaiTi" w:hAnsi="KaiTi" w:eastAsia="KaiTi" w:cs="KaiTi"/>
                <w:sz w:val="20"/>
                <w:szCs w:val="20"/>
                <w:spacing w:val="6"/>
              </w:rPr>
              <w:t>、死因构成与死因顺位</w:t>
            </w:r>
            <w:r>
              <w:rPr>
                <w:rFonts w:ascii="KaiTi" w:hAnsi="KaiTi" w:eastAsia="KaiTi" w:cs="KaiTi"/>
                <w:sz w:val="20"/>
                <w:szCs w:val="20"/>
                <w:spacing w:val="-90"/>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122)</w:t>
            </w:r>
          </w:hyperlink>
        </w:p>
        <w:p>
          <w:pPr>
            <w:ind w:left="167"/>
            <w:spacing w:before="60" w:line="212" w:lineRule="auto"/>
            <w:tabs>
              <w:tab w:val="right" w:leader="dot" w:pos="8312"/>
            </w:tabs>
            <w:rPr>
              <w:rFonts w:ascii="Times New Roman" w:hAnsi="Times New Roman" w:eastAsia="Times New Roman" w:cs="Times New Roman"/>
              <w:sz w:val="20"/>
              <w:szCs w:val="20"/>
            </w:rPr>
          </w:pPr>
          <w:hyperlink w:history="true" w:anchor="bookmark159">
            <w:r>
              <w:rPr>
                <w:rFonts w:ascii="SimSun" w:hAnsi="SimSun" w:eastAsia="SimSun" w:cs="SimSun"/>
                <w:sz w:val="20"/>
                <w:szCs w:val="20"/>
                <w:spacing w:val="-15"/>
              </w:rPr>
              <w:t>习</w:t>
            </w:r>
            <w:r>
              <w:rPr>
                <w:rFonts w:ascii="SimSun" w:hAnsi="SimSun" w:eastAsia="SimSun" w:cs="SimSun"/>
                <w:sz w:val="20"/>
                <w:szCs w:val="20"/>
                <w:spacing w:val="-31"/>
              </w:rPr>
              <w:t xml:space="preserve"> </w:t>
            </w:r>
            <w:r>
              <w:rPr>
                <w:rFonts w:ascii="SimSun" w:hAnsi="SimSun" w:eastAsia="SimSun" w:cs="SimSun"/>
                <w:sz w:val="20"/>
                <w:szCs w:val="20"/>
                <w:spacing w:val="-15"/>
              </w:rPr>
              <w:t>题</w:t>
            </w:r>
            <w:r>
              <w:rPr>
                <w:rFonts w:ascii="SimSun" w:hAnsi="SimSun" w:eastAsia="SimSun" w:cs="SimSun"/>
                <w:sz w:val="20"/>
                <w:szCs w:val="20"/>
                <w:spacing w:val="-80"/>
              </w:rPr>
              <w:t xml:space="preserve"> </w:t>
            </w:r>
            <w:r>
              <w:rPr>
                <w:rFonts w:ascii="SimSun" w:hAnsi="SimSun" w:eastAsia="SimSun" w:cs="SimSun"/>
                <w:sz w:val="20"/>
                <w:szCs w:val="20"/>
              </w:rPr>
              <w:tab/>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122)</w:t>
            </w:r>
          </w:hyperlink>
        </w:p>
        <w:p>
          <w:pPr>
            <w:spacing w:before="91" w:line="212" w:lineRule="auto"/>
            <w:tabs>
              <w:tab w:val="right" w:leader="dot" w:pos="8292"/>
            </w:tabs>
            <w:rPr>
              <w:rFonts w:ascii="Times New Roman" w:hAnsi="Times New Roman" w:eastAsia="Times New Roman" w:cs="Times New Roman"/>
              <w:sz w:val="20"/>
              <w:szCs w:val="20"/>
            </w:rPr>
          </w:pPr>
          <w:hyperlink w:history="true" w:anchor="bookmark160">
            <w:r>
              <w:rPr>
                <w:rFonts w:ascii="SimHei" w:hAnsi="SimHei" w:eastAsia="SimHei" w:cs="SimHei"/>
                <w:sz w:val="20"/>
                <w:szCs w:val="20"/>
                <w:b/>
                <w:bCs/>
                <w:spacing w:val="-7"/>
              </w:rPr>
              <w:t>第十章</w:t>
            </w:r>
            <w:r>
              <w:rPr>
                <w:rFonts w:ascii="SimHei" w:hAnsi="SimHei" w:eastAsia="SimHei" w:cs="SimHei"/>
                <w:sz w:val="20"/>
                <w:szCs w:val="20"/>
                <w:spacing w:val="70"/>
              </w:rPr>
              <w:t xml:space="preserve"> </w:t>
            </w:r>
            <w:r>
              <w:rPr>
                <w:rFonts w:ascii="SimHei" w:hAnsi="SimHei" w:eastAsia="SimHei" w:cs="SimHei"/>
                <w:sz w:val="20"/>
                <w:szCs w:val="20"/>
                <w:b/>
                <w:bCs/>
                <w:spacing w:val="-7"/>
              </w:rPr>
              <w:t>疾</w:t>
            </w:r>
            <w:r>
              <w:rPr>
                <w:rFonts w:ascii="SimHei" w:hAnsi="SimHei" w:eastAsia="SimHei" w:cs="SimHei"/>
                <w:sz w:val="20"/>
                <w:szCs w:val="20"/>
                <w:spacing w:val="-46"/>
              </w:rPr>
              <w:t xml:space="preserve"> </w:t>
            </w:r>
            <w:r>
              <w:rPr>
                <w:rFonts w:ascii="SimHei" w:hAnsi="SimHei" w:eastAsia="SimHei" w:cs="SimHei"/>
                <w:sz w:val="20"/>
                <w:szCs w:val="20"/>
                <w:b/>
                <w:bCs/>
                <w:spacing w:val="-7"/>
              </w:rPr>
              <w:t>病</w:t>
            </w:r>
            <w:r>
              <w:rPr>
                <w:rFonts w:ascii="SimHei" w:hAnsi="SimHei" w:eastAsia="SimHei" w:cs="SimHei"/>
                <w:sz w:val="20"/>
                <w:szCs w:val="20"/>
                <w:spacing w:val="-45"/>
              </w:rPr>
              <w:t xml:space="preserve"> </w:t>
            </w:r>
            <w:r>
              <w:rPr>
                <w:rFonts w:ascii="SimHei" w:hAnsi="SimHei" w:eastAsia="SimHei" w:cs="SimHei"/>
                <w:sz w:val="20"/>
                <w:szCs w:val="20"/>
                <w:b/>
                <w:bCs/>
                <w:spacing w:val="-7"/>
              </w:rPr>
              <w:t>统</w:t>
            </w:r>
            <w:r>
              <w:rPr>
                <w:rFonts w:ascii="SimHei" w:hAnsi="SimHei" w:eastAsia="SimHei" w:cs="SimHei"/>
                <w:sz w:val="20"/>
                <w:szCs w:val="20"/>
                <w:spacing w:val="-42"/>
              </w:rPr>
              <w:t xml:space="preserve"> </w:t>
            </w:r>
            <w:r>
              <w:rPr>
                <w:rFonts w:ascii="SimHei" w:hAnsi="SimHei" w:eastAsia="SimHei" w:cs="SimHei"/>
                <w:sz w:val="20"/>
                <w:szCs w:val="20"/>
                <w:b/>
                <w:bCs/>
                <w:spacing w:val="-7"/>
              </w:rPr>
              <w:t>计</w:t>
            </w:r>
            <w:r>
              <w:rPr>
                <w:rFonts w:ascii="SimHei" w:hAnsi="SimHei" w:eastAsia="SimHei" w:cs="SimHei"/>
                <w:sz w:val="20"/>
                <w:szCs w:val="20"/>
                <w:spacing w:val="-77"/>
              </w:rPr>
              <w:t xml:space="preserve"> </w:t>
            </w:r>
            <w:r>
              <w:rPr>
                <w:rFonts w:ascii="SimHei" w:hAnsi="SimHei" w:eastAsia="SimHei" w:cs="SimHei"/>
                <w:sz w:val="20"/>
                <w:szCs w:val="20"/>
              </w:rPr>
              <w:tab/>
            </w:r>
            <w:r>
              <w:rPr>
                <w:rFonts w:ascii="SimHei" w:hAnsi="SimHei" w:eastAsia="SimHei" w:cs="SimHe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123)</w:t>
            </w:r>
          </w:hyperlink>
        </w:p>
        <w:p>
          <w:pPr>
            <w:ind w:left="167"/>
            <w:spacing w:before="80" w:line="212" w:lineRule="auto"/>
            <w:tabs>
              <w:tab w:val="right" w:leader="dot" w:pos="8312"/>
            </w:tabs>
            <w:rPr>
              <w:rFonts w:ascii="Times New Roman" w:hAnsi="Times New Roman" w:eastAsia="Times New Roman" w:cs="Times New Roman"/>
              <w:sz w:val="20"/>
              <w:szCs w:val="20"/>
            </w:rPr>
          </w:pPr>
          <w:hyperlink w:history="true" w:anchor="bookmark161">
            <w:r>
              <w:rPr>
                <w:rFonts w:ascii="SimSun" w:hAnsi="SimSun" w:eastAsia="SimSun" w:cs="SimSun"/>
                <w:sz w:val="20"/>
                <w:szCs w:val="20"/>
                <w:spacing w:val="19"/>
              </w:rPr>
              <w:t>第一节 疾病分类和常用统计指标</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123)</w:t>
            </w:r>
          </w:hyperlink>
        </w:p>
        <w:p>
          <w:pPr>
            <w:ind w:left="397"/>
            <w:spacing w:before="80" w:line="212" w:lineRule="auto"/>
            <w:tabs>
              <w:tab w:val="right" w:leader="dot" w:pos="8282"/>
            </w:tabs>
            <w:rPr>
              <w:rFonts w:ascii="Times New Roman" w:hAnsi="Times New Roman" w:eastAsia="Times New Roman" w:cs="Times New Roman"/>
              <w:sz w:val="20"/>
              <w:szCs w:val="20"/>
            </w:rPr>
          </w:pPr>
          <w:hyperlink w:history="true" w:anchor="bookmark162">
            <w:r>
              <w:rPr>
                <w:rFonts w:ascii="KaiTi" w:hAnsi="KaiTi" w:eastAsia="KaiTi" w:cs="KaiTi"/>
                <w:sz w:val="20"/>
                <w:szCs w:val="20"/>
              </w:rPr>
              <w:t>一</w:t>
            </w:r>
            <w:r>
              <w:rPr>
                <w:rFonts w:ascii="KaiTi" w:hAnsi="KaiTi" w:eastAsia="KaiTi" w:cs="KaiTi"/>
                <w:sz w:val="20"/>
                <w:szCs w:val="20"/>
                <w:spacing w:val="-26"/>
              </w:rPr>
              <w:t xml:space="preserve"> </w:t>
            </w:r>
            <w:r>
              <w:rPr>
                <w:rFonts w:ascii="KaiTi" w:hAnsi="KaiTi" w:eastAsia="KaiTi" w:cs="KaiTi"/>
                <w:sz w:val="20"/>
                <w:szCs w:val="20"/>
              </w:rPr>
              <w:t>、疾病分类</w:t>
            </w:r>
            <w:r>
              <w:rPr>
                <w:rFonts w:ascii="KaiTi" w:hAnsi="KaiTi" w:eastAsia="KaiTi" w:cs="KaiTi"/>
                <w:sz w:val="20"/>
                <w:szCs w:val="20"/>
                <w:spacing w:val="-86"/>
              </w:rPr>
              <w:t xml:space="preserve"> </w:t>
            </w:r>
            <w:r>
              <w:rPr>
                <w:rFonts w:ascii="KaiTi" w:hAnsi="KaiTi" w:eastAsia="KaiTi" w:cs="KaiTi"/>
                <w:sz w:val="20"/>
                <w:szCs w:val="20"/>
              </w:rPr>
              <w:tab/>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123)</w:t>
            </w:r>
          </w:hyperlink>
        </w:p>
        <w:p>
          <w:pPr>
            <w:ind w:left="397"/>
            <w:spacing w:before="71" w:line="212" w:lineRule="auto"/>
            <w:tabs>
              <w:tab w:val="right" w:leader="dot" w:pos="8292"/>
            </w:tabs>
            <w:rPr>
              <w:rFonts w:ascii="Times New Roman" w:hAnsi="Times New Roman" w:eastAsia="Times New Roman" w:cs="Times New Roman"/>
              <w:sz w:val="20"/>
              <w:szCs w:val="20"/>
            </w:rPr>
          </w:pPr>
          <w:hyperlink w:history="true" w:anchor="bookmark163">
            <w:r>
              <w:rPr>
                <w:rFonts w:ascii="KaiTi" w:hAnsi="KaiTi" w:eastAsia="KaiTi" w:cs="KaiTi"/>
                <w:sz w:val="20"/>
                <w:szCs w:val="20"/>
                <w:spacing w:val="6"/>
              </w:rPr>
              <w:t>二</w:t>
            </w:r>
            <w:r>
              <w:rPr>
                <w:rFonts w:ascii="KaiTi" w:hAnsi="KaiTi" w:eastAsia="KaiTi" w:cs="KaiTi"/>
                <w:sz w:val="20"/>
                <w:szCs w:val="20"/>
                <w:spacing w:val="-41"/>
              </w:rPr>
              <w:t xml:space="preserve"> </w:t>
            </w:r>
            <w:r>
              <w:rPr>
                <w:rFonts w:ascii="KaiTi" w:hAnsi="KaiTi" w:eastAsia="KaiTi" w:cs="KaiTi"/>
                <w:sz w:val="20"/>
                <w:szCs w:val="20"/>
                <w:spacing w:val="6"/>
              </w:rPr>
              <w:t>、疾病统计常用指标</w:t>
            </w:r>
            <w:r>
              <w:rPr>
                <w:rFonts w:ascii="KaiTi" w:hAnsi="KaiTi" w:eastAsia="KaiTi" w:cs="KaiTi"/>
                <w:sz w:val="20"/>
                <w:szCs w:val="20"/>
                <w:spacing w:val="-81"/>
              </w:rPr>
              <w:t xml:space="preserve"> </w:t>
            </w:r>
            <w:r>
              <w:rPr>
                <w:rFonts w:ascii="KaiTi" w:hAnsi="KaiTi" w:eastAsia="KaiTi" w:cs="KaiTi"/>
                <w:sz w:val="20"/>
                <w:szCs w:val="20"/>
              </w:rPr>
              <w:tab/>
            </w:r>
            <w:r>
              <w:rPr>
                <w:rFonts w:ascii="KaiTi" w:hAnsi="KaiTi" w:eastAsia="KaiTi" w:cs="KaiTi"/>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124)</w:t>
            </w:r>
          </w:hyperlink>
        </w:p>
        <w:p>
          <w:pPr>
            <w:ind w:left="167"/>
            <w:spacing w:before="100" w:line="212" w:lineRule="auto"/>
            <w:tabs>
              <w:tab w:val="right" w:leader="dot" w:pos="8322"/>
            </w:tabs>
            <w:rPr>
              <w:rFonts w:ascii="Times New Roman" w:hAnsi="Times New Roman" w:eastAsia="Times New Roman" w:cs="Times New Roman"/>
              <w:sz w:val="20"/>
              <w:szCs w:val="20"/>
            </w:rPr>
          </w:pPr>
          <w:hyperlink w:history="true" w:anchor="bookmark164">
            <w:r>
              <w:rPr>
                <w:rFonts w:ascii="SimSun" w:hAnsi="SimSun" w:eastAsia="SimSun" w:cs="SimSun"/>
                <w:sz w:val="20"/>
                <w:szCs w:val="20"/>
                <w:spacing w:val="19"/>
              </w:rPr>
              <w:t>第二节 病例随访资料的生存分析</w:t>
            </w:r>
            <w:r>
              <w:rPr>
                <w:rFonts w:ascii="SimSun" w:hAnsi="SimSun" w:eastAsia="SimSun" w:cs="SimSun"/>
                <w:sz w:val="20"/>
                <w:szCs w:val="20"/>
                <w:spacing w:val="-86"/>
              </w:rPr>
              <w:t xml:space="preserve"> </w:t>
            </w:r>
            <w:r>
              <w:rPr>
                <w:rFonts w:ascii="SimSun" w:hAnsi="SimSun" w:eastAsia="SimSun" w:cs="SimSun"/>
                <w:sz w:val="20"/>
                <w:szCs w:val="20"/>
              </w:rPr>
              <w:tab/>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127)</w:t>
            </w:r>
          </w:hyperlink>
        </w:p>
        <w:p>
          <w:pPr>
            <w:ind w:left="397"/>
            <w:spacing w:before="60" w:line="212" w:lineRule="auto"/>
            <w:tabs>
              <w:tab w:val="right" w:leader="dot" w:pos="8292"/>
            </w:tabs>
            <w:rPr>
              <w:rFonts w:ascii="Times New Roman" w:hAnsi="Times New Roman" w:eastAsia="Times New Roman" w:cs="Times New Roman"/>
              <w:sz w:val="20"/>
              <w:szCs w:val="20"/>
            </w:rPr>
          </w:pPr>
          <w:hyperlink w:history="true" w:anchor="bookmark165">
            <w:r>
              <w:rPr>
                <w:rFonts w:ascii="KaiTi" w:hAnsi="KaiTi" w:eastAsia="KaiTi" w:cs="KaiTi"/>
                <w:sz w:val="20"/>
                <w:szCs w:val="20"/>
                <w:spacing w:val="-3"/>
              </w:rPr>
              <w:t>一</w:t>
            </w:r>
            <w:r>
              <w:rPr>
                <w:rFonts w:ascii="KaiTi" w:hAnsi="KaiTi" w:eastAsia="KaiTi" w:cs="KaiTi"/>
                <w:sz w:val="20"/>
                <w:szCs w:val="20"/>
                <w:spacing w:val="-29"/>
              </w:rPr>
              <w:t xml:space="preserve"> </w:t>
            </w:r>
            <w:r>
              <w:rPr>
                <w:rFonts w:ascii="KaiTi" w:hAnsi="KaiTi" w:eastAsia="KaiTi" w:cs="KaiTi"/>
                <w:sz w:val="20"/>
                <w:szCs w:val="20"/>
                <w:spacing w:val="-3"/>
              </w:rPr>
              <w:t>、直接法</w:t>
            </w:r>
            <w:r>
              <w:rPr>
                <w:rFonts w:ascii="KaiTi" w:hAnsi="KaiTi" w:eastAsia="KaiTi" w:cs="KaiTi"/>
                <w:sz w:val="20"/>
                <w:szCs w:val="20"/>
                <w:spacing w:val="-88"/>
              </w:rPr>
              <w:t xml:space="preserve"> </w:t>
            </w:r>
            <w:r>
              <w:rPr>
                <w:rFonts w:ascii="KaiTi" w:hAnsi="KaiTi" w:eastAsia="KaiTi" w:cs="KaiTi"/>
                <w:sz w:val="20"/>
                <w:szCs w:val="20"/>
              </w:rPr>
              <w:tab/>
            </w:r>
            <w:r>
              <w:rPr>
                <w:rFonts w:ascii="KaiTi" w:hAnsi="KaiTi" w:eastAsia="KaiTi" w:cs="KaiTi"/>
                <w:sz w:val="20"/>
                <w:szCs w:val="20"/>
                <w:spacing w:val="-7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128)</w:t>
            </w:r>
          </w:hyperlink>
        </w:p>
        <w:p>
          <w:pPr>
            <w:ind w:left="397"/>
            <w:spacing w:before="81" w:line="212" w:lineRule="auto"/>
            <w:tabs>
              <w:tab w:val="right" w:leader="dot" w:pos="8302"/>
            </w:tabs>
            <w:rPr>
              <w:rFonts w:ascii="Times New Roman" w:hAnsi="Times New Roman" w:eastAsia="Times New Roman" w:cs="Times New Roman"/>
              <w:sz w:val="20"/>
              <w:szCs w:val="20"/>
            </w:rPr>
          </w:pPr>
          <w:hyperlink w:history="true" w:anchor="bookmark166">
            <w:r>
              <w:rPr>
                <w:rFonts w:ascii="KaiTi" w:hAnsi="KaiTi" w:eastAsia="KaiTi" w:cs="KaiTi"/>
                <w:sz w:val="20"/>
                <w:szCs w:val="20"/>
              </w:rPr>
              <w:t>二</w:t>
            </w:r>
            <w:r>
              <w:rPr>
                <w:rFonts w:ascii="KaiTi" w:hAnsi="KaiTi" w:eastAsia="KaiTi" w:cs="KaiTi"/>
                <w:sz w:val="20"/>
                <w:szCs w:val="20"/>
                <w:spacing w:val="-33"/>
              </w:rPr>
              <w:t xml:space="preserve"> </w:t>
            </w:r>
            <w:r>
              <w:rPr>
                <w:rFonts w:ascii="KaiTi" w:hAnsi="KaiTi" w:eastAsia="KaiTi" w:cs="KaiTi"/>
                <w:sz w:val="20"/>
                <w:szCs w:val="20"/>
              </w:rPr>
              <w:t>、寿命表法</w:t>
            </w:r>
            <w:r>
              <w:rPr>
                <w:rFonts w:ascii="KaiTi" w:hAnsi="KaiTi" w:eastAsia="KaiTi" w:cs="KaiTi"/>
                <w:sz w:val="20"/>
                <w:szCs w:val="20"/>
                <w:spacing w:val="-88"/>
              </w:rPr>
              <w:t xml:space="preserve"> </w:t>
            </w:r>
            <w:r>
              <w:rPr>
                <w:rFonts w:ascii="KaiTi" w:hAnsi="KaiTi" w:eastAsia="KaiTi" w:cs="KaiTi"/>
                <w:sz w:val="20"/>
                <w:szCs w:val="20"/>
              </w:rPr>
              <w:tab/>
            </w:r>
            <w:r>
              <w:rPr>
                <w:rFonts w:ascii="KaiTi" w:hAnsi="KaiTi" w:eastAsia="KaiTi" w:cs="KaiTi"/>
                <w:sz w:val="20"/>
                <w:szCs w:val="20"/>
                <w:spacing w:val="-76"/>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129)</w:t>
            </w:r>
          </w:hyperlink>
        </w:p>
        <w:p>
          <w:pPr>
            <w:ind w:left="177"/>
            <w:spacing w:before="90" w:line="212" w:lineRule="auto"/>
            <w:tabs>
              <w:tab w:val="right" w:leader="dot" w:pos="8332"/>
            </w:tabs>
            <w:rPr>
              <w:rFonts w:ascii="Times New Roman" w:hAnsi="Times New Roman" w:eastAsia="Times New Roman" w:cs="Times New Roman"/>
              <w:sz w:val="20"/>
              <w:szCs w:val="20"/>
            </w:rPr>
          </w:pPr>
          <w:hyperlink w:history="true" w:anchor="bookmark167">
            <w:r>
              <w:rPr>
                <w:rFonts w:ascii="SimSun" w:hAnsi="SimSun" w:eastAsia="SimSun" w:cs="SimSun"/>
                <w:sz w:val="20"/>
                <w:szCs w:val="20"/>
                <w:spacing w:val="10"/>
              </w:rPr>
              <w:t>习题</w:t>
            </w:r>
            <w:r>
              <w:rPr>
                <w:rFonts w:ascii="SimSun" w:hAnsi="SimSun" w:eastAsia="SimSun" w:cs="SimSun"/>
                <w:sz w:val="20"/>
                <w:szCs w:val="20"/>
                <w:spacing w:val="-91"/>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133)</w:t>
            </w:r>
          </w:hyperlink>
        </w:p>
        <w:p>
          <w:pPr>
            <w:ind w:left="177"/>
            <w:spacing w:before="90" w:line="212" w:lineRule="auto"/>
            <w:tabs>
              <w:tab w:val="right" w:leader="dot" w:pos="8332"/>
            </w:tabs>
            <w:rPr>
              <w:rFonts w:ascii="Times New Roman" w:hAnsi="Times New Roman" w:eastAsia="Times New Roman" w:cs="Times New Roman"/>
              <w:sz w:val="20"/>
              <w:szCs w:val="20"/>
            </w:rPr>
          </w:pPr>
          <w:hyperlink w:history="true" w:anchor="bookmark168">
            <w:r>
              <w:rPr>
                <w:rFonts w:ascii="SimSun" w:hAnsi="SimSun" w:eastAsia="SimSun" w:cs="SimSun"/>
                <w:sz w:val="20"/>
                <w:szCs w:val="20"/>
                <w:spacing w:val="20"/>
              </w:rPr>
              <w:t>附录1</w:t>
            </w:r>
            <w:r>
              <w:rPr>
                <w:rFonts w:ascii="SimSun" w:hAnsi="SimSun" w:eastAsia="SimSun" w:cs="SimSun"/>
                <w:sz w:val="20"/>
                <w:szCs w:val="20"/>
                <w:spacing w:val="88"/>
              </w:rPr>
              <w:t xml:space="preserve"> </w:t>
            </w:r>
            <w:r>
              <w:rPr>
                <w:rFonts w:ascii="SimSun" w:hAnsi="SimSun" w:eastAsia="SimSun" w:cs="SimSun"/>
                <w:sz w:val="20"/>
                <w:szCs w:val="20"/>
                <w:spacing w:val="20"/>
              </w:rPr>
              <w:t>统计用表</w:t>
            </w:r>
            <w:r>
              <w:rPr>
                <w:rFonts w:ascii="SimSun" w:hAnsi="SimSun" w:eastAsia="SimSun" w:cs="SimSun"/>
                <w:sz w:val="20"/>
                <w:szCs w:val="20"/>
                <w:spacing w:val="-89"/>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135)</w:t>
            </w:r>
          </w:hyperlink>
        </w:p>
        <w:p>
          <w:pPr>
            <w:ind w:left="177"/>
            <w:spacing w:before="71" w:line="212" w:lineRule="auto"/>
            <w:tabs>
              <w:tab w:val="right" w:leader="dot" w:pos="8332"/>
            </w:tabs>
            <w:rPr>
              <w:rFonts w:ascii="Times New Roman" w:hAnsi="Times New Roman" w:eastAsia="Times New Roman" w:cs="Times New Roman"/>
              <w:sz w:val="20"/>
              <w:szCs w:val="20"/>
            </w:rPr>
          </w:pPr>
          <w:hyperlink w:history="true" w:anchor="bookmark169">
            <w:r>
              <w:rPr>
                <w:rFonts w:ascii="SimSun" w:hAnsi="SimSun" w:eastAsia="SimSun" w:cs="SimSun"/>
                <w:sz w:val="20"/>
                <w:szCs w:val="20"/>
                <w:spacing w:val="5"/>
              </w:rPr>
              <w:t>附</w:t>
            </w:r>
            <w:r>
              <w:rPr>
                <w:rFonts w:ascii="SimSun" w:hAnsi="SimSun" w:eastAsia="SimSun" w:cs="SimSun"/>
                <w:sz w:val="20"/>
                <w:szCs w:val="20"/>
                <w:spacing w:val="-32"/>
              </w:rPr>
              <w:t xml:space="preserve"> </w:t>
            </w:r>
            <w:r>
              <w:rPr>
                <w:rFonts w:ascii="SimSun" w:hAnsi="SimSun" w:eastAsia="SimSun" w:cs="SimSun"/>
                <w:sz w:val="20"/>
                <w:szCs w:val="20"/>
                <w:spacing w:val="5"/>
              </w:rPr>
              <w:t>录</w:t>
            </w:r>
            <w:r>
              <w:rPr>
                <w:rFonts w:ascii="SimSun" w:hAnsi="SimSun" w:eastAsia="SimSun" w:cs="SimSun"/>
                <w:sz w:val="20"/>
                <w:szCs w:val="20"/>
                <w:spacing w:val="-35"/>
              </w:rPr>
              <w:t xml:space="preserve"> </w:t>
            </w:r>
            <w:r>
              <w:rPr>
                <w:rFonts w:ascii="SimSun" w:hAnsi="SimSun" w:eastAsia="SimSun" w:cs="SimSun"/>
                <w:sz w:val="20"/>
                <w:szCs w:val="20"/>
                <w:spacing w:val="5"/>
              </w:rPr>
              <w:t>2</w:t>
            </w:r>
            <w:r>
              <w:rPr>
                <w:rFonts w:ascii="SimSun" w:hAnsi="SimSun" w:eastAsia="SimSun" w:cs="SimSun"/>
                <w:sz w:val="20"/>
                <w:szCs w:val="20"/>
                <w:spacing w:val="85"/>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Windows</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5"/>
              </w:rPr>
              <w:t>应用简介</w:t>
            </w:r>
            <w:r>
              <w:rPr>
                <w:rFonts w:ascii="SimSun" w:hAnsi="SimSun" w:eastAsia="SimSun" w:cs="SimSun"/>
                <w:sz w:val="20"/>
                <w:szCs w:val="20"/>
                <w:spacing w:val="57"/>
              </w:rPr>
              <w:t xml:space="preserve"> </w:t>
            </w:r>
            <w:r>
              <w:rPr>
                <w:rFonts w:ascii="SimSun" w:hAnsi="SimSun" w:eastAsia="SimSun" w:cs="SimSun"/>
                <w:sz w:val="20"/>
                <w:szCs w:val="20"/>
              </w:rPr>
              <w:tab/>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7"/>
              </w:rPr>
              <w:t>150)</w:t>
            </w:r>
          </w:hyperlink>
        </w:p>
        <w:p>
          <w:pPr>
            <w:ind w:left="187"/>
            <w:spacing w:before="90" w:line="212" w:lineRule="auto"/>
            <w:tabs>
              <w:tab w:val="right" w:leader="dot" w:pos="8312"/>
            </w:tabs>
            <w:rPr>
              <w:rFonts w:ascii="Times New Roman" w:hAnsi="Times New Roman" w:eastAsia="Times New Roman" w:cs="Times New Roman"/>
              <w:sz w:val="20"/>
              <w:szCs w:val="20"/>
            </w:rPr>
          </w:pPr>
          <w:hyperlink w:history="true" w:anchor="bookmark170">
            <w:r>
              <w:rPr>
                <w:rFonts w:ascii="SimSun" w:hAnsi="SimSun" w:eastAsia="SimSun" w:cs="SimSun"/>
                <w:sz w:val="20"/>
                <w:szCs w:val="20"/>
                <w:spacing w:val="18"/>
              </w:rPr>
              <w:t>附录3</w:t>
            </w:r>
            <w:r>
              <w:rPr>
                <w:rFonts w:ascii="SimSun" w:hAnsi="SimSun" w:eastAsia="SimSun" w:cs="SimSun"/>
                <w:sz w:val="20"/>
                <w:szCs w:val="20"/>
                <w:spacing w:val="93"/>
              </w:rPr>
              <w:t xml:space="preserve"> </w:t>
            </w:r>
            <w:r>
              <w:rPr>
                <w:rFonts w:ascii="SimSun" w:hAnsi="SimSun" w:eastAsia="SimSun" w:cs="SimSun"/>
                <w:sz w:val="20"/>
                <w:szCs w:val="20"/>
                <w:spacing w:val="18"/>
              </w:rPr>
              <w:t>习题答案</w:t>
            </w:r>
            <w:r>
              <w:rPr>
                <w:rFonts w:ascii="SimSun" w:hAnsi="SimSun" w:eastAsia="SimSun" w:cs="SimSun"/>
                <w:sz w:val="20"/>
                <w:szCs w:val="20"/>
              </w:rPr>
              <w:tab/>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6"/>
              </w:rPr>
              <w:t>157)</w:t>
            </w:r>
          </w:hyperlink>
        </w:p>
      </w:sdtContent>
    </w:sdt>
    <w:p>
      <w:pPr>
        <w:spacing w:line="212" w:lineRule="auto"/>
        <w:sectPr>
          <w:footerReference w:type="default" r:id="rId11"/>
          <w:pgSz w:w="10170" w:h="14500"/>
          <w:pgMar w:top="400" w:right="834" w:bottom="1166" w:left="1002" w:header="0" w:footer="989" w:gutter="0"/>
        </w:sectPr>
        <w:rPr>
          <w:rFonts w:ascii="Times New Roman" w:hAnsi="Times New Roman" w:eastAsia="Times New Roman" w:cs="Times New Roman"/>
          <w:sz w:val="20"/>
          <w:szCs w:val="20"/>
        </w:rPr>
      </w:pPr>
    </w:p>
    <w:p>
      <w:pPr>
        <w:pStyle w:val="BodyText"/>
        <w:spacing w:line="255" w:lineRule="auto"/>
        <w:rPr/>
      </w:pPr>
      <w:r/>
    </w:p>
    <w:p>
      <w:pPr>
        <w:pStyle w:val="BodyText"/>
        <w:spacing w:line="256" w:lineRule="auto"/>
        <w:rPr/>
      </w:pPr>
      <w:r/>
    </w:p>
    <w:p>
      <w:pPr>
        <w:ind w:left="3065"/>
        <w:spacing w:before="133" w:line="219" w:lineRule="auto"/>
        <w:outlineLvl w:val="0"/>
        <w:rPr>
          <w:rFonts w:ascii="SimSun" w:hAnsi="SimSun" w:eastAsia="SimSun" w:cs="SimSun"/>
          <w:sz w:val="41"/>
          <w:szCs w:val="41"/>
        </w:rPr>
      </w:pPr>
      <w:bookmarkStart w:name="bookmark171" w:id="5"/>
      <w:bookmarkEnd w:id="5"/>
      <w:bookmarkStart w:name="bookmark2" w:id="6"/>
      <w:bookmarkEnd w:id="6"/>
      <w:r>
        <w:rPr>
          <w:rFonts w:ascii="SimSun" w:hAnsi="SimSun" w:eastAsia="SimSun" w:cs="SimSun"/>
          <w:sz w:val="41"/>
          <w:szCs w:val="41"/>
          <w:b/>
          <w:bCs/>
          <w:spacing w:val="1"/>
        </w:rPr>
        <w:t>第一章</w:t>
      </w:r>
      <w:r>
        <w:rPr>
          <w:rFonts w:ascii="SimSun" w:hAnsi="SimSun" w:eastAsia="SimSun" w:cs="SimSun"/>
          <w:sz w:val="41"/>
          <w:szCs w:val="41"/>
          <w:spacing w:val="1"/>
        </w:rPr>
        <w:t xml:space="preserve">  </w:t>
      </w:r>
      <w:r>
        <w:rPr>
          <w:rFonts w:ascii="SimSun" w:hAnsi="SimSun" w:eastAsia="SimSun" w:cs="SimSun"/>
          <w:sz w:val="41"/>
          <w:szCs w:val="41"/>
          <w:b/>
          <w:bCs/>
          <w:spacing w:val="1"/>
        </w:rPr>
        <w:t>绪论</w:t>
      </w:r>
    </w:p>
    <w:p>
      <w:pPr>
        <w:pStyle w:val="BodyText"/>
        <w:spacing w:line="357" w:lineRule="auto"/>
        <w:rPr/>
      </w:pPr>
      <w:r/>
    </w:p>
    <w:p>
      <w:pPr>
        <w:pStyle w:val="BodyText"/>
        <w:spacing w:line="358" w:lineRule="auto"/>
        <w:rPr/>
      </w:pPr>
      <w:r/>
    </w:p>
    <w:p>
      <w:pPr>
        <w:ind w:left="2764"/>
        <w:spacing w:before="91" w:line="219" w:lineRule="auto"/>
        <w:outlineLvl w:val="1"/>
        <w:rPr>
          <w:rFonts w:ascii="SimSun" w:hAnsi="SimSun" w:eastAsia="SimSun" w:cs="SimSun"/>
          <w:sz w:val="28"/>
          <w:szCs w:val="28"/>
        </w:rPr>
      </w:pPr>
      <w:bookmarkStart w:name="bookmark3" w:id="7"/>
      <w:bookmarkEnd w:id="7"/>
      <w:r>
        <w:rPr>
          <w:rFonts w:ascii="SimSun" w:hAnsi="SimSun" w:eastAsia="SimSun" w:cs="SimSun"/>
          <w:sz w:val="28"/>
          <w:szCs w:val="28"/>
          <w:b/>
          <w:bCs/>
          <w:spacing w:val="-3"/>
        </w:rPr>
        <w:t>第一节</w:t>
      </w:r>
      <w:r>
        <w:rPr>
          <w:rFonts w:ascii="SimSun" w:hAnsi="SimSun" w:eastAsia="SimSun" w:cs="SimSun"/>
          <w:sz w:val="28"/>
          <w:szCs w:val="28"/>
          <w:spacing w:val="-3"/>
        </w:rPr>
        <w:t xml:space="preserve">  </w:t>
      </w:r>
      <w:r>
        <w:rPr>
          <w:rFonts w:ascii="SimSun" w:hAnsi="SimSun" w:eastAsia="SimSun" w:cs="SimSun"/>
          <w:sz w:val="28"/>
          <w:szCs w:val="28"/>
          <w:b/>
          <w:bCs/>
          <w:spacing w:val="-3"/>
        </w:rPr>
        <w:t>卫生统计学简介</w:t>
      </w:r>
    </w:p>
    <w:p>
      <w:pPr>
        <w:pStyle w:val="BodyText"/>
        <w:spacing w:line="242" w:lineRule="auto"/>
        <w:rPr/>
      </w:pPr>
      <w:r/>
    </w:p>
    <w:p>
      <w:pPr>
        <w:ind w:right="41" w:firstLine="489"/>
        <w:spacing w:before="68" w:line="275" w:lineRule="auto"/>
        <w:jc w:val="both"/>
        <w:rPr>
          <w:rFonts w:ascii="SimSun" w:hAnsi="SimSun" w:eastAsia="SimSun" w:cs="SimSun"/>
          <w:sz w:val="21"/>
          <w:szCs w:val="21"/>
        </w:rPr>
      </w:pPr>
      <w:r>
        <w:rPr>
          <w:rFonts w:ascii="SimSun" w:hAnsi="SimSun" w:eastAsia="SimSun" w:cs="SimSun"/>
          <w:sz w:val="21"/>
          <w:szCs w:val="21"/>
          <w:spacing w:val="7"/>
        </w:rPr>
        <w:t>统计学</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statistics</w:t>
      </w:r>
      <w:r>
        <w:rPr>
          <w:rFonts w:ascii="Times New Roman" w:hAnsi="Times New Roman" w:eastAsia="Times New Roman" w:cs="Times New Roman"/>
          <w:sz w:val="21"/>
          <w:szCs w:val="21"/>
          <w:spacing w:val="7"/>
        </w:rPr>
        <w:t>),     </w:t>
      </w:r>
      <w:r>
        <w:rPr>
          <w:rFonts w:ascii="SimSun" w:hAnsi="SimSun" w:eastAsia="SimSun" w:cs="SimSun"/>
          <w:sz w:val="21"/>
          <w:szCs w:val="21"/>
          <w:spacing w:val="7"/>
        </w:rPr>
        <w:t>是关于数据的收集、整理、分析、解释和表述的科学。统计学分</w:t>
      </w:r>
      <w:r>
        <w:rPr>
          <w:rFonts w:ascii="SimSun" w:hAnsi="SimSun" w:eastAsia="SimSun" w:cs="SimSun"/>
          <w:sz w:val="21"/>
          <w:szCs w:val="21"/>
        </w:rPr>
        <w:t xml:space="preserve"> </w:t>
      </w:r>
      <w:r>
        <w:rPr>
          <w:rFonts w:ascii="SimSun" w:hAnsi="SimSun" w:eastAsia="SimSun" w:cs="SimSun"/>
          <w:sz w:val="21"/>
          <w:szCs w:val="21"/>
          <w:spacing w:val="1"/>
        </w:rPr>
        <w:t>成两个主要领域：数理统计学和应用统计学。数理统计学侧重于建立统计方法和讲述统计方</w:t>
      </w:r>
      <w:r>
        <w:rPr>
          <w:rFonts w:ascii="SimSun" w:hAnsi="SimSun" w:eastAsia="SimSun" w:cs="SimSun"/>
          <w:sz w:val="21"/>
          <w:szCs w:val="21"/>
          <w:spacing w:val="16"/>
        </w:rPr>
        <w:t xml:space="preserve"> </w:t>
      </w:r>
      <w:r>
        <w:rPr>
          <w:rFonts w:ascii="SimSun" w:hAnsi="SimSun" w:eastAsia="SimSun" w:cs="SimSun"/>
          <w:sz w:val="21"/>
          <w:szCs w:val="21"/>
          <w:spacing w:val="2"/>
        </w:rPr>
        <w:t>法的原理；应用统计学则是结合特定专业研</w:t>
      </w:r>
      <w:r>
        <w:rPr>
          <w:rFonts w:ascii="SimSun" w:hAnsi="SimSun" w:eastAsia="SimSun" w:cs="SimSun"/>
          <w:sz w:val="21"/>
          <w:szCs w:val="21"/>
          <w:spacing w:val="1"/>
        </w:rPr>
        <w:t>究特点，使数理统计学原理与方法具体化，从而</w:t>
      </w:r>
      <w:r>
        <w:rPr>
          <w:rFonts w:ascii="SimSun" w:hAnsi="SimSun" w:eastAsia="SimSun" w:cs="SimSun"/>
          <w:sz w:val="21"/>
          <w:szCs w:val="21"/>
        </w:rPr>
        <w:t xml:space="preserve"> </w:t>
      </w:r>
      <w:r>
        <w:rPr>
          <w:rFonts w:ascii="SimSun" w:hAnsi="SimSun" w:eastAsia="SimSun" w:cs="SimSun"/>
          <w:sz w:val="21"/>
          <w:szCs w:val="21"/>
          <w:spacing w:val="19"/>
        </w:rPr>
        <w:t>产生加以前缀的统计学，如，社会统计学、心理统计学</w:t>
      </w:r>
      <w:r>
        <w:rPr>
          <w:rFonts w:ascii="SimSun" w:hAnsi="SimSun" w:eastAsia="SimSun" w:cs="SimSun"/>
          <w:sz w:val="21"/>
          <w:szCs w:val="21"/>
          <w:spacing w:val="18"/>
        </w:rPr>
        <w:t>、生物统计学等。卫生统计学</w:t>
      </w:r>
      <w:r>
        <w:rPr>
          <w:rFonts w:ascii="SimSun" w:hAnsi="SimSun" w:eastAsia="SimSun" w:cs="SimSun"/>
          <w:sz w:val="21"/>
          <w:szCs w:val="21"/>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health</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statistics</w:t>
      </w:r>
      <w:r>
        <w:rPr>
          <w:rFonts w:ascii="Times New Roman" w:hAnsi="Times New Roman" w:eastAsia="Times New Roman" w:cs="Times New Roman"/>
          <w:sz w:val="21"/>
          <w:szCs w:val="21"/>
          <w:spacing w:val="9"/>
        </w:rPr>
        <w:t>), </w:t>
      </w:r>
      <w:r>
        <w:rPr>
          <w:rFonts w:ascii="SimSun" w:hAnsi="SimSun" w:eastAsia="SimSun" w:cs="SimSun"/>
          <w:sz w:val="21"/>
          <w:szCs w:val="21"/>
          <w:spacing w:val="9"/>
        </w:rPr>
        <w:t>属于应用统计学的范畴，是数理统计学的基本原理和方法在医学的应</w:t>
      </w:r>
      <w:r>
        <w:rPr>
          <w:rFonts w:ascii="SimSun" w:hAnsi="SimSun" w:eastAsia="SimSun" w:cs="SimSun"/>
          <w:sz w:val="21"/>
          <w:szCs w:val="21"/>
          <w:spacing w:val="1"/>
        </w:rPr>
        <w:t xml:space="preserve"> </w:t>
      </w:r>
      <w:r>
        <w:rPr>
          <w:rFonts w:ascii="SimSun" w:hAnsi="SimSun" w:eastAsia="SimSun" w:cs="SimSun"/>
          <w:sz w:val="21"/>
          <w:szCs w:val="21"/>
          <w:spacing w:val="1"/>
        </w:rPr>
        <w:t>用，是关于医学研究中资料的收集、整理、分析、解释和表述的一门科学。卫生统计学是进</w:t>
      </w:r>
      <w:r>
        <w:rPr>
          <w:rFonts w:ascii="SimSun" w:hAnsi="SimSun" w:eastAsia="SimSun" w:cs="SimSun"/>
          <w:sz w:val="21"/>
          <w:szCs w:val="21"/>
          <w:spacing w:val="16"/>
        </w:rPr>
        <w:t xml:space="preserve"> </w:t>
      </w:r>
      <w:r>
        <w:rPr>
          <w:rFonts w:ascii="SimSun" w:hAnsi="SimSun" w:eastAsia="SimSun" w:cs="SimSun"/>
          <w:sz w:val="21"/>
          <w:szCs w:val="21"/>
          <w:spacing w:val="2"/>
        </w:rPr>
        <w:t>行医学研究中认识事物数量特征与关系的一门方法学，亦</w:t>
      </w:r>
      <w:r>
        <w:rPr>
          <w:rFonts w:ascii="SimSun" w:hAnsi="SimSun" w:eastAsia="SimSun" w:cs="SimSun"/>
          <w:sz w:val="21"/>
          <w:szCs w:val="21"/>
          <w:spacing w:val="1"/>
        </w:rPr>
        <w:t>是为制定卫生政策提供定量依据的</w:t>
      </w:r>
      <w:r>
        <w:rPr>
          <w:rFonts w:ascii="SimSun" w:hAnsi="SimSun" w:eastAsia="SimSun" w:cs="SimSun"/>
          <w:sz w:val="21"/>
          <w:szCs w:val="21"/>
        </w:rPr>
        <w:t xml:space="preserve"> </w:t>
      </w:r>
      <w:r>
        <w:rPr>
          <w:rFonts w:ascii="SimSun" w:hAnsi="SimSun" w:eastAsia="SimSun" w:cs="SimSun"/>
          <w:sz w:val="21"/>
          <w:szCs w:val="21"/>
          <w:spacing w:val="10"/>
        </w:rPr>
        <w:t>一门方法学。为什么要学习卫生统计学?简言之</w:t>
      </w:r>
      <w:r>
        <w:rPr>
          <w:rFonts w:ascii="SimSun" w:hAnsi="SimSun" w:eastAsia="SimSun" w:cs="SimSun"/>
          <w:sz w:val="21"/>
          <w:szCs w:val="21"/>
          <w:spacing w:val="9"/>
        </w:rPr>
        <w:t>是为了进行医学领域的科学研究和科学决</w:t>
      </w:r>
      <w:r>
        <w:rPr>
          <w:rFonts w:ascii="SimSun" w:hAnsi="SimSun" w:eastAsia="SimSun" w:cs="SimSun"/>
          <w:sz w:val="21"/>
          <w:szCs w:val="21"/>
        </w:rPr>
        <w:t xml:space="preserve"> </w:t>
      </w:r>
      <w:r>
        <w:rPr>
          <w:rFonts w:ascii="SimSun" w:hAnsi="SimSun" w:eastAsia="SimSun" w:cs="SimSun"/>
          <w:sz w:val="21"/>
          <w:szCs w:val="21"/>
          <w:spacing w:val="-11"/>
        </w:rPr>
        <w:t>策。</w:t>
      </w:r>
    </w:p>
    <w:p>
      <w:pPr>
        <w:ind w:right="119" w:firstLine="420"/>
        <w:spacing w:before="13" w:line="265" w:lineRule="auto"/>
        <w:jc w:val="both"/>
        <w:rPr>
          <w:rFonts w:ascii="SimSun" w:hAnsi="SimSun" w:eastAsia="SimSun" w:cs="SimSun"/>
          <w:sz w:val="21"/>
          <w:szCs w:val="21"/>
        </w:rPr>
      </w:pPr>
      <w:r>
        <w:rPr>
          <w:rFonts w:ascii="SimSun" w:hAnsi="SimSun" w:eastAsia="SimSun" w:cs="SimSun"/>
          <w:sz w:val="21"/>
          <w:szCs w:val="21"/>
          <w:spacing w:val="2"/>
        </w:rPr>
        <w:t>卫生统计学的基本内容包括三个方面：①卫</w:t>
      </w:r>
      <w:r>
        <w:rPr>
          <w:rFonts w:ascii="SimSun" w:hAnsi="SimSun" w:eastAsia="SimSun" w:cs="SimSun"/>
          <w:sz w:val="21"/>
          <w:szCs w:val="21"/>
          <w:spacing w:val="1"/>
        </w:rPr>
        <w:t>生统计学的基本原理和方法，包括医学科研</w:t>
      </w:r>
      <w:r>
        <w:rPr>
          <w:rFonts w:ascii="SimSun" w:hAnsi="SimSun" w:eastAsia="SimSun" w:cs="SimSun"/>
          <w:sz w:val="21"/>
          <w:szCs w:val="21"/>
        </w:rPr>
        <w:t xml:space="preserve"> </w:t>
      </w:r>
      <w:r>
        <w:rPr>
          <w:rFonts w:ascii="SimSun" w:hAnsi="SimSun" w:eastAsia="SimSun" w:cs="SimSun"/>
          <w:sz w:val="21"/>
          <w:szCs w:val="21"/>
          <w:spacing w:val="2"/>
        </w:rPr>
        <w:t>设计和数据处理的基本统计理论和方法。②</w:t>
      </w:r>
      <w:r>
        <w:rPr>
          <w:rFonts w:ascii="SimSun" w:hAnsi="SimSun" w:eastAsia="SimSun" w:cs="SimSun"/>
          <w:sz w:val="21"/>
          <w:szCs w:val="21"/>
          <w:spacing w:val="1"/>
        </w:rPr>
        <w:t>健康统计，包括医学人口统计、疾病统计、生长</w:t>
      </w:r>
      <w:r>
        <w:rPr>
          <w:rFonts w:ascii="SimSun" w:hAnsi="SimSun" w:eastAsia="SimSun" w:cs="SimSun"/>
          <w:sz w:val="21"/>
          <w:szCs w:val="21"/>
        </w:rPr>
        <w:t xml:space="preserve"> </w:t>
      </w:r>
      <w:r>
        <w:rPr>
          <w:rFonts w:ascii="SimSun" w:hAnsi="SimSun" w:eastAsia="SimSun" w:cs="SimSun"/>
          <w:sz w:val="21"/>
          <w:szCs w:val="21"/>
          <w:spacing w:val="2"/>
        </w:rPr>
        <w:t>发育统计等。③卫生服务统计，包括卫生资</w:t>
      </w:r>
      <w:r>
        <w:rPr>
          <w:rFonts w:ascii="SimSun" w:hAnsi="SimSun" w:eastAsia="SimSun" w:cs="SimSun"/>
          <w:sz w:val="21"/>
          <w:szCs w:val="21"/>
          <w:spacing w:val="1"/>
        </w:rPr>
        <w:t>源、卫生服务等统计。根据教学目的的需要，本</w:t>
      </w:r>
      <w:r>
        <w:rPr>
          <w:rFonts w:ascii="SimSun" w:hAnsi="SimSun" w:eastAsia="SimSun" w:cs="SimSun"/>
          <w:sz w:val="21"/>
          <w:szCs w:val="21"/>
        </w:rPr>
        <w:t xml:space="preserve"> </w:t>
      </w:r>
      <w:r>
        <w:rPr>
          <w:rFonts w:ascii="SimSun" w:hAnsi="SimSun" w:eastAsia="SimSun" w:cs="SimSun"/>
          <w:sz w:val="21"/>
          <w:szCs w:val="21"/>
          <w:spacing w:val="2"/>
        </w:rPr>
        <w:t>教材主要包括：卫生统计学的基本原理和方</w:t>
      </w:r>
      <w:r>
        <w:rPr>
          <w:rFonts w:ascii="SimSun" w:hAnsi="SimSun" w:eastAsia="SimSun" w:cs="SimSun"/>
          <w:sz w:val="21"/>
          <w:szCs w:val="21"/>
          <w:spacing w:val="1"/>
        </w:rPr>
        <w:t>法中的数据处理的基本统计理论和方法；健康统</w:t>
      </w:r>
      <w:r>
        <w:rPr>
          <w:rFonts w:ascii="SimSun" w:hAnsi="SimSun" w:eastAsia="SimSun" w:cs="SimSun"/>
          <w:sz w:val="21"/>
          <w:szCs w:val="21"/>
        </w:rPr>
        <w:t xml:space="preserve"> </w:t>
      </w:r>
      <w:r>
        <w:rPr>
          <w:rFonts w:ascii="SimSun" w:hAnsi="SimSun" w:eastAsia="SimSun" w:cs="SimSun"/>
          <w:sz w:val="21"/>
          <w:szCs w:val="21"/>
          <w:spacing w:val="-1"/>
        </w:rPr>
        <w:t>计中的医学人口统计和疾病统计。</w:t>
      </w:r>
    </w:p>
    <w:p>
      <w:pPr>
        <w:ind w:right="100" w:firstLine="420"/>
        <w:spacing w:before="31" w:line="257" w:lineRule="auto"/>
        <w:rPr>
          <w:rFonts w:ascii="SimSun" w:hAnsi="SimSun" w:eastAsia="SimSun" w:cs="SimSun"/>
          <w:sz w:val="21"/>
          <w:szCs w:val="21"/>
        </w:rPr>
      </w:pPr>
      <w:r>
        <w:rPr>
          <w:rFonts w:ascii="SimSun" w:hAnsi="SimSun" w:eastAsia="SimSun" w:cs="SimSun"/>
          <w:sz w:val="21"/>
          <w:szCs w:val="21"/>
          <w:spacing w:val="2"/>
        </w:rPr>
        <w:t>在学习卫生统计方法之前，我们首先需要了解卫生统计学中的一些基本概念和卫生统计 </w:t>
      </w:r>
      <w:r>
        <w:rPr>
          <w:rFonts w:ascii="SimSun" w:hAnsi="SimSun" w:eastAsia="SimSun" w:cs="SimSun"/>
          <w:sz w:val="21"/>
          <w:szCs w:val="21"/>
        </w:rPr>
        <w:t>工作的基本步骤。</w:t>
      </w:r>
    </w:p>
    <w:p>
      <w:pPr>
        <w:ind w:left="1854"/>
        <w:spacing w:before="294" w:line="219" w:lineRule="auto"/>
        <w:outlineLvl w:val="1"/>
        <w:rPr>
          <w:rFonts w:ascii="SimSun" w:hAnsi="SimSun" w:eastAsia="SimSun" w:cs="SimSun"/>
          <w:sz w:val="28"/>
          <w:szCs w:val="28"/>
        </w:rPr>
      </w:pPr>
      <w:bookmarkStart w:name="bookmark4" w:id="8"/>
      <w:bookmarkEnd w:id="8"/>
      <w:r>
        <w:rPr>
          <w:rFonts w:ascii="SimSun" w:hAnsi="SimSun" w:eastAsia="SimSun" w:cs="SimSun"/>
          <w:sz w:val="28"/>
          <w:szCs w:val="28"/>
          <w:b/>
          <w:bCs/>
          <w:spacing w:val="-1"/>
        </w:rPr>
        <w:t>第二节</w:t>
      </w:r>
      <w:r>
        <w:rPr>
          <w:rFonts w:ascii="SimSun" w:hAnsi="SimSun" w:eastAsia="SimSun" w:cs="SimSun"/>
          <w:sz w:val="28"/>
          <w:szCs w:val="28"/>
          <w:spacing w:val="-1"/>
        </w:rPr>
        <w:t xml:space="preserve">  </w:t>
      </w:r>
      <w:r>
        <w:rPr>
          <w:rFonts w:ascii="SimSun" w:hAnsi="SimSun" w:eastAsia="SimSun" w:cs="SimSun"/>
          <w:sz w:val="28"/>
          <w:szCs w:val="28"/>
          <w:b/>
          <w:bCs/>
          <w:spacing w:val="-1"/>
        </w:rPr>
        <w:t>卫生统计学中的一些基本概念</w:t>
      </w:r>
    </w:p>
    <w:p>
      <w:pPr>
        <w:pStyle w:val="BodyText"/>
        <w:spacing w:line="409" w:lineRule="auto"/>
        <w:rPr/>
      </w:pPr>
      <w:r/>
    </w:p>
    <w:p>
      <w:pPr>
        <w:ind w:left="423"/>
        <w:spacing w:before="68" w:line="212" w:lineRule="auto"/>
        <w:outlineLvl w:val="2"/>
        <w:rPr>
          <w:rFonts w:ascii="Times New Roman" w:hAnsi="Times New Roman" w:eastAsia="Times New Roman" w:cs="Times New Roman"/>
          <w:sz w:val="21"/>
          <w:szCs w:val="21"/>
        </w:rPr>
      </w:pPr>
      <w:bookmarkStart w:name="bookmark5" w:id="9"/>
      <w:bookmarkEnd w:id="9"/>
      <w:r>
        <w:rPr>
          <w:rFonts w:ascii="SimHei" w:hAnsi="SimHei" w:eastAsia="SimHei" w:cs="SimHei"/>
          <w:sz w:val="21"/>
          <w:szCs w:val="21"/>
          <w:b/>
          <w:bCs/>
          <w:spacing w:val="-1"/>
        </w:rPr>
        <w:t>一、观察单位</w:t>
      </w:r>
      <w:r>
        <w:rPr>
          <w:rFonts w:ascii="SimHei" w:hAnsi="SimHei" w:eastAsia="SimHei" w:cs="SimHei"/>
          <w:sz w:val="21"/>
          <w:szCs w:val="21"/>
          <w:spacing w:val="-1"/>
        </w:rPr>
        <w:t xml:space="preserve"> </w:t>
      </w:r>
      <w:r>
        <w:rPr>
          <w:rFonts w:ascii="Times New Roman" w:hAnsi="Times New Roman" w:eastAsia="Times New Roman" w:cs="Times New Roman"/>
          <w:sz w:val="21"/>
          <w:szCs w:val="21"/>
          <w:b/>
          <w:bCs/>
          <w:spacing w:val="-1"/>
        </w:rPr>
        <w:t>(observation</w:t>
      </w:r>
      <w:r>
        <w:rPr>
          <w:rFonts w:ascii="Times New Roman" w:hAnsi="Times New Roman" w:eastAsia="Times New Roman" w:cs="Times New Roman"/>
          <w:sz w:val="21"/>
          <w:szCs w:val="21"/>
          <w:b/>
          <w:bCs/>
          <w:spacing w:val="50"/>
        </w:rPr>
        <w:t xml:space="preserve"> </w:t>
      </w:r>
      <w:r>
        <w:rPr>
          <w:rFonts w:ascii="Times New Roman" w:hAnsi="Times New Roman" w:eastAsia="Times New Roman" w:cs="Times New Roman"/>
          <w:sz w:val="21"/>
          <w:szCs w:val="21"/>
          <w:b/>
          <w:bCs/>
          <w:spacing w:val="-1"/>
        </w:rPr>
        <w:t>unit)  </w:t>
      </w:r>
      <w:r>
        <w:rPr>
          <w:rFonts w:ascii="SimHei" w:hAnsi="SimHei" w:eastAsia="SimHei" w:cs="SimHei"/>
          <w:sz w:val="21"/>
          <w:szCs w:val="21"/>
          <w:b/>
          <w:bCs/>
          <w:spacing w:val="-1"/>
        </w:rPr>
        <w:t>与变</w:t>
      </w:r>
      <w:r>
        <w:rPr>
          <w:rFonts w:ascii="SimHei" w:hAnsi="SimHei" w:eastAsia="SimHei" w:cs="SimHei"/>
          <w:sz w:val="21"/>
          <w:szCs w:val="21"/>
          <w:b/>
          <w:bCs/>
          <w:spacing w:val="-2"/>
        </w:rPr>
        <w:t>量</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(variable)</w:t>
      </w:r>
    </w:p>
    <w:p>
      <w:pPr>
        <w:ind w:right="99" w:firstLine="420"/>
        <w:spacing w:before="216" w:line="274" w:lineRule="auto"/>
        <w:jc w:val="both"/>
        <w:rPr>
          <w:rFonts w:ascii="SimSun" w:hAnsi="SimSun" w:eastAsia="SimSun" w:cs="SimSun"/>
          <w:sz w:val="21"/>
          <w:szCs w:val="21"/>
        </w:rPr>
      </w:pPr>
      <w:r>
        <w:rPr>
          <w:rFonts w:ascii="SimSun" w:hAnsi="SimSun" w:eastAsia="SimSun" w:cs="SimSun"/>
          <w:sz w:val="21"/>
          <w:szCs w:val="21"/>
          <w:spacing w:val="2"/>
        </w:rPr>
        <w:t>观察单位是指被观察或测量对象的最基本单位，亦</w:t>
      </w:r>
      <w:r>
        <w:rPr>
          <w:rFonts w:ascii="SimSun" w:hAnsi="SimSun" w:eastAsia="SimSun" w:cs="SimSun"/>
          <w:sz w:val="21"/>
          <w:szCs w:val="21"/>
          <w:spacing w:val="1"/>
        </w:rPr>
        <w:t>称个体，可以是一个人、一只鼠、一</w:t>
      </w:r>
      <w:r>
        <w:rPr>
          <w:rFonts w:ascii="SimSun" w:hAnsi="SimSun" w:eastAsia="SimSun" w:cs="SimSun"/>
          <w:sz w:val="21"/>
          <w:szCs w:val="21"/>
        </w:rPr>
        <w:t xml:space="preserve"> </w:t>
      </w:r>
      <w:r>
        <w:rPr>
          <w:rFonts w:ascii="SimSun" w:hAnsi="SimSun" w:eastAsia="SimSun" w:cs="SimSun"/>
          <w:sz w:val="21"/>
          <w:szCs w:val="21"/>
          <w:spacing w:val="1"/>
        </w:rPr>
        <w:t>个样品、一个采样点、一个地区等。对每个观察单位的某项特征进行测量或观察，该项特征</w:t>
      </w:r>
      <w:r>
        <w:rPr>
          <w:rFonts w:ascii="SimSun" w:hAnsi="SimSun" w:eastAsia="SimSun" w:cs="SimSun"/>
          <w:sz w:val="21"/>
          <w:szCs w:val="21"/>
          <w:spacing w:val="18"/>
        </w:rPr>
        <w:t xml:space="preserve"> </w:t>
      </w:r>
      <w:r>
        <w:rPr>
          <w:rFonts w:ascii="SimSun" w:hAnsi="SimSun" w:eastAsia="SimSun" w:cs="SimSun"/>
          <w:sz w:val="21"/>
          <w:szCs w:val="21"/>
          <w:spacing w:val="-1"/>
        </w:rPr>
        <w:t>称为变量，得到的被观察单位的该项特征值称为变量值 (value of variable),亦称观察值或</w:t>
      </w:r>
      <w:r>
        <w:rPr>
          <w:rFonts w:ascii="SimSun" w:hAnsi="SimSun" w:eastAsia="SimSun" w:cs="SimSun"/>
          <w:sz w:val="21"/>
          <w:szCs w:val="21"/>
          <w:spacing w:val="4"/>
        </w:rPr>
        <w:t xml:space="preserve"> </w:t>
      </w:r>
      <w:r>
        <w:rPr>
          <w:rFonts w:ascii="SimSun" w:hAnsi="SimSun" w:eastAsia="SimSun" w:cs="SimSun"/>
          <w:sz w:val="21"/>
          <w:szCs w:val="21"/>
          <w:spacing w:val="7"/>
        </w:rPr>
        <w:t>指标值。例如，为了了解某地区2岁以下儿童的卡介苗接种情况，课题组检查了该地区200</w:t>
      </w:r>
      <w:r>
        <w:rPr>
          <w:rFonts w:ascii="SimSun" w:hAnsi="SimSun" w:eastAsia="SimSun" w:cs="SimSun"/>
          <w:sz w:val="21"/>
          <w:szCs w:val="21"/>
          <w:spacing w:val="2"/>
        </w:rPr>
        <w:t xml:space="preserve"> </w:t>
      </w:r>
      <w:r>
        <w:rPr>
          <w:rFonts w:ascii="SimSun" w:hAnsi="SimSun" w:eastAsia="SimSun" w:cs="SimSun"/>
          <w:sz w:val="21"/>
          <w:szCs w:val="21"/>
          <w:spacing w:val="7"/>
        </w:rPr>
        <w:t>名2岁以下儿童的卡疤，这个例子中，观察单位为一名2岁以下儿童，变量为卡疤，变量值 </w:t>
      </w:r>
      <w:r>
        <w:rPr>
          <w:rFonts w:ascii="SimSun" w:hAnsi="SimSun" w:eastAsia="SimSun" w:cs="SimSun"/>
          <w:sz w:val="21"/>
          <w:szCs w:val="21"/>
          <w:spacing w:val="-10"/>
        </w:rPr>
        <w:t>为“阳性”或“阴性”。</w:t>
      </w:r>
    </w:p>
    <w:p>
      <w:pPr>
        <w:ind w:left="423"/>
        <w:spacing w:before="139" w:line="221" w:lineRule="auto"/>
        <w:outlineLvl w:val="2"/>
        <w:rPr>
          <w:rFonts w:ascii="SimHei" w:hAnsi="SimHei" w:eastAsia="SimHei" w:cs="SimHei"/>
          <w:sz w:val="21"/>
          <w:szCs w:val="21"/>
        </w:rPr>
      </w:pPr>
      <w:bookmarkStart w:name="bookmark6" w:id="10"/>
      <w:bookmarkEnd w:id="10"/>
      <w:r>
        <w:rPr>
          <w:rFonts w:ascii="SimHei" w:hAnsi="SimHei" w:eastAsia="SimHei" w:cs="SimHei"/>
          <w:sz w:val="21"/>
          <w:szCs w:val="21"/>
          <w:b/>
          <w:bCs/>
          <w:spacing w:val="-4"/>
        </w:rPr>
        <w:t>二、变量的类型</w:t>
      </w:r>
    </w:p>
    <w:p>
      <w:pPr>
        <w:ind w:left="420"/>
        <w:spacing w:before="254" w:line="219" w:lineRule="auto"/>
        <w:rPr>
          <w:rFonts w:ascii="SimSun" w:hAnsi="SimSun" w:eastAsia="SimSun" w:cs="SimSun"/>
          <w:sz w:val="21"/>
          <w:szCs w:val="21"/>
        </w:rPr>
      </w:pPr>
      <w:r>
        <w:rPr>
          <w:rFonts w:ascii="SimSun" w:hAnsi="SimSun" w:eastAsia="SimSun" w:cs="SimSun"/>
          <w:sz w:val="21"/>
          <w:szCs w:val="21"/>
          <w:spacing w:val="2"/>
        </w:rPr>
        <w:t>变量以其变量值的特点，分为两大类，即，数</w:t>
      </w:r>
      <w:r>
        <w:rPr>
          <w:rFonts w:ascii="SimSun" w:hAnsi="SimSun" w:eastAsia="SimSun" w:cs="SimSun"/>
          <w:sz w:val="21"/>
          <w:szCs w:val="21"/>
          <w:spacing w:val="1"/>
        </w:rPr>
        <w:t>值变量和分类变量，分类变量又可分为无</w:t>
      </w:r>
    </w:p>
    <w:p>
      <w:pPr>
        <w:ind w:left="8180"/>
        <w:spacing w:before="146" w:line="235" w:lineRule="auto"/>
        <w:rPr>
          <w:rFonts w:ascii="SimSun" w:hAnsi="SimSun" w:eastAsia="SimSun" w:cs="SimSun"/>
          <w:sz w:val="11"/>
          <w:szCs w:val="11"/>
        </w:rPr>
      </w:pPr>
      <w:r>
        <w:rPr>
          <w:rFonts w:ascii="SimSun" w:hAnsi="SimSun" w:eastAsia="SimSun" w:cs="SimSun"/>
          <w:sz w:val="11"/>
          <w:szCs w:val="11"/>
        </w:rPr>
        <w:t>工</w:t>
      </w:r>
    </w:p>
    <w:p>
      <w:pPr>
        <w:spacing w:line="235" w:lineRule="auto"/>
        <w:sectPr>
          <w:headerReference w:type="default" r:id="rId12"/>
          <w:footerReference w:type="default" r:id="rId13"/>
          <w:pgSz w:w="10170" w:h="14500"/>
          <w:pgMar w:top="1460" w:right="639" w:bottom="400" w:left="949" w:header="997" w:footer="0" w:gutter="0"/>
        </w:sectPr>
        <w:rPr>
          <w:rFonts w:ascii="SimSun" w:hAnsi="SimSun" w:eastAsia="SimSun" w:cs="SimSun"/>
          <w:sz w:val="11"/>
          <w:szCs w:val="11"/>
        </w:rPr>
      </w:pPr>
    </w:p>
    <w:p>
      <w:pPr>
        <w:ind w:right="96"/>
        <w:spacing w:before="98" w:line="284" w:lineRule="auto"/>
        <w:rPr>
          <w:rFonts w:ascii="SimSun" w:hAnsi="SimSun" w:eastAsia="SimSun" w:cs="SimSun"/>
          <w:sz w:val="21"/>
          <w:szCs w:val="21"/>
        </w:rPr>
      </w:pPr>
      <w:r>
        <w:rPr>
          <w:rFonts w:ascii="SimSun" w:hAnsi="SimSun" w:eastAsia="SimSun" w:cs="SimSun"/>
          <w:sz w:val="21"/>
          <w:szCs w:val="21"/>
          <w:spacing w:val="7"/>
        </w:rPr>
        <w:t>序分类变量和有序分类变量。不同类型的变量需要选用不同的统计指标和统计方法进行分</w:t>
      </w:r>
      <w:r>
        <w:rPr>
          <w:rFonts w:ascii="SimSun" w:hAnsi="SimSun" w:eastAsia="SimSun" w:cs="SimSun"/>
          <w:sz w:val="21"/>
          <w:szCs w:val="21"/>
          <w:spacing w:val="5"/>
        </w:rPr>
        <w:t xml:space="preserve"> </w:t>
      </w:r>
      <w:r>
        <w:rPr>
          <w:rFonts w:ascii="SimSun" w:hAnsi="SimSun" w:eastAsia="SimSun" w:cs="SimSun"/>
          <w:sz w:val="21"/>
          <w:szCs w:val="21"/>
        </w:rPr>
        <w:t>析。根据分析需要，不同类型变量之间可进行转换。</w:t>
      </w:r>
    </w:p>
    <w:p>
      <w:pPr>
        <w:ind w:left="429"/>
        <w:spacing w:line="212" w:lineRule="auto"/>
        <w:rPr>
          <w:rFonts w:ascii="Times New Roman" w:hAnsi="Times New Roman" w:eastAsia="Times New Roman" w:cs="Times New Roman"/>
          <w:sz w:val="21"/>
          <w:szCs w:val="21"/>
        </w:rPr>
      </w:pPr>
      <w:r>
        <w:rPr>
          <w:rFonts w:ascii="SimSun" w:hAnsi="SimSun" w:eastAsia="SimSun" w:cs="SimSun"/>
          <w:sz w:val="21"/>
          <w:szCs w:val="21"/>
          <w:spacing w:val="10"/>
        </w:rPr>
        <w:t>(一)数值变量</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numerical</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variable</w:t>
      </w:r>
      <w:r>
        <w:rPr>
          <w:rFonts w:ascii="Times New Roman" w:hAnsi="Times New Roman" w:eastAsia="Times New Roman" w:cs="Times New Roman"/>
          <w:sz w:val="21"/>
          <w:szCs w:val="21"/>
          <w:spacing w:val="10"/>
        </w:rPr>
        <w:t>)</w:t>
      </w:r>
    </w:p>
    <w:p>
      <w:pPr>
        <w:ind w:right="79" w:firstLine="429"/>
        <w:spacing w:before="52" w:line="272" w:lineRule="auto"/>
        <w:jc w:val="both"/>
        <w:rPr>
          <w:rFonts w:ascii="SimSun" w:hAnsi="SimSun" w:eastAsia="SimSun" w:cs="SimSun"/>
          <w:sz w:val="21"/>
          <w:szCs w:val="21"/>
        </w:rPr>
      </w:pPr>
      <w:r>
        <w:rPr>
          <w:rFonts w:ascii="SimSun" w:hAnsi="SimSun" w:eastAsia="SimSun" w:cs="SimSun"/>
          <w:sz w:val="21"/>
          <w:szCs w:val="21"/>
          <w:spacing w:val="1"/>
        </w:rPr>
        <w:t>通过测定每个观察单位的某项特征的大小所得到的数据，称为数值变量，其变量值是以</w:t>
      </w:r>
      <w:r>
        <w:rPr>
          <w:rFonts w:ascii="SimSun" w:hAnsi="SimSun" w:eastAsia="SimSun" w:cs="SimSun"/>
          <w:sz w:val="21"/>
          <w:szCs w:val="21"/>
          <w:spacing w:val="9"/>
        </w:rPr>
        <w:t xml:space="preserve"> </w:t>
      </w:r>
      <w:r>
        <w:rPr>
          <w:rFonts w:ascii="SimSun" w:hAnsi="SimSun" w:eastAsia="SimSun" w:cs="SimSun"/>
          <w:sz w:val="21"/>
          <w:szCs w:val="21"/>
          <w:spacing w:val="3"/>
        </w:rPr>
        <w:t>数值表示的，通常有度量衡单位。例如，调查某地2岁男孩的身体发育</w:t>
      </w:r>
      <w:r>
        <w:rPr>
          <w:rFonts w:ascii="SimSun" w:hAnsi="SimSun" w:eastAsia="SimSun" w:cs="SimSun"/>
          <w:sz w:val="21"/>
          <w:szCs w:val="21"/>
          <w:spacing w:val="2"/>
        </w:rPr>
        <w:t>状况，这时，</w:t>
      </w:r>
      <w:r>
        <w:rPr>
          <w:rFonts w:ascii="SimSun" w:hAnsi="SimSun" w:eastAsia="SimSun" w:cs="SimSun"/>
          <w:sz w:val="21"/>
          <w:szCs w:val="21"/>
          <w:spacing w:val="66"/>
        </w:rPr>
        <w:t xml:space="preserve"> </w:t>
      </w:r>
      <w:r>
        <w:rPr>
          <w:rFonts w:ascii="SimSun" w:hAnsi="SimSun" w:eastAsia="SimSun" w:cs="SimSun"/>
          <w:sz w:val="21"/>
          <w:szCs w:val="21"/>
          <w:spacing w:val="2"/>
        </w:rPr>
        <w:t>一个2</w:t>
      </w:r>
      <w:r>
        <w:rPr>
          <w:rFonts w:ascii="SimSun" w:hAnsi="SimSun" w:eastAsia="SimSun" w:cs="SimSun"/>
          <w:sz w:val="21"/>
          <w:szCs w:val="21"/>
        </w:rPr>
        <w:t xml:space="preserve"> </w:t>
      </w:r>
      <w:r>
        <w:rPr>
          <w:rFonts w:ascii="SimSun" w:hAnsi="SimSun" w:eastAsia="SimSun" w:cs="SimSun"/>
          <w:sz w:val="21"/>
          <w:szCs w:val="21"/>
          <w:spacing w:val="5"/>
        </w:rPr>
        <w:t>岁男孩是观察单位，测量指标为身高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 体重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kg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 血红蛋白 </w:t>
      </w:r>
      <w:r>
        <w:rPr>
          <w:rFonts w:ascii="Times New Roman" w:hAnsi="Times New Roman" w:eastAsia="Times New Roman" w:cs="Times New Roman"/>
          <w:sz w:val="21"/>
          <w:szCs w:val="21"/>
          <w:spacing w:val="5"/>
        </w:rPr>
        <w:t>(g/L)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w:t>
      </w:r>
      <w:r>
        <w:rPr>
          <w:rFonts w:ascii="SimSun" w:hAnsi="SimSun" w:eastAsia="SimSun" w:cs="SimSun"/>
          <w:sz w:val="21"/>
          <w:szCs w:val="21"/>
          <w:spacing w:val="72"/>
        </w:rPr>
        <w:t xml:space="preserve"> </w:t>
      </w:r>
      <w:r>
        <w:rPr>
          <w:rFonts w:ascii="SimSun" w:hAnsi="SimSun" w:eastAsia="SimSun" w:cs="SimSun"/>
          <w:sz w:val="21"/>
          <w:szCs w:val="21"/>
          <w:spacing w:val="5"/>
        </w:rPr>
        <w:t>牙齿数(个)</w:t>
      </w:r>
      <w:r>
        <w:rPr>
          <w:rFonts w:ascii="SimSun" w:hAnsi="SimSun" w:eastAsia="SimSun" w:cs="SimSun"/>
          <w:sz w:val="21"/>
          <w:szCs w:val="21"/>
        </w:rPr>
        <w:t xml:space="preserve"> </w:t>
      </w:r>
      <w:r>
        <w:rPr>
          <w:rFonts w:ascii="SimSun" w:hAnsi="SimSun" w:eastAsia="SimSun" w:cs="SimSun"/>
          <w:sz w:val="21"/>
          <w:szCs w:val="21"/>
          <w:spacing w:val="6"/>
        </w:rPr>
        <w:t>就是数值变量。描述数值变量常用的统计指标有平均数，标准差等(见第二章)。统计分析</w:t>
      </w:r>
      <w:r>
        <w:rPr>
          <w:rFonts w:ascii="SimSun" w:hAnsi="SimSun" w:eastAsia="SimSun" w:cs="SimSun"/>
          <w:sz w:val="21"/>
          <w:szCs w:val="21"/>
          <w:spacing w:val="18"/>
        </w:rPr>
        <w:t xml:space="preserve"> </w:t>
      </w:r>
      <w:r>
        <w:rPr>
          <w:rFonts w:ascii="SimSun" w:hAnsi="SimSun" w:eastAsia="SimSun" w:cs="SimSun"/>
          <w:sz w:val="21"/>
          <w:szCs w:val="21"/>
          <w:spacing w:val="4"/>
        </w:rPr>
        <w:t>方法有</w:t>
      </w:r>
      <w:r>
        <w:rPr>
          <w:rFonts w:ascii="Times New Roman" w:hAnsi="Times New Roman" w:eastAsia="Times New Roman" w:cs="Times New Roman"/>
          <w:sz w:val="21"/>
          <w:szCs w:val="21"/>
          <w:spacing w:val="4"/>
        </w:rPr>
        <w:t>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4"/>
        </w:rPr>
        <w:t>检验、</w:t>
      </w:r>
      <w:r>
        <w:rPr>
          <w:rFonts w:ascii="Times New Roman" w:hAnsi="Times New Roman" w:eastAsia="Times New Roman" w:cs="Times New Roman"/>
          <w:sz w:val="21"/>
          <w:szCs w:val="21"/>
          <w:spacing w:val="4"/>
        </w:rPr>
        <w:t>z</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4"/>
        </w:rPr>
        <w:t>检验、方差分析、直线相关与回归等(见第五、六、七章)。</w:t>
      </w:r>
    </w:p>
    <w:p>
      <w:pPr>
        <w:ind w:left="429"/>
        <w:spacing w:before="8" w:line="212" w:lineRule="auto"/>
        <w:rPr>
          <w:rFonts w:ascii="Times New Roman" w:hAnsi="Times New Roman" w:eastAsia="Times New Roman" w:cs="Times New Roman"/>
          <w:sz w:val="21"/>
          <w:szCs w:val="21"/>
        </w:rPr>
      </w:pPr>
      <w:r>
        <w:rPr>
          <w:rFonts w:ascii="SimSun" w:hAnsi="SimSun" w:eastAsia="SimSun" w:cs="SimSun"/>
          <w:sz w:val="21"/>
          <w:szCs w:val="21"/>
          <w:spacing w:val="9"/>
        </w:rPr>
        <w:t>(二)分类变量</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categorical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variable</w:t>
      </w:r>
      <w:r>
        <w:rPr>
          <w:rFonts w:ascii="Times New Roman" w:hAnsi="Times New Roman" w:eastAsia="Times New Roman" w:cs="Times New Roman"/>
          <w:sz w:val="21"/>
          <w:szCs w:val="21"/>
          <w:spacing w:val="9"/>
        </w:rPr>
        <w:t>)</w:t>
      </w:r>
    </w:p>
    <w:p>
      <w:pPr>
        <w:ind w:right="93" w:firstLine="429"/>
        <w:spacing w:before="72" w:line="275" w:lineRule="auto"/>
        <w:jc w:val="both"/>
        <w:rPr>
          <w:rFonts w:ascii="SimSun" w:hAnsi="SimSun" w:eastAsia="SimSun" w:cs="SimSun"/>
          <w:sz w:val="21"/>
          <w:szCs w:val="21"/>
        </w:rPr>
      </w:pPr>
      <w:r>
        <w:rPr>
          <w:rFonts w:ascii="SimSun" w:hAnsi="SimSun" w:eastAsia="SimSun" w:cs="SimSun"/>
          <w:sz w:val="21"/>
          <w:szCs w:val="21"/>
          <w:spacing w:val="2"/>
        </w:rPr>
        <w:t>通过确定每个观察单位的某项特征的性质或</w:t>
      </w:r>
      <w:r>
        <w:rPr>
          <w:rFonts w:ascii="SimSun" w:hAnsi="SimSun" w:eastAsia="SimSun" w:cs="SimSun"/>
          <w:sz w:val="21"/>
          <w:szCs w:val="21"/>
          <w:spacing w:val="1"/>
        </w:rPr>
        <w:t>类别得到的数据，称为分类变量，其变量值</w:t>
      </w:r>
      <w:r>
        <w:rPr>
          <w:rFonts w:ascii="SimSun" w:hAnsi="SimSun" w:eastAsia="SimSun" w:cs="SimSun"/>
          <w:sz w:val="21"/>
          <w:szCs w:val="21"/>
        </w:rPr>
        <w:t xml:space="preserve"> </w:t>
      </w:r>
      <w:r>
        <w:rPr>
          <w:rFonts w:ascii="SimSun" w:hAnsi="SimSun" w:eastAsia="SimSun" w:cs="SimSun"/>
          <w:sz w:val="21"/>
          <w:szCs w:val="21"/>
          <w:spacing w:val="2"/>
        </w:rPr>
        <w:t>是定性的，表现为互不相容的类别或属性，没有度量衡单位。例如</w:t>
      </w:r>
      <w:r>
        <w:rPr>
          <w:rFonts w:ascii="SimSun" w:hAnsi="SimSun" w:eastAsia="SimSun" w:cs="SimSun"/>
          <w:sz w:val="21"/>
          <w:szCs w:val="21"/>
          <w:spacing w:val="1"/>
        </w:rPr>
        <w:t>，研究得到的每个儿童卡</w:t>
      </w:r>
      <w:r>
        <w:rPr>
          <w:rFonts w:ascii="SimSun" w:hAnsi="SimSun" w:eastAsia="SimSun" w:cs="SimSun"/>
          <w:sz w:val="21"/>
          <w:szCs w:val="21"/>
        </w:rPr>
        <w:t xml:space="preserve"> </w:t>
      </w:r>
      <w:r>
        <w:rPr>
          <w:rFonts w:ascii="SimSun" w:hAnsi="SimSun" w:eastAsia="SimSun" w:cs="SimSun"/>
          <w:sz w:val="21"/>
          <w:szCs w:val="21"/>
          <w:spacing w:val="2"/>
        </w:rPr>
        <w:t>疤“阳性”或“阴性”的数据就是分类变量。通常，作为对分类变量</w:t>
      </w:r>
      <w:r>
        <w:rPr>
          <w:rFonts w:ascii="SimSun" w:hAnsi="SimSun" w:eastAsia="SimSun" w:cs="SimSun"/>
          <w:sz w:val="21"/>
          <w:szCs w:val="21"/>
          <w:spacing w:val="1"/>
        </w:rPr>
        <w:t>资料进行初步整理，先</w:t>
      </w:r>
      <w:r>
        <w:rPr>
          <w:rFonts w:ascii="SimSun" w:hAnsi="SimSun" w:eastAsia="SimSun" w:cs="SimSun"/>
          <w:sz w:val="21"/>
          <w:szCs w:val="21"/>
        </w:rPr>
        <w:t xml:space="preserve"> </w:t>
      </w:r>
      <w:r>
        <w:rPr>
          <w:rFonts w:ascii="SimSun" w:hAnsi="SimSun" w:eastAsia="SimSun" w:cs="SimSun"/>
          <w:sz w:val="21"/>
          <w:szCs w:val="21"/>
          <w:spacing w:val="2"/>
        </w:rPr>
        <w:t>按类别将观察单位分组，如分为“阳性”组和“阴性”组，然后清</w:t>
      </w:r>
      <w:r>
        <w:rPr>
          <w:rFonts w:ascii="SimSun" w:hAnsi="SimSun" w:eastAsia="SimSun" w:cs="SimSun"/>
          <w:sz w:val="21"/>
          <w:szCs w:val="21"/>
          <w:spacing w:val="1"/>
        </w:rPr>
        <w:t>点每组中的人数，对这样</w:t>
      </w:r>
      <w:r>
        <w:rPr>
          <w:rFonts w:ascii="SimSun" w:hAnsi="SimSun" w:eastAsia="SimSun" w:cs="SimSun"/>
          <w:sz w:val="21"/>
          <w:szCs w:val="21"/>
        </w:rPr>
        <w:t xml:space="preserve"> </w:t>
      </w:r>
      <w:r>
        <w:rPr>
          <w:rFonts w:ascii="SimSun" w:hAnsi="SimSun" w:eastAsia="SimSun" w:cs="SimSun"/>
          <w:sz w:val="21"/>
          <w:szCs w:val="21"/>
          <w:spacing w:val="10"/>
        </w:rPr>
        <w:t>得到的数据做进一步分析。描述分类变量常用的统计</w:t>
      </w:r>
      <w:r>
        <w:rPr>
          <w:rFonts w:ascii="SimSun" w:hAnsi="SimSun" w:eastAsia="SimSun" w:cs="SimSun"/>
          <w:sz w:val="21"/>
          <w:szCs w:val="21"/>
          <w:spacing w:val="9"/>
        </w:rPr>
        <w:t>指标有率、构成比等(见第三章),统</w:t>
      </w:r>
      <w:r>
        <w:rPr>
          <w:rFonts w:ascii="SimSun" w:hAnsi="SimSun" w:eastAsia="SimSun" w:cs="SimSun"/>
          <w:sz w:val="21"/>
          <w:szCs w:val="21"/>
        </w:rPr>
        <w:t xml:space="preserve"> </w:t>
      </w:r>
      <w:r>
        <w:rPr>
          <w:rFonts w:ascii="SimSun" w:hAnsi="SimSun" w:eastAsia="SimSun" w:cs="SimSun"/>
          <w:sz w:val="21"/>
          <w:szCs w:val="21"/>
          <w:spacing w:val="4"/>
        </w:rPr>
        <w:t>计分析方法有</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z</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检验、</w:t>
      </w:r>
      <w:r>
        <w:rPr>
          <w:rFonts w:ascii="Times New Roman" w:hAnsi="Times New Roman" w:eastAsia="Times New Roman" w:cs="Times New Roman"/>
          <w:sz w:val="21"/>
          <w:szCs w:val="21"/>
          <w:spacing w:val="4"/>
        </w:rPr>
        <w:t>x²</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检验(见第八章)。</w:t>
      </w:r>
    </w:p>
    <w:p>
      <w:pPr>
        <w:ind w:left="432"/>
        <w:spacing w:line="218" w:lineRule="auto"/>
        <w:rPr>
          <w:rFonts w:ascii="SimSun" w:hAnsi="SimSun" w:eastAsia="SimSun" w:cs="SimSun"/>
          <w:sz w:val="21"/>
          <w:szCs w:val="21"/>
        </w:rPr>
      </w:pPr>
      <w:r>
        <w:rPr>
          <w:rFonts w:ascii="SimSun" w:hAnsi="SimSun" w:eastAsia="SimSun" w:cs="SimSun"/>
          <w:sz w:val="21"/>
          <w:szCs w:val="21"/>
          <w:b/>
          <w:bCs/>
          <w:spacing w:val="-3"/>
        </w:rPr>
        <w:t>分类变量又可分为几种类型：</w:t>
      </w:r>
    </w:p>
    <w:p>
      <w:pPr>
        <w:ind w:right="96" w:firstLine="429"/>
        <w:spacing w:before="54" w:line="255"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27"/>
        </w:rPr>
        <w:t xml:space="preserve"> </w:t>
      </w:r>
      <w:r>
        <w:rPr>
          <w:rFonts w:ascii="SimSun" w:hAnsi="SimSun" w:eastAsia="SimSun" w:cs="SimSun"/>
          <w:sz w:val="21"/>
          <w:szCs w:val="21"/>
          <w:spacing w:val="10"/>
        </w:rPr>
        <w:t>无序分类变量  包括(1)二项分类变量，特点是其变量值分为两类，如检查2岁儿</w:t>
      </w:r>
      <w:r>
        <w:rPr>
          <w:rFonts w:ascii="SimSun" w:hAnsi="SimSun" w:eastAsia="SimSun" w:cs="SimSun"/>
          <w:sz w:val="21"/>
          <w:szCs w:val="21"/>
        </w:rPr>
        <w:t xml:space="preserve"> </w:t>
      </w:r>
      <w:r>
        <w:rPr>
          <w:rFonts w:ascii="SimSun" w:hAnsi="SimSun" w:eastAsia="SimSun" w:cs="SimSun"/>
          <w:sz w:val="21"/>
          <w:szCs w:val="21"/>
          <w:spacing w:val="10"/>
        </w:rPr>
        <w:t>童卡疤得到的阳性或阴性；观察某药对某病患者疗效</w:t>
      </w:r>
      <w:r>
        <w:rPr>
          <w:rFonts w:ascii="SimSun" w:hAnsi="SimSun" w:eastAsia="SimSun" w:cs="SimSun"/>
          <w:sz w:val="21"/>
          <w:szCs w:val="21"/>
          <w:spacing w:val="9"/>
        </w:rPr>
        <w:t>得到的有效或无效。(2)多项分类变</w:t>
      </w:r>
      <w:r>
        <w:rPr>
          <w:rFonts w:ascii="SimSun" w:hAnsi="SimSun" w:eastAsia="SimSun" w:cs="SimSun"/>
          <w:sz w:val="21"/>
          <w:szCs w:val="21"/>
        </w:rPr>
        <w:t xml:space="preserve"> </w:t>
      </w:r>
      <w:r>
        <w:rPr>
          <w:rFonts w:ascii="SimSun" w:hAnsi="SimSun" w:eastAsia="SimSun" w:cs="SimSun"/>
          <w:sz w:val="21"/>
          <w:szCs w:val="21"/>
          <w:spacing w:val="1"/>
        </w:rPr>
        <w:t>量，特点是其变量值分为两类以上，如职业、血型等</w:t>
      </w:r>
      <w:r>
        <w:rPr>
          <w:rFonts w:ascii="SimSun" w:hAnsi="SimSun" w:eastAsia="SimSun" w:cs="SimSun"/>
          <w:sz w:val="21"/>
          <w:szCs w:val="21"/>
        </w:rPr>
        <w:t>变量。</w:t>
      </w:r>
    </w:p>
    <w:p>
      <w:pPr>
        <w:ind w:firstLine="429"/>
        <w:spacing w:before="62" w:line="255"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1"/>
        </w:rPr>
        <w:t xml:space="preserve"> </w:t>
      </w:r>
      <w:r>
        <w:rPr>
          <w:rFonts w:ascii="SimSun" w:hAnsi="SimSun" w:eastAsia="SimSun" w:cs="SimSun"/>
          <w:sz w:val="21"/>
          <w:szCs w:val="21"/>
          <w:spacing w:val="2"/>
        </w:rPr>
        <w:t>有序分类变量  特点是其变量值是多项分类且各类之间有程度的差别。如文化程度，</w:t>
      </w:r>
      <w:r>
        <w:rPr>
          <w:rFonts w:ascii="SimSun" w:hAnsi="SimSun" w:eastAsia="SimSun" w:cs="SimSun"/>
          <w:sz w:val="21"/>
          <w:szCs w:val="21"/>
        </w:rPr>
        <w:t xml:space="preserve"> </w:t>
      </w:r>
      <w:r>
        <w:rPr>
          <w:rFonts w:ascii="SimSun" w:hAnsi="SimSun" w:eastAsia="SimSun" w:cs="SimSun"/>
          <w:sz w:val="21"/>
          <w:szCs w:val="21"/>
          <w:spacing w:val="2"/>
        </w:rPr>
        <w:t>可分为：文盲、小学、初中、高中和大专及以上等；如疗效，可按疗效的不同程度，</w:t>
      </w:r>
      <w:r>
        <w:rPr>
          <w:rFonts w:ascii="SimSun" w:hAnsi="SimSun" w:eastAsia="SimSun" w:cs="SimSun"/>
          <w:sz w:val="21"/>
          <w:szCs w:val="21"/>
          <w:spacing w:val="1"/>
        </w:rPr>
        <w:t>分为治</w:t>
      </w:r>
      <w:r>
        <w:rPr>
          <w:rFonts w:ascii="SimSun" w:hAnsi="SimSun" w:eastAsia="SimSun" w:cs="SimSun"/>
          <w:sz w:val="21"/>
          <w:szCs w:val="21"/>
        </w:rPr>
        <w:t xml:space="preserve">  </w:t>
      </w:r>
      <w:r>
        <w:rPr>
          <w:rFonts w:ascii="SimSun" w:hAnsi="SimSun" w:eastAsia="SimSun" w:cs="SimSun"/>
          <w:sz w:val="21"/>
          <w:szCs w:val="21"/>
          <w:spacing w:val="-1"/>
        </w:rPr>
        <w:t>愈、显效、有效和无效。</w:t>
      </w:r>
    </w:p>
    <w:p>
      <w:pPr>
        <w:ind w:left="429"/>
        <w:spacing w:before="35" w:line="212" w:lineRule="auto"/>
        <w:rPr>
          <w:rFonts w:ascii="Times New Roman" w:hAnsi="Times New Roman" w:eastAsia="Times New Roman" w:cs="Times New Roman"/>
          <w:sz w:val="21"/>
          <w:szCs w:val="21"/>
        </w:rPr>
      </w:pPr>
      <w:r>
        <w:rPr>
          <w:rFonts w:ascii="SimSun" w:hAnsi="SimSun" w:eastAsia="SimSun" w:cs="SimSun"/>
          <w:sz w:val="21"/>
          <w:szCs w:val="21"/>
          <w:spacing w:val="4"/>
        </w:rPr>
        <w:t>(三)数据转换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transformation</w:t>
      </w:r>
      <w:r>
        <w:rPr>
          <w:rFonts w:ascii="Times New Roman" w:hAnsi="Times New Roman" w:eastAsia="Times New Roman" w:cs="Times New Roman"/>
          <w:sz w:val="21"/>
          <w:szCs w:val="21"/>
          <w:spacing w:val="4"/>
        </w:rPr>
        <w:t>)</w:t>
      </w:r>
    </w:p>
    <w:p>
      <w:pPr>
        <w:ind w:firstLine="429"/>
        <w:spacing w:before="84" w:line="273" w:lineRule="auto"/>
        <w:jc w:val="both"/>
        <w:rPr>
          <w:rFonts w:ascii="SimSun" w:hAnsi="SimSun" w:eastAsia="SimSun" w:cs="SimSun"/>
          <w:sz w:val="21"/>
          <w:szCs w:val="21"/>
        </w:rPr>
      </w:pPr>
      <w:r>
        <w:rPr>
          <w:rFonts w:ascii="SimSun" w:hAnsi="SimSun" w:eastAsia="SimSun" w:cs="SimSun"/>
          <w:sz w:val="21"/>
          <w:szCs w:val="21"/>
          <w:spacing w:val="10"/>
        </w:rPr>
        <w:t>根据分析的需要，数值变量可转换为分类变量。例如，观察得到100名</w:t>
      </w:r>
      <w:r>
        <w:rPr>
          <w:rFonts w:ascii="SimSun" w:hAnsi="SimSun" w:eastAsia="SimSun" w:cs="SimSun"/>
          <w:sz w:val="21"/>
          <w:szCs w:val="21"/>
          <w:spacing w:val="9"/>
        </w:rPr>
        <w:t>婴儿出生体重</w:t>
      </w:r>
      <w:r>
        <w:rPr>
          <w:rFonts w:ascii="SimSun" w:hAnsi="SimSun" w:eastAsia="SimSun" w:cs="SimSun"/>
          <w:sz w:val="21"/>
          <w:szCs w:val="21"/>
        </w:rPr>
        <w:t xml:space="preserve">  </w:t>
      </w:r>
      <w:r>
        <w:rPr>
          <w:rFonts w:ascii="SimSun" w:hAnsi="SimSun" w:eastAsia="SimSun" w:cs="SimSun"/>
          <w:sz w:val="21"/>
          <w:szCs w:val="21"/>
          <w:spacing w:val="7"/>
        </w:rPr>
        <w:t>(克),这是数值变量资料。如果欲分析低出生</w:t>
      </w:r>
      <w:r>
        <w:rPr>
          <w:rFonts w:ascii="SimSun" w:hAnsi="SimSun" w:eastAsia="SimSun" w:cs="SimSun"/>
          <w:sz w:val="21"/>
          <w:szCs w:val="21"/>
          <w:spacing w:val="6"/>
        </w:rPr>
        <w:t>体重婴儿所占的比例，可以将出生体重&lt;2500</w:t>
      </w:r>
      <w:r>
        <w:rPr>
          <w:rFonts w:ascii="SimSun" w:hAnsi="SimSun" w:eastAsia="SimSun" w:cs="SimSun"/>
          <w:sz w:val="21"/>
          <w:szCs w:val="21"/>
        </w:rPr>
        <w:t xml:space="preserve">  </w:t>
      </w:r>
      <w:r>
        <w:rPr>
          <w:rFonts w:ascii="SimSun" w:hAnsi="SimSun" w:eastAsia="SimSun" w:cs="SimSun"/>
          <w:sz w:val="21"/>
          <w:szCs w:val="21"/>
          <w:spacing w:val="9"/>
        </w:rPr>
        <w:t>克定义为低出生体重；≥2500克定义为非低出生体重两类，这时就成了二项分类的变量。</w:t>
      </w:r>
      <w:r>
        <w:rPr>
          <w:rFonts w:ascii="SimSun" w:hAnsi="SimSun" w:eastAsia="SimSun" w:cs="SimSun"/>
          <w:sz w:val="21"/>
          <w:szCs w:val="21"/>
          <w:spacing w:val="4"/>
        </w:rPr>
        <w:t xml:space="preserve"> </w:t>
      </w:r>
      <w:r>
        <w:rPr>
          <w:rFonts w:ascii="SimSun" w:hAnsi="SimSun" w:eastAsia="SimSun" w:cs="SimSun"/>
          <w:sz w:val="21"/>
          <w:szCs w:val="21"/>
          <w:spacing w:val="11"/>
        </w:rPr>
        <w:t>如果分组再细一些，将出生体重为&lt;2500克定义为低出生体重，2500至&lt;4000克</w:t>
      </w:r>
      <w:r>
        <w:rPr>
          <w:rFonts w:ascii="SimSun" w:hAnsi="SimSun" w:eastAsia="SimSun" w:cs="SimSun"/>
          <w:sz w:val="21"/>
          <w:szCs w:val="21"/>
          <w:spacing w:val="10"/>
        </w:rPr>
        <w:t>定义为正</w:t>
      </w:r>
      <w:r>
        <w:rPr>
          <w:rFonts w:ascii="SimSun" w:hAnsi="SimSun" w:eastAsia="SimSun" w:cs="SimSun"/>
          <w:sz w:val="21"/>
          <w:szCs w:val="21"/>
        </w:rPr>
        <w:t xml:space="preserve">  </w:t>
      </w:r>
      <w:r>
        <w:rPr>
          <w:rFonts w:ascii="SimSun" w:hAnsi="SimSun" w:eastAsia="SimSun" w:cs="SimSun"/>
          <w:sz w:val="21"/>
          <w:szCs w:val="21"/>
          <w:spacing w:val="3"/>
        </w:rPr>
        <w:t>常出生体重，≥4000克定义为高出生体重</w:t>
      </w:r>
      <w:r>
        <w:rPr>
          <w:rFonts w:ascii="SimSun" w:hAnsi="SimSun" w:eastAsia="SimSun" w:cs="SimSun"/>
          <w:sz w:val="21"/>
          <w:szCs w:val="21"/>
          <w:spacing w:val="2"/>
        </w:rPr>
        <w:t>，这时数值变量就成了有序分类变量。</w:t>
      </w:r>
    </w:p>
    <w:p>
      <w:pPr>
        <w:ind w:right="76" w:firstLine="429"/>
        <w:spacing w:before="14" w:line="271" w:lineRule="auto"/>
        <w:jc w:val="both"/>
        <w:rPr>
          <w:rFonts w:ascii="SimSun" w:hAnsi="SimSun" w:eastAsia="SimSun" w:cs="SimSun"/>
          <w:sz w:val="21"/>
          <w:szCs w:val="21"/>
        </w:rPr>
      </w:pPr>
      <w:r>
        <w:rPr>
          <w:rFonts w:ascii="SimSun" w:hAnsi="SimSun" w:eastAsia="SimSun" w:cs="SimSun"/>
          <w:sz w:val="21"/>
          <w:szCs w:val="21"/>
          <w:spacing w:val="2"/>
        </w:rPr>
        <w:t>很多情况下，为了便于计算机的识别和运算，对分类变量可以进行赋值。例如，男女分</w:t>
      </w:r>
      <w:r>
        <w:rPr>
          <w:rFonts w:ascii="SimSun" w:hAnsi="SimSun" w:eastAsia="SimSun" w:cs="SimSun"/>
          <w:sz w:val="21"/>
          <w:szCs w:val="21"/>
          <w:spacing w:val="1"/>
        </w:rPr>
        <w:t xml:space="preserve"> </w:t>
      </w:r>
      <w:r>
        <w:rPr>
          <w:rFonts w:ascii="SimSun" w:hAnsi="SimSun" w:eastAsia="SimSun" w:cs="SimSun"/>
          <w:sz w:val="21"/>
          <w:szCs w:val="21"/>
          <w:spacing w:val="10"/>
        </w:rPr>
        <w:t>别赋值为1和2,文化程度是按文盲、小学、初中、高</w:t>
      </w:r>
      <w:r>
        <w:rPr>
          <w:rFonts w:ascii="SimSun" w:hAnsi="SimSun" w:eastAsia="SimSun" w:cs="SimSun"/>
          <w:sz w:val="21"/>
          <w:szCs w:val="21"/>
          <w:spacing w:val="9"/>
        </w:rPr>
        <w:t>中、大专及以上分组，可分别赋值为</w:t>
      </w:r>
      <w:r>
        <w:rPr>
          <w:rFonts w:ascii="SimSun" w:hAnsi="SimSun" w:eastAsia="SimSun" w:cs="SimSun"/>
          <w:sz w:val="21"/>
          <w:szCs w:val="21"/>
        </w:rPr>
        <w:t xml:space="preserve"> </w:t>
      </w:r>
      <w:r>
        <w:rPr>
          <w:rFonts w:ascii="SimSun" w:hAnsi="SimSun" w:eastAsia="SimSun" w:cs="SimSun"/>
          <w:sz w:val="21"/>
          <w:szCs w:val="21"/>
          <w:spacing w:val="2"/>
        </w:rPr>
        <w:t>0、1、2、3、4。这种赋值仅是一种“数据代码”,</w:t>
      </w:r>
      <w:r>
        <w:rPr>
          <w:rFonts w:ascii="SimSun" w:hAnsi="SimSun" w:eastAsia="SimSun" w:cs="SimSun"/>
          <w:sz w:val="21"/>
          <w:szCs w:val="21"/>
          <w:spacing w:val="1"/>
        </w:rPr>
        <w:t>这些变量的本质还是分类变量，应该按分</w:t>
      </w:r>
      <w:r>
        <w:rPr>
          <w:rFonts w:ascii="SimSun" w:hAnsi="SimSun" w:eastAsia="SimSun" w:cs="SimSun"/>
          <w:sz w:val="21"/>
          <w:szCs w:val="21"/>
        </w:rPr>
        <w:t xml:space="preserve"> </w:t>
      </w:r>
      <w:r>
        <w:rPr>
          <w:rFonts w:ascii="SimSun" w:hAnsi="SimSun" w:eastAsia="SimSun" w:cs="SimSun"/>
          <w:sz w:val="21"/>
          <w:szCs w:val="21"/>
          <w:spacing w:val="-1"/>
        </w:rPr>
        <w:t>类变量进行统计分析。</w:t>
      </w:r>
    </w:p>
    <w:p>
      <w:pPr>
        <w:ind w:left="432"/>
        <w:spacing w:before="125" w:line="212" w:lineRule="auto"/>
        <w:outlineLvl w:val="2"/>
        <w:rPr>
          <w:rFonts w:ascii="Times New Roman" w:hAnsi="Times New Roman" w:eastAsia="Times New Roman" w:cs="Times New Roman"/>
          <w:sz w:val="21"/>
          <w:szCs w:val="21"/>
        </w:rPr>
      </w:pPr>
      <w:bookmarkStart w:name="bookmark7" w:id="11"/>
      <w:bookmarkEnd w:id="11"/>
      <w:r>
        <w:rPr>
          <w:rFonts w:ascii="SimHei" w:hAnsi="SimHei" w:eastAsia="SimHei" w:cs="SimHei"/>
          <w:sz w:val="21"/>
          <w:szCs w:val="21"/>
          <w:b/>
          <w:bCs/>
          <w:spacing w:val="-1"/>
        </w:rPr>
        <w:t>三、同质</w:t>
      </w:r>
      <w:r>
        <w:rPr>
          <w:rFonts w:ascii="SimHei" w:hAnsi="SimHei" w:eastAsia="SimHei" w:cs="SimHei"/>
          <w:sz w:val="21"/>
          <w:szCs w:val="21"/>
          <w:spacing w:val="-18"/>
        </w:rPr>
        <w:t xml:space="preserve"> </w:t>
      </w:r>
      <w:r>
        <w:rPr>
          <w:rFonts w:ascii="Times New Roman" w:hAnsi="Times New Roman" w:eastAsia="Times New Roman" w:cs="Times New Roman"/>
          <w:sz w:val="21"/>
          <w:szCs w:val="21"/>
          <w:b/>
          <w:bCs/>
          <w:spacing w:val="-1"/>
        </w:rPr>
        <w:t>(homogeneity)</w:t>
      </w:r>
      <w:r>
        <w:rPr>
          <w:rFonts w:ascii="Times New Roman" w:hAnsi="Times New Roman" w:eastAsia="Times New Roman" w:cs="Times New Roman"/>
          <w:sz w:val="21"/>
          <w:szCs w:val="21"/>
          <w:b/>
          <w:bCs/>
          <w:spacing w:val="17"/>
        </w:rPr>
        <w:t xml:space="preserve">  </w:t>
      </w:r>
      <w:r>
        <w:rPr>
          <w:rFonts w:ascii="SimHei" w:hAnsi="SimHei" w:eastAsia="SimHei" w:cs="SimHei"/>
          <w:sz w:val="21"/>
          <w:szCs w:val="21"/>
          <w:b/>
          <w:bCs/>
          <w:spacing w:val="-1"/>
        </w:rPr>
        <w:t>与变异</w:t>
      </w:r>
      <w:r>
        <w:rPr>
          <w:rFonts w:ascii="SimHei" w:hAnsi="SimHei" w:eastAsia="SimHei" w:cs="SimHei"/>
          <w:sz w:val="21"/>
          <w:szCs w:val="21"/>
          <w:spacing w:val="-1"/>
        </w:rPr>
        <w:t xml:space="preserve"> </w:t>
      </w:r>
      <w:r>
        <w:rPr>
          <w:rFonts w:ascii="Times New Roman" w:hAnsi="Times New Roman" w:eastAsia="Times New Roman" w:cs="Times New Roman"/>
          <w:sz w:val="21"/>
          <w:szCs w:val="21"/>
          <w:b/>
          <w:bCs/>
          <w:spacing w:val="-1"/>
        </w:rPr>
        <w:t>(variation)</w:t>
      </w:r>
    </w:p>
    <w:p>
      <w:pPr>
        <w:ind w:right="94" w:firstLine="429"/>
        <w:spacing w:before="250" w:line="265" w:lineRule="auto"/>
        <w:jc w:val="both"/>
        <w:rPr>
          <w:rFonts w:ascii="SimSun" w:hAnsi="SimSun" w:eastAsia="SimSun" w:cs="SimSun"/>
          <w:sz w:val="21"/>
          <w:szCs w:val="21"/>
        </w:rPr>
      </w:pPr>
      <w:r>
        <w:rPr>
          <w:rFonts w:ascii="SimSun" w:hAnsi="SimSun" w:eastAsia="SimSun" w:cs="SimSun"/>
          <w:sz w:val="21"/>
          <w:szCs w:val="21"/>
          <w:spacing w:val="2"/>
        </w:rPr>
        <w:t>研究对象具有的相同的状况或属性等共性称同</w:t>
      </w:r>
      <w:r>
        <w:rPr>
          <w:rFonts w:ascii="SimSun" w:hAnsi="SimSun" w:eastAsia="SimSun" w:cs="SimSun"/>
          <w:sz w:val="21"/>
          <w:szCs w:val="21"/>
          <w:spacing w:val="1"/>
        </w:rPr>
        <w:t>质或同质性；对于同质的各观察单位，其</w:t>
      </w:r>
      <w:r>
        <w:rPr>
          <w:rFonts w:ascii="SimSun" w:hAnsi="SimSun" w:eastAsia="SimSun" w:cs="SimSun"/>
          <w:sz w:val="21"/>
          <w:szCs w:val="21"/>
        </w:rPr>
        <w:t xml:space="preserve"> </w:t>
      </w:r>
      <w:r>
        <w:rPr>
          <w:rFonts w:ascii="SimSun" w:hAnsi="SimSun" w:eastAsia="SimSun" w:cs="SimSun"/>
          <w:sz w:val="21"/>
          <w:szCs w:val="21"/>
          <w:spacing w:val="6"/>
        </w:rPr>
        <w:t>某变量值之间的差异，称为变异。例如，研究某地2005年活产婴儿的出生体重，同质是指</w:t>
      </w:r>
      <w:r>
        <w:rPr>
          <w:rFonts w:ascii="SimSun" w:hAnsi="SimSun" w:eastAsia="SimSun" w:cs="SimSun"/>
          <w:sz w:val="21"/>
          <w:szCs w:val="21"/>
          <w:spacing w:val="16"/>
        </w:rPr>
        <w:t xml:space="preserve"> </w:t>
      </w:r>
      <w:r>
        <w:rPr>
          <w:rFonts w:ascii="SimSun" w:hAnsi="SimSun" w:eastAsia="SimSun" w:cs="SimSun"/>
          <w:sz w:val="21"/>
          <w:szCs w:val="21"/>
          <w:spacing w:val="2"/>
        </w:rPr>
        <w:t>是同一地区、同一年份、同为活产；这些活产婴儿出生体重不尽</w:t>
      </w:r>
      <w:r>
        <w:rPr>
          <w:rFonts w:ascii="SimSun" w:hAnsi="SimSun" w:eastAsia="SimSun" w:cs="SimSun"/>
          <w:sz w:val="21"/>
          <w:szCs w:val="21"/>
          <w:spacing w:val="1"/>
        </w:rPr>
        <w:t>相同，存在差异，这种体重</w:t>
      </w:r>
      <w:r>
        <w:rPr>
          <w:rFonts w:ascii="SimSun" w:hAnsi="SimSun" w:eastAsia="SimSun" w:cs="SimSun"/>
          <w:sz w:val="21"/>
          <w:szCs w:val="21"/>
        </w:rPr>
        <w:t xml:space="preserve"> </w:t>
      </w:r>
      <w:r>
        <w:rPr>
          <w:rFonts w:ascii="SimSun" w:hAnsi="SimSun" w:eastAsia="SimSun" w:cs="SimSun"/>
          <w:sz w:val="21"/>
          <w:szCs w:val="21"/>
          <w:spacing w:val="2"/>
        </w:rPr>
        <w:t>值之间的差异就是变异。又如，研究某新药治疗胃溃疡的效果，所</w:t>
      </w:r>
      <w:r>
        <w:rPr>
          <w:rFonts w:ascii="SimSun" w:hAnsi="SimSun" w:eastAsia="SimSun" w:cs="SimSun"/>
          <w:sz w:val="21"/>
          <w:szCs w:val="21"/>
          <w:spacing w:val="1"/>
        </w:rPr>
        <w:t>有研究对象都必须是确诊</w:t>
      </w:r>
    </w:p>
    <w:p>
      <w:pPr>
        <w:spacing w:line="265" w:lineRule="auto"/>
        <w:sectPr>
          <w:headerReference w:type="default" r:id="rId14"/>
          <w:footerReference w:type="default" r:id="rId15"/>
          <w:pgSz w:w="10170" w:h="14500"/>
          <w:pgMar w:top="1420" w:right="984" w:bottom="1109" w:left="619" w:header="947" w:footer="965" w:gutter="0"/>
        </w:sectPr>
        <w:rPr>
          <w:rFonts w:ascii="SimSun" w:hAnsi="SimSun" w:eastAsia="SimSun" w:cs="SimSun"/>
          <w:sz w:val="21"/>
          <w:szCs w:val="21"/>
        </w:rPr>
      </w:pPr>
    </w:p>
    <w:p>
      <w:pPr>
        <w:ind w:right="20"/>
        <w:spacing w:before="126" w:line="283" w:lineRule="auto"/>
        <w:jc w:val="both"/>
        <w:rPr>
          <w:rFonts w:ascii="SimSun" w:hAnsi="SimSun" w:eastAsia="SimSun" w:cs="SimSun"/>
          <w:sz w:val="21"/>
          <w:szCs w:val="21"/>
        </w:rPr>
      </w:pPr>
      <w:r>
        <w:rPr>
          <w:rFonts w:ascii="SimSun" w:hAnsi="SimSun" w:eastAsia="SimSun" w:cs="SimSun"/>
          <w:sz w:val="21"/>
          <w:szCs w:val="21"/>
          <w:spacing w:val="7"/>
        </w:rPr>
        <w:t>为胃溃疡的病人且病情相似，在这种同质的基础上观察治疗效果，有的人治愈，</w:t>
      </w:r>
      <w:r>
        <w:rPr>
          <w:rFonts w:ascii="SimSun" w:hAnsi="SimSun" w:eastAsia="SimSun" w:cs="SimSun"/>
          <w:sz w:val="21"/>
          <w:szCs w:val="21"/>
          <w:spacing w:val="6"/>
        </w:rPr>
        <w:t>有的人未</w:t>
      </w:r>
      <w:r>
        <w:rPr>
          <w:rFonts w:ascii="SimSun" w:hAnsi="SimSun" w:eastAsia="SimSun" w:cs="SimSun"/>
          <w:sz w:val="21"/>
          <w:szCs w:val="21"/>
        </w:rPr>
        <w:t xml:space="preserve"> </w:t>
      </w:r>
      <w:r>
        <w:rPr>
          <w:rFonts w:ascii="SimSun" w:hAnsi="SimSun" w:eastAsia="SimSun" w:cs="SimSun"/>
          <w:sz w:val="21"/>
          <w:szCs w:val="21"/>
          <w:spacing w:val="3"/>
        </w:rPr>
        <w:t>愈，这种差异就是变异。卫生统计学所研究的对象都是以同质为基础，并具有变异的事物，</w:t>
      </w:r>
      <w:r>
        <w:rPr>
          <w:rFonts w:ascii="SimSun" w:hAnsi="SimSun" w:eastAsia="SimSun" w:cs="SimSun"/>
          <w:sz w:val="21"/>
          <w:szCs w:val="21"/>
          <w:spacing w:val="13"/>
        </w:rPr>
        <w:t xml:space="preserve"> </w:t>
      </w:r>
      <w:r>
        <w:rPr>
          <w:rFonts w:ascii="SimSun" w:hAnsi="SimSun" w:eastAsia="SimSun" w:cs="SimSun"/>
          <w:sz w:val="21"/>
          <w:szCs w:val="21"/>
        </w:rPr>
        <w:t>这也是之所以用变量这一术语来表示观察单位的特征的原由。</w:t>
      </w:r>
    </w:p>
    <w:p>
      <w:pPr>
        <w:ind w:left="452"/>
        <w:spacing w:before="151" w:line="212" w:lineRule="auto"/>
        <w:outlineLvl w:val="2"/>
        <w:rPr>
          <w:rFonts w:ascii="Times New Roman" w:hAnsi="Times New Roman" w:eastAsia="Times New Roman" w:cs="Times New Roman"/>
          <w:sz w:val="21"/>
          <w:szCs w:val="21"/>
        </w:rPr>
      </w:pPr>
      <w:bookmarkStart w:name="bookmark8" w:id="12"/>
      <w:bookmarkEnd w:id="12"/>
      <w:r>
        <w:rPr>
          <w:rFonts w:ascii="SimSun" w:hAnsi="SimSun" w:eastAsia="SimSun" w:cs="SimSun"/>
          <w:sz w:val="21"/>
          <w:szCs w:val="21"/>
          <w:b/>
          <w:bCs/>
          <w:spacing w:val="-3"/>
        </w:rPr>
        <w:t>四</w:t>
      </w:r>
      <w:r>
        <w:rPr>
          <w:rFonts w:ascii="SimSun" w:hAnsi="SimSun" w:eastAsia="SimSun" w:cs="SimSun"/>
          <w:sz w:val="21"/>
          <w:szCs w:val="21"/>
          <w:spacing w:val="-48"/>
        </w:rPr>
        <w:t xml:space="preserve"> </w:t>
      </w:r>
      <w:r>
        <w:rPr>
          <w:rFonts w:ascii="SimSun" w:hAnsi="SimSun" w:eastAsia="SimSun" w:cs="SimSun"/>
          <w:sz w:val="21"/>
          <w:szCs w:val="21"/>
          <w:b/>
          <w:bCs/>
          <w:spacing w:val="-3"/>
        </w:rPr>
        <w:t>、总体</w:t>
      </w:r>
      <w:r>
        <w:rPr>
          <w:rFonts w:ascii="SimSun" w:hAnsi="SimSun" w:eastAsia="SimSun" w:cs="SimSun"/>
          <w:sz w:val="21"/>
          <w:szCs w:val="21"/>
          <w:spacing w:val="-3"/>
        </w:rPr>
        <w:t xml:space="preserve"> </w:t>
      </w:r>
      <w:r>
        <w:rPr>
          <w:rFonts w:ascii="Times New Roman" w:hAnsi="Times New Roman" w:eastAsia="Times New Roman" w:cs="Times New Roman"/>
          <w:sz w:val="21"/>
          <w:szCs w:val="21"/>
          <w:b/>
          <w:bCs/>
          <w:spacing w:val="-3"/>
        </w:rPr>
        <w:t>(population)   </w:t>
      </w:r>
      <w:r>
        <w:rPr>
          <w:rFonts w:ascii="SimSun" w:hAnsi="SimSun" w:eastAsia="SimSun" w:cs="SimSun"/>
          <w:sz w:val="21"/>
          <w:szCs w:val="21"/>
          <w:b/>
          <w:bCs/>
          <w:spacing w:val="-3"/>
        </w:rPr>
        <w:t>与样本</w:t>
      </w:r>
      <w:r>
        <w:rPr>
          <w:rFonts w:ascii="SimSun" w:hAnsi="SimSun" w:eastAsia="SimSun" w:cs="SimSun"/>
          <w:sz w:val="21"/>
          <w:szCs w:val="21"/>
          <w:spacing w:val="-3"/>
        </w:rPr>
        <w:t xml:space="preserve"> </w:t>
      </w:r>
      <w:r>
        <w:rPr>
          <w:rFonts w:ascii="Times New Roman" w:hAnsi="Times New Roman" w:eastAsia="Times New Roman" w:cs="Times New Roman"/>
          <w:sz w:val="21"/>
          <w:szCs w:val="21"/>
          <w:b/>
          <w:bCs/>
          <w:spacing w:val="-3"/>
        </w:rPr>
        <w:t>(sa</w:t>
      </w:r>
      <w:r>
        <w:rPr>
          <w:rFonts w:ascii="Times New Roman" w:hAnsi="Times New Roman" w:eastAsia="Times New Roman" w:cs="Times New Roman"/>
          <w:sz w:val="21"/>
          <w:szCs w:val="21"/>
          <w:b/>
          <w:bCs/>
          <w:spacing w:val="-4"/>
        </w:rPr>
        <w:t>mple)</w:t>
      </w:r>
    </w:p>
    <w:p>
      <w:pPr>
        <w:ind w:right="86" w:firstLine="449"/>
        <w:spacing w:before="197" w:line="273" w:lineRule="auto"/>
        <w:jc w:val="both"/>
        <w:rPr>
          <w:rFonts w:ascii="SimSun" w:hAnsi="SimSun" w:eastAsia="SimSun" w:cs="SimSun"/>
          <w:sz w:val="21"/>
          <w:szCs w:val="21"/>
        </w:rPr>
      </w:pPr>
      <w:r>
        <w:rPr>
          <w:rFonts w:ascii="SimSun" w:hAnsi="SimSun" w:eastAsia="SimSun" w:cs="SimSun"/>
          <w:sz w:val="21"/>
          <w:szCs w:val="21"/>
          <w:spacing w:val="1"/>
        </w:rPr>
        <w:t>总体是根据研究目的确定的同质观察单位的全体，确切地说，是同</w:t>
      </w:r>
      <w:r>
        <w:rPr>
          <w:rFonts w:ascii="SimSun" w:hAnsi="SimSun" w:eastAsia="SimSun" w:cs="SimSun"/>
          <w:sz w:val="21"/>
          <w:szCs w:val="21"/>
        </w:rPr>
        <w:t>质的所有观察单位某 </w:t>
      </w:r>
      <w:r>
        <w:rPr>
          <w:rFonts w:ascii="SimSun" w:hAnsi="SimSun" w:eastAsia="SimSun" w:cs="SimSun"/>
          <w:sz w:val="21"/>
          <w:szCs w:val="21"/>
          <w:spacing w:val="6"/>
        </w:rPr>
        <w:t>项变量值的集合。例如，欲研究某地2005年活产婴儿的出生体重，该地2005年所有活产婴</w:t>
      </w:r>
      <w:r>
        <w:rPr>
          <w:rFonts w:ascii="SimSun" w:hAnsi="SimSun" w:eastAsia="SimSun" w:cs="SimSun"/>
          <w:sz w:val="21"/>
          <w:szCs w:val="21"/>
          <w:spacing w:val="11"/>
        </w:rPr>
        <w:t xml:space="preserve"> </w:t>
      </w:r>
      <w:r>
        <w:rPr>
          <w:rFonts w:ascii="SimSun" w:hAnsi="SimSun" w:eastAsia="SimSun" w:cs="SimSun"/>
          <w:sz w:val="21"/>
          <w:szCs w:val="21"/>
          <w:spacing w:val="11"/>
        </w:rPr>
        <w:t>儿的出生体重值就构成一个总体。又如，欲了解某地区2005年4月20日时2岁以下儿童的</w:t>
      </w:r>
      <w:r>
        <w:rPr>
          <w:rFonts w:ascii="SimSun" w:hAnsi="SimSun" w:eastAsia="SimSun" w:cs="SimSun"/>
          <w:sz w:val="21"/>
          <w:szCs w:val="21"/>
          <w:spacing w:val="3"/>
        </w:rPr>
        <w:t xml:space="preserve"> </w:t>
      </w:r>
      <w:r>
        <w:rPr>
          <w:rFonts w:ascii="SimSun" w:hAnsi="SimSun" w:eastAsia="SimSun" w:cs="SimSun"/>
          <w:sz w:val="21"/>
          <w:szCs w:val="21"/>
          <w:spacing w:val="4"/>
        </w:rPr>
        <w:t>卡介苗接种情况，该地该时所有2岁以下儿童的卡疤情况就构成一个总体。这两个例子的总</w:t>
      </w:r>
      <w:r>
        <w:rPr>
          <w:rFonts w:ascii="SimSun" w:hAnsi="SimSun" w:eastAsia="SimSun" w:cs="SimSun"/>
          <w:sz w:val="21"/>
          <w:szCs w:val="21"/>
          <w:spacing w:val="12"/>
        </w:rPr>
        <w:t xml:space="preserve"> </w:t>
      </w:r>
      <w:r>
        <w:rPr>
          <w:rFonts w:ascii="SimSun" w:hAnsi="SimSun" w:eastAsia="SimSun" w:cs="SimSun"/>
          <w:sz w:val="21"/>
          <w:szCs w:val="21"/>
          <w:spacing w:val="2"/>
        </w:rPr>
        <w:t>体都明确了一定时间、一定空间，理论上说，</w:t>
      </w:r>
      <w:r>
        <w:rPr>
          <w:rFonts w:ascii="SimSun" w:hAnsi="SimSun" w:eastAsia="SimSun" w:cs="SimSun"/>
          <w:sz w:val="21"/>
          <w:szCs w:val="21"/>
          <w:spacing w:val="1"/>
        </w:rPr>
        <w:t>观察单位的数量是可知的、有限的，称为有限</w:t>
      </w:r>
      <w:r>
        <w:rPr>
          <w:rFonts w:ascii="SimSun" w:hAnsi="SimSun" w:eastAsia="SimSun" w:cs="SimSun"/>
          <w:sz w:val="21"/>
          <w:szCs w:val="21"/>
        </w:rPr>
        <w:t xml:space="preserve"> </w:t>
      </w:r>
      <w:r>
        <w:rPr>
          <w:rFonts w:ascii="SimSun" w:hAnsi="SimSun" w:eastAsia="SimSun" w:cs="SimSun"/>
          <w:sz w:val="21"/>
          <w:szCs w:val="21"/>
          <w:spacing w:val="7"/>
        </w:rPr>
        <w:t>总体。有时总体是抽象的，如欲研究某药治疗胃溃疡的效果，这里总体是指所有胃溃疡病</w:t>
      </w:r>
      <w:r>
        <w:rPr>
          <w:rFonts w:ascii="SimSun" w:hAnsi="SimSun" w:eastAsia="SimSun" w:cs="SimSun"/>
          <w:sz w:val="21"/>
          <w:szCs w:val="21"/>
        </w:rPr>
        <w:t xml:space="preserve"> </w:t>
      </w:r>
      <w:r>
        <w:rPr>
          <w:rFonts w:ascii="SimSun" w:hAnsi="SimSun" w:eastAsia="SimSun" w:cs="SimSun"/>
          <w:sz w:val="21"/>
          <w:szCs w:val="21"/>
          <w:spacing w:val="1"/>
        </w:rPr>
        <w:t>人，但没有时间和地点的限制，观察单位总数量是不可知的，该总体称为无限总体。</w:t>
      </w:r>
    </w:p>
    <w:p>
      <w:pPr>
        <w:ind w:firstLine="449"/>
        <w:spacing w:line="273" w:lineRule="auto"/>
        <w:jc w:val="both"/>
        <w:rPr>
          <w:rFonts w:ascii="SimSun" w:hAnsi="SimSun" w:eastAsia="SimSun" w:cs="SimSun"/>
          <w:sz w:val="21"/>
          <w:szCs w:val="21"/>
        </w:rPr>
      </w:pPr>
      <w:r>
        <w:rPr>
          <w:rFonts w:ascii="SimSun" w:hAnsi="SimSun" w:eastAsia="SimSun" w:cs="SimSun"/>
          <w:sz w:val="21"/>
          <w:szCs w:val="21"/>
          <w:spacing w:val="2"/>
        </w:rPr>
        <w:t>样本是指总体中的一部分观察单位的某项变量值</w:t>
      </w:r>
      <w:r>
        <w:rPr>
          <w:rFonts w:ascii="SimSun" w:hAnsi="SimSun" w:eastAsia="SimSun" w:cs="SimSun"/>
          <w:sz w:val="21"/>
          <w:szCs w:val="21"/>
          <w:spacing w:val="1"/>
        </w:rPr>
        <w:t>的集合，这一部分必须是对总体具有代</w:t>
      </w:r>
      <w:r>
        <w:rPr>
          <w:rFonts w:ascii="SimSun" w:hAnsi="SimSun" w:eastAsia="SimSun" w:cs="SimSun"/>
          <w:sz w:val="21"/>
          <w:szCs w:val="21"/>
        </w:rPr>
        <w:t xml:space="preserve"> </w:t>
      </w:r>
      <w:r>
        <w:rPr>
          <w:rFonts w:ascii="SimSun" w:hAnsi="SimSun" w:eastAsia="SimSun" w:cs="SimSun"/>
          <w:sz w:val="21"/>
          <w:szCs w:val="21"/>
          <w:spacing w:val="7"/>
        </w:rPr>
        <w:t>表性的，或说是总体的缩影。对于有限总体，保证样本对总体具有代表性的手段是随机抽</w:t>
      </w:r>
      <w:r>
        <w:rPr>
          <w:rFonts w:ascii="SimSun" w:hAnsi="SimSun" w:eastAsia="SimSun" w:cs="SimSun"/>
          <w:sz w:val="21"/>
          <w:szCs w:val="21"/>
          <w:spacing w:val="1"/>
        </w:rPr>
        <w:t xml:space="preserve">  </w:t>
      </w:r>
      <w:r>
        <w:rPr>
          <w:rFonts w:ascii="SimSun" w:hAnsi="SimSun" w:eastAsia="SimSun" w:cs="SimSun"/>
          <w:sz w:val="21"/>
          <w:szCs w:val="21"/>
          <w:spacing w:val="9"/>
        </w:rPr>
        <w:t>样。随机抽样的概念和具体方法见下段。例如，欲调查某地2005年活产婴儿的</w:t>
      </w:r>
      <w:r>
        <w:rPr>
          <w:rFonts w:ascii="SimSun" w:hAnsi="SimSun" w:eastAsia="SimSun" w:cs="SimSun"/>
          <w:sz w:val="21"/>
          <w:szCs w:val="21"/>
          <w:spacing w:val="8"/>
        </w:rPr>
        <w:t>出生体重，</w:t>
      </w:r>
      <w:r>
        <w:rPr>
          <w:rFonts w:ascii="SimSun" w:hAnsi="SimSun" w:eastAsia="SimSun" w:cs="SimSun"/>
          <w:sz w:val="21"/>
          <w:szCs w:val="21"/>
        </w:rPr>
        <w:t xml:space="preserve"> </w:t>
      </w:r>
      <w:r>
        <w:rPr>
          <w:rFonts w:ascii="SimSun" w:hAnsi="SimSun" w:eastAsia="SimSun" w:cs="SimSun"/>
          <w:sz w:val="21"/>
          <w:szCs w:val="21"/>
          <w:spacing w:val="11"/>
        </w:rPr>
        <w:t>从该地区2005年出生婴儿随机抽取200名，测量其出生体重，这200名婴儿的出生体重值</w:t>
      </w:r>
      <w:r>
        <w:rPr>
          <w:rFonts w:ascii="SimSun" w:hAnsi="SimSun" w:eastAsia="SimSun" w:cs="SimSun"/>
          <w:sz w:val="21"/>
          <w:szCs w:val="21"/>
          <w:spacing w:val="2"/>
        </w:rPr>
        <w:t xml:space="preserve">  </w:t>
      </w:r>
      <w:r>
        <w:rPr>
          <w:rFonts w:ascii="SimSun" w:hAnsi="SimSun" w:eastAsia="SimSun" w:cs="SimSun"/>
          <w:sz w:val="21"/>
          <w:szCs w:val="21"/>
          <w:spacing w:val="1"/>
        </w:rPr>
        <w:t>就是样本。对于无限总体，只有通过明确样本定义，从而抽象出样本是某总体的缩影，或说</w:t>
      </w:r>
      <w:r>
        <w:rPr>
          <w:rFonts w:ascii="SimSun" w:hAnsi="SimSun" w:eastAsia="SimSun" w:cs="SimSun"/>
          <w:sz w:val="21"/>
          <w:szCs w:val="21"/>
          <w:spacing w:val="8"/>
        </w:rPr>
        <w:t xml:space="preserve">  </w:t>
      </w:r>
      <w:r>
        <w:rPr>
          <w:rFonts w:ascii="SimSun" w:hAnsi="SimSun" w:eastAsia="SimSun" w:cs="SimSun"/>
          <w:sz w:val="21"/>
          <w:szCs w:val="21"/>
          <w:spacing w:val="4"/>
        </w:rPr>
        <w:t>样本对某总体具有代表性，如用某药治疗了200例胃溃疡病人，它的总体就是所有可能影响</w:t>
      </w:r>
      <w:r>
        <w:rPr>
          <w:rFonts w:ascii="SimSun" w:hAnsi="SimSun" w:eastAsia="SimSun" w:cs="SimSun"/>
          <w:sz w:val="21"/>
          <w:szCs w:val="21"/>
          <w:spacing w:val="3"/>
        </w:rPr>
        <w:t xml:space="preserve">  </w:t>
      </w:r>
      <w:r>
        <w:rPr>
          <w:rFonts w:ascii="SimSun" w:hAnsi="SimSun" w:eastAsia="SimSun" w:cs="SimSun"/>
          <w:sz w:val="21"/>
          <w:szCs w:val="21"/>
        </w:rPr>
        <w:t>疗效的情况与样本相同的胃溃疡病人。</w:t>
      </w:r>
    </w:p>
    <w:p>
      <w:pPr>
        <w:ind w:right="61" w:firstLine="449"/>
        <w:spacing w:before="7" w:line="264" w:lineRule="auto"/>
        <w:jc w:val="both"/>
        <w:rPr>
          <w:rFonts w:ascii="SimSun" w:hAnsi="SimSun" w:eastAsia="SimSun" w:cs="SimSun"/>
          <w:sz w:val="21"/>
          <w:szCs w:val="21"/>
        </w:rPr>
      </w:pPr>
      <w:r>
        <w:rPr>
          <w:rFonts w:ascii="SimSun" w:hAnsi="SimSun" w:eastAsia="SimSun" w:cs="SimSun"/>
          <w:sz w:val="21"/>
          <w:szCs w:val="21"/>
          <w:spacing w:val="2"/>
        </w:rPr>
        <w:t>通常，医学研究不可能也没必要对总体中的每个观察单</w:t>
      </w:r>
      <w:r>
        <w:rPr>
          <w:rFonts w:ascii="SimSun" w:hAnsi="SimSun" w:eastAsia="SimSun" w:cs="SimSun"/>
          <w:sz w:val="21"/>
          <w:szCs w:val="21"/>
          <w:spacing w:val="1"/>
        </w:rPr>
        <w:t>位进行观测或检测，例如，确定</w:t>
      </w:r>
      <w:r>
        <w:rPr>
          <w:rFonts w:ascii="SimSun" w:hAnsi="SimSun" w:eastAsia="SimSun" w:cs="SimSun"/>
          <w:sz w:val="21"/>
          <w:szCs w:val="21"/>
        </w:rPr>
        <w:t xml:space="preserve"> </w:t>
      </w:r>
      <w:r>
        <w:rPr>
          <w:rFonts w:ascii="SimSun" w:hAnsi="SimSun" w:eastAsia="SimSun" w:cs="SimSun"/>
          <w:sz w:val="21"/>
          <w:szCs w:val="21"/>
          <w:spacing w:val="1"/>
        </w:rPr>
        <w:t>某品牌冰棍是否符合卫生标准，只能抽取一定的样本进行检测；再如，欲研究某药治疗胃溃</w:t>
      </w:r>
      <w:r>
        <w:rPr>
          <w:rFonts w:ascii="SimSun" w:hAnsi="SimSun" w:eastAsia="SimSun" w:cs="SimSun"/>
          <w:sz w:val="21"/>
          <w:szCs w:val="21"/>
        </w:rPr>
        <w:t xml:space="preserve"> </w:t>
      </w:r>
      <w:r>
        <w:rPr>
          <w:rFonts w:ascii="SimSun" w:hAnsi="SimSun" w:eastAsia="SimSun" w:cs="SimSun"/>
          <w:sz w:val="21"/>
          <w:szCs w:val="21"/>
          <w:spacing w:val="1"/>
        </w:rPr>
        <w:t>疡的效果，也只能治疗部分病人。通常情况下，医学研究是对样本进行研究，也称为抽样研</w:t>
      </w:r>
      <w:r>
        <w:rPr>
          <w:rFonts w:ascii="SimSun" w:hAnsi="SimSun" w:eastAsia="SimSun" w:cs="SimSun"/>
          <w:sz w:val="21"/>
          <w:szCs w:val="21"/>
          <w:spacing w:val="17"/>
        </w:rPr>
        <w:t xml:space="preserve"> </w:t>
      </w:r>
      <w:r>
        <w:rPr>
          <w:rFonts w:ascii="SimSun" w:hAnsi="SimSun" w:eastAsia="SimSun" w:cs="SimSun"/>
          <w:sz w:val="21"/>
          <w:szCs w:val="21"/>
          <w:spacing w:val="-1"/>
        </w:rPr>
        <w:t>究 (sampling  study),但其目的是通过样本的信息去推论总体的特征。如何用样本信息推论</w:t>
      </w:r>
      <w:r>
        <w:rPr>
          <w:rFonts w:ascii="SimSun" w:hAnsi="SimSun" w:eastAsia="SimSun" w:cs="SimSun"/>
          <w:sz w:val="21"/>
          <w:szCs w:val="21"/>
          <w:spacing w:val="3"/>
        </w:rPr>
        <w:t xml:space="preserve"> </w:t>
      </w:r>
      <w:r>
        <w:rPr>
          <w:rFonts w:ascii="SimSun" w:hAnsi="SimSun" w:eastAsia="SimSun" w:cs="SimSun"/>
          <w:sz w:val="21"/>
          <w:szCs w:val="21"/>
        </w:rPr>
        <w:t>总体特征，正是卫生统计学的奥妙所在。</w:t>
      </w:r>
    </w:p>
    <w:p>
      <w:pPr>
        <w:ind w:left="452"/>
        <w:spacing w:before="184" w:line="212" w:lineRule="auto"/>
        <w:outlineLvl w:val="2"/>
        <w:rPr>
          <w:rFonts w:ascii="Times New Roman" w:hAnsi="Times New Roman" w:eastAsia="Times New Roman" w:cs="Times New Roman"/>
          <w:sz w:val="21"/>
          <w:szCs w:val="21"/>
        </w:rPr>
      </w:pPr>
      <w:bookmarkStart w:name="bookmark9" w:id="13"/>
      <w:bookmarkEnd w:id="13"/>
      <w:r>
        <w:rPr>
          <w:rFonts w:ascii="SimSun" w:hAnsi="SimSun" w:eastAsia="SimSun" w:cs="SimSun"/>
          <w:sz w:val="21"/>
          <w:szCs w:val="21"/>
          <w:b/>
          <w:bCs/>
          <w:spacing w:val="-2"/>
        </w:rPr>
        <w:t>五、随机抽样</w:t>
      </w:r>
      <w:r>
        <w:rPr>
          <w:rFonts w:ascii="SimSun" w:hAnsi="SimSun" w:eastAsia="SimSun" w:cs="SimSun"/>
          <w:sz w:val="21"/>
          <w:szCs w:val="21"/>
          <w:spacing w:val="-2"/>
        </w:rPr>
        <w:t xml:space="preserve"> </w:t>
      </w:r>
      <w:r>
        <w:rPr>
          <w:rFonts w:ascii="Times New Roman" w:hAnsi="Times New Roman" w:eastAsia="Times New Roman" w:cs="Times New Roman"/>
          <w:sz w:val="21"/>
          <w:szCs w:val="21"/>
          <w:b/>
          <w:bCs/>
          <w:spacing w:val="-2"/>
        </w:rPr>
        <w:t>(random sampling)</w:t>
      </w:r>
    </w:p>
    <w:p>
      <w:pPr>
        <w:ind w:right="61" w:firstLine="449"/>
        <w:spacing w:before="223" w:line="271" w:lineRule="auto"/>
        <w:rPr>
          <w:rFonts w:ascii="SimSun" w:hAnsi="SimSun" w:eastAsia="SimSun" w:cs="SimSun"/>
          <w:sz w:val="21"/>
          <w:szCs w:val="21"/>
        </w:rPr>
      </w:pPr>
      <w:r>
        <w:rPr>
          <w:rFonts w:ascii="SimSun" w:hAnsi="SimSun" w:eastAsia="SimSun" w:cs="SimSun"/>
          <w:sz w:val="21"/>
          <w:szCs w:val="21"/>
          <w:spacing w:val="2"/>
        </w:rPr>
        <w:t>随机抽样是指总体中每个观察单位都有一个不为零的机</w:t>
      </w:r>
      <w:r>
        <w:rPr>
          <w:rFonts w:ascii="SimSun" w:hAnsi="SimSun" w:eastAsia="SimSun" w:cs="SimSun"/>
          <w:sz w:val="21"/>
          <w:szCs w:val="21"/>
          <w:spacing w:val="1"/>
        </w:rPr>
        <w:t>会被抽中作为样本，抽中哪个作</w:t>
      </w:r>
      <w:r>
        <w:rPr>
          <w:rFonts w:ascii="SimSun" w:hAnsi="SimSun" w:eastAsia="SimSun" w:cs="SimSun"/>
          <w:sz w:val="21"/>
          <w:szCs w:val="21"/>
        </w:rPr>
        <w:t xml:space="preserve"> </w:t>
      </w:r>
      <w:r>
        <w:rPr>
          <w:rFonts w:ascii="SimSun" w:hAnsi="SimSun" w:eastAsia="SimSun" w:cs="SimSun"/>
          <w:sz w:val="21"/>
          <w:szCs w:val="21"/>
        </w:rPr>
        <w:t>为样本具有一定的偶然性。常用的随机抽样方法有下面四种。</w:t>
      </w:r>
    </w:p>
    <w:p>
      <w:pPr>
        <w:ind w:left="449"/>
        <w:spacing w:line="212" w:lineRule="auto"/>
        <w:rPr>
          <w:rFonts w:ascii="Times New Roman" w:hAnsi="Times New Roman" w:eastAsia="Times New Roman" w:cs="Times New Roman"/>
          <w:sz w:val="21"/>
          <w:szCs w:val="21"/>
        </w:rPr>
      </w:pPr>
      <w:r>
        <w:rPr>
          <w:rFonts w:ascii="SimSun" w:hAnsi="SimSun" w:eastAsia="SimSun" w:cs="SimSun"/>
          <w:sz w:val="21"/>
          <w:szCs w:val="21"/>
          <w:spacing w:val="5"/>
        </w:rPr>
        <w:t>(一)单纯随机抽样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simple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random</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z w:val="21"/>
          <w:szCs w:val="21"/>
          <w:spacing w:val="5"/>
        </w:rPr>
        <w:t>)</w:t>
      </w:r>
    </w:p>
    <w:p>
      <w:pPr>
        <w:ind w:right="94" w:firstLine="449"/>
        <w:spacing w:before="101" w:line="263" w:lineRule="auto"/>
        <w:jc w:val="both"/>
        <w:rPr>
          <w:rFonts w:ascii="SimSun" w:hAnsi="SimSun" w:eastAsia="SimSun" w:cs="SimSun"/>
          <w:sz w:val="21"/>
          <w:szCs w:val="21"/>
        </w:rPr>
      </w:pPr>
      <w:r>
        <w:rPr>
          <w:rFonts w:ascii="SimSun" w:hAnsi="SimSun" w:eastAsia="SimSun" w:cs="SimSun"/>
          <w:sz w:val="21"/>
          <w:szCs w:val="21"/>
          <w:spacing w:val="1"/>
        </w:rPr>
        <w:t>即先将调查总体的全部观察单位编号，再用抽签或产生随机数字等方</w:t>
      </w:r>
      <w:r>
        <w:rPr>
          <w:rFonts w:ascii="SimSun" w:hAnsi="SimSun" w:eastAsia="SimSun" w:cs="SimSun"/>
          <w:sz w:val="21"/>
          <w:szCs w:val="21"/>
        </w:rPr>
        <w:t>法随机抽取部分观 </w:t>
      </w:r>
      <w:r>
        <w:rPr>
          <w:rFonts w:ascii="SimSun" w:hAnsi="SimSun" w:eastAsia="SimSun" w:cs="SimSun"/>
          <w:sz w:val="21"/>
          <w:szCs w:val="21"/>
          <w:spacing w:val="1"/>
        </w:rPr>
        <w:t>察单位作为样本。单纯随机抽样是最基本的抽样方法，是其他抽样方法的基础。该方法</w:t>
      </w:r>
      <w:r>
        <w:rPr>
          <w:rFonts w:ascii="SimSun" w:hAnsi="SimSun" w:eastAsia="SimSun" w:cs="SimSun"/>
          <w:sz w:val="21"/>
          <w:szCs w:val="21"/>
        </w:rPr>
        <w:t>要求 </w:t>
      </w:r>
      <w:r>
        <w:rPr>
          <w:rFonts w:ascii="SimSun" w:hAnsi="SimSun" w:eastAsia="SimSun" w:cs="SimSun"/>
          <w:sz w:val="21"/>
          <w:szCs w:val="21"/>
          <w:spacing w:val="1"/>
        </w:rPr>
        <w:t>对被抽样的总体中的每个观察单位编号，需要观察单</w:t>
      </w:r>
      <w:r>
        <w:rPr>
          <w:rFonts w:ascii="SimSun" w:hAnsi="SimSun" w:eastAsia="SimSun" w:cs="SimSun"/>
          <w:sz w:val="21"/>
          <w:szCs w:val="21"/>
        </w:rPr>
        <w:t>位的名册。</w:t>
      </w:r>
    </w:p>
    <w:p>
      <w:pPr>
        <w:ind w:left="449"/>
        <w:spacing w:line="212" w:lineRule="auto"/>
        <w:rPr>
          <w:rFonts w:ascii="Times New Roman" w:hAnsi="Times New Roman" w:eastAsia="Times New Roman" w:cs="Times New Roman"/>
          <w:sz w:val="21"/>
          <w:szCs w:val="21"/>
        </w:rPr>
      </w:pPr>
      <w:r>
        <w:rPr>
          <w:rFonts w:ascii="SimSun" w:hAnsi="SimSun" w:eastAsia="SimSun" w:cs="SimSun"/>
          <w:sz w:val="21"/>
          <w:szCs w:val="21"/>
          <w:spacing w:val="6"/>
        </w:rPr>
        <w:t>(二)系统抽样</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systematic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z w:val="21"/>
          <w:szCs w:val="21"/>
          <w:spacing w:val="6"/>
        </w:rPr>
        <w:t>)</w:t>
      </w:r>
    </w:p>
    <w:p>
      <w:pPr>
        <w:ind w:right="83" w:firstLine="449"/>
        <w:spacing w:before="92" w:line="265" w:lineRule="auto"/>
        <w:jc w:val="both"/>
        <w:rPr>
          <w:rFonts w:ascii="SimSun" w:hAnsi="SimSun" w:eastAsia="SimSun" w:cs="SimSun"/>
          <w:sz w:val="21"/>
          <w:szCs w:val="21"/>
        </w:rPr>
      </w:pPr>
      <w:r>
        <w:rPr>
          <w:rFonts w:ascii="SimSun" w:hAnsi="SimSun" w:eastAsia="SimSun" w:cs="SimSun"/>
          <w:sz w:val="21"/>
          <w:szCs w:val="21"/>
          <w:spacing w:val="1"/>
        </w:rPr>
        <w:t>又称间隔抽样或机械抽样。将总体的所有观察单位按一定顺序排列</w:t>
      </w:r>
      <w:r>
        <w:rPr>
          <w:rFonts w:ascii="SimSun" w:hAnsi="SimSun" w:eastAsia="SimSun" w:cs="SimSun"/>
          <w:sz w:val="21"/>
          <w:szCs w:val="21"/>
        </w:rPr>
        <w:t>，按照一定间隔抽取 </w:t>
      </w:r>
      <w:r>
        <w:rPr>
          <w:rFonts w:ascii="SimSun" w:hAnsi="SimSun" w:eastAsia="SimSun" w:cs="SimSun"/>
          <w:sz w:val="21"/>
          <w:szCs w:val="21"/>
          <w:spacing w:val="9"/>
        </w:rPr>
        <w:t>一个观察单位，进而抽取若干个观察单位组成样本。例如，某班有100个学生，需要10个</w:t>
      </w:r>
      <w:r>
        <w:rPr>
          <w:rFonts w:ascii="SimSun" w:hAnsi="SimSun" w:eastAsia="SimSun" w:cs="SimSun"/>
          <w:sz w:val="21"/>
          <w:szCs w:val="21"/>
          <w:spacing w:val="4"/>
        </w:rPr>
        <w:t xml:space="preserve"> </w:t>
      </w:r>
      <w:r>
        <w:rPr>
          <w:rFonts w:ascii="SimSun" w:hAnsi="SimSun" w:eastAsia="SimSun" w:cs="SimSun"/>
          <w:sz w:val="21"/>
          <w:szCs w:val="21"/>
          <w:spacing w:val="5"/>
        </w:rPr>
        <w:t>学生作为样本，抽样间隔为10。首先，将100个学生按照学号排列，然后，在1、2、</w:t>
      </w:r>
      <w:r>
        <w:rPr>
          <w:rFonts w:ascii="SimSun" w:hAnsi="SimSun" w:eastAsia="SimSun" w:cs="SimSun"/>
          <w:sz w:val="21"/>
          <w:szCs w:val="21"/>
          <w:spacing w:val="70"/>
        </w:rPr>
        <w:t xml:space="preserve"> </w:t>
      </w:r>
      <w:r>
        <w:rPr>
          <w:rFonts w:ascii="SimSun" w:hAnsi="SimSun" w:eastAsia="SimSun" w:cs="SimSun"/>
          <w:sz w:val="21"/>
          <w:szCs w:val="21"/>
          <w:spacing w:val="5"/>
        </w:rPr>
        <w:t>……</w:t>
      </w:r>
    </w:p>
    <w:p>
      <w:pPr>
        <w:ind w:right="92"/>
        <w:spacing w:before="14" w:line="276" w:lineRule="auto"/>
        <w:rPr>
          <w:rFonts w:ascii="SimSun" w:hAnsi="SimSun" w:eastAsia="SimSun" w:cs="SimSun"/>
          <w:sz w:val="21"/>
          <w:szCs w:val="21"/>
        </w:rPr>
      </w:pPr>
      <w:r>
        <w:rPr>
          <w:rFonts w:ascii="SimSun" w:hAnsi="SimSun" w:eastAsia="SimSun" w:cs="SimSun"/>
          <w:sz w:val="21"/>
          <w:szCs w:val="21"/>
          <w:spacing w:val="17"/>
        </w:rPr>
        <w:t>9、10数字中用单纯随机抽样抽取一个数字，假定抽中的是数字3,则排在第</w:t>
      </w:r>
      <w:r>
        <w:rPr>
          <w:rFonts w:ascii="SimSun" w:hAnsi="SimSun" w:eastAsia="SimSun" w:cs="SimSun"/>
          <w:sz w:val="21"/>
          <w:szCs w:val="21"/>
          <w:spacing w:val="16"/>
        </w:rPr>
        <w:t>3位、第13</w:t>
      </w:r>
      <w:r>
        <w:rPr>
          <w:rFonts w:ascii="SimSun" w:hAnsi="SimSun" w:eastAsia="SimSun" w:cs="SimSun"/>
          <w:sz w:val="21"/>
          <w:szCs w:val="21"/>
        </w:rPr>
        <w:t xml:space="preserve"> </w:t>
      </w:r>
      <w:r>
        <w:rPr>
          <w:rFonts w:ascii="SimSun" w:hAnsi="SimSun" w:eastAsia="SimSun" w:cs="SimSun"/>
          <w:sz w:val="21"/>
          <w:szCs w:val="21"/>
          <w:spacing w:val="6"/>
        </w:rPr>
        <w:t>位、</w:t>
      </w:r>
      <w:r>
        <w:rPr>
          <w:rFonts w:ascii="SimSun" w:hAnsi="SimSun" w:eastAsia="SimSun" w:cs="SimSun"/>
          <w:sz w:val="21"/>
          <w:szCs w:val="21"/>
          <w:spacing w:val="-76"/>
        </w:rPr>
        <w:t xml:space="preserve"> </w:t>
      </w:r>
      <w:r>
        <w:rPr>
          <w:rFonts w:ascii="SimSun" w:hAnsi="SimSun" w:eastAsia="SimSun" w:cs="SimSun"/>
          <w:sz w:val="21"/>
          <w:szCs w:val="21"/>
          <w:spacing w:val="6"/>
        </w:rPr>
        <w:t>……、第83位、第93位的同学被抽中作为样本。</w:t>
      </w:r>
      <w:r>
        <w:rPr>
          <w:rFonts w:ascii="SimSun" w:hAnsi="SimSun" w:eastAsia="SimSun" w:cs="SimSun"/>
          <w:sz w:val="21"/>
          <w:szCs w:val="21"/>
          <w:spacing w:val="5"/>
        </w:rPr>
        <w:t>该方法要求对被抽样的总体中的所有</w:t>
      </w:r>
    </w:p>
    <w:p>
      <w:pPr>
        <w:spacing w:line="276" w:lineRule="auto"/>
        <w:sectPr>
          <w:headerReference w:type="default" r:id="rId16"/>
          <w:footerReference w:type="default" r:id="rId17"/>
          <w:pgSz w:w="10170" w:h="14500"/>
          <w:pgMar w:top="1370" w:right="834" w:bottom="1121" w:left="780" w:header="917" w:footer="977" w:gutter="0"/>
        </w:sectPr>
        <w:rPr>
          <w:rFonts w:ascii="SimSun" w:hAnsi="SimSun" w:eastAsia="SimSun" w:cs="SimSun"/>
          <w:sz w:val="21"/>
          <w:szCs w:val="21"/>
        </w:rPr>
      </w:pPr>
    </w:p>
    <w:p>
      <w:pPr>
        <w:ind w:left="105"/>
        <w:spacing w:before="157" w:line="219" w:lineRule="auto"/>
        <w:rPr>
          <w:rFonts w:ascii="SimSun" w:hAnsi="SimSun" w:eastAsia="SimSun" w:cs="SimSun"/>
          <w:sz w:val="21"/>
          <w:szCs w:val="21"/>
        </w:rPr>
      </w:pPr>
      <w:r>
        <w:rPr>
          <w:rFonts w:ascii="SimSun" w:hAnsi="SimSun" w:eastAsia="SimSun" w:cs="SimSun"/>
          <w:sz w:val="21"/>
          <w:szCs w:val="21"/>
          <w:spacing w:val="-2"/>
        </w:rPr>
        <w:t>观察单位排序。</w:t>
      </w:r>
    </w:p>
    <w:p>
      <w:pPr>
        <w:ind w:left="434"/>
        <w:spacing w:before="16" w:line="212" w:lineRule="auto"/>
        <w:rPr>
          <w:rFonts w:ascii="Times New Roman" w:hAnsi="Times New Roman" w:eastAsia="Times New Roman" w:cs="Times New Roman"/>
          <w:sz w:val="21"/>
          <w:szCs w:val="21"/>
        </w:rPr>
      </w:pPr>
      <w:r>
        <w:rPr>
          <w:rFonts w:ascii="SimSun" w:hAnsi="SimSun" w:eastAsia="SimSun" w:cs="SimSun"/>
          <w:sz w:val="21"/>
          <w:szCs w:val="21"/>
        </w:rPr>
        <w:t>”(三)分层抽样 </w:t>
      </w:r>
      <w:r>
        <w:rPr>
          <w:rFonts w:ascii="Times New Roman" w:hAnsi="Times New Roman" w:eastAsia="Times New Roman" w:cs="Times New Roman"/>
          <w:sz w:val="21"/>
          <w:szCs w:val="21"/>
        </w:rPr>
        <w:t>(stratified     sampling)</w:t>
      </w:r>
    </w:p>
    <w:p>
      <w:pPr>
        <w:ind w:left="105" w:right="20" w:firstLine="449"/>
        <w:spacing w:before="60" w:line="275" w:lineRule="auto"/>
        <w:jc w:val="both"/>
        <w:rPr>
          <w:rFonts w:ascii="SimSun" w:hAnsi="SimSun" w:eastAsia="SimSun" w:cs="SimSun"/>
          <w:sz w:val="21"/>
          <w:szCs w:val="21"/>
        </w:rPr>
      </w:pPr>
      <w:r>
        <w:rPr>
          <w:rFonts w:ascii="SimSun" w:hAnsi="SimSun" w:eastAsia="SimSun" w:cs="SimSun"/>
          <w:sz w:val="21"/>
          <w:szCs w:val="21"/>
        </w:rPr>
        <w:t>即先按某种特征将总体分为组别或类别，统计上叫“层”,再</w:t>
      </w:r>
      <w:r>
        <w:rPr>
          <w:rFonts w:ascii="SimSun" w:hAnsi="SimSun" w:eastAsia="SimSun" w:cs="SimSun"/>
          <w:sz w:val="21"/>
          <w:szCs w:val="21"/>
          <w:spacing w:val="-1"/>
        </w:rPr>
        <w:t>从每一层内进行随机抽样。</w:t>
      </w:r>
      <w:r>
        <w:rPr>
          <w:rFonts w:ascii="SimSun" w:hAnsi="SimSun" w:eastAsia="SimSun" w:cs="SimSun"/>
          <w:sz w:val="21"/>
          <w:szCs w:val="21"/>
        </w:rPr>
        <w:t xml:space="preserve"> </w:t>
      </w:r>
      <w:r>
        <w:rPr>
          <w:rFonts w:ascii="SimSun" w:hAnsi="SimSun" w:eastAsia="SimSun" w:cs="SimSun"/>
          <w:sz w:val="21"/>
          <w:szCs w:val="21"/>
          <w:spacing w:val="-1"/>
        </w:rPr>
        <w:t>例如，先将100个学生按照性别分为“男”、“女”两层，再</w:t>
      </w:r>
      <w:r>
        <w:rPr>
          <w:rFonts w:ascii="SimSun" w:hAnsi="SimSun" w:eastAsia="SimSun" w:cs="SimSun"/>
          <w:sz w:val="21"/>
          <w:szCs w:val="21"/>
          <w:spacing w:val="-2"/>
        </w:rPr>
        <w:t>按上述单纯随机抽样或系统抽样</w:t>
      </w:r>
      <w:r>
        <w:rPr>
          <w:rFonts w:ascii="SimSun" w:hAnsi="SimSun" w:eastAsia="SimSun" w:cs="SimSun"/>
          <w:sz w:val="21"/>
          <w:szCs w:val="21"/>
        </w:rPr>
        <w:t xml:space="preserve"> </w:t>
      </w:r>
      <w:r>
        <w:rPr>
          <w:rFonts w:ascii="SimSun" w:hAnsi="SimSun" w:eastAsia="SimSun" w:cs="SimSun"/>
          <w:sz w:val="21"/>
          <w:szCs w:val="21"/>
          <w:spacing w:val="-2"/>
        </w:rPr>
        <w:t>方法抽取样本。</w:t>
      </w:r>
    </w:p>
    <w:p>
      <w:pPr>
        <w:ind w:left="554"/>
        <w:spacing w:line="212" w:lineRule="auto"/>
        <w:rPr>
          <w:rFonts w:ascii="Times New Roman" w:hAnsi="Times New Roman" w:eastAsia="Times New Roman" w:cs="Times New Roman"/>
          <w:sz w:val="21"/>
          <w:szCs w:val="21"/>
        </w:rPr>
      </w:pPr>
      <w:r>
        <w:rPr>
          <w:rFonts w:ascii="SimSun" w:hAnsi="SimSun" w:eastAsia="SimSun" w:cs="SimSun"/>
          <w:sz w:val="21"/>
          <w:szCs w:val="21"/>
          <w:spacing w:val="11"/>
        </w:rPr>
        <w:t>(四)整群抽样</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cluster</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z w:val="21"/>
          <w:szCs w:val="21"/>
          <w:spacing w:val="11"/>
        </w:rPr>
        <w:t>)</w:t>
      </w:r>
    </w:p>
    <w:p>
      <w:pPr>
        <w:ind w:firstLine="554"/>
        <w:spacing w:before="69" w:line="283" w:lineRule="auto"/>
        <w:jc w:val="both"/>
        <w:rPr>
          <w:rFonts w:ascii="SimSun" w:hAnsi="SimSun" w:eastAsia="SimSun" w:cs="SimSun"/>
          <w:sz w:val="21"/>
          <w:szCs w:val="21"/>
        </w:rPr>
      </w:pPr>
      <w:r>
        <w:rPr>
          <w:rFonts w:ascii="SimSun" w:hAnsi="SimSun" w:eastAsia="SimSun" w:cs="SimSun"/>
          <w:sz w:val="21"/>
          <w:szCs w:val="21"/>
          <w:spacing w:val="1"/>
        </w:rPr>
        <w:t>调查总体中本身存在小“群体”,用随机抽样的方法抽取若干个“群体”,这些被抽中的</w:t>
      </w:r>
      <w:r>
        <w:rPr>
          <w:rFonts w:ascii="SimSun" w:hAnsi="SimSun" w:eastAsia="SimSun" w:cs="SimSun"/>
          <w:sz w:val="21"/>
          <w:szCs w:val="21"/>
          <w:spacing w:val="6"/>
        </w:rPr>
        <w:t xml:space="preserve"> </w:t>
      </w:r>
      <w:r>
        <w:rPr>
          <w:rFonts w:ascii="SimSun" w:hAnsi="SimSun" w:eastAsia="SimSun" w:cs="SimSun"/>
          <w:sz w:val="21"/>
          <w:szCs w:val="21"/>
          <w:spacing w:val="6"/>
        </w:rPr>
        <w:t>“群体”包括的所有观察单位作为样本。例如，100个学生中有10个小组，将“小组”作为</w:t>
      </w:r>
      <w:r>
        <w:rPr>
          <w:rFonts w:ascii="SimSun" w:hAnsi="SimSun" w:eastAsia="SimSun" w:cs="SimSun"/>
          <w:sz w:val="21"/>
          <w:szCs w:val="21"/>
          <w:spacing w:val="3"/>
        </w:rPr>
        <w:t xml:space="preserve">  </w:t>
      </w:r>
      <w:r>
        <w:rPr>
          <w:rFonts w:ascii="SimSun" w:hAnsi="SimSun" w:eastAsia="SimSun" w:cs="SimSun"/>
          <w:sz w:val="21"/>
          <w:szCs w:val="21"/>
          <w:spacing w:val="10"/>
        </w:rPr>
        <w:t>“群体”,给10个小组编号为1、2…9、10,在1～10数字中用单纯随机抽样抽取一个数字，</w:t>
      </w:r>
      <w:r>
        <w:rPr>
          <w:rFonts w:ascii="SimSun" w:hAnsi="SimSun" w:eastAsia="SimSun" w:cs="SimSun"/>
          <w:sz w:val="21"/>
          <w:szCs w:val="21"/>
          <w:spacing w:val="9"/>
        </w:rPr>
        <w:t xml:space="preserve"> </w:t>
      </w:r>
      <w:r>
        <w:rPr>
          <w:rFonts w:ascii="SimSun" w:hAnsi="SimSun" w:eastAsia="SimSun" w:cs="SimSun"/>
          <w:sz w:val="21"/>
          <w:szCs w:val="21"/>
          <w:spacing w:val="6"/>
        </w:rPr>
        <w:t>该数字代表的小组中的所有学生作为样本。</w:t>
      </w:r>
    </w:p>
    <w:p>
      <w:pPr>
        <w:ind w:left="557"/>
        <w:spacing w:before="121" w:line="222" w:lineRule="auto"/>
        <w:outlineLvl w:val="2"/>
        <w:rPr>
          <w:rFonts w:ascii="SimSun" w:hAnsi="SimSun" w:eastAsia="SimSun" w:cs="SimSun"/>
          <w:sz w:val="21"/>
          <w:szCs w:val="21"/>
        </w:rPr>
      </w:pPr>
      <w:bookmarkStart w:name="bookmark10" w:id="14"/>
      <w:bookmarkEnd w:id="14"/>
      <w:r>
        <w:rPr>
          <w:rFonts w:ascii="SimHei" w:hAnsi="SimHei" w:eastAsia="SimHei" w:cs="SimHei"/>
          <w:sz w:val="21"/>
          <w:szCs w:val="21"/>
          <w:b/>
          <w:bCs/>
          <w:spacing w:val="-8"/>
        </w:rPr>
        <w:t>六、误差</w:t>
      </w:r>
      <w:r>
        <w:rPr>
          <w:rFonts w:ascii="SimHei" w:hAnsi="SimHei" w:eastAsia="SimHei" w:cs="SimHei"/>
          <w:sz w:val="21"/>
          <w:szCs w:val="21"/>
          <w:spacing w:val="29"/>
        </w:rPr>
        <w:t xml:space="preserve"> </w:t>
      </w:r>
      <w:r>
        <w:rPr>
          <w:rFonts w:ascii="SimSun" w:hAnsi="SimSun" w:eastAsia="SimSun" w:cs="SimSun"/>
          <w:sz w:val="21"/>
          <w:szCs w:val="21"/>
          <w:b/>
          <w:bCs/>
          <w:spacing w:val="-8"/>
        </w:rPr>
        <w:t>(error)</w:t>
      </w:r>
    </w:p>
    <w:p>
      <w:pPr>
        <w:ind w:left="105" w:right="56" w:firstLine="449"/>
        <w:spacing w:before="200" w:line="272" w:lineRule="auto"/>
        <w:jc w:val="both"/>
        <w:rPr>
          <w:rFonts w:ascii="SimSun" w:hAnsi="SimSun" w:eastAsia="SimSun" w:cs="SimSun"/>
          <w:sz w:val="21"/>
          <w:szCs w:val="21"/>
        </w:rPr>
      </w:pPr>
      <w:r>
        <w:rPr>
          <w:rFonts w:ascii="SimSun" w:hAnsi="SimSun" w:eastAsia="SimSun" w:cs="SimSun"/>
          <w:sz w:val="21"/>
          <w:szCs w:val="21"/>
          <w:spacing w:val="2"/>
        </w:rPr>
        <w:t>任何周密设计的科学研究，都不可能没有误</w:t>
      </w:r>
      <w:r>
        <w:rPr>
          <w:rFonts w:ascii="SimSun" w:hAnsi="SimSun" w:eastAsia="SimSun" w:cs="SimSun"/>
          <w:sz w:val="21"/>
          <w:szCs w:val="21"/>
          <w:spacing w:val="1"/>
        </w:rPr>
        <w:t>差。医学研究中的误差通常指测量值与真值</w:t>
      </w:r>
      <w:r>
        <w:rPr>
          <w:rFonts w:ascii="SimSun" w:hAnsi="SimSun" w:eastAsia="SimSun" w:cs="SimSun"/>
          <w:sz w:val="21"/>
          <w:szCs w:val="21"/>
        </w:rPr>
        <w:t xml:space="preserve"> </w:t>
      </w:r>
      <w:r>
        <w:rPr>
          <w:rFonts w:ascii="SimSun" w:hAnsi="SimSun" w:eastAsia="SimSun" w:cs="SimSun"/>
          <w:sz w:val="21"/>
          <w:szCs w:val="21"/>
          <w:spacing w:val="1"/>
        </w:rPr>
        <w:t>之差，其中包括系统误差、随机测量误差及抽样误差，抽样误差是统计学研究和处理的重要</w:t>
      </w:r>
      <w:r>
        <w:rPr>
          <w:rFonts w:ascii="SimSun" w:hAnsi="SimSun" w:eastAsia="SimSun" w:cs="SimSun"/>
          <w:sz w:val="21"/>
          <w:szCs w:val="21"/>
          <w:spacing w:val="9"/>
        </w:rPr>
        <w:t xml:space="preserve"> </w:t>
      </w:r>
      <w:r>
        <w:rPr>
          <w:rFonts w:ascii="SimSun" w:hAnsi="SimSun" w:eastAsia="SimSun" w:cs="SimSun"/>
          <w:sz w:val="21"/>
          <w:szCs w:val="21"/>
        </w:rPr>
        <w:t>内容。随机测量误差及抽样误差又同属于随机误差。</w:t>
      </w:r>
    </w:p>
    <w:p>
      <w:pPr>
        <w:ind w:left="554"/>
        <w:spacing w:line="212" w:lineRule="auto"/>
        <w:rPr>
          <w:rFonts w:ascii="Times New Roman" w:hAnsi="Times New Roman" w:eastAsia="Times New Roman" w:cs="Times New Roman"/>
          <w:sz w:val="21"/>
          <w:szCs w:val="21"/>
        </w:rPr>
      </w:pPr>
      <w:r>
        <w:rPr>
          <w:rFonts w:ascii="SimSun" w:hAnsi="SimSun" w:eastAsia="SimSun" w:cs="SimSun"/>
          <w:sz w:val="21"/>
          <w:szCs w:val="21"/>
          <w:spacing w:val="11"/>
        </w:rPr>
        <w:t>(一)系统误差</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systematic</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11"/>
        </w:rPr>
        <w:t>)</w:t>
      </w:r>
    </w:p>
    <w:p>
      <w:pPr>
        <w:ind w:left="105" w:firstLine="449"/>
        <w:spacing w:before="83" w:line="267" w:lineRule="auto"/>
        <w:jc w:val="both"/>
        <w:rPr>
          <w:rFonts w:ascii="SimSun" w:hAnsi="SimSun" w:eastAsia="SimSun" w:cs="SimSun"/>
          <w:sz w:val="21"/>
          <w:szCs w:val="21"/>
        </w:rPr>
      </w:pPr>
      <w:r>
        <w:rPr>
          <w:rFonts w:ascii="SimSun" w:hAnsi="SimSun" w:eastAsia="SimSun" w:cs="SimSun"/>
          <w:sz w:val="21"/>
          <w:szCs w:val="21"/>
          <w:spacing w:val="1"/>
        </w:rPr>
        <w:t>系统误差是某种必然因素所致，不是偶然机遇造</w:t>
      </w:r>
      <w:r>
        <w:rPr>
          <w:rFonts w:ascii="SimSun" w:hAnsi="SimSun" w:eastAsia="SimSun" w:cs="SimSun"/>
          <w:sz w:val="21"/>
          <w:szCs w:val="21"/>
        </w:rPr>
        <w:t>成的，具有一定的方向性，使观察结果  </w:t>
      </w:r>
      <w:r>
        <w:rPr>
          <w:rFonts w:ascii="SimSun" w:hAnsi="SimSun" w:eastAsia="SimSun" w:cs="SimSun"/>
          <w:sz w:val="21"/>
          <w:szCs w:val="21"/>
          <w:spacing w:val="1"/>
        </w:rPr>
        <w:t>一律偏高或偏低。系统误差一旦发生，统计学是无能为力的，因此，要尽可能避免。大多数</w:t>
      </w:r>
      <w:r>
        <w:rPr>
          <w:rFonts w:ascii="SimSun" w:hAnsi="SimSun" w:eastAsia="SimSun" w:cs="SimSun"/>
          <w:sz w:val="21"/>
          <w:szCs w:val="21"/>
          <w:spacing w:val="4"/>
        </w:rPr>
        <w:t xml:space="preserve">  </w:t>
      </w:r>
      <w:r>
        <w:rPr>
          <w:rFonts w:ascii="SimSun" w:hAnsi="SimSun" w:eastAsia="SimSun" w:cs="SimSun"/>
          <w:sz w:val="21"/>
          <w:szCs w:val="21"/>
          <w:spacing w:val="9"/>
        </w:rPr>
        <w:t>系统误差可以通过周密的研究设计和调查(或测量)过程中的严格质量控制</w:t>
      </w:r>
      <w:r>
        <w:rPr>
          <w:rFonts w:ascii="SimSun" w:hAnsi="SimSun" w:eastAsia="SimSun" w:cs="SimSun"/>
          <w:sz w:val="21"/>
          <w:szCs w:val="21"/>
          <w:spacing w:val="8"/>
        </w:rPr>
        <w:t>措施得以解决。</w:t>
      </w:r>
      <w:r>
        <w:rPr>
          <w:rFonts w:ascii="SimSun" w:hAnsi="SimSun" w:eastAsia="SimSun" w:cs="SimSun"/>
          <w:sz w:val="21"/>
          <w:szCs w:val="21"/>
        </w:rPr>
        <w:t xml:space="preserve"> </w:t>
      </w:r>
      <w:r>
        <w:rPr>
          <w:rFonts w:ascii="SimSun" w:hAnsi="SimSun" w:eastAsia="SimSun" w:cs="SimSun"/>
          <w:sz w:val="21"/>
          <w:szCs w:val="21"/>
          <w:spacing w:val="1"/>
        </w:rPr>
        <w:t>系统误差发生的常见情况包括：①操作方法不正确或问卷调查时方法有误；②医生掌握疗效</w:t>
      </w:r>
      <w:r>
        <w:rPr>
          <w:rFonts w:ascii="SimSun" w:hAnsi="SimSun" w:eastAsia="SimSun" w:cs="SimSun"/>
          <w:sz w:val="21"/>
          <w:szCs w:val="21"/>
          <w:spacing w:val="4"/>
        </w:rPr>
        <w:t xml:space="preserve">  </w:t>
      </w:r>
      <w:r>
        <w:rPr>
          <w:rFonts w:ascii="SimSun" w:hAnsi="SimSun" w:eastAsia="SimSun" w:cs="SimSun"/>
          <w:sz w:val="21"/>
          <w:szCs w:val="21"/>
          <w:spacing w:val="2"/>
        </w:rPr>
        <w:t>标准偏高或偏低；③周围环境的改变，如实验室内室温过高或过低；</w:t>
      </w:r>
      <w:r>
        <w:rPr>
          <w:rFonts w:ascii="SimSun" w:hAnsi="SimSun" w:eastAsia="SimSun" w:cs="SimSun"/>
          <w:sz w:val="21"/>
          <w:szCs w:val="21"/>
          <w:spacing w:val="1"/>
        </w:rPr>
        <w:t>以及现场调查时出现不</w:t>
      </w:r>
      <w:r>
        <w:rPr>
          <w:rFonts w:ascii="SimSun" w:hAnsi="SimSun" w:eastAsia="SimSun" w:cs="SimSun"/>
          <w:sz w:val="21"/>
          <w:szCs w:val="21"/>
        </w:rPr>
        <w:t xml:space="preserve"> </w:t>
      </w:r>
      <w:r>
        <w:rPr>
          <w:rFonts w:ascii="SimSun" w:hAnsi="SimSun" w:eastAsia="SimSun" w:cs="SimSun"/>
          <w:sz w:val="21"/>
          <w:szCs w:val="21"/>
          <w:spacing w:val="4"/>
        </w:rPr>
        <w:t>必要的行政干预；④仪器不准或试剂不合格，例如，测量血压，要求血压计的水银面与0平</w:t>
      </w:r>
      <w:r>
        <w:rPr>
          <w:rFonts w:ascii="SimSun" w:hAnsi="SimSun" w:eastAsia="SimSun" w:cs="SimSun"/>
          <w:sz w:val="21"/>
          <w:szCs w:val="21"/>
          <w:spacing w:val="13"/>
        </w:rPr>
        <w:t xml:space="preserve"> </w:t>
      </w:r>
      <w:r>
        <w:rPr>
          <w:rFonts w:ascii="SimSun" w:hAnsi="SimSun" w:eastAsia="SimSun" w:cs="SimSun"/>
          <w:sz w:val="21"/>
          <w:szCs w:val="21"/>
          <w:spacing w:val="1"/>
        </w:rPr>
        <w:t>行，如果使用的血压计没校正，高出4</w:t>
      </w:r>
      <w:r>
        <w:rPr>
          <w:rFonts w:ascii="SimSun" w:hAnsi="SimSun" w:eastAsia="SimSun" w:cs="SimSun"/>
          <w:sz w:val="21"/>
          <w:szCs w:val="21"/>
          <w:spacing w:val="31"/>
        </w:rPr>
        <w:t xml:space="preserve"> </w:t>
      </w:r>
      <w:r>
        <w:rPr>
          <w:rFonts w:ascii="SimSun" w:hAnsi="SimSun" w:eastAsia="SimSun" w:cs="SimSun"/>
          <w:sz w:val="21"/>
          <w:szCs w:val="21"/>
        </w:rPr>
        <w:t>mmHg</w:t>
      </w:r>
      <w:r>
        <w:rPr>
          <w:rFonts w:ascii="SimSun" w:hAnsi="SimSun" w:eastAsia="SimSun" w:cs="SimSun"/>
          <w:sz w:val="21"/>
          <w:szCs w:val="21"/>
          <w:spacing w:val="1"/>
        </w:rPr>
        <w:t>,   那么测定出的血压值都高4 </w:t>
      </w:r>
      <w:r>
        <w:rPr>
          <w:rFonts w:ascii="SimSun" w:hAnsi="SimSun" w:eastAsia="SimSun" w:cs="SimSun"/>
          <w:sz w:val="21"/>
          <w:szCs w:val="21"/>
        </w:rPr>
        <w:t>mmHg</w:t>
      </w:r>
      <w:r>
        <w:rPr>
          <w:rFonts w:ascii="SimSun" w:hAnsi="SimSun" w:eastAsia="SimSun" w:cs="SimSun"/>
          <w:sz w:val="21"/>
          <w:szCs w:val="21"/>
          <w:spacing w:val="1"/>
        </w:rPr>
        <w:t>。</w:t>
      </w:r>
    </w:p>
    <w:p>
      <w:pPr>
        <w:ind w:left="554"/>
        <w:spacing w:line="212" w:lineRule="auto"/>
        <w:rPr>
          <w:rFonts w:ascii="Times New Roman" w:hAnsi="Times New Roman" w:eastAsia="Times New Roman" w:cs="Times New Roman"/>
          <w:sz w:val="21"/>
          <w:szCs w:val="21"/>
        </w:rPr>
      </w:pPr>
      <w:r>
        <w:rPr>
          <w:rFonts w:ascii="SimSun" w:hAnsi="SimSun" w:eastAsia="SimSun" w:cs="SimSun"/>
          <w:sz w:val="21"/>
          <w:szCs w:val="21"/>
          <w:spacing w:val="7"/>
        </w:rPr>
        <w:t>(二)随机测量误差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error   of</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random</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measurement</w:t>
      </w:r>
      <w:r>
        <w:rPr>
          <w:rFonts w:ascii="Times New Roman" w:hAnsi="Times New Roman" w:eastAsia="Times New Roman" w:cs="Times New Roman"/>
          <w:sz w:val="21"/>
          <w:szCs w:val="21"/>
          <w:spacing w:val="7"/>
        </w:rPr>
        <w:t>)</w:t>
      </w:r>
    </w:p>
    <w:p>
      <w:pPr>
        <w:ind w:left="105" w:right="53" w:firstLine="449"/>
        <w:spacing w:before="101" w:line="266" w:lineRule="auto"/>
        <w:jc w:val="both"/>
        <w:rPr>
          <w:rFonts w:ascii="SimSun" w:hAnsi="SimSun" w:eastAsia="SimSun" w:cs="SimSun"/>
          <w:sz w:val="21"/>
          <w:szCs w:val="21"/>
        </w:rPr>
      </w:pPr>
      <w:r>
        <w:rPr>
          <w:rFonts w:ascii="SimSun" w:hAnsi="SimSun" w:eastAsia="SimSun" w:cs="SimSun"/>
          <w:sz w:val="21"/>
          <w:szCs w:val="21"/>
          <w:spacing w:val="2"/>
        </w:rPr>
        <w:t>随机测量误差是偶然机遇所致，故无方向性，对同</w:t>
      </w:r>
      <w:r>
        <w:rPr>
          <w:rFonts w:ascii="SimSun" w:hAnsi="SimSun" w:eastAsia="SimSun" w:cs="SimSun"/>
          <w:sz w:val="21"/>
          <w:szCs w:val="21"/>
          <w:spacing w:val="1"/>
        </w:rPr>
        <w:t>一样品多次测定，结果有高有低，不</w:t>
      </w:r>
      <w:r>
        <w:rPr>
          <w:rFonts w:ascii="SimSun" w:hAnsi="SimSun" w:eastAsia="SimSun" w:cs="SimSun"/>
          <w:sz w:val="21"/>
          <w:szCs w:val="21"/>
        </w:rPr>
        <w:t xml:space="preserve"> </w:t>
      </w:r>
      <w:r>
        <w:rPr>
          <w:rFonts w:ascii="SimSun" w:hAnsi="SimSun" w:eastAsia="SimSun" w:cs="SimSun"/>
          <w:sz w:val="21"/>
          <w:szCs w:val="21"/>
          <w:spacing w:val="2"/>
        </w:rPr>
        <w:t>完全一致。随机测量误差是不可避免的，再精确的测量仪器也</w:t>
      </w:r>
      <w:r>
        <w:rPr>
          <w:rFonts w:ascii="SimSun" w:hAnsi="SimSun" w:eastAsia="SimSun" w:cs="SimSun"/>
          <w:sz w:val="21"/>
          <w:szCs w:val="21"/>
          <w:spacing w:val="1"/>
        </w:rPr>
        <w:t>会存在误差，但只要将误差控</w:t>
      </w:r>
      <w:r>
        <w:rPr>
          <w:rFonts w:ascii="SimSun" w:hAnsi="SimSun" w:eastAsia="SimSun" w:cs="SimSun"/>
          <w:sz w:val="21"/>
          <w:szCs w:val="21"/>
        </w:rPr>
        <w:t xml:space="preserve"> </w:t>
      </w:r>
      <w:r>
        <w:rPr>
          <w:rFonts w:ascii="SimSun" w:hAnsi="SimSun" w:eastAsia="SimSun" w:cs="SimSun"/>
          <w:sz w:val="21"/>
          <w:szCs w:val="21"/>
        </w:rPr>
        <w:t>制在一定的允许范围内，读出的数据都可以使用。</w:t>
      </w:r>
    </w:p>
    <w:p>
      <w:pPr>
        <w:ind w:left="554"/>
        <w:spacing w:line="212" w:lineRule="auto"/>
        <w:rPr>
          <w:rFonts w:ascii="Times New Roman" w:hAnsi="Times New Roman" w:eastAsia="Times New Roman" w:cs="Times New Roman"/>
          <w:sz w:val="21"/>
          <w:szCs w:val="21"/>
        </w:rPr>
      </w:pPr>
      <w:r>
        <w:rPr>
          <w:rFonts w:ascii="SimSun" w:hAnsi="SimSun" w:eastAsia="SimSun" w:cs="SimSun"/>
          <w:sz w:val="21"/>
          <w:szCs w:val="21"/>
          <w:spacing w:val="9"/>
        </w:rPr>
        <w:t>(三)抽样误差</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sampling</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9"/>
        </w:rPr>
        <w:t>)</w:t>
      </w:r>
    </w:p>
    <w:p>
      <w:pPr>
        <w:ind w:left="104" w:right="86" w:firstLine="449"/>
        <w:spacing w:before="84" w:line="269" w:lineRule="auto"/>
        <w:jc w:val="both"/>
        <w:rPr>
          <w:rFonts w:ascii="SimSun" w:hAnsi="SimSun" w:eastAsia="SimSun" w:cs="SimSun"/>
          <w:sz w:val="21"/>
          <w:szCs w:val="21"/>
        </w:rPr>
      </w:pPr>
      <w:r>
        <w:rPr>
          <w:rFonts w:ascii="SimSun" w:hAnsi="SimSun" w:eastAsia="SimSun" w:cs="SimSun"/>
          <w:sz w:val="21"/>
          <w:szCs w:val="21"/>
        </w:rPr>
        <w:t>在抽样研究中，即使消除了系统误差，控制了随机测量误差，样本统计指标与总体统计</w:t>
      </w:r>
      <w:r>
        <w:rPr>
          <w:rFonts w:ascii="SimSun" w:hAnsi="SimSun" w:eastAsia="SimSun" w:cs="SimSun"/>
          <w:sz w:val="21"/>
          <w:szCs w:val="21"/>
          <w:spacing w:val="18"/>
        </w:rPr>
        <w:t xml:space="preserve"> </w:t>
      </w:r>
      <w:r>
        <w:rPr>
          <w:rFonts w:ascii="SimSun" w:hAnsi="SimSun" w:eastAsia="SimSun" w:cs="SimSun"/>
          <w:sz w:val="21"/>
          <w:szCs w:val="21"/>
          <w:spacing w:val="1"/>
        </w:rPr>
        <w:t>指标间仍会存在差别，称这种差别为抽样误差。抽样误差是由于个体差异及抽样造成的，是</w:t>
      </w:r>
      <w:r>
        <w:rPr>
          <w:rFonts w:ascii="SimSun" w:hAnsi="SimSun" w:eastAsia="SimSun" w:cs="SimSun"/>
          <w:sz w:val="21"/>
          <w:szCs w:val="21"/>
          <w:spacing w:val="9"/>
        </w:rPr>
        <w:t xml:space="preserve"> </w:t>
      </w:r>
      <w:r>
        <w:rPr>
          <w:rFonts w:ascii="SimSun" w:hAnsi="SimSun" w:eastAsia="SimSun" w:cs="SimSun"/>
          <w:sz w:val="21"/>
          <w:szCs w:val="21"/>
          <w:spacing w:val="7"/>
        </w:rPr>
        <w:t>客观存在、不可避免的。抽样误差可以通过统计方法进行</w:t>
      </w:r>
      <w:r>
        <w:rPr>
          <w:rFonts w:ascii="SimSun" w:hAnsi="SimSun" w:eastAsia="SimSun" w:cs="SimSun"/>
          <w:sz w:val="21"/>
          <w:szCs w:val="21"/>
          <w:spacing w:val="6"/>
        </w:rPr>
        <w:t>估计，也可通过增大样本使其减</w:t>
      </w:r>
      <w:r>
        <w:rPr>
          <w:rFonts w:ascii="SimSun" w:hAnsi="SimSun" w:eastAsia="SimSun" w:cs="SimSun"/>
          <w:sz w:val="21"/>
          <w:szCs w:val="21"/>
        </w:rPr>
        <w:t xml:space="preserve"> </w:t>
      </w:r>
      <w:r>
        <w:rPr>
          <w:rFonts w:ascii="SimSun" w:hAnsi="SimSun" w:eastAsia="SimSun" w:cs="SimSun"/>
          <w:sz w:val="21"/>
          <w:szCs w:val="21"/>
          <w:spacing w:val="6"/>
        </w:rPr>
        <w:t>小。我们可以通过一个实验来理解什么是抽样误差。假定已知某年某地所有1000名13岁女</w:t>
      </w:r>
      <w:r>
        <w:rPr>
          <w:rFonts w:ascii="SimSun" w:hAnsi="SimSun" w:eastAsia="SimSun" w:cs="SimSun"/>
          <w:sz w:val="21"/>
          <w:szCs w:val="21"/>
          <w:spacing w:val="7"/>
        </w:rPr>
        <w:t xml:space="preserve"> </w:t>
      </w:r>
      <w:r>
        <w:rPr>
          <w:rFonts w:ascii="SimSun" w:hAnsi="SimSun" w:eastAsia="SimSun" w:cs="SimSun"/>
          <w:sz w:val="21"/>
          <w:szCs w:val="21"/>
          <w:spacing w:val="7"/>
        </w:rPr>
        <w:t>学生身高的总体均数(μ)是155.4</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7"/>
        </w:rPr>
        <w:t>,   </w:t>
      </w:r>
      <w:r>
        <w:rPr>
          <w:rFonts w:ascii="SimSun" w:hAnsi="SimSun" w:eastAsia="SimSun" w:cs="SimSun"/>
          <w:sz w:val="21"/>
          <w:szCs w:val="21"/>
          <w:spacing w:val="7"/>
        </w:rPr>
        <w:t>该地每一个13岁女学生都有一个身高测量值，我们 </w:t>
      </w:r>
      <w:r>
        <w:rPr>
          <w:rFonts w:ascii="SimSun" w:hAnsi="SimSun" w:eastAsia="SimSun" w:cs="SimSun"/>
          <w:sz w:val="21"/>
          <w:szCs w:val="21"/>
          <w:spacing w:val="5"/>
        </w:rPr>
        <w:t>将这1000名女生的身高值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5"/>
        </w:rPr>
        <w:t>)   </w:t>
      </w:r>
      <w:r>
        <w:rPr>
          <w:rFonts w:ascii="SimSun" w:hAnsi="SimSun" w:eastAsia="SimSun" w:cs="SimSun"/>
          <w:sz w:val="21"/>
          <w:szCs w:val="21"/>
          <w:spacing w:val="5"/>
        </w:rPr>
        <w:t>都录入计算机，存在数据库里作为一个有限总体。在这样</w:t>
      </w:r>
      <w:r>
        <w:rPr>
          <w:rFonts w:ascii="SimSun" w:hAnsi="SimSun" w:eastAsia="SimSun" w:cs="SimSun"/>
          <w:sz w:val="21"/>
          <w:szCs w:val="21"/>
          <w:spacing w:val="10"/>
        </w:rPr>
        <w:t xml:space="preserve"> </w:t>
      </w:r>
      <w:r>
        <w:rPr>
          <w:rFonts w:ascii="SimSun" w:hAnsi="SimSun" w:eastAsia="SimSun" w:cs="SimSun"/>
          <w:sz w:val="21"/>
          <w:szCs w:val="21"/>
          <w:spacing w:val="5"/>
        </w:rPr>
        <w:t>一个有限的总体中做多次重复抽样，每次均抽取30例</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(n;      30)</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组成一个样本，可以算出</w:t>
      </w:r>
      <w:r>
        <w:rPr>
          <w:rFonts w:ascii="SimSun" w:hAnsi="SimSun" w:eastAsia="SimSun" w:cs="SimSun"/>
          <w:sz w:val="21"/>
          <w:szCs w:val="21"/>
        </w:rPr>
        <w:t xml:space="preserve"> </w:t>
      </w:r>
      <w:r>
        <w:rPr>
          <w:rFonts w:ascii="SimSun" w:hAnsi="SimSun" w:eastAsia="SimSun" w:cs="SimSun"/>
          <w:sz w:val="21"/>
          <w:szCs w:val="21"/>
          <w:spacing w:val="2"/>
        </w:rPr>
        <w:t>每一个样本的平均身高 </w:t>
      </w:r>
      <w:r>
        <w:rPr>
          <w:rFonts w:ascii="Times New Roman" w:hAnsi="Times New Roman" w:eastAsia="Times New Roman" w:cs="Times New Roman"/>
          <w:sz w:val="21"/>
          <w:szCs w:val="21"/>
          <w:spacing w:val="2"/>
        </w:rPr>
        <w:t>(X),      </w:t>
      </w:r>
      <w:r>
        <w:rPr>
          <w:rFonts w:ascii="SimSun" w:hAnsi="SimSun" w:eastAsia="SimSun" w:cs="SimSun"/>
          <w:sz w:val="21"/>
          <w:szCs w:val="21"/>
          <w:spacing w:val="2"/>
        </w:rPr>
        <w:t>因为是完全随机抽样，数据库中的每一个学生的身高值都有</w:t>
      </w:r>
      <w:r>
        <w:rPr>
          <w:rFonts w:ascii="SimSun" w:hAnsi="SimSun" w:eastAsia="SimSun" w:cs="SimSun"/>
          <w:sz w:val="21"/>
          <w:szCs w:val="21"/>
          <w:spacing w:val="11"/>
        </w:rPr>
        <w:t xml:space="preserve"> </w:t>
      </w:r>
      <w:r>
        <w:rPr>
          <w:rFonts w:ascii="SimSun" w:hAnsi="SimSun" w:eastAsia="SimSun" w:cs="SimSun"/>
          <w:sz w:val="21"/>
          <w:szCs w:val="21"/>
          <w:spacing w:val="10"/>
        </w:rPr>
        <w:t>可能被抽到，最终得到的样本均数</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0"/>
        </w:rPr>
        <w:t>(X;)    </w:t>
      </w:r>
      <w:r>
        <w:rPr>
          <w:rFonts w:ascii="SimSun" w:hAnsi="SimSun" w:eastAsia="SimSun" w:cs="SimSun"/>
          <w:sz w:val="21"/>
          <w:szCs w:val="21"/>
          <w:spacing w:val="10"/>
        </w:rPr>
        <w:t>可能是153.6,153.1,154.9,</w:t>
      </w:r>
      <w:r>
        <w:rPr>
          <w:rFonts w:ascii="SimSun" w:hAnsi="SimSun" w:eastAsia="SimSun" w:cs="SimSun"/>
          <w:sz w:val="21"/>
          <w:szCs w:val="21"/>
          <w:spacing w:val="-68"/>
        </w:rPr>
        <w:t xml:space="preserve"> </w:t>
      </w:r>
      <w:r>
        <w:rPr>
          <w:rFonts w:ascii="SimSun" w:hAnsi="SimSun" w:eastAsia="SimSun" w:cs="SimSun"/>
          <w:sz w:val="21"/>
          <w:szCs w:val="21"/>
          <w:spacing w:val="10"/>
        </w:rPr>
        <w:t>…158</w:t>
      </w:r>
      <w:r>
        <w:rPr>
          <w:rFonts w:ascii="SimSun" w:hAnsi="SimSun" w:eastAsia="SimSun" w:cs="SimSun"/>
          <w:sz w:val="21"/>
          <w:szCs w:val="21"/>
          <w:spacing w:val="9"/>
        </w:rPr>
        <w:t>.7等。可以</w:t>
      </w:r>
      <w:r>
        <w:rPr>
          <w:rFonts w:ascii="SimSun" w:hAnsi="SimSun" w:eastAsia="SimSun" w:cs="SimSun"/>
          <w:sz w:val="21"/>
          <w:szCs w:val="21"/>
        </w:rPr>
        <w:t xml:space="preserve"> </w:t>
      </w:r>
      <w:r>
        <w:rPr>
          <w:rFonts w:ascii="SimSun" w:hAnsi="SimSun" w:eastAsia="SimSun" w:cs="SimSun"/>
          <w:sz w:val="21"/>
          <w:szCs w:val="21"/>
          <w:spacing w:val="12"/>
        </w:rPr>
        <w:t>看到样本均数</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12"/>
        </w:rPr>
        <w:t>(X)    </w:t>
      </w:r>
      <w:r>
        <w:rPr>
          <w:rFonts w:ascii="SimSun" w:hAnsi="SimSun" w:eastAsia="SimSun" w:cs="SimSun"/>
          <w:sz w:val="21"/>
          <w:szCs w:val="21"/>
          <w:spacing w:val="12"/>
        </w:rPr>
        <w:t>与总体均数(μ)间有一定差别，而且样本均数与</w:t>
      </w:r>
      <w:r>
        <w:rPr>
          <w:rFonts w:ascii="SimSun" w:hAnsi="SimSun" w:eastAsia="SimSun" w:cs="SimSun"/>
          <w:sz w:val="21"/>
          <w:szCs w:val="21"/>
          <w:spacing w:val="11"/>
        </w:rPr>
        <w:t>样本均数间也有差</w:t>
      </w:r>
    </w:p>
    <w:p>
      <w:pPr>
        <w:spacing w:line="269" w:lineRule="auto"/>
        <w:sectPr>
          <w:headerReference w:type="default" r:id="rId18"/>
          <w:footerReference w:type="default" r:id="rId19"/>
          <w:pgSz w:w="10170" w:h="14500"/>
          <w:pgMar w:top="1400" w:right="784" w:bottom="1132" w:left="735" w:header="917" w:footer="997" w:gutter="0"/>
        </w:sectPr>
        <w:rPr>
          <w:rFonts w:ascii="SimSun" w:hAnsi="SimSun" w:eastAsia="SimSun" w:cs="SimSun"/>
          <w:sz w:val="21"/>
          <w:szCs w:val="21"/>
        </w:rPr>
      </w:pPr>
    </w:p>
    <w:p>
      <w:pPr>
        <w:ind w:left="10" w:right="93"/>
        <w:spacing w:before="157" w:line="290" w:lineRule="auto"/>
        <w:jc w:val="both"/>
        <w:rPr>
          <w:rFonts w:ascii="SimSun" w:hAnsi="SimSun" w:eastAsia="SimSun" w:cs="SimSun"/>
          <w:sz w:val="21"/>
          <w:szCs w:val="21"/>
        </w:rPr>
      </w:pPr>
      <w:r>
        <w:rPr>
          <w:rFonts w:ascii="SimSun" w:hAnsi="SimSun" w:eastAsia="SimSun" w:cs="SimSun"/>
          <w:sz w:val="21"/>
          <w:szCs w:val="21"/>
          <w:spacing w:val="1"/>
        </w:rPr>
        <w:t>别，这种误差既不是系统误差，也不是测量误差，完全是由抽样造成。因此我们讲，只要是</w:t>
      </w:r>
      <w:r>
        <w:rPr>
          <w:rFonts w:ascii="SimSun" w:hAnsi="SimSun" w:eastAsia="SimSun" w:cs="SimSun"/>
          <w:sz w:val="21"/>
          <w:szCs w:val="21"/>
          <w:spacing w:val="9"/>
        </w:rPr>
        <w:t xml:space="preserve"> </w:t>
      </w:r>
      <w:r>
        <w:rPr>
          <w:rFonts w:ascii="SimSun" w:hAnsi="SimSun" w:eastAsia="SimSun" w:cs="SimSun"/>
          <w:sz w:val="21"/>
          <w:szCs w:val="21"/>
          <w:spacing w:val="1"/>
        </w:rPr>
        <w:t>对存在变异的观察单位进行抽样研究，必然存在抽样误差，这种误差虽然是不可避免的，但</w:t>
      </w:r>
      <w:r>
        <w:rPr>
          <w:rFonts w:ascii="SimSun" w:hAnsi="SimSun" w:eastAsia="SimSun" w:cs="SimSun"/>
          <w:sz w:val="21"/>
          <w:szCs w:val="21"/>
          <w:spacing w:val="7"/>
        </w:rPr>
        <w:t xml:space="preserve"> </w:t>
      </w:r>
      <w:r>
        <w:rPr>
          <w:rFonts w:ascii="SimSun" w:hAnsi="SimSun" w:eastAsia="SimSun" w:cs="SimSun"/>
          <w:sz w:val="21"/>
          <w:szCs w:val="21"/>
        </w:rPr>
        <w:t>可以认识它、估计它，并可缩小它。</w:t>
      </w:r>
    </w:p>
    <w:p>
      <w:pPr>
        <w:ind w:left="423"/>
        <w:spacing w:before="105" w:line="212" w:lineRule="auto"/>
        <w:outlineLvl w:val="2"/>
        <w:rPr>
          <w:rFonts w:ascii="Times New Roman" w:hAnsi="Times New Roman" w:eastAsia="Times New Roman" w:cs="Times New Roman"/>
          <w:sz w:val="21"/>
          <w:szCs w:val="21"/>
        </w:rPr>
      </w:pPr>
      <w:bookmarkStart w:name="bookmark172" w:id="15"/>
      <w:bookmarkEnd w:id="15"/>
      <w:bookmarkStart w:name="bookmark11" w:id="16"/>
      <w:bookmarkEnd w:id="16"/>
      <w:r>
        <w:rPr>
          <w:rFonts w:ascii="SimHei" w:hAnsi="SimHei" w:eastAsia="SimHei" w:cs="SimHei"/>
          <w:sz w:val="21"/>
          <w:szCs w:val="21"/>
          <w:b/>
          <w:bCs/>
          <w:spacing w:val="-2"/>
        </w:rPr>
        <w:t>七、概率</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(probability)   </w:t>
      </w:r>
      <w:r>
        <w:rPr>
          <w:rFonts w:ascii="SimHei" w:hAnsi="SimHei" w:eastAsia="SimHei" w:cs="SimHei"/>
          <w:sz w:val="21"/>
          <w:szCs w:val="21"/>
          <w:b/>
          <w:bCs/>
          <w:spacing w:val="-2"/>
        </w:rPr>
        <w:t>与频率</w:t>
      </w:r>
      <w:r>
        <w:rPr>
          <w:rFonts w:ascii="SimHei" w:hAnsi="SimHei" w:eastAsia="SimHei" w:cs="SimHei"/>
          <w:sz w:val="21"/>
          <w:szCs w:val="21"/>
          <w:spacing w:val="41"/>
        </w:rPr>
        <w:t xml:space="preserve"> </w:t>
      </w:r>
      <w:r>
        <w:rPr>
          <w:rFonts w:ascii="Times New Roman" w:hAnsi="Times New Roman" w:eastAsia="Times New Roman" w:cs="Times New Roman"/>
          <w:sz w:val="21"/>
          <w:szCs w:val="21"/>
          <w:b/>
          <w:bCs/>
          <w:spacing w:val="-2"/>
        </w:rPr>
        <w:t>(frequency)</w:t>
      </w:r>
    </w:p>
    <w:p>
      <w:pPr>
        <w:ind w:left="10" w:firstLine="409"/>
        <w:spacing w:before="217" w:line="272" w:lineRule="auto"/>
        <w:jc w:val="both"/>
        <w:rPr>
          <w:rFonts w:ascii="SimSun" w:hAnsi="SimSun" w:eastAsia="SimSun" w:cs="SimSun"/>
          <w:sz w:val="21"/>
          <w:szCs w:val="21"/>
        </w:rPr>
      </w:pPr>
      <w:r>
        <w:rPr>
          <w:rFonts w:ascii="SimSun" w:hAnsi="SimSun" w:eastAsia="SimSun" w:cs="SimSun"/>
          <w:sz w:val="21"/>
          <w:szCs w:val="21"/>
          <w:spacing w:val="1"/>
        </w:rPr>
        <w:t>概率与频率都是表示某事件发生的可能性大小的数值。概率是对总体而言，频率是对样</w:t>
      </w:r>
      <w:r>
        <w:rPr>
          <w:rFonts w:ascii="SimSun" w:hAnsi="SimSun" w:eastAsia="SimSun" w:cs="SimSun"/>
          <w:sz w:val="21"/>
          <w:szCs w:val="21"/>
        </w:rPr>
        <w:t xml:space="preserve">  </w:t>
      </w:r>
      <w:r>
        <w:rPr>
          <w:rFonts w:ascii="SimSun" w:hAnsi="SimSun" w:eastAsia="SimSun" w:cs="SimSun"/>
          <w:sz w:val="21"/>
          <w:szCs w:val="21"/>
          <w:spacing w:val="7"/>
        </w:rPr>
        <w:t>本而言。概率用符号</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7"/>
        </w:rPr>
        <w:t>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7"/>
        </w:rPr>
        <w:t>来表示，数值在0与1之间，即</w:t>
      </w:r>
      <w:r>
        <w:rPr>
          <w:rFonts w:ascii="SimSun" w:hAnsi="SimSun" w:eastAsia="SimSun" w:cs="SimSun"/>
          <w:sz w:val="21"/>
          <w:szCs w:val="21"/>
          <w:spacing w:val="6"/>
        </w:rPr>
        <w:t>0≤</w:t>
      </w:r>
      <w:r>
        <w:rPr>
          <w:rFonts w:ascii="Times New Roman" w:hAnsi="Times New Roman" w:eastAsia="Times New Roman" w:cs="Times New Roman"/>
          <w:sz w:val="21"/>
          <w:szCs w:val="21"/>
          <w:spacing w:val="6"/>
        </w:rPr>
        <w:t>P≤1,     </w:t>
      </w:r>
      <w:r>
        <w:rPr>
          <w:rFonts w:ascii="SimSun" w:hAnsi="SimSun" w:eastAsia="SimSun" w:cs="SimSun"/>
          <w:sz w:val="21"/>
          <w:szCs w:val="21"/>
          <w:spacing w:val="6"/>
        </w:rPr>
        <w:t>也可用百分数表示。</w:t>
      </w:r>
      <w:r>
        <w:rPr>
          <w:rFonts w:ascii="Times New Roman" w:hAnsi="Times New Roman" w:eastAsia="Times New Roman" w:cs="Times New Roman"/>
          <w:sz w:val="21"/>
          <w:szCs w:val="21"/>
          <w:spacing w:val="6"/>
        </w:rPr>
        <w:t>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6"/>
        </w:rPr>
        <w:t>越</w:t>
      </w:r>
      <w:r>
        <w:rPr>
          <w:rFonts w:ascii="SimSun" w:hAnsi="SimSun" w:eastAsia="SimSun" w:cs="SimSun"/>
          <w:sz w:val="21"/>
          <w:szCs w:val="21"/>
        </w:rPr>
        <w:t xml:space="preserve">  </w:t>
      </w:r>
      <w:r>
        <w:rPr>
          <w:rFonts w:ascii="SimSun" w:hAnsi="SimSun" w:eastAsia="SimSun" w:cs="SimSun"/>
          <w:sz w:val="21"/>
          <w:szCs w:val="21"/>
          <w:spacing w:val="9"/>
        </w:rPr>
        <w:t>接近1,表明某事件发生的可能性越大，</w:t>
      </w:r>
      <w:r>
        <w:rPr>
          <w:rFonts w:ascii="SimSun" w:hAnsi="SimSun" w:eastAsia="SimSun" w:cs="SimSun"/>
          <w:sz w:val="21"/>
          <w:szCs w:val="21"/>
          <w:spacing w:val="-6"/>
        </w:rPr>
        <w:t xml:space="preserve"> </w:t>
      </w:r>
      <w:r>
        <w:rPr>
          <w:rFonts w:ascii="SimSun" w:hAnsi="SimSun" w:eastAsia="SimSun" w:cs="SimSun"/>
          <w:sz w:val="21"/>
          <w:szCs w:val="21"/>
          <w:spacing w:val="9"/>
        </w:rPr>
        <w:t>P 越接近0,表明某事件发生的可能性越小。频率</w:t>
      </w:r>
      <w:r>
        <w:rPr>
          <w:rFonts w:ascii="SimSun" w:hAnsi="SimSun" w:eastAsia="SimSun" w:cs="SimSun"/>
          <w:sz w:val="21"/>
          <w:szCs w:val="21"/>
        </w:rPr>
        <w:t xml:space="preserve">  </w:t>
      </w:r>
      <w:r>
        <w:rPr>
          <w:rFonts w:ascii="SimSun" w:hAnsi="SimSun" w:eastAsia="SimSun" w:cs="SimSun"/>
          <w:sz w:val="21"/>
          <w:szCs w:val="21"/>
          <w:spacing w:val="14"/>
        </w:rPr>
        <w:t>可用小写</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4"/>
        </w:rPr>
        <w:t>p</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14"/>
        </w:rPr>
        <w:t>表示，取值范围及意义与概率相同。如用某药治疗2</w:t>
      </w:r>
      <w:r>
        <w:rPr>
          <w:rFonts w:ascii="SimSun" w:hAnsi="SimSun" w:eastAsia="SimSun" w:cs="SimSun"/>
          <w:sz w:val="21"/>
          <w:szCs w:val="21"/>
          <w:spacing w:val="13"/>
        </w:rPr>
        <w:t>00个病人，其治愈率为</w:t>
      </w:r>
      <w:r>
        <w:rPr>
          <w:rFonts w:ascii="SimSun" w:hAnsi="SimSun" w:eastAsia="SimSun" w:cs="SimSun"/>
          <w:sz w:val="21"/>
          <w:szCs w:val="21"/>
        </w:rPr>
        <w:t xml:space="preserve">  </w:t>
      </w:r>
      <w:r>
        <w:rPr>
          <w:rFonts w:ascii="SimSun" w:hAnsi="SimSun" w:eastAsia="SimSun" w:cs="SimSun"/>
          <w:sz w:val="21"/>
          <w:szCs w:val="21"/>
          <w:spacing w:val="14"/>
        </w:rPr>
        <w:t>80%,这80%是频率。频率是从一次试验或一个样本计算得到的某事件发生率，若经过多</w:t>
      </w:r>
      <w:r>
        <w:rPr>
          <w:rFonts w:ascii="SimSun" w:hAnsi="SimSun" w:eastAsia="SimSun" w:cs="SimSun"/>
          <w:sz w:val="21"/>
          <w:szCs w:val="21"/>
          <w:spacing w:val="4"/>
        </w:rPr>
        <w:t xml:space="preserve">  </w:t>
      </w:r>
      <w:r>
        <w:rPr>
          <w:rFonts w:ascii="SimSun" w:hAnsi="SimSun" w:eastAsia="SimSun" w:cs="SimSun"/>
          <w:sz w:val="21"/>
          <w:szCs w:val="21"/>
          <w:spacing w:val="14"/>
        </w:rPr>
        <w:t>次试验或对许多人的治疗，其治愈率稳定在80%,这时可以说，某药治愈某病的可能性，</w:t>
      </w:r>
      <w:r>
        <w:rPr>
          <w:rFonts w:ascii="SimSun" w:hAnsi="SimSun" w:eastAsia="SimSun" w:cs="SimSun"/>
          <w:sz w:val="21"/>
          <w:szCs w:val="21"/>
          <w:spacing w:val="3"/>
        </w:rPr>
        <w:t xml:space="preserve"> </w:t>
      </w:r>
      <w:r>
        <w:rPr>
          <w:rFonts w:ascii="SimSun" w:hAnsi="SimSun" w:eastAsia="SimSun" w:cs="SimSun"/>
          <w:sz w:val="21"/>
          <w:szCs w:val="21"/>
          <w:spacing w:val="4"/>
        </w:rPr>
        <w:t>即概率为80%。卫生统计学中的许多结论都是根据概率得到的。</w:t>
      </w:r>
      <w:r>
        <w:rPr>
          <w:rFonts w:ascii="SimSun" w:hAnsi="SimSun" w:eastAsia="SimSun" w:cs="SimSun"/>
          <w:sz w:val="21"/>
          <w:szCs w:val="21"/>
          <w:spacing w:val="52"/>
        </w:rPr>
        <w:t xml:space="preserve"> </w:t>
      </w:r>
      <w:r>
        <w:rPr>
          <w:rFonts w:ascii="SimSun" w:hAnsi="SimSun" w:eastAsia="SimSun" w:cs="SimSun"/>
          <w:sz w:val="21"/>
          <w:szCs w:val="21"/>
          <w:spacing w:val="4"/>
        </w:rPr>
        <w:t>一般常将</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P≤0.05    </w:t>
      </w:r>
      <w:r>
        <w:rPr>
          <w:rFonts w:ascii="SimSun" w:hAnsi="SimSun" w:eastAsia="SimSun" w:cs="SimSun"/>
          <w:sz w:val="21"/>
          <w:szCs w:val="21"/>
          <w:spacing w:val="4"/>
        </w:rPr>
        <w:t>称为小</w:t>
      </w:r>
      <w:r>
        <w:rPr>
          <w:rFonts w:ascii="SimSun" w:hAnsi="SimSun" w:eastAsia="SimSun" w:cs="SimSun"/>
          <w:sz w:val="21"/>
          <w:szCs w:val="21"/>
        </w:rPr>
        <w:t xml:space="preserve">  </w:t>
      </w:r>
      <w:r>
        <w:rPr>
          <w:rFonts w:ascii="SimSun" w:hAnsi="SimSun" w:eastAsia="SimSun" w:cs="SimSun"/>
          <w:sz w:val="21"/>
          <w:szCs w:val="21"/>
          <w:spacing w:val="1"/>
        </w:rPr>
        <w:t>概率事件，表示某事件发生的可能性很小，是几乎不可能发生的事件。具体的应用，在以后</w:t>
      </w:r>
      <w:r>
        <w:rPr>
          <w:rFonts w:ascii="SimSun" w:hAnsi="SimSun" w:eastAsia="SimSun" w:cs="SimSun"/>
          <w:sz w:val="21"/>
          <w:szCs w:val="21"/>
          <w:spacing w:val="7"/>
        </w:rPr>
        <w:t xml:space="preserve">  </w:t>
      </w:r>
      <w:r>
        <w:rPr>
          <w:rFonts w:ascii="SimSun" w:hAnsi="SimSun" w:eastAsia="SimSun" w:cs="SimSun"/>
          <w:sz w:val="21"/>
          <w:szCs w:val="21"/>
          <w:spacing w:val="-2"/>
        </w:rPr>
        <w:t>的章节中将会介绍。</w:t>
      </w:r>
    </w:p>
    <w:p>
      <w:pPr>
        <w:ind w:left="2144"/>
        <w:spacing w:before="268" w:line="219" w:lineRule="auto"/>
        <w:outlineLvl w:val="1"/>
        <w:rPr>
          <w:rFonts w:ascii="SimSun" w:hAnsi="SimSun" w:eastAsia="SimSun" w:cs="SimSun"/>
          <w:sz w:val="29"/>
          <w:szCs w:val="29"/>
        </w:rPr>
      </w:pPr>
      <w:bookmarkStart w:name="bookmark12" w:id="17"/>
      <w:bookmarkEnd w:id="17"/>
      <w:r>
        <w:rPr>
          <w:rFonts w:ascii="SimSun" w:hAnsi="SimSun" w:eastAsia="SimSun" w:cs="SimSun"/>
          <w:sz w:val="29"/>
          <w:szCs w:val="29"/>
          <w:b/>
          <w:bCs/>
          <w:spacing w:val="-10"/>
        </w:rPr>
        <w:t>第三节</w:t>
      </w:r>
      <w:r>
        <w:rPr>
          <w:rFonts w:ascii="SimSun" w:hAnsi="SimSun" w:eastAsia="SimSun" w:cs="SimSun"/>
          <w:sz w:val="29"/>
          <w:szCs w:val="29"/>
          <w:spacing w:val="132"/>
        </w:rPr>
        <w:t xml:space="preserve"> </w:t>
      </w:r>
      <w:r>
        <w:rPr>
          <w:rFonts w:ascii="SimSun" w:hAnsi="SimSun" w:eastAsia="SimSun" w:cs="SimSun"/>
          <w:sz w:val="29"/>
          <w:szCs w:val="29"/>
          <w:b/>
          <w:bCs/>
          <w:spacing w:val="-10"/>
        </w:rPr>
        <w:t>卫生统计工作的基本步骤</w:t>
      </w:r>
    </w:p>
    <w:p>
      <w:pPr>
        <w:pStyle w:val="BodyText"/>
        <w:spacing w:line="247" w:lineRule="auto"/>
        <w:rPr/>
      </w:pPr>
      <w:r/>
    </w:p>
    <w:p>
      <w:pPr>
        <w:ind w:left="10" w:right="96" w:firstLine="409"/>
        <w:spacing w:before="68" w:line="301" w:lineRule="auto"/>
        <w:rPr>
          <w:rFonts w:ascii="SimSun" w:hAnsi="SimSun" w:eastAsia="SimSun" w:cs="SimSun"/>
          <w:sz w:val="21"/>
          <w:szCs w:val="21"/>
        </w:rPr>
      </w:pPr>
      <w:r>
        <w:rPr>
          <w:rFonts w:ascii="SimSun" w:hAnsi="SimSun" w:eastAsia="SimSun" w:cs="SimSun"/>
          <w:sz w:val="21"/>
          <w:szCs w:val="21"/>
          <w:spacing w:val="2"/>
        </w:rPr>
        <w:t>设计、收集资料、整理资料、分析资料与解</w:t>
      </w:r>
      <w:r>
        <w:rPr>
          <w:rFonts w:ascii="SimSun" w:hAnsi="SimSun" w:eastAsia="SimSun" w:cs="SimSun"/>
          <w:sz w:val="21"/>
          <w:szCs w:val="21"/>
          <w:spacing w:val="1"/>
        </w:rPr>
        <w:t>释结果是卫生统计工作的四个基本步骤，这</w:t>
      </w:r>
      <w:r>
        <w:rPr>
          <w:rFonts w:ascii="SimSun" w:hAnsi="SimSun" w:eastAsia="SimSun" w:cs="SimSun"/>
          <w:sz w:val="21"/>
          <w:szCs w:val="21"/>
        </w:rPr>
        <w:t xml:space="preserve"> </w:t>
      </w:r>
      <w:r>
        <w:rPr>
          <w:rFonts w:ascii="SimSun" w:hAnsi="SimSun" w:eastAsia="SimSun" w:cs="SimSun"/>
          <w:sz w:val="21"/>
          <w:szCs w:val="21"/>
          <w:spacing w:val="1"/>
        </w:rPr>
        <w:t>四个步骤是紧密联系不可分割的，某一环节发生错误，</w:t>
      </w:r>
      <w:r>
        <w:rPr>
          <w:rFonts w:ascii="SimSun" w:hAnsi="SimSun" w:eastAsia="SimSun" w:cs="SimSun"/>
          <w:sz w:val="21"/>
          <w:szCs w:val="21"/>
        </w:rPr>
        <w:t>都可影响研究结果的正确性。</w:t>
      </w:r>
    </w:p>
    <w:p>
      <w:pPr>
        <w:ind w:left="423"/>
        <w:spacing w:before="106" w:line="217" w:lineRule="auto"/>
        <w:outlineLvl w:val="2"/>
        <w:rPr>
          <w:rFonts w:ascii="SimSun" w:hAnsi="SimSun" w:eastAsia="SimSun" w:cs="SimSun"/>
          <w:sz w:val="21"/>
          <w:szCs w:val="21"/>
        </w:rPr>
      </w:pPr>
      <w:bookmarkStart w:name="bookmark13" w:id="18"/>
      <w:bookmarkEnd w:id="18"/>
      <w:r>
        <w:rPr>
          <w:rFonts w:ascii="SimHei" w:hAnsi="SimHei" w:eastAsia="SimHei" w:cs="SimHei"/>
          <w:sz w:val="21"/>
          <w:szCs w:val="21"/>
          <w:b/>
          <w:bCs/>
          <w:spacing w:val="-7"/>
        </w:rPr>
        <w:t>一、设计</w:t>
      </w:r>
      <w:r>
        <w:rPr>
          <w:rFonts w:ascii="SimHei" w:hAnsi="SimHei" w:eastAsia="SimHei" w:cs="SimHei"/>
          <w:sz w:val="21"/>
          <w:szCs w:val="21"/>
          <w:spacing w:val="-7"/>
        </w:rPr>
        <w:t xml:space="preserve"> </w:t>
      </w:r>
      <w:r>
        <w:rPr>
          <w:rFonts w:ascii="SimSun" w:hAnsi="SimSun" w:eastAsia="SimSun" w:cs="SimSun"/>
          <w:sz w:val="21"/>
          <w:szCs w:val="21"/>
          <w:b/>
          <w:bCs/>
          <w:spacing w:val="-7"/>
        </w:rPr>
        <w:t>(design)</w:t>
      </w:r>
    </w:p>
    <w:p>
      <w:pPr>
        <w:ind w:left="10" w:firstLine="409"/>
        <w:spacing w:before="205" w:line="273" w:lineRule="auto"/>
        <w:jc w:val="both"/>
        <w:rPr>
          <w:rFonts w:ascii="SimSun" w:hAnsi="SimSun" w:eastAsia="SimSun" w:cs="SimSun"/>
          <w:sz w:val="21"/>
          <w:szCs w:val="21"/>
        </w:rPr>
      </w:pPr>
      <w:r>
        <w:rPr>
          <w:rFonts w:ascii="SimSun" w:hAnsi="SimSun" w:eastAsia="SimSun" w:cs="SimSun"/>
          <w:sz w:val="21"/>
          <w:szCs w:val="21"/>
          <w:spacing w:val="2"/>
        </w:rPr>
        <w:t>设计是开展研究工作的前提和依据，一个完整的</w:t>
      </w:r>
      <w:r>
        <w:rPr>
          <w:rFonts w:ascii="SimSun" w:hAnsi="SimSun" w:eastAsia="SimSun" w:cs="SimSun"/>
          <w:sz w:val="21"/>
          <w:szCs w:val="21"/>
          <w:spacing w:val="1"/>
        </w:rPr>
        <w:t>设计应包括研究全过程的内容，具体包</w:t>
      </w:r>
      <w:r>
        <w:rPr>
          <w:rFonts w:ascii="SimSun" w:hAnsi="SimSun" w:eastAsia="SimSun" w:cs="SimSun"/>
          <w:sz w:val="21"/>
          <w:szCs w:val="21"/>
        </w:rPr>
        <w:t xml:space="preserve">  </w:t>
      </w:r>
      <w:r>
        <w:rPr>
          <w:rFonts w:ascii="SimSun" w:hAnsi="SimSun" w:eastAsia="SimSun" w:cs="SimSun"/>
          <w:sz w:val="21"/>
          <w:szCs w:val="21"/>
          <w:spacing w:val="1"/>
        </w:rPr>
        <w:t>括研究的意义、研究目的、研究假设、研究内容、研究方法、研究对象、抽样方法、样本含</w:t>
      </w:r>
      <w:r>
        <w:rPr>
          <w:rFonts w:ascii="SimSun" w:hAnsi="SimSun" w:eastAsia="SimSun" w:cs="SimSun"/>
          <w:sz w:val="21"/>
          <w:szCs w:val="21"/>
          <w:spacing w:val="4"/>
        </w:rPr>
        <w:t xml:space="preserve">  </w:t>
      </w:r>
      <w:r>
        <w:rPr>
          <w:rFonts w:ascii="SimSun" w:hAnsi="SimSun" w:eastAsia="SimSun" w:cs="SimSun"/>
          <w:sz w:val="21"/>
          <w:szCs w:val="21"/>
          <w:spacing w:val="1"/>
        </w:rPr>
        <w:t>量、问卷设计、统计指标、分析方法、资料整理、质量控制、预期结果、经费预算、人员安</w:t>
      </w:r>
      <w:r>
        <w:rPr>
          <w:rFonts w:ascii="SimSun" w:hAnsi="SimSun" w:eastAsia="SimSun" w:cs="SimSun"/>
          <w:sz w:val="21"/>
          <w:szCs w:val="21"/>
          <w:spacing w:val="5"/>
        </w:rPr>
        <w:t xml:space="preserve">  </w:t>
      </w:r>
      <w:r>
        <w:rPr>
          <w:rFonts w:ascii="SimSun" w:hAnsi="SimSun" w:eastAsia="SimSun" w:cs="SimSun"/>
          <w:sz w:val="21"/>
          <w:szCs w:val="21"/>
          <w:spacing w:val="4"/>
        </w:rPr>
        <w:t>排和进度等等。卫生统计学要解决的设计主要是统计</w:t>
      </w:r>
      <w:r>
        <w:rPr>
          <w:rFonts w:ascii="SimSun" w:hAnsi="SimSun" w:eastAsia="SimSun" w:cs="SimSun"/>
          <w:sz w:val="21"/>
          <w:szCs w:val="21"/>
          <w:spacing w:val="3"/>
        </w:rPr>
        <w:t>学设计，主要是围绕资料收集、整理、</w:t>
      </w:r>
      <w:r>
        <w:rPr>
          <w:rFonts w:ascii="SimSun" w:hAnsi="SimSun" w:eastAsia="SimSun" w:cs="SimSun"/>
          <w:sz w:val="21"/>
          <w:szCs w:val="21"/>
        </w:rPr>
        <w:t xml:space="preserve"> </w:t>
      </w:r>
      <w:r>
        <w:rPr>
          <w:rFonts w:ascii="SimSun" w:hAnsi="SimSun" w:eastAsia="SimSun" w:cs="SimSun"/>
          <w:sz w:val="21"/>
          <w:szCs w:val="21"/>
          <w:spacing w:val="7"/>
        </w:rPr>
        <w:t>分析这一过程的设计，具体包括针对研究方法、研究对</w:t>
      </w:r>
      <w:r>
        <w:rPr>
          <w:rFonts w:ascii="SimSun" w:hAnsi="SimSun" w:eastAsia="SimSun" w:cs="SimSun"/>
          <w:sz w:val="21"/>
          <w:szCs w:val="21"/>
          <w:spacing w:val="6"/>
        </w:rPr>
        <w:t>象、抽样方法、样本含量、问卷设</w:t>
      </w:r>
      <w:r>
        <w:rPr>
          <w:rFonts w:ascii="SimSun" w:hAnsi="SimSun" w:eastAsia="SimSun" w:cs="SimSun"/>
          <w:sz w:val="21"/>
          <w:szCs w:val="21"/>
        </w:rPr>
        <w:t xml:space="preserve">  </w:t>
      </w:r>
      <w:r>
        <w:rPr>
          <w:rFonts w:ascii="SimSun" w:hAnsi="SimSun" w:eastAsia="SimSun" w:cs="SimSun"/>
          <w:sz w:val="21"/>
          <w:szCs w:val="21"/>
          <w:spacing w:val="1"/>
        </w:rPr>
        <w:t>计、统计指标、整理资料方法、分析方法以及质量控</w:t>
      </w:r>
      <w:r>
        <w:rPr>
          <w:rFonts w:ascii="SimSun" w:hAnsi="SimSun" w:eastAsia="SimSun" w:cs="SimSun"/>
          <w:sz w:val="21"/>
          <w:szCs w:val="21"/>
        </w:rPr>
        <w:t>制方法等方面的设计。</w:t>
      </w:r>
    </w:p>
    <w:p>
      <w:pPr>
        <w:ind w:left="423"/>
        <w:spacing w:before="154" w:line="212" w:lineRule="auto"/>
        <w:outlineLvl w:val="2"/>
        <w:rPr>
          <w:rFonts w:ascii="Times New Roman" w:hAnsi="Times New Roman" w:eastAsia="Times New Roman" w:cs="Times New Roman"/>
          <w:sz w:val="21"/>
          <w:szCs w:val="21"/>
        </w:rPr>
      </w:pPr>
      <w:bookmarkStart w:name="bookmark14" w:id="19"/>
      <w:bookmarkEnd w:id="19"/>
      <w:r>
        <w:rPr>
          <w:rFonts w:ascii="SimHei" w:hAnsi="SimHei" w:eastAsia="SimHei" w:cs="SimHei"/>
          <w:sz w:val="21"/>
          <w:szCs w:val="21"/>
          <w:b/>
          <w:bCs/>
          <w:spacing w:val="-2"/>
        </w:rPr>
        <w:t>二、收集资料</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(collection  of</w:t>
      </w:r>
      <w:r>
        <w:rPr>
          <w:rFonts w:ascii="Times New Roman" w:hAnsi="Times New Roman" w:eastAsia="Times New Roman" w:cs="Times New Roman"/>
          <w:sz w:val="21"/>
          <w:szCs w:val="21"/>
          <w:b/>
          <w:bCs/>
          <w:spacing w:val="31"/>
        </w:rPr>
        <w:t xml:space="preserve"> </w:t>
      </w:r>
      <w:r>
        <w:rPr>
          <w:rFonts w:ascii="Times New Roman" w:hAnsi="Times New Roman" w:eastAsia="Times New Roman" w:cs="Times New Roman"/>
          <w:sz w:val="21"/>
          <w:szCs w:val="21"/>
          <w:b/>
          <w:bCs/>
          <w:spacing w:val="-2"/>
        </w:rPr>
        <w:t>data)</w:t>
      </w:r>
    </w:p>
    <w:p>
      <w:pPr>
        <w:ind w:left="420"/>
        <w:spacing w:before="230" w:line="219" w:lineRule="auto"/>
        <w:rPr>
          <w:rFonts w:ascii="SimSun" w:hAnsi="SimSun" w:eastAsia="SimSun" w:cs="SimSun"/>
          <w:sz w:val="21"/>
          <w:szCs w:val="21"/>
        </w:rPr>
      </w:pPr>
      <w:r>
        <w:rPr>
          <w:rFonts w:ascii="SimSun" w:hAnsi="SimSun" w:eastAsia="SimSun" w:cs="SimSun"/>
          <w:sz w:val="21"/>
          <w:szCs w:val="21"/>
        </w:rPr>
        <w:t>收集资料的任务是按照设计要求取得准确可靠的原始数据。</w:t>
      </w:r>
    </w:p>
    <w:p>
      <w:pPr>
        <w:ind w:left="420"/>
        <w:spacing w:before="51" w:line="219" w:lineRule="auto"/>
        <w:rPr>
          <w:rFonts w:ascii="SimSun" w:hAnsi="SimSun" w:eastAsia="SimSun" w:cs="SimSun"/>
          <w:sz w:val="21"/>
          <w:szCs w:val="21"/>
        </w:rPr>
      </w:pPr>
      <w:r>
        <w:rPr>
          <w:rFonts w:ascii="SimSun" w:hAnsi="SimSun" w:eastAsia="SimSun" w:cs="SimSun"/>
          <w:sz w:val="21"/>
          <w:szCs w:val="21"/>
          <w:spacing w:val="8"/>
        </w:rPr>
        <w:t>(一)卫生统计资料的来源</w:t>
      </w:r>
    </w:p>
    <w:p>
      <w:pPr>
        <w:ind w:left="420"/>
        <w:spacing w:before="81" w:line="219" w:lineRule="auto"/>
        <w:rPr>
          <w:rFonts w:ascii="SimSun" w:hAnsi="SimSun" w:eastAsia="SimSun" w:cs="SimSun"/>
          <w:sz w:val="21"/>
          <w:szCs w:val="21"/>
        </w:rPr>
      </w:pPr>
      <w:r>
        <w:rPr>
          <w:rFonts w:ascii="SimSun" w:hAnsi="SimSun" w:eastAsia="SimSun" w:cs="SimSun"/>
          <w:sz w:val="21"/>
          <w:szCs w:val="21"/>
          <w:spacing w:val="1"/>
        </w:rPr>
        <w:t>卫生统计资料的来源是多方面的，可概括为经常性资料和一时</w:t>
      </w:r>
      <w:r>
        <w:rPr>
          <w:rFonts w:ascii="SimSun" w:hAnsi="SimSun" w:eastAsia="SimSun" w:cs="SimSun"/>
          <w:sz w:val="21"/>
          <w:szCs w:val="21"/>
        </w:rPr>
        <w:t>性资料两大类：</w:t>
      </w:r>
    </w:p>
    <w:p>
      <w:pPr>
        <w:ind w:left="10" w:right="20" w:firstLine="409"/>
        <w:spacing w:before="47" w:line="255"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30"/>
        </w:rPr>
        <w:t xml:space="preserve"> </w:t>
      </w:r>
      <w:r>
        <w:rPr>
          <w:rFonts w:ascii="SimSun" w:hAnsi="SimSun" w:eastAsia="SimSun" w:cs="SimSun"/>
          <w:sz w:val="21"/>
          <w:szCs w:val="21"/>
          <w:spacing w:val="4"/>
        </w:rPr>
        <w:t>经常性资料：</w:t>
      </w:r>
      <w:r>
        <w:rPr>
          <w:rFonts w:ascii="SimSun" w:hAnsi="SimSun" w:eastAsia="SimSun" w:cs="SimSun"/>
          <w:sz w:val="21"/>
          <w:szCs w:val="21"/>
          <w:spacing w:val="-62"/>
        </w:rPr>
        <w:t xml:space="preserve"> </w:t>
      </w:r>
      <w:r>
        <w:rPr>
          <w:rFonts w:ascii="SimSun" w:hAnsi="SimSun" w:eastAsia="SimSun" w:cs="SimSun"/>
          <w:sz w:val="21"/>
          <w:szCs w:val="21"/>
          <w:spacing w:val="4"/>
        </w:rPr>
        <w:t>一般指医疗卫生工作中的记录。①统计报表，如医院工作报表、居民</w:t>
      </w:r>
      <w:r>
        <w:rPr>
          <w:rFonts w:ascii="SimSun" w:hAnsi="SimSun" w:eastAsia="SimSun" w:cs="SimSun"/>
          <w:sz w:val="21"/>
          <w:szCs w:val="21"/>
        </w:rPr>
        <w:t xml:space="preserve"> </w:t>
      </w:r>
      <w:r>
        <w:rPr>
          <w:rFonts w:ascii="SimSun" w:hAnsi="SimSun" w:eastAsia="SimSun" w:cs="SimSun"/>
          <w:sz w:val="21"/>
          <w:szCs w:val="21"/>
          <w:spacing w:val="11"/>
        </w:rPr>
        <w:t>病伤死亡原因报表、疫情报表、妇幼卫生年报表等。②医疗卫生工作记录和报告单(卡</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
        </w:rPr>
        <w:t>如医院病历、健康检查记录、各种医学检验记录及传</w:t>
      </w:r>
      <w:r>
        <w:rPr>
          <w:rFonts w:ascii="SimSun" w:hAnsi="SimSun" w:eastAsia="SimSun" w:cs="SimSun"/>
          <w:sz w:val="21"/>
          <w:szCs w:val="21"/>
        </w:rPr>
        <w:t>染病报告卡等。</w:t>
      </w:r>
    </w:p>
    <w:p>
      <w:pPr>
        <w:ind w:left="420"/>
        <w:spacing w:before="52"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42"/>
        </w:rPr>
        <w:t xml:space="preserve"> </w:t>
      </w:r>
      <w:r>
        <w:rPr>
          <w:rFonts w:ascii="SimSun" w:hAnsi="SimSun" w:eastAsia="SimSun" w:cs="SimSun"/>
          <w:sz w:val="21"/>
          <w:szCs w:val="21"/>
          <w:spacing w:val="1"/>
        </w:rPr>
        <w:t>一时性资料：为某项研究而专门设计的现场调查、实验或试验。</w:t>
      </w:r>
    </w:p>
    <w:p>
      <w:pPr>
        <w:ind w:left="420"/>
        <w:spacing w:before="63" w:line="220" w:lineRule="auto"/>
        <w:rPr>
          <w:rFonts w:ascii="SimSun" w:hAnsi="SimSun" w:eastAsia="SimSun" w:cs="SimSun"/>
          <w:sz w:val="21"/>
          <w:szCs w:val="21"/>
        </w:rPr>
      </w:pPr>
      <w:r>
        <w:rPr>
          <w:rFonts w:ascii="SimSun" w:hAnsi="SimSun" w:eastAsia="SimSun" w:cs="SimSun"/>
          <w:sz w:val="21"/>
          <w:szCs w:val="21"/>
          <w:spacing w:val="8"/>
        </w:rPr>
        <w:t>(二)卫生统计资料的要求</w:t>
      </w:r>
    </w:p>
    <w:p>
      <w:pPr>
        <w:ind w:left="420"/>
        <w:spacing w:before="56" w:line="216" w:lineRule="auto"/>
        <w:rPr>
          <w:rFonts w:ascii="SimSun" w:hAnsi="SimSun" w:eastAsia="SimSun" w:cs="SimSun"/>
          <w:sz w:val="21"/>
          <w:szCs w:val="21"/>
        </w:rPr>
      </w:pPr>
      <w:r>
        <w:rPr>
          <w:rFonts w:ascii="SimSun" w:hAnsi="SimSun" w:eastAsia="SimSun" w:cs="SimSun"/>
          <w:sz w:val="21"/>
          <w:szCs w:val="21"/>
          <w:spacing w:val="5"/>
        </w:rPr>
        <w:t>原始资料是卫生统计工作的基本依据，俗话说“烂棉花织</w:t>
      </w:r>
      <w:r>
        <w:rPr>
          <w:rFonts w:ascii="SimSun" w:hAnsi="SimSun" w:eastAsia="SimSun" w:cs="SimSun"/>
          <w:sz w:val="21"/>
          <w:szCs w:val="21"/>
          <w:spacing w:val="4"/>
        </w:rPr>
        <w:t>不出好布”,把好收集资料质</w:t>
      </w:r>
    </w:p>
    <w:p>
      <w:pPr>
        <w:spacing w:line="216" w:lineRule="auto"/>
        <w:sectPr>
          <w:headerReference w:type="default" r:id="rId20"/>
          <w:footerReference w:type="default" r:id="rId21"/>
          <w:pgSz w:w="10170" w:h="14500"/>
          <w:pgMar w:top="1322" w:right="845" w:bottom="1162" w:left="769" w:header="873" w:footer="1029" w:gutter="0"/>
        </w:sectPr>
        <w:rPr>
          <w:rFonts w:ascii="SimSun" w:hAnsi="SimSun" w:eastAsia="SimSun" w:cs="SimSun"/>
          <w:sz w:val="21"/>
          <w:szCs w:val="21"/>
        </w:rPr>
      </w:pPr>
    </w:p>
    <w:p>
      <w:pPr>
        <w:ind w:left="105"/>
        <w:spacing w:before="167" w:line="211" w:lineRule="auto"/>
        <w:rPr>
          <w:rFonts w:ascii="SimSun" w:hAnsi="SimSun" w:eastAsia="SimSun" w:cs="SimSun"/>
          <w:sz w:val="21"/>
          <w:szCs w:val="21"/>
        </w:rPr>
      </w:pPr>
      <w:r>
        <w:rPr>
          <w:rFonts w:ascii="SimSun" w:hAnsi="SimSun" w:eastAsia="SimSun" w:cs="SimSun"/>
          <w:sz w:val="21"/>
          <w:szCs w:val="21"/>
        </w:rPr>
        <w:t>量这一关非常关键，要努力做到：</w:t>
      </w:r>
    </w:p>
    <w:p>
      <w:pPr>
        <w:ind w:left="104" w:firstLine="450"/>
        <w:spacing w:before="1" w:line="276" w:lineRule="auto"/>
        <w:rPr>
          <w:rFonts w:ascii="SimSun" w:hAnsi="SimSun" w:eastAsia="SimSun" w:cs="SimSun"/>
          <w:sz w:val="21"/>
          <w:szCs w:val="21"/>
        </w:rPr>
      </w:pPr>
      <w:r>
        <w:rPr>
          <w:rFonts w:ascii="SimSun" w:hAnsi="SimSun" w:eastAsia="SimSun" w:cs="SimSun"/>
          <w:sz w:val="21"/>
          <w:szCs w:val="21"/>
          <w:spacing w:val="1"/>
        </w:rPr>
        <w:t>1. 资料完整、正确。完整是指调查项目填写完整无空项，若确实不详可填写“不详</w:t>
      </w:r>
      <w:r>
        <w:rPr>
          <w:rFonts w:ascii="SimSun" w:hAnsi="SimSun" w:eastAsia="SimSun" w:cs="SimSun"/>
          <w:sz w:val="21"/>
          <w:szCs w:val="21"/>
        </w:rPr>
        <w:t>”。 </w:t>
      </w:r>
      <w:r>
        <w:rPr>
          <w:rFonts w:ascii="SimSun" w:hAnsi="SimSun" w:eastAsia="SimSun" w:cs="SimSun"/>
          <w:sz w:val="21"/>
          <w:szCs w:val="21"/>
        </w:rPr>
        <w:t>正确是指填写的内容准确无错误。</w:t>
      </w:r>
    </w:p>
    <w:p>
      <w:pPr>
        <w:ind w:left="105" w:right="96" w:firstLine="450"/>
        <w:spacing w:line="266"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35"/>
        </w:rPr>
        <w:t xml:space="preserve"> </w:t>
      </w:r>
      <w:r>
        <w:rPr>
          <w:rFonts w:ascii="SimSun" w:hAnsi="SimSun" w:eastAsia="SimSun" w:cs="SimSun"/>
          <w:sz w:val="21"/>
          <w:szCs w:val="21"/>
          <w:spacing w:val="5"/>
        </w:rPr>
        <w:t>有足够的数量。原始数据要有一定的数量才能反映事物的规律性，但并不是</w:t>
      </w:r>
      <w:r>
        <w:rPr>
          <w:rFonts w:ascii="SimSun" w:hAnsi="SimSun" w:eastAsia="SimSun" w:cs="SimSun"/>
          <w:sz w:val="21"/>
          <w:szCs w:val="21"/>
          <w:spacing w:val="4"/>
        </w:rPr>
        <w:t>越多越</w:t>
      </w:r>
      <w:r>
        <w:rPr>
          <w:rFonts w:ascii="SimSun" w:hAnsi="SimSun" w:eastAsia="SimSun" w:cs="SimSun"/>
          <w:sz w:val="21"/>
          <w:szCs w:val="21"/>
        </w:rPr>
        <w:t xml:space="preserve"> </w:t>
      </w:r>
      <w:r>
        <w:rPr>
          <w:rFonts w:ascii="SimSun" w:hAnsi="SimSun" w:eastAsia="SimSun" w:cs="SimSun"/>
          <w:sz w:val="21"/>
          <w:szCs w:val="21"/>
          <w:spacing w:val="4"/>
        </w:rPr>
        <w:t>好，足够即可。多少数量达到足够?具体的样本量</w:t>
      </w:r>
      <w:r>
        <w:rPr>
          <w:rFonts w:ascii="SimSun" w:hAnsi="SimSun" w:eastAsia="SimSun" w:cs="SimSun"/>
          <w:sz w:val="21"/>
          <w:szCs w:val="21"/>
          <w:spacing w:val="3"/>
        </w:rPr>
        <w:t>计算方法未被包含在这本书中，可参见其</w:t>
      </w:r>
      <w:r>
        <w:rPr>
          <w:rFonts w:ascii="SimSun" w:hAnsi="SimSun" w:eastAsia="SimSun" w:cs="SimSun"/>
          <w:sz w:val="21"/>
          <w:szCs w:val="21"/>
        </w:rPr>
        <w:t xml:space="preserve"> </w:t>
      </w:r>
      <w:r>
        <w:rPr>
          <w:rFonts w:ascii="SimSun" w:hAnsi="SimSun" w:eastAsia="SimSun" w:cs="SimSun"/>
          <w:sz w:val="21"/>
          <w:szCs w:val="21"/>
          <w:spacing w:val="-1"/>
        </w:rPr>
        <w:t>他卫生统计学教材。</w:t>
      </w:r>
    </w:p>
    <w:p>
      <w:pPr>
        <w:ind w:left="104" w:right="19" w:firstLine="450"/>
        <w:spacing w:before="19" w:line="26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30"/>
        </w:rPr>
        <w:t xml:space="preserve"> </w:t>
      </w:r>
      <w:r>
        <w:rPr>
          <w:rFonts w:ascii="SimSun" w:hAnsi="SimSun" w:eastAsia="SimSun" w:cs="SimSun"/>
          <w:sz w:val="21"/>
          <w:szCs w:val="21"/>
          <w:spacing w:val="5"/>
        </w:rPr>
        <w:t>具有代表性、可比性。代表性是指样本对总体要有代表性。对于有限总体，随机抽</w:t>
      </w:r>
      <w:r>
        <w:rPr>
          <w:rFonts w:ascii="SimSun" w:hAnsi="SimSun" w:eastAsia="SimSun" w:cs="SimSun"/>
          <w:sz w:val="21"/>
          <w:szCs w:val="21"/>
        </w:rPr>
        <w:t xml:space="preserve"> </w:t>
      </w:r>
      <w:r>
        <w:rPr>
          <w:rFonts w:ascii="SimSun" w:hAnsi="SimSun" w:eastAsia="SimSun" w:cs="SimSun"/>
          <w:sz w:val="21"/>
          <w:szCs w:val="21"/>
          <w:spacing w:val="2"/>
        </w:rPr>
        <w:t>样保证样本的代表性；对于无限总体，明确</w:t>
      </w:r>
      <w:r>
        <w:rPr>
          <w:rFonts w:ascii="SimSun" w:hAnsi="SimSun" w:eastAsia="SimSun" w:cs="SimSun"/>
          <w:sz w:val="21"/>
          <w:szCs w:val="21"/>
          <w:spacing w:val="1"/>
        </w:rPr>
        <w:t>样本的定义，可推测样本代表的总体。可比性是</w:t>
      </w:r>
      <w:r>
        <w:rPr>
          <w:rFonts w:ascii="SimSun" w:hAnsi="SimSun" w:eastAsia="SimSun" w:cs="SimSun"/>
          <w:sz w:val="21"/>
          <w:szCs w:val="21"/>
        </w:rPr>
        <w:t xml:space="preserve">  </w:t>
      </w:r>
      <w:r>
        <w:rPr>
          <w:rFonts w:ascii="SimSun" w:hAnsi="SimSun" w:eastAsia="SimSun" w:cs="SimSun"/>
          <w:sz w:val="21"/>
          <w:szCs w:val="21"/>
          <w:spacing w:val="4"/>
        </w:rPr>
        <w:t>指两组或多组资料比较时，除观察问题或实验因素不同外，其他因素要求尽量</w:t>
      </w:r>
      <w:r>
        <w:rPr>
          <w:rFonts w:ascii="SimSun" w:hAnsi="SimSun" w:eastAsia="SimSun" w:cs="SimSun"/>
          <w:sz w:val="21"/>
          <w:szCs w:val="21"/>
          <w:spacing w:val="3"/>
        </w:rPr>
        <w:t>一致，例如，</w:t>
      </w:r>
      <w:r>
        <w:rPr>
          <w:rFonts w:ascii="SimSun" w:hAnsi="SimSun" w:eastAsia="SimSun" w:cs="SimSun"/>
          <w:sz w:val="21"/>
          <w:szCs w:val="21"/>
        </w:rPr>
        <w:t xml:space="preserve"> </w:t>
      </w:r>
      <w:r>
        <w:rPr>
          <w:rFonts w:ascii="SimSun" w:hAnsi="SimSun" w:eastAsia="SimSun" w:cs="SimSun"/>
          <w:sz w:val="21"/>
          <w:szCs w:val="21"/>
          <w:spacing w:val="1"/>
        </w:rPr>
        <w:t>比较两种药物治疗胃溃疡的疗效，两组病人除了用药不同外，其他因素，如病情等，应</w:t>
      </w:r>
      <w:r>
        <w:rPr>
          <w:rFonts w:ascii="SimSun" w:hAnsi="SimSun" w:eastAsia="SimSun" w:cs="SimSun"/>
          <w:sz w:val="21"/>
          <w:szCs w:val="21"/>
        </w:rPr>
        <w:t>尽可  </w:t>
      </w:r>
      <w:r>
        <w:rPr>
          <w:rFonts w:ascii="SimSun" w:hAnsi="SimSun" w:eastAsia="SimSun" w:cs="SimSun"/>
          <w:sz w:val="21"/>
          <w:szCs w:val="21"/>
        </w:rPr>
        <w:t>能一致。保证可比性的方法是随机化分配。</w:t>
      </w:r>
    </w:p>
    <w:p>
      <w:pPr>
        <w:ind w:left="558"/>
        <w:spacing w:before="199" w:line="212" w:lineRule="auto"/>
        <w:outlineLvl w:val="2"/>
        <w:rPr>
          <w:rFonts w:ascii="Times New Roman" w:hAnsi="Times New Roman" w:eastAsia="Times New Roman" w:cs="Times New Roman"/>
          <w:sz w:val="21"/>
          <w:szCs w:val="21"/>
        </w:rPr>
      </w:pPr>
      <w:bookmarkStart w:name="bookmark15" w:id="20"/>
      <w:bookmarkEnd w:id="20"/>
      <w:r>
        <w:rPr>
          <w:rFonts w:ascii="SimHei" w:hAnsi="SimHei" w:eastAsia="SimHei" w:cs="SimHei"/>
          <w:sz w:val="21"/>
          <w:szCs w:val="21"/>
          <w:b/>
          <w:bCs/>
          <w:spacing w:val="-2"/>
        </w:rPr>
        <w:t>三、整理资料</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(sorting</w:t>
      </w:r>
      <w:r>
        <w:rPr>
          <w:rFonts w:ascii="Times New Roman" w:hAnsi="Times New Roman" w:eastAsia="Times New Roman" w:cs="Times New Roman"/>
          <w:sz w:val="21"/>
          <w:szCs w:val="21"/>
          <w:b/>
          <w:bCs/>
          <w:spacing w:val="41"/>
          <w:w w:val="101"/>
        </w:rPr>
        <w:t xml:space="preserve"> </w:t>
      </w:r>
      <w:r>
        <w:rPr>
          <w:rFonts w:ascii="Times New Roman" w:hAnsi="Times New Roman" w:eastAsia="Times New Roman" w:cs="Times New Roman"/>
          <w:sz w:val="21"/>
          <w:szCs w:val="21"/>
          <w:b/>
          <w:bCs/>
          <w:spacing w:val="-2"/>
        </w:rPr>
        <w:t>of</w:t>
      </w:r>
      <w:r>
        <w:rPr>
          <w:rFonts w:ascii="Times New Roman" w:hAnsi="Times New Roman" w:eastAsia="Times New Roman" w:cs="Times New Roman"/>
          <w:sz w:val="21"/>
          <w:szCs w:val="21"/>
          <w:b/>
          <w:bCs/>
          <w:spacing w:val="23"/>
        </w:rPr>
        <w:t xml:space="preserve"> </w:t>
      </w:r>
      <w:r>
        <w:rPr>
          <w:rFonts w:ascii="Times New Roman" w:hAnsi="Times New Roman" w:eastAsia="Times New Roman" w:cs="Times New Roman"/>
          <w:sz w:val="21"/>
          <w:szCs w:val="21"/>
          <w:b/>
          <w:bCs/>
          <w:spacing w:val="-2"/>
        </w:rPr>
        <w:t>data)</w:t>
      </w:r>
    </w:p>
    <w:p>
      <w:pPr>
        <w:ind w:left="105" w:right="67" w:firstLine="450"/>
        <w:spacing w:before="231" w:line="273" w:lineRule="auto"/>
        <w:rPr>
          <w:rFonts w:ascii="SimSun" w:hAnsi="SimSun" w:eastAsia="SimSun" w:cs="SimSun"/>
          <w:sz w:val="21"/>
          <w:szCs w:val="21"/>
        </w:rPr>
      </w:pPr>
      <w:r>
        <w:rPr>
          <w:rFonts w:ascii="SimSun" w:hAnsi="SimSun" w:eastAsia="SimSun" w:cs="SimSun"/>
          <w:sz w:val="21"/>
          <w:szCs w:val="21"/>
          <w:spacing w:val="2"/>
        </w:rPr>
        <w:t>整理资料的任务是清理原始数据，使其条理化、计算机数据化，以便进一步计算指标和</w:t>
      </w:r>
      <w:r>
        <w:rPr>
          <w:rFonts w:ascii="SimSun" w:hAnsi="SimSun" w:eastAsia="SimSun" w:cs="SimSun"/>
          <w:sz w:val="21"/>
          <w:szCs w:val="21"/>
        </w:rPr>
        <w:t xml:space="preserve"> </w:t>
      </w:r>
      <w:r>
        <w:rPr>
          <w:rFonts w:ascii="SimSun" w:hAnsi="SimSun" w:eastAsia="SimSun" w:cs="SimSun"/>
          <w:sz w:val="21"/>
          <w:szCs w:val="21"/>
          <w:spacing w:val="-4"/>
        </w:rPr>
        <w:t>分析。</w:t>
      </w:r>
    </w:p>
    <w:p>
      <w:pPr>
        <w:ind w:left="555"/>
        <w:spacing w:before="1" w:line="219" w:lineRule="auto"/>
        <w:rPr>
          <w:rFonts w:ascii="SimSun" w:hAnsi="SimSun" w:eastAsia="SimSun" w:cs="SimSun"/>
          <w:sz w:val="21"/>
          <w:szCs w:val="21"/>
        </w:rPr>
      </w:pPr>
      <w:r>
        <w:rPr>
          <w:rFonts w:ascii="SimSun" w:hAnsi="SimSun" w:eastAsia="SimSun" w:cs="SimSun"/>
          <w:sz w:val="21"/>
          <w:szCs w:val="21"/>
          <w:spacing w:val="6"/>
        </w:rPr>
        <w:t>(一)原始数据的检查与核对</w:t>
      </w:r>
    </w:p>
    <w:p>
      <w:pPr>
        <w:ind w:left="105" w:right="74" w:firstLine="450"/>
        <w:spacing w:before="58" w:line="276" w:lineRule="auto"/>
        <w:jc w:val="both"/>
        <w:rPr>
          <w:rFonts w:ascii="SimSun" w:hAnsi="SimSun" w:eastAsia="SimSun" w:cs="SimSun"/>
          <w:sz w:val="21"/>
          <w:szCs w:val="21"/>
        </w:rPr>
      </w:pPr>
      <w:r>
        <w:rPr>
          <w:rFonts w:ascii="SimSun" w:hAnsi="SimSun" w:eastAsia="SimSun" w:cs="SimSun"/>
          <w:sz w:val="21"/>
          <w:szCs w:val="21"/>
          <w:spacing w:val="2"/>
        </w:rPr>
        <w:t>原始数据的常规检查包括：①检查原始记录的数据有无错误和遗漏；②</w:t>
      </w:r>
      <w:r>
        <w:rPr>
          <w:rFonts w:ascii="SimSun" w:hAnsi="SimSun" w:eastAsia="SimSun" w:cs="SimSun"/>
          <w:sz w:val="21"/>
          <w:szCs w:val="21"/>
          <w:spacing w:val="1"/>
        </w:rPr>
        <w:t>各项目是否按要</w:t>
      </w:r>
      <w:r>
        <w:rPr>
          <w:rFonts w:ascii="SimSun" w:hAnsi="SimSun" w:eastAsia="SimSun" w:cs="SimSun"/>
          <w:sz w:val="21"/>
          <w:szCs w:val="21"/>
        </w:rPr>
        <w:t xml:space="preserve"> </w:t>
      </w:r>
      <w:r>
        <w:rPr>
          <w:rFonts w:ascii="SimSun" w:hAnsi="SimSun" w:eastAsia="SimSun" w:cs="SimSun"/>
          <w:sz w:val="21"/>
          <w:szCs w:val="21"/>
          <w:spacing w:val="2"/>
        </w:rPr>
        <w:t>求或填表说明填写；③有无不合逻辑的项目等</w:t>
      </w:r>
      <w:r>
        <w:rPr>
          <w:rFonts w:ascii="SimSun" w:hAnsi="SimSun" w:eastAsia="SimSun" w:cs="SimSun"/>
          <w:sz w:val="21"/>
          <w:szCs w:val="21"/>
          <w:spacing w:val="1"/>
        </w:rPr>
        <w:t>。这部分检查核对应在调查现场时做，以便及</w:t>
      </w:r>
      <w:r>
        <w:rPr>
          <w:rFonts w:ascii="SimSun" w:hAnsi="SimSun" w:eastAsia="SimSun" w:cs="SimSun"/>
          <w:sz w:val="21"/>
          <w:szCs w:val="21"/>
        </w:rPr>
        <w:t xml:space="preserve"> </w:t>
      </w:r>
      <w:r>
        <w:rPr>
          <w:rFonts w:ascii="SimSun" w:hAnsi="SimSun" w:eastAsia="SimSun" w:cs="SimSun"/>
          <w:sz w:val="21"/>
          <w:szCs w:val="21"/>
          <w:spacing w:val="-3"/>
        </w:rPr>
        <w:t>时更正。</w:t>
      </w:r>
    </w:p>
    <w:p>
      <w:pPr>
        <w:ind w:left="555"/>
        <w:spacing w:before="1" w:line="219" w:lineRule="auto"/>
        <w:rPr>
          <w:rFonts w:ascii="SimSun" w:hAnsi="SimSun" w:eastAsia="SimSun" w:cs="SimSun"/>
          <w:sz w:val="21"/>
          <w:szCs w:val="21"/>
        </w:rPr>
      </w:pPr>
      <w:r>
        <w:rPr>
          <w:rFonts w:ascii="SimSun" w:hAnsi="SimSun" w:eastAsia="SimSun" w:cs="SimSun"/>
          <w:sz w:val="21"/>
          <w:szCs w:val="21"/>
          <w:spacing w:val="7"/>
        </w:rPr>
        <w:t>(二)建立数据库，进一步净化数据</w:t>
      </w:r>
    </w:p>
    <w:p>
      <w:pPr>
        <w:ind w:left="555"/>
        <w:spacing w:before="49"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4"/>
        </w:rPr>
        <w:t xml:space="preserve"> </w:t>
      </w:r>
      <w:r>
        <w:rPr>
          <w:rFonts w:ascii="SimSun" w:hAnsi="SimSun" w:eastAsia="SimSun" w:cs="SimSun"/>
          <w:sz w:val="21"/>
          <w:szCs w:val="21"/>
          <w:spacing w:val="-1"/>
        </w:rPr>
        <w:t>利用计算机数据库软件建立数据库。</w:t>
      </w:r>
    </w:p>
    <w:p>
      <w:pPr>
        <w:ind w:left="105" w:right="76" w:firstLine="450"/>
        <w:spacing w:before="71" w:line="242"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44"/>
        </w:rPr>
        <w:t xml:space="preserve"> </w:t>
      </w:r>
      <w:r>
        <w:rPr>
          <w:rFonts w:ascii="SimSun" w:hAnsi="SimSun" w:eastAsia="SimSun" w:cs="SimSun"/>
          <w:sz w:val="21"/>
          <w:szCs w:val="21"/>
          <w:spacing w:val="6"/>
        </w:rPr>
        <w:t>将原始数据录入计算机。最好采取双人录入方法以避免</w:t>
      </w:r>
      <w:r>
        <w:rPr>
          <w:rFonts w:ascii="SimSun" w:hAnsi="SimSun" w:eastAsia="SimSun" w:cs="SimSun"/>
          <w:sz w:val="21"/>
          <w:szCs w:val="21"/>
          <w:spacing w:val="5"/>
        </w:rPr>
        <w:t>录入过程的错误，双人录入</w:t>
      </w:r>
      <w:r>
        <w:rPr>
          <w:rFonts w:ascii="SimSun" w:hAnsi="SimSun" w:eastAsia="SimSun" w:cs="SimSun"/>
          <w:sz w:val="21"/>
          <w:szCs w:val="21"/>
        </w:rPr>
        <w:t xml:space="preserve"> </w:t>
      </w:r>
      <w:r>
        <w:rPr>
          <w:rFonts w:ascii="SimSun" w:hAnsi="SimSun" w:eastAsia="SimSun" w:cs="SimSun"/>
          <w:sz w:val="21"/>
          <w:szCs w:val="21"/>
          <w:spacing w:val="1"/>
        </w:rPr>
        <w:t>方法即两个人分别录入每一份原始数据，然后核查并更正录入不一致的数据。</w:t>
      </w:r>
    </w:p>
    <w:p>
      <w:pPr>
        <w:ind w:firstLine="555"/>
        <w:spacing w:before="71" w:line="25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9"/>
        </w:rPr>
        <w:t xml:space="preserve"> </w:t>
      </w:r>
      <w:r>
        <w:rPr>
          <w:rFonts w:ascii="SimSun" w:hAnsi="SimSun" w:eastAsia="SimSun" w:cs="SimSun"/>
          <w:sz w:val="21"/>
          <w:szCs w:val="21"/>
          <w:spacing w:val="2"/>
        </w:rPr>
        <w:t>数据的取值范围检错。可以在数据库建立时，对某些变量的取值范围给予规定，如，</w:t>
      </w:r>
      <w:r>
        <w:rPr>
          <w:rFonts w:ascii="SimSun" w:hAnsi="SimSun" w:eastAsia="SimSun" w:cs="SimSun"/>
          <w:sz w:val="21"/>
          <w:szCs w:val="21"/>
        </w:rPr>
        <w:t xml:space="preserve"> </w:t>
      </w:r>
      <w:r>
        <w:rPr>
          <w:rFonts w:ascii="SimSun" w:hAnsi="SimSun" w:eastAsia="SimSun" w:cs="SimSun"/>
          <w:sz w:val="21"/>
          <w:szCs w:val="21"/>
          <w:spacing w:val="-2"/>
        </w:rPr>
        <w:t>性别变量取值范围为“1”、“2”或“男”、“女”;出生体重变量取值范围为1500g—6000g,</w:t>
      </w:r>
      <w:r>
        <w:rPr>
          <w:rFonts w:ascii="SimSun" w:hAnsi="SimSun" w:eastAsia="SimSun" w:cs="SimSun"/>
          <w:sz w:val="21"/>
          <w:szCs w:val="21"/>
          <w:spacing w:val="1"/>
        </w:rPr>
        <w:t xml:space="preserve">  </w:t>
      </w:r>
      <w:r>
        <w:rPr>
          <w:rFonts w:ascii="SimSun" w:hAnsi="SimSun" w:eastAsia="SimSun" w:cs="SimSun"/>
          <w:sz w:val="21"/>
          <w:szCs w:val="21"/>
          <w:spacing w:val="10"/>
        </w:rPr>
        <w:t>等等；也可利用频数分布表检查是否有异常值的</w:t>
      </w:r>
      <w:r>
        <w:rPr>
          <w:rFonts w:ascii="SimSun" w:hAnsi="SimSun" w:eastAsia="SimSun" w:cs="SimSun"/>
          <w:sz w:val="21"/>
          <w:szCs w:val="21"/>
          <w:spacing w:val="9"/>
        </w:rPr>
        <w:t>出现，如在“结婚年龄”的频数表中出现</w:t>
      </w:r>
      <w:r>
        <w:rPr>
          <w:rFonts w:ascii="SimSun" w:hAnsi="SimSun" w:eastAsia="SimSun" w:cs="SimSun"/>
          <w:sz w:val="21"/>
          <w:szCs w:val="21"/>
        </w:rPr>
        <w:t xml:space="preserve">  </w:t>
      </w:r>
      <w:r>
        <w:rPr>
          <w:rFonts w:ascii="SimSun" w:hAnsi="SimSun" w:eastAsia="SimSun" w:cs="SimSun"/>
          <w:sz w:val="21"/>
          <w:szCs w:val="21"/>
          <w:spacing w:val="2"/>
        </w:rPr>
        <w:t>“14岁”这样结婚年龄很低的，要与原始数据核对。</w:t>
      </w:r>
    </w:p>
    <w:p>
      <w:pPr>
        <w:ind w:left="105" w:right="92" w:firstLine="450"/>
        <w:spacing w:before="49" w:line="255"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34"/>
        </w:rPr>
        <w:t xml:space="preserve"> </w:t>
      </w:r>
      <w:r>
        <w:rPr>
          <w:rFonts w:ascii="SimSun" w:hAnsi="SimSun" w:eastAsia="SimSun" w:cs="SimSun"/>
          <w:sz w:val="21"/>
          <w:szCs w:val="21"/>
          <w:spacing w:val="5"/>
        </w:rPr>
        <w:t>数据间的逻辑关系检错。逻辑检查是为了检查变量值之间是否有矛盾。例如，吸烟</w:t>
      </w:r>
      <w:r>
        <w:rPr>
          <w:rFonts w:ascii="SimSun" w:hAnsi="SimSun" w:eastAsia="SimSun" w:cs="SimSun"/>
          <w:sz w:val="21"/>
          <w:szCs w:val="21"/>
        </w:rPr>
        <w:t xml:space="preserve"> </w:t>
      </w:r>
      <w:r>
        <w:rPr>
          <w:rFonts w:ascii="SimSun" w:hAnsi="SimSun" w:eastAsia="SimSun" w:cs="SimSun"/>
          <w:sz w:val="21"/>
          <w:szCs w:val="21"/>
          <w:spacing w:val="7"/>
        </w:rPr>
        <w:t>的调查，某一被调查者的年龄填写“23岁</w:t>
      </w:r>
      <w:r>
        <w:rPr>
          <w:rFonts w:ascii="SimSun" w:hAnsi="SimSun" w:eastAsia="SimSun" w:cs="SimSun"/>
          <w:sz w:val="21"/>
          <w:szCs w:val="21"/>
          <w:spacing w:val="6"/>
        </w:rPr>
        <w:t>”,吸烟史填写“25年”,这显然是不可能。数据</w:t>
      </w:r>
      <w:r>
        <w:rPr>
          <w:rFonts w:ascii="SimSun" w:hAnsi="SimSun" w:eastAsia="SimSun" w:cs="SimSun"/>
          <w:sz w:val="21"/>
          <w:szCs w:val="21"/>
        </w:rPr>
        <w:t xml:space="preserve"> </w:t>
      </w:r>
      <w:r>
        <w:rPr>
          <w:rFonts w:ascii="SimSun" w:hAnsi="SimSun" w:eastAsia="SimSun" w:cs="SimSun"/>
          <w:sz w:val="21"/>
          <w:szCs w:val="21"/>
          <w:spacing w:val="1"/>
        </w:rPr>
        <w:t>间的逻辑关系检错可以通过编写计算机语句，利用计</w:t>
      </w:r>
      <w:r>
        <w:rPr>
          <w:rFonts w:ascii="SimSun" w:hAnsi="SimSun" w:eastAsia="SimSun" w:cs="SimSun"/>
          <w:sz w:val="21"/>
          <w:szCs w:val="21"/>
        </w:rPr>
        <w:t>算机完成。</w:t>
      </w:r>
    </w:p>
    <w:p>
      <w:pPr>
        <w:ind w:left="105" w:right="94" w:firstLine="450"/>
        <w:spacing w:before="71" w:line="275" w:lineRule="auto"/>
        <w:rPr>
          <w:rFonts w:ascii="SimSun" w:hAnsi="SimSun" w:eastAsia="SimSun" w:cs="SimSun"/>
          <w:sz w:val="21"/>
          <w:szCs w:val="21"/>
        </w:rPr>
      </w:pPr>
      <w:r>
        <w:rPr>
          <w:rFonts w:ascii="SimSun" w:hAnsi="SimSun" w:eastAsia="SimSun" w:cs="SimSun"/>
          <w:sz w:val="21"/>
          <w:szCs w:val="21"/>
          <w:spacing w:val="1"/>
        </w:rPr>
        <w:t>对于通过范围检错和逻辑关系检错，检查出来的不合理的数据，尽量通过重新调查进行</w:t>
      </w:r>
      <w:r>
        <w:rPr>
          <w:rFonts w:ascii="SimSun" w:hAnsi="SimSun" w:eastAsia="SimSun" w:cs="SimSun"/>
          <w:sz w:val="21"/>
          <w:szCs w:val="21"/>
          <w:spacing w:val="11"/>
        </w:rPr>
        <w:t xml:space="preserve"> </w:t>
      </w:r>
      <w:r>
        <w:rPr>
          <w:rFonts w:ascii="SimSun" w:hAnsi="SimSun" w:eastAsia="SimSun" w:cs="SimSun"/>
          <w:sz w:val="21"/>
          <w:szCs w:val="21"/>
          <w:spacing w:val="1"/>
        </w:rPr>
        <w:t>更正，如果不可能重新调查，只能在分析时剔除不合</w:t>
      </w:r>
      <w:r>
        <w:rPr>
          <w:rFonts w:ascii="SimSun" w:hAnsi="SimSun" w:eastAsia="SimSun" w:cs="SimSun"/>
          <w:sz w:val="21"/>
          <w:szCs w:val="21"/>
        </w:rPr>
        <w:t>理的数据或列为不详。</w:t>
      </w:r>
    </w:p>
    <w:p>
      <w:pPr>
        <w:ind w:left="558"/>
        <w:spacing w:before="121" w:line="212" w:lineRule="auto"/>
        <w:outlineLvl w:val="2"/>
        <w:rPr>
          <w:rFonts w:ascii="SimHei" w:hAnsi="SimHei" w:eastAsia="SimHei" w:cs="SimHei"/>
          <w:sz w:val="21"/>
          <w:szCs w:val="21"/>
        </w:rPr>
      </w:pPr>
      <w:bookmarkStart w:name="bookmark16" w:id="21"/>
      <w:bookmarkEnd w:id="21"/>
      <w:r>
        <w:rPr>
          <w:rFonts w:ascii="SimHei" w:hAnsi="SimHei" w:eastAsia="SimHei" w:cs="SimHei"/>
          <w:sz w:val="21"/>
          <w:szCs w:val="21"/>
          <w:b/>
          <w:bCs/>
          <w:spacing w:val="-1"/>
        </w:rPr>
        <w:t>四、分析资料</w:t>
      </w:r>
      <w:r>
        <w:rPr>
          <w:rFonts w:ascii="SimHei" w:hAnsi="SimHei" w:eastAsia="SimHei" w:cs="SimHei"/>
          <w:sz w:val="21"/>
          <w:szCs w:val="21"/>
          <w:spacing w:val="-1"/>
        </w:rPr>
        <w:t xml:space="preserve"> </w:t>
      </w:r>
      <w:r>
        <w:rPr>
          <w:rFonts w:ascii="Times New Roman" w:hAnsi="Times New Roman" w:eastAsia="Times New Roman" w:cs="Times New Roman"/>
          <w:sz w:val="21"/>
          <w:szCs w:val="21"/>
          <w:b/>
          <w:bCs/>
          <w:spacing w:val="-1"/>
        </w:rPr>
        <w:t>(analysis</w:t>
      </w:r>
      <w:r>
        <w:rPr>
          <w:rFonts w:ascii="Times New Roman" w:hAnsi="Times New Roman" w:eastAsia="Times New Roman" w:cs="Times New Roman"/>
          <w:sz w:val="21"/>
          <w:szCs w:val="21"/>
          <w:b/>
          <w:bCs/>
          <w:spacing w:val="47"/>
          <w:w w:val="101"/>
        </w:rPr>
        <w:t xml:space="preserve"> </w:t>
      </w:r>
      <w:r>
        <w:rPr>
          <w:rFonts w:ascii="Times New Roman" w:hAnsi="Times New Roman" w:eastAsia="Times New Roman" w:cs="Times New Roman"/>
          <w:sz w:val="21"/>
          <w:szCs w:val="21"/>
          <w:b/>
          <w:bCs/>
          <w:spacing w:val="-1"/>
        </w:rPr>
        <w:t>of</w:t>
      </w:r>
      <w:r>
        <w:rPr>
          <w:rFonts w:ascii="Times New Roman" w:hAnsi="Times New Roman" w:eastAsia="Times New Roman" w:cs="Times New Roman"/>
          <w:sz w:val="21"/>
          <w:szCs w:val="21"/>
          <w:b/>
          <w:bCs/>
          <w:spacing w:val="32"/>
        </w:rPr>
        <w:t xml:space="preserve"> </w:t>
      </w:r>
      <w:r>
        <w:rPr>
          <w:rFonts w:ascii="Times New Roman" w:hAnsi="Times New Roman" w:eastAsia="Times New Roman" w:cs="Times New Roman"/>
          <w:sz w:val="21"/>
          <w:szCs w:val="21"/>
          <w:b/>
          <w:bCs/>
          <w:spacing w:val="-1"/>
        </w:rPr>
        <w:t>data</w:t>
      </w:r>
      <w:r>
        <w:rPr>
          <w:rFonts w:ascii="Times New Roman" w:hAnsi="Times New Roman" w:eastAsia="Times New Roman" w:cs="Times New Roman"/>
          <w:sz w:val="21"/>
          <w:szCs w:val="21"/>
          <w:b/>
          <w:bCs/>
          <w:spacing w:val="-2"/>
        </w:rPr>
        <w:t>)  </w:t>
      </w:r>
      <w:r>
        <w:rPr>
          <w:rFonts w:ascii="SimHei" w:hAnsi="SimHei" w:eastAsia="SimHei" w:cs="SimHei"/>
          <w:sz w:val="21"/>
          <w:szCs w:val="21"/>
          <w:b/>
          <w:bCs/>
          <w:spacing w:val="-2"/>
        </w:rPr>
        <w:t>与解释结果</w:t>
      </w:r>
    </w:p>
    <w:p>
      <w:pPr>
        <w:ind w:left="105" w:right="93" w:firstLine="450"/>
        <w:spacing w:before="241" w:line="265" w:lineRule="auto"/>
        <w:jc w:val="both"/>
        <w:rPr>
          <w:rFonts w:ascii="SimSun" w:hAnsi="SimSun" w:eastAsia="SimSun" w:cs="SimSun"/>
          <w:sz w:val="21"/>
          <w:szCs w:val="21"/>
        </w:rPr>
      </w:pPr>
      <w:r>
        <w:rPr>
          <w:rFonts w:ascii="SimSun" w:hAnsi="SimSun" w:eastAsia="SimSun" w:cs="SimSun"/>
          <w:sz w:val="21"/>
          <w:szCs w:val="21"/>
          <w:spacing w:val="1"/>
        </w:rPr>
        <w:t>分析资料的任务是按研究设计的要求，结合变量的类型计算有关指标，阐明事物的内在</w:t>
      </w:r>
      <w:r>
        <w:rPr>
          <w:rFonts w:ascii="SimSun" w:hAnsi="SimSun" w:eastAsia="SimSun" w:cs="SimSun"/>
          <w:sz w:val="21"/>
          <w:szCs w:val="21"/>
          <w:spacing w:val="12"/>
        </w:rPr>
        <w:t xml:space="preserve"> </w:t>
      </w:r>
      <w:r>
        <w:rPr>
          <w:rFonts w:ascii="SimSun" w:hAnsi="SimSun" w:eastAsia="SimSun" w:cs="SimSun"/>
          <w:sz w:val="21"/>
          <w:szCs w:val="21"/>
          <w:spacing w:val="2"/>
        </w:rPr>
        <w:t>联系和规律。统计分析主要包括：①用一些统计指标、统计图表等描述资料的数量特征</w:t>
      </w:r>
      <w:r>
        <w:rPr>
          <w:rFonts w:ascii="SimSun" w:hAnsi="SimSun" w:eastAsia="SimSun" w:cs="SimSun"/>
          <w:sz w:val="21"/>
          <w:szCs w:val="21"/>
          <w:spacing w:val="1"/>
        </w:rPr>
        <w:t>和分</w:t>
      </w:r>
      <w:r>
        <w:rPr>
          <w:rFonts w:ascii="SimSun" w:hAnsi="SimSun" w:eastAsia="SimSun" w:cs="SimSun"/>
          <w:sz w:val="21"/>
          <w:szCs w:val="21"/>
        </w:rPr>
        <w:t xml:space="preserve"> </w:t>
      </w:r>
      <w:r>
        <w:rPr>
          <w:rFonts w:ascii="SimSun" w:hAnsi="SimSun" w:eastAsia="SimSun" w:cs="SimSun"/>
          <w:sz w:val="21"/>
          <w:szCs w:val="21"/>
          <w:spacing w:val="7"/>
        </w:rPr>
        <w:t>布规律。②对样本统计指标做参数估计和假设检验，目的是用样本信息推论总体特征。最</w:t>
      </w:r>
      <w:r>
        <w:rPr>
          <w:rFonts w:ascii="SimSun" w:hAnsi="SimSun" w:eastAsia="SimSun" w:cs="SimSun"/>
          <w:sz w:val="21"/>
          <w:szCs w:val="21"/>
          <w:spacing w:val="16"/>
        </w:rPr>
        <w:t xml:space="preserve"> </w:t>
      </w:r>
      <w:r>
        <w:rPr>
          <w:rFonts w:ascii="SimSun" w:hAnsi="SimSun" w:eastAsia="SimSun" w:cs="SimSun"/>
          <w:sz w:val="21"/>
          <w:szCs w:val="21"/>
          <w:spacing w:val="1"/>
        </w:rPr>
        <w:t>后，还需要结合卫生统计学知识与专业知识对分析结</w:t>
      </w:r>
      <w:r>
        <w:rPr>
          <w:rFonts w:ascii="SimSun" w:hAnsi="SimSun" w:eastAsia="SimSun" w:cs="SimSun"/>
          <w:sz w:val="21"/>
          <w:szCs w:val="21"/>
        </w:rPr>
        <w:t>果做出恰当的解释。</w:t>
      </w:r>
    </w:p>
    <w:p>
      <w:pPr>
        <w:spacing w:line="265" w:lineRule="auto"/>
        <w:sectPr>
          <w:headerReference w:type="default" r:id="rId22"/>
          <w:footerReference w:type="default" r:id="rId23"/>
          <w:pgSz w:w="10170" w:h="14500"/>
          <w:pgMar w:top="1350" w:right="764" w:bottom="1174" w:left="724" w:header="877" w:footer="1039" w:gutter="0"/>
        </w:sectPr>
        <w:rPr>
          <w:rFonts w:ascii="SimSun" w:hAnsi="SimSun" w:eastAsia="SimSun" w:cs="SimSun"/>
          <w:sz w:val="21"/>
          <w:szCs w:val="21"/>
        </w:rPr>
      </w:pPr>
    </w:p>
    <w:p>
      <w:pPr>
        <w:ind w:left="9" w:right="10" w:firstLine="500"/>
        <w:spacing w:before="137" w:line="264" w:lineRule="auto"/>
        <w:jc w:val="both"/>
        <w:rPr>
          <w:rFonts w:ascii="SimSun" w:hAnsi="SimSun" w:eastAsia="SimSun" w:cs="SimSun"/>
          <w:sz w:val="21"/>
          <w:szCs w:val="21"/>
        </w:rPr>
      </w:pPr>
      <w:r>
        <w:rPr>
          <w:rFonts w:ascii="SimSun" w:hAnsi="SimSun" w:eastAsia="SimSun" w:cs="SimSun"/>
          <w:sz w:val="21"/>
          <w:szCs w:val="21"/>
          <w:spacing w:val="1"/>
        </w:rPr>
        <w:t>本书中主要介绍分析资料的方法，但绝不能认为分析资料是卫生统计工作的全部，卫生</w:t>
      </w:r>
      <w:r>
        <w:rPr>
          <w:rFonts w:ascii="SimSun" w:hAnsi="SimSun" w:eastAsia="SimSun" w:cs="SimSun"/>
          <w:sz w:val="21"/>
          <w:szCs w:val="21"/>
        </w:rPr>
        <w:t xml:space="preserve"> </w:t>
      </w:r>
      <w:r>
        <w:rPr>
          <w:rFonts w:ascii="SimSun" w:hAnsi="SimSun" w:eastAsia="SimSun" w:cs="SimSun"/>
          <w:sz w:val="21"/>
          <w:szCs w:val="21"/>
          <w:spacing w:val="1"/>
        </w:rPr>
        <w:t>统计工作的四个基本步骤，即，设计、收集资料、整理资料、分析资料与解释结果是紧密联</w:t>
      </w:r>
      <w:r>
        <w:rPr>
          <w:rFonts w:ascii="SimSun" w:hAnsi="SimSun" w:eastAsia="SimSun" w:cs="SimSun"/>
          <w:sz w:val="21"/>
          <w:szCs w:val="21"/>
          <w:spacing w:val="7"/>
        </w:rPr>
        <w:t xml:space="preserve"> </w:t>
      </w:r>
      <w:r>
        <w:rPr>
          <w:rFonts w:ascii="SimSun" w:hAnsi="SimSun" w:eastAsia="SimSun" w:cs="SimSun"/>
          <w:sz w:val="21"/>
          <w:szCs w:val="21"/>
          <w:spacing w:val="7"/>
        </w:rPr>
        <w:t>系不可分割的，某一环节发生错误，都可影响研究结</w:t>
      </w:r>
      <w:r>
        <w:rPr>
          <w:rFonts w:ascii="SimSun" w:hAnsi="SimSun" w:eastAsia="SimSun" w:cs="SimSun"/>
          <w:sz w:val="21"/>
          <w:szCs w:val="21"/>
          <w:spacing w:val="6"/>
        </w:rPr>
        <w:t>果的正确性。另外，由于计算机的普</w:t>
      </w:r>
      <w:r>
        <w:rPr>
          <w:rFonts w:ascii="SimSun" w:hAnsi="SimSun" w:eastAsia="SimSun" w:cs="SimSun"/>
          <w:sz w:val="21"/>
          <w:szCs w:val="21"/>
        </w:rPr>
        <w:t xml:space="preserve"> </w:t>
      </w:r>
      <w:r>
        <w:rPr>
          <w:rFonts w:ascii="SimSun" w:hAnsi="SimSun" w:eastAsia="SimSun" w:cs="SimSun"/>
          <w:sz w:val="21"/>
          <w:szCs w:val="21"/>
          <w:spacing w:val="7"/>
        </w:rPr>
        <w:t>及，除了设计和资料收集需要大量的人工操作外，整理资</w:t>
      </w:r>
      <w:r>
        <w:rPr>
          <w:rFonts w:ascii="SimSun" w:hAnsi="SimSun" w:eastAsia="SimSun" w:cs="SimSun"/>
          <w:sz w:val="21"/>
          <w:szCs w:val="21"/>
          <w:spacing w:val="6"/>
        </w:rPr>
        <w:t>料和分析资料都可在计算机上完</w:t>
      </w:r>
      <w:r>
        <w:rPr>
          <w:rFonts w:ascii="SimSun" w:hAnsi="SimSun" w:eastAsia="SimSun" w:cs="SimSun"/>
          <w:sz w:val="21"/>
          <w:szCs w:val="21"/>
        </w:rPr>
        <w:t xml:space="preserve"> </w:t>
      </w:r>
      <w:r>
        <w:rPr>
          <w:rFonts w:ascii="SimSun" w:hAnsi="SimSun" w:eastAsia="SimSun" w:cs="SimSun"/>
          <w:sz w:val="21"/>
          <w:szCs w:val="21"/>
          <w:spacing w:val="3"/>
        </w:rPr>
        <w:t>成。一些统计软件，例如，</w:t>
      </w:r>
      <w:r>
        <w:rPr>
          <w:rFonts w:ascii="SimSun" w:hAnsi="SimSun" w:eastAsia="SimSun" w:cs="SimSun"/>
          <w:sz w:val="21"/>
          <w:szCs w:val="21"/>
        </w:rPr>
        <w:t>SPSS</w:t>
      </w:r>
      <w:r>
        <w:rPr>
          <w:rFonts w:ascii="SimSun" w:hAnsi="SimSun" w:eastAsia="SimSun" w:cs="SimSun"/>
          <w:sz w:val="21"/>
          <w:szCs w:val="21"/>
          <w:spacing w:val="3"/>
        </w:rPr>
        <w:t>、</w:t>
      </w:r>
      <w:r>
        <w:rPr>
          <w:rFonts w:ascii="SimSun" w:hAnsi="SimSun" w:eastAsia="SimSun" w:cs="SimSun"/>
          <w:sz w:val="21"/>
          <w:szCs w:val="21"/>
        </w:rPr>
        <w:t>SAS</w:t>
      </w:r>
      <w:r>
        <w:rPr>
          <w:rFonts w:ascii="SimSun" w:hAnsi="SimSun" w:eastAsia="SimSun" w:cs="SimSun"/>
          <w:sz w:val="21"/>
          <w:szCs w:val="21"/>
          <w:spacing w:val="3"/>
        </w:rPr>
        <w:t>、</w:t>
      </w:r>
      <w:r>
        <w:rPr>
          <w:rFonts w:ascii="SimSun" w:hAnsi="SimSun" w:eastAsia="SimSun" w:cs="SimSun"/>
          <w:sz w:val="21"/>
          <w:szCs w:val="21"/>
        </w:rPr>
        <w:t>Stata</w:t>
      </w:r>
      <w:r>
        <w:rPr>
          <w:rFonts w:ascii="SimSun" w:hAnsi="SimSun" w:eastAsia="SimSun" w:cs="SimSun"/>
          <w:sz w:val="21"/>
          <w:szCs w:val="21"/>
          <w:spacing w:val="54"/>
        </w:rPr>
        <w:t xml:space="preserve"> </w:t>
      </w:r>
      <w:r>
        <w:rPr>
          <w:rFonts w:ascii="SimSun" w:hAnsi="SimSun" w:eastAsia="SimSun" w:cs="SimSun"/>
          <w:sz w:val="21"/>
          <w:szCs w:val="21"/>
          <w:spacing w:val="3"/>
        </w:rPr>
        <w:t>等都可以做数据的录入、检错和分析。用计</w:t>
      </w:r>
      <w:r>
        <w:rPr>
          <w:rFonts w:ascii="SimSun" w:hAnsi="SimSun" w:eastAsia="SimSun" w:cs="SimSun"/>
          <w:sz w:val="21"/>
          <w:szCs w:val="21"/>
        </w:rPr>
        <w:t xml:space="preserve"> </w:t>
      </w:r>
      <w:r>
        <w:rPr>
          <w:rFonts w:ascii="SimSun" w:hAnsi="SimSun" w:eastAsia="SimSun" w:cs="SimSun"/>
          <w:sz w:val="21"/>
          <w:szCs w:val="21"/>
          <w:spacing w:val="1"/>
        </w:rPr>
        <w:t>算机替代人工操作，确实提高了效率，但“电脑”是不能完全替代“人脑”的。例如，如何</w:t>
      </w:r>
      <w:r>
        <w:rPr>
          <w:rFonts w:ascii="SimSun" w:hAnsi="SimSun" w:eastAsia="SimSun" w:cs="SimSun"/>
          <w:sz w:val="21"/>
          <w:szCs w:val="21"/>
          <w:spacing w:val="6"/>
        </w:rPr>
        <w:t xml:space="preserve"> </w:t>
      </w:r>
      <w:r>
        <w:rPr>
          <w:rFonts w:ascii="SimSun" w:hAnsi="SimSun" w:eastAsia="SimSun" w:cs="SimSun"/>
          <w:sz w:val="21"/>
          <w:szCs w:val="21"/>
          <w:spacing w:val="15"/>
        </w:rPr>
        <w:t>分组?分几组?计算什么指标?用什么图表示?选用什么方法进行假设检验?对分析结果的</w:t>
      </w:r>
      <w:r>
        <w:rPr>
          <w:rFonts w:ascii="SimSun" w:hAnsi="SimSun" w:eastAsia="SimSun" w:cs="SimSun"/>
          <w:sz w:val="21"/>
          <w:szCs w:val="21"/>
        </w:rPr>
        <w:t xml:space="preserve"> </w:t>
      </w:r>
      <w:r>
        <w:rPr>
          <w:rFonts w:ascii="SimSun" w:hAnsi="SimSun" w:eastAsia="SimSun" w:cs="SimSun"/>
          <w:sz w:val="21"/>
          <w:szCs w:val="21"/>
          <w:spacing w:val="1"/>
        </w:rPr>
        <w:t>解释等，都是“人脑”决定的，计算机仅是操作的工具。有了计算机及计算软件这一强有力</w:t>
      </w:r>
      <w:r>
        <w:rPr>
          <w:rFonts w:ascii="SimSun" w:hAnsi="SimSun" w:eastAsia="SimSun" w:cs="SimSun"/>
          <w:sz w:val="21"/>
          <w:szCs w:val="21"/>
          <w:spacing w:val="17"/>
        </w:rPr>
        <w:t xml:space="preserve"> </w:t>
      </w:r>
      <w:r>
        <w:rPr>
          <w:rFonts w:ascii="SimSun" w:hAnsi="SimSun" w:eastAsia="SimSun" w:cs="SimSun"/>
          <w:sz w:val="21"/>
          <w:szCs w:val="21"/>
          <w:spacing w:val="1"/>
        </w:rPr>
        <w:t>的工具，并不意味着人工分析计算就没有必要了，通过人工分析计算，可以帮助我们加深对</w:t>
      </w:r>
      <w:r>
        <w:rPr>
          <w:rFonts w:ascii="SimSun" w:hAnsi="SimSun" w:eastAsia="SimSun" w:cs="SimSun"/>
          <w:sz w:val="21"/>
          <w:szCs w:val="21"/>
          <w:spacing w:val="7"/>
        </w:rPr>
        <w:t xml:space="preserve"> </w:t>
      </w:r>
      <w:r>
        <w:rPr>
          <w:rFonts w:ascii="SimSun" w:hAnsi="SimSun" w:eastAsia="SimSun" w:cs="SimSun"/>
          <w:sz w:val="21"/>
          <w:szCs w:val="21"/>
          <w:spacing w:val="3"/>
        </w:rPr>
        <w:t>分析指标和方法的理解、记忆和运用。本书在重点讲授人工分析的基</w:t>
      </w:r>
      <w:r>
        <w:rPr>
          <w:rFonts w:ascii="SimSun" w:hAnsi="SimSun" w:eastAsia="SimSun" w:cs="SimSun"/>
          <w:sz w:val="21"/>
          <w:szCs w:val="21"/>
          <w:spacing w:val="2"/>
        </w:rPr>
        <w:t>础上，介绍了</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软</w:t>
      </w:r>
      <w:r>
        <w:rPr>
          <w:rFonts w:ascii="SimSun" w:hAnsi="SimSun" w:eastAsia="SimSun" w:cs="SimSun"/>
          <w:sz w:val="21"/>
          <w:szCs w:val="21"/>
        </w:rPr>
        <w:t xml:space="preserve"> </w:t>
      </w:r>
      <w:r>
        <w:rPr>
          <w:rFonts w:ascii="SimSun" w:hAnsi="SimSun" w:eastAsia="SimSun" w:cs="SimSun"/>
          <w:sz w:val="21"/>
          <w:szCs w:val="21"/>
          <w:spacing w:val="-1"/>
        </w:rPr>
        <w:t>件的操作。计算机</w:t>
      </w:r>
      <w:r>
        <w:rPr>
          <w:rFonts w:ascii="SimSun" w:hAnsi="SimSun" w:eastAsia="SimSun" w:cs="SimSun"/>
          <w:sz w:val="21"/>
          <w:szCs w:val="21"/>
          <w:spacing w:val="-30"/>
        </w:rPr>
        <w:t xml:space="preserve"> </w:t>
      </w:r>
      <w:r>
        <w:rPr>
          <w:rFonts w:ascii="SimSun" w:hAnsi="SimSun" w:eastAsia="SimSun" w:cs="SimSun"/>
          <w:sz w:val="21"/>
          <w:szCs w:val="21"/>
          <w:spacing w:val="-1"/>
        </w:rPr>
        <w:t>SPSS</w:t>
      </w:r>
      <w:r>
        <w:rPr>
          <w:rFonts w:ascii="SimSun" w:hAnsi="SimSun" w:eastAsia="SimSun" w:cs="SimSun"/>
          <w:sz w:val="21"/>
          <w:szCs w:val="21"/>
          <w:spacing w:val="34"/>
        </w:rPr>
        <w:t xml:space="preserve"> </w:t>
      </w:r>
      <w:r>
        <w:rPr>
          <w:rFonts w:ascii="SimSun" w:hAnsi="SimSun" w:eastAsia="SimSun" w:cs="SimSun"/>
          <w:sz w:val="21"/>
          <w:szCs w:val="21"/>
          <w:spacing w:val="-1"/>
        </w:rPr>
        <w:t>软件的操作作为一个基本技能，有助于学生今后的学习与工作。</w:t>
      </w:r>
    </w:p>
    <w:p>
      <w:pPr>
        <w:ind w:firstLine="3669"/>
        <w:spacing w:before="158" w:line="720" w:lineRule="exact"/>
        <w:rPr/>
      </w:pPr>
      <w:r>
        <w:rPr>
          <w:position w:val="-14"/>
        </w:rPr>
        <w:drawing>
          <wp:inline distT="0" distB="0" distL="0" distR="0">
            <wp:extent cx="742987" cy="457152"/>
            <wp:effectExtent l="0" t="0" r="0" b="0"/>
            <wp:docPr id="22" name="IM 22"/>
            <wp:cNvGraphicFramePr/>
            <a:graphic>
              <a:graphicData uri="http://schemas.openxmlformats.org/drawingml/2006/picture">
                <pic:pic>
                  <pic:nvPicPr>
                    <pic:cNvPr id="22" name="IM 22"/>
                    <pic:cNvPicPr/>
                  </pic:nvPicPr>
                  <pic:blipFill>
                    <a:blip r:embed="rId26"/>
                    <a:stretch>
                      <a:fillRect/>
                    </a:stretch>
                  </pic:blipFill>
                  <pic:spPr>
                    <a:xfrm rot="0">
                      <a:off x="0" y="0"/>
                      <a:ext cx="742987" cy="457152"/>
                    </a:xfrm>
                    <a:prstGeom prst="rect">
                      <a:avLst/>
                    </a:prstGeom>
                  </pic:spPr>
                </pic:pic>
              </a:graphicData>
            </a:graphic>
          </wp:inline>
        </w:drawing>
      </w:r>
    </w:p>
    <w:p>
      <w:pPr>
        <w:ind w:left="9"/>
        <w:spacing w:before="158" w:line="21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1"/>
        </w:rPr>
        <w:t xml:space="preserve"> </w:t>
      </w:r>
      <w:r>
        <w:rPr>
          <w:rFonts w:ascii="SimSun" w:hAnsi="SimSun" w:eastAsia="SimSun" w:cs="SimSun"/>
          <w:sz w:val="21"/>
          <w:szCs w:val="21"/>
        </w:rPr>
        <w:t>卫生统计学与医学的关系是什么?</w:t>
      </w:r>
    </w:p>
    <w:p>
      <w:pPr>
        <w:ind w:left="9"/>
        <w:spacing w:before="50" w:line="219"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26"/>
        </w:rPr>
        <w:t xml:space="preserve"> </w:t>
      </w:r>
      <w:r>
        <w:rPr>
          <w:rFonts w:ascii="SimSun" w:hAnsi="SimSun" w:eastAsia="SimSun" w:cs="SimSun"/>
          <w:sz w:val="21"/>
          <w:szCs w:val="21"/>
          <w:spacing w:val="10"/>
        </w:rPr>
        <w:t>变量的类型有哪些?各有什么特点?有什么联系?分清变量类型有什么意义?</w:t>
      </w:r>
    </w:p>
    <w:p>
      <w:pPr>
        <w:ind w:left="9"/>
        <w:spacing w:before="60"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43"/>
        </w:rPr>
        <w:t xml:space="preserve"> </w:t>
      </w:r>
      <w:r>
        <w:rPr>
          <w:rFonts w:ascii="SimSun" w:hAnsi="SimSun" w:eastAsia="SimSun" w:cs="SimSun"/>
          <w:sz w:val="21"/>
          <w:szCs w:val="21"/>
          <w:spacing w:val="1"/>
        </w:rPr>
        <w:t>请说出同质与变异的基本概念，并结合例子</w:t>
      </w:r>
      <w:r>
        <w:rPr>
          <w:rFonts w:ascii="SimSun" w:hAnsi="SimSun" w:eastAsia="SimSun" w:cs="SimSun"/>
          <w:sz w:val="21"/>
          <w:szCs w:val="21"/>
        </w:rPr>
        <w:t>给以解释。</w:t>
      </w:r>
    </w:p>
    <w:p>
      <w:pPr>
        <w:ind w:left="279" w:right="29" w:hanging="270"/>
        <w:spacing w:before="39" w:line="255"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37"/>
        </w:rPr>
        <w:t xml:space="preserve"> </w:t>
      </w:r>
      <w:r>
        <w:rPr>
          <w:rFonts w:ascii="SimSun" w:hAnsi="SimSun" w:eastAsia="SimSun" w:cs="SimSun"/>
          <w:sz w:val="21"/>
          <w:szCs w:val="21"/>
          <w:spacing w:val="8"/>
        </w:rPr>
        <w:t>请举例说明总体和样本的基本概念。抽样研究的目的是什么?思考：某医生</w:t>
      </w:r>
      <w:r>
        <w:rPr>
          <w:rFonts w:ascii="SimSun" w:hAnsi="SimSun" w:eastAsia="SimSun" w:cs="SimSun"/>
          <w:sz w:val="21"/>
          <w:szCs w:val="21"/>
          <w:spacing w:val="7"/>
        </w:rPr>
        <w:t>用某药治疗</w:t>
      </w:r>
      <w:r>
        <w:rPr>
          <w:rFonts w:ascii="SimSun" w:hAnsi="SimSun" w:eastAsia="SimSun" w:cs="SimSun"/>
          <w:sz w:val="21"/>
          <w:szCs w:val="21"/>
        </w:rPr>
        <w:t xml:space="preserve"> </w:t>
      </w:r>
      <w:r>
        <w:rPr>
          <w:rFonts w:ascii="SimSun" w:hAnsi="SimSun" w:eastAsia="SimSun" w:cs="SimSun"/>
          <w:sz w:val="21"/>
          <w:szCs w:val="21"/>
          <w:spacing w:val="14"/>
        </w:rPr>
        <w:t>了前来就医的200例胃溃疡患者，这200例胃溃疡患者的治疗效果是不是样本?是否是</w:t>
      </w:r>
      <w:r>
        <w:rPr>
          <w:rFonts w:ascii="SimSun" w:hAnsi="SimSun" w:eastAsia="SimSun" w:cs="SimSun"/>
          <w:sz w:val="21"/>
          <w:szCs w:val="21"/>
          <w:spacing w:val="4"/>
        </w:rPr>
        <w:t xml:space="preserve"> </w:t>
      </w:r>
      <w:r>
        <w:rPr>
          <w:rFonts w:ascii="SimSun" w:hAnsi="SimSun" w:eastAsia="SimSun" w:cs="SimSun"/>
          <w:sz w:val="21"/>
          <w:szCs w:val="21"/>
          <w:spacing w:val="11"/>
        </w:rPr>
        <w:t>随机抽样?它的总体是什么?研究的目的是什么?</w:t>
      </w:r>
    </w:p>
    <w:p>
      <w:pPr>
        <w:spacing w:before="93" w:line="219"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21"/>
        </w:rPr>
        <w:t xml:space="preserve"> </w:t>
      </w:r>
      <w:r>
        <w:rPr>
          <w:rFonts w:ascii="SimSun" w:hAnsi="SimSun" w:eastAsia="SimSun" w:cs="SimSun"/>
          <w:sz w:val="21"/>
          <w:szCs w:val="21"/>
          <w:spacing w:val="5"/>
        </w:rPr>
        <w:t>误差的概念及分类是什么?抽样误差产生的原因是什么?</w:t>
      </w:r>
    </w:p>
    <w:p>
      <w:pPr>
        <w:ind w:left="9"/>
        <w:spacing w:before="29" w:line="219"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38"/>
        </w:rPr>
        <w:t xml:space="preserve"> </w:t>
      </w:r>
      <w:r>
        <w:rPr>
          <w:rFonts w:ascii="SimSun" w:hAnsi="SimSun" w:eastAsia="SimSun" w:cs="SimSun"/>
          <w:sz w:val="21"/>
          <w:szCs w:val="21"/>
          <w:spacing w:val="1"/>
        </w:rPr>
        <w:t>卫生统计工作的基本步骤是什么?</w:t>
      </w:r>
    </w:p>
    <w:p>
      <w:pPr>
        <w:ind w:left="9"/>
        <w:spacing w:before="72" w:line="219" w:lineRule="auto"/>
        <w:rPr>
          <w:rFonts w:ascii="SimSun" w:hAnsi="SimSun" w:eastAsia="SimSun" w:cs="SimSun"/>
          <w:sz w:val="21"/>
          <w:szCs w:val="21"/>
        </w:rPr>
      </w:pPr>
      <w:r>
        <w:rPr>
          <w:rFonts w:ascii="SimSun" w:hAnsi="SimSun" w:eastAsia="SimSun" w:cs="SimSun"/>
          <w:sz w:val="21"/>
          <w:szCs w:val="21"/>
          <w:spacing w:val="1"/>
        </w:rPr>
        <w:t>7.</w:t>
      </w:r>
      <w:r>
        <w:rPr>
          <w:rFonts w:ascii="SimSun" w:hAnsi="SimSun" w:eastAsia="SimSun" w:cs="SimSun"/>
          <w:sz w:val="21"/>
          <w:szCs w:val="21"/>
          <w:spacing w:val="-39"/>
        </w:rPr>
        <w:t xml:space="preserve"> </w:t>
      </w:r>
      <w:r>
        <w:rPr>
          <w:rFonts w:ascii="SimSun" w:hAnsi="SimSun" w:eastAsia="SimSun" w:cs="SimSun"/>
          <w:sz w:val="21"/>
          <w:szCs w:val="21"/>
          <w:spacing w:val="1"/>
        </w:rPr>
        <w:t>收集资料时，对资料的要求是什么?</w:t>
      </w:r>
    </w:p>
    <w:p>
      <w:pPr>
        <w:pStyle w:val="BodyText"/>
        <w:spacing w:line="313" w:lineRule="auto"/>
        <w:rPr/>
      </w:pPr>
      <w:r/>
    </w:p>
    <w:p>
      <w:pPr>
        <w:ind w:left="7429"/>
        <w:spacing w:before="69" w:line="229" w:lineRule="auto"/>
        <w:rPr>
          <w:rFonts w:ascii="KaiTi" w:hAnsi="KaiTi" w:eastAsia="KaiTi" w:cs="KaiTi"/>
          <w:sz w:val="21"/>
          <w:szCs w:val="21"/>
        </w:rPr>
      </w:pPr>
      <w:r>
        <w:rPr>
          <w:rFonts w:ascii="KaiTi" w:hAnsi="KaiTi" w:eastAsia="KaiTi" w:cs="KaiTi"/>
          <w:sz w:val="21"/>
          <w:szCs w:val="21"/>
          <w:spacing w:val="7"/>
        </w:rPr>
        <w:t>(王燕)</w:t>
      </w:r>
    </w:p>
    <w:p>
      <w:pPr>
        <w:spacing w:line="229" w:lineRule="auto"/>
        <w:sectPr>
          <w:headerReference w:type="default" r:id="rId24"/>
          <w:footerReference w:type="default" r:id="rId25"/>
          <w:pgSz w:w="10170" w:h="14500"/>
          <w:pgMar w:top="1430" w:right="870" w:bottom="1059" w:left="760" w:header="957" w:footer="917" w:gutter="0"/>
        </w:sectPr>
        <w:rPr>
          <w:rFonts w:ascii="KaiTi" w:hAnsi="KaiTi" w:eastAsia="KaiTi" w:cs="KaiTi"/>
          <w:sz w:val="21"/>
          <w:szCs w:val="21"/>
        </w:rPr>
      </w:pPr>
    </w:p>
    <w:p>
      <w:pPr>
        <w:pStyle w:val="BodyText"/>
        <w:spacing w:line="263" w:lineRule="auto"/>
        <w:rPr/>
      </w:pPr>
      <w:r/>
    </w:p>
    <w:p>
      <w:pPr>
        <w:pStyle w:val="BodyText"/>
        <w:spacing w:line="263" w:lineRule="auto"/>
        <w:rPr/>
      </w:pPr>
      <w:r/>
    </w:p>
    <w:p>
      <w:pPr>
        <w:ind w:left="1535"/>
        <w:spacing w:before="137" w:line="219" w:lineRule="auto"/>
        <w:outlineLvl w:val="0"/>
        <w:rPr>
          <w:rFonts w:ascii="SimSun" w:hAnsi="SimSun" w:eastAsia="SimSun" w:cs="SimSun"/>
          <w:sz w:val="42"/>
          <w:szCs w:val="42"/>
        </w:rPr>
      </w:pPr>
      <w:bookmarkStart w:name="bookmark18" w:id="22"/>
      <w:bookmarkEnd w:id="22"/>
      <w:r>
        <w:rPr>
          <w:rFonts w:ascii="SimSun" w:hAnsi="SimSun" w:eastAsia="SimSun" w:cs="SimSun"/>
          <w:sz w:val="42"/>
          <w:szCs w:val="42"/>
          <w:b/>
          <w:bCs/>
          <w:spacing w:val="-3"/>
        </w:rPr>
        <w:t>第二章</w:t>
      </w:r>
      <w:r>
        <w:rPr>
          <w:rFonts w:ascii="SimSun" w:hAnsi="SimSun" w:eastAsia="SimSun" w:cs="SimSun"/>
          <w:sz w:val="42"/>
          <w:szCs w:val="42"/>
          <w:spacing w:val="-3"/>
        </w:rPr>
        <w:t xml:space="preserve">  </w:t>
      </w:r>
      <w:r>
        <w:rPr>
          <w:rFonts w:ascii="SimSun" w:hAnsi="SimSun" w:eastAsia="SimSun" w:cs="SimSun"/>
          <w:sz w:val="42"/>
          <w:szCs w:val="42"/>
          <w:b/>
          <w:bCs/>
          <w:spacing w:val="-3"/>
        </w:rPr>
        <w:t>数值变量的统计描述</w:t>
      </w:r>
    </w:p>
    <w:p>
      <w:pPr>
        <w:pStyle w:val="BodyText"/>
        <w:spacing w:line="465" w:lineRule="auto"/>
        <w:rPr/>
      </w:pPr>
      <w:r/>
    </w:p>
    <w:p>
      <w:pPr>
        <w:ind w:right="52" w:firstLine="420"/>
        <w:spacing w:before="62" w:line="302" w:lineRule="auto"/>
        <w:jc w:val="both"/>
        <w:rPr>
          <w:rFonts w:ascii="SimSun" w:hAnsi="SimSun" w:eastAsia="SimSun" w:cs="SimSun"/>
          <w:sz w:val="19"/>
          <w:szCs w:val="19"/>
        </w:rPr>
      </w:pPr>
      <w:r>
        <w:rPr>
          <w:rFonts w:ascii="SimSun" w:hAnsi="SimSun" w:eastAsia="SimSun" w:cs="SimSun"/>
          <w:sz w:val="19"/>
          <w:szCs w:val="19"/>
          <w:spacing w:val="22"/>
        </w:rPr>
        <w:t>描述性分析是统计分析中不可缺少的一个组成部分，它可以</w:t>
      </w:r>
      <w:r>
        <w:rPr>
          <w:rFonts w:ascii="SimSun" w:hAnsi="SimSun" w:eastAsia="SimSun" w:cs="SimSun"/>
          <w:sz w:val="19"/>
          <w:szCs w:val="19"/>
          <w:spacing w:val="21"/>
        </w:rPr>
        <w:t>帮助我们对所研究的事物的</w:t>
      </w:r>
      <w:r>
        <w:rPr>
          <w:rFonts w:ascii="SimSun" w:hAnsi="SimSun" w:eastAsia="SimSun" w:cs="SimSun"/>
          <w:sz w:val="19"/>
          <w:szCs w:val="19"/>
        </w:rPr>
        <w:t xml:space="preserve"> </w:t>
      </w:r>
      <w:r>
        <w:rPr>
          <w:rFonts w:ascii="SimSun" w:hAnsi="SimSun" w:eastAsia="SimSun" w:cs="SimSun"/>
          <w:sz w:val="19"/>
          <w:szCs w:val="19"/>
          <w:spacing w:val="22"/>
        </w:rPr>
        <w:t>概况有一个大致的了解，同时，也为进一步的统计分析做好准备。对于数值变量资</w:t>
      </w:r>
      <w:r>
        <w:rPr>
          <w:rFonts w:ascii="SimSun" w:hAnsi="SimSun" w:eastAsia="SimSun" w:cs="SimSun"/>
          <w:sz w:val="19"/>
          <w:szCs w:val="19"/>
          <w:spacing w:val="21"/>
        </w:rPr>
        <w:t>料的统计</w:t>
      </w:r>
      <w:r>
        <w:rPr>
          <w:rFonts w:ascii="SimSun" w:hAnsi="SimSun" w:eastAsia="SimSun" w:cs="SimSun"/>
          <w:sz w:val="19"/>
          <w:szCs w:val="19"/>
        </w:rPr>
        <w:t xml:space="preserve"> </w:t>
      </w:r>
      <w:r>
        <w:rPr>
          <w:rFonts w:ascii="SimSun" w:hAnsi="SimSun" w:eastAsia="SimSun" w:cs="SimSun"/>
          <w:sz w:val="19"/>
          <w:szCs w:val="19"/>
          <w:spacing w:val="22"/>
        </w:rPr>
        <w:t>描述可以使用统计表、统计图以及有关的描述统计量。这一章我们要学习</w:t>
      </w:r>
      <w:r>
        <w:rPr>
          <w:rFonts w:ascii="SimSun" w:hAnsi="SimSun" w:eastAsia="SimSun" w:cs="SimSun"/>
          <w:sz w:val="19"/>
          <w:szCs w:val="19"/>
          <w:spacing w:val="21"/>
        </w:rPr>
        <w:t>通过频数表以及用</w:t>
      </w:r>
      <w:r>
        <w:rPr>
          <w:rFonts w:ascii="SimSun" w:hAnsi="SimSun" w:eastAsia="SimSun" w:cs="SimSun"/>
          <w:sz w:val="19"/>
          <w:szCs w:val="19"/>
        </w:rPr>
        <w:t xml:space="preserve"> </w:t>
      </w:r>
      <w:r>
        <w:rPr>
          <w:rFonts w:ascii="SimSun" w:hAnsi="SimSun" w:eastAsia="SimSun" w:cs="SimSun"/>
          <w:sz w:val="19"/>
          <w:szCs w:val="19"/>
          <w:spacing w:val="21"/>
        </w:rPr>
        <w:t>描述资料分布的集中趋势和离散趋势指标来对数值变量资料进行统计描述。</w:t>
      </w:r>
    </w:p>
    <w:p>
      <w:pPr>
        <w:ind w:left="2134"/>
        <w:spacing w:before="275" w:line="219" w:lineRule="auto"/>
        <w:outlineLvl w:val="1"/>
        <w:rPr>
          <w:rFonts w:ascii="SimSun" w:hAnsi="SimSun" w:eastAsia="SimSun" w:cs="SimSun"/>
          <w:sz w:val="28"/>
          <w:szCs w:val="28"/>
        </w:rPr>
      </w:pPr>
      <w:bookmarkStart w:name="bookmark19" w:id="23"/>
      <w:bookmarkEnd w:id="23"/>
      <w:r>
        <w:rPr>
          <w:rFonts w:ascii="SimSun" w:hAnsi="SimSun" w:eastAsia="SimSun" w:cs="SimSun"/>
          <w:sz w:val="28"/>
          <w:szCs w:val="28"/>
          <w:b/>
          <w:bCs/>
          <w:spacing w:val="-1"/>
        </w:rPr>
        <w:t>第一节</w:t>
      </w:r>
      <w:r>
        <w:rPr>
          <w:rFonts w:ascii="SimSun" w:hAnsi="SimSun" w:eastAsia="SimSun" w:cs="SimSun"/>
          <w:sz w:val="28"/>
          <w:szCs w:val="28"/>
          <w:spacing w:val="-1"/>
        </w:rPr>
        <w:t xml:space="preserve">  </w:t>
      </w:r>
      <w:r>
        <w:rPr>
          <w:rFonts w:ascii="SimSun" w:hAnsi="SimSun" w:eastAsia="SimSun" w:cs="SimSun"/>
          <w:sz w:val="28"/>
          <w:szCs w:val="28"/>
          <w:b/>
          <w:bCs/>
          <w:spacing w:val="-1"/>
        </w:rPr>
        <w:t>数值变量资料的频数分布</w:t>
      </w:r>
    </w:p>
    <w:p>
      <w:pPr>
        <w:pStyle w:val="BodyText"/>
        <w:spacing w:line="306" w:lineRule="auto"/>
        <w:rPr/>
      </w:pPr>
      <w:r/>
    </w:p>
    <w:p>
      <w:pPr>
        <w:ind w:right="69" w:firstLine="420"/>
        <w:spacing w:before="62" w:line="292" w:lineRule="auto"/>
        <w:jc w:val="both"/>
        <w:rPr>
          <w:rFonts w:ascii="SimSun" w:hAnsi="SimSun" w:eastAsia="SimSun" w:cs="SimSun"/>
          <w:sz w:val="19"/>
          <w:szCs w:val="19"/>
        </w:rPr>
      </w:pPr>
      <w:r>
        <w:rPr>
          <w:rFonts w:ascii="SimSun" w:hAnsi="SimSun" w:eastAsia="SimSun" w:cs="SimSun"/>
          <w:sz w:val="19"/>
          <w:szCs w:val="19"/>
          <w:spacing w:val="22"/>
        </w:rPr>
        <w:t>在实际工作中，我们所收集得到的数值变量资料</w:t>
      </w:r>
      <w:r>
        <w:rPr>
          <w:rFonts w:ascii="SimSun" w:hAnsi="SimSun" w:eastAsia="SimSun" w:cs="SimSun"/>
          <w:sz w:val="19"/>
          <w:szCs w:val="19"/>
          <w:spacing w:val="21"/>
        </w:rPr>
        <w:t>往往数量较大，直接观察这些数据通常</w:t>
      </w:r>
      <w:r>
        <w:rPr>
          <w:rFonts w:ascii="SimSun" w:hAnsi="SimSun" w:eastAsia="SimSun" w:cs="SimSun"/>
          <w:sz w:val="19"/>
          <w:szCs w:val="19"/>
        </w:rPr>
        <w:t xml:space="preserve"> </w:t>
      </w:r>
      <w:r>
        <w:rPr>
          <w:rFonts w:ascii="SimSun" w:hAnsi="SimSun" w:eastAsia="SimSun" w:cs="SimSun"/>
          <w:sz w:val="19"/>
          <w:szCs w:val="19"/>
          <w:spacing w:val="21"/>
        </w:rPr>
        <w:t>很难看出其分布的规律。因此，对于数值变量资料，当观察值个数较多时，可将观察值及其</w:t>
      </w:r>
      <w:r>
        <w:rPr>
          <w:rFonts w:ascii="SimSun" w:hAnsi="SimSun" w:eastAsia="SimSun" w:cs="SimSun"/>
          <w:sz w:val="19"/>
          <w:szCs w:val="19"/>
          <w:spacing w:val="17"/>
        </w:rPr>
        <w:t xml:space="preserve"> </w:t>
      </w:r>
      <w:r>
        <w:rPr>
          <w:rFonts w:ascii="SimSun" w:hAnsi="SimSun" w:eastAsia="SimSun" w:cs="SimSun"/>
          <w:sz w:val="19"/>
          <w:szCs w:val="19"/>
          <w:spacing w:val="22"/>
        </w:rPr>
        <w:t>相应的频数列表，编制成频数分布表，简称频数表 (</w:t>
      </w:r>
      <w:r>
        <w:rPr>
          <w:rFonts w:ascii="SimSun" w:hAnsi="SimSun" w:eastAsia="SimSun" w:cs="SimSun"/>
          <w:sz w:val="19"/>
          <w:szCs w:val="19"/>
        </w:rPr>
        <w:t>frequency</w:t>
      </w:r>
      <w:r>
        <w:rPr>
          <w:rFonts w:ascii="SimSun" w:hAnsi="SimSun" w:eastAsia="SimSun" w:cs="SimSun"/>
          <w:sz w:val="19"/>
          <w:szCs w:val="19"/>
          <w:spacing w:val="8"/>
        </w:rPr>
        <w:t xml:space="preserve">  </w:t>
      </w:r>
      <w:r>
        <w:rPr>
          <w:rFonts w:ascii="SimSun" w:hAnsi="SimSun" w:eastAsia="SimSun" w:cs="SimSun"/>
          <w:sz w:val="19"/>
          <w:szCs w:val="19"/>
        </w:rPr>
        <w:t>table</w:t>
      </w:r>
      <w:r>
        <w:rPr>
          <w:rFonts w:ascii="SimSun" w:hAnsi="SimSun" w:eastAsia="SimSun" w:cs="SimSun"/>
          <w:sz w:val="19"/>
          <w:szCs w:val="19"/>
          <w:spacing w:val="22"/>
        </w:rPr>
        <w:t>)。通过编制好的</w:t>
      </w:r>
      <w:r>
        <w:rPr>
          <w:rFonts w:ascii="SimSun" w:hAnsi="SimSun" w:eastAsia="SimSun" w:cs="SimSun"/>
          <w:sz w:val="19"/>
          <w:szCs w:val="19"/>
          <w:spacing w:val="21"/>
        </w:rPr>
        <w:t>频数</w:t>
      </w:r>
      <w:r>
        <w:rPr>
          <w:rFonts w:ascii="SimSun" w:hAnsi="SimSun" w:eastAsia="SimSun" w:cs="SimSun"/>
          <w:sz w:val="19"/>
          <w:szCs w:val="19"/>
        </w:rPr>
        <w:t xml:space="preserve"> </w:t>
      </w:r>
      <w:r>
        <w:rPr>
          <w:rFonts w:ascii="SimSun" w:hAnsi="SimSun" w:eastAsia="SimSun" w:cs="SimSun"/>
          <w:sz w:val="19"/>
          <w:szCs w:val="19"/>
          <w:spacing w:val="20"/>
        </w:rPr>
        <w:t>表，我们可以对这些数据的分布规律有所了解。</w:t>
      </w:r>
    </w:p>
    <w:p>
      <w:pPr>
        <w:ind w:left="422"/>
        <w:spacing w:before="162" w:line="221" w:lineRule="auto"/>
        <w:outlineLvl w:val="2"/>
        <w:rPr>
          <w:rFonts w:ascii="SimHei" w:hAnsi="SimHei" w:eastAsia="SimHei" w:cs="SimHei"/>
          <w:sz w:val="19"/>
          <w:szCs w:val="19"/>
        </w:rPr>
      </w:pPr>
      <w:bookmarkStart w:name="bookmark20" w:id="24"/>
      <w:bookmarkEnd w:id="24"/>
      <w:r>
        <w:rPr>
          <w:rFonts w:ascii="SimHei" w:hAnsi="SimHei" w:eastAsia="SimHei" w:cs="SimHei"/>
          <w:sz w:val="19"/>
          <w:szCs w:val="19"/>
          <w:b/>
          <w:bCs/>
          <w:spacing w:val="11"/>
        </w:rPr>
        <w:t>一</w:t>
      </w:r>
      <w:r>
        <w:rPr>
          <w:rFonts w:ascii="SimHei" w:hAnsi="SimHei" w:eastAsia="SimHei" w:cs="SimHei"/>
          <w:sz w:val="19"/>
          <w:szCs w:val="19"/>
          <w:spacing w:val="-39"/>
        </w:rPr>
        <w:t xml:space="preserve"> </w:t>
      </w:r>
      <w:r>
        <w:rPr>
          <w:rFonts w:ascii="SimHei" w:hAnsi="SimHei" w:eastAsia="SimHei" w:cs="SimHei"/>
          <w:sz w:val="19"/>
          <w:szCs w:val="19"/>
          <w:b/>
          <w:bCs/>
          <w:spacing w:val="11"/>
        </w:rPr>
        <w:t>、频数表的编制</w:t>
      </w:r>
    </w:p>
    <w:p>
      <w:pPr>
        <w:ind w:right="58" w:firstLine="420"/>
        <w:spacing w:before="266" w:line="281" w:lineRule="auto"/>
        <w:jc w:val="both"/>
        <w:rPr>
          <w:rFonts w:ascii="Times New Roman" w:hAnsi="Times New Roman" w:eastAsia="Times New Roman" w:cs="Times New Roman"/>
          <w:sz w:val="19"/>
          <w:szCs w:val="19"/>
        </w:rPr>
      </w:pPr>
      <w:r>
        <w:rPr>
          <w:rFonts w:ascii="SimSun" w:hAnsi="SimSun" w:eastAsia="SimSun" w:cs="SimSun"/>
          <w:sz w:val="19"/>
          <w:szCs w:val="19"/>
          <w:spacing w:val="22"/>
        </w:rPr>
        <w:t>例2</w:t>
      </w:r>
      <w:r>
        <w:rPr>
          <w:rFonts w:ascii="SimSun" w:hAnsi="SimSun" w:eastAsia="SimSun" w:cs="SimSun"/>
          <w:sz w:val="19"/>
          <w:szCs w:val="19"/>
          <w:spacing w:val="-45"/>
        </w:rPr>
        <w:t xml:space="preserve"> </w:t>
      </w:r>
      <w:r>
        <w:rPr>
          <w:rFonts w:ascii="SimSun" w:hAnsi="SimSun" w:eastAsia="SimSun" w:cs="SimSun"/>
          <w:sz w:val="19"/>
          <w:szCs w:val="19"/>
          <w:spacing w:val="22"/>
        </w:rPr>
        <w:t>.</w:t>
      </w:r>
      <w:r>
        <w:rPr>
          <w:rFonts w:ascii="SimSun" w:hAnsi="SimSun" w:eastAsia="SimSun" w:cs="SimSun"/>
          <w:sz w:val="19"/>
          <w:szCs w:val="19"/>
          <w:spacing w:val="-36"/>
        </w:rPr>
        <w:t xml:space="preserve"> </w:t>
      </w:r>
      <w:r>
        <w:rPr>
          <w:rFonts w:ascii="SimSun" w:hAnsi="SimSun" w:eastAsia="SimSun" w:cs="SimSun"/>
          <w:sz w:val="19"/>
          <w:szCs w:val="19"/>
          <w:spacing w:val="22"/>
        </w:rPr>
        <w:t>1</w:t>
      </w:r>
      <w:r>
        <w:rPr>
          <w:rFonts w:ascii="SimSun" w:hAnsi="SimSun" w:eastAsia="SimSun" w:cs="SimSun"/>
          <w:sz w:val="19"/>
          <w:szCs w:val="19"/>
          <w:spacing w:val="10"/>
        </w:rPr>
        <w:t xml:space="preserve">  </w:t>
      </w:r>
      <w:r>
        <w:rPr>
          <w:rFonts w:ascii="SimSun" w:hAnsi="SimSun" w:eastAsia="SimSun" w:cs="SimSun"/>
          <w:sz w:val="19"/>
          <w:szCs w:val="19"/>
          <w:spacing w:val="22"/>
        </w:rPr>
        <w:t>某研究欲了解我国某贫困地区3岁以下儿童体格发育状况。2000年在该地区随</w:t>
      </w:r>
      <w:r>
        <w:rPr>
          <w:rFonts w:ascii="SimSun" w:hAnsi="SimSun" w:eastAsia="SimSun" w:cs="SimSun"/>
          <w:sz w:val="19"/>
          <w:szCs w:val="19"/>
        </w:rPr>
        <w:t xml:space="preserve"> </w:t>
      </w:r>
      <w:r>
        <w:rPr>
          <w:rFonts w:ascii="SimSun" w:hAnsi="SimSun" w:eastAsia="SimSun" w:cs="SimSun"/>
          <w:sz w:val="19"/>
          <w:szCs w:val="19"/>
          <w:spacing w:val="24"/>
        </w:rPr>
        <w:t>机抽取了一定数量的3岁以下健康儿童，对其进行了体重、身高、头围等指标的测量。其中</w:t>
      </w:r>
      <w:r>
        <w:rPr>
          <w:rFonts w:ascii="SimSun" w:hAnsi="SimSun" w:eastAsia="SimSun" w:cs="SimSun"/>
          <w:sz w:val="19"/>
          <w:szCs w:val="19"/>
          <w:spacing w:val="5"/>
        </w:rPr>
        <w:t xml:space="preserve"> </w:t>
      </w:r>
      <w:r>
        <w:rPr>
          <w:rFonts w:ascii="SimSun" w:hAnsi="SimSun" w:eastAsia="SimSun" w:cs="SimSun"/>
          <w:sz w:val="19"/>
          <w:szCs w:val="19"/>
          <w:spacing w:val="23"/>
        </w:rPr>
        <w:t>100名2岁组健康男童的身高测量值如下(单</w:t>
      </w:r>
      <w:r>
        <w:rPr>
          <w:rFonts w:ascii="SimSun" w:hAnsi="SimSun" w:eastAsia="SimSun" w:cs="SimSun"/>
          <w:sz w:val="19"/>
          <w:szCs w:val="19"/>
          <w:spacing w:val="22"/>
        </w:rPr>
        <w:t>位： </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22"/>
        </w:rPr>
        <w:t>):</w:t>
      </w:r>
    </w:p>
    <w:p>
      <w:pPr>
        <w:pStyle w:val="BodyText"/>
        <w:spacing w:line="286" w:lineRule="auto"/>
        <w:rPr/>
      </w:pPr>
      <w:r/>
    </w:p>
    <w:p>
      <w:pPr>
        <w:ind w:left="500" w:right="1175"/>
        <w:spacing w:before="55" w:line="354" w:lineRule="auto"/>
        <w:rPr>
          <w:rFonts w:ascii="Times New Roman" w:hAnsi="Times New Roman" w:eastAsia="Times New Roman" w:cs="Times New Roman"/>
          <w:sz w:val="17"/>
          <w:szCs w:val="17"/>
        </w:rPr>
      </w:pPr>
      <w:r>
        <w:rPr>
          <w:rFonts w:ascii="Times New Roman" w:hAnsi="Times New Roman" w:eastAsia="Times New Roman" w:cs="Times New Roman"/>
          <w:sz w:val="19"/>
          <w:szCs w:val="19"/>
          <w:spacing w:val="-1"/>
          <w:position w:val="1"/>
        </w:rPr>
        <w:t>75.4        </w:t>
      </w:r>
      <w:r>
        <w:rPr>
          <w:rFonts w:ascii="Times New Roman" w:hAnsi="Times New Roman" w:eastAsia="Times New Roman" w:cs="Times New Roman"/>
          <w:sz w:val="17"/>
          <w:szCs w:val="17"/>
          <w:spacing w:val="-1"/>
          <w:position w:val="1"/>
        </w:rPr>
        <w:t>79.5           </w:t>
      </w:r>
      <w:r>
        <w:rPr>
          <w:rFonts w:ascii="Times New Roman" w:hAnsi="Times New Roman" w:eastAsia="Times New Roman" w:cs="Times New Roman"/>
          <w:sz w:val="17"/>
          <w:szCs w:val="17"/>
          <w:spacing w:val="-1"/>
        </w:rPr>
        <w:t>81.5           </w:t>
      </w:r>
      <w:r>
        <w:rPr>
          <w:rFonts w:ascii="Times New Roman" w:hAnsi="Times New Roman" w:eastAsia="Times New Roman" w:cs="Times New Roman"/>
          <w:sz w:val="19"/>
          <w:szCs w:val="19"/>
          <w:spacing w:val="-1"/>
          <w:position w:val="1"/>
        </w:rPr>
        <w:t>83.0  </w:t>
      </w:r>
      <w:r>
        <w:rPr>
          <w:rFonts w:ascii="Times New Roman" w:hAnsi="Times New Roman" w:eastAsia="Times New Roman" w:cs="Times New Roman"/>
          <w:sz w:val="19"/>
          <w:szCs w:val="19"/>
          <w:spacing w:val="-2"/>
          <w:position w:val="1"/>
        </w:rPr>
        <w:t xml:space="preserve">      </w:t>
      </w:r>
      <w:r>
        <w:rPr>
          <w:rFonts w:ascii="Times New Roman" w:hAnsi="Times New Roman" w:eastAsia="Times New Roman" w:cs="Times New Roman"/>
          <w:sz w:val="17"/>
          <w:szCs w:val="17"/>
          <w:spacing w:val="-2"/>
        </w:rPr>
        <w:t>84.0           </w:t>
      </w:r>
      <w:r>
        <w:rPr>
          <w:rFonts w:ascii="Times New Roman" w:hAnsi="Times New Roman" w:eastAsia="Times New Roman" w:cs="Times New Roman"/>
          <w:sz w:val="19"/>
          <w:szCs w:val="19"/>
          <w:spacing w:val="-2"/>
        </w:rPr>
        <w:t>84.8         85.8         </w:t>
      </w:r>
      <w:r>
        <w:rPr>
          <w:rFonts w:ascii="Times New Roman" w:hAnsi="Times New Roman" w:eastAsia="Times New Roman" w:cs="Times New Roman"/>
          <w:sz w:val="17"/>
          <w:szCs w:val="17"/>
          <w:spacing w:val="-2"/>
        </w:rPr>
        <w:t>85.2          </w:t>
      </w:r>
      <w:r>
        <w:rPr>
          <w:rFonts w:ascii="Times New Roman" w:hAnsi="Times New Roman" w:eastAsia="Times New Roman" w:cs="Times New Roman"/>
          <w:sz w:val="19"/>
          <w:szCs w:val="19"/>
          <w:spacing w:val="-2"/>
        </w:rPr>
        <w:t>88.2         </w:t>
      </w:r>
      <w:r>
        <w:rPr>
          <w:rFonts w:ascii="Times New Roman" w:hAnsi="Times New Roman" w:eastAsia="Times New Roman" w:cs="Times New Roman"/>
          <w:sz w:val="17"/>
          <w:szCs w:val="17"/>
          <w:spacing w:val="-2"/>
        </w:rPr>
        <w:t>89.5</w:t>
      </w:r>
      <w:r>
        <w:rPr>
          <w:rFonts w:ascii="Times New Roman" w:hAnsi="Times New Roman" w:eastAsia="Times New Roman" w:cs="Times New Roman"/>
          <w:sz w:val="17"/>
          <w:szCs w:val="17"/>
        </w:rPr>
        <w:t xml:space="preserve">  </w:t>
      </w:r>
      <w:r>
        <w:rPr>
          <w:rFonts w:ascii="Times New Roman" w:hAnsi="Times New Roman" w:eastAsia="Times New Roman" w:cs="Times New Roman"/>
          <w:sz w:val="19"/>
          <w:szCs w:val="19"/>
          <w:spacing w:val="-1"/>
        </w:rPr>
        <w:t>76.3        </w:t>
      </w:r>
      <w:r>
        <w:rPr>
          <w:rFonts w:ascii="Times New Roman" w:hAnsi="Times New Roman" w:eastAsia="Times New Roman" w:cs="Times New Roman"/>
          <w:sz w:val="17"/>
          <w:szCs w:val="17"/>
          <w:spacing w:val="-1"/>
        </w:rPr>
        <w:t>79.2           </w:t>
      </w:r>
      <w:r>
        <w:rPr>
          <w:rFonts w:ascii="Times New Roman" w:hAnsi="Times New Roman" w:eastAsia="Times New Roman" w:cs="Times New Roman"/>
          <w:sz w:val="19"/>
          <w:szCs w:val="19"/>
          <w:spacing w:val="-1"/>
        </w:rPr>
        <w:t>81.3         </w:t>
      </w:r>
      <w:r>
        <w:rPr>
          <w:rFonts w:ascii="Times New Roman" w:hAnsi="Times New Roman" w:eastAsia="Times New Roman" w:cs="Times New Roman"/>
          <w:sz w:val="17"/>
          <w:szCs w:val="17"/>
          <w:spacing w:val="-1"/>
        </w:rPr>
        <w:t>83.0</w:t>
      </w:r>
      <w:r>
        <w:rPr>
          <w:rFonts w:ascii="Times New Roman" w:hAnsi="Times New Roman" w:eastAsia="Times New Roman" w:cs="Times New Roman"/>
          <w:sz w:val="17"/>
          <w:szCs w:val="17"/>
          <w:spacing w:val="-2"/>
        </w:rPr>
        <w:t xml:space="preserve">          84.0           84.1          86.0           </w:t>
      </w:r>
      <w:r>
        <w:rPr>
          <w:rFonts w:ascii="Times New Roman" w:hAnsi="Times New Roman" w:eastAsia="Times New Roman" w:cs="Times New Roman"/>
          <w:sz w:val="19"/>
          <w:szCs w:val="19"/>
          <w:spacing w:val="-2"/>
        </w:rPr>
        <w:t>87.0         </w:t>
      </w:r>
      <w:r>
        <w:rPr>
          <w:rFonts w:ascii="Times New Roman" w:hAnsi="Times New Roman" w:eastAsia="Times New Roman" w:cs="Times New Roman"/>
          <w:sz w:val="17"/>
          <w:szCs w:val="17"/>
          <w:spacing w:val="-2"/>
        </w:rPr>
        <w:t>88.3           90.1</w:t>
      </w:r>
      <w:r>
        <w:rPr>
          <w:rFonts w:ascii="Times New Roman" w:hAnsi="Times New Roman" w:eastAsia="Times New Roman" w:cs="Times New Roman"/>
          <w:sz w:val="17"/>
          <w:szCs w:val="17"/>
        </w:rPr>
        <w:t xml:space="preserve">  </w:t>
      </w:r>
      <w:r>
        <w:rPr>
          <w:rFonts w:ascii="Times New Roman" w:hAnsi="Times New Roman" w:eastAsia="Times New Roman" w:cs="Times New Roman"/>
          <w:sz w:val="19"/>
          <w:szCs w:val="19"/>
          <w:spacing w:val="-2"/>
        </w:rPr>
        <w:t>77.5        79.1         81.2         83.0</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7"/>
          <w:szCs w:val="17"/>
          <w:spacing w:val="-2"/>
        </w:rPr>
        <w:t>84.2           </w:t>
      </w:r>
      <w:r>
        <w:rPr>
          <w:rFonts w:ascii="Times New Roman" w:hAnsi="Times New Roman" w:eastAsia="Times New Roman" w:cs="Times New Roman"/>
          <w:sz w:val="19"/>
          <w:szCs w:val="19"/>
          <w:spacing w:val="-2"/>
        </w:rPr>
        <w:t>85.0        </w:t>
      </w:r>
      <w:r>
        <w:rPr>
          <w:rFonts w:ascii="Times New Roman" w:hAnsi="Times New Roman" w:eastAsia="Times New Roman" w:cs="Times New Roman"/>
          <w:sz w:val="17"/>
          <w:szCs w:val="17"/>
          <w:spacing w:val="-2"/>
        </w:rPr>
        <w:t>86.0           </w:t>
      </w:r>
      <w:r>
        <w:rPr>
          <w:rFonts w:ascii="Times New Roman" w:hAnsi="Times New Roman" w:eastAsia="Times New Roman" w:cs="Times New Roman"/>
          <w:sz w:val="19"/>
          <w:szCs w:val="19"/>
          <w:spacing w:val="-2"/>
        </w:rPr>
        <w:t>87.0         88.3         89.8</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7"/>
          <w:szCs w:val="17"/>
          <w:spacing w:val="-1"/>
        </w:rPr>
        <w:t>78.5          80.2           82.4</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1"/>
        </w:rPr>
        <w:t>83.1  </w:t>
      </w:r>
      <w:r>
        <w:rPr>
          <w:rFonts w:ascii="Times New Roman" w:hAnsi="Times New Roman" w:eastAsia="Times New Roman" w:cs="Times New Roman"/>
          <w:sz w:val="17"/>
          <w:szCs w:val="17"/>
          <w:spacing w:val="-2"/>
        </w:rPr>
        <w:t xml:space="preserve">        84.2           </w:t>
      </w:r>
      <w:r>
        <w:rPr>
          <w:rFonts w:ascii="Times New Roman" w:hAnsi="Times New Roman" w:eastAsia="Times New Roman" w:cs="Times New Roman"/>
          <w:sz w:val="19"/>
          <w:szCs w:val="19"/>
          <w:spacing w:val="-2"/>
        </w:rPr>
        <w:t>85.0         </w:t>
      </w:r>
      <w:r>
        <w:rPr>
          <w:rFonts w:ascii="Times New Roman" w:hAnsi="Times New Roman" w:eastAsia="Times New Roman" w:cs="Times New Roman"/>
          <w:sz w:val="17"/>
          <w:szCs w:val="17"/>
          <w:spacing w:val="-2"/>
        </w:rPr>
        <w:t>86.1          87.1           88.6           </w:t>
      </w:r>
      <w:r>
        <w:rPr>
          <w:rFonts w:ascii="Times New Roman" w:hAnsi="Times New Roman" w:eastAsia="Times New Roman" w:cs="Times New Roman"/>
          <w:sz w:val="19"/>
          <w:szCs w:val="19"/>
          <w:spacing w:val="-2"/>
        </w:rPr>
        <w:t>90.2</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7"/>
          <w:szCs w:val="17"/>
          <w:spacing w:val="-1"/>
        </w:rPr>
        <w:t>77.6          </w:t>
      </w:r>
      <w:r>
        <w:rPr>
          <w:rFonts w:ascii="Times New Roman" w:hAnsi="Times New Roman" w:eastAsia="Times New Roman" w:cs="Times New Roman"/>
          <w:sz w:val="19"/>
          <w:szCs w:val="19"/>
          <w:spacing w:val="-1"/>
        </w:rPr>
        <w:t>80.0         </w:t>
      </w:r>
      <w:r>
        <w:rPr>
          <w:rFonts w:ascii="Times New Roman" w:hAnsi="Times New Roman" w:eastAsia="Times New Roman" w:cs="Times New Roman"/>
          <w:sz w:val="17"/>
          <w:szCs w:val="17"/>
          <w:spacing w:val="-1"/>
        </w:rPr>
        <w:t>82.5          </w:t>
      </w:r>
      <w:r>
        <w:rPr>
          <w:rFonts w:ascii="Times New Roman" w:hAnsi="Times New Roman" w:eastAsia="Times New Roman" w:cs="Times New Roman"/>
          <w:sz w:val="17"/>
          <w:szCs w:val="17"/>
          <w:spacing w:val="-2"/>
        </w:rPr>
        <w:t xml:space="preserve"> 83.1          </w:t>
      </w:r>
      <w:r>
        <w:rPr>
          <w:rFonts w:ascii="Times New Roman" w:hAnsi="Times New Roman" w:eastAsia="Times New Roman" w:cs="Times New Roman"/>
          <w:sz w:val="19"/>
          <w:szCs w:val="19"/>
          <w:spacing w:val="-2"/>
        </w:rPr>
        <w:t>84.3         85.0         </w:t>
      </w:r>
      <w:r>
        <w:rPr>
          <w:rFonts w:ascii="Times New Roman" w:hAnsi="Times New Roman" w:eastAsia="Times New Roman" w:cs="Times New Roman"/>
          <w:sz w:val="17"/>
          <w:szCs w:val="17"/>
          <w:spacing w:val="-2"/>
        </w:rPr>
        <w:t>86.3          </w:t>
      </w:r>
      <w:r>
        <w:rPr>
          <w:rFonts w:ascii="Times New Roman" w:hAnsi="Times New Roman" w:eastAsia="Times New Roman" w:cs="Times New Roman"/>
          <w:sz w:val="19"/>
          <w:szCs w:val="19"/>
          <w:spacing w:val="-2"/>
        </w:rPr>
        <w:t>87.2         88.8         </w:t>
      </w:r>
      <w:r>
        <w:rPr>
          <w:rFonts w:ascii="Times New Roman" w:hAnsi="Times New Roman" w:eastAsia="Times New Roman" w:cs="Times New Roman"/>
          <w:sz w:val="17"/>
          <w:szCs w:val="17"/>
          <w:spacing w:val="-2"/>
        </w:rPr>
        <w:t>90.5</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77.9          </w:t>
      </w:r>
      <w:r>
        <w:rPr>
          <w:rFonts w:ascii="Times New Roman" w:hAnsi="Times New Roman" w:eastAsia="Times New Roman" w:cs="Times New Roman"/>
          <w:sz w:val="19"/>
          <w:szCs w:val="19"/>
          <w:spacing w:val="-1"/>
        </w:rPr>
        <w:t>80.3         </w:t>
      </w:r>
      <w:r>
        <w:rPr>
          <w:rFonts w:ascii="Times New Roman" w:hAnsi="Times New Roman" w:eastAsia="Times New Roman" w:cs="Times New Roman"/>
          <w:sz w:val="17"/>
          <w:szCs w:val="17"/>
          <w:spacing w:val="-1"/>
        </w:rPr>
        <w:t>82.6           8</w:t>
      </w:r>
      <w:r>
        <w:rPr>
          <w:rFonts w:ascii="Times New Roman" w:hAnsi="Times New Roman" w:eastAsia="Times New Roman" w:cs="Times New Roman"/>
          <w:sz w:val="17"/>
          <w:szCs w:val="17"/>
          <w:spacing w:val="-2"/>
        </w:rPr>
        <w:t>3.5          </w:t>
      </w:r>
      <w:r>
        <w:rPr>
          <w:rFonts w:ascii="Times New Roman" w:hAnsi="Times New Roman" w:eastAsia="Times New Roman" w:cs="Times New Roman"/>
          <w:sz w:val="19"/>
          <w:szCs w:val="19"/>
          <w:spacing w:val="-2"/>
        </w:rPr>
        <w:t>84.5         </w:t>
      </w:r>
      <w:r>
        <w:rPr>
          <w:rFonts w:ascii="Times New Roman" w:hAnsi="Times New Roman" w:eastAsia="Times New Roman" w:cs="Times New Roman"/>
          <w:sz w:val="17"/>
          <w:szCs w:val="17"/>
          <w:spacing w:val="-2"/>
        </w:rPr>
        <w:t>85.2           </w:t>
      </w:r>
      <w:r>
        <w:rPr>
          <w:rFonts w:ascii="Times New Roman" w:hAnsi="Times New Roman" w:eastAsia="Times New Roman" w:cs="Times New Roman"/>
          <w:sz w:val="19"/>
          <w:szCs w:val="19"/>
          <w:spacing w:val="-2"/>
        </w:rPr>
        <w:t>86.4        </w:t>
      </w:r>
      <w:r>
        <w:rPr>
          <w:rFonts w:ascii="Times New Roman" w:hAnsi="Times New Roman" w:eastAsia="Times New Roman" w:cs="Times New Roman"/>
          <w:sz w:val="17"/>
          <w:szCs w:val="17"/>
          <w:spacing w:val="-2"/>
        </w:rPr>
        <w:t>87.3           </w:t>
      </w:r>
      <w:r>
        <w:rPr>
          <w:rFonts w:ascii="Times New Roman" w:hAnsi="Times New Roman" w:eastAsia="Times New Roman" w:cs="Times New Roman"/>
          <w:sz w:val="17"/>
          <w:szCs w:val="17"/>
          <w:spacing w:val="-2"/>
          <w:position w:val="-1"/>
        </w:rPr>
        <w:t>87.6           </w:t>
      </w:r>
      <w:r>
        <w:rPr>
          <w:rFonts w:ascii="Times New Roman" w:hAnsi="Times New Roman" w:eastAsia="Times New Roman" w:cs="Times New Roman"/>
          <w:sz w:val="19"/>
          <w:szCs w:val="19"/>
          <w:spacing w:val="-2"/>
          <w:position w:val="-1"/>
        </w:rPr>
        <w:t>91.0</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19"/>
          <w:szCs w:val="19"/>
          <w:spacing w:val="-1"/>
          <w:position w:val="2"/>
        </w:rPr>
        <w:t>79.0        80.8         </w:t>
      </w:r>
      <w:r>
        <w:rPr>
          <w:rFonts w:ascii="Times New Roman" w:hAnsi="Times New Roman" w:eastAsia="Times New Roman" w:cs="Times New Roman"/>
          <w:sz w:val="17"/>
          <w:szCs w:val="17"/>
          <w:spacing w:val="-1"/>
        </w:rPr>
        <w:t>82.9           83.5</w:t>
      </w:r>
      <w:r>
        <w:rPr>
          <w:rFonts w:ascii="Times New Roman" w:hAnsi="Times New Roman" w:eastAsia="Times New Roman" w:cs="Times New Roman"/>
          <w:sz w:val="17"/>
          <w:szCs w:val="17"/>
          <w:spacing w:val="-2"/>
        </w:rPr>
        <w:t xml:space="preserve">          84.7           85.2           86.7          87.5           </w:t>
      </w:r>
      <w:r>
        <w:rPr>
          <w:rFonts w:ascii="Times New Roman" w:hAnsi="Times New Roman" w:eastAsia="Times New Roman" w:cs="Times New Roman"/>
          <w:sz w:val="19"/>
          <w:szCs w:val="19"/>
          <w:spacing w:val="-2"/>
        </w:rPr>
        <w:t>89.0         </w:t>
      </w:r>
      <w:r>
        <w:rPr>
          <w:rFonts w:ascii="Times New Roman" w:hAnsi="Times New Roman" w:eastAsia="Times New Roman" w:cs="Times New Roman"/>
          <w:sz w:val="17"/>
          <w:szCs w:val="17"/>
          <w:spacing w:val="-2"/>
        </w:rPr>
        <w:t>91.5</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79.6          </w:t>
      </w:r>
      <w:r>
        <w:rPr>
          <w:rFonts w:ascii="Times New Roman" w:hAnsi="Times New Roman" w:eastAsia="Times New Roman" w:cs="Times New Roman"/>
          <w:sz w:val="19"/>
          <w:szCs w:val="19"/>
          <w:spacing w:val="-1"/>
        </w:rPr>
        <w:t>81.0         82.1         </w:t>
      </w:r>
      <w:r>
        <w:rPr>
          <w:rFonts w:ascii="Times New Roman" w:hAnsi="Times New Roman" w:eastAsia="Times New Roman" w:cs="Times New Roman"/>
          <w:sz w:val="17"/>
          <w:szCs w:val="17"/>
          <w:spacing w:val="-1"/>
        </w:rPr>
        <w:t>83.5  </w:t>
      </w:r>
      <w:r>
        <w:rPr>
          <w:rFonts w:ascii="Times New Roman" w:hAnsi="Times New Roman" w:eastAsia="Times New Roman" w:cs="Times New Roman"/>
          <w:sz w:val="17"/>
          <w:szCs w:val="17"/>
          <w:spacing w:val="-2"/>
        </w:rPr>
        <w:t xml:space="preserve">        84.9           85.3           </w:t>
      </w:r>
      <w:r>
        <w:rPr>
          <w:rFonts w:ascii="Times New Roman" w:hAnsi="Times New Roman" w:eastAsia="Times New Roman" w:cs="Times New Roman"/>
          <w:sz w:val="19"/>
          <w:szCs w:val="19"/>
          <w:spacing w:val="-2"/>
        </w:rPr>
        <w:t>86.7        </w:t>
      </w:r>
      <w:r>
        <w:rPr>
          <w:rFonts w:ascii="Times New Roman" w:hAnsi="Times New Roman" w:eastAsia="Times New Roman" w:cs="Times New Roman"/>
          <w:sz w:val="19"/>
          <w:szCs w:val="19"/>
          <w:spacing w:val="-2"/>
          <w:position w:val="-1"/>
        </w:rPr>
        <w:t>87.5         89.0         </w:t>
      </w:r>
      <w:r>
        <w:rPr>
          <w:rFonts w:ascii="Times New Roman" w:hAnsi="Times New Roman" w:eastAsia="Times New Roman" w:cs="Times New Roman"/>
          <w:sz w:val="17"/>
          <w:szCs w:val="17"/>
          <w:spacing w:val="-2"/>
          <w:position w:val="-1"/>
        </w:rPr>
        <w:t>91.2</w:t>
      </w:r>
      <w:r>
        <w:rPr>
          <w:rFonts w:ascii="Times New Roman" w:hAnsi="Times New Roman" w:eastAsia="Times New Roman" w:cs="Times New Roman"/>
          <w:sz w:val="17"/>
          <w:szCs w:val="17"/>
          <w:position w:val="-1"/>
        </w:rPr>
        <w:t xml:space="preserve">  </w:t>
      </w:r>
      <w:r>
        <w:rPr>
          <w:rFonts w:ascii="Times New Roman" w:hAnsi="Times New Roman" w:eastAsia="Times New Roman" w:cs="Times New Roman"/>
          <w:sz w:val="17"/>
          <w:szCs w:val="17"/>
          <w:spacing w:val="-1"/>
          <w:position w:val="2"/>
        </w:rPr>
        <w:t>79.4          81.0           82.4       </w:t>
      </w:r>
      <w:r>
        <w:rPr>
          <w:rFonts w:ascii="Times New Roman" w:hAnsi="Times New Roman" w:eastAsia="Times New Roman" w:cs="Times New Roman"/>
          <w:sz w:val="17"/>
          <w:szCs w:val="17"/>
          <w:spacing w:val="-2"/>
          <w:position w:val="2"/>
        </w:rPr>
        <w:t xml:space="preserve">   </w:t>
      </w:r>
      <w:r>
        <w:rPr>
          <w:rFonts w:ascii="Times New Roman" w:hAnsi="Times New Roman" w:eastAsia="Times New Roman" w:cs="Times New Roman"/>
          <w:sz w:val="19"/>
          <w:szCs w:val="19"/>
          <w:spacing w:val="-2"/>
          <w:position w:val="-1"/>
        </w:rPr>
        <w:t>83.7         </w:t>
      </w:r>
      <w:r>
        <w:rPr>
          <w:rFonts w:ascii="Times New Roman" w:hAnsi="Times New Roman" w:eastAsia="Times New Roman" w:cs="Times New Roman"/>
          <w:sz w:val="17"/>
          <w:szCs w:val="17"/>
          <w:spacing w:val="-2"/>
          <w:position w:val="-1"/>
        </w:rPr>
        <w:t>84.9           85.3          86.9           </w:t>
      </w:r>
      <w:r>
        <w:rPr>
          <w:rFonts w:ascii="Times New Roman" w:hAnsi="Times New Roman" w:eastAsia="Times New Roman" w:cs="Times New Roman"/>
          <w:sz w:val="19"/>
          <w:szCs w:val="19"/>
          <w:spacing w:val="-2"/>
          <w:position w:val="-1"/>
        </w:rPr>
        <w:t>88.0         </w:t>
      </w:r>
      <w:r>
        <w:rPr>
          <w:rFonts w:ascii="Times New Roman" w:hAnsi="Times New Roman" w:eastAsia="Times New Roman" w:cs="Times New Roman"/>
          <w:sz w:val="17"/>
          <w:szCs w:val="17"/>
          <w:spacing w:val="-2"/>
          <w:position w:val="-1"/>
        </w:rPr>
        <w:t>89.3           92.0</w:t>
      </w:r>
    </w:p>
    <w:p>
      <w:pPr>
        <w:ind w:left="500"/>
        <w:spacing w:before="143"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3"/>
        </w:rPr>
        <w:t>79.5          </w:t>
      </w:r>
      <w:r>
        <w:rPr>
          <w:rFonts w:ascii="Times New Roman" w:hAnsi="Times New Roman" w:eastAsia="Times New Roman" w:cs="Times New Roman"/>
          <w:sz w:val="19"/>
          <w:szCs w:val="19"/>
          <w:spacing w:val="-1"/>
        </w:rPr>
        <w:t>81.3         </w:t>
      </w:r>
      <w:r>
        <w:rPr>
          <w:rFonts w:ascii="Times New Roman" w:hAnsi="Times New Roman" w:eastAsia="Times New Roman" w:cs="Times New Roman"/>
          <w:sz w:val="17"/>
          <w:szCs w:val="17"/>
          <w:spacing w:val="-1"/>
        </w:rPr>
        <w:t>82.5           83.7          84.8           85.7     </w:t>
      </w:r>
      <w:r>
        <w:rPr>
          <w:rFonts w:ascii="Times New Roman" w:hAnsi="Times New Roman" w:eastAsia="Times New Roman" w:cs="Times New Roman"/>
          <w:sz w:val="17"/>
          <w:szCs w:val="17"/>
          <w:spacing w:val="-2"/>
        </w:rPr>
        <w:t xml:space="preserve">     86.8           87.9           89.2          93.5</w:t>
      </w:r>
    </w:p>
    <w:p>
      <w:pPr>
        <w:pStyle w:val="BodyText"/>
        <w:spacing w:line="335" w:lineRule="auto"/>
        <w:rPr/>
      </w:pPr>
      <w:r/>
    </w:p>
    <w:p>
      <w:pPr>
        <w:ind w:left="380" w:right="125"/>
        <w:spacing w:before="61" w:line="294" w:lineRule="auto"/>
        <w:rPr>
          <w:rFonts w:ascii="SimSun" w:hAnsi="SimSun" w:eastAsia="SimSun" w:cs="SimSun"/>
          <w:sz w:val="19"/>
          <w:szCs w:val="19"/>
        </w:rPr>
      </w:pPr>
      <w:r>
        <w:rPr>
          <w:rFonts w:ascii="SimSun" w:hAnsi="SimSun" w:eastAsia="SimSun" w:cs="SimSun"/>
          <w:sz w:val="19"/>
          <w:szCs w:val="19"/>
          <w:spacing w:val="24"/>
        </w:rPr>
        <w:t>研究者希望通过以上数据对该地区2岁组健康男童的身</w:t>
      </w:r>
      <w:r>
        <w:rPr>
          <w:rFonts w:ascii="SimSun" w:hAnsi="SimSun" w:eastAsia="SimSun" w:cs="SimSun"/>
          <w:sz w:val="19"/>
          <w:szCs w:val="19"/>
          <w:spacing w:val="23"/>
        </w:rPr>
        <w:t>高有一个初步的概括性的了解。</w:t>
      </w:r>
      <w:r>
        <w:rPr>
          <w:rFonts w:ascii="SimSun" w:hAnsi="SimSun" w:eastAsia="SimSun" w:cs="SimSun"/>
          <w:sz w:val="19"/>
          <w:szCs w:val="19"/>
        </w:rPr>
        <w:t xml:space="preserve"> </w:t>
      </w:r>
      <w:r>
        <w:rPr>
          <w:rFonts w:ascii="SimSun" w:hAnsi="SimSun" w:eastAsia="SimSun" w:cs="SimSun"/>
          <w:sz w:val="19"/>
          <w:szCs w:val="19"/>
          <w:spacing w:val="18"/>
        </w:rPr>
        <w:t>以例2</w:t>
      </w:r>
      <w:r>
        <w:rPr>
          <w:rFonts w:ascii="SimSun" w:hAnsi="SimSun" w:eastAsia="SimSun" w:cs="SimSun"/>
          <w:sz w:val="19"/>
          <w:szCs w:val="19"/>
          <w:spacing w:val="-46"/>
        </w:rPr>
        <w:t xml:space="preserve"> </w:t>
      </w:r>
      <w:r>
        <w:rPr>
          <w:rFonts w:ascii="SimSun" w:hAnsi="SimSun" w:eastAsia="SimSun" w:cs="SimSun"/>
          <w:sz w:val="19"/>
          <w:szCs w:val="19"/>
          <w:spacing w:val="18"/>
        </w:rPr>
        <w:t>.</w:t>
      </w:r>
      <w:r>
        <w:rPr>
          <w:rFonts w:ascii="SimSun" w:hAnsi="SimSun" w:eastAsia="SimSun" w:cs="SimSun"/>
          <w:sz w:val="19"/>
          <w:szCs w:val="19"/>
          <w:spacing w:val="-46"/>
        </w:rPr>
        <w:t xml:space="preserve"> </w:t>
      </w:r>
      <w:r>
        <w:rPr>
          <w:rFonts w:ascii="SimSun" w:hAnsi="SimSun" w:eastAsia="SimSun" w:cs="SimSun"/>
          <w:sz w:val="19"/>
          <w:szCs w:val="19"/>
          <w:spacing w:val="18"/>
        </w:rPr>
        <w:t>1资料为例的频数表编制步骤如下：</w:t>
      </w:r>
    </w:p>
    <w:p>
      <w:pPr>
        <w:ind w:left="380"/>
        <w:spacing w:before="6" w:line="219" w:lineRule="auto"/>
        <w:rPr>
          <w:rFonts w:ascii="SimSun" w:hAnsi="SimSun" w:eastAsia="SimSun" w:cs="SimSun"/>
          <w:sz w:val="19"/>
          <w:szCs w:val="19"/>
        </w:rPr>
      </w:pPr>
      <w:r>
        <w:rPr>
          <w:rFonts w:ascii="SimSun" w:hAnsi="SimSun" w:eastAsia="SimSun" w:cs="SimSun"/>
          <w:sz w:val="19"/>
          <w:szCs w:val="19"/>
          <w:spacing w:val="19"/>
        </w:rPr>
        <w:t>(</w:t>
      </w:r>
      <w:r>
        <w:rPr>
          <w:rFonts w:ascii="SimSun" w:hAnsi="SimSun" w:eastAsia="SimSun" w:cs="SimSun"/>
          <w:sz w:val="19"/>
          <w:szCs w:val="19"/>
          <w:spacing w:val="-46"/>
        </w:rPr>
        <w:t xml:space="preserve"> </w:t>
      </w:r>
      <w:r>
        <w:rPr>
          <w:rFonts w:ascii="SimSun" w:hAnsi="SimSun" w:eastAsia="SimSun" w:cs="SimSun"/>
          <w:sz w:val="19"/>
          <w:szCs w:val="19"/>
          <w:spacing w:val="19"/>
        </w:rPr>
        <w:t>一</w:t>
      </w:r>
      <w:r>
        <w:rPr>
          <w:rFonts w:ascii="SimSun" w:hAnsi="SimSun" w:eastAsia="SimSun" w:cs="SimSun"/>
          <w:sz w:val="19"/>
          <w:szCs w:val="19"/>
          <w:spacing w:val="-56"/>
        </w:rPr>
        <w:t xml:space="preserve"> </w:t>
      </w:r>
      <w:r>
        <w:rPr>
          <w:rFonts w:ascii="SimSun" w:hAnsi="SimSun" w:eastAsia="SimSun" w:cs="SimSun"/>
          <w:sz w:val="19"/>
          <w:szCs w:val="19"/>
          <w:spacing w:val="19"/>
        </w:rPr>
        <w:t>)手工编制频数表的过程</w:t>
      </w:r>
    </w:p>
    <w:p>
      <w:pPr>
        <w:ind w:left="380"/>
        <w:spacing w:before="103" w:line="219" w:lineRule="auto"/>
        <w:rPr>
          <w:rFonts w:ascii="SimSun" w:hAnsi="SimSun" w:eastAsia="SimSun" w:cs="SimSun"/>
          <w:sz w:val="19"/>
          <w:szCs w:val="19"/>
        </w:rPr>
      </w:pPr>
      <w:r>
        <w:rPr>
          <w:rFonts w:ascii="SimSun" w:hAnsi="SimSun" w:eastAsia="SimSun" w:cs="SimSun"/>
          <w:sz w:val="19"/>
          <w:szCs w:val="19"/>
          <w:spacing w:val="24"/>
        </w:rPr>
        <w:t>1.</w:t>
      </w:r>
      <w:r>
        <w:rPr>
          <w:rFonts w:ascii="SimSun" w:hAnsi="SimSun" w:eastAsia="SimSun" w:cs="SimSun"/>
          <w:sz w:val="19"/>
          <w:szCs w:val="19"/>
          <w:spacing w:val="-3"/>
        </w:rPr>
        <w:t xml:space="preserve"> </w:t>
      </w:r>
      <w:r>
        <w:rPr>
          <w:rFonts w:ascii="SimSun" w:hAnsi="SimSun" w:eastAsia="SimSun" w:cs="SimSun"/>
          <w:sz w:val="19"/>
          <w:szCs w:val="19"/>
          <w:spacing w:val="24"/>
        </w:rPr>
        <w:t>求全距。找出观察值中的最大值、最小值，二者的差距即全距，又称极差。在本例</w:t>
      </w:r>
    </w:p>
    <w:p>
      <w:pPr>
        <w:spacing w:line="219" w:lineRule="auto"/>
        <w:sectPr>
          <w:headerReference w:type="default" r:id="rId27"/>
          <w:footerReference w:type="default" r:id="rId28"/>
          <w:pgSz w:w="10170" w:h="14500"/>
          <w:pgMar w:top="1412" w:right="720" w:bottom="1118" w:left="919" w:header="969" w:footer="965" w:gutter="0"/>
        </w:sectPr>
        <w:rPr>
          <w:rFonts w:ascii="SimSun" w:hAnsi="SimSun" w:eastAsia="SimSun" w:cs="SimSun"/>
          <w:sz w:val="19"/>
          <w:szCs w:val="19"/>
        </w:rPr>
      </w:pPr>
    </w:p>
    <w:p>
      <w:pPr>
        <w:ind w:left="74"/>
        <w:spacing w:before="105" w:line="212" w:lineRule="auto"/>
        <w:rPr>
          <w:rFonts w:ascii="SimSun" w:hAnsi="SimSun" w:eastAsia="SimSun" w:cs="SimSun"/>
          <w:sz w:val="21"/>
          <w:szCs w:val="21"/>
        </w:rPr>
      </w:pPr>
      <w:bookmarkStart w:name="bookmark173" w:id="25"/>
      <w:bookmarkEnd w:id="25"/>
      <w:r>
        <w:rPr>
          <w:rFonts w:ascii="SimSun" w:hAnsi="SimSun" w:eastAsia="SimSun" w:cs="SimSun"/>
          <w:sz w:val="21"/>
          <w:szCs w:val="21"/>
          <w:spacing w:val="6"/>
        </w:rPr>
        <w:t>中最大值为93.5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最小值为75.4</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SimSun" w:hAnsi="SimSun" w:eastAsia="SimSun" w:cs="SimSun"/>
          <w:sz w:val="21"/>
          <w:szCs w:val="21"/>
          <w:spacing w:val="6"/>
        </w:rPr>
        <w:t>故全距=93.5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6"/>
        </w:rPr>
        <w:t>-75.4</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6"/>
        </w:rPr>
        <w:t>=18.1</w:t>
      </w:r>
      <w:r>
        <w:rPr>
          <w:rFonts w:ascii="Times New Roman" w:hAnsi="Times New Roman" w:eastAsia="Times New Roman" w:cs="Times New Roman"/>
          <w:sz w:val="21"/>
          <w:szCs w:val="21"/>
        </w:rPr>
        <w:t>cm</w:t>
      </w:r>
      <w:r>
        <w:rPr>
          <w:rFonts w:ascii="SimSun" w:hAnsi="SimSun" w:eastAsia="SimSun" w:cs="SimSun"/>
          <w:sz w:val="21"/>
          <w:szCs w:val="21"/>
          <w:spacing w:val="6"/>
        </w:rPr>
        <w:t>。</w:t>
      </w:r>
    </w:p>
    <w:p>
      <w:pPr>
        <w:ind w:left="5" w:right="93" w:firstLine="449"/>
        <w:spacing w:before="91" w:line="264"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45"/>
        </w:rPr>
        <w:t xml:space="preserve"> </w:t>
      </w:r>
      <w:r>
        <w:rPr>
          <w:rFonts w:ascii="SimSun" w:hAnsi="SimSun" w:eastAsia="SimSun" w:cs="SimSun"/>
          <w:sz w:val="21"/>
          <w:szCs w:val="21"/>
          <w:spacing w:val="1"/>
        </w:rPr>
        <w:t>确定组数、组距及写出组段。频数表的组数是根据研究目的及观</w:t>
      </w:r>
      <w:r>
        <w:rPr>
          <w:rFonts w:ascii="SimSun" w:hAnsi="SimSun" w:eastAsia="SimSun" w:cs="SimSun"/>
          <w:sz w:val="21"/>
          <w:szCs w:val="21"/>
        </w:rPr>
        <w:t>察例数确定的，</w:t>
      </w:r>
      <w:r>
        <w:rPr>
          <w:rFonts w:ascii="SimSun" w:hAnsi="SimSun" w:eastAsia="SimSun" w:cs="SimSun"/>
          <w:sz w:val="21"/>
          <w:szCs w:val="21"/>
          <w:spacing w:val="65"/>
        </w:rPr>
        <w:t xml:space="preserve"> </w:t>
      </w:r>
      <w:r>
        <w:rPr>
          <w:rFonts w:ascii="SimSun" w:hAnsi="SimSun" w:eastAsia="SimSun" w:cs="SimSun"/>
          <w:sz w:val="21"/>
          <w:szCs w:val="21"/>
        </w:rPr>
        <w:t>一 </w:t>
      </w:r>
      <w:r>
        <w:rPr>
          <w:rFonts w:ascii="SimSun" w:hAnsi="SimSun" w:eastAsia="SimSun" w:cs="SimSun"/>
          <w:sz w:val="21"/>
          <w:szCs w:val="21"/>
          <w:spacing w:val="4"/>
        </w:rPr>
        <w:t>般设8～15个组段，例数较少时组数可相应少</w:t>
      </w:r>
      <w:r>
        <w:rPr>
          <w:rFonts w:ascii="SimSun" w:hAnsi="SimSun" w:eastAsia="SimSun" w:cs="SimSun"/>
          <w:sz w:val="21"/>
          <w:szCs w:val="21"/>
          <w:spacing w:val="3"/>
        </w:rPr>
        <w:t>些，例数较多时组数可酌情多些。</w:t>
      </w:r>
    </w:p>
    <w:p>
      <w:pPr>
        <w:ind w:left="5" w:right="89" w:firstLine="449"/>
        <w:spacing w:before="1" w:line="274" w:lineRule="auto"/>
        <w:jc w:val="both"/>
        <w:rPr>
          <w:rFonts w:ascii="SimSun" w:hAnsi="SimSun" w:eastAsia="SimSun" w:cs="SimSun"/>
          <w:sz w:val="21"/>
          <w:szCs w:val="21"/>
        </w:rPr>
      </w:pPr>
      <w:r>
        <w:rPr>
          <w:rFonts w:ascii="SimSun" w:hAnsi="SimSun" w:eastAsia="SimSun" w:cs="SimSun"/>
          <w:sz w:val="21"/>
          <w:szCs w:val="21"/>
          <w:spacing w:val="4"/>
        </w:rPr>
        <w:t>组距为相邻两组段下限值之差，各组段的组距可相等，也可不等。相等组距可用全距/</w:t>
      </w:r>
      <w:r>
        <w:rPr>
          <w:rFonts w:ascii="SimSun" w:hAnsi="SimSun" w:eastAsia="SimSun" w:cs="SimSun"/>
          <w:sz w:val="21"/>
          <w:szCs w:val="21"/>
        </w:rPr>
        <w:t xml:space="preserve"> </w:t>
      </w:r>
      <w:r>
        <w:rPr>
          <w:rFonts w:ascii="SimSun" w:hAnsi="SimSun" w:eastAsia="SimSun" w:cs="SimSun"/>
          <w:sz w:val="21"/>
          <w:szCs w:val="21"/>
          <w:spacing w:val="15"/>
        </w:rPr>
        <w:t>组数来估计。常取全距的1/10取整作为组距。本例中若取组数为10,则18.1/10=1.81,</w:t>
      </w:r>
      <w:r>
        <w:rPr>
          <w:rFonts w:ascii="SimSun" w:hAnsi="SimSun" w:eastAsia="SimSun" w:cs="SimSun"/>
          <w:sz w:val="21"/>
          <w:szCs w:val="21"/>
          <w:spacing w:val="9"/>
        </w:rPr>
        <w:t xml:space="preserve"> </w:t>
      </w:r>
      <w:r>
        <w:rPr>
          <w:rFonts w:ascii="SimSun" w:hAnsi="SimSun" w:eastAsia="SimSun" w:cs="SimSun"/>
          <w:sz w:val="21"/>
          <w:szCs w:val="21"/>
          <w:spacing w:val="8"/>
        </w:rPr>
        <w:t>取整为2</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8"/>
        </w:rPr>
        <w:t>,   </w:t>
      </w:r>
      <w:r>
        <w:rPr>
          <w:rFonts w:ascii="SimSun" w:hAnsi="SimSun" w:eastAsia="SimSun" w:cs="SimSun"/>
          <w:sz w:val="21"/>
          <w:szCs w:val="21"/>
          <w:spacing w:val="8"/>
        </w:rPr>
        <w:t>即组距定为2</w:t>
      </w:r>
      <w:r>
        <w:rPr>
          <w:rFonts w:ascii="Times New Roman" w:hAnsi="Times New Roman" w:eastAsia="Times New Roman" w:cs="Times New Roman"/>
          <w:sz w:val="21"/>
          <w:szCs w:val="21"/>
        </w:rPr>
        <w:t>cm</w:t>
      </w:r>
      <w:r>
        <w:rPr>
          <w:rFonts w:ascii="SimSun" w:hAnsi="SimSun" w:eastAsia="SimSun" w:cs="SimSun"/>
          <w:sz w:val="21"/>
          <w:szCs w:val="21"/>
          <w:spacing w:val="8"/>
        </w:rPr>
        <w:t>。</w:t>
      </w:r>
    </w:p>
    <w:p>
      <w:pPr>
        <w:ind w:left="5" w:right="60" w:firstLine="449"/>
        <w:spacing w:before="4" w:line="272" w:lineRule="auto"/>
        <w:jc w:val="both"/>
        <w:rPr>
          <w:rFonts w:ascii="SimSun" w:hAnsi="SimSun" w:eastAsia="SimSun" w:cs="SimSun"/>
          <w:sz w:val="21"/>
          <w:szCs w:val="21"/>
        </w:rPr>
      </w:pPr>
      <w:r>
        <w:rPr>
          <w:rFonts w:ascii="SimSun" w:hAnsi="SimSun" w:eastAsia="SimSun" w:cs="SimSun"/>
          <w:sz w:val="21"/>
          <w:szCs w:val="21"/>
          <w:spacing w:val="1"/>
        </w:rPr>
        <w:t>根据组距写出各组段的起点，即下限，各组段的终点，即上限。第一组段要包括最小观</w:t>
      </w:r>
      <w:r>
        <w:rPr>
          <w:rFonts w:ascii="SimSun" w:hAnsi="SimSun" w:eastAsia="SimSun" w:cs="SimSun"/>
          <w:sz w:val="21"/>
          <w:szCs w:val="21"/>
          <w:spacing w:val="12"/>
        </w:rPr>
        <w:t xml:space="preserve"> </w:t>
      </w:r>
      <w:r>
        <w:rPr>
          <w:rFonts w:ascii="SimSun" w:hAnsi="SimSun" w:eastAsia="SimSun" w:cs="SimSun"/>
          <w:sz w:val="21"/>
          <w:szCs w:val="21"/>
          <w:spacing w:val="6"/>
        </w:rPr>
        <w:t>察值，最后一个组段要包括最大观察值。各个组段要从本组的下限开始，不包括本组的上</w:t>
      </w:r>
      <w:r>
        <w:rPr>
          <w:rFonts w:ascii="SimSun" w:hAnsi="SimSun" w:eastAsia="SimSun" w:cs="SimSun"/>
          <w:sz w:val="21"/>
          <w:szCs w:val="21"/>
          <w:spacing w:val="4"/>
        </w:rPr>
        <w:t xml:space="preserve"> </w:t>
      </w:r>
      <w:r>
        <w:rPr>
          <w:rFonts w:ascii="SimSun" w:hAnsi="SimSun" w:eastAsia="SimSun" w:cs="SimSun"/>
          <w:sz w:val="21"/>
          <w:szCs w:val="21"/>
          <w:spacing w:val="7"/>
        </w:rPr>
        <w:t>限，如表2.1所示，第(1)栏：“75～”组段，包括了身高在75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7"/>
        </w:rPr>
        <w:t>至未满77</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7"/>
        </w:rPr>
        <w:t>的观察值。</w:t>
      </w:r>
    </w:p>
    <w:p>
      <w:pPr>
        <w:ind w:left="5" w:right="77" w:firstLine="449"/>
        <w:spacing w:line="275"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43"/>
        </w:rPr>
        <w:t xml:space="preserve"> </w:t>
      </w:r>
      <w:r>
        <w:rPr>
          <w:rFonts w:ascii="SimSun" w:hAnsi="SimSun" w:eastAsia="SimSun" w:cs="SimSun"/>
          <w:sz w:val="21"/>
          <w:szCs w:val="21"/>
          <w:spacing w:val="6"/>
        </w:rPr>
        <w:t>列表划记。将原始数据采用划记法计数，得到各个</w:t>
      </w:r>
      <w:r>
        <w:rPr>
          <w:rFonts w:ascii="SimSun" w:hAnsi="SimSun" w:eastAsia="SimSun" w:cs="SimSun"/>
          <w:sz w:val="21"/>
          <w:szCs w:val="21"/>
          <w:spacing w:val="5"/>
        </w:rPr>
        <w:t>组段的观察单位数，这就完成了</w:t>
      </w:r>
      <w:r>
        <w:rPr>
          <w:rFonts w:ascii="SimSun" w:hAnsi="SimSun" w:eastAsia="SimSun" w:cs="SimSun"/>
          <w:sz w:val="21"/>
          <w:szCs w:val="21"/>
        </w:rPr>
        <w:t xml:space="preserve"> </w:t>
      </w:r>
      <w:r>
        <w:rPr>
          <w:rFonts w:ascii="SimSun" w:hAnsi="SimSun" w:eastAsia="SimSun" w:cs="SimSun"/>
          <w:sz w:val="21"/>
          <w:szCs w:val="21"/>
          <w:spacing w:val="7"/>
        </w:rPr>
        <w:t>频数表。见表2.1。</w:t>
      </w:r>
    </w:p>
    <w:p>
      <w:pPr>
        <w:ind w:left="454"/>
        <w:spacing w:before="15" w:line="219"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27"/>
        </w:rPr>
        <w:t xml:space="preserve"> </w:t>
      </w:r>
      <w:r>
        <w:rPr>
          <w:rFonts w:ascii="SimSun" w:hAnsi="SimSun" w:eastAsia="SimSun" w:cs="SimSun"/>
          <w:sz w:val="21"/>
          <w:szCs w:val="21"/>
          <w:spacing w:val="-3"/>
        </w:rPr>
        <w:t>二</w:t>
      </w:r>
      <w:r>
        <w:rPr>
          <w:rFonts w:ascii="SimSun" w:hAnsi="SimSun" w:eastAsia="SimSun" w:cs="SimSun"/>
          <w:sz w:val="21"/>
          <w:szCs w:val="21"/>
          <w:spacing w:val="-42"/>
        </w:rPr>
        <w:t xml:space="preserve"> </w:t>
      </w:r>
      <w:r>
        <w:rPr>
          <w:rFonts w:ascii="SimSun" w:hAnsi="SimSun" w:eastAsia="SimSun" w:cs="SimSun"/>
          <w:sz w:val="21"/>
          <w:szCs w:val="21"/>
          <w:spacing w:val="-3"/>
        </w:rPr>
        <w:t>)</w:t>
      </w:r>
      <w:r>
        <w:rPr>
          <w:rFonts w:ascii="SimSun" w:hAnsi="SimSun" w:eastAsia="SimSun" w:cs="SimSun"/>
          <w:sz w:val="21"/>
          <w:szCs w:val="21"/>
          <w:spacing w:val="-42"/>
        </w:rPr>
        <w:t xml:space="preserve"> </w:t>
      </w:r>
      <w:r>
        <w:rPr>
          <w:rFonts w:ascii="SimSun" w:hAnsi="SimSun" w:eastAsia="SimSun" w:cs="SimSun"/>
          <w:sz w:val="21"/>
          <w:szCs w:val="21"/>
          <w:spacing w:val="-3"/>
        </w:rPr>
        <w:t>用SPSS</w:t>
      </w:r>
      <w:r>
        <w:rPr>
          <w:rFonts w:ascii="SimSun" w:hAnsi="SimSun" w:eastAsia="SimSun" w:cs="SimSun"/>
          <w:sz w:val="21"/>
          <w:szCs w:val="21"/>
          <w:spacing w:val="24"/>
        </w:rPr>
        <w:t xml:space="preserve"> </w:t>
      </w:r>
      <w:r>
        <w:rPr>
          <w:rFonts w:ascii="SimSun" w:hAnsi="SimSun" w:eastAsia="SimSun" w:cs="SimSun"/>
          <w:sz w:val="21"/>
          <w:szCs w:val="21"/>
          <w:spacing w:val="-3"/>
        </w:rPr>
        <w:t>软件绘制频数表</w:t>
      </w:r>
    </w:p>
    <w:p>
      <w:pPr>
        <w:ind w:left="5" w:firstLine="449"/>
        <w:spacing w:before="50" w:line="272" w:lineRule="auto"/>
        <w:jc w:val="both"/>
        <w:rPr>
          <w:rFonts w:ascii="SimSun" w:hAnsi="SimSun" w:eastAsia="SimSun" w:cs="SimSun"/>
          <w:sz w:val="21"/>
          <w:szCs w:val="21"/>
        </w:rPr>
      </w:pPr>
      <w:r>
        <w:rPr>
          <w:rFonts w:ascii="SimSun" w:hAnsi="SimSun" w:eastAsia="SimSun" w:cs="SimSun"/>
          <w:sz w:val="21"/>
          <w:szCs w:val="21"/>
          <w:spacing w:val="7"/>
        </w:rPr>
        <w:t>用</w:t>
      </w:r>
      <w:r>
        <w:rPr>
          <w:rFonts w:ascii="SimSun" w:hAnsi="SimSun" w:eastAsia="SimSun" w:cs="SimSun"/>
          <w:sz w:val="21"/>
          <w:szCs w:val="21"/>
        </w:rPr>
        <w:t>SPSS</w:t>
      </w:r>
      <w:r>
        <w:rPr>
          <w:rFonts w:ascii="SimSun" w:hAnsi="SimSun" w:eastAsia="SimSun" w:cs="SimSun"/>
          <w:sz w:val="21"/>
          <w:szCs w:val="21"/>
          <w:spacing w:val="7"/>
        </w:rPr>
        <w:t xml:space="preserve"> 软件绘制频数表的前期工作，如找最大值、最小值，确定组数，计算组</w:t>
      </w:r>
      <w:r>
        <w:rPr>
          <w:rFonts w:ascii="SimSun" w:hAnsi="SimSun" w:eastAsia="SimSun" w:cs="SimSun"/>
          <w:sz w:val="21"/>
          <w:szCs w:val="21"/>
          <w:spacing w:val="6"/>
        </w:rPr>
        <w:t>距等，</w:t>
      </w:r>
      <w:r>
        <w:rPr>
          <w:rFonts w:ascii="SimSun" w:hAnsi="SimSun" w:eastAsia="SimSun" w:cs="SimSun"/>
          <w:sz w:val="21"/>
          <w:szCs w:val="21"/>
        </w:rPr>
        <w:t xml:space="preserve"> </w:t>
      </w:r>
      <w:r>
        <w:rPr>
          <w:rFonts w:ascii="SimSun" w:hAnsi="SimSun" w:eastAsia="SimSun" w:cs="SimSun"/>
          <w:sz w:val="21"/>
          <w:szCs w:val="21"/>
          <w:spacing w:val="3"/>
        </w:rPr>
        <w:t>同手工绘制频数表步骤。写组段的工作可以通过</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Recode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Into</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Different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Varia</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rPr>
        <w:t>bles</w:t>
      </w:r>
      <w:r>
        <w:rPr>
          <w:rFonts w:ascii="SimSun" w:hAnsi="SimSun" w:eastAsia="SimSun" w:cs="SimSun"/>
          <w:sz w:val="21"/>
          <w:szCs w:val="21"/>
          <w:spacing w:val="3"/>
        </w:rPr>
        <w:t>命令，产生一个新的“组段”变量来实现，然后用</w:t>
      </w:r>
      <w:r>
        <w:rPr>
          <w:rFonts w:ascii="SimSun" w:hAnsi="SimSun" w:eastAsia="SimSun" w:cs="SimSun"/>
          <w:sz w:val="21"/>
          <w:szCs w:val="21"/>
        </w:rPr>
        <w:t>Analyze</w:t>
      </w:r>
      <w:r>
        <w:rPr>
          <w:rFonts w:ascii="SimSun" w:hAnsi="SimSun" w:eastAsia="SimSun" w:cs="SimSun"/>
          <w:sz w:val="21"/>
          <w:szCs w:val="21"/>
          <w:spacing w:val="3"/>
        </w:rPr>
        <w:t>-</w:t>
      </w:r>
      <w:r>
        <w:rPr>
          <w:rFonts w:ascii="SimSun" w:hAnsi="SimSun" w:eastAsia="SimSun" w:cs="SimSun"/>
          <w:sz w:val="21"/>
          <w:szCs w:val="21"/>
        </w:rPr>
        <w:t>Descriptive</w:t>
      </w:r>
      <w:r>
        <w:rPr>
          <w:rFonts w:ascii="SimSun" w:hAnsi="SimSun" w:eastAsia="SimSun" w:cs="SimSun"/>
          <w:sz w:val="21"/>
          <w:szCs w:val="21"/>
          <w:spacing w:val="2"/>
        </w:rPr>
        <w:t xml:space="preserve"> </w:t>
      </w:r>
      <w:r>
        <w:rPr>
          <w:rFonts w:ascii="SimSun" w:hAnsi="SimSun" w:eastAsia="SimSun" w:cs="SimSun"/>
          <w:sz w:val="21"/>
          <w:szCs w:val="21"/>
        </w:rPr>
        <w:t>Statistics</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rPr>
        <w:t>Frequencies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Display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Frequency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Table</w:t>
      </w:r>
      <w:r>
        <w:rPr>
          <w:rFonts w:ascii="SimSun" w:hAnsi="SimSun" w:eastAsia="SimSun" w:cs="SimSun"/>
          <w:sz w:val="21"/>
          <w:szCs w:val="21"/>
          <w:spacing w:val="3"/>
        </w:rPr>
        <w:t>命令做出新变量“组段”的频数表。输出结果中</w:t>
      </w:r>
      <w:r>
        <w:rPr>
          <w:rFonts w:ascii="Times New Roman" w:hAnsi="Times New Roman" w:eastAsia="Times New Roman" w:cs="Times New Roman"/>
          <w:sz w:val="21"/>
          <w:szCs w:val="21"/>
        </w:rPr>
        <w:t>Fre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quency</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为各组频数值，</w:t>
      </w:r>
      <w:r>
        <w:rPr>
          <w:rFonts w:ascii="Times New Roman" w:hAnsi="Times New Roman" w:eastAsia="Times New Roman" w:cs="Times New Roman"/>
          <w:sz w:val="21"/>
          <w:szCs w:val="21"/>
        </w:rPr>
        <w:t>Percent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为各组频数占总数的百分比，</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Cumulative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Percent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为累计百</w:t>
      </w:r>
      <w:r>
        <w:rPr>
          <w:rFonts w:ascii="SimSun" w:hAnsi="SimSun" w:eastAsia="SimSun" w:cs="SimSun"/>
          <w:sz w:val="21"/>
          <w:szCs w:val="21"/>
        </w:rPr>
        <w:t xml:space="preserve">  </w:t>
      </w:r>
      <w:r>
        <w:rPr>
          <w:rFonts w:ascii="SimSun" w:hAnsi="SimSun" w:eastAsia="SimSun" w:cs="SimSun"/>
          <w:sz w:val="21"/>
          <w:szCs w:val="21"/>
          <w:spacing w:val="-1"/>
        </w:rPr>
        <w:t>分比。SPSS</w:t>
      </w:r>
      <w:r>
        <w:rPr>
          <w:rFonts w:ascii="SimSun" w:hAnsi="SimSun" w:eastAsia="SimSun" w:cs="SimSun"/>
          <w:sz w:val="21"/>
          <w:szCs w:val="21"/>
          <w:spacing w:val="36"/>
        </w:rPr>
        <w:t xml:space="preserve"> </w:t>
      </w:r>
      <w:r>
        <w:rPr>
          <w:rFonts w:ascii="SimSun" w:hAnsi="SimSun" w:eastAsia="SimSun" w:cs="SimSun"/>
          <w:sz w:val="21"/>
          <w:szCs w:val="21"/>
          <w:spacing w:val="-1"/>
        </w:rPr>
        <w:t>软件输出的频数表如下：</w:t>
      </w:r>
    </w:p>
    <w:p>
      <w:pPr>
        <w:pStyle w:val="BodyText"/>
        <w:spacing w:line="250" w:lineRule="auto"/>
        <w:rPr/>
      </w:pPr>
      <w:r/>
    </w:p>
    <w:p>
      <w:pPr>
        <w:ind w:left="4067"/>
        <w:spacing w:before="59" w:line="222" w:lineRule="auto"/>
        <w:rPr>
          <w:rFonts w:ascii="SimHei" w:hAnsi="SimHei" w:eastAsia="SimHei" w:cs="SimHei"/>
          <w:sz w:val="18"/>
          <w:szCs w:val="18"/>
        </w:rPr>
      </w:pPr>
      <w:r>
        <w:rPr>
          <w:rFonts w:ascii="SimHei" w:hAnsi="SimHei" w:eastAsia="SimHei" w:cs="SimHei"/>
          <w:sz w:val="18"/>
          <w:szCs w:val="18"/>
          <w:b/>
          <w:bCs/>
          <w:spacing w:val="-4"/>
        </w:rPr>
        <w:t>组段</w:t>
      </w:r>
    </w:p>
    <w:p>
      <w:pPr>
        <w:spacing w:line="63" w:lineRule="exact"/>
        <w:rPr/>
      </w:pPr>
      <w:r/>
    </w:p>
    <w:tbl>
      <w:tblPr>
        <w:tblStyle w:val="TableNormal"/>
        <w:tblW w:w="8319" w:type="dxa"/>
        <w:tblInd w:w="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34"/>
        <w:gridCol w:w="1148"/>
        <w:gridCol w:w="1478"/>
        <w:gridCol w:w="1448"/>
        <w:gridCol w:w="1668"/>
        <w:gridCol w:w="1743"/>
      </w:tblGrid>
      <w:tr>
        <w:trPr>
          <w:trHeight w:val="544" w:hRule="atLeast"/>
        </w:trPr>
        <w:tc>
          <w:tcPr>
            <w:tcW w:w="1982" w:type="dxa"/>
            <w:vAlign w:val="top"/>
            <w:gridSpan w:val="2"/>
            <w:tcBorders>
              <w:left w:val="single" w:color="000000" w:sz="4" w:space="0"/>
              <w:bottom w:val="single" w:color="000000" w:sz="4" w:space="0"/>
              <w:right w:val="single" w:color="000000" w:sz="4" w:space="0"/>
              <w:top w:val="single" w:color="000000" w:sz="4" w:space="0"/>
            </w:tcBorders>
          </w:tcPr>
          <w:p>
            <w:pPr>
              <w:rPr>
                <w:rFonts w:ascii="Arial"/>
                <w:sz w:val="21"/>
              </w:rPr>
            </w:pPr>
            <w:r/>
          </w:p>
        </w:tc>
        <w:tc>
          <w:tcPr>
            <w:tcW w:w="1478" w:type="dxa"/>
            <w:vAlign w:val="top"/>
            <w:tcBorders>
              <w:left w:val="single" w:color="000000" w:sz="4" w:space="0"/>
              <w:bottom w:val="single" w:color="000000" w:sz="4" w:space="0"/>
              <w:right w:val="single" w:color="000000" w:sz="4" w:space="0"/>
              <w:top w:val="single" w:color="000000" w:sz="4" w:space="0"/>
            </w:tcBorders>
          </w:tcPr>
          <w:p>
            <w:pPr>
              <w:pStyle w:val="TableText"/>
              <w:ind w:left="323"/>
              <w:spacing w:before="206" w:line="182" w:lineRule="auto"/>
              <w:rPr/>
            </w:pPr>
            <w:r>
              <w:rPr>
                <w:spacing w:val="-1"/>
              </w:rPr>
              <w:t>Frequency</w:t>
            </w:r>
          </w:p>
        </w:tc>
        <w:tc>
          <w:tcPr>
            <w:tcW w:w="1448" w:type="dxa"/>
            <w:vAlign w:val="top"/>
            <w:tcBorders>
              <w:left w:val="single" w:color="000000" w:sz="4" w:space="0"/>
              <w:bottom w:val="single" w:color="000000" w:sz="4" w:space="0"/>
              <w:right w:val="single" w:color="000000" w:sz="4" w:space="0"/>
              <w:top w:val="single" w:color="000000" w:sz="4" w:space="0"/>
            </w:tcBorders>
          </w:tcPr>
          <w:p>
            <w:pPr>
              <w:pStyle w:val="TableText"/>
              <w:ind w:left="404"/>
              <w:spacing w:before="229" w:line="182" w:lineRule="auto"/>
              <w:rPr/>
            </w:pPr>
            <w:r>
              <w:rPr>
                <w:spacing w:val="-1"/>
              </w:rPr>
              <w:t>Percent</w:t>
            </w:r>
          </w:p>
        </w:tc>
        <w:tc>
          <w:tcPr>
            <w:tcW w:w="1668" w:type="dxa"/>
            <w:vAlign w:val="top"/>
            <w:tcBorders>
              <w:left w:val="single" w:color="000000" w:sz="4" w:space="0"/>
              <w:bottom w:val="single" w:color="000000" w:sz="4" w:space="0"/>
              <w:top w:val="single" w:color="000000" w:sz="4" w:space="0"/>
            </w:tcBorders>
          </w:tcPr>
          <w:p>
            <w:pPr>
              <w:pStyle w:val="TableText"/>
              <w:ind w:left="247"/>
              <w:spacing w:before="223" w:line="188" w:lineRule="auto"/>
              <w:rPr/>
            </w:pPr>
            <w:r>
              <w:rPr>
                <w:spacing w:val="-1"/>
              </w:rPr>
              <w:t>Valid Percent</w:t>
            </w:r>
          </w:p>
        </w:tc>
        <w:tc>
          <w:tcPr>
            <w:tcW w:w="1743" w:type="dxa"/>
            <w:vAlign w:val="top"/>
            <w:tcBorders>
              <w:bottom w:val="single" w:color="000000" w:sz="4" w:space="0"/>
              <w:right w:val="single" w:color="000000" w:sz="4" w:space="0"/>
              <w:top w:val="single" w:color="000000" w:sz="4" w:space="0"/>
            </w:tcBorders>
          </w:tcPr>
          <w:p>
            <w:pPr>
              <w:pStyle w:val="TableText"/>
              <w:ind w:left="363"/>
              <w:spacing w:before="69"/>
              <w:rPr/>
            </w:pPr>
            <w:r>
              <w:rPr>
                <w:spacing w:val="-1"/>
              </w:rPr>
              <w:t>Cumulative</w:t>
            </w:r>
          </w:p>
          <w:p>
            <w:pPr>
              <w:pStyle w:val="TableText"/>
              <w:ind w:left="523"/>
              <w:spacing w:before="76" w:line="158" w:lineRule="auto"/>
              <w:rPr/>
            </w:pPr>
            <w:r>
              <w:rPr>
                <w:spacing w:val="-1"/>
              </w:rPr>
              <w:t>Percent</w:t>
            </w:r>
          </w:p>
        </w:tc>
      </w:tr>
      <w:tr>
        <w:trPr>
          <w:trHeight w:val="336" w:hRule="atLeast"/>
        </w:trPr>
        <w:tc>
          <w:tcPr>
            <w:tcW w:w="1982" w:type="dxa"/>
            <w:vAlign w:val="top"/>
            <w:gridSpan w:val="2"/>
            <w:tcBorders>
              <w:left w:val="single" w:color="000000" w:sz="4" w:space="0"/>
              <w:right w:val="single" w:color="000000" w:sz="4" w:space="0"/>
              <w:top w:val="single" w:color="000000" w:sz="4" w:space="0"/>
            </w:tcBorders>
          </w:tcPr>
          <w:p>
            <w:pPr>
              <w:pStyle w:val="TableText"/>
              <w:ind w:left="1214"/>
              <w:spacing w:before="85"/>
              <w:rPr/>
            </w:pPr>
            <w:r>
              <w:rPr>
                <w:spacing w:val="21"/>
              </w:rPr>
              <w:t>75~</w:t>
            </w:r>
          </w:p>
        </w:tc>
        <w:tc>
          <w:tcPr>
            <w:tcW w:w="1478" w:type="dxa"/>
            <w:vAlign w:val="top"/>
            <w:tcBorders>
              <w:left w:val="single" w:color="000000" w:sz="4" w:space="0"/>
              <w:right w:val="single" w:color="000000" w:sz="4" w:space="0"/>
              <w:top w:val="single" w:color="000000" w:sz="4" w:space="0"/>
            </w:tcBorders>
          </w:tcPr>
          <w:p>
            <w:pPr>
              <w:pStyle w:val="TableText"/>
              <w:ind w:left="682"/>
              <w:spacing w:before="86" w:line="241" w:lineRule="auto"/>
              <w:rPr/>
            </w:pPr>
            <w:r>
              <w:rPr/>
              <w:t>2</w:t>
            </w:r>
          </w:p>
        </w:tc>
        <w:tc>
          <w:tcPr>
            <w:tcW w:w="1448" w:type="dxa"/>
            <w:vAlign w:val="top"/>
            <w:tcBorders>
              <w:left w:val="single" w:color="000000" w:sz="4" w:space="0"/>
              <w:right w:val="single" w:color="000000" w:sz="4" w:space="0"/>
              <w:top w:val="single" w:color="000000" w:sz="4" w:space="0"/>
            </w:tcBorders>
          </w:tcPr>
          <w:p>
            <w:pPr>
              <w:pStyle w:val="TableText"/>
              <w:ind w:left="585"/>
              <w:spacing w:before="86" w:line="239" w:lineRule="auto"/>
              <w:rPr/>
            </w:pPr>
            <w:r>
              <w:rPr>
                <w:spacing w:val="-3"/>
              </w:rPr>
              <w:t>2.0</w:t>
            </w:r>
          </w:p>
        </w:tc>
        <w:tc>
          <w:tcPr>
            <w:tcW w:w="3411" w:type="dxa"/>
            <w:vAlign w:val="top"/>
            <w:gridSpan w:val="2"/>
            <w:tcBorders>
              <w:left w:val="single" w:color="000000" w:sz="4" w:space="0"/>
              <w:right w:val="single" w:color="000000" w:sz="4" w:space="0"/>
              <w:top w:val="single" w:color="000000" w:sz="4" w:space="0"/>
            </w:tcBorders>
          </w:tcPr>
          <w:p>
            <w:pPr>
              <w:pStyle w:val="TableText"/>
              <w:ind w:left="697"/>
              <w:spacing w:before="86" w:line="239" w:lineRule="auto"/>
              <w:rPr/>
            </w:pPr>
            <w:r>
              <w:rPr>
                <w:spacing w:val="-3"/>
              </w:rPr>
              <w:t>2.0</w:t>
            </w:r>
            <w:r>
              <w:rPr>
                <w:spacing w:val="6"/>
              </w:rPr>
              <w:t xml:space="preserve">               </w:t>
            </w:r>
            <w:r>
              <w:rPr>
                <w:spacing w:val="-3"/>
              </w:rPr>
              <w:t>2.0</w:t>
            </w:r>
          </w:p>
        </w:tc>
      </w:tr>
      <w:tr>
        <w:trPr>
          <w:trHeight w:val="334"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80"/>
              <w:spacing w:before="69"/>
              <w:rPr/>
            </w:pPr>
            <w:r>
              <w:rPr>
                <w:spacing w:val="21"/>
              </w:rPr>
              <w:t>77~</w:t>
            </w:r>
          </w:p>
        </w:tc>
        <w:tc>
          <w:tcPr>
            <w:tcW w:w="1478" w:type="dxa"/>
            <w:vAlign w:val="top"/>
            <w:tcBorders>
              <w:right w:val="single" w:color="000000" w:sz="4" w:space="0"/>
            </w:tcBorders>
          </w:tcPr>
          <w:p>
            <w:pPr>
              <w:pStyle w:val="TableText"/>
              <w:ind w:left="687"/>
              <w:spacing w:before="70" w:line="241" w:lineRule="auto"/>
              <w:rPr/>
            </w:pPr>
            <w:r>
              <w:rPr/>
              <w:t>4</w:t>
            </w:r>
          </w:p>
        </w:tc>
        <w:tc>
          <w:tcPr>
            <w:tcW w:w="1448" w:type="dxa"/>
            <w:vAlign w:val="top"/>
            <w:tcBorders>
              <w:left w:val="single" w:color="000000" w:sz="4" w:space="0"/>
              <w:right w:val="single" w:color="000000" w:sz="4" w:space="0"/>
            </w:tcBorders>
          </w:tcPr>
          <w:p>
            <w:pPr>
              <w:pStyle w:val="TableText"/>
              <w:ind w:left="585"/>
              <w:spacing w:before="70" w:line="239" w:lineRule="auto"/>
              <w:rPr/>
            </w:pPr>
            <w:r>
              <w:rPr>
                <w:spacing w:val="-2"/>
              </w:rPr>
              <w:t>4.0</w:t>
            </w:r>
          </w:p>
        </w:tc>
        <w:tc>
          <w:tcPr>
            <w:tcW w:w="1668" w:type="dxa"/>
            <w:vAlign w:val="top"/>
            <w:tcBorders>
              <w:left w:val="single" w:color="000000" w:sz="4" w:space="0"/>
              <w:right w:val="single" w:color="000000" w:sz="4" w:space="0"/>
            </w:tcBorders>
          </w:tcPr>
          <w:p>
            <w:pPr>
              <w:pStyle w:val="TableText"/>
              <w:ind w:left="697"/>
              <w:spacing w:before="70" w:line="239" w:lineRule="auto"/>
              <w:rPr/>
            </w:pPr>
            <w:r>
              <w:rPr>
                <w:spacing w:val="-2"/>
              </w:rPr>
              <w:t>4.0</w:t>
            </w:r>
          </w:p>
        </w:tc>
        <w:tc>
          <w:tcPr>
            <w:tcW w:w="1743" w:type="dxa"/>
            <w:vAlign w:val="top"/>
            <w:tcBorders>
              <w:left w:val="single" w:color="000000" w:sz="4" w:space="0"/>
            </w:tcBorders>
          </w:tcPr>
          <w:p>
            <w:pPr>
              <w:pStyle w:val="TableText"/>
              <w:ind w:left="729"/>
              <w:spacing w:before="70" w:line="239" w:lineRule="auto"/>
              <w:rPr/>
            </w:pPr>
            <w:r>
              <w:rPr>
                <w:spacing w:val="-2"/>
              </w:rPr>
              <w:t>6.0</w:t>
            </w:r>
          </w:p>
        </w:tc>
      </w:tr>
      <w:tr>
        <w:trPr>
          <w:trHeight w:val="339"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80"/>
              <w:spacing w:before="85"/>
              <w:rPr/>
            </w:pPr>
            <w:r>
              <w:rPr>
                <w:spacing w:val="21"/>
              </w:rPr>
              <w:t>79~</w:t>
            </w:r>
          </w:p>
        </w:tc>
        <w:tc>
          <w:tcPr>
            <w:tcW w:w="1478" w:type="dxa"/>
            <w:vAlign w:val="top"/>
            <w:tcBorders>
              <w:right w:val="single" w:color="000000" w:sz="4" w:space="0"/>
            </w:tcBorders>
          </w:tcPr>
          <w:p>
            <w:pPr>
              <w:pStyle w:val="TableText"/>
              <w:ind w:left="648"/>
              <w:spacing w:before="86" w:line="241" w:lineRule="auto"/>
              <w:rPr/>
            </w:pPr>
            <w:r>
              <w:rPr>
                <w:spacing w:val="-6"/>
              </w:rPr>
              <w:t>11</w:t>
            </w:r>
          </w:p>
        </w:tc>
        <w:tc>
          <w:tcPr>
            <w:tcW w:w="1448" w:type="dxa"/>
            <w:vAlign w:val="top"/>
            <w:tcBorders>
              <w:left w:val="single" w:color="000000" w:sz="4" w:space="0"/>
              <w:right w:val="single" w:color="000000" w:sz="4" w:space="0"/>
            </w:tcBorders>
          </w:tcPr>
          <w:p>
            <w:pPr>
              <w:pStyle w:val="TableText"/>
              <w:ind w:left="535"/>
              <w:spacing w:before="86" w:line="239" w:lineRule="auto"/>
              <w:rPr/>
            </w:pPr>
            <w:r>
              <w:rPr>
                <w:spacing w:val="-4"/>
              </w:rPr>
              <w:t>11.0</w:t>
            </w:r>
          </w:p>
        </w:tc>
        <w:tc>
          <w:tcPr>
            <w:tcW w:w="1668" w:type="dxa"/>
            <w:vAlign w:val="top"/>
            <w:tcBorders>
              <w:left w:val="single" w:color="000000" w:sz="4" w:space="0"/>
              <w:right w:val="single" w:color="000000" w:sz="4" w:space="0"/>
            </w:tcBorders>
          </w:tcPr>
          <w:p>
            <w:pPr>
              <w:pStyle w:val="TableText"/>
              <w:ind w:left="646"/>
              <w:spacing w:before="86" w:line="239" w:lineRule="auto"/>
              <w:rPr/>
            </w:pPr>
            <w:r>
              <w:rPr>
                <w:spacing w:val="-4"/>
              </w:rPr>
              <w:t>11.0</w:t>
            </w:r>
          </w:p>
        </w:tc>
        <w:tc>
          <w:tcPr>
            <w:tcW w:w="1743" w:type="dxa"/>
            <w:vAlign w:val="top"/>
            <w:tcBorders>
              <w:left w:val="single" w:color="000000" w:sz="4" w:space="0"/>
            </w:tcBorders>
          </w:tcPr>
          <w:p>
            <w:pPr>
              <w:pStyle w:val="TableText"/>
              <w:ind w:left="688"/>
              <w:spacing w:before="86" w:line="239" w:lineRule="auto"/>
              <w:rPr/>
            </w:pPr>
            <w:r>
              <w:rPr>
                <w:spacing w:val="-4"/>
              </w:rPr>
              <w:t>17.0</w:t>
            </w:r>
          </w:p>
        </w:tc>
      </w:tr>
      <w:tr>
        <w:trPr>
          <w:trHeight w:val="324"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80"/>
              <w:spacing w:before="76"/>
              <w:rPr/>
            </w:pPr>
            <w:r>
              <w:rPr>
                <w:spacing w:val="21"/>
                <w:w w:val="101"/>
              </w:rPr>
              <w:t>81~</w:t>
            </w:r>
          </w:p>
        </w:tc>
        <w:tc>
          <w:tcPr>
            <w:tcW w:w="1478" w:type="dxa"/>
            <w:vAlign w:val="top"/>
            <w:tcBorders>
              <w:right w:val="single" w:color="000000" w:sz="4" w:space="0"/>
            </w:tcBorders>
          </w:tcPr>
          <w:p>
            <w:pPr>
              <w:pStyle w:val="TableText"/>
              <w:ind w:left="648"/>
              <w:spacing w:before="76"/>
              <w:rPr/>
            </w:pPr>
            <w:r>
              <w:rPr>
                <w:spacing w:val="-6"/>
              </w:rPr>
              <w:t>13</w:t>
            </w:r>
          </w:p>
        </w:tc>
        <w:tc>
          <w:tcPr>
            <w:tcW w:w="1448" w:type="dxa"/>
            <w:vAlign w:val="top"/>
            <w:tcBorders>
              <w:left w:val="single" w:color="000000" w:sz="4" w:space="0"/>
              <w:right w:val="single" w:color="000000" w:sz="4" w:space="0"/>
            </w:tcBorders>
          </w:tcPr>
          <w:p>
            <w:pPr>
              <w:pStyle w:val="TableText"/>
              <w:ind w:left="535"/>
              <w:spacing w:before="77" w:line="239" w:lineRule="auto"/>
              <w:rPr/>
            </w:pPr>
            <w:r>
              <w:rPr>
                <w:spacing w:val="-4"/>
              </w:rPr>
              <w:t>13.0</w:t>
            </w:r>
          </w:p>
        </w:tc>
        <w:tc>
          <w:tcPr>
            <w:tcW w:w="1668" w:type="dxa"/>
            <w:vAlign w:val="top"/>
            <w:tcBorders>
              <w:left w:val="single" w:color="000000" w:sz="4" w:space="0"/>
              <w:right w:val="single" w:color="000000" w:sz="4" w:space="0"/>
            </w:tcBorders>
          </w:tcPr>
          <w:p>
            <w:pPr>
              <w:pStyle w:val="TableText"/>
              <w:ind w:left="646"/>
              <w:spacing w:before="77" w:line="239" w:lineRule="auto"/>
              <w:rPr/>
            </w:pPr>
            <w:r>
              <w:rPr>
                <w:spacing w:val="-4"/>
              </w:rPr>
              <w:t>13.0</w:t>
            </w:r>
          </w:p>
        </w:tc>
        <w:tc>
          <w:tcPr>
            <w:tcW w:w="1743" w:type="dxa"/>
            <w:vAlign w:val="top"/>
            <w:tcBorders>
              <w:left w:val="single" w:color="000000" w:sz="4" w:space="0"/>
            </w:tcBorders>
          </w:tcPr>
          <w:p>
            <w:pPr>
              <w:pStyle w:val="TableText"/>
              <w:ind w:left="688"/>
              <w:spacing w:before="77" w:line="239" w:lineRule="auto"/>
              <w:rPr/>
            </w:pPr>
            <w:r>
              <w:rPr>
                <w:spacing w:val="-2"/>
              </w:rPr>
              <w:t>30.0</w:t>
            </w:r>
          </w:p>
        </w:tc>
      </w:tr>
      <w:tr>
        <w:trPr>
          <w:trHeight w:val="324"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80"/>
              <w:spacing w:before="72"/>
              <w:rPr/>
            </w:pPr>
            <w:r>
              <w:rPr>
                <w:spacing w:val="16"/>
                <w:w w:val="107"/>
              </w:rPr>
              <w:t>83~</w:t>
            </w:r>
          </w:p>
        </w:tc>
        <w:tc>
          <w:tcPr>
            <w:tcW w:w="1478" w:type="dxa"/>
            <w:vAlign w:val="top"/>
            <w:tcBorders>
              <w:right w:val="single" w:color="000000" w:sz="4" w:space="0"/>
            </w:tcBorders>
          </w:tcPr>
          <w:p>
            <w:pPr>
              <w:pStyle w:val="TableText"/>
              <w:ind w:left="648"/>
              <w:spacing w:before="73" w:line="241" w:lineRule="auto"/>
              <w:rPr/>
            </w:pPr>
            <w:r>
              <w:rPr>
                <w:spacing w:val="-3"/>
              </w:rPr>
              <w:t>22</w:t>
            </w:r>
          </w:p>
        </w:tc>
        <w:tc>
          <w:tcPr>
            <w:tcW w:w="1448" w:type="dxa"/>
            <w:vAlign w:val="top"/>
            <w:tcBorders>
              <w:left w:val="single" w:color="000000" w:sz="4" w:space="0"/>
              <w:right w:val="single" w:color="000000" w:sz="4" w:space="0"/>
            </w:tcBorders>
          </w:tcPr>
          <w:p>
            <w:pPr>
              <w:pStyle w:val="TableText"/>
              <w:ind w:left="535"/>
              <w:spacing w:before="73" w:line="239" w:lineRule="auto"/>
              <w:rPr/>
            </w:pPr>
            <w:r>
              <w:rPr>
                <w:spacing w:val="-2"/>
              </w:rPr>
              <w:t>22.0</w:t>
            </w:r>
          </w:p>
        </w:tc>
        <w:tc>
          <w:tcPr>
            <w:tcW w:w="1668" w:type="dxa"/>
            <w:vAlign w:val="top"/>
            <w:tcBorders>
              <w:left w:val="single" w:color="000000" w:sz="4" w:space="0"/>
              <w:right w:val="single" w:color="000000" w:sz="4" w:space="0"/>
            </w:tcBorders>
          </w:tcPr>
          <w:p>
            <w:pPr>
              <w:pStyle w:val="TableText"/>
              <w:ind w:left="646"/>
              <w:spacing w:before="73" w:line="239" w:lineRule="auto"/>
              <w:rPr/>
            </w:pPr>
            <w:r>
              <w:rPr>
                <w:spacing w:val="-2"/>
              </w:rPr>
              <w:t>22.0</w:t>
            </w:r>
          </w:p>
        </w:tc>
        <w:tc>
          <w:tcPr>
            <w:tcW w:w="1743" w:type="dxa"/>
            <w:vAlign w:val="top"/>
            <w:tcBorders>
              <w:left w:val="single" w:color="000000" w:sz="4" w:space="0"/>
            </w:tcBorders>
          </w:tcPr>
          <w:p>
            <w:pPr>
              <w:pStyle w:val="TableText"/>
              <w:ind w:left="688"/>
              <w:spacing w:before="73" w:line="239" w:lineRule="auto"/>
              <w:rPr/>
            </w:pPr>
            <w:r>
              <w:rPr>
                <w:spacing w:val="-2"/>
              </w:rPr>
              <w:t>52.0</w:t>
            </w:r>
          </w:p>
        </w:tc>
      </w:tr>
      <w:tr>
        <w:trPr>
          <w:trHeight w:val="338" w:hRule="atLeast"/>
        </w:trPr>
        <w:tc>
          <w:tcPr>
            <w:tcW w:w="834" w:type="dxa"/>
            <w:vAlign w:val="top"/>
            <w:tcBorders>
              <w:left w:val="single" w:color="000000" w:sz="4" w:space="0"/>
              <w:right w:val="single" w:color="000000" w:sz="4" w:space="0"/>
            </w:tcBorders>
          </w:tcPr>
          <w:p>
            <w:pPr>
              <w:pStyle w:val="TableText"/>
              <w:ind w:left="184"/>
              <w:spacing w:before="122" w:line="188" w:lineRule="auto"/>
              <w:rPr/>
            </w:pPr>
            <w:r>
              <w:rPr>
                <w:spacing w:val="-1"/>
              </w:rPr>
              <w:t>Valid</w:t>
            </w:r>
          </w:p>
        </w:tc>
        <w:tc>
          <w:tcPr>
            <w:tcW w:w="1148" w:type="dxa"/>
            <w:vAlign w:val="top"/>
            <w:tcBorders>
              <w:left w:val="single" w:color="000000" w:sz="4" w:space="0"/>
            </w:tcBorders>
          </w:tcPr>
          <w:p>
            <w:pPr>
              <w:pStyle w:val="TableText"/>
              <w:ind w:left="380"/>
              <w:spacing w:before="78"/>
              <w:rPr/>
            </w:pPr>
            <w:r>
              <w:rPr>
                <w:spacing w:val="16"/>
                <w:w w:val="107"/>
              </w:rPr>
              <w:t>85~</w:t>
            </w:r>
          </w:p>
        </w:tc>
        <w:tc>
          <w:tcPr>
            <w:tcW w:w="1478" w:type="dxa"/>
            <w:vAlign w:val="top"/>
            <w:tcBorders>
              <w:right w:val="single" w:color="000000" w:sz="4" w:space="0"/>
            </w:tcBorders>
          </w:tcPr>
          <w:p>
            <w:pPr>
              <w:pStyle w:val="TableText"/>
              <w:ind w:left="648"/>
              <w:spacing w:before="78"/>
              <w:rPr/>
            </w:pPr>
            <w:r>
              <w:rPr>
                <w:spacing w:val="-6"/>
              </w:rPr>
              <w:t>19</w:t>
            </w:r>
          </w:p>
        </w:tc>
        <w:tc>
          <w:tcPr>
            <w:tcW w:w="1448" w:type="dxa"/>
            <w:vAlign w:val="top"/>
            <w:tcBorders>
              <w:left w:val="single" w:color="000000" w:sz="4" w:space="0"/>
              <w:right w:val="single" w:color="000000" w:sz="4" w:space="0"/>
            </w:tcBorders>
          </w:tcPr>
          <w:p>
            <w:pPr>
              <w:pStyle w:val="TableText"/>
              <w:ind w:left="535"/>
              <w:spacing w:before="79" w:line="239" w:lineRule="auto"/>
              <w:rPr/>
            </w:pPr>
            <w:r>
              <w:rPr>
                <w:spacing w:val="-4"/>
              </w:rPr>
              <w:t>19.0</w:t>
            </w:r>
          </w:p>
        </w:tc>
        <w:tc>
          <w:tcPr>
            <w:tcW w:w="1668" w:type="dxa"/>
            <w:vAlign w:val="top"/>
            <w:tcBorders>
              <w:left w:val="single" w:color="000000" w:sz="4" w:space="0"/>
              <w:right w:val="single" w:color="000000" w:sz="4" w:space="0"/>
            </w:tcBorders>
          </w:tcPr>
          <w:p>
            <w:pPr>
              <w:pStyle w:val="TableText"/>
              <w:ind w:left="646"/>
              <w:spacing w:before="79" w:line="239" w:lineRule="auto"/>
              <w:rPr/>
            </w:pPr>
            <w:r>
              <w:rPr>
                <w:spacing w:val="-4"/>
              </w:rPr>
              <w:t>19.0</w:t>
            </w:r>
          </w:p>
        </w:tc>
        <w:tc>
          <w:tcPr>
            <w:tcW w:w="1743" w:type="dxa"/>
            <w:vAlign w:val="top"/>
            <w:tcBorders>
              <w:left w:val="single" w:color="000000" w:sz="4" w:space="0"/>
            </w:tcBorders>
          </w:tcPr>
          <w:p>
            <w:pPr>
              <w:pStyle w:val="TableText"/>
              <w:ind w:left="688"/>
              <w:spacing w:before="79" w:line="239" w:lineRule="auto"/>
              <w:rPr/>
            </w:pPr>
            <w:r>
              <w:rPr>
                <w:spacing w:val="-3"/>
              </w:rPr>
              <w:t>71.0</w:t>
            </w:r>
          </w:p>
        </w:tc>
      </w:tr>
      <w:tr>
        <w:trPr>
          <w:trHeight w:val="325"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80"/>
              <w:spacing w:before="70"/>
              <w:rPr/>
            </w:pPr>
            <w:r>
              <w:rPr>
                <w:spacing w:val="16"/>
                <w:w w:val="107"/>
              </w:rPr>
              <w:t>87~</w:t>
            </w:r>
          </w:p>
        </w:tc>
        <w:tc>
          <w:tcPr>
            <w:tcW w:w="1478" w:type="dxa"/>
            <w:vAlign w:val="top"/>
            <w:tcBorders>
              <w:right w:val="single" w:color="000000" w:sz="4" w:space="0"/>
            </w:tcBorders>
          </w:tcPr>
          <w:p>
            <w:pPr>
              <w:pStyle w:val="TableText"/>
              <w:ind w:left="648"/>
              <w:spacing w:before="70"/>
              <w:rPr/>
            </w:pPr>
            <w:r>
              <w:rPr>
                <w:spacing w:val="-6"/>
              </w:rPr>
              <w:t>15</w:t>
            </w:r>
          </w:p>
        </w:tc>
        <w:tc>
          <w:tcPr>
            <w:tcW w:w="1448" w:type="dxa"/>
            <w:vAlign w:val="top"/>
            <w:tcBorders>
              <w:left w:val="single" w:color="000000" w:sz="4" w:space="0"/>
              <w:right w:val="single" w:color="000000" w:sz="4" w:space="0"/>
            </w:tcBorders>
          </w:tcPr>
          <w:p>
            <w:pPr>
              <w:pStyle w:val="TableText"/>
              <w:ind w:left="535"/>
              <w:spacing w:before="71" w:line="239" w:lineRule="auto"/>
              <w:rPr/>
            </w:pPr>
            <w:r>
              <w:rPr>
                <w:spacing w:val="-4"/>
              </w:rPr>
              <w:t>15.0</w:t>
            </w:r>
          </w:p>
        </w:tc>
        <w:tc>
          <w:tcPr>
            <w:tcW w:w="1668" w:type="dxa"/>
            <w:vAlign w:val="top"/>
            <w:tcBorders>
              <w:left w:val="single" w:color="000000" w:sz="4" w:space="0"/>
              <w:right w:val="single" w:color="000000" w:sz="4" w:space="0"/>
            </w:tcBorders>
          </w:tcPr>
          <w:p>
            <w:pPr>
              <w:pStyle w:val="TableText"/>
              <w:ind w:left="646"/>
              <w:spacing w:before="71" w:line="239" w:lineRule="auto"/>
              <w:rPr/>
            </w:pPr>
            <w:r>
              <w:rPr>
                <w:spacing w:val="-4"/>
              </w:rPr>
              <w:t>15.0</w:t>
            </w:r>
          </w:p>
        </w:tc>
        <w:tc>
          <w:tcPr>
            <w:tcW w:w="1743" w:type="dxa"/>
            <w:vAlign w:val="top"/>
            <w:tcBorders>
              <w:left w:val="single" w:color="000000" w:sz="4" w:space="0"/>
            </w:tcBorders>
          </w:tcPr>
          <w:p>
            <w:pPr>
              <w:pStyle w:val="TableText"/>
              <w:ind w:left="688"/>
              <w:spacing w:before="71" w:line="239" w:lineRule="auto"/>
              <w:rPr/>
            </w:pPr>
            <w:r>
              <w:rPr>
                <w:spacing w:val="-2"/>
              </w:rPr>
              <w:t>86.0</w:t>
            </w:r>
          </w:p>
        </w:tc>
      </w:tr>
      <w:tr>
        <w:trPr>
          <w:trHeight w:val="334"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40"/>
              <w:spacing w:before="86" w:line="237" w:lineRule="auto"/>
              <w:rPr/>
            </w:pPr>
            <w:r>
              <w:rPr>
                <w:spacing w:val="-6"/>
              </w:rPr>
              <w:t>89～。</w:t>
            </w:r>
          </w:p>
        </w:tc>
        <w:tc>
          <w:tcPr>
            <w:tcW w:w="1478" w:type="dxa"/>
            <w:vAlign w:val="top"/>
            <w:tcBorders>
              <w:right w:val="single" w:color="000000" w:sz="4" w:space="0"/>
            </w:tcBorders>
          </w:tcPr>
          <w:p>
            <w:pPr>
              <w:pStyle w:val="TableText"/>
              <w:ind w:left="687"/>
              <w:spacing w:before="85"/>
              <w:rPr/>
            </w:pPr>
            <w:r>
              <w:rPr/>
              <w:t>9</w:t>
            </w:r>
          </w:p>
        </w:tc>
        <w:tc>
          <w:tcPr>
            <w:tcW w:w="1448" w:type="dxa"/>
            <w:vAlign w:val="top"/>
            <w:tcBorders>
              <w:left w:val="single" w:color="000000" w:sz="4" w:space="0"/>
              <w:right w:val="single" w:color="000000" w:sz="4" w:space="0"/>
            </w:tcBorders>
          </w:tcPr>
          <w:p>
            <w:pPr>
              <w:pStyle w:val="TableText"/>
              <w:ind w:left="585"/>
              <w:spacing w:before="86" w:line="239" w:lineRule="auto"/>
              <w:rPr/>
            </w:pPr>
            <w:r>
              <w:rPr>
                <w:spacing w:val="-2"/>
              </w:rPr>
              <w:t>9.0</w:t>
            </w:r>
          </w:p>
        </w:tc>
        <w:tc>
          <w:tcPr>
            <w:tcW w:w="1668" w:type="dxa"/>
            <w:vAlign w:val="top"/>
            <w:tcBorders>
              <w:left w:val="single" w:color="000000" w:sz="4" w:space="0"/>
              <w:right w:val="single" w:color="000000" w:sz="4" w:space="0"/>
            </w:tcBorders>
          </w:tcPr>
          <w:p>
            <w:pPr>
              <w:pStyle w:val="TableText"/>
              <w:ind w:left="697"/>
              <w:spacing w:before="86" w:line="239" w:lineRule="auto"/>
              <w:rPr/>
            </w:pPr>
            <w:r>
              <w:rPr>
                <w:spacing w:val="-2"/>
              </w:rPr>
              <w:t>9.0</w:t>
            </w:r>
          </w:p>
        </w:tc>
        <w:tc>
          <w:tcPr>
            <w:tcW w:w="1743" w:type="dxa"/>
            <w:vAlign w:val="top"/>
            <w:tcBorders>
              <w:left w:val="single" w:color="000000" w:sz="4" w:space="0"/>
            </w:tcBorders>
          </w:tcPr>
          <w:p>
            <w:pPr>
              <w:pStyle w:val="TableText"/>
              <w:ind w:left="688"/>
              <w:spacing w:before="86" w:line="239" w:lineRule="auto"/>
              <w:rPr/>
            </w:pPr>
            <w:r>
              <w:rPr>
                <w:spacing w:val="-2"/>
              </w:rPr>
              <w:t>95.0</w:t>
            </w:r>
          </w:p>
        </w:tc>
      </w:tr>
      <w:tr>
        <w:trPr>
          <w:trHeight w:val="329"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380"/>
              <w:spacing w:before="81"/>
              <w:rPr/>
            </w:pPr>
            <w:r>
              <w:rPr>
                <w:spacing w:val="21"/>
                <w:w w:val="101"/>
              </w:rPr>
              <w:t>91~</w:t>
            </w:r>
          </w:p>
        </w:tc>
        <w:tc>
          <w:tcPr>
            <w:tcW w:w="1478" w:type="dxa"/>
            <w:vAlign w:val="top"/>
            <w:tcBorders>
              <w:right w:val="single" w:color="000000" w:sz="4" w:space="0"/>
            </w:tcBorders>
          </w:tcPr>
          <w:p>
            <w:pPr>
              <w:pStyle w:val="TableText"/>
              <w:ind w:left="687"/>
              <w:spacing w:before="82" w:line="241" w:lineRule="auto"/>
              <w:rPr/>
            </w:pPr>
            <w:r>
              <w:rPr/>
              <w:t>4</w:t>
            </w:r>
          </w:p>
        </w:tc>
        <w:tc>
          <w:tcPr>
            <w:tcW w:w="1448" w:type="dxa"/>
            <w:vAlign w:val="top"/>
            <w:tcBorders>
              <w:left w:val="single" w:color="000000" w:sz="4" w:space="0"/>
              <w:right w:val="single" w:color="000000" w:sz="4" w:space="0"/>
            </w:tcBorders>
          </w:tcPr>
          <w:p>
            <w:pPr>
              <w:pStyle w:val="TableText"/>
              <w:ind w:left="585"/>
              <w:spacing w:before="82" w:line="239" w:lineRule="auto"/>
              <w:rPr/>
            </w:pPr>
            <w:r>
              <w:rPr>
                <w:spacing w:val="-2"/>
              </w:rPr>
              <w:t>4.0</w:t>
            </w:r>
          </w:p>
        </w:tc>
        <w:tc>
          <w:tcPr>
            <w:tcW w:w="1668" w:type="dxa"/>
            <w:vAlign w:val="top"/>
            <w:tcBorders>
              <w:left w:val="single" w:color="000000" w:sz="4" w:space="0"/>
              <w:right w:val="single" w:color="000000" w:sz="4" w:space="0"/>
            </w:tcBorders>
          </w:tcPr>
          <w:p>
            <w:pPr>
              <w:pStyle w:val="TableText"/>
              <w:ind w:left="697"/>
              <w:spacing w:before="82" w:line="239" w:lineRule="auto"/>
              <w:rPr/>
            </w:pPr>
            <w:r>
              <w:rPr>
                <w:spacing w:val="-2"/>
              </w:rPr>
              <w:t>4.0</w:t>
            </w:r>
          </w:p>
        </w:tc>
        <w:tc>
          <w:tcPr>
            <w:tcW w:w="1743" w:type="dxa"/>
            <w:vAlign w:val="top"/>
            <w:tcBorders>
              <w:left w:val="single" w:color="000000" w:sz="4" w:space="0"/>
            </w:tcBorders>
          </w:tcPr>
          <w:p>
            <w:pPr>
              <w:pStyle w:val="TableText"/>
              <w:ind w:left="688"/>
              <w:spacing w:before="82" w:line="239" w:lineRule="auto"/>
              <w:rPr/>
            </w:pPr>
            <w:r>
              <w:rPr>
                <w:spacing w:val="-2"/>
              </w:rPr>
              <w:t>99.0</w:t>
            </w:r>
          </w:p>
        </w:tc>
      </w:tr>
      <w:tr>
        <w:trPr>
          <w:trHeight w:val="332" w:hRule="atLeast"/>
        </w:trPr>
        <w:tc>
          <w:tcPr>
            <w:tcW w:w="834" w:type="dxa"/>
            <w:vAlign w:val="top"/>
            <w:tcBorders>
              <w:left w:val="single" w:color="000000" w:sz="4" w:space="0"/>
              <w:right w:val="single" w:color="000000" w:sz="4" w:space="0"/>
            </w:tcBorders>
          </w:tcPr>
          <w:p>
            <w:pPr>
              <w:rPr>
                <w:rFonts w:ascii="Arial"/>
                <w:sz w:val="21"/>
              </w:rPr>
            </w:pPr>
            <w:r/>
          </w:p>
        </w:tc>
        <w:tc>
          <w:tcPr>
            <w:tcW w:w="1148" w:type="dxa"/>
            <w:vAlign w:val="top"/>
            <w:tcBorders>
              <w:left w:val="single" w:color="000000" w:sz="4" w:space="0"/>
            </w:tcBorders>
          </w:tcPr>
          <w:p>
            <w:pPr>
              <w:pStyle w:val="TableText"/>
              <w:ind w:left="290"/>
              <w:spacing w:before="82"/>
              <w:rPr/>
            </w:pPr>
            <w:r>
              <w:rPr>
                <w:spacing w:val="-2"/>
              </w:rPr>
              <w:t>93～95</w:t>
            </w:r>
          </w:p>
        </w:tc>
        <w:tc>
          <w:tcPr>
            <w:tcW w:w="1478" w:type="dxa"/>
            <w:vAlign w:val="top"/>
            <w:tcBorders>
              <w:right w:val="single" w:color="000000" w:sz="4" w:space="0"/>
            </w:tcBorders>
          </w:tcPr>
          <w:p>
            <w:pPr>
              <w:pStyle w:val="TableText"/>
              <w:ind w:left="687"/>
              <w:spacing w:before="83" w:line="241" w:lineRule="auto"/>
              <w:rPr/>
            </w:pPr>
            <w:r>
              <w:rPr/>
              <w:t>1</w:t>
            </w:r>
          </w:p>
        </w:tc>
        <w:tc>
          <w:tcPr>
            <w:tcW w:w="1448" w:type="dxa"/>
            <w:vAlign w:val="top"/>
            <w:tcBorders>
              <w:left w:val="single" w:color="000000" w:sz="4" w:space="0"/>
              <w:right w:val="single" w:color="000000" w:sz="4" w:space="0"/>
            </w:tcBorders>
          </w:tcPr>
          <w:p>
            <w:pPr>
              <w:pStyle w:val="TableText"/>
              <w:ind w:left="585"/>
              <w:spacing w:before="83" w:line="239" w:lineRule="auto"/>
              <w:rPr/>
            </w:pPr>
            <w:r>
              <w:rPr>
                <w:spacing w:val="-5"/>
              </w:rPr>
              <w:t>1.0</w:t>
            </w:r>
          </w:p>
        </w:tc>
        <w:tc>
          <w:tcPr>
            <w:tcW w:w="1668" w:type="dxa"/>
            <w:vAlign w:val="top"/>
            <w:tcBorders>
              <w:left w:val="single" w:color="000000" w:sz="4" w:space="0"/>
              <w:right w:val="single" w:color="000000" w:sz="4" w:space="0"/>
            </w:tcBorders>
          </w:tcPr>
          <w:p>
            <w:pPr>
              <w:pStyle w:val="TableText"/>
              <w:ind w:left="697"/>
              <w:spacing w:before="83" w:line="239" w:lineRule="auto"/>
              <w:rPr/>
            </w:pPr>
            <w:r>
              <w:rPr>
                <w:spacing w:val="-5"/>
              </w:rPr>
              <w:t>1.0</w:t>
            </w:r>
          </w:p>
        </w:tc>
        <w:tc>
          <w:tcPr>
            <w:tcW w:w="1743" w:type="dxa"/>
            <w:vAlign w:val="top"/>
            <w:tcBorders>
              <w:left w:val="single" w:color="000000" w:sz="4" w:space="0"/>
            </w:tcBorders>
          </w:tcPr>
          <w:p>
            <w:pPr>
              <w:pStyle w:val="TableText"/>
              <w:ind w:left="638"/>
              <w:spacing w:before="83" w:line="239" w:lineRule="auto"/>
              <w:rPr/>
            </w:pPr>
            <w:r>
              <w:rPr>
                <w:spacing w:val="-4"/>
              </w:rPr>
              <w:t>100.0</w:t>
            </w:r>
          </w:p>
        </w:tc>
      </w:tr>
      <w:tr>
        <w:trPr>
          <w:trHeight w:val="330" w:hRule="atLeast"/>
        </w:trPr>
        <w:tc>
          <w:tcPr>
            <w:tcW w:w="834" w:type="dxa"/>
            <w:vAlign w:val="top"/>
            <w:tcBorders>
              <w:left w:val="single" w:color="000000" w:sz="4" w:space="0"/>
              <w:bottom w:val="single" w:color="000000" w:sz="4" w:space="0"/>
              <w:right w:val="single" w:color="000000" w:sz="4" w:space="0"/>
            </w:tcBorders>
          </w:tcPr>
          <w:p>
            <w:pPr>
              <w:rPr>
                <w:rFonts w:ascii="Arial"/>
                <w:sz w:val="21"/>
              </w:rPr>
            </w:pPr>
            <w:r/>
          </w:p>
        </w:tc>
        <w:tc>
          <w:tcPr>
            <w:tcW w:w="1148" w:type="dxa"/>
            <w:vAlign w:val="top"/>
            <w:tcBorders>
              <w:left w:val="single" w:color="000000" w:sz="4" w:space="0"/>
              <w:bottom w:val="single" w:color="000000" w:sz="4" w:space="0"/>
            </w:tcBorders>
          </w:tcPr>
          <w:p>
            <w:pPr>
              <w:pStyle w:val="TableText"/>
              <w:ind w:left="340"/>
              <w:spacing w:before="91" w:line="234" w:lineRule="auto"/>
              <w:rPr/>
            </w:pPr>
            <w:r>
              <w:rPr>
                <w:spacing w:val="-1"/>
              </w:rPr>
              <w:t>Total</w:t>
            </w:r>
          </w:p>
        </w:tc>
        <w:tc>
          <w:tcPr>
            <w:tcW w:w="1478" w:type="dxa"/>
            <w:vAlign w:val="top"/>
            <w:tcBorders>
              <w:bottom w:val="single" w:color="000000" w:sz="4" w:space="0"/>
              <w:right w:val="single" w:color="000000" w:sz="4" w:space="0"/>
            </w:tcBorders>
          </w:tcPr>
          <w:p>
            <w:pPr>
              <w:pStyle w:val="TableText"/>
              <w:ind w:left="598"/>
              <w:spacing w:before="91" w:line="234" w:lineRule="auto"/>
              <w:rPr/>
            </w:pPr>
            <w:r>
              <w:rPr>
                <w:spacing w:val="-5"/>
              </w:rPr>
              <w:t>100</w:t>
            </w:r>
          </w:p>
        </w:tc>
        <w:tc>
          <w:tcPr>
            <w:tcW w:w="1448" w:type="dxa"/>
            <w:vAlign w:val="top"/>
            <w:tcBorders>
              <w:left w:val="single" w:color="000000" w:sz="4" w:space="0"/>
              <w:bottom w:val="single" w:color="000000" w:sz="4" w:space="0"/>
              <w:right w:val="single" w:color="000000" w:sz="4" w:space="0"/>
            </w:tcBorders>
          </w:tcPr>
          <w:p>
            <w:pPr>
              <w:pStyle w:val="TableText"/>
              <w:ind w:left="495"/>
              <w:spacing w:before="91" w:line="234" w:lineRule="auto"/>
              <w:rPr/>
            </w:pPr>
            <w:r>
              <w:rPr>
                <w:spacing w:val="-4"/>
              </w:rPr>
              <w:t>100.0</w:t>
            </w:r>
          </w:p>
        </w:tc>
        <w:tc>
          <w:tcPr>
            <w:tcW w:w="1668" w:type="dxa"/>
            <w:vAlign w:val="top"/>
            <w:tcBorders>
              <w:left w:val="single" w:color="000000" w:sz="4" w:space="0"/>
              <w:bottom w:val="single" w:color="000000" w:sz="4" w:space="0"/>
              <w:right w:val="single" w:color="000000" w:sz="4" w:space="0"/>
            </w:tcBorders>
          </w:tcPr>
          <w:p>
            <w:pPr>
              <w:pStyle w:val="TableText"/>
              <w:ind w:left="606"/>
              <w:spacing w:before="91" w:line="234" w:lineRule="auto"/>
              <w:rPr/>
            </w:pPr>
            <w:r>
              <w:rPr>
                <w:spacing w:val="-4"/>
              </w:rPr>
              <w:t>100.0</w:t>
            </w:r>
          </w:p>
        </w:tc>
        <w:tc>
          <w:tcPr>
            <w:tcW w:w="1743" w:type="dxa"/>
            <w:vAlign w:val="top"/>
            <w:tcBorders>
              <w:left w:val="single" w:color="000000" w:sz="4" w:space="0"/>
              <w:bottom w:val="single" w:color="000000" w:sz="4" w:space="0"/>
            </w:tcBorders>
          </w:tcPr>
          <w:p>
            <w:pPr>
              <w:rPr>
                <w:rFonts w:ascii="Arial"/>
                <w:sz w:val="21"/>
              </w:rPr>
            </w:pPr>
            <w:r/>
          </w:p>
        </w:tc>
      </w:tr>
    </w:tbl>
    <w:p>
      <w:pPr>
        <w:pStyle w:val="BodyText"/>
        <w:spacing w:line="302" w:lineRule="auto"/>
        <w:rPr/>
      </w:pPr>
      <w:r/>
    </w:p>
    <w:p>
      <w:pPr>
        <w:ind w:left="385"/>
        <w:spacing w:before="69" w:line="219" w:lineRule="auto"/>
        <w:rPr>
          <w:rFonts w:ascii="SimSun" w:hAnsi="SimSun" w:eastAsia="SimSun" w:cs="SimSun"/>
          <w:sz w:val="21"/>
          <w:szCs w:val="21"/>
        </w:rPr>
      </w:pPr>
      <w:r>
        <w:rPr>
          <w:rFonts w:ascii="SimSun" w:hAnsi="SimSun" w:eastAsia="SimSun" w:cs="SimSun"/>
          <w:sz w:val="21"/>
          <w:szCs w:val="21"/>
          <w:spacing w:val="5"/>
        </w:rPr>
        <w:t>然后再将上面计算机输出的结果整理成表2.1形式的频数表。</w:t>
      </w:r>
    </w:p>
    <w:p>
      <w:pPr>
        <w:spacing w:line="219" w:lineRule="auto"/>
        <w:sectPr>
          <w:headerReference w:type="default" r:id="rId29"/>
          <w:footerReference w:type="default" r:id="rId30"/>
          <w:pgSz w:w="10290" w:h="14580"/>
          <w:pgMar w:top="1409" w:right="894" w:bottom="1174" w:left="815" w:header="937" w:footer="1039" w:gutter="0"/>
        </w:sectPr>
        <w:rPr>
          <w:rFonts w:ascii="SimSun" w:hAnsi="SimSun" w:eastAsia="SimSun" w:cs="SimSun"/>
          <w:sz w:val="21"/>
          <w:szCs w:val="21"/>
        </w:rPr>
      </w:pPr>
    </w:p>
    <w:p>
      <w:pPr>
        <w:ind w:left="1902"/>
        <w:spacing w:before="133" w:line="219" w:lineRule="auto"/>
        <w:rPr>
          <w:rFonts w:ascii="SimSun" w:hAnsi="SimSun" w:eastAsia="SimSun" w:cs="SimSun"/>
          <w:sz w:val="20"/>
          <w:szCs w:val="20"/>
        </w:rPr>
      </w:pPr>
      <w:bookmarkStart w:name="bookmark174" w:id="26"/>
      <w:bookmarkEnd w:id="26"/>
      <w:r>
        <w:rPr>
          <w:rFonts w:ascii="SimSun" w:hAnsi="SimSun" w:eastAsia="SimSun" w:cs="SimSun"/>
          <w:sz w:val="20"/>
          <w:szCs w:val="20"/>
          <w:b/>
          <w:bCs/>
          <w:spacing w:val="-2"/>
        </w:rPr>
        <w:t>表2.12000年某地区100名2岁健</w:t>
      </w:r>
      <w:r>
        <w:rPr>
          <w:rFonts w:ascii="SimSun" w:hAnsi="SimSun" w:eastAsia="SimSun" w:cs="SimSun"/>
          <w:sz w:val="20"/>
          <w:szCs w:val="20"/>
          <w:b/>
          <w:bCs/>
          <w:spacing w:val="-3"/>
        </w:rPr>
        <w:t>康男童身高的频数分布</w:t>
      </w:r>
    </w:p>
    <w:p>
      <w:pPr>
        <w:spacing w:line="23" w:lineRule="exact"/>
        <w:rPr/>
      </w:pPr>
      <w:r/>
    </w:p>
    <w:tbl>
      <w:tblPr>
        <w:tblStyle w:val="TableNormal"/>
        <w:tblW w:w="8430"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70"/>
        <w:gridCol w:w="1591"/>
        <w:gridCol w:w="2009"/>
        <w:gridCol w:w="2460"/>
      </w:tblGrid>
      <w:tr>
        <w:trPr>
          <w:trHeight w:val="533" w:hRule="atLeast"/>
        </w:trPr>
        <w:tc>
          <w:tcPr>
            <w:tcW w:w="2370" w:type="dxa"/>
            <w:vAlign w:val="top"/>
            <w:tcBorders>
              <w:bottom w:val="single" w:color="000000" w:sz="4" w:space="0"/>
              <w:top w:val="single" w:color="000000" w:sz="4" w:space="0"/>
            </w:tcBorders>
          </w:tcPr>
          <w:p>
            <w:pPr>
              <w:pStyle w:val="TableText"/>
              <w:ind w:left="589"/>
              <w:spacing w:before="43" w:line="219" w:lineRule="auto"/>
              <w:rPr>
                <w:sz w:val="20"/>
                <w:szCs w:val="20"/>
              </w:rPr>
            </w:pPr>
            <w:r>
              <w:rPr>
                <w:sz w:val="20"/>
                <w:szCs w:val="20"/>
                <w:spacing w:val="7"/>
              </w:rPr>
              <w:t>身高组段(</w:t>
            </w:r>
            <w:r>
              <w:rPr>
                <w:sz w:val="20"/>
                <w:szCs w:val="20"/>
              </w:rPr>
              <w:t>cm</w:t>
            </w:r>
            <w:r>
              <w:rPr>
                <w:sz w:val="20"/>
                <w:szCs w:val="20"/>
                <w:spacing w:val="7"/>
              </w:rPr>
              <w:t>)</w:t>
            </w:r>
          </w:p>
          <w:p>
            <w:pPr>
              <w:pStyle w:val="TableText"/>
              <w:ind w:left="1039"/>
              <w:spacing w:before="35" w:line="191" w:lineRule="auto"/>
              <w:rPr>
                <w:sz w:val="20"/>
                <w:szCs w:val="20"/>
              </w:rPr>
            </w:pPr>
            <w:r>
              <w:rPr>
                <w:sz w:val="20"/>
                <w:szCs w:val="20"/>
                <w:spacing w:val="-10"/>
              </w:rPr>
              <w:t>(1)</w:t>
            </w:r>
          </w:p>
        </w:tc>
        <w:tc>
          <w:tcPr>
            <w:tcW w:w="1591" w:type="dxa"/>
            <w:vAlign w:val="top"/>
            <w:tcBorders>
              <w:bottom w:val="single" w:color="000000" w:sz="4" w:space="0"/>
              <w:top w:val="single" w:color="000000" w:sz="4" w:space="0"/>
            </w:tcBorders>
          </w:tcPr>
          <w:p>
            <w:pPr>
              <w:pStyle w:val="TableText"/>
              <w:ind w:left="580"/>
              <w:spacing w:before="43" w:line="219" w:lineRule="auto"/>
              <w:rPr>
                <w:sz w:val="20"/>
                <w:szCs w:val="20"/>
              </w:rPr>
            </w:pPr>
            <w:r>
              <w:rPr>
                <w:sz w:val="20"/>
                <w:szCs w:val="20"/>
                <w:spacing w:val="-3"/>
              </w:rPr>
              <w:t>频数</w:t>
            </w:r>
          </w:p>
          <w:p>
            <w:pPr>
              <w:pStyle w:val="TableText"/>
              <w:ind w:left="629"/>
              <w:spacing w:before="35" w:line="191" w:lineRule="auto"/>
              <w:rPr>
                <w:sz w:val="20"/>
                <w:szCs w:val="20"/>
              </w:rPr>
            </w:pPr>
            <w:r>
              <w:rPr>
                <w:sz w:val="20"/>
                <w:szCs w:val="20"/>
                <w:spacing w:val="-10"/>
              </w:rPr>
              <w:t>(2)</w:t>
            </w:r>
          </w:p>
        </w:tc>
        <w:tc>
          <w:tcPr>
            <w:tcW w:w="2009" w:type="dxa"/>
            <w:vAlign w:val="top"/>
            <w:tcBorders>
              <w:bottom w:val="single" w:color="000000" w:sz="4" w:space="0"/>
              <w:top w:val="single" w:color="000000" w:sz="4" w:space="0"/>
            </w:tcBorders>
          </w:tcPr>
          <w:p>
            <w:pPr>
              <w:pStyle w:val="TableText"/>
              <w:ind w:left="629"/>
              <w:spacing w:before="43" w:line="219" w:lineRule="auto"/>
              <w:rPr>
                <w:sz w:val="20"/>
                <w:szCs w:val="20"/>
              </w:rPr>
            </w:pPr>
            <w:r>
              <w:rPr>
                <w:sz w:val="20"/>
                <w:szCs w:val="20"/>
                <w:spacing w:val="8"/>
              </w:rPr>
              <w:t>频率(%)</w:t>
            </w:r>
          </w:p>
          <w:p>
            <w:pPr>
              <w:pStyle w:val="TableText"/>
              <w:ind w:left="828"/>
              <w:spacing w:before="35" w:line="191" w:lineRule="auto"/>
              <w:rPr>
                <w:sz w:val="20"/>
                <w:szCs w:val="20"/>
              </w:rPr>
            </w:pPr>
            <w:r>
              <w:rPr>
                <w:sz w:val="20"/>
                <w:szCs w:val="20"/>
                <w:spacing w:val="-10"/>
              </w:rPr>
              <w:t>(3)</w:t>
            </w:r>
          </w:p>
        </w:tc>
        <w:tc>
          <w:tcPr>
            <w:tcW w:w="2460" w:type="dxa"/>
            <w:vAlign w:val="top"/>
            <w:tcBorders>
              <w:bottom w:val="single" w:color="000000" w:sz="4" w:space="0"/>
              <w:top w:val="single" w:color="000000" w:sz="4" w:space="0"/>
            </w:tcBorders>
          </w:tcPr>
          <w:p>
            <w:pPr>
              <w:pStyle w:val="TableText"/>
              <w:ind w:left="679"/>
              <w:spacing w:before="43" w:line="219" w:lineRule="auto"/>
              <w:rPr>
                <w:sz w:val="20"/>
                <w:szCs w:val="20"/>
              </w:rPr>
            </w:pPr>
            <w:r>
              <w:rPr>
                <w:sz w:val="20"/>
                <w:szCs w:val="20"/>
                <w:spacing w:val="6"/>
              </w:rPr>
              <w:t>累计频率(%)</w:t>
            </w:r>
          </w:p>
          <w:p>
            <w:pPr>
              <w:pStyle w:val="TableText"/>
              <w:ind w:left="1079"/>
              <w:spacing w:before="35" w:line="191" w:lineRule="auto"/>
              <w:rPr>
                <w:sz w:val="20"/>
                <w:szCs w:val="20"/>
              </w:rPr>
            </w:pPr>
            <w:r>
              <w:rPr>
                <w:sz w:val="20"/>
                <w:szCs w:val="20"/>
                <w:spacing w:val="-10"/>
              </w:rPr>
              <w:t>(4)</w:t>
            </w:r>
          </w:p>
        </w:tc>
      </w:tr>
      <w:tr>
        <w:trPr>
          <w:trHeight w:val="284" w:hRule="atLeast"/>
        </w:trPr>
        <w:tc>
          <w:tcPr>
            <w:tcW w:w="2370" w:type="dxa"/>
            <w:vAlign w:val="top"/>
            <w:tcBorders>
              <w:top w:val="single" w:color="000000" w:sz="4" w:space="0"/>
            </w:tcBorders>
          </w:tcPr>
          <w:p>
            <w:pPr>
              <w:pStyle w:val="TableText"/>
              <w:ind w:left="989"/>
              <w:spacing w:before="49" w:line="207" w:lineRule="auto"/>
              <w:rPr>
                <w:sz w:val="20"/>
                <w:szCs w:val="20"/>
              </w:rPr>
            </w:pPr>
            <w:r>
              <w:rPr>
                <w:sz w:val="20"/>
                <w:szCs w:val="20"/>
                <w:spacing w:val="23"/>
              </w:rPr>
              <w:t>75~</w:t>
            </w:r>
          </w:p>
        </w:tc>
        <w:tc>
          <w:tcPr>
            <w:tcW w:w="1591" w:type="dxa"/>
            <w:vAlign w:val="top"/>
            <w:tcBorders>
              <w:top w:val="single" w:color="000000" w:sz="4" w:space="0"/>
            </w:tcBorders>
          </w:tcPr>
          <w:p>
            <w:pPr>
              <w:pStyle w:val="TableText"/>
              <w:ind w:left="730"/>
              <w:spacing w:before="49" w:line="207" w:lineRule="auto"/>
              <w:rPr>
                <w:sz w:val="20"/>
                <w:szCs w:val="20"/>
              </w:rPr>
            </w:pPr>
            <w:r>
              <w:rPr>
                <w:sz w:val="20"/>
                <w:szCs w:val="20"/>
              </w:rPr>
              <w:t>2</w:t>
            </w:r>
          </w:p>
        </w:tc>
        <w:tc>
          <w:tcPr>
            <w:tcW w:w="2009" w:type="dxa"/>
            <w:vAlign w:val="top"/>
            <w:tcBorders>
              <w:top w:val="single" w:color="000000" w:sz="4" w:space="0"/>
            </w:tcBorders>
          </w:tcPr>
          <w:p>
            <w:pPr>
              <w:pStyle w:val="TableText"/>
              <w:ind w:left="828"/>
              <w:spacing w:before="49" w:line="207" w:lineRule="auto"/>
              <w:rPr>
                <w:sz w:val="20"/>
                <w:szCs w:val="20"/>
              </w:rPr>
            </w:pPr>
            <w:r>
              <w:rPr>
                <w:sz w:val="20"/>
                <w:szCs w:val="20"/>
                <w:spacing w:val="-3"/>
              </w:rPr>
              <w:t>2.0</w:t>
            </w:r>
          </w:p>
        </w:tc>
        <w:tc>
          <w:tcPr>
            <w:tcW w:w="2460" w:type="dxa"/>
            <w:vAlign w:val="top"/>
            <w:tcBorders>
              <w:top w:val="single" w:color="000000" w:sz="4" w:space="0"/>
            </w:tcBorders>
          </w:tcPr>
          <w:p>
            <w:pPr>
              <w:pStyle w:val="TableText"/>
              <w:ind w:left="1079"/>
              <w:spacing w:before="49" w:line="207" w:lineRule="auto"/>
              <w:rPr>
                <w:sz w:val="20"/>
                <w:szCs w:val="20"/>
              </w:rPr>
            </w:pPr>
            <w:r>
              <w:rPr>
                <w:sz w:val="20"/>
                <w:szCs w:val="20"/>
                <w:spacing w:val="-3"/>
              </w:rPr>
              <w:t>2.0</w:t>
            </w:r>
          </w:p>
        </w:tc>
      </w:tr>
      <w:tr>
        <w:trPr>
          <w:trHeight w:val="264" w:hRule="atLeast"/>
        </w:trPr>
        <w:tc>
          <w:tcPr>
            <w:tcW w:w="2370" w:type="dxa"/>
            <w:vAlign w:val="top"/>
          </w:tcPr>
          <w:p>
            <w:pPr>
              <w:pStyle w:val="TableText"/>
              <w:ind w:left="989"/>
              <w:spacing w:before="36" w:line="201" w:lineRule="auto"/>
              <w:rPr>
                <w:sz w:val="20"/>
                <w:szCs w:val="20"/>
              </w:rPr>
            </w:pPr>
            <w:r>
              <w:rPr>
                <w:sz w:val="20"/>
                <w:szCs w:val="20"/>
                <w:spacing w:val="23"/>
              </w:rPr>
              <w:t>77~</w:t>
            </w:r>
          </w:p>
        </w:tc>
        <w:tc>
          <w:tcPr>
            <w:tcW w:w="1591" w:type="dxa"/>
            <w:vAlign w:val="top"/>
          </w:tcPr>
          <w:p>
            <w:pPr>
              <w:pStyle w:val="TableText"/>
              <w:ind w:left="730"/>
              <w:spacing w:before="36" w:line="201" w:lineRule="auto"/>
              <w:rPr>
                <w:sz w:val="20"/>
                <w:szCs w:val="20"/>
              </w:rPr>
            </w:pPr>
            <w:r>
              <w:rPr>
                <w:sz w:val="20"/>
                <w:szCs w:val="20"/>
              </w:rPr>
              <w:t>4</w:t>
            </w:r>
          </w:p>
        </w:tc>
        <w:tc>
          <w:tcPr>
            <w:tcW w:w="2009" w:type="dxa"/>
            <w:vAlign w:val="top"/>
          </w:tcPr>
          <w:p>
            <w:pPr>
              <w:pStyle w:val="TableText"/>
              <w:ind w:left="828"/>
              <w:spacing w:before="36" w:line="201" w:lineRule="auto"/>
              <w:rPr>
                <w:sz w:val="20"/>
                <w:szCs w:val="20"/>
              </w:rPr>
            </w:pPr>
            <w:r>
              <w:rPr>
                <w:sz w:val="20"/>
                <w:szCs w:val="20"/>
                <w:spacing w:val="-2"/>
              </w:rPr>
              <w:t>4.0</w:t>
            </w:r>
          </w:p>
        </w:tc>
        <w:tc>
          <w:tcPr>
            <w:tcW w:w="2460" w:type="dxa"/>
            <w:vAlign w:val="top"/>
          </w:tcPr>
          <w:p>
            <w:pPr>
              <w:pStyle w:val="TableText"/>
              <w:ind w:left="1079"/>
              <w:spacing w:before="36" w:line="201" w:lineRule="auto"/>
              <w:rPr>
                <w:sz w:val="20"/>
                <w:szCs w:val="20"/>
              </w:rPr>
            </w:pPr>
            <w:r>
              <w:rPr>
                <w:sz w:val="20"/>
                <w:szCs w:val="20"/>
                <w:spacing w:val="-3"/>
              </w:rPr>
              <w:t>6.0</w:t>
            </w:r>
          </w:p>
        </w:tc>
      </w:tr>
      <w:tr>
        <w:trPr>
          <w:trHeight w:val="264" w:hRule="atLeast"/>
        </w:trPr>
        <w:tc>
          <w:tcPr>
            <w:tcW w:w="2370" w:type="dxa"/>
            <w:vAlign w:val="top"/>
          </w:tcPr>
          <w:p>
            <w:pPr>
              <w:pStyle w:val="TableText"/>
              <w:ind w:left="989"/>
              <w:spacing w:before="31" w:line="205" w:lineRule="auto"/>
              <w:rPr>
                <w:sz w:val="20"/>
                <w:szCs w:val="20"/>
              </w:rPr>
            </w:pPr>
            <w:r>
              <w:rPr>
                <w:sz w:val="20"/>
                <w:szCs w:val="20"/>
                <w:spacing w:val="23"/>
              </w:rPr>
              <w:t>79~</w:t>
            </w:r>
          </w:p>
        </w:tc>
        <w:tc>
          <w:tcPr>
            <w:tcW w:w="1591" w:type="dxa"/>
            <w:vAlign w:val="top"/>
          </w:tcPr>
          <w:p>
            <w:pPr>
              <w:pStyle w:val="TableText"/>
              <w:ind w:left="679"/>
              <w:spacing w:before="31" w:line="205" w:lineRule="auto"/>
              <w:rPr>
                <w:sz w:val="20"/>
                <w:szCs w:val="20"/>
              </w:rPr>
            </w:pPr>
            <w:r>
              <w:rPr>
                <w:sz w:val="20"/>
                <w:szCs w:val="20"/>
                <w:spacing w:val="-6"/>
              </w:rPr>
              <w:t>11</w:t>
            </w:r>
          </w:p>
        </w:tc>
        <w:tc>
          <w:tcPr>
            <w:tcW w:w="2009" w:type="dxa"/>
            <w:vAlign w:val="top"/>
          </w:tcPr>
          <w:p>
            <w:pPr>
              <w:pStyle w:val="TableText"/>
              <w:ind w:left="779"/>
              <w:spacing w:before="31" w:line="205" w:lineRule="auto"/>
              <w:rPr>
                <w:sz w:val="20"/>
                <w:szCs w:val="20"/>
              </w:rPr>
            </w:pPr>
            <w:r>
              <w:rPr>
                <w:sz w:val="20"/>
                <w:szCs w:val="20"/>
                <w:spacing w:val="-5"/>
              </w:rPr>
              <w:t>11.0</w:t>
            </w:r>
          </w:p>
        </w:tc>
        <w:tc>
          <w:tcPr>
            <w:tcW w:w="2460" w:type="dxa"/>
            <w:vAlign w:val="top"/>
          </w:tcPr>
          <w:p>
            <w:pPr>
              <w:pStyle w:val="TableText"/>
              <w:ind w:left="1030"/>
              <w:spacing w:before="31" w:line="205" w:lineRule="auto"/>
              <w:rPr>
                <w:sz w:val="20"/>
                <w:szCs w:val="20"/>
              </w:rPr>
            </w:pPr>
            <w:r>
              <w:rPr>
                <w:sz w:val="20"/>
                <w:szCs w:val="20"/>
                <w:spacing w:val="-5"/>
              </w:rPr>
              <w:t>17.0</w:t>
            </w:r>
          </w:p>
        </w:tc>
      </w:tr>
      <w:tr>
        <w:trPr>
          <w:trHeight w:val="270" w:hRule="atLeast"/>
        </w:trPr>
        <w:tc>
          <w:tcPr>
            <w:tcW w:w="2370" w:type="dxa"/>
            <w:vAlign w:val="top"/>
          </w:tcPr>
          <w:p>
            <w:pPr>
              <w:pStyle w:val="TableText"/>
              <w:ind w:left="989"/>
              <w:spacing w:before="37" w:line="205" w:lineRule="auto"/>
              <w:rPr>
                <w:sz w:val="20"/>
                <w:szCs w:val="20"/>
              </w:rPr>
            </w:pPr>
            <w:r>
              <w:rPr>
                <w:sz w:val="20"/>
                <w:szCs w:val="20"/>
                <w:spacing w:val="23"/>
                <w:w w:val="102"/>
              </w:rPr>
              <w:t>81~</w:t>
            </w:r>
          </w:p>
        </w:tc>
        <w:tc>
          <w:tcPr>
            <w:tcW w:w="1591" w:type="dxa"/>
            <w:vAlign w:val="top"/>
          </w:tcPr>
          <w:p>
            <w:pPr>
              <w:pStyle w:val="TableText"/>
              <w:ind w:left="679"/>
              <w:spacing w:before="37" w:line="205" w:lineRule="auto"/>
              <w:rPr>
                <w:sz w:val="20"/>
                <w:szCs w:val="20"/>
              </w:rPr>
            </w:pPr>
            <w:r>
              <w:rPr>
                <w:sz w:val="20"/>
                <w:szCs w:val="20"/>
                <w:spacing w:val="-6"/>
              </w:rPr>
              <w:t>13</w:t>
            </w:r>
          </w:p>
        </w:tc>
        <w:tc>
          <w:tcPr>
            <w:tcW w:w="2009" w:type="dxa"/>
            <w:vAlign w:val="top"/>
          </w:tcPr>
          <w:p>
            <w:pPr>
              <w:pStyle w:val="TableText"/>
              <w:ind w:left="779"/>
              <w:spacing w:before="37" w:line="205" w:lineRule="auto"/>
              <w:rPr>
                <w:sz w:val="20"/>
                <w:szCs w:val="20"/>
              </w:rPr>
            </w:pPr>
            <w:r>
              <w:rPr>
                <w:sz w:val="20"/>
                <w:szCs w:val="20"/>
                <w:spacing w:val="-5"/>
              </w:rPr>
              <w:t>13.0</w:t>
            </w:r>
          </w:p>
        </w:tc>
        <w:tc>
          <w:tcPr>
            <w:tcW w:w="2460" w:type="dxa"/>
            <w:vAlign w:val="top"/>
          </w:tcPr>
          <w:p>
            <w:pPr>
              <w:pStyle w:val="TableText"/>
              <w:ind w:left="1030"/>
              <w:spacing w:before="37" w:line="205" w:lineRule="auto"/>
              <w:rPr>
                <w:sz w:val="20"/>
                <w:szCs w:val="20"/>
              </w:rPr>
            </w:pPr>
            <w:r>
              <w:rPr>
                <w:sz w:val="20"/>
                <w:szCs w:val="20"/>
                <w:spacing w:val="-3"/>
              </w:rPr>
              <w:t>30.0</w:t>
            </w:r>
          </w:p>
        </w:tc>
      </w:tr>
      <w:tr>
        <w:trPr>
          <w:trHeight w:val="264" w:hRule="atLeast"/>
        </w:trPr>
        <w:tc>
          <w:tcPr>
            <w:tcW w:w="2370" w:type="dxa"/>
            <w:vAlign w:val="top"/>
          </w:tcPr>
          <w:p>
            <w:pPr>
              <w:pStyle w:val="TableText"/>
              <w:ind w:left="989"/>
              <w:spacing w:before="38" w:line="199" w:lineRule="auto"/>
              <w:rPr>
                <w:sz w:val="20"/>
                <w:szCs w:val="20"/>
              </w:rPr>
            </w:pPr>
            <w:r>
              <w:rPr>
                <w:sz w:val="20"/>
                <w:szCs w:val="20"/>
                <w:spacing w:val="17"/>
                <w:w w:val="108"/>
              </w:rPr>
              <w:t>83~</w:t>
            </w:r>
          </w:p>
        </w:tc>
        <w:tc>
          <w:tcPr>
            <w:tcW w:w="1591" w:type="dxa"/>
            <w:vAlign w:val="top"/>
          </w:tcPr>
          <w:p>
            <w:pPr>
              <w:pStyle w:val="TableText"/>
              <w:ind w:left="679"/>
              <w:spacing w:before="38" w:line="199" w:lineRule="auto"/>
              <w:rPr>
                <w:sz w:val="20"/>
                <w:szCs w:val="20"/>
              </w:rPr>
            </w:pPr>
            <w:r>
              <w:rPr>
                <w:sz w:val="20"/>
                <w:szCs w:val="20"/>
                <w:spacing w:val="-3"/>
              </w:rPr>
              <w:t>22</w:t>
            </w:r>
          </w:p>
        </w:tc>
        <w:tc>
          <w:tcPr>
            <w:tcW w:w="2009" w:type="dxa"/>
            <w:vAlign w:val="top"/>
          </w:tcPr>
          <w:p>
            <w:pPr>
              <w:pStyle w:val="TableText"/>
              <w:ind w:left="779"/>
              <w:spacing w:before="38" w:line="199" w:lineRule="auto"/>
              <w:rPr>
                <w:sz w:val="20"/>
                <w:szCs w:val="20"/>
              </w:rPr>
            </w:pPr>
            <w:r>
              <w:rPr>
                <w:sz w:val="20"/>
                <w:szCs w:val="20"/>
                <w:spacing w:val="-2"/>
              </w:rPr>
              <w:t>22.0</w:t>
            </w:r>
          </w:p>
        </w:tc>
        <w:tc>
          <w:tcPr>
            <w:tcW w:w="2460" w:type="dxa"/>
            <w:vAlign w:val="top"/>
          </w:tcPr>
          <w:p>
            <w:pPr>
              <w:pStyle w:val="TableText"/>
              <w:ind w:left="1030"/>
              <w:spacing w:before="38" w:line="199" w:lineRule="auto"/>
              <w:rPr>
                <w:sz w:val="20"/>
                <w:szCs w:val="20"/>
              </w:rPr>
            </w:pPr>
            <w:r>
              <w:rPr>
                <w:sz w:val="20"/>
                <w:szCs w:val="20"/>
                <w:spacing w:val="-3"/>
              </w:rPr>
              <w:t>52.0</w:t>
            </w:r>
          </w:p>
        </w:tc>
      </w:tr>
      <w:tr>
        <w:trPr>
          <w:trHeight w:val="264" w:hRule="atLeast"/>
        </w:trPr>
        <w:tc>
          <w:tcPr>
            <w:tcW w:w="2370" w:type="dxa"/>
            <w:vAlign w:val="top"/>
          </w:tcPr>
          <w:p>
            <w:pPr>
              <w:pStyle w:val="TableText"/>
              <w:ind w:left="989"/>
              <w:spacing w:before="34" w:line="203" w:lineRule="auto"/>
              <w:rPr>
                <w:sz w:val="20"/>
                <w:szCs w:val="20"/>
              </w:rPr>
            </w:pPr>
            <w:r>
              <w:rPr>
                <w:sz w:val="20"/>
                <w:szCs w:val="20"/>
                <w:spacing w:val="17"/>
                <w:w w:val="108"/>
              </w:rPr>
              <w:t>85~</w:t>
            </w:r>
          </w:p>
        </w:tc>
        <w:tc>
          <w:tcPr>
            <w:tcW w:w="1591" w:type="dxa"/>
            <w:vAlign w:val="top"/>
          </w:tcPr>
          <w:p>
            <w:pPr>
              <w:pStyle w:val="TableText"/>
              <w:ind w:left="679"/>
              <w:spacing w:before="34" w:line="203" w:lineRule="auto"/>
              <w:rPr>
                <w:sz w:val="20"/>
                <w:szCs w:val="20"/>
              </w:rPr>
            </w:pPr>
            <w:r>
              <w:rPr>
                <w:sz w:val="20"/>
                <w:szCs w:val="20"/>
                <w:spacing w:val="-6"/>
              </w:rPr>
              <w:t>19</w:t>
            </w:r>
          </w:p>
        </w:tc>
        <w:tc>
          <w:tcPr>
            <w:tcW w:w="2009" w:type="dxa"/>
            <w:vAlign w:val="top"/>
          </w:tcPr>
          <w:p>
            <w:pPr>
              <w:pStyle w:val="TableText"/>
              <w:ind w:left="779"/>
              <w:spacing w:before="34" w:line="203" w:lineRule="auto"/>
              <w:rPr>
                <w:sz w:val="20"/>
                <w:szCs w:val="20"/>
              </w:rPr>
            </w:pPr>
            <w:r>
              <w:rPr>
                <w:sz w:val="20"/>
                <w:szCs w:val="20"/>
                <w:spacing w:val="-5"/>
              </w:rPr>
              <w:t>19.0</w:t>
            </w:r>
          </w:p>
        </w:tc>
        <w:tc>
          <w:tcPr>
            <w:tcW w:w="2460" w:type="dxa"/>
            <w:vAlign w:val="top"/>
          </w:tcPr>
          <w:p>
            <w:pPr>
              <w:pStyle w:val="TableText"/>
              <w:ind w:left="1030"/>
              <w:spacing w:before="34" w:line="203" w:lineRule="auto"/>
              <w:rPr>
                <w:sz w:val="20"/>
                <w:szCs w:val="20"/>
              </w:rPr>
            </w:pPr>
            <w:r>
              <w:rPr>
                <w:sz w:val="20"/>
                <w:szCs w:val="20"/>
                <w:spacing w:val="-3"/>
              </w:rPr>
              <w:t>71.0</w:t>
            </w:r>
          </w:p>
        </w:tc>
      </w:tr>
      <w:tr>
        <w:trPr>
          <w:trHeight w:val="270" w:hRule="atLeast"/>
        </w:trPr>
        <w:tc>
          <w:tcPr>
            <w:tcW w:w="2370" w:type="dxa"/>
            <w:vAlign w:val="top"/>
          </w:tcPr>
          <w:p>
            <w:pPr>
              <w:pStyle w:val="TableText"/>
              <w:ind w:left="989"/>
              <w:spacing w:before="40" w:line="203" w:lineRule="auto"/>
              <w:rPr>
                <w:sz w:val="20"/>
                <w:szCs w:val="20"/>
              </w:rPr>
            </w:pPr>
            <w:r>
              <w:rPr>
                <w:sz w:val="20"/>
                <w:szCs w:val="20"/>
                <w:spacing w:val="17"/>
                <w:w w:val="108"/>
              </w:rPr>
              <w:t>87~</w:t>
            </w:r>
          </w:p>
        </w:tc>
        <w:tc>
          <w:tcPr>
            <w:tcW w:w="1591" w:type="dxa"/>
            <w:vAlign w:val="top"/>
          </w:tcPr>
          <w:p>
            <w:pPr>
              <w:pStyle w:val="TableText"/>
              <w:ind w:left="679"/>
              <w:spacing w:before="40" w:line="203" w:lineRule="auto"/>
              <w:rPr>
                <w:sz w:val="20"/>
                <w:szCs w:val="20"/>
              </w:rPr>
            </w:pPr>
            <w:r>
              <w:rPr>
                <w:sz w:val="20"/>
                <w:szCs w:val="20"/>
                <w:spacing w:val="-6"/>
              </w:rPr>
              <w:t>15</w:t>
            </w:r>
          </w:p>
        </w:tc>
        <w:tc>
          <w:tcPr>
            <w:tcW w:w="2009" w:type="dxa"/>
            <w:vAlign w:val="top"/>
          </w:tcPr>
          <w:p>
            <w:pPr>
              <w:pStyle w:val="TableText"/>
              <w:ind w:left="779"/>
              <w:spacing w:before="40" w:line="203" w:lineRule="auto"/>
              <w:rPr>
                <w:sz w:val="20"/>
                <w:szCs w:val="20"/>
              </w:rPr>
            </w:pPr>
            <w:r>
              <w:rPr>
                <w:sz w:val="20"/>
                <w:szCs w:val="20"/>
                <w:spacing w:val="-5"/>
              </w:rPr>
              <w:t>15.0</w:t>
            </w:r>
          </w:p>
        </w:tc>
        <w:tc>
          <w:tcPr>
            <w:tcW w:w="2460" w:type="dxa"/>
            <w:vAlign w:val="top"/>
          </w:tcPr>
          <w:p>
            <w:pPr>
              <w:pStyle w:val="TableText"/>
              <w:ind w:left="1030"/>
              <w:spacing w:before="40" w:line="203" w:lineRule="auto"/>
              <w:rPr>
                <w:sz w:val="20"/>
                <w:szCs w:val="20"/>
              </w:rPr>
            </w:pPr>
            <w:r>
              <w:rPr>
                <w:sz w:val="20"/>
                <w:szCs w:val="20"/>
                <w:spacing w:val="-2"/>
              </w:rPr>
              <w:t>86.0</w:t>
            </w:r>
          </w:p>
        </w:tc>
      </w:tr>
      <w:tr>
        <w:trPr>
          <w:trHeight w:val="269" w:hRule="atLeast"/>
        </w:trPr>
        <w:tc>
          <w:tcPr>
            <w:tcW w:w="2370" w:type="dxa"/>
            <w:vAlign w:val="top"/>
          </w:tcPr>
          <w:p>
            <w:pPr>
              <w:pStyle w:val="TableText"/>
              <w:ind w:left="989"/>
              <w:spacing w:before="40" w:line="202" w:lineRule="auto"/>
              <w:rPr>
                <w:sz w:val="20"/>
                <w:szCs w:val="20"/>
              </w:rPr>
            </w:pPr>
            <w:r>
              <w:rPr>
                <w:sz w:val="20"/>
                <w:szCs w:val="20"/>
                <w:spacing w:val="15"/>
                <w:w w:val="110"/>
              </w:rPr>
              <w:t>89~</w:t>
            </w:r>
          </w:p>
        </w:tc>
        <w:tc>
          <w:tcPr>
            <w:tcW w:w="1591" w:type="dxa"/>
            <w:vAlign w:val="top"/>
          </w:tcPr>
          <w:p>
            <w:pPr>
              <w:pStyle w:val="TableText"/>
              <w:ind w:left="730"/>
              <w:spacing w:before="40" w:line="202" w:lineRule="auto"/>
              <w:rPr>
                <w:sz w:val="20"/>
                <w:szCs w:val="20"/>
              </w:rPr>
            </w:pPr>
            <w:r>
              <w:rPr>
                <w:sz w:val="20"/>
                <w:szCs w:val="20"/>
              </w:rPr>
              <w:t>9</w:t>
            </w:r>
          </w:p>
        </w:tc>
        <w:tc>
          <w:tcPr>
            <w:tcW w:w="2009" w:type="dxa"/>
            <w:vAlign w:val="top"/>
          </w:tcPr>
          <w:p>
            <w:pPr>
              <w:pStyle w:val="TableText"/>
              <w:ind w:left="828"/>
              <w:spacing w:before="40" w:line="202" w:lineRule="auto"/>
              <w:rPr>
                <w:sz w:val="20"/>
                <w:szCs w:val="20"/>
              </w:rPr>
            </w:pPr>
            <w:r>
              <w:rPr>
                <w:sz w:val="20"/>
                <w:szCs w:val="20"/>
                <w:spacing w:val="-2"/>
              </w:rPr>
              <w:t>9.0</w:t>
            </w:r>
          </w:p>
        </w:tc>
        <w:tc>
          <w:tcPr>
            <w:tcW w:w="2460" w:type="dxa"/>
            <w:vAlign w:val="top"/>
          </w:tcPr>
          <w:p>
            <w:pPr>
              <w:pStyle w:val="TableText"/>
              <w:ind w:left="1030"/>
              <w:spacing w:before="40" w:line="202" w:lineRule="auto"/>
              <w:rPr>
                <w:sz w:val="20"/>
                <w:szCs w:val="20"/>
              </w:rPr>
            </w:pPr>
            <w:r>
              <w:rPr>
                <w:sz w:val="20"/>
                <w:szCs w:val="20"/>
                <w:spacing w:val="-2"/>
              </w:rPr>
              <w:t>95.0</w:t>
            </w:r>
          </w:p>
        </w:tc>
      </w:tr>
      <w:tr>
        <w:trPr>
          <w:trHeight w:val="269" w:hRule="atLeast"/>
        </w:trPr>
        <w:tc>
          <w:tcPr>
            <w:tcW w:w="2370" w:type="dxa"/>
            <w:vAlign w:val="top"/>
          </w:tcPr>
          <w:p>
            <w:pPr>
              <w:pStyle w:val="TableText"/>
              <w:ind w:left="989"/>
              <w:spacing w:before="41" w:line="201" w:lineRule="auto"/>
              <w:rPr>
                <w:sz w:val="20"/>
                <w:szCs w:val="20"/>
              </w:rPr>
            </w:pPr>
            <w:r>
              <w:rPr>
                <w:sz w:val="20"/>
                <w:szCs w:val="20"/>
                <w:spacing w:val="23"/>
                <w:w w:val="102"/>
              </w:rPr>
              <w:t>91~</w:t>
            </w:r>
          </w:p>
        </w:tc>
        <w:tc>
          <w:tcPr>
            <w:tcW w:w="1591" w:type="dxa"/>
            <w:vAlign w:val="top"/>
          </w:tcPr>
          <w:p>
            <w:pPr>
              <w:pStyle w:val="TableText"/>
              <w:ind w:left="730"/>
              <w:spacing w:before="41" w:line="201" w:lineRule="auto"/>
              <w:rPr>
                <w:sz w:val="20"/>
                <w:szCs w:val="20"/>
              </w:rPr>
            </w:pPr>
            <w:r>
              <w:rPr>
                <w:sz w:val="20"/>
                <w:szCs w:val="20"/>
              </w:rPr>
              <w:t>4</w:t>
            </w:r>
          </w:p>
        </w:tc>
        <w:tc>
          <w:tcPr>
            <w:tcW w:w="2009" w:type="dxa"/>
            <w:vAlign w:val="top"/>
          </w:tcPr>
          <w:p>
            <w:pPr>
              <w:pStyle w:val="TableText"/>
              <w:ind w:left="828"/>
              <w:spacing w:before="41" w:line="201" w:lineRule="auto"/>
              <w:rPr>
                <w:sz w:val="20"/>
                <w:szCs w:val="20"/>
              </w:rPr>
            </w:pPr>
            <w:r>
              <w:rPr>
                <w:sz w:val="20"/>
                <w:szCs w:val="20"/>
                <w:spacing w:val="-2"/>
              </w:rPr>
              <w:t>4.0</w:t>
            </w:r>
          </w:p>
        </w:tc>
        <w:tc>
          <w:tcPr>
            <w:tcW w:w="2460" w:type="dxa"/>
            <w:vAlign w:val="top"/>
          </w:tcPr>
          <w:p>
            <w:pPr>
              <w:pStyle w:val="TableText"/>
              <w:ind w:left="1030"/>
              <w:spacing w:before="41" w:line="201" w:lineRule="auto"/>
              <w:rPr>
                <w:sz w:val="20"/>
                <w:szCs w:val="20"/>
              </w:rPr>
            </w:pPr>
            <w:r>
              <w:rPr>
                <w:sz w:val="20"/>
                <w:szCs w:val="20"/>
                <w:spacing w:val="-2"/>
              </w:rPr>
              <w:t>99.0</w:t>
            </w:r>
          </w:p>
        </w:tc>
      </w:tr>
      <w:tr>
        <w:trPr>
          <w:trHeight w:val="235" w:hRule="atLeast"/>
        </w:trPr>
        <w:tc>
          <w:tcPr>
            <w:tcW w:w="2370" w:type="dxa"/>
            <w:vAlign w:val="top"/>
            <w:tcBorders>
              <w:bottom w:val="single" w:color="000000" w:sz="4" w:space="0"/>
            </w:tcBorders>
          </w:tcPr>
          <w:p>
            <w:pPr>
              <w:pStyle w:val="TableText"/>
              <w:ind w:left="889"/>
              <w:spacing w:before="41" w:line="169" w:lineRule="auto"/>
              <w:rPr>
                <w:sz w:val="20"/>
                <w:szCs w:val="20"/>
              </w:rPr>
            </w:pPr>
            <w:r>
              <w:rPr>
                <w:sz w:val="20"/>
                <w:szCs w:val="20"/>
                <w:spacing w:val="-2"/>
              </w:rPr>
              <w:t>93～95</w:t>
            </w:r>
          </w:p>
        </w:tc>
        <w:tc>
          <w:tcPr>
            <w:tcW w:w="1591" w:type="dxa"/>
            <w:vAlign w:val="top"/>
            <w:tcBorders>
              <w:bottom w:val="single" w:color="000000" w:sz="4" w:space="0"/>
            </w:tcBorders>
          </w:tcPr>
          <w:p>
            <w:pPr>
              <w:pStyle w:val="TableText"/>
              <w:ind w:left="730"/>
              <w:spacing w:before="41" w:line="169" w:lineRule="auto"/>
              <w:rPr>
                <w:sz w:val="20"/>
                <w:szCs w:val="20"/>
              </w:rPr>
            </w:pPr>
            <w:r>
              <w:rPr>
                <w:sz w:val="20"/>
                <w:szCs w:val="20"/>
              </w:rPr>
              <w:t>1</w:t>
            </w:r>
          </w:p>
        </w:tc>
        <w:tc>
          <w:tcPr>
            <w:tcW w:w="2009" w:type="dxa"/>
            <w:vAlign w:val="top"/>
            <w:tcBorders>
              <w:bottom w:val="single" w:color="000000" w:sz="4" w:space="0"/>
            </w:tcBorders>
          </w:tcPr>
          <w:p>
            <w:pPr>
              <w:pStyle w:val="TableText"/>
              <w:ind w:left="828"/>
              <w:spacing w:before="41" w:line="169" w:lineRule="auto"/>
              <w:rPr>
                <w:sz w:val="20"/>
                <w:szCs w:val="20"/>
              </w:rPr>
            </w:pPr>
            <w:r>
              <w:rPr>
                <w:sz w:val="20"/>
                <w:szCs w:val="20"/>
                <w:spacing w:val="-6"/>
              </w:rPr>
              <w:t>1.0</w:t>
            </w:r>
          </w:p>
        </w:tc>
        <w:tc>
          <w:tcPr>
            <w:tcW w:w="2460" w:type="dxa"/>
            <w:vAlign w:val="top"/>
            <w:tcBorders>
              <w:bottom w:val="single" w:color="000000" w:sz="4" w:space="0"/>
            </w:tcBorders>
          </w:tcPr>
          <w:p>
            <w:pPr>
              <w:pStyle w:val="TableText"/>
              <w:ind w:left="979"/>
              <w:spacing w:before="41" w:line="169" w:lineRule="auto"/>
              <w:rPr>
                <w:sz w:val="20"/>
                <w:szCs w:val="20"/>
              </w:rPr>
            </w:pPr>
            <w:r>
              <w:rPr>
                <w:sz w:val="20"/>
                <w:szCs w:val="20"/>
                <w:spacing w:val="-4"/>
              </w:rPr>
              <w:t>100.0</w:t>
            </w:r>
          </w:p>
        </w:tc>
      </w:tr>
      <w:tr>
        <w:trPr>
          <w:trHeight w:val="274" w:hRule="atLeast"/>
        </w:trPr>
        <w:tc>
          <w:tcPr>
            <w:tcW w:w="2370" w:type="dxa"/>
            <w:vAlign w:val="top"/>
            <w:tcBorders>
              <w:bottom w:val="single" w:color="000000" w:sz="4" w:space="0"/>
              <w:top w:val="single" w:color="000000" w:sz="4" w:space="0"/>
            </w:tcBorders>
          </w:tcPr>
          <w:p>
            <w:pPr>
              <w:pStyle w:val="TableText"/>
              <w:ind w:left="989"/>
              <w:spacing w:before="48" w:line="199" w:lineRule="auto"/>
              <w:rPr>
                <w:sz w:val="20"/>
                <w:szCs w:val="20"/>
              </w:rPr>
            </w:pPr>
            <w:r>
              <w:rPr>
                <w:sz w:val="20"/>
                <w:szCs w:val="20"/>
                <w:spacing w:val="-3"/>
              </w:rPr>
              <w:t>合计</w:t>
            </w:r>
          </w:p>
        </w:tc>
        <w:tc>
          <w:tcPr>
            <w:tcW w:w="1591" w:type="dxa"/>
            <w:vAlign w:val="top"/>
            <w:tcBorders>
              <w:bottom w:val="single" w:color="000000" w:sz="4" w:space="0"/>
              <w:top w:val="single" w:color="000000" w:sz="4" w:space="0"/>
            </w:tcBorders>
          </w:tcPr>
          <w:p>
            <w:pPr>
              <w:pStyle w:val="TableText"/>
              <w:ind w:left="629"/>
              <w:spacing w:before="66" w:line="182" w:lineRule="auto"/>
              <w:rPr>
                <w:sz w:val="20"/>
                <w:szCs w:val="20"/>
              </w:rPr>
            </w:pPr>
            <w:r>
              <w:rPr>
                <w:sz w:val="20"/>
                <w:szCs w:val="20"/>
                <w:spacing w:val="-6"/>
              </w:rPr>
              <w:t>100</w:t>
            </w:r>
          </w:p>
        </w:tc>
        <w:tc>
          <w:tcPr>
            <w:tcW w:w="2009" w:type="dxa"/>
            <w:vAlign w:val="top"/>
            <w:tcBorders>
              <w:bottom w:val="single" w:color="000000" w:sz="4" w:space="0"/>
              <w:top w:val="single" w:color="000000" w:sz="4" w:space="0"/>
            </w:tcBorders>
          </w:tcPr>
          <w:p>
            <w:pPr>
              <w:pStyle w:val="TableText"/>
              <w:ind w:left="728"/>
              <w:spacing w:before="66" w:line="182" w:lineRule="auto"/>
              <w:rPr>
                <w:sz w:val="20"/>
                <w:szCs w:val="20"/>
              </w:rPr>
            </w:pPr>
            <w:r>
              <w:rPr>
                <w:sz w:val="20"/>
                <w:szCs w:val="20"/>
                <w:spacing w:val="-4"/>
              </w:rPr>
              <w:t>100.0</w:t>
            </w:r>
          </w:p>
        </w:tc>
        <w:tc>
          <w:tcPr>
            <w:tcW w:w="2460" w:type="dxa"/>
            <w:vAlign w:val="top"/>
            <w:tcBorders>
              <w:bottom w:val="single" w:color="000000" w:sz="4" w:space="0"/>
              <w:top w:val="single" w:color="000000" w:sz="4" w:space="0"/>
            </w:tcBorders>
          </w:tcPr>
          <w:p>
            <w:pPr>
              <w:pStyle w:val="TableText"/>
              <w:ind w:left="1129"/>
              <w:spacing w:before="142" w:line="122" w:lineRule="exact"/>
              <w:rPr>
                <w:sz w:val="20"/>
                <w:szCs w:val="20"/>
              </w:rPr>
            </w:pPr>
            <w:r>
              <w:rPr>
                <w:sz w:val="20"/>
                <w:szCs w:val="20"/>
                <w:position w:val="-5"/>
              </w:rPr>
              <w:t>一</w:t>
            </w:r>
          </w:p>
        </w:tc>
      </w:tr>
    </w:tbl>
    <w:p>
      <w:pPr>
        <w:pStyle w:val="BodyText"/>
        <w:spacing w:line="457" w:lineRule="auto"/>
        <w:rPr/>
      </w:pPr>
      <w:r/>
    </w:p>
    <w:p>
      <w:pPr>
        <w:ind w:left="422"/>
        <w:spacing w:before="68" w:line="221" w:lineRule="auto"/>
        <w:outlineLvl w:val="2"/>
        <w:rPr>
          <w:rFonts w:ascii="SimHei" w:hAnsi="SimHei" w:eastAsia="SimHei" w:cs="SimHei"/>
          <w:sz w:val="21"/>
          <w:szCs w:val="21"/>
        </w:rPr>
      </w:pPr>
      <w:bookmarkStart w:name="bookmark21" w:id="27"/>
      <w:bookmarkEnd w:id="27"/>
      <w:r>
        <w:rPr>
          <w:rFonts w:ascii="SimHei" w:hAnsi="SimHei" w:eastAsia="SimHei" w:cs="SimHei"/>
          <w:sz w:val="21"/>
          <w:szCs w:val="21"/>
          <w:b/>
          <w:bCs/>
          <w:spacing w:val="-5"/>
        </w:rPr>
        <w:t>二、频数分布的两个特征</w:t>
      </w:r>
    </w:p>
    <w:p>
      <w:pPr>
        <w:ind w:right="99" w:firstLine="419"/>
        <w:spacing w:before="169" w:line="277" w:lineRule="auto"/>
        <w:jc w:val="both"/>
        <w:rPr>
          <w:rFonts w:ascii="SimSun" w:hAnsi="SimSun" w:eastAsia="SimSun" w:cs="SimSun"/>
          <w:sz w:val="21"/>
          <w:szCs w:val="21"/>
        </w:rPr>
      </w:pPr>
      <w:r>
        <w:rPr>
          <w:rFonts w:ascii="SimSun" w:hAnsi="SimSun" w:eastAsia="SimSun" w:cs="SimSun"/>
          <w:sz w:val="21"/>
          <w:szCs w:val="21"/>
          <w:spacing w:val="2"/>
        </w:rPr>
        <w:t>从频数表可以粗略地看出频数分布的两个重要特征：集中趋势</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central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tendency</w:t>
      </w:r>
      <w:r>
        <w:rPr>
          <w:rFonts w:ascii="Times New Roman" w:hAnsi="Times New Roman" w:eastAsia="Times New Roman" w:cs="Times New Roman"/>
          <w:sz w:val="21"/>
          <w:szCs w:val="21"/>
          <w:spacing w:val="2"/>
        </w:rPr>
        <w:t>)  </w:t>
      </w:r>
      <w:r>
        <w:rPr>
          <w:rFonts w:ascii="SimSun" w:hAnsi="SimSun" w:eastAsia="SimSun" w:cs="SimSun"/>
          <w:sz w:val="21"/>
          <w:szCs w:val="21"/>
          <w:spacing w:val="2"/>
        </w:rPr>
        <w:t>和离</w:t>
      </w:r>
      <w:r>
        <w:rPr>
          <w:rFonts w:ascii="SimSun" w:hAnsi="SimSun" w:eastAsia="SimSun" w:cs="SimSun"/>
          <w:sz w:val="21"/>
          <w:szCs w:val="21"/>
        </w:rPr>
        <w:t xml:space="preserve"> </w:t>
      </w:r>
      <w:r>
        <w:rPr>
          <w:rFonts w:ascii="SimSun" w:hAnsi="SimSun" w:eastAsia="SimSun" w:cs="SimSun"/>
          <w:sz w:val="21"/>
          <w:szCs w:val="21"/>
          <w:spacing w:val="11"/>
        </w:rPr>
        <w:t>散趋势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tendency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dispersion</w:t>
      </w:r>
      <w:r>
        <w:rPr>
          <w:rFonts w:ascii="Times New Roman" w:hAnsi="Times New Roman" w:eastAsia="Times New Roman" w:cs="Times New Roman"/>
          <w:sz w:val="21"/>
          <w:szCs w:val="21"/>
          <w:spacing w:val="11"/>
        </w:rPr>
        <w:t>)</w:t>
      </w:r>
      <w:r>
        <w:rPr>
          <w:rFonts w:ascii="SimSun" w:hAnsi="SimSun" w:eastAsia="SimSun" w:cs="SimSun"/>
          <w:sz w:val="21"/>
          <w:szCs w:val="21"/>
          <w:spacing w:val="11"/>
        </w:rPr>
        <w:t>。如表2.1,100名2岁健康男童的身高</w:t>
      </w:r>
      <w:r>
        <w:rPr>
          <w:rFonts w:ascii="SimSun" w:hAnsi="SimSun" w:eastAsia="SimSun" w:cs="SimSun"/>
          <w:sz w:val="21"/>
          <w:szCs w:val="21"/>
          <w:spacing w:val="10"/>
        </w:rPr>
        <w:t>分布规律是：身高</w:t>
      </w:r>
      <w:r>
        <w:rPr>
          <w:rFonts w:ascii="SimSun" w:hAnsi="SimSun" w:eastAsia="SimSun" w:cs="SimSun"/>
          <w:sz w:val="21"/>
          <w:szCs w:val="21"/>
        </w:rPr>
        <w:t xml:space="preserve"> </w:t>
      </w:r>
      <w:r>
        <w:rPr>
          <w:rFonts w:ascii="SimSun" w:hAnsi="SimSun" w:eastAsia="SimSun" w:cs="SimSun"/>
          <w:sz w:val="21"/>
          <w:szCs w:val="21"/>
          <w:spacing w:val="11"/>
        </w:rPr>
        <w:t>向中央部分(即83</w:t>
      </w:r>
      <w:r>
        <w:rPr>
          <w:rFonts w:ascii="Times New Roman" w:hAnsi="Times New Roman" w:eastAsia="Times New Roman" w:cs="Times New Roman"/>
          <w:sz w:val="21"/>
          <w:szCs w:val="21"/>
        </w:rPr>
        <w:t>cm</w:t>
      </w:r>
      <w:r>
        <w:rPr>
          <w:rFonts w:ascii="SimSun" w:hAnsi="SimSun" w:eastAsia="SimSun" w:cs="SimSun"/>
          <w:sz w:val="21"/>
          <w:szCs w:val="21"/>
          <w:spacing w:val="11"/>
        </w:rPr>
        <w:t>～组段)集中，且身高在83～8</w:t>
      </w:r>
      <w:r>
        <w:rPr>
          <w:rFonts w:ascii="SimSun" w:hAnsi="SimSun" w:eastAsia="SimSun" w:cs="SimSun"/>
          <w:sz w:val="21"/>
          <w:szCs w:val="21"/>
          <w:spacing w:val="10"/>
        </w:rPr>
        <w:t>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及接近83～85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者居多，这反映</w:t>
      </w:r>
      <w:r>
        <w:rPr>
          <w:rFonts w:ascii="SimSun" w:hAnsi="SimSun" w:eastAsia="SimSun" w:cs="SimSun"/>
          <w:sz w:val="21"/>
          <w:szCs w:val="21"/>
        </w:rPr>
        <w:t xml:space="preserve"> </w:t>
      </w:r>
      <w:r>
        <w:rPr>
          <w:rFonts w:ascii="SimSun" w:hAnsi="SimSun" w:eastAsia="SimSun" w:cs="SimSun"/>
          <w:sz w:val="21"/>
          <w:szCs w:val="21"/>
          <w:spacing w:val="7"/>
        </w:rPr>
        <w:t>的是集中趋势；从中央到两侧(即由身高83～85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组段到比</w:t>
      </w:r>
      <w:r>
        <w:rPr>
          <w:rFonts w:ascii="SimSun" w:hAnsi="SimSun" w:eastAsia="SimSun" w:cs="SimSun"/>
          <w:sz w:val="21"/>
          <w:szCs w:val="21"/>
          <w:spacing w:val="6"/>
        </w:rPr>
        <w:t>之身高更小组段和比之身高更</w:t>
      </w:r>
      <w:r>
        <w:rPr>
          <w:rFonts w:ascii="SimSun" w:hAnsi="SimSun" w:eastAsia="SimSun" w:cs="SimSun"/>
          <w:sz w:val="21"/>
          <w:szCs w:val="21"/>
        </w:rPr>
        <w:t xml:space="preserve"> </w:t>
      </w:r>
      <w:r>
        <w:rPr>
          <w:rFonts w:ascii="SimSun" w:hAnsi="SimSun" w:eastAsia="SimSun" w:cs="SimSun"/>
          <w:sz w:val="21"/>
          <w:szCs w:val="21"/>
          <w:spacing w:val="5"/>
        </w:rPr>
        <w:t>大组段)频数分布逐渐减少，这反映的是离散趋势。</w:t>
      </w:r>
    </w:p>
    <w:p>
      <w:pPr>
        <w:ind w:left="422"/>
        <w:spacing w:before="164" w:line="221" w:lineRule="auto"/>
        <w:outlineLvl w:val="2"/>
        <w:rPr>
          <w:rFonts w:ascii="SimHei" w:hAnsi="SimHei" w:eastAsia="SimHei" w:cs="SimHei"/>
          <w:sz w:val="21"/>
          <w:szCs w:val="21"/>
        </w:rPr>
      </w:pPr>
      <w:bookmarkStart w:name="bookmark22" w:id="28"/>
      <w:bookmarkEnd w:id="28"/>
      <w:r>
        <w:rPr>
          <w:rFonts w:ascii="SimHei" w:hAnsi="SimHei" w:eastAsia="SimHei" w:cs="SimHei"/>
          <w:sz w:val="21"/>
          <w:szCs w:val="21"/>
          <w:b/>
          <w:bCs/>
          <w:spacing w:val="-4"/>
        </w:rPr>
        <w:t>三、频数分布的类型</w:t>
      </w:r>
    </w:p>
    <w:p>
      <w:pPr>
        <w:ind w:right="88" w:firstLine="419"/>
        <w:spacing w:before="220" w:line="267" w:lineRule="auto"/>
        <w:jc w:val="both"/>
        <w:rPr>
          <w:rFonts w:ascii="SimSun" w:hAnsi="SimSun" w:eastAsia="SimSun" w:cs="SimSun"/>
          <w:sz w:val="21"/>
          <w:szCs w:val="21"/>
        </w:rPr>
      </w:pPr>
      <w:r>
        <w:rPr>
          <w:rFonts w:ascii="SimSun" w:hAnsi="SimSun" w:eastAsia="SimSun" w:cs="SimSun"/>
          <w:sz w:val="21"/>
          <w:szCs w:val="21"/>
          <w:spacing w:val="2"/>
        </w:rPr>
        <w:t>频数分布可分为对称分布和偏态分布两种类型</w:t>
      </w:r>
      <w:r>
        <w:rPr>
          <w:rFonts w:ascii="SimSun" w:hAnsi="SimSun" w:eastAsia="SimSun" w:cs="SimSun"/>
          <w:sz w:val="21"/>
          <w:szCs w:val="21"/>
          <w:spacing w:val="1"/>
        </w:rPr>
        <w:t>。对称分布是指集中位置在正中，左右两</w:t>
      </w:r>
      <w:r>
        <w:rPr>
          <w:rFonts w:ascii="SimSun" w:hAnsi="SimSun" w:eastAsia="SimSun" w:cs="SimSun"/>
          <w:sz w:val="21"/>
          <w:szCs w:val="21"/>
        </w:rPr>
        <w:t xml:space="preserve"> </w:t>
      </w:r>
      <w:r>
        <w:rPr>
          <w:rFonts w:ascii="SimSun" w:hAnsi="SimSun" w:eastAsia="SimSun" w:cs="SimSun"/>
          <w:sz w:val="21"/>
          <w:szCs w:val="21"/>
          <w:spacing w:val="30"/>
        </w:rPr>
        <w:t>侧频数分布大致对称，如表2</w:t>
      </w:r>
      <w:r>
        <w:rPr>
          <w:rFonts w:ascii="SimSun" w:hAnsi="SimSun" w:eastAsia="SimSun" w:cs="SimSun"/>
          <w:sz w:val="21"/>
          <w:szCs w:val="21"/>
          <w:spacing w:val="-61"/>
        </w:rPr>
        <w:t xml:space="preserve"> </w:t>
      </w:r>
      <w:r>
        <w:rPr>
          <w:rFonts w:ascii="SimSun" w:hAnsi="SimSun" w:eastAsia="SimSun" w:cs="SimSun"/>
          <w:sz w:val="21"/>
          <w:szCs w:val="21"/>
          <w:spacing w:val="30"/>
        </w:rPr>
        <w:t>.</w:t>
      </w:r>
      <w:r>
        <w:rPr>
          <w:rFonts w:ascii="SimSun" w:hAnsi="SimSun" w:eastAsia="SimSun" w:cs="SimSun"/>
          <w:sz w:val="21"/>
          <w:szCs w:val="21"/>
          <w:spacing w:val="-52"/>
        </w:rPr>
        <w:t xml:space="preserve"> </w:t>
      </w:r>
      <w:r>
        <w:rPr>
          <w:rFonts w:ascii="SimSun" w:hAnsi="SimSun" w:eastAsia="SimSun" w:cs="SimSun"/>
          <w:sz w:val="21"/>
          <w:szCs w:val="21"/>
          <w:spacing w:val="30"/>
        </w:rPr>
        <w:t>1,该100</w:t>
      </w:r>
      <w:r>
        <w:rPr>
          <w:rFonts w:ascii="SimSun" w:hAnsi="SimSun" w:eastAsia="SimSun" w:cs="SimSun"/>
          <w:sz w:val="21"/>
          <w:szCs w:val="21"/>
          <w:spacing w:val="-15"/>
        </w:rPr>
        <w:t xml:space="preserve"> </w:t>
      </w:r>
      <w:r>
        <w:rPr>
          <w:rFonts w:ascii="SimSun" w:hAnsi="SimSun" w:eastAsia="SimSun" w:cs="SimSun"/>
          <w:sz w:val="21"/>
          <w:szCs w:val="21"/>
          <w:spacing w:val="30"/>
        </w:rPr>
        <w:t>名2岁健康男童身高</w:t>
      </w:r>
      <w:r>
        <w:rPr>
          <w:rFonts w:ascii="SimSun" w:hAnsi="SimSun" w:eastAsia="SimSun" w:cs="SimSun"/>
          <w:sz w:val="21"/>
          <w:szCs w:val="21"/>
          <w:spacing w:val="29"/>
        </w:rPr>
        <w:t>的频数分布是以均数</w:t>
      </w:r>
      <w:r>
        <w:rPr>
          <w:rFonts w:ascii="SimSun" w:hAnsi="SimSun" w:eastAsia="SimSun" w:cs="SimSun"/>
          <w:sz w:val="21"/>
          <w:szCs w:val="21"/>
        </w:rPr>
        <w:t xml:space="preserve"> </w:t>
      </w:r>
      <w:r>
        <w:rPr>
          <w:rFonts w:ascii="SimSun" w:hAnsi="SimSun" w:eastAsia="SimSun" w:cs="SimSun"/>
          <w:sz w:val="21"/>
          <w:szCs w:val="21"/>
          <w:spacing w:val="2"/>
        </w:rPr>
        <w:t>(84.6</w:t>
      </w:r>
      <w:r>
        <w:rPr>
          <w:rFonts w:ascii="SimSun" w:hAnsi="SimSun" w:eastAsia="SimSun" w:cs="SimSun"/>
          <w:sz w:val="21"/>
          <w:szCs w:val="21"/>
        </w:rPr>
        <w:t>cm</w:t>
      </w:r>
      <w:r>
        <w:rPr>
          <w:rFonts w:ascii="SimSun" w:hAnsi="SimSun" w:eastAsia="SimSun" w:cs="SimSun"/>
          <w:sz w:val="21"/>
          <w:szCs w:val="21"/>
          <w:spacing w:val="2"/>
        </w:rPr>
        <w:t>)</w:t>
      </w:r>
      <w:r>
        <w:rPr>
          <w:rFonts w:ascii="SimSun" w:hAnsi="SimSun" w:eastAsia="SimSun" w:cs="SimSun"/>
          <w:sz w:val="21"/>
          <w:szCs w:val="21"/>
          <w:spacing w:val="83"/>
        </w:rPr>
        <w:t xml:space="preserve"> </w:t>
      </w:r>
      <w:r>
        <w:rPr>
          <w:rFonts w:ascii="SimSun" w:hAnsi="SimSun" w:eastAsia="SimSun" w:cs="SimSun"/>
          <w:sz w:val="21"/>
          <w:szCs w:val="21"/>
          <w:spacing w:val="2"/>
        </w:rPr>
        <w:t>为中心，低于均数的人数与高于均数的人数大致相等。偏态分布是指集中位置偏</w:t>
      </w:r>
      <w:r>
        <w:rPr>
          <w:rFonts w:ascii="SimSun" w:hAnsi="SimSun" w:eastAsia="SimSun" w:cs="SimSun"/>
          <w:sz w:val="21"/>
          <w:szCs w:val="21"/>
        </w:rPr>
        <w:t xml:space="preserve"> </w:t>
      </w:r>
      <w:r>
        <w:rPr>
          <w:rFonts w:ascii="SimSun" w:hAnsi="SimSun" w:eastAsia="SimSun" w:cs="SimSun"/>
          <w:sz w:val="21"/>
          <w:szCs w:val="21"/>
          <w:spacing w:val="2"/>
        </w:rPr>
        <w:t>向一侧，频数分布不对称。若集中位置偏向数值小的一侧，为正偏态</w:t>
      </w:r>
      <w:r>
        <w:rPr>
          <w:rFonts w:ascii="SimSun" w:hAnsi="SimSun" w:eastAsia="SimSun" w:cs="SimSun"/>
          <w:sz w:val="21"/>
          <w:szCs w:val="21"/>
          <w:spacing w:val="1"/>
        </w:rPr>
        <w:t>分布；若集中位置偏向</w:t>
      </w:r>
      <w:r>
        <w:rPr>
          <w:rFonts w:ascii="SimSun" w:hAnsi="SimSun" w:eastAsia="SimSun" w:cs="SimSun"/>
          <w:sz w:val="21"/>
          <w:szCs w:val="21"/>
        </w:rPr>
        <w:t xml:space="preserve"> </w:t>
      </w:r>
      <w:r>
        <w:rPr>
          <w:rFonts w:ascii="SimSun" w:hAnsi="SimSun" w:eastAsia="SimSun" w:cs="SimSun"/>
          <w:sz w:val="21"/>
          <w:szCs w:val="21"/>
          <w:spacing w:val="1"/>
        </w:rPr>
        <w:t>数值大的一侧，则为负偏态分布。不同类型的分布，应采用相应的描述性指标和统计分析方</w:t>
      </w:r>
      <w:r>
        <w:rPr>
          <w:rFonts w:ascii="SimSun" w:hAnsi="SimSun" w:eastAsia="SimSun" w:cs="SimSun"/>
          <w:sz w:val="21"/>
          <w:szCs w:val="21"/>
          <w:spacing w:val="16"/>
        </w:rPr>
        <w:t xml:space="preserve"> </w:t>
      </w:r>
      <w:r>
        <w:rPr>
          <w:rFonts w:ascii="SimSun" w:hAnsi="SimSun" w:eastAsia="SimSun" w:cs="SimSun"/>
          <w:sz w:val="21"/>
          <w:szCs w:val="21"/>
          <w:spacing w:val="-4"/>
        </w:rPr>
        <w:t>法。</w:t>
      </w:r>
    </w:p>
    <w:p>
      <w:pPr>
        <w:ind w:left="422"/>
        <w:spacing w:before="178" w:line="222" w:lineRule="auto"/>
        <w:outlineLvl w:val="2"/>
        <w:rPr>
          <w:rFonts w:ascii="SimHei" w:hAnsi="SimHei" w:eastAsia="SimHei" w:cs="SimHei"/>
          <w:sz w:val="21"/>
          <w:szCs w:val="21"/>
        </w:rPr>
      </w:pPr>
      <w:bookmarkStart w:name="bookmark23" w:id="29"/>
      <w:bookmarkEnd w:id="29"/>
      <w:r>
        <w:rPr>
          <w:rFonts w:ascii="SimHei" w:hAnsi="SimHei" w:eastAsia="SimHei" w:cs="SimHei"/>
          <w:sz w:val="21"/>
          <w:szCs w:val="21"/>
          <w:b/>
          <w:bCs/>
          <w:spacing w:val="-6"/>
        </w:rPr>
        <w:t>四、频数表的用途</w:t>
      </w:r>
    </w:p>
    <w:p>
      <w:pPr>
        <w:ind w:right="95" w:firstLine="419"/>
        <w:spacing w:before="209" w:line="25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2"/>
        </w:rPr>
        <w:t xml:space="preserve"> </w:t>
      </w:r>
      <w:r>
        <w:rPr>
          <w:rFonts w:ascii="SimSun" w:hAnsi="SimSun" w:eastAsia="SimSun" w:cs="SimSun"/>
          <w:sz w:val="21"/>
          <w:szCs w:val="21"/>
          <w:spacing w:val="5"/>
        </w:rPr>
        <w:t>频数表可揭示资料的分布特征和分布类型。因而在文献报道中，常将频数表作为陈</w:t>
      </w:r>
      <w:r>
        <w:rPr>
          <w:rFonts w:ascii="SimSun" w:hAnsi="SimSun" w:eastAsia="SimSun" w:cs="SimSun"/>
          <w:sz w:val="21"/>
          <w:szCs w:val="21"/>
        </w:rPr>
        <w:t xml:space="preserve"> </w:t>
      </w:r>
      <w:r>
        <w:rPr>
          <w:rFonts w:ascii="SimSun" w:hAnsi="SimSun" w:eastAsia="SimSun" w:cs="SimSun"/>
          <w:sz w:val="21"/>
          <w:szCs w:val="21"/>
          <w:spacing w:val="-2"/>
        </w:rPr>
        <w:t>述资料的形式。</w:t>
      </w:r>
    </w:p>
    <w:p>
      <w:pPr>
        <w:ind w:left="419"/>
        <w:spacing w:before="49" w:line="21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42"/>
        </w:rPr>
        <w:t xml:space="preserve"> </w:t>
      </w:r>
      <w:r>
        <w:rPr>
          <w:rFonts w:ascii="SimSun" w:hAnsi="SimSun" w:eastAsia="SimSun" w:cs="SimSun"/>
          <w:sz w:val="21"/>
          <w:szCs w:val="21"/>
        </w:rPr>
        <w:t>便于进一步计算和分析。</w:t>
      </w:r>
    </w:p>
    <w:p>
      <w:pPr>
        <w:ind w:right="81" w:firstLine="419"/>
        <w:spacing w:before="50" w:line="24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43"/>
        </w:rPr>
        <w:t xml:space="preserve"> </w:t>
      </w:r>
      <w:r>
        <w:rPr>
          <w:rFonts w:ascii="SimSun" w:hAnsi="SimSun" w:eastAsia="SimSun" w:cs="SimSun"/>
          <w:sz w:val="21"/>
          <w:szCs w:val="21"/>
          <w:spacing w:val="6"/>
        </w:rPr>
        <w:t>便于发现特大或特小的可疑值。例如，有时在频数表中，连续出现几个组段</w:t>
      </w:r>
      <w:r>
        <w:rPr>
          <w:rFonts w:ascii="SimSun" w:hAnsi="SimSun" w:eastAsia="SimSun" w:cs="SimSun"/>
          <w:sz w:val="21"/>
          <w:szCs w:val="21"/>
          <w:spacing w:val="5"/>
        </w:rPr>
        <w:t>的频数</w:t>
      </w:r>
      <w:r>
        <w:rPr>
          <w:rFonts w:ascii="SimSun" w:hAnsi="SimSun" w:eastAsia="SimSun" w:cs="SimSun"/>
          <w:sz w:val="21"/>
          <w:szCs w:val="21"/>
        </w:rPr>
        <w:t xml:space="preserve"> </w:t>
      </w:r>
      <w:r>
        <w:rPr>
          <w:rFonts w:ascii="SimSun" w:hAnsi="SimSun" w:eastAsia="SimSun" w:cs="SimSun"/>
          <w:sz w:val="21"/>
          <w:szCs w:val="21"/>
          <w:spacing w:val="4"/>
        </w:rPr>
        <w:t>为0后，又出现了一些频数，此时，就要怀疑这些频数对应的特大值或特小值的准确性，应</w:t>
      </w:r>
      <w:r>
        <w:rPr>
          <w:rFonts w:ascii="SimSun" w:hAnsi="SimSun" w:eastAsia="SimSun" w:cs="SimSun"/>
          <w:sz w:val="21"/>
          <w:szCs w:val="21"/>
          <w:spacing w:val="3"/>
        </w:rPr>
        <w:t xml:space="preserve"> </w:t>
      </w:r>
      <w:r>
        <w:rPr>
          <w:rFonts w:ascii="SimSun" w:hAnsi="SimSun" w:eastAsia="SimSun" w:cs="SimSun"/>
          <w:sz w:val="21"/>
          <w:szCs w:val="21"/>
        </w:rPr>
        <w:t>进一步检查、核对。</w:t>
      </w:r>
    </w:p>
    <w:p>
      <w:pPr>
        <w:spacing w:line="249" w:lineRule="auto"/>
        <w:sectPr>
          <w:headerReference w:type="default" r:id="rId31"/>
          <w:footerReference w:type="default" r:id="rId32"/>
          <w:pgSz w:w="10170" w:h="14500"/>
          <w:pgMar w:top="1370" w:right="769" w:bottom="1164" w:left="840" w:header="897" w:footer="1029" w:gutter="0"/>
        </w:sectPr>
        <w:rPr>
          <w:rFonts w:ascii="SimSun" w:hAnsi="SimSun" w:eastAsia="SimSun" w:cs="SimSun"/>
          <w:sz w:val="21"/>
          <w:szCs w:val="21"/>
        </w:rPr>
      </w:pPr>
    </w:p>
    <w:p>
      <w:pPr>
        <w:pStyle w:val="BodyText"/>
        <w:spacing w:line="322" w:lineRule="auto"/>
        <w:rPr/>
      </w:pPr>
      <w:r/>
    </w:p>
    <w:p>
      <w:pPr>
        <w:ind w:left="2150"/>
        <w:spacing w:before="91" w:line="219" w:lineRule="auto"/>
        <w:outlineLvl w:val="1"/>
        <w:rPr>
          <w:rFonts w:ascii="SimSun" w:hAnsi="SimSun" w:eastAsia="SimSun" w:cs="SimSun"/>
          <w:sz w:val="28"/>
          <w:szCs w:val="28"/>
        </w:rPr>
      </w:pPr>
      <w:bookmarkStart w:name="bookmark24" w:id="30"/>
      <w:bookmarkEnd w:id="30"/>
      <w:r>
        <w:rPr>
          <w:rFonts w:ascii="SimSun" w:hAnsi="SimSun" w:eastAsia="SimSun" w:cs="SimSun"/>
          <w:sz w:val="20"/>
          <w:szCs w:val="20"/>
          <w:spacing w:val="-1"/>
        </w:rPr>
        <w:t>第</w:t>
      </w:r>
      <w:r>
        <w:rPr>
          <w:rFonts w:ascii="SimSun" w:hAnsi="SimSun" w:eastAsia="SimSun" w:cs="SimSun"/>
          <w:sz w:val="20"/>
          <w:szCs w:val="20"/>
          <w:spacing w:val="35"/>
        </w:rPr>
        <w:t xml:space="preserve"> </w:t>
      </w:r>
      <w:r>
        <w:rPr>
          <w:rFonts w:ascii="SimSun" w:hAnsi="SimSun" w:eastAsia="SimSun" w:cs="SimSun"/>
          <w:sz w:val="20"/>
          <w:szCs w:val="20"/>
          <w:spacing w:val="-1"/>
        </w:rPr>
        <w:t>二</w:t>
      </w:r>
      <w:r>
        <w:rPr>
          <w:rFonts w:ascii="SimSun" w:hAnsi="SimSun" w:eastAsia="SimSun" w:cs="SimSun"/>
          <w:sz w:val="20"/>
          <w:szCs w:val="20"/>
          <w:spacing w:val="31"/>
        </w:rPr>
        <w:t xml:space="preserve"> </w:t>
      </w:r>
      <w:r>
        <w:rPr>
          <w:rFonts w:ascii="SimSun" w:hAnsi="SimSun" w:eastAsia="SimSun" w:cs="SimSun"/>
          <w:sz w:val="20"/>
          <w:szCs w:val="20"/>
          <w:spacing w:val="-1"/>
        </w:rPr>
        <w:t>节   </w:t>
      </w:r>
      <w:r>
        <w:rPr>
          <w:rFonts w:ascii="SimSun" w:hAnsi="SimSun" w:eastAsia="SimSun" w:cs="SimSun"/>
          <w:sz w:val="28"/>
          <w:szCs w:val="28"/>
          <w:spacing w:val="-1"/>
        </w:rPr>
        <w:t>数值变量资料的描述指标</w:t>
      </w:r>
    </w:p>
    <w:p>
      <w:pPr>
        <w:pStyle w:val="BodyText"/>
        <w:spacing w:line="247" w:lineRule="auto"/>
        <w:rPr/>
      </w:pPr>
      <w:r/>
    </w:p>
    <w:p>
      <w:pPr>
        <w:ind w:left="39" w:right="78" w:firstLine="420"/>
        <w:spacing w:before="65" w:line="306" w:lineRule="auto"/>
        <w:jc w:val="both"/>
        <w:rPr>
          <w:rFonts w:ascii="SimSun" w:hAnsi="SimSun" w:eastAsia="SimSun" w:cs="SimSun"/>
          <w:sz w:val="20"/>
          <w:szCs w:val="20"/>
        </w:rPr>
      </w:pPr>
      <w:r>
        <w:rPr>
          <w:rFonts w:ascii="SimSun" w:hAnsi="SimSun" w:eastAsia="SimSun" w:cs="SimSun"/>
          <w:sz w:val="20"/>
          <w:szCs w:val="20"/>
          <w:spacing w:val="7"/>
        </w:rPr>
        <w:t>对于数值变量资料，我们通常用两类指标来描</w:t>
      </w:r>
      <w:r>
        <w:rPr>
          <w:rFonts w:ascii="SimSun" w:hAnsi="SimSun" w:eastAsia="SimSun" w:cs="SimSun"/>
          <w:sz w:val="20"/>
          <w:szCs w:val="20"/>
          <w:spacing w:val="6"/>
        </w:rPr>
        <w:t>述其分布的规律，</w:t>
      </w:r>
      <w:r>
        <w:rPr>
          <w:rFonts w:ascii="SimSun" w:hAnsi="SimSun" w:eastAsia="SimSun" w:cs="SimSun"/>
          <w:sz w:val="20"/>
          <w:szCs w:val="20"/>
          <w:spacing w:val="68"/>
        </w:rPr>
        <w:t xml:space="preserve"> </w:t>
      </w:r>
      <w:r>
        <w:rPr>
          <w:rFonts w:ascii="SimSun" w:hAnsi="SimSun" w:eastAsia="SimSun" w:cs="SimSun"/>
          <w:sz w:val="20"/>
          <w:szCs w:val="20"/>
          <w:spacing w:val="6"/>
        </w:rPr>
        <w:t>一类是反映该资料中所</w:t>
      </w:r>
      <w:r>
        <w:rPr>
          <w:rFonts w:ascii="SimSun" w:hAnsi="SimSun" w:eastAsia="SimSun" w:cs="SimSun"/>
          <w:sz w:val="20"/>
          <w:szCs w:val="20"/>
        </w:rPr>
        <w:t xml:space="preserve"> </w:t>
      </w:r>
      <w:r>
        <w:rPr>
          <w:rFonts w:ascii="SimSun" w:hAnsi="SimSun" w:eastAsia="SimSun" w:cs="SimSun"/>
          <w:sz w:val="20"/>
          <w:szCs w:val="20"/>
          <w:spacing w:val="11"/>
        </w:rPr>
        <w:t>有观察值趋向的中心位置的指标，即集中趋势指标；另一类是反映这些观察值之间变异程度</w:t>
      </w:r>
      <w:r>
        <w:rPr>
          <w:rFonts w:ascii="SimSun" w:hAnsi="SimSun" w:eastAsia="SimSun" w:cs="SimSun"/>
          <w:sz w:val="20"/>
          <w:szCs w:val="20"/>
          <w:spacing w:val="10"/>
        </w:rPr>
        <w:t xml:space="preserve"> </w:t>
      </w:r>
      <w:r>
        <w:rPr>
          <w:rFonts w:ascii="SimSun" w:hAnsi="SimSun" w:eastAsia="SimSun" w:cs="SimSun"/>
          <w:sz w:val="20"/>
          <w:szCs w:val="20"/>
          <w:spacing w:val="9"/>
        </w:rPr>
        <w:t>的指标，即离散趋势指标。</w:t>
      </w:r>
    </w:p>
    <w:p>
      <w:pPr>
        <w:ind w:left="480"/>
        <w:spacing w:before="166" w:line="176" w:lineRule="auto"/>
        <w:outlineLvl w:val="2"/>
        <w:rPr>
          <w:rFonts w:ascii="LiSu" w:hAnsi="LiSu" w:eastAsia="LiSu" w:cs="LiSu"/>
          <w:sz w:val="20"/>
          <w:szCs w:val="20"/>
        </w:rPr>
      </w:pPr>
      <w:bookmarkStart w:name="bookmark25" w:id="31"/>
      <w:bookmarkEnd w:id="31"/>
      <w:r>
        <w:rPr>
          <w:rFonts w:ascii="LiSu" w:hAnsi="LiSu" w:eastAsia="LiSu" w:cs="LiSu"/>
          <w:sz w:val="20"/>
          <w:szCs w:val="20"/>
          <w:spacing w:val="8"/>
        </w:rPr>
        <w:t>一、描述集中趋势的指标</w:t>
      </w:r>
    </w:p>
    <w:p>
      <w:pPr>
        <w:ind w:left="30" w:right="67" w:firstLine="429"/>
        <w:spacing w:before="202" w:line="285" w:lineRule="auto"/>
        <w:jc w:val="both"/>
        <w:rPr>
          <w:rFonts w:ascii="SimSun" w:hAnsi="SimSun" w:eastAsia="SimSun" w:cs="SimSun"/>
          <w:sz w:val="20"/>
          <w:szCs w:val="20"/>
        </w:rPr>
      </w:pPr>
      <w:r>
        <w:rPr>
          <w:rFonts w:ascii="SimSun" w:hAnsi="SimSun" w:eastAsia="SimSun" w:cs="SimSun"/>
          <w:sz w:val="20"/>
          <w:szCs w:val="20"/>
          <w:spacing w:val="11"/>
        </w:rPr>
        <w:t>对数值变量资料进行描述分析时，经常用到平均数 (</w:t>
      </w:r>
      <w:r>
        <w:rPr>
          <w:rFonts w:ascii="SimSun" w:hAnsi="SimSun" w:eastAsia="SimSun" w:cs="SimSun"/>
          <w:sz w:val="20"/>
          <w:szCs w:val="20"/>
        </w:rPr>
        <w:t>average</w:t>
      </w:r>
      <w:r>
        <w:rPr>
          <w:rFonts w:ascii="SimSun" w:hAnsi="SimSun" w:eastAsia="SimSun" w:cs="SimSun"/>
          <w:sz w:val="20"/>
          <w:szCs w:val="20"/>
          <w:spacing w:val="11"/>
        </w:rPr>
        <w:t>)。</w:t>
      </w:r>
      <w:r>
        <w:rPr>
          <w:rFonts w:ascii="SimSun" w:hAnsi="SimSun" w:eastAsia="SimSun" w:cs="SimSun"/>
          <w:sz w:val="20"/>
          <w:szCs w:val="20"/>
          <w:spacing w:val="-55"/>
        </w:rPr>
        <w:t xml:space="preserve"> </w:t>
      </w:r>
      <w:r>
        <w:rPr>
          <w:rFonts w:ascii="SimSun" w:hAnsi="SimSun" w:eastAsia="SimSun" w:cs="SimSun"/>
          <w:sz w:val="20"/>
          <w:szCs w:val="20"/>
          <w:spacing w:val="11"/>
        </w:rPr>
        <w:t>平均数是表示一组性质</w:t>
      </w:r>
      <w:r>
        <w:rPr>
          <w:rFonts w:ascii="SimSun" w:hAnsi="SimSun" w:eastAsia="SimSun" w:cs="SimSun"/>
          <w:sz w:val="20"/>
          <w:szCs w:val="20"/>
        </w:rPr>
        <w:t xml:space="preserve"> </w:t>
      </w:r>
      <w:r>
        <w:rPr>
          <w:rFonts w:ascii="SimSun" w:hAnsi="SimSun" w:eastAsia="SimSun" w:cs="SimSun"/>
          <w:sz w:val="20"/>
          <w:szCs w:val="20"/>
          <w:spacing w:val="11"/>
        </w:rPr>
        <w:t>相同的变量值的集中位置或平均水平的指标。对一组数值变量资料计算平均数的前提是这组</w:t>
      </w:r>
      <w:r>
        <w:rPr>
          <w:rFonts w:ascii="SimSun" w:hAnsi="SimSun" w:eastAsia="SimSun" w:cs="SimSun"/>
          <w:sz w:val="20"/>
          <w:szCs w:val="20"/>
          <w:spacing w:val="16"/>
        </w:rPr>
        <w:t xml:space="preserve"> </w:t>
      </w:r>
      <w:r>
        <w:rPr>
          <w:rFonts w:ascii="SimSun" w:hAnsi="SimSun" w:eastAsia="SimSun" w:cs="SimSun"/>
          <w:sz w:val="20"/>
          <w:szCs w:val="20"/>
          <w:spacing w:val="12"/>
        </w:rPr>
        <w:t>资料必须是同质的，即资料中的观察值都来</w:t>
      </w:r>
      <w:r>
        <w:rPr>
          <w:rFonts w:ascii="SimSun" w:hAnsi="SimSun" w:eastAsia="SimSun" w:cs="SimSun"/>
          <w:sz w:val="20"/>
          <w:szCs w:val="20"/>
          <w:spacing w:val="11"/>
        </w:rPr>
        <w:t>自同一总体。否则，计算出来的平均数就没有实</w:t>
      </w:r>
      <w:r>
        <w:rPr>
          <w:rFonts w:ascii="SimSun" w:hAnsi="SimSun" w:eastAsia="SimSun" w:cs="SimSun"/>
          <w:sz w:val="20"/>
          <w:szCs w:val="20"/>
        </w:rPr>
        <w:t xml:space="preserve"> </w:t>
      </w:r>
      <w:r>
        <w:rPr>
          <w:rFonts w:ascii="SimSun" w:hAnsi="SimSun" w:eastAsia="SimSun" w:cs="SimSun"/>
          <w:sz w:val="20"/>
          <w:szCs w:val="20"/>
          <w:spacing w:val="9"/>
        </w:rPr>
        <w:t>际意义。</w:t>
      </w:r>
    </w:p>
    <w:p>
      <w:pPr>
        <w:ind w:left="39" w:right="92" w:firstLine="399"/>
        <w:spacing w:before="1" w:line="280" w:lineRule="auto"/>
        <w:rPr>
          <w:rFonts w:ascii="SimSun" w:hAnsi="SimSun" w:eastAsia="SimSun" w:cs="SimSun"/>
          <w:sz w:val="20"/>
          <w:szCs w:val="20"/>
        </w:rPr>
      </w:pPr>
      <w:r>
        <w:rPr>
          <w:rFonts w:ascii="SimSun" w:hAnsi="SimSun" w:eastAsia="SimSun" w:cs="SimSun"/>
          <w:sz w:val="20"/>
          <w:szCs w:val="20"/>
          <w:spacing w:val="11"/>
        </w:rPr>
        <w:t>平均数的种类很多，以下介绍在医疗卫生领域常用的三种平均数指标：算术均数、几何</w:t>
      </w:r>
      <w:r>
        <w:rPr>
          <w:rFonts w:ascii="SimSun" w:hAnsi="SimSun" w:eastAsia="SimSun" w:cs="SimSun"/>
          <w:sz w:val="20"/>
          <w:szCs w:val="20"/>
          <w:spacing w:val="18"/>
        </w:rPr>
        <w:t xml:space="preserve"> </w:t>
      </w:r>
      <w:r>
        <w:rPr>
          <w:rFonts w:ascii="SimSun" w:hAnsi="SimSun" w:eastAsia="SimSun" w:cs="SimSun"/>
          <w:sz w:val="20"/>
          <w:szCs w:val="20"/>
          <w:spacing w:val="8"/>
        </w:rPr>
        <w:t>均数和中位数。</w:t>
      </w:r>
    </w:p>
    <w:p>
      <w:pPr>
        <w:ind w:left="480"/>
        <w:spacing w:before="1" w:line="212" w:lineRule="auto"/>
        <w:rPr>
          <w:rFonts w:ascii="Times New Roman" w:hAnsi="Times New Roman" w:eastAsia="Times New Roman" w:cs="Times New Roman"/>
          <w:sz w:val="20"/>
          <w:szCs w:val="20"/>
        </w:rPr>
      </w:pPr>
      <w:r>
        <w:rPr>
          <w:rFonts w:ascii="SimSun" w:hAnsi="SimSun" w:eastAsia="SimSun" w:cs="SimSun"/>
          <w:sz w:val="20"/>
          <w:szCs w:val="20"/>
          <w:spacing w:val="5"/>
        </w:rPr>
        <w:t>(</w:t>
      </w:r>
      <w:r>
        <w:rPr>
          <w:rFonts w:ascii="SimSun" w:hAnsi="SimSun" w:eastAsia="SimSun" w:cs="SimSun"/>
          <w:sz w:val="20"/>
          <w:szCs w:val="20"/>
          <w:spacing w:val="-50"/>
        </w:rPr>
        <w:t xml:space="preserve"> </w:t>
      </w:r>
      <w:r>
        <w:rPr>
          <w:rFonts w:ascii="SimSun" w:hAnsi="SimSun" w:eastAsia="SimSun" w:cs="SimSun"/>
          <w:sz w:val="20"/>
          <w:szCs w:val="20"/>
          <w:spacing w:val="5"/>
        </w:rPr>
        <w:t>一</w:t>
      </w:r>
      <w:r>
        <w:rPr>
          <w:rFonts w:ascii="SimSun" w:hAnsi="SimSun" w:eastAsia="SimSun" w:cs="SimSun"/>
          <w:sz w:val="20"/>
          <w:szCs w:val="20"/>
          <w:spacing w:val="-56"/>
        </w:rPr>
        <w:t xml:space="preserve"> </w:t>
      </w:r>
      <w:r>
        <w:rPr>
          <w:rFonts w:ascii="SimSun" w:hAnsi="SimSun" w:eastAsia="SimSun" w:cs="SimSun"/>
          <w:sz w:val="20"/>
          <w:szCs w:val="20"/>
          <w:spacing w:val="5"/>
        </w:rPr>
        <w:t>)算术均数</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arithmetic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mean</w:t>
      </w:r>
      <w:r>
        <w:rPr>
          <w:rFonts w:ascii="Times New Roman" w:hAnsi="Times New Roman" w:eastAsia="Times New Roman" w:cs="Times New Roman"/>
          <w:sz w:val="20"/>
          <w:szCs w:val="20"/>
          <w:spacing w:val="5"/>
        </w:rPr>
        <w:t>)</w:t>
      </w:r>
    </w:p>
    <w:p>
      <w:pPr>
        <w:ind w:left="39" w:right="102" w:firstLine="410"/>
        <w:spacing w:before="79" w:line="292" w:lineRule="auto"/>
        <w:rPr>
          <w:rFonts w:ascii="SimSun" w:hAnsi="SimSun" w:eastAsia="SimSun" w:cs="SimSun"/>
          <w:sz w:val="20"/>
          <w:szCs w:val="20"/>
        </w:rPr>
      </w:pPr>
      <w:r>
        <w:rPr>
          <w:rFonts w:ascii="SimSun" w:hAnsi="SimSun" w:eastAsia="SimSun" w:cs="SimSun"/>
          <w:sz w:val="20"/>
          <w:szCs w:val="20"/>
          <w:spacing w:val="11"/>
        </w:rPr>
        <w:t>算术均数简称均数</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mean</w:t>
      </w:r>
      <w:r>
        <w:rPr>
          <w:rFonts w:ascii="Times New Roman" w:hAnsi="Times New Roman" w:eastAsia="Times New Roman" w:cs="Times New Roman"/>
          <w:sz w:val="20"/>
          <w:szCs w:val="20"/>
          <w:spacing w:val="11"/>
        </w:rPr>
        <w:t>),     </w:t>
      </w:r>
      <w:r>
        <w:rPr>
          <w:rFonts w:ascii="SimSun" w:hAnsi="SimSun" w:eastAsia="SimSun" w:cs="SimSun"/>
          <w:sz w:val="20"/>
          <w:szCs w:val="20"/>
          <w:spacing w:val="11"/>
        </w:rPr>
        <w:t>总体均数用希腊字母μ</w:t>
      </w:r>
      <w:r>
        <w:rPr>
          <w:rFonts w:ascii="SimSun" w:hAnsi="SimSun" w:eastAsia="SimSun" w:cs="SimSun"/>
          <w:sz w:val="20"/>
          <w:szCs w:val="20"/>
          <w:spacing w:val="10"/>
        </w:rPr>
        <w:t>表示，样本均数用</w:t>
      </w:r>
      <w:r>
        <w:rPr>
          <w:rFonts w:ascii="Times New Roman" w:hAnsi="Times New Roman" w:eastAsia="Times New Roman" w:cs="Times New Roman"/>
          <w:sz w:val="20"/>
          <w:szCs w:val="20"/>
          <w:spacing w:val="10"/>
        </w:rPr>
        <w:t>X</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0"/>
        </w:rPr>
        <w:t>表示。均数反</w:t>
      </w:r>
      <w:r>
        <w:rPr>
          <w:rFonts w:ascii="SimSun" w:hAnsi="SimSun" w:eastAsia="SimSun" w:cs="SimSun"/>
          <w:sz w:val="20"/>
          <w:szCs w:val="20"/>
        </w:rPr>
        <w:t xml:space="preserve"> </w:t>
      </w:r>
      <w:r>
        <w:rPr>
          <w:rFonts w:ascii="SimSun" w:hAnsi="SimSun" w:eastAsia="SimSun" w:cs="SimSun"/>
          <w:sz w:val="20"/>
          <w:szCs w:val="20"/>
          <w:spacing w:val="10"/>
        </w:rPr>
        <w:t>映一组观察值在数量上的平均水平。</w:t>
      </w:r>
    </w:p>
    <w:p>
      <w:pPr>
        <w:ind w:left="459"/>
        <w:spacing w:before="1" w:line="219"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27"/>
        </w:rPr>
        <w:t xml:space="preserve"> </w:t>
      </w:r>
      <w:r>
        <w:rPr>
          <w:rFonts w:ascii="SimSun" w:hAnsi="SimSun" w:eastAsia="SimSun" w:cs="SimSun"/>
          <w:sz w:val="20"/>
          <w:szCs w:val="20"/>
          <w:spacing w:val="7"/>
        </w:rPr>
        <w:t>均数的计算方法</w:t>
      </w:r>
    </w:p>
    <w:p>
      <w:pPr>
        <w:ind w:left="30" w:right="112" w:firstLine="420"/>
        <w:spacing w:before="50" w:line="290" w:lineRule="auto"/>
        <w:rPr>
          <w:rFonts w:ascii="SimSun" w:hAnsi="SimSun" w:eastAsia="SimSun" w:cs="SimSun"/>
          <w:sz w:val="20"/>
          <w:szCs w:val="20"/>
        </w:rPr>
      </w:pPr>
      <w:r>
        <w:drawing>
          <wp:anchor distT="0" distB="0" distL="0" distR="0" simplePos="0" relativeHeight="251677696" behindDoc="0" locked="0" layoutInCell="1" allowOverlap="1">
            <wp:simplePos x="0" y="0"/>
            <wp:positionH relativeFrom="column">
              <wp:posOffset>1790725</wp:posOffset>
            </wp:positionH>
            <wp:positionV relativeFrom="paragraph">
              <wp:posOffset>409565</wp:posOffset>
            </wp:positionV>
            <wp:extent cx="1828762" cy="285800"/>
            <wp:effectExtent l="0" t="0" r="0" b="0"/>
            <wp:wrapNone/>
            <wp:docPr id="32" name="IM 32"/>
            <wp:cNvGraphicFramePr/>
            <a:graphic>
              <a:graphicData uri="http://schemas.openxmlformats.org/drawingml/2006/picture">
                <pic:pic>
                  <pic:nvPicPr>
                    <pic:cNvPr id="32" name="IM 32"/>
                    <pic:cNvPicPr/>
                  </pic:nvPicPr>
                  <pic:blipFill>
                    <a:blip r:embed="rId35"/>
                    <a:stretch>
                      <a:fillRect/>
                    </a:stretch>
                  </pic:blipFill>
                  <pic:spPr>
                    <a:xfrm rot="0">
                      <a:off x="0" y="0"/>
                      <a:ext cx="1828762" cy="285800"/>
                    </a:xfrm>
                    <a:prstGeom prst="rect">
                      <a:avLst/>
                    </a:prstGeom>
                  </pic:spPr>
                </pic:pic>
              </a:graphicData>
            </a:graphic>
          </wp:anchor>
        </w:drawing>
      </w:r>
      <w:r>
        <w:rPr>
          <w:rFonts w:ascii="SimSun" w:hAnsi="SimSun" w:eastAsia="SimSun" w:cs="SimSun"/>
          <w:sz w:val="20"/>
          <w:szCs w:val="20"/>
          <w:spacing w:val="9"/>
        </w:rPr>
        <w:t>(1)直接法  即将所有观察值</w:t>
      </w:r>
      <w:r>
        <w:rPr>
          <w:rFonts w:ascii="Times New Roman" w:hAnsi="Times New Roman" w:eastAsia="Times New Roman" w:cs="Times New Roman"/>
          <w:sz w:val="20"/>
          <w:szCs w:val="20"/>
          <w:spacing w:val="9"/>
        </w:rPr>
        <w:t>X₁,X₂,X₃…,X</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9"/>
        </w:rPr>
        <w:t>。</w:t>
      </w:r>
      <w:r>
        <w:rPr>
          <w:rFonts w:ascii="SimSun" w:hAnsi="SimSun" w:eastAsia="SimSun" w:cs="SimSun"/>
          <w:sz w:val="20"/>
          <w:szCs w:val="20"/>
          <w:spacing w:val="19"/>
        </w:rPr>
        <w:t xml:space="preserve">     </w:t>
      </w:r>
      <w:r>
        <w:rPr>
          <w:rFonts w:ascii="SimSun" w:hAnsi="SimSun" w:eastAsia="SimSun" w:cs="SimSun"/>
          <w:sz w:val="20"/>
          <w:szCs w:val="20"/>
          <w:spacing w:val="9"/>
        </w:rPr>
        <w:t>直接相加再除以观察值的个数</w:t>
      </w:r>
      <w:r>
        <w:rPr>
          <w:rFonts w:ascii="Times New Roman" w:hAnsi="Times New Roman" w:eastAsia="Times New Roman" w:cs="Times New Roman"/>
          <w:sz w:val="20"/>
          <w:szCs w:val="20"/>
          <w:spacing w:val="9"/>
        </w:rPr>
        <w:t>n,    </w:t>
      </w:r>
      <w:r>
        <w:rPr>
          <w:rFonts w:ascii="SimSun" w:hAnsi="SimSun" w:eastAsia="SimSun" w:cs="SimSun"/>
          <w:sz w:val="20"/>
          <w:szCs w:val="20"/>
          <w:spacing w:val="9"/>
        </w:rPr>
        <w:t>写</w:t>
      </w:r>
      <w:r>
        <w:rPr>
          <w:rFonts w:ascii="SimSun" w:hAnsi="SimSun" w:eastAsia="SimSun" w:cs="SimSun"/>
          <w:sz w:val="20"/>
          <w:szCs w:val="20"/>
        </w:rPr>
        <w:t xml:space="preserve"> </w:t>
      </w:r>
      <w:r>
        <w:rPr>
          <w:rFonts w:ascii="SimSun" w:hAnsi="SimSun" w:eastAsia="SimSun" w:cs="SimSun"/>
          <w:sz w:val="20"/>
          <w:szCs w:val="20"/>
          <w:spacing w:val="8"/>
        </w:rPr>
        <w:t>成公式为：</w:t>
      </w:r>
    </w:p>
    <w:p>
      <w:pPr>
        <w:ind w:left="7959"/>
        <w:spacing w:before="77" w:line="222" w:lineRule="auto"/>
        <w:rPr>
          <w:rFonts w:ascii="SimSun" w:hAnsi="SimSun" w:eastAsia="SimSun" w:cs="SimSun"/>
          <w:sz w:val="20"/>
          <w:szCs w:val="20"/>
        </w:rPr>
      </w:pPr>
      <w:r>
        <w:rPr>
          <w:rFonts w:ascii="SimSun" w:hAnsi="SimSun" w:eastAsia="SimSun" w:cs="SimSun"/>
          <w:sz w:val="20"/>
          <w:szCs w:val="20"/>
          <w:spacing w:val="-7"/>
        </w:rPr>
        <w:t>(2.1)</w:t>
      </w:r>
    </w:p>
    <w:p>
      <w:pPr>
        <w:ind w:left="450"/>
        <w:spacing w:before="227" w:line="219" w:lineRule="auto"/>
        <w:rPr>
          <w:rFonts w:ascii="SimSun" w:hAnsi="SimSun" w:eastAsia="SimSun" w:cs="SimSun"/>
          <w:sz w:val="20"/>
          <w:szCs w:val="20"/>
        </w:rPr>
      </w:pPr>
      <w:r>
        <w:rPr>
          <w:rFonts w:ascii="SimSun" w:hAnsi="SimSun" w:eastAsia="SimSun" w:cs="SimSun"/>
          <w:sz w:val="20"/>
          <w:szCs w:val="20"/>
          <w:spacing w:val="3"/>
        </w:rPr>
        <w:t>式中，</w:t>
      </w:r>
      <w:r>
        <w:rPr>
          <w:rFonts w:ascii="SimSun" w:hAnsi="SimSun" w:eastAsia="SimSun" w:cs="SimSun"/>
          <w:sz w:val="20"/>
          <w:szCs w:val="20"/>
          <w:spacing w:val="-29"/>
        </w:rPr>
        <w:t xml:space="preserve"> </w:t>
      </w:r>
      <w:r>
        <w:rPr>
          <w:rFonts w:ascii="SimSun" w:hAnsi="SimSun" w:eastAsia="SimSun" w:cs="SimSun"/>
          <w:sz w:val="20"/>
          <w:szCs w:val="20"/>
          <w:spacing w:val="3"/>
        </w:rPr>
        <w:t>∑</w:t>
      </w:r>
      <w:r>
        <w:rPr>
          <w:rFonts w:ascii="SimSun" w:hAnsi="SimSun" w:eastAsia="SimSun" w:cs="SimSun"/>
          <w:sz w:val="20"/>
          <w:szCs w:val="20"/>
          <w:spacing w:val="-72"/>
        </w:rPr>
        <w:t xml:space="preserve"> </w:t>
      </w:r>
      <w:r>
        <w:rPr>
          <w:rFonts w:ascii="SimSun" w:hAnsi="SimSun" w:eastAsia="SimSun" w:cs="SimSun"/>
          <w:sz w:val="20"/>
          <w:szCs w:val="20"/>
          <w:spacing w:val="3"/>
        </w:rPr>
        <w:t>为求和符号， </w:t>
      </w:r>
      <w:r>
        <w:rPr>
          <w:sz w:val="20"/>
          <w:szCs w:val="20"/>
          <w:position w:val="-2"/>
        </w:rPr>
        <w:drawing>
          <wp:inline distT="0" distB="0" distL="0" distR="0">
            <wp:extent cx="142481" cy="126872"/>
            <wp:effectExtent l="0" t="0" r="0" b="0"/>
            <wp:docPr id="34" name="IM 34"/>
            <wp:cNvGraphicFramePr/>
            <a:graphic>
              <a:graphicData uri="http://schemas.openxmlformats.org/drawingml/2006/picture">
                <pic:pic>
                  <pic:nvPicPr>
                    <pic:cNvPr id="34" name="IM 34"/>
                    <pic:cNvPicPr/>
                  </pic:nvPicPr>
                  <pic:blipFill>
                    <a:blip r:embed="rId36"/>
                    <a:stretch>
                      <a:fillRect/>
                    </a:stretch>
                  </pic:blipFill>
                  <pic:spPr>
                    <a:xfrm rot="0">
                      <a:off x="0" y="0"/>
                      <a:ext cx="142481" cy="126872"/>
                    </a:xfrm>
                    <a:prstGeom prst="rect">
                      <a:avLst/>
                    </a:prstGeom>
                  </pic:spPr>
                </pic:pic>
              </a:graphicData>
            </a:graphic>
          </wp:inline>
        </w:drawing>
      </w:r>
      <w:r>
        <w:rPr>
          <w:rFonts w:ascii="SimSun" w:hAnsi="SimSun" w:eastAsia="SimSun" w:cs="SimSun"/>
          <w:sz w:val="20"/>
          <w:szCs w:val="20"/>
          <w:spacing w:val="25"/>
        </w:rPr>
        <w:t xml:space="preserve"> </w:t>
      </w:r>
      <w:r>
        <w:rPr>
          <w:rFonts w:ascii="SimSun" w:hAnsi="SimSun" w:eastAsia="SimSun" w:cs="SimSun"/>
          <w:sz w:val="20"/>
          <w:szCs w:val="20"/>
          <w:spacing w:val="3"/>
        </w:rPr>
        <w:t>为各观察值的总和。</w:t>
      </w:r>
    </w:p>
    <w:p>
      <w:pPr>
        <w:ind w:right="28"/>
        <w:spacing w:before="40" w:line="212" w:lineRule="auto"/>
        <w:jc w:val="right"/>
        <w:rPr>
          <w:rFonts w:ascii="SimSun" w:hAnsi="SimSun" w:eastAsia="SimSun" w:cs="SimSun"/>
          <w:sz w:val="20"/>
          <w:szCs w:val="20"/>
        </w:rPr>
      </w:pPr>
      <w:r>
        <w:rPr>
          <w:rFonts w:ascii="SimSun" w:hAnsi="SimSun" w:eastAsia="SimSun" w:cs="SimSun"/>
          <w:sz w:val="20"/>
          <w:szCs w:val="20"/>
          <w:spacing w:val="21"/>
        </w:rPr>
        <w:t>例2</w:t>
      </w:r>
      <w:r>
        <w:rPr>
          <w:rFonts w:ascii="SimSun" w:hAnsi="SimSun" w:eastAsia="SimSun" w:cs="SimSun"/>
          <w:sz w:val="20"/>
          <w:szCs w:val="20"/>
          <w:spacing w:val="-57"/>
        </w:rPr>
        <w:t xml:space="preserve"> </w:t>
      </w:r>
      <w:r>
        <w:rPr>
          <w:rFonts w:ascii="SimSun" w:hAnsi="SimSun" w:eastAsia="SimSun" w:cs="SimSun"/>
          <w:sz w:val="20"/>
          <w:szCs w:val="20"/>
          <w:spacing w:val="21"/>
        </w:rPr>
        <w:t>.</w:t>
      </w:r>
      <w:r>
        <w:rPr>
          <w:rFonts w:ascii="SimSun" w:hAnsi="SimSun" w:eastAsia="SimSun" w:cs="SimSun"/>
          <w:sz w:val="20"/>
          <w:szCs w:val="20"/>
          <w:spacing w:val="-60"/>
        </w:rPr>
        <w:t xml:space="preserve"> </w:t>
      </w:r>
      <w:r>
        <w:rPr>
          <w:rFonts w:ascii="SimSun" w:hAnsi="SimSun" w:eastAsia="SimSun" w:cs="SimSun"/>
          <w:sz w:val="20"/>
          <w:szCs w:val="20"/>
          <w:spacing w:val="21"/>
        </w:rPr>
        <w:t>2</w:t>
      </w:r>
      <w:r>
        <w:rPr>
          <w:rFonts w:ascii="SimSun" w:hAnsi="SimSun" w:eastAsia="SimSun" w:cs="SimSun"/>
          <w:sz w:val="20"/>
          <w:szCs w:val="20"/>
          <w:spacing w:val="14"/>
        </w:rPr>
        <w:t xml:space="preserve">  </w:t>
      </w:r>
      <w:r>
        <w:rPr>
          <w:rFonts w:ascii="SimSun" w:hAnsi="SimSun" w:eastAsia="SimSun" w:cs="SimSun"/>
          <w:sz w:val="20"/>
          <w:szCs w:val="20"/>
          <w:spacing w:val="21"/>
        </w:rPr>
        <w:t>某地区10名2岁健康男童的身高</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0"/>
        </w:rPr>
        <w:t>)    </w:t>
      </w:r>
      <w:r>
        <w:rPr>
          <w:rFonts w:ascii="SimSun" w:hAnsi="SimSun" w:eastAsia="SimSun" w:cs="SimSun"/>
          <w:sz w:val="20"/>
          <w:szCs w:val="20"/>
          <w:spacing w:val="20"/>
        </w:rPr>
        <w:t>分别为84</w:t>
      </w:r>
      <w:r>
        <w:rPr>
          <w:rFonts w:ascii="SimSun" w:hAnsi="SimSun" w:eastAsia="SimSun" w:cs="SimSun"/>
          <w:sz w:val="20"/>
          <w:szCs w:val="20"/>
          <w:spacing w:val="-56"/>
        </w:rPr>
        <w:t xml:space="preserve"> </w:t>
      </w:r>
      <w:r>
        <w:rPr>
          <w:rFonts w:ascii="SimSun" w:hAnsi="SimSun" w:eastAsia="SimSun" w:cs="SimSun"/>
          <w:sz w:val="20"/>
          <w:szCs w:val="20"/>
          <w:spacing w:val="20"/>
        </w:rPr>
        <w:t>.</w:t>
      </w:r>
      <w:r>
        <w:rPr>
          <w:rFonts w:ascii="SimSun" w:hAnsi="SimSun" w:eastAsia="SimSun" w:cs="SimSun"/>
          <w:sz w:val="20"/>
          <w:szCs w:val="20"/>
          <w:spacing w:val="-58"/>
        </w:rPr>
        <w:t xml:space="preserve"> </w:t>
      </w:r>
      <w:r>
        <w:rPr>
          <w:rFonts w:ascii="SimSun" w:hAnsi="SimSun" w:eastAsia="SimSun" w:cs="SimSun"/>
          <w:sz w:val="20"/>
          <w:szCs w:val="20"/>
          <w:spacing w:val="20"/>
        </w:rPr>
        <w:t>5,87</w:t>
      </w:r>
      <w:r>
        <w:rPr>
          <w:rFonts w:ascii="SimSun" w:hAnsi="SimSun" w:eastAsia="SimSun" w:cs="SimSun"/>
          <w:sz w:val="20"/>
          <w:szCs w:val="20"/>
          <w:spacing w:val="-56"/>
        </w:rPr>
        <w:t xml:space="preserve"> </w:t>
      </w:r>
      <w:r>
        <w:rPr>
          <w:rFonts w:ascii="SimSun" w:hAnsi="SimSun" w:eastAsia="SimSun" w:cs="SimSun"/>
          <w:sz w:val="20"/>
          <w:szCs w:val="20"/>
          <w:spacing w:val="20"/>
        </w:rPr>
        <w:t>.</w:t>
      </w:r>
      <w:r>
        <w:rPr>
          <w:rFonts w:ascii="SimSun" w:hAnsi="SimSun" w:eastAsia="SimSun" w:cs="SimSun"/>
          <w:sz w:val="20"/>
          <w:szCs w:val="20"/>
          <w:spacing w:val="-58"/>
        </w:rPr>
        <w:t xml:space="preserve"> </w:t>
      </w:r>
      <w:r>
        <w:rPr>
          <w:rFonts w:ascii="SimSun" w:hAnsi="SimSun" w:eastAsia="SimSun" w:cs="SimSun"/>
          <w:sz w:val="20"/>
          <w:szCs w:val="20"/>
          <w:spacing w:val="20"/>
        </w:rPr>
        <w:t>5,76</w:t>
      </w:r>
      <w:r>
        <w:rPr>
          <w:rFonts w:ascii="SimSun" w:hAnsi="SimSun" w:eastAsia="SimSun" w:cs="SimSun"/>
          <w:sz w:val="20"/>
          <w:szCs w:val="20"/>
          <w:spacing w:val="-56"/>
        </w:rPr>
        <w:t xml:space="preserve"> </w:t>
      </w:r>
      <w:r>
        <w:rPr>
          <w:rFonts w:ascii="SimSun" w:hAnsi="SimSun" w:eastAsia="SimSun" w:cs="SimSun"/>
          <w:sz w:val="20"/>
          <w:szCs w:val="20"/>
          <w:spacing w:val="20"/>
        </w:rPr>
        <w:t>.</w:t>
      </w:r>
      <w:r>
        <w:rPr>
          <w:rFonts w:ascii="SimSun" w:hAnsi="SimSun" w:eastAsia="SimSun" w:cs="SimSun"/>
          <w:sz w:val="20"/>
          <w:szCs w:val="20"/>
          <w:spacing w:val="-47"/>
        </w:rPr>
        <w:t xml:space="preserve"> </w:t>
      </w:r>
      <w:r>
        <w:rPr>
          <w:rFonts w:ascii="SimSun" w:hAnsi="SimSun" w:eastAsia="SimSun" w:cs="SimSun"/>
          <w:sz w:val="20"/>
          <w:szCs w:val="20"/>
          <w:spacing w:val="20"/>
        </w:rPr>
        <w:t>1,82</w:t>
      </w:r>
      <w:r>
        <w:rPr>
          <w:rFonts w:ascii="SimSun" w:hAnsi="SimSun" w:eastAsia="SimSun" w:cs="SimSun"/>
          <w:sz w:val="20"/>
          <w:szCs w:val="20"/>
          <w:spacing w:val="-56"/>
        </w:rPr>
        <w:t xml:space="preserve"> </w:t>
      </w:r>
      <w:r>
        <w:rPr>
          <w:rFonts w:ascii="SimSun" w:hAnsi="SimSun" w:eastAsia="SimSun" w:cs="SimSun"/>
          <w:sz w:val="20"/>
          <w:szCs w:val="20"/>
          <w:spacing w:val="20"/>
        </w:rPr>
        <w:t>.8,</w:t>
      </w:r>
    </w:p>
    <w:p>
      <w:pPr>
        <w:ind w:left="9"/>
        <w:spacing w:before="100" w:line="216" w:lineRule="auto"/>
        <w:rPr>
          <w:rFonts w:ascii="SimSun" w:hAnsi="SimSun" w:eastAsia="SimSun" w:cs="SimSun"/>
          <w:sz w:val="20"/>
          <w:szCs w:val="20"/>
        </w:rPr>
      </w:pPr>
      <w:r>
        <w:rPr>
          <w:rFonts w:ascii="SimSun" w:hAnsi="SimSun" w:eastAsia="SimSun" w:cs="SimSun"/>
          <w:sz w:val="20"/>
          <w:szCs w:val="20"/>
          <w:spacing w:val="24"/>
        </w:rPr>
        <w:t>86.2,80.2,85.2,83.0,81.5,90.6,求平均身高。</w:t>
      </w:r>
    </w:p>
    <w:p>
      <w:pPr>
        <w:ind w:firstLine="949"/>
        <w:spacing w:before="60" w:line="411" w:lineRule="exact"/>
        <w:rPr/>
      </w:pPr>
      <w:r>
        <w:rPr>
          <w:position w:val="-8"/>
        </w:rPr>
        <w:drawing>
          <wp:inline distT="0" distB="0" distL="0" distR="0">
            <wp:extent cx="4210067" cy="260388"/>
            <wp:effectExtent l="0" t="0" r="0" b="0"/>
            <wp:docPr id="36" name="IM 36"/>
            <wp:cNvGraphicFramePr/>
            <a:graphic>
              <a:graphicData uri="http://schemas.openxmlformats.org/drawingml/2006/picture">
                <pic:pic>
                  <pic:nvPicPr>
                    <pic:cNvPr id="36" name="IM 36"/>
                    <pic:cNvPicPr/>
                  </pic:nvPicPr>
                  <pic:blipFill>
                    <a:blip r:embed="rId37"/>
                    <a:stretch>
                      <a:fillRect/>
                    </a:stretch>
                  </pic:blipFill>
                  <pic:spPr>
                    <a:xfrm rot="0">
                      <a:off x="0" y="0"/>
                      <a:ext cx="4210067" cy="260388"/>
                    </a:xfrm>
                    <a:prstGeom prst="rect">
                      <a:avLst/>
                    </a:prstGeom>
                  </pic:spPr>
                </pic:pic>
              </a:graphicData>
            </a:graphic>
          </wp:inline>
        </w:drawing>
      </w:r>
    </w:p>
    <w:p>
      <w:pPr>
        <w:ind w:left="1199"/>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=83.8(cm)</w:t>
      </w:r>
    </w:p>
    <w:p>
      <w:pPr>
        <w:ind w:left="30" w:firstLine="409"/>
        <w:spacing w:before="147" w:line="244" w:lineRule="auto"/>
        <w:rPr>
          <w:rFonts w:ascii="SimSun" w:hAnsi="SimSun" w:eastAsia="SimSun" w:cs="SimSun"/>
          <w:sz w:val="20"/>
          <w:szCs w:val="20"/>
        </w:rPr>
      </w:pPr>
      <w:r>
        <w:rPr>
          <w:rFonts w:ascii="SimSun" w:hAnsi="SimSun" w:eastAsia="SimSun" w:cs="SimSun"/>
          <w:sz w:val="20"/>
          <w:szCs w:val="20"/>
          <w:spacing w:val="22"/>
        </w:rPr>
        <w:t>(2)加权法</w:t>
      </w:r>
      <w:r>
        <w:rPr>
          <w:rFonts w:ascii="SimSun" w:hAnsi="SimSun" w:eastAsia="SimSun" w:cs="SimSun"/>
          <w:sz w:val="20"/>
          <w:szCs w:val="20"/>
          <w:spacing w:val="10"/>
        </w:rPr>
        <w:t xml:space="preserve">  </w:t>
      </w:r>
      <w:r>
        <w:rPr>
          <w:rFonts w:ascii="SimSun" w:hAnsi="SimSun" w:eastAsia="SimSun" w:cs="SimSun"/>
          <w:sz w:val="20"/>
          <w:szCs w:val="20"/>
          <w:spacing w:val="22"/>
        </w:rPr>
        <w:t>当观察值个数较多时，用公式(2.</w:t>
      </w:r>
      <w:r>
        <w:rPr>
          <w:rFonts w:ascii="SimSun" w:hAnsi="SimSun" w:eastAsia="SimSun" w:cs="SimSun"/>
          <w:sz w:val="20"/>
          <w:szCs w:val="20"/>
          <w:spacing w:val="-50"/>
        </w:rPr>
        <w:t xml:space="preserve"> </w:t>
      </w:r>
      <w:r>
        <w:rPr>
          <w:rFonts w:ascii="SimSun" w:hAnsi="SimSun" w:eastAsia="SimSun" w:cs="SimSun"/>
          <w:sz w:val="20"/>
          <w:szCs w:val="20"/>
          <w:spacing w:val="22"/>
        </w:rPr>
        <w:t>1)计算均数比较麻烦，为计算方便，</w:t>
      </w:r>
      <w:r>
        <w:rPr>
          <w:rFonts w:ascii="SimSun" w:hAnsi="SimSun" w:eastAsia="SimSun" w:cs="SimSun"/>
          <w:sz w:val="20"/>
          <w:szCs w:val="20"/>
        </w:rPr>
        <w:t xml:space="preserve"> </w:t>
      </w:r>
      <w:r>
        <w:rPr>
          <w:rFonts w:ascii="SimSun" w:hAnsi="SimSun" w:eastAsia="SimSun" w:cs="SimSun"/>
          <w:sz w:val="20"/>
          <w:szCs w:val="20"/>
          <w:spacing w:val="11"/>
        </w:rPr>
        <w:t>可先将各观察值分组列成频数表，用加权法</w:t>
      </w:r>
      <w:r>
        <w:rPr>
          <w:rFonts w:ascii="SimSun" w:hAnsi="SimSun" w:eastAsia="SimSun" w:cs="SimSun"/>
          <w:sz w:val="20"/>
          <w:szCs w:val="20"/>
          <w:spacing w:val="10"/>
        </w:rPr>
        <w:t>求均数。加权法计算公式为：</w:t>
      </w:r>
    </w:p>
    <w:p>
      <w:pPr>
        <w:ind w:left="2340"/>
        <w:spacing w:before="54"/>
        <w:rPr>
          <w:rFonts w:ascii="SimSun" w:hAnsi="SimSun" w:eastAsia="SimSun" w:cs="SimSun"/>
          <w:sz w:val="20"/>
          <w:szCs w:val="20"/>
        </w:rPr>
      </w:pPr>
      <w:r>
        <w:rPr>
          <w:rFonts w:ascii="SimSun" w:hAnsi="SimSun" w:eastAsia="SimSun" w:cs="SimSun"/>
          <w:sz w:val="20"/>
          <w:szCs w:val="20"/>
          <w:position w:val="-19"/>
        </w:rPr>
        <w:drawing>
          <wp:inline distT="0" distB="0" distL="0" distR="0">
            <wp:extent cx="2432064" cy="304860"/>
            <wp:effectExtent l="0" t="0" r="0" b="0"/>
            <wp:docPr id="38" name="IM 38"/>
            <wp:cNvGraphicFramePr/>
            <a:graphic>
              <a:graphicData uri="http://schemas.openxmlformats.org/drawingml/2006/picture">
                <pic:pic>
                  <pic:nvPicPr>
                    <pic:cNvPr id="38" name="IM 38"/>
                    <pic:cNvPicPr/>
                  </pic:nvPicPr>
                  <pic:blipFill>
                    <a:blip r:embed="rId38"/>
                    <a:stretch>
                      <a:fillRect/>
                    </a:stretch>
                  </pic:blipFill>
                  <pic:spPr>
                    <a:xfrm rot="0">
                      <a:off x="0" y="0"/>
                      <a:ext cx="2432064" cy="304860"/>
                    </a:xfrm>
                    <a:prstGeom prst="rect">
                      <a:avLst/>
                    </a:prstGeom>
                  </pic:spPr>
                </pic:pic>
              </a:graphicData>
            </a:graphic>
          </wp:inline>
        </w:drawing>
      </w:r>
      <w:r>
        <w:rPr>
          <w:rFonts w:ascii="SimSun" w:hAnsi="SimSun" w:eastAsia="SimSun" w:cs="SimSun"/>
          <w:sz w:val="20"/>
          <w:szCs w:val="20"/>
          <w:spacing w:val="5"/>
        </w:rPr>
        <w:t xml:space="preserve">                 </w:t>
      </w:r>
      <w:r>
        <w:rPr>
          <w:rFonts w:ascii="SimSun" w:hAnsi="SimSun" w:eastAsia="SimSun" w:cs="SimSun"/>
          <w:sz w:val="20"/>
          <w:szCs w:val="20"/>
          <w:spacing w:val="-8"/>
        </w:rPr>
        <w:t>(2.2)</w:t>
      </w:r>
    </w:p>
    <w:p>
      <w:pPr>
        <w:ind w:right="79" w:firstLine="429"/>
        <w:spacing w:before="67" w:line="283" w:lineRule="auto"/>
        <w:rPr>
          <w:rFonts w:ascii="Times New Roman" w:hAnsi="Times New Roman" w:eastAsia="Times New Roman" w:cs="Times New Roman"/>
          <w:sz w:val="20"/>
          <w:szCs w:val="20"/>
        </w:rPr>
      </w:pPr>
      <w:r>
        <w:rPr>
          <w:rFonts w:ascii="SimSun" w:hAnsi="SimSun" w:eastAsia="SimSun" w:cs="SimSun"/>
          <w:sz w:val="20"/>
          <w:szCs w:val="20"/>
          <w:spacing w:val="3"/>
        </w:rPr>
        <w:t>式 中</w:t>
      </w:r>
      <w:r>
        <w:rPr>
          <w:rFonts w:ascii="SimSun" w:hAnsi="SimSun" w:eastAsia="SimSun" w:cs="SimSun"/>
          <w:sz w:val="20"/>
          <w:szCs w:val="20"/>
          <w:spacing w:val="-16"/>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X,X₂,X₃,…,X</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        分别为各组段的组中值，即各组段的下限与相邻较大组段</w:t>
      </w:r>
      <w:r>
        <w:rPr>
          <w:rFonts w:ascii="SimSun" w:hAnsi="SimSun" w:eastAsia="SimSun" w:cs="SimSun"/>
          <w:sz w:val="20"/>
          <w:szCs w:val="20"/>
        </w:rPr>
        <w:t xml:space="preserve"> </w:t>
      </w:r>
      <w:r>
        <w:rPr>
          <w:rFonts w:ascii="SimSun" w:hAnsi="SimSun" w:eastAsia="SimSun" w:cs="SimSun"/>
          <w:sz w:val="20"/>
          <w:szCs w:val="20"/>
          <w:spacing w:val="16"/>
        </w:rPr>
        <w:t>的下限相加除以2。如“83～”组段的下限为83,相邻的下一组为“85～”组段，其下限为</w:t>
      </w:r>
      <w:r>
        <w:rPr>
          <w:rFonts w:ascii="SimSun" w:hAnsi="SimSun" w:eastAsia="SimSun" w:cs="SimSun"/>
          <w:sz w:val="20"/>
          <w:szCs w:val="20"/>
          <w:spacing w:val="1"/>
        </w:rPr>
        <w:t xml:space="preserve"> </w:t>
      </w:r>
      <w:r>
        <w:rPr>
          <w:rFonts w:ascii="SimSun" w:hAnsi="SimSun" w:eastAsia="SimSun" w:cs="SimSun"/>
          <w:sz w:val="20"/>
          <w:szCs w:val="20"/>
          <w:spacing w:val="13"/>
        </w:rPr>
        <w:t>85,则“83～”组段的组中值</w:t>
      </w:r>
      <w:r>
        <w:rPr>
          <w:rFonts w:ascii="Times New Roman" w:hAnsi="Times New Roman" w:eastAsia="Times New Roman" w:cs="Times New Roman"/>
          <w:sz w:val="20"/>
          <w:szCs w:val="20"/>
          <w:spacing w:val="13"/>
        </w:rPr>
        <w:t>X₅=(83+85)/2=84, </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余仿此。实际上，公式(2.2)是作</w:t>
      </w:r>
      <w:r>
        <w:rPr>
          <w:rFonts w:ascii="SimSun" w:hAnsi="SimSun" w:eastAsia="SimSun" w:cs="SimSun"/>
          <w:sz w:val="20"/>
          <w:szCs w:val="20"/>
        </w:rPr>
        <w:t xml:space="preserve"> </w:t>
      </w:r>
      <w:r>
        <w:rPr>
          <w:rFonts w:ascii="SimSun" w:hAnsi="SimSun" w:eastAsia="SimSun" w:cs="SimSun"/>
          <w:sz w:val="20"/>
          <w:szCs w:val="20"/>
          <w:spacing w:val="14"/>
        </w:rPr>
        <w:t>为公式(2.</w:t>
      </w:r>
      <w:r>
        <w:rPr>
          <w:rFonts w:ascii="SimSun" w:hAnsi="SimSun" w:eastAsia="SimSun" w:cs="SimSun"/>
          <w:sz w:val="20"/>
          <w:szCs w:val="20"/>
          <w:spacing w:val="-45"/>
        </w:rPr>
        <w:t xml:space="preserve"> </w:t>
      </w:r>
      <w:r>
        <w:rPr>
          <w:rFonts w:ascii="SimSun" w:hAnsi="SimSun" w:eastAsia="SimSun" w:cs="SimSun"/>
          <w:sz w:val="20"/>
          <w:szCs w:val="20"/>
          <w:spacing w:val="14"/>
        </w:rPr>
        <w:t>1)的近似计算。这里我们用了各组数据的组中值</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4"/>
        </w:rPr>
        <w:t>X</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4"/>
        </w:rPr>
        <w:t>来代表各组数据。 </w:t>
      </w:r>
      <w:r>
        <w:rPr>
          <w:rFonts w:ascii="Times New Roman" w:hAnsi="Times New Roman" w:eastAsia="Times New Roman" w:cs="Times New Roman"/>
          <w:sz w:val="20"/>
          <w:szCs w:val="20"/>
          <w:spacing w:val="14"/>
        </w:rPr>
        <w:t>f,f₂,</w:t>
      </w:r>
    </w:p>
    <w:p>
      <w:pPr>
        <w:ind w:left="9" w:right="88" w:hanging="9"/>
        <w:spacing w:line="280" w:lineRule="auto"/>
        <w:rPr>
          <w:rFonts w:ascii="SimSun" w:hAnsi="SimSun" w:eastAsia="SimSun" w:cs="SimSun"/>
          <w:sz w:val="20"/>
          <w:szCs w:val="20"/>
        </w:rPr>
      </w:pPr>
      <w:r>
        <w:rPr>
          <w:rFonts w:ascii="SimSun" w:hAnsi="SimSun" w:eastAsia="SimSun" w:cs="SimSun"/>
          <w:sz w:val="20"/>
          <w:szCs w:val="20"/>
          <w:spacing w:val="13"/>
        </w:rPr>
        <w:t>f</w:t>
      </w:r>
      <w:r>
        <w:rPr>
          <w:rFonts w:ascii="Calibri" w:hAnsi="Calibri" w:eastAsia="Calibri" w:cs="Calibri"/>
          <w:sz w:val="20"/>
          <w:szCs w:val="20"/>
          <w:spacing w:val="13"/>
        </w:rPr>
        <w:t>₃</w:t>
      </w:r>
      <w:r>
        <w:rPr>
          <w:rFonts w:ascii="SimSun" w:hAnsi="SimSun" w:eastAsia="SimSun" w:cs="SimSun"/>
          <w:sz w:val="20"/>
          <w:szCs w:val="20"/>
          <w:spacing w:val="13"/>
        </w:rPr>
        <w:t>,…,</w:t>
      </w:r>
      <w:r>
        <w:rPr>
          <w:rFonts w:ascii="SimSun" w:hAnsi="SimSun" w:eastAsia="SimSun" w:cs="SimSun"/>
          <w:sz w:val="20"/>
          <w:szCs w:val="20"/>
        </w:rPr>
        <w:t>fn</w:t>
      </w:r>
      <w:r>
        <w:rPr>
          <w:rFonts w:ascii="SimSun" w:hAnsi="SimSun" w:eastAsia="SimSun" w:cs="SimSun"/>
          <w:sz w:val="20"/>
          <w:szCs w:val="20"/>
          <w:spacing w:val="13"/>
        </w:rPr>
        <w:t xml:space="preserve">   分别为各组段的频数，这里的</w:t>
      </w:r>
      <w:r>
        <w:rPr>
          <w:rFonts w:ascii="SimSun" w:hAnsi="SimSun" w:eastAsia="SimSun" w:cs="SimSun"/>
          <w:sz w:val="20"/>
          <w:szCs w:val="20"/>
          <w:spacing w:val="-46"/>
        </w:rPr>
        <w:t xml:space="preserve"> </w:t>
      </w:r>
      <w:r>
        <w:rPr>
          <w:rFonts w:ascii="SimSun" w:hAnsi="SimSun" w:eastAsia="SimSun" w:cs="SimSun"/>
          <w:sz w:val="20"/>
          <w:szCs w:val="20"/>
          <w:spacing w:val="13"/>
        </w:rPr>
        <w:t>f 起了“权重”的作用，它权衡了各组中值由于</w:t>
      </w:r>
      <w:r>
        <w:rPr>
          <w:rFonts w:ascii="SimSun" w:hAnsi="SimSun" w:eastAsia="SimSun" w:cs="SimSun"/>
          <w:sz w:val="20"/>
          <w:szCs w:val="20"/>
        </w:rPr>
        <w:t xml:space="preserve"> </w:t>
      </w:r>
      <w:r>
        <w:rPr>
          <w:rFonts w:ascii="SimSun" w:hAnsi="SimSun" w:eastAsia="SimSun" w:cs="SimSun"/>
          <w:sz w:val="20"/>
          <w:szCs w:val="20"/>
          <w:spacing w:val="11"/>
        </w:rPr>
        <w:t>频数不同对均数的影响，即频数多，权重大，作用也大；频数小，权重小，作用也小，故本</w:t>
      </w:r>
      <w:r>
        <w:rPr>
          <w:rFonts w:ascii="SimSun" w:hAnsi="SimSun" w:eastAsia="SimSun" w:cs="SimSun"/>
          <w:sz w:val="20"/>
          <w:szCs w:val="20"/>
          <w:spacing w:val="18"/>
        </w:rPr>
        <w:t xml:space="preserve"> </w:t>
      </w:r>
      <w:r>
        <w:rPr>
          <w:rFonts w:ascii="SimSun" w:hAnsi="SimSun" w:eastAsia="SimSun" w:cs="SimSun"/>
          <w:sz w:val="20"/>
          <w:szCs w:val="20"/>
          <w:spacing w:val="10"/>
        </w:rPr>
        <w:t>法称为加权法。</w:t>
      </w:r>
    </w:p>
    <w:p>
      <w:pPr>
        <w:spacing w:line="280" w:lineRule="auto"/>
        <w:sectPr>
          <w:headerReference w:type="default" r:id="rId33"/>
          <w:footerReference w:type="default" r:id="rId34"/>
          <w:pgSz w:w="10170" w:h="14500"/>
          <w:pgMar w:top="1426" w:right="780" w:bottom="1161" w:left="820" w:header="988" w:footer="900" w:gutter="0"/>
        </w:sectPr>
        <w:rPr>
          <w:rFonts w:ascii="SimSun" w:hAnsi="SimSun" w:eastAsia="SimSun" w:cs="SimSun"/>
          <w:sz w:val="20"/>
          <w:szCs w:val="20"/>
        </w:rPr>
      </w:pPr>
    </w:p>
    <w:p>
      <w:pPr>
        <w:ind w:left="459"/>
        <w:spacing w:before="149" w:line="216" w:lineRule="auto"/>
        <w:rPr>
          <w:rFonts w:ascii="SimSun" w:hAnsi="SimSun" w:eastAsia="SimSun" w:cs="SimSun"/>
          <w:sz w:val="20"/>
          <w:szCs w:val="20"/>
        </w:rPr>
      </w:pPr>
      <w:r>
        <w:rPr>
          <w:rFonts w:ascii="SimSun" w:hAnsi="SimSun" w:eastAsia="SimSun" w:cs="SimSun"/>
          <w:sz w:val="20"/>
          <w:szCs w:val="20"/>
          <w:spacing w:val="20"/>
        </w:rPr>
        <w:t>对表(2.</w:t>
      </w:r>
      <w:r>
        <w:rPr>
          <w:rFonts w:ascii="SimSun" w:hAnsi="SimSun" w:eastAsia="SimSun" w:cs="SimSun"/>
          <w:sz w:val="20"/>
          <w:szCs w:val="20"/>
          <w:spacing w:val="-43"/>
        </w:rPr>
        <w:t xml:space="preserve"> </w:t>
      </w:r>
      <w:r>
        <w:rPr>
          <w:rFonts w:ascii="SimSun" w:hAnsi="SimSun" w:eastAsia="SimSun" w:cs="SimSun"/>
          <w:sz w:val="20"/>
          <w:szCs w:val="20"/>
          <w:spacing w:val="20"/>
        </w:rPr>
        <w:t>1)资料用加权法求平均身高列出表2.2。代入式2.2,得</w:t>
      </w:r>
    </w:p>
    <w:p>
      <w:pPr>
        <w:ind w:firstLine="1820"/>
        <w:spacing w:before="40" w:line="480" w:lineRule="exact"/>
        <w:rPr/>
      </w:pPr>
      <w:r>
        <w:rPr>
          <w:position w:val="-9"/>
        </w:rPr>
        <w:drawing>
          <wp:inline distT="0" distB="0" distL="0" distR="0">
            <wp:extent cx="3124162" cy="304768"/>
            <wp:effectExtent l="0" t="0" r="0" b="0"/>
            <wp:docPr id="42" name="IM 42"/>
            <wp:cNvGraphicFramePr/>
            <a:graphic>
              <a:graphicData uri="http://schemas.openxmlformats.org/drawingml/2006/picture">
                <pic:pic>
                  <pic:nvPicPr>
                    <pic:cNvPr id="42" name="IM 42"/>
                    <pic:cNvPicPr/>
                  </pic:nvPicPr>
                  <pic:blipFill>
                    <a:blip r:embed="rId41"/>
                    <a:stretch>
                      <a:fillRect/>
                    </a:stretch>
                  </pic:blipFill>
                  <pic:spPr>
                    <a:xfrm rot="0">
                      <a:off x="0" y="0"/>
                      <a:ext cx="3124162" cy="304768"/>
                    </a:xfrm>
                    <a:prstGeom prst="rect">
                      <a:avLst/>
                    </a:prstGeom>
                  </pic:spPr>
                </pic:pic>
              </a:graphicData>
            </a:graphic>
          </wp:inline>
        </w:drawing>
      </w:r>
    </w:p>
    <w:p>
      <w:pPr>
        <w:ind w:left="1762"/>
        <w:spacing w:before="205" w:line="219" w:lineRule="auto"/>
        <w:rPr>
          <w:rFonts w:ascii="SimSun" w:hAnsi="SimSun" w:eastAsia="SimSun" w:cs="SimSun"/>
          <w:sz w:val="20"/>
          <w:szCs w:val="20"/>
        </w:rPr>
      </w:pPr>
      <w:r>
        <w:rPr>
          <w:rFonts w:ascii="SimSun" w:hAnsi="SimSun" w:eastAsia="SimSun" w:cs="SimSun"/>
          <w:sz w:val="20"/>
          <w:szCs w:val="20"/>
          <w:b/>
          <w:bCs/>
          <w:spacing w:val="-1"/>
        </w:rPr>
        <w:t>表2.2某地区100名2岁健康男童身高均数的计算(加权法)</w:t>
      </w:r>
    </w:p>
    <w:p>
      <w:pPr>
        <w:spacing w:line="22" w:lineRule="exact"/>
        <w:rPr/>
      </w:pPr>
      <w:r/>
    </w:p>
    <w:tbl>
      <w:tblPr>
        <w:tblStyle w:val="TableNormal"/>
        <w:tblW w:w="843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00"/>
        <w:gridCol w:w="1843"/>
        <w:gridCol w:w="1960"/>
        <w:gridCol w:w="2427"/>
      </w:tblGrid>
      <w:tr>
        <w:trPr>
          <w:trHeight w:val="544" w:hRule="atLeast"/>
        </w:trPr>
        <w:tc>
          <w:tcPr>
            <w:tcW w:w="2200" w:type="dxa"/>
            <w:vAlign w:val="top"/>
            <w:tcBorders>
              <w:bottom w:val="single" w:color="000000" w:sz="4" w:space="0"/>
              <w:top w:val="single" w:color="000000" w:sz="4" w:space="0"/>
            </w:tcBorders>
          </w:tcPr>
          <w:p>
            <w:pPr>
              <w:pStyle w:val="TableText"/>
              <w:ind w:left="790"/>
              <w:spacing w:before="43" w:line="219" w:lineRule="auto"/>
              <w:rPr>
                <w:sz w:val="20"/>
                <w:szCs w:val="20"/>
              </w:rPr>
            </w:pPr>
            <w:r>
              <w:rPr>
                <w:sz w:val="20"/>
                <w:szCs w:val="20"/>
                <w:spacing w:val="1"/>
              </w:rPr>
              <w:t>身高组段</w:t>
            </w:r>
          </w:p>
          <w:p>
            <w:pPr>
              <w:pStyle w:val="TableText"/>
              <w:ind w:left="1039"/>
              <w:spacing w:before="45" w:line="192" w:lineRule="auto"/>
              <w:rPr>
                <w:sz w:val="20"/>
                <w:szCs w:val="20"/>
              </w:rPr>
            </w:pPr>
            <w:r>
              <w:rPr>
                <w:sz w:val="20"/>
                <w:szCs w:val="20"/>
                <w:spacing w:val="-10"/>
              </w:rPr>
              <w:t>(1)</w:t>
            </w:r>
          </w:p>
        </w:tc>
        <w:tc>
          <w:tcPr>
            <w:tcW w:w="1843" w:type="dxa"/>
            <w:vAlign w:val="top"/>
            <w:tcBorders>
              <w:bottom w:val="single" w:color="000000" w:sz="4" w:space="0"/>
              <w:top w:val="single" w:color="000000" w:sz="4" w:space="0"/>
            </w:tcBorders>
          </w:tcPr>
          <w:p>
            <w:pPr>
              <w:pStyle w:val="TableText"/>
              <w:ind w:left="660"/>
              <w:spacing w:before="43" w:line="219" w:lineRule="auto"/>
              <w:rPr>
                <w:sz w:val="20"/>
                <w:szCs w:val="20"/>
              </w:rPr>
            </w:pPr>
            <w:r>
              <w:rPr>
                <w:sz w:val="20"/>
                <w:szCs w:val="20"/>
              </w:rPr>
              <w:t>频数，f</w:t>
            </w:r>
          </w:p>
          <w:p>
            <w:pPr>
              <w:pStyle w:val="TableText"/>
              <w:ind w:left="859"/>
              <w:spacing w:before="45" w:line="192" w:lineRule="auto"/>
              <w:rPr>
                <w:sz w:val="20"/>
                <w:szCs w:val="20"/>
              </w:rPr>
            </w:pPr>
            <w:r>
              <w:rPr>
                <w:sz w:val="20"/>
                <w:szCs w:val="20"/>
                <w:spacing w:val="-10"/>
              </w:rPr>
              <w:t>(2)</w:t>
            </w:r>
          </w:p>
        </w:tc>
        <w:tc>
          <w:tcPr>
            <w:tcW w:w="1960" w:type="dxa"/>
            <w:vAlign w:val="top"/>
            <w:tcBorders>
              <w:bottom w:val="single" w:color="000000" w:sz="4" w:space="0"/>
              <w:top w:val="single" w:color="000000" w:sz="4" w:space="0"/>
            </w:tcBorders>
          </w:tcPr>
          <w:p>
            <w:pPr>
              <w:pStyle w:val="TableText"/>
              <w:ind w:left="496"/>
              <w:spacing w:before="43" w:line="219" w:lineRule="auto"/>
              <w:rPr>
                <w:sz w:val="20"/>
                <w:szCs w:val="20"/>
              </w:rPr>
            </w:pPr>
            <w:r>
              <w:rPr>
                <w:sz w:val="20"/>
                <w:szCs w:val="20"/>
                <w:spacing w:val="-1"/>
              </w:rPr>
              <w:t>组中值，X</w:t>
            </w:r>
          </w:p>
          <w:p>
            <w:pPr>
              <w:pStyle w:val="TableText"/>
              <w:ind w:left="797"/>
              <w:spacing w:before="45" w:line="192" w:lineRule="auto"/>
              <w:rPr>
                <w:sz w:val="20"/>
                <w:szCs w:val="20"/>
              </w:rPr>
            </w:pPr>
            <w:r>
              <w:rPr>
                <w:sz w:val="20"/>
                <w:szCs w:val="20"/>
                <w:spacing w:val="-10"/>
              </w:rPr>
              <w:t>(3)</w:t>
            </w:r>
          </w:p>
        </w:tc>
        <w:tc>
          <w:tcPr>
            <w:tcW w:w="2427" w:type="dxa"/>
            <w:vAlign w:val="top"/>
            <w:tcBorders>
              <w:bottom w:val="single" w:color="000000" w:sz="4" w:space="0"/>
              <w:top w:val="single" w:color="000000" w:sz="4" w:space="0"/>
            </w:tcBorders>
          </w:tcPr>
          <w:p>
            <w:pPr>
              <w:pStyle w:val="TableText"/>
              <w:ind w:left="1076"/>
              <w:spacing w:before="96" w:line="182" w:lineRule="auto"/>
              <w:rPr>
                <w:sz w:val="20"/>
                <w:szCs w:val="20"/>
              </w:rPr>
            </w:pPr>
            <w:r>
              <w:rPr>
                <w:sz w:val="20"/>
                <w:szCs w:val="20"/>
                <w:spacing w:val="-3"/>
              </w:rPr>
              <w:t>fX</w:t>
            </w:r>
          </w:p>
          <w:p>
            <w:pPr>
              <w:pStyle w:val="TableText"/>
              <w:ind w:left="576"/>
              <w:spacing w:before="32" w:line="192" w:lineRule="auto"/>
              <w:rPr>
                <w:sz w:val="20"/>
                <w:szCs w:val="20"/>
              </w:rPr>
            </w:pPr>
            <w:r>
              <w:rPr>
                <w:sz w:val="20"/>
                <w:szCs w:val="20"/>
                <w:spacing w:val="-4"/>
              </w:rPr>
              <w:t>(4)=(2)×(3)</w:t>
            </w:r>
          </w:p>
        </w:tc>
      </w:tr>
      <w:tr>
        <w:trPr>
          <w:trHeight w:val="283" w:hRule="atLeast"/>
        </w:trPr>
        <w:tc>
          <w:tcPr>
            <w:tcW w:w="2200" w:type="dxa"/>
            <w:vAlign w:val="top"/>
            <w:tcBorders>
              <w:top w:val="single" w:color="000000" w:sz="4" w:space="0"/>
            </w:tcBorders>
          </w:tcPr>
          <w:p>
            <w:pPr>
              <w:pStyle w:val="TableText"/>
              <w:ind w:left="989"/>
              <w:spacing w:before="49" w:line="206" w:lineRule="auto"/>
              <w:rPr>
                <w:sz w:val="20"/>
                <w:szCs w:val="20"/>
              </w:rPr>
            </w:pPr>
            <w:r>
              <w:rPr>
                <w:sz w:val="20"/>
                <w:szCs w:val="20"/>
                <w:spacing w:val="23"/>
              </w:rPr>
              <w:t>75~</w:t>
            </w:r>
          </w:p>
        </w:tc>
        <w:tc>
          <w:tcPr>
            <w:tcW w:w="1843" w:type="dxa"/>
            <w:vAlign w:val="top"/>
            <w:tcBorders>
              <w:top w:val="single" w:color="000000" w:sz="4" w:space="0"/>
            </w:tcBorders>
          </w:tcPr>
          <w:p>
            <w:pPr>
              <w:pStyle w:val="TableText"/>
              <w:ind w:left="960"/>
              <w:spacing w:before="49" w:line="206" w:lineRule="auto"/>
              <w:rPr>
                <w:sz w:val="20"/>
                <w:szCs w:val="20"/>
              </w:rPr>
            </w:pPr>
            <w:r>
              <w:rPr>
                <w:sz w:val="20"/>
                <w:szCs w:val="20"/>
              </w:rPr>
              <w:t>2</w:t>
            </w:r>
          </w:p>
        </w:tc>
        <w:tc>
          <w:tcPr>
            <w:tcW w:w="1960" w:type="dxa"/>
            <w:vAlign w:val="top"/>
            <w:tcBorders>
              <w:top w:val="single" w:color="000000" w:sz="4" w:space="0"/>
            </w:tcBorders>
          </w:tcPr>
          <w:p>
            <w:pPr>
              <w:pStyle w:val="TableText"/>
              <w:ind w:left="847"/>
              <w:spacing w:before="49" w:line="206" w:lineRule="auto"/>
              <w:rPr>
                <w:sz w:val="20"/>
                <w:szCs w:val="20"/>
              </w:rPr>
            </w:pPr>
            <w:r>
              <w:rPr>
                <w:sz w:val="20"/>
                <w:szCs w:val="20"/>
                <w:spacing w:val="-4"/>
              </w:rPr>
              <w:t>76</w:t>
            </w:r>
          </w:p>
        </w:tc>
        <w:tc>
          <w:tcPr>
            <w:tcW w:w="2427" w:type="dxa"/>
            <w:vAlign w:val="top"/>
            <w:tcBorders>
              <w:top w:val="single" w:color="000000" w:sz="4" w:space="0"/>
            </w:tcBorders>
          </w:tcPr>
          <w:p>
            <w:pPr>
              <w:pStyle w:val="TableText"/>
              <w:ind w:left="1027"/>
              <w:spacing w:before="49" w:line="206" w:lineRule="auto"/>
              <w:rPr>
                <w:sz w:val="20"/>
                <w:szCs w:val="20"/>
              </w:rPr>
            </w:pPr>
            <w:r>
              <w:rPr>
                <w:sz w:val="20"/>
                <w:szCs w:val="20"/>
                <w:spacing w:val="-6"/>
              </w:rPr>
              <w:t>152</w:t>
            </w:r>
          </w:p>
        </w:tc>
      </w:tr>
      <w:tr>
        <w:trPr>
          <w:trHeight w:val="269" w:hRule="atLeast"/>
        </w:trPr>
        <w:tc>
          <w:tcPr>
            <w:tcW w:w="2200" w:type="dxa"/>
            <w:vAlign w:val="top"/>
          </w:tcPr>
          <w:p>
            <w:pPr>
              <w:pStyle w:val="TableText"/>
              <w:ind w:left="989"/>
              <w:spacing w:before="35" w:line="206" w:lineRule="auto"/>
              <w:rPr>
                <w:sz w:val="20"/>
                <w:szCs w:val="20"/>
              </w:rPr>
            </w:pPr>
            <w:r>
              <w:rPr>
                <w:sz w:val="20"/>
                <w:szCs w:val="20"/>
                <w:spacing w:val="23"/>
              </w:rPr>
              <w:t>77~</w:t>
            </w:r>
          </w:p>
        </w:tc>
        <w:tc>
          <w:tcPr>
            <w:tcW w:w="1843" w:type="dxa"/>
            <w:vAlign w:val="top"/>
          </w:tcPr>
          <w:p>
            <w:pPr>
              <w:pStyle w:val="TableText"/>
              <w:ind w:left="960"/>
              <w:spacing w:before="35" w:line="206" w:lineRule="auto"/>
              <w:rPr>
                <w:sz w:val="20"/>
                <w:szCs w:val="20"/>
              </w:rPr>
            </w:pPr>
            <w:r>
              <w:rPr>
                <w:sz w:val="20"/>
                <w:szCs w:val="20"/>
              </w:rPr>
              <w:t>4</w:t>
            </w:r>
          </w:p>
        </w:tc>
        <w:tc>
          <w:tcPr>
            <w:tcW w:w="1960" w:type="dxa"/>
            <w:vAlign w:val="top"/>
          </w:tcPr>
          <w:p>
            <w:pPr>
              <w:pStyle w:val="TableText"/>
              <w:ind w:left="847"/>
              <w:spacing w:before="35" w:line="206" w:lineRule="auto"/>
              <w:rPr>
                <w:sz w:val="20"/>
                <w:szCs w:val="20"/>
              </w:rPr>
            </w:pPr>
            <w:r>
              <w:rPr>
                <w:sz w:val="20"/>
                <w:szCs w:val="20"/>
                <w:spacing w:val="-4"/>
              </w:rPr>
              <w:t>78</w:t>
            </w:r>
          </w:p>
        </w:tc>
        <w:tc>
          <w:tcPr>
            <w:tcW w:w="2427" w:type="dxa"/>
            <w:vAlign w:val="top"/>
          </w:tcPr>
          <w:p>
            <w:pPr>
              <w:pStyle w:val="TableText"/>
              <w:ind w:left="1027"/>
              <w:spacing w:before="35" w:line="206" w:lineRule="auto"/>
              <w:rPr>
                <w:sz w:val="20"/>
                <w:szCs w:val="20"/>
              </w:rPr>
            </w:pPr>
            <w:r>
              <w:rPr>
                <w:sz w:val="20"/>
                <w:szCs w:val="20"/>
                <w:spacing w:val="-3"/>
              </w:rPr>
              <w:t>312</w:t>
            </w:r>
          </w:p>
        </w:tc>
      </w:tr>
      <w:tr>
        <w:trPr>
          <w:trHeight w:val="269" w:hRule="atLeast"/>
        </w:trPr>
        <w:tc>
          <w:tcPr>
            <w:tcW w:w="2200" w:type="dxa"/>
            <w:vAlign w:val="top"/>
          </w:tcPr>
          <w:p>
            <w:pPr>
              <w:pStyle w:val="TableText"/>
              <w:ind w:left="989"/>
              <w:spacing w:before="36" w:line="205" w:lineRule="auto"/>
              <w:rPr>
                <w:sz w:val="20"/>
                <w:szCs w:val="20"/>
              </w:rPr>
            </w:pPr>
            <w:r>
              <w:rPr>
                <w:sz w:val="20"/>
                <w:szCs w:val="20"/>
                <w:spacing w:val="23"/>
              </w:rPr>
              <w:t>79~</w:t>
            </w:r>
          </w:p>
        </w:tc>
        <w:tc>
          <w:tcPr>
            <w:tcW w:w="1843" w:type="dxa"/>
            <w:vAlign w:val="top"/>
          </w:tcPr>
          <w:p>
            <w:pPr>
              <w:pStyle w:val="TableText"/>
              <w:ind w:left="909"/>
              <w:spacing w:before="36" w:line="205" w:lineRule="auto"/>
              <w:rPr>
                <w:sz w:val="20"/>
                <w:szCs w:val="20"/>
              </w:rPr>
            </w:pPr>
            <w:r>
              <w:rPr>
                <w:sz w:val="20"/>
                <w:szCs w:val="20"/>
                <w:spacing w:val="-6"/>
              </w:rPr>
              <w:t>11</w:t>
            </w:r>
          </w:p>
        </w:tc>
        <w:tc>
          <w:tcPr>
            <w:tcW w:w="1960" w:type="dxa"/>
            <w:vAlign w:val="top"/>
          </w:tcPr>
          <w:p>
            <w:pPr>
              <w:pStyle w:val="TableText"/>
              <w:ind w:left="847"/>
              <w:spacing w:before="36" w:line="205" w:lineRule="auto"/>
              <w:rPr>
                <w:sz w:val="20"/>
                <w:szCs w:val="20"/>
              </w:rPr>
            </w:pPr>
            <w:r>
              <w:rPr>
                <w:sz w:val="20"/>
                <w:szCs w:val="20"/>
                <w:spacing w:val="-3"/>
              </w:rPr>
              <w:t>80</w:t>
            </w:r>
          </w:p>
        </w:tc>
        <w:tc>
          <w:tcPr>
            <w:tcW w:w="2427" w:type="dxa"/>
            <w:vAlign w:val="top"/>
          </w:tcPr>
          <w:p>
            <w:pPr>
              <w:pStyle w:val="TableText"/>
              <w:ind w:left="1027"/>
              <w:spacing w:before="36" w:line="205" w:lineRule="auto"/>
              <w:rPr>
                <w:sz w:val="20"/>
                <w:szCs w:val="20"/>
              </w:rPr>
            </w:pPr>
            <w:r>
              <w:rPr>
                <w:sz w:val="20"/>
                <w:szCs w:val="20"/>
                <w:spacing w:val="-2"/>
              </w:rPr>
              <w:t>880</w:t>
            </w:r>
          </w:p>
        </w:tc>
      </w:tr>
      <w:tr>
        <w:trPr>
          <w:trHeight w:val="265" w:hRule="atLeast"/>
        </w:trPr>
        <w:tc>
          <w:tcPr>
            <w:tcW w:w="2200" w:type="dxa"/>
            <w:vAlign w:val="top"/>
          </w:tcPr>
          <w:p>
            <w:pPr>
              <w:pStyle w:val="TableText"/>
              <w:ind w:left="989"/>
              <w:spacing w:before="38" w:line="200" w:lineRule="auto"/>
              <w:rPr>
                <w:sz w:val="20"/>
                <w:szCs w:val="20"/>
              </w:rPr>
            </w:pPr>
            <w:r>
              <w:rPr>
                <w:sz w:val="20"/>
                <w:szCs w:val="20"/>
                <w:spacing w:val="23"/>
                <w:w w:val="102"/>
              </w:rPr>
              <w:t>81~</w:t>
            </w:r>
          </w:p>
        </w:tc>
        <w:tc>
          <w:tcPr>
            <w:tcW w:w="1843" w:type="dxa"/>
            <w:vAlign w:val="top"/>
          </w:tcPr>
          <w:p>
            <w:pPr>
              <w:pStyle w:val="TableText"/>
              <w:ind w:left="909"/>
              <w:spacing w:before="38" w:line="200" w:lineRule="auto"/>
              <w:rPr>
                <w:sz w:val="20"/>
                <w:szCs w:val="20"/>
              </w:rPr>
            </w:pPr>
            <w:r>
              <w:rPr>
                <w:sz w:val="20"/>
                <w:szCs w:val="20"/>
                <w:spacing w:val="-6"/>
              </w:rPr>
              <w:t>13</w:t>
            </w:r>
          </w:p>
        </w:tc>
        <w:tc>
          <w:tcPr>
            <w:tcW w:w="1960" w:type="dxa"/>
            <w:vAlign w:val="top"/>
          </w:tcPr>
          <w:p>
            <w:pPr>
              <w:pStyle w:val="TableText"/>
              <w:ind w:left="847"/>
              <w:spacing w:before="38" w:line="200" w:lineRule="auto"/>
              <w:rPr>
                <w:sz w:val="20"/>
                <w:szCs w:val="20"/>
              </w:rPr>
            </w:pPr>
            <w:r>
              <w:rPr>
                <w:sz w:val="20"/>
                <w:szCs w:val="20"/>
                <w:spacing w:val="-3"/>
              </w:rPr>
              <w:t>82</w:t>
            </w:r>
          </w:p>
        </w:tc>
        <w:tc>
          <w:tcPr>
            <w:tcW w:w="2427" w:type="dxa"/>
            <w:vAlign w:val="top"/>
          </w:tcPr>
          <w:p>
            <w:pPr>
              <w:pStyle w:val="TableText"/>
              <w:ind w:left="976"/>
              <w:spacing w:before="38" w:line="200" w:lineRule="auto"/>
              <w:rPr>
                <w:sz w:val="20"/>
                <w:szCs w:val="20"/>
              </w:rPr>
            </w:pPr>
            <w:r>
              <w:rPr>
                <w:sz w:val="20"/>
                <w:szCs w:val="20"/>
                <w:spacing w:val="-5"/>
              </w:rPr>
              <w:t>1066</w:t>
            </w:r>
          </w:p>
        </w:tc>
      </w:tr>
      <w:tr>
        <w:trPr>
          <w:trHeight w:val="264" w:hRule="atLeast"/>
        </w:trPr>
        <w:tc>
          <w:tcPr>
            <w:tcW w:w="2200" w:type="dxa"/>
            <w:vAlign w:val="top"/>
          </w:tcPr>
          <w:p>
            <w:pPr>
              <w:pStyle w:val="TableText"/>
              <w:ind w:left="989"/>
              <w:spacing w:before="33" w:line="204" w:lineRule="auto"/>
              <w:rPr>
                <w:sz w:val="20"/>
                <w:szCs w:val="20"/>
              </w:rPr>
            </w:pPr>
            <w:r>
              <w:rPr>
                <w:sz w:val="20"/>
                <w:szCs w:val="20"/>
                <w:spacing w:val="17"/>
                <w:w w:val="108"/>
              </w:rPr>
              <w:t>83~</w:t>
            </w:r>
          </w:p>
        </w:tc>
        <w:tc>
          <w:tcPr>
            <w:tcW w:w="1843" w:type="dxa"/>
            <w:vAlign w:val="top"/>
          </w:tcPr>
          <w:p>
            <w:pPr>
              <w:pStyle w:val="TableText"/>
              <w:ind w:left="909"/>
              <w:spacing w:before="33" w:line="204" w:lineRule="auto"/>
              <w:rPr>
                <w:sz w:val="20"/>
                <w:szCs w:val="20"/>
              </w:rPr>
            </w:pPr>
            <w:r>
              <w:rPr>
                <w:sz w:val="20"/>
                <w:szCs w:val="20"/>
                <w:spacing w:val="-3"/>
              </w:rPr>
              <w:t>22</w:t>
            </w:r>
          </w:p>
        </w:tc>
        <w:tc>
          <w:tcPr>
            <w:tcW w:w="1960" w:type="dxa"/>
            <w:vAlign w:val="top"/>
          </w:tcPr>
          <w:p>
            <w:pPr>
              <w:pStyle w:val="TableText"/>
              <w:ind w:left="847"/>
              <w:spacing w:before="33" w:line="204" w:lineRule="auto"/>
              <w:rPr>
                <w:sz w:val="20"/>
                <w:szCs w:val="20"/>
              </w:rPr>
            </w:pPr>
            <w:r>
              <w:rPr>
                <w:sz w:val="20"/>
                <w:szCs w:val="20"/>
                <w:spacing w:val="-3"/>
              </w:rPr>
              <w:t>84</w:t>
            </w:r>
          </w:p>
        </w:tc>
        <w:tc>
          <w:tcPr>
            <w:tcW w:w="2427" w:type="dxa"/>
            <w:vAlign w:val="top"/>
          </w:tcPr>
          <w:p>
            <w:pPr>
              <w:pStyle w:val="TableText"/>
              <w:ind w:left="976"/>
              <w:spacing w:before="33" w:line="204" w:lineRule="auto"/>
              <w:rPr>
                <w:sz w:val="20"/>
                <w:szCs w:val="20"/>
              </w:rPr>
            </w:pPr>
            <w:r>
              <w:rPr>
                <w:sz w:val="20"/>
                <w:szCs w:val="20"/>
                <w:spacing w:val="-5"/>
              </w:rPr>
              <w:t>1848</w:t>
            </w:r>
          </w:p>
        </w:tc>
      </w:tr>
      <w:tr>
        <w:trPr>
          <w:trHeight w:val="269" w:hRule="atLeast"/>
        </w:trPr>
        <w:tc>
          <w:tcPr>
            <w:tcW w:w="2200" w:type="dxa"/>
            <w:vAlign w:val="top"/>
          </w:tcPr>
          <w:p>
            <w:pPr>
              <w:pStyle w:val="TableText"/>
              <w:ind w:left="989"/>
              <w:spacing w:before="39" w:line="203" w:lineRule="auto"/>
              <w:rPr>
                <w:sz w:val="20"/>
                <w:szCs w:val="20"/>
              </w:rPr>
            </w:pPr>
            <w:r>
              <w:rPr>
                <w:sz w:val="20"/>
                <w:szCs w:val="20"/>
                <w:spacing w:val="17"/>
                <w:w w:val="108"/>
              </w:rPr>
              <w:t>85~</w:t>
            </w:r>
          </w:p>
        </w:tc>
        <w:tc>
          <w:tcPr>
            <w:tcW w:w="1843" w:type="dxa"/>
            <w:vAlign w:val="top"/>
          </w:tcPr>
          <w:p>
            <w:pPr>
              <w:pStyle w:val="TableText"/>
              <w:ind w:left="909"/>
              <w:spacing w:before="39" w:line="203" w:lineRule="auto"/>
              <w:rPr>
                <w:sz w:val="20"/>
                <w:szCs w:val="20"/>
              </w:rPr>
            </w:pPr>
            <w:r>
              <w:rPr>
                <w:sz w:val="20"/>
                <w:szCs w:val="20"/>
                <w:spacing w:val="-6"/>
              </w:rPr>
              <w:t>19</w:t>
            </w:r>
          </w:p>
        </w:tc>
        <w:tc>
          <w:tcPr>
            <w:tcW w:w="1960" w:type="dxa"/>
            <w:vAlign w:val="top"/>
          </w:tcPr>
          <w:p>
            <w:pPr>
              <w:pStyle w:val="TableText"/>
              <w:ind w:left="847"/>
              <w:spacing w:before="39" w:line="203" w:lineRule="auto"/>
              <w:rPr>
                <w:sz w:val="20"/>
                <w:szCs w:val="20"/>
              </w:rPr>
            </w:pPr>
            <w:r>
              <w:rPr>
                <w:sz w:val="20"/>
                <w:szCs w:val="20"/>
                <w:spacing w:val="-3"/>
              </w:rPr>
              <w:t>86</w:t>
            </w:r>
          </w:p>
        </w:tc>
        <w:tc>
          <w:tcPr>
            <w:tcW w:w="2427" w:type="dxa"/>
            <w:vAlign w:val="top"/>
          </w:tcPr>
          <w:p>
            <w:pPr>
              <w:pStyle w:val="TableText"/>
              <w:ind w:left="976"/>
              <w:spacing w:before="39" w:line="203" w:lineRule="auto"/>
              <w:rPr>
                <w:sz w:val="20"/>
                <w:szCs w:val="20"/>
              </w:rPr>
            </w:pPr>
            <w:r>
              <w:rPr>
                <w:sz w:val="20"/>
                <w:szCs w:val="20"/>
                <w:spacing w:val="-5"/>
              </w:rPr>
              <w:t>1634</w:t>
            </w:r>
          </w:p>
        </w:tc>
      </w:tr>
      <w:tr>
        <w:trPr>
          <w:trHeight w:val="269" w:hRule="atLeast"/>
        </w:trPr>
        <w:tc>
          <w:tcPr>
            <w:tcW w:w="2200" w:type="dxa"/>
            <w:vAlign w:val="top"/>
          </w:tcPr>
          <w:p>
            <w:pPr>
              <w:pStyle w:val="TableText"/>
              <w:ind w:left="989"/>
              <w:spacing w:before="40" w:line="202" w:lineRule="auto"/>
              <w:rPr>
                <w:sz w:val="20"/>
                <w:szCs w:val="20"/>
              </w:rPr>
            </w:pPr>
            <w:r>
              <w:rPr>
                <w:sz w:val="20"/>
                <w:szCs w:val="20"/>
                <w:spacing w:val="17"/>
                <w:w w:val="108"/>
              </w:rPr>
              <w:t>87~</w:t>
            </w:r>
          </w:p>
        </w:tc>
        <w:tc>
          <w:tcPr>
            <w:tcW w:w="1843" w:type="dxa"/>
            <w:vAlign w:val="top"/>
          </w:tcPr>
          <w:p>
            <w:pPr>
              <w:pStyle w:val="TableText"/>
              <w:ind w:left="909"/>
              <w:spacing w:before="40" w:line="202" w:lineRule="auto"/>
              <w:rPr>
                <w:sz w:val="20"/>
                <w:szCs w:val="20"/>
              </w:rPr>
            </w:pPr>
            <w:r>
              <w:rPr>
                <w:sz w:val="20"/>
                <w:szCs w:val="20"/>
                <w:spacing w:val="-6"/>
              </w:rPr>
              <w:t>15</w:t>
            </w:r>
          </w:p>
        </w:tc>
        <w:tc>
          <w:tcPr>
            <w:tcW w:w="1960" w:type="dxa"/>
            <w:vAlign w:val="top"/>
          </w:tcPr>
          <w:p>
            <w:pPr>
              <w:pStyle w:val="TableText"/>
              <w:ind w:left="847"/>
              <w:spacing w:before="40" w:line="202" w:lineRule="auto"/>
              <w:rPr>
                <w:sz w:val="20"/>
                <w:szCs w:val="20"/>
              </w:rPr>
            </w:pPr>
            <w:r>
              <w:rPr>
                <w:sz w:val="20"/>
                <w:szCs w:val="20"/>
                <w:spacing w:val="-3"/>
              </w:rPr>
              <w:t>88</w:t>
            </w:r>
          </w:p>
        </w:tc>
        <w:tc>
          <w:tcPr>
            <w:tcW w:w="2427" w:type="dxa"/>
            <w:vAlign w:val="top"/>
          </w:tcPr>
          <w:p>
            <w:pPr>
              <w:pStyle w:val="TableText"/>
              <w:ind w:left="976"/>
              <w:spacing w:before="40" w:line="202" w:lineRule="auto"/>
              <w:rPr>
                <w:sz w:val="20"/>
                <w:szCs w:val="20"/>
              </w:rPr>
            </w:pPr>
            <w:r>
              <w:rPr>
                <w:sz w:val="20"/>
                <w:szCs w:val="20"/>
                <w:spacing w:val="-5"/>
              </w:rPr>
              <w:t>1320</w:t>
            </w:r>
          </w:p>
        </w:tc>
      </w:tr>
      <w:tr>
        <w:trPr>
          <w:trHeight w:val="264" w:hRule="atLeast"/>
        </w:trPr>
        <w:tc>
          <w:tcPr>
            <w:tcW w:w="2200" w:type="dxa"/>
            <w:vAlign w:val="top"/>
          </w:tcPr>
          <w:p>
            <w:pPr>
              <w:pStyle w:val="TableText"/>
              <w:ind w:left="989"/>
              <w:spacing w:before="41" w:line="196" w:lineRule="auto"/>
              <w:rPr>
                <w:sz w:val="20"/>
                <w:szCs w:val="20"/>
              </w:rPr>
            </w:pPr>
            <w:r>
              <w:rPr>
                <w:sz w:val="20"/>
                <w:szCs w:val="20"/>
                <w:spacing w:val="15"/>
                <w:w w:val="110"/>
              </w:rPr>
              <w:t>89~</w:t>
            </w:r>
          </w:p>
        </w:tc>
        <w:tc>
          <w:tcPr>
            <w:tcW w:w="1843" w:type="dxa"/>
            <w:vAlign w:val="top"/>
          </w:tcPr>
          <w:p>
            <w:pPr>
              <w:pStyle w:val="TableText"/>
              <w:ind w:left="960"/>
              <w:spacing w:before="41" w:line="196" w:lineRule="auto"/>
              <w:rPr>
                <w:sz w:val="20"/>
                <w:szCs w:val="20"/>
              </w:rPr>
            </w:pPr>
            <w:r>
              <w:rPr>
                <w:sz w:val="20"/>
                <w:szCs w:val="20"/>
              </w:rPr>
              <w:t>9</w:t>
            </w:r>
          </w:p>
        </w:tc>
        <w:tc>
          <w:tcPr>
            <w:tcW w:w="1960" w:type="dxa"/>
            <w:vAlign w:val="top"/>
          </w:tcPr>
          <w:p>
            <w:pPr>
              <w:pStyle w:val="TableText"/>
              <w:ind w:left="847"/>
              <w:spacing w:before="41" w:line="196" w:lineRule="auto"/>
              <w:rPr>
                <w:sz w:val="20"/>
                <w:szCs w:val="20"/>
              </w:rPr>
            </w:pPr>
            <w:r>
              <w:rPr>
                <w:sz w:val="20"/>
                <w:szCs w:val="20"/>
                <w:spacing w:val="-3"/>
              </w:rPr>
              <w:t>90</w:t>
            </w:r>
          </w:p>
        </w:tc>
        <w:tc>
          <w:tcPr>
            <w:tcW w:w="2427" w:type="dxa"/>
            <w:vAlign w:val="top"/>
          </w:tcPr>
          <w:p>
            <w:pPr>
              <w:pStyle w:val="TableText"/>
              <w:ind w:left="1027"/>
              <w:spacing w:before="41" w:line="196" w:lineRule="auto"/>
              <w:rPr>
                <w:sz w:val="20"/>
                <w:szCs w:val="20"/>
              </w:rPr>
            </w:pPr>
            <w:r>
              <w:rPr>
                <w:sz w:val="20"/>
                <w:szCs w:val="20"/>
                <w:spacing w:val="-2"/>
              </w:rPr>
              <w:t>810</w:t>
            </w:r>
          </w:p>
        </w:tc>
      </w:tr>
      <w:tr>
        <w:trPr>
          <w:trHeight w:val="264" w:hRule="atLeast"/>
        </w:trPr>
        <w:tc>
          <w:tcPr>
            <w:tcW w:w="2200" w:type="dxa"/>
            <w:vAlign w:val="top"/>
          </w:tcPr>
          <w:p>
            <w:pPr>
              <w:pStyle w:val="TableText"/>
              <w:ind w:left="989"/>
              <w:spacing w:before="37" w:line="200" w:lineRule="auto"/>
              <w:rPr>
                <w:sz w:val="20"/>
                <w:szCs w:val="20"/>
              </w:rPr>
            </w:pPr>
            <w:r>
              <w:rPr>
                <w:sz w:val="20"/>
                <w:szCs w:val="20"/>
                <w:spacing w:val="23"/>
                <w:w w:val="102"/>
              </w:rPr>
              <w:t>91~</w:t>
            </w:r>
          </w:p>
        </w:tc>
        <w:tc>
          <w:tcPr>
            <w:tcW w:w="1843" w:type="dxa"/>
            <w:vAlign w:val="top"/>
          </w:tcPr>
          <w:p>
            <w:pPr>
              <w:pStyle w:val="TableText"/>
              <w:ind w:left="960"/>
              <w:spacing w:before="37" w:line="200" w:lineRule="auto"/>
              <w:rPr>
                <w:sz w:val="20"/>
                <w:szCs w:val="20"/>
              </w:rPr>
            </w:pPr>
            <w:r>
              <w:rPr>
                <w:sz w:val="20"/>
                <w:szCs w:val="20"/>
              </w:rPr>
              <w:t>4</w:t>
            </w:r>
          </w:p>
        </w:tc>
        <w:tc>
          <w:tcPr>
            <w:tcW w:w="1960" w:type="dxa"/>
            <w:vAlign w:val="top"/>
          </w:tcPr>
          <w:p>
            <w:pPr>
              <w:pStyle w:val="TableText"/>
              <w:ind w:left="847"/>
              <w:spacing w:before="37" w:line="200" w:lineRule="auto"/>
              <w:rPr>
                <w:sz w:val="20"/>
                <w:szCs w:val="20"/>
              </w:rPr>
            </w:pPr>
            <w:r>
              <w:rPr>
                <w:sz w:val="20"/>
                <w:szCs w:val="20"/>
                <w:spacing w:val="-3"/>
              </w:rPr>
              <w:t>92</w:t>
            </w:r>
          </w:p>
        </w:tc>
        <w:tc>
          <w:tcPr>
            <w:tcW w:w="2427" w:type="dxa"/>
            <w:vAlign w:val="top"/>
          </w:tcPr>
          <w:p>
            <w:pPr>
              <w:pStyle w:val="TableText"/>
              <w:ind w:left="1027"/>
              <w:spacing w:before="37" w:line="200" w:lineRule="auto"/>
              <w:rPr>
                <w:sz w:val="20"/>
                <w:szCs w:val="20"/>
              </w:rPr>
            </w:pPr>
            <w:r>
              <w:rPr>
                <w:sz w:val="20"/>
                <w:szCs w:val="20"/>
                <w:spacing w:val="-3"/>
              </w:rPr>
              <w:t>368</w:t>
            </w:r>
          </w:p>
        </w:tc>
      </w:tr>
      <w:tr>
        <w:trPr>
          <w:trHeight w:val="236" w:hRule="atLeast"/>
        </w:trPr>
        <w:tc>
          <w:tcPr>
            <w:tcW w:w="2200" w:type="dxa"/>
            <w:vAlign w:val="top"/>
            <w:tcBorders>
              <w:bottom w:val="single" w:color="000000" w:sz="4" w:space="0"/>
            </w:tcBorders>
          </w:tcPr>
          <w:p>
            <w:pPr>
              <w:pStyle w:val="TableText"/>
              <w:ind w:left="889"/>
              <w:spacing w:before="42" w:line="169" w:lineRule="auto"/>
              <w:rPr>
                <w:sz w:val="20"/>
                <w:szCs w:val="20"/>
              </w:rPr>
            </w:pPr>
            <w:r>
              <w:rPr>
                <w:sz w:val="20"/>
                <w:szCs w:val="20"/>
                <w:spacing w:val="-2"/>
              </w:rPr>
              <w:t>93～95</w:t>
            </w:r>
          </w:p>
        </w:tc>
        <w:tc>
          <w:tcPr>
            <w:tcW w:w="1843" w:type="dxa"/>
            <w:vAlign w:val="top"/>
            <w:tcBorders>
              <w:bottom w:val="single" w:color="000000" w:sz="4" w:space="0"/>
            </w:tcBorders>
          </w:tcPr>
          <w:p>
            <w:pPr>
              <w:pStyle w:val="TableText"/>
              <w:ind w:left="960"/>
              <w:spacing w:before="42" w:line="169" w:lineRule="auto"/>
              <w:rPr>
                <w:sz w:val="20"/>
                <w:szCs w:val="20"/>
              </w:rPr>
            </w:pPr>
            <w:r>
              <w:rPr>
                <w:sz w:val="20"/>
                <w:szCs w:val="20"/>
              </w:rPr>
              <w:t>1</w:t>
            </w:r>
          </w:p>
        </w:tc>
        <w:tc>
          <w:tcPr>
            <w:tcW w:w="1960" w:type="dxa"/>
            <w:vAlign w:val="top"/>
            <w:tcBorders>
              <w:bottom w:val="single" w:color="000000" w:sz="4" w:space="0"/>
            </w:tcBorders>
          </w:tcPr>
          <w:p>
            <w:pPr>
              <w:pStyle w:val="TableText"/>
              <w:ind w:left="847"/>
              <w:spacing w:before="42" w:line="169" w:lineRule="auto"/>
              <w:rPr>
                <w:sz w:val="20"/>
                <w:szCs w:val="20"/>
              </w:rPr>
            </w:pPr>
            <w:r>
              <w:rPr>
                <w:sz w:val="20"/>
                <w:szCs w:val="20"/>
                <w:spacing w:val="-3"/>
              </w:rPr>
              <w:t>94</w:t>
            </w:r>
          </w:p>
        </w:tc>
        <w:tc>
          <w:tcPr>
            <w:tcW w:w="2427" w:type="dxa"/>
            <w:vAlign w:val="top"/>
            <w:tcBorders>
              <w:bottom w:val="single" w:color="000000" w:sz="4" w:space="0"/>
            </w:tcBorders>
          </w:tcPr>
          <w:p>
            <w:pPr>
              <w:pStyle w:val="TableText"/>
              <w:ind w:left="1076"/>
              <w:spacing w:before="42" w:line="169" w:lineRule="auto"/>
              <w:rPr>
                <w:sz w:val="20"/>
                <w:szCs w:val="20"/>
              </w:rPr>
            </w:pPr>
            <w:r>
              <w:rPr>
                <w:sz w:val="20"/>
                <w:szCs w:val="20"/>
                <w:spacing w:val="-3"/>
              </w:rPr>
              <w:t>94</w:t>
            </w:r>
          </w:p>
        </w:tc>
      </w:tr>
      <w:tr>
        <w:trPr>
          <w:trHeight w:val="284" w:hRule="atLeast"/>
        </w:trPr>
        <w:tc>
          <w:tcPr>
            <w:tcW w:w="2200" w:type="dxa"/>
            <w:vAlign w:val="top"/>
            <w:tcBorders>
              <w:bottom w:val="single" w:color="000000" w:sz="4" w:space="0"/>
              <w:top w:val="single" w:color="000000" w:sz="4" w:space="0"/>
            </w:tcBorders>
          </w:tcPr>
          <w:p>
            <w:pPr>
              <w:pStyle w:val="TableText"/>
              <w:ind w:left="989"/>
              <w:spacing w:before="48" w:line="208" w:lineRule="auto"/>
              <w:rPr>
                <w:sz w:val="20"/>
                <w:szCs w:val="20"/>
              </w:rPr>
            </w:pPr>
            <w:r>
              <w:rPr>
                <w:sz w:val="20"/>
                <w:szCs w:val="20"/>
                <w:spacing w:val="-3"/>
              </w:rPr>
              <w:t>合计</w:t>
            </w:r>
          </w:p>
        </w:tc>
        <w:tc>
          <w:tcPr>
            <w:tcW w:w="1843" w:type="dxa"/>
            <w:vAlign w:val="top"/>
            <w:tcBorders>
              <w:bottom w:val="single" w:color="000000" w:sz="4" w:space="0"/>
              <w:top w:val="single" w:color="000000" w:sz="4" w:space="0"/>
            </w:tcBorders>
          </w:tcPr>
          <w:p>
            <w:pPr>
              <w:pStyle w:val="TableText"/>
              <w:ind w:left="609"/>
              <w:spacing w:before="49" w:line="207" w:lineRule="auto"/>
              <w:rPr>
                <w:sz w:val="20"/>
                <w:szCs w:val="20"/>
              </w:rPr>
            </w:pPr>
            <w:r>
              <w:rPr>
                <w:sz w:val="20"/>
                <w:szCs w:val="20"/>
                <w:spacing w:val="-8"/>
              </w:rPr>
              <w:t>100(</w:t>
            </w:r>
            <w:r>
              <w:rPr>
                <w:sz w:val="20"/>
                <w:szCs w:val="20"/>
                <w:spacing w:val="-68"/>
              </w:rPr>
              <w:t xml:space="preserve"> </w:t>
            </w:r>
            <w:r>
              <w:rPr>
                <w:sz w:val="20"/>
                <w:szCs w:val="20"/>
                <w:spacing w:val="-8"/>
              </w:rPr>
              <w:t>∑f)</w:t>
            </w:r>
          </w:p>
        </w:tc>
        <w:tc>
          <w:tcPr>
            <w:tcW w:w="1960" w:type="dxa"/>
            <w:vAlign w:val="top"/>
            <w:tcBorders>
              <w:bottom w:val="single" w:color="000000" w:sz="4" w:space="0"/>
              <w:top w:val="single" w:color="000000" w:sz="4" w:space="0"/>
            </w:tcBorders>
          </w:tcPr>
          <w:p>
            <w:pPr>
              <w:rPr>
                <w:rFonts w:ascii="Arial"/>
                <w:sz w:val="21"/>
              </w:rPr>
            </w:pPr>
            <w:r/>
          </w:p>
        </w:tc>
        <w:tc>
          <w:tcPr>
            <w:tcW w:w="2427" w:type="dxa"/>
            <w:vAlign w:val="top"/>
            <w:tcBorders>
              <w:bottom w:val="single" w:color="000000" w:sz="4" w:space="0"/>
              <w:top w:val="single" w:color="000000" w:sz="4" w:space="0"/>
            </w:tcBorders>
          </w:tcPr>
          <w:p>
            <w:pPr>
              <w:pStyle w:val="TableText"/>
              <w:ind w:left="676"/>
              <w:spacing w:before="49" w:line="207" w:lineRule="auto"/>
              <w:rPr>
                <w:sz w:val="20"/>
                <w:szCs w:val="20"/>
              </w:rPr>
            </w:pPr>
            <w:r>
              <w:rPr>
                <w:sz w:val="20"/>
                <w:szCs w:val="20"/>
                <w:spacing w:val="-5"/>
              </w:rPr>
              <w:t>8484(</w:t>
            </w:r>
            <w:r>
              <w:rPr>
                <w:sz w:val="20"/>
                <w:szCs w:val="20"/>
                <w:spacing w:val="-65"/>
              </w:rPr>
              <w:t xml:space="preserve"> </w:t>
            </w:r>
            <w:r>
              <w:rPr>
                <w:sz w:val="20"/>
                <w:szCs w:val="20"/>
                <w:spacing w:val="-5"/>
              </w:rPr>
              <w:t>∑fX)</w:t>
            </w:r>
          </w:p>
        </w:tc>
      </w:tr>
    </w:tbl>
    <w:p>
      <w:pPr>
        <w:pStyle w:val="BodyText"/>
        <w:spacing w:line="316" w:lineRule="auto"/>
        <w:rPr/>
      </w:pPr>
      <w:r/>
    </w:p>
    <w:p>
      <w:pPr>
        <w:ind w:left="519"/>
        <w:spacing w:before="65"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40"/>
        </w:rPr>
        <w:t xml:space="preserve"> </w:t>
      </w:r>
      <w:r>
        <w:rPr>
          <w:rFonts w:ascii="SimSun" w:hAnsi="SimSun" w:eastAsia="SimSun" w:cs="SimSun"/>
          <w:sz w:val="20"/>
          <w:szCs w:val="20"/>
          <w:spacing w:val="9"/>
        </w:rPr>
        <w:t>均数的应用</w:t>
      </w:r>
    </w:p>
    <w:p>
      <w:pPr>
        <w:ind w:left="30" w:firstLine="429"/>
        <w:spacing w:before="81" w:line="288" w:lineRule="auto"/>
        <w:rPr>
          <w:rFonts w:ascii="SimSun" w:hAnsi="SimSun" w:eastAsia="SimSun" w:cs="SimSun"/>
          <w:sz w:val="20"/>
          <w:szCs w:val="20"/>
        </w:rPr>
      </w:pPr>
      <w:r>
        <w:rPr>
          <w:rFonts w:ascii="SimSun" w:hAnsi="SimSun" w:eastAsia="SimSun" w:cs="SimSun"/>
          <w:sz w:val="20"/>
          <w:szCs w:val="20"/>
          <w:spacing w:val="13"/>
        </w:rPr>
        <w:t>均数是用来描述一组性质相同的观察值的平均水平的指标。均数适用于对称分布资料，</w:t>
      </w:r>
      <w:r>
        <w:rPr>
          <w:rFonts w:ascii="SimSun" w:hAnsi="SimSun" w:eastAsia="SimSun" w:cs="SimSun"/>
          <w:sz w:val="20"/>
          <w:szCs w:val="20"/>
          <w:spacing w:val="5"/>
        </w:rPr>
        <w:t xml:space="preserve"> </w:t>
      </w:r>
      <w:r>
        <w:rPr>
          <w:rFonts w:ascii="SimSun" w:hAnsi="SimSun" w:eastAsia="SimSun" w:cs="SimSun"/>
          <w:sz w:val="20"/>
          <w:szCs w:val="20"/>
          <w:spacing w:val="11"/>
        </w:rPr>
        <w:t>因为这时均数位于分布的中心，最能反映分布的集中趋势。特别是正态分布资料，均数更有</w:t>
      </w:r>
      <w:r>
        <w:rPr>
          <w:rFonts w:ascii="SimSun" w:hAnsi="SimSun" w:eastAsia="SimSun" w:cs="SimSun"/>
          <w:sz w:val="20"/>
          <w:szCs w:val="20"/>
          <w:spacing w:val="4"/>
        </w:rPr>
        <w:t xml:space="preserve">  </w:t>
      </w:r>
      <w:r>
        <w:rPr>
          <w:rFonts w:ascii="SimSun" w:hAnsi="SimSun" w:eastAsia="SimSun" w:cs="SimSun"/>
          <w:sz w:val="20"/>
          <w:szCs w:val="20"/>
          <w:spacing w:val="13"/>
        </w:rPr>
        <w:t>其重要作用(详见有关章节)。对于偏态分布资料，均数则不能很好地反映分布的集中趋势，</w:t>
      </w:r>
      <w:r>
        <w:rPr>
          <w:rFonts w:ascii="SimSun" w:hAnsi="SimSun" w:eastAsia="SimSun" w:cs="SimSun"/>
          <w:sz w:val="20"/>
          <w:szCs w:val="20"/>
          <w:spacing w:val="5"/>
        </w:rPr>
        <w:t xml:space="preserve"> </w:t>
      </w:r>
      <w:r>
        <w:rPr>
          <w:rFonts w:ascii="SimSun" w:hAnsi="SimSun" w:eastAsia="SimSun" w:cs="SimSun"/>
          <w:sz w:val="20"/>
          <w:szCs w:val="20"/>
          <w:spacing w:val="9"/>
        </w:rPr>
        <w:t>可用几何均数、中位数等描述。</w:t>
      </w:r>
    </w:p>
    <w:p>
      <w:pPr>
        <w:ind w:left="450"/>
        <w:spacing w:line="212" w:lineRule="auto"/>
        <w:rPr>
          <w:rFonts w:ascii="Times New Roman" w:hAnsi="Times New Roman" w:eastAsia="Times New Roman" w:cs="Times New Roman"/>
          <w:sz w:val="20"/>
          <w:szCs w:val="20"/>
        </w:rPr>
      </w:pPr>
      <w:r>
        <w:rPr>
          <w:rFonts w:ascii="SimSun" w:hAnsi="SimSun" w:eastAsia="SimSun" w:cs="SimSun"/>
          <w:sz w:val="20"/>
          <w:szCs w:val="20"/>
          <w:spacing w:val="12"/>
        </w:rPr>
        <w:t>(二)几何均数</w:t>
      </w:r>
      <w:r>
        <w:rPr>
          <w:rFonts w:ascii="SimSun" w:hAnsi="SimSun" w:eastAsia="SimSun" w:cs="SimSun"/>
          <w:sz w:val="20"/>
          <w:szCs w:val="20"/>
          <w:spacing w:val="-7"/>
        </w:rPr>
        <w:t xml:space="preserve">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geometric</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mean</w:t>
      </w:r>
      <w:r>
        <w:rPr>
          <w:rFonts w:ascii="Times New Roman" w:hAnsi="Times New Roman" w:eastAsia="Times New Roman" w:cs="Times New Roman"/>
          <w:sz w:val="20"/>
          <w:szCs w:val="20"/>
          <w:spacing w:val="12"/>
        </w:rPr>
        <w:t>)</w:t>
      </w:r>
    </w:p>
    <w:p>
      <w:pPr>
        <w:ind w:left="9" w:right="86" w:firstLine="410"/>
        <w:spacing w:before="81" w:line="291" w:lineRule="auto"/>
        <w:jc w:val="both"/>
        <w:rPr>
          <w:rFonts w:ascii="SimSun" w:hAnsi="SimSun" w:eastAsia="SimSun" w:cs="SimSun"/>
          <w:sz w:val="20"/>
          <w:szCs w:val="20"/>
        </w:rPr>
      </w:pPr>
      <w:r>
        <w:rPr>
          <w:rFonts w:ascii="SimSun" w:hAnsi="SimSun" w:eastAsia="SimSun" w:cs="SimSun"/>
          <w:sz w:val="20"/>
          <w:szCs w:val="20"/>
          <w:spacing w:val="12"/>
        </w:rPr>
        <w:t>某些资料如抗体的滴度、细菌计数等，其频数分布呈明显偏态，资料中的少数数据过分</w:t>
      </w:r>
      <w:r>
        <w:rPr>
          <w:rFonts w:ascii="SimSun" w:hAnsi="SimSun" w:eastAsia="SimSun" w:cs="SimSun"/>
          <w:sz w:val="20"/>
          <w:szCs w:val="20"/>
          <w:spacing w:val="1"/>
        </w:rPr>
        <w:t xml:space="preserve"> </w:t>
      </w:r>
      <w:r>
        <w:rPr>
          <w:rFonts w:ascii="SimSun" w:hAnsi="SimSun" w:eastAsia="SimSun" w:cs="SimSun"/>
          <w:sz w:val="20"/>
          <w:szCs w:val="20"/>
          <w:spacing w:val="19"/>
        </w:rPr>
        <w:t>偏大，各观察值之间常呈倍数变化(等比关系),则算术均数对这种资料的集中趋势或平均</w:t>
      </w:r>
      <w:r>
        <w:rPr>
          <w:rFonts w:ascii="SimSun" w:hAnsi="SimSun" w:eastAsia="SimSun" w:cs="SimSun"/>
          <w:sz w:val="20"/>
          <w:szCs w:val="20"/>
          <w:spacing w:val="11"/>
        </w:rPr>
        <w:t xml:space="preserve"> </w:t>
      </w:r>
      <w:r>
        <w:rPr>
          <w:rFonts w:ascii="SimSun" w:hAnsi="SimSun" w:eastAsia="SimSun" w:cs="SimSun"/>
          <w:sz w:val="20"/>
          <w:szCs w:val="20"/>
          <w:spacing w:val="12"/>
        </w:rPr>
        <w:t>水平的代表性较差，因为个别大数据使算术均数偏向大的一边</w:t>
      </w:r>
      <w:r>
        <w:rPr>
          <w:rFonts w:ascii="SimSun" w:hAnsi="SimSun" w:eastAsia="SimSun" w:cs="SimSun"/>
          <w:sz w:val="20"/>
          <w:szCs w:val="20"/>
          <w:spacing w:val="11"/>
        </w:rPr>
        <w:t>。这时，宜用几何均数反映其</w:t>
      </w:r>
      <w:r>
        <w:rPr>
          <w:rFonts w:ascii="SimSun" w:hAnsi="SimSun" w:eastAsia="SimSun" w:cs="SimSun"/>
          <w:sz w:val="20"/>
          <w:szCs w:val="20"/>
        </w:rPr>
        <w:t xml:space="preserve"> </w:t>
      </w:r>
      <w:r>
        <w:rPr>
          <w:rFonts w:ascii="SimSun" w:hAnsi="SimSun" w:eastAsia="SimSun" w:cs="SimSun"/>
          <w:sz w:val="20"/>
          <w:szCs w:val="20"/>
          <w:spacing w:val="10"/>
        </w:rPr>
        <w:t>平均水平。几何均数用</w:t>
      </w:r>
      <w:r>
        <w:rPr>
          <w:rFonts w:ascii="Times New Roman" w:hAnsi="Times New Roman" w:eastAsia="Times New Roman" w:cs="Times New Roman"/>
          <w:sz w:val="20"/>
          <w:szCs w:val="20"/>
          <w:spacing w:val="10"/>
        </w:rPr>
        <w:t>G</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0"/>
        </w:rPr>
        <w:t>表示。</w:t>
      </w:r>
    </w:p>
    <w:p>
      <w:pPr>
        <w:ind w:left="420"/>
        <w:spacing w:before="1" w:line="218"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11"/>
        </w:rPr>
        <w:t xml:space="preserve"> </w:t>
      </w:r>
      <w:r>
        <w:rPr>
          <w:rFonts w:ascii="SimSun" w:hAnsi="SimSun" w:eastAsia="SimSun" w:cs="SimSun"/>
          <w:sz w:val="20"/>
          <w:szCs w:val="20"/>
          <w:spacing w:val="7"/>
        </w:rPr>
        <w:t>几何均数的计算方法</w:t>
      </w:r>
    </w:p>
    <w:p>
      <w:pPr>
        <w:ind w:left="420" w:right="1269" w:firstLine="9"/>
        <w:spacing w:before="50" w:line="265" w:lineRule="auto"/>
        <w:rPr>
          <w:rFonts w:ascii="SimSun" w:hAnsi="SimSun" w:eastAsia="SimSun" w:cs="SimSun"/>
          <w:sz w:val="20"/>
          <w:szCs w:val="20"/>
        </w:rPr>
      </w:pPr>
      <w:r>
        <w:rPr>
          <w:rFonts w:ascii="SimSun" w:hAnsi="SimSun" w:eastAsia="SimSun" w:cs="SimSun"/>
          <w:sz w:val="20"/>
          <w:szCs w:val="20"/>
          <w:spacing w:val="8"/>
        </w:rPr>
        <w:t>(1)直接法。即将</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8"/>
        </w:rPr>
        <w:t>n </w:t>
      </w:r>
      <w:r>
        <w:rPr>
          <w:rFonts w:ascii="SimSun" w:hAnsi="SimSun" w:eastAsia="SimSun" w:cs="SimSun"/>
          <w:sz w:val="20"/>
          <w:szCs w:val="20"/>
          <w:spacing w:val="8"/>
        </w:rPr>
        <w:t>个观察值</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8"/>
        </w:rPr>
        <w:t>(X₁,X₂,X₃</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Xn</w:t>
      </w:r>
      <w:r>
        <w:rPr>
          <w:rFonts w:ascii="Times New Roman" w:hAnsi="Times New Roman" w:eastAsia="Times New Roman" w:cs="Times New Roman"/>
          <w:sz w:val="20"/>
          <w:szCs w:val="20"/>
          <w:spacing w:val="7"/>
        </w:rPr>
        <w:t>)                  </w:t>
      </w:r>
      <w:r>
        <w:rPr>
          <w:rFonts w:ascii="SimSun" w:hAnsi="SimSun" w:eastAsia="SimSun" w:cs="SimSun"/>
          <w:sz w:val="20"/>
          <w:szCs w:val="20"/>
          <w:spacing w:val="7"/>
        </w:rPr>
        <w:t>的乘积开</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7"/>
        </w:rPr>
        <w:t>n</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7"/>
        </w:rPr>
        <w:t>次方，</w:t>
      </w:r>
      <w:r>
        <w:rPr>
          <w:rFonts w:ascii="SimSun" w:hAnsi="SimSun" w:eastAsia="SimSun" w:cs="SimSun"/>
          <w:sz w:val="20"/>
          <w:szCs w:val="20"/>
        </w:rPr>
        <w:t xml:space="preserve"> </w:t>
      </w:r>
      <w:r>
        <w:rPr>
          <w:rFonts w:ascii="SimSun" w:hAnsi="SimSun" w:eastAsia="SimSun" w:cs="SimSun"/>
          <w:sz w:val="20"/>
          <w:szCs w:val="20"/>
          <w:spacing w:val="6"/>
        </w:rPr>
        <w:t>写成公式为：</w:t>
      </w:r>
    </w:p>
    <w:p>
      <w:pPr>
        <w:ind w:left="3310"/>
        <w:spacing w:before="123" w:line="222" w:lineRule="auto"/>
        <w:rPr>
          <w:rFonts w:ascii="SimSun" w:hAnsi="SimSun" w:eastAsia="SimSun" w:cs="SimSun"/>
          <w:sz w:val="20"/>
          <w:szCs w:val="20"/>
        </w:rPr>
      </w:pPr>
      <w:r>
        <w:rPr>
          <w:rFonts w:ascii="Times New Roman" w:hAnsi="Times New Roman" w:eastAsia="Times New Roman" w:cs="Times New Roman"/>
          <w:sz w:val="20"/>
          <w:szCs w:val="20"/>
          <w:spacing w:val="-1"/>
        </w:rPr>
        <w:t>G=“X₁X₂X₃…X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position w:val="1"/>
        </w:rPr>
        <w:t>(2.3)</w:t>
      </w:r>
    </w:p>
    <w:p>
      <w:pPr>
        <w:ind w:left="409"/>
        <w:spacing w:before="96" w:line="219" w:lineRule="auto"/>
        <w:rPr>
          <w:rFonts w:ascii="SimSun" w:hAnsi="SimSun" w:eastAsia="SimSun" w:cs="SimSun"/>
          <w:sz w:val="20"/>
          <w:szCs w:val="20"/>
        </w:rPr>
      </w:pPr>
      <w:r>
        <w:drawing>
          <wp:anchor distT="0" distB="0" distL="0" distR="0" simplePos="0" relativeHeight="251678720" behindDoc="0" locked="0" layoutInCell="1" allowOverlap="1">
            <wp:simplePos x="0" y="0"/>
            <wp:positionH relativeFrom="column">
              <wp:posOffset>1149320</wp:posOffset>
            </wp:positionH>
            <wp:positionV relativeFrom="paragraph">
              <wp:posOffset>253050</wp:posOffset>
            </wp:positionV>
            <wp:extent cx="3041694" cy="279355"/>
            <wp:effectExtent l="0" t="0" r="0" b="0"/>
            <wp:wrapNone/>
            <wp:docPr id="44" name="IM 44"/>
            <wp:cNvGraphicFramePr/>
            <a:graphic>
              <a:graphicData uri="http://schemas.openxmlformats.org/drawingml/2006/picture">
                <pic:pic>
                  <pic:nvPicPr>
                    <pic:cNvPr id="44" name="IM 44"/>
                    <pic:cNvPicPr/>
                  </pic:nvPicPr>
                  <pic:blipFill>
                    <a:blip r:embed="rId42"/>
                    <a:stretch>
                      <a:fillRect/>
                    </a:stretch>
                  </pic:blipFill>
                  <pic:spPr>
                    <a:xfrm rot="0">
                      <a:off x="0" y="0"/>
                      <a:ext cx="3041694" cy="279355"/>
                    </a:xfrm>
                    <a:prstGeom prst="rect">
                      <a:avLst/>
                    </a:prstGeom>
                  </pic:spPr>
                </pic:pic>
              </a:graphicData>
            </a:graphic>
          </wp:anchor>
        </w:drawing>
      </w:r>
      <w:r>
        <w:rPr>
          <w:rFonts w:ascii="SimSun" w:hAnsi="SimSun" w:eastAsia="SimSun" w:cs="SimSun"/>
          <w:sz w:val="20"/>
          <w:szCs w:val="20"/>
          <w:spacing w:val="6"/>
        </w:rPr>
        <w:t>写成对数形式为：</w:t>
      </w:r>
    </w:p>
    <w:p>
      <w:pPr>
        <w:ind w:left="7940"/>
        <w:spacing w:before="176" w:line="222" w:lineRule="auto"/>
        <w:rPr>
          <w:rFonts w:ascii="SimSun" w:hAnsi="SimSun" w:eastAsia="SimSun" w:cs="SimSun"/>
          <w:sz w:val="20"/>
          <w:szCs w:val="20"/>
        </w:rPr>
      </w:pPr>
      <w:r>
        <w:rPr>
          <w:rFonts w:ascii="SimSun" w:hAnsi="SimSun" w:eastAsia="SimSun" w:cs="SimSun"/>
          <w:sz w:val="20"/>
          <w:szCs w:val="20"/>
          <w:spacing w:val="-9"/>
        </w:rPr>
        <w:t>(2.4)</w:t>
      </w:r>
    </w:p>
    <w:p>
      <w:pPr>
        <w:ind w:left="399"/>
        <w:spacing w:before="204" w:line="215" w:lineRule="auto"/>
        <w:rPr>
          <w:rFonts w:ascii="SimSun" w:hAnsi="SimSun" w:eastAsia="SimSun" w:cs="SimSun"/>
          <w:sz w:val="20"/>
          <w:szCs w:val="20"/>
        </w:rPr>
      </w:pPr>
      <w:r>
        <w:rPr>
          <w:rFonts w:ascii="SimSun" w:hAnsi="SimSun" w:eastAsia="SimSun" w:cs="SimSun"/>
          <w:sz w:val="20"/>
          <w:szCs w:val="20"/>
          <w:spacing w:val="6"/>
        </w:rPr>
        <w:t>式中： </w:t>
      </w:r>
      <w:r>
        <w:rPr>
          <w:sz w:val="20"/>
          <w:szCs w:val="20"/>
          <w:position w:val="-4"/>
        </w:rPr>
        <w:drawing>
          <wp:inline distT="0" distB="0" distL="0" distR="0">
            <wp:extent cx="2007391" cy="136397"/>
            <wp:effectExtent l="0" t="0" r="0" b="0"/>
            <wp:docPr id="46" name="IM 46"/>
            <wp:cNvGraphicFramePr/>
            <a:graphic>
              <a:graphicData uri="http://schemas.openxmlformats.org/drawingml/2006/picture">
                <pic:pic>
                  <pic:nvPicPr>
                    <pic:cNvPr id="46" name="IM 46"/>
                    <pic:cNvPicPr/>
                  </pic:nvPicPr>
                  <pic:blipFill>
                    <a:blip r:embed="rId43"/>
                    <a:stretch>
                      <a:fillRect/>
                    </a:stretch>
                  </pic:blipFill>
                  <pic:spPr>
                    <a:xfrm rot="0">
                      <a:off x="0" y="0"/>
                      <a:ext cx="2007391" cy="136397"/>
                    </a:xfrm>
                    <a:prstGeom prst="rect">
                      <a:avLst/>
                    </a:prstGeom>
                  </pic:spPr>
                </pic:pic>
              </a:graphicData>
            </a:graphic>
          </wp:inline>
        </w:drawing>
      </w:r>
      <w:r>
        <w:rPr>
          <w:rFonts w:ascii="SimSun" w:hAnsi="SimSun" w:eastAsia="SimSun" w:cs="SimSun"/>
          <w:sz w:val="20"/>
          <w:szCs w:val="20"/>
          <w:spacing w:val="-19"/>
        </w:rPr>
        <w:t xml:space="preserve"> </w:t>
      </w:r>
      <w:r>
        <w:rPr>
          <w:rFonts w:ascii="SimSun" w:hAnsi="SimSun" w:eastAsia="SimSun" w:cs="SimSun"/>
          <w:sz w:val="20"/>
          <w:szCs w:val="20"/>
          <w:spacing w:val="6"/>
        </w:rPr>
        <w:t>为反对数符号。</w:t>
      </w:r>
    </w:p>
    <w:p>
      <w:pPr>
        <w:ind w:left="409"/>
        <w:spacing w:before="97" w:line="216" w:lineRule="auto"/>
        <w:rPr>
          <w:rFonts w:ascii="SimSun" w:hAnsi="SimSun" w:eastAsia="SimSun" w:cs="SimSun"/>
          <w:sz w:val="20"/>
          <w:szCs w:val="20"/>
        </w:rPr>
      </w:pPr>
      <w:r>
        <w:rPr>
          <w:rFonts w:ascii="SimSun" w:hAnsi="SimSun" w:eastAsia="SimSun" w:cs="SimSun"/>
          <w:sz w:val="20"/>
          <w:szCs w:val="20"/>
          <w:spacing w:val="30"/>
          <w:w w:val="105"/>
        </w:rPr>
        <w:t>例2.3</w:t>
      </w:r>
      <w:r>
        <w:rPr>
          <w:rFonts w:ascii="SimSun" w:hAnsi="SimSun" w:eastAsia="SimSun" w:cs="SimSun"/>
          <w:sz w:val="20"/>
          <w:szCs w:val="20"/>
          <w:spacing w:val="4"/>
        </w:rPr>
        <w:t xml:space="preserve">  </w:t>
      </w:r>
      <w:r>
        <w:rPr>
          <w:rFonts w:ascii="SimSun" w:hAnsi="SimSun" w:eastAsia="SimSun" w:cs="SimSun"/>
          <w:sz w:val="20"/>
          <w:szCs w:val="20"/>
          <w:spacing w:val="30"/>
          <w:w w:val="105"/>
        </w:rPr>
        <w:t>5人的血清滴度为1:2,1:4,1:8,1:16,1:32,求平均滴度。</w:t>
      </w:r>
    </w:p>
    <w:p>
      <w:pPr>
        <w:ind w:left="399"/>
        <w:spacing w:before="67" w:line="219" w:lineRule="auto"/>
        <w:rPr>
          <w:rFonts w:ascii="SimSun" w:hAnsi="SimSun" w:eastAsia="SimSun" w:cs="SimSun"/>
          <w:sz w:val="20"/>
          <w:szCs w:val="20"/>
        </w:rPr>
      </w:pPr>
      <w:r>
        <w:rPr>
          <w:rFonts w:ascii="SimSun" w:hAnsi="SimSun" w:eastAsia="SimSun" w:cs="SimSun"/>
          <w:sz w:val="20"/>
          <w:szCs w:val="20"/>
          <w:spacing w:val="9"/>
        </w:rPr>
        <w:t>本例先求平均滴度的倒数：</w:t>
      </w:r>
    </w:p>
    <w:p>
      <w:pPr>
        <w:ind w:left="2820"/>
        <w:spacing w:before="19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G=52×4×8×16×32=8</w:t>
      </w:r>
    </w:p>
    <w:p>
      <w:pPr>
        <w:spacing w:line="188" w:lineRule="auto"/>
        <w:sectPr>
          <w:headerReference w:type="default" r:id="rId39"/>
          <w:footerReference w:type="default" r:id="rId40"/>
          <w:pgSz w:w="10170" w:h="14500"/>
          <w:pgMar w:top="1416" w:right="780" w:bottom="1161" w:left="820" w:header="958" w:footer="900" w:gutter="0"/>
        </w:sectPr>
        <w:rPr>
          <w:rFonts w:ascii="Times New Roman" w:hAnsi="Times New Roman" w:eastAsia="Times New Roman" w:cs="Times New Roman"/>
          <w:sz w:val="20"/>
          <w:szCs w:val="20"/>
        </w:rPr>
      </w:pPr>
    </w:p>
    <w:p>
      <w:pPr>
        <w:ind w:left="509"/>
        <w:spacing w:before="151" w:line="222" w:lineRule="auto"/>
        <w:rPr>
          <w:rFonts w:ascii="SimHei" w:hAnsi="SimHei" w:eastAsia="SimHei" w:cs="SimHei"/>
          <w:sz w:val="20"/>
          <w:szCs w:val="20"/>
        </w:rPr>
      </w:pPr>
      <w:r>
        <w:rPr>
          <w:rFonts w:ascii="SimHei" w:hAnsi="SimHei" w:eastAsia="SimHei" w:cs="SimHei"/>
          <w:sz w:val="20"/>
          <w:szCs w:val="20"/>
        </w:rPr>
        <w:t>或</w:t>
      </w:r>
    </w:p>
    <w:p>
      <w:pPr>
        <w:ind w:firstLine="2449"/>
        <w:spacing w:before="62" w:line="420" w:lineRule="exact"/>
        <w:rPr/>
      </w:pPr>
      <w:r>
        <w:rPr>
          <w:position w:val="-8"/>
        </w:rPr>
        <w:drawing>
          <wp:inline distT="0" distB="0" distL="0" distR="0">
            <wp:extent cx="2381239" cy="266648"/>
            <wp:effectExtent l="0" t="0" r="0" b="0"/>
            <wp:docPr id="50" name="IM 50"/>
            <wp:cNvGraphicFramePr/>
            <a:graphic>
              <a:graphicData uri="http://schemas.openxmlformats.org/drawingml/2006/picture">
                <pic:pic>
                  <pic:nvPicPr>
                    <pic:cNvPr id="50" name="IM 50"/>
                    <pic:cNvPicPr/>
                  </pic:nvPicPr>
                  <pic:blipFill>
                    <a:blip r:embed="rId46"/>
                    <a:stretch>
                      <a:fillRect/>
                    </a:stretch>
                  </pic:blipFill>
                  <pic:spPr>
                    <a:xfrm rot="0">
                      <a:off x="0" y="0"/>
                      <a:ext cx="2381239" cy="266648"/>
                    </a:xfrm>
                    <a:prstGeom prst="rect">
                      <a:avLst/>
                    </a:prstGeom>
                  </pic:spPr>
                </pic:pic>
              </a:graphicData>
            </a:graphic>
          </wp:inline>
        </w:drawing>
      </w:r>
    </w:p>
    <w:p>
      <w:pPr>
        <w:ind w:left="2619"/>
        <w:spacing w:before="159" w:line="188" w:lineRule="auto"/>
        <w:rPr>
          <w:rFonts w:ascii="Times New Roman" w:hAnsi="Times New Roman" w:eastAsia="Times New Roman" w:cs="Times New Roman"/>
          <w:sz w:val="20"/>
          <w:szCs w:val="20"/>
        </w:rPr>
      </w:pPr>
      <w:bookmarkStart w:name="bookmark175" w:id="32"/>
      <w:bookmarkEnd w:id="32"/>
      <w:r>
        <w:rPr>
          <w:rFonts w:ascii="Times New Roman" w:hAnsi="Times New Roman" w:eastAsia="Times New Roman" w:cs="Times New Roman"/>
          <w:sz w:val="20"/>
          <w:szCs w:val="20"/>
          <w:spacing w:val="-1"/>
        </w:rPr>
        <w:t>G=1g⁻¹0.903=8</w:t>
      </w:r>
    </w:p>
    <w:p>
      <w:pPr>
        <w:ind w:left="499"/>
        <w:spacing w:before="138" w:line="220" w:lineRule="auto"/>
        <w:rPr>
          <w:rFonts w:ascii="SimSun" w:hAnsi="SimSun" w:eastAsia="SimSun" w:cs="SimSun"/>
          <w:sz w:val="20"/>
          <w:szCs w:val="20"/>
        </w:rPr>
      </w:pPr>
      <w:r>
        <w:rPr>
          <w:rFonts w:ascii="SimSun" w:hAnsi="SimSun" w:eastAsia="SimSun" w:cs="SimSun"/>
          <w:sz w:val="20"/>
          <w:szCs w:val="20"/>
          <w:spacing w:val="23"/>
        </w:rPr>
        <w:t>故平均滴度为1:8。</w:t>
      </w:r>
    </w:p>
    <w:p>
      <w:pPr>
        <w:ind w:left="79" w:right="18" w:firstLine="420"/>
        <w:spacing w:before="61" w:line="262" w:lineRule="auto"/>
        <w:rPr>
          <w:rFonts w:ascii="SimSun" w:hAnsi="SimSun" w:eastAsia="SimSun" w:cs="SimSun"/>
          <w:sz w:val="20"/>
          <w:szCs w:val="20"/>
        </w:rPr>
      </w:pPr>
      <w:r>
        <w:rPr>
          <w:rFonts w:ascii="SimSun" w:hAnsi="SimSun" w:eastAsia="SimSun" w:cs="SimSun"/>
          <w:sz w:val="20"/>
          <w:szCs w:val="20"/>
          <w:spacing w:val="10"/>
        </w:rPr>
        <w:t>(</w:t>
      </w:r>
      <w:r>
        <w:rPr>
          <w:rFonts w:ascii="SimSun" w:hAnsi="SimSun" w:eastAsia="SimSun" w:cs="SimSun"/>
          <w:sz w:val="20"/>
          <w:szCs w:val="20"/>
          <w:spacing w:val="-39"/>
        </w:rPr>
        <w:t xml:space="preserve"> </w:t>
      </w:r>
      <w:r>
        <w:rPr>
          <w:rFonts w:ascii="SimSun" w:hAnsi="SimSun" w:eastAsia="SimSun" w:cs="SimSun"/>
          <w:sz w:val="20"/>
          <w:szCs w:val="20"/>
          <w:spacing w:val="10"/>
        </w:rPr>
        <w:t>2</w:t>
      </w:r>
      <w:r>
        <w:rPr>
          <w:rFonts w:ascii="SimSun" w:hAnsi="SimSun" w:eastAsia="SimSun" w:cs="SimSun"/>
          <w:sz w:val="20"/>
          <w:szCs w:val="20"/>
          <w:spacing w:val="-43"/>
        </w:rPr>
        <w:t xml:space="preserve"> </w:t>
      </w:r>
      <w:r>
        <w:rPr>
          <w:rFonts w:ascii="SimSun" w:hAnsi="SimSun" w:eastAsia="SimSun" w:cs="SimSun"/>
          <w:sz w:val="20"/>
          <w:szCs w:val="20"/>
          <w:spacing w:val="10"/>
        </w:rPr>
        <w:t>)</w:t>
      </w:r>
      <w:r>
        <w:rPr>
          <w:rFonts w:ascii="SimSun" w:hAnsi="SimSun" w:eastAsia="SimSun" w:cs="SimSun"/>
          <w:sz w:val="20"/>
          <w:szCs w:val="20"/>
          <w:spacing w:val="-44"/>
        </w:rPr>
        <w:t xml:space="preserve"> </w:t>
      </w:r>
      <w:r>
        <w:rPr>
          <w:rFonts w:ascii="SimSun" w:hAnsi="SimSun" w:eastAsia="SimSun" w:cs="SimSun"/>
          <w:sz w:val="20"/>
          <w:szCs w:val="20"/>
          <w:spacing w:val="10"/>
        </w:rPr>
        <w:t>加</w:t>
      </w:r>
      <w:r>
        <w:rPr>
          <w:rFonts w:ascii="SimSun" w:hAnsi="SimSun" w:eastAsia="SimSun" w:cs="SimSun"/>
          <w:sz w:val="20"/>
          <w:szCs w:val="20"/>
          <w:spacing w:val="-45"/>
        </w:rPr>
        <w:t xml:space="preserve"> </w:t>
      </w:r>
      <w:r>
        <w:rPr>
          <w:rFonts w:ascii="SimSun" w:hAnsi="SimSun" w:eastAsia="SimSun" w:cs="SimSun"/>
          <w:sz w:val="20"/>
          <w:szCs w:val="20"/>
          <w:spacing w:val="10"/>
        </w:rPr>
        <w:t>权</w:t>
      </w:r>
      <w:r>
        <w:rPr>
          <w:rFonts w:ascii="SimSun" w:hAnsi="SimSun" w:eastAsia="SimSun" w:cs="SimSun"/>
          <w:sz w:val="20"/>
          <w:szCs w:val="20"/>
          <w:spacing w:val="-43"/>
        </w:rPr>
        <w:t xml:space="preserve"> </w:t>
      </w:r>
      <w:r>
        <w:rPr>
          <w:rFonts w:ascii="SimSun" w:hAnsi="SimSun" w:eastAsia="SimSun" w:cs="SimSun"/>
          <w:sz w:val="20"/>
          <w:szCs w:val="20"/>
          <w:spacing w:val="10"/>
        </w:rPr>
        <w:t>法</w:t>
      </w:r>
      <w:r>
        <w:rPr>
          <w:rFonts w:ascii="SimSun" w:hAnsi="SimSun" w:eastAsia="SimSun" w:cs="SimSun"/>
          <w:sz w:val="20"/>
          <w:szCs w:val="20"/>
          <w:spacing w:val="-31"/>
        </w:rPr>
        <w:t xml:space="preserve"> </w:t>
      </w:r>
      <w:r>
        <w:rPr>
          <w:rFonts w:ascii="SimSun" w:hAnsi="SimSun" w:eastAsia="SimSun" w:cs="SimSun"/>
          <w:sz w:val="20"/>
          <w:szCs w:val="20"/>
          <w:spacing w:val="10"/>
        </w:rPr>
        <w:t>当</w:t>
      </w:r>
      <w:r>
        <w:rPr>
          <w:rFonts w:ascii="SimSun" w:hAnsi="SimSun" w:eastAsia="SimSun" w:cs="SimSun"/>
          <w:sz w:val="20"/>
          <w:szCs w:val="20"/>
          <w:spacing w:val="-44"/>
        </w:rPr>
        <w:t xml:space="preserve"> </w:t>
      </w:r>
      <w:r>
        <w:rPr>
          <w:rFonts w:ascii="SimSun" w:hAnsi="SimSun" w:eastAsia="SimSun" w:cs="SimSun"/>
          <w:sz w:val="20"/>
          <w:szCs w:val="20"/>
          <w:spacing w:val="10"/>
        </w:rPr>
        <w:t>观</w:t>
      </w:r>
      <w:r>
        <w:rPr>
          <w:rFonts w:ascii="SimSun" w:hAnsi="SimSun" w:eastAsia="SimSun" w:cs="SimSun"/>
          <w:sz w:val="20"/>
          <w:szCs w:val="20"/>
          <w:spacing w:val="-41"/>
        </w:rPr>
        <w:t xml:space="preserve"> </w:t>
      </w:r>
      <w:r>
        <w:rPr>
          <w:rFonts w:ascii="SimSun" w:hAnsi="SimSun" w:eastAsia="SimSun" w:cs="SimSun"/>
          <w:sz w:val="20"/>
          <w:szCs w:val="20"/>
          <w:spacing w:val="10"/>
        </w:rPr>
        <w:t>察</w:t>
      </w:r>
      <w:r>
        <w:rPr>
          <w:rFonts w:ascii="SimSun" w:hAnsi="SimSun" w:eastAsia="SimSun" w:cs="SimSun"/>
          <w:sz w:val="20"/>
          <w:szCs w:val="20"/>
          <w:spacing w:val="-44"/>
        </w:rPr>
        <w:t xml:space="preserve"> </w:t>
      </w:r>
      <w:r>
        <w:rPr>
          <w:rFonts w:ascii="SimSun" w:hAnsi="SimSun" w:eastAsia="SimSun" w:cs="SimSun"/>
          <w:sz w:val="20"/>
          <w:szCs w:val="20"/>
          <w:spacing w:val="10"/>
        </w:rPr>
        <w:t>值</w:t>
      </w:r>
      <w:r>
        <w:rPr>
          <w:rFonts w:ascii="SimSun" w:hAnsi="SimSun" w:eastAsia="SimSun" w:cs="SimSun"/>
          <w:sz w:val="20"/>
          <w:szCs w:val="20"/>
          <w:spacing w:val="-44"/>
        </w:rPr>
        <w:t xml:space="preserve"> </w:t>
      </w:r>
      <w:r>
        <w:rPr>
          <w:rFonts w:ascii="SimSun" w:hAnsi="SimSun" w:eastAsia="SimSun" w:cs="SimSun"/>
          <w:sz w:val="20"/>
          <w:szCs w:val="20"/>
          <w:spacing w:val="10"/>
        </w:rPr>
        <w:t>个</w:t>
      </w:r>
      <w:r>
        <w:rPr>
          <w:rFonts w:ascii="SimSun" w:hAnsi="SimSun" w:eastAsia="SimSun" w:cs="SimSun"/>
          <w:sz w:val="20"/>
          <w:szCs w:val="20"/>
          <w:spacing w:val="-42"/>
        </w:rPr>
        <w:t xml:space="preserve"> </w:t>
      </w:r>
      <w:r>
        <w:rPr>
          <w:rFonts w:ascii="SimSun" w:hAnsi="SimSun" w:eastAsia="SimSun" w:cs="SimSun"/>
          <w:sz w:val="20"/>
          <w:szCs w:val="20"/>
          <w:spacing w:val="10"/>
        </w:rPr>
        <w:t>数</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0"/>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0"/>
        </w:rPr>
        <w:t>较多时，先将观察值分组列成频数表，再用公式(2.5)</w:t>
      </w:r>
      <w:r>
        <w:rPr>
          <w:rFonts w:ascii="SimSun" w:hAnsi="SimSun" w:eastAsia="SimSun" w:cs="SimSun"/>
          <w:sz w:val="20"/>
          <w:szCs w:val="20"/>
        </w:rPr>
        <w:t xml:space="preserve"> </w:t>
      </w:r>
      <w:r>
        <w:rPr>
          <w:rFonts w:ascii="SimSun" w:hAnsi="SimSun" w:eastAsia="SimSun" w:cs="SimSun"/>
          <w:sz w:val="20"/>
          <w:szCs w:val="20"/>
        </w:rPr>
        <w:t>计算：</w:t>
      </w:r>
    </w:p>
    <w:p>
      <w:pPr>
        <w:ind w:left="3419"/>
        <w:spacing w:before="44"/>
        <w:rPr>
          <w:rFonts w:ascii="SimSun" w:hAnsi="SimSun" w:eastAsia="SimSun" w:cs="SimSun"/>
          <w:sz w:val="20"/>
          <w:szCs w:val="20"/>
        </w:rPr>
      </w:pPr>
      <w:r>
        <w:rPr>
          <w:rFonts w:ascii="SimSun" w:hAnsi="SimSun" w:eastAsia="SimSun" w:cs="SimSun"/>
          <w:sz w:val="20"/>
          <w:szCs w:val="20"/>
          <w:position w:val="-19"/>
        </w:rPr>
        <w:drawing>
          <wp:inline distT="0" distB="0" distL="0" distR="0">
            <wp:extent cx="1111219" cy="292153"/>
            <wp:effectExtent l="0" t="0" r="0" b="0"/>
            <wp:docPr id="52" name="IM 52"/>
            <wp:cNvGraphicFramePr/>
            <a:graphic>
              <a:graphicData uri="http://schemas.openxmlformats.org/drawingml/2006/picture">
                <pic:pic>
                  <pic:nvPicPr>
                    <pic:cNvPr id="52" name="IM 52"/>
                    <pic:cNvPicPr/>
                  </pic:nvPicPr>
                  <pic:blipFill>
                    <a:blip r:embed="rId47"/>
                    <a:stretch>
                      <a:fillRect/>
                    </a:stretch>
                  </pic:blipFill>
                  <pic:spPr>
                    <a:xfrm rot="0">
                      <a:off x="0" y="0"/>
                      <a:ext cx="1111219" cy="292153"/>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spacing w:val="-8"/>
        </w:rPr>
        <w:t>(2.5)</w:t>
      </w:r>
    </w:p>
    <w:p>
      <w:pPr>
        <w:spacing w:before="86" w:line="212" w:lineRule="auto"/>
        <w:jc w:val="right"/>
        <w:rPr>
          <w:rFonts w:ascii="SimSun" w:hAnsi="SimSun" w:eastAsia="SimSun" w:cs="SimSun"/>
          <w:sz w:val="20"/>
          <w:szCs w:val="20"/>
        </w:rPr>
      </w:pPr>
      <w:r>
        <w:rPr>
          <w:rFonts w:ascii="SimSun" w:hAnsi="SimSun" w:eastAsia="SimSun" w:cs="SimSun"/>
          <w:sz w:val="20"/>
          <w:szCs w:val="20"/>
          <w:spacing w:val="12"/>
        </w:rPr>
        <w:t>例2.4  某医院检验</w:t>
      </w:r>
      <w:r>
        <w:rPr>
          <w:rFonts w:ascii="SimSun" w:hAnsi="SimSun" w:eastAsia="SimSun" w:cs="SimSun"/>
          <w:sz w:val="20"/>
          <w:szCs w:val="20"/>
          <w:spacing w:val="-54"/>
        </w:rPr>
        <w:t xml:space="preserve"> </w:t>
      </w:r>
      <w:r>
        <w:rPr>
          <w:rFonts w:ascii="SimSun" w:hAnsi="SimSun" w:eastAsia="SimSun" w:cs="SimSun"/>
          <w:sz w:val="20"/>
          <w:szCs w:val="20"/>
          <w:spacing w:val="12"/>
        </w:rPr>
        <w:t>一</w:t>
      </w:r>
      <w:r>
        <w:rPr>
          <w:rFonts w:ascii="SimSun" w:hAnsi="SimSun" w:eastAsia="SimSun" w:cs="SimSun"/>
          <w:sz w:val="20"/>
          <w:szCs w:val="20"/>
          <w:spacing w:val="-57"/>
        </w:rPr>
        <w:t xml:space="preserve"> </w:t>
      </w:r>
      <w:r>
        <w:rPr>
          <w:rFonts w:ascii="SimSun" w:hAnsi="SimSun" w:eastAsia="SimSun" w:cs="SimSun"/>
          <w:sz w:val="20"/>
          <w:szCs w:val="20"/>
          <w:spacing w:val="12"/>
        </w:rPr>
        <w:t>批共23位肝炎患者</w:t>
      </w:r>
      <w:r>
        <w:rPr>
          <w:rFonts w:ascii="SimSun" w:hAnsi="SimSun" w:eastAsia="SimSun" w:cs="SimSun"/>
          <w:sz w:val="20"/>
          <w:szCs w:val="20"/>
          <w:spacing w:val="11"/>
        </w:rPr>
        <w:t>的相关抗原</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HAA</w:t>
      </w:r>
      <w:r>
        <w:rPr>
          <w:rFonts w:ascii="Times New Roman" w:hAnsi="Times New Roman" w:eastAsia="Times New Roman" w:cs="Times New Roman"/>
          <w:sz w:val="20"/>
          <w:szCs w:val="20"/>
          <w:spacing w:val="11"/>
        </w:rPr>
        <w:t>),        </w:t>
      </w:r>
      <w:r>
        <w:rPr>
          <w:rFonts w:ascii="SimSun" w:hAnsi="SimSun" w:eastAsia="SimSun" w:cs="SimSun"/>
          <w:sz w:val="20"/>
          <w:szCs w:val="20"/>
          <w:spacing w:val="11"/>
        </w:rPr>
        <w:t>滴</w:t>
      </w:r>
      <w:r>
        <w:rPr>
          <w:rFonts w:ascii="SimSun" w:hAnsi="SimSun" w:eastAsia="SimSun" w:cs="SimSun"/>
          <w:sz w:val="20"/>
          <w:szCs w:val="20"/>
          <w:spacing w:val="-42"/>
        </w:rPr>
        <w:t xml:space="preserve"> </w:t>
      </w:r>
      <w:r>
        <w:rPr>
          <w:rFonts w:ascii="SimSun" w:hAnsi="SimSun" w:eastAsia="SimSun" w:cs="SimSun"/>
          <w:sz w:val="20"/>
          <w:szCs w:val="20"/>
          <w:spacing w:val="11"/>
        </w:rPr>
        <w:t>度</w:t>
      </w:r>
      <w:r>
        <w:rPr>
          <w:rFonts w:ascii="SimSun" w:hAnsi="SimSun" w:eastAsia="SimSun" w:cs="SimSun"/>
          <w:sz w:val="20"/>
          <w:szCs w:val="20"/>
          <w:spacing w:val="-37"/>
        </w:rPr>
        <w:t xml:space="preserve"> </w:t>
      </w:r>
      <w:r>
        <w:rPr>
          <w:rFonts w:ascii="SimSun" w:hAnsi="SimSun" w:eastAsia="SimSun" w:cs="SimSun"/>
          <w:sz w:val="20"/>
          <w:szCs w:val="20"/>
          <w:spacing w:val="11"/>
        </w:rPr>
        <w:t>如</w:t>
      </w:r>
      <w:r>
        <w:rPr>
          <w:rFonts w:ascii="SimSun" w:hAnsi="SimSun" w:eastAsia="SimSun" w:cs="SimSun"/>
          <w:sz w:val="20"/>
          <w:szCs w:val="20"/>
          <w:spacing w:val="-35"/>
        </w:rPr>
        <w:t xml:space="preserve"> </w:t>
      </w:r>
      <w:r>
        <w:rPr>
          <w:rFonts w:ascii="SimSun" w:hAnsi="SimSun" w:eastAsia="SimSun" w:cs="SimSun"/>
          <w:sz w:val="20"/>
          <w:szCs w:val="20"/>
          <w:spacing w:val="11"/>
        </w:rPr>
        <w:t>下</w:t>
      </w:r>
      <w:r>
        <w:rPr>
          <w:rFonts w:ascii="SimSun" w:hAnsi="SimSun" w:eastAsia="SimSun" w:cs="SimSun"/>
          <w:sz w:val="20"/>
          <w:szCs w:val="20"/>
          <w:spacing w:val="-24"/>
        </w:rPr>
        <w:t xml:space="preserve"> </w:t>
      </w:r>
      <w:r>
        <w:rPr>
          <w:rFonts w:ascii="SimSun" w:hAnsi="SimSun" w:eastAsia="SimSun" w:cs="SimSun"/>
          <w:sz w:val="20"/>
          <w:szCs w:val="20"/>
          <w:spacing w:val="11"/>
        </w:rPr>
        <w:t>：</w:t>
      </w:r>
      <w:r>
        <w:rPr>
          <w:rFonts w:ascii="SimSun" w:hAnsi="SimSun" w:eastAsia="SimSun" w:cs="SimSun"/>
          <w:sz w:val="20"/>
          <w:szCs w:val="20"/>
          <w:spacing w:val="-26"/>
        </w:rPr>
        <w:t xml:space="preserve"> </w:t>
      </w:r>
      <w:r>
        <w:rPr>
          <w:rFonts w:ascii="SimSun" w:hAnsi="SimSun" w:eastAsia="SimSun" w:cs="SimSun"/>
          <w:sz w:val="20"/>
          <w:szCs w:val="20"/>
          <w:spacing w:val="11"/>
        </w:rPr>
        <w:t>1</w:t>
      </w:r>
      <w:r>
        <w:rPr>
          <w:rFonts w:ascii="SimSun" w:hAnsi="SimSun" w:eastAsia="SimSun" w:cs="SimSun"/>
          <w:sz w:val="20"/>
          <w:szCs w:val="20"/>
          <w:spacing w:val="-11"/>
        </w:rPr>
        <w:t xml:space="preserve"> </w:t>
      </w:r>
      <w:r>
        <w:rPr>
          <w:rFonts w:ascii="SimSun" w:hAnsi="SimSun" w:eastAsia="SimSun" w:cs="SimSun"/>
          <w:sz w:val="20"/>
          <w:szCs w:val="20"/>
          <w:spacing w:val="11"/>
        </w:rPr>
        <w:t>:</w:t>
      </w:r>
      <w:r>
        <w:rPr>
          <w:rFonts w:ascii="SimSun" w:hAnsi="SimSun" w:eastAsia="SimSun" w:cs="SimSun"/>
          <w:sz w:val="20"/>
          <w:szCs w:val="20"/>
          <w:spacing w:val="-40"/>
        </w:rPr>
        <w:t xml:space="preserve"> </w:t>
      </w:r>
      <w:r>
        <w:rPr>
          <w:rFonts w:ascii="SimSun" w:hAnsi="SimSun" w:eastAsia="SimSun" w:cs="SimSun"/>
          <w:sz w:val="20"/>
          <w:szCs w:val="20"/>
          <w:spacing w:val="11"/>
        </w:rPr>
        <w:t>8</w:t>
      </w:r>
      <w:r>
        <w:rPr>
          <w:rFonts w:ascii="SimSun" w:hAnsi="SimSun" w:eastAsia="SimSun" w:cs="SimSun"/>
          <w:sz w:val="20"/>
          <w:szCs w:val="20"/>
          <w:spacing w:val="-37"/>
        </w:rPr>
        <w:t xml:space="preserve"> </w:t>
      </w:r>
      <w:r>
        <w:rPr>
          <w:rFonts w:ascii="SimSun" w:hAnsi="SimSun" w:eastAsia="SimSun" w:cs="SimSun"/>
          <w:sz w:val="20"/>
          <w:szCs w:val="20"/>
          <w:spacing w:val="11"/>
        </w:rPr>
        <w:t>,</w:t>
      </w:r>
    </w:p>
    <w:p>
      <w:pPr>
        <w:ind w:left="69"/>
        <w:spacing w:before="90" w:line="216" w:lineRule="auto"/>
        <w:rPr>
          <w:rFonts w:ascii="SimSun" w:hAnsi="SimSun" w:eastAsia="SimSun" w:cs="SimSun"/>
          <w:sz w:val="20"/>
          <w:szCs w:val="20"/>
        </w:rPr>
      </w:pPr>
      <w:r>
        <w:rPr>
          <w:rFonts w:ascii="SimSun" w:hAnsi="SimSun" w:eastAsia="SimSun" w:cs="SimSun"/>
          <w:sz w:val="20"/>
          <w:szCs w:val="20"/>
        </w:rPr>
        <w:t>1:1,1:2,1:4,1:4,1:1,1:8,1:2,1:4</w:t>
      </w:r>
      <w:r>
        <w:rPr>
          <w:rFonts w:ascii="SimSun" w:hAnsi="SimSun" w:eastAsia="SimSun" w:cs="SimSun"/>
          <w:sz w:val="20"/>
          <w:szCs w:val="20"/>
          <w:spacing w:val="-1"/>
        </w:rPr>
        <w:t>,1:16,1:8,1:32,1:4,1:16,</w:t>
      </w:r>
    </w:p>
    <w:p>
      <w:pPr>
        <w:ind w:left="69" w:right="48"/>
        <w:spacing w:before="84" w:line="288" w:lineRule="auto"/>
        <w:rPr>
          <w:rFonts w:ascii="SimSun" w:hAnsi="SimSun" w:eastAsia="SimSun" w:cs="SimSun"/>
          <w:sz w:val="20"/>
          <w:szCs w:val="20"/>
        </w:rPr>
      </w:pPr>
      <w:r>
        <w:rPr>
          <w:rFonts w:ascii="SimSun" w:hAnsi="SimSun" w:eastAsia="SimSun" w:cs="SimSun"/>
          <w:sz w:val="20"/>
          <w:szCs w:val="20"/>
          <w:spacing w:val="-15"/>
        </w:rPr>
        <w:t>1 :</w:t>
      </w:r>
      <w:r>
        <w:rPr>
          <w:rFonts w:ascii="SimSun" w:hAnsi="SimSun" w:eastAsia="SimSun" w:cs="SimSun"/>
          <w:sz w:val="20"/>
          <w:szCs w:val="20"/>
          <w:spacing w:val="-25"/>
        </w:rPr>
        <w:t xml:space="preserve"> </w:t>
      </w:r>
      <w:r>
        <w:rPr>
          <w:rFonts w:ascii="SimSun" w:hAnsi="SimSun" w:eastAsia="SimSun" w:cs="SimSun"/>
          <w:sz w:val="20"/>
          <w:szCs w:val="20"/>
          <w:spacing w:val="-15"/>
        </w:rPr>
        <w:t>1</w:t>
      </w:r>
      <w:r>
        <w:rPr>
          <w:rFonts w:ascii="SimSun" w:hAnsi="SimSun" w:eastAsia="SimSun" w:cs="SimSun"/>
          <w:sz w:val="20"/>
          <w:szCs w:val="20"/>
          <w:spacing w:val="-36"/>
        </w:rPr>
        <w:t xml:space="preserve"> </w:t>
      </w:r>
      <w:r>
        <w:rPr>
          <w:rFonts w:ascii="SimSun" w:hAnsi="SimSun" w:eastAsia="SimSun" w:cs="SimSun"/>
          <w:sz w:val="20"/>
          <w:szCs w:val="20"/>
          <w:spacing w:val="-15"/>
        </w:rPr>
        <w:t>,</w:t>
      </w:r>
      <w:r>
        <w:rPr>
          <w:rFonts w:ascii="SimSun" w:hAnsi="SimSun" w:eastAsia="SimSun" w:cs="SimSun"/>
          <w:sz w:val="20"/>
          <w:szCs w:val="20"/>
          <w:spacing w:val="-25"/>
        </w:rPr>
        <w:t xml:space="preserve"> </w:t>
      </w:r>
      <w:r>
        <w:rPr>
          <w:rFonts w:ascii="SimSun" w:hAnsi="SimSun" w:eastAsia="SimSun" w:cs="SimSun"/>
          <w:sz w:val="20"/>
          <w:szCs w:val="20"/>
          <w:spacing w:val="-15"/>
        </w:rPr>
        <w:t>1 :</w:t>
      </w:r>
      <w:r>
        <w:rPr>
          <w:rFonts w:ascii="SimSun" w:hAnsi="SimSun" w:eastAsia="SimSun" w:cs="SimSun"/>
          <w:sz w:val="20"/>
          <w:szCs w:val="20"/>
          <w:spacing w:val="-37"/>
        </w:rPr>
        <w:t xml:space="preserve"> </w:t>
      </w:r>
      <w:r>
        <w:rPr>
          <w:rFonts w:ascii="SimSun" w:hAnsi="SimSun" w:eastAsia="SimSun" w:cs="SimSun"/>
          <w:sz w:val="20"/>
          <w:szCs w:val="20"/>
          <w:spacing w:val="-15"/>
        </w:rPr>
        <w:t>2</w:t>
      </w:r>
      <w:r>
        <w:rPr>
          <w:rFonts w:ascii="SimSun" w:hAnsi="SimSun" w:eastAsia="SimSun" w:cs="SimSun"/>
          <w:sz w:val="20"/>
          <w:szCs w:val="20"/>
          <w:spacing w:val="-36"/>
        </w:rPr>
        <w:t xml:space="preserve"> </w:t>
      </w:r>
      <w:r>
        <w:rPr>
          <w:rFonts w:ascii="SimSun" w:hAnsi="SimSun" w:eastAsia="SimSun" w:cs="SimSun"/>
          <w:sz w:val="20"/>
          <w:szCs w:val="20"/>
          <w:spacing w:val="-15"/>
        </w:rPr>
        <w:t>, 1 :</w:t>
      </w:r>
      <w:r>
        <w:rPr>
          <w:rFonts w:ascii="SimSun" w:hAnsi="SimSun" w:eastAsia="SimSun" w:cs="SimSun"/>
          <w:sz w:val="20"/>
          <w:szCs w:val="20"/>
          <w:spacing w:val="-36"/>
        </w:rPr>
        <w:t xml:space="preserve"> </w:t>
      </w:r>
      <w:r>
        <w:rPr>
          <w:rFonts w:ascii="SimSun" w:hAnsi="SimSun" w:eastAsia="SimSun" w:cs="SimSun"/>
          <w:sz w:val="20"/>
          <w:szCs w:val="20"/>
          <w:spacing w:val="-15"/>
        </w:rPr>
        <w:t>3</w:t>
      </w:r>
      <w:r>
        <w:rPr>
          <w:rFonts w:ascii="SimSun" w:hAnsi="SimSun" w:eastAsia="SimSun" w:cs="SimSun"/>
          <w:sz w:val="20"/>
          <w:szCs w:val="20"/>
          <w:spacing w:val="-37"/>
        </w:rPr>
        <w:t xml:space="preserve"> </w:t>
      </w:r>
      <w:r>
        <w:rPr>
          <w:rFonts w:ascii="SimSun" w:hAnsi="SimSun" w:eastAsia="SimSun" w:cs="SimSun"/>
          <w:sz w:val="20"/>
          <w:szCs w:val="20"/>
          <w:spacing w:val="-15"/>
        </w:rPr>
        <w:t>2</w:t>
      </w:r>
      <w:r>
        <w:rPr>
          <w:rFonts w:ascii="SimSun" w:hAnsi="SimSun" w:eastAsia="SimSun" w:cs="SimSun"/>
          <w:sz w:val="20"/>
          <w:szCs w:val="20"/>
          <w:spacing w:val="-36"/>
        </w:rPr>
        <w:t xml:space="preserve"> </w:t>
      </w:r>
      <w:r>
        <w:rPr>
          <w:rFonts w:ascii="SimSun" w:hAnsi="SimSun" w:eastAsia="SimSun" w:cs="SimSun"/>
          <w:sz w:val="20"/>
          <w:szCs w:val="20"/>
          <w:spacing w:val="-15"/>
        </w:rPr>
        <w:t>,</w:t>
      </w:r>
      <w:r>
        <w:rPr>
          <w:rFonts w:ascii="SimSun" w:hAnsi="SimSun" w:eastAsia="SimSun" w:cs="SimSun"/>
          <w:sz w:val="20"/>
          <w:szCs w:val="20"/>
          <w:spacing w:val="-25"/>
        </w:rPr>
        <w:t xml:space="preserve"> </w:t>
      </w:r>
      <w:r>
        <w:rPr>
          <w:rFonts w:ascii="SimSun" w:hAnsi="SimSun" w:eastAsia="SimSun" w:cs="SimSun"/>
          <w:sz w:val="20"/>
          <w:szCs w:val="20"/>
          <w:spacing w:val="-15"/>
        </w:rPr>
        <w:t>1 :</w:t>
      </w:r>
      <w:r>
        <w:rPr>
          <w:rFonts w:ascii="SimSun" w:hAnsi="SimSun" w:eastAsia="SimSun" w:cs="SimSun"/>
          <w:sz w:val="20"/>
          <w:szCs w:val="20"/>
          <w:spacing w:val="-41"/>
        </w:rPr>
        <w:t xml:space="preserve"> </w:t>
      </w:r>
      <w:r>
        <w:rPr>
          <w:rFonts w:ascii="SimSun" w:hAnsi="SimSun" w:eastAsia="SimSun" w:cs="SimSun"/>
          <w:sz w:val="20"/>
          <w:szCs w:val="20"/>
          <w:spacing w:val="-15"/>
        </w:rPr>
        <w:t>4</w:t>
      </w:r>
      <w:r>
        <w:rPr>
          <w:rFonts w:ascii="SimSun" w:hAnsi="SimSun" w:eastAsia="SimSun" w:cs="SimSun"/>
          <w:sz w:val="20"/>
          <w:szCs w:val="20"/>
          <w:spacing w:val="-36"/>
        </w:rPr>
        <w:t xml:space="preserve"> </w:t>
      </w:r>
      <w:r>
        <w:rPr>
          <w:rFonts w:ascii="SimSun" w:hAnsi="SimSun" w:eastAsia="SimSun" w:cs="SimSun"/>
          <w:sz w:val="20"/>
          <w:szCs w:val="20"/>
          <w:spacing w:val="-15"/>
        </w:rPr>
        <w:t>,</w:t>
      </w:r>
      <w:r>
        <w:rPr>
          <w:rFonts w:ascii="SimSun" w:hAnsi="SimSun" w:eastAsia="SimSun" w:cs="SimSun"/>
          <w:sz w:val="20"/>
          <w:szCs w:val="20"/>
          <w:spacing w:val="-25"/>
        </w:rPr>
        <w:t xml:space="preserve"> </w:t>
      </w:r>
      <w:r>
        <w:rPr>
          <w:rFonts w:ascii="SimSun" w:hAnsi="SimSun" w:eastAsia="SimSun" w:cs="SimSun"/>
          <w:sz w:val="20"/>
          <w:szCs w:val="20"/>
          <w:spacing w:val="-15"/>
        </w:rPr>
        <w:t>1 :</w:t>
      </w:r>
      <w:r>
        <w:rPr>
          <w:rFonts w:ascii="SimSun" w:hAnsi="SimSun" w:eastAsia="SimSun" w:cs="SimSun"/>
          <w:sz w:val="20"/>
          <w:szCs w:val="20"/>
          <w:spacing w:val="-37"/>
        </w:rPr>
        <w:t xml:space="preserve"> </w:t>
      </w:r>
      <w:r>
        <w:rPr>
          <w:rFonts w:ascii="SimSun" w:hAnsi="SimSun" w:eastAsia="SimSun" w:cs="SimSun"/>
          <w:sz w:val="20"/>
          <w:szCs w:val="20"/>
          <w:spacing w:val="-15"/>
        </w:rPr>
        <w:t>2</w:t>
      </w:r>
      <w:r>
        <w:rPr>
          <w:rFonts w:ascii="SimSun" w:hAnsi="SimSun" w:eastAsia="SimSun" w:cs="SimSun"/>
          <w:sz w:val="20"/>
          <w:szCs w:val="20"/>
          <w:spacing w:val="-36"/>
        </w:rPr>
        <w:t xml:space="preserve"> </w:t>
      </w:r>
      <w:r>
        <w:rPr>
          <w:rFonts w:ascii="SimSun" w:hAnsi="SimSun" w:eastAsia="SimSun" w:cs="SimSun"/>
          <w:sz w:val="20"/>
          <w:szCs w:val="20"/>
          <w:spacing w:val="-15"/>
        </w:rPr>
        <w:t>, 1 :</w:t>
      </w:r>
      <w:r>
        <w:rPr>
          <w:rFonts w:ascii="SimSun" w:hAnsi="SimSun" w:eastAsia="SimSun" w:cs="SimSun"/>
          <w:sz w:val="20"/>
          <w:szCs w:val="20"/>
          <w:spacing w:val="-40"/>
        </w:rPr>
        <w:t xml:space="preserve"> </w:t>
      </w:r>
      <w:r>
        <w:rPr>
          <w:rFonts w:ascii="SimSun" w:hAnsi="SimSun" w:eastAsia="SimSun" w:cs="SimSun"/>
          <w:sz w:val="20"/>
          <w:szCs w:val="20"/>
          <w:spacing w:val="-15"/>
        </w:rPr>
        <w:t>4</w:t>
      </w:r>
      <w:r>
        <w:rPr>
          <w:rFonts w:ascii="SimSun" w:hAnsi="SimSun" w:eastAsia="SimSun" w:cs="SimSun"/>
          <w:sz w:val="20"/>
          <w:szCs w:val="20"/>
          <w:spacing w:val="-37"/>
        </w:rPr>
        <w:t xml:space="preserve"> </w:t>
      </w:r>
      <w:r>
        <w:rPr>
          <w:rFonts w:ascii="SimSun" w:hAnsi="SimSun" w:eastAsia="SimSun" w:cs="SimSun"/>
          <w:sz w:val="20"/>
          <w:szCs w:val="20"/>
          <w:spacing w:val="-15"/>
        </w:rPr>
        <w:t>,</w:t>
      </w:r>
      <w:r>
        <w:rPr>
          <w:rFonts w:ascii="SimSun" w:hAnsi="SimSun" w:eastAsia="SimSun" w:cs="SimSun"/>
          <w:sz w:val="20"/>
          <w:szCs w:val="20"/>
          <w:spacing w:val="-25"/>
        </w:rPr>
        <w:t xml:space="preserve"> </w:t>
      </w:r>
      <w:r>
        <w:rPr>
          <w:rFonts w:ascii="SimSun" w:hAnsi="SimSun" w:eastAsia="SimSun" w:cs="SimSun"/>
          <w:sz w:val="20"/>
          <w:szCs w:val="20"/>
          <w:spacing w:val="-15"/>
        </w:rPr>
        <w:t>1 :</w:t>
      </w:r>
      <w:r>
        <w:rPr>
          <w:rFonts w:ascii="SimSun" w:hAnsi="SimSun" w:eastAsia="SimSun" w:cs="SimSun"/>
          <w:sz w:val="20"/>
          <w:szCs w:val="20"/>
          <w:spacing w:val="-24"/>
        </w:rPr>
        <w:t xml:space="preserve"> </w:t>
      </w:r>
      <w:r>
        <w:rPr>
          <w:rFonts w:ascii="SimSun" w:hAnsi="SimSun" w:eastAsia="SimSun" w:cs="SimSun"/>
          <w:sz w:val="20"/>
          <w:szCs w:val="20"/>
          <w:spacing w:val="-15"/>
        </w:rPr>
        <w:t>1</w:t>
      </w:r>
      <w:r>
        <w:rPr>
          <w:rFonts w:ascii="SimSun" w:hAnsi="SimSun" w:eastAsia="SimSun" w:cs="SimSun"/>
          <w:sz w:val="20"/>
          <w:szCs w:val="20"/>
          <w:spacing w:val="-37"/>
        </w:rPr>
        <w:t xml:space="preserve"> </w:t>
      </w:r>
      <w:r>
        <w:rPr>
          <w:rFonts w:ascii="SimSun" w:hAnsi="SimSun" w:eastAsia="SimSun" w:cs="SimSun"/>
          <w:sz w:val="20"/>
          <w:szCs w:val="20"/>
          <w:spacing w:val="-15"/>
        </w:rPr>
        <w:t>,</w:t>
      </w:r>
      <w:r>
        <w:rPr>
          <w:rFonts w:ascii="SimSun" w:hAnsi="SimSun" w:eastAsia="SimSun" w:cs="SimSun"/>
          <w:sz w:val="20"/>
          <w:szCs w:val="20"/>
          <w:spacing w:val="-24"/>
        </w:rPr>
        <w:t xml:space="preserve"> </w:t>
      </w:r>
      <w:r>
        <w:rPr>
          <w:rFonts w:ascii="SimSun" w:hAnsi="SimSun" w:eastAsia="SimSun" w:cs="SimSun"/>
          <w:sz w:val="20"/>
          <w:szCs w:val="20"/>
          <w:spacing w:val="-15"/>
        </w:rPr>
        <w:t>1 :</w:t>
      </w:r>
      <w:r>
        <w:rPr>
          <w:rFonts w:ascii="SimSun" w:hAnsi="SimSun" w:eastAsia="SimSun" w:cs="SimSun"/>
          <w:sz w:val="20"/>
          <w:szCs w:val="20"/>
          <w:spacing w:val="-37"/>
        </w:rPr>
        <w:t xml:space="preserve"> </w:t>
      </w:r>
      <w:r>
        <w:rPr>
          <w:rFonts w:ascii="SimSun" w:hAnsi="SimSun" w:eastAsia="SimSun" w:cs="SimSun"/>
          <w:sz w:val="20"/>
          <w:szCs w:val="20"/>
          <w:spacing w:val="-15"/>
        </w:rPr>
        <w:t>2</w:t>
      </w:r>
      <w:r>
        <w:rPr>
          <w:rFonts w:ascii="SimSun" w:hAnsi="SimSun" w:eastAsia="SimSun" w:cs="SimSun"/>
          <w:sz w:val="20"/>
          <w:szCs w:val="20"/>
          <w:spacing w:val="-37"/>
        </w:rPr>
        <w:t xml:space="preserve"> </w:t>
      </w:r>
      <w:r>
        <w:rPr>
          <w:rFonts w:ascii="SimSun" w:hAnsi="SimSun" w:eastAsia="SimSun" w:cs="SimSun"/>
          <w:sz w:val="20"/>
          <w:szCs w:val="20"/>
          <w:spacing w:val="-15"/>
        </w:rPr>
        <w:t>, 1 :</w:t>
      </w:r>
      <w:r>
        <w:rPr>
          <w:rFonts w:ascii="SimSun" w:hAnsi="SimSun" w:eastAsia="SimSun" w:cs="SimSun"/>
          <w:sz w:val="20"/>
          <w:szCs w:val="20"/>
          <w:spacing w:val="-40"/>
        </w:rPr>
        <w:t xml:space="preserve"> </w:t>
      </w:r>
      <w:r>
        <w:rPr>
          <w:rFonts w:ascii="SimSun" w:hAnsi="SimSun" w:eastAsia="SimSun" w:cs="SimSun"/>
          <w:sz w:val="20"/>
          <w:szCs w:val="20"/>
          <w:spacing w:val="-15"/>
        </w:rPr>
        <w:t>4</w:t>
      </w:r>
      <w:r>
        <w:rPr>
          <w:rFonts w:ascii="SimSun" w:hAnsi="SimSun" w:eastAsia="SimSun" w:cs="SimSun"/>
          <w:sz w:val="20"/>
          <w:szCs w:val="20"/>
          <w:spacing w:val="-20"/>
        </w:rPr>
        <w:t xml:space="preserve"> </w:t>
      </w:r>
      <w:r>
        <w:rPr>
          <w:rFonts w:ascii="SimSun" w:hAnsi="SimSun" w:eastAsia="SimSun" w:cs="SimSun"/>
          <w:sz w:val="20"/>
          <w:szCs w:val="20"/>
          <w:spacing w:val="-15"/>
        </w:rPr>
        <w:t>。</w:t>
      </w:r>
      <w:r>
        <w:rPr>
          <w:rFonts w:ascii="SimSun" w:hAnsi="SimSun" w:eastAsia="SimSun" w:cs="SimSun"/>
          <w:sz w:val="20"/>
          <w:szCs w:val="20"/>
          <w:spacing w:val="-39"/>
        </w:rPr>
        <w:t xml:space="preserve"> </w:t>
      </w:r>
      <w:r>
        <w:rPr>
          <w:rFonts w:ascii="SimSun" w:hAnsi="SimSun" w:eastAsia="SimSun" w:cs="SimSun"/>
          <w:sz w:val="20"/>
          <w:szCs w:val="20"/>
          <w:spacing w:val="-15"/>
        </w:rPr>
        <w:t>这</w:t>
      </w:r>
      <w:r>
        <w:rPr>
          <w:rFonts w:ascii="SimSun" w:hAnsi="SimSun" w:eastAsia="SimSun" w:cs="SimSun"/>
          <w:sz w:val="20"/>
          <w:szCs w:val="20"/>
          <w:spacing w:val="-40"/>
        </w:rPr>
        <w:t xml:space="preserve"> </w:t>
      </w:r>
      <w:r>
        <w:rPr>
          <w:rFonts w:ascii="SimSun" w:hAnsi="SimSun" w:eastAsia="SimSun" w:cs="SimSun"/>
          <w:sz w:val="20"/>
          <w:szCs w:val="20"/>
          <w:spacing w:val="-15"/>
        </w:rPr>
        <w:t>批</w:t>
      </w:r>
      <w:r>
        <w:rPr>
          <w:rFonts w:ascii="SimSun" w:hAnsi="SimSun" w:eastAsia="SimSun" w:cs="SimSun"/>
          <w:sz w:val="20"/>
          <w:szCs w:val="20"/>
          <w:spacing w:val="-39"/>
        </w:rPr>
        <w:t xml:space="preserve"> </w:t>
      </w:r>
      <w:r>
        <w:rPr>
          <w:rFonts w:ascii="SimSun" w:hAnsi="SimSun" w:eastAsia="SimSun" w:cs="SimSun"/>
          <w:sz w:val="20"/>
          <w:szCs w:val="20"/>
          <w:spacing w:val="-15"/>
        </w:rPr>
        <w:t>肝</w:t>
      </w:r>
      <w:r>
        <w:rPr>
          <w:rFonts w:ascii="SimSun" w:hAnsi="SimSun" w:eastAsia="SimSun" w:cs="SimSun"/>
          <w:sz w:val="20"/>
          <w:szCs w:val="20"/>
          <w:spacing w:val="-35"/>
        </w:rPr>
        <w:t xml:space="preserve"> </w:t>
      </w:r>
      <w:r>
        <w:rPr>
          <w:rFonts w:ascii="SimSun" w:hAnsi="SimSun" w:eastAsia="SimSun" w:cs="SimSun"/>
          <w:sz w:val="20"/>
          <w:szCs w:val="20"/>
          <w:spacing w:val="-15"/>
        </w:rPr>
        <w:t>炎</w:t>
      </w:r>
      <w:r>
        <w:rPr>
          <w:rFonts w:ascii="SimSun" w:hAnsi="SimSun" w:eastAsia="SimSun" w:cs="SimSun"/>
          <w:sz w:val="20"/>
          <w:szCs w:val="20"/>
          <w:spacing w:val="-31"/>
        </w:rPr>
        <w:t xml:space="preserve"> </w:t>
      </w:r>
      <w:r>
        <w:rPr>
          <w:rFonts w:ascii="SimSun" w:hAnsi="SimSun" w:eastAsia="SimSun" w:cs="SimSun"/>
          <w:sz w:val="20"/>
          <w:szCs w:val="20"/>
          <w:spacing w:val="-15"/>
        </w:rPr>
        <w:t>患</w:t>
      </w:r>
      <w:r>
        <w:rPr>
          <w:rFonts w:ascii="SimSun" w:hAnsi="SimSun" w:eastAsia="SimSun" w:cs="SimSun"/>
          <w:sz w:val="20"/>
          <w:szCs w:val="20"/>
          <w:spacing w:val="-37"/>
        </w:rPr>
        <w:t xml:space="preserve"> </w:t>
      </w:r>
      <w:r>
        <w:rPr>
          <w:rFonts w:ascii="SimSun" w:hAnsi="SimSun" w:eastAsia="SimSun" w:cs="SimSun"/>
          <w:sz w:val="20"/>
          <w:szCs w:val="20"/>
          <w:spacing w:val="-15"/>
        </w:rPr>
        <w:t>者</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5"/>
        </w:rPr>
        <w:t>HAA   </w:t>
      </w:r>
      <w:r>
        <w:rPr>
          <w:rFonts w:ascii="SimSun" w:hAnsi="SimSun" w:eastAsia="SimSun" w:cs="SimSun"/>
          <w:sz w:val="20"/>
          <w:szCs w:val="20"/>
          <w:spacing w:val="-15"/>
        </w:rPr>
        <w:t>的</w:t>
      </w:r>
      <w:r>
        <w:rPr>
          <w:rFonts w:ascii="SimSun" w:hAnsi="SimSun" w:eastAsia="SimSun" w:cs="SimSun"/>
          <w:sz w:val="20"/>
          <w:szCs w:val="20"/>
          <w:spacing w:val="-16"/>
        </w:rPr>
        <w:t>平均</w:t>
      </w:r>
      <w:r>
        <w:rPr>
          <w:rFonts w:ascii="SimSun" w:hAnsi="SimSun" w:eastAsia="SimSun" w:cs="SimSun"/>
          <w:sz w:val="20"/>
          <w:szCs w:val="20"/>
        </w:rPr>
        <w:t xml:space="preserve"> </w:t>
      </w:r>
      <w:r>
        <w:rPr>
          <w:rFonts w:ascii="SimSun" w:hAnsi="SimSun" w:eastAsia="SimSun" w:cs="SimSun"/>
          <w:sz w:val="20"/>
          <w:szCs w:val="20"/>
          <w:spacing w:val="8"/>
        </w:rPr>
        <w:t>滴度是多少呢?</w:t>
      </w:r>
    </w:p>
    <w:p>
      <w:pPr>
        <w:ind w:left="489"/>
        <w:spacing w:before="1" w:line="219" w:lineRule="auto"/>
        <w:rPr>
          <w:rFonts w:ascii="SimSun" w:hAnsi="SimSun" w:eastAsia="SimSun" w:cs="SimSun"/>
          <w:sz w:val="20"/>
          <w:szCs w:val="20"/>
        </w:rPr>
      </w:pPr>
      <w:r>
        <w:rPr>
          <w:rFonts w:ascii="SimSun" w:hAnsi="SimSun" w:eastAsia="SimSun" w:cs="SimSun"/>
          <w:sz w:val="20"/>
          <w:szCs w:val="20"/>
          <w:spacing w:val="13"/>
        </w:rPr>
        <w:t>对上述资料用加权法计算平均滴度见表2.3。</w:t>
      </w:r>
    </w:p>
    <w:p>
      <w:pPr>
        <w:ind w:left="3092"/>
        <w:spacing w:before="219" w:line="219" w:lineRule="auto"/>
        <w:rPr>
          <w:rFonts w:ascii="SimSun" w:hAnsi="SimSun" w:eastAsia="SimSun" w:cs="SimSun"/>
          <w:sz w:val="19"/>
          <w:szCs w:val="19"/>
        </w:rPr>
      </w:pPr>
      <w:r>
        <w:rPr>
          <w:rFonts w:ascii="SimSun" w:hAnsi="SimSun" w:eastAsia="SimSun" w:cs="SimSun"/>
          <w:sz w:val="19"/>
          <w:szCs w:val="19"/>
          <w:b/>
          <w:bCs/>
          <w:spacing w:val="-3"/>
        </w:rPr>
        <w:t>表2.3例2.4平均滴度的计算</w:t>
      </w:r>
    </w:p>
    <w:p>
      <w:pPr>
        <w:spacing w:line="25" w:lineRule="exact"/>
        <w:rPr/>
      </w:pPr>
      <w:r/>
    </w:p>
    <w:tbl>
      <w:tblPr>
        <w:tblStyle w:val="TableNormal"/>
        <w:tblW w:w="8259" w:type="dxa"/>
        <w:tblInd w:w="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70"/>
        <w:gridCol w:w="1425"/>
        <w:gridCol w:w="1181"/>
        <w:gridCol w:w="504"/>
        <w:gridCol w:w="1300"/>
        <w:gridCol w:w="2179"/>
      </w:tblGrid>
      <w:tr>
        <w:trPr>
          <w:trHeight w:val="523" w:hRule="atLeast"/>
        </w:trPr>
        <w:tc>
          <w:tcPr>
            <w:tcW w:w="1670" w:type="dxa"/>
            <w:vAlign w:val="top"/>
            <w:tcBorders>
              <w:bottom w:val="single" w:color="000000" w:sz="4" w:space="0"/>
              <w:top w:val="single" w:color="000000" w:sz="4" w:space="0"/>
            </w:tcBorders>
          </w:tcPr>
          <w:p>
            <w:pPr>
              <w:pStyle w:val="TableText"/>
              <w:ind w:left="480"/>
              <w:spacing w:before="52" w:line="219" w:lineRule="auto"/>
              <w:rPr>
                <w:sz w:val="19"/>
                <w:szCs w:val="19"/>
              </w:rPr>
            </w:pPr>
            <w:r>
              <w:rPr>
                <w:sz w:val="19"/>
                <w:szCs w:val="19"/>
                <w:spacing w:val="-2"/>
              </w:rPr>
              <w:t>抗体滴度</w:t>
            </w:r>
          </w:p>
          <w:p>
            <w:pPr>
              <w:pStyle w:val="TableText"/>
              <w:ind w:left="720"/>
              <w:spacing w:before="37" w:line="192" w:lineRule="auto"/>
              <w:rPr>
                <w:sz w:val="19"/>
                <w:szCs w:val="19"/>
              </w:rPr>
            </w:pPr>
            <w:r>
              <w:rPr>
                <w:sz w:val="19"/>
                <w:szCs w:val="19"/>
                <w:spacing w:val="-10"/>
              </w:rPr>
              <w:t>(1)</w:t>
            </w:r>
          </w:p>
        </w:tc>
        <w:tc>
          <w:tcPr>
            <w:tcW w:w="1425" w:type="dxa"/>
            <w:vAlign w:val="top"/>
            <w:tcBorders>
              <w:bottom w:val="single" w:color="000000" w:sz="4" w:space="0"/>
              <w:top w:val="single" w:color="000000" w:sz="4" w:space="0"/>
            </w:tcBorders>
          </w:tcPr>
          <w:p>
            <w:pPr>
              <w:pStyle w:val="TableText"/>
              <w:ind w:left="450"/>
              <w:spacing w:before="52" w:line="219" w:lineRule="auto"/>
              <w:rPr>
                <w:sz w:val="19"/>
                <w:szCs w:val="19"/>
              </w:rPr>
            </w:pPr>
            <w:r>
              <w:rPr>
                <w:sz w:val="19"/>
                <w:szCs w:val="19"/>
              </w:rPr>
              <w:t>人数，f</w:t>
            </w:r>
          </w:p>
          <w:p>
            <w:pPr>
              <w:pStyle w:val="TableText"/>
              <w:ind w:left="640"/>
              <w:spacing w:before="37" w:line="192" w:lineRule="auto"/>
              <w:rPr>
                <w:sz w:val="19"/>
                <w:szCs w:val="19"/>
              </w:rPr>
            </w:pPr>
            <w:r>
              <w:rPr>
                <w:sz w:val="19"/>
                <w:szCs w:val="19"/>
                <w:spacing w:val="-10"/>
              </w:rPr>
              <w:t>(2)</w:t>
            </w:r>
          </w:p>
        </w:tc>
        <w:tc>
          <w:tcPr>
            <w:tcW w:w="1181" w:type="dxa"/>
            <w:vAlign w:val="top"/>
            <w:tcBorders>
              <w:bottom w:val="single" w:color="000000" w:sz="4" w:space="0"/>
              <w:top w:val="single" w:color="000000" w:sz="4" w:space="0"/>
            </w:tcBorders>
          </w:tcPr>
          <w:p>
            <w:pPr>
              <w:pStyle w:val="TableText"/>
              <w:spacing w:before="52" w:line="219" w:lineRule="auto"/>
              <w:jc w:val="right"/>
              <w:rPr>
                <w:sz w:val="19"/>
                <w:szCs w:val="19"/>
              </w:rPr>
            </w:pPr>
            <w:r>
              <w:rPr>
                <w:sz w:val="19"/>
                <w:szCs w:val="19"/>
                <w:spacing w:val="-19"/>
              </w:rPr>
              <w:t>滴度倒数，</w:t>
            </w:r>
          </w:p>
          <w:p>
            <w:pPr>
              <w:pStyle w:val="TableText"/>
              <w:ind w:left="705"/>
              <w:spacing w:before="37" w:line="192" w:lineRule="auto"/>
              <w:rPr>
                <w:sz w:val="19"/>
                <w:szCs w:val="19"/>
              </w:rPr>
            </w:pPr>
            <w:r>
              <w:rPr>
                <w:sz w:val="19"/>
                <w:szCs w:val="19"/>
                <w:spacing w:val="-10"/>
              </w:rPr>
              <w:t>(3)</w:t>
            </w:r>
          </w:p>
        </w:tc>
        <w:tc>
          <w:tcPr>
            <w:tcW w:w="504" w:type="dxa"/>
            <w:vAlign w:val="top"/>
            <w:tcBorders>
              <w:bottom w:val="single" w:color="000000" w:sz="4" w:space="0"/>
              <w:top w:val="single" w:color="000000" w:sz="4" w:space="0"/>
            </w:tcBorders>
          </w:tcPr>
          <w:p>
            <w:pPr>
              <w:pStyle w:val="TableText"/>
              <w:ind w:left="90"/>
              <w:spacing w:before="83" w:line="182" w:lineRule="auto"/>
              <w:rPr>
                <w:sz w:val="19"/>
                <w:szCs w:val="19"/>
              </w:rPr>
            </w:pPr>
            <w:r>
              <w:rPr>
                <w:sz w:val="19"/>
                <w:szCs w:val="19"/>
              </w:rPr>
              <w:t>X</w:t>
            </w:r>
          </w:p>
        </w:tc>
        <w:tc>
          <w:tcPr>
            <w:tcW w:w="1300" w:type="dxa"/>
            <w:vAlign w:val="top"/>
            <w:tcBorders>
              <w:bottom w:val="single" w:color="000000" w:sz="4" w:space="0"/>
              <w:top w:val="single" w:color="000000" w:sz="4" w:space="0"/>
            </w:tcBorders>
          </w:tcPr>
          <w:p>
            <w:pPr>
              <w:pStyle w:val="TableText"/>
              <w:ind w:left="469"/>
              <w:spacing w:before="46" w:line="214" w:lineRule="auto"/>
              <w:rPr>
                <w:sz w:val="19"/>
                <w:szCs w:val="19"/>
              </w:rPr>
            </w:pPr>
            <w:r>
              <w:rPr>
                <w:sz w:val="19"/>
                <w:szCs w:val="19"/>
                <w:spacing w:val="-7"/>
              </w:rPr>
              <w:t>lgX</w:t>
            </w:r>
          </w:p>
          <w:p>
            <w:pPr>
              <w:pStyle w:val="TableText"/>
              <w:ind w:left="469"/>
              <w:spacing w:before="48" w:line="192" w:lineRule="auto"/>
              <w:rPr>
                <w:sz w:val="19"/>
                <w:szCs w:val="19"/>
              </w:rPr>
            </w:pPr>
            <w:r>
              <w:rPr>
                <w:sz w:val="19"/>
                <w:szCs w:val="19"/>
                <w:spacing w:val="-10"/>
              </w:rPr>
              <w:t>(4)</w:t>
            </w:r>
          </w:p>
        </w:tc>
        <w:tc>
          <w:tcPr>
            <w:tcW w:w="2179" w:type="dxa"/>
            <w:vAlign w:val="top"/>
            <w:tcBorders>
              <w:bottom w:val="single" w:color="000000" w:sz="4" w:space="0"/>
              <w:top w:val="single" w:color="000000" w:sz="4" w:space="0"/>
            </w:tcBorders>
          </w:tcPr>
          <w:p>
            <w:pPr>
              <w:pStyle w:val="TableText"/>
              <w:ind w:left="419"/>
              <w:spacing w:before="46" w:line="214" w:lineRule="auto"/>
              <w:rPr>
                <w:sz w:val="19"/>
                <w:szCs w:val="19"/>
              </w:rPr>
            </w:pPr>
            <w:r>
              <w:rPr>
                <w:sz w:val="19"/>
                <w:szCs w:val="19"/>
                <w:spacing w:val="-3"/>
              </w:rPr>
              <w:t>flgX</w:t>
            </w:r>
          </w:p>
          <w:p>
            <w:pPr>
              <w:pStyle w:val="TableText"/>
              <w:ind w:left="419"/>
              <w:spacing w:before="48" w:line="192" w:lineRule="auto"/>
              <w:rPr>
                <w:sz w:val="19"/>
                <w:szCs w:val="19"/>
              </w:rPr>
            </w:pPr>
            <w:r>
              <w:rPr>
                <w:sz w:val="19"/>
                <w:szCs w:val="19"/>
                <w:spacing w:val="-4"/>
              </w:rPr>
              <w:t>(5)=(2)×(4)</w:t>
            </w:r>
          </w:p>
        </w:tc>
      </w:tr>
      <w:tr>
        <w:trPr>
          <w:trHeight w:val="281" w:hRule="atLeast"/>
        </w:trPr>
        <w:tc>
          <w:tcPr>
            <w:tcW w:w="1670" w:type="dxa"/>
            <w:vAlign w:val="top"/>
            <w:tcBorders>
              <w:top w:val="single" w:color="000000" w:sz="4" w:space="0"/>
            </w:tcBorders>
          </w:tcPr>
          <w:p>
            <w:pPr>
              <w:pStyle w:val="TableText"/>
              <w:ind w:left="720"/>
              <w:spacing w:before="58" w:line="206" w:lineRule="auto"/>
              <w:rPr>
                <w:sz w:val="19"/>
                <w:szCs w:val="19"/>
              </w:rPr>
            </w:pPr>
            <w:r>
              <w:rPr>
                <w:sz w:val="19"/>
                <w:szCs w:val="19"/>
                <w:spacing w:val="-5"/>
              </w:rPr>
              <w:t>1:1</w:t>
            </w:r>
          </w:p>
        </w:tc>
        <w:tc>
          <w:tcPr>
            <w:tcW w:w="1425" w:type="dxa"/>
            <w:vAlign w:val="top"/>
            <w:tcBorders>
              <w:top w:val="single" w:color="000000" w:sz="4" w:space="0"/>
            </w:tcBorders>
          </w:tcPr>
          <w:p>
            <w:pPr>
              <w:pStyle w:val="TableText"/>
              <w:ind w:left="739"/>
              <w:spacing w:before="58" w:line="206" w:lineRule="auto"/>
              <w:rPr>
                <w:sz w:val="19"/>
                <w:szCs w:val="19"/>
              </w:rPr>
            </w:pPr>
            <w:r>
              <w:rPr>
                <w:sz w:val="19"/>
                <w:szCs w:val="19"/>
              </w:rPr>
              <w:t>4</w:t>
            </w:r>
          </w:p>
        </w:tc>
        <w:tc>
          <w:tcPr>
            <w:tcW w:w="1181" w:type="dxa"/>
            <w:vAlign w:val="top"/>
            <w:tcBorders>
              <w:top w:val="single" w:color="000000" w:sz="4" w:space="0"/>
            </w:tcBorders>
          </w:tcPr>
          <w:p>
            <w:pPr>
              <w:pStyle w:val="TableText"/>
              <w:ind w:left="795"/>
              <w:spacing w:before="58" w:line="206" w:lineRule="auto"/>
              <w:rPr>
                <w:sz w:val="19"/>
                <w:szCs w:val="19"/>
              </w:rPr>
            </w:pPr>
            <w:r>
              <w:rPr>
                <w:sz w:val="19"/>
                <w:szCs w:val="19"/>
              </w:rPr>
              <w:t>1</w:t>
            </w:r>
          </w:p>
        </w:tc>
        <w:tc>
          <w:tcPr>
            <w:tcW w:w="504" w:type="dxa"/>
            <w:vAlign w:val="top"/>
            <w:tcBorders>
              <w:top w:val="single" w:color="000000" w:sz="4" w:space="0"/>
            </w:tcBorders>
          </w:tcPr>
          <w:p>
            <w:pPr>
              <w:rPr>
                <w:rFonts w:ascii="Arial"/>
                <w:sz w:val="21"/>
              </w:rPr>
            </w:pPr>
            <w:r/>
          </w:p>
        </w:tc>
        <w:tc>
          <w:tcPr>
            <w:tcW w:w="1300" w:type="dxa"/>
            <w:vAlign w:val="top"/>
            <w:tcBorders>
              <w:top w:val="single" w:color="000000" w:sz="4" w:space="0"/>
            </w:tcBorders>
          </w:tcPr>
          <w:p>
            <w:pPr>
              <w:pStyle w:val="TableText"/>
              <w:ind w:left="330"/>
              <w:spacing w:before="58" w:line="206" w:lineRule="auto"/>
              <w:rPr>
                <w:sz w:val="19"/>
                <w:szCs w:val="19"/>
              </w:rPr>
            </w:pPr>
            <w:r>
              <w:rPr>
                <w:sz w:val="19"/>
                <w:szCs w:val="19"/>
                <w:spacing w:val="-2"/>
              </w:rPr>
              <w:t>0.0000</w:t>
            </w:r>
          </w:p>
        </w:tc>
        <w:tc>
          <w:tcPr>
            <w:tcW w:w="2179" w:type="dxa"/>
            <w:vAlign w:val="top"/>
            <w:tcBorders>
              <w:top w:val="single" w:color="000000" w:sz="4" w:space="0"/>
            </w:tcBorders>
          </w:tcPr>
          <w:p>
            <w:pPr>
              <w:pStyle w:val="TableText"/>
              <w:ind w:left="419"/>
              <w:spacing w:before="58" w:line="206" w:lineRule="auto"/>
              <w:rPr>
                <w:sz w:val="19"/>
                <w:szCs w:val="19"/>
              </w:rPr>
            </w:pPr>
            <w:r>
              <w:rPr>
                <w:sz w:val="19"/>
                <w:szCs w:val="19"/>
                <w:spacing w:val="-2"/>
              </w:rPr>
              <w:t>0.0000</w:t>
            </w:r>
          </w:p>
        </w:tc>
      </w:tr>
      <w:tr>
        <w:trPr>
          <w:trHeight w:val="264" w:hRule="atLeast"/>
        </w:trPr>
        <w:tc>
          <w:tcPr>
            <w:tcW w:w="1670" w:type="dxa"/>
            <w:vAlign w:val="top"/>
          </w:tcPr>
          <w:p>
            <w:pPr>
              <w:pStyle w:val="TableText"/>
              <w:ind w:left="720"/>
              <w:spacing w:before="37" w:line="210" w:lineRule="auto"/>
              <w:rPr>
                <w:sz w:val="19"/>
                <w:szCs w:val="19"/>
              </w:rPr>
            </w:pPr>
            <w:r>
              <w:rPr>
                <w:sz w:val="19"/>
                <w:szCs w:val="19"/>
                <w:spacing w:val="-5"/>
              </w:rPr>
              <w:t>1:2</w:t>
            </w:r>
          </w:p>
        </w:tc>
        <w:tc>
          <w:tcPr>
            <w:tcW w:w="1425" w:type="dxa"/>
            <w:vAlign w:val="top"/>
          </w:tcPr>
          <w:p>
            <w:pPr>
              <w:pStyle w:val="TableText"/>
              <w:ind w:left="739"/>
              <w:spacing w:before="37" w:line="210" w:lineRule="auto"/>
              <w:rPr>
                <w:sz w:val="19"/>
                <w:szCs w:val="19"/>
              </w:rPr>
            </w:pPr>
            <w:r>
              <w:rPr>
                <w:sz w:val="19"/>
                <w:szCs w:val="19"/>
              </w:rPr>
              <w:t>5</w:t>
            </w:r>
          </w:p>
        </w:tc>
        <w:tc>
          <w:tcPr>
            <w:tcW w:w="1181" w:type="dxa"/>
            <w:vAlign w:val="top"/>
          </w:tcPr>
          <w:p>
            <w:pPr>
              <w:pStyle w:val="TableText"/>
              <w:ind w:left="795"/>
              <w:spacing w:before="37" w:line="210" w:lineRule="auto"/>
              <w:rPr>
                <w:sz w:val="19"/>
                <w:szCs w:val="19"/>
              </w:rPr>
            </w:pPr>
            <w:r>
              <w:rPr>
                <w:sz w:val="19"/>
                <w:szCs w:val="19"/>
              </w:rPr>
              <w:t>2</w:t>
            </w:r>
          </w:p>
        </w:tc>
        <w:tc>
          <w:tcPr>
            <w:tcW w:w="504" w:type="dxa"/>
            <w:vAlign w:val="top"/>
          </w:tcPr>
          <w:p>
            <w:pPr>
              <w:rPr>
                <w:rFonts w:ascii="Arial"/>
                <w:sz w:val="21"/>
              </w:rPr>
            </w:pPr>
            <w:r/>
          </w:p>
        </w:tc>
        <w:tc>
          <w:tcPr>
            <w:tcW w:w="1300" w:type="dxa"/>
            <w:vAlign w:val="top"/>
          </w:tcPr>
          <w:p>
            <w:pPr>
              <w:pStyle w:val="TableText"/>
              <w:ind w:left="330"/>
              <w:spacing w:before="37" w:line="210" w:lineRule="auto"/>
              <w:rPr>
                <w:sz w:val="19"/>
                <w:szCs w:val="19"/>
              </w:rPr>
            </w:pPr>
            <w:r>
              <w:rPr>
                <w:sz w:val="19"/>
                <w:szCs w:val="19"/>
                <w:spacing w:val="-2"/>
              </w:rPr>
              <w:t>0.3010</w:t>
            </w:r>
          </w:p>
        </w:tc>
        <w:tc>
          <w:tcPr>
            <w:tcW w:w="2179" w:type="dxa"/>
            <w:vAlign w:val="top"/>
          </w:tcPr>
          <w:p>
            <w:pPr>
              <w:pStyle w:val="TableText"/>
              <w:ind w:left="419"/>
              <w:spacing w:before="37" w:line="210" w:lineRule="auto"/>
              <w:rPr>
                <w:sz w:val="19"/>
                <w:szCs w:val="19"/>
              </w:rPr>
            </w:pPr>
            <w:r>
              <w:rPr>
                <w:sz w:val="19"/>
                <w:szCs w:val="19"/>
                <w:spacing w:val="-3"/>
              </w:rPr>
              <w:t>1.5050</w:t>
            </w:r>
          </w:p>
        </w:tc>
      </w:tr>
      <w:tr>
        <w:trPr>
          <w:trHeight w:val="264" w:hRule="atLeast"/>
        </w:trPr>
        <w:tc>
          <w:tcPr>
            <w:tcW w:w="1670" w:type="dxa"/>
            <w:vAlign w:val="top"/>
          </w:tcPr>
          <w:p>
            <w:pPr>
              <w:pStyle w:val="TableText"/>
              <w:ind w:left="720"/>
              <w:spacing w:before="44" w:line="204" w:lineRule="auto"/>
              <w:rPr>
                <w:sz w:val="19"/>
                <w:szCs w:val="19"/>
              </w:rPr>
            </w:pPr>
            <w:r>
              <w:rPr>
                <w:sz w:val="19"/>
                <w:szCs w:val="19"/>
                <w:spacing w:val="-5"/>
              </w:rPr>
              <w:t>1:4</w:t>
            </w:r>
          </w:p>
        </w:tc>
        <w:tc>
          <w:tcPr>
            <w:tcW w:w="1425" w:type="dxa"/>
            <w:vAlign w:val="top"/>
          </w:tcPr>
          <w:p>
            <w:pPr>
              <w:pStyle w:val="TableText"/>
              <w:ind w:left="739"/>
              <w:spacing w:before="44" w:line="204" w:lineRule="auto"/>
              <w:rPr>
                <w:sz w:val="19"/>
                <w:szCs w:val="19"/>
              </w:rPr>
            </w:pPr>
            <w:r>
              <w:rPr>
                <w:sz w:val="19"/>
                <w:szCs w:val="19"/>
              </w:rPr>
              <w:t>7</w:t>
            </w:r>
          </w:p>
        </w:tc>
        <w:tc>
          <w:tcPr>
            <w:tcW w:w="1181" w:type="dxa"/>
            <w:vAlign w:val="top"/>
          </w:tcPr>
          <w:p>
            <w:pPr>
              <w:pStyle w:val="TableText"/>
              <w:ind w:left="795"/>
              <w:spacing w:before="44" w:line="204" w:lineRule="auto"/>
              <w:rPr>
                <w:sz w:val="19"/>
                <w:szCs w:val="19"/>
              </w:rPr>
            </w:pPr>
            <w:r>
              <w:rPr>
                <w:sz w:val="19"/>
                <w:szCs w:val="19"/>
              </w:rPr>
              <w:t>4</w:t>
            </w:r>
          </w:p>
        </w:tc>
        <w:tc>
          <w:tcPr>
            <w:tcW w:w="504" w:type="dxa"/>
            <w:vAlign w:val="top"/>
          </w:tcPr>
          <w:p>
            <w:pPr>
              <w:rPr>
                <w:rFonts w:ascii="Arial"/>
                <w:sz w:val="21"/>
              </w:rPr>
            </w:pPr>
            <w:r/>
          </w:p>
        </w:tc>
        <w:tc>
          <w:tcPr>
            <w:tcW w:w="1300" w:type="dxa"/>
            <w:vAlign w:val="top"/>
          </w:tcPr>
          <w:p>
            <w:pPr>
              <w:pStyle w:val="TableText"/>
              <w:ind w:left="330"/>
              <w:spacing w:before="44" w:line="204" w:lineRule="auto"/>
              <w:rPr>
                <w:sz w:val="19"/>
                <w:szCs w:val="19"/>
              </w:rPr>
            </w:pPr>
            <w:r>
              <w:rPr>
                <w:sz w:val="19"/>
                <w:szCs w:val="19"/>
                <w:spacing w:val="-2"/>
              </w:rPr>
              <w:t>0.6021</w:t>
            </w:r>
          </w:p>
        </w:tc>
        <w:tc>
          <w:tcPr>
            <w:tcW w:w="2179" w:type="dxa"/>
            <w:vAlign w:val="top"/>
          </w:tcPr>
          <w:p>
            <w:pPr>
              <w:pStyle w:val="TableText"/>
              <w:ind w:left="419"/>
              <w:spacing w:before="44" w:line="204" w:lineRule="auto"/>
              <w:rPr>
                <w:sz w:val="19"/>
                <w:szCs w:val="19"/>
              </w:rPr>
            </w:pPr>
            <w:r>
              <w:rPr>
                <w:sz w:val="19"/>
                <w:szCs w:val="19"/>
                <w:spacing w:val="-1"/>
              </w:rPr>
              <w:t>4.2147</w:t>
            </w:r>
          </w:p>
        </w:tc>
      </w:tr>
      <w:tr>
        <w:trPr>
          <w:trHeight w:val="264" w:hRule="atLeast"/>
        </w:trPr>
        <w:tc>
          <w:tcPr>
            <w:tcW w:w="1670" w:type="dxa"/>
            <w:vAlign w:val="top"/>
          </w:tcPr>
          <w:p>
            <w:pPr>
              <w:pStyle w:val="TableText"/>
              <w:ind w:left="720"/>
              <w:spacing w:before="39" w:line="208" w:lineRule="auto"/>
              <w:rPr>
                <w:sz w:val="19"/>
                <w:szCs w:val="19"/>
              </w:rPr>
            </w:pPr>
            <w:r>
              <w:rPr>
                <w:sz w:val="19"/>
                <w:szCs w:val="19"/>
                <w:spacing w:val="-5"/>
              </w:rPr>
              <w:t>1:8</w:t>
            </w:r>
          </w:p>
        </w:tc>
        <w:tc>
          <w:tcPr>
            <w:tcW w:w="1425" w:type="dxa"/>
            <w:vAlign w:val="top"/>
          </w:tcPr>
          <w:p>
            <w:pPr>
              <w:pStyle w:val="TableText"/>
              <w:ind w:left="739"/>
              <w:spacing w:before="39" w:line="208" w:lineRule="auto"/>
              <w:rPr>
                <w:sz w:val="19"/>
                <w:szCs w:val="19"/>
              </w:rPr>
            </w:pPr>
            <w:r>
              <w:rPr>
                <w:sz w:val="19"/>
                <w:szCs w:val="19"/>
              </w:rPr>
              <w:t>3</w:t>
            </w:r>
          </w:p>
        </w:tc>
        <w:tc>
          <w:tcPr>
            <w:tcW w:w="1181" w:type="dxa"/>
            <w:vAlign w:val="top"/>
          </w:tcPr>
          <w:p>
            <w:pPr>
              <w:pStyle w:val="TableText"/>
              <w:ind w:left="795"/>
              <w:spacing w:before="39" w:line="208" w:lineRule="auto"/>
              <w:rPr>
                <w:sz w:val="19"/>
                <w:szCs w:val="19"/>
              </w:rPr>
            </w:pPr>
            <w:r>
              <w:rPr>
                <w:sz w:val="19"/>
                <w:szCs w:val="19"/>
              </w:rPr>
              <w:t>8</w:t>
            </w:r>
          </w:p>
        </w:tc>
        <w:tc>
          <w:tcPr>
            <w:tcW w:w="504" w:type="dxa"/>
            <w:vAlign w:val="top"/>
          </w:tcPr>
          <w:p>
            <w:pPr>
              <w:rPr>
                <w:rFonts w:ascii="Arial"/>
                <w:sz w:val="21"/>
              </w:rPr>
            </w:pPr>
            <w:r/>
          </w:p>
        </w:tc>
        <w:tc>
          <w:tcPr>
            <w:tcW w:w="1300" w:type="dxa"/>
            <w:vAlign w:val="top"/>
          </w:tcPr>
          <w:p>
            <w:pPr>
              <w:pStyle w:val="TableText"/>
              <w:ind w:left="330"/>
              <w:spacing w:before="39" w:line="208" w:lineRule="auto"/>
              <w:rPr>
                <w:sz w:val="19"/>
                <w:szCs w:val="19"/>
              </w:rPr>
            </w:pPr>
            <w:r>
              <w:rPr>
                <w:sz w:val="19"/>
                <w:szCs w:val="19"/>
                <w:spacing w:val="-2"/>
              </w:rPr>
              <w:t>0.9031</w:t>
            </w:r>
          </w:p>
        </w:tc>
        <w:tc>
          <w:tcPr>
            <w:tcW w:w="2179" w:type="dxa"/>
            <w:vAlign w:val="top"/>
          </w:tcPr>
          <w:p>
            <w:pPr>
              <w:pStyle w:val="TableText"/>
              <w:ind w:left="419"/>
              <w:spacing w:before="39" w:line="208" w:lineRule="auto"/>
              <w:rPr>
                <w:sz w:val="19"/>
                <w:szCs w:val="19"/>
              </w:rPr>
            </w:pPr>
            <w:r>
              <w:rPr>
                <w:sz w:val="19"/>
                <w:szCs w:val="19"/>
                <w:spacing w:val="-2"/>
              </w:rPr>
              <w:t>2.7093</w:t>
            </w:r>
          </w:p>
        </w:tc>
      </w:tr>
      <w:tr>
        <w:trPr>
          <w:trHeight w:val="264" w:hRule="atLeast"/>
        </w:trPr>
        <w:tc>
          <w:tcPr>
            <w:tcW w:w="1670" w:type="dxa"/>
            <w:vAlign w:val="top"/>
          </w:tcPr>
          <w:p>
            <w:pPr>
              <w:pStyle w:val="TableText"/>
              <w:ind w:left="669"/>
              <w:spacing w:before="46" w:line="202" w:lineRule="auto"/>
              <w:rPr>
                <w:sz w:val="19"/>
                <w:szCs w:val="19"/>
              </w:rPr>
            </w:pPr>
            <w:r>
              <w:rPr>
                <w:sz w:val="19"/>
                <w:szCs w:val="19"/>
                <w:spacing w:val="-5"/>
              </w:rPr>
              <w:t>1:16</w:t>
            </w:r>
          </w:p>
        </w:tc>
        <w:tc>
          <w:tcPr>
            <w:tcW w:w="1425" w:type="dxa"/>
            <w:vAlign w:val="top"/>
          </w:tcPr>
          <w:p>
            <w:pPr>
              <w:pStyle w:val="TableText"/>
              <w:ind w:left="739"/>
              <w:spacing w:before="46" w:line="202" w:lineRule="auto"/>
              <w:rPr>
                <w:sz w:val="19"/>
                <w:szCs w:val="19"/>
              </w:rPr>
            </w:pPr>
            <w:r>
              <w:rPr>
                <w:sz w:val="19"/>
                <w:szCs w:val="19"/>
              </w:rPr>
              <w:t>2</w:t>
            </w:r>
          </w:p>
        </w:tc>
        <w:tc>
          <w:tcPr>
            <w:tcW w:w="1181" w:type="dxa"/>
            <w:vAlign w:val="top"/>
          </w:tcPr>
          <w:p>
            <w:pPr>
              <w:pStyle w:val="TableText"/>
              <w:ind w:left="754"/>
              <w:spacing w:before="46" w:line="202" w:lineRule="auto"/>
              <w:rPr>
                <w:sz w:val="19"/>
                <w:szCs w:val="19"/>
              </w:rPr>
            </w:pPr>
            <w:r>
              <w:rPr>
                <w:sz w:val="19"/>
                <w:szCs w:val="19"/>
                <w:spacing w:val="-6"/>
              </w:rPr>
              <w:t>16</w:t>
            </w:r>
          </w:p>
        </w:tc>
        <w:tc>
          <w:tcPr>
            <w:tcW w:w="504" w:type="dxa"/>
            <w:vAlign w:val="top"/>
          </w:tcPr>
          <w:p>
            <w:pPr>
              <w:rPr>
                <w:rFonts w:ascii="Arial"/>
                <w:sz w:val="21"/>
              </w:rPr>
            </w:pPr>
            <w:r/>
          </w:p>
        </w:tc>
        <w:tc>
          <w:tcPr>
            <w:tcW w:w="1300" w:type="dxa"/>
            <w:vAlign w:val="top"/>
          </w:tcPr>
          <w:p>
            <w:pPr>
              <w:pStyle w:val="TableText"/>
              <w:ind w:left="330"/>
              <w:spacing w:before="46" w:line="202" w:lineRule="auto"/>
              <w:rPr>
                <w:sz w:val="19"/>
                <w:szCs w:val="19"/>
              </w:rPr>
            </w:pPr>
            <w:r>
              <w:rPr>
                <w:sz w:val="19"/>
                <w:szCs w:val="19"/>
                <w:spacing w:val="-3"/>
              </w:rPr>
              <w:t>1.2041</w:t>
            </w:r>
          </w:p>
        </w:tc>
        <w:tc>
          <w:tcPr>
            <w:tcW w:w="2179" w:type="dxa"/>
            <w:vAlign w:val="top"/>
          </w:tcPr>
          <w:p>
            <w:pPr>
              <w:pStyle w:val="TableText"/>
              <w:ind w:left="419"/>
              <w:spacing w:before="46" w:line="202" w:lineRule="auto"/>
              <w:rPr>
                <w:sz w:val="19"/>
                <w:szCs w:val="19"/>
              </w:rPr>
            </w:pPr>
            <w:r>
              <w:rPr>
                <w:sz w:val="19"/>
                <w:szCs w:val="19"/>
                <w:spacing w:val="-2"/>
              </w:rPr>
              <w:t>2.4082</w:t>
            </w:r>
          </w:p>
        </w:tc>
      </w:tr>
      <w:tr>
        <w:trPr>
          <w:trHeight w:val="236" w:hRule="atLeast"/>
        </w:trPr>
        <w:tc>
          <w:tcPr>
            <w:tcW w:w="1670" w:type="dxa"/>
            <w:vAlign w:val="top"/>
            <w:tcBorders>
              <w:bottom w:val="single" w:color="000000" w:sz="4" w:space="0"/>
            </w:tcBorders>
          </w:tcPr>
          <w:p>
            <w:pPr>
              <w:pStyle w:val="TableText"/>
              <w:ind w:left="669"/>
              <w:spacing w:before="41" w:line="179" w:lineRule="auto"/>
              <w:rPr>
                <w:sz w:val="19"/>
                <w:szCs w:val="19"/>
              </w:rPr>
            </w:pPr>
            <w:r>
              <w:rPr>
                <w:sz w:val="19"/>
                <w:szCs w:val="19"/>
                <w:spacing w:val="-5"/>
              </w:rPr>
              <w:t>1:32</w:t>
            </w:r>
          </w:p>
        </w:tc>
        <w:tc>
          <w:tcPr>
            <w:tcW w:w="1425" w:type="dxa"/>
            <w:vAlign w:val="top"/>
            <w:tcBorders>
              <w:bottom w:val="single" w:color="000000" w:sz="4" w:space="0"/>
            </w:tcBorders>
          </w:tcPr>
          <w:p>
            <w:pPr>
              <w:pStyle w:val="TableText"/>
              <w:ind w:left="739"/>
              <w:spacing w:before="41" w:line="179" w:lineRule="auto"/>
              <w:rPr>
                <w:sz w:val="19"/>
                <w:szCs w:val="19"/>
              </w:rPr>
            </w:pPr>
            <w:r>
              <w:rPr>
                <w:sz w:val="19"/>
                <w:szCs w:val="19"/>
              </w:rPr>
              <w:t>2</w:t>
            </w:r>
          </w:p>
        </w:tc>
        <w:tc>
          <w:tcPr>
            <w:tcW w:w="1181" w:type="dxa"/>
            <w:vAlign w:val="top"/>
            <w:tcBorders>
              <w:bottom w:val="single" w:color="000000" w:sz="4" w:space="0"/>
            </w:tcBorders>
          </w:tcPr>
          <w:p>
            <w:pPr>
              <w:pStyle w:val="TableText"/>
              <w:ind w:left="754"/>
              <w:spacing w:before="41" w:line="179" w:lineRule="auto"/>
              <w:rPr>
                <w:sz w:val="19"/>
                <w:szCs w:val="19"/>
              </w:rPr>
            </w:pPr>
            <w:r>
              <w:rPr>
                <w:sz w:val="19"/>
                <w:szCs w:val="19"/>
                <w:spacing w:val="-3"/>
              </w:rPr>
              <w:t>32</w:t>
            </w:r>
          </w:p>
        </w:tc>
        <w:tc>
          <w:tcPr>
            <w:tcW w:w="504" w:type="dxa"/>
            <w:vAlign w:val="top"/>
            <w:tcBorders>
              <w:bottom w:val="single" w:color="000000" w:sz="4" w:space="0"/>
            </w:tcBorders>
          </w:tcPr>
          <w:p>
            <w:pPr>
              <w:spacing w:line="225" w:lineRule="exact"/>
              <w:rPr>
                <w:rFonts w:ascii="Arial"/>
                <w:sz w:val="19"/>
              </w:rPr>
            </w:pPr>
            <w:r/>
          </w:p>
        </w:tc>
        <w:tc>
          <w:tcPr>
            <w:tcW w:w="1300" w:type="dxa"/>
            <w:vAlign w:val="top"/>
            <w:tcBorders>
              <w:bottom w:val="single" w:color="000000" w:sz="4" w:space="0"/>
            </w:tcBorders>
          </w:tcPr>
          <w:p>
            <w:pPr>
              <w:pStyle w:val="TableText"/>
              <w:ind w:left="330"/>
              <w:spacing w:before="41" w:line="179" w:lineRule="auto"/>
              <w:rPr>
                <w:sz w:val="19"/>
                <w:szCs w:val="19"/>
              </w:rPr>
            </w:pPr>
            <w:r>
              <w:rPr>
                <w:sz w:val="19"/>
                <w:szCs w:val="19"/>
                <w:spacing w:val="-3"/>
              </w:rPr>
              <w:t>1.5051</w:t>
            </w:r>
          </w:p>
        </w:tc>
        <w:tc>
          <w:tcPr>
            <w:tcW w:w="2179" w:type="dxa"/>
            <w:vAlign w:val="top"/>
            <w:tcBorders>
              <w:bottom w:val="single" w:color="000000" w:sz="4" w:space="0"/>
            </w:tcBorders>
          </w:tcPr>
          <w:p>
            <w:pPr>
              <w:pStyle w:val="TableText"/>
              <w:ind w:left="419"/>
              <w:spacing w:before="41" w:line="179" w:lineRule="auto"/>
              <w:rPr>
                <w:sz w:val="19"/>
                <w:szCs w:val="19"/>
              </w:rPr>
            </w:pPr>
            <w:r>
              <w:rPr>
                <w:sz w:val="19"/>
                <w:szCs w:val="19"/>
                <w:spacing w:val="-2"/>
              </w:rPr>
              <w:t>3.0102</w:t>
            </w:r>
          </w:p>
        </w:tc>
      </w:tr>
      <w:tr>
        <w:trPr>
          <w:trHeight w:val="293" w:hRule="atLeast"/>
        </w:trPr>
        <w:tc>
          <w:tcPr>
            <w:tcW w:w="1670" w:type="dxa"/>
            <w:vAlign w:val="top"/>
            <w:tcBorders>
              <w:bottom w:val="single" w:color="000000" w:sz="4" w:space="0"/>
              <w:top w:val="single" w:color="000000" w:sz="4" w:space="0"/>
            </w:tcBorders>
          </w:tcPr>
          <w:p>
            <w:pPr>
              <w:pStyle w:val="TableText"/>
              <w:ind w:left="669"/>
              <w:spacing w:before="58" w:line="218" w:lineRule="auto"/>
              <w:rPr>
                <w:sz w:val="19"/>
                <w:szCs w:val="19"/>
              </w:rPr>
            </w:pPr>
            <w:r>
              <w:rPr>
                <w:sz w:val="19"/>
                <w:szCs w:val="19"/>
                <w:spacing w:val="-3"/>
              </w:rPr>
              <w:t>合计</w:t>
            </w:r>
          </w:p>
        </w:tc>
        <w:tc>
          <w:tcPr>
            <w:tcW w:w="1425" w:type="dxa"/>
            <w:vAlign w:val="top"/>
            <w:tcBorders>
              <w:bottom w:val="single" w:color="000000" w:sz="4" w:space="0"/>
              <w:top w:val="single" w:color="000000" w:sz="4" w:space="0"/>
            </w:tcBorders>
          </w:tcPr>
          <w:p>
            <w:pPr>
              <w:pStyle w:val="TableText"/>
              <w:ind w:left="450"/>
              <w:spacing w:before="59" w:line="217" w:lineRule="auto"/>
              <w:rPr>
                <w:sz w:val="19"/>
                <w:szCs w:val="19"/>
              </w:rPr>
            </w:pPr>
            <w:r>
              <w:rPr>
                <w:sz w:val="19"/>
                <w:szCs w:val="19"/>
                <w:spacing w:val="-7"/>
              </w:rPr>
              <w:t>23(</w:t>
            </w:r>
            <w:r>
              <w:rPr>
                <w:sz w:val="19"/>
                <w:szCs w:val="19"/>
                <w:spacing w:val="-64"/>
              </w:rPr>
              <w:t xml:space="preserve"> </w:t>
            </w:r>
            <w:r>
              <w:rPr>
                <w:sz w:val="19"/>
                <w:szCs w:val="19"/>
                <w:spacing w:val="-7"/>
              </w:rPr>
              <w:t>∑f)</w:t>
            </w:r>
          </w:p>
        </w:tc>
        <w:tc>
          <w:tcPr>
            <w:tcW w:w="1181" w:type="dxa"/>
            <w:vAlign w:val="top"/>
            <w:tcBorders>
              <w:bottom w:val="single" w:color="000000" w:sz="4" w:space="0"/>
              <w:top w:val="single" w:color="000000" w:sz="4" w:space="0"/>
            </w:tcBorders>
          </w:tcPr>
          <w:p>
            <w:pPr>
              <w:rPr>
                <w:rFonts w:ascii="Arial"/>
                <w:sz w:val="21"/>
              </w:rPr>
            </w:pPr>
            <w:r/>
          </w:p>
        </w:tc>
        <w:tc>
          <w:tcPr>
            <w:tcW w:w="504" w:type="dxa"/>
            <w:vAlign w:val="top"/>
            <w:tcBorders>
              <w:bottom w:val="single" w:color="000000" w:sz="4" w:space="0"/>
              <w:top w:val="single" w:color="000000" w:sz="4" w:space="0"/>
            </w:tcBorders>
          </w:tcPr>
          <w:p>
            <w:pPr>
              <w:rPr>
                <w:rFonts w:ascii="Arial"/>
                <w:sz w:val="21"/>
              </w:rPr>
            </w:pPr>
            <w:r/>
          </w:p>
        </w:tc>
        <w:tc>
          <w:tcPr>
            <w:tcW w:w="1300" w:type="dxa"/>
            <w:vAlign w:val="top"/>
            <w:tcBorders>
              <w:bottom w:val="single" w:color="000000" w:sz="4" w:space="0"/>
              <w:top w:val="single" w:color="000000" w:sz="4" w:space="0"/>
            </w:tcBorders>
          </w:tcPr>
          <w:p>
            <w:pPr>
              <w:rPr>
                <w:rFonts w:ascii="Arial"/>
                <w:sz w:val="21"/>
              </w:rPr>
            </w:pPr>
            <w:r/>
          </w:p>
        </w:tc>
        <w:tc>
          <w:tcPr>
            <w:tcW w:w="2179" w:type="dxa"/>
            <w:vAlign w:val="top"/>
            <w:tcBorders>
              <w:bottom w:val="single" w:color="000000" w:sz="4" w:space="0"/>
              <w:top w:val="single" w:color="000000" w:sz="4" w:space="0"/>
            </w:tcBorders>
          </w:tcPr>
          <w:p>
            <w:pPr>
              <w:pStyle w:val="TableText"/>
              <w:ind w:left="419"/>
              <w:spacing w:before="50" w:line="214" w:lineRule="auto"/>
              <w:rPr>
                <w:sz w:val="19"/>
                <w:szCs w:val="19"/>
              </w:rPr>
            </w:pPr>
            <w:r>
              <w:rPr>
                <w:sz w:val="19"/>
                <w:szCs w:val="19"/>
                <w:spacing w:val="-4"/>
              </w:rPr>
              <w:t>13.8474(</w:t>
            </w:r>
            <w:r>
              <w:rPr>
                <w:sz w:val="19"/>
                <w:szCs w:val="19"/>
                <w:spacing w:val="-58"/>
              </w:rPr>
              <w:t xml:space="preserve"> </w:t>
            </w:r>
            <w:r>
              <w:rPr>
                <w:sz w:val="19"/>
                <w:szCs w:val="19"/>
                <w:spacing w:val="-4"/>
              </w:rPr>
              <w:t>∑f*lgX)</w:t>
            </w:r>
          </w:p>
        </w:tc>
      </w:tr>
    </w:tbl>
    <w:p>
      <w:pPr>
        <w:pStyle w:val="BodyText"/>
        <w:spacing w:line="382" w:lineRule="auto"/>
        <w:rPr/>
      </w:pPr>
      <w:r/>
    </w:p>
    <w:p>
      <w:pPr>
        <w:ind w:firstLine="2719"/>
        <w:spacing w:line="470" w:lineRule="exact"/>
        <w:rPr/>
      </w:pPr>
      <w:r>
        <w:rPr>
          <w:position w:val="-9"/>
        </w:rPr>
        <w:drawing>
          <wp:inline distT="0" distB="0" distL="0" distR="0">
            <wp:extent cx="1968512" cy="298414"/>
            <wp:effectExtent l="0" t="0" r="0" b="0"/>
            <wp:docPr id="54" name="IM 54"/>
            <wp:cNvGraphicFramePr/>
            <a:graphic>
              <a:graphicData uri="http://schemas.openxmlformats.org/drawingml/2006/picture">
                <pic:pic>
                  <pic:nvPicPr>
                    <pic:cNvPr id="54" name="IM 54"/>
                    <pic:cNvPicPr/>
                  </pic:nvPicPr>
                  <pic:blipFill>
                    <a:blip r:embed="rId48"/>
                    <a:stretch>
                      <a:fillRect/>
                    </a:stretch>
                  </pic:blipFill>
                  <pic:spPr>
                    <a:xfrm rot="0">
                      <a:off x="0" y="0"/>
                      <a:ext cx="1968512" cy="298414"/>
                    </a:xfrm>
                    <a:prstGeom prst="rect">
                      <a:avLst/>
                    </a:prstGeom>
                  </pic:spPr>
                </pic:pic>
              </a:graphicData>
            </a:graphic>
          </wp:inline>
        </w:drawing>
      </w:r>
    </w:p>
    <w:p>
      <w:pPr>
        <w:ind w:left="2909"/>
        <w:spacing w:before="11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G=1g⁻¹0.6021=4</w:t>
      </w:r>
    </w:p>
    <w:p>
      <w:pPr>
        <w:ind w:left="449"/>
        <w:spacing w:before="109" w:line="220" w:lineRule="auto"/>
        <w:rPr>
          <w:rFonts w:ascii="SimSun" w:hAnsi="SimSun" w:eastAsia="SimSun" w:cs="SimSun"/>
          <w:sz w:val="20"/>
          <w:szCs w:val="20"/>
        </w:rPr>
      </w:pPr>
      <w:r>
        <w:rPr>
          <w:rFonts w:ascii="SimSun" w:hAnsi="SimSun" w:eastAsia="SimSun" w:cs="SimSun"/>
          <w:sz w:val="20"/>
          <w:szCs w:val="20"/>
          <w:spacing w:val="23"/>
        </w:rPr>
        <w:t>故平均滴度为1:4。</w:t>
      </w:r>
    </w:p>
    <w:p>
      <w:pPr>
        <w:ind w:left="439"/>
        <w:spacing w:before="70"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28"/>
        </w:rPr>
        <w:t xml:space="preserve"> </w:t>
      </w:r>
      <w:r>
        <w:rPr>
          <w:rFonts w:ascii="SimSun" w:hAnsi="SimSun" w:eastAsia="SimSun" w:cs="SimSun"/>
          <w:sz w:val="20"/>
          <w:szCs w:val="20"/>
          <w:spacing w:val="9"/>
        </w:rPr>
        <w:t>几何均数的应用</w:t>
      </w:r>
    </w:p>
    <w:p>
      <w:pPr>
        <w:ind w:left="9" w:right="82" w:firstLine="439"/>
        <w:spacing w:before="94" w:line="260" w:lineRule="auto"/>
        <w:rPr>
          <w:rFonts w:ascii="SimSun" w:hAnsi="SimSun" w:eastAsia="SimSun" w:cs="SimSun"/>
          <w:sz w:val="20"/>
          <w:szCs w:val="20"/>
        </w:rPr>
      </w:pPr>
      <w:r>
        <w:rPr>
          <w:rFonts w:ascii="SimSun" w:hAnsi="SimSun" w:eastAsia="SimSun" w:cs="SimSun"/>
          <w:sz w:val="20"/>
          <w:szCs w:val="20"/>
          <w:spacing w:val="14"/>
        </w:rPr>
        <w:t>(1)几何均数常用于呈等比数列的资料，即变量值呈倍数关系，如</w:t>
      </w:r>
      <w:r>
        <w:rPr>
          <w:rFonts w:ascii="SimSun" w:hAnsi="SimSun" w:eastAsia="SimSun" w:cs="SimSun"/>
          <w:sz w:val="20"/>
          <w:szCs w:val="20"/>
          <w:spacing w:val="13"/>
        </w:rPr>
        <w:t>血清中抗体滴度和血</w:t>
      </w:r>
      <w:r>
        <w:rPr>
          <w:rFonts w:ascii="SimSun" w:hAnsi="SimSun" w:eastAsia="SimSun" w:cs="SimSun"/>
          <w:sz w:val="20"/>
          <w:szCs w:val="20"/>
        </w:rPr>
        <w:t xml:space="preserve"> </w:t>
      </w:r>
      <w:r>
        <w:rPr>
          <w:rFonts w:ascii="SimSun" w:hAnsi="SimSun" w:eastAsia="SimSun" w:cs="SimSun"/>
          <w:sz w:val="20"/>
          <w:szCs w:val="20"/>
          <w:spacing w:val="12"/>
        </w:rPr>
        <w:t>清凝集效价等，尤其适用于对数正态分布的资料。对数正态分布即原始数据呈偏态分</w:t>
      </w:r>
      <w:r>
        <w:rPr>
          <w:rFonts w:ascii="SimSun" w:hAnsi="SimSun" w:eastAsia="SimSun" w:cs="SimSun"/>
          <w:sz w:val="20"/>
          <w:szCs w:val="20"/>
          <w:spacing w:val="11"/>
        </w:rPr>
        <w:t>布，经</w:t>
      </w:r>
      <w:r>
        <w:rPr>
          <w:rFonts w:ascii="SimSun" w:hAnsi="SimSun" w:eastAsia="SimSun" w:cs="SimSun"/>
          <w:sz w:val="20"/>
          <w:szCs w:val="20"/>
        </w:rPr>
        <w:t xml:space="preserve"> </w:t>
      </w:r>
      <w:r>
        <w:rPr>
          <w:rFonts w:ascii="SimSun" w:hAnsi="SimSun" w:eastAsia="SimSun" w:cs="SimSun"/>
          <w:sz w:val="20"/>
          <w:szCs w:val="20"/>
          <w:spacing w:val="14"/>
        </w:rPr>
        <w:t>对数变换后(用原始数据的对数值</w:t>
      </w:r>
      <w:r>
        <w:rPr>
          <w:rFonts w:ascii="SimSun" w:hAnsi="SimSun" w:eastAsia="SimSun" w:cs="SimSun"/>
          <w:sz w:val="20"/>
          <w:szCs w:val="20"/>
          <w:spacing w:val="-37"/>
        </w:rPr>
        <w:t xml:space="preserve"> </w:t>
      </w:r>
      <w:r>
        <w:rPr>
          <w:rFonts w:ascii="SimSun" w:hAnsi="SimSun" w:eastAsia="SimSun" w:cs="SimSun"/>
          <w:sz w:val="20"/>
          <w:szCs w:val="20"/>
        </w:rPr>
        <w:t>lgX</w:t>
      </w:r>
      <w:r>
        <w:rPr>
          <w:rFonts w:ascii="SimSun" w:hAnsi="SimSun" w:eastAsia="SimSun" w:cs="SimSun"/>
          <w:sz w:val="20"/>
          <w:szCs w:val="20"/>
          <w:spacing w:val="14"/>
        </w:rPr>
        <w:t xml:space="preserve"> 代替X)  服从正态分布。</w:t>
      </w:r>
    </w:p>
    <w:p>
      <w:pPr>
        <w:ind w:right="21" w:firstLine="439"/>
        <w:spacing w:before="93" w:line="249" w:lineRule="auto"/>
        <w:rPr>
          <w:rFonts w:ascii="SimSun" w:hAnsi="SimSun" w:eastAsia="SimSun" w:cs="SimSun"/>
          <w:sz w:val="20"/>
          <w:szCs w:val="20"/>
        </w:rPr>
      </w:pPr>
      <w:r>
        <w:rPr>
          <w:rFonts w:ascii="SimSun" w:hAnsi="SimSun" w:eastAsia="SimSun" w:cs="SimSun"/>
          <w:sz w:val="20"/>
          <w:szCs w:val="20"/>
          <w:spacing w:val="21"/>
        </w:rPr>
        <w:t>(2)计算几何均数时应注意：①观察值中不能有0;②观察值</w:t>
      </w:r>
      <w:r>
        <w:rPr>
          <w:rFonts w:ascii="SimSun" w:hAnsi="SimSun" w:eastAsia="SimSun" w:cs="SimSun"/>
          <w:sz w:val="20"/>
          <w:szCs w:val="20"/>
          <w:spacing w:val="20"/>
        </w:rPr>
        <w:t>不能同时有正值和负值，</w:t>
      </w:r>
      <w:r>
        <w:rPr>
          <w:rFonts w:ascii="SimSun" w:hAnsi="SimSun" w:eastAsia="SimSun" w:cs="SimSun"/>
          <w:sz w:val="20"/>
          <w:szCs w:val="20"/>
        </w:rPr>
        <w:t xml:space="preserve"> </w:t>
      </w:r>
      <w:r>
        <w:rPr>
          <w:rFonts w:ascii="SimSun" w:hAnsi="SimSun" w:eastAsia="SimSun" w:cs="SimSun"/>
          <w:sz w:val="20"/>
          <w:szCs w:val="20"/>
          <w:spacing w:val="11"/>
        </w:rPr>
        <w:t>若全是负值，计算时可把负号去掉，得出结</w:t>
      </w:r>
      <w:r>
        <w:rPr>
          <w:rFonts w:ascii="SimSun" w:hAnsi="SimSun" w:eastAsia="SimSun" w:cs="SimSun"/>
          <w:sz w:val="20"/>
          <w:szCs w:val="20"/>
          <w:spacing w:val="10"/>
        </w:rPr>
        <w:t>果后再加上负号。</w:t>
      </w:r>
    </w:p>
    <w:p>
      <w:pPr>
        <w:ind w:left="429"/>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13"/>
        </w:rPr>
        <w:t>(三)中位数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median</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及百分位数</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percentile</w:t>
      </w:r>
      <w:r>
        <w:rPr>
          <w:rFonts w:ascii="Times New Roman" w:hAnsi="Times New Roman" w:eastAsia="Times New Roman" w:cs="Times New Roman"/>
          <w:sz w:val="20"/>
          <w:szCs w:val="20"/>
          <w:spacing w:val="13"/>
        </w:rPr>
        <w:t>)</w:t>
      </w:r>
    </w:p>
    <w:p>
      <w:pPr>
        <w:ind w:left="9" w:right="82" w:firstLine="420"/>
        <w:spacing w:before="101" w:line="289" w:lineRule="auto"/>
        <w:rPr>
          <w:rFonts w:ascii="SimSun" w:hAnsi="SimSun" w:eastAsia="SimSun" w:cs="SimSun"/>
          <w:sz w:val="20"/>
          <w:szCs w:val="20"/>
        </w:rPr>
      </w:pPr>
      <w:r>
        <w:rPr>
          <w:rFonts w:ascii="SimSun" w:hAnsi="SimSun" w:eastAsia="SimSun" w:cs="SimSun"/>
          <w:sz w:val="20"/>
          <w:szCs w:val="20"/>
          <w:spacing w:val="19"/>
        </w:rPr>
        <w:t>中位数(简记为M)  是将数据按大小顺序排队后，位置处在最中间的那个数值。在全</w:t>
      </w:r>
      <w:r>
        <w:rPr>
          <w:rFonts w:ascii="SimSun" w:hAnsi="SimSun" w:eastAsia="SimSun" w:cs="SimSun"/>
          <w:sz w:val="20"/>
          <w:szCs w:val="20"/>
          <w:spacing w:val="17"/>
        </w:rPr>
        <w:t xml:space="preserve"> </w:t>
      </w:r>
      <w:r>
        <w:rPr>
          <w:rFonts w:ascii="SimSun" w:hAnsi="SimSun" w:eastAsia="SimSun" w:cs="SimSun"/>
          <w:sz w:val="20"/>
          <w:szCs w:val="20"/>
          <w:spacing w:val="10"/>
        </w:rPr>
        <w:t>部观察值中，比中位数大和比中位数小的数的数目一样多。</w:t>
      </w:r>
    </w:p>
    <w:p>
      <w:pPr>
        <w:ind w:left="429"/>
        <w:spacing w:before="16" w:line="219" w:lineRule="auto"/>
        <w:rPr>
          <w:rFonts w:ascii="SimSun" w:hAnsi="SimSun" w:eastAsia="SimSun" w:cs="SimSun"/>
          <w:sz w:val="20"/>
          <w:szCs w:val="20"/>
        </w:rPr>
      </w:pPr>
      <w:r>
        <w:rPr>
          <w:rFonts w:ascii="SimSun" w:hAnsi="SimSun" w:eastAsia="SimSun" w:cs="SimSun"/>
          <w:sz w:val="20"/>
          <w:szCs w:val="20"/>
          <w:spacing w:val="12"/>
        </w:rPr>
        <w:t>百分位数也是一种常用来描述数值变量资料特征的统计指标，用P. 表示，指</w:t>
      </w:r>
      <w:r>
        <w:rPr>
          <w:rFonts w:ascii="SimSun" w:hAnsi="SimSun" w:eastAsia="SimSun" w:cs="SimSun"/>
          <w:sz w:val="20"/>
          <w:szCs w:val="20"/>
          <w:spacing w:val="11"/>
        </w:rPr>
        <w:t>将</w:t>
      </w:r>
      <w:r>
        <w:rPr>
          <w:rFonts w:ascii="SimSun" w:hAnsi="SimSun" w:eastAsia="SimSun" w:cs="SimSun"/>
          <w:sz w:val="20"/>
          <w:szCs w:val="20"/>
          <w:spacing w:val="-40"/>
        </w:rPr>
        <w:t xml:space="preserve"> </w:t>
      </w:r>
      <w:r>
        <w:rPr>
          <w:rFonts w:ascii="SimSun" w:hAnsi="SimSun" w:eastAsia="SimSun" w:cs="SimSun"/>
          <w:sz w:val="20"/>
          <w:szCs w:val="20"/>
          <w:spacing w:val="11"/>
        </w:rPr>
        <w:t>n</w:t>
      </w:r>
      <w:r>
        <w:rPr>
          <w:rFonts w:ascii="SimSun" w:hAnsi="SimSun" w:eastAsia="SimSun" w:cs="SimSun"/>
          <w:sz w:val="20"/>
          <w:szCs w:val="20"/>
          <w:spacing w:val="-43"/>
        </w:rPr>
        <w:t xml:space="preserve"> </w:t>
      </w:r>
      <w:r>
        <w:rPr>
          <w:rFonts w:ascii="SimSun" w:hAnsi="SimSun" w:eastAsia="SimSun" w:cs="SimSun"/>
          <w:sz w:val="20"/>
          <w:szCs w:val="20"/>
          <w:spacing w:val="11"/>
        </w:rPr>
        <w:t>个</w:t>
      </w:r>
      <w:r>
        <w:rPr>
          <w:rFonts w:ascii="SimSun" w:hAnsi="SimSun" w:eastAsia="SimSun" w:cs="SimSun"/>
          <w:sz w:val="20"/>
          <w:szCs w:val="20"/>
          <w:spacing w:val="-45"/>
        </w:rPr>
        <w:t xml:space="preserve"> </w:t>
      </w:r>
      <w:r>
        <w:rPr>
          <w:rFonts w:ascii="SimSun" w:hAnsi="SimSun" w:eastAsia="SimSun" w:cs="SimSun"/>
          <w:sz w:val="20"/>
          <w:szCs w:val="20"/>
          <w:spacing w:val="11"/>
        </w:rPr>
        <w:t>观</w:t>
      </w:r>
    </w:p>
    <w:p>
      <w:pPr>
        <w:spacing w:line="219" w:lineRule="auto"/>
        <w:sectPr>
          <w:headerReference w:type="default" r:id="rId44"/>
          <w:footerReference w:type="default" r:id="rId45"/>
          <w:pgSz w:w="10170" w:h="14500"/>
          <w:pgMar w:top="1385" w:right="788" w:bottom="1181" w:left="810" w:header="948" w:footer="922" w:gutter="0"/>
        </w:sectPr>
        <w:rPr>
          <w:rFonts w:ascii="SimSun" w:hAnsi="SimSun" w:eastAsia="SimSun" w:cs="SimSun"/>
          <w:sz w:val="20"/>
          <w:szCs w:val="20"/>
        </w:rPr>
      </w:pPr>
    </w:p>
    <w:p>
      <w:pPr>
        <w:ind w:left="110" w:right="10"/>
        <w:spacing w:before="140" w:line="291" w:lineRule="auto"/>
        <w:rPr>
          <w:rFonts w:ascii="SimSun" w:hAnsi="SimSun" w:eastAsia="SimSun" w:cs="SimSun"/>
          <w:sz w:val="20"/>
          <w:szCs w:val="20"/>
        </w:rPr>
      </w:pPr>
      <w:bookmarkStart w:name="bookmark176" w:id="33"/>
      <w:bookmarkEnd w:id="33"/>
      <w:r>
        <w:rPr>
          <w:rFonts w:ascii="SimSun" w:hAnsi="SimSun" w:eastAsia="SimSun" w:cs="SimSun"/>
          <w:sz w:val="20"/>
          <w:szCs w:val="20"/>
          <w:spacing w:val="17"/>
        </w:rPr>
        <w:t>察值从小到大依次排列，再把它分成100等份，对应于</w:t>
      </w:r>
      <w:r>
        <w:rPr>
          <w:rFonts w:ascii="SimSun" w:hAnsi="SimSun" w:eastAsia="SimSun" w:cs="SimSun"/>
          <w:sz w:val="20"/>
          <w:szCs w:val="20"/>
          <w:spacing w:val="-52"/>
        </w:rPr>
        <w:t xml:space="preserve"> </w:t>
      </w:r>
      <w:r>
        <w:rPr>
          <w:rFonts w:ascii="SimSun" w:hAnsi="SimSun" w:eastAsia="SimSun" w:cs="SimSun"/>
          <w:sz w:val="20"/>
          <w:szCs w:val="20"/>
          <w:spacing w:val="17"/>
        </w:rPr>
        <w:t>X%</w:t>
      </w:r>
      <w:r>
        <w:rPr>
          <w:rFonts w:ascii="SimSun" w:hAnsi="SimSun" w:eastAsia="SimSun" w:cs="SimSun"/>
          <w:sz w:val="20"/>
          <w:szCs w:val="20"/>
          <w:spacing w:val="95"/>
        </w:rPr>
        <w:t xml:space="preserve"> </w:t>
      </w:r>
      <w:r>
        <w:rPr>
          <w:rFonts w:ascii="SimSun" w:hAnsi="SimSun" w:eastAsia="SimSun" w:cs="SimSun"/>
          <w:sz w:val="20"/>
          <w:szCs w:val="20"/>
          <w:spacing w:val="17"/>
        </w:rPr>
        <w:t>位的数值即为</w:t>
      </w:r>
      <w:r>
        <w:rPr>
          <w:rFonts w:ascii="SimSun" w:hAnsi="SimSun" w:eastAsia="SimSun" w:cs="SimSun"/>
          <w:sz w:val="20"/>
          <w:szCs w:val="20"/>
          <w:spacing w:val="16"/>
        </w:rPr>
        <w:t>第</w:t>
      </w:r>
      <w:r>
        <w:rPr>
          <w:rFonts w:ascii="SimSun" w:hAnsi="SimSun" w:eastAsia="SimSun" w:cs="SimSun"/>
          <w:sz w:val="20"/>
          <w:szCs w:val="20"/>
          <w:spacing w:val="-53"/>
        </w:rPr>
        <w:t xml:space="preserve"> </w:t>
      </w:r>
      <w:r>
        <w:rPr>
          <w:rFonts w:ascii="SimSun" w:hAnsi="SimSun" w:eastAsia="SimSun" w:cs="SimSun"/>
          <w:sz w:val="20"/>
          <w:szCs w:val="20"/>
          <w:spacing w:val="16"/>
        </w:rPr>
        <w:t>X</w:t>
      </w:r>
      <w:r>
        <w:rPr>
          <w:rFonts w:ascii="SimSun" w:hAnsi="SimSun" w:eastAsia="SimSun" w:cs="SimSun"/>
          <w:sz w:val="20"/>
          <w:szCs w:val="20"/>
          <w:spacing w:val="45"/>
        </w:rPr>
        <w:t xml:space="preserve"> </w:t>
      </w:r>
      <w:r>
        <w:rPr>
          <w:rFonts w:ascii="SimSun" w:hAnsi="SimSun" w:eastAsia="SimSun" w:cs="SimSun"/>
          <w:sz w:val="20"/>
          <w:szCs w:val="20"/>
          <w:spacing w:val="16"/>
        </w:rPr>
        <w:t>百分位数。</w:t>
      </w:r>
      <w:r>
        <w:rPr>
          <w:rFonts w:ascii="SimSun" w:hAnsi="SimSun" w:eastAsia="SimSun" w:cs="SimSun"/>
          <w:sz w:val="20"/>
          <w:szCs w:val="20"/>
        </w:rPr>
        <w:t xml:space="preserve"> </w:t>
      </w:r>
      <w:r>
        <w:rPr>
          <w:rFonts w:ascii="SimSun" w:hAnsi="SimSun" w:eastAsia="SimSun" w:cs="SimSun"/>
          <w:sz w:val="20"/>
          <w:szCs w:val="20"/>
          <w:spacing w:val="17"/>
        </w:rPr>
        <w:t>P</w:t>
      </w:r>
      <w:r>
        <w:rPr>
          <w:rFonts w:ascii="Calibri" w:hAnsi="Calibri" w:eastAsia="Calibri" w:cs="Calibri"/>
          <w:sz w:val="20"/>
          <w:szCs w:val="20"/>
          <w:spacing w:val="17"/>
        </w:rPr>
        <w:t>₅₀ </w:t>
      </w:r>
      <w:r>
        <w:rPr>
          <w:rFonts w:ascii="SimSun" w:hAnsi="SimSun" w:eastAsia="SimSun" w:cs="SimSun"/>
          <w:sz w:val="20"/>
          <w:szCs w:val="20"/>
          <w:spacing w:val="17"/>
        </w:rPr>
        <w:t>即中位数(第50百分位数),因此，中位数也是一个特定的百分位数。</w:t>
      </w:r>
    </w:p>
    <w:p>
      <w:pPr>
        <w:ind w:left="540"/>
        <w:spacing w:line="21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5"/>
        </w:rPr>
        <w:t xml:space="preserve"> </w:t>
      </w:r>
      <w:r>
        <w:rPr>
          <w:rFonts w:ascii="SimSun" w:hAnsi="SimSun" w:eastAsia="SimSun" w:cs="SimSun"/>
          <w:sz w:val="20"/>
          <w:szCs w:val="20"/>
          <w:spacing w:val="5"/>
        </w:rPr>
        <w:t>中位数的计算方法</w:t>
      </w:r>
    </w:p>
    <w:p>
      <w:pPr>
        <w:ind w:left="529" w:right="1390"/>
        <w:spacing w:before="81" w:line="253" w:lineRule="auto"/>
        <w:rPr>
          <w:rFonts w:ascii="SimSun" w:hAnsi="SimSun" w:eastAsia="SimSun" w:cs="SimSun"/>
          <w:sz w:val="20"/>
          <w:szCs w:val="20"/>
        </w:rPr>
      </w:pPr>
      <w:r>
        <w:rPr>
          <w:rFonts w:ascii="SimSun" w:hAnsi="SimSun" w:eastAsia="SimSun" w:cs="SimSun"/>
          <w:sz w:val="20"/>
          <w:szCs w:val="20"/>
          <w:spacing w:val="22"/>
        </w:rPr>
        <w:t>(1)直接法。将观察值按大小顺序排列，按式(2.6)或式(2.7)计算。</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8"/>
        </w:rPr>
        <w:t>n </w:t>
      </w:r>
      <w:r>
        <w:rPr>
          <w:rFonts w:ascii="SimSun" w:hAnsi="SimSun" w:eastAsia="SimSun" w:cs="SimSun"/>
          <w:sz w:val="20"/>
          <w:szCs w:val="20"/>
          <w:spacing w:val="8"/>
        </w:rPr>
        <w:t>为奇数时</w:t>
      </w:r>
    </w:p>
    <w:p>
      <w:pPr>
        <w:ind w:left="519" w:right="133" w:firstLine="3340"/>
        <w:spacing w:before="15" w:line="259" w:lineRule="auto"/>
        <w:rPr>
          <w:rFonts w:ascii="SimSun" w:hAnsi="SimSun" w:eastAsia="SimSun" w:cs="SimSun"/>
          <w:sz w:val="20"/>
          <w:szCs w:val="20"/>
        </w:rPr>
      </w:pPr>
      <w:r>
        <w:rPr>
          <w:rFonts w:ascii="SimSun" w:hAnsi="SimSun" w:eastAsia="SimSun" w:cs="SimSun"/>
          <w:sz w:val="20"/>
          <w:szCs w:val="20"/>
          <w:position w:val="-9"/>
        </w:rPr>
        <w:drawing>
          <wp:inline distT="0" distB="0" distL="0" distR="0">
            <wp:extent cx="584186" cy="146122"/>
            <wp:effectExtent l="0" t="0" r="0" b="0"/>
            <wp:docPr id="58" name="IM 58"/>
            <wp:cNvGraphicFramePr/>
            <a:graphic>
              <a:graphicData uri="http://schemas.openxmlformats.org/drawingml/2006/picture">
                <pic:pic>
                  <pic:nvPicPr>
                    <pic:cNvPr id="58" name="IM 58"/>
                    <pic:cNvPicPr/>
                  </pic:nvPicPr>
                  <pic:blipFill>
                    <a:blip r:embed="rId51"/>
                    <a:stretch>
                      <a:fillRect/>
                    </a:stretch>
                  </pic:blipFill>
                  <pic:spPr>
                    <a:xfrm rot="0">
                      <a:off x="0" y="0"/>
                      <a:ext cx="584186" cy="146122"/>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spacing w:val="-9"/>
        </w:rPr>
        <w:t>(2.6)</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8"/>
        </w:rPr>
        <w:t>n </w:t>
      </w:r>
      <w:r>
        <w:rPr>
          <w:rFonts w:ascii="SimSun" w:hAnsi="SimSun" w:eastAsia="SimSun" w:cs="SimSun"/>
          <w:sz w:val="20"/>
          <w:szCs w:val="20"/>
          <w:spacing w:val="8"/>
        </w:rPr>
        <w:t>为偶数时</w:t>
      </w:r>
    </w:p>
    <w:p>
      <w:pPr>
        <w:ind w:left="3190"/>
        <w:spacing w:before="37" w:line="216" w:lineRule="auto"/>
        <w:rPr>
          <w:rFonts w:ascii="SimSun" w:hAnsi="SimSun" w:eastAsia="SimSun" w:cs="SimSun"/>
          <w:sz w:val="20"/>
          <w:szCs w:val="20"/>
        </w:rPr>
      </w:pPr>
      <w:r>
        <w:rPr>
          <w:rFonts w:ascii="Times New Roman" w:hAnsi="Times New Roman" w:eastAsia="Times New Roman" w:cs="Times New Roman"/>
          <w:sz w:val="20"/>
          <w:szCs w:val="20"/>
          <w:spacing w:val="-2"/>
          <w:position w:val="-1"/>
        </w:rPr>
        <w:t>M=[X()+X</w:t>
      </w:r>
      <w:r>
        <w:rPr>
          <w:rFonts w:ascii="Times New Roman" w:hAnsi="Times New Roman" w:eastAsia="Times New Roman" w:cs="Times New Roman"/>
          <w:sz w:val="20"/>
          <w:szCs w:val="20"/>
          <w:spacing w:val="3"/>
          <w:position w:val="-1"/>
        </w:rPr>
        <w:t xml:space="preserve">         </w:t>
      </w:r>
      <w:r>
        <w:rPr>
          <w:rFonts w:ascii="SimSun" w:hAnsi="SimSun" w:eastAsia="SimSun" w:cs="SimSun"/>
          <w:sz w:val="20"/>
          <w:szCs w:val="20"/>
          <w:spacing w:val="-2"/>
          <w:position w:val="-1"/>
        </w:rPr>
        <w:t>(号+1)]/2</w:t>
      </w:r>
      <w:r>
        <w:rPr>
          <w:rFonts w:ascii="SimSun" w:hAnsi="SimSun" w:eastAsia="SimSun" w:cs="SimSun"/>
          <w:sz w:val="20"/>
          <w:szCs w:val="20"/>
          <w:spacing w:val="2"/>
          <w:position w:val="-1"/>
        </w:rPr>
        <w:t xml:space="preserve">                         </w:t>
      </w:r>
      <w:r>
        <w:rPr>
          <w:rFonts w:ascii="SimSun" w:hAnsi="SimSun" w:eastAsia="SimSun" w:cs="SimSun"/>
          <w:sz w:val="20"/>
          <w:szCs w:val="20"/>
          <w:spacing w:val="-2"/>
          <w:position w:val="4"/>
        </w:rPr>
        <w:t>(2.7)</w:t>
      </w:r>
    </w:p>
    <w:p>
      <w:pPr>
        <w:ind w:left="80" w:firstLine="439"/>
        <w:spacing w:before="76" w:line="325" w:lineRule="auto"/>
        <w:rPr>
          <w:rFonts w:ascii="SimSun" w:hAnsi="SimSun" w:eastAsia="SimSun" w:cs="SimSun"/>
          <w:sz w:val="20"/>
          <w:szCs w:val="20"/>
        </w:rPr>
      </w:pPr>
      <w:r>
        <w:rPr>
          <w:rFonts w:ascii="SimSun" w:hAnsi="SimSun" w:eastAsia="SimSun" w:cs="SimSun"/>
          <w:sz w:val="20"/>
          <w:szCs w:val="20"/>
          <w:spacing w:val="1"/>
        </w:rPr>
        <w:t>式 中</w:t>
      </w:r>
      <w:r>
        <w:rPr>
          <w:rFonts w:ascii="SimSun" w:hAnsi="SimSun" w:eastAsia="SimSun" w:cs="SimSun"/>
          <w:sz w:val="20"/>
          <w:szCs w:val="20"/>
          <w:spacing w:val="-4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
        </w:rPr>
        <w:t>为观察值的总个数，</w:t>
      </w:r>
      <w:r>
        <w:rPr>
          <w:rFonts w:ascii="SimSun" w:hAnsi="SimSun" w:eastAsia="SimSun" w:cs="SimSun"/>
          <w:sz w:val="20"/>
          <w:szCs w:val="20"/>
          <w:spacing w:val="69"/>
        </w:rPr>
        <w:t xml:space="preserve"> </w:t>
      </w:r>
      <w:r>
        <w:rPr>
          <w:sz w:val="20"/>
          <w:szCs w:val="20"/>
          <w:position w:val="-11"/>
        </w:rPr>
        <w:drawing>
          <wp:inline distT="0" distB="0" distL="0" distR="0">
            <wp:extent cx="454617" cy="241328"/>
            <wp:effectExtent l="0" t="0" r="0" b="0"/>
            <wp:docPr id="60" name="IM 60"/>
            <wp:cNvGraphicFramePr/>
            <a:graphic>
              <a:graphicData uri="http://schemas.openxmlformats.org/drawingml/2006/picture">
                <pic:pic>
                  <pic:nvPicPr>
                    <pic:cNvPr id="60" name="IM 60"/>
                    <pic:cNvPicPr/>
                  </pic:nvPicPr>
                  <pic:blipFill>
                    <a:blip r:embed="rId52"/>
                    <a:stretch>
                      <a:fillRect/>
                    </a:stretch>
                  </pic:blipFill>
                  <pic:spPr>
                    <a:xfrm rot="0">
                      <a:off x="0" y="0"/>
                      <a:ext cx="454617" cy="241328"/>
                    </a:xfrm>
                    <a:prstGeom prst="rect">
                      <a:avLst/>
                    </a:prstGeom>
                  </pic:spPr>
                </pic:pic>
              </a:graphicData>
            </a:graphic>
          </wp:inline>
        </w:drawing>
      </w:r>
      <w:r>
        <w:rPr>
          <w:rFonts w:ascii="SimSun" w:hAnsi="SimSun" w:eastAsia="SimSun" w:cs="SimSun"/>
          <w:sz w:val="20"/>
          <w:szCs w:val="20"/>
          <w:spacing w:val="65"/>
        </w:rPr>
        <w:t xml:space="preserve"> </w:t>
      </w:r>
      <w:r>
        <w:rPr>
          <w:sz w:val="20"/>
          <w:szCs w:val="20"/>
          <w:position w:val="-11"/>
        </w:rPr>
        <w:drawing>
          <wp:inline distT="0" distB="0" distL="0" distR="0">
            <wp:extent cx="325179" cy="203920"/>
            <wp:effectExtent l="0" t="0" r="0" b="0"/>
            <wp:docPr id="62" name="IM 62"/>
            <wp:cNvGraphicFramePr/>
            <a:graphic>
              <a:graphicData uri="http://schemas.openxmlformats.org/drawingml/2006/picture">
                <pic:pic>
                  <pic:nvPicPr>
                    <pic:cNvPr id="62" name="IM 62"/>
                    <pic:cNvPicPr/>
                  </pic:nvPicPr>
                  <pic:blipFill>
                    <a:blip r:embed="rId53"/>
                    <a:stretch>
                      <a:fillRect/>
                    </a:stretch>
                  </pic:blipFill>
                  <pic:spPr>
                    <a:xfrm rot="0">
                      <a:off x="0" y="0"/>
                      <a:ext cx="325179" cy="203920"/>
                    </a:xfrm>
                    <a:prstGeom prst="rect">
                      <a:avLst/>
                    </a:prstGeom>
                  </pic:spPr>
                </pic:pic>
              </a:graphicData>
            </a:graphic>
          </wp:inline>
        </w:drawing>
      </w:r>
      <w:r>
        <w:rPr>
          <w:rFonts w:ascii="SimSun" w:hAnsi="SimSun" w:eastAsia="SimSun" w:cs="SimSun"/>
          <w:sz w:val="20"/>
          <w:szCs w:val="20"/>
          <w:spacing w:val="68"/>
        </w:rPr>
        <w:t xml:space="preserve"> </w:t>
      </w:r>
      <w:r>
        <w:rPr>
          <w:sz w:val="20"/>
          <w:szCs w:val="20"/>
          <w:position w:val="-11"/>
        </w:rPr>
        <w:drawing>
          <wp:inline distT="0" distB="0" distL="0" distR="0">
            <wp:extent cx="451487" cy="209563"/>
            <wp:effectExtent l="0" t="0" r="0" b="0"/>
            <wp:docPr id="64" name="IM 64"/>
            <wp:cNvGraphicFramePr/>
            <a:graphic>
              <a:graphicData uri="http://schemas.openxmlformats.org/drawingml/2006/picture">
                <pic:pic>
                  <pic:nvPicPr>
                    <pic:cNvPr id="64" name="IM 64"/>
                    <pic:cNvPicPr/>
                  </pic:nvPicPr>
                  <pic:blipFill>
                    <a:blip r:embed="rId54"/>
                    <a:stretch>
                      <a:fillRect/>
                    </a:stretch>
                  </pic:blipFill>
                  <pic:spPr>
                    <a:xfrm rot="0">
                      <a:off x="0" y="0"/>
                      <a:ext cx="451487" cy="209563"/>
                    </a:xfrm>
                    <a:prstGeom prst="rect">
                      <a:avLst/>
                    </a:prstGeom>
                  </pic:spPr>
                </pic:pic>
              </a:graphicData>
            </a:graphic>
          </wp:inline>
        </w:drawing>
      </w:r>
      <w:r>
        <w:rPr>
          <w:rFonts w:ascii="SimSun" w:hAnsi="SimSun" w:eastAsia="SimSun" w:cs="SimSun"/>
          <w:sz w:val="20"/>
          <w:szCs w:val="20"/>
          <w:spacing w:val="19"/>
        </w:rPr>
        <w:t xml:space="preserve"> </w:t>
      </w:r>
      <w:r>
        <w:rPr>
          <w:rFonts w:ascii="SimSun" w:hAnsi="SimSun" w:eastAsia="SimSun" w:cs="SimSun"/>
          <w:sz w:val="20"/>
          <w:szCs w:val="20"/>
          <w:spacing w:val="1"/>
        </w:rPr>
        <w:t>为观察值按</w:t>
      </w:r>
      <w:r>
        <w:rPr>
          <w:rFonts w:ascii="SimSun" w:hAnsi="SimSun" w:eastAsia="SimSun" w:cs="SimSun"/>
          <w:sz w:val="20"/>
          <w:szCs w:val="20"/>
        </w:rPr>
        <w:t>顺序排列后的位次， </w:t>
      </w:r>
      <w:r>
        <w:rPr>
          <w:rFonts w:ascii="Times New Roman" w:hAnsi="Times New Roman" w:eastAsia="Times New Roman" w:cs="Times New Roman"/>
          <w:sz w:val="20"/>
          <w:szCs w:val="20"/>
          <w:spacing w:val="-2"/>
        </w:rPr>
        <w:t>X</w:t>
      </w:r>
      <w:r>
        <w:rPr>
          <w:rFonts w:ascii="SimSun" w:hAnsi="SimSun" w:eastAsia="SimSun" w:cs="SimSun"/>
          <w:sz w:val="20"/>
          <w:szCs w:val="20"/>
          <w:spacing w:val="-2"/>
        </w:rPr>
        <w:t>(去),</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2"/>
        </w:rPr>
        <w:t>X</w:t>
      </w:r>
      <w:r>
        <w:rPr>
          <w:rFonts w:ascii="SimSun" w:hAnsi="SimSun" w:eastAsia="SimSun" w:cs="SimSun"/>
          <w:sz w:val="20"/>
          <w:szCs w:val="20"/>
          <w:spacing w:val="-2"/>
        </w:rPr>
        <w:t>(号),</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2"/>
        </w:rPr>
        <w:t>X</w:t>
      </w:r>
      <w:r>
        <w:rPr>
          <w:rFonts w:ascii="SimSun" w:hAnsi="SimSun" w:eastAsia="SimSun" w:cs="SimSun"/>
          <w:sz w:val="20"/>
          <w:szCs w:val="20"/>
          <w:spacing w:val="-2"/>
        </w:rPr>
        <w:t>(号+1)为相应位次上的观察值。</w:t>
      </w:r>
    </w:p>
    <w:p>
      <w:pPr>
        <w:ind w:left="80" w:right="81" w:firstLine="419"/>
        <w:spacing w:line="291" w:lineRule="auto"/>
        <w:rPr>
          <w:rFonts w:ascii="SimSun" w:hAnsi="SimSun" w:eastAsia="SimSun" w:cs="SimSun"/>
          <w:sz w:val="20"/>
          <w:szCs w:val="20"/>
        </w:rPr>
      </w:pPr>
      <w:r>
        <w:rPr>
          <w:rFonts w:ascii="SimSun" w:hAnsi="SimSun" w:eastAsia="SimSun" w:cs="SimSun"/>
          <w:sz w:val="20"/>
          <w:szCs w:val="20"/>
          <w:spacing w:val="34"/>
        </w:rPr>
        <w:t>例2</w:t>
      </w:r>
      <w:r>
        <w:rPr>
          <w:rFonts w:ascii="SimSun" w:hAnsi="SimSun" w:eastAsia="SimSun" w:cs="SimSun"/>
          <w:sz w:val="20"/>
          <w:szCs w:val="20"/>
          <w:spacing w:val="-40"/>
        </w:rPr>
        <w:t xml:space="preserve"> </w:t>
      </w:r>
      <w:r>
        <w:rPr>
          <w:rFonts w:ascii="SimSun" w:hAnsi="SimSun" w:eastAsia="SimSun" w:cs="SimSun"/>
          <w:sz w:val="20"/>
          <w:szCs w:val="20"/>
          <w:spacing w:val="34"/>
        </w:rPr>
        <w:t>.</w:t>
      </w:r>
      <w:r>
        <w:rPr>
          <w:rFonts w:ascii="SimSun" w:hAnsi="SimSun" w:eastAsia="SimSun" w:cs="SimSun"/>
          <w:sz w:val="20"/>
          <w:szCs w:val="20"/>
          <w:spacing w:val="-58"/>
        </w:rPr>
        <w:t xml:space="preserve"> </w:t>
      </w:r>
      <w:r>
        <w:rPr>
          <w:rFonts w:ascii="SimSun" w:hAnsi="SimSun" w:eastAsia="SimSun" w:cs="SimSun"/>
          <w:sz w:val="20"/>
          <w:szCs w:val="20"/>
          <w:spacing w:val="34"/>
        </w:rPr>
        <w:t>5</w:t>
      </w:r>
      <w:r>
        <w:rPr>
          <w:rFonts w:ascii="SimSun" w:hAnsi="SimSun" w:eastAsia="SimSun" w:cs="SimSun"/>
          <w:sz w:val="20"/>
          <w:szCs w:val="20"/>
          <w:spacing w:val="8"/>
        </w:rPr>
        <w:t xml:space="preserve">  </w:t>
      </w:r>
      <w:r>
        <w:rPr>
          <w:rFonts w:ascii="SimSun" w:hAnsi="SimSun" w:eastAsia="SimSun" w:cs="SimSun"/>
          <w:sz w:val="20"/>
          <w:szCs w:val="20"/>
          <w:spacing w:val="34"/>
        </w:rPr>
        <w:t>临床观察7名某病患者，其潜伏期(天)各为：2,3,3,5,6,9,16,求其</w:t>
      </w:r>
      <w:r>
        <w:rPr>
          <w:rFonts w:ascii="SimSun" w:hAnsi="SimSun" w:eastAsia="SimSun" w:cs="SimSun"/>
          <w:sz w:val="20"/>
          <w:szCs w:val="20"/>
          <w:spacing w:val="1"/>
        </w:rPr>
        <w:t xml:space="preserve"> </w:t>
      </w:r>
      <w:r>
        <w:rPr>
          <w:rFonts w:ascii="SimSun" w:hAnsi="SimSun" w:eastAsia="SimSun" w:cs="SimSun"/>
          <w:sz w:val="20"/>
          <w:szCs w:val="20"/>
          <w:spacing w:val="2"/>
        </w:rPr>
        <w:t>中位数。</w:t>
      </w:r>
    </w:p>
    <w:p>
      <w:pPr>
        <w:ind w:right="10"/>
        <w:spacing w:before="4"/>
        <w:jc w:val="right"/>
        <w:rPr>
          <w:rFonts w:ascii="SimSun" w:hAnsi="SimSun" w:eastAsia="SimSun" w:cs="SimSun"/>
          <w:sz w:val="20"/>
          <w:szCs w:val="20"/>
        </w:rPr>
      </w:pPr>
      <w:r>
        <w:rPr>
          <w:rFonts w:ascii="SimSun" w:hAnsi="SimSun" w:eastAsia="SimSun" w:cs="SimSun"/>
          <w:sz w:val="20"/>
          <w:szCs w:val="20"/>
          <w:spacing w:val="19"/>
        </w:rPr>
        <w:t>本例</w:t>
      </w:r>
      <w:r>
        <w:rPr>
          <w:rFonts w:ascii="Times New Roman" w:hAnsi="Times New Roman" w:eastAsia="Times New Roman" w:cs="Times New Roman"/>
          <w:sz w:val="20"/>
          <w:szCs w:val="20"/>
          <w:spacing w:val="19"/>
        </w:rPr>
        <w:t>n=7,   </w:t>
      </w:r>
      <w:r>
        <w:rPr>
          <w:rFonts w:ascii="SimSun" w:hAnsi="SimSun" w:eastAsia="SimSun" w:cs="SimSun"/>
          <w:sz w:val="20"/>
          <w:szCs w:val="20"/>
          <w:spacing w:val="19"/>
        </w:rPr>
        <w:t>为奇数，按式(2</w:t>
      </w:r>
      <w:r>
        <w:rPr>
          <w:rFonts w:ascii="SimSun" w:hAnsi="SimSun" w:eastAsia="SimSun" w:cs="SimSun"/>
          <w:sz w:val="20"/>
          <w:szCs w:val="20"/>
          <w:spacing w:val="-45"/>
        </w:rPr>
        <w:t xml:space="preserve"> </w:t>
      </w:r>
      <w:r>
        <w:rPr>
          <w:rFonts w:ascii="SimSun" w:hAnsi="SimSun" w:eastAsia="SimSun" w:cs="SimSun"/>
          <w:sz w:val="20"/>
          <w:szCs w:val="20"/>
          <w:spacing w:val="19"/>
        </w:rPr>
        <w:t>.6),中位数所在位次为</w:t>
      </w:r>
      <w:r>
        <w:rPr>
          <w:rFonts w:ascii="SimSun" w:hAnsi="SimSun" w:eastAsia="SimSun" w:cs="SimSun"/>
          <w:sz w:val="20"/>
          <w:szCs w:val="20"/>
          <w:spacing w:val="-80"/>
        </w:rPr>
        <w:t xml:space="preserve"> </w:t>
      </w:r>
      <w:r>
        <w:rPr>
          <w:sz w:val="20"/>
          <w:szCs w:val="20"/>
          <w:position w:val="-14"/>
        </w:rPr>
        <w:drawing>
          <wp:inline distT="0" distB="0" distL="0" distR="0">
            <wp:extent cx="558806" cy="260387"/>
            <wp:effectExtent l="0" t="0" r="0" b="0"/>
            <wp:docPr id="66" name="IM 66"/>
            <wp:cNvGraphicFramePr/>
            <a:graphic>
              <a:graphicData uri="http://schemas.openxmlformats.org/drawingml/2006/picture">
                <pic:pic>
                  <pic:nvPicPr>
                    <pic:cNvPr id="66" name="IM 66"/>
                    <pic:cNvPicPr/>
                  </pic:nvPicPr>
                  <pic:blipFill>
                    <a:blip r:embed="rId55"/>
                    <a:stretch>
                      <a:fillRect/>
                    </a:stretch>
                  </pic:blipFill>
                  <pic:spPr>
                    <a:xfrm rot="0">
                      <a:off x="0" y="0"/>
                      <a:ext cx="558806" cy="260387"/>
                    </a:xfrm>
                    <a:prstGeom prst="rect">
                      <a:avLst/>
                    </a:prstGeom>
                  </pic:spPr>
                </pic:pic>
              </a:graphicData>
            </a:graphic>
          </wp:inline>
        </w:drawing>
      </w:r>
      <w:r>
        <w:rPr>
          <w:rFonts w:ascii="SimSun" w:hAnsi="SimSun" w:eastAsia="SimSun" w:cs="SimSun"/>
          <w:sz w:val="20"/>
          <w:szCs w:val="20"/>
          <w:spacing w:val="10"/>
        </w:rPr>
        <w:t xml:space="preserve"> </w:t>
      </w:r>
      <w:r>
        <w:rPr>
          <w:rFonts w:ascii="SimSun" w:hAnsi="SimSun" w:eastAsia="SimSun" w:cs="SimSun"/>
          <w:sz w:val="20"/>
          <w:szCs w:val="20"/>
          <w:spacing w:val="19"/>
        </w:rPr>
        <w:t>即位于第四位的数值，</w:t>
      </w:r>
    </w:p>
    <w:p>
      <w:pPr>
        <w:ind w:left="3193" w:right="1948" w:hanging="3113"/>
        <w:spacing w:before="106" w:line="289" w:lineRule="auto"/>
        <w:rPr>
          <w:rFonts w:ascii="SimSun" w:hAnsi="SimSun" w:eastAsia="SimSun" w:cs="SimSun"/>
          <w:sz w:val="21"/>
          <w:szCs w:val="21"/>
        </w:rPr>
      </w:pPr>
      <w:r>
        <w:rPr>
          <w:rFonts w:ascii="SimSun" w:hAnsi="SimSun" w:eastAsia="SimSun" w:cs="SimSun"/>
          <w:sz w:val="20"/>
          <w:szCs w:val="20"/>
          <w:spacing w:val="16"/>
        </w:rPr>
        <w:t>也就是将上面7个数由小到大顺序排列后，位</w:t>
      </w:r>
      <w:r>
        <w:rPr>
          <w:rFonts w:ascii="SimSun" w:hAnsi="SimSun" w:eastAsia="SimSun" w:cs="SimSun"/>
          <w:sz w:val="20"/>
          <w:szCs w:val="20"/>
          <w:spacing w:val="15"/>
        </w:rPr>
        <w:t>于第四位的那个数——5,</w:t>
      </w:r>
      <w:r>
        <w:rPr>
          <w:rFonts w:ascii="SimSun" w:hAnsi="SimSun" w:eastAsia="SimSun" w:cs="SimSun"/>
          <w:sz w:val="20"/>
          <w:szCs w:val="20"/>
        </w:rPr>
        <w:t xml:space="preserve"> </w:t>
      </w:r>
      <w:r>
        <w:rPr>
          <w:rFonts w:ascii="SimSun" w:hAnsi="SimSun" w:eastAsia="SimSun" w:cs="SimSun"/>
          <w:sz w:val="21"/>
          <w:szCs w:val="21"/>
          <w:i/>
          <w:iCs/>
          <w:spacing w:val="-5"/>
        </w:rPr>
        <w:t>M=X</w:t>
      </w:r>
      <w:r>
        <w:rPr>
          <w:rFonts w:ascii="SimSun" w:hAnsi="SimSun" w:eastAsia="SimSun" w:cs="SimSun"/>
          <w:sz w:val="21"/>
          <w:szCs w:val="21"/>
          <w:spacing w:val="14"/>
        </w:rPr>
        <w:t xml:space="preserve">   </w:t>
      </w:r>
      <w:r>
        <w:rPr>
          <w:rFonts w:ascii="SimSun" w:hAnsi="SimSun" w:eastAsia="SimSun" w:cs="SimSun"/>
          <w:sz w:val="21"/>
          <w:szCs w:val="21"/>
          <w:i/>
          <w:iCs/>
          <w:spacing w:val="-5"/>
        </w:rPr>
        <w:t>共)=</w:t>
      </w:r>
      <w:r>
        <w:rPr>
          <w:rFonts w:ascii="SimSun" w:hAnsi="SimSun" w:eastAsia="SimSun" w:cs="SimSun"/>
          <w:sz w:val="21"/>
          <w:szCs w:val="21"/>
          <w:spacing w:val="-41"/>
        </w:rPr>
        <w:t xml:space="preserve"> </w:t>
      </w:r>
      <w:r>
        <w:rPr>
          <w:rFonts w:ascii="SimSun" w:hAnsi="SimSun" w:eastAsia="SimSun" w:cs="SimSun"/>
          <w:sz w:val="21"/>
          <w:szCs w:val="21"/>
          <w:i/>
          <w:iCs/>
          <w:spacing w:val="-5"/>
        </w:rPr>
        <w:t>X</w:t>
      </w:r>
      <w:r>
        <w:rPr>
          <w:rFonts w:ascii="Calibri" w:hAnsi="Calibri" w:eastAsia="Calibri" w:cs="Calibri"/>
          <w:sz w:val="20"/>
          <w:szCs w:val="20"/>
          <w:i/>
          <w:iCs/>
          <w:spacing w:val="-5"/>
        </w:rPr>
        <w:t>₄</w:t>
      </w:r>
      <w:r>
        <w:rPr>
          <w:rFonts w:ascii="Calibri" w:hAnsi="Calibri" w:eastAsia="Calibri" w:cs="Calibri"/>
          <w:sz w:val="20"/>
          <w:szCs w:val="20"/>
          <w:i/>
          <w:iCs/>
          <w:spacing w:val="-18"/>
        </w:rPr>
        <w:t xml:space="preserve"> </w:t>
      </w:r>
      <w:r>
        <w:rPr>
          <w:rFonts w:ascii="SimSun" w:hAnsi="SimSun" w:eastAsia="SimSun" w:cs="SimSun"/>
          <w:sz w:val="21"/>
          <w:szCs w:val="21"/>
          <w:i/>
          <w:iCs/>
          <w:spacing w:val="-5"/>
        </w:rPr>
        <w:t>=5</w:t>
      </w:r>
      <w:r>
        <w:rPr>
          <w:rFonts w:ascii="SimSun" w:hAnsi="SimSun" w:eastAsia="SimSun" w:cs="SimSun"/>
          <w:sz w:val="21"/>
          <w:szCs w:val="21"/>
          <w:spacing w:val="-5"/>
        </w:rPr>
        <w:t xml:space="preserve">   </w:t>
      </w:r>
      <w:r>
        <w:rPr>
          <w:rFonts w:ascii="SimSun" w:hAnsi="SimSun" w:eastAsia="SimSun" w:cs="SimSun"/>
          <w:sz w:val="21"/>
          <w:szCs w:val="21"/>
          <w:i/>
          <w:iCs/>
          <w:spacing w:val="-5"/>
        </w:rPr>
        <w:t>(天)</w:t>
      </w:r>
    </w:p>
    <w:p>
      <w:pPr>
        <w:ind w:left="489"/>
        <w:spacing w:line="218" w:lineRule="auto"/>
        <w:rPr>
          <w:rFonts w:ascii="SimSun" w:hAnsi="SimSun" w:eastAsia="SimSun" w:cs="SimSun"/>
          <w:sz w:val="20"/>
          <w:szCs w:val="20"/>
        </w:rPr>
      </w:pPr>
      <w:r>
        <w:rPr>
          <w:rFonts w:ascii="SimSun" w:hAnsi="SimSun" w:eastAsia="SimSun" w:cs="SimSun"/>
          <w:sz w:val="20"/>
          <w:szCs w:val="20"/>
          <w:spacing w:val="17"/>
        </w:rPr>
        <w:t>例2</w:t>
      </w:r>
      <w:r>
        <w:rPr>
          <w:rFonts w:ascii="SimSun" w:hAnsi="SimSun" w:eastAsia="SimSun" w:cs="SimSun"/>
          <w:sz w:val="20"/>
          <w:szCs w:val="20"/>
          <w:spacing w:val="-57"/>
        </w:rPr>
        <w:t xml:space="preserve"> </w:t>
      </w:r>
      <w:r>
        <w:rPr>
          <w:rFonts w:ascii="SimSun" w:hAnsi="SimSun" w:eastAsia="SimSun" w:cs="SimSun"/>
          <w:sz w:val="20"/>
          <w:szCs w:val="20"/>
          <w:spacing w:val="17"/>
        </w:rPr>
        <w:t>.6</w:t>
      </w:r>
      <w:r>
        <w:rPr>
          <w:rFonts w:ascii="SimSun" w:hAnsi="SimSun" w:eastAsia="SimSun" w:cs="SimSun"/>
          <w:sz w:val="20"/>
          <w:szCs w:val="20"/>
          <w:spacing w:val="5"/>
        </w:rPr>
        <w:t xml:space="preserve">  </w:t>
      </w:r>
      <w:r>
        <w:rPr>
          <w:rFonts w:ascii="SimSun" w:hAnsi="SimSun" w:eastAsia="SimSun" w:cs="SimSun"/>
          <w:sz w:val="20"/>
          <w:szCs w:val="20"/>
          <w:spacing w:val="17"/>
        </w:rPr>
        <w:t>若在例2.4增加一例，其潜伏期为20</w:t>
      </w:r>
      <w:r>
        <w:rPr>
          <w:rFonts w:ascii="SimSun" w:hAnsi="SimSun" w:eastAsia="SimSun" w:cs="SimSun"/>
          <w:sz w:val="20"/>
          <w:szCs w:val="20"/>
          <w:spacing w:val="16"/>
        </w:rPr>
        <w:t>天，求中位数。</w:t>
      </w:r>
    </w:p>
    <w:p>
      <w:pPr>
        <w:ind w:left="489"/>
        <w:spacing w:before="61" w:line="212" w:lineRule="auto"/>
        <w:rPr>
          <w:rFonts w:ascii="SimSun" w:hAnsi="SimSun" w:eastAsia="SimSun" w:cs="SimSun"/>
          <w:sz w:val="20"/>
          <w:szCs w:val="20"/>
        </w:rPr>
      </w:pPr>
      <w:r>
        <w:rPr>
          <w:rFonts w:ascii="SimSun" w:hAnsi="SimSun" w:eastAsia="SimSun" w:cs="SimSun"/>
          <w:sz w:val="20"/>
          <w:szCs w:val="20"/>
          <w:spacing w:val="21"/>
        </w:rPr>
        <w:t>本例</w:t>
      </w:r>
      <w:r>
        <w:rPr>
          <w:rFonts w:ascii="Times New Roman" w:hAnsi="Times New Roman" w:eastAsia="Times New Roman" w:cs="Times New Roman"/>
          <w:sz w:val="20"/>
          <w:szCs w:val="20"/>
          <w:spacing w:val="21"/>
        </w:rPr>
        <w:t>n=8,    </w:t>
      </w:r>
      <w:r>
        <w:rPr>
          <w:rFonts w:ascii="SimSun" w:hAnsi="SimSun" w:eastAsia="SimSun" w:cs="SimSun"/>
          <w:sz w:val="20"/>
          <w:szCs w:val="20"/>
          <w:spacing w:val="21"/>
        </w:rPr>
        <w:t>为偶数，按式(2.7),居于中间位置的两个数为5和6,那么中位数就是：</w:t>
      </w:r>
    </w:p>
    <w:p>
      <w:pPr>
        <w:ind w:firstLine="1499"/>
        <w:spacing w:before="96" w:line="419" w:lineRule="exact"/>
        <w:rPr/>
      </w:pPr>
      <w:r>
        <w:rPr>
          <w:position w:val="-8"/>
        </w:rPr>
        <w:drawing>
          <wp:inline distT="0" distB="0" distL="0" distR="0">
            <wp:extent cx="3549676" cy="266649"/>
            <wp:effectExtent l="0" t="0" r="0" b="0"/>
            <wp:docPr id="68" name="IM 68"/>
            <wp:cNvGraphicFramePr/>
            <a:graphic>
              <a:graphicData uri="http://schemas.openxmlformats.org/drawingml/2006/picture">
                <pic:pic>
                  <pic:nvPicPr>
                    <pic:cNvPr id="68" name="IM 68"/>
                    <pic:cNvPicPr/>
                  </pic:nvPicPr>
                  <pic:blipFill>
                    <a:blip r:embed="rId56"/>
                    <a:stretch>
                      <a:fillRect/>
                    </a:stretch>
                  </pic:blipFill>
                  <pic:spPr>
                    <a:xfrm rot="0">
                      <a:off x="0" y="0"/>
                      <a:ext cx="3549676" cy="266649"/>
                    </a:xfrm>
                    <a:prstGeom prst="rect">
                      <a:avLst/>
                    </a:prstGeom>
                  </pic:spPr>
                </pic:pic>
              </a:graphicData>
            </a:graphic>
          </wp:inline>
        </w:drawing>
      </w:r>
    </w:p>
    <w:p>
      <w:pPr>
        <w:spacing w:line="58" w:lineRule="exact"/>
        <w:rPr/>
      </w:pPr>
      <w:r/>
    </w:p>
    <w:p>
      <w:pPr>
        <w:spacing w:line="58" w:lineRule="exact"/>
        <w:sectPr>
          <w:headerReference w:type="default" r:id="rId49"/>
          <w:footerReference w:type="default" r:id="rId50"/>
          <w:pgSz w:w="10170" w:h="14500"/>
          <w:pgMar w:top="1386" w:right="779" w:bottom="1201" w:left="760" w:header="928" w:footer="940" w:gutter="0"/>
          <w:cols w:equalWidth="0" w:num="1">
            <w:col w:w="8631" w:space="0"/>
          </w:cols>
        </w:sectPr>
        <w:rPr/>
      </w:pPr>
    </w:p>
    <w:p>
      <w:pPr>
        <w:ind w:left="489"/>
        <w:spacing w:before="41" w:line="219" w:lineRule="auto"/>
        <w:rPr>
          <w:rFonts w:ascii="SimSun" w:hAnsi="SimSun" w:eastAsia="SimSun" w:cs="SimSun"/>
          <w:sz w:val="20"/>
          <w:szCs w:val="20"/>
        </w:rPr>
      </w:pPr>
      <w:r>
        <w:rPr>
          <w:rFonts w:ascii="SimSun" w:hAnsi="SimSun" w:eastAsia="SimSun" w:cs="SimSun"/>
          <w:sz w:val="20"/>
          <w:szCs w:val="20"/>
          <w:spacing w:val="18"/>
        </w:rPr>
        <w:t>(2)频数表法。</w:t>
      </w:r>
    </w:p>
    <w:p>
      <w:pPr>
        <w:ind w:left="469"/>
        <w:spacing w:before="69" w:line="212" w:lineRule="auto"/>
        <w:rPr>
          <w:rFonts w:ascii="SimSun" w:hAnsi="SimSun" w:eastAsia="SimSun" w:cs="SimSun"/>
          <w:sz w:val="20"/>
          <w:szCs w:val="20"/>
        </w:rPr>
      </w:pPr>
      <w:r>
        <w:rPr>
          <w:rFonts w:ascii="SimSun" w:hAnsi="SimSun" w:eastAsia="SimSun" w:cs="SimSun"/>
          <w:sz w:val="20"/>
          <w:szCs w:val="20"/>
          <w:spacing w:val="18"/>
        </w:rPr>
        <w:t>对于频数表资料，可按式(2.8)、式(2.9)求百分位数</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8"/>
        </w:rPr>
        <w:t>P,</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8"/>
        </w:rPr>
        <w:t>和中位数</w:t>
      </w:r>
      <w:r>
        <w:rPr>
          <w:rFonts w:ascii="Times New Roman" w:hAnsi="Times New Roman" w:eastAsia="Times New Roman" w:cs="Times New Roman"/>
          <w:sz w:val="20"/>
          <w:szCs w:val="20"/>
          <w:spacing w:val="18"/>
        </w:rPr>
        <w:t>M</w:t>
      </w:r>
      <w:r>
        <w:rPr>
          <w:rFonts w:ascii="SimSun" w:hAnsi="SimSun" w:eastAsia="SimSun" w:cs="SimSun"/>
          <w:sz w:val="20"/>
          <w:szCs w:val="20"/>
          <w:spacing w:val="18"/>
        </w:rPr>
        <w:t>。</w:t>
      </w:r>
    </w:p>
    <w:p>
      <w:pPr>
        <w:ind w:firstLine="2929"/>
        <w:spacing w:before="116" w:line="460" w:lineRule="exact"/>
        <w:rPr/>
      </w:pPr>
      <w:r>
        <w:rPr>
          <w:position w:val="-9"/>
        </w:rPr>
        <w:drawing>
          <wp:inline distT="0" distB="0" distL="0" distR="0">
            <wp:extent cx="1720849" cy="292061"/>
            <wp:effectExtent l="0" t="0" r="0" b="0"/>
            <wp:docPr id="70" name="IM 70"/>
            <wp:cNvGraphicFramePr/>
            <a:graphic>
              <a:graphicData uri="http://schemas.openxmlformats.org/drawingml/2006/picture">
                <pic:pic>
                  <pic:nvPicPr>
                    <pic:cNvPr id="70" name="IM 70"/>
                    <pic:cNvPicPr/>
                  </pic:nvPicPr>
                  <pic:blipFill>
                    <a:blip r:embed="rId57"/>
                    <a:stretch>
                      <a:fillRect/>
                    </a:stretch>
                  </pic:blipFill>
                  <pic:spPr>
                    <a:xfrm rot="0">
                      <a:off x="0" y="0"/>
                      <a:ext cx="1720849" cy="292061"/>
                    </a:xfrm>
                    <a:prstGeom prst="rect">
                      <a:avLst/>
                    </a:prstGeom>
                  </pic:spPr>
                </pic:pic>
              </a:graphicData>
            </a:graphic>
          </wp:inline>
        </w:drawing>
      </w:r>
    </w:p>
    <w:p>
      <w:pPr>
        <w:ind w:left="489"/>
        <w:spacing w:before="48" w:line="219" w:lineRule="auto"/>
        <w:rPr>
          <w:rFonts w:ascii="SimSun" w:hAnsi="SimSun" w:eastAsia="SimSun" w:cs="SimSun"/>
          <w:sz w:val="20"/>
          <w:szCs w:val="20"/>
        </w:rPr>
      </w:pPr>
      <w:r>
        <w:rPr>
          <w:rFonts w:ascii="SimSun" w:hAnsi="SimSun" w:eastAsia="SimSun" w:cs="SimSun"/>
          <w:sz w:val="20"/>
          <w:szCs w:val="20"/>
          <w:spacing w:val="-11"/>
        </w:rPr>
        <w:t>式 中</w:t>
      </w:r>
      <w:r>
        <w:rPr>
          <w:rFonts w:ascii="SimSun" w:hAnsi="SimSun" w:eastAsia="SimSun" w:cs="SimSun"/>
          <w:sz w:val="20"/>
          <w:szCs w:val="20"/>
          <w:spacing w:val="-29"/>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spacing w:val="-11"/>
        </w:rPr>
        <w:t>Px——</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11"/>
        </w:rPr>
        <w:t>第 </w:t>
      </w:r>
      <w:r>
        <w:rPr>
          <w:rFonts w:ascii="Times New Roman" w:hAnsi="Times New Roman" w:eastAsia="Times New Roman" w:cs="Times New Roman"/>
          <w:sz w:val="20"/>
          <w:szCs w:val="20"/>
          <w:spacing w:val="-11"/>
        </w:rPr>
        <w:t>X</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1"/>
        </w:rPr>
        <w:t>百分位数；</w:t>
      </w:r>
    </w:p>
    <w:p>
      <w:pPr>
        <w:ind w:left="1109"/>
        <w:spacing w:before="73" w:line="220" w:lineRule="auto"/>
        <w:rPr>
          <w:rFonts w:ascii="SimSun" w:hAnsi="SimSun" w:eastAsia="SimSun" w:cs="SimSun"/>
          <w:sz w:val="20"/>
          <w:szCs w:val="20"/>
        </w:rPr>
      </w:pPr>
      <w:r>
        <w:rPr>
          <w:rFonts w:ascii="Times New Roman" w:hAnsi="Times New Roman" w:eastAsia="Times New Roman" w:cs="Times New Roman"/>
          <w:sz w:val="20"/>
          <w:szCs w:val="20"/>
          <w:spacing w:val="5"/>
        </w:rPr>
        <w:t>L-——P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所在组段的下限；</w:t>
      </w:r>
    </w:p>
    <w:p>
      <w:pPr>
        <w:ind w:left="1109"/>
        <w:spacing w:before="68" w:line="216" w:lineRule="auto"/>
        <w:rPr>
          <w:rFonts w:ascii="SimSun" w:hAnsi="SimSun" w:eastAsia="SimSun" w:cs="SimSun"/>
          <w:sz w:val="20"/>
          <w:szCs w:val="20"/>
        </w:rPr>
      </w:pPr>
      <w:r>
        <w:rPr>
          <w:rFonts w:ascii="SimSun" w:hAnsi="SimSun" w:eastAsia="SimSun" w:cs="SimSun"/>
          <w:sz w:val="20"/>
          <w:szCs w:val="20"/>
          <w:spacing w:val="3"/>
        </w:rPr>
        <w:t>f,--</w:t>
      </w:r>
      <w:r>
        <w:rPr>
          <w:rFonts w:ascii="SimSun" w:hAnsi="SimSun" w:eastAsia="SimSun" w:cs="SimSun"/>
          <w:sz w:val="20"/>
          <w:szCs w:val="20"/>
          <w:spacing w:val="46"/>
        </w:rPr>
        <w:t xml:space="preserve">  </w:t>
      </w:r>
      <w:r>
        <w:rPr>
          <w:rFonts w:ascii="SimSun" w:hAnsi="SimSun" w:eastAsia="SimSun" w:cs="SimSun"/>
          <w:sz w:val="20"/>
          <w:szCs w:val="20"/>
          <w:spacing w:val="3"/>
        </w:rPr>
        <w:t>P,</w:t>
      </w:r>
      <w:r>
        <w:rPr>
          <w:rFonts w:ascii="SimSun" w:hAnsi="SimSun" w:eastAsia="SimSun" w:cs="SimSun"/>
          <w:sz w:val="20"/>
          <w:szCs w:val="20"/>
          <w:spacing w:val="-45"/>
        </w:rPr>
        <w:t xml:space="preserve"> </w:t>
      </w:r>
      <w:r>
        <w:rPr>
          <w:rFonts w:ascii="SimSun" w:hAnsi="SimSun" w:eastAsia="SimSun" w:cs="SimSun"/>
          <w:sz w:val="20"/>
          <w:szCs w:val="20"/>
          <w:spacing w:val="3"/>
        </w:rPr>
        <w:t>所在组段的频数；</w:t>
      </w:r>
    </w:p>
    <w:p>
      <w:pPr>
        <w:ind w:left="1099"/>
        <w:spacing w:before="90" w:line="221" w:lineRule="auto"/>
        <w:rPr>
          <w:rFonts w:ascii="SimSun" w:hAnsi="SimSun" w:eastAsia="SimSun" w:cs="SimSun"/>
          <w:sz w:val="20"/>
          <w:szCs w:val="20"/>
        </w:rPr>
      </w:pPr>
      <w:r>
        <w:rPr>
          <w:rFonts w:ascii="Times New Roman" w:hAnsi="Times New Roman" w:eastAsia="Times New Roman" w:cs="Times New Roman"/>
          <w:sz w:val="20"/>
          <w:szCs w:val="20"/>
          <w:spacing w:val="4"/>
        </w:rPr>
        <w:t>i——  </w:t>
      </w:r>
      <w:r>
        <w:rPr>
          <w:rFonts w:ascii="SimSun" w:hAnsi="SimSun" w:eastAsia="SimSun" w:cs="SimSun"/>
          <w:sz w:val="20"/>
          <w:szCs w:val="20"/>
          <w:spacing w:val="4"/>
        </w:rPr>
        <w:t>该组段的组距；</w:t>
      </w:r>
    </w:p>
    <w:p>
      <w:pPr>
        <w:ind w:left="1109"/>
        <w:spacing w:before="57" w:line="212" w:lineRule="auto"/>
        <w:rPr>
          <w:rFonts w:ascii="SimSun" w:hAnsi="SimSun" w:eastAsia="SimSun" w:cs="SimSun"/>
          <w:sz w:val="20"/>
          <w:szCs w:val="20"/>
        </w:rPr>
      </w:pP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fi</w:t>
      </w:r>
      <w:r>
        <w:rPr>
          <w:rFonts w:ascii="Times New Roman" w:hAnsi="Times New Roman" w:eastAsia="Times New Roman" w:cs="Times New Roman"/>
          <w:sz w:val="20"/>
          <w:szCs w:val="20"/>
          <w:spacing w:val="7"/>
        </w:rPr>
        <w:t>-—      </w:t>
      </w:r>
      <w:r>
        <w:rPr>
          <w:rFonts w:ascii="SimSun" w:hAnsi="SimSun" w:eastAsia="SimSun" w:cs="SimSun"/>
          <w:sz w:val="20"/>
          <w:szCs w:val="20"/>
          <w:spacing w:val="7"/>
        </w:rPr>
        <w:t>小于</w:t>
      </w:r>
      <w:r>
        <w:rPr>
          <w:rFonts w:ascii="Times New Roman" w:hAnsi="Times New Roman" w:eastAsia="Times New Roman" w:cs="Times New Roman"/>
          <w:sz w:val="20"/>
          <w:szCs w:val="20"/>
          <w:spacing w:val="7"/>
        </w:rPr>
        <w:t>L</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7"/>
        </w:rPr>
        <w:t>各组段的累计频数。</w:t>
      </w:r>
    </w:p>
    <w:p>
      <w:pPr>
        <w:ind w:firstLine="3149"/>
        <w:spacing w:before="115" w:line="430" w:lineRule="exact"/>
        <w:rPr/>
      </w:pPr>
      <w:r>
        <w:rPr>
          <w:position w:val="-8"/>
        </w:rPr>
        <w:drawing>
          <wp:inline distT="0" distB="0" distL="0" distR="0">
            <wp:extent cx="1416099" cy="273002"/>
            <wp:effectExtent l="0" t="0" r="0" b="0"/>
            <wp:docPr id="72" name="IM 72"/>
            <wp:cNvGraphicFramePr/>
            <a:graphic>
              <a:graphicData uri="http://schemas.openxmlformats.org/drawingml/2006/picture">
                <pic:pic>
                  <pic:nvPicPr>
                    <pic:cNvPr id="72" name="IM 72"/>
                    <pic:cNvPicPr/>
                  </pic:nvPicPr>
                  <pic:blipFill>
                    <a:blip r:embed="rId58"/>
                    <a:stretch>
                      <a:fillRect/>
                    </a:stretch>
                  </pic:blipFill>
                  <pic:spPr>
                    <a:xfrm rot="0">
                      <a:off x="0" y="0"/>
                      <a:ext cx="1416099" cy="273002"/>
                    </a:xfrm>
                    <a:prstGeom prst="rect">
                      <a:avLst/>
                    </a:prstGeom>
                  </pic:spPr>
                </pic:pic>
              </a:graphicData>
            </a:graphic>
          </wp:inline>
        </w:drawing>
      </w:r>
    </w:p>
    <w:p>
      <w:pPr>
        <w:spacing w:line="40" w:lineRule="exact"/>
        <w:rPr/>
      </w:pPr>
      <w:r/>
    </w:p>
    <w:p>
      <w:pPr>
        <w:pStyle w:val="BodyText"/>
        <w:spacing w:line="14" w:lineRule="auto"/>
        <w:rPr>
          <w:sz w:val="2"/>
        </w:rPr>
      </w:pPr>
      <w:r>
        <w:rPr>
          <w:sz w:val="2"/>
          <w:szCs w:val="2"/>
        </w:rPr>
        <w:br w:type="column"/>
      </w:r>
    </w:p>
    <w:p>
      <w:pPr>
        <w:pStyle w:val="BodyText"/>
        <w:spacing w:line="351" w:lineRule="auto"/>
        <w:rPr/>
      </w:pPr>
      <w:r/>
    </w:p>
    <w:p>
      <w:pPr>
        <w:pStyle w:val="BodyText"/>
        <w:spacing w:line="351" w:lineRule="auto"/>
        <w:rPr/>
      </w:pPr>
      <w:r/>
    </w:p>
    <w:p>
      <w:pPr>
        <w:ind w:left="90"/>
        <w:spacing w:before="66" w:line="222" w:lineRule="auto"/>
        <w:rPr>
          <w:rFonts w:ascii="SimSun" w:hAnsi="SimSun" w:eastAsia="SimSun" w:cs="SimSun"/>
          <w:sz w:val="20"/>
          <w:szCs w:val="20"/>
        </w:rPr>
      </w:pPr>
      <w:r>
        <w:rPr>
          <w:rFonts w:ascii="SimSun" w:hAnsi="SimSun" w:eastAsia="SimSun" w:cs="SimSun"/>
          <w:sz w:val="20"/>
          <w:szCs w:val="20"/>
          <w:spacing w:val="-8"/>
        </w:rPr>
        <w:t>(2.8)</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left="60"/>
        <w:spacing w:before="66" w:line="222" w:lineRule="auto"/>
        <w:rPr>
          <w:rFonts w:ascii="SimSun" w:hAnsi="SimSun" w:eastAsia="SimSun" w:cs="SimSun"/>
          <w:sz w:val="20"/>
          <w:szCs w:val="20"/>
        </w:rPr>
      </w:pPr>
      <w:r>
        <w:rPr>
          <w:rFonts w:ascii="SimSun" w:hAnsi="SimSun" w:eastAsia="SimSun" w:cs="SimSun"/>
          <w:sz w:val="20"/>
          <w:szCs w:val="20"/>
          <w:spacing w:val="-8"/>
        </w:rPr>
        <w:t>(2.9)</w:t>
      </w:r>
    </w:p>
    <w:p>
      <w:pPr>
        <w:spacing w:line="222" w:lineRule="auto"/>
        <w:sectPr>
          <w:type w:val="continuous"/>
          <w:pgSz w:w="10170" w:h="14500"/>
          <w:pgMar w:top="1386" w:right="779" w:bottom="1201" w:left="760" w:header="928" w:footer="940" w:gutter="0"/>
          <w:cols w:equalWidth="0" w:num="2">
            <w:col w:w="7811" w:space="100"/>
            <w:col w:w="720" w:space="0"/>
          </w:cols>
        </w:sectPr>
        <w:rPr>
          <w:rFonts w:ascii="SimSun" w:hAnsi="SimSun" w:eastAsia="SimSun" w:cs="SimSun"/>
          <w:sz w:val="20"/>
          <w:szCs w:val="20"/>
        </w:rPr>
      </w:pPr>
    </w:p>
    <w:p>
      <w:pPr>
        <w:pStyle w:val="BodyText"/>
        <w:ind w:left="20" w:right="88" w:firstLine="429"/>
        <w:spacing w:before="57" w:line="284" w:lineRule="auto"/>
        <w:jc w:val="both"/>
        <w:rPr>
          <w:rFonts w:ascii="SimSun" w:hAnsi="SimSun" w:eastAsia="SimSun" w:cs="SimSun"/>
          <w:sz w:val="20"/>
          <w:szCs w:val="20"/>
        </w:rPr>
      </w:pPr>
      <w:r>
        <w:rPr>
          <w:rFonts w:ascii="SimSun" w:hAnsi="SimSun" w:eastAsia="SimSun" w:cs="SimSun"/>
          <w:sz w:val="20"/>
          <w:szCs w:val="20"/>
          <w:spacing w:val="15"/>
        </w:rPr>
        <w:t>例2</w:t>
      </w:r>
      <w:r>
        <w:rPr>
          <w:rFonts w:ascii="SimSun" w:hAnsi="SimSun" w:eastAsia="SimSun" w:cs="SimSun"/>
          <w:sz w:val="20"/>
          <w:szCs w:val="20"/>
          <w:spacing w:val="-53"/>
        </w:rPr>
        <w:t xml:space="preserve"> </w:t>
      </w:r>
      <w:r>
        <w:rPr>
          <w:rFonts w:ascii="SimSun" w:hAnsi="SimSun" w:eastAsia="SimSun" w:cs="SimSun"/>
          <w:sz w:val="20"/>
          <w:szCs w:val="20"/>
          <w:spacing w:val="15"/>
        </w:rPr>
        <w:t>.</w:t>
      </w:r>
      <w:r>
        <w:rPr>
          <w:rFonts w:ascii="SimSun" w:hAnsi="SimSun" w:eastAsia="SimSun" w:cs="SimSun"/>
          <w:sz w:val="20"/>
          <w:szCs w:val="20"/>
          <w:spacing w:val="-57"/>
        </w:rPr>
        <w:t xml:space="preserve"> </w:t>
      </w:r>
      <w:r>
        <w:rPr>
          <w:rFonts w:ascii="SimSun" w:hAnsi="SimSun" w:eastAsia="SimSun" w:cs="SimSun"/>
          <w:sz w:val="20"/>
          <w:szCs w:val="20"/>
          <w:spacing w:val="15"/>
        </w:rPr>
        <w:t>7  2003年非典期间，北京市某区有明确接触史的</w:t>
      </w:r>
      <w:r>
        <w:rPr>
          <w:rFonts w:ascii="SimSun" w:hAnsi="SimSun" w:eastAsia="SimSun" w:cs="SimSun"/>
          <w:sz w:val="20"/>
          <w:szCs w:val="20"/>
          <w:spacing w:val="-56"/>
        </w:rPr>
        <w:t xml:space="preserve"> </w:t>
      </w:r>
      <w:r>
        <w:rPr>
          <w:sz w:val="20"/>
          <w:szCs w:val="20"/>
        </w:rPr>
        <w:t>SARS</w:t>
      </w:r>
      <w:r>
        <w:rPr>
          <w:sz w:val="20"/>
          <w:szCs w:val="20"/>
          <w:spacing w:val="30"/>
        </w:rPr>
        <w:t xml:space="preserve"> </w:t>
      </w:r>
      <w:r>
        <w:rPr>
          <w:rFonts w:ascii="SimSun" w:hAnsi="SimSun" w:eastAsia="SimSun" w:cs="SimSun"/>
          <w:sz w:val="20"/>
          <w:szCs w:val="20"/>
          <w:spacing w:val="15"/>
        </w:rPr>
        <w:t>患者共有38例，其潜伏</w:t>
      </w:r>
      <w:r>
        <w:rPr>
          <w:rFonts w:ascii="SimSun" w:hAnsi="SimSun" w:eastAsia="SimSun" w:cs="SimSun"/>
          <w:sz w:val="20"/>
          <w:szCs w:val="20"/>
        </w:rPr>
        <w:t xml:space="preserve"> </w:t>
      </w:r>
      <w:r>
        <w:rPr>
          <w:rFonts w:ascii="SimSun" w:hAnsi="SimSun" w:eastAsia="SimSun" w:cs="SimSun"/>
          <w:sz w:val="20"/>
          <w:szCs w:val="20"/>
          <w:spacing w:val="-13"/>
        </w:rPr>
        <w:t>期 (</w:t>
      </w:r>
      <w:r>
        <w:rPr>
          <w:rFonts w:ascii="SimSun" w:hAnsi="SimSun" w:eastAsia="SimSun" w:cs="SimSun"/>
          <w:sz w:val="20"/>
          <w:szCs w:val="20"/>
          <w:spacing w:val="-30"/>
        </w:rPr>
        <w:t xml:space="preserve"> </w:t>
      </w:r>
      <w:r>
        <w:rPr>
          <w:rFonts w:ascii="SimSun" w:hAnsi="SimSun" w:eastAsia="SimSun" w:cs="SimSun"/>
          <w:sz w:val="20"/>
          <w:szCs w:val="20"/>
          <w:spacing w:val="-13"/>
        </w:rPr>
        <w:t>天</w:t>
      </w:r>
      <w:r>
        <w:rPr>
          <w:rFonts w:ascii="SimSun" w:hAnsi="SimSun" w:eastAsia="SimSun" w:cs="SimSun"/>
          <w:sz w:val="20"/>
          <w:szCs w:val="20"/>
          <w:spacing w:val="-32"/>
        </w:rPr>
        <w:t xml:space="preserve"> </w:t>
      </w:r>
      <w:r>
        <w:rPr>
          <w:rFonts w:ascii="SimSun" w:hAnsi="SimSun" w:eastAsia="SimSun" w:cs="SimSun"/>
          <w:sz w:val="20"/>
          <w:szCs w:val="20"/>
          <w:spacing w:val="-13"/>
        </w:rPr>
        <w:t>)</w:t>
      </w:r>
      <w:r>
        <w:rPr>
          <w:rFonts w:ascii="SimSun" w:hAnsi="SimSun" w:eastAsia="SimSun" w:cs="SimSun"/>
          <w:sz w:val="20"/>
          <w:szCs w:val="20"/>
          <w:spacing w:val="-32"/>
        </w:rPr>
        <w:t xml:space="preserve"> </w:t>
      </w:r>
      <w:r>
        <w:rPr>
          <w:rFonts w:ascii="SimSun" w:hAnsi="SimSun" w:eastAsia="SimSun" w:cs="SimSun"/>
          <w:sz w:val="20"/>
          <w:szCs w:val="20"/>
          <w:spacing w:val="-13"/>
        </w:rPr>
        <w:t>分</w:t>
      </w:r>
      <w:r>
        <w:rPr>
          <w:rFonts w:ascii="SimSun" w:hAnsi="SimSun" w:eastAsia="SimSun" w:cs="SimSun"/>
          <w:sz w:val="20"/>
          <w:szCs w:val="20"/>
          <w:spacing w:val="-31"/>
        </w:rPr>
        <w:t xml:space="preserve"> </w:t>
      </w:r>
      <w:r>
        <w:rPr>
          <w:rFonts w:ascii="SimSun" w:hAnsi="SimSun" w:eastAsia="SimSun" w:cs="SimSun"/>
          <w:sz w:val="20"/>
          <w:szCs w:val="20"/>
          <w:spacing w:val="-13"/>
        </w:rPr>
        <w:t>别</w:t>
      </w:r>
      <w:r>
        <w:rPr>
          <w:rFonts w:ascii="SimSun" w:hAnsi="SimSun" w:eastAsia="SimSun" w:cs="SimSun"/>
          <w:sz w:val="20"/>
          <w:szCs w:val="20"/>
          <w:spacing w:val="-31"/>
        </w:rPr>
        <w:t xml:space="preserve"> </w:t>
      </w:r>
      <w:r>
        <w:rPr>
          <w:rFonts w:ascii="SimSun" w:hAnsi="SimSun" w:eastAsia="SimSun" w:cs="SimSun"/>
          <w:sz w:val="20"/>
          <w:szCs w:val="20"/>
          <w:spacing w:val="-13"/>
        </w:rPr>
        <w:t>为</w:t>
      </w:r>
      <w:r>
        <w:rPr>
          <w:rFonts w:ascii="SimSun" w:hAnsi="SimSun" w:eastAsia="SimSun" w:cs="SimSun"/>
          <w:sz w:val="20"/>
          <w:szCs w:val="20"/>
          <w:spacing w:val="-29"/>
        </w:rPr>
        <w:t xml:space="preserve"> </w:t>
      </w:r>
      <w:r>
        <w:rPr>
          <w:rFonts w:ascii="SimSun" w:hAnsi="SimSun" w:eastAsia="SimSun" w:cs="SimSun"/>
          <w:sz w:val="20"/>
          <w:szCs w:val="20"/>
          <w:spacing w:val="-13"/>
        </w:rPr>
        <w:t>3</w:t>
      </w:r>
      <w:r>
        <w:rPr>
          <w:rFonts w:ascii="SimSun" w:hAnsi="SimSun" w:eastAsia="SimSun" w:cs="SimSun"/>
          <w:sz w:val="20"/>
          <w:szCs w:val="20"/>
          <w:spacing w:val="-31"/>
        </w:rPr>
        <w:t xml:space="preserve"> </w:t>
      </w:r>
      <w:r>
        <w:rPr>
          <w:rFonts w:ascii="SimSun" w:hAnsi="SimSun" w:eastAsia="SimSun" w:cs="SimSun"/>
          <w:sz w:val="20"/>
          <w:szCs w:val="20"/>
          <w:spacing w:val="-13"/>
        </w:rPr>
        <w:t>, 1 1</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33"/>
        </w:rPr>
        <w:t xml:space="preserve"> </w:t>
      </w:r>
      <w:r>
        <w:rPr>
          <w:rFonts w:ascii="SimSun" w:hAnsi="SimSun" w:eastAsia="SimSun" w:cs="SimSun"/>
          <w:sz w:val="20"/>
          <w:szCs w:val="20"/>
          <w:spacing w:val="-13"/>
        </w:rPr>
        <w:t>9</w:t>
      </w:r>
      <w:r>
        <w:rPr>
          <w:rFonts w:ascii="SimSun" w:hAnsi="SimSun" w:eastAsia="SimSun" w:cs="SimSun"/>
          <w:sz w:val="20"/>
          <w:szCs w:val="20"/>
          <w:spacing w:val="-30"/>
        </w:rPr>
        <w:t xml:space="preserve"> </w:t>
      </w:r>
      <w:r>
        <w:rPr>
          <w:rFonts w:ascii="SimSun" w:hAnsi="SimSun" w:eastAsia="SimSun" w:cs="SimSun"/>
          <w:sz w:val="20"/>
          <w:szCs w:val="20"/>
          <w:spacing w:val="-13"/>
        </w:rPr>
        <w:t>, 1</w:t>
      </w:r>
      <w:r>
        <w:rPr>
          <w:rFonts w:ascii="SimSun" w:hAnsi="SimSun" w:eastAsia="SimSun" w:cs="SimSun"/>
          <w:sz w:val="20"/>
          <w:szCs w:val="20"/>
          <w:spacing w:val="-33"/>
        </w:rPr>
        <w:t xml:space="preserve"> </w:t>
      </w:r>
      <w:r>
        <w:rPr>
          <w:rFonts w:ascii="SimSun" w:hAnsi="SimSun" w:eastAsia="SimSun" w:cs="SimSun"/>
          <w:sz w:val="20"/>
          <w:szCs w:val="20"/>
          <w:spacing w:val="-13"/>
        </w:rPr>
        <w:t>8</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29"/>
        </w:rPr>
        <w:t xml:space="preserve"> </w:t>
      </w:r>
      <w:r>
        <w:rPr>
          <w:rFonts w:ascii="SimSun" w:hAnsi="SimSun" w:eastAsia="SimSun" w:cs="SimSun"/>
          <w:sz w:val="20"/>
          <w:szCs w:val="20"/>
          <w:spacing w:val="-13"/>
        </w:rPr>
        <w:t>7</w:t>
      </w:r>
      <w:r>
        <w:rPr>
          <w:rFonts w:ascii="SimSun" w:hAnsi="SimSun" w:eastAsia="SimSun" w:cs="SimSun"/>
          <w:sz w:val="20"/>
          <w:szCs w:val="20"/>
          <w:spacing w:val="-31"/>
        </w:rPr>
        <w:t xml:space="preserve"> </w:t>
      </w:r>
      <w:r>
        <w:rPr>
          <w:rFonts w:ascii="SimSun" w:hAnsi="SimSun" w:eastAsia="SimSun" w:cs="SimSun"/>
          <w:sz w:val="20"/>
          <w:szCs w:val="20"/>
          <w:spacing w:val="-13"/>
        </w:rPr>
        <w:t>,</w:t>
      </w:r>
      <w:r>
        <w:rPr>
          <w:rFonts w:ascii="SimSun" w:hAnsi="SimSun" w:eastAsia="SimSun" w:cs="SimSun"/>
          <w:sz w:val="20"/>
          <w:szCs w:val="20"/>
          <w:spacing w:val="-32"/>
        </w:rPr>
        <w:t xml:space="preserve"> </w:t>
      </w:r>
      <w:r>
        <w:rPr>
          <w:rFonts w:ascii="SimSun" w:hAnsi="SimSun" w:eastAsia="SimSun" w:cs="SimSun"/>
          <w:sz w:val="20"/>
          <w:szCs w:val="20"/>
          <w:spacing w:val="-13"/>
        </w:rPr>
        <w:t>6</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19"/>
        </w:rPr>
        <w:t xml:space="preserve"> </w:t>
      </w:r>
      <w:r>
        <w:rPr>
          <w:rFonts w:ascii="SimSun" w:hAnsi="SimSun" w:eastAsia="SimSun" w:cs="SimSun"/>
          <w:sz w:val="20"/>
          <w:szCs w:val="20"/>
          <w:spacing w:val="-13"/>
        </w:rPr>
        <w:t>1</w:t>
      </w:r>
      <w:r>
        <w:rPr>
          <w:rFonts w:ascii="SimSun" w:hAnsi="SimSun" w:eastAsia="SimSun" w:cs="SimSun"/>
          <w:sz w:val="20"/>
          <w:szCs w:val="20"/>
          <w:spacing w:val="-29"/>
        </w:rPr>
        <w:t xml:space="preserve"> </w:t>
      </w:r>
      <w:r>
        <w:rPr>
          <w:rFonts w:ascii="SimSun" w:hAnsi="SimSun" w:eastAsia="SimSun" w:cs="SimSun"/>
          <w:sz w:val="20"/>
          <w:szCs w:val="20"/>
          <w:spacing w:val="-13"/>
        </w:rPr>
        <w:t>5</w:t>
      </w:r>
      <w:r>
        <w:rPr>
          <w:rFonts w:ascii="SimSun" w:hAnsi="SimSun" w:eastAsia="SimSun" w:cs="SimSun"/>
          <w:sz w:val="20"/>
          <w:szCs w:val="20"/>
          <w:spacing w:val="-31"/>
        </w:rPr>
        <w:t xml:space="preserve"> </w:t>
      </w:r>
      <w:r>
        <w:rPr>
          <w:rFonts w:ascii="SimSun" w:hAnsi="SimSun" w:eastAsia="SimSun" w:cs="SimSun"/>
          <w:sz w:val="20"/>
          <w:szCs w:val="20"/>
          <w:spacing w:val="-13"/>
        </w:rPr>
        <w:t>,</w:t>
      </w:r>
      <w:r>
        <w:rPr>
          <w:rFonts w:ascii="SimSun" w:hAnsi="SimSun" w:eastAsia="SimSun" w:cs="SimSun"/>
          <w:sz w:val="20"/>
          <w:szCs w:val="20"/>
          <w:spacing w:val="-32"/>
        </w:rPr>
        <w:t xml:space="preserve"> </w:t>
      </w:r>
      <w:r>
        <w:rPr>
          <w:rFonts w:ascii="SimSun" w:hAnsi="SimSun" w:eastAsia="SimSun" w:cs="SimSun"/>
          <w:sz w:val="20"/>
          <w:szCs w:val="20"/>
          <w:spacing w:val="-13"/>
        </w:rPr>
        <w:t>6</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19"/>
        </w:rPr>
        <w:t xml:space="preserve"> </w:t>
      </w:r>
      <w:r>
        <w:rPr>
          <w:rFonts w:ascii="SimSun" w:hAnsi="SimSun" w:eastAsia="SimSun" w:cs="SimSun"/>
          <w:sz w:val="20"/>
          <w:szCs w:val="20"/>
          <w:spacing w:val="-13"/>
        </w:rPr>
        <w:t>1</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34"/>
        </w:rPr>
        <w:t xml:space="preserve"> </w:t>
      </w:r>
      <w:r>
        <w:rPr>
          <w:rFonts w:ascii="SimSun" w:hAnsi="SimSun" w:eastAsia="SimSun" w:cs="SimSun"/>
          <w:sz w:val="20"/>
          <w:szCs w:val="20"/>
          <w:spacing w:val="-13"/>
        </w:rPr>
        <w:t>4</w:t>
      </w:r>
      <w:r>
        <w:rPr>
          <w:rFonts w:ascii="SimSun" w:hAnsi="SimSun" w:eastAsia="SimSun" w:cs="SimSun"/>
          <w:sz w:val="20"/>
          <w:szCs w:val="20"/>
          <w:spacing w:val="-31"/>
        </w:rPr>
        <w:t xml:space="preserve"> </w:t>
      </w:r>
      <w:r>
        <w:rPr>
          <w:rFonts w:ascii="SimSun" w:hAnsi="SimSun" w:eastAsia="SimSun" w:cs="SimSun"/>
          <w:sz w:val="20"/>
          <w:szCs w:val="20"/>
          <w:spacing w:val="-13"/>
        </w:rPr>
        <w:t>,</w:t>
      </w:r>
      <w:r>
        <w:rPr>
          <w:rFonts w:ascii="SimSun" w:hAnsi="SimSun" w:eastAsia="SimSun" w:cs="SimSun"/>
          <w:sz w:val="20"/>
          <w:szCs w:val="20"/>
          <w:spacing w:val="-18"/>
        </w:rPr>
        <w:t xml:space="preserve"> </w:t>
      </w:r>
      <w:r>
        <w:rPr>
          <w:rFonts w:ascii="SimSun" w:hAnsi="SimSun" w:eastAsia="SimSun" w:cs="SimSun"/>
          <w:sz w:val="20"/>
          <w:szCs w:val="20"/>
          <w:spacing w:val="-13"/>
        </w:rPr>
        <w:t>1</w:t>
      </w:r>
      <w:r>
        <w:rPr>
          <w:rFonts w:ascii="SimSun" w:hAnsi="SimSun" w:eastAsia="SimSun" w:cs="SimSun"/>
          <w:sz w:val="20"/>
          <w:szCs w:val="20"/>
          <w:spacing w:val="-31"/>
        </w:rPr>
        <w:t xml:space="preserve"> </w:t>
      </w:r>
      <w:r>
        <w:rPr>
          <w:rFonts w:ascii="SimSun" w:hAnsi="SimSun" w:eastAsia="SimSun" w:cs="SimSun"/>
          <w:sz w:val="20"/>
          <w:szCs w:val="20"/>
          <w:spacing w:val="-13"/>
        </w:rPr>
        <w:t>,</w:t>
      </w:r>
      <w:r>
        <w:rPr>
          <w:rFonts w:ascii="SimSun" w:hAnsi="SimSun" w:eastAsia="SimSun" w:cs="SimSun"/>
          <w:sz w:val="20"/>
          <w:szCs w:val="20"/>
          <w:spacing w:val="-32"/>
        </w:rPr>
        <w:t xml:space="preserve"> </w:t>
      </w:r>
      <w:r>
        <w:rPr>
          <w:rFonts w:ascii="SimSun" w:hAnsi="SimSun" w:eastAsia="SimSun" w:cs="SimSun"/>
          <w:sz w:val="20"/>
          <w:szCs w:val="20"/>
          <w:spacing w:val="-13"/>
        </w:rPr>
        <w:t>0</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30"/>
        </w:rPr>
        <w:t xml:space="preserve"> </w:t>
      </w:r>
      <w:r>
        <w:rPr>
          <w:rFonts w:ascii="SimSun" w:hAnsi="SimSun" w:eastAsia="SimSun" w:cs="SimSun"/>
          <w:sz w:val="20"/>
          <w:szCs w:val="20"/>
          <w:spacing w:val="-13"/>
        </w:rPr>
        <w:t>3</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33"/>
        </w:rPr>
        <w:t xml:space="preserve"> </w:t>
      </w:r>
      <w:r>
        <w:rPr>
          <w:rFonts w:ascii="SimSun" w:hAnsi="SimSun" w:eastAsia="SimSun" w:cs="SimSun"/>
          <w:sz w:val="20"/>
          <w:szCs w:val="20"/>
          <w:spacing w:val="-13"/>
        </w:rPr>
        <w:t>9</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19"/>
        </w:rPr>
        <w:t xml:space="preserve"> </w:t>
      </w:r>
      <w:r>
        <w:rPr>
          <w:rFonts w:ascii="SimSun" w:hAnsi="SimSun" w:eastAsia="SimSun" w:cs="SimSun"/>
          <w:sz w:val="20"/>
          <w:szCs w:val="20"/>
          <w:spacing w:val="-13"/>
        </w:rPr>
        <w:t>1</w:t>
      </w:r>
      <w:r>
        <w:rPr>
          <w:rFonts w:ascii="SimSun" w:hAnsi="SimSun" w:eastAsia="SimSun" w:cs="SimSun"/>
          <w:sz w:val="20"/>
          <w:szCs w:val="20"/>
          <w:spacing w:val="-19"/>
        </w:rPr>
        <w:t xml:space="preserve"> </w:t>
      </w:r>
      <w:r>
        <w:rPr>
          <w:rFonts w:ascii="SimSun" w:hAnsi="SimSun" w:eastAsia="SimSun" w:cs="SimSun"/>
          <w:sz w:val="20"/>
          <w:szCs w:val="20"/>
          <w:spacing w:val="-13"/>
        </w:rPr>
        <w:t>1</w:t>
      </w:r>
      <w:r>
        <w:rPr>
          <w:rFonts w:ascii="SimSun" w:hAnsi="SimSun" w:eastAsia="SimSun" w:cs="SimSun"/>
          <w:sz w:val="20"/>
          <w:szCs w:val="20"/>
          <w:spacing w:val="-30"/>
        </w:rPr>
        <w:t xml:space="preserve"> </w:t>
      </w:r>
      <w:r>
        <w:rPr>
          <w:rFonts w:ascii="SimSun" w:hAnsi="SimSun" w:eastAsia="SimSun" w:cs="SimSun"/>
          <w:sz w:val="20"/>
          <w:szCs w:val="20"/>
          <w:spacing w:val="-13"/>
        </w:rPr>
        <w:t>,</w:t>
      </w:r>
      <w:r>
        <w:rPr>
          <w:rFonts w:ascii="SimSun" w:hAnsi="SimSun" w:eastAsia="SimSun" w:cs="SimSun"/>
          <w:sz w:val="20"/>
          <w:szCs w:val="20"/>
          <w:spacing w:val="-30"/>
        </w:rPr>
        <w:t xml:space="preserve"> </w:t>
      </w:r>
      <w:r>
        <w:rPr>
          <w:rFonts w:ascii="SimSun" w:hAnsi="SimSun" w:eastAsia="SimSun" w:cs="SimSun"/>
          <w:sz w:val="20"/>
          <w:szCs w:val="20"/>
          <w:spacing w:val="-14"/>
        </w:rPr>
        <w:t>5</w:t>
      </w:r>
      <w:r>
        <w:rPr>
          <w:rFonts w:ascii="SimSun" w:hAnsi="SimSun" w:eastAsia="SimSun" w:cs="SimSun"/>
          <w:sz w:val="20"/>
          <w:szCs w:val="20"/>
          <w:spacing w:val="-30"/>
        </w:rPr>
        <w:t xml:space="preserve"> </w:t>
      </w:r>
      <w:r>
        <w:rPr>
          <w:rFonts w:ascii="SimSun" w:hAnsi="SimSun" w:eastAsia="SimSun" w:cs="SimSun"/>
          <w:sz w:val="20"/>
          <w:szCs w:val="20"/>
          <w:spacing w:val="-14"/>
        </w:rPr>
        <w:t>,</w:t>
      </w:r>
      <w:r>
        <w:rPr>
          <w:rFonts w:ascii="SimSun" w:hAnsi="SimSun" w:eastAsia="SimSun" w:cs="SimSun"/>
          <w:sz w:val="20"/>
          <w:szCs w:val="20"/>
          <w:spacing w:val="-30"/>
        </w:rPr>
        <w:t xml:space="preserve"> </w:t>
      </w:r>
      <w:r>
        <w:rPr>
          <w:rFonts w:ascii="SimSun" w:hAnsi="SimSun" w:eastAsia="SimSun" w:cs="SimSun"/>
          <w:sz w:val="20"/>
          <w:szCs w:val="20"/>
          <w:spacing w:val="-14"/>
        </w:rPr>
        <w:t>5</w:t>
      </w:r>
      <w:r>
        <w:rPr>
          <w:rFonts w:ascii="SimSun" w:hAnsi="SimSun" w:eastAsia="SimSun" w:cs="SimSun"/>
          <w:sz w:val="20"/>
          <w:szCs w:val="20"/>
          <w:spacing w:val="-30"/>
        </w:rPr>
        <w:t xml:space="preserve"> </w:t>
      </w:r>
      <w:r>
        <w:rPr>
          <w:rFonts w:ascii="SimSun" w:hAnsi="SimSun" w:eastAsia="SimSun" w:cs="SimSun"/>
          <w:sz w:val="20"/>
          <w:szCs w:val="20"/>
          <w:spacing w:val="-14"/>
        </w:rPr>
        <w:t>,</w:t>
      </w:r>
      <w:r>
        <w:rPr>
          <w:rFonts w:ascii="SimSun" w:hAnsi="SimSun" w:eastAsia="SimSun" w:cs="SimSun"/>
          <w:sz w:val="20"/>
          <w:szCs w:val="20"/>
          <w:spacing w:val="-32"/>
        </w:rPr>
        <w:t xml:space="preserve"> </w:t>
      </w:r>
      <w:r>
        <w:rPr>
          <w:rFonts w:ascii="SimSun" w:hAnsi="SimSun" w:eastAsia="SimSun" w:cs="SimSun"/>
          <w:sz w:val="20"/>
          <w:szCs w:val="20"/>
          <w:spacing w:val="-14"/>
        </w:rPr>
        <w:t>6</w:t>
      </w:r>
      <w:r>
        <w:rPr>
          <w:rFonts w:ascii="SimSun" w:hAnsi="SimSun" w:eastAsia="SimSun" w:cs="SimSun"/>
          <w:sz w:val="20"/>
          <w:szCs w:val="20"/>
          <w:spacing w:val="-30"/>
        </w:rPr>
        <w:t xml:space="preserve"> </w:t>
      </w:r>
      <w:r>
        <w:rPr>
          <w:rFonts w:ascii="SimSun" w:hAnsi="SimSun" w:eastAsia="SimSun" w:cs="SimSun"/>
          <w:sz w:val="20"/>
          <w:szCs w:val="20"/>
          <w:spacing w:val="-14"/>
        </w:rPr>
        <w:t>,</w:t>
      </w:r>
      <w:r>
        <w:rPr>
          <w:rFonts w:ascii="SimSun" w:hAnsi="SimSun" w:eastAsia="SimSun" w:cs="SimSun"/>
          <w:sz w:val="20"/>
          <w:szCs w:val="20"/>
          <w:spacing w:val="-29"/>
        </w:rPr>
        <w:t xml:space="preserve"> </w:t>
      </w:r>
      <w:r>
        <w:rPr>
          <w:rFonts w:ascii="SimSun" w:hAnsi="SimSun" w:eastAsia="SimSun" w:cs="SimSun"/>
          <w:sz w:val="20"/>
          <w:szCs w:val="20"/>
          <w:spacing w:val="-14"/>
        </w:rPr>
        <w:t>7</w:t>
      </w:r>
      <w:r>
        <w:rPr>
          <w:rFonts w:ascii="SimSun" w:hAnsi="SimSun" w:eastAsia="SimSun" w:cs="SimSun"/>
          <w:sz w:val="20"/>
          <w:szCs w:val="20"/>
          <w:spacing w:val="-30"/>
        </w:rPr>
        <w:t xml:space="preserve"> </w:t>
      </w:r>
      <w:r>
        <w:rPr>
          <w:rFonts w:ascii="SimSun" w:hAnsi="SimSun" w:eastAsia="SimSun" w:cs="SimSun"/>
          <w:sz w:val="20"/>
          <w:szCs w:val="20"/>
          <w:spacing w:val="-14"/>
        </w:rPr>
        <w:t>,</w:t>
      </w:r>
      <w:r>
        <w:rPr>
          <w:rFonts w:ascii="SimSun" w:hAnsi="SimSun" w:eastAsia="SimSun" w:cs="SimSun"/>
          <w:sz w:val="20"/>
          <w:szCs w:val="20"/>
          <w:spacing w:val="-32"/>
        </w:rPr>
        <w:t xml:space="preserve"> </w:t>
      </w:r>
      <w:r>
        <w:rPr>
          <w:rFonts w:ascii="SimSun" w:hAnsi="SimSun" w:eastAsia="SimSun" w:cs="SimSun"/>
          <w:sz w:val="20"/>
          <w:szCs w:val="20"/>
          <w:spacing w:val="-14"/>
        </w:rPr>
        <w:t>6</w:t>
      </w:r>
      <w:r>
        <w:rPr>
          <w:rFonts w:ascii="SimSun" w:hAnsi="SimSun" w:eastAsia="SimSun" w:cs="SimSun"/>
          <w:sz w:val="20"/>
          <w:szCs w:val="20"/>
          <w:spacing w:val="-31"/>
        </w:rPr>
        <w:t xml:space="preserve"> </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26"/>
          <w:w w:val="113"/>
        </w:rPr>
        <w:t>0,3,15,6,13,7,13,3,22,5,5,1,9,8,15,4,13,1。现欲了解这些患</w:t>
      </w:r>
      <w:r>
        <w:rPr>
          <w:rFonts w:ascii="SimSun" w:hAnsi="SimSun" w:eastAsia="SimSun" w:cs="SimSun"/>
          <w:sz w:val="20"/>
          <w:szCs w:val="20"/>
          <w:spacing w:val="25"/>
          <w:w w:val="113"/>
        </w:rPr>
        <w:t>者的平</w:t>
      </w:r>
      <w:r>
        <w:rPr>
          <w:rFonts w:ascii="SimSun" w:hAnsi="SimSun" w:eastAsia="SimSun" w:cs="SimSun"/>
          <w:sz w:val="20"/>
          <w:szCs w:val="20"/>
        </w:rPr>
        <w:t xml:space="preserve"> </w:t>
      </w:r>
      <w:r>
        <w:rPr>
          <w:rFonts w:ascii="SimSun" w:hAnsi="SimSun" w:eastAsia="SimSun" w:cs="SimSun"/>
          <w:sz w:val="20"/>
          <w:szCs w:val="20"/>
          <w:spacing w:val="19"/>
        </w:rPr>
        <w:t>均潜伏期是多少天?最短多少天发病?最长潜伏期是</w:t>
      </w:r>
      <w:r>
        <w:rPr>
          <w:rFonts w:ascii="SimSun" w:hAnsi="SimSun" w:eastAsia="SimSun" w:cs="SimSun"/>
          <w:sz w:val="20"/>
          <w:szCs w:val="20"/>
          <w:spacing w:val="18"/>
        </w:rPr>
        <w:t>多少天?</w:t>
      </w:r>
    </w:p>
    <w:p>
      <w:pPr>
        <w:ind w:right="159" w:firstLine="429"/>
        <w:spacing w:before="1" w:line="230" w:lineRule="auto"/>
        <w:jc w:val="both"/>
        <w:rPr>
          <w:rFonts w:ascii="SimSun" w:hAnsi="SimSun" w:eastAsia="SimSun" w:cs="SimSun"/>
          <w:sz w:val="20"/>
          <w:szCs w:val="20"/>
        </w:rPr>
      </w:pPr>
      <w:r>
        <w:rPr>
          <w:rFonts w:ascii="SimSun" w:hAnsi="SimSun" w:eastAsia="SimSun" w:cs="SimSun"/>
          <w:sz w:val="20"/>
          <w:szCs w:val="20"/>
          <w:spacing w:val="13"/>
        </w:rPr>
        <w:t>将上述</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SARS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患者潜伏期的资料，按频数表编制的步骤整理为表2.4。平均潜伏期和潜</w:t>
      </w:r>
      <w:r>
        <w:rPr>
          <w:rFonts w:ascii="SimSun" w:hAnsi="SimSun" w:eastAsia="SimSun" w:cs="SimSun"/>
          <w:sz w:val="20"/>
          <w:szCs w:val="20"/>
        </w:rPr>
        <w:t xml:space="preserve"> </w:t>
      </w:r>
      <w:r>
        <w:rPr>
          <w:rFonts w:ascii="SimSun" w:hAnsi="SimSun" w:eastAsia="SimSun" w:cs="SimSun"/>
          <w:sz w:val="20"/>
          <w:szCs w:val="20"/>
          <w:spacing w:val="18"/>
        </w:rPr>
        <w:t>伏期第95百分位数的计算如表2.4。</w:t>
      </w:r>
    </w:p>
    <w:p>
      <w:pPr>
        <w:spacing w:line="230" w:lineRule="auto"/>
        <w:sectPr>
          <w:type w:val="continuous"/>
          <w:pgSz w:w="10170" w:h="14500"/>
          <w:pgMar w:top="1386" w:right="779" w:bottom="1201" w:left="760" w:header="928" w:footer="940" w:gutter="0"/>
          <w:cols w:equalWidth="0" w:num="1">
            <w:col w:w="8631" w:space="0"/>
          </w:cols>
        </w:sectPr>
        <w:rPr>
          <w:rFonts w:ascii="SimSun" w:hAnsi="SimSun" w:eastAsia="SimSun" w:cs="SimSun"/>
          <w:sz w:val="20"/>
          <w:szCs w:val="20"/>
        </w:rPr>
      </w:pPr>
    </w:p>
    <w:p>
      <w:pPr>
        <w:ind w:left="2762"/>
        <w:spacing w:before="139" w:line="219" w:lineRule="auto"/>
        <w:rPr>
          <w:rFonts w:ascii="SimSun" w:hAnsi="SimSun" w:eastAsia="SimSun" w:cs="SimSun"/>
          <w:sz w:val="20"/>
          <w:szCs w:val="20"/>
        </w:rPr>
      </w:pPr>
      <w:bookmarkStart w:name="bookmark177" w:id="34"/>
      <w:bookmarkEnd w:id="34"/>
      <w:r>
        <w:rPr>
          <w:rFonts w:ascii="SimSun" w:hAnsi="SimSun" w:eastAsia="SimSun" w:cs="SimSun"/>
          <w:sz w:val="20"/>
          <w:szCs w:val="20"/>
          <w:b/>
          <w:bCs/>
          <w:spacing w:val="-3"/>
        </w:rPr>
        <w:t>表2.4计算中位数、百分位数用表</w:t>
      </w:r>
    </w:p>
    <w:p>
      <w:pPr>
        <w:spacing w:line="22" w:lineRule="exact"/>
        <w:rPr/>
      </w:pPr>
      <w:r/>
    </w:p>
    <w:tbl>
      <w:tblPr>
        <w:tblStyle w:val="TableNormal"/>
        <w:tblW w:w="5609" w:type="dxa"/>
        <w:tblInd w:w="14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14"/>
        <w:gridCol w:w="1168"/>
        <w:gridCol w:w="1457"/>
        <w:gridCol w:w="1470"/>
      </w:tblGrid>
      <w:tr>
        <w:trPr>
          <w:trHeight w:val="542" w:hRule="atLeast"/>
        </w:trPr>
        <w:tc>
          <w:tcPr>
            <w:tcW w:w="1514" w:type="dxa"/>
            <w:vAlign w:val="top"/>
            <w:tcBorders>
              <w:bottom w:val="single" w:color="000000" w:sz="4" w:space="0"/>
              <w:top w:val="single" w:color="000000" w:sz="4" w:space="0"/>
            </w:tcBorders>
          </w:tcPr>
          <w:p>
            <w:pPr>
              <w:pStyle w:val="TableText"/>
              <w:ind w:left="249"/>
              <w:spacing w:before="61" w:line="219" w:lineRule="auto"/>
              <w:rPr>
                <w:sz w:val="20"/>
                <w:szCs w:val="20"/>
              </w:rPr>
            </w:pPr>
            <w:r>
              <w:rPr>
                <w:sz w:val="20"/>
                <w:szCs w:val="20"/>
                <w:spacing w:val="7"/>
              </w:rPr>
              <w:t>潜伏期(天)</w:t>
            </w:r>
          </w:p>
          <w:p>
            <w:pPr>
              <w:pStyle w:val="TableText"/>
              <w:ind w:left="619"/>
              <w:spacing w:before="17" w:line="199" w:lineRule="auto"/>
              <w:rPr>
                <w:sz w:val="20"/>
                <w:szCs w:val="20"/>
              </w:rPr>
            </w:pPr>
            <w:r>
              <w:rPr>
                <w:sz w:val="20"/>
                <w:szCs w:val="20"/>
                <w:spacing w:val="-10"/>
              </w:rPr>
              <w:t>(1)</w:t>
            </w:r>
          </w:p>
        </w:tc>
        <w:tc>
          <w:tcPr>
            <w:tcW w:w="1168" w:type="dxa"/>
            <w:vAlign w:val="top"/>
            <w:tcBorders>
              <w:bottom w:val="single" w:color="000000" w:sz="4" w:space="0"/>
              <w:top w:val="single" w:color="000000" w:sz="4" w:space="0"/>
            </w:tcBorders>
          </w:tcPr>
          <w:p>
            <w:pPr>
              <w:pStyle w:val="TableText"/>
              <w:ind w:left="265"/>
              <w:spacing w:before="63" w:line="219" w:lineRule="auto"/>
              <w:rPr>
                <w:sz w:val="20"/>
                <w:szCs w:val="20"/>
              </w:rPr>
            </w:pPr>
            <w:r>
              <w:rPr>
                <w:sz w:val="20"/>
                <w:szCs w:val="20"/>
              </w:rPr>
              <w:t>频数，f</w:t>
            </w:r>
          </w:p>
          <w:p>
            <w:pPr>
              <w:pStyle w:val="TableText"/>
              <w:ind w:left="475"/>
              <w:spacing w:before="35" w:line="181" w:lineRule="auto"/>
              <w:rPr>
                <w:sz w:val="20"/>
                <w:szCs w:val="20"/>
              </w:rPr>
            </w:pPr>
            <w:r>
              <w:rPr>
                <w:sz w:val="20"/>
                <w:szCs w:val="20"/>
                <w:spacing w:val="-10"/>
              </w:rPr>
              <w:t>(2)</w:t>
            </w:r>
          </w:p>
        </w:tc>
        <w:tc>
          <w:tcPr>
            <w:tcW w:w="1457" w:type="dxa"/>
            <w:vAlign w:val="top"/>
            <w:tcBorders>
              <w:bottom w:val="single" w:color="000000" w:sz="4" w:space="0"/>
              <w:top w:val="single" w:color="000000" w:sz="4" w:space="0"/>
            </w:tcBorders>
          </w:tcPr>
          <w:p>
            <w:pPr>
              <w:pStyle w:val="TableText"/>
              <w:ind w:left="217"/>
              <w:spacing w:before="33" w:line="219" w:lineRule="auto"/>
              <w:rPr>
                <w:sz w:val="20"/>
                <w:szCs w:val="20"/>
              </w:rPr>
            </w:pPr>
            <w:r>
              <w:rPr>
                <w:sz w:val="20"/>
                <w:szCs w:val="20"/>
                <w:spacing w:val="-4"/>
              </w:rPr>
              <w:t>累计频数</w:t>
            </w:r>
            <w:r>
              <w:rPr>
                <w:sz w:val="20"/>
                <w:szCs w:val="20"/>
                <w:spacing w:val="-61"/>
              </w:rPr>
              <w:t xml:space="preserve"> </w:t>
            </w:r>
            <w:r>
              <w:rPr>
                <w:sz w:val="20"/>
                <w:szCs w:val="20"/>
                <w:spacing w:val="-4"/>
              </w:rPr>
              <w:t>∑f</w:t>
            </w:r>
          </w:p>
          <w:p>
            <w:pPr>
              <w:pStyle w:val="TableText"/>
              <w:ind w:left="587"/>
              <w:spacing w:before="55" w:line="190" w:lineRule="auto"/>
              <w:rPr>
                <w:sz w:val="20"/>
                <w:szCs w:val="20"/>
              </w:rPr>
            </w:pPr>
            <w:r>
              <w:rPr>
                <w:sz w:val="20"/>
                <w:szCs w:val="20"/>
                <w:spacing w:val="-10"/>
              </w:rPr>
              <w:t>(3)</w:t>
            </w:r>
          </w:p>
        </w:tc>
        <w:tc>
          <w:tcPr>
            <w:tcW w:w="1470" w:type="dxa"/>
            <w:vAlign w:val="top"/>
            <w:tcBorders>
              <w:bottom w:val="single" w:color="000000" w:sz="4" w:space="0"/>
              <w:top w:val="single" w:color="000000" w:sz="4" w:space="0"/>
            </w:tcBorders>
          </w:tcPr>
          <w:p>
            <w:pPr>
              <w:pStyle w:val="TableText"/>
              <w:ind w:left="140"/>
              <w:spacing w:before="13" w:line="219" w:lineRule="auto"/>
              <w:rPr>
                <w:sz w:val="20"/>
                <w:szCs w:val="20"/>
              </w:rPr>
            </w:pPr>
            <w:r>
              <w:rPr>
                <w:sz w:val="20"/>
                <w:szCs w:val="20"/>
                <w:spacing w:val="6"/>
              </w:rPr>
              <w:t>累计频率(%)</w:t>
            </w:r>
          </w:p>
          <w:p>
            <w:pPr>
              <w:pStyle w:val="TableText"/>
              <w:ind w:left="590"/>
              <w:spacing w:before="56" w:line="208" w:lineRule="auto"/>
              <w:rPr>
                <w:sz w:val="20"/>
                <w:szCs w:val="20"/>
              </w:rPr>
            </w:pPr>
            <w:r>
              <w:rPr>
                <w:sz w:val="20"/>
                <w:szCs w:val="20"/>
                <w:spacing w:val="-10"/>
              </w:rPr>
              <w:t>(4)</w:t>
            </w:r>
          </w:p>
        </w:tc>
      </w:tr>
      <w:tr>
        <w:trPr>
          <w:trHeight w:val="282" w:hRule="atLeast"/>
        </w:trPr>
        <w:tc>
          <w:tcPr>
            <w:tcW w:w="1514" w:type="dxa"/>
            <w:vAlign w:val="top"/>
            <w:tcBorders>
              <w:top w:val="single" w:color="000000" w:sz="4" w:space="0"/>
            </w:tcBorders>
          </w:tcPr>
          <w:p>
            <w:pPr>
              <w:pStyle w:val="TableText"/>
              <w:ind w:left="519"/>
              <w:spacing w:before="50" w:line="204" w:lineRule="auto"/>
              <w:rPr>
                <w:sz w:val="20"/>
                <w:szCs w:val="20"/>
              </w:rPr>
            </w:pPr>
            <w:r>
              <w:rPr>
                <w:sz w:val="20"/>
                <w:szCs w:val="20"/>
                <w:spacing w:val="15"/>
                <w:w w:val="122"/>
              </w:rPr>
              <w:t>0~</w:t>
            </w:r>
          </w:p>
        </w:tc>
        <w:tc>
          <w:tcPr>
            <w:tcW w:w="1168" w:type="dxa"/>
            <w:vAlign w:val="top"/>
            <w:tcBorders>
              <w:top w:val="single" w:color="000000" w:sz="4" w:space="0"/>
            </w:tcBorders>
          </w:tcPr>
          <w:p>
            <w:pPr>
              <w:pStyle w:val="TableText"/>
              <w:ind w:left="426"/>
              <w:spacing w:before="50" w:line="204" w:lineRule="auto"/>
              <w:rPr>
                <w:sz w:val="20"/>
                <w:szCs w:val="20"/>
              </w:rPr>
            </w:pPr>
            <w:r>
              <w:rPr>
                <w:sz w:val="20"/>
                <w:szCs w:val="20"/>
                <w:spacing w:val="-6"/>
              </w:rPr>
              <w:t>12</w:t>
            </w:r>
          </w:p>
        </w:tc>
        <w:tc>
          <w:tcPr>
            <w:tcW w:w="1457" w:type="dxa"/>
            <w:vAlign w:val="top"/>
            <w:tcBorders>
              <w:top w:val="single" w:color="000000" w:sz="4" w:space="0"/>
            </w:tcBorders>
          </w:tcPr>
          <w:p>
            <w:pPr>
              <w:pStyle w:val="TableText"/>
              <w:ind w:left="658"/>
              <w:spacing w:before="50" w:line="204" w:lineRule="auto"/>
              <w:rPr>
                <w:sz w:val="20"/>
                <w:szCs w:val="20"/>
              </w:rPr>
            </w:pPr>
            <w:r>
              <w:rPr>
                <w:sz w:val="20"/>
                <w:szCs w:val="20"/>
                <w:spacing w:val="-6"/>
              </w:rPr>
              <w:t>12</w:t>
            </w:r>
          </w:p>
        </w:tc>
        <w:tc>
          <w:tcPr>
            <w:tcW w:w="1470" w:type="dxa"/>
            <w:vAlign w:val="top"/>
            <w:tcBorders>
              <w:top w:val="single" w:color="000000" w:sz="4" w:space="0"/>
            </w:tcBorders>
          </w:tcPr>
          <w:p>
            <w:pPr>
              <w:pStyle w:val="TableText"/>
              <w:ind w:left="530"/>
              <w:spacing w:before="50" w:line="204" w:lineRule="auto"/>
              <w:rPr>
                <w:sz w:val="20"/>
                <w:szCs w:val="20"/>
              </w:rPr>
            </w:pPr>
            <w:r>
              <w:rPr>
                <w:sz w:val="20"/>
                <w:szCs w:val="20"/>
                <w:spacing w:val="-3"/>
              </w:rPr>
              <w:t>31.6</w:t>
            </w:r>
          </w:p>
        </w:tc>
      </w:tr>
      <w:tr>
        <w:trPr>
          <w:trHeight w:val="264" w:hRule="atLeast"/>
        </w:trPr>
        <w:tc>
          <w:tcPr>
            <w:tcW w:w="1514" w:type="dxa"/>
            <w:vAlign w:val="top"/>
          </w:tcPr>
          <w:p>
            <w:pPr>
              <w:pStyle w:val="TableText"/>
              <w:ind w:left="519"/>
              <w:spacing w:before="39" w:line="198" w:lineRule="auto"/>
              <w:rPr>
                <w:sz w:val="20"/>
                <w:szCs w:val="20"/>
              </w:rPr>
            </w:pPr>
            <w:r>
              <w:rPr>
                <w:sz w:val="20"/>
                <w:szCs w:val="20"/>
                <w:spacing w:val="18"/>
                <w:w w:val="117"/>
              </w:rPr>
              <w:t>5~</w:t>
            </w:r>
          </w:p>
        </w:tc>
        <w:tc>
          <w:tcPr>
            <w:tcW w:w="1168" w:type="dxa"/>
            <w:vAlign w:val="top"/>
          </w:tcPr>
          <w:p>
            <w:pPr>
              <w:pStyle w:val="TableText"/>
              <w:ind w:left="426"/>
              <w:spacing w:before="39" w:line="198" w:lineRule="auto"/>
              <w:rPr>
                <w:sz w:val="20"/>
                <w:szCs w:val="20"/>
              </w:rPr>
            </w:pPr>
            <w:r>
              <w:rPr>
                <w:sz w:val="20"/>
                <w:szCs w:val="20"/>
                <w:spacing w:val="-6"/>
              </w:rPr>
              <w:t>16</w:t>
            </w:r>
          </w:p>
        </w:tc>
        <w:tc>
          <w:tcPr>
            <w:tcW w:w="1457" w:type="dxa"/>
            <w:vAlign w:val="top"/>
          </w:tcPr>
          <w:p>
            <w:pPr>
              <w:pStyle w:val="TableText"/>
              <w:ind w:left="658"/>
              <w:spacing w:before="39" w:line="198" w:lineRule="auto"/>
              <w:rPr>
                <w:sz w:val="20"/>
                <w:szCs w:val="20"/>
              </w:rPr>
            </w:pPr>
            <w:r>
              <w:rPr>
                <w:sz w:val="20"/>
                <w:szCs w:val="20"/>
                <w:spacing w:val="-3"/>
              </w:rPr>
              <w:t>28</w:t>
            </w:r>
          </w:p>
        </w:tc>
        <w:tc>
          <w:tcPr>
            <w:tcW w:w="1470" w:type="dxa"/>
            <w:vAlign w:val="top"/>
          </w:tcPr>
          <w:p>
            <w:pPr>
              <w:pStyle w:val="TableText"/>
              <w:ind w:left="530"/>
              <w:spacing w:before="39" w:line="198" w:lineRule="auto"/>
              <w:rPr>
                <w:sz w:val="20"/>
                <w:szCs w:val="20"/>
              </w:rPr>
            </w:pPr>
            <w:r>
              <w:rPr>
                <w:sz w:val="20"/>
                <w:szCs w:val="20"/>
                <w:spacing w:val="-3"/>
              </w:rPr>
              <w:t>73.7</w:t>
            </w:r>
          </w:p>
        </w:tc>
      </w:tr>
      <w:tr>
        <w:trPr>
          <w:trHeight w:val="264" w:hRule="atLeast"/>
        </w:trPr>
        <w:tc>
          <w:tcPr>
            <w:tcW w:w="1514" w:type="dxa"/>
            <w:vAlign w:val="top"/>
          </w:tcPr>
          <w:p>
            <w:pPr>
              <w:pStyle w:val="TableText"/>
              <w:ind w:left="469"/>
              <w:spacing w:before="35" w:line="202" w:lineRule="auto"/>
              <w:rPr>
                <w:sz w:val="20"/>
                <w:szCs w:val="20"/>
              </w:rPr>
            </w:pPr>
            <w:r>
              <w:rPr>
                <w:sz w:val="20"/>
                <w:szCs w:val="20"/>
                <w:spacing w:val="20"/>
              </w:rPr>
              <w:t>10~</w:t>
            </w:r>
          </w:p>
        </w:tc>
        <w:tc>
          <w:tcPr>
            <w:tcW w:w="1168" w:type="dxa"/>
            <w:vAlign w:val="top"/>
          </w:tcPr>
          <w:p>
            <w:pPr>
              <w:pStyle w:val="TableText"/>
              <w:ind w:left="475"/>
              <w:spacing w:before="35" w:line="202" w:lineRule="auto"/>
              <w:rPr>
                <w:sz w:val="20"/>
                <w:szCs w:val="20"/>
              </w:rPr>
            </w:pPr>
            <w:r>
              <w:rPr>
                <w:sz w:val="20"/>
                <w:szCs w:val="20"/>
              </w:rPr>
              <w:t>5</w:t>
            </w:r>
          </w:p>
        </w:tc>
        <w:tc>
          <w:tcPr>
            <w:tcW w:w="1457" w:type="dxa"/>
            <w:vAlign w:val="top"/>
          </w:tcPr>
          <w:p>
            <w:pPr>
              <w:pStyle w:val="TableText"/>
              <w:ind w:left="658"/>
              <w:spacing w:before="35" w:line="202" w:lineRule="auto"/>
              <w:rPr>
                <w:sz w:val="20"/>
                <w:szCs w:val="20"/>
              </w:rPr>
            </w:pPr>
            <w:r>
              <w:rPr>
                <w:sz w:val="20"/>
                <w:szCs w:val="20"/>
                <w:spacing w:val="-3"/>
              </w:rPr>
              <w:t>33</w:t>
            </w:r>
          </w:p>
        </w:tc>
        <w:tc>
          <w:tcPr>
            <w:tcW w:w="1470" w:type="dxa"/>
            <w:vAlign w:val="top"/>
          </w:tcPr>
          <w:p>
            <w:pPr>
              <w:pStyle w:val="TableText"/>
              <w:ind w:left="530"/>
              <w:spacing w:before="35" w:line="202" w:lineRule="auto"/>
              <w:rPr>
                <w:sz w:val="20"/>
                <w:szCs w:val="20"/>
              </w:rPr>
            </w:pPr>
            <w:r>
              <w:rPr>
                <w:sz w:val="20"/>
                <w:szCs w:val="20"/>
                <w:spacing w:val="-2"/>
              </w:rPr>
              <w:t>86.8</w:t>
            </w:r>
          </w:p>
        </w:tc>
      </w:tr>
      <w:tr>
        <w:trPr>
          <w:trHeight w:val="268" w:hRule="atLeast"/>
        </w:trPr>
        <w:tc>
          <w:tcPr>
            <w:tcW w:w="1514" w:type="dxa"/>
            <w:vAlign w:val="top"/>
          </w:tcPr>
          <w:p>
            <w:pPr>
              <w:pStyle w:val="TableText"/>
              <w:ind w:left="469"/>
              <w:spacing w:before="41" w:line="200" w:lineRule="auto"/>
              <w:rPr>
                <w:sz w:val="20"/>
                <w:szCs w:val="20"/>
              </w:rPr>
            </w:pPr>
            <w:r>
              <w:rPr>
                <w:sz w:val="20"/>
                <w:szCs w:val="20"/>
                <w:spacing w:val="20"/>
              </w:rPr>
              <w:t>15~</w:t>
            </w:r>
          </w:p>
        </w:tc>
        <w:tc>
          <w:tcPr>
            <w:tcW w:w="1168" w:type="dxa"/>
            <w:vAlign w:val="top"/>
          </w:tcPr>
          <w:p>
            <w:pPr>
              <w:pStyle w:val="TableText"/>
              <w:ind w:left="475"/>
              <w:spacing w:before="41" w:line="200" w:lineRule="auto"/>
              <w:rPr>
                <w:sz w:val="20"/>
                <w:szCs w:val="20"/>
              </w:rPr>
            </w:pPr>
            <w:r>
              <w:rPr>
                <w:sz w:val="20"/>
                <w:szCs w:val="20"/>
              </w:rPr>
              <w:t>4</w:t>
            </w:r>
          </w:p>
        </w:tc>
        <w:tc>
          <w:tcPr>
            <w:tcW w:w="1457" w:type="dxa"/>
            <w:vAlign w:val="top"/>
          </w:tcPr>
          <w:p>
            <w:pPr>
              <w:pStyle w:val="TableText"/>
              <w:ind w:left="658"/>
              <w:spacing w:before="41" w:line="200" w:lineRule="auto"/>
              <w:rPr>
                <w:sz w:val="20"/>
                <w:szCs w:val="20"/>
              </w:rPr>
            </w:pPr>
            <w:r>
              <w:rPr>
                <w:sz w:val="20"/>
                <w:szCs w:val="20"/>
                <w:spacing w:val="-3"/>
              </w:rPr>
              <w:t>37</w:t>
            </w:r>
          </w:p>
        </w:tc>
        <w:tc>
          <w:tcPr>
            <w:tcW w:w="1470" w:type="dxa"/>
            <w:vAlign w:val="top"/>
          </w:tcPr>
          <w:p>
            <w:pPr>
              <w:pStyle w:val="TableText"/>
              <w:ind w:left="530"/>
              <w:spacing w:before="41" w:line="200" w:lineRule="auto"/>
              <w:rPr>
                <w:sz w:val="20"/>
                <w:szCs w:val="20"/>
              </w:rPr>
            </w:pPr>
            <w:r>
              <w:rPr>
                <w:sz w:val="20"/>
                <w:szCs w:val="20"/>
                <w:spacing w:val="-2"/>
              </w:rPr>
              <w:t>97.4</w:t>
            </w:r>
          </w:p>
        </w:tc>
      </w:tr>
      <w:tr>
        <w:trPr>
          <w:trHeight w:val="259" w:hRule="atLeast"/>
        </w:trPr>
        <w:tc>
          <w:tcPr>
            <w:tcW w:w="1514" w:type="dxa"/>
            <w:vAlign w:val="top"/>
            <w:tcBorders>
              <w:bottom w:val="single" w:color="000000" w:sz="4" w:space="0"/>
            </w:tcBorders>
          </w:tcPr>
          <w:p>
            <w:pPr>
              <w:pStyle w:val="TableText"/>
              <w:ind w:left="369"/>
              <w:spacing w:before="43" w:line="190" w:lineRule="auto"/>
              <w:rPr>
                <w:sz w:val="20"/>
                <w:szCs w:val="20"/>
              </w:rPr>
            </w:pPr>
            <w:r>
              <w:rPr>
                <w:sz w:val="20"/>
                <w:szCs w:val="20"/>
                <w:spacing w:val="-2"/>
              </w:rPr>
              <w:t>20～22</w:t>
            </w:r>
          </w:p>
        </w:tc>
        <w:tc>
          <w:tcPr>
            <w:tcW w:w="1168" w:type="dxa"/>
            <w:vAlign w:val="top"/>
            <w:tcBorders>
              <w:bottom w:val="single" w:color="000000" w:sz="4" w:space="0"/>
            </w:tcBorders>
          </w:tcPr>
          <w:p>
            <w:pPr>
              <w:pStyle w:val="TableText"/>
              <w:ind w:left="475"/>
              <w:spacing w:before="43" w:line="190" w:lineRule="auto"/>
              <w:rPr>
                <w:sz w:val="20"/>
                <w:szCs w:val="20"/>
              </w:rPr>
            </w:pPr>
            <w:r>
              <w:rPr>
                <w:sz w:val="20"/>
                <w:szCs w:val="20"/>
              </w:rPr>
              <w:t>1</w:t>
            </w:r>
          </w:p>
        </w:tc>
        <w:tc>
          <w:tcPr>
            <w:tcW w:w="1457" w:type="dxa"/>
            <w:vAlign w:val="top"/>
            <w:tcBorders>
              <w:bottom w:val="single" w:color="000000" w:sz="4" w:space="0"/>
            </w:tcBorders>
          </w:tcPr>
          <w:p>
            <w:pPr>
              <w:pStyle w:val="TableText"/>
              <w:ind w:left="658"/>
              <w:spacing w:before="43" w:line="190" w:lineRule="auto"/>
              <w:rPr>
                <w:sz w:val="20"/>
                <w:szCs w:val="20"/>
              </w:rPr>
            </w:pPr>
            <w:r>
              <w:rPr>
                <w:sz w:val="20"/>
                <w:szCs w:val="20"/>
                <w:spacing w:val="-3"/>
              </w:rPr>
              <w:t>38</w:t>
            </w:r>
          </w:p>
        </w:tc>
        <w:tc>
          <w:tcPr>
            <w:tcW w:w="1470" w:type="dxa"/>
            <w:vAlign w:val="top"/>
            <w:tcBorders>
              <w:bottom w:val="single" w:color="000000" w:sz="4" w:space="0"/>
            </w:tcBorders>
          </w:tcPr>
          <w:p>
            <w:pPr>
              <w:pStyle w:val="TableText"/>
              <w:ind w:left="481"/>
              <w:spacing w:before="43" w:line="190" w:lineRule="auto"/>
              <w:rPr>
                <w:sz w:val="20"/>
                <w:szCs w:val="20"/>
              </w:rPr>
            </w:pPr>
            <w:r>
              <w:rPr>
                <w:sz w:val="20"/>
                <w:szCs w:val="20"/>
                <w:spacing w:val="-4"/>
              </w:rPr>
              <w:t>100.0</w:t>
            </w:r>
          </w:p>
        </w:tc>
      </w:tr>
    </w:tbl>
    <w:p>
      <w:pPr>
        <w:pStyle w:val="BodyText"/>
        <w:spacing w:line="315" w:lineRule="auto"/>
        <w:rPr/>
      </w:pPr>
      <w:r/>
    </w:p>
    <w:p>
      <w:pPr>
        <w:ind w:left="19" w:right="189" w:firstLine="429"/>
        <w:spacing w:before="65" w:line="292" w:lineRule="auto"/>
        <w:rPr>
          <w:rFonts w:ascii="SimSun" w:hAnsi="SimSun" w:eastAsia="SimSun" w:cs="SimSun"/>
          <w:sz w:val="20"/>
          <w:szCs w:val="20"/>
        </w:rPr>
      </w:pPr>
      <w:r>
        <w:rPr>
          <w:rFonts w:ascii="SimSun" w:hAnsi="SimSun" w:eastAsia="SimSun" w:cs="SimSun"/>
          <w:sz w:val="20"/>
          <w:szCs w:val="20"/>
          <w:spacing w:val="20"/>
        </w:rPr>
        <w:t>由第(1)、(4)栏可见，95%在86</w:t>
      </w:r>
      <w:r>
        <w:rPr>
          <w:rFonts w:ascii="SimSun" w:hAnsi="SimSun" w:eastAsia="SimSun" w:cs="SimSun"/>
          <w:sz w:val="20"/>
          <w:szCs w:val="20"/>
          <w:spacing w:val="-57"/>
        </w:rPr>
        <w:t xml:space="preserve"> </w:t>
      </w:r>
      <w:r>
        <w:rPr>
          <w:rFonts w:ascii="SimSun" w:hAnsi="SimSun" w:eastAsia="SimSun" w:cs="SimSun"/>
          <w:sz w:val="20"/>
          <w:szCs w:val="20"/>
          <w:spacing w:val="20"/>
        </w:rPr>
        <w:t>.8%与97</w:t>
      </w:r>
      <w:r>
        <w:rPr>
          <w:rFonts w:ascii="SimSun" w:hAnsi="SimSun" w:eastAsia="SimSun" w:cs="SimSun"/>
          <w:sz w:val="20"/>
          <w:szCs w:val="20"/>
          <w:spacing w:val="-57"/>
        </w:rPr>
        <w:t xml:space="preserve"> </w:t>
      </w:r>
      <w:r>
        <w:rPr>
          <w:rFonts w:ascii="SimSun" w:hAnsi="SimSun" w:eastAsia="SimSun" w:cs="SimSun"/>
          <w:sz w:val="20"/>
          <w:szCs w:val="20"/>
          <w:spacing w:val="20"/>
        </w:rPr>
        <w:t>.4%</w:t>
      </w:r>
      <w:r>
        <w:rPr>
          <w:rFonts w:ascii="SimSun" w:hAnsi="SimSun" w:eastAsia="SimSun" w:cs="SimSun"/>
          <w:sz w:val="20"/>
          <w:szCs w:val="20"/>
          <w:spacing w:val="19"/>
        </w:rPr>
        <w:t>之间，故</w:t>
      </w:r>
      <w:r>
        <w:rPr>
          <w:rFonts w:ascii="SimSun" w:hAnsi="SimSun" w:eastAsia="SimSun" w:cs="SimSun"/>
          <w:sz w:val="20"/>
          <w:szCs w:val="20"/>
          <w:spacing w:val="-58"/>
        </w:rPr>
        <w:t xml:space="preserve"> </w:t>
      </w:r>
      <w:r>
        <w:rPr>
          <w:rFonts w:ascii="SimSun" w:hAnsi="SimSun" w:eastAsia="SimSun" w:cs="SimSun"/>
          <w:sz w:val="20"/>
          <w:szCs w:val="20"/>
          <w:spacing w:val="19"/>
        </w:rPr>
        <w:t>P</w:t>
      </w:r>
      <w:r>
        <w:rPr>
          <w:rFonts w:ascii="Calibri" w:hAnsi="Calibri" w:eastAsia="Calibri" w:cs="Calibri"/>
          <w:sz w:val="20"/>
          <w:szCs w:val="20"/>
          <w:spacing w:val="19"/>
        </w:rPr>
        <w:t>₉₅</w:t>
      </w:r>
      <w:r>
        <w:rPr>
          <w:rFonts w:ascii="Calibri" w:hAnsi="Calibri" w:eastAsia="Calibri" w:cs="Calibri"/>
          <w:sz w:val="20"/>
          <w:szCs w:val="20"/>
          <w:spacing w:val="31"/>
          <w:w w:val="101"/>
        </w:rPr>
        <w:t xml:space="preserve"> </w:t>
      </w:r>
      <w:r>
        <w:rPr>
          <w:rFonts w:ascii="SimSun" w:hAnsi="SimSun" w:eastAsia="SimSun" w:cs="SimSun"/>
          <w:sz w:val="20"/>
          <w:szCs w:val="20"/>
          <w:spacing w:val="19"/>
        </w:rPr>
        <w:t>在“15~”组段内。 L=</w:t>
      </w:r>
      <w:r>
        <w:rPr>
          <w:rFonts w:ascii="SimSun" w:hAnsi="SimSun" w:eastAsia="SimSun" w:cs="SimSun"/>
          <w:sz w:val="20"/>
          <w:szCs w:val="20"/>
        </w:rPr>
        <w:t xml:space="preserve"> </w:t>
      </w:r>
      <w:r>
        <w:rPr>
          <w:rFonts w:ascii="SimSun" w:hAnsi="SimSun" w:eastAsia="SimSun" w:cs="SimSun"/>
          <w:sz w:val="20"/>
          <w:szCs w:val="20"/>
          <w:spacing w:val="3"/>
        </w:rPr>
        <w:t>15,i=5,f</w:t>
      </w:r>
      <w:r>
        <w:rPr>
          <w:rFonts w:ascii="Calibri" w:hAnsi="Calibri" w:eastAsia="Calibri" w:cs="Calibri"/>
          <w:sz w:val="20"/>
          <w:szCs w:val="20"/>
          <w:spacing w:val="3"/>
        </w:rPr>
        <w:t>₉₅</w:t>
      </w:r>
      <w:r>
        <w:rPr>
          <w:rFonts w:ascii="SimSun" w:hAnsi="SimSun" w:eastAsia="SimSun" w:cs="SimSun"/>
          <w:sz w:val="20"/>
          <w:szCs w:val="20"/>
          <w:spacing w:val="3"/>
        </w:rPr>
        <w:t>=4,n=38,X=95,</w:t>
      </w:r>
      <w:r>
        <w:rPr>
          <w:rFonts w:ascii="SimSun" w:hAnsi="SimSun" w:eastAsia="SimSun" w:cs="SimSun"/>
          <w:sz w:val="20"/>
          <w:szCs w:val="20"/>
          <w:spacing w:val="-67"/>
        </w:rPr>
        <w:t xml:space="preserve"> </w:t>
      </w:r>
      <w:r>
        <w:rPr>
          <w:rFonts w:ascii="SimSun" w:hAnsi="SimSun" w:eastAsia="SimSun" w:cs="SimSun"/>
          <w:sz w:val="20"/>
          <w:szCs w:val="20"/>
          <w:spacing w:val="3"/>
        </w:rPr>
        <w:t>∑</w:t>
      </w:r>
      <w:r>
        <w:rPr>
          <w:rFonts w:ascii="SimSun" w:hAnsi="SimSun" w:eastAsia="SimSun" w:cs="SimSun"/>
          <w:sz w:val="20"/>
          <w:szCs w:val="20"/>
        </w:rPr>
        <w:t>fi</w:t>
      </w:r>
      <w:r>
        <w:rPr>
          <w:rFonts w:ascii="SimSun" w:hAnsi="SimSun" w:eastAsia="SimSun" w:cs="SimSun"/>
          <w:sz w:val="20"/>
          <w:szCs w:val="20"/>
          <w:spacing w:val="3"/>
        </w:rPr>
        <w:t>=33,              代入式(2</w:t>
      </w:r>
      <w:r>
        <w:rPr>
          <w:rFonts w:ascii="SimSun" w:hAnsi="SimSun" w:eastAsia="SimSun" w:cs="SimSun"/>
          <w:sz w:val="20"/>
          <w:szCs w:val="20"/>
          <w:spacing w:val="-52"/>
        </w:rPr>
        <w:t xml:space="preserve"> </w:t>
      </w:r>
      <w:r>
        <w:rPr>
          <w:rFonts w:ascii="SimSun" w:hAnsi="SimSun" w:eastAsia="SimSun" w:cs="SimSun"/>
          <w:sz w:val="20"/>
          <w:szCs w:val="20"/>
          <w:spacing w:val="3"/>
        </w:rPr>
        <w:t>.</w:t>
      </w:r>
      <w:r>
        <w:rPr>
          <w:rFonts w:ascii="SimSun" w:hAnsi="SimSun" w:eastAsia="SimSun" w:cs="SimSun"/>
          <w:sz w:val="20"/>
          <w:szCs w:val="20"/>
          <w:spacing w:val="-56"/>
        </w:rPr>
        <w:t xml:space="preserve"> </w:t>
      </w:r>
      <w:r>
        <w:rPr>
          <w:rFonts w:ascii="SimSun" w:hAnsi="SimSun" w:eastAsia="SimSun" w:cs="SimSun"/>
          <w:sz w:val="20"/>
          <w:szCs w:val="20"/>
          <w:spacing w:val="3"/>
        </w:rPr>
        <w:t>8)得：</w:t>
      </w:r>
    </w:p>
    <w:p>
      <w:pPr>
        <w:ind w:firstLine="2309"/>
        <w:spacing w:line="439" w:lineRule="exact"/>
        <w:rPr/>
      </w:pPr>
      <w:r>
        <w:rPr>
          <w:position w:val="-8"/>
        </w:rPr>
        <w:drawing>
          <wp:inline distT="0" distB="0" distL="0" distR="0">
            <wp:extent cx="2501939" cy="279355"/>
            <wp:effectExtent l="0" t="0" r="0" b="0"/>
            <wp:docPr id="76" name="IM 76"/>
            <wp:cNvGraphicFramePr/>
            <a:graphic>
              <a:graphicData uri="http://schemas.openxmlformats.org/drawingml/2006/picture">
                <pic:pic>
                  <pic:nvPicPr>
                    <pic:cNvPr id="76" name="IM 76"/>
                    <pic:cNvPicPr/>
                  </pic:nvPicPr>
                  <pic:blipFill>
                    <a:blip r:embed="rId61"/>
                    <a:stretch>
                      <a:fillRect/>
                    </a:stretch>
                  </pic:blipFill>
                  <pic:spPr>
                    <a:xfrm rot="0">
                      <a:off x="0" y="0"/>
                      <a:ext cx="2501939" cy="279355"/>
                    </a:xfrm>
                    <a:prstGeom prst="rect">
                      <a:avLst/>
                    </a:prstGeom>
                  </pic:spPr>
                </pic:pic>
              </a:graphicData>
            </a:graphic>
          </wp:inline>
        </w:drawing>
      </w:r>
    </w:p>
    <w:p>
      <w:pPr>
        <w:ind w:left="30" w:firstLine="409"/>
        <w:spacing w:before="95" w:line="302" w:lineRule="auto"/>
        <w:rPr>
          <w:rFonts w:ascii="SimSun" w:hAnsi="SimSun" w:eastAsia="SimSun" w:cs="SimSun"/>
          <w:sz w:val="20"/>
          <w:szCs w:val="20"/>
        </w:rPr>
      </w:pPr>
      <w:r>
        <w:rPr>
          <w:rFonts w:ascii="SimSun" w:hAnsi="SimSun" w:eastAsia="SimSun" w:cs="SimSun"/>
          <w:sz w:val="20"/>
          <w:szCs w:val="20"/>
          <w:spacing w:val="6"/>
        </w:rPr>
        <w:t>同理知</w:t>
      </w:r>
      <w:r>
        <w:rPr>
          <w:rFonts w:ascii="Times New Roman" w:hAnsi="Times New Roman" w:eastAsia="Times New Roman" w:cs="Times New Roman"/>
          <w:sz w:val="20"/>
          <w:szCs w:val="20"/>
          <w:spacing w:val="6"/>
        </w:rPr>
        <w:t>M</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6"/>
        </w:rPr>
        <w:t>在“5~”组段内，</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6"/>
        </w:rPr>
        <w:t>L=5,i=5,</w:t>
      </w:r>
      <w:r>
        <w:rPr>
          <w:rFonts w:ascii="Times New Roman" w:hAnsi="Times New Roman" w:eastAsia="Times New Roman" w:cs="Times New Roman"/>
          <w:sz w:val="20"/>
          <w:szCs w:val="20"/>
        </w:rPr>
        <w:t>fM</w:t>
      </w:r>
      <w:r>
        <w:rPr>
          <w:rFonts w:ascii="Times New Roman" w:hAnsi="Times New Roman" w:eastAsia="Times New Roman" w:cs="Times New Roman"/>
          <w:sz w:val="20"/>
          <w:szCs w:val="20"/>
          <w:spacing w:val="6"/>
        </w:rPr>
        <w:t>=28,n=38,∑f.=12,  </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代入式(2</w:t>
      </w:r>
      <w:r>
        <w:rPr>
          <w:rFonts w:ascii="SimSun" w:hAnsi="SimSun" w:eastAsia="SimSun" w:cs="SimSun"/>
          <w:sz w:val="20"/>
          <w:szCs w:val="20"/>
          <w:spacing w:val="-56"/>
        </w:rPr>
        <w:t xml:space="preserve"> </w:t>
      </w:r>
      <w:r>
        <w:rPr>
          <w:rFonts w:ascii="SimSun" w:hAnsi="SimSun" w:eastAsia="SimSun" w:cs="SimSun"/>
          <w:sz w:val="20"/>
          <w:szCs w:val="20"/>
          <w:spacing w:val="5"/>
        </w:rPr>
        <w:t>.</w:t>
      </w:r>
      <w:r>
        <w:rPr>
          <w:rFonts w:ascii="SimSun" w:hAnsi="SimSun" w:eastAsia="SimSun" w:cs="SimSun"/>
          <w:sz w:val="20"/>
          <w:szCs w:val="20"/>
          <w:spacing w:val="-59"/>
        </w:rPr>
        <w:t xml:space="preserve"> </w:t>
      </w:r>
      <w:r>
        <w:rPr>
          <w:rFonts w:ascii="SimSun" w:hAnsi="SimSun" w:eastAsia="SimSun" w:cs="SimSun"/>
          <w:sz w:val="20"/>
          <w:szCs w:val="20"/>
          <w:spacing w:val="5"/>
        </w:rPr>
        <w:t>9)</w:t>
      </w:r>
      <w:r>
        <w:rPr>
          <w:rFonts w:ascii="SimSun" w:hAnsi="SimSun" w:eastAsia="SimSun" w:cs="SimSun"/>
          <w:sz w:val="20"/>
          <w:szCs w:val="20"/>
        </w:rPr>
        <w:t xml:space="preserve"> </w:t>
      </w:r>
      <w:r>
        <w:rPr>
          <w:rFonts w:ascii="SimSun" w:hAnsi="SimSun" w:eastAsia="SimSun" w:cs="SimSun"/>
          <w:sz w:val="20"/>
          <w:szCs w:val="20"/>
          <w:spacing w:val="-5"/>
        </w:rPr>
        <w:t>得</w:t>
      </w:r>
      <w:r>
        <w:rPr>
          <w:rFonts w:ascii="SimSun" w:hAnsi="SimSun" w:eastAsia="SimSun" w:cs="SimSun"/>
          <w:sz w:val="20"/>
          <w:szCs w:val="20"/>
          <w:spacing w:val="-46"/>
        </w:rPr>
        <w:t xml:space="preserve"> </w:t>
      </w:r>
      <w:r>
        <w:rPr>
          <w:rFonts w:ascii="SimSun" w:hAnsi="SimSun" w:eastAsia="SimSun" w:cs="SimSun"/>
          <w:sz w:val="20"/>
          <w:szCs w:val="20"/>
          <w:spacing w:val="-5"/>
        </w:rPr>
        <w:t>：</w:t>
      </w:r>
    </w:p>
    <w:p>
      <w:pPr>
        <w:ind w:firstLine="2710"/>
        <w:spacing w:line="420" w:lineRule="exact"/>
        <w:rPr/>
      </w:pPr>
      <w:r>
        <w:rPr>
          <w:position w:val="-8"/>
        </w:rPr>
        <w:drawing>
          <wp:inline distT="0" distB="0" distL="0" distR="0">
            <wp:extent cx="1981169" cy="266649"/>
            <wp:effectExtent l="0" t="0" r="0" b="0"/>
            <wp:docPr id="78" name="IM 78"/>
            <wp:cNvGraphicFramePr/>
            <a:graphic>
              <a:graphicData uri="http://schemas.openxmlformats.org/drawingml/2006/picture">
                <pic:pic>
                  <pic:nvPicPr>
                    <pic:cNvPr id="78" name="IM 78"/>
                    <pic:cNvPicPr/>
                  </pic:nvPicPr>
                  <pic:blipFill>
                    <a:blip r:embed="rId62"/>
                    <a:stretch>
                      <a:fillRect/>
                    </a:stretch>
                  </pic:blipFill>
                  <pic:spPr>
                    <a:xfrm rot="0">
                      <a:off x="0" y="0"/>
                      <a:ext cx="1981169" cy="266649"/>
                    </a:xfrm>
                    <a:prstGeom prst="rect">
                      <a:avLst/>
                    </a:prstGeom>
                  </pic:spPr>
                </pic:pic>
              </a:graphicData>
            </a:graphic>
          </wp:inline>
        </w:drawing>
      </w:r>
    </w:p>
    <w:p>
      <w:pPr>
        <w:ind w:left="459"/>
        <w:spacing w:before="126" w:line="216" w:lineRule="auto"/>
        <w:rPr>
          <w:rFonts w:ascii="SimSun" w:hAnsi="SimSun" w:eastAsia="SimSun" w:cs="SimSun"/>
          <w:sz w:val="20"/>
          <w:szCs w:val="20"/>
        </w:rPr>
      </w:pPr>
      <w:r>
        <w:rPr>
          <w:rFonts w:ascii="SimSun" w:hAnsi="SimSun" w:eastAsia="SimSun" w:cs="SimSun"/>
          <w:sz w:val="20"/>
          <w:szCs w:val="20"/>
          <w:spacing w:val="21"/>
        </w:rPr>
        <w:t>因此，平均潜伏期为7.2天，最短潜伏期为0,最长潜伏期为22天。</w:t>
      </w:r>
    </w:p>
    <w:p>
      <w:pPr>
        <w:ind w:left="439"/>
        <w:spacing w:before="78" w:line="219" w:lineRule="auto"/>
        <w:rPr>
          <w:rFonts w:ascii="SimSun" w:hAnsi="SimSun" w:eastAsia="SimSun" w:cs="SimSun"/>
          <w:sz w:val="20"/>
          <w:szCs w:val="20"/>
        </w:rPr>
      </w:pPr>
      <w:r>
        <w:rPr>
          <w:rFonts w:ascii="SimSun" w:hAnsi="SimSun" w:eastAsia="SimSun" w:cs="SimSun"/>
          <w:sz w:val="20"/>
          <w:szCs w:val="20"/>
          <w:spacing w:val="6"/>
        </w:rPr>
        <w:t>2. 中位数的应用</w:t>
      </w:r>
    </w:p>
    <w:p>
      <w:pPr>
        <w:ind w:left="9" w:right="20" w:firstLine="439"/>
        <w:spacing w:before="72" w:line="287" w:lineRule="auto"/>
        <w:rPr>
          <w:rFonts w:ascii="SimSun" w:hAnsi="SimSun" w:eastAsia="SimSun" w:cs="SimSun"/>
          <w:sz w:val="20"/>
          <w:szCs w:val="20"/>
        </w:rPr>
      </w:pPr>
      <w:r>
        <w:rPr>
          <w:rFonts w:ascii="SimSun" w:hAnsi="SimSun" w:eastAsia="SimSun" w:cs="SimSun"/>
          <w:sz w:val="20"/>
          <w:szCs w:val="20"/>
          <w:spacing w:val="12"/>
        </w:rPr>
        <w:t>中位数常用于描述偏态分布资料的集中位置，反映位次居中的观察值的水平。</w:t>
      </w:r>
      <w:r>
        <w:rPr>
          <w:rFonts w:ascii="SimSun" w:hAnsi="SimSun" w:eastAsia="SimSun" w:cs="SimSun"/>
          <w:sz w:val="20"/>
          <w:szCs w:val="20"/>
          <w:spacing w:val="11"/>
        </w:rPr>
        <w:t>它不是由</w:t>
      </w:r>
      <w:r>
        <w:rPr>
          <w:rFonts w:ascii="SimSun" w:hAnsi="SimSun" w:eastAsia="SimSun" w:cs="SimSun"/>
          <w:sz w:val="20"/>
          <w:szCs w:val="20"/>
        </w:rPr>
        <w:t xml:space="preserve"> </w:t>
      </w:r>
      <w:r>
        <w:rPr>
          <w:rFonts w:ascii="SimSun" w:hAnsi="SimSun" w:eastAsia="SimSun" w:cs="SimSun"/>
          <w:sz w:val="20"/>
          <w:szCs w:val="20"/>
          <w:spacing w:val="12"/>
        </w:rPr>
        <w:t>全部观察值综合计算出来的，不受两端特小值和特大值的影响。当资料呈明显偏态分</w:t>
      </w:r>
      <w:r>
        <w:rPr>
          <w:rFonts w:ascii="SimSun" w:hAnsi="SimSun" w:eastAsia="SimSun" w:cs="SimSun"/>
          <w:sz w:val="20"/>
          <w:szCs w:val="20"/>
          <w:spacing w:val="11"/>
        </w:rPr>
        <w:t>布、分</w:t>
      </w:r>
      <w:r>
        <w:rPr>
          <w:rFonts w:ascii="SimSun" w:hAnsi="SimSun" w:eastAsia="SimSun" w:cs="SimSun"/>
          <w:sz w:val="20"/>
          <w:szCs w:val="20"/>
        </w:rPr>
        <w:t xml:space="preserve"> </w:t>
      </w:r>
      <w:r>
        <w:rPr>
          <w:rFonts w:ascii="SimSun" w:hAnsi="SimSun" w:eastAsia="SimSun" w:cs="SimSun"/>
          <w:sz w:val="20"/>
          <w:szCs w:val="20"/>
          <w:spacing w:val="12"/>
        </w:rPr>
        <w:t>布的一端或另一端无确定数值或资料的分布不清楚时，用中位数描述集中位置较</w:t>
      </w:r>
      <w:r>
        <w:rPr>
          <w:rFonts w:ascii="Times New Roman" w:hAnsi="Times New Roman" w:eastAsia="Times New Roman" w:cs="Times New Roman"/>
          <w:sz w:val="20"/>
          <w:szCs w:val="20"/>
          <w:spacing w:val="12"/>
        </w:rPr>
        <w:t>X</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2"/>
        </w:rPr>
        <w:t>、</w:t>
      </w:r>
      <w:r>
        <w:rPr>
          <w:rFonts w:ascii="Times New Roman" w:hAnsi="Times New Roman" w:eastAsia="Times New Roman" w:cs="Times New Roman"/>
          <w:sz w:val="20"/>
          <w:szCs w:val="20"/>
          <w:spacing w:val="12"/>
        </w:rPr>
        <w:t>G</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12"/>
        </w:rPr>
        <w:t>更合</w:t>
      </w:r>
      <w:r>
        <w:rPr>
          <w:rFonts w:ascii="SimSun" w:hAnsi="SimSun" w:eastAsia="SimSun" w:cs="SimSun"/>
          <w:sz w:val="20"/>
          <w:szCs w:val="20"/>
        </w:rPr>
        <w:t xml:space="preserve"> </w:t>
      </w:r>
      <w:r>
        <w:rPr>
          <w:rFonts w:ascii="SimSun" w:hAnsi="SimSun" w:eastAsia="SimSun" w:cs="SimSun"/>
          <w:sz w:val="20"/>
          <w:szCs w:val="20"/>
          <w:spacing w:val="11"/>
        </w:rPr>
        <w:t>理。中位数和均数在对称分布的资料中，理论上数值相同。</w:t>
      </w:r>
    </w:p>
    <w:p>
      <w:pPr>
        <w:ind w:left="469"/>
        <w:spacing w:before="157" w:line="222" w:lineRule="auto"/>
        <w:outlineLvl w:val="2"/>
        <w:rPr>
          <w:rFonts w:ascii="SimHei" w:hAnsi="SimHei" w:eastAsia="SimHei" w:cs="SimHei"/>
          <w:sz w:val="20"/>
          <w:szCs w:val="20"/>
        </w:rPr>
      </w:pPr>
      <w:bookmarkStart w:name="bookmark26" w:id="35"/>
      <w:bookmarkEnd w:id="35"/>
      <w:r>
        <w:rPr>
          <w:rFonts w:ascii="SimHei" w:hAnsi="SimHei" w:eastAsia="SimHei" w:cs="SimHei"/>
          <w:sz w:val="20"/>
          <w:szCs w:val="20"/>
          <w:spacing w:val="9"/>
        </w:rPr>
        <w:t>二、描述离散趋势的指标</w:t>
      </w:r>
    </w:p>
    <w:p>
      <w:pPr>
        <w:ind w:left="9" w:right="31" w:firstLine="420"/>
        <w:spacing w:before="239" w:line="284" w:lineRule="auto"/>
        <w:jc w:val="both"/>
        <w:rPr>
          <w:rFonts w:ascii="SimSun" w:hAnsi="SimSun" w:eastAsia="SimSun" w:cs="SimSun"/>
          <w:sz w:val="20"/>
          <w:szCs w:val="20"/>
        </w:rPr>
      </w:pPr>
      <w:r>
        <w:rPr>
          <w:rFonts w:ascii="SimSun" w:hAnsi="SimSun" w:eastAsia="SimSun" w:cs="SimSun"/>
          <w:sz w:val="20"/>
          <w:szCs w:val="20"/>
          <w:spacing w:val="12"/>
        </w:rPr>
        <w:t>集中趋势和离散趋势是频数分布的两个重要侧面，测定其集中趋势和离散趋势就可较全</w:t>
      </w:r>
      <w:r>
        <w:rPr>
          <w:rFonts w:ascii="SimSun" w:hAnsi="SimSun" w:eastAsia="SimSun" w:cs="SimSun"/>
          <w:sz w:val="20"/>
          <w:szCs w:val="20"/>
          <w:spacing w:val="2"/>
        </w:rPr>
        <w:t xml:space="preserve"> </w:t>
      </w:r>
      <w:r>
        <w:rPr>
          <w:rFonts w:ascii="SimSun" w:hAnsi="SimSun" w:eastAsia="SimSun" w:cs="SimSun"/>
          <w:sz w:val="20"/>
          <w:szCs w:val="20"/>
          <w:spacing w:val="12"/>
        </w:rPr>
        <w:t>面地分析所研究的事物。前面我们介绍了用平均数表示资料的集中位置，这一节介绍一些离</w:t>
      </w:r>
      <w:r>
        <w:rPr>
          <w:rFonts w:ascii="SimSun" w:hAnsi="SimSun" w:eastAsia="SimSun" w:cs="SimSun"/>
          <w:sz w:val="20"/>
          <w:szCs w:val="20"/>
        </w:rPr>
        <w:t xml:space="preserve"> </w:t>
      </w:r>
      <w:r>
        <w:rPr>
          <w:rFonts w:ascii="SimSun" w:hAnsi="SimSun" w:eastAsia="SimSun" w:cs="SimSun"/>
          <w:sz w:val="20"/>
          <w:szCs w:val="20"/>
          <w:spacing w:val="12"/>
        </w:rPr>
        <w:t>散趋势的指标，用以描述一组数值变量资料的观察值之间参差不齐的程度，即离散程</w:t>
      </w:r>
      <w:r>
        <w:rPr>
          <w:rFonts w:ascii="SimSun" w:hAnsi="SimSun" w:eastAsia="SimSun" w:cs="SimSun"/>
          <w:sz w:val="20"/>
          <w:szCs w:val="20"/>
          <w:spacing w:val="11"/>
        </w:rPr>
        <w:t>度或变</w:t>
      </w:r>
      <w:r>
        <w:rPr>
          <w:rFonts w:ascii="SimSun" w:hAnsi="SimSun" w:eastAsia="SimSun" w:cs="SimSun"/>
          <w:sz w:val="20"/>
          <w:szCs w:val="20"/>
        </w:rPr>
        <w:t xml:space="preserve"> </w:t>
      </w:r>
      <w:r>
        <w:rPr>
          <w:rFonts w:ascii="SimSun" w:hAnsi="SimSun" w:eastAsia="SimSun" w:cs="SimSun"/>
          <w:sz w:val="20"/>
          <w:szCs w:val="20"/>
          <w:spacing w:val="6"/>
        </w:rPr>
        <w:t>异度。</w:t>
      </w:r>
    </w:p>
    <w:p>
      <w:pPr>
        <w:ind w:left="439"/>
        <w:spacing w:line="219" w:lineRule="auto"/>
        <w:rPr>
          <w:rFonts w:ascii="SimSun" w:hAnsi="SimSun" w:eastAsia="SimSun" w:cs="SimSun"/>
          <w:sz w:val="20"/>
          <w:szCs w:val="20"/>
        </w:rPr>
      </w:pPr>
      <w:r>
        <w:rPr>
          <w:rFonts w:ascii="SimSun" w:hAnsi="SimSun" w:eastAsia="SimSun" w:cs="SimSun"/>
          <w:sz w:val="20"/>
          <w:szCs w:val="20"/>
          <w:spacing w:val="20"/>
        </w:rPr>
        <w:t>例2</w:t>
      </w:r>
      <w:r>
        <w:rPr>
          <w:rFonts w:ascii="SimSun" w:hAnsi="SimSun" w:eastAsia="SimSun" w:cs="SimSun"/>
          <w:sz w:val="20"/>
          <w:szCs w:val="20"/>
          <w:spacing w:val="-57"/>
        </w:rPr>
        <w:t xml:space="preserve"> </w:t>
      </w:r>
      <w:r>
        <w:rPr>
          <w:rFonts w:ascii="SimSun" w:hAnsi="SimSun" w:eastAsia="SimSun" w:cs="SimSun"/>
          <w:sz w:val="20"/>
          <w:szCs w:val="20"/>
          <w:spacing w:val="20"/>
        </w:rPr>
        <w:t>.8</w:t>
      </w:r>
      <w:r>
        <w:rPr>
          <w:rFonts w:ascii="SimSun" w:hAnsi="SimSun" w:eastAsia="SimSun" w:cs="SimSun"/>
          <w:sz w:val="20"/>
          <w:szCs w:val="20"/>
          <w:spacing w:val="4"/>
        </w:rPr>
        <w:t xml:space="preserve">  </w:t>
      </w:r>
      <w:r>
        <w:rPr>
          <w:rFonts w:ascii="SimSun" w:hAnsi="SimSun" w:eastAsia="SimSun" w:cs="SimSun"/>
          <w:sz w:val="20"/>
          <w:szCs w:val="20"/>
          <w:spacing w:val="20"/>
        </w:rPr>
        <w:t>有甲乙两组各5人的第一小时末血沉(</w:t>
      </w:r>
      <w:r>
        <w:rPr>
          <w:rFonts w:ascii="SimSun" w:hAnsi="SimSun" w:eastAsia="SimSun" w:cs="SimSun"/>
          <w:sz w:val="20"/>
          <w:szCs w:val="20"/>
          <w:spacing w:val="19"/>
        </w:rPr>
        <w:t>毫米/小时)测量结果如下：</w:t>
      </w:r>
    </w:p>
    <w:p>
      <w:pPr>
        <w:ind w:left="469"/>
        <w:spacing w:before="86" w:line="222" w:lineRule="auto"/>
        <w:rPr>
          <w:rFonts w:ascii="SimSun" w:hAnsi="SimSun" w:eastAsia="SimSun" w:cs="SimSun"/>
          <w:sz w:val="20"/>
          <w:szCs w:val="20"/>
        </w:rPr>
      </w:pPr>
      <w:r>
        <w:rPr>
          <w:rFonts w:ascii="SimSun" w:hAnsi="SimSun" w:eastAsia="SimSun" w:cs="SimSun"/>
          <w:sz w:val="20"/>
          <w:szCs w:val="20"/>
          <w:spacing w:val="-4"/>
        </w:rPr>
        <w:t>甲组：4</w:t>
      </w:r>
      <w:r>
        <w:rPr>
          <w:rFonts w:ascii="SimSun" w:hAnsi="SimSun" w:eastAsia="SimSun" w:cs="SimSun"/>
          <w:sz w:val="20"/>
          <w:szCs w:val="20"/>
          <w:spacing w:val="8"/>
        </w:rPr>
        <w:t xml:space="preserve">  </w:t>
      </w:r>
      <w:r>
        <w:rPr>
          <w:rFonts w:ascii="SimSun" w:hAnsi="SimSun" w:eastAsia="SimSun" w:cs="SimSun"/>
          <w:sz w:val="20"/>
          <w:szCs w:val="20"/>
          <w:spacing w:val="-4"/>
        </w:rPr>
        <w:t>5</w:t>
      </w:r>
      <w:r>
        <w:rPr>
          <w:rFonts w:ascii="SimSun" w:hAnsi="SimSun" w:eastAsia="SimSun" w:cs="SimSun"/>
          <w:sz w:val="20"/>
          <w:szCs w:val="20"/>
          <w:spacing w:val="16"/>
        </w:rPr>
        <w:t xml:space="preserve">  </w:t>
      </w:r>
      <w:r>
        <w:rPr>
          <w:rFonts w:ascii="SimSun" w:hAnsi="SimSun" w:eastAsia="SimSun" w:cs="SimSun"/>
          <w:sz w:val="20"/>
          <w:szCs w:val="20"/>
          <w:spacing w:val="-4"/>
        </w:rPr>
        <w:t>6</w:t>
      </w:r>
      <w:r>
        <w:rPr>
          <w:rFonts w:ascii="SimSun" w:hAnsi="SimSun" w:eastAsia="SimSun" w:cs="SimSun"/>
          <w:sz w:val="20"/>
          <w:szCs w:val="20"/>
          <w:spacing w:val="15"/>
        </w:rPr>
        <w:t xml:space="preserve">  </w:t>
      </w:r>
      <w:r>
        <w:rPr>
          <w:rFonts w:ascii="SimSun" w:hAnsi="SimSun" w:eastAsia="SimSun" w:cs="SimSun"/>
          <w:sz w:val="20"/>
          <w:szCs w:val="20"/>
          <w:spacing w:val="-4"/>
        </w:rPr>
        <w:t>7</w:t>
      </w:r>
      <w:r>
        <w:rPr>
          <w:rFonts w:ascii="SimSun" w:hAnsi="SimSun" w:eastAsia="SimSun" w:cs="SimSun"/>
          <w:sz w:val="20"/>
          <w:szCs w:val="20"/>
          <w:spacing w:val="16"/>
        </w:rPr>
        <w:t xml:space="preserve">  </w:t>
      </w:r>
      <w:r>
        <w:rPr>
          <w:rFonts w:ascii="SimSun" w:hAnsi="SimSun" w:eastAsia="SimSun" w:cs="SimSun"/>
          <w:sz w:val="20"/>
          <w:szCs w:val="20"/>
          <w:spacing w:val="-4"/>
        </w:rPr>
        <w:t>8</w:t>
      </w:r>
    </w:p>
    <w:p>
      <w:pPr>
        <w:ind w:left="469"/>
        <w:spacing w:before="68" w:line="230" w:lineRule="auto"/>
        <w:rPr>
          <w:rFonts w:ascii="SimSun" w:hAnsi="SimSun" w:eastAsia="SimSun" w:cs="SimSun"/>
          <w:sz w:val="20"/>
          <w:szCs w:val="20"/>
        </w:rPr>
      </w:pPr>
      <w:r>
        <w:rPr>
          <w:rFonts w:ascii="SimSun" w:hAnsi="SimSun" w:eastAsia="SimSun" w:cs="SimSun"/>
          <w:sz w:val="20"/>
          <w:szCs w:val="20"/>
          <w:spacing w:val="-2"/>
        </w:rPr>
        <w:t>乙组：2</w:t>
      </w:r>
      <w:r>
        <w:rPr>
          <w:rFonts w:ascii="SimSun" w:hAnsi="SimSun" w:eastAsia="SimSun" w:cs="SimSun"/>
          <w:sz w:val="20"/>
          <w:szCs w:val="20"/>
          <w:spacing w:val="13"/>
        </w:rPr>
        <w:t xml:space="preserve">  </w:t>
      </w:r>
      <w:r>
        <w:rPr>
          <w:rFonts w:ascii="SimSun" w:hAnsi="SimSun" w:eastAsia="SimSun" w:cs="SimSun"/>
          <w:sz w:val="20"/>
          <w:szCs w:val="20"/>
          <w:spacing w:val="-2"/>
        </w:rPr>
        <w:t>4</w:t>
      </w:r>
      <w:r>
        <w:rPr>
          <w:rFonts w:ascii="SimSun" w:hAnsi="SimSun" w:eastAsia="SimSun" w:cs="SimSun"/>
          <w:sz w:val="20"/>
          <w:szCs w:val="20"/>
          <w:spacing w:val="8"/>
        </w:rPr>
        <w:t xml:space="preserve">  </w:t>
      </w:r>
      <w:r>
        <w:rPr>
          <w:rFonts w:ascii="SimSun" w:hAnsi="SimSun" w:eastAsia="SimSun" w:cs="SimSun"/>
          <w:sz w:val="20"/>
          <w:szCs w:val="20"/>
          <w:spacing w:val="-2"/>
        </w:rPr>
        <w:t>6</w:t>
      </w:r>
      <w:r>
        <w:rPr>
          <w:rFonts w:ascii="SimSun" w:hAnsi="SimSun" w:eastAsia="SimSun" w:cs="SimSun"/>
          <w:sz w:val="20"/>
          <w:szCs w:val="20"/>
          <w:spacing w:val="10"/>
        </w:rPr>
        <w:t xml:space="preserve">  </w:t>
      </w:r>
      <w:r>
        <w:rPr>
          <w:rFonts w:ascii="SimSun" w:hAnsi="SimSun" w:eastAsia="SimSun" w:cs="SimSun"/>
          <w:sz w:val="20"/>
          <w:szCs w:val="20"/>
          <w:spacing w:val="-2"/>
        </w:rPr>
        <w:t>8.10</w:t>
      </w:r>
    </w:p>
    <w:p>
      <w:pPr>
        <w:ind w:right="31" w:firstLine="439"/>
        <w:spacing w:before="47" w:line="286" w:lineRule="auto"/>
        <w:rPr>
          <w:rFonts w:ascii="SimSun" w:hAnsi="SimSun" w:eastAsia="SimSun" w:cs="SimSun"/>
          <w:sz w:val="20"/>
          <w:szCs w:val="20"/>
        </w:rPr>
      </w:pPr>
      <w:r>
        <w:rPr>
          <w:rFonts w:ascii="SimSun" w:hAnsi="SimSun" w:eastAsia="SimSun" w:cs="SimSun"/>
          <w:sz w:val="20"/>
          <w:szCs w:val="20"/>
          <w:spacing w:val="17"/>
        </w:rPr>
        <w:t>这两组变量值的均数都是6,但两组数据显然不尽相同，甲组比较集中，即数据间变异</w:t>
      </w:r>
      <w:r>
        <w:rPr>
          <w:rFonts w:ascii="SimSun" w:hAnsi="SimSun" w:eastAsia="SimSun" w:cs="SimSun"/>
          <w:sz w:val="20"/>
          <w:szCs w:val="20"/>
          <w:spacing w:val="5"/>
        </w:rPr>
        <w:t xml:space="preserve"> </w:t>
      </w:r>
      <w:r>
        <w:rPr>
          <w:rFonts w:ascii="SimSun" w:hAnsi="SimSun" w:eastAsia="SimSun" w:cs="SimSun"/>
          <w:sz w:val="20"/>
          <w:szCs w:val="20"/>
          <w:spacing w:val="12"/>
        </w:rPr>
        <w:t>较小，而乙组比较分散，即数据间变异较大。可见，平均数与离散趋势指标结合起来才</w:t>
      </w:r>
      <w:r>
        <w:rPr>
          <w:rFonts w:ascii="SimSun" w:hAnsi="SimSun" w:eastAsia="SimSun" w:cs="SimSun"/>
          <w:sz w:val="20"/>
          <w:szCs w:val="20"/>
          <w:spacing w:val="11"/>
        </w:rPr>
        <w:t>能全</w:t>
      </w:r>
      <w:r>
        <w:rPr>
          <w:rFonts w:ascii="SimSun" w:hAnsi="SimSun" w:eastAsia="SimSun" w:cs="SimSun"/>
          <w:sz w:val="20"/>
          <w:szCs w:val="20"/>
        </w:rPr>
        <w:t xml:space="preserve"> </w:t>
      </w:r>
      <w:r>
        <w:rPr>
          <w:rFonts w:ascii="SimSun" w:hAnsi="SimSun" w:eastAsia="SimSun" w:cs="SimSun"/>
          <w:sz w:val="20"/>
          <w:szCs w:val="20"/>
          <w:spacing w:val="12"/>
        </w:rPr>
        <w:t>面说明一组计量资料的分布特征。常用离散趋势指标有全距、四分位数间距、方差、标准差</w:t>
      </w:r>
      <w:r>
        <w:rPr>
          <w:rFonts w:ascii="SimSun" w:hAnsi="SimSun" w:eastAsia="SimSun" w:cs="SimSun"/>
          <w:sz w:val="20"/>
          <w:szCs w:val="20"/>
        </w:rPr>
        <w:t xml:space="preserve"> </w:t>
      </w:r>
      <w:r>
        <w:rPr>
          <w:rFonts w:ascii="SimSun" w:hAnsi="SimSun" w:eastAsia="SimSun" w:cs="SimSun"/>
          <w:sz w:val="20"/>
          <w:szCs w:val="20"/>
          <w:spacing w:val="8"/>
        </w:rPr>
        <w:t>和变异系数等。</w:t>
      </w:r>
    </w:p>
    <w:p>
      <w:pPr>
        <w:ind w:left="449"/>
        <w:spacing w:line="212" w:lineRule="auto"/>
        <w:rPr>
          <w:rFonts w:ascii="Times New Roman" w:hAnsi="Times New Roman" w:eastAsia="Times New Roman" w:cs="Times New Roman"/>
          <w:sz w:val="20"/>
          <w:szCs w:val="20"/>
        </w:rPr>
      </w:pPr>
      <w:r>
        <w:rPr>
          <w:rFonts w:ascii="SimSun" w:hAnsi="SimSun" w:eastAsia="SimSun" w:cs="SimSun"/>
          <w:sz w:val="20"/>
          <w:szCs w:val="20"/>
          <w:spacing w:val="-8"/>
        </w:rPr>
        <w:t>(</w:t>
      </w:r>
      <w:r>
        <w:rPr>
          <w:rFonts w:ascii="SimSun" w:hAnsi="SimSun" w:eastAsia="SimSun" w:cs="SimSun"/>
          <w:sz w:val="20"/>
          <w:szCs w:val="20"/>
          <w:spacing w:val="-35"/>
        </w:rPr>
        <w:t xml:space="preserve"> </w:t>
      </w:r>
      <w:r>
        <w:rPr>
          <w:rFonts w:ascii="SimSun" w:hAnsi="SimSun" w:eastAsia="SimSun" w:cs="SimSun"/>
          <w:sz w:val="20"/>
          <w:szCs w:val="20"/>
          <w:spacing w:val="-8"/>
        </w:rPr>
        <w:t>一</w:t>
      </w:r>
      <w:r>
        <w:rPr>
          <w:rFonts w:ascii="SimSun" w:hAnsi="SimSun" w:eastAsia="SimSun" w:cs="SimSun"/>
          <w:sz w:val="20"/>
          <w:szCs w:val="20"/>
          <w:spacing w:val="-38"/>
        </w:rPr>
        <w:t xml:space="preserve"> </w:t>
      </w:r>
      <w:r>
        <w:rPr>
          <w:rFonts w:ascii="SimSun" w:hAnsi="SimSun" w:eastAsia="SimSun" w:cs="SimSun"/>
          <w:sz w:val="20"/>
          <w:szCs w:val="20"/>
          <w:spacing w:val="-8"/>
        </w:rPr>
        <w:t>)</w:t>
      </w:r>
      <w:r>
        <w:rPr>
          <w:rFonts w:ascii="SimSun" w:hAnsi="SimSun" w:eastAsia="SimSun" w:cs="SimSun"/>
          <w:sz w:val="20"/>
          <w:szCs w:val="20"/>
          <w:spacing w:val="-39"/>
        </w:rPr>
        <w:t xml:space="preserve"> </w:t>
      </w:r>
      <w:r>
        <w:rPr>
          <w:rFonts w:ascii="SimSun" w:hAnsi="SimSun" w:eastAsia="SimSun" w:cs="SimSun"/>
          <w:sz w:val="20"/>
          <w:szCs w:val="20"/>
          <w:spacing w:val="-8"/>
        </w:rPr>
        <w:t>全</w:t>
      </w:r>
      <w:r>
        <w:rPr>
          <w:rFonts w:ascii="SimSun" w:hAnsi="SimSun" w:eastAsia="SimSun" w:cs="SimSun"/>
          <w:sz w:val="20"/>
          <w:szCs w:val="20"/>
          <w:spacing w:val="-40"/>
        </w:rPr>
        <w:t xml:space="preserve"> </w:t>
      </w:r>
      <w:r>
        <w:rPr>
          <w:rFonts w:ascii="SimSun" w:hAnsi="SimSun" w:eastAsia="SimSun" w:cs="SimSun"/>
          <w:sz w:val="20"/>
          <w:szCs w:val="20"/>
          <w:spacing w:val="-8"/>
        </w:rPr>
        <w:t>距</w:t>
      </w:r>
      <w:r>
        <w:rPr>
          <w:rFonts w:ascii="Times New Roman" w:hAnsi="Times New Roman" w:eastAsia="Times New Roman" w:cs="Times New Roman"/>
          <w:sz w:val="20"/>
          <w:szCs w:val="20"/>
          <w:spacing w:val="-8"/>
        </w:rPr>
        <w:t>(range)</w:t>
      </w:r>
    </w:p>
    <w:p>
      <w:pPr>
        <w:ind w:left="19" w:right="38" w:firstLine="399"/>
        <w:spacing w:before="103" w:line="277" w:lineRule="auto"/>
        <w:rPr>
          <w:rFonts w:ascii="SimSun" w:hAnsi="SimSun" w:eastAsia="SimSun" w:cs="SimSun"/>
          <w:sz w:val="20"/>
          <w:szCs w:val="20"/>
        </w:rPr>
      </w:pPr>
      <w:r>
        <w:rPr>
          <w:rFonts w:ascii="SimSun" w:hAnsi="SimSun" w:eastAsia="SimSun" w:cs="SimSun"/>
          <w:sz w:val="20"/>
          <w:szCs w:val="20"/>
          <w:spacing w:val="18"/>
        </w:rPr>
        <w:t>亦称极差，用</w:t>
      </w:r>
      <w:r>
        <w:rPr>
          <w:rFonts w:ascii="Times New Roman" w:hAnsi="Times New Roman" w:eastAsia="Times New Roman" w:cs="Times New Roman"/>
          <w:sz w:val="20"/>
          <w:szCs w:val="20"/>
          <w:spacing w:val="18"/>
        </w:rPr>
        <w:t>R </w:t>
      </w:r>
      <w:r>
        <w:rPr>
          <w:rFonts w:ascii="SimSun" w:hAnsi="SimSun" w:eastAsia="SimSun" w:cs="SimSun"/>
          <w:sz w:val="20"/>
          <w:szCs w:val="20"/>
          <w:spacing w:val="18"/>
        </w:rPr>
        <w:t>表示。全距是一组观察值中最大值与最小值之差，描述了数据</w:t>
      </w:r>
      <w:r>
        <w:rPr>
          <w:rFonts w:ascii="SimSun" w:hAnsi="SimSun" w:eastAsia="SimSun" w:cs="SimSun"/>
          <w:sz w:val="20"/>
          <w:szCs w:val="20"/>
          <w:spacing w:val="17"/>
        </w:rPr>
        <w:t>分布的</w:t>
      </w:r>
      <w:r>
        <w:rPr>
          <w:rFonts w:ascii="SimSun" w:hAnsi="SimSun" w:eastAsia="SimSun" w:cs="SimSun"/>
          <w:sz w:val="20"/>
          <w:szCs w:val="20"/>
        </w:rPr>
        <w:t xml:space="preserve"> </w:t>
      </w:r>
      <w:r>
        <w:rPr>
          <w:rFonts w:ascii="SimSun" w:hAnsi="SimSun" w:eastAsia="SimSun" w:cs="SimSun"/>
          <w:sz w:val="20"/>
          <w:szCs w:val="20"/>
          <w:spacing w:val="14"/>
        </w:rPr>
        <w:t>范围。全距大，说明变异度大；反之，说明变异度小。如例2.8中：</w:t>
      </w:r>
    </w:p>
    <w:p>
      <w:pPr>
        <w:spacing w:line="277" w:lineRule="auto"/>
        <w:sectPr>
          <w:headerReference w:type="default" r:id="rId59"/>
          <w:footerReference w:type="default" r:id="rId60"/>
          <w:pgSz w:w="10170" w:h="14500"/>
          <w:pgMar w:top="1386" w:right="776" w:bottom="1211" w:left="870" w:header="918" w:footer="952" w:gutter="0"/>
        </w:sectPr>
        <w:rPr>
          <w:rFonts w:ascii="SimSun" w:hAnsi="SimSun" w:eastAsia="SimSun" w:cs="SimSun"/>
          <w:sz w:val="20"/>
          <w:szCs w:val="20"/>
        </w:rPr>
      </w:pPr>
    </w:p>
    <w:p>
      <w:pPr>
        <w:ind w:left="3549"/>
        <w:spacing w:before="155" w:line="231" w:lineRule="auto"/>
        <w:rPr>
          <w:rFonts w:ascii="KaiTi" w:hAnsi="KaiTi" w:eastAsia="KaiTi" w:cs="KaiTi"/>
          <w:sz w:val="20"/>
          <w:szCs w:val="20"/>
        </w:rPr>
      </w:pPr>
      <w:bookmarkStart w:name="bookmark178" w:id="36"/>
      <w:bookmarkEnd w:id="36"/>
      <w:r>
        <w:rPr>
          <w:rFonts w:ascii="Times New Roman" w:hAnsi="Times New Roman" w:eastAsia="Times New Roman" w:cs="Times New Roman"/>
          <w:sz w:val="20"/>
          <w:szCs w:val="20"/>
          <w:spacing w:val="-4"/>
        </w:rPr>
        <w:t>R</w:t>
      </w:r>
      <w:r>
        <w:rPr>
          <w:rFonts w:ascii="KaiTi" w:hAnsi="KaiTi" w:eastAsia="KaiTi" w:cs="KaiTi"/>
          <w:sz w:val="20"/>
          <w:szCs w:val="20"/>
          <w:spacing w:val="-4"/>
        </w:rPr>
        <w:t>甲</w:t>
      </w:r>
      <w:r>
        <w:rPr>
          <w:rFonts w:ascii="KaiTi" w:hAnsi="KaiTi" w:eastAsia="KaiTi" w:cs="KaiTi"/>
          <w:sz w:val="20"/>
          <w:szCs w:val="20"/>
          <w:spacing w:val="-25"/>
        </w:rPr>
        <w:t xml:space="preserve"> </w:t>
      </w:r>
      <w:r>
        <w:rPr>
          <w:rFonts w:ascii="KaiTi" w:hAnsi="KaiTi" w:eastAsia="KaiTi" w:cs="KaiTi"/>
          <w:sz w:val="20"/>
          <w:szCs w:val="20"/>
          <w:spacing w:val="-4"/>
        </w:rPr>
        <w:t>=</w:t>
      </w:r>
      <w:r>
        <w:rPr>
          <w:rFonts w:ascii="KaiTi" w:hAnsi="KaiTi" w:eastAsia="KaiTi" w:cs="KaiTi"/>
          <w:sz w:val="20"/>
          <w:szCs w:val="20"/>
          <w:spacing w:val="-24"/>
        </w:rPr>
        <w:t xml:space="preserve"> </w:t>
      </w:r>
      <w:r>
        <w:rPr>
          <w:rFonts w:ascii="KaiTi" w:hAnsi="KaiTi" w:eastAsia="KaiTi" w:cs="KaiTi"/>
          <w:sz w:val="20"/>
          <w:szCs w:val="20"/>
          <w:spacing w:val="-4"/>
        </w:rPr>
        <w:t>8</w:t>
      </w:r>
      <w:r>
        <w:rPr>
          <w:rFonts w:ascii="KaiTi" w:hAnsi="KaiTi" w:eastAsia="KaiTi" w:cs="KaiTi"/>
          <w:sz w:val="20"/>
          <w:szCs w:val="20"/>
          <w:spacing w:val="-29"/>
        </w:rPr>
        <w:t xml:space="preserve"> </w:t>
      </w:r>
      <w:r>
        <w:rPr>
          <w:rFonts w:ascii="KaiTi" w:hAnsi="KaiTi" w:eastAsia="KaiTi" w:cs="KaiTi"/>
          <w:sz w:val="20"/>
          <w:szCs w:val="20"/>
          <w:spacing w:val="-4"/>
        </w:rPr>
        <w:t>—</w:t>
      </w:r>
      <w:r>
        <w:rPr>
          <w:rFonts w:ascii="KaiTi" w:hAnsi="KaiTi" w:eastAsia="KaiTi" w:cs="KaiTi"/>
          <w:sz w:val="20"/>
          <w:szCs w:val="20"/>
          <w:spacing w:val="-27"/>
        </w:rPr>
        <w:t xml:space="preserve"> </w:t>
      </w:r>
      <w:r>
        <w:rPr>
          <w:rFonts w:ascii="KaiTi" w:hAnsi="KaiTi" w:eastAsia="KaiTi" w:cs="KaiTi"/>
          <w:sz w:val="20"/>
          <w:szCs w:val="20"/>
          <w:spacing w:val="-4"/>
        </w:rPr>
        <w:t>4</w:t>
      </w:r>
      <w:r>
        <w:rPr>
          <w:rFonts w:ascii="KaiTi" w:hAnsi="KaiTi" w:eastAsia="KaiTi" w:cs="KaiTi"/>
          <w:sz w:val="20"/>
          <w:szCs w:val="20"/>
          <w:spacing w:val="-25"/>
        </w:rPr>
        <w:t xml:space="preserve"> </w:t>
      </w:r>
      <w:r>
        <w:rPr>
          <w:rFonts w:ascii="KaiTi" w:hAnsi="KaiTi" w:eastAsia="KaiTi" w:cs="KaiTi"/>
          <w:sz w:val="20"/>
          <w:szCs w:val="20"/>
          <w:spacing w:val="-4"/>
        </w:rPr>
        <w:t>=</w:t>
      </w:r>
      <w:r>
        <w:rPr>
          <w:rFonts w:ascii="KaiTi" w:hAnsi="KaiTi" w:eastAsia="KaiTi" w:cs="KaiTi"/>
          <w:sz w:val="20"/>
          <w:szCs w:val="20"/>
          <w:spacing w:val="-26"/>
        </w:rPr>
        <w:t xml:space="preserve"> </w:t>
      </w:r>
      <w:r>
        <w:rPr>
          <w:rFonts w:ascii="KaiTi" w:hAnsi="KaiTi" w:eastAsia="KaiTi" w:cs="KaiTi"/>
          <w:sz w:val="20"/>
          <w:szCs w:val="20"/>
          <w:spacing w:val="-4"/>
        </w:rPr>
        <w:t>4</w:t>
      </w:r>
    </w:p>
    <w:p>
      <w:pPr>
        <w:ind w:left="3539"/>
        <w:spacing w:before="85"/>
        <w:rPr>
          <w:rFonts w:ascii="KaiTi" w:hAnsi="KaiTi" w:eastAsia="KaiTi" w:cs="KaiTi"/>
          <w:sz w:val="20"/>
          <w:szCs w:val="20"/>
        </w:rPr>
      </w:pPr>
      <w:r>
        <w:rPr>
          <w:rFonts w:ascii="Times New Roman" w:hAnsi="Times New Roman" w:eastAsia="Times New Roman" w:cs="Times New Roman"/>
          <w:sz w:val="20"/>
          <w:szCs w:val="20"/>
          <w:spacing w:val="-6"/>
        </w:rPr>
        <w:t>R</w:t>
      </w:r>
      <w:r>
        <w:rPr>
          <w:rFonts w:ascii="KaiTi" w:hAnsi="KaiTi" w:eastAsia="KaiTi" w:cs="KaiTi"/>
          <w:sz w:val="20"/>
          <w:szCs w:val="20"/>
          <w:spacing w:val="-6"/>
        </w:rPr>
        <w:t>乙</w:t>
      </w:r>
      <w:r>
        <w:rPr>
          <w:rFonts w:ascii="KaiTi" w:hAnsi="KaiTi" w:eastAsia="KaiTi" w:cs="KaiTi"/>
          <w:sz w:val="20"/>
          <w:szCs w:val="20"/>
          <w:spacing w:val="-22"/>
        </w:rPr>
        <w:t xml:space="preserve"> </w:t>
      </w:r>
      <w:r>
        <w:rPr>
          <w:rFonts w:ascii="KaiTi" w:hAnsi="KaiTi" w:eastAsia="KaiTi" w:cs="KaiTi"/>
          <w:sz w:val="20"/>
          <w:szCs w:val="20"/>
          <w:spacing w:val="-6"/>
        </w:rPr>
        <w:t>=</w:t>
      </w:r>
      <w:r>
        <w:rPr>
          <w:rFonts w:ascii="KaiTi" w:hAnsi="KaiTi" w:eastAsia="KaiTi" w:cs="KaiTi"/>
          <w:sz w:val="20"/>
          <w:szCs w:val="20"/>
          <w:spacing w:val="-14"/>
        </w:rPr>
        <w:t xml:space="preserve"> </w:t>
      </w:r>
      <w:r>
        <w:rPr>
          <w:rFonts w:ascii="KaiTi" w:hAnsi="KaiTi" w:eastAsia="KaiTi" w:cs="KaiTi"/>
          <w:sz w:val="20"/>
          <w:szCs w:val="20"/>
          <w:spacing w:val="-6"/>
        </w:rPr>
        <w:t>1</w:t>
      </w:r>
      <w:r>
        <w:rPr>
          <w:rFonts w:ascii="KaiTi" w:hAnsi="KaiTi" w:eastAsia="KaiTi" w:cs="KaiTi"/>
          <w:sz w:val="20"/>
          <w:szCs w:val="20"/>
          <w:spacing w:val="-24"/>
        </w:rPr>
        <w:t xml:space="preserve"> </w:t>
      </w:r>
      <w:r>
        <w:rPr>
          <w:rFonts w:ascii="KaiTi" w:hAnsi="KaiTi" w:eastAsia="KaiTi" w:cs="KaiTi"/>
          <w:sz w:val="20"/>
          <w:szCs w:val="20"/>
          <w:spacing w:val="-6"/>
        </w:rPr>
        <w:t>0</w:t>
      </w:r>
      <w:r>
        <w:rPr>
          <w:rFonts w:ascii="KaiTi" w:hAnsi="KaiTi" w:eastAsia="KaiTi" w:cs="KaiTi"/>
          <w:sz w:val="20"/>
          <w:szCs w:val="20"/>
          <w:spacing w:val="-28"/>
        </w:rPr>
        <w:t xml:space="preserve"> </w:t>
      </w:r>
      <w:r>
        <w:rPr>
          <w:rFonts w:ascii="KaiTi" w:hAnsi="KaiTi" w:eastAsia="KaiTi" w:cs="KaiTi"/>
          <w:sz w:val="20"/>
          <w:szCs w:val="20"/>
          <w:spacing w:val="-6"/>
        </w:rPr>
        <w:t>-</w:t>
      </w:r>
      <w:r>
        <w:rPr>
          <w:rFonts w:ascii="KaiTi" w:hAnsi="KaiTi" w:eastAsia="KaiTi" w:cs="KaiTi"/>
          <w:sz w:val="20"/>
          <w:szCs w:val="20"/>
          <w:spacing w:val="-25"/>
        </w:rPr>
        <w:t xml:space="preserve"> </w:t>
      </w:r>
      <w:r>
        <w:rPr>
          <w:rFonts w:ascii="KaiTi" w:hAnsi="KaiTi" w:eastAsia="KaiTi" w:cs="KaiTi"/>
          <w:sz w:val="20"/>
          <w:szCs w:val="20"/>
          <w:spacing w:val="-6"/>
        </w:rPr>
        <w:t>2</w:t>
      </w:r>
      <w:r>
        <w:rPr>
          <w:rFonts w:ascii="KaiTi" w:hAnsi="KaiTi" w:eastAsia="KaiTi" w:cs="KaiTi"/>
          <w:sz w:val="20"/>
          <w:szCs w:val="20"/>
          <w:spacing w:val="-27"/>
        </w:rPr>
        <w:t xml:space="preserve"> </w:t>
      </w:r>
      <w:r>
        <w:rPr>
          <w:rFonts w:ascii="KaiTi" w:hAnsi="KaiTi" w:eastAsia="KaiTi" w:cs="KaiTi"/>
          <w:sz w:val="20"/>
          <w:szCs w:val="20"/>
          <w:spacing w:val="-6"/>
        </w:rPr>
        <w:t>=</w:t>
      </w:r>
      <w:r>
        <w:rPr>
          <w:rFonts w:ascii="KaiTi" w:hAnsi="KaiTi" w:eastAsia="KaiTi" w:cs="KaiTi"/>
          <w:sz w:val="20"/>
          <w:szCs w:val="20"/>
          <w:spacing w:val="-25"/>
        </w:rPr>
        <w:t xml:space="preserve"> </w:t>
      </w:r>
      <w:r>
        <w:rPr>
          <w:rFonts w:ascii="KaiTi" w:hAnsi="KaiTi" w:eastAsia="KaiTi" w:cs="KaiTi"/>
          <w:sz w:val="20"/>
          <w:szCs w:val="20"/>
          <w:spacing w:val="-6"/>
        </w:rPr>
        <w:t>8</w:t>
      </w:r>
    </w:p>
    <w:p>
      <w:pPr>
        <w:ind w:left="79" w:right="94" w:firstLine="410"/>
        <w:spacing w:before="1" w:line="285" w:lineRule="auto"/>
        <w:rPr>
          <w:rFonts w:ascii="SimSun" w:hAnsi="SimSun" w:eastAsia="SimSun" w:cs="SimSun"/>
          <w:sz w:val="20"/>
          <w:szCs w:val="20"/>
        </w:rPr>
      </w:pPr>
      <w:r>
        <w:rPr>
          <w:rFonts w:ascii="SimSun" w:hAnsi="SimSun" w:eastAsia="SimSun" w:cs="SimSun"/>
          <w:sz w:val="20"/>
          <w:szCs w:val="20"/>
          <w:spacing w:val="11"/>
        </w:rPr>
        <w:t>甲组全距较小，乙组全距较大，说明甲组数据比较集中，乙组数据比较分散，即甲组的</w:t>
      </w:r>
      <w:r>
        <w:rPr>
          <w:rFonts w:ascii="SimSun" w:hAnsi="SimSun" w:eastAsia="SimSun" w:cs="SimSun"/>
          <w:sz w:val="20"/>
          <w:szCs w:val="20"/>
          <w:spacing w:val="6"/>
        </w:rPr>
        <w:t xml:space="preserve"> </w:t>
      </w:r>
      <w:r>
        <w:rPr>
          <w:rFonts w:ascii="SimSun" w:hAnsi="SimSun" w:eastAsia="SimSun" w:cs="SimSun"/>
          <w:sz w:val="20"/>
          <w:szCs w:val="20"/>
          <w:spacing w:val="9"/>
        </w:rPr>
        <w:t>变异度较小，乙组的变异度较大。</w:t>
      </w:r>
    </w:p>
    <w:p>
      <w:pPr>
        <w:ind w:left="49" w:right="90" w:firstLine="429"/>
        <w:spacing w:before="2" w:line="289" w:lineRule="auto"/>
        <w:rPr>
          <w:rFonts w:ascii="SimSun" w:hAnsi="SimSun" w:eastAsia="SimSun" w:cs="SimSun"/>
          <w:sz w:val="20"/>
          <w:szCs w:val="20"/>
        </w:rPr>
      </w:pPr>
      <w:r>
        <w:rPr>
          <w:rFonts w:ascii="SimSun" w:hAnsi="SimSun" w:eastAsia="SimSun" w:cs="SimSun"/>
          <w:sz w:val="20"/>
          <w:szCs w:val="20"/>
          <w:spacing w:val="12"/>
        </w:rPr>
        <w:t>用全距来表达变异度的大小，简单明了，但它</w:t>
      </w:r>
      <w:r>
        <w:rPr>
          <w:rFonts w:ascii="SimSun" w:hAnsi="SimSun" w:eastAsia="SimSun" w:cs="SimSun"/>
          <w:sz w:val="20"/>
          <w:szCs w:val="20"/>
          <w:spacing w:val="11"/>
        </w:rPr>
        <w:t>没有反映组内所有数据的变异度，而是只</w:t>
      </w:r>
      <w:r>
        <w:rPr>
          <w:rFonts w:ascii="SimSun" w:hAnsi="SimSun" w:eastAsia="SimSun" w:cs="SimSun"/>
          <w:sz w:val="20"/>
          <w:szCs w:val="20"/>
        </w:rPr>
        <w:t xml:space="preserve"> </w:t>
      </w:r>
      <w:r>
        <w:rPr>
          <w:rFonts w:ascii="SimSun" w:hAnsi="SimSun" w:eastAsia="SimSun" w:cs="SimSun"/>
          <w:sz w:val="20"/>
          <w:szCs w:val="20"/>
          <w:spacing w:val="11"/>
        </w:rPr>
        <w:t>考虑了最大值与最小值两个数据，易受极端值的影响，因此不够</w:t>
      </w:r>
      <w:r>
        <w:rPr>
          <w:rFonts w:ascii="SimSun" w:hAnsi="SimSun" w:eastAsia="SimSun" w:cs="SimSun"/>
          <w:sz w:val="20"/>
          <w:szCs w:val="20"/>
          <w:spacing w:val="10"/>
        </w:rPr>
        <w:t>全面和稳定。</w:t>
      </w:r>
    </w:p>
    <w:p>
      <w:pPr>
        <w:ind w:left="479"/>
        <w:spacing w:line="212" w:lineRule="auto"/>
        <w:rPr>
          <w:rFonts w:ascii="SimSun" w:hAnsi="SimSun" w:eastAsia="SimSun" w:cs="SimSun"/>
          <w:sz w:val="20"/>
          <w:szCs w:val="20"/>
        </w:rPr>
      </w:pPr>
      <w:r>
        <w:rPr>
          <w:rFonts w:ascii="SimSun" w:hAnsi="SimSun" w:eastAsia="SimSun" w:cs="SimSun"/>
          <w:sz w:val="20"/>
          <w:szCs w:val="20"/>
          <w:spacing w:val="13"/>
        </w:rPr>
        <w:t>(二)四分位数</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quartile</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3"/>
        </w:rPr>
        <w:t>间</w:t>
      </w:r>
      <w:r>
        <w:rPr>
          <w:rFonts w:ascii="SimSun" w:hAnsi="SimSun" w:eastAsia="SimSun" w:cs="SimSun"/>
          <w:sz w:val="20"/>
          <w:szCs w:val="20"/>
          <w:spacing w:val="-40"/>
        </w:rPr>
        <w:t xml:space="preserve"> </w:t>
      </w:r>
      <w:r>
        <w:rPr>
          <w:rFonts w:ascii="SimSun" w:hAnsi="SimSun" w:eastAsia="SimSun" w:cs="SimSun"/>
          <w:sz w:val="20"/>
          <w:szCs w:val="20"/>
          <w:spacing w:val="13"/>
        </w:rPr>
        <w:t>距</w:t>
      </w:r>
    </w:p>
    <w:p>
      <w:pPr>
        <w:ind w:left="30" w:firstLine="459"/>
        <w:spacing w:before="89" w:line="285" w:lineRule="auto"/>
        <w:jc w:val="both"/>
        <w:rPr>
          <w:rFonts w:ascii="SimSun" w:hAnsi="SimSun" w:eastAsia="SimSun" w:cs="SimSun"/>
          <w:sz w:val="20"/>
          <w:szCs w:val="20"/>
        </w:rPr>
      </w:pPr>
      <w:r>
        <w:rPr>
          <w:rFonts w:ascii="SimSun" w:hAnsi="SimSun" w:eastAsia="SimSun" w:cs="SimSun"/>
          <w:sz w:val="20"/>
          <w:szCs w:val="20"/>
          <w:spacing w:val="7"/>
        </w:rPr>
        <w:t>四分位数间距用</w:t>
      </w:r>
      <w:r>
        <w:rPr>
          <w:rFonts w:ascii="Times New Roman" w:hAnsi="Times New Roman" w:eastAsia="Times New Roman" w:cs="Times New Roman"/>
          <w:sz w:val="20"/>
          <w:szCs w:val="20"/>
          <w:spacing w:val="7"/>
        </w:rPr>
        <w:t>Q</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7"/>
        </w:rPr>
        <w:t>表示，为上四分位数</w:t>
      </w:r>
      <w:r>
        <w:rPr>
          <w:rFonts w:ascii="Times New Roman" w:hAnsi="Times New Roman" w:eastAsia="Times New Roman" w:cs="Times New Roman"/>
          <w:sz w:val="20"/>
          <w:szCs w:val="20"/>
        </w:rPr>
        <w:t>Qu</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7"/>
        </w:rPr>
        <w:t>( 即</w:t>
      </w:r>
      <w:r>
        <w:rPr>
          <w:rFonts w:ascii="Times New Roman" w:hAnsi="Times New Roman" w:eastAsia="Times New Roman" w:cs="Times New Roman"/>
          <w:sz w:val="20"/>
          <w:szCs w:val="20"/>
          <w:spacing w:val="7"/>
        </w:rPr>
        <w:t>P⁷5)   </w:t>
      </w:r>
      <w:r>
        <w:rPr>
          <w:rFonts w:ascii="SimSun" w:hAnsi="SimSun" w:eastAsia="SimSun" w:cs="SimSun"/>
          <w:sz w:val="20"/>
          <w:szCs w:val="20"/>
          <w:spacing w:val="7"/>
        </w:rPr>
        <w:t>与下四分位数</w:t>
      </w:r>
      <w:r>
        <w:rPr>
          <w:rFonts w:ascii="Times New Roman" w:hAnsi="Times New Roman" w:eastAsia="Times New Roman" w:cs="Times New Roman"/>
          <w:sz w:val="20"/>
          <w:szCs w:val="20"/>
        </w:rPr>
        <w:t>Ql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 即</w:t>
      </w:r>
      <w:r>
        <w:rPr>
          <w:rFonts w:ascii="Times New Roman" w:hAnsi="Times New Roman" w:eastAsia="Times New Roman" w:cs="Times New Roman"/>
          <w:sz w:val="20"/>
          <w:szCs w:val="20"/>
          <w:spacing w:val="7"/>
        </w:rPr>
        <w:t>P₂5)   </w:t>
      </w:r>
      <w:r>
        <w:rPr>
          <w:rFonts w:ascii="SimSun" w:hAnsi="SimSun" w:eastAsia="SimSun" w:cs="SimSun"/>
          <w:sz w:val="20"/>
          <w:szCs w:val="20"/>
          <w:spacing w:val="7"/>
        </w:rPr>
        <w:t>之差。</w:t>
      </w:r>
      <w:r>
        <w:rPr>
          <w:rFonts w:ascii="SimSun" w:hAnsi="SimSun" w:eastAsia="SimSun" w:cs="SimSun"/>
          <w:sz w:val="20"/>
          <w:szCs w:val="20"/>
        </w:rPr>
        <w:t xml:space="preserve"> </w:t>
      </w:r>
      <w:r>
        <w:rPr>
          <w:rFonts w:ascii="SimSun" w:hAnsi="SimSun" w:eastAsia="SimSun" w:cs="SimSun"/>
          <w:sz w:val="20"/>
          <w:szCs w:val="20"/>
          <w:spacing w:val="8"/>
        </w:rPr>
        <w:t>这样，P</w:t>
      </w:r>
      <w:r>
        <w:rPr>
          <w:rFonts w:ascii="Calibri" w:hAnsi="Calibri" w:eastAsia="Calibri" w:cs="Calibri"/>
          <w:sz w:val="20"/>
          <w:szCs w:val="20"/>
          <w:spacing w:val="8"/>
        </w:rPr>
        <w:t>₂</w:t>
      </w:r>
      <w:r>
        <w:rPr>
          <w:rFonts w:ascii="SimSun" w:hAnsi="SimSun" w:eastAsia="SimSun" w:cs="SimSun"/>
          <w:sz w:val="20"/>
          <w:szCs w:val="20"/>
          <w:spacing w:val="8"/>
        </w:rPr>
        <w:t>5、M</w:t>
      </w:r>
      <w:r>
        <w:rPr>
          <w:rFonts w:ascii="SimSun" w:hAnsi="SimSun" w:eastAsia="SimSun" w:cs="SimSun"/>
          <w:sz w:val="20"/>
          <w:szCs w:val="20"/>
          <w:spacing w:val="5"/>
        </w:rPr>
        <w:t xml:space="preserve">  </w:t>
      </w:r>
      <w:r>
        <w:rPr>
          <w:rFonts w:ascii="SimSun" w:hAnsi="SimSun" w:eastAsia="SimSun" w:cs="SimSun"/>
          <w:sz w:val="20"/>
          <w:szCs w:val="20"/>
          <w:spacing w:val="8"/>
        </w:rPr>
        <w:t>与P75</w:t>
      </w:r>
      <w:r>
        <w:rPr>
          <w:rFonts w:ascii="SimSun" w:hAnsi="SimSun" w:eastAsia="SimSun" w:cs="SimSun"/>
          <w:sz w:val="20"/>
          <w:szCs w:val="20"/>
          <w:spacing w:val="-56"/>
        </w:rPr>
        <w:t xml:space="preserve"> </w:t>
      </w:r>
      <w:r>
        <w:rPr>
          <w:rFonts w:ascii="SimSun" w:hAnsi="SimSun" w:eastAsia="SimSun" w:cs="SimSun"/>
          <w:sz w:val="20"/>
          <w:szCs w:val="20"/>
          <w:spacing w:val="8"/>
        </w:rPr>
        <w:t>将数据四等分，</w:t>
      </w:r>
      <w:r>
        <w:rPr>
          <w:rFonts w:ascii="SimSun" w:hAnsi="SimSun" w:eastAsia="SimSun" w:cs="SimSun"/>
          <w:sz w:val="20"/>
          <w:szCs w:val="20"/>
          <w:spacing w:val="-50"/>
        </w:rPr>
        <w:t xml:space="preserve"> </w:t>
      </w:r>
      <w:r>
        <w:rPr>
          <w:rFonts w:ascii="SimSun" w:hAnsi="SimSun" w:eastAsia="SimSun" w:cs="SimSun"/>
          <w:sz w:val="20"/>
          <w:szCs w:val="20"/>
          <w:spacing w:val="8"/>
        </w:rPr>
        <w:t>P75与</w:t>
      </w:r>
      <w:r>
        <w:rPr>
          <w:rFonts w:ascii="SimSun" w:hAnsi="SimSun" w:eastAsia="SimSun" w:cs="SimSun"/>
          <w:sz w:val="20"/>
          <w:szCs w:val="20"/>
          <w:spacing w:val="-38"/>
        </w:rPr>
        <w:t xml:space="preserve"> </w:t>
      </w:r>
      <w:r>
        <w:rPr>
          <w:rFonts w:ascii="SimSun" w:hAnsi="SimSun" w:eastAsia="SimSun" w:cs="SimSun"/>
          <w:sz w:val="20"/>
          <w:szCs w:val="20"/>
          <w:spacing w:val="8"/>
        </w:rPr>
        <w:t>P</w:t>
      </w:r>
      <w:r>
        <w:rPr>
          <w:rFonts w:ascii="Calibri" w:hAnsi="Calibri" w:eastAsia="Calibri" w:cs="Calibri"/>
          <w:sz w:val="20"/>
          <w:szCs w:val="20"/>
          <w:spacing w:val="8"/>
        </w:rPr>
        <w:t>₂</w:t>
      </w:r>
      <w:r>
        <w:rPr>
          <w:rFonts w:ascii="SimSun" w:hAnsi="SimSun" w:eastAsia="SimSun" w:cs="SimSun"/>
          <w:sz w:val="20"/>
          <w:szCs w:val="20"/>
          <w:spacing w:val="8"/>
        </w:rPr>
        <w:t>5之间包括了全部观察值的一半。与极差类似，</w:t>
      </w:r>
      <w:r>
        <w:rPr>
          <w:rFonts w:ascii="SimSun" w:hAnsi="SimSun" w:eastAsia="SimSun" w:cs="SimSun"/>
          <w:sz w:val="20"/>
          <w:szCs w:val="20"/>
        </w:rPr>
        <w:t xml:space="preserve"> </w:t>
      </w:r>
      <w:r>
        <w:rPr>
          <w:rFonts w:ascii="Times New Roman" w:hAnsi="Times New Roman" w:eastAsia="Times New Roman" w:cs="Times New Roman"/>
          <w:sz w:val="20"/>
          <w:szCs w:val="20"/>
          <w:spacing w:val="7"/>
        </w:rPr>
        <w:t>Q</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7"/>
        </w:rPr>
        <w:t>越大，说明变异度越大；反之，</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7"/>
        </w:rPr>
        <w:t>Q </w:t>
      </w:r>
      <w:r>
        <w:rPr>
          <w:rFonts w:ascii="SimSun" w:hAnsi="SimSun" w:eastAsia="SimSun" w:cs="SimSun"/>
          <w:sz w:val="20"/>
          <w:szCs w:val="20"/>
          <w:spacing w:val="7"/>
        </w:rPr>
        <w:t>越小，说明变异度越小。</w:t>
      </w:r>
    </w:p>
    <w:p>
      <w:pPr>
        <w:ind w:left="469"/>
        <w:spacing w:before="17" w:line="219" w:lineRule="auto"/>
        <w:rPr>
          <w:rFonts w:ascii="SimSun" w:hAnsi="SimSun" w:eastAsia="SimSun" w:cs="SimSun"/>
          <w:sz w:val="20"/>
          <w:szCs w:val="20"/>
        </w:rPr>
      </w:pPr>
      <w:r>
        <w:rPr>
          <w:rFonts w:ascii="SimSun" w:hAnsi="SimSun" w:eastAsia="SimSun" w:cs="SimSun"/>
          <w:sz w:val="20"/>
          <w:szCs w:val="20"/>
          <w:spacing w:val="14"/>
        </w:rPr>
        <w:t>例2</w:t>
      </w:r>
      <w:r>
        <w:rPr>
          <w:rFonts w:ascii="SimSun" w:hAnsi="SimSun" w:eastAsia="SimSun" w:cs="SimSun"/>
          <w:sz w:val="20"/>
          <w:szCs w:val="20"/>
          <w:spacing w:val="-40"/>
        </w:rPr>
        <w:t xml:space="preserve"> </w:t>
      </w:r>
      <w:r>
        <w:rPr>
          <w:rFonts w:ascii="SimSun" w:hAnsi="SimSun" w:eastAsia="SimSun" w:cs="SimSun"/>
          <w:sz w:val="20"/>
          <w:szCs w:val="20"/>
          <w:spacing w:val="14"/>
        </w:rPr>
        <w:t>.9</w:t>
      </w:r>
      <w:r>
        <w:rPr>
          <w:rFonts w:ascii="SimSun" w:hAnsi="SimSun" w:eastAsia="SimSun" w:cs="SimSun"/>
          <w:sz w:val="20"/>
          <w:szCs w:val="20"/>
          <w:spacing w:val="4"/>
        </w:rPr>
        <w:t xml:space="preserve">  </w:t>
      </w:r>
      <w:r>
        <w:rPr>
          <w:rFonts w:ascii="SimSun" w:hAnsi="SimSun" w:eastAsia="SimSun" w:cs="SimSun"/>
          <w:sz w:val="20"/>
          <w:szCs w:val="20"/>
          <w:spacing w:val="14"/>
        </w:rPr>
        <w:t>求表2.4中数据的四分位数间距。</w:t>
      </w:r>
    </w:p>
    <w:p>
      <w:pPr>
        <w:ind w:firstLine="2239"/>
        <w:spacing w:before="75" w:line="960" w:lineRule="exact"/>
        <w:rPr/>
      </w:pPr>
      <w:r>
        <w:rPr>
          <w:position w:val="-19"/>
        </w:rPr>
        <w:drawing>
          <wp:inline distT="0" distB="0" distL="0" distR="0">
            <wp:extent cx="2870235" cy="609628"/>
            <wp:effectExtent l="0" t="0" r="0" b="0"/>
            <wp:docPr id="82" name="IM 82"/>
            <wp:cNvGraphicFramePr/>
            <a:graphic>
              <a:graphicData uri="http://schemas.openxmlformats.org/drawingml/2006/picture">
                <pic:pic>
                  <pic:nvPicPr>
                    <pic:cNvPr id="82" name="IM 82"/>
                    <pic:cNvPicPr/>
                  </pic:nvPicPr>
                  <pic:blipFill>
                    <a:blip r:embed="rId65"/>
                    <a:stretch>
                      <a:fillRect/>
                    </a:stretch>
                  </pic:blipFill>
                  <pic:spPr>
                    <a:xfrm rot="0">
                      <a:off x="0" y="0"/>
                      <a:ext cx="2870235" cy="609628"/>
                    </a:xfrm>
                    <a:prstGeom prst="rect">
                      <a:avLst/>
                    </a:prstGeom>
                  </pic:spPr>
                </pic:pic>
              </a:graphicData>
            </a:graphic>
          </wp:inline>
        </w:drawing>
      </w:r>
    </w:p>
    <w:p>
      <w:pPr>
        <w:ind w:left="2250"/>
        <w:spacing w:before="79" w:line="212" w:lineRule="auto"/>
        <w:rPr>
          <w:rFonts w:ascii="KaiTi" w:hAnsi="KaiTi" w:eastAsia="KaiTi" w:cs="KaiTi"/>
          <w:sz w:val="20"/>
          <w:szCs w:val="20"/>
        </w:rPr>
      </w:pPr>
      <w:r>
        <w:rPr>
          <w:rFonts w:ascii="Times New Roman" w:hAnsi="Times New Roman" w:eastAsia="Times New Roman" w:cs="Times New Roman"/>
          <w:sz w:val="20"/>
          <w:szCs w:val="20"/>
          <w:spacing w:val="-2"/>
        </w:rPr>
        <w:t>Q=Qu-QL=P₇5—P₂5=6.5      </w:t>
      </w:r>
      <w:r>
        <w:rPr>
          <w:rFonts w:ascii="Times New Roman" w:hAnsi="Times New Roman" w:eastAsia="Times New Roman" w:cs="Times New Roman"/>
          <w:sz w:val="20"/>
          <w:szCs w:val="20"/>
          <w:spacing w:val="-3"/>
        </w:rPr>
        <w:t xml:space="preserve">        </w:t>
      </w:r>
      <w:r>
        <w:rPr>
          <w:rFonts w:ascii="KaiTi" w:hAnsi="KaiTi" w:eastAsia="KaiTi" w:cs="KaiTi"/>
          <w:sz w:val="20"/>
          <w:szCs w:val="20"/>
          <w:spacing w:val="-3"/>
        </w:rPr>
        <w:t>(</w:t>
      </w:r>
      <w:r>
        <w:rPr>
          <w:rFonts w:ascii="KaiTi" w:hAnsi="KaiTi" w:eastAsia="KaiTi" w:cs="KaiTi"/>
          <w:sz w:val="20"/>
          <w:szCs w:val="20"/>
          <w:spacing w:val="-30"/>
        </w:rPr>
        <w:t xml:space="preserve"> </w:t>
      </w:r>
      <w:r>
        <w:rPr>
          <w:rFonts w:ascii="KaiTi" w:hAnsi="KaiTi" w:eastAsia="KaiTi" w:cs="KaiTi"/>
          <w:sz w:val="20"/>
          <w:szCs w:val="20"/>
          <w:spacing w:val="-3"/>
        </w:rPr>
        <w:t>天</w:t>
      </w:r>
      <w:r>
        <w:rPr>
          <w:rFonts w:ascii="KaiTi" w:hAnsi="KaiTi" w:eastAsia="KaiTi" w:cs="KaiTi"/>
          <w:sz w:val="20"/>
          <w:szCs w:val="20"/>
          <w:spacing w:val="-39"/>
        </w:rPr>
        <w:t xml:space="preserve"> </w:t>
      </w:r>
      <w:r>
        <w:rPr>
          <w:rFonts w:ascii="KaiTi" w:hAnsi="KaiTi" w:eastAsia="KaiTi" w:cs="KaiTi"/>
          <w:sz w:val="20"/>
          <w:szCs w:val="20"/>
          <w:spacing w:val="-3"/>
        </w:rPr>
        <w:t>)</w:t>
      </w:r>
    </w:p>
    <w:p>
      <w:pPr>
        <w:ind w:left="469"/>
        <w:spacing w:before="98" w:line="219" w:lineRule="auto"/>
        <w:rPr>
          <w:rFonts w:ascii="SimSun" w:hAnsi="SimSun" w:eastAsia="SimSun" w:cs="SimSun"/>
          <w:sz w:val="20"/>
          <w:szCs w:val="20"/>
        </w:rPr>
      </w:pPr>
      <w:r>
        <w:rPr>
          <w:rFonts w:ascii="SimSun" w:hAnsi="SimSun" w:eastAsia="SimSun" w:cs="SimSun"/>
          <w:sz w:val="20"/>
          <w:szCs w:val="20"/>
          <w:spacing w:val="11"/>
        </w:rPr>
        <w:t>四分位数间距比极差稳定，但仍然未考虑到每个观察值的变异度。</w:t>
      </w:r>
    </w:p>
    <w:p>
      <w:pPr>
        <w:spacing w:line="94" w:lineRule="auto"/>
        <w:rPr>
          <w:rFonts w:ascii="Arial"/>
          <w:sz w:val="2"/>
        </w:rPr>
      </w:pPr>
      <w:r>
        <w:rPr>
          <w:rFonts w:ascii="Arial"/>
          <w:sz w:val="2"/>
        </w:rPr>
      </w:r>
    </w:p>
    <w:p>
      <w:pPr>
        <w:spacing w:line="94" w:lineRule="auto"/>
        <w:sectPr>
          <w:headerReference w:type="default" r:id="rId63"/>
          <w:footerReference w:type="default" r:id="rId64"/>
          <w:pgSz w:w="10170" w:h="14500"/>
          <w:pgMar w:top="1386" w:right="840" w:bottom="1221" w:left="720" w:header="918" w:footer="962" w:gutter="0"/>
          <w:cols w:equalWidth="0" w:num="1">
            <w:col w:w="8610" w:space="0"/>
          </w:cols>
        </w:sectPr>
        <w:rPr>
          <w:rFonts w:ascii="Arial" w:hAnsi="Arial" w:eastAsia="Arial" w:cs="Arial"/>
          <w:sz w:val="2"/>
          <w:szCs w:val="2"/>
        </w:rPr>
      </w:pPr>
    </w:p>
    <w:p>
      <w:pPr>
        <w:ind w:left="459" w:right="1049" w:firstLine="19"/>
        <w:spacing w:before="43" w:line="301" w:lineRule="auto"/>
        <w:jc w:val="both"/>
        <w:rPr>
          <w:rFonts w:ascii="SimSun" w:hAnsi="SimSun" w:eastAsia="SimSun" w:cs="SimSun"/>
          <w:sz w:val="20"/>
          <w:szCs w:val="20"/>
        </w:rPr>
      </w:pPr>
      <w:r>
        <w:rPr>
          <w:rFonts w:ascii="SimSun" w:hAnsi="SimSun" w:eastAsia="SimSun" w:cs="SimSun"/>
          <w:sz w:val="20"/>
          <w:szCs w:val="20"/>
          <w:spacing w:val="-6"/>
        </w:rPr>
        <w:t>(</w:t>
      </w:r>
      <w:r>
        <w:rPr>
          <w:rFonts w:ascii="SimSun" w:hAnsi="SimSun" w:eastAsia="SimSun" w:cs="SimSun"/>
          <w:sz w:val="20"/>
          <w:szCs w:val="20"/>
          <w:spacing w:val="-42"/>
        </w:rPr>
        <w:t xml:space="preserve"> </w:t>
      </w:r>
      <w:r>
        <w:rPr>
          <w:rFonts w:ascii="SimSun" w:hAnsi="SimSun" w:eastAsia="SimSun" w:cs="SimSun"/>
          <w:sz w:val="20"/>
          <w:szCs w:val="20"/>
          <w:spacing w:val="-6"/>
        </w:rPr>
        <w:t>三</w:t>
      </w:r>
      <w:r>
        <w:rPr>
          <w:rFonts w:ascii="SimSun" w:hAnsi="SimSun" w:eastAsia="SimSun" w:cs="SimSun"/>
          <w:sz w:val="20"/>
          <w:szCs w:val="20"/>
          <w:spacing w:val="-43"/>
        </w:rPr>
        <w:t xml:space="preserve"> </w:t>
      </w:r>
      <w:r>
        <w:rPr>
          <w:rFonts w:ascii="SimSun" w:hAnsi="SimSun" w:eastAsia="SimSun" w:cs="SimSun"/>
          <w:sz w:val="20"/>
          <w:szCs w:val="20"/>
          <w:spacing w:val="-6"/>
        </w:rPr>
        <w:t>)</w:t>
      </w:r>
      <w:r>
        <w:rPr>
          <w:rFonts w:ascii="SimSun" w:hAnsi="SimSun" w:eastAsia="SimSun" w:cs="SimSun"/>
          <w:sz w:val="20"/>
          <w:szCs w:val="20"/>
          <w:spacing w:val="-43"/>
        </w:rPr>
        <w:t xml:space="preserve"> </w:t>
      </w:r>
      <w:r>
        <w:rPr>
          <w:rFonts w:ascii="SimSun" w:hAnsi="SimSun" w:eastAsia="SimSun" w:cs="SimSun"/>
          <w:sz w:val="20"/>
          <w:szCs w:val="20"/>
          <w:spacing w:val="-6"/>
        </w:rPr>
        <w:t>方</w:t>
      </w:r>
      <w:r>
        <w:rPr>
          <w:rFonts w:ascii="SimSun" w:hAnsi="SimSun" w:eastAsia="SimSun" w:cs="SimSun"/>
          <w:sz w:val="20"/>
          <w:szCs w:val="20"/>
          <w:spacing w:val="-42"/>
        </w:rPr>
        <w:t xml:space="preserve"> </w:t>
      </w:r>
      <w:r>
        <w:rPr>
          <w:rFonts w:ascii="SimSun" w:hAnsi="SimSun" w:eastAsia="SimSun" w:cs="SimSun"/>
          <w:sz w:val="20"/>
          <w:szCs w:val="20"/>
          <w:spacing w:val="-6"/>
        </w:rPr>
        <w:t>差</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6"/>
        </w:rPr>
        <w:t>(variance)</w:t>
      </w:r>
      <w:r>
        <w:rPr>
          <w:rFonts w:ascii="Times New Roman" w:hAnsi="Times New Roman" w:eastAsia="Times New Roman" w:cs="Times New Roman"/>
          <w:sz w:val="20"/>
          <w:szCs w:val="20"/>
        </w:rPr>
        <w:t xml:space="preserve"> </w:t>
      </w:r>
      <w:r>
        <w:rPr>
          <w:rFonts w:ascii="SimSun" w:hAnsi="SimSun" w:eastAsia="SimSun" w:cs="SimSun"/>
          <w:sz w:val="20"/>
          <w:szCs w:val="20"/>
          <w:spacing w:val="7"/>
        </w:rPr>
        <w:t>方差的计算公式为：</w:t>
      </w:r>
      <w:r>
        <w:rPr>
          <w:rFonts w:ascii="SimSun" w:hAnsi="SimSun" w:eastAsia="SimSun" w:cs="SimSun"/>
          <w:sz w:val="20"/>
          <w:szCs w:val="20"/>
          <w:spacing w:val="6"/>
        </w:rPr>
        <w:t xml:space="preserve"> </w:t>
      </w:r>
      <w:r>
        <w:rPr>
          <w:rFonts w:ascii="SimSun" w:hAnsi="SimSun" w:eastAsia="SimSun" w:cs="SimSun"/>
          <w:sz w:val="20"/>
          <w:szCs w:val="20"/>
          <w:spacing w:val="10"/>
        </w:rPr>
        <w:t>总体方差</w:t>
      </w:r>
    </w:p>
    <w:p>
      <w:pPr>
        <w:pStyle w:val="BodyText"/>
        <w:spacing w:line="454" w:lineRule="auto"/>
        <w:rPr/>
      </w:pPr>
      <w:r/>
    </w:p>
    <w:p>
      <w:pPr>
        <w:ind w:left="449"/>
        <w:spacing w:before="66" w:line="219" w:lineRule="auto"/>
        <w:rPr>
          <w:rFonts w:ascii="SimSun" w:hAnsi="SimSun" w:eastAsia="SimSun" w:cs="SimSun"/>
          <w:sz w:val="20"/>
          <w:szCs w:val="20"/>
        </w:rPr>
      </w:pPr>
      <w:r>
        <w:rPr>
          <w:rFonts w:ascii="SimSun" w:hAnsi="SimSun" w:eastAsia="SimSun" w:cs="SimSun"/>
          <w:sz w:val="20"/>
          <w:szCs w:val="20"/>
          <w:spacing w:val="10"/>
        </w:rPr>
        <w:t>样本方差</w:t>
      </w:r>
    </w:p>
    <w:p>
      <w:pPr>
        <w:spacing w:before="27"/>
        <w:rPr/>
      </w:pPr>
      <w:r/>
    </w:p>
    <w:p>
      <w:pPr>
        <w:spacing w:before="26"/>
        <w:rPr/>
      </w:pPr>
      <w:r/>
    </w:p>
    <w:p>
      <w:pPr>
        <w:pStyle w:val="BodyText"/>
        <w:spacing w:line="14" w:lineRule="auto"/>
        <w:rPr>
          <w:sz w:val="2"/>
        </w:rPr>
      </w:pPr>
      <w:r>
        <w:rPr>
          <w:sz w:val="2"/>
          <w:szCs w:val="2"/>
        </w:rPr>
        <w:br w:type="column"/>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20"/>
        <w:spacing w:line="440" w:lineRule="exact"/>
        <w:rPr/>
      </w:pPr>
      <w:r>
        <w:rPr>
          <w:position w:val="-8"/>
        </w:rPr>
        <w:drawing>
          <wp:inline distT="0" distB="0" distL="0" distR="0">
            <wp:extent cx="996913" cy="279355"/>
            <wp:effectExtent l="0" t="0" r="0" b="0"/>
            <wp:docPr id="84" name="IM 84"/>
            <wp:cNvGraphicFramePr/>
            <a:graphic>
              <a:graphicData uri="http://schemas.openxmlformats.org/drawingml/2006/picture">
                <pic:pic>
                  <pic:nvPicPr>
                    <pic:cNvPr id="84" name="IM 84"/>
                    <pic:cNvPicPr/>
                  </pic:nvPicPr>
                  <pic:blipFill>
                    <a:blip r:embed="rId66"/>
                    <a:stretch>
                      <a:fillRect/>
                    </a:stretch>
                  </pic:blipFill>
                  <pic:spPr>
                    <a:xfrm rot="0">
                      <a:off x="0" y="0"/>
                      <a:ext cx="996913" cy="279355"/>
                    </a:xfrm>
                    <a:prstGeom prst="rect">
                      <a:avLst/>
                    </a:prstGeom>
                  </pic:spPr>
                </pic:pic>
              </a:graphicData>
            </a:graphic>
          </wp:inline>
        </w:drawing>
      </w:r>
    </w:p>
    <w:p>
      <w:pPr>
        <w:pStyle w:val="BodyText"/>
        <w:spacing w:line="397" w:lineRule="auto"/>
        <w:rPr/>
      </w:pPr>
      <w:r/>
    </w:p>
    <w:p>
      <w:pPr>
        <w:spacing w:before="1" w:line="450" w:lineRule="exact"/>
        <w:rPr/>
      </w:pPr>
      <w:r>
        <w:rPr>
          <w:position w:val="-8"/>
        </w:rPr>
        <w:drawing>
          <wp:inline distT="0" distB="0" distL="0" distR="0">
            <wp:extent cx="1003306" cy="285708"/>
            <wp:effectExtent l="0" t="0" r="0" b="0"/>
            <wp:docPr id="86" name="IM 86"/>
            <wp:cNvGraphicFramePr/>
            <a:graphic>
              <a:graphicData uri="http://schemas.openxmlformats.org/drawingml/2006/picture">
                <pic:pic>
                  <pic:nvPicPr>
                    <pic:cNvPr id="86" name="IM 86"/>
                    <pic:cNvPicPr/>
                  </pic:nvPicPr>
                  <pic:blipFill>
                    <a:blip r:embed="rId67"/>
                    <a:stretch>
                      <a:fillRect/>
                    </a:stretch>
                  </pic:blipFill>
                  <pic:spPr>
                    <a:xfrm rot="0">
                      <a:off x="0" y="0"/>
                      <a:ext cx="1003306" cy="285708"/>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9"/>
        <w:spacing w:before="65" w:line="222" w:lineRule="auto"/>
        <w:rPr>
          <w:rFonts w:ascii="SimSun" w:hAnsi="SimSun" w:eastAsia="SimSun" w:cs="SimSun"/>
          <w:sz w:val="20"/>
          <w:szCs w:val="20"/>
        </w:rPr>
      </w:pPr>
      <w:r>
        <w:rPr>
          <w:rFonts w:ascii="SimSun" w:hAnsi="SimSun" w:eastAsia="SimSun" w:cs="SimSun"/>
          <w:sz w:val="20"/>
          <w:szCs w:val="20"/>
          <w:spacing w:val="-6"/>
        </w:rPr>
        <w:t>(2.10)</w:t>
      </w:r>
    </w:p>
    <w:p>
      <w:pPr>
        <w:pStyle w:val="BodyText"/>
        <w:spacing w:line="265" w:lineRule="auto"/>
        <w:rPr/>
      </w:pPr>
      <w:r/>
    </w:p>
    <w:p>
      <w:pPr>
        <w:pStyle w:val="BodyText"/>
        <w:spacing w:line="266"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6"/>
        </w:rPr>
        <w:t>(2.11)</w:t>
      </w:r>
    </w:p>
    <w:p>
      <w:pPr>
        <w:spacing w:line="222" w:lineRule="auto"/>
        <w:sectPr>
          <w:type w:val="continuous"/>
          <w:pgSz w:w="10170" w:h="14500"/>
          <w:pgMar w:top="1386" w:right="840" w:bottom="1221" w:left="720" w:header="918" w:footer="962" w:gutter="0"/>
          <w:cols w:equalWidth="0" w:num="3">
            <w:col w:w="3380" w:space="100"/>
            <w:col w:w="4290" w:space="100"/>
            <w:col w:w="740" w:space="0"/>
          </w:cols>
        </w:sectPr>
        <w:rPr>
          <w:rFonts w:ascii="SimSun" w:hAnsi="SimSun" w:eastAsia="SimSun" w:cs="SimSun"/>
          <w:sz w:val="20"/>
          <w:szCs w:val="20"/>
        </w:rPr>
      </w:pPr>
    </w:p>
    <w:p>
      <w:pPr>
        <w:ind w:left="39" w:right="156" w:firstLine="399"/>
        <w:spacing w:before="97" w:line="251" w:lineRule="auto"/>
        <w:rPr>
          <w:rFonts w:ascii="SimSun" w:hAnsi="SimSun" w:eastAsia="SimSun" w:cs="SimSun"/>
          <w:sz w:val="20"/>
          <w:szCs w:val="20"/>
        </w:rPr>
      </w:pPr>
      <w:r>
        <w:rPr>
          <w:rFonts w:ascii="SimSun" w:hAnsi="SimSun" w:eastAsia="SimSun" w:cs="SimSun"/>
          <w:sz w:val="20"/>
          <w:szCs w:val="20"/>
          <w:spacing w:val="3"/>
        </w:rPr>
        <w:t>式中</w:t>
      </w:r>
      <w:r>
        <w:rPr>
          <w:rFonts w:ascii="Times New Roman" w:hAnsi="Times New Roman" w:eastAsia="Times New Roman" w:cs="Times New Roman"/>
          <w:sz w:val="20"/>
          <w:szCs w:val="20"/>
          <w:spacing w:val="3"/>
        </w:rPr>
        <w:t>o²</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3"/>
        </w:rPr>
        <w:t>表示总体方差，μ为总体均数，</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3"/>
        </w:rPr>
        <w:t>为总体中观察值的个数； </w:t>
      </w:r>
      <w:r>
        <w:rPr>
          <w:rFonts w:ascii="Times New Roman" w:hAnsi="Times New Roman" w:eastAsia="Times New Roman" w:cs="Times New Roman"/>
          <w:sz w:val="20"/>
          <w:szCs w:val="20"/>
          <w:spacing w:val="2"/>
        </w:rPr>
        <w:t>s²</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2"/>
        </w:rPr>
        <w:t>表示样本方差，</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rPr>
        <w:t xml:space="preserve"> </w:t>
      </w:r>
      <w:r>
        <w:rPr>
          <w:rFonts w:ascii="SimSun" w:hAnsi="SimSun" w:eastAsia="SimSun" w:cs="SimSun"/>
          <w:sz w:val="20"/>
          <w:szCs w:val="20"/>
          <w:spacing w:val="4"/>
        </w:rPr>
        <w:t>为样本均数，</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4"/>
        </w:rPr>
        <w:t>n </w:t>
      </w:r>
      <w:r>
        <w:rPr>
          <w:rFonts w:ascii="SimSun" w:hAnsi="SimSun" w:eastAsia="SimSun" w:cs="SimSun"/>
          <w:sz w:val="20"/>
          <w:szCs w:val="20"/>
          <w:spacing w:val="4"/>
        </w:rPr>
        <w:t>为样本例数。</w:t>
      </w:r>
    </w:p>
    <w:p>
      <w:pPr>
        <w:ind w:right="30" w:firstLine="459"/>
        <w:spacing w:before="52" w:line="281" w:lineRule="auto"/>
        <w:jc w:val="both"/>
        <w:rPr>
          <w:rFonts w:ascii="SimSun" w:hAnsi="SimSun" w:eastAsia="SimSun" w:cs="SimSun"/>
          <w:sz w:val="20"/>
          <w:szCs w:val="20"/>
        </w:rPr>
      </w:pPr>
      <w:r>
        <w:rPr>
          <w:rFonts w:ascii="SimSun" w:hAnsi="SimSun" w:eastAsia="SimSun" w:cs="SimSun"/>
          <w:sz w:val="20"/>
          <w:szCs w:val="20"/>
          <w:spacing w:val="7"/>
        </w:rPr>
        <w:t>由上式可知，方差考虑了总体中每个观察值</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7"/>
        </w:rPr>
        <w:t>与总体均数μ之差，即离均差 </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7"/>
        </w:rPr>
        <w:t>一</w:t>
      </w:r>
      <w:r>
        <w:rPr>
          <w:rFonts w:ascii="SimSun" w:hAnsi="SimSun" w:eastAsia="SimSun" w:cs="SimSun"/>
          <w:sz w:val="20"/>
          <w:szCs w:val="20"/>
          <w:spacing w:val="-47"/>
        </w:rPr>
        <w:t xml:space="preserve"> </w:t>
      </w:r>
      <w:r>
        <w:rPr>
          <w:rFonts w:ascii="SimSun" w:hAnsi="SimSun" w:eastAsia="SimSun" w:cs="SimSun"/>
          <w:sz w:val="20"/>
          <w:szCs w:val="20"/>
          <w:spacing w:val="7"/>
        </w:rPr>
        <w:t>μ)。</w:t>
      </w:r>
      <w:r>
        <w:rPr>
          <w:rFonts w:ascii="SimSun" w:hAnsi="SimSun" w:eastAsia="SimSun" w:cs="SimSun"/>
          <w:sz w:val="20"/>
          <w:szCs w:val="20"/>
        </w:rPr>
        <w:t xml:space="preserve"> </w:t>
      </w:r>
      <w:r>
        <w:rPr>
          <w:rFonts w:ascii="SimSun" w:hAnsi="SimSun" w:eastAsia="SimSun" w:cs="SimSun"/>
          <w:sz w:val="20"/>
          <w:szCs w:val="20"/>
          <w:spacing w:val="13"/>
        </w:rPr>
        <w:t>由</w:t>
      </w:r>
      <w:r>
        <w:rPr>
          <w:rFonts w:ascii="SimSun" w:hAnsi="SimSun" w:eastAsia="SimSun" w:cs="SimSun"/>
          <w:sz w:val="20"/>
          <w:szCs w:val="20"/>
          <w:spacing w:val="-20"/>
        </w:rPr>
        <w:t xml:space="preserve"> </w:t>
      </w:r>
      <w:r>
        <w:rPr>
          <w:rFonts w:ascii="SimSun" w:hAnsi="SimSun" w:eastAsia="SimSun" w:cs="SimSun"/>
          <w:sz w:val="20"/>
          <w:szCs w:val="20"/>
          <w:spacing w:val="13"/>
        </w:rPr>
        <w:t>于</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3"/>
        </w:rPr>
        <w:t>(X</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13"/>
        </w:rPr>
        <w:t>一</w:t>
      </w:r>
      <w:r>
        <w:rPr>
          <w:rFonts w:ascii="SimSun" w:hAnsi="SimSun" w:eastAsia="SimSun" w:cs="SimSun"/>
          <w:sz w:val="20"/>
          <w:szCs w:val="20"/>
          <w:spacing w:val="-18"/>
        </w:rPr>
        <w:t xml:space="preserve"> </w:t>
      </w:r>
      <w:r>
        <w:rPr>
          <w:rFonts w:ascii="SimSun" w:hAnsi="SimSun" w:eastAsia="SimSun" w:cs="SimSun"/>
          <w:sz w:val="20"/>
          <w:szCs w:val="20"/>
          <w:spacing w:val="13"/>
        </w:rPr>
        <w:t>μ)有正有负，而总和为0,即</w:t>
      </w:r>
      <w:r>
        <w:rPr>
          <w:rFonts w:ascii="SimSun" w:hAnsi="SimSun" w:eastAsia="SimSun" w:cs="SimSun"/>
          <w:sz w:val="20"/>
          <w:szCs w:val="20"/>
          <w:spacing w:val="-45"/>
        </w:rPr>
        <w:t xml:space="preserve"> </w:t>
      </w:r>
      <w:r>
        <w:rPr>
          <w:rFonts w:ascii="SimSun" w:hAnsi="SimSun" w:eastAsia="SimSun" w:cs="SimSun"/>
          <w:sz w:val="20"/>
          <w:szCs w:val="20"/>
          <w:spacing w:val="13"/>
        </w:rPr>
        <w:t>∑</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3"/>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3"/>
        </w:rPr>
        <w:t>一</w:t>
      </w:r>
      <w:r>
        <w:rPr>
          <w:rFonts w:ascii="SimSun" w:hAnsi="SimSun" w:eastAsia="SimSun" w:cs="SimSun"/>
          <w:sz w:val="20"/>
          <w:szCs w:val="20"/>
          <w:spacing w:val="-19"/>
        </w:rPr>
        <w:t xml:space="preserve"> </w:t>
      </w:r>
      <w:r>
        <w:rPr>
          <w:rFonts w:ascii="SimSun" w:hAnsi="SimSun" w:eastAsia="SimSun" w:cs="SimSun"/>
          <w:sz w:val="20"/>
          <w:szCs w:val="20"/>
          <w:spacing w:val="13"/>
        </w:rPr>
        <w:t>μ)=0,这样仅用离均差来求和不能反映</w:t>
      </w:r>
      <w:r>
        <w:rPr>
          <w:rFonts w:ascii="SimSun" w:hAnsi="SimSun" w:eastAsia="SimSun" w:cs="SimSun"/>
          <w:sz w:val="20"/>
          <w:szCs w:val="20"/>
        </w:rPr>
        <w:t xml:space="preserve">  </w:t>
      </w:r>
      <w:r>
        <w:rPr>
          <w:rFonts w:ascii="SimSun" w:hAnsi="SimSun" w:eastAsia="SimSun" w:cs="SimSun"/>
          <w:sz w:val="20"/>
          <w:szCs w:val="20"/>
          <w:spacing w:val="11"/>
        </w:rPr>
        <w:t>变异度的大小。故将离均差平方后再相加，即</w:t>
      </w:r>
      <w:r>
        <w:rPr>
          <w:rFonts w:ascii="SimSun" w:hAnsi="SimSun" w:eastAsia="SimSun" w:cs="SimSun"/>
          <w:sz w:val="20"/>
          <w:szCs w:val="20"/>
          <w:spacing w:val="-54"/>
        </w:rPr>
        <w:t xml:space="preserve"> </w:t>
      </w:r>
      <w:r>
        <w:rPr>
          <w:rFonts w:ascii="SimSun" w:hAnsi="SimSun" w:eastAsia="SimSun" w:cs="SimSun"/>
          <w:sz w:val="20"/>
          <w:szCs w:val="20"/>
          <w:spacing w:val="11"/>
        </w:rPr>
        <w:t>∑</w:t>
      </w:r>
      <w:r>
        <w:rPr>
          <w:rFonts w:ascii="SimSun" w:hAnsi="SimSun" w:eastAsia="SimSun" w:cs="SimSun"/>
          <w:sz w:val="20"/>
          <w:szCs w:val="20"/>
          <w:spacing w:val="-20"/>
        </w:rPr>
        <w:t xml:space="preserve"> </w:t>
      </w:r>
      <w:r>
        <w:rPr>
          <w:rFonts w:ascii="SimSun" w:hAnsi="SimSun" w:eastAsia="SimSun" w:cs="SimSun"/>
          <w:sz w:val="20"/>
          <w:szCs w:val="20"/>
          <w:spacing w:val="11"/>
        </w:rPr>
        <w:t>(X-</w:t>
      </w:r>
      <w:r>
        <w:rPr>
          <w:rFonts w:ascii="SimSun" w:hAnsi="SimSun" w:eastAsia="SimSun" w:cs="SimSun"/>
          <w:sz w:val="20"/>
          <w:szCs w:val="20"/>
          <w:spacing w:val="-43"/>
        </w:rPr>
        <w:t xml:space="preserve"> </w:t>
      </w:r>
      <w:r>
        <w:rPr>
          <w:rFonts w:ascii="SimSun" w:hAnsi="SimSun" w:eastAsia="SimSun" w:cs="SimSun"/>
          <w:sz w:val="20"/>
          <w:szCs w:val="20"/>
          <w:spacing w:val="11"/>
        </w:rPr>
        <w:t>μ)²。</w:t>
      </w:r>
      <w:r>
        <w:rPr>
          <w:rFonts w:ascii="SimSun" w:hAnsi="SimSun" w:eastAsia="SimSun" w:cs="SimSun"/>
          <w:sz w:val="20"/>
          <w:szCs w:val="20"/>
          <w:spacing w:val="64"/>
        </w:rPr>
        <w:t xml:space="preserve"> </w:t>
      </w:r>
      <w:r>
        <w:rPr>
          <w:rFonts w:ascii="SimSun" w:hAnsi="SimSun" w:eastAsia="SimSun" w:cs="SimSun"/>
          <w:sz w:val="20"/>
          <w:szCs w:val="20"/>
          <w:spacing w:val="11"/>
        </w:rPr>
        <w:t>考虑到离</w:t>
      </w:r>
      <w:r>
        <w:rPr>
          <w:rFonts w:ascii="SimSun" w:hAnsi="SimSun" w:eastAsia="SimSun" w:cs="SimSun"/>
          <w:sz w:val="20"/>
          <w:szCs w:val="20"/>
          <w:spacing w:val="10"/>
        </w:rPr>
        <w:t>均差平方和还受观察</w:t>
      </w:r>
      <w:r>
        <w:rPr>
          <w:rFonts w:ascii="SimSun" w:hAnsi="SimSun" w:eastAsia="SimSun" w:cs="SimSun"/>
          <w:sz w:val="20"/>
          <w:szCs w:val="20"/>
        </w:rPr>
        <w:t xml:space="preserve">  </w:t>
      </w:r>
      <w:r>
        <w:rPr>
          <w:rFonts w:ascii="SimSun" w:hAnsi="SimSun" w:eastAsia="SimSun" w:cs="SimSun"/>
          <w:sz w:val="20"/>
          <w:szCs w:val="20"/>
          <w:spacing w:val="12"/>
        </w:rPr>
        <w:t>值个数的影响，所以对离均差平方和按例数取平均值，所得到的方差相当于平均每例变异的</w:t>
      </w:r>
      <w:r>
        <w:rPr>
          <w:rFonts w:ascii="SimSun" w:hAnsi="SimSun" w:eastAsia="SimSun" w:cs="SimSun"/>
          <w:sz w:val="20"/>
          <w:szCs w:val="20"/>
          <w:spacing w:val="7"/>
        </w:rPr>
        <w:t xml:space="preserve">  </w:t>
      </w:r>
      <w:r>
        <w:rPr>
          <w:rFonts w:ascii="SimSun" w:hAnsi="SimSun" w:eastAsia="SimSun" w:cs="SimSun"/>
          <w:sz w:val="20"/>
          <w:szCs w:val="20"/>
          <w:spacing w:val="10"/>
        </w:rPr>
        <w:t>大小。这样得到方差即为离均差的平方和</w:t>
      </w:r>
      <w:r>
        <w:rPr>
          <w:rFonts w:ascii="SimSun" w:hAnsi="SimSun" w:eastAsia="SimSun" w:cs="SimSun"/>
          <w:sz w:val="20"/>
          <w:szCs w:val="20"/>
          <w:spacing w:val="-37"/>
        </w:rPr>
        <w:t xml:space="preserve"> </w:t>
      </w:r>
      <w:r>
        <w:rPr>
          <w:rFonts w:ascii="SimSun" w:hAnsi="SimSun" w:eastAsia="SimSun" w:cs="SimSun"/>
          <w:sz w:val="20"/>
          <w:szCs w:val="20"/>
          <w:spacing w:val="10"/>
        </w:rPr>
        <w:t>∑</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0"/>
        </w:rPr>
        <w:t>(X-μ)²      </w:t>
      </w:r>
      <w:r>
        <w:rPr>
          <w:rFonts w:ascii="SimSun" w:hAnsi="SimSun" w:eastAsia="SimSun" w:cs="SimSun"/>
          <w:sz w:val="20"/>
          <w:szCs w:val="20"/>
          <w:spacing w:val="10"/>
        </w:rPr>
        <w:t>除以观察值的总个数</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0"/>
        </w:rPr>
        <w:t>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0"/>
        </w:rPr>
        <w:t>。</w:t>
      </w:r>
      <w:r>
        <w:rPr>
          <w:rFonts w:ascii="SimSun" w:hAnsi="SimSun" w:eastAsia="SimSun" w:cs="SimSun"/>
          <w:sz w:val="20"/>
          <w:szCs w:val="20"/>
          <w:spacing w:val="-56"/>
        </w:rPr>
        <w:t xml:space="preserve"> </w:t>
      </w:r>
      <w:r>
        <w:rPr>
          <w:rFonts w:ascii="SimSun" w:hAnsi="SimSun" w:eastAsia="SimSun" w:cs="SimSun"/>
          <w:sz w:val="20"/>
          <w:szCs w:val="20"/>
          <w:spacing w:val="10"/>
        </w:rPr>
        <w:t>在实际工作</w:t>
      </w:r>
      <w:r>
        <w:rPr>
          <w:rFonts w:ascii="SimSun" w:hAnsi="SimSun" w:eastAsia="SimSun" w:cs="SimSun"/>
          <w:sz w:val="20"/>
          <w:szCs w:val="20"/>
        </w:rPr>
        <w:t xml:space="preserve">  </w:t>
      </w:r>
      <w:r>
        <w:rPr>
          <w:rFonts w:ascii="SimSun" w:hAnsi="SimSun" w:eastAsia="SimSun" w:cs="SimSun"/>
          <w:sz w:val="20"/>
          <w:szCs w:val="20"/>
          <w:spacing w:val="14"/>
        </w:rPr>
        <w:t>中经常得到的是样本资料，用样本均数</w:t>
      </w:r>
      <w:r>
        <w:rPr>
          <w:rFonts w:ascii="Times New Roman" w:hAnsi="Times New Roman" w:eastAsia="Times New Roman" w:cs="Times New Roman"/>
          <w:sz w:val="20"/>
          <w:szCs w:val="20"/>
          <w:spacing w:val="14"/>
        </w:rPr>
        <w:t>X</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4"/>
        </w:rPr>
        <w:t>估计总体均数μ,用样本例数</w:t>
      </w:r>
      <w:r>
        <w:rPr>
          <w:rFonts w:ascii="Times New Roman" w:hAnsi="Times New Roman" w:eastAsia="Times New Roman" w:cs="Times New Roman"/>
          <w:sz w:val="20"/>
          <w:szCs w:val="20"/>
          <w:spacing w:val="14"/>
        </w:rPr>
        <w:t>n </w:t>
      </w:r>
      <w:r>
        <w:rPr>
          <w:rFonts w:ascii="SimSun" w:hAnsi="SimSun" w:eastAsia="SimSun" w:cs="SimSun"/>
          <w:sz w:val="20"/>
          <w:szCs w:val="20"/>
          <w:spacing w:val="14"/>
        </w:rPr>
        <w:t>代替</w:t>
      </w:r>
      <w:r>
        <w:rPr>
          <w:rFonts w:ascii="Times New Roman" w:hAnsi="Times New Roman" w:eastAsia="Times New Roman" w:cs="Times New Roman"/>
          <w:sz w:val="20"/>
          <w:szCs w:val="20"/>
          <w:spacing w:val="14"/>
        </w:rPr>
        <w:t>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4"/>
        </w:rPr>
        <w:t>。</w:t>
      </w:r>
      <w:r>
        <w:rPr>
          <w:rFonts w:ascii="SimSun" w:hAnsi="SimSun" w:eastAsia="SimSun" w:cs="SimSun"/>
          <w:sz w:val="20"/>
          <w:szCs w:val="20"/>
          <w:spacing w:val="-47"/>
        </w:rPr>
        <w:t xml:space="preserve"> </w:t>
      </w:r>
      <w:r>
        <w:rPr>
          <w:rFonts w:ascii="SimSun" w:hAnsi="SimSun" w:eastAsia="SimSun" w:cs="SimSun"/>
          <w:sz w:val="20"/>
          <w:szCs w:val="20"/>
          <w:spacing w:val="13"/>
        </w:rPr>
        <w:t>这样按式</w:t>
      </w:r>
      <w:r>
        <w:rPr>
          <w:rFonts w:ascii="SimSun" w:hAnsi="SimSun" w:eastAsia="SimSun" w:cs="SimSun"/>
          <w:sz w:val="20"/>
          <w:szCs w:val="20"/>
        </w:rPr>
        <w:t xml:space="preserve">  </w:t>
      </w:r>
      <w:r>
        <w:rPr>
          <w:rFonts w:ascii="SimSun" w:hAnsi="SimSun" w:eastAsia="SimSun" w:cs="SimSun"/>
          <w:sz w:val="20"/>
          <w:szCs w:val="20"/>
          <w:spacing w:val="12"/>
        </w:rPr>
        <w:t>(2.</w:t>
      </w:r>
      <w:r>
        <w:rPr>
          <w:rFonts w:ascii="SimSun" w:hAnsi="SimSun" w:eastAsia="SimSun" w:cs="SimSun"/>
          <w:sz w:val="20"/>
          <w:szCs w:val="20"/>
          <w:spacing w:val="-58"/>
        </w:rPr>
        <w:t xml:space="preserve"> </w:t>
      </w:r>
      <w:r>
        <w:rPr>
          <w:rFonts w:ascii="SimSun" w:hAnsi="SimSun" w:eastAsia="SimSun" w:cs="SimSun"/>
          <w:sz w:val="20"/>
          <w:szCs w:val="20"/>
          <w:spacing w:val="12"/>
        </w:rPr>
        <w:t>10)算得的结果常比实际</w:t>
      </w:r>
      <w:r>
        <w:rPr>
          <w:rFonts w:ascii="Times New Roman" w:hAnsi="Times New Roman" w:eastAsia="Times New Roman" w:cs="Times New Roman"/>
          <w:sz w:val="20"/>
          <w:szCs w:val="20"/>
          <w:spacing w:val="12"/>
        </w:rPr>
        <w:t>o²</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2"/>
        </w:rPr>
        <w:t>小，英国统计学家</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2"/>
        </w:rPr>
        <w:t>W.S.</w:t>
      </w:r>
      <w:r>
        <w:rPr>
          <w:rFonts w:ascii="Times New Roman" w:hAnsi="Times New Roman" w:eastAsia="Times New Roman" w:cs="Times New Roman"/>
          <w:sz w:val="20"/>
          <w:szCs w:val="20"/>
        </w:rPr>
        <w:t>Gosset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提</w:t>
      </w:r>
      <w:r>
        <w:rPr>
          <w:rFonts w:ascii="SimSun" w:hAnsi="SimSun" w:eastAsia="SimSun" w:cs="SimSun"/>
          <w:sz w:val="20"/>
          <w:szCs w:val="20"/>
          <w:spacing w:val="11"/>
        </w:rPr>
        <w:t>出用</w:t>
      </w:r>
      <w:r>
        <w:rPr>
          <w:rFonts w:ascii="Times New Roman" w:hAnsi="Times New Roman" w:eastAsia="Times New Roman" w:cs="Times New Roman"/>
          <w:sz w:val="20"/>
          <w:szCs w:val="20"/>
          <w:spacing w:val="11"/>
        </w:rPr>
        <w:t>n—1  </w:t>
      </w:r>
      <w:r>
        <w:rPr>
          <w:rFonts w:ascii="SimSun" w:hAnsi="SimSun" w:eastAsia="SimSun" w:cs="SimSun"/>
          <w:sz w:val="20"/>
          <w:szCs w:val="20"/>
          <w:spacing w:val="11"/>
        </w:rPr>
        <w:t>代替</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1"/>
        </w:rPr>
        <w:t>n </w:t>
      </w:r>
      <w:r>
        <w:rPr>
          <w:rFonts w:ascii="SimSun" w:hAnsi="SimSun" w:eastAsia="SimSun" w:cs="SimSun"/>
          <w:sz w:val="20"/>
          <w:szCs w:val="20"/>
          <w:spacing w:val="11"/>
        </w:rPr>
        <w:t>来校正，</w:t>
      </w:r>
      <w:r>
        <w:rPr>
          <w:rFonts w:ascii="SimSun" w:hAnsi="SimSun" w:eastAsia="SimSun" w:cs="SimSun"/>
          <w:sz w:val="20"/>
          <w:szCs w:val="20"/>
        </w:rPr>
        <w:t xml:space="preserve"> </w:t>
      </w:r>
      <w:r>
        <w:rPr>
          <w:rFonts w:ascii="SimSun" w:hAnsi="SimSun" w:eastAsia="SimSun" w:cs="SimSun"/>
          <w:sz w:val="20"/>
          <w:szCs w:val="20"/>
          <w:spacing w:val="14"/>
        </w:rPr>
        <w:t>于是得到了样本方差的计算公式(2.11)。</w:t>
      </w:r>
    </w:p>
    <w:p>
      <w:pPr>
        <w:ind w:right="108" w:firstLine="419"/>
        <w:spacing w:before="8" w:line="268" w:lineRule="auto"/>
        <w:rPr>
          <w:rFonts w:ascii="SimSun" w:hAnsi="SimSun" w:eastAsia="SimSun" w:cs="SimSun"/>
          <w:sz w:val="20"/>
          <w:szCs w:val="20"/>
        </w:rPr>
      </w:pPr>
      <w:r>
        <w:rPr>
          <w:rFonts w:ascii="SimSun" w:hAnsi="SimSun" w:eastAsia="SimSun" w:cs="SimSun"/>
          <w:sz w:val="20"/>
          <w:szCs w:val="20"/>
          <w:spacing w:val="9"/>
        </w:rPr>
        <w:t>式2</w:t>
      </w:r>
      <w:r>
        <w:rPr>
          <w:rFonts w:ascii="SimSun" w:hAnsi="SimSun" w:eastAsia="SimSun" w:cs="SimSun"/>
          <w:sz w:val="20"/>
          <w:szCs w:val="20"/>
          <w:spacing w:val="-58"/>
        </w:rPr>
        <w:t xml:space="preserve"> </w:t>
      </w:r>
      <w:r>
        <w:rPr>
          <w:rFonts w:ascii="SimSun" w:hAnsi="SimSun" w:eastAsia="SimSun" w:cs="SimSun"/>
          <w:sz w:val="20"/>
          <w:szCs w:val="20"/>
          <w:spacing w:val="9"/>
        </w:rPr>
        <w:t>.</w:t>
      </w:r>
      <w:r>
        <w:rPr>
          <w:rFonts w:ascii="SimSun" w:hAnsi="SimSun" w:eastAsia="SimSun" w:cs="SimSun"/>
          <w:sz w:val="20"/>
          <w:szCs w:val="20"/>
          <w:spacing w:val="-47"/>
        </w:rPr>
        <w:t xml:space="preserve"> </w:t>
      </w:r>
      <w:r>
        <w:rPr>
          <w:rFonts w:ascii="SimSun" w:hAnsi="SimSun" w:eastAsia="SimSun" w:cs="SimSun"/>
          <w:sz w:val="20"/>
          <w:szCs w:val="20"/>
          <w:spacing w:val="9"/>
        </w:rPr>
        <w:t>11中的</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9"/>
        </w:rPr>
        <w:t>n—1,</w:t>
      </w:r>
      <w:r>
        <w:rPr>
          <w:rFonts w:ascii="Times New Roman" w:hAnsi="Times New Roman" w:eastAsia="Times New Roman" w:cs="Times New Roman"/>
          <w:sz w:val="20"/>
          <w:szCs w:val="20"/>
        </w:rPr>
        <w:t xml:space="preserve">    </w:t>
      </w:r>
      <w:r>
        <w:rPr>
          <w:rFonts w:ascii="SimSun" w:hAnsi="SimSun" w:eastAsia="SimSun" w:cs="SimSun"/>
          <w:sz w:val="20"/>
          <w:szCs w:val="20"/>
          <w:spacing w:val="9"/>
        </w:rPr>
        <w:t>在统计学上称为自</w:t>
      </w:r>
      <w:r>
        <w:rPr>
          <w:rFonts w:ascii="SimSun" w:hAnsi="SimSun" w:eastAsia="SimSun" w:cs="SimSun"/>
          <w:sz w:val="20"/>
          <w:szCs w:val="20"/>
          <w:spacing w:val="8"/>
        </w:rPr>
        <w:t>由度</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degree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freedom</w:t>
      </w:r>
      <w:r>
        <w:rPr>
          <w:rFonts w:ascii="Times New Roman" w:hAnsi="Times New Roman" w:eastAsia="Times New Roman" w:cs="Times New Roman"/>
          <w:sz w:val="20"/>
          <w:szCs w:val="20"/>
          <w:spacing w:val="8"/>
        </w:rPr>
        <w:t>)</w:t>
      </w:r>
      <w:r>
        <w:rPr>
          <w:rFonts w:ascii="SimSun" w:hAnsi="SimSun" w:eastAsia="SimSun" w:cs="SimSun"/>
          <w:sz w:val="20"/>
          <w:szCs w:val="20"/>
          <w:spacing w:val="8"/>
        </w:rPr>
        <w:t>。自由度的意义是随机</w:t>
      </w:r>
      <w:r>
        <w:rPr>
          <w:rFonts w:ascii="SimSun" w:hAnsi="SimSun" w:eastAsia="SimSun" w:cs="SimSun"/>
          <w:sz w:val="20"/>
          <w:szCs w:val="20"/>
        </w:rPr>
        <w:t xml:space="preserve"> </w:t>
      </w:r>
      <w:r>
        <w:rPr>
          <w:rFonts w:ascii="SimSun" w:hAnsi="SimSun" w:eastAsia="SimSun" w:cs="SimSun"/>
          <w:sz w:val="20"/>
          <w:szCs w:val="20"/>
          <w:spacing w:val="9"/>
        </w:rPr>
        <w:t>变量能自由取值的个数。自由度n-1</w:t>
      </w:r>
      <w:r>
        <w:rPr>
          <w:rFonts w:ascii="SimSun" w:hAnsi="SimSun" w:eastAsia="SimSun" w:cs="SimSun"/>
          <w:sz w:val="20"/>
          <w:szCs w:val="20"/>
          <w:spacing w:val="100"/>
        </w:rPr>
        <w:t xml:space="preserve"> </w:t>
      </w:r>
      <w:r>
        <w:rPr>
          <w:rFonts w:ascii="SimSun" w:hAnsi="SimSun" w:eastAsia="SimSun" w:cs="SimSun"/>
          <w:sz w:val="20"/>
          <w:szCs w:val="20"/>
          <w:spacing w:val="9"/>
        </w:rPr>
        <w:t>在式2.</w:t>
      </w:r>
      <w:r>
        <w:rPr>
          <w:rFonts w:ascii="SimSun" w:hAnsi="SimSun" w:eastAsia="SimSun" w:cs="SimSun"/>
          <w:sz w:val="20"/>
          <w:szCs w:val="20"/>
          <w:spacing w:val="-59"/>
        </w:rPr>
        <w:t xml:space="preserve"> </w:t>
      </w:r>
      <w:r>
        <w:rPr>
          <w:rFonts w:ascii="SimSun" w:hAnsi="SimSun" w:eastAsia="SimSun" w:cs="SimSun"/>
          <w:sz w:val="20"/>
          <w:szCs w:val="20"/>
          <w:spacing w:val="9"/>
        </w:rPr>
        <w:t>11中的意义是，它描述了当X 固</w:t>
      </w:r>
      <w:r>
        <w:rPr>
          <w:rFonts w:ascii="SimSun" w:hAnsi="SimSun" w:eastAsia="SimSun" w:cs="SimSun"/>
          <w:sz w:val="20"/>
          <w:szCs w:val="20"/>
          <w:spacing w:val="-41"/>
        </w:rPr>
        <w:t xml:space="preserve"> </w:t>
      </w:r>
      <w:r>
        <w:rPr>
          <w:rFonts w:ascii="SimSun" w:hAnsi="SimSun" w:eastAsia="SimSun" w:cs="SimSun"/>
          <w:sz w:val="20"/>
          <w:szCs w:val="20"/>
          <w:spacing w:val="9"/>
        </w:rPr>
        <w:t>定</w:t>
      </w:r>
      <w:r>
        <w:rPr>
          <w:rFonts w:ascii="SimSun" w:hAnsi="SimSun" w:eastAsia="SimSun" w:cs="SimSun"/>
          <w:sz w:val="20"/>
          <w:szCs w:val="20"/>
          <w:spacing w:val="-37"/>
        </w:rPr>
        <w:t xml:space="preserve"> </w:t>
      </w:r>
      <w:r>
        <w:rPr>
          <w:rFonts w:ascii="SimSun" w:hAnsi="SimSun" w:eastAsia="SimSun" w:cs="SimSun"/>
          <w:sz w:val="20"/>
          <w:szCs w:val="20"/>
          <w:spacing w:val="9"/>
        </w:rPr>
        <w:t>时</w:t>
      </w:r>
      <w:r>
        <w:rPr>
          <w:rFonts w:ascii="SimSun" w:hAnsi="SimSun" w:eastAsia="SimSun" w:cs="SimSun"/>
          <w:sz w:val="20"/>
          <w:szCs w:val="20"/>
          <w:spacing w:val="-53"/>
        </w:rPr>
        <w:t xml:space="preserve"> </w:t>
      </w:r>
      <w:r>
        <w:rPr>
          <w:rFonts w:ascii="SimSun" w:hAnsi="SimSun" w:eastAsia="SimSun" w:cs="SimSun"/>
          <w:sz w:val="20"/>
          <w:szCs w:val="20"/>
          <w:spacing w:val="9"/>
        </w:rPr>
        <w:t>，n</w:t>
      </w:r>
      <w:r>
        <w:rPr>
          <w:rFonts w:ascii="SimSun" w:hAnsi="SimSun" w:eastAsia="SimSun" w:cs="SimSun"/>
          <w:sz w:val="20"/>
          <w:szCs w:val="20"/>
          <w:spacing w:val="-24"/>
        </w:rPr>
        <w:t xml:space="preserve"> </w:t>
      </w:r>
      <w:r>
        <w:rPr>
          <w:rFonts w:ascii="SimSun" w:hAnsi="SimSun" w:eastAsia="SimSun" w:cs="SimSun"/>
          <w:sz w:val="20"/>
          <w:szCs w:val="20"/>
          <w:spacing w:val="9"/>
        </w:rPr>
        <w:t>个X</w:t>
      </w:r>
      <w:r>
        <w:rPr>
          <w:rFonts w:ascii="SimSun" w:hAnsi="SimSun" w:eastAsia="SimSun" w:cs="SimSun"/>
          <w:sz w:val="20"/>
          <w:szCs w:val="20"/>
        </w:rPr>
        <w:t xml:space="preserve">  </w:t>
      </w:r>
      <w:r>
        <w:rPr>
          <w:rFonts w:ascii="SimSun" w:hAnsi="SimSun" w:eastAsia="SimSun" w:cs="SimSun"/>
          <w:sz w:val="20"/>
          <w:szCs w:val="20"/>
          <w:spacing w:val="14"/>
        </w:rPr>
        <w:t>中能够自由变动的观察值个数。例如，有一个</w:t>
      </w:r>
      <w:r>
        <w:rPr>
          <w:rFonts w:ascii="SimSun" w:hAnsi="SimSun" w:eastAsia="SimSun" w:cs="SimSun"/>
          <w:sz w:val="20"/>
          <w:szCs w:val="20"/>
          <w:spacing w:val="-56"/>
        </w:rPr>
        <w:t xml:space="preserve"> </w:t>
      </w:r>
      <w:r>
        <w:rPr>
          <w:rFonts w:ascii="SimSun" w:hAnsi="SimSun" w:eastAsia="SimSun" w:cs="SimSun"/>
          <w:sz w:val="20"/>
          <w:szCs w:val="20"/>
          <w:spacing w:val="14"/>
        </w:rPr>
        <w:t>n=4</w:t>
      </w:r>
      <w:r>
        <w:rPr>
          <w:rFonts w:ascii="SimSun" w:hAnsi="SimSun" w:eastAsia="SimSun" w:cs="SimSun"/>
          <w:sz w:val="20"/>
          <w:szCs w:val="20"/>
          <w:spacing w:val="96"/>
        </w:rPr>
        <w:t xml:space="preserve"> </w:t>
      </w:r>
      <w:r>
        <w:rPr>
          <w:rFonts w:ascii="SimSun" w:hAnsi="SimSun" w:eastAsia="SimSun" w:cs="SimSun"/>
          <w:sz w:val="20"/>
          <w:szCs w:val="20"/>
          <w:spacing w:val="14"/>
        </w:rPr>
        <w:t>的样本，固定</w:t>
      </w:r>
      <w:r>
        <w:rPr>
          <w:rFonts w:ascii="SimSun" w:hAnsi="SimSun" w:eastAsia="SimSun" w:cs="SimSun"/>
          <w:sz w:val="20"/>
          <w:szCs w:val="20"/>
          <w:spacing w:val="-43"/>
        </w:rPr>
        <w:t xml:space="preserve"> </w:t>
      </w:r>
      <w:r>
        <w:rPr>
          <w:rFonts w:ascii="SimSun" w:hAnsi="SimSun" w:eastAsia="SimSun" w:cs="SimSun"/>
          <w:sz w:val="20"/>
          <w:szCs w:val="20"/>
          <w:spacing w:val="14"/>
        </w:rPr>
        <w:t>X=6,</w:t>
      </w:r>
      <w:r>
        <w:rPr>
          <w:rFonts w:ascii="SimSun" w:hAnsi="SimSun" w:eastAsia="SimSun" w:cs="SimSun"/>
          <w:sz w:val="20"/>
          <w:szCs w:val="20"/>
          <w:spacing w:val="5"/>
        </w:rPr>
        <w:t xml:space="preserve">   </w:t>
      </w:r>
      <w:r>
        <w:rPr>
          <w:rFonts w:ascii="SimSun" w:hAnsi="SimSun" w:eastAsia="SimSun" w:cs="SimSun"/>
          <w:sz w:val="20"/>
          <w:szCs w:val="20"/>
          <w:spacing w:val="14"/>
        </w:rPr>
        <w:t>当自由确定4,7,</w:t>
      </w:r>
      <w:r>
        <w:rPr>
          <w:rFonts w:ascii="SimSun" w:hAnsi="SimSun" w:eastAsia="SimSun" w:cs="SimSun"/>
          <w:sz w:val="20"/>
          <w:szCs w:val="20"/>
        </w:rPr>
        <w:t xml:space="preserve"> </w:t>
      </w:r>
      <w:r>
        <w:rPr>
          <w:rFonts w:ascii="SimSun" w:hAnsi="SimSun" w:eastAsia="SimSun" w:cs="SimSun"/>
          <w:sz w:val="20"/>
          <w:szCs w:val="20"/>
          <w:spacing w:val="18"/>
        </w:rPr>
        <w:t>8三个数据后，第四个数据只能是5。因此，在这个例子中，当X 固定为6时，4个</w:t>
      </w:r>
      <w:r>
        <w:rPr>
          <w:rFonts w:ascii="SimSun" w:hAnsi="SimSun" w:eastAsia="SimSun" w:cs="SimSun"/>
          <w:sz w:val="20"/>
          <w:szCs w:val="20"/>
          <w:spacing w:val="-44"/>
        </w:rPr>
        <w:t xml:space="preserve"> </w:t>
      </w:r>
      <w:r>
        <w:rPr>
          <w:rFonts w:ascii="SimSun" w:hAnsi="SimSun" w:eastAsia="SimSun" w:cs="SimSun"/>
          <w:sz w:val="20"/>
          <w:szCs w:val="20"/>
          <w:spacing w:val="18"/>
        </w:rPr>
        <w:t>X 中</w:t>
      </w:r>
      <w:r>
        <w:rPr>
          <w:rFonts w:ascii="SimSun" w:hAnsi="SimSun" w:eastAsia="SimSun" w:cs="SimSun"/>
          <w:sz w:val="20"/>
          <w:szCs w:val="20"/>
          <w:spacing w:val="-38"/>
        </w:rPr>
        <w:t xml:space="preserve"> </w:t>
      </w:r>
      <w:r>
        <w:rPr>
          <w:rFonts w:ascii="SimSun" w:hAnsi="SimSun" w:eastAsia="SimSun" w:cs="SimSun"/>
          <w:sz w:val="20"/>
          <w:szCs w:val="20"/>
          <w:spacing w:val="18"/>
        </w:rPr>
        <w:t>能</w:t>
      </w:r>
    </w:p>
    <w:p>
      <w:pPr>
        <w:spacing w:line="268" w:lineRule="auto"/>
        <w:sectPr>
          <w:type w:val="continuous"/>
          <w:pgSz w:w="10170" w:h="14500"/>
          <w:pgMar w:top="1386" w:right="840" w:bottom="1221" w:left="720" w:header="918" w:footer="962" w:gutter="0"/>
          <w:cols w:equalWidth="0" w:num="1">
            <w:col w:w="8610" w:space="0"/>
          </w:cols>
        </w:sectPr>
        <w:rPr>
          <w:rFonts w:ascii="SimSun" w:hAnsi="SimSun" w:eastAsia="SimSun" w:cs="SimSun"/>
          <w:sz w:val="20"/>
          <w:szCs w:val="20"/>
        </w:rPr>
      </w:pPr>
    </w:p>
    <w:p>
      <w:pPr>
        <w:ind w:left="9"/>
        <w:spacing w:before="172" w:line="219" w:lineRule="auto"/>
        <w:rPr>
          <w:rFonts w:ascii="SimSun" w:hAnsi="SimSun" w:eastAsia="SimSun" w:cs="SimSun"/>
          <w:sz w:val="20"/>
          <w:szCs w:val="20"/>
        </w:rPr>
      </w:pPr>
      <w:r>
        <w:rPr>
          <w:rFonts w:ascii="SimSun" w:hAnsi="SimSun" w:eastAsia="SimSun" w:cs="SimSun"/>
          <w:sz w:val="20"/>
          <w:szCs w:val="20"/>
          <w:spacing w:val="22"/>
        </w:rPr>
        <w:t>够自由变动的只有4</w:t>
      </w:r>
      <w:r>
        <w:rPr>
          <w:rFonts w:ascii="SimSun" w:hAnsi="SimSun" w:eastAsia="SimSun" w:cs="SimSun"/>
          <w:sz w:val="20"/>
          <w:szCs w:val="20"/>
          <w:spacing w:val="-48"/>
        </w:rPr>
        <w:t xml:space="preserve"> </w:t>
      </w:r>
      <w:r>
        <w:rPr>
          <w:rFonts w:ascii="SimSun" w:hAnsi="SimSun" w:eastAsia="SimSun" w:cs="SimSun"/>
          <w:sz w:val="20"/>
          <w:szCs w:val="20"/>
          <w:spacing w:val="22"/>
        </w:rPr>
        <w:t>-</w:t>
      </w:r>
      <w:r>
        <w:rPr>
          <w:rFonts w:ascii="SimSun" w:hAnsi="SimSun" w:eastAsia="SimSun" w:cs="SimSun"/>
          <w:sz w:val="20"/>
          <w:szCs w:val="20"/>
          <w:spacing w:val="-44"/>
        </w:rPr>
        <w:t xml:space="preserve"> </w:t>
      </w:r>
      <w:r>
        <w:rPr>
          <w:rFonts w:ascii="SimSun" w:hAnsi="SimSun" w:eastAsia="SimSun" w:cs="SimSun"/>
          <w:sz w:val="20"/>
          <w:szCs w:val="20"/>
          <w:spacing w:val="22"/>
        </w:rPr>
        <w:t>1=3个。</w:t>
      </w:r>
    </w:p>
    <w:p>
      <w:pPr>
        <w:ind w:left="9" w:right="71" w:firstLine="420"/>
        <w:spacing w:before="43" w:line="294" w:lineRule="auto"/>
        <w:rPr>
          <w:rFonts w:ascii="SimSun" w:hAnsi="SimSun" w:eastAsia="SimSun" w:cs="SimSun"/>
          <w:sz w:val="20"/>
          <w:szCs w:val="20"/>
        </w:rPr>
      </w:pPr>
      <w:r>
        <w:rPr>
          <w:rFonts w:ascii="SimSun" w:hAnsi="SimSun" w:eastAsia="SimSun" w:cs="SimSun"/>
          <w:sz w:val="20"/>
          <w:szCs w:val="20"/>
          <w:spacing w:val="11"/>
        </w:rPr>
        <w:t>方差全面反映了一组观察值的变异程度，同类资料比较时，方差越大，表明数据间离散</w:t>
      </w:r>
      <w:r>
        <w:rPr>
          <w:rFonts w:ascii="SimSun" w:hAnsi="SimSun" w:eastAsia="SimSun" w:cs="SimSun"/>
          <w:sz w:val="20"/>
          <w:szCs w:val="20"/>
          <w:spacing w:val="8"/>
        </w:rPr>
        <w:t xml:space="preserve"> </w:t>
      </w:r>
      <w:r>
        <w:rPr>
          <w:rFonts w:ascii="SimSun" w:hAnsi="SimSun" w:eastAsia="SimSun" w:cs="SimSun"/>
          <w:sz w:val="20"/>
          <w:szCs w:val="20"/>
          <w:spacing w:val="24"/>
        </w:rPr>
        <w:t>程度(即数据间的变异)越大。</w:t>
      </w:r>
    </w:p>
    <w:p>
      <w:pPr>
        <w:ind w:left="429"/>
        <w:spacing w:line="212" w:lineRule="auto"/>
        <w:rPr>
          <w:rFonts w:ascii="Times New Roman" w:hAnsi="Times New Roman" w:eastAsia="Times New Roman" w:cs="Times New Roman"/>
          <w:sz w:val="20"/>
          <w:szCs w:val="20"/>
        </w:rPr>
      </w:pPr>
      <w:r>
        <w:rPr>
          <w:rFonts w:ascii="SimSun" w:hAnsi="SimSun" w:eastAsia="SimSun" w:cs="SimSun"/>
          <w:sz w:val="20"/>
          <w:szCs w:val="20"/>
          <w:spacing w:val="12"/>
        </w:rPr>
        <w:t>(四)标准差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standard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deviation</w:t>
      </w:r>
      <w:r>
        <w:rPr>
          <w:rFonts w:ascii="Times New Roman" w:hAnsi="Times New Roman" w:eastAsia="Times New Roman" w:cs="Times New Roman"/>
          <w:sz w:val="20"/>
          <w:szCs w:val="20"/>
          <w:spacing w:val="12"/>
        </w:rPr>
        <w:t>)</w:t>
      </w:r>
    </w:p>
    <w:p>
      <w:pPr>
        <w:ind w:right="81" w:firstLine="419"/>
        <w:spacing w:before="63" w:line="292" w:lineRule="auto"/>
        <w:jc w:val="both"/>
        <w:rPr>
          <w:rFonts w:ascii="SimSun" w:hAnsi="SimSun" w:eastAsia="SimSun" w:cs="SimSun"/>
          <w:sz w:val="20"/>
          <w:szCs w:val="20"/>
        </w:rPr>
      </w:pPr>
      <w:r>
        <w:rPr>
          <w:rFonts w:ascii="SimSun" w:hAnsi="SimSun" w:eastAsia="SimSun" w:cs="SimSun"/>
          <w:sz w:val="20"/>
          <w:szCs w:val="20"/>
          <w:spacing w:val="11"/>
        </w:rPr>
        <w:t>方差的平方根就是标准差。与方差不同的是，标准差的度量单位与原来变量的度量单位</w:t>
      </w:r>
      <w:r>
        <w:rPr>
          <w:rFonts w:ascii="SimSun" w:hAnsi="SimSun" w:eastAsia="SimSun" w:cs="SimSun"/>
          <w:sz w:val="20"/>
          <w:szCs w:val="20"/>
          <w:spacing w:val="9"/>
        </w:rPr>
        <w:t xml:space="preserve"> </w:t>
      </w:r>
      <w:r>
        <w:rPr>
          <w:rFonts w:ascii="SimSun" w:hAnsi="SimSun" w:eastAsia="SimSun" w:cs="SimSun"/>
          <w:sz w:val="20"/>
          <w:szCs w:val="20"/>
          <w:spacing w:val="17"/>
        </w:rPr>
        <w:t>相同，因此，有些时候为便于进一步的统计计算，</w:t>
      </w:r>
      <w:r>
        <w:rPr>
          <w:rFonts w:ascii="SimSun" w:hAnsi="SimSun" w:eastAsia="SimSun" w:cs="SimSun"/>
          <w:sz w:val="20"/>
          <w:szCs w:val="20"/>
          <w:spacing w:val="16"/>
        </w:rPr>
        <w:t>常常用标准差来描述数据分布的离散程</w:t>
      </w:r>
      <w:r>
        <w:rPr>
          <w:rFonts w:ascii="SimSun" w:hAnsi="SimSun" w:eastAsia="SimSun" w:cs="SimSun"/>
          <w:sz w:val="20"/>
          <w:szCs w:val="20"/>
        </w:rPr>
        <w:t xml:space="preserve"> </w:t>
      </w:r>
      <w:r>
        <w:rPr>
          <w:rFonts w:ascii="SimSun" w:hAnsi="SimSun" w:eastAsia="SimSun" w:cs="SimSun"/>
          <w:sz w:val="20"/>
          <w:szCs w:val="20"/>
          <w:spacing w:val="1"/>
        </w:rPr>
        <w:t>度</w:t>
      </w:r>
      <w:r>
        <w:rPr>
          <w:rFonts w:ascii="SimSun" w:hAnsi="SimSun" w:eastAsia="SimSun" w:cs="SimSun"/>
          <w:sz w:val="20"/>
          <w:szCs w:val="20"/>
          <w:spacing w:val="-45"/>
        </w:rPr>
        <w:t xml:space="preserve"> </w:t>
      </w:r>
      <w:r>
        <w:rPr>
          <w:rFonts w:ascii="SimSun" w:hAnsi="SimSun" w:eastAsia="SimSun" w:cs="SimSun"/>
          <w:sz w:val="20"/>
          <w:szCs w:val="20"/>
          <w:spacing w:val="1"/>
        </w:rPr>
        <w:t>。</w:t>
      </w:r>
    </w:p>
    <w:p>
      <w:pPr>
        <w:ind w:left="429"/>
        <w:spacing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37"/>
        </w:rPr>
        <w:t xml:space="preserve"> </w:t>
      </w:r>
      <w:r>
        <w:rPr>
          <w:rFonts w:ascii="SimSun" w:hAnsi="SimSun" w:eastAsia="SimSun" w:cs="SimSun"/>
          <w:sz w:val="20"/>
          <w:szCs w:val="20"/>
          <w:spacing w:val="-8"/>
        </w:rPr>
        <w:t>计</w:t>
      </w:r>
      <w:r>
        <w:rPr>
          <w:rFonts w:ascii="SimSun" w:hAnsi="SimSun" w:eastAsia="SimSun" w:cs="SimSun"/>
          <w:sz w:val="20"/>
          <w:szCs w:val="20"/>
          <w:spacing w:val="-44"/>
        </w:rPr>
        <w:t xml:space="preserve"> </w:t>
      </w:r>
      <w:r>
        <w:rPr>
          <w:rFonts w:ascii="SimSun" w:hAnsi="SimSun" w:eastAsia="SimSun" w:cs="SimSun"/>
          <w:sz w:val="20"/>
          <w:szCs w:val="20"/>
          <w:spacing w:val="-8"/>
        </w:rPr>
        <w:t>算</w:t>
      </w:r>
    </w:p>
    <w:p>
      <w:pPr>
        <w:ind w:left="429"/>
        <w:spacing w:before="82" w:line="219" w:lineRule="auto"/>
        <w:rPr>
          <w:rFonts w:ascii="SimSun" w:hAnsi="SimSun" w:eastAsia="SimSun" w:cs="SimSun"/>
          <w:sz w:val="20"/>
          <w:szCs w:val="20"/>
        </w:rPr>
      </w:pPr>
      <w:r>
        <w:rPr>
          <w:rFonts w:ascii="SimSun" w:hAnsi="SimSun" w:eastAsia="SimSun" w:cs="SimSun"/>
          <w:sz w:val="20"/>
          <w:szCs w:val="20"/>
          <w:spacing w:val="8"/>
        </w:rPr>
        <w:t>标准差的计算公式为：</w:t>
      </w:r>
    </w:p>
    <w:p>
      <w:pPr>
        <w:ind w:left="429"/>
        <w:spacing w:before="73" w:line="220" w:lineRule="auto"/>
        <w:rPr>
          <w:rFonts w:ascii="SimSun" w:hAnsi="SimSun" w:eastAsia="SimSun" w:cs="SimSun"/>
          <w:sz w:val="20"/>
          <w:szCs w:val="20"/>
        </w:rPr>
      </w:pPr>
      <w:r>
        <w:rPr>
          <w:rFonts w:ascii="SimSun" w:hAnsi="SimSun" w:eastAsia="SimSun" w:cs="SimSun"/>
          <w:sz w:val="20"/>
          <w:szCs w:val="20"/>
          <w:spacing w:val="8"/>
        </w:rPr>
        <w:t>总体标准差</w:t>
      </w:r>
    </w:p>
    <w:p>
      <w:pPr>
        <w:ind w:left="3399"/>
        <w:spacing w:before="53"/>
        <w:rPr>
          <w:rFonts w:ascii="SimSun" w:hAnsi="SimSun" w:eastAsia="SimSun" w:cs="SimSun"/>
          <w:sz w:val="20"/>
          <w:szCs w:val="20"/>
        </w:rPr>
      </w:pPr>
      <w:r>
        <w:rPr>
          <w:rFonts w:ascii="SimSun" w:hAnsi="SimSun" w:eastAsia="SimSun" w:cs="SimSun"/>
          <w:sz w:val="20"/>
          <w:szCs w:val="20"/>
          <w:position w:val="-20"/>
        </w:rPr>
        <w:drawing>
          <wp:inline distT="0" distB="0" distL="0" distR="0">
            <wp:extent cx="1079511" cy="317474"/>
            <wp:effectExtent l="0" t="0" r="0" b="0"/>
            <wp:docPr id="90" name="IM 90"/>
            <wp:cNvGraphicFramePr/>
            <a:graphic>
              <a:graphicData uri="http://schemas.openxmlformats.org/drawingml/2006/picture">
                <pic:pic>
                  <pic:nvPicPr>
                    <pic:cNvPr id="90" name="IM 90"/>
                    <pic:cNvPicPr/>
                  </pic:nvPicPr>
                  <pic:blipFill>
                    <a:blip r:embed="rId70"/>
                    <a:stretch>
                      <a:fillRect/>
                    </a:stretch>
                  </pic:blipFill>
                  <pic:spPr>
                    <a:xfrm rot="0">
                      <a:off x="0" y="0"/>
                      <a:ext cx="1079511" cy="317474"/>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spacing w:val="-6"/>
        </w:rPr>
        <w:t>(2.12)</w:t>
      </w:r>
    </w:p>
    <w:p>
      <w:pPr>
        <w:ind w:left="429"/>
        <w:spacing w:before="97" w:line="184" w:lineRule="auto"/>
        <w:rPr>
          <w:rFonts w:ascii="SimSun" w:hAnsi="SimSun" w:eastAsia="SimSun" w:cs="SimSun"/>
          <w:sz w:val="20"/>
          <w:szCs w:val="20"/>
        </w:rPr>
      </w:pPr>
      <w:r>
        <w:rPr>
          <w:rFonts w:ascii="SimSun" w:hAnsi="SimSun" w:eastAsia="SimSun" w:cs="SimSun"/>
          <w:sz w:val="20"/>
          <w:szCs w:val="20"/>
          <w:spacing w:val="10"/>
        </w:rPr>
        <w:t>样本标准差</w:t>
      </w:r>
      <w:r>
        <w:rPr>
          <w:rFonts w:ascii="SimSun" w:hAnsi="SimSun" w:eastAsia="SimSun" w:cs="SimSun"/>
          <w:sz w:val="20"/>
          <w:szCs w:val="20"/>
        </w:rPr>
        <w:t xml:space="preserve">                        </w:t>
      </w:r>
      <w:r>
        <w:rPr>
          <w:rFonts w:ascii="SimSun" w:hAnsi="SimSun" w:eastAsia="SimSun" w:cs="SimSun"/>
          <w:sz w:val="20"/>
          <w:szCs w:val="20"/>
          <w:u w:val="single" w:color="auto"/>
        </w:rPr>
        <w:t xml:space="preserve">             </w:t>
      </w:r>
    </w:p>
    <w:p>
      <w:pPr>
        <w:ind w:left="3380"/>
        <w:spacing w:before="133"/>
        <w:rPr>
          <w:rFonts w:ascii="SimSun" w:hAnsi="SimSun" w:eastAsia="SimSun" w:cs="SimSun"/>
          <w:sz w:val="20"/>
          <w:szCs w:val="20"/>
        </w:rPr>
      </w:pPr>
      <w:r>
        <w:rPr>
          <w:rFonts w:ascii="SimSun" w:hAnsi="SimSun" w:eastAsia="SimSun" w:cs="SimSun"/>
          <w:sz w:val="20"/>
          <w:szCs w:val="20"/>
          <w:position w:val="-18"/>
        </w:rPr>
        <w:drawing>
          <wp:inline distT="0" distB="0" distL="0" distR="0">
            <wp:extent cx="1104890" cy="323827"/>
            <wp:effectExtent l="0" t="0" r="0" b="0"/>
            <wp:docPr id="92" name="IM 92"/>
            <wp:cNvGraphicFramePr/>
            <a:graphic>
              <a:graphicData uri="http://schemas.openxmlformats.org/drawingml/2006/picture">
                <pic:pic>
                  <pic:nvPicPr>
                    <pic:cNvPr id="92" name="IM 92"/>
                    <pic:cNvPicPr/>
                  </pic:nvPicPr>
                  <pic:blipFill>
                    <a:blip r:embed="rId71"/>
                    <a:stretch>
                      <a:fillRect/>
                    </a:stretch>
                  </pic:blipFill>
                  <pic:spPr>
                    <a:xfrm rot="0">
                      <a:off x="0" y="0"/>
                      <a:ext cx="1104890" cy="323827"/>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6"/>
        </w:rPr>
        <w:t>(2.13)</w:t>
      </w:r>
    </w:p>
    <w:p>
      <w:pPr>
        <w:ind w:left="419"/>
        <w:spacing w:before="85" w:line="303" w:lineRule="auto"/>
        <w:rPr>
          <w:rFonts w:ascii="SimSun" w:hAnsi="SimSun" w:eastAsia="SimSun" w:cs="SimSun"/>
          <w:sz w:val="20"/>
          <w:szCs w:val="20"/>
        </w:rPr>
      </w:pPr>
      <w:r>
        <w:rPr>
          <w:rFonts w:ascii="SimSun" w:hAnsi="SimSun" w:eastAsia="SimSun" w:cs="SimSun"/>
          <w:sz w:val="20"/>
          <w:szCs w:val="20"/>
          <w:spacing w:val="7"/>
        </w:rPr>
        <w:t>数学上可以证明离均差平方和</w:t>
      </w:r>
      <w:r>
        <w:rPr>
          <w:rFonts w:ascii="SimSun" w:hAnsi="SimSun" w:eastAsia="SimSun" w:cs="SimSun"/>
          <w:sz w:val="20"/>
          <w:szCs w:val="20"/>
          <w:spacing w:val="-53"/>
        </w:rPr>
        <w:t xml:space="preserve"> </w:t>
      </w:r>
      <w:r>
        <w:rPr>
          <w:rFonts w:ascii="SimSun" w:hAnsi="SimSun" w:eastAsia="SimSun" w:cs="SimSun"/>
          <w:sz w:val="20"/>
          <w:szCs w:val="20"/>
          <w:spacing w:val="7"/>
        </w:rPr>
        <w:t>∑</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(X-X)²=∑X²-(∑X)²/n,               </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故式(2</w:t>
      </w:r>
      <w:r>
        <w:rPr>
          <w:rFonts w:ascii="SimSun" w:hAnsi="SimSun" w:eastAsia="SimSun" w:cs="SimSun"/>
          <w:sz w:val="20"/>
          <w:szCs w:val="20"/>
          <w:spacing w:val="-54"/>
        </w:rPr>
        <w:t xml:space="preserve"> </w:t>
      </w:r>
      <w:r>
        <w:rPr>
          <w:rFonts w:ascii="SimSun" w:hAnsi="SimSun" w:eastAsia="SimSun" w:cs="SimSun"/>
          <w:sz w:val="20"/>
          <w:szCs w:val="20"/>
          <w:spacing w:val="6"/>
        </w:rPr>
        <w:t>.</w:t>
      </w:r>
      <w:r>
        <w:rPr>
          <w:rFonts w:ascii="SimSun" w:hAnsi="SimSun" w:eastAsia="SimSun" w:cs="SimSun"/>
          <w:sz w:val="20"/>
          <w:szCs w:val="20"/>
          <w:spacing w:val="-45"/>
        </w:rPr>
        <w:t xml:space="preserve"> </w:t>
      </w:r>
      <w:r>
        <w:rPr>
          <w:rFonts w:ascii="SimSun" w:hAnsi="SimSun" w:eastAsia="SimSun" w:cs="SimSun"/>
          <w:sz w:val="20"/>
          <w:szCs w:val="20"/>
          <w:spacing w:val="6"/>
        </w:rPr>
        <w:t>12)可变为：</w:t>
      </w:r>
      <w:r>
        <w:rPr>
          <w:rFonts w:ascii="SimSun" w:hAnsi="SimSun" w:eastAsia="SimSun" w:cs="SimSun"/>
          <w:sz w:val="20"/>
          <w:szCs w:val="20"/>
        </w:rPr>
        <w:t xml:space="preserve"> </w:t>
      </w:r>
      <w:r>
        <w:rPr>
          <w:rFonts w:ascii="SimSun" w:hAnsi="SimSun" w:eastAsia="SimSun" w:cs="SimSun"/>
          <w:sz w:val="20"/>
          <w:szCs w:val="20"/>
          <w:spacing w:val="12"/>
        </w:rPr>
        <w:t>直接法</w:t>
      </w:r>
    </w:p>
    <w:p>
      <w:pPr>
        <w:pStyle w:val="BodyText"/>
        <w:spacing w:line="382" w:lineRule="auto"/>
        <w:rPr/>
      </w:pPr>
      <w:r>
        <w:drawing>
          <wp:anchor distT="0" distB="0" distL="0" distR="0" simplePos="0" relativeHeight="251684864" behindDoc="0" locked="0" layoutInCell="1" allowOverlap="1">
            <wp:simplePos x="0" y="0"/>
            <wp:positionH relativeFrom="column">
              <wp:posOffset>1955790</wp:posOffset>
            </wp:positionH>
            <wp:positionV relativeFrom="paragraph">
              <wp:posOffset>11816</wp:posOffset>
            </wp:positionV>
            <wp:extent cx="1454136" cy="508069"/>
            <wp:effectExtent l="0" t="0" r="0" b="0"/>
            <wp:wrapNone/>
            <wp:docPr id="94" name="IM 94"/>
            <wp:cNvGraphicFramePr/>
            <a:graphic>
              <a:graphicData uri="http://schemas.openxmlformats.org/drawingml/2006/picture">
                <pic:pic>
                  <pic:nvPicPr>
                    <pic:cNvPr id="94" name="IM 94"/>
                    <pic:cNvPicPr/>
                  </pic:nvPicPr>
                  <pic:blipFill>
                    <a:blip r:embed="rId72"/>
                    <a:stretch>
                      <a:fillRect/>
                    </a:stretch>
                  </pic:blipFill>
                  <pic:spPr>
                    <a:xfrm rot="0">
                      <a:off x="0" y="0"/>
                      <a:ext cx="1454136" cy="508069"/>
                    </a:xfrm>
                    <a:prstGeom prst="rect">
                      <a:avLst/>
                    </a:prstGeom>
                  </pic:spPr>
                </pic:pic>
              </a:graphicData>
            </a:graphic>
          </wp:anchor>
        </w:drawing>
      </w:r>
      <w:r/>
    </w:p>
    <w:p>
      <w:pPr>
        <w:ind w:left="7839"/>
        <w:spacing w:before="66" w:line="222" w:lineRule="auto"/>
        <w:rPr>
          <w:rFonts w:ascii="SimSun" w:hAnsi="SimSun" w:eastAsia="SimSun" w:cs="SimSun"/>
          <w:sz w:val="20"/>
          <w:szCs w:val="20"/>
        </w:rPr>
      </w:pPr>
      <w:r>
        <w:rPr>
          <w:rFonts w:ascii="SimSun" w:hAnsi="SimSun" w:eastAsia="SimSun" w:cs="SimSun"/>
          <w:sz w:val="20"/>
          <w:szCs w:val="20"/>
          <w:spacing w:val="-6"/>
        </w:rPr>
        <w:t>(2.14)</w:t>
      </w:r>
    </w:p>
    <w:p>
      <w:pPr>
        <w:ind w:left="409"/>
        <w:spacing w:before="206" w:line="219" w:lineRule="auto"/>
        <w:rPr>
          <w:rFonts w:ascii="SimSun" w:hAnsi="SimSun" w:eastAsia="SimSun" w:cs="SimSun"/>
          <w:sz w:val="20"/>
          <w:szCs w:val="20"/>
        </w:rPr>
      </w:pPr>
      <w:r>
        <w:rPr>
          <w:rFonts w:ascii="SimSun" w:hAnsi="SimSun" w:eastAsia="SimSun" w:cs="SimSun"/>
          <w:sz w:val="20"/>
          <w:szCs w:val="20"/>
          <w:spacing w:val="12"/>
        </w:rPr>
        <w:t>加权法</w:t>
      </w:r>
    </w:p>
    <w:p>
      <w:pPr>
        <w:pStyle w:val="BodyText"/>
        <w:spacing w:line="288" w:lineRule="auto"/>
        <w:rPr/>
      </w:pPr>
      <w:r>
        <w:drawing>
          <wp:anchor distT="0" distB="0" distL="0" distR="0" simplePos="0" relativeHeight="251683840" behindDoc="0" locked="0" layoutInCell="1" allowOverlap="1">
            <wp:simplePos x="0" y="0"/>
            <wp:positionH relativeFrom="column">
              <wp:posOffset>1866864</wp:posOffset>
            </wp:positionH>
            <wp:positionV relativeFrom="paragraph">
              <wp:posOffset>66392</wp:posOffset>
            </wp:positionV>
            <wp:extent cx="1619266" cy="654100"/>
            <wp:effectExtent l="0" t="0" r="0" b="0"/>
            <wp:wrapNone/>
            <wp:docPr id="96" name="IM 96"/>
            <wp:cNvGraphicFramePr/>
            <a:graphic>
              <a:graphicData uri="http://schemas.openxmlformats.org/drawingml/2006/picture">
                <pic:pic>
                  <pic:nvPicPr>
                    <pic:cNvPr id="96" name="IM 96"/>
                    <pic:cNvPicPr/>
                  </pic:nvPicPr>
                  <pic:blipFill>
                    <a:blip r:embed="rId73"/>
                    <a:stretch>
                      <a:fillRect/>
                    </a:stretch>
                  </pic:blipFill>
                  <pic:spPr>
                    <a:xfrm rot="0">
                      <a:off x="0" y="0"/>
                      <a:ext cx="1619266" cy="654100"/>
                    </a:xfrm>
                    <a:prstGeom prst="rect">
                      <a:avLst/>
                    </a:prstGeom>
                  </pic:spPr>
                </pic:pic>
              </a:graphicData>
            </a:graphic>
          </wp:anchor>
        </w:drawing>
      </w:r>
      <w:r/>
    </w:p>
    <w:p>
      <w:pPr>
        <w:pStyle w:val="BodyText"/>
        <w:spacing w:line="289" w:lineRule="auto"/>
        <w:rPr/>
      </w:pPr>
      <w:r/>
    </w:p>
    <w:p>
      <w:pPr>
        <w:ind w:left="7819"/>
        <w:spacing w:before="66" w:line="222" w:lineRule="auto"/>
        <w:rPr>
          <w:rFonts w:ascii="SimSun" w:hAnsi="SimSun" w:eastAsia="SimSun" w:cs="SimSun"/>
          <w:sz w:val="20"/>
          <w:szCs w:val="20"/>
        </w:rPr>
      </w:pPr>
      <w:r>
        <w:rPr>
          <w:rFonts w:ascii="SimSun" w:hAnsi="SimSun" w:eastAsia="SimSun" w:cs="SimSun"/>
          <w:sz w:val="20"/>
          <w:szCs w:val="20"/>
          <w:spacing w:val="-6"/>
        </w:rPr>
        <w:t>(2.15)</w:t>
      </w:r>
    </w:p>
    <w:p>
      <w:pPr>
        <w:pStyle w:val="BodyText"/>
        <w:spacing w:line="269" w:lineRule="auto"/>
        <w:rPr/>
      </w:pPr>
      <w:r/>
    </w:p>
    <w:p>
      <w:pPr>
        <w:ind w:left="409"/>
        <w:spacing w:before="65" w:line="219" w:lineRule="auto"/>
        <w:rPr>
          <w:rFonts w:ascii="SimSun" w:hAnsi="SimSun" w:eastAsia="SimSun" w:cs="SimSun"/>
          <w:sz w:val="20"/>
          <w:szCs w:val="20"/>
        </w:rPr>
      </w:pPr>
      <w:r>
        <w:rPr>
          <w:rFonts w:ascii="SimSun" w:hAnsi="SimSun" w:eastAsia="SimSun" w:cs="SimSun"/>
          <w:sz w:val="20"/>
          <w:szCs w:val="20"/>
          <w:spacing w:val="13"/>
        </w:rPr>
        <w:t>例2.</w:t>
      </w:r>
      <w:r>
        <w:rPr>
          <w:rFonts w:ascii="SimSun" w:hAnsi="SimSun" w:eastAsia="SimSun" w:cs="SimSun"/>
          <w:sz w:val="20"/>
          <w:szCs w:val="20"/>
          <w:spacing w:val="-43"/>
        </w:rPr>
        <w:t xml:space="preserve"> </w:t>
      </w:r>
      <w:r>
        <w:rPr>
          <w:rFonts w:ascii="SimSun" w:hAnsi="SimSun" w:eastAsia="SimSun" w:cs="SimSun"/>
          <w:sz w:val="20"/>
          <w:szCs w:val="20"/>
          <w:spacing w:val="13"/>
        </w:rPr>
        <w:t>10</w:t>
      </w:r>
      <w:r>
        <w:rPr>
          <w:rFonts w:ascii="SimSun" w:hAnsi="SimSun" w:eastAsia="SimSun" w:cs="SimSun"/>
          <w:sz w:val="20"/>
          <w:szCs w:val="20"/>
          <w:spacing w:val="5"/>
        </w:rPr>
        <w:t xml:space="preserve">  </w:t>
      </w:r>
      <w:r>
        <w:rPr>
          <w:rFonts w:ascii="SimSun" w:hAnsi="SimSun" w:eastAsia="SimSun" w:cs="SimSun"/>
          <w:sz w:val="20"/>
          <w:szCs w:val="20"/>
          <w:spacing w:val="13"/>
        </w:rPr>
        <w:t>试计算例2.8中甲乙两组数据的标准差。</w:t>
      </w:r>
    </w:p>
    <w:p>
      <w:pPr>
        <w:ind w:left="429"/>
        <w:spacing w:before="40" w:line="212" w:lineRule="auto"/>
        <w:rPr>
          <w:rFonts w:ascii="Times New Roman" w:hAnsi="Times New Roman" w:eastAsia="Times New Roman" w:cs="Times New Roman"/>
          <w:sz w:val="20"/>
          <w:szCs w:val="20"/>
        </w:rPr>
      </w:pPr>
      <w:r>
        <w:rPr>
          <w:rFonts w:ascii="SimHei" w:hAnsi="SimHei" w:eastAsia="SimHei" w:cs="SimHei"/>
          <w:sz w:val="20"/>
          <w:szCs w:val="20"/>
        </w:rPr>
        <w:t>甲组：</w:t>
      </w:r>
      <w:r>
        <w:rPr>
          <w:rFonts w:ascii="Times New Roman" w:hAnsi="Times New Roman" w:eastAsia="Times New Roman" w:cs="Times New Roman"/>
          <w:sz w:val="20"/>
          <w:szCs w:val="20"/>
        </w:rPr>
        <w:t>n=5,∑X=4+5+6+7+8=30</w:t>
      </w:r>
    </w:p>
    <w:p>
      <w:pPr>
        <w:ind w:left="409" w:right="5342" w:firstLine="660"/>
        <w:spacing w:before="92" w:line="318" w:lineRule="auto"/>
        <w:rPr>
          <w:rFonts w:ascii="SimSun" w:hAnsi="SimSun" w:eastAsia="SimSun" w:cs="SimSun"/>
          <w:sz w:val="20"/>
          <w:szCs w:val="20"/>
        </w:rPr>
      </w:pPr>
      <w:r>
        <w:drawing>
          <wp:anchor distT="0" distB="0" distL="0" distR="0" simplePos="0" relativeHeight="251685888" behindDoc="0" locked="0" layoutInCell="1" allowOverlap="1">
            <wp:simplePos x="0" y="0"/>
            <wp:positionH relativeFrom="column">
              <wp:posOffset>1523947</wp:posOffset>
            </wp:positionH>
            <wp:positionV relativeFrom="paragraph">
              <wp:posOffset>466950</wp:posOffset>
            </wp:positionV>
            <wp:extent cx="1498632" cy="431831"/>
            <wp:effectExtent l="0" t="0" r="0" b="0"/>
            <wp:wrapNone/>
            <wp:docPr id="98" name="IM 98"/>
            <wp:cNvGraphicFramePr/>
            <a:graphic>
              <a:graphicData uri="http://schemas.openxmlformats.org/drawingml/2006/picture">
                <pic:pic>
                  <pic:nvPicPr>
                    <pic:cNvPr id="98" name="IM 98"/>
                    <pic:cNvPicPr/>
                  </pic:nvPicPr>
                  <pic:blipFill>
                    <a:blip r:embed="rId74"/>
                    <a:stretch>
                      <a:fillRect/>
                    </a:stretch>
                  </pic:blipFill>
                  <pic:spPr>
                    <a:xfrm rot="0">
                      <a:off x="0" y="0"/>
                      <a:ext cx="1498632" cy="431831"/>
                    </a:xfrm>
                    <a:prstGeom prst="rect">
                      <a:avLst/>
                    </a:prstGeom>
                  </pic:spPr>
                </pic:pic>
              </a:graphicData>
            </a:graphic>
          </wp:anchor>
        </w:drawing>
      </w:r>
      <w:r>
        <w:rPr>
          <w:rFonts w:ascii="Times New Roman" w:hAnsi="Times New Roman" w:eastAsia="Times New Roman" w:cs="Times New Roman"/>
          <w:sz w:val="20"/>
          <w:szCs w:val="20"/>
          <w:spacing w:val="-1"/>
        </w:rPr>
        <w:t>∑X²=4²+5²+6²+7²+8²=190</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8"/>
        </w:rPr>
        <w:t>按式(2</w:t>
      </w:r>
      <w:r>
        <w:rPr>
          <w:rFonts w:ascii="SimSun" w:hAnsi="SimSun" w:eastAsia="SimSun" w:cs="SimSun"/>
          <w:sz w:val="20"/>
          <w:szCs w:val="20"/>
          <w:spacing w:val="-53"/>
        </w:rPr>
        <w:t xml:space="preserve"> </w:t>
      </w:r>
      <w:r>
        <w:rPr>
          <w:rFonts w:ascii="SimSun" w:hAnsi="SimSun" w:eastAsia="SimSun" w:cs="SimSun"/>
          <w:sz w:val="20"/>
          <w:szCs w:val="20"/>
          <w:spacing w:val="18"/>
        </w:rPr>
        <w:t>.</w:t>
      </w:r>
      <w:r>
        <w:rPr>
          <w:rFonts w:ascii="SimSun" w:hAnsi="SimSun" w:eastAsia="SimSun" w:cs="SimSun"/>
          <w:sz w:val="20"/>
          <w:szCs w:val="20"/>
          <w:spacing w:val="-43"/>
        </w:rPr>
        <w:t xml:space="preserve"> </w:t>
      </w:r>
      <w:r>
        <w:rPr>
          <w:rFonts w:ascii="SimSun" w:hAnsi="SimSun" w:eastAsia="SimSun" w:cs="SimSun"/>
          <w:sz w:val="20"/>
          <w:szCs w:val="20"/>
          <w:spacing w:val="18"/>
        </w:rPr>
        <w:t>14)得</w:t>
      </w:r>
    </w:p>
    <w:p>
      <w:pPr>
        <w:pStyle w:val="BodyText"/>
        <w:spacing w:line="295" w:lineRule="auto"/>
        <w:rPr/>
      </w:pPr>
      <w:r/>
    </w:p>
    <w:p>
      <w:pPr>
        <w:ind w:left="4859"/>
        <w:spacing w:before="65" w:line="219" w:lineRule="auto"/>
        <w:rPr>
          <w:rFonts w:ascii="SimSun" w:hAnsi="SimSun" w:eastAsia="SimSun" w:cs="SimSun"/>
          <w:sz w:val="20"/>
          <w:szCs w:val="20"/>
        </w:rPr>
      </w:pPr>
      <w:r>
        <w:rPr>
          <w:rFonts w:ascii="SimSun" w:hAnsi="SimSun" w:eastAsia="SimSun" w:cs="SimSun"/>
          <w:sz w:val="20"/>
          <w:szCs w:val="20"/>
          <w:spacing w:val="10"/>
        </w:rPr>
        <w:t>(毫米/小时)</w:t>
      </w:r>
    </w:p>
    <w:p>
      <w:pPr>
        <w:ind w:left="399"/>
        <w:spacing w:before="180" w:line="212" w:lineRule="auto"/>
        <w:rPr>
          <w:rFonts w:ascii="Times New Roman" w:hAnsi="Times New Roman" w:eastAsia="Times New Roman" w:cs="Times New Roman"/>
          <w:sz w:val="20"/>
          <w:szCs w:val="20"/>
        </w:rPr>
      </w:pPr>
      <w:r>
        <w:rPr>
          <w:rFonts w:ascii="SimSun" w:hAnsi="SimSun" w:eastAsia="SimSun" w:cs="SimSun"/>
          <w:sz w:val="20"/>
          <w:szCs w:val="20"/>
        </w:rPr>
        <w:t>乙组：</w:t>
      </w:r>
      <w:r>
        <w:rPr>
          <w:rFonts w:ascii="Times New Roman" w:hAnsi="Times New Roman" w:eastAsia="Times New Roman" w:cs="Times New Roman"/>
          <w:sz w:val="20"/>
          <w:szCs w:val="20"/>
        </w:rPr>
        <w:t>n=5,∑X=30,∑X²=220</w:t>
      </w:r>
    </w:p>
    <w:p>
      <w:pPr>
        <w:ind w:left="409"/>
        <w:spacing w:before="94" w:line="219" w:lineRule="auto"/>
        <w:rPr>
          <w:rFonts w:ascii="SimSun" w:hAnsi="SimSun" w:eastAsia="SimSun" w:cs="SimSun"/>
          <w:sz w:val="20"/>
          <w:szCs w:val="20"/>
        </w:rPr>
      </w:pPr>
      <w:r>
        <w:rPr>
          <w:rFonts w:ascii="SimSun" w:hAnsi="SimSun" w:eastAsia="SimSun" w:cs="SimSun"/>
          <w:sz w:val="20"/>
          <w:szCs w:val="20"/>
          <w:spacing w:val="18"/>
        </w:rPr>
        <w:t>按式(2</w:t>
      </w:r>
      <w:r>
        <w:rPr>
          <w:rFonts w:ascii="SimSun" w:hAnsi="SimSun" w:eastAsia="SimSun" w:cs="SimSun"/>
          <w:sz w:val="20"/>
          <w:szCs w:val="20"/>
          <w:spacing w:val="-53"/>
        </w:rPr>
        <w:t xml:space="preserve"> </w:t>
      </w:r>
      <w:r>
        <w:rPr>
          <w:rFonts w:ascii="SimSun" w:hAnsi="SimSun" w:eastAsia="SimSun" w:cs="SimSun"/>
          <w:sz w:val="20"/>
          <w:szCs w:val="20"/>
          <w:spacing w:val="18"/>
        </w:rPr>
        <w:t>.</w:t>
      </w:r>
      <w:r>
        <w:rPr>
          <w:rFonts w:ascii="SimSun" w:hAnsi="SimSun" w:eastAsia="SimSun" w:cs="SimSun"/>
          <w:sz w:val="20"/>
          <w:szCs w:val="20"/>
          <w:spacing w:val="-43"/>
        </w:rPr>
        <w:t xml:space="preserve"> </w:t>
      </w:r>
      <w:r>
        <w:rPr>
          <w:rFonts w:ascii="SimSun" w:hAnsi="SimSun" w:eastAsia="SimSun" w:cs="SimSun"/>
          <w:sz w:val="20"/>
          <w:szCs w:val="20"/>
          <w:spacing w:val="18"/>
        </w:rPr>
        <w:t>14)得</w:t>
      </w:r>
    </w:p>
    <w:p>
      <w:pPr>
        <w:pStyle w:val="BodyText"/>
        <w:spacing w:line="415" w:lineRule="auto"/>
        <w:rPr/>
      </w:pPr>
      <w:r>
        <w:drawing>
          <wp:anchor distT="0" distB="0" distL="0" distR="0" simplePos="0" relativeHeight="251686912" behindDoc="0" locked="0" layoutInCell="1" allowOverlap="1">
            <wp:simplePos x="0" y="0"/>
            <wp:positionH relativeFrom="column">
              <wp:posOffset>1517618</wp:posOffset>
            </wp:positionH>
            <wp:positionV relativeFrom="paragraph">
              <wp:posOffset>72825</wp:posOffset>
            </wp:positionV>
            <wp:extent cx="1498631" cy="425478"/>
            <wp:effectExtent l="0" t="0" r="0" b="0"/>
            <wp:wrapNone/>
            <wp:docPr id="100" name="IM 100"/>
            <wp:cNvGraphicFramePr/>
            <a:graphic>
              <a:graphicData uri="http://schemas.openxmlformats.org/drawingml/2006/picture">
                <pic:pic>
                  <pic:nvPicPr>
                    <pic:cNvPr id="100" name="IM 100"/>
                    <pic:cNvPicPr/>
                  </pic:nvPicPr>
                  <pic:blipFill>
                    <a:blip r:embed="rId75"/>
                    <a:stretch>
                      <a:fillRect/>
                    </a:stretch>
                  </pic:blipFill>
                  <pic:spPr>
                    <a:xfrm rot="0">
                      <a:off x="0" y="0"/>
                      <a:ext cx="1498631" cy="425478"/>
                    </a:xfrm>
                    <a:prstGeom prst="rect">
                      <a:avLst/>
                    </a:prstGeom>
                  </pic:spPr>
                </pic:pic>
              </a:graphicData>
            </a:graphic>
          </wp:anchor>
        </w:drawing>
      </w:r>
      <w:r/>
    </w:p>
    <w:p>
      <w:pPr>
        <w:ind w:left="4849"/>
        <w:spacing w:before="65" w:line="219" w:lineRule="auto"/>
        <w:rPr>
          <w:rFonts w:ascii="SimSun" w:hAnsi="SimSun" w:eastAsia="SimSun" w:cs="SimSun"/>
          <w:sz w:val="20"/>
          <w:szCs w:val="20"/>
        </w:rPr>
      </w:pPr>
      <w:r>
        <w:rPr>
          <w:rFonts w:ascii="SimSun" w:hAnsi="SimSun" w:eastAsia="SimSun" w:cs="SimSun"/>
          <w:sz w:val="20"/>
          <w:szCs w:val="20"/>
          <w:spacing w:val="14"/>
        </w:rPr>
        <w:t>(毫米/小时)</w:t>
      </w:r>
    </w:p>
    <w:p>
      <w:pPr>
        <w:ind w:left="379"/>
        <w:spacing w:before="193" w:line="219" w:lineRule="auto"/>
        <w:rPr>
          <w:rFonts w:ascii="SimSun" w:hAnsi="SimSun" w:eastAsia="SimSun" w:cs="SimSun"/>
          <w:sz w:val="20"/>
          <w:szCs w:val="20"/>
        </w:rPr>
      </w:pPr>
      <w:r>
        <w:rPr>
          <w:rFonts w:ascii="Times New Roman" w:hAnsi="Times New Roman" w:eastAsia="Times New Roman" w:cs="Times New Roman"/>
          <w:sz w:val="20"/>
          <w:szCs w:val="20"/>
        </w:rPr>
        <w:t>Sz</w:t>
      </w:r>
      <w:r>
        <w:rPr>
          <w:rFonts w:ascii="Times New Roman" w:hAnsi="Times New Roman" w:eastAsia="Times New Roman" w:cs="Times New Roman"/>
          <w:sz w:val="20"/>
          <w:szCs w:val="20"/>
          <w:spacing w:val="4"/>
        </w:rPr>
        <w:t>&gt;S    </w:t>
      </w:r>
      <w:r>
        <w:rPr>
          <w:rFonts w:ascii="SimSun" w:hAnsi="SimSun" w:eastAsia="SimSun" w:cs="SimSun"/>
          <w:sz w:val="20"/>
          <w:szCs w:val="20"/>
          <w:spacing w:val="4"/>
        </w:rPr>
        <w:t>甲，表明乙组的离散程度比甲组大。</w:t>
      </w:r>
    </w:p>
    <w:p>
      <w:pPr>
        <w:ind w:left="399"/>
        <w:spacing w:before="72" w:line="219" w:lineRule="auto"/>
        <w:rPr>
          <w:rFonts w:ascii="SimSun" w:hAnsi="SimSun" w:eastAsia="SimSun" w:cs="SimSun"/>
          <w:sz w:val="20"/>
          <w:szCs w:val="20"/>
        </w:rPr>
      </w:pPr>
      <w:r>
        <w:rPr>
          <w:rFonts w:ascii="SimSun" w:hAnsi="SimSun" w:eastAsia="SimSun" w:cs="SimSun"/>
          <w:sz w:val="20"/>
          <w:szCs w:val="20"/>
          <w:spacing w:val="20"/>
        </w:rPr>
        <w:t>例2</w:t>
      </w:r>
      <w:r>
        <w:rPr>
          <w:rFonts w:ascii="SimSun" w:hAnsi="SimSun" w:eastAsia="SimSun" w:cs="SimSun"/>
          <w:sz w:val="20"/>
          <w:szCs w:val="20"/>
          <w:spacing w:val="-60"/>
        </w:rPr>
        <w:t xml:space="preserve"> </w:t>
      </w:r>
      <w:r>
        <w:rPr>
          <w:rFonts w:ascii="SimSun" w:hAnsi="SimSun" w:eastAsia="SimSun" w:cs="SimSun"/>
          <w:sz w:val="20"/>
          <w:szCs w:val="20"/>
          <w:spacing w:val="20"/>
        </w:rPr>
        <w:t>.</w:t>
      </w:r>
      <w:r>
        <w:rPr>
          <w:rFonts w:ascii="SimSun" w:hAnsi="SimSun" w:eastAsia="SimSun" w:cs="SimSun"/>
          <w:sz w:val="20"/>
          <w:szCs w:val="20"/>
          <w:spacing w:val="-51"/>
        </w:rPr>
        <w:t xml:space="preserve"> </w:t>
      </w:r>
      <w:r>
        <w:rPr>
          <w:rFonts w:ascii="SimSun" w:hAnsi="SimSun" w:eastAsia="SimSun" w:cs="SimSun"/>
          <w:sz w:val="20"/>
          <w:szCs w:val="20"/>
          <w:spacing w:val="20"/>
        </w:rPr>
        <w:t>11</w:t>
      </w:r>
      <w:r>
        <w:rPr>
          <w:rFonts w:ascii="SimSun" w:hAnsi="SimSun" w:eastAsia="SimSun" w:cs="SimSun"/>
          <w:sz w:val="20"/>
          <w:szCs w:val="20"/>
          <w:spacing w:val="79"/>
        </w:rPr>
        <w:t xml:space="preserve"> </w:t>
      </w:r>
      <w:r>
        <w:rPr>
          <w:rFonts w:ascii="SimSun" w:hAnsi="SimSun" w:eastAsia="SimSun" w:cs="SimSun"/>
          <w:sz w:val="20"/>
          <w:szCs w:val="20"/>
          <w:spacing w:val="20"/>
        </w:rPr>
        <w:t>求表2.2中100名2岁健康男童身高的标准差。</w:t>
      </w:r>
    </w:p>
    <w:p>
      <w:pPr>
        <w:spacing w:line="219" w:lineRule="auto"/>
        <w:sectPr>
          <w:headerReference w:type="default" r:id="rId68"/>
          <w:footerReference w:type="default" r:id="rId69"/>
          <w:pgSz w:w="10170" w:h="14500"/>
          <w:pgMar w:top="1396" w:right="710" w:bottom="1191" w:left="930" w:header="968" w:footer="932" w:gutter="0"/>
        </w:sectPr>
        <w:rPr>
          <w:rFonts w:ascii="SimSun" w:hAnsi="SimSun" w:eastAsia="SimSun" w:cs="SimSun"/>
          <w:sz w:val="20"/>
          <w:szCs w:val="20"/>
        </w:rPr>
      </w:pPr>
    </w:p>
    <w:p>
      <w:pPr>
        <w:ind w:left="499"/>
        <w:spacing w:before="138" w:line="216" w:lineRule="auto"/>
        <w:rPr>
          <w:rFonts w:ascii="SimSun" w:hAnsi="SimSun" w:eastAsia="SimSun" w:cs="SimSun"/>
          <w:sz w:val="20"/>
          <w:szCs w:val="20"/>
        </w:rPr>
      </w:pPr>
      <w:r>
        <w:rPr>
          <w:rFonts w:ascii="SimSun" w:hAnsi="SimSun" w:eastAsia="SimSun" w:cs="SimSun"/>
          <w:sz w:val="20"/>
          <w:szCs w:val="20"/>
          <w:spacing w:val="18"/>
        </w:rPr>
        <w:t>由表2</w:t>
      </w:r>
      <w:r>
        <w:rPr>
          <w:rFonts w:ascii="SimSun" w:hAnsi="SimSun" w:eastAsia="SimSun" w:cs="SimSun"/>
          <w:sz w:val="20"/>
          <w:szCs w:val="20"/>
          <w:spacing w:val="-50"/>
        </w:rPr>
        <w:t xml:space="preserve"> </w:t>
      </w:r>
      <w:r>
        <w:rPr>
          <w:rFonts w:ascii="SimSun" w:hAnsi="SimSun" w:eastAsia="SimSun" w:cs="SimSun"/>
          <w:sz w:val="20"/>
          <w:szCs w:val="20"/>
          <w:spacing w:val="18"/>
        </w:rPr>
        <w:t>.</w:t>
      </w:r>
      <w:r>
        <w:rPr>
          <w:rFonts w:ascii="SimSun" w:hAnsi="SimSun" w:eastAsia="SimSun" w:cs="SimSun"/>
          <w:sz w:val="20"/>
          <w:szCs w:val="20"/>
          <w:spacing w:val="-53"/>
        </w:rPr>
        <w:t xml:space="preserve"> </w:t>
      </w:r>
      <w:r>
        <w:rPr>
          <w:rFonts w:ascii="SimSun" w:hAnsi="SimSun" w:eastAsia="SimSun" w:cs="SimSun"/>
          <w:sz w:val="20"/>
          <w:szCs w:val="20"/>
          <w:spacing w:val="18"/>
        </w:rPr>
        <w:t>2,已知</w:t>
      </w:r>
      <w:r>
        <w:rPr>
          <w:rFonts w:ascii="SimSun" w:hAnsi="SimSun" w:eastAsia="SimSun" w:cs="SimSun"/>
          <w:sz w:val="20"/>
          <w:szCs w:val="20"/>
          <w:spacing w:val="-34"/>
        </w:rPr>
        <w:t xml:space="preserve"> </w:t>
      </w:r>
      <w:r>
        <w:rPr>
          <w:sz w:val="20"/>
          <w:szCs w:val="20"/>
          <w:position w:val="-2"/>
        </w:rPr>
        <w:drawing>
          <wp:inline distT="0" distB="0" distL="0" distR="0">
            <wp:extent cx="583463" cy="126873"/>
            <wp:effectExtent l="0" t="0" r="0" b="0"/>
            <wp:docPr id="104" name="IM 104"/>
            <wp:cNvGraphicFramePr/>
            <a:graphic>
              <a:graphicData uri="http://schemas.openxmlformats.org/drawingml/2006/picture">
                <pic:pic>
                  <pic:nvPicPr>
                    <pic:cNvPr id="104" name="IM 104"/>
                    <pic:cNvPicPr/>
                  </pic:nvPicPr>
                  <pic:blipFill>
                    <a:blip r:embed="rId78"/>
                    <a:stretch>
                      <a:fillRect/>
                    </a:stretch>
                  </pic:blipFill>
                  <pic:spPr>
                    <a:xfrm rot="0">
                      <a:off x="0" y="0"/>
                      <a:ext cx="583463" cy="126873"/>
                    </a:xfrm>
                    <a:prstGeom prst="rect">
                      <a:avLst/>
                    </a:prstGeom>
                  </pic:spPr>
                </pic:pic>
              </a:graphicData>
            </a:graphic>
          </wp:inline>
        </w:drawing>
      </w:r>
      <w:r>
        <w:rPr>
          <w:rFonts w:ascii="SimSun" w:hAnsi="SimSun" w:eastAsia="SimSun" w:cs="SimSun"/>
          <w:sz w:val="20"/>
          <w:szCs w:val="20"/>
          <w:spacing w:val="18"/>
        </w:rPr>
        <w:t>f</w:t>
      </w:r>
      <w:r>
        <w:rPr>
          <w:rFonts w:ascii="Calibri" w:hAnsi="Calibri" w:eastAsia="Calibri" w:cs="Calibri"/>
          <w:sz w:val="20"/>
          <w:szCs w:val="20"/>
          <w:spacing w:val="18"/>
        </w:rPr>
        <w:t>₂</w:t>
      </w:r>
      <w:r>
        <w:rPr>
          <w:rFonts w:ascii="SimSun" w:hAnsi="SimSun" w:eastAsia="SimSun" w:cs="SimSun"/>
          <w:sz w:val="20"/>
          <w:szCs w:val="20"/>
          <w:spacing w:val="18"/>
        </w:rPr>
        <w:t>=8484,     再用第</w:t>
      </w:r>
      <w:r>
        <w:rPr>
          <w:rFonts w:ascii="SimSun" w:hAnsi="SimSun" w:eastAsia="SimSun" w:cs="SimSun"/>
          <w:sz w:val="20"/>
          <w:szCs w:val="20"/>
          <w:spacing w:val="17"/>
        </w:rPr>
        <w:t>(3)、(4)栏相乘后相加，得</w:t>
      </w:r>
      <w:r>
        <w:rPr>
          <w:rFonts w:ascii="SimSun" w:hAnsi="SimSun" w:eastAsia="SimSun" w:cs="SimSun"/>
          <w:sz w:val="20"/>
          <w:szCs w:val="20"/>
          <w:spacing w:val="-39"/>
        </w:rPr>
        <w:t xml:space="preserve"> </w:t>
      </w:r>
      <w:r>
        <w:rPr>
          <w:sz w:val="20"/>
          <w:szCs w:val="20"/>
          <w:position w:val="-2"/>
        </w:rPr>
        <w:drawing>
          <wp:inline distT="0" distB="0" distL="0" distR="0">
            <wp:extent cx="145361" cy="126873"/>
            <wp:effectExtent l="0" t="0" r="0" b="0"/>
            <wp:docPr id="106" name="IM 106"/>
            <wp:cNvGraphicFramePr/>
            <a:graphic>
              <a:graphicData uri="http://schemas.openxmlformats.org/drawingml/2006/picture">
                <pic:pic>
                  <pic:nvPicPr>
                    <pic:cNvPr id="106" name="IM 106"/>
                    <pic:cNvPicPr/>
                  </pic:nvPicPr>
                  <pic:blipFill>
                    <a:blip r:embed="rId79"/>
                    <a:stretch>
                      <a:fillRect/>
                    </a:stretch>
                  </pic:blipFill>
                  <pic:spPr>
                    <a:xfrm rot="0">
                      <a:off x="0" y="0"/>
                      <a:ext cx="145361" cy="126873"/>
                    </a:xfrm>
                    <a:prstGeom prst="rect">
                      <a:avLst/>
                    </a:prstGeom>
                  </pic:spPr>
                </pic:pic>
              </a:graphicData>
            </a:graphic>
          </wp:inline>
        </w:drawing>
      </w:r>
      <w:r>
        <w:rPr>
          <w:rFonts w:ascii="Calibri" w:hAnsi="Calibri" w:eastAsia="Calibri" w:cs="Calibri"/>
          <w:sz w:val="20"/>
          <w:szCs w:val="20"/>
          <w:spacing w:val="17"/>
        </w:rPr>
        <w:t>₂</w:t>
      </w:r>
      <w:r>
        <w:rPr>
          <w:rFonts w:ascii="SimSun" w:hAnsi="SimSun" w:eastAsia="SimSun" w:cs="SimSun"/>
          <w:sz w:val="20"/>
          <w:szCs w:val="20"/>
          <w:spacing w:val="17"/>
        </w:rPr>
        <w:t>²=</w:t>
      </w:r>
    </w:p>
    <w:p>
      <w:pPr>
        <w:ind w:left="479" w:right="5352" w:hanging="429"/>
        <w:spacing w:before="98" w:line="287" w:lineRule="auto"/>
        <w:rPr>
          <w:rFonts w:ascii="SimSun" w:hAnsi="SimSun" w:eastAsia="SimSun" w:cs="SimSun"/>
          <w:sz w:val="20"/>
          <w:szCs w:val="20"/>
        </w:rPr>
      </w:pPr>
      <w:bookmarkStart w:name="bookmark179" w:id="37"/>
      <w:bookmarkEnd w:id="37"/>
      <w:r>
        <w:rPr>
          <w:rFonts w:ascii="SimSun" w:hAnsi="SimSun" w:eastAsia="SimSun" w:cs="SimSun"/>
          <w:sz w:val="20"/>
          <w:szCs w:val="20"/>
          <w:spacing w:val="-1"/>
        </w:rPr>
        <w:t>76×152+78×312+…+94×94=721208</w:t>
      </w:r>
      <w:r>
        <w:rPr>
          <w:rFonts w:ascii="SimSun" w:hAnsi="SimSun" w:eastAsia="SimSun" w:cs="SimSun"/>
          <w:sz w:val="20"/>
          <w:szCs w:val="20"/>
          <w:spacing w:val="14"/>
        </w:rPr>
        <w:t xml:space="preserve"> </w:t>
      </w:r>
      <w:r>
        <w:rPr>
          <w:rFonts w:ascii="SimSun" w:hAnsi="SimSun" w:eastAsia="SimSun" w:cs="SimSun"/>
          <w:sz w:val="20"/>
          <w:szCs w:val="20"/>
          <w:spacing w:val="16"/>
        </w:rPr>
        <w:t>代人式(2.</w:t>
      </w:r>
      <w:r>
        <w:rPr>
          <w:rFonts w:ascii="SimSun" w:hAnsi="SimSun" w:eastAsia="SimSun" w:cs="SimSun"/>
          <w:sz w:val="20"/>
          <w:szCs w:val="20"/>
          <w:spacing w:val="-52"/>
        </w:rPr>
        <w:t xml:space="preserve"> </w:t>
      </w:r>
      <w:r>
        <w:rPr>
          <w:rFonts w:ascii="SimSun" w:hAnsi="SimSun" w:eastAsia="SimSun" w:cs="SimSun"/>
          <w:sz w:val="20"/>
          <w:szCs w:val="20"/>
          <w:spacing w:val="16"/>
        </w:rPr>
        <w:t>15)</w:t>
      </w:r>
    </w:p>
    <w:p>
      <w:pPr>
        <w:ind w:firstLine="2319"/>
        <w:spacing w:line="480" w:lineRule="exact"/>
        <w:rPr/>
      </w:pPr>
      <w:r>
        <w:rPr>
          <w:position w:val="-9"/>
        </w:rPr>
        <w:drawing>
          <wp:inline distT="0" distB="0" distL="0" distR="0">
            <wp:extent cx="2495545" cy="304859"/>
            <wp:effectExtent l="0" t="0" r="0" b="0"/>
            <wp:docPr id="108" name="IM 108"/>
            <wp:cNvGraphicFramePr/>
            <a:graphic>
              <a:graphicData uri="http://schemas.openxmlformats.org/drawingml/2006/picture">
                <pic:pic>
                  <pic:nvPicPr>
                    <pic:cNvPr id="108" name="IM 108"/>
                    <pic:cNvPicPr/>
                  </pic:nvPicPr>
                  <pic:blipFill>
                    <a:blip r:embed="rId80"/>
                    <a:stretch>
                      <a:fillRect/>
                    </a:stretch>
                  </pic:blipFill>
                  <pic:spPr>
                    <a:xfrm rot="0">
                      <a:off x="0" y="0"/>
                      <a:ext cx="2495545" cy="304859"/>
                    </a:xfrm>
                    <a:prstGeom prst="rect">
                      <a:avLst/>
                    </a:prstGeom>
                  </pic:spPr>
                </pic:pic>
              </a:graphicData>
            </a:graphic>
          </wp:inline>
        </w:drawing>
      </w:r>
    </w:p>
    <w:p>
      <w:pPr>
        <w:ind w:left="480"/>
        <w:spacing w:before="98" w:line="220"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9"/>
        </w:rPr>
        <w:t xml:space="preserve"> </w:t>
      </w:r>
      <w:r>
        <w:rPr>
          <w:rFonts w:ascii="SimSun" w:hAnsi="SimSun" w:eastAsia="SimSun" w:cs="SimSun"/>
          <w:sz w:val="20"/>
          <w:szCs w:val="20"/>
          <w:spacing w:val="2"/>
        </w:rPr>
        <w:t>意义</w:t>
      </w:r>
    </w:p>
    <w:p>
      <w:pPr>
        <w:ind w:left="30" w:right="91" w:firstLine="439"/>
        <w:spacing w:before="70" w:line="287" w:lineRule="auto"/>
        <w:rPr>
          <w:rFonts w:ascii="SimSun" w:hAnsi="SimSun" w:eastAsia="SimSun" w:cs="SimSun"/>
          <w:sz w:val="20"/>
          <w:szCs w:val="20"/>
        </w:rPr>
      </w:pPr>
      <w:r>
        <w:rPr>
          <w:rFonts w:ascii="SimSun" w:hAnsi="SimSun" w:eastAsia="SimSun" w:cs="SimSun"/>
          <w:sz w:val="20"/>
          <w:szCs w:val="20"/>
          <w:spacing w:val="17"/>
        </w:rPr>
        <w:t>标准差全面反映了一组观察值的变异程度，两组观察值在单位相同，均数相近的</w:t>
      </w:r>
      <w:r>
        <w:rPr>
          <w:rFonts w:ascii="SimSun" w:hAnsi="SimSun" w:eastAsia="SimSun" w:cs="SimSun"/>
          <w:sz w:val="20"/>
          <w:szCs w:val="20"/>
          <w:spacing w:val="16"/>
        </w:rPr>
        <w:t>条件</w:t>
      </w:r>
      <w:r>
        <w:rPr>
          <w:rFonts w:ascii="SimSun" w:hAnsi="SimSun" w:eastAsia="SimSun" w:cs="SimSun"/>
          <w:sz w:val="20"/>
          <w:szCs w:val="20"/>
        </w:rPr>
        <w:t xml:space="preserve"> </w:t>
      </w:r>
      <w:r>
        <w:rPr>
          <w:rFonts w:ascii="SimSun" w:hAnsi="SimSun" w:eastAsia="SimSun" w:cs="SimSun"/>
          <w:sz w:val="20"/>
          <w:szCs w:val="20"/>
          <w:spacing w:val="17"/>
        </w:rPr>
        <w:t>下，标准差大说明这组观察值的变异较大，即观察值围绕均数分布较离散</w:t>
      </w:r>
      <w:r>
        <w:rPr>
          <w:rFonts w:ascii="SimSun" w:hAnsi="SimSun" w:eastAsia="SimSun" w:cs="SimSun"/>
          <w:sz w:val="20"/>
          <w:szCs w:val="20"/>
          <w:spacing w:val="16"/>
        </w:rPr>
        <w:t>，均数的代表性</w:t>
      </w:r>
      <w:r>
        <w:rPr>
          <w:rFonts w:ascii="SimSun" w:hAnsi="SimSun" w:eastAsia="SimSun" w:cs="SimSun"/>
          <w:sz w:val="20"/>
          <w:szCs w:val="20"/>
        </w:rPr>
        <w:t xml:space="preserve"> </w:t>
      </w:r>
      <w:r>
        <w:rPr>
          <w:rFonts w:ascii="SimSun" w:hAnsi="SimSun" w:eastAsia="SimSun" w:cs="SimSun"/>
          <w:sz w:val="20"/>
          <w:szCs w:val="20"/>
          <w:spacing w:val="11"/>
        </w:rPr>
        <w:t>差；反之，说明各观察值多集中在均数周围，均数的代表性好。</w:t>
      </w:r>
    </w:p>
    <w:p>
      <w:pPr>
        <w:ind w:left="459"/>
        <w:spacing w:line="220"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7"/>
        </w:rPr>
        <w:t xml:space="preserve"> </w:t>
      </w:r>
      <w:r>
        <w:rPr>
          <w:rFonts w:ascii="SimSun" w:hAnsi="SimSun" w:eastAsia="SimSun" w:cs="SimSun"/>
          <w:sz w:val="20"/>
          <w:szCs w:val="20"/>
          <w:spacing w:val="5"/>
        </w:rPr>
        <w:t>应用</w:t>
      </w:r>
    </w:p>
    <w:p>
      <w:pPr>
        <w:ind w:left="469"/>
        <w:spacing w:before="70" w:line="220" w:lineRule="auto"/>
        <w:rPr>
          <w:rFonts w:ascii="SimSun" w:hAnsi="SimSun" w:eastAsia="SimSun" w:cs="SimSun"/>
          <w:sz w:val="20"/>
          <w:szCs w:val="20"/>
        </w:rPr>
      </w:pPr>
      <w:r>
        <w:rPr>
          <w:rFonts w:ascii="SimSun" w:hAnsi="SimSun" w:eastAsia="SimSun" w:cs="SimSun"/>
          <w:sz w:val="20"/>
          <w:szCs w:val="20"/>
          <w:spacing w:val="8"/>
        </w:rPr>
        <w:t>标准差可用于：</w:t>
      </w:r>
    </w:p>
    <w:p>
      <w:pPr>
        <w:ind w:left="480"/>
        <w:spacing w:before="62" w:line="219" w:lineRule="auto"/>
        <w:rPr>
          <w:rFonts w:ascii="SimSun" w:hAnsi="SimSun" w:eastAsia="SimSun" w:cs="SimSun"/>
          <w:sz w:val="20"/>
          <w:szCs w:val="20"/>
        </w:rPr>
      </w:pPr>
      <w:r>
        <w:rPr>
          <w:rFonts w:ascii="SimSun" w:hAnsi="SimSun" w:eastAsia="SimSun" w:cs="SimSun"/>
          <w:sz w:val="20"/>
          <w:szCs w:val="20"/>
          <w:spacing w:val="15"/>
        </w:rPr>
        <w:t>(1)表示观察值的变异程度；</w:t>
      </w:r>
    </w:p>
    <w:p>
      <w:pPr>
        <w:ind w:left="469"/>
        <w:spacing w:before="72" w:line="219" w:lineRule="auto"/>
        <w:rPr>
          <w:rFonts w:ascii="SimSun" w:hAnsi="SimSun" w:eastAsia="SimSun" w:cs="SimSun"/>
          <w:sz w:val="20"/>
          <w:szCs w:val="20"/>
        </w:rPr>
      </w:pPr>
      <w:r>
        <w:rPr>
          <w:rFonts w:ascii="SimSun" w:hAnsi="SimSun" w:eastAsia="SimSun" w:cs="SimSun"/>
          <w:sz w:val="20"/>
          <w:szCs w:val="20"/>
          <w:spacing w:val="17"/>
        </w:rPr>
        <w:t>(2)计算变异系数；</w:t>
      </w:r>
    </w:p>
    <w:p>
      <w:pPr>
        <w:ind w:left="480"/>
        <w:spacing w:before="82" w:line="219" w:lineRule="auto"/>
        <w:rPr>
          <w:rFonts w:ascii="SimSun" w:hAnsi="SimSun" w:eastAsia="SimSun" w:cs="SimSun"/>
          <w:sz w:val="20"/>
          <w:szCs w:val="20"/>
        </w:rPr>
      </w:pPr>
      <w:r>
        <w:rPr>
          <w:rFonts w:ascii="SimSun" w:hAnsi="SimSun" w:eastAsia="SimSun" w:cs="SimSun"/>
          <w:sz w:val="20"/>
          <w:szCs w:val="20"/>
          <w:spacing w:val="14"/>
        </w:rPr>
        <w:t>(3)计算标准误，详见第五章；</w:t>
      </w:r>
    </w:p>
    <w:p>
      <w:pPr>
        <w:ind w:left="480"/>
        <w:spacing w:before="63" w:line="219" w:lineRule="auto"/>
        <w:rPr>
          <w:rFonts w:ascii="SimSun" w:hAnsi="SimSun" w:eastAsia="SimSun" w:cs="SimSun"/>
          <w:sz w:val="20"/>
          <w:szCs w:val="20"/>
        </w:rPr>
      </w:pPr>
      <w:r>
        <w:rPr>
          <w:rFonts w:ascii="SimSun" w:hAnsi="SimSun" w:eastAsia="SimSun" w:cs="SimSun"/>
          <w:sz w:val="20"/>
          <w:szCs w:val="20"/>
          <w:spacing w:val="13"/>
        </w:rPr>
        <w:t>(4)结合均数描述正态分布特征，详见本章第三节；</w:t>
      </w:r>
    </w:p>
    <w:p>
      <w:pPr>
        <w:ind w:left="469"/>
        <w:spacing w:before="72" w:line="219" w:lineRule="auto"/>
        <w:rPr>
          <w:rFonts w:ascii="SimSun" w:hAnsi="SimSun" w:eastAsia="SimSun" w:cs="SimSun"/>
          <w:sz w:val="20"/>
          <w:szCs w:val="20"/>
        </w:rPr>
      </w:pPr>
      <w:r>
        <w:rPr>
          <w:rFonts w:ascii="SimSun" w:hAnsi="SimSun" w:eastAsia="SimSun" w:cs="SimSun"/>
          <w:sz w:val="20"/>
          <w:szCs w:val="20"/>
          <w:spacing w:val="14"/>
        </w:rPr>
        <w:t>(5)根据正态分布原理，应用于求正常值范围，详见本章第三</w:t>
      </w:r>
      <w:r>
        <w:rPr>
          <w:rFonts w:ascii="SimSun" w:hAnsi="SimSun" w:eastAsia="SimSun" w:cs="SimSun"/>
          <w:sz w:val="20"/>
          <w:szCs w:val="20"/>
          <w:spacing w:val="13"/>
        </w:rPr>
        <w:t>节。</w:t>
      </w:r>
    </w:p>
    <w:p>
      <w:pPr>
        <w:ind w:left="480"/>
        <w:spacing w:before="32" w:line="212" w:lineRule="auto"/>
        <w:rPr>
          <w:rFonts w:ascii="Times New Roman" w:hAnsi="Times New Roman" w:eastAsia="Times New Roman" w:cs="Times New Roman"/>
          <w:sz w:val="20"/>
          <w:szCs w:val="20"/>
        </w:rPr>
      </w:pPr>
      <w:r>
        <w:rPr>
          <w:rFonts w:ascii="SimSun" w:hAnsi="SimSun" w:eastAsia="SimSun" w:cs="SimSun"/>
          <w:sz w:val="20"/>
          <w:szCs w:val="20"/>
          <w:spacing w:val="16"/>
        </w:rPr>
        <w:t>(五)变异系数</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coefficient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variation</w:t>
      </w:r>
      <w:r>
        <w:rPr>
          <w:rFonts w:ascii="Times New Roman" w:hAnsi="Times New Roman" w:eastAsia="Times New Roman" w:cs="Times New Roman"/>
          <w:sz w:val="20"/>
          <w:szCs w:val="20"/>
          <w:spacing w:val="16"/>
        </w:rPr>
        <w:t>)</w:t>
      </w:r>
    </w:p>
    <w:p>
      <w:pPr>
        <w:ind w:left="30" w:right="82" w:firstLine="429"/>
        <w:spacing w:before="110" w:line="281" w:lineRule="auto"/>
        <w:rPr>
          <w:rFonts w:ascii="SimSun" w:hAnsi="SimSun" w:eastAsia="SimSun" w:cs="SimSun"/>
          <w:sz w:val="20"/>
          <w:szCs w:val="20"/>
        </w:rPr>
      </w:pPr>
      <w:r>
        <w:drawing>
          <wp:anchor distT="0" distB="0" distL="0" distR="0" simplePos="0" relativeHeight="251687936" behindDoc="0" locked="0" layoutInCell="1" allowOverlap="1">
            <wp:simplePos x="0" y="0"/>
            <wp:positionH relativeFrom="column">
              <wp:posOffset>2241554</wp:posOffset>
            </wp:positionH>
            <wp:positionV relativeFrom="paragraph">
              <wp:posOffset>473180</wp:posOffset>
            </wp:positionV>
            <wp:extent cx="939825" cy="260296"/>
            <wp:effectExtent l="0" t="0" r="0" b="0"/>
            <wp:wrapNone/>
            <wp:docPr id="110" name="IM 110"/>
            <wp:cNvGraphicFramePr/>
            <a:graphic>
              <a:graphicData uri="http://schemas.openxmlformats.org/drawingml/2006/picture">
                <pic:pic>
                  <pic:nvPicPr>
                    <pic:cNvPr id="110" name="IM 110"/>
                    <pic:cNvPicPr/>
                  </pic:nvPicPr>
                  <pic:blipFill>
                    <a:blip r:embed="rId81"/>
                    <a:stretch>
                      <a:fillRect/>
                    </a:stretch>
                  </pic:blipFill>
                  <pic:spPr>
                    <a:xfrm rot="0">
                      <a:off x="0" y="0"/>
                      <a:ext cx="939825" cy="260296"/>
                    </a:xfrm>
                    <a:prstGeom prst="rect">
                      <a:avLst/>
                    </a:prstGeom>
                  </pic:spPr>
                </pic:pic>
              </a:graphicData>
            </a:graphic>
          </wp:anchor>
        </w:drawing>
      </w:r>
      <w:r>
        <w:rPr>
          <w:rFonts w:ascii="SimSun" w:hAnsi="SimSun" w:eastAsia="SimSun" w:cs="SimSun"/>
          <w:sz w:val="20"/>
          <w:szCs w:val="20"/>
          <w:spacing w:val="20"/>
        </w:rPr>
        <w:t>变异系数简记为</w:t>
      </w:r>
      <w:r>
        <w:rPr>
          <w:rFonts w:ascii="Times New Roman" w:hAnsi="Times New Roman" w:eastAsia="Times New Roman" w:cs="Times New Roman"/>
          <w:sz w:val="20"/>
          <w:szCs w:val="20"/>
        </w:rPr>
        <w:t>CV</w:t>
      </w:r>
      <w:r>
        <w:rPr>
          <w:rFonts w:ascii="Times New Roman" w:hAnsi="Times New Roman" w:eastAsia="Times New Roman" w:cs="Times New Roman"/>
          <w:sz w:val="20"/>
          <w:szCs w:val="20"/>
          <w:spacing w:val="20"/>
        </w:rPr>
        <w:t>,   </w:t>
      </w:r>
      <w:r>
        <w:rPr>
          <w:rFonts w:ascii="SimSun" w:hAnsi="SimSun" w:eastAsia="SimSun" w:cs="SimSun"/>
          <w:sz w:val="20"/>
          <w:szCs w:val="20"/>
          <w:spacing w:val="20"/>
        </w:rPr>
        <w:t>亦称离散系数，是标准差与均数之比用百分数表示，写成公式</w:t>
      </w:r>
      <w:r>
        <w:rPr>
          <w:rFonts w:ascii="SimSun" w:hAnsi="SimSun" w:eastAsia="SimSun" w:cs="SimSun"/>
          <w:sz w:val="20"/>
          <w:szCs w:val="20"/>
          <w:spacing w:val="8"/>
        </w:rPr>
        <w:t xml:space="preserve"> </w:t>
      </w:r>
      <w:r>
        <w:rPr>
          <w:rFonts w:ascii="SimSun" w:hAnsi="SimSun" w:eastAsia="SimSun" w:cs="SimSun"/>
          <w:sz w:val="20"/>
          <w:szCs w:val="20"/>
          <w:spacing w:val="-6"/>
        </w:rPr>
        <w:t>为</w:t>
      </w:r>
      <w:r>
        <w:rPr>
          <w:rFonts w:ascii="SimSun" w:hAnsi="SimSun" w:eastAsia="SimSun" w:cs="SimSun"/>
          <w:sz w:val="20"/>
          <w:szCs w:val="20"/>
          <w:spacing w:val="-54"/>
        </w:rPr>
        <w:t xml:space="preserve"> </w:t>
      </w:r>
      <w:r>
        <w:rPr>
          <w:rFonts w:ascii="SimSun" w:hAnsi="SimSun" w:eastAsia="SimSun" w:cs="SimSun"/>
          <w:sz w:val="20"/>
          <w:szCs w:val="20"/>
          <w:spacing w:val="-6"/>
        </w:rPr>
        <w:t>：</w:t>
      </w:r>
    </w:p>
    <w:p>
      <w:pPr>
        <w:ind w:left="7859"/>
        <w:spacing w:before="97" w:line="222" w:lineRule="auto"/>
        <w:rPr>
          <w:rFonts w:ascii="SimSun" w:hAnsi="SimSun" w:eastAsia="SimSun" w:cs="SimSun"/>
          <w:sz w:val="20"/>
          <w:szCs w:val="20"/>
        </w:rPr>
      </w:pPr>
      <w:r>
        <w:rPr>
          <w:rFonts w:ascii="SimSun" w:hAnsi="SimSun" w:eastAsia="SimSun" w:cs="SimSun"/>
          <w:sz w:val="20"/>
          <w:szCs w:val="20"/>
          <w:spacing w:val="-6"/>
        </w:rPr>
        <w:t>(2.16)</w:t>
      </w:r>
    </w:p>
    <w:p>
      <w:pPr>
        <w:ind w:left="30" w:firstLine="439"/>
        <w:spacing w:before="205" w:line="282" w:lineRule="auto"/>
        <w:rPr>
          <w:rFonts w:ascii="SimSun" w:hAnsi="SimSun" w:eastAsia="SimSun" w:cs="SimSun"/>
          <w:sz w:val="20"/>
          <w:szCs w:val="20"/>
        </w:rPr>
      </w:pPr>
      <w:r>
        <w:rPr>
          <w:rFonts w:ascii="SimSun" w:hAnsi="SimSun" w:eastAsia="SimSun" w:cs="SimSun"/>
          <w:sz w:val="20"/>
          <w:szCs w:val="20"/>
          <w:spacing w:val="14"/>
        </w:rPr>
        <w:t>全距、四分位间距和标准差都与观察值的单位相同，而变</w:t>
      </w:r>
      <w:r>
        <w:rPr>
          <w:rFonts w:ascii="SimSun" w:hAnsi="SimSun" w:eastAsia="SimSun" w:cs="SimSun"/>
          <w:sz w:val="20"/>
          <w:szCs w:val="20"/>
          <w:spacing w:val="13"/>
        </w:rPr>
        <w:t>异系数是相对数，没有单位，</w:t>
      </w:r>
      <w:r>
        <w:rPr>
          <w:rFonts w:ascii="SimSun" w:hAnsi="SimSun" w:eastAsia="SimSun" w:cs="SimSun"/>
          <w:sz w:val="20"/>
          <w:szCs w:val="20"/>
        </w:rPr>
        <w:t xml:space="preserve"> </w:t>
      </w:r>
      <w:r>
        <w:rPr>
          <w:rFonts w:ascii="SimSun" w:hAnsi="SimSun" w:eastAsia="SimSun" w:cs="SimSun"/>
          <w:sz w:val="20"/>
          <w:szCs w:val="20"/>
          <w:spacing w:val="11"/>
        </w:rPr>
        <w:t>更便于资料间的分析比较。它常用于</w:t>
      </w:r>
    </w:p>
    <w:p>
      <w:pPr>
        <w:ind w:left="459"/>
        <w:spacing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rPr>
        <w:t xml:space="preserve"> </w:t>
      </w:r>
      <w:r>
        <w:rPr>
          <w:rFonts w:ascii="SimSun" w:hAnsi="SimSun" w:eastAsia="SimSun" w:cs="SimSun"/>
          <w:sz w:val="20"/>
          <w:szCs w:val="20"/>
          <w:spacing w:val="8"/>
        </w:rPr>
        <w:t>比较度量衡单位不同的多组资料的变异度</w:t>
      </w:r>
    </w:p>
    <w:p>
      <w:pPr>
        <w:ind w:left="20" w:right="108" w:firstLine="439"/>
        <w:spacing w:before="60" w:line="290" w:lineRule="auto"/>
        <w:rPr>
          <w:rFonts w:ascii="SimSun" w:hAnsi="SimSun" w:eastAsia="SimSun" w:cs="SimSun"/>
          <w:sz w:val="20"/>
          <w:szCs w:val="20"/>
        </w:rPr>
      </w:pPr>
      <w:r>
        <w:rPr>
          <w:rFonts w:ascii="SimSun" w:hAnsi="SimSun" w:eastAsia="SimSun" w:cs="SimSun"/>
          <w:sz w:val="20"/>
          <w:szCs w:val="20"/>
          <w:spacing w:val="16"/>
        </w:rPr>
        <w:t>例2.</w:t>
      </w:r>
      <w:r>
        <w:rPr>
          <w:rFonts w:ascii="SimSun" w:hAnsi="SimSun" w:eastAsia="SimSun" w:cs="SimSun"/>
          <w:sz w:val="20"/>
          <w:szCs w:val="20"/>
          <w:spacing w:val="-57"/>
        </w:rPr>
        <w:t xml:space="preserve"> </w:t>
      </w:r>
      <w:r>
        <w:rPr>
          <w:rFonts w:ascii="SimSun" w:hAnsi="SimSun" w:eastAsia="SimSun" w:cs="SimSun"/>
          <w:sz w:val="20"/>
          <w:szCs w:val="20"/>
          <w:spacing w:val="16"/>
        </w:rPr>
        <w:t>12</w:t>
      </w:r>
      <w:r>
        <w:rPr>
          <w:rFonts w:ascii="SimSun" w:hAnsi="SimSun" w:eastAsia="SimSun" w:cs="SimSun"/>
          <w:sz w:val="20"/>
          <w:szCs w:val="20"/>
          <w:spacing w:val="3"/>
        </w:rPr>
        <w:t xml:space="preserve">  </w:t>
      </w:r>
      <w:r>
        <w:rPr>
          <w:rFonts w:ascii="SimSun" w:hAnsi="SimSun" w:eastAsia="SimSun" w:cs="SimSun"/>
          <w:sz w:val="20"/>
          <w:szCs w:val="20"/>
          <w:spacing w:val="16"/>
        </w:rPr>
        <w:t>在例2.</w:t>
      </w:r>
      <w:r>
        <w:rPr>
          <w:rFonts w:ascii="SimSun" w:hAnsi="SimSun" w:eastAsia="SimSun" w:cs="SimSun"/>
          <w:sz w:val="20"/>
          <w:szCs w:val="20"/>
          <w:spacing w:val="-57"/>
        </w:rPr>
        <w:t xml:space="preserve"> </w:t>
      </w:r>
      <w:r>
        <w:rPr>
          <w:rFonts w:ascii="SimSun" w:hAnsi="SimSun" w:eastAsia="SimSun" w:cs="SimSun"/>
          <w:sz w:val="20"/>
          <w:szCs w:val="20"/>
          <w:spacing w:val="16"/>
        </w:rPr>
        <w:t>1提到的研究中，研究得到的100名2岁健康男童身高均数为84</w:t>
      </w:r>
      <w:r>
        <w:rPr>
          <w:rFonts w:ascii="SimSun" w:hAnsi="SimSun" w:eastAsia="SimSun" w:cs="SimSun"/>
          <w:sz w:val="20"/>
          <w:szCs w:val="20"/>
          <w:spacing w:val="15"/>
        </w:rPr>
        <w:t>.8</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 xml:space="preserve">  </w:t>
      </w:r>
      <w:r>
        <w:rPr>
          <w:rFonts w:ascii="SimSun" w:hAnsi="SimSun" w:eastAsia="SimSun" w:cs="SimSun"/>
          <w:sz w:val="20"/>
          <w:szCs w:val="20"/>
          <w:spacing w:val="12"/>
        </w:rPr>
        <w:t>标准差为3.79</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2"/>
        </w:rPr>
        <w:t>;   </w:t>
      </w:r>
      <w:r>
        <w:rPr>
          <w:rFonts w:ascii="SimSun" w:hAnsi="SimSun" w:eastAsia="SimSun" w:cs="SimSun"/>
          <w:sz w:val="20"/>
          <w:szCs w:val="20"/>
          <w:spacing w:val="12"/>
        </w:rPr>
        <w:t>体重的均数为13.0</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2"/>
        </w:rPr>
        <w:t>,   </w:t>
      </w:r>
      <w:r>
        <w:rPr>
          <w:rFonts w:ascii="SimSun" w:hAnsi="SimSun" w:eastAsia="SimSun" w:cs="SimSun"/>
          <w:sz w:val="20"/>
          <w:szCs w:val="20"/>
          <w:spacing w:val="12"/>
        </w:rPr>
        <w:t>标准差为1.43</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2"/>
        </w:rPr>
        <w:t>试比较身高与体重何者变异度</w:t>
      </w:r>
      <w:r>
        <w:rPr>
          <w:rFonts w:ascii="SimSun" w:hAnsi="SimSun" w:eastAsia="SimSun" w:cs="SimSun"/>
          <w:sz w:val="20"/>
          <w:szCs w:val="20"/>
          <w:spacing w:val="1"/>
        </w:rPr>
        <w:t xml:space="preserve"> </w:t>
      </w:r>
      <w:r>
        <w:rPr>
          <w:rFonts w:ascii="SimSun" w:hAnsi="SimSun" w:eastAsia="SimSun" w:cs="SimSun"/>
          <w:sz w:val="20"/>
          <w:szCs w:val="20"/>
          <w:spacing w:val="3"/>
        </w:rPr>
        <w:t>为大。</w:t>
      </w:r>
    </w:p>
    <w:p>
      <w:pPr>
        <w:ind w:left="30" w:right="110" w:firstLine="429"/>
        <w:spacing w:before="1" w:line="286" w:lineRule="auto"/>
        <w:rPr>
          <w:rFonts w:ascii="SimSun" w:hAnsi="SimSun" w:eastAsia="SimSun" w:cs="SimSun"/>
          <w:sz w:val="20"/>
          <w:szCs w:val="20"/>
        </w:rPr>
      </w:pPr>
      <w:r>
        <w:rPr>
          <w:rFonts w:ascii="SimSun" w:hAnsi="SimSun" w:eastAsia="SimSun" w:cs="SimSun"/>
          <w:sz w:val="20"/>
          <w:szCs w:val="20"/>
          <w:spacing w:val="11"/>
        </w:rPr>
        <w:t>由于身高与体重度量衡单位不同，不能直接比较标准差，而应计算变异系数来比较二者</w:t>
      </w:r>
      <w:r>
        <w:rPr>
          <w:rFonts w:ascii="SimSun" w:hAnsi="SimSun" w:eastAsia="SimSun" w:cs="SimSun"/>
          <w:sz w:val="20"/>
          <w:szCs w:val="20"/>
        </w:rPr>
        <w:t xml:space="preserve"> </w:t>
      </w:r>
      <w:r>
        <w:rPr>
          <w:rFonts w:ascii="SimSun" w:hAnsi="SimSun" w:eastAsia="SimSun" w:cs="SimSun"/>
          <w:sz w:val="20"/>
          <w:szCs w:val="20"/>
          <w:spacing w:val="7"/>
        </w:rPr>
        <w:t>变异程度的大小。</w:t>
      </w:r>
    </w:p>
    <w:p>
      <w:pPr>
        <w:ind w:left="439"/>
        <w:spacing w:line="219" w:lineRule="auto"/>
        <w:rPr>
          <w:rFonts w:ascii="SimSun" w:hAnsi="SimSun" w:eastAsia="SimSun" w:cs="SimSun"/>
          <w:sz w:val="20"/>
          <w:szCs w:val="20"/>
        </w:rPr>
      </w:pPr>
      <w:r>
        <w:rPr>
          <w:rFonts w:ascii="SimSun" w:hAnsi="SimSun" w:eastAsia="SimSun" w:cs="SimSun"/>
          <w:sz w:val="20"/>
          <w:szCs w:val="20"/>
          <w:spacing w:val="4"/>
        </w:rPr>
        <w:t>身高</w:t>
      </w:r>
    </w:p>
    <w:p>
      <w:pPr>
        <w:ind w:firstLine="2980"/>
        <w:spacing w:before="84" w:line="410" w:lineRule="exact"/>
        <w:rPr/>
      </w:pPr>
      <w:r>
        <w:rPr>
          <w:position w:val="-8"/>
        </w:rPr>
        <w:drawing>
          <wp:inline distT="0" distB="0" distL="0" distR="0">
            <wp:extent cx="1612873" cy="260388"/>
            <wp:effectExtent l="0" t="0" r="0" b="0"/>
            <wp:docPr id="112" name="IM 112"/>
            <wp:cNvGraphicFramePr/>
            <a:graphic>
              <a:graphicData uri="http://schemas.openxmlformats.org/drawingml/2006/picture">
                <pic:pic>
                  <pic:nvPicPr>
                    <pic:cNvPr id="112" name="IM 112"/>
                    <pic:cNvPicPr/>
                  </pic:nvPicPr>
                  <pic:blipFill>
                    <a:blip r:embed="rId82"/>
                    <a:stretch>
                      <a:fillRect/>
                    </a:stretch>
                  </pic:blipFill>
                  <pic:spPr>
                    <a:xfrm rot="0">
                      <a:off x="0" y="0"/>
                      <a:ext cx="1612873" cy="260388"/>
                    </a:xfrm>
                    <a:prstGeom prst="rect">
                      <a:avLst/>
                    </a:prstGeom>
                  </pic:spPr>
                </pic:pic>
              </a:graphicData>
            </a:graphic>
          </wp:inline>
        </w:drawing>
      </w:r>
    </w:p>
    <w:p>
      <w:pPr>
        <w:ind w:left="429"/>
        <w:spacing w:before="100" w:line="221" w:lineRule="auto"/>
        <w:rPr>
          <w:rFonts w:ascii="SimSun" w:hAnsi="SimSun" w:eastAsia="SimSun" w:cs="SimSun"/>
          <w:sz w:val="20"/>
          <w:szCs w:val="20"/>
        </w:rPr>
      </w:pPr>
      <w:r>
        <w:rPr>
          <w:rFonts w:ascii="SimSun" w:hAnsi="SimSun" w:eastAsia="SimSun" w:cs="SimSun"/>
          <w:sz w:val="20"/>
          <w:szCs w:val="20"/>
          <w:spacing w:val="9"/>
        </w:rPr>
        <w:t>体重</w:t>
      </w:r>
    </w:p>
    <w:p>
      <w:pPr>
        <w:ind w:firstLine="2970"/>
        <w:spacing w:before="91" w:line="410" w:lineRule="exact"/>
        <w:rPr/>
      </w:pPr>
      <w:r>
        <w:rPr>
          <w:position w:val="-8"/>
        </w:rPr>
        <w:drawing>
          <wp:inline distT="0" distB="0" distL="0" distR="0">
            <wp:extent cx="1619201" cy="260388"/>
            <wp:effectExtent l="0" t="0" r="0" b="0"/>
            <wp:docPr id="114" name="IM 114"/>
            <wp:cNvGraphicFramePr/>
            <a:graphic>
              <a:graphicData uri="http://schemas.openxmlformats.org/drawingml/2006/picture">
                <pic:pic>
                  <pic:nvPicPr>
                    <pic:cNvPr id="114" name="IM 114"/>
                    <pic:cNvPicPr/>
                  </pic:nvPicPr>
                  <pic:blipFill>
                    <a:blip r:embed="rId83"/>
                    <a:stretch>
                      <a:fillRect/>
                    </a:stretch>
                  </pic:blipFill>
                  <pic:spPr>
                    <a:xfrm rot="0">
                      <a:off x="0" y="0"/>
                      <a:ext cx="1619201" cy="260388"/>
                    </a:xfrm>
                    <a:prstGeom prst="rect">
                      <a:avLst/>
                    </a:prstGeom>
                  </pic:spPr>
                </pic:pic>
              </a:graphicData>
            </a:graphic>
          </wp:inline>
        </w:drawing>
      </w:r>
    </w:p>
    <w:p>
      <w:pPr>
        <w:ind w:left="429"/>
        <w:spacing w:before="118" w:line="219" w:lineRule="auto"/>
        <w:rPr>
          <w:rFonts w:ascii="SimSun" w:hAnsi="SimSun" w:eastAsia="SimSun" w:cs="SimSun"/>
          <w:sz w:val="20"/>
          <w:szCs w:val="20"/>
        </w:rPr>
      </w:pPr>
      <w:r>
        <w:rPr>
          <w:rFonts w:ascii="SimSun" w:hAnsi="SimSun" w:eastAsia="SimSun" w:cs="SimSun"/>
          <w:sz w:val="20"/>
          <w:szCs w:val="20"/>
          <w:spacing w:val="12"/>
        </w:rPr>
        <w:t>可见，2岁健康男童体重的变异度大于身高的变异度。</w:t>
      </w:r>
    </w:p>
    <w:p>
      <w:pPr>
        <w:ind w:left="429"/>
        <w:spacing w:before="53" w:line="219" w:lineRule="auto"/>
        <w:rPr>
          <w:rFonts w:ascii="SimSun" w:hAnsi="SimSun" w:eastAsia="SimSun" w:cs="SimSun"/>
          <w:sz w:val="20"/>
          <w:szCs w:val="20"/>
        </w:rPr>
      </w:pPr>
      <w:r>
        <w:rPr>
          <w:rFonts w:ascii="SimSun" w:hAnsi="SimSun" w:eastAsia="SimSun" w:cs="SimSun"/>
          <w:sz w:val="20"/>
          <w:szCs w:val="20"/>
          <w:spacing w:val="9"/>
        </w:rPr>
        <w:t>2. 比较均数相差悬殊的多组资料的变异度</w:t>
      </w:r>
    </w:p>
    <w:p>
      <w:pPr>
        <w:ind w:left="429"/>
        <w:spacing w:before="80" w:line="212" w:lineRule="auto"/>
        <w:rPr>
          <w:rFonts w:ascii="SimSun" w:hAnsi="SimSun" w:eastAsia="SimSun" w:cs="SimSun"/>
          <w:sz w:val="20"/>
          <w:szCs w:val="20"/>
        </w:rPr>
      </w:pPr>
      <w:r>
        <w:rPr>
          <w:rFonts w:ascii="SimSun" w:hAnsi="SimSun" w:eastAsia="SimSun" w:cs="SimSun"/>
          <w:sz w:val="20"/>
          <w:szCs w:val="20"/>
          <w:spacing w:val="13"/>
        </w:rPr>
        <w:t>例2.</w:t>
      </w:r>
      <w:r>
        <w:rPr>
          <w:rFonts w:ascii="SimSun" w:hAnsi="SimSun" w:eastAsia="SimSun" w:cs="SimSun"/>
          <w:sz w:val="20"/>
          <w:szCs w:val="20"/>
          <w:spacing w:val="-45"/>
        </w:rPr>
        <w:t xml:space="preserve"> </w:t>
      </w:r>
      <w:r>
        <w:rPr>
          <w:rFonts w:ascii="SimSun" w:hAnsi="SimSun" w:eastAsia="SimSun" w:cs="SimSun"/>
          <w:sz w:val="20"/>
          <w:szCs w:val="20"/>
          <w:spacing w:val="13"/>
        </w:rPr>
        <w:t>13  某研究在某市随机抽取100名3岁男孩，测得身高均数</w:t>
      </w:r>
      <w:r>
        <w:rPr>
          <w:rFonts w:ascii="Times New Roman" w:hAnsi="Times New Roman" w:eastAsia="Times New Roman" w:cs="Times New Roman"/>
          <w:sz w:val="20"/>
          <w:szCs w:val="20"/>
          <w:spacing w:val="13"/>
        </w:rPr>
        <w:t>X₁=96.10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标</w:t>
      </w:r>
      <w:r>
        <w:rPr>
          <w:rFonts w:ascii="SimSun" w:hAnsi="SimSun" w:eastAsia="SimSun" w:cs="SimSun"/>
          <w:sz w:val="20"/>
          <w:szCs w:val="20"/>
          <w:spacing w:val="-42"/>
        </w:rPr>
        <w:t xml:space="preserve"> </w:t>
      </w:r>
      <w:r>
        <w:rPr>
          <w:rFonts w:ascii="SimSun" w:hAnsi="SimSun" w:eastAsia="SimSun" w:cs="SimSun"/>
          <w:sz w:val="20"/>
          <w:szCs w:val="20"/>
          <w:spacing w:val="13"/>
        </w:rPr>
        <w:t>准</w:t>
      </w:r>
    </w:p>
    <w:p>
      <w:pPr>
        <w:spacing w:before="80" w:line="212" w:lineRule="auto"/>
        <w:rPr>
          <w:rFonts w:ascii="Times New Roman" w:hAnsi="Times New Roman" w:eastAsia="Times New Roman" w:cs="Times New Roman"/>
          <w:sz w:val="20"/>
          <w:szCs w:val="20"/>
        </w:rPr>
      </w:pPr>
      <w:r>
        <w:rPr>
          <w:rFonts w:ascii="SimSun" w:hAnsi="SimSun" w:eastAsia="SimSun" w:cs="SimSun"/>
          <w:sz w:val="20"/>
          <w:szCs w:val="20"/>
          <w:spacing w:val="11"/>
        </w:rPr>
        <w:t>差</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1"/>
        </w:rPr>
        <w:t>S₁=3.15</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1"/>
        </w:rPr>
        <w:t>;       </w:t>
      </w:r>
      <w:r>
        <w:rPr>
          <w:rFonts w:ascii="SimSun" w:hAnsi="SimSun" w:eastAsia="SimSun" w:cs="SimSun"/>
          <w:sz w:val="20"/>
          <w:szCs w:val="20"/>
          <w:spacing w:val="11"/>
        </w:rPr>
        <w:t>随机抽取100名18岁男生，测得身高均</w:t>
      </w:r>
      <w:r>
        <w:rPr>
          <w:rFonts w:ascii="SimSun" w:hAnsi="SimSun" w:eastAsia="SimSun" w:cs="SimSun"/>
          <w:sz w:val="20"/>
          <w:szCs w:val="20"/>
          <w:spacing w:val="10"/>
        </w:rPr>
        <w:t>数</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0"/>
        </w:rPr>
        <w:t>X₂=172.20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0"/>
        </w:rPr>
        <w:t>,         </w:t>
      </w:r>
      <w:r>
        <w:rPr>
          <w:rFonts w:ascii="SimSun" w:hAnsi="SimSun" w:eastAsia="SimSun" w:cs="SimSun"/>
          <w:sz w:val="20"/>
          <w:szCs w:val="20"/>
          <w:spacing w:val="10"/>
        </w:rPr>
        <w:t>标准差</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0"/>
        </w:rPr>
        <w:t>S₂=</w:t>
      </w:r>
    </w:p>
    <w:p>
      <w:pPr>
        <w:spacing w:line="212" w:lineRule="auto"/>
        <w:sectPr>
          <w:headerReference w:type="default" r:id="rId76"/>
          <w:footerReference w:type="default" r:id="rId77"/>
          <w:pgSz w:w="10170" w:h="14500"/>
          <w:pgMar w:top="1376" w:right="849" w:bottom="1211" w:left="730" w:header="918" w:footer="952" w:gutter="0"/>
        </w:sectPr>
        <w:rPr>
          <w:rFonts w:ascii="Times New Roman" w:hAnsi="Times New Roman" w:eastAsia="Times New Roman" w:cs="Times New Roman"/>
          <w:sz w:val="20"/>
          <w:szCs w:val="20"/>
        </w:rPr>
      </w:pPr>
    </w:p>
    <w:p>
      <w:pPr>
        <w:ind w:left="69"/>
        <w:spacing w:before="142" w:line="219" w:lineRule="auto"/>
        <w:rPr>
          <w:rFonts w:ascii="SimSun" w:hAnsi="SimSun" w:eastAsia="SimSun" w:cs="SimSun"/>
          <w:sz w:val="20"/>
          <w:szCs w:val="20"/>
        </w:rPr>
      </w:pPr>
      <w:bookmarkStart w:name="bookmark180" w:id="38"/>
      <w:bookmarkEnd w:id="38"/>
      <w:r>
        <w:rPr>
          <w:rFonts w:ascii="Times New Roman" w:hAnsi="Times New Roman" w:eastAsia="Times New Roman" w:cs="Times New Roman"/>
          <w:sz w:val="20"/>
          <w:szCs w:val="20"/>
          <w:spacing w:val="14"/>
        </w:rPr>
        <w:t>4.17</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4"/>
        </w:rPr>
        <w:t>。 问3岁男孩身高与18岁男生身高相比，哪一个离散度更大?</w:t>
      </w:r>
    </w:p>
    <w:p>
      <w:pPr>
        <w:ind w:left="120" w:right="41" w:firstLine="369"/>
        <w:spacing w:before="61" w:line="289" w:lineRule="auto"/>
        <w:rPr>
          <w:rFonts w:ascii="SimSun" w:hAnsi="SimSun" w:eastAsia="SimSun" w:cs="SimSun"/>
          <w:sz w:val="20"/>
          <w:szCs w:val="20"/>
        </w:rPr>
      </w:pPr>
      <w:r>
        <w:rPr>
          <w:rFonts w:ascii="SimSun" w:hAnsi="SimSun" w:eastAsia="SimSun" w:cs="SimSun"/>
          <w:sz w:val="20"/>
          <w:szCs w:val="20"/>
          <w:spacing w:val="17"/>
        </w:rPr>
        <w:t>本题若直接比较二者的标准差，就会得出1</w:t>
      </w:r>
      <w:r>
        <w:rPr>
          <w:rFonts w:ascii="SimSun" w:hAnsi="SimSun" w:eastAsia="SimSun" w:cs="SimSun"/>
          <w:sz w:val="20"/>
          <w:szCs w:val="20"/>
          <w:spacing w:val="16"/>
        </w:rPr>
        <w:t>8岁男生身高的变异度较大的结论。但实际</w:t>
      </w:r>
      <w:r>
        <w:rPr>
          <w:rFonts w:ascii="SimSun" w:hAnsi="SimSun" w:eastAsia="SimSun" w:cs="SimSun"/>
          <w:sz w:val="20"/>
          <w:szCs w:val="20"/>
        </w:rPr>
        <w:t xml:space="preserve"> </w:t>
      </w:r>
      <w:r>
        <w:rPr>
          <w:rFonts w:ascii="SimSun" w:hAnsi="SimSun" w:eastAsia="SimSun" w:cs="SimSun"/>
          <w:sz w:val="20"/>
          <w:szCs w:val="20"/>
          <w:spacing w:val="9"/>
        </w:rPr>
        <w:t>上像这种二者身高均数相差较大的情况，不宜直接比较标准差，而应比较</w:t>
      </w:r>
      <w:r>
        <w:rPr>
          <w:rFonts w:ascii="SimSun" w:hAnsi="SimSun" w:eastAsia="SimSun" w:cs="SimSun"/>
          <w:sz w:val="20"/>
          <w:szCs w:val="20"/>
          <w:spacing w:val="8"/>
        </w:rPr>
        <w:t>变异系数：</w:t>
      </w:r>
    </w:p>
    <w:p>
      <w:pPr>
        <w:ind w:firstLine="2929"/>
        <w:spacing w:before="16" w:line="410" w:lineRule="exact"/>
        <w:rPr/>
      </w:pPr>
      <w:r>
        <w:rPr>
          <w:position w:val="-8"/>
        </w:rPr>
        <w:drawing>
          <wp:inline distT="0" distB="0" distL="0" distR="0">
            <wp:extent cx="1733507" cy="260296"/>
            <wp:effectExtent l="0" t="0" r="0" b="0"/>
            <wp:docPr id="118" name="IM 118"/>
            <wp:cNvGraphicFramePr/>
            <a:graphic>
              <a:graphicData uri="http://schemas.openxmlformats.org/drawingml/2006/picture">
                <pic:pic>
                  <pic:nvPicPr>
                    <pic:cNvPr id="118" name="IM 118"/>
                    <pic:cNvPicPr/>
                  </pic:nvPicPr>
                  <pic:blipFill>
                    <a:blip r:embed="rId86"/>
                    <a:stretch>
                      <a:fillRect/>
                    </a:stretch>
                  </pic:blipFill>
                  <pic:spPr>
                    <a:xfrm rot="0">
                      <a:off x="0" y="0"/>
                      <a:ext cx="1733507" cy="260296"/>
                    </a:xfrm>
                    <a:prstGeom prst="rect">
                      <a:avLst/>
                    </a:prstGeom>
                  </pic:spPr>
                </pic:pic>
              </a:graphicData>
            </a:graphic>
          </wp:inline>
        </w:drawing>
      </w:r>
    </w:p>
    <w:p>
      <w:pPr>
        <w:ind w:firstLine="2879"/>
        <w:spacing w:before="140" w:line="409" w:lineRule="exact"/>
        <w:rPr/>
      </w:pPr>
      <w:r>
        <w:rPr>
          <w:position w:val="-8"/>
        </w:rPr>
        <w:drawing>
          <wp:inline distT="0" distB="0" distL="0" distR="0">
            <wp:extent cx="1797053" cy="260295"/>
            <wp:effectExtent l="0" t="0" r="0" b="0"/>
            <wp:docPr id="120" name="IM 120"/>
            <wp:cNvGraphicFramePr/>
            <a:graphic>
              <a:graphicData uri="http://schemas.openxmlformats.org/drawingml/2006/picture">
                <pic:pic>
                  <pic:nvPicPr>
                    <pic:cNvPr id="120" name="IM 120"/>
                    <pic:cNvPicPr/>
                  </pic:nvPicPr>
                  <pic:blipFill>
                    <a:blip r:embed="rId87"/>
                    <a:stretch>
                      <a:fillRect/>
                    </a:stretch>
                  </pic:blipFill>
                  <pic:spPr>
                    <a:xfrm rot="0">
                      <a:off x="0" y="0"/>
                      <a:ext cx="1797053" cy="260295"/>
                    </a:xfrm>
                    <a:prstGeom prst="rect">
                      <a:avLst/>
                    </a:prstGeom>
                  </pic:spPr>
                </pic:pic>
              </a:graphicData>
            </a:graphic>
          </wp:inline>
        </w:drawing>
      </w:r>
    </w:p>
    <w:p>
      <w:pPr>
        <w:ind w:left="499"/>
        <w:spacing w:before="129" w:line="219" w:lineRule="auto"/>
        <w:rPr>
          <w:rFonts w:ascii="SimSun" w:hAnsi="SimSun" w:eastAsia="SimSun" w:cs="SimSun"/>
          <w:sz w:val="20"/>
          <w:szCs w:val="20"/>
        </w:rPr>
      </w:pPr>
      <w:r>
        <w:rPr>
          <w:rFonts w:ascii="SimSun" w:hAnsi="SimSun" w:eastAsia="SimSun" w:cs="SimSun"/>
          <w:sz w:val="20"/>
          <w:szCs w:val="20"/>
          <w:spacing w:val="15"/>
        </w:rPr>
        <w:t>可见3岁男孩身高离散度相对大一些。</w:t>
      </w:r>
    </w:p>
    <w:p>
      <w:pPr>
        <w:ind w:left="499"/>
        <w:spacing w:before="231" w:line="222" w:lineRule="auto"/>
        <w:outlineLvl w:val="2"/>
        <w:rPr>
          <w:rFonts w:ascii="SimHei" w:hAnsi="SimHei" w:eastAsia="SimHei" w:cs="SimHei"/>
          <w:sz w:val="20"/>
          <w:szCs w:val="20"/>
        </w:rPr>
      </w:pPr>
      <w:bookmarkStart w:name="bookmark27" w:id="39"/>
      <w:bookmarkEnd w:id="39"/>
      <w:r>
        <w:rPr>
          <w:rFonts w:ascii="SimHei" w:hAnsi="SimHei" w:eastAsia="SimHei" w:cs="SimHei"/>
          <w:sz w:val="20"/>
          <w:szCs w:val="20"/>
          <w:spacing w:val="8"/>
        </w:rPr>
        <w:t>三、用</w:t>
      </w:r>
      <w:r>
        <w:rPr>
          <w:rFonts w:ascii="SimHei" w:hAnsi="SimHei" w:eastAsia="SimHei" w:cs="SimHei"/>
          <w:sz w:val="20"/>
          <w:szCs w:val="20"/>
          <w:spacing w:val="-37"/>
        </w:rPr>
        <w:t xml:space="preserve"> </w:t>
      </w:r>
      <w:r>
        <w:rPr>
          <w:rFonts w:ascii="SimSun" w:hAnsi="SimSun" w:eastAsia="SimSun" w:cs="SimSun"/>
          <w:sz w:val="20"/>
          <w:szCs w:val="20"/>
        </w:rPr>
        <w:t>SPSS</w:t>
      </w:r>
      <w:r>
        <w:rPr>
          <w:rFonts w:ascii="SimSun" w:hAnsi="SimSun" w:eastAsia="SimSun" w:cs="SimSun"/>
          <w:sz w:val="20"/>
          <w:szCs w:val="20"/>
          <w:spacing w:val="8"/>
        </w:rPr>
        <w:t xml:space="preserve"> </w:t>
      </w:r>
      <w:r>
        <w:rPr>
          <w:rFonts w:ascii="SimHei" w:hAnsi="SimHei" w:eastAsia="SimHei" w:cs="SimHei"/>
          <w:sz w:val="20"/>
          <w:szCs w:val="20"/>
          <w:spacing w:val="8"/>
        </w:rPr>
        <w:t>软件计算集中趋势与离散趋势指标</w:t>
      </w:r>
    </w:p>
    <w:p>
      <w:pPr>
        <w:ind w:left="60" w:right="32" w:firstLine="439"/>
        <w:spacing w:before="210" w:line="286" w:lineRule="auto"/>
        <w:jc w:val="both"/>
        <w:rPr>
          <w:rFonts w:ascii="SimSun" w:hAnsi="SimSun" w:eastAsia="SimSun" w:cs="SimSun"/>
          <w:sz w:val="20"/>
          <w:szCs w:val="20"/>
        </w:rPr>
      </w:pPr>
      <w:r>
        <w:rPr>
          <w:rFonts w:ascii="SimSun" w:hAnsi="SimSun" w:eastAsia="SimSun" w:cs="SimSun"/>
          <w:sz w:val="20"/>
          <w:szCs w:val="20"/>
          <w:spacing w:val="11"/>
        </w:rPr>
        <w:t>以上介绍的集中趋势和离散趋势的各指标的计算方法，都是基于手工计算的方法。与频</w:t>
      </w:r>
      <w:r>
        <w:rPr>
          <w:rFonts w:ascii="SimSun" w:hAnsi="SimSun" w:eastAsia="SimSun" w:cs="SimSun"/>
          <w:sz w:val="20"/>
          <w:szCs w:val="20"/>
          <w:spacing w:val="8"/>
        </w:rPr>
        <w:t xml:space="preserve"> </w:t>
      </w:r>
      <w:r>
        <w:rPr>
          <w:rFonts w:ascii="SimSun" w:hAnsi="SimSun" w:eastAsia="SimSun" w:cs="SimSun"/>
          <w:sz w:val="20"/>
          <w:szCs w:val="20"/>
          <w:spacing w:val="11"/>
        </w:rPr>
        <w:t>数表的计算机编制一样，在实际工作中我们通常是使用各种统计软件在计算机上直接</w:t>
      </w:r>
      <w:r>
        <w:rPr>
          <w:rFonts w:ascii="SimSun" w:hAnsi="SimSun" w:eastAsia="SimSun" w:cs="SimSun"/>
          <w:sz w:val="20"/>
          <w:szCs w:val="20"/>
          <w:spacing w:val="10"/>
        </w:rPr>
        <w:t>得到这</w:t>
      </w:r>
      <w:r>
        <w:rPr>
          <w:rFonts w:ascii="SimSun" w:hAnsi="SimSun" w:eastAsia="SimSun" w:cs="SimSun"/>
          <w:sz w:val="20"/>
          <w:szCs w:val="20"/>
        </w:rPr>
        <w:t xml:space="preserve"> </w:t>
      </w:r>
      <w:r>
        <w:rPr>
          <w:rFonts w:ascii="SimSun" w:hAnsi="SimSun" w:eastAsia="SimSun" w:cs="SimSun"/>
          <w:sz w:val="20"/>
          <w:szCs w:val="20"/>
          <w:spacing w:val="9"/>
        </w:rPr>
        <w:t>些描述性指标。以例2.</w:t>
      </w:r>
      <w:r>
        <w:rPr>
          <w:rFonts w:ascii="SimSun" w:hAnsi="SimSun" w:eastAsia="SimSun" w:cs="SimSun"/>
          <w:sz w:val="20"/>
          <w:szCs w:val="20"/>
          <w:spacing w:val="-42"/>
        </w:rPr>
        <w:t xml:space="preserve"> </w:t>
      </w:r>
      <w:r>
        <w:rPr>
          <w:rFonts w:ascii="SimSun" w:hAnsi="SimSun" w:eastAsia="SimSun" w:cs="SimSun"/>
          <w:sz w:val="20"/>
          <w:szCs w:val="20"/>
          <w:spacing w:val="9"/>
        </w:rPr>
        <w:t>1资料为例，利用</w:t>
      </w:r>
      <w:r>
        <w:rPr>
          <w:rFonts w:ascii="Times New Roman" w:hAnsi="Times New Roman" w:eastAsia="Times New Roman" w:cs="Times New Roman"/>
          <w:sz w:val="20"/>
          <w:szCs w:val="20"/>
        </w:rPr>
        <w:t>Analyze</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Descriptive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Statistics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Frequencies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命令</w:t>
      </w:r>
      <w:r>
        <w:rPr>
          <w:rFonts w:ascii="SimSun" w:hAnsi="SimSun" w:eastAsia="SimSun" w:cs="SimSun"/>
          <w:sz w:val="20"/>
          <w:szCs w:val="20"/>
        </w:rPr>
        <w:t xml:space="preserve"> </w:t>
      </w:r>
      <w:r>
        <w:rPr>
          <w:rFonts w:ascii="SimSun" w:hAnsi="SimSun" w:eastAsia="SimSun" w:cs="SimSun"/>
          <w:sz w:val="20"/>
          <w:szCs w:val="20"/>
          <w:spacing w:val="12"/>
        </w:rPr>
        <w:t>可以产出均数、中位数等集中趋势指标，以及标准差、方差、极</w:t>
      </w:r>
      <w:r>
        <w:rPr>
          <w:rFonts w:ascii="SimSun" w:hAnsi="SimSun" w:eastAsia="SimSun" w:cs="SimSun"/>
          <w:sz w:val="20"/>
          <w:szCs w:val="20"/>
          <w:spacing w:val="11"/>
        </w:rPr>
        <w:t>差等离散趋势指标。 </w:t>
      </w:r>
      <w:r>
        <w:rPr>
          <w:rFonts w:ascii="Times New Roman" w:hAnsi="Times New Roman" w:eastAsia="Times New Roman" w:cs="Times New Roman"/>
          <w:sz w:val="20"/>
          <w:szCs w:val="20"/>
        </w:rPr>
        <w:t>SPSS  </w:t>
      </w:r>
      <w:r>
        <w:rPr>
          <w:rFonts w:ascii="SimSun" w:hAnsi="SimSun" w:eastAsia="SimSun" w:cs="SimSun"/>
          <w:sz w:val="20"/>
          <w:szCs w:val="20"/>
          <w:spacing w:val="13"/>
        </w:rPr>
        <w:t>软件给出的例2.1资料的有关描述性指标如下：</w:t>
      </w:r>
    </w:p>
    <w:p>
      <w:pPr>
        <w:ind w:left="1859"/>
        <w:spacing w:before="1" w:line="220" w:lineRule="auto"/>
        <w:rPr>
          <w:rFonts w:ascii="SimHei" w:hAnsi="SimHei" w:eastAsia="SimHei" w:cs="SimHei"/>
          <w:sz w:val="20"/>
          <w:szCs w:val="20"/>
        </w:rPr>
      </w:pPr>
      <w:r>
        <w:rPr>
          <w:rFonts w:ascii="SimHei" w:hAnsi="SimHei" w:eastAsia="SimHei" w:cs="SimHei"/>
          <w:sz w:val="20"/>
          <w:szCs w:val="20"/>
          <w:spacing w:val="-10"/>
        </w:rPr>
        <w:t>身高</w:t>
      </w:r>
    </w:p>
    <w:p>
      <w:pPr>
        <w:spacing w:line="49" w:lineRule="exact"/>
        <w:rPr/>
      </w:pPr>
      <w:r/>
    </w:p>
    <w:tbl>
      <w:tblPr>
        <w:tblStyle w:val="TableNormal"/>
        <w:tblW w:w="4950" w:type="dxa"/>
        <w:tblInd w:w="17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58"/>
        <w:gridCol w:w="1392"/>
      </w:tblGrid>
      <w:tr>
        <w:trPr>
          <w:trHeight w:val="2849" w:hRule="atLeast"/>
        </w:trPr>
        <w:tc>
          <w:tcPr>
            <w:tcW w:w="3558" w:type="dxa"/>
            <w:vAlign w:val="top"/>
          </w:tcPr>
          <w:p>
            <w:pPr>
              <w:pStyle w:val="TableText"/>
              <w:ind w:left="175"/>
              <w:spacing w:before="74" w:line="188" w:lineRule="auto"/>
              <w:rPr/>
            </w:pPr>
            <w:r>
              <w:rPr>
                <w:spacing w:val="-1"/>
              </w:rPr>
              <w:t>N</w:t>
            </w:r>
            <w:r>
              <w:rPr>
                <w:spacing w:val="1"/>
              </w:rPr>
              <w:t xml:space="preserve">                 </w:t>
            </w:r>
            <w:r>
              <w:rPr>
                <w:spacing w:val="-1"/>
              </w:rPr>
              <w:t>Valid</w:t>
            </w:r>
          </w:p>
          <w:p>
            <w:pPr>
              <w:pStyle w:val="TableText"/>
              <w:ind w:left="175" w:right="1094" w:firstLine="1649"/>
              <w:spacing w:before="47" w:line="244" w:lineRule="auto"/>
              <w:rPr/>
            </w:pPr>
            <w:r>
              <w:rPr>
                <w:spacing w:val="-1"/>
              </w:rPr>
              <w:t>Missing</w:t>
            </w:r>
            <w:r>
              <w:rPr>
                <w:spacing w:val="4"/>
              </w:rPr>
              <w:t xml:space="preserve"> </w:t>
            </w:r>
            <w:r>
              <w:rPr>
                <w:spacing w:val="-1"/>
              </w:rPr>
              <w:t>Mean</w:t>
            </w:r>
          </w:p>
          <w:p>
            <w:pPr>
              <w:pStyle w:val="TableText"/>
              <w:ind w:left="175"/>
              <w:spacing w:line="235" w:lineRule="auto"/>
              <w:rPr/>
            </w:pPr>
            <w:r>
              <w:rPr>
                <w:spacing w:val="-1"/>
              </w:rPr>
              <w:t>Median</w:t>
            </w:r>
          </w:p>
          <w:p>
            <w:pPr>
              <w:pStyle w:val="TableText"/>
              <w:ind w:left="175" w:right="2210"/>
              <w:spacing w:line="249" w:lineRule="auto"/>
              <w:rPr/>
            </w:pPr>
            <w:r>
              <w:rPr>
                <w:spacing w:val="-1"/>
              </w:rPr>
              <w:t>Std.Deviation</w:t>
            </w:r>
            <w:r>
              <w:rPr>
                <w:spacing w:val="4"/>
              </w:rPr>
              <w:t xml:space="preserve"> </w:t>
            </w:r>
            <w:r>
              <w:rPr>
                <w:spacing w:val="-1"/>
              </w:rPr>
              <w:t>Variance</w:t>
            </w:r>
          </w:p>
          <w:p>
            <w:pPr>
              <w:pStyle w:val="TableText"/>
              <w:ind w:left="175"/>
              <w:spacing w:line="181" w:lineRule="auto"/>
              <w:rPr/>
            </w:pPr>
            <w:r>
              <w:rPr>
                <w:spacing w:val="-1"/>
              </w:rPr>
              <w:t>Range</w:t>
            </w:r>
          </w:p>
          <w:p>
            <w:pPr>
              <w:pStyle w:val="TableText"/>
              <w:ind w:left="175" w:right="2744"/>
              <w:spacing w:before="76" w:line="226" w:lineRule="auto"/>
              <w:rPr/>
            </w:pPr>
            <w:r>
              <w:rPr>
                <w:spacing w:val="-1"/>
              </w:rPr>
              <w:t>Minimum</w:t>
            </w:r>
            <w:r>
              <w:rPr>
                <w:spacing w:val="4"/>
              </w:rPr>
              <w:t xml:space="preserve"> </w:t>
            </w:r>
            <w:r>
              <w:rPr>
                <w:spacing w:val="-1"/>
              </w:rPr>
              <w:t>Maximum</w:t>
            </w:r>
          </w:p>
          <w:p>
            <w:pPr>
              <w:pStyle w:val="TableText"/>
              <w:ind w:left="175"/>
              <w:spacing w:before="1" w:line="235" w:lineRule="auto"/>
              <w:rPr/>
            </w:pPr>
            <w:r>
              <w:rPr>
                <w:spacing w:val="-1"/>
              </w:rPr>
              <w:t>Percentiles</w:t>
            </w:r>
            <w:r>
              <w:rPr>
                <w:spacing w:val="5"/>
              </w:rPr>
              <w:t xml:space="preserve">       </w:t>
            </w:r>
            <w:r>
              <w:rPr>
                <w:spacing w:val="-1"/>
              </w:rPr>
              <w:t>25</w:t>
            </w:r>
          </w:p>
          <w:p>
            <w:pPr>
              <w:pStyle w:val="TableText"/>
              <w:ind w:left="1824"/>
              <w:spacing w:line="239" w:lineRule="auto"/>
              <w:rPr/>
            </w:pPr>
            <w:r>
              <w:rPr>
                <w:spacing w:val="-3"/>
              </w:rPr>
              <w:t>50</w:t>
            </w:r>
          </w:p>
          <w:p>
            <w:pPr>
              <w:pStyle w:val="TableText"/>
              <w:ind w:left="1824"/>
              <w:spacing w:before="7" w:line="183" w:lineRule="auto"/>
              <w:rPr/>
            </w:pPr>
            <w:r>
              <w:rPr>
                <w:spacing w:val="-3"/>
              </w:rPr>
              <w:t>75</w:t>
            </w:r>
          </w:p>
        </w:tc>
        <w:tc>
          <w:tcPr>
            <w:tcW w:w="1392" w:type="dxa"/>
            <w:vAlign w:val="top"/>
          </w:tcPr>
          <w:p>
            <w:pPr>
              <w:pStyle w:val="TableText"/>
              <w:ind w:left="917"/>
              <w:spacing w:before="50"/>
              <w:rPr/>
            </w:pPr>
            <w:r>
              <w:rPr>
                <w:spacing w:val="-5"/>
              </w:rPr>
              <w:t>100</w:t>
            </w:r>
          </w:p>
          <w:p>
            <w:pPr>
              <w:pStyle w:val="TableText"/>
              <w:ind w:left="1096"/>
              <w:spacing w:before="15"/>
              <w:rPr/>
            </w:pPr>
            <w:r>
              <w:rPr/>
              <w:t>0</w:t>
            </w:r>
          </w:p>
          <w:p>
            <w:pPr>
              <w:pStyle w:val="TableText"/>
              <w:ind w:left="737" w:right="202"/>
              <w:spacing w:before="6" w:line="241" w:lineRule="auto"/>
              <w:rPr/>
            </w:pPr>
            <w:r>
              <w:rPr>
                <w:spacing w:val="-2"/>
              </w:rPr>
              <w:t>84.64</w:t>
            </w:r>
            <w:r>
              <w:rPr>
                <w:spacing w:val="1"/>
              </w:rPr>
              <w:t xml:space="preserve"> </w:t>
            </w:r>
            <w:r>
              <w:rPr>
                <w:spacing w:val="-2"/>
              </w:rPr>
              <w:t>84.85</w:t>
            </w:r>
          </w:p>
          <w:p>
            <w:pPr>
              <w:pStyle w:val="TableText"/>
              <w:ind w:left="827"/>
              <w:spacing w:line="238" w:lineRule="auto"/>
              <w:rPr/>
            </w:pPr>
            <w:r>
              <w:rPr>
                <w:spacing w:val="-2"/>
              </w:rPr>
              <w:t>3.77</w:t>
            </w:r>
          </w:p>
          <w:p>
            <w:pPr>
              <w:pStyle w:val="TableText"/>
              <w:ind w:left="737"/>
              <w:spacing w:before="7" w:line="239" w:lineRule="auto"/>
              <w:rPr/>
            </w:pPr>
            <w:r>
              <w:rPr>
                <w:spacing w:val="-4"/>
              </w:rPr>
              <w:t>14.23</w:t>
            </w:r>
          </w:p>
          <w:p>
            <w:pPr>
              <w:pStyle w:val="TableText"/>
              <w:ind w:left="827"/>
              <w:spacing w:before="7" w:line="236" w:lineRule="auto"/>
              <w:rPr/>
            </w:pPr>
            <w:r>
              <w:rPr>
                <w:spacing w:val="-4"/>
              </w:rPr>
              <w:t>18.1</w:t>
            </w:r>
          </w:p>
          <w:p>
            <w:pPr>
              <w:pStyle w:val="TableText"/>
              <w:ind w:left="827"/>
              <w:spacing w:before="1" w:line="238" w:lineRule="auto"/>
              <w:rPr/>
            </w:pPr>
            <w:r>
              <w:rPr>
                <w:spacing w:val="-3"/>
              </w:rPr>
              <w:t>75.4</w:t>
            </w:r>
          </w:p>
          <w:p>
            <w:pPr>
              <w:pStyle w:val="TableText"/>
              <w:ind w:left="827"/>
              <w:spacing w:before="7" w:line="236" w:lineRule="auto"/>
              <w:rPr/>
            </w:pPr>
            <w:r>
              <w:rPr>
                <w:spacing w:val="-2"/>
              </w:rPr>
              <w:t>93.5</w:t>
            </w:r>
          </w:p>
          <w:p>
            <w:pPr>
              <w:pStyle w:val="TableText"/>
              <w:ind w:left="737" w:right="202"/>
              <w:spacing w:line="237" w:lineRule="auto"/>
              <w:rPr/>
            </w:pPr>
            <w:r>
              <w:rPr>
                <w:spacing w:val="-2"/>
              </w:rPr>
              <w:t>82.40</w:t>
            </w:r>
            <w:r>
              <w:rPr>
                <w:spacing w:val="1"/>
              </w:rPr>
              <w:t xml:space="preserve"> </w:t>
            </w:r>
            <w:r>
              <w:rPr>
                <w:spacing w:val="-2"/>
              </w:rPr>
              <w:t>84.85</w:t>
            </w:r>
          </w:p>
          <w:p>
            <w:pPr>
              <w:pStyle w:val="TableText"/>
              <w:ind w:left="737"/>
              <w:spacing w:before="8" w:line="183" w:lineRule="auto"/>
              <w:rPr/>
            </w:pPr>
            <w:r>
              <w:rPr>
                <w:spacing w:val="-2"/>
              </w:rPr>
              <w:t>87.28</w:t>
            </w:r>
          </w:p>
        </w:tc>
      </w:tr>
    </w:tbl>
    <w:p>
      <w:pPr>
        <w:pStyle w:val="BodyText"/>
        <w:spacing w:line="365" w:lineRule="auto"/>
        <w:rPr/>
      </w:pPr>
      <w:r/>
    </w:p>
    <w:p>
      <w:pPr>
        <w:ind w:right="71" w:firstLine="439"/>
        <w:spacing w:before="66" w:line="281" w:lineRule="auto"/>
        <w:jc w:val="both"/>
        <w:rPr>
          <w:rFonts w:ascii="SimSun" w:hAnsi="SimSun" w:eastAsia="SimSun" w:cs="SimSun"/>
          <w:sz w:val="20"/>
          <w:szCs w:val="20"/>
        </w:rPr>
      </w:pPr>
      <w:r>
        <w:rPr>
          <w:rFonts w:ascii="SimSun" w:hAnsi="SimSun" w:eastAsia="SimSun" w:cs="SimSun"/>
          <w:sz w:val="20"/>
          <w:szCs w:val="20"/>
          <w:spacing w:val="2"/>
        </w:rPr>
        <w:t>其中</w:t>
      </w:r>
      <w:r>
        <w:rPr>
          <w:rFonts w:ascii="Times New Roman" w:hAnsi="Times New Roman" w:eastAsia="Times New Roman" w:cs="Times New Roman"/>
          <w:sz w:val="20"/>
          <w:szCs w:val="20"/>
        </w:rPr>
        <w:t>Mean</w:t>
      </w:r>
      <w:r>
        <w:rPr>
          <w:rFonts w:ascii="Times New Roman" w:hAnsi="Times New Roman" w:eastAsia="Times New Roman" w:cs="Times New Roman"/>
          <w:sz w:val="20"/>
          <w:szCs w:val="20"/>
          <w:spacing w:val="62"/>
        </w:rPr>
        <w:t xml:space="preserve"> </w:t>
      </w:r>
      <w:r>
        <w:rPr>
          <w:rFonts w:ascii="SimSun" w:hAnsi="SimSun" w:eastAsia="SimSun" w:cs="SimSun"/>
          <w:sz w:val="20"/>
          <w:szCs w:val="20"/>
          <w:spacing w:val="2"/>
        </w:rPr>
        <w:t>表示均数，</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Median</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表示中位数，</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Std</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Deviation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表示标准差， </w:t>
      </w:r>
      <w:r>
        <w:rPr>
          <w:rFonts w:ascii="Times New Roman" w:hAnsi="Times New Roman" w:eastAsia="Times New Roman" w:cs="Times New Roman"/>
          <w:sz w:val="20"/>
          <w:szCs w:val="20"/>
        </w:rPr>
        <w:t>Variance</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2"/>
        </w:rPr>
        <w:t>表示</w:t>
      </w:r>
      <w:r>
        <w:rPr>
          <w:rFonts w:ascii="SimSun" w:hAnsi="SimSun" w:eastAsia="SimSun" w:cs="SimSun"/>
          <w:sz w:val="20"/>
          <w:szCs w:val="20"/>
        </w:rPr>
        <w:t xml:space="preserve"> </w:t>
      </w:r>
      <w:r>
        <w:rPr>
          <w:rFonts w:ascii="SimSun" w:hAnsi="SimSun" w:eastAsia="SimSun" w:cs="SimSun"/>
          <w:sz w:val="20"/>
          <w:szCs w:val="20"/>
          <w:spacing w:val="17"/>
        </w:rPr>
        <w:t>方差，</w:t>
      </w:r>
      <w:r>
        <w:rPr>
          <w:rFonts w:ascii="Times New Roman" w:hAnsi="Times New Roman" w:eastAsia="Times New Roman" w:cs="Times New Roman"/>
          <w:sz w:val="20"/>
          <w:szCs w:val="20"/>
        </w:rPr>
        <w:t>Range</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是全距，</w:t>
      </w:r>
      <w:r>
        <w:rPr>
          <w:rFonts w:ascii="Times New Roman" w:hAnsi="Times New Roman" w:eastAsia="Times New Roman" w:cs="Times New Roman"/>
          <w:sz w:val="20"/>
          <w:szCs w:val="20"/>
        </w:rPr>
        <w:t>Percentiles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是百分位数。由上表我</w:t>
      </w:r>
      <w:r>
        <w:rPr>
          <w:rFonts w:ascii="SimSun" w:hAnsi="SimSun" w:eastAsia="SimSun" w:cs="SimSun"/>
          <w:sz w:val="20"/>
          <w:szCs w:val="20"/>
          <w:spacing w:val="16"/>
        </w:rPr>
        <w:t>们可以得到这100名2岁健康男童</w:t>
      </w:r>
      <w:r>
        <w:rPr>
          <w:rFonts w:ascii="SimSun" w:hAnsi="SimSun" w:eastAsia="SimSun" w:cs="SimSun"/>
          <w:sz w:val="20"/>
          <w:szCs w:val="20"/>
        </w:rPr>
        <w:t xml:space="preserve"> </w:t>
      </w:r>
      <w:r>
        <w:rPr>
          <w:rFonts w:ascii="SimSun" w:hAnsi="SimSun" w:eastAsia="SimSun" w:cs="SimSun"/>
          <w:sz w:val="20"/>
          <w:szCs w:val="20"/>
          <w:spacing w:val="24"/>
        </w:rPr>
        <w:t>的身高均数为84</w:t>
      </w:r>
      <w:r>
        <w:rPr>
          <w:rFonts w:ascii="SimSun" w:hAnsi="SimSun" w:eastAsia="SimSun" w:cs="SimSun"/>
          <w:sz w:val="20"/>
          <w:szCs w:val="20"/>
          <w:spacing w:val="-57"/>
        </w:rPr>
        <w:t xml:space="preserve"> </w:t>
      </w:r>
      <w:r>
        <w:rPr>
          <w:rFonts w:ascii="SimSun" w:hAnsi="SimSun" w:eastAsia="SimSun" w:cs="SimSun"/>
          <w:sz w:val="20"/>
          <w:szCs w:val="20"/>
          <w:spacing w:val="24"/>
        </w:rPr>
        <w:t>.6</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4"/>
        </w:rPr>
        <w:t>,   </w:t>
      </w:r>
      <w:r>
        <w:rPr>
          <w:rFonts w:ascii="SimSun" w:hAnsi="SimSun" w:eastAsia="SimSun" w:cs="SimSun"/>
          <w:sz w:val="20"/>
          <w:szCs w:val="20"/>
          <w:spacing w:val="24"/>
        </w:rPr>
        <w:t>标准差为3</w:t>
      </w:r>
      <w:r>
        <w:rPr>
          <w:rFonts w:ascii="SimSun" w:hAnsi="SimSun" w:eastAsia="SimSun" w:cs="SimSun"/>
          <w:sz w:val="20"/>
          <w:szCs w:val="20"/>
          <w:spacing w:val="-53"/>
        </w:rPr>
        <w:t xml:space="preserve"> </w:t>
      </w:r>
      <w:r>
        <w:rPr>
          <w:rFonts w:ascii="SimSun" w:hAnsi="SimSun" w:eastAsia="SimSun" w:cs="SimSun"/>
          <w:sz w:val="20"/>
          <w:szCs w:val="20"/>
          <w:spacing w:val="24"/>
        </w:rPr>
        <w:t>.</w:t>
      </w:r>
      <w:r>
        <w:rPr>
          <w:rFonts w:ascii="SimSun" w:hAnsi="SimSun" w:eastAsia="SimSun" w:cs="SimSun"/>
          <w:sz w:val="20"/>
          <w:szCs w:val="20"/>
          <w:spacing w:val="-53"/>
        </w:rPr>
        <w:t xml:space="preserve"> </w:t>
      </w:r>
      <w:r>
        <w:rPr>
          <w:rFonts w:ascii="SimSun" w:hAnsi="SimSun" w:eastAsia="SimSun" w:cs="SimSun"/>
          <w:sz w:val="20"/>
          <w:szCs w:val="20"/>
          <w:spacing w:val="24"/>
        </w:rPr>
        <w:t>77</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4"/>
        </w:rPr>
        <w:t>。</w:t>
      </w:r>
      <w:r>
        <w:rPr>
          <w:rFonts w:ascii="SimSun" w:hAnsi="SimSun" w:eastAsia="SimSun" w:cs="SimSun"/>
          <w:sz w:val="20"/>
          <w:szCs w:val="20"/>
          <w:spacing w:val="-58"/>
        </w:rPr>
        <w:t xml:space="preserve"> </w:t>
      </w:r>
      <w:r>
        <w:rPr>
          <w:rFonts w:ascii="SimSun" w:hAnsi="SimSun" w:eastAsia="SimSun" w:cs="SimSun"/>
          <w:sz w:val="20"/>
          <w:szCs w:val="20"/>
          <w:spacing w:val="24"/>
        </w:rPr>
        <w:t>分别与前面用加权法计算得到的算</w:t>
      </w:r>
      <w:r>
        <w:rPr>
          <w:rFonts w:ascii="SimSun" w:hAnsi="SimSun" w:eastAsia="SimSun" w:cs="SimSun"/>
          <w:sz w:val="20"/>
          <w:szCs w:val="20"/>
          <w:spacing w:val="23"/>
        </w:rPr>
        <w:t>术均数</w:t>
      </w:r>
      <w:r>
        <w:rPr>
          <w:rFonts w:ascii="SimSun" w:hAnsi="SimSun" w:eastAsia="SimSun" w:cs="SimSun"/>
          <w:sz w:val="20"/>
          <w:szCs w:val="20"/>
        </w:rPr>
        <w:t xml:space="preserve"> </w:t>
      </w:r>
      <w:r>
        <w:rPr>
          <w:rFonts w:ascii="Times New Roman" w:hAnsi="Times New Roman" w:eastAsia="Times New Roman" w:cs="Times New Roman"/>
          <w:sz w:val="20"/>
          <w:szCs w:val="20"/>
          <w:spacing w:val="14"/>
        </w:rPr>
        <w:t>84.8</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4"/>
        </w:rPr>
        <w:t>和用加权法计算得到的标准差3.79</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比较，数值</w:t>
      </w:r>
      <w:r>
        <w:rPr>
          <w:rFonts w:ascii="SimSun" w:hAnsi="SimSun" w:eastAsia="SimSun" w:cs="SimSun"/>
          <w:sz w:val="20"/>
          <w:szCs w:val="20"/>
          <w:spacing w:val="13"/>
        </w:rPr>
        <w:t>大小二者都近似相等，微小差异</w:t>
      </w:r>
      <w:r>
        <w:rPr>
          <w:rFonts w:ascii="SimSun" w:hAnsi="SimSun" w:eastAsia="SimSun" w:cs="SimSun"/>
          <w:sz w:val="20"/>
          <w:szCs w:val="20"/>
          <w:spacing w:val="2"/>
        </w:rPr>
        <w:t xml:space="preserve"> </w:t>
      </w:r>
      <w:r>
        <w:rPr>
          <w:rFonts w:ascii="SimSun" w:hAnsi="SimSun" w:eastAsia="SimSun" w:cs="SimSun"/>
          <w:sz w:val="20"/>
          <w:szCs w:val="20"/>
          <w:spacing w:val="11"/>
        </w:rPr>
        <w:t>的产生是由于软件计算均数和标准差时都是</w:t>
      </w:r>
      <w:r>
        <w:rPr>
          <w:rFonts w:ascii="SimSun" w:hAnsi="SimSun" w:eastAsia="SimSun" w:cs="SimSun"/>
          <w:sz w:val="20"/>
          <w:szCs w:val="20"/>
          <w:spacing w:val="10"/>
        </w:rPr>
        <w:t>直接计算的。</w:t>
      </w:r>
    </w:p>
    <w:p>
      <w:pPr>
        <w:ind w:left="449"/>
        <w:spacing w:before="28" w:line="219" w:lineRule="auto"/>
        <w:rPr>
          <w:rFonts w:ascii="SimSun" w:hAnsi="SimSun" w:eastAsia="SimSun" w:cs="SimSun"/>
          <w:sz w:val="20"/>
          <w:szCs w:val="20"/>
        </w:rPr>
      </w:pPr>
      <w:r>
        <w:rPr>
          <w:rFonts w:ascii="SimSun" w:hAnsi="SimSun" w:eastAsia="SimSun" w:cs="SimSun"/>
          <w:sz w:val="20"/>
          <w:szCs w:val="20"/>
          <w:spacing w:val="14"/>
        </w:rPr>
        <w:t>同样地，例2.7资料用</w:t>
      </w:r>
      <w:r>
        <w:rPr>
          <w:rFonts w:ascii="SimSun" w:hAnsi="SimSun" w:eastAsia="SimSun" w:cs="SimSun"/>
          <w:sz w:val="20"/>
          <w:szCs w:val="20"/>
        </w:rPr>
        <w:t>SPSS</w:t>
      </w:r>
      <w:r>
        <w:rPr>
          <w:rFonts w:ascii="SimSun" w:hAnsi="SimSun" w:eastAsia="SimSun" w:cs="SimSun"/>
          <w:sz w:val="20"/>
          <w:szCs w:val="20"/>
          <w:spacing w:val="58"/>
        </w:rPr>
        <w:t xml:space="preserve"> </w:t>
      </w:r>
      <w:r>
        <w:rPr>
          <w:rFonts w:ascii="SimSun" w:hAnsi="SimSun" w:eastAsia="SimSun" w:cs="SimSun"/>
          <w:sz w:val="20"/>
          <w:szCs w:val="20"/>
          <w:spacing w:val="14"/>
        </w:rPr>
        <w:t>软件计算出来的有关指标如下：</w:t>
      </w:r>
    </w:p>
    <w:p>
      <w:pPr>
        <w:ind w:left="2190"/>
        <w:spacing w:before="133" w:line="222" w:lineRule="auto"/>
        <w:rPr>
          <w:rFonts w:ascii="SimHei" w:hAnsi="SimHei" w:eastAsia="SimHei" w:cs="SimHei"/>
          <w:sz w:val="20"/>
          <w:szCs w:val="20"/>
        </w:rPr>
      </w:pPr>
      <w:r>
        <w:rPr>
          <w:rFonts w:ascii="SimHei" w:hAnsi="SimHei" w:eastAsia="SimHei" w:cs="SimHei"/>
          <w:sz w:val="20"/>
          <w:szCs w:val="20"/>
          <w:spacing w:val="-13"/>
        </w:rPr>
        <w:t>潜伏期</w:t>
      </w:r>
    </w:p>
    <w:p>
      <w:pPr>
        <w:spacing w:line="66" w:lineRule="exact"/>
        <w:rPr/>
      </w:pPr>
      <w:r/>
    </w:p>
    <w:tbl>
      <w:tblPr>
        <w:tblStyle w:val="TableNormal"/>
        <w:tblW w:w="4130" w:type="dxa"/>
        <w:tblInd w:w="21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68"/>
        <w:gridCol w:w="1262"/>
      </w:tblGrid>
      <w:tr>
        <w:trPr>
          <w:trHeight w:val="1320" w:hRule="atLeast"/>
        </w:trPr>
        <w:tc>
          <w:tcPr>
            <w:tcW w:w="2868" w:type="dxa"/>
            <w:vAlign w:val="top"/>
          </w:tcPr>
          <w:p>
            <w:pPr>
              <w:pStyle w:val="TableText"/>
              <w:ind w:left="115"/>
              <w:spacing w:before="89" w:line="188" w:lineRule="auto"/>
              <w:rPr>
                <w:sz w:val="20"/>
                <w:szCs w:val="20"/>
              </w:rPr>
            </w:pPr>
            <w:r>
              <w:rPr>
                <w:sz w:val="20"/>
                <w:szCs w:val="20"/>
                <w:spacing w:val="-1"/>
              </w:rPr>
              <w:t>N</w:t>
            </w:r>
            <w:r>
              <w:rPr>
                <w:sz w:val="20"/>
                <w:szCs w:val="20"/>
                <w:spacing w:val="6"/>
              </w:rPr>
              <w:t xml:space="preserve">            </w:t>
            </w:r>
            <w:r>
              <w:rPr>
                <w:sz w:val="20"/>
                <w:szCs w:val="20"/>
                <w:spacing w:val="-1"/>
              </w:rPr>
              <w:t>Valid</w:t>
            </w:r>
          </w:p>
          <w:p>
            <w:pPr>
              <w:pStyle w:val="TableText"/>
              <w:ind w:left="1494"/>
              <w:spacing w:before="45" w:line="183" w:lineRule="auto"/>
              <w:rPr>
                <w:sz w:val="20"/>
                <w:szCs w:val="20"/>
              </w:rPr>
            </w:pPr>
            <w:r>
              <w:rPr>
                <w:sz w:val="20"/>
                <w:szCs w:val="20"/>
                <w:spacing w:val="-1"/>
              </w:rPr>
              <w:t>Missing</w:t>
            </w:r>
          </w:p>
          <w:p>
            <w:pPr>
              <w:pStyle w:val="TableText"/>
              <w:ind w:left="115" w:right="2044"/>
              <w:spacing w:before="55" w:line="221" w:lineRule="auto"/>
              <w:rPr>
                <w:sz w:val="20"/>
                <w:szCs w:val="20"/>
              </w:rPr>
            </w:pPr>
            <w:r>
              <w:rPr>
                <w:sz w:val="20"/>
                <w:szCs w:val="20"/>
                <w:spacing w:val="-1"/>
              </w:rPr>
              <w:t>Median</w:t>
            </w:r>
            <w:r>
              <w:rPr>
                <w:sz w:val="20"/>
                <w:szCs w:val="20"/>
                <w:spacing w:val="1"/>
              </w:rPr>
              <w:t xml:space="preserve">  </w:t>
            </w:r>
            <w:r>
              <w:rPr>
                <w:sz w:val="20"/>
                <w:szCs w:val="20"/>
                <w:spacing w:val="-1"/>
              </w:rPr>
              <w:t>Minimum</w:t>
            </w:r>
            <w:r>
              <w:rPr>
                <w:sz w:val="20"/>
                <w:szCs w:val="20"/>
                <w:spacing w:val="4"/>
              </w:rPr>
              <w:t xml:space="preserve"> </w:t>
            </w:r>
            <w:r>
              <w:rPr>
                <w:sz w:val="20"/>
                <w:szCs w:val="20"/>
                <w:spacing w:val="-1"/>
              </w:rPr>
              <w:t>Maximum</w:t>
            </w:r>
          </w:p>
        </w:tc>
        <w:tc>
          <w:tcPr>
            <w:tcW w:w="1262" w:type="dxa"/>
            <w:vAlign w:val="top"/>
          </w:tcPr>
          <w:p>
            <w:pPr>
              <w:pStyle w:val="TableText"/>
              <w:ind w:left="996"/>
              <w:spacing w:before="62"/>
              <w:rPr>
                <w:sz w:val="20"/>
                <w:szCs w:val="20"/>
              </w:rPr>
            </w:pPr>
            <w:r>
              <w:rPr>
                <w:sz w:val="20"/>
                <w:szCs w:val="20"/>
                <w:spacing w:val="-3"/>
              </w:rPr>
              <w:t>38</w:t>
            </w:r>
          </w:p>
          <w:p>
            <w:pPr>
              <w:pStyle w:val="TableText"/>
              <w:ind w:left="1097"/>
              <w:spacing w:before="9"/>
              <w:rPr>
                <w:sz w:val="20"/>
                <w:szCs w:val="20"/>
              </w:rPr>
            </w:pPr>
            <w:r>
              <w:rPr>
                <w:sz w:val="20"/>
                <w:szCs w:val="20"/>
              </w:rPr>
              <w:t>0</w:t>
            </w:r>
          </w:p>
          <w:p>
            <w:pPr>
              <w:pStyle w:val="TableText"/>
              <w:ind w:left="1097"/>
              <w:rPr>
                <w:sz w:val="20"/>
                <w:szCs w:val="20"/>
              </w:rPr>
            </w:pPr>
            <w:r>
              <w:rPr>
                <w:sz w:val="20"/>
                <w:szCs w:val="20"/>
              </w:rPr>
              <w:t>6</w:t>
            </w:r>
          </w:p>
          <w:p>
            <w:pPr>
              <w:pStyle w:val="TableText"/>
              <w:ind w:left="1097"/>
              <w:spacing w:before="1" w:line="239" w:lineRule="auto"/>
              <w:rPr>
                <w:sz w:val="20"/>
                <w:szCs w:val="20"/>
              </w:rPr>
            </w:pPr>
            <w:r>
              <w:rPr>
                <w:sz w:val="20"/>
                <w:szCs w:val="20"/>
              </w:rPr>
              <w:t>0</w:t>
            </w:r>
          </w:p>
          <w:p>
            <w:pPr>
              <w:pStyle w:val="TableText"/>
              <w:ind w:left="996"/>
              <w:spacing w:line="182" w:lineRule="auto"/>
              <w:rPr>
                <w:sz w:val="20"/>
                <w:szCs w:val="20"/>
              </w:rPr>
            </w:pPr>
            <w:r>
              <w:rPr>
                <w:sz w:val="20"/>
                <w:szCs w:val="20"/>
                <w:spacing w:val="-3"/>
              </w:rPr>
              <w:t>22</w:t>
            </w:r>
          </w:p>
        </w:tc>
      </w:tr>
    </w:tbl>
    <w:p>
      <w:pPr>
        <w:pStyle w:val="BodyText"/>
        <w:spacing w:line="113" w:lineRule="exact"/>
        <w:rPr>
          <w:sz w:val="9"/>
        </w:rPr>
      </w:pPr>
      <w:r/>
    </w:p>
    <w:p>
      <w:pPr>
        <w:spacing w:line="113" w:lineRule="exact"/>
        <w:sectPr>
          <w:headerReference w:type="default" r:id="rId84"/>
          <w:footerReference w:type="default" r:id="rId85"/>
          <w:pgSz w:w="10170" w:h="14500"/>
          <w:pgMar w:top="1355" w:right="799" w:bottom="1221" w:left="810" w:header="908" w:footer="962" w:gutter="0"/>
        </w:sectPr>
        <w:rPr>
          <w:sz w:val="9"/>
          <w:szCs w:val="9"/>
        </w:rPr>
      </w:pPr>
    </w:p>
    <w:p>
      <w:pPr>
        <w:ind w:left="20" w:firstLine="510"/>
        <w:spacing w:before="140" w:line="289" w:lineRule="auto"/>
        <w:jc w:val="both"/>
        <w:rPr>
          <w:rFonts w:ascii="SimSun" w:hAnsi="SimSun" w:eastAsia="SimSun" w:cs="SimSun"/>
          <w:sz w:val="20"/>
          <w:szCs w:val="20"/>
        </w:rPr>
      </w:pPr>
      <w:bookmarkStart w:name="bookmark181" w:id="40"/>
      <w:bookmarkEnd w:id="40"/>
      <w:r>
        <w:rPr>
          <w:rFonts w:ascii="SimSun" w:hAnsi="SimSun" w:eastAsia="SimSun" w:cs="SimSun"/>
          <w:sz w:val="20"/>
          <w:szCs w:val="20"/>
          <w:spacing w:val="12"/>
        </w:rPr>
        <w:t>其中中位数为6天，最短潜伏期为 ·</w:t>
      </w:r>
      <w:r>
        <w:rPr>
          <w:rFonts w:ascii="SimSun" w:hAnsi="SimSun" w:eastAsia="SimSun" w:cs="SimSun"/>
          <w:sz w:val="20"/>
          <w:szCs w:val="20"/>
          <w:spacing w:val="-74"/>
        </w:rPr>
        <w:t xml:space="preserve"> </w:t>
      </w:r>
      <w:r>
        <w:rPr>
          <w:rFonts w:ascii="SimSun" w:hAnsi="SimSun" w:eastAsia="SimSun" w:cs="SimSun"/>
          <w:sz w:val="20"/>
          <w:szCs w:val="20"/>
          <w:spacing w:val="12"/>
        </w:rPr>
        <w:t>0天，最长潜伏期为22</w:t>
      </w:r>
      <w:r>
        <w:rPr>
          <w:rFonts w:ascii="SimSun" w:hAnsi="SimSun" w:eastAsia="SimSun" w:cs="SimSun"/>
          <w:sz w:val="20"/>
          <w:szCs w:val="20"/>
          <w:spacing w:val="11"/>
        </w:rPr>
        <w:t>天。同样，因为用</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软</w:t>
      </w:r>
      <w:r>
        <w:rPr>
          <w:rFonts w:ascii="SimSun" w:hAnsi="SimSun" w:eastAsia="SimSun" w:cs="SimSun"/>
          <w:sz w:val="20"/>
          <w:szCs w:val="20"/>
        </w:rPr>
        <w:t xml:space="preserve">  </w:t>
      </w:r>
      <w:r>
        <w:rPr>
          <w:rFonts w:ascii="SimSun" w:hAnsi="SimSun" w:eastAsia="SimSun" w:cs="SimSun"/>
          <w:sz w:val="20"/>
          <w:szCs w:val="20"/>
          <w:spacing w:val="18"/>
        </w:rPr>
        <w:t>件计算中位数时，采用的是直接法，即将38个数从小到大排列，找到位置居中的那个数。</w:t>
      </w:r>
      <w:r>
        <w:rPr>
          <w:rFonts w:ascii="SimSun" w:hAnsi="SimSun" w:eastAsia="SimSun" w:cs="SimSun"/>
          <w:sz w:val="20"/>
          <w:szCs w:val="20"/>
          <w:spacing w:val="8"/>
        </w:rPr>
        <w:t xml:space="preserve"> </w:t>
      </w:r>
      <w:r>
        <w:rPr>
          <w:rFonts w:ascii="SimSun" w:hAnsi="SimSun" w:eastAsia="SimSun" w:cs="SimSun"/>
          <w:sz w:val="20"/>
          <w:szCs w:val="20"/>
          <w:spacing w:val="16"/>
        </w:rPr>
        <w:t>而前面我们计算例2.7资料的潜伏期中位数是从频</w:t>
      </w:r>
      <w:r>
        <w:rPr>
          <w:rFonts w:ascii="SimSun" w:hAnsi="SimSun" w:eastAsia="SimSun" w:cs="SimSun"/>
          <w:sz w:val="20"/>
          <w:szCs w:val="20"/>
          <w:spacing w:val="15"/>
        </w:rPr>
        <w:t>数表资料出发，使用的是频数表法(计算</w:t>
      </w:r>
      <w:r>
        <w:rPr>
          <w:rFonts w:ascii="SimSun" w:hAnsi="SimSun" w:eastAsia="SimSun" w:cs="SimSun"/>
          <w:sz w:val="20"/>
          <w:szCs w:val="20"/>
        </w:rPr>
        <w:t xml:space="preserve">  </w:t>
      </w:r>
      <w:r>
        <w:rPr>
          <w:rFonts w:ascii="SimSun" w:hAnsi="SimSun" w:eastAsia="SimSun" w:cs="SimSun"/>
          <w:sz w:val="20"/>
          <w:szCs w:val="20"/>
          <w:spacing w:val="16"/>
        </w:rPr>
        <w:t>得到中位数为7.2天),所以两种方法得到的平均潜伏期稍有不同。</w:t>
      </w:r>
    </w:p>
    <w:p>
      <w:pPr>
        <w:ind w:left="2140"/>
        <w:spacing w:before="260" w:line="219" w:lineRule="auto"/>
        <w:outlineLvl w:val="1"/>
        <w:rPr>
          <w:rFonts w:ascii="SimSun" w:hAnsi="SimSun" w:eastAsia="SimSun" w:cs="SimSun"/>
          <w:sz w:val="28"/>
          <w:szCs w:val="28"/>
        </w:rPr>
      </w:pPr>
      <w:bookmarkStart w:name="bookmark28" w:id="41"/>
      <w:bookmarkEnd w:id="41"/>
      <w:r>
        <w:rPr>
          <w:rFonts w:ascii="SimSun" w:hAnsi="SimSun" w:eastAsia="SimSun" w:cs="SimSun"/>
          <w:sz w:val="20"/>
          <w:szCs w:val="20"/>
        </w:rPr>
        <w:t>第</w:t>
      </w:r>
      <w:r>
        <w:rPr>
          <w:rFonts w:ascii="SimSun" w:hAnsi="SimSun" w:eastAsia="SimSun" w:cs="SimSun"/>
          <w:sz w:val="20"/>
          <w:szCs w:val="20"/>
          <w:spacing w:val="36"/>
        </w:rPr>
        <w:t xml:space="preserve"> </w:t>
      </w:r>
      <w:r>
        <w:rPr>
          <w:rFonts w:ascii="SimSun" w:hAnsi="SimSun" w:eastAsia="SimSun" w:cs="SimSun"/>
          <w:sz w:val="20"/>
          <w:szCs w:val="20"/>
        </w:rPr>
        <w:t>三</w:t>
      </w:r>
      <w:r>
        <w:rPr>
          <w:rFonts w:ascii="SimSun" w:hAnsi="SimSun" w:eastAsia="SimSun" w:cs="SimSun"/>
          <w:sz w:val="20"/>
          <w:szCs w:val="20"/>
          <w:spacing w:val="27"/>
        </w:rPr>
        <w:t xml:space="preserve"> </w:t>
      </w:r>
      <w:r>
        <w:rPr>
          <w:rFonts w:ascii="SimSun" w:hAnsi="SimSun" w:eastAsia="SimSun" w:cs="SimSun"/>
          <w:sz w:val="20"/>
          <w:szCs w:val="20"/>
        </w:rPr>
        <w:t>节</w:t>
      </w:r>
      <w:r>
        <w:rPr>
          <w:rFonts w:ascii="SimSun" w:hAnsi="SimSun" w:eastAsia="SimSun" w:cs="SimSun"/>
          <w:sz w:val="20"/>
          <w:szCs w:val="20"/>
          <w:spacing w:val="45"/>
        </w:rPr>
        <w:t xml:space="preserve">  </w:t>
      </w:r>
      <w:r>
        <w:rPr>
          <w:rFonts w:ascii="SimSun" w:hAnsi="SimSun" w:eastAsia="SimSun" w:cs="SimSun"/>
          <w:sz w:val="28"/>
          <w:szCs w:val="28"/>
        </w:rPr>
        <w:t>正态分布及标准正态分布</w:t>
      </w:r>
    </w:p>
    <w:p>
      <w:pPr>
        <w:pStyle w:val="BodyText"/>
        <w:spacing w:line="472" w:lineRule="auto"/>
        <w:rPr/>
      </w:pPr>
      <w:r/>
    </w:p>
    <w:p>
      <w:pPr>
        <w:ind w:left="459"/>
        <w:spacing w:before="65" w:line="176" w:lineRule="auto"/>
        <w:outlineLvl w:val="2"/>
        <w:rPr>
          <w:rFonts w:ascii="LiSu" w:hAnsi="LiSu" w:eastAsia="LiSu" w:cs="LiSu"/>
          <w:sz w:val="20"/>
          <w:szCs w:val="20"/>
        </w:rPr>
      </w:pPr>
      <w:bookmarkStart w:name="bookmark29" w:id="42"/>
      <w:bookmarkEnd w:id="42"/>
      <w:r>
        <w:rPr>
          <w:rFonts w:ascii="LiSu" w:hAnsi="LiSu" w:eastAsia="LiSu" w:cs="LiSu"/>
          <w:sz w:val="20"/>
          <w:szCs w:val="20"/>
          <w:spacing w:val="10"/>
        </w:rPr>
        <w:t>正态分布的概念和特征</w:t>
      </w:r>
    </w:p>
    <w:p>
      <w:pPr>
        <w:ind w:left="10" w:right="72" w:firstLine="429"/>
        <w:spacing w:before="233" w:line="276" w:lineRule="auto"/>
        <w:jc w:val="both"/>
        <w:rPr>
          <w:rFonts w:ascii="SimSun" w:hAnsi="SimSun" w:eastAsia="SimSun" w:cs="SimSun"/>
          <w:sz w:val="20"/>
          <w:szCs w:val="20"/>
        </w:rPr>
      </w:pPr>
      <w:r>
        <w:rPr>
          <w:rFonts w:ascii="SimSun" w:hAnsi="SimSun" w:eastAsia="SimSun" w:cs="SimSun"/>
          <w:sz w:val="20"/>
          <w:szCs w:val="20"/>
          <w:spacing w:val="18"/>
        </w:rPr>
        <w:t>在医疗卫生和社会经济领域中，有许多随机变量的频数分布类似例2.</w:t>
      </w:r>
      <w:r>
        <w:rPr>
          <w:rFonts w:ascii="SimSun" w:hAnsi="SimSun" w:eastAsia="SimSun" w:cs="SimSun"/>
          <w:sz w:val="20"/>
          <w:szCs w:val="20"/>
          <w:spacing w:val="-56"/>
        </w:rPr>
        <w:t xml:space="preserve"> </w:t>
      </w:r>
      <w:r>
        <w:rPr>
          <w:rFonts w:ascii="SimSun" w:hAnsi="SimSun" w:eastAsia="SimSun" w:cs="SimSun"/>
          <w:sz w:val="20"/>
          <w:szCs w:val="20"/>
          <w:spacing w:val="18"/>
        </w:rPr>
        <w:t>1那样，呈中间</w:t>
      </w:r>
      <w:r>
        <w:rPr>
          <w:rFonts w:ascii="SimSun" w:hAnsi="SimSun" w:eastAsia="SimSun" w:cs="SimSun"/>
          <w:sz w:val="20"/>
          <w:szCs w:val="20"/>
        </w:rPr>
        <w:t xml:space="preserve"> </w:t>
      </w:r>
      <w:r>
        <w:rPr>
          <w:rFonts w:ascii="SimSun" w:hAnsi="SimSun" w:eastAsia="SimSun" w:cs="SimSun"/>
          <w:sz w:val="20"/>
          <w:szCs w:val="20"/>
          <w:spacing w:val="17"/>
        </w:rPr>
        <w:t>(靠近均数处)多，两头少，左右对称，如某地区同性别同</w:t>
      </w:r>
      <w:r>
        <w:rPr>
          <w:rFonts w:ascii="SimSun" w:hAnsi="SimSun" w:eastAsia="SimSun" w:cs="SimSun"/>
          <w:sz w:val="20"/>
          <w:szCs w:val="20"/>
          <w:spacing w:val="16"/>
        </w:rPr>
        <w:t>年龄组儿童的体重、身高、肺活</w:t>
      </w:r>
      <w:r>
        <w:rPr>
          <w:rFonts w:ascii="SimSun" w:hAnsi="SimSun" w:eastAsia="SimSun" w:cs="SimSun"/>
          <w:sz w:val="20"/>
          <w:szCs w:val="20"/>
        </w:rPr>
        <w:t xml:space="preserve"> </w:t>
      </w:r>
      <w:r>
        <w:rPr>
          <w:rFonts w:ascii="SimSun" w:hAnsi="SimSun" w:eastAsia="SimSun" w:cs="SimSun"/>
          <w:sz w:val="20"/>
          <w:szCs w:val="20"/>
          <w:spacing w:val="11"/>
        </w:rPr>
        <w:t>量，测量的误差，在同一条件下产品的质量等等。描述这类指标的频数分布规律，可以用概</w:t>
      </w:r>
      <w:r>
        <w:rPr>
          <w:rFonts w:ascii="SimSun" w:hAnsi="SimSun" w:eastAsia="SimSun" w:cs="SimSun"/>
          <w:sz w:val="20"/>
          <w:szCs w:val="20"/>
          <w:spacing w:val="16"/>
        </w:rPr>
        <w:t xml:space="preserve"> </w:t>
      </w:r>
      <w:r>
        <w:rPr>
          <w:rFonts w:ascii="SimSun" w:hAnsi="SimSun" w:eastAsia="SimSun" w:cs="SimSun"/>
          <w:sz w:val="20"/>
          <w:szCs w:val="20"/>
          <w:spacing w:val="10"/>
        </w:rPr>
        <w:t>率论中一种最重要的连续随机变量分布——</w:t>
      </w:r>
      <w:r>
        <w:rPr>
          <w:rFonts w:ascii="SimSun" w:hAnsi="SimSun" w:eastAsia="SimSun" w:cs="SimSun"/>
          <w:sz w:val="20"/>
          <w:szCs w:val="20"/>
          <w:spacing w:val="9"/>
        </w:rPr>
        <w:t>正态分布</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normal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distribution</w:t>
      </w:r>
      <w:r>
        <w:rPr>
          <w:rFonts w:ascii="Times New Roman" w:hAnsi="Times New Roman" w:eastAsia="Times New Roman" w:cs="Times New Roman"/>
          <w:sz w:val="20"/>
          <w:szCs w:val="20"/>
          <w:spacing w:val="9"/>
        </w:rPr>
        <w:t>)</w:t>
      </w:r>
      <w:r>
        <w:rPr>
          <w:rFonts w:ascii="SimSun" w:hAnsi="SimSun" w:eastAsia="SimSun" w:cs="SimSun"/>
          <w:sz w:val="20"/>
          <w:szCs w:val="20"/>
          <w:spacing w:val="9"/>
        </w:rPr>
        <w:t>。</w:t>
      </w:r>
    </w:p>
    <w:p>
      <w:pPr>
        <w:ind w:left="450"/>
        <w:spacing w:before="34"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15"/>
        </w:rPr>
        <w:t xml:space="preserve"> </w:t>
      </w:r>
      <w:r>
        <w:rPr>
          <w:rFonts w:ascii="SimSun" w:hAnsi="SimSun" w:eastAsia="SimSun" w:cs="SimSun"/>
          <w:sz w:val="20"/>
          <w:szCs w:val="20"/>
          <w:spacing w:val="8"/>
        </w:rPr>
        <w:t>正态分布的定义及图形特点</w:t>
      </w:r>
    </w:p>
    <w:p>
      <w:pPr>
        <w:ind w:left="450"/>
        <w:spacing w:before="63" w:line="219" w:lineRule="auto"/>
        <w:rPr>
          <w:rFonts w:ascii="SimSun" w:hAnsi="SimSun" w:eastAsia="SimSun" w:cs="SimSun"/>
          <w:sz w:val="20"/>
          <w:szCs w:val="20"/>
        </w:rPr>
      </w:pPr>
      <w:r>
        <w:rPr>
          <w:rFonts w:ascii="SimSun" w:hAnsi="SimSun" w:eastAsia="SimSun" w:cs="SimSun"/>
          <w:sz w:val="20"/>
          <w:szCs w:val="20"/>
          <w:spacing w:val="9"/>
        </w:rPr>
        <w:t>如果随机变量</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9"/>
        </w:rPr>
        <w:t>的概率密度是：</w:t>
      </w:r>
    </w:p>
    <w:p>
      <w:pPr>
        <w:spacing w:line="55" w:lineRule="exact"/>
        <w:rPr/>
      </w:pPr>
      <w:r/>
    </w:p>
    <w:p>
      <w:pPr>
        <w:spacing w:line="55" w:lineRule="exact"/>
        <w:sectPr>
          <w:headerReference w:type="default" r:id="rId88"/>
          <w:footerReference w:type="default" r:id="rId89"/>
          <w:pgSz w:w="10170" w:h="14500"/>
          <w:pgMar w:top="1366" w:right="820" w:bottom="1221" w:left="799" w:header="908" w:footer="962" w:gutter="0"/>
          <w:cols w:equalWidth="0" w:num="1">
            <w:col w:w="8550" w:space="0"/>
          </w:cols>
        </w:sectPr>
        <w:rPr/>
      </w:pPr>
    </w:p>
    <w:p>
      <w:pPr>
        <w:ind w:firstLine="1940"/>
        <w:spacing w:before="40" w:line="480" w:lineRule="exact"/>
        <w:rPr/>
      </w:pPr>
      <w:r>
        <w:rPr>
          <w:position w:val="-9"/>
        </w:rPr>
        <w:drawing>
          <wp:inline distT="0" distB="0" distL="0" distR="0">
            <wp:extent cx="1612873" cy="304768"/>
            <wp:effectExtent l="0" t="0" r="0" b="0"/>
            <wp:docPr id="124" name="IM 124"/>
            <wp:cNvGraphicFramePr/>
            <a:graphic>
              <a:graphicData uri="http://schemas.openxmlformats.org/drawingml/2006/picture">
                <pic:pic>
                  <pic:nvPicPr>
                    <pic:cNvPr id="124" name="IM 124"/>
                    <pic:cNvPicPr/>
                  </pic:nvPicPr>
                  <pic:blipFill>
                    <a:blip r:embed="rId90"/>
                    <a:stretch>
                      <a:fillRect/>
                    </a:stretch>
                  </pic:blipFill>
                  <pic:spPr>
                    <a:xfrm rot="0">
                      <a:off x="0" y="0"/>
                      <a:ext cx="1612873" cy="304768"/>
                    </a:xfrm>
                    <a:prstGeom prst="rect">
                      <a:avLst/>
                    </a:prstGeom>
                  </pic:spPr>
                </pic:pic>
              </a:graphicData>
            </a:graphic>
          </wp:inline>
        </w:drawing>
      </w:r>
    </w:p>
    <w:p>
      <w:pPr>
        <w:spacing w:line="40" w:lineRule="exact"/>
        <w:rPr/>
      </w:pPr>
      <w:r/>
    </w:p>
    <w:p>
      <w:pPr>
        <w:pStyle w:val="BodyText"/>
        <w:spacing w:line="14" w:lineRule="auto"/>
        <w:rPr>
          <w:sz w:val="2"/>
        </w:rPr>
      </w:pPr>
      <w:r>
        <w:rPr>
          <w:sz w:val="2"/>
          <w:szCs w:val="2"/>
        </w:rPr>
        <w:br w:type="column"/>
      </w:r>
    </w:p>
    <w:p>
      <w:pPr>
        <w:spacing w:before="16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∞&lt;X&lt;∞</w:t>
      </w:r>
    </w:p>
    <w:p>
      <w:pPr>
        <w:pStyle w:val="BodyText"/>
        <w:spacing w:line="14" w:lineRule="auto"/>
        <w:rPr>
          <w:sz w:val="2"/>
        </w:rPr>
      </w:pPr>
      <w:r>
        <w:rPr>
          <w:sz w:val="2"/>
          <w:szCs w:val="2"/>
        </w:rPr>
        <w:br w:type="column"/>
      </w:r>
    </w:p>
    <w:p>
      <w:pPr>
        <w:ind w:left="20"/>
        <w:spacing w:before="110" w:line="222" w:lineRule="auto"/>
        <w:rPr>
          <w:rFonts w:ascii="SimSun" w:hAnsi="SimSun" w:eastAsia="SimSun" w:cs="SimSun"/>
          <w:sz w:val="20"/>
          <w:szCs w:val="20"/>
        </w:rPr>
      </w:pPr>
      <w:r>
        <w:rPr>
          <w:rFonts w:ascii="SimSun" w:hAnsi="SimSun" w:eastAsia="SimSun" w:cs="SimSun"/>
          <w:sz w:val="20"/>
          <w:szCs w:val="20"/>
          <w:spacing w:val="-6"/>
        </w:rPr>
        <w:t>(2.17)</w:t>
      </w:r>
    </w:p>
    <w:p>
      <w:pPr>
        <w:spacing w:line="222" w:lineRule="auto"/>
        <w:sectPr>
          <w:type w:val="continuous"/>
          <w:pgSz w:w="10170" w:h="14500"/>
          <w:pgMar w:top="1366" w:right="820" w:bottom="1221" w:left="799" w:header="908" w:footer="962" w:gutter="0"/>
          <w:cols w:equalWidth="0" w:num="3">
            <w:col w:w="5431" w:space="100"/>
            <w:col w:w="2200" w:space="100"/>
            <w:col w:w="720" w:space="0"/>
          </w:cols>
        </w:sectPr>
        <w:rPr>
          <w:rFonts w:ascii="SimSun" w:hAnsi="SimSun" w:eastAsia="SimSun" w:cs="SimSun"/>
          <w:sz w:val="20"/>
          <w:szCs w:val="20"/>
        </w:rPr>
      </w:pPr>
    </w:p>
    <w:p>
      <w:pPr>
        <w:ind w:left="440"/>
        <w:spacing w:before="66" w:line="212" w:lineRule="auto"/>
        <w:rPr>
          <w:rFonts w:ascii="SimSun" w:hAnsi="SimSun" w:eastAsia="SimSun" w:cs="SimSun"/>
          <w:sz w:val="20"/>
          <w:szCs w:val="20"/>
        </w:rPr>
      </w:pPr>
      <w:r>
        <w:rPr>
          <w:rFonts w:ascii="SimSun" w:hAnsi="SimSun" w:eastAsia="SimSun" w:cs="SimSun"/>
          <w:sz w:val="20"/>
          <w:szCs w:val="20"/>
          <w:spacing w:val="8"/>
        </w:rPr>
        <w:t>则称</w:t>
      </w:r>
      <w:r>
        <w:rPr>
          <w:rFonts w:ascii="Times New Roman" w:hAnsi="Times New Roman" w:eastAsia="Times New Roman" w:cs="Times New Roman"/>
          <w:sz w:val="20"/>
          <w:szCs w:val="20"/>
          <w:spacing w:val="8"/>
        </w:rPr>
        <w:t>X</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8"/>
        </w:rPr>
        <w:t>服从正态分布，记作</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8"/>
        </w:rPr>
        <w:t>X</w:t>
      </w:r>
      <w:r>
        <w:rPr>
          <w:rFonts w:ascii="SimSun" w:hAnsi="SimSun" w:eastAsia="SimSun" w:cs="SimSun"/>
          <w:sz w:val="20"/>
          <w:szCs w:val="20"/>
          <w:spacing w:val="8"/>
        </w:rPr>
        <w:t>～</w:t>
      </w:r>
      <w:r>
        <w:rPr>
          <w:rFonts w:ascii="Times New Roman" w:hAnsi="Times New Roman" w:eastAsia="Times New Roman" w:cs="Times New Roman"/>
          <w:sz w:val="20"/>
          <w:szCs w:val="20"/>
          <w:spacing w:val="8"/>
        </w:rPr>
        <w:t>N(μ,o²)</w:t>
      </w:r>
      <w:r>
        <w:rPr>
          <w:rFonts w:ascii="SimSun" w:hAnsi="SimSun" w:eastAsia="SimSun" w:cs="SimSun"/>
          <w:sz w:val="20"/>
          <w:szCs w:val="20"/>
          <w:spacing w:val="8"/>
        </w:rPr>
        <w:t>。</w:t>
      </w:r>
    </w:p>
    <w:p>
      <w:pPr>
        <w:ind w:left="20" w:right="74" w:firstLine="409"/>
        <w:spacing w:before="102" w:line="261" w:lineRule="auto"/>
        <w:rPr>
          <w:rFonts w:ascii="SimSun" w:hAnsi="SimSun" w:eastAsia="SimSun" w:cs="SimSun"/>
          <w:sz w:val="20"/>
          <w:szCs w:val="20"/>
        </w:rPr>
      </w:pPr>
      <w:r>
        <w:rPr>
          <w:rFonts w:ascii="SimSun" w:hAnsi="SimSun" w:eastAsia="SimSun" w:cs="SimSun"/>
          <w:sz w:val="20"/>
          <w:szCs w:val="20"/>
          <w:spacing w:val="6"/>
        </w:rPr>
        <w:t>式中μ为随机变量</w:t>
      </w:r>
      <w:r>
        <w:rPr>
          <w:rFonts w:ascii="Times New Roman" w:hAnsi="Times New Roman" w:eastAsia="Times New Roman" w:cs="Times New Roman"/>
          <w:sz w:val="20"/>
          <w:szCs w:val="20"/>
          <w:spacing w:val="6"/>
        </w:rPr>
        <w:t>X  </w:t>
      </w:r>
      <w:r>
        <w:rPr>
          <w:rFonts w:ascii="SimSun" w:hAnsi="SimSun" w:eastAsia="SimSun" w:cs="SimSun"/>
          <w:sz w:val="20"/>
          <w:szCs w:val="20"/>
          <w:spacing w:val="6"/>
        </w:rPr>
        <w:t>的均数；σ为随机变量</w:t>
      </w:r>
      <w:r>
        <w:rPr>
          <w:rFonts w:ascii="Times New Roman" w:hAnsi="Times New Roman" w:eastAsia="Times New Roman" w:cs="Times New Roman"/>
          <w:sz w:val="20"/>
          <w:szCs w:val="20"/>
          <w:spacing w:val="6"/>
        </w:rPr>
        <w:t>X</w:t>
      </w:r>
      <w:r>
        <w:rPr>
          <w:rFonts w:ascii="Times New Roman" w:hAnsi="Times New Roman" w:eastAsia="Times New Roman" w:cs="Times New Roman"/>
          <w:sz w:val="20"/>
          <w:szCs w:val="20"/>
          <w:spacing w:val="59"/>
        </w:rPr>
        <w:t xml:space="preserve"> </w:t>
      </w:r>
      <w:r>
        <w:rPr>
          <w:rFonts w:ascii="SimSun" w:hAnsi="SimSun" w:eastAsia="SimSun" w:cs="SimSun"/>
          <w:sz w:val="20"/>
          <w:szCs w:val="20"/>
          <w:spacing w:val="6"/>
        </w:rPr>
        <w:t>的标准差；π为圆周率； </w:t>
      </w:r>
      <w:r>
        <w:rPr>
          <w:rFonts w:ascii="Times New Roman" w:hAnsi="Times New Roman" w:eastAsia="Times New Roman" w:cs="Times New Roman"/>
          <w:sz w:val="20"/>
          <w:szCs w:val="20"/>
          <w:spacing w:val="6"/>
        </w:rPr>
        <w:t>e  </w:t>
      </w:r>
      <w:r>
        <w:rPr>
          <w:rFonts w:ascii="SimSun" w:hAnsi="SimSun" w:eastAsia="SimSun" w:cs="SimSun"/>
          <w:sz w:val="20"/>
          <w:szCs w:val="20"/>
          <w:spacing w:val="6"/>
        </w:rPr>
        <w:t>为自然对数的</w:t>
      </w:r>
      <w:r>
        <w:rPr>
          <w:rFonts w:ascii="SimSun" w:hAnsi="SimSun" w:eastAsia="SimSun" w:cs="SimSun"/>
          <w:sz w:val="20"/>
          <w:szCs w:val="20"/>
        </w:rPr>
        <w:t xml:space="preserve"> </w:t>
      </w:r>
      <w:r>
        <w:rPr>
          <w:rFonts w:ascii="SimSun" w:hAnsi="SimSun" w:eastAsia="SimSun" w:cs="SimSun"/>
          <w:sz w:val="20"/>
          <w:szCs w:val="20"/>
          <w:spacing w:val="12"/>
        </w:rPr>
        <w:t>底，即2.71828。以上均为常数，仅X 为变量。</w:t>
      </w:r>
    </w:p>
    <w:p>
      <w:pPr>
        <w:ind w:left="429"/>
        <w:spacing w:before="12" w:line="212" w:lineRule="auto"/>
        <w:rPr>
          <w:rFonts w:ascii="SimSun" w:hAnsi="SimSun" w:eastAsia="SimSun" w:cs="SimSun"/>
          <w:sz w:val="20"/>
          <w:szCs w:val="20"/>
        </w:rPr>
      </w:pPr>
      <w:r>
        <w:rPr>
          <w:rFonts w:ascii="Times New Roman" w:hAnsi="Times New Roman" w:eastAsia="Times New Roman" w:cs="Times New Roman"/>
          <w:sz w:val="20"/>
          <w:szCs w:val="20"/>
          <w:spacing w:val="9"/>
        </w:rPr>
        <w:t>X</w:t>
      </w:r>
      <w:r>
        <w:rPr>
          <w:rFonts w:ascii="SimSun" w:hAnsi="SimSun" w:eastAsia="SimSun" w:cs="SimSun"/>
          <w:sz w:val="20"/>
          <w:szCs w:val="20"/>
          <w:spacing w:val="9"/>
        </w:rPr>
        <w:t>～</w:t>
      </w:r>
      <w:r>
        <w:rPr>
          <w:rFonts w:ascii="Times New Roman" w:hAnsi="Times New Roman" w:eastAsia="Times New Roman" w:cs="Times New Roman"/>
          <w:sz w:val="20"/>
          <w:szCs w:val="20"/>
          <w:spacing w:val="9"/>
        </w:rPr>
        <w:t>N(μ,ø²)         </w:t>
      </w:r>
      <w:r>
        <w:rPr>
          <w:rFonts w:ascii="SimSun" w:hAnsi="SimSun" w:eastAsia="SimSun" w:cs="SimSun"/>
          <w:sz w:val="20"/>
          <w:szCs w:val="20"/>
          <w:spacing w:val="9"/>
        </w:rPr>
        <w:t>通常读做随机变量</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9"/>
        </w:rPr>
        <w:t>服从均数为μ,方差为</w:t>
      </w:r>
      <w:r>
        <w:rPr>
          <w:rFonts w:ascii="Times New Roman" w:hAnsi="Times New Roman" w:eastAsia="Times New Roman" w:cs="Times New Roman"/>
          <w:sz w:val="20"/>
          <w:szCs w:val="20"/>
          <w:spacing w:val="9"/>
        </w:rPr>
        <w:t>o² </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的正态分布。</w:t>
      </w:r>
    </w:p>
    <w:p>
      <w:pPr>
        <w:ind w:right="77" w:firstLine="420"/>
        <w:spacing w:before="92" w:line="287" w:lineRule="auto"/>
        <w:rPr>
          <w:rFonts w:ascii="SimSun" w:hAnsi="SimSun" w:eastAsia="SimSun" w:cs="SimSun"/>
          <w:sz w:val="20"/>
          <w:szCs w:val="20"/>
        </w:rPr>
      </w:pPr>
      <w:r>
        <w:drawing>
          <wp:anchor distT="0" distB="0" distL="0" distR="0" simplePos="0" relativeHeight="251696128" behindDoc="0" locked="0" layoutInCell="1" allowOverlap="1">
            <wp:simplePos x="0" y="0"/>
            <wp:positionH relativeFrom="column">
              <wp:posOffset>800139</wp:posOffset>
            </wp:positionH>
            <wp:positionV relativeFrom="paragraph">
              <wp:posOffset>1024415</wp:posOffset>
            </wp:positionV>
            <wp:extent cx="3149606" cy="2006590"/>
            <wp:effectExtent l="0" t="0" r="0" b="0"/>
            <wp:wrapNone/>
            <wp:docPr id="126" name="IM 126"/>
            <wp:cNvGraphicFramePr/>
            <a:graphic>
              <a:graphicData uri="http://schemas.openxmlformats.org/drawingml/2006/picture">
                <pic:pic>
                  <pic:nvPicPr>
                    <pic:cNvPr id="126" name="IM 126"/>
                    <pic:cNvPicPr/>
                  </pic:nvPicPr>
                  <pic:blipFill>
                    <a:blip r:embed="rId91"/>
                    <a:stretch>
                      <a:fillRect/>
                    </a:stretch>
                  </pic:blipFill>
                  <pic:spPr>
                    <a:xfrm rot="0">
                      <a:off x="0" y="0"/>
                      <a:ext cx="3149606" cy="2006590"/>
                    </a:xfrm>
                    <a:prstGeom prst="rect">
                      <a:avLst/>
                    </a:prstGeom>
                  </pic:spPr>
                </pic:pic>
              </a:graphicData>
            </a:graphic>
          </wp:anchor>
        </w:drawing>
      </w:r>
      <w:r>
        <w:rPr>
          <w:rFonts w:ascii="SimSun" w:hAnsi="SimSun" w:eastAsia="SimSun" w:cs="SimSun"/>
          <w:sz w:val="20"/>
          <w:szCs w:val="20"/>
          <w:spacing w:val="19"/>
        </w:rPr>
        <w:t>将表2.</w:t>
      </w:r>
      <w:r>
        <w:rPr>
          <w:rFonts w:ascii="SimSun" w:hAnsi="SimSun" w:eastAsia="SimSun" w:cs="SimSun"/>
          <w:sz w:val="20"/>
          <w:szCs w:val="20"/>
          <w:spacing w:val="-56"/>
        </w:rPr>
        <w:t xml:space="preserve"> </w:t>
      </w:r>
      <w:r>
        <w:rPr>
          <w:rFonts w:ascii="SimSun" w:hAnsi="SimSun" w:eastAsia="SimSun" w:cs="SimSun"/>
          <w:sz w:val="20"/>
          <w:szCs w:val="20"/>
          <w:spacing w:val="19"/>
        </w:rPr>
        <w:t>1的100名2岁健康男童身高频数表资料绘成</w:t>
      </w:r>
      <w:r>
        <w:rPr>
          <w:rFonts w:ascii="SimSun" w:hAnsi="SimSun" w:eastAsia="SimSun" w:cs="SimSun"/>
          <w:sz w:val="20"/>
          <w:szCs w:val="20"/>
          <w:spacing w:val="18"/>
        </w:rPr>
        <w:t>图2.</w:t>
      </w:r>
      <w:r>
        <w:rPr>
          <w:rFonts w:ascii="SimSun" w:hAnsi="SimSun" w:eastAsia="SimSun" w:cs="SimSun"/>
          <w:sz w:val="20"/>
          <w:szCs w:val="20"/>
          <w:spacing w:val="-56"/>
        </w:rPr>
        <w:t xml:space="preserve"> </w:t>
      </w:r>
      <w:r>
        <w:rPr>
          <w:rFonts w:ascii="SimSun" w:hAnsi="SimSun" w:eastAsia="SimSun" w:cs="SimSun"/>
          <w:sz w:val="20"/>
          <w:szCs w:val="20"/>
          <w:spacing w:val="18"/>
        </w:rPr>
        <w:t>1的直方图，可见高峰位于中</w:t>
      </w:r>
      <w:r>
        <w:rPr>
          <w:rFonts w:ascii="SimSun" w:hAnsi="SimSun" w:eastAsia="SimSun" w:cs="SimSun"/>
          <w:sz w:val="20"/>
          <w:szCs w:val="20"/>
        </w:rPr>
        <w:t xml:space="preserve"> </w:t>
      </w:r>
      <w:r>
        <w:rPr>
          <w:rFonts w:ascii="SimSun" w:hAnsi="SimSun" w:eastAsia="SimSun" w:cs="SimSun"/>
          <w:sz w:val="20"/>
          <w:szCs w:val="20"/>
          <w:spacing w:val="11"/>
        </w:rPr>
        <w:t>部，左右两侧大致对称。可以设想，如果观察人数逐渐增多，身高组距逐渐减少，绘出的频</w:t>
      </w:r>
      <w:r>
        <w:rPr>
          <w:rFonts w:ascii="SimSun" w:hAnsi="SimSun" w:eastAsia="SimSun" w:cs="SimSun"/>
          <w:sz w:val="20"/>
          <w:szCs w:val="20"/>
          <w:spacing w:val="16"/>
        </w:rPr>
        <w:t xml:space="preserve"> </w:t>
      </w:r>
      <w:r>
        <w:rPr>
          <w:rFonts w:ascii="SimSun" w:hAnsi="SimSun" w:eastAsia="SimSun" w:cs="SimSun"/>
          <w:sz w:val="20"/>
          <w:szCs w:val="20"/>
          <w:spacing w:val="11"/>
        </w:rPr>
        <w:t>数分布图就会趋向于一条光滑的钟形曲线，这条钟形曲线近似于数学上的正态分布曲线，见</w:t>
      </w:r>
      <w:r>
        <w:rPr>
          <w:rFonts w:ascii="SimSun" w:hAnsi="SimSun" w:eastAsia="SimSun" w:cs="SimSun"/>
          <w:sz w:val="20"/>
          <w:szCs w:val="20"/>
          <w:spacing w:val="8"/>
        </w:rPr>
        <w:t xml:space="preserve"> </w:t>
      </w:r>
      <w:r>
        <w:rPr>
          <w:rFonts w:ascii="SimSun" w:hAnsi="SimSun" w:eastAsia="SimSun" w:cs="SimSun"/>
          <w:sz w:val="20"/>
          <w:szCs w:val="20"/>
          <w:spacing w:val="20"/>
        </w:rPr>
        <w:t>图2.</w:t>
      </w:r>
      <w:r>
        <w:rPr>
          <w:rFonts w:ascii="SimSun" w:hAnsi="SimSun" w:eastAsia="SimSun" w:cs="SimSun"/>
          <w:sz w:val="20"/>
          <w:szCs w:val="20"/>
          <w:spacing w:val="-56"/>
        </w:rPr>
        <w:t xml:space="preserve"> </w:t>
      </w:r>
      <w:r>
        <w:rPr>
          <w:rFonts w:ascii="SimSun" w:hAnsi="SimSun" w:eastAsia="SimSun" w:cs="SimSun"/>
          <w:sz w:val="20"/>
          <w:szCs w:val="20"/>
          <w:spacing w:val="20"/>
        </w:rPr>
        <w:t>1。正态曲线是一条高峰位于中央(均数所在</w:t>
      </w:r>
      <w:r>
        <w:rPr>
          <w:rFonts w:ascii="SimSun" w:hAnsi="SimSun" w:eastAsia="SimSun" w:cs="SimSun"/>
          <w:sz w:val="20"/>
          <w:szCs w:val="20"/>
          <w:spacing w:val="19"/>
        </w:rPr>
        <w:t>处),两侧完全对称，两端向远离均数方</w:t>
      </w:r>
      <w:r>
        <w:rPr>
          <w:rFonts w:ascii="SimSun" w:hAnsi="SimSun" w:eastAsia="SimSun" w:cs="SimSun"/>
          <w:sz w:val="20"/>
          <w:szCs w:val="20"/>
        </w:rPr>
        <w:t xml:space="preserve"> </w:t>
      </w:r>
      <w:r>
        <w:rPr>
          <w:rFonts w:ascii="SimSun" w:hAnsi="SimSun" w:eastAsia="SimSun" w:cs="SimSun"/>
          <w:sz w:val="20"/>
          <w:szCs w:val="20"/>
          <w:spacing w:val="10"/>
        </w:rPr>
        <w:t>向逐渐降低，但永远不与横轴相交的钟形曲线。</w:t>
      </w:r>
    </w:p>
    <w:p>
      <w:pPr>
        <w:pStyle w:val="BodyText"/>
        <w:spacing w:line="246" w:lineRule="auto"/>
        <w:rPr/>
      </w:pPr>
      <w:r>
        <w:pict>
          <v:shape id="_x0000_s2" style="position:absolute;margin-left:42.8606pt;margin-top:4.53046pt;mso-position-vertical-relative:text;mso-position-horizontal-relative:text;width:12.05pt;height:23.6pt;z-index:251697152;"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18"/>
                      <w:szCs w:val="18"/>
                    </w:rPr>
                  </w:pPr>
                  <w:r>
                    <w:rPr>
                      <w:rFonts w:ascii="SimSun" w:hAnsi="SimSun" w:eastAsia="SimSun" w:cs="SimSun"/>
                      <w:sz w:val="18"/>
                      <w:szCs w:val="18"/>
                    </w:rPr>
                    <w:t>频</w:t>
                  </w:r>
                  <w:r>
                    <w:rPr>
                      <w:rFonts w:ascii="SimSun" w:hAnsi="SimSun" w:eastAsia="SimSun" w:cs="SimSun"/>
                      <w:sz w:val="18"/>
                      <w:szCs w:val="18"/>
                      <w:spacing w:val="-19"/>
                    </w:rPr>
                    <w:t xml:space="preserve"> </w:t>
                  </w:r>
                  <w:r>
                    <w:rPr>
                      <w:rFonts w:ascii="SimSun" w:hAnsi="SimSun" w:eastAsia="SimSun" w:cs="SimSun"/>
                      <w:sz w:val="18"/>
                      <w:szCs w:val="18"/>
                    </w:rPr>
                    <w:t>数</w:t>
                  </w:r>
                </w:p>
              </w:txbxContent>
            </v:textbox>
          </v:shape>
        </w:pict>
      </w: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6410"/>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2"/>
        </w:rPr>
        <w:t>身高</w:t>
      </w:r>
      <w:r>
        <w:rPr>
          <w:rFonts w:ascii="Times New Roman" w:hAnsi="Times New Roman" w:eastAsia="Times New Roman" w:cs="Times New Roman"/>
          <w:sz w:val="20"/>
          <w:szCs w:val="20"/>
          <w:spacing w:val="-2"/>
        </w:rPr>
        <w:t>(cm)</w:t>
      </w:r>
    </w:p>
    <w:p>
      <w:pPr>
        <w:ind w:left="1410"/>
        <w:spacing w:before="252" w:line="184" w:lineRule="auto"/>
        <w:rPr>
          <w:rFonts w:ascii="SimSun" w:hAnsi="SimSun" w:eastAsia="SimSun" w:cs="SimSun"/>
          <w:sz w:val="20"/>
          <w:szCs w:val="20"/>
        </w:rPr>
      </w:pPr>
      <w:r>
        <w:rPr>
          <w:rFonts w:ascii="SimSun" w:hAnsi="SimSun" w:eastAsia="SimSun" w:cs="SimSun"/>
          <w:sz w:val="20"/>
          <w:szCs w:val="20"/>
          <w:spacing w:val="-8"/>
        </w:rPr>
        <w:t>图2.1</w:t>
      </w:r>
      <w:r>
        <w:rPr>
          <w:rFonts w:ascii="SimSun" w:hAnsi="SimSun" w:eastAsia="SimSun" w:cs="SimSun"/>
          <w:sz w:val="20"/>
          <w:szCs w:val="20"/>
          <w:spacing w:val="70"/>
        </w:rPr>
        <w:t xml:space="preserve"> </w:t>
      </w:r>
      <w:r>
        <w:rPr>
          <w:rFonts w:ascii="SimSun" w:hAnsi="SimSun" w:eastAsia="SimSun" w:cs="SimSun"/>
          <w:sz w:val="20"/>
          <w:szCs w:val="20"/>
          <w:spacing w:val="-8"/>
        </w:rPr>
        <w:t>某地区100名2岁健康男童身高频数分布接</w:t>
      </w:r>
      <w:r>
        <w:rPr>
          <w:rFonts w:ascii="SimSun" w:hAnsi="SimSun" w:eastAsia="SimSun" w:cs="SimSun"/>
          <w:sz w:val="20"/>
          <w:szCs w:val="20"/>
          <w:spacing w:val="-9"/>
        </w:rPr>
        <w:t>近正态分布示意图</w:t>
      </w:r>
    </w:p>
    <w:p>
      <w:pPr>
        <w:spacing w:line="184" w:lineRule="auto"/>
        <w:sectPr>
          <w:type w:val="continuous"/>
          <w:pgSz w:w="10170" w:h="14500"/>
          <w:pgMar w:top="1366" w:right="820" w:bottom="1221" w:left="799" w:header="908" w:footer="962" w:gutter="0"/>
          <w:cols w:equalWidth="0" w:num="1">
            <w:col w:w="8550" w:space="0"/>
          </w:cols>
        </w:sectPr>
        <w:rPr>
          <w:rFonts w:ascii="SimSun" w:hAnsi="SimSun" w:eastAsia="SimSun" w:cs="SimSun"/>
          <w:sz w:val="20"/>
          <w:szCs w:val="20"/>
        </w:rPr>
      </w:pPr>
    </w:p>
    <w:p>
      <w:pPr>
        <w:spacing w:line="102" w:lineRule="exact"/>
        <w:rPr/>
      </w:pPr>
      <w:r/>
    </w:p>
    <w:p>
      <w:pPr>
        <w:spacing w:line="102" w:lineRule="exact"/>
        <w:sectPr>
          <w:headerReference w:type="default" r:id="rId92"/>
          <w:footerReference w:type="default" r:id="rId93"/>
          <w:pgSz w:w="10170" w:h="14500"/>
          <w:pgMar w:top="1315" w:right="900" w:bottom="1261" w:left="760" w:header="868" w:footer="1000" w:gutter="0"/>
          <w:cols w:equalWidth="0" w:num="1">
            <w:col w:w="8510" w:space="0"/>
          </w:cols>
        </w:sectPr>
        <w:rPr/>
      </w:pPr>
    </w:p>
    <w:p>
      <w:pPr>
        <w:ind w:left="469"/>
        <w:spacing w:before="40" w:line="219" w:lineRule="auto"/>
        <w:rPr>
          <w:rFonts w:ascii="SimSun" w:hAnsi="SimSun" w:eastAsia="SimSun" w:cs="SimSun"/>
          <w:sz w:val="20"/>
          <w:szCs w:val="20"/>
        </w:rPr>
      </w:pPr>
      <w:bookmarkStart w:name="bookmark182" w:id="43"/>
      <w:bookmarkEnd w:id="43"/>
      <w:r>
        <w:rPr>
          <w:rFonts w:ascii="SimSun" w:hAnsi="SimSun" w:eastAsia="SimSun" w:cs="SimSun"/>
          <w:sz w:val="20"/>
          <w:szCs w:val="20"/>
          <w:spacing w:val="18"/>
        </w:rPr>
        <w:t>为应用方便，常将式(2.</w:t>
      </w:r>
      <w:r>
        <w:rPr>
          <w:rFonts w:ascii="SimSun" w:hAnsi="SimSun" w:eastAsia="SimSun" w:cs="SimSun"/>
          <w:sz w:val="20"/>
          <w:szCs w:val="20"/>
          <w:spacing w:val="-39"/>
        </w:rPr>
        <w:t xml:space="preserve"> </w:t>
      </w:r>
      <w:r>
        <w:rPr>
          <w:rFonts w:ascii="SimSun" w:hAnsi="SimSun" w:eastAsia="SimSun" w:cs="SimSun"/>
          <w:sz w:val="20"/>
          <w:szCs w:val="20"/>
          <w:spacing w:val="18"/>
        </w:rPr>
        <w:t>17)做如下的变量变换(即Z 变换):</w:t>
      </w:r>
    </w:p>
    <w:p>
      <w:pPr>
        <w:ind w:firstLine="3830"/>
        <w:spacing w:before="74" w:line="460" w:lineRule="exact"/>
        <w:rPr/>
      </w:pPr>
      <w:r>
        <w:rPr>
          <w:position w:val="-9"/>
        </w:rPr>
        <w:drawing>
          <wp:inline distT="0" distB="0" distL="0" distR="0">
            <wp:extent cx="571464" cy="292062"/>
            <wp:effectExtent l="0" t="0" r="0" b="0"/>
            <wp:docPr id="130" name="IM 130"/>
            <wp:cNvGraphicFramePr/>
            <a:graphic>
              <a:graphicData uri="http://schemas.openxmlformats.org/drawingml/2006/picture">
                <pic:pic>
                  <pic:nvPicPr>
                    <pic:cNvPr id="130" name="IM 130"/>
                    <pic:cNvPicPr/>
                  </pic:nvPicPr>
                  <pic:blipFill>
                    <a:blip r:embed="rId94"/>
                    <a:stretch>
                      <a:fillRect/>
                    </a:stretch>
                  </pic:blipFill>
                  <pic:spPr>
                    <a:xfrm rot="0">
                      <a:off x="0" y="0"/>
                      <a:ext cx="571464" cy="292062"/>
                    </a:xfrm>
                    <a:prstGeom prst="rect">
                      <a:avLst/>
                    </a:prstGeom>
                  </pic:spPr>
                </pic:pic>
              </a:graphicData>
            </a:graphic>
          </wp:inline>
        </w:drawing>
      </w:r>
    </w:p>
    <w:p>
      <w:pPr>
        <w:spacing w:line="39" w:lineRule="exact"/>
        <w:rPr/>
      </w:pPr>
      <w:r/>
    </w:p>
    <w:p>
      <w:pPr>
        <w:pStyle w:val="BodyText"/>
        <w:spacing w:line="14" w:lineRule="auto"/>
        <w:rPr>
          <w:sz w:val="2"/>
        </w:rPr>
      </w:pPr>
      <w:r>
        <w:rPr>
          <w:sz w:val="2"/>
          <w:szCs w:val="2"/>
        </w:rPr>
        <w:br w:type="column"/>
      </w:r>
    </w:p>
    <w:p>
      <w:pPr>
        <w:pStyle w:val="BodyText"/>
        <w:spacing w:line="344" w:lineRule="auto"/>
        <w:rPr/>
      </w:pPr>
      <w:r/>
    </w:p>
    <w:p>
      <w:pPr>
        <w:ind w:left="70"/>
        <w:spacing w:before="65" w:line="222" w:lineRule="auto"/>
        <w:rPr>
          <w:rFonts w:ascii="SimSun" w:hAnsi="SimSun" w:eastAsia="SimSun" w:cs="SimSun"/>
          <w:sz w:val="20"/>
          <w:szCs w:val="20"/>
        </w:rPr>
      </w:pPr>
      <w:r>
        <w:rPr>
          <w:rFonts w:ascii="SimSun" w:hAnsi="SimSun" w:eastAsia="SimSun" w:cs="SimSun"/>
          <w:sz w:val="20"/>
          <w:szCs w:val="20"/>
          <w:spacing w:val="-6"/>
        </w:rPr>
        <w:t>(2.18)</w:t>
      </w:r>
    </w:p>
    <w:p>
      <w:pPr>
        <w:spacing w:line="222" w:lineRule="auto"/>
        <w:sectPr>
          <w:type w:val="continuous"/>
          <w:pgSz w:w="10170" w:h="14500"/>
          <w:pgMar w:top="1315" w:right="900" w:bottom="1261" w:left="760" w:header="868" w:footer="1000" w:gutter="0"/>
          <w:cols w:equalWidth="0" w:num="2">
            <w:col w:w="7690" w:space="100"/>
            <w:col w:w="720" w:space="0"/>
          </w:cols>
        </w:sectPr>
        <w:rPr>
          <w:rFonts w:ascii="SimSun" w:hAnsi="SimSun" w:eastAsia="SimSun" w:cs="SimSun"/>
          <w:sz w:val="20"/>
          <w:szCs w:val="20"/>
        </w:rPr>
      </w:pPr>
    </w:p>
    <w:p>
      <w:pPr>
        <w:ind w:left="30" w:right="13" w:firstLine="420"/>
        <w:spacing w:before="55" w:line="266" w:lineRule="auto"/>
        <w:rPr>
          <w:rFonts w:ascii="SimSun" w:hAnsi="SimSun" w:eastAsia="SimSun" w:cs="SimSun"/>
          <w:sz w:val="20"/>
          <w:szCs w:val="20"/>
        </w:rPr>
      </w:pPr>
      <w:r>
        <w:rPr>
          <w:rFonts w:ascii="SimSun" w:hAnsi="SimSun" w:eastAsia="SimSun" w:cs="SimSun"/>
          <w:sz w:val="20"/>
          <w:szCs w:val="20"/>
          <w:spacing w:val="12"/>
        </w:rPr>
        <w:t>Z 变换后，μ=0,σ=1,使原来的正态分布变换为标准正态分布 (</w:t>
      </w:r>
      <w:r>
        <w:rPr>
          <w:rFonts w:ascii="SimSun" w:hAnsi="SimSun" w:eastAsia="SimSun" w:cs="SimSun"/>
          <w:sz w:val="20"/>
          <w:szCs w:val="20"/>
        </w:rPr>
        <w:t>standard</w:t>
      </w:r>
      <w:r>
        <w:rPr>
          <w:rFonts w:ascii="SimSun" w:hAnsi="SimSun" w:eastAsia="SimSun" w:cs="SimSun"/>
          <w:sz w:val="20"/>
          <w:szCs w:val="20"/>
          <w:spacing w:val="12"/>
        </w:rPr>
        <w:t xml:space="preserve"> </w:t>
      </w:r>
      <w:r>
        <w:rPr>
          <w:rFonts w:ascii="SimSun" w:hAnsi="SimSun" w:eastAsia="SimSun" w:cs="SimSun"/>
          <w:sz w:val="20"/>
          <w:szCs w:val="20"/>
        </w:rPr>
        <w:t>normal</w:t>
      </w:r>
      <w:r>
        <w:rPr>
          <w:rFonts w:ascii="SimSun" w:hAnsi="SimSun" w:eastAsia="SimSun" w:cs="SimSun"/>
          <w:sz w:val="20"/>
          <w:szCs w:val="20"/>
          <w:spacing w:val="12"/>
        </w:rPr>
        <w:t xml:space="preserve"> </w:t>
      </w:r>
      <w:r>
        <w:rPr>
          <w:rFonts w:ascii="SimSun" w:hAnsi="SimSun" w:eastAsia="SimSun" w:cs="SimSun"/>
          <w:sz w:val="20"/>
          <w:szCs w:val="20"/>
        </w:rPr>
        <w:t>dis</w:t>
      </w:r>
      <w:r>
        <w:rPr>
          <w:rFonts w:ascii="SimSun" w:hAnsi="SimSun" w:eastAsia="SimSun" w:cs="SimSun"/>
          <w:sz w:val="20"/>
          <w:szCs w:val="20"/>
          <w:spacing w:val="12"/>
        </w:rPr>
        <w:t>-</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tribution</w:t>
      </w:r>
      <w:r>
        <w:rPr>
          <w:rFonts w:ascii="Times New Roman" w:hAnsi="Times New Roman" w:eastAsia="Times New Roman" w:cs="Times New Roman"/>
          <w:sz w:val="20"/>
          <w:szCs w:val="20"/>
          <w:spacing w:val="15"/>
        </w:rPr>
        <w:t>),      </w:t>
      </w:r>
      <w:r>
        <w:rPr>
          <w:rFonts w:ascii="SimSun" w:hAnsi="SimSun" w:eastAsia="SimSun" w:cs="SimSun"/>
          <w:sz w:val="20"/>
          <w:szCs w:val="20"/>
          <w:spacing w:val="15"/>
        </w:rPr>
        <w:t>亦</w:t>
      </w:r>
      <w:r>
        <w:rPr>
          <w:rFonts w:ascii="SimSun" w:hAnsi="SimSun" w:eastAsia="SimSun" w:cs="SimSun"/>
          <w:sz w:val="20"/>
          <w:szCs w:val="20"/>
          <w:spacing w:val="-22"/>
        </w:rPr>
        <w:t xml:space="preserve"> </w:t>
      </w:r>
      <w:r>
        <w:rPr>
          <w:rFonts w:ascii="SimSun" w:hAnsi="SimSun" w:eastAsia="SimSun" w:cs="SimSun"/>
          <w:sz w:val="20"/>
          <w:szCs w:val="20"/>
          <w:spacing w:val="15"/>
        </w:rPr>
        <w:t>称</w:t>
      </w:r>
      <w:r>
        <w:rPr>
          <w:rFonts w:ascii="Times New Roman" w:hAnsi="Times New Roman" w:eastAsia="Times New Roman" w:cs="Times New Roman"/>
          <w:sz w:val="20"/>
          <w:szCs w:val="20"/>
          <w:spacing w:val="15"/>
        </w:rPr>
        <w:t>Z</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5"/>
        </w:rPr>
        <w:t>分布，如图2.2。于是式(2.</w:t>
      </w:r>
      <w:r>
        <w:rPr>
          <w:rFonts w:ascii="SimSun" w:hAnsi="SimSun" w:eastAsia="SimSun" w:cs="SimSun"/>
          <w:sz w:val="20"/>
          <w:szCs w:val="20"/>
          <w:spacing w:val="-53"/>
        </w:rPr>
        <w:t xml:space="preserve"> </w:t>
      </w:r>
      <w:r>
        <w:rPr>
          <w:rFonts w:ascii="SimSun" w:hAnsi="SimSun" w:eastAsia="SimSun" w:cs="SimSun"/>
          <w:sz w:val="20"/>
          <w:szCs w:val="20"/>
          <w:spacing w:val="15"/>
        </w:rPr>
        <w:t>17)化成</w:t>
      </w:r>
    </w:p>
    <w:p>
      <w:pPr>
        <w:ind w:left="3349"/>
        <w:spacing w:before="48"/>
        <w:rPr>
          <w:rFonts w:ascii="SimSun" w:hAnsi="SimSun" w:eastAsia="SimSun" w:cs="SimSun"/>
          <w:sz w:val="20"/>
          <w:szCs w:val="20"/>
        </w:rPr>
      </w:pPr>
      <w:r>
        <w:rPr>
          <w:rFonts w:ascii="SimSun" w:hAnsi="SimSun" w:eastAsia="SimSun" w:cs="SimSun"/>
          <w:sz w:val="20"/>
          <w:szCs w:val="20"/>
          <w:position w:val="-25"/>
        </w:rPr>
        <w:drawing>
          <wp:inline distT="0" distB="0" distL="0" distR="0">
            <wp:extent cx="1155714" cy="304768"/>
            <wp:effectExtent l="0" t="0" r="0" b="0"/>
            <wp:docPr id="132" name="IM 132"/>
            <wp:cNvGraphicFramePr/>
            <a:graphic>
              <a:graphicData uri="http://schemas.openxmlformats.org/drawingml/2006/picture">
                <pic:pic>
                  <pic:nvPicPr>
                    <pic:cNvPr id="132" name="IM 132"/>
                    <pic:cNvPicPr/>
                  </pic:nvPicPr>
                  <pic:blipFill>
                    <a:blip r:embed="rId95"/>
                    <a:stretch>
                      <a:fillRect/>
                    </a:stretch>
                  </pic:blipFill>
                  <pic:spPr>
                    <a:xfrm rot="0">
                      <a:off x="0" y="0"/>
                      <a:ext cx="1155714" cy="304768"/>
                    </a:xfrm>
                    <a:prstGeom prst="rect">
                      <a:avLst/>
                    </a:prstGeom>
                  </pic:spPr>
                </pic:pic>
              </a:graphicData>
            </a:graphic>
          </wp:inline>
        </w:drawing>
      </w:r>
      <w:r>
        <w:rPr>
          <w:rFonts w:ascii="SimSun" w:hAnsi="SimSun" w:eastAsia="SimSun" w:cs="SimSun"/>
          <w:sz w:val="20"/>
          <w:szCs w:val="20"/>
          <w:spacing w:val="3"/>
        </w:rPr>
        <w:t xml:space="preserve">                          </w:t>
      </w:r>
      <w:r>
        <w:rPr>
          <w:rFonts w:ascii="SimSun" w:hAnsi="SimSun" w:eastAsia="SimSun" w:cs="SimSun"/>
          <w:sz w:val="20"/>
          <w:szCs w:val="20"/>
          <w:spacing w:val="-6"/>
        </w:rPr>
        <w:t>(2.19)</w:t>
      </w:r>
    </w:p>
    <w:p>
      <w:pPr>
        <w:ind w:left="439"/>
        <w:spacing w:before="86" w:line="212" w:lineRule="auto"/>
        <w:rPr>
          <w:rFonts w:ascii="SimSun" w:hAnsi="SimSun" w:eastAsia="SimSun" w:cs="SimSun"/>
          <w:sz w:val="20"/>
          <w:szCs w:val="20"/>
        </w:rPr>
      </w:pPr>
      <w:r>
        <w:rPr>
          <w:rFonts w:ascii="SimSun" w:hAnsi="SimSun" w:eastAsia="SimSun" w:cs="SimSun"/>
          <w:sz w:val="20"/>
          <w:szCs w:val="20"/>
          <w:spacing w:val="9"/>
        </w:rPr>
        <w:t>式中φ</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9"/>
        </w:rPr>
        <w:t>(Z)    </w:t>
      </w:r>
      <w:r>
        <w:rPr>
          <w:rFonts w:ascii="SimSun" w:hAnsi="SimSun" w:eastAsia="SimSun" w:cs="SimSun"/>
          <w:sz w:val="20"/>
          <w:szCs w:val="20"/>
          <w:spacing w:val="9"/>
        </w:rPr>
        <w:t>为标准正态分布的密度函数，即纵坐标</w:t>
      </w:r>
      <w:r>
        <w:rPr>
          <w:rFonts w:ascii="SimSun" w:hAnsi="SimSun" w:eastAsia="SimSun" w:cs="SimSun"/>
          <w:sz w:val="20"/>
          <w:szCs w:val="20"/>
          <w:spacing w:val="8"/>
        </w:rPr>
        <w:t>高度。</w:t>
      </w:r>
    </w:p>
    <w:p>
      <w:pPr>
        <w:ind w:left="20" w:right="28" w:firstLine="429"/>
        <w:spacing w:before="83" w:line="306" w:lineRule="auto"/>
        <w:rPr>
          <w:rFonts w:ascii="SimSun" w:hAnsi="SimSun" w:eastAsia="SimSun" w:cs="SimSun"/>
          <w:sz w:val="20"/>
          <w:szCs w:val="20"/>
        </w:rPr>
      </w:pPr>
      <w:r>
        <w:rPr>
          <w:rFonts w:ascii="SimSun" w:hAnsi="SimSun" w:eastAsia="SimSun" w:cs="SimSun"/>
          <w:sz w:val="20"/>
          <w:szCs w:val="20"/>
          <w:spacing w:val="18"/>
        </w:rPr>
        <w:t>根据</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18"/>
        </w:rPr>
        <w:t>X </w:t>
      </w:r>
      <w:r>
        <w:rPr>
          <w:rFonts w:ascii="SimSun" w:hAnsi="SimSun" w:eastAsia="SimSun" w:cs="SimSun"/>
          <w:sz w:val="20"/>
          <w:szCs w:val="20"/>
          <w:spacing w:val="18"/>
        </w:rPr>
        <w:t>和</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8"/>
        </w:rPr>
        <w:t>Z  </w:t>
      </w:r>
      <w:r>
        <w:rPr>
          <w:rFonts w:ascii="SimSun" w:hAnsi="SimSun" w:eastAsia="SimSun" w:cs="SimSun"/>
          <w:sz w:val="20"/>
          <w:szCs w:val="20"/>
          <w:spacing w:val="18"/>
        </w:rPr>
        <w:t>的不同取值，分别按式(2.</w:t>
      </w:r>
      <w:r>
        <w:rPr>
          <w:rFonts w:ascii="SimSun" w:hAnsi="SimSun" w:eastAsia="SimSun" w:cs="SimSun"/>
          <w:sz w:val="20"/>
          <w:szCs w:val="20"/>
          <w:spacing w:val="-52"/>
        </w:rPr>
        <w:t xml:space="preserve"> </w:t>
      </w:r>
      <w:r>
        <w:rPr>
          <w:rFonts w:ascii="SimSun" w:hAnsi="SimSun" w:eastAsia="SimSun" w:cs="SimSun"/>
          <w:sz w:val="20"/>
          <w:szCs w:val="20"/>
          <w:spacing w:val="18"/>
        </w:rPr>
        <w:t>17)和式(2.</w:t>
      </w:r>
      <w:r>
        <w:rPr>
          <w:rFonts w:ascii="SimSun" w:hAnsi="SimSun" w:eastAsia="SimSun" w:cs="SimSun"/>
          <w:sz w:val="20"/>
          <w:szCs w:val="20"/>
          <w:spacing w:val="-51"/>
        </w:rPr>
        <w:t xml:space="preserve"> </w:t>
      </w:r>
      <w:r>
        <w:rPr>
          <w:rFonts w:ascii="SimSun" w:hAnsi="SimSun" w:eastAsia="SimSun" w:cs="SimSun"/>
          <w:sz w:val="20"/>
          <w:szCs w:val="20"/>
          <w:spacing w:val="18"/>
        </w:rPr>
        <w:t>19)可以绘出正态分布和标准正</w:t>
      </w:r>
      <w:r>
        <w:rPr>
          <w:rFonts w:ascii="SimSun" w:hAnsi="SimSun" w:eastAsia="SimSun" w:cs="SimSun"/>
          <w:sz w:val="20"/>
          <w:szCs w:val="20"/>
        </w:rPr>
        <w:t xml:space="preserve"> </w:t>
      </w:r>
      <w:r>
        <w:rPr>
          <w:rFonts w:ascii="SimSun" w:hAnsi="SimSun" w:eastAsia="SimSun" w:cs="SimSun"/>
          <w:sz w:val="20"/>
          <w:szCs w:val="20"/>
          <w:spacing w:val="14"/>
        </w:rPr>
        <w:t>态分布的图形，如图2.2。</w:t>
      </w:r>
    </w:p>
    <w:p>
      <w:pPr>
        <w:spacing w:line="139" w:lineRule="exact"/>
        <w:rPr/>
      </w:pPr>
      <w:r/>
    </w:p>
    <w:p>
      <w:pPr>
        <w:spacing w:line="139" w:lineRule="exact"/>
        <w:sectPr>
          <w:type w:val="continuous"/>
          <w:pgSz w:w="10170" w:h="14500"/>
          <w:pgMar w:top="1315" w:right="900" w:bottom="1261" w:left="760" w:header="868" w:footer="1000" w:gutter="0"/>
          <w:cols w:equalWidth="0" w:num="1">
            <w:col w:w="8510" w:space="0"/>
          </w:cols>
        </w:sectPr>
        <w:rPr/>
      </w:pPr>
    </w:p>
    <w:p>
      <w:pPr>
        <w:ind w:firstLine="709"/>
        <w:spacing w:before="30" w:line="1440" w:lineRule="exact"/>
        <w:rPr/>
      </w:pPr>
      <w:r>
        <w:rPr>
          <w:position w:val="-28"/>
        </w:rPr>
        <w:drawing>
          <wp:inline distT="0" distB="0" distL="0" distR="0">
            <wp:extent cx="1797053" cy="914396"/>
            <wp:effectExtent l="0" t="0" r="0" b="0"/>
            <wp:docPr id="134" name="IM 134"/>
            <wp:cNvGraphicFramePr/>
            <a:graphic>
              <a:graphicData uri="http://schemas.openxmlformats.org/drawingml/2006/picture">
                <pic:pic>
                  <pic:nvPicPr>
                    <pic:cNvPr id="134" name="IM 134"/>
                    <pic:cNvPicPr/>
                  </pic:nvPicPr>
                  <pic:blipFill>
                    <a:blip r:embed="rId96"/>
                    <a:stretch>
                      <a:fillRect/>
                    </a:stretch>
                  </pic:blipFill>
                  <pic:spPr>
                    <a:xfrm rot="0">
                      <a:off x="0" y="0"/>
                      <a:ext cx="1797053" cy="914396"/>
                    </a:xfrm>
                    <a:prstGeom prst="rect">
                      <a:avLst/>
                    </a:prstGeom>
                  </pic:spPr>
                </pic:pic>
              </a:graphicData>
            </a:graphic>
          </wp:inline>
        </w:drawing>
      </w:r>
    </w:p>
    <w:p>
      <w:pPr>
        <w:ind w:left="1829"/>
        <w:spacing w:before="147" w:line="219" w:lineRule="auto"/>
        <w:rPr>
          <w:rFonts w:ascii="SimSun" w:hAnsi="SimSun" w:eastAsia="SimSun" w:cs="SimSun"/>
          <w:sz w:val="20"/>
          <w:szCs w:val="20"/>
        </w:rPr>
      </w:pPr>
      <w:r>
        <w:rPr>
          <w:rFonts w:ascii="Times New Roman" w:hAnsi="Times New Roman" w:eastAsia="Times New Roman" w:cs="Times New Roman"/>
          <w:sz w:val="20"/>
          <w:szCs w:val="20"/>
          <w:spacing w:val="-13"/>
          <w:w w:val="92"/>
        </w:rPr>
        <w:t>A</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3"/>
          <w:w w:val="92"/>
        </w:rPr>
        <w:t>正态分布</w:t>
      </w:r>
    </w:p>
    <w:p>
      <w:pPr>
        <w:spacing w:line="30" w:lineRule="auto"/>
        <w:rPr>
          <w:rFonts w:ascii="Arial"/>
          <w:sz w:val="2"/>
        </w:rPr>
      </w:pPr>
      <w:r>
        <w:rPr>
          <w:rFonts w:ascii="Arial"/>
          <w:sz w:val="2"/>
        </w:rPr>
      </w:r>
    </w:p>
    <w:p>
      <w:pPr>
        <w:pStyle w:val="BodyText"/>
        <w:spacing w:line="14" w:lineRule="auto"/>
        <w:rPr>
          <w:sz w:val="2"/>
        </w:rPr>
      </w:pPr>
      <w:r>
        <w:rPr>
          <w:sz w:val="2"/>
          <w:szCs w:val="2"/>
        </w:rPr>
        <w:br w:type="column"/>
      </w:r>
    </w:p>
    <w:p>
      <w:pPr>
        <w:spacing w:line="1478" w:lineRule="exact"/>
        <w:rPr/>
      </w:pPr>
      <w:r>
        <w:rPr>
          <w:position w:val="-29"/>
        </w:rPr>
        <w:drawing>
          <wp:inline distT="0" distB="0" distL="0" distR="0">
            <wp:extent cx="1860535" cy="938932"/>
            <wp:effectExtent l="0" t="0" r="0" b="0"/>
            <wp:docPr id="136" name="IM 136"/>
            <wp:cNvGraphicFramePr/>
            <a:graphic>
              <a:graphicData uri="http://schemas.openxmlformats.org/drawingml/2006/picture">
                <pic:pic>
                  <pic:nvPicPr>
                    <pic:cNvPr id="136" name="IM 136"/>
                    <pic:cNvPicPr/>
                  </pic:nvPicPr>
                  <pic:blipFill>
                    <a:blip r:embed="rId97"/>
                    <a:stretch>
                      <a:fillRect/>
                    </a:stretch>
                  </pic:blipFill>
                  <pic:spPr>
                    <a:xfrm rot="0">
                      <a:off x="0" y="0"/>
                      <a:ext cx="1860535" cy="938932"/>
                    </a:xfrm>
                    <a:prstGeom prst="rect">
                      <a:avLst/>
                    </a:prstGeom>
                  </pic:spPr>
                </pic:pic>
              </a:graphicData>
            </a:graphic>
          </wp:inline>
        </w:drawing>
      </w:r>
    </w:p>
    <w:p>
      <w:pPr>
        <w:ind w:left="790"/>
        <w:spacing w:before="137" w:line="219" w:lineRule="auto"/>
        <w:rPr>
          <w:rFonts w:ascii="SimSun" w:hAnsi="SimSun" w:eastAsia="SimSun" w:cs="SimSun"/>
          <w:sz w:val="19"/>
          <w:szCs w:val="19"/>
        </w:rPr>
      </w:pPr>
      <w:r>
        <w:rPr>
          <w:rFonts w:ascii="Times New Roman" w:hAnsi="Times New Roman" w:eastAsia="Times New Roman" w:cs="Times New Roman"/>
          <w:sz w:val="20"/>
          <w:szCs w:val="20"/>
          <w:spacing w:val="-14"/>
          <w:w w:val="95"/>
        </w:rPr>
        <w:t>B</w:t>
      </w:r>
      <w:r>
        <w:rPr>
          <w:rFonts w:ascii="Times New Roman" w:hAnsi="Times New Roman" w:eastAsia="Times New Roman" w:cs="Times New Roman"/>
          <w:sz w:val="20"/>
          <w:szCs w:val="20"/>
          <w:spacing w:val="-15"/>
        </w:rPr>
        <w:t xml:space="preserve"> </w:t>
      </w:r>
      <w:r>
        <w:rPr>
          <w:rFonts w:ascii="SimSun" w:hAnsi="SimSun" w:eastAsia="SimSun" w:cs="SimSun"/>
          <w:sz w:val="19"/>
          <w:szCs w:val="19"/>
          <w:spacing w:val="-14"/>
          <w:w w:val="95"/>
        </w:rPr>
        <w:t>标准正态分布</w:t>
      </w:r>
    </w:p>
    <w:p>
      <w:pPr>
        <w:spacing w:line="219" w:lineRule="auto"/>
        <w:sectPr>
          <w:type w:val="continuous"/>
          <w:pgSz w:w="10170" w:h="14500"/>
          <w:pgMar w:top="1315" w:right="900" w:bottom="1261" w:left="760" w:header="868" w:footer="1000" w:gutter="0"/>
          <w:cols w:equalWidth="0" w:num="2">
            <w:col w:w="4681" w:space="100"/>
            <w:col w:w="3730" w:space="0"/>
          </w:cols>
        </w:sectPr>
        <w:rPr>
          <w:rFonts w:ascii="SimSun" w:hAnsi="SimSun" w:eastAsia="SimSun" w:cs="SimSun"/>
          <w:sz w:val="19"/>
          <w:szCs w:val="19"/>
        </w:rPr>
      </w:pPr>
    </w:p>
    <w:p>
      <w:pPr>
        <w:ind w:left="2649"/>
        <w:spacing w:before="89" w:line="219" w:lineRule="auto"/>
        <w:rPr>
          <w:rFonts w:ascii="SimSun" w:hAnsi="SimSun" w:eastAsia="SimSun" w:cs="SimSun"/>
          <w:sz w:val="20"/>
          <w:szCs w:val="20"/>
        </w:rPr>
      </w:pPr>
      <w:r>
        <w:rPr>
          <w:rFonts w:ascii="SimSun" w:hAnsi="SimSun" w:eastAsia="SimSun" w:cs="SimSun"/>
          <w:sz w:val="20"/>
          <w:szCs w:val="20"/>
          <w:spacing w:val="-14"/>
        </w:rPr>
        <w:t>图2.2  正态分布与标准正态分布示意图</w:t>
      </w:r>
    </w:p>
    <w:p>
      <w:pPr>
        <w:pStyle w:val="BodyText"/>
        <w:spacing w:line="266" w:lineRule="auto"/>
        <w:rPr/>
      </w:pPr>
      <w:r/>
    </w:p>
    <w:p>
      <w:pPr>
        <w:ind w:left="450"/>
        <w:spacing w:before="66"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4"/>
        </w:rPr>
        <w:t xml:space="preserve"> </w:t>
      </w:r>
      <w:r>
        <w:rPr>
          <w:rFonts w:ascii="SimSun" w:hAnsi="SimSun" w:eastAsia="SimSun" w:cs="SimSun"/>
          <w:sz w:val="20"/>
          <w:szCs w:val="20"/>
          <w:spacing w:val="8"/>
        </w:rPr>
        <w:t>正态分布的特征</w:t>
      </w:r>
    </w:p>
    <w:p>
      <w:pPr>
        <w:ind w:left="459"/>
        <w:spacing w:before="82" w:line="219" w:lineRule="auto"/>
        <w:rPr>
          <w:rFonts w:ascii="SimSun" w:hAnsi="SimSun" w:eastAsia="SimSun" w:cs="SimSun"/>
          <w:sz w:val="20"/>
          <w:szCs w:val="20"/>
        </w:rPr>
      </w:pPr>
      <w:r>
        <w:rPr>
          <w:rFonts w:ascii="SimSun" w:hAnsi="SimSun" w:eastAsia="SimSun" w:cs="SimSun"/>
          <w:sz w:val="20"/>
          <w:szCs w:val="20"/>
          <w:spacing w:val="14"/>
        </w:rPr>
        <w:t>(1)正态曲线在横轴上方均数处最高；</w:t>
      </w:r>
    </w:p>
    <w:p>
      <w:pPr>
        <w:ind w:left="450"/>
        <w:spacing w:before="73" w:line="219" w:lineRule="auto"/>
        <w:rPr>
          <w:rFonts w:ascii="SimSun" w:hAnsi="SimSun" w:eastAsia="SimSun" w:cs="SimSun"/>
          <w:sz w:val="20"/>
          <w:szCs w:val="20"/>
        </w:rPr>
      </w:pPr>
      <w:r>
        <w:rPr>
          <w:rFonts w:ascii="SimSun" w:hAnsi="SimSun" w:eastAsia="SimSun" w:cs="SimSun"/>
          <w:sz w:val="20"/>
          <w:szCs w:val="20"/>
          <w:spacing w:val="14"/>
        </w:rPr>
        <w:t>(2)正态分布以均数为中心，左右对称；</w:t>
      </w:r>
    </w:p>
    <w:p>
      <w:pPr>
        <w:ind w:left="9" w:right="16" w:firstLine="429"/>
        <w:spacing w:before="82" w:line="258" w:lineRule="auto"/>
        <w:rPr>
          <w:rFonts w:ascii="Times New Roman" w:hAnsi="Times New Roman" w:eastAsia="Times New Roman" w:cs="Times New Roman"/>
          <w:sz w:val="20"/>
          <w:szCs w:val="20"/>
        </w:rPr>
      </w:pPr>
      <w:r>
        <w:rPr>
          <w:rFonts w:ascii="SimSun" w:hAnsi="SimSun" w:eastAsia="SimSun" w:cs="SimSun"/>
          <w:sz w:val="20"/>
          <w:szCs w:val="20"/>
          <w:spacing w:val="14"/>
        </w:rPr>
        <w:t>(3)正态分布有两个参数，即均数μ和标准差σ。μ是位置参数</w:t>
      </w:r>
      <w:r>
        <w:rPr>
          <w:rFonts w:ascii="SimSun" w:hAnsi="SimSun" w:eastAsia="SimSun" w:cs="SimSun"/>
          <w:sz w:val="20"/>
          <w:szCs w:val="20"/>
          <w:spacing w:val="13"/>
        </w:rPr>
        <w:t>，决定了图形的中心位</w:t>
      </w:r>
      <w:r>
        <w:rPr>
          <w:rFonts w:ascii="SimSun" w:hAnsi="SimSun" w:eastAsia="SimSun" w:cs="SimSun"/>
          <w:sz w:val="20"/>
          <w:szCs w:val="20"/>
        </w:rPr>
        <w:t xml:space="preserve"> </w:t>
      </w:r>
      <w:r>
        <w:rPr>
          <w:rFonts w:ascii="SimSun" w:hAnsi="SimSun" w:eastAsia="SimSun" w:cs="SimSun"/>
          <w:sz w:val="20"/>
          <w:szCs w:val="20"/>
          <w:spacing w:val="12"/>
        </w:rPr>
        <w:t>置，μ越大，则曲线沿横轴向右移动；σ是变异度参数，决定了曲线的形状，σ越大，则曲</w:t>
      </w:r>
      <w:r>
        <w:rPr>
          <w:rFonts w:ascii="SimSun" w:hAnsi="SimSun" w:eastAsia="SimSun" w:cs="SimSun"/>
          <w:sz w:val="20"/>
          <w:szCs w:val="20"/>
          <w:spacing w:val="2"/>
        </w:rPr>
        <w:t xml:space="preserve"> </w:t>
      </w:r>
      <w:r>
        <w:rPr>
          <w:rFonts w:ascii="SimSun" w:hAnsi="SimSun" w:eastAsia="SimSun" w:cs="SimSun"/>
          <w:sz w:val="20"/>
          <w:szCs w:val="20"/>
          <w:spacing w:val="20"/>
        </w:rPr>
        <w:t>线越平缓(详见图2.3、图2.4)。有了μ和</w:t>
      </w:r>
      <w:r>
        <w:rPr>
          <w:rFonts w:ascii="Times New Roman" w:hAnsi="Times New Roman" w:eastAsia="Times New Roman" w:cs="Times New Roman"/>
          <w:sz w:val="20"/>
          <w:szCs w:val="20"/>
          <w:spacing w:val="20"/>
        </w:rPr>
        <w:t>o,</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0"/>
        </w:rPr>
        <w:t>就把正态分布确定下来了。故常用</w:t>
      </w:r>
      <w:r>
        <w:rPr>
          <w:rFonts w:ascii="Times New Roman" w:hAnsi="Times New Roman" w:eastAsia="Times New Roman" w:cs="Times New Roman"/>
          <w:sz w:val="20"/>
          <w:szCs w:val="20"/>
          <w:spacing w:val="20"/>
        </w:rPr>
        <w:t>N(μ,</w:t>
      </w:r>
    </w:p>
    <w:p>
      <w:pPr>
        <w:spacing w:before="101" w:line="216" w:lineRule="auto"/>
        <w:rPr>
          <w:rFonts w:ascii="SimSun" w:hAnsi="SimSun" w:eastAsia="SimSun" w:cs="SimSun"/>
          <w:sz w:val="20"/>
          <w:szCs w:val="20"/>
        </w:rPr>
      </w:pPr>
      <w:r>
        <w:rPr>
          <w:rFonts w:ascii="SimSun" w:hAnsi="SimSun" w:eastAsia="SimSun" w:cs="SimSun"/>
          <w:sz w:val="20"/>
          <w:szCs w:val="20"/>
          <w:spacing w:val="11"/>
        </w:rPr>
        <w:t>o²) 表示均数为μ,标准差为ø²的正态分布，于是标</w:t>
      </w:r>
      <w:r>
        <w:rPr>
          <w:rFonts w:ascii="SimSun" w:hAnsi="SimSun" w:eastAsia="SimSun" w:cs="SimSun"/>
          <w:sz w:val="20"/>
          <w:szCs w:val="20"/>
          <w:spacing w:val="10"/>
        </w:rPr>
        <w:t>准正态分布就表示为</w:t>
      </w:r>
      <w:r>
        <w:rPr>
          <w:rFonts w:ascii="SimSun" w:hAnsi="SimSun" w:eastAsia="SimSun" w:cs="SimSun"/>
          <w:sz w:val="20"/>
          <w:szCs w:val="20"/>
          <w:spacing w:val="-50"/>
        </w:rPr>
        <w:t xml:space="preserve"> </w:t>
      </w:r>
      <w:r>
        <w:rPr>
          <w:rFonts w:ascii="SimSun" w:hAnsi="SimSun" w:eastAsia="SimSun" w:cs="SimSun"/>
          <w:sz w:val="20"/>
          <w:szCs w:val="20"/>
          <w:spacing w:val="10"/>
        </w:rPr>
        <w:t>N(0,1)。</w:t>
      </w:r>
    </w:p>
    <w:p>
      <w:pPr>
        <w:ind w:left="439"/>
        <w:spacing w:before="27" w:line="219" w:lineRule="auto"/>
        <w:rPr>
          <w:rFonts w:ascii="SimSun" w:hAnsi="SimSun" w:eastAsia="SimSun" w:cs="SimSun"/>
          <w:sz w:val="20"/>
          <w:szCs w:val="20"/>
        </w:rPr>
      </w:pPr>
      <w:r>
        <w:rPr>
          <w:rFonts w:ascii="SimSun" w:hAnsi="SimSun" w:eastAsia="SimSun" w:cs="SimSun"/>
          <w:sz w:val="20"/>
          <w:szCs w:val="20"/>
          <w:spacing w:val="14"/>
        </w:rPr>
        <w:t>(4)正态曲线下的面积分布有一定规律。详见下文。</w:t>
      </w:r>
    </w:p>
    <w:p>
      <w:pPr>
        <w:pStyle w:val="BodyText"/>
        <w:spacing w:line="453" w:lineRule="auto"/>
        <w:rPr/>
      </w:pPr>
      <w:r/>
    </w:p>
    <w:p>
      <w:pPr>
        <w:ind w:firstLine="1540"/>
        <w:spacing w:line="2230" w:lineRule="exact"/>
        <w:rPr/>
      </w:pPr>
      <w:r>
        <w:rPr>
          <w:position w:val="-44"/>
        </w:rPr>
        <w:drawing>
          <wp:inline distT="0" distB="0" distL="0" distR="0">
            <wp:extent cx="3378153" cy="1416021"/>
            <wp:effectExtent l="0" t="0" r="0" b="0"/>
            <wp:docPr id="138" name="IM 138"/>
            <wp:cNvGraphicFramePr/>
            <a:graphic>
              <a:graphicData uri="http://schemas.openxmlformats.org/drawingml/2006/picture">
                <pic:pic>
                  <pic:nvPicPr>
                    <pic:cNvPr id="138" name="IM 138"/>
                    <pic:cNvPicPr/>
                  </pic:nvPicPr>
                  <pic:blipFill>
                    <a:blip r:embed="rId98"/>
                    <a:stretch>
                      <a:fillRect/>
                    </a:stretch>
                  </pic:blipFill>
                  <pic:spPr>
                    <a:xfrm rot="0">
                      <a:off x="0" y="0"/>
                      <a:ext cx="3378153" cy="1416021"/>
                    </a:xfrm>
                    <a:prstGeom prst="rect">
                      <a:avLst/>
                    </a:prstGeom>
                  </pic:spPr>
                </pic:pic>
              </a:graphicData>
            </a:graphic>
          </wp:inline>
        </w:drawing>
      </w:r>
    </w:p>
    <w:p>
      <w:pPr>
        <w:pStyle w:val="BodyText"/>
        <w:spacing w:line="278" w:lineRule="auto"/>
        <w:rPr/>
      </w:pPr>
      <w:r/>
    </w:p>
    <w:p>
      <w:pPr>
        <w:pStyle w:val="BodyText"/>
        <w:spacing w:line="279" w:lineRule="auto"/>
        <w:rPr/>
      </w:pPr>
      <w:r/>
    </w:p>
    <w:p>
      <w:pPr>
        <w:ind w:left="1949"/>
        <w:spacing w:before="65" w:line="184" w:lineRule="auto"/>
        <w:rPr>
          <w:rFonts w:ascii="SimSun" w:hAnsi="SimSun" w:eastAsia="SimSun" w:cs="SimSun"/>
          <w:sz w:val="20"/>
          <w:szCs w:val="20"/>
        </w:rPr>
      </w:pPr>
      <w:r>
        <w:pict>
          <v:shape id="_x0000_s4" style="position:absolute;margin-left:230.5pt;margin-top:-40.2209pt;mso-position-vertical-relative:text;mso-position-horizontal-relative:text;width:12.5pt;height:10.15pt;z-index:-251616256;" filled="false" stroked="false" type="#_x0000_t202">
            <v:fill on="false"/>
            <v:stroke on="false"/>
            <v:path/>
            <v:imagedata o:title=""/>
            <o:lock v:ext="edit" aspectratio="false"/>
            <v:textbox inset="0mm,0mm,0mm,0mm">
              <w:txbxContent>
                <w:p>
                  <w:pPr>
                    <w:ind w:left="20"/>
                    <w:spacing w:before="20" w:line="162" w:lineRule="exact"/>
                    <w:rPr>
                      <w:rFonts w:ascii="Calibri" w:hAnsi="Calibri" w:eastAsia="Calibri" w:cs="Calibri"/>
                      <w:sz w:val="20"/>
                      <w:szCs w:val="20"/>
                    </w:rPr>
                  </w:pPr>
                  <w:r>
                    <w:rPr>
                      <w:rFonts w:ascii="SimSun" w:hAnsi="SimSun" w:eastAsia="SimSun" w:cs="SimSun"/>
                      <w:sz w:val="20"/>
                      <w:szCs w:val="20"/>
                      <w:spacing w:val="-31"/>
                      <w:position w:val="1"/>
                    </w:rPr>
                    <w:t>μ</w:t>
                  </w:r>
                  <w:r>
                    <w:rPr>
                      <w:rFonts w:ascii="Calibri" w:hAnsi="Calibri" w:eastAsia="Calibri" w:cs="Calibri"/>
                      <w:sz w:val="20"/>
                      <w:szCs w:val="20"/>
                      <w:spacing w:val="-27"/>
                      <w:position w:val="1"/>
                    </w:rPr>
                    <w:t>₂</w:t>
                  </w:r>
                </w:p>
              </w:txbxContent>
            </v:textbox>
          </v:shape>
        </w:pict>
      </w:r>
      <w:r>
        <w:rPr>
          <w:rFonts w:ascii="SimSun" w:hAnsi="SimSun" w:eastAsia="SimSun" w:cs="SimSun"/>
          <w:sz w:val="20"/>
          <w:szCs w:val="20"/>
          <w:spacing w:val="-8"/>
        </w:rPr>
        <w:t>图2.3  两个正态分布，均数不等(μ&lt;μ2),标准差相等</w:t>
      </w:r>
    </w:p>
    <w:p>
      <w:pPr>
        <w:spacing w:line="184" w:lineRule="auto"/>
        <w:sectPr>
          <w:type w:val="continuous"/>
          <w:pgSz w:w="10170" w:h="14500"/>
          <w:pgMar w:top="1315" w:right="900" w:bottom="1261" w:left="760" w:header="868" w:footer="1000" w:gutter="0"/>
          <w:cols w:equalWidth="0" w:num="1">
            <w:col w:w="8510" w:space="0"/>
          </w:cols>
        </w:sectPr>
        <w:rPr>
          <w:rFonts w:ascii="SimSun" w:hAnsi="SimSun" w:eastAsia="SimSun" w:cs="SimSun"/>
          <w:sz w:val="20"/>
          <w:szCs w:val="20"/>
        </w:rPr>
      </w:pPr>
    </w:p>
    <w:p>
      <w:pPr>
        <w:pStyle w:val="BodyText"/>
        <w:spacing w:line="470" w:lineRule="auto"/>
        <w:rPr/>
      </w:pPr>
      <w:r/>
    </w:p>
    <w:p>
      <w:pPr>
        <w:ind w:firstLine="1739"/>
        <w:spacing w:line="1960" w:lineRule="exact"/>
        <w:rPr/>
      </w:pPr>
      <w:r>
        <w:rPr>
          <w:position w:val="-39"/>
        </w:rPr>
        <w:drawing>
          <wp:inline distT="0" distB="0" distL="0" distR="0">
            <wp:extent cx="3130556" cy="1244577"/>
            <wp:effectExtent l="0" t="0" r="0" b="0"/>
            <wp:docPr id="142" name="IM 142"/>
            <wp:cNvGraphicFramePr/>
            <a:graphic>
              <a:graphicData uri="http://schemas.openxmlformats.org/drawingml/2006/picture">
                <pic:pic>
                  <pic:nvPicPr>
                    <pic:cNvPr id="142" name="IM 142"/>
                    <pic:cNvPicPr/>
                  </pic:nvPicPr>
                  <pic:blipFill>
                    <a:blip r:embed="rId101"/>
                    <a:stretch>
                      <a:fillRect/>
                    </a:stretch>
                  </pic:blipFill>
                  <pic:spPr>
                    <a:xfrm rot="0">
                      <a:off x="0" y="0"/>
                      <a:ext cx="3130556" cy="1244577"/>
                    </a:xfrm>
                    <a:prstGeom prst="rect">
                      <a:avLst/>
                    </a:prstGeom>
                  </pic:spPr>
                </pic:pic>
              </a:graphicData>
            </a:graphic>
          </wp:inline>
        </w:drawing>
      </w:r>
    </w:p>
    <w:p>
      <w:pPr>
        <w:pStyle w:val="BodyText"/>
        <w:spacing w:line="318" w:lineRule="auto"/>
        <w:rPr/>
      </w:pPr>
      <w:r/>
    </w:p>
    <w:p>
      <w:pPr>
        <w:ind w:left="1969"/>
        <w:spacing w:before="65" w:line="212" w:lineRule="auto"/>
        <w:rPr>
          <w:rFonts w:ascii="Times New Roman" w:hAnsi="Times New Roman" w:eastAsia="Times New Roman" w:cs="Times New Roman"/>
          <w:sz w:val="20"/>
          <w:szCs w:val="20"/>
        </w:rPr>
      </w:pPr>
      <w:bookmarkStart w:name="bookmark183" w:id="44"/>
      <w:bookmarkEnd w:id="44"/>
      <w:r>
        <w:rPr>
          <w:rFonts w:ascii="SimSun" w:hAnsi="SimSun" w:eastAsia="SimSun" w:cs="SimSun"/>
          <w:sz w:val="20"/>
          <w:szCs w:val="20"/>
          <w:spacing w:val="-11"/>
        </w:rPr>
        <w:t>图2.4  两个正态分布，均数相等，标准差不等</w:t>
      </w:r>
      <w:r>
        <w:rPr>
          <w:rFonts w:ascii="SimSun" w:hAnsi="SimSun" w:eastAsia="SimSun" w:cs="SimSun"/>
          <w:sz w:val="20"/>
          <w:szCs w:val="20"/>
          <w:spacing w:val="-12"/>
        </w:rPr>
        <w:t xml:space="preserve"> </w:t>
      </w:r>
      <w:r>
        <w:rPr>
          <w:rFonts w:ascii="Times New Roman" w:hAnsi="Times New Roman" w:eastAsia="Times New Roman" w:cs="Times New Roman"/>
          <w:sz w:val="20"/>
          <w:szCs w:val="20"/>
          <w:spacing w:val="-12"/>
        </w:rPr>
        <w:t>(g₁&lt;a2)</w:t>
      </w:r>
    </w:p>
    <w:p>
      <w:pPr>
        <w:ind w:left="419"/>
        <w:spacing w:before="202" w:line="219" w:lineRule="auto"/>
        <w:rPr>
          <w:rFonts w:ascii="SimSun" w:hAnsi="SimSun" w:eastAsia="SimSun" w:cs="SimSun"/>
          <w:sz w:val="20"/>
          <w:szCs w:val="20"/>
        </w:rPr>
      </w:pPr>
      <w:r>
        <w:rPr>
          <w:rFonts w:ascii="SimSun" w:hAnsi="SimSun" w:eastAsia="SimSun" w:cs="SimSun"/>
          <w:sz w:val="20"/>
          <w:szCs w:val="20"/>
          <w:spacing w:val="7"/>
        </w:rPr>
        <w:t>3. 正态曲线下面积的分布规律</w:t>
      </w:r>
    </w:p>
    <w:p>
      <w:pPr>
        <w:ind w:right="32" w:firstLine="429"/>
        <w:spacing w:before="79" w:line="285" w:lineRule="auto"/>
        <w:rPr>
          <w:rFonts w:ascii="SimSun" w:hAnsi="SimSun" w:eastAsia="SimSun" w:cs="SimSun"/>
          <w:sz w:val="20"/>
          <w:szCs w:val="20"/>
        </w:rPr>
      </w:pPr>
      <w:r>
        <w:rPr>
          <w:rFonts w:ascii="SimSun" w:hAnsi="SimSun" w:eastAsia="SimSun" w:cs="SimSun"/>
          <w:sz w:val="20"/>
          <w:szCs w:val="20"/>
          <w:spacing w:val="14"/>
        </w:rPr>
        <w:t>如图2.5所示，横轴上某一组段</w:t>
      </w:r>
      <w:r>
        <w:rPr>
          <w:rFonts w:ascii="SimSun" w:hAnsi="SimSun" w:eastAsia="SimSun" w:cs="SimSun"/>
          <w:sz w:val="20"/>
          <w:szCs w:val="20"/>
          <w:spacing w:val="-47"/>
        </w:rPr>
        <w:t xml:space="preserve"> </w:t>
      </w:r>
      <w:r>
        <w:rPr>
          <w:rFonts w:ascii="SimSun" w:hAnsi="SimSun" w:eastAsia="SimSun" w:cs="SimSun"/>
          <w:sz w:val="20"/>
          <w:szCs w:val="20"/>
          <w:spacing w:val="14"/>
        </w:rPr>
        <w:t>X</w:t>
      </w:r>
      <w:r>
        <w:rPr>
          <w:rFonts w:ascii="Calibri" w:hAnsi="Calibri" w:eastAsia="Calibri" w:cs="Calibri"/>
          <w:sz w:val="20"/>
          <w:szCs w:val="20"/>
          <w:spacing w:val="14"/>
        </w:rPr>
        <w:t>₁</w:t>
      </w:r>
      <w:r>
        <w:rPr>
          <w:rFonts w:ascii="SimSun" w:hAnsi="SimSun" w:eastAsia="SimSun" w:cs="SimSun"/>
          <w:sz w:val="20"/>
          <w:szCs w:val="20"/>
          <w:spacing w:val="14"/>
        </w:rPr>
        <w:t>~X</w:t>
      </w:r>
      <w:r>
        <w:rPr>
          <w:rFonts w:ascii="Calibri" w:hAnsi="Calibri" w:eastAsia="Calibri" w:cs="Calibri"/>
          <w:sz w:val="20"/>
          <w:szCs w:val="20"/>
          <w:spacing w:val="14"/>
        </w:rPr>
        <w:t>₂     </w:t>
      </w:r>
      <w:r>
        <w:rPr>
          <w:rFonts w:ascii="SimSun" w:hAnsi="SimSun" w:eastAsia="SimSun" w:cs="SimSun"/>
          <w:sz w:val="20"/>
          <w:szCs w:val="20"/>
          <w:spacing w:val="14"/>
        </w:rPr>
        <w:t>与其上相应的正态曲线所围成的面积</w:t>
      </w:r>
      <w:r>
        <w:rPr>
          <w:rFonts w:ascii="SimSun" w:hAnsi="SimSun" w:eastAsia="SimSun" w:cs="SimSun"/>
          <w:sz w:val="20"/>
          <w:szCs w:val="20"/>
          <w:spacing w:val="-54"/>
        </w:rPr>
        <w:t xml:space="preserve"> </w:t>
      </w:r>
      <w:r>
        <w:rPr>
          <w:rFonts w:ascii="SimSun" w:hAnsi="SimSun" w:eastAsia="SimSun" w:cs="SimSun"/>
          <w:sz w:val="20"/>
          <w:szCs w:val="20"/>
          <w:spacing w:val="14"/>
        </w:rPr>
        <w:t>P,</w:t>
      </w:r>
      <w:r>
        <w:rPr>
          <w:rFonts w:ascii="SimSun" w:hAnsi="SimSun" w:eastAsia="SimSun" w:cs="SimSun"/>
          <w:sz w:val="20"/>
          <w:szCs w:val="20"/>
          <w:spacing w:val="65"/>
        </w:rPr>
        <w:t xml:space="preserve"> </w:t>
      </w:r>
      <w:r>
        <w:rPr>
          <w:rFonts w:ascii="SimSun" w:hAnsi="SimSun" w:eastAsia="SimSun" w:cs="SimSun"/>
          <w:sz w:val="20"/>
          <w:szCs w:val="20"/>
          <w:spacing w:val="14"/>
        </w:rPr>
        <w:t>可以</w:t>
      </w:r>
      <w:r>
        <w:rPr>
          <w:rFonts w:ascii="SimSun" w:hAnsi="SimSun" w:eastAsia="SimSun" w:cs="SimSun"/>
          <w:sz w:val="20"/>
          <w:szCs w:val="20"/>
        </w:rPr>
        <w:t xml:space="preserve"> </w:t>
      </w:r>
      <w:r>
        <w:rPr>
          <w:rFonts w:ascii="SimSun" w:hAnsi="SimSun" w:eastAsia="SimSun" w:cs="SimSun"/>
          <w:sz w:val="20"/>
          <w:szCs w:val="20"/>
          <w:spacing w:val="19"/>
        </w:rPr>
        <w:t>表示组段</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9"/>
        </w:rPr>
        <w:t>X₁</w:t>
      </w:r>
      <w:r>
        <w:rPr>
          <w:rFonts w:ascii="SimSun" w:hAnsi="SimSun" w:eastAsia="SimSun" w:cs="SimSun"/>
          <w:sz w:val="20"/>
          <w:szCs w:val="20"/>
          <w:spacing w:val="19"/>
        </w:rPr>
        <w:t>~</w:t>
      </w:r>
      <w:r>
        <w:rPr>
          <w:rFonts w:ascii="Times New Roman" w:hAnsi="Times New Roman" w:eastAsia="Times New Roman" w:cs="Times New Roman"/>
          <w:sz w:val="20"/>
          <w:szCs w:val="20"/>
          <w:spacing w:val="19"/>
        </w:rPr>
        <w:t>X₂</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9"/>
        </w:rPr>
        <w:t>的频率。正态曲线下面积</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9"/>
        </w:rPr>
        <w:t>P</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9"/>
        </w:rPr>
        <w:t>可以通过对式(2</w:t>
      </w:r>
      <w:r>
        <w:rPr>
          <w:rFonts w:ascii="SimSun" w:hAnsi="SimSun" w:eastAsia="SimSun" w:cs="SimSun"/>
          <w:sz w:val="20"/>
          <w:szCs w:val="20"/>
          <w:spacing w:val="-54"/>
        </w:rPr>
        <w:t xml:space="preserve"> </w:t>
      </w:r>
      <w:r>
        <w:rPr>
          <w:rFonts w:ascii="SimSun" w:hAnsi="SimSun" w:eastAsia="SimSun" w:cs="SimSun"/>
          <w:sz w:val="20"/>
          <w:szCs w:val="20"/>
          <w:spacing w:val="19"/>
        </w:rPr>
        <w:t>.</w:t>
      </w:r>
      <w:r>
        <w:rPr>
          <w:rFonts w:ascii="SimSun" w:hAnsi="SimSun" w:eastAsia="SimSun" w:cs="SimSun"/>
          <w:sz w:val="20"/>
          <w:szCs w:val="20"/>
          <w:spacing w:val="-44"/>
        </w:rPr>
        <w:t xml:space="preserve"> </w:t>
      </w:r>
      <w:r>
        <w:rPr>
          <w:rFonts w:ascii="SimSun" w:hAnsi="SimSun" w:eastAsia="SimSun" w:cs="SimSun"/>
          <w:sz w:val="20"/>
          <w:szCs w:val="20"/>
          <w:spacing w:val="19"/>
        </w:rPr>
        <w:t>17)和式(2</w:t>
      </w:r>
      <w:r>
        <w:rPr>
          <w:rFonts w:ascii="SimSun" w:hAnsi="SimSun" w:eastAsia="SimSun" w:cs="SimSun"/>
          <w:sz w:val="20"/>
          <w:szCs w:val="20"/>
          <w:spacing w:val="-54"/>
        </w:rPr>
        <w:t xml:space="preserve"> </w:t>
      </w:r>
      <w:r>
        <w:rPr>
          <w:rFonts w:ascii="SimSun" w:hAnsi="SimSun" w:eastAsia="SimSun" w:cs="SimSun"/>
          <w:sz w:val="20"/>
          <w:szCs w:val="20"/>
          <w:spacing w:val="18"/>
        </w:rPr>
        <w:t>.</w:t>
      </w:r>
      <w:r>
        <w:rPr>
          <w:rFonts w:ascii="SimSun" w:hAnsi="SimSun" w:eastAsia="SimSun" w:cs="SimSun"/>
          <w:sz w:val="20"/>
          <w:szCs w:val="20"/>
          <w:spacing w:val="-44"/>
        </w:rPr>
        <w:t xml:space="preserve"> </w:t>
      </w:r>
      <w:r>
        <w:rPr>
          <w:rFonts w:ascii="SimSun" w:hAnsi="SimSun" w:eastAsia="SimSun" w:cs="SimSun"/>
          <w:sz w:val="20"/>
          <w:szCs w:val="20"/>
          <w:spacing w:val="18"/>
        </w:rPr>
        <w:t>19)积分求</w:t>
      </w:r>
      <w:r>
        <w:rPr>
          <w:rFonts w:ascii="SimSun" w:hAnsi="SimSun" w:eastAsia="SimSun" w:cs="SimSun"/>
          <w:sz w:val="20"/>
          <w:szCs w:val="20"/>
        </w:rPr>
        <w:t xml:space="preserve"> </w:t>
      </w:r>
      <w:r>
        <w:rPr>
          <w:rFonts w:ascii="SimSun" w:hAnsi="SimSun" w:eastAsia="SimSun" w:cs="SimSun"/>
          <w:sz w:val="20"/>
          <w:szCs w:val="20"/>
          <w:spacing w:val="14"/>
        </w:rPr>
        <w:t>得。为了省去计算的麻烦，统计学家已编成了附表1“标准正态分布曲线下的面积”。用查</w:t>
      </w:r>
      <w:r>
        <w:rPr>
          <w:rFonts w:ascii="SimSun" w:hAnsi="SimSun" w:eastAsia="SimSun" w:cs="SimSun"/>
          <w:sz w:val="20"/>
          <w:szCs w:val="20"/>
        </w:rPr>
        <w:t xml:space="preserve"> </w:t>
      </w:r>
      <w:r>
        <w:rPr>
          <w:rFonts w:ascii="SimSun" w:hAnsi="SimSun" w:eastAsia="SimSun" w:cs="SimSun"/>
          <w:sz w:val="20"/>
          <w:szCs w:val="20"/>
          <w:spacing w:val="9"/>
        </w:rPr>
        <w:t>表代替计算时应注意：</w:t>
      </w:r>
    </w:p>
    <w:p>
      <w:pPr>
        <w:ind w:left="439"/>
        <w:spacing w:line="220" w:lineRule="auto"/>
        <w:rPr>
          <w:rFonts w:ascii="SimSun" w:hAnsi="SimSun" w:eastAsia="SimSun" w:cs="SimSun"/>
          <w:sz w:val="20"/>
          <w:szCs w:val="20"/>
        </w:rPr>
      </w:pPr>
      <w:r>
        <w:rPr>
          <w:rFonts w:ascii="SimSun" w:hAnsi="SimSun" w:eastAsia="SimSun" w:cs="SimSun"/>
          <w:sz w:val="20"/>
          <w:szCs w:val="20"/>
          <w:spacing w:val="12"/>
        </w:rPr>
        <w:t>(1)表中曲线下面积为自-∞到</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12"/>
        </w:rPr>
        <w:t>Z</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12"/>
        </w:rPr>
        <w:t>的面积；</w:t>
      </w:r>
    </w:p>
    <w:p>
      <w:pPr>
        <w:ind w:left="439"/>
        <w:spacing w:before="91" w:line="219" w:lineRule="auto"/>
        <w:rPr>
          <w:rFonts w:ascii="SimSun" w:hAnsi="SimSun" w:eastAsia="SimSun" w:cs="SimSun"/>
          <w:sz w:val="20"/>
          <w:szCs w:val="20"/>
        </w:rPr>
      </w:pPr>
      <w:r>
        <w:rPr>
          <w:rFonts w:ascii="SimSun" w:hAnsi="SimSun" w:eastAsia="SimSun" w:cs="SimSun"/>
          <w:sz w:val="20"/>
          <w:szCs w:val="20"/>
          <w:spacing w:val="9"/>
        </w:rPr>
        <w:t>(2)当μ、σ已知时，先根据</w:t>
      </w:r>
      <w:r>
        <w:rPr>
          <w:rFonts w:ascii="Times New Roman" w:hAnsi="Times New Roman" w:eastAsia="Times New Roman" w:cs="Times New Roman"/>
          <w:sz w:val="20"/>
          <w:szCs w:val="20"/>
          <w:spacing w:val="9"/>
        </w:rPr>
        <w:t>Z</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9"/>
        </w:rPr>
        <w:t>变换求得</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9"/>
        </w:rPr>
        <w:t>Z </w:t>
      </w:r>
      <w:r>
        <w:rPr>
          <w:rFonts w:ascii="SimSun" w:hAnsi="SimSun" w:eastAsia="SimSun" w:cs="SimSun"/>
          <w:sz w:val="20"/>
          <w:szCs w:val="20"/>
          <w:spacing w:val="9"/>
        </w:rPr>
        <w:t>值，再查</w:t>
      </w:r>
      <w:r>
        <w:rPr>
          <w:rFonts w:ascii="SimSun" w:hAnsi="SimSun" w:eastAsia="SimSun" w:cs="SimSun"/>
          <w:sz w:val="20"/>
          <w:szCs w:val="20"/>
          <w:spacing w:val="8"/>
        </w:rPr>
        <w:t>表；</w:t>
      </w:r>
    </w:p>
    <w:p>
      <w:pPr>
        <w:ind w:left="419"/>
        <w:spacing w:before="60" w:line="218" w:lineRule="auto"/>
        <w:rPr>
          <w:rFonts w:ascii="SimSun" w:hAnsi="SimSun" w:eastAsia="SimSun" w:cs="SimSun"/>
          <w:sz w:val="20"/>
          <w:szCs w:val="20"/>
        </w:rPr>
      </w:pPr>
      <w:r>
        <w:rPr>
          <w:rFonts w:ascii="SimSun" w:hAnsi="SimSun" w:eastAsia="SimSun" w:cs="SimSun"/>
          <w:sz w:val="20"/>
          <w:szCs w:val="20"/>
          <w:spacing w:val="11"/>
        </w:rPr>
        <w:t>(3)当μ、σ未知时，常分别用样本均数</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1"/>
        </w:rPr>
        <w:t>X</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1"/>
        </w:rPr>
        <w:t>和样本标准差</w:t>
      </w:r>
      <w:r>
        <w:rPr>
          <w:rFonts w:ascii="Times New Roman" w:hAnsi="Times New Roman" w:eastAsia="Times New Roman" w:cs="Times New Roman"/>
          <w:sz w:val="20"/>
          <w:szCs w:val="20"/>
          <w:spacing w:val="11"/>
        </w:rPr>
        <w:t>S</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来估计，即</w:t>
      </w:r>
    </w:p>
    <w:p>
      <w:pPr>
        <w:ind w:firstLine="3689"/>
        <w:spacing w:before="37" w:line="400" w:lineRule="exact"/>
        <w:rPr/>
      </w:pPr>
      <w:r>
        <w:rPr>
          <w:position w:val="-7"/>
        </w:rPr>
        <w:drawing>
          <wp:inline distT="0" distB="0" distL="0" distR="0">
            <wp:extent cx="698491" cy="253943"/>
            <wp:effectExtent l="0" t="0" r="0" b="0"/>
            <wp:docPr id="144" name="IM 144"/>
            <wp:cNvGraphicFramePr/>
            <a:graphic>
              <a:graphicData uri="http://schemas.openxmlformats.org/drawingml/2006/picture">
                <pic:pic>
                  <pic:nvPicPr>
                    <pic:cNvPr id="144" name="IM 144"/>
                    <pic:cNvPicPr/>
                  </pic:nvPicPr>
                  <pic:blipFill>
                    <a:blip r:embed="rId102"/>
                    <a:stretch>
                      <a:fillRect/>
                    </a:stretch>
                  </pic:blipFill>
                  <pic:spPr>
                    <a:xfrm rot="0">
                      <a:off x="0" y="0"/>
                      <a:ext cx="698491" cy="253943"/>
                    </a:xfrm>
                    <a:prstGeom prst="rect">
                      <a:avLst/>
                    </a:prstGeom>
                  </pic:spPr>
                </pic:pic>
              </a:graphicData>
            </a:graphic>
          </wp:inline>
        </w:drawing>
      </w:r>
    </w:p>
    <w:p>
      <w:pPr>
        <w:ind w:right="6" w:firstLine="429"/>
        <w:spacing w:before="154" w:line="250" w:lineRule="auto"/>
        <w:rPr>
          <w:rFonts w:ascii="SimSun" w:hAnsi="SimSun" w:eastAsia="SimSun" w:cs="SimSun"/>
          <w:sz w:val="20"/>
          <w:szCs w:val="20"/>
        </w:rPr>
      </w:pPr>
      <w:r>
        <w:rPr>
          <w:rFonts w:ascii="SimSun" w:hAnsi="SimSun" w:eastAsia="SimSun" w:cs="SimSun"/>
          <w:sz w:val="20"/>
          <w:szCs w:val="20"/>
          <w:spacing w:val="25"/>
        </w:rPr>
        <w:t>(4)曲线下对称于0的区间面积相等，如区间(</w:t>
      </w:r>
      <w:r>
        <w:rPr>
          <w:rFonts w:ascii="SimSun" w:hAnsi="SimSun" w:eastAsia="SimSun" w:cs="SimSun"/>
          <w:sz w:val="20"/>
          <w:szCs w:val="20"/>
          <w:spacing w:val="-53"/>
        </w:rPr>
        <w:t xml:space="preserve"> </w:t>
      </w:r>
      <w:r>
        <w:rPr>
          <w:rFonts w:ascii="SimSun" w:hAnsi="SimSun" w:eastAsia="SimSun" w:cs="SimSun"/>
          <w:sz w:val="20"/>
          <w:szCs w:val="20"/>
          <w:spacing w:val="25"/>
        </w:rPr>
        <w:t>一</w:t>
      </w:r>
      <w:r>
        <w:rPr>
          <w:rFonts w:ascii="SimSun" w:hAnsi="SimSun" w:eastAsia="SimSun" w:cs="SimSun"/>
          <w:sz w:val="20"/>
          <w:szCs w:val="20"/>
          <w:spacing w:val="-41"/>
        </w:rPr>
        <w:t xml:space="preserve"> </w:t>
      </w:r>
      <w:r>
        <w:rPr>
          <w:rFonts w:ascii="SimSun" w:hAnsi="SimSun" w:eastAsia="SimSun" w:cs="SimSun"/>
          <w:sz w:val="20"/>
          <w:szCs w:val="20"/>
          <w:spacing w:val="25"/>
        </w:rPr>
        <w:t>∞,</w:t>
      </w:r>
      <w:r>
        <w:rPr>
          <w:rFonts w:ascii="SimSun" w:hAnsi="SimSun" w:eastAsia="SimSun" w:cs="SimSun"/>
          <w:sz w:val="20"/>
          <w:szCs w:val="20"/>
          <w:spacing w:val="-58"/>
        </w:rPr>
        <w:t xml:space="preserve"> </w:t>
      </w:r>
      <w:r>
        <w:rPr>
          <w:rFonts w:ascii="SimSun" w:hAnsi="SimSun" w:eastAsia="SimSun" w:cs="SimSun"/>
          <w:sz w:val="20"/>
          <w:szCs w:val="20"/>
          <w:spacing w:val="25"/>
        </w:rPr>
        <w:t>-</w:t>
      </w:r>
      <w:r>
        <w:rPr>
          <w:rFonts w:ascii="SimSun" w:hAnsi="SimSun" w:eastAsia="SimSun" w:cs="SimSun"/>
          <w:sz w:val="20"/>
          <w:szCs w:val="20"/>
          <w:spacing w:val="-42"/>
        </w:rPr>
        <w:t xml:space="preserve"> </w:t>
      </w:r>
      <w:r>
        <w:rPr>
          <w:rFonts w:ascii="SimSun" w:hAnsi="SimSun" w:eastAsia="SimSun" w:cs="SimSun"/>
          <w:sz w:val="20"/>
          <w:szCs w:val="20"/>
          <w:spacing w:val="25"/>
        </w:rPr>
        <w:t>1</w:t>
      </w:r>
      <w:r>
        <w:rPr>
          <w:rFonts w:ascii="SimSun" w:hAnsi="SimSun" w:eastAsia="SimSun" w:cs="SimSun"/>
          <w:sz w:val="20"/>
          <w:szCs w:val="20"/>
          <w:spacing w:val="-51"/>
        </w:rPr>
        <w:t xml:space="preserve"> </w:t>
      </w:r>
      <w:r>
        <w:rPr>
          <w:rFonts w:ascii="SimSun" w:hAnsi="SimSun" w:eastAsia="SimSun" w:cs="SimSun"/>
          <w:sz w:val="20"/>
          <w:szCs w:val="20"/>
          <w:spacing w:val="25"/>
        </w:rPr>
        <w:t>.</w:t>
      </w:r>
      <w:r>
        <w:rPr>
          <w:rFonts w:ascii="SimSun" w:hAnsi="SimSun" w:eastAsia="SimSun" w:cs="SimSun"/>
          <w:sz w:val="20"/>
          <w:szCs w:val="20"/>
          <w:spacing w:val="-55"/>
        </w:rPr>
        <w:t xml:space="preserve"> </w:t>
      </w:r>
      <w:r>
        <w:rPr>
          <w:rFonts w:ascii="SimSun" w:hAnsi="SimSun" w:eastAsia="SimSun" w:cs="SimSun"/>
          <w:sz w:val="20"/>
          <w:szCs w:val="20"/>
          <w:spacing w:val="25"/>
        </w:rPr>
        <w:t>96)与区间(1</w:t>
      </w:r>
      <w:r>
        <w:rPr>
          <w:rFonts w:ascii="SimSun" w:hAnsi="SimSun" w:eastAsia="SimSun" w:cs="SimSun"/>
          <w:sz w:val="20"/>
          <w:szCs w:val="20"/>
          <w:spacing w:val="-51"/>
        </w:rPr>
        <w:t xml:space="preserve"> </w:t>
      </w:r>
      <w:r>
        <w:rPr>
          <w:rFonts w:ascii="SimSun" w:hAnsi="SimSun" w:eastAsia="SimSun" w:cs="SimSun"/>
          <w:sz w:val="20"/>
          <w:szCs w:val="20"/>
          <w:spacing w:val="25"/>
        </w:rPr>
        <w:t>.</w:t>
      </w:r>
      <w:r>
        <w:rPr>
          <w:rFonts w:ascii="SimSun" w:hAnsi="SimSun" w:eastAsia="SimSun" w:cs="SimSun"/>
          <w:sz w:val="20"/>
          <w:szCs w:val="20"/>
          <w:spacing w:val="-56"/>
        </w:rPr>
        <w:t xml:space="preserve"> </w:t>
      </w:r>
      <w:r>
        <w:rPr>
          <w:rFonts w:ascii="SimSun" w:hAnsi="SimSun" w:eastAsia="SimSun" w:cs="SimSun"/>
          <w:sz w:val="20"/>
          <w:szCs w:val="20"/>
          <w:spacing w:val="24"/>
        </w:rPr>
        <w:t>96,+∞)</w:t>
      </w:r>
      <w:r>
        <w:rPr>
          <w:rFonts w:ascii="SimSun" w:hAnsi="SimSun" w:eastAsia="SimSun" w:cs="SimSun"/>
          <w:sz w:val="20"/>
          <w:szCs w:val="20"/>
        </w:rPr>
        <w:t xml:space="preserve"> </w:t>
      </w:r>
      <w:r>
        <w:rPr>
          <w:rFonts w:ascii="SimSun" w:hAnsi="SimSun" w:eastAsia="SimSun" w:cs="SimSun"/>
          <w:sz w:val="20"/>
          <w:szCs w:val="20"/>
          <w:spacing w:val="4"/>
        </w:rPr>
        <w:t>的面积相等；</w:t>
      </w:r>
    </w:p>
    <w:p>
      <w:pPr>
        <w:ind w:left="419"/>
        <w:spacing w:before="72" w:line="219" w:lineRule="auto"/>
        <w:rPr>
          <w:rFonts w:ascii="SimSun" w:hAnsi="SimSun" w:eastAsia="SimSun" w:cs="SimSun"/>
          <w:sz w:val="20"/>
          <w:szCs w:val="20"/>
        </w:rPr>
      </w:pPr>
      <w:r>
        <w:rPr>
          <w:rFonts w:ascii="SimSun" w:hAnsi="SimSun" w:eastAsia="SimSun" w:cs="SimSun"/>
          <w:sz w:val="20"/>
          <w:szCs w:val="20"/>
          <w:spacing w:val="23"/>
        </w:rPr>
        <w:t>(5)曲线下横轴上的总面积为100%或1。</w:t>
      </w:r>
    </w:p>
    <w:p>
      <w:pPr>
        <w:ind w:right="30" w:firstLine="409"/>
        <w:spacing w:before="92" w:line="284" w:lineRule="auto"/>
        <w:jc w:val="both"/>
        <w:rPr>
          <w:rFonts w:ascii="SimSun" w:hAnsi="SimSun" w:eastAsia="SimSun" w:cs="SimSun"/>
          <w:sz w:val="20"/>
          <w:szCs w:val="20"/>
        </w:rPr>
      </w:pPr>
      <w:r>
        <w:rPr>
          <w:rFonts w:ascii="SimSun" w:hAnsi="SimSun" w:eastAsia="SimSun" w:cs="SimSun"/>
          <w:sz w:val="20"/>
          <w:szCs w:val="20"/>
          <w:spacing w:val="16"/>
        </w:rPr>
        <w:t>正态曲线下，μ±1.960及μ±2.58σ区间内的面积各占总面积的95%及99%,见图2.6</w:t>
      </w:r>
      <w:r>
        <w:rPr>
          <w:rFonts w:ascii="SimSun" w:hAnsi="SimSun" w:eastAsia="SimSun" w:cs="SimSun"/>
          <w:sz w:val="20"/>
          <w:szCs w:val="20"/>
          <w:spacing w:val="3"/>
        </w:rPr>
        <w:t xml:space="preserve"> </w:t>
      </w:r>
      <w:r>
        <w:rPr>
          <w:rFonts w:ascii="SimSun" w:hAnsi="SimSun" w:eastAsia="SimSun" w:cs="SimSun"/>
          <w:sz w:val="20"/>
          <w:szCs w:val="20"/>
          <w:spacing w:val="27"/>
        </w:rPr>
        <w:t>所示。对于标准正态分布，因为μ=0,ø=1,所以对应于95%及99%总面积的区间分别是</w:t>
      </w:r>
      <w:r>
        <w:rPr>
          <w:rFonts w:ascii="SimSun" w:hAnsi="SimSun" w:eastAsia="SimSun" w:cs="SimSun"/>
          <w:sz w:val="20"/>
          <w:szCs w:val="20"/>
          <w:spacing w:val="7"/>
        </w:rPr>
        <w:t xml:space="preserve"> </w:t>
      </w:r>
      <w:r>
        <w:rPr>
          <w:rFonts w:ascii="SimSun" w:hAnsi="SimSun" w:eastAsia="SimSun" w:cs="SimSun"/>
          <w:sz w:val="20"/>
          <w:szCs w:val="20"/>
          <w:spacing w:val="22"/>
        </w:rPr>
        <w:t>(-1.96,1.96)和(-2.58,2.58)。这</w:t>
      </w:r>
      <w:r>
        <w:rPr>
          <w:rFonts w:ascii="SimSun" w:hAnsi="SimSun" w:eastAsia="SimSun" w:cs="SimSun"/>
          <w:sz w:val="20"/>
          <w:szCs w:val="20"/>
          <w:spacing w:val="21"/>
        </w:rPr>
        <w:t>样，对于近似正态分布的资料，只要求得均数和标</w:t>
      </w:r>
      <w:r>
        <w:rPr>
          <w:rFonts w:ascii="SimSun" w:hAnsi="SimSun" w:eastAsia="SimSun" w:cs="SimSun"/>
          <w:sz w:val="20"/>
          <w:szCs w:val="20"/>
        </w:rPr>
        <w:t xml:space="preserve"> </w:t>
      </w:r>
      <w:r>
        <w:rPr>
          <w:rFonts w:ascii="SimSun" w:hAnsi="SimSun" w:eastAsia="SimSun" w:cs="SimSun"/>
          <w:sz w:val="20"/>
          <w:szCs w:val="20"/>
          <w:spacing w:val="9"/>
        </w:rPr>
        <w:t>准差，就可对其频数分布做出概括估计。</w:t>
      </w:r>
    </w:p>
    <w:p>
      <w:pPr>
        <w:ind w:firstLine="1939"/>
        <w:spacing w:before="63" w:line="2280" w:lineRule="exact"/>
        <w:rPr/>
      </w:pPr>
      <w:r>
        <w:rPr>
          <w:position w:val="-45"/>
        </w:rPr>
        <w:drawing>
          <wp:inline distT="0" distB="0" distL="0" distR="0">
            <wp:extent cx="2920995" cy="1447787"/>
            <wp:effectExtent l="0" t="0" r="0" b="0"/>
            <wp:docPr id="146" name="IM 146"/>
            <wp:cNvGraphicFramePr/>
            <a:graphic>
              <a:graphicData uri="http://schemas.openxmlformats.org/drawingml/2006/picture">
                <pic:pic>
                  <pic:nvPicPr>
                    <pic:cNvPr id="146" name="IM 146"/>
                    <pic:cNvPicPr/>
                  </pic:nvPicPr>
                  <pic:blipFill>
                    <a:blip r:embed="rId103"/>
                    <a:stretch>
                      <a:fillRect/>
                    </a:stretch>
                  </pic:blipFill>
                  <pic:spPr>
                    <a:xfrm rot="0">
                      <a:off x="0" y="0"/>
                      <a:ext cx="2920995" cy="1447787"/>
                    </a:xfrm>
                    <a:prstGeom prst="rect">
                      <a:avLst/>
                    </a:prstGeom>
                  </pic:spPr>
                </pic:pic>
              </a:graphicData>
            </a:graphic>
          </wp:inline>
        </w:drawing>
      </w:r>
    </w:p>
    <w:p>
      <w:pPr>
        <w:pStyle w:val="BodyText"/>
        <w:rPr/>
      </w:pPr>
      <w:r/>
    </w:p>
    <w:p>
      <w:pPr>
        <w:pStyle w:val="BodyText"/>
        <w:rPr/>
      </w:pPr>
      <w:r/>
    </w:p>
    <w:p>
      <w:pPr>
        <w:ind w:left="2959"/>
        <w:spacing w:before="66" w:line="220" w:lineRule="auto"/>
        <w:rPr>
          <w:rFonts w:ascii="SimSun" w:hAnsi="SimSun" w:eastAsia="SimSun" w:cs="SimSun"/>
          <w:sz w:val="20"/>
          <w:szCs w:val="20"/>
        </w:rPr>
      </w:pPr>
      <w:r>
        <w:rPr>
          <w:rFonts w:ascii="SimSun" w:hAnsi="SimSun" w:eastAsia="SimSun" w:cs="SimSun"/>
          <w:sz w:val="20"/>
          <w:szCs w:val="20"/>
          <w:spacing w:val="-12"/>
        </w:rPr>
        <w:t>图2.5  正态曲线下面积示意图</w:t>
      </w:r>
    </w:p>
    <w:p>
      <w:pPr>
        <w:spacing w:line="220" w:lineRule="auto"/>
        <w:sectPr>
          <w:headerReference w:type="default" r:id="rId99"/>
          <w:footerReference w:type="default" r:id="rId100"/>
          <w:pgSz w:w="10170" w:h="14500"/>
          <w:pgMar w:top="1326" w:right="769" w:bottom="1251" w:left="900" w:header="868" w:footer="990" w:gutter="0"/>
        </w:sectPr>
        <w:rPr>
          <w:rFonts w:ascii="SimSun" w:hAnsi="SimSun" w:eastAsia="SimSun" w:cs="SimSun"/>
          <w:sz w:val="20"/>
          <w:szCs w:val="20"/>
        </w:rPr>
      </w:pPr>
    </w:p>
    <w:p>
      <w:pPr>
        <w:pStyle w:val="BodyText"/>
        <w:spacing w:line="311" w:lineRule="auto"/>
        <w:rPr/>
      </w:pPr>
      <w:r/>
    </w:p>
    <w:p>
      <w:pPr>
        <w:ind w:firstLine="4230"/>
        <w:spacing w:line="1870" w:lineRule="exact"/>
        <w:rPr/>
      </w:pPr>
      <w:r>
        <w:drawing>
          <wp:anchor distT="0" distB="0" distL="0" distR="0" simplePos="0" relativeHeight="251709440" behindDoc="0" locked="0" layoutInCell="1" allowOverlap="1">
            <wp:simplePos x="0" y="0"/>
            <wp:positionH relativeFrom="column">
              <wp:posOffset>0</wp:posOffset>
            </wp:positionH>
            <wp:positionV relativeFrom="paragraph">
              <wp:posOffset>70438</wp:posOffset>
            </wp:positionV>
            <wp:extent cx="2374910" cy="1187491"/>
            <wp:effectExtent l="0" t="0" r="0" b="0"/>
            <wp:wrapNone/>
            <wp:docPr id="150" name="IM 150"/>
            <wp:cNvGraphicFramePr/>
            <a:graphic>
              <a:graphicData uri="http://schemas.openxmlformats.org/drawingml/2006/picture">
                <pic:pic>
                  <pic:nvPicPr>
                    <pic:cNvPr id="150" name="IM 150"/>
                    <pic:cNvPicPr/>
                  </pic:nvPicPr>
                  <pic:blipFill>
                    <a:blip r:embed="rId106"/>
                    <a:stretch>
                      <a:fillRect/>
                    </a:stretch>
                  </pic:blipFill>
                  <pic:spPr>
                    <a:xfrm rot="0">
                      <a:off x="0" y="0"/>
                      <a:ext cx="2374910" cy="1187491"/>
                    </a:xfrm>
                    <a:prstGeom prst="rect">
                      <a:avLst/>
                    </a:prstGeom>
                  </pic:spPr>
                </pic:pic>
              </a:graphicData>
            </a:graphic>
          </wp:anchor>
        </w:drawing>
      </w:r>
      <w:r>
        <w:rPr>
          <w:position w:val="-37"/>
        </w:rPr>
        <w:drawing>
          <wp:inline distT="0" distB="0" distL="0" distR="0">
            <wp:extent cx="2743208" cy="1187491"/>
            <wp:effectExtent l="0" t="0" r="0" b="0"/>
            <wp:docPr id="152" name="IM 152"/>
            <wp:cNvGraphicFramePr/>
            <a:graphic>
              <a:graphicData uri="http://schemas.openxmlformats.org/drawingml/2006/picture">
                <pic:pic>
                  <pic:nvPicPr>
                    <pic:cNvPr id="152" name="IM 152"/>
                    <pic:cNvPicPr/>
                  </pic:nvPicPr>
                  <pic:blipFill>
                    <a:blip r:embed="rId107"/>
                    <a:stretch>
                      <a:fillRect/>
                    </a:stretch>
                  </pic:blipFill>
                  <pic:spPr>
                    <a:xfrm rot="0">
                      <a:off x="0" y="0"/>
                      <a:ext cx="2743208" cy="1187491"/>
                    </a:xfrm>
                    <a:prstGeom prst="rect">
                      <a:avLst/>
                    </a:prstGeom>
                  </pic:spPr>
                </pic:pic>
              </a:graphicData>
            </a:graphic>
          </wp:inline>
        </w:drawing>
      </w:r>
    </w:p>
    <w:p>
      <w:pPr>
        <w:pStyle w:val="BodyText"/>
        <w:spacing w:line="284" w:lineRule="auto"/>
        <w:rPr/>
      </w:pPr>
      <w:r/>
    </w:p>
    <w:p>
      <w:pPr>
        <w:pStyle w:val="BodyText"/>
        <w:spacing w:line="284" w:lineRule="auto"/>
        <w:rPr/>
      </w:pPr>
      <w:r/>
    </w:p>
    <w:p>
      <w:pPr>
        <w:ind w:left="2920"/>
        <w:spacing w:before="65" w:line="219" w:lineRule="auto"/>
        <w:rPr>
          <w:rFonts w:ascii="SimSun" w:hAnsi="SimSun" w:eastAsia="SimSun" w:cs="SimSun"/>
          <w:sz w:val="20"/>
          <w:szCs w:val="20"/>
        </w:rPr>
      </w:pPr>
      <w:r>
        <w:rPr>
          <w:rFonts w:ascii="SimSun" w:hAnsi="SimSun" w:eastAsia="SimSun" w:cs="SimSun"/>
          <w:sz w:val="20"/>
          <w:szCs w:val="20"/>
          <w:spacing w:val="-14"/>
        </w:rPr>
        <w:t>图2.6  正态曲线下面积分布示意图</w:t>
      </w:r>
    </w:p>
    <w:p>
      <w:pPr>
        <w:pStyle w:val="BodyText"/>
        <w:spacing w:line="258" w:lineRule="auto"/>
        <w:rPr/>
      </w:pPr>
      <w:r/>
    </w:p>
    <w:p>
      <w:pPr>
        <w:ind w:left="2770"/>
        <w:spacing w:before="85" w:line="219" w:lineRule="auto"/>
        <w:outlineLvl w:val="1"/>
        <w:rPr>
          <w:rFonts w:ascii="SimSun" w:hAnsi="SimSun" w:eastAsia="SimSun" w:cs="SimSun"/>
          <w:sz w:val="26"/>
          <w:szCs w:val="26"/>
        </w:rPr>
      </w:pPr>
      <w:bookmarkStart w:name="bookmark30" w:id="45"/>
      <w:bookmarkEnd w:id="45"/>
      <w:r>
        <w:rPr>
          <w:rFonts w:ascii="SimSun" w:hAnsi="SimSun" w:eastAsia="SimSun" w:cs="SimSun"/>
          <w:sz w:val="20"/>
          <w:szCs w:val="20"/>
          <w:spacing w:val="12"/>
        </w:rPr>
        <w:t>第</w:t>
      </w:r>
      <w:r>
        <w:rPr>
          <w:rFonts w:ascii="SimSun" w:hAnsi="SimSun" w:eastAsia="SimSun" w:cs="SimSun"/>
          <w:sz w:val="20"/>
          <w:szCs w:val="20"/>
          <w:spacing w:val="58"/>
        </w:rPr>
        <w:t xml:space="preserve"> </w:t>
      </w:r>
      <w:r>
        <w:rPr>
          <w:rFonts w:ascii="SimSun" w:hAnsi="SimSun" w:eastAsia="SimSun" w:cs="SimSun"/>
          <w:sz w:val="20"/>
          <w:szCs w:val="20"/>
          <w:spacing w:val="12"/>
        </w:rPr>
        <w:t>四</w:t>
      </w:r>
      <w:r>
        <w:rPr>
          <w:rFonts w:ascii="SimSun" w:hAnsi="SimSun" w:eastAsia="SimSun" w:cs="SimSun"/>
          <w:sz w:val="20"/>
          <w:szCs w:val="20"/>
          <w:spacing w:val="32"/>
        </w:rPr>
        <w:t xml:space="preserve"> </w:t>
      </w:r>
      <w:r>
        <w:rPr>
          <w:rFonts w:ascii="SimSun" w:hAnsi="SimSun" w:eastAsia="SimSun" w:cs="SimSun"/>
          <w:sz w:val="20"/>
          <w:szCs w:val="20"/>
          <w:spacing w:val="12"/>
        </w:rPr>
        <w:t>节</w:t>
      </w:r>
      <w:r>
        <w:rPr>
          <w:rFonts w:ascii="SimSun" w:hAnsi="SimSun" w:eastAsia="SimSun" w:cs="SimSun"/>
          <w:sz w:val="20"/>
          <w:szCs w:val="20"/>
          <w:spacing w:val="45"/>
        </w:rPr>
        <w:t xml:space="preserve">  </w:t>
      </w:r>
      <w:r>
        <w:rPr>
          <w:rFonts w:ascii="SimSun" w:hAnsi="SimSun" w:eastAsia="SimSun" w:cs="SimSun"/>
          <w:sz w:val="26"/>
          <w:szCs w:val="26"/>
          <w:spacing w:val="12"/>
        </w:rPr>
        <w:t>正态分布的应用</w:t>
      </w:r>
    </w:p>
    <w:p>
      <w:pPr>
        <w:pStyle w:val="BodyText"/>
        <w:spacing w:line="292" w:lineRule="auto"/>
        <w:rPr/>
      </w:pPr>
      <w:r/>
    </w:p>
    <w:p>
      <w:pPr>
        <w:ind w:left="80" w:right="48" w:firstLine="420"/>
        <w:spacing w:before="65" w:line="278" w:lineRule="auto"/>
        <w:rPr>
          <w:rFonts w:ascii="SimSun" w:hAnsi="SimSun" w:eastAsia="SimSun" w:cs="SimSun"/>
          <w:sz w:val="20"/>
          <w:szCs w:val="20"/>
        </w:rPr>
      </w:pPr>
      <w:r>
        <w:rPr>
          <w:rFonts w:ascii="SimSun" w:hAnsi="SimSun" w:eastAsia="SimSun" w:cs="SimSun"/>
          <w:sz w:val="20"/>
          <w:szCs w:val="20"/>
          <w:spacing w:val="12"/>
        </w:rPr>
        <w:t>正态分布是一种很重要的连续型随机变量的分布，是很多统计方法的基础。本节重点介</w:t>
      </w:r>
      <w:r>
        <w:rPr>
          <w:rFonts w:ascii="SimSun" w:hAnsi="SimSun" w:eastAsia="SimSun" w:cs="SimSun"/>
          <w:sz w:val="20"/>
          <w:szCs w:val="20"/>
          <w:spacing w:val="4"/>
        </w:rPr>
        <w:t xml:space="preserve"> </w:t>
      </w:r>
      <w:r>
        <w:rPr>
          <w:rFonts w:ascii="SimSun" w:hAnsi="SimSun" w:eastAsia="SimSun" w:cs="SimSun"/>
          <w:sz w:val="20"/>
          <w:szCs w:val="20"/>
          <w:spacing w:val="11"/>
        </w:rPr>
        <w:t>绍在医疗卫生领域中利用正态分布估计频率分布及制定医学参考</w:t>
      </w:r>
      <w:r>
        <w:rPr>
          <w:rFonts w:ascii="SimSun" w:hAnsi="SimSun" w:eastAsia="SimSun" w:cs="SimSun"/>
          <w:sz w:val="20"/>
          <w:szCs w:val="20"/>
          <w:spacing w:val="10"/>
        </w:rPr>
        <w:t>值范围。</w:t>
      </w:r>
    </w:p>
    <w:p>
      <w:pPr>
        <w:ind w:left="510"/>
        <w:spacing w:before="139" w:line="222" w:lineRule="auto"/>
        <w:outlineLvl w:val="2"/>
        <w:rPr>
          <w:rFonts w:ascii="SimHei" w:hAnsi="SimHei" w:eastAsia="SimHei" w:cs="SimHei"/>
          <w:sz w:val="20"/>
          <w:szCs w:val="20"/>
        </w:rPr>
      </w:pPr>
      <w:bookmarkStart w:name="bookmark31" w:id="46"/>
      <w:bookmarkEnd w:id="46"/>
      <w:r>
        <w:rPr>
          <w:rFonts w:ascii="SimHei" w:hAnsi="SimHei" w:eastAsia="SimHei" w:cs="SimHei"/>
          <w:sz w:val="20"/>
          <w:szCs w:val="20"/>
          <w:spacing w:val="5"/>
        </w:rPr>
        <w:t>一</w:t>
      </w:r>
      <w:r>
        <w:rPr>
          <w:rFonts w:ascii="SimHei" w:hAnsi="SimHei" w:eastAsia="SimHei" w:cs="SimHei"/>
          <w:sz w:val="20"/>
          <w:szCs w:val="20"/>
          <w:spacing w:val="-50"/>
        </w:rPr>
        <w:t xml:space="preserve"> </w:t>
      </w:r>
      <w:r>
        <w:rPr>
          <w:rFonts w:ascii="SimHei" w:hAnsi="SimHei" w:eastAsia="SimHei" w:cs="SimHei"/>
          <w:sz w:val="20"/>
          <w:szCs w:val="20"/>
          <w:spacing w:val="5"/>
        </w:rPr>
        <w:t>、估计频率分布</w:t>
      </w:r>
    </w:p>
    <w:p>
      <w:pPr>
        <w:ind w:left="70" w:right="60" w:firstLine="419"/>
        <w:spacing w:before="268" w:line="250" w:lineRule="auto"/>
        <w:rPr>
          <w:rFonts w:ascii="SimSun" w:hAnsi="SimSun" w:eastAsia="SimSun" w:cs="SimSun"/>
          <w:sz w:val="20"/>
          <w:szCs w:val="20"/>
        </w:rPr>
      </w:pPr>
      <w:r>
        <w:rPr>
          <w:rFonts w:ascii="SimSun" w:hAnsi="SimSun" w:eastAsia="SimSun" w:cs="SimSun"/>
          <w:sz w:val="20"/>
          <w:szCs w:val="20"/>
          <w:spacing w:val="12"/>
        </w:rPr>
        <w:t>对于近似正态分布的资料，可以利用正态曲线下面积的分布规律，对该资料的频率分布</w:t>
      </w:r>
      <w:r>
        <w:rPr>
          <w:rFonts w:ascii="SimSun" w:hAnsi="SimSun" w:eastAsia="SimSun" w:cs="SimSun"/>
          <w:sz w:val="20"/>
          <w:szCs w:val="20"/>
          <w:spacing w:val="2"/>
        </w:rPr>
        <w:t xml:space="preserve"> </w:t>
      </w:r>
      <w:r>
        <w:rPr>
          <w:rFonts w:ascii="SimSun" w:hAnsi="SimSun" w:eastAsia="SimSun" w:cs="SimSun"/>
          <w:sz w:val="20"/>
          <w:szCs w:val="20"/>
          <w:spacing w:val="5"/>
        </w:rPr>
        <w:t>做出估计。</w:t>
      </w:r>
    </w:p>
    <w:p>
      <w:pPr>
        <w:ind w:left="50" w:right="67" w:firstLine="450"/>
        <w:spacing w:before="80" w:line="272" w:lineRule="auto"/>
        <w:rPr>
          <w:rFonts w:ascii="SimSun" w:hAnsi="SimSun" w:eastAsia="SimSun" w:cs="SimSun"/>
          <w:sz w:val="20"/>
          <w:szCs w:val="20"/>
        </w:rPr>
      </w:pPr>
      <w:r>
        <w:rPr>
          <w:rFonts w:ascii="SimSun" w:hAnsi="SimSun" w:eastAsia="SimSun" w:cs="SimSun"/>
          <w:sz w:val="20"/>
          <w:szCs w:val="20"/>
          <w:spacing w:val="26"/>
        </w:rPr>
        <w:t>例2.14  前例2</w:t>
      </w:r>
      <w:r>
        <w:rPr>
          <w:rFonts w:ascii="SimSun" w:hAnsi="SimSun" w:eastAsia="SimSun" w:cs="SimSun"/>
          <w:sz w:val="20"/>
          <w:szCs w:val="20"/>
          <w:spacing w:val="-46"/>
        </w:rPr>
        <w:t xml:space="preserve"> </w:t>
      </w:r>
      <w:r>
        <w:rPr>
          <w:rFonts w:ascii="SimSun" w:hAnsi="SimSun" w:eastAsia="SimSun" w:cs="SimSun"/>
          <w:sz w:val="20"/>
          <w:szCs w:val="20"/>
          <w:spacing w:val="26"/>
        </w:rPr>
        <w:t>.</w:t>
      </w:r>
      <w:r>
        <w:rPr>
          <w:rFonts w:ascii="SimSun" w:hAnsi="SimSun" w:eastAsia="SimSun" w:cs="SimSun"/>
          <w:sz w:val="20"/>
          <w:szCs w:val="20"/>
          <w:spacing w:val="-37"/>
        </w:rPr>
        <w:t xml:space="preserve"> </w:t>
      </w:r>
      <w:r>
        <w:rPr>
          <w:rFonts w:ascii="SimSun" w:hAnsi="SimSun" w:eastAsia="SimSun" w:cs="SimSun"/>
          <w:sz w:val="20"/>
          <w:szCs w:val="20"/>
          <w:spacing w:val="26"/>
        </w:rPr>
        <w:t>1</w:t>
      </w:r>
      <w:r>
        <w:rPr>
          <w:rFonts w:ascii="SimSun" w:hAnsi="SimSun" w:eastAsia="SimSun" w:cs="SimSun"/>
          <w:sz w:val="20"/>
          <w:szCs w:val="20"/>
          <w:spacing w:val="-31"/>
        </w:rPr>
        <w:t xml:space="preserve"> </w:t>
      </w:r>
      <w:r>
        <w:rPr>
          <w:rFonts w:ascii="SimSun" w:hAnsi="SimSun" w:eastAsia="SimSun" w:cs="SimSun"/>
          <w:sz w:val="20"/>
          <w:szCs w:val="20"/>
          <w:spacing w:val="26"/>
        </w:rPr>
        <w:t>中，某地区20</w:t>
      </w:r>
      <w:r>
        <w:rPr>
          <w:rFonts w:ascii="SimSun" w:hAnsi="SimSun" w:eastAsia="SimSun" w:cs="SimSun"/>
          <w:sz w:val="20"/>
          <w:szCs w:val="20"/>
          <w:spacing w:val="25"/>
        </w:rPr>
        <w:t>00年100名2岁男童的身高资料，已知均数</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25"/>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2"/>
        </w:rPr>
        <w:t>84.8</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2"/>
        </w:rPr>
        <w:t>,      </w:t>
      </w:r>
      <w:r>
        <w:rPr>
          <w:rFonts w:ascii="SimSun" w:hAnsi="SimSun" w:eastAsia="SimSun" w:cs="SimSun"/>
          <w:sz w:val="20"/>
          <w:szCs w:val="20"/>
          <w:spacing w:val="12"/>
        </w:rPr>
        <w:t>标准差</w:t>
      </w:r>
      <w:r>
        <w:rPr>
          <w:rFonts w:ascii="Times New Roman" w:hAnsi="Times New Roman" w:eastAsia="Times New Roman" w:cs="Times New Roman"/>
          <w:sz w:val="20"/>
          <w:szCs w:val="20"/>
          <w:spacing w:val="12"/>
        </w:rPr>
        <w:t>S=3.79</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2"/>
        </w:rPr>
        <w:t>。  试估计①该地区2岁男童</w:t>
      </w:r>
      <w:r>
        <w:rPr>
          <w:rFonts w:ascii="SimSun" w:hAnsi="SimSun" w:eastAsia="SimSun" w:cs="SimSun"/>
          <w:sz w:val="20"/>
          <w:szCs w:val="20"/>
          <w:spacing w:val="11"/>
        </w:rPr>
        <w:t>中，身高不足80.0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者占该地区2</w:t>
      </w:r>
      <w:r>
        <w:rPr>
          <w:rFonts w:ascii="SimSun" w:hAnsi="SimSun" w:eastAsia="SimSun" w:cs="SimSun"/>
          <w:sz w:val="20"/>
          <w:szCs w:val="20"/>
        </w:rPr>
        <w:t xml:space="preserve"> </w:t>
      </w:r>
      <w:r>
        <w:rPr>
          <w:rFonts w:ascii="SimSun" w:hAnsi="SimSun" w:eastAsia="SimSun" w:cs="SimSun"/>
          <w:sz w:val="20"/>
          <w:szCs w:val="20"/>
          <w:spacing w:val="23"/>
        </w:rPr>
        <w:t>岁男童的比例；②该地区2岁男童中，身高在80.0～90</w:t>
      </w:r>
      <w:r>
        <w:rPr>
          <w:rFonts w:ascii="SimSun" w:hAnsi="SimSun" w:eastAsia="SimSun" w:cs="SimSun"/>
          <w:sz w:val="20"/>
          <w:szCs w:val="20"/>
          <w:spacing w:val="22"/>
        </w:rPr>
        <w:t>.0</w:t>
      </w:r>
      <w:r>
        <w:rPr>
          <w:rFonts w:ascii="SimSun" w:hAnsi="SimSun" w:eastAsia="SimSun" w:cs="SimSun"/>
          <w:sz w:val="20"/>
          <w:szCs w:val="20"/>
        </w:rPr>
        <w:t>cm</w:t>
      </w:r>
      <w:r>
        <w:rPr>
          <w:rFonts w:ascii="SimSun" w:hAnsi="SimSun" w:eastAsia="SimSun" w:cs="SimSun"/>
          <w:sz w:val="20"/>
          <w:szCs w:val="20"/>
          <w:spacing w:val="42"/>
        </w:rPr>
        <w:t xml:space="preserve"> </w:t>
      </w:r>
      <w:r>
        <w:rPr>
          <w:rFonts w:ascii="SimSun" w:hAnsi="SimSun" w:eastAsia="SimSun" w:cs="SimSun"/>
          <w:sz w:val="20"/>
          <w:szCs w:val="20"/>
          <w:spacing w:val="22"/>
        </w:rPr>
        <w:t>之间的占地区2岁男童的比</w:t>
      </w:r>
      <w:r>
        <w:rPr>
          <w:rFonts w:ascii="SimSun" w:hAnsi="SimSun" w:eastAsia="SimSun" w:cs="SimSun"/>
          <w:sz w:val="20"/>
          <w:szCs w:val="20"/>
        </w:rPr>
        <w:t xml:space="preserve"> </w:t>
      </w:r>
      <w:r>
        <w:rPr>
          <w:rFonts w:ascii="SimSun" w:hAnsi="SimSun" w:eastAsia="SimSun" w:cs="SimSun"/>
          <w:sz w:val="20"/>
          <w:szCs w:val="20"/>
        </w:rPr>
        <w:t>例。</w:t>
      </w:r>
    </w:p>
    <w:p>
      <w:pPr>
        <w:ind w:left="50"/>
        <w:spacing w:before="29" w:line="217" w:lineRule="auto"/>
        <w:rPr>
          <w:rFonts w:ascii="SimSun" w:hAnsi="SimSun" w:eastAsia="SimSun" w:cs="SimSun"/>
          <w:sz w:val="20"/>
          <w:szCs w:val="20"/>
        </w:rPr>
      </w:pPr>
      <w:r>
        <w:rPr>
          <w:rFonts w:ascii="SimSun" w:hAnsi="SimSun" w:eastAsia="SimSun" w:cs="SimSun"/>
          <w:sz w:val="20"/>
          <w:szCs w:val="20"/>
          <w:spacing w:val="16"/>
        </w:rPr>
        <w:t>解：①首先求80.0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所对应的</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6"/>
        </w:rPr>
        <w:t>Z</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16"/>
        </w:rPr>
        <w:t>值</w:t>
      </w:r>
    </w:p>
    <w:p>
      <w:pPr>
        <w:ind w:firstLine="2780"/>
        <w:spacing w:before="49" w:line="470" w:lineRule="exact"/>
        <w:rPr/>
      </w:pPr>
      <w:r>
        <w:rPr>
          <w:position w:val="-9"/>
        </w:rPr>
        <w:drawing>
          <wp:inline distT="0" distB="0" distL="0" distR="0">
            <wp:extent cx="1924016" cy="298414"/>
            <wp:effectExtent l="0" t="0" r="0" b="0"/>
            <wp:docPr id="154" name="IM 154"/>
            <wp:cNvGraphicFramePr/>
            <a:graphic>
              <a:graphicData uri="http://schemas.openxmlformats.org/drawingml/2006/picture">
                <pic:pic>
                  <pic:nvPicPr>
                    <pic:cNvPr id="154" name="IM 154"/>
                    <pic:cNvPicPr/>
                  </pic:nvPicPr>
                  <pic:blipFill>
                    <a:blip r:embed="rId108"/>
                    <a:stretch>
                      <a:fillRect/>
                    </a:stretch>
                  </pic:blipFill>
                  <pic:spPr>
                    <a:xfrm rot="0">
                      <a:off x="0" y="0"/>
                      <a:ext cx="1924016" cy="298414"/>
                    </a:xfrm>
                    <a:prstGeom prst="rect">
                      <a:avLst/>
                    </a:prstGeom>
                  </pic:spPr>
                </pic:pic>
              </a:graphicData>
            </a:graphic>
          </wp:inline>
        </w:drawing>
      </w:r>
    </w:p>
    <w:p>
      <w:pPr>
        <w:ind w:left="40" w:right="96" w:firstLine="429"/>
        <w:spacing w:before="119" w:line="278" w:lineRule="auto"/>
        <w:jc w:val="both"/>
        <w:rPr>
          <w:rFonts w:ascii="SimSun" w:hAnsi="SimSun" w:eastAsia="SimSun" w:cs="SimSun"/>
          <w:sz w:val="20"/>
          <w:szCs w:val="20"/>
        </w:rPr>
      </w:pPr>
      <w:r>
        <w:rPr>
          <w:rFonts w:ascii="SimSun" w:hAnsi="SimSun" w:eastAsia="SimSun" w:cs="SimSun"/>
          <w:sz w:val="20"/>
          <w:szCs w:val="20"/>
          <w:spacing w:val="19"/>
        </w:rPr>
        <w:t>求该地区2岁男童中，身高不足80.0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9"/>
        </w:rPr>
        <w:t>者占该地区2岁男童的比例，也就是求正态曲</w:t>
      </w:r>
      <w:r>
        <w:rPr>
          <w:rFonts w:ascii="SimSun" w:hAnsi="SimSun" w:eastAsia="SimSun" w:cs="SimSun"/>
          <w:sz w:val="20"/>
          <w:szCs w:val="20"/>
        </w:rPr>
        <w:t xml:space="preserve"> </w:t>
      </w:r>
      <w:r>
        <w:rPr>
          <w:rFonts w:ascii="SimSun" w:hAnsi="SimSun" w:eastAsia="SimSun" w:cs="SimSun"/>
          <w:sz w:val="20"/>
          <w:szCs w:val="20"/>
          <w:spacing w:val="16"/>
        </w:rPr>
        <w:t>线下</w:t>
      </w:r>
      <w:r>
        <w:rPr>
          <w:rFonts w:ascii="Times New Roman" w:hAnsi="Times New Roman" w:eastAsia="Times New Roman" w:cs="Times New Roman"/>
          <w:sz w:val="20"/>
          <w:szCs w:val="20"/>
          <w:spacing w:val="16"/>
        </w:rPr>
        <w:t>Z=-1.27       </w:t>
      </w:r>
      <w:r>
        <w:rPr>
          <w:rFonts w:ascii="SimSun" w:hAnsi="SimSun" w:eastAsia="SimSun" w:cs="SimSun"/>
          <w:sz w:val="20"/>
          <w:szCs w:val="20"/>
          <w:spacing w:val="16"/>
        </w:rPr>
        <w:t>左侧的面积。查附表1,  (</w:t>
      </w:r>
      <w:r>
        <w:rPr>
          <w:rFonts w:ascii="SimSun" w:hAnsi="SimSun" w:eastAsia="SimSun" w:cs="SimSun"/>
          <w:sz w:val="20"/>
          <w:szCs w:val="20"/>
          <w:spacing w:val="-56"/>
        </w:rPr>
        <w:t xml:space="preserve"> </w:t>
      </w:r>
      <w:r>
        <w:rPr>
          <w:rFonts w:ascii="SimSun" w:hAnsi="SimSun" w:eastAsia="SimSun" w:cs="SimSun"/>
          <w:sz w:val="20"/>
          <w:szCs w:val="20"/>
          <w:spacing w:val="16"/>
        </w:rPr>
        <w:t>一</w:t>
      </w:r>
      <w:r>
        <w:rPr>
          <w:rFonts w:ascii="SimSun" w:hAnsi="SimSun" w:eastAsia="SimSun" w:cs="SimSun"/>
          <w:sz w:val="20"/>
          <w:szCs w:val="20"/>
          <w:spacing w:val="-45"/>
        </w:rPr>
        <w:t xml:space="preserve"> </w:t>
      </w:r>
      <w:r>
        <w:rPr>
          <w:rFonts w:ascii="SimSun" w:hAnsi="SimSun" w:eastAsia="SimSun" w:cs="SimSun"/>
          <w:sz w:val="20"/>
          <w:szCs w:val="20"/>
          <w:spacing w:val="16"/>
        </w:rPr>
        <w:t>1</w:t>
      </w:r>
      <w:r>
        <w:rPr>
          <w:rFonts w:ascii="SimSun" w:hAnsi="SimSun" w:eastAsia="SimSun" w:cs="SimSun"/>
          <w:sz w:val="20"/>
          <w:szCs w:val="20"/>
          <w:spacing w:val="-55"/>
        </w:rPr>
        <w:t xml:space="preserve"> </w:t>
      </w:r>
      <w:r>
        <w:rPr>
          <w:rFonts w:ascii="SimSun" w:hAnsi="SimSun" w:eastAsia="SimSun" w:cs="SimSun"/>
          <w:sz w:val="20"/>
          <w:szCs w:val="20"/>
          <w:spacing w:val="16"/>
        </w:rPr>
        <w:t>.</w:t>
      </w:r>
      <w:r>
        <w:rPr>
          <w:rFonts w:ascii="SimSun" w:hAnsi="SimSun" w:eastAsia="SimSun" w:cs="SimSun"/>
          <w:sz w:val="20"/>
          <w:szCs w:val="20"/>
          <w:spacing w:val="-58"/>
        </w:rPr>
        <w:t xml:space="preserve"> </w:t>
      </w:r>
      <w:r>
        <w:rPr>
          <w:rFonts w:ascii="SimSun" w:hAnsi="SimSun" w:eastAsia="SimSun" w:cs="SimSun"/>
          <w:sz w:val="20"/>
          <w:szCs w:val="20"/>
          <w:spacing w:val="16"/>
        </w:rPr>
        <w:t>27)=0</w:t>
      </w:r>
      <w:r>
        <w:rPr>
          <w:rFonts w:ascii="SimSun" w:hAnsi="SimSun" w:eastAsia="SimSun" w:cs="SimSun"/>
          <w:sz w:val="20"/>
          <w:szCs w:val="20"/>
          <w:spacing w:val="-54"/>
        </w:rPr>
        <w:t xml:space="preserve"> </w:t>
      </w:r>
      <w:r>
        <w:rPr>
          <w:rFonts w:ascii="SimSun" w:hAnsi="SimSun" w:eastAsia="SimSun" w:cs="SimSun"/>
          <w:sz w:val="20"/>
          <w:szCs w:val="20"/>
          <w:spacing w:val="16"/>
        </w:rPr>
        <w:t>.</w:t>
      </w:r>
      <w:r>
        <w:rPr>
          <w:rFonts w:ascii="SimSun" w:hAnsi="SimSun" w:eastAsia="SimSun" w:cs="SimSun"/>
          <w:sz w:val="20"/>
          <w:szCs w:val="20"/>
          <w:spacing w:val="-46"/>
        </w:rPr>
        <w:t xml:space="preserve"> </w:t>
      </w:r>
      <w:r>
        <w:rPr>
          <w:rFonts w:ascii="SimSun" w:hAnsi="SimSun" w:eastAsia="SimSun" w:cs="SimSun"/>
          <w:sz w:val="20"/>
          <w:szCs w:val="20"/>
          <w:spacing w:val="16"/>
        </w:rPr>
        <w:t>1020,故理论上该地区2岁男童</w:t>
      </w:r>
      <w:r>
        <w:rPr>
          <w:rFonts w:ascii="SimSun" w:hAnsi="SimSun" w:eastAsia="SimSun" w:cs="SimSun"/>
          <w:sz w:val="20"/>
          <w:szCs w:val="20"/>
        </w:rPr>
        <w:t xml:space="preserve"> </w:t>
      </w:r>
      <w:r>
        <w:rPr>
          <w:rFonts w:ascii="SimSun" w:hAnsi="SimSun" w:eastAsia="SimSun" w:cs="SimSun"/>
          <w:sz w:val="20"/>
          <w:szCs w:val="20"/>
          <w:spacing w:val="19"/>
        </w:rPr>
        <w:t>中，身高不足80.0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9"/>
        </w:rPr>
        <w:t>者占该地区2岁男童的1</w:t>
      </w:r>
      <w:r>
        <w:rPr>
          <w:rFonts w:ascii="SimSun" w:hAnsi="SimSun" w:eastAsia="SimSun" w:cs="SimSun"/>
          <w:sz w:val="20"/>
          <w:szCs w:val="20"/>
          <w:spacing w:val="18"/>
        </w:rPr>
        <w:t>0</w:t>
      </w:r>
      <w:r>
        <w:rPr>
          <w:rFonts w:ascii="SimSun" w:hAnsi="SimSun" w:eastAsia="SimSun" w:cs="SimSun"/>
          <w:sz w:val="20"/>
          <w:szCs w:val="20"/>
          <w:spacing w:val="-58"/>
        </w:rPr>
        <w:t xml:space="preserve"> </w:t>
      </w:r>
      <w:r>
        <w:rPr>
          <w:rFonts w:ascii="SimSun" w:hAnsi="SimSun" w:eastAsia="SimSun" w:cs="SimSun"/>
          <w:sz w:val="20"/>
          <w:szCs w:val="20"/>
          <w:spacing w:val="18"/>
        </w:rPr>
        <w:t>.2%。</w:t>
      </w:r>
    </w:p>
    <w:p>
      <w:pPr>
        <w:ind w:left="470"/>
        <w:spacing w:before="3" w:line="217" w:lineRule="auto"/>
        <w:rPr>
          <w:rFonts w:ascii="SimSun" w:hAnsi="SimSun" w:eastAsia="SimSun" w:cs="SimSun"/>
          <w:sz w:val="20"/>
          <w:szCs w:val="20"/>
        </w:rPr>
      </w:pPr>
      <w:r>
        <w:rPr>
          <w:rFonts w:ascii="SimSun" w:hAnsi="SimSun" w:eastAsia="SimSun" w:cs="SimSun"/>
          <w:sz w:val="20"/>
          <w:szCs w:val="20"/>
          <w:spacing w:val="8"/>
        </w:rPr>
        <w:t>②</w:t>
      </w:r>
      <w:r>
        <w:rPr>
          <w:rFonts w:ascii="Times New Roman" w:hAnsi="Times New Roman" w:eastAsia="Times New Roman" w:cs="Times New Roman"/>
          <w:sz w:val="20"/>
          <w:szCs w:val="20"/>
          <w:spacing w:val="8"/>
        </w:rPr>
        <w:t>90.0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所对应的</w:t>
      </w:r>
      <w:r>
        <w:rPr>
          <w:rFonts w:ascii="Times New Roman" w:hAnsi="Times New Roman" w:eastAsia="Times New Roman" w:cs="Times New Roman"/>
          <w:sz w:val="20"/>
          <w:szCs w:val="20"/>
          <w:spacing w:val="8"/>
        </w:rPr>
        <w:t>Z</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8"/>
        </w:rPr>
        <w:t>值为</w:t>
      </w:r>
    </w:p>
    <w:p>
      <w:pPr>
        <w:ind w:firstLine="2860"/>
        <w:spacing w:before="59" w:line="440" w:lineRule="exact"/>
        <w:rPr/>
      </w:pPr>
      <w:r>
        <w:rPr>
          <w:position w:val="-8"/>
        </w:rPr>
        <w:drawing>
          <wp:inline distT="0" distB="0" distL="0" distR="0">
            <wp:extent cx="1790725" cy="279355"/>
            <wp:effectExtent l="0" t="0" r="0" b="0"/>
            <wp:docPr id="156" name="IM 156"/>
            <wp:cNvGraphicFramePr/>
            <a:graphic>
              <a:graphicData uri="http://schemas.openxmlformats.org/drawingml/2006/picture">
                <pic:pic>
                  <pic:nvPicPr>
                    <pic:cNvPr id="156" name="IM 156"/>
                    <pic:cNvPicPr/>
                  </pic:nvPicPr>
                  <pic:blipFill>
                    <a:blip r:embed="rId109"/>
                    <a:stretch>
                      <a:fillRect/>
                    </a:stretch>
                  </pic:blipFill>
                  <pic:spPr>
                    <a:xfrm rot="0">
                      <a:off x="0" y="0"/>
                      <a:ext cx="1790725" cy="279355"/>
                    </a:xfrm>
                    <a:prstGeom prst="rect">
                      <a:avLst/>
                    </a:prstGeom>
                  </pic:spPr>
                </pic:pic>
              </a:graphicData>
            </a:graphic>
          </wp:inline>
        </w:drawing>
      </w:r>
    </w:p>
    <w:p>
      <w:pPr>
        <w:ind w:left="20" w:right="75" w:firstLine="429"/>
        <w:spacing w:before="115" w:line="282" w:lineRule="auto"/>
        <w:rPr>
          <w:rFonts w:ascii="SimSun" w:hAnsi="SimSun" w:eastAsia="SimSun" w:cs="SimSun"/>
          <w:sz w:val="20"/>
          <w:szCs w:val="20"/>
        </w:rPr>
      </w:pPr>
      <w:r>
        <w:rPr>
          <w:rFonts w:ascii="SimSun" w:hAnsi="SimSun" w:eastAsia="SimSun" w:cs="SimSun"/>
          <w:sz w:val="20"/>
          <w:szCs w:val="20"/>
          <w:spacing w:val="15"/>
        </w:rPr>
        <w:t>查</w:t>
      </w:r>
      <w:r>
        <w:rPr>
          <w:rFonts w:ascii="SimSun" w:hAnsi="SimSun" w:eastAsia="SimSun" w:cs="SimSun"/>
          <w:sz w:val="20"/>
          <w:szCs w:val="20"/>
          <w:spacing w:val="-28"/>
        </w:rPr>
        <w:t xml:space="preserve"> </w:t>
      </w:r>
      <w:r>
        <w:rPr>
          <w:rFonts w:ascii="SimSun" w:hAnsi="SimSun" w:eastAsia="SimSun" w:cs="SimSun"/>
          <w:sz w:val="20"/>
          <w:szCs w:val="20"/>
          <w:spacing w:val="15"/>
        </w:rPr>
        <w:t>附</w:t>
      </w:r>
      <w:r>
        <w:rPr>
          <w:rFonts w:ascii="SimSun" w:hAnsi="SimSun" w:eastAsia="SimSun" w:cs="SimSun"/>
          <w:sz w:val="20"/>
          <w:szCs w:val="20"/>
          <w:spacing w:val="-45"/>
        </w:rPr>
        <w:t xml:space="preserve"> </w:t>
      </w:r>
      <w:r>
        <w:rPr>
          <w:rFonts w:ascii="SimSun" w:hAnsi="SimSun" w:eastAsia="SimSun" w:cs="SimSun"/>
          <w:sz w:val="20"/>
          <w:szCs w:val="20"/>
          <w:spacing w:val="15"/>
        </w:rPr>
        <w:t>表</w:t>
      </w:r>
      <w:r>
        <w:rPr>
          <w:rFonts w:ascii="SimSun" w:hAnsi="SimSun" w:eastAsia="SimSun" w:cs="SimSun"/>
          <w:sz w:val="20"/>
          <w:szCs w:val="20"/>
          <w:spacing w:val="-29"/>
        </w:rPr>
        <w:t xml:space="preserve"> </w:t>
      </w:r>
      <w:r>
        <w:rPr>
          <w:rFonts w:ascii="SimSun" w:hAnsi="SimSun" w:eastAsia="SimSun" w:cs="SimSun"/>
          <w:sz w:val="20"/>
          <w:szCs w:val="20"/>
          <w:spacing w:val="15"/>
        </w:rPr>
        <w:t>1</w:t>
      </w:r>
      <w:r>
        <w:rPr>
          <w:rFonts w:ascii="SimSun" w:hAnsi="SimSun" w:eastAsia="SimSun" w:cs="SimSun"/>
          <w:sz w:val="20"/>
          <w:szCs w:val="20"/>
          <w:spacing w:val="-41"/>
        </w:rPr>
        <w:t xml:space="preserve"> </w:t>
      </w:r>
      <w:r>
        <w:rPr>
          <w:rFonts w:ascii="SimSun" w:hAnsi="SimSun" w:eastAsia="SimSun" w:cs="SimSun"/>
          <w:sz w:val="20"/>
          <w:szCs w:val="20"/>
          <w:spacing w:val="15"/>
        </w:rPr>
        <w:t>,  (</w:t>
      </w:r>
      <w:r>
        <w:rPr>
          <w:rFonts w:ascii="SimSun" w:hAnsi="SimSun" w:eastAsia="SimSun" w:cs="SimSun"/>
          <w:sz w:val="20"/>
          <w:szCs w:val="20"/>
          <w:spacing w:val="-55"/>
        </w:rPr>
        <w:t xml:space="preserve"> </w:t>
      </w:r>
      <w:r>
        <w:rPr>
          <w:rFonts w:ascii="SimSun" w:hAnsi="SimSun" w:eastAsia="SimSun" w:cs="SimSun"/>
          <w:sz w:val="20"/>
          <w:szCs w:val="20"/>
          <w:spacing w:val="15"/>
        </w:rPr>
        <w:t>一</w:t>
      </w:r>
      <w:r>
        <w:rPr>
          <w:rFonts w:ascii="SimSun" w:hAnsi="SimSun" w:eastAsia="SimSun" w:cs="SimSun"/>
          <w:sz w:val="20"/>
          <w:szCs w:val="20"/>
          <w:spacing w:val="-44"/>
        </w:rPr>
        <w:t xml:space="preserve"> </w:t>
      </w:r>
      <w:r>
        <w:rPr>
          <w:rFonts w:ascii="SimSun" w:hAnsi="SimSun" w:eastAsia="SimSun" w:cs="SimSun"/>
          <w:sz w:val="20"/>
          <w:szCs w:val="20"/>
          <w:spacing w:val="15"/>
        </w:rPr>
        <w:t>1</w:t>
      </w:r>
      <w:r>
        <w:rPr>
          <w:rFonts w:ascii="SimSun" w:hAnsi="SimSun" w:eastAsia="SimSun" w:cs="SimSun"/>
          <w:sz w:val="20"/>
          <w:szCs w:val="20"/>
          <w:spacing w:val="-53"/>
        </w:rPr>
        <w:t xml:space="preserve"> </w:t>
      </w:r>
      <w:r>
        <w:rPr>
          <w:rFonts w:ascii="SimSun" w:hAnsi="SimSun" w:eastAsia="SimSun" w:cs="SimSun"/>
          <w:sz w:val="20"/>
          <w:szCs w:val="20"/>
          <w:spacing w:val="15"/>
        </w:rPr>
        <w:t>.</w:t>
      </w:r>
      <w:r>
        <w:rPr>
          <w:rFonts w:ascii="SimSun" w:hAnsi="SimSun" w:eastAsia="SimSun" w:cs="SimSun"/>
          <w:sz w:val="20"/>
          <w:szCs w:val="20"/>
          <w:spacing w:val="-54"/>
        </w:rPr>
        <w:t xml:space="preserve"> </w:t>
      </w:r>
      <w:r>
        <w:rPr>
          <w:rFonts w:ascii="SimSun" w:hAnsi="SimSun" w:eastAsia="SimSun" w:cs="SimSun"/>
          <w:sz w:val="20"/>
          <w:szCs w:val="20"/>
          <w:spacing w:val="15"/>
        </w:rPr>
        <w:t>37)=0</w:t>
      </w:r>
      <w:r>
        <w:rPr>
          <w:rFonts w:ascii="SimSun" w:hAnsi="SimSun" w:eastAsia="SimSun" w:cs="SimSun"/>
          <w:sz w:val="20"/>
          <w:szCs w:val="20"/>
          <w:spacing w:val="-53"/>
        </w:rPr>
        <w:t xml:space="preserve"> </w:t>
      </w:r>
      <w:r>
        <w:rPr>
          <w:rFonts w:ascii="SimSun" w:hAnsi="SimSun" w:eastAsia="SimSun" w:cs="SimSun"/>
          <w:sz w:val="20"/>
          <w:szCs w:val="20"/>
          <w:spacing w:val="15"/>
        </w:rPr>
        <w:t>.</w:t>
      </w:r>
      <w:r>
        <w:rPr>
          <w:rFonts w:ascii="SimSun" w:hAnsi="SimSun" w:eastAsia="SimSun" w:cs="SimSun"/>
          <w:sz w:val="20"/>
          <w:szCs w:val="20"/>
          <w:spacing w:val="-57"/>
        </w:rPr>
        <w:t xml:space="preserve"> </w:t>
      </w:r>
      <w:r>
        <w:rPr>
          <w:rFonts w:ascii="SimSun" w:hAnsi="SimSun" w:eastAsia="SimSun" w:cs="SimSun"/>
          <w:sz w:val="20"/>
          <w:szCs w:val="20"/>
          <w:spacing w:val="15"/>
        </w:rPr>
        <w:t>0853,由曲线下两侧面积对称可得：Φ(1</w:t>
      </w:r>
      <w:r>
        <w:rPr>
          <w:rFonts w:ascii="SimSun" w:hAnsi="SimSun" w:eastAsia="SimSun" w:cs="SimSun"/>
          <w:sz w:val="20"/>
          <w:szCs w:val="20"/>
          <w:spacing w:val="-25"/>
        </w:rPr>
        <w:t xml:space="preserve"> </w:t>
      </w:r>
      <w:r>
        <w:rPr>
          <w:rFonts w:ascii="SimSun" w:hAnsi="SimSun" w:eastAsia="SimSun" w:cs="SimSun"/>
          <w:sz w:val="20"/>
          <w:szCs w:val="20"/>
          <w:spacing w:val="15"/>
        </w:rPr>
        <w:t>.</w:t>
      </w:r>
      <w:r>
        <w:rPr>
          <w:rFonts w:ascii="SimSun" w:hAnsi="SimSun" w:eastAsia="SimSun" w:cs="SimSun"/>
          <w:sz w:val="20"/>
          <w:szCs w:val="20"/>
          <w:spacing w:val="-48"/>
        </w:rPr>
        <w:t xml:space="preserve"> </w:t>
      </w:r>
      <w:r>
        <w:rPr>
          <w:rFonts w:ascii="SimSun" w:hAnsi="SimSun" w:eastAsia="SimSun" w:cs="SimSun"/>
          <w:sz w:val="20"/>
          <w:szCs w:val="20"/>
          <w:spacing w:val="15"/>
        </w:rPr>
        <w:t>37)=1</w:t>
      </w:r>
      <w:r>
        <w:rPr>
          <w:rFonts w:ascii="SimSun" w:hAnsi="SimSun" w:eastAsia="SimSun" w:cs="SimSun"/>
          <w:sz w:val="20"/>
          <w:szCs w:val="20"/>
          <w:spacing w:val="-48"/>
        </w:rPr>
        <w:t xml:space="preserve"> </w:t>
      </w:r>
      <w:r>
        <w:rPr>
          <w:rFonts w:ascii="SimSun" w:hAnsi="SimSun" w:eastAsia="SimSun" w:cs="SimSun"/>
          <w:sz w:val="20"/>
          <w:szCs w:val="20"/>
          <w:spacing w:val="15"/>
        </w:rPr>
        <w:t>一</w:t>
      </w:r>
      <w:r>
        <w:rPr>
          <w:rFonts w:ascii="SimSun" w:hAnsi="SimSun" w:eastAsia="SimSun" w:cs="SimSun"/>
          <w:sz w:val="20"/>
          <w:szCs w:val="20"/>
          <w:spacing w:val="-27"/>
        </w:rPr>
        <w:t xml:space="preserve"> </w:t>
      </w:r>
      <w:r>
        <w:rPr>
          <w:rFonts w:ascii="SimSun" w:hAnsi="SimSun" w:eastAsia="SimSun" w:cs="SimSun"/>
          <w:sz w:val="20"/>
          <w:szCs w:val="20"/>
          <w:spacing w:val="15"/>
        </w:rPr>
        <w:t>Φ</w:t>
      </w:r>
      <w:r>
        <w:rPr>
          <w:rFonts w:ascii="SimSun" w:hAnsi="SimSun" w:eastAsia="SimSun" w:cs="SimSun"/>
          <w:sz w:val="20"/>
          <w:szCs w:val="20"/>
        </w:rPr>
        <w:t xml:space="preserve"> </w:t>
      </w:r>
      <w:r>
        <w:rPr>
          <w:rFonts w:ascii="SimSun" w:hAnsi="SimSun" w:eastAsia="SimSun" w:cs="SimSun"/>
          <w:sz w:val="20"/>
          <w:szCs w:val="20"/>
          <w:spacing w:val="22"/>
        </w:rPr>
        <w:t>(一</w:t>
      </w:r>
      <w:r>
        <w:rPr>
          <w:rFonts w:ascii="SimSun" w:hAnsi="SimSun" w:eastAsia="SimSun" w:cs="SimSun"/>
          <w:sz w:val="20"/>
          <w:szCs w:val="20"/>
          <w:spacing w:val="-52"/>
        </w:rPr>
        <w:t xml:space="preserve"> </w:t>
      </w:r>
      <w:r>
        <w:rPr>
          <w:rFonts w:ascii="SimSun" w:hAnsi="SimSun" w:eastAsia="SimSun" w:cs="SimSun"/>
          <w:sz w:val="20"/>
          <w:szCs w:val="20"/>
          <w:spacing w:val="22"/>
        </w:rPr>
        <w:t>1.37)=1—0.0853=0.9147,正态曲线下区间(</w:t>
      </w:r>
      <w:r>
        <w:rPr>
          <w:rFonts w:ascii="SimSun" w:hAnsi="SimSun" w:eastAsia="SimSun" w:cs="SimSun"/>
          <w:sz w:val="20"/>
          <w:szCs w:val="20"/>
          <w:spacing w:val="21"/>
        </w:rPr>
        <w:t>一</w:t>
      </w:r>
      <w:r>
        <w:rPr>
          <w:rFonts w:ascii="SimSun" w:hAnsi="SimSun" w:eastAsia="SimSun" w:cs="SimSun"/>
          <w:sz w:val="20"/>
          <w:szCs w:val="20"/>
          <w:spacing w:val="-53"/>
        </w:rPr>
        <w:t xml:space="preserve"> </w:t>
      </w:r>
      <w:r>
        <w:rPr>
          <w:rFonts w:ascii="SimSun" w:hAnsi="SimSun" w:eastAsia="SimSun" w:cs="SimSun"/>
          <w:sz w:val="20"/>
          <w:szCs w:val="20"/>
          <w:spacing w:val="21"/>
        </w:rPr>
        <w:t>1.27,1.37)上的面积等于区间(一</w:t>
      </w:r>
      <w:r>
        <w:rPr>
          <w:rFonts w:ascii="SimSun" w:hAnsi="SimSun" w:eastAsia="SimSun" w:cs="SimSun"/>
          <w:sz w:val="20"/>
          <w:szCs w:val="20"/>
        </w:rPr>
        <w:t xml:space="preserve"> </w:t>
      </w:r>
      <w:r>
        <w:rPr>
          <w:rFonts w:ascii="SimSun" w:hAnsi="SimSun" w:eastAsia="SimSun" w:cs="SimSun"/>
          <w:sz w:val="20"/>
          <w:szCs w:val="20"/>
          <w:spacing w:val="18"/>
        </w:rPr>
        <w:t>∞,1</w:t>
      </w:r>
      <w:r>
        <w:rPr>
          <w:rFonts w:ascii="SimSun" w:hAnsi="SimSun" w:eastAsia="SimSun" w:cs="SimSun"/>
          <w:sz w:val="20"/>
          <w:szCs w:val="20"/>
          <w:spacing w:val="-46"/>
        </w:rPr>
        <w:t xml:space="preserve"> </w:t>
      </w:r>
      <w:r>
        <w:rPr>
          <w:rFonts w:ascii="SimSun" w:hAnsi="SimSun" w:eastAsia="SimSun" w:cs="SimSun"/>
          <w:sz w:val="20"/>
          <w:szCs w:val="20"/>
          <w:spacing w:val="18"/>
        </w:rPr>
        <w:t>.</w:t>
      </w:r>
      <w:r>
        <w:rPr>
          <w:rFonts w:ascii="SimSun" w:hAnsi="SimSun" w:eastAsia="SimSun" w:cs="SimSun"/>
          <w:sz w:val="20"/>
          <w:szCs w:val="20"/>
          <w:spacing w:val="-48"/>
        </w:rPr>
        <w:t xml:space="preserve"> </w:t>
      </w:r>
      <w:r>
        <w:rPr>
          <w:rFonts w:ascii="SimSun" w:hAnsi="SimSun" w:eastAsia="SimSun" w:cs="SimSun"/>
          <w:sz w:val="20"/>
          <w:szCs w:val="20"/>
          <w:spacing w:val="18"/>
        </w:rPr>
        <w:t>37)上的面积减去区间(</w:t>
      </w:r>
      <w:r>
        <w:rPr>
          <w:rFonts w:ascii="SimSun" w:hAnsi="SimSun" w:eastAsia="SimSun" w:cs="SimSun"/>
          <w:sz w:val="20"/>
          <w:szCs w:val="20"/>
          <w:spacing w:val="-48"/>
        </w:rPr>
        <w:t xml:space="preserve"> </w:t>
      </w:r>
      <w:r>
        <w:rPr>
          <w:rFonts w:ascii="SimSun" w:hAnsi="SimSun" w:eastAsia="SimSun" w:cs="SimSun"/>
          <w:sz w:val="20"/>
          <w:szCs w:val="20"/>
          <w:spacing w:val="18"/>
        </w:rPr>
        <w:t>一</w:t>
      </w:r>
      <w:r>
        <w:rPr>
          <w:rFonts w:ascii="SimSun" w:hAnsi="SimSun" w:eastAsia="SimSun" w:cs="SimSun"/>
          <w:sz w:val="20"/>
          <w:szCs w:val="20"/>
          <w:spacing w:val="-37"/>
        </w:rPr>
        <w:t xml:space="preserve"> </w:t>
      </w:r>
      <w:r>
        <w:rPr>
          <w:rFonts w:ascii="SimSun" w:hAnsi="SimSun" w:eastAsia="SimSun" w:cs="SimSun"/>
          <w:sz w:val="20"/>
          <w:szCs w:val="20"/>
          <w:spacing w:val="18"/>
        </w:rPr>
        <w:t>∞,</w:t>
      </w:r>
      <w:r>
        <w:rPr>
          <w:rFonts w:ascii="SimSun" w:hAnsi="SimSun" w:eastAsia="SimSun" w:cs="SimSun"/>
          <w:sz w:val="20"/>
          <w:szCs w:val="20"/>
          <w:spacing w:val="-53"/>
        </w:rPr>
        <w:t xml:space="preserve"> </w:t>
      </w:r>
      <w:r>
        <w:rPr>
          <w:rFonts w:ascii="SimSun" w:hAnsi="SimSun" w:eastAsia="SimSun" w:cs="SimSun"/>
          <w:sz w:val="20"/>
          <w:szCs w:val="20"/>
          <w:spacing w:val="18"/>
        </w:rPr>
        <w:t>-</w:t>
      </w:r>
      <w:r>
        <w:rPr>
          <w:rFonts w:ascii="SimSun" w:hAnsi="SimSun" w:eastAsia="SimSun" w:cs="SimSun"/>
          <w:sz w:val="20"/>
          <w:szCs w:val="20"/>
          <w:spacing w:val="-37"/>
        </w:rPr>
        <w:t xml:space="preserve"> </w:t>
      </w:r>
      <w:r>
        <w:rPr>
          <w:rFonts w:ascii="SimSun" w:hAnsi="SimSun" w:eastAsia="SimSun" w:cs="SimSun"/>
          <w:sz w:val="20"/>
          <w:szCs w:val="20"/>
          <w:spacing w:val="18"/>
        </w:rPr>
        <w:t>1</w:t>
      </w:r>
      <w:r>
        <w:rPr>
          <w:rFonts w:ascii="SimSun" w:hAnsi="SimSun" w:eastAsia="SimSun" w:cs="SimSun"/>
          <w:sz w:val="20"/>
          <w:szCs w:val="20"/>
          <w:spacing w:val="-47"/>
        </w:rPr>
        <w:t xml:space="preserve"> </w:t>
      </w:r>
      <w:r>
        <w:rPr>
          <w:rFonts w:ascii="SimSun" w:hAnsi="SimSun" w:eastAsia="SimSun" w:cs="SimSun"/>
          <w:sz w:val="20"/>
          <w:szCs w:val="20"/>
          <w:spacing w:val="18"/>
        </w:rPr>
        <w:t>.</w:t>
      </w:r>
      <w:r>
        <w:rPr>
          <w:rFonts w:ascii="SimSun" w:hAnsi="SimSun" w:eastAsia="SimSun" w:cs="SimSun"/>
          <w:sz w:val="20"/>
          <w:szCs w:val="20"/>
          <w:spacing w:val="-49"/>
        </w:rPr>
        <w:t xml:space="preserve"> </w:t>
      </w:r>
      <w:r>
        <w:rPr>
          <w:rFonts w:ascii="SimSun" w:hAnsi="SimSun" w:eastAsia="SimSun" w:cs="SimSun"/>
          <w:sz w:val="20"/>
          <w:szCs w:val="20"/>
          <w:spacing w:val="18"/>
        </w:rPr>
        <w:t>27)上</w:t>
      </w:r>
      <w:r>
        <w:rPr>
          <w:rFonts w:ascii="SimSun" w:hAnsi="SimSun" w:eastAsia="SimSun" w:cs="SimSun"/>
          <w:sz w:val="20"/>
          <w:szCs w:val="20"/>
          <w:spacing w:val="17"/>
        </w:rPr>
        <w:t>的面积：Φ(1</w:t>
      </w:r>
      <w:r>
        <w:rPr>
          <w:rFonts w:ascii="SimSun" w:hAnsi="SimSun" w:eastAsia="SimSun" w:cs="SimSun"/>
          <w:sz w:val="20"/>
          <w:szCs w:val="20"/>
          <w:spacing w:val="-21"/>
        </w:rPr>
        <w:t xml:space="preserve"> </w:t>
      </w:r>
      <w:r>
        <w:rPr>
          <w:rFonts w:ascii="SimSun" w:hAnsi="SimSun" w:eastAsia="SimSun" w:cs="SimSun"/>
          <w:sz w:val="20"/>
          <w:szCs w:val="20"/>
          <w:spacing w:val="17"/>
        </w:rPr>
        <w:t>.</w:t>
      </w:r>
      <w:r>
        <w:rPr>
          <w:rFonts w:ascii="SimSun" w:hAnsi="SimSun" w:eastAsia="SimSun" w:cs="SimSun"/>
          <w:sz w:val="20"/>
          <w:szCs w:val="20"/>
          <w:spacing w:val="-44"/>
        </w:rPr>
        <w:t xml:space="preserve"> </w:t>
      </w:r>
      <w:r>
        <w:rPr>
          <w:rFonts w:ascii="SimSun" w:hAnsi="SimSun" w:eastAsia="SimSun" w:cs="SimSun"/>
          <w:sz w:val="20"/>
          <w:szCs w:val="20"/>
          <w:spacing w:val="17"/>
        </w:rPr>
        <w:t>37)</w:t>
      </w:r>
      <w:r>
        <w:rPr>
          <w:rFonts w:ascii="SimSun" w:hAnsi="SimSun" w:eastAsia="SimSun" w:cs="SimSun"/>
          <w:sz w:val="20"/>
          <w:szCs w:val="20"/>
          <w:spacing w:val="-44"/>
        </w:rPr>
        <w:t xml:space="preserve"> </w:t>
      </w:r>
      <w:r>
        <w:rPr>
          <w:rFonts w:ascii="SimSun" w:hAnsi="SimSun" w:eastAsia="SimSun" w:cs="SimSun"/>
          <w:sz w:val="20"/>
          <w:szCs w:val="20"/>
          <w:spacing w:val="17"/>
        </w:rPr>
        <w:t>一</w:t>
      </w:r>
      <w:r>
        <w:rPr>
          <w:rFonts w:ascii="SimSun" w:hAnsi="SimSun" w:eastAsia="SimSun" w:cs="SimSun"/>
          <w:sz w:val="20"/>
          <w:szCs w:val="20"/>
          <w:spacing w:val="-23"/>
        </w:rPr>
        <w:t xml:space="preserve"> </w:t>
      </w:r>
      <w:r>
        <w:rPr>
          <w:rFonts w:ascii="SimSun" w:hAnsi="SimSun" w:eastAsia="SimSun" w:cs="SimSun"/>
          <w:sz w:val="20"/>
          <w:szCs w:val="20"/>
          <w:spacing w:val="17"/>
        </w:rPr>
        <w:t>Φ(</w:t>
      </w:r>
      <w:r>
        <w:rPr>
          <w:rFonts w:ascii="SimSun" w:hAnsi="SimSun" w:eastAsia="SimSun" w:cs="SimSun"/>
          <w:sz w:val="20"/>
          <w:szCs w:val="20"/>
          <w:spacing w:val="-50"/>
        </w:rPr>
        <w:t xml:space="preserve"> </w:t>
      </w:r>
      <w:r>
        <w:rPr>
          <w:rFonts w:ascii="SimSun" w:hAnsi="SimSun" w:eastAsia="SimSun" w:cs="SimSun"/>
          <w:sz w:val="20"/>
          <w:szCs w:val="20"/>
          <w:spacing w:val="17"/>
        </w:rPr>
        <w:t>-1.27)=</w:t>
      </w:r>
    </w:p>
    <w:p>
      <w:pPr>
        <w:ind w:left="19" w:right="142" w:hanging="9"/>
        <w:spacing w:before="6" w:line="271" w:lineRule="auto"/>
        <w:rPr>
          <w:rFonts w:ascii="SimSun" w:hAnsi="SimSun" w:eastAsia="SimSun" w:cs="SimSun"/>
          <w:sz w:val="20"/>
          <w:szCs w:val="20"/>
        </w:rPr>
      </w:pPr>
      <w:r>
        <w:rPr>
          <w:rFonts w:ascii="SimSun" w:hAnsi="SimSun" w:eastAsia="SimSun" w:cs="SimSun"/>
          <w:sz w:val="20"/>
          <w:szCs w:val="20"/>
          <w:spacing w:val="15"/>
        </w:rPr>
        <w:t>0.9147—0.1020=0.8127。故理论上</w:t>
      </w:r>
      <w:r>
        <w:rPr>
          <w:rFonts w:ascii="SimSun" w:hAnsi="SimSun" w:eastAsia="SimSun" w:cs="SimSun"/>
          <w:sz w:val="20"/>
          <w:szCs w:val="20"/>
          <w:spacing w:val="14"/>
        </w:rPr>
        <w:t>该地区2岁男童中身高在80.0～90.0</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4"/>
        </w:rPr>
        <w:t>之间的占该地</w:t>
      </w:r>
      <w:r>
        <w:rPr>
          <w:rFonts w:ascii="SimSun" w:hAnsi="SimSun" w:eastAsia="SimSun" w:cs="SimSun"/>
          <w:sz w:val="20"/>
          <w:szCs w:val="20"/>
        </w:rPr>
        <w:t xml:space="preserve"> </w:t>
      </w:r>
      <w:r>
        <w:rPr>
          <w:rFonts w:ascii="SimSun" w:hAnsi="SimSun" w:eastAsia="SimSun" w:cs="SimSun"/>
          <w:sz w:val="20"/>
          <w:szCs w:val="20"/>
          <w:spacing w:val="19"/>
        </w:rPr>
        <w:t>区2岁男童的81</w:t>
      </w:r>
      <w:r>
        <w:rPr>
          <w:rFonts w:ascii="SimSun" w:hAnsi="SimSun" w:eastAsia="SimSun" w:cs="SimSun"/>
          <w:sz w:val="20"/>
          <w:szCs w:val="20"/>
          <w:spacing w:val="-51"/>
        </w:rPr>
        <w:t xml:space="preserve"> </w:t>
      </w:r>
      <w:r>
        <w:rPr>
          <w:rFonts w:ascii="SimSun" w:hAnsi="SimSun" w:eastAsia="SimSun" w:cs="SimSun"/>
          <w:sz w:val="20"/>
          <w:szCs w:val="20"/>
          <w:spacing w:val="19"/>
        </w:rPr>
        <w:t>.</w:t>
      </w:r>
      <w:r>
        <w:rPr>
          <w:rFonts w:ascii="SimSun" w:hAnsi="SimSun" w:eastAsia="SimSun" w:cs="SimSun"/>
          <w:sz w:val="20"/>
          <w:szCs w:val="20"/>
          <w:spacing w:val="-57"/>
        </w:rPr>
        <w:t xml:space="preserve"> </w:t>
      </w:r>
      <w:r>
        <w:rPr>
          <w:rFonts w:ascii="SimSun" w:hAnsi="SimSun" w:eastAsia="SimSun" w:cs="SimSun"/>
          <w:sz w:val="20"/>
          <w:szCs w:val="20"/>
          <w:spacing w:val="19"/>
        </w:rPr>
        <w:t>27%。</w:t>
      </w:r>
    </w:p>
    <w:p>
      <w:pPr>
        <w:spacing w:line="271" w:lineRule="auto"/>
        <w:sectPr>
          <w:headerReference w:type="default" r:id="rId104"/>
          <w:footerReference w:type="default" r:id="rId105"/>
          <w:pgSz w:w="10170" w:h="14500"/>
          <w:pgMar w:top="1296" w:right="880" w:bottom="1251" w:left="679" w:header="848" w:footer="992" w:gutter="0"/>
        </w:sectPr>
        <w:rPr>
          <w:rFonts w:ascii="SimSun" w:hAnsi="SimSun" w:eastAsia="SimSun" w:cs="SimSun"/>
          <w:sz w:val="20"/>
          <w:szCs w:val="20"/>
        </w:rPr>
      </w:pPr>
    </w:p>
    <w:p>
      <w:pPr>
        <w:pStyle w:val="BodyText"/>
        <w:spacing w:line="264" w:lineRule="auto"/>
        <w:rPr/>
      </w:pPr>
      <w:r/>
    </w:p>
    <w:p>
      <w:pPr>
        <w:ind w:left="459"/>
        <w:spacing w:before="65" w:line="221" w:lineRule="auto"/>
        <w:outlineLvl w:val="2"/>
        <w:rPr>
          <w:rFonts w:ascii="SimHei" w:hAnsi="SimHei" w:eastAsia="SimHei" w:cs="SimHei"/>
          <w:sz w:val="20"/>
          <w:szCs w:val="20"/>
        </w:rPr>
      </w:pPr>
      <w:bookmarkStart w:name="bookmark32" w:id="47"/>
      <w:bookmarkEnd w:id="47"/>
      <w:r>
        <w:rPr>
          <w:rFonts w:ascii="SimHei" w:hAnsi="SimHei" w:eastAsia="SimHei" w:cs="SimHei"/>
          <w:sz w:val="20"/>
          <w:szCs w:val="20"/>
          <w:spacing w:val="5"/>
        </w:rPr>
        <w:t>二</w:t>
      </w:r>
      <w:r>
        <w:rPr>
          <w:rFonts w:ascii="SimHei" w:hAnsi="SimHei" w:eastAsia="SimHei" w:cs="SimHei"/>
          <w:sz w:val="20"/>
          <w:szCs w:val="20"/>
          <w:spacing w:val="-31"/>
        </w:rPr>
        <w:t xml:space="preserve"> </w:t>
      </w:r>
      <w:r>
        <w:rPr>
          <w:rFonts w:ascii="SimHei" w:hAnsi="SimHei" w:eastAsia="SimHei" w:cs="SimHei"/>
          <w:sz w:val="20"/>
          <w:szCs w:val="20"/>
          <w:spacing w:val="5"/>
        </w:rPr>
        <w:t>、医学参考值范围的估计</w:t>
      </w:r>
    </w:p>
    <w:p>
      <w:pPr>
        <w:ind w:left="459"/>
        <w:spacing w:before="222" w:line="219" w:lineRule="auto"/>
        <w:rPr>
          <w:rFonts w:ascii="SimSun" w:hAnsi="SimSun" w:eastAsia="SimSun" w:cs="SimSun"/>
          <w:sz w:val="20"/>
          <w:szCs w:val="20"/>
        </w:rPr>
      </w:pPr>
      <w:r>
        <w:rPr>
          <w:rFonts w:ascii="SimSun" w:hAnsi="SimSun" w:eastAsia="SimSun" w:cs="SimSun"/>
          <w:sz w:val="20"/>
          <w:szCs w:val="20"/>
          <w:spacing w:val="16"/>
        </w:rPr>
        <w:t>(一)医学参考值范围的定义</w:t>
      </w:r>
    </w:p>
    <w:p>
      <w:pPr>
        <w:ind w:left="9" w:firstLine="440"/>
        <w:spacing w:before="56" w:line="287" w:lineRule="auto"/>
        <w:jc w:val="both"/>
        <w:rPr>
          <w:rFonts w:ascii="SimSun" w:hAnsi="SimSun" w:eastAsia="SimSun" w:cs="SimSun"/>
          <w:sz w:val="20"/>
          <w:szCs w:val="20"/>
        </w:rPr>
      </w:pPr>
      <w:r>
        <w:rPr>
          <w:rFonts w:ascii="SimSun" w:hAnsi="SimSun" w:eastAsia="SimSun" w:cs="SimSun"/>
          <w:sz w:val="20"/>
          <w:szCs w:val="20"/>
          <w:spacing w:val="11"/>
        </w:rPr>
        <w:t>医学参考值范围 (</w:t>
      </w:r>
      <w:r>
        <w:rPr>
          <w:rFonts w:ascii="SimSun" w:hAnsi="SimSun" w:eastAsia="SimSun" w:cs="SimSun"/>
          <w:sz w:val="20"/>
          <w:szCs w:val="20"/>
        </w:rPr>
        <w:t>reference</w:t>
      </w:r>
      <w:r>
        <w:rPr>
          <w:rFonts w:ascii="SimSun" w:hAnsi="SimSun" w:eastAsia="SimSun" w:cs="SimSun"/>
          <w:sz w:val="20"/>
          <w:szCs w:val="20"/>
          <w:spacing w:val="11"/>
        </w:rPr>
        <w:t xml:space="preserve"> </w:t>
      </w:r>
      <w:r>
        <w:rPr>
          <w:rFonts w:ascii="SimSun" w:hAnsi="SimSun" w:eastAsia="SimSun" w:cs="SimSun"/>
          <w:sz w:val="20"/>
          <w:szCs w:val="20"/>
        </w:rPr>
        <w:t>range</w:t>
      </w:r>
      <w:r>
        <w:rPr>
          <w:rFonts w:ascii="SimSun" w:hAnsi="SimSun" w:eastAsia="SimSun" w:cs="SimSun"/>
          <w:sz w:val="20"/>
          <w:szCs w:val="20"/>
          <w:spacing w:val="11"/>
        </w:rPr>
        <w:t>)</w:t>
      </w:r>
      <w:r>
        <w:rPr>
          <w:rFonts w:ascii="SimSun" w:hAnsi="SimSun" w:eastAsia="SimSun" w:cs="SimSun"/>
          <w:sz w:val="20"/>
          <w:szCs w:val="20"/>
          <w:spacing w:val="-36"/>
        </w:rPr>
        <w:t xml:space="preserve"> </w:t>
      </w:r>
      <w:r>
        <w:rPr>
          <w:rFonts w:ascii="SimSun" w:hAnsi="SimSun" w:eastAsia="SimSun" w:cs="SimSun"/>
          <w:sz w:val="20"/>
          <w:szCs w:val="20"/>
          <w:spacing w:val="11"/>
        </w:rPr>
        <w:t>又称医学正常值范围，它是指特定健康状况的人群</w:t>
      </w:r>
      <w:r>
        <w:rPr>
          <w:rFonts w:ascii="SimSun" w:hAnsi="SimSun" w:eastAsia="SimSun" w:cs="SimSun"/>
          <w:sz w:val="20"/>
          <w:szCs w:val="20"/>
        </w:rPr>
        <w:t xml:space="preserve"> </w:t>
      </w:r>
      <w:r>
        <w:rPr>
          <w:rFonts w:ascii="SimSun" w:hAnsi="SimSun" w:eastAsia="SimSun" w:cs="SimSun"/>
          <w:sz w:val="20"/>
          <w:szCs w:val="20"/>
          <w:spacing w:val="12"/>
        </w:rPr>
        <w:t>的解剖、生理、生化等各种数据的波动范围。这里所说的</w:t>
      </w:r>
      <w:r>
        <w:rPr>
          <w:rFonts w:ascii="SimSun" w:hAnsi="SimSun" w:eastAsia="SimSun" w:cs="SimSun"/>
          <w:sz w:val="20"/>
          <w:szCs w:val="20"/>
          <w:spacing w:val="11"/>
        </w:rPr>
        <w:t>“特定健康状况的人”是指排除了</w:t>
      </w:r>
      <w:r>
        <w:rPr>
          <w:rFonts w:ascii="SimSun" w:hAnsi="SimSun" w:eastAsia="SimSun" w:cs="SimSun"/>
          <w:sz w:val="20"/>
          <w:szCs w:val="20"/>
        </w:rPr>
        <w:t xml:space="preserve"> </w:t>
      </w:r>
      <w:r>
        <w:rPr>
          <w:rFonts w:ascii="SimSun" w:hAnsi="SimSun" w:eastAsia="SimSun" w:cs="SimSun"/>
          <w:sz w:val="20"/>
          <w:szCs w:val="20"/>
          <w:spacing w:val="13"/>
        </w:rPr>
        <w:t>有关疾病和因素对所研究指标有影响的所谓“正常人”。例如，在制定发汞正常值范围时，</w:t>
      </w:r>
      <w:r>
        <w:rPr>
          <w:rFonts w:ascii="SimSun" w:hAnsi="SimSun" w:eastAsia="SimSun" w:cs="SimSun"/>
          <w:sz w:val="20"/>
          <w:szCs w:val="20"/>
          <w:spacing w:val="9"/>
        </w:rPr>
        <w:t xml:space="preserve"> </w:t>
      </w:r>
      <w:r>
        <w:rPr>
          <w:rFonts w:ascii="SimSun" w:hAnsi="SimSun" w:eastAsia="SimSun" w:cs="SimSun"/>
          <w:sz w:val="20"/>
          <w:szCs w:val="20"/>
          <w:spacing w:val="14"/>
        </w:rPr>
        <w:t>那些无明显肝、肾疾病，无汞作业或接触史，未服用含汞药物的人就成为“正常人”,而那</w:t>
      </w:r>
      <w:r>
        <w:rPr>
          <w:rFonts w:ascii="SimSun" w:hAnsi="SimSun" w:eastAsia="SimSun" w:cs="SimSun"/>
          <w:sz w:val="20"/>
          <w:szCs w:val="20"/>
          <w:spacing w:val="2"/>
        </w:rPr>
        <w:t xml:space="preserve"> </w:t>
      </w:r>
      <w:r>
        <w:rPr>
          <w:rFonts w:ascii="SimSun" w:hAnsi="SimSun" w:eastAsia="SimSun" w:cs="SimSun"/>
          <w:sz w:val="20"/>
          <w:szCs w:val="20"/>
          <w:spacing w:val="27"/>
        </w:rPr>
        <w:t>些具备上述条件但患有气管炎的人仍属于“正常人”范畴。习惯上是确定包括95%(或</w:t>
      </w:r>
      <w:r>
        <w:rPr>
          <w:rFonts w:ascii="SimSun" w:hAnsi="SimSun" w:eastAsia="SimSun" w:cs="SimSun"/>
          <w:sz w:val="20"/>
          <w:szCs w:val="20"/>
          <w:spacing w:val="5"/>
        </w:rPr>
        <w:t xml:space="preserve"> </w:t>
      </w:r>
      <w:r>
        <w:rPr>
          <w:rFonts w:ascii="SimSun" w:hAnsi="SimSun" w:eastAsia="SimSun" w:cs="SimSun"/>
          <w:sz w:val="20"/>
          <w:szCs w:val="20"/>
          <w:spacing w:val="19"/>
          <w:w w:val="117"/>
        </w:rPr>
        <w:t>80%,90%,99%)的人的界值。</w:t>
      </w:r>
    </w:p>
    <w:p>
      <w:pPr>
        <w:ind w:left="9" w:right="67" w:firstLine="420"/>
        <w:spacing w:line="295" w:lineRule="auto"/>
        <w:jc w:val="both"/>
        <w:rPr>
          <w:rFonts w:ascii="SimSun" w:hAnsi="SimSun" w:eastAsia="SimSun" w:cs="SimSun"/>
          <w:sz w:val="20"/>
          <w:szCs w:val="20"/>
        </w:rPr>
      </w:pPr>
      <w:r>
        <w:rPr>
          <w:rFonts w:ascii="SimSun" w:hAnsi="SimSun" w:eastAsia="SimSun" w:cs="SimSun"/>
          <w:sz w:val="20"/>
          <w:szCs w:val="20"/>
          <w:spacing w:val="12"/>
        </w:rPr>
        <w:t>根据指标的实际用途，医学参考值范围有单侧</w:t>
      </w:r>
      <w:r>
        <w:rPr>
          <w:rFonts w:ascii="SimSun" w:hAnsi="SimSun" w:eastAsia="SimSun" w:cs="SimSun"/>
          <w:sz w:val="20"/>
          <w:szCs w:val="20"/>
          <w:spacing w:val="11"/>
        </w:rPr>
        <w:t>的，也有双侧的。例如，白细胞的医学参</w:t>
      </w:r>
      <w:r>
        <w:rPr>
          <w:rFonts w:ascii="SimSun" w:hAnsi="SimSun" w:eastAsia="SimSun" w:cs="SimSun"/>
          <w:sz w:val="20"/>
          <w:szCs w:val="20"/>
        </w:rPr>
        <w:t xml:space="preserve"> </w:t>
      </w:r>
      <w:r>
        <w:rPr>
          <w:rFonts w:ascii="SimSun" w:hAnsi="SimSun" w:eastAsia="SimSun" w:cs="SimSun"/>
          <w:sz w:val="20"/>
          <w:szCs w:val="20"/>
          <w:spacing w:val="12"/>
        </w:rPr>
        <w:t>考值范围就有上、下双侧界值，因为白细胞数无</w:t>
      </w:r>
      <w:r>
        <w:rPr>
          <w:rFonts w:ascii="SimSun" w:hAnsi="SimSun" w:eastAsia="SimSun" w:cs="SimSun"/>
          <w:sz w:val="20"/>
          <w:szCs w:val="20"/>
          <w:spacing w:val="11"/>
        </w:rPr>
        <w:t>论过高或过低均属异常；某些指标过高为异</w:t>
      </w:r>
      <w:r>
        <w:rPr>
          <w:rFonts w:ascii="SimSun" w:hAnsi="SimSun" w:eastAsia="SimSun" w:cs="SimSun"/>
          <w:sz w:val="20"/>
          <w:szCs w:val="20"/>
        </w:rPr>
        <w:t xml:space="preserve"> </w:t>
      </w:r>
      <w:r>
        <w:rPr>
          <w:rFonts w:ascii="SimSun" w:hAnsi="SimSun" w:eastAsia="SimSun" w:cs="SimSun"/>
          <w:sz w:val="20"/>
          <w:szCs w:val="20"/>
          <w:spacing w:val="11"/>
        </w:rPr>
        <w:t>常，那么对于这些指标，医学参考值范围只需确定上限，如尿铅；某些指标过低为异常，对</w:t>
      </w:r>
      <w:r>
        <w:rPr>
          <w:rFonts w:ascii="SimSun" w:hAnsi="SimSun" w:eastAsia="SimSun" w:cs="SimSun"/>
          <w:sz w:val="20"/>
          <w:szCs w:val="20"/>
          <w:spacing w:val="17"/>
        </w:rPr>
        <w:t xml:space="preserve"> </w:t>
      </w:r>
      <w:r>
        <w:rPr>
          <w:rFonts w:ascii="SimSun" w:hAnsi="SimSun" w:eastAsia="SimSun" w:cs="SimSun"/>
          <w:sz w:val="20"/>
          <w:szCs w:val="20"/>
          <w:spacing w:val="10"/>
        </w:rPr>
        <w:t>于这些指标，医学参考值范围只需确定下限，如肺活量。</w:t>
      </w:r>
    </w:p>
    <w:p>
      <w:pPr>
        <w:ind w:left="439"/>
        <w:spacing w:before="1" w:line="217" w:lineRule="auto"/>
        <w:rPr>
          <w:rFonts w:ascii="SimSun" w:hAnsi="SimSun" w:eastAsia="SimSun" w:cs="SimSun"/>
          <w:sz w:val="20"/>
          <w:szCs w:val="20"/>
        </w:rPr>
      </w:pPr>
      <w:r>
        <w:rPr>
          <w:rFonts w:ascii="SimSun" w:hAnsi="SimSun" w:eastAsia="SimSun" w:cs="SimSun"/>
          <w:sz w:val="20"/>
          <w:szCs w:val="20"/>
          <w:spacing w:val="25"/>
        </w:rPr>
        <w:t>(二)医学参考值范围的估计(以95%参考值范围为例)</w:t>
      </w:r>
    </w:p>
    <w:p>
      <w:pPr>
        <w:ind w:left="450"/>
        <w:spacing w:before="84" w:line="219" w:lineRule="auto"/>
        <w:rPr>
          <w:rFonts w:ascii="SimSun" w:hAnsi="SimSun" w:eastAsia="SimSun" w:cs="SimSun"/>
          <w:sz w:val="20"/>
          <w:szCs w:val="20"/>
        </w:rPr>
      </w:pPr>
      <w:r>
        <w:rPr>
          <w:rFonts w:ascii="SimSun" w:hAnsi="SimSun" w:eastAsia="SimSun" w:cs="SimSun"/>
          <w:sz w:val="20"/>
          <w:szCs w:val="20"/>
          <w:spacing w:val="8"/>
        </w:rPr>
        <w:t>1. 正态分布法：适用于正态或近似正态分布资料</w:t>
      </w:r>
    </w:p>
    <w:p>
      <w:pPr>
        <w:ind w:left="869"/>
        <w:spacing w:before="84" w:line="219" w:lineRule="auto"/>
        <w:rPr>
          <w:rFonts w:ascii="SimSun" w:hAnsi="SimSun" w:eastAsia="SimSun" w:cs="SimSun"/>
          <w:sz w:val="20"/>
          <w:szCs w:val="20"/>
        </w:rPr>
      </w:pPr>
      <w:r>
        <w:rPr>
          <w:rFonts w:ascii="SimSun" w:hAnsi="SimSun" w:eastAsia="SimSun" w:cs="SimSun"/>
          <w:sz w:val="20"/>
          <w:szCs w:val="20"/>
          <w:spacing w:val="2"/>
        </w:rPr>
        <w:t>双侧界值：X±1.96S</w:t>
      </w:r>
    </w:p>
    <w:p>
      <w:pPr>
        <w:ind w:left="859"/>
        <w:spacing w:before="73" w:line="219" w:lineRule="auto"/>
        <w:rPr>
          <w:rFonts w:ascii="Times New Roman" w:hAnsi="Times New Roman" w:eastAsia="Times New Roman" w:cs="Times New Roman"/>
          <w:sz w:val="20"/>
          <w:szCs w:val="20"/>
        </w:rPr>
      </w:pPr>
      <w:r>
        <w:rPr>
          <w:rFonts w:ascii="SimSun" w:hAnsi="SimSun" w:eastAsia="SimSun" w:cs="SimSun"/>
          <w:sz w:val="20"/>
          <w:szCs w:val="20"/>
          <w:spacing w:val="2"/>
        </w:rPr>
        <w:t>单侧上界：</w:t>
      </w:r>
      <w:r>
        <w:rPr>
          <w:rFonts w:ascii="Times New Roman" w:hAnsi="Times New Roman" w:eastAsia="Times New Roman" w:cs="Times New Roman"/>
          <w:sz w:val="20"/>
          <w:szCs w:val="20"/>
          <w:spacing w:val="2"/>
        </w:rPr>
        <w:t>X+1.645S</w:t>
      </w:r>
    </w:p>
    <w:p>
      <w:pPr>
        <w:ind w:left="869"/>
        <w:spacing w:before="83" w:line="219" w:lineRule="auto"/>
        <w:rPr>
          <w:rFonts w:ascii="Times New Roman" w:hAnsi="Times New Roman" w:eastAsia="Times New Roman" w:cs="Times New Roman"/>
          <w:sz w:val="20"/>
          <w:szCs w:val="20"/>
        </w:rPr>
      </w:pPr>
      <w:r>
        <w:rPr>
          <w:rFonts w:ascii="SimSun" w:hAnsi="SimSun" w:eastAsia="SimSun" w:cs="SimSun"/>
          <w:sz w:val="20"/>
          <w:szCs w:val="20"/>
          <w:spacing w:val="2"/>
        </w:rPr>
        <w:t>单侧下界：</w:t>
      </w:r>
      <w:r>
        <w:rPr>
          <w:rFonts w:ascii="Times New Roman" w:hAnsi="Times New Roman" w:eastAsia="Times New Roman" w:cs="Times New Roman"/>
          <w:sz w:val="20"/>
          <w:szCs w:val="20"/>
          <w:spacing w:val="2"/>
        </w:rPr>
        <w:t>X-1.645S</w:t>
      </w:r>
    </w:p>
    <w:p>
      <w:pPr>
        <w:ind w:left="439"/>
        <w:spacing w:before="63" w:line="222" w:lineRule="auto"/>
        <w:rPr>
          <w:rFonts w:ascii="SimSun" w:hAnsi="SimSun" w:eastAsia="SimSun" w:cs="SimSun"/>
          <w:sz w:val="20"/>
          <w:szCs w:val="20"/>
        </w:rPr>
      </w:pPr>
      <w:r>
        <w:rPr>
          <w:rFonts w:ascii="SimSun" w:hAnsi="SimSun" w:eastAsia="SimSun" w:cs="SimSun"/>
          <w:sz w:val="20"/>
          <w:szCs w:val="20"/>
          <w:spacing w:val="19"/>
        </w:rPr>
        <w:t>例2.</w:t>
      </w:r>
      <w:r>
        <w:rPr>
          <w:rFonts w:ascii="SimSun" w:hAnsi="SimSun" w:eastAsia="SimSun" w:cs="SimSun"/>
          <w:sz w:val="20"/>
          <w:szCs w:val="20"/>
          <w:spacing w:val="-54"/>
        </w:rPr>
        <w:t xml:space="preserve"> </w:t>
      </w:r>
      <w:r>
        <w:rPr>
          <w:rFonts w:ascii="SimSun" w:hAnsi="SimSun" w:eastAsia="SimSun" w:cs="SimSun"/>
          <w:sz w:val="20"/>
          <w:szCs w:val="20"/>
          <w:spacing w:val="19"/>
        </w:rPr>
        <w:t>15</w:t>
      </w:r>
      <w:r>
        <w:rPr>
          <w:rFonts w:ascii="SimSun" w:hAnsi="SimSun" w:eastAsia="SimSun" w:cs="SimSun"/>
          <w:sz w:val="20"/>
          <w:szCs w:val="20"/>
          <w:spacing w:val="3"/>
        </w:rPr>
        <w:t xml:space="preserve">  </w:t>
      </w:r>
      <w:r>
        <w:rPr>
          <w:rFonts w:ascii="SimHei" w:hAnsi="SimHei" w:eastAsia="SimHei" w:cs="SimHei"/>
          <w:sz w:val="20"/>
          <w:szCs w:val="20"/>
          <w:spacing w:val="19"/>
        </w:rPr>
        <w:t>求</w:t>
      </w:r>
      <w:r>
        <w:rPr>
          <w:rFonts w:ascii="SimSun" w:hAnsi="SimSun" w:eastAsia="SimSun" w:cs="SimSun"/>
          <w:sz w:val="20"/>
          <w:szCs w:val="20"/>
          <w:spacing w:val="19"/>
        </w:rPr>
        <w:t>例2.</w:t>
      </w:r>
      <w:r>
        <w:rPr>
          <w:rFonts w:ascii="SimSun" w:hAnsi="SimSun" w:eastAsia="SimSun" w:cs="SimSun"/>
          <w:sz w:val="20"/>
          <w:szCs w:val="20"/>
          <w:spacing w:val="-51"/>
        </w:rPr>
        <w:t xml:space="preserve"> </w:t>
      </w:r>
      <w:r>
        <w:rPr>
          <w:rFonts w:ascii="SimSun" w:hAnsi="SimSun" w:eastAsia="SimSun" w:cs="SimSun"/>
          <w:sz w:val="20"/>
          <w:szCs w:val="20"/>
          <w:spacing w:val="19"/>
        </w:rPr>
        <w:t>1资料该地区2岁健康男童身高的95%正常值范围。</w:t>
      </w:r>
    </w:p>
    <w:p>
      <w:pPr>
        <w:ind w:left="9" w:right="62" w:firstLine="440"/>
        <w:spacing w:before="86" w:line="282" w:lineRule="auto"/>
        <w:rPr>
          <w:rFonts w:ascii="SimSun" w:hAnsi="SimSun" w:eastAsia="SimSun" w:cs="SimSun"/>
          <w:sz w:val="20"/>
          <w:szCs w:val="20"/>
        </w:rPr>
      </w:pPr>
      <w:r>
        <w:rPr>
          <w:rFonts w:ascii="SimSun" w:hAnsi="SimSun" w:eastAsia="SimSun" w:cs="SimSun"/>
          <w:sz w:val="20"/>
          <w:szCs w:val="20"/>
          <w:spacing w:val="14"/>
        </w:rPr>
        <w:t>由前已知该100名男童身高的均数</w:t>
      </w:r>
      <w:r>
        <w:rPr>
          <w:rFonts w:ascii="SimSun" w:hAnsi="SimSun" w:eastAsia="SimSun" w:cs="SimSun"/>
          <w:sz w:val="20"/>
          <w:szCs w:val="20"/>
          <w:spacing w:val="-30"/>
        </w:rPr>
        <w:t xml:space="preserve"> </w:t>
      </w:r>
      <w:r>
        <w:rPr>
          <w:rFonts w:ascii="SimSun" w:hAnsi="SimSun" w:eastAsia="SimSun" w:cs="SimSun"/>
          <w:sz w:val="20"/>
          <w:szCs w:val="20"/>
          <w:spacing w:val="14"/>
        </w:rPr>
        <w:t>X=84.8</w:t>
      </w:r>
      <w:r>
        <w:rPr>
          <w:rFonts w:ascii="SimSun" w:hAnsi="SimSun" w:eastAsia="SimSun" w:cs="SimSun"/>
          <w:sz w:val="20"/>
          <w:szCs w:val="20"/>
        </w:rPr>
        <w:t>cm</w:t>
      </w:r>
      <w:r>
        <w:rPr>
          <w:rFonts w:ascii="SimSun" w:hAnsi="SimSun" w:eastAsia="SimSun" w:cs="SimSun"/>
          <w:sz w:val="20"/>
          <w:szCs w:val="20"/>
          <w:spacing w:val="14"/>
        </w:rPr>
        <w:t>,</w:t>
      </w:r>
      <w:r>
        <w:rPr>
          <w:rFonts w:ascii="SimSun" w:hAnsi="SimSun" w:eastAsia="SimSun" w:cs="SimSun"/>
          <w:sz w:val="20"/>
          <w:szCs w:val="20"/>
          <w:spacing w:val="31"/>
        </w:rPr>
        <w:t xml:space="preserve">   </w:t>
      </w:r>
      <w:r>
        <w:rPr>
          <w:rFonts w:ascii="SimSun" w:hAnsi="SimSun" w:eastAsia="SimSun" w:cs="SimSun"/>
          <w:sz w:val="20"/>
          <w:szCs w:val="20"/>
          <w:spacing w:val="14"/>
        </w:rPr>
        <w:t>标准差</w:t>
      </w:r>
      <w:r>
        <w:rPr>
          <w:rFonts w:ascii="SimSun" w:hAnsi="SimSun" w:eastAsia="SimSun" w:cs="SimSun"/>
          <w:sz w:val="20"/>
          <w:szCs w:val="20"/>
          <w:spacing w:val="-39"/>
        </w:rPr>
        <w:t xml:space="preserve"> </w:t>
      </w:r>
      <w:r>
        <w:rPr>
          <w:rFonts w:ascii="SimSun" w:hAnsi="SimSun" w:eastAsia="SimSun" w:cs="SimSun"/>
          <w:sz w:val="20"/>
          <w:szCs w:val="20"/>
          <w:spacing w:val="14"/>
        </w:rPr>
        <w:t>S=3.79</w:t>
      </w:r>
      <w:r>
        <w:rPr>
          <w:rFonts w:ascii="SimSun" w:hAnsi="SimSun" w:eastAsia="SimSun" w:cs="SimSun"/>
          <w:sz w:val="20"/>
          <w:szCs w:val="20"/>
        </w:rPr>
        <w:t>cm</w:t>
      </w:r>
      <w:r>
        <w:rPr>
          <w:rFonts w:ascii="SimSun" w:hAnsi="SimSun" w:eastAsia="SimSun" w:cs="SimSun"/>
          <w:sz w:val="20"/>
          <w:szCs w:val="20"/>
          <w:spacing w:val="14"/>
        </w:rPr>
        <w:t>,   故该地区2岁健</w:t>
      </w:r>
      <w:r>
        <w:rPr>
          <w:rFonts w:ascii="SimSun" w:hAnsi="SimSun" w:eastAsia="SimSun" w:cs="SimSun"/>
          <w:sz w:val="20"/>
          <w:szCs w:val="20"/>
        </w:rPr>
        <w:t xml:space="preserve"> </w:t>
      </w:r>
      <w:r>
        <w:rPr>
          <w:rFonts w:ascii="SimSun" w:hAnsi="SimSun" w:eastAsia="SimSun" w:cs="SimSun"/>
          <w:sz w:val="20"/>
          <w:szCs w:val="20"/>
          <w:spacing w:val="18"/>
        </w:rPr>
        <w:t>康男童身高的95%正常值范围是：</w:t>
      </w:r>
    </w:p>
    <w:p>
      <w:pPr>
        <w:ind w:left="45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(X-1.96S,X+1.96S)</w:t>
      </w:r>
    </w:p>
    <w:p>
      <w:pPr>
        <w:ind w:left="450"/>
        <w:spacing w:before="135" w:line="216" w:lineRule="auto"/>
        <w:rPr>
          <w:rFonts w:ascii="SimSun" w:hAnsi="SimSun" w:eastAsia="SimSun" w:cs="SimSun"/>
          <w:sz w:val="20"/>
          <w:szCs w:val="20"/>
        </w:rPr>
      </w:pPr>
      <w:r>
        <w:rPr>
          <w:rFonts w:ascii="SimSun" w:hAnsi="SimSun" w:eastAsia="SimSun" w:cs="SimSun"/>
          <w:sz w:val="20"/>
          <w:szCs w:val="20"/>
          <w:spacing w:val="19"/>
        </w:rPr>
        <w:t>即(84.8-</w:t>
      </w:r>
      <w:r>
        <w:rPr>
          <w:rFonts w:ascii="SimSun" w:hAnsi="SimSun" w:eastAsia="SimSun" w:cs="SimSun"/>
          <w:sz w:val="20"/>
          <w:szCs w:val="20"/>
          <w:spacing w:val="-56"/>
        </w:rPr>
        <w:t xml:space="preserve"> </w:t>
      </w:r>
      <w:r>
        <w:rPr>
          <w:rFonts w:ascii="SimSun" w:hAnsi="SimSun" w:eastAsia="SimSun" w:cs="SimSun"/>
          <w:sz w:val="20"/>
          <w:szCs w:val="20"/>
          <w:spacing w:val="19"/>
        </w:rPr>
        <w:t>1.96×3.79,84.8+</w:t>
      </w:r>
      <w:r>
        <w:rPr>
          <w:rFonts w:ascii="SimSun" w:hAnsi="SimSun" w:eastAsia="SimSun" w:cs="SimSun"/>
          <w:sz w:val="20"/>
          <w:szCs w:val="20"/>
          <w:spacing w:val="18"/>
        </w:rPr>
        <w:t>1.96×3.79)</w:t>
      </w:r>
    </w:p>
    <w:p>
      <w:pPr>
        <w:ind w:left="75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(77.4cm,92.2cm)</w:t>
      </w:r>
    </w:p>
    <w:p>
      <w:pPr>
        <w:ind w:left="429"/>
        <w:spacing w:before="137"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7"/>
        </w:rPr>
        <w:t xml:space="preserve"> </w:t>
      </w:r>
      <w:r>
        <w:rPr>
          <w:rFonts w:ascii="SimSun" w:hAnsi="SimSun" w:eastAsia="SimSun" w:cs="SimSun"/>
          <w:sz w:val="20"/>
          <w:szCs w:val="20"/>
          <w:spacing w:val="9"/>
        </w:rPr>
        <w:t>百分位数法：适用于偏态分布资料</w:t>
      </w:r>
    </w:p>
    <w:p>
      <w:pPr>
        <w:ind w:left="730"/>
        <w:spacing w:before="71" w:line="212" w:lineRule="auto"/>
        <w:rPr>
          <w:rFonts w:ascii="Times New Roman" w:hAnsi="Times New Roman" w:eastAsia="Times New Roman" w:cs="Times New Roman"/>
          <w:sz w:val="20"/>
          <w:szCs w:val="20"/>
        </w:rPr>
      </w:pPr>
      <w:r>
        <w:rPr>
          <w:rFonts w:ascii="SimSun" w:hAnsi="SimSun" w:eastAsia="SimSun" w:cs="SimSun"/>
          <w:sz w:val="20"/>
          <w:szCs w:val="20"/>
          <w:spacing w:val="-1"/>
        </w:rPr>
        <w:t>双侧界值：</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
        </w:rPr>
        <w:t>P2.5,P₉7.5</w:t>
      </w:r>
    </w:p>
    <w:p>
      <w:pPr>
        <w:ind w:left="720"/>
        <w:spacing w:before="113" w:line="219" w:lineRule="auto"/>
        <w:rPr>
          <w:rFonts w:ascii="Times New Roman" w:hAnsi="Times New Roman" w:eastAsia="Times New Roman" w:cs="Times New Roman"/>
          <w:sz w:val="20"/>
          <w:szCs w:val="20"/>
        </w:rPr>
      </w:pPr>
      <w:r>
        <w:rPr>
          <w:rFonts w:ascii="SimSun" w:hAnsi="SimSun" w:eastAsia="SimSun" w:cs="SimSun"/>
          <w:sz w:val="20"/>
          <w:szCs w:val="20"/>
          <w:spacing w:val="-1"/>
        </w:rPr>
        <w:t>单侧上界：</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
        </w:rPr>
        <w:t>P95</w:t>
      </w:r>
    </w:p>
    <w:p>
      <w:pPr>
        <w:ind w:left="720"/>
        <w:spacing w:before="83" w:line="219" w:lineRule="auto"/>
        <w:rPr>
          <w:rFonts w:ascii="Times New Roman" w:hAnsi="Times New Roman" w:eastAsia="Times New Roman" w:cs="Times New Roman"/>
          <w:sz w:val="20"/>
          <w:szCs w:val="20"/>
        </w:rPr>
      </w:pPr>
      <w:r>
        <w:rPr>
          <w:rFonts w:ascii="SimSun" w:hAnsi="SimSun" w:eastAsia="SimSun" w:cs="SimSun"/>
          <w:sz w:val="20"/>
          <w:szCs w:val="20"/>
          <w:spacing w:val="5"/>
        </w:rPr>
        <w:t>单侧下界：</w:t>
      </w:r>
      <w:r>
        <w:rPr>
          <w:rFonts w:ascii="Times New Roman" w:hAnsi="Times New Roman" w:eastAsia="Times New Roman" w:cs="Times New Roman"/>
          <w:sz w:val="20"/>
          <w:szCs w:val="20"/>
          <w:spacing w:val="5"/>
        </w:rPr>
        <w:t>P₅</w:t>
      </w:r>
    </w:p>
    <w:p>
      <w:pPr>
        <w:ind w:right="72" w:firstLine="420"/>
        <w:spacing w:before="72" w:line="286" w:lineRule="auto"/>
        <w:rPr>
          <w:rFonts w:ascii="SimSun" w:hAnsi="SimSun" w:eastAsia="SimSun" w:cs="SimSun"/>
          <w:sz w:val="20"/>
          <w:szCs w:val="20"/>
        </w:rPr>
      </w:pPr>
      <w:r>
        <w:rPr>
          <w:rFonts w:ascii="SimSun" w:hAnsi="SimSun" w:eastAsia="SimSun" w:cs="SimSun"/>
          <w:sz w:val="20"/>
          <w:szCs w:val="20"/>
          <w:spacing w:val="18"/>
        </w:rPr>
        <w:t>例2.</w:t>
      </w:r>
      <w:r>
        <w:rPr>
          <w:rFonts w:ascii="SimSun" w:hAnsi="SimSun" w:eastAsia="SimSun" w:cs="SimSun"/>
          <w:sz w:val="20"/>
          <w:szCs w:val="20"/>
          <w:spacing w:val="-48"/>
        </w:rPr>
        <w:t xml:space="preserve"> </w:t>
      </w:r>
      <w:r>
        <w:rPr>
          <w:rFonts w:ascii="SimSun" w:hAnsi="SimSun" w:eastAsia="SimSun" w:cs="SimSun"/>
          <w:sz w:val="20"/>
          <w:szCs w:val="20"/>
          <w:spacing w:val="18"/>
        </w:rPr>
        <w:t>16</w:t>
      </w:r>
      <w:r>
        <w:rPr>
          <w:rFonts w:ascii="SimSun" w:hAnsi="SimSun" w:eastAsia="SimSun" w:cs="SimSun"/>
          <w:sz w:val="20"/>
          <w:szCs w:val="20"/>
          <w:spacing w:val="10"/>
        </w:rPr>
        <w:t xml:space="preserve">  </w:t>
      </w:r>
      <w:r>
        <w:rPr>
          <w:rFonts w:ascii="SimSun" w:hAnsi="SimSun" w:eastAsia="SimSun" w:cs="SimSun"/>
          <w:sz w:val="20"/>
          <w:szCs w:val="20"/>
          <w:spacing w:val="18"/>
        </w:rPr>
        <w:t>某年某市238例正常人发汞值见表2.5(1)(2)栏，试确定该市正常人发汞值</w:t>
      </w:r>
      <w:r>
        <w:rPr>
          <w:rFonts w:ascii="SimSun" w:hAnsi="SimSun" w:eastAsia="SimSun" w:cs="SimSun"/>
          <w:sz w:val="20"/>
          <w:szCs w:val="20"/>
        </w:rPr>
        <w:t xml:space="preserve"> </w:t>
      </w:r>
      <w:r>
        <w:rPr>
          <w:rFonts w:ascii="SimSun" w:hAnsi="SimSun" w:eastAsia="SimSun" w:cs="SimSun"/>
          <w:sz w:val="20"/>
          <w:szCs w:val="20"/>
          <w:spacing w:val="18"/>
        </w:rPr>
        <w:t>95%正常值范围。</w:t>
      </w:r>
    </w:p>
    <w:p>
      <w:pPr>
        <w:ind w:left="20" w:firstLine="409"/>
        <w:spacing w:before="1" w:line="308" w:lineRule="auto"/>
        <w:rPr>
          <w:rFonts w:ascii="SimSun" w:hAnsi="SimSun" w:eastAsia="SimSun" w:cs="SimSun"/>
          <w:sz w:val="20"/>
          <w:szCs w:val="20"/>
        </w:rPr>
      </w:pPr>
      <w:r>
        <w:rPr>
          <w:rFonts w:ascii="SimSun" w:hAnsi="SimSun" w:eastAsia="SimSun" w:cs="SimSun"/>
          <w:sz w:val="20"/>
          <w:szCs w:val="20"/>
          <w:spacing w:val="21"/>
        </w:rPr>
        <w:t>由于一般以发汞值过高为异常，故本例实际上是要确定单侧95%正常值范围的上限，</w:t>
      </w:r>
      <w:r>
        <w:rPr>
          <w:rFonts w:ascii="SimSun" w:hAnsi="SimSun" w:eastAsia="SimSun" w:cs="SimSun"/>
          <w:sz w:val="20"/>
          <w:szCs w:val="20"/>
          <w:spacing w:val="10"/>
        </w:rPr>
        <w:t xml:space="preserve"> </w:t>
      </w:r>
      <w:r>
        <w:rPr>
          <w:rFonts w:ascii="SimSun" w:hAnsi="SimSun" w:eastAsia="SimSun" w:cs="SimSun"/>
          <w:sz w:val="20"/>
          <w:szCs w:val="20"/>
        </w:rPr>
        <w:t>即求</w:t>
      </w:r>
      <w:r>
        <w:rPr>
          <w:rFonts w:ascii="SimSun" w:hAnsi="SimSun" w:eastAsia="SimSun" w:cs="SimSun"/>
          <w:sz w:val="20"/>
          <w:szCs w:val="20"/>
          <w:spacing w:val="-55"/>
        </w:rPr>
        <w:t xml:space="preserve"> </w:t>
      </w:r>
      <w:r>
        <w:rPr>
          <w:rFonts w:ascii="Times New Roman" w:hAnsi="Times New Roman" w:eastAsia="Times New Roman" w:cs="Times New Roman"/>
          <w:sz w:val="20"/>
          <w:szCs w:val="20"/>
        </w:rPr>
        <w:t>P95</w:t>
      </w:r>
      <w:r>
        <w:rPr>
          <w:rFonts w:ascii="SimSun" w:hAnsi="SimSun" w:eastAsia="SimSun" w:cs="SimSun"/>
          <w:sz w:val="20"/>
          <w:szCs w:val="20"/>
        </w:rPr>
        <w:t>。</w:t>
      </w:r>
    </w:p>
    <w:p>
      <w:pPr>
        <w:ind w:firstLine="2879"/>
        <w:spacing w:before="4" w:line="430" w:lineRule="exact"/>
        <w:rPr/>
      </w:pPr>
      <w:r>
        <w:rPr>
          <w:position w:val="-8"/>
        </w:rPr>
        <w:drawing>
          <wp:inline distT="0" distB="0" distL="0" distR="0">
            <wp:extent cx="1733572" cy="273094"/>
            <wp:effectExtent l="0" t="0" r="0" b="0"/>
            <wp:docPr id="160" name="IM 160"/>
            <wp:cNvGraphicFramePr/>
            <a:graphic>
              <a:graphicData uri="http://schemas.openxmlformats.org/drawingml/2006/picture">
                <pic:pic>
                  <pic:nvPicPr>
                    <pic:cNvPr id="160" name="IM 160"/>
                    <pic:cNvPicPr/>
                  </pic:nvPicPr>
                  <pic:blipFill>
                    <a:blip r:embed="rId112"/>
                    <a:stretch>
                      <a:fillRect/>
                    </a:stretch>
                  </pic:blipFill>
                  <pic:spPr>
                    <a:xfrm rot="0">
                      <a:off x="0" y="0"/>
                      <a:ext cx="1733572" cy="273094"/>
                    </a:xfrm>
                    <a:prstGeom prst="rect">
                      <a:avLst/>
                    </a:prstGeom>
                  </pic:spPr>
                </pic:pic>
              </a:graphicData>
            </a:graphic>
          </wp:inline>
        </w:drawing>
      </w:r>
    </w:p>
    <w:p>
      <w:pPr>
        <w:ind w:firstLine="2649"/>
        <w:spacing w:before="100" w:line="420" w:lineRule="exact"/>
        <w:rPr/>
      </w:pPr>
      <w:r>
        <w:rPr>
          <w:position w:val="-8"/>
        </w:rPr>
        <w:drawing>
          <wp:inline distT="0" distB="0" distL="0" distR="0">
            <wp:extent cx="2025665" cy="266741"/>
            <wp:effectExtent l="0" t="0" r="0" b="0"/>
            <wp:docPr id="162" name="IM 162"/>
            <wp:cNvGraphicFramePr/>
            <a:graphic>
              <a:graphicData uri="http://schemas.openxmlformats.org/drawingml/2006/picture">
                <pic:pic>
                  <pic:nvPicPr>
                    <pic:cNvPr id="162" name="IM 162"/>
                    <pic:cNvPicPr/>
                  </pic:nvPicPr>
                  <pic:blipFill>
                    <a:blip r:embed="rId113"/>
                    <a:stretch>
                      <a:fillRect/>
                    </a:stretch>
                  </pic:blipFill>
                  <pic:spPr>
                    <a:xfrm rot="0">
                      <a:off x="0" y="0"/>
                      <a:ext cx="2025665" cy="266741"/>
                    </a:xfrm>
                    <a:prstGeom prst="rect">
                      <a:avLst/>
                    </a:prstGeom>
                  </pic:spPr>
                </pic:pic>
              </a:graphicData>
            </a:graphic>
          </wp:inline>
        </w:drawing>
      </w:r>
    </w:p>
    <w:p>
      <w:pPr>
        <w:ind w:left="2969"/>
        <w:spacing w:before="14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=2.65(μg/g)</w:t>
      </w:r>
    </w:p>
    <w:p>
      <w:pPr>
        <w:ind w:left="420"/>
        <w:spacing w:before="105" w:line="212" w:lineRule="auto"/>
        <w:rPr>
          <w:rFonts w:ascii="SimSun" w:hAnsi="SimSun" w:eastAsia="SimSun" w:cs="SimSun"/>
          <w:sz w:val="20"/>
          <w:szCs w:val="20"/>
        </w:rPr>
      </w:pPr>
      <w:r>
        <w:rPr>
          <w:rFonts w:ascii="SimSun" w:hAnsi="SimSun" w:eastAsia="SimSun" w:cs="SimSun"/>
          <w:sz w:val="20"/>
          <w:szCs w:val="20"/>
          <w:spacing w:val="10"/>
        </w:rPr>
        <w:t>该市正常人发汞值95%正常值范围为≤2.65μ</w:t>
      </w:r>
      <w:r>
        <w:rPr>
          <w:rFonts w:ascii="Times New Roman" w:hAnsi="Times New Roman" w:eastAsia="Times New Roman" w:cs="Times New Roman"/>
          <w:sz w:val="20"/>
          <w:szCs w:val="20"/>
          <w:spacing w:val="10"/>
        </w:rPr>
        <w:t>g/g</w:t>
      </w:r>
      <w:r>
        <w:rPr>
          <w:rFonts w:ascii="SimSun" w:hAnsi="SimSun" w:eastAsia="SimSun" w:cs="SimSun"/>
          <w:sz w:val="20"/>
          <w:szCs w:val="20"/>
          <w:spacing w:val="10"/>
        </w:rPr>
        <w:t>。</w:t>
      </w:r>
    </w:p>
    <w:p>
      <w:pPr>
        <w:spacing w:line="212" w:lineRule="auto"/>
        <w:sectPr>
          <w:headerReference w:type="default" r:id="rId110"/>
          <w:footerReference w:type="default" r:id="rId111"/>
          <w:pgSz w:w="10170" w:h="14500"/>
          <w:pgMar w:top="1354" w:right="749" w:bottom="1201" w:left="880" w:header="974" w:footer="940" w:gutter="0"/>
        </w:sectPr>
        <w:rPr>
          <w:rFonts w:ascii="SimSun" w:hAnsi="SimSun" w:eastAsia="SimSun" w:cs="SimSun"/>
          <w:sz w:val="20"/>
          <w:szCs w:val="20"/>
        </w:rPr>
      </w:pPr>
    </w:p>
    <w:p>
      <w:pPr>
        <w:ind w:left="2432"/>
        <w:spacing w:before="148" w:line="219" w:lineRule="auto"/>
        <w:rPr>
          <w:rFonts w:ascii="SimSun" w:hAnsi="SimSun" w:eastAsia="SimSun" w:cs="SimSun"/>
          <w:sz w:val="19"/>
          <w:szCs w:val="19"/>
        </w:rPr>
      </w:pPr>
      <w:r>
        <w:rPr>
          <w:rFonts w:ascii="SimSun" w:hAnsi="SimSun" w:eastAsia="SimSun" w:cs="SimSun"/>
          <w:sz w:val="19"/>
          <w:szCs w:val="19"/>
          <w:b/>
          <w:bCs/>
          <w:spacing w:val="-3"/>
        </w:rPr>
        <w:t>表2.5某年某市238例正常人发汞值频数分布</w:t>
      </w:r>
    </w:p>
    <w:p>
      <w:pPr>
        <w:spacing w:line="35" w:lineRule="exact"/>
        <w:rPr/>
      </w:pPr>
      <w:r/>
    </w:p>
    <w:tbl>
      <w:tblPr>
        <w:tblStyle w:val="TableNormal"/>
        <w:tblW w:w="5089" w:type="dxa"/>
        <w:tblInd w:w="16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00"/>
        <w:gridCol w:w="771"/>
        <w:gridCol w:w="1098"/>
        <w:gridCol w:w="1420"/>
      </w:tblGrid>
      <w:tr>
        <w:trPr>
          <w:trHeight w:val="543" w:hRule="atLeast"/>
        </w:trPr>
        <w:tc>
          <w:tcPr>
            <w:tcW w:w="1800" w:type="dxa"/>
            <w:vAlign w:val="top"/>
            <w:tcBorders>
              <w:bottom w:val="single" w:color="000000" w:sz="4" w:space="0"/>
              <w:top w:val="single" w:color="000000" w:sz="4" w:space="0"/>
            </w:tcBorders>
          </w:tcPr>
          <w:p>
            <w:pPr>
              <w:pStyle w:val="TableText"/>
              <w:ind w:left="360"/>
              <w:spacing w:before="56" w:line="214" w:lineRule="auto"/>
              <w:rPr>
                <w:sz w:val="19"/>
                <w:szCs w:val="19"/>
              </w:rPr>
            </w:pPr>
            <w:r>
              <w:rPr>
                <w:sz w:val="19"/>
                <w:szCs w:val="19"/>
                <w:spacing w:val="4"/>
              </w:rPr>
              <w:t>发汞值(μg/g)</w:t>
            </w:r>
          </w:p>
          <w:p>
            <w:pPr>
              <w:pStyle w:val="TableText"/>
              <w:ind w:left="799"/>
              <w:spacing w:before="69" w:line="182" w:lineRule="auto"/>
              <w:rPr>
                <w:sz w:val="19"/>
                <w:szCs w:val="19"/>
              </w:rPr>
            </w:pPr>
            <w:r>
              <w:rPr>
                <w:sz w:val="19"/>
                <w:szCs w:val="19"/>
                <w:spacing w:val="-10"/>
              </w:rPr>
              <w:t>(1)</w:t>
            </w:r>
          </w:p>
        </w:tc>
        <w:tc>
          <w:tcPr>
            <w:tcW w:w="771" w:type="dxa"/>
            <w:vAlign w:val="top"/>
            <w:tcBorders>
              <w:bottom w:val="single" w:color="000000" w:sz="4" w:space="0"/>
              <w:top w:val="single" w:color="000000" w:sz="4" w:space="0"/>
            </w:tcBorders>
          </w:tcPr>
          <w:p>
            <w:pPr>
              <w:pStyle w:val="TableText"/>
              <w:ind w:left="209"/>
              <w:spacing w:before="52" w:line="219" w:lineRule="auto"/>
              <w:rPr>
                <w:sz w:val="19"/>
                <w:szCs w:val="19"/>
              </w:rPr>
            </w:pPr>
            <w:r>
              <w:rPr>
                <w:sz w:val="19"/>
                <w:szCs w:val="19"/>
                <w:spacing w:val="-3"/>
              </w:rPr>
              <w:t>频数</w:t>
            </w:r>
          </w:p>
          <w:p>
            <w:pPr>
              <w:pStyle w:val="TableText"/>
              <w:ind w:left="209"/>
              <w:spacing w:before="57" w:line="192" w:lineRule="auto"/>
              <w:rPr>
                <w:sz w:val="19"/>
                <w:szCs w:val="19"/>
              </w:rPr>
            </w:pPr>
            <w:r>
              <w:rPr>
                <w:sz w:val="19"/>
                <w:szCs w:val="19"/>
                <w:spacing w:val="-10"/>
              </w:rPr>
              <w:t>(2)</w:t>
            </w:r>
          </w:p>
        </w:tc>
        <w:tc>
          <w:tcPr>
            <w:tcW w:w="1098" w:type="dxa"/>
            <w:vAlign w:val="top"/>
            <w:tcBorders>
              <w:bottom w:val="single" w:color="000000" w:sz="4" w:space="0"/>
              <w:top w:val="single" w:color="000000" w:sz="4" w:space="0"/>
            </w:tcBorders>
          </w:tcPr>
          <w:p>
            <w:pPr>
              <w:pStyle w:val="TableText"/>
              <w:ind w:left="199"/>
              <w:spacing w:before="32" w:line="219" w:lineRule="auto"/>
              <w:rPr>
                <w:sz w:val="19"/>
                <w:szCs w:val="19"/>
              </w:rPr>
            </w:pPr>
            <w:r>
              <w:rPr>
                <w:sz w:val="19"/>
                <w:szCs w:val="19"/>
                <w:spacing w:val="2"/>
              </w:rPr>
              <w:t>累计频数</w:t>
            </w:r>
          </w:p>
          <w:p>
            <w:pPr>
              <w:pStyle w:val="TableText"/>
              <w:ind w:left="428"/>
              <w:spacing w:before="77" w:line="192" w:lineRule="auto"/>
              <w:rPr>
                <w:sz w:val="19"/>
                <w:szCs w:val="19"/>
              </w:rPr>
            </w:pPr>
            <w:r>
              <w:rPr>
                <w:sz w:val="19"/>
                <w:szCs w:val="19"/>
                <w:spacing w:val="-10"/>
              </w:rPr>
              <w:t>(3)</w:t>
            </w:r>
          </w:p>
        </w:tc>
        <w:tc>
          <w:tcPr>
            <w:tcW w:w="1420" w:type="dxa"/>
            <w:vAlign w:val="top"/>
            <w:tcBorders>
              <w:bottom w:val="single" w:color="000000" w:sz="4" w:space="0"/>
              <w:top w:val="single" w:color="000000" w:sz="4" w:space="0"/>
            </w:tcBorders>
          </w:tcPr>
          <w:p>
            <w:pPr>
              <w:pStyle w:val="TableText"/>
              <w:ind w:left="140"/>
              <w:spacing w:before="12" w:line="219" w:lineRule="auto"/>
              <w:rPr>
                <w:sz w:val="19"/>
                <w:szCs w:val="19"/>
              </w:rPr>
            </w:pPr>
            <w:r>
              <w:rPr>
                <w:sz w:val="19"/>
                <w:szCs w:val="19"/>
                <w:spacing w:val="5"/>
              </w:rPr>
              <w:t>累计频率(%)</w:t>
            </w:r>
          </w:p>
          <w:p>
            <w:pPr>
              <w:pStyle w:val="TableText"/>
              <w:ind w:left="591"/>
              <w:spacing w:before="57" w:line="222" w:lineRule="auto"/>
              <w:rPr>
                <w:sz w:val="19"/>
                <w:szCs w:val="19"/>
              </w:rPr>
            </w:pPr>
            <w:r>
              <w:rPr>
                <w:sz w:val="19"/>
                <w:szCs w:val="19"/>
                <w:spacing w:val="-10"/>
              </w:rPr>
              <w:t>(4)</w:t>
            </w:r>
          </w:p>
        </w:tc>
      </w:tr>
      <w:tr>
        <w:trPr>
          <w:trHeight w:val="277" w:hRule="atLeast"/>
        </w:trPr>
        <w:tc>
          <w:tcPr>
            <w:tcW w:w="1800" w:type="dxa"/>
            <w:vAlign w:val="top"/>
            <w:tcBorders>
              <w:top w:val="single" w:color="000000" w:sz="4" w:space="0"/>
            </w:tcBorders>
          </w:tcPr>
          <w:p>
            <w:pPr>
              <w:pStyle w:val="TableText"/>
              <w:ind w:left="639"/>
              <w:spacing w:before="48" w:line="212" w:lineRule="auto"/>
              <w:rPr>
                <w:sz w:val="19"/>
                <w:szCs w:val="19"/>
              </w:rPr>
            </w:pPr>
            <w:r>
              <w:rPr>
                <w:sz w:val="19"/>
                <w:szCs w:val="19"/>
                <w:spacing w:val="-3"/>
              </w:rPr>
              <w:t>0.3一</w:t>
            </w:r>
          </w:p>
        </w:tc>
        <w:tc>
          <w:tcPr>
            <w:tcW w:w="771" w:type="dxa"/>
            <w:vAlign w:val="top"/>
            <w:tcBorders>
              <w:top w:val="single" w:color="000000" w:sz="4" w:space="0"/>
            </w:tcBorders>
          </w:tcPr>
          <w:p>
            <w:pPr>
              <w:pStyle w:val="TableText"/>
              <w:ind w:left="289"/>
              <w:spacing w:before="48" w:line="212" w:lineRule="auto"/>
              <w:rPr>
                <w:sz w:val="19"/>
                <w:szCs w:val="19"/>
              </w:rPr>
            </w:pPr>
            <w:r>
              <w:rPr>
                <w:sz w:val="19"/>
                <w:szCs w:val="19"/>
                <w:spacing w:val="-3"/>
              </w:rPr>
              <w:t>20</w:t>
            </w:r>
          </w:p>
        </w:tc>
        <w:tc>
          <w:tcPr>
            <w:tcW w:w="1098" w:type="dxa"/>
            <w:vAlign w:val="top"/>
            <w:tcBorders>
              <w:top w:val="single" w:color="000000" w:sz="4" w:space="0"/>
            </w:tcBorders>
          </w:tcPr>
          <w:p>
            <w:pPr>
              <w:pStyle w:val="TableText"/>
              <w:ind w:left="488"/>
              <w:spacing w:before="48" w:line="212" w:lineRule="auto"/>
              <w:rPr>
                <w:sz w:val="19"/>
                <w:szCs w:val="19"/>
              </w:rPr>
            </w:pPr>
            <w:r>
              <w:rPr>
                <w:sz w:val="19"/>
                <w:szCs w:val="19"/>
                <w:spacing w:val="-3"/>
              </w:rPr>
              <w:t>20</w:t>
            </w:r>
          </w:p>
        </w:tc>
        <w:tc>
          <w:tcPr>
            <w:tcW w:w="1420" w:type="dxa"/>
            <w:vAlign w:val="top"/>
            <w:tcBorders>
              <w:top w:val="single" w:color="000000" w:sz="4" w:space="0"/>
            </w:tcBorders>
          </w:tcPr>
          <w:p>
            <w:pPr>
              <w:pStyle w:val="TableText"/>
              <w:ind w:left="570"/>
              <w:spacing w:before="48" w:line="212" w:lineRule="auto"/>
              <w:rPr>
                <w:sz w:val="19"/>
                <w:szCs w:val="19"/>
              </w:rPr>
            </w:pPr>
            <w:r>
              <w:rPr>
                <w:sz w:val="19"/>
                <w:szCs w:val="19"/>
                <w:spacing w:val="-2"/>
              </w:rPr>
              <w:t>8.4</w:t>
            </w:r>
          </w:p>
        </w:tc>
      </w:tr>
      <w:tr>
        <w:trPr>
          <w:trHeight w:val="264" w:hRule="atLeast"/>
        </w:trPr>
        <w:tc>
          <w:tcPr>
            <w:tcW w:w="1800" w:type="dxa"/>
            <w:vAlign w:val="top"/>
          </w:tcPr>
          <w:p>
            <w:pPr>
              <w:pStyle w:val="TableText"/>
              <w:ind w:left="639"/>
              <w:spacing w:before="41" w:line="206" w:lineRule="auto"/>
              <w:rPr>
                <w:sz w:val="19"/>
                <w:szCs w:val="19"/>
              </w:rPr>
            </w:pPr>
            <w:r>
              <w:rPr>
                <w:sz w:val="19"/>
                <w:szCs w:val="19"/>
                <w:spacing w:val="-3"/>
              </w:rPr>
              <w:t>0.7一</w:t>
            </w:r>
          </w:p>
        </w:tc>
        <w:tc>
          <w:tcPr>
            <w:tcW w:w="771" w:type="dxa"/>
            <w:vAlign w:val="top"/>
          </w:tcPr>
          <w:p>
            <w:pPr>
              <w:pStyle w:val="TableText"/>
              <w:ind w:left="289"/>
              <w:spacing w:before="41" w:line="206" w:lineRule="auto"/>
              <w:rPr>
                <w:sz w:val="19"/>
                <w:szCs w:val="19"/>
              </w:rPr>
            </w:pPr>
            <w:r>
              <w:rPr>
                <w:sz w:val="19"/>
                <w:szCs w:val="19"/>
                <w:spacing w:val="-3"/>
              </w:rPr>
              <w:t>66</w:t>
            </w:r>
          </w:p>
        </w:tc>
        <w:tc>
          <w:tcPr>
            <w:tcW w:w="1098" w:type="dxa"/>
            <w:vAlign w:val="top"/>
          </w:tcPr>
          <w:p>
            <w:pPr>
              <w:pStyle w:val="TableText"/>
              <w:ind w:left="488"/>
              <w:spacing w:before="41" w:line="206" w:lineRule="auto"/>
              <w:rPr>
                <w:sz w:val="19"/>
                <w:szCs w:val="19"/>
              </w:rPr>
            </w:pPr>
            <w:r>
              <w:rPr>
                <w:sz w:val="19"/>
                <w:szCs w:val="19"/>
                <w:spacing w:val="-3"/>
              </w:rPr>
              <w:t>86</w:t>
            </w:r>
          </w:p>
        </w:tc>
        <w:tc>
          <w:tcPr>
            <w:tcW w:w="1420" w:type="dxa"/>
            <w:vAlign w:val="top"/>
          </w:tcPr>
          <w:p>
            <w:pPr>
              <w:pStyle w:val="TableText"/>
              <w:ind w:left="531"/>
              <w:spacing w:before="41" w:line="206" w:lineRule="auto"/>
              <w:rPr>
                <w:sz w:val="19"/>
                <w:szCs w:val="19"/>
              </w:rPr>
            </w:pPr>
            <w:r>
              <w:rPr>
                <w:sz w:val="19"/>
                <w:szCs w:val="19"/>
                <w:spacing w:val="-3"/>
              </w:rPr>
              <w:t>36.1</w:t>
            </w:r>
          </w:p>
        </w:tc>
      </w:tr>
      <w:tr>
        <w:trPr>
          <w:trHeight w:val="264" w:hRule="atLeast"/>
        </w:trPr>
        <w:tc>
          <w:tcPr>
            <w:tcW w:w="1800" w:type="dxa"/>
            <w:vAlign w:val="top"/>
          </w:tcPr>
          <w:p>
            <w:pPr>
              <w:pStyle w:val="TableText"/>
              <w:ind w:left="639"/>
              <w:spacing w:before="37" w:line="210" w:lineRule="auto"/>
              <w:rPr>
                <w:sz w:val="19"/>
                <w:szCs w:val="19"/>
              </w:rPr>
            </w:pPr>
            <w:r>
              <w:rPr>
                <w:sz w:val="19"/>
                <w:szCs w:val="19"/>
                <w:spacing w:val="3"/>
              </w:rPr>
              <w:t>1.1一</w:t>
            </w:r>
          </w:p>
        </w:tc>
        <w:tc>
          <w:tcPr>
            <w:tcW w:w="771" w:type="dxa"/>
            <w:vAlign w:val="top"/>
          </w:tcPr>
          <w:p>
            <w:pPr>
              <w:pStyle w:val="TableText"/>
              <w:ind w:left="289"/>
              <w:spacing w:before="37" w:line="210" w:lineRule="auto"/>
              <w:rPr>
                <w:sz w:val="19"/>
                <w:szCs w:val="19"/>
              </w:rPr>
            </w:pPr>
            <w:r>
              <w:rPr>
                <w:sz w:val="19"/>
                <w:szCs w:val="19"/>
                <w:spacing w:val="-3"/>
              </w:rPr>
              <w:t>60</w:t>
            </w:r>
          </w:p>
        </w:tc>
        <w:tc>
          <w:tcPr>
            <w:tcW w:w="1098" w:type="dxa"/>
            <w:vAlign w:val="top"/>
          </w:tcPr>
          <w:p>
            <w:pPr>
              <w:pStyle w:val="TableText"/>
              <w:ind w:left="439"/>
              <w:spacing w:before="37" w:line="210" w:lineRule="auto"/>
              <w:rPr>
                <w:sz w:val="19"/>
                <w:szCs w:val="19"/>
              </w:rPr>
            </w:pPr>
            <w:r>
              <w:rPr>
                <w:sz w:val="19"/>
                <w:szCs w:val="19"/>
                <w:spacing w:val="-5"/>
              </w:rPr>
              <w:t>146</w:t>
            </w:r>
          </w:p>
        </w:tc>
        <w:tc>
          <w:tcPr>
            <w:tcW w:w="1420" w:type="dxa"/>
            <w:vAlign w:val="top"/>
          </w:tcPr>
          <w:p>
            <w:pPr>
              <w:pStyle w:val="TableText"/>
              <w:ind w:left="531"/>
              <w:spacing w:before="37" w:line="210" w:lineRule="auto"/>
              <w:rPr>
                <w:sz w:val="19"/>
                <w:szCs w:val="19"/>
              </w:rPr>
            </w:pPr>
            <w:r>
              <w:rPr>
                <w:sz w:val="19"/>
                <w:szCs w:val="19"/>
                <w:spacing w:val="-2"/>
              </w:rPr>
              <w:t>61.3</w:t>
            </w:r>
          </w:p>
        </w:tc>
      </w:tr>
      <w:tr>
        <w:trPr>
          <w:trHeight w:val="264" w:hRule="atLeast"/>
        </w:trPr>
        <w:tc>
          <w:tcPr>
            <w:tcW w:w="1800" w:type="dxa"/>
            <w:vAlign w:val="top"/>
          </w:tcPr>
          <w:p>
            <w:pPr>
              <w:pStyle w:val="TableText"/>
              <w:ind w:left="689"/>
              <w:spacing w:before="44" w:line="204" w:lineRule="auto"/>
              <w:rPr>
                <w:sz w:val="19"/>
                <w:szCs w:val="19"/>
              </w:rPr>
            </w:pPr>
            <w:r>
              <w:rPr>
                <w:sz w:val="19"/>
                <w:szCs w:val="19"/>
                <w:spacing w:val="-6"/>
              </w:rPr>
              <w:t>1.5-</w:t>
            </w:r>
          </w:p>
        </w:tc>
        <w:tc>
          <w:tcPr>
            <w:tcW w:w="771" w:type="dxa"/>
            <w:vAlign w:val="top"/>
          </w:tcPr>
          <w:p>
            <w:pPr>
              <w:pStyle w:val="TableText"/>
              <w:ind w:left="289"/>
              <w:spacing w:before="44" w:line="204" w:lineRule="auto"/>
              <w:rPr>
                <w:sz w:val="19"/>
                <w:szCs w:val="19"/>
              </w:rPr>
            </w:pPr>
            <w:r>
              <w:rPr>
                <w:sz w:val="19"/>
                <w:szCs w:val="19"/>
                <w:spacing w:val="-2"/>
              </w:rPr>
              <w:t>48</w:t>
            </w:r>
          </w:p>
        </w:tc>
        <w:tc>
          <w:tcPr>
            <w:tcW w:w="1098" w:type="dxa"/>
            <w:vAlign w:val="top"/>
          </w:tcPr>
          <w:p>
            <w:pPr>
              <w:pStyle w:val="TableText"/>
              <w:ind w:left="439"/>
              <w:spacing w:before="44" w:line="204" w:lineRule="auto"/>
              <w:rPr>
                <w:sz w:val="19"/>
                <w:szCs w:val="19"/>
              </w:rPr>
            </w:pPr>
            <w:r>
              <w:rPr>
                <w:sz w:val="19"/>
                <w:szCs w:val="19"/>
                <w:spacing w:val="-5"/>
              </w:rPr>
              <w:t>194</w:t>
            </w:r>
          </w:p>
        </w:tc>
        <w:tc>
          <w:tcPr>
            <w:tcW w:w="1420" w:type="dxa"/>
            <w:vAlign w:val="top"/>
          </w:tcPr>
          <w:p>
            <w:pPr>
              <w:pStyle w:val="TableText"/>
              <w:ind w:left="531"/>
              <w:spacing w:before="44" w:line="204" w:lineRule="auto"/>
              <w:rPr>
                <w:sz w:val="19"/>
                <w:szCs w:val="19"/>
              </w:rPr>
            </w:pPr>
            <w:r>
              <w:rPr>
                <w:sz w:val="19"/>
                <w:szCs w:val="19"/>
                <w:spacing w:val="-2"/>
              </w:rPr>
              <w:t>81.5</w:t>
            </w:r>
          </w:p>
        </w:tc>
      </w:tr>
      <w:tr>
        <w:trPr>
          <w:trHeight w:val="264" w:hRule="atLeast"/>
        </w:trPr>
        <w:tc>
          <w:tcPr>
            <w:tcW w:w="1800" w:type="dxa"/>
            <w:vAlign w:val="top"/>
          </w:tcPr>
          <w:p>
            <w:pPr>
              <w:pStyle w:val="TableText"/>
              <w:ind w:left="639"/>
              <w:spacing w:before="39" w:line="208" w:lineRule="auto"/>
              <w:rPr>
                <w:sz w:val="19"/>
                <w:szCs w:val="19"/>
              </w:rPr>
            </w:pPr>
            <w:r>
              <w:rPr>
                <w:sz w:val="19"/>
                <w:szCs w:val="19"/>
                <w:spacing w:val="3"/>
              </w:rPr>
              <w:t>1.9一</w:t>
            </w:r>
          </w:p>
        </w:tc>
        <w:tc>
          <w:tcPr>
            <w:tcW w:w="771" w:type="dxa"/>
            <w:vAlign w:val="top"/>
          </w:tcPr>
          <w:p>
            <w:pPr>
              <w:pStyle w:val="TableText"/>
              <w:ind w:left="289"/>
              <w:spacing w:before="39" w:line="208" w:lineRule="auto"/>
              <w:rPr>
                <w:sz w:val="19"/>
                <w:szCs w:val="19"/>
              </w:rPr>
            </w:pPr>
            <w:r>
              <w:rPr>
                <w:sz w:val="19"/>
                <w:szCs w:val="19"/>
                <w:spacing w:val="-6"/>
              </w:rPr>
              <w:t>18</w:t>
            </w:r>
          </w:p>
        </w:tc>
        <w:tc>
          <w:tcPr>
            <w:tcW w:w="1098" w:type="dxa"/>
            <w:vAlign w:val="top"/>
          </w:tcPr>
          <w:p>
            <w:pPr>
              <w:pStyle w:val="TableText"/>
              <w:ind w:left="439"/>
              <w:spacing w:before="39" w:line="208" w:lineRule="auto"/>
              <w:rPr>
                <w:sz w:val="19"/>
                <w:szCs w:val="19"/>
              </w:rPr>
            </w:pPr>
            <w:r>
              <w:rPr>
                <w:sz w:val="19"/>
                <w:szCs w:val="19"/>
                <w:spacing w:val="-3"/>
              </w:rPr>
              <w:t>212</w:t>
            </w:r>
          </w:p>
        </w:tc>
        <w:tc>
          <w:tcPr>
            <w:tcW w:w="1420" w:type="dxa"/>
            <w:vAlign w:val="top"/>
          </w:tcPr>
          <w:p>
            <w:pPr>
              <w:pStyle w:val="TableText"/>
              <w:ind w:left="531"/>
              <w:spacing w:before="39" w:line="208" w:lineRule="auto"/>
              <w:rPr>
                <w:sz w:val="19"/>
                <w:szCs w:val="19"/>
              </w:rPr>
            </w:pPr>
            <w:r>
              <w:rPr>
                <w:sz w:val="19"/>
                <w:szCs w:val="19"/>
                <w:spacing w:val="-2"/>
              </w:rPr>
              <w:t>89.1</w:t>
            </w:r>
          </w:p>
        </w:tc>
      </w:tr>
      <w:tr>
        <w:trPr>
          <w:trHeight w:val="270" w:hRule="atLeast"/>
        </w:trPr>
        <w:tc>
          <w:tcPr>
            <w:tcW w:w="1800" w:type="dxa"/>
            <w:vAlign w:val="top"/>
          </w:tcPr>
          <w:p>
            <w:pPr>
              <w:pStyle w:val="TableText"/>
              <w:ind w:left="689"/>
              <w:spacing w:before="45" w:line="208" w:lineRule="auto"/>
              <w:rPr>
                <w:sz w:val="19"/>
                <w:szCs w:val="19"/>
              </w:rPr>
            </w:pPr>
            <w:r>
              <w:rPr>
                <w:sz w:val="19"/>
                <w:szCs w:val="19"/>
                <w:spacing w:val="-15"/>
              </w:rPr>
              <w:t>2.3—</w:t>
            </w:r>
          </w:p>
        </w:tc>
        <w:tc>
          <w:tcPr>
            <w:tcW w:w="771" w:type="dxa"/>
            <w:vAlign w:val="top"/>
          </w:tcPr>
          <w:p>
            <w:pPr>
              <w:pStyle w:val="TableText"/>
              <w:ind w:left="289"/>
              <w:spacing w:before="45" w:line="208" w:lineRule="auto"/>
              <w:rPr>
                <w:sz w:val="19"/>
                <w:szCs w:val="19"/>
              </w:rPr>
            </w:pPr>
            <w:r>
              <w:rPr>
                <w:sz w:val="19"/>
                <w:szCs w:val="19"/>
                <w:spacing w:val="-6"/>
              </w:rPr>
              <w:t>16</w:t>
            </w:r>
          </w:p>
        </w:tc>
        <w:tc>
          <w:tcPr>
            <w:tcW w:w="1098" w:type="dxa"/>
            <w:vAlign w:val="top"/>
          </w:tcPr>
          <w:p>
            <w:pPr>
              <w:pStyle w:val="TableText"/>
              <w:ind w:left="439"/>
              <w:spacing w:before="45" w:line="208" w:lineRule="auto"/>
              <w:rPr>
                <w:sz w:val="19"/>
                <w:szCs w:val="19"/>
              </w:rPr>
            </w:pPr>
            <w:r>
              <w:rPr>
                <w:sz w:val="19"/>
                <w:szCs w:val="19"/>
                <w:spacing w:val="-3"/>
              </w:rPr>
              <w:t>228</w:t>
            </w:r>
          </w:p>
        </w:tc>
        <w:tc>
          <w:tcPr>
            <w:tcW w:w="1420" w:type="dxa"/>
            <w:vAlign w:val="top"/>
          </w:tcPr>
          <w:p>
            <w:pPr>
              <w:pStyle w:val="TableText"/>
              <w:ind w:left="531"/>
              <w:spacing w:before="45" w:line="208" w:lineRule="auto"/>
              <w:rPr>
                <w:sz w:val="19"/>
                <w:szCs w:val="19"/>
              </w:rPr>
            </w:pPr>
            <w:r>
              <w:rPr>
                <w:sz w:val="19"/>
                <w:szCs w:val="19"/>
                <w:spacing w:val="-2"/>
              </w:rPr>
              <w:t>95.8</w:t>
            </w:r>
          </w:p>
        </w:tc>
      </w:tr>
      <w:tr>
        <w:trPr>
          <w:trHeight w:val="269" w:hRule="atLeast"/>
        </w:trPr>
        <w:tc>
          <w:tcPr>
            <w:tcW w:w="1800" w:type="dxa"/>
            <w:vAlign w:val="top"/>
          </w:tcPr>
          <w:p>
            <w:pPr>
              <w:pStyle w:val="TableText"/>
              <w:ind w:left="639"/>
              <w:spacing w:before="45" w:line="207" w:lineRule="auto"/>
              <w:rPr>
                <w:sz w:val="19"/>
                <w:szCs w:val="19"/>
              </w:rPr>
            </w:pPr>
            <w:r>
              <w:rPr>
                <w:sz w:val="19"/>
                <w:szCs w:val="19"/>
                <w:spacing w:val="-3"/>
              </w:rPr>
              <w:t>2.7一</w:t>
            </w:r>
          </w:p>
        </w:tc>
        <w:tc>
          <w:tcPr>
            <w:tcW w:w="771" w:type="dxa"/>
            <w:vAlign w:val="top"/>
          </w:tcPr>
          <w:p>
            <w:pPr>
              <w:pStyle w:val="TableText"/>
              <w:ind w:left="339"/>
              <w:spacing w:before="45" w:line="207" w:lineRule="auto"/>
              <w:rPr>
                <w:sz w:val="19"/>
                <w:szCs w:val="19"/>
              </w:rPr>
            </w:pPr>
            <w:r>
              <w:rPr>
                <w:sz w:val="19"/>
                <w:szCs w:val="19"/>
              </w:rPr>
              <w:t>6</w:t>
            </w:r>
          </w:p>
        </w:tc>
        <w:tc>
          <w:tcPr>
            <w:tcW w:w="1098" w:type="dxa"/>
            <w:vAlign w:val="top"/>
          </w:tcPr>
          <w:p>
            <w:pPr>
              <w:rPr>
                <w:rFonts w:ascii="Arial"/>
                <w:sz w:val="21"/>
              </w:rPr>
            </w:pPr>
            <w:r/>
          </w:p>
        </w:tc>
        <w:tc>
          <w:tcPr>
            <w:tcW w:w="1420" w:type="dxa"/>
            <w:vAlign w:val="top"/>
          </w:tcPr>
          <w:p>
            <w:pPr>
              <w:rPr>
                <w:rFonts w:ascii="Arial"/>
                <w:sz w:val="21"/>
              </w:rPr>
            </w:pPr>
            <w:r/>
          </w:p>
        </w:tc>
      </w:tr>
      <w:tr>
        <w:trPr>
          <w:trHeight w:val="270" w:hRule="atLeast"/>
        </w:trPr>
        <w:tc>
          <w:tcPr>
            <w:tcW w:w="1800" w:type="dxa"/>
            <w:vAlign w:val="top"/>
          </w:tcPr>
          <w:p>
            <w:pPr>
              <w:pStyle w:val="TableText"/>
              <w:ind w:left="689"/>
              <w:spacing w:before="46" w:line="207" w:lineRule="auto"/>
              <w:rPr>
                <w:sz w:val="19"/>
                <w:szCs w:val="19"/>
              </w:rPr>
            </w:pPr>
            <w:r>
              <w:rPr>
                <w:sz w:val="19"/>
                <w:szCs w:val="19"/>
                <w:spacing w:val="-3"/>
              </w:rPr>
              <w:t>3.1-</w:t>
            </w:r>
          </w:p>
        </w:tc>
        <w:tc>
          <w:tcPr>
            <w:tcW w:w="771" w:type="dxa"/>
            <w:vAlign w:val="top"/>
          </w:tcPr>
          <w:p>
            <w:pPr>
              <w:pStyle w:val="TableText"/>
              <w:ind w:left="339"/>
              <w:spacing w:before="46" w:line="207" w:lineRule="auto"/>
              <w:rPr>
                <w:sz w:val="19"/>
                <w:szCs w:val="19"/>
              </w:rPr>
            </w:pPr>
            <w:r>
              <w:rPr>
                <w:sz w:val="19"/>
                <w:szCs w:val="19"/>
              </w:rPr>
              <w:t>1</w:t>
            </w:r>
          </w:p>
        </w:tc>
        <w:tc>
          <w:tcPr>
            <w:tcW w:w="1098" w:type="dxa"/>
            <w:vAlign w:val="top"/>
          </w:tcPr>
          <w:p>
            <w:pPr>
              <w:rPr>
                <w:rFonts w:ascii="Arial"/>
                <w:sz w:val="21"/>
              </w:rPr>
            </w:pPr>
            <w:r/>
          </w:p>
        </w:tc>
        <w:tc>
          <w:tcPr>
            <w:tcW w:w="1420" w:type="dxa"/>
            <w:vAlign w:val="top"/>
          </w:tcPr>
          <w:p>
            <w:pPr>
              <w:rPr>
                <w:rFonts w:ascii="Arial"/>
                <w:sz w:val="21"/>
              </w:rPr>
            </w:pPr>
            <w:r/>
          </w:p>
        </w:tc>
      </w:tr>
      <w:tr>
        <w:trPr>
          <w:trHeight w:val="269" w:hRule="atLeast"/>
        </w:trPr>
        <w:tc>
          <w:tcPr>
            <w:tcW w:w="1800" w:type="dxa"/>
            <w:vAlign w:val="top"/>
          </w:tcPr>
          <w:p>
            <w:pPr>
              <w:pStyle w:val="TableText"/>
              <w:ind w:left="689"/>
              <w:spacing w:before="46" w:line="206" w:lineRule="auto"/>
              <w:rPr>
                <w:sz w:val="19"/>
                <w:szCs w:val="19"/>
              </w:rPr>
            </w:pPr>
            <w:r>
              <w:rPr>
                <w:sz w:val="19"/>
                <w:szCs w:val="19"/>
                <w:spacing w:val="-3"/>
              </w:rPr>
              <w:t>3.5-</w:t>
            </w:r>
          </w:p>
        </w:tc>
        <w:tc>
          <w:tcPr>
            <w:tcW w:w="771" w:type="dxa"/>
            <w:vAlign w:val="top"/>
          </w:tcPr>
          <w:p>
            <w:pPr>
              <w:pStyle w:val="TableText"/>
              <w:ind w:left="339"/>
              <w:spacing w:before="46" w:line="206" w:lineRule="auto"/>
              <w:rPr>
                <w:sz w:val="19"/>
                <w:szCs w:val="19"/>
              </w:rPr>
            </w:pPr>
            <w:r>
              <w:rPr>
                <w:sz w:val="19"/>
                <w:szCs w:val="19"/>
              </w:rPr>
              <w:t>0</w:t>
            </w:r>
          </w:p>
        </w:tc>
        <w:tc>
          <w:tcPr>
            <w:tcW w:w="1098" w:type="dxa"/>
            <w:vAlign w:val="top"/>
          </w:tcPr>
          <w:p>
            <w:pPr>
              <w:rPr>
                <w:rFonts w:ascii="Arial"/>
                <w:sz w:val="21"/>
              </w:rPr>
            </w:pPr>
            <w:r/>
          </w:p>
        </w:tc>
        <w:tc>
          <w:tcPr>
            <w:tcW w:w="1420" w:type="dxa"/>
            <w:vAlign w:val="top"/>
          </w:tcPr>
          <w:p>
            <w:pPr>
              <w:rPr>
                <w:rFonts w:ascii="Arial"/>
                <w:sz w:val="21"/>
              </w:rPr>
            </w:pPr>
            <w:r/>
          </w:p>
        </w:tc>
      </w:tr>
      <w:tr>
        <w:trPr>
          <w:trHeight w:val="241" w:hRule="atLeast"/>
        </w:trPr>
        <w:tc>
          <w:tcPr>
            <w:tcW w:w="1800" w:type="dxa"/>
            <w:vAlign w:val="top"/>
            <w:tcBorders>
              <w:bottom w:val="single" w:color="000000" w:sz="4" w:space="0"/>
            </w:tcBorders>
          </w:tcPr>
          <w:p>
            <w:pPr>
              <w:pStyle w:val="TableText"/>
              <w:ind w:left="639"/>
              <w:spacing w:before="47" w:line="178" w:lineRule="auto"/>
              <w:rPr>
                <w:sz w:val="19"/>
                <w:szCs w:val="19"/>
              </w:rPr>
            </w:pPr>
            <w:r>
              <w:rPr>
                <w:sz w:val="19"/>
                <w:szCs w:val="19"/>
                <w:spacing w:val="-3"/>
              </w:rPr>
              <w:t>3.9一</w:t>
            </w:r>
          </w:p>
        </w:tc>
        <w:tc>
          <w:tcPr>
            <w:tcW w:w="771" w:type="dxa"/>
            <w:vAlign w:val="top"/>
            <w:tcBorders>
              <w:bottom w:val="single" w:color="000000" w:sz="4" w:space="0"/>
            </w:tcBorders>
          </w:tcPr>
          <w:p>
            <w:pPr>
              <w:pStyle w:val="TableText"/>
              <w:ind w:left="339"/>
              <w:spacing w:before="47" w:line="178" w:lineRule="auto"/>
              <w:rPr>
                <w:sz w:val="19"/>
                <w:szCs w:val="19"/>
              </w:rPr>
            </w:pPr>
            <w:r>
              <w:rPr>
                <w:sz w:val="19"/>
                <w:szCs w:val="19"/>
              </w:rPr>
              <w:t>3</w:t>
            </w:r>
          </w:p>
        </w:tc>
        <w:tc>
          <w:tcPr>
            <w:tcW w:w="1098" w:type="dxa"/>
            <w:vAlign w:val="top"/>
            <w:tcBorders>
              <w:bottom w:val="single" w:color="000000" w:sz="4" w:space="0"/>
            </w:tcBorders>
          </w:tcPr>
          <w:p>
            <w:pPr>
              <w:spacing w:line="230" w:lineRule="exact"/>
              <w:rPr>
                <w:rFonts w:ascii="Arial"/>
                <w:sz w:val="20"/>
              </w:rPr>
            </w:pPr>
            <w:r/>
          </w:p>
        </w:tc>
        <w:tc>
          <w:tcPr>
            <w:tcW w:w="1420" w:type="dxa"/>
            <w:vAlign w:val="top"/>
            <w:tcBorders>
              <w:bottom w:val="single" w:color="000000" w:sz="4" w:space="0"/>
            </w:tcBorders>
          </w:tcPr>
          <w:p>
            <w:pPr>
              <w:spacing w:line="230" w:lineRule="exact"/>
              <w:rPr>
                <w:rFonts w:ascii="Arial"/>
                <w:sz w:val="20"/>
              </w:rPr>
            </w:pPr>
            <w:r/>
          </w:p>
        </w:tc>
      </w:tr>
      <w:tr>
        <w:trPr>
          <w:trHeight w:val="274" w:hRule="atLeast"/>
        </w:trPr>
        <w:tc>
          <w:tcPr>
            <w:tcW w:w="1800" w:type="dxa"/>
            <w:vAlign w:val="top"/>
            <w:tcBorders>
              <w:bottom w:val="single" w:color="000000" w:sz="4" w:space="0"/>
              <w:top w:val="single" w:color="000000" w:sz="4" w:space="0"/>
            </w:tcBorders>
          </w:tcPr>
          <w:p>
            <w:pPr>
              <w:pStyle w:val="TableText"/>
              <w:ind w:left="689"/>
              <w:spacing w:before="48" w:line="209" w:lineRule="auto"/>
              <w:rPr>
                <w:sz w:val="19"/>
                <w:szCs w:val="19"/>
              </w:rPr>
            </w:pPr>
            <w:r>
              <w:rPr>
                <w:sz w:val="19"/>
                <w:szCs w:val="19"/>
                <w:spacing w:val="-3"/>
              </w:rPr>
              <w:t>合计</w:t>
            </w:r>
          </w:p>
        </w:tc>
        <w:tc>
          <w:tcPr>
            <w:tcW w:w="771" w:type="dxa"/>
            <w:vAlign w:val="top"/>
            <w:tcBorders>
              <w:bottom w:val="single" w:color="000000" w:sz="4" w:space="0"/>
              <w:top w:val="single" w:color="000000" w:sz="4" w:space="0"/>
            </w:tcBorders>
          </w:tcPr>
          <w:p>
            <w:pPr>
              <w:pStyle w:val="TableText"/>
              <w:ind w:left="240"/>
              <w:spacing w:before="66" w:line="192" w:lineRule="auto"/>
              <w:rPr>
                <w:sz w:val="19"/>
                <w:szCs w:val="19"/>
              </w:rPr>
            </w:pPr>
            <w:r>
              <w:rPr>
                <w:sz w:val="19"/>
                <w:szCs w:val="19"/>
                <w:spacing w:val="-3"/>
              </w:rPr>
              <w:t>238</w:t>
            </w:r>
          </w:p>
        </w:tc>
        <w:tc>
          <w:tcPr>
            <w:tcW w:w="1098" w:type="dxa"/>
            <w:vAlign w:val="top"/>
            <w:tcBorders>
              <w:bottom w:val="single" w:color="000000" w:sz="4" w:space="0"/>
              <w:top w:val="single" w:color="000000" w:sz="4" w:space="0"/>
            </w:tcBorders>
          </w:tcPr>
          <w:p>
            <w:pPr>
              <w:rPr>
                <w:rFonts w:ascii="Arial"/>
                <w:sz w:val="21"/>
              </w:rPr>
            </w:pPr>
            <w:r/>
          </w:p>
        </w:tc>
        <w:tc>
          <w:tcPr>
            <w:tcW w:w="1420" w:type="dxa"/>
            <w:vAlign w:val="top"/>
            <w:tcBorders>
              <w:bottom w:val="single" w:color="000000" w:sz="4" w:space="0"/>
              <w:top w:val="single" w:color="000000" w:sz="4" w:space="0"/>
            </w:tcBorders>
          </w:tcPr>
          <w:p>
            <w:pPr>
              <w:rPr>
                <w:rFonts w:ascii="Arial"/>
                <w:sz w:val="21"/>
              </w:rPr>
            </w:pPr>
            <w:r/>
          </w:p>
        </w:tc>
      </w:tr>
    </w:tbl>
    <w:p>
      <w:pPr>
        <w:pStyle w:val="BodyText"/>
        <w:spacing w:line="471" w:lineRule="auto"/>
        <w:rPr/>
      </w:pPr>
      <w:r/>
    </w:p>
    <w:p>
      <w:pPr>
        <w:ind w:left="452"/>
        <w:spacing w:before="65" w:line="222" w:lineRule="auto"/>
        <w:outlineLvl w:val="2"/>
        <w:rPr>
          <w:rFonts w:ascii="SimHei" w:hAnsi="SimHei" w:eastAsia="SimHei" w:cs="SimHei"/>
          <w:sz w:val="20"/>
          <w:szCs w:val="20"/>
        </w:rPr>
      </w:pPr>
      <w:bookmarkStart w:name="bookmark33" w:id="48"/>
      <w:bookmarkEnd w:id="48"/>
      <w:r>
        <w:rPr>
          <w:rFonts w:ascii="SimHei" w:hAnsi="SimHei" w:eastAsia="SimHei" w:cs="SimHei"/>
          <w:sz w:val="20"/>
          <w:szCs w:val="20"/>
          <w:b/>
          <w:bCs/>
          <w:spacing w:val="5"/>
        </w:rPr>
        <w:t>三、用</w:t>
      </w:r>
      <w:r>
        <w:rPr>
          <w:rFonts w:ascii="SimHei" w:hAnsi="SimHei" w:eastAsia="SimHei" w:cs="SimHei"/>
          <w:sz w:val="20"/>
          <w:szCs w:val="20"/>
          <w:spacing w:val="-28"/>
        </w:rPr>
        <w:t xml:space="preserve"> </w:t>
      </w:r>
      <w:r>
        <w:rPr>
          <w:rFonts w:ascii="Times New Roman" w:hAnsi="Times New Roman" w:eastAsia="Times New Roman" w:cs="Times New Roman"/>
          <w:sz w:val="20"/>
          <w:szCs w:val="20"/>
          <w:b/>
          <w:bCs/>
        </w:rPr>
        <w:t>SPSS</w:t>
      </w:r>
      <w:r>
        <w:rPr>
          <w:rFonts w:ascii="Times New Roman" w:hAnsi="Times New Roman" w:eastAsia="Times New Roman" w:cs="Times New Roman"/>
          <w:sz w:val="20"/>
          <w:szCs w:val="20"/>
          <w:b/>
          <w:bCs/>
          <w:spacing w:val="47"/>
          <w:w w:val="101"/>
        </w:rPr>
        <w:t xml:space="preserve"> </w:t>
      </w:r>
      <w:r>
        <w:rPr>
          <w:rFonts w:ascii="SimHei" w:hAnsi="SimHei" w:eastAsia="SimHei" w:cs="SimHei"/>
          <w:sz w:val="20"/>
          <w:szCs w:val="20"/>
          <w:b/>
          <w:bCs/>
          <w:spacing w:val="5"/>
        </w:rPr>
        <w:t>软件进行正态性检验</w:t>
      </w:r>
    </w:p>
    <w:p>
      <w:pPr>
        <w:ind w:left="30" w:firstLine="420"/>
        <w:spacing w:before="194" w:line="295" w:lineRule="auto"/>
        <w:jc w:val="both"/>
        <w:rPr>
          <w:rFonts w:ascii="SimSun" w:hAnsi="SimSun" w:eastAsia="SimSun" w:cs="SimSun"/>
          <w:sz w:val="20"/>
          <w:szCs w:val="20"/>
        </w:rPr>
      </w:pPr>
      <w:r>
        <w:rPr>
          <w:rFonts w:ascii="SimSun" w:hAnsi="SimSun" w:eastAsia="SimSun" w:cs="SimSun"/>
          <w:sz w:val="20"/>
          <w:szCs w:val="20"/>
          <w:spacing w:val="18"/>
        </w:rPr>
        <w:t>考察一个资料是否为正态分布，可以通过前面提到的</w:t>
      </w:r>
      <w:r>
        <w:rPr>
          <w:rFonts w:ascii="SimSun" w:hAnsi="SimSun" w:eastAsia="SimSun" w:cs="SimSun"/>
          <w:sz w:val="20"/>
          <w:szCs w:val="20"/>
          <w:spacing w:val="17"/>
        </w:rPr>
        <w:t>直方图来大致观察，也可以利用</w:t>
      </w:r>
      <w:r>
        <w:rPr>
          <w:rFonts w:ascii="SimSun" w:hAnsi="SimSun" w:eastAsia="SimSun" w:cs="SimSun"/>
          <w:sz w:val="20"/>
          <w:szCs w:val="20"/>
        </w:rPr>
        <w:t xml:space="preserve"> </w:t>
      </w:r>
      <w:r>
        <w:rPr>
          <w:rFonts w:ascii="SimSun" w:hAnsi="SimSun" w:eastAsia="SimSun" w:cs="SimSun"/>
          <w:sz w:val="20"/>
          <w:szCs w:val="20"/>
        </w:rPr>
        <w:t>SPSS</w:t>
      </w:r>
      <w:r>
        <w:rPr>
          <w:rFonts w:ascii="SimSun" w:hAnsi="SimSun" w:eastAsia="SimSun" w:cs="SimSun"/>
          <w:sz w:val="20"/>
          <w:szCs w:val="20"/>
          <w:spacing w:val="38"/>
        </w:rPr>
        <w:t xml:space="preserve"> </w:t>
      </w:r>
      <w:r>
        <w:rPr>
          <w:rFonts w:ascii="SimSun" w:hAnsi="SimSun" w:eastAsia="SimSun" w:cs="SimSun"/>
          <w:sz w:val="20"/>
          <w:szCs w:val="20"/>
          <w:spacing w:val="14"/>
        </w:rPr>
        <w:t>软件提供的专门模块来做正态性检验。以例2.1资料为例</w:t>
      </w:r>
      <w:r>
        <w:rPr>
          <w:rFonts w:ascii="SimSun" w:hAnsi="SimSun" w:eastAsia="SimSun" w:cs="SimSun"/>
          <w:sz w:val="20"/>
          <w:szCs w:val="20"/>
          <w:spacing w:val="13"/>
        </w:rPr>
        <w:t>，利用</w:t>
      </w:r>
      <w:r>
        <w:rPr>
          <w:rFonts w:ascii="SimSun" w:hAnsi="SimSun" w:eastAsia="SimSun" w:cs="SimSun"/>
          <w:sz w:val="20"/>
          <w:szCs w:val="20"/>
          <w:spacing w:val="-54"/>
        </w:rPr>
        <w:t xml:space="preserve"> </w:t>
      </w:r>
      <w:r>
        <w:rPr>
          <w:rFonts w:ascii="SimSun" w:hAnsi="SimSun" w:eastAsia="SimSun" w:cs="SimSun"/>
          <w:sz w:val="20"/>
          <w:szCs w:val="20"/>
        </w:rPr>
        <w:t>Analyze</w:t>
      </w:r>
      <w:r>
        <w:rPr>
          <w:rFonts w:ascii="SimSun" w:hAnsi="SimSun" w:eastAsia="SimSun" w:cs="SimSun"/>
          <w:sz w:val="20"/>
          <w:szCs w:val="20"/>
          <w:spacing w:val="13"/>
        </w:rPr>
        <w:t>—</w:t>
      </w:r>
      <w:r>
        <w:rPr>
          <w:rFonts w:ascii="SimSun" w:hAnsi="SimSun" w:eastAsia="SimSun" w:cs="SimSun"/>
          <w:sz w:val="20"/>
          <w:szCs w:val="20"/>
        </w:rPr>
        <w:t>Descriptive </w:t>
      </w:r>
      <w:r>
        <w:rPr>
          <w:rFonts w:ascii="Times New Roman" w:hAnsi="Times New Roman" w:eastAsia="Times New Roman" w:cs="Times New Roman"/>
          <w:sz w:val="20"/>
          <w:szCs w:val="20"/>
        </w:rPr>
        <w:t>Statistics</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Explore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命令，点开</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Plots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子对话框，选</w:t>
      </w:r>
      <w:r>
        <w:rPr>
          <w:rFonts w:ascii="SimSun" w:hAnsi="SimSun" w:eastAsia="SimSun" w:cs="SimSun"/>
          <w:sz w:val="20"/>
          <w:szCs w:val="20"/>
          <w:spacing w:val="6"/>
        </w:rPr>
        <w:t>择</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Normality</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plots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选项，可以</w:t>
      </w:r>
      <w:r>
        <w:rPr>
          <w:rFonts w:ascii="SimSun" w:hAnsi="SimSun" w:eastAsia="SimSun" w:cs="SimSun"/>
          <w:sz w:val="20"/>
          <w:szCs w:val="20"/>
          <w:spacing w:val="2"/>
        </w:rPr>
        <w:t xml:space="preserve"> </w:t>
      </w:r>
      <w:r>
        <w:rPr>
          <w:rFonts w:ascii="SimSun" w:hAnsi="SimSun" w:eastAsia="SimSun" w:cs="SimSun"/>
          <w:sz w:val="20"/>
          <w:szCs w:val="20"/>
          <w:spacing w:val="11"/>
        </w:rPr>
        <w:t>绘制正态分布图，并进行变量是否符合正态分布的检验。</w:t>
      </w:r>
      <w:r>
        <w:rPr>
          <w:rFonts w:ascii="SimSun" w:hAnsi="SimSun" w:eastAsia="SimSun" w:cs="SimSun"/>
          <w:sz w:val="20"/>
          <w:szCs w:val="20"/>
          <w:spacing w:val="-15"/>
        </w:rPr>
        <w:t xml:space="preserve"> </w:t>
      </w:r>
      <w:r>
        <w:rPr>
          <w:rFonts w:ascii="SimSun" w:hAnsi="SimSun" w:eastAsia="SimSun" w:cs="SimSun"/>
          <w:sz w:val="20"/>
          <w:szCs w:val="20"/>
        </w:rPr>
        <w:t>SPSS</w:t>
      </w:r>
      <w:r>
        <w:rPr>
          <w:rFonts w:ascii="SimSun" w:hAnsi="SimSun" w:eastAsia="SimSun" w:cs="SimSun"/>
          <w:sz w:val="20"/>
          <w:szCs w:val="20"/>
          <w:spacing w:val="68"/>
        </w:rPr>
        <w:t xml:space="preserve"> </w:t>
      </w:r>
      <w:r>
        <w:rPr>
          <w:rFonts w:ascii="SimSun" w:hAnsi="SimSun" w:eastAsia="SimSun" w:cs="SimSun"/>
          <w:sz w:val="20"/>
          <w:szCs w:val="20"/>
          <w:spacing w:val="11"/>
        </w:rPr>
        <w:t>软件输出的有关结果及对结</w:t>
      </w:r>
      <w:r>
        <w:rPr>
          <w:rFonts w:ascii="SimSun" w:hAnsi="SimSun" w:eastAsia="SimSun" w:cs="SimSun"/>
          <w:sz w:val="20"/>
          <w:szCs w:val="20"/>
        </w:rPr>
        <w:t xml:space="preserve"> </w:t>
      </w:r>
      <w:r>
        <w:rPr>
          <w:rFonts w:ascii="SimSun" w:hAnsi="SimSun" w:eastAsia="SimSun" w:cs="SimSun"/>
          <w:sz w:val="20"/>
          <w:szCs w:val="20"/>
          <w:spacing w:val="7"/>
        </w:rPr>
        <w:t>果的解释如下：</w:t>
      </w:r>
    </w:p>
    <w:p>
      <w:pPr>
        <w:ind w:left="3582"/>
        <w:spacing w:before="83" w:line="215" w:lineRule="auto"/>
        <w:rPr>
          <w:rFonts w:ascii="SimSun" w:hAnsi="SimSun" w:eastAsia="SimSun" w:cs="SimSun"/>
          <w:sz w:val="17"/>
          <w:szCs w:val="17"/>
        </w:rPr>
      </w:pPr>
      <w:r>
        <w:rPr>
          <w:rFonts w:ascii="SimSun" w:hAnsi="SimSun" w:eastAsia="SimSun" w:cs="SimSun"/>
          <w:sz w:val="17"/>
          <w:szCs w:val="17"/>
          <w:b/>
          <w:bCs/>
          <w:spacing w:val="-2"/>
        </w:rPr>
        <w:t>Tests</w:t>
      </w:r>
      <w:r>
        <w:rPr>
          <w:rFonts w:ascii="SimSun" w:hAnsi="SimSun" w:eastAsia="SimSun" w:cs="SimSun"/>
          <w:sz w:val="17"/>
          <w:szCs w:val="17"/>
          <w:spacing w:val="-2"/>
        </w:rPr>
        <w:t xml:space="preserve"> </w:t>
      </w:r>
      <w:r>
        <w:rPr>
          <w:rFonts w:ascii="SimSun" w:hAnsi="SimSun" w:eastAsia="SimSun" w:cs="SimSun"/>
          <w:sz w:val="17"/>
          <w:szCs w:val="17"/>
          <w:b/>
          <w:bCs/>
          <w:spacing w:val="-2"/>
        </w:rPr>
        <w:t>of</w:t>
      </w:r>
      <w:r>
        <w:rPr>
          <w:rFonts w:ascii="SimSun" w:hAnsi="SimSun" w:eastAsia="SimSun" w:cs="SimSun"/>
          <w:sz w:val="17"/>
          <w:szCs w:val="17"/>
          <w:spacing w:val="-2"/>
        </w:rPr>
        <w:t xml:space="preserve"> </w:t>
      </w:r>
      <w:r>
        <w:rPr>
          <w:rFonts w:ascii="SimSun" w:hAnsi="SimSun" w:eastAsia="SimSun" w:cs="SimSun"/>
          <w:sz w:val="17"/>
          <w:szCs w:val="17"/>
          <w:b/>
          <w:bCs/>
          <w:spacing w:val="-2"/>
        </w:rPr>
        <w:t>Normality</w:t>
      </w:r>
    </w:p>
    <w:p>
      <w:pPr>
        <w:spacing w:line="66" w:lineRule="exact"/>
        <w:rPr/>
      </w:pPr>
      <w:r/>
    </w:p>
    <w:tbl>
      <w:tblPr>
        <w:tblStyle w:val="TableNormal"/>
        <w:tblW w:w="8400"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3"/>
        <w:gridCol w:w="1458"/>
        <w:gridCol w:w="1099"/>
        <w:gridCol w:w="1099"/>
        <w:gridCol w:w="1448"/>
        <w:gridCol w:w="1099"/>
        <w:gridCol w:w="1094"/>
      </w:tblGrid>
      <w:tr>
        <w:trPr>
          <w:trHeight w:val="252" w:hRule="atLeast"/>
        </w:trPr>
        <w:tc>
          <w:tcPr>
            <w:tcW w:w="1103" w:type="dxa"/>
            <w:vAlign w:val="top"/>
            <w:vMerge w:val="restart"/>
            <w:tcBorders>
              <w:bottom w:val="nil"/>
            </w:tcBorders>
          </w:tcPr>
          <w:p>
            <w:pPr>
              <w:rPr>
                <w:rFonts w:ascii="Arial"/>
                <w:sz w:val="21"/>
              </w:rPr>
            </w:pPr>
            <w:r/>
          </w:p>
        </w:tc>
        <w:tc>
          <w:tcPr>
            <w:tcW w:w="3656" w:type="dxa"/>
            <w:vAlign w:val="top"/>
            <w:gridSpan w:val="3"/>
          </w:tcPr>
          <w:p>
            <w:pPr>
              <w:pStyle w:val="TableText"/>
              <w:ind w:left="962"/>
              <w:spacing w:before="36" w:line="214" w:lineRule="auto"/>
              <w:rPr>
                <w:sz w:val="17"/>
                <w:szCs w:val="17"/>
              </w:rPr>
            </w:pPr>
            <w:r>
              <w:rPr>
                <w:sz w:val="17"/>
                <w:szCs w:val="17"/>
                <w:spacing w:val="-1"/>
              </w:rPr>
              <w:t>Kolmogorov-Smirnov</w:t>
            </w:r>
          </w:p>
        </w:tc>
        <w:tc>
          <w:tcPr>
            <w:tcW w:w="3641" w:type="dxa"/>
            <w:vAlign w:val="top"/>
            <w:gridSpan w:val="3"/>
          </w:tcPr>
          <w:p>
            <w:pPr>
              <w:pStyle w:val="TableText"/>
              <w:ind w:left="1255"/>
              <w:spacing w:before="37" w:line="214" w:lineRule="auto"/>
              <w:rPr>
                <w:sz w:val="17"/>
                <w:szCs w:val="17"/>
              </w:rPr>
            </w:pPr>
            <w:r>
              <w:rPr>
                <w:sz w:val="17"/>
                <w:szCs w:val="17"/>
                <w:spacing w:val="-1"/>
              </w:rPr>
              <w:t>Shapiro-Wilk</w:t>
            </w:r>
          </w:p>
        </w:tc>
      </w:tr>
      <w:tr>
        <w:trPr>
          <w:trHeight w:val="247" w:hRule="atLeast"/>
        </w:trPr>
        <w:tc>
          <w:tcPr>
            <w:tcW w:w="1103" w:type="dxa"/>
            <w:vAlign w:val="top"/>
            <w:vMerge w:val="continue"/>
            <w:tcBorders>
              <w:top w:val="nil"/>
            </w:tcBorders>
          </w:tcPr>
          <w:p>
            <w:pPr>
              <w:rPr>
                <w:rFonts w:ascii="Arial"/>
                <w:sz w:val="21"/>
              </w:rPr>
            </w:pPr>
            <w:r/>
          </w:p>
        </w:tc>
        <w:tc>
          <w:tcPr>
            <w:tcW w:w="1458" w:type="dxa"/>
            <w:vAlign w:val="top"/>
          </w:tcPr>
          <w:p>
            <w:pPr>
              <w:pStyle w:val="TableText"/>
              <w:ind w:left="331"/>
              <w:spacing w:before="84" w:line="166" w:lineRule="auto"/>
              <w:rPr>
                <w:sz w:val="17"/>
                <w:szCs w:val="17"/>
              </w:rPr>
            </w:pPr>
            <w:r>
              <w:rPr>
                <w:sz w:val="17"/>
                <w:szCs w:val="17"/>
                <w:spacing w:val="-1"/>
              </w:rPr>
              <w:t>Statistic</w:t>
            </w:r>
          </w:p>
        </w:tc>
        <w:tc>
          <w:tcPr>
            <w:tcW w:w="1099" w:type="dxa"/>
            <w:vAlign w:val="top"/>
          </w:tcPr>
          <w:p>
            <w:pPr>
              <w:pStyle w:val="TableText"/>
              <w:ind w:left="453"/>
              <w:spacing w:before="57" w:line="195" w:lineRule="auto"/>
              <w:rPr>
                <w:sz w:val="17"/>
                <w:szCs w:val="17"/>
              </w:rPr>
            </w:pPr>
            <w:r>
              <w:rPr>
                <w:sz w:val="17"/>
                <w:szCs w:val="17"/>
                <w:spacing w:val="-3"/>
              </w:rPr>
              <w:t>df</w:t>
            </w:r>
          </w:p>
        </w:tc>
        <w:tc>
          <w:tcPr>
            <w:tcW w:w="1099" w:type="dxa"/>
            <w:vAlign w:val="top"/>
          </w:tcPr>
          <w:p>
            <w:pPr>
              <w:pStyle w:val="TableText"/>
              <w:ind w:left="374"/>
              <w:spacing w:before="61" w:line="183" w:lineRule="auto"/>
              <w:rPr>
                <w:sz w:val="17"/>
                <w:szCs w:val="17"/>
              </w:rPr>
            </w:pPr>
            <w:r>
              <w:rPr>
                <w:sz w:val="17"/>
                <w:szCs w:val="17"/>
                <w:spacing w:val="-2"/>
              </w:rPr>
              <w:t>Sig.</w:t>
            </w:r>
          </w:p>
        </w:tc>
        <w:tc>
          <w:tcPr>
            <w:tcW w:w="1448" w:type="dxa"/>
            <w:vAlign w:val="top"/>
          </w:tcPr>
          <w:p>
            <w:pPr>
              <w:pStyle w:val="TableText"/>
              <w:ind w:left="335"/>
              <w:spacing w:before="84" w:line="166" w:lineRule="auto"/>
              <w:rPr>
                <w:sz w:val="17"/>
                <w:szCs w:val="17"/>
              </w:rPr>
            </w:pPr>
            <w:r>
              <w:rPr>
                <w:sz w:val="17"/>
                <w:szCs w:val="17"/>
                <w:spacing w:val="-1"/>
              </w:rPr>
              <w:t>Statistic</w:t>
            </w:r>
          </w:p>
        </w:tc>
        <w:tc>
          <w:tcPr>
            <w:tcW w:w="1099" w:type="dxa"/>
            <w:vAlign w:val="top"/>
          </w:tcPr>
          <w:p>
            <w:pPr>
              <w:pStyle w:val="TableText"/>
              <w:ind w:left="457"/>
              <w:spacing w:before="57" w:line="195" w:lineRule="auto"/>
              <w:rPr>
                <w:sz w:val="17"/>
                <w:szCs w:val="17"/>
              </w:rPr>
            </w:pPr>
            <w:r>
              <w:rPr>
                <w:sz w:val="17"/>
                <w:szCs w:val="17"/>
                <w:spacing w:val="-3"/>
              </w:rPr>
              <w:t>df</w:t>
            </w:r>
          </w:p>
        </w:tc>
        <w:tc>
          <w:tcPr>
            <w:tcW w:w="1094" w:type="dxa"/>
            <w:vAlign w:val="top"/>
          </w:tcPr>
          <w:p>
            <w:pPr>
              <w:pStyle w:val="TableText"/>
              <w:ind w:left="368"/>
              <w:spacing w:before="61" w:line="183" w:lineRule="auto"/>
              <w:rPr>
                <w:sz w:val="17"/>
                <w:szCs w:val="17"/>
              </w:rPr>
            </w:pPr>
            <w:r>
              <w:rPr>
                <w:sz w:val="17"/>
                <w:szCs w:val="17"/>
                <w:spacing w:val="-2"/>
              </w:rPr>
              <w:t>Sig.</w:t>
            </w:r>
          </w:p>
        </w:tc>
      </w:tr>
      <w:tr>
        <w:trPr>
          <w:trHeight w:val="351" w:hRule="atLeast"/>
        </w:trPr>
        <w:tc>
          <w:tcPr>
            <w:tcW w:w="1103" w:type="dxa"/>
            <w:vAlign w:val="top"/>
          </w:tcPr>
          <w:p>
            <w:pPr>
              <w:pStyle w:val="TableText"/>
              <w:ind w:left="354"/>
              <w:spacing w:before="93" w:line="219" w:lineRule="auto"/>
              <w:rPr>
                <w:sz w:val="17"/>
                <w:szCs w:val="17"/>
              </w:rPr>
            </w:pPr>
            <w:r>
              <w:rPr>
                <w:sz w:val="17"/>
                <w:szCs w:val="17"/>
                <w:spacing w:val="-3"/>
              </w:rPr>
              <w:t>身高</w:t>
            </w:r>
          </w:p>
        </w:tc>
        <w:tc>
          <w:tcPr>
            <w:tcW w:w="1458" w:type="dxa"/>
            <w:vAlign w:val="top"/>
          </w:tcPr>
          <w:p>
            <w:pPr>
              <w:pStyle w:val="TableText"/>
              <w:ind w:left="551"/>
              <w:spacing w:before="109" w:line="239" w:lineRule="auto"/>
              <w:rPr>
                <w:sz w:val="17"/>
                <w:szCs w:val="17"/>
              </w:rPr>
            </w:pPr>
            <w:r>
              <w:rPr>
                <w:sz w:val="17"/>
                <w:szCs w:val="17"/>
                <w:spacing w:val="-3"/>
              </w:rPr>
              <w:t>.039</w:t>
            </w:r>
          </w:p>
        </w:tc>
        <w:tc>
          <w:tcPr>
            <w:tcW w:w="1099" w:type="dxa"/>
            <w:vAlign w:val="top"/>
          </w:tcPr>
          <w:p>
            <w:pPr>
              <w:pStyle w:val="TableText"/>
              <w:ind w:left="413"/>
              <w:spacing w:before="109"/>
              <w:rPr>
                <w:sz w:val="17"/>
                <w:szCs w:val="17"/>
              </w:rPr>
            </w:pPr>
            <w:r>
              <w:rPr>
                <w:sz w:val="17"/>
                <w:szCs w:val="17"/>
                <w:spacing w:val="-5"/>
              </w:rPr>
              <w:t>100</w:t>
            </w:r>
          </w:p>
        </w:tc>
        <w:tc>
          <w:tcPr>
            <w:tcW w:w="1099" w:type="dxa"/>
            <w:vAlign w:val="top"/>
          </w:tcPr>
          <w:p>
            <w:pPr>
              <w:pStyle w:val="TableText"/>
              <w:ind w:left="374"/>
              <w:spacing w:before="109" w:line="239" w:lineRule="auto"/>
              <w:rPr>
                <w:sz w:val="17"/>
                <w:szCs w:val="17"/>
              </w:rPr>
            </w:pPr>
            <w:r>
              <w:rPr>
                <w:sz w:val="17"/>
                <w:szCs w:val="17"/>
                <w:spacing w:val="-3"/>
              </w:rPr>
              <w:t>.200</w:t>
            </w:r>
          </w:p>
        </w:tc>
        <w:tc>
          <w:tcPr>
            <w:tcW w:w="1448" w:type="dxa"/>
            <w:vAlign w:val="top"/>
          </w:tcPr>
          <w:p>
            <w:pPr>
              <w:pStyle w:val="TableText"/>
              <w:ind w:left="545"/>
              <w:spacing w:before="109" w:line="239" w:lineRule="auto"/>
              <w:rPr>
                <w:sz w:val="17"/>
                <w:szCs w:val="17"/>
              </w:rPr>
            </w:pPr>
            <w:r>
              <w:rPr>
                <w:sz w:val="17"/>
                <w:szCs w:val="17"/>
                <w:spacing w:val="-3"/>
              </w:rPr>
              <w:t>.994</w:t>
            </w:r>
          </w:p>
        </w:tc>
        <w:tc>
          <w:tcPr>
            <w:tcW w:w="1099" w:type="dxa"/>
            <w:vAlign w:val="top"/>
          </w:tcPr>
          <w:p>
            <w:pPr>
              <w:pStyle w:val="TableText"/>
              <w:ind w:left="417"/>
              <w:spacing w:before="109"/>
              <w:rPr>
                <w:sz w:val="17"/>
                <w:szCs w:val="17"/>
              </w:rPr>
            </w:pPr>
            <w:r>
              <w:rPr>
                <w:sz w:val="17"/>
                <w:szCs w:val="17"/>
                <w:spacing w:val="-5"/>
              </w:rPr>
              <w:t>100</w:t>
            </w:r>
          </w:p>
        </w:tc>
        <w:tc>
          <w:tcPr>
            <w:tcW w:w="1094" w:type="dxa"/>
            <w:vAlign w:val="top"/>
          </w:tcPr>
          <w:p>
            <w:pPr>
              <w:pStyle w:val="TableText"/>
              <w:ind w:left="368"/>
              <w:spacing w:before="109" w:line="239" w:lineRule="auto"/>
              <w:rPr>
                <w:sz w:val="17"/>
                <w:szCs w:val="17"/>
              </w:rPr>
            </w:pPr>
            <w:r>
              <w:rPr>
                <w:sz w:val="17"/>
                <w:szCs w:val="17"/>
                <w:spacing w:val="-3"/>
              </w:rPr>
              <w:t>.934</w:t>
            </w:r>
          </w:p>
        </w:tc>
      </w:tr>
    </w:tbl>
    <w:p>
      <w:pPr>
        <w:pStyle w:val="BodyText"/>
        <w:spacing w:line="325" w:lineRule="auto"/>
        <w:rPr/>
      </w:pPr>
      <w:r/>
    </w:p>
    <w:p>
      <w:pPr>
        <w:ind w:left="2610" w:right="2181" w:hanging="2160"/>
        <w:spacing w:before="65" w:line="306" w:lineRule="auto"/>
        <w:rPr>
          <w:rFonts w:ascii="SimHei" w:hAnsi="SimHei" w:eastAsia="SimHei" w:cs="SimHei"/>
          <w:sz w:val="20"/>
          <w:szCs w:val="20"/>
        </w:rPr>
      </w:pPr>
      <w:r>
        <w:rPr>
          <w:rFonts w:ascii="SimSun" w:hAnsi="SimSun" w:eastAsia="SimSun" w:cs="SimSun"/>
          <w:sz w:val="20"/>
          <w:szCs w:val="20"/>
          <w:spacing w:val="10"/>
        </w:rPr>
        <w:t>其中两种正态性检验方法的零假设都是假设资料服从正态分布。</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5"/>
        </w:rPr>
        <w:t>Normal Q-Q Plot of</w:t>
      </w:r>
      <w:r>
        <w:rPr>
          <w:rFonts w:ascii="Times New Roman" w:hAnsi="Times New Roman" w:eastAsia="Times New Roman" w:cs="Times New Roman"/>
          <w:sz w:val="20"/>
          <w:szCs w:val="20"/>
          <w:spacing w:val="-12"/>
        </w:rPr>
        <w:t xml:space="preserve"> </w:t>
      </w:r>
      <w:r>
        <w:rPr>
          <w:rFonts w:ascii="SimHei" w:hAnsi="SimHei" w:eastAsia="SimHei" w:cs="SimHei"/>
          <w:sz w:val="20"/>
          <w:szCs w:val="20"/>
          <w:spacing w:val="-5"/>
        </w:rPr>
        <w:t>身长</w:t>
      </w:r>
    </w:p>
    <w:p>
      <w:pPr>
        <w:ind w:firstLine="2370"/>
        <w:spacing w:line="2660" w:lineRule="exact"/>
        <w:rPr/>
      </w:pPr>
      <w:r>
        <mc:AlternateContent xmlns:mc="http://schemas.openxmlformats.org/markup-compatibility/2006">
          <mc:Choice Requires="wps">
            <w:drawing>
              <wp:anchor distT="0" distB="0" distL="0" distR="0" simplePos="0" relativeHeight="251717632" behindDoc="0" locked="0" layoutInCell="1" allowOverlap="1">
                <wp:simplePos x="0" y="0"/>
                <wp:positionH relativeFrom="column">
                  <wp:posOffset>1025199</wp:posOffset>
                </wp:positionH>
                <wp:positionV relativeFrom="paragraph">
                  <wp:posOffset>1071807</wp:posOffset>
                </wp:positionV>
                <wp:extent cx="817244" cy="201929"/>
                <wp:effectExtent l="0" t="0" r="0" b="0"/>
                <wp:wrapNone/>
                <wp:docPr id="166" name="TextBox 166"/>
                <wp:cNvGraphicFramePr/>
                <a:graphic>
                  <a:graphicData uri="http://schemas.microsoft.com/office/word/2010/wordprocessingShape">
                    <wps:wsp>
                      <wps:cNvPr id="166" name="TextBox 166"/>
                      <wps:cNvSpPr txBox="1"/>
                      <wps:spPr>
                        <a:xfrm rot="16200000">
                          <a:off x="1025199" y="1071807"/>
                          <a:ext cx="817244" cy="2019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54" w:line="214" w:lineRule="auto"/>
                              <w:jc w:val="right"/>
                              <w:rPr>
                                <w:rFonts w:ascii="SimSun" w:hAnsi="SimSun" w:eastAsia="SimSun" w:cs="SimSun"/>
                                <w:sz w:val="21"/>
                                <w:szCs w:val="21"/>
                              </w:rPr>
                            </w:pPr>
                            <w:r>
                              <w:rPr>
                                <w:rFonts w:ascii="SimSun" w:hAnsi="SimSun" w:eastAsia="SimSun" w:cs="SimSun"/>
                                <w:sz w:val="21"/>
                                <w:szCs w:val="21"/>
                                <w:spacing w:val="-23"/>
                              </w:rPr>
                              <w:t>E</w:t>
                            </w:r>
                            <w:r>
                              <w:rPr>
                                <w:rFonts w:ascii="SimSun" w:hAnsi="SimSun" w:eastAsia="SimSun" w:cs="SimSun"/>
                                <w:sz w:val="21"/>
                                <w:szCs w:val="21"/>
                                <w:spacing w:val="-22"/>
                              </w:rPr>
                              <w:t>xpected Norma</w:t>
                            </w:r>
                            <w:r>
                              <w:rPr>
                                <w:rFonts w:ascii="SimSun" w:hAnsi="SimSun" w:eastAsia="SimSun" w:cs="SimSun"/>
                                <w:sz w:val="21"/>
                                <w:szCs w:val="21"/>
                                <w:spacing w:val="-21"/>
                              </w:rPr>
                              <w:t>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 style="position:absolute;margin-left:80.7243pt;margin-top:84.3943pt;mso-position-vertical-relative:text;mso-position-horizontal-relative:text;width:64.35pt;height:15.9pt;z-index:251717632;rotation:270;" filled="false" stroked="false" type="#_x0000_t202">
                <v:fill on="false"/>
                <v:stroke on="false"/>
                <v:path/>
                <v:imagedata o:title=""/>
                <o:lock v:ext="edit" aspectratio="false"/>
                <v:textbox inset="0mm,0mm,0mm,0mm">
                  <w:txbxContent>
                    <w:p>
                      <w:pPr>
                        <w:spacing w:before="54" w:line="214" w:lineRule="auto"/>
                        <w:jc w:val="right"/>
                        <w:rPr>
                          <w:rFonts w:ascii="SimSun" w:hAnsi="SimSun" w:eastAsia="SimSun" w:cs="SimSun"/>
                          <w:sz w:val="21"/>
                          <w:szCs w:val="21"/>
                        </w:rPr>
                      </w:pPr>
                      <w:r>
                        <w:rPr>
                          <w:rFonts w:ascii="SimSun" w:hAnsi="SimSun" w:eastAsia="SimSun" w:cs="SimSun"/>
                          <w:sz w:val="21"/>
                          <w:szCs w:val="21"/>
                          <w:spacing w:val="-23"/>
                        </w:rPr>
                        <w:t>E</w:t>
                      </w:r>
                      <w:r>
                        <w:rPr>
                          <w:rFonts w:ascii="SimSun" w:hAnsi="SimSun" w:eastAsia="SimSun" w:cs="SimSun"/>
                          <w:sz w:val="21"/>
                          <w:szCs w:val="21"/>
                          <w:spacing w:val="-22"/>
                        </w:rPr>
                        <w:t>xpected Norma</w:t>
                      </w:r>
                      <w:r>
                        <w:rPr>
                          <w:rFonts w:ascii="SimSun" w:hAnsi="SimSun" w:eastAsia="SimSun" w:cs="SimSun"/>
                          <w:sz w:val="21"/>
                          <w:szCs w:val="21"/>
                          <w:spacing w:val="-21"/>
                        </w:rPr>
                        <w:t>l</w:t>
                      </w:r>
                    </w:p>
                  </w:txbxContent>
                </v:textbox>
              </v:shape>
            </w:pict>
          </mc:Fallback>
        </mc:AlternateContent>
      </w:r>
      <w:r>
        <w:rPr>
          <w:position w:val="-53"/>
        </w:rPr>
        <w:drawing>
          <wp:inline distT="0" distB="0" distL="0" distR="0">
            <wp:extent cx="2540041" cy="1689115"/>
            <wp:effectExtent l="0" t="0" r="0" b="0"/>
            <wp:docPr id="168" name="IM 168"/>
            <wp:cNvGraphicFramePr/>
            <a:graphic>
              <a:graphicData uri="http://schemas.openxmlformats.org/drawingml/2006/picture">
                <pic:pic>
                  <pic:nvPicPr>
                    <pic:cNvPr id="168" name="IM 168"/>
                    <pic:cNvPicPr/>
                  </pic:nvPicPr>
                  <pic:blipFill>
                    <a:blip r:embed="rId116"/>
                    <a:stretch>
                      <a:fillRect/>
                    </a:stretch>
                  </pic:blipFill>
                  <pic:spPr>
                    <a:xfrm rot="0">
                      <a:off x="0" y="0"/>
                      <a:ext cx="2540041" cy="1689115"/>
                    </a:xfrm>
                    <a:prstGeom prst="rect">
                      <a:avLst/>
                    </a:prstGeom>
                  </pic:spPr>
                </pic:pic>
              </a:graphicData>
            </a:graphic>
          </wp:inline>
        </w:drawing>
      </w:r>
    </w:p>
    <w:p>
      <w:pPr>
        <w:ind w:left="2589"/>
        <w:spacing w:before="14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Observed Value</w:t>
      </w:r>
    </w:p>
    <w:p>
      <w:pPr>
        <w:spacing w:line="192" w:lineRule="auto"/>
        <w:sectPr>
          <w:headerReference w:type="default" r:id="rId114"/>
          <w:footerReference w:type="default" r:id="rId115"/>
          <w:pgSz w:w="10170" w:h="14500"/>
          <w:pgMar w:top="1455" w:right="958" w:bottom="1061" w:left="679" w:header="1008" w:footer="917" w:gutter="0"/>
        </w:sectPr>
        <w:rPr>
          <w:rFonts w:ascii="Times New Roman" w:hAnsi="Times New Roman" w:eastAsia="Times New Roman" w:cs="Times New Roman"/>
          <w:sz w:val="20"/>
          <w:szCs w:val="20"/>
        </w:rPr>
      </w:pPr>
    </w:p>
    <w:p>
      <w:pPr>
        <w:ind w:left="60" w:right="46" w:firstLine="489"/>
        <w:spacing w:before="140" w:line="288" w:lineRule="auto"/>
        <w:rPr>
          <w:rFonts w:ascii="SimSun" w:hAnsi="SimSun" w:eastAsia="SimSun" w:cs="SimSun"/>
          <w:sz w:val="20"/>
          <w:szCs w:val="20"/>
        </w:rPr>
      </w:pPr>
      <w:bookmarkStart w:name="bookmark184" w:id="49"/>
      <w:bookmarkEnd w:id="49"/>
      <w:r>
        <w:rPr>
          <w:rFonts w:ascii="SimSun" w:hAnsi="SimSun" w:eastAsia="SimSun" w:cs="SimSun"/>
          <w:sz w:val="20"/>
          <w:szCs w:val="20"/>
          <w:spacing w:val="9"/>
        </w:rPr>
        <w:t>上图为结果中给出的正态Q-Q</w:t>
      </w:r>
      <w:r>
        <w:rPr>
          <w:rFonts w:ascii="SimSun" w:hAnsi="SimSun" w:eastAsia="SimSun" w:cs="SimSun"/>
          <w:sz w:val="20"/>
          <w:szCs w:val="20"/>
          <w:spacing w:val="6"/>
        </w:rPr>
        <w:t xml:space="preserve">   </w:t>
      </w:r>
      <w:r>
        <w:rPr>
          <w:rFonts w:ascii="SimSun" w:hAnsi="SimSun" w:eastAsia="SimSun" w:cs="SimSun"/>
          <w:sz w:val="20"/>
          <w:szCs w:val="20"/>
          <w:spacing w:val="9"/>
        </w:rPr>
        <w:t>图，如果数据呈正态分布，则图中数据点应和理论直线</w:t>
      </w:r>
      <w:r>
        <w:rPr>
          <w:rFonts w:ascii="SimSun" w:hAnsi="SimSun" w:eastAsia="SimSun" w:cs="SimSun"/>
          <w:sz w:val="20"/>
          <w:szCs w:val="20"/>
          <w:spacing w:val="2"/>
        </w:rPr>
        <w:t xml:space="preserve"> </w:t>
      </w:r>
      <w:r>
        <w:rPr>
          <w:rFonts w:ascii="SimSun" w:hAnsi="SimSun" w:eastAsia="SimSun" w:cs="SimSun"/>
          <w:sz w:val="20"/>
          <w:szCs w:val="20"/>
          <w:spacing w:val="10"/>
        </w:rPr>
        <w:t>基本重合。从以上本例正态性检验的结果，可以说这个资料服从正态分布。</w:t>
      </w:r>
    </w:p>
    <w:p>
      <w:pPr>
        <w:ind w:firstLine="3689"/>
        <w:spacing w:before="38" w:line="700" w:lineRule="exact"/>
        <w:rPr/>
      </w:pPr>
      <w:r>
        <w:rPr>
          <w:position w:val="-14"/>
        </w:rPr>
        <w:drawing>
          <wp:inline distT="0" distB="0" distL="0" distR="0">
            <wp:extent cx="742922" cy="444537"/>
            <wp:effectExtent l="0" t="0" r="0" b="0"/>
            <wp:docPr id="172" name="IM 172"/>
            <wp:cNvGraphicFramePr/>
            <a:graphic>
              <a:graphicData uri="http://schemas.openxmlformats.org/drawingml/2006/picture">
                <pic:pic>
                  <pic:nvPicPr>
                    <pic:cNvPr id="172" name="IM 172"/>
                    <pic:cNvPicPr/>
                  </pic:nvPicPr>
                  <pic:blipFill>
                    <a:blip r:embed="rId119"/>
                    <a:stretch>
                      <a:fillRect/>
                    </a:stretch>
                  </pic:blipFill>
                  <pic:spPr>
                    <a:xfrm rot="0">
                      <a:off x="0" y="0"/>
                      <a:ext cx="742922" cy="444537"/>
                    </a:xfrm>
                    <a:prstGeom prst="rect">
                      <a:avLst/>
                    </a:prstGeom>
                  </pic:spPr>
                </pic:pic>
              </a:graphicData>
            </a:graphic>
          </wp:inline>
        </w:drawing>
      </w:r>
    </w:p>
    <w:p>
      <w:pPr>
        <w:pStyle w:val="BodyText"/>
        <w:spacing w:line="260" w:lineRule="auto"/>
        <w:rPr/>
      </w:pPr>
      <w:r/>
    </w:p>
    <w:p>
      <w:pPr>
        <w:ind w:left="469"/>
        <w:spacing w:before="65" w:line="222"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42"/>
        </w:rPr>
        <w:t xml:space="preserve"> </w:t>
      </w:r>
      <w:r>
        <w:rPr>
          <w:rFonts w:ascii="SimHei" w:hAnsi="SimHei" w:eastAsia="SimHei" w:cs="SimHei"/>
          <w:sz w:val="20"/>
          <w:szCs w:val="20"/>
          <w:spacing w:val="-2"/>
        </w:rPr>
        <w:t>、简答题</w:t>
      </w:r>
    </w:p>
    <w:p>
      <w:pPr>
        <w:ind w:left="49"/>
        <w:spacing w:before="219" w:line="219"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27"/>
        </w:rPr>
        <w:t xml:space="preserve"> </w:t>
      </w:r>
      <w:r>
        <w:rPr>
          <w:rFonts w:ascii="SimSun" w:hAnsi="SimSun" w:eastAsia="SimSun" w:cs="SimSun"/>
          <w:sz w:val="20"/>
          <w:szCs w:val="20"/>
          <w:spacing w:val="9"/>
        </w:rPr>
        <w:t>简述均数、几何均数和中位数的特点及适用范围。</w:t>
      </w:r>
    </w:p>
    <w:p>
      <w:pPr>
        <w:ind w:left="30"/>
        <w:spacing w:before="63" w:line="219"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29"/>
        </w:rPr>
        <w:t xml:space="preserve"> </w:t>
      </w:r>
      <w:r>
        <w:rPr>
          <w:rFonts w:ascii="SimSun" w:hAnsi="SimSun" w:eastAsia="SimSun" w:cs="SimSun"/>
          <w:sz w:val="20"/>
          <w:szCs w:val="20"/>
          <w:spacing w:val="10"/>
        </w:rPr>
        <w:t>简述四分位数间距、标准差和变异系数的特点及适用范</w:t>
      </w:r>
      <w:r>
        <w:rPr>
          <w:rFonts w:ascii="SimSun" w:hAnsi="SimSun" w:eastAsia="SimSun" w:cs="SimSun"/>
          <w:sz w:val="20"/>
          <w:szCs w:val="20"/>
          <w:spacing w:val="9"/>
        </w:rPr>
        <w:t>围。</w:t>
      </w:r>
    </w:p>
    <w:p>
      <w:pPr>
        <w:ind w:left="39"/>
        <w:spacing w:before="72" w:line="219"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26"/>
        </w:rPr>
        <w:t xml:space="preserve"> </w:t>
      </w:r>
      <w:r>
        <w:rPr>
          <w:rFonts w:ascii="SimSun" w:hAnsi="SimSun" w:eastAsia="SimSun" w:cs="SimSun"/>
          <w:sz w:val="20"/>
          <w:szCs w:val="20"/>
          <w:spacing w:val="8"/>
        </w:rPr>
        <w:t>简述频数分布表的用途。</w:t>
      </w:r>
    </w:p>
    <w:p>
      <w:pPr>
        <w:ind w:left="19"/>
        <w:spacing w:before="73" w:line="219" w:lineRule="auto"/>
        <w:rPr>
          <w:rFonts w:ascii="SimSun" w:hAnsi="SimSun" w:eastAsia="SimSun" w:cs="SimSun"/>
          <w:sz w:val="20"/>
          <w:szCs w:val="20"/>
        </w:rPr>
      </w:pPr>
      <w:r>
        <w:rPr>
          <w:rFonts w:ascii="SimSun" w:hAnsi="SimSun" w:eastAsia="SimSun" w:cs="SimSun"/>
          <w:sz w:val="20"/>
          <w:szCs w:val="20"/>
          <w:spacing w:val="15"/>
        </w:rPr>
        <w:t>4.</w:t>
      </w:r>
      <w:r>
        <w:rPr>
          <w:rFonts w:ascii="SimSun" w:hAnsi="SimSun" w:eastAsia="SimSun" w:cs="SimSun"/>
          <w:sz w:val="20"/>
          <w:szCs w:val="20"/>
          <w:spacing w:val="-33"/>
        </w:rPr>
        <w:t xml:space="preserve"> </w:t>
      </w:r>
      <w:r>
        <w:rPr>
          <w:rFonts w:ascii="SimSun" w:hAnsi="SimSun" w:eastAsia="SimSun" w:cs="SimSun"/>
          <w:sz w:val="20"/>
          <w:szCs w:val="20"/>
          <w:spacing w:val="15"/>
        </w:rPr>
        <w:t>什么是正态分布?正态曲线下面积分布规律是</w:t>
      </w:r>
      <w:r>
        <w:rPr>
          <w:rFonts w:ascii="SimSun" w:hAnsi="SimSun" w:eastAsia="SimSun" w:cs="SimSun"/>
          <w:sz w:val="20"/>
          <w:szCs w:val="20"/>
          <w:spacing w:val="14"/>
        </w:rPr>
        <w:t>什么?</w:t>
      </w:r>
    </w:p>
    <w:p>
      <w:pPr>
        <w:ind w:left="30"/>
        <w:spacing w:before="74" w:line="219" w:lineRule="auto"/>
        <w:rPr>
          <w:rFonts w:ascii="SimSun" w:hAnsi="SimSun" w:eastAsia="SimSun" w:cs="SimSun"/>
          <w:sz w:val="20"/>
          <w:szCs w:val="20"/>
        </w:rPr>
      </w:pPr>
      <w:r>
        <w:rPr>
          <w:rFonts w:ascii="SimSun" w:hAnsi="SimSun" w:eastAsia="SimSun" w:cs="SimSun"/>
          <w:sz w:val="20"/>
          <w:szCs w:val="20"/>
          <w:spacing w:val="14"/>
        </w:rPr>
        <w:t>5.</w:t>
      </w:r>
      <w:r>
        <w:rPr>
          <w:rFonts w:ascii="SimSun" w:hAnsi="SimSun" w:eastAsia="SimSun" w:cs="SimSun"/>
          <w:sz w:val="20"/>
          <w:szCs w:val="20"/>
          <w:spacing w:val="-13"/>
        </w:rPr>
        <w:t xml:space="preserve"> </w:t>
      </w:r>
      <w:r>
        <w:rPr>
          <w:rFonts w:ascii="SimSun" w:hAnsi="SimSun" w:eastAsia="SimSun" w:cs="SimSun"/>
          <w:sz w:val="20"/>
          <w:szCs w:val="20"/>
          <w:spacing w:val="14"/>
        </w:rPr>
        <w:t>医学参考值范围的含义是什么?确定的原则和方法是什么?</w:t>
      </w:r>
    </w:p>
    <w:p>
      <w:pPr>
        <w:ind w:left="459"/>
        <w:spacing w:before="192"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46"/>
        </w:rPr>
        <w:t xml:space="preserve"> </w:t>
      </w:r>
      <w:r>
        <w:rPr>
          <w:rFonts w:ascii="SimHei" w:hAnsi="SimHei" w:eastAsia="SimHei" w:cs="SimHei"/>
          <w:sz w:val="20"/>
          <w:szCs w:val="20"/>
          <w:spacing w:val="2"/>
        </w:rPr>
        <w:t>、最佳选择题</w:t>
      </w:r>
    </w:p>
    <w:p>
      <w:pPr>
        <w:ind w:left="19"/>
        <w:spacing w:before="229" w:line="219" w:lineRule="auto"/>
        <w:rPr>
          <w:rFonts w:ascii="SimSun" w:hAnsi="SimSun" w:eastAsia="SimSun" w:cs="SimSun"/>
          <w:sz w:val="20"/>
          <w:szCs w:val="20"/>
        </w:rPr>
      </w:pPr>
      <w:r>
        <w:rPr>
          <w:rFonts w:ascii="SimSun" w:hAnsi="SimSun" w:eastAsia="SimSun" w:cs="SimSun"/>
          <w:sz w:val="20"/>
          <w:szCs w:val="20"/>
          <w:spacing w:val="18"/>
        </w:rPr>
        <w:t>1.</w:t>
      </w:r>
      <w:r>
        <w:rPr>
          <w:rFonts w:ascii="SimSun" w:hAnsi="SimSun" w:eastAsia="SimSun" w:cs="SimSun"/>
          <w:sz w:val="20"/>
          <w:szCs w:val="20"/>
          <w:spacing w:val="-14"/>
        </w:rPr>
        <w:t xml:space="preserve"> </w:t>
      </w:r>
      <w:r>
        <w:rPr>
          <w:rFonts w:ascii="SimSun" w:hAnsi="SimSun" w:eastAsia="SimSun" w:cs="SimSun"/>
          <w:sz w:val="20"/>
          <w:szCs w:val="20"/>
          <w:spacing w:val="18"/>
        </w:rPr>
        <w:t>描述一组偏态分布资料的集中趋势，以(</w:t>
      </w:r>
      <w:r>
        <w:rPr>
          <w:rFonts w:ascii="SimSun" w:hAnsi="SimSun" w:eastAsia="SimSun" w:cs="SimSun"/>
          <w:sz w:val="20"/>
          <w:szCs w:val="20"/>
          <w:spacing w:val="5"/>
        </w:rPr>
        <w:t xml:space="preserve">    </w:t>
      </w:r>
      <w:r>
        <w:rPr>
          <w:rFonts w:ascii="SimSun" w:hAnsi="SimSun" w:eastAsia="SimSun" w:cs="SimSun"/>
          <w:sz w:val="20"/>
          <w:szCs w:val="20"/>
          <w:spacing w:val="18"/>
        </w:rPr>
        <w:t>)指标较好</w:t>
      </w:r>
    </w:p>
    <w:p>
      <w:pPr>
        <w:ind w:left="289"/>
        <w:spacing w:before="75"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rPr>
        <w:t>R                    </w:t>
      </w:r>
      <w:r>
        <w:rPr>
          <w:rFonts w:ascii="Times New Roman" w:hAnsi="Times New Roman" w:eastAsia="Times New Roman" w:cs="Times New Roman"/>
          <w:sz w:val="20"/>
          <w:szCs w:val="20"/>
          <w:i/>
          <w:iCs/>
        </w:rPr>
        <w:t>B</w:t>
      </w:r>
      <w:r>
        <w:rPr>
          <w:rFonts w:ascii="Times New Roman" w:hAnsi="Times New Roman" w:eastAsia="Times New Roman" w:cs="Times New Roman"/>
          <w:sz w:val="20"/>
          <w:szCs w:val="20"/>
          <w:i/>
          <w:iCs/>
          <w:spacing w:val="1"/>
        </w:rPr>
        <w:t>.</w:t>
      </w:r>
      <w:r>
        <w:rPr>
          <w:rFonts w:ascii="Times New Roman" w:hAnsi="Times New Roman" w:eastAsia="Times New Roman" w:cs="Times New Roman"/>
          <w:sz w:val="20"/>
          <w:szCs w:val="20"/>
          <w:i/>
          <w:iCs/>
        </w:rPr>
        <w:t>M</w:t>
      </w:r>
      <w:r>
        <w:rPr>
          <w:rFonts w:ascii="Times New Roman" w:hAnsi="Times New Roman" w:eastAsia="Times New Roman" w:cs="Times New Roman"/>
          <w:sz w:val="20"/>
          <w:szCs w:val="20"/>
          <w:i/>
          <w:iCs/>
          <w:spacing w:val="1"/>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D.S                    E.S²</w:t>
      </w:r>
    </w:p>
    <w:p>
      <w:pPr>
        <w:ind w:left="30"/>
        <w:spacing w:before="99" w:line="220" w:lineRule="auto"/>
        <w:rPr>
          <w:rFonts w:ascii="SimSun" w:hAnsi="SimSun" w:eastAsia="SimSun" w:cs="SimSun"/>
          <w:sz w:val="20"/>
          <w:szCs w:val="20"/>
        </w:rPr>
      </w:pPr>
      <w:r>
        <w:rPr>
          <w:rFonts w:ascii="SimSun" w:hAnsi="SimSun" w:eastAsia="SimSun" w:cs="SimSun"/>
          <w:sz w:val="20"/>
          <w:szCs w:val="20"/>
          <w:spacing w:val="19"/>
        </w:rPr>
        <w:t>2.</w:t>
      </w:r>
      <w:r>
        <w:rPr>
          <w:rFonts w:ascii="SimSun" w:hAnsi="SimSun" w:eastAsia="SimSun" w:cs="SimSun"/>
          <w:sz w:val="20"/>
          <w:szCs w:val="20"/>
          <w:spacing w:val="-26"/>
        </w:rPr>
        <w:t xml:space="preserve"> </w:t>
      </w:r>
      <w:r>
        <w:rPr>
          <w:rFonts w:ascii="SimSun" w:hAnsi="SimSun" w:eastAsia="SimSun" w:cs="SimSun"/>
          <w:sz w:val="20"/>
          <w:szCs w:val="20"/>
          <w:spacing w:val="19"/>
        </w:rPr>
        <w:t>标准正态曲线下，从-1.96到1.96之间的面积占曲线下总面积的(</w:t>
      </w:r>
      <w:r>
        <w:rPr>
          <w:rFonts w:ascii="SimSun" w:hAnsi="SimSun" w:eastAsia="SimSun" w:cs="SimSun"/>
          <w:sz w:val="20"/>
          <w:szCs w:val="20"/>
          <w:spacing w:val="7"/>
        </w:rPr>
        <w:t xml:space="preserve">    </w:t>
      </w:r>
      <w:r>
        <w:rPr>
          <w:rFonts w:ascii="SimSun" w:hAnsi="SimSun" w:eastAsia="SimSun" w:cs="SimSun"/>
          <w:sz w:val="20"/>
          <w:szCs w:val="20"/>
          <w:spacing w:val="19"/>
        </w:rPr>
        <w:t>)</w:t>
      </w:r>
    </w:p>
    <w:p>
      <w:pPr>
        <w:ind w:left="289"/>
        <w:spacing w:before="90"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A.45%</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B.90%</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C.95%                     </w:t>
      </w:r>
      <w:r>
        <w:rPr>
          <w:rFonts w:ascii="Times New Roman" w:hAnsi="Times New Roman" w:eastAsia="Times New Roman" w:cs="Times New Roman"/>
          <w:sz w:val="20"/>
          <w:szCs w:val="20"/>
          <w:position w:val="1"/>
        </w:rPr>
        <w:t>D</w:t>
      </w:r>
      <w:r>
        <w:rPr>
          <w:rFonts w:ascii="Times New Roman" w:hAnsi="Times New Roman" w:eastAsia="Times New Roman" w:cs="Times New Roman"/>
          <w:sz w:val="20"/>
          <w:szCs w:val="20"/>
          <w:spacing w:val="-1"/>
          <w:position w:val="1"/>
        </w:rPr>
        <w:t>.99%                     </w:t>
      </w:r>
      <w:r>
        <w:rPr>
          <w:rFonts w:ascii="Times New Roman" w:hAnsi="Times New Roman" w:eastAsia="Times New Roman" w:cs="Times New Roman"/>
          <w:sz w:val="20"/>
          <w:szCs w:val="20"/>
          <w:spacing w:val="-1"/>
        </w:rPr>
        <w:t>E.47.5%</w:t>
      </w:r>
    </w:p>
    <w:p>
      <w:pPr>
        <w:ind w:left="298" w:right="61" w:hanging="289"/>
        <w:spacing w:before="80" w:line="248" w:lineRule="auto"/>
        <w:rPr>
          <w:rFonts w:ascii="SimSun" w:hAnsi="SimSun" w:eastAsia="SimSun" w:cs="SimSun"/>
          <w:sz w:val="20"/>
          <w:szCs w:val="20"/>
        </w:rPr>
      </w:pPr>
      <w:r>
        <w:rPr>
          <w:rFonts w:ascii="SimSun" w:hAnsi="SimSun" w:eastAsia="SimSun" w:cs="SimSun"/>
          <w:sz w:val="20"/>
          <w:szCs w:val="20"/>
          <w:spacing w:val="15"/>
        </w:rPr>
        <w:t>3.</w:t>
      </w:r>
      <w:r>
        <w:rPr>
          <w:rFonts w:ascii="SimSun" w:hAnsi="SimSun" w:eastAsia="SimSun" w:cs="SimSun"/>
          <w:sz w:val="20"/>
          <w:szCs w:val="20"/>
          <w:spacing w:val="-13"/>
        </w:rPr>
        <w:t xml:space="preserve"> </w:t>
      </w:r>
      <w:r>
        <w:rPr>
          <w:rFonts w:ascii="SimSun" w:hAnsi="SimSun" w:eastAsia="SimSun" w:cs="SimSun"/>
          <w:sz w:val="20"/>
          <w:szCs w:val="20"/>
          <w:spacing w:val="15"/>
        </w:rPr>
        <w:t>若已知正常人血胆固醇的分布服从正态分布，在某地正常人群中随机抽取样本，计算其</w:t>
      </w:r>
      <w:r>
        <w:rPr>
          <w:rFonts w:ascii="SimSun" w:hAnsi="SimSun" w:eastAsia="SimSun" w:cs="SimSun"/>
          <w:sz w:val="20"/>
          <w:szCs w:val="20"/>
        </w:rPr>
        <w:t xml:space="preserve"> </w:t>
      </w:r>
      <w:r>
        <w:rPr>
          <w:rFonts w:ascii="SimSun" w:hAnsi="SimSun" w:eastAsia="SimSun" w:cs="SimSun"/>
          <w:sz w:val="20"/>
          <w:szCs w:val="20"/>
          <w:spacing w:val="16"/>
        </w:rPr>
        <w:t>血胆固醇含量的离散趋势指标最宜选(</w:t>
      </w:r>
      <w:r>
        <w:rPr>
          <w:rFonts w:ascii="SimSun" w:hAnsi="SimSun" w:eastAsia="SimSun" w:cs="SimSun"/>
          <w:sz w:val="20"/>
          <w:szCs w:val="20"/>
          <w:spacing w:val="5"/>
        </w:rPr>
        <w:t xml:space="preserve">    </w:t>
      </w:r>
      <w:r>
        <w:rPr>
          <w:rFonts w:ascii="SimSun" w:hAnsi="SimSun" w:eastAsia="SimSun" w:cs="SimSun"/>
          <w:sz w:val="20"/>
          <w:szCs w:val="20"/>
          <w:spacing w:val="16"/>
        </w:rPr>
        <w:t>)</w:t>
      </w:r>
    </w:p>
    <w:p>
      <w:pPr>
        <w:ind w:left="269"/>
        <w:spacing w:before="9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A.CV                    B.Q</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C.R                    D.S         </w:t>
      </w:r>
      <w:r>
        <w:rPr>
          <w:rFonts w:ascii="Times New Roman" w:hAnsi="Times New Roman" w:eastAsia="Times New Roman" w:cs="Times New Roman"/>
          <w:sz w:val="20"/>
          <w:szCs w:val="20"/>
          <w:spacing w:val="-1"/>
        </w:rPr>
        <w:t xml:space="preserve">           E.G</w:t>
      </w:r>
    </w:p>
    <w:p>
      <w:pPr>
        <w:spacing w:before="113" w:line="219" w:lineRule="auto"/>
        <w:rPr>
          <w:rFonts w:ascii="SimSun" w:hAnsi="SimSun" w:eastAsia="SimSun" w:cs="SimSun"/>
          <w:sz w:val="20"/>
          <w:szCs w:val="20"/>
        </w:rPr>
      </w:pPr>
      <w:r>
        <w:rPr>
          <w:rFonts w:ascii="SimSun" w:hAnsi="SimSun" w:eastAsia="SimSun" w:cs="SimSun"/>
          <w:sz w:val="20"/>
          <w:szCs w:val="20"/>
          <w:spacing w:val="13"/>
        </w:rPr>
        <w:t>4.</w:t>
      </w:r>
      <w:r>
        <w:rPr>
          <w:rFonts w:ascii="SimSun" w:hAnsi="SimSun" w:eastAsia="SimSun" w:cs="SimSun"/>
          <w:sz w:val="20"/>
          <w:szCs w:val="20"/>
          <w:spacing w:val="-14"/>
        </w:rPr>
        <w:t xml:space="preserve"> </w:t>
      </w:r>
      <w:r>
        <w:rPr>
          <w:rFonts w:ascii="SimSun" w:hAnsi="SimSun" w:eastAsia="SimSun" w:cs="SimSun"/>
          <w:sz w:val="20"/>
          <w:szCs w:val="20"/>
          <w:spacing w:val="13"/>
        </w:rPr>
        <w:t>欲比较血红蛋白与空腹血糖值这两组数据的变异程度，宜采用(  </w:t>
      </w:r>
      <w:r>
        <w:rPr>
          <w:rFonts w:ascii="SimSun" w:hAnsi="SimSun" w:eastAsia="SimSun" w:cs="SimSun"/>
          <w:sz w:val="20"/>
          <w:szCs w:val="20"/>
          <w:spacing w:val="12"/>
        </w:rPr>
        <w:t xml:space="preserve">  )</w:t>
      </w:r>
    </w:p>
    <w:p>
      <w:pPr>
        <w:ind w:left="279"/>
        <w:spacing w:before="53" w:line="229" w:lineRule="auto"/>
        <w:rPr>
          <w:rFonts w:ascii="SimSun" w:hAnsi="SimSun" w:eastAsia="SimSun" w:cs="SimSun"/>
          <w:sz w:val="20"/>
          <w:szCs w:val="20"/>
        </w:rPr>
      </w:pPr>
      <w:r>
        <w:rPr>
          <w:rFonts w:ascii="Times New Roman" w:hAnsi="Times New Roman" w:eastAsia="Times New Roman" w:cs="Times New Roman"/>
          <w:sz w:val="20"/>
          <w:szCs w:val="20"/>
          <w:spacing w:val="5"/>
        </w:rPr>
        <w:t>A.  </w:t>
      </w:r>
      <w:r>
        <w:rPr>
          <w:rFonts w:ascii="SimSun" w:hAnsi="SimSun" w:eastAsia="SimSun" w:cs="SimSun"/>
          <w:sz w:val="20"/>
          <w:szCs w:val="20"/>
          <w:spacing w:val="5"/>
        </w:rPr>
        <w:t>方</w:t>
      </w:r>
      <w:r>
        <w:rPr>
          <w:rFonts w:ascii="SimSun" w:hAnsi="SimSun" w:eastAsia="SimSun" w:cs="SimSun"/>
          <w:sz w:val="20"/>
          <w:szCs w:val="20"/>
          <w:spacing w:val="-40"/>
        </w:rPr>
        <w:t xml:space="preserve"> </w:t>
      </w:r>
      <w:r>
        <w:rPr>
          <w:rFonts w:ascii="SimSun" w:hAnsi="SimSun" w:eastAsia="SimSun" w:cs="SimSun"/>
          <w:sz w:val="20"/>
          <w:szCs w:val="20"/>
          <w:spacing w:val="5"/>
        </w:rPr>
        <w:t>差      </w:t>
      </w:r>
      <w:r>
        <w:rPr>
          <w:rFonts w:ascii="Times New Roman" w:hAnsi="Times New Roman" w:eastAsia="Times New Roman" w:cs="Times New Roman"/>
          <w:sz w:val="20"/>
          <w:szCs w:val="20"/>
          <w:spacing w:val="5"/>
        </w:rPr>
        <w:t>B.  </w:t>
      </w:r>
      <w:r>
        <w:rPr>
          <w:rFonts w:ascii="SimSun" w:hAnsi="SimSun" w:eastAsia="SimSun" w:cs="SimSun"/>
          <w:sz w:val="20"/>
          <w:szCs w:val="20"/>
          <w:spacing w:val="5"/>
        </w:rPr>
        <w:t>极差      </w:t>
      </w:r>
      <w:r>
        <w:rPr>
          <w:rFonts w:ascii="Times New Roman" w:hAnsi="Times New Roman" w:eastAsia="Times New Roman" w:cs="Times New Roman"/>
          <w:sz w:val="20"/>
          <w:szCs w:val="20"/>
          <w:spacing w:val="5"/>
        </w:rPr>
        <w:t>C.  </w:t>
      </w:r>
      <w:r>
        <w:rPr>
          <w:rFonts w:ascii="SimSun" w:hAnsi="SimSun" w:eastAsia="SimSun" w:cs="SimSun"/>
          <w:sz w:val="20"/>
          <w:szCs w:val="20"/>
          <w:spacing w:val="5"/>
        </w:rPr>
        <w:t>标准差</w:t>
      </w:r>
      <w:r>
        <w:rPr>
          <w:rFonts w:ascii="SimSun" w:hAnsi="SimSun" w:eastAsia="SimSun" w:cs="SimSun"/>
          <w:sz w:val="20"/>
          <w:szCs w:val="20"/>
          <w:spacing w:val="8"/>
        </w:rPr>
        <w:t xml:space="preserve">      </w:t>
      </w:r>
      <w:r>
        <w:rPr>
          <w:rFonts w:ascii="Times New Roman" w:hAnsi="Times New Roman" w:eastAsia="Times New Roman" w:cs="Times New Roman"/>
          <w:sz w:val="20"/>
          <w:szCs w:val="20"/>
          <w:spacing w:val="5"/>
        </w:rPr>
        <w:t>D.  </w:t>
      </w:r>
      <w:r>
        <w:rPr>
          <w:rFonts w:ascii="SimSun" w:hAnsi="SimSun" w:eastAsia="SimSun" w:cs="SimSun"/>
          <w:sz w:val="20"/>
          <w:szCs w:val="20"/>
          <w:spacing w:val="5"/>
        </w:rPr>
        <w:t>变异</w:t>
      </w:r>
      <w:r>
        <w:rPr>
          <w:rFonts w:ascii="SimSun" w:hAnsi="SimSun" w:eastAsia="SimSun" w:cs="SimSun"/>
          <w:sz w:val="20"/>
          <w:szCs w:val="20"/>
          <w:spacing w:val="4"/>
        </w:rPr>
        <w:t>系数      </w:t>
      </w:r>
      <w:r>
        <w:rPr>
          <w:rFonts w:ascii="Times New Roman" w:hAnsi="Times New Roman" w:eastAsia="Times New Roman" w:cs="Times New Roman"/>
          <w:sz w:val="20"/>
          <w:szCs w:val="20"/>
          <w:spacing w:val="4"/>
        </w:rPr>
        <w:t>E.   </w:t>
      </w:r>
      <w:r>
        <w:rPr>
          <w:rFonts w:ascii="SimSun" w:hAnsi="SimSun" w:eastAsia="SimSun" w:cs="SimSun"/>
          <w:sz w:val="20"/>
          <w:szCs w:val="20"/>
          <w:spacing w:val="4"/>
        </w:rPr>
        <w:t>四分位数间距</w:t>
      </w:r>
    </w:p>
    <w:p>
      <w:pPr>
        <w:ind w:left="439"/>
        <w:spacing w:before="201" w:line="222" w:lineRule="auto"/>
        <w:rPr>
          <w:rFonts w:ascii="SimHei" w:hAnsi="SimHei" w:eastAsia="SimHei" w:cs="SimHei"/>
          <w:sz w:val="20"/>
          <w:szCs w:val="20"/>
        </w:rPr>
      </w:pPr>
      <w:r>
        <w:rPr>
          <w:rFonts w:ascii="SimHei" w:hAnsi="SimHei" w:eastAsia="SimHei" w:cs="SimHei"/>
          <w:sz w:val="20"/>
          <w:szCs w:val="20"/>
          <w:spacing w:val="-4"/>
        </w:rPr>
        <w:t>三</w:t>
      </w:r>
      <w:r>
        <w:rPr>
          <w:rFonts w:ascii="SimHei" w:hAnsi="SimHei" w:eastAsia="SimHei" w:cs="SimHei"/>
          <w:sz w:val="20"/>
          <w:szCs w:val="20"/>
          <w:spacing w:val="-41"/>
        </w:rPr>
        <w:t xml:space="preserve"> </w:t>
      </w:r>
      <w:r>
        <w:rPr>
          <w:rFonts w:ascii="SimHei" w:hAnsi="SimHei" w:eastAsia="SimHei" w:cs="SimHei"/>
          <w:sz w:val="20"/>
          <w:szCs w:val="20"/>
          <w:spacing w:val="-4"/>
        </w:rPr>
        <w:t>、计算题</w:t>
      </w:r>
    </w:p>
    <w:p>
      <w:pPr>
        <w:ind w:left="9"/>
        <w:spacing w:before="250" w:line="219" w:lineRule="auto"/>
        <w:rPr>
          <w:rFonts w:ascii="SimSun" w:hAnsi="SimSun" w:eastAsia="SimSun" w:cs="SimSun"/>
          <w:sz w:val="20"/>
          <w:szCs w:val="20"/>
        </w:rPr>
      </w:pPr>
      <w:r>
        <w:rPr>
          <w:rFonts w:ascii="SimSun" w:hAnsi="SimSun" w:eastAsia="SimSun" w:cs="SimSun"/>
          <w:sz w:val="20"/>
          <w:szCs w:val="20"/>
          <w:spacing w:val="13"/>
        </w:rPr>
        <w:t>1.</w:t>
      </w:r>
      <w:r>
        <w:rPr>
          <w:rFonts w:ascii="SimSun" w:hAnsi="SimSun" w:eastAsia="SimSun" w:cs="SimSun"/>
          <w:sz w:val="20"/>
          <w:szCs w:val="20"/>
          <w:spacing w:val="-27"/>
        </w:rPr>
        <w:t xml:space="preserve"> </w:t>
      </w:r>
      <w:r>
        <w:rPr>
          <w:rFonts w:ascii="SimSun" w:hAnsi="SimSun" w:eastAsia="SimSun" w:cs="SimSun"/>
          <w:sz w:val="20"/>
          <w:szCs w:val="20"/>
          <w:spacing w:val="13"/>
        </w:rPr>
        <w:t>某高校对本校健康男生100名测定了血</w:t>
      </w:r>
      <w:r>
        <w:rPr>
          <w:rFonts w:ascii="SimSun" w:hAnsi="SimSun" w:eastAsia="SimSun" w:cs="SimSun"/>
          <w:sz w:val="20"/>
          <w:szCs w:val="20"/>
          <w:spacing w:val="12"/>
        </w:rPr>
        <w:t>清总蛋白含量，结果如下表。</w:t>
      </w:r>
    </w:p>
    <w:p>
      <w:pPr>
        <w:ind w:left="289"/>
        <w:spacing w:before="53" w:line="219" w:lineRule="auto"/>
        <w:rPr>
          <w:rFonts w:ascii="SimSun" w:hAnsi="SimSun" w:eastAsia="SimSun" w:cs="SimSun"/>
          <w:sz w:val="20"/>
          <w:szCs w:val="20"/>
        </w:rPr>
      </w:pPr>
      <w:r>
        <w:rPr>
          <w:rFonts w:ascii="SimSun" w:hAnsi="SimSun" w:eastAsia="SimSun" w:cs="SimSun"/>
          <w:sz w:val="20"/>
          <w:szCs w:val="20"/>
          <w:spacing w:val="14"/>
        </w:rPr>
        <w:t>(1)编制频数表并指出其分布特征；</w:t>
      </w:r>
    </w:p>
    <w:p>
      <w:pPr>
        <w:ind w:left="289"/>
        <w:spacing w:before="64" w:line="219" w:lineRule="auto"/>
        <w:rPr>
          <w:rFonts w:ascii="SimSun" w:hAnsi="SimSun" w:eastAsia="SimSun" w:cs="SimSun"/>
          <w:sz w:val="20"/>
          <w:szCs w:val="20"/>
        </w:rPr>
      </w:pPr>
      <w:r>
        <w:rPr>
          <w:rFonts w:ascii="SimSun" w:hAnsi="SimSun" w:eastAsia="SimSun" w:cs="SimSun"/>
          <w:sz w:val="20"/>
          <w:szCs w:val="20"/>
          <w:spacing w:val="15"/>
        </w:rPr>
        <w:t>(2)计算其平均数、标准差。</w:t>
      </w:r>
    </w:p>
    <w:p>
      <w:pPr>
        <w:ind w:left="2022"/>
        <w:spacing w:before="219" w:line="219" w:lineRule="auto"/>
        <w:rPr>
          <w:rFonts w:ascii="SimSun" w:hAnsi="SimSun" w:eastAsia="SimSun" w:cs="SimSun"/>
          <w:sz w:val="19"/>
          <w:szCs w:val="19"/>
        </w:rPr>
      </w:pPr>
      <w:r>
        <w:rPr>
          <w:rFonts w:ascii="SimSun" w:hAnsi="SimSun" w:eastAsia="SimSun" w:cs="SimSun"/>
          <w:sz w:val="19"/>
          <w:szCs w:val="19"/>
          <w:b/>
          <w:bCs/>
          <w:spacing w:val="-1"/>
        </w:rPr>
        <w:t>表</w:t>
      </w:r>
      <w:r>
        <w:rPr>
          <w:rFonts w:ascii="SimSun" w:hAnsi="SimSun" w:eastAsia="SimSun" w:cs="SimSun"/>
          <w:sz w:val="19"/>
          <w:szCs w:val="19"/>
          <w:spacing w:val="-1"/>
        </w:rPr>
        <w:t xml:space="preserve"> </w:t>
      </w:r>
      <w:r>
        <w:rPr>
          <w:rFonts w:ascii="SimSun" w:hAnsi="SimSun" w:eastAsia="SimSun" w:cs="SimSun"/>
          <w:sz w:val="19"/>
          <w:szCs w:val="19"/>
          <w:b/>
          <w:bCs/>
          <w:spacing w:val="-1"/>
        </w:rPr>
        <w:t>某校100名健康男生血清总蛋白含量(单位：克/升)</w:t>
      </w:r>
    </w:p>
    <w:p>
      <w:pPr>
        <w:spacing w:line="15" w:lineRule="exact"/>
        <w:rPr/>
      </w:pPr>
      <w:r/>
    </w:p>
    <w:tbl>
      <w:tblPr>
        <w:tblStyle w:val="TableNormal"/>
        <w:tblW w:w="8259" w:type="dxa"/>
        <w:tblInd w:w="1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69"/>
        <w:gridCol w:w="840"/>
        <w:gridCol w:w="811"/>
        <w:gridCol w:w="835"/>
        <w:gridCol w:w="865"/>
        <w:gridCol w:w="820"/>
        <w:gridCol w:w="775"/>
        <w:gridCol w:w="830"/>
        <w:gridCol w:w="825"/>
        <w:gridCol w:w="789"/>
      </w:tblGrid>
      <w:tr>
        <w:trPr>
          <w:trHeight w:val="311" w:hRule="atLeast"/>
        </w:trPr>
        <w:tc>
          <w:tcPr>
            <w:tcW w:w="869" w:type="dxa"/>
            <w:vAlign w:val="top"/>
            <w:tcBorders>
              <w:top w:val="single" w:color="000000" w:sz="4" w:space="0"/>
            </w:tcBorders>
          </w:tcPr>
          <w:p>
            <w:pPr>
              <w:pStyle w:val="TableText"/>
              <w:ind w:left="240"/>
              <w:spacing w:before="71" w:line="223" w:lineRule="auto"/>
              <w:rPr>
                <w:sz w:val="19"/>
                <w:szCs w:val="19"/>
              </w:rPr>
            </w:pPr>
            <w:r>
              <w:rPr>
                <w:sz w:val="19"/>
                <w:szCs w:val="19"/>
                <w:spacing w:val="-3"/>
              </w:rPr>
              <w:t>74.3</w:t>
            </w:r>
          </w:p>
        </w:tc>
        <w:tc>
          <w:tcPr>
            <w:tcW w:w="840" w:type="dxa"/>
            <w:vAlign w:val="top"/>
            <w:tcBorders>
              <w:top w:val="single" w:color="000000" w:sz="4" w:space="0"/>
            </w:tcBorders>
          </w:tcPr>
          <w:p>
            <w:pPr>
              <w:pStyle w:val="TableText"/>
              <w:ind w:left="270"/>
              <w:spacing w:before="71" w:line="223" w:lineRule="auto"/>
              <w:rPr>
                <w:sz w:val="19"/>
                <w:szCs w:val="19"/>
              </w:rPr>
            </w:pPr>
            <w:r>
              <w:rPr>
                <w:sz w:val="19"/>
                <w:szCs w:val="19"/>
                <w:spacing w:val="-3"/>
              </w:rPr>
              <w:t>78.8</w:t>
            </w:r>
          </w:p>
        </w:tc>
        <w:tc>
          <w:tcPr>
            <w:tcW w:w="811" w:type="dxa"/>
            <w:vAlign w:val="top"/>
            <w:tcBorders>
              <w:top w:val="single" w:color="000000" w:sz="4" w:space="0"/>
            </w:tcBorders>
          </w:tcPr>
          <w:p>
            <w:pPr>
              <w:pStyle w:val="TableText"/>
              <w:ind w:left="210"/>
              <w:spacing w:before="71" w:line="223" w:lineRule="auto"/>
              <w:rPr>
                <w:sz w:val="19"/>
                <w:szCs w:val="19"/>
              </w:rPr>
            </w:pPr>
            <w:r>
              <w:rPr>
                <w:sz w:val="19"/>
                <w:szCs w:val="19"/>
                <w:spacing w:val="-2"/>
              </w:rPr>
              <w:t>68.8</w:t>
            </w:r>
          </w:p>
        </w:tc>
        <w:tc>
          <w:tcPr>
            <w:tcW w:w="835" w:type="dxa"/>
            <w:vAlign w:val="top"/>
            <w:tcBorders>
              <w:top w:val="single" w:color="000000" w:sz="4" w:space="0"/>
            </w:tcBorders>
          </w:tcPr>
          <w:p>
            <w:pPr>
              <w:pStyle w:val="TableText"/>
              <w:ind w:left="239"/>
              <w:spacing w:before="71" w:line="223" w:lineRule="auto"/>
              <w:rPr>
                <w:sz w:val="19"/>
                <w:szCs w:val="19"/>
              </w:rPr>
            </w:pPr>
            <w:r>
              <w:rPr>
                <w:sz w:val="19"/>
                <w:szCs w:val="19"/>
                <w:spacing w:val="-3"/>
              </w:rPr>
              <w:t>78.0</w:t>
            </w:r>
          </w:p>
        </w:tc>
        <w:tc>
          <w:tcPr>
            <w:tcW w:w="865" w:type="dxa"/>
            <w:vAlign w:val="top"/>
            <w:tcBorders>
              <w:top w:val="single" w:color="000000" w:sz="4" w:space="0"/>
            </w:tcBorders>
          </w:tcPr>
          <w:p>
            <w:pPr>
              <w:pStyle w:val="TableText"/>
              <w:ind w:left="235"/>
              <w:spacing w:before="71" w:line="223" w:lineRule="auto"/>
              <w:rPr>
                <w:sz w:val="19"/>
                <w:szCs w:val="19"/>
              </w:rPr>
            </w:pPr>
            <w:r>
              <w:rPr>
                <w:sz w:val="19"/>
                <w:szCs w:val="19"/>
                <w:spacing w:val="-3"/>
              </w:rPr>
              <w:t>70.4</w:t>
            </w:r>
          </w:p>
        </w:tc>
        <w:tc>
          <w:tcPr>
            <w:tcW w:w="820" w:type="dxa"/>
            <w:vAlign w:val="top"/>
            <w:tcBorders>
              <w:top w:val="single" w:color="000000" w:sz="4" w:space="0"/>
            </w:tcBorders>
          </w:tcPr>
          <w:p>
            <w:pPr>
              <w:pStyle w:val="TableText"/>
              <w:ind w:left="269"/>
              <w:spacing w:before="71" w:line="223" w:lineRule="auto"/>
              <w:rPr>
                <w:sz w:val="19"/>
                <w:szCs w:val="19"/>
              </w:rPr>
            </w:pPr>
            <w:r>
              <w:rPr>
                <w:sz w:val="19"/>
                <w:szCs w:val="19"/>
                <w:spacing w:val="-2"/>
              </w:rPr>
              <w:t>80.5</w:t>
            </w:r>
          </w:p>
        </w:tc>
        <w:tc>
          <w:tcPr>
            <w:tcW w:w="775" w:type="dxa"/>
            <w:vAlign w:val="top"/>
            <w:tcBorders>
              <w:top w:val="single" w:color="000000" w:sz="4" w:space="0"/>
            </w:tcBorders>
          </w:tcPr>
          <w:p>
            <w:pPr>
              <w:pStyle w:val="TableText"/>
              <w:ind w:left="190"/>
              <w:spacing w:before="71" w:line="223" w:lineRule="auto"/>
              <w:rPr>
                <w:sz w:val="19"/>
                <w:szCs w:val="19"/>
              </w:rPr>
            </w:pPr>
            <w:r>
              <w:rPr>
                <w:sz w:val="19"/>
                <w:szCs w:val="19"/>
                <w:spacing w:val="-2"/>
              </w:rPr>
              <w:t>80.5</w:t>
            </w:r>
          </w:p>
        </w:tc>
        <w:tc>
          <w:tcPr>
            <w:tcW w:w="830" w:type="dxa"/>
            <w:vAlign w:val="top"/>
            <w:tcBorders>
              <w:top w:val="single" w:color="000000" w:sz="4" w:space="0"/>
            </w:tcBorders>
          </w:tcPr>
          <w:p>
            <w:pPr>
              <w:pStyle w:val="TableText"/>
              <w:ind w:left="224"/>
              <w:spacing w:before="71" w:line="223" w:lineRule="auto"/>
              <w:rPr>
                <w:sz w:val="19"/>
                <w:szCs w:val="19"/>
              </w:rPr>
            </w:pPr>
            <w:r>
              <w:rPr>
                <w:sz w:val="19"/>
                <w:szCs w:val="19"/>
                <w:spacing w:val="-2"/>
              </w:rPr>
              <w:t>69.7</w:t>
            </w:r>
          </w:p>
        </w:tc>
        <w:tc>
          <w:tcPr>
            <w:tcW w:w="825" w:type="dxa"/>
            <w:vAlign w:val="top"/>
            <w:tcBorders>
              <w:top w:val="single" w:color="000000" w:sz="4" w:space="0"/>
            </w:tcBorders>
          </w:tcPr>
          <w:p>
            <w:pPr>
              <w:pStyle w:val="TableText"/>
              <w:ind w:left="244"/>
              <w:spacing w:before="71" w:line="223" w:lineRule="auto"/>
              <w:rPr>
                <w:sz w:val="19"/>
                <w:szCs w:val="19"/>
              </w:rPr>
            </w:pPr>
            <w:r>
              <w:rPr>
                <w:sz w:val="19"/>
                <w:szCs w:val="19"/>
                <w:spacing w:val="-3"/>
              </w:rPr>
              <w:t>71.2</w:t>
            </w:r>
          </w:p>
        </w:tc>
        <w:tc>
          <w:tcPr>
            <w:tcW w:w="789" w:type="dxa"/>
            <w:vAlign w:val="top"/>
            <w:tcBorders>
              <w:top w:val="single" w:color="000000" w:sz="4" w:space="0"/>
            </w:tcBorders>
          </w:tcPr>
          <w:p>
            <w:pPr>
              <w:pStyle w:val="TableText"/>
              <w:ind w:left="219"/>
              <w:spacing w:before="71" w:line="223" w:lineRule="auto"/>
              <w:rPr>
                <w:sz w:val="19"/>
                <w:szCs w:val="19"/>
              </w:rPr>
            </w:pPr>
            <w:r>
              <w:rPr>
                <w:sz w:val="19"/>
                <w:szCs w:val="19"/>
                <w:spacing w:val="-3"/>
              </w:rPr>
              <w:t>73.5</w:t>
            </w:r>
          </w:p>
        </w:tc>
      </w:tr>
      <w:tr>
        <w:trPr>
          <w:trHeight w:val="269" w:hRule="atLeast"/>
        </w:trPr>
        <w:tc>
          <w:tcPr>
            <w:tcW w:w="869" w:type="dxa"/>
            <w:vAlign w:val="top"/>
          </w:tcPr>
          <w:p>
            <w:pPr>
              <w:pStyle w:val="TableText"/>
              <w:ind w:left="240"/>
              <w:spacing w:before="51" w:line="202" w:lineRule="auto"/>
              <w:rPr>
                <w:sz w:val="19"/>
                <w:szCs w:val="19"/>
              </w:rPr>
            </w:pPr>
            <w:r>
              <w:rPr>
                <w:sz w:val="19"/>
                <w:szCs w:val="19"/>
                <w:spacing w:val="-3"/>
              </w:rPr>
              <w:t>79.5</w:t>
            </w:r>
          </w:p>
        </w:tc>
        <w:tc>
          <w:tcPr>
            <w:tcW w:w="840" w:type="dxa"/>
            <w:vAlign w:val="top"/>
          </w:tcPr>
          <w:p>
            <w:pPr>
              <w:pStyle w:val="TableText"/>
              <w:ind w:left="270"/>
              <w:spacing w:before="51" w:line="202" w:lineRule="auto"/>
              <w:rPr>
                <w:sz w:val="19"/>
                <w:szCs w:val="19"/>
              </w:rPr>
            </w:pPr>
            <w:r>
              <w:rPr>
                <w:sz w:val="19"/>
                <w:szCs w:val="19"/>
                <w:spacing w:val="-3"/>
              </w:rPr>
              <w:t>75.6</w:t>
            </w:r>
          </w:p>
        </w:tc>
        <w:tc>
          <w:tcPr>
            <w:tcW w:w="811" w:type="dxa"/>
            <w:vAlign w:val="top"/>
          </w:tcPr>
          <w:p>
            <w:pPr>
              <w:pStyle w:val="TableText"/>
              <w:ind w:left="210"/>
              <w:spacing w:before="51" w:line="202" w:lineRule="auto"/>
              <w:rPr>
                <w:sz w:val="19"/>
                <w:szCs w:val="19"/>
              </w:rPr>
            </w:pPr>
            <w:r>
              <w:rPr>
                <w:sz w:val="19"/>
                <w:szCs w:val="19"/>
                <w:spacing w:val="-3"/>
              </w:rPr>
              <w:t>75.0</w:t>
            </w:r>
          </w:p>
        </w:tc>
        <w:tc>
          <w:tcPr>
            <w:tcW w:w="835" w:type="dxa"/>
            <w:vAlign w:val="top"/>
          </w:tcPr>
          <w:p>
            <w:pPr>
              <w:pStyle w:val="TableText"/>
              <w:ind w:left="239"/>
              <w:spacing w:before="51" w:line="202" w:lineRule="auto"/>
              <w:rPr>
                <w:sz w:val="19"/>
                <w:szCs w:val="19"/>
              </w:rPr>
            </w:pPr>
            <w:r>
              <w:rPr>
                <w:sz w:val="19"/>
                <w:szCs w:val="19"/>
                <w:spacing w:val="-3"/>
              </w:rPr>
              <w:t>78.8</w:t>
            </w:r>
          </w:p>
        </w:tc>
        <w:tc>
          <w:tcPr>
            <w:tcW w:w="865" w:type="dxa"/>
            <w:vAlign w:val="top"/>
          </w:tcPr>
          <w:p>
            <w:pPr>
              <w:pStyle w:val="TableText"/>
              <w:ind w:left="235"/>
              <w:spacing w:before="51" w:line="202" w:lineRule="auto"/>
              <w:rPr>
                <w:sz w:val="19"/>
                <w:szCs w:val="19"/>
              </w:rPr>
            </w:pPr>
            <w:r>
              <w:rPr>
                <w:sz w:val="19"/>
                <w:szCs w:val="19"/>
                <w:spacing w:val="-3"/>
              </w:rPr>
              <w:t>72.0</w:t>
            </w:r>
          </w:p>
        </w:tc>
        <w:tc>
          <w:tcPr>
            <w:tcW w:w="820" w:type="dxa"/>
            <w:vAlign w:val="top"/>
          </w:tcPr>
          <w:p>
            <w:pPr>
              <w:pStyle w:val="TableText"/>
              <w:ind w:left="269"/>
              <w:spacing w:before="51" w:line="202" w:lineRule="auto"/>
              <w:rPr>
                <w:sz w:val="19"/>
                <w:szCs w:val="19"/>
              </w:rPr>
            </w:pPr>
            <w:r>
              <w:rPr>
                <w:sz w:val="19"/>
                <w:szCs w:val="19"/>
                <w:spacing w:val="-3"/>
              </w:rPr>
              <w:t>72.0</w:t>
            </w:r>
          </w:p>
        </w:tc>
        <w:tc>
          <w:tcPr>
            <w:tcW w:w="775" w:type="dxa"/>
            <w:vAlign w:val="top"/>
          </w:tcPr>
          <w:p>
            <w:pPr>
              <w:pStyle w:val="TableText"/>
              <w:ind w:left="190"/>
              <w:spacing w:before="51" w:line="202" w:lineRule="auto"/>
              <w:rPr>
                <w:sz w:val="19"/>
                <w:szCs w:val="19"/>
              </w:rPr>
            </w:pPr>
            <w:r>
              <w:rPr>
                <w:sz w:val="19"/>
                <w:szCs w:val="19"/>
                <w:spacing w:val="-3"/>
              </w:rPr>
              <w:t>72.0</w:t>
            </w:r>
          </w:p>
        </w:tc>
        <w:tc>
          <w:tcPr>
            <w:tcW w:w="830" w:type="dxa"/>
            <w:vAlign w:val="top"/>
          </w:tcPr>
          <w:p>
            <w:pPr>
              <w:pStyle w:val="TableText"/>
              <w:ind w:left="224"/>
              <w:spacing w:before="51" w:line="202" w:lineRule="auto"/>
              <w:rPr>
                <w:sz w:val="19"/>
                <w:szCs w:val="19"/>
              </w:rPr>
            </w:pPr>
            <w:r>
              <w:rPr>
                <w:sz w:val="19"/>
                <w:szCs w:val="19"/>
                <w:spacing w:val="-3"/>
              </w:rPr>
              <w:t>74.3</w:t>
            </w:r>
          </w:p>
        </w:tc>
        <w:tc>
          <w:tcPr>
            <w:tcW w:w="825" w:type="dxa"/>
            <w:vAlign w:val="top"/>
          </w:tcPr>
          <w:p>
            <w:pPr>
              <w:pStyle w:val="TableText"/>
              <w:ind w:left="244"/>
              <w:spacing w:before="51" w:line="202" w:lineRule="auto"/>
              <w:rPr>
                <w:sz w:val="19"/>
                <w:szCs w:val="19"/>
              </w:rPr>
            </w:pPr>
            <w:r>
              <w:rPr>
                <w:sz w:val="19"/>
                <w:szCs w:val="19"/>
                <w:spacing w:val="-3"/>
              </w:rPr>
              <w:t>71.2</w:t>
            </w:r>
          </w:p>
        </w:tc>
        <w:tc>
          <w:tcPr>
            <w:tcW w:w="789" w:type="dxa"/>
            <w:vAlign w:val="top"/>
          </w:tcPr>
          <w:p>
            <w:pPr>
              <w:pStyle w:val="TableText"/>
              <w:ind w:left="219"/>
              <w:spacing w:before="51" w:line="202" w:lineRule="auto"/>
              <w:rPr>
                <w:sz w:val="19"/>
                <w:szCs w:val="19"/>
              </w:rPr>
            </w:pPr>
            <w:r>
              <w:rPr>
                <w:sz w:val="19"/>
                <w:szCs w:val="19"/>
                <w:spacing w:val="-3"/>
              </w:rPr>
              <w:t>72.0</w:t>
            </w:r>
          </w:p>
        </w:tc>
      </w:tr>
      <w:tr>
        <w:trPr>
          <w:trHeight w:val="239" w:hRule="atLeast"/>
        </w:trPr>
        <w:tc>
          <w:tcPr>
            <w:tcW w:w="869" w:type="dxa"/>
            <w:vAlign w:val="top"/>
          </w:tcPr>
          <w:p>
            <w:pPr>
              <w:pStyle w:val="TableText"/>
              <w:ind w:left="240"/>
              <w:spacing w:before="31" w:line="192" w:lineRule="auto"/>
              <w:rPr>
                <w:sz w:val="19"/>
                <w:szCs w:val="19"/>
              </w:rPr>
            </w:pPr>
            <w:r>
              <w:rPr>
                <w:sz w:val="19"/>
                <w:szCs w:val="19"/>
                <w:spacing w:val="-3"/>
              </w:rPr>
              <w:t>75.0</w:t>
            </w:r>
          </w:p>
        </w:tc>
        <w:tc>
          <w:tcPr>
            <w:tcW w:w="840" w:type="dxa"/>
            <w:vAlign w:val="top"/>
          </w:tcPr>
          <w:p>
            <w:pPr>
              <w:pStyle w:val="TableText"/>
              <w:ind w:left="270"/>
              <w:spacing w:before="31" w:line="192" w:lineRule="auto"/>
              <w:rPr>
                <w:sz w:val="19"/>
                <w:szCs w:val="19"/>
              </w:rPr>
            </w:pPr>
            <w:r>
              <w:rPr>
                <w:sz w:val="19"/>
                <w:szCs w:val="19"/>
                <w:spacing w:val="-3"/>
              </w:rPr>
              <w:t>73.5</w:t>
            </w:r>
          </w:p>
        </w:tc>
        <w:tc>
          <w:tcPr>
            <w:tcW w:w="811" w:type="dxa"/>
            <w:vAlign w:val="top"/>
          </w:tcPr>
          <w:p>
            <w:pPr>
              <w:pStyle w:val="TableText"/>
              <w:ind w:left="210"/>
              <w:spacing w:before="31" w:line="192" w:lineRule="auto"/>
              <w:rPr>
                <w:sz w:val="19"/>
                <w:szCs w:val="19"/>
              </w:rPr>
            </w:pPr>
            <w:r>
              <w:rPr>
                <w:sz w:val="19"/>
                <w:szCs w:val="19"/>
                <w:spacing w:val="-3"/>
              </w:rPr>
              <w:t>78.8</w:t>
            </w:r>
          </w:p>
        </w:tc>
        <w:tc>
          <w:tcPr>
            <w:tcW w:w="835" w:type="dxa"/>
            <w:vAlign w:val="top"/>
          </w:tcPr>
          <w:p>
            <w:pPr>
              <w:pStyle w:val="TableText"/>
              <w:ind w:left="239"/>
              <w:spacing w:before="31" w:line="192" w:lineRule="auto"/>
              <w:rPr>
                <w:sz w:val="19"/>
                <w:szCs w:val="19"/>
              </w:rPr>
            </w:pPr>
            <w:r>
              <w:rPr>
                <w:sz w:val="19"/>
                <w:szCs w:val="19"/>
                <w:spacing w:val="-3"/>
              </w:rPr>
              <w:t>74.3</w:t>
            </w:r>
          </w:p>
        </w:tc>
        <w:tc>
          <w:tcPr>
            <w:tcW w:w="865" w:type="dxa"/>
            <w:vAlign w:val="top"/>
          </w:tcPr>
          <w:p>
            <w:pPr>
              <w:pStyle w:val="TableText"/>
              <w:ind w:left="235"/>
              <w:spacing w:before="31" w:line="192" w:lineRule="auto"/>
              <w:rPr>
                <w:sz w:val="19"/>
                <w:szCs w:val="19"/>
              </w:rPr>
            </w:pPr>
            <w:r>
              <w:rPr>
                <w:sz w:val="19"/>
                <w:szCs w:val="19"/>
                <w:spacing w:val="-3"/>
              </w:rPr>
              <w:t>75.8</w:t>
            </w:r>
          </w:p>
        </w:tc>
        <w:tc>
          <w:tcPr>
            <w:tcW w:w="820" w:type="dxa"/>
            <w:vAlign w:val="top"/>
          </w:tcPr>
          <w:p>
            <w:pPr>
              <w:pStyle w:val="TableText"/>
              <w:ind w:left="269"/>
              <w:spacing w:before="31" w:line="192" w:lineRule="auto"/>
              <w:rPr>
                <w:sz w:val="19"/>
                <w:szCs w:val="19"/>
              </w:rPr>
            </w:pPr>
            <w:r>
              <w:rPr>
                <w:sz w:val="19"/>
                <w:szCs w:val="19"/>
                <w:spacing w:val="-2"/>
              </w:rPr>
              <w:t>65.0</w:t>
            </w:r>
          </w:p>
        </w:tc>
        <w:tc>
          <w:tcPr>
            <w:tcW w:w="775" w:type="dxa"/>
            <w:vAlign w:val="top"/>
          </w:tcPr>
          <w:p>
            <w:pPr>
              <w:pStyle w:val="TableText"/>
              <w:ind w:left="190"/>
              <w:spacing w:before="31" w:line="192" w:lineRule="auto"/>
              <w:rPr>
                <w:sz w:val="19"/>
                <w:szCs w:val="19"/>
              </w:rPr>
            </w:pPr>
            <w:r>
              <w:rPr>
                <w:sz w:val="19"/>
                <w:szCs w:val="19"/>
                <w:spacing w:val="-3"/>
              </w:rPr>
              <w:t>74.3</w:t>
            </w:r>
          </w:p>
        </w:tc>
        <w:tc>
          <w:tcPr>
            <w:tcW w:w="830" w:type="dxa"/>
            <w:vAlign w:val="top"/>
          </w:tcPr>
          <w:p>
            <w:pPr>
              <w:pStyle w:val="TableText"/>
              <w:ind w:left="224"/>
              <w:spacing w:before="31" w:line="192" w:lineRule="auto"/>
              <w:rPr>
                <w:sz w:val="19"/>
                <w:szCs w:val="19"/>
              </w:rPr>
            </w:pPr>
            <w:r>
              <w:rPr>
                <w:sz w:val="19"/>
                <w:szCs w:val="19"/>
                <w:spacing w:val="-3"/>
              </w:rPr>
              <w:t>71.2</w:t>
            </w:r>
          </w:p>
        </w:tc>
        <w:tc>
          <w:tcPr>
            <w:tcW w:w="825" w:type="dxa"/>
            <w:vAlign w:val="top"/>
          </w:tcPr>
          <w:p>
            <w:pPr>
              <w:pStyle w:val="TableText"/>
              <w:ind w:left="244"/>
              <w:spacing w:before="31" w:line="192" w:lineRule="auto"/>
              <w:rPr>
                <w:sz w:val="19"/>
                <w:szCs w:val="19"/>
              </w:rPr>
            </w:pPr>
            <w:r>
              <w:rPr>
                <w:sz w:val="19"/>
                <w:szCs w:val="19"/>
                <w:spacing w:val="-2"/>
              </w:rPr>
              <w:t>69.7</w:t>
            </w:r>
          </w:p>
        </w:tc>
        <w:tc>
          <w:tcPr>
            <w:tcW w:w="789" w:type="dxa"/>
            <w:vAlign w:val="top"/>
          </w:tcPr>
          <w:p>
            <w:pPr>
              <w:pStyle w:val="TableText"/>
              <w:ind w:left="219"/>
              <w:spacing w:before="31" w:line="192" w:lineRule="auto"/>
              <w:rPr>
                <w:sz w:val="19"/>
                <w:szCs w:val="19"/>
              </w:rPr>
            </w:pPr>
            <w:r>
              <w:rPr>
                <w:sz w:val="19"/>
                <w:szCs w:val="19"/>
                <w:spacing w:val="-2"/>
              </w:rPr>
              <w:t>68.0</w:t>
            </w:r>
          </w:p>
        </w:tc>
      </w:tr>
      <w:tr>
        <w:trPr>
          <w:trHeight w:val="229" w:hRule="atLeast"/>
        </w:trPr>
        <w:tc>
          <w:tcPr>
            <w:tcW w:w="869" w:type="dxa"/>
            <w:vAlign w:val="top"/>
          </w:tcPr>
          <w:p>
            <w:pPr>
              <w:pStyle w:val="TableText"/>
              <w:ind w:left="240"/>
              <w:spacing w:before="22" w:line="191" w:lineRule="auto"/>
              <w:rPr>
                <w:sz w:val="19"/>
                <w:szCs w:val="19"/>
              </w:rPr>
            </w:pPr>
            <w:r>
              <w:rPr>
                <w:sz w:val="19"/>
                <w:szCs w:val="19"/>
                <w:spacing w:val="-3"/>
              </w:rPr>
              <w:t>73.5</w:t>
            </w:r>
          </w:p>
        </w:tc>
        <w:tc>
          <w:tcPr>
            <w:tcW w:w="840" w:type="dxa"/>
            <w:vAlign w:val="top"/>
          </w:tcPr>
          <w:p>
            <w:pPr>
              <w:pStyle w:val="TableText"/>
              <w:ind w:left="270"/>
              <w:spacing w:before="22" w:line="191" w:lineRule="auto"/>
              <w:rPr>
                <w:sz w:val="19"/>
                <w:szCs w:val="19"/>
              </w:rPr>
            </w:pPr>
            <w:r>
              <w:rPr>
                <w:sz w:val="19"/>
                <w:szCs w:val="19"/>
                <w:spacing w:val="-3"/>
              </w:rPr>
              <w:t>75.0</w:t>
            </w:r>
          </w:p>
        </w:tc>
        <w:tc>
          <w:tcPr>
            <w:tcW w:w="811" w:type="dxa"/>
            <w:vAlign w:val="top"/>
          </w:tcPr>
          <w:p>
            <w:pPr>
              <w:pStyle w:val="TableText"/>
              <w:ind w:left="210"/>
              <w:spacing w:before="22" w:line="191" w:lineRule="auto"/>
              <w:rPr>
                <w:sz w:val="19"/>
                <w:szCs w:val="19"/>
              </w:rPr>
            </w:pPr>
            <w:r>
              <w:rPr>
                <w:sz w:val="19"/>
                <w:szCs w:val="19"/>
                <w:spacing w:val="-3"/>
              </w:rPr>
              <w:t>72.0</w:t>
            </w:r>
          </w:p>
        </w:tc>
        <w:tc>
          <w:tcPr>
            <w:tcW w:w="835" w:type="dxa"/>
            <w:vAlign w:val="top"/>
          </w:tcPr>
          <w:p>
            <w:pPr>
              <w:pStyle w:val="TableText"/>
              <w:ind w:left="239"/>
              <w:spacing w:before="22" w:line="191" w:lineRule="auto"/>
              <w:rPr>
                <w:sz w:val="19"/>
                <w:szCs w:val="19"/>
              </w:rPr>
            </w:pPr>
            <w:r>
              <w:rPr>
                <w:sz w:val="19"/>
                <w:szCs w:val="19"/>
                <w:spacing w:val="-2"/>
              </w:rPr>
              <w:t>64.3</w:t>
            </w:r>
          </w:p>
        </w:tc>
        <w:tc>
          <w:tcPr>
            <w:tcW w:w="865" w:type="dxa"/>
            <w:vAlign w:val="top"/>
          </w:tcPr>
          <w:p>
            <w:pPr>
              <w:pStyle w:val="TableText"/>
              <w:ind w:left="235"/>
              <w:spacing w:before="22" w:line="191" w:lineRule="auto"/>
              <w:rPr>
                <w:sz w:val="19"/>
                <w:szCs w:val="19"/>
              </w:rPr>
            </w:pPr>
            <w:r>
              <w:rPr>
                <w:sz w:val="19"/>
                <w:szCs w:val="19"/>
                <w:spacing w:val="-3"/>
              </w:rPr>
              <w:t>75.8</w:t>
            </w:r>
          </w:p>
        </w:tc>
        <w:tc>
          <w:tcPr>
            <w:tcW w:w="820" w:type="dxa"/>
            <w:vAlign w:val="top"/>
          </w:tcPr>
          <w:p>
            <w:pPr>
              <w:pStyle w:val="TableText"/>
              <w:ind w:left="269"/>
              <w:spacing w:before="22" w:line="191" w:lineRule="auto"/>
              <w:rPr>
                <w:sz w:val="19"/>
                <w:szCs w:val="19"/>
              </w:rPr>
            </w:pPr>
            <w:r>
              <w:rPr>
                <w:sz w:val="19"/>
                <w:szCs w:val="19"/>
                <w:spacing w:val="-2"/>
              </w:rPr>
              <w:t>80.3</w:t>
            </w:r>
          </w:p>
        </w:tc>
        <w:tc>
          <w:tcPr>
            <w:tcW w:w="775" w:type="dxa"/>
            <w:vAlign w:val="top"/>
          </w:tcPr>
          <w:p>
            <w:pPr>
              <w:pStyle w:val="TableText"/>
              <w:ind w:left="190"/>
              <w:spacing w:before="22" w:line="191" w:lineRule="auto"/>
              <w:rPr>
                <w:sz w:val="19"/>
                <w:szCs w:val="19"/>
              </w:rPr>
            </w:pPr>
            <w:r>
              <w:rPr>
                <w:sz w:val="19"/>
                <w:szCs w:val="19"/>
                <w:spacing w:val="-2"/>
              </w:rPr>
              <w:t>69.7</w:t>
            </w:r>
          </w:p>
        </w:tc>
        <w:tc>
          <w:tcPr>
            <w:tcW w:w="830" w:type="dxa"/>
            <w:vAlign w:val="top"/>
          </w:tcPr>
          <w:p>
            <w:pPr>
              <w:pStyle w:val="TableText"/>
              <w:ind w:left="224"/>
              <w:spacing w:before="22" w:line="191" w:lineRule="auto"/>
              <w:rPr>
                <w:sz w:val="19"/>
                <w:szCs w:val="19"/>
              </w:rPr>
            </w:pPr>
            <w:r>
              <w:rPr>
                <w:sz w:val="19"/>
                <w:szCs w:val="19"/>
                <w:spacing w:val="-3"/>
              </w:rPr>
              <w:t>74.3</w:t>
            </w:r>
          </w:p>
        </w:tc>
        <w:tc>
          <w:tcPr>
            <w:tcW w:w="825" w:type="dxa"/>
            <w:vAlign w:val="top"/>
          </w:tcPr>
          <w:p>
            <w:pPr>
              <w:pStyle w:val="TableText"/>
              <w:ind w:left="244"/>
              <w:spacing w:before="22" w:line="191" w:lineRule="auto"/>
              <w:rPr>
                <w:sz w:val="19"/>
                <w:szCs w:val="19"/>
              </w:rPr>
            </w:pPr>
            <w:r>
              <w:rPr>
                <w:sz w:val="19"/>
                <w:szCs w:val="19"/>
                <w:spacing w:val="-3"/>
              </w:rPr>
              <w:t>73.5</w:t>
            </w:r>
          </w:p>
        </w:tc>
        <w:tc>
          <w:tcPr>
            <w:tcW w:w="789" w:type="dxa"/>
            <w:vAlign w:val="top"/>
          </w:tcPr>
          <w:p>
            <w:pPr>
              <w:pStyle w:val="TableText"/>
              <w:ind w:left="219"/>
              <w:spacing w:before="22" w:line="191" w:lineRule="auto"/>
              <w:rPr>
                <w:sz w:val="19"/>
                <w:szCs w:val="19"/>
              </w:rPr>
            </w:pPr>
            <w:r>
              <w:rPr>
                <w:sz w:val="19"/>
                <w:szCs w:val="19"/>
                <w:spacing w:val="-3"/>
              </w:rPr>
              <w:t>73.5</w:t>
            </w:r>
          </w:p>
        </w:tc>
      </w:tr>
      <w:tr>
        <w:trPr>
          <w:trHeight w:val="234" w:hRule="atLeast"/>
        </w:trPr>
        <w:tc>
          <w:tcPr>
            <w:tcW w:w="869" w:type="dxa"/>
            <w:vAlign w:val="top"/>
          </w:tcPr>
          <w:p>
            <w:pPr>
              <w:pStyle w:val="TableText"/>
              <w:ind w:left="240"/>
              <w:spacing w:before="23" w:line="195" w:lineRule="auto"/>
              <w:rPr>
                <w:sz w:val="19"/>
                <w:szCs w:val="19"/>
              </w:rPr>
            </w:pPr>
            <w:r>
              <w:rPr>
                <w:sz w:val="19"/>
                <w:szCs w:val="19"/>
                <w:spacing w:val="-3"/>
              </w:rPr>
              <w:t>75.8</w:t>
            </w:r>
          </w:p>
        </w:tc>
        <w:tc>
          <w:tcPr>
            <w:tcW w:w="840" w:type="dxa"/>
            <w:vAlign w:val="top"/>
          </w:tcPr>
          <w:p>
            <w:pPr>
              <w:pStyle w:val="TableText"/>
              <w:ind w:left="270"/>
              <w:spacing w:before="23" w:line="195" w:lineRule="auto"/>
              <w:rPr>
                <w:sz w:val="19"/>
                <w:szCs w:val="19"/>
              </w:rPr>
            </w:pPr>
            <w:r>
              <w:rPr>
                <w:sz w:val="19"/>
                <w:szCs w:val="19"/>
                <w:spacing w:val="-3"/>
              </w:rPr>
              <w:t>75.8</w:t>
            </w:r>
          </w:p>
        </w:tc>
        <w:tc>
          <w:tcPr>
            <w:tcW w:w="811" w:type="dxa"/>
            <w:vAlign w:val="top"/>
          </w:tcPr>
          <w:p>
            <w:pPr>
              <w:pStyle w:val="TableText"/>
              <w:ind w:left="210"/>
              <w:spacing w:before="23" w:line="195" w:lineRule="auto"/>
              <w:rPr>
                <w:sz w:val="19"/>
                <w:szCs w:val="19"/>
              </w:rPr>
            </w:pPr>
            <w:r>
              <w:rPr>
                <w:sz w:val="19"/>
                <w:szCs w:val="19"/>
                <w:spacing w:val="-2"/>
              </w:rPr>
              <w:t>68.8</w:t>
            </w:r>
          </w:p>
        </w:tc>
        <w:tc>
          <w:tcPr>
            <w:tcW w:w="835" w:type="dxa"/>
            <w:vAlign w:val="top"/>
          </w:tcPr>
          <w:p>
            <w:pPr>
              <w:pStyle w:val="TableText"/>
              <w:ind w:left="239"/>
              <w:spacing w:before="23" w:line="195" w:lineRule="auto"/>
              <w:rPr>
                <w:sz w:val="19"/>
                <w:szCs w:val="19"/>
              </w:rPr>
            </w:pPr>
            <w:r>
              <w:rPr>
                <w:sz w:val="19"/>
                <w:szCs w:val="19"/>
                <w:spacing w:val="-3"/>
              </w:rPr>
              <w:t>76.5</w:t>
            </w:r>
          </w:p>
        </w:tc>
        <w:tc>
          <w:tcPr>
            <w:tcW w:w="865" w:type="dxa"/>
            <w:vAlign w:val="top"/>
          </w:tcPr>
          <w:p>
            <w:pPr>
              <w:pStyle w:val="TableText"/>
              <w:ind w:left="235"/>
              <w:spacing w:before="23" w:line="195" w:lineRule="auto"/>
              <w:rPr>
                <w:sz w:val="19"/>
                <w:szCs w:val="19"/>
              </w:rPr>
            </w:pPr>
            <w:r>
              <w:rPr>
                <w:sz w:val="19"/>
                <w:szCs w:val="19"/>
                <w:spacing w:val="-3"/>
              </w:rPr>
              <w:t>70.4</w:t>
            </w:r>
          </w:p>
        </w:tc>
        <w:tc>
          <w:tcPr>
            <w:tcW w:w="820" w:type="dxa"/>
            <w:vAlign w:val="top"/>
          </w:tcPr>
          <w:p>
            <w:pPr>
              <w:pStyle w:val="TableText"/>
              <w:ind w:left="269"/>
              <w:spacing w:before="23" w:line="195" w:lineRule="auto"/>
              <w:rPr>
                <w:sz w:val="19"/>
                <w:szCs w:val="19"/>
              </w:rPr>
            </w:pPr>
            <w:r>
              <w:rPr>
                <w:sz w:val="19"/>
                <w:szCs w:val="19"/>
                <w:spacing w:val="-3"/>
              </w:rPr>
              <w:t>71.2</w:t>
            </w:r>
          </w:p>
        </w:tc>
        <w:tc>
          <w:tcPr>
            <w:tcW w:w="775" w:type="dxa"/>
            <w:vAlign w:val="top"/>
          </w:tcPr>
          <w:p>
            <w:pPr>
              <w:pStyle w:val="TableText"/>
              <w:ind w:left="190"/>
              <w:spacing w:before="23" w:line="195" w:lineRule="auto"/>
              <w:rPr>
                <w:sz w:val="19"/>
                <w:szCs w:val="19"/>
              </w:rPr>
            </w:pPr>
            <w:r>
              <w:rPr>
                <w:sz w:val="19"/>
                <w:szCs w:val="19"/>
                <w:spacing w:val="-2"/>
              </w:rPr>
              <w:t>81.2</w:t>
            </w:r>
          </w:p>
        </w:tc>
        <w:tc>
          <w:tcPr>
            <w:tcW w:w="830" w:type="dxa"/>
            <w:vAlign w:val="top"/>
          </w:tcPr>
          <w:p>
            <w:pPr>
              <w:pStyle w:val="TableText"/>
              <w:ind w:left="224"/>
              <w:spacing w:before="23" w:line="195" w:lineRule="auto"/>
              <w:rPr>
                <w:sz w:val="19"/>
                <w:szCs w:val="19"/>
              </w:rPr>
            </w:pPr>
            <w:r>
              <w:rPr>
                <w:sz w:val="19"/>
                <w:szCs w:val="19"/>
                <w:spacing w:val="-3"/>
              </w:rPr>
              <w:t>75.0</w:t>
            </w:r>
          </w:p>
        </w:tc>
        <w:tc>
          <w:tcPr>
            <w:tcW w:w="825" w:type="dxa"/>
            <w:vAlign w:val="top"/>
          </w:tcPr>
          <w:p>
            <w:pPr>
              <w:pStyle w:val="TableText"/>
              <w:ind w:left="244"/>
              <w:spacing w:before="23" w:line="195" w:lineRule="auto"/>
              <w:rPr>
                <w:sz w:val="19"/>
                <w:szCs w:val="19"/>
              </w:rPr>
            </w:pPr>
            <w:r>
              <w:rPr>
                <w:sz w:val="19"/>
                <w:szCs w:val="19"/>
                <w:spacing w:val="-3"/>
              </w:rPr>
              <w:t>70.4</w:t>
            </w:r>
          </w:p>
        </w:tc>
        <w:tc>
          <w:tcPr>
            <w:tcW w:w="789" w:type="dxa"/>
            <w:vAlign w:val="top"/>
          </w:tcPr>
          <w:p>
            <w:pPr>
              <w:pStyle w:val="TableText"/>
              <w:ind w:left="219"/>
              <w:spacing w:before="23" w:line="195" w:lineRule="auto"/>
              <w:rPr>
                <w:sz w:val="19"/>
                <w:szCs w:val="19"/>
              </w:rPr>
            </w:pPr>
            <w:r>
              <w:rPr>
                <w:sz w:val="19"/>
                <w:szCs w:val="19"/>
                <w:spacing w:val="-2"/>
              </w:rPr>
              <w:t>68.0</w:t>
            </w:r>
          </w:p>
        </w:tc>
      </w:tr>
      <w:tr>
        <w:trPr>
          <w:trHeight w:val="239" w:hRule="atLeast"/>
        </w:trPr>
        <w:tc>
          <w:tcPr>
            <w:tcW w:w="869" w:type="dxa"/>
            <w:vAlign w:val="top"/>
          </w:tcPr>
          <w:p>
            <w:pPr>
              <w:pStyle w:val="TableText"/>
              <w:ind w:left="240"/>
              <w:spacing w:before="29" w:line="194" w:lineRule="auto"/>
              <w:rPr>
                <w:sz w:val="19"/>
                <w:szCs w:val="19"/>
              </w:rPr>
            </w:pPr>
            <w:r>
              <w:rPr>
                <w:sz w:val="19"/>
                <w:szCs w:val="19"/>
                <w:spacing w:val="-3"/>
              </w:rPr>
              <w:t>74.0</w:t>
            </w:r>
          </w:p>
        </w:tc>
        <w:tc>
          <w:tcPr>
            <w:tcW w:w="840" w:type="dxa"/>
            <w:vAlign w:val="top"/>
          </w:tcPr>
          <w:p>
            <w:pPr>
              <w:pStyle w:val="TableText"/>
              <w:ind w:left="270"/>
              <w:spacing w:before="29" w:line="194" w:lineRule="auto"/>
              <w:rPr>
                <w:sz w:val="19"/>
                <w:szCs w:val="19"/>
              </w:rPr>
            </w:pPr>
            <w:r>
              <w:rPr>
                <w:sz w:val="19"/>
                <w:szCs w:val="19"/>
                <w:spacing w:val="-3"/>
              </w:rPr>
              <w:t>72.0</w:t>
            </w:r>
          </w:p>
        </w:tc>
        <w:tc>
          <w:tcPr>
            <w:tcW w:w="811" w:type="dxa"/>
            <w:vAlign w:val="top"/>
          </w:tcPr>
          <w:p>
            <w:pPr>
              <w:pStyle w:val="TableText"/>
              <w:ind w:left="210"/>
              <w:spacing w:before="29" w:line="194" w:lineRule="auto"/>
              <w:rPr>
                <w:sz w:val="19"/>
                <w:szCs w:val="19"/>
              </w:rPr>
            </w:pPr>
            <w:r>
              <w:rPr>
                <w:sz w:val="19"/>
                <w:szCs w:val="19"/>
                <w:spacing w:val="-3"/>
              </w:rPr>
              <w:t>76.5</w:t>
            </w:r>
          </w:p>
        </w:tc>
        <w:tc>
          <w:tcPr>
            <w:tcW w:w="835" w:type="dxa"/>
            <w:vAlign w:val="top"/>
          </w:tcPr>
          <w:p>
            <w:pPr>
              <w:pStyle w:val="TableText"/>
              <w:ind w:left="239"/>
              <w:spacing w:before="29" w:line="194" w:lineRule="auto"/>
              <w:rPr>
                <w:sz w:val="19"/>
                <w:szCs w:val="19"/>
              </w:rPr>
            </w:pPr>
            <w:r>
              <w:rPr>
                <w:sz w:val="19"/>
                <w:szCs w:val="19"/>
                <w:spacing w:val="-3"/>
              </w:rPr>
              <w:t>74.3</w:t>
            </w:r>
          </w:p>
        </w:tc>
        <w:tc>
          <w:tcPr>
            <w:tcW w:w="865" w:type="dxa"/>
            <w:vAlign w:val="top"/>
          </w:tcPr>
          <w:p>
            <w:pPr>
              <w:pStyle w:val="TableText"/>
              <w:ind w:left="235"/>
              <w:spacing w:before="29" w:line="194" w:lineRule="auto"/>
              <w:rPr>
                <w:sz w:val="19"/>
                <w:szCs w:val="19"/>
              </w:rPr>
            </w:pPr>
            <w:r>
              <w:rPr>
                <w:sz w:val="19"/>
                <w:szCs w:val="19"/>
                <w:spacing w:val="-3"/>
              </w:rPr>
              <w:t>76.5</w:t>
            </w:r>
          </w:p>
        </w:tc>
        <w:tc>
          <w:tcPr>
            <w:tcW w:w="820" w:type="dxa"/>
            <w:vAlign w:val="top"/>
          </w:tcPr>
          <w:p>
            <w:pPr>
              <w:pStyle w:val="TableText"/>
              <w:ind w:left="269"/>
              <w:spacing w:before="29" w:line="194" w:lineRule="auto"/>
              <w:rPr>
                <w:sz w:val="19"/>
                <w:szCs w:val="19"/>
              </w:rPr>
            </w:pPr>
            <w:r>
              <w:rPr>
                <w:sz w:val="19"/>
                <w:szCs w:val="19"/>
                <w:spacing w:val="-3"/>
              </w:rPr>
              <w:t>77.6</w:t>
            </w:r>
          </w:p>
        </w:tc>
        <w:tc>
          <w:tcPr>
            <w:tcW w:w="775" w:type="dxa"/>
            <w:vAlign w:val="top"/>
          </w:tcPr>
          <w:p>
            <w:pPr>
              <w:pStyle w:val="TableText"/>
              <w:ind w:left="190"/>
              <w:spacing w:before="29" w:line="194" w:lineRule="auto"/>
              <w:rPr>
                <w:sz w:val="19"/>
                <w:szCs w:val="19"/>
              </w:rPr>
            </w:pPr>
            <w:r>
              <w:rPr>
                <w:sz w:val="19"/>
                <w:szCs w:val="19"/>
                <w:spacing w:val="-2"/>
              </w:rPr>
              <w:t>67.3</w:t>
            </w:r>
          </w:p>
        </w:tc>
        <w:tc>
          <w:tcPr>
            <w:tcW w:w="830" w:type="dxa"/>
            <w:vAlign w:val="top"/>
          </w:tcPr>
          <w:p>
            <w:pPr>
              <w:pStyle w:val="TableText"/>
              <w:ind w:left="224"/>
              <w:spacing w:before="29" w:line="194" w:lineRule="auto"/>
              <w:rPr>
                <w:sz w:val="19"/>
                <w:szCs w:val="19"/>
              </w:rPr>
            </w:pPr>
            <w:r>
              <w:rPr>
                <w:sz w:val="19"/>
                <w:szCs w:val="19"/>
                <w:spacing w:val="-3"/>
              </w:rPr>
              <w:t>72.0</w:t>
            </w:r>
          </w:p>
        </w:tc>
        <w:tc>
          <w:tcPr>
            <w:tcW w:w="825" w:type="dxa"/>
            <w:vAlign w:val="top"/>
          </w:tcPr>
          <w:p>
            <w:pPr>
              <w:pStyle w:val="TableText"/>
              <w:ind w:left="244"/>
              <w:spacing w:before="29" w:line="194" w:lineRule="auto"/>
              <w:rPr>
                <w:sz w:val="19"/>
                <w:szCs w:val="19"/>
              </w:rPr>
            </w:pPr>
            <w:r>
              <w:rPr>
                <w:sz w:val="19"/>
                <w:szCs w:val="19"/>
                <w:spacing w:val="-3"/>
              </w:rPr>
              <w:t>75.0</w:t>
            </w:r>
          </w:p>
        </w:tc>
        <w:tc>
          <w:tcPr>
            <w:tcW w:w="789" w:type="dxa"/>
            <w:vAlign w:val="top"/>
          </w:tcPr>
          <w:p>
            <w:pPr>
              <w:pStyle w:val="TableText"/>
              <w:ind w:left="219"/>
              <w:spacing w:before="29" w:line="194" w:lineRule="auto"/>
              <w:rPr>
                <w:sz w:val="19"/>
                <w:szCs w:val="19"/>
              </w:rPr>
            </w:pPr>
            <w:r>
              <w:rPr>
                <w:sz w:val="19"/>
                <w:szCs w:val="19"/>
                <w:spacing w:val="-3"/>
              </w:rPr>
              <w:t>74.3</w:t>
            </w:r>
          </w:p>
        </w:tc>
      </w:tr>
      <w:tr>
        <w:trPr>
          <w:trHeight w:val="239" w:hRule="atLeast"/>
        </w:trPr>
        <w:tc>
          <w:tcPr>
            <w:tcW w:w="869" w:type="dxa"/>
            <w:vAlign w:val="top"/>
          </w:tcPr>
          <w:p>
            <w:pPr>
              <w:pStyle w:val="TableText"/>
              <w:ind w:left="240"/>
              <w:spacing w:before="30" w:line="193" w:lineRule="auto"/>
              <w:rPr>
                <w:sz w:val="19"/>
                <w:szCs w:val="19"/>
              </w:rPr>
            </w:pPr>
            <w:r>
              <w:rPr>
                <w:sz w:val="19"/>
                <w:szCs w:val="19"/>
                <w:spacing w:val="-3"/>
              </w:rPr>
              <w:t>73.5</w:t>
            </w:r>
          </w:p>
        </w:tc>
        <w:tc>
          <w:tcPr>
            <w:tcW w:w="840" w:type="dxa"/>
            <w:vAlign w:val="top"/>
          </w:tcPr>
          <w:p>
            <w:pPr>
              <w:pStyle w:val="TableText"/>
              <w:ind w:left="270"/>
              <w:spacing w:before="30" w:line="193" w:lineRule="auto"/>
              <w:rPr>
                <w:sz w:val="19"/>
                <w:szCs w:val="19"/>
              </w:rPr>
            </w:pPr>
            <w:r>
              <w:rPr>
                <w:sz w:val="19"/>
                <w:szCs w:val="19"/>
                <w:spacing w:val="-3"/>
              </w:rPr>
              <w:t>79.5</w:t>
            </w:r>
          </w:p>
        </w:tc>
        <w:tc>
          <w:tcPr>
            <w:tcW w:w="811" w:type="dxa"/>
            <w:vAlign w:val="top"/>
          </w:tcPr>
          <w:p>
            <w:pPr>
              <w:pStyle w:val="TableText"/>
              <w:ind w:left="210"/>
              <w:spacing w:before="30" w:line="193" w:lineRule="auto"/>
              <w:rPr>
                <w:sz w:val="19"/>
                <w:szCs w:val="19"/>
              </w:rPr>
            </w:pPr>
            <w:r>
              <w:rPr>
                <w:sz w:val="19"/>
                <w:szCs w:val="19"/>
                <w:spacing w:val="-3"/>
              </w:rPr>
              <w:t>73.5</w:t>
            </w:r>
          </w:p>
        </w:tc>
        <w:tc>
          <w:tcPr>
            <w:tcW w:w="835" w:type="dxa"/>
            <w:vAlign w:val="top"/>
          </w:tcPr>
          <w:p>
            <w:pPr>
              <w:pStyle w:val="TableText"/>
              <w:ind w:left="239"/>
              <w:spacing w:before="30" w:line="193" w:lineRule="auto"/>
              <w:rPr>
                <w:sz w:val="19"/>
                <w:szCs w:val="19"/>
              </w:rPr>
            </w:pPr>
            <w:r>
              <w:rPr>
                <w:sz w:val="19"/>
                <w:szCs w:val="19"/>
                <w:spacing w:val="-3"/>
              </w:rPr>
              <w:t>74.7</w:t>
            </w:r>
          </w:p>
        </w:tc>
        <w:tc>
          <w:tcPr>
            <w:tcW w:w="865" w:type="dxa"/>
            <w:vAlign w:val="top"/>
          </w:tcPr>
          <w:p>
            <w:pPr>
              <w:pStyle w:val="TableText"/>
              <w:ind w:left="235"/>
              <w:spacing w:before="30" w:line="193" w:lineRule="auto"/>
              <w:rPr>
                <w:sz w:val="19"/>
                <w:szCs w:val="19"/>
              </w:rPr>
            </w:pPr>
            <w:r>
              <w:rPr>
                <w:sz w:val="19"/>
                <w:szCs w:val="19"/>
                <w:spacing w:val="-2"/>
              </w:rPr>
              <w:t>65.0</w:t>
            </w:r>
          </w:p>
        </w:tc>
        <w:tc>
          <w:tcPr>
            <w:tcW w:w="820" w:type="dxa"/>
            <w:vAlign w:val="top"/>
          </w:tcPr>
          <w:p>
            <w:pPr>
              <w:pStyle w:val="TableText"/>
              <w:ind w:left="269"/>
              <w:spacing w:before="30" w:line="193" w:lineRule="auto"/>
              <w:rPr>
                <w:sz w:val="19"/>
                <w:szCs w:val="19"/>
              </w:rPr>
            </w:pPr>
            <w:r>
              <w:rPr>
                <w:sz w:val="19"/>
                <w:szCs w:val="19"/>
                <w:spacing w:val="-3"/>
              </w:rPr>
              <w:t>76.5</w:t>
            </w:r>
          </w:p>
        </w:tc>
        <w:tc>
          <w:tcPr>
            <w:tcW w:w="775" w:type="dxa"/>
            <w:vAlign w:val="top"/>
          </w:tcPr>
          <w:p>
            <w:pPr>
              <w:pStyle w:val="TableText"/>
              <w:ind w:left="190"/>
              <w:spacing w:before="30" w:line="193" w:lineRule="auto"/>
              <w:rPr>
                <w:sz w:val="19"/>
                <w:szCs w:val="19"/>
              </w:rPr>
            </w:pPr>
            <w:r>
              <w:rPr>
                <w:sz w:val="19"/>
                <w:szCs w:val="19"/>
                <w:spacing w:val="-2"/>
              </w:rPr>
              <w:t>81.6</w:t>
            </w:r>
          </w:p>
        </w:tc>
        <w:tc>
          <w:tcPr>
            <w:tcW w:w="830" w:type="dxa"/>
            <w:vAlign w:val="top"/>
          </w:tcPr>
          <w:p>
            <w:pPr>
              <w:pStyle w:val="TableText"/>
              <w:ind w:left="224"/>
              <w:spacing w:before="30" w:line="193" w:lineRule="auto"/>
              <w:rPr>
                <w:sz w:val="19"/>
                <w:szCs w:val="19"/>
              </w:rPr>
            </w:pPr>
            <w:r>
              <w:rPr>
                <w:sz w:val="19"/>
                <w:szCs w:val="19"/>
                <w:spacing w:val="-3"/>
              </w:rPr>
              <w:t>75.4</w:t>
            </w:r>
          </w:p>
        </w:tc>
        <w:tc>
          <w:tcPr>
            <w:tcW w:w="825" w:type="dxa"/>
            <w:vAlign w:val="top"/>
          </w:tcPr>
          <w:p>
            <w:pPr>
              <w:pStyle w:val="TableText"/>
              <w:ind w:left="244"/>
              <w:spacing w:before="30" w:line="193" w:lineRule="auto"/>
              <w:rPr>
                <w:sz w:val="19"/>
                <w:szCs w:val="19"/>
              </w:rPr>
            </w:pPr>
            <w:r>
              <w:rPr>
                <w:sz w:val="19"/>
                <w:szCs w:val="19"/>
                <w:spacing w:val="-3"/>
              </w:rPr>
              <w:t>72.7</w:t>
            </w:r>
          </w:p>
        </w:tc>
        <w:tc>
          <w:tcPr>
            <w:tcW w:w="789" w:type="dxa"/>
            <w:vAlign w:val="top"/>
          </w:tcPr>
          <w:p>
            <w:pPr>
              <w:pStyle w:val="TableText"/>
              <w:ind w:left="219"/>
              <w:spacing w:before="30" w:line="193" w:lineRule="auto"/>
              <w:rPr>
                <w:sz w:val="19"/>
                <w:szCs w:val="19"/>
              </w:rPr>
            </w:pPr>
            <w:r>
              <w:rPr>
                <w:sz w:val="19"/>
                <w:szCs w:val="19"/>
                <w:spacing w:val="-3"/>
              </w:rPr>
              <w:t>72.7</w:t>
            </w:r>
          </w:p>
        </w:tc>
      </w:tr>
      <w:tr>
        <w:trPr>
          <w:trHeight w:val="234" w:hRule="atLeast"/>
        </w:trPr>
        <w:tc>
          <w:tcPr>
            <w:tcW w:w="869" w:type="dxa"/>
            <w:vAlign w:val="top"/>
          </w:tcPr>
          <w:p>
            <w:pPr>
              <w:pStyle w:val="TableText"/>
              <w:ind w:left="240"/>
              <w:spacing w:before="31" w:line="187" w:lineRule="auto"/>
              <w:rPr>
                <w:sz w:val="19"/>
                <w:szCs w:val="19"/>
              </w:rPr>
            </w:pPr>
            <w:r>
              <w:rPr>
                <w:sz w:val="19"/>
                <w:szCs w:val="19"/>
                <w:spacing w:val="-2"/>
              </w:rPr>
              <w:t>67.2</w:t>
            </w:r>
          </w:p>
        </w:tc>
        <w:tc>
          <w:tcPr>
            <w:tcW w:w="840" w:type="dxa"/>
            <w:vAlign w:val="top"/>
          </w:tcPr>
          <w:p>
            <w:pPr>
              <w:pStyle w:val="TableText"/>
              <w:ind w:left="270"/>
              <w:spacing w:before="31" w:line="187" w:lineRule="auto"/>
              <w:rPr>
                <w:sz w:val="19"/>
                <w:szCs w:val="19"/>
              </w:rPr>
            </w:pPr>
            <w:r>
              <w:rPr>
                <w:sz w:val="19"/>
                <w:szCs w:val="19"/>
                <w:spacing w:val="-3"/>
              </w:rPr>
              <w:t>76.5</w:t>
            </w:r>
          </w:p>
        </w:tc>
        <w:tc>
          <w:tcPr>
            <w:tcW w:w="811" w:type="dxa"/>
            <w:vAlign w:val="top"/>
          </w:tcPr>
          <w:p>
            <w:pPr>
              <w:pStyle w:val="TableText"/>
              <w:ind w:left="210"/>
              <w:spacing w:before="31" w:line="187" w:lineRule="auto"/>
              <w:rPr>
                <w:sz w:val="19"/>
                <w:szCs w:val="19"/>
              </w:rPr>
            </w:pPr>
            <w:r>
              <w:rPr>
                <w:sz w:val="19"/>
                <w:szCs w:val="19"/>
                <w:spacing w:val="-3"/>
              </w:rPr>
              <w:t>72.7</w:t>
            </w:r>
          </w:p>
        </w:tc>
        <w:tc>
          <w:tcPr>
            <w:tcW w:w="835" w:type="dxa"/>
            <w:vAlign w:val="top"/>
          </w:tcPr>
          <w:p>
            <w:pPr>
              <w:pStyle w:val="TableText"/>
              <w:ind w:left="239"/>
              <w:spacing w:before="31" w:line="187" w:lineRule="auto"/>
              <w:rPr>
                <w:sz w:val="19"/>
                <w:szCs w:val="19"/>
              </w:rPr>
            </w:pPr>
            <w:r>
              <w:rPr>
                <w:sz w:val="19"/>
                <w:szCs w:val="19"/>
                <w:spacing w:val="-3"/>
              </w:rPr>
              <w:t>70.4</w:t>
            </w:r>
          </w:p>
        </w:tc>
        <w:tc>
          <w:tcPr>
            <w:tcW w:w="865" w:type="dxa"/>
            <w:vAlign w:val="top"/>
          </w:tcPr>
          <w:p>
            <w:pPr>
              <w:pStyle w:val="TableText"/>
              <w:ind w:left="235"/>
              <w:spacing w:before="31" w:line="187" w:lineRule="auto"/>
              <w:rPr>
                <w:sz w:val="19"/>
                <w:szCs w:val="19"/>
              </w:rPr>
            </w:pPr>
            <w:r>
              <w:rPr>
                <w:sz w:val="19"/>
                <w:szCs w:val="19"/>
                <w:spacing w:val="-3"/>
              </w:rPr>
              <w:t>77.2</w:t>
            </w:r>
          </w:p>
        </w:tc>
        <w:tc>
          <w:tcPr>
            <w:tcW w:w="820" w:type="dxa"/>
            <w:vAlign w:val="top"/>
          </w:tcPr>
          <w:p>
            <w:pPr>
              <w:pStyle w:val="TableText"/>
              <w:ind w:left="269"/>
              <w:spacing w:before="31" w:line="187" w:lineRule="auto"/>
              <w:rPr>
                <w:sz w:val="19"/>
                <w:szCs w:val="19"/>
              </w:rPr>
            </w:pPr>
            <w:r>
              <w:rPr>
                <w:sz w:val="19"/>
                <w:szCs w:val="19"/>
                <w:spacing w:val="-2"/>
              </w:rPr>
              <w:t>68.8</w:t>
            </w:r>
          </w:p>
        </w:tc>
        <w:tc>
          <w:tcPr>
            <w:tcW w:w="775" w:type="dxa"/>
            <w:vAlign w:val="top"/>
          </w:tcPr>
          <w:p>
            <w:pPr>
              <w:pStyle w:val="TableText"/>
              <w:ind w:left="190"/>
              <w:spacing w:before="31" w:line="187" w:lineRule="auto"/>
              <w:rPr>
                <w:sz w:val="19"/>
                <w:szCs w:val="19"/>
              </w:rPr>
            </w:pPr>
            <w:r>
              <w:rPr>
                <w:sz w:val="19"/>
                <w:szCs w:val="19"/>
                <w:spacing w:val="-2"/>
              </w:rPr>
              <w:t>67.3</w:t>
            </w:r>
          </w:p>
        </w:tc>
        <w:tc>
          <w:tcPr>
            <w:tcW w:w="830" w:type="dxa"/>
            <w:vAlign w:val="top"/>
          </w:tcPr>
          <w:p>
            <w:pPr>
              <w:pStyle w:val="TableText"/>
              <w:ind w:left="224"/>
              <w:spacing w:before="31" w:line="187" w:lineRule="auto"/>
              <w:rPr>
                <w:sz w:val="19"/>
                <w:szCs w:val="19"/>
              </w:rPr>
            </w:pPr>
            <w:r>
              <w:rPr>
                <w:sz w:val="19"/>
                <w:szCs w:val="19"/>
                <w:spacing w:val="-2"/>
              </w:rPr>
              <w:t>67.3</w:t>
            </w:r>
          </w:p>
        </w:tc>
        <w:tc>
          <w:tcPr>
            <w:tcW w:w="825" w:type="dxa"/>
            <w:vAlign w:val="top"/>
          </w:tcPr>
          <w:p>
            <w:pPr>
              <w:pStyle w:val="TableText"/>
              <w:ind w:left="244"/>
              <w:spacing w:before="31" w:line="187" w:lineRule="auto"/>
              <w:rPr>
                <w:sz w:val="19"/>
                <w:szCs w:val="19"/>
              </w:rPr>
            </w:pPr>
            <w:r>
              <w:rPr>
                <w:sz w:val="19"/>
                <w:szCs w:val="19"/>
                <w:spacing w:val="-2"/>
              </w:rPr>
              <w:t>67.3</w:t>
            </w:r>
          </w:p>
        </w:tc>
        <w:tc>
          <w:tcPr>
            <w:tcW w:w="789" w:type="dxa"/>
            <w:vAlign w:val="top"/>
          </w:tcPr>
          <w:p>
            <w:pPr>
              <w:pStyle w:val="TableText"/>
              <w:ind w:left="219"/>
              <w:spacing w:before="31" w:line="187" w:lineRule="auto"/>
              <w:rPr>
                <w:sz w:val="19"/>
                <w:szCs w:val="19"/>
              </w:rPr>
            </w:pPr>
            <w:r>
              <w:rPr>
                <w:sz w:val="19"/>
                <w:szCs w:val="19"/>
                <w:spacing w:val="-3"/>
              </w:rPr>
              <w:t>72.7</w:t>
            </w:r>
          </w:p>
        </w:tc>
      </w:tr>
      <w:tr>
        <w:trPr>
          <w:trHeight w:val="234" w:hRule="atLeast"/>
        </w:trPr>
        <w:tc>
          <w:tcPr>
            <w:tcW w:w="869" w:type="dxa"/>
            <w:vAlign w:val="top"/>
          </w:tcPr>
          <w:p>
            <w:pPr>
              <w:pStyle w:val="TableText"/>
              <w:ind w:left="240"/>
              <w:spacing w:before="27" w:line="191" w:lineRule="auto"/>
              <w:rPr>
                <w:sz w:val="19"/>
                <w:szCs w:val="19"/>
              </w:rPr>
            </w:pPr>
            <w:r>
              <w:rPr>
                <w:sz w:val="19"/>
                <w:szCs w:val="19"/>
                <w:spacing w:val="-3"/>
              </w:rPr>
              <w:t>75.8</w:t>
            </w:r>
          </w:p>
        </w:tc>
        <w:tc>
          <w:tcPr>
            <w:tcW w:w="840" w:type="dxa"/>
            <w:vAlign w:val="top"/>
          </w:tcPr>
          <w:p>
            <w:pPr>
              <w:pStyle w:val="TableText"/>
              <w:ind w:left="270"/>
              <w:spacing w:before="27" w:line="191" w:lineRule="auto"/>
              <w:rPr>
                <w:sz w:val="19"/>
                <w:szCs w:val="19"/>
              </w:rPr>
            </w:pPr>
            <w:r>
              <w:rPr>
                <w:sz w:val="19"/>
                <w:szCs w:val="19"/>
                <w:spacing w:val="-3"/>
              </w:rPr>
              <w:t>73.5</w:t>
            </w:r>
          </w:p>
        </w:tc>
        <w:tc>
          <w:tcPr>
            <w:tcW w:w="811" w:type="dxa"/>
            <w:vAlign w:val="top"/>
          </w:tcPr>
          <w:p>
            <w:pPr>
              <w:pStyle w:val="TableText"/>
              <w:ind w:left="210"/>
              <w:spacing w:before="27" w:line="191" w:lineRule="auto"/>
              <w:rPr>
                <w:sz w:val="19"/>
                <w:szCs w:val="19"/>
              </w:rPr>
            </w:pPr>
            <w:r>
              <w:rPr>
                <w:sz w:val="19"/>
                <w:szCs w:val="19"/>
                <w:spacing w:val="-3"/>
              </w:rPr>
              <w:t>75.0</w:t>
            </w:r>
          </w:p>
        </w:tc>
        <w:tc>
          <w:tcPr>
            <w:tcW w:w="835" w:type="dxa"/>
            <w:vAlign w:val="top"/>
          </w:tcPr>
          <w:p>
            <w:pPr>
              <w:pStyle w:val="TableText"/>
              <w:ind w:left="239"/>
              <w:spacing w:before="27" w:line="191" w:lineRule="auto"/>
              <w:rPr>
                <w:sz w:val="19"/>
                <w:szCs w:val="19"/>
              </w:rPr>
            </w:pPr>
            <w:r>
              <w:rPr>
                <w:sz w:val="19"/>
                <w:szCs w:val="19"/>
                <w:spacing w:val="-3"/>
              </w:rPr>
              <w:t>72.7</w:t>
            </w:r>
          </w:p>
        </w:tc>
        <w:tc>
          <w:tcPr>
            <w:tcW w:w="865" w:type="dxa"/>
            <w:vAlign w:val="top"/>
          </w:tcPr>
          <w:p>
            <w:pPr>
              <w:pStyle w:val="TableText"/>
              <w:ind w:left="235"/>
              <w:spacing w:before="27" w:line="191" w:lineRule="auto"/>
              <w:rPr>
                <w:sz w:val="19"/>
                <w:szCs w:val="19"/>
              </w:rPr>
            </w:pPr>
            <w:r>
              <w:rPr>
                <w:sz w:val="19"/>
                <w:szCs w:val="19"/>
                <w:spacing w:val="-3"/>
              </w:rPr>
              <w:t>73.5</w:t>
            </w:r>
          </w:p>
        </w:tc>
        <w:tc>
          <w:tcPr>
            <w:tcW w:w="820" w:type="dxa"/>
            <w:vAlign w:val="top"/>
          </w:tcPr>
          <w:p>
            <w:pPr>
              <w:pStyle w:val="TableText"/>
              <w:ind w:left="269"/>
              <w:spacing w:before="27" w:line="191" w:lineRule="auto"/>
              <w:rPr>
                <w:sz w:val="19"/>
                <w:szCs w:val="19"/>
              </w:rPr>
            </w:pPr>
            <w:r>
              <w:rPr>
                <w:sz w:val="19"/>
                <w:szCs w:val="19"/>
                <w:spacing w:val="-3"/>
              </w:rPr>
              <w:t>73.5</w:t>
            </w:r>
          </w:p>
        </w:tc>
        <w:tc>
          <w:tcPr>
            <w:tcW w:w="775" w:type="dxa"/>
            <w:vAlign w:val="top"/>
          </w:tcPr>
          <w:p>
            <w:pPr>
              <w:pStyle w:val="TableText"/>
              <w:ind w:left="190"/>
              <w:spacing w:before="27" w:line="191" w:lineRule="auto"/>
              <w:rPr>
                <w:sz w:val="19"/>
                <w:szCs w:val="19"/>
              </w:rPr>
            </w:pPr>
            <w:r>
              <w:rPr>
                <w:sz w:val="19"/>
                <w:szCs w:val="19"/>
                <w:spacing w:val="-3"/>
              </w:rPr>
              <w:t>72.7</w:t>
            </w:r>
          </w:p>
        </w:tc>
        <w:tc>
          <w:tcPr>
            <w:tcW w:w="830" w:type="dxa"/>
            <w:vAlign w:val="top"/>
          </w:tcPr>
          <w:p>
            <w:pPr>
              <w:pStyle w:val="TableText"/>
              <w:ind w:left="224"/>
              <w:spacing w:before="27" w:line="191" w:lineRule="auto"/>
              <w:rPr>
                <w:sz w:val="19"/>
                <w:szCs w:val="19"/>
              </w:rPr>
            </w:pPr>
            <w:r>
              <w:rPr>
                <w:sz w:val="19"/>
                <w:szCs w:val="19"/>
                <w:spacing w:val="-2"/>
              </w:rPr>
              <w:t>81.6</w:t>
            </w:r>
          </w:p>
        </w:tc>
        <w:tc>
          <w:tcPr>
            <w:tcW w:w="825" w:type="dxa"/>
            <w:vAlign w:val="top"/>
          </w:tcPr>
          <w:p>
            <w:pPr>
              <w:pStyle w:val="TableText"/>
              <w:ind w:left="244"/>
              <w:spacing w:before="27" w:line="191" w:lineRule="auto"/>
              <w:rPr>
                <w:sz w:val="19"/>
                <w:szCs w:val="19"/>
              </w:rPr>
            </w:pPr>
            <w:r>
              <w:rPr>
                <w:sz w:val="19"/>
                <w:szCs w:val="19"/>
                <w:spacing w:val="-3"/>
              </w:rPr>
              <w:t>70.3</w:t>
            </w:r>
          </w:p>
        </w:tc>
        <w:tc>
          <w:tcPr>
            <w:tcW w:w="789" w:type="dxa"/>
            <w:vAlign w:val="top"/>
          </w:tcPr>
          <w:p>
            <w:pPr>
              <w:pStyle w:val="TableText"/>
              <w:ind w:left="219"/>
              <w:spacing w:before="27" w:line="191" w:lineRule="auto"/>
              <w:rPr>
                <w:sz w:val="19"/>
                <w:szCs w:val="19"/>
              </w:rPr>
            </w:pPr>
            <w:r>
              <w:rPr>
                <w:sz w:val="19"/>
                <w:szCs w:val="19"/>
                <w:spacing w:val="-3"/>
              </w:rPr>
              <w:t>74.3</w:t>
            </w:r>
          </w:p>
        </w:tc>
      </w:tr>
      <w:tr>
        <w:trPr>
          <w:trHeight w:val="231" w:hRule="atLeast"/>
        </w:trPr>
        <w:tc>
          <w:tcPr>
            <w:tcW w:w="869" w:type="dxa"/>
            <w:vAlign w:val="top"/>
            <w:tcBorders>
              <w:bottom w:val="single" w:color="000000" w:sz="4" w:space="0"/>
            </w:tcBorders>
          </w:tcPr>
          <w:p>
            <w:pPr>
              <w:pStyle w:val="TableText"/>
              <w:ind w:left="240"/>
              <w:spacing w:before="33" w:line="182" w:lineRule="auto"/>
              <w:rPr>
                <w:sz w:val="19"/>
                <w:szCs w:val="19"/>
              </w:rPr>
            </w:pPr>
            <w:r>
              <w:rPr>
                <w:sz w:val="19"/>
                <w:szCs w:val="19"/>
                <w:spacing w:val="-3"/>
              </w:rPr>
              <w:t>73.5</w:t>
            </w:r>
          </w:p>
        </w:tc>
        <w:tc>
          <w:tcPr>
            <w:tcW w:w="840" w:type="dxa"/>
            <w:vAlign w:val="top"/>
            <w:tcBorders>
              <w:bottom w:val="single" w:color="000000" w:sz="4" w:space="0"/>
            </w:tcBorders>
          </w:tcPr>
          <w:p>
            <w:pPr>
              <w:pStyle w:val="TableText"/>
              <w:ind w:left="270"/>
              <w:spacing w:before="33" w:line="182" w:lineRule="auto"/>
              <w:rPr>
                <w:sz w:val="19"/>
                <w:szCs w:val="19"/>
              </w:rPr>
            </w:pPr>
            <w:r>
              <w:rPr>
                <w:sz w:val="19"/>
                <w:szCs w:val="19"/>
                <w:spacing w:val="-3"/>
              </w:rPr>
              <w:t>79.5</w:t>
            </w:r>
          </w:p>
        </w:tc>
        <w:tc>
          <w:tcPr>
            <w:tcW w:w="811" w:type="dxa"/>
            <w:vAlign w:val="top"/>
            <w:tcBorders>
              <w:bottom w:val="single" w:color="000000" w:sz="4" w:space="0"/>
            </w:tcBorders>
          </w:tcPr>
          <w:p>
            <w:pPr>
              <w:pStyle w:val="TableText"/>
              <w:ind w:left="210"/>
              <w:spacing w:before="33" w:line="182" w:lineRule="auto"/>
              <w:rPr>
                <w:sz w:val="19"/>
                <w:szCs w:val="19"/>
              </w:rPr>
            </w:pPr>
            <w:r>
              <w:rPr>
                <w:sz w:val="19"/>
                <w:szCs w:val="19"/>
                <w:spacing w:val="-3"/>
              </w:rPr>
              <w:t>70.4</w:t>
            </w:r>
          </w:p>
        </w:tc>
        <w:tc>
          <w:tcPr>
            <w:tcW w:w="835" w:type="dxa"/>
            <w:vAlign w:val="top"/>
            <w:tcBorders>
              <w:bottom w:val="single" w:color="000000" w:sz="4" w:space="0"/>
            </w:tcBorders>
          </w:tcPr>
          <w:p>
            <w:pPr>
              <w:pStyle w:val="TableText"/>
              <w:ind w:left="239"/>
              <w:spacing w:before="33" w:line="182" w:lineRule="auto"/>
              <w:rPr>
                <w:sz w:val="19"/>
                <w:szCs w:val="19"/>
              </w:rPr>
            </w:pPr>
            <w:r>
              <w:rPr>
                <w:sz w:val="19"/>
                <w:szCs w:val="19"/>
                <w:spacing w:val="-3"/>
              </w:rPr>
              <w:t>76.5</w:t>
            </w:r>
          </w:p>
        </w:tc>
        <w:tc>
          <w:tcPr>
            <w:tcW w:w="865" w:type="dxa"/>
            <w:vAlign w:val="top"/>
            <w:tcBorders>
              <w:bottom w:val="single" w:color="000000" w:sz="4" w:space="0"/>
            </w:tcBorders>
          </w:tcPr>
          <w:p>
            <w:pPr>
              <w:pStyle w:val="TableText"/>
              <w:ind w:left="235"/>
              <w:spacing w:before="33" w:line="182" w:lineRule="auto"/>
              <w:rPr>
                <w:sz w:val="19"/>
                <w:szCs w:val="19"/>
              </w:rPr>
            </w:pPr>
            <w:r>
              <w:rPr>
                <w:sz w:val="19"/>
                <w:szCs w:val="19"/>
                <w:spacing w:val="-3"/>
              </w:rPr>
              <w:t>72.7</w:t>
            </w:r>
          </w:p>
        </w:tc>
        <w:tc>
          <w:tcPr>
            <w:tcW w:w="820" w:type="dxa"/>
            <w:vAlign w:val="top"/>
            <w:tcBorders>
              <w:bottom w:val="single" w:color="000000" w:sz="4" w:space="0"/>
            </w:tcBorders>
          </w:tcPr>
          <w:p>
            <w:pPr>
              <w:pStyle w:val="TableText"/>
              <w:ind w:left="269"/>
              <w:spacing w:before="33" w:line="182" w:lineRule="auto"/>
              <w:rPr>
                <w:sz w:val="19"/>
                <w:szCs w:val="19"/>
              </w:rPr>
            </w:pPr>
            <w:r>
              <w:rPr>
                <w:sz w:val="19"/>
                <w:szCs w:val="19"/>
                <w:spacing w:val="-3"/>
              </w:rPr>
              <w:t>77.2</w:t>
            </w:r>
          </w:p>
        </w:tc>
        <w:tc>
          <w:tcPr>
            <w:tcW w:w="775" w:type="dxa"/>
            <w:vAlign w:val="top"/>
            <w:tcBorders>
              <w:bottom w:val="single" w:color="000000" w:sz="4" w:space="0"/>
            </w:tcBorders>
          </w:tcPr>
          <w:p>
            <w:pPr>
              <w:pStyle w:val="TableText"/>
              <w:ind w:left="190"/>
              <w:spacing w:before="33" w:line="182" w:lineRule="auto"/>
              <w:rPr>
                <w:sz w:val="19"/>
                <w:szCs w:val="19"/>
              </w:rPr>
            </w:pPr>
            <w:r>
              <w:rPr>
                <w:sz w:val="19"/>
                <w:szCs w:val="19"/>
                <w:spacing w:val="-2"/>
              </w:rPr>
              <w:t>84.3</w:t>
            </w:r>
          </w:p>
        </w:tc>
        <w:tc>
          <w:tcPr>
            <w:tcW w:w="830" w:type="dxa"/>
            <w:vAlign w:val="top"/>
            <w:tcBorders>
              <w:bottom w:val="single" w:color="000000" w:sz="4" w:space="0"/>
            </w:tcBorders>
          </w:tcPr>
          <w:p>
            <w:pPr>
              <w:pStyle w:val="TableText"/>
              <w:ind w:left="224"/>
              <w:spacing w:before="33" w:line="182" w:lineRule="auto"/>
              <w:rPr>
                <w:sz w:val="19"/>
                <w:szCs w:val="19"/>
              </w:rPr>
            </w:pPr>
            <w:r>
              <w:rPr>
                <w:sz w:val="19"/>
                <w:szCs w:val="19"/>
                <w:spacing w:val="-3"/>
              </w:rPr>
              <w:t>75.0</w:t>
            </w:r>
          </w:p>
        </w:tc>
        <w:tc>
          <w:tcPr>
            <w:tcW w:w="825" w:type="dxa"/>
            <w:vAlign w:val="top"/>
            <w:tcBorders>
              <w:bottom w:val="single" w:color="000000" w:sz="4" w:space="0"/>
            </w:tcBorders>
          </w:tcPr>
          <w:p>
            <w:pPr>
              <w:pStyle w:val="TableText"/>
              <w:ind w:left="244"/>
              <w:spacing w:before="33" w:line="182" w:lineRule="auto"/>
              <w:rPr>
                <w:sz w:val="19"/>
                <w:szCs w:val="19"/>
              </w:rPr>
            </w:pPr>
            <w:r>
              <w:rPr>
                <w:sz w:val="19"/>
                <w:szCs w:val="19"/>
                <w:spacing w:val="-3"/>
              </w:rPr>
              <w:t>76.5</w:t>
            </w:r>
          </w:p>
        </w:tc>
        <w:tc>
          <w:tcPr>
            <w:tcW w:w="789" w:type="dxa"/>
            <w:vAlign w:val="top"/>
            <w:tcBorders>
              <w:bottom w:val="single" w:color="000000" w:sz="4" w:space="0"/>
            </w:tcBorders>
          </w:tcPr>
          <w:p>
            <w:pPr>
              <w:pStyle w:val="TableText"/>
              <w:ind w:left="219"/>
              <w:spacing w:before="33" w:line="182" w:lineRule="auto"/>
              <w:rPr>
                <w:sz w:val="19"/>
                <w:szCs w:val="19"/>
              </w:rPr>
            </w:pPr>
            <w:r>
              <w:rPr>
                <w:sz w:val="19"/>
                <w:szCs w:val="19"/>
                <w:spacing w:val="-3"/>
              </w:rPr>
              <w:t>70.4</w:t>
            </w:r>
          </w:p>
        </w:tc>
      </w:tr>
    </w:tbl>
    <w:p>
      <w:pPr>
        <w:pStyle w:val="BodyText"/>
        <w:rPr/>
      </w:pPr>
      <w:r/>
    </w:p>
    <w:p>
      <w:pPr>
        <w:sectPr>
          <w:headerReference w:type="default" r:id="rId117"/>
          <w:footerReference w:type="default" r:id="rId118"/>
          <w:pgSz w:w="10170" w:h="14500"/>
          <w:pgMar w:top="1436" w:right="679" w:bottom="1141" w:left="930" w:header="978" w:footer="882" w:gutter="0"/>
        </w:sectPr>
        <w:rPr/>
      </w:pPr>
    </w:p>
    <w:p>
      <w:pPr>
        <w:ind w:left="269" w:right="34" w:hanging="269"/>
        <w:spacing w:before="106" w:line="267" w:lineRule="auto"/>
        <w:rPr>
          <w:rFonts w:ascii="SimSun" w:hAnsi="SimSun" w:eastAsia="SimSun" w:cs="SimSun"/>
          <w:sz w:val="21"/>
          <w:szCs w:val="21"/>
        </w:rPr>
      </w:pPr>
      <w:r>
        <w:rPr>
          <w:rFonts w:ascii="Times New Roman" w:hAnsi="Times New Roman" w:eastAsia="Times New Roman" w:cs="Times New Roman"/>
          <w:sz w:val="21"/>
          <w:szCs w:val="21"/>
          <w:spacing w:val="16"/>
        </w:rPr>
        <w:t>2.</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美国公共卫生总署所做</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HANES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6"/>
        </w:rPr>
        <w:t>研究(1976～1980年期间国人</w:t>
      </w:r>
      <w:r>
        <w:rPr>
          <w:rFonts w:ascii="SimSun" w:hAnsi="SimSun" w:eastAsia="SimSun" w:cs="SimSun"/>
          <w:sz w:val="21"/>
          <w:szCs w:val="21"/>
          <w:spacing w:val="15"/>
        </w:rPr>
        <w:t>健康与营养调查研究)</w:t>
      </w:r>
      <w:r>
        <w:rPr>
          <w:rFonts w:ascii="SimSun" w:hAnsi="SimSun" w:eastAsia="SimSun" w:cs="SimSun"/>
          <w:sz w:val="21"/>
          <w:szCs w:val="21"/>
        </w:rPr>
        <w:t xml:space="preserve"> </w:t>
      </w:r>
      <w:r>
        <w:rPr>
          <w:rFonts w:ascii="SimSun" w:hAnsi="SimSun" w:eastAsia="SimSun" w:cs="SimSun"/>
          <w:sz w:val="21"/>
          <w:szCs w:val="21"/>
          <w:spacing w:val="9"/>
        </w:rPr>
        <w:t>中，年龄为10岁的男孩平均身高约为146</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 xml:space="preserve">   </w:t>
      </w:r>
      <w:r>
        <w:rPr>
          <w:rFonts w:ascii="SimSun" w:hAnsi="SimSun" w:eastAsia="SimSun" w:cs="SimSun"/>
          <w:sz w:val="21"/>
          <w:szCs w:val="21"/>
          <w:spacing w:val="9"/>
        </w:rPr>
        <w:t>标准差约为8</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 xml:space="preserve">   </w:t>
      </w:r>
      <w:r>
        <w:rPr>
          <w:rFonts w:ascii="SimSun" w:hAnsi="SimSun" w:eastAsia="SimSun" w:cs="SimSun"/>
          <w:sz w:val="21"/>
          <w:szCs w:val="21"/>
          <w:spacing w:val="9"/>
        </w:rPr>
        <w:t>试</w:t>
      </w:r>
      <w:r>
        <w:rPr>
          <w:rFonts w:ascii="SimSun" w:hAnsi="SimSun" w:eastAsia="SimSun" w:cs="SimSun"/>
          <w:sz w:val="21"/>
          <w:szCs w:val="21"/>
          <w:spacing w:val="8"/>
        </w:rPr>
        <w:t>估计在该研究中有多</w:t>
      </w:r>
      <w:r>
        <w:rPr>
          <w:rFonts w:ascii="SimSun" w:hAnsi="SimSun" w:eastAsia="SimSun" w:cs="SimSun"/>
          <w:sz w:val="21"/>
          <w:szCs w:val="21"/>
          <w:spacing w:val="2"/>
        </w:rPr>
        <w:t xml:space="preserve"> </w:t>
      </w:r>
      <w:r>
        <w:rPr>
          <w:rFonts w:ascii="SimSun" w:hAnsi="SimSun" w:eastAsia="SimSun" w:cs="SimSun"/>
          <w:sz w:val="21"/>
          <w:szCs w:val="21"/>
          <w:spacing w:val="10"/>
        </w:rPr>
        <w:t>少百分数的10岁男孩其身高在138</w:t>
      </w:r>
      <w:r>
        <w:rPr>
          <w:rFonts w:ascii="SimSun" w:hAnsi="SimSun" w:eastAsia="SimSun" w:cs="SimSun"/>
          <w:sz w:val="21"/>
          <w:szCs w:val="21"/>
        </w:rPr>
        <w:t>cm</w:t>
      </w:r>
      <w:r>
        <w:rPr>
          <w:rFonts w:ascii="SimSun" w:hAnsi="SimSun" w:eastAsia="SimSun" w:cs="SimSun"/>
          <w:sz w:val="21"/>
          <w:szCs w:val="21"/>
          <w:spacing w:val="10"/>
        </w:rPr>
        <w:t xml:space="preserve"> 与154</w:t>
      </w:r>
      <w:r>
        <w:rPr>
          <w:rFonts w:ascii="SimSun" w:hAnsi="SimSun" w:eastAsia="SimSun" w:cs="SimSun"/>
          <w:sz w:val="21"/>
          <w:szCs w:val="21"/>
        </w:rPr>
        <w:t>cm</w:t>
      </w:r>
      <w:r>
        <w:rPr>
          <w:rFonts w:ascii="SimSun" w:hAnsi="SimSun" w:eastAsia="SimSun" w:cs="SimSun"/>
          <w:sz w:val="21"/>
          <w:szCs w:val="21"/>
          <w:spacing w:val="10"/>
        </w:rPr>
        <w:t xml:space="preserve"> 之间?又有多少在130</w:t>
      </w:r>
      <w:r>
        <w:rPr>
          <w:rFonts w:ascii="SimSun" w:hAnsi="SimSun" w:eastAsia="SimSun" w:cs="SimSun"/>
          <w:sz w:val="21"/>
          <w:szCs w:val="21"/>
        </w:rPr>
        <w:t>cm</w:t>
      </w:r>
      <w:r>
        <w:rPr>
          <w:rFonts w:ascii="SimSun" w:hAnsi="SimSun" w:eastAsia="SimSun" w:cs="SimSun"/>
          <w:sz w:val="21"/>
          <w:szCs w:val="21"/>
          <w:spacing w:val="10"/>
        </w:rPr>
        <w:t xml:space="preserve"> 与162</w:t>
      </w:r>
      <w:r>
        <w:rPr>
          <w:rFonts w:ascii="SimSun" w:hAnsi="SimSun" w:eastAsia="SimSun" w:cs="SimSun"/>
          <w:sz w:val="21"/>
          <w:szCs w:val="21"/>
        </w:rPr>
        <w:t>cm</w:t>
      </w:r>
      <w:r>
        <w:rPr>
          <w:rFonts w:ascii="SimSun" w:hAnsi="SimSun" w:eastAsia="SimSun" w:cs="SimSun"/>
          <w:sz w:val="21"/>
          <w:szCs w:val="21"/>
          <w:spacing w:val="10"/>
        </w:rPr>
        <w:t xml:space="preserve"> 之间?</w:t>
      </w:r>
    </w:p>
    <w:p>
      <w:pPr>
        <w:ind w:left="268" w:right="166" w:hanging="269"/>
        <w:spacing w:before="15" w:line="256" w:lineRule="auto"/>
        <w:rPr>
          <w:rFonts w:ascii="SimSun" w:hAnsi="SimSun" w:eastAsia="SimSun" w:cs="SimSun"/>
          <w:sz w:val="21"/>
          <w:szCs w:val="21"/>
        </w:rPr>
      </w:pPr>
      <w:r>
        <w:rPr>
          <w:rFonts w:ascii="Times New Roman" w:hAnsi="Times New Roman" w:eastAsia="Times New Roman" w:cs="Times New Roman"/>
          <w:sz w:val="21"/>
          <w:szCs w:val="21"/>
          <w:spacing w:val="11"/>
        </w:rPr>
        <w:t>3.</w:t>
      </w:r>
      <w:r>
        <w:rPr>
          <w:rFonts w:ascii="Times New Roman" w:hAnsi="Times New Roman" w:eastAsia="Times New Roman" w:cs="Times New Roman"/>
          <w:sz w:val="21"/>
          <w:szCs w:val="21"/>
        </w:rPr>
        <w:t>HANES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中的男子，平均收缩血压是121</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11"/>
        </w:rPr>
        <w:t>,    </w:t>
      </w:r>
      <w:r>
        <w:rPr>
          <w:rFonts w:ascii="SimSun" w:hAnsi="SimSun" w:eastAsia="SimSun" w:cs="SimSun"/>
          <w:sz w:val="21"/>
          <w:szCs w:val="21"/>
          <w:spacing w:val="11"/>
        </w:rPr>
        <w:t>标准差是22</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1"/>
        </w:rPr>
        <w:t>。</w:t>
      </w:r>
      <w:r>
        <w:rPr>
          <w:rFonts w:ascii="SimSun" w:hAnsi="SimSun" w:eastAsia="SimSun" w:cs="SimSun"/>
          <w:sz w:val="21"/>
          <w:szCs w:val="21"/>
          <w:spacing w:val="-56"/>
        </w:rPr>
        <w:t xml:space="preserve"> </w:t>
      </w:r>
      <w:r>
        <w:rPr>
          <w:rFonts w:ascii="SimSun" w:hAnsi="SimSun" w:eastAsia="SimSun" w:cs="SimSun"/>
          <w:sz w:val="21"/>
          <w:szCs w:val="21"/>
          <w:spacing w:val="11"/>
        </w:rPr>
        <w:t>指出75</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115mmHg,135mmHg,210mmHg          </w:t>
      </w:r>
      <w:r>
        <w:rPr>
          <w:rFonts w:ascii="SimSun" w:hAnsi="SimSun" w:eastAsia="SimSun" w:cs="SimSun"/>
          <w:sz w:val="21"/>
          <w:szCs w:val="21"/>
        </w:rPr>
        <w:t>这</w:t>
      </w:r>
      <w:r>
        <w:rPr>
          <w:rFonts w:ascii="SimSun" w:hAnsi="SimSun" w:eastAsia="SimSun" w:cs="SimSun"/>
          <w:sz w:val="21"/>
          <w:szCs w:val="21"/>
          <w:spacing w:val="-1"/>
        </w:rPr>
        <w:t>些血压测量值是否正常。</w:t>
      </w:r>
    </w:p>
    <w:p>
      <w:pPr>
        <w:spacing w:before="70" w:line="216" w:lineRule="auto"/>
        <w:rPr>
          <w:rFonts w:ascii="SimSun" w:hAnsi="SimSun" w:eastAsia="SimSun" w:cs="SimSun"/>
          <w:sz w:val="21"/>
          <w:szCs w:val="21"/>
        </w:rPr>
      </w:pPr>
      <w:r>
        <w:rPr>
          <w:rFonts w:ascii="SimSun" w:hAnsi="SimSun" w:eastAsia="SimSun" w:cs="SimSun"/>
          <w:sz w:val="21"/>
          <w:szCs w:val="21"/>
          <w:spacing w:val="29"/>
        </w:rPr>
        <w:t>4</w:t>
      </w:r>
      <w:r>
        <w:rPr>
          <w:rFonts w:ascii="SimSun" w:hAnsi="SimSun" w:eastAsia="SimSun" w:cs="SimSun"/>
          <w:sz w:val="21"/>
          <w:szCs w:val="21"/>
          <w:spacing w:val="-52"/>
        </w:rPr>
        <w:t xml:space="preserve"> </w:t>
      </w:r>
      <w:r>
        <w:rPr>
          <w:rFonts w:ascii="SimSun" w:hAnsi="SimSun" w:eastAsia="SimSun" w:cs="SimSun"/>
          <w:sz w:val="21"/>
          <w:szCs w:val="21"/>
          <w:spacing w:val="29"/>
        </w:rPr>
        <w:t>.</w:t>
      </w:r>
      <w:r>
        <w:rPr>
          <w:rFonts w:ascii="SimSun" w:hAnsi="SimSun" w:eastAsia="SimSun" w:cs="SimSun"/>
          <w:sz w:val="21"/>
          <w:szCs w:val="21"/>
          <w:spacing w:val="-49"/>
        </w:rPr>
        <w:t xml:space="preserve"> </w:t>
      </w:r>
      <w:r>
        <w:rPr>
          <w:rFonts w:ascii="SimSun" w:hAnsi="SimSun" w:eastAsia="SimSun" w:cs="SimSun"/>
          <w:sz w:val="21"/>
          <w:szCs w:val="21"/>
          <w:spacing w:val="29"/>
        </w:rPr>
        <w:t>10人接种某种疫苗后，测定抗体滴度如下：1:2,1:2,1:4,1:4,1:4,1:4,1:</w:t>
      </w:r>
    </w:p>
    <w:p>
      <w:pPr>
        <w:ind w:left="269"/>
        <w:spacing w:before="64" w:line="216" w:lineRule="auto"/>
        <w:rPr>
          <w:rFonts w:ascii="SimSun" w:hAnsi="SimSun" w:eastAsia="SimSun" w:cs="SimSun"/>
          <w:sz w:val="21"/>
          <w:szCs w:val="21"/>
        </w:rPr>
      </w:pPr>
      <w:r>
        <w:rPr>
          <w:rFonts w:ascii="SimSun" w:hAnsi="SimSun" w:eastAsia="SimSun" w:cs="SimSun"/>
          <w:sz w:val="21"/>
          <w:szCs w:val="21"/>
          <w:spacing w:val="25"/>
        </w:rPr>
        <w:t>8,1:8,1:16,1:32。求该疫苗的平均滴度。</w:t>
      </w:r>
    </w:p>
    <w:p>
      <w:pPr>
        <w:spacing w:before="53" w:line="212" w:lineRule="auto"/>
        <w:rPr>
          <w:rFonts w:ascii="SimSun" w:hAnsi="SimSun" w:eastAsia="SimSun" w:cs="SimSun"/>
          <w:sz w:val="21"/>
          <w:szCs w:val="21"/>
        </w:rPr>
      </w:pPr>
      <w:r>
        <w:rPr>
          <w:rFonts w:ascii="Times New Roman" w:hAnsi="Times New Roman" w:eastAsia="Times New Roman" w:cs="Times New Roman"/>
          <w:sz w:val="21"/>
          <w:szCs w:val="21"/>
          <w:spacing w:val="3"/>
        </w:rPr>
        <w:t>5.  </w:t>
      </w:r>
      <w:r>
        <w:rPr>
          <w:rFonts w:ascii="SimSun" w:hAnsi="SimSun" w:eastAsia="SimSun" w:cs="SimSun"/>
          <w:sz w:val="21"/>
          <w:szCs w:val="21"/>
          <w:spacing w:val="3"/>
        </w:rPr>
        <w:t>调查测定某地107名正常人尿铅含量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3"/>
        </w:rPr>
        <w:t>/1)</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如下：</w:t>
      </w:r>
    </w:p>
    <w:p>
      <w:pPr>
        <w:ind w:left="269"/>
        <w:spacing w:before="93" w:line="219" w:lineRule="auto"/>
        <w:rPr>
          <w:rFonts w:ascii="SimSun" w:hAnsi="SimSun" w:eastAsia="SimSun" w:cs="SimSun"/>
          <w:sz w:val="21"/>
          <w:szCs w:val="21"/>
        </w:rPr>
      </w:pPr>
      <w:r>
        <w:rPr>
          <w:rFonts w:ascii="SimSun" w:hAnsi="SimSun" w:eastAsia="SimSun" w:cs="SimSun"/>
          <w:sz w:val="21"/>
          <w:szCs w:val="21"/>
          <w:spacing w:val="-2"/>
        </w:rPr>
        <w:t>尿铅含量  0～  4～</w:t>
      </w:r>
      <w:r>
        <w:rPr>
          <w:rFonts w:ascii="SimSun" w:hAnsi="SimSun" w:eastAsia="SimSun" w:cs="SimSun"/>
          <w:sz w:val="21"/>
          <w:szCs w:val="21"/>
          <w:spacing w:val="7"/>
        </w:rPr>
        <w:t xml:space="preserve">  </w:t>
      </w:r>
      <w:r>
        <w:rPr>
          <w:rFonts w:ascii="SimSun" w:hAnsi="SimSun" w:eastAsia="SimSun" w:cs="SimSun"/>
          <w:sz w:val="21"/>
          <w:szCs w:val="21"/>
          <w:spacing w:val="-2"/>
        </w:rPr>
        <w:t>8～</w:t>
      </w:r>
      <w:r>
        <w:rPr>
          <w:rFonts w:ascii="SimSun" w:hAnsi="SimSun" w:eastAsia="SimSun" w:cs="SimSun"/>
          <w:sz w:val="21"/>
          <w:szCs w:val="21"/>
          <w:spacing w:val="15"/>
        </w:rPr>
        <w:t xml:space="preserve">  </w:t>
      </w:r>
      <w:r>
        <w:rPr>
          <w:rFonts w:ascii="SimSun" w:hAnsi="SimSun" w:eastAsia="SimSun" w:cs="SimSun"/>
          <w:sz w:val="21"/>
          <w:szCs w:val="21"/>
          <w:spacing w:val="-2"/>
        </w:rPr>
        <w:t>12～</w:t>
      </w:r>
      <w:r>
        <w:rPr>
          <w:rFonts w:ascii="SimSun" w:hAnsi="SimSun" w:eastAsia="SimSun" w:cs="SimSun"/>
          <w:sz w:val="21"/>
          <w:szCs w:val="21"/>
          <w:spacing w:val="15"/>
        </w:rPr>
        <w:t xml:space="preserve">  </w:t>
      </w:r>
      <w:r>
        <w:rPr>
          <w:rFonts w:ascii="SimSun" w:hAnsi="SimSun" w:eastAsia="SimSun" w:cs="SimSun"/>
          <w:sz w:val="21"/>
          <w:szCs w:val="21"/>
          <w:spacing w:val="-2"/>
        </w:rPr>
        <w:t>16～</w:t>
      </w:r>
      <w:r>
        <w:rPr>
          <w:rFonts w:ascii="SimSun" w:hAnsi="SimSun" w:eastAsia="SimSun" w:cs="SimSun"/>
          <w:sz w:val="21"/>
          <w:szCs w:val="21"/>
          <w:spacing w:val="8"/>
        </w:rPr>
        <w:t xml:space="preserve">  </w:t>
      </w:r>
      <w:r>
        <w:rPr>
          <w:rFonts w:ascii="SimSun" w:hAnsi="SimSun" w:eastAsia="SimSun" w:cs="SimSun"/>
          <w:sz w:val="21"/>
          <w:szCs w:val="21"/>
          <w:spacing w:val="-2"/>
        </w:rPr>
        <w:t>20～</w:t>
      </w:r>
      <w:r>
        <w:rPr>
          <w:rFonts w:ascii="SimSun" w:hAnsi="SimSun" w:eastAsia="SimSun" w:cs="SimSun"/>
          <w:sz w:val="21"/>
          <w:szCs w:val="21"/>
          <w:spacing w:val="9"/>
        </w:rPr>
        <w:t xml:space="preserve">  </w:t>
      </w:r>
      <w:r>
        <w:rPr>
          <w:rFonts w:ascii="SimSun" w:hAnsi="SimSun" w:eastAsia="SimSun" w:cs="SimSun"/>
          <w:sz w:val="21"/>
          <w:szCs w:val="21"/>
          <w:spacing w:val="-2"/>
        </w:rPr>
        <w:t>24～</w:t>
      </w:r>
      <w:r>
        <w:rPr>
          <w:rFonts w:ascii="SimSun" w:hAnsi="SimSun" w:eastAsia="SimSun" w:cs="SimSun"/>
          <w:sz w:val="21"/>
          <w:szCs w:val="21"/>
          <w:spacing w:val="8"/>
        </w:rPr>
        <w:t xml:space="preserve">  </w:t>
      </w:r>
      <w:r>
        <w:rPr>
          <w:rFonts w:ascii="SimSun" w:hAnsi="SimSun" w:eastAsia="SimSun" w:cs="SimSun"/>
          <w:sz w:val="21"/>
          <w:szCs w:val="21"/>
          <w:spacing w:val="-2"/>
        </w:rPr>
        <w:t>2</w:t>
      </w:r>
      <w:r>
        <w:rPr>
          <w:rFonts w:ascii="SimSun" w:hAnsi="SimSun" w:eastAsia="SimSun" w:cs="SimSun"/>
          <w:sz w:val="21"/>
          <w:szCs w:val="21"/>
          <w:spacing w:val="-3"/>
        </w:rPr>
        <w:t>8～  合计</w:t>
      </w:r>
    </w:p>
    <w:p>
      <w:pPr>
        <w:ind w:left="489"/>
        <w:spacing w:before="50" w:line="220" w:lineRule="auto"/>
        <w:rPr>
          <w:rFonts w:ascii="SimSun" w:hAnsi="SimSun" w:eastAsia="SimSun" w:cs="SimSun"/>
          <w:sz w:val="21"/>
          <w:szCs w:val="21"/>
        </w:rPr>
      </w:pPr>
      <w:r>
        <w:rPr>
          <w:rFonts w:ascii="SimSun" w:hAnsi="SimSun" w:eastAsia="SimSun" w:cs="SimSun"/>
          <w:sz w:val="21"/>
          <w:szCs w:val="21"/>
          <w:spacing w:val="-8"/>
        </w:rPr>
        <w:t>例数</w:t>
      </w:r>
      <w:r>
        <w:rPr>
          <w:rFonts w:ascii="SimSun" w:hAnsi="SimSun" w:eastAsia="SimSun" w:cs="SimSun"/>
          <w:sz w:val="21"/>
          <w:szCs w:val="21"/>
          <w:spacing w:val="4"/>
        </w:rPr>
        <w:t xml:space="preserve">    </w:t>
      </w:r>
      <w:r>
        <w:rPr>
          <w:rFonts w:ascii="SimSun" w:hAnsi="SimSun" w:eastAsia="SimSun" w:cs="SimSun"/>
          <w:sz w:val="21"/>
          <w:szCs w:val="21"/>
          <w:spacing w:val="-8"/>
        </w:rPr>
        <w:t>14</w:t>
      </w:r>
      <w:r>
        <w:rPr>
          <w:rFonts w:ascii="SimSun" w:hAnsi="SimSun" w:eastAsia="SimSun" w:cs="SimSun"/>
          <w:sz w:val="21"/>
          <w:szCs w:val="21"/>
          <w:spacing w:val="4"/>
        </w:rPr>
        <w:t xml:space="preserve">    </w:t>
      </w:r>
      <w:r>
        <w:rPr>
          <w:rFonts w:ascii="SimSun" w:hAnsi="SimSun" w:eastAsia="SimSun" w:cs="SimSun"/>
          <w:sz w:val="21"/>
          <w:szCs w:val="21"/>
          <w:spacing w:val="-8"/>
        </w:rPr>
        <w:t>22   29   18</w:t>
      </w:r>
      <w:r>
        <w:rPr>
          <w:rFonts w:ascii="SimSun" w:hAnsi="SimSun" w:eastAsia="SimSun" w:cs="SimSun"/>
          <w:sz w:val="21"/>
          <w:szCs w:val="21"/>
          <w:spacing w:val="6"/>
        </w:rPr>
        <w:t xml:space="preserve">    </w:t>
      </w:r>
      <w:r>
        <w:rPr>
          <w:rFonts w:ascii="SimSun" w:hAnsi="SimSun" w:eastAsia="SimSun" w:cs="SimSun"/>
          <w:sz w:val="21"/>
          <w:szCs w:val="21"/>
          <w:spacing w:val="-8"/>
        </w:rPr>
        <w:t>15</w:t>
      </w:r>
      <w:r>
        <w:rPr>
          <w:rFonts w:ascii="SimSun" w:hAnsi="SimSun" w:eastAsia="SimSun" w:cs="SimSun"/>
          <w:sz w:val="21"/>
          <w:szCs w:val="21"/>
          <w:spacing w:val="26"/>
        </w:rPr>
        <w:t xml:space="preserve">    </w:t>
      </w:r>
      <w:r>
        <w:rPr>
          <w:rFonts w:ascii="SimSun" w:hAnsi="SimSun" w:eastAsia="SimSun" w:cs="SimSun"/>
          <w:sz w:val="21"/>
          <w:szCs w:val="21"/>
          <w:spacing w:val="-8"/>
        </w:rPr>
        <w:t>6</w:t>
      </w:r>
      <w:r>
        <w:rPr>
          <w:rFonts w:ascii="SimSun" w:hAnsi="SimSun" w:eastAsia="SimSun" w:cs="SimSun"/>
          <w:sz w:val="21"/>
          <w:szCs w:val="21"/>
          <w:spacing w:val="2"/>
        </w:rPr>
        <w:t xml:space="preserve">      </w:t>
      </w:r>
      <w:r>
        <w:rPr>
          <w:rFonts w:ascii="SimSun" w:hAnsi="SimSun" w:eastAsia="SimSun" w:cs="SimSun"/>
          <w:sz w:val="21"/>
          <w:szCs w:val="21"/>
          <w:spacing w:val="-8"/>
        </w:rPr>
        <w:t>1</w:t>
      </w:r>
      <w:r>
        <w:rPr>
          <w:rFonts w:ascii="SimSun" w:hAnsi="SimSun" w:eastAsia="SimSun" w:cs="SimSun"/>
          <w:sz w:val="21"/>
          <w:szCs w:val="21"/>
          <w:spacing w:val="8"/>
        </w:rPr>
        <w:t xml:space="preserve">    </w:t>
      </w:r>
      <w:r>
        <w:rPr>
          <w:rFonts w:ascii="SimSun" w:hAnsi="SimSun" w:eastAsia="SimSun" w:cs="SimSun"/>
          <w:sz w:val="21"/>
          <w:szCs w:val="21"/>
          <w:spacing w:val="-8"/>
        </w:rPr>
        <w:t>2</w:t>
      </w:r>
      <w:r>
        <w:rPr>
          <w:rFonts w:ascii="SimSun" w:hAnsi="SimSun" w:eastAsia="SimSun" w:cs="SimSun"/>
          <w:sz w:val="21"/>
          <w:szCs w:val="21"/>
          <w:spacing w:val="4"/>
        </w:rPr>
        <w:t xml:space="preserve">    </w:t>
      </w:r>
      <w:r>
        <w:rPr>
          <w:rFonts w:ascii="SimSun" w:hAnsi="SimSun" w:eastAsia="SimSun" w:cs="SimSun"/>
          <w:sz w:val="21"/>
          <w:szCs w:val="21"/>
          <w:spacing w:val="-8"/>
        </w:rPr>
        <w:t>107</w:t>
      </w:r>
    </w:p>
    <w:p>
      <w:pPr>
        <w:spacing w:before="58" w:line="219" w:lineRule="auto"/>
        <w:rPr>
          <w:rFonts w:ascii="SimSun" w:hAnsi="SimSun" w:eastAsia="SimSun" w:cs="SimSun"/>
          <w:sz w:val="21"/>
          <w:szCs w:val="21"/>
        </w:rPr>
      </w:pPr>
      <w:r>
        <w:rPr>
          <w:rFonts w:ascii="SimSun" w:hAnsi="SimSun" w:eastAsia="SimSun" w:cs="SimSun"/>
          <w:sz w:val="21"/>
          <w:szCs w:val="21"/>
          <w:spacing w:val="6"/>
        </w:rPr>
        <w:t>(1)简述该资料的分布特征；</w:t>
      </w:r>
    </w:p>
    <w:p>
      <w:pPr>
        <w:spacing w:before="53" w:line="219" w:lineRule="auto"/>
        <w:rPr>
          <w:rFonts w:ascii="SimSun" w:hAnsi="SimSun" w:eastAsia="SimSun" w:cs="SimSun"/>
          <w:sz w:val="21"/>
          <w:szCs w:val="21"/>
        </w:rPr>
      </w:pPr>
      <w:r>
        <w:rPr>
          <w:rFonts w:ascii="SimSun" w:hAnsi="SimSun" w:eastAsia="SimSun" w:cs="SimSun"/>
          <w:sz w:val="21"/>
          <w:szCs w:val="21"/>
          <w:spacing w:val="8"/>
        </w:rPr>
        <w:t>(2)描述其集中趋势；</w:t>
      </w:r>
    </w:p>
    <w:p>
      <w:pPr>
        <w:spacing w:before="81" w:line="219" w:lineRule="auto"/>
        <w:rPr>
          <w:rFonts w:ascii="SimSun" w:hAnsi="SimSun" w:eastAsia="SimSun" w:cs="SimSun"/>
          <w:sz w:val="21"/>
          <w:szCs w:val="21"/>
        </w:rPr>
      </w:pPr>
      <w:r>
        <w:rPr>
          <w:rFonts w:ascii="SimSun" w:hAnsi="SimSun" w:eastAsia="SimSun" w:cs="SimSun"/>
          <w:sz w:val="21"/>
          <w:szCs w:val="21"/>
          <w:spacing w:val="6"/>
        </w:rPr>
        <w:t>(3)选用何种指标描述其离散趋势较好?</w:t>
      </w:r>
    </w:p>
    <w:p>
      <w:pPr>
        <w:spacing w:before="61" w:line="219" w:lineRule="auto"/>
        <w:rPr>
          <w:rFonts w:ascii="SimSun" w:hAnsi="SimSun" w:eastAsia="SimSun" w:cs="SimSun"/>
          <w:sz w:val="21"/>
          <w:szCs w:val="21"/>
        </w:rPr>
      </w:pPr>
      <w:r>
        <w:rPr>
          <w:rFonts w:ascii="SimSun" w:hAnsi="SimSun" w:eastAsia="SimSun" w:cs="SimSun"/>
          <w:sz w:val="21"/>
          <w:szCs w:val="21"/>
          <w:spacing w:val="12"/>
        </w:rPr>
        <w:t>(4)求正常人尿铅含量的95%正常值范围。</w:t>
      </w:r>
    </w:p>
    <w:p>
      <w:pPr>
        <w:pStyle w:val="BodyText"/>
        <w:spacing w:line="310" w:lineRule="auto"/>
        <w:rPr/>
      </w:pPr>
      <w:r/>
    </w:p>
    <w:p>
      <w:pPr>
        <w:ind w:left="7199"/>
        <w:spacing w:before="68" w:line="227" w:lineRule="auto"/>
        <w:rPr>
          <w:rFonts w:ascii="KaiTi" w:hAnsi="KaiTi" w:eastAsia="KaiTi" w:cs="KaiTi"/>
          <w:sz w:val="21"/>
          <w:szCs w:val="21"/>
        </w:rPr>
      </w:pPr>
      <w:r>
        <w:rPr>
          <w:rFonts w:ascii="KaiTi" w:hAnsi="KaiTi" w:eastAsia="KaiTi" w:cs="KaiTi"/>
          <w:sz w:val="21"/>
          <w:szCs w:val="21"/>
          <w:spacing w:val="4"/>
        </w:rPr>
        <w:t>(高燕秋)</w:t>
      </w:r>
    </w:p>
    <w:p>
      <w:pPr>
        <w:spacing w:line="227" w:lineRule="auto"/>
        <w:sectPr>
          <w:headerReference w:type="default" r:id="rId120"/>
          <w:footerReference w:type="default" r:id="rId121"/>
          <w:pgSz w:w="10170" w:h="14500"/>
          <w:pgMar w:top="1429" w:right="769" w:bottom="1054" w:left="870" w:header="973" w:footer="919" w:gutter="0"/>
        </w:sectPr>
        <w:rPr>
          <w:rFonts w:ascii="KaiTi" w:hAnsi="KaiTi" w:eastAsia="KaiTi" w:cs="KaiTi"/>
          <w:sz w:val="21"/>
          <w:szCs w:val="21"/>
        </w:rPr>
      </w:pPr>
    </w:p>
    <w:p>
      <w:pPr>
        <w:pStyle w:val="BodyText"/>
        <w:spacing w:line="261" w:lineRule="auto"/>
        <w:rPr/>
      </w:pPr>
      <w:r/>
    </w:p>
    <w:p>
      <w:pPr>
        <w:pStyle w:val="BodyText"/>
        <w:spacing w:line="261" w:lineRule="auto"/>
        <w:rPr/>
      </w:pPr>
      <w:r/>
    </w:p>
    <w:p>
      <w:pPr>
        <w:ind w:left="1556"/>
        <w:spacing w:before="136" w:line="219" w:lineRule="auto"/>
        <w:outlineLvl w:val="0"/>
        <w:rPr>
          <w:rFonts w:ascii="SimSun" w:hAnsi="SimSun" w:eastAsia="SimSun" w:cs="SimSun"/>
          <w:sz w:val="42"/>
          <w:szCs w:val="42"/>
        </w:rPr>
      </w:pPr>
      <w:bookmarkStart w:name="bookmark185" w:id="50"/>
      <w:bookmarkEnd w:id="50"/>
      <w:bookmarkStart w:name="bookmark36" w:id="51"/>
      <w:bookmarkEnd w:id="51"/>
      <w:r>
        <w:rPr>
          <w:rFonts w:ascii="SimSun" w:hAnsi="SimSun" w:eastAsia="SimSun" w:cs="SimSun"/>
          <w:sz w:val="42"/>
          <w:szCs w:val="42"/>
          <w:b/>
          <w:bCs/>
          <w:spacing w:val="-5"/>
        </w:rPr>
        <w:t>第三章</w:t>
      </w:r>
      <w:r>
        <w:rPr>
          <w:rFonts w:ascii="SimSun" w:hAnsi="SimSun" w:eastAsia="SimSun" w:cs="SimSun"/>
          <w:sz w:val="42"/>
          <w:szCs w:val="42"/>
          <w:spacing w:val="210"/>
        </w:rPr>
        <w:t xml:space="preserve"> </w:t>
      </w:r>
      <w:r>
        <w:rPr>
          <w:rFonts w:ascii="SimSun" w:hAnsi="SimSun" w:eastAsia="SimSun" w:cs="SimSun"/>
          <w:sz w:val="42"/>
          <w:szCs w:val="42"/>
          <w:b/>
          <w:bCs/>
          <w:spacing w:val="-5"/>
        </w:rPr>
        <w:t>分类变量的统计描述</w:t>
      </w:r>
    </w:p>
    <w:p>
      <w:pPr>
        <w:pStyle w:val="BodyText"/>
        <w:spacing w:line="453" w:lineRule="auto"/>
        <w:rPr/>
      </w:pPr>
      <w:r/>
    </w:p>
    <w:p>
      <w:pPr>
        <w:ind w:right="90" w:firstLine="419"/>
        <w:spacing w:before="65" w:line="307" w:lineRule="auto"/>
        <w:rPr>
          <w:rFonts w:ascii="SimSun" w:hAnsi="SimSun" w:eastAsia="SimSun" w:cs="SimSun"/>
          <w:sz w:val="20"/>
          <w:szCs w:val="20"/>
        </w:rPr>
      </w:pPr>
      <w:r>
        <w:rPr>
          <w:rFonts w:ascii="SimSun" w:hAnsi="SimSun" w:eastAsia="SimSun" w:cs="SimSun"/>
          <w:sz w:val="20"/>
          <w:szCs w:val="20"/>
          <w:spacing w:val="12"/>
        </w:rPr>
        <w:t>在前面的章节我们已经学过分类变量的描述性</w:t>
      </w:r>
      <w:r>
        <w:rPr>
          <w:rFonts w:ascii="SimSun" w:hAnsi="SimSun" w:eastAsia="SimSun" w:cs="SimSun"/>
          <w:sz w:val="20"/>
          <w:szCs w:val="20"/>
          <w:spacing w:val="11"/>
        </w:rPr>
        <w:t>统计指标，而分类变量常用相对数来进行</w:t>
      </w:r>
      <w:r>
        <w:rPr>
          <w:rFonts w:ascii="SimSun" w:hAnsi="SimSun" w:eastAsia="SimSun" w:cs="SimSun"/>
          <w:sz w:val="20"/>
          <w:szCs w:val="20"/>
        </w:rPr>
        <w:t xml:space="preserve"> </w:t>
      </w:r>
      <w:r>
        <w:rPr>
          <w:rFonts w:ascii="SimSun" w:hAnsi="SimSun" w:eastAsia="SimSun" w:cs="SimSun"/>
          <w:sz w:val="20"/>
          <w:szCs w:val="20"/>
          <w:spacing w:val="10"/>
        </w:rPr>
        <w:t>统计描述。相对数是学习分类变量统计分析方法的基础。</w:t>
      </w:r>
    </w:p>
    <w:p>
      <w:pPr>
        <w:ind w:left="3023"/>
        <w:spacing w:before="234" w:line="219" w:lineRule="auto"/>
        <w:outlineLvl w:val="1"/>
        <w:rPr>
          <w:rFonts w:ascii="SimSun" w:hAnsi="SimSun" w:eastAsia="SimSun" w:cs="SimSun"/>
          <w:sz w:val="28"/>
          <w:szCs w:val="28"/>
        </w:rPr>
      </w:pPr>
      <w:bookmarkStart w:name="bookmark37" w:id="52"/>
      <w:bookmarkEnd w:id="52"/>
      <w:r>
        <w:rPr>
          <w:rFonts w:ascii="SimSun" w:hAnsi="SimSun" w:eastAsia="SimSun" w:cs="SimSun"/>
          <w:sz w:val="28"/>
          <w:szCs w:val="28"/>
          <w:b/>
          <w:bCs/>
          <w:spacing w:val="-2"/>
        </w:rPr>
        <w:t>第一节</w:t>
      </w:r>
      <w:r>
        <w:rPr>
          <w:rFonts w:ascii="SimSun" w:hAnsi="SimSun" w:eastAsia="SimSun" w:cs="SimSun"/>
          <w:sz w:val="28"/>
          <w:szCs w:val="28"/>
          <w:spacing w:val="-2"/>
        </w:rPr>
        <w:t xml:space="preserve">  </w:t>
      </w:r>
      <w:r>
        <w:rPr>
          <w:rFonts w:ascii="SimSun" w:hAnsi="SimSun" w:eastAsia="SimSun" w:cs="SimSun"/>
          <w:sz w:val="28"/>
          <w:szCs w:val="28"/>
          <w:b/>
          <w:bCs/>
          <w:spacing w:val="-2"/>
        </w:rPr>
        <w:t>常用相对数</w:t>
      </w:r>
    </w:p>
    <w:p>
      <w:pPr>
        <w:pStyle w:val="BodyText"/>
        <w:spacing w:line="261" w:lineRule="auto"/>
        <w:rPr/>
      </w:pPr>
      <w:r/>
    </w:p>
    <w:p>
      <w:pPr>
        <w:ind w:right="76" w:firstLine="419"/>
        <w:spacing w:before="65" w:line="306" w:lineRule="auto"/>
        <w:rPr>
          <w:rFonts w:ascii="SimSun" w:hAnsi="SimSun" w:eastAsia="SimSun" w:cs="SimSun"/>
          <w:sz w:val="20"/>
          <w:szCs w:val="20"/>
        </w:rPr>
      </w:pPr>
      <w:r>
        <w:rPr>
          <w:rFonts w:ascii="SimSun" w:hAnsi="SimSun" w:eastAsia="SimSun" w:cs="SimSun"/>
          <w:sz w:val="20"/>
          <w:szCs w:val="20"/>
          <w:spacing w:val="12"/>
        </w:rPr>
        <w:t>相对数是两个有联系的指标之比，其意义随相比较的两个指标的性质不同而不</w:t>
      </w:r>
      <w:r>
        <w:rPr>
          <w:rFonts w:ascii="SimSun" w:hAnsi="SimSun" w:eastAsia="SimSun" w:cs="SimSun"/>
          <w:sz w:val="20"/>
          <w:szCs w:val="20"/>
          <w:spacing w:val="11"/>
        </w:rPr>
        <w:t>同。常用</w:t>
      </w:r>
      <w:r>
        <w:rPr>
          <w:rFonts w:ascii="SimSun" w:hAnsi="SimSun" w:eastAsia="SimSun" w:cs="SimSun"/>
          <w:sz w:val="20"/>
          <w:szCs w:val="20"/>
        </w:rPr>
        <w:t xml:space="preserve"> </w:t>
      </w:r>
      <w:r>
        <w:rPr>
          <w:rFonts w:ascii="SimSun" w:hAnsi="SimSun" w:eastAsia="SimSun" w:cs="SimSun"/>
          <w:sz w:val="20"/>
          <w:szCs w:val="20"/>
          <w:spacing w:val="9"/>
        </w:rPr>
        <w:t>的相对数可分为以下几类。</w:t>
      </w:r>
    </w:p>
    <w:p>
      <w:pPr>
        <w:ind w:left="422"/>
        <w:spacing w:before="129" w:line="214" w:lineRule="auto"/>
        <w:outlineLvl w:val="2"/>
        <w:rPr>
          <w:rFonts w:ascii="SimSun" w:hAnsi="SimSun" w:eastAsia="SimSun" w:cs="SimSun"/>
          <w:sz w:val="20"/>
          <w:szCs w:val="20"/>
        </w:rPr>
      </w:pPr>
      <w:bookmarkStart w:name="bookmark38" w:id="53"/>
      <w:bookmarkEnd w:id="53"/>
      <w:r>
        <w:rPr>
          <w:rFonts w:ascii="SimSun" w:hAnsi="SimSun" w:eastAsia="SimSun" w:cs="SimSun"/>
          <w:sz w:val="20"/>
          <w:szCs w:val="20"/>
          <w:b/>
          <w:bCs/>
          <w:spacing w:val="-5"/>
        </w:rPr>
        <w:t>一</w:t>
      </w:r>
      <w:r>
        <w:rPr>
          <w:rFonts w:ascii="SimSun" w:hAnsi="SimSun" w:eastAsia="SimSun" w:cs="SimSun"/>
          <w:sz w:val="20"/>
          <w:szCs w:val="20"/>
          <w:spacing w:val="-45"/>
        </w:rPr>
        <w:t xml:space="preserve"> </w:t>
      </w:r>
      <w:r>
        <w:rPr>
          <w:rFonts w:ascii="SimSun" w:hAnsi="SimSun" w:eastAsia="SimSun" w:cs="SimSun"/>
          <w:sz w:val="20"/>
          <w:szCs w:val="20"/>
          <w:b/>
          <w:bCs/>
          <w:spacing w:val="-5"/>
        </w:rPr>
        <w:t>、构成比</w:t>
      </w:r>
      <w:r>
        <w:rPr>
          <w:rFonts w:ascii="SimSun" w:hAnsi="SimSun" w:eastAsia="SimSun" w:cs="SimSun"/>
          <w:sz w:val="20"/>
          <w:szCs w:val="20"/>
          <w:spacing w:val="-27"/>
        </w:rPr>
        <w:t xml:space="preserve"> </w:t>
      </w:r>
      <w:r>
        <w:rPr>
          <w:rFonts w:ascii="SimSun" w:hAnsi="SimSun" w:eastAsia="SimSun" w:cs="SimSun"/>
          <w:sz w:val="20"/>
          <w:szCs w:val="20"/>
          <w:b/>
          <w:bCs/>
          <w:spacing w:val="-5"/>
        </w:rPr>
        <w:t>(proportion)</w:t>
      </w:r>
    </w:p>
    <w:p>
      <w:pPr>
        <w:ind w:right="90" w:firstLine="419"/>
        <w:spacing w:before="215" w:line="288" w:lineRule="auto"/>
        <w:jc w:val="both"/>
        <w:rPr>
          <w:rFonts w:ascii="SimSun" w:hAnsi="SimSun" w:eastAsia="SimSun" w:cs="SimSun"/>
          <w:sz w:val="20"/>
          <w:szCs w:val="20"/>
        </w:rPr>
      </w:pPr>
      <w:r>
        <w:drawing>
          <wp:anchor distT="0" distB="0" distL="0" distR="0" simplePos="0" relativeHeight="251729920" behindDoc="0" locked="0" layoutInCell="1" allowOverlap="1">
            <wp:simplePos x="0" y="0"/>
            <wp:positionH relativeFrom="column">
              <wp:posOffset>1123941</wp:posOffset>
            </wp:positionH>
            <wp:positionV relativeFrom="paragraph">
              <wp:posOffset>721782</wp:posOffset>
            </wp:positionV>
            <wp:extent cx="3181315" cy="298506"/>
            <wp:effectExtent l="0" t="0" r="0" b="0"/>
            <wp:wrapNone/>
            <wp:docPr id="178" name="IM 178"/>
            <wp:cNvGraphicFramePr/>
            <a:graphic>
              <a:graphicData uri="http://schemas.openxmlformats.org/drawingml/2006/picture">
                <pic:pic>
                  <pic:nvPicPr>
                    <pic:cNvPr id="178" name="IM 178"/>
                    <pic:cNvPicPr/>
                  </pic:nvPicPr>
                  <pic:blipFill>
                    <a:blip r:embed="rId124"/>
                    <a:stretch>
                      <a:fillRect/>
                    </a:stretch>
                  </pic:blipFill>
                  <pic:spPr>
                    <a:xfrm rot="0">
                      <a:off x="0" y="0"/>
                      <a:ext cx="3181315" cy="298506"/>
                    </a:xfrm>
                    <a:prstGeom prst="rect">
                      <a:avLst/>
                    </a:prstGeom>
                  </pic:spPr>
                </pic:pic>
              </a:graphicData>
            </a:graphic>
          </wp:anchor>
        </w:drawing>
      </w:r>
      <w:r>
        <w:rPr>
          <w:rFonts w:ascii="SimSun" w:hAnsi="SimSun" w:eastAsia="SimSun" w:cs="SimSun"/>
          <w:sz w:val="20"/>
          <w:szCs w:val="20"/>
          <w:spacing w:val="12"/>
        </w:rPr>
        <w:t>构成比又称为构成指标，它是指一事物内部某</w:t>
      </w:r>
      <w:r>
        <w:rPr>
          <w:rFonts w:ascii="SimSun" w:hAnsi="SimSun" w:eastAsia="SimSun" w:cs="SimSun"/>
          <w:sz w:val="20"/>
          <w:szCs w:val="20"/>
          <w:spacing w:val="11"/>
        </w:rPr>
        <w:t>一组成部分的观察单位数与该事物各组成</w:t>
      </w:r>
      <w:r>
        <w:rPr>
          <w:rFonts w:ascii="SimSun" w:hAnsi="SimSun" w:eastAsia="SimSun" w:cs="SimSun"/>
          <w:sz w:val="20"/>
          <w:szCs w:val="20"/>
        </w:rPr>
        <w:t xml:space="preserve"> </w:t>
      </w:r>
      <w:r>
        <w:rPr>
          <w:rFonts w:ascii="SimSun" w:hAnsi="SimSun" w:eastAsia="SimSun" w:cs="SimSun"/>
          <w:sz w:val="20"/>
          <w:szCs w:val="20"/>
          <w:spacing w:val="11"/>
        </w:rPr>
        <w:t>部分的观察单位总数之比，用来说明一事物内部各组成部分所占的比重或分布。构成比常以</w:t>
      </w:r>
      <w:r>
        <w:rPr>
          <w:rFonts w:ascii="SimSun" w:hAnsi="SimSun" w:eastAsia="SimSun" w:cs="SimSun"/>
          <w:sz w:val="20"/>
          <w:szCs w:val="20"/>
          <w:spacing w:val="6"/>
        </w:rPr>
        <w:t xml:space="preserve"> </w:t>
      </w:r>
      <w:r>
        <w:rPr>
          <w:rFonts w:ascii="SimSun" w:hAnsi="SimSun" w:eastAsia="SimSun" w:cs="SimSun"/>
          <w:sz w:val="20"/>
          <w:szCs w:val="20"/>
          <w:spacing w:val="7"/>
        </w:rPr>
        <w:t>百分数表示，计算公式为：</w:t>
      </w:r>
    </w:p>
    <w:p>
      <w:pPr>
        <w:ind w:left="7979"/>
        <w:spacing w:before="88" w:line="222" w:lineRule="auto"/>
        <w:rPr>
          <w:rFonts w:ascii="SimSun" w:hAnsi="SimSun" w:eastAsia="SimSun" w:cs="SimSun"/>
          <w:sz w:val="20"/>
          <w:szCs w:val="20"/>
        </w:rPr>
      </w:pPr>
      <w:r>
        <w:rPr>
          <w:rFonts w:ascii="SimSun" w:hAnsi="SimSun" w:eastAsia="SimSun" w:cs="SimSun"/>
          <w:sz w:val="20"/>
          <w:szCs w:val="20"/>
          <w:spacing w:val="-7"/>
        </w:rPr>
        <w:t>(3.1)</w:t>
      </w:r>
    </w:p>
    <w:p>
      <w:pPr>
        <w:pStyle w:val="BodyText"/>
        <w:spacing w:line="260" w:lineRule="auto"/>
        <w:rPr/>
      </w:pPr>
      <w:r/>
    </w:p>
    <w:p>
      <w:pPr>
        <w:ind w:left="2742"/>
        <w:spacing w:before="62" w:line="219" w:lineRule="auto"/>
        <w:rPr>
          <w:rFonts w:ascii="SimSun" w:hAnsi="SimSun" w:eastAsia="SimSun" w:cs="SimSun"/>
          <w:sz w:val="19"/>
          <w:szCs w:val="19"/>
        </w:rPr>
      </w:pPr>
      <w:r>
        <w:rPr>
          <w:rFonts w:ascii="SimSun" w:hAnsi="SimSun" w:eastAsia="SimSun" w:cs="SimSun"/>
          <w:sz w:val="19"/>
          <w:szCs w:val="19"/>
          <w:b/>
          <w:bCs/>
          <w:spacing w:val="-3"/>
        </w:rPr>
        <w:t>表3.1某省1992年护理人员学历结构</w:t>
      </w:r>
    </w:p>
    <w:p>
      <w:pPr>
        <w:spacing w:line="14" w:lineRule="exact"/>
        <w:rPr/>
      </w:pPr>
      <w:r/>
    </w:p>
    <w:tbl>
      <w:tblPr>
        <w:tblStyle w:val="TableNormal"/>
        <w:tblW w:w="5269" w:type="dxa"/>
        <w:tblInd w:w="15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44"/>
        <w:gridCol w:w="1650"/>
        <w:gridCol w:w="2075"/>
      </w:tblGrid>
      <w:tr>
        <w:trPr>
          <w:trHeight w:val="353" w:hRule="atLeast"/>
        </w:trPr>
        <w:tc>
          <w:tcPr>
            <w:tcW w:w="1544" w:type="dxa"/>
            <w:vAlign w:val="top"/>
            <w:tcBorders>
              <w:bottom w:val="single" w:color="000000" w:sz="4" w:space="0"/>
              <w:top w:val="single" w:color="000000" w:sz="4" w:space="0"/>
            </w:tcBorders>
          </w:tcPr>
          <w:p>
            <w:pPr>
              <w:pStyle w:val="TableText"/>
              <w:ind w:left="119"/>
              <w:spacing w:before="83" w:line="221" w:lineRule="auto"/>
              <w:rPr>
                <w:sz w:val="19"/>
                <w:szCs w:val="19"/>
              </w:rPr>
            </w:pPr>
            <w:r>
              <w:rPr>
                <w:sz w:val="19"/>
                <w:szCs w:val="19"/>
                <w:spacing w:val="9"/>
              </w:rPr>
              <w:t>学历(1)</w:t>
            </w:r>
          </w:p>
        </w:tc>
        <w:tc>
          <w:tcPr>
            <w:tcW w:w="1650" w:type="dxa"/>
            <w:vAlign w:val="top"/>
            <w:tcBorders>
              <w:bottom w:val="single" w:color="000000" w:sz="4" w:space="0"/>
              <w:top w:val="single" w:color="000000" w:sz="4" w:space="0"/>
            </w:tcBorders>
          </w:tcPr>
          <w:p>
            <w:pPr>
              <w:pStyle w:val="TableText"/>
              <w:ind w:left="475"/>
              <w:spacing w:before="82" w:line="219" w:lineRule="auto"/>
              <w:rPr>
                <w:sz w:val="19"/>
                <w:szCs w:val="19"/>
              </w:rPr>
            </w:pPr>
            <w:r>
              <w:rPr>
                <w:sz w:val="19"/>
                <w:szCs w:val="19"/>
                <w:spacing w:val="9"/>
              </w:rPr>
              <w:t>人数(2)</w:t>
            </w:r>
          </w:p>
        </w:tc>
        <w:tc>
          <w:tcPr>
            <w:tcW w:w="2075" w:type="dxa"/>
            <w:vAlign w:val="top"/>
            <w:tcBorders>
              <w:bottom w:val="single" w:color="000000" w:sz="4" w:space="0"/>
              <w:top w:val="single" w:color="000000" w:sz="4" w:space="0"/>
            </w:tcBorders>
          </w:tcPr>
          <w:p>
            <w:pPr>
              <w:pStyle w:val="TableText"/>
              <w:ind w:left="505"/>
              <w:spacing w:before="83" w:line="220" w:lineRule="auto"/>
              <w:rPr>
                <w:sz w:val="19"/>
                <w:szCs w:val="19"/>
              </w:rPr>
            </w:pPr>
            <w:r>
              <w:rPr>
                <w:sz w:val="19"/>
                <w:szCs w:val="19"/>
                <w:spacing w:val="4"/>
              </w:rPr>
              <w:t>构成比(%)(3)</w:t>
            </w:r>
          </w:p>
        </w:tc>
      </w:tr>
      <w:tr>
        <w:trPr>
          <w:trHeight w:val="344" w:hRule="atLeast"/>
        </w:trPr>
        <w:tc>
          <w:tcPr>
            <w:tcW w:w="1544" w:type="dxa"/>
            <w:vAlign w:val="top"/>
            <w:tcBorders>
              <w:top w:val="single" w:color="000000" w:sz="4" w:space="0"/>
            </w:tcBorders>
          </w:tcPr>
          <w:p>
            <w:pPr>
              <w:pStyle w:val="TableText"/>
              <w:ind w:left="119"/>
              <w:spacing w:before="78" w:line="219" w:lineRule="auto"/>
              <w:rPr>
                <w:sz w:val="19"/>
                <w:szCs w:val="19"/>
              </w:rPr>
            </w:pPr>
            <w:r>
              <w:rPr>
                <w:sz w:val="19"/>
                <w:szCs w:val="19"/>
                <w:spacing w:val="-2"/>
              </w:rPr>
              <w:t>大学本科</w:t>
            </w:r>
          </w:p>
        </w:tc>
        <w:tc>
          <w:tcPr>
            <w:tcW w:w="1650" w:type="dxa"/>
            <w:vAlign w:val="top"/>
            <w:tcBorders>
              <w:top w:val="single" w:color="000000" w:sz="4" w:space="0"/>
            </w:tcBorders>
          </w:tcPr>
          <w:p>
            <w:pPr>
              <w:pStyle w:val="TableText"/>
              <w:ind w:left="715"/>
              <w:spacing w:before="98" w:line="229" w:lineRule="auto"/>
              <w:rPr>
                <w:sz w:val="19"/>
                <w:szCs w:val="19"/>
              </w:rPr>
            </w:pPr>
            <w:r>
              <w:rPr>
                <w:sz w:val="19"/>
                <w:szCs w:val="19"/>
                <w:spacing w:val="-3"/>
              </w:rPr>
              <w:t>99</w:t>
            </w:r>
          </w:p>
        </w:tc>
        <w:tc>
          <w:tcPr>
            <w:tcW w:w="2075" w:type="dxa"/>
            <w:vAlign w:val="top"/>
            <w:tcBorders>
              <w:top w:val="single" w:color="000000" w:sz="4" w:space="0"/>
            </w:tcBorders>
          </w:tcPr>
          <w:p>
            <w:pPr>
              <w:pStyle w:val="TableText"/>
              <w:ind w:left="886"/>
              <w:spacing w:before="98" w:line="229" w:lineRule="auto"/>
              <w:rPr>
                <w:sz w:val="19"/>
                <w:szCs w:val="19"/>
              </w:rPr>
            </w:pPr>
            <w:r>
              <w:rPr>
                <w:sz w:val="19"/>
                <w:szCs w:val="19"/>
                <w:spacing w:val="-2"/>
              </w:rPr>
              <w:t>0.14</w:t>
            </w:r>
          </w:p>
        </w:tc>
      </w:tr>
      <w:tr>
        <w:trPr>
          <w:trHeight w:val="353" w:hRule="atLeast"/>
        </w:trPr>
        <w:tc>
          <w:tcPr>
            <w:tcW w:w="1544" w:type="dxa"/>
            <w:vAlign w:val="top"/>
          </w:tcPr>
          <w:p>
            <w:pPr>
              <w:pStyle w:val="TableText"/>
              <w:ind w:left="119"/>
              <w:spacing w:before="84" w:line="219" w:lineRule="auto"/>
              <w:rPr>
                <w:sz w:val="19"/>
                <w:szCs w:val="19"/>
              </w:rPr>
            </w:pPr>
            <w:r>
              <w:rPr>
                <w:sz w:val="19"/>
                <w:szCs w:val="19"/>
                <w:spacing w:val="-2"/>
              </w:rPr>
              <w:t>大学专科</w:t>
            </w:r>
          </w:p>
        </w:tc>
        <w:tc>
          <w:tcPr>
            <w:tcW w:w="1650" w:type="dxa"/>
            <w:vAlign w:val="top"/>
          </w:tcPr>
          <w:p>
            <w:pPr>
              <w:pStyle w:val="TableText"/>
              <w:ind w:left="625"/>
              <w:spacing w:before="105" w:line="231" w:lineRule="auto"/>
              <w:rPr>
                <w:sz w:val="19"/>
                <w:szCs w:val="19"/>
              </w:rPr>
            </w:pPr>
            <w:r>
              <w:rPr>
                <w:sz w:val="19"/>
                <w:szCs w:val="19"/>
                <w:spacing w:val="-5"/>
              </w:rPr>
              <w:t>1284</w:t>
            </w:r>
          </w:p>
        </w:tc>
        <w:tc>
          <w:tcPr>
            <w:tcW w:w="2075" w:type="dxa"/>
            <w:vAlign w:val="top"/>
          </w:tcPr>
          <w:p>
            <w:pPr>
              <w:pStyle w:val="TableText"/>
              <w:ind w:left="885"/>
              <w:spacing w:before="105" w:line="231" w:lineRule="auto"/>
              <w:rPr>
                <w:sz w:val="19"/>
                <w:szCs w:val="19"/>
              </w:rPr>
            </w:pPr>
            <w:r>
              <w:rPr>
                <w:sz w:val="19"/>
                <w:szCs w:val="19"/>
                <w:spacing w:val="-5"/>
              </w:rPr>
              <w:t>1.74</w:t>
            </w:r>
          </w:p>
        </w:tc>
      </w:tr>
      <w:tr>
        <w:trPr>
          <w:trHeight w:val="360" w:hRule="atLeast"/>
        </w:trPr>
        <w:tc>
          <w:tcPr>
            <w:tcW w:w="1544" w:type="dxa"/>
            <w:vAlign w:val="top"/>
          </w:tcPr>
          <w:p>
            <w:pPr>
              <w:pStyle w:val="TableText"/>
              <w:ind w:left="119"/>
              <w:spacing w:before="91" w:line="219" w:lineRule="auto"/>
              <w:rPr>
                <w:sz w:val="19"/>
                <w:szCs w:val="19"/>
              </w:rPr>
            </w:pPr>
            <w:r>
              <w:rPr>
                <w:sz w:val="19"/>
                <w:szCs w:val="19"/>
                <w:spacing w:val="1"/>
              </w:rPr>
              <w:t>中等专科</w:t>
            </w:r>
          </w:p>
        </w:tc>
        <w:tc>
          <w:tcPr>
            <w:tcW w:w="1650" w:type="dxa"/>
            <w:vAlign w:val="top"/>
          </w:tcPr>
          <w:p>
            <w:pPr>
              <w:pStyle w:val="TableText"/>
              <w:ind w:left="575"/>
              <w:spacing w:before="112" w:line="231" w:lineRule="auto"/>
              <w:rPr>
                <w:sz w:val="19"/>
                <w:szCs w:val="19"/>
              </w:rPr>
            </w:pPr>
            <w:r>
              <w:rPr>
                <w:sz w:val="19"/>
                <w:szCs w:val="19"/>
                <w:spacing w:val="-2"/>
              </w:rPr>
              <w:t>53521</w:t>
            </w:r>
          </w:p>
        </w:tc>
        <w:tc>
          <w:tcPr>
            <w:tcW w:w="2075" w:type="dxa"/>
            <w:vAlign w:val="top"/>
          </w:tcPr>
          <w:p>
            <w:pPr>
              <w:pStyle w:val="TableText"/>
              <w:ind w:left="835"/>
              <w:spacing w:before="112" w:line="231" w:lineRule="auto"/>
              <w:rPr>
                <w:sz w:val="19"/>
                <w:szCs w:val="19"/>
              </w:rPr>
            </w:pPr>
            <w:r>
              <w:rPr>
                <w:sz w:val="19"/>
                <w:szCs w:val="19"/>
                <w:spacing w:val="-2"/>
              </w:rPr>
              <w:t>72.65</w:t>
            </w:r>
          </w:p>
        </w:tc>
      </w:tr>
      <w:tr>
        <w:trPr>
          <w:trHeight w:val="356" w:hRule="atLeast"/>
        </w:trPr>
        <w:tc>
          <w:tcPr>
            <w:tcW w:w="1544" w:type="dxa"/>
            <w:vAlign w:val="top"/>
            <w:tcBorders>
              <w:bottom w:val="single" w:color="000000" w:sz="4" w:space="0"/>
            </w:tcBorders>
          </w:tcPr>
          <w:p>
            <w:pPr>
              <w:pStyle w:val="TableText"/>
              <w:ind w:left="119"/>
              <w:spacing w:before="93" w:line="220" w:lineRule="auto"/>
              <w:rPr>
                <w:sz w:val="19"/>
                <w:szCs w:val="19"/>
              </w:rPr>
            </w:pPr>
            <w:r>
              <w:rPr>
                <w:sz w:val="19"/>
                <w:szCs w:val="19"/>
                <w:spacing w:val="2"/>
              </w:rPr>
              <w:t>无规定学历</w:t>
            </w:r>
          </w:p>
        </w:tc>
        <w:tc>
          <w:tcPr>
            <w:tcW w:w="1650" w:type="dxa"/>
            <w:vAlign w:val="top"/>
            <w:tcBorders>
              <w:bottom w:val="single" w:color="000000" w:sz="4" w:space="0"/>
            </w:tcBorders>
          </w:tcPr>
          <w:p>
            <w:pPr>
              <w:pStyle w:val="TableText"/>
              <w:ind w:left="575"/>
              <w:spacing w:before="111" w:line="228" w:lineRule="auto"/>
              <w:rPr>
                <w:sz w:val="19"/>
                <w:szCs w:val="19"/>
              </w:rPr>
            </w:pPr>
            <w:r>
              <w:rPr>
                <w:sz w:val="19"/>
                <w:szCs w:val="19"/>
                <w:spacing w:val="-4"/>
              </w:rPr>
              <w:t>18763</w:t>
            </w:r>
          </w:p>
        </w:tc>
        <w:tc>
          <w:tcPr>
            <w:tcW w:w="2075" w:type="dxa"/>
            <w:vAlign w:val="top"/>
            <w:tcBorders>
              <w:bottom w:val="single" w:color="000000" w:sz="4" w:space="0"/>
            </w:tcBorders>
          </w:tcPr>
          <w:p>
            <w:pPr>
              <w:pStyle w:val="TableText"/>
              <w:ind w:left="835"/>
              <w:spacing w:before="111" w:line="228" w:lineRule="auto"/>
              <w:rPr>
                <w:sz w:val="19"/>
                <w:szCs w:val="19"/>
              </w:rPr>
            </w:pPr>
            <w:r>
              <w:rPr>
                <w:sz w:val="19"/>
                <w:szCs w:val="19"/>
                <w:spacing w:val="-2"/>
              </w:rPr>
              <w:t>25.47</w:t>
            </w:r>
          </w:p>
        </w:tc>
      </w:tr>
      <w:tr>
        <w:trPr>
          <w:trHeight w:val="324" w:hRule="atLeast"/>
        </w:trPr>
        <w:tc>
          <w:tcPr>
            <w:tcW w:w="1544" w:type="dxa"/>
            <w:vAlign w:val="top"/>
            <w:tcBorders>
              <w:bottom w:val="single" w:color="000000" w:sz="4" w:space="0"/>
              <w:top w:val="single" w:color="000000" w:sz="4" w:space="0"/>
            </w:tcBorders>
          </w:tcPr>
          <w:p>
            <w:pPr>
              <w:pStyle w:val="TableText"/>
              <w:ind w:left="119"/>
              <w:spacing w:before="77" w:line="221" w:lineRule="auto"/>
              <w:rPr>
                <w:sz w:val="19"/>
                <w:szCs w:val="19"/>
              </w:rPr>
            </w:pPr>
            <w:r>
              <w:rPr>
                <w:sz w:val="19"/>
                <w:szCs w:val="19"/>
                <w:spacing w:val="-3"/>
              </w:rPr>
              <w:t>合计</w:t>
            </w:r>
          </w:p>
        </w:tc>
        <w:tc>
          <w:tcPr>
            <w:tcW w:w="1650" w:type="dxa"/>
            <w:vAlign w:val="top"/>
            <w:tcBorders>
              <w:bottom w:val="single" w:color="000000" w:sz="4" w:space="0"/>
              <w:top w:val="single" w:color="000000" w:sz="4" w:space="0"/>
            </w:tcBorders>
          </w:tcPr>
          <w:p>
            <w:pPr>
              <w:pStyle w:val="TableText"/>
              <w:ind w:left="575"/>
              <w:spacing w:before="95" w:line="212" w:lineRule="auto"/>
              <w:rPr>
                <w:sz w:val="19"/>
                <w:szCs w:val="19"/>
              </w:rPr>
            </w:pPr>
            <w:r>
              <w:rPr>
                <w:sz w:val="19"/>
                <w:szCs w:val="19"/>
                <w:spacing w:val="-2"/>
              </w:rPr>
              <w:t>73667</w:t>
            </w:r>
          </w:p>
        </w:tc>
        <w:tc>
          <w:tcPr>
            <w:tcW w:w="2075" w:type="dxa"/>
            <w:vAlign w:val="top"/>
            <w:tcBorders>
              <w:bottom w:val="single" w:color="000000" w:sz="4" w:space="0"/>
              <w:top w:val="single" w:color="000000" w:sz="4" w:space="0"/>
            </w:tcBorders>
          </w:tcPr>
          <w:p>
            <w:pPr>
              <w:pStyle w:val="TableText"/>
              <w:ind w:left="785"/>
              <w:spacing w:before="95" w:line="212" w:lineRule="auto"/>
              <w:rPr>
                <w:sz w:val="19"/>
                <w:szCs w:val="19"/>
              </w:rPr>
            </w:pPr>
            <w:r>
              <w:rPr>
                <w:sz w:val="19"/>
                <w:szCs w:val="19"/>
                <w:spacing w:val="-3"/>
              </w:rPr>
              <w:t>100.00</w:t>
            </w:r>
          </w:p>
        </w:tc>
      </w:tr>
    </w:tbl>
    <w:p>
      <w:pPr>
        <w:pStyle w:val="BodyText"/>
        <w:spacing w:line="323" w:lineRule="auto"/>
        <w:rPr/>
      </w:pPr>
      <w:r/>
    </w:p>
    <w:p>
      <w:pPr>
        <w:ind w:right="83" w:firstLine="419"/>
        <w:spacing w:before="66" w:line="287" w:lineRule="auto"/>
        <w:jc w:val="both"/>
        <w:rPr>
          <w:rFonts w:ascii="SimSun" w:hAnsi="SimSun" w:eastAsia="SimSun" w:cs="SimSun"/>
          <w:sz w:val="20"/>
          <w:szCs w:val="20"/>
        </w:rPr>
      </w:pPr>
      <w:r>
        <w:rPr>
          <w:rFonts w:ascii="SimSun" w:hAnsi="SimSun" w:eastAsia="SimSun" w:cs="SimSun"/>
          <w:sz w:val="20"/>
          <w:szCs w:val="20"/>
          <w:spacing w:val="30"/>
        </w:rPr>
        <w:t>如表3</w:t>
      </w:r>
      <w:r>
        <w:rPr>
          <w:rFonts w:ascii="SimSun" w:hAnsi="SimSun" w:eastAsia="SimSun" w:cs="SimSun"/>
          <w:sz w:val="20"/>
          <w:szCs w:val="20"/>
          <w:spacing w:val="-41"/>
        </w:rPr>
        <w:t xml:space="preserve"> </w:t>
      </w:r>
      <w:r>
        <w:rPr>
          <w:rFonts w:ascii="SimSun" w:hAnsi="SimSun" w:eastAsia="SimSun" w:cs="SimSun"/>
          <w:sz w:val="20"/>
          <w:szCs w:val="20"/>
          <w:spacing w:val="30"/>
        </w:rPr>
        <w:t>.</w:t>
      </w:r>
      <w:r>
        <w:rPr>
          <w:rFonts w:ascii="SimSun" w:hAnsi="SimSun" w:eastAsia="SimSun" w:cs="SimSun"/>
          <w:sz w:val="20"/>
          <w:szCs w:val="20"/>
          <w:spacing w:val="-44"/>
        </w:rPr>
        <w:t xml:space="preserve"> </w:t>
      </w:r>
      <w:r>
        <w:rPr>
          <w:rFonts w:ascii="SimSun" w:hAnsi="SimSun" w:eastAsia="SimSun" w:cs="SimSun"/>
          <w:sz w:val="20"/>
          <w:szCs w:val="20"/>
          <w:spacing w:val="30"/>
        </w:rPr>
        <w:t>1,某省1992年共有护理人员73667人，学历为大学本科的有99人，仅占</w:t>
      </w:r>
      <w:r>
        <w:rPr>
          <w:rFonts w:ascii="SimSun" w:hAnsi="SimSun" w:eastAsia="SimSun" w:cs="SimSun"/>
          <w:sz w:val="20"/>
          <w:szCs w:val="20"/>
        </w:rPr>
        <w:t xml:space="preserve"> </w:t>
      </w:r>
      <w:r>
        <w:rPr>
          <w:rFonts w:ascii="SimSun" w:hAnsi="SimSun" w:eastAsia="SimSun" w:cs="SimSun"/>
          <w:sz w:val="20"/>
          <w:szCs w:val="20"/>
          <w:spacing w:val="22"/>
        </w:rPr>
        <w:t>0.</w:t>
      </w:r>
      <w:r>
        <w:rPr>
          <w:rFonts w:ascii="SimSun" w:hAnsi="SimSun" w:eastAsia="SimSun" w:cs="SimSun"/>
          <w:sz w:val="20"/>
          <w:szCs w:val="20"/>
          <w:spacing w:val="-54"/>
        </w:rPr>
        <w:t xml:space="preserve"> </w:t>
      </w:r>
      <w:r>
        <w:rPr>
          <w:rFonts w:ascii="SimSun" w:hAnsi="SimSun" w:eastAsia="SimSun" w:cs="SimSun"/>
          <w:sz w:val="20"/>
          <w:szCs w:val="20"/>
          <w:spacing w:val="22"/>
        </w:rPr>
        <w:t>14%;中等专科有53521人，占72.65%,比例最高。由本例我们可看出构成比有如下两</w:t>
      </w:r>
      <w:r>
        <w:rPr>
          <w:rFonts w:ascii="SimSun" w:hAnsi="SimSun" w:eastAsia="SimSun" w:cs="SimSun"/>
          <w:sz w:val="20"/>
          <w:szCs w:val="20"/>
        </w:rPr>
        <w:t xml:space="preserve"> </w:t>
      </w:r>
      <w:r>
        <w:rPr>
          <w:rFonts w:ascii="SimSun" w:hAnsi="SimSun" w:eastAsia="SimSun" w:cs="SimSun"/>
          <w:sz w:val="20"/>
          <w:szCs w:val="20"/>
          <w:spacing w:val="7"/>
        </w:rPr>
        <w:t>个特点：</w:t>
      </w:r>
    </w:p>
    <w:p>
      <w:pPr>
        <w:ind w:left="419"/>
        <w:spacing w:line="219" w:lineRule="auto"/>
        <w:rPr>
          <w:rFonts w:ascii="SimSun" w:hAnsi="SimSun" w:eastAsia="SimSun" w:cs="SimSun"/>
          <w:sz w:val="20"/>
          <w:szCs w:val="20"/>
        </w:rPr>
      </w:pPr>
      <w:r>
        <w:rPr>
          <w:rFonts w:ascii="SimSun" w:hAnsi="SimSun" w:eastAsia="SimSun" w:cs="SimSun"/>
          <w:sz w:val="20"/>
          <w:szCs w:val="20"/>
          <w:spacing w:val="19"/>
        </w:rPr>
        <w:t>1.</w:t>
      </w:r>
      <w:r>
        <w:rPr>
          <w:rFonts w:ascii="SimSun" w:hAnsi="SimSun" w:eastAsia="SimSun" w:cs="SimSun"/>
          <w:sz w:val="20"/>
          <w:szCs w:val="20"/>
          <w:spacing w:val="-20"/>
        </w:rPr>
        <w:t xml:space="preserve"> </w:t>
      </w:r>
      <w:r>
        <w:rPr>
          <w:rFonts w:ascii="SimSun" w:hAnsi="SimSun" w:eastAsia="SimSun" w:cs="SimSun"/>
          <w:sz w:val="20"/>
          <w:szCs w:val="20"/>
          <w:spacing w:val="19"/>
        </w:rPr>
        <w:t>各组成部分的构成比之和为100%(有时由于尾数取舍的影响，其和不等于100%)。</w:t>
      </w:r>
    </w:p>
    <w:p>
      <w:pPr>
        <w:ind w:right="88" w:firstLine="419"/>
        <w:spacing w:before="72" w:line="258" w:lineRule="auto"/>
        <w:rPr>
          <w:rFonts w:ascii="SimSun" w:hAnsi="SimSun" w:eastAsia="SimSun" w:cs="SimSun"/>
          <w:sz w:val="20"/>
          <w:szCs w:val="20"/>
        </w:rPr>
      </w:pPr>
      <w:r>
        <w:rPr>
          <w:rFonts w:ascii="SimSun" w:hAnsi="SimSun" w:eastAsia="SimSun" w:cs="SimSun"/>
          <w:sz w:val="20"/>
          <w:szCs w:val="20"/>
          <w:spacing w:val="15"/>
        </w:rPr>
        <w:t>2.</w:t>
      </w:r>
      <w:r>
        <w:rPr>
          <w:rFonts w:ascii="SimSun" w:hAnsi="SimSun" w:eastAsia="SimSun" w:cs="SimSun"/>
          <w:sz w:val="20"/>
          <w:szCs w:val="20"/>
          <w:spacing w:val="-33"/>
        </w:rPr>
        <w:t xml:space="preserve"> </w:t>
      </w:r>
      <w:r>
        <w:rPr>
          <w:rFonts w:ascii="SimSun" w:hAnsi="SimSun" w:eastAsia="SimSun" w:cs="SimSun"/>
          <w:sz w:val="20"/>
          <w:szCs w:val="20"/>
          <w:spacing w:val="15"/>
        </w:rPr>
        <w:t>某一部分所占比重增大，其他部分会相应的减少。如果大学本科学历人数增加，其</w:t>
      </w:r>
      <w:r>
        <w:rPr>
          <w:rFonts w:ascii="SimSun" w:hAnsi="SimSun" w:eastAsia="SimSun" w:cs="SimSun"/>
          <w:sz w:val="20"/>
          <w:szCs w:val="20"/>
        </w:rPr>
        <w:t xml:space="preserve"> </w:t>
      </w:r>
      <w:r>
        <w:rPr>
          <w:rFonts w:ascii="SimSun" w:hAnsi="SimSun" w:eastAsia="SimSun" w:cs="SimSun"/>
          <w:sz w:val="20"/>
          <w:szCs w:val="20"/>
          <w:spacing w:val="12"/>
        </w:rPr>
        <w:t>他学历人数不变，那么大学本科的构成比将上</w:t>
      </w:r>
      <w:r>
        <w:rPr>
          <w:rFonts w:ascii="SimSun" w:hAnsi="SimSun" w:eastAsia="SimSun" w:cs="SimSun"/>
          <w:sz w:val="20"/>
          <w:szCs w:val="20"/>
          <w:spacing w:val="11"/>
        </w:rPr>
        <w:t>升，同时，其他学历的构成比将会有不同程度</w:t>
      </w:r>
      <w:r>
        <w:rPr>
          <w:rFonts w:ascii="SimSun" w:hAnsi="SimSun" w:eastAsia="SimSun" w:cs="SimSun"/>
          <w:sz w:val="20"/>
          <w:szCs w:val="20"/>
        </w:rPr>
        <w:t xml:space="preserve"> </w:t>
      </w:r>
      <w:r>
        <w:rPr>
          <w:rFonts w:ascii="SimSun" w:hAnsi="SimSun" w:eastAsia="SimSun" w:cs="SimSun"/>
          <w:sz w:val="20"/>
          <w:szCs w:val="20"/>
          <w:spacing w:val="7"/>
        </w:rPr>
        <w:t>的下降。</w:t>
      </w:r>
    </w:p>
    <w:p>
      <w:pPr>
        <w:ind w:left="422"/>
        <w:spacing w:before="219" w:line="219" w:lineRule="auto"/>
        <w:outlineLvl w:val="2"/>
        <w:rPr>
          <w:rFonts w:ascii="SimSun" w:hAnsi="SimSun" w:eastAsia="SimSun" w:cs="SimSun"/>
          <w:sz w:val="20"/>
          <w:szCs w:val="20"/>
        </w:rPr>
      </w:pPr>
      <w:bookmarkStart w:name="bookmark39" w:id="54"/>
      <w:bookmarkEnd w:id="54"/>
      <w:r>
        <w:rPr>
          <w:rFonts w:ascii="SimSun" w:hAnsi="SimSun" w:eastAsia="SimSun" w:cs="SimSun"/>
          <w:sz w:val="20"/>
          <w:szCs w:val="20"/>
          <w:b/>
          <w:bCs/>
          <w:spacing w:val="-5"/>
        </w:rPr>
        <w:t>二、率</w:t>
      </w:r>
      <w:r>
        <w:rPr>
          <w:rFonts w:ascii="SimSun" w:hAnsi="SimSun" w:eastAsia="SimSun" w:cs="SimSun"/>
          <w:sz w:val="20"/>
          <w:szCs w:val="20"/>
          <w:spacing w:val="19"/>
        </w:rPr>
        <w:t xml:space="preserve"> </w:t>
      </w:r>
      <w:r>
        <w:rPr>
          <w:rFonts w:ascii="SimSun" w:hAnsi="SimSun" w:eastAsia="SimSun" w:cs="SimSun"/>
          <w:sz w:val="20"/>
          <w:szCs w:val="20"/>
          <w:b/>
          <w:bCs/>
          <w:spacing w:val="-5"/>
        </w:rPr>
        <w:t>(rate)</w:t>
      </w:r>
    </w:p>
    <w:p>
      <w:pPr>
        <w:ind w:left="419"/>
        <w:spacing w:before="246" w:line="219" w:lineRule="auto"/>
        <w:rPr>
          <w:rFonts w:ascii="SimSun" w:hAnsi="SimSun" w:eastAsia="SimSun" w:cs="SimSun"/>
          <w:sz w:val="20"/>
          <w:szCs w:val="20"/>
        </w:rPr>
      </w:pPr>
      <w:r>
        <w:rPr>
          <w:rFonts w:ascii="SimSun" w:hAnsi="SimSun" w:eastAsia="SimSun" w:cs="SimSun"/>
          <w:sz w:val="20"/>
          <w:szCs w:val="20"/>
          <w:spacing w:val="12"/>
        </w:rPr>
        <w:t>率又称为频率指标，是指某种现象在一定条件下，实际发生的观察单位数与可能发生该</w:t>
      </w:r>
    </w:p>
    <w:p>
      <w:pPr>
        <w:spacing w:line="219" w:lineRule="auto"/>
        <w:sectPr>
          <w:headerReference w:type="default" r:id="rId122"/>
          <w:footerReference w:type="default" r:id="rId123"/>
          <w:pgSz w:w="10170" w:h="14500"/>
          <w:pgMar w:top="1426" w:right="840" w:bottom="1091" w:left="780" w:header="968" w:footer="947" w:gutter="0"/>
        </w:sectPr>
        <w:rPr>
          <w:rFonts w:ascii="SimSun" w:hAnsi="SimSun" w:eastAsia="SimSun" w:cs="SimSun"/>
          <w:sz w:val="20"/>
          <w:szCs w:val="20"/>
        </w:rPr>
      </w:pPr>
    </w:p>
    <w:p>
      <w:pPr>
        <w:ind w:left="110" w:firstLine="9"/>
        <w:spacing w:before="153" w:line="297" w:lineRule="auto"/>
        <w:rPr>
          <w:rFonts w:ascii="SimSun" w:hAnsi="SimSun" w:eastAsia="SimSun" w:cs="SimSun"/>
          <w:sz w:val="20"/>
          <w:szCs w:val="20"/>
        </w:rPr>
      </w:pPr>
      <w:r>
        <w:drawing>
          <wp:anchor distT="0" distB="0" distL="0" distR="0" simplePos="0" relativeHeight="251734016" behindDoc="0" locked="0" layoutInCell="1" allowOverlap="1">
            <wp:simplePos x="0" y="0"/>
            <wp:positionH relativeFrom="column">
              <wp:posOffset>1054131</wp:posOffset>
            </wp:positionH>
            <wp:positionV relativeFrom="paragraph">
              <wp:posOffset>479602</wp:posOffset>
            </wp:positionV>
            <wp:extent cx="3422649" cy="292153"/>
            <wp:effectExtent l="0" t="0" r="0" b="0"/>
            <wp:wrapNone/>
            <wp:docPr id="182" name="IM 182"/>
            <wp:cNvGraphicFramePr/>
            <a:graphic>
              <a:graphicData uri="http://schemas.openxmlformats.org/drawingml/2006/picture">
                <pic:pic>
                  <pic:nvPicPr>
                    <pic:cNvPr id="182" name="IM 182"/>
                    <pic:cNvPicPr/>
                  </pic:nvPicPr>
                  <pic:blipFill>
                    <a:blip r:embed="rId127"/>
                    <a:stretch>
                      <a:fillRect/>
                    </a:stretch>
                  </pic:blipFill>
                  <pic:spPr>
                    <a:xfrm rot="0">
                      <a:off x="0" y="0"/>
                      <a:ext cx="3422649" cy="292153"/>
                    </a:xfrm>
                    <a:prstGeom prst="rect">
                      <a:avLst/>
                    </a:prstGeom>
                  </pic:spPr>
                </pic:pic>
              </a:graphicData>
            </a:graphic>
          </wp:anchor>
        </w:drawing>
      </w:r>
      <w:bookmarkStart w:name="bookmark186" w:id="55"/>
      <w:bookmarkEnd w:id="55"/>
      <w:r>
        <w:rPr>
          <w:rFonts w:ascii="SimSun" w:hAnsi="SimSun" w:eastAsia="SimSun" w:cs="SimSun"/>
          <w:sz w:val="20"/>
          <w:szCs w:val="20"/>
          <w:spacing w:val="21"/>
        </w:rPr>
        <w:t>现象的总观察单位数之比，用来说明某种现象发生的频率大小或强度。常用百分率(%</w:t>
      </w:r>
      <w:r>
        <w:rPr>
          <w:rFonts w:ascii="SimSun" w:hAnsi="SimSun" w:eastAsia="SimSun" w:cs="SimSun"/>
          <w:sz w:val="20"/>
          <w:szCs w:val="20"/>
          <w:spacing w:val="20"/>
        </w:rPr>
        <w:t>)、</w:t>
      </w:r>
      <w:r>
        <w:rPr>
          <w:rFonts w:ascii="SimSun" w:hAnsi="SimSun" w:eastAsia="SimSun" w:cs="SimSun"/>
          <w:sz w:val="20"/>
          <w:szCs w:val="20"/>
        </w:rPr>
        <w:t xml:space="preserve"> </w:t>
      </w:r>
      <w:r>
        <w:rPr>
          <w:rFonts w:ascii="SimSun" w:hAnsi="SimSun" w:eastAsia="SimSun" w:cs="SimSun"/>
          <w:sz w:val="20"/>
          <w:szCs w:val="20"/>
          <w:spacing w:val="21"/>
        </w:rPr>
        <w:t>千分率(‰)、万分率(1/万)、十万分率(1/10万)等表示。计算公式为：</w:t>
      </w:r>
    </w:p>
    <w:p>
      <w:pPr>
        <w:ind w:left="8050"/>
        <w:spacing w:before="38" w:line="222" w:lineRule="auto"/>
        <w:rPr>
          <w:rFonts w:ascii="SimSun" w:hAnsi="SimSun" w:eastAsia="SimSun" w:cs="SimSun"/>
          <w:sz w:val="20"/>
          <w:szCs w:val="20"/>
        </w:rPr>
      </w:pPr>
      <w:r>
        <w:rPr>
          <w:rFonts w:ascii="SimSun" w:hAnsi="SimSun" w:eastAsia="SimSun" w:cs="SimSun"/>
          <w:sz w:val="20"/>
          <w:szCs w:val="20"/>
          <w:spacing w:val="-8"/>
        </w:rPr>
        <w:t>(3.2)</w:t>
      </w:r>
    </w:p>
    <w:p>
      <w:pPr>
        <w:ind w:left="530"/>
        <w:spacing w:before="224" w:line="219" w:lineRule="auto"/>
        <w:rPr>
          <w:rFonts w:ascii="SimSun" w:hAnsi="SimSun" w:eastAsia="SimSun" w:cs="SimSun"/>
          <w:sz w:val="20"/>
          <w:szCs w:val="20"/>
        </w:rPr>
      </w:pPr>
      <w:r>
        <w:rPr>
          <w:rFonts w:ascii="SimSun" w:hAnsi="SimSun" w:eastAsia="SimSun" w:cs="SimSun"/>
          <w:sz w:val="20"/>
          <w:szCs w:val="20"/>
          <w:spacing w:val="10"/>
        </w:rPr>
        <w:t>采用不同的比例基数，其主要目的是使算得的率至少保留一至二位整数。</w:t>
      </w:r>
    </w:p>
    <w:p>
      <w:pPr>
        <w:ind w:left="2612"/>
        <w:spacing w:before="191" w:line="219" w:lineRule="auto"/>
        <w:rPr>
          <w:rFonts w:ascii="SimSun" w:hAnsi="SimSun" w:eastAsia="SimSun" w:cs="SimSun"/>
          <w:sz w:val="19"/>
          <w:szCs w:val="19"/>
        </w:rPr>
      </w:pPr>
      <w:r>
        <w:rPr>
          <w:rFonts w:ascii="SimSun" w:hAnsi="SimSun" w:eastAsia="SimSun" w:cs="SimSun"/>
          <w:sz w:val="19"/>
          <w:szCs w:val="19"/>
          <w:b/>
          <w:bCs/>
          <w:spacing w:val="-8"/>
        </w:rPr>
        <w:t>表3.2某地某年四种</w:t>
      </w:r>
      <w:r>
        <w:rPr>
          <w:rFonts w:ascii="SimSun" w:hAnsi="SimSun" w:eastAsia="SimSun" w:cs="SimSun"/>
          <w:sz w:val="19"/>
          <w:szCs w:val="19"/>
          <w:spacing w:val="-8"/>
        </w:rPr>
        <w:t xml:space="preserve">   </w:t>
      </w:r>
      <w:r>
        <w:rPr>
          <w:rFonts w:ascii="SimSun" w:hAnsi="SimSun" w:eastAsia="SimSun" w:cs="SimSun"/>
          <w:sz w:val="19"/>
          <w:szCs w:val="19"/>
          <w:b/>
          <w:bCs/>
          <w:spacing w:val="-8"/>
        </w:rPr>
        <w:t>常见心血管病死</w:t>
      </w:r>
      <w:r>
        <w:rPr>
          <w:rFonts w:ascii="SimSun" w:hAnsi="SimSun" w:eastAsia="SimSun" w:cs="SimSun"/>
          <w:sz w:val="19"/>
          <w:szCs w:val="19"/>
          <w:spacing w:val="6"/>
        </w:rPr>
        <w:t xml:space="preserve">       </w:t>
      </w:r>
      <w:r>
        <w:rPr>
          <w:rFonts w:ascii="SimSun" w:hAnsi="SimSun" w:eastAsia="SimSun" w:cs="SimSun"/>
          <w:sz w:val="19"/>
          <w:szCs w:val="19"/>
          <w:b/>
          <w:bCs/>
          <w:spacing w:val="-8"/>
        </w:rPr>
        <w:t>亡率</w:t>
      </w:r>
    </w:p>
    <w:p>
      <w:pPr>
        <w:spacing w:line="48" w:lineRule="auto"/>
        <w:rPr>
          <w:rFonts w:ascii="Arial"/>
          <w:sz w:val="2"/>
        </w:rPr>
      </w:pPr>
      <w:r>
        <w:rPr>
          <w:rFonts w:ascii="Arial"/>
          <w:sz w:val="2"/>
        </w:rPr>
      </w:r>
    </w:p>
    <w:tbl>
      <w:tblPr>
        <w:tblStyle w:val="TableNormal"/>
        <w:tblW w:w="6210" w:type="dxa"/>
        <w:tblInd w:w="12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50"/>
        <w:gridCol w:w="2157"/>
        <w:gridCol w:w="1215"/>
        <w:gridCol w:w="1788"/>
      </w:tblGrid>
      <w:tr>
        <w:trPr>
          <w:trHeight w:val="353" w:hRule="atLeast"/>
        </w:trPr>
        <w:tc>
          <w:tcPr>
            <w:tcW w:w="1050" w:type="dxa"/>
            <w:vAlign w:val="top"/>
            <w:tcBorders>
              <w:bottom w:val="single" w:color="000000" w:sz="4" w:space="0"/>
              <w:top w:val="single" w:color="000000" w:sz="4" w:space="0"/>
            </w:tcBorders>
          </w:tcPr>
          <w:p>
            <w:pPr>
              <w:pStyle w:val="TableText"/>
              <w:ind w:left="350"/>
              <w:spacing w:before="83" w:line="221" w:lineRule="auto"/>
              <w:rPr>
                <w:sz w:val="19"/>
                <w:szCs w:val="19"/>
              </w:rPr>
            </w:pPr>
            <w:r>
              <w:rPr>
                <w:sz w:val="19"/>
                <w:szCs w:val="19"/>
                <w:spacing w:val="12"/>
              </w:rPr>
              <w:t>病名</w:t>
            </w:r>
          </w:p>
        </w:tc>
        <w:tc>
          <w:tcPr>
            <w:tcW w:w="2157" w:type="dxa"/>
            <w:vAlign w:val="top"/>
            <w:tcBorders>
              <w:bottom w:val="single" w:color="000000" w:sz="4" w:space="0"/>
              <w:top w:val="single" w:color="000000" w:sz="4" w:space="0"/>
            </w:tcBorders>
          </w:tcPr>
          <w:p>
            <w:pPr>
              <w:pStyle w:val="TableText"/>
              <w:ind w:left="229"/>
              <w:spacing w:before="82" w:line="219" w:lineRule="auto"/>
              <w:rPr>
                <w:sz w:val="19"/>
                <w:szCs w:val="19"/>
              </w:rPr>
            </w:pPr>
            <w:r>
              <w:rPr>
                <w:sz w:val="19"/>
                <w:szCs w:val="19"/>
                <w:spacing w:val="-1"/>
              </w:rPr>
              <w:t>某地某年平均人口数</w:t>
            </w:r>
          </w:p>
        </w:tc>
        <w:tc>
          <w:tcPr>
            <w:tcW w:w="1215" w:type="dxa"/>
            <w:vAlign w:val="top"/>
            <w:tcBorders>
              <w:bottom w:val="single" w:color="000000" w:sz="4" w:space="0"/>
              <w:top w:val="single" w:color="000000" w:sz="4" w:space="0"/>
            </w:tcBorders>
          </w:tcPr>
          <w:p>
            <w:pPr>
              <w:pStyle w:val="TableText"/>
              <w:ind w:left="233"/>
              <w:spacing w:before="82" w:line="219" w:lineRule="auto"/>
              <w:rPr>
                <w:sz w:val="19"/>
                <w:szCs w:val="19"/>
              </w:rPr>
            </w:pPr>
            <w:r>
              <w:rPr>
                <w:sz w:val="19"/>
                <w:szCs w:val="19"/>
                <w:spacing w:val="-2"/>
              </w:rPr>
              <w:t>死亡人数</w:t>
            </w:r>
          </w:p>
        </w:tc>
        <w:tc>
          <w:tcPr>
            <w:tcW w:w="1788" w:type="dxa"/>
            <w:vAlign w:val="top"/>
            <w:tcBorders>
              <w:bottom w:val="single" w:color="000000" w:sz="4" w:space="0"/>
              <w:top w:val="single" w:color="000000" w:sz="4" w:space="0"/>
            </w:tcBorders>
          </w:tcPr>
          <w:p>
            <w:pPr>
              <w:pStyle w:val="TableText"/>
              <w:ind w:left="237"/>
              <w:spacing w:before="82" w:line="219" w:lineRule="auto"/>
              <w:rPr>
                <w:sz w:val="19"/>
                <w:szCs w:val="19"/>
              </w:rPr>
            </w:pPr>
            <w:r>
              <w:rPr>
                <w:sz w:val="19"/>
                <w:szCs w:val="19"/>
                <w:spacing w:val="4"/>
              </w:rPr>
              <w:t>死亡率(1/10万)</w:t>
            </w:r>
          </w:p>
        </w:tc>
      </w:tr>
      <w:tr>
        <w:trPr>
          <w:trHeight w:val="344" w:hRule="atLeast"/>
        </w:trPr>
        <w:tc>
          <w:tcPr>
            <w:tcW w:w="1050" w:type="dxa"/>
            <w:vAlign w:val="top"/>
            <w:tcBorders>
              <w:top w:val="single" w:color="000000" w:sz="4" w:space="0"/>
            </w:tcBorders>
          </w:tcPr>
          <w:p>
            <w:pPr>
              <w:pStyle w:val="TableText"/>
              <w:ind w:left="250"/>
              <w:spacing w:before="79" w:line="219" w:lineRule="auto"/>
              <w:rPr>
                <w:sz w:val="19"/>
                <w:szCs w:val="19"/>
              </w:rPr>
            </w:pPr>
            <w:r>
              <w:rPr>
                <w:sz w:val="19"/>
                <w:szCs w:val="19"/>
                <w:spacing w:val="2"/>
              </w:rPr>
              <w:t>高血压</w:t>
            </w:r>
          </w:p>
        </w:tc>
        <w:tc>
          <w:tcPr>
            <w:tcW w:w="2157" w:type="dxa"/>
            <w:vAlign w:val="top"/>
            <w:tcBorders>
              <w:top w:val="single" w:color="000000" w:sz="4" w:space="0"/>
            </w:tcBorders>
          </w:tcPr>
          <w:p>
            <w:pPr>
              <w:pStyle w:val="TableText"/>
              <w:ind w:left="800"/>
              <w:spacing w:before="98" w:line="229" w:lineRule="auto"/>
              <w:rPr>
                <w:sz w:val="19"/>
                <w:szCs w:val="19"/>
              </w:rPr>
            </w:pPr>
            <w:r>
              <w:rPr>
                <w:sz w:val="19"/>
                <w:szCs w:val="19"/>
                <w:spacing w:val="-3"/>
              </w:rPr>
              <w:t>172665</w:t>
            </w:r>
          </w:p>
        </w:tc>
        <w:tc>
          <w:tcPr>
            <w:tcW w:w="1215" w:type="dxa"/>
            <w:vAlign w:val="top"/>
            <w:tcBorders>
              <w:top w:val="single" w:color="000000" w:sz="4" w:space="0"/>
            </w:tcBorders>
          </w:tcPr>
          <w:p>
            <w:pPr>
              <w:pStyle w:val="TableText"/>
              <w:ind w:left="523"/>
              <w:spacing w:before="98" w:line="229" w:lineRule="auto"/>
              <w:rPr>
                <w:sz w:val="19"/>
                <w:szCs w:val="19"/>
              </w:rPr>
            </w:pPr>
            <w:r>
              <w:rPr>
                <w:sz w:val="19"/>
                <w:szCs w:val="19"/>
                <w:spacing w:val="-2"/>
              </w:rPr>
              <w:t>40</w:t>
            </w:r>
          </w:p>
        </w:tc>
        <w:tc>
          <w:tcPr>
            <w:tcW w:w="1788" w:type="dxa"/>
            <w:vAlign w:val="top"/>
            <w:tcBorders>
              <w:top w:val="single" w:color="000000" w:sz="4" w:space="0"/>
            </w:tcBorders>
          </w:tcPr>
          <w:p>
            <w:pPr>
              <w:pStyle w:val="TableText"/>
              <w:ind w:left="718"/>
              <w:spacing w:before="98" w:line="229" w:lineRule="auto"/>
              <w:rPr>
                <w:sz w:val="19"/>
                <w:szCs w:val="19"/>
              </w:rPr>
            </w:pPr>
            <w:r>
              <w:rPr>
                <w:sz w:val="19"/>
                <w:szCs w:val="19"/>
                <w:spacing w:val="-2"/>
              </w:rPr>
              <w:t>23.2</w:t>
            </w:r>
          </w:p>
        </w:tc>
      </w:tr>
      <w:tr>
        <w:trPr>
          <w:trHeight w:val="354" w:hRule="atLeast"/>
        </w:trPr>
        <w:tc>
          <w:tcPr>
            <w:tcW w:w="1050" w:type="dxa"/>
            <w:vAlign w:val="top"/>
          </w:tcPr>
          <w:p>
            <w:pPr>
              <w:pStyle w:val="TableText"/>
              <w:ind w:left="250"/>
              <w:spacing w:before="86" w:line="219" w:lineRule="auto"/>
              <w:rPr>
                <w:sz w:val="19"/>
                <w:szCs w:val="19"/>
              </w:rPr>
            </w:pPr>
            <w:r>
              <w:rPr>
                <w:sz w:val="19"/>
                <w:szCs w:val="19"/>
                <w:spacing w:val="4"/>
              </w:rPr>
              <w:t>冠心病</w:t>
            </w:r>
          </w:p>
        </w:tc>
        <w:tc>
          <w:tcPr>
            <w:tcW w:w="2157" w:type="dxa"/>
            <w:vAlign w:val="top"/>
          </w:tcPr>
          <w:p>
            <w:pPr>
              <w:pStyle w:val="TableText"/>
              <w:ind w:left="800"/>
              <w:spacing w:before="105" w:line="232" w:lineRule="auto"/>
              <w:rPr>
                <w:sz w:val="19"/>
                <w:szCs w:val="19"/>
              </w:rPr>
            </w:pPr>
            <w:r>
              <w:rPr>
                <w:sz w:val="19"/>
                <w:szCs w:val="19"/>
                <w:spacing w:val="-3"/>
              </w:rPr>
              <w:t>172665</w:t>
            </w:r>
          </w:p>
        </w:tc>
        <w:tc>
          <w:tcPr>
            <w:tcW w:w="1215" w:type="dxa"/>
            <w:vAlign w:val="top"/>
          </w:tcPr>
          <w:p>
            <w:pPr>
              <w:pStyle w:val="TableText"/>
              <w:ind w:left="523"/>
              <w:spacing w:before="105" w:line="232" w:lineRule="auto"/>
              <w:rPr>
                <w:sz w:val="19"/>
                <w:szCs w:val="19"/>
              </w:rPr>
            </w:pPr>
            <w:r>
              <w:rPr>
                <w:sz w:val="19"/>
                <w:szCs w:val="19"/>
                <w:spacing w:val="-6"/>
              </w:rPr>
              <w:t>11</w:t>
            </w:r>
          </w:p>
        </w:tc>
        <w:tc>
          <w:tcPr>
            <w:tcW w:w="1788" w:type="dxa"/>
            <w:vAlign w:val="top"/>
          </w:tcPr>
          <w:p>
            <w:pPr>
              <w:pStyle w:val="TableText"/>
              <w:ind w:left="757"/>
              <w:spacing w:before="105" w:line="232" w:lineRule="auto"/>
              <w:rPr>
                <w:sz w:val="19"/>
                <w:szCs w:val="19"/>
              </w:rPr>
            </w:pPr>
            <w:r>
              <w:rPr>
                <w:sz w:val="19"/>
                <w:szCs w:val="19"/>
                <w:spacing w:val="-2"/>
              </w:rPr>
              <w:t>6.4</w:t>
            </w:r>
          </w:p>
        </w:tc>
      </w:tr>
      <w:tr>
        <w:trPr>
          <w:trHeight w:val="358" w:hRule="atLeast"/>
        </w:trPr>
        <w:tc>
          <w:tcPr>
            <w:tcW w:w="1050" w:type="dxa"/>
            <w:vAlign w:val="top"/>
          </w:tcPr>
          <w:p>
            <w:pPr>
              <w:pStyle w:val="TableText"/>
              <w:ind w:left="250"/>
              <w:spacing w:before="92" w:line="220" w:lineRule="auto"/>
              <w:rPr>
                <w:sz w:val="19"/>
                <w:szCs w:val="19"/>
              </w:rPr>
            </w:pPr>
            <w:r>
              <w:rPr>
                <w:sz w:val="19"/>
                <w:szCs w:val="19"/>
                <w:spacing w:val="6"/>
              </w:rPr>
              <w:t>脑卒中</w:t>
            </w:r>
          </w:p>
        </w:tc>
        <w:tc>
          <w:tcPr>
            <w:tcW w:w="2157" w:type="dxa"/>
            <w:vAlign w:val="top"/>
          </w:tcPr>
          <w:p>
            <w:pPr>
              <w:pStyle w:val="TableText"/>
              <w:ind w:left="800"/>
              <w:spacing w:before="111" w:line="230" w:lineRule="auto"/>
              <w:rPr>
                <w:sz w:val="19"/>
                <w:szCs w:val="19"/>
              </w:rPr>
            </w:pPr>
            <w:r>
              <w:rPr>
                <w:sz w:val="19"/>
                <w:szCs w:val="19"/>
                <w:spacing w:val="-3"/>
              </w:rPr>
              <w:t>172665</w:t>
            </w:r>
          </w:p>
        </w:tc>
        <w:tc>
          <w:tcPr>
            <w:tcW w:w="1215" w:type="dxa"/>
            <w:vAlign w:val="top"/>
          </w:tcPr>
          <w:p>
            <w:pPr>
              <w:pStyle w:val="TableText"/>
              <w:ind w:left="473"/>
              <w:spacing w:before="111" w:line="230" w:lineRule="auto"/>
              <w:rPr>
                <w:sz w:val="19"/>
                <w:szCs w:val="19"/>
              </w:rPr>
            </w:pPr>
            <w:r>
              <w:rPr>
                <w:sz w:val="19"/>
                <w:szCs w:val="19"/>
                <w:spacing w:val="-3"/>
              </w:rPr>
              <w:t>253</w:t>
            </w:r>
          </w:p>
        </w:tc>
        <w:tc>
          <w:tcPr>
            <w:tcW w:w="1788" w:type="dxa"/>
            <w:vAlign w:val="top"/>
          </w:tcPr>
          <w:p>
            <w:pPr>
              <w:pStyle w:val="TableText"/>
              <w:ind w:left="667"/>
              <w:spacing w:before="111" w:line="230" w:lineRule="auto"/>
              <w:rPr>
                <w:sz w:val="19"/>
                <w:szCs w:val="19"/>
              </w:rPr>
            </w:pPr>
            <w:r>
              <w:rPr>
                <w:sz w:val="19"/>
                <w:szCs w:val="19"/>
                <w:spacing w:val="-4"/>
              </w:rPr>
              <w:t>146.5</w:t>
            </w:r>
          </w:p>
        </w:tc>
      </w:tr>
      <w:tr>
        <w:trPr>
          <w:trHeight w:val="351" w:hRule="atLeast"/>
        </w:trPr>
        <w:tc>
          <w:tcPr>
            <w:tcW w:w="1050" w:type="dxa"/>
            <w:vAlign w:val="top"/>
            <w:tcBorders>
              <w:bottom w:val="single" w:color="000000" w:sz="4" w:space="0"/>
            </w:tcBorders>
          </w:tcPr>
          <w:p>
            <w:pPr>
              <w:pStyle w:val="TableText"/>
              <w:ind w:left="250"/>
              <w:spacing w:before="94" w:line="220" w:lineRule="auto"/>
              <w:rPr>
                <w:sz w:val="19"/>
                <w:szCs w:val="19"/>
              </w:rPr>
            </w:pPr>
            <w:r>
              <w:rPr>
                <w:sz w:val="19"/>
                <w:szCs w:val="19"/>
                <w:spacing w:val="4"/>
              </w:rPr>
              <w:t>风心病</w:t>
            </w:r>
          </w:p>
        </w:tc>
        <w:tc>
          <w:tcPr>
            <w:tcW w:w="2157" w:type="dxa"/>
            <w:vAlign w:val="top"/>
            <w:tcBorders>
              <w:bottom w:val="single" w:color="000000" w:sz="4" w:space="0"/>
            </w:tcBorders>
          </w:tcPr>
          <w:p>
            <w:pPr>
              <w:pStyle w:val="TableText"/>
              <w:ind w:left="800"/>
              <w:spacing w:before="112" w:line="222" w:lineRule="auto"/>
              <w:rPr>
                <w:sz w:val="19"/>
                <w:szCs w:val="19"/>
              </w:rPr>
            </w:pPr>
            <w:r>
              <w:rPr>
                <w:sz w:val="19"/>
                <w:szCs w:val="19"/>
                <w:spacing w:val="-3"/>
              </w:rPr>
              <w:t>172665</w:t>
            </w:r>
          </w:p>
        </w:tc>
        <w:tc>
          <w:tcPr>
            <w:tcW w:w="1215" w:type="dxa"/>
            <w:vAlign w:val="top"/>
            <w:tcBorders>
              <w:bottom w:val="single" w:color="000000" w:sz="4" w:space="0"/>
            </w:tcBorders>
          </w:tcPr>
          <w:p>
            <w:pPr>
              <w:pStyle w:val="TableText"/>
              <w:ind w:left="523"/>
              <w:spacing w:before="112" w:line="222" w:lineRule="auto"/>
              <w:rPr>
                <w:sz w:val="19"/>
                <w:szCs w:val="19"/>
              </w:rPr>
            </w:pPr>
            <w:r>
              <w:rPr>
                <w:sz w:val="19"/>
                <w:szCs w:val="19"/>
                <w:spacing w:val="-3"/>
              </w:rPr>
              <w:t>38</w:t>
            </w:r>
          </w:p>
        </w:tc>
        <w:tc>
          <w:tcPr>
            <w:tcW w:w="1788" w:type="dxa"/>
            <w:vAlign w:val="top"/>
            <w:tcBorders>
              <w:bottom w:val="single" w:color="000000" w:sz="4" w:space="0"/>
            </w:tcBorders>
          </w:tcPr>
          <w:p>
            <w:pPr>
              <w:pStyle w:val="TableText"/>
              <w:ind w:left="718"/>
              <w:spacing w:before="112" w:line="222" w:lineRule="auto"/>
              <w:rPr>
                <w:sz w:val="19"/>
                <w:szCs w:val="19"/>
              </w:rPr>
            </w:pPr>
            <w:r>
              <w:rPr>
                <w:sz w:val="19"/>
                <w:szCs w:val="19"/>
                <w:spacing w:val="-2"/>
              </w:rPr>
              <w:t>22.0</w:t>
            </w:r>
          </w:p>
        </w:tc>
      </w:tr>
    </w:tbl>
    <w:p>
      <w:pPr>
        <w:pStyle w:val="BodyText"/>
        <w:spacing w:line="308" w:lineRule="auto"/>
        <w:rPr/>
      </w:pPr>
      <w:r/>
    </w:p>
    <w:p>
      <w:pPr>
        <w:ind w:left="60" w:right="101" w:firstLine="440"/>
        <w:spacing w:before="65" w:line="281" w:lineRule="auto"/>
        <w:jc w:val="both"/>
        <w:rPr>
          <w:rFonts w:ascii="SimSun" w:hAnsi="SimSun" w:eastAsia="SimSun" w:cs="SimSun"/>
          <w:sz w:val="20"/>
          <w:szCs w:val="20"/>
        </w:rPr>
      </w:pPr>
      <w:r>
        <w:rPr>
          <w:rFonts w:ascii="SimSun" w:hAnsi="SimSun" w:eastAsia="SimSun" w:cs="SimSun"/>
          <w:sz w:val="20"/>
          <w:szCs w:val="20"/>
          <w:spacing w:val="17"/>
        </w:rPr>
        <w:t>表3.2所列4种心血管病的死亡率即为频率指标，反映了不同疾病的死</w:t>
      </w:r>
      <w:r>
        <w:rPr>
          <w:rFonts w:ascii="SimSun" w:hAnsi="SimSun" w:eastAsia="SimSun" w:cs="SimSun"/>
          <w:sz w:val="20"/>
          <w:szCs w:val="20"/>
          <w:spacing w:val="16"/>
        </w:rPr>
        <w:t>亡频率，也可以</w:t>
      </w:r>
      <w:r>
        <w:rPr>
          <w:rFonts w:ascii="SimSun" w:hAnsi="SimSun" w:eastAsia="SimSun" w:cs="SimSun"/>
          <w:sz w:val="20"/>
          <w:szCs w:val="20"/>
        </w:rPr>
        <w:t xml:space="preserve"> </w:t>
      </w:r>
      <w:r>
        <w:rPr>
          <w:rFonts w:ascii="SimSun" w:hAnsi="SimSun" w:eastAsia="SimSun" w:cs="SimSun"/>
          <w:sz w:val="20"/>
          <w:szCs w:val="20"/>
          <w:spacing w:val="12"/>
        </w:rPr>
        <w:t>比较不同疾病对人群健康的影响大小。率指标的大小仅决定于某种现象的发生数和可能</w:t>
      </w:r>
      <w:r>
        <w:rPr>
          <w:rFonts w:ascii="SimSun" w:hAnsi="SimSun" w:eastAsia="SimSun" w:cs="SimSun"/>
          <w:sz w:val="20"/>
          <w:szCs w:val="20"/>
          <w:spacing w:val="11"/>
        </w:rPr>
        <w:t>发生</w:t>
      </w:r>
      <w:r>
        <w:rPr>
          <w:rFonts w:ascii="SimSun" w:hAnsi="SimSun" w:eastAsia="SimSun" w:cs="SimSun"/>
          <w:sz w:val="20"/>
          <w:szCs w:val="20"/>
        </w:rPr>
        <w:t xml:space="preserve"> </w:t>
      </w:r>
      <w:r>
        <w:rPr>
          <w:rFonts w:ascii="SimSun" w:hAnsi="SimSun" w:eastAsia="SimSun" w:cs="SimSun"/>
          <w:sz w:val="20"/>
          <w:szCs w:val="20"/>
          <w:spacing w:val="22"/>
        </w:rPr>
        <w:t>该现象的总数，不受其他率的影响；并且各率之和不为1</w:t>
      </w:r>
      <w:r>
        <w:rPr>
          <w:rFonts w:ascii="SimSun" w:hAnsi="SimSun" w:eastAsia="SimSun" w:cs="SimSun"/>
          <w:sz w:val="20"/>
          <w:szCs w:val="20"/>
          <w:spacing w:val="21"/>
        </w:rPr>
        <w:t>(如等于1则只是巧合)。这是与</w:t>
      </w:r>
      <w:r>
        <w:rPr>
          <w:rFonts w:ascii="SimSun" w:hAnsi="SimSun" w:eastAsia="SimSun" w:cs="SimSun"/>
          <w:sz w:val="20"/>
          <w:szCs w:val="20"/>
        </w:rPr>
        <w:t xml:space="preserve"> </w:t>
      </w:r>
      <w:r>
        <w:rPr>
          <w:rFonts w:ascii="SimSun" w:hAnsi="SimSun" w:eastAsia="SimSun" w:cs="SimSun"/>
          <w:sz w:val="20"/>
          <w:szCs w:val="20"/>
          <w:spacing w:val="10"/>
        </w:rPr>
        <w:t>构成比的不同之处。</w:t>
      </w:r>
    </w:p>
    <w:p>
      <w:pPr>
        <w:ind w:left="70" w:right="116" w:firstLine="419"/>
        <w:spacing w:before="11" w:line="278" w:lineRule="auto"/>
        <w:jc w:val="both"/>
        <w:rPr>
          <w:rFonts w:ascii="SimSun" w:hAnsi="SimSun" w:eastAsia="SimSun" w:cs="SimSun"/>
          <w:sz w:val="20"/>
          <w:szCs w:val="20"/>
        </w:rPr>
      </w:pPr>
      <w:r>
        <w:rPr>
          <w:rFonts w:ascii="SimSun" w:hAnsi="SimSun" w:eastAsia="SimSun" w:cs="SimSun"/>
          <w:sz w:val="20"/>
          <w:szCs w:val="20"/>
          <w:spacing w:val="12"/>
        </w:rPr>
        <w:t>频率和构成比的主要区别在于构成比是观察结果各分类的构成，如上例的护理</w:t>
      </w:r>
      <w:r>
        <w:rPr>
          <w:rFonts w:ascii="SimSun" w:hAnsi="SimSun" w:eastAsia="SimSun" w:cs="SimSun"/>
          <w:sz w:val="20"/>
          <w:szCs w:val="20"/>
          <w:spacing w:val="11"/>
        </w:rPr>
        <w:t>人员学历</w:t>
      </w:r>
      <w:r>
        <w:rPr>
          <w:rFonts w:ascii="SimSun" w:hAnsi="SimSun" w:eastAsia="SimSun" w:cs="SimSun"/>
          <w:sz w:val="20"/>
          <w:szCs w:val="20"/>
        </w:rPr>
        <w:t xml:space="preserve"> </w:t>
      </w:r>
      <w:r>
        <w:rPr>
          <w:rFonts w:ascii="SimSun" w:hAnsi="SimSun" w:eastAsia="SimSun" w:cs="SimSun"/>
          <w:sz w:val="20"/>
          <w:szCs w:val="20"/>
          <w:spacing w:val="11"/>
        </w:rPr>
        <w:t>的构成比；而频率是将可能发生某现象者作为分母，而该现象的实际发生人数作为分子，如</w:t>
      </w:r>
      <w:r>
        <w:rPr>
          <w:rFonts w:ascii="SimSun" w:hAnsi="SimSun" w:eastAsia="SimSun" w:cs="SimSun"/>
          <w:sz w:val="20"/>
          <w:szCs w:val="20"/>
          <w:spacing w:val="13"/>
        </w:rPr>
        <w:t xml:space="preserve"> </w:t>
      </w:r>
      <w:r>
        <w:rPr>
          <w:rFonts w:ascii="SimSun" w:hAnsi="SimSun" w:eastAsia="SimSun" w:cs="SimSun"/>
          <w:sz w:val="20"/>
          <w:szCs w:val="20"/>
          <w:spacing w:val="8"/>
        </w:rPr>
        <w:t>上例的心血管病的死亡率。</w:t>
      </w:r>
    </w:p>
    <w:p>
      <w:pPr>
        <w:pStyle w:val="BodyText"/>
        <w:ind w:left="480"/>
        <w:spacing w:before="108" w:line="272" w:lineRule="exact"/>
        <w:outlineLvl w:val="2"/>
        <w:rPr>
          <w:sz w:val="20"/>
          <w:szCs w:val="20"/>
        </w:rPr>
      </w:pPr>
      <w:bookmarkStart w:name="bookmark40" w:id="56"/>
      <w:bookmarkEnd w:id="56"/>
      <w:r>
        <w:rPr>
          <w:rFonts w:ascii="SimSun" w:hAnsi="SimSun" w:eastAsia="SimSun" w:cs="SimSun"/>
          <w:sz w:val="20"/>
          <w:szCs w:val="20"/>
          <w:spacing w:val="-7"/>
          <w:position w:val="2"/>
        </w:rPr>
        <w:t>三</w:t>
      </w:r>
      <w:r>
        <w:rPr>
          <w:rFonts w:ascii="SimSun" w:hAnsi="SimSun" w:eastAsia="SimSun" w:cs="SimSun"/>
          <w:sz w:val="20"/>
          <w:szCs w:val="20"/>
          <w:spacing w:val="-52"/>
          <w:position w:val="2"/>
        </w:rPr>
        <w:t xml:space="preserve"> </w:t>
      </w:r>
      <w:r>
        <w:rPr>
          <w:rFonts w:ascii="SimSun" w:hAnsi="SimSun" w:eastAsia="SimSun" w:cs="SimSun"/>
          <w:sz w:val="20"/>
          <w:szCs w:val="20"/>
          <w:spacing w:val="-7"/>
          <w:position w:val="2"/>
        </w:rPr>
        <w:t>、比</w:t>
      </w:r>
      <w:r>
        <w:rPr>
          <w:rFonts w:ascii="SimSun" w:hAnsi="SimSun" w:eastAsia="SimSun" w:cs="SimSun"/>
          <w:sz w:val="20"/>
          <w:szCs w:val="20"/>
          <w:spacing w:val="40"/>
          <w:position w:val="2"/>
        </w:rPr>
        <w:t xml:space="preserve"> </w:t>
      </w:r>
      <w:r>
        <w:rPr>
          <w:sz w:val="20"/>
          <w:szCs w:val="20"/>
          <w:spacing w:val="-7"/>
          <w:position w:val="2"/>
        </w:rPr>
        <w:t>(ratio)</w:t>
      </w:r>
    </w:p>
    <w:p>
      <w:pPr>
        <w:ind w:left="40" w:right="140" w:firstLine="449"/>
        <w:spacing w:before="254" w:line="280" w:lineRule="auto"/>
        <w:rPr>
          <w:rFonts w:ascii="SimSun" w:hAnsi="SimSun" w:eastAsia="SimSun" w:cs="SimSun"/>
          <w:sz w:val="20"/>
          <w:szCs w:val="20"/>
        </w:rPr>
      </w:pPr>
      <w:r>
        <w:drawing>
          <wp:anchor distT="0" distB="0" distL="0" distR="0" simplePos="0" relativeHeight="251735040" behindDoc="0" locked="0" layoutInCell="1" allowOverlap="1">
            <wp:simplePos x="0" y="0"/>
            <wp:positionH relativeFrom="column">
              <wp:posOffset>1949461</wp:posOffset>
            </wp:positionH>
            <wp:positionV relativeFrom="paragraph">
              <wp:posOffset>543598</wp:posOffset>
            </wp:positionV>
            <wp:extent cx="1524011" cy="285800"/>
            <wp:effectExtent l="0" t="0" r="0" b="0"/>
            <wp:wrapNone/>
            <wp:docPr id="184" name="IM 184"/>
            <wp:cNvGraphicFramePr/>
            <a:graphic>
              <a:graphicData uri="http://schemas.openxmlformats.org/drawingml/2006/picture">
                <pic:pic>
                  <pic:nvPicPr>
                    <pic:cNvPr id="184" name="IM 184"/>
                    <pic:cNvPicPr/>
                  </pic:nvPicPr>
                  <pic:blipFill>
                    <a:blip r:embed="rId128"/>
                    <a:stretch>
                      <a:fillRect/>
                    </a:stretch>
                  </pic:blipFill>
                  <pic:spPr>
                    <a:xfrm rot="0">
                      <a:off x="0" y="0"/>
                      <a:ext cx="1524011" cy="285800"/>
                    </a:xfrm>
                    <a:prstGeom prst="rect">
                      <a:avLst/>
                    </a:prstGeom>
                  </pic:spPr>
                </pic:pic>
              </a:graphicData>
            </a:graphic>
          </wp:anchor>
        </w:drawing>
      </w:r>
      <w:r>
        <w:rPr>
          <w:rFonts w:ascii="SimSun" w:hAnsi="SimSun" w:eastAsia="SimSun" w:cs="SimSun"/>
          <w:sz w:val="20"/>
          <w:szCs w:val="20"/>
          <w:spacing w:val="11"/>
        </w:rPr>
        <w:t>比又称相对比，是两个有联系的指标之比，是对比的最简单形式。常以倍数或百分数表</w:t>
      </w:r>
      <w:r>
        <w:rPr>
          <w:rFonts w:ascii="SimSun" w:hAnsi="SimSun" w:eastAsia="SimSun" w:cs="SimSun"/>
          <w:sz w:val="20"/>
          <w:szCs w:val="20"/>
          <w:spacing w:val="10"/>
        </w:rPr>
        <w:t xml:space="preserve"> </w:t>
      </w:r>
      <w:r>
        <w:rPr>
          <w:rFonts w:ascii="SimSun" w:hAnsi="SimSun" w:eastAsia="SimSun" w:cs="SimSun"/>
          <w:sz w:val="20"/>
          <w:szCs w:val="20"/>
          <w:spacing w:val="6"/>
        </w:rPr>
        <w:t>示 (</w:t>
      </w:r>
      <w:r>
        <w:rPr>
          <w:rFonts w:ascii="SimSun" w:hAnsi="SimSun" w:eastAsia="SimSun" w:cs="SimSun"/>
          <w:sz w:val="20"/>
          <w:szCs w:val="20"/>
          <w:spacing w:val="-40"/>
        </w:rPr>
        <w:t xml:space="preserve"> </w:t>
      </w:r>
      <w:r>
        <w:rPr>
          <w:rFonts w:ascii="SimSun" w:hAnsi="SimSun" w:eastAsia="SimSun" w:cs="SimSun"/>
          <w:sz w:val="20"/>
          <w:szCs w:val="20"/>
          <w:spacing w:val="6"/>
        </w:rPr>
        <w:t>%</w:t>
      </w:r>
      <w:r>
        <w:rPr>
          <w:rFonts w:ascii="SimSun" w:hAnsi="SimSun" w:eastAsia="SimSun" w:cs="SimSun"/>
          <w:sz w:val="20"/>
          <w:szCs w:val="20"/>
          <w:spacing w:val="-41"/>
        </w:rPr>
        <w:t xml:space="preserve"> </w:t>
      </w:r>
      <w:r>
        <w:rPr>
          <w:rFonts w:ascii="SimSun" w:hAnsi="SimSun" w:eastAsia="SimSun" w:cs="SimSun"/>
          <w:sz w:val="20"/>
          <w:szCs w:val="20"/>
          <w:spacing w:val="6"/>
        </w:rPr>
        <w:t>)</w:t>
      </w:r>
      <w:r>
        <w:rPr>
          <w:rFonts w:ascii="SimSun" w:hAnsi="SimSun" w:eastAsia="SimSun" w:cs="SimSun"/>
          <w:sz w:val="20"/>
          <w:szCs w:val="20"/>
          <w:spacing w:val="-23"/>
        </w:rPr>
        <w:t xml:space="preserve"> </w:t>
      </w:r>
      <w:r>
        <w:rPr>
          <w:rFonts w:ascii="SimSun" w:hAnsi="SimSun" w:eastAsia="SimSun" w:cs="SimSun"/>
          <w:sz w:val="20"/>
          <w:szCs w:val="20"/>
          <w:spacing w:val="6"/>
        </w:rPr>
        <w:t>。</w:t>
      </w:r>
      <w:r>
        <w:rPr>
          <w:rFonts w:ascii="SimSun" w:hAnsi="SimSun" w:eastAsia="SimSun" w:cs="SimSun"/>
          <w:sz w:val="20"/>
          <w:szCs w:val="20"/>
          <w:spacing w:val="-39"/>
        </w:rPr>
        <w:t xml:space="preserve"> </w:t>
      </w:r>
      <w:r>
        <w:rPr>
          <w:rFonts w:ascii="SimSun" w:hAnsi="SimSun" w:eastAsia="SimSun" w:cs="SimSun"/>
          <w:sz w:val="20"/>
          <w:szCs w:val="20"/>
          <w:spacing w:val="6"/>
        </w:rPr>
        <w:t>如</w:t>
      </w:r>
      <w:r>
        <w:rPr>
          <w:rFonts w:ascii="SimSun" w:hAnsi="SimSun" w:eastAsia="SimSun" w:cs="SimSun"/>
          <w:sz w:val="20"/>
          <w:szCs w:val="20"/>
          <w:spacing w:val="-38"/>
        </w:rPr>
        <w:t xml:space="preserve"> </w:t>
      </w:r>
      <w:r>
        <w:rPr>
          <w:rFonts w:ascii="SimSun" w:hAnsi="SimSun" w:eastAsia="SimSun" w:cs="SimSun"/>
          <w:sz w:val="20"/>
          <w:szCs w:val="20"/>
          <w:spacing w:val="6"/>
        </w:rPr>
        <w:t>果</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6"/>
        </w:rPr>
        <w:t>指标大于</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6"/>
        </w:rPr>
        <w:t>B </w:t>
      </w:r>
      <w:r>
        <w:rPr>
          <w:rFonts w:ascii="SimSun" w:hAnsi="SimSun" w:eastAsia="SimSun" w:cs="SimSun"/>
          <w:sz w:val="20"/>
          <w:szCs w:val="20"/>
          <w:spacing w:val="6"/>
        </w:rPr>
        <w:t>指标，结果用倍数表示，反之用百分数表示。计算公式为：</w:t>
      </w:r>
    </w:p>
    <w:p>
      <w:pPr>
        <w:ind w:left="7990"/>
        <w:spacing w:before="108" w:line="222" w:lineRule="auto"/>
        <w:rPr>
          <w:rFonts w:ascii="SimSun" w:hAnsi="SimSun" w:eastAsia="SimSun" w:cs="SimSun"/>
          <w:sz w:val="20"/>
          <w:szCs w:val="20"/>
        </w:rPr>
      </w:pPr>
      <w:r>
        <w:rPr>
          <w:rFonts w:ascii="SimSun" w:hAnsi="SimSun" w:eastAsia="SimSun" w:cs="SimSun"/>
          <w:sz w:val="20"/>
          <w:szCs w:val="20"/>
          <w:spacing w:val="-8"/>
        </w:rPr>
        <w:t>(3.3)</w:t>
      </w:r>
    </w:p>
    <w:p>
      <w:pPr>
        <w:ind w:left="459"/>
        <w:spacing w:before="185" w:line="219" w:lineRule="auto"/>
        <w:rPr>
          <w:rFonts w:ascii="SimSun" w:hAnsi="SimSun" w:eastAsia="SimSun" w:cs="SimSun"/>
          <w:sz w:val="20"/>
          <w:szCs w:val="20"/>
        </w:rPr>
      </w:pPr>
      <w:r>
        <w:rPr>
          <w:rFonts w:ascii="SimSun" w:hAnsi="SimSun" w:eastAsia="SimSun" w:cs="SimSun"/>
          <w:sz w:val="20"/>
          <w:szCs w:val="20"/>
          <w:spacing w:val="15"/>
        </w:rPr>
        <w:t>前面介绍的构成比和率的取值均在0～1之间，而相对比则可以大于1。</w:t>
      </w:r>
    </w:p>
    <w:p>
      <w:pPr>
        <w:ind w:left="30" w:right="161" w:firstLine="429"/>
        <w:spacing w:before="65" w:line="280" w:lineRule="auto"/>
        <w:rPr>
          <w:rFonts w:ascii="SimSun" w:hAnsi="SimSun" w:eastAsia="SimSun" w:cs="SimSun"/>
          <w:sz w:val="20"/>
          <w:szCs w:val="20"/>
        </w:rPr>
      </w:pPr>
      <w:r>
        <w:rPr>
          <w:rFonts w:ascii="SimSun" w:hAnsi="SimSun" w:eastAsia="SimSun" w:cs="SimSun"/>
          <w:sz w:val="20"/>
          <w:szCs w:val="20"/>
          <w:spacing w:val="12"/>
        </w:rPr>
        <w:t>相比较的两个指标可以性质相同，如一个地</w:t>
      </w:r>
      <w:r>
        <w:rPr>
          <w:rFonts w:ascii="SimSun" w:hAnsi="SimSun" w:eastAsia="SimSun" w:cs="SimSun"/>
          <w:sz w:val="20"/>
          <w:szCs w:val="20"/>
          <w:spacing w:val="11"/>
        </w:rPr>
        <w:t>区人口的性别比；也可以性质不相同，如人</w:t>
      </w:r>
      <w:r>
        <w:rPr>
          <w:rFonts w:ascii="SimSun" w:hAnsi="SimSun" w:eastAsia="SimSun" w:cs="SimSun"/>
          <w:sz w:val="20"/>
          <w:szCs w:val="20"/>
        </w:rPr>
        <w:t xml:space="preserve"> </w:t>
      </w:r>
      <w:r>
        <w:rPr>
          <w:rFonts w:ascii="SimSun" w:hAnsi="SimSun" w:eastAsia="SimSun" w:cs="SimSun"/>
          <w:sz w:val="20"/>
          <w:szCs w:val="20"/>
          <w:spacing w:val="11"/>
        </w:rPr>
        <w:t>口数与耕地面积之比。医学人口学中最常见的相对比有性别比、儿童妇女比等。如某年某地</w:t>
      </w:r>
      <w:r>
        <w:rPr>
          <w:rFonts w:ascii="SimSun" w:hAnsi="SimSun" w:eastAsia="SimSun" w:cs="SimSun"/>
          <w:sz w:val="20"/>
          <w:szCs w:val="20"/>
          <w:spacing w:val="6"/>
        </w:rPr>
        <w:t xml:space="preserve"> </w:t>
      </w:r>
      <w:r>
        <w:rPr>
          <w:rFonts w:ascii="SimSun" w:hAnsi="SimSun" w:eastAsia="SimSun" w:cs="SimSun"/>
          <w:sz w:val="20"/>
          <w:szCs w:val="20"/>
          <w:spacing w:val="15"/>
        </w:rPr>
        <w:t>出生婴儿中，男性婴儿有185人，女性婴儿有176人，则出生婴儿性别比为：</w:t>
      </w:r>
    </w:p>
    <w:p>
      <w:pPr>
        <w:ind w:left="2720" w:right="3332" w:firstLine="659"/>
        <w:spacing w:before="2" w:line="285" w:lineRule="auto"/>
        <w:rPr>
          <w:rFonts w:ascii="SimSun" w:hAnsi="SimSun" w:eastAsia="SimSun" w:cs="SimSun"/>
          <w:sz w:val="20"/>
          <w:szCs w:val="20"/>
        </w:rPr>
      </w:pPr>
      <w:r>
        <w:rPr>
          <w:rFonts w:ascii="SimSun" w:hAnsi="SimSun" w:eastAsia="SimSun" w:cs="SimSun"/>
          <w:sz w:val="20"/>
          <w:szCs w:val="20"/>
          <w:spacing w:val="21"/>
        </w:rPr>
        <w:t>185/176=1.05(倍)</w:t>
      </w:r>
      <w:r>
        <w:rPr>
          <w:rFonts w:ascii="SimSun" w:hAnsi="SimSun" w:eastAsia="SimSun" w:cs="SimSun"/>
          <w:sz w:val="20"/>
          <w:szCs w:val="20"/>
          <w:spacing w:val="7"/>
        </w:rPr>
        <w:t xml:space="preserve"> </w:t>
      </w:r>
      <w:r>
        <w:rPr>
          <w:rFonts w:ascii="SimSun" w:hAnsi="SimSun" w:eastAsia="SimSun" w:cs="SimSun"/>
          <w:sz w:val="20"/>
          <w:szCs w:val="20"/>
          <w:spacing w:val="-2"/>
        </w:rPr>
        <w:t>或</w:t>
      </w:r>
      <w:r>
        <w:rPr>
          <w:rFonts w:ascii="SimSun" w:hAnsi="SimSun" w:eastAsia="SimSun" w:cs="SimSun"/>
          <w:sz w:val="20"/>
          <w:szCs w:val="20"/>
          <w:spacing w:val="11"/>
        </w:rPr>
        <w:t xml:space="preserve">    </w:t>
      </w:r>
      <w:r>
        <w:rPr>
          <w:rFonts w:ascii="SimSun" w:hAnsi="SimSun" w:eastAsia="SimSun" w:cs="SimSun"/>
          <w:sz w:val="20"/>
          <w:szCs w:val="20"/>
          <w:spacing w:val="-2"/>
        </w:rPr>
        <w:t>176/185×100%=95.14%</w:t>
      </w:r>
    </w:p>
    <w:p>
      <w:pPr>
        <w:ind w:left="440"/>
        <w:spacing w:line="219" w:lineRule="auto"/>
        <w:rPr>
          <w:rFonts w:ascii="SimSun" w:hAnsi="SimSun" w:eastAsia="SimSun" w:cs="SimSun"/>
          <w:sz w:val="20"/>
          <w:szCs w:val="20"/>
        </w:rPr>
      </w:pPr>
      <w:r>
        <w:rPr>
          <w:rFonts w:ascii="SimSun" w:hAnsi="SimSun" w:eastAsia="SimSun" w:cs="SimSun"/>
          <w:sz w:val="20"/>
          <w:szCs w:val="20"/>
          <w:spacing w:val="10"/>
        </w:rPr>
        <w:t>但实际工作中出生性别比常用男性出生数/女性出生数。</w:t>
      </w:r>
    </w:p>
    <w:p>
      <w:pPr>
        <w:ind w:right="183" w:firstLine="429"/>
        <w:spacing w:before="51" w:line="282" w:lineRule="auto"/>
        <w:rPr>
          <w:rFonts w:ascii="SimSun" w:hAnsi="SimSun" w:eastAsia="SimSun" w:cs="SimSun"/>
          <w:sz w:val="20"/>
          <w:szCs w:val="20"/>
        </w:rPr>
      </w:pPr>
      <w:r>
        <w:drawing>
          <wp:anchor distT="0" distB="0" distL="0" distR="0" simplePos="0" relativeHeight="251736064" behindDoc="0" locked="0" layoutInCell="1" allowOverlap="1">
            <wp:simplePos x="0" y="0"/>
            <wp:positionH relativeFrom="column">
              <wp:posOffset>2025664</wp:posOffset>
            </wp:positionH>
            <wp:positionV relativeFrom="paragraph">
              <wp:posOffset>816732</wp:posOffset>
            </wp:positionV>
            <wp:extent cx="977927" cy="266649"/>
            <wp:effectExtent l="0" t="0" r="0" b="0"/>
            <wp:wrapNone/>
            <wp:docPr id="186" name="IM 186"/>
            <wp:cNvGraphicFramePr/>
            <a:graphic>
              <a:graphicData uri="http://schemas.openxmlformats.org/drawingml/2006/picture">
                <pic:pic>
                  <pic:nvPicPr>
                    <pic:cNvPr id="186" name="IM 186"/>
                    <pic:cNvPicPr/>
                  </pic:nvPicPr>
                  <pic:blipFill>
                    <a:blip r:embed="rId129"/>
                    <a:stretch>
                      <a:fillRect/>
                    </a:stretch>
                  </pic:blipFill>
                  <pic:spPr>
                    <a:xfrm rot="0">
                      <a:off x="0" y="0"/>
                      <a:ext cx="977927" cy="266649"/>
                    </a:xfrm>
                    <a:prstGeom prst="rect">
                      <a:avLst/>
                    </a:prstGeom>
                  </pic:spPr>
                </pic:pic>
              </a:graphicData>
            </a:graphic>
          </wp:anchor>
        </w:drawing>
      </w:r>
      <w:r>
        <w:rPr>
          <w:rFonts w:ascii="SimSun" w:hAnsi="SimSun" w:eastAsia="SimSun" w:cs="SimSun"/>
          <w:sz w:val="20"/>
          <w:szCs w:val="20"/>
          <w:spacing w:val="18"/>
        </w:rPr>
        <w:t>计算相对比时，</w:t>
      </w:r>
      <w:r>
        <w:rPr>
          <w:rFonts w:ascii="SimSun" w:hAnsi="SimSun" w:eastAsia="SimSun" w:cs="SimSun"/>
          <w:sz w:val="20"/>
          <w:szCs w:val="20"/>
          <w:spacing w:val="-10"/>
        </w:rPr>
        <w:t xml:space="preserve"> </w:t>
      </w:r>
      <w:r>
        <w:rPr>
          <w:rFonts w:ascii="SimSun" w:hAnsi="SimSun" w:eastAsia="SimSun" w:cs="SimSun"/>
          <w:sz w:val="20"/>
          <w:szCs w:val="20"/>
          <w:spacing w:val="18"/>
        </w:rPr>
        <w:t>A、B</w:t>
      </w:r>
      <w:r>
        <w:rPr>
          <w:rFonts w:ascii="SimSun" w:hAnsi="SimSun" w:eastAsia="SimSun" w:cs="SimSun"/>
          <w:sz w:val="20"/>
          <w:szCs w:val="20"/>
          <w:spacing w:val="81"/>
        </w:rPr>
        <w:t xml:space="preserve"> </w:t>
      </w:r>
      <w:r>
        <w:rPr>
          <w:rFonts w:ascii="SimSun" w:hAnsi="SimSun" w:eastAsia="SimSun" w:cs="SimSun"/>
          <w:sz w:val="20"/>
          <w:szCs w:val="20"/>
          <w:spacing w:val="18"/>
        </w:rPr>
        <w:t>两指标既可以是绝对数</w:t>
      </w:r>
      <w:r>
        <w:rPr>
          <w:rFonts w:ascii="SimSun" w:hAnsi="SimSun" w:eastAsia="SimSun" w:cs="SimSun"/>
          <w:sz w:val="20"/>
          <w:szCs w:val="20"/>
          <w:spacing w:val="17"/>
        </w:rPr>
        <w:t>(如上例),也可以是相对数。例如某研</w:t>
      </w:r>
      <w:r>
        <w:rPr>
          <w:rFonts w:ascii="SimSun" w:hAnsi="SimSun" w:eastAsia="SimSun" w:cs="SimSun"/>
          <w:sz w:val="20"/>
          <w:szCs w:val="20"/>
        </w:rPr>
        <w:t xml:space="preserve"> </w:t>
      </w:r>
      <w:r>
        <w:rPr>
          <w:rFonts w:ascii="SimSun" w:hAnsi="SimSun" w:eastAsia="SimSun" w:cs="SimSun"/>
          <w:sz w:val="20"/>
          <w:szCs w:val="20"/>
          <w:spacing w:val="13"/>
        </w:rPr>
        <w:t>究人员研究吸烟与肺癌的关系时，在一组吸烟人群中统计得肺癌死亡率</w:t>
      </w:r>
      <w:r>
        <w:rPr>
          <w:rFonts w:ascii="SimSun" w:hAnsi="SimSun" w:eastAsia="SimSun" w:cs="SimSun"/>
          <w:sz w:val="20"/>
          <w:szCs w:val="20"/>
          <w:spacing w:val="12"/>
        </w:rPr>
        <w:t>为54.0/10万，在非</w:t>
      </w:r>
      <w:r>
        <w:rPr>
          <w:rFonts w:ascii="SimSun" w:hAnsi="SimSun" w:eastAsia="SimSun" w:cs="SimSun"/>
          <w:sz w:val="20"/>
          <w:szCs w:val="20"/>
        </w:rPr>
        <w:t xml:space="preserve"> </w:t>
      </w:r>
      <w:r>
        <w:rPr>
          <w:rFonts w:ascii="SimSun" w:hAnsi="SimSun" w:eastAsia="SimSun" w:cs="SimSun"/>
          <w:sz w:val="20"/>
          <w:szCs w:val="20"/>
          <w:spacing w:val="21"/>
        </w:rPr>
        <w:t>吸烟组中(对照组)肺癌死亡率为9.0/10万。则吸烟者与不吸烟者相比，</w:t>
      </w:r>
      <w:r>
        <w:rPr>
          <w:rFonts w:ascii="SimSun" w:hAnsi="SimSun" w:eastAsia="SimSun" w:cs="SimSun"/>
          <w:sz w:val="20"/>
          <w:szCs w:val="20"/>
          <w:spacing w:val="20"/>
        </w:rPr>
        <w:t>肺癌死亡率的相</w:t>
      </w:r>
      <w:r>
        <w:rPr>
          <w:rFonts w:ascii="SimSun" w:hAnsi="SimSun" w:eastAsia="SimSun" w:cs="SimSun"/>
          <w:sz w:val="20"/>
          <w:szCs w:val="20"/>
        </w:rPr>
        <w:t xml:space="preserve"> </w:t>
      </w:r>
      <w:r>
        <w:rPr>
          <w:rFonts w:ascii="SimSun" w:hAnsi="SimSun" w:eastAsia="SimSun" w:cs="SimSun"/>
          <w:sz w:val="20"/>
          <w:szCs w:val="20"/>
          <w:spacing w:val="5"/>
        </w:rPr>
        <w:t>对危险度为：</w:t>
      </w:r>
    </w:p>
    <w:p>
      <w:pPr>
        <w:ind w:left="4850"/>
        <w:spacing w:before="130" w:line="220" w:lineRule="auto"/>
        <w:rPr>
          <w:rFonts w:ascii="SimSun" w:hAnsi="SimSun" w:eastAsia="SimSun" w:cs="SimSun"/>
          <w:sz w:val="20"/>
          <w:szCs w:val="20"/>
        </w:rPr>
      </w:pPr>
      <w:r>
        <w:rPr>
          <w:rFonts w:ascii="SimSun" w:hAnsi="SimSun" w:eastAsia="SimSun" w:cs="SimSun"/>
          <w:sz w:val="20"/>
          <w:szCs w:val="20"/>
          <w:spacing w:val="14"/>
        </w:rPr>
        <w:t>(倍)</w:t>
      </w:r>
    </w:p>
    <w:p>
      <w:pPr>
        <w:spacing w:line="220" w:lineRule="auto"/>
        <w:sectPr>
          <w:headerReference w:type="default" r:id="rId125"/>
          <w:footerReference w:type="default" r:id="rId126"/>
          <w:pgSz w:w="10170" w:h="14500"/>
          <w:pgMar w:top="1425" w:right="740" w:bottom="1131" w:left="769" w:header="988" w:footer="872" w:gutter="0"/>
        </w:sectPr>
        <w:rPr>
          <w:rFonts w:ascii="SimSun" w:hAnsi="SimSun" w:eastAsia="SimSun" w:cs="SimSun"/>
          <w:sz w:val="20"/>
          <w:szCs w:val="20"/>
        </w:rPr>
      </w:pPr>
    </w:p>
    <w:p>
      <w:pPr>
        <w:ind w:left="533"/>
        <w:spacing w:before="293" w:line="222" w:lineRule="auto"/>
        <w:outlineLvl w:val="2"/>
        <w:rPr>
          <w:rFonts w:ascii="SimHei" w:hAnsi="SimHei" w:eastAsia="SimHei" w:cs="SimHei"/>
          <w:sz w:val="21"/>
          <w:szCs w:val="21"/>
        </w:rPr>
      </w:pPr>
      <w:bookmarkStart w:name="bookmark187" w:id="57"/>
      <w:bookmarkEnd w:id="57"/>
      <w:bookmarkStart w:name="bookmark41" w:id="58"/>
      <w:bookmarkEnd w:id="58"/>
      <w:r>
        <w:rPr>
          <w:rFonts w:ascii="SimHei" w:hAnsi="SimHei" w:eastAsia="SimHei" w:cs="SimHei"/>
          <w:sz w:val="21"/>
          <w:szCs w:val="21"/>
          <w:b/>
          <w:bCs/>
          <w:spacing w:val="-6"/>
        </w:rPr>
        <w:t>四、动态数列</w:t>
      </w:r>
    </w:p>
    <w:p>
      <w:pPr>
        <w:ind w:left="70" w:right="38" w:firstLine="439"/>
        <w:spacing w:before="181" w:line="310" w:lineRule="auto"/>
        <w:rPr>
          <w:rFonts w:ascii="SimSun" w:hAnsi="SimSun" w:eastAsia="SimSun" w:cs="SimSun"/>
          <w:sz w:val="21"/>
          <w:szCs w:val="21"/>
        </w:rPr>
      </w:pPr>
      <w:r>
        <w:rPr>
          <w:rFonts w:ascii="SimSun" w:hAnsi="SimSun" w:eastAsia="SimSun" w:cs="SimSun"/>
          <w:sz w:val="21"/>
          <w:szCs w:val="21"/>
          <w:spacing w:val="1"/>
        </w:rPr>
        <w:t>按照一定的时间顺序，将某事物的统计指标依次排列起来，以便于观察和比较该事物在</w:t>
      </w:r>
      <w:r>
        <w:rPr>
          <w:rFonts w:ascii="SimSun" w:hAnsi="SimSun" w:eastAsia="SimSun" w:cs="SimSun"/>
          <w:sz w:val="21"/>
          <w:szCs w:val="21"/>
          <w:spacing w:val="12"/>
        </w:rPr>
        <w:t xml:space="preserve"> </w:t>
      </w:r>
      <w:r>
        <w:rPr>
          <w:rFonts w:ascii="SimSun" w:hAnsi="SimSun" w:eastAsia="SimSun" w:cs="SimSun"/>
          <w:sz w:val="21"/>
          <w:szCs w:val="21"/>
        </w:rPr>
        <w:t>时间上的发展变化趋势，称为动态数列。</w:t>
      </w:r>
    </w:p>
    <w:p>
      <w:pPr>
        <w:ind w:left="2152"/>
        <w:spacing w:before="70" w:line="221" w:lineRule="auto"/>
        <w:rPr>
          <w:rFonts w:ascii="SimSun" w:hAnsi="SimSun" w:eastAsia="SimSun" w:cs="SimSun"/>
          <w:sz w:val="19"/>
          <w:szCs w:val="19"/>
        </w:rPr>
      </w:pPr>
      <w:r>
        <w:rPr>
          <w:rFonts w:ascii="SimSun" w:hAnsi="SimSun" w:eastAsia="SimSun" w:cs="SimSun"/>
          <w:sz w:val="19"/>
          <w:szCs w:val="19"/>
          <w:b/>
          <w:bCs/>
          <w:spacing w:val="-5"/>
        </w:rPr>
        <w:t>表3.31996</w:t>
      </w:r>
      <w:r>
        <w:rPr>
          <w:rFonts w:ascii="SimSun" w:hAnsi="SimSun" w:eastAsia="SimSun" w:cs="SimSun"/>
          <w:sz w:val="19"/>
          <w:szCs w:val="19"/>
          <w:spacing w:val="-64"/>
        </w:rPr>
        <w:t xml:space="preserve"> </w:t>
      </w:r>
      <w:r>
        <w:rPr>
          <w:rFonts w:ascii="SimSun" w:hAnsi="SimSun" w:eastAsia="SimSun" w:cs="SimSun"/>
          <w:sz w:val="19"/>
          <w:szCs w:val="19"/>
          <w:b/>
          <w:bCs/>
          <w:spacing w:val="-5"/>
        </w:rPr>
        <w:t>—2005年某医院年门诊量</w:t>
      </w:r>
      <w:r>
        <w:rPr>
          <w:rFonts w:ascii="SimSun" w:hAnsi="SimSun" w:eastAsia="SimSun" w:cs="SimSun"/>
          <w:sz w:val="19"/>
          <w:szCs w:val="19"/>
          <w:b/>
          <w:bCs/>
          <w:spacing w:val="-6"/>
        </w:rPr>
        <w:t>(人次)的发展动态</w:t>
      </w:r>
    </w:p>
    <w:p>
      <w:pPr>
        <w:spacing w:line="22" w:lineRule="exact"/>
        <w:rPr/>
      </w:pPr>
      <w:r/>
    </w:p>
    <w:tbl>
      <w:tblPr>
        <w:tblStyle w:val="TableNormal"/>
        <w:tblW w:w="8199" w:type="dxa"/>
        <w:tblInd w:w="1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82"/>
        <w:gridCol w:w="1018"/>
        <w:gridCol w:w="1052"/>
        <w:gridCol w:w="1030"/>
        <w:gridCol w:w="1188"/>
        <w:gridCol w:w="1043"/>
        <w:gridCol w:w="1151"/>
        <w:gridCol w:w="935"/>
      </w:tblGrid>
      <w:tr>
        <w:trPr>
          <w:trHeight w:val="254" w:hRule="atLeast"/>
        </w:trPr>
        <w:tc>
          <w:tcPr>
            <w:tcW w:w="782" w:type="dxa"/>
            <w:vAlign w:val="top"/>
            <w:vMerge w:val="restart"/>
            <w:tcBorders>
              <w:bottom w:val="nil"/>
              <w:top w:val="single" w:color="000000" w:sz="4" w:space="0"/>
            </w:tcBorders>
          </w:tcPr>
          <w:p>
            <w:pPr>
              <w:pStyle w:val="TableText"/>
              <w:ind w:left="200"/>
              <w:spacing w:before="182" w:line="219" w:lineRule="auto"/>
              <w:rPr>
                <w:sz w:val="19"/>
                <w:szCs w:val="19"/>
              </w:rPr>
            </w:pPr>
            <w:r>
              <w:rPr>
                <w:sz w:val="19"/>
                <w:szCs w:val="19"/>
                <w:spacing w:val="-3"/>
              </w:rPr>
              <w:t>年份</w:t>
            </w:r>
          </w:p>
          <w:p>
            <w:pPr>
              <w:pStyle w:val="TableText"/>
              <w:ind w:left="240"/>
              <w:spacing w:before="186" w:line="202" w:lineRule="auto"/>
              <w:rPr>
                <w:sz w:val="19"/>
                <w:szCs w:val="19"/>
              </w:rPr>
            </w:pPr>
            <w:r>
              <w:rPr>
                <w:sz w:val="19"/>
                <w:szCs w:val="19"/>
                <w:spacing w:val="-10"/>
              </w:rPr>
              <w:t>(1)</w:t>
            </w:r>
          </w:p>
        </w:tc>
        <w:tc>
          <w:tcPr>
            <w:tcW w:w="1018" w:type="dxa"/>
            <w:vAlign w:val="top"/>
            <w:vMerge w:val="restart"/>
            <w:tcBorders>
              <w:bottom w:val="nil"/>
              <w:top w:val="single" w:color="000000" w:sz="4" w:space="0"/>
            </w:tcBorders>
          </w:tcPr>
          <w:p>
            <w:pPr>
              <w:pStyle w:val="TableText"/>
              <w:ind w:left="218"/>
              <w:spacing w:before="185" w:line="221" w:lineRule="auto"/>
              <w:rPr>
                <w:sz w:val="19"/>
                <w:szCs w:val="19"/>
              </w:rPr>
            </w:pPr>
            <w:r>
              <w:rPr>
                <w:sz w:val="19"/>
                <w:szCs w:val="19"/>
                <w:spacing w:val="2"/>
              </w:rPr>
              <w:t>门诊量</w:t>
            </w:r>
          </w:p>
          <w:p>
            <w:pPr>
              <w:pStyle w:val="TableText"/>
              <w:ind w:left="358"/>
              <w:spacing w:before="182" w:line="202" w:lineRule="auto"/>
              <w:rPr>
                <w:sz w:val="19"/>
                <w:szCs w:val="19"/>
              </w:rPr>
            </w:pPr>
            <w:r>
              <w:rPr>
                <w:sz w:val="19"/>
                <w:szCs w:val="19"/>
                <w:spacing w:val="-10"/>
              </w:rPr>
              <w:t>(2)</w:t>
            </w:r>
          </w:p>
        </w:tc>
        <w:tc>
          <w:tcPr>
            <w:tcW w:w="2082" w:type="dxa"/>
            <w:vAlign w:val="top"/>
            <w:gridSpan w:val="2"/>
            <w:tcBorders>
              <w:bottom w:val="single" w:color="000000" w:sz="4" w:space="0"/>
              <w:top w:val="single" w:color="000000" w:sz="4" w:space="0"/>
            </w:tcBorders>
          </w:tcPr>
          <w:p>
            <w:pPr>
              <w:pStyle w:val="TableText"/>
              <w:ind w:left="590"/>
              <w:spacing w:before="34" w:line="204" w:lineRule="auto"/>
              <w:rPr>
                <w:sz w:val="19"/>
                <w:szCs w:val="19"/>
              </w:rPr>
            </w:pPr>
            <w:r>
              <w:rPr>
                <w:sz w:val="19"/>
                <w:szCs w:val="19"/>
                <w:spacing w:val="-2"/>
              </w:rPr>
              <w:t>绝对增长量</w:t>
            </w:r>
          </w:p>
        </w:tc>
        <w:tc>
          <w:tcPr>
            <w:tcW w:w="2231" w:type="dxa"/>
            <w:vAlign w:val="top"/>
            <w:gridSpan w:val="2"/>
            <w:tcBorders>
              <w:bottom w:val="single" w:color="000000" w:sz="4" w:space="0"/>
              <w:top w:val="single" w:color="000000" w:sz="4" w:space="0"/>
            </w:tcBorders>
          </w:tcPr>
          <w:p>
            <w:pPr>
              <w:pStyle w:val="TableText"/>
              <w:ind w:left="717"/>
              <w:spacing w:before="33" w:line="205" w:lineRule="auto"/>
              <w:rPr>
                <w:sz w:val="19"/>
                <w:szCs w:val="19"/>
              </w:rPr>
            </w:pPr>
            <w:r>
              <w:rPr>
                <w:sz w:val="19"/>
                <w:szCs w:val="19"/>
                <w:spacing w:val="-2"/>
              </w:rPr>
              <w:t>发展速度%</w:t>
            </w:r>
          </w:p>
        </w:tc>
        <w:tc>
          <w:tcPr>
            <w:tcW w:w="2086" w:type="dxa"/>
            <w:vAlign w:val="top"/>
            <w:gridSpan w:val="2"/>
            <w:tcBorders>
              <w:bottom w:val="single" w:color="000000" w:sz="4" w:space="0"/>
              <w:top w:val="single" w:color="000000" w:sz="4" w:space="0"/>
            </w:tcBorders>
          </w:tcPr>
          <w:p>
            <w:pPr>
              <w:pStyle w:val="TableText"/>
              <w:ind w:left="627"/>
              <w:spacing w:before="33" w:line="205" w:lineRule="auto"/>
              <w:rPr>
                <w:sz w:val="19"/>
                <w:szCs w:val="19"/>
              </w:rPr>
            </w:pPr>
            <w:r>
              <w:rPr>
                <w:sz w:val="19"/>
                <w:szCs w:val="19"/>
                <w:spacing w:val="-2"/>
              </w:rPr>
              <w:t>增长速度%</w:t>
            </w:r>
          </w:p>
        </w:tc>
      </w:tr>
      <w:tr>
        <w:trPr>
          <w:trHeight w:val="549" w:hRule="atLeast"/>
        </w:trPr>
        <w:tc>
          <w:tcPr>
            <w:tcW w:w="782" w:type="dxa"/>
            <w:vAlign w:val="top"/>
            <w:vMerge w:val="continue"/>
            <w:tcBorders>
              <w:bottom w:val="single" w:color="000000" w:sz="4" w:space="0"/>
              <w:top w:val="nil"/>
            </w:tcBorders>
          </w:tcPr>
          <w:p>
            <w:pPr>
              <w:rPr>
                <w:rFonts w:ascii="Arial"/>
                <w:sz w:val="21"/>
              </w:rPr>
            </w:pPr>
            <w:r/>
          </w:p>
        </w:tc>
        <w:tc>
          <w:tcPr>
            <w:tcW w:w="1018" w:type="dxa"/>
            <w:vAlign w:val="top"/>
            <w:vMerge w:val="continue"/>
            <w:tcBorders>
              <w:bottom w:val="single" w:color="000000" w:sz="4" w:space="0"/>
              <w:top w:val="nil"/>
            </w:tcBorders>
          </w:tcPr>
          <w:p>
            <w:pPr>
              <w:rPr>
                <w:rFonts w:ascii="Arial"/>
                <w:sz w:val="21"/>
              </w:rPr>
            </w:pPr>
            <w:r/>
          </w:p>
        </w:tc>
        <w:tc>
          <w:tcPr>
            <w:tcW w:w="1052" w:type="dxa"/>
            <w:vAlign w:val="top"/>
            <w:tcBorders>
              <w:bottom w:val="single" w:color="000000" w:sz="4" w:space="0"/>
              <w:top w:val="single" w:color="000000" w:sz="4" w:space="0"/>
            </w:tcBorders>
          </w:tcPr>
          <w:p>
            <w:pPr>
              <w:pStyle w:val="TableText"/>
              <w:ind w:left="320"/>
              <w:spacing w:before="49" w:line="221" w:lineRule="auto"/>
              <w:rPr>
                <w:sz w:val="19"/>
                <w:szCs w:val="19"/>
              </w:rPr>
            </w:pPr>
            <w:r>
              <w:rPr>
                <w:sz w:val="19"/>
                <w:szCs w:val="19"/>
                <w:spacing w:val="4"/>
              </w:rPr>
              <w:t>累计</w:t>
            </w:r>
          </w:p>
          <w:p>
            <w:pPr>
              <w:pStyle w:val="TableText"/>
              <w:ind w:left="369"/>
              <w:spacing w:before="53" w:line="202" w:lineRule="auto"/>
              <w:rPr>
                <w:sz w:val="19"/>
                <w:szCs w:val="19"/>
              </w:rPr>
            </w:pPr>
            <w:r>
              <w:rPr>
                <w:sz w:val="19"/>
                <w:szCs w:val="19"/>
                <w:spacing w:val="-10"/>
              </w:rPr>
              <w:t>(3)</w:t>
            </w:r>
          </w:p>
        </w:tc>
        <w:tc>
          <w:tcPr>
            <w:tcW w:w="1030" w:type="dxa"/>
            <w:vAlign w:val="top"/>
            <w:tcBorders>
              <w:bottom w:val="single" w:color="000000" w:sz="4" w:space="0"/>
              <w:top w:val="single" w:color="000000" w:sz="4" w:space="0"/>
            </w:tcBorders>
          </w:tcPr>
          <w:p>
            <w:pPr>
              <w:pStyle w:val="TableText"/>
              <w:ind w:left="338"/>
              <w:spacing w:before="48" w:line="219" w:lineRule="auto"/>
              <w:rPr>
                <w:sz w:val="19"/>
                <w:szCs w:val="19"/>
              </w:rPr>
            </w:pPr>
            <w:r>
              <w:rPr>
                <w:sz w:val="19"/>
                <w:szCs w:val="19"/>
                <w:spacing w:val="-3"/>
              </w:rPr>
              <w:t>逐年</w:t>
            </w:r>
          </w:p>
          <w:p>
            <w:pPr>
              <w:pStyle w:val="TableText"/>
              <w:ind w:left="377"/>
              <w:spacing w:before="56" w:line="202" w:lineRule="auto"/>
              <w:rPr>
                <w:sz w:val="19"/>
                <w:szCs w:val="19"/>
              </w:rPr>
            </w:pPr>
            <w:r>
              <w:rPr>
                <w:sz w:val="19"/>
                <w:szCs w:val="19"/>
                <w:spacing w:val="-10"/>
              </w:rPr>
              <w:t>(4)</w:t>
            </w:r>
          </w:p>
        </w:tc>
        <w:tc>
          <w:tcPr>
            <w:tcW w:w="1188" w:type="dxa"/>
            <w:vAlign w:val="top"/>
            <w:tcBorders>
              <w:bottom w:val="single" w:color="000000" w:sz="4" w:space="0"/>
              <w:top w:val="single" w:color="000000" w:sz="4" w:space="0"/>
            </w:tcBorders>
          </w:tcPr>
          <w:p>
            <w:pPr>
              <w:pStyle w:val="TableText"/>
              <w:ind w:left="327"/>
              <w:spacing w:before="49" w:line="220" w:lineRule="auto"/>
              <w:rPr>
                <w:sz w:val="19"/>
                <w:szCs w:val="19"/>
              </w:rPr>
            </w:pPr>
            <w:r>
              <w:rPr>
                <w:sz w:val="19"/>
                <w:szCs w:val="19"/>
                <w:spacing w:val="3"/>
              </w:rPr>
              <w:t>定基比</w:t>
            </w:r>
          </w:p>
          <w:p>
            <w:pPr>
              <w:pStyle w:val="TableText"/>
              <w:ind w:left="468"/>
              <w:spacing w:before="55" w:line="202" w:lineRule="auto"/>
              <w:rPr>
                <w:sz w:val="19"/>
                <w:szCs w:val="19"/>
              </w:rPr>
            </w:pPr>
            <w:r>
              <w:rPr>
                <w:sz w:val="19"/>
                <w:szCs w:val="19"/>
                <w:spacing w:val="-10"/>
              </w:rPr>
              <w:t>(5)</w:t>
            </w:r>
          </w:p>
        </w:tc>
        <w:tc>
          <w:tcPr>
            <w:tcW w:w="1043" w:type="dxa"/>
            <w:vAlign w:val="top"/>
            <w:tcBorders>
              <w:bottom w:val="single" w:color="000000" w:sz="4" w:space="0"/>
              <w:top w:val="single" w:color="000000" w:sz="4" w:space="0"/>
            </w:tcBorders>
          </w:tcPr>
          <w:p>
            <w:pPr>
              <w:pStyle w:val="TableText"/>
              <w:ind w:left="340"/>
              <w:spacing w:before="51" w:line="221" w:lineRule="auto"/>
              <w:rPr>
                <w:sz w:val="19"/>
                <w:szCs w:val="19"/>
              </w:rPr>
            </w:pPr>
            <w:r>
              <w:rPr>
                <w:sz w:val="19"/>
                <w:szCs w:val="19"/>
                <w:spacing w:val="-2"/>
              </w:rPr>
              <w:t>环比</w:t>
            </w:r>
          </w:p>
          <w:p>
            <w:pPr>
              <w:pStyle w:val="TableText"/>
              <w:ind w:left="390"/>
              <w:spacing w:before="52" w:line="202" w:lineRule="auto"/>
              <w:rPr>
                <w:sz w:val="19"/>
                <w:szCs w:val="19"/>
              </w:rPr>
            </w:pPr>
            <w:r>
              <w:rPr>
                <w:sz w:val="19"/>
                <w:szCs w:val="19"/>
                <w:spacing w:val="-10"/>
              </w:rPr>
              <w:t>(6)</w:t>
            </w:r>
          </w:p>
        </w:tc>
        <w:tc>
          <w:tcPr>
            <w:tcW w:w="1151" w:type="dxa"/>
            <w:vAlign w:val="top"/>
            <w:tcBorders>
              <w:bottom w:val="single" w:color="000000" w:sz="4" w:space="0"/>
              <w:top w:val="single" w:color="000000" w:sz="4" w:space="0"/>
            </w:tcBorders>
          </w:tcPr>
          <w:p>
            <w:pPr>
              <w:pStyle w:val="TableText"/>
              <w:ind w:left="307"/>
              <w:spacing w:before="49" w:line="220" w:lineRule="auto"/>
              <w:rPr>
                <w:sz w:val="19"/>
                <w:szCs w:val="19"/>
              </w:rPr>
            </w:pPr>
            <w:r>
              <w:rPr>
                <w:sz w:val="19"/>
                <w:szCs w:val="19"/>
                <w:spacing w:val="3"/>
              </w:rPr>
              <w:t>定基比</w:t>
            </w:r>
          </w:p>
          <w:p>
            <w:pPr>
              <w:pStyle w:val="TableText"/>
              <w:ind w:left="447"/>
              <w:spacing w:before="55" w:line="202" w:lineRule="auto"/>
              <w:rPr>
                <w:sz w:val="19"/>
                <w:szCs w:val="19"/>
              </w:rPr>
            </w:pPr>
            <w:r>
              <w:rPr>
                <w:sz w:val="19"/>
                <w:szCs w:val="19"/>
                <w:spacing w:val="-10"/>
              </w:rPr>
              <w:t>(7)</w:t>
            </w:r>
          </w:p>
        </w:tc>
        <w:tc>
          <w:tcPr>
            <w:tcW w:w="935" w:type="dxa"/>
            <w:vAlign w:val="top"/>
            <w:tcBorders>
              <w:bottom w:val="single" w:color="000000" w:sz="4" w:space="0"/>
              <w:top w:val="single" w:color="000000" w:sz="4" w:space="0"/>
            </w:tcBorders>
          </w:tcPr>
          <w:p>
            <w:pPr>
              <w:pStyle w:val="TableText"/>
              <w:ind w:left="276"/>
              <w:spacing w:before="51" w:line="221" w:lineRule="auto"/>
              <w:rPr>
                <w:sz w:val="19"/>
                <w:szCs w:val="19"/>
              </w:rPr>
            </w:pPr>
            <w:r>
              <w:rPr>
                <w:sz w:val="19"/>
                <w:szCs w:val="19"/>
                <w:spacing w:val="-2"/>
              </w:rPr>
              <w:t>环比</w:t>
            </w:r>
          </w:p>
          <w:p>
            <w:pPr>
              <w:pStyle w:val="TableText"/>
              <w:ind w:left="325"/>
              <w:spacing w:before="52" w:line="202" w:lineRule="auto"/>
              <w:rPr>
                <w:sz w:val="19"/>
                <w:szCs w:val="19"/>
              </w:rPr>
            </w:pPr>
            <w:r>
              <w:rPr>
                <w:sz w:val="19"/>
                <w:szCs w:val="19"/>
                <w:spacing w:val="-10"/>
              </w:rPr>
              <w:t>(8)</w:t>
            </w:r>
          </w:p>
        </w:tc>
      </w:tr>
      <w:tr>
        <w:trPr>
          <w:trHeight w:val="282" w:hRule="atLeast"/>
        </w:trPr>
        <w:tc>
          <w:tcPr>
            <w:tcW w:w="782" w:type="dxa"/>
            <w:vAlign w:val="top"/>
            <w:tcBorders>
              <w:top w:val="single" w:color="000000" w:sz="4" w:space="0"/>
            </w:tcBorders>
          </w:tcPr>
          <w:p>
            <w:pPr>
              <w:pStyle w:val="TableText"/>
              <w:ind w:left="200"/>
              <w:spacing w:before="58" w:line="207" w:lineRule="auto"/>
              <w:rPr>
                <w:sz w:val="19"/>
                <w:szCs w:val="19"/>
              </w:rPr>
            </w:pPr>
            <w:r>
              <w:rPr>
                <w:sz w:val="19"/>
                <w:szCs w:val="19"/>
                <w:spacing w:val="-5"/>
              </w:rPr>
              <w:t>1996</w:t>
            </w:r>
          </w:p>
        </w:tc>
        <w:tc>
          <w:tcPr>
            <w:tcW w:w="1018" w:type="dxa"/>
            <w:vAlign w:val="top"/>
            <w:tcBorders>
              <w:top w:val="single" w:color="000000" w:sz="4" w:space="0"/>
            </w:tcBorders>
          </w:tcPr>
          <w:p>
            <w:pPr>
              <w:pStyle w:val="TableText"/>
              <w:ind w:left="268"/>
              <w:spacing w:before="58" w:line="207" w:lineRule="auto"/>
              <w:rPr>
                <w:sz w:val="19"/>
                <w:szCs w:val="19"/>
              </w:rPr>
            </w:pPr>
            <w:r>
              <w:rPr>
                <w:sz w:val="19"/>
                <w:szCs w:val="19"/>
                <w:spacing w:val="-2"/>
              </w:rPr>
              <w:t>32500</w:t>
            </w:r>
          </w:p>
        </w:tc>
        <w:tc>
          <w:tcPr>
            <w:tcW w:w="1052" w:type="dxa"/>
            <w:vAlign w:val="top"/>
            <w:tcBorders>
              <w:top w:val="single" w:color="000000" w:sz="4" w:space="0"/>
            </w:tcBorders>
          </w:tcPr>
          <w:p>
            <w:pPr>
              <w:pStyle w:val="TableText"/>
              <w:ind w:left="420"/>
              <w:spacing w:before="129" w:line="143" w:lineRule="exact"/>
              <w:rPr>
                <w:sz w:val="19"/>
                <w:szCs w:val="19"/>
              </w:rPr>
            </w:pPr>
            <w:r>
              <w:rPr>
                <w:sz w:val="19"/>
                <w:szCs w:val="19"/>
                <w:position w:val="-4"/>
              </w:rPr>
              <w:t>一</w:t>
            </w:r>
          </w:p>
        </w:tc>
        <w:tc>
          <w:tcPr>
            <w:tcW w:w="1030" w:type="dxa"/>
            <w:vAlign w:val="top"/>
            <w:tcBorders>
              <w:top w:val="single" w:color="000000" w:sz="4" w:space="0"/>
            </w:tcBorders>
          </w:tcPr>
          <w:p>
            <w:pPr>
              <w:pStyle w:val="TableText"/>
              <w:ind w:left="478"/>
              <w:spacing w:before="148" w:line="124" w:lineRule="exact"/>
              <w:rPr>
                <w:sz w:val="19"/>
                <w:szCs w:val="19"/>
              </w:rPr>
            </w:pPr>
            <w:r>
              <w:rPr>
                <w:sz w:val="19"/>
                <w:szCs w:val="19"/>
                <w:position w:val="-3"/>
              </w:rPr>
              <w:t>-</w:t>
            </w:r>
          </w:p>
        </w:tc>
        <w:tc>
          <w:tcPr>
            <w:tcW w:w="1188" w:type="dxa"/>
            <w:vAlign w:val="top"/>
            <w:tcBorders>
              <w:top w:val="single" w:color="000000" w:sz="4" w:space="0"/>
            </w:tcBorders>
          </w:tcPr>
          <w:p>
            <w:pPr>
              <w:pStyle w:val="TableText"/>
              <w:ind w:left="378"/>
              <w:spacing w:before="58" w:line="207" w:lineRule="auto"/>
              <w:rPr>
                <w:sz w:val="19"/>
                <w:szCs w:val="19"/>
              </w:rPr>
            </w:pPr>
            <w:r>
              <w:rPr>
                <w:sz w:val="19"/>
                <w:szCs w:val="19"/>
                <w:spacing w:val="-4"/>
              </w:rPr>
              <w:t>100.0</w:t>
            </w:r>
          </w:p>
        </w:tc>
        <w:tc>
          <w:tcPr>
            <w:tcW w:w="1043" w:type="dxa"/>
            <w:vAlign w:val="top"/>
            <w:tcBorders>
              <w:top w:val="single" w:color="000000" w:sz="4" w:space="0"/>
            </w:tcBorders>
          </w:tcPr>
          <w:p>
            <w:pPr>
              <w:pStyle w:val="TableText"/>
              <w:ind w:left="289"/>
              <w:spacing w:before="58" w:line="207" w:lineRule="auto"/>
              <w:rPr>
                <w:sz w:val="19"/>
                <w:szCs w:val="19"/>
              </w:rPr>
            </w:pPr>
            <w:r>
              <w:rPr>
                <w:sz w:val="19"/>
                <w:szCs w:val="19"/>
                <w:spacing w:val="-4"/>
              </w:rPr>
              <w:t>100.0</w:t>
            </w:r>
          </w:p>
        </w:tc>
        <w:tc>
          <w:tcPr>
            <w:tcW w:w="1151" w:type="dxa"/>
            <w:vAlign w:val="top"/>
            <w:tcBorders>
              <w:top w:val="single" w:color="000000" w:sz="4" w:space="0"/>
            </w:tcBorders>
          </w:tcPr>
          <w:p>
            <w:pPr>
              <w:pStyle w:val="TableText"/>
              <w:ind w:left="496"/>
              <w:spacing w:before="129" w:line="143" w:lineRule="exact"/>
              <w:rPr>
                <w:sz w:val="19"/>
                <w:szCs w:val="19"/>
              </w:rPr>
            </w:pPr>
            <w:r>
              <w:rPr>
                <w:sz w:val="19"/>
                <w:szCs w:val="19"/>
                <w:position w:val="-4"/>
              </w:rPr>
              <w:t>一</w:t>
            </w:r>
          </w:p>
        </w:tc>
        <w:tc>
          <w:tcPr>
            <w:tcW w:w="935" w:type="dxa"/>
            <w:vAlign w:val="top"/>
            <w:tcBorders>
              <w:top w:val="single" w:color="000000" w:sz="4" w:space="0"/>
            </w:tcBorders>
          </w:tcPr>
          <w:p>
            <w:pPr>
              <w:pStyle w:val="TableText"/>
              <w:ind w:left="415"/>
              <w:spacing w:before="148" w:line="124" w:lineRule="exact"/>
              <w:rPr>
                <w:sz w:val="19"/>
                <w:szCs w:val="19"/>
              </w:rPr>
            </w:pPr>
            <w:r>
              <w:rPr>
                <w:sz w:val="19"/>
                <w:szCs w:val="19"/>
                <w:position w:val="-3"/>
              </w:rPr>
              <w:t>—</w:t>
            </w:r>
          </w:p>
        </w:tc>
      </w:tr>
      <w:tr>
        <w:trPr>
          <w:trHeight w:val="265" w:hRule="atLeast"/>
        </w:trPr>
        <w:tc>
          <w:tcPr>
            <w:tcW w:w="782" w:type="dxa"/>
            <w:vAlign w:val="top"/>
          </w:tcPr>
          <w:p>
            <w:pPr>
              <w:pStyle w:val="TableText"/>
              <w:ind w:left="200"/>
              <w:spacing w:before="36" w:line="212" w:lineRule="auto"/>
              <w:rPr>
                <w:sz w:val="19"/>
                <w:szCs w:val="19"/>
              </w:rPr>
            </w:pPr>
            <w:r>
              <w:rPr>
                <w:sz w:val="19"/>
                <w:szCs w:val="19"/>
                <w:spacing w:val="-5"/>
              </w:rPr>
              <w:t>1997</w:t>
            </w:r>
          </w:p>
        </w:tc>
        <w:tc>
          <w:tcPr>
            <w:tcW w:w="1018" w:type="dxa"/>
            <w:vAlign w:val="top"/>
          </w:tcPr>
          <w:p>
            <w:pPr>
              <w:pStyle w:val="TableText"/>
              <w:ind w:left="268"/>
              <w:spacing w:before="36" w:line="212" w:lineRule="auto"/>
              <w:rPr>
                <w:sz w:val="19"/>
                <w:szCs w:val="19"/>
              </w:rPr>
            </w:pPr>
            <w:r>
              <w:rPr>
                <w:sz w:val="19"/>
                <w:szCs w:val="19"/>
                <w:spacing w:val="-2"/>
              </w:rPr>
              <w:t>35200</w:t>
            </w:r>
          </w:p>
        </w:tc>
        <w:tc>
          <w:tcPr>
            <w:tcW w:w="1052" w:type="dxa"/>
            <w:vAlign w:val="top"/>
          </w:tcPr>
          <w:p>
            <w:pPr>
              <w:pStyle w:val="TableText"/>
              <w:ind w:left="320"/>
              <w:spacing w:before="36" w:line="212" w:lineRule="auto"/>
              <w:rPr>
                <w:sz w:val="19"/>
                <w:szCs w:val="19"/>
              </w:rPr>
            </w:pPr>
            <w:r>
              <w:rPr>
                <w:sz w:val="19"/>
                <w:szCs w:val="19"/>
                <w:spacing w:val="-2"/>
              </w:rPr>
              <w:t>2700</w:t>
            </w:r>
          </w:p>
        </w:tc>
        <w:tc>
          <w:tcPr>
            <w:tcW w:w="1030" w:type="dxa"/>
            <w:vAlign w:val="top"/>
          </w:tcPr>
          <w:p>
            <w:pPr>
              <w:pStyle w:val="TableText"/>
              <w:ind w:left="338"/>
              <w:spacing w:before="36" w:line="212" w:lineRule="auto"/>
              <w:rPr>
                <w:sz w:val="19"/>
                <w:szCs w:val="19"/>
              </w:rPr>
            </w:pPr>
            <w:r>
              <w:rPr>
                <w:sz w:val="19"/>
                <w:szCs w:val="19"/>
                <w:spacing w:val="-2"/>
              </w:rPr>
              <w:t>2700</w:t>
            </w:r>
          </w:p>
        </w:tc>
        <w:tc>
          <w:tcPr>
            <w:tcW w:w="1188" w:type="dxa"/>
            <w:vAlign w:val="top"/>
          </w:tcPr>
          <w:p>
            <w:pPr>
              <w:pStyle w:val="TableText"/>
              <w:ind w:left="378"/>
              <w:spacing w:before="36" w:line="212" w:lineRule="auto"/>
              <w:rPr>
                <w:sz w:val="19"/>
                <w:szCs w:val="19"/>
              </w:rPr>
            </w:pPr>
            <w:r>
              <w:rPr>
                <w:sz w:val="19"/>
                <w:szCs w:val="19"/>
                <w:spacing w:val="-4"/>
              </w:rPr>
              <w:t>108.3</w:t>
            </w:r>
          </w:p>
        </w:tc>
        <w:tc>
          <w:tcPr>
            <w:tcW w:w="1043" w:type="dxa"/>
            <w:vAlign w:val="top"/>
          </w:tcPr>
          <w:p>
            <w:pPr>
              <w:pStyle w:val="TableText"/>
              <w:ind w:left="289"/>
              <w:spacing w:before="36" w:line="212" w:lineRule="auto"/>
              <w:rPr>
                <w:sz w:val="19"/>
                <w:szCs w:val="19"/>
              </w:rPr>
            </w:pPr>
            <w:r>
              <w:rPr>
                <w:sz w:val="19"/>
                <w:szCs w:val="19"/>
                <w:spacing w:val="-4"/>
              </w:rPr>
              <w:t>108.3</w:t>
            </w:r>
          </w:p>
        </w:tc>
        <w:tc>
          <w:tcPr>
            <w:tcW w:w="1151" w:type="dxa"/>
            <w:vAlign w:val="top"/>
          </w:tcPr>
          <w:p>
            <w:pPr>
              <w:pStyle w:val="TableText"/>
              <w:ind w:left="447"/>
              <w:spacing w:before="36" w:line="212" w:lineRule="auto"/>
              <w:rPr>
                <w:sz w:val="19"/>
                <w:szCs w:val="19"/>
              </w:rPr>
            </w:pPr>
            <w:r>
              <w:rPr>
                <w:sz w:val="19"/>
                <w:szCs w:val="19"/>
                <w:spacing w:val="-2"/>
              </w:rPr>
              <w:t>8.3</w:t>
            </w:r>
          </w:p>
        </w:tc>
        <w:tc>
          <w:tcPr>
            <w:tcW w:w="935" w:type="dxa"/>
            <w:vAlign w:val="top"/>
          </w:tcPr>
          <w:p>
            <w:pPr>
              <w:pStyle w:val="TableText"/>
              <w:ind w:left="325"/>
              <w:spacing w:before="36" w:line="212" w:lineRule="auto"/>
              <w:rPr>
                <w:sz w:val="19"/>
                <w:szCs w:val="19"/>
              </w:rPr>
            </w:pPr>
            <w:r>
              <w:rPr>
                <w:sz w:val="19"/>
                <w:szCs w:val="19"/>
                <w:spacing w:val="-2"/>
              </w:rPr>
              <w:t>8.3</w:t>
            </w:r>
          </w:p>
        </w:tc>
      </w:tr>
      <w:tr>
        <w:trPr>
          <w:trHeight w:val="269" w:hRule="atLeast"/>
        </w:trPr>
        <w:tc>
          <w:tcPr>
            <w:tcW w:w="782" w:type="dxa"/>
            <w:vAlign w:val="top"/>
          </w:tcPr>
          <w:p>
            <w:pPr>
              <w:pStyle w:val="TableText"/>
              <w:ind w:left="200"/>
              <w:spacing w:before="41" w:line="211" w:lineRule="auto"/>
              <w:rPr>
                <w:sz w:val="19"/>
                <w:szCs w:val="19"/>
              </w:rPr>
            </w:pPr>
            <w:r>
              <w:rPr>
                <w:sz w:val="19"/>
                <w:szCs w:val="19"/>
                <w:spacing w:val="-5"/>
              </w:rPr>
              <w:t>1998</w:t>
            </w:r>
          </w:p>
        </w:tc>
        <w:tc>
          <w:tcPr>
            <w:tcW w:w="1018" w:type="dxa"/>
            <w:vAlign w:val="top"/>
          </w:tcPr>
          <w:p>
            <w:pPr>
              <w:pStyle w:val="TableText"/>
              <w:ind w:left="268"/>
              <w:spacing w:before="41" w:line="211" w:lineRule="auto"/>
              <w:rPr>
                <w:sz w:val="19"/>
                <w:szCs w:val="19"/>
              </w:rPr>
            </w:pPr>
            <w:r>
              <w:rPr>
                <w:sz w:val="19"/>
                <w:szCs w:val="19"/>
                <w:spacing w:val="-2"/>
              </w:rPr>
              <w:t>37400</w:t>
            </w:r>
          </w:p>
        </w:tc>
        <w:tc>
          <w:tcPr>
            <w:tcW w:w="1052" w:type="dxa"/>
            <w:vAlign w:val="top"/>
          </w:tcPr>
          <w:p>
            <w:pPr>
              <w:pStyle w:val="TableText"/>
              <w:ind w:left="320"/>
              <w:spacing w:before="41" w:line="211" w:lineRule="auto"/>
              <w:rPr>
                <w:sz w:val="19"/>
                <w:szCs w:val="19"/>
              </w:rPr>
            </w:pPr>
            <w:r>
              <w:rPr>
                <w:sz w:val="19"/>
                <w:szCs w:val="19"/>
                <w:spacing w:val="-2"/>
              </w:rPr>
              <w:t>4900</w:t>
            </w:r>
          </w:p>
        </w:tc>
        <w:tc>
          <w:tcPr>
            <w:tcW w:w="1030" w:type="dxa"/>
            <w:vAlign w:val="top"/>
          </w:tcPr>
          <w:p>
            <w:pPr>
              <w:pStyle w:val="TableText"/>
              <w:ind w:left="338"/>
              <w:spacing w:before="41" w:line="211" w:lineRule="auto"/>
              <w:rPr>
                <w:sz w:val="19"/>
                <w:szCs w:val="19"/>
              </w:rPr>
            </w:pPr>
            <w:r>
              <w:rPr>
                <w:sz w:val="19"/>
                <w:szCs w:val="19"/>
                <w:spacing w:val="-2"/>
              </w:rPr>
              <w:t>2200</w:t>
            </w:r>
          </w:p>
        </w:tc>
        <w:tc>
          <w:tcPr>
            <w:tcW w:w="1188" w:type="dxa"/>
            <w:vAlign w:val="top"/>
          </w:tcPr>
          <w:p>
            <w:pPr>
              <w:pStyle w:val="TableText"/>
              <w:ind w:left="378"/>
              <w:spacing w:before="41" w:line="211" w:lineRule="auto"/>
              <w:rPr>
                <w:sz w:val="19"/>
                <w:szCs w:val="19"/>
              </w:rPr>
            </w:pPr>
            <w:r>
              <w:rPr>
                <w:sz w:val="19"/>
                <w:szCs w:val="19"/>
                <w:spacing w:val="-4"/>
              </w:rPr>
              <w:t>115.1</w:t>
            </w:r>
          </w:p>
        </w:tc>
        <w:tc>
          <w:tcPr>
            <w:tcW w:w="1043" w:type="dxa"/>
            <w:vAlign w:val="top"/>
          </w:tcPr>
          <w:p>
            <w:pPr>
              <w:pStyle w:val="TableText"/>
              <w:ind w:left="289"/>
              <w:spacing w:before="41" w:line="211" w:lineRule="auto"/>
              <w:rPr>
                <w:sz w:val="19"/>
                <w:szCs w:val="19"/>
              </w:rPr>
            </w:pPr>
            <w:r>
              <w:rPr>
                <w:sz w:val="19"/>
                <w:szCs w:val="19"/>
                <w:spacing w:val="-4"/>
              </w:rPr>
              <w:t>106.3</w:t>
            </w:r>
          </w:p>
        </w:tc>
        <w:tc>
          <w:tcPr>
            <w:tcW w:w="1151" w:type="dxa"/>
            <w:vAlign w:val="top"/>
          </w:tcPr>
          <w:p>
            <w:pPr>
              <w:pStyle w:val="TableText"/>
              <w:ind w:left="397"/>
              <w:spacing w:before="41" w:line="211" w:lineRule="auto"/>
              <w:rPr>
                <w:sz w:val="19"/>
                <w:szCs w:val="19"/>
              </w:rPr>
            </w:pPr>
            <w:r>
              <w:rPr>
                <w:sz w:val="19"/>
                <w:szCs w:val="19"/>
                <w:spacing w:val="-5"/>
              </w:rPr>
              <w:t>15.1</w:t>
            </w:r>
          </w:p>
        </w:tc>
        <w:tc>
          <w:tcPr>
            <w:tcW w:w="935" w:type="dxa"/>
            <w:vAlign w:val="top"/>
          </w:tcPr>
          <w:p>
            <w:pPr>
              <w:pStyle w:val="TableText"/>
              <w:ind w:left="325"/>
              <w:spacing w:before="41" w:line="211" w:lineRule="auto"/>
              <w:rPr>
                <w:sz w:val="19"/>
                <w:szCs w:val="19"/>
              </w:rPr>
            </w:pPr>
            <w:r>
              <w:rPr>
                <w:sz w:val="19"/>
                <w:szCs w:val="19"/>
                <w:spacing w:val="-2"/>
              </w:rPr>
              <w:t>6.3</w:t>
            </w:r>
          </w:p>
        </w:tc>
      </w:tr>
      <w:tr>
        <w:trPr>
          <w:trHeight w:val="264" w:hRule="atLeast"/>
        </w:trPr>
        <w:tc>
          <w:tcPr>
            <w:tcW w:w="782" w:type="dxa"/>
            <w:vAlign w:val="top"/>
          </w:tcPr>
          <w:p>
            <w:pPr>
              <w:pStyle w:val="TableText"/>
              <w:ind w:left="200"/>
              <w:spacing w:before="43" w:line="205" w:lineRule="auto"/>
              <w:rPr>
                <w:sz w:val="19"/>
                <w:szCs w:val="19"/>
              </w:rPr>
            </w:pPr>
            <w:r>
              <w:rPr>
                <w:sz w:val="19"/>
                <w:szCs w:val="19"/>
                <w:spacing w:val="-5"/>
              </w:rPr>
              <w:t>1999</w:t>
            </w:r>
          </w:p>
        </w:tc>
        <w:tc>
          <w:tcPr>
            <w:tcW w:w="1018" w:type="dxa"/>
            <w:vAlign w:val="top"/>
          </w:tcPr>
          <w:p>
            <w:pPr>
              <w:pStyle w:val="TableText"/>
              <w:ind w:left="268"/>
              <w:spacing w:before="43" w:line="205" w:lineRule="auto"/>
              <w:rPr>
                <w:sz w:val="19"/>
                <w:szCs w:val="19"/>
              </w:rPr>
            </w:pPr>
            <w:r>
              <w:rPr>
                <w:sz w:val="19"/>
                <w:szCs w:val="19"/>
                <w:spacing w:val="-2"/>
              </w:rPr>
              <w:t>38600</w:t>
            </w:r>
          </w:p>
        </w:tc>
        <w:tc>
          <w:tcPr>
            <w:tcW w:w="1052" w:type="dxa"/>
            <w:vAlign w:val="top"/>
          </w:tcPr>
          <w:p>
            <w:pPr>
              <w:pStyle w:val="TableText"/>
              <w:ind w:left="320"/>
              <w:spacing w:before="43" w:line="205" w:lineRule="auto"/>
              <w:rPr>
                <w:sz w:val="19"/>
                <w:szCs w:val="19"/>
              </w:rPr>
            </w:pPr>
            <w:r>
              <w:rPr>
                <w:sz w:val="19"/>
                <w:szCs w:val="19"/>
                <w:spacing w:val="-2"/>
              </w:rPr>
              <w:t>6100</w:t>
            </w:r>
          </w:p>
        </w:tc>
        <w:tc>
          <w:tcPr>
            <w:tcW w:w="1030" w:type="dxa"/>
            <w:vAlign w:val="top"/>
          </w:tcPr>
          <w:p>
            <w:pPr>
              <w:pStyle w:val="TableText"/>
              <w:ind w:left="338"/>
              <w:spacing w:before="43" w:line="205" w:lineRule="auto"/>
              <w:rPr>
                <w:sz w:val="19"/>
                <w:szCs w:val="19"/>
              </w:rPr>
            </w:pPr>
            <w:r>
              <w:rPr>
                <w:sz w:val="19"/>
                <w:szCs w:val="19"/>
                <w:spacing w:val="-5"/>
              </w:rPr>
              <w:t>1200</w:t>
            </w:r>
          </w:p>
        </w:tc>
        <w:tc>
          <w:tcPr>
            <w:tcW w:w="1188" w:type="dxa"/>
            <w:vAlign w:val="top"/>
          </w:tcPr>
          <w:p>
            <w:pPr>
              <w:pStyle w:val="TableText"/>
              <w:ind w:left="378"/>
              <w:spacing w:before="43" w:line="205" w:lineRule="auto"/>
              <w:rPr>
                <w:sz w:val="19"/>
                <w:szCs w:val="19"/>
              </w:rPr>
            </w:pPr>
            <w:r>
              <w:rPr>
                <w:sz w:val="19"/>
                <w:szCs w:val="19"/>
                <w:spacing w:val="-4"/>
              </w:rPr>
              <w:t>118.8</w:t>
            </w:r>
          </w:p>
        </w:tc>
        <w:tc>
          <w:tcPr>
            <w:tcW w:w="1043" w:type="dxa"/>
            <w:vAlign w:val="top"/>
          </w:tcPr>
          <w:p>
            <w:pPr>
              <w:pStyle w:val="TableText"/>
              <w:ind w:left="289"/>
              <w:spacing w:before="43" w:line="205" w:lineRule="auto"/>
              <w:rPr>
                <w:sz w:val="19"/>
                <w:szCs w:val="19"/>
              </w:rPr>
            </w:pPr>
            <w:r>
              <w:rPr>
                <w:sz w:val="19"/>
                <w:szCs w:val="19"/>
                <w:spacing w:val="-4"/>
              </w:rPr>
              <w:t>103.2</w:t>
            </w:r>
          </w:p>
        </w:tc>
        <w:tc>
          <w:tcPr>
            <w:tcW w:w="1151" w:type="dxa"/>
            <w:vAlign w:val="top"/>
          </w:tcPr>
          <w:p>
            <w:pPr>
              <w:pStyle w:val="TableText"/>
              <w:ind w:left="397"/>
              <w:spacing w:before="43" w:line="205" w:lineRule="auto"/>
              <w:rPr>
                <w:sz w:val="19"/>
                <w:szCs w:val="19"/>
              </w:rPr>
            </w:pPr>
            <w:r>
              <w:rPr>
                <w:sz w:val="19"/>
                <w:szCs w:val="19"/>
                <w:spacing w:val="-5"/>
              </w:rPr>
              <w:t>18.8</w:t>
            </w:r>
          </w:p>
        </w:tc>
        <w:tc>
          <w:tcPr>
            <w:tcW w:w="935" w:type="dxa"/>
            <w:vAlign w:val="top"/>
          </w:tcPr>
          <w:p>
            <w:pPr>
              <w:pStyle w:val="TableText"/>
              <w:ind w:left="325"/>
              <w:spacing w:before="43" w:line="205" w:lineRule="auto"/>
              <w:rPr>
                <w:sz w:val="19"/>
                <w:szCs w:val="19"/>
              </w:rPr>
            </w:pPr>
            <w:r>
              <w:rPr>
                <w:sz w:val="19"/>
                <w:szCs w:val="19"/>
                <w:spacing w:val="-3"/>
              </w:rPr>
              <w:t>3.2</w:t>
            </w:r>
          </w:p>
        </w:tc>
      </w:tr>
      <w:tr>
        <w:trPr>
          <w:trHeight w:val="264" w:hRule="atLeast"/>
        </w:trPr>
        <w:tc>
          <w:tcPr>
            <w:tcW w:w="782" w:type="dxa"/>
            <w:vAlign w:val="top"/>
          </w:tcPr>
          <w:p>
            <w:pPr>
              <w:pStyle w:val="TableText"/>
              <w:ind w:left="200"/>
              <w:spacing w:before="38" w:line="209" w:lineRule="auto"/>
              <w:rPr>
                <w:sz w:val="19"/>
                <w:szCs w:val="19"/>
              </w:rPr>
            </w:pPr>
            <w:r>
              <w:rPr>
                <w:sz w:val="19"/>
                <w:szCs w:val="19"/>
                <w:spacing w:val="-2"/>
              </w:rPr>
              <w:t>2000</w:t>
            </w:r>
          </w:p>
        </w:tc>
        <w:tc>
          <w:tcPr>
            <w:tcW w:w="1018" w:type="dxa"/>
            <w:vAlign w:val="top"/>
          </w:tcPr>
          <w:p>
            <w:pPr>
              <w:pStyle w:val="TableText"/>
              <w:ind w:left="268"/>
              <w:spacing w:before="38" w:line="209" w:lineRule="auto"/>
              <w:rPr>
                <w:sz w:val="19"/>
                <w:szCs w:val="19"/>
              </w:rPr>
            </w:pPr>
            <w:r>
              <w:rPr>
                <w:sz w:val="19"/>
                <w:szCs w:val="19"/>
                <w:spacing w:val="-2"/>
              </w:rPr>
              <w:t>39900</w:t>
            </w:r>
          </w:p>
        </w:tc>
        <w:tc>
          <w:tcPr>
            <w:tcW w:w="1052" w:type="dxa"/>
            <w:vAlign w:val="top"/>
          </w:tcPr>
          <w:p>
            <w:pPr>
              <w:pStyle w:val="TableText"/>
              <w:ind w:left="320"/>
              <w:spacing w:before="38" w:line="209" w:lineRule="auto"/>
              <w:rPr>
                <w:sz w:val="19"/>
                <w:szCs w:val="19"/>
              </w:rPr>
            </w:pPr>
            <w:r>
              <w:rPr>
                <w:sz w:val="19"/>
                <w:szCs w:val="19"/>
                <w:spacing w:val="-3"/>
              </w:rPr>
              <w:t>7400</w:t>
            </w:r>
          </w:p>
        </w:tc>
        <w:tc>
          <w:tcPr>
            <w:tcW w:w="1030" w:type="dxa"/>
            <w:vAlign w:val="top"/>
          </w:tcPr>
          <w:p>
            <w:pPr>
              <w:pStyle w:val="TableText"/>
              <w:ind w:left="338"/>
              <w:spacing w:before="38" w:line="209" w:lineRule="auto"/>
              <w:rPr>
                <w:sz w:val="19"/>
                <w:szCs w:val="19"/>
              </w:rPr>
            </w:pPr>
            <w:r>
              <w:rPr>
                <w:sz w:val="19"/>
                <w:szCs w:val="19"/>
                <w:spacing w:val="-5"/>
              </w:rPr>
              <w:t>1300</w:t>
            </w:r>
          </w:p>
        </w:tc>
        <w:tc>
          <w:tcPr>
            <w:tcW w:w="1188" w:type="dxa"/>
            <w:vAlign w:val="top"/>
          </w:tcPr>
          <w:p>
            <w:pPr>
              <w:pStyle w:val="TableText"/>
              <w:ind w:left="378"/>
              <w:spacing w:before="38" w:line="209" w:lineRule="auto"/>
              <w:rPr>
                <w:sz w:val="19"/>
                <w:szCs w:val="19"/>
              </w:rPr>
            </w:pPr>
            <w:r>
              <w:rPr>
                <w:sz w:val="19"/>
                <w:szCs w:val="19"/>
                <w:spacing w:val="-4"/>
              </w:rPr>
              <w:t>122.8</w:t>
            </w:r>
          </w:p>
        </w:tc>
        <w:tc>
          <w:tcPr>
            <w:tcW w:w="1043" w:type="dxa"/>
            <w:vAlign w:val="top"/>
          </w:tcPr>
          <w:p>
            <w:pPr>
              <w:pStyle w:val="TableText"/>
              <w:ind w:left="289"/>
              <w:spacing w:before="38" w:line="209" w:lineRule="auto"/>
              <w:rPr>
                <w:sz w:val="19"/>
                <w:szCs w:val="19"/>
              </w:rPr>
            </w:pPr>
            <w:r>
              <w:rPr>
                <w:sz w:val="19"/>
                <w:szCs w:val="19"/>
                <w:spacing w:val="-4"/>
              </w:rPr>
              <w:t>103.4</w:t>
            </w:r>
          </w:p>
        </w:tc>
        <w:tc>
          <w:tcPr>
            <w:tcW w:w="1151" w:type="dxa"/>
            <w:vAlign w:val="top"/>
          </w:tcPr>
          <w:p>
            <w:pPr>
              <w:pStyle w:val="TableText"/>
              <w:ind w:left="397"/>
              <w:spacing w:before="38" w:line="209" w:lineRule="auto"/>
              <w:rPr>
                <w:sz w:val="19"/>
                <w:szCs w:val="19"/>
              </w:rPr>
            </w:pPr>
            <w:r>
              <w:rPr>
                <w:sz w:val="19"/>
                <w:szCs w:val="19"/>
                <w:spacing w:val="-2"/>
              </w:rPr>
              <w:t>22.8</w:t>
            </w:r>
          </w:p>
        </w:tc>
        <w:tc>
          <w:tcPr>
            <w:tcW w:w="935" w:type="dxa"/>
            <w:vAlign w:val="top"/>
          </w:tcPr>
          <w:p>
            <w:pPr>
              <w:pStyle w:val="TableText"/>
              <w:ind w:left="325"/>
              <w:spacing w:before="38" w:line="209" w:lineRule="auto"/>
              <w:rPr>
                <w:sz w:val="19"/>
                <w:szCs w:val="19"/>
              </w:rPr>
            </w:pPr>
            <w:r>
              <w:rPr>
                <w:sz w:val="19"/>
                <w:szCs w:val="19"/>
                <w:spacing w:val="-3"/>
              </w:rPr>
              <w:t>3.4</w:t>
            </w:r>
          </w:p>
        </w:tc>
      </w:tr>
      <w:tr>
        <w:trPr>
          <w:trHeight w:val="264" w:hRule="atLeast"/>
        </w:trPr>
        <w:tc>
          <w:tcPr>
            <w:tcW w:w="782" w:type="dxa"/>
            <w:vAlign w:val="top"/>
          </w:tcPr>
          <w:p>
            <w:pPr>
              <w:pStyle w:val="TableText"/>
              <w:ind w:left="200"/>
              <w:spacing w:before="45" w:line="203" w:lineRule="auto"/>
              <w:rPr>
                <w:sz w:val="19"/>
                <w:szCs w:val="19"/>
              </w:rPr>
            </w:pPr>
            <w:r>
              <w:rPr>
                <w:sz w:val="19"/>
                <w:szCs w:val="19"/>
                <w:spacing w:val="-2"/>
              </w:rPr>
              <w:t>2001</w:t>
            </w:r>
          </w:p>
        </w:tc>
        <w:tc>
          <w:tcPr>
            <w:tcW w:w="1018" w:type="dxa"/>
            <w:vAlign w:val="top"/>
          </w:tcPr>
          <w:p>
            <w:pPr>
              <w:pStyle w:val="TableText"/>
              <w:ind w:left="268"/>
              <w:spacing w:before="45" w:line="203" w:lineRule="auto"/>
              <w:rPr>
                <w:sz w:val="19"/>
                <w:szCs w:val="19"/>
              </w:rPr>
            </w:pPr>
            <w:r>
              <w:rPr>
                <w:sz w:val="19"/>
                <w:szCs w:val="19"/>
                <w:spacing w:val="-2"/>
              </w:rPr>
              <w:t>40800</w:t>
            </w:r>
          </w:p>
        </w:tc>
        <w:tc>
          <w:tcPr>
            <w:tcW w:w="1052" w:type="dxa"/>
            <w:vAlign w:val="top"/>
          </w:tcPr>
          <w:p>
            <w:pPr>
              <w:pStyle w:val="TableText"/>
              <w:ind w:left="320"/>
              <w:spacing w:before="45" w:line="203" w:lineRule="auto"/>
              <w:rPr>
                <w:sz w:val="19"/>
                <w:szCs w:val="19"/>
              </w:rPr>
            </w:pPr>
            <w:r>
              <w:rPr>
                <w:sz w:val="19"/>
                <w:szCs w:val="19"/>
                <w:spacing w:val="-2"/>
              </w:rPr>
              <w:t>8300</w:t>
            </w:r>
          </w:p>
        </w:tc>
        <w:tc>
          <w:tcPr>
            <w:tcW w:w="1030" w:type="dxa"/>
            <w:vAlign w:val="top"/>
          </w:tcPr>
          <w:p>
            <w:pPr>
              <w:pStyle w:val="TableText"/>
              <w:ind w:left="377"/>
              <w:spacing w:before="45" w:line="203" w:lineRule="auto"/>
              <w:rPr>
                <w:sz w:val="19"/>
                <w:szCs w:val="19"/>
              </w:rPr>
            </w:pPr>
            <w:r>
              <w:rPr>
                <w:sz w:val="19"/>
                <w:szCs w:val="19"/>
                <w:spacing w:val="-2"/>
              </w:rPr>
              <w:t>900</w:t>
            </w:r>
          </w:p>
        </w:tc>
        <w:tc>
          <w:tcPr>
            <w:tcW w:w="1188" w:type="dxa"/>
            <w:vAlign w:val="top"/>
          </w:tcPr>
          <w:p>
            <w:pPr>
              <w:pStyle w:val="TableText"/>
              <w:ind w:left="378"/>
              <w:spacing w:before="45" w:line="203" w:lineRule="auto"/>
              <w:rPr>
                <w:sz w:val="19"/>
                <w:szCs w:val="19"/>
              </w:rPr>
            </w:pPr>
            <w:r>
              <w:rPr>
                <w:sz w:val="19"/>
                <w:szCs w:val="19"/>
                <w:spacing w:val="-4"/>
              </w:rPr>
              <w:t>125.5</w:t>
            </w:r>
          </w:p>
        </w:tc>
        <w:tc>
          <w:tcPr>
            <w:tcW w:w="1043" w:type="dxa"/>
            <w:vAlign w:val="top"/>
          </w:tcPr>
          <w:p>
            <w:pPr>
              <w:pStyle w:val="TableText"/>
              <w:ind w:left="289"/>
              <w:spacing w:before="45" w:line="203" w:lineRule="auto"/>
              <w:rPr>
                <w:sz w:val="19"/>
                <w:szCs w:val="19"/>
              </w:rPr>
            </w:pPr>
            <w:r>
              <w:rPr>
                <w:sz w:val="19"/>
                <w:szCs w:val="19"/>
                <w:spacing w:val="-4"/>
              </w:rPr>
              <w:t>102.3</w:t>
            </w:r>
          </w:p>
        </w:tc>
        <w:tc>
          <w:tcPr>
            <w:tcW w:w="1151" w:type="dxa"/>
            <w:vAlign w:val="top"/>
          </w:tcPr>
          <w:p>
            <w:pPr>
              <w:pStyle w:val="TableText"/>
              <w:ind w:left="397"/>
              <w:spacing w:before="45" w:line="203" w:lineRule="auto"/>
              <w:rPr>
                <w:sz w:val="19"/>
                <w:szCs w:val="19"/>
              </w:rPr>
            </w:pPr>
            <w:r>
              <w:rPr>
                <w:sz w:val="19"/>
                <w:szCs w:val="19"/>
                <w:spacing w:val="-2"/>
              </w:rPr>
              <w:t>25.5</w:t>
            </w:r>
          </w:p>
        </w:tc>
        <w:tc>
          <w:tcPr>
            <w:tcW w:w="935" w:type="dxa"/>
            <w:vAlign w:val="top"/>
          </w:tcPr>
          <w:p>
            <w:pPr>
              <w:pStyle w:val="TableText"/>
              <w:ind w:left="325"/>
              <w:spacing w:before="45" w:line="203" w:lineRule="auto"/>
              <w:rPr>
                <w:sz w:val="19"/>
                <w:szCs w:val="19"/>
              </w:rPr>
            </w:pPr>
            <w:r>
              <w:rPr>
                <w:sz w:val="19"/>
                <w:szCs w:val="19"/>
                <w:spacing w:val="-3"/>
              </w:rPr>
              <w:t>2.3</w:t>
            </w:r>
          </w:p>
        </w:tc>
      </w:tr>
      <w:tr>
        <w:trPr>
          <w:trHeight w:val="264" w:hRule="atLeast"/>
        </w:trPr>
        <w:tc>
          <w:tcPr>
            <w:tcW w:w="782" w:type="dxa"/>
            <w:vAlign w:val="top"/>
          </w:tcPr>
          <w:p>
            <w:pPr>
              <w:pStyle w:val="TableText"/>
              <w:ind w:left="200"/>
              <w:spacing w:before="40" w:line="207" w:lineRule="auto"/>
              <w:rPr>
                <w:sz w:val="19"/>
                <w:szCs w:val="19"/>
              </w:rPr>
            </w:pPr>
            <w:r>
              <w:rPr>
                <w:sz w:val="19"/>
                <w:szCs w:val="19"/>
                <w:spacing w:val="-2"/>
              </w:rPr>
              <w:t>2002</w:t>
            </w:r>
          </w:p>
        </w:tc>
        <w:tc>
          <w:tcPr>
            <w:tcW w:w="1018" w:type="dxa"/>
            <w:vAlign w:val="top"/>
          </w:tcPr>
          <w:p>
            <w:pPr>
              <w:pStyle w:val="TableText"/>
              <w:ind w:left="268"/>
              <w:spacing w:before="40" w:line="207" w:lineRule="auto"/>
              <w:rPr>
                <w:sz w:val="19"/>
                <w:szCs w:val="19"/>
              </w:rPr>
            </w:pPr>
            <w:r>
              <w:rPr>
                <w:sz w:val="19"/>
                <w:szCs w:val="19"/>
                <w:spacing w:val="-2"/>
              </w:rPr>
              <w:t>41500</w:t>
            </w:r>
          </w:p>
        </w:tc>
        <w:tc>
          <w:tcPr>
            <w:tcW w:w="1052" w:type="dxa"/>
            <w:vAlign w:val="top"/>
          </w:tcPr>
          <w:p>
            <w:pPr>
              <w:pStyle w:val="TableText"/>
              <w:ind w:left="320"/>
              <w:spacing w:before="40" w:line="207" w:lineRule="auto"/>
              <w:rPr>
                <w:sz w:val="19"/>
                <w:szCs w:val="19"/>
              </w:rPr>
            </w:pPr>
            <w:r>
              <w:rPr>
                <w:sz w:val="19"/>
                <w:szCs w:val="19"/>
                <w:spacing w:val="-2"/>
              </w:rPr>
              <w:t>9000</w:t>
            </w:r>
          </w:p>
        </w:tc>
        <w:tc>
          <w:tcPr>
            <w:tcW w:w="1030" w:type="dxa"/>
            <w:vAlign w:val="top"/>
          </w:tcPr>
          <w:p>
            <w:pPr>
              <w:pStyle w:val="TableText"/>
              <w:ind w:left="377"/>
              <w:spacing w:before="40" w:line="207" w:lineRule="auto"/>
              <w:rPr>
                <w:sz w:val="19"/>
                <w:szCs w:val="19"/>
              </w:rPr>
            </w:pPr>
            <w:r>
              <w:rPr>
                <w:sz w:val="19"/>
                <w:szCs w:val="19"/>
                <w:spacing w:val="-3"/>
              </w:rPr>
              <w:t>700</w:t>
            </w:r>
          </w:p>
        </w:tc>
        <w:tc>
          <w:tcPr>
            <w:tcW w:w="1188" w:type="dxa"/>
            <w:vAlign w:val="top"/>
          </w:tcPr>
          <w:p>
            <w:pPr>
              <w:pStyle w:val="TableText"/>
              <w:ind w:left="378"/>
              <w:spacing w:before="40" w:line="207" w:lineRule="auto"/>
              <w:rPr>
                <w:sz w:val="19"/>
                <w:szCs w:val="19"/>
              </w:rPr>
            </w:pPr>
            <w:r>
              <w:rPr>
                <w:sz w:val="19"/>
                <w:szCs w:val="19"/>
                <w:spacing w:val="-4"/>
              </w:rPr>
              <w:t>127.7</w:t>
            </w:r>
          </w:p>
        </w:tc>
        <w:tc>
          <w:tcPr>
            <w:tcW w:w="1043" w:type="dxa"/>
            <w:vAlign w:val="top"/>
          </w:tcPr>
          <w:p>
            <w:pPr>
              <w:pStyle w:val="TableText"/>
              <w:ind w:left="289"/>
              <w:spacing w:before="40" w:line="207" w:lineRule="auto"/>
              <w:rPr>
                <w:sz w:val="19"/>
                <w:szCs w:val="19"/>
              </w:rPr>
            </w:pPr>
            <w:r>
              <w:rPr>
                <w:sz w:val="19"/>
                <w:szCs w:val="19"/>
                <w:spacing w:val="-4"/>
              </w:rPr>
              <w:t>101.7</w:t>
            </w:r>
          </w:p>
        </w:tc>
        <w:tc>
          <w:tcPr>
            <w:tcW w:w="1151" w:type="dxa"/>
            <w:vAlign w:val="top"/>
          </w:tcPr>
          <w:p>
            <w:pPr>
              <w:pStyle w:val="TableText"/>
              <w:ind w:left="397"/>
              <w:spacing w:before="40" w:line="207" w:lineRule="auto"/>
              <w:rPr>
                <w:sz w:val="19"/>
                <w:szCs w:val="19"/>
              </w:rPr>
            </w:pPr>
            <w:r>
              <w:rPr>
                <w:sz w:val="19"/>
                <w:szCs w:val="19"/>
                <w:spacing w:val="-2"/>
              </w:rPr>
              <w:t>27.7</w:t>
            </w:r>
          </w:p>
        </w:tc>
        <w:tc>
          <w:tcPr>
            <w:tcW w:w="935" w:type="dxa"/>
            <w:vAlign w:val="top"/>
          </w:tcPr>
          <w:p>
            <w:pPr>
              <w:pStyle w:val="TableText"/>
              <w:ind w:left="325"/>
              <w:spacing w:before="40" w:line="207" w:lineRule="auto"/>
              <w:rPr>
                <w:sz w:val="19"/>
                <w:szCs w:val="19"/>
              </w:rPr>
            </w:pPr>
            <w:r>
              <w:rPr>
                <w:sz w:val="19"/>
                <w:szCs w:val="19"/>
                <w:spacing w:val="-5"/>
              </w:rPr>
              <w:t>1.7</w:t>
            </w:r>
          </w:p>
        </w:tc>
      </w:tr>
      <w:tr>
        <w:trPr>
          <w:trHeight w:val="264" w:hRule="atLeast"/>
        </w:trPr>
        <w:tc>
          <w:tcPr>
            <w:tcW w:w="782" w:type="dxa"/>
            <w:vAlign w:val="top"/>
          </w:tcPr>
          <w:p>
            <w:pPr>
              <w:pStyle w:val="TableText"/>
              <w:ind w:left="200"/>
              <w:spacing w:before="47" w:line="201" w:lineRule="auto"/>
              <w:rPr>
                <w:sz w:val="19"/>
                <w:szCs w:val="19"/>
              </w:rPr>
            </w:pPr>
            <w:r>
              <w:rPr>
                <w:sz w:val="19"/>
                <w:szCs w:val="19"/>
                <w:spacing w:val="-2"/>
              </w:rPr>
              <w:t>2003</w:t>
            </w:r>
          </w:p>
        </w:tc>
        <w:tc>
          <w:tcPr>
            <w:tcW w:w="1018" w:type="dxa"/>
            <w:vAlign w:val="top"/>
          </w:tcPr>
          <w:p>
            <w:pPr>
              <w:pStyle w:val="TableText"/>
              <w:ind w:left="268"/>
              <w:spacing w:before="47" w:line="201" w:lineRule="auto"/>
              <w:rPr>
                <w:sz w:val="19"/>
                <w:szCs w:val="19"/>
              </w:rPr>
            </w:pPr>
            <w:r>
              <w:rPr>
                <w:sz w:val="19"/>
                <w:szCs w:val="19"/>
                <w:spacing w:val="-2"/>
              </w:rPr>
              <w:t>42000</w:t>
            </w:r>
          </w:p>
        </w:tc>
        <w:tc>
          <w:tcPr>
            <w:tcW w:w="1052" w:type="dxa"/>
            <w:vAlign w:val="top"/>
          </w:tcPr>
          <w:p>
            <w:pPr>
              <w:pStyle w:val="TableText"/>
              <w:ind w:left="320"/>
              <w:spacing w:before="47" w:line="201" w:lineRule="auto"/>
              <w:rPr>
                <w:sz w:val="19"/>
                <w:szCs w:val="19"/>
              </w:rPr>
            </w:pPr>
            <w:r>
              <w:rPr>
                <w:sz w:val="19"/>
                <w:szCs w:val="19"/>
                <w:spacing w:val="-2"/>
              </w:rPr>
              <w:t>9500</w:t>
            </w:r>
          </w:p>
        </w:tc>
        <w:tc>
          <w:tcPr>
            <w:tcW w:w="1030" w:type="dxa"/>
            <w:vAlign w:val="top"/>
          </w:tcPr>
          <w:p>
            <w:pPr>
              <w:pStyle w:val="TableText"/>
              <w:ind w:left="377"/>
              <w:spacing w:before="47" w:line="201" w:lineRule="auto"/>
              <w:rPr>
                <w:sz w:val="19"/>
                <w:szCs w:val="19"/>
              </w:rPr>
            </w:pPr>
            <w:r>
              <w:rPr>
                <w:sz w:val="19"/>
                <w:szCs w:val="19"/>
                <w:spacing w:val="-3"/>
              </w:rPr>
              <w:t>500</w:t>
            </w:r>
          </w:p>
        </w:tc>
        <w:tc>
          <w:tcPr>
            <w:tcW w:w="1188" w:type="dxa"/>
            <w:vAlign w:val="top"/>
          </w:tcPr>
          <w:p>
            <w:pPr>
              <w:pStyle w:val="TableText"/>
              <w:ind w:left="378"/>
              <w:spacing w:before="47" w:line="201" w:lineRule="auto"/>
              <w:rPr>
                <w:sz w:val="19"/>
                <w:szCs w:val="19"/>
              </w:rPr>
            </w:pPr>
            <w:r>
              <w:rPr>
                <w:sz w:val="19"/>
                <w:szCs w:val="19"/>
                <w:spacing w:val="-4"/>
              </w:rPr>
              <w:t>129.2</w:t>
            </w:r>
          </w:p>
        </w:tc>
        <w:tc>
          <w:tcPr>
            <w:tcW w:w="1043" w:type="dxa"/>
            <w:vAlign w:val="top"/>
          </w:tcPr>
          <w:p>
            <w:pPr>
              <w:pStyle w:val="TableText"/>
              <w:ind w:left="289"/>
              <w:spacing w:before="47" w:line="201" w:lineRule="auto"/>
              <w:rPr>
                <w:sz w:val="19"/>
                <w:szCs w:val="19"/>
              </w:rPr>
            </w:pPr>
            <w:r>
              <w:rPr>
                <w:sz w:val="19"/>
                <w:szCs w:val="19"/>
                <w:spacing w:val="-4"/>
              </w:rPr>
              <w:t>101.2</w:t>
            </w:r>
          </w:p>
        </w:tc>
        <w:tc>
          <w:tcPr>
            <w:tcW w:w="1151" w:type="dxa"/>
            <w:vAlign w:val="top"/>
          </w:tcPr>
          <w:p>
            <w:pPr>
              <w:pStyle w:val="TableText"/>
              <w:ind w:left="397"/>
              <w:spacing w:before="47" w:line="201" w:lineRule="auto"/>
              <w:rPr>
                <w:sz w:val="19"/>
                <w:szCs w:val="19"/>
              </w:rPr>
            </w:pPr>
            <w:r>
              <w:rPr>
                <w:sz w:val="19"/>
                <w:szCs w:val="19"/>
                <w:spacing w:val="-2"/>
              </w:rPr>
              <w:t>29.2</w:t>
            </w:r>
          </w:p>
        </w:tc>
        <w:tc>
          <w:tcPr>
            <w:tcW w:w="935" w:type="dxa"/>
            <w:vAlign w:val="top"/>
          </w:tcPr>
          <w:p>
            <w:pPr>
              <w:pStyle w:val="TableText"/>
              <w:ind w:left="325"/>
              <w:spacing w:before="47" w:line="201" w:lineRule="auto"/>
              <w:rPr>
                <w:sz w:val="19"/>
                <w:szCs w:val="19"/>
              </w:rPr>
            </w:pPr>
            <w:r>
              <w:rPr>
                <w:sz w:val="19"/>
                <w:szCs w:val="19"/>
                <w:spacing w:val="-5"/>
              </w:rPr>
              <w:t>1.2</w:t>
            </w:r>
          </w:p>
        </w:tc>
      </w:tr>
      <w:tr>
        <w:trPr>
          <w:trHeight w:val="264" w:hRule="atLeast"/>
        </w:trPr>
        <w:tc>
          <w:tcPr>
            <w:tcW w:w="782" w:type="dxa"/>
            <w:vAlign w:val="top"/>
          </w:tcPr>
          <w:p>
            <w:pPr>
              <w:pStyle w:val="TableText"/>
              <w:ind w:left="200"/>
              <w:spacing w:before="43" w:line="205" w:lineRule="auto"/>
              <w:rPr>
                <w:sz w:val="19"/>
                <w:szCs w:val="19"/>
              </w:rPr>
            </w:pPr>
            <w:r>
              <w:rPr>
                <w:sz w:val="19"/>
                <w:szCs w:val="19"/>
                <w:spacing w:val="-2"/>
              </w:rPr>
              <w:t>2004</w:t>
            </w:r>
          </w:p>
        </w:tc>
        <w:tc>
          <w:tcPr>
            <w:tcW w:w="1018" w:type="dxa"/>
            <w:vAlign w:val="top"/>
          </w:tcPr>
          <w:p>
            <w:pPr>
              <w:pStyle w:val="TableText"/>
              <w:ind w:left="268"/>
              <w:spacing w:before="43" w:line="205" w:lineRule="auto"/>
              <w:rPr>
                <w:sz w:val="19"/>
                <w:szCs w:val="19"/>
              </w:rPr>
            </w:pPr>
            <w:r>
              <w:rPr>
                <w:sz w:val="19"/>
                <w:szCs w:val="19"/>
                <w:spacing w:val="-2"/>
              </w:rPr>
              <w:t>42800</w:t>
            </w:r>
          </w:p>
        </w:tc>
        <w:tc>
          <w:tcPr>
            <w:tcW w:w="1052" w:type="dxa"/>
            <w:vAlign w:val="top"/>
          </w:tcPr>
          <w:p>
            <w:pPr>
              <w:pStyle w:val="TableText"/>
              <w:ind w:left="270"/>
              <w:spacing w:before="43" w:line="205" w:lineRule="auto"/>
              <w:rPr>
                <w:sz w:val="19"/>
                <w:szCs w:val="19"/>
              </w:rPr>
            </w:pPr>
            <w:r>
              <w:rPr>
                <w:sz w:val="19"/>
                <w:szCs w:val="19"/>
                <w:spacing w:val="-4"/>
              </w:rPr>
              <w:t>10300</w:t>
            </w:r>
          </w:p>
        </w:tc>
        <w:tc>
          <w:tcPr>
            <w:tcW w:w="1030" w:type="dxa"/>
            <w:vAlign w:val="top"/>
          </w:tcPr>
          <w:p>
            <w:pPr>
              <w:pStyle w:val="TableText"/>
              <w:ind w:left="377"/>
              <w:spacing w:before="43" w:line="205" w:lineRule="auto"/>
              <w:rPr>
                <w:sz w:val="19"/>
                <w:szCs w:val="19"/>
              </w:rPr>
            </w:pPr>
            <w:r>
              <w:rPr>
                <w:sz w:val="19"/>
                <w:szCs w:val="19"/>
                <w:spacing w:val="-2"/>
              </w:rPr>
              <w:t>800</w:t>
            </w:r>
          </w:p>
        </w:tc>
        <w:tc>
          <w:tcPr>
            <w:tcW w:w="1188" w:type="dxa"/>
            <w:vAlign w:val="top"/>
          </w:tcPr>
          <w:p>
            <w:pPr>
              <w:pStyle w:val="TableText"/>
              <w:ind w:left="378"/>
              <w:spacing w:before="43" w:line="205" w:lineRule="auto"/>
              <w:rPr>
                <w:sz w:val="19"/>
                <w:szCs w:val="19"/>
              </w:rPr>
            </w:pPr>
            <w:r>
              <w:rPr>
                <w:sz w:val="19"/>
                <w:szCs w:val="19"/>
                <w:spacing w:val="-4"/>
              </w:rPr>
              <w:t>131.7</w:t>
            </w:r>
          </w:p>
        </w:tc>
        <w:tc>
          <w:tcPr>
            <w:tcW w:w="1043" w:type="dxa"/>
            <w:vAlign w:val="top"/>
          </w:tcPr>
          <w:p>
            <w:pPr>
              <w:pStyle w:val="TableText"/>
              <w:ind w:left="289"/>
              <w:spacing w:before="43" w:line="205" w:lineRule="auto"/>
              <w:rPr>
                <w:sz w:val="19"/>
                <w:szCs w:val="19"/>
              </w:rPr>
            </w:pPr>
            <w:r>
              <w:rPr>
                <w:sz w:val="19"/>
                <w:szCs w:val="19"/>
                <w:spacing w:val="-4"/>
              </w:rPr>
              <w:t>101.9</w:t>
            </w:r>
          </w:p>
        </w:tc>
        <w:tc>
          <w:tcPr>
            <w:tcW w:w="1151" w:type="dxa"/>
            <w:vAlign w:val="top"/>
          </w:tcPr>
          <w:p>
            <w:pPr>
              <w:pStyle w:val="TableText"/>
              <w:ind w:left="397"/>
              <w:spacing w:before="43" w:line="205" w:lineRule="auto"/>
              <w:rPr>
                <w:sz w:val="19"/>
                <w:szCs w:val="19"/>
              </w:rPr>
            </w:pPr>
            <w:r>
              <w:rPr>
                <w:sz w:val="19"/>
                <w:szCs w:val="19"/>
                <w:spacing w:val="-3"/>
              </w:rPr>
              <w:t>31.7</w:t>
            </w:r>
          </w:p>
        </w:tc>
        <w:tc>
          <w:tcPr>
            <w:tcW w:w="935" w:type="dxa"/>
            <w:vAlign w:val="top"/>
          </w:tcPr>
          <w:p>
            <w:pPr>
              <w:pStyle w:val="TableText"/>
              <w:ind w:left="325"/>
              <w:spacing w:before="43" w:line="205" w:lineRule="auto"/>
              <w:rPr>
                <w:sz w:val="19"/>
                <w:szCs w:val="19"/>
              </w:rPr>
            </w:pPr>
            <w:r>
              <w:rPr>
                <w:sz w:val="19"/>
                <w:szCs w:val="19"/>
                <w:spacing w:val="-5"/>
              </w:rPr>
              <w:t>1.9</w:t>
            </w:r>
          </w:p>
        </w:tc>
      </w:tr>
      <w:tr>
        <w:trPr>
          <w:trHeight w:val="257" w:hRule="atLeast"/>
        </w:trPr>
        <w:tc>
          <w:tcPr>
            <w:tcW w:w="782" w:type="dxa"/>
            <w:vAlign w:val="top"/>
            <w:tcBorders>
              <w:bottom w:val="single" w:color="000000" w:sz="4" w:space="0"/>
            </w:tcBorders>
          </w:tcPr>
          <w:p>
            <w:pPr>
              <w:pStyle w:val="TableText"/>
              <w:ind w:left="200"/>
              <w:spacing w:before="48" w:line="193" w:lineRule="auto"/>
              <w:rPr>
                <w:sz w:val="19"/>
                <w:szCs w:val="19"/>
              </w:rPr>
            </w:pPr>
            <w:r>
              <w:rPr>
                <w:sz w:val="19"/>
                <w:szCs w:val="19"/>
                <w:spacing w:val="-2"/>
              </w:rPr>
              <w:t>2005</w:t>
            </w:r>
          </w:p>
        </w:tc>
        <w:tc>
          <w:tcPr>
            <w:tcW w:w="1018" w:type="dxa"/>
            <w:vAlign w:val="top"/>
            <w:tcBorders>
              <w:bottom w:val="single" w:color="000000" w:sz="4" w:space="0"/>
            </w:tcBorders>
          </w:tcPr>
          <w:p>
            <w:pPr>
              <w:pStyle w:val="TableText"/>
              <w:ind w:left="268"/>
              <w:spacing w:before="48" w:line="193" w:lineRule="auto"/>
              <w:rPr>
                <w:sz w:val="19"/>
                <w:szCs w:val="19"/>
              </w:rPr>
            </w:pPr>
            <w:r>
              <w:rPr>
                <w:sz w:val="19"/>
                <w:szCs w:val="19"/>
                <w:spacing w:val="-2"/>
              </w:rPr>
              <w:t>43300</w:t>
            </w:r>
          </w:p>
        </w:tc>
        <w:tc>
          <w:tcPr>
            <w:tcW w:w="1052" w:type="dxa"/>
            <w:vAlign w:val="top"/>
            <w:tcBorders>
              <w:bottom w:val="single" w:color="000000" w:sz="4" w:space="0"/>
            </w:tcBorders>
          </w:tcPr>
          <w:p>
            <w:pPr>
              <w:pStyle w:val="TableText"/>
              <w:ind w:left="270"/>
              <w:spacing w:before="48" w:line="193" w:lineRule="auto"/>
              <w:rPr>
                <w:sz w:val="19"/>
                <w:szCs w:val="19"/>
              </w:rPr>
            </w:pPr>
            <w:r>
              <w:rPr>
                <w:sz w:val="19"/>
                <w:szCs w:val="19"/>
                <w:spacing w:val="-4"/>
              </w:rPr>
              <w:t>10800</w:t>
            </w:r>
          </w:p>
        </w:tc>
        <w:tc>
          <w:tcPr>
            <w:tcW w:w="1030" w:type="dxa"/>
            <w:vAlign w:val="top"/>
            <w:tcBorders>
              <w:bottom w:val="single" w:color="000000" w:sz="4" w:space="0"/>
            </w:tcBorders>
          </w:tcPr>
          <w:p>
            <w:pPr>
              <w:pStyle w:val="TableText"/>
              <w:ind w:left="377"/>
              <w:spacing w:before="48" w:line="193" w:lineRule="auto"/>
              <w:rPr>
                <w:sz w:val="19"/>
                <w:szCs w:val="19"/>
              </w:rPr>
            </w:pPr>
            <w:r>
              <w:rPr>
                <w:sz w:val="19"/>
                <w:szCs w:val="19"/>
                <w:spacing w:val="-3"/>
              </w:rPr>
              <w:t>500</w:t>
            </w:r>
          </w:p>
        </w:tc>
        <w:tc>
          <w:tcPr>
            <w:tcW w:w="1188" w:type="dxa"/>
            <w:vAlign w:val="top"/>
            <w:tcBorders>
              <w:bottom w:val="single" w:color="000000" w:sz="4" w:space="0"/>
            </w:tcBorders>
          </w:tcPr>
          <w:p>
            <w:pPr>
              <w:pStyle w:val="TableText"/>
              <w:ind w:left="378"/>
              <w:spacing w:before="48" w:line="193" w:lineRule="auto"/>
              <w:rPr>
                <w:sz w:val="19"/>
                <w:szCs w:val="19"/>
              </w:rPr>
            </w:pPr>
            <w:r>
              <w:rPr>
                <w:sz w:val="19"/>
                <w:szCs w:val="19"/>
                <w:spacing w:val="-4"/>
              </w:rPr>
              <w:t>133.2</w:t>
            </w:r>
          </w:p>
        </w:tc>
        <w:tc>
          <w:tcPr>
            <w:tcW w:w="1043" w:type="dxa"/>
            <w:vAlign w:val="top"/>
            <w:tcBorders>
              <w:bottom w:val="single" w:color="000000" w:sz="4" w:space="0"/>
            </w:tcBorders>
          </w:tcPr>
          <w:p>
            <w:pPr>
              <w:pStyle w:val="TableText"/>
              <w:ind w:left="289"/>
              <w:spacing w:before="48" w:line="193" w:lineRule="auto"/>
              <w:rPr>
                <w:sz w:val="19"/>
                <w:szCs w:val="19"/>
              </w:rPr>
            </w:pPr>
            <w:r>
              <w:rPr>
                <w:sz w:val="19"/>
                <w:szCs w:val="19"/>
                <w:spacing w:val="-4"/>
              </w:rPr>
              <w:t>101.2</w:t>
            </w:r>
          </w:p>
        </w:tc>
        <w:tc>
          <w:tcPr>
            <w:tcW w:w="1151" w:type="dxa"/>
            <w:vAlign w:val="top"/>
            <w:tcBorders>
              <w:bottom w:val="single" w:color="000000" w:sz="4" w:space="0"/>
            </w:tcBorders>
          </w:tcPr>
          <w:p>
            <w:pPr>
              <w:pStyle w:val="TableText"/>
              <w:ind w:left="397"/>
              <w:spacing w:before="48" w:line="193" w:lineRule="auto"/>
              <w:rPr>
                <w:sz w:val="19"/>
                <w:szCs w:val="19"/>
              </w:rPr>
            </w:pPr>
            <w:r>
              <w:rPr>
                <w:sz w:val="19"/>
                <w:szCs w:val="19"/>
                <w:spacing w:val="-3"/>
              </w:rPr>
              <w:t>33.2</w:t>
            </w:r>
          </w:p>
        </w:tc>
        <w:tc>
          <w:tcPr>
            <w:tcW w:w="935" w:type="dxa"/>
            <w:vAlign w:val="top"/>
            <w:tcBorders>
              <w:bottom w:val="single" w:color="000000" w:sz="4" w:space="0"/>
            </w:tcBorders>
          </w:tcPr>
          <w:p>
            <w:pPr>
              <w:pStyle w:val="TableText"/>
              <w:ind w:left="325"/>
              <w:spacing w:before="48" w:line="193" w:lineRule="auto"/>
              <w:rPr>
                <w:sz w:val="19"/>
                <w:szCs w:val="19"/>
              </w:rPr>
            </w:pPr>
            <w:r>
              <w:rPr>
                <w:sz w:val="19"/>
                <w:szCs w:val="19"/>
                <w:spacing w:val="-5"/>
              </w:rPr>
              <w:t>1.2</w:t>
            </w:r>
          </w:p>
        </w:tc>
      </w:tr>
    </w:tbl>
    <w:p>
      <w:pPr>
        <w:pStyle w:val="BodyText"/>
        <w:spacing w:line="323" w:lineRule="auto"/>
        <w:rPr/>
      </w:pPr>
      <w:r/>
    </w:p>
    <w:p>
      <w:pPr>
        <w:ind w:left="420"/>
        <w:spacing w:before="69" w:line="219" w:lineRule="auto"/>
        <w:rPr>
          <w:rFonts w:ascii="SimSun" w:hAnsi="SimSun" w:eastAsia="SimSun" w:cs="SimSun"/>
          <w:sz w:val="21"/>
          <w:szCs w:val="21"/>
        </w:rPr>
      </w:pPr>
      <w:r>
        <w:rPr>
          <w:rFonts w:ascii="SimSun" w:hAnsi="SimSun" w:eastAsia="SimSun" w:cs="SimSun"/>
          <w:sz w:val="21"/>
          <w:szCs w:val="21"/>
          <w:spacing w:val="5"/>
        </w:rPr>
        <w:t>如表3.3所示，动态数列可分析如下指标：</w:t>
      </w:r>
    </w:p>
    <w:p>
      <w:pPr>
        <w:ind w:left="420"/>
        <w:spacing w:before="62" w:line="221" w:lineRule="auto"/>
        <w:rPr>
          <w:rFonts w:ascii="SimSun" w:hAnsi="SimSun" w:eastAsia="SimSun" w:cs="SimSun"/>
          <w:sz w:val="21"/>
          <w:szCs w:val="21"/>
        </w:rPr>
      </w:pPr>
      <w:r>
        <w:rPr>
          <w:rFonts w:ascii="SimSun" w:hAnsi="SimSun" w:eastAsia="SimSun" w:cs="SimSun"/>
          <w:sz w:val="21"/>
          <w:szCs w:val="21"/>
          <w:spacing w:val="7"/>
        </w:rPr>
        <w:t>(一)绝对增长量</w:t>
      </w:r>
    </w:p>
    <w:p>
      <w:pPr>
        <w:ind w:left="420"/>
        <w:spacing w:before="68" w:line="219" w:lineRule="auto"/>
        <w:rPr>
          <w:rFonts w:ascii="SimSun" w:hAnsi="SimSun" w:eastAsia="SimSun" w:cs="SimSun"/>
          <w:sz w:val="21"/>
          <w:szCs w:val="21"/>
        </w:rPr>
      </w:pPr>
      <w:r>
        <w:rPr>
          <w:rFonts w:ascii="SimSun" w:hAnsi="SimSun" w:eastAsia="SimSun" w:cs="SimSun"/>
          <w:sz w:val="21"/>
          <w:szCs w:val="21"/>
          <w:spacing w:val="7"/>
        </w:rPr>
        <w:t>说明事物在一定时期内所增加的绝对数量。如表中(</w:t>
      </w:r>
      <w:r>
        <w:rPr>
          <w:rFonts w:ascii="SimSun" w:hAnsi="SimSun" w:eastAsia="SimSun" w:cs="SimSun"/>
          <w:sz w:val="21"/>
          <w:szCs w:val="21"/>
          <w:spacing w:val="6"/>
        </w:rPr>
        <w:t>3)、(4)列，可计算：</w:t>
      </w:r>
    </w:p>
    <w:p>
      <w:pPr>
        <w:ind w:right="84" w:firstLine="420"/>
        <w:spacing w:before="51" w:line="250" w:lineRule="auto"/>
        <w:rPr>
          <w:rFonts w:ascii="SimSun" w:hAnsi="SimSun" w:eastAsia="SimSun" w:cs="SimSun"/>
          <w:sz w:val="21"/>
          <w:szCs w:val="21"/>
        </w:rPr>
      </w:pPr>
      <w:r>
        <w:rPr>
          <w:rFonts w:ascii="SimSun" w:hAnsi="SimSun" w:eastAsia="SimSun" w:cs="SimSun"/>
          <w:sz w:val="21"/>
          <w:szCs w:val="21"/>
          <w:spacing w:val="12"/>
        </w:rPr>
        <w:t>1.累计增长量  以1996年门诊量为基数，各年的数量与之相减即得，见表3.3第(</w:t>
      </w:r>
      <w:r>
        <w:rPr>
          <w:rFonts w:ascii="SimSun" w:hAnsi="SimSun" w:eastAsia="SimSun" w:cs="SimSun"/>
          <w:sz w:val="21"/>
          <w:szCs w:val="21"/>
          <w:spacing w:val="11"/>
        </w:rPr>
        <w:t>3)</w:t>
      </w:r>
      <w:r>
        <w:rPr>
          <w:rFonts w:ascii="SimSun" w:hAnsi="SimSun" w:eastAsia="SimSun" w:cs="SimSun"/>
          <w:sz w:val="21"/>
          <w:szCs w:val="21"/>
        </w:rPr>
        <w:t xml:space="preserve"> </w:t>
      </w:r>
      <w:r>
        <w:rPr>
          <w:rFonts w:ascii="SimSun" w:hAnsi="SimSun" w:eastAsia="SimSun" w:cs="SimSun"/>
          <w:sz w:val="21"/>
          <w:szCs w:val="21"/>
          <w:spacing w:val="13"/>
        </w:rPr>
        <w:t>栏，如2000年门诊数量累计增长量=39900-32500=7400人次；</w:t>
      </w:r>
    </w:p>
    <w:p>
      <w:pPr>
        <w:ind w:right="119" w:firstLine="420"/>
        <w:spacing w:before="60" w:line="246"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45"/>
        </w:rPr>
        <w:t xml:space="preserve"> </w:t>
      </w:r>
      <w:r>
        <w:rPr>
          <w:rFonts w:ascii="SimSun" w:hAnsi="SimSun" w:eastAsia="SimSun" w:cs="SimSun"/>
          <w:sz w:val="21"/>
          <w:szCs w:val="21"/>
          <w:spacing w:val="15"/>
        </w:rPr>
        <w:t>逐年增长量  下一年数量与上一年数量相减，见表3.3第(4)栏，如2000年门诊</w:t>
      </w:r>
      <w:r>
        <w:rPr>
          <w:rFonts w:ascii="SimSun" w:hAnsi="SimSun" w:eastAsia="SimSun" w:cs="SimSun"/>
          <w:sz w:val="21"/>
          <w:szCs w:val="21"/>
        </w:rPr>
        <w:t xml:space="preserve"> </w:t>
      </w:r>
      <w:r>
        <w:rPr>
          <w:rFonts w:ascii="SimSun" w:hAnsi="SimSun" w:eastAsia="SimSun" w:cs="SimSun"/>
          <w:sz w:val="21"/>
          <w:szCs w:val="21"/>
          <w:spacing w:val="14"/>
        </w:rPr>
        <w:t>量的逐年增长量=39900-38600=1300人次。</w:t>
      </w:r>
    </w:p>
    <w:p>
      <w:pPr>
        <w:ind w:left="420"/>
        <w:spacing w:before="62" w:line="220" w:lineRule="auto"/>
        <w:rPr>
          <w:rFonts w:ascii="SimSun" w:hAnsi="SimSun" w:eastAsia="SimSun" w:cs="SimSun"/>
          <w:sz w:val="21"/>
          <w:szCs w:val="21"/>
        </w:rPr>
      </w:pPr>
      <w:r>
        <w:rPr>
          <w:rFonts w:ascii="SimSun" w:hAnsi="SimSun" w:eastAsia="SimSun" w:cs="SimSun"/>
          <w:sz w:val="21"/>
          <w:szCs w:val="21"/>
          <w:spacing w:val="6"/>
        </w:rPr>
        <w:t>(二)发展速度和增长速度</w:t>
      </w:r>
    </w:p>
    <w:p>
      <w:pPr>
        <w:ind w:right="117" w:firstLine="420"/>
        <w:spacing w:before="67" w:line="273" w:lineRule="auto"/>
        <w:jc w:val="both"/>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1"/>
        </w:rPr>
        <w:t xml:space="preserve"> </w:t>
      </w:r>
      <w:r>
        <w:rPr>
          <w:rFonts w:ascii="SimSun" w:hAnsi="SimSun" w:eastAsia="SimSun" w:cs="SimSun"/>
          <w:sz w:val="21"/>
          <w:szCs w:val="21"/>
          <w:spacing w:val="5"/>
        </w:rPr>
        <w:t>定基比发展速度  统一用某个时间的指标作基数，其他各时间的指标与之相比。表</w:t>
      </w:r>
      <w:r>
        <w:rPr>
          <w:rFonts w:ascii="SimSun" w:hAnsi="SimSun" w:eastAsia="SimSun" w:cs="SimSun"/>
          <w:sz w:val="21"/>
          <w:szCs w:val="21"/>
        </w:rPr>
        <w:t xml:space="preserve"> </w:t>
      </w:r>
      <w:r>
        <w:rPr>
          <w:rFonts w:ascii="SimSun" w:hAnsi="SimSun" w:eastAsia="SimSun" w:cs="SimSun"/>
          <w:sz w:val="21"/>
          <w:szCs w:val="21"/>
          <w:spacing w:val="16"/>
        </w:rPr>
        <w:t>3.3中第(5)栏为以1996年门诊数量作基数的定基比发展速度</w:t>
      </w:r>
      <w:r>
        <w:rPr>
          <w:rFonts w:ascii="SimSun" w:hAnsi="SimSun" w:eastAsia="SimSun" w:cs="SimSun"/>
          <w:sz w:val="21"/>
          <w:szCs w:val="21"/>
          <w:spacing w:val="15"/>
        </w:rPr>
        <w:t>。如2000年门诊量定基比</w:t>
      </w:r>
      <w:r>
        <w:rPr>
          <w:rFonts w:ascii="SimSun" w:hAnsi="SimSun" w:eastAsia="SimSun" w:cs="SimSun"/>
          <w:sz w:val="21"/>
          <w:szCs w:val="21"/>
        </w:rPr>
        <w:t xml:space="preserve"> </w:t>
      </w:r>
      <w:r>
        <w:rPr>
          <w:rFonts w:ascii="SimSun" w:hAnsi="SimSun" w:eastAsia="SimSun" w:cs="SimSun"/>
          <w:sz w:val="21"/>
          <w:szCs w:val="21"/>
          <w:spacing w:val="13"/>
        </w:rPr>
        <w:t>发展速度为39900/32500×100%</w:t>
      </w:r>
      <w:r>
        <w:rPr>
          <w:rFonts w:ascii="SimSun" w:hAnsi="SimSun" w:eastAsia="SimSun" w:cs="SimSun"/>
          <w:sz w:val="21"/>
          <w:szCs w:val="21"/>
          <w:spacing w:val="12"/>
        </w:rPr>
        <w:t>=122.8%。</w:t>
      </w:r>
    </w:p>
    <w:p>
      <w:pPr>
        <w:ind w:right="25" w:firstLine="420"/>
        <w:spacing w:before="1" w:line="250"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5"/>
        </w:rPr>
        <w:t xml:space="preserve"> </w:t>
      </w:r>
      <w:r>
        <w:rPr>
          <w:rFonts w:ascii="SimSun" w:hAnsi="SimSun" w:eastAsia="SimSun" w:cs="SimSun"/>
          <w:sz w:val="21"/>
          <w:szCs w:val="21"/>
          <w:spacing w:val="8"/>
        </w:rPr>
        <w:t>环比发展速度</w:t>
      </w:r>
      <w:r>
        <w:rPr>
          <w:rFonts w:ascii="SimSun" w:hAnsi="SimSun" w:eastAsia="SimSun" w:cs="SimSun"/>
          <w:sz w:val="21"/>
          <w:szCs w:val="21"/>
          <w:spacing w:val="3"/>
        </w:rPr>
        <w:t xml:space="preserve">  </w:t>
      </w:r>
      <w:r>
        <w:rPr>
          <w:rFonts w:ascii="SimSun" w:hAnsi="SimSun" w:eastAsia="SimSun" w:cs="SimSun"/>
          <w:sz w:val="21"/>
          <w:szCs w:val="21"/>
          <w:spacing w:val="8"/>
        </w:rPr>
        <w:t>以前一个时间的指标作基数，相邻的后一个时间的指标与之相比。</w:t>
      </w:r>
      <w:r>
        <w:rPr>
          <w:rFonts w:ascii="SimSun" w:hAnsi="SimSun" w:eastAsia="SimSun" w:cs="SimSun"/>
          <w:sz w:val="21"/>
          <w:szCs w:val="21"/>
          <w:spacing w:val="1"/>
        </w:rPr>
        <w:t xml:space="preserve"> </w:t>
      </w:r>
      <w:r>
        <w:rPr>
          <w:rFonts w:ascii="SimSun" w:hAnsi="SimSun" w:eastAsia="SimSun" w:cs="SimSun"/>
          <w:sz w:val="21"/>
          <w:szCs w:val="21"/>
          <w:spacing w:val="16"/>
        </w:rPr>
        <w:t>见表3.3中第(6)栏。如2000年门诊量环比发展速度为39900/38600×100%=103.4%。</w:t>
      </w:r>
    </w:p>
    <w:p>
      <w:pPr>
        <w:ind w:right="117" w:firstLine="420"/>
        <w:spacing w:before="60" w:line="255"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42"/>
        </w:rPr>
        <w:t xml:space="preserve"> </w:t>
      </w:r>
      <w:r>
        <w:rPr>
          <w:rFonts w:ascii="SimSun" w:hAnsi="SimSun" w:eastAsia="SimSun" w:cs="SimSun"/>
          <w:sz w:val="21"/>
          <w:szCs w:val="21"/>
          <w:spacing w:val="13"/>
        </w:rPr>
        <w:t>定基比增长速度</w:t>
      </w:r>
      <w:r>
        <w:rPr>
          <w:rFonts w:ascii="SimSun" w:hAnsi="SimSun" w:eastAsia="SimSun" w:cs="SimSun"/>
          <w:sz w:val="21"/>
          <w:szCs w:val="21"/>
          <w:spacing w:val="3"/>
        </w:rPr>
        <w:t xml:space="preserve">  </w:t>
      </w:r>
      <w:r>
        <w:rPr>
          <w:rFonts w:ascii="SimSun" w:hAnsi="SimSun" w:eastAsia="SimSun" w:cs="SimSun"/>
          <w:sz w:val="21"/>
          <w:szCs w:val="21"/>
          <w:spacing w:val="13"/>
        </w:rPr>
        <w:t>定基比增长速度=定基比发展速度-1(或100%)</w:t>
      </w:r>
      <w:r>
        <w:rPr>
          <w:rFonts w:ascii="SimSun" w:hAnsi="SimSun" w:eastAsia="SimSun" w:cs="SimSun"/>
          <w:sz w:val="21"/>
          <w:szCs w:val="21"/>
          <w:spacing w:val="12"/>
        </w:rPr>
        <w:t>。如发展速度直</w:t>
      </w:r>
      <w:r>
        <w:rPr>
          <w:rFonts w:ascii="SimSun" w:hAnsi="SimSun" w:eastAsia="SimSun" w:cs="SimSun"/>
          <w:sz w:val="21"/>
          <w:szCs w:val="21"/>
          <w:spacing w:val="1"/>
        </w:rPr>
        <w:t xml:space="preserve"> </w:t>
      </w:r>
      <w:r>
        <w:rPr>
          <w:rFonts w:ascii="SimSun" w:hAnsi="SimSun" w:eastAsia="SimSun" w:cs="SimSun"/>
          <w:sz w:val="21"/>
          <w:szCs w:val="21"/>
          <w:spacing w:val="17"/>
        </w:rPr>
        <w:t>接用两指标相比得到，则减1;如发展速度</w:t>
      </w:r>
      <w:r>
        <w:rPr>
          <w:rFonts w:ascii="SimSun" w:hAnsi="SimSun" w:eastAsia="SimSun" w:cs="SimSun"/>
          <w:sz w:val="21"/>
          <w:szCs w:val="21"/>
          <w:spacing w:val="16"/>
        </w:rPr>
        <w:t>用百分数表示，则减100%,如本例。见表3.3</w:t>
      </w:r>
      <w:r>
        <w:rPr>
          <w:rFonts w:ascii="SimSun" w:hAnsi="SimSun" w:eastAsia="SimSun" w:cs="SimSun"/>
          <w:sz w:val="21"/>
          <w:szCs w:val="21"/>
        </w:rPr>
        <w:t xml:space="preserve"> </w:t>
      </w:r>
      <w:r>
        <w:rPr>
          <w:rFonts w:ascii="SimSun" w:hAnsi="SimSun" w:eastAsia="SimSun" w:cs="SimSun"/>
          <w:sz w:val="21"/>
          <w:szCs w:val="21"/>
          <w:spacing w:val="20"/>
        </w:rPr>
        <w:t>中第(7)栏。如2000年门诊量定基比增</w:t>
      </w:r>
      <w:r>
        <w:rPr>
          <w:rFonts w:ascii="SimSun" w:hAnsi="SimSun" w:eastAsia="SimSun" w:cs="SimSun"/>
          <w:sz w:val="21"/>
          <w:szCs w:val="21"/>
          <w:spacing w:val="19"/>
        </w:rPr>
        <w:t>长速度为122.8%—100%=22.8%。</w:t>
      </w:r>
    </w:p>
    <w:p>
      <w:pPr>
        <w:ind w:right="83" w:firstLine="410"/>
        <w:spacing w:before="68" w:line="247" w:lineRule="auto"/>
        <w:rPr>
          <w:rFonts w:ascii="SimSun" w:hAnsi="SimSun" w:eastAsia="SimSun" w:cs="SimSun"/>
          <w:sz w:val="21"/>
          <w:szCs w:val="21"/>
        </w:rPr>
      </w:pPr>
      <w:r>
        <w:rPr>
          <w:rFonts w:ascii="SimSun" w:hAnsi="SimSun" w:eastAsia="SimSun" w:cs="SimSun"/>
          <w:sz w:val="21"/>
          <w:szCs w:val="21"/>
          <w:spacing w:val="23"/>
        </w:rPr>
        <w:t>4.</w:t>
      </w:r>
      <w:r>
        <w:rPr>
          <w:rFonts w:ascii="SimSun" w:hAnsi="SimSun" w:eastAsia="SimSun" w:cs="SimSun"/>
          <w:sz w:val="21"/>
          <w:szCs w:val="21"/>
          <w:spacing w:val="-48"/>
        </w:rPr>
        <w:t xml:space="preserve"> </w:t>
      </w:r>
      <w:r>
        <w:rPr>
          <w:rFonts w:ascii="SimSun" w:hAnsi="SimSun" w:eastAsia="SimSun" w:cs="SimSun"/>
          <w:sz w:val="21"/>
          <w:szCs w:val="21"/>
          <w:spacing w:val="23"/>
        </w:rPr>
        <w:t>环比增长速度</w:t>
      </w:r>
      <w:r>
        <w:rPr>
          <w:rFonts w:ascii="SimSun" w:hAnsi="SimSun" w:eastAsia="SimSun" w:cs="SimSun"/>
          <w:sz w:val="21"/>
          <w:szCs w:val="21"/>
          <w:spacing w:val="4"/>
        </w:rPr>
        <w:t xml:space="preserve">  </w:t>
      </w:r>
      <w:r>
        <w:rPr>
          <w:rFonts w:ascii="SimSun" w:hAnsi="SimSun" w:eastAsia="SimSun" w:cs="SimSun"/>
          <w:sz w:val="21"/>
          <w:szCs w:val="21"/>
          <w:spacing w:val="23"/>
        </w:rPr>
        <w:t>环比增长速度=环比发展速度-</w:t>
      </w:r>
      <w:r>
        <w:rPr>
          <w:rFonts w:ascii="SimSun" w:hAnsi="SimSun" w:eastAsia="SimSun" w:cs="SimSun"/>
          <w:sz w:val="21"/>
          <w:szCs w:val="21"/>
          <w:spacing w:val="-48"/>
        </w:rPr>
        <w:t xml:space="preserve"> </w:t>
      </w:r>
      <w:r>
        <w:rPr>
          <w:rFonts w:ascii="SimSun" w:hAnsi="SimSun" w:eastAsia="SimSun" w:cs="SimSun"/>
          <w:sz w:val="21"/>
          <w:szCs w:val="21"/>
          <w:spacing w:val="23"/>
        </w:rPr>
        <w:t>1(或100%),见表3</w:t>
      </w:r>
      <w:r>
        <w:rPr>
          <w:rFonts w:ascii="SimSun" w:hAnsi="SimSun" w:eastAsia="SimSun" w:cs="SimSun"/>
          <w:sz w:val="21"/>
          <w:szCs w:val="21"/>
          <w:spacing w:val="-57"/>
        </w:rPr>
        <w:t xml:space="preserve"> </w:t>
      </w:r>
      <w:r>
        <w:rPr>
          <w:rFonts w:ascii="SimSun" w:hAnsi="SimSun" w:eastAsia="SimSun" w:cs="SimSun"/>
          <w:sz w:val="21"/>
          <w:szCs w:val="21"/>
          <w:spacing w:val="23"/>
        </w:rPr>
        <w:t>.</w:t>
      </w:r>
      <w:r>
        <w:rPr>
          <w:rFonts w:ascii="SimSun" w:hAnsi="SimSun" w:eastAsia="SimSun" w:cs="SimSun"/>
          <w:sz w:val="21"/>
          <w:szCs w:val="21"/>
          <w:spacing w:val="-59"/>
        </w:rPr>
        <w:t xml:space="preserve"> </w:t>
      </w:r>
      <w:r>
        <w:rPr>
          <w:rFonts w:ascii="SimSun" w:hAnsi="SimSun" w:eastAsia="SimSun" w:cs="SimSun"/>
          <w:sz w:val="21"/>
          <w:szCs w:val="21"/>
          <w:spacing w:val="23"/>
        </w:rPr>
        <w:t>3</w:t>
      </w:r>
      <w:r>
        <w:rPr>
          <w:rFonts w:ascii="SimSun" w:hAnsi="SimSun" w:eastAsia="SimSun" w:cs="SimSun"/>
          <w:sz w:val="21"/>
          <w:szCs w:val="21"/>
          <w:spacing w:val="22"/>
        </w:rPr>
        <w:t>中第(8)</w:t>
      </w:r>
      <w:r>
        <w:rPr>
          <w:rFonts w:ascii="SimSun" w:hAnsi="SimSun" w:eastAsia="SimSun" w:cs="SimSun"/>
          <w:sz w:val="21"/>
          <w:szCs w:val="21"/>
        </w:rPr>
        <w:t xml:space="preserve"> </w:t>
      </w:r>
      <w:r>
        <w:rPr>
          <w:rFonts w:ascii="SimSun" w:hAnsi="SimSun" w:eastAsia="SimSun" w:cs="SimSun"/>
          <w:sz w:val="21"/>
          <w:szCs w:val="21"/>
          <w:spacing w:val="17"/>
        </w:rPr>
        <w:t>栏。如2000年门诊量环比增长速度为103.4%—100%=3.4%。</w:t>
      </w:r>
    </w:p>
    <w:p>
      <w:pPr>
        <w:ind w:right="84" w:firstLine="410"/>
        <w:spacing w:before="58" w:line="287" w:lineRule="auto"/>
        <w:rPr>
          <w:rFonts w:ascii="SimSun" w:hAnsi="SimSun" w:eastAsia="SimSun" w:cs="SimSun"/>
          <w:sz w:val="21"/>
          <w:szCs w:val="21"/>
        </w:rPr>
      </w:pPr>
      <w:r>
        <w:rPr>
          <w:rFonts w:ascii="SimSun" w:hAnsi="SimSun" w:eastAsia="SimSun" w:cs="SimSun"/>
          <w:sz w:val="21"/>
          <w:szCs w:val="21"/>
          <w:spacing w:val="16"/>
        </w:rPr>
        <w:t>注意：如定基比(环比)增长速度为负值，即发展趋势为减少，则减少最多为100%,</w:t>
      </w:r>
      <w:r>
        <w:rPr>
          <w:rFonts w:ascii="SimSun" w:hAnsi="SimSun" w:eastAsia="SimSun" w:cs="SimSun"/>
          <w:sz w:val="21"/>
          <w:szCs w:val="21"/>
          <w:spacing w:val="5"/>
        </w:rPr>
        <w:t xml:space="preserve"> </w:t>
      </w:r>
      <w:r>
        <w:rPr>
          <w:rFonts w:ascii="SimSun" w:hAnsi="SimSun" w:eastAsia="SimSun" w:cs="SimSun"/>
          <w:sz w:val="21"/>
          <w:szCs w:val="21"/>
          <w:spacing w:val="8"/>
        </w:rPr>
        <w:t>减少量绝不可能超过1倍。</w:t>
      </w:r>
    </w:p>
    <w:p>
      <w:pPr>
        <w:spacing w:line="287" w:lineRule="auto"/>
        <w:sectPr>
          <w:headerReference w:type="default" r:id="rId130"/>
          <w:footerReference w:type="default" r:id="rId131"/>
          <w:pgSz w:w="10170" w:h="14500"/>
          <w:pgMar w:top="1440" w:right="790" w:bottom="1091" w:left="799" w:header="977" w:footer="947" w:gutter="0"/>
        </w:sectPr>
        <w:rPr>
          <w:rFonts w:ascii="SimSun" w:hAnsi="SimSun" w:eastAsia="SimSun" w:cs="SimSun"/>
          <w:sz w:val="21"/>
          <w:szCs w:val="21"/>
        </w:rPr>
      </w:pPr>
    </w:p>
    <w:p>
      <w:pPr>
        <w:pStyle w:val="BodyText"/>
        <w:spacing w:line="334" w:lineRule="auto"/>
        <w:rPr/>
      </w:pPr>
      <w:r/>
    </w:p>
    <w:p>
      <w:pPr>
        <w:ind w:left="2303"/>
        <w:spacing w:before="91" w:line="219" w:lineRule="auto"/>
        <w:outlineLvl w:val="1"/>
        <w:rPr>
          <w:rFonts w:ascii="SimSun" w:hAnsi="SimSun" w:eastAsia="SimSun" w:cs="SimSun"/>
          <w:sz w:val="28"/>
          <w:szCs w:val="28"/>
        </w:rPr>
      </w:pPr>
      <w:bookmarkStart w:name="bookmark188" w:id="59"/>
      <w:bookmarkEnd w:id="59"/>
      <w:bookmarkStart w:name="bookmark42" w:id="60"/>
      <w:bookmarkEnd w:id="60"/>
      <w:r>
        <w:rPr>
          <w:rFonts w:ascii="SimSun" w:hAnsi="SimSun" w:eastAsia="SimSun" w:cs="SimSun"/>
          <w:sz w:val="28"/>
          <w:szCs w:val="28"/>
          <w:b/>
          <w:bCs/>
        </w:rPr>
        <w:t>第二节</w:t>
      </w:r>
      <w:r>
        <w:rPr>
          <w:rFonts w:ascii="SimSun" w:hAnsi="SimSun" w:eastAsia="SimSun" w:cs="SimSun"/>
          <w:sz w:val="28"/>
          <w:szCs w:val="28"/>
        </w:rPr>
        <w:t xml:space="preserve">  </w:t>
      </w:r>
      <w:r>
        <w:rPr>
          <w:rFonts w:ascii="SimSun" w:hAnsi="SimSun" w:eastAsia="SimSun" w:cs="SimSun"/>
          <w:sz w:val="28"/>
          <w:szCs w:val="28"/>
          <w:b/>
          <w:bCs/>
        </w:rPr>
        <w:t>应用相对数的注意事项</w:t>
      </w:r>
    </w:p>
    <w:p>
      <w:pPr>
        <w:pStyle w:val="BodyText"/>
        <w:spacing w:line="413" w:lineRule="auto"/>
        <w:rPr/>
      </w:pPr>
      <w:r/>
    </w:p>
    <w:p>
      <w:pPr>
        <w:ind w:left="432"/>
        <w:spacing w:before="68" w:line="222" w:lineRule="auto"/>
        <w:outlineLvl w:val="2"/>
        <w:rPr>
          <w:rFonts w:ascii="SimHei" w:hAnsi="SimHei" w:eastAsia="SimHei" w:cs="SimHei"/>
          <w:sz w:val="21"/>
          <w:szCs w:val="21"/>
        </w:rPr>
      </w:pPr>
      <w:bookmarkStart w:name="bookmark43" w:id="61"/>
      <w:bookmarkEnd w:id="61"/>
      <w:r>
        <w:rPr>
          <w:rFonts w:ascii="SimHei" w:hAnsi="SimHei" w:eastAsia="SimHei" w:cs="SimHei"/>
          <w:sz w:val="21"/>
          <w:szCs w:val="21"/>
          <w:b/>
          <w:bCs/>
          <w:spacing w:val="-5"/>
        </w:rPr>
        <w:t>一</w:t>
      </w:r>
      <w:r>
        <w:rPr>
          <w:rFonts w:ascii="SimHei" w:hAnsi="SimHei" w:eastAsia="SimHei" w:cs="SimHei"/>
          <w:sz w:val="21"/>
          <w:szCs w:val="21"/>
          <w:spacing w:val="-55"/>
        </w:rPr>
        <w:t xml:space="preserve"> </w:t>
      </w:r>
      <w:r>
        <w:rPr>
          <w:rFonts w:ascii="SimHei" w:hAnsi="SimHei" w:eastAsia="SimHei" w:cs="SimHei"/>
          <w:sz w:val="21"/>
          <w:szCs w:val="21"/>
          <w:b/>
          <w:bCs/>
          <w:spacing w:val="-5"/>
        </w:rPr>
        <w:t>、率与构成比的区别</w:t>
      </w:r>
    </w:p>
    <w:p>
      <w:pPr>
        <w:ind w:right="87" w:firstLine="429"/>
        <w:spacing w:before="182" w:line="273" w:lineRule="auto"/>
        <w:jc w:val="both"/>
        <w:rPr>
          <w:rFonts w:ascii="SimSun" w:hAnsi="SimSun" w:eastAsia="SimSun" w:cs="SimSun"/>
          <w:sz w:val="21"/>
          <w:szCs w:val="21"/>
        </w:rPr>
      </w:pPr>
      <w:r>
        <w:rPr>
          <w:rFonts w:ascii="SimSun" w:hAnsi="SimSun" w:eastAsia="SimSun" w:cs="SimSun"/>
          <w:sz w:val="21"/>
          <w:szCs w:val="21"/>
          <w:spacing w:val="2"/>
        </w:rPr>
        <w:t>构成比和率是两种性质不同的指标，构成比只能说</w:t>
      </w:r>
      <w:r>
        <w:rPr>
          <w:rFonts w:ascii="SimSun" w:hAnsi="SimSun" w:eastAsia="SimSun" w:cs="SimSun"/>
          <w:sz w:val="21"/>
          <w:szCs w:val="21"/>
          <w:spacing w:val="1"/>
        </w:rPr>
        <w:t>明事物内部各组成部分的比重，不能</w:t>
      </w:r>
      <w:r>
        <w:rPr>
          <w:rFonts w:ascii="SimSun" w:hAnsi="SimSun" w:eastAsia="SimSun" w:cs="SimSun"/>
          <w:sz w:val="21"/>
          <w:szCs w:val="21"/>
        </w:rPr>
        <w:t xml:space="preserve"> </w:t>
      </w:r>
      <w:r>
        <w:rPr>
          <w:rFonts w:ascii="SimSun" w:hAnsi="SimSun" w:eastAsia="SimSun" w:cs="SimSun"/>
          <w:sz w:val="21"/>
          <w:szCs w:val="21"/>
          <w:spacing w:val="2"/>
        </w:rPr>
        <w:t>说明某现象发生的频率或强度。但在实际工作中，以构成比代替率的错误现象时有</w:t>
      </w:r>
      <w:r>
        <w:rPr>
          <w:rFonts w:ascii="SimSun" w:hAnsi="SimSun" w:eastAsia="SimSun" w:cs="SimSun"/>
          <w:sz w:val="21"/>
          <w:szCs w:val="21"/>
          <w:spacing w:val="1"/>
        </w:rPr>
        <w:t>发生。例</w:t>
      </w:r>
      <w:r>
        <w:rPr>
          <w:rFonts w:ascii="SimSun" w:hAnsi="SimSun" w:eastAsia="SimSun" w:cs="SimSun"/>
          <w:sz w:val="21"/>
          <w:szCs w:val="21"/>
        </w:rPr>
        <w:t xml:space="preserve"> </w:t>
      </w:r>
      <w:r>
        <w:rPr>
          <w:rFonts w:ascii="SimSun" w:hAnsi="SimSun" w:eastAsia="SimSun" w:cs="SimSun"/>
          <w:sz w:val="21"/>
          <w:szCs w:val="21"/>
          <w:spacing w:val="13"/>
        </w:rPr>
        <w:t>如某地某年门诊诊断流感患者共274267人，其中城市居民有</w:t>
      </w:r>
      <w:r>
        <w:rPr>
          <w:rFonts w:ascii="SimSun" w:hAnsi="SimSun" w:eastAsia="SimSun" w:cs="SimSun"/>
          <w:sz w:val="21"/>
          <w:szCs w:val="21"/>
          <w:spacing w:val="12"/>
        </w:rPr>
        <w:t>154241人，占56.24%,农村</w:t>
      </w:r>
      <w:r>
        <w:rPr>
          <w:rFonts w:ascii="SimSun" w:hAnsi="SimSun" w:eastAsia="SimSun" w:cs="SimSun"/>
          <w:sz w:val="21"/>
          <w:szCs w:val="21"/>
        </w:rPr>
        <w:t xml:space="preserve"> </w:t>
      </w:r>
      <w:r>
        <w:rPr>
          <w:rFonts w:ascii="SimSun" w:hAnsi="SimSun" w:eastAsia="SimSun" w:cs="SimSun"/>
          <w:sz w:val="21"/>
          <w:szCs w:val="21"/>
          <w:spacing w:val="13"/>
        </w:rPr>
        <w:t>农民有120026人，占43.76%,这时容易错误地得出城市人流感发病率高的结论。实际上</w:t>
      </w:r>
      <w:r>
        <w:rPr>
          <w:rFonts w:ascii="SimSun" w:hAnsi="SimSun" w:eastAsia="SimSun" w:cs="SimSun"/>
          <w:sz w:val="21"/>
          <w:szCs w:val="21"/>
          <w:spacing w:val="1"/>
        </w:rPr>
        <w:t xml:space="preserve"> </w:t>
      </w:r>
      <w:r>
        <w:rPr>
          <w:rFonts w:ascii="SimSun" w:hAnsi="SimSun" w:eastAsia="SimSun" w:cs="SimSun"/>
          <w:sz w:val="21"/>
          <w:szCs w:val="21"/>
          <w:spacing w:val="2"/>
        </w:rPr>
        <w:t>这组数据只反映出医院门诊诊断流感患者中城市居民多于农民，</w:t>
      </w:r>
      <w:r>
        <w:rPr>
          <w:rFonts w:ascii="SimSun" w:hAnsi="SimSun" w:eastAsia="SimSun" w:cs="SimSun"/>
          <w:sz w:val="21"/>
          <w:szCs w:val="21"/>
          <w:spacing w:val="1"/>
        </w:rPr>
        <w:t>不能反映流感发病率。农村</w:t>
      </w:r>
      <w:r>
        <w:rPr>
          <w:rFonts w:ascii="SimSun" w:hAnsi="SimSun" w:eastAsia="SimSun" w:cs="SimSun"/>
          <w:sz w:val="21"/>
          <w:szCs w:val="21"/>
        </w:rPr>
        <w:t xml:space="preserve"> </w:t>
      </w:r>
      <w:r>
        <w:rPr>
          <w:rFonts w:ascii="SimSun" w:hAnsi="SimSun" w:eastAsia="SimSun" w:cs="SimSun"/>
          <w:sz w:val="21"/>
          <w:szCs w:val="21"/>
          <w:spacing w:val="2"/>
        </w:rPr>
        <w:t>可能是由于当地农民对流感不重视，到医院就诊比例小。要计</w:t>
      </w:r>
      <w:r>
        <w:rPr>
          <w:rFonts w:ascii="SimSun" w:hAnsi="SimSun" w:eastAsia="SimSun" w:cs="SimSun"/>
          <w:sz w:val="21"/>
          <w:szCs w:val="21"/>
          <w:spacing w:val="1"/>
        </w:rPr>
        <w:t>算流感发病率，必须用发生流</w:t>
      </w:r>
      <w:r>
        <w:rPr>
          <w:rFonts w:ascii="SimSun" w:hAnsi="SimSun" w:eastAsia="SimSun" w:cs="SimSun"/>
          <w:sz w:val="21"/>
          <w:szCs w:val="21"/>
        </w:rPr>
        <w:t xml:space="preserve"> </w:t>
      </w:r>
      <w:r>
        <w:rPr>
          <w:rFonts w:ascii="SimSun" w:hAnsi="SimSun" w:eastAsia="SimSun" w:cs="SimSun"/>
          <w:sz w:val="21"/>
          <w:szCs w:val="21"/>
          <w:spacing w:val="-1"/>
        </w:rPr>
        <w:t>感的病例数除以当地当时总人口数。</w:t>
      </w:r>
    </w:p>
    <w:p>
      <w:pPr>
        <w:ind w:left="432"/>
        <w:spacing w:before="181" w:line="222" w:lineRule="auto"/>
        <w:outlineLvl w:val="2"/>
        <w:rPr>
          <w:rFonts w:ascii="SimHei" w:hAnsi="SimHei" w:eastAsia="SimHei" w:cs="SimHei"/>
          <w:sz w:val="21"/>
          <w:szCs w:val="21"/>
        </w:rPr>
      </w:pPr>
      <w:bookmarkStart w:name="bookmark44" w:id="62"/>
      <w:bookmarkEnd w:id="62"/>
      <w:r>
        <w:rPr>
          <w:rFonts w:ascii="SimHei" w:hAnsi="SimHei" w:eastAsia="SimHei" w:cs="SimHei"/>
          <w:sz w:val="21"/>
          <w:szCs w:val="21"/>
          <w:b/>
          <w:bCs/>
          <w:spacing w:val="-1"/>
        </w:rPr>
        <w:t>二、计算相对数的分母不能过小</w:t>
      </w:r>
    </w:p>
    <w:p>
      <w:pPr>
        <w:ind w:firstLine="429"/>
        <w:spacing w:before="202" w:line="273" w:lineRule="auto"/>
        <w:jc w:val="both"/>
        <w:rPr>
          <w:rFonts w:ascii="SimSun" w:hAnsi="SimSun" w:eastAsia="SimSun" w:cs="SimSun"/>
          <w:sz w:val="21"/>
          <w:szCs w:val="21"/>
        </w:rPr>
      </w:pPr>
      <w:r>
        <w:rPr>
          <w:rFonts w:ascii="SimSun" w:hAnsi="SimSun" w:eastAsia="SimSun" w:cs="SimSun"/>
          <w:sz w:val="21"/>
          <w:szCs w:val="21"/>
          <w:spacing w:val="2"/>
        </w:rPr>
        <w:t>在计算相对数时分母不宜过小，分母过小会使</w:t>
      </w:r>
      <w:r>
        <w:rPr>
          <w:rFonts w:ascii="SimSun" w:hAnsi="SimSun" w:eastAsia="SimSun" w:cs="SimSun"/>
          <w:sz w:val="21"/>
          <w:szCs w:val="21"/>
          <w:spacing w:val="1"/>
        </w:rPr>
        <w:t>相对数波动较大。观察单位足够多时，计</w:t>
      </w:r>
      <w:r>
        <w:rPr>
          <w:rFonts w:ascii="SimSun" w:hAnsi="SimSun" w:eastAsia="SimSun" w:cs="SimSun"/>
          <w:sz w:val="21"/>
          <w:szCs w:val="21"/>
        </w:rPr>
        <w:t xml:space="preserve">  </w:t>
      </w:r>
      <w:r>
        <w:rPr>
          <w:rFonts w:ascii="SimSun" w:hAnsi="SimSun" w:eastAsia="SimSun" w:cs="SimSun"/>
          <w:sz w:val="21"/>
          <w:szCs w:val="21"/>
          <w:spacing w:val="7"/>
        </w:rPr>
        <w:t>算的相对数比较稳定，能够正确反映实际情况。如用某种新药治疗</w:t>
      </w:r>
      <w:r>
        <w:rPr>
          <w:rFonts w:ascii="SimSun" w:hAnsi="SimSun" w:eastAsia="SimSun" w:cs="SimSun"/>
          <w:sz w:val="21"/>
          <w:szCs w:val="21"/>
          <w:spacing w:val="6"/>
        </w:rPr>
        <w:t>了5例病人，全部治愈，</w:t>
      </w:r>
      <w:r>
        <w:rPr>
          <w:rFonts w:ascii="SimSun" w:hAnsi="SimSun" w:eastAsia="SimSun" w:cs="SimSun"/>
          <w:sz w:val="21"/>
          <w:szCs w:val="21"/>
        </w:rPr>
        <w:t xml:space="preserve"> </w:t>
      </w:r>
      <w:r>
        <w:rPr>
          <w:rFonts w:ascii="SimSun" w:hAnsi="SimSun" w:eastAsia="SimSun" w:cs="SimSun"/>
          <w:sz w:val="21"/>
          <w:szCs w:val="21"/>
          <w:spacing w:val="31"/>
        </w:rPr>
        <w:t>计算治愈率得5/5×100%=100%,若4例治愈，则治愈率为80%,80%到100%波动太</w:t>
      </w:r>
      <w:r>
        <w:rPr>
          <w:rFonts w:ascii="SimSun" w:hAnsi="SimSun" w:eastAsia="SimSun" w:cs="SimSun"/>
          <w:sz w:val="21"/>
          <w:szCs w:val="21"/>
          <w:spacing w:val="3"/>
        </w:rPr>
        <w:t xml:space="preserve">  </w:t>
      </w:r>
      <w:r>
        <w:rPr>
          <w:rFonts w:ascii="SimSun" w:hAnsi="SimSun" w:eastAsia="SimSun" w:cs="SimSun"/>
          <w:sz w:val="21"/>
          <w:szCs w:val="21"/>
          <w:spacing w:val="2"/>
        </w:rPr>
        <w:t>大，但实际上只有一例的变化。这时最好用绝对数表示。如</w:t>
      </w:r>
      <w:r>
        <w:rPr>
          <w:rFonts w:ascii="SimSun" w:hAnsi="SimSun" w:eastAsia="SimSun" w:cs="SimSun"/>
          <w:sz w:val="21"/>
          <w:szCs w:val="21"/>
          <w:spacing w:val="1"/>
        </w:rPr>
        <w:t>果必须用率表示，应同时列出置</w:t>
      </w:r>
      <w:r>
        <w:rPr>
          <w:rFonts w:ascii="SimSun" w:hAnsi="SimSun" w:eastAsia="SimSun" w:cs="SimSun"/>
          <w:sz w:val="21"/>
          <w:szCs w:val="21"/>
        </w:rPr>
        <w:t xml:space="preserve">  </w:t>
      </w:r>
      <w:r>
        <w:rPr>
          <w:rFonts w:ascii="SimSun" w:hAnsi="SimSun" w:eastAsia="SimSun" w:cs="SimSun"/>
          <w:sz w:val="21"/>
          <w:szCs w:val="21"/>
          <w:spacing w:val="5"/>
        </w:rPr>
        <w:t>信区间(率的置信区间的计算将在后面章节介绍)。</w:t>
      </w:r>
    </w:p>
    <w:p>
      <w:pPr>
        <w:ind w:left="432"/>
        <w:spacing w:before="153" w:line="222" w:lineRule="auto"/>
        <w:outlineLvl w:val="2"/>
        <w:rPr>
          <w:rFonts w:ascii="SimHei" w:hAnsi="SimHei" w:eastAsia="SimHei" w:cs="SimHei"/>
          <w:sz w:val="21"/>
          <w:szCs w:val="21"/>
        </w:rPr>
      </w:pPr>
      <w:bookmarkStart w:name="bookmark45" w:id="63"/>
      <w:bookmarkEnd w:id="63"/>
      <w:r>
        <w:rPr>
          <w:rFonts w:ascii="SimHei" w:hAnsi="SimHei" w:eastAsia="SimHei" w:cs="SimHei"/>
          <w:sz w:val="21"/>
          <w:szCs w:val="21"/>
          <w:b/>
          <w:bCs/>
          <w:spacing w:val="14"/>
        </w:rPr>
        <w:t>三、平均率(总率)的计算</w:t>
      </w:r>
    </w:p>
    <w:p>
      <w:pPr>
        <w:ind w:right="87" w:firstLine="429"/>
        <w:spacing w:before="201" w:line="285" w:lineRule="auto"/>
        <w:rPr>
          <w:rFonts w:ascii="SimSun" w:hAnsi="SimSun" w:eastAsia="SimSun" w:cs="SimSun"/>
          <w:sz w:val="21"/>
          <w:szCs w:val="21"/>
        </w:rPr>
      </w:pPr>
      <w:r>
        <w:rPr>
          <w:rFonts w:ascii="SimSun" w:hAnsi="SimSun" w:eastAsia="SimSun" w:cs="SimSun"/>
          <w:sz w:val="21"/>
          <w:szCs w:val="21"/>
          <w:spacing w:val="2"/>
        </w:rPr>
        <w:t>对观察单位数不等的几个率，不能直接相加求其平均率。而应用</w:t>
      </w:r>
      <w:r>
        <w:rPr>
          <w:rFonts w:ascii="SimSun" w:hAnsi="SimSun" w:eastAsia="SimSun" w:cs="SimSun"/>
          <w:sz w:val="21"/>
          <w:szCs w:val="21"/>
          <w:spacing w:val="1"/>
        </w:rPr>
        <w:t>合计的数据来计算。例</w:t>
      </w:r>
      <w:r>
        <w:rPr>
          <w:rFonts w:ascii="SimSun" w:hAnsi="SimSun" w:eastAsia="SimSun" w:cs="SimSun"/>
          <w:sz w:val="21"/>
          <w:szCs w:val="21"/>
        </w:rPr>
        <w:t xml:space="preserve"> </w:t>
      </w:r>
      <w:r>
        <w:rPr>
          <w:rFonts w:ascii="SimSun" w:hAnsi="SimSun" w:eastAsia="SimSun" w:cs="SimSun"/>
          <w:sz w:val="21"/>
          <w:szCs w:val="21"/>
          <w:spacing w:val="12"/>
        </w:rPr>
        <w:t>如表3.4:</w:t>
      </w:r>
    </w:p>
    <w:p>
      <w:pPr>
        <w:ind w:left="2872"/>
        <w:spacing w:before="109" w:line="219" w:lineRule="auto"/>
        <w:rPr>
          <w:rFonts w:ascii="SimSun" w:hAnsi="SimSun" w:eastAsia="SimSun" w:cs="SimSun"/>
          <w:sz w:val="19"/>
          <w:szCs w:val="19"/>
        </w:rPr>
      </w:pPr>
      <w:r>
        <w:rPr>
          <w:rFonts w:ascii="SimSun" w:hAnsi="SimSun" w:eastAsia="SimSun" w:cs="SimSun"/>
          <w:sz w:val="19"/>
          <w:szCs w:val="19"/>
          <w:b/>
          <w:bCs/>
          <w:spacing w:val="-4"/>
        </w:rPr>
        <w:t>表3.4某市</w:t>
      </w:r>
      <w:r>
        <w:rPr>
          <w:rFonts w:ascii="SimSun" w:hAnsi="SimSun" w:eastAsia="SimSun" w:cs="SimSun"/>
          <w:sz w:val="19"/>
          <w:szCs w:val="19"/>
          <w:spacing w:val="6"/>
        </w:rPr>
        <w:t xml:space="preserve">      </w:t>
      </w:r>
      <w:r>
        <w:rPr>
          <w:rFonts w:ascii="SimSun" w:hAnsi="SimSun" w:eastAsia="SimSun" w:cs="SimSun"/>
          <w:sz w:val="19"/>
          <w:szCs w:val="19"/>
          <w:b/>
          <w:bCs/>
          <w:spacing w:val="-4"/>
        </w:rPr>
        <w:t>各区流感发病率</w:t>
      </w:r>
    </w:p>
    <w:p>
      <w:pPr>
        <w:spacing w:line="47" w:lineRule="auto"/>
        <w:rPr>
          <w:rFonts w:ascii="Arial"/>
          <w:sz w:val="2"/>
        </w:rPr>
      </w:pPr>
      <w:r>
        <w:rPr>
          <w:rFonts w:ascii="Arial"/>
          <w:sz w:val="2"/>
        </w:rPr>
      </w:r>
    </w:p>
    <w:tbl>
      <w:tblPr>
        <w:tblStyle w:val="TableNormal"/>
        <w:tblW w:w="6309" w:type="dxa"/>
        <w:tblInd w:w="11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65"/>
        <w:gridCol w:w="1737"/>
        <w:gridCol w:w="1684"/>
        <w:gridCol w:w="1623"/>
      </w:tblGrid>
      <w:tr>
        <w:trPr>
          <w:trHeight w:val="332" w:hRule="atLeast"/>
        </w:trPr>
        <w:tc>
          <w:tcPr>
            <w:tcW w:w="1265" w:type="dxa"/>
            <w:vAlign w:val="top"/>
            <w:tcBorders>
              <w:bottom w:val="single" w:color="000000" w:sz="4" w:space="0"/>
              <w:top w:val="single" w:color="000000" w:sz="4" w:space="0"/>
            </w:tcBorders>
          </w:tcPr>
          <w:p>
            <w:pPr>
              <w:rPr>
                <w:rFonts w:ascii="Arial"/>
                <w:sz w:val="21"/>
              </w:rPr>
            </w:pPr>
            <w:r/>
          </w:p>
        </w:tc>
        <w:tc>
          <w:tcPr>
            <w:tcW w:w="1737" w:type="dxa"/>
            <w:vAlign w:val="top"/>
            <w:tcBorders>
              <w:bottom w:val="single" w:color="000000" w:sz="4" w:space="0"/>
              <w:top w:val="single" w:color="000000" w:sz="4" w:space="0"/>
            </w:tcBorders>
          </w:tcPr>
          <w:p>
            <w:pPr>
              <w:pStyle w:val="TableText"/>
              <w:ind w:left="424"/>
              <w:spacing w:before="72" w:line="219" w:lineRule="auto"/>
              <w:rPr>
                <w:sz w:val="19"/>
                <w:szCs w:val="19"/>
              </w:rPr>
            </w:pPr>
            <w:r>
              <w:rPr>
                <w:sz w:val="19"/>
                <w:szCs w:val="19"/>
                <w:spacing w:val="-2"/>
              </w:rPr>
              <w:t>平均人口数</w:t>
            </w:r>
          </w:p>
        </w:tc>
        <w:tc>
          <w:tcPr>
            <w:tcW w:w="1684" w:type="dxa"/>
            <w:vAlign w:val="top"/>
            <w:tcBorders>
              <w:bottom w:val="single" w:color="000000" w:sz="4" w:space="0"/>
              <w:top w:val="single" w:color="000000" w:sz="4" w:space="0"/>
            </w:tcBorders>
          </w:tcPr>
          <w:p>
            <w:pPr>
              <w:pStyle w:val="TableText"/>
              <w:ind w:left="377"/>
              <w:spacing w:before="72" w:line="219" w:lineRule="auto"/>
              <w:rPr>
                <w:sz w:val="19"/>
                <w:szCs w:val="19"/>
              </w:rPr>
            </w:pPr>
            <w:r>
              <w:rPr>
                <w:sz w:val="19"/>
                <w:szCs w:val="19"/>
                <w:spacing w:val="-2"/>
              </w:rPr>
              <w:t>新发病例数</w:t>
            </w:r>
          </w:p>
        </w:tc>
        <w:tc>
          <w:tcPr>
            <w:tcW w:w="1623" w:type="dxa"/>
            <w:vAlign w:val="top"/>
            <w:tcBorders>
              <w:bottom w:val="single" w:color="000000" w:sz="4" w:space="0"/>
              <w:top w:val="single" w:color="000000" w:sz="4" w:space="0"/>
            </w:tcBorders>
          </w:tcPr>
          <w:p>
            <w:pPr>
              <w:pStyle w:val="TableText"/>
              <w:ind w:left="373"/>
              <w:spacing w:before="72" w:line="219" w:lineRule="auto"/>
              <w:rPr>
                <w:sz w:val="19"/>
                <w:szCs w:val="19"/>
              </w:rPr>
            </w:pPr>
            <w:r>
              <w:rPr>
                <w:sz w:val="19"/>
                <w:szCs w:val="19"/>
                <w:spacing w:val="7"/>
              </w:rPr>
              <w:t>发病率(%)</w:t>
            </w:r>
          </w:p>
        </w:tc>
      </w:tr>
      <w:tr>
        <w:trPr>
          <w:trHeight w:val="274" w:hRule="atLeast"/>
        </w:trPr>
        <w:tc>
          <w:tcPr>
            <w:tcW w:w="1265" w:type="dxa"/>
            <w:vAlign w:val="top"/>
            <w:tcBorders>
              <w:top w:val="single" w:color="000000" w:sz="4" w:space="0"/>
            </w:tcBorders>
          </w:tcPr>
          <w:p>
            <w:pPr>
              <w:pStyle w:val="TableText"/>
              <w:ind w:left="459"/>
              <w:spacing w:before="43" w:line="214" w:lineRule="auto"/>
              <w:rPr>
                <w:sz w:val="19"/>
                <w:szCs w:val="19"/>
              </w:rPr>
            </w:pPr>
            <w:r>
              <w:rPr>
                <w:sz w:val="19"/>
                <w:szCs w:val="19"/>
                <w:spacing w:val="18"/>
              </w:rPr>
              <w:t>甲区</w:t>
            </w:r>
          </w:p>
        </w:tc>
        <w:tc>
          <w:tcPr>
            <w:tcW w:w="1737" w:type="dxa"/>
            <w:vAlign w:val="top"/>
            <w:tcBorders>
              <w:top w:val="single" w:color="000000" w:sz="4" w:space="0"/>
            </w:tcBorders>
          </w:tcPr>
          <w:p>
            <w:pPr>
              <w:pStyle w:val="TableText"/>
              <w:ind w:left="615"/>
              <w:spacing w:before="60" w:line="198" w:lineRule="auto"/>
              <w:rPr>
                <w:sz w:val="19"/>
                <w:szCs w:val="19"/>
              </w:rPr>
            </w:pPr>
            <w:r>
              <w:rPr>
                <w:sz w:val="19"/>
                <w:szCs w:val="19"/>
                <w:spacing w:val="-3"/>
              </w:rPr>
              <w:t>100000</w:t>
            </w:r>
          </w:p>
        </w:tc>
        <w:tc>
          <w:tcPr>
            <w:tcW w:w="1684" w:type="dxa"/>
            <w:vAlign w:val="top"/>
            <w:tcBorders>
              <w:top w:val="single" w:color="000000" w:sz="4" w:space="0"/>
            </w:tcBorders>
          </w:tcPr>
          <w:p>
            <w:pPr>
              <w:pStyle w:val="TableText"/>
              <w:ind w:left="618"/>
              <w:spacing w:before="60" w:line="198" w:lineRule="auto"/>
              <w:rPr>
                <w:sz w:val="19"/>
                <w:szCs w:val="19"/>
              </w:rPr>
            </w:pPr>
            <w:r>
              <w:rPr>
                <w:sz w:val="19"/>
                <w:szCs w:val="19"/>
                <w:spacing w:val="-2"/>
              </w:rPr>
              <w:t>20000</w:t>
            </w:r>
          </w:p>
        </w:tc>
        <w:tc>
          <w:tcPr>
            <w:tcW w:w="1623" w:type="dxa"/>
            <w:vAlign w:val="top"/>
            <w:tcBorders>
              <w:top w:val="single" w:color="000000" w:sz="4" w:space="0"/>
            </w:tcBorders>
          </w:tcPr>
          <w:p>
            <w:pPr>
              <w:pStyle w:val="TableText"/>
              <w:ind w:left="613"/>
              <w:spacing w:before="60" w:line="198" w:lineRule="auto"/>
              <w:rPr>
                <w:sz w:val="19"/>
                <w:szCs w:val="19"/>
              </w:rPr>
            </w:pPr>
            <w:r>
              <w:rPr>
                <w:sz w:val="19"/>
                <w:szCs w:val="19"/>
                <w:spacing w:val="-2"/>
              </w:rPr>
              <w:t>20.0</w:t>
            </w:r>
          </w:p>
        </w:tc>
      </w:tr>
      <w:tr>
        <w:trPr>
          <w:trHeight w:val="271" w:hRule="atLeast"/>
        </w:trPr>
        <w:tc>
          <w:tcPr>
            <w:tcW w:w="1265" w:type="dxa"/>
            <w:vAlign w:val="top"/>
          </w:tcPr>
          <w:p>
            <w:pPr>
              <w:pStyle w:val="TableText"/>
              <w:ind w:left="459"/>
              <w:spacing w:before="52" w:line="203" w:lineRule="auto"/>
              <w:rPr>
                <w:sz w:val="19"/>
                <w:szCs w:val="19"/>
              </w:rPr>
            </w:pPr>
            <w:r>
              <w:rPr>
                <w:sz w:val="19"/>
                <w:szCs w:val="19"/>
                <w:spacing w:val="8"/>
              </w:rPr>
              <w:t>乙区</w:t>
            </w:r>
          </w:p>
        </w:tc>
        <w:tc>
          <w:tcPr>
            <w:tcW w:w="1737" w:type="dxa"/>
            <w:vAlign w:val="top"/>
          </w:tcPr>
          <w:p>
            <w:pPr>
              <w:pStyle w:val="TableText"/>
              <w:ind w:left="664"/>
              <w:spacing w:before="65" w:line="190" w:lineRule="auto"/>
              <w:rPr>
                <w:sz w:val="19"/>
                <w:szCs w:val="19"/>
              </w:rPr>
            </w:pPr>
            <w:r>
              <w:rPr>
                <w:sz w:val="19"/>
                <w:szCs w:val="19"/>
                <w:spacing w:val="-2"/>
              </w:rPr>
              <w:t>80000</w:t>
            </w:r>
          </w:p>
        </w:tc>
        <w:tc>
          <w:tcPr>
            <w:tcW w:w="1684" w:type="dxa"/>
            <w:vAlign w:val="top"/>
          </w:tcPr>
          <w:p>
            <w:pPr>
              <w:pStyle w:val="TableText"/>
              <w:ind w:left="618"/>
              <w:spacing w:before="65" w:line="190" w:lineRule="auto"/>
              <w:rPr>
                <w:sz w:val="19"/>
                <w:szCs w:val="19"/>
              </w:rPr>
            </w:pPr>
            <w:r>
              <w:rPr>
                <w:sz w:val="19"/>
                <w:szCs w:val="19"/>
                <w:spacing w:val="-4"/>
              </w:rPr>
              <w:t>12000</w:t>
            </w:r>
          </w:p>
        </w:tc>
        <w:tc>
          <w:tcPr>
            <w:tcW w:w="1623" w:type="dxa"/>
            <w:vAlign w:val="top"/>
          </w:tcPr>
          <w:p>
            <w:pPr>
              <w:pStyle w:val="TableText"/>
              <w:ind w:left="613"/>
              <w:spacing w:before="65" w:line="190" w:lineRule="auto"/>
              <w:rPr>
                <w:sz w:val="19"/>
                <w:szCs w:val="19"/>
              </w:rPr>
            </w:pPr>
            <w:r>
              <w:rPr>
                <w:sz w:val="19"/>
                <w:szCs w:val="19"/>
                <w:spacing w:val="-5"/>
              </w:rPr>
              <w:t>15.0</w:t>
            </w:r>
          </w:p>
        </w:tc>
      </w:tr>
      <w:tr>
        <w:trPr>
          <w:trHeight w:val="249" w:hRule="atLeast"/>
        </w:trPr>
        <w:tc>
          <w:tcPr>
            <w:tcW w:w="1265" w:type="dxa"/>
            <w:vAlign w:val="top"/>
            <w:tcBorders>
              <w:bottom w:val="single" w:color="000000" w:sz="4" w:space="0"/>
            </w:tcBorders>
          </w:tcPr>
          <w:p>
            <w:pPr>
              <w:pStyle w:val="TableText"/>
              <w:ind w:left="459"/>
              <w:spacing w:before="46" w:line="187" w:lineRule="auto"/>
              <w:rPr>
                <w:sz w:val="19"/>
                <w:szCs w:val="19"/>
              </w:rPr>
            </w:pPr>
            <w:r>
              <w:rPr>
                <w:sz w:val="19"/>
                <w:szCs w:val="19"/>
                <w:spacing w:val="8"/>
              </w:rPr>
              <w:t>丙区</w:t>
            </w:r>
          </w:p>
        </w:tc>
        <w:tc>
          <w:tcPr>
            <w:tcW w:w="1737" w:type="dxa"/>
            <w:vAlign w:val="top"/>
            <w:tcBorders>
              <w:bottom w:val="single" w:color="000000" w:sz="4" w:space="0"/>
            </w:tcBorders>
          </w:tcPr>
          <w:p>
            <w:pPr>
              <w:pStyle w:val="TableText"/>
              <w:ind w:left="664"/>
              <w:spacing w:before="65" w:line="169" w:lineRule="auto"/>
              <w:rPr>
                <w:sz w:val="19"/>
                <w:szCs w:val="19"/>
              </w:rPr>
            </w:pPr>
            <w:r>
              <w:rPr>
                <w:sz w:val="19"/>
                <w:szCs w:val="19"/>
                <w:spacing w:val="-2"/>
              </w:rPr>
              <w:t>40000</w:t>
            </w:r>
          </w:p>
        </w:tc>
        <w:tc>
          <w:tcPr>
            <w:tcW w:w="1684" w:type="dxa"/>
            <w:vAlign w:val="top"/>
            <w:tcBorders>
              <w:bottom w:val="single" w:color="000000" w:sz="4" w:space="0"/>
            </w:tcBorders>
          </w:tcPr>
          <w:p>
            <w:pPr>
              <w:pStyle w:val="TableText"/>
              <w:ind w:left="668"/>
              <w:spacing w:before="65" w:line="169" w:lineRule="auto"/>
              <w:rPr>
                <w:sz w:val="19"/>
                <w:szCs w:val="19"/>
              </w:rPr>
            </w:pPr>
            <w:r>
              <w:rPr>
                <w:sz w:val="19"/>
                <w:szCs w:val="19"/>
                <w:spacing w:val="-2"/>
              </w:rPr>
              <w:t>6500</w:t>
            </w:r>
          </w:p>
        </w:tc>
        <w:tc>
          <w:tcPr>
            <w:tcW w:w="1623" w:type="dxa"/>
            <w:vAlign w:val="top"/>
            <w:tcBorders>
              <w:bottom w:val="single" w:color="000000" w:sz="4" w:space="0"/>
            </w:tcBorders>
          </w:tcPr>
          <w:p>
            <w:pPr>
              <w:pStyle w:val="TableText"/>
              <w:ind w:left="613"/>
              <w:spacing w:before="65" w:line="169" w:lineRule="auto"/>
              <w:rPr>
                <w:sz w:val="19"/>
                <w:szCs w:val="19"/>
              </w:rPr>
            </w:pPr>
            <w:r>
              <w:rPr>
                <w:sz w:val="19"/>
                <w:szCs w:val="19"/>
                <w:spacing w:val="-5"/>
              </w:rPr>
              <w:t>16.3</w:t>
            </w:r>
          </w:p>
        </w:tc>
      </w:tr>
      <w:tr>
        <w:trPr>
          <w:trHeight w:val="273" w:hRule="atLeast"/>
        </w:trPr>
        <w:tc>
          <w:tcPr>
            <w:tcW w:w="1265" w:type="dxa"/>
            <w:vAlign w:val="top"/>
            <w:tcBorders>
              <w:bottom w:val="single" w:color="000000" w:sz="4" w:space="0"/>
              <w:top w:val="single" w:color="000000" w:sz="4" w:space="0"/>
            </w:tcBorders>
          </w:tcPr>
          <w:p>
            <w:pPr>
              <w:pStyle w:val="TableText"/>
              <w:ind w:left="459"/>
              <w:spacing w:before="47" w:line="209" w:lineRule="auto"/>
              <w:rPr>
                <w:sz w:val="19"/>
                <w:szCs w:val="19"/>
              </w:rPr>
            </w:pPr>
            <w:r>
              <w:rPr>
                <w:sz w:val="19"/>
                <w:szCs w:val="19"/>
                <w:spacing w:val="-3"/>
              </w:rPr>
              <w:t>合计</w:t>
            </w:r>
          </w:p>
        </w:tc>
        <w:tc>
          <w:tcPr>
            <w:tcW w:w="1737" w:type="dxa"/>
            <w:vAlign w:val="top"/>
            <w:tcBorders>
              <w:bottom w:val="single" w:color="000000" w:sz="4" w:space="0"/>
              <w:top w:val="single" w:color="000000" w:sz="4" w:space="0"/>
            </w:tcBorders>
          </w:tcPr>
          <w:p>
            <w:pPr>
              <w:pStyle w:val="TableText"/>
              <w:ind w:left="615"/>
              <w:spacing w:before="65" w:line="192" w:lineRule="auto"/>
              <w:rPr>
                <w:sz w:val="19"/>
                <w:szCs w:val="19"/>
              </w:rPr>
            </w:pPr>
            <w:r>
              <w:rPr>
                <w:sz w:val="19"/>
                <w:szCs w:val="19"/>
                <w:spacing w:val="-2"/>
              </w:rPr>
              <w:t>220000</w:t>
            </w:r>
          </w:p>
        </w:tc>
        <w:tc>
          <w:tcPr>
            <w:tcW w:w="1684" w:type="dxa"/>
            <w:vAlign w:val="top"/>
            <w:tcBorders>
              <w:bottom w:val="single" w:color="000000" w:sz="4" w:space="0"/>
              <w:top w:val="single" w:color="000000" w:sz="4" w:space="0"/>
            </w:tcBorders>
          </w:tcPr>
          <w:p>
            <w:pPr>
              <w:pStyle w:val="TableText"/>
              <w:ind w:left="618"/>
              <w:spacing w:before="65" w:line="192" w:lineRule="auto"/>
              <w:rPr>
                <w:sz w:val="19"/>
                <w:szCs w:val="19"/>
              </w:rPr>
            </w:pPr>
            <w:r>
              <w:rPr>
                <w:sz w:val="19"/>
                <w:szCs w:val="19"/>
                <w:spacing w:val="-2"/>
              </w:rPr>
              <w:t>38500</w:t>
            </w:r>
          </w:p>
        </w:tc>
        <w:tc>
          <w:tcPr>
            <w:tcW w:w="1623" w:type="dxa"/>
            <w:vAlign w:val="top"/>
            <w:tcBorders>
              <w:bottom w:val="single" w:color="000000" w:sz="4" w:space="0"/>
              <w:top w:val="single" w:color="000000" w:sz="4" w:space="0"/>
            </w:tcBorders>
          </w:tcPr>
          <w:p>
            <w:pPr>
              <w:pStyle w:val="TableText"/>
              <w:ind w:left="613"/>
              <w:spacing w:before="65" w:line="192" w:lineRule="auto"/>
              <w:rPr>
                <w:sz w:val="19"/>
                <w:szCs w:val="19"/>
              </w:rPr>
            </w:pPr>
            <w:r>
              <w:rPr>
                <w:sz w:val="19"/>
                <w:szCs w:val="19"/>
                <w:spacing w:val="-5"/>
              </w:rPr>
              <w:t>17.5</w:t>
            </w:r>
          </w:p>
        </w:tc>
      </w:tr>
    </w:tbl>
    <w:p>
      <w:pPr>
        <w:pStyle w:val="BodyText"/>
        <w:spacing w:line="313" w:lineRule="auto"/>
        <w:rPr/>
      </w:pPr>
      <w:r/>
    </w:p>
    <w:p>
      <w:pPr>
        <w:ind w:right="92" w:firstLine="429"/>
        <w:spacing w:before="68" w:line="257" w:lineRule="auto"/>
        <w:rPr>
          <w:rFonts w:ascii="SimSun" w:hAnsi="SimSun" w:eastAsia="SimSun" w:cs="SimSun"/>
          <w:sz w:val="21"/>
          <w:szCs w:val="21"/>
        </w:rPr>
      </w:pPr>
      <w:r>
        <w:rPr>
          <w:rFonts w:ascii="SimSun" w:hAnsi="SimSun" w:eastAsia="SimSun" w:cs="SimSun"/>
          <w:sz w:val="21"/>
          <w:szCs w:val="21"/>
          <w:spacing w:val="7"/>
        </w:rPr>
        <w:t>表3.4中求平均率时将三个区各自的发病率相加或相加后除以3求平均都是错误的</w:t>
      </w:r>
      <w:r>
        <w:rPr>
          <w:rFonts w:ascii="SimSun" w:hAnsi="SimSun" w:eastAsia="SimSun" w:cs="SimSun"/>
          <w:sz w:val="21"/>
          <w:szCs w:val="21"/>
          <w:spacing w:val="6"/>
        </w:rPr>
        <w:t>，正</w:t>
      </w:r>
      <w:r>
        <w:rPr>
          <w:rFonts w:ascii="SimSun" w:hAnsi="SimSun" w:eastAsia="SimSun" w:cs="SimSun"/>
          <w:sz w:val="21"/>
          <w:szCs w:val="21"/>
        </w:rPr>
        <w:t xml:space="preserve"> </w:t>
      </w:r>
      <w:r>
        <w:rPr>
          <w:rFonts w:ascii="SimSun" w:hAnsi="SimSun" w:eastAsia="SimSun" w:cs="SimSun"/>
          <w:sz w:val="21"/>
          <w:szCs w:val="21"/>
          <w:spacing w:val="17"/>
        </w:rPr>
        <w:t>确的平均发病率(又称总发病率)=38500/220000×10</w:t>
      </w:r>
      <w:r>
        <w:rPr>
          <w:rFonts w:ascii="SimSun" w:hAnsi="SimSun" w:eastAsia="SimSun" w:cs="SimSun"/>
          <w:sz w:val="21"/>
          <w:szCs w:val="21"/>
          <w:spacing w:val="16"/>
        </w:rPr>
        <w:t>0%=17.5%。</w:t>
      </w:r>
    </w:p>
    <w:p>
      <w:pPr>
        <w:ind w:left="432"/>
        <w:spacing w:before="171" w:line="222" w:lineRule="auto"/>
        <w:outlineLvl w:val="2"/>
        <w:rPr>
          <w:rFonts w:ascii="SimHei" w:hAnsi="SimHei" w:eastAsia="SimHei" w:cs="SimHei"/>
          <w:sz w:val="21"/>
          <w:szCs w:val="21"/>
        </w:rPr>
      </w:pPr>
      <w:bookmarkStart w:name="bookmark46" w:id="64"/>
      <w:bookmarkEnd w:id="64"/>
      <w:r>
        <w:rPr>
          <w:rFonts w:ascii="SimHei" w:hAnsi="SimHei" w:eastAsia="SimHei" w:cs="SimHei"/>
          <w:sz w:val="21"/>
          <w:szCs w:val="21"/>
          <w:b/>
          <w:bCs/>
          <w:spacing w:val="-3"/>
        </w:rPr>
        <w:t>四、资料的可比性</w:t>
      </w:r>
    </w:p>
    <w:p>
      <w:pPr>
        <w:ind w:right="94" w:firstLine="429"/>
        <w:spacing w:before="231" w:line="257" w:lineRule="auto"/>
        <w:jc w:val="both"/>
        <w:rPr>
          <w:rFonts w:ascii="SimSun" w:hAnsi="SimSun" w:eastAsia="SimSun" w:cs="SimSun"/>
          <w:sz w:val="21"/>
          <w:szCs w:val="21"/>
        </w:rPr>
      </w:pPr>
      <w:r>
        <w:rPr>
          <w:rFonts w:ascii="SimSun" w:hAnsi="SimSun" w:eastAsia="SimSun" w:cs="SimSun"/>
          <w:sz w:val="21"/>
          <w:szCs w:val="21"/>
          <w:spacing w:val="2"/>
        </w:rPr>
        <w:t>决定率或构成比等相对数大小的因素是多方面的</w:t>
      </w:r>
      <w:r>
        <w:rPr>
          <w:rFonts w:ascii="SimSun" w:hAnsi="SimSun" w:eastAsia="SimSun" w:cs="SimSun"/>
          <w:sz w:val="21"/>
          <w:szCs w:val="21"/>
          <w:spacing w:val="1"/>
        </w:rPr>
        <w:t>。所以进行两个或多个率的比较时，除</w:t>
      </w:r>
      <w:r>
        <w:rPr>
          <w:rFonts w:ascii="SimSun" w:hAnsi="SimSun" w:eastAsia="SimSun" w:cs="SimSun"/>
          <w:sz w:val="21"/>
          <w:szCs w:val="21"/>
        </w:rPr>
        <w:t xml:space="preserve"> </w:t>
      </w:r>
      <w:r>
        <w:rPr>
          <w:rFonts w:ascii="SimSun" w:hAnsi="SimSun" w:eastAsia="SimSun" w:cs="SimSun"/>
          <w:sz w:val="21"/>
          <w:szCs w:val="21"/>
          <w:spacing w:val="1"/>
        </w:rPr>
        <w:t>了所研究的因素以外，还有其他重要的影响因素应相同或相近，要在相同的条件下对比。主</w:t>
      </w:r>
      <w:r>
        <w:rPr>
          <w:rFonts w:ascii="SimSun" w:hAnsi="SimSun" w:eastAsia="SimSun" w:cs="SimSun"/>
          <w:sz w:val="21"/>
          <w:szCs w:val="21"/>
          <w:spacing w:val="10"/>
        </w:rPr>
        <w:t xml:space="preserve"> </w:t>
      </w:r>
      <w:r>
        <w:rPr>
          <w:rFonts w:ascii="SimSun" w:hAnsi="SimSun" w:eastAsia="SimSun" w:cs="SimSun"/>
          <w:sz w:val="21"/>
          <w:szCs w:val="21"/>
          <w:spacing w:val="-1"/>
        </w:rPr>
        <w:t>要应注意以下两方面：</w:t>
      </w:r>
    </w:p>
    <w:p>
      <w:pPr>
        <w:ind w:left="429"/>
        <w:spacing w:before="33" w:line="21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1"/>
        </w:rPr>
        <w:t xml:space="preserve"> </w:t>
      </w:r>
      <w:r>
        <w:rPr>
          <w:rFonts w:ascii="SimSun" w:hAnsi="SimSun" w:eastAsia="SimSun" w:cs="SimSun"/>
          <w:sz w:val="21"/>
          <w:szCs w:val="21"/>
          <w:spacing w:val="6"/>
        </w:rPr>
        <w:t>研究方法相同，观察对象同质，观察时间</w:t>
      </w:r>
      <w:r>
        <w:rPr>
          <w:rFonts w:ascii="SimSun" w:hAnsi="SimSun" w:eastAsia="SimSun" w:cs="SimSun"/>
          <w:sz w:val="21"/>
          <w:szCs w:val="21"/>
          <w:spacing w:val="5"/>
        </w:rPr>
        <w:t>相等，地区、民族等客观条件一致。例如</w:t>
      </w:r>
    </w:p>
    <w:p>
      <w:pPr>
        <w:spacing w:line="219" w:lineRule="auto"/>
        <w:sectPr>
          <w:headerReference w:type="default" r:id="rId132"/>
          <w:footerReference w:type="default" r:id="rId133"/>
          <w:pgSz w:w="10170" w:h="14500"/>
          <w:pgMar w:top="1449" w:right="694" w:bottom="1054" w:left="910" w:header="996" w:footer="919" w:gutter="0"/>
        </w:sectPr>
        <w:rPr>
          <w:rFonts w:ascii="SimSun" w:hAnsi="SimSun" w:eastAsia="SimSun" w:cs="SimSun"/>
          <w:sz w:val="21"/>
          <w:szCs w:val="21"/>
        </w:rPr>
      </w:pPr>
    </w:p>
    <w:p>
      <w:pPr>
        <w:ind w:right="109"/>
        <w:spacing w:before="106" w:line="273" w:lineRule="auto"/>
        <w:jc w:val="both"/>
        <w:rPr>
          <w:rFonts w:ascii="SimSun" w:hAnsi="SimSun" w:eastAsia="SimSun" w:cs="SimSun"/>
          <w:sz w:val="21"/>
          <w:szCs w:val="21"/>
        </w:rPr>
      </w:pPr>
      <w:r>
        <w:rPr>
          <w:rFonts w:ascii="SimSun" w:hAnsi="SimSun" w:eastAsia="SimSun" w:cs="SimSun"/>
          <w:sz w:val="21"/>
          <w:szCs w:val="21"/>
        </w:rPr>
        <w:t>比较不同抗生素治疗肺炎患者的疗效，要求给药方式一样，剂量一致，用药时间相同，而且</w:t>
      </w:r>
      <w:r>
        <w:rPr>
          <w:rFonts w:ascii="SimSun" w:hAnsi="SimSun" w:eastAsia="SimSun" w:cs="SimSun"/>
          <w:sz w:val="21"/>
          <w:szCs w:val="21"/>
          <w:spacing w:val="18"/>
        </w:rPr>
        <w:t xml:space="preserve"> </w:t>
      </w:r>
      <w:r>
        <w:rPr>
          <w:rFonts w:ascii="SimSun" w:hAnsi="SimSun" w:eastAsia="SimSun" w:cs="SimSun"/>
          <w:sz w:val="21"/>
          <w:szCs w:val="21"/>
          <w:spacing w:val="6"/>
        </w:rPr>
        <w:t>患者的客观条件要尽可能一致，如均为12岁男孩，生活在同一城市，病情一样，无其他伴</w:t>
      </w:r>
      <w:r>
        <w:rPr>
          <w:rFonts w:ascii="SimSun" w:hAnsi="SimSun" w:eastAsia="SimSun" w:cs="SimSun"/>
          <w:sz w:val="21"/>
          <w:szCs w:val="21"/>
          <w:spacing w:val="9"/>
        </w:rPr>
        <w:t xml:space="preserve"> </w:t>
      </w:r>
      <w:r>
        <w:rPr>
          <w:rFonts w:ascii="SimSun" w:hAnsi="SimSun" w:eastAsia="SimSun" w:cs="SimSun"/>
          <w:sz w:val="21"/>
          <w:szCs w:val="21"/>
          <w:spacing w:val="-3"/>
        </w:rPr>
        <w:t>发病症。</w:t>
      </w:r>
    </w:p>
    <w:p>
      <w:pPr>
        <w:ind w:right="100" w:firstLine="410"/>
        <w:spacing w:line="292"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27"/>
        </w:rPr>
        <w:t xml:space="preserve"> </w:t>
      </w:r>
      <w:r>
        <w:rPr>
          <w:rFonts w:ascii="SimSun" w:hAnsi="SimSun" w:eastAsia="SimSun" w:cs="SimSun"/>
          <w:sz w:val="21"/>
          <w:szCs w:val="21"/>
          <w:spacing w:val="5"/>
        </w:rPr>
        <w:t>其他影响因素在各组的内部构成是否相同。如果两组资料的年龄、性别等构成不同</w:t>
      </w:r>
      <w:r>
        <w:rPr>
          <w:rFonts w:ascii="SimSun" w:hAnsi="SimSun" w:eastAsia="SimSun" w:cs="SimSun"/>
          <w:sz w:val="21"/>
          <w:szCs w:val="21"/>
        </w:rPr>
        <w:t xml:space="preserve"> </w:t>
      </w:r>
      <w:r>
        <w:rPr>
          <w:rFonts w:ascii="SimSun" w:hAnsi="SimSun" w:eastAsia="SimSun" w:cs="SimSun"/>
          <w:sz w:val="21"/>
          <w:szCs w:val="21"/>
          <w:spacing w:val="3"/>
        </w:rPr>
        <w:t>时，只能分年龄、性别比较各小组的率或对各组进行标准化后比较标准化率(见下节)。</w:t>
      </w:r>
    </w:p>
    <w:p>
      <w:pPr>
        <w:ind w:left="413"/>
        <w:spacing w:before="131" w:line="222" w:lineRule="auto"/>
        <w:outlineLvl w:val="2"/>
        <w:rPr>
          <w:rFonts w:ascii="SimHei" w:hAnsi="SimHei" w:eastAsia="SimHei" w:cs="SimHei"/>
          <w:sz w:val="21"/>
          <w:szCs w:val="21"/>
        </w:rPr>
      </w:pPr>
      <w:bookmarkStart w:name="bookmark47" w:id="65"/>
      <w:bookmarkEnd w:id="65"/>
      <w:r>
        <w:rPr>
          <w:rFonts w:ascii="SimHei" w:hAnsi="SimHei" w:eastAsia="SimHei" w:cs="SimHei"/>
          <w:sz w:val="21"/>
          <w:szCs w:val="21"/>
          <w:b/>
          <w:bCs/>
          <w:spacing w:val="8"/>
        </w:rPr>
        <w:t>五、对样本率(或构成比)的比较应做假设检验</w:t>
      </w:r>
    </w:p>
    <w:p>
      <w:pPr>
        <w:ind w:left="410"/>
        <w:spacing w:before="190" w:line="219" w:lineRule="auto"/>
        <w:rPr>
          <w:rFonts w:ascii="SimSun" w:hAnsi="SimSun" w:eastAsia="SimSun" w:cs="SimSun"/>
          <w:sz w:val="21"/>
          <w:szCs w:val="21"/>
        </w:rPr>
      </w:pPr>
      <w:r>
        <w:rPr>
          <w:rFonts w:ascii="SimSun" w:hAnsi="SimSun" w:eastAsia="SimSun" w:cs="SimSun"/>
          <w:sz w:val="21"/>
          <w:szCs w:val="21"/>
        </w:rPr>
        <w:t>由于样本率和构成比都存在抽样误差，所以比较时必须进行差别的假设检验。</w:t>
      </w:r>
    </w:p>
    <w:p>
      <w:pPr>
        <w:ind w:left="3144"/>
        <w:spacing w:before="331" w:line="219" w:lineRule="auto"/>
        <w:outlineLvl w:val="1"/>
        <w:rPr>
          <w:rFonts w:ascii="SimSun" w:hAnsi="SimSun" w:eastAsia="SimSun" w:cs="SimSun"/>
          <w:sz w:val="29"/>
          <w:szCs w:val="29"/>
        </w:rPr>
      </w:pPr>
      <w:bookmarkStart w:name="bookmark189" w:id="66"/>
      <w:bookmarkEnd w:id="66"/>
      <w:bookmarkStart w:name="bookmark48" w:id="67"/>
      <w:bookmarkEnd w:id="67"/>
      <w:r>
        <w:rPr>
          <w:rFonts w:ascii="SimSun" w:hAnsi="SimSun" w:eastAsia="SimSun" w:cs="SimSun"/>
          <w:sz w:val="29"/>
          <w:szCs w:val="29"/>
          <w:b/>
          <w:bCs/>
          <w:spacing w:val="-10"/>
        </w:rPr>
        <w:t>第三节</w:t>
      </w:r>
      <w:r>
        <w:rPr>
          <w:rFonts w:ascii="SimSun" w:hAnsi="SimSun" w:eastAsia="SimSun" w:cs="SimSun"/>
          <w:sz w:val="29"/>
          <w:szCs w:val="29"/>
          <w:spacing w:val="143"/>
        </w:rPr>
        <w:t xml:space="preserve"> </w:t>
      </w:r>
      <w:r>
        <w:rPr>
          <w:rFonts w:ascii="SimSun" w:hAnsi="SimSun" w:eastAsia="SimSun" w:cs="SimSun"/>
          <w:sz w:val="29"/>
          <w:szCs w:val="29"/>
          <w:b/>
          <w:bCs/>
          <w:spacing w:val="-10"/>
        </w:rPr>
        <w:t>标准化法</w:t>
      </w:r>
    </w:p>
    <w:p>
      <w:pPr>
        <w:pStyle w:val="BodyText"/>
        <w:spacing w:line="393" w:lineRule="auto"/>
        <w:rPr/>
      </w:pPr>
      <w:r/>
    </w:p>
    <w:p>
      <w:pPr>
        <w:ind w:left="413"/>
        <w:spacing w:before="68" w:line="223" w:lineRule="auto"/>
        <w:outlineLvl w:val="2"/>
        <w:rPr>
          <w:rFonts w:ascii="SimHei" w:hAnsi="SimHei" w:eastAsia="SimHei" w:cs="SimHei"/>
          <w:sz w:val="21"/>
          <w:szCs w:val="21"/>
        </w:rPr>
      </w:pPr>
      <w:bookmarkStart w:name="bookmark49" w:id="68"/>
      <w:bookmarkEnd w:id="68"/>
      <w:r>
        <w:rPr>
          <w:rFonts w:ascii="SimHei" w:hAnsi="SimHei" w:eastAsia="SimHei" w:cs="SimHei"/>
          <w:sz w:val="21"/>
          <w:szCs w:val="21"/>
          <w:b/>
          <w:bCs/>
          <w:spacing w:val="-3"/>
        </w:rPr>
        <w:t>一、标准化法的意义和基本思想</w:t>
      </w:r>
    </w:p>
    <w:p>
      <w:pPr>
        <w:ind w:right="90" w:firstLine="410"/>
        <w:spacing w:before="209" w:line="270" w:lineRule="auto"/>
        <w:jc w:val="both"/>
        <w:rPr>
          <w:rFonts w:ascii="SimSun" w:hAnsi="SimSun" w:eastAsia="SimSun" w:cs="SimSun"/>
          <w:sz w:val="21"/>
          <w:szCs w:val="21"/>
        </w:rPr>
      </w:pPr>
      <w:r>
        <w:rPr>
          <w:rFonts w:ascii="SimSun" w:hAnsi="SimSun" w:eastAsia="SimSun" w:cs="SimSun"/>
          <w:sz w:val="21"/>
          <w:szCs w:val="21"/>
          <w:spacing w:val="5"/>
        </w:rPr>
        <w:t>当两组资料进行比较时，如果其内部不同小组</w:t>
      </w:r>
      <w:r>
        <w:rPr>
          <w:rFonts w:ascii="SimSun" w:hAnsi="SimSun" w:eastAsia="SimSun" w:cs="SimSun"/>
          <w:sz w:val="21"/>
          <w:szCs w:val="21"/>
          <w:spacing w:val="4"/>
        </w:rPr>
        <w:t>率有明显差别而且各小组内部构成(如年</w:t>
      </w:r>
      <w:r>
        <w:rPr>
          <w:rFonts w:ascii="SimSun" w:hAnsi="SimSun" w:eastAsia="SimSun" w:cs="SimSun"/>
          <w:sz w:val="21"/>
          <w:szCs w:val="21"/>
        </w:rPr>
        <w:t xml:space="preserve"> </w:t>
      </w:r>
      <w:r>
        <w:rPr>
          <w:rFonts w:ascii="SimSun" w:hAnsi="SimSun" w:eastAsia="SimSun" w:cs="SimSun"/>
          <w:sz w:val="21"/>
          <w:szCs w:val="21"/>
          <w:spacing w:val="4"/>
        </w:rPr>
        <w:t>龄)也明显不同，直接比较两个总率是不合理的。如比较两地的总死亡率，因为年龄因素对</w:t>
      </w:r>
      <w:r>
        <w:rPr>
          <w:rFonts w:ascii="SimSun" w:hAnsi="SimSun" w:eastAsia="SimSun" w:cs="SimSun"/>
          <w:sz w:val="21"/>
          <w:szCs w:val="21"/>
          <w:spacing w:val="3"/>
        </w:rPr>
        <w:t xml:space="preserve"> </w:t>
      </w:r>
      <w:r>
        <w:rPr>
          <w:rFonts w:ascii="SimSun" w:hAnsi="SimSun" w:eastAsia="SimSun" w:cs="SimSun"/>
          <w:sz w:val="21"/>
          <w:szCs w:val="21"/>
          <w:spacing w:val="1"/>
        </w:rPr>
        <w:t>死亡率有明显影响，所以如果两地人口年龄构成不同就会影响总死亡率的高低。此时，年龄</w:t>
      </w:r>
      <w:r>
        <w:rPr>
          <w:rFonts w:ascii="SimSun" w:hAnsi="SimSun" w:eastAsia="SimSun" w:cs="SimSun"/>
          <w:sz w:val="21"/>
          <w:szCs w:val="21"/>
          <w:spacing w:val="17"/>
        </w:rPr>
        <w:t xml:space="preserve"> </w:t>
      </w:r>
      <w:r>
        <w:rPr>
          <w:rFonts w:ascii="SimSun" w:hAnsi="SimSun" w:eastAsia="SimSun" w:cs="SimSun"/>
          <w:sz w:val="21"/>
          <w:szCs w:val="21"/>
          <w:spacing w:val="1"/>
        </w:rPr>
        <w:t>成为混杂因素，只有消除其影响，才能正确反映地区因素对死亡率的影响。</w:t>
      </w:r>
    </w:p>
    <w:p>
      <w:pPr>
        <w:ind w:right="97" w:firstLine="410"/>
        <w:spacing w:before="1" w:line="276" w:lineRule="auto"/>
        <w:rPr>
          <w:rFonts w:ascii="SimSun" w:hAnsi="SimSun" w:eastAsia="SimSun" w:cs="SimSun"/>
          <w:sz w:val="21"/>
          <w:szCs w:val="21"/>
        </w:rPr>
      </w:pPr>
      <w:r>
        <w:rPr>
          <w:rFonts w:ascii="SimSun" w:hAnsi="SimSun" w:eastAsia="SimSun" w:cs="SimSun"/>
          <w:sz w:val="21"/>
          <w:szCs w:val="21"/>
          <w:spacing w:val="2"/>
        </w:rPr>
        <w:t>在统计学里，常采用标准化法消除资料内部构成对总率的影响。例如表3.5</w:t>
      </w:r>
      <w:r>
        <w:rPr>
          <w:rFonts w:ascii="SimSun" w:hAnsi="SimSun" w:eastAsia="SimSun" w:cs="SimSun"/>
          <w:sz w:val="21"/>
          <w:szCs w:val="21"/>
          <w:spacing w:val="-17"/>
        </w:rPr>
        <w:t xml:space="preserve"> </w:t>
      </w:r>
      <w:r>
        <w:rPr>
          <w:rFonts w:ascii="SimSun" w:hAnsi="SimSun" w:eastAsia="SimSun" w:cs="SimSun"/>
          <w:sz w:val="21"/>
          <w:szCs w:val="21"/>
          <w:spacing w:val="2"/>
        </w:rPr>
        <w:t>对两种疗法</w:t>
      </w:r>
      <w:r>
        <w:rPr>
          <w:rFonts w:ascii="SimSun" w:hAnsi="SimSun" w:eastAsia="SimSun" w:cs="SimSun"/>
          <w:sz w:val="21"/>
          <w:szCs w:val="21"/>
        </w:rPr>
        <w:t xml:space="preserve"> </w:t>
      </w:r>
      <w:r>
        <w:rPr>
          <w:rFonts w:ascii="SimSun" w:hAnsi="SimSun" w:eastAsia="SimSun" w:cs="SimSun"/>
          <w:sz w:val="21"/>
          <w:szCs w:val="21"/>
        </w:rPr>
        <w:t>疗效进行比较。</w:t>
      </w:r>
    </w:p>
    <w:p>
      <w:pPr>
        <w:ind w:left="3322"/>
        <w:spacing w:before="130" w:line="211" w:lineRule="auto"/>
        <w:rPr>
          <w:rFonts w:ascii="SimSun" w:hAnsi="SimSun" w:eastAsia="SimSun" w:cs="SimSun"/>
          <w:sz w:val="20"/>
          <w:szCs w:val="20"/>
        </w:rPr>
      </w:pPr>
      <w:r>
        <w:rPr>
          <w:rFonts w:ascii="SimSun" w:hAnsi="SimSun" w:eastAsia="SimSun" w:cs="SimSun"/>
          <w:sz w:val="20"/>
          <w:szCs w:val="20"/>
          <w:b/>
          <w:bCs/>
          <w:spacing w:val="-3"/>
        </w:rPr>
        <w:t>表3.5两种疗法疗效比较</w:t>
      </w:r>
    </w:p>
    <w:tbl>
      <w:tblPr>
        <w:tblStyle w:val="TableNormal"/>
        <w:tblW w:w="8210" w:type="dxa"/>
        <w:tblInd w:w="2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12"/>
        <w:gridCol w:w="1333"/>
        <w:gridCol w:w="1187"/>
        <w:gridCol w:w="1044"/>
        <w:gridCol w:w="1139"/>
        <w:gridCol w:w="1117"/>
        <w:gridCol w:w="1078"/>
      </w:tblGrid>
      <w:tr>
        <w:trPr>
          <w:trHeight w:val="343" w:hRule="atLeast"/>
        </w:trPr>
        <w:tc>
          <w:tcPr>
            <w:tcW w:w="1312" w:type="dxa"/>
            <w:vAlign w:val="top"/>
            <w:tcBorders>
              <w:bottom w:val="single" w:color="000000" w:sz="4" w:space="0"/>
              <w:top w:val="single" w:color="000000" w:sz="4" w:space="0"/>
            </w:tcBorders>
          </w:tcPr>
          <w:p>
            <w:pPr>
              <w:pStyle w:val="TableText"/>
              <w:ind w:left="489"/>
              <w:spacing w:before="73" w:line="220" w:lineRule="auto"/>
              <w:rPr>
                <w:sz w:val="20"/>
                <w:szCs w:val="20"/>
              </w:rPr>
            </w:pPr>
            <w:r>
              <w:rPr>
                <w:sz w:val="20"/>
                <w:szCs w:val="20"/>
                <w:spacing w:val="4"/>
              </w:rPr>
              <w:t>治疗</w:t>
            </w:r>
          </w:p>
        </w:tc>
        <w:tc>
          <w:tcPr>
            <w:tcW w:w="1333" w:type="dxa"/>
            <w:vAlign w:val="top"/>
            <w:tcBorders>
              <w:bottom w:val="single" w:color="000000" w:sz="4" w:space="0"/>
              <w:top w:val="single" w:color="000000" w:sz="4" w:space="0"/>
            </w:tcBorders>
          </w:tcPr>
          <w:p>
            <w:pPr>
              <w:rPr>
                <w:rFonts w:ascii="Arial"/>
                <w:sz w:val="21"/>
              </w:rPr>
            </w:pPr>
            <w:r/>
          </w:p>
        </w:tc>
        <w:tc>
          <w:tcPr>
            <w:tcW w:w="1187" w:type="dxa"/>
            <w:vAlign w:val="top"/>
            <w:tcBorders>
              <w:bottom w:val="single" w:color="000000" w:sz="4" w:space="0"/>
              <w:top w:val="single" w:color="000000" w:sz="4" w:space="0"/>
            </w:tcBorders>
          </w:tcPr>
          <w:p>
            <w:pPr>
              <w:pStyle w:val="TableText"/>
              <w:ind w:left="194"/>
              <w:spacing w:before="73" w:line="220" w:lineRule="auto"/>
              <w:rPr>
                <w:sz w:val="20"/>
                <w:szCs w:val="20"/>
              </w:rPr>
            </w:pPr>
            <w:r>
              <w:rPr>
                <w:sz w:val="20"/>
                <w:szCs w:val="20"/>
                <w:spacing w:val="2"/>
              </w:rPr>
              <w:t>旧疗法</w:t>
            </w:r>
          </w:p>
        </w:tc>
        <w:tc>
          <w:tcPr>
            <w:tcW w:w="1044" w:type="dxa"/>
            <w:vAlign w:val="top"/>
            <w:tcBorders>
              <w:bottom w:val="single" w:color="000000" w:sz="4" w:space="0"/>
              <w:top w:val="single" w:color="000000" w:sz="4" w:space="0"/>
            </w:tcBorders>
          </w:tcPr>
          <w:p>
            <w:pPr>
              <w:rPr>
                <w:rFonts w:ascii="Arial"/>
                <w:sz w:val="21"/>
              </w:rPr>
            </w:pPr>
            <w:r/>
          </w:p>
        </w:tc>
        <w:tc>
          <w:tcPr>
            <w:tcW w:w="1139" w:type="dxa"/>
            <w:vAlign w:val="top"/>
            <w:tcBorders>
              <w:bottom w:val="single" w:color="000000" w:sz="4" w:space="0"/>
              <w:top w:val="single" w:color="000000" w:sz="4" w:space="0"/>
            </w:tcBorders>
          </w:tcPr>
          <w:p>
            <w:pPr>
              <w:rPr>
                <w:rFonts w:ascii="Arial"/>
                <w:sz w:val="21"/>
              </w:rPr>
            </w:pPr>
            <w:r/>
          </w:p>
        </w:tc>
        <w:tc>
          <w:tcPr>
            <w:tcW w:w="1117" w:type="dxa"/>
            <w:vAlign w:val="top"/>
            <w:tcBorders>
              <w:bottom w:val="single" w:color="000000" w:sz="4" w:space="0"/>
              <w:top w:val="single" w:color="000000" w:sz="4" w:space="0"/>
            </w:tcBorders>
          </w:tcPr>
          <w:p>
            <w:pPr>
              <w:pStyle w:val="TableText"/>
              <w:ind w:left="245"/>
              <w:spacing w:before="73" w:line="220" w:lineRule="auto"/>
              <w:rPr>
                <w:sz w:val="20"/>
                <w:szCs w:val="20"/>
              </w:rPr>
            </w:pPr>
            <w:r>
              <w:rPr>
                <w:sz w:val="20"/>
                <w:szCs w:val="20"/>
                <w:spacing w:val="-2"/>
              </w:rPr>
              <w:t>新疗法</w:t>
            </w:r>
          </w:p>
        </w:tc>
        <w:tc>
          <w:tcPr>
            <w:tcW w:w="1078" w:type="dxa"/>
            <w:vAlign w:val="top"/>
            <w:tcBorders>
              <w:bottom w:val="single" w:color="000000" w:sz="4" w:space="0"/>
              <w:top w:val="single" w:color="000000" w:sz="4" w:space="0"/>
            </w:tcBorders>
          </w:tcPr>
          <w:p>
            <w:pPr>
              <w:rPr>
                <w:rFonts w:ascii="Arial"/>
                <w:sz w:val="21"/>
              </w:rPr>
            </w:pPr>
            <w:r/>
          </w:p>
        </w:tc>
      </w:tr>
      <w:tr>
        <w:trPr>
          <w:trHeight w:val="368" w:hRule="atLeast"/>
        </w:trPr>
        <w:tc>
          <w:tcPr>
            <w:tcW w:w="1312" w:type="dxa"/>
            <w:vAlign w:val="top"/>
            <w:tcBorders>
              <w:bottom w:val="single" w:color="000000" w:sz="4" w:space="0"/>
              <w:top w:val="single" w:color="000000" w:sz="4" w:space="0"/>
            </w:tcBorders>
          </w:tcPr>
          <w:p>
            <w:pPr>
              <w:pStyle w:val="TableText"/>
              <w:ind w:left="489"/>
              <w:spacing w:before="90" w:line="220" w:lineRule="auto"/>
              <w:rPr>
                <w:sz w:val="20"/>
                <w:szCs w:val="20"/>
              </w:rPr>
            </w:pPr>
            <w:r>
              <w:rPr>
                <w:sz w:val="20"/>
                <w:szCs w:val="20"/>
                <w:spacing w:val="-3"/>
              </w:rPr>
              <w:t>分组</w:t>
            </w:r>
          </w:p>
        </w:tc>
        <w:tc>
          <w:tcPr>
            <w:tcW w:w="1333" w:type="dxa"/>
            <w:vAlign w:val="top"/>
            <w:tcBorders>
              <w:bottom w:val="single" w:color="000000" w:sz="4" w:space="0"/>
              <w:top w:val="single" w:color="000000" w:sz="4" w:space="0"/>
            </w:tcBorders>
          </w:tcPr>
          <w:p>
            <w:pPr>
              <w:pStyle w:val="TableText"/>
              <w:ind w:left="337"/>
              <w:spacing w:before="90" w:line="219" w:lineRule="auto"/>
              <w:rPr>
                <w:sz w:val="20"/>
                <w:szCs w:val="20"/>
              </w:rPr>
            </w:pPr>
            <w:r>
              <w:rPr>
                <w:sz w:val="20"/>
                <w:szCs w:val="20"/>
                <w:spacing w:val="2"/>
              </w:rPr>
              <w:t>治疗人数</w:t>
            </w:r>
          </w:p>
        </w:tc>
        <w:tc>
          <w:tcPr>
            <w:tcW w:w="1187" w:type="dxa"/>
            <w:vAlign w:val="top"/>
            <w:tcBorders>
              <w:bottom w:val="single" w:color="000000" w:sz="4" w:space="0"/>
              <w:top w:val="single" w:color="000000" w:sz="4" w:space="0"/>
            </w:tcBorders>
          </w:tcPr>
          <w:p>
            <w:pPr>
              <w:pStyle w:val="TableText"/>
              <w:ind w:left="224"/>
              <w:spacing w:before="90" w:line="219" w:lineRule="auto"/>
              <w:rPr>
                <w:sz w:val="20"/>
                <w:szCs w:val="20"/>
              </w:rPr>
            </w:pPr>
            <w:r>
              <w:rPr>
                <w:sz w:val="20"/>
                <w:szCs w:val="20"/>
                <w:spacing w:val="-2"/>
              </w:rPr>
              <w:t>痊愈人数</w:t>
            </w:r>
          </w:p>
        </w:tc>
        <w:tc>
          <w:tcPr>
            <w:tcW w:w="1044" w:type="dxa"/>
            <w:vAlign w:val="top"/>
            <w:tcBorders>
              <w:bottom w:val="single" w:color="000000" w:sz="4" w:space="0"/>
              <w:top w:val="single" w:color="000000" w:sz="4" w:space="0"/>
            </w:tcBorders>
          </w:tcPr>
          <w:p>
            <w:pPr>
              <w:pStyle w:val="TableText"/>
              <w:ind w:left="178"/>
              <w:spacing w:before="90" w:line="219" w:lineRule="auto"/>
              <w:rPr>
                <w:sz w:val="20"/>
                <w:szCs w:val="20"/>
              </w:rPr>
            </w:pPr>
            <w:r>
              <w:rPr>
                <w:sz w:val="20"/>
                <w:szCs w:val="20"/>
                <w:spacing w:val="-3"/>
              </w:rPr>
              <w:t>治愈率%</w:t>
            </w:r>
          </w:p>
        </w:tc>
        <w:tc>
          <w:tcPr>
            <w:tcW w:w="1139" w:type="dxa"/>
            <w:vAlign w:val="top"/>
            <w:tcBorders>
              <w:bottom w:val="single" w:color="000000" w:sz="4" w:space="0"/>
              <w:top w:val="single" w:color="000000" w:sz="4" w:space="0"/>
            </w:tcBorders>
          </w:tcPr>
          <w:p>
            <w:pPr>
              <w:pStyle w:val="TableText"/>
              <w:ind w:left="183"/>
              <w:spacing w:before="90" w:line="219" w:lineRule="auto"/>
              <w:rPr>
                <w:sz w:val="20"/>
                <w:szCs w:val="20"/>
              </w:rPr>
            </w:pPr>
            <w:r>
              <w:rPr>
                <w:sz w:val="20"/>
                <w:szCs w:val="20"/>
                <w:spacing w:val="2"/>
              </w:rPr>
              <w:t>治疗人数</w:t>
            </w:r>
          </w:p>
        </w:tc>
        <w:tc>
          <w:tcPr>
            <w:tcW w:w="1117" w:type="dxa"/>
            <w:vAlign w:val="top"/>
            <w:tcBorders>
              <w:bottom w:val="single" w:color="000000" w:sz="4" w:space="0"/>
              <w:top w:val="single" w:color="000000" w:sz="4" w:space="0"/>
            </w:tcBorders>
          </w:tcPr>
          <w:p>
            <w:pPr>
              <w:pStyle w:val="TableText"/>
              <w:ind w:left="155"/>
              <w:spacing w:before="90" w:line="219" w:lineRule="auto"/>
              <w:rPr>
                <w:sz w:val="20"/>
                <w:szCs w:val="20"/>
              </w:rPr>
            </w:pPr>
            <w:r>
              <w:rPr>
                <w:sz w:val="20"/>
                <w:szCs w:val="20"/>
                <w:spacing w:val="-2"/>
              </w:rPr>
              <w:t>痊愈人数</w:t>
            </w:r>
          </w:p>
        </w:tc>
        <w:tc>
          <w:tcPr>
            <w:tcW w:w="1078" w:type="dxa"/>
            <w:vAlign w:val="top"/>
            <w:tcBorders>
              <w:bottom w:val="single" w:color="000000" w:sz="4" w:space="0"/>
              <w:top w:val="single" w:color="000000" w:sz="4" w:space="0"/>
            </w:tcBorders>
          </w:tcPr>
          <w:p>
            <w:pPr>
              <w:pStyle w:val="TableText"/>
              <w:ind w:left="177"/>
              <w:spacing w:before="90" w:line="219" w:lineRule="auto"/>
              <w:rPr>
                <w:sz w:val="20"/>
                <w:szCs w:val="20"/>
              </w:rPr>
            </w:pPr>
            <w:r>
              <w:rPr>
                <w:sz w:val="20"/>
                <w:szCs w:val="20"/>
                <w:spacing w:val="-3"/>
              </w:rPr>
              <w:t>治愈率%</w:t>
            </w:r>
          </w:p>
        </w:tc>
      </w:tr>
      <w:tr>
        <w:trPr>
          <w:trHeight w:val="350" w:hRule="atLeast"/>
        </w:trPr>
        <w:tc>
          <w:tcPr>
            <w:tcW w:w="1312" w:type="dxa"/>
            <w:vAlign w:val="top"/>
            <w:tcBorders>
              <w:top w:val="single" w:color="000000" w:sz="4" w:space="0"/>
            </w:tcBorders>
          </w:tcPr>
          <w:p>
            <w:pPr>
              <w:pStyle w:val="TableText"/>
              <w:ind w:left="390"/>
              <w:spacing w:before="83" w:line="221" w:lineRule="auto"/>
              <w:rPr>
                <w:sz w:val="20"/>
                <w:szCs w:val="20"/>
              </w:rPr>
            </w:pPr>
            <w:r>
              <w:rPr>
                <w:sz w:val="20"/>
                <w:szCs w:val="20"/>
                <w:spacing w:val="-3"/>
              </w:rPr>
              <w:t>成人组</w:t>
            </w:r>
          </w:p>
        </w:tc>
        <w:tc>
          <w:tcPr>
            <w:tcW w:w="1333" w:type="dxa"/>
            <w:vAlign w:val="top"/>
            <w:tcBorders>
              <w:top w:val="single" w:color="000000" w:sz="4" w:space="0"/>
            </w:tcBorders>
          </w:tcPr>
          <w:p>
            <w:pPr>
              <w:pStyle w:val="TableText"/>
              <w:ind w:left="588"/>
              <w:spacing w:before="102" w:line="219" w:lineRule="auto"/>
              <w:rPr>
                <w:sz w:val="20"/>
                <w:szCs w:val="20"/>
              </w:rPr>
            </w:pPr>
            <w:r>
              <w:rPr>
                <w:sz w:val="20"/>
                <w:szCs w:val="20"/>
                <w:spacing w:val="-6"/>
              </w:rPr>
              <w:t>100</w:t>
            </w:r>
          </w:p>
        </w:tc>
        <w:tc>
          <w:tcPr>
            <w:tcW w:w="1187" w:type="dxa"/>
            <w:vAlign w:val="top"/>
            <w:tcBorders>
              <w:top w:val="single" w:color="000000" w:sz="4" w:space="0"/>
            </w:tcBorders>
          </w:tcPr>
          <w:p>
            <w:pPr>
              <w:pStyle w:val="TableText"/>
              <w:ind w:left="524"/>
              <w:spacing w:before="102" w:line="219" w:lineRule="auto"/>
              <w:rPr>
                <w:sz w:val="20"/>
                <w:szCs w:val="20"/>
              </w:rPr>
            </w:pPr>
            <w:r>
              <w:rPr>
                <w:sz w:val="20"/>
                <w:szCs w:val="20"/>
                <w:spacing w:val="-3"/>
              </w:rPr>
              <w:t>50</w:t>
            </w:r>
          </w:p>
        </w:tc>
        <w:tc>
          <w:tcPr>
            <w:tcW w:w="1044" w:type="dxa"/>
            <w:vAlign w:val="top"/>
            <w:tcBorders>
              <w:top w:val="single" w:color="000000" w:sz="4" w:space="0"/>
            </w:tcBorders>
          </w:tcPr>
          <w:p>
            <w:pPr>
              <w:pStyle w:val="TableText"/>
              <w:ind w:left="328"/>
              <w:spacing w:before="102" w:line="219" w:lineRule="auto"/>
              <w:rPr>
                <w:sz w:val="20"/>
                <w:szCs w:val="20"/>
              </w:rPr>
            </w:pPr>
            <w:r>
              <w:rPr>
                <w:sz w:val="20"/>
                <w:szCs w:val="20"/>
                <w:spacing w:val="-3"/>
              </w:rPr>
              <w:t>50.0</w:t>
            </w:r>
          </w:p>
        </w:tc>
        <w:tc>
          <w:tcPr>
            <w:tcW w:w="1139" w:type="dxa"/>
            <w:vAlign w:val="top"/>
            <w:tcBorders>
              <w:top w:val="single" w:color="000000" w:sz="4" w:space="0"/>
            </w:tcBorders>
          </w:tcPr>
          <w:p>
            <w:pPr>
              <w:pStyle w:val="TableText"/>
              <w:ind w:left="434"/>
              <w:spacing w:before="102" w:line="219" w:lineRule="auto"/>
              <w:rPr>
                <w:sz w:val="20"/>
                <w:szCs w:val="20"/>
              </w:rPr>
            </w:pPr>
            <w:r>
              <w:rPr>
                <w:sz w:val="20"/>
                <w:szCs w:val="20"/>
                <w:spacing w:val="-3"/>
              </w:rPr>
              <w:t>200</w:t>
            </w:r>
          </w:p>
        </w:tc>
        <w:tc>
          <w:tcPr>
            <w:tcW w:w="1117" w:type="dxa"/>
            <w:vAlign w:val="top"/>
            <w:tcBorders>
              <w:top w:val="single" w:color="000000" w:sz="4" w:space="0"/>
            </w:tcBorders>
          </w:tcPr>
          <w:p>
            <w:pPr>
              <w:pStyle w:val="TableText"/>
              <w:ind w:left="405"/>
              <w:spacing w:before="102" w:line="219" w:lineRule="auto"/>
              <w:rPr>
                <w:sz w:val="20"/>
                <w:szCs w:val="20"/>
              </w:rPr>
            </w:pPr>
            <w:r>
              <w:rPr>
                <w:sz w:val="20"/>
                <w:szCs w:val="20"/>
                <w:spacing w:val="-6"/>
              </w:rPr>
              <w:t>100</w:t>
            </w:r>
          </w:p>
        </w:tc>
        <w:tc>
          <w:tcPr>
            <w:tcW w:w="1078" w:type="dxa"/>
            <w:vAlign w:val="top"/>
            <w:tcBorders>
              <w:top w:val="single" w:color="000000" w:sz="4" w:space="0"/>
            </w:tcBorders>
          </w:tcPr>
          <w:p>
            <w:pPr>
              <w:pStyle w:val="TableText"/>
              <w:ind w:left="327"/>
              <w:spacing w:before="102" w:line="219" w:lineRule="auto"/>
              <w:rPr>
                <w:sz w:val="20"/>
                <w:szCs w:val="20"/>
              </w:rPr>
            </w:pPr>
            <w:r>
              <w:rPr>
                <w:sz w:val="20"/>
                <w:szCs w:val="20"/>
                <w:spacing w:val="-3"/>
              </w:rPr>
              <w:t>50.0</w:t>
            </w:r>
          </w:p>
        </w:tc>
      </w:tr>
      <w:tr>
        <w:trPr>
          <w:trHeight w:val="336" w:hRule="atLeast"/>
        </w:trPr>
        <w:tc>
          <w:tcPr>
            <w:tcW w:w="1312" w:type="dxa"/>
            <w:vAlign w:val="top"/>
            <w:tcBorders>
              <w:bottom w:val="single" w:color="000000" w:sz="4" w:space="0"/>
            </w:tcBorders>
          </w:tcPr>
          <w:p>
            <w:pPr>
              <w:pStyle w:val="TableText"/>
              <w:ind w:left="390"/>
              <w:spacing w:before="82" w:line="219" w:lineRule="auto"/>
              <w:rPr>
                <w:sz w:val="20"/>
                <w:szCs w:val="20"/>
              </w:rPr>
            </w:pPr>
            <w:r>
              <w:rPr>
                <w:sz w:val="20"/>
                <w:szCs w:val="20"/>
                <w:spacing w:val="-3"/>
              </w:rPr>
              <w:t>儿童组</w:t>
            </w:r>
          </w:p>
        </w:tc>
        <w:tc>
          <w:tcPr>
            <w:tcW w:w="1333" w:type="dxa"/>
            <w:vAlign w:val="top"/>
            <w:tcBorders>
              <w:bottom w:val="single" w:color="000000" w:sz="4" w:space="0"/>
            </w:tcBorders>
          </w:tcPr>
          <w:p>
            <w:pPr>
              <w:pStyle w:val="TableText"/>
              <w:ind w:left="588"/>
              <w:spacing w:before="101" w:line="207" w:lineRule="auto"/>
              <w:rPr>
                <w:sz w:val="20"/>
                <w:szCs w:val="20"/>
              </w:rPr>
            </w:pPr>
            <w:r>
              <w:rPr>
                <w:sz w:val="20"/>
                <w:szCs w:val="20"/>
                <w:spacing w:val="-3"/>
              </w:rPr>
              <w:t>200</w:t>
            </w:r>
          </w:p>
        </w:tc>
        <w:tc>
          <w:tcPr>
            <w:tcW w:w="1187" w:type="dxa"/>
            <w:vAlign w:val="top"/>
            <w:tcBorders>
              <w:bottom w:val="single" w:color="000000" w:sz="4" w:space="0"/>
            </w:tcBorders>
          </w:tcPr>
          <w:p>
            <w:pPr>
              <w:pStyle w:val="TableText"/>
              <w:ind w:left="524"/>
              <w:spacing w:before="101" w:line="207" w:lineRule="auto"/>
              <w:rPr>
                <w:sz w:val="20"/>
                <w:szCs w:val="20"/>
              </w:rPr>
            </w:pPr>
            <w:r>
              <w:rPr>
                <w:sz w:val="20"/>
                <w:szCs w:val="20"/>
                <w:spacing w:val="-3"/>
              </w:rPr>
              <w:t>20</w:t>
            </w:r>
          </w:p>
        </w:tc>
        <w:tc>
          <w:tcPr>
            <w:tcW w:w="1044" w:type="dxa"/>
            <w:vAlign w:val="top"/>
            <w:tcBorders>
              <w:bottom w:val="single" w:color="000000" w:sz="4" w:space="0"/>
            </w:tcBorders>
          </w:tcPr>
          <w:p>
            <w:pPr>
              <w:pStyle w:val="TableText"/>
              <w:ind w:left="328"/>
              <w:spacing w:before="101" w:line="207" w:lineRule="auto"/>
              <w:rPr>
                <w:sz w:val="20"/>
                <w:szCs w:val="20"/>
              </w:rPr>
            </w:pPr>
            <w:r>
              <w:rPr>
                <w:sz w:val="20"/>
                <w:szCs w:val="20"/>
                <w:spacing w:val="-5"/>
              </w:rPr>
              <w:t>10.0</w:t>
            </w:r>
          </w:p>
        </w:tc>
        <w:tc>
          <w:tcPr>
            <w:tcW w:w="1139" w:type="dxa"/>
            <w:vAlign w:val="top"/>
            <w:tcBorders>
              <w:bottom w:val="single" w:color="000000" w:sz="4" w:space="0"/>
            </w:tcBorders>
          </w:tcPr>
          <w:p>
            <w:pPr>
              <w:pStyle w:val="TableText"/>
              <w:ind w:left="434"/>
              <w:spacing w:before="101" w:line="207" w:lineRule="auto"/>
              <w:rPr>
                <w:sz w:val="20"/>
                <w:szCs w:val="20"/>
              </w:rPr>
            </w:pPr>
            <w:r>
              <w:rPr>
                <w:sz w:val="20"/>
                <w:szCs w:val="20"/>
                <w:spacing w:val="-6"/>
              </w:rPr>
              <w:t>100</w:t>
            </w:r>
          </w:p>
        </w:tc>
        <w:tc>
          <w:tcPr>
            <w:tcW w:w="1117" w:type="dxa"/>
            <w:vAlign w:val="top"/>
            <w:tcBorders>
              <w:bottom w:val="single" w:color="000000" w:sz="4" w:space="0"/>
            </w:tcBorders>
          </w:tcPr>
          <w:p>
            <w:pPr>
              <w:pStyle w:val="TableText"/>
              <w:ind w:left="455"/>
              <w:spacing w:before="101" w:line="207" w:lineRule="auto"/>
              <w:rPr>
                <w:sz w:val="20"/>
                <w:szCs w:val="20"/>
              </w:rPr>
            </w:pPr>
            <w:r>
              <w:rPr>
                <w:sz w:val="20"/>
                <w:szCs w:val="20"/>
                <w:spacing w:val="-6"/>
              </w:rPr>
              <w:t>10</w:t>
            </w:r>
          </w:p>
        </w:tc>
        <w:tc>
          <w:tcPr>
            <w:tcW w:w="1078" w:type="dxa"/>
            <w:vAlign w:val="top"/>
            <w:tcBorders>
              <w:bottom w:val="single" w:color="000000" w:sz="4" w:space="0"/>
            </w:tcBorders>
          </w:tcPr>
          <w:p>
            <w:pPr>
              <w:pStyle w:val="TableText"/>
              <w:ind w:left="327"/>
              <w:spacing w:before="101" w:line="207" w:lineRule="auto"/>
              <w:rPr>
                <w:sz w:val="20"/>
                <w:szCs w:val="20"/>
              </w:rPr>
            </w:pPr>
            <w:r>
              <w:rPr>
                <w:sz w:val="20"/>
                <w:szCs w:val="20"/>
                <w:spacing w:val="-5"/>
              </w:rPr>
              <w:t>10.0</w:t>
            </w:r>
          </w:p>
        </w:tc>
      </w:tr>
      <w:tr>
        <w:trPr>
          <w:trHeight w:val="353" w:hRule="atLeast"/>
        </w:trPr>
        <w:tc>
          <w:tcPr>
            <w:tcW w:w="1312" w:type="dxa"/>
            <w:vAlign w:val="top"/>
            <w:tcBorders>
              <w:bottom w:val="single" w:color="000000" w:sz="4" w:space="0"/>
              <w:top w:val="single" w:color="000000" w:sz="4" w:space="0"/>
            </w:tcBorders>
          </w:tcPr>
          <w:p>
            <w:pPr>
              <w:pStyle w:val="TableText"/>
              <w:ind w:left="489"/>
              <w:spacing w:before="87" w:line="221" w:lineRule="auto"/>
              <w:rPr>
                <w:sz w:val="20"/>
                <w:szCs w:val="20"/>
              </w:rPr>
            </w:pPr>
            <w:r>
              <w:rPr>
                <w:sz w:val="20"/>
                <w:szCs w:val="20"/>
                <w:spacing w:val="-3"/>
              </w:rPr>
              <w:t>合计</w:t>
            </w:r>
          </w:p>
        </w:tc>
        <w:tc>
          <w:tcPr>
            <w:tcW w:w="1333" w:type="dxa"/>
            <w:vAlign w:val="top"/>
            <w:tcBorders>
              <w:bottom w:val="single" w:color="000000" w:sz="4" w:space="0"/>
              <w:top w:val="single" w:color="000000" w:sz="4" w:space="0"/>
            </w:tcBorders>
          </w:tcPr>
          <w:p>
            <w:pPr>
              <w:pStyle w:val="TableText"/>
              <w:ind w:left="588"/>
              <w:spacing w:before="105" w:line="219" w:lineRule="auto"/>
              <w:rPr>
                <w:sz w:val="20"/>
                <w:szCs w:val="20"/>
              </w:rPr>
            </w:pPr>
            <w:r>
              <w:rPr>
                <w:sz w:val="20"/>
                <w:szCs w:val="20"/>
                <w:spacing w:val="-3"/>
              </w:rPr>
              <w:t>300</w:t>
            </w:r>
          </w:p>
        </w:tc>
        <w:tc>
          <w:tcPr>
            <w:tcW w:w="1187" w:type="dxa"/>
            <w:vAlign w:val="top"/>
            <w:tcBorders>
              <w:bottom w:val="single" w:color="000000" w:sz="4" w:space="0"/>
              <w:top w:val="single" w:color="000000" w:sz="4" w:space="0"/>
            </w:tcBorders>
          </w:tcPr>
          <w:p>
            <w:pPr>
              <w:pStyle w:val="TableText"/>
              <w:ind w:left="524"/>
              <w:spacing w:before="105" w:line="219" w:lineRule="auto"/>
              <w:rPr>
                <w:sz w:val="20"/>
                <w:szCs w:val="20"/>
              </w:rPr>
            </w:pPr>
            <w:r>
              <w:rPr>
                <w:sz w:val="20"/>
                <w:szCs w:val="20"/>
                <w:spacing w:val="-4"/>
              </w:rPr>
              <w:t>70</w:t>
            </w:r>
          </w:p>
        </w:tc>
        <w:tc>
          <w:tcPr>
            <w:tcW w:w="1044" w:type="dxa"/>
            <w:vAlign w:val="top"/>
            <w:tcBorders>
              <w:bottom w:val="single" w:color="000000" w:sz="4" w:space="0"/>
              <w:top w:val="single" w:color="000000" w:sz="4" w:space="0"/>
            </w:tcBorders>
          </w:tcPr>
          <w:p>
            <w:pPr>
              <w:pStyle w:val="TableText"/>
              <w:ind w:left="328"/>
              <w:spacing w:before="105" w:line="219" w:lineRule="auto"/>
              <w:rPr>
                <w:sz w:val="20"/>
                <w:szCs w:val="20"/>
              </w:rPr>
            </w:pPr>
            <w:r>
              <w:rPr>
                <w:sz w:val="20"/>
                <w:szCs w:val="20"/>
                <w:spacing w:val="-2"/>
              </w:rPr>
              <w:t>23.3</w:t>
            </w:r>
          </w:p>
        </w:tc>
        <w:tc>
          <w:tcPr>
            <w:tcW w:w="1139" w:type="dxa"/>
            <w:vAlign w:val="top"/>
            <w:tcBorders>
              <w:bottom w:val="single" w:color="000000" w:sz="4" w:space="0"/>
              <w:top w:val="single" w:color="000000" w:sz="4" w:space="0"/>
            </w:tcBorders>
          </w:tcPr>
          <w:p>
            <w:pPr>
              <w:pStyle w:val="TableText"/>
              <w:ind w:left="434"/>
              <w:spacing w:before="105" w:line="219" w:lineRule="auto"/>
              <w:rPr>
                <w:sz w:val="20"/>
                <w:szCs w:val="20"/>
              </w:rPr>
            </w:pPr>
            <w:r>
              <w:rPr>
                <w:sz w:val="20"/>
                <w:szCs w:val="20"/>
                <w:spacing w:val="-3"/>
              </w:rPr>
              <w:t>300</w:t>
            </w:r>
          </w:p>
        </w:tc>
        <w:tc>
          <w:tcPr>
            <w:tcW w:w="1117" w:type="dxa"/>
            <w:vAlign w:val="top"/>
            <w:tcBorders>
              <w:bottom w:val="single" w:color="000000" w:sz="4" w:space="0"/>
              <w:top w:val="single" w:color="000000" w:sz="4" w:space="0"/>
            </w:tcBorders>
          </w:tcPr>
          <w:p>
            <w:pPr>
              <w:pStyle w:val="TableText"/>
              <w:ind w:left="405"/>
              <w:spacing w:before="105" w:line="219" w:lineRule="auto"/>
              <w:rPr>
                <w:sz w:val="20"/>
                <w:szCs w:val="20"/>
              </w:rPr>
            </w:pPr>
            <w:r>
              <w:rPr>
                <w:sz w:val="20"/>
                <w:szCs w:val="20"/>
                <w:spacing w:val="-6"/>
              </w:rPr>
              <w:t>110</w:t>
            </w:r>
          </w:p>
        </w:tc>
        <w:tc>
          <w:tcPr>
            <w:tcW w:w="1078" w:type="dxa"/>
            <w:vAlign w:val="top"/>
            <w:tcBorders>
              <w:bottom w:val="single" w:color="000000" w:sz="4" w:space="0"/>
              <w:top w:val="single" w:color="000000" w:sz="4" w:space="0"/>
            </w:tcBorders>
          </w:tcPr>
          <w:p>
            <w:pPr>
              <w:pStyle w:val="TableText"/>
              <w:ind w:left="327"/>
              <w:spacing w:before="105" w:line="219" w:lineRule="auto"/>
              <w:rPr>
                <w:sz w:val="20"/>
                <w:szCs w:val="20"/>
              </w:rPr>
            </w:pPr>
            <w:r>
              <w:rPr>
                <w:sz w:val="20"/>
                <w:szCs w:val="20"/>
                <w:spacing w:val="-3"/>
              </w:rPr>
              <w:t>36.7</w:t>
            </w:r>
          </w:p>
        </w:tc>
      </w:tr>
    </w:tbl>
    <w:p>
      <w:pPr>
        <w:pStyle w:val="BodyText"/>
        <w:spacing w:line="285" w:lineRule="auto"/>
        <w:rPr/>
      </w:pPr>
      <w:r/>
    </w:p>
    <w:p>
      <w:pPr>
        <w:ind w:right="84" w:firstLine="410"/>
        <w:spacing w:before="69" w:line="264" w:lineRule="auto"/>
        <w:jc w:val="both"/>
        <w:rPr>
          <w:rFonts w:ascii="SimSun" w:hAnsi="SimSun" w:eastAsia="SimSun" w:cs="SimSun"/>
          <w:sz w:val="21"/>
          <w:szCs w:val="21"/>
        </w:rPr>
      </w:pPr>
      <w:r>
        <w:rPr>
          <w:rFonts w:ascii="SimSun" w:hAnsi="SimSun" w:eastAsia="SimSun" w:cs="SimSun"/>
          <w:sz w:val="21"/>
          <w:szCs w:val="21"/>
          <w:spacing w:val="19"/>
        </w:rPr>
        <w:t>从表3.5中合计治愈率来看，新疗法的治愈率(36.7%)</w:t>
      </w:r>
      <w:r>
        <w:rPr>
          <w:rFonts w:ascii="SimSun" w:hAnsi="SimSun" w:eastAsia="SimSun" w:cs="SimSun"/>
          <w:sz w:val="21"/>
          <w:szCs w:val="21"/>
          <w:spacing w:val="18"/>
        </w:rPr>
        <w:t>比旧疗法(23.3%)高。但我</w:t>
      </w:r>
      <w:r>
        <w:rPr>
          <w:rFonts w:ascii="SimSun" w:hAnsi="SimSun" w:eastAsia="SimSun" w:cs="SimSun"/>
          <w:sz w:val="21"/>
          <w:szCs w:val="21"/>
        </w:rPr>
        <w:t xml:space="preserve"> </w:t>
      </w:r>
      <w:r>
        <w:rPr>
          <w:rFonts w:ascii="SimSun" w:hAnsi="SimSun" w:eastAsia="SimSun" w:cs="SimSun"/>
          <w:sz w:val="21"/>
          <w:szCs w:val="21"/>
          <w:spacing w:val="12"/>
        </w:rPr>
        <w:t>们分别观察成人组和儿童组就发现，新旧疗法的治愈率都是一</w:t>
      </w:r>
      <w:r>
        <w:rPr>
          <w:rFonts w:ascii="SimSun" w:hAnsi="SimSun" w:eastAsia="SimSun" w:cs="SimSun"/>
          <w:sz w:val="21"/>
          <w:szCs w:val="21"/>
          <w:spacing w:val="11"/>
        </w:rPr>
        <w:t>样的，即成人组50.0%,儿</w:t>
      </w:r>
      <w:r>
        <w:rPr>
          <w:rFonts w:ascii="SimSun" w:hAnsi="SimSun" w:eastAsia="SimSun" w:cs="SimSun"/>
          <w:sz w:val="21"/>
          <w:szCs w:val="21"/>
        </w:rPr>
        <w:t xml:space="preserve"> </w:t>
      </w:r>
      <w:r>
        <w:rPr>
          <w:rFonts w:ascii="SimSun" w:hAnsi="SimSun" w:eastAsia="SimSun" w:cs="SimSun"/>
          <w:sz w:val="21"/>
          <w:szCs w:val="21"/>
          <w:spacing w:val="9"/>
        </w:rPr>
        <w:t>童组10.0%。新旧疗法总治愈率之所以相差很大，是由于两种疗法选择的样本人群年龄构</w:t>
      </w:r>
      <w:r>
        <w:rPr>
          <w:rFonts w:ascii="SimSun" w:hAnsi="SimSun" w:eastAsia="SimSun" w:cs="SimSun"/>
          <w:sz w:val="21"/>
          <w:szCs w:val="21"/>
          <w:spacing w:val="8"/>
        </w:rPr>
        <w:t xml:space="preserve"> </w:t>
      </w:r>
      <w:r>
        <w:rPr>
          <w:rFonts w:ascii="SimSun" w:hAnsi="SimSun" w:eastAsia="SimSun" w:cs="SimSun"/>
          <w:sz w:val="21"/>
          <w:szCs w:val="21"/>
          <w:spacing w:val="2"/>
        </w:rPr>
        <w:t>成不同。新疗法组成人所占比例高，而且成人的治愈率</w:t>
      </w:r>
      <w:r>
        <w:rPr>
          <w:rFonts w:ascii="SimSun" w:hAnsi="SimSun" w:eastAsia="SimSun" w:cs="SimSun"/>
          <w:sz w:val="21"/>
          <w:szCs w:val="21"/>
          <w:spacing w:val="1"/>
        </w:rPr>
        <w:t>高，造成总率较旧疗法组高。因此想</w:t>
      </w:r>
      <w:r>
        <w:rPr>
          <w:rFonts w:ascii="SimSun" w:hAnsi="SimSun" w:eastAsia="SimSun" w:cs="SimSun"/>
          <w:sz w:val="21"/>
          <w:szCs w:val="21"/>
        </w:rPr>
        <w:t xml:space="preserve"> </w:t>
      </w:r>
      <w:r>
        <w:rPr>
          <w:rFonts w:ascii="SimSun" w:hAnsi="SimSun" w:eastAsia="SimSun" w:cs="SimSun"/>
          <w:sz w:val="21"/>
          <w:szCs w:val="21"/>
          <w:spacing w:val="2"/>
        </w:rPr>
        <w:t>要正确比较两种疗法的疗效，必须先将两治疗组的年龄</w:t>
      </w:r>
      <w:r>
        <w:rPr>
          <w:rFonts w:ascii="SimSun" w:hAnsi="SimSun" w:eastAsia="SimSun" w:cs="SimSun"/>
          <w:sz w:val="21"/>
          <w:szCs w:val="21"/>
          <w:spacing w:val="1"/>
        </w:rPr>
        <w:t>构成按照统一的标准进行校正，然后</w:t>
      </w:r>
      <w:r>
        <w:rPr>
          <w:rFonts w:ascii="SimSun" w:hAnsi="SimSun" w:eastAsia="SimSun" w:cs="SimSun"/>
          <w:sz w:val="21"/>
          <w:szCs w:val="21"/>
        </w:rPr>
        <w:t xml:space="preserve"> </w:t>
      </w:r>
      <w:r>
        <w:rPr>
          <w:rFonts w:ascii="SimSun" w:hAnsi="SimSun" w:eastAsia="SimSun" w:cs="SimSun"/>
          <w:sz w:val="21"/>
          <w:szCs w:val="21"/>
          <w:spacing w:val="1"/>
        </w:rPr>
        <w:t>计算出校正后的标准化总率再进行比较。这种统一构成，然后计算标准化率的方法称为标准</w:t>
      </w:r>
      <w:r>
        <w:rPr>
          <w:rFonts w:ascii="SimSun" w:hAnsi="SimSun" w:eastAsia="SimSun" w:cs="SimSun"/>
          <w:sz w:val="21"/>
          <w:szCs w:val="21"/>
          <w:spacing w:val="18"/>
        </w:rPr>
        <w:t xml:space="preserve"> </w:t>
      </w:r>
      <w:r>
        <w:rPr>
          <w:rFonts w:ascii="SimSun" w:hAnsi="SimSun" w:eastAsia="SimSun" w:cs="SimSun"/>
          <w:sz w:val="21"/>
          <w:szCs w:val="21"/>
          <w:spacing w:val="7"/>
        </w:rPr>
        <w:t>化法。由此可看出标准化法的基本思想：采用统一的标准构成以消除构成不同</w:t>
      </w:r>
      <w:r>
        <w:rPr>
          <w:rFonts w:ascii="SimSun" w:hAnsi="SimSun" w:eastAsia="SimSun" w:cs="SimSun"/>
          <w:sz w:val="21"/>
          <w:szCs w:val="21"/>
          <w:spacing w:val="6"/>
        </w:rPr>
        <w:t>对总率的影</w:t>
      </w:r>
      <w:r>
        <w:rPr>
          <w:rFonts w:ascii="SimSun" w:hAnsi="SimSun" w:eastAsia="SimSun" w:cs="SimSun"/>
          <w:sz w:val="21"/>
          <w:szCs w:val="21"/>
        </w:rPr>
        <w:t xml:space="preserve"> </w:t>
      </w:r>
      <w:r>
        <w:rPr>
          <w:rFonts w:ascii="SimSun" w:hAnsi="SimSun" w:eastAsia="SimSun" w:cs="SimSun"/>
          <w:sz w:val="21"/>
          <w:szCs w:val="21"/>
        </w:rPr>
        <w:t>响，使通过标准化后的标准化总率具有可比性。</w:t>
      </w:r>
    </w:p>
    <w:p>
      <w:pPr>
        <w:ind w:left="413"/>
        <w:spacing w:before="201" w:line="222" w:lineRule="auto"/>
        <w:outlineLvl w:val="2"/>
        <w:rPr>
          <w:rFonts w:ascii="SimHei" w:hAnsi="SimHei" w:eastAsia="SimHei" w:cs="SimHei"/>
          <w:sz w:val="21"/>
          <w:szCs w:val="21"/>
        </w:rPr>
      </w:pPr>
      <w:bookmarkStart w:name="bookmark50" w:id="69"/>
      <w:bookmarkEnd w:id="69"/>
      <w:r>
        <w:rPr>
          <w:rFonts w:ascii="SimHei" w:hAnsi="SimHei" w:eastAsia="SimHei" w:cs="SimHei"/>
          <w:sz w:val="21"/>
          <w:szCs w:val="21"/>
          <w:b/>
          <w:bCs/>
          <w:spacing w:val="-4"/>
        </w:rPr>
        <w:t>二、标准化率的计算</w:t>
      </w:r>
    </w:p>
    <w:p>
      <w:pPr>
        <w:ind w:left="410"/>
        <w:spacing w:before="232" w:line="219" w:lineRule="auto"/>
        <w:rPr>
          <w:rFonts w:ascii="SimSun" w:hAnsi="SimSun" w:eastAsia="SimSun" w:cs="SimSun"/>
          <w:sz w:val="21"/>
          <w:szCs w:val="21"/>
        </w:rPr>
      </w:pPr>
      <w:r>
        <w:rPr>
          <w:rFonts w:ascii="SimSun" w:hAnsi="SimSun" w:eastAsia="SimSun" w:cs="SimSun"/>
          <w:sz w:val="21"/>
          <w:szCs w:val="21"/>
          <w:spacing w:val="1"/>
        </w:rPr>
        <w:t>标准化率又叫调整率，计算的关键是选择统一的标准构成。</w:t>
      </w:r>
    </w:p>
    <w:p>
      <w:pPr>
        <w:spacing w:line="219" w:lineRule="auto"/>
        <w:sectPr>
          <w:headerReference w:type="default" r:id="rId134"/>
          <w:footerReference w:type="default" r:id="rId135"/>
          <w:pgSz w:w="10170" w:h="14500"/>
          <w:pgMar w:top="1460" w:right="940" w:bottom="1071" w:left="679" w:header="987" w:footer="927" w:gutter="0"/>
        </w:sectPr>
        <w:rPr>
          <w:rFonts w:ascii="SimSun" w:hAnsi="SimSun" w:eastAsia="SimSun" w:cs="SimSun"/>
          <w:sz w:val="21"/>
          <w:szCs w:val="21"/>
        </w:rPr>
      </w:pPr>
    </w:p>
    <w:p>
      <w:pPr>
        <w:ind w:left="549"/>
        <w:spacing w:before="162" w:line="219" w:lineRule="auto"/>
        <w:rPr>
          <w:rFonts w:ascii="SimSun" w:hAnsi="SimSun" w:eastAsia="SimSun" w:cs="SimSun"/>
          <w:sz w:val="20"/>
          <w:szCs w:val="20"/>
        </w:rPr>
      </w:pPr>
      <w:r>
        <w:rPr>
          <w:rFonts w:ascii="SimSun" w:hAnsi="SimSun" w:eastAsia="SimSun" w:cs="SimSun"/>
          <w:sz w:val="20"/>
          <w:szCs w:val="20"/>
          <w:spacing w:val="8"/>
        </w:rPr>
        <w:t>计算标准化率的步骤如下：</w:t>
      </w:r>
    </w:p>
    <w:p>
      <w:pPr>
        <w:ind w:left="559"/>
        <w:spacing w:before="63" w:line="220" w:lineRule="auto"/>
        <w:rPr>
          <w:rFonts w:ascii="SimSun" w:hAnsi="SimSun" w:eastAsia="SimSun" w:cs="SimSun"/>
          <w:sz w:val="20"/>
          <w:szCs w:val="20"/>
        </w:rPr>
      </w:pPr>
      <w:r>
        <w:rPr>
          <w:rFonts w:ascii="SimSun" w:hAnsi="SimSun" w:eastAsia="SimSun" w:cs="SimSun"/>
          <w:sz w:val="20"/>
          <w:szCs w:val="20"/>
          <w:spacing w:val="16"/>
        </w:rPr>
        <w:t>(一)标准构成的选择</w:t>
      </w:r>
    </w:p>
    <w:p>
      <w:pPr>
        <w:ind w:left="539"/>
        <w:spacing w:before="91" w:line="220" w:lineRule="auto"/>
        <w:rPr>
          <w:rFonts w:ascii="SimSun" w:hAnsi="SimSun" w:eastAsia="SimSun" w:cs="SimSun"/>
          <w:sz w:val="20"/>
          <w:szCs w:val="20"/>
        </w:rPr>
      </w:pPr>
      <w:r>
        <w:rPr>
          <w:rFonts w:ascii="SimSun" w:hAnsi="SimSun" w:eastAsia="SimSun" w:cs="SimSun"/>
          <w:sz w:val="20"/>
          <w:szCs w:val="20"/>
          <w:spacing w:val="8"/>
        </w:rPr>
        <w:t>标准构成的选择方法有三种：</w:t>
      </w:r>
    </w:p>
    <w:p>
      <w:pPr>
        <w:ind w:left="539"/>
        <w:spacing w:before="71" w:line="219"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22"/>
        </w:rPr>
        <w:t xml:space="preserve"> </w:t>
      </w:r>
      <w:r>
        <w:rPr>
          <w:rFonts w:ascii="SimSun" w:hAnsi="SimSun" w:eastAsia="SimSun" w:cs="SimSun"/>
          <w:sz w:val="20"/>
          <w:szCs w:val="20"/>
          <w:spacing w:val="9"/>
        </w:rPr>
        <w:t>在比较的两组资料中任选一组资料的内部构成作为标准构成；</w:t>
      </w:r>
    </w:p>
    <w:p>
      <w:pPr>
        <w:ind w:left="519"/>
        <w:spacing w:before="72"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6"/>
        </w:rPr>
        <w:t xml:space="preserve"> </w:t>
      </w:r>
      <w:r>
        <w:rPr>
          <w:rFonts w:ascii="SimSun" w:hAnsi="SimSun" w:eastAsia="SimSun" w:cs="SimSun"/>
          <w:sz w:val="20"/>
          <w:szCs w:val="20"/>
          <w:spacing w:val="8"/>
        </w:rPr>
        <w:t>两组资料各部分之和组成的构成作为标准构成；</w:t>
      </w:r>
    </w:p>
    <w:p>
      <w:pPr>
        <w:ind w:left="109" w:right="50" w:firstLine="399"/>
        <w:spacing w:before="73" w:line="252" w:lineRule="auto"/>
        <w:rPr>
          <w:rFonts w:ascii="SimSun" w:hAnsi="SimSun" w:eastAsia="SimSun" w:cs="SimSun"/>
          <w:sz w:val="20"/>
          <w:szCs w:val="20"/>
        </w:rPr>
      </w:pPr>
      <w:r>
        <w:rPr>
          <w:rFonts w:ascii="SimSun" w:hAnsi="SimSun" w:eastAsia="SimSun" w:cs="SimSun"/>
          <w:sz w:val="20"/>
          <w:szCs w:val="20"/>
          <w:spacing w:val="15"/>
        </w:rPr>
        <w:t>3.</w:t>
      </w:r>
      <w:r>
        <w:rPr>
          <w:rFonts w:ascii="SimSun" w:hAnsi="SimSun" w:eastAsia="SimSun" w:cs="SimSun"/>
          <w:sz w:val="20"/>
          <w:szCs w:val="20"/>
          <w:spacing w:val="-12"/>
        </w:rPr>
        <w:t xml:space="preserve"> </w:t>
      </w:r>
      <w:r>
        <w:rPr>
          <w:rFonts w:ascii="SimSun" w:hAnsi="SimSun" w:eastAsia="SimSun" w:cs="SimSun"/>
          <w:sz w:val="20"/>
          <w:szCs w:val="20"/>
          <w:spacing w:val="15"/>
        </w:rPr>
        <w:t>选择有代表性的、较稳定的、数量较大的人群，例如世界的、全国的、全省的、本</w:t>
      </w:r>
      <w:r>
        <w:rPr>
          <w:rFonts w:ascii="SimSun" w:hAnsi="SimSun" w:eastAsia="SimSun" w:cs="SimSun"/>
          <w:sz w:val="20"/>
          <w:szCs w:val="20"/>
        </w:rPr>
        <w:t xml:space="preserve"> </w:t>
      </w:r>
      <w:r>
        <w:rPr>
          <w:rFonts w:ascii="SimSun" w:hAnsi="SimSun" w:eastAsia="SimSun" w:cs="SimSun"/>
          <w:sz w:val="20"/>
          <w:szCs w:val="20"/>
          <w:spacing w:val="9"/>
        </w:rPr>
        <w:t>地区的或本单位历年累计的数据。</w:t>
      </w:r>
    </w:p>
    <w:p>
      <w:pPr>
        <w:ind w:left="109" w:right="60" w:firstLine="410"/>
        <w:spacing w:before="82" w:line="280" w:lineRule="auto"/>
        <w:rPr>
          <w:rFonts w:ascii="SimSun" w:hAnsi="SimSun" w:eastAsia="SimSun" w:cs="SimSun"/>
          <w:sz w:val="20"/>
          <w:szCs w:val="20"/>
        </w:rPr>
      </w:pPr>
      <w:r>
        <w:rPr>
          <w:rFonts w:ascii="SimSun" w:hAnsi="SimSun" w:eastAsia="SimSun" w:cs="SimSun"/>
          <w:sz w:val="20"/>
          <w:szCs w:val="20"/>
          <w:spacing w:val="12"/>
        </w:rPr>
        <w:t>国际的资料进行比较时需采用世界通用的标准</w:t>
      </w:r>
      <w:r>
        <w:rPr>
          <w:rFonts w:ascii="SimSun" w:hAnsi="SimSun" w:eastAsia="SimSun" w:cs="SimSun"/>
          <w:sz w:val="20"/>
          <w:szCs w:val="20"/>
          <w:spacing w:val="11"/>
        </w:rPr>
        <w:t>，如世界卫生组织常用下列人口年龄构成</w:t>
      </w:r>
      <w:r>
        <w:rPr>
          <w:rFonts w:ascii="SimSun" w:hAnsi="SimSun" w:eastAsia="SimSun" w:cs="SimSun"/>
          <w:sz w:val="20"/>
          <w:szCs w:val="20"/>
        </w:rPr>
        <w:t xml:space="preserve"> </w:t>
      </w:r>
      <w:r>
        <w:rPr>
          <w:rFonts w:ascii="SimSun" w:hAnsi="SimSun" w:eastAsia="SimSun" w:cs="SimSun"/>
          <w:sz w:val="20"/>
          <w:szCs w:val="20"/>
          <w:spacing w:val="9"/>
        </w:rPr>
        <w:t>比计算各国的肿瘤死亡率的标准化率。</w:t>
      </w:r>
    </w:p>
    <w:p>
      <w:pPr>
        <w:ind w:left="519"/>
        <w:spacing w:before="5" w:line="219" w:lineRule="auto"/>
        <w:rPr>
          <w:rFonts w:ascii="SimSun" w:hAnsi="SimSun" w:eastAsia="SimSun" w:cs="SimSun"/>
          <w:sz w:val="20"/>
          <w:szCs w:val="20"/>
        </w:rPr>
      </w:pPr>
      <w:r>
        <w:rPr>
          <w:rFonts w:ascii="SimSun" w:hAnsi="SimSun" w:eastAsia="SimSun" w:cs="SimSun"/>
          <w:sz w:val="20"/>
          <w:szCs w:val="20"/>
          <w:spacing w:val="1"/>
        </w:rPr>
        <w:t>年龄组(岁)0</w:t>
      </w:r>
      <w:r>
        <w:rPr>
          <w:rFonts w:ascii="SimSun" w:hAnsi="SimSun" w:eastAsia="SimSun" w:cs="SimSun"/>
          <w:sz w:val="20"/>
          <w:szCs w:val="20"/>
          <w:spacing w:val="-69"/>
        </w:rPr>
        <w:t xml:space="preserve"> </w:t>
      </w:r>
      <w:r>
        <w:rPr>
          <w:rFonts w:ascii="SimSun" w:hAnsi="SimSun" w:eastAsia="SimSun" w:cs="SimSun"/>
          <w:sz w:val="20"/>
          <w:szCs w:val="20"/>
          <w:spacing w:val="1"/>
        </w:rPr>
        <w:t>—  1—</w:t>
      </w:r>
      <w:r>
        <w:rPr>
          <w:rFonts w:ascii="SimSun" w:hAnsi="SimSun" w:eastAsia="SimSun" w:cs="SimSun"/>
          <w:sz w:val="20"/>
          <w:szCs w:val="20"/>
          <w:spacing w:val="21"/>
        </w:rPr>
        <w:t xml:space="preserve">  </w:t>
      </w:r>
      <w:r>
        <w:rPr>
          <w:rFonts w:ascii="SimSun" w:hAnsi="SimSun" w:eastAsia="SimSun" w:cs="SimSun"/>
          <w:sz w:val="20"/>
          <w:szCs w:val="20"/>
          <w:spacing w:val="1"/>
        </w:rPr>
        <w:t>5—</w:t>
      </w:r>
      <w:r>
        <w:rPr>
          <w:rFonts w:ascii="SimSun" w:hAnsi="SimSun" w:eastAsia="SimSun" w:cs="SimSun"/>
          <w:sz w:val="20"/>
          <w:szCs w:val="20"/>
          <w:spacing w:val="21"/>
        </w:rPr>
        <w:t xml:space="preserve">  </w:t>
      </w:r>
      <w:r>
        <w:rPr>
          <w:rFonts w:ascii="SimSun" w:hAnsi="SimSun" w:eastAsia="SimSun" w:cs="SimSun"/>
          <w:sz w:val="20"/>
          <w:szCs w:val="20"/>
          <w:spacing w:val="1"/>
        </w:rPr>
        <w:t>10—</w:t>
      </w:r>
      <w:r>
        <w:rPr>
          <w:rFonts w:ascii="SimSun" w:hAnsi="SimSun" w:eastAsia="SimSun" w:cs="SimSun"/>
          <w:sz w:val="20"/>
          <w:szCs w:val="20"/>
          <w:spacing w:val="31"/>
        </w:rPr>
        <w:t xml:space="preserve">  </w:t>
      </w:r>
      <w:r>
        <w:rPr>
          <w:rFonts w:ascii="SimSun" w:hAnsi="SimSun" w:eastAsia="SimSun" w:cs="SimSun"/>
          <w:sz w:val="20"/>
          <w:szCs w:val="20"/>
          <w:spacing w:val="1"/>
        </w:rPr>
        <w:t>15—</w:t>
      </w:r>
      <w:r>
        <w:rPr>
          <w:rFonts w:ascii="SimSun" w:hAnsi="SimSun" w:eastAsia="SimSun" w:cs="SimSun"/>
          <w:sz w:val="20"/>
          <w:szCs w:val="20"/>
          <w:spacing w:val="26"/>
        </w:rPr>
        <w:t xml:space="preserve">  </w:t>
      </w:r>
      <w:r>
        <w:rPr>
          <w:rFonts w:ascii="SimSun" w:hAnsi="SimSun" w:eastAsia="SimSun" w:cs="SimSun"/>
          <w:sz w:val="20"/>
          <w:szCs w:val="20"/>
          <w:spacing w:val="1"/>
        </w:rPr>
        <w:t>20—</w:t>
      </w:r>
      <w:r>
        <w:rPr>
          <w:rFonts w:ascii="SimSun" w:hAnsi="SimSun" w:eastAsia="SimSun" w:cs="SimSun"/>
          <w:sz w:val="20"/>
          <w:szCs w:val="20"/>
          <w:spacing w:val="26"/>
        </w:rPr>
        <w:t xml:space="preserve">  </w:t>
      </w:r>
      <w:r>
        <w:rPr>
          <w:rFonts w:ascii="SimSun" w:hAnsi="SimSun" w:eastAsia="SimSun" w:cs="SimSun"/>
          <w:sz w:val="20"/>
          <w:szCs w:val="20"/>
          <w:spacing w:val="1"/>
        </w:rPr>
        <w:t>25-</w:t>
      </w:r>
      <w:r>
        <w:rPr>
          <w:rFonts w:ascii="SimSun" w:hAnsi="SimSun" w:eastAsia="SimSun" w:cs="SimSun"/>
          <w:sz w:val="20"/>
          <w:szCs w:val="20"/>
          <w:spacing w:val="13"/>
        </w:rPr>
        <w:t xml:space="preserve">   </w:t>
      </w:r>
      <w:r>
        <w:rPr>
          <w:rFonts w:ascii="SimSun" w:hAnsi="SimSun" w:eastAsia="SimSun" w:cs="SimSun"/>
          <w:sz w:val="20"/>
          <w:szCs w:val="20"/>
          <w:spacing w:val="1"/>
        </w:rPr>
        <w:t>3</w:t>
      </w:r>
      <w:r>
        <w:rPr>
          <w:rFonts w:ascii="SimSun" w:hAnsi="SimSun" w:eastAsia="SimSun" w:cs="SimSun"/>
          <w:sz w:val="20"/>
          <w:szCs w:val="20"/>
        </w:rPr>
        <w:t>0—</w:t>
      </w:r>
      <w:r>
        <w:rPr>
          <w:rFonts w:ascii="SimSun" w:hAnsi="SimSun" w:eastAsia="SimSun" w:cs="SimSun"/>
          <w:sz w:val="20"/>
          <w:szCs w:val="20"/>
          <w:spacing w:val="26"/>
        </w:rPr>
        <w:t xml:space="preserve">  </w:t>
      </w:r>
      <w:r>
        <w:rPr>
          <w:rFonts w:ascii="SimSun" w:hAnsi="SimSun" w:eastAsia="SimSun" w:cs="SimSun"/>
          <w:sz w:val="20"/>
          <w:szCs w:val="20"/>
        </w:rPr>
        <w:t>35-</w:t>
      </w:r>
      <w:r>
        <w:rPr>
          <w:rFonts w:ascii="SimSun" w:hAnsi="SimSun" w:eastAsia="SimSun" w:cs="SimSun"/>
          <w:sz w:val="20"/>
          <w:szCs w:val="20"/>
          <w:spacing w:val="17"/>
        </w:rPr>
        <w:t xml:space="preserve">   </w:t>
      </w:r>
      <w:r>
        <w:rPr>
          <w:rFonts w:ascii="SimSun" w:hAnsi="SimSun" w:eastAsia="SimSun" w:cs="SimSun"/>
          <w:sz w:val="20"/>
          <w:szCs w:val="20"/>
        </w:rPr>
        <w:t>40—</w:t>
      </w:r>
    </w:p>
    <w:p>
      <w:pPr>
        <w:ind w:left="519" w:right="1289" w:firstLine="639"/>
        <w:spacing w:before="82" w:line="291" w:lineRule="auto"/>
        <w:rPr>
          <w:rFonts w:ascii="SimSun" w:hAnsi="SimSun" w:eastAsia="SimSun" w:cs="SimSun"/>
          <w:sz w:val="20"/>
          <w:szCs w:val="20"/>
        </w:rPr>
      </w:pPr>
      <w:r>
        <w:rPr>
          <w:rFonts w:ascii="SimSun" w:hAnsi="SimSun" w:eastAsia="SimSun" w:cs="SimSun"/>
          <w:sz w:val="20"/>
          <w:szCs w:val="20"/>
          <w:spacing w:val="-3"/>
        </w:rPr>
        <w:t>%    2.4</w:t>
      </w:r>
      <w:r>
        <w:rPr>
          <w:rFonts w:ascii="SimSun" w:hAnsi="SimSun" w:eastAsia="SimSun" w:cs="SimSun"/>
          <w:sz w:val="20"/>
          <w:szCs w:val="20"/>
          <w:spacing w:val="7"/>
        </w:rPr>
        <w:t xml:space="preserve">   </w:t>
      </w:r>
      <w:r>
        <w:rPr>
          <w:rFonts w:ascii="SimSun" w:hAnsi="SimSun" w:eastAsia="SimSun" w:cs="SimSun"/>
          <w:sz w:val="20"/>
          <w:szCs w:val="20"/>
          <w:spacing w:val="-3"/>
        </w:rPr>
        <w:t>9.6</w:t>
      </w:r>
      <w:r>
        <w:rPr>
          <w:rFonts w:ascii="SimSun" w:hAnsi="SimSun" w:eastAsia="SimSun" w:cs="SimSun"/>
          <w:sz w:val="20"/>
          <w:szCs w:val="20"/>
          <w:spacing w:val="25"/>
        </w:rPr>
        <w:t xml:space="preserve">  </w:t>
      </w:r>
      <w:r>
        <w:rPr>
          <w:rFonts w:ascii="SimSun" w:hAnsi="SimSun" w:eastAsia="SimSun" w:cs="SimSun"/>
          <w:sz w:val="20"/>
          <w:szCs w:val="20"/>
          <w:spacing w:val="-3"/>
        </w:rPr>
        <w:t>10.0</w:t>
      </w:r>
      <w:r>
        <w:rPr>
          <w:rFonts w:ascii="SimSun" w:hAnsi="SimSun" w:eastAsia="SimSun" w:cs="SimSun"/>
          <w:sz w:val="20"/>
          <w:szCs w:val="20"/>
          <w:spacing w:val="21"/>
        </w:rPr>
        <w:t xml:space="preserve">  </w:t>
      </w:r>
      <w:r>
        <w:rPr>
          <w:rFonts w:ascii="SimSun" w:hAnsi="SimSun" w:eastAsia="SimSun" w:cs="SimSun"/>
          <w:sz w:val="20"/>
          <w:szCs w:val="20"/>
          <w:spacing w:val="-3"/>
        </w:rPr>
        <w:t>9.0</w:t>
      </w:r>
      <w:r>
        <w:rPr>
          <w:rFonts w:ascii="SimSun" w:hAnsi="SimSun" w:eastAsia="SimSun" w:cs="SimSun"/>
          <w:sz w:val="20"/>
          <w:szCs w:val="20"/>
          <w:spacing w:val="3"/>
        </w:rPr>
        <w:t xml:space="preserve">   </w:t>
      </w:r>
      <w:r>
        <w:rPr>
          <w:rFonts w:ascii="SimSun" w:hAnsi="SimSun" w:eastAsia="SimSun" w:cs="SimSun"/>
          <w:sz w:val="20"/>
          <w:szCs w:val="20"/>
          <w:spacing w:val="-3"/>
        </w:rPr>
        <w:t>8.0</w:t>
      </w:r>
      <w:r>
        <w:rPr>
          <w:rFonts w:ascii="SimSun" w:hAnsi="SimSun" w:eastAsia="SimSun" w:cs="SimSun"/>
          <w:sz w:val="20"/>
          <w:szCs w:val="20"/>
          <w:spacing w:val="3"/>
        </w:rPr>
        <w:t xml:space="preserve">   </w:t>
      </w:r>
      <w:r>
        <w:rPr>
          <w:rFonts w:ascii="SimSun" w:hAnsi="SimSun" w:eastAsia="SimSun" w:cs="SimSun"/>
          <w:sz w:val="20"/>
          <w:szCs w:val="20"/>
          <w:spacing w:val="-3"/>
        </w:rPr>
        <w:t>8.0</w:t>
      </w:r>
      <w:r>
        <w:rPr>
          <w:rFonts w:ascii="SimSun" w:hAnsi="SimSun" w:eastAsia="SimSun" w:cs="SimSun"/>
          <w:sz w:val="20"/>
          <w:szCs w:val="20"/>
          <w:spacing w:val="3"/>
        </w:rPr>
        <w:t xml:space="preserve">   </w:t>
      </w:r>
      <w:r>
        <w:rPr>
          <w:rFonts w:ascii="SimSun" w:hAnsi="SimSun" w:eastAsia="SimSun" w:cs="SimSun"/>
          <w:sz w:val="20"/>
          <w:szCs w:val="20"/>
          <w:spacing w:val="-3"/>
        </w:rPr>
        <w:t>8.0</w:t>
      </w:r>
      <w:r>
        <w:rPr>
          <w:rFonts w:ascii="SimSun" w:hAnsi="SimSun" w:eastAsia="SimSun" w:cs="SimSun"/>
          <w:sz w:val="20"/>
          <w:szCs w:val="20"/>
          <w:spacing w:val="2"/>
        </w:rPr>
        <w:t xml:space="preserve">   </w:t>
      </w:r>
      <w:r>
        <w:rPr>
          <w:rFonts w:ascii="SimSun" w:hAnsi="SimSun" w:eastAsia="SimSun" w:cs="SimSun"/>
          <w:sz w:val="20"/>
          <w:szCs w:val="20"/>
          <w:spacing w:val="-3"/>
        </w:rPr>
        <w:t>6.0</w:t>
      </w:r>
      <w:r>
        <w:rPr>
          <w:rFonts w:ascii="SimSun" w:hAnsi="SimSun" w:eastAsia="SimSun" w:cs="SimSun"/>
          <w:sz w:val="20"/>
          <w:szCs w:val="20"/>
          <w:spacing w:val="4"/>
        </w:rPr>
        <w:t xml:space="preserve">   </w:t>
      </w:r>
      <w:r>
        <w:rPr>
          <w:rFonts w:ascii="SimSun" w:hAnsi="SimSun" w:eastAsia="SimSun" w:cs="SimSun"/>
          <w:sz w:val="20"/>
          <w:szCs w:val="20"/>
          <w:spacing w:val="-3"/>
        </w:rPr>
        <w:t>6.0</w:t>
      </w:r>
      <w:r>
        <w:rPr>
          <w:rFonts w:ascii="SimSun" w:hAnsi="SimSun" w:eastAsia="SimSun" w:cs="SimSun"/>
          <w:sz w:val="20"/>
          <w:szCs w:val="20"/>
          <w:spacing w:val="6"/>
        </w:rPr>
        <w:t xml:space="preserve">   </w:t>
      </w:r>
      <w:r>
        <w:rPr>
          <w:rFonts w:ascii="SimSun" w:hAnsi="SimSun" w:eastAsia="SimSun" w:cs="SimSun"/>
          <w:sz w:val="20"/>
          <w:szCs w:val="20"/>
          <w:spacing w:val="-3"/>
        </w:rPr>
        <w:t>6.0</w:t>
      </w:r>
      <w:r>
        <w:rPr>
          <w:rFonts w:ascii="SimSun" w:hAnsi="SimSun" w:eastAsia="SimSun" w:cs="SimSun"/>
          <w:sz w:val="20"/>
          <w:szCs w:val="20"/>
          <w:spacing w:val="1"/>
        </w:rPr>
        <w:t xml:space="preserve"> </w:t>
      </w:r>
      <w:r>
        <w:rPr>
          <w:rFonts w:ascii="SimSun" w:hAnsi="SimSun" w:eastAsia="SimSun" w:cs="SimSun"/>
          <w:sz w:val="20"/>
          <w:szCs w:val="20"/>
          <w:spacing w:val="4"/>
        </w:rPr>
        <w:t>年龄组(岁)45</w:t>
      </w:r>
      <w:r>
        <w:rPr>
          <w:rFonts w:ascii="SimSun" w:hAnsi="SimSun" w:eastAsia="SimSun" w:cs="SimSun"/>
          <w:sz w:val="20"/>
          <w:szCs w:val="20"/>
          <w:spacing w:val="-58"/>
        </w:rPr>
        <w:t xml:space="preserve"> </w:t>
      </w:r>
      <w:r>
        <w:rPr>
          <w:rFonts w:ascii="SimSun" w:hAnsi="SimSun" w:eastAsia="SimSun" w:cs="SimSun"/>
          <w:sz w:val="20"/>
          <w:szCs w:val="20"/>
          <w:spacing w:val="4"/>
        </w:rPr>
        <w:t>—  50—</w:t>
      </w:r>
      <w:r>
        <w:rPr>
          <w:rFonts w:ascii="SimSun" w:hAnsi="SimSun" w:eastAsia="SimSun" w:cs="SimSun"/>
          <w:sz w:val="20"/>
          <w:szCs w:val="20"/>
          <w:spacing w:val="20"/>
        </w:rPr>
        <w:t xml:space="preserve">  </w:t>
      </w:r>
      <w:r>
        <w:rPr>
          <w:rFonts w:ascii="SimSun" w:hAnsi="SimSun" w:eastAsia="SimSun" w:cs="SimSun"/>
          <w:sz w:val="20"/>
          <w:szCs w:val="20"/>
          <w:spacing w:val="4"/>
        </w:rPr>
        <w:t>55—</w:t>
      </w:r>
      <w:r>
        <w:rPr>
          <w:rFonts w:ascii="SimSun" w:hAnsi="SimSun" w:eastAsia="SimSun" w:cs="SimSun"/>
          <w:sz w:val="20"/>
          <w:szCs w:val="20"/>
          <w:spacing w:val="21"/>
        </w:rPr>
        <w:t xml:space="preserve">  </w:t>
      </w:r>
      <w:r>
        <w:rPr>
          <w:rFonts w:ascii="SimSun" w:hAnsi="SimSun" w:eastAsia="SimSun" w:cs="SimSun"/>
          <w:sz w:val="20"/>
          <w:szCs w:val="20"/>
          <w:spacing w:val="4"/>
        </w:rPr>
        <w:t>60—  65—</w:t>
      </w:r>
      <w:r>
        <w:rPr>
          <w:rFonts w:ascii="SimSun" w:hAnsi="SimSun" w:eastAsia="SimSun" w:cs="SimSun"/>
          <w:sz w:val="20"/>
          <w:szCs w:val="20"/>
          <w:spacing w:val="30"/>
        </w:rPr>
        <w:t xml:space="preserve">  </w:t>
      </w:r>
      <w:r>
        <w:rPr>
          <w:rFonts w:ascii="SimSun" w:hAnsi="SimSun" w:eastAsia="SimSun" w:cs="SimSun"/>
          <w:sz w:val="20"/>
          <w:szCs w:val="20"/>
          <w:spacing w:val="4"/>
        </w:rPr>
        <w:t>70--</w:t>
      </w:r>
      <w:r>
        <w:rPr>
          <w:rFonts w:ascii="SimSun" w:hAnsi="SimSun" w:eastAsia="SimSun" w:cs="SimSun"/>
          <w:sz w:val="20"/>
          <w:szCs w:val="20"/>
          <w:spacing w:val="26"/>
        </w:rPr>
        <w:t xml:space="preserve">  </w:t>
      </w:r>
      <w:r>
        <w:rPr>
          <w:rFonts w:ascii="SimSun" w:hAnsi="SimSun" w:eastAsia="SimSun" w:cs="SimSun"/>
          <w:sz w:val="20"/>
          <w:szCs w:val="20"/>
          <w:spacing w:val="4"/>
        </w:rPr>
        <w:t>75—</w:t>
      </w:r>
      <w:r>
        <w:rPr>
          <w:rFonts w:ascii="SimSun" w:hAnsi="SimSun" w:eastAsia="SimSun" w:cs="SimSun"/>
          <w:sz w:val="20"/>
          <w:szCs w:val="20"/>
          <w:spacing w:val="22"/>
        </w:rPr>
        <w:t xml:space="preserve">  </w:t>
      </w:r>
      <w:r>
        <w:rPr>
          <w:rFonts w:ascii="SimSun" w:hAnsi="SimSun" w:eastAsia="SimSun" w:cs="SimSun"/>
          <w:sz w:val="20"/>
          <w:szCs w:val="20"/>
          <w:spacing w:val="4"/>
        </w:rPr>
        <w:t>80—</w:t>
      </w:r>
      <w:r>
        <w:rPr>
          <w:rFonts w:ascii="SimSun" w:hAnsi="SimSun" w:eastAsia="SimSun" w:cs="SimSun"/>
          <w:sz w:val="20"/>
          <w:szCs w:val="20"/>
          <w:spacing w:val="19"/>
        </w:rPr>
        <w:t xml:space="preserve">  </w:t>
      </w:r>
      <w:r>
        <w:rPr>
          <w:rFonts w:ascii="SimSun" w:hAnsi="SimSun" w:eastAsia="SimSun" w:cs="SimSun"/>
          <w:sz w:val="20"/>
          <w:szCs w:val="20"/>
          <w:spacing w:val="4"/>
        </w:rPr>
        <w:t>85一</w:t>
      </w:r>
    </w:p>
    <w:p>
      <w:pPr>
        <w:ind w:left="509" w:right="1649" w:firstLine="660"/>
        <w:spacing w:line="288" w:lineRule="auto"/>
        <w:rPr>
          <w:rFonts w:ascii="SimSun" w:hAnsi="SimSun" w:eastAsia="SimSun" w:cs="SimSun"/>
          <w:sz w:val="20"/>
          <w:szCs w:val="20"/>
        </w:rPr>
      </w:pPr>
      <w:r>
        <w:rPr>
          <w:rFonts w:ascii="SimSun" w:hAnsi="SimSun" w:eastAsia="SimSun" w:cs="SimSun"/>
          <w:sz w:val="20"/>
          <w:szCs w:val="20"/>
          <w:spacing w:val="-3"/>
        </w:rPr>
        <w:t>%    6.0</w:t>
      </w:r>
      <w:r>
        <w:rPr>
          <w:rFonts w:ascii="SimSun" w:hAnsi="SimSun" w:eastAsia="SimSun" w:cs="SimSun"/>
          <w:sz w:val="20"/>
          <w:szCs w:val="20"/>
          <w:spacing w:val="21"/>
        </w:rPr>
        <w:t xml:space="preserve">   </w:t>
      </w:r>
      <w:r>
        <w:rPr>
          <w:rFonts w:ascii="SimSun" w:hAnsi="SimSun" w:eastAsia="SimSun" w:cs="SimSun"/>
          <w:sz w:val="20"/>
          <w:szCs w:val="20"/>
          <w:spacing w:val="-3"/>
        </w:rPr>
        <w:t>5.0</w:t>
      </w:r>
      <w:r>
        <w:rPr>
          <w:rFonts w:ascii="SimSun" w:hAnsi="SimSun" w:eastAsia="SimSun" w:cs="SimSun"/>
          <w:sz w:val="20"/>
          <w:szCs w:val="20"/>
          <w:spacing w:val="10"/>
        </w:rPr>
        <w:t xml:space="preserve">   </w:t>
      </w:r>
      <w:r>
        <w:rPr>
          <w:rFonts w:ascii="SimSun" w:hAnsi="SimSun" w:eastAsia="SimSun" w:cs="SimSun"/>
          <w:sz w:val="20"/>
          <w:szCs w:val="20"/>
          <w:spacing w:val="-3"/>
        </w:rPr>
        <w:t>4.0</w:t>
      </w:r>
      <w:r>
        <w:rPr>
          <w:rFonts w:ascii="SimSun" w:hAnsi="SimSun" w:eastAsia="SimSun" w:cs="SimSun"/>
          <w:sz w:val="20"/>
          <w:szCs w:val="20"/>
          <w:spacing w:val="16"/>
        </w:rPr>
        <w:t xml:space="preserve">   </w:t>
      </w:r>
      <w:r>
        <w:rPr>
          <w:rFonts w:ascii="SimSun" w:hAnsi="SimSun" w:eastAsia="SimSun" w:cs="SimSun"/>
          <w:sz w:val="20"/>
          <w:szCs w:val="20"/>
          <w:spacing w:val="-3"/>
        </w:rPr>
        <w:t>4.0   3.0</w:t>
      </w:r>
      <w:r>
        <w:rPr>
          <w:rFonts w:ascii="SimSun" w:hAnsi="SimSun" w:eastAsia="SimSun" w:cs="SimSun"/>
          <w:sz w:val="20"/>
          <w:szCs w:val="20"/>
          <w:spacing w:val="5"/>
        </w:rPr>
        <w:t xml:space="preserve">    </w:t>
      </w:r>
      <w:r>
        <w:rPr>
          <w:rFonts w:ascii="SimSun" w:hAnsi="SimSun" w:eastAsia="SimSun" w:cs="SimSun"/>
          <w:sz w:val="20"/>
          <w:szCs w:val="20"/>
          <w:spacing w:val="-3"/>
        </w:rPr>
        <w:t>2.0</w:t>
      </w:r>
      <w:r>
        <w:rPr>
          <w:rFonts w:ascii="SimSun" w:hAnsi="SimSun" w:eastAsia="SimSun" w:cs="SimSun"/>
          <w:sz w:val="20"/>
          <w:szCs w:val="20"/>
          <w:spacing w:val="11"/>
        </w:rPr>
        <w:t xml:space="preserve">   </w:t>
      </w:r>
      <w:r>
        <w:rPr>
          <w:rFonts w:ascii="SimSun" w:hAnsi="SimSun" w:eastAsia="SimSun" w:cs="SimSun"/>
          <w:sz w:val="20"/>
          <w:szCs w:val="20"/>
          <w:spacing w:val="-3"/>
        </w:rPr>
        <w:t>1.0   0.5</w:t>
      </w:r>
      <w:r>
        <w:rPr>
          <w:rFonts w:ascii="SimSun" w:hAnsi="SimSun" w:eastAsia="SimSun" w:cs="SimSun"/>
          <w:sz w:val="20"/>
          <w:szCs w:val="20"/>
          <w:spacing w:val="6"/>
        </w:rPr>
        <w:t xml:space="preserve">   </w:t>
      </w:r>
      <w:r>
        <w:rPr>
          <w:rFonts w:ascii="SimSun" w:hAnsi="SimSun" w:eastAsia="SimSun" w:cs="SimSun"/>
          <w:sz w:val="20"/>
          <w:szCs w:val="20"/>
          <w:spacing w:val="-3"/>
        </w:rPr>
        <w:t>0.5</w:t>
      </w:r>
      <w:r>
        <w:rPr>
          <w:rFonts w:ascii="SimSun" w:hAnsi="SimSun" w:eastAsia="SimSun" w:cs="SimSun"/>
          <w:sz w:val="20"/>
          <w:szCs w:val="20"/>
          <w:spacing w:val="1"/>
        </w:rPr>
        <w:t xml:space="preserve"> </w:t>
      </w:r>
      <w:r>
        <w:rPr>
          <w:rFonts w:ascii="SimSun" w:hAnsi="SimSun" w:eastAsia="SimSun" w:cs="SimSun"/>
          <w:sz w:val="20"/>
          <w:szCs w:val="20"/>
          <w:spacing w:val="17"/>
        </w:rPr>
        <w:t>(二)按照标准构成计算标准化率</w:t>
      </w:r>
    </w:p>
    <w:p>
      <w:pPr>
        <w:ind w:left="489"/>
        <w:spacing w:before="16" w:line="219" w:lineRule="auto"/>
        <w:rPr>
          <w:rFonts w:ascii="SimSun" w:hAnsi="SimSun" w:eastAsia="SimSun" w:cs="SimSun"/>
          <w:sz w:val="20"/>
          <w:szCs w:val="20"/>
        </w:rPr>
      </w:pPr>
      <w:r>
        <w:rPr>
          <w:rFonts w:ascii="SimSun" w:hAnsi="SimSun" w:eastAsia="SimSun" w:cs="SimSun"/>
          <w:sz w:val="20"/>
          <w:szCs w:val="20"/>
          <w:spacing w:val="12"/>
        </w:rPr>
        <w:t>例3</w:t>
      </w:r>
      <w:r>
        <w:rPr>
          <w:rFonts w:ascii="SimSun" w:hAnsi="SimSun" w:eastAsia="SimSun" w:cs="SimSun"/>
          <w:sz w:val="20"/>
          <w:szCs w:val="20"/>
          <w:spacing w:val="-54"/>
        </w:rPr>
        <w:t xml:space="preserve"> </w:t>
      </w:r>
      <w:r>
        <w:rPr>
          <w:rFonts w:ascii="SimSun" w:hAnsi="SimSun" w:eastAsia="SimSun" w:cs="SimSun"/>
          <w:sz w:val="20"/>
          <w:szCs w:val="20"/>
          <w:spacing w:val="12"/>
        </w:rPr>
        <w:t>.</w:t>
      </w:r>
      <w:r>
        <w:rPr>
          <w:rFonts w:ascii="SimSun" w:hAnsi="SimSun" w:eastAsia="SimSun" w:cs="SimSun"/>
          <w:sz w:val="20"/>
          <w:szCs w:val="20"/>
          <w:spacing w:val="-45"/>
        </w:rPr>
        <w:t xml:space="preserve"> </w:t>
      </w:r>
      <w:r>
        <w:rPr>
          <w:rFonts w:ascii="SimSun" w:hAnsi="SimSun" w:eastAsia="SimSun" w:cs="SimSun"/>
          <w:sz w:val="20"/>
          <w:szCs w:val="20"/>
          <w:spacing w:val="12"/>
        </w:rPr>
        <w:t>1</w:t>
      </w:r>
      <w:r>
        <w:rPr>
          <w:rFonts w:ascii="SimSun" w:hAnsi="SimSun" w:eastAsia="SimSun" w:cs="SimSun"/>
          <w:sz w:val="20"/>
          <w:szCs w:val="20"/>
          <w:spacing w:val="5"/>
        </w:rPr>
        <w:t xml:space="preserve">  </w:t>
      </w:r>
      <w:r>
        <w:rPr>
          <w:rFonts w:ascii="SimSun" w:hAnsi="SimSun" w:eastAsia="SimSun" w:cs="SimSun"/>
          <w:sz w:val="20"/>
          <w:szCs w:val="20"/>
          <w:spacing w:val="12"/>
        </w:rPr>
        <w:t>对表3.5资料，求新旧两种疗法的标</w:t>
      </w:r>
      <w:r>
        <w:rPr>
          <w:rFonts w:ascii="SimSun" w:hAnsi="SimSun" w:eastAsia="SimSun" w:cs="SimSun"/>
          <w:sz w:val="20"/>
          <w:szCs w:val="20"/>
          <w:spacing w:val="11"/>
        </w:rPr>
        <w:t>准化治愈率。</w:t>
      </w:r>
    </w:p>
    <w:p>
      <w:pPr>
        <w:ind w:left="60" w:firstLine="429"/>
        <w:spacing w:before="72" w:line="282" w:lineRule="auto"/>
        <w:rPr>
          <w:rFonts w:ascii="SimSun" w:hAnsi="SimSun" w:eastAsia="SimSun" w:cs="SimSun"/>
          <w:sz w:val="20"/>
          <w:szCs w:val="20"/>
        </w:rPr>
      </w:pPr>
      <w:r>
        <w:rPr>
          <w:rFonts w:ascii="SimSun" w:hAnsi="SimSun" w:eastAsia="SimSun" w:cs="SimSun"/>
          <w:sz w:val="20"/>
          <w:szCs w:val="20"/>
          <w:spacing w:val="14"/>
        </w:rPr>
        <w:t>本例可选任一组病人的样本构成或两组各部分病人数之和作为标准构成计算标</w:t>
      </w:r>
      <w:r>
        <w:rPr>
          <w:rFonts w:ascii="SimSun" w:hAnsi="SimSun" w:eastAsia="SimSun" w:cs="SimSun"/>
          <w:sz w:val="20"/>
          <w:szCs w:val="20"/>
          <w:spacing w:val="13"/>
        </w:rPr>
        <w:t>准化率。</w:t>
      </w:r>
      <w:r>
        <w:rPr>
          <w:rFonts w:ascii="SimSun" w:hAnsi="SimSun" w:eastAsia="SimSun" w:cs="SimSun"/>
          <w:sz w:val="20"/>
          <w:szCs w:val="20"/>
        </w:rPr>
        <w:t xml:space="preserve"> </w:t>
      </w:r>
      <w:r>
        <w:rPr>
          <w:rFonts w:ascii="SimSun" w:hAnsi="SimSun" w:eastAsia="SimSun" w:cs="SimSun"/>
          <w:sz w:val="20"/>
          <w:szCs w:val="20"/>
          <w:spacing w:val="11"/>
        </w:rPr>
        <w:t>我们试采用旧疗法组病人构成作为标准及两组各部分病人数之和作为标准分别计算。</w:t>
      </w:r>
    </w:p>
    <w:p>
      <w:pPr>
        <w:ind w:left="499"/>
        <w:spacing w:before="1" w:line="220"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25"/>
        </w:rPr>
        <w:t xml:space="preserve"> </w:t>
      </w:r>
      <w:r>
        <w:rPr>
          <w:rFonts w:ascii="SimSun" w:hAnsi="SimSun" w:eastAsia="SimSun" w:cs="SimSun"/>
          <w:sz w:val="20"/>
          <w:szCs w:val="20"/>
          <w:spacing w:val="9"/>
        </w:rPr>
        <w:t>以旧疗法组病人构成作为标准构成</w:t>
      </w:r>
    </w:p>
    <w:p>
      <w:pPr>
        <w:ind w:left="1312"/>
        <w:spacing w:before="217" w:line="220" w:lineRule="auto"/>
        <w:rPr>
          <w:rFonts w:ascii="SimSun" w:hAnsi="SimSun" w:eastAsia="SimSun" w:cs="SimSun"/>
          <w:sz w:val="18"/>
          <w:szCs w:val="18"/>
        </w:rPr>
      </w:pPr>
      <w:r>
        <w:rPr>
          <w:rFonts w:ascii="SimSun" w:hAnsi="SimSun" w:eastAsia="SimSun" w:cs="SimSun"/>
          <w:sz w:val="18"/>
          <w:szCs w:val="18"/>
          <w:b/>
          <w:bCs/>
          <w:spacing w:val="-2"/>
        </w:rPr>
        <w:t>表3.6新旧两种</w:t>
      </w:r>
      <w:r>
        <w:rPr>
          <w:rFonts w:ascii="SimSun" w:hAnsi="SimSun" w:eastAsia="SimSun" w:cs="SimSun"/>
          <w:sz w:val="18"/>
          <w:szCs w:val="18"/>
          <w:spacing w:val="-2"/>
        </w:rPr>
        <w:t xml:space="preserve">  </w:t>
      </w:r>
      <w:r>
        <w:rPr>
          <w:rFonts w:ascii="SimSun" w:hAnsi="SimSun" w:eastAsia="SimSun" w:cs="SimSun"/>
          <w:sz w:val="18"/>
          <w:szCs w:val="18"/>
          <w:b/>
          <w:bCs/>
          <w:spacing w:val="-2"/>
        </w:rPr>
        <w:t>疗法的标准化治</w:t>
      </w:r>
      <w:r>
        <w:rPr>
          <w:rFonts w:ascii="SimSun" w:hAnsi="SimSun" w:eastAsia="SimSun" w:cs="SimSun"/>
          <w:sz w:val="18"/>
          <w:szCs w:val="18"/>
          <w:spacing w:val="-2"/>
        </w:rPr>
        <w:t xml:space="preserve"> </w:t>
      </w:r>
      <w:r>
        <w:rPr>
          <w:rFonts w:ascii="SimSun" w:hAnsi="SimSun" w:eastAsia="SimSun" w:cs="SimSun"/>
          <w:sz w:val="18"/>
          <w:szCs w:val="18"/>
          <w:b/>
          <w:bCs/>
          <w:spacing w:val="-2"/>
        </w:rPr>
        <w:t>愈</w:t>
      </w:r>
      <w:r>
        <w:rPr>
          <w:rFonts w:ascii="SimSun" w:hAnsi="SimSun" w:eastAsia="SimSun" w:cs="SimSun"/>
          <w:sz w:val="18"/>
          <w:szCs w:val="18"/>
          <w:b/>
          <w:bCs/>
          <w:spacing w:val="-3"/>
        </w:rPr>
        <w:t>率(以旧疗法组病</w:t>
      </w:r>
      <w:r>
        <w:rPr>
          <w:rFonts w:ascii="SimSun" w:hAnsi="SimSun" w:eastAsia="SimSun" w:cs="SimSun"/>
          <w:sz w:val="18"/>
          <w:szCs w:val="18"/>
          <w:spacing w:val="51"/>
          <w:w w:val="101"/>
        </w:rPr>
        <w:t xml:space="preserve"> </w:t>
      </w:r>
      <w:r>
        <w:rPr>
          <w:rFonts w:ascii="SimSun" w:hAnsi="SimSun" w:eastAsia="SimSun" w:cs="SimSun"/>
          <w:sz w:val="18"/>
          <w:szCs w:val="18"/>
          <w:b/>
          <w:bCs/>
          <w:spacing w:val="-3"/>
        </w:rPr>
        <w:t>人构成作为标</w:t>
      </w:r>
      <w:r>
        <w:rPr>
          <w:rFonts w:ascii="SimSun" w:hAnsi="SimSun" w:eastAsia="SimSun" w:cs="SimSun"/>
          <w:sz w:val="18"/>
          <w:szCs w:val="18"/>
          <w:spacing w:val="-3"/>
        </w:rPr>
        <w:t xml:space="preserve">       </w:t>
      </w:r>
      <w:r>
        <w:rPr>
          <w:rFonts w:ascii="SimSun" w:hAnsi="SimSun" w:eastAsia="SimSun" w:cs="SimSun"/>
          <w:sz w:val="18"/>
          <w:szCs w:val="18"/>
          <w:b/>
          <w:bCs/>
          <w:spacing w:val="-3"/>
        </w:rPr>
        <w:t>准构成)</w:t>
      </w:r>
    </w:p>
    <w:p>
      <w:pPr>
        <w:spacing w:line="36" w:lineRule="exact"/>
        <w:rPr/>
      </w:pPr>
      <w:r/>
    </w:p>
    <w:tbl>
      <w:tblPr>
        <w:tblStyle w:val="TableNormal"/>
        <w:tblW w:w="8330" w:type="dxa"/>
        <w:tblInd w:w="1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67"/>
        <w:gridCol w:w="1505"/>
        <w:gridCol w:w="1114"/>
        <w:gridCol w:w="1746"/>
        <w:gridCol w:w="1155"/>
        <w:gridCol w:w="1843"/>
      </w:tblGrid>
      <w:tr>
        <w:trPr>
          <w:trHeight w:val="284" w:hRule="atLeast"/>
        </w:trPr>
        <w:tc>
          <w:tcPr>
            <w:tcW w:w="967" w:type="dxa"/>
            <w:vAlign w:val="top"/>
            <w:tcBorders>
              <w:bottom w:val="single" w:color="000000" w:sz="4" w:space="0"/>
              <w:top w:val="single" w:color="000000" w:sz="4" w:space="0"/>
            </w:tcBorders>
          </w:tcPr>
          <w:p>
            <w:pPr>
              <w:pStyle w:val="TableText"/>
              <w:ind w:left="309"/>
              <w:spacing w:before="52" w:line="220" w:lineRule="auto"/>
              <w:rPr/>
            </w:pPr>
            <w:r>
              <w:rPr>
                <w:spacing w:val="-3"/>
              </w:rPr>
              <w:t>治疗</w:t>
            </w:r>
          </w:p>
        </w:tc>
        <w:tc>
          <w:tcPr>
            <w:tcW w:w="1505" w:type="dxa"/>
            <w:vAlign w:val="top"/>
            <w:tcBorders>
              <w:bottom w:val="single" w:color="000000" w:sz="4" w:space="0"/>
              <w:top w:val="single" w:color="000000" w:sz="4" w:space="0"/>
            </w:tcBorders>
          </w:tcPr>
          <w:p>
            <w:pPr>
              <w:rPr>
                <w:rFonts w:ascii="Arial"/>
                <w:sz w:val="21"/>
              </w:rPr>
            </w:pPr>
            <w:r/>
          </w:p>
        </w:tc>
        <w:tc>
          <w:tcPr>
            <w:tcW w:w="1114" w:type="dxa"/>
            <w:vAlign w:val="top"/>
            <w:tcBorders>
              <w:bottom w:val="single" w:color="000000" w:sz="4" w:space="0"/>
              <w:top w:val="single" w:color="000000" w:sz="4" w:space="0"/>
            </w:tcBorders>
          </w:tcPr>
          <w:p>
            <w:pPr>
              <w:rPr>
                <w:rFonts w:ascii="Arial"/>
                <w:sz w:val="21"/>
              </w:rPr>
            </w:pPr>
            <w:r/>
          </w:p>
        </w:tc>
        <w:tc>
          <w:tcPr>
            <w:tcW w:w="1746" w:type="dxa"/>
            <w:vAlign w:val="top"/>
            <w:tcBorders>
              <w:bottom w:val="single" w:color="000000" w:sz="4" w:space="0"/>
              <w:top w:val="single" w:color="000000" w:sz="4" w:space="0"/>
            </w:tcBorders>
          </w:tcPr>
          <w:p>
            <w:pPr>
              <w:pStyle w:val="TableText"/>
              <w:ind w:left="114"/>
              <w:spacing w:before="52" w:line="220" w:lineRule="auto"/>
              <w:rPr/>
            </w:pPr>
            <w:r>
              <w:rPr>
                <w:spacing w:val="2"/>
              </w:rPr>
              <w:t>旧疗法</w:t>
            </w:r>
          </w:p>
        </w:tc>
        <w:tc>
          <w:tcPr>
            <w:tcW w:w="1155" w:type="dxa"/>
            <w:vAlign w:val="top"/>
            <w:tcBorders>
              <w:bottom w:val="single" w:color="000000" w:sz="4" w:space="0"/>
              <w:top w:val="single" w:color="000000" w:sz="4" w:space="0"/>
            </w:tcBorders>
          </w:tcPr>
          <w:p>
            <w:pPr>
              <w:rPr>
                <w:rFonts w:ascii="Arial"/>
                <w:sz w:val="21"/>
              </w:rPr>
            </w:pPr>
            <w:r/>
          </w:p>
        </w:tc>
        <w:tc>
          <w:tcPr>
            <w:tcW w:w="1843" w:type="dxa"/>
            <w:vAlign w:val="top"/>
            <w:tcBorders>
              <w:bottom w:val="single" w:color="000000" w:sz="4" w:space="0"/>
              <w:top w:val="single" w:color="000000" w:sz="4" w:space="0"/>
            </w:tcBorders>
          </w:tcPr>
          <w:p>
            <w:pPr>
              <w:pStyle w:val="TableText"/>
              <w:ind w:left="133"/>
              <w:spacing w:before="52" w:line="220" w:lineRule="auto"/>
              <w:rPr/>
            </w:pPr>
            <w:r>
              <w:rPr>
                <w:spacing w:val="-2"/>
              </w:rPr>
              <w:t>新疗法</w:t>
            </w:r>
          </w:p>
        </w:tc>
      </w:tr>
      <w:tr>
        <w:trPr>
          <w:trHeight w:val="597" w:hRule="atLeast"/>
        </w:trPr>
        <w:tc>
          <w:tcPr>
            <w:tcW w:w="967" w:type="dxa"/>
            <w:vAlign w:val="top"/>
            <w:tcBorders>
              <w:bottom w:val="single" w:color="000000" w:sz="4" w:space="0"/>
              <w:top w:val="single" w:color="000000" w:sz="4" w:space="0"/>
            </w:tcBorders>
          </w:tcPr>
          <w:p>
            <w:pPr>
              <w:pStyle w:val="TableText"/>
              <w:ind w:left="309"/>
              <w:spacing w:before="58" w:line="220" w:lineRule="auto"/>
              <w:rPr/>
            </w:pPr>
            <w:r>
              <w:rPr>
                <w:spacing w:val="-3"/>
              </w:rPr>
              <w:t>分组</w:t>
            </w:r>
          </w:p>
          <w:p>
            <w:pPr>
              <w:pStyle w:val="TableText"/>
              <w:ind w:left="350"/>
              <w:spacing w:before="98" w:line="221" w:lineRule="auto"/>
              <w:rPr/>
            </w:pPr>
            <w:r>
              <w:rPr>
                <w:spacing w:val="-9"/>
              </w:rPr>
              <w:t>(1)</w:t>
            </w:r>
          </w:p>
        </w:tc>
        <w:tc>
          <w:tcPr>
            <w:tcW w:w="1505" w:type="dxa"/>
            <w:vAlign w:val="top"/>
            <w:tcBorders>
              <w:bottom w:val="single" w:color="000000" w:sz="4" w:space="0"/>
              <w:top w:val="single" w:color="000000" w:sz="4" w:space="0"/>
            </w:tcBorders>
          </w:tcPr>
          <w:p>
            <w:pPr>
              <w:pStyle w:val="TableText"/>
              <w:ind w:left="222"/>
              <w:spacing w:before="58" w:line="219" w:lineRule="auto"/>
              <w:rPr/>
            </w:pPr>
            <w:r>
              <w:rPr>
                <w:spacing w:val="-2"/>
              </w:rPr>
              <w:t>标准治疗人数</w:t>
            </w:r>
          </w:p>
          <w:p>
            <w:pPr>
              <w:pStyle w:val="TableText"/>
              <w:ind w:left="622"/>
              <w:spacing w:before="99" w:line="221" w:lineRule="auto"/>
              <w:rPr/>
            </w:pPr>
            <w:r>
              <w:rPr>
                <w:spacing w:val="-9"/>
              </w:rPr>
              <w:t>(2)</w:t>
            </w:r>
          </w:p>
        </w:tc>
        <w:tc>
          <w:tcPr>
            <w:tcW w:w="1114" w:type="dxa"/>
            <w:vAlign w:val="top"/>
            <w:tcBorders>
              <w:bottom w:val="single" w:color="000000" w:sz="4" w:space="0"/>
              <w:top w:val="single" w:color="000000" w:sz="4" w:space="0"/>
            </w:tcBorders>
          </w:tcPr>
          <w:p>
            <w:pPr>
              <w:pStyle w:val="TableText"/>
              <w:ind w:left="218"/>
              <w:spacing w:before="58" w:line="219" w:lineRule="auto"/>
              <w:rPr/>
            </w:pPr>
            <w:r>
              <w:rPr>
                <w:spacing w:val="-3"/>
              </w:rPr>
              <w:t>原治愈率%</w:t>
            </w:r>
          </w:p>
          <w:p>
            <w:pPr>
              <w:pStyle w:val="TableText"/>
              <w:ind w:left="487"/>
              <w:spacing w:before="99" w:line="221" w:lineRule="auto"/>
              <w:rPr/>
            </w:pPr>
            <w:r>
              <w:rPr>
                <w:spacing w:val="-9"/>
              </w:rPr>
              <w:t>(3)</w:t>
            </w:r>
          </w:p>
        </w:tc>
        <w:tc>
          <w:tcPr>
            <w:tcW w:w="1746" w:type="dxa"/>
            <w:vAlign w:val="top"/>
            <w:tcBorders>
              <w:bottom w:val="single" w:color="000000" w:sz="4" w:space="0"/>
              <w:top w:val="single" w:color="000000" w:sz="4" w:space="0"/>
            </w:tcBorders>
          </w:tcPr>
          <w:p>
            <w:pPr>
              <w:pStyle w:val="TableText"/>
              <w:ind w:left="244" w:right="230" w:firstLine="200"/>
              <w:spacing w:before="87" w:line="256" w:lineRule="auto"/>
              <w:rPr/>
            </w:pPr>
            <w:r>
              <w:rPr>
                <w:spacing w:val="-2"/>
              </w:rPr>
              <w:t>预期治愈人数</w:t>
            </w:r>
            <w:r>
              <w:rPr>
                <w:spacing w:val="2"/>
              </w:rPr>
              <w:t xml:space="preserve"> </w:t>
            </w:r>
            <w:r>
              <w:rPr>
                <w:spacing w:val="-4"/>
              </w:rPr>
              <w:t>(4)=(2)×(3)</w:t>
            </w:r>
          </w:p>
        </w:tc>
        <w:tc>
          <w:tcPr>
            <w:tcW w:w="1155" w:type="dxa"/>
            <w:vAlign w:val="top"/>
            <w:tcBorders>
              <w:bottom w:val="single" w:color="000000" w:sz="4" w:space="0"/>
              <w:top w:val="single" w:color="000000" w:sz="4" w:space="0"/>
            </w:tcBorders>
          </w:tcPr>
          <w:p>
            <w:pPr>
              <w:pStyle w:val="TableText"/>
              <w:ind w:left="238"/>
              <w:spacing w:before="108" w:line="219" w:lineRule="auto"/>
              <w:rPr/>
            </w:pPr>
            <w:r>
              <w:rPr>
                <w:spacing w:val="-3"/>
              </w:rPr>
              <w:t>原治愈率%</w:t>
            </w:r>
          </w:p>
          <w:p>
            <w:pPr>
              <w:pStyle w:val="TableText"/>
              <w:ind w:left="558"/>
              <w:spacing w:before="78" w:line="191" w:lineRule="auto"/>
              <w:rPr/>
            </w:pPr>
            <w:r>
              <w:rPr>
                <w:spacing w:val="-9"/>
              </w:rPr>
              <w:t>(5)</w:t>
            </w:r>
          </w:p>
        </w:tc>
        <w:tc>
          <w:tcPr>
            <w:tcW w:w="1843" w:type="dxa"/>
            <w:vAlign w:val="top"/>
            <w:tcBorders>
              <w:bottom w:val="single" w:color="000000" w:sz="4" w:space="0"/>
              <w:top w:val="single" w:color="000000" w:sz="4" w:space="0"/>
            </w:tcBorders>
          </w:tcPr>
          <w:p>
            <w:pPr>
              <w:pStyle w:val="TableText"/>
              <w:ind w:left="253" w:right="328" w:firstLine="189"/>
              <w:spacing w:before="119"/>
              <w:rPr/>
            </w:pPr>
            <w:r>
              <w:rPr>
                <w:spacing w:val="-2"/>
              </w:rPr>
              <w:t>预期治愈人数</w:t>
            </w:r>
            <w:r>
              <w:rPr>
                <w:spacing w:val="2"/>
              </w:rPr>
              <w:t xml:space="preserve"> </w:t>
            </w:r>
            <w:r>
              <w:rPr>
                <w:spacing w:val="-4"/>
              </w:rPr>
              <w:t>(6)=(2)×(5)</w:t>
            </w:r>
          </w:p>
        </w:tc>
      </w:tr>
      <w:tr>
        <w:trPr>
          <w:trHeight w:val="339" w:hRule="atLeast"/>
        </w:trPr>
        <w:tc>
          <w:tcPr>
            <w:tcW w:w="967" w:type="dxa"/>
            <w:vAlign w:val="top"/>
            <w:tcBorders>
              <w:top w:val="single" w:color="000000" w:sz="4" w:space="0"/>
            </w:tcBorders>
          </w:tcPr>
          <w:p>
            <w:pPr>
              <w:pStyle w:val="TableText"/>
              <w:ind w:left="219"/>
              <w:spacing w:before="82" w:line="221" w:lineRule="auto"/>
              <w:rPr/>
            </w:pPr>
            <w:r>
              <w:rPr>
                <w:spacing w:val="-2"/>
              </w:rPr>
              <w:t>成人组</w:t>
            </w:r>
          </w:p>
        </w:tc>
        <w:tc>
          <w:tcPr>
            <w:tcW w:w="1505" w:type="dxa"/>
            <w:vAlign w:val="top"/>
            <w:tcBorders>
              <w:top w:val="single" w:color="000000" w:sz="4" w:space="0"/>
            </w:tcBorders>
          </w:tcPr>
          <w:p>
            <w:pPr>
              <w:pStyle w:val="TableText"/>
              <w:ind w:left="622"/>
              <w:spacing w:before="98" w:line="236" w:lineRule="auto"/>
              <w:rPr/>
            </w:pPr>
            <w:r>
              <w:rPr>
                <w:spacing w:val="-5"/>
              </w:rPr>
              <w:t>100</w:t>
            </w:r>
          </w:p>
        </w:tc>
        <w:tc>
          <w:tcPr>
            <w:tcW w:w="1114" w:type="dxa"/>
            <w:vAlign w:val="top"/>
            <w:tcBorders>
              <w:top w:val="single" w:color="000000" w:sz="4" w:space="0"/>
            </w:tcBorders>
          </w:tcPr>
          <w:p>
            <w:pPr>
              <w:pStyle w:val="TableText"/>
              <w:ind w:left="438"/>
              <w:spacing w:before="98" w:line="236" w:lineRule="auto"/>
              <w:rPr/>
            </w:pPr>
            <w:r>
              <w:rPr>
                <w:spacing w:val="-2"/>
              </w:rPr>
              <w:t>50.0</w:t>
            </w:r>
          </w:p>
        </w:tc>
        <w:tc>
          <w:tcPr>
            <w:tcW w:w="1746" w:type="dxa"/>
            <w:vAlign w:val="top"/>
            <w:tcBorders>
              <w:top w:val="single" w:color="000000" w:sz="4" w:space="0"/>
            </w:tcBorders>
          </w:tcPr>
          <w:p>
            <w:pPr>
              <w:pStyle w:val="TableText"/>
              <w:ind w:left="904"/>
              <w:spacing w:before="98" w:line="236" w:lineRule="auto"/>
              <w:rPr/>
            </w:pPr>
            <w:r>
              <w:rPr>
                <w:spacing w:val="-3"/>
              </w:rPr>
              <w:t>50</w:t>
            </w:r>
          </w:p>
        </w:tc>
        <w:tc>
          <w:tcPr>
            <w:tcW w:w="1155" w:type="dxa"/>
            <w:vAlign w:val="top"/>
            <w:tcBorders>
              <w:top w:val="single" w:color="000000" w:sz="4" w:space="0"/>
            </w:tcBorders>
          </w:tcPr>
          <w:p>
            <w:pPr>
              <w:pStyle w:val="TableText"/>
              <w:ind w:left="508"/>
              <w:spacing w:before="98" w:line="236" w:lineRule="auto"/>
              <w:rPr/>
            </w:pPr>
            <w:r>
              <w:rPr>
                <w:spacing w:val="-2"/>
              </w:rPr>
              <w:t>50.0</w:t>
            </w:r>
          </w:p>
        </w:tc>
        <w:tc>
          <w:tcPr>
            <w:tcW w:w="1843" w:type="dxa"/>
            <w:vAlign w:val="top"/>
            <w:tcBorders>
              <w:top w:val="single" w:color="000000" w:sz="4" w:space="0"/>
            </w:tcBorders>
          </w:tcPr>
          <w:p>
            <w:pPr>
              <w:pStyle w:val="TableText"/>
              <w:ind w:left="882"/>
              <w:spacing w:before="98" w:line="236" w:lineRule="auto"/>
              <w:rPr/>
            </w:pPr>
            <w:r>
              <w:rPr>
                <w:spacing w:val="-3"/>
              </w:rPr>
              <w:t>50</w:t>
            </w:r>
          </w:p>
        </w:tc>
      </w:tr>
      <w:tr>
        <w:trPr>
          <w:trHeight w:val="357" w:hRule="atLeast"/>
        </w:trPr>
        <w:tc>
          <w:tcPr>
            <w:tcW w:w="967" w:type="dxa"/>
            <w:vAlign w:val="top"/>
            <w:tcBorders>
              <w:bottom w:val="single" w:color="000000" w:sz="4" w:space="0"/>
            </w:tcBorders>
          </w:tcPr>
          <w:p>
            <w:pPr>
              <w:pStyle w:val="TableText"/>
              <w:ind w:left="219"/>
              <w:spacing w:before="92" w:line="219" w:lineRule="auto"/>
              <w:rPr/>
            </w:pPr>
            <w:r>
              <w:rPr>
                <w:spacing w:val="-3"/>
              </w:rPr>
              <w:t>儿童组</w:t>
            </w:r>
          </w:p>
        </w:tc>
        <w:tc>
          <w:tcPr>
            <w:tcW w:w="1505" w:type="dxa"/>
            <w:vAlign w:val="top"/>
            <w:tcBorders>
              <w:bottom w:val="single" w:color="000000" w:sz="4" w:space="0"/>
            </w:tcBorders>
          </w:tcPr>
          <w:p>
            <w:pPr>
              <w:pStyle w:val="TableText"/>
              <w:ind w:left="622"/>
              <w:spacing w:before="109"/>
              <w:rPr/>
            </w:pPr>
            <w:r>
              <w:rPr>
                <w:spacing w:val="-3"/>
              </w:rPr>
              <w:t>200</w:t>
            </w:r>
          </w:p>
        </w:tc>
        <w:tc>
          <w:tcPr>
            <w:tcW w:w="1114" w:type="dxa"/>
            <w:vAlign w:val="top"/>
            <w:tcBorders>
              <w:bottom w:val="single" w:color="000000" w:sz="4" w:space="0"/>
            </w:tcBorders>
          </w:tcPr>
          <w:p>
            <w:pPr>
              <w:pStyle w:val="TableText"/>
              <w:ind w:left="438"/>
              <w:spacing w:before="110" w:line="239" w:lineRule="auto"/>
              <w:rPr/>
            </w:pPr>
            <w:r>
              <w:rPr>
                <w:spacing w:val="-4"/>
              </w:rPr>
              <w:t>10.0</w:t>
            </w:r>
          </w:p>
        </w:tc>
        <w:tc>
          <w:tcPr>
            <w:tcW w:w="1746" w:type="dxa"/>
            <w:vAlign w:val="top"/>
            <w:tcBorders>
              <w:bottom w:val="single" w:color="000000" w:sz="4" w:space="0"/>
            </w:tcBorders>
          </w:tcPr>
          <w:p>
            <w:pPr>
              <w:pStyle w:val="TableText"/>
              <w:ind w:left="904"/>
              <w:spacing w:before="109"/>
              <w:rPr/>
            </w:pPr>
            <w:r>
              <w:rPr>
                <w:spacing w:val="-3"/>
              </w:rPr>
              <w:t>20</w:t>
            </w:r>
          </w:p>
        </w:tc>
        <w:tc>
          <w:tcPr>
            <w:tcW w:w="1155" w:type="dxa"/>
            <w:vAlign w:val="top"/>
            <w:tcBorders>
              <w:bottom w:val="single" w:color="000000" w:sz="4" w:space="0"/>
            </w:tcBorders>
          </w:tcPr>
          <w:p>
            <w:pPr>
              <w:pStyle w:val="TableText"/>
              <w:ind w:left="508"/>
              <w:spacing w:before="110" w:line="239" w:lineRule="auto"/>
              <w:rPr/>
            </w:pPr>
            <w:r>
              <w:rPr>
                <w:spacing w:val="-4"/>
              </w:rPr>
              <w:t>10.0</w:t>
            </w:r>
          </w:p>
        </w:tc>
        <w:tc>
          <w:tcPr>
            <w:tcW w:w="1843" w:type="dxa"/>
            <w:vAlign w:val="top"/>
            <w:tcBorders>
              <w:bottom w:val="single" w:color="000000" w:sz="4" w:space="0"/>
            </w:tcBorders>
          </w:tcPr>
          <w:p>
            <w:pPr>
              <w:pStyle w:val="TableText"/>
              <w:ind w:left="882"/>
              <w:spacing w:before="109"/>
              <w:rPr/>
            </w:pPr>
            <w:r>
              <w:rPr>
                <w:spacing w:val="-3"/>
              </w:rPr>
              <w:t>20</w:t>
            </w:r>
          </w:p>
        </w:tc>
      </w:tr>
      <w:tr>
        <w:trPr>
          <w:trHeight w:val="333" w:hRule="atLeast"/>
        </w:trPr>
        <w:tc>
          <w:tcPr>
            <w:tcW w:w="967" w:type="dxa"/>
            <w:vAlign w:val="top"/>
            <w:tcBorders>
              <w:bottom w:val="single" w:color="000000" w:sz="4" w:space="0"/>
              <w:top w:val="single" w:color="000000" w:sz="4" w:space="0"/>
            </w:tcBorders>
          </w:tcPr>
          <w:p>
            <w:pPr>
              <w:pStyle w:val="TableText"/>
              <w:ind w:left="309"/>
              <w:spacing w:before="86" w:line="221" w:lineRule="auto"/>
              <w:rPr/>
            </w:pPr>
            <w:r>
              <w:rPr>
                <w:spacing w:val="-2"/>
              </w:rPr>
              <w:t>合计</w:t>
            </w:r>
          </w:p>
        </w:tc>
        <w:tc>
          <w:tcPr>
            <w:tcW w:w="1505" w:type="dxa"/>
            <w:vAlign w:val="top"/>
            <w:tcBorders>
              <w:bottom w:val="single" w:color="000000" w:sz="4" w:space="0"/>
              <w:top w:val="single" w:color="000000" w:sz="4" w:space="0"/>
            </w:tcBorders>
          </w:tcPr>
          <w:p>
            <w:pPr>
              <w:pStyle w:val="TableText"/>
              <w:ind w:left="622"/>
              <w:spacing w:before="103" w:line="225" w:lineRule="auto"/>
              <w:rPr/>
            </w:pPr>
            <w:r>
              <w:rPr>
                <w:spacing w:val="-3"/>
              </w:rPr>
              <w:t>300</w:t>
            </w:r>
          </w:p>
        </w:tc>
        <w:tc>
          <w:tcPr>
            <w:tcW w:w="1114" w:type="dxa"/>
            <w:vAlign w:val="top"/>
            <w:tcBorders>
              <w:bottom w:val="single" w:color="000000" w:sz="4" w:space="0"/>
              <w:top w:val="single" w:color="000000" w:sz="4" w:space="0"/>
            </w:tcBorders>
          </w:tcPr>
          <w:p>
            <w:pPr>
              <w:pStyle w:val="TableText"/>
              <w:ind w:left="438"/>
              <w:spacing w:before="103" w:line="225" w:lineRule="auto"/>
              <w:rPr/>
            </w:pPr>
            <w:r>
              <w:rPr>
                <w:spacing w:val="-2"/>
              </w:rPr>
              <w:t>23.3</w:t>
            </w:r>
          </w:p>
        </w:tc>
        <w:tc>
          <w:tcPr>
            <w:tcW w:w="1746" w:type="dxa"/>
            <w:vAlign w:val="top"/>
            <w:tcBorders>
              <w:bottom w:val="single" w:color="000000" w:sz="4" w:space="0"/>
              <w:top w:val="single" w:color="000000" w:sz="4" w:space="0"/>
            </w:tcBorders>
          </w:tcPr>
          <w:p>
            <w:pPr>
              <w:pStyle w:val="TableText"/>
              <w:ind w:left="904"/>
              <w:spacing w:before="103" w:line="225" w:lineRule="auto"/>
              <w:rPr/>
            </w:pPr>
            <w:r>
              <w:rPr>
                <w:spacing w:val="-3"/>
              </w:rPr>
              <w:t>70</w:t>
            </w:r>
          </w:p>
        </w:tc>
        <w:tc>
          <w:tcPr>
            <w:tcW w:w="1155" w:type="dxa"/>
            <w:vAlign w:val="top"/>
            <w:tcBorders>
              <w:bottom w:val="single" w:color="000000" w:sz="4" w:space="0"/>
              <w:top w:val="single" w:color="000000" w:sz="4" w:space="0"/>
            </w:tcBorders>
          </w:tcPr>
          <w:p>
            <w:pPr>
              <w:pStyle w:val="TableText"/>
              <w:ind w:left="508"/>
              <w:spacing w:before="103" w:line="225" w:lineRule="auto"/>
              <w:rPr/>
            </w:pPr>
            <w:r>
              <w:rPr>
                <w:spacing w:val="-2"/>
              </w:rPr>
              <w:t>36.7</w:t>
            </w:r>
          </w:p>
        </w:tc>
        <w:tc>
          <w:tcPr>
            <w:tcW w:w="1843" w:type="dxa"/>
            <w:vAlign w:val="top"/>
            <w:tcBorders>
              <w:bottom w:val="single" w:color="000000" w:sz="4" w:space="0"/>
              <w:top w:val="single" w:color="000000" w:sz="4" w:space="0"/>
            </w:tcBorders>
          </w:tcPr>
          <w:p>
            <w:pPr>
              <w:pStyle w:val="TableText"/>
              <w:ind w:left="882"/>
              <w:spacing w:before="103" w:line="225" w:lineRule="auto"/>
              <w:rPr/>
            </w:pPr>
            <w:r>
              <w:rPr>
                <w:spacing w:val="-3"/>
              </w:rPr>
              <w:t>70</w:t>
            </w:r>
          </w:p>
        </w:tc>
      </w:tr>
    </w:tbl>
    <w:p>
      <w:pPr>
        <w:pStyle w:val="BodyText"/>
        <w:spacing w:line="374" w:lineRule="auto"/>
        <w:rPr/>
      </w:pPr>
      <w:r/>
    </w:p>
    <w:p>
      <w:pPr>
        <w:ind w:left="30" w:right="113" w:firstLine="529"/>
        <w:spacing w:before="66" w:line="274" w:lineRule="auto"/>
        <w:jc w:val="both"/>
        <w:rPr>
          <w:rFonts w:ascii="SimSun" w:hAnsi="SimSun" w:eastAsia="SimSun" w:cs="SimSun"/>
          <w:sz w:val="20"/>
          <w:szCs w:val="20"/>
        </w:rPr>
      </w:pPr>
      <w:r>
        <w:rPr>
          <w:rFonts w:ascii="SimSun" w:hAnsi="SimSun" w:eastAsia="SimSun" w:cs="SimSun"/>
          <w:sz w:val="20"/>
          <w:szCs w:val="20"/>
          <w:spacing w:val="22"/>
        </w:rPr>
        <w:t>(1)将标准人口构成的各年龄组人口数(本例以旧疗法组人数作为标准构成)乘上原</w:t>
      </w:r>
      <w:r>
        <w:rPr>
          <w:rFonts w:ascii="SimSun" w:hAnsi="SimSun" w:eastAsia="SimSun" w:cs="SimSun"/>
          <w:sz w:val="20"/>
          <w:szCs w:val="20"/>
          <w:spacing w:val="9"/>
        </w:rPr>
        <w:t xml:space="preserve"> </w:t>
      </w:r>
      <w:r>
        <w:rPr>
          <w:rFonts w:ascii="SimSun" w:hAnsi="SimSun" w:eastAsia="SimSun" w:cs="SimSun"/>
          <w:sz w:val="20"/>
          <w:szCs w:val="20"/>
          <w:spacing w:val="14"/>
        </w:rPr>
        <w:t>来相应年龄组的治愈率，得出新旧疗法各年</w:t>
      </w:r>
      <w:r>
        <w:rPr>
          <w:rFonts w:ascii="SimSun" w:hAnsi="SimSun" w:eastAsia="SimSun" w:cs="SimSun"/>
          <w:sz w:val="20"/>
          <w:szCs w:val="20"/>
          <w:spacing w:val="13"/>
        </w:rPr>
        <w:t>龄组按标准人口计算的预期治愈人数见表3.6第</w:t>
      </w:r>
      <w:r>
        <w:rPr>
          <w:rFonts w:ascii="SimSun" w:hAnsi="SimSun" w:eastAsia="SimSun" w:cs="SimSun"/>
          <w:sz w:val="20"/>
          <w:szCs w:val="20"/>
        </w:rPr>
        <w:t xml:space="preserve"> </w:t>
      </w:r>
      <w:r>
        <w:rPr>
          <w:rFonts w:ascii="SimSun" w:hAnsi="SimSun" w:eastAsia="SimSun" w:cs="SimSun"/>
          <w:sz w:val="20"/>
          <w:szCs w:val="20"/>
          <w:spacing w:val="25"/>
        </w:rPr>
        <w:t>(4)栏和第(6)栏。计算公式为：</w:t>
      </w:r>
    </w:p>
    <w:p>
      <w:pPr>
        <w:ind w:left="1059"/>
        <w:spacing w:before="40" w:line="219" w:lineRule="auto"/>
        <w:rPr>
          <w:rFonts w:ascii="SimSun" w:hAnsi="SimSun" w:eastAsia="SimSun" w:cs="SimSun"/>
          <w:sz w:val="20"/>
          <w:szCs w:val="20"/>
        </w:rPr>
      </w:pPr>
      <w:r>
        <w:rPr>
          <w:rFonts w:ascii="SimSun" w:hAnsi="SimSun" w:eastAsia="SimSun" w:cs="SimSun"/>
          <w:sz w:val="20"/>
          <w:szCs w:val="20"/>
          <w:spacing w:val="17"/>
        </w:rPr>
        <w:t>小组预期(治愈或死亡等)人数=小组标准人口构成人数×</w:t>
      </w:r>
      <w:r>
        <w:rPr>
          <w:rFonts w:ascii="SimSun" w:hAnsi="SimSun" w:eastAsia="SimSun" w:cs="SimSun"/>
          <w:sz w:val="20"/>
          <w:szCs w:val="20"/>
          <w:spacing w:val="16"/>
        </w:rPr>
        <w:t>原小组率     (3.4)</w:t>
      </w:r>
    </w:p>
    <w:p>
      <w:pPr>
        <w:ind w:right="137" w:firstLine="439"/>
        <w:spacing w:before="84" w:line="249" w:lineRule="auto"/>
        <w:rPr>
          <w:rFonts w:ascii="SimSun" w:hAnsi="SimSun" w:eastAsia="SimSun" w:cs="SimSun"/>
          <w:sz w:val="20"/>
          <w:szCs w:val="20"/>
        </w:rPr>
      </w:pPr>
      <w:r>
        <w:rPr>
          <w:rFonts w:ascii="SimSun" w:hAnsi="SimSun" w:eastAsia="SimSun" w:cs="SimSun"/>
          <w:sz w:val="20"/>
          <w:szCs w:val="20"/>
          <w:spacing w:val="14"/>
        </w:rPr>
        <w:t>(2)分别把各年龄组按标准人口计算的预期治愈人数相加，得出按标准人口</w:t>
      </w:r>
      <w:r>
        <w:rPr>
          <w:rFonts w:ascii="SimSun" w:hAnsi="SimSun" w:eastAsia="SimSun" w:cs="SimSun"/>
          <w:sz w:val="20"/>
          <w:szCs w:val="20"/>
          <w:spacing w:val="13"/>
        </w:rPr>
        <w:t>计算的预期</w:t>
      </w:r>
      <w:r>
        <w:rPr>
          <w:rFonts w:ascii="SimSun" w:hAnsi="SimSun" w:eastAsia="SimSun" w:cs="SimSun"/>
          <w:sz w:val="20"/>
          <w:szCs w:val="20"/>
        </w:rPr>
        <w:t xml:space="preserve"> </w:t>
      </w:r>
      <w:r>
        <w:rPr>
          <w:rFonts w:ascii="SimSun" w:hAnsi="SimSun" w:eastAsia="SimSun" w:cs="SimSun"/>
          <w:sz w:val="20"/>
          <w:szCs w:val="20"/>
          <w:spacing w:val="11"/>
        </w:rPr>
        <w:t>总治愈人数，再除以标准总人口数，即得标</w:t>
      </w:r>
      <w:r>
        <w:rPr>
          <w:rFonts w:ascii="SimSun" w:hAnsi="SimSun" w:eastAsia="SimSun" w:cs="SimSun"/>
          <w:sz w:val="20"/>
          <w:szCs w:val="20"/>
          <w:spacing w:val="10"/>
        </w:rPr>
        <w:t>准化治愈率。计算公式为：</w:t>
      </w:r>
    </w:p>
    <w:p>
      <w:pPr>
        <w:spacing w:line="249" w:lineRule="auto"/>
        <w:sectPr>
          <w:headerReference w:type="default" r:id="rId136"/>
          <w:footerReference w:type="default" r:id="rId137"/>
          <w:pgSz w:w="10170" w:h="14500"/>
          <w:pgMar w:top="1285" w:right="709" w:bottom="1261" w:left="840" w:header="848" w:footer="1002" w:gutter="0"/>
          <w:cols w:equalWidth="0" w:num="1">
            <w:col w:w="8620" w:space="0"/>
          </w:cols>
        </w:sectPr>
        <w:rPr>
          <w:rFonts w:ascii="SimSun" w:hAnsi="SimSun" w:eastAsia="SimSun" w:cs="SimSun"/>
          <w:sz w:val="20"/>
          <w:szCs w:val="20"/>
        </w:rPr>
      </w:pPr>
    </w:p>
    <w:p>
      <w:pPr>
        <w:pStyle w:val="BodyText"/>
        <w:spacing w:line="258" w:lineRule="auto"/>
        <w:rPr/>
      </w:pPr>
      <w:r/>
    </w:p>
    <w:p>
      <w:pPr>
        <w:pStyle w:val="BodyText"/>
        <w:spacing w:line="258" w:lineRule="auto"/>
        <w:rPr/>
      </w:pPr>
      <w:r/>
    </w:p>
    <w:p>
      <w:pPr>
        <w:spacing w:before="65" w:line="231" w:lineRule="auto"/>
        <w:jc w:val="right"/>
        <w:rPr>
          <w:rFonts w:ascii="KaiTi" w:hAnsi="KaiTi" w:eastAsia="KaiTi" w:cs="KaiTi"/>
          <w:sz w:val="20"/>
          <w:szCs w:val="20"/>
        </w:rPr>
      </w:pPr>
      <w:r>
        <w:rPr>
          <w:rFonts w:ascii="Times New Roman" w:hAnsi="Times New Roman" w:eastAsia="Times New Roman" w:cs="Times New Roman"/>
          <w:sz w:val="20"/>
          <w:szCs w:val="20"/>
          <w:spacing w:val="-11"/>
        </w:rPr>
        <w:t>K</w:t>
      </w:r>
      <w:r>
        <w:rPr>
          <w:rFonts w:ascii="Times New Roman" w:hAnsi="Times New Roman" w:eastAsia="Times New Roman" w:cs="Times New Roman"/>
          <w:sz w:val="20"/>
          <w:szCs w:val="20"/>
          <w:spacing w:val="40"/>
          <w:w w:val="101"/>
        </w:rPr>
        <w:t xml:space="preserve"> </w:t>
      </w:r>
      <w:r>
        <w:rPr>
          <w:rFonts w:ascii="KaiTi" w:hAnsi="KaiTi" w:eastAsia="KaiTi" w:cs="KaiTi"/>
          <w:sz w:val="20"/>
          <w:szCs w:val="20"/>
          <w:spacing w:val="-11"/>
        </w:rPr>
        <w:t>为</w:t>
      </w:r>
      <w:r>
        <w:rPr>
          <w:rFonts w:ascii="KaiTi" w:hAnsi="KaiTi" w:eastAsia="KaiTi" w:cs="KaiTi"/>
          <w:sz w:val="20"/>
          <w:szCs w:val="20"/>
          <w:spacing w:val="-35"/>
        </w:rPr>
        <w:t xml:space="preserve"> </w:t>
      </w:r>
      <w:r>
        <w:rPr>
          <w:rFonts w:ascii="KaiTi" w:hAnsi="KaiTi" w:eastAsia="KaiTi" w:cs="KaiTi"/>
          <w:sz w:val="20"/>
          <w:szCs w:val="20"/>
          <w:spacing w:val="-11"/>
        </w:rPr>
        <w:t>1</w:t>
      </w:r>
      <w:r>
        <w:rPr>
          <w:rFonts w:ascii="KaiTi" w:hAnsi="KaiTi" w:eastAsia="KaiTi" w:cs="KaiTi"/>
          <w:sz w:val="20"/>
          <w:szCs w:val="20"/>
          <w:spacing w:val="-47"/>
        </w:rPr>
        <w:t xml:space="preserve"> </w:t>
      </w:r>
      <w:r>
        <w:rPr>
          <w:rFonts w:ascii="KaiTi" w:hAnsi="KaiTi" w:eastAsia="KaiTi" w:cs="KaiTi"/>
          <w:sz w:val="20"/>
          <w:szCs w:val="20"/>
          <w:spacing w:val="-11"/>
        </w:rPr>
        <w:t>0</w:t>
      </w:r>
      <w:r>
        <w:rPr>
          <w:rFonts w:ascii="KaiTi" w:hAnsi="KaiTi" w:eastAsia="KaiTi" w:cs="KaiTi"/>
          <w:sz w:val="20"/>
          <w:szCs w:val="20"/>
          <w:spacing w:val="-46"/>
        </w:rPr>
        <w:t xml:space="preserve"> </w:t>
      </w:r>
      <w:r>
        <w:rPr>
          <w:rFonts w:ascii="KaiTi" w:hAnsi="KaiTi" w:eastAsia="KaiTi" w:cs="KaiTi"/>
          <w:sz w:val="20"/>
          <w:szCs w:val="20"/>
          <w:spacing w:val="-11"/>
        </w:rPr>
        <w:t>0</w:t>
      </w:r>
      <w:r>
        <w:rPr>
          <w:rFonts w:ascii="KaiTi" w:hAnsi="KaiTi" w:eastAsia="KaiTi" w:cs="KaiTi"/>
          <w:sz w:val="20"/>
          <w:szCs w:val="20"/>
          <w:spacing w:val="-49"/>
        </w:rPr>
        <w:t xml:space="preserve"> </w:t>
      </w:r>
      <w:r>
        <w:rPr>
          <w:rFonts w:ascii="KaiTi" w:hAnsi="KaiTi" w:eastAsia="KaiTi" w:cs="KaiTi"/>
          <w:sz w:val="20"/>
          <w:szCs w:val="20"/>
          <w:spacing w:val="-11"/>
        </w:rPr>
        <w:t>%</w:t>
      </w:r>
      <w:r>
        <w:rPr>
          <w:rFonts w:ascii="KaiTi" w:hAnsi="KaiTi" w:eastAsia="KaiTi" w:cs="KaiTi"/>
          <w:sz w:val="20"/>
          <w:szCs w:val="20"/>
          <w:spacing w:val="-32"/>
        </w:rPr>
        <w:t xml:space="preserve"> </w:t>
      </w:r>
      <w:r>
        <w:rPr>
          <w:rFonts w:ascii="KaiTi" w:hAnsi="KaiTi" w:eastAsia="KaiTi" w:cs="KaiTi"/>
          <w:sz w:val="20"/>
          <w:szCs w:val="20"/>
          <w:spacing w:val="-11"/>
        </w:rPr>
        <w:t>…</w:t>
      </w:r>
    </w:p>
    <w:p>
      <w:pPr>
        <w:pStyle w:val="BodyText"/>
        <w:spacing w:line="14" w:lineRule="auto"/>
        <w:rPr>
          <w:sz w:val="2"/>
        </w:rPr>
      </w:pPr>
      <w:r>
        <w:rPr>
          <w:sz w:val="2"/>
          <w:szCs w:val="2"/>
        </w:rPr>
        <w:br w:type="column"/>
      </w:r>
    </w:p>
    <w:p>
      <w:pPr>
        <w:spacing w:before="40" w:line="500" w:lineRule="exact"/>
        <w:rPr/>
      </w:pPr>
      <w:r>
        <w:rPr>
          <w:position w:val="-9"/>
        </w:rPr>
        <w:drawing>
          <wp:inline distT="0" distB="0" distL="0" distR="0">
            <wp:extent cx="3225810" cy="317474"/>
            <wp:effectExtent l="0" t="0" r="0" b="0"/>
            <wp:docPr id="196" name="IM 196"/>
            <wp:cNvGraphicFramePr/>
            <a:graphic>
              <a:graphicData uri="http://schemas.openxmlformats.org/drawingml/2006/picture">
                <pic:pic>
                  <pic:nvPicPr>
                    <pic:cNvPr id="196" name="IM 196"/>
                    <pic:cNvPicPr/>
                  </pic:nvPicPr>
                  <pic:blipFill>
                    <a:blip r:embed="rId138"/>
                    <a:stretch>
                      <a:fillRect/>
                    </a:stretch>
                  </pic:blipFill>
                  <pic:spPr>
                    <a:xfrm rot="0">
                      <a:off x="0" y="0"/>
                      <a:ext cx="3225810" cy="317474"/>
                    </a:xfrm>
                    <a:prstGeom prst="rect">
                      <a:avLst/>
                    </a:prstGeom>
                  </pic:spPr>
                </pic:pic>
              </a:graphicData>
            </a:graphic>
          </wp:inline>
        </w:drawing>
      </w:r>
    </w:p>
    <w:p>
      <w:pPr>
        <w:pStyle w:val="BodyText"/>
        <w:spacing w:line="14" w:lineRule="auto"/>
        <w:rPr>
          <w:sz w:val="2"/>
        </w:rPr>
      </w:pPr>
      <w:r>
        <w:rPr>
          <w:sz w:val="2"/>
          <w:szCs w:val="2"/>
        </w:rPr>
        <w:br w:type="column"/>
      </w:r>
    </w:p>
    <w:p>
      <w:pPr>
        <w:ind w:left="59"/>
        <w:spacing w:before="191" w:line="222" w:lineRule="auto"/>
        <w:rPr>
          <w:rFonts w:ascii="SimSun" w:hAnsi="SimSun" w:eastAsia="SimSun" w:cs="SimSun"/>
          <w:sz w:val="20"/>
          <w:szCs w:val="20"/>
        </w:rPr>
      </w:pPr>
      <w:r>
        <w:rPr>
          <w:rFonts w:ascii="SimSun" w:hAnsi="SimSun" w:eastAsia="SimSun" w:cs="SimSun"/>
          <w:sz w:val="20"/>
          <w:szCs w:val="20"/>
          <w:spacing w:val="-8"/>
        </w:rPr>
        <w:t>(3.5)</w:t>
      </w:r>
    </w:p>
    <w:p>
      <w:pPr>
        <w:spacing w:line="222" w:lineRule="auto"/>
        <w:sectPr>
          <w:type w:val="continuous"/>
          <w:pgSz w:w="10170" w:h="14500"/>
          <w:pgMar w:top="1285" w:right="709" w:bottom="1261" w:left="840" w:header="848" w:footer="1002" w:gutter="0"/>
          <w:cols w:equalWidth="0" w:num="3">
            <w:col w:w="1671" w:space="29"/>
            <w:col w:w="6101" w:space="100"/>
            <w:col w:w="720" w:space="0"/>
          </w:cols>
        </w:sectPr>
        <w:rPr>
          <w:rFonts w:ascii="SimSun" w:hAnsi="SimSun" w:eastAsia="SimSun" w:cs="SimSun"/>
          <w:sz w:val="20"/>
          <w:szCs w:val="20"/>
        </w:rPr>
      </w:pPr>
    </w:p>
    <w:p>
      <w:pPr>
        <w:ind w:left="419" w:right="838" w:firstLine="10"/>
        <w:spacing w:before="93" w:line="236" w:lineRule="auto"/>
        <w:rPr>
          <w:rFonts w:ascii="SimSun" w:hAnsi="SimSun" w:eastAsia="SimSun" w:cs="SimSun"/>
          <w:sz w:val="20"/>
          <w:szCs w:val="20"/>
        </w:rPr>
      </w:pPr>
      <w:r>
        <w:rPr>
          <w:rFonts w:ascii="SimSun" w:hAnsi="SimSun" w:eastAsia="SimSun" w:cs="SimSun"/>
          <w:sz w:val="20"/>
          <w:szCs w:val="20"/>
          <w:spacing w:val="15"/>
        </w:rPr>
        <w:t>由于采用旧疗法组构成为标准构成，故旧疗法标准化治愈率不变，仍为2</w:t>
      </w:r>
      <w:r>
        <w:rPr>
          <w:rFonts w:ascii="SimSun" w:hAnsi="SimSun" w:eastAsia="SimSun" w:cs="SimSun"/>
          <w:sz w:val="20"/>
          <w:szCs w:val="20"/>
          <w:spacing w:val="14"/>
        </w:rPr>
        <w:t>3.3%;</w:t>
      </w:r>
      <w:r>
        <w:rPr>
          <w:rFonts w:ascii="SimSun" w:hAnsi="SimSun" w:eastAsia="SimSun" w:cs="SimSun"/>
          <w:sz w:val="20"/>
          <w:szCs w:val="20"/>
        </w:rPr>
        <w:t xml:space="preserve"> </w:t>
      </w:r>
      <w:r>
        <w:rPr>
          <w:rFonts w:ascii="SimSun" w:hAnsi="SimSun" w:eastAsia="SimSun" w:cs="SimSun"/>
          <w:sz w:val="20"/>
          <w:szCs w:val="20"/>
          <w:spacing w:val="21"/>
          <w:w w:val="109"/>
        </w:rPr>
        <w:t>新疗法标准化治愈率=(50+20)/(100+200)×100%=2</w:t>
      </w:r>
      <w:r>
        <w:rPr>
          <w:rFonts w:ascii="SimSun" w:hAnsi="SimSun" w:eastAsia="SimSun" w:cs="SimSun"/>
          <w:sz w:val="20"/>
          <w:szCs w:val="20"/>
          <w:spacing w:val="20"/>
          <w:w w:val="109"/>
        </w:rPr>
        <w:t>3</w:t>
      </w:r>
      <w:r>
        <w:rPr>
          <w:rFonts w:ascii="SimSun" w:hAnsi="SimSun" w:eastAsia="SimSun" w:cs="SimSun"/>
          <w:sz w:val="20"/>
          <w:szCs w:val="20"/>
          <w:spacing w:val="-50"/>
        </w:rPr>
        <w:t xml:space="preserve"> </w:t>
      </w:r>
      <w:r>
        <w:rPr>
          <w:rFonts w:ascii="SimSun" w:hAnsi="SimSun" w:eastAsia="SimSun" w:cs="SimSun"/>
          <w:sz w:val="20"/>
          <w:szCs w:val="20"/>
          <w:spacing w:val="20"/>
          <w:w w:val="109"/>
        </w:rPr>
        <w:t>.</w:t>
      </w:r>
      <w:r>
        <w:rPr>
          <w:rFonts w:ascii="SimSun" w:hAnsi="SimSun" w:eastAsia="SimSun" w:cs="SimSun"/>
          <w:sz w:val="20"/>
          <w:szCs w:val="20"/>
          <w:spacing w:val="-53"/>
        </w:rPr>
        <w:t xml:space="preserve"> </w:t>
      </w:r>
      <w:r>
        <w:rPr>
          <w:rFonts w:ascii="SimSun" w:hAnsi="SimSun" w:eastAsia="SimSun" w:cs="SimSun"/>
          <w:sz w:val="20"/>
          <w:szCs w:val="20"/>
          <w:spacing w:val="20"/>
          <w:w w:val="109"/>
        </w:rPr>
        <w:t>3%</w:t>
      </w:r>
    </w:p>
    <w:p>
      <w:pPr>
        <w:spacing w:line="236" w:lineRule="auto"/>
        <w:sectPr>
          <w:type w:val="continuous"/>
          <w:pgSz w:w="10170" w:h="14500"/>
          <w:pgMar w:top="1285" w:right="709" w:bottom="1261" w:left="840" w:header="848" w:footer="1002" w:gutter="0"/>
          <w:cols w:equalWidth="0" w:num="1">
            <w:col w:w="8620" w:space="0"/>
          </w:cols>
        </w:sectPr>
        <w:rPr>
          <w:rFonts w:ascii="SimSun" w:hAnsi="SimSun" w:eastAsia="SimSun" w:cs="SimSun"/>
          <w:sz w:val="20"/>
          <w:szCs w:val="20"/>
        </w:rPr>
      </w:pPr>
    </w:p>
    <w:p>
      <w:pPr>
        <w:ind w:left="429"/>
        <w:spacing w:before="147" w:line="219" w:lineRule="auto"/>
        <w:rPr>
          <w:rFonts w:ascii="SimSun" w:hAnsi="SimSun" w:eastAsia="SimSun" w:cs="SimSun"/>
          <w:sz w:val="21"/>
          <w:szCs w:val="21"/>
        </w:rPr>
      </w:pPr>
      <w:r>
        <w:rPr>
          <w:rFonts w:ascii="SimSun" w:hAnsi="SimSun" w:eastAsia="SimSun" w:cs="SimSun"/>
          <w:sz w:val="21"/>
          <w:szCs w:val="21"/>
          <w:spacing w:val="-2"/>
        </w:rPr>
        <w:t>由此可见，新旧疗法的标准化治愈率相同。</w:t>
      </w:r>
    </w:p>
    <w:p>
      <w:pPr>
        <w:ind w:left="429"/>
        <w:spacing w:before="50" w:line="219" w:lineRule="auto"/>
        <w:rPr>
          <w:rFonts w:ascii="SimSun" w:hAnsi="SimSun" w:eastAsia="SimSun" w:cs="SimSun"/>
          <w:sz w:val="21"/>
          <w:szCs w:val="21"/>
        </w:rPr>
      </w:pPr>
      <w:r>
        <w:rPr>
          <w:rFonts w:ascii="SimSun" w:hAnsi="SimSun" w:eastAsia="SimSun" w:cs="SimSun"/>
          <w:sz w:val="21"/>
          <w:szCs w:val="21"/>
          <w:spacing w:val="-1"/>
        </w:rPr>
        <w:t>2. 以新旧疗法两组各部分病人之和作为标准构成。</w:t>
      </w:r>
    </w:p>
    <w:p>
      <w:pPr>
        <w:ind w:left="1292"/>
        <w:spacing w:before="176" w:line="220" w:lineRule="auto"/>
        <w:rPr>
          <w:rFonts w:ascii="SimSun" w:hAnsi="SimSun" w:eastAsia="SimSun" w:cs="SimSun"/>
          <w:sz w:val="17"/>
          <w:szCs w:val="17"/>
        </w:rPr>
      </w:pPr>
      <w:bookmarkStart w:name="bookmark190" w:id="70"/>
      <w:bookmarkEnd w:id="70"/>
      <w:r>
        <w:rPr>
          <w:rFonts w:ascii="SimSun" w:hAnsi="SimSun" w:eastAsia="SimSun" w:cs="SimSun"/>
          <w:sz w:val="17"/>
          <w:szCs w:val="17"/>
          <w:b/>
          <w:bCs/>
        </w:rPr>
        <w:t>表3.7新旧两种</w:t>
      </w:r>
      <w:r>
        <w:rPr>
          <w:rFonts w:ascii="SimSun" w:hAnsi="SimSun" w:eastAsia="SimSun" w:cs="SimSun"/>
          <w:sz w:val="17"/>
          <w:szCs w:val="17"/>
          <w:spacing w:val="40"/>
          <w:w w:val="101"/>
        </w:rPr>
        <w:t xml:space="preserve">  </w:t>
      </w:r>
      <w:r>
        <w:rPr>
          <w:rFonts w:ascii="SimSun" w:hAnsi="SimSun" w:eastAsia="SimSun" w:cs="SimSun"/>
          <w:sz w:val="17"/>
          <w:szCs w:val="17"/>
          <w:b/>
          <w:bCs/>
        </w:rPr>
        <w:t>疗法的标准化治</w:t>
      </w:r>
      <w:r>
        <w:rPr>
          <w:rFonts w:ascii="SimSun" w:hAnsi="SimSun" w:eastAsia="SimSun" w:cs="SimSun"/>
          <w:sz w:val="17"/>
          <w:szCs w:val="17"/>
        </w:rPr>
        <w:t xml:space="preserve"> </w:t>
      </w:r>
      <w:r>
        <w:rPr>
          <w:rFonts w:ascii="SimSun" w:hAnsi="SimSun" w:eastAsia="SimSun" w:cs="SimSun"/>
          <w:sz w:val="17"/>
          <w:szCs w:val="17"/>
          <w:b/>
          <w:bCs/>
        </w:rPr>
        <w:t>愈率(以两组各部分病</w:t>
      </w:r>
      <w:r>
        <w:rPr>
          <w:rFonts w:ascii="SimSun" w:hAnsi="SimSun" w:eastAsia="SimSun" w:cs="SimSun"/>
          <w:sz w:val="17"/>
          <w:szCs w:val="17"/>
        </w:rPr>
        <w:t xml:space="preserve">  </w:t>
      </w:r>
      <w:r>
        <w:rPr>
          <w:rFonts w:ascii="SimSun" w:hAnsi="SimSun" w:eastAsia="SimSun" w:cs="SimSun"/>
          <w:sz w:val="17"/>
          <w:szCs w:val="17"/>
          <w:b/>
          <w:bCs/>
        </w:rPr>
        <w:t>人之</w:t>
      </w:r>
      <w:r>
        <w:rPr>
          <w:rFonts w:ascii="SimSun" w:hAnsi="SimSun" w:eastAsia="SimSun" w:cs="SimSun"/>
          <w:sz w:val="17"/>
          <w:szCs w:val="17"/>
          <w:b/>
          <w:bCs/>
          <w:spacing w:val="-1"/>
        </w:rPr>
        <w:t>和作为标</w:t>
      </w:r>
      <w:r>
        <w:rPr>
          <w:rFonts w:ascii="SimSun" w:hAnsi="SimSun" w:eastAsia="SimSun" w:cs="SimSun"/>
          <w:sz w:val="17"/>
          <w:szCs w:val="17"/>
          <w:spacing w:val="-1"/>
        </w:rPr>
        <w:t xml:space="preserve">       </w:t>
      </w:r>
      <w:r>
        <w:rPr>
          <w:rFonts w:ascii="SimSun" w:hAnsi="SimSun" w:eastAsia="SimSun" w:cs="SimSun"/>
          <w:sz w:val="17"/>
          <w:szCs w:val="17"/>
          <w:b/>
          <w:bCs/>
          <w:spacing w:val="-1"/>
        </w:rPr>
        <w:t>准构成】</w:t>
      </w:r>
    </w:p>
    <w:p>
      <w:pPr>
        <w:spacing w:line="58" w:lineRule="exact"/>
        <w:rPr/>
      </w:pPr>
      <w:r/>
    </w:p>
    <w:tbl>
      <w:tblPr>
        <w:tblStyle w:val="TableNormal"/>
        <w:tblW w:w="8349" w:type="dxa"/>
        <w:tblInd w:w="1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48"/>
        <w:gridCol w:w="1489"/>
        <w:gridCol w:w="1113"/>
        <w:gridCol w:w="1747"/>
        <w:gridCol w:w="1174"/>
        <w:gridCol w:w="1878"/>
      </w:tblGrid>
      <w:tr>
        <w:trPr>
          <w:trHeight w:val="293" w:hRule="atLeast"/>
        </w:trPr>
        <w:tc>
          <w:tcPr>
            <w:tcW w:w="948" w:type="dxa"/>
            <w:vAlign w:val="top"/>
            <w:tcBorders>
              <w:bottom w:val="single" w:color="000000" w:sz="4" w:space="0"/>
              <w:top w:val="single" w:color="000000" w:sz="4" w:space="0"/>
            </w:tcBorders>
          </w:tcPr>
          <w:p>
            <w:pPr>
              <w:pStyle w:val="TableText"/>
              <w:ind w:left="279"/>
              <w:spacing w:before="62" w:line="220" w:lineRule="auto"/>
              <w:rPr>
                <w:sz w:val="17"/>
                <w:szCs w:val="17"/>
              </w:rPr>
            </w:pPr>
            <w:r>
              <w:rPr>
                <w:sz w:val="17"/>
                <w:szCs w:val="17"/>
                <w:spacing w:val="-3"/>
              </w:rPr>
              <w:t>治疗</w:t>
            </w:r>
          </w:p>
        </w:tc>
        <w:tc>
          <w:tcPr>
            <w:tcW w:w="1489" w:type="dxa"/>
            <w:vAlign w:val="top"/>
            <w:tcBorders>
              <w:bottom w:val="single" w:color="000000" w:sz="4" w:space="0"/>
              <w:top w:val="single" w:color="000000" w:sz="4" w:space="0"/>
            </w:tcBorders>
          </w:tcPr>
          <w:p>
            <w:pPr>
              <w:rPr>
                <w:rFonts w:ascii="Arial"/>
                <w:sz w:val="21"/>
              </w:rPr>
            </w:pPr>
            <w:r/>
          </w:p>
        </w:tc>
        <w:tc>
          <w:tcPr>
            <w:tcW w:w="1113" w:type="dxa"/>
            <w:vAlign w:val="top"/>
            <w:tcBorders>
              <w:bottom w:val="single" w:color="000000" w:sz="4" w:space="0"/>
              <w:top w:val="single" w:color="000000" w:sz="4" w:space="0"/>
            </w:tcBorders>
          </w:tcPr>
          <w:p>
            <w:pPr>
              <w:rPr>
                <w:rFonts w:ascii="Arial"/>
                <w:sz w:val="21"/>
              </w:rPr>
            </w:pPr>
            <w:r/>
          </w:p>
        </w:tc>
        <w:tc>
          <w:tcPr>
            <w:tcW w:w="1747" w:type="dxa"/>
            <w:vAlign w:val="top"/>
            <w:tcBorders>
              <w:bottom w:val="single" w:color="000000" w:sz="4" w:space="0"/>
              <w:top w:val="single" w:color="000000" w:sz="4" w:space="0"/>
            </w:tcBorders>
          </w:tcPr>
          <w:p>
            <w:pPr>
              <w:pStyle w:val="TableText"/>
              <w:ind w:left="139"/>
              <w:spacing w:before="62" w:line="220" w:lineRule="auto"/>
              <w:rPr>
                <w:sz w:val="17"/>
                <w:szCs w:val="17"/>
              </w:rPr>
            </w:pPr>
            <w:r>
              <w:rPr>
                <w:sz w:val="17"/>
                <w:szCs w:val="17"/>
                <w:spacing w:val="1"/>
              </w:rPr>
              <w:t>旧疗法</w:t>
            </w:r>
          </w:p>
        </w:tc>
        <w:tc>
          <w:tcPr>
            <w:tcW w:w="1174" w:type="dxa"/>
            <w:vAlign w:val="top"/>
            <w:tcBorders>
              <w:bottom w:val="single" w:color="000000" w:sz="4" w:space="0"/>
              <w:top w:val="single" w:color="000000" w:sz="4" w:space="0"/>
            </w:tcBorders>
          </w:tcPr>
          <w:p>
            <w:pPr>
              <w:rPr>
                <w:rFonts w:ascii="Arial"/>
                <w:sz w:val="21"/>
              </w:rPr>
            </w:pPr>
            <w:r/>
          </w:p>
        </w:tc>
        <w:tc>
          <w:tcPr>
            <w:tcW w:w="1878" w:type="dxa"/>
            <w:vAlign w:val="top"/>
            <w:tcBorders>
              <w:bottom w:val="single" w:color="000000" w:sz="4" w:space="0"/>
              <w:top w:val="single" w:color="000000" w:sz="4" w:space="0"/>
            </w:tcBorders>
          </w:tcPr>
          <w:p>
            <w:pPr>
              <w:pStyle w:val="TableText"/>
              <w:ind w:left="168"/>
              <w:spacing w:before="62" w:line="220" w:lineRule="auto"/>
              <w:rPr>
                <w:sz w:val="17"/>
                <w:szCs w:val="17"/>
              </w:rPr>
            </w:pPr>
            <w:r>
              <w:rPr>
                <w:sz w:val="17"/>
                <w:szCs w:val="17"/>
                <w:spacing w:val="-2"/>
              </w:rPr>
              <w:t>新疗法</w:t>
            </w:r>
          </w:p>
        </w:tc>
      </w:tr>
      <w:tr>
        <w:trPr>
          <w:trHeight w:val="297" w:hRule="atLeast"/>
        </w:trPr>
        <w:tc>
          <w:tcPr>
            <w:tcW w:w="948" w:type="dxa"/>
            <w:vAlign w:val="top"/>
            <w:tcBorders>
              <w:top w:val="single" w:color="000000" w:sz="4" w:space="0"/>
            </w:tcBorders>
          </w:tcPr>
          <w:p>
            <w:pPr>
              <w:pStyle w:val="TableText"/>
              <w:ind w:left="279"/>
              <w:spacing w:before="69" w:line="220" w:lineRule="auto"/>
              <w:rPr>
                <w:sz w:val="17"/>
                <w:szCs w:val="17"/>
              </w:rPr>
            </w:pPr>
            <w:r>
              <w:rPr>
                <w:sz w:val="17"/>
                <w:szCs w:val="17"/>
                <w:spacing w:val="-3"/>
              </w:rPr>
              <w:t>分组</w:t>
            </w:r>
          </w:p>
        </w:tc>
        <w:tc>
          <w:tcPr>
            <w:tcW w:w="1489" w:type="dxa"/>
            <w:vAlign w:val="top"/>
            <w:tcBorders>
              <w:top w:val="single" w:color="000000" w:sz="4" w:space="0"/>
            </w:tcBorders>
          </w:tcPr>
          <w:p>
            <w:pPr>
              <w:pStyle w:val="TableText"/>
              <w:ind w:left="252"/>
              <w:spacing w:before="39" w:line="219" w:lineRule="auto"/>
              <w:rPr>
                <w:sz w:val="17"/>
                <w:szCs w:val="17"/>
              </w:rPr>
            </w:pPr>
            <w:r>
              <w:rPr>
                <w:sz w:val="17"/>
                <w:szCs w:val="17"/>
                <w:spacing w:val="-2"/>
              </w:rPr>
              <w:t>标准治疗人数</w:t>
            </w:r>
          </w:p>
        </w:tc>
        <w:tc>
          <w:tcPr>
            <w:tcW w:w="1113" w:type="dxa"/>
            <w:vAlign w:val="top"/>
            <w:tcBorders>
              <w:top w:val="single" w:color="000000" w:sz="4" w:space="0"/>
            </w:tcBorders>
          </w:tcPr>
          <w:p>
            <w:pPr>
              <w:pStyle w:val="TableText"/>
              <w:ind w:left="233"/>
              <w:spacing w:before="89" w:line="215" w:lineRule="auto"/>
              <w:rPr>
                <w:sz w:val="17"/>
                <w:szCs w:val="17"/>
              </w:rPr>
            </w:pPr>
            <w:r>
              <w:rPr>
                <w:sz w:val="17"/>
                <w:szCs w:val="17"/>
                <w:spacing w:val="-2"/>
              </w:rPr>
              <w:t>原治愈率%</w:t>
            </w:r>
          </w:p>
        </w:tc>
        <w:tc>
          <w:tcPr>
            <w:tcW w:w="1747" w:type="dxa"/>
            <w:vAlign w:val="top"/>
            <w:tcBorders>
              <w:top w:val="single" w:color="000000" w:sz="4" w:space="0"/>
            </w:tcBorders>
          </w:tcPr>
          <w:p>
            <w:pPr>
              <w:pStyle w:val="TableText"/>
              <w:ind w:left="480"/>
              <w:spacing w:before="79" w:line="219" w:lineRule="auto"/>
              <w:rPr>
                <w:sz w:val="17"/>
                <w:szCs w:val="17"/>
              </w:rPr>
            </w:pPr>
            <w:r>
              <w:rPr>
                <w:sz w:val="17"/>
                <w:szCs w:val="17"/>
                <w:spacing w:val="-2"/>
              </w:rPr>
              <w:t>预期治愈人数</w:t>
            </w:r>
          </w:p>
        </w:tc>
        <w:tc>
          <w:tcPr>
            <w:tcW w:w="1174" w:type="dxa"/>
            <w:vAlign w:val="top"/>
            <w:tcBorders>
              <w:top w:val="single" w:color="000000" w:sz="4" w:space="0"/>
            </w:tcBorders>
          </w:tcPr>
          <w:p>
            <w:pPr>
              <w:pStyle w:val="TableText"/>
              <w:ind w:left="263"/>
              <w:spacing w:before="59" w:line="219" w:lineRule="auto"/>
              <w:rPr>
                <w:sz w:val="17"/>
                <w:szCs w:val="17"/>
              </w:rPr>
            </w:pPr>
            <w:r>
              <w:rPr>
                <w:sz w:val="17"/>
                <w:szCs w:val="17"/>
                <w:spacing w:val="-2"/>
              </w:rPr>
              <w:t>原治愈率%</w:t>
            </w:r>
          </w:p>
        </w:tc>
        <w:tc>
          <w:tcPr>
            <w:tcW w:w="1878" w:type="dxa"/>
            <w:vAlign w:val="top"/>
            <w:tcBorders>
              <w:top w:val="single" w:color="000000" w:sz="4" w:space="0"/>
            </w:tcBorders>
          </w:tcPr>
          <w:p>
            <w:pPr>
              <w:pStyle w:val="TableText"/>
              <w:ind w:left="469"/>
              <w:spacing w:before="59" w:line="219" w:lineRule="auto"/>
              <w:rPr>
                <w:sz w:val="17"/>
                <w:szCs w:val="17"/>
              </w:rPr>
            </w:pPr>
            <w:r>
              <w:rPr>
                <w:sz w:val="17"/>
                <w:szCs w:val="17"/>
                <w:spacing w:val="-2"/>
              </w:rPr>
              <w:t>预期治愈人数</w:t>
            </w:r>
          </w:p>
        </w:tc>
      </w:tr>
      <w:tr>
        <w:trPr>
          <w:trHeight w:val="270" w:hRule="atLeast"/>
        </w:trPr>
        <w:tc>
          <w:tcPr>
            <w:tcW w:w="948" w:type="dxa"/>
            <w:vAlign w:val="top"/>
            <w:tcBorders>
              <w:bottom w:val="single" w:color="000000" w:sz="4" w:space="0"/>
            </w:tcBorders>
          </w:tcPr>
          <w:p>
            <w:pPr>
              <w:pStyle w:val="TableText"/>
              <w:ind w:left="279"/>
              <w:spacing w:before="84" w:line="191" w:lineRule="auto"/>
              <w:rPr>
                <w:sz w:val="17"/>
                <w:szCs w:val="17"/>
              </w:rPr>
            </w:pPr>
            <w:r>
              <w:rPr>
                <w:sz w:val="17"/>
                <w:szCs w:val="17"/>
                <w:spacing w:val="-9"/>
              </w:rPr>
              <w:t>(1)</w:t>
            </w:r>
          </w:p>
        </w:tc>
        <w:tc>
          <w:tcPr>
            <w:tcW w:w="1489" w:type="dxa"/>
            <w:vAlign w:val="top"/>
            <w:tcBorders>
              <w:bottom w:val="single" w:color="000000" w:sz="4" w:space="0"/>
            </w:tcBorders>
          </w:tcPr>
          <w:p>
            <w:pPr>
              <w:pStyle w:val="TableText"/>
              <w:ind w:left="682"/>
              <w:spacing w:before="74" w:line="201" w:lineRule="auto"/>
              <w:rPr>
                <w:sz w:val="17"/>
                <w:szCs w:val="17"/>
              </w:rPr>
            </w:pPr>
            <w:r>
              <w:rPr>
                <w:sz w:val="17"/>
                <w:szCs w:val="17"/>
                <w:spacing w:val="-9"/>
              </w:rPr>
              <w:t>(2)</w:t>
            </w:r>
          </w:p>
        </w:tc>
        <w:tc>
          <w:tcPr>
            <w:tcW w:w="1113" w:type="dxa"/>
            <w:vAlign w:val="top"/>
            <w:tcBorders>
              <w:bottom w:val="single" w:color="000000" w:sz="4" w:space="0"/>
            </w:tcBorders>
          </w:tcPr>
          <w:p>
            <w:pPr>
              <w:pStyle w:val="TableText"/>
              <w:ind w:left="552"/>
              <w:spacing w:before="74" w:line="201" w:lineRule="auto"/>
              <w:rPr>
                <w:sz w:val="17"/>
                <w:szCs w:val="17"/>
              </w:rPr>
            </w:pPr>
            <w:r>
              <w:rPr>
                <w:sz w:val="17"/>
                <w:szCs w:val="17"/>
                <w:spacing w:val="-9"/>
              </w:rPr>
              <w:t>(3)</w:t>
            </w:r>
          </w:p>
        </w:tc>
        <w:tc>
          <w:tcPr>
            <w:tcW w:w="1747" w:type="dxa"/>
            <w:vAlign w:val="top"/>
            <w:tcBorders>
              <w:bottom w:val="single" w:color="000000" w:sz="4" w:space="0"/>
            </w:tcBorders>
          </w:tcPr>
          <w:p>
            <w:pPr>
              <w:pStyle w:val="TableText"/>
              <w:ind w:left="250"/>
              <w:spacing w:before="64" w:line="212" w:lineRule="auto"/>
              <w:rPr>
                <w:sz w:val="17"/>
                <w:szCs w:val="17"/>
              </w:rPr>
            </w:pPr>
            <w:r>
              <w:rPr>
                <w:sz w:val="17"/>
                <w:szCs w:val="17"/>
                <w:spacing w:val="-4"/>
              </w:rPr>
              <w:t>(4)=(2)×(3)</w:t>
            </w:r>
          </w:p>
        </w:tc>
        <w:tc>
          <w:tcPr>
            <w:tcW w:w="1174" w:type="dxa"/>
            <w:vAlign w:val="top"/>
            <w:tcBorders>
              <w:bottom w:val="single" w:color="000000" w:sz="4" w:space="0"/>
            </w:tcBorders>
          </w:tcPr>
          <w:p>
            <w:pPr>
              <w:pStyle w:val="TableText"/>
              <w:ind w:left="603"/>
              <w:spacing w:before="74" w:line="201" w:lineRule="auto"/>
              <w:rPr>
                <w:sz w:val="17"/>
                <w:szCs w:val="17"/>
              </w:rPr>
            </w:pPr>
            <w:r>
              <w:rPr>
                <w:sz w:val="17"/>
                <w:szCs w:val="17"/>
                <w:spacing w:val="-9"/>
              </w:rPr>
              <w:t>(5)</w:t>
            </w:r>
          </w:p>
        </w:tc>
        <w:tc>
          <w:tcPr>
            <w:tcW w:w="1878" w:type="dxa"/>
            <w:vAlign w:val="top"/>
            <w:tcBorders>
              <w:bottom w:val="single" w:color="000000" w:sz="4" w:space="0"/>
            </w:tcBorders>
          </w:tcPr>
          <w:p>
            <w:pPr>
              <w:pStyle w:val="TableText"/>
              <w:ind w:left="249"/>
              <w:spacing w:before="44" w:line="222" w:lineRule="auto"/>
              <w:rPr>
                <w:sz w:val="17"/>
                <w:szCs w:val="17"/>
              </w:rPr>
            </w:pPr>
            <w:r>
              <w:rPr>
                <w:sz w:val="17"/>
                <w:szCs w:val="17"/>
                <w:spacing w:val="-4"/>
              </w:rPr>
              <w:t>(6)=(2)×(5)</w:t>
            </w:r>
          </w:p>
        </w:tc>
      </w:tr>
      <w:tr>
        <w:trPr>
          <w:trHeight w:val="329" w:hRule="atLeast"/>
        </w:trPr>
        <w:tc>
          <w:tcPr>
            <w:tcW w:w="948" w:type="dxa"/>
            <w:vAlign w:val="top"/>
            <w:tcBorders>
              <w:top w:val="single" w:color="000000" w:sz="4" w:space="0"/>
            </w:tcBorders>
          </w:tcPr>
          <w:p>
            <w:pPr>
              <w:pStyle w:val="TableText"/>
              <w:ind w:left="200"/>
              <w:spacing w:before="82" w:line="221" w:lineRule="auto"/>
              <w:rPr>
                <w:sz w:val="17"/>
                <w:szCs w:val="17"/>
              </w:rPr>
            </w:pPr>
            <w:r>
              <w:rPr>
                <w:sz w:val="17"/>
                <w:szCs w:val="17"/>
                <w:spacing w:val="-2"/>
              </w:rPr>
              <w:t>成人组</w:t>
            </w:r>
          </w:p>
        </w:tc>
        <w:tc>
          <w:tcPr>
            <w:tcW w:w="1489" w:type="dxa"/>
            <w:vAlign w:val="top"/>
            <w:tcBorders>
              <w:top w:val="single" w:color="000000" w:sz="4" w:space="0"/>
            </w:tcBorders>
          </w:tcPr>
          <w:p>
            <w:pPr>
              <w:pStyle w:val="TableText"/>
              <w:ind w:left="602"/>
              <w:spacing w:before="98" w:line="239" w:lineRule="auto"/>
              <w:rPr>
                <w:sz w:val="17"/>
                <w:szCs w:val="17"/>
              </w:rPr>
            </w:pPr>
            <w:r>
              <w:rPr>
                <w:sz w:val="17"/>
                <w:szCs w:val="17"/>
                <w:spacing w:val="-3"/>
              </w:rPr>
              <w:t>300</w:t>
            </w:r>
          </w:p>
        </w:tc>
        <w:tc>
          <w:tcPr>
            <w:tcW w:w="1113" w:type="dxa"/>
            <w:vAlign w:val="top"/>
            <w:tcBorders>
              <w:top w:val="single" w:color="000000" w:sz="4" w:space="0"/>
            </w:tcBorders>
          </w:tcPr>
          <w:p>
            <w:pPr>
              <w:pStyle w:val="TableText"/>
              <w:ind w:left="443"/>
              <w:spacing w:before="98" w:line="239" w:lineRule="auto"/>
              <w:rPr>
                <w:sz w:val="17"/>
                <w:szCs w:val="17"/>
              </w:rPr>
            </w:pPr>
            <w:r>
              <w:rPr>
                <w:sz w:val="17"/>
                <w:szCs w:val="17"/>
                <w:spacing w:val="-2"/>
              </w:rPr>
              <w:t>50.0</w:t>
            </w:r>
          </w:p>
        </w:tc>
        <w:tc>
          <w:tcPr>
            <w:tcW w:w="1747" w:type="dxa"/>
            <w:vAlign w:val="top"/>
            <w:tcBorders>
              <w:top w:val="single" w:color="000000" w:sz="4" w:space="0"/>
            </w:tcBorders>
          </w:tcPr>
          <w:p>
            <w:pPr>
              <w:pStyle w:val="TableText"/>
              <w:ind w:left="860"/>
              <w:spacing w:before="98" w:line="239" w:lineRule="auto"/>
              <w:rPr>
                <w:sz w:val="17"/>
                <w:szCs w:val="17"/>
              </w:rPr>
            </w:pPr>
            <w:r>
              <w:rPr>
                <w:sz w:val="17"/>
                <w:szCs w:val="17"/>
                <w:spacing w:val="-5"/>
              </w:rPr>
              <w:t>150</w:t>
            </w:r>
          </w:p>
        </w:tc>
        <w:tc>
          <w:tcPr>
            <w:tcW w:w="1174" w:type="dxa"/>
            <w:vAlign w:val="top"/>
            <w:tcBorders>
              <w:top w:val="single" w:color="000000" w:sz="4" w:space="0"/>
            </w:tcBorders>
          </w:tcPr>
          <w:p>
            <w:pPr>
              <w:pStyle w:val="TableText"/>
              <w:ind w:left="552"/>
              <w:spacing w:before="98" w:line="239" w:lineRule="auto"/>
              <w:rPr>
                <w:sz w:val="17"/>
                <w:szCs w:val="17"/>
              </w:rPr>
            </w:pPr>
            <w:r>
              <w:rPr>
                <w:sz w:val="17"/>
                <w:szCs w:val="17"/>
                <w:spacing w:val="-2"/>
              </w:rPr>
              <w:t>50.0</w:t>
            </w:r>
          </w:p>
        </w:tc>
        <w:tc>
          <w:tcPr>
            <w:tcW w:w="1878" w:type="dxa"/>
            <w:vAlign w:val="top"/>
            <w:tcBorders>
              <w:top w:val="single" w:color="000000" w:sz="4" w:space="0"/>
            </w:tcBorders>
          </w:tcPr>
          <w:p>
            <w:pPr>
              <w:pStyle w:val="TableText"/>
              <w:ind w:left="868"/>
              <w:spacing w:before="98" w:line="239" w:lineRule="auto"/>
              <w:rPr>
                <w:sz w:val="17"/>
                <w:szCs w:val="17"/>
              </w:rPr>
            </w:pPr>
            <w:r>
              <w:rPr>
                <w:sz w:val="17"/>
                <w:szCs w:val="17"/>
                <w:spacing w:val="-5"/>
              </w:rPr>
              <w:t>150</w:t>
            </w:r>
          </w:p>
        </w:tc>
      </w:tr>
      <w:tr>
        <w:trPr>
          <w:trHeight w:val="347" w:hRule="atLeast"/>
        </w:trPr>
        <w:tc>
          <w:tcPr>
            <w:tcW w:w="948" w:type="dxa"/>
            <w:vAlign w:val="top"/>
            <w:tcBorders>
              <w:bottom w:val="single" w:color="000000" w:sz="4" w:space="0"/>
            </w:tcBorders>
          </w:tcPr>
          <w:p>
            <w:pPr>
              <w:pStyle w:val="TableText"/>
              <w:ind w:left="200"/>
              <w:spacing w:before="92" w:line="219" w:lineRule="auto"/>
              <w:rPr>
                <w:sz w:val="17"/>
                <w:szCs w:val="17"/>
              </w:rPr>
            </w:pPr>
            <w:r>
              <w:rPr>
                <w:sz w:val="17"/>
                <w:szCs w:val="17"/>
                <w:spacing w:val="-3"/>
              </w:rPr>
              <w:t>儿童组</w:t>
            </w:r>
          </w:p>
        </w:tc>
        <w:tc>
          <w:tcPr>
            <w:tcW w:w="1489" w:type="dxa"/>
            <w:vAlign w:val="top"/>
            <w:tcBorders>
              <w:bottom w:val="single" w:color="000000" w:sz="4" w:space="0"/>
            </w:tcBorders>
          </w:tcPr>
          <w:p>
            <w:pPr>
              <w:pStyle w:val="TableText"/>
              <w:ind w:left="602"/>
              <w:spacing w:before="109"/>
              <w:rPr>
                <w:sz w:val="17"/>
                <w:szCs w:val="17"/>
              </w:rPr>
            </w:pPr>
            <w:r>
              <w:rPr>
                <w:sz w:val="17"/>
                <w:szCs w:val="17"/>
                <w:spacing w:val="-3"/>
              </w:rPr>
              <w:t>300</w:t>
            </w:r>
          </w:p>
        </w:tc>
        <w:tc>
          <w:tcPr>
            <w:tcW w:w="1113" w:type="dxa"/>
            <w:vAlign w:val="top"/>
            <w:tcBorders>
              <w:bottom w:val="single" w:color="000000" w:sz="4" w:space="0"/>
            </w:tcBorders>
          </w:tcPr>
          <w:p>
            <w:pPr>
              <w:pStyle w:val="TableText"/>
              <w:ind w:left="443"/>
              <w:spacing w:before="109" w:line="239" w:lineRule="auto"/>
              <w:rPr>
                <w:sz w:val="17"/>
                <w:szCs w:val="17"/>
              </w:rPr>
            </w:pPr>
            <w:r>
              <w:rPr>
                <w:sz w:val="17"/>
                <w:szCs w:val="17"/>
                <w:spacing w:val="-4"/>
              </w:rPr>
              <w:t>10.0</w:t>
            </w:r>
          </w:p>
        </w:tc>
        <w:tc>
          <w:tcPr>
            <w:tcW w:w="1747" w:type="dxa"/>
            <w:vAlign w:val="top"/>
            <w:tcBorders>
              <w:bottom w:val="single" w:color="000000" w:sz="4" w:space="0"/>
            </w:tcBorders>
          </w:tcPr>
          <w:p>
            <w:pPr>
              <w:pStyle w:val="TableText"/>
              <w:ind w:left="899"/>
              <w:spacing w:before="109"/>
              <w:rPr>
                <w:sz w:val="17"/>
                <w:szCs w:val="17"/>
              </w:rPr>
            </w:pPr>
            <w:r>
              <w:rPr>
                <w:sz w:val="17"/>
                <w:szCs w:val="17"/>
                <w:spacing w:val="-3"/>
              </w:rPr>
              <w:t>30</w:t>
            </w:r>
          </w:p>
        </w:tc>
        <w:tc>
          <w:tcPr>
            <w:tcW w:w="1174" w:type="dxa"/>
            <w:vAlign w:val="top"/>
            <w:tcBorders>
              <w:bottom w:val="single" w:color="000000" w:sz="4" w:space="0"/>
            </w:tcBorders>
          </w:tcPr>
          <w:p>
            <w:pPr>
              <w:pStyle w:val="TableText"/>
              <w:ind w:left="552"/>
              <w:spacing w:before="109" w:line="239" w:lineRule="auto"/>
              <w:rPr>
                <w:sz w:val="17"/>
                <w:szCs w:val="17"/>
              </w:rPr>
            </w:pPr>
            <w:r>
              <w:rPr>
                <w:sz w:val="17"/>
                <w:szCs w:val="17"/>
                <w:spacing w:val="-4"/>
              </w:rPr>
              <w:t>10.0</w:t>
            </w:r>
          </w:p>
        </w:tc>
        <w:tc>
          <w:tcPr>
            <w:tcW w:w="1878" w:type="dxa"/>
            <w:vAlign w:val="top"/>
            <w:tcBorders>
              <w:bottom w:val="single" w:color="000000" w:sz="4" w:space="0"/>
            </w:tcBorders>
          </w:tcPr>
          <w:p>
            <w:pPr>
              <w:pStyle w:val="TableText"/>
              <w:ind w:left="919"/>
              <w:spacing w:before="109"/>
              <w:rPr>
                <w:sz w:val="17"/>
                <w:szCs w:val="17"/>
              </w:rPr>
            </w:pPr>
            <w:r>
              <w:rPr>
                <w:sz w:val="17"/>
                <w:szCs w:val="17"/>
                <w:spacing w:val="-3"/>
              </w:rPr>
              <w:t>30</w:t>
            </w:r>
          </w:p>
        </w:tc>
      </w:tr>
      <w:tr>
        <w:trPr>
          <w:trHeight w:val="383" w:hRule="atLeast"/>
        </w:trPr>
        <w:tc>
          <w:tcPr>
            <w:tcW w:w="948" w:type="dxa"/>
            <w:vAlign w:val="top"/>
            <w:tcBorders>
              <w:bottom w:val="single" w:color="000000" w:sz="4" w:space="0"/>
              <w:top w:val="single" w:color="000000" w:sz="4" w:space="0"/>
            </w:tcBorders>
          </w:tcPr>
          <w:p>
            <w:pPr>
              <w:pStyle w:val="TableText"/>
              <w:ind w:left="279"/>
              <w:spacing w:before="116" w:line="221" w:lineRule="auto"/>
              <w:rPr>
                <w:sz w:val="17"/>
                <w:szCs w:val="17"/>
              </w:rPr>
            </w:pPr>
            <w:r>
              <w:rPr>
                <w:sz w:val="17"/>
                <w:szCs w:val="17"/>
                <w:spacing w:val="-2"/>
              </w:rPr>
              <w:t>合计</w:t>
            </w:r>
          </w:p>
        </w:tc>
        <w:tc>
          <w:tcPr>
            <w:tcW w:w="1489" w:type="dxa"/>
            <w:vAlign w:val="top"/>
            <w:tcBorders>
              <w:bottom w:val="single" w:color="000000" w:sz="4" w:space="0"/>
              <w:top w:val="single" w:color="000000" w:sz="4" w:space="0"/>
            </w:tcBorders>
          </w:tcPr>
          <w:p>
            <w:pPr>
              <w:pStyle w:val="TableText"/>
              <w:ind w:left="602"/>
              <w:spacing w:before="132"/>
              <w:rPr>
                <w:sz w:val="17"/>
                <w:szCs w:val="17"/>
              </w:rPr>
            </w:pPr>
            <w:r>
              <w:rPr>
                <w:sz w:val="17"/>
                <w:szCs w:val="17"/>
                <w:spacing w:val="-2"/>
              </w:rPr>
              <w:t>600</w:t>
            </w:r>
          </w:p>
        </w:tc>
        <w:tc>
          <w:tcPr>
            <w:tcW w:w="1113" w:type="dxa"/>
            <w:vAlign w:val="top"/>
            <w:tcBorders>
              <w:bottom w:val="single" w:color="000000" w:sz="4" w:space="0"/>
              <w:top w:val="single" w:color="000000" w:sz="4" w:space="0"/>
            </w:tcBorders>
          </w:tcPr>
          <w:p>
            <w:pPr>
              <w:pStyle w:val="TableText"/>
              <w:ind w:left="443"/>
              <w:spacing w:before="132" w:line="239" w:lineRule="auto"/>
              <w:rPr>
                <w:sz w:val="17"/>
                <w:szCs w:val="17"/>
              </w:rPr>
            </w:pPr>
            <w:r>
              <w:rPr>
                <w:sz w:val="17"/>
                <w:szCs w:val="17"/>
                <w:spacing w:val="-2"/>
              </w:rPr>
              <w:t>23.3</w:t>
            </w:r>
          </w:p>
        </w:tc>
        <w:tc>
          <w:tcPr>
            <w:tcW w:w="1747" w:type="dxa"/>
            <w:vAlign w:val="top"/>
            <w:tcBorders>
              <w:bottom w:val="single" w:color="000000" w:sz="4" w:space="0"/>
              <w:top w:val="single" w:color="000000" w:sz="4" w:space="0"/>
            </w:tcBorders>
          </w:tcPr>
          <w:p>
            <w:pPr>
              <w:pStyle w:val="TableText"/>
              <w:ind w:left="860"/>
              <w:spacing w:before="132"/>
              <w:rPr>
                <w:sz w:val="17"/>
                <w:szCs w:val="17"/>
              </w:rPr>
            </w:pPr>
            <w:r>
              <w:rPr>
                <w:sz w:val="17"/>
                <w:szCs w:val="17"/>
                <w:spacing w:val="-5"/>
              </w:rPr>
              <w:t>180</w:t>
            </w:r>
          </w:p>
        </w:tc>
        <w:tc>
          <w:tcPr>
            <w:tcW w:w="1174" w:type="dxa"/>
            <w:vAlign w:val="top"/>
            <w:tcBorders>
              <w:bottom w:val="single" w:color="000000" w:sz="4" w:space="0"/>
              <w:top w:val="single" w:color="000000" w:sz="4" w:space="0"/>
            </w:tcBorders>
          </w:tcPr>
          <w:p>
            <w:pPr>
              <w:pStyle w:val="TableText"/>
              <w:ind w:left="552"/>
              <w:spacing w:before="132" w:line="239" w:lineRule="auto"/>
              <w:rPr>
                <w:sz w:val="17"/>
                <w:szCs w:val="17"/>
              </w:rPr>
            </w:pPr>
            <w:r>
              <w:rPr>
                <w:sz w:val="17"/>
                <w:szCs w:val="17"/>
                <w:spacing w:val="-2"/>
              </w:rPr>
              <w:t>36.7</w:t>
            </w:r>
          </w:p>
        </w:tc>
        <w:tc>
          <w:tcPr>
            <w:tcW w:w="1878" w:type="dxa"/>
            <w:vAlign w:val="top"/>
            <w:tcBorders>
              <w:bottom w:val="single" w:color="000000" w:sz="4" w:space="0"/>
              <w:top w:val="single" w:color="000000" w:sz="4" w:space="0"/>
            </w:tcBorders>
          </w:tcPr>
          <w:p>
            <w:pPr>
              <w:pStyle w:val="TableText"/>
              <w:ind w:left="868"/>
              <w:spacing w:before="132"/>
              <w:rPr>
                <w:sz w:val="17"/>
                <w:szCs w:val="17"/>
              </w:rPr>
            </w:pPr>
            <w:r>
              <w:rPr>
                <w:sz w:val="17"/>
                <w:szCs w:val="17"/>
                <w:spacing w:val="-5"/>
              </w:rPr>
              <w:t>180</w:t>
            </w:r>
          </w:p>
        </w:tc>
      </w:tr>
    </w:tbl>
    <w:p>
      <w:pPr>
        <w:pStyle w:val="BodyText"/>
        <w:spacing w:line="313" w:lineRule="auto"/>
        <w:rPr/>
      </w:pPr>
      <w:r/>
    </w:p>
    <w:p>
      <w:pPr>
        <w:ind w:left="429"/>
        <w:spacing w:before="69" w:line="219" w:lineRule="auto"/>
        <w:rPr>
          <w:rFonts w:ascii="SimSun" w:hAnsi="SimSun" w:eastAsia="SimSun" w:cs="SimSun"/>
          <w:sz w:val="21"/>
          <w:szCs w:val="21"/>
        </w:rPr>
      </w:pPr>
      <w:r>
        <w:rPr>
          <w:rFonts w:ascii="SimSun" w:hAnsi="SimSun" w:eastAsia="SimSun" w:cs="SimSun"/>
          <w:sz w:val="21"/>
          <w:szCs w:val="21"/>
          <w:spacing w:val="-1"/>
        </w:rPr>
        <w:t>计算公式同上。</w:t>
      </w:r>
    </w:p>
    <w:p>
      <w:pPr>
        <w:ind w:left="429"/>
        <w:spacing w:before="31" w:line="219" w:lineRule="auto"/>
        <w:rPr>
          <w:rFonts w:ascii="SimSun" w:hAnsi="SimSun" w:eastAsia="SimSun" w:cs="SimSun"/>
          <w:sz w:val="21"/>
          <w:szCs w:val="21"/>
        </w:rPr>
      </w:pPr>
      <w:r>
        <w:rPr>
          <w:rFonts w:ascii="SimSun" w:hAnsi="SimSun" w:eastAsia="SimSun" w:cs="SimSun"/>
          <w:sz w:val="21"/>
          <w:szCs w:val="21"/>
          <w:spacing w:val="26"/>
        </w:rPr>
        <w:t>旧疗法标准化治愈率=(150+30)/(300+300)×100%=30</w:t>
      </w:r>
      <w:r>
        <w:rPr>
          <w:rFonts w:ascii="SimSun" w:hAnsi="SimSun" w:eastAsia="SimSun" w:cs="SimSun"/>
          <w:sz w:val="21"/>
          <w:szCs w:val="21"/>
          <w:spacing w:val="-50"/>
        </w:rPr>
        <w:t xml:space="preserve"> </w:t>
      </w:r>
      <w:r>
        <w:rPr>
          <w:rFonts w:ascii="SimSun" w:hAnsi="SimSun" w:eastAsia="SimSun" w:cs="SimSun"/>
          <w:sz w:val="21"/>
          <w:szCs w:val="21"/>
          <w:spacing w:val="26"/>
        </w:rPr>
        <w:t>.0%</w:t>
      </w:r>
    </w:p>
    <w:p>
      <w:pPr>
        <w:ind w:left="429"/>
        <w:spacing w:before="67" w:line="212" w:lineRule="auto"/>
        <w:rPr>
          <w:rFonts w:ascii="Times New Roman" w:hAnsi="Times New Roman" w:eastAsia="Times New Roman" w:cs="Times New Roman"/>
          <w:sz w:val="21"/>
          <w:szCs w:val="21"/>
        </w:rPr>
      </w:pPr>
      <w:r>
        <w:rPr>
          <w:rFonts w:ascii="SimSun" w:hAnsi="SimSun" w:eastAsia="SimSun" w:cs="SimSun"/>
          <w:sz w:val="21"/>
          <w:szCs w:val="21"/>
          <w:spacing w:val="17"/>
        </w:rPr>
        <w:t>新疗法标准化治愈率=(150+30)/(300+3</w:t>
      </w:r>
      <w:r>
        <w:rPr>
          <w:rFonts w:ascii="Times New Roman" w:hAnsi="Times New Roman" w:eastAsia="Times New Roman" w:cs="Times New Roman"/>
          <w:sz w:val="21"/>
          <w:szCs w:val="21"/>
          <w:spacing w:val="17"/>
        </w:rPr>
        <w:t>00)×100%=30.</w:t>
      </w:r>
      <w:r>
        <w:rPr>
          <w:rFonts w:ascii="Times New Roman" w:hAnsi="Times New Roman" w:eastAsia="Times New Roman" w:cs="Times New Roman"/>
          <w:sz w:val="21"/>
          <w:szCs w:val="21"/>
          <w:spacing w:val="16"/>
        </w:rPr>
        <w:t>0%</w:t>
      </w:r>
    </w:p>
    <w:p>
      <w:pPr>
        <w:ind w:left="39" w:right="38" w:firstLine="390"/>
        <w:spacing w:before="82" w:line="272" w:lineRule="auto"/>
        <w:rPr>
          <w:rFonts w:ascii="SimSun" w:hAnsi="SimSun" w:eastAsia="SimSun" w:cs="SimSun"/>
          <w:sz w:val="21"/>
          <w:szCs w:val="21"/>
        </w:rPr>
      </w:pPr>
      <w:r>
        <w:rPr>
          <w:rFonts w:ascii="SimSun" w:hAnsi="SimSun" w:eastAsia="SimSun" w:cs="SimSun"/>
          <w:sz w:val="21"/>
          <w:szCs w:val="21"/>
          <w:spacing w:val="2"/>
        </w:rPr>
        <w:t>新旧两种疗法的标准化治愈率仍然相同。可</w:t>
      </w:r>
      <w:r>
        <w:rPr>
          <w:rFonts w:ascii="SimSun" w:hAnsi="SimSun" w:eastAsia="SimSun" w:cs="SimSun"/>
          <w:sz w:val="21"/>
          <w:szCs w:val="21"/>
          <w:spacing w:val="1"/>
        </w:rPr>
        <w:t>见，选用不同的标准构成得出的结论是一致</w:t>
      </w:r>
      <w:r>
        <w:rPr>
          <w:rFonts w:ascii="SimSun" w:hAnsi="SimSun" w:eastAsia="SimSun" w:cs="SimSun"/>
          <w:sz w:val="21"/>
          <w:szCs w:val="21"/>
        </w:rPr>
        <w:t xml:space="preserve"> </w:t>
      </w:r>
      <w:r>
        <w:rPr>
          <w:rFonts w:ascii="SimSun" w:hAnsi="SimSun" w:eastAsia="SimSun" w:cs="SimSun"/>
          <w:sz w:val="21"/>
          <w:szCs w:val="21"/>
          <w:spacing w:val="7"/>
        </w:rPr>
        <w:t>的。但应当注意，以上两种标准化方法算出的标准化率的数值不一样，甚至会有较大的差 </w:t>
      </w:r>
      <w:r>
        <w:rPr>
          <w:rFonts w:ascii="SimSun" w:hAnsi="SimSun" w:eastAsia="SimSun" w:cs="SimSun"/>
          <w:sz w:val="21"/>
          <w:szCs w:val="21"/>
          <w:spacing w:val="1"/>
        </w:rPr>
        <w:t>异，故用不同的标准构成计算出的标准化率不能互相</w:t>
      </w:r>
      <w:r>
        <w:rPr>
          <w:rFonts w:ascii="SimSun" w:hAnsi="SimSun" w:eastAsia="SimSun" w:cs="SimSun"/>
          <w:sz w:val="21"/>
          <w:szCs w:val="21"/>
        </w:rPr>
        <w:t>比较。</w:t>
      </w:r>
    </w:p>
    <w:p>
      <w:pPr>
        <w:ind w:left="432"/>
        <w:spacing w:before="1" w:line="218" w:lineRule="auto"/>
        <w:rPr>
          <w:rFonts w:ascii="SimSun" w:hAnsi="SimSun" w:eastAsia="SimSun" w:cs="SimSun"/>
          <w:sz w:val="21"/>
          <w:szCs w:val="21"/>
        </w:rPr>
      </w:pPr>
      <w:r>
        <w:rPr>
          <w:rFonts w:ascii="SimSun" w:hAnsi="SimSun" w:eastAsia="SimSun" w:cs="SimSun"/>
          <w:sz w:val="21"/>
          <w:szCs w:val="21"/>
          <w:b/>
          <w:bCs/>
          <w:spacing w:val="7"/>
        </w:rPr>
        <w:t>例3.2</w:t>
      </w:r>
      <w:r>
        <w:rPr>
          <w:rFonts w:ascii="SimSun" w:hAnsi="SimSun" w:eastAsia="SimSun" w:cs="SimSun"/>
          <w:sz w:val="21"/>
          <w:szCs w:val="21"/>
          <w:spacing w:val="7"/>
        </w:rPr>
        <w:t xml:space="preserve">  对表3.8资料，求甲、乙两县胃癌</w:t>
      </w:r>
      <w:r>
        <w:rPr>
          <w:rFonts w:ascii="SimSun" w:hAnsi="SimSun" w:eastAsia="SimSun" w:cs="SimSun"/>
          <w:sz w:val="21"/>
          <w:szCs w:val="21"/>
          <w:spacing w:val="6"/>
        </w:rPr>
        <w:t>的标准化死亡率。</w:t>
      </w:r>
    </w:p>
    <w:p>
      <w:pPr>
        <w:ind w:left="1722"/>
        <w:spacing w:before="209" w:line="222" w:lineRule="auto"/>
        <w:rPr>
          <w:rFonts w:ascii="SimSun" w:hAnsi="SimSun" w:eastAsia="SimSun" w:cs="SimSun"/>
          <w:sz w:val="18"/>
          <w:szCs w:val="18"/>
        </w:rPr>
      </w:pPr>
      <w:r>
        <w:rPr>
          <w:rFonts w:ascii="SimSun" w:hAnsi="SimSun" w:eastAsia="SimSun" w:cs="SimSun"/>
          <w:sz w:val="18"/>
          <w:szCs w:val="18"/>
          <w:b/>
          <w:bCs/>
          <w:spacing w:val="-5"/>
        </w:rPr>
        <w:t>表</w:t>
      </w:r>
      <w:r>
        <w:rPr>
          <w:rFonts w:ascii="SimSun" w:hAnsi="SimSun" w:eastAsia="SimSun" w:cs="SimSun"/>
          <w:sz w:val="18"/>
          <w:szCs w:val="18"/>
          <w:spacing w:val="25"/>
        </w:rPr>
        <w:t xml:space="preserve">   </w:t>
      </w:r>
      <w:r>
        <w:rPr>
          <w:rFonts w:ascii="SimSun" w:hAnsi="SimSun" w:eastAsia="SimSun" w:cs="SimSun"/>
          <w:sz w:val="18"/>
          <w:szCs w:val="18"/>
          <w:b/>
          <w:bCs/>
          <w:spacing w:val="-5"/>
        </w:rPr>
        <w:t>3.8甲乙</w:t>
      </w:r>
      <w:r>
        <w:rPr>
          <w:rFonts w:ascii="SimSun" w:hAnsi="SimSun" w:eastAsia="SimSun" w:cs="SimSun"/>
          <w:sz w:val="18"/>
          <w:szCs w:val="18"/>
          <w:spacing w:val="-5"/>
        </w:rPr>
        <w:t xml:space="preserve">  </w:t>
      </w:r>
      <w:r>
        <w:rPr>
          <w:rFonts w:ascii="SimSun" w:hAnsi="SimSun" w:eastAsia="SimSun" w:cs="SimSun"/>
          <w:sz w:val="18"/>
          <w:szCs w:val="18"/>
          <w:b/>
          <w:bCs/>
          <w:spacing w:val="-5"/>
        </w:rPr>
        <w:t>两县各年龄</w:t>
      </w:r>
      <w:r>
        <w:rPr>
          <w:rFonts w:ascii="SimSun" w:hAnsi="SimSun" w:eastAsia="SimSun" w:cs="SimSun"/>
          <w:sz w:val="18"/>
          <w:szCs w:val="18"/>
          <w:spacing w:val="-51"/>
        </w:rPr>
        <w:t xml:space="preserve"> </w:t>
      </w:r>
      <w:r>
        <w:rPr>
          <w:rFonts w:ascii="SimSun" w:hAnsi="SimSun" w:eastAsia="SimSun" w:cs="SimSun"/>
          <w:sz w:val="18"/>
          <w:szCs w:val="18"/>
          <w:b/>
          <w:bCs/>
          <w:spacing w:val="-5"/>
        </w:rPr>
        <w:t>组人口数及</w:t>
      </w:r>
      <w:r>
        <w:rPr>
          <w:rFonts w:ascii="SimSun" w:hAnsi="SimSun" w:eastAsia="SimSun" w:cs="SimSun"/>
          <w:sz w:val="18"/>
          <w:szCs w:val="18"/>
          <w:spacing w:val="-31"/>
        </w:rPr>
        <w:t xml:space="preserve"> </w:t>
      </w:r>
      <w:r>
        <w:rPr>
          <w:rFonts w:ascii="SimSun" w:hAnsi="SimSun" w:eastAsia="SimSun" w:cs="SimSun"/>
          <w:sz w:val="18"/>
          <w:szCs w:val="18"/>
          <w:b/>
          <w:bCs/>
          <w:spacing w:val="-5"/>
        </w:rPr>
        <w:t>胃癌死亡率</w:t>
      </w:r>
      <w:r>
        <w:rPr>
          <w:rFonts w:ascii="SimSun" w:hAnsi="SimSun" w:eastAsia="SimSun" w:cs="SimSun"/>
          <w:sz w:val="18"/>
          <w:szCs w:val="18"/>
          <w:spacing w:val="17"/>
        </w:rPr>
        <w:t xml:space="preserve"> </w:t>
      </w:r>
      <w:r>
        <w:rPr>
          <w:rFonts w:ascii="SimSun" w:hAnsi="SimSun" w:eastAsia="SimSun" w:cs="SimSun"/>
          <w:sz w:val="18"/>
          <w:szCs w:val="18"/>
          <w:b/>
          <w:bCs/>
          <w:spacing w:val="-5"/>
        </w:rPr>
        <w:t>(1/10万)</w:t>
      </w:r>
    </w:p>
    <w:p>
      <w:pPr>
        <w:spacing w:line="24" w:lineRule="exact"/>
        <w:rPr/>
      </w:pPr>
      <w:r/>
    </w:p>
    <w:tbl>
      <w:tblPr>
        <w:tblStyle w:val="TableNormal"/>
        <w:tblW w:w="8259" w:type="dxa"/>
        <w:tblInd w:w="1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8"/>
        <w:gridCol w:w="1033"/>
        <w:gridCol w:w="994"/>
        <w:gridCol w:w="824"/>
        <w:gridCol w:w="935"/>
        <w:gridCol w:w="897"/>
        <w:gridCol w:w="923"/>
        <w:gridCol w:w="895"/>
        <w:gridCol w:w="880"/>
      </w:tblGrid>
      <w:tr>
        <w:trPr>
          <w:trHeight w:val="294" w:hRule="atLeast"/>
        </w:trPr>
        <w:tc>
          <w:tcPr>
            <w:tcW w:w="878" w:type="dxa"/>
            <w:vAlign w:val="top"/>
            <w:tcBorders>
              <w:bottom w:val="single" w:color="000000" w:sz="4" w:space="0"/>
              <w:top w:val="single" w:color="000000" w:sz="4" w:space="0"/>
            </w:tcBorders>
          </w:tcPr>
          <w:p>
            <w:pPr>
              <w:pStyle w:val="TableText"/>
              <w:ind w:left="199"/>
              <w:spacing w:before="62" w:line="219" w:lineRule="auto"/>
              <w:rPr/>
            </w:pPr>
            <w:r>
              <w:rPr>
                <w:spacing w:val="-2"/>
              </w:rPr>
              <w:t>年龄组</w:t>
            </w:r>
          </w:p>
        </w:tc>
        <w:tc>
          <w:tcPr>
            <w:tcW w:w="1033" w:type="dxa"/>
            <w:vAlign w:val="top"/>
            <w:tcBorders>
              <w:bottom w:val="single" w:color="000000" w:sz="4" w:space="0"/>
              <w:top w:val="single" w:color="000000" w:sz="4" w:space="0"/>
            </w:tcBorders>
          </w:tcPr>
          <w:p>
            <w:pPr>
              <w:rPr>
                <w:rFonts w:ascii="Arial"/>
                <w:sz w:val="21"/>
              </w:rPr>
            </w:pPr>
            <w:r/>
          </w:p>
        </w:tc>
        <w:tc>
          <w:tcPr>
            <w:tcW w:w="1818" w:type="dxa"/>
            <w:vAlign w:val="top"/>
            <w:gridSpan w:val="2"/>
            <w:tcBorders>
              <w:bottom w:val="single" w:color="000000" w:sz="4" w:space="0"/>
              <w:top w:val="single" w:color="000000" w:sz="4" w:space="0"/>
            </w:tcBorders>
          </w:tcPr>
          <w:p>
            <w:pPr>
              <w:pStyle w:val="TableText"/>
              <w:ind w:left="708"/>
              <w:spacing w:before="65" w:line="222" w:lineRule="auto"/>
              <w:rPr/>
            </w:pPr>
            <w:r>
              <w:rPr>
                <w:spacing w:val="4"/>
              </w:rPr>
              <w:t>甲县</w:t>
            </w:r>
          </w:p>
        </w:tc>
        <w:tc>
          <w:tcPr>
            <w:tcW w:w="935" w:type="dxa"/>
            <w:vAlign w:val="top"/>
            <w:tcBorders>
              <w:bottom w:val="single" w:color="000000" w:sz="4" w:space="0"/>
              <w:top w:val="single" w:color="000000" w:sz="4" w:space="0"/>
            </w:tcBorders>
          </w:tcPr>
          <w:p>
            <w:pPr>
              <w:rPr>
                <w:rFonts w:ascii="Arial"/>
                <w:sz w:val="21"/>
              </w:rPr>
            </w:pPr>
            <w:r/>
          </w:p>
        </w:tc>
        <w:tc>
          <w:tcPr>
            <w:tcW w:w="897" w:type="dxa"/>
            <w:vAlign w:val="top"/>
            <w:tcBorders>
              <w:bottom w:val="single" w:color="000000" w:sz="4" w:space="0"/>
              <w:top w:val="single" w:color="000000" w:sz="4" w:space="0"/>
            </w:tcBorders>
          </w:tcPr>
          <w:p>
            <w:pPr>
              <w:rPr>
                <w:rFonts w:ascii="Arial"/>
                <w:sz w:val="21"/>
              </w:rPr>
            </w:pPr>
            <w:r/>
          </w:p>
        </w:tc>
        <w:tc>
          <w:tcPr>
            <w:tcW w:w="1818" w:type="dxa"/>
            <w:vAlign w:val="top"/>
            <w:gridSpan w:val="2"/>
            <w:tcBorders>
              <w:bottom w:val="single" w:color="000000" w:sz="4" w:space="0"/>
              <w:top w:val="single" w:color="000000" w:sz="4" w:space="0"/>
            </w:tcBorders>
          </w:tcPr>
          <w:p>
            <w:pPr>
              <w:pStyle w:val="TableText"/>
              <w:ind w:left="709"/>
              <w:spacing w:before="66" w:line="223" w:lineRule="auto"/>
              <w:rPr/>
            </w:pPr>
            <w:r>
              <w:rPr>
                <w:spacing w:val="4"/>
              </w:rPr>
              <w:t>乙县</w:t>
            </w:r>
          </w:p>
        </w:tc>
        <w:tc>
          <w:tcPr>
            <w:tcW w:w="880" w:type="dxa"/>
            <w:vAlign w:val="top"/>
            <w:tcBorders>
              <w:bottom w:val="single" w:color="000000" w:sz="4" w:space="0"/>
              <w:top w:val="single" w:color="000000" w:sz="4" w:space="0"/>
            </w:tcBorders>
          </w:tcPr>
          <w:p>
            <w:pPr>
              <w:rPr>
                <w:rFonts w:ascii="Arial"/>
                <w:sz w:val="21"/>
              </w:rPr>
            </w:pPr>
            <w:r/>
          </w:p>
        </w:tc>
      </w:tr>
      <w:tr>
        <w:trPr>
          <w:trHeight w:val="617" w:hRule="atLeast"/>
        </w:trPr>
        <w:tc>
          <w:tcPr>
            <w:tcW w:w="878" w:type="dxa"/>
            <w:vAlign w:val="top"/>
            <w:tcBorders>
              <w:top w:val="single" w:color="000000" w:sz="4" w:space="0"/>
            </w:tcBorders>
          </w:tcPr>
          <w:p>
            <w:pPr>
              <w:pStyle w:val="TableText"/>
              <w:ind w:left="289"/>
              <w:spacing w:before="209" w:line="221" w:lineRule="auto"/>
              <w:rPr/>
            </w:pPr>
            <w:r>
              <w:rPr>
                <w:spacing w:val="13"/>
              </w:rPr>
              <w:t>(岁)</w:t>
            </w:r>
          </w:p>
        </w:tc>
        <w:tc>
          <w:tcPr>
            <w:tcW w:w="1033" w:type="dxa"/>
            <w:vAlign w:val="top"/>
            <w:tcBorders>
              <w:top w:val="single" w:color="000000" w:sz="4" w:space="0"/>
            </w:tcBorders>
          </w:tcPr>
          <w:p>
            <w:pPr>
              <w:pStyle w:val="TableText"/>
              <w:ind w:left="152"/>
              <w:spacing w:before="208" w:line="219" w:lineRule="auto"/>
              <w:rPr/>
            </w:pPr>
            <w:r>
              <w:rPr>
                <w:spacing w:val="-2"/>
              </w:rPr>
              <w:t>人口数</w:t>
            </w:r>
          </w:p>
        </w:tc>
        <w:tc>
          <w:tcPr>
            <w:tcW w:w="994" w:type="dxa"/>
            <w:vAlign w:val="top"/>
            <w:tcBorders>
              <w:top w:val="single" w:color="000000" w:sz="4" w:space="0"/>
            </w:tcBorders>
          </w:tcPr>
          <w:p>
            <w:pPr>
              <w:pStyle w:val="TableText"/>
              <w:ind w:left="177"/>
              <w:spacing w:before="208" w:line="220" w:lineRule="auto"/>
              <w:rPr/>
            </w:pPr>
            <w:r>
              <w:rPr>
                <w:spacing w:val="-2"/>
              </w:rPr>
              <w:t>人口构成</w:t>
            </w:r>
          </w:p>
        </w:tc>
        <w:tc>
          <w:tcPr>
            <w:tcW w:w="824" w:type="dxa"/>
            <w:vAlign w:val="top"/>
            <w:tcBorders>
              <w:top w:val="single" w:color="000000" w:sz="4" w:space="0"/>
            </w:tcBorders>
          </w:tcPr>
          <w:p>
            <w:pPr>
              <w:pStyle w:val="TableText"/>
              <w:ind w:left="114" w:right="161"/>
              <w:spacing w:before="107" w:line="256" w:lineRule="auto"/>
              <w:rPr/>
            </w:pPr>
            <w:r>
              <w:rPr>
                <w:spacing w:val="2"/>
              </w:rPr>
              <w:t>胃癌死</w:t>
            </w:r>
            <w:r>
              <w:rPr/>
              <w:t xml:space="preserve"> </w:t>
            </w:r>
            <w:r>
              <w:rPr>
                <w:spacing w:val="-9"/>
              </w:rPr>
              <w:t>亡</w:t>
            </w:r>
            <w:r>
              <w:rPr>
                <w:spacing w:val="12"/>
              </w:rPr>
              <w:t xml:space="preserve">  </w:t>
            </w:r>
            <w:r>
              <w:rPr>
                <w:spacing w:val="-9"/>
              </w:rPr>
              <w:t>数</w:t>
            </w:r>
          </w:p>
        </w:tc>
        <w:tc>
          <w:tcPr>
            <w:tcW w:w="935" w:type="dxa"/>
            <w:vAlign w:val="top"/>
            <w:tcBorders>
              <w:top w:val="single" w:color="000000" w:sz="4" w:space="0"/>
            </w:tcBorders>
          </w:tcPr>
          <w:p>
            <w:pPr>
              <w:pStyle w:val="TableText"/>
              <w:ind w:left="210" w:right="175"/>
              <w:spacing w:before="98" w:line="261" w:lineRule="auto"/>
              <w:rPr/>
            </w:pPr>
            <w:r>
              <w:rPr>
                <w:spacing w:val="2"/>
              </w:rPr>
              <w:t>胃癌死</w:t>
            </w:r>
            <w:r>
              <w:rPr/>
              <w:t xml:space="preserve"> </w:t>
            </w:r>
            <w:r>
              <w:rPr>
                <w:spacing w:val="-9"/>
              </w:rPr>
              <w:t>亡</w:t>
            </w:r>
            <w:r>
              <w:rPr>
                <w:spacing w:val="12"/>
              </w:rPr>
              <w:t xml:space="preserve">  </w:t>
            </w:r>
            <w:r>
              <w:rPr>
                <w:spacing w:val="-9"/>
              </w:rPr>
              <w:t>率</w:t>
            </w:r>
          </w:p>
        </w:tc>
        <w:tc>
          <w:tcPr>
            <w:tcW w:w="897" w:type="dxa"/>
            <w:vAlign w:val="top"/>
            <w:tcBorders>
              <w:top w:val="single" w:color="000000" w:sz="4" w:space="0"/>
            </w:tcBorders>
          </w:tcPr>
          <w:p>
            <w:pPr>
              <w:pStyle w:val="TableText"/>
              <w:ind w:left="185"/>
              <w:spacing w:before="208" w:line="219" w:lineRule="auto"/>
              <w:rPr/>
            </w:pPr>
            <w:r>
              <w:rPr>
                <w:spacing w:val="-2"/>
              </w:rPr>
              <w:t>人口数</w:t>
            </w:r>
          </w:p>
        </w:tc>
        <w:tc>
          <w:tcPr>
            <w:tcW w:w="923" w:type="dxa"/>
            <w:vAlign w:val="top"/>
            <w:tcBorders>
              <w:top w:val="single" w:color="000000" w:sz="4" w:space="0"/>
            </w:tcBorders>
          </w:tcPr>
          <w:p>
            <w:pPr>
              <w:pStyle w:val="TableText"/>
              <w:ind w:left="369" w:right="182" w:hanging="180"/>
              <w:spacing w:before="98" w:line="261" w:lineRule="auto"/>
              <w:rPr/>
            </w:pPr>
            <w:r>
              <w:rPr>
                <w:spacing w:val="3"/>
              </w:rPr>
              <w:t>人口构</w:t>
            </w:r>
            <w:r>
              <w:rPr>
                <w:spacing w:val="1"/>
              </w:rPr>
              <w:t xml:space="preserve"> </w:t>
            </w:r>
            <w:r>
              <w:rPr/>
              <w:t>成</w:t>
            </w:r>
          </w:p>
        </w:tc>
        <w:tc>
          <w:tcPr>
            <w:tcW w:w="895" w:type="dxa"/>
            <w:vAlign w:val="top"/>
            <w:tcBorders>
              <w:top w:val="single" w:color="000000" w:sz="4" w:space="0"/>
            </w:tcBorders>
          </w:tcPr>
          <w:p>
            <w:pPr>
              <w:pStyle w:val="TableText"/>
              <w:ind w:left="195" w:right="151"/>
              <w:spacing w:before="98" w:line="261" w:lineRule="auto"/>
              <w:rPr/>
            </w:pPr>
            <w:r>
              <w:rPr>
                <w:spacing w:val="2"/>
              </w:rPr>
              <w:t>胃癌死</w:t>
            </w:r>
            <w:r>
              <w:rPr/>
              <w:t xml:space="preserve"> </w:t>
            </w:r>
            <w:r>
              <w:rPr>
                <w:spacing w:val="-5"/>
              </w:rPr>
              <w:t>亡</w:t>
            </w:r>
            <w:r>
              <w:rPr>
                <w:spacing w:val="15"/>
              </w:rPr>
              <w:t xml:space="preserve"> </w:t>
            </w:r>
            <w:r>
              <w:rPr>
                <w:spacing w:val="-5"/>
              </w:rPr>
              <w:t>数</w:t>
            </w:r>
          </w:p>
        </w:tc>
        <w:tc>
          <w:tcPr>
            <w:tcW w:w="880" w:type="dxa"/>
            <w:vAlign w:val="top"/>
            <w:tcBorders>
              <w:top w:val="single" w:color="000000" w:sz="4" w:space="0"/>
            </w:tcBorders>
          </w:tcPr>
          <w:p>
            <w:pPr>
              <w:pStyle w:val="TableText"/>
              <w:ind w:left="210" w:right="121"/>
              <w:spacing w:before="98" w:line="261" w:lineRule="auto"/>
              <w:rPr/>
            </w:pPr>
            <w:r>
              <w:rPr>
                <w:spacing w:val="2"/>
              </w:rPr>
              <w:t>胃癌死</w:t>
            </w:r>
            <w:r>
              <w:rPr/>
              <w:t xml:space="preserve"> </w:t>
            </w:r>
            <w:r>
              <w:rPr>
                <w:spacing w:val="-5"/>
              </w:rPr>
              <w:t>亡</w:t>
            </w:r>
            <w:r>
              <w:rPr>
                <w:spacing w:val="15"/>
              </w:rPr>
              <w:t xml:space="preserve"> </w:t>
            </w:r>
            <w:r>
              <w:rPr>
                <w:spacing w:val="-5"/>
              </w:rPr>
              <w:t>率</w:t>
            </w:r>
          </w:p>
        </w:tc>
      </w:tr>
      <w:tr>
        <w:trPr>
          <w:trHeight w:val="290" w:hRule="atLeast"/>
        </w:trPr>
        <w:tc>
          <w:tcPr>
            <w:tcW w:w="878" w:type="dxa"/>
            <w:vAlign w:val="top"/>
            <w:tcBorders>
              <w:bottom w:val="single" w:color="000000" w:sz="4" w:space="0"/>
            </w:tcBorders>
          </w:tcPr>
          <w:p>
            <w:pPr>
              <w:pStyle w:val="TableText"/>
              <w:ind w:left="339"/>
              <w:spacing w:before="54" w:line="222" w:lineRule="auto"/>
              <w:rPr/>
            </w:pPr>
            <w:r>
              <w:rPr>
                <w:spacing w:val="-9"/>
              </w:rPr>
              <w:t>(1)</w:t>
            </w:r>
          </w:p>
        </w:tc>
        <w:tc>
          <w:tcPr>
            <w:tcW w:w="1033" w:type="dxa"/>
            <w:vAlign w:val="top"/>
            <w:tcBorders>
              <w:bottom w:val="single" w:color="000000" w:sz="4" w:space="0"/>
            </w:tcBorders>
          </w:tcPr>
          <w:p>
            <w:pPr>
              <w:pStyle w:val="TableText"/>
              <w:ind w:left="602"/>
              <w:spacing w:before="54" w:line="222" w:lineRule="auto"/>
              <w:rPr/>
            </w:pPr>
            <w:r>
              <w:rPr>
                <w:spacing w:val="-9"/>
              </w:rPr>
              <w:t>(2)</w:t>
            </w:r>
          </w:p>
        </w:tc>
        <w:tc>
          <w:tcPr>
            <w:tcW w:w="994" w:type="dxa"/>
            <w:vAlign w:val="top"/>
            <w:tcBorders>
              <w:bottom w:val="single" w:color="000000" w:sz="4" w:space="0"/>
            </w:tcBorders>
          </w:tcPr>
          <w:p>
            <w:pPr>
              <w:pStyle w:val="TableText"/>
              <w:ind w:left="348"/>
              <w:spacing w:before="54" w:line="222" w:lineRule="auto"/>
              <w:rPr/>
            </w:pPr>
            <w:r>
              <w:rPr>
                <w:spacing w:val="-9"/>
              </w:rPr>
              <w:t>(3)</w:t>
            </w:r>
          </w:p>
        </w:tc>
        <w:tc>
          <w:tcPr>
            <w:tcW w:w="824" w:type="dxa"/>
            <w:vAlign w:val="top"/>
            <w:tcBorders>
              <w:bottom w:val="single" w:color="000000" w:sz="4" w:space="0"/>
            </w:tcBorders>
          </w:tcPr>
          <w:p>
            <w:pPr>
              <w:pStyle w:val="TableText"/>
              <w:ind w:left="244"/>
              <w:spacing w:before="54" w:line="222" w:lineRule="auto"/>
              <w:rPr/>
            </w:pPr>
            <w:r>
              <w:rPr>
                <w:spacing w:val="-9"/>
              </w:rPr>
              <w:t>(4)</w:t>
            </w:r>
          </w:p>
        </w:tc>
        <w:tc>
          <w:tcPr>
            <w:tcW w:w="935" w:type="dxa"/>
            <w:vAlign w:val="top"/>
            <w:tcBorders>
              <w:bottom w:val="single" w:color="000000" w:sz="4" w:space="0"/>
            </w:tcBorders>
          </w:tcPr>
          <w:p>
            <w:pPr>
              <w:pStyle w:val="TableText"/>
              <w:ind w:left="300"/>
              <w:spacing w:before="54" w:line="222" w:lineRule="auto"/>
              <w:rPr/>
            </w:pPr>
            <w:r>
              <w:rPr>
                <w:spacing w:val="-9"/>
              </w:rPr>
              <w:t>(5)</w:t>
            </w:r>
          </w:p>
        </w:tc>
        <w:tc>
          <w:tcPr>
            <w:tcW w:w="897" w:type="dxa"/>
            <w:vAlign w:val="top"/>
            <w:tcBorders>
              <w:bottom w:val="single" w:color="000000" w:sz="4" w:space="0"/>
            </w:tcBorders>
          </w:tcPr>
          <w:p>
            <w:pPr>
              <w:pStyle w:val="TableText"/>
              <w:ind w:left="326"/>
              <w:spacing w:before="54" w:line="222" w:lineRule="auto"/>
              <w:rPr/>
            </w:pPr>
            <w:r>
              <w:rPr>
                <w:spacing w:val="-9"/>
              </w:rPr>
              <w:t>(6)</w:t>
            </w:r>
          </w:p>
        </w:tc>
        <w:tc>
          <w:tcPr>
            <w:tcW w:w="923" w:type="dxa"/>
            <w:vAlign w:val="top"/>
            <w:tcBorders>
              <w:bottom w:val="single" w:color="000000" w:sz="4" w:space="0"/>
            </w:tcBorders>
          </w:tcPr>
          <w:p>
            <w:pPr>
              <w:pStyle w:val="TableText"/>
              <w:ind w:left="339"/>
              <w:spacing w:before="54" w:line="222" w:lineRule="auto"/>
              <w:rPr/>
            </w:pPr>
            <w:r>
              <w:rPr>
                <w:spacing w:val="-9"/>
              </w:rPr>
              <w:t>(7)</w:t>
            </w:r>
          </w:p>
        </w:tc>
        <w:tc>
          <w:tcPr>
            <w:tcW w:w="895" w:type="dxa"/>
            <w:vAlign w:val="top"/>
            <w:tcBorders>
              <w:bottom w:val="single" w:color="000000" w:sz="4" w:space="0"/>
            </w:tcBorders>
          </w:tcPr>
          <w:p>
            <w:pPr>
              <w:pStyle w:val="TableText"/>
              <w:ind w:left="296"/>
              <w:spacing w:before="54" w:line="222" w:lineRule="auto"/>
              <w:rPr/>
            </w:pPr>
            <w:r>
              <w:rPr>
                <w:spacing w:val="-9"/>
              </w:rPr>
              <w:t>(8)</w:t>
            </w:r>
          </w:p>
        </w:tc>
        <w:tc>
          <w:tcPr>
            <w:tcW w:w="880" w:type="dxa"/>
            <w:vAlign w:val="top"/>
            <w:tcBorders>
              <w:bottom w:val="single" w:color="000000" w:sz="4" w:space="0"/>
            </w:tcBorders>
          </w:tcPr>
          <w:p>
            <w:pPr>
              <w:pStyle w:val="TableText"/>
              <w:ind w:left="291"/>
              <w:spacing w:before="54" w:line="222" w:lineRule="auto"/>
              <w:rPr/>
            </w:pPr>
            <w:r>
              <w:rPr>
                <w:spacing w:val="-9"/>
              </w:rPr>
              <w:t>(9)</w:t>
            </w:r>
          </w:p>
        </w:tc>
      </w:tr>
      <w:tr>
        <w:trPr>
          <w:trHeight w:val="330" w:hRule="atLeast"/>
        </w:trPr>
        <w:tc>
          <w:tcPr>
            <w:tcW w:w="878" w:type="dxa"/>
            <w:vAlign w:val="top"/>
            <w:tcBorders>
              <w:top w:val="single" w:color="000000" w:sz="4" w:space="0"/>
            </w:tcBorders>
          </w:tcPr>
          <w:p>
            <w:pPr>
              <w:pStyle w:val="TableText"/>
              <w:ind w:left="339"/>
              <w:spacing w:before="78"/>
              <w:rPr/>
            </w:pPr>
            <w:r>
              <w:rPr>
                <w:spacing w:val="14"/>
                <w:w w:val="121"/>
              </w:rPr>
              <w:t>0~</w:t>
            </w:r>
          </w:p>
        </w:tc>
        <w:tc>
          <w:tcPr>
            <w:tcW w:w="1033" w:type="dxa"/>
            <w:vAlign w:val="top"/>
            <w:tcBorders>
              <w:top w:val="single" w:color="000000" w:sz="4" w:space="0"/>
            </w:tcBorders>
          </w:tcPr>
          <w:p>
            <w:pPr>
              <w:pStyle w:val="TableText"/>
              <w:ind w:left="332"/>
              <w:spacing w:before="78"/>
              <w:rPr/>
            </w:pPr>
            <w:r>
              <w:rPr>
                <w:spacing w:val="-2"/>
              </w:rPr>
              <w:t>205734</w:t>
            </w:r>
          </w:p>
        </w:tc>
        <w:tc>
          <w:tcPr>
            <w:tcW w:w="994" w:type="dxa"/>
            <w:vAlign w:val="top"/>
            <w:tcBorders>
              <w:top w:val="single" w:color="000000" w:sz="4" w:space="0"/>
            </w:tcBorders>
          </w:tcPr>
          <w:p>
            <w:pPr>
              <w:pStyle w:val="TableText"/>
              <w:ind w:left="298"/>
              <w:spacing w:before="79" w:line="239" w:lineRule="auto"/>
              <w:rPr/>
            </w:pPr>
            <w:r>
              <w:rPr>
                <w:spacing w:val="-2"/>
              </w:rPr>
              <w:t>0.55</w:t>
            </w:r>
          </w:p>
        </w:tc>
        <w:tc>
          <w:tcPr>
            <w:tcW w:w="824" w:type="dxa"/>
            <w:vAlign w:val="top"/>
            <w:tcBorders>
              <w:top w:val="single" w:color="000000" w:sz="4" w:space="0"/>
            </w:tcBorders>
          </w:tcPr>
          <w:p>
            <w:pPr>
              <w:pStyle w:val="TableText"/>
              <w:ind w:left="334"/>
              <w:spacing w:before="78"/>
              <w:rPr/>
            </w:pPr>
            <w:r>
              <w:rPr/>
              <w:t>0</w:t>
            </w:r>
          </w:p>
        </w:tc>
        <w:tc>
          <w:tcPr>
            <w:tcW w:w="935" w:type="dxa"/>
            <w:vAlign w:val="top"/>
            <w:tcBorders>
              <w:top w:val="single" w:color="000000" w:sz="4" w:space="0"/>
            </w:tcBorders>
          </w:tcPr>
          <w:p>
            <w:pPr>
              <w:pStyle w:val="TableText"/>
              <w:ind w:left="260"/>
              <w:spacing w:before="79" w:line="239" w:lineRule="auto"/>
              <w:rPr/>
            </w:pPr>
            <w:r>
              <w:rPr>
                <w:spacing w:val="-2"/>
              </w:rPr>
              <w:t>0.00</w:t>
            </w:r>
          </w:p>
        </w:tc>
        <w:tc>
          <w:tcPr>
            <w:tcW w:w="897" w:type="dxa"/>
            <w:vAlign w:val="top"/>
            <w:tcBorders>
              <w:top w:val="single" w:color="000000" w:sz="4" w:space="0"/>
            </w:tcBorders>
          </w:tcPr>
          <w:p>
            <w:pPr>
              <w:pStyle w:val="TableText"/>
              <w:ind w:left="185"/>
              <w:spacing w:before="78"/>
              <w:rPr/>
            </w:pPr>
            <w:r>
              <w:rPr>
                <w:spacing w:val="-2"/>
              </w:rPr>
              <w:t>214790</w:t>
            </w:r>
          </w:p>
        </w:tc>
        <w:tc>
          <w:tcPr>
            <w:tcW w:w="923" w:type="dxa"/>
            <w:vAlign w:val="top"/>
            <w:tcBorders>
              <w:top w:val="single" w:color="000000" w:sz="4" w:space="0"/>
            </w:tcBorders>
          </w:tcPr>
          <w:p>
            <w:pPr>
              <w:pStyle w:val="TableText"/>
              <w:ind w:left="298"/>
              <w:spacing w:before="79" w:line="239" w:lineRule="auto"/>
              <w:rPr/>
            </w:pPr>
            <w:r>
              <w:rPr>
                <w:spacing w:val="-2"/>
              </w:rPr>
              <w:t>0.60</w:t>
            </w:r>
          </w:p>
        </w:tc>
        <w:tc>
          <w:tcPr>
            <w:tcW w:w="895" w:type="dxa"/>
            <w:vAlign w:val="top"/>
            <w:tcBorders>
              <w:top w:val="single" w:color="000000" w:sz="4" w:space="0"/>
            </w:tcBorders>
          </w:tcPr>
          <w:p>
            <w:pPr>
              <w:pStyle w:val="TableText"/>
              <w:ind w:left="386"/>
              <w:spacing w:before="78"/>
              <w:rPr/>
            </w:pPr>
            <w:r>
              <w:rPr/>
              <w:t>0</w:t>
            </w:r>
          </w:p>
        </w:tc>
        <w:tc>
          <w:tcPr>
            <w:tcW w:w="880" w:type="dxa"/>
            <w:vAlign w:val="top"/>
            <w:tcBorders>
              <w:top w:val="single" w:color="000000" w:sz="4" w:space="0"/>
            </w:tcBorders>
          </w:tcPr>
          <w:p>
            <w:pPr>
              <w:pStyle w:val="TableText"/>
              <w:ind w:left="250"/>
              <w:spacing w:before="79" w:line="239" w:lineRule="auto"/>
              <w:rPr/>
            </w:pPr>
            <w:r>
              <w:rPr>
                <w:spacing w:val="-2"/>
              </w:rPr>
              <w:t>0.00</w:t>
            </w:r>
          </w:p>
        </w:tc>
      </w:tr>
      <w:tr>
        <w:trPr>
          <w:trHeight w:val="329" w:hRule="atLeast"/>
        </w:trPr>
        <w:tc>
          <w:tcPr>
            <w:tcW w:w="878" w:type="dxa"/>
            <w:vAlign w:val="top"/>
          </w:tcPr>
          <w:p>
            <w:pPr>
              <w:pStyle w:val="TableText"/>
              <w:ind w:left="289"/>
              <w:spacing w:before="78"/>
              <w:rPr/>
            </w:pPr>
            <w:r>
              <w:rPr>
                <w:spacing w:val="21"/>
              </w:rPr>
              <w:t>30~</w:t>
            </w:r>
          </w:p>
        </w:tc>
        <w:tc>
          <w:tcPr>
            <w:tcW w:w="1033" w:type="dxa"/>
            <w:vAlign w:val="top"/>
          </w:tcPr>
          <w:p>
            <w:pPr>
              <w:pStyle w:val="TableText"/>
              <w:ind w:left="422"/>
              <w:spacing w:before="78"/>
              <w:rPr/>
            </w:pPr>
            <w:r>
              <w:rPr>
                <w:spacing w:val="-2"/>
              </w:rPr>
              <w:t>42681</w:t>
            </w:r>
          </w:p>
        </w:tc>
        <w:tc>
          <w:tcPr>
            <w:tcW w:w="994" w:type="dxa"/>
            <w:vAlign w:val="top"/>
          </w:tcPr>
          <w:p>
            <w:pPr>
              <w:pStyle w:val="TableText"/>
              <w:ind w:left="298"/>
              <w:spacing w:before="79" w:line="239" w:lineRule="auto"/>
              <w:rPr/>
            </w:pPr>
            <w:r>
              <w:rPr>
                <w:spacing w:val="-2"/>
              </w:rPr>
              <w:t>0.11</w:t>
            </w:r>
          </w:p>
        </w:tc>
        <w:tc>
          <w:tcPr>
            <w:tcW w:w="824" w:type="dxa"/>
            <w:vAlign w:val="top"/>
          </w:tcPr>
          <w:p>
            <w:pPr>
              <w:pStyle w:val="TableText"/>
              <w:ind w:left="334"/>
              <w:spacing w:before="79" w:line="241" w:lineRule="auto"/>
              <w:rPr/>
            </w:pPr>
            <w:r>
              <w:rPr/>
              <w:t>2</w:t>
            </w:r>
          </w:p>
        </w:tc>
        <w:tc>
          <w:tcPr>
            <w:tcW w:w="935" w:type="dxa"/>
            <w:vAlign w:val="top"/>
          </w:tcPr>
          <w:p>
            <w:pPr>
              <w:pStyle w:val="TableText"/>
              <w:ind w:left="260"/>
              <w:spacing w:before="79" w:line="239" w:lineRule="auto"/>
              <w:rPr/>
            </w:pPr>
            <w:r>
              <w:rPr>
                <w:spacing w:val="-2"/>
              </w:rPr>
              <w:t>4.69</w:t>
            </w:r>
          </w:p>
        </w:tc>
        <w:tc>
          <w:tcPr>
            <w:tcW w:w="897" w:type="dxa"/>
            <w:vAlign w:val="top"/>
          </w:tcPr>
          <w:p>
            <w:pPr>
              <w:pStyle w:val="TableText"/>
              <w:ind w:left="236"/>
              <w:spacing w:before="78"/>
              <w:rPr/>
            </w:pPr>
            <w:r>
              <w:rPr>
                <w:spacing w:val="-2"/>
              </w:rPr>
              <w:t>44123</w:t>
            </w:r>
          </w:p>
        </w:tc>
        <w:tc>
          <w:tcPr>
            <w:tcW w:w="923" w:type="dxa"/>
            <w:vAlign w:val="top"/>
          </w:tcPr>
          <w:p>
            <w:pPr>
              <w:pStyle w:val="TableText"/>
              <w:ind w:left="298"/>
              <w:spacing w:before="79" w:line="239" w:lineRule="auto"/>
              <w:rPr/>
            </w:pPr>
            <w:r>
              <w:rPr>
                <w:spacing w:val="-2"/>
              </w:rPr>
              <w:t>0.13</w:t>
            </w:r>
          </w:p>
        </w:tc>
        <w:tc>
          <w:tcPr>
            <w:tcW w:w="895" w:type="dxa"/>
            <w:vAlign w:val="top"/>
          </w:tcPr>
          <w:p>
            <w:pPr>
              <w:pStyle w:val="TableText"/>
              <w:ind w:left="386"/>
              <w:spacing w:before="78"/>
              <w:rPr/>
            </w:pPr>
            <w:r>
              <w:rPr/>
              <w:t>3</w:t>
            </w:r>
          </w:p>
        </w:tc>
        <w:tc>
          <w:tcPr>
            <w:tcW w:w="880" w:type="dxa"/>
            <w:vAlign w:val="top"/>
          </w:tcPr>
          <w:p>
            <w:pPr>
              <w:pStyle w:val="TableText"/>
              <w:ind w:left="250"/>
              <w:spacing w:before="79" w:line="239" w:lineRule="auto"/>
              <w:rPr/>
            </w:pPr>
            <w:r>
              <w:rPr>
                <w:spacing w:val="-2"/>
              </w:rPr>
              <w:t>6.80</w:t>
            </w:r>
          </w:p>
        </w:tc>
      </w:tr>
      <w:tr>
        <w:trPr>
          <w:trHeight w:val="324" w:hRule="atLeast"/>
        </w:trPr>
        <w:tc>
          <w:tcPr>
            <w:tcW w:w="878" w:type="dxa"/>
            <w:vAlign w:val="top"/>
          </w:tcPr>
          <w:p>
            <w:pPr>
              <w:pStyle w:val="TableText"/>
              <w:ind w:left="289"/>
              <w:spacing w:before="79"/>
              <w:rPr/>
            </w:pPr>
            <w:r>
              <w:rPr>
                <w:spacing w:val="13"/>
                <w:w w:val="111"/>
              </w:rPr>
              <w:t>40~</w:t>
            </w:r>
          </w:p>
        </w:tc>
        <w:tc>
          <w:tcPr>
            <w:tcW w:w="1033" w:type="dxa"/>
            <w:vAlign w:val="top"/>
          </w:tcPr>
          <w:p>
            <w:pPr>
              <w:pStyle w:val="TableText"/>
              <w:ind w:left="422"/>
              <w:spacing w:before="79"/>
              <w:rPr/>
            </w:pPr>
            <w:r>
              <w:rPr>
                <w:spacing w:val="-2"/>
              </w:rPr>
              <w:t>40328</w:t>
            </w:r>
          </w:p>
        </w:tc>
        <w:tc>
          <w:tcPr>
            <w:tcW w:w="994" w:type="dxa"/>
            <w:vAlign w:val="top"/>
          </w:tcPr>
          <w:p>
            <w:pPr>
              <w:pStyle w:val="TableText"/>
              <w:ind w:left="298"/>
              <w:spacing w:before="80" w:line="239" w:lineRule="auto"/>
              <w:rPr/>
            </w:pPr>
            <w:r>
              <w:rPr>
                <w:spacing w:val="-2"/>
              </w:rPr>
              <w:t>0.11</w:t>
            </w:r>
          </w:p>
        </w:tc>
        <w:tc>
          <w:tcPr>
            <w:tcW w:w="824" w:type="dxa"/>
            <w:vAlign w:val="top"/>
          </w:tcPr>
          <w:p>
            <w:pPr>
              <w:pStyle w:val="TableText"/>
              <w:ind w:left="285"/>
              <w:spacing w:before="79"/>
              <w:rPr/>
            </w:pPr>
            <w:r>
              <w:rPr>
                <w:spacing w:val="-6"/>
              </w:rPr>
              <w:t>12</w:t>
            </w:r>
          </w:p>
        </w:tc>
        <w:tc>
          <w:tcPr>
            <w:tcW w:w="935" w:type="dxa"/>
            <w:vAlign w:val="top"/>
          </w:tcPr>
          <w:p>
            <w:pPr>
              <w:pStyle w:val="TableText"/>
              <w:ind w:left="210"/>
              <w:spacing w:before="80" w:line="239" w:lineRule="auto"/>
              <w:rPr/>
            </w:pPr>
            <w:r>
              <w:rPr>
                <w:spacing w:val="-2"/>
              </w:rPr>
              <w:t>29.76</w:t>
            </w:r>
          </w:p>
        </w:tc>
        <w:tc>
          <w:tcPr>
            <w:tcW w:w="897" w:type="dxa"/>
            <w:vAlign w:val="top"/>
          </w:tcPr>
          <w:p>
            <w:pPr>
              <w:pStyle w:val="TableText"/>
              <w:ind w:left="236"/>
              <w:spacing w:before="79"/>
              <w:rPr/>
            </w:pPr>
            <w:r>
              <w:rPr>
                <w:spacing w:val="-2"/>
              </w:rPr>
              <w:t>40121</w:t>
            </w:r>
          </w:p>
        </w:tc>
        <w:tc>
          <w:tcPr>
            <w:tcW w:w="923" w:type="dxa"/>
            <w:vAlign w:val="top"/>
          </w:tcPr>
          <w:p>
            <w:pPr>
              <w:pStyle w:val="TableText"/>
              <w:ind w:left="298"/>
              <w:spacing w:before="80" w:line="239" w:lineRule="auto"/>
              <w:rPr/>
            </w:pPr>
            <w:r>
              <w:rPr>
                <w:spacing w:val="-2"/>
              </w:rPr>
              <w:t>0.11</w:t>
            </w:r>
          </w:p>
        </w:tc>
        <w:tc>
          <w:tcPr>
            <w:tcW w:w="895" w:type="dxa"/>
            <w:vAlign w:val="top"/>
          </w:tcPr>
          <w:p>
            <w:pPr>
              <w:pStyle w:val="TableText"/>
              <w:ind w:left="345"/>
              <w:spacing w:before="79"/>
              <w:rPr/>
            </w:pPr>
            <w:r>
              <w:rPr>
                <w:spacing w:val="-6"/>
              </w:rPr>
              <w:t>13</w:t>
            </w:r>
          </w:p>
        </w:tc>
        <w:tc>
          <w:tcPr>
            <w:tcW w:w="880" w:type="dxa"/>
            <w:vAlign w:val="top"/>
          </w:tcPr>
          <w:p>
            <w:pPr>
              <w:pStyle w:val="TableText"/>
              <w:ind w:left="201"/>
              <w:spacing w:before="80" w:line="239" w:lineRule="auto"/>
              <w:rPr/>
            </w:pPr>
            <w:r>
              <w:rPr>
                <w:spacing w:val="-2"/>
              </w:rPr>
              <w:t>32.40</w:t>
            </w:r>
          </w:p>
        </w:tc>
      </w:tr>
      <w:tr>
        <w:trPr>
          <w:trHeight w:val="319" w:hRule="atLeast"/>
        </w:trPr>
        <w:tc>
          <w:tcPr>
            <w:tcW w:w="878" w:type="dxa"/>
            <w:vAlign w:val="top"/>
          </w:tcPr>
          <w:p>
            <w:pPr>
              <w:pStyle w:val="TableText"/>
              <w:ind w:left="289"/>
              <w:spacing w:before="75" w:line="239" w:lineRule="auto"/>
              <w:rPr/>
            </w:pPr>
            <w:r>
              <w:rPr>
                <w:spacing w:val="21"/>
              </w:rPr>
              <w:t>50~</w:t>
            </w:r>
          </w:p>
        </w:tc>
        <w:tc>
          <w:tcPr>
            <w:tcW w:w="1033" w:type="dxa"/>
            <w:vAlign w:val="top"/>
          </w:tcPr>
          <w:p>
            <w:pPr>
              <w:pStyle w:val="TableText"/>
              <w:ind w:left="422"/>
              <w:spacing w:before="75" w:line="239" w:lineRule="auto"/>
              <w:rPr/>
            </w:pPr>
            <w:r>
              <w:rPr>
                <w:spacing w:val="-2"/>
              </w:rPr>
              <w:t>35641</w:t>
            </w:r>
          </w:p>
        </w:tc>
        <w:tc>
          <w:tcPr>
            <w:tcW w:w="994" w:type="dxa"/>
            <w:vAlign w:val="top"/>
          </w:tcPr>
          <w:p>
            <w:pPr>
              <w:pStyle w:val="TableText"/>
              <w:ind w:left="298"/>
              <w:spacing w:before="75" w:line="239" w:lineRule="auto"/>
              <w:rPr/>
            </w:pPr>
            <w:r>
              <w:rPr>
                <w:spacing w:val="-2"/>
              </w:rPr>
              <w:t>0.10</w:t>
            </w:r>
          </w:p>
        </w:tc>
        <w:tc>
          <w:tcPr>
            <w:tcW w:w="824" w:type="dxa"/>
            <w:vAlign w:val="top"/>
          </w:tcPr>
          <w:p>
            <w:pPr>
              <w:pStyle w:val="TableText"/>
              <w:ind w:left="285"/>
              <w:spacing w:before="75" w:line="239" w:lineRule="auto"/>
              <w:rPr/>
            </w:pPr>
            <w:r>
              <w:rPr>
                <w:spacing w:val="-2"/>
              </w:rPr>
              <w:t>48</w:t>
            </w:r>
          </w:p>
        </w:tc>
        <w:tc>
          <w:tcPr>
            <w:tcW w:w="935" w:type="dxa"/>
            <w:vAlign w:val="top"/>
          </w:tcPr>
          <w:p>
            <w:pPr>
              <w:pStyle w:val="TableText"/>
              <w:ind w:left="170"/>
              <w:spacing w:before="75" w:line="239" w:lineRule="auto"/>
              <w:rPr/>
            </w:pPr>
            <w:r>
              <w:rPr>
                <w:spacing w:val="-3"/>
              </w:rPr>
              <w:t>134.68</w:t>
            </w:r>
          </w:p>
        </w:tc>
        <w:tc>
          <w:tcPr>
            <w:tcW w:w="897" w:type="dxa"/>
            <w:vAlign w:val="top"/>
          </w:tcPr>
          <w:p>
            <w:pPr>
              <w:pStyle w:val="TableText"/>
              <w:ind w:left="236"/>
              <w:spacing w:before="75" w:line="239" w:lineRule="auto"/>
              <w:rPr/>
            </w:pPr>
            <w:r>
              <w:rPr>
                <w:spacing w:val="-2"/>
              </w:rPr>
              <w:t>32297</w:t>
            </w:r>
          </w:p>
        </w:tc>
        <w:tc>
          <w:tcPr>
            <w:tcW w:w="923" w:type="dxa"/>
            <w:vAlign w:val="top"/>
          </w:tcPr>
          <w:p>
            <w:pPr>
              <w:pStyle w:val="TableText"/>
              <w:ind w:left="298"/>
              <w:spacing w:before="75" w:line="239" w:lineRule="auto"/>
              <w:rPr/>
            </w:pPr>
            <w:r>
              <w:rPr>
                <w:spacing w:val="-2"/>
              </w:rPr>
              <w:t>0.09</w:t>
            </w:r>
          </w:p>
        </w:tc>
        <w:tc>
          <w:tcPr>
            <w:tcW w:w="895" w:type="dxa"/>
            <w:vAlign w:val="top"/>
          </w:tcPr>
          <w:p>
            <w:pPr>
              <w:pStyle w:val="TableText"/>
              <w:ind w:left="345"/>
              <w:spacing w:before="75" w:line="239" w:lineRule="auto"/>
              <w:rPr/>
            </w:pPr>
            <w:r>
              <w:rPr>
                <w:spacing w:val="-2"/>
              </w:rPr>
              <w:t>44</w:t>
            </w:r>
          </w:p>
        </w:tc>
        <w:tc>
          <w:tcPr>
            <w:tcW w:w="880" w:type="dxa"/>
            <w:vAlign w:val="top"/>
          </w:tcPr>
          <w:p>
            <w:pPr>
              <w:pStyle w:val="TableText"/>
              <w:ind w:left="161"/>
              <w:spacing w:before="75" w:line="239" w:lineRule="auto"/>
              <w:rPr/>
            </w:pPr>
            <w:r>
              <w:rPr>
                <w:spacing w:val="-3"/>
              </w:rPr>
              <w:t>136.24</w:t>
            </w:r>
          </w:p>
        </w:tc>
      </w:tr>
      <w:tr>
        <w:trPr>
          <w:trHeight w:val="329" w:hRule="atLeast"/>
        </w:trPr>
        <w:tc>
          <w:tcPr>
            <w:tcW w:w="878" w:type="dxa"/>
            <w:vAlign w:val="top"/>
          </w:tcPr>
          <w:p>
            <w:pPr>
              <w:pStyle w:val="TableText"/>
              <w:ind w:left="289"/>
              <w:spacing w:before="76"/>
              <w:rPr/>
            </w:pPr>
            <w:r>
              <w:rPr>
                <w:spacing w:val="22"/>
              </w:rPr>
              <w:t>60~</w:t>
            </w:r>
          </w:p>
        </w:tc>
        <w:tc>
          <w:tcPr>
            <w:tcW w:w="1033" w:type="dxa"/>
            <w:vAlign w:val="top"/>
          </w:tcPr>
          <w:p>
            <w:pPr>
              <w:pStyle w:val="TableText"/>
              <w:ind w:left="422"/>
              <w:spacing w:before="76"/>
              <w:rPr/>
            </w:pPr>
            <w:r>
              <w:rPr>
                <w:spacing w:val="-2"/>
              </w:rPr>
              <w:t>29895</w:t>
            </w:r>
          </w:p>
        </w:tc>
        <w:tc>
          <w:tcPr>
            <w:tcW w:w="994" w:type="dxa"/>
            <w:vAlign w:val="top"/>
          </w:tcPr>
          <w:p>
            <w:pPr>
              <w:pStyle w:val="TableText"/>
              <w:ind w:left="298"/>
              <w:spacing w:before="77" w:line="239" w:lineRule="auto"/>
              <w:rPr/>
            </w:pPr>
            <w:r>
              <w:rPr>
                <w:spacing w:val="-2"/>
              </w:rPr>
              <w:t>0.08</w:t>
            </w:r>
          </w:p>
        </w:tc>
        <w:tc>
          <w:tcPr>
            <w:tcW w:w="824" w:type="dxa"/>
            <w:vAlign w:val="top"/>
          </w:tcPr>
          <w:p>
            <w:pPr>
              <w:pStyle w:val="TableText"/>
              <w:ind w:left="285"/>
              <w:spacing w:before="76"/>
              <w:rPr/>
            </w:pPr>
            <w:r>
              <w:rPr>
                <w:spacing w:val="-2"/>
              </w:rPr>
              <w:t>91</w:t>
            </w:r>
          </w:p>
        </w:tc>
        <w:tc>
          <w:tcPr>
            <w:tcW w:w="935" w:type="dxa"/>
            <w:vAlign w:val="top"/>
          </w:tcPr>
          <w:p>
            <w:pPr>
              <w:pStyle w:val="TableText"/>
              <w:ind w:left="170"/>
              <w:spacing w:before="77" w:line="239" w:lineRule="auto"/>
              <w:rPr/>
            </w:pPr>
            <w:r>
              <w:rPr>
                <w:spacing w:val="-2"/>
              </w:rPr>
              <w:t>304.40</w:t>
            </w:r>
          </w:p>
        </w:tc>
        <w:tc>
          <w:tcPr>
            <w:tcW w:w="897" w:type="dxa"/>
            <w:vAlign w:val="top"/>
          </w:tcPr>
          <w:p>
            <w:pPr>
              <w:pStyle w:val="TableText"/>
              <w:ind w:left="236"/>
              <w:spacing w:before="76"/>
              <w:rPr/>
            </w:pPr>
            <w:r>
              <w:rPr>
                <w:spacing w:val="-4"/>
              </w:rPr>
              <w:t>18399</w:t>
            </w:r>
          </w:p>
        </w:tc>
        <w:tc>
          <w:tcPr>
            <w:tcW w:w="923" w:type="dxa"/>
            <w:vAlign w:val="top"/>
          </w:tcPr>
          <w:p>
            <w:pPr>
              <w:pStyle w:val="TableText"/>
              <w:ind w:left="298"/>
              <w:spacing w:before="77" w:line="239" w:lineRule="auto"/>
              <w:rPr/>
            </w:pPr>
            <w:r>
              <w:rPr>
                <w:spacing w:val="-2"/>
              </w:rPr>
              <w:t>0.05</w:t>
            </w:r>
          </w:p>
        </w:tc>
        <w:tc>
          <w:tcPr>
            <w:tcW w:w="895" w:type="dxa"/>
            <w:vAlign w:val="top"/>
          </w:tcPr>
          <w:p>
            <w:pPr>
              <w:pStyle w:val="TableText"/>
              <w:ind w:left="345"/>
              <w:spacing w:before="76"/>
              <w:rPr/>
            </w:pPr>
            <w:r>
              <w:rPr>
                <w:spacing w:val="-3"/>
              </w:rPr>
              <w:t>57</w:t>
            </w:r>
          </w:p>
        </w:tc>
        <w:tc>
          <w:tcPr>
            <w:tcW w:w="880" w:type="dxa"/>
            <w:vAlign w:val="top"/>
          </w:tcPr>
          <w:p>
            <w:pPr>
              <w:pStyle w:val="TableText"/>
              <w:ind w:left="161"/>
              <w:spacing w:before="77" w:line="239" w:lineRule="auto"/>
              <w:rPr/>
            </w:pPr>
            <w:r>
              <w:rPr>
                <w:spacing w:val="-2"/>
              </w:rPr>
              <w:t>309.79</w:t>
            </w:r>
          </w:p>
        </w:tc>
      </w:tr>
      <w:tr>
        <w:trPr>
          <w:trHeight w:val="323" w:hRule="atLeast"/>
        </w:trPr>
        <w:tc>
          <w:tcPr>
            <w:tcW w:w="878" w:type="dxa"/>
            <w:vAlign w:val="top"/>
            <w:tcBorders>
              <w:bottom w:val="single" w:color="000000" w:sz="4" w:space="0"/>
            </w:tcBorders>
          </w:tcPr>
          <w:p>
            <w:pPr>
              <w:pStyle w:val="TableText"/>
              <w:ind w:left="289"/>
              <w:spacing w:before="88" w:line="230" w:lineRule="auto"/>
              <w:rPr/>
            </w:pPr>
            <w:r>
              <w:rPr>
                <w:spacing w:val="21"/>
              </w:rPr>
              <w:t>70~</w:t>
            </w:r>
          </w:p>
        </w:tc>
        <w:tc>
          <w:tcPr>
            <w:tcW w:w="1033" w:type="dxa"/>
            <w:vAlign w:val="top"/>
            <w:tcBorders>
              <w:bottom w:val="single" w:color="000000" w:sz="4" w:space="0"/>
            </w:tcBorders>
          </w:tcPr>
          <w:p>
            <w:pPr>
              <w:pStyle w:val="TableText"/>
              <w:ind w:left="422"/>
              <w:spacing w:before="88" w:line="230" w:lineRule="auto"/>
              <w:rPr/>
            </w:pPr>
            <w:r>
              <w:rPr>
                <w:spacing w:val="-4"/>
              </w:rPr>
              <w:t>17649</w:t>
            </w:r>
          </w:p>
        </w:tc>
        <w:tc>
          <w:tcPr>
            <w:tcW w:w="994" w:type="dxa"/>
            <w:vAlign w:val="top"/>
            <w:tcBorders>
              <w:bottom w:val="single" w:color="000000" w:sz="4" w:space="0"/>
            </w:tcBorders>
          </w:tcPr>
          <w:p>
            <w:pPr>
              <w:pStyle w:val="TableText"/>
              <w:ind w:left="298"/>
              <w:spacing w:before="88" w:line="230" w:lineRule="auto"/>
              <w:rPr/>
            </w:pPr>
            <w:r>
              <w:rPr>
                <w:spacing w:val="-2"/>
              </w:rPr>
              <w:t>0.05</w:t>
            </w:r>
          </w:p>
        </w:tc>
        <w:tc>
          <w:tcPr>
            <w:tcW w:w="824" w:type="dxa"/>
            <w:vAlign w:val="top"/>
            <w:tcBorders>
              <w:bottom w:val="single" w:color="000000" w:sz="4" w:space="0"/>
            </w:tcBorders>
          </w:tcPr>
          <w:p>
            <w:pPr>
              <w:pStyle w:val="TableText"/>
              <w:ind w:left="285"/>
              <w:spacing w:before="88" w:line="230" w:lineRule="auto"/>
              <w:rPr/>
            </w:pPr>
            <w:r>
              <w:rPr>
                <w:spacing w:val="-3"/>
              </w:rPr>
              <w:t>65</w:t>
            </w:r>
          </w:p>
        </w:tc>
        <w:tc>
          <w:tcPr>
            <w:tcW w:w="935" w:type="dxa"/>
            <w:vAlign w:val="top"/>
            <w:tcBorders>
              <w:bottom w:val="single" w:color="000000" w:sz="4" w:space="0"/>
            </w:tcBorders>
          </w:tcPr>
          <w:p>
            <w:pPr>
              <w:pStyle w:val="TableText"/>
              <w:ind w:left="170"/>
              <w:spacing w:before="88" w:line="230" w:lineRule="auto"/>
              <w:rPr/>
            </w:pPr>
            <w:r>
              <w:rPr>
                <w:spacing w:val="-2"/>
              </w:rPr>
              <w:t>368.29</w:t>
            </w:r>
          </w:p>
        </w:tc>
        <w:tc>
          <w:tcPr>
            <w:tcW w:w="897" w:type="dxa"/>
            <w:vAlign w:val="top"/>
            <w:tcBorders>
              <w:bottom w:val="single" w:color="000000" w:sz="4" w:space="0"/>
            </w:tcBorders>
          </w:tcPr>
          <w:p>
            <w:pPr>
              <w:pStyle w:val="TableText"/>
              <w:ind w:left="275"/>
              <w:spacing w:before="88" w:line="230" w:lineRule="auto"/>
              <w:rPr/>
            </w:pPr>
            <w:r>
              <w:rPr>
                <w:spacing w:val="-3"/>
              </w:rPr>
              <w:t>7538</w:t>
            </w:r>
          </w:p>
        </w:tc>
        <w:tc>
          <w:tcPr>
            <w:tcW w:w="923" w:type="dxa"/>
            <w:vAlign w:val="top"/>
            <w:tcBorders>
              <w:bottom w:val="single" w:color="000000" w:sz="4" w:space="0"/>
            </w:tcBorders>
          </w:tcPr>
          <w:p>
            <w:pPr>
              <w:pStyle w:val="TableText"/>
              <w:ind w:left="298"/>
              <w:spacing w:before="88" w:line="230" w:lineRule="auto"/>
              <w:rPr/>
            </w:pPr>
            <w:r>
              <w:rPr>
                <w:spacing w:val="-2"/>
              </w:rPr>
              <w:t>0.02</w:t>
            </w:r>
          </w:p>
        </w:tc>
        <w:tc>
          <w:tcPr>
            <w:tcW w:w="895" w:type="dxa"/>
            <w:vAlign w:val="top"/>
            <w:tcBorders>
              <w:bottom w:val="single" w:color="000000" w:sz="4" w:space="0"/>
            </w:tcBorders>
          </w:tcPr>
          <w:p>
            <w:pPr>
              <w:pStyle w:val="TableText"/>
              <w:ind w:left="345"/>
              <w:spacing w:before="88" w:line="230" w:lineRule="auto"/>
              <w:rPr/>
            </w:pPr>
            <w:r>
              <w:rPr>
                <w:spacing w:val="-3"/>
              </w:rPr>
              <w:t>28</w:t>
            </w:r>
          </w:p>
        </w:tc>
        <w:tc>
          <w:tcPr>
            <w:tcW w:w="880" w:type="dxa"/>
            <w:vAlign w:val="top"/>
            <w:tcBorders>
              <w:bottom w:val="single" w:color="000000" w:sz="4" w:space="0"/>
            </w:tcBorders>
          </w:tcPr>
          <w:p>
            <w:pPr>
              <w:pStyle w:val="TableText"/>
              <w:ind w:left="161"/>
              <w:spacing w:before="88" w:line="230" w:lineRule="auto"/>
              <w:rPr/>
            </w:pPr>
            <w:r>
              <w:rPr>
                <w:spacing w:val="-2"/>
              </w:rPr>
              <w:t>371.45</w:t>
            </w:r>
          </w:p>
        </w:tc>
      </w:tr>
      <w:tr>
        <w:trPr>
          <w:trHeight w:val="324" w:hRule="atLeast"/>
        </w:trPr>
        <w:tc>
          <w:tcPr>
            <w:tcW w:w="878" w:type="dxa"/>
            <w:vAlign w:val="top"/>
            <w:tcBorders>
              <w:bottom w:val="single" w:color="000000" w:sz="4" w:space="0"/>
              <w:top w:val="single" w:color="000000" w:sz="4" w:space="0"/>
            </w:tcBorders>
          </w:tcPr>
          <w:p>
            <w:pPr>
              <w:pStyle w:val="TableText"/>
              <w:ind w:left="289"/>
              <w:spacing w:before="78" w:line="221" w:lineRule="auto"/>
              <w:rPr/>
            </w:pPr>
            <w:r>
              <w:rPr>
                <w:spacing w:val="-2"/>
              </w:rPr>
              <w:t>合计</w:t>
            </w:r>
          </w:p>
        </w:tc>
        <w:tc>
          <w:tcPr>
            <w:tcW w:w="1033" w:type="dxa"/>
            <w:vAlign w:val="top"/>
            <w:tcBorders>
              <w:bottom w:val="single" w:color="000000" w:sz="4" w:space="0"/>
              <w:top w:val="single" w:color="000000" w:sz="4" w:space="0"/>
            </w:tcBorders>
          </w:tcPr>
          <w:p>
            <w:pPr>
              <w:pStyle w:val="TableText"/>
              <w:ind w:left="332"/>
              <w:spacing w:before="95" w:line="224" w:lineRule="auto"/>
              <w:rPr/>
            </w:pPr>
            <w:r>
              <w:rPr>
                <w:spacing w:val="-2"/>
              </w:rPr>
              <w:t>371928</w:t>
            </w:r>
          </w:p>
        </w:tc>
        <w:tc>
          <w:tcPr>
            <w:tcW w:w="994" w:type="dxa"/>
            <w:vAlign w:val="top"/>
            <w:tcBorders>
              <w:bottom w:val="single" w:color="000000" w:sz="4" w:space="0"/>
              <w:top w:val="single" w:color="000000" w:sz="4" w:space="0"/>
            </w:tcBorders>
          </w:tcPr>
          <w:p>
            <w:pPr>
              <w:pStyle w:val="TableText"/>
              <w:ind w:left="298"/>
              <w:spacing w:before="95" w:line="224" w:lineRule="auto"/>
              <w:rPr/>
            </w:pPr>
            <w:r>
              <w:rPr>
                <w:spacing w:val="-4"/>
              </w:rPr>
              <w:t>1.00</w:t>
            </w:r>
          </w:p>
        </w:tc>
        <w:tc>
          <w:tcPr>
            <w:tcW w:w="824" w:type="dxa"/>
            <w:vAlign w:val="top"/>
            <w:tcBorders>
              <w:bottom w:val="single" w:color="000000" w:sz="4" w:space="0"/>
              <w:top w:val="single" w:color="000000" w:sz="4" w:space="0"/>
            </w:tcBorders>
          </w:tcPr>
          <w:p>
            <w:pPr>
              <w:pStyle w:val="TableText"/>
              <w:ind w:left="244"/>
              <w:spacing w:before="95" w:line="224" w:lineRule="auto"/>
              <w:rPr/>
            </w:pPr>
            <w:r>
              <w:rPr>
                <w:spacing w:val="-3"/>
              </w:rPr>
              <w:t>218</w:t>
            </w:r>
          </w:p>
        </w:tc>
        <w:tc>
          <w:tcPr>
            <w:tcW w:w="935" w:type="dxa"/>
            <w:vAlign w:val="top"/>
            <w:tcBorders>
              <w:bottom w:val="single" w:color="000000" w:sz="4" w:space="0"/>
              <w:top w:val="single" w:color="000000" w:sz="4" w:space="0"/>
            </w:tcBorders>
          </w:tcPr>
          <w:p>
            <w:pPr>
              <w:pStyle w:val="TableText"/>
              <w:ind w:left="210"/>
              <w:spacing w:before="95" w:line="224" w:lineRule="auto"/>
              <w:rPr/>
            </w:pPr>
            <w:r>
              <w:rPr>
                <w:spacing w:val="-2"/>
              </w:rPr>
              <w:t>58.61</w:t>
            </w:r>
          </w:p>
        </w:tc>
        <w:tc>
          <w:tcPr>
            <w:tcW w:w="897" w:type="dxa"/>
            <w:vAlign w:val="top"/>
            <w:tcBorders>
              <w:bottom w:val="single" w:color="000000" w:sz="4" w:space="0"/>
              <w:top w:val="single" w:color="000000" w:sz="4" w:space="0"/>
            </w:tcBorders>
          </w:tcPr>
          <w:p>
            <w:pPr>
              <w:pStyle w:val="TableText"/>
              <w:ind w:left="185"/>
              <w:spacing w:before="95" w:line="224" w:lineRule="auto"/>
              <w:rPr/>
            </w:pPr>
            <w:r>
              <w:rPr>
                <w:spacing w:val="-2"/>
              </w:rPr>
              <w:t>357268</w:t>
            </w:r>
          </w:p>
        </w:tc>
        <w:tc>
          <w:tcPr>
            <w:tcW w:w="923" w:type="dxa"/>
            <w:vAlign w:val="top"/>
            <w:tcBorders>
              <w:bottom w:val="single" w:color="000000" w:sz="4" w:space="0"/>
              <w:top w:val="single" w:color="000000" w:sz="4" w:space="0"/>
            </w:tcBorders>
          </w:tcPr>
          <w:p>
            <w:pPr>
              <w:pStyle w:val="TableText"/>
              <w:ind w:left="298"/>
              <w:spacing w:before="95" w:line="224" w:lineRule="auto"/>
              <w:rPr/>
            </w:pPr>
            <w:r>
              <w:rPr>
                <w:spacing w:val="-4"/>
              </w:rPr>
              <w:t>1.00</w:t>
            </w:r>
          </w:p>
        </w:tc>
        <w:tc>
          <w:tcPr>
            <w:tcW w:w="895" w:type="dxa"/>
            <w:vAlign w:val="top"/>
            <w:tcBorders>
              <w:bottom w:val="single" w:color="000000" w:sz="4" w:space="0"/>
              <w:top w:val="single" w:color="000000" w:sz="4" w:space="0"/>
            </w:tcBorders>
          </w:tcPr>
          <w:p>
            <w:pPr>
              <w:pStyle w:val="TableText"/>
              <w:ind w:left="296"/>
              <w:spacing w:before="95" w:line="224" w:lineRule="auto"/>
              <w:rPr/>
            </w:pPr>
            <w:r>
              <w:rPr>
                <w:spacing w:val="-5"/>
              </w:rPr>
              <w:t>145</w:t>
            </w:r>
          </w:p>
        </w:tc>
        <w:tc>
          <w:tcPr>
            <w:tcW w:w="880" w:type="dxa"/>
            <w:vAlign w:val="top"/>
            <w:tcBorders>
              <w:bottom w:val="single" w:color="000000" w:sz="4" w:space="0"/>
              <w:top w:val="single" w:color="000000" w:sz="4" w:space="0"/>
            </w:tcBorders>
          </w:tcPr>
          <w:p>
            <w:pPr>
              <w:pStyle w:val="TableText"/>
              <w:ind w:left="201"/>
              <w:spacing w:before="95" w:line="224" w:lineRule="auto"/>
              <w:rPr/>
            </w:pPr>
            <w:r>
              <w:rPr>
                <w:spacing w:val="-2"/>
              </w:rPr>
              <w:t>40.59</w:t>
            </w:r>
          </w:p>
        </w:tc>
      </w:tr>
    </w:tbl>
    <w:p>
      <w:pPr>
        <w:pStyle w:val="BodyText"/>
        <w:spacing w:line="343" w:lineRule="auto"/>
        <w:rPr/>
      </w:pPr>
      <w:r/>
    </w:p>
    <w:p>
      <w:pPr>
        <w:ind w:right="79" w:firstLine="429"/>
        <w:spacing w:before="69" w:line="265" w:lineRule="auto"/>
        <w:jc w:val="both"/>
        <w:rPr>
          <w:rFonts w:ascii="SimSun" w:hAnsi="SimSun" w:eastAsia="SimSun" w:cs="SimSun"/>
          <w:sz w:val="21"/>
          <w:szCs w:val="21"/>
        </w:rPr>
      </w:pPr>
      <w:r>
        <w:rPr>
          <w:rFonts w:ascii="SimSun" w:hAnsi="SimSun" w:eastAsia="SimSun" w:cs="SimSun"/>
          <w:sz w:val="21"/>
          <w:szCs w:val="21"/>
          <w:spacing w:val="7"/>
        </w:rPr>
        <w:t>由上表可发现，甲县每一年龄组的死亡率均低于乙县</w:t>
      </w:r>
      <w:r>
        <w:rPr>
          <w:rFonts w:ascii="SimSun" w:hAnsi="SimSun" w:eastAsia="SimSun" w:cs="SimSun"/>
          <w:sz w:val="21"/>
          <w:szCs w:val="21"/>
          <w:spacing w:val="6"/>
        </w:rPr>
        <w:t>，但其总胃癌死亡率为58.61/10</w:t>
      </w:r>
      <w:r>
        <w:rPr>
          <w:rFonts w:ascii="SimSun" w:hAnsi="SimSun" w:eastAsia="SimSun" w:cs="SimSun"/>
          <w:sz w:val="21"/>
          <w:szCs w:val="21"/>
        </w:rPr>
        <w:t xml:space="preserve"> </w:t>
      </w:r>
      <w:r>
        <w:rPr>
          <w:rFonts w:ascii="SimSun" w:hAnsi="SimSun" w:eastAsia="SimSun" w:cs="SimSun"/>
          <w:sz w:val="21"/>
          <w:szCs w:val="21"/>
          <w:spacing w:val="6"/>
        </w:rPr>
        <w:t>万，高于乙县(40.59/10万)。这一矛盾是由甲乙两县年龄构成不同造成的。用标准化法可</w:t>
      </w:r>
      <w:r>
        <w:rPr>
          <w:rFonts w:ascii="SimSun" w:hAnsi="SimSun" w:eastAsia="SimSun" w:cs="SimSun"/>
          <w:sz w:val="21"/>
          <w:szCs w:val="21"/>
          <w:spacing w:val="13"/>
        </w:rPr>
        <w:t xml:space="preserve"> </w:t>
      </w:r>
      <w:r>
        <w:rPr>
          <w:rFonts w:ascii="SimSun" w:hAnsi="SimSun" w:eastAsia="SimSun" w:cs="SimSun"/>
          <w:sz w:val="21"/>
          <w:szCs w:val="21"/>
          <w:spacing w:val="-3"/>
        </w:rPr>
        <w:t>消除其影响。</w:t>
      </w:r>
    </w:p>
    <w:p>
      <w:pPr>
        <w:ind w:left="429"/>
        <w:spacing w:before="5" w:line="219" w:lineRule="auto"/>
        <w:rPr>
          <w:rFonts w:ascii="SimSun" w:hAnsi="SimSun" w:eastAsia="SimSun" w:cs="SimSun"/>
          <w:sz w:val="21"/>
          <w:szCs w:val="21"/>
        </w:rPr>
      </w:pPr>
      <w:r>
        <w:rPr>
          <w:rFonts w:ascii="SimSun" w:hAnsi="SimSun" w:eastAsia="SimSun" w:cs="SimSun"/>
          <w:sz w:val="21"/>
          <w:szCs w:val="21"/>
          <w:spacing w:val="12"/>
        </w:rPr>
        <w:t>(1)选定当年全市各年龄组人口数作标准人口构成，见表3.9第(2)栏。</w:t>
      </w:r>
    </w:p>
    <w:p>
      <w:pPr>
        <w:ind w:left="429"/>
        <w:spacing w:before="70" w:line="219" w:lineRule="auto"/>
        <w:rPr>
          <w:rFonts w:ascii="SimSun" w:hAnsi="SimSun" w:eastAsia="SimSun" w:cs="SimSun"/>
          <w:sz w:val="21"/>
          <w:szCs w:val="21"/>
        </w:rPr>
      </w:pPr>
      <w:r>
        <w:rPr>
          <w:rFonts w:ascii="SimSun" w:hAnsi="SimSun" w:eastAsia="SimSun" w:cs="SimSun"/>
          <w:sz w:val="21"/>
          <w:szCs w:val="21"/>
          <w:spacing w:val="4"/>
        </w:rPr>
        <w:t>(2)计算甲、乙两县的胃癌标准化死亡率。</w:t>
      </w:r>
    </w:p>
    <w:p>
      <w:pPr>
        <w:spacing w:line="219" w:lineRule="auto"/>
        <w:sectPr>
          <w:headerReference w:type="default" r:id="rId139"/>
          <w:footerReference w:type="default" r:id="rId140"/>
          <w:pgSz w:w="10170" w:h="14500"/>
          <w:pgMar w:top="1320" w:right="889" w:bottom="1214" w:left="730" w:header="847" w:footer="1079" w:gutter="0"/>
        </w:sectPr>
        <w:rPr>
          <w:rFonts w:ascii="SimSun" w:hAnsi="SimSun" w:eastAsia="SimSun" w:cs="SimSun"/>
          <w:sz w:val="21"/>
          <w:szCs w:val="21"/>
        </w:rPr>
      </w:pPr>
    </w:p>
    <w:p>
      <w:pPr>
        <w:ind w:left="1762"/>
        <w:spacing w:before="173" w:line="221" w:lineRule="auto"/>
        <w:rPr>
          <w:rFonts w:ascii="SimSun" w:hAnsi="SimSun" w:eastAsia="SimSun" w:cs="SimSun"/>
          <w:sz w:val="16"/>
          <w:szCs w:val="16"/>
        </w:rPr>
      </w:pPr>
      <w:r>
        <w:rPr>
          <w:rFonts w:ascii="SimSun" w:hAnsi="SimSun" w:eastAsia="SimSun" w:cs="SimSun"/>
          <w:sz w:val="16"/>
          <w:szCs w:val="16"/>
          <w:b/>
          <w:bCs/>
        </w:rPr>
        <w:t>表3.9</w:t>
      </w:r>
      <w:r>
        <w:rPr>
          <w:rFonts w:ascii="SimSun" w:hAnsi="SimSun" w:eastAsia="SimSun" w:cs="SimSun"/>
          <w:sz w:val="16"/>
          <w:szCs w:val="16"/>
        </w:rPr>
        <w:t xml:space="preserve">     </w:t>
      </w:r>
      <w:r>
        <w:rPr>
          <w:rFonts w:ascii="SimSun" w:hAnsi="SimSun" w:eastAsia="SimSun" w:cs="SimSun"/>
          <w:sz w:val="16"/>
          <w:szCs w:val="16"/>
          <w:b/>
          <w:bCs/>
        </w:rPr>
        <w:t>用标准人口构成人</w:t>
      </w:r>
      <w:r>
        <w:rPr>
          <w:rFonts w:ascii="SimSun" w:hAnsi="SimSun" w:eastAsia="SimSun" w:cs="SimSun"/>
          <w:sz w:val="16"/>
          <w:szCs w:val="16"/>
        </w:rPr>
        <w:t xml:space="preserve">  </w:t>
      </w:r>
      <w:r>
        <w:rPr>
          <w:rFonts w:ascii="SimSun" w:hAnsi="SimSun" w:eastAsia="SimSun" w:cs="SimSun"/>
          <w:sz w:val="16"/>
          <w:szCs w:val="16"/>
          <w:b/>
          <w:bCs/>
        </w:rPr>
        <w:t>数计算胃癌</w:t>
      </w:r>
      <w:r>
        <w:rPr>
          <w:rFonts w:ascii="SimSun" w:hAnsi="SimSun" w:eastAsia="SimSun" w:cs="SimSun"/>
          <w:sz w:val="16"/>
          <w:szCs w:val="16"/>
          <w:spacing w:val="57"/>
        </w:rPr>
        <w:t xml:space="preserve"> </w:t>
      </w:r>
      <w:r>
        <w:rPr>
          <w:rFonts w:ascii="SimSun" w:hAnsi="SimSun" w:eastAsia="SimSun" w:cs="SimSun"/>
          <w:sz w:val="16"/>
          <w:szCs w:val="16"/>
          <w:b/>
          <w:bCs/>
        </w:rPr>
        <w:t>标</w:t>
      </w:r>
      <w:r>
        <w:rPr>
          <w:rFonts w:ascii="SimSun" w:hAnsi="SimSun" w:eastAsia="SimSun" w:cs="SimSun"/>
          <w:sz w:val="16"/>
          <w:szCs w:val="16"/>
          <w:b/>
          <w:bCs/>
          <w:spacing w:val="-1"/>
        </w:rPr>
        <w:t>准化死</w:t>
      </w:r>
      <w:r>
        <w:rPr>
          <w:rFonts w:ascii="SimSun" w:hAnsi="SimSun" w:eastAsia="SimSun" w:cs="SimSun"/>
          <w:sz w:val="16"/>
          <w:szCs w:val="16"/>
          <w:spacing w:val="28"/>
          <w:w w:val="101"/>
        </w:rPr>
        <w:t xml:space="preserve"> </w:t>
      </w:r>
      <w:r>
        <w:rPr>
          <w:rFonts w:ascii="SimSun" w:hAnsi="SimSun" w:eastAsia="SimSun" w:cs="SimSun"/>
          <w:sz w:val="16"/>
          <w:szCs w:val="16"/>
          <w:b/>
          <w:bCs/>
          <w:spacing w:val="-1"/>
        </w:rPr>
        <w:t>亡率(1/10万】</w:t>
      </w:r>
    </w:p>
    <w:p>
      <w:pPr>
        <w:spacing w:line="60" w:lineRule="exact"/>
        <w:rPr/>
      </w:pPr>
      <w:r/>
    </w:p>
    <w:tbl>
      <w:tblPr>
        <w:tblStyle w:val="TableNormal"/>
        <w:tblW w:w="8359" w:type="dxa"/>
        <w:tblInd w:w="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70"/>
        <w:gridCol w:w="1248"/>
        <w:gridCol w:w="1202"/>
        <w:gridCol w:w="1630"/>
        <w:gridCol w:w="1361"/>
        <w:gridCol w:w="1748"/>
      </w:tblGrid>
      <w:tr>
        <w:trPr>
          <w:trHeight w:val="294" w:hRule="atLeast"/>
        </w:trPr>
        <w:tc>
          <w:tcPr>
            <w:tcW w:w="1170" w:type="dxa"/>
            <w:vAlign w:val="top"/>
            <w:tcBorders>
              <w:bottom w:val="single" w:color="000000" w:sz="4" w:space="0"/>
              <w:top w:val="single" w:color="000000" w:sz="4" w:space="0"/>
            </w:tcBorders>
          </w:tcPr>
          <w:p>
            <w:pPr>
              <w:rPr>
                <w:rFonts w:ascii="Arial"/>
                <w:sz w:val="21"/>
              </w:rPr>
            </w:pPr>
            <w:r/>
          </w:p>
        </w:tc>
        <w:tc>
          <w:tcPr>
            <w:tcW w:w="1248" w:type="dxa"/>
            <w:vAlign w:val="top"/>
            <w:tcBorders>
              <w:bottom w:val="single" w:color="000000" w:sz="4" w:space="0"/>
              <w:top w:val="single" w:color="000000" w:sz="4" w:space="0"/>
            </w:tcBorders>
          </w:tcPr>
          <w:p>
            <w:pPr>
              <w:rPr>
                <w:rFonts w:ascii="Arial"/>
                <w:sz w:val="21"/>
              </w:rPr>
            </w:pPr>
            <w:r/>
          </w:p>
        </w:tc>
        <w:tc>
          <w:tcPr>
            <w:tcW w:w="1202" w:type="dxa"/>
            <w:vAlign w:val="top"/>
            <w:tcBorders>
              <w:bottom w:val="single" w:color="000000" w:sz="4" w:space="0"/>
              <w:top w:val="single" w:color="000000" w:sz="4" w:space="0"/>
            </w:tcBorders>
          </w:tcPr>
          <w:p>
            <w:pPr>
              <w:rPr>
                <w:rFonts w:ascii="Arial"/>
                <w:sz w:val="21"/>
              </w:rPr>
            </w:pPr>
            <w:r/>
          </w:p>
        </w:tc>
        <w:tc>
          <w:tcPr>
            <w:tcW w:w="1630" w:type="dxa"/>
            <w:vAlign w:val="top"/>
            <w:tcBorders>
              <w:bottom w:val="single" w:color="000000" w:sz="4" w:space="0"/>
              <w:top w:val="single" w:color="000000" w:sz="4" w:space="0"/>
            </w:tcBorders>
          </w:tcPr>
          <w:p>
            <w:pPr>
              <w:pStyle w:val="TableText"/>
              <w:ind w:left="179"/>
              <w:spacing w:before="74" w:line="222" w:lineRule="auto"/>
              <w:rPr>
                <w:sz w:val="16"/>
                <w:szCs w:val="16"/>
              </w:rPr>
            </w:pPr>
            <w:r>
              <w:rPr>
                <w:sz w:val="16"/>
                <w:szCs w:val="16"/>
                <w:spacing w:val="3"/>
              </w:rPr>
              <w:t>甲县</w:t>
            </w:r>
          </w:p>
        </w:tc>
        <w:tc>
          <w:tcPr>
            <w:tcW w:w="1361" w:type="dxa"/>
            <w:vAlign w:val="top"/>
            <w:tcBorders>
              <w:bottom w:val="single" w:color="000000" w:sz="4" w:space="0"/>
              <w:top w:val="single" w:color="000000" w:sz="4" w:space="0"/>
            </w:tcBorders>
          </w:tcPr>
          <w:p>
            <w:pPr>
              <w:rPr>
                <w:rFonts w:ascii="Arial"/>
                <w:sz w:val="21"/>
              </w:rPr>
            </w:pPr>
            <w:r/>
          </w:p>
        </w:tc>
        <w:tc>
          <w:tcPr>
            <w:tcW w:w="1748" w:type="dxa"/>
            <w:vAlign w:val="top"/>
            <w:tcBorders>
              <w:bottom w:val="single" w:color="000000" w:sz="4" w:space="0"/>
              <w:top w:val="single" w:color="000000" w:sz="4" w:space="0"/>
            </w:tcBorders>
          </w:tcPr>
          <w:p>
            <w:pPr>
              <w:pStyle w:val="TableText"/>
              <w:ind w:left="138"/>
              <w:spacing w:before="74" w:line="224" w:lineRule="auto"/>
              <w:rPr>
                <w:sz w:val="16"/>
                <w:szCs w:val="16"/>
              </w:rPr>
            </w:pPr>
            <w:r>
              <w:rPr>
                <w:sz w:val="16"/>
                <w:szCs w:val="16"/>
                <w:spacing w:val="3"/>
              </w:rPr>
              <w:t>乙县</w:t>
            </w:r>
          </w:p>
        </w:tc>
      </w:tr>
      <w:tr>
        <w:trPr>
          <w:trHeight w:val="566" w:hRule="atLeast"/>
        </w:trPr>
        <w:tc>
          <w:tcPr>
            <w:tcW w:w="1170" w:type="dxa"/>
            <w:vAlign w:val="top"/>
            <w:tcBorders>
              <w:top w:val="single" w:color="000000" w:sz="4" w:space="0"/>
            </w:tcBorders>
          </w:tcPr>
          <w:p>
            <w:pPr>
              <w:pStyle w:val="TableText"/>
              <w:ind w:left="119"/>
              <w:spacing w:before="87" w:line="219" w:lineRule="auto"/>
              <w:rPr>
                <w:sz w:val="16"/>
                <w:szCs w:val="16"/>
              </w:rPr>
            </w:pPr>
            <w:r>
              <w:rPr>
                <w:sz w:val="16"/>
                <w:szCs w:val="16"/>
                <w:spacing w:val="5"/>
              </w:rPr>
              <w:t>年龄组(岁)</w:t>
            </w:r>
          </w:p>
        </w:tc>
        <w:tc>
          <w:tcPr>
            <w:tcW w:w="1248" w:type="dxa"/>
            <w:vAlign w:val="top"/>
            <w:tcBorders>
              <w:top w:val="single" w:color="000000" w:sz="4" w:space="0"/>
            </w:tcBorders>
          </w:tcPr>
          <w:p>
            <w:pPr>
              <w:pStyle w:val="TableText"/>
              <w:ind w:left="249"/>
              <w:spacing w:before="77" w:line="219" w:lineRule="auto"/>
              <w:rPr>
                <w:sz w:val="16"/>
                <w:szCs w:val="16"/>
              </w:rPr>
            </w:pPr>
            <w:r>
              <w:rPr>
                <w:sz w:val="16"/>
                <w:szCs w:val="16"/>
                <w:spacing w:val="-2"/>
              </w:rPr>
              <w:t>标准人口数</w:t>
            </w:r>
          </w:p>
        </w:tc>
        <w:tc>
          <w:tcPr>
            <w:tcW w:w="1202" w:type="dxa"/>
            <w:vAlign w:val="top"/>
            <w:tcBorders>
              <w:top w:val="single" w:color="000000" w:sz="4" w:space="0"/>
            </w:tcBorders>
          </w:tcPr>
          <w:p>
            <w:pPr>
              <w:pStyle w:val="TableText"/>
              <w:ind w:left="211" w:right="144"/>
              <w:spacing w:before="86" w:line="271" w:lineRule="auto"/>
              <w:rPr>
                <w:sz w:val="16"/>
                <w:szCs w:val="16"/>
              </w:rPr>
            </w:pPr>
            <w:r>
              <w:rPr>
                <w:sz w:val="16"/>
                <w:szCs w:val="16"/>
                <w:spacing w:val="-3"/>
              </w:rPr>
              <w:t>原胃癌死亡</w:t>
            </w:r>
            <w:r>
              <w:rPr>
                <w:sz w:val="16"/>
                <w:szCs w:val="16"/>
                <w:spacing w:val="3"/>
              </w:rPr>
              <w:t xml:space="preserve"> </w:t>
            </w:r>
            <w:r>
              <w:rPr>
                <w:sz w:val="16"/>
                <w:szCs w:val="16"/>
                <w:spacing w:val="5"/>
              </w:rPr>
              <w:t>率(1/10万)</w:t>
            </w:r>
          </w:p>
        </w:tc>
        <w:tc>
          <w:tcPr>
            <w:tcW w:w="1630" w:type="dxa"/>
            <w:vAlign w:val="top"/>
            <w:tcBorders>
              <w:top w:val="single" w:color="000000" w:sz="4" w:space="0"/>
            </w:tcBorders>
          </w:tcPr>
          <w:p>
            <w:pPr>
              <w:pStyle w:val="TableText"/>
              <w:ind w:left="520" w:right="273"/>
              <w:spacing w:before="77" w:line="276" w:lineRule="auto"/>
              <w:rPr>
                <w:sz w:val="16"/>
                <w:szCs w:val="16"/>
              </w:rPr>
            </w:pPr>
            <w:r>
              <w:rPr>
                <w:sz w:val="16"/>
                <w:szCs w:val="16"/>
                <w:spacing w:val="7"/>
              </w:rPr>
              <w:t>预期胃癌死</w:t>
            </w:r>
            <w:r>
              <w:rPr>
                <w:sz w:val="16"/>
                <w:szCs w:val="16"/>
              </w:rPr>
              <w:t xml:space="preserve"> </w:t>
            </w:r>
            <w:r>
              <w:rPr>
                <w:sz w:val="16"/>
                <w:szCs w:val="16"/>
                <w:spacing w:val="-2"/>
              </w:rPr>
              <w:t>亡人数</w:t>
            </w:r>
          </w:p>
        </w:tc>
        <w:tc>
          <w:tcPr>
            <w:tcW w:w="1361" w:type="dxa"/>
            <w:vAlign w:val="top"/>
            <w:tcBorders>
              <w:top w:val="single" w:color="000000" w:sz="4" w:space="0"/>
            </w:tcBorders>
          </w:tcPr>
          <w:p>
            <w:pPr>
              <w:pStyle w:val="TableText"/>
              <w:ind w:left="279" w:right="131"/>
              <w:spacing w:before="46" w:line="294" w:lineRule="auto"/>
              <w:rPr>
                <w:sz w:val="16"/>
                <w:szCs w:val="16"/>
              </w:rPr>
            </w:pPr>
            <w:r>
              <w:rPr>
                <w:sz w:val="16"/>
                <w:szCs w:val="16"/>
                <w:spacing w:val="-2"/>
              </w:rPr>
              <w:t>原胃癌死亡率</w:t>
            </w:r>
            <w:r>
              <w:rPr>
                <w:sz w:val="16"/>
                <w:szCs w:val="16"/>
              </w:rPr>
              <w:t xml:space="preserve"> </w:t>
            </w:r>
            <w:r>
              <w:rPr>
                <w:sz w:val="16"/>
                <w:szCs w:val="16"/>
                <w:spacing w:val="6"/>
              </w:rPr>
              <w:t>(1/10万)</w:t>
            </w:r>
          </w:p>
        </w:tc>
        <w:tc>
          <w:tcPr>
            <w:tcW w:w="1748" w:type="dxa"/>
            <w:vAlign w:val="top"/>
            <w:tcBorders>
              <w:top w:val="single" w:color="000000" w:sz="4" w:space="0"/>
            </w:tcBorders>
          </w:tcPr>
          <w:p>
            <w:pPr>
              <w:pStyle w:val="TableText"/>
              <w:ind w:left="458" w:right="472"/>
              <w:spacing w:before="37" w:line="299" w:lineRule="auto"/>
              <w:rPr>
                <w:sz w:val="16"/>
                <w:szCs w:val="16"/>
              </w:rPr>
            </w:pPr>
            <w:r>
              <w:rPr>
                <w:sz w:val="16"/>
                <w:szCs w:val="16"/>
                <w:spacing w:val="3"/>
              </w:rPr>
              <w:t>预期胃癌死</w:t>
            </w:r>
            <w:r>
              <w:rPr>
                <w:sz w:val="16"/>
                <w:szCs w:val="16"/>
              </w:rPr>
              <w:t xml:space="preserve"> </w:t>
            </w:r>
            <w:r>
              <w:rPr>
                <w:sz w:val="16"/>
                <w:szCs w:val="16"/>
                <w:spacing w:val="-2"/>
              </w:rPr>
              <w:t>亡人数</w:t>
            </w:r>
          </w:p>
        </w:tc>
      </w:tr>
      <w:tr>
        <w:trPr>
          <w:trHeight w:val="291" w:hRule="atLeast"/>
        </w:trPr>
        <w:tc>
          <w:tcPr>
            <w:tcW w:w="1170" w:type="dxa"/>
            <w:vAlign w:val="top"/>
            <w:tcBorders>
              <w:bottom w:val="single" w:color="000000" w:sz="4" w:space="0"/>
            </w:tcBorders>
          </w:tcPr>
          <w:p>
            <w:pPr>
              <w:pStyle w:val="TableText"/>
              <w:ind w:left="479"/>
              <w:spacing w:before="113" w:line="193" w:lineRule="auto"/>
              <w:rPr>
                <w:sz w:val="16"/>
                <w:szCs w:val="16"/>
              </w:rPr>
            </w:pPr>
            <w:r>
              <w:rPr>
                <w:sz w:val="16"/>
                <w:szCs w:val="16"/>
                <w:spacing w:val="-8"/>
              </w:rPr>
              <w:t>(1)</w:t>
            </w:r>
          </w:p>
        </w:tc>
        <w:tc>
          <w:tcPr>
            <w:tcW w:w="1248" w:type="dxa"/>
            <w:vAlign w:val="top"/>
            <w:tcBorders>
              <w:bottom w:val="single" w:color="000000" w:sz="4" w:space="0"/>
            </w:tcBorders>
          </w:tcPr>
          <w:p>
            <w:pPr>
              <w:pStyle w:val="TableText"/>
              <w:ind w:left="579"/>
              <w:spacing w:before="104" w:line="204" w:lineRule="auto"/>
              <w:rPr>
                <w:sz w:val="16"/>
                <w:szCs w:val="16"/>
              </w:rPr>
            </w:pPr>
            <w:r>
              <w:rPr>
                <w:sz w:val="16"/>
                <w:szCs w:val="16"/>
                <w:spacing w:val="-8"/>
              </w:rPr>
              <w:t>(2)</w:t>
            </w:r>
          </w:p>
        </w:tc>
        <w:tc>
          <w:tcPr>
            <w:tcW w:w="1202" w:type="dxa"/>
            <w:vAlign w:val="top"/>
            <w:tcBorders>
              <w:bottom w:val="single" w:color="000000" w:sz="4" w:space="0"/>
            </w:tcBorders>
          </w:tcPr>
          <w:p>
            <w:pPr>
              <w:pStyle w:val="TableText"/>
              <w:ind w:left="611"/>
              <w:spacing w:before="93" w:line="216" w:lineRule="auto"/>
              <w:rPr>
                <w:sz w:val="16"/>
                <w:szCs w:val="16"/>
              </w:rPr>
            </w:pPr>
            <w:r>
              <w:rPr>
                <w:sz w:val="16"/>
                <w:szCs w:val="16"/>
                <w:spacing w:val="-8"/>
              </w:rPr>
              <w:t>(3)</w:t>
            </w:r>
          </w:p>
        </w:tc>
        <w:tc>
          <w:tcPr>
            <w:tcW w:w="1630" w:type="dxa"/>
            <w:vAlign w:val="top"/>
            <w:tcBorders>
              <w:bottom w:val="single" w:color="000000" w:sz="4" w:space="0"/>
            </w:tcBorders>
          </w:tcPr>
          <w:p>
            <w:pPr>
              <w:pStyle w:val="TableText"/>
              <w:ind w:left="229"/>
              <w:spacing w:before="74" w:line="222" w:lineRule="auto"/>
              <w:rPr>
                <w:sz w:val="16"/>
                <w:szCs w:val="16"/>
              </w:rPr>
            </w:pPr>
            <w:r>
              <w:rPr>
                <w:sz w:val="16"/>
                <w:szCs w:val="16"/>
                <w:spacing w:val="-3"/>
              </w:rPr>
              <w:t>(4)=(2)×(3)</w:t>
            </w:r>
          </w:p>
        </w:tc>
        <w:tc>
          <w:tcPr>
            <w:tcW w:w="1361" w:type="dxa"/>
            <w:vAlign w:val="top"/>
            <w:tcBorders>
              <w:bottom w:val="single" w:color="000000" w:sz="4" w:space="0"/>
            </w:tcBorders>
          </w:tcPr>
          <w:p>
            <w:pPr>
              <w:pStyle w:val="TableText"/>
              <w:ind w:left="689"/>
              <w:spacing w:before="74" w:line="222" w:lineRule="auto"/>
              <w:rPr>
                <w:sz w:val="16"/>
                <w:szCs w:val="16"/>
              </w:rPr>
            </w:pPr>
            <w:r>
              <w:rPr>
                <w:sz w:val="16"/>
                <w:szCs w:val="16"/>
                <w:spacing w:val="-8"/>
              </w:rPr>
              <w:t>(5)</w:t>
            </w:r>
          </w:p>
        </w:tc>
        <w:tc>
          <w:tcPr>
            <w:tcW w:w="1748" w:type="dxa"/>
            <w:vAlign w:val="top"/>
            <w:tcBorders>
              <w:bottom w:val="single" w:color="000000" w:sz="4" w:space="0"/>
            </w:tcBorders>
          </w:tcPr>
          <w:p>
            <w:pPr>
              <w:pStyle w:val="TableText"/>
              <w:ind w:left="168"/>
              <w:spacing w:before="44" w:line="222" w:lineRule="auto"/>
              <w:rPr>
                <w:sz w:val="16"/>
                <w:szCs w:val="16"/>
              </w:rPr>
            </w:pPr>
            <w:r>
              <w:rPr>
                <w:sz w:val="16"/>
                <w:szCs w:val="16"/>
                <w:spacing w:val="-3"/>
              </w:rPr>
              <w:t>(6)=(2)×(5)</w:t>
            </w:r>
          </w:p>
        </w:tc>
      </w:tr>
      <w:tr>
        <w:trPr>
          <w:trHeight w:val="272" w:hRule="atLeast"/>
        </w:trPr>
        <w:tc>
          <w:tcPr>
            <w:tcW w:w="1170" w:type="dxa"/>
            <w:vAlign w:val="top"/>
            <w:tcBorders>
              <w:top w:val="single" w:color="000000" w:sz="4" w:space="0"/>
            </w:tcBorders>
          </w:tcPr>
          <w:p>
            <w:pPr>
              <w:pStyle w:val="TableText"/>
              <w:ind w:left="519"/>
              <w:spacing w:before="66" w:line="226" w:lineRule="auto"/>
              <w:rPr>
                <w:sz w:val="16"/>
                <w:szCs w:val="16"/>
              </w:rPr>
            </w:pPr>
            <w:r>
              <w:rPr>
                <w:sz w:val="16"/>
                <w:szCs w:val="16"/>
                <w:spacing w:val="12"/>
                <w:w w:val="122"/>
              </w:rPr>
              <w:t>0~</w:t>
            </w:r>
          </w:p>
        </w:tc>
        <w:tc>
          <w:tcPr>
            <w:tcW w:w="1248" w:type="dxa"/>
            <w:vAlign w:val="top"/>
            <w:tcBorders>
              <w:top w:val="single" w:color="000000" w:sz="4" w:space="0"/>
            </w:tcBorders>
          </w:tcPr>
          <w:p>
            <w:pPr>
              <w:pStyle w:val="TableText"/>
              <w:ind w:left="419"/>
              <w:spacing w:before="66" w:line="226" w:lineRule="auto"/>
              <w:rPr>
                <w:sz w:val="16"/>
                <w:szCs w:val="16"/>
              </w:rPr>
            </w:pPr>
            <w:r>
              <w:rPr>
                <w:sz w:val="16"/>
                <w:szCs w:val="16"/>
                <w:spacing w:val="-3"/>
              </w:rPr>
              <w:t>1658427</w:t>
            </w:r>
          </w:p>
        </w:tc>
        <w:tc>
          <w:tcPr>
            <w:tcW w:w="1202" w:type="dxa"/>
            <w:vAlign w:val="top"/>
            <w:tcBorders>
              <w:top w:val="single" w:color="000000" w:sz="4" w:space="0"/>
            </w:tcBorders>
          </w:tcPr>
          <w:p>
            <w:pPr>
              <w:pStyle w:val="TableText"/>
              <w:ind w:left="551"/>
              <w:spacing w:before="66" w:line="226" w:lineRule="auto"/>
              <w:rPr>
                <w:sz w:val="16"/>
                <w:szCs w:val="16"/>
              </w:rPr>
            </w:pPr>
            <w:r>
              <w:rPr>
                <w:sz w:val="16"/>
                <w:szCs w:val="16"/>
                <w:spacing w:val="-2"/>
              </w:rPr>
              <w:t>0.00</w:t>
            </w:r>
          </w:p>
        </w:tc>
        <w:tc>
          <w:tcPr>
            <w:tcW w:w="1630" w:type="dxa"/>
            <w:vAlign w:val="top"/>
            <w:tcBorders>
              <w:top w:val="single" w:color="000000" w:sz="4" w:space="0"/>
            </w:tcBorders>
          </w:tcPr>
          <w:p>
            <w:pPr>
              <w:pStyle w:val="TableText"/>
              <w:ind w:left="969"/>
              <w:spacing w:before="66" w:line="226" w:lineRule="auto"/>
              <w:rPr>
                <w:sz w:val="16"/>
                <w:szCs w:val="16"/>
              </w:rPr>
            </w:pPr>
            <w:r>
              <w:rPr>
                <w:sz w:val="16"/>
                <w:szCs w:val="16"/>
              </w:rPr>
              <w:t>0</w:t>
            </w:r>
          </w:p>
        </w:tc>
        <w:tc>
          <w:tcPr>
            <w:tcW w:w="1361" w:type="dxa"/>
            <w:vAlign w:val="top"/>
            <w:tcBorders>
              <w:top w:val="single" w:color="000000" w:sz="4" w:space="0"/>
            </w:tcBorders>
          </w:tcPr>
          <w:p>
            <w:pPr>
              <w:pStyle w:val="TableText"/>
              <w:ind w:left="669"/>
              <w:spacing w:before="66" w:line="226" w:lineRule="auto"/>
              <w:rPr>
                <w:sz w:val="16"/>
                <w:szCs w:val="16"/>
              </w:rPr>
            </w:pPr>
            <w:r>
              <w:rPr>
                <w:sz w:val="16"/>
                <w:szCs w:val="16"/>
                <w:spacing w:val="-2"/>
              </w:rPr>
              <w:t>0.00</w:t>
            </w:r>
          </w:p>
        </w:tc>
        <w:tc>
          <w:tcPr>
            <w:tcW w:w="1748" w:type="dxa"/>
            <w:vAlign w:val="top"/>
            <w:tcBorders>
              <w:top w:val="single" w:color="000000" w:sz="4" w:space="0"/>
            </w:tcBorders>
          </w:tcPr>
          <w:p>
            <w:pPr>
              <w:pStyle w:val="TableText"/>
              <w:ind w:left="879"/>
              <w:spacing w:before="66" w:line="226" w:lineRule="auto"/>
              <w:rPr>
                <w:sz w:val="16"/>
                <w:szCs w:val="16"/>
              </w:rPr>
            </w:pPr>
            <w:r>
              <w:rPr>
                <w:sz w:val="16"/>
                <w:szCs w:val="16"/>
              </w:rPr>
              <w:t>0</w:t>
            </w:r>
          </w:p>
        </w:tc>
      </w:tr>
      <w:tr>
        <w:trPr>
          <w:trHeight w:val="259" w:hRule="atLeast"/>
        </w:trPr>
        <w:tc>
          <w:tcPr>
            <w:tcW w:w="1170" w:type="dxa"/>
            <w:vAlign w:val="top"/>
          </w:tcPr>
          <w:p>
            <w:pPr>
              <w:pStyle w:val="TableText"/>
              <w:ind w:left="479"/>
              <w:spacing w:before="54" w:line="224" w:lineRule="auto"/>
              <w:rPr>
                <w:sz w:val="16"/>
                <w:szCs w:val="16"/>
              </w:rPr>
            </w:pPr>
            <w:r>
              <w:rPr>
                <w:sz w:val="16"/>
                <w:szCs w:val="16"/>
                <w:spacing w:val="19"/>
              </w:rPr>
              <w:t>30~</w:t>
            </w:r>
          </w:p>
        </w:tc>
        <w:tc>
          <w:tcPr>
            <w:tcW w:w="1248" w:type="dxa"/>
            <w:vAlign w:val="top"/>
          </w:tcPr>
          <w:p>
            <w:pPr>
              <w:pStyle w:val="TableText"/>
              <w:ind w:left="459"/>
              <w:spacing w:before="54" w:line="224" w:lineRule="auto"/>
              <w:rPr>
                <w:sz w:val="16"/>
                <w:szCs w:val="16"/>
              </w:rPr>
            </w:pPr>
            <w:r>
              <w:rPr>
                <w:sz w:val="16"/>
                <w:szCs w:val="16"/>
                <w:spacing w:val="-2"/>
              </w:rPr>
              <w:t>241682</w:t>
            </w:r>
          </w:p>
        </w:tc>
        <w:tc>
          <w:tcPr>
            <w:tcW w:w="1202" w:type="dxa"/>
            <w:vAlign w:val="top"/>
          </w:tcPr>
          <w:p>
            <w:pPr>
              <w:pStyle w:val="TableText"/>
              <w:ind w:left="551"/>
              <w:spacing w:before="54" w:line="224" w:lineRule="auto"/>
              <w:rPr>
                <w:sz w:val="16"/>
                <w:szCs w:val="16"/>
              </w:rPr>
            </w:pPr>
            <w:r>
              <w:rPr>
                <w:sz w:val="16"/>
                <w:szCs w:val="16"/>
                <w:spacing w:val="-2"/>
              </w:rPr>
              <w:t>4.69</w:t>
            </w:r>
          </w:p>
        </w:tc>
        <w:tc>
          <w:tcPr>
            <w:tcW w:w="1630" w:type="dxa"/>
            <w:vAlign w:val="top"/>
          </w:tcPr>
          <w:p>
            <w:pPr>
              <w:pStyle w:val="TableText"/>
              <w:ind w:left="929"/>
              <w:spacing w:before="54" w:line="224" w:lineRule="auto"/>
              <w:rPr>
                <w:sz w:val="16"/>
                <w:szCs w:val="16"/>
              </w:rPr>
            </w:pPr>
            <w:r>
              <w:rPr>
                <w:sz w:val="16"/>
                <w:szCs w:val="16"/>
                <w:spacing w:val="-5"/>
              </w:rPr>
              <w:t>11</w:t>
            </w:r>
          </w:p>
        </w:tc>
        <w:tc>
          <w:tcPr>
            <w:tcW w:w="1361" w:type="dxa"/>
            <w:vAlign w:val="top"/>
          </w:tcPr>
          <w:p>
            <w:pPr>
              <w:pStyle w:val="TableText"/>
              <w:ind w:left="669"/>
              <w:spacing w:before="54" w:line="224" w:lineRule="auto"/>
              <w:rPr>
                <w:sz w:val="16"/>
                <w:szCs w:val="16"/>
              </w:rPr>
            </w:pPr>
            <w:r>
              <w:rPr>
                <w:sz w:val="16"/>
                <w:szCs w:val="16"/>
                <w:spacing w:val="-2"/>
              </w:rPr>
              <w:t>6.80</w:t>
            </w:r>
          </w:p>
        </w:tc>
        <w:tc>
          <w:tcPr>
            <w:tcW w:w="1748" w:type="dxa"/>
            <w:vAlign w:val="top"/>
          </w:tcPr>
          <w:p>
            <w:pPr>
              <w:pStyle w:val="TableText"/>
              <w:ind w:left="838"/>
              <w:spacing w:before="54" w:line="224" w:lineRule="auto"/>
              <w:rPr>
                <w:sz w:val="16"/>
                <w:szCs w:val="16"/>
              </w:rPr>
            </w:pPr>
            <w:r>
              <w:rPr>
                <w:sz w:val="16"/>
                <w:szCs w:val="16"/>
                <w:spacing w:val="-5"/>
              </w:rPr>
              <w:t>16</w:t>
            </w:r>
          </w:p>
        </w:tc>
      </w:tr>
      <w:tr>
        <w:trPr>
          <w:trHeight w:val="264" w:hRule="atLeast"/>
        </w:trPr>
        <w:tc>
          <w:tcPr>
            <w:tcW w:w="1170" w:type="dxa"/>
            <w:vAlign w:val="top"/>
          </w:tcPr>
          <w:p>
            <w:pPr>
              <w:pStyle w:val="TableText"/>
              <w:ind w:left="479"/>
              <w:spacing w:before="55" w:line="229" w:lineRule="auto"/>
              <w:rPr>
                <w:sz w:val="16"/>
                <w:szCs w:val="16"/>
              </w:rPr>
            </w:pPr>
            <w:r>
              <w:rPr>
                <w:sz w:val="16"/>
                <w:szCs w:val="16"/>
                <w:spacing w:val="12"/>
                <w:w w:val="110"/>
              </w:rPr>
              <w:t>40~</w:t>
            </w:r>
          </w:p>
        </w:tc>
        <w:tc>
          <w:tcPr>
            <w:tcW w:w="1248" w:type="dxa"/>
            <w:vAlign w:val="top"/>
          </w:tcPr>
          <w:p>
            <w:pPr>
              <w:pStyle w:val="TableText"/>
              <w:ind w:left="459"/>
              <w:spacing w:before="55" w:line="229" w:lineRule="auto"/>
              <w:rPr>
                <w:sz w:val="16"/>
                <w:szCs w:val="16"/>
              </w:rPr>
            </w:pPr>
            <w:r>
              <w:rPr>
                <w:sz w:val="16"/>
                <w:szCs w:val="16"/>
                <w:spacing w:val="-2"/>
              </w:rPr>
              <w:t>262145</w:t>
            </w:r>
          </w:p>
        </w:tc>
        <w:tc>
          <w:tcPr>
            <w:tcW w:w="1202" w:type="dxa"/>
            <w:vAlign w:val="top"/>
          </w:tcPr>
          <w:p>
            <w:pPr>
              <w:pStyle w:val="TableText"/>
              <w:ind w:left="511"/>
              <w:spacing w:before="55" w:line="229" w:lineRule="auto"/>
              <w:rPr>
                <w:sz w:val="16"/>
                <w:szCs w:val="16"/>
              </w:rPr>
            </w:pPr>
            <w:r>
              <w:rPr>
                <w:sz w:val="16"/>
                <w:szCs w:val="16"/>
                <w:spacing w:val="-2"/>
              </w:rPr>
              <w:t>29.76</w:t>
            </w:r>
          </w:p>
        </w:tc>
        <w:tc>
          <w:tcPr>
            <w:tcW w:w="1630" w:type="dxa"/>
            <w:vAlign w:val="top"/>
          </w:tcPr>
          <w:p>
            <w:pPr>
              <w:pStyle w:val="TableText"/>
              <w:ind w:left="929"/>
              <w:spacing w:before="55" w:line="229" w:lineRule="auto"/>
              <w:rPr>
                <w:sz w:val="16"/>
                <w:szCs w:val="16"/>
              </w:rPr>
            </w:pPr>
            <w:r>
              <w:rPr>
                <w:sz w:val="16"/>
                <w:szCs w:val="16"/>
                <w:spacing w:val="-3"/>
              </w:rPr>
              <w:t>78</w:t>
            </w:r>
          </w:p>
        </w:tc>
        <w:tc>
          <w:tcPr>
            <w:tcW w:w="1361" w:type="dxa"/>
            <w:vAlign w:val="top"/>
          </w:tcPr>
          <w:p>
            <w:pPr>
              <w:pStyle w:val="TableText"/>
              <w:ind w:left="629"/>
              <w:spacing w:before="55" w:line="229" w:lineRule="auto"/>
              <w:rPr>
                <w:sz w:val="16"/>
                <w:szCs w:val="16"/>
              </w:rPr>
            </w:pPr>
            <w:r>
              <w:rPr>
                <w:sz w:val="16"/>
                <w:szCs w:val="16"/>
                <w:spacing w:val="-2"/>
              </w:rPr>
              <w:t>32.40</w:t>
            </w:r>
          </w:p>
        </w:tc>
        <w:tc>
          <w:tcPr>
            <w:tcW w:w="1748" w:type="dxa"/>
            <w:vAlign w:val="top"/>
          </w:tcPr>
          <w:p>
            <w:pPr>
              <w:pStyle w:val="TableText"/>
              <w:ind w:left="838"/>
              <w:spacing w:before="55" w:line="229" w:lineRule="auto"/>
              <w:rPr>
                <w:sz w:val="16"/>
                <w:szCs w:val="16"/>
              </w:rPr>
            </w:pPr>
            <w:r>
              <w:rPr>
                <w:sz w:val="16"/>
                <w:szCs w:val="16"/>
                <w:spacing w:val="-2"/>
              </w:rPr>
              <w:t>85</w:t>
            </w:r>
          </w:p>
        </w:tc>
      </w:tr>
      <w:tr>
        <w:trPr>
          <w:trHeight w:val="269" w:hRule="atLeast"/>
        </w:trPr>
        <w:tc>
          <w:tcPr>
            <w:tcW w:w="1170" w:type="dxa"/>
            <w:vAlign w:val="top"/>
          </w:tcPr>
          <w:p>
            <w:pPr>
              <w:pStyle w:val="TableText"/>
              <w:ind w:left="479"/>
              <w:spacing w:before="61" w:line="228" w:lineRule="auto"/>
              <w:rPr>
                <w:sz w:val="16"/>
                <w:szCs w:val="16"/>
              </w:rPr>
            </w:pPr>
            <w:r>
              <w:rPr>
                <w:sz w:val="16"/>
                <w:szCs w:val="16"/>
                <w:spacing w:val="19"/>
              </w:rPr>
              <w:t>50~</w:t>
            </w:r>
          </w:p>
        </w:tc>
        <w:tc>
          <w:tcPr>
            <w:tcW w:w="1248" w:type="dxa"/>
            <w:vAlign w:val="top"/>
          </w:tcPr>
          <w:p>
            <w:pPr>
              <w:pStyle w:val="TableText"/>
              <w:ind w:left="459"/>
              <w:spacing w:before="61" w:line="228" w:lineRule="auto"/>
              <w:rPr>
                <w:sz w:val="16"/>
                <w:szCs w:val="16"/>
              </w:rPr>
            </w:pPr>
            <w:r>
              <w:rPr>
                <w:sz w:val="16"/>
                <w:szCs w:val="16"/>
                <w:spacing w:val="-2"/>
              </w:rPr>
              <w:t>204512</w:t>
            </w:r>
          </w:p>
        </w:tc>
        <w:tc>
          <w:tcPr>
            <w:tcW w:w="1202" w:type="dxa"/>
            <w:vAlign w:val="top"/>
          </w:tcPr>
          <w:p>
            <w:pPr>
              <w:pStyle w:val="TableText"/>
              <w:ind w:left="471"/>
              <w:spacing w:before="61" w:line="228" w:lineRule="auto"/>
              <w:rPr>
                <w:sz w:val="16"/>
                <w:szCs w:val="16"/>
              </w:rPr>
            </w:pPr>
            <w:r>
              <w:rPr>
                <w:sz w:val="16"/>
                <w:szCs w:val="16"/>
                <w:spacing w:val="-3"/>
              </w:rPr>
              <w:t>134.68</w:t>
            </w:r>
          </w:p>
        </w:tc>
        <w:tc>
          <w:tcPr>
            <w:tcW w:w="1630" w:type="dxa"/>
            <w:vAlign w:val="top"/>
          </w:tcPr>
          <w:p>
            <w:pPr>
              <w:pStyle w:val="TableText"/>
              <w:ind w:left="889"/>
              <w:spacing w:before="61" w:line="228" w:lineRule="auto"/>
              <w:rPr>
                <w:sz w:val="16"/>
                <w:szCs w:val="16"/>
              </w:rPr>
            </w:pPr>
            <w:r>
              <w:rPr>
                <w:sz w:val="16"/>
                <w:szCs w:val="16"/>
                <w:spacing w:val="-2"/>
              </w:rPr>
              <w:t>275</w:t>
            </w:r>
          </w:p>
        </w:tc>
        <w:tc>
          <w:tcPr>
            <w:tcW w:w="1361" w:type="dxa"/>
            <w:vAlign w:val="top"/>
          </w:tcPr>
          <w:p>
            <w:pPr>
              <w:pStyle w:val="TableText"/>
              <w:ind w:left="589"/>
              <w:spacing w:before="61" w:line="228" w:lineRule="auto"/>
              <w:rPr>
                <w:sz w:val="16"/>
                <w:szCs w:val="16"/>
              </w:rPr>
            </w:pPr>
            <w:r>
              <w:rPr>
                <w:sz w:val="16"/>
                <w:szCs w:val="16"/>
                <w:spacing w:val="-3"/>
              </w:rPr>
              <w:t>136.24</w:t>
            </w:r>
          </w:p>
        </w:tc>
        <w:tc>
          <w:tcPr>
            <w:tcW w:w="1748" w:type="dxa"/>
            <w:vAlign w:val="top"/>
          </w:tcPr>
          <w:p>
            <w:pPr>
              <w:pStyle w:val="TableText"/>
              <w:ind w:left="798"/>
              <w:spacing w:before="61" w:line="228" w:lineRule="auto"/>
              <w:rPr>
                <w:sz w:val="16"/>
                <w:szCs w:val="16"/>
              </w:rPr>
            </w:pPr>
            <w:r>
              <w:rPr>
                <w:sz w:val="16"/>
                <w:szCs w:val="16"/>
                <w:spacing w:val="-2"/>
              </w:rPr>
              <w:t>279</w:t>
            </w:r>
          </w:p>
        </w:tc>
      </w:tr>
      <w:tr>
        <w:trPr>
          <w:trHeight w:val="264" w:hRule="atLeast"/>
        </w:trPr>
        <w:tc>
          <w:tcPr>
            <w:tcW w:w="1170" w:type="dxa"/>
            <w:vAlign w:val="top"/>
          </w:tcPr>
          <w:p>
            <w:pPr>
              <w:pStyle w:val="TableText"/>
              <w:ind w:left="479"/>
              <w:spacing w:before="62" w:line="221" w:lineRule="auto"/>
              <w:rPr>
                <w:sz w:val="16"/>
                <w:szCs w:val="16"/>
              </w:rPr>
            </w:pPr>
            <w:r>
              <w:rPr>
                <w:sz w:val="16"/>
                <w:szCs w:val="16"/>
                <w:spacing w:val="19"/>
              </w:rPr>
              <w:t>60~</w:t>
            </w:r>
          </w:p>
        </w:tc>
        <w:tc>
          <w:tcPr>
            <w:tcW w:w="1248" w:type="dxa"/>
            <w:vAlign w:val="top"/>
          </w:tcPr>
          <w:p>
            <w:pPr>
              <w:pStyle w:val="TableText"/>
              <w:ind w:left="459"/>
              <w:spacing w:before="62" w:line="221" w:lineRule="auto"/>
              <w:rPr>
                <w:sz w:val="16"/>
                <w:szCs w:val="16"/>
              </w:rPr>
            </w:pPr>
            <w:r>
              <w:rPr>
                <w:sz w:val="16"/>
                <w:szCs w:val="16"/>
                <w:spacing w:val="-3"/>
              </w:rPr>
              <w:t>138619</w:t>
            </w:r>
          </w:p>
        </w:tc>
        <w:tc>
          <w:tcPr>
            <w:tcW w:w="1202" w:type="dxa"/>
            <w:vAlign w:val="top"/>
          </w:tcPr>
          <w:p>
            <w:pPr>
              <w:pStyle w:val="TableText"/>
              <w:ind w:left="471"/>
              <w:spacing w:before="62" w:line="221" w:lineRule="auto"/>
              <w:rPr>
                <w:sz w:val="16"/>
                <w:szCs w:val="16"/>
              </w:rPr>
            </w:pPr>
            <w:r>
              <w:rPr>
                <w:sz w:val="16"/>
                <w:szCs w:val="16"/>
                <w:spacing w:val="-2"/>
              </w:rPr>
              <w:t>304.40</w:t>
            </w:r>
          </w:p>
        </w:tc>
        <w:tc>
          <w:tcPr>
            <w:tcW w:w="1630" w:type="dxa"/>
            <w:vAlign w:val="top"/>
          </w:tcPr>
          <w:p>
            <w:pPr>
              <w:pStyle w:val="TableText"/>
              <w:ind w:left="889"/>
              <w:spacing w:before="62" w:line="221" w:lineRule="auto"/>
              <w:rPr>
                <w:sz w:val="16"/>
                <w:szCs w:val="16"/>
              </w:rPr>
            </w:pPr>
            <w:r>
              <w:rPr>
                <w:sz w:val="16"/>
                <w:szCs w:val="16"/>
                <w:spacing w:val="-2"/>
              </w:rPr>
              <w:t>422</w:t>
            </w:r>
          </w:p>
        </w:tc>
        <w:tc>
          <w:tcPr>
            <w:tcW w:w="1361" w:type="dxa"/>
            <w:vAlign w:val="top"/>
          </w:tcPr>
          <w:p>
            <w:pPr>
              <w:pStyle w:val="TableText"/>
              <w:ind w:left="589"/>
              <w:spacing w:before="62" w:line="221" w:lineRule="auto"/>
              <w:rPr>
                <w:sz w:val="16"/>
                <w:szCs w:val="16"/>
              </w:rPr>
            </w:pPr>
            <w:r>
              <w:rPr>
                <w:sz w:val="16"/>
                <w:szCs w:val="16"/>
                <w:spacing w:val="-2"/>
              </w:rPr>
              <w:t>309.79</w:t>
            </w:r>
          </w:p>
        </w:tc>
        <w:tc>
          <w:tcPr>
            <w:tcW w:w="1748" w:type="dxa"/>
            <w:vAlign w:val="top"/>
          </w:tcPr>
          <w:p>
            <w:pPr>
              <w:pStyle w:val="TableText"/>
              <w:ind w:left="798"/>
              <w:spacing w:before="62" w:line="221" w:lineRule="auto"/>
              <w:rPr>
                <w:sz w:val="16"/>
                <w:szCs w:val="16"/>
              </w:rPr>
            </w:pPr>
            <w:r>
              <w:rPr>
                <w:sz w:val="16"/>
                <w:szCs w:val="16"/>
                <w:spacing w:val="-2"/>
              </w:rPr>
              <w:t>429</w:t>
            </w:r>
          </w:p>
        </w:tc>
      </w:tr>
      <w:tr>
        <w:trPr>
          <w:trHeight w:val="236" w:hRule="atLeast"/>
        </w:trPr>
        <w:tc>
          <w:tcPr>
            <w:tcW w:w="1170" w:type="dxa"/>
            <w:vAlign w:val="top"/>
            <w:tcBorders>
              <w:bottom w:val="single" w:color="000000" w:sz="4" w:space="0"/>
            </w:tcBorders>
          </w:tcPr>
          <w:p>
            <w:pPr>
              <w:pStyle w:val="TableText"/>
              <w:ind w:left="479"/>
              <w:spacing w:before="58" w:line="193" w:lineRule="auto"/>
              <w:rPr>
                <w:sz w:val="16"/>
                <w:szCs w:val="16"/>
              </w:rPr>
            </w:pPr>
            <w:r>
              <w:rPr>
                <w:sz w:val="16"/>
                <w:szCs w:val="16"/>
                <w:spacing w:val="18"/>
              </w:rPr>
              <w:t>70~</w:t>
            </w:r>
          </w:p>
        </w:tc>
        <w:tc>
          <w:tcPr>
            <w:tcW w:w="1248" w:type="dxa"/>
            <w:vAlign w:val="top"/>
            <w:tcBorders>
              <w:bottom w:val="single" w:color="000000" w:sz="4" w:space="0"/>
            </w:tcBorders>
          </w:tcPr>
          <w:p>
            <w:pPr>
              <w:pStyle w:val="TableText"/>
              <w:ind w:left="499"/>
              <w:spacing w:before="58" w:line="193" w:lineRule="auto"/>
              <w:rPr>
                <w:sz w:val="16"/>
                <w:szCs w:val="16"/>
              </w:rPr>
            </w:pPr>
            <w:r>
              <w:rPr>
                <w:sz w:val="16"/>
                <w:szCs w:val="16"/>
                <w:spacing w:val="-2"/>
              </w:rPr>
              <w:t>88546</w:t>
            </w:r>
          </w:p>
        </w:tc>
        <w:tc>
          <w:tcPr>
            <w:tcW w:w="1202" w:type="dxa"/>
            <w:vAlign w:val="top"/>
            <w:tcBorders>
              <w:bottom w:val="single" w:color="000000" w:sz="4" w:space="0"/>
            </w:tcBorders>
          </w:tcPr>
          <w:p>
            <w:pPr>
              <w:pStyle w:val="TableText"/>
              <w:ind w:left="471"/>
              <w:spacing w:before="58" w:line="193" w:lineRule="auto"/>
              <w:rPr>
                <w:sz w:val="16"/>
                <w:szCs w:val="16"/>
              </w:rPr>
            </w:pPr>
            <w:r>
              <w:rPr>
                <w:sz w:val="16"/>
                <w:szCs w:val="16"/>
                <w:spacing w:val="-2"/>
              </w:rPr>
              <w:t>368.29</w:t>
            </w:r>
          </w:p>
        </w:tc>
        <w:tc>
          <w:tcPr>
            <w:tcW w:w="1630" w:type="dxa"/>
            <w:vAlign w:val="top"/>
            <w:tcBorders>
              <w:bottom w:val="single" w:color="000000" w:sz="4" w:space="0"/>
            </w:tcBorders>
          </w:tcPr>
          <w:p>
            <w:pPr>
              <w:pStyle w:val="TableText"/>
              <w:ind w:left="889"/>
              <w:spacing w:before="58" w:line="193" w:lineRule="auto"/>
              <w:rPr>
                <w:sz w:val="16"/>
                <w:szCs w:val="16"/>
              </w:rPr>
            </w:pPr>
            <w:r>
              <w:rPr>
                <w:sz w:val="16"/>
                <w:szCs w:val="16"/>
                <w:spacing w:val="-3"/>
              </w:rPr>
              <w:t>326</w:t>
            </w:r>
          </w:p>
        </w:tc>
        <w:tc>
          <w:tcPr>
            <w:tcW w:w="1361" w:type="dxa"/>
            <w:vAlign w:val="top"/>
            <w:tcBorders>
              <w:bottom w:val="single" w:color="000000" w:sz="4" w:space="0"/>
            </w:tcBorders>
          </w:tcPr>
          <w:p>
            <w:pPr>
              <w:pStyle w:val="TableText"/>
              <w:ind w:left="589"/>
              <w:spacing w:before="58" w:line="193" w:lineRule="auto"/>
              <w:rPr>
                <w:sz w:val="16"/>
                <w:szCs w:val="16"/>
              </w:rPr>
            </w:pPr>
            <w:r>
              <w:rPr>
                <w:sz w:val="16"/>
                <w:szCs w:val="16"/>
                <w:spacing w:val="-2"/>
              </w:rPr>
              <w:t>371.45</w:t>
            </w:r>
          </w:p>
        </w:tc>
        <w:tc>
          <w:tcPr>
            <w:tcW w:w="1748" w:type="dxa"/>
            <w:vAlign w:val="top"/>
            <w:tcBorders>
              <w:bottom w:val="single" w:color="000000" w:sz="4" w:space="0"/>
            </w:tcBorders>
          </w:tcPr>
          <w:p>
            <w:pPr>
              <w:pStyle w:val="TableText"/>
              <w:ind w:left="798"/>
              <w:spacing w:before="58" w:line="193" w:lineRule="auto"/>
              <w:rPr>
                <w:sz w:val="16"/>
                <w:szCs w:val="16"/>
              </w:rPr>
            </w:pPr>
            <w:r>
              <w:rPr>
                <w:sz w:val="16"/>
                <w:szCs w:val="16"/>
                <w:spacing w:val="-3"/>
              </w:rPr>
              <w:t>329</w:t>
            </w:r>
          </w:p>
        </w:tc>
      </w:tr>
      <w:tr>
        <w:trPr>
          <w:trHeight w:val="294" w:hRule="atLeast"/>
        </w:trPr>
        <w:tc>
          <w:tcPr>
            <w:tcW w:w="1170" w:type="dxa"/>
            <w:vAlign w:val="top"/>
            <w:tcBorders>
              <w:bottom w:val="single" w:color="000000" w:sz="4" w:space="0"/>
              <w:top w:val="single" w:color="000000" w:sz="4" w:space="0"/>
            </w:tcBorders>
          </w:tcPr>
          <w:p>
            <w:pPr>
              <w:pStyle w:val="TableText"/>
              <w:ind w:left="479"/>
              <w:spacing w:before="77" w:line="221" w:lineRule="auto"/>
              <w:rPr>
                <w:sz w:val="16"/>
                <w:szCs w:val="16"/>
              </w:rPr>
            </w:pPr>
            <w:r>
              <w:rPr>
                <w:sz w:val="16"/>
                <w:szCs w:val="16"/>
                <w:spacing w:val="-2"/>
              </w:rPr>
              <w:t>合计</w:t>
            </w:r>
          </w:p>
        </w:tc>
        <w:tc>
          <w:tcPr>
            <w:tcW w:w="1248" w:type="dxa"/>
            <w:vAlign w:val="top"/>
            <w:tcBorders>
              <w:bottom w:val="single" w:color="000000" w:sz="4" w:space="0"/>
              <w:top w:val="single" w:color="000000" w:sz="4" w:space="0"/>
            </w:tcBorders>
          </w:tcPr>
          <w:p>
            <w:pPr>
              <w:pStyle w:val="TableText"/>
              <w:ind w:left="419"/>
              <w:spacing w:before="92" w:line="221" w:lineRule="auto"/>
              <w:rPr>
                <w:sz w:val="16"/>
                <w:szCs w:val="16"/>
              </w:rPr>
            </w:pPr>
            <w:r>
              <w:rPr>
                <w:sz w:val="16"/>
                <w:szCs w:val="16"/>
                <w:spacing w:val="-1"/>
              </w:rPr>
              <w:t>2593931</w:t>
            </w:r>
          </w:p>
        </w:tc>
        <w:tc>
          <w:tcPr>
            <w:tcW w:w="1202" w:type="dxa"/>
            <w:vAlign w:val="top"/>
            <w:tcBorders>
              <w:bottom w:val="single" w:color="000000" w:sz="4" w:space="0"/>
              <w:top w:val="single" w:color="000000" w:sz="4" w:space="0"/>
            </w:tcBorders>
          </w:tcPr>
          <w:p>
            <w:pPr>
              <w:pStyle w:val="TableText"/>
              <w:ind w:left="511"/>
              <w:spacing w:before="92" w:line="221" w:lineRule="auto"/>
              <w:rPr>
                <w:sz w:val="16"/>
                <w:szCs w:val="16"/>
              </w:rPr>
            </w:pPr>
            <w:r>
              <w:rPr>
                <w:sz w:val="16"/>
                <w:szCs w:val="16"/>
                <w:spacing w:val="-2"/>
              </w:rPr>
              <w:t>58.61</w:t>
            </w:r>
          </w:p>
        </w:tc>
        <w:tc>
          <w:tcPr>
            <w:tcW w:w="1630" w:type="dxa"/>
            <w:vAlign w:val="top"/>
            <w:tcBorders>
              <w:bottom w:val="single" w:color="000000" w:sz="4" w:space="0"/>
              <w:top w:val="single" w:color="000000" w:sz="4" w:space="0"/>
            </w:tcBorders>
          </w:tcPr>
          <w:p>
            <w:pPr>
              <w:pStyle w:val="TableText"/>
              <w:ind w:left="849"/>
              <w:spacing w:before="92" w:line="221" w:lineRule="auto"/>
              <w:rPr>
                <w:sz w:val="16"/>
                <w:szCs w:val="16"/>
              </w:rPr>
            </w:pPr>
            <w:r>
              <w:rPr>
                <w:sz w:val="16"/>
                <w:szCs w:val="16"/>
                <w:spacing w:val="-4"/>
              </w:rPr>
              <w:t>1112</w:t>
            </w:r>
          </w:p>
        </w:tc>
        <w:tc>
          <w:tcPr>
            <w:tcW w:w="1361" w:type="dxa"/>
            <w:vAlign w:val="top"/>
            <w:tcBorders>
              <w:bottom w:val="single" w:color="000000" w:sz="4" w:space="0"/>
              <w:top w:val="single" w:color="000000" w:sz="4" w:space="0"/>
            </w:tcBorders>
          </w:tcPr>
          <w:p>
            <w:pPr>
              <w:pStyle w:val="TableText"/>
              <w:ind w:left="629"/>
              <w:spacing w:before="92" w:line="221" w:lineRule="auto"/>
              <w:rPr>
                <w:sz w:val="16"/>
                <w:szCs w:val="16"/>
              </w:rPr>
            </w:pPr>
            <w:r>
              <w:rPr>
                <w:sz w:val="16"/>
                <w:szCs w:val="16"/>
                <w:spacing w:val="-1"/>
              </w:rPr>
              <w:t>40.59</w:t>
            </w:r>
          </w:p>
        </w:tc>
        <w:tc>
          <w:tcPr>
            <w:tcW w:w="1748" w:type="dxa"/>
            <w:vAlign w:val="top"/>
            <w:tcBorders>
              <w:bottom w:val="single" w:color="000000" w:sz="4" w:space="0"/>
              <w:top w:val="single" w:color="000000" w:sz="4" w:space="0"/>
            </w:tcBorders>
          </w:tcPr>
          <w:p>
            <w:pPr>
              <w:pStyle w:val="TableText"/>
              <w:ind w:left="758"/>
              <w:spacing w:before="92" w:line="221" w:lineRule="auto"/>
              <w:rPr>
                <w:sz w:val="16"/>
                <w:szCs w:val="16"/>
              </w:rPr>
            </w:pPr>
            <w:r>
              <w:rPr>
                <w:sz w:val="16"/>
                <w:szCs w:val="16"/>
                <w:spacing w:val="-4"/>
              </w:rPr>
              <w:t>1138</w:t>
            </w:r>
          </w:p>
        </w:tc>
      </w:tr>
    </w:tbl>
    <w:p>
      <w:pPr>
        <w:pStyle w:val="BodyText"/>
        <w:spacing w:line="323" w:lineRule="auto"/>
        <w:rPr/>
      </w:pPr>
      <w:r/>
    </w:p>
    <w:p>
      <w:pPr>
        <w:ind w:left="459"/>
        <w:spacing w:before="68" w:line="219" w:lineRule="auto"/>
        <w:rPr>
          <w:rFonts w:ascii="SimSun" w:hAnsi="SimSun" w:eastAsia="SimSun" w:cs="SimSun"/>
          <w:sz w:val="21"/>
          <w:szCs w:val="21"/>
        </w:rPr>
      </w:pPr>
      <w:r>
        <w:rPr>
          <w:rFonts w:ascii="SimSun" w:hAnsi="SimSun" w:eastAsia="SimSun" w:cs="SimSun"/>
          <w:sz w:val="21"/>
          <w:szCs w:val="21"/>
          <w:spacing w:val="11"/>
        </w:rPr>
        <w:t>表3.9中第(2)栏是当年全市各年龄组人口数，作为标准构成。</w:t>
      </w:r>
    </w:p>
    <w:p>
      <w:pPr>
        <w:ind w:left="459"/>
        <w:spacing w:before="49" w:line="219" w:lineRule="auto"/>
        <w:rPr>
          <w:rFonts w:ascii="SimSun" w:hAnsi="SimSun" w:eastAsia="SimSun" w:cs="SimSun"/>
          <w:sz w:val="21"/>
          <w:szCs w:val="21"/>
        </w:rPr>
      </w:pPr>
      <w:r>
        <w:rPr>
          <w:rFonts w:ascii="SimSun" w:hAnsi="SimSun" w:eastAsia="SimSun" w:cs="SimSun"/>
          <w:sz w:val="21"/>
          <w:szCs w:val="21"/>
          <w:spacing w:val="10"/>
        </w:rPr>
        <w:t>表3.9中第(4)栏是甲县预期胃癌死亡人数。如甲</w:t>
      </w:r>
      <w:r>
        <w:rPr>
          <w:rFonts w:ascii="SimSun" w:hAnsi="SimSun" w:eastAsia="SimSun" w:cs="SimSun"/>
          <w:sz w:val="21"/>
          <w:szCs w:val="21"/>
          <w:spacing w:val="9"/>
        </w:rPr>
        <w:t>县30～岁组预期胃癌死亡人数为：</w:t>
      </w:r>
    </w:p>
    <w:p>
      <w:pPr>
        <w:ind w:left="2890"/>
        <w:spacing w:before="62" w:line="220" w:lineRule="auto"/>
        <w:rPr>
          <w:rFonts w:ascii="SimSun" w:hAnsi="SimSun" w:eastAsia="SimSun" w:cs="SimSun"/>
          <w:sz w:val="21"/>
          <w:szCs w:val="21"/>
        </w:rPr>
      </w:pPr>
      <w:r>
        <w:rPr>
          <w:rFonts w:ascii="SimSun" w:hAnsi="SimSun" w:eastAsia="SimSun" w:cs="SimSun"/>
          <w:sz w:val="21"/>
          <w:szCs w:val="21"/>
          <w:spacing w:val="13"/>
        </w:rPr>
        <w:t>241682×4.69/10万=11(人)</w:t>
      </w:r>
    </w:p>
    <w:p>
      <w:pPr>
        <w:ind w:left="459" w:right="109"/>
        <w:spacing w:before="69" w:line="265" w:lineRule="auto"/>
        <w:rPr>
          <w:rFonts w:ascii="SimSun" w:hAnsi="SimSun" w:eastAsia="SimSun" w:cs="SimSun"/>
          <w:sz w:val="21"/>
          <w:szCs w:val="21"/>
        </w:rPr>
      </w:pPr>
      <w:r>
        <w:rPr>
          <w:rFonts w:ascii="SimSun" w:hAnsi="SimSun" w:eastAsia="SimSun" w:cs="SimSun"/>
          <w:sz w:val="21"/>
          <w:szCs w:val="21"/>
          <w:spacing w:val="9"/>
        </w:rPr>
        <w:t>第(4)栏最后一行1112为甲县各年龄组预期死亡人数之和，即总预期胃癌死亡人</w:t>
      </w:r>
      <w:r>
        <w:rPr>
          <w:rFonts w:ascii="SimSun" w:hAnsi="SimSun" w:eastAsia="SimSun" w:cs="SimSun"/>
          <w:sz w:val="21"/>
          <w:szCs w:val="21"/>
          <w:spacing w:val="8"/>
        </w:rPr>
        <w:t>数。</w:t>
      </w:r>
      <w:r>
        <w:rPr>
          <w:rFonts w:ascii="SimSun" w:hAnsi="SimSun" w:eastAsia="SimSun" w:cs="SimSun"/>
          <w:sz w:val="21"/>
          <w:szCs w:val="21"/>
        </w:rPr>
        <w:t xml:space="preserve"> </w:t>
      </w:r>
      <w:r>
        <w:rPr>
          <w:rFonts w:ascii="SimSun" w:hAnsi="SimSun" w:eastAsia="SimSun" w:cs="SimSun"/>
          <w:sz w:val="21"/>
          <w:szCs w:val="21"/>
          <w:spacing w:val="10"/>
        </w:rPr>
        <w:t>表3.9中第(6)栏是乙县预期胃癌死亡人数。如乙</w:t>
      </w:r>
      <w:r>
        <w:rPr>
          <w:rFonts w:ascii="SimSun" w:hAnsi="SimSun" w:eastAsia="SimSun" w:cs="SimSun"/>
          <w:sz w:val="21"/>
          <w:szCs w:val="21"/>
          <w:spacing w:val="9"/>
        </w:rPr>
        <w:t>县30～岁组预期胃癌死亡人数为：</w:t>
      </w:r>
    </w:p>
    <w:p>
      <w:pPr>
        <w:ind w:left="2890"/>
        <w:spacing w:before="8" w:line="220" w:lineRule="auto"/>
        <w:rPr>
          <w:rFonts w:ascii="SimSun" w:hAnsi="SimSun" w:eastAsia="SimSun" w:cs="SimSun"/>
          <w:sz w:val="21"/>
          <w:szCs w:val="21"/>
        </w:rPr>
      </w:pPr>
      <w:r>
        <w:rPr>
          <w:rFonts w:ascii="SimSun" w:hAnsi="SimSun" w:eastAsia="SimSun" w:cs="SimSun"/>
          <w:sz w:val="21"/>
          <w:szCs w:val="21"/>
          <w:spacing w:val="13"/>
        </w:rPr>
        <w:t>241682×6.80/10万=16(人)</w:t>
      </w:r>
    </w:p>
    <w:p>
      <w:pPr>
        <w:ind w:left="459"/>
        <w:spacing w:before="68" w:line="219" w:lineRule="auto"/>
        <w:rPr>
          <w:rFonts w:ascii="SimSun" w:hAnsi="SimSun" w:eastAsia="SimSun" w:cs="SimSun"/>
          <w:sz w:val="21"/>
          <w:szCs w:val="21"/>
        </w:rPr>
      </w:pPr>
      <w:r>
        <w:rPr>
          <w:rFonts w:ascii="SimSun" w:hAnsi="SimSun" w:eastAsia="SimSun" w:cs="SimSun"/>
          <w:sz w:val="21"/>
          <w:szCs w:val="21"/>
          <w:spacing w:val="13"/>
        </w:rPr>
        <w:t>第(6)栏最后一行1138为乙县总预期胃癌死亡人数。</w:t>
      </w:r>
    </w:p>
    <w:p>
      <w:pPr>
        <w:ind w:left="459"/>
        <w:spacing w:before="61" w:line="219" w:lineRule="auto"/>
        <w:rPr>
          <w:rFonts w:ascii="SimSun" w:hAnsi="SimSun" w:eastAsia="SimSun" w:cs="SimSun"/>
          <w:sz w:val="21"/>
          <w:szCs w:val="21"/>
        </w:rPr>
      </w:pPr>
      <w:r>
        <w:rPr>
          <w:rFonts w:ascii="SimSun" w:hAnsi="SimSun" w:eastAsia="SimSun" w:cs="SimSun"/>
          <w:sz w:val="21"/>
          <w:szCs w:val="21"/>
          <w:spacing w:val="8"/>
        </w:rPr>
        <w:t>甲县胃癌标准化死亡率=1112/2593931×100000/10万=42.8</w:t>
      </w:r>
      <w:r>
        <w:rPr>
          <w:rFonts w:ascii="SimSun" w:hAnsi="SimSun" w:eastAsia="SimSun" w:cs="SimSun"/>
          <w:sz w:val="21"/>
          <w:szCs w:val="21"/>
          <w:spacing w:val="7"/>
        </w:rPr>
        <w:t>7/10万</w:t>
      </w:r>
    </w:p>
    <w:p>
      <w:pPr>
        <w:ind w:left="459"/>
        <w:spacing w:before="81" w:line="219" w:lineRule="auto"/>
        <w:rPr>
          <w:rFonts w:ascii="SimSun" w:hAnsi="SimSun" w:eastAsia="SimSun" w:cs="SimSun"/>
          <w:sz w:val="21"/>
          <w:szCs w:val="21"/>
        </w:rPr>
      </w:pPr>
      <w:r>
        <w:rPr>
          <w:rFonts w:ascii="SimSun" w:hAnsi="SimSun" w:eastAsia="SimSun" w:cs="SimSun"/>
          <w:sz w:val="21"/>
          <w:szCs w:val="21"/>
          <w:spacing w:val="8"/>
        </w:rPr>
        <w:t>乙县胃癌标准化死亡率=1138/2593931×100000/10万=43.</w:t>
      </w:r>
      <w:r>
        <w:rPr>
          <w:rFonts w:ascii="SimSun" w:hAnsi="SimSun" w:eastAsia="SimSun" w:cs="SimSun"/>
          <w:sz w:val="21"/>
          <w:szCs w:val="21"/>
          <w:spacing w:val="7"/>
        </w:rPr>
        <w:t>87/10万</w:t>
      </w:r>
    </w:p>
    <w:p>
      <w:pPr>
        <w:ind w:left="30" w:right="96" w:firstLine="429"/>
        <w:spacing w:before="41" w:line="277" w:lineRule="auto"/>
        <w:rPr>
          <w:rFonts w:ascii="SimSun" w:hAnsi="SimSun" w:eastAsia="SimSun" w:cs="SimSun"/>
          <w:sz w:val="21"/>
          <w:szCs w:val="21"/>
        </w:rPr>
      </w:pPr>
      <w:r>
        <w:rPr>
          <w:rFonts w:ascii="SimSun" w:hAnsi="SimSun" w:eastAsia="SimSun" w:cs="SimSun"/>
          <w:sz w:val="21"/>
          <w:szCs w:val="21"/>
          <w:spacing w:val="2"/>
        </w:rPr>
        <w:t>由此可见，甲县的胃癌标准化死亡率低于乙</w:t>
      </w:r>
      <w:r>
        <w:rPr>
          <w:rFonts w:ascii="SimSun" w:hAnsi="SimSun" w:eastAsia="SimSun" w:cs="SimSun"/>
          <w:sz w:val="21"/>
          <w:szCs w:val="21"/>
          <w:spacing w:val="1"/>
        </w:rPr>
        <w:t>县，与分年龄组比较结论一致，这就解决了</w:t>
      </w:r>
      <w:r>
        <w:rPr>
          <w:rFonts w:ascii="SimSun" w:hAnsi="SimSun" w:eastAsia="SimSun" w:cs="SimSun"/>
          <w:sz w:val="21"/>
          <w:szCs w:val="21"/>
        </w:rPr>
        <w:t xml:space="preserve"> </w:t>
      </w:r>
      <w:r>
        <w:rPr>
          <w:rFonts w:ascii="SimSun" w:hAnsi="SimSun" w:eastAsia="SimSun" w:cs="SimSun"/>
          <w:sz w:val="21"/>
          <w:szCs w:val="21"/>
          <w:spacing w:val="-1"/>
        </w:rPr>
        <w:t>未标化前出现的矛盾。</w:t>
      </w:r>
    </w:p>
    <w:p>
      <w:pPr>
        <w:ind w:left="30" w:firstLine="429"/>
        <w:spacing w:before="2" w:line="278" w:lineRule="auto"/>
        <w:jc w:val="both"/>
        <w:rPr>
          <w:rFonts w:ascii="SimSun" w:hAnsi="SimSun" w:eastAsia="SimSun" w:cs="SimSun"/>
          <w:sz w:val="21"/>
          <w:szCs w:val="21"/>
        </w:rPr>
      </w:pPr>
      <w:r>
        <w:rPr>
          <w:rFonts w:ascii="SimSun" w:hAnsi="SimSun" w:eastAsia="SimSun" w:cs="SimSun"/>
          <w:sz w:val="21"/>
          <w:szCs w:val="21"/>
          <w:spacing w:val="2"/>
        </w:rPr>
        <w:t>本例如将标准人口数换为标准人口构成比，则可用各</w:t>
      </w:r>
      <w:r>
        <w:rPr>
          <w:rFonts w:ascii="SimSun" w:hAnsi="SimSun" w:eastAsia="SimSun" w:cs="SimSun"/>
          <w:sz w:val="21"/>
          <w:szCs w:val="21"/>
          <w:spacing w:val="1"/>
        </w:rPr>
        <w:t>组标准人口构成比乘以本组原胃癌</w:t>
      </w:r>
      <w:r>
        <w:rPr>
          <w:rFonts w:ascii="SimSun" w:hAnsi="SimSun" w:eastAsia="SimSun" w:cs="SimSun"/>
          <w:sz w:val="21"/>
          <w:szCs w:val="21"/>
        </w:rPr>
        <w:t xml:space="preserve">  </w:t>
      </w:r>
      <w:r>
        <w:rPr>
          <w:rFonts w:ascii="SimSun" w:hAnsi="SimSun" w:eastAsia="SimSun" w:cs="SimSun"/>
          <w:sz w:val="21"/>
          <w:szCs w:val="21"/>
          <w:spacing w:val="4"/>
        </w:rPr>
        <w:t>死亡率得到各组胃癌分配死亡率，最后将各年龄组分配胃癌死亡率相加得出标准化死亡率。</w:t>
      </w:r>
      <w:r>
        <w:rPr>
          <w:rFonts w:ascii="SimSun" w:hAnsi="SimSun" w:eastAsia="SimSun" w:cs="SimSun"/>
          <w:sz w:val="21"/>
          <w:szCs w:val="21"/>
          <w:spacing w:val="3"/>
        </w:rPr>
        <w:t xml:space="preserve"> </w:t>
      </w:r>
      <w:r>
        <w:rPr>
          <w:rFonts w:ascii="SimSun" w:hAnsi="SimSun" w:eastAsia="SimSun" w:cs="SimSun"/>
          <w:sz w:val="21"/>
          <w:szCs w:val="21"/>
          <w:spacing w:val="-4"/>
        </w:rPr>
        <w:t>计算公式如下：</w:t>
      </w:r>
    </w:p>
    <w:p>
      <w:pPr>
        <w:ind w:left="2169"/>
        <w:spacing w:line="219" w:lineRule="auto"/>
        <w:rPr>
          <w:rFonts w:ascii="SimSun" w:hAnsi="SimSun" w:eastAsia="SimSun" w:cs="SimSun"/>
          <w:sz w:val="21"/>
          <w:szCs w:val="21"/>
        </w:rPr>
      </w:pPr>
      <w:r>
        <w:rPr>
          <w:rFonts w:ascii="SimSun" w:hAnsi="SimSun" w:eastAsia="SimSun" w:cs="SimSun"/>
          <w:sz w:val="21"/>
          <w:szCs w:val="21"/>
          <w:spacing w:val="6"/>
        </w:rPr>
        <w:t>小组分配率=小组标准人口构成比×原小组率</w:t>
      </w:r>
    </w:p>
    <w:p>
      <w:pPr>
        <w:ind w:left="2890"/>
        <w:spacing w:before="34" w:line="225" w:lineRule="auto"/>
        <w:rPr>
          <w:rFonts w:ascii="SimSun" w:hAnsi="SimSun" w:eastAsia="SimSun" w:cs="SimSun"/>
          <w:sz w:val="21"/>
          <w:szCs w:val="21"/>
        </w:rPr>
      </w:pPr>
      <w:r>
        <w:rPr>
          <w:rFonts w:ascii="SimSun" w:hAnsi="SimSun" w:eastAsia="SimSun" w:cs="SimSun"/>
          <w:sz w:val="21"/>
          <w:szCs w:val="21"/>
          <w:spacing w:val="4"/>
        </w:rPr>
        <w:t>标准化率=各小组分配率之和</w:t>
      </w:r>
      <w:r>
        <w:rPr>
          <w:rFonts w:ascii="SimSun" w:hAnsi="SimSun" w:eastAsia="SimSun" w:cs="SimSun"/>
          <w:sz w:val="21"/>
          <w:szCs w:val="21"/>
          <w:spacing w:val="1"/>
        </w:rPr>
        <w:t xml:space="preserve">                      </w:t>
      </w:r>
      <w:r>
        <w:rPr>
          <w:rFonts w:ascii="SimSun" w:hAnsi="SimSun" w:eastAsia="SimSun" w:cs="SimSun"/>
          <w:sz w:val="21"/>
          <w:szCs w:val="21"/>
          <w:spacing w:val="4"/>
        </w:rPr>
        <w:t>(3.6)</w:t>
      </w:r>
    </w:p>
    <w:p>
      <w:pPr>
        <w:ind w:left="1642"/>
        <w:spacing w:before="169" w:line="288" w:lineRule="exact"/>
        <w:rPr>
          <w:rFonts w:ascii="SimSun" w:hAnsi="SimSun" w:eastAsia="SimSun" w:cs="SimSun"/>
          <w:sz w:val="17"/>
          <w:szCs w:val="17"/>
        </w:rPr>
      </w:pPr>
      <w:r>
        <w:rPr>
          <w:rFonts w:ascii="SimSun" w:hAnsi="SimSun" w:eastAsia="SimSun" w:cs="SimSun"/>
          <w:sz w:val="17"/>
          <w:szCs w:val="17"/>
          <w:b/>
          <w:bCs/>
          <w:spacing w:val="-3"/>
        </w:rPr>
        <w:t>表3.10</w:t>
      </w:r>
      <w:r>
        <w:rPr>
          <w:rFonts w:ascii="SimSun" w:hAnsi="SimSun" w:eastAsia="SimSun" w:cs="SimSun"/>
          <w:sz w:val="17"/>
          <w:szCs w:val="17"/>
          <w:spacing w:val="16"/>
        </w:rPr>
        <w:t xml:space="preserve">    </w:t>
      </w:r>
      <w:r>
        <w:rPr>
          <w:rFonts w:ascii="SimSun" w:hAnsi="SimSun" w:eastAsia="SimSun" w:cs="SimSun"/>
          <w:sz w:val="17"/>
          <w:szCs w:val="17"/>
          <w:b/>
          <w:bCs/>
          <w:spacing w:val="-3"/>
        </w:rPr>
        <w:t>应用标准人口构</w:t>
      </w:r>
      <w:r>
        <w:rPr>
          <w:rFonts w:ascii="SimSun" w:hAnsi="SimSun" w:eastAsia="SimSun" w:cs="SimSun"/>
          <w:sz w:val="17"/>
          <w:szCs w:val="17"/>
          <w:spacing w:val="41"/>
        </w:rPr>
        <w:t xml:space="preserve"> </w:t>
      </w:r>
      <w:r>
        <w:rPr>
          <w:rFonts w:ascii="SimSun" w:hAnsi="SimSun" w:eastAsia="SimSun" w:cs="SimSun"/>
          <w:sz w:val="17"/>
          <w:szCs w:val="17"/>
          <w:b/>
          <w:bCs/>
          <w:spacing w:val="-3"/>
        </w:rPr>
        <w:t>成比计算胃癌标准化死</w:t>
      </w:r>
      <w:r>
        <w:rPr>
          <w:rFonts w:ascii="SimSun" w:hAnsi="SimSun" w:eastAsia="SimSun" w:cs="SimSun"/>
          <w:sz w:val="17"/>
          <w:szCs w:val="17"/>
          <w:spacing w:val="-37"/>
        </w:rPr>
        <w:t xml:space="preserve"> </w:t>
      </w:r>
      <w:r>
        <w:rPr>
          <w:rFonts w:ascii="SimSun" w:hAnsi="SimSun" w:eastAsia="SimSun" w:cs="SimSun"/>
          <w:sz w:val="17"/>
          <w:szCs w:val="17"/>
          <w:b/>
          <w:bCs/>
          <w:spacing w:val="-3"/>
        </w:rPr>
        <w:t>亡率(1/10万</w:t>
      </w:r>
      <w:r>
        <w:rPr>
          <w:rFonts w:ascii="SimSun" w:hAnsi="SimSun" w:eastAsia="SimSun" w:cs="SimSun"/>
          <w:sz w:val="17"/>
          <w:szCs w:val="17"/>
          <w:spacing w:val="68"/>
        </w:rPr>
        <w:t xml:space="preserve"> </w:t>
      </w:r>
      <w:r>
        <w:rPr>
          <w:rFonts w:ascii="SimSun" w:hAnsi="SimSun" w:eastAsia="SimSun" w:cs="SimSun"/>
          <w:sz w:val="17"/>
          <w:szCs w:val="17"/>
          <w:b/>
          <w:bCs/>
          <w:spacing w:val="-3"/>
          <w:position w:val="6"/>
        </w:rPr>
        <w:t>)</w:t>
      </w:r>
    </w:p>
    <w:tbl>
      <w:tblPr>
        <w:tblStyle w:val="TableNormal"/>
        <w:tblW w:w="841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20"/>
        <w:gridCol w:w="1130"/>
        <w:gridCol w:w="1407"/>
        <w:gridCol w:w="1591"/>
        <w:gridCol w:w="1369"/>
        <w:gridCol w:w="1602"/>
      </w:tblGrid>
      <w:tr>
        <w:trPr>
          <w:trHeight w:val="264" w:hRule="atLeast"/>
        </w:trPr>
        <w:tc>
          <w:tcPr>
            <w:tcW w:w="1320" w:type="dxa"/>
            <w:vAlign w:val="top"/>
            <w:vMerge w:val="restart"/>
            <w:tcBorders>
              <w:bottom w:val="nil"/>
              <w:top w:val="single" w:color="000000" w:sz="4" w:space="0"/>
            </w:tcBorders>
          </w:tcPr>
          <w:p>
            <w:pPr>
              <w:pStyle w:val="TableText"/>
              <w:ind w:left="249"/>
              <w:spacing w:before="191" w:line="219" w:lineRule="auto"/>
              <w:rPr>
                <w:sz w:val="17"/>
                <w:szCs w:val="17"/>
              </w:rPr>
            </w:pPr>
            <w:r>
              <w:rPr>
                <w:sz w:val="17"/>
                <w:szCs w:val="17"/>
                <w:spacing w:val="6"/>
              </w:rPr>
              <w:t>年龄组(岁)</w:t>
            </w:r>
          </w:p>
          <w:p>
            <w:pPr>
              <w:pStyle w:val="TableText"/>
              <w:ind w:left="539"/>
              <w:spacing w:before="210" w:line="204" w:lineRule="auto"/>
              <w:rPr>
                <w:sz w:val="17"/>
                <w:szCs w:val="17"/>
              </w:rPr>
            </w:pPr>
            <w:r>
              <w:rPr>
                <w:sz w:val="17"/>
                <w:szCs w:val="17"/>
                <w:spacing w:val="-9"/>
              </w:rPr>
              <w:t>(1)</w:t>
            </w:r>
          </w:p>
        </w:tc>
        <w:tc>
          <w:tcPr>
            <w:tcW w:w="1130" w:type="dxa"/>
            <w:vAlign w:val="top"/>
            <w:vMerge w:val="restart"/>
            <w:tcBorders>
              <w:bottom w:val="nil"/>
              <w:top w:val="single" w:color="000000" w:sz="4" w:space="0"/>
            </w:tcBorders>
          </w:tcPr>
          <w:p>
            <w:pPr>
              <w:pStyle w:val="TableText"/>
              <w:ind w:left="259"/>
              <w:spacing w:before="52" w:line="220" w:lineRule="auto"/>
              <w:rPr>
                <w:sz w:val="17"/>
                <w:szCs w:val="17"/>
              </w:rPr>
            </w:pPr>
            <w:r>
              <w:rPr>
                <w:sz w:val="17"/>
                <w:szCs w:val="17"/>
                <w:spacing w:val="6"/>
              </w:rPr>
              <w:t>标准人口</w:t>
            </w:r>
          </w:p>
          <w:p>
            <w:pPr>
              <w:pStyle w:val="TableText"/>
              <w:ind w:left="259"/>
              <w:spacing w:before="87" w:line="220" w:lineRule="auto"/>
              <w:rPr>
                <w:sz w:val="17"/>
                <w:szCs w:val="17"/>
              </w:rPr>
            </w:pPr>
            <w:r>
              <w:rPr>
                <w:sz w:val="17"/>
                <w:szCs w:val="17"/>
                <w:spacing w:val="-6"/>
              </w:rPr>
              <w:t>构</w:t>
            </w:r>
            <w:r>
              <w:rPr>
                <w:sz w:val="17"/>
                <w:szCs w:val="17"/>
                <w:spacing w:val="17"/>
              </w:rPr>
              <w:t xml:space="preserve"> </w:t>
            </w:r>
            <w:r>
              <w:rPr>
                <w:sz w:val="17"/>
                <w:szCs w:val="17"/>
                <w:spacing w:val="-6"/>
              </w:rPr>
              <w:t>成</w:t>
            </w:r>
            <w:r>
              <w:rPr>
                <w:sz w:val="17"/>
                <w:szCs w:val="17"/>
                <w:spacing w:val="35"/>
              </w:rPr>
              <w:t xml:space="preserve"> </w:t>
            </w:r>
            <w:r>
              <w:rPr>
                <w:sz w:val="17"/>
                <w:szCs w:val="17"/>
                <w:spacing w:val="-6"/>
              </w:rPr>
              <w:t>比</w:t>
            </w:r>
          </w:p>
          <w:p>
            <w:pPr>
              <w:pStyle w:val="TableText"/>
              <w:ind w:left="449"/>
              <w:spacing w:before="59" w:line="204" w:lineRule="auto"/>
              <w:rPr>
                <w:sz w:val="17"/>
                <w:szCs w:val="17"/>
              </w:rPr>
            </w:pPr>
            <w:r>
              <w:rPr>
                <w:sz w:val="17"/>
                <w:szCs w:val="17"/>
                <w:spacing w:val="-9"/>
              </w:rPr>
              <w:t>(2)</w:t>
            </w:r>
          </w:p>
        </w:tc>
        <w:tc>
          <w:tcPr>
            <w:tcW w:w="2998" w:type="dxa"/>
            <w:vAlign w:val="top"/>
            <w:gridSpan w:val="2"/>
            <w:tcBorders>
              <w:bottom w:val="single" w:color="000000" w:sz="4" w:space="0"/>
              <w:top w:val="single" w:color="000000" w:sz="4" w:space="0"/>
            </w:tcBorders>
          </w:tcPr>
          <w:p>
            <w:pPr>
              <w:pStyle w:val="TableText"/>
              <w:ind w:left="1369"/>
              <w:spacing w:before="54" w:line="217" w:lineRule="auto"/>
              <w:rPr>
                <w:sz w:val="17"/>
                <w:szCs w:val="17"/>
              </w:rPr>
            </w:pPr>
            <w:r>
              <w:rPr>
                <w:sz w:val="17"/>
                <w:szCs w:val="17"/>
                <w:spacing w:val="3"/>
              </w:rPr>
              <w:t>甲县</w:t>
            </w:r>
          </w:p>
        </w:tc>
        <w:tc>
          <w:tcPr>
            <w:tcW w:w="2971" w:type="dxa"/>
            <w:vAlign w:val="top"/>
            <w:gridSpan w:val="2"/>
            <w:tcBorders>
              <w:bottom w:val="single" w:color="000000" w:sz="4" w:space="0"/>
              <w:top w:val="single" w:color="000000" w:sz="4" w:space="0"/>
            </w:tcBorders>
          </w:tcPr>
          <w:p>
            <w:pPr>
              <w:pStyle w:val="TableText"/>
              <w:ind w:left="1361"/>
              <w:spacing w:before="56" w:line="215" w:lineRule="auto"/>
              <w:rPr>
                <w:sz w:val="17"/>
                <w:szCs w:val="17"/>
              </w:rPr>
            </w:pPr>
            <w:r>
              <w:rPr>
                <w:sz w:val="17"/>
                <w:szCs w:val="17"/>
                <w:spacing w:val="3"/>
              </w:rPr>
              <w:t>乙县</w:t>
            </w:r>
          </w:p>
        </w:tc>
      </w:tr>
      <w:tr>
        <w:trPr>
          <w:trHeight w:val="528" w:hRule="atLeast"/>
        </w:trPr>
        <w:tc>
          <w:tcPr>
            <w:tcW w:w="1320" w:type="dxa"/>
            <w:vAlign w:val="top"/>
            <w:vMerge w:val="continue"/>
            <w:tcBorders>
              <w:bottom w:val="single" w:color="000000" w:sz="4" w:space="0"/>
              <w:top w:val="nil"/>
            </w:tcBorders>
          </w:tcPr>
          <w:p>
            <w:pPr>
              <w:rPr>
                <w:rFonts w:ascii="Arial"/>
                <w:sz w:val="21"/>
              </w:rPr>
            </w:pPr>
            <w:r/>
          </w:p>
        </w:tc>
        <w:tc>
          <w:tcPr>
            <w:tcW w:w="1130" w:type="dxa"/>
            <w:vAlign w:val="top"/>
            <w:vMerge w:val="continue"/>
            <w:tcBorders>
              <w:bottom w:val="single" w:color="000000" w:sz="4" w:space="0"/>
              <w:top w:val="nil"/>
            </w:tcBorders>
          </w:tcPr>
          <w:p>
            <w:pPr>
              <w:rPr>
                <w:rFonts w:ascii="Arial"/>
                <w:sz w:val="21"/>
              </w:rPr>
            </w:pPr>
            <w:r/>
          </w:p>
        </w:tc>
        <w:tc>
          <w:tcPr>
            <w:tcW w:w="1407" w:type="dxa"/>
            <w:vAlign w:val="top"/>
            <w:tcBorders>
              <w:bottom w:val="single" w:color="000000" w:sz="4" w:space="0"/>
              <w:top w:val="single" w:color="000000" w:sz="4" w:space="0"/>
            </w:tcBorders>
          </w:tcPr>
          <w:p>
            <w:pPr>
              <w:pStyle w:val="TableText"/>
              <w:ind w:left="129"/>
              <w:spacing w:before="56" w:line="219" w:lineRule="auto"/>
              <w:rPr>
                <w:sz w:val="17"/>
                <w:szCs w:val="17"/>
              </w:rPr>
            </w:pPr>
            <w:r>
              <w:rPr>
                <w:sz w:val="17"/>
                <w:szCs w:val="17"/>
                <w:spacing w:val="-2"/>
              </w:rPr>
              <w:t>原胃癌死亡率</w:t>
            </w:r>
          </w:p>
          <w:p>
            <w:pPr>
              <w:pStyle w:val="TableText"/>
              <w:ind w:left="559"/>
              <w:spacing w:before="71" w:line="204" w:lineRule="auto"/>
              <w:rPr>
                <w:sz w:val="17"/>
                <w:szCs w:val="17"/>
              </w:rPr>
            </w:pPr>
            <w:r>
              <w:rPr>
                <w:sz w:val="17"/>
                <w:szCs w:val="17"/>
                <w:spacing w:val="-9"/>
              </w:rPr>
              <w:t>(3)</w:t>
            </w:r>
          </w:p>
        </w:tc>
        <w:tc>
          <w:tcPr>
            <w:tcW w:w="1591" w:type="dxa"/>
            <w:vAlign w:val="top"/>
            <w:tcBorders>
              <w:bottom w:val="single" w:color="000000" w:sz="4" w:space="0"/>
              <w:top w:val="single" w:color="000000" w:sz="4" w:space="0"/>
            </w:tcBorders>
          </w:tcPr>
          <w:p>
            <w:pPr>
              <w:pStyle w:val="TableText"/>
              <w:ind w:left="276"/>
              <w:spacing w:before="56" w:line="219" w:lineRule="auto"/>
              <w:rPr>
                <w:sz w:val="17"/>
                <w:szCs w:val="17"/>
              </w:rPr>
            </w:pPr>
            <w:r>
              <w:rPr>
                <w:sz w:val="17"/>
                <w:szCs w:val="17"/>
                <w:spacing w:val="-2"/>
              </w:rPr>
              <w:t>分配胃癌死亡率</w:t>
            </w:r>
          </w:p>
          <w:p>
            <w:pPr>
              <w:pStyle w:val="TableText"/>
              <w:ind w:left="313"/>
              <w:spacing w:before="71" w:line="204" w:lineRule="auto"/>
              <w:rPr>
                <w:sz w:val="17"/>
                <w:szCs w:val="17"/>
              </w:rPr>
            </w:pPr>
            <w:r>
              <w:rPr>
                <w:sz w:val="17"/>
                <w:szCs w:val="17"/>
                <w:spacing w:val="-4"/>
              </w:rPr>
              <w:t>(4)=(2)×(3)</w:t>
            </w:r>
          </w:p>
        </w:tc>
        <w:tc>
          <w:tcPr>
            <w:tcW w:w="1369" w:type="dxa"/>
            <w:vAlign w:val="top"/>
            <w:tcBorders>
              <w:bottom w:val="single" w:color="000000" w:sz="4" w:space="0"/>
              <w:top w:val="single" w:color="000000" w:sz="4" w:space="0"/>
            </w:tcBorders>
          </w:tcPr>
          <w:p>
            <w:pPr>
              <w:pStyle w:val="TableText"/>
              <w:ind w:left="141"/>
              <w:spacing w:before="56" w:line="219" w:lineRule="auto"/>
              <w:rPr>
                <w:sz w:val="17"/>
                <w:szCs w:val="17"/>
              </w:rPr>
            </w:pPr>
            <w:r>
              <w:rPr>
                <w:sz w:val="17"/>
                <w:szCs w:val="17"/>
                <w:spacing w:val="-2"/>
              </w:rPr>
              <w:t>原胃癌死亡率</w:t>
            </w:r>
          </w:p>
          <w:p>
            <w:pPr>
              <w:pStyle w:val="TableText"/>
              <w:ind w:left="571"/>
              <w:spacing w:before="71" w:line="204" w:lineRule="auto"/>
              <w:rPr>
                <w:sz w:val="17"/>
                <w:szCs w:val="17"/>
              </w:rPr>
            </w:pPr>
            <w:r>
              <w:rPr>
                <w:sz w:val="17"/>
                <w:szCs w:val="17"/>
                <w:spacing w:val="-9"/>
              </w:rPr>
              <w:t>(5)</w:t>
            </w:r>
          </w:p>
        </w:tc>
        <w:tc>
          <w:tcPr>
            <w:tcW w:w="1602" w:type="dxa"/>
            <w:vAlign w:val="top"/>
            <w:tcBorders>
              <w:bottom w:val="single" w:color="000000" w:sz="4" w:space="0"/>
              <w:top w:val="single" w:color="000000" w:sz="4" w:space="0"/>
            </w:tcBorders>
          </w:tcPr>
          <w:p>
            <w:pPr>
              <w:pStyle w:val="TableText"/>
              <w:ind w:left="226"/>
              <w:spacing w:before="56" w:line="219" w:lineRule="auto"/>
              <w:rPr>
                <w:sz w:val="17"/>
                <w:szCs w:val="17"/>
              </w:rPr>
            </w:pPr>
            <w:r>
              <w:rPr>
                <w:sz w:val="17"/>
                <w:szCs w:val="17"/>
                <w:spacing w:val="-2"/>
              </w:rPr>
              <w:t>分配胃癌死亡率</w:t>
            </w:r>
          </w:p>
          <w:p>
            <w:pPr>
              <w:pStyle w:val="TableText"/>
              <w:ind w:left="262"/>
              <w:spacing w:before="71" w:line="204" w:lineRule="auto"/>
              <w:rPr>
                <w:sz w:val="17"/>
                <w:szCs w:val="17"/>
              </w:rPr>
            </w:pPr>
            <w:r>
              <w:rPr>
                <w:sz w:val="17"/>
                <w:szCs w:val="17"/>
                <w:spacing w:val="-4"/>
              </w:rPr>
              <w:t>(6)=(2)×(5)</w:t>
            </w:r>
          </w:p>
        </w:tc>
      </w:tr>
      <w:tr>
        <w:trPr>
          <w:trHeight w:val="274" w:hRule="atLeast"/>
        </w:trPr>
        <w:tc>
          <w:tcPr>
            <w:tcW w:w="1320" w:type="dxa"/>
            <w:vAlign w:val="top"/>
            <w:tcBorders>
              <w:top w:val="single" w:color="000000" w:sz="4" w:space="0"/>
            </w:tcBorders>
          </w:tcPr>
          <w:p>
            <w:pPr>
              <w:pStyle w:val="TableText"/>
              <w:ind w:left="539"/>
              <w:spacing w:before="66" w:line="214" w:lineRule="auto"/>
              <w:rPr>
                <w:sz w:val="17"/>
                <w:szCs w:val="17"/>
              </w:rPr>
            </w:pPr>
            <w:r>
              <w:rPr>
                <w:sz w:val="17"/>
                <w:szCs w:val="17"/>
                <w:spacing w:val="13"/>
                <w:w w:val="121"/>
              </w:rPr>
              <w:t>0~</w:t>
            </w:r>
          </w:p>
        </w:tc>
        <w:tc>
          <w:tcPr>
            <w:tcW w:w="1130" w:type="dxa"/>
            <w:vAlign w:val="top"/>
            <w:tcBorders>
              <w:top w:val="single" w:color="000000" w:sz="4" w:space="0"/>
            </w:tcBorders>
          </w:tcPr>
          <w:p>
            <w:pPr>
              <w:pStyle w:val="TableText"/>
              <w:ind w:left="319"/>
              <w:spacing w:before="66" w:line="214" w:lineRule="auto"/>
              <w:rPr>
                <w:sz w:val="17"/>
                <w:szCs w:val="17"/>
              </w:rPr>
            </w:pPr>
            <w:r>
              <w:rPr>
                <w:sz w:val="17"/>
                <w:szCs w:val="17"/>
                <w:spacing w:val="-2"/>
              </w:rPr>
              <w:t>0.6393</w:t>
            </w:r>
          </w:p>
        </w:tc>
        <w:tc>
          <w:tcPr>
            <w:tcW w:w="1407" w:type="dxa"/>
            <w:vAlign w:val="top"/>
            <w:tcBorders>
              <w:top w:val="single" w:color="000000" w:sz="4" w:space="0"/>
            </w:tcBorders>
          </w:tcPr>
          <w:p>
            <w:pPr>
              <w:pStyle w:val="TableText"/>
              <w:ind w:left="519"/>
              <w:spacing w:before="66" w:line="214" w:lineRule="auto"/>
              <w:rPr>
                <w:sz w:val="17"/>
                <w:szCs w:val="17"/>
              </w:rPr>
            </w:pPr>
            <w:r>
              <w:rPr>
                <w:sz w:val="17"/>
                <w:szCs w:val="17"/>
                <w:spacing w:val="-2"/>
              </w:rPr>
              <w:t>0.00</w:t>
            </w:r>
          </w:p>
        </w:tc>
        <w:tc>
          <w:tcPr>
            <w:tcW w:w="1591" w:type="dxa"/>
            <w:vAlign w:val="top"/>
            <w:tcBorders>
              <w:top w:val="single" w:color="000000" w:sz="4" w:space="0"/>
            </w:tcBorders>
          </w:tcPr>
          <w:p>
            <w:pPr>
              <w:pStyle w:val="TableText"/>
              <w:ind w:left="652"/>
              <w:spacing w:before="66" w:line="214" w:lineRule="auto"/>
              <w:rPr>
                <w:sz w:val="17"/>
                <w:szCs w:val="17"/>
              </w:rPr>
            </w:pPr>
            <w:r>
              <w:rPr>
                <w:sz w:val="17"/>
                <w:szCs w:val="17"/>
                <w:spacing w:val="-2"/>
              </w:rPr>
              <w:t>0.00</w:t>
            </w:r>
          </w:p>
        </w:tc>
        <w:tc>
          <w:tcPr>
            <w:tcW w:w="1369" w:type="dxa"/>
            <w:vAlign w:val="top"/>
            <w:tcBorders>
              <w:top w:val="single" w:color="000000" w:sz="4" w:space="0"/>
            </w:tcBorders>
          </w:tcPr>
          <w:p>
            <w:pPr>
              <w:pStyle w:val="TableText"/>
              <w:ind w:left="531"/>
              <w:spacing w:before="66" w:line="214" w:lineRule="auto"/>
              <w:rPr>
                <w:sz w:val="17"/>
                <w:szCs w:val="17"/>
              </w:rPr>
            </w:pPr>
            <w:r>
              <w:rPr>
                <w:sz w:val="17"/>
                <w:szCs w:val="17"/>
                <w:spacing w:val="-2"/>
              </w:rPr>
              <w:t>0.00</w:t>
            </w:r>
          </w:p>
        </w:tc>
        <w:tc>
          <w:tcPr>
            <w:tcW w:w="1602" w:type="dxa"/>
            <w:vAlign w:val="top"/>
            <w:tcBorders>
              <w:top w:val="single" w:color="000000" w:sz="4" w:space="0"/>
            </w:tcBorders>
          </w:tcPr>
          <w:p>
            <w:pPr>
              <w:pStyle w:val="TableText"/>
              <w:ind w:left="602"/>
              <w:spacing w:before="66" w:line="214" w:lineRule="auto"/>
              <w:rPr>
                <w:sz w:val="17"/>
                <w:szCs w:val="17"/>
              </w:rPr>
            </w:pPr>
            <w:r>
              <w:rPr>
                <w:sz w:val="17"/>
                <w:szCs w:val="17"/>
                <w:spacing w:val="-2"/>
              </w:rPr>
              <w:t>0.00</w:t>
            </w:r>
          </w:p>
        </w:tc>
      </w:tr>
      <w:tr>
        <w:trPr>
          <w:trHeight w:val="243" w:hRule="atLeast"/>
        </w:trPr>
        <w:tc>
          <w:tcPr>
            <w:tcW w:w="1320" w:type="dxa"/>
            <w:vAlign w:val="top"/>
          </w:tcPr>
          <w:p>
            <w:pPr>
              <w:pStyle w:val="TableText"/>
              <w:ind w:left="499"/>
              <w:spacing w:before="43" w:line="206" w:lineRule="auto"/>
              <w:rPr>
                <w:sz w:val="17"/>
                <w:szCs w:val="17"/>
              </w:rPr>
            </w:pPr>
            <w:r>
              <w:rPr>
                <w:sz w:val="17"/>
                <w:szCs w:val="17"/>
                <w:spacing w:val="20"/>
              </w:rPr>
              <w:t>30~</w:t>
            </w:r>
          </w:p>
        </w:tc>
        <w:tc>
          <w:tcPr>
            <w:tcW w:w="1130" w:type="dxa"/>
            <w:vAlign w:val="top"/>
          </w:tcPr>
          <w:p>
            <w:pPr>
              <w:pStyle w:val="TableText"/>
              <w:ind w:left="319"/>
              <w:spacing w:before="43" w:line="206" w:lineRule="auto"/>
              <w:rPr>
                <w:sz w:val="17"/>
                <w:szCs w:val="17"/>
              </w:rPr>
            </w:pPr>
            <w:r>
              <w:rPr>
                <w:sz w:val="17"/>
                <w:szCs w:val="17"/>
                <w:spacing w:val="-2"/>
              </w:rPr>
              <w:t>0.0932</w:t>
            </w:r>
          </w:p>
        </w:tc>
        <w:tc>
          <w:tcPr>
            <w:tcW w:w="1407" w:type="dxa"/>
            <w:vAlign w:val="top"/>
          </w:tcPr>
          <w:p>
            <w:pPr>
              <w:pStyle w:val="TableText"/>
              <w:ind w:left="519"/>
              <w:spacing w:before="43" w:line="206" w:lineRule="auto"/>
              <w:rPr>
                <w:sz w:val="17"/>
                <w:szCs w:val="17"/>
              </w:rPr>
            </w:pPr>
            <w:r>
              <w:rPr>
                <w:sz w:val="17"/>
                <w:szCs w:val="17"/>
                <w:spacing w:val="-2"/>
              </w:rPr>
              <w:t>4.69</w:t>
            </w:r>
          </w:p>
        </w:tc>
        <w:tc>
          <w:tcPr>
            <w:tcW w:w="1591" w:type="dxa"/>
            <w:vAlign w:val="top"/>
          </w:tcPr>
          <w:p>
            <w:pPr>
              <w:pStyle w:val="TableText"/>
              <w:ind w:left="652"/>
              <w:spacing w:before="43" w:line="206" w:lineRule="auto"/>
              <w:rPr>
                <w:sz w:val="17"/>
                <w:szCs w:val="17"/>
              </w:rPr>
            </w:pPr>
            <w:r>
              <w:rPr>
                <w:sz w:val="17"/>
                <w:szCs w:val="17"/>
                <w:spacing w:val="-2"/>
              </w:rPr>
              <w:t>0.44</w:t>
            </w:r>
          </w:p>
        </w:tc>
        <w:tc>
          <w:tcPr>
            <w:tcW w:w="1369" w:type="dxa"/>
            <w:vAlign w:val="top"/>
          </w:tcPr>
          <w:p>
            <w:pPr>
              <w:pStyle w:val="TableText"/>
              <w:ind w:left="531"/>
              <w:spacing w:before="43" w:line="206" w:lineRule="auto"/>
              <w:rPr>
                <w:sz w:val="17"/>
                <w:szCs w:val="17"/>
              </w:rPr>
            </w:pPr>
            <w:r>
              <w:rPr>
                <w:sz w:val="17"/>
                <w:szCs w:val="17"/>
                <w:spacing w:val="-2"/>
              </w:rPr>
              <w:t>6.80</w:t>
            </w:r>
          </w:p>
        </w:tc>
        <w:tc>
          <w:tcPr>
            <w:tcW w:w="1602" w:type="dxa"/>
            <w:vAlign w:val="top"/>
          </w:tcPr>
          <w:p>
            <w:pPr>
              <w:pStyle w:val="TableText"/>
              <w:ind w:left="602"/>
              <w:spacing w:before="43" w:line="206" w:lineRule="auto"/>
              <w:rPr>
                <w:sz w:val="17"/>
                <w:szCs w:val="17"/>
              </w:rPr>
            </w:pPr>
            <w:r>
              <w:rPr>
                <w:sz w:val="17"/>
                <w:szCs w:val="17"/>
                <w:spacing w:val="-2"/>
              </w:rPr>
              <w:t>0.63</w:t>
            </w:r>
          </w:p>
        </w:tc>
      </w:tr>
      <w:tr>
        <w:trPr>
          <w:trHeight w:val="239" w:hRule="atLeast"/>
        </w:trPr>
        <w:tc>
          <w:tcPr>
            <w:tcW w:w="1320" w:type="dxa"/>
            <w:vAlign w:val="top"/>
          </w:tcPr>
          <w:p>
            <w:pPr>
              <w:pStyle w:val="TableText"/>
              <w:ind w:left="499"/>
              <w:spacing w:before="40" w:line="205" w:lineRule="auto"/>
              <w:rPr>
                <w:sz w:val="17"/>
                <w:szCs w:val="17"/>
              </w:rPr>
            </w:pPr>
            <w:r>
              <w:rPr>
                <w:sz w:val="17"/>
                <w:szCs w:val="17"/>
                <w:spacing w:val="13"/>
                <w:w w:val="110"/>
              </w:rPr>
              <w:t>40~</w:t>
            </w:r>
          </w:p>
        </w:tc>
        <w:tc>
          <w:tcPr>
            <w:tcW w:w="1130" w:type="dxa"/>
            <w:vAlign w:val="top"/>
          </w:tcPr>
          <w:p>
            <w:pPr>
              <w:pStyle w:val="TableText"/>
              <w:ind w:left="319"/>
              <w:spacing w:before="40" w:line="205" w:lineRule="auto"/>
              <w:rPr>
                <w:sz w:val="17"/>
                <w:szCs w:val="17"/>
              </w:rPr>
            </w:pPr>
            <w:r>
              <w:rPr>
                <w:sz w:val="17"/>
                <w:szCs w:val="17"/>
                <w:spacing w:val="-2"/>
              </w:rPr>
              <w:t>0.1011</w:t>
            </w:r>
          </w:p>
        </w:tc>
        <w:tc>
          <w:tcPr>
            <w:tcW w:w="1407" w:type="dxa"/>
            <w:vAlign w:val="top"/>
          </w:tcPr>
          <w:p>
            <w:pPr>
              <w:pStyle w:val="TableText"/>
              <w:ind w:left="469"/>
              <w:spacing w:before="40" w:line="205" w:lineRule="auto"/>
              <w:rPr>
                <w:sz w:val="17"/>
                <w:szCs w:val="17"/>
              </w:rPr>
            </w:pPr>
            <w:r>
              <w:rPr>
                <w:sz w:val="17"/>
                <w:szCs w:val="17"/>
                <w:spacing w:val="-2"/>
              </w:rPr>
              <w:t>29.76</w:t>
            </w:r>
          </w:p>
        </w:tc>
        <w:tc>
          <w:tcPr>
            <w:tcW w:w="1591" w:type="dxa"/>
            <w:vAlign w:val="top"/>
          </w:tcPr>
          <w:p>
            <w:pPr>
              <w:pStyle w:val="TableText"/>
              <w:ind w:left="652"/>
              <w:spacing w:before="40" w:line="205" w:lineRule="auto"/>
              <w:rPr>
                <w:sz w:val="17"/>
                <w:szCs w:val="17"/>
              </w:rPr>
            </w:pPr>
            <w:r>
              <w:rPr>
                <w:sz w:val="17"/>
                <w:szCs w:val="17"/>
                <w:spacing w:val="-2"/>
              </w:rPr>
              <w:t>3.01</w:t>
            </w:r>
          </w:p>
        </w:tc>
        <w:tc>
          <w:tcPr>
            <w:tcW w:w="1369" w:type="dxa"/>
            <w:vAlign w:val="top"/>
          </w:tcPr>
          <w:p>
            <w:pPr>
              <w:pStyle w:val="TableText"/>
              <w:ind w:left="481"/>
              <w:spacing w:before="40" w:line="205" w:lineRule="auto"/>
              <w:rPr>
                <w:sz w:val="17"/>
                <w:szCs w:val="17"/>
              </w:rPr>
            </w:pPr>
            <w:r>
              <w:rPr>
                <w:sz w:val="17"/>
                <w:szCs w:val="17"/>
                <w:spacing w:val="-2"/>
              </w:rPr>
              <w:t>32.40</w:t>
            </w:r>
          </w:p>
        </w:tc>
        <w:tc>
          <w:tcPr>
            <w:tcW w:w="1602" w:type="dxa"/>
            <w:vAlign w:val="top"/>
          </w:tcPr>
          <w:p>
            <w:pPr>
              <w:pStyle w:val="TableText"/>
              <w:ind w:left="602"/>
              <w:spacing w:before="40" w:line="205" w:lineRule="auto"/>
              <w:rPr>
                <w:sz w:val="17"/>
                <w:szCs w:val="17"/>
              </w:rPr>
            </w:pPr>
            <w:r>
              <w:rPr>
                <w:sz w:val="17"/>
                <w:szCs w:val="17"/>
                <w:spacing w:val="-2"/>
              </w:rPr>
              <w:t>3.28</w:t>
            </w:r>
          </w:p>
        </w:tc>
      </w:tr>
      <w:tr>
        <w:trPr>
          <w:trHeight w:val="234" w:hRule="atLeast"/>
        </w:trPr>
        <w:tc>
          <w:tcPr>
            <w:tcW w:w="1320" w:type="dxa"/>
            <w:vAlign w:val="top"/>
          </w:tcPr>
          <w:p>
            <w:pPr>
              <w:pStyle w:val="TableText"/>
              <w:ind w:left="499"/>
              <w:spacing w:before="40" w:line="199" w:lineRule="auto"/>
              <w:rPr>
                <w:sz w:val="17"/>
                <w:szCs w:val="17"/>
              </w:rPr>
            </w:pPr>
            <w:r>
              <w:rPr>
                <w:sz w:val="17"/>
                <w:szCs w:val="17"/>
                <w:spacing w:val="20"/>
              </w:rPr>
              <w:t>50~</w:t>
            </w:r>
          </w:p>
        </w:tc>
        <w:tc>
          <w:tcPr>
            <w:tcW w:w="1130" w:type="dxa"/>
            <w:vAlign w:val="top"/>
          </w:tcPr>
          <w:p>
            <w:pPr>
              <w:pStyle w:val="TableText"/>
              <w:ind w:left="319"/>
              <w:spacing w:before="40" w:line="199" w:lineRule="auto"/>
              <w:rPr>
                <w:sz w:val="17"/>
                <w:szCs w:val="17"/>
              </w:rPr>
            </w:pPr>
            <w:r>
              <w:rPr>
                <w:sz w:val="17"/>
                <w:szCs w:val="17"/>
                <w:spacing w:val="-2"/>
              </w:rPr>
              <w:t>0.0788</w:t>
            </w:r>
          </w:p>
        </w:tc>
        <w:tc>
          <w:tcPr>
            <w:tcW w:w="1407" w:type="dxa"/>
            <w:vAlign w:val="top"/>
          </w:tcPr>
          <w:p>
            <w:pPr>
              <w:pStyle w:val="TableText"/>
              <w:ind w:left="429"/>
              <w:spacing w:before="40" w:line="199" w:lineRule="auto"/>
              <w:rPr>
                <w:sz w:val="17"/>
                <w:szCs w:val="17"/>
              </w:rPr>
            </w:pPr>
            <w:r>
              <w:rPr>
                <w:sz w:val="17"/>
                <w:szCs w:val="17"/>
                <w:spacing w:val="-3"/>
              </w:rPr>
              <w:t>134.68</w:t>
            </w:r>
          </w:p>
        </w:tc>
        <w:tc>
          <w:tcPr>
            <w:tcW w:w="1591" w:type="dxa"/>
            <w:vAlign w:val="top"/>
          </w:tcPr>
          <w:p>
            <w:pPr>
              <w:pStyle w:val="TableText"/>
              <w:ind w:left="612"/>
              <w:spacing w:before="40" w:line="199" w:lineRule="auto"/>
              <w:rPr>
                <w:sz w:val="17"/>
                <w:szCs w:val="17"/>
              </w:rPr>
            </w:pPr>
            <w:r>
              <w:rPr>
                <w:sz w:val="17"/>
                <w:szCs w:val="17"/>
                <w:spacing w:val="-4"/>
              </w:rPr>
              <w:t>10.61</w:t>
            </w:r>
          </w:p>
        </w:tc>
        <w:tc>
          <w:tcPr>
            <w:tcW w:w="1369" w:type="dxa"/>
            <w:vAlign w:val="top"/>
          </w:tcPr>
          <w:p>
            <w:pPr>
              <w:pStyle w:val="TableText"/>
              <w:ind w:left="441"/>
              <w:spacing w:before="40" w:line="199" w:lineRule="auto"/>
              <w:rPr>
                <w:sz w:val="17"/>
                <w:szCs w:val="17"/>
              </w:rPr>
            </w:pPr>
            <w:r>
              <w:rPr>
                <w:sz w:val="17"/>
                <w:szCs w:val="17"/>
                <w:spacing w:val="-3"/>
              </w:rPr>
              <w:t>136.24</w:t>
            </w:r>
          </w:p>
        </w:tc>
        <w:tc>
          <w:tcPr>
            <w:tcW w:w="1602" w:type="dxa"/>
            <w:vAlign w:val="top"/>
          </w:tcPr>
          <w:p>
            <w:pPr>
              <w:pStyle w:val="TableText"/>
              <w:ind w:left="552"/>
              <w:spacing w:before="40" w:line="199" w:lineRule="auto"/>
              <w:rPr>
                <w:sz w:val="17"/>
                <w:szCs w:val="17"/>
              </w:rPr>
            </w:pPr>
            <w:r>
              <w:rPr>
                <w:sz w:val="17"/>
                <w:szCs w:val="17"/>
                <w:spacing w:val="-4"/>
              </w:rPr>
              <w:t>10.74</w:t>
            </w:r>
          </w:p>
        </w:tc>
      </w:tr>
      <w:tr>
        <w:trPr>
          <w:trHeight w:val="239" w:hRule="atLeast"/>
        </w:trPr>
        <w:tc>
          <w:tcPr>
            <w:tcW w:w="1320" w:type="dxa"/>
            <w:vAlign w:val="top"/>
          </w:tcPr>
          <w:p>
            <w:pPr>
              <w:pStyle w:val="TableText"/>
              <w:ind w:left="499"/>
              <w:spacing w:before="36" w:line="209" w:lineRule="auto"/>
              <w:rPr>
                <w:sz w:val="17"/>
                <w:szCs w:val="17"/>
              </w:rPr>
            </w:pPr>
            <w:r>
              <w:rPr>
                <w:sz w:val="17"/>
                <w:szCs w:val="17"/>
                <w:spacing w:val="21"/>
              </w:rPr>
              <w:t>60~</w:t>
            </w:r>
          </w:p>
        </w:tc>
        <w:tc>
          <w:tcPr>
            <w:tcW w:w="1130" w:type="dxa"/>
            <w:vAlign w:val="top"/>
          </w:tcPr>
          <w:p>
            <w:pPr>
              <w:pStyle w:val="TableText"/>
              <w:ind w:left="319"/>
              <w:spacing w:before="36" w:line="209" w:lineRule="auto"/>
              <w:rPr>
                <w:sz w:val="17"/>
                <w:szCs w:val="17"/>
              </w:rPr>
            </w:pPr>
            <w:r>
              <w:rPr>
                <w:sz w:val="17"/>
                <w:szCs w:val="17"/>
                <w:spacing w:val="-2"/>
              </w:rPr>
              <w:t>0.0534</w:t>
            </w:r>
          </w:p>
        </w:tc>
        <w:tc>
          <w:tcPr>
            <w:tcW w:w="1407" w:type="dxa"/>
            <w:vAlign w:val="top"/>
          </w:tcPr>
          <w:p>
            <w:pPr>
              <w:pStyle w:val="TableText"/>
              <w:ind w:left="429"/>
              <w:spacing w:before="36" w:line="209" w:lineRule="auto"/>
              <w:rPr>
                <w:sz w:val="17"/>
                <w:szCs w:val="17"/>
              </w:rPr>
            </w:pPr>
            <w:r>
              <w:rPr>
                <w:sz w:val="17"/>
                <w:szCs w:val="17"/>
                <w:spacing w:val="-2"/>
              </w:rPr>
              <w:t>304.40</w:t>
            </w:r>
          </w:p>
        </w:tc>
        <w:tc>
          <w:tcPr>
            <w:tcW w:w="1591" w:type="dxa"/>
            <w:vAlign w:val="top"/>
          </w:tcPr>
          <w:p>
            <w:pPr>
              <w:pStyle w:val="TableText"/>
              <w:ind w:left="612"/>
              <w:spacing w:before="36" w:line="209" w:lineRule="auto"/>
              <w:rPr>
                <w:sz w:val="17"/>
                <w:szCs w:val="17"/>
              </w:rPr>
            </w:pPr>
            <w:r>
              <w:rPr>
                <w:sz w:val="17"/>
                <w:szCs w:val="17"/>
                <w:spacing w:val="-4"/>
              </w:rPr>
              <w:t>16.25</w:t>
            </w:r>
          </w:p>
        </w:tc>
        <w:tc>
          <w:tcPr>
            <w:tcW w:w="1369" w:type="dxa"/>
            <w:vAlign w:val="top"/>
          </w:tcPr>
          <w:p>
            <w:pPr>
              <w:pStyle w:val="TableText"/>
              <w:ind w:left="441"/>
              <w:spacing w:before="36" w:line="209" w:lineRule="auto"/>
              <w:rPr>
                <w:sz w:val="17"/>
                <w:szCs w:val="17"/>
              </w:rPr>
            </w:pPr>
            <w:r>
              <w:rPr>
                <w:sz w:val="17"/>
                <w:szCs w:val="17"/>
                <w:spacing w:val="-2"/>
              </w:rPr>
              <w:t>309.79</w:t>
            </w:r>
          </w:p>
        </w:tc>
        <w:tc>
          <w:tcPr>
            <w:tcW w:w="1602" w:type="dxa"/>
            <w:vAlign w:val="top"/>
          </w:tcPr>
          <w:p>
            <w:pPr>
              <w:pStyle w:val="TableText"/>
              <w:ind w:left="552"/>
              <w:spacing w:before="36" w:line="209" w:lineRule="auto"/>
              <w:rPr>
                <w:sz w:val="17"/>
                <w:szCs w:val="17"/>
              </w:rPr>
            </w:pPr>
            <w:r>
              <w:rPr>
                <w:sz w:val="17"/>
                <w:szCs w:val="17"/>
                <w:spacing w:val="-4"/>
              </w:rPr>
              <w:t>16.54</w:t>
            </w:r>
          </w:p>
        </w:tc>
      </w:tr>
      <w:tr>
        <w:trPr>
          <w:trHeight w:val="234" w:hRule="atLeast"/>
        </w:trPr>
        <w:tc>
          <w:tcPr>
            <w:tcW w:w="1320" w:type="dxa"/>
            <w:vAlign w:val="top"/>
            <w:tcBorders>
              <w:bottom w:val="single" w:color="000000" w:sz="4" w:space="0"/>
            </w:tcBorders>
          </w:tcPr>
          <w:p>
            <w:pPr>
              <w:pStyle w:val="TableText"/>
              <w:ind w:left="499"/>
              <w:spacing w:before="48" w:line="191" w:lineRule="auto"/>
              <w:rPr>
                <w:sz w:val="17"/>
                <w:szCs w:val="17"/>
              </w:rPr>
            </w:pPr>
            <w:r>
              <w:rPr>
                <w:sz w:val="17"/>
                <w:szCs w:val="17"/>
                <w:spacing w:val="20"/>
              </w:rPr>
              <w:t>70~</w:t>
            </w:r>
          </w:p>
        </w:tc>
        <w:tc>
          <w:tcPr>
            <w:tcW w:w="1130" w:type="dxa"/>
            <w:vAlign w:val="top"/>
            <w:tcBorders>
              <w:bottom w:val="single" w:color="000000" w:sz="4" w:space="0"/>
            </w:tcBorders>
          </w:tcPr>
          <w:p>
            <w:pPr>
              <w:pStyle w:val="TableText"/>
              <w:ind w:left="319"/>
              <w:spacing w:before="48" w:line="191" w:lineRule="auto"/>
              <w:rPr>
                <w:sz w:val="17"/>
                <w:szCs w:val="17"/>
              </w:rPr>
            </w:pPr>
            <w:r>
              <w:rPr>
                <w:sz w:val="17"/>
                <w:szCs w:val="17"/>
                <w:spacing w:val="-2"/>
              </w:rPr>
              <w:t>0.0342</w:t>
            </w:r>
          </w:p>
        </w:tc>
        <w:tc>
          <w:tcPr>
            <w:tcW w:w="1407" w:type="dxa"/>
            <w:vAlign w:val="top"/>
            <w:tcBorders>
              <w:bottom w:val="single" w:color="000000" w:sz="4" w:space="0"/>
            </w:tcBorders>
          </w:tcPr>
          <w:p>
            <w:pPr>
              <w:pStyle w:val="TableText"/>
              <w:ind w:left="429"/>
              <w:spacing w:before="48" w:line="191" w:lineRule="auto"/>
              <w:rPr>
                <w:sz w:val="17"/>
                <w:szCs w:val="17"/>
              </w:rPr>
            </w:pPr>
            <w:r>
              <w:rPr>
                <w:sz w:val="17"/>
                <w:szCs w:val="17"/>
                <w:spacing w:val="-2"/>
              </w:rPr>
              <w:t>368.29</w:t>
            </w:r>
          </w:p>
        </w:tc>
        <w:tc>
          <w:tcPr>
            <w:tcW w:w="1591" w:type="dxa"/>
            <w:vAlign w:val="top"/>
            <w:tcBorders>
              <w:bottom w:val="single" w:color="000000" w:sz="4" w:space="0"/>
            </w:tcBorders>
          </w:tcPr>
          <w:p>
            <w:pPr>
              <w:pStyle w:val="TableText"/>
              <w:ind w:left="612"/>
              <w:spacing w:before="48" w:line="191" w:lineRule="auto"/>
              <w:rPr>
                <w:sz w:val="17"/>
                <w:szCs w:val="17"/>
              </w:rPr>
            </w:pPr>
            <w:r>
              <w:rPr>
                <w:sz w:val="17"/>
                <w:szCs w:val="17"/>
                <w:spacing w:val="-4"/>
              </w:rPr>
              <w:t>12.56</w:t>
            </w:r>
          </w:p>
        </w:tc>
        <w:tc>
          <w:tcPr>
            <w:tcW w:w="1369" w:type="dxa"/>
            <w:vAlign w:val="top"/>
            <w:tcBorders>
              <w:bottom w:val="single" w:color="000000" w:sz="4" w:space="0"/>
            </w:tcBorders>
          </w:tcPr>
          <w:p>
            <w:pPr>
              <w:pStyle w:val="TableText"/>
              <w:ind w:left="441"/>
              <w:spacing w:before="48" w:line="191" w:lineRule="auto"/>
              <w:rPr>
                <w:sz w:val="17"/>
                <w:szCs w:val="17"/>
              </w:rPr>
            </w:pPr>
            <w:r>
              <w:rPr>
                <w:sz w:val="17"/>
                <w:szCs w:val="17"/>
                <w:spacing w:val="-2"/>
              </w:rPr>
              <w:t>371.45</w:t>
            </w:r>
          </w:p>
        </w:tc>
        <w:tc>
          <w:tcPr>
            <w:tcW w:w="1602" w:type="dxa"/>
            <w:vAlign w:val="top"/>
            <w:tcBorders>
              <w:bottom w:val="single" w:color="000000" w:sz="4" w:space="0"/>
            </w:tcBorders>
          </w:tcPr>
          <w:p>
            <w:pPr>
              <w:pStyle w:val="TableText"/>
              <w:ind w:left="552"/>
              <w:spacing w:before="48" w:line="191" w:lineRule="auto"/>
              <w:rPr>
                <w:sz w:val="17"/>
                <w:szCs w:val="17"/>
              </w:rPr>
            </w:pPr>
            <w:r>
              <w:rPr>
                <w:sz w:val="17"/>
                <w:szCs w:val="17"/>
                <w:spacing w:val="-4"/>
              </w:rPr>
              <w:t>12.67</w:t>
            </w:r>
          </w:p>
        </w:tc>
      </w:tr>
      <w:tr>
        <w:trPr>
          <w:trHeight w:val="274" w:hRule="atLeast"/>
        </w:trPr>
        <w:tc>
          <w:tcPr>
            <w:tcW w:w="1320" w:type="dxa"/>
            <w:vAlign w:val="top"/>
            <w:tcBorders>
              <w:bottom w:val="single" w:color="000000" w:sz="4" w:space="0"/>
              <w:top w:val="single" w:color="000000" w:sz="4" w:space="0"/>
            </w:tcBorders>
          </w:tcPr>
          <w:p>
            <w:pPr>
              <w:pStyle w:val="TableText"/>
              <w:ind w:left="499"/>
              <w:spacing w:before="57" w:line="221" w:lineRule="auto"/>
              <w:rPr>
                <w:sz w:val="17"/>
                <w:szCs w:val="17"/>
              </w:rPr>
            </w:pPr>
            <w:r>
              <w:rPr>
                <w:sz w:val="17"/>
                <w:szCs w:val="17"/>
                <w:spacing w:val="-2"/>
              </w:rPr>
              <w:t>合计</w:t>
            </w:r>
          </w:p>
        </w:tc>
        <w:tc>
          <w:tcPr>
            <w:tcW w:w="1130" w:type="dxa"/>
            <w:vAlign w:val="top"/>
            <w:tcBorders>
              <w:bottom w:val="single" w:color="000000" w:sz="4" w:space="0"/>
              <w:top w:val="single" w:color="000000" w:sz="4" w:space="0"/>
            </w:tcBorders>
          </w:tcPr>
          <w:p>
            <w:pPr>
              <w:pStyle w:val="TableText"/>
              <w:ind w:left="319"/>
              <w:spacing w:before="74" w:line="206" w:lineRule="auto"/>
              <w:rPr>
                <w:sz w:val="17"/>
                <w:szCs w:val="17"/>
              </w:rPr>
            </w:pPr>
            <w:r>
              <w:rPr>
                <w:sz w:val="17"/>
                <w:szCs w:val="17"/>
                <w:spacing w:val="-3"/>
              </w:rPr>
              <w:t>1.0000</w:t>
            </w:r>
          </w:p>
        </w:tc>
        <w:tc>
          <w:tcPr>
            <w:tcW w:w="1407" w:type="dxa"/>
            <w:vAlign w:val="top"/>
            <w:tcBorders>
              <w:bottom w:val="single" w:color="000000" w:sz="4" w:space="0"/>
              <w:top w:val="single" w:color="000000" w:sz="4" w:space="0"/>
            </w:tcBorders>
          </w:tcPr>
          <w:p>
            <w:pPr>
              <w:pStyle w:val="TableText"/>
              <w:ind w:left="469"/>
              <w:spacing w:before="74" w:line="206" w:lineRule="auto"/>
              <w:rPr>
                <w:sz w:val="17"/>
                <w:szCs w:val="17"/>
              </w:rPr>
            </w:pPr>
            <w:r>
              <w:rPr>
                <w:sz w:val="17"/>
                <w:szCs w:val="17"/>
                <w:spacing w:val="-2"/>
              </w:rPr>
              <w:t>58.61</w:t>
            </w:r>
          </w:p>
        </w:tc>
        <w:tc>
          <w:tcPr>
            <w:tcW w:w="1591" w:type="dxa"/>
            <w:vAlign w:val="top"/>
            <w:tcBorders>
              <w:bottom w:val="single" w:color="000000" w:sz="4" w:space="0"/>
              <w:top w:val="single" w:color="000000" w:sz="4" w:space="0"/>
            </w:tcBorders>
          </w:tcPr>
          <w:p>
            <w:pPr>
              <w:pStyle w:val="TableText"/>
              <w:ind w:left="612"/>
              <w:spacing w:before="74" w:line="206" w:lineRule="auto"/>
              <w:rPr>
                <w:sz w:val="17"/>
                <w:szCs w:val="17"/>
              </w:rPr>
            </w:pPr>
            <w:r>
              <w:rPr>
                <w:sz w:val="17"/>
                <w:szCs w:val="17"/>
                <w:spacing w:val="-1"/>
              </w:rPr>
              <w:t>42.87</w:t>
            </w:r>
          </w:p>
        </w:tc>
        <w:tc>
          <w:tcPr>
            <w:tcW w:w="1369" w:type="dxa"/>
            <w:vAlign w:val="top"/>
            <w:tcBorders>
              <w:bottom w:val="single" w:color="000000" w:sz="4" w:space="0"/>
              <w:top w:val="single" w:color="000000" w:sz="4" w:space="0"/>
            </w:tcBorders>
          </w:tcPr>
          <w:p>
            <w:pPr>
              <w:pStyle w:val="TableText"/>
              <w:ind w:left="481"/>
              <w:spacing w:before="74" w:line="206" w:lineRule="auto"/>
              <w:rPr>
                <w:sz w:val="17"/>
                <w:szCs w:val="17"/>
              </w:rPr>
            </w:pPr>
            <w:r>
              <w:rPr>
                <w:sz w:val="17"/>
                <w:szCs w:val="17"/>
                <w:spacing w:val="-1"/>
              </w:rPr>
              <w:t>40.59</w:t>
            </w:r>
          </w:p>
        </w:tc>
        <w:tc>
          <w:tcPr>
            <w:tcW w:w="1602" w:type="dxa"/>
            <w:vAlign w:val="top"/>
            <w:tcBorders>
              <w:bottom w:val="single" w:color="000000" w:sz="4" w:space="0"/>
              <w:top w:val="single" w:color="000000" w:sz="4" w:space="0"/>
            </w:tcBorders>
          </w:tcPr>
          <w:p>
            <w:pPr>
              <w:pStyle w:val="TableText"/>
              <w:ind w:left="552"/>
              <w:spacing w:before="74" w:line="206" w:lineRule="auto"/>
              <w:rPr>
                <w:sz w:val="17"/>
                <w:szCs w:val="17"/>
              </w:rPr>
            </w:pPr>
            <w:r>
              <w:rPr>
                <w:sz w:val="17"/>
                <w:szCs w:val="17"/>
                <w:spacing w:val="-1"/>
              </w:rPr>
              <w:t>43.85</w:t>
            </w:r>
          </w:p>
        </w:tc>
      </w:tr>
    </w:tbl>
    <w:p>
      <w:pPr>
        <w:pStyle w:val="BodyText"/>
        <w:spacing w:line="161" w:lineRule="exact"/>
        <w:rPr>
          <w:sz w:val="13"/>
        </w:rPr>
      </w:pPr>
      <w:r/>
    </w:p>
    <w:p>
      <w:pPr>
        <w:spacing w:line="161" w:lineRule="exact"/>
        <w:sectPr>
          <w:headerReference w:type="default" r:id="rId141"/>
          <w:footerReference w:type="default" r:id="rId142"/>
          <w:pgSz w:w="10170" w:h="14500"/>
          <w:pgMar w:top="1310" w:right="765" w:bottom="1194" w:left="810" w:header="846" w:footer="1059" w:gutter="0"/>
        </w:sectPr>
        <w:rPr>
          <w:sz w:val="13"/>
          <w:szCs w:val="13"/>
        </w:rPr>
      </w:pPr>
    </w:p>
    <w:p>
      <w:pPr>
        <w:ind w:left="429"/>
        <w:spacing w:before="117" w:line="219" w:lineRule="auto"/>
        <w:rPr>
          <w:rFonts w:ascii="SimSun" w:hAnsi="SimSun" w:eastAsia="SimSun" w:cs="SimSun"/>
          <w:sz w:val="21"/>
          <w:szCs w:val="21"/>
        </w:rPr>
      </w:pPr>
      <w:bookmarkStart w:name="bookmark191" w:id="71"/>
      <w:bookmarkEnd w:id="71"/>
      <w:r>
        <w:rPr>
          <w:rFonts w:ascii="SimSun" w:hAnsi="SimSun" w:eastAsia="SimSun" w:cs="SimSun"/>
          <w:sz w:val="21"/>
          <w:szCs w:val="21"/>
          <w:spacing w:val="11"/>
        </w:rPr>
        <w:t>表3.10中第(2)栏是当年全省标准人口构成比(根据各年龄组人口数计算得到)。</w:t>
      </w:r>
    </w:p>
    <w:p>
      <w:pPr>
        <w:ind w:right="34"/>
        <w:spacing w:before="59" w:line="219" w:lineRule="auto"/>
        <w:jc w:val="right"/>
        <w:rPr>
          <w:rFonts w:ascii="SimSun" w:hAnsi="SimSun" w:eastAsia="SimSun" w:cs="SimSun"/>
          <w:sz w:val="21"/>
          <w:szCs w:val="21"/>
        </w:rPr>
      </w:pPr>
      <w:r>
        <w:rPr>
          <w:rFonts w:ascii="SimSun" w:hAnsi="SimSun" w:eastAsia="SimSun" w:cs="SimSun"/>
          <w:sz w:val="21"/>
          <w:szCs w:val="21"/>
          <w:spacing w:val="9"/>
        </w:rPr>
        <w:t>表3.10中第(4)栏是甲县各年龄组分配胃癌死亡率。如30～岁组分配胃癌死亡率为：</w:t>
      </w:r>
    </w:p>
    <w:p>
      <w:pPr>
        <w:ind w:left="3010"/>
        <w:spacing w:before="52" w:line="237" w:lineRule="auto"/>
        <w:rPr>
          <w:rFonts w:ascii="KaiTi" w:hAnsi="KaiTi" w:eastAsia="KaiTi" w:cs="KaiTi"/>
          <w:sz w:val="21"/>
          <w:szCs w:val="21"/>
        </w:rPr>
      </w:pPr>
      <w:r>
        <w:rPr>
          <w:rFonts w:ascii="KaiTi" w:hAnsi="KaiTi" w:eastAsia="KaiTi" w:cs="KaiTi"/>
          <w:sz w:val="21"/>
          <w:szCs w:val="21"/>
          <w:spacing w:val="3"/>
        </w:rPr>
        <w:t>4.69×0.0932≈0.44/10万</w:t>
      </w:r>
    </w:p>
    <w:p>
      <w:pPr>
        <w:ind w:right="34"/>
        <w:spacing w:before="39" w:line="219" w:lineRule="auto"/>
        <w:jc w:val="right"/>
        <w:rPr>
          <w:rFonts w:ascii="SimSun" w:hAnsi="SimSun" w:eastAsia="SimSun" w:cs="SimSun"/>
          <w:sz w:val="21"/>
          <w:szCs w:val="21"/>
        </w:rPr>
      </w:pPr>
      <w:r>
        <w:rPr>
          <w:rFonts w:ascii="SimSun" w:hAnsi="SimSun" w:eastAsia="SimSun" w:cs="SimSun"/>
          <w:sz w:val="21"/>
          <w:szCs w:val="21"/>
          <w:spacing w:val="9"/>
        </w:rPr>
        <w:t>表3.10中第(6)栏是乙县各年龄组分配胃癌死亡率。如30～岁组分配胃癌死亡率为：</w:t>
      </w:r>
    </w:p>
    <w:p>
      <w:pPr>
        <w:ind w:left="3010"/>
        <w:spacing w:before="62" w:line="237" w:lineRule="auto"/>
        <w:rPr>
          <w:rFonts w:ascii="KaiTi" w:hAnsi="KaiTi" w:eastAsia="KaiTi" w:cs="KaiTi"/>
          <w:sz w:val="21"/>
          <w:szCs w:val="21"/>
        </w:rPr>
      </w:pPr>
      <w:r>
        <w:rPr>
          <w:rFonts w:ascii="KaiTi" w:hAnsi="KaiTi" w:eastAsia="KaiTi" w:cs="KaiTi"/>
          <w:sz w:val="21"/>
          <w:szCs w:val="21"/>
          <w:spacing w:val="3"/>
        </w:rPr>
        <w:t>6.80×0.0932≈0.63/10万</w:t>
      </w:r>
    </w:p>
    <w:p>
      <w:pPr>
        <w:ind w:left="429"/>
        <w:spacing w:before="59" w:line="219" w:lineRule="auto"/>
        <w:rPr>
          <w:rFonts w:ascii="SimSun" w:hAnsi="SimSun" w:eastAsia="SimSun" w:cs="SimSun"/>
          <w:sz w:val="21"/>
          <w:szCs w:val="21"/>
        </w:rPr>
      </w:pPr>
      <w:r>
        <w:rPr>
          <w:rFonts w:ascii="SimSun" w:hAnsi="SimSun" w:eastAsia="SimSun" w:cs="SimSun"/>
          <w:sz w:val="21"/>
          <w:szCs w:val="21"/>
        </w:rPr>
        <w:t>甲乙两县的胃癌标准化死亡率分别由各年龄组分配胃癌死亡率相加得到：</w:t>
      </w:r>
    </w:p>
    <w:p>
      <w:pPr>
        <w:ind w:left="429"/>
        <w:spacing w:before="70" w:line="219" w:lineRule="auto"/>
        <w:rPr>
          <w:rFonts w:ascii="SimSun" w:hAnsi="SimSun" w:eastAsia="SimSun" w:cs="SimSun"/>
          <w:sz w:val="21"/>
          <w:szCs w:val="21"/>
        </w:rPr>
      </w:pPr>
      <w:r>
        <w:rPr>
          <w:rFonts w:ascii="SimSun" w:hAnsi="SimSun" w:eastAsia="SimSun" w:cs="SimSun"/>
          <w:sz w:val="21"/>
          <w:szCs w:val="21"/>
          <w:spacing w:val="-4"/>
        </w:rPr>
        <w:t>甲县标准化胃癌死亡率：</w:t>
      </w:r>
    </w:p>
    <w:p>
      <w:pPr>
        <w:ind w:left="429" w:right="1194" w:firstLine="750"/>
        <w:spacing w:before="5" w:line="264" w:lineRule="auto"/>
        <w:rPr>
          <w:rFonts w:ascii="SimSun" w:hAnsi="SimSun" w:eastAsia="SimSun" w:cs="SimSun"/>
          <w:sz w:val="21"/>
          <w:szCs w:val="21"/>
        </w:rPr>
      </w:pPr>
      <w:r>
        <w:rPr>
          <w:rFonts w:ascii="SimSun" w:hAnsi="SimSun" w:eastAsia="SimSun" w:cs="SimSun"/>
          <w:sz w:val="25"/>
          <w:szCs w:val="25"/>
          <w:spacing w:val="-2"/>
        </w:rPr>
        <w:t>(0.00+0.44+3.01+10.61+16.25+</w:t>
      </w:r>
      <w:r>
        <w:rPr>
          <w:rFonts w:ascii="SimSun" w:hAnsi="SimSun" w:eastAsia="SimSun" w:cs="SimSun"/>
          <w:sz w:val="25"/>
          <w:szCs w:val="25"/>
          <w:spacing w:val="-3"/>
        </w:rPr>
        <w:t>12.56)/10万=42.87/10万</w:t>
      </w:r>
      <w:r>
        <w:rPr>
          <w:rFonts w:ascii="SimSun" w:hAnsi="SimSun" w:eastAsia="SimSun" w:cs="SimSun"/>
          <w:sz w:val="25"/>
          <w:szCs w:val="25"/>
        </w:rPr>
        <w:t xml:space="preserve"> </w:t>
      </w:r>
      <w:r>
        <w:rPr>
          <w:rFonts w:ascii="SimSun" w:hAnsi="SimSun" w:eastAsia="SimSun" w:cs="SimSun"/>
          <w:sz w:val="21"/>
          <w:szCs w:val="21"/>
          <w:spacing w:val="-4"/>
        </w:rPr>
        <w:t>乙县标准化胃癌死亡率：</w:t>
      </w:r>
    </w:p>
    <w:p>
      <w:pPr>
        <w:ind w:left="1170"/>
        <w:spacing w:line="220" w:lineRule="auto"/>
        <w:rPr>
          <w:rFonts w:ascii="SimSun" w:hAnsi="SimSun" w:eastAsia="SimSun" w:cs="SimSun"/>
          <w:sz w:val="21"/>
          <w:szCs w:val="21"/>
        </w:rPr>
      </w:pPr>
      <w:r>
        <w:rPr>
          <w:rFonts w:ascii="SimSun" w:hAnsi="SimSun" w:eastAsia="SimSun" w:cs="SimSun"/>
          <w:sz w:val="21"/>
          <w:szCs w:val="21"/>
          <w:spacing w:val="19"/>
        </w:rPr>
        <w:t>(0.00+0.63+3.28+10.74+16.54</w:t>
      </w:r>
      <w:r>
        <w:rPr>
          <w:rFonts w:ascii="SimSun" w:hAnsi="SimSun" w:eastAsia="SimSun" w:cs="SimSun"/>
          <w:sz w:val="21"/>
          <w:szCs w:val="21"/>
          <w:spacing w:val="18"/>
        </w:rPr>
        <w:t>+12.67)/10万=43.85/10万</w:t>
      </w:r>
    </w:p>
    <w:p>
      <w:pPr>
        <w:ind w:left="429"/>
        <w:spacing w:before="78" w:line="219" w:lineRule="auto"/>
        <w:rPr>
          <w:rFonts w:ascii="SimSun" w:hAnsi="SimSun" w:eastAsia="SimSun" w:cs="SimSun"/>
          <w:sz w:val="21"/>
          <w:szCs w:val="21"/>
        </w:rPr>
      </w:pPr>
      <w:r>
        <w:rPr>
          <w:rFonts w:ascii="SimSun" w:hAnsi="SimSun" w:eastAsia="SimSun" w:cs="SimSun"/>
          <w:sz w:val="21"/>
          <w:szCs w:val="21"/>
          <w:spacing w:val="1"/>
        </w:rPr>
        <w:t>计算结果与用标准人口数计算的结果一致，甲县的胃癌标准化死亡率低于乙</w:t>
      </w:r>
      <w:r>
        <w:rPr>
          <w:rFonts w:ascii="SimSun" w:hAnsi="SimSun" w:eastAsia="SimSun" w:cs="SimSun"/>
          <w:sz w:val="21"/>
          <w:szCs w:val="21"/>
        </w:rPr>
        <w:t>县。</w:t>
      </w:r>
    </w:p>
    <w:p>
      <w:pPr>
        <w:ind w:left="432"/>
        <w:spacing w:before="200" w:line="220" w:lineRule="auto"/>
        <w:outlineLvl w:val="2"/>
        <w:rPr>
          <w:rFonts w:ascii="SimSun" w:hAnsi="SimSun" w:eastAsia="SimSun" w:cs="SimSun"/>
          <w:sz w:val="21"/>
          <w:szCs w:val="21"/>
        </w:rPr>
      </w:pPr>
      <w:bookmarkStart w:name="bookmark51" w:id="72"/>
      <w:bookmarkEnd w:id="72"/>
      <w:r>
        <w:rPr>
          <w:rFonts w:ascii="SimSun" w:hAnsi="SimSun" w:eastAsia="SimSun" w:cs="SimSun"/>
          <w:sz w:val="21"/>
          <w:szCs w:val="21"/>
          <w:b/>
          <w:bCs/>
          <w:spacing w:val="-2"/>
        </w:rPr>
        <w:t>三、应用标准化的注意事项</w:t>
      </w:r>
    </w:p>
    <w:p>
      <w:pPr>
        <w:ind w:right="42" w:firstLine="429"/>
        <w:spacing w:before="220" w:line="251" w:lineRule="auto"/>
        <w:rPr>
          <w:rFonts w:ascii="SimSun" w:hAnsi="SimSun" w:eastAsia="SimSun" w:cs="SimSun"/>
          <w:sz w:val="21"/>
          <w:szCs w:val="21"/>
        </w:rPr>
      </w:pPr>
      <w:r>
        <w:rPr>
          <w:rFonts w:ascii="SimSun" w:hAnsi="SimSun" w:eastAsia="SimSun" w:cs="SimSun"/>
          <w:sz w:val="21"/>
          <w:szCs w:val="21"/>
          <w:spacing w:val="7"/>
        </w:rPr>
        <w:t>(一)选用不同的标准构成，所计算得到的标准化率数值会有所不同，但一般情况下相</w:t>
      </w:r>
      <w:r>
        <w:rPr>
          <w:rFonts w:ascii="SimSun" w:hAnsi="SimSun" w:eastAsia="SimSun" w:cs="SimSun"/>
          <w:sz w:val="21"/>
          <w:szCs w:val="21"/>
        </w:rPr>
        <w:t xml:space="preserve"> </w:t>
      </w:r>
      <w:r>
        <w:rPr>
          <w:rFonts w:ascii="SimSun" w:hAnsi="SimSun" w:eastAsia="SimSun" w:cs="SimSun"/>
          <w:sz w:val="21"/>
          <w:szCs w:val="21"/>
          <w:spacing w:val="-1"/>
        </w:rPr>
        <w:t>互比较的两组资料间的相对水平不变。</w:t>
      </w:r>
    </w:p>
    <w:p>
      <w:pPr>
        <w:ind w:right="46" w:firstLine="429"/>
        <w:spacing w:before="49" w:line="268" w:lineRule="auto"/>
        <w:rPr>
          <w:rFonts w:ascii="SimSun" w:hAnsi="SimSun" w:eastAsia="SimSun" w:cs="SimSun"/>
          <w:sz w:val="16"/>
          <w:szCs w:val="16"/>
        </w:rPr>
      </w:pPr>
      <w:r>
        <w:rPr>
          <w:rFonts w:ascii="SimSun" w:hAnsi="SimSun" w:eastAsia="SimSun" w:cs="SimSun"/>
          <w:sz w:val="21"/>
          <w:szCs w:val="21"/>
          <w:spacing w:val="7"/>
        </w:rPr>
        <w:t>(二)分别比较各小组率时，可以不计算标准化率，而直接进行比较。例如可</w:t>
      </w:r>
      <w:r>
        <w:rPr>
          <w:rFonts w:ascii="SimSun" w:hAnsi="SimSun" w:eastAsia="SimSun" w:cs="SimSun"/>
          <w:sz w:val="21"/>
          <w:szCs w:val="21"/>
          <w:spacing w:val="6"/>
        </w:rPr>
        <w:t>以直接比</w:t>
      </w:r>
      <w:r>
        <w:rPr>
          <w:rFonts w:ascii="SimSun" w:hAnsi="SimSun" w:eastAsia="SimSun" w:cs="SimSun"/>
          <w:sz w:val="21"/>
          <w:szCs w:val="21"/>
        </w:rPr>
        <w:t xml:space="preserve"> </w:t>
      </w:r>
      <w:r>
        <w:rPr>
          <w:rFonts w:ascii="SimSun" w:hAnsi="SimSun" w:eastAsia="SimSun" w:cs="SimSun"/>
          <w:sz w:val="21"/>
          <w:szCs w:val="21"/>
          <w:spacing w:val="1"/>
        </w:rPr>
        <w:t>较甲、乙两县各年龄组的胃癌死亡率，而无需进行标准化。只有在比较总体率时，才需要标</w:t>
      </w:r>
      <w:r>
        <w:rPr>
          <w:rFonts w:ascii="SimSun" w:hAnsi="SimSun" w:eastAsia="SimSun" w:cs="SimSun"/>
          <w:sz w:val="21"/>
          <w:szCs w:val="21"/>
          <w:spacing w:val="17"/>
        </w:rPr>
        <w:t xml:space="preserve"> </w:t>
      </w:r>
      <w:r>
        <w:rPr>
          <w:rFonts w:ascii="SimSun" w:hAnsi="SimSun" w:eastAsia="SimSun" w:cs="SimSun"/>
          <w:sz w:val="16"/>
          <w:szCs w:val="16"/>
          <w:spacing w:val="-4"/>
        </w:rPr>
        <w:t>准 化 。</w:t>
      </w:r>
    </w:p>
    <w:p>
      <w:pPr>
        <w:ind w:right="46" w:firstLine="429"/>
        <w:spacing w:before="81" w:line="254" w:lineRule="auto"/>
        <w:rPr>
          <w:rFonts w:ascii="SimSun" w:hAnsi="SimSun" w:eastAsia="SimSun" w:cs="SimSun"/>
          <w:sz w:val="21"/>
          <w:szCs w:val="21"/>
        </w:rPr>
      </w:pPr>
      <w:r>
        <w:rPr>
          <w:rFonts w:ascii="SimSun" w:hAnsi="SimSun" w:eastAsia="SimSun" w:cs="SimSun"/>
          <w:sz w:val="21"/>
          <w:szCs w:val="21"/>
          <w:spacing w:val="7"/>
        </w:rPr>
        <w:t>(三)标准化后的标准化率，已经不再反映当地的实际水平，它只是在两组资</w:t>
      </w:r>
      <w:r>
        <w:rPr>
          <w:rFonts w:ascii="SimSun" w:hAnsi="SimSun" w:eastAsia="SimSun" w:cs="SimSun"/>
          <w:sz w:val="21"/>
          <w:szCs w:val="21"/>
          <w:spacing w:val="6"/>
        </w:rPr>
        <w:t>料进行比</w:t>
      </w:r>
      <w:r>
        <w:rPr>
          <w:rFonts w:ascii="SimSun" w:hAnsi="SimSun" w:eastAsia="SimSun" w:cs="SimSun"/>
          <w:sz w:val="21"/>
          <w:szCs w:val="21"/>
        </w:rPr>
        <w:t xml:space="preserve"> </w:t>
      </w:r>
      <w:r>
        <w:rPr>
          <w:rFonts w:ascii="SimSun" w:hAnsi="SimSun" w:eastAsia="SimSun" w:cs="SimSun"/>
          <w:sz w:val="21"/>
          <w:szCs w:val="21"/>
          <w:spacing w:val="1"/>
        </w:rPr>
        <w:t>较时反映两者的相对水平。如比较两地胃癌死亡率时，标化死亡率已不是当地实际胃癌死亡</w:t>
      </w:r>
      <w:r>
        <w:rPr>
          <w:rFonts w:ascii="SimSun" w:hAnsi="SimSun" w:eastAsia="SimSun" w:cs="SimSun"/>
          <w:sz w:val="21"/>
          <w:szCs w:val="21"/>
          <w:spacing w:val="17"/>
        </w:rPr>
        <w:t xml:space="preserve"> </w:t>
      </w:r>
      <w:r>
        <w:rPr>
          <w:rFonts w:ascii="SimSun" w:hAnsi="SimSun" w:eastAsia="SimSun" w:cs="SimSun"/>
          <w:sz w:val="21"/>
          <w:szCs w:val="21"/>
        </w:rPr>
        <w:t>水平，它只说明在共同标准下，两地胃癌死亡水平的相对高低。</w:t>
      </w:r>
    </w:p>
    <w:p>
      <w:pPr>
        <w:ind w:firstLine="3629"/>
        <w:spacing w:before="114" w:line="740" w:lineRule="exact"/>
        <w:rPr/>
      </w:pPr>
      <w:r>
        <w:rPr>
          <w:position w:val="-14"/>
        </w:rPr>
        <w:drawing>
          <wp:inline distT="0" distB="0" distL="0" distR="0">
            <wp:extent cx="755709" cy="469950"/>
            <wp:effectExtent l="0" t="0" r="0" b="0"/>
            <wp:docPr id="204" name="IM 204"/>
            <wp:cNvGraphicFramePr/>
            <a:graphic>
              <a:graphicData uri="http://schemas.openxmlformats.org/drawingml/2006/picture">
                <pic:pic>
                  <pic:nvPicPr>
                    <pic:cNvPr id="204" name="IM 204"/>
                    <pic:cNvPicPr/>
                  </pic:nvPicPr>
                  <pic:blipFill>
                    <a:blip r:embed="rId145"/>
                    <a:stretch>
                      <a:fillRect/>
                    </a:stretch>
                  </pic:blipFill>
                  <pic:spPr>
                    <a:xfrm rot="0">
                      <a:off x="0" y="0"/>
                      <a:ext cx="755709" cy="469950"/>
                    </a:xfrm>
                    <a:prstGeom prst="rect">
                      <a:avLst/>
                    </a:prstGeom>
                  </pic:spPr>
                </pic:pic>
              </a:graphicData>
            </a:graphic>
          </wp:inline>
        </w:drawing>
      </w:r>
    </w:p>
    <w:p>
      <w:pPr>
        <w:spacing w:before="138"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35"/>
        </w:rPr>
        <w:t xml:space="preserve"> </w:t>
      </w:r>
      <w:r>
        <w:rPr>
          <w:rFonts w:ascii="SimSun" w:hAnsi="SimSun" w:eastAsia="SimSun" w:cs="SimSun"/>
          <w:sz w:val="21"/>
          <w:szCs w:val="21"/>
          <w:spacing w:val="-1"/>
        </w:rPr>
        <w:t>请将下表资料空白处填写完整。</w:t>
      </w:r>
    </w:p>
    <w:p>
      <w:pPr>
        <w:pStyle w:val="BodyText"/>
        <w:spacing w:line="356" w:lineRule="auto"/>
        <w:rPr/>
      </w:pPr>
      <w:r/>
    </w:p>
    <w:p>
      <w:pPr>
        <w:ind w:left="2992"/>
        <w:spacing w:before="59" w:line="219" w:lineRule="auto"/>
        <w:rPr>
          <w:rFonts w:ascii="SimSun" w:hAnsi="SimSun" w:eastAsia="SimSun" w:cs="SimSun"/>
          <w:sz w:val="18"/>
          <w:szCs w:val="18"/>
        </w:rPr>
      </w:pPr>
      <w:r>
        <w:rPr>
          <w:rFonts w:ascii="SimSun" w:hAnsi="SimSun" w:eastAsia="SimSun" w:cs="SimSun"/>
          <w:sz w:val="18"/>
          <w:szCs w:val="18"/>
          <w:b/>
          <w:bCs/>
          <w:spacing w:val="-3"/>
        </w:rPr>
        <w:t>某地各年龄组恶性肿瘤死亡情况</w:t>
      </w:r>
    </w:p>
    <w:p>
      <w:pPr>
        <w:spacing w:line="17" w:lineRule="exact"/>
        <w:rPr/>
      </w:pPr>
      <w:r/>
    </w:p>
    <w:tbl>
      <w:tblPr>
        <w:tblStyle w:val="TableNormal"/>
        <w:tblW w:w="7739" w:type="dxa"/>
        <w:tblInd w:w="3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42"/>
        <w:gridCol w:w="933"/>
        <w:gridCol w:w="980"/>
        <w:gridCol w:w="1047"/>
        <w:gridCol w:w="2762"/>
        <w:gridCol w:w="1275"/>
      </w:tblGrid>
      <w:tr>
        <w:trPr>
          <w:trHeight w:val="712" w:hRule="atLeast"/>
        </w:trPr>
        <w:tc>
          <w:tcPr>
            <w:tcW w:w="742" w:type="dxa"/>
            <w:vAlign w:val="top"/>
            <w:tcBorders>
              <w:bottom w:val="single" w:color="000000" w:sz="4" w:space="0"/>
              <w:top w:val="single" w:color="000000" w:sz="4" w:space="0"/>
            </w:tcBorders>
          </w:tcPr>
          <w:p>
            <w:pPr>
              <w:pStyle w:val="TableText"/>
              <w:ind w:left="189"/>
              <w:spacing w:before="132" w:line="219" w:lineRule="auto"/>
              <w:rPr/>
            </w:pPr>
            <w:r>
              <w:rPr>
                <w:spacing w:val="-2"/>
              </w:rPr>
              <w:t>年龄</w:t>
            </w:r>
          </w:p>
          <w:p>
            <w:pPr>
              <w:pStyle w:val="TableText"/>
              <w:ind w:left="189"/>
              <w:spacing w:before="67" w:line="221" w:lineRule="auto"/>
              <w:rPr/>
            </w:pPr>
            <w:r>
              <w:rPr>
                <w:spacing w:val="13"/>
              </w:rPr>
              <w:t>(岁)</w:t>
            </w:r>
          </w:p>
        </w:tc>
        <w:tc>
          <w:tcPr>
            <w:tcW w:w="933" w:type="dxa"/>
            <w:vAlign w:val="top"/>
            <w:tcBorders>
              <w:bottom w:val="single" w:color="000000" w:sz="4" w:space="0"/>
              <w:top w:val="single" w:color="000000" w:sz="4" w:space="0"/>
            </w:tcBorders>
          </w:tcPr>
          <w:p>
            <w:pPr>
              <w:pStyle w:val="TableText"/>
              <w:ind w:left="187"/>
              <w:spacing w:before="272" w:line="219" w:lineRule="auto"/>
              <w:rPr/>
            </w:pPr>
            <w:r>
              <w:rPr>
                <w:spacing w:val="-2"/>
              </w:rPr>
              <w:t>人口数</w:t>
            </w:r>
          </w:p>
        </w:tc>
        <w:tc>
          <w:tcPr>
            <w:tcW w:w="980" w:type="dxa"/>
            <w:vAlign w:val="top"/>
            <w:tcBorders>
              <w:bottom w:val="single" w:color="000000" w:sz="4" w:space="0"/>
              <w:top w:val="single" w:color="000000" w:sz="4" w:space="0"/>
            </w:tcBorders>
          </w:tcPr>
          <w:p>
            <w:pPr>
              <w:pStyle w:val="TableText"/>
              <w:ind w:left="192"/>
              <w:spacing w:before="272" w:line="219" w:lineRule="auto"/>
              <w:rPr/>
            </w:pPr>
            <w:r>
              <w:rPr>
                <w:spacing w:val="-2"/>
              </w:rPr>
              <w:t>死亡总数</w:t>
            </w:r>
          </w:p>
        </w:tc>
        <w:tc>
          <w:tcPr>
            <w:tcW w:w="1047" w:type="dxa"/>
            <w:vAlign w:val="top"/>
            <w:tcBorders>
              <w:bottom w:val="single" w:color="000000" w:sz="4" w:space="0"/>
              <w:top w:val="single" w:color="000000" w:sz="4" w:space="0"/>
            </w:tcBorders>
          </w:tcPr>
          <w:p>
            <w:pPr>
              <w:pStyle w:val="TableText"/>
              <w:ind w:left="364" w:right="72" w:hanging="279"/>
              <w:spacing w:before="133" w:line="300" w:lineRule="auto"/>
              <w:rPr/>
            </w:pPr>
            <w:r>
              <w:rPr>
                <w:sz w:val="17"/>
                <w:szCs w:val="17"/>
                <w:spacing w:val="-16"/>
                <w:w w:val="96"/>
              </w:rPr>
              <w:t>其中恶性肿瘤</w:t>
            </w:r>
            <w:r>
              <w:rPr>
                <w:sz w:val="17"/>
                <w:szCs w:val="17"/>
                <w:spacing w:val="4"/>
              </w:rPr>
              <w:t xml:space="preserve"> </w:t>
            </w:r>
            <w:r>
              <w:rPr>
                <w:spacing w:val="-2"/>
              </w:rPr>
              <w:t>死亡数</w:t>
            </w:r>
          </w:p>
        </w:tc>
        <w:tc>
          <w:tcPr>
            <w:tcW w:w="2762" w:type="dxa"/>
            <w:vAlign w:val="top"/>
            <w:tcBorders>
              <w:bottom w:val="single" w:color="000000" w:sz="4" w:space="0"/>
              <w:top w:val="single" w:color="000000" w:sz="4" w:space="0"/>
            </w:tcBorders>
          </w:tcPr>
          <w:p>
            <w:pPr>
              <w:pStyle w:val="TableText"/>
              <w:ind w:left="82"/>
              <w:spacing w:before="132" w:line="222" w:lineRule="auto"/>
              <w:rPr/>
            </w:pPr>
            <w:r>
              <w:rPr>
                <w:sz w:val="17"/>
                <w:szCs w:val="17"/>
                <w:spacing w:val="7"/>
              </w:rPr>
              <w:t>恶</w:t>
            </w:r>
            <w:r>
              <w:rPr>
                <w:spacing w:val="7"/>
              </w:rPr>
              <w:t>性肿瘤死亡</w:t>
            </w:r>
            <w:r>
              <w:rPr>
                <w:spacing w:val="9"/>
              </w:rPr>
              <w:t xml:space="preserve">  </w:t>
            </w:r>
            <w:r>
              <w:rPr>
                <w:spacing w:val="7"/>
              </w:rPr>
              <w:t>恶</w:t>
            </w:r>
            <w:r>
              <w:rPr>
                <w:spacing w:val="-51"/>
              </w:rPr>
              <w:t xml:space="preserve"> </w:t>
            </w:r>
            <w:r>
              <w:rPr>
                <w:spacing w:val="7"/>
              </w:rPr>
              <w:t>性肿瘤死亡</w:t>
            </w:r>
          </w:p>
          <w:p>
            <w:pPr>
              <w:pStyle w:val="TableText"/>
              <w:ind w:left="327"/>
              <w:spacing w:before="73" w:line="221" w:lineRule="auto"/>
              <w:rPr/>
            </w:pPr>
            <w:r>
              <w:rPr>
                <w:spacing w:val="-4"/>
              </w:rPr>
              <w:t>占</w:t>
            </w:r>
            <w:r>
              <w:rPr>
                <w:spacing w:val="-29"/>
              </w:rPr>
              <w:t xml:space="preserve"> </w:t>
            </w:r>
            <w:r>
              <w:rPr>
                <w:spacing w:val="-4"/>
              </w:rPr>
              <w:t>总</w:t>
            </w:r>
            <w:r>
              <w:rPr>
                <w:spacing w:val="-38"/>
              </w:rPr>
              <w:t xml:space="preserve"> </w:t>
            </w:r>
            <w:r>
              <w:rPr>
                <w:spacing w:val="-4"/>
              </w:rPr>
              <w:t>死</w:t>
            </w:r>
            <w:r>
              <w:rPr>
                <w:spacing w:val="-37"/>
              </w:rPr>
              <w:t xml:space="preserve"> </w:t>
            </w:r>
            <w:r>
              <w:rPr>
                <w:spacing w:val="-4"/>
              </w:rPr>
              <w:t>亡</w:t>
            </w:r>
            <w:r>
              <w:rPr>
                <w:spacing w:val="-24"/>
              </w:rPr>
              <w:t xml:space="preserve"> </w:t>
            </w:r>
            <w:r>
              <w:rPr>
                <w:spacing w:val="-4"/>
              </w:rPr>
              <w:t>的</w:t>
            </w:r>
            <w:r>
              <w:rPr>
                <w:spacing w:val="-44"/>
              </w:rPr>
              <w:t xml:space="preserve"> </w:t>
            </w:r>
            <w:r>
              <w:rPr>
                <w:spacing w:val="-4"/>
              </w:rPr>
              <w:t>%</w:t>
            </w:r>
            <w:r>
              <w:rPr>
                <w:spacing w:val="46"/>
              </w:rPr>
              <w:t xml:space="preserve"> </w:t>
            </w:r>
            <w:r>
              <w:rPr>
                <w:spacing w:val="-4"/>
              </w:rPr>
              <w:t>率(1/10万)</w:t>
            </w:r>
          </w:p>
        </w:tc>
        <w:tc>
          <w:tcPr>
            <w:tcW w:w="1275" w:type="dxa"/>
            <w:vAlign w:val="top"/>
            <w:tcBorders>
              <w:bottom w:val="single" w:color="000000" w:sz="4" w:space="0"/>
              <w:top w:val="single" w:color="000000" w:sz="4" w:space="0"/>
            </w:tcBorders>
          </w:tcPr>
          <w:p>
            <w:pPr>
              <w:pStyle w:val="TableText"/>
              <w:ind w:left="325" w:right="196" w:hanging="140"/>
              <w:spacing w:before="132" w:line="289" w:lineRule="auto"/>
              <w:rPr/>
            </w:pPr>
            <w:r>
              <w:rPr>
                <w:spacing w:val="-2"/>
              </w:rPr>
              <w:t>年龄别死亡</w:t>
            </w:r>
            <w:r>
              <w:rPr>
                <w:spacing w:val="1"/>
              </w:rPr>
              <w:t xml:space="preserve"> </w:t>
            </w:r>
            <w:r>
              <w:rPr>
                <w:spacing w:val="9"/>
              </w:rPr>
              <w:t>率(‰)</w:t>
            </w:r>
          </w:p>
        </w:tc>
      </w:tr>
      <w:tr>
        <w:trPr>
          <w:trHeight w:val="445" w:hRule="atLeast"/>
        </w:trPr>
        <w:tc>
          <w:tcPr>
            <w:tcW w:w="742" w:type="dxa"/>
            <w:vAlign w:val="top"/>
            <w:tcBorders>
              <w:top w:val="single" w:color="000000" w:sz="4" w:space="0"/>
            </w:tcBorders>
          </w:tcPr>
          <w:p>
            <w:pPr>
              <w:pStyle w:val="TableText"/>
              <w:ind w:left="300"/>
              <w:spacing w:before="137"/>
              <w:rPr/>
            </w:pPr>
            <w:r>
              <w:rPr>
                <w:spacing w:val="-5"/>
              </w:rPr>
              <w:t>0-</w:t>
            </w:r>
          </w:p>
        </w:tc>
        <w:tc>
          <w:tcPr>
            <w:tcW w:w="933" w:type="dxa"/>
            <w:vAlign w:val="top"/>
            <w:tcBorders>
              <w:top w:val="single" w:color="000000" w:sz="4" w:space="0"/>
            </w:tcBorders>
          </w:tcPr>
          <w:p>
            <w:pPr>
              <w:pStyle w:val="TableText"/>
              <w:ind w:left="228"/>
              <w:spacing w:before="137"/>
              <w:rPr/>
            </w:pPr>
            <w:r>
              <w:rPr>
                <w:spacing w:val="-3"/>
              </w:rPr>
              <w:t>162574</w:t>
            </w:r>
          </w:p>
        </w:tc>
        <w:tc>
          <w:tcPr>
            <w:tcW w:w="980" w:type="dxa"/>
            <w:vAlign w:val="top"/>
            <w:tcBorders>
              <w:top w:val="single" w:color="000000" w:sz="4" w:space="0"/>
            </w:tcBorders>
          </w:tcPr>
          <w:p>
            <w:pPr>
              <w:rPr>
                <w:rFonts w:ascii="Arial"/>
                <w:sz w:val="21"/>
              </w:rPr>
            </w:pPr>
            <w:r/>
          </w:p>
        </w:tc>
        <w:tc>
          <w:tcPr>
            <w:tcW w:w="1047" w:type="dxa"/>
            <w:vAlign w:val="top"/>
            <w:tcBorders>
              <w:top w:val="single" w:color="000000" w:sz="4" w:space="0"/>
            </w:tcBorders>
          </w:tcPr>
          <w:p>
            <w:pPr>
              <w:pStyle w:val="TableText"/>
              <w:ind w:left="584"/>
              <w:spacing w:before="137"/>
              <w:rPr/>
            </w:pPr>
            <w:r>
              <w:rPr/>
              <w:t>8</w:t>
            </w:r>
          </w:p>
        </w:tc>
        <w:tc>
          <w:tcPr>
            <w:tcW w:w="4037" w:type="dxa"/>
            <w:vAlign w:val="top"/>
            <w:gridSpan w:val="2"/>
            <w:tcBorders>
              <w:top w:val="single" w:color="000000" w:sz="4" w:space="0"/>
            </w:tcBorders>
          </w:tcPr>
          <w:p>
            <w:pPr>
              <w:pStyle w:val="TableText"/>
              <w:ind w:left="687"/>
              <w:spacing w:before="138" w:line="239" w:lineRule="auto"/>
              <w:rPr/>
            </w:pPr>
            <w:r>
              <w:rPr>
                <w:spacing w:val="-2"/>
              </w:rPr>
              <w:t>2.91</w:t>
            </w:r>
          </w:p>
        </w:tc>
      </w:tr>
      <w:tr>
        <w:trPr>
          <w:trHeight w:val="438" w:hRule="atLeast"/>
        </w:trPr>
        <w:tc>
          <w:tcPr>
            <w:tcW w:w="742" w:type="dxa"/>
            <w:vAlign w:val="top"/>
          </w:tcPr>
          <w:p>
            <w:pPr>
              <w:pStyle w:val="TableText"/>
              <w:ind w:left="249"/>
              <w:spacing w:before="132"/>
              <w:rPr/>
            </w:pPr>
            <w:r>
              <w:rPr>
                <w:spacing w:val="-4"/>
              </w:rPr>
              <w:t>20-</w:t>
            </w:r>
          </w:p>
        </w:tc>
        <w:tc>
          <w:tcPr>
            <w:tcW w:w="933" w:type="dxa"/>
            <w:vAlign w:val="top"/>
          </w:tcPr>
          <w:p>
            <w:pPr>
              <w:rPr>
                <w:rFonts w:ascii="Arial"/>
                <w:sz w:val="21"/>
              </w:rPr>
            </w:pPr>
            <w:r/>
          </w:p>
        </w:tc>
        <w:tc>
          <w:tcPr>
            <w:tcW w:w="980" w:type="dxa"/>
            <w:vAlign w:val="top"/>
          </w:tcPr>
          <w:p>
            <w:pPr>
              <w:pStyle w:val="TableText"/>
              <w:ind w:left="365"/>
              <w:spacing w:before="132"/>
              <w:rPr/>
            </w:pPr>
            <w:r>
              <w:rPr>
                <w:spacing w:val="-5"/>
              </w:rPr>
              <w:t>130</w:t>
            </w:r>
          </w:p>
        </w:tc>
        <w:tc>
          <w:tcPr>
            <w:tcW w:w="1047" w:type="dxa"/>
            <w:vAlign w:val="top"/>
          </w:tcPr>
          <w:p>
            <w:pPr>
              <w:rPr>
                <w:rFonts w:ascii="Arial"/>
                <w:sz w:val="21"/>
              </w:rPr>
            </w:pPr>
            <w:r/>
          </w:p>
        </w:tc>
        <w:tc>
          <w:tcPr>
            <w:tcW w:w="4037" w:type="dxa"/>
            <w:vAlign w:val="top"/>
            <w:gridSpan w:val="2"/>
          </w:tcPr>
          <w:p>
            <w:pPr>
              <w:pStyle w:val="TableText"/>
              <w:ind w:left="648"/>
              <w:spacing w:before="133" w:line="239" w:lineRule="auto"/>
              <w:rPr/>
            </w:pPr>
            <w:r>
              <w:rPr>
                <w:spacing w:val="-2"/>
              </w:rPr>
              <w:t>20.00</w:t>
            </w:r>
            <w:r>
              <w:rPr>
                <w:spacing w:val="5"/>
              </w:rPr>
              <w:t xml:space="preserve">         </w:t>
            </w:r>
            <w:r>
              <w:rPr>
                <w:spacing w:val="-2"/>
              </w:rPr>
              <w:t>27.19</w:t>
            </w:r>
          </w:p>
        </w:tc>
      </w:tr>
      <w:tr>
        <w:trPr>
          <w:trHeight w:val="419" w:hRule="atLeast"/>
        </w:trPr>
        <w:tc>
          <w:tcPr>
            <w:tcW w:w="742" w:type="dxa"/>
            <w:vAlign w:val="top"/>
          </w:tcPr>
          <w:p>
            <w:pPr>
              <w:pStyle w:val="TableText"/>
              <w:ind w:left="249"/>
              <w:spacing w:before="134"/>
              <w:rPr/>
            </w:pPr>
            <w:r>
              <w:rPr>
                <w:spacing w:val="-3"/>
              </w:rPr>
              <w:t>40-</w:t>
            </w:r>
          </w:p>
        </w:tc>
        <w:tc>
          <w:tcPr>
            <w:tcW w:w="933" w:type="dxa"/>
            <w:vAlign w:val="top"/>
          </w:tcPr>
          <w:p>
            <w:pPr>
              <w:pStyle w:val="TableText"/>
              <w:ind w:left="277"/>
              <w:spacing w:before="134"/>
              <w:rPr/>
            </w:pPr>
            <w:r>
              <w:rPr>
                <w:spacing w:val="-2"/>
              </w:rPr>
              <w:t>60812</w:t>
            </w:r>
          </w:p>
        </w:tc>
        <w:tc>
          <w:tcPr>
            <w:tcW w:w="980" w:type="dxa"/>
            <w:vAlign w:val="top"/>
          </w:tcPr>
          <w:p>
            <w:pPr>
              <w:pStyle w:val="TableText"/>
              <w:ind w:left="365"/>
              <w:spacing w:before="134"/>
              <w:rPr/>
            </w:pPr>
            <w:r>
              <w:rPr>
                <w:spacing w:val="-3"/>
              </w:rPr>
              <w:t>352</w:t>
            </w:r>
          </w:p>
        </w:tc>
        <w:tc>
          <w:tcPr>
            <w:tcW w:w="1047" w:type="dxa"/>
            <w:vAlign w:val="top"/>
          </w:tcPr>
          <w:p>
            <w:pPr>
              <w:pStyle w:val="TableText"/>
              <w:ind w:left="544"/>
              <w:spacing w:before="134"/>
              <w:rPr/>
            </w:pPr>
            <w:r>
              <w:rPr>
                <w:spacing w:val="-2"/>
              </w:rPr>
              <w:t>90</w:t>
            </w:r>
          </w:p>
        </w:tc>
        <w:tc>
          <w:tcPr>
            <w:tcW w:w="4037" w:type="dxa"/>
            <w:vAlign w:val="top"/>
            <w:gridSpan w:val="2"/>
          </w:tcPr>
          <w:p>
            <w:pPr>
              <w:rPr>
                <w:rFonts w:ascii="Arial"/>
                <w:sz w:val="21"/>
              </w:rPr>
            </w:pPr>
            <w:r/>
          </w:p>
        </w:tc>
      </w:tr>
      <w:tr>
        <w:trPr>
          <w:trHeight w:val="372" w:hRule="atLeast"/>
        </w:trPr>
        <w:tc>
          <w:tcPr>
            <w:tcW w:w="742" w:type="dxa"/>
            <w:vAlign w:val="top"/>
            <w:tcBorders>
              <w:bottom w:val="single" w:color="000000" w:sz="4" w:space="0"/>
            </w:tcBorders>
          </w:tcPr>
          <w:p>
            <w:pPr>
              <w:pStyle w:val="TableText"/>
              <w:ind w:left="249"/>
              <w:spacing w:before="115"/>
              <w:rPr/>
            </w:pPr>
            <w:r>
              <w:rPr>
                <w:spacing w:val="-3"/>
              </w:rPr>
              <w:t>60-</w:t>
            </w:r>
          </w:p>
        </w:tc>
        <w:tc>
          <w:tcPr>
            <w:tcW w:w="933" w:type="dxa"/>
            <w:vAlign w:val="top"/>
            <w:tcBorders>
              <w:bottom w:val="single" w:color="000000" w:sz="4" w:space="0"/>
            </w:tcBorders>
          </w:tcPr>
          <w:p>
            <w:pPr>
              <w:rPr>
                <w:rFonts w:ascii="Arial"/>
                <w:sz w:val="21"/>
              </w:rPr>
            </w:pPr>
            <w:r/>
          </w:p>
        </w:tc>
        <w:tc>
          <w:tcPr>
            <w:tcW w:w="980" w:type="dxa"/>
            <w:vAlign w:val="top"/>
            <w:tcBorders>
              <w:bottom w:val="single" w:color="000000" w:sz="4" w:space="0"/>
            </w:tcBorders>
          </w:tcPr>
          <w:p>
            <w:pPr>
              <w:rPr>
                <w:rFonts w:ascii="Arial"/>
                <w:sz w:val="21"/>
              </w:rPr>
            </w:pPr>
            <w:r/>
          </w:p>
        </w:tc>
        <w:tc>
          <w:tcPr>
            <w:tcW w:w="1047" w:type="dxa"/>
            <w:vAlign w:val="top"/>
            <w:tcBorders>
              <w:bottom w:val="single" w:color="000000" w:sz="4" w:space="0"/>
            </w:tcBorders>
          </w:tcPr>
          <w:p>
            <w:pPr>
              <w:rPr>
                <w:rFonts w:ascii="Arial"/>
                <w:sz w:val="21"/>
              </w:rPr>
            </w:pPr>
            <w:r/>
          </w:p>
        </w:tc>
        <w:tc>
          <w:tcPr>
            <w:tcW w:w="4037" w:type="dxa"/>
            <w:vAlign w:val="top"/>
            <w:gridSpan w:val="2"/>
            <w:tcBorders>
              <w:bottom w:val="single" w:color="000000" w:sz="4" w:space="0"/>
            </w:tcBorders>
          </w:tcPr>
          <w:p>
            <w:pPr>
              <w:pStyle w:val="TableText"/>
              <w:ind w:left="777"/>
              <w:spacing w:before="115"/>
              <w:rPr/>
            </w:pPr>
            <w:r>
              <w:rPr>
                <w:spacing w:val="-3"/>
              </w:rPr>
              <w:t>73</w:t>
            </w:r>
          </w:p>
        </w:tc>
      </w:tr>
      <w:tr>
        <w:trPr>
          <w:trHeight w:val="314" w:hRule="atLeast"/>
        </w:trPr>
        <w:tc>
          <w:tcPr>
            <w:tcW w:w="742" w:type="dxa"/>
            <w:vAlign w:val="top"/>
            <w:tcBorders>
              <w:bottom w:val="single" w:color="000000" w:sz="4" w:space="0"/>
              <w:top w:val="single" w:color="000000" w:sz="4" w:space="0"/>
            </w:tcBorders>
          </w:tcPr>
          <w:p>
            <w:pPr>
              <w:pStyle w:val="TableText"/>
              <w:ind w:left="210"/>
              <w:spacing w:before="77" w:line="221" w:lineRule="auto"/>
              <w:rPr/>
            </w:pPr>
            <w:r>
              <w:rPr>
                <w:spacing w:val="-2"/>
              </w:rPr>
              <w:t>合计</w:t>
            </w:r>
          </w:p>
        </w:tc>
        <w:tc>
          <w:tcPr>
            <w:tcW w:w="933" w:type="dxa"/>
            <w:vAlign w:val="top"/>
            <w:tcBorders>
              <w:bottom w:val="single" w:color="000000" w:sz="4" w:space="0"/>
              <w:top w:val="single" w:color="000000" w:sz="4" w:space="0"/>
            </w:tcBorders>
          </w:tcPr>
          <w:p>
            <w:pPr>
              <w:pStyle w:val="TableText"/>
              <w:ind w:left="228"/>
              <w:spacing w:before="94" w:line="215" w:lineRule="auto"/>
              <w:rPr/>
            </w:pPr>
            <w:r>
              <w:rPr>
                <w:spacing w:val="-2"/>
              </w:rPr>
              <w:t>340771</w:t>
            </w:r>
          </w:p>
        </w:tc>
        <w:tc>
          <w:tcPr>
            <w:tcW w:w="980" w:type="dxa"/>
            <w:vAlign w:val="top"/>
            <w:tcBorders>
              <w:bottom w:val="single" w:color="000000" w:sz="4" w:space="0"/>
              <w:top w:val="single" w:color="000000" w:sz="4" w:space="0"/>
            </w:tcBorders>
          </w:tcPr>
          <w:p>
            <w:pPr>
              <w:pStyle w:val="TableText"/>
              <w:ind w:left="324"/>
              <w:spacing w:before="94" w:line="215" w:lineRule="auto"/>
              <w:rPr/>
            </w:pPr>
            <w:r>
              <w:rPr>
                <w:spacing w:val="-4"/>
              </w:rPr>
              <w:t>1454</w:t>
            </w:r>
          </w:p>
        </w:tc>
        <w:tc>
          <w:tcPr>
            <w:tcW w:w="1047" w:type="dxa"/>
            <w:vAlign w:val="top"/>
            <w:tcBorders>
              <w:bottom w:val="single" w:color="000000" w:sz="4" w:space="0"/>
              <w:top w:val="single" w:color="000000" w:sz="4" w:space="0"/>
            </w:tcBorders>
          </w:tcPr>
          <w:p>
            <w:pPr>
              <w:pStyle w:val="TableText"/>
              <w:ind w:left="494"/>
              <w:spacing w:before="94" w:line="215" w:lineRule="auto"/>
              <w:rPr/>
            </w:pPr>
            <w:r>
              <w:rPr>
                <w:spacing w:val="-5"/>
              </w:rPr>
              <w:t>197</w:t>
            </w:r>
          </w:p>
        </w:tc>
        <w:tc>
          <w:tcPr>
            <w:tcW w:w="4037" w:type="dxa"/>
            <w:vAlign w:val="top"/>
            <w:gridSpan w:val="2"/>
            <w:tcBorders>
              <w:bottom w:val="single" w:color="000000" w:sz="4" w:space="0"/>
              <w:top w:val="single" w:color="000000" w:sz="4" w:space="0"/>
            </w:tcBorders>
          </w:tcPr>
          <w:p>
            <w:pPr>
              <w:pStyle w:val="TableText"/>
              <w:ind w:left="648"/>
              <w:spacing w:before="94" w:line="215" w:lineRule="auto"/>
              <w:rPr/>
            </w:pPr>
            <w:r>
              <w:rPr>
                <w:spacing w:val="-4"/>
              </w:rPr>
              <w:t>13.55</w:t>
            </w:r>
          </w:p>
        </w:tc>
      </w:tr>
    </w:tbl>
    <w:p>
      <w:pPr>
        <w:pStyle w:val="BodyText"/>
        <w:rPr/>
      </w:pPr>
      <w:r/>
    </w:p>
    <w:p>
      <w:pPr>
        <w:sectPr>
          <w:headerReference w:type="default" r:id="rId143"/>
          <w:footerReference w:type="default" r:id="rId144"/>
          <w:pgSz w:w="10170" w:h="14500"/>
          <w:pgMar w:top="1310" w:right="829" w:bottom="1221" w:left="829" w:header="847" w:footer="1077" w:gutter="0"/>
        </w:sectPr>
        <w:rPr/>
      </w:pPr>
    </w:p>
    <w:p>
      <w:pPr>
        <w:ind w:left="3001" w:right="1394" w:hanging="2992"/>
        <w:spacing w:before="128" w:line="320" w:lineRule="auto"/>
        <w:rPr>
          <w:rFonts w:ascii="SimSun" w:hAnsi="SimSun" w:eastAsia="SimSun" w:cs="SimSun"/>
          <w:sz w:val="18"/>
          <w:szCs w:val="18"/>
        </w:rPr>
      </w:pPr>
      <w:r>
        <w:rPr>
          <w:rFonts w:ascii="SimSun" w:hAnsi="SimSun" w:eastAsia="SimSun" w:cs="SimSun"/>
          <w:sz w:val="21"/>
          <w:szCs w:val="21"/>
          <w:spacing w:val="6"/>
        </w:rPr>
        <w:t>2.</w:t>
      </w:r>
      <w:r>
        <w:rPr>
          <w:rFonts w:ascii="SimSun" w:hAnsi="SimSun" w:eastAsia="SimSun" w:cs="SimSun"/>
          <w:sz w:val="21"/>
          <w:szCs w:val="21"/>
          <w:spacing w:val="-36"/>
        </w:rPr>
        <w:t xml:space="preserve"> </w:t>
      </w:r>
      <w:r>
        <w:rPr>
          <w:rFonts w:ascii="SimSun" w:hAnsi="SimSun" w:eastAsia="SimSun" w:cs="SimSun"/>
          <w:sz w:val="21"/>
          <w:szCs w:val="21"/>
          <w:spacing w:val="6"/>
        </w:rPr>
        <w:t>某人根据下表资料，说明沙眼20岁组患病率最高，你同意吗?说明理由。</w:t>
      </w:r>
      <w:r>
        <w:rPr>
          <w:rFonts w:ascii="SimSun" w:hAnsi="SimSun" w:eastAsia="SimSun" w:cs="SimSun"/>
          <w:sz w:val="21"/>
          <w:szCs w:val="21"/>
        </w:rPr>
        <w:t xml:space="preserve"> </w:t>
      </w:r>
      <w:bookmarkStart w:name="bookmark192" w:id="73"/>
      <w:bookmarkEnd w:id="73"/>
      <w:r>
        <w:rPr>
          <w:rFonts w:ascii="SimSun" w:hAnsi="SimSun" w:eastAsia="SimSun" w:cs="SimSun"/>
          <w:sz w:val="18"/>
          <w:szCs w:val="18"/>
          <w:b/>
          <w:bCs/>
          <w:spacing w:val="-3"/>
        </w:rPr>
        <w:t>某医院门诊沙眼病人年龄构成比</w:t>
      </w:r>
    </w:p>
    <w:tbl>
      <w:tblPr>
        <w:tblStyle w:val="TableNormal"/>
        <w:tblW w:w="8300" w:type="dxa"/>
        <w:tblInd w:w="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42"/>
        <w:gridCol w:w="907"/>
        <w:gridCol w:w="414"/>
        <w:gridCol w:w="343"/>
        <w:gridCol w:w="765"/>
        <w:gridCol w:w="750"/>
        <w:gridCol w:w="356"/>
        <w:gridCol w:w="393"/>
        <w:gridCol w:w="700"/>
        <w:gridCol w:w="721"/>
        <w:gridCol w:w="357"/>
        <w:gridCol w:w="313"/>
        <w:gridCol w:w="839"/>
      </w:tblGrid>
      <w:tr>
        <w:trPr>
          <w:trHeight w:val="354" w:hRule="atLeast"/>
        </w:trPr>
        <w:tc>
          <w:tcPr>
            <w:tcW w:w="1442" w:type="dxa"/>
            <w:vAlign w:val="top"/>
            <w:vMerge w:val="restart"/>
            <w:tcBorders>
              <w:top w:val="single" w:color="000000" w:sz="4" w:space="0"/>
              <w:bottom w:val="nil"/>
            </w:tcBorders>
          </w:tcPr>
          <w:p>
            <w:pPr>
              <w:pStyle w:val="TableText"/>
              <w:ind w:left="409"/>
              <w:spacing w:before="92" w:line="219" w:lineRule="auto"/>
              <w:rPr/>
            </w:pPr>
            <w:r>
              <w:pict>
                <v:shape id="_x0000_s8" style="position:absolute;margin-left:-61.1011pt;margin-top:17.4945pt;mso-position-vertical-relative:top-margin-area;mso-position-horizontal-relative:right-margin-area;width:63.05pt;height:0.5pt;z-index:251769856;" filled="false" strokecolor="#000000" strokeweight="0.50pt" coordsize="1260,10" coordorigin="0,0" path="m0,5l1260,5m0,5l1260,5e">
                  <v:stroke joinstyle="miter" miterlimit="10"/>
                </v:shape>
              </w:pict>
            </w:r>
            <w:r>
              <w:rPr>
                <w:spacing w:val="-2"/>
              </w:rPr>
              <w:t>年龄组</w:t>
            </w:r>
          </w:p>
          <w:p>
            <w:pPr>
              <w:pStyle w:val="TableText"/>
              <w:ind w:left="409"/>
              <w:spacing w:before="126" w:line="219" w:lineRule="auto"/>
              <w:rPr/>
            </w:pPr>
            <w:r>
              <w:rPr>
                <w:spacing w:val="-2"/>
              </w:rPr>
              <w:t>沙眼人数</w:t>
            </w:r>
          </w:p>
        </w:tc>
        <w:tc>
          <w:tcPr>
            <w:tcW w:w="907" w:type="dxa"/>
            <w:vAlign w:val="top"/>
            <w:tcBorders>
              <w:bottom w:val="single" w:color="000000" w:sz="4" w:space="0"/>
              <w:top w:val="single" w:color="000000" w:sz="4" w:space="0"/>
            </w:tcBorders>
          </w:tcPr>
          <w:p>
            <w:pPr>
              <w:pStyle w:val="TableText"/>
              <w:ind w:left="417"/>
              <w:spacing w:before="109"/>
              <w:rPr/>
            </w:pPr>
            <w:r>
              <w:rPr>
                <w:spacing w:val="-5"/>
              </w:rPr>
              <w:t>0-</w:t>
            </w:r>
          </w:p>
        </w:tc>
        <w:tc>
          <w:tcPr>
            <w:tcW w:w="757" w:type="dxa"/>
            <w:vAlign w:val="top"/>
            <w:gridSpan w:val="2"/>
            <w:tcBorders>
              <w:bottom w:val="single" w:color="000000" w:sz="4" w:space="0"/>
              <w:top w:val="single" w:color="000000" w:sz="4" w:space="0"/>
            </w:tcBorders>
          </w:tcPr>
          <w:p>
            <w:pPr>
              <w:pStyle w:val="TableText"/>
              <w:ind w:left="291"/>
              <w:spacing w:before="109"/>
              <w:rPr/>
            </w:pPr>
            <w:r>
              <w:rPr>
                <w:spacing w:val="-7"/>
              </w:rPr>
              <w:t>10-</w:t>
            </w:r>
          </w:p>
        </w:tc>
        <w:tc>
          <w:tcPr>
            <w:tcW w:w="765" w:type="dxa"/>
            <w:vAlign w:val="top"/>
            <w:tcBorders>
              <w:bottom w:val="single" w:color="000000" w:sz="4" w:space="0"/>
              <w:top w:val="single" w:color="000000" w:sz="4" w:space="0"/>
            </w:tcBorders>
          </w:tcPr>
          <w:p>
            <w:pPr>
              <w:pStyle w:val="TableText"/>
              <w:ind w:left="264"/>
              <w:spacing w:before="109"/>
              <w:rPr/>
            </w:pPr>
            <w:r>
              <w:rPr>
                <w:spacing w:val="-4"/>
              </w:rPr>
              <w:t>20-</w:t>
            </w:r>
          </w:p>
        </w:tc>
        <w:tc>
          <w:tcPr>
            <w:tcW w:w="750" w:type="dxa"/>
            <w:vAlign w:val="top"/>
            <w:tcBorders>
              <w:bottom w:val="single" w:color="000000" w:sz="4" w:space="0"/>
              <w:top w:val="single" w:color="000000" w:sz="4" w:space="0"/>
            </w:tcBorders>
          </w:tcPr>
          <w:p>
            <w:pPr>
              <w:pStyle w:val="TableText"/>
              <w:ind w:left="248"/>
              <w:spacing w:before="109"/>
              <w:rPr/>
            </w:pPr>
            <w:r>
              <w:rPr>
                <w:spacing w:val="-4"/>
              </w:rPr>
              <w:t>30-</w:t>
            </w:r>
          </w:p>
        </w:tc>
        <w:tc>
          <w:tcPr>
            <w:tcW w:w="749" w:type="dxa"/>
            <w:vAlign w:val="top"/>
            <w:gridSpan w:val="2"/>
            <w:tcBorders>
              <w:bottom w:val="single" w:color="000000" w:sz="4" w:space="0"/>
              <w:top w:val="single" w:color="000000" w:sz="4" w:space="0"/>
            </w:tcBorders>
          </w:tcPr>
          <w:p>
            <w:pPr>
              <w:pStyle w:val="TableText"/>
              <w:ind w:left="249"/>
              <w:spacing w:before="109"/>
              <w:rPr/>
            </w:pPr>
            <w:r>
              <w:rPr>
                <w:spacing w:val="-3"/>
              </w:rPr>
              <w:t>40-</w:t>
            </w:r>
          </w:p>
        </w:tc>
        <w:tc>
          <w:tcPr>
            <w:tcW w:w="700" w:type="dxa"/>
            <w:vAlign w:val="top"/>
            <w:tcBorders>
              <w:bottom w:val="single" w:color="000000" w:sz="4" w:space="0"/>
              <w:top w:val="single" w:color="000000" w:sz="4" w:space="0"/>
            </w:tcBorders>
          </w:tcPr>
          <w:p>
            <w:pPr>
              <w:pStyle w:val="TableText"/>
              <w:ind w:left="209"/>
              <w:spacing w:before="109"/>
              <w:rPr/>
            </w:pPr>
            <w:r>
              <w:rPr>
                <w:spacing w:val="-4"/>
              </w:rPr>
              <w:t>50-</w:t>
            </w:r>
          </w:p>
        </w:tc>
        <w:tc>
          <w:tcPr>
            <w:tcW w:w="721" w:type="dxa"/>
            <w:vAlign w:val="top"/>
            <w:tcBorders>
              <w:bottom w:val="single" w:color="000000" w:sz="4" w:space="0"/>
              <w:top w:val="single" w:color="000000" w:sz="4" w:space="0"/>
            </w:tcBorders>
          </w:tcPr>
          <w:p>
            <w:pPr>
              <w:pStyle w:val="TableText"/>
              <w:ind w:left="239"/>
              <w:spacing w:before="109"/>
              <w:rPr/>
            </w:pPr>
            <w:r>
              <w:rPr>
                <w:spacing w:val="-3"/>
              </w:rPr>
              <w:t>60-</w:t>
            </w:r>
          </w:p>
        </w:tc>
        <w:tc>
          <w:tcPr>
            <w:tcW w:w="670" w:type="dxa"/>
            <w:vAlign w:val="top"/>
            <w:gridSpan w:val="2"/>
            <w:tcBorders>
              <w:bottom w:val="single" w:color="000000" w:sz="4" w:space="0"/>
              <w:top w:val="single" w:color="000000" w:sz="4" w:space="0"/>
            </w:tcBorders>
          </w:tcPr>
          <w:p>
            <w:pPr>
              <w:pStyle w:val="TableText"/>
              <w:ind w:left="239"/>
              <w:spacing w:before="109"/>
              <w:rPr/>
            </w:pPr>
            <w:r>
              <w:rPr>
                <w:spacing w:val="-4"/>
              </w:rPr>
              <w:t>70-</w:t>
            </w:r>
          </w:p>
        </w:tc>
        <w:tc>
          <w:tcPr>
            <w:tcW w:w="839" w:type="dxa"/>
            <w:vAlign w:val="top"/>
            <w:tcBorders>
              <w:bottom w:val="single" w:color="000000" w:sz="4" w:space="0"/>
              <w:top w:val="single" w:color="000000" w:sz="4" w:space="0"/>
            </w:tcBorders>
          </w:tcPr>
          <w:p>
            <w:pPr>
              <w:pStyle w:val="TableText"/>
              <w:ind w:left="248"/>
              <w:spacing w:before="93" w:line="221" w:lineRule="auto"/>
              <w:rPr/>
            </w:pPr>
            <w:r>
              <w:rPr>
                <w:spacing w:val="-2"/>
              </w:rPr>
              <w:t>合计</w:t>
            </w:r>
          </w:p>
        </w:tc>
      </w:tr>
      <w:tr>
        <w:trPr>
          <w:trHeight w:val="321" w:hRule="atLeast"/>
        </w:trPr>
        <w:tc>
          <w:tcPr>
            <w:tcW w:w="1442" w:type="dxa"/>
            <w:vAlign w:val="top"/>
            <w:vMerge w:val="continue"/>
            <w:tcBorders>
              <w:top w:val="nil"/>
            </w:tcBorders>
          </w:tcPr>
          <w:p>
            <w:pPr>
              <w:rPr>
                <w:rFonts w:ascii="Arial"/>
                <w:sz w:val="21"/>
              </w:rPr>
            </w:pPr>
            <w:r/>
          </w:p>
        </w:tc>
        <w:tc>
          <w:tcPr>
            <w:tcW w:w="907" w:type="dxa"/>
            <w:vAlign w:val="top"/>
            <w:tcBorders>
              <w:top w:val="single" w:color="000000" w:sz="4" w:space="0"/>
            </w:tcBorders>
          </w:tcPr>
          <w:p>
            <w:pPr>
              <w:pStyle w:val="TableText"/>
              <w:ind w:left="417"/>
              <w:spacing w:before="85" w:line="231" w:lineRule="auto"/>
              <w:rPr/>
            </w:pPr>
            <w:r>
              <w:rPr>
                <w:spacing w:val="-3"/>
              </w:rPr>
              <w:t>21</w:t>
            </w:r>
          </w:p>
        </w:tc>
        <w:tc>
          <w:tcPr>
            <w:tcW w:w="757" w:type="dxa"/>
            <w:vAlign w:val="top"/>
            <w:gridSpan w:val="2"/>
            <w:tcBorders>
              <w:top w:val="single" w:color="000000" w:sz="4" w:space="0"/>
            </w:tcBorders>
          </w:tcPr>
          <w:p>
            <w:pPr>
              <w:pStyle w:val="TableText"/>
              <w:ind w:left="330"/>
              <w:spacing w:before="85" w:line="231" w:lineRule="auto"/>
              <w:rPr/>
            </w:pPr>
            <w:r>
              <w:rPr>
                <w:spacing w:val="-2"/>
              </w:rPr>
              <w:t>45</w:t>
            </w:r>
          </w:p>
        </w:tc>
        <w:tc>
          <w:tcPr>
            <w:tcW w:w="765" w:type="dxa"/>
            <w:vAlign w:val="top"/>
            <w:tcBorders>
              <w:top w:val="single" w:color="000000" w:sz="4" w:space="0"/>
            </w:tcBorders>
          </w:tcPr>
          <w:p>
            <w:pPr>
              <w:pStyle w:val="TableText"/>
              <w:ind w:left="264"/>
              <w:spacing w:before="85" w:line="231" w:lineRule="auto"/>
              <w:rPr/>
            </w:pPr>
            <w:r>
              <w:rPr>
                <w:spacing w:val="-5"/>
              </w:rPr>
              <w:t>184</w:t>
            </w:r>
          </w:p>
        </w:tc>
        <w:tc>
          <w:tcPr>
            <w:tcW w:w="750" w:type="dxa"/>
            <w:vAlign w:val="top"/>
            <w:tcBorders>
              <w:top w:val="single" w:color="000000" w:sz="4" w:space="0"/>
            </w:tcBorders>
          </w:tcPr>
          <w:p>
            <w:pPr>
              <w:pStyle w:val="TableText"/>
              <w:ind w:left="248"/>
              <w:spacing w:before="85" w:line="231" w:lineRule="auto"/>
              <w:rPr/>
            </w:pPr>
            <w:r>
              <w:rPr>
                <w:spacing w:val="-5"/>
              </w:rPr>
              <w:t>142</w:t>
            </w:r>
          </w:p>
        </w:tc>
        <w:tc>
          <w:tcPr>
            <w:tcW w:w="749" w:type="dxa"/>
            <w:vAlign w:val="top"/>
            <w:gridSpan w:val="2"/>
            <w:tcBorders>
              <w:top w:val="single" w:color="000000" w:sz="4" w:space="0"/>
            </w:tcBorders>
          </w:tcPr>
          <w:p>
            <w:pPr>
              <w:pStyle w:val="TableText"/>
              <w:ind w:left="288"/>
              <w:spacing w:before="85" w:line="231" w:lineRule="auto"/>
              <w:rPr/>
            </w:pPr>
            <w:r>
              <w:rPr>
                <w:spacing w:val="-2"/>
              </w:rPr>
              <w:t>85</w:t>
            </w:r>
          </w:p>
        </w:tc>
        <w:tc>
          <w:tcPr>
            <w:tcW w:w="700" w:type="dxa"/>
            <w:vAlign w:val="top"/>
            <w:tcBorders>
              <w:top w:val="single" w:color="000000" w:sz="4" w:space="0"/>
            </w:tcBorders>
          </w:tcPr>
          <w:p>
            <w:pPr>
              <w:pStyle w:val="TableText"/>
              <w:ind w:left="260"/>
              <w:spacing w:before="85" w:line="231" w:lineRule="auto"/>
              <w:rPr/>
            </w:pPr>
            <w:r>
              <w:rPr>
                <w:spacing w:val="-3"/>
              </w:rPr>
              <w:t>38</w:t>
            </w:r>
          </w:p>
        </w:tc>
        <w:tc>
          <w:tcPr>
            <w:tcW w:w="721" w:type="dxa"/>
            <w:vAlign w:val="top"/>
            <w:tcBorders>
              <w:top w:val="single" w:color="000000" w:sz="4" w:space="0"/>
            </w:tcBorders>
          </w:tcPr>
          <w:p>
            <w:pPr>
              <w:pStyle w:val="TableText"/>
              <w:ind w:left="280"/>
              <w:spacing w:before="85" w:line="231" w:lineRule="auto"/>
              <w:rPr/>
            </w:pPr>
            <w:r>
              <w:rPr>
                <w:spacing w:val="-6"/>
              </w:rPr>
              <w:t>12</w:t>
            </w:r>
          </w:p>
        </w:tc>
        <w:tc>
          <w:tcPr>
            <w:tcW w:w="670" w:type="dxa"/>
            <w:vAlign w:val="top"/>
            <w:gridSpan w:val="2"/>
            <w:tcBorders>
              <w:top w:val="single" w:color="000000" w:sz="4" w:space="0"/>
            </w:tcBorders>
          </w:tcPr>
          <w:p>
            <w:pPr>
              <w:pStyle w:val="TableText"/>
              <w:ind w:left="329"/>
              <w:spacing w:before="85" w:line="231" w:lineRule="auto"/>
              <w:rPr/>
            </w:pPr>
            <w:r>
              <w:rPr/>
              <w:t>7</w:t>
            </w:r>
          </w:p>
        </w:tc>
        <w:tc>
          <w:tcPr>
            <w:tcW w:w="839" w:type="dxa"/>
            <w:vAlign w:val="top"/>
            <w:tcBorders>
              <w:top w:val="single" w:color="000000" w:sz="4" w:space="0"/>
            </w:tcBorders>
          </w:tcPr>
          <w:p>
            <w:pPr>
              <w:pStyle w:val="TableText"/>
              <w:ind w:left="299"/>
              <w:spacing w:before="85" w:line="231" w:lineRule="auto"/>
              <w:rPr/>
            </w:pPr>
            <w:r>
              <w:rPr>
                <w:spacing w:val="-3"/>
              </w:rPr>
              <w:t>534</w:t>
            </w:r>
          </w:p>
        </w:tc>
      </w:tr>
      <w:tr>
        <w:trPr>
          <w:trHeight w:val="2178" w:hRule="atLeast"/>
        </w:trPr>
        <w:tc>
          <w:tcPr>
            <w:tcW w:w="8300" w:type="dxa"/>
            <w:vAlign w:val="top"/>
            <w:gridSpan w:val="13"/>
          </w:tcPr>
          <w:p>
            <w:pPr>
              <w:pStyle w:val="TableText"/>
              <w:ind w:left="409"/>
              <w:spacing w:before="77" w:line="233" w:lineRule="auto"/>
              <w:rPr/>
            </w:pPr>
            <w:r>
              <w:rPr>
                <w:spacing w:val="-2"/>
                <w:position w:val="1"/>
              </w:rPr>
              <w:t>构成比%        </w:t>
            </w:r>
            <w:r>
              <w:rPr>
                <w:spacing w:val="-2"/>
              </w:rPr>
              <w:t>3.93</w:t>
            </w:r>
            <w:r>
              <w:rPr>
                <w:spacing w:val="4"/>
              </w:rPr>
              <w:t xml:space="preserve">     </w:t>
            </w:r>
            <w:r>
              <w:rPr>
                <w:spacing w:val="-2"/>
              </w:rPr>
              <w:t>8.43</w:t>
            </w:r>
            <w:r>
              <w:rPr>
                <w:spacing w:val="-3"/>
              </w:rPr>
              <w:t xml:space="preserve">    34.46</w:t>
            </w:r>
            <w:r>
              <w:rPr>
                <w:spacing w:val="13"/>
              </w:rPr>
              <w:t xml:space="preserve">   </w:t>
            </w:r>
            <w:r>
              <w:rPr>
                <w:spacing w:val="-3"/>
              </w:rPr>
              <w:t>26.59</w:t>
            </w:r>
            <w:r>
              <w:rPr>
                <w:spacing w:val="14"/>
              </w:rPr>
              <w:t xml:space="preserve">   </w:t>
            </w:r>
            <w:r>
              <w:rPr>
                <w:spacing w:val="-3"/>
              </w:rPr>
              <w:t>15.92    7.12    2.25    1.31    100.00</w:t>
            </w:r>
          </w:p>
          <w:tbl>
            <w:tblPr>
              <w:tblStyle w:val="TableNormal"/>
              <w:tblW w:w="829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7"/>
              <w:gridCol w:w="1006"/>
              <w:gridCol w:w="1263"/>
              <w:gridCol w:w="1100"/>
              <w:gridCol w:w="1096"/>
              <w:gridCol w:w="1117"/>
              <w:gridCol w:w="1110"/>
            </w:tblGrid>
            <w:tr>
              <w:trPr>
                <w:trHeight w:val="1048" w:hRule="atLeast"/>
              </w:trPr>
              <w:tc>
                <w:tcPr>
                  <w:tcW w:w="8299" w:type="dxa"/>
                  <w:vAlign w:val="top"/>
                  <w:gridSpan w:val="7"/>
                  <w:tcBorders>
                    <w:bottom w:val="single" w:color="000000" w:sz="4" w:space="0"/>
                    <w:top w:val="single" w:color="000000" w:sz="4" w:space="0"/>
                  </w:tcBorders>
                </w:tcPr>
                <w:p>
                  <w:pPr>
                    <w:spacing w:line="323" w:lineRule="auto"/>
                    <w:rPr>
                      <w:rFonts w:ascii="Arial"/>
                      <w:sz w:val="21"/>
                    </w:rPr>
                  </w:pPr>
                  <w:r/>
                </w:p>
                <w:p>
                  <w:pPr>
                    <w:pStyle w:val="TableText"/>
                    <w:ind w:left="2902" w:right="2124" w:hanging="2902"/>
                    <w:spacing w:before="68" w:line="305" w:lineRule="auto"/>
                    <w:rPr/>
                  </w:pPr>
                  <w:r>
                    <w:rPr>
                      <w:sz w:val="21"/>
                      <w:szCs w:val="21"/>
                      <w:spacing w:val="1"/>
                    </w:rPr>
                    <w:t>3.</w:t>
                  </w:r>
                  <w:r>
                    <w:rPr>
                      <w:sz w:val="21"/>
                      <w:szCs w:val="21"/>
                      <w:spacing w:val="-43"/>
                    </w:rPr>
                    <w:t xml:space="preserve"> </w:t>
                  </w:r>
                  <w:r>
                    <w:rPr>
                      <w:sz w:val="21"/>
                      <w:szCs w:val="21"/>
                      <w:spacing w:val="1"/>
                    </w:rPr>
                    <w:t>试就下表资料分析比较甲、乙两医院乳腺癌</w:t>
                  </w:r>
                  <w:r>
                    <w:rPr>
                      <w:sz w:val="21"/>
                      <w:szCs w:val="21"/>
                    </w:rPr>
                    <w:t>术后标准化生存率。 </w:t>
                  </w:r>
                  <w:r>
                    <w:rPr>
                      <w:b/>
                      <w:bCs/>
                      <w:spacing w:val="-2"/>
                    </w:rPr>
                    <w:t>甲乙两医院乳腺癌术后五年生存率</w:t>
                  </w:r>
                </w:p>
              </w:tc>
            </w:tr>
            <w:tr>
              <w:trPr>
                <w:trHeight w:val="239" w:hRule="atLeast"/>
              </w:trPr>
              <w:tc>
                <w:tcPr>
                  <w:tcW w:w="1607" w:type="dxa"/>
                  <w:vAlign w:val="top"/>
                  <w:tcBorders>
                    <w:bottom w:val="single" w:color="000000" w:sz="4" w:space="0"/>
                    <w:top w:val="single" w:color="000000" w:sz="4" w:space="0"/>
                  </w:tcBorders>
                </w:tcPr>
                <w:p>
                  <w:pPr>
                    <w:pStyle w:val="TableText"/>
                    <w:ind w:left="570"/>
                    <w:spacing w:before="33" w:line="201" w:lineRule="auto"/>
                    <w:rPr/>
                  </w:pPr>
                  <w:r>
                    <w:rPr>
                      <w:spacing w:val="-2"/>
                    </w:rPr>
                    <w:t>腋下淋巴</w:t>
                  </w:r>
                </w:p>
              </w:tc>
              <w:tc>
                <w:tcPr>
                  <w:tcW w:w="1006" w:type="dxa"/>
                  <w:vAlign w:val="top"/>
                  <w:tcBorders>
                    <w:bottom w:val="single" w:color="000000" w:sz="4" w:space="0"/>
                    <w:top w:val="single" w:color="000000" w:sz="4" w:space="0"/>
                  </w:tcBorders>
                </w:tcPr>
                <w:p>
                  <w:pPr>
                    <w:spacing w:line="229" w:lineRule="exact"/>
                    <w:rPr>
                      <w:rFonts w:ascii="Arial"/>
                      <w:sz w:val="19"/>
                    </w:rPr>
                  </w:pPr>
                  <w:r/>
                </w:p>
              </w:tc>
              <w:tc>
                <w:tcPr>
                  <w:tcW w:w="1263" w:type="dxa"/>
                  <w:vAlign w:val="top"/>
                  <w:tcBorders>
                    <w:bottom w:val="single" w:color="000000" w:sz="4" w:space="0"/>
                    <w:top w:val="single" w:color="000000" w:sz="4" w:space="0"/>
                  </w:tcBorders>
                </w:tcPr>
                <w:p>
                  <w:pPr>
                    <w:pStyle w:val="TableText"/>
                    <w:ind w:left="177"/>
                    <w:spacing w:before="34" w:line="199" w:lineRule="auto"/>
                    <w:rPr/>
                  </w:pPr>
                  <w:r>
                    <w:rPr>
                      <w:spacing w:val="3"/>
                    </w:rPr>
                    <w:t>甲医院</w:t>
                  </w:r>
                </w:p>
              </w:tc>
              <w:tc>
                <w:tcPr>
                  <w:tcW w:w="1100" w:type="dxa"/>
                  <w:vAlign w:val="top"/>
                  <w:tcBorders>
                    <w:bottom w:val="single" w:color="000000" w:sz="4" w:space="0"/>
                    <w:top w:val="single" w:color="000000" w:sz="4" w:space="0"/>
                  </w:tcBorders>
                </w:tcPr>
                <w:p>
                  <w:pPr>
                    <w:spacing w:line="229" w:lineRule="exact"/>
                    <w:rPr>
                      <w:rFonts w:ascii="Arial"/>
                      <w:sz w:val="19"/>
                    </w:rPr>
                  </w:pPr>
                  <w:r/>
                </w:p>
              </w:tc>
              <w:tc>
                <w:tcPr>
                  <w:tcW w:w="1096" w:type="dxa"/>
                  <w:vAlign w:val="top"/>
                  <w:tcBorders>
                    <w:bottom w:val="single" w:color="000000" w:sz="4" w:space="0"/>
                    <w:top w:val="single" w:color="000000" w:sz="4" w:space="0"/>
                  </w:tcBorders>
                </w:tcPr>
                <w:p>
                  <w:pPr>
                    <w:spacing w:line="229" w:lineRule="exact"/>
                    <w:rPr>
                      <w:rFonts w:ascii="Arial"/>
                      <w:sz w:val="19"/>
                    </w:rPr>
                  </w:pPr>
                  <w:r/>
                </w:p>
              </w:tc>
              <w:tc>
                <w:tcPr>
                  <w:tcW w:w="1117" w:type="dxa"/>
                  <w:vAlign w:val="top"/>
                  <w:tcBorders>
                    <w:bottom w:val="single" w:color="000000" w:sz="4" w:space="0"/>
                    <w:top w:val="single" w:color="000000" w:sz="4" w:space="0"/>
                  </w:tcBorders>
                </w:tcPr>
                <w:p>
                  <w:pPr>
                    <w:pStyle w:val="TableText"/>
                    <w:ind w:left="297"/>
                    <w:spacing w:before="34" w:line="199" w:lineRule="auto"/>
                    <w:rPr/>
                  </w:pPr>
                  <w:r>
                    <w:rPr>
                      <w:spacing w:val="3"/>
                    </w:rPr>
                    <w:t>乙医院</w:t>
                  </w:r>
                </w:p>
              </w:tc>
              <w:tc>
                <w:tcPr>
                  <w:tcW w:w="1110" w:type="dxa"/>
                  <w:vAlign w:val="top"/>
                  <w:tcBorders>
                    <w:bottom w:val="single" w:color="000000" w:sz="4" w:space="0"/>
                    <w:top w:val="single" w:color="000000" w:sz="4" w:space="0"/>
                  </w:tcBorders>
                </w:tcPr>
                <w:p>
                  <w:pPr>
                    <w:spacing w:line="229" w:lineRule="exact"/>
                    <w:rPr>
                      <w:rFonts w:ascii="Arial"/>
                      <w:sz w:val="19"/>
                    </w:rPr>
                  </w:pPr>
                  <w:r/>
                </w:p>
              </w:tc>
            </w:tr>
            <w:tr>
              <w:trPr>
                <w:trHeight w:val="283" w:hRule="atLeast"/>
              </w:trPr>
              <w:tc>
                <w:tcPr>
                  <w:tcW w:w="1607" w:type="dxa"/>
                  <w:vAlign w:val="top"/>
                  <w:tcBorders>
                    <w:bottom w:val="single" w:color="000000" w:sz="4" w:space="0"/>
                    <w:top w:val="single" w:color="000000" w:sz="4" w:space="0"/>
                  </w:tcBorders>
                </w:tcPr>
                <w:p>
                  <w:pPr>
                    <w:pStyle w:val="TableText"/>
                    <w:ind w:left="570"/>
                    <w:spacing w:before="56" w:line="220" w:lineRule="auto"/>
                    <w:rPr/>
                  </w:pPr>
                  <w:r>
                    <w:rPr>
                      <w:spacing w:val="-2"/>
                    </w:rPr>
                    <w:t>转移情况</w:t>
                  </w:r>
                </w:p>
              </w:tc>
              <w:tc>
                <w:tcPr>
                  <w:tcW w:w="1006" w:type="dxa"/>
                  <w:vAlign w:val="top"/>
                  <w:tcBorders>
                    <w:bottom w:val="single" w:color="000000" w:sz="4" w:space="0"/>
                    <w:top w:val="single" w:color="000000" w:sz="4" w:space="0"/>
                  </w:tcBorders>
                </w:tcPr>
                <w:p>
                  <w:pPr>
                    <w:pStyle w:val="TableText"/>
                    <w:ind w:left="333"/>
                    <w:spacing w:before="55" w:line="219" w:lineRule="auto"/>
                    <w:rPr/>
                  </w:pPr>
                  <w:r>
                    <w:rPr>
                      <w:spacing w:val="-2"/>
                    </w:rPr>
                    <w:t>病例数</w:t>
                  </w:r>
                </w:p>
              </w:tc>
              <w:tc>
                <w:tcPr>
                  <w:tcW w:w="1263" w:type="dxa"/>
                  <w:vAlign w:val="top"/>
                  <w:tcBorders>
                    <w:bottom w:val="single" w:color="000000" w:sz="4" w:space="0"/>
                    <w:top w:val="single" w:color="000000" w:sz="4" w:space="0"/>
                  </w:tcBorders>
                </w:tcPr>
                <w:p>
                  <w:pPr>
                    <w:pStyle w:val="TableText"/>
                    <w:ind w:left="446"/>
                    <w:spacing w:before="55" w:line="219" w:lineRule="auto"/>
                    <w:rPr/>
                  </w:pPr>
                  <w:r>
                    <w:rPr>
                      <w:spacing w:val="-2"/>
                    </w:rPr>
                    <w:t>生存数</w:t>
                  </w:r>
                </w:p>
              </w:tc>
              <w:tc>
                <w:tcPr>
                  <w:tcW w:w="1100" w:type="dxa"/>
                  <w:vAlign w:val="top"/>
                  <w:tcBorders>
                    <w:bottom w:val="single" w:color="000000" w:sz="4" w:space="0"/>
                    <w:top w:val="single" w:color="000000" w:sz="4" w:space="0"/>
                  </w:tcBorders>
                </w:tcPr>
                <w:p>
                  <w:pPr>
                    <w:pStyle w:val="TableText"/>
                    <w:ind w:left="293"/>
                    <w:spacing w:before="55" w:line="219" w:lineRule="auto"/>
                    <w:rPr/>
                  </w:pPr>
                  <w:r>
                    <w:rPr>
                      <w:spacing w:val="-2"/>
                    </w:rPr>
                    <w:t>生存率</w:t>
                  </w:r>
                </w:p>
              </w:tc>
              <w:tc>
                <w:tcPr>
                  <w:tcW w:w="1096" w:type="dxa"/>
                  <w:vAlign w:val="top"/>
                  <w:tcBorders>
                    <w:bottom w:val="single" w:color="000000" w:sz="4" w:space="0"/>
                    <w:top w:val="single" w:color="000000" w:sz="4" w:space="0"/>
                  </w:tcBorders>
                </w:tcPr>
                <w:p>
                  <w:pPr>
                    <w:pStyle w:val="TableText"/>
                    <w:ind w:left="283"/>
                    <w:spacing w:before="55" w:line="219" w:lineRule="auto"/>
                    <w:rPr/>
                  </w:pPr>
                  <w:r>
                    <w:rPr>
                      <w:spacing w:val="-2"/>
                    </w:rPr>
                    <w:t>病例数</w:t>
                  </w:r>
                </w:p>
              </w:tc>
              <w:tc>
                <w:tcPr>
                  <w:tcW w:w="1117" w:type="dxa"/>
                  <w:vAlign w:val="top"/>
                  <w:tcBorders>
                    <w:bottom w:val="single" w:color="000000" w:sz="4" w:space="0"/>
                    <w:top w:val="single" w:color="000000" w:sz="4" w:space="0"/>
                  </w:tcBorders>
                </w:tcPr>
                <w:p>
                  <w:pPr>
                    <w:pStyle w:val="TableText"/>
                    <w:ind w:left="287"/>
                    <w:spacing w:before="55" w:line="219" w:lineRule="auto"/>
                    <w:rPr/>
                  </w:pPr>
                  <w:r>
                    <w:rPr>
                      <w:spacing w:val="-2"/>
                    </w:rPr>
                    <w:t>生存数</w:t>
                  </w:r>
                </w:p>
              </w:tc>
              <w:tc>
                <w:tcPr>
                  <w:tcW w:w="1110" w:type="dxa"/>
                  <w:vAlign w:val="top"/>
                  <w:tcBorders>
                    <w:bottom w:val="single" w:color="000000" w:sz="4" w:space="0"/>
                    <w:top w:val="single" w:color="000000" w:sz="4" w:space="0"/>
                  </w:tcBorders>
                </w:tcPr>
                <w:p>
                  <w:pPr>
                    <w:pStyle w:val="TableText"/>
                    <w:ind w:left="280"/>
                    <w:spacing w:before="55" w:line="219" w:lineRule="auto"/>
                    <w:rPr/>
                  </w:pPr>
                  <w:r>
                    <w:rPr>
                      <w:spacing w:val="-2"/>
                    </w:rPr>
                    <w:t>生存率</w:t>
                  </w:r>
                </w:p>
              </w:tc>
            </w:tr>
          </w:tbl>
          <w:p>
            <w:pPr>
              <w:pStyle w:val="TableText"/>
              <w:ind w:left="840"/>
              <w:spacing w:before="42" w:line="195" w:lineRule="auto"/>
              <w:rPr/>
            </w:pPr>
            <w:r>
              <w:rPr>
                <w:spacing w:val="-3"/>
                <w:position w:val="1"/>
              </w:rPr>
              <w:t>无</w:t>
            </w:r>
            <w:r>
              <w:rPr>
                <w:spacing w:val="3"/>
                <w:position w:val="1"/>
              </w:rPr>
              <w:t xml:space="preserve">            </w:t>
            </w:r>
            <w:r>
              <w:rPr>
                <w:spacing w:val="-3"/>
              </w:rPr>
              <w:t>55</w:t>
            </w:r>
            <w:r>
              <w:rPr>
                <w:spacing w:val="5"/>
              </w:rPr>
              <w:t xml:space="preserve">          </w:t>
            </w:r>
            <w:r>
              <w:rPr>
                <w:spacing w:val="-3"/>
              </w:rPr>
              <w:t>42         76.36</w:t>
            </w:r>
            <w:r>
              <w:rPr>
                <w:spacing w:val="4"/>
              </w:rPr>
              <w:t xml:space="preserve">        </w:t>
            </w:r>
            <w:r>
              <w:rPr>
                <w:spacing w:val="-3"/>
              </w:rPr>
              <w:t>351</w:t>
            </w:r>
            <w:r>
              <w:rPr>
                <w:spacing w:val="2"/>
              </w:rPr>
              <w:t xml:space="preserve">         </w:t>
            </w:r>
            <w:r>
              <w:rPr>
                <w:spacing w:val="-3"/>
              </w:rPr>
              <w:t>248</w:t>
            </w:r>
            <w:r>
              <w:rPr>
                <w:spacing w:val="5"/>
              </w:rPr>
              <w:t xml:space="preserve">        </w:t>
            </w:r>
            <w:r>
              <w:rPr>
                <w:spacing w:val="-3"/>
              </w:rPr>
              <w:t>70.66</w:t>
            </w:r>
          </w:p>
        </w:tc>
      </w:tr>
      <w:tr>
        <w:trPr>
          <w:trHeight w:val="2460" w:hRule="atLeast"/>
        </w:trPr>
        <w:tc>
          <w:tcPr>
            <w:tcW w:w="8300" w:type="dxa"/>
            <w:vAlign w:val="top"/>
            <w:gridSpan w:val="13"/>
          </w:tcPr>
          <w:p>
            <w:pPr>
              <w:pStyle w:val="TableText"/>
              <w:ind w:left="840"/>
              <w:spacing w:before="40" w:line="202" w:lineRule="auto"/>
              <w:rPr/>
            </w:pPr>
            <w:r>
              <w:rPr>
                <w:spacing w:val="-2"/>
                <w:position w:val="1"/>
              </w:rPr>
              <w:t>有            </w:t>
            </w:r>
            <w:r>
              <w:rPr>
                <w:spacing w:val="-2"/>
              </w:rPr>
              <w:t>461</w:t>
            </w:r>
            <w:r>
              <w:rPr>
                <w:spacing w:val="4"/>
              </w:rPr>
              <w:t xml:space="preserve">         </w:t>
            </w:r>
            <w:r>
              <w:rPr>
                <w:spacing w:val="-2"/>
              </w:rPr>
              <w:t>250</w:t>
            </w:r>
            <w:r>
              <w:rPr>
                <w:spacing w:val="4"/>
              </w:rPr>
              <w:t xml:space="preserve">        </w:t>
            </w:r>
            <w:r>
              <w:rPr>
                <w:spacing w:val="-2"/>
              </w:rPr>
              <w:t>54.23         78</w:t>
            </w:r>
            <w:r>
              <w:rPr>
                <w:spacing w:val="3"/>
              </w:rPr>
              <w:t xml:space="preserve">          </w:t>
            </w:r>
            <w:r>
              <w:rPr>
                <w:spacing w:val="-2"/>
              </w:rPr>
              <w:t>36         46.15</w:t>
            </w:r>
          </w:p>
          <w:tbl>
            <w:tblPr>
              <w:tblStyle w:val="TableNormal"/>
              <w:tblW w:w="829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99"/>
            </w:tblGrid>
            <w:tr>
              <w:trPr>
                <w:trHeight w:val="303" w:hRule="atLeast"/>
              </w:trPr>
              <w:tc>
                <w:tcPr>
                  <w:tcW w:w="8299" w:type="dxa"/>
                  <w:vAlign w:val="top"/>
                  <w:tcBorders>
                    <w:bottom w:val="single" w:color="000000" w:sz="4" w:space="0"/>
                    <w:top w:val="single" w:color="000000" w:sz="4" w:space="0"/>
                  </w:tcBorders>
                </w:tcPr>
                <w:p>
                  <w:pPr>
                    <w:pStyle w:val="TableText"/>
                    <w:ind w:left="750"/>
                    <w:spacing w:before="63" w:line="225" w:lineRule="auto"/>
                    <w:rPr/>
                  </w:pPr>
                  <w:r>
                    <w:rPr>
                      <w:spacing w:val="-2"/>
                      <w:position w:val="1"/>
                    </w:rPr>
                    <w:t>合计           </w:t>
                  </w:r>
                  <w:r>
                    <w:rPr>
                      <w:spacing w:val="-2"/>
                    </w:rPr>
                    <w:t>516</w:t>
                  </w:r>
                  <w:r>
                    <w:rPr>
                      <w:spacing w:val="4"/>
                    </w:rPr>
                    <w:t xml:space="preserve">         </w:t>
                  </w:r>
                  <w:r>
                    <w:rPr>
                      <w:spacing w:val="-2"/>
                    </w:rPr>
                    <w:t>292</w:t>
                  </w:r>
                  <w:r>
                    <w:rPr>
                      <w:spacing w:val="5"/>
                    </w:rPr>
                    <w:t xml:space="preserve">        </w:t>
                  </w:r>
                  <w:r>
                    <w:rPr>
                      <w:spacing w:val="-2"/>
                    </w:rPr>
                    <w:t>56.59</w:t>
                  </w:r>
                  <w:r>
                    <w:rPr>
                      <w:spacing w:val="4"/>
                    </w:rPr>
                    <w:t xml:space="preserve">        </w:t>
                  </w:r>
                  <w:r>
                    <w:rPr>
                      <w:spacing w:val="-2"/>
                    </w:rPr>
                    <w:t>429</w:t>
                  </w:r>
                  <w:r>
                    <w:rPr>
                      <w:spacing w:val="2"/>
                    </w:rPr>
                    <w:t xml:space="preserve">         </w:t>
                  </w:r>
                  <w:r>
                    <w:rPr>
                      <w:spacing w:val="-2"/>
                    </w:rPr>
                    <w:t>284</w:t>
                  </w:r>
                  <w:r>
                    <w:rPr>
                      <w:spacing w:val="5"/>
                    </w:rPr>
                    <w:t xml:space="preserve">        </w:t>
                  </w:r>
                  <w:r>
                    <w:rPr>
                      <w:spacing w:val="-2"/>
                    </w:rPr>
                    <w:t>6</w:t>
                  </w:r>
                  <w:r>
                    <w:rPr>
                      <w:spacing w:val="-3"/>
                    </w:rPr>
                    <w:t>6.20</w:t>
                  </w:r>
                </w:p>
              </w:tc>
            </w:tr>
            <w:tr>
              <w:trPr>
                <w:trHeight w:val="1333" w:hRule="atLeast"/>
              </w:trPr>
              <w:tc>
                <w:tcPr>
                  <w:tcW w:w="8299" w:type="dxa"/>
                  <w:vAlign w:val="top"/>
                  <w:tcBorders>
                    <w:bottom w:val="single" w:color="000000" w:sz="4" w:space="0"/>
                    <w:top w:val="single" w:color="000000" w:sz="4" w:space="0"/>
                  </w:tcBorders>
                </w:tcPr>
                <w:p>
                  <w:pPr>
                    <w:spacing w:line="280" w:lineRule="auto"/>
                    <w:rPr>
                      <w:rFonts w:ascii="Arial"/>
                      <w:sz w:val="21"/>
                    </w:rPr>
                  </w:pPr>
                  <w:r/>
                </w:p>
                <w:p>
                  <w:pPr>
                    <w:pStyle w:val="TableText"/>
                    <w:spacing w:before="69" w:line="219" w:lineRule="auto"/>
                    <w:rPr>
                      <w:sz w:val="21"/>
                      <w:szCs w:val="21"/>
                    </w:rPr>
                  </w:pPr>
                  <w:r>
                    <w:rPr>
                      <w:sz w:val="21"/>
                      <w:szCs w:val="21"/>
                    </w:rPr>
                    <w:t>4.</w:t>
                  </w:r>
                  <w:r>
                    <w:rPr>
                      <w:sz w:val="21"/>
                      <w:szCs w:val="21"/>
                      <w:spacing w:val="-31"/>
                    </w:rPr>
                    <w:t xml:space="preserve"> </w:t>
                  </w:r>
                  <w:r>
                    <w:rPr>
                      <w:sz w:val="21"/>
                      <w:szCs w:val="21"/>
                    </w:rPr>
                    <w:t>试就下表资料分析比较甲、乙两县的食管癌死亡率。</w:t>
                  </w:r>
                </w:p>
                <w:p>
                  <w:pPr>
                    <w:pStyle w:val="TableText"/>
                    <w:ind w:left="439"/>
                    <w:spacing w:before="70" w:line="219" w:lineRule="auto"/>
                    <w:rPr>
                      <w:sz w:val="21"/>
                      <w:szCs w:val="21"/>
                    </w:rPr>
                  </w:pPr>
                  <w:r>
                    <w:rPr>
                      <w:sz w:val="21"/>
                      <w:szCs w:val="21"/>
                      <w:spacing w:val="1"/>
                    </w:rPr>
                    <w:t>请按照所给当时当地标准人口构成，计算甲乙两医院标</w:t>
                  </w:r>
                  <w:r>
                    <w:rPr>
                      <w:sz w:val="21"/>
                      <w:szCs w:val="21"/>
                    </w:rPr>
                    <w:t>准化食管癌死亡率。</w:t>
                  </w:r>
                </w:p>
                <w:p>
                  <w:pPr>
                    <w:pStyle w:val="TableText"/>
                    <w:ind w:left="2962"/>
                    <w:spacing w:before="186" w:line="219" w:lineRule="auto"/>
                    <w:rPr/>
                  </w:pPr>
                  <w:r>
                    <w:rPr>
                      <w:b/>
                      <w:bCs/>
                    </w:rPr>
                    <w:t>甲乙两县食管癌死亡率(1/10万)</w:t>
                  </w:r>
                </w:p>
              </w:tc>
            </w:tr>
            <w:tr>
              <w:trPr>
                <w:trHeight w:val="273" w:hRule="atLeast"/>
              </w:trPr>
              <w:tc>
                <w:tcPr>
                  <w:tcW w:w="8299" w:type="dxa"/>
                  <w:vAlign w:val="top"/>
                  <w:tcBorders>
                    <w:bottom w:val="single" w:color="000000" w:sz="4" w:space="0"/>
                    <w:top w:val="single" w:color="000000" w:sz="4" w:space="0"/>
                  </w:tcBorders>
                </w:tcPr>
                <w:p>
                  <w:pPr>
                    <w:pStyle w:val="TableText"/>
                    <w:ind w:left="609"/>
                    <w:spacing w:before="56" w:line="212" w:lineRule="auto"/>
                    <w:rPr/>
                  </w:pPr>
                  <w:r>
                    <w:rPr>
                      <w:spacing w:val="1"/>
                    </w:rPr>
                    <w:t>年龄组</w:t>
                  </w:r>
                  <w:r>
                    <w:rPr>
                      <w:spacing w:val="2"/>
                    </w:rPr>
                    <w:t xml:space="preserve">                     </w:t>
                  </w:r>
                  <w:r>
                    <w:rPr>
                      <w:spacing w:val="1"/>
                    </w:rPr>
                    <w:t>甲县</w:t>
                  </w:r>
                  <w:r>
                    <w:rPr/>
                    <w:t xml:space="preserve">                                 </w:t>
                  </w:r>
                  <w:r>
                    <w:rPr>
                      <w:spacing w:val="1"/>
                    </w:rPr>
                    <w:t>乙县</w:t>
                  </w:r>
                </w:p>
              </w:tc>
            </w:tr>
          </w:tbl>
          <w:p>
            <w:pPr>
              <w:pStyle w:val="TableText"/>
              <w:ind w:left="700"/>
              <w:spacing w:before="42" w:line="216" w:lineRule="auto"/>
              <w:rPr/>
            </w:pPr>
            <w:r>
              <w:rPr>
                <w:spacing w:val="1"/>
              </w:rPr>
              <w:t>(岁)         人口数</w:t>
            </w:r>
            <w:r>
              <w:rPr>
                <w:spacing w:val="11"/>
              </w:rPr>
              <w:t xml:space="preserve">      </w:t>
            </w:r>
            <w:r>
              <w:rPr>
                <w:spacing w:val="1"/>
              </w:rPr>
              <w:t>死亡数      死亡率</w:t>
            </w:r>
            <w:r>
              <w:rPr>
                <w:spacing w:val="5"/>
              </w:rPr>
              <w:t xml:space="preserve">      </w:t>
            </w:r>
            <w:r>
              <w:rPr>
                <w:spacing w:val="1"/>
              </w:rPr>
              <w:t>人口数</w:t>
            </w:r>
            <w:r>
              <w:rPr>
                <w:spacing w:val="3"/>
              </w:rPr>
              <w:t xml:space="preserve">      </w:t>
            </w:r>
            <w:r>
              <w:rPr>
                <w:spacing w:val="1"/>
              </w:rPr>
              <w:t>死亡数      </w:t>
            </w:r>
            <w:r>
              <w:rPr/>
              <w:t>死亡率</w:t>
            </w:r>
          </w:p>
        </w:tc>
      </w:tr>
      <w:tr>
        <w:trPr>
          <w:trHeight w:val="266" w:hRule="atLeast"/>
        </w:trPr>
        <w:tc>
          <w:tcPr>
            <w:tcW w:w="1442" w:type="dxa"/>
            <w:vAlign w:val="top"/>
            <w:vMerge w:val="restart"/>
            <w:tcBorders>
              <w:bottom w:val="nil"/>
            </w:tcBorders>
          </w:tcPr>
          <w:p>
            <w:pPr>
              <w:pStyle w:val="TableText"/>
              <w:ind w:left="750"/>
              <w:spacing w:before="52" w:line="222" w:lineRule="auto"/>
              <w:rPr/>
            </w:pPr>
            <w:r>
              <w:rPr>
                <w:spacing w:val="-9"/>
              </w:rPr>
              <w:t>(1)</w:t>
            </w:r>
          </w:p>
          <w:p>
            <w:pPr>
              <w:pStyle w:val="TableText"/>
              <w:ind w:left="790"/>
              <w:spacing w:before="68" w:line="210" w:lineRule="auto"/>
              <w:rPr/>
            </w:pPr>
            <w:r>
              <w:rPr>
                <w:spacing w:val="-5"/>
              </w:rPr>
              <w:t>0-</w:t>
            </w:r>
          </w:p>
        </w:tc>
        <w:tc>
          <w:tcPr>
            <w:tcW w:w="1321" w:type="dxa"/>
            <w:vAlign w:val="top"/>
            <w:gridSpan w:val="2"/>
            <w:tcBorders>
              <w:bottom w:val="single" w:color="000000" w:sz="4" w:space="0"/>
            </w:tcBorders>
          </w:tcPr>
          <w:p>
            <w:pPr>
              <w:pStyle w:val="TableText"/>
              <w:ind w:left="598"/>
              <w:spacing w:before="52" w:line="209" w:lineRule="auto"/>
              <w:rPr/>
            </w:pPr>
            <w:r>
              <w:rPr>
                <w:spacing w:val="-9"/>
              </w:rPr>
              <w:t>(2)</w:t>
            </w:r>
          </w:p>
        </w:tc>
        <w:tc>
          <w:tcPr>
            <w:tcW w:w="1108" w:type="dxa"/>
            <w:vAlign w:val="top"/>
            <w:gridSpan w:val="2"/>
            <w:tcBorders>
              <w:bottom w:val="single" w:color="000000" w:sz="4" w:space="0"/>
            </w:tcBorders>
          </w:tcPr>
          <w:p>
            <w:pPr>
              <w:pStyle w:val="TableText"/>
              <w:ind w:left="427"/>
              <w:spacing w:before="52" w:line="209" w:lineRule="auto"/>
              <w:rPr/>
            </w:pPr>
            <w:r>
              <w:rPr>
                <w:spacing w:val="-9"/>
              </w:rPr>
              <w:t>(4)</w:t>
            </w:r>
          </w:p>
        </w:tc>
        <w:tc>
          <w:tcPr>
            <w:tcW w:w="1106" w:type="dxa"/>
            <w:vAlign w:val="top"/>
            <w:gridSpan w:val="2"/>
            <w:tcBorders>
              <w:bottom w:val="single" w:color="000000" w:sz="4" w:space="0"/>
            </w:tcBorders>
          </w:tcPr>
          <w:p>
            <w:pPr>
              <w:pStyle w:val="TableText"/>
              <w:ind w:left="409"/>
              <w:spacing w:before="52" w:line="209" w:lineRule="auto"/>
              <w:rPr/>
            </w:pPr>
            <w:r>
              <w:rPr>
                <w:spacing w:val="-9"/>
              </w:rPr>
              <w:t>(5)</w:t>
            </w:r>
          </w:p>
        </w:tc>
        <w:tc>
          <w:tcPr>
            <w:tcW w:w="1093" w:type="dxa"/>
            <w:vAlign w:val="top"/>
            <w:gridSpan w:val="2"/>
            <w:tcBorders>
              <w:bottom w:val="single" w:color="000000" w:sz="4" w:space="0"/>
            </w:tcBorders>
          </w:tcPr>
          <w:p>
            <w:pPr>
              <w:pStyle w:val="TableText"/>
              <w:ind w:left="412"/>
              <w:spacing w:before="52" w:line="209" w:lineRule="auto"/>
              <w:rPr/>
            </w:pPr>
            <w:r>
              <w:rPr>
                <w:spacing w:val="-9"/>
              </w:rPr>
              <w:t>(6)</w:t>
            </w:r>
          </w:p>
        </w:tc>
        <w:tc>
          <w:tcPr>
            <w:tcW w:w="1078" w:type="dxa"/>
            <w:vAlign w:val="top"/>
            <w:gridSpan w:val="2"/>
            <w:tcBorders>
              <w:bottom w:val="single" w:color="000000" w:sz="4" w:space="0"/>
            </w:tcBorders>
          </w:tcPr>
          <w:p>
            <w:pPr>
              <w:pStyle w:val="TableText"/>
              <w:ind w:left="410"/>
              <w:spacing w:before="52" w:line="209" w:lineRule="auto"/>
              <w:rPr/>
            </w:pPr>
            <w:r>
              <w:rPr>
                <w:spacing w:val="-9"/>
              </w:rPr>
              <w:t>(8)</w:t>
            </w:r>
          </w:p>
        </w:tc>
        <w:tc>
          <w:tcPr>
            <w:tcW w:w="1152" w:type="dxa"/>
            <w:vAlign w:val="top"/>
            <w:gridSpan w:val="2"/>
            <w:tcBorders>
              <w:bottom w:val="single" w:color="000000" w:sz="4" w:space="0"/>
            </w:tcBorders>
          </w:tcPr>
          <w:p>
            <w:pPr>
              <w:pStyle w:val="TableText"/>
              <w:ind w:left="422"/>
              <w:spacing w:before="52" w:line="209" w:lineRule="auto"/>
              <w:rPr/>
            </w:pPr>
            <w:r>
              <w:rPr>
                <w:spacing w:val="-9"/>
              </w:rPr>
              <w:t>(9)</w:t>
            </w:r>
          </w:p>
        </w:tc>
      </w:tr>
      <w:tr>
        <w:trPr>
          <w:trHeight w:val="276" w:hRule="atLeast"/>
        </w:trPr>
        <w:tc>
          <w:tcPr>
            <w:tcW w:w="1442" w:type="dxa"/>
            <w:vAlign w:val="top"/>
            <w:vMerge w:val="continue"/>
            <w:tcBorders>
              <w:top w:val="nil"/>
            </w:tcBorders>
          </w:tcPr>
          <w:p>
            <w:pPr>
              <w:rPr>
                <w:rFonts w:ascii="Arial"/>
                <w:sz w:val="21"/>
              </w:rPr>
            </w:pPr>
            <w:r/>
          </w:p>
        </w:tc>
        <w:tc>
          <w:tcPr>
            <w:tcW w:w="1321" w:type="dxa"/>
            <w:vAlign w:val="top"/>
            <w:gridSpan w:val="2"/>
            <w:tcBorders>
              <w:top w:val="single" w:color="000000" w:sz="4" w:space="0"/>
            </w:tcBorders>
          </w:tcPr>
          <w:p>
            <w:pPr>
              <w:pStyle w:val="TableText"/>
              <w:ind w:left="468"/>
              <w:spacing w:before="61" w:line="210" w:lineRule="auto"/>
              <w:rPr/>
            </w:pPr>
            <w:r>
              <w:rPr>
                <w:spacing w:val="-3"/>
              </w:rPr>
              <w:t>187243</w:t>
            </w:r>
          </w:p>
        </w:tc>
        <w:tc>
          <w:tcPr>
            <w:tcW w:w="1108" w:type="dxa"/>
            <w:vAlign w:val="top"/>
            <w:gridSpan w:val="2"/>
            <w:tcBorders>
              <w:top w:val="single" w:color="000000" w:sz="4" w:space="0"/>
            </w:tcBorders>
          </w:tcPr>
          <w:p>
            <w:pPr>
              <w:pStyle w:val="TableText"/>
              <w:ind w:left="517"/>
              <w:spacing w:before="61" w:line="210" w:lineRule="auto"/>
              <w:rPr/>
            </w:pPr>
            <w:r>
              <w:rPr/>
              <w:t>1</w:t>
            </w:r>
          </w:p>
        </w:tc>
        <w:tc>
          <w:tcPr>
            <w:tcW w:w="1106" w:type="dxa"/>
            <w:vAlign w:val="top"/>
            <w:gridSpan w:val="2"/>
            <w:tcBorders>
              <w:top w:val="single" w:color="000000" w:sz="4" w:space="0"/>
            </w:tcBorders>
          </w:tcPr>
          <w:p>
            <w:pPr>
              <w:pStyle w:val="TableText"/>
              <w:ind w:left="409"/>
              <w:spacing w:before="61" w:line="210" w:lineRule="auto"/>
              <w:rPr/>
            </w:pPr>
            <w:r>
              <w:rPr>
                <w:spacing w:val="-2"/>
              </w:rPr>
              <w:t>0.5</w:t>
            </w:r>
          </w:p>
        </w:tc>
        <w:tc>
          <w:tcPr>
            <w:tcW w:w="1093" w:type="dxa"/>
            <w:vAlign w:val="top"/>
            <w:gridSpan w:val="2"/>
            <w:tcBorders>
              <w:top w:val="single" w:color="000000" w:sz="4" w:space="0"/>
            </w:tcBorders>
          </w:tcPr>
          <w:p>
            <w:pPr>
              <w:pStyle w:val="TableText"/>
              <w:ind w:left="272"/>
              <w:spacing w:before="61" w:line="210" w:lineRule="auto"/>
              <w:rPr/>
            </w:pPr>
            <w:r>
              <w:rPr>
                <w:spacing w:val="-3"/>
              </w:rPr>
              <w:t>141845</w:t>
            </w:r>
          </w:p>
        </w:tc>
        <w:tc>
          <w:tcPr>
            <w:tcW w:w="1078" w:type="dxa"/>
            <w:vAlign w:val="top"/>
            <w:gridSpan w:val="2"/>
            <w:tcBorders>
              <w:top w:val="single" w:color="000000" w:sz="4" w:space="0"/>
            </w:tcBorders>
          </w:tcPr>
          <w:p>
            <w:pPr>
              <w:pStyle w:val="TableText"/>
              <w:ind w:left="500"/>
              <w:spacing w:before="61" w:line="210" w:lineRule="auto"/>
              <w:rPr/>
            </w:pPr>
            <w:r>
              <w:rPr/>
              <w:t>0</w:t>
            </w:r>
          </w:p>
        </w:tc>
        <w:tc>
          <w:tcPr>
            <w:tcW w:w="1152" w:type="dxa"/>
            <w:vAlign w:val="top"/>
            <w:gridSpan w:val="2"/>
            <w:tcBorders>
              <w:top w:val="single" w:color="000000" w:sz="4" w:space="0"/>
            </w:tcBorders>
          </w:tcPr>
          <w:p>
            <w:pPr>
              <w:pStyle w:val="TableText"/>
              <w:ind w:left="512"/>
              <w:spacing w:before="61" w:line="210" w:lineRule="auto"/>
              <w:rPr/>
            </w:pPr>
            <w:r>
              <w:rPr/>
              <w:t>0</w:t>
            </w:r>
          </w:p>
        </w:tc>
      </w:tr>
      <w:tr>
        <w:trPr>
          <w:trHeight w:val="265" w:hRule="atLeast"/>
        </w:trPr>
        <w:tc>
          <w:tcPr>
            <w:tcW w:w="1442" w:type="dxa"/>
            <w:vAlign w:val="top"/>
          </w:tcPr>
          <w:p>
            <w:pPr>
              <w:pStyle w:val="TableText"/>
              <w:ind w:left="750"/>
              <w:spacing w:before="45" w:line="215" w:lineRule="auto"/>
              <w:rPr/>
            </w:pPr>
            <w:r>
              <w:rPr>
                <w:spacing w:val="-4"/>
              </w:rPr>
              <w:t>30-</w:t>
            </w:r>
          </w:p>
        </w:tc>
        <w:tc>
          <w:tcPr>
            <w:tcW w:w="1321" w:type="dxa"/>
            <w:vAlign w:val="top"/>
            <w:gridSpan w:val="2"/>
          </w:tcPr>
          <w:p>
            <w:pPr>
              <w:pStyle w:val="TableText"/>
              <w:ind w:left="507"/>
              <w:spacing w:before="45" w:line="215" w:lineRule="auto"/>
              <w:rPr/>
            </w:pPr>
            <w:r>
              <w:rPr>
                <w:spacing w:val="-2"/>
              </w:rPr>
              <w:t>33416</w:t>
            </w:r>
          </w:p>
        </w:tc>
        <w:tc>
          <w:tcPr>
            <w:tcW w:w="1108" w:type="dxa"/>
            <w:vAlign w:val="top"/>
            <w:gridSpan w:val="2"/>
          </w:tcPr>
          <w:p>
            <w:pPr>
              <w:pStyle w:val="TableText"/>
              <w:ind w:left="517"/>
              <w:spacing w:before="45" w:line="215" w:lineRule="auto"/>
              <w:rPr/>
            </w:pPr>
            <w:r>
              <w:rPr/>
              <w:t>6</w:t>
            </w:r>
          </w:p>
        </w:tc>
        <w:tc>
          <w:tcPr>
            <w:tcW w:w="1106" w:type="dxa"/>
            <w:vAlign w:val="top"/>
            <w:gridSpan w:val="2"/>
          </w:tcPr>
          <w:p>
            <w:pPr>
              <w:pStyle w:val="TableText"/>
              <w:ind w:left="368"/>
              <w:spacing w:before="45" w:line="215" w:lineRule="auto"/>
              <w:rPr/>
            </w:pPr>
            <w:r>
              <w:rPr>
                <w:spacing w:val="-4"/>
              </w:rPr>
              <w:t>17.6</w:t>
            </w:r>
          </w:p>
        </w:tc>
        <w:tc>
          <w:tcPr>
            <w:tcW w:w="1093" w:type="dxa"/>
            <w:vAlign w:val="top"/>
            <w:gridSpan w:val="2"/>
          </w:tcPr>
          <w:p>
            <w:pPr>
              <w:pStyle w:val="TableText"/>
              <w:ind w:left="322"/>
              <w:spacing w:before="45" w:line="215" w:lineRule="auto"/>
              <w:rPr/>
            </w:pPr>
            <w:r>
              <w:rPr>
                <w:spacing w:val="-2"/>
              </w:rPr>
              <w:t>20064</w:t>
            </w:r>
          </w:p>
        </w:tc>
        <w:tc>
          <w:tcPr>
            <w:tcW w:w="1078" w:type="dxa"/>
            <w:vAlign w:val="top"/>
            <w:gridSpan w:val="2"/>
          </w:tcPr>
          <w:p>
            <w:pPr>
              <w:pStyle w:val="TableText"/>
              <w:ind w:left="500"/>
              <w:spacing w:before="45" w:line="215" w:lineRule="auto"/>
              <w:rPr/>
            </w:pPr>
            <w:r>
              <w:rPr/>
              <w:t>3</w:t>
            </w:r>
          </w:p>
        </w:tc>
        <w:tc>
          <w:tcPr>
            <w:tcW w:w="1152" w:type="dxa"/>
            <w:vAlign w:val="top"/>
            <w:gridSpan w:val="2"/>
          </w:tcPr>
          <w:p>
            <w:pPr>
              <w:pStyle w:val="TableText"/>
              <w:ind w:left="372"/>
              <w:spacing w:before="45" w:line="215" w:lineRule="auto"/>
              <w:rPr/>
            </w:pPr>
            <w:r>
              <w:rPr>
                <w:spacing w:val="-4"/>
              </w:rPr>
              <w:t>12.5</w:t>
            </w:r>
          </w:p>
        </w:tc>
      </w:tr>
      <w:tr>
        <w:trPr>
          <w:trHeight w:val="269" w:hRule="atLeast"/>
        </w:trPr>
        <w:tc>
          <w:tcPr>
            <w:tcW w:w="1442" w:type="dxa"/>
            <w:vAlign w:val="top"/>
          </w:tcPr>
          <w:p>
            <w:pPr>
              <w:pStyle w:val="TableText"/>
              <w:ind w:left="750"/>
              <w:spacing w:before="50" w:line="214" w:lineRule="auto"/>
              <w:rPr/>
            </w:pPr>
            <w:r>
              <w:rPr>
                <w:spacing w:val="-3"/>
              </w:rPr>
              <w:t>40-</w:t>
            </w:r>
          </w:p>
        </w:tc>
        <w:tc>
          <w:tcPr>
            <w:tcW w:w="1321" w:type="dxa"/>
            <w:vAlign w:val="top"/>
            <w:gridSpan w:val="2"/>
          </w:tcPr>
          <w:p>
            <w:pPr>
              <w:pStyle w:val="TableText"/>
              <w:ind w:left="507"/>
              <w:spacing w:before="50" w:line="214" w:lineRule="auto"/>
              <w:rPr/>
            </w:pPr>
            <w:r>
              <w:rPr>
                <w:spacing w:val="-2"/>
              </w:rPr>
              <w:t>28748</w:t>
            </w:r>
          </w:p>
        </w:tc>
        <w:tc>
          <w:tcPr>
            <w:tcW w:w="1108" w:type="dxa"/>
            <w:vAlign w:val="top"/>
            <w:gridSpan w:val="2"/>
          </w:tcPr>
          <w:p>
            <w:pPr>
              <w:pStyle w:val="TableText"/>
              <w:ind w:left="466"/>
              <w:spacing w:before="50" w:line="214" w:lineRule="auto"/>
              <w:rPr/>
            </w:pPr>
            <w:r>
              <w:rPr>
                <w:spacing w:val="-3"/>
              </w:rPr>
              <w:t>30</w:t>
            </w:r>
          </w:p>
        </w:tc>
        <w:tc>
          <w:tcPr>
            <w:tcW w:w="1106" w:type="dxa"/>
            <w:vAlign w:val="top"/>
            <w:gridSpan w:val="2"/>
          </w:tcPr>
          <w:p>
            <w:pPr>
              <w:pStyle w:val="TableText"/>
              <w:ind w:left="319"/>
              <w:spacing w:before="50" w:line="214" w:lineRule="auto"/>
              <w:rPr/>
            </w:pPr>
            <w:r>
              <w:rPr>
                <w:spacing w:val="-4"/>
              </w:rPr>
              <w:t>102.7</w:t>
            </w:r>
          </w:p>
        </w:tc>
        <w:tc>
          <w:tcPr>
            <w:tcW w:w="1093" w:type="dxa"/>
            <w:vAlign w:val="top"/>
            <w:gridSpan w:val="2"/>
          </w:tcPr>
          <w:p>
            <w:pPr>
              <w:pStyle w:val="TableText"/>
              <w:ind w:left="322"/>
              <w:spacing w:before="50" w:line="214" w:lineRule="auto"/>
              <w:rPr/>
            </w:pPr>
            <w:r>
              <w:rPr>
                <w:spacing w:val="-4"/>
              </w:rPr>
              <w:t>19849</w:t>
            </w:r>
          </w:p>
        </w:tc>
        <w:tc>
          <w:tcPr>
            <w:tcW w:w="1078" w:type="dxa"/>
            <w:vAlign w:val="top"/>
            <w:gridSpan w:val="2"/>
          </w:tcPr>
          <w:p>
            <w:pPr>
              <w:pStyle w:val="TableText"/>
              <w:ind w:left="449"/>
              <w:spacing w:before="50" w:line="214" w:lineRule="auto"/>
              <w:rPr/>
            </w:pPr>
            <w:r>
              <w:rPr>
                <w:spacing w:val="-6"/>
              </w:rPr>
              <w:t>16</w:t>
            </w:r>
          </w:p>
        </w:tc>
        <w:tc>
          <w:tcPr>
            <w:tcW w:w="1152" w:type="dxa"/>
            <w:vAlign w:val="top"/>
            <w:gridSpan w:val="2"/>
          </w:tcPr>
          <w:p>
            <w:pPr>
              <w:pStyle w:val="TableText"/>
              <w:ind w:left="372"/>
              <w:spacing w:before="50" w:line="214" w:lineRule="auto"/>
              <w:rPr/>
            </w:pPr>
            <w:r>
              <w:rPr>
                <w:spacing w:val="-2"/>
              </w:rPr>
              <w:t>82.3</w:t>
            </w:r>
          </w:p>
        </w:tc>
      </w:tr>
      <w:tr>
        <w:trPr>
          <w:trHeight w:val="270" w:hRule="atLeast"/>
        </w:trPr>
        <w:tc>
          <w:tcPr>
            <w:tcW w:w="1442" w:type="dxa"/>
            <w:vAlign w:val="top"/>
          </w:tcPr>
          <w:p>
            <w:pPr>
              <w:pStyle w:val="TableText"/>
              <w:ind w:left="750"/>
              <w:spacing w:before="51" w:line="214" w:lineRule="auto"/>
              <w:rPr/>
            </w:pPr>
            <w:r>
              <w:rPr>
                <w:spacing w:val="-4"/>
              </w:rPr>
              <w:t>50-</w:t>
            </w:r>
          </w:p>
        </w:tc>
        <w:tc>
          <w:tcPr>
            <w:tcW w:w="1321" w:type="dxa"/>
            <w:vAlign w:val="top"/>
            <w:gridSpan w:val="2"/>
          </w:tcPr>
          <w:p>
            <w:pPr>
              <w:pStyle w:val="TableText"/>
              <w:ind w:left="507"/>
              <w:spacing w:before="51" w:line="214" w:lineRule="auto"/>
              <w:rPr/>
            </w:pPr>
            <w:r>
              <w:rPr>
                <w:spacing w:val="-2"/>
              </w:rPr>
              <w:t>20348</w:t>
            </w:r>
          </w:p>
        </w:tc>
        <w:tc>
          <w:tcPr>
            <w:tcW w:w="1108" w:type="dxa"/>
            <w:vAlign w:val="top"/>
            <w:gridSpan w:val="2"/>
          </w:tcPr>
          <w:p>
            <w:pPr>
              <w:pStyle w:val="TableText"/>
              <w:ind w:left="466"/>
              <w:spacing w:before="51" w:line="214" w:lineRule="auto"/>
              <w:rPr/>
            </w:pPr>
            <w:r>
              <w:rPr>
                <w:spacing w:val="-3"/>
              </w:rPr>
              <w:t>75</w:t>
            </w:r>
          </w:p>
        </w:tc>
        <w:tc>
          <w:tcPr>
            <w:tcW w:w="1106" w:type="dxa"/>
            <w:vAlign w:val="top"/>
            <w:gridSpan w:val="2"/>
          </w:tcPr>
          <w:p>
            <w:pPr>
              <w:pStyle w:val="TableText"/>
              <w:ind w:left="319"/>
              <w:spacing w:before="51" w:line="214" w:lineRule="auto"/>
              <w:rPr/>
            </w:pPr>
            <w:r>
              <w:rPr>
                <w:spacing w:val="-2"/>
              </w:rPr>
              <w:t>367.1</w:t>
            </w:r>
          </w:p>
        </w:tc>
        <w:tc>
          <w:tcPr>
            <w:tcW w:w="1093" w:type="dxa"/>
            <w:vAlign w:val="top"/>
            <w:gridSpan w:val="2"/>
          </w:tcPr>
          <w:p>
            <w:pPr>
              <w:pStyle w:val="TableText"/>
              <w:ind w:left="322"/>
              <w:spacing w:before="51" w:line="214" w:lineRule="auto"/>
              <w:rPr/>
            </w:pPr>
            <w:r>
              <w:rPr>
                <w:spacing w:val="-4"/>
              </w:rPr>
              <w:t>16537</w:t>
            </w:r>
          </w:p>
        </w:tc>
        <w:tc>
          <w:tcPr>
            <w:tcW w:w="1078" w:type="dxa"/>
            <w:vAlign w:val="top"/>
            <w:gridSpan w:val="2"/>
          </w:tcPr>
          <w:p>
            <w:pPr>
              <w:pStyle w:val="TableText"/>
              <w:ind w:left="449"/>
              <w:spacing w:before="51" w:line="214" w:lineRule="auto"/>
              <w:rPr/>
            </w:pPr>
            <w:r>
              <w:rPr>
                <w:spacing w:val="-3"/>
              </w:rPr>
              <w:t>57</w:t>
            </w:r>
          </w:p>
        </w:tc>
        <w:tc>
          <w:tcPr>
            <w:tcW w:w="1152" w:type="dxa"/>
            <w:vAlign w:val="top"/>
            <w:gridSpan w:val="2"/>
          </w:tcPr>
          <w:p>
            <w:pPr>
              <w:pStyle w:val="TableText"/>
              <w:ind w:left="332"/>
              <w:spacing w:before="51" w:line="214" w:lineRule="auto"/>
              <w:rPr/>
            </w:pPr>
            <w:r>
              <w:rPr>
                <w:spacing w:val="-2"/>
              </w:rPr>
              <w:t>341.8</w:t>
            </w:r>
          </w:p>
        </w:tc>
      </w:tr>
      <w:tr>
        <w:trPr>
          <w:trHeight w:val="270" w:hRule="atLeast"/>
        </w:trPr>
        <w:tc>
          <w:tcPr>
            <w:tcW w:w="1442" w:type="dxa"/>
            <w:vAlign w:val="top"/>
          </w:tcPr>
          <w:p>
            <w:pPr>
              <w:pStyle w:val="TableText"/>
              <w:ind w:left="750"/>
              <w:spacing w:before="51" w:line="214" w:lineRule="auto"/>
              <w:rPr/>
            </w:pPr>
            <w:r>
              <w:rPr>
                <w:spacing w:val="-3"/>
              </w:rPr>
              <w:t>60-</w:t>
            </w:r>
          </w:p>
        </w:tc>
        <w:tc>
          <w:tcPr>
            <w:tcW w:w="1321" w:type="dxa"/>
            <w:vAlign w:val="top"/>
            <w:gridSpan w:val="2"/>
          </w:tcPr>
          <w:p>
            <w:pPr>
              <w:pStyle w:val="TableText"/>
              <w:ind w:left="507"/>
              <w:spacing w:before="51" w:line="214" w:lineRule="auto"/>
              <w:rPr/>
            </w:pPr>
            <w:r>
              <w:rPr>
                <w:spacing w:val="-4"/>
              </w:rPr>
              <w:t>12641</w:t>
            </w:r>
          </w:p>
        </w:tc>
        <w:tc>
          <w:tcPr>
            <w:tcW w:w="1108" w:type="dxa"/>
            <w:vAlign w:val="top"/>
            <w:gridSpan w:val="2"/>
          </w:tcPr>
          <w:p>
            <w:pPr>
              <w:pStyle w:val="TableText"/>
              <w:ind w:left="466"/>
              <w:spacing w:before="51" w:line="214" w:lineRule="auto"/>
              <w:rPr/>
            </w:pPr>
            <w:r>
              <w:rPr>
                <w:spacing w:val="-2"/>
              </w:rPr>
              <w:t>84</w:t>
            </w:r>
          </w:p>
        </w:tc>
        <w:tc>
          <w:tcPr>
            <w:tcW w:w="1106" w:type="dxa"/>
            <w:vAlign w:val="top"/>
            <w:gridSpan w:val="2"/>
          </w:tcPr>
          <w:p>
            <w:pPr>
              <w:pStyle w:val="TableText"/>
              <w:ind w:left="319"/>
              <w:spacing w:before="51" w:line="214" w:lineRule="auto"/>
              <w:rPr/>
            </w:pPr>
            <w:r>
              <w:rPr>
                <w:spacing w:val="-2"/>
              </w:rPr>
              <w:t>667.8</w:t>
            </w:r>
          </w:p>
        </w:tc>
        <w:tc>
          <w:tcPr>
            <w:tcW w:w="1093" w:type="dxa"/>
            <w:vAlign w:val="top"/>
            <w:gridSpan w:val="2"/>
          </w:tcPr>
          <w:p>
            <w:pPr>
              <w:pStyle w:val="TableText"/>
              <w:ind w:left="322"/>
              <w:spacing w:before="51" w:line="214" w:lineRule="auto"/>
              <w:rPr/>
            </w:pPr>
            <w:r>
              <w:rPr>
                <w:spacing w:val="-4"/>
              </w:rPr>
              <w:t>11812</w:t>
            </w:r>
          </w:p>
        </w:tc>
        <w:tc>
          <w:tcPr>
            <w:tcW w:w="1078" w:type="dxa"/>
            <w:vAlign w:val="top"/>
            <w:gridSpan w:val="2"/>
          </w:tcPr>
          <w:p>
            <w:pPr>
              <w:pStyle w:val="TableText"/>
              <w:ind w:left="449"/>
              <w:spacing w:before="51" w:line="214" w:lineRule="auto"/>
              <w:rPr/>
            </w:pPr>
            <w:r>
              <w:rPr>
                <w:spacing w:val="-3"/>
              </w:rPr>
              <w:t>72</w:t>
            </w:r>
          </w:p>
        </w:tc>
        <w:tc>
          <w:tcPr>
            <w:tcW w:w="1152" w:type="dxa"/>
            <w:vAlign w:val="top"/>
            <w:gridSpan w:val="2"/>
          </w:tcPr>
          <w:p>
            <w:pPr>
              <w:pStyle w:val="TableText"/>
              <w:ind w:left="332"/>
              <w:spacing w:before="51" w:line="214" w:lineRule="auto"/>
              <w:rPr/>
            </w:pPr>
            <w:r>
              <w:rPr>
                <w:spacing w:val="-2"/>
              </w:rPr>
              <w:t>612.4</w:t>
            </w:r>
          </w:p>
        </w:tc>
      </w:tr>
      <w:tr>
        <w:trPr>
          <w:trHeight w:val="1818" w:hRule="atLeast"/>
        </w:trPr>
        <w:tc>
          <w:tcPr>
            <w:tcW w:w="8300" w:type="dxa"/>
            <w:vAlign w:val="top"/>
            <w:gridSpan w:val="13"/>
          </w:tcPr>
          <w:p>
            <w:pPr>
              <w:pStyle w:val="TableText"/>
              <w:ind w:left="750"/>
              <w:spacing w:before="51" w:line="239" w:lineRule="auto"/>
              <w:rPr/>
            </w:pPr>
            <w:r>
              <w:pict>
                <v:shape id="_x0000_s10" style="position:absolute;margin-left:-405.999pt;margin-top:12.0489pt;mso-position-vertical-relative:top-margin-area;mso-position-horizontal-relative:right-margin-area;width:404.55pt;height:0.5pt;z-index:251766784;" filled="false" strokecolor="#000000" strokeweight="0.50pt" coordsize="8090,10" coordorigin="0,0" path="m0,5l1409,5m1409,5l2589,5m2589,5l3699,5m3699,5l4780,5m4780,5l5909,5m5909,5l6959,5m6959,5l8090,5m0,5l1409,5m1409,5l2589,5m2589,5l3699,5m3699,5l4780,5m4780,5l5909,5m5909,5l6959,5m6959,5l8090,5e">
                  <v:stroke joinstyle="miter" miterlimit="10"/>
                </v:shape>
              </w:pict>
            </w:r>
            <w:r>
              <w:pict>
                <v:shape id="_x0000_s12" style="position:absolute;margin-left:-405.999pt;margin-top:26.0487pt;mso-position-vertical-relative:top-margin-area;mso-position-horizontal-relative:right-margin-area;width:404.55pt;height:0.5pt;z-index:251767808;" filled="false" strokecolor="#000000" strokeweight="0.50pt" coordsize="8090,10" coordorigin="0,0" path="m0,5l1409,5m1409,5l2589,5m2589,5l3699,5m3699,5l4780,5m4780,5l5909,5m5909,5l6959,5m6959,5l8090,5e">
                  <v:stroke joinstyle="miter" miterlimit="10"/>
                </v:shape>
              </w:pict>
            </w:r>
            <w:r>
              <w:rPr>
                <w:spacing w:val="-2"/>
              </w:rPr>
              <w:t>70-</w:t>
            </w:r>
            <w:r>
              <w:rPr/>
              <w:t xml:space="preserve">           </w:t>
            </w:r>
            <w:r>
              <w:rPr>
                <w:spacing w:val="-2"/>
              </w:rPr>
              <w:t>5385          35         651.3        7</w:t>
            </w:r>
            <w:r>
              <w:rPr>
                <w:spacing w:val="-3"/>
              </w:rPr>
              <w:t>522</w:t>
            </w:r>
            <w:r>
              <w:rPr>
                <w:spacing w:val="2"/>
              </w:rPr>
              <w:t xml:space="preserve">         </w:t>
            </w:r>
            <w:r>
              <w:rPr>
                <w:spacing w:val="-3"/>
              </w:rPr>
              <w:t>48         638.1</w:t>
            </w:r>
          </w:p>
          <w:p>
            <w:pPr>
              <w:pStyle w:val="TableText"/>
              <w:ind w:left="700"/>
              <w:spacing w:before="20" w:line="238" w:lineRule="auto"/>
              <w:rPr/>
            </w:pPr>
            <w:r>
              <w:rPr>
                <w:spacing w:val="-2"/>
                <w:position w:val="1"/>
              </w:rPr>
              <w:t>合计</w:t>
            </w:r>
            <w:r>
              <w:rPr>
                <w:spacing w:val="5"/>
                <w:position w:val="1"/>
              </w:rPr>
              <w:t xml:space="preserve">         </w:t>
            </w:r>
            <w:r>
              <w:rPr>
                <w:spacing w:val="-2"/>
              </w:rPr>
              <w:t>287781</w:t>
            </w:r>
            <w:r>
              <w:rPr>
                <w:spacing w:val="4"/>
              </w:rPr>
              <w:t xml:space="preserve">        </w:t>
            </w:r>
            <w:r>
              <w:rPr>
                <w:spacing w:val="-2"/>
              </w:rPr>
              <w:t>231</w:t>
            </w:r>
            <w:r>
              <w:rPr>
                <w:spacing w:val="8"/>
              </w:rPr>
              <w:t xml:space="preserve">        </w:t>
            </w:r>
            <w:r>
              <w:rPr>
                <w:spacing w:val="-2"/>
              </w:rPr>
              <w:t>80.1</w:t>
            </w:r>
            <w:r>
              <w:rPr>
                <w:spacing w:val="4"/>
              </w:rPr>
              <w:t xml:space="preserve">       </w:t>
            </w:r>
            <w:r>
              <w:rPr>
                <w:spacing w:val="-2"/>
              </w:rPr>
              <w:t>217629</w:t>
            </w:r>
            <w:r>
              <w:rPr>
                <w:spacing w:val="10"/>
              </w:rPr>
              <w:t xml:space="preserve">       </w:t>
            </w:r>
            <w:r>
              <w:rPr>
                <w:spacing w:val="-3"/>
              </w:rPr>
              <w:t>196         89.9</w:t>
            </w:r>
          </w:p>
          <w:p>
            <w:pPr>
              <w:spacing w:line="324" w:lineRule="auto"/>
              <w:rPr>
                <w:rFonts w:ascii="Arial"/>
                <w:sz w:val="21"/>
              </w:rPr>
            </w:pPr>
            <w:r/>
          </w:p>
          <w:p>
            <w:pPr>
              <w:pStyle w:val="TableText"/>
              <w:ind w:left="3172"/>
              <w:spacing w:before="58" w:line="220" w:lineRule="auto"/>
              <w:rPr/>
            </w:pPr>
            <w:r>
              <w:rPr>
                <w:b/>
                <w:bCs/>
                <w:spacing w:val="-2"/>
              </w:rPr>
              <w:t>当时当地标准人口构成</w:t>
            </w:r>
          </w:p>
          <w:p>
            <w:pPr>
              <w:spacing w:line="25" w:lineRule="exact"/>
              <w:rPr/>
            </w:pPr>
            <w:r/>
          </w:p>
          <w:tbl>
            <w:tblPr>
              <w:tblStyle w:val="TableNormal"/>
              <w:tblW w:w="7640" w:type="dxa"/>
              <w:tblInd w:w="2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28"/>
              <w:gridCol w:w="2974"/>
              <w:gridCol w:w="2638"/>
            </w:tblGrid>
            <w:tr>
              <w:trPr>
                <w:trHeight w:val="349" w:hRule="atLeast"/>
              </w:trPr>
              <w:tc>
                <w:tcPr>
                  <w:tcW w:w="2028" w:type="dxa"/>
                  <w:vAlign w:val="top"/>
                  <w:tcBorders>
                    <w:bottom w:val="single" w:color="000000" w:sz="4" w:space="0"/>
                    <w:top w:val="single" w:color="000000" w:sz="4" w:space="0"/>
                  </w:tcBorders>
                </w:tcPr>
                <w:p>
                  <w:pPr>
                    <w:pStyle w:val="TableText"/>
                    <w:ind w:left="129"/>
                    <w:spacing w:before="92" w:line="219" w:lineRule="auto"/>
                    <w:rPr/>
                  </w:pPr>
                  <w:r>
                    <w:rPr>
                      <w:spacing w:val="-2"/>
                    </w:rPr>
                    <w:t>年龄组</w:t>
                  </w:r>
                </w:p>
              </w:tc>
              <w:tc>
                <w:tcPr>
                  <w:tcW w:w="2974" w:type="dxa"/>
                  <w:vAlign w:val="top"/>
                  <w:tcBorders>
                    <w:bottom w:val="single" w:color="000000" w:sz="4" w:space="0"/>
                    <w:top w:val="single" w:color="000000" w:sz="4" w:space="0"/>
                  </w:tcBorders>
                </w:tcPr>
                <w:p>
                  <w:pPr>
                    <w:pStyle w:val="TableText"/>
                    <w:ind w:left="1372"/>
                    <w:spacing w:before="92" w:line="219" w:lineRule="auto"/>
                    <w:rPr/>
                  </w:pPr>
                  <w:r>
                    <w:rPr>
                      <w:spacing w:val="-2"/>
                    </w:rPr>
                    <w:t>人口数</w:t>
                  </w:r>
                </w:p>
              </w:tc>
              <w:tc>
                <w:tcPr>
                  <w:tcW w:w="2638" w:type="dxa"/>
                  <w:vAlign w:val="top"/>
                  <w:tcBorders>
                    <w:bottom w:val="single" w:color="000000" w:sz="4" w:space="0"/>
                    <w:top w:val="single" w:color="000000" w:sz="4" w:space="0"/>
                  </w:tcBorders>
                </w:tcPr>
                <w:p>
                  <w:pPr>
                    <w:pStyle w:val="TableText"/>
                    <w:ind w:left="1078"/>
                    <w:spacing w:before="92" w:line="220" w:lineRule="auto"/>
                    <w:rPr/>
                  </w:pPr>
                  <w:r>
                    <w:rPr>
                      <w:spacing w:val="-2"/>
                    </w:rPr>
                    <w:t>人口构成比</w:t>
                  </w:r>
                </w:p>
              </w:tc>
            </w:tr>
          </w:tbl>
          <w:p>
            <w:pPr>
              <w:pStyle w:val="TableText"/>
              <w:ind w:left="379"/>
              <w:spacing w:before="60" w:line="212" w:lineRule="auto"/>
              <w:rPr/>
            </w:pPr>
            <w:r>
              <w:rPr>
                <w:spacing w:val="-3"/>
              </w:rPr>
              <w:t>0-</w:t>
            </w:r>
            <w:r>
              <w:rPr>
                <w:spacing w:val="2"/>
              </w:rPr>
              <w:t xml:space="preserve">                                 </w:t>
            </w:r>
            <w:r>
              <w:rPr>
                <w:spacing w:val="-3"/>
              </w:rPr>
              <w:t>1238078</w:t>
            </w:r>
            <w:r>
              <w:rPr>
                <w:spacing w:val="2"/>
              </w:rPr>
              <w:t xml:space="preserve">                          </w:t>
            </w:r>
            <w:r>
              <w:rPr>
                <w:spacing w:val="-3"/>
              </w:rPr>
              <w:t>0.67</w:t>
            </w:r>
          </w:p>
        </w:tc>
      </w:tr>
      <w:tr>
        <w:trPr>
          <w:trHeight w:val="269" w:hRule="atLeast"/>
        </w:trPr>
        <w:tc>
          <w:tcPr>
            <w:tcW w:w="1442" w:type="dxa"/>
            <w:vAlign w:val="top"/>
          </w:tcPr>
          <w:p>
            <w:pPr>
              <w:pStyle w:val="TableText"/>
              <w:ind w:left="379"/>
              <w:spacing w:before="53" w:line="211" w:lineRule="auto"/>
              <w:rPr/>
            </w:pPr>
            <w:r>
              <w:rPr>
                <w:spacing w:val="-4"/>
              </w:rPr>
              <w:t>30-</w:t>
            </w:r>
          </w:p>
        </w:tc>
        <w:tc>
          <w:tcPr>
            <w:tcW w:w="3179" w:type="dxa"/>
            <w:vAlign w:val="top"/>
            <w:gridSpan w:val="5"/>
          </w:tcPr>
          <w:p>
            <w:pPr>
              <w:pStyle w:val="TableText"/>
              <w:ind w:left="2208"/>
              <w:spacing w:before="53" w:line="211" w:lineRule="auto"/>
              <w:rPr/>
            </w:pPr>
            <w:r>
              <w:rPr>
                <w:spacing w:val="-3"/>
              </w:rPr>
              <w:t>181745</w:t>
            </w:r>
          </w:p>
        </w:tc>
        <w:tc>
          <w:tcPr>
            <w:tcW w:w="3679" w:type="dxa"/>
            <w:vAlign w:val="top"/>
            <w:gridSpan w:val="7"/>
          </w:tcPr>
          <w:p>
            <w:pPr>
              <w:pStyle w:val="TableText"/>
              <w:ind w:left="1979"/>
              <w:spacing w:before="53" w:line="211" w:lineRule="auto"/>
              <w:rPr/>
            </w:pPr>
            <w:r>
              <w:rPr>
                <w:spacing w:val="-2"/>
              </w:rPr>
              <w:t>0.10</w:t>
            </w:r>
          </w:p>
        </w:tc>
      </w:tr>
      <w:tr>
        <w:trPr>
          <w:trHeight w:val="265" w:hRule="atLeast"/>
        </w:trPr>
        <w:tc>
          <w:tcPr>
            <w:tcW w:w="1442" w:type="dxa"/>
            <w:vAlign w:val="top"/>
          </w:tcPr>
          <w:p>
            <w:pPr>
              <w:pStyle w:val="TableText"/>
              <w:ind w:left="379"/>
              <w:spacing w:before="54" w:line="206" w:lineRule="auto"/>
              <w:rPr/>
            </w:pPr>
            <w:r>
              <w:rPr>
                <w:spacing w:val="-3"/>
              </w:rPr>
              <w:t>40-</w:t>
            </w:r>
          </w:p>
        </w:tc>
        <w:tc>
          <w:tcPr>
            <w:tcW w:w="3179" w:type="dxa"/>
            <w:vAlign w:val="top"/>
            <w:gridSpan w:val="5"/>
          </w:tcPr>
          <w:p>
            <w:pPr>
              <w:pStyle w:val="TableText"/>
              <w:ind w:left="2208"/>
              <w:spacing w:before="54" w:line="206" w:lineRule="auto"/>
              <w:rPr/>
            </w:pPr>
            <w:r>
              <w:rPr>
                <w:spacing w:val="-3"/>
              </w:rPr>
              <w:t>177870</w:t>
            </w:r>
          </w:p>
        </w:tc>
        <w:tc>
          <w:tcPr>
            <w:tcW w:w="3679" w:type="dxa"/>
            <w:vAlign w:val="top"/>
            <w:gridSpan w:val="7"/>
          </w:tcPr>
          <w:p>
            <w:pPr>
              <w:pStyle w:val="TableText"/>
              <w:ind w:left="1979"/>
              <w:spacing w:before="54" w:line="206" w:lineRule="auto"/>
              <w:rPr/>
            </w:pPr>
            <w:r>
              <w:rPr>
                <w:spacing w:val="-2"/>
              </w:rPr>
              <w:t>0.10</w:t>
            </w:r>
          </w:p>
        </w:tc>
      </w:tr>
      <w:tr>
        <w:trPr>
          <w:trHeight w:val="265" w:hRule="atLeast"/>
        </w:trPr>
        <w:tc>
          <w:tcPr>
            <w:tcW w:w="1442" w:type="dxa"/>
            <w:vAlign w:val="top"/>
          </w:tcPr>
          <w:p>
            <w:pPr>
              <w:pStyle w:val="TableText"/>
              <w:ind w:left="379"/>
              <w:spacing w:before="49" w:line="211" w:lineRule="auto"/>
              <w:rPr/>
            </w:pPr>
            <w:r>
              <w:rPr>
                <w:spacing w:val="-4"/>
              </w:rPr>
              <w:t>50-</w:t>
            </w:r>
          </w:p>
        </w:tc>
        <w:tc>
          <w:tcPr>
            <w:tcW w:w="3179" w:type="dxa"/>
            <w:vAlign w:val="top"/>
            <w:gridSpan w:val="5"/>
          </w:tcPr>
          <w:p>
            <w:pPr>
              <w:pStyle w:val="TableText"/>
              <w:ind w:left="2208"/>
              <w:spacing w:before="49" w:line="211" w:lineRule="auto"/>
              <w:rPr/>
            </w:pPr>
            <w:r>
              <w:rPr>
                <w:spacing w:val="-3"/>
              </w:rPr>
              <w:t>132480</w:t>
            </w:r>
          </w:p>
        </w:tc>
        <w:tc>
          <w:tcPr>
            <w:tcW w:w="3679" w:type="dxa"/>
            <w:vAlign w:val="top"/>
            <w:gridSpan w:val="7"/>
          </w:tcPr>
          <w:p>
            <w:pPr>
              <w:pStyle w:val="TableText"/>
              <w:ind w:left="1979"/>
              <w:spacing w:before="49" w:line="211" w:lineRule="auto"/>
              <w:rPr/>
            </w:pPr>
            <w:r>
              <w:rPr>
                <w:spacing w:val="-2"/>
              </w:rPr>
              <w:t>0.07</w:t>
            </w:r>
          </w:p>
        </w:tc>
      </w:tr>
      <w:tr>
        <w:trPr>
          <w:trHeight w:val="265" w:hRule="atLeast"/>
        </w:trPr>
        <w:tc>
          <w:tcPr>
            <w:tcW w:w="1442" w:type="dxa"/>
            <w:vAlign w:val="top"/>
          </w:tcPr>
          <w:p>
            <w:pPr>
              <w:pStyle w:val="TableText"/>
              <w:ind w:left="379"/>
              <w:spacing w:before="54" w:line="206" w:lineRule="auto"/>
              <w:rPr/>
            </w:pPr>
            <w:r>
              <w:rPr>
                <w:spacing w:val="-3"/>
              </w:rPr>
              <w:t>60-</w:t>
            </w:r>
          </w:p>
        </w:tc>
        <w:tc>
          <w:tcPr>
            <w:tcW w:w="3179" w:type="dxa"/>
            <w:vAlign w:val="top"/>
            <w:gridSpan w:val="5"/>
          </w:tcPr>
          <w:p>
            <w:pPr>
              <w:pStyle w:val="TableText"/>
              <w:ind w:left="2247"/>
              <w:spacing w:before="54" w:line="206" w:lineRule="auto"/>
              <w:rPr/>
            </w:pPr>
            <w:r>
              <w:rPr>
                <w:spacing w:val="-2"/>
              </w:rPr>
              <w:t>77680</w:t>
            </w:r>
          </w:p>
        </w:tc>
        <w:tc>
          <w:tcPr>
            <w:tcW w:w="3679" w:type="dxa"/>
            <w:vAlign w:val="top"/>
            <w:gridSpan w:val="7"/>
          </w:tcPr>
          <w:p>
            <w:pPr>
              <w:pStyle w:val="TableText"/>
              <w:ind w:left="1979"/>
              <w:spacing w:before="54" w:line="206" w:lineRule="auto"/>
              <w:rPr/>
            </w:pPr>
            <w:r>
              <w:rPr>
                <w:spacing w:val="-2"/>
              </w:rPr>
              <w:t>0.04</w:t>
            </w:r>
          </w:p>
        </w:tc>
      </w:tr>
      <w:tr>
        <w:trPr>
          <w:trHeight w:val="508" w:hRule="atLeast"/>
        </w:trPr>
        <w:tc>
          <w:tcPr>
            <w:tcW w:w="8300" w:type="dxa"/>
            <w:vAlign w:val="top"/>
            <w:gridSpan w:val="13"/>
            <w:tcBorders>
              <w:bottom w:val="single" w:color="000000" w:sz="4" w:space="0"/>
            </w:tcBorders>
          </w:tcPr>
          <w:p>
            <w:pPr>
              <w:pStyle w:val="TableText"/>
              <w:ind w:left="379"/>
              <w:spacing w:before="49" w:line="239" w:lineRule="auto"/>
              <w:rPr/>
            </w:pPr>
            <w:r>
              <w:pict>
                <v:shape id="_x0000_s14" style="position:absolute;margin-left:-402.501pt;margin-top:11.9483pt;mso-position-vertical-relative:top-margin-area;mso-position-horizontal-relative:right-margin-area;width:382.05pt;height:0.5pt;z-index:251768832;" filled="false" strokecolor="#000000" strokeweight="0.50pt" coordsize="7640,10" coordorigin="0,0" path="m0,5l1919,5m1919,5l5420,5m5420,5l7640,5m0,5l1919,5m1919,5l5420,5m5420,5l7640,5e">
                  <v:stroke joinstyle="miter" miterlimit="10"/>
                </v:shape>
              </w:pict>
            </w:r>
            <w:r>
              <w:rPr>
                <w:spacing w:val="-2"/>
              </w:rPr>
              <w:t>70-</w:t>
            </w:r>
            <w:r>
              <w:rPr>
                <w:spacing w:val="2"/>
              </w:rPr>
              <w:t xml:space="preserve">                                 </w:t>
            </w:r>
            <w:r>
              <w:rPr>
                <w:spacing w:val="-2"/>
              </w:rPr>
              <w:t>37272                            0.02</w:t>
            </w:r>
          </w:p>
          <w:p>
            <w:pPr>
              <w:pStyle w:val="TableText"/>
              <w:ind w:left="379"/>
              <w:spacing w:before="10" w:line="200" w:lineRule="auto"/>
              <w:rPr/>
            </w:pPr>
            <w:r>
              <w:rPr>
                <w:spacing w:val="-4"/>
                <w:position w:val="1"/>
              </w:rPr>
              <w:t>合计</w:t>
            </w:r>
            <w:r>
              <w:rPr>
                <w:spacing w:val="3"/>
                <w:position w:val="1"/>
              </w:rPr>
              <w:t xml:space="preserve">                      </w:t>
            </w:r>
            <w:r>
              <w:rPr>
                <w:spacing w:val="2"/>
                <w:position w:val="1"/>
              </w:rPr>
              <w:t xml:space="preserve">         </w:t>
            </w:r>
            <w:r>
              <w:rPr>
                <w:spacing w:val="-4"/>
              </w:rPr>
              <w:t>1845125</w:t>
            </w:r>
            <w:r>
              <w:rPr>
                <w:spacing w:val="2"/>
              </w:rPr>
              <w:t xml:space="preserve">                        </w:t>
            </w:r>
            <w:r>
              <w:rPr>
                <w:spacing w:val="1"/>
              </w:rPr>
              <w:t xml:space="preserve">  </w:t>
            </w:r>
            <w:r>
              <w:rPr>
                <w:spacing w:val="-4"/>
              </w:rPr>
              <w:t>1.00</w:t>
            </w:r>
          </w:p>
        </w:tc>
      </w:tr>
    </w:tbl>
    <w:p>
      <w:pPr>
        <w:pStyle w:val="BodyText"/>
        <w:spacing w:line="294" w:lineRule="auto"/>
        <w:rPr/>
      </w:pPr>
      <w:r/>
    </w:p>
    <w:p>
      <w:pPr>
        <w:ind w:left="7179"/>
        <w:spacing w:before="68" w:line="229" w:lineRule="auto"/>
        <w:rPr>
          <w:rFonts w:ascii="KaiTi" w:hAnsi="KaiTi" w:eastAsia="KaiTi" w:cs="KaiTi"/>
          <w:sz w:val="21"/>
          <w:szCs w:val="21"/>
        </w:rPr>
      </w:pPr>
      <w:r>
        <w:rPr>
          <w:rFonts w:ascii="KaiTi" w:hAnsi="KaiTi" w:eastAsia="KaiTi" w:cs="KaiTi"/>
          <w:sz w:val="21"/>
          <w:szCs w:val="21"/>
          <w:spacing w:val="8"/>
        </w:rPr>
        <w:t>(罗树生)</w:t>
      </w:r>
    </w:p>
    <w:p>
      <w:pPr>
        <w:spacing w:line="229" w:lineRule="auto"/>
        <w:sectPr>
          <w:headerReference w:type="default" r:id="rId146"/>
          <w:footerReference w:type="default" r:id="rId147"/>
          <w:pgSz w:w="10170" w:h="14500"/>
          <w:pgMar w:top="1350" w:right="940" w:bottom="1171" w:left="720" w:header="886" w:footer="1027" w:gutter="0"/>
        </w:sectPr>
        <w:rPr>
          <w:rFonts w:ascii="KaiTi" w:hAnsi="KaiTi" w:eastAsia="KaiTi" w:cs="KaiTi"/>
          <w:sz w:val="21"/>
          <w:szCs w:val="21"/>
        </w:rPr>
      </w:pPr>
    </w:p>
    <w:p>
      <w:pPr>
        <w:pStyle w:val="BodyText"/>
        <w:spacing w:line="241" w:lineRule="auto"/>
        <w:rPr/>
      </w:pPr>
      <w:r/>
    </w:p>
    <w:p>
      <w:pPr>
        <w:pStyle w:val="BodyText"/>
        <w:spacing w:line="241" w:lineRule="auto"/>
        <w:rPr/>
      </w:pPr>
      <w:r/>
    </w:p>
    <w:p>
      <w:pPr>
        <w:ind w:left="2131"/>
        <w:spacing w:before="137" w:line="219" w:lineRule="auto"/>
        <w:outlineLvl w:val="0"/>
        <w:rPr>
          <w:rFonts w:ascii="SimSun" w:hAnsi="SimSun" w:eastAsia="SimSun" w:cs="SimSun"/>
          <w:sz w:val="42"/>
          <w:szCs w:val="42"/>
        </w:rPr>
      </w:pPr>
      <w:bookmarkStart w:name="bookmark193" w:id="74"/>
      <w:bookmarkEnd w:id="74"/>
      <w:bookmarkStart w:name="bookmark53" w:id="75"/>
      <w:bookmarkEnd w:id="75"/>
      <w:r>
        <w:rPr>
          <w:rFonts w:ascii="SimSun" w:hAnsi="SimSun" w:eastAsia="SimSun" w:cs="SimSun"/>
          <w:sz w:val="42"/>
          <w:szCs w:val="42"/>
          <w:b/>
          <w:bCs/>
          <w:spacing w:val="-2"/>
        </w:rPr>
        <w:t>第四章</w:t>
      </w:r>
      <w:r>
        <w:rPr>
          <w:rFonts w:ascii="SimSun" w:hAnsi="SimSun" w:eastAsia="SimSun" w:cs="SimSun"/>
          <w:sz w:val="42"/>
          <w:szCs w:val="42"/>
          <w:spacing w:val="-2"/>
        </w:rPr>
        <w:t xml:space="preserve">  </w:t>
      </w:r>
      <w:r>
        <w:rPr>
          <w:rFonts w:ascii="SimSun" w:hAnsi="SimSun" w:eastAsia="SimSun" w:cs="SimSun"/>
          <w:sz w:val="42"/>
          <w:szCs w:val="42"/>
          <w:b/>
          <w:bCs/>
          <w:spacing w:val="-2"/>
        </w:rPr>
        <w:t>统计表与统计图</w:t>
      </w:r>
    </w:p>
    <w:p>
      <w:pPr>
        <w:pStyle w:val="BodyText"/>
        <w:spacing w:line="472" w:lineRule="auto"/>
        <w:rPr/>
      </w:pPr>
      <w:r/>
    </w:p>
    <w:p>
      <w:pPr>
        <w:ind w:left="166" w:right="82" w:firstLine="409"/>
        <w:spacing w:before="65" w:line="291" w:lineRule="auto"/>
        <w:jc w:val="both"/>
        <w:rPr>
          <w:rFonts w:ascii="SimSun" w:hAnsi="SimSun" w:eastAsia="SimSun" w:cs="SimSun"/>
          <w:sz w:val="20"/>
          <w:szCs w:val="20"/>
        </w:rPr>
      </w:pPr>
      <w:r>
        <w:rPr>
          <w:rFonts w:ascii="SimSun" w:hAnsi="SimSun" w:eastAsia="SimSun" w:cs="SimSun"/>
          <w:sz w:val="20"/>
          <w:szCs w:val="20"/>
          <w:spacing w:val="8"/>
        </w:rPr>
        <w:t>统计表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statistical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table</w:t>
      </w:r>
      <w:r>
        <w:rPr>
          <w:rFonts w:ascii="Times New Roman" w:hAnsi="Times New Roman" w:eastAsia="Times New Roman" w:cs="Times New Roman"/>
          <w:sz w:val="20"/>
          <w:szCs w:val="20"/>
          <w:spacing w:val="8"/>
        </w:rPr>
        <w:t>)  </w:t>
      </w:r>
      <w:r>
        <w:rPr>
          <w:rFonts w:ascii="SimSun" w:hAnsi="SimSun" w:eastAsia="SimSun" w:cs="SimSun"/>
          <w:sz w:val="20"/>
          <w:szCs w:val="20"/>
          <w:spacing w:val="8"/>
        </w:rPr>
        <w:t>与统计图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statistical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8"/>
        </w:rPr>
        <w:t>)  </w:t>
      </w:r>
      <w:r>
        <w:rPr>
          <w:rFonts w:ascii="SimSun" w:hAnsi="SimSun" w:eastAsia="SimSun" w:cs="SimSun"/>
          <w:sz w:val="20"/>
          <w:szCs w:val="20"/>
          <w:spacing w:val="8"/>
        </w:rPr>
        <w:t>是统计描述的重要工具。它们</w:t>
      </w:r>
      <w:r>
        <w:rPr>
          <w:rFonts w:ascii="SimSun" w:hAnsi="SimSun" w:eastAsia="SimSun" w:cs="SimSun"/>
          <w:sz w:val="20"/>
          <w:szCs w:val="20"/>
          <w:spacing w:val="18"/>
        </w:rPr>
        <w:t xml:space="preserve"> </w:t>
      </w:r>
      <w:r>
        <w:rPr>
          <w:rFonts w:ascii="SimSun" w:hAnsi="SimSun" w:eastAsia="SimSun" w:cs="SimSun"/>
          <w:sz w:val="20"/>
          <w:szCs w:val="20"/>
          <w:spacing w:val="11"/>
        </w:rPr>
        <w:t>具有简单、明了、易于理解和接受的优点，同样的事实，用文字说明可能需要进行较长</w:t>
      </w:r>
      <w:r>
        <w:rPr>
          <w:rFonts w:ascii="SimSun" w:hAnsi="SimSun" w:eastAsia="SimSun" w:cs="SimSun"/>
          <w:sz w:val="20"/>
          <w:szCs w:val="20"/>
          <w:spacing w:val="10"/>
        </w:rPr>
        <w:t>篇幅</w:t>
      </w:r>
      <w:r>
        <w:rPr>
          <w:rFonts w:ascii="SimSun" w:hAnsi="SimSun" w:eastAsia="SimSun" w:cs="SimSun"/>
          <w:sz w:val="20"/>
          <w:szCs w:val="20"/>
        </w:rPr>
        <w:t xml:space="preserve"> </w:t>
      </w:r>
      <w:r>
        <w:rPr>
          <w:rFonts w:ascii="SimSun" w:hAnsi="SimSun" w:eastAsia="SimSun" w:cs="SimSun"/>
          <w:sz w:val="20"/>
          <w:szCs w:val="20"/>
          <w:spacing w:val="11"/>
        </w:rPr>
        <w:t>的叙述和解释，而且还受语言不同的限制，而用统计表或统计图则可一目了然。统计表是以</w:t>
      </w:r>
      <w:r>
        <w:rPr>
          <w:rFonts w:ascii="SimSun" w:hAnsi="SimSun" w:eastAsia="SimSun" w:cs="SimSun"/>
          <w:sz w:val="20"/>
          <w:szCs w:val="20"/>
          <w:spacing w:val="6"/>
        </w:rPr>
        <w:t xml:space="preserve"> </w:t>
      </w:r>
      <w:r>
        <w:rPr>
          <w:rFonts w:ascii="SimSun" w:hAnsi="SimSun" w:eastAsia="SimSun" w:cs="SimSun"/>
          <w:sz w:val="20"/>
          <w:szCs w:val="20"/>
          <w:spacing w:val="11"/>
        </w:rPr>
        <w:t>表格的形式列出统计指标，便于资料的计算、分析和对比；统计图是以各种几何图形显</w:t>
      </w:r>
      <w:r>
        <w:rPr>
          <w:rFonts w:ascii="SimSun" w:hAnsi="SimSun" w:eastAsia="SimSun" w:cs="SimSun"/>
          <w:sz w:val="20"/>
          <w:szCs w:val="20"/>
          <w:spacing w:val="10"/>
        </w:rPr>
        <w:t>示统</w:t>
      </w:r>
      <w:r>
        <w:rPr>
          <w:rFonts w:ascii="SimSun" w:hAnsi="SimSun" w:eastAsia="SimSun" w:cs="SimSun"/>
          <w:sz w:val="20"/>
          <w:szCs w:val="20"/>
        </w:rPr>
        <w:t xml:space="preserve"> </w:t>
      </w:r>
      <w:r>
        <w:rPr>
          <w:rFonts w:ascii="SimSun" w:hAnsi="SimSun" w:eastAsia="SimSun" w:cs="SimSun"/>
          <w:sz w:val="20"/>
          <w:szCs w:val="20"/>
          <w:spacing w:val="8"/>
        </w:rPr>
        <w:t>计数据的大小、分布、结构以及关系。</w:t>
      </w:r>
    </w:p>
    <w:p>
      <w:pPr>
        <w:ind w:left="3449"/>
        <w:spacing w:before="253" w:line="219" w:lineRule="auto"/>
        <w:outlineLvl w:val="1"/>
        <w:rPr>
          <w:rFonts w:ascii="SimSun" w:hAnsi="SimSun" w:eastAsia="SimSun" w:cs="SimSun"/>
          <w:sz w:val="29"/>
          <w:szCs w:val="29"/>
        </w:rPr>
      </w:pPr>
      <w:bookmarkStart w:name="bookmark54" w:id="76"/>
      <w:bookmarkEnd w:id="76"/>
      <w:r>
        <w:rPr>
          <w:rFonts w:ascii="SimSun" w:hAnsi="SimSun" w:eastAsia="SimSun" w:cs="SimSun"/>
          <w:sz w:val="29"/>
          <w:szCs w:val="29"/>
          <w:b/>
          <w:bCs/>
          <w:spacing w:val="-9"/>
        </w:rPr>
        <w:t>第一节</w:t>
      </w:r>
      <w:r>
        <w:rPr>
          <w:rFonts w:ascii="SimSun" w:hAnsi="SimSun" w:eastAsia="SimSun" w:cs="SimSun"/>
          <w:sz w:val="29"/>
          <w:szCs w:val="29"/>
          <w:spacing w:val="-9"/>
        </w:rPr>
        <w:t xml:space="preserve">  </w:t>
      </w:r>
      <w:r>
        <w:rPr>
          <w:rFonts w:ascii="SimSun" w:hAnsi="SimSun" w:eastAsia="SimSun" w:cs="SimSun"/>
          <w:sz w:val="29"/>
          <w:szCs w:val="29"/>
          <w:b/>
          <w:bCs/>
          <w:spacing w:val="-9"/>
        </w:rPr>
        <w:t>统计表</w:t>
      </w:r>
    </w:p>
    <w:p>
      <w:pPr>
        <w:pStyle w:val="BodyText"/>
        <w:spacing w:line="268" w:lineRule="auto"/>
        <w:rPr/>
      </w:pPr>
      <w:r/>
    </w:p>
    <w:p>
      <w:pPr>
        <w:ind w:left="166" w:right="90" w:firstLine="409"/>
        <w:spacing w:before="65" w:line="288" w:lineRule="auto"/>
        <w:jc w:val="both"/>
        <w:rPr>
          <w:rFonts w:ascii="SimSun" w:hAnsi="SimSun" w:eastAsia="SimSun" w:cs="SimSun"/>
          <w:sz w:val="20"/>
          <w:szCs w:val="20"/>
        </w:rPr>
      </w:pPr>
      <w:r>
        <w:rPr>
          <w:rFonts w:ascii="SimSun" w:hAnsi="SimSun" w:eastAsia="SimSun" w:cs="SimSun"/>
          <w:sz w:val="20"/>
          <w:szCs w:val="20"/>
          <w:spacing w:val="11"/>
        </w:rPr>
        <w:t>统计表是以表格的形式，表达被研究对象的特征、内部构成及研究项目分组之间的数量</w:t>
      </w:r>
      <w:r>
        <w:rPr>
          <w:rFonts w:ascii="SimSun" w:hAnsi="SimSun" w:eastAsia="SimSun" w:cs="SimSun"/>
          <w:sz w:val="20"/>
          <w:szCs w:val="20"/>
          <w:spacing w:val="8"/>
        </w:rPr>
        <w:t xml:space="preserve"> </w:t>
      </w:r>
      <w:r>
        <w:rPr>
          <w:rFonts w:ascii="SimSun" w:hAnsi="SimSun" w:eastAsia="SimSun" w:cs="SimSun"/>
          <w:sz w:val="20"/>
          <w:szCs w:val="20"/>
          <w:spacing w:val="11"/>
        </w:rPr>
        <w:t>关系。医学卫生领域所用的统计表主要用于汇总数据的描述，如合计数、平均数和率等</w:t>
      </w:r>
      <w:r>
        <w:rPr>
          <w:rFonts w:ascii="SimSun" w:hAnsi="SimSun" w:eastAsia="SimSun" w:cs="SimSun"/>
          <w:sz w:val="20"/>
          <w:szCs w:val="20"/>
          <w:spacing w:val="10"/>
        </w:rPr>
        <w:t>，而</w:t>
      </w:r>
      <w:r>
        <w:rPr>
          <w:rFonts w:ascii="SimSun" w:hAnsi="SimSun" w:eastAsia="SimSun" w:cs="SimSun"/>
          <w:sz w:val="20"/>
          <w:szCs w:val="20"/>
        </w:rPr>
        <w:t xml:space="preserve"> </w:t>
      </w:r>
      <w:r>
        <w:rPr>
          <w:rFonts w:ascii="SimSun" w:hAnsi="SimSun" w:eastAsia="SimSun" w:cs="SimSun"/>
          <w:sz w:val="20"/>
          <w:szCs w:val="20"/>
          <w:spacing w:val="8"/>
        </w:rPr>
        <w:t>不包括记录原始数据的调查表。</w:t>
      </w:r>
    </w:p>
    <w:p>
      <w:pPr>
        <w:ind w:left="578"/>
        <w:spacing w:before="141" w:line="221" w:lineRule="auto"/>
        <w:outlineLvl w:val="2"/>
        <w:rPr>
          <w:rFonts w:ascii="SimHei" w:hAnsi="SimHei" w:eastAsia="SimHei" w:cs="SimHei"/>
          <w:sz w:val="20"/>
          <w:szCs w:val="20"/>
        </w:rPr>
      </w:pPr>
      <w:bookmarkStart w:name="bookmark55" w:id="77"/>
      <w:bookmarkEnd w:id="77"/>
      <w:r>
        <w:rPr>
          <w:rFonts w:ascii="SimHei" w:hAnsi="SimHei" w:eastAsia="SimHei" w:cs="SimHei"/>
          <w:sz w:val="20"/>
          <w:szCs w:val="20"/>
          <w:b/>
          <w:bCs/>
          <w:spacing w:val="7"/>
        </w:rPr>
        <w:t>一、统计表的结构</w:t>
      </w:r>
    </w:p>
    <w:p>
      <w:pPr>
        <w:ind w:left="575"/>
        <w:spacing w:before="225" w:line="219" w:lineRule="auto"/>
        <w:rPr>
          <w:rFonts w:ascii="SimSun" w:hAnsi="SimSun" w:eastAsia="SimSun" w:cs="SimSun"/>
          <w:sz w:val="20"/>
          <w:szCs w:val="20"/>
        </w:rPr>
      </w:pPr>
      <w:r>
        <w:rPr>
          <w:rFonts w:ascii="SimSun" w:hAnsi="SimSun" w:eastAsia="SimSun" w:cs="SimSun"/>
          <w:sz w:val="20"/>
          <w:szCs w:val="20"/>
          <w:spacing w:val="11"/>
        </w:rPr>
        <w:t>统计表的结构如图所示，由标题、标目、线条、数字组成，有些统</w:t>
      </w:r>
      <w:r>
        <w:rPr>
          <w:rFonts w:ascii="SimSun" w:hAnsi="SimSun" w:eastAsia="SimSun" w:cs="SimSun"/>
          <w:sz w:val="20"/>
          <w:szCs w:val="20"/>
          <w:spacing w:val="10"/>
        </w:rPr>
        <w:t>计表还有备注。</w:t>
      </w:r>
    </w:p>
    <w:p>
      <w:pPr>
        <w:spacing w:before="15"/>
        <w:rPr/>
      </w:pPr>
      <w:r/>
    </w:p>
    <w:p>
      <w:pPr>
        <w:sectPr>
          <w:headerReference w:type="default" r:id="rId148"/>
          <w:footerReference w:type="default" r:id="rId149"/>
          <w:pgSz w:w="10170" w:h="14500"/>
          <w:pgMar w:top="1336" w:right="709" w:bottom="1214" w:left="764" w:header="868" w:footer="1079" w:gutter="0"/>
          <w:cols w:equalWidth="0" w:num="1">
            <w:col w:w="8696" w:space="0"/>
          </w:cols>
        </w:sectPr>
        <w:rPr/>
      </w:pPr>
    </w:p>
    <w:p>
      <w:pPr>
        <w:ind w:left="166"/>
        <w:spacing w:before="42" w:line="232" w:lineRule="auto"/>
        <w:rPr>
          <w:rFonts w:ascii="KaiTi" w:hAnsi="KaiTi" w:eastAsia="KaiTi" w:cs="KaiTi"/>
          <w:sz w:val="20"/>
          <w:szCs w:val="20"/>
        </w:rPr>
      </w:pPr>
      <w:r>
        <w:rPr>
          <w:rFonts w:ascii="KaiTi" w:hAnsi="KaiTi" w:eastAsia="KaiTi" w:cs="KaiTi"/>
          <w:sz w:val="20"/>
          <w:szCs w:val="20"/>
          <w:spacing w:val="-9"/>
        </w:rPr>
        <w:t>标题</w:t>
      </w:r>
    </w:p>
    <w:p>
      <w:pPr>
        <w:ind w:left="166"/>
        <w:spacing w:before="138" w:line="232" w:lineRule="auto"/>
        <w:rPr>
          <w:rFonts w:ascii="KaiTi" w:hAnsi="KaiTi" w:eastAsia="KaiTi" w:cs="KaiTi"/>
          <w:sz w:val="20"/>
          <w:szCs w:val="20"/>
        </w:rPr>
      </w:pPr>
      <w:r>
        <w:rPr>
          <w:rFonts w:ascii="KaiTi" w:hAnsi="KaiTi" w:eastAsia="KaiTi" w:cs="KaiTi"/>
          <w:sz w:val="20"/>
          <w:szCs w:val="20"/>
          <w:spacing w:val="-11"/>
        </w:rPr>
        <w:t>纵标目</w:t>
      </w:r>
    </w:p>
    <w:p>
      <w:pPr>
        <w:pStyle w:val="BodyText"/>
        <w:spacing w:line="290" w:lineRule="auto"/>
        <w:rPr/>
      </w:pPr>
      <w:r/>
    </w:p>
    <w:p>
      <w:pPr>
        <w:pStyle w:val="BodyText"/>
        <w:spacing w:line="291" w:lineRule="auto"/>
        <w:rPr/>
      </w:pPr>
      <w:r/>
    </w:p>
    <w:p>
      <w:pPr>
        <w:ind w:left="166"/>
        <w:spacing w:before="66" w:line="224" w:lineRule="auto"/>
        <w:rPr>
          <w:rFonts w:ascii="KaiTi" w:hAnsi="KaiTi" w:eastAsia="KaiTi" w:cs="KaiTi"/>
          <w:sz w:val="20"/>
          <w:szCs w:val="20"/>
        </w:rPr>
      </w:pPr>
      <w:r>
        <w:rPr>
          <w:rFonts w:ascii="KaiTi" w:hAnsi="KaiTi" w:eastAsia="KaiTi" w:cs="KaiTi"/>
          <w:sz w:val="20"/>
          <w:szCs w:val="20"/>
          <w:spacing w:val="-11"/>
        </w:rPr>
        <w:t>横标目</w:t>
      </w:r>
    </w:p>
    <w:p>
      <w:pPr>
        <w:pStyle w:val="BodyText"/>
        <w:spacing w:line="14" w:lineRule="auto"/>
        <w:rPr>
          <w:sz w:val="2"/>
        </w:rPr>
      </w:pPr>
      <w:r>
        <w:rPr>
          <w:sz w:val="2"/>
          <w:szCs w:val="2"/>
        </w:rPr>
        <w:br w:type="column"/>
      </w:r>
    </w:p>
    <w:p>
      <w:pPr>
        <w:ind w:left="292"/>
        <w:spacing w:before="101" w:line="219" w:lineRule="auto"/>
        <w:rPr>
          <w:rFonts w:ascii="SimSun" w:hAnsi="SimSun" w:eastAsia="SimSun" w:cs="SimSun"/>
          <w:sz w:val="17"/>
          <w:szCs w:val="17"/>
        </w:rPr>
      </w:pPr>
      <w:r>
        <w:rPr>
          <w:rFonts w:ascii="SimSun" w:hAnsi="SimSun" w:eastAsia="SimSun" w:cs="SimSun"/>
          <w:sz w:val="17"/>
          <w:szCs w:val="17"/>
          <w:b/>
          <w:bCs/>
          <w:spacing w:val="17"/>
        </w:rPr>
        <w:t>表4</w:t>
      </w:r>
      <w:r>
        <w:rPr>
          <w:rFonts w:ascii="SimSun" w:hAnsi="SimSun" w:eastAsia="SimSun" w:cs="SimSun"/>
          <w:sz w:val="17"/>
          <w:szCs w:val="17"/>
          <w:spacing w:val="-50"/>
        </w:rPr>
        <w:t xml:space="preserve"> </w:t>
      </w:r>
      <w:r>
        <w:rPr>
          <w:rFonts w:ascii="SimSun" w:hAnsi="SimSun" w:eastAsia="SimSun" w:cs="SimSun"/>
          <w:sz w:val="17"/>
          <w:szCs w:val="17"/>
          <w:b/>
          <w:bCs/>
          <w:spacing w:val="17"/>
        </w:rPr>
        <w:t>.</w:t>
      </w:r>
      <w:r>
        <w:rPr>
          <w:rFonts w:ascii="SimSun" w:hAnsi="SimSun" w:eastAsia="SimSun" w:cs="SimSun"/>
          <w:sz w:val="17"/>
          <w:szCs w:val="17"/>
          <w:spacing w:val="-42"/>
        </w:rPr>
        <w:t xml:space="preserve"> </w:t>
      </w:r>
      <w:r>
        <w:rPr>
          <w:rFonts w:ascii="SimSun" w:hAnsi="SimSun" w:eastAsia="SimSun" w:cs="SimSun"/>
          <w:sz w:val="17"/>
          <w:szCs w:val="17"/>
          <w:b/>
          <w:bCs/>
          <w:spacing w:val="17"/>
        </w:rPr>
        <w:t>1某省三个地区2000年儿童第一恒齿患龋率比较</w:t>
      </w:r>
    </w:p>
    <w:p>
      <w:pPr>
        <w:spacing w:line="191" w:lineRule="exact"/>
        <w:rPr/>
      </w:pPr>
      <w:r/>
    </w:p>
    <w:tbl>
      <w:tblPr>
        <w:tblStyle w:val="TableNormal"/>
        <w:tblW w:w="491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7"/>
        <w:gridCol w:w="1406"/>
        <w:gridCol w:w="1390"/>
        <w:gridCol w:w="1194"/>
      </w:tblGrid>
      <w:tr>
        <w:trPr>
          <w:trHeight w:val="1786" w:hRule="atLeast"/>
        </w:trPr>
        <w:tc>
          <w:tcPr>
            <w:tcW w:w="927" w:type="dxa"/>
            <w:vAlign w:val="top"/>
          </w:tcPr>
          <w:p>
            <w:pPr>
              <w:pStyle w:val="TableText"/>
              <w:ind w:left="20"/>
              <w:spacing w:before="15" w:line="224" w:lineRule="auto"/>
              <w:rPr>
                <w:sz w:val="17"/>
                <w:szCs w:val="17"/>
              </w:rPr>
            </w:pPr>
            <w:r>
              <w:rPr>
                <w:sz w:val="17"/>
                <w:szCs w:val="17"/>
                <w:spacing w:val="-4"/>
              </w:rPr>
              <w:t>地</w:t>
            </w:r>
            <w:r>
              <w:rPr>
                <w:sz w:val="17"/>
                <w:szCs w:val="17"/>
                <w:spacing w:val="30"/>
              </w:rPr>
              <w:t xml:space="preserve">  </w:t>
            </w:r>
            <w:r>
              <w:rPr>
                <w:sz w:val="17"/>
                <w:szCs w:val="17"/>
                <w:spacing w:val="-4"/>
              </w:rPr>
              <w:t>区</w:t>
            </w:r>
          </w:p>
          <w:p>
            <w:pPr>
              <w:pStyle w:val="TableText"/>
              <w:spacing w:before="248" w:line="219" w:lineRule="auto"/>
              <w:rPr>
                <w:sz w:val="17"/>
                <w:szCs w:val="17"/>
              </w:rPr>
            </w:pPr>
            <w:r>
              <w:rPr>
                <w:sz w:val="17"/>
                <w:szCs w:val="17"/>
                <w:spacing w:val="14"/>
              </w:rPr>
              <w:t>高氟区</w:t>
            </w:r>
          </w:p>
          <w:p>
            <w:pPr>
              <w:pStyle w:val="TableText"/>
              <w:ind w:left="20"/>
              <w:spacing w:before="177" w:line="219" w:lineRule="auto"/>
              <w:rPr>
                <w:sz w:val="17"/>
                <w:szCs w:val="17"/>
              </w:rPr>
            </w:pPr>
            <w:r>
              <w:rPr>
                <w:sz w:val="17"/>
                <w:szCs w:val="17"/>
                <w:spacing w:val="4"/>
              </w:rPr>
              <w:t>干预区</w:t>
            </w:r>
          </w:p>
          <w:p>
            <w:pPr>
              <w:pStyle w:val="TableText"/>
              <w:ind w:right="379"/>
              <w:spacing w:before="159" w:line="307" w:lineRule="auto"/>
              <w:rPr>
                <w:sz w:val="17"/>
                <w:szCs w:val="17"/>
              </w:rPr>
            </w:pPr>
            <w:r>
              <w:rPr>
                <w:sz w:val="17"/>
                <w:szCs w:val="17"/>
                <w:spacing w:val="11"/>
              </w:rPr>
              <w:t>低氟区</w:t>
            </w:r>
            <w:r>
              <w:rPr>
                <w:sz w:val="17"/>
                <w:szCs w:val="17"/>
              </w:rPr>
              <w:t xml:space="preserve"> </w:t>
            </w:r>
            <w:r>
              <w:rPr>
                <w:sz w:val="17"/>
                <w:szCs w:val="17"/>
                <w:spacing w:val="-7"/>
              </w:rPr>
              <w:t>合</w:t>
            </w:r>
            <w:r>
              <w:rPr>
                <w:sz w:val="17"/>
                <w:szCs w:val="17"/>
                <w:spacing w:val="25"/>
              </w:rPr>
              <w:t xml:space="preserve">  </w:t>
            </w:r>
            <w:r>
              <w:rPr>
                <w:sz w:val="17"/>
                <w:szCs w:val="17"/>
                <w:spacing w:val="-7"/>
              </w:rPr>
              <w:t>计</w:t>
            </w:r>
          </w:p>
        </w:tc>
        <w:tc>
          <w:tcPr>
            <w:tcW w:w="1406" w:type="dxa"/>
            <w:vAlign w:val="top"/>
          </w:tcPr>
          <w:p>
            <w:pPr>
              <w:pStyle w:val="TableText"/>
              <w:ind w:left="362"/>
              <w:spacing w:line="219" w:lineRule="auto"/>
              <w:rPr>
                <w:sz w:val="17"/>
                <w:szCs w:val="17"/>
              </w:rPr>
            </w:pPr>
            <w:r>
              <w:rPr>
                <w:sz w:val="17"/>
                <w:szCs w:val="17"/>
                <w:spacing w:val="6"/>
              </w:rPr>
              <w:t>检查人数</w:t>
            </w:r>
          </w:p>
          <w:p>
            <w:pPr>
              <w:pStyle w:val="TableText"/>
              <w:ind w:left="523"/>
              <w:spacing w:before="254"/>
              <w:rPr>
                <w:sz w:val="17"/>
                <w:szCs w:val="17"/>
              </w:rPr>
            </w:pPr>
            <w:r>
              <w:rPr>
                <w:sz w:val="17"/>
                <w:szCs w:val="17"/>
                <w:spacing w:val="-3"/>
              </w:rPr>
              <w:t>71</w:t>
            </w:r>
          </w:p>
          <w:p>
            <w:pPr>
              <w:pStyle w:val="TableText"/>
              <w:ind w:left="512"/>
              <w:spacing w:before="179"/>
              <w:rPr>
                <w:sz w:val="17"/>
                <w:szCs w:val="17"/>
              </w:rPr>
            </w:pPr>
            <w:r>
              <w:rPr>
                <w:sz w:val="17"/>
                <w:szCs w:val="17"/>
                <w:spacing w:val="-2"/>
              </w:rPr>
              <w:t>46</w:t>
            </w:r>
          </w:p>
          <w:p>
            <w:pPr>
              <w:pStyle w:val="TableText"/>
              <w:ind w:left="512"/>
              <w:spacing w:before="139"/>
              <w:rPr>
                <w:sz w:val="17"/>
                <w:szCs w:val="17"/>
              </w:rPr>
            </w:pPr>
            <w:r>
              <w:rPr>
                <w:sz w:val="17"/>
                <w:szCs w:val="17"/>
                <w:spacing w:val="-2"/>
              </w:rPr>
              <w:t>48</w:t>
            </w:r>
          </w:p>
          <w:p>
            <w:pPr>
              <w:pStyle w:val="TableText"/>
              <w:ind w:left="503"/>
              <w:spacing w:before="178" w:line="173" w:lineRule="auto"/>
              <w:rPr>
                <w:sz w:val="17"/>
                <w:szCs w:val="17"/>
              </w:rPr>
            </w:pPr>
            <w:r>
              <w:rPr>
                <w:sz w:val="17"/>
                <w:szCs w:val="17"/>
                <w:spacing w:val="-5"/>
              </w:rPr>
              <w:t>165</w:t>
            </w:r>
          </w:p>
        </w:tc>
        <w:tc>
          <w:tcPr>
            <w:tcW w:w="1390" w:type="dxa"/>
            <w:vAlign w:val="top"/>
          </w:tcPr>
          <w:p>
            <w:pPr>
              <w:pStyle w:val="TableText"/>
              <w:ind w:left="337"/>
              <w:spacing w:line="219" w:lineRule="auto"/>
              <w:rPr>
                <w:sz w:val="17"/>
                <w:szCs w:val="17"/>
              </w:rPr>
            </w:pPr>
            <w:r>
              <w:rPr>
                <w:sz w:val="17"/>
                <w:szCs w:val="17"/>
                <w:spacing w:val="4"/>
              </w:rPr>
              <w:t>患龋人数</w:t>
            </w:r>
          </w:p>
          <w:p>
            <w:pPr>
              <w:pStyle w:val="TableText"/>
              <w:ind w:left="487"/>
              <w:spacing w:before="254"/>
              <w:rPr>
                <w:sz w:val="17"/>
                <w:szCs w:val="17"/>
              </w:rPr>
            </w:pPr>
            <w:r>
              <w:rPr>
                <w:sz w:val="17"/>
                <w:szCs w:val="17"/>
                <w:spacing w:val="-2"/>
              </w:rPr>
              <w:t>45</w:t>
            </w:r>
          </w:p>
          <w:p>
            <w:pPr>
              <w:pStyle w:val="TableText"/>
              <w:ind w:left="487"/>
              <w:spacing w:before="179"/>
              <w:rPr>
                <w:sz w:val="17"/>
                <w:szCs w:val="17"/>
              </w:rPr>
            </w:pPr>
            <w:r>
              <w:rPr>
                <w:sz w:val="17"/>
                <w:szCs w:val="17"/>
                <w:spacing w:val="-3"/>
              </w:rPr>
              <w:t>31</w:t>
            </w:r>
          </w:p>
          <w:p>
            <w:pPr>
              <w:pStyle w:val="TableText"/>
              <w:ind w:left="487"/>
              <w:spacing w:before="139"/>
              <w:rPr>
                <w:sz w:val="17"/>
                <w:szCs w:val="17"/>
              </w:rPr>
            </w:pPr>
            <w:r>
              <w:rPr>
                <w:sz w:val="17"/>
                <w:szCs w:val="17"/>
                <w:spacing w:val="-2"/>
              </w:rPr>
              <w:t>43</w:t>
            </w:r>
          </w:p>
          <w:p>
            <w:pPr>
              <w:pStyle w:val="TableText"/>
              <w:ind w:left="446"/>
              <w:spacing w:before="178" w:line="173" w:lineRule="auto"/>
              <w:rPr>
                <w:sz w:val="17"/>
                <w:szCs w:val="17"/>
              </w:rPr>
            </w:pPr>
            <w:r>
              <w:rPr>
                <w:sz w:val="17"/>
                <w:szCs w:val="17"/>
                <w:spacing w:val="-5"/>
              </w:rPr>
              <w:t>119</w:t>
            </w:r>
          </w:p>
        </w:tc>
        <w:tc>
          <w:tcPr>
            <w:tcW w:w="1194" w:type="dxa"/>
            <w:vAlign w:val="top"/>
          </w:tcPr>
          <w:p>
            <w:pPr>
              <w:pStyle w:val="TableText"/>
              <w:ind w:left="626" w:hanging="269"/>
              <w:spacing w:before="9" w:line="460" w:lineRule="auto"/>
              <w:rPr>
                <w:sz w:val="17"/>
                <w:szCs w:val="17"/>
              </w:rPr>
            </w:pPr>
            <w:r>
              <w:rPr>
                <w:sz w:val="17"/>
                <w:szCs w:val="17"/>
                <w:spacing w:val="11"/>
              </w:rPr>
              <w:t>患龋率(%)</w:t>
            </w:r>
            <w:r>
              <w:rPr>
                <w:sz w:val="17"/>
                <w:szCs w:val="17"/>
                <w:spacing w:val="4"/>
              </w:rPr>
              <w:t xml:space="preserve"> </w:t>
            </w:r>
            <w:r>
              <w:rPr>
                <w:sz w:val="17"/>
                <w:szCs w:val="17"/>
                <w:spacing w:val="-2"/>
              </w:rPr>
              <w:t>63.4</w:t>
            </w:r>
          </w:p>
          <w:p>
            <w:pPr>
              <w:pStyle w:val="TableText"/>
              <w:ind w:left="627"/>
              <w:spacing w:line="238" w:lineRule="auto"/>
              <w:rPr>
                <w:sz w:val="17"/>
                <w:szCs w:val="17"/>
              </w:rPr>
            </w:pPr>
            <w:r>
              <w:rPr>
                <w:sz w:val="17"/>
                <w:szCs w:val="17"/>
                <w:spacing w:val="-2"/>
              </w:rPr>
              <w:t>67.4</w:t>
            </w:r>
          </w:p>
          <w:p>
            <w:pPr>
              <w:pStyle w:val="TableText"/>
              <w:ind w:left="617"/>
              <w:spacing w:before="139" w:line="239" w:lineRule="auto"/>
              <w:rPr>
                <w:sz w:val="17"/>
                <w:szCs w:val="17"/>
              </w:rPr>
            </w:pPr>
            <w:r>
              <w:rPr>
                <w:sz w:val="17"/>
                <w:szCs w:val="17"/>
                <w:spacing w:val="-2"/>
              </w:rPr>
              <w:t>89.6</w:t>
            </w:r>
          </w:p>
          <w:p>
            <w:pPr>
              <w:pStyle w:val="TableText"/>
              <w:ind w:left="627"/>
              <w:spacing w:before="180" w:line="173" w:lineRule="auto"/>
              <w:rPr>
                <w:sz w:val="17"/>
                <w:szCs w:val="17"/>
              </w:rPr>
            </w:pPr>
            <w:r>
              <w:rPr>
                <w:sz w:val="17"/>
                <w:szCs w:val="17"/>
                <w:spacing w:val="-3"/>
              </w:rPr>
              <w:t>72.1</w:t>
            </w:r>
          </w:p>
        </w:tc>
      </w:tr>
    </w:tbl>
    <w:p>
      <w:pPr>
        <w:pStyle w:val="BodyText"/>
        <w:rPr/>
      </w:pPr>
      <w:r/>
    </w:p>
    <w:p>
      <w:pPr>
        <w:pStyle w:val="BodyText"/>
        <w:spacing w:line="14" w:lineRule="auto"/>
        <w:rPr>
          <w:sz w:val="2"/>
        </w:rPr>
      </w:pPr>
      <w:r>
        <w:rPr>
          <w:sz w:val="2"/>
          <w:szCs w:val="2"/>
        </w:rPr>
        <w:br w:type="column"/>
      </w:r>
    </w:p>
    <w:p>
      <w:pPr>
        <w:ind w:left="9"/>
        <w:spacing w:before="283" w:line="219" w:lineRule="auto"/>
        <w:rPr>
          <w:rFonts w:ascii="SimSun" w:hAnsi="SimSun" w:eastAsia="SimSun" w:cs="SimSun"/>
          <w:sz w:val="17"/>
          <w:szCs w:val="17"/>
        </w:rPr>
      </w:pPr>
      <w:r>
        <w:rPr>
          <w:rFonts w:ascii="SimSun" w:hAnsi="SimSun" w:eastAsia="SimSun" w:cs="SimSun"/>
          <w:sz w:val="17"/>
          <w:szCs w:val="17"/>
          <w:spacing w:val="-4"/>
        </w:rPr>
        <w:t>顶</w:t>
      </w:r>
      <w:r>
        <w:rPr>
          <w:rFonts w:ascii="SimSun" w:hAnsi="SimSun" w:eastAsia="SimSun" w:cs="SimSun"/>
          <w:sz w:val="17"/>
          <w:szCs w:val="17"/>
          <w:spacing w:val="-8"/>
        </w:rPr>
        <w:t xml:space="preserve"> </w:t>
      </w:r>
      <w:r>
        <w:rPr>
          <w:rFonts w:ascii="SimSun" w:hAnsi="SimSun" w:eastAsia="SimSun" w:cs="SimSun"/>
          <w:sz w:val="17"/>
          <w:szCs w:val="17"/>
          <w:spacing w:val="-4"/>
        </w:rPr>
        <w:t>线</w:t>
      </w:r>
    </w:p>
    <w:p>
      <w:pPr>
        <w:spacing w:before="249" w:line="220" w:lineRule="auto"/>
        <w:rPr>
          <w:rFonts w:ascii="SimSun" w:hAnsi="SimSun" w:eastAsia="SimSun" w:cs="SimSun"/>
          <w:sz w:val="17"/>
          <w:szCs w:val="17"/>
        </w:rPr>
      </w:pPr>
      <w:r>
        <w:rPr>
          <w:rFonts w:ascii="SimSun" w:hAnsi="SimSun" w:eastAsia="SimSun" w:cs="SimSun"/>
          <w:sz w:val="17"/>
          <w:szCs w:val="17"/>
          <w:spacing w:val="33"/>
        </w:rPr>
        <w:t>标目线</w:t>
      </w:r>
    </w:p>
    <w:p>
      <w:pPr>
        <w:pStyle w:val="BodyText"/>
        <w:spacing w:line="282" w:lineRule="auto"/>
        <w:rPr/>
      </w:pPr>
      <w:r/>
    </w:p>
    <w:p>
      <w:pPr>
        <w:pStyle w:val="BodyText"/>
        <w:spacing w:line="282" w:lineRule="auto"/>
        <w:rPr/>
      </w:pPr>
      <w:r/>
    </w:p>
    <w:p>
      <w:pPr>
        <w:pStyle w:val="BodyText"/>
        <w:spacing w:line="282" w:lineRule="auto"/>
        <w:rPr/>
      </w:pPr>
      <w:r/>
    </w:p>
    <w:p>
      <w:pPr>
        <w:ind w:left="129" w:right="68"/>
        <w:spacing w:before="56" w:line="451" w:lineRule="auto"/>
        <w:rPr>
          <w:rFonts w:ascii="SimSun" w:hAnsi="SimSun" w:eastAsia="SimSun" w:cs="SimSun"/>
          <w:sz w:val="17"/>
          <w:szCs w:val="17"/>
        </w:rPr>
      </w:pPr>
      <w:r>
        <w:rPr>
          <w:rFonts w:ascii="SimSun" w:hAnsi="SimSun" w:eastAsia="SimSun" w:cs="SimSun"/>
          <w:sz w:val="17"/>
          <w:szCs w:val="17"/>
          <w:spacing w:val="27"/>
        </w:rPr>
        <w:t>分隔线</w:t>
      </w:r>
      <w:r>
        <w:rPr>
          <w:rFonts w:ascii="SimSun" w:hAnsi="SimSun" w:eastAsia="SimSun" w:cs="SimSun"/>
          <w:sz w:val="17"/>
          <w:szCs w:val="17"/>
        </w:rPr>
        <w:t xml:space="preserve"> </w:t>
      </w:r>
      <w:r>
        <w:rPr>
          <w:rFonts w:ascii="SimSun" w:hAnsi="SimSun" w:eastAsia="SimSun" w:cs="SimSun"/>
          <w:sz w:val="17"/>
          <w:szCs w:val="17"/>
          <w:spacing w:val="-3"/>
        </w:rPr>
        <w:t>底</w:t>
      </w:r>
      <w:r>
        <w:rPr>
          <w:rFonts w:ascii="SimSun" w:hAnsi="SimSun" w:eastAsia="SimSun" w:cs="SimSun"/>
          <w:sz w:val="17"/>
          <w:szCs w:val="17"/>
          <w:spacing w:val="11"/>
        </w:rPr>
        <w:t xml:space="preserve"> </w:t>
      </w:r>
      <w:r>
        <w:rPr>
          <w:rFonts w:ascii="SimSun" w:hAnsi="SimSun" w:eastAsia="SimSun" w:cs="SimSun"/>
          <w:sz w:val="17"/>
          <w:szCs w:val="17"/>
          <w:spacing w:val="-3"/>
        </w:rPr>
        <w:t>线</w:t>
      </w:r>
    </w:p>
    <w:p>
      <w:pPr>
        <w:spacing w:line="451" w:lineRule="auto"/>
        <w:sectPr>
          <w:type w:val="continuous"/>
          <w:pgSz w:w="10170" w:h="14500"/>
          <w:pgMar w:top="1336" w:right="709" w:bottom="1214" w:left="764" w:header="868" w:footer="1079" w:gutter="0"/>
          <w:cols w:equalWidth="0" w:num="3">
            <w:col w:w="1726" w:space="100"/>
            <w:col w:w="5981" w:space="100"/>
            <w:col w:w="790" w:space="0"/>
          </w:cols>
        </w:sectPr>
        <w:rPr>
          <w:rFonts w:ascii="SimSun" w:hAnsi="SimSun" w:eastAsia="SimSun" w:cs="SimSun"/>
          <w:sz w:val="17"/>
          <w:szCs w:val="17"/>
        </w:rPr>
      </w:pPr>
    </w:p>
    <w:p>
      <w:pPr>
        <w:ind w:left="155" w:firstLine="420"/>
        <w:spacing w:before="4" w:line="277" w:lineRule="auto"/>
        <w:jc w:val="both"/>
        <w:rPr>
          <w:rFonts w:ascii="SimSun" w:hAnsi="SimSun" w:eastAsia="SimSun" w:cs="SimSun"/>
          <w:sz w:val="20"/>
          <w:szCs w:val="20"/>
        </w:rPr>
      </w:pPr>
      <w:r>
        <w:rPr>
          <w:rFonts w:ascii="SimSun" w:hAnsi="SimSun" w:eastAsia="SimSun" w:cs="SimSun"/>
          <w:sz w:val="20"/>
          <w:szCs w:val="20"/>
          <w:spacing w:val="13"/>
        </w:rPr>
        <w:t>标题是表格的总名称，如表4.1的标题是：“某省三个地区2000年儿童第</w:t>
      </w:r>
      <w:r>
        <w:rPr>
          <w:rFonts w:ascii="SimSun" w:hAnsi="SimSun" w:eastAsia="SimSun" w:cs="SimSun"/>
          <w:sz w:val="20"/>
          <w:szCs w:val="20"/>
          <w:spacing w:val="12"/>
        </w:rPr>
        <w:t>一恒齿患龋率</w:t>
      </w:r>
      <w:r>
        <w:rPr>
          <w:rFonts w:ascii="SimSun" w:hAnsi="SimSun" w:eastAsia="SimSun" w:cs="SimSun"/>
          <w:sz w:val="20"/>
          <w:szCs w:val="20"/>
        </w:rPr>
        <w:t xml:space="preserve">  </w:t>
      </w:r>
      <w:r>
        <w:rPr>
          <w:rFonts w:ascii="SimSun" w:hAnsi="SimSun" w:eastAsia="SimSun" w:cs="SimSun"/>
          <w:sz w:val="20"/>
          <w:szCs w:val="20"/>
          <w:spacing w:val="11"/>
        </w:rPr>
        <w:t>比较”。标目分为横标目和纵标目，横标目说明横行数字的属性</w:t>
      </w:r>
      <w:r>
        <w:rPr>
          <w:rFonts w:ascii="SimSun" w:hAnsi="SimSun" w:eastAsia="SimSun" w:cs="SimSun"/>
          <w:sz w:val="20"/>
          <w:szCs w:val="20"/>
          <w:spacing w:val="10"/>
        </w:rPr>
        <w:t>，位于表格的左侧，例如表</w:t>
      </w:r>
      <w:r>
        <w:rPr>
          <w:rFonts w:ascii="SimSun" w:hAnsi="SimSun" w:eastAsia="SimSun" w:cs="SimSun"/>
          <w:sz w:val="20"/>
          <w:szCs w:val="20"/>
        </w:rPr>
        <w:t xml:space="preserve">  </w:t>
      </w:r>
      <w:r>
        <w:rPr>
          <w:rFonts w:ascii="SimSun" w:hAnsi="SimSun" w:eastAsia="SimSun" w:cs="SimSun"/>
          <w:sz w:val="20"/>
          <w:szCs w:val="20"/>
          <w:spacing w:val="18"/>
        </w:rPr>
        <w:t>1中的“地区”</w:t>
      </w:r>
      <w:r>
        <w:rPr>
          <w:rFonts w:ascii="SimSun" w:hAnsi="SimSun" w:eastAsia="SimSun" w:cs="SimSun"/>
          <w:sz w:val="20"/>
          <w:szCs w:val="20"/>
          <w:spacing w:val="-68"/>
        </w:rPr>
        <w:t xml:space="preserve"> </w:t>
      </w:r>
      <w:r>
        <w:rPr>
          <w:rFonts w:ascii="SimSun" w:hAnsi="SimSun" w:eastAsia="SimSun" w:cs="SimSun"/>
          <w:sz w:val="20"/>
          <w:szCs w:val="20"/>
          <w:spacing w:val="18"/>
        </w:rPr>
        <w:t>一栏中的“高氟区、干预区、低氟区”;纵标</w:t>
      </w:r>
      <w:r>
        <w:rPr>
          <w:rFonts w:ascii="SimSun" w:hAnsi="SimSun" w:eastAsia="SimSun" w:cs="SimSun"/>
          <w:sz w:val="20"/>
          <w:szCs w:val="20"/>
          <w:spacing w:val="17"/>
        </w:rPr>
        <w:t>目说明每一列中数字的属性，</w:t>
      </w:r>
      <w:r>
        <w:rPr>
          <w:rFonts w:ascii="SimSun" w:hAnsi="SimSun" w:eastAsia="SimSun" w:cs="SimSun"/>
          <w:sz w:val="20"/>
          <w:szCs w:val="20"/>
        </w:rPr>
        <w:t xml:space="preserve"> </w:t>
      </w:r>
      <w:r>
        <w:rPr>
          <w:rFonts w:ascii="SimSun" w:hAnsi="SimSun" w:eastAsia="SimSun" w:cs="SimSun"/>
          <w:sz w:val="20"/>
          <w:szCs w:val="20"/>
          <w:spacing w:val="13"/>
        </w:rPr>
        <w:t>位于表格的第一横行，例如表4.1中的“检查人数、患龋人数、患龋率”。在组合表中还有</w:t>
      </w:r>
      <w:r>
        <w:rPr>
          <w:rFonts w:ascii="SimSun" w:hAnsi="SimSun" w:eastAsia="SimSun" w:cs="SimSun"/>
          <w:sz w:val="20"/>
          <w:szCs w:val="20"/>
          <w:spacing w:val="8"/>
        </w:rPr>
        <w:t xml:space="preserve">  </w:t>
      </w:r>
      <w:r>
        <w:rPr>
          <w:rFonts w:ascii="SimSun" w:hAnsi="SimSun" w:eastAsia="SimSun" w:cs="SimSun"/>
          <w:sz w:val="20"/>
          <w:szCs w:val="20"/>
          <w:spacing w:val="16"/>
        </w:rPr>
        <w:t>总标目，位于纵标目的上方，例如表4.3中的“血</w:t>
      </w:r>
      <w:r>
        <w:rPr>
          <w:rFonts w:ascii="SimSun" w:hAnsi="SimSun" w:eastAsia="SimSun" w:cs="SimSun"/>
          <w:sz w:val="20"/>
          <w:szCs w:val="20"/>
          <w:spacing w:val="15"/>
        </w:rPr>
        <w:t>膜阳性人数”。表格中还有线条和数字，</w:t>
      </w:r>
      <w:r>
        <w:rPr>
          <w:rFonts w:ascii="SimSun" w:hAnsi="SimSun" w:eastAsia="SimSun" w:cs="SimSun"/>
          <w:sz w:val="20"/>
          <w:szCs w:val="20"/>
        </w:rPr>
        <w:t xml:space="preserve"> </w:t>
      </w:r>
      <w:r>
        <w:rPr>
          <w:rFonts w:ascii="SimSun" w:hAnsi="SimSun" w:eastAsia="SimSun" w:cs="SimSun"/>
          <w:sz w:val="20"/>
          <w:szCs w:val="20"/>
          <w:spacing w:val="10"/>
        </w:rPr>
        <w:t>以及备注。备注是对于表格的文字说明。</w:t>
      </w:r>
    </w:p>
    <w:p>
      <w:pPr>
        <w:ind w:left="578"/>
        <w:spacing w:before="161" w:line="221" w:lineRule="auto"/>
        <w:outlineLvl w:val="2"/>
        <w:rPr>
          <w:rFonts w:ascii="SimHei" w:hAnsi="SimHei" w:eastAsia="SimHei" w:cs="SimHei"/>
          <w:sz w:val="20"/>
          <w:szCs w:val="20"/>
        </w:rPr>
      </w:pPr>
      <w:bookmarkStart w:name="bookmark56" w:id="78"/>
      <w:bookmarkEnd w:id="78"/>
      <w:r>
        <w:rPr>
          <w:rFonts w:ascii="SimHei" w:hAnsi="SimHei" w:eastAsia="SimHei" w:cs="SimHei"/>
          <w:sz w:val="20"/>
          <w:szCs w:val="20"/>
          <w:b/>
          <w:bCs/>
          <w:spacing w:val="7"/>
        </w:rPr>
        <w:t>二、统计表的种类</w:t>
      </w:r>
    </w:p>
    <w:p>
      <w:pPr>
        <w:ind w:left="575"/>
        <w:spacing w:before="244" w:line="219" w:lineRule="auto"/>
        <w:rPr>
          <w:rFonts w:ascii="SimSun" w:hAnsi="SimSun" w:eastAsia="SimSun" w:cs="SimSun"/>
          <w:sz w:val="20"/>
          <w:szCs w:val="20"/>
        </w:rPr>
      </w:pPr>
      <w:r>
        <w:rPr>
          <w:rFonts w:ascii="SimSun" w:hAnsi="SimSun" w:eastAsia="SimSun" w:cs="SimSun"/>
          <w:sz w:val="20"/>
          <w:szCs w:val="20"/>
          <w:spacing w:val="5"/>
        </w:rPr>
        <w:t>统计表分为两类， 一类是简单表，另一类是组合表。</w:t>
      </w:r>
    </w:p>
    <w:p>
      <w:pPr>
        <w:ind w:left="575"/>
        <w:spacing w:before="24" w:line="184" w:lineRule="auto"/>
        <w:rPr>
          <w:rFonts w:ascii="SimSun" w:hAnsi="SimSun" w:eastAsia="SimSun" w:cs="SimSun"/>
          <w:sz w:val="20"/>
          <w:szCs w:val="20"/>
        </w:rPr>
      </w:pPr>
      <w:r>
        <w:rPr>
          <w:rFonts w:ascii="SimSun" w:hAnsi="SimSun" w:eastAsia="SimSun" w:cs="SimSun"/>
          <w:sz w:val="20"/>
          <w:szCs w:val="20"/>
          <w:spacing w:val="17"/>
        </w:rPr>
        <w:t>简单表是按一种研究特征分类的统计表，只按一个纵(横)标目分组，例如表4</w:t>
      </w:r>
      <w:r>
        <w:rPr>
          <w:rFonts w:ascii="SimSun" w:hAnsi="SimSun" w:eastAsia="SimSun" w:cs="SimSun"/>
          <w:sz w:val="20"/>
          <w:szCs w:val="20"/>
          <w:spacing w:val="16"/>
        </w:rPr>
        <w:t>.2。</w:t>
      </w:r>
    </w:p>
    <w:p>
      <w:pPr>
        <w:spacing w:line="184" w:lineRule="auto"/>
        <w:sectPr>
          <w:type w:val="continuous"/>
          <w:pgSz w:w="10170" w:h="14500"/>
          <w:pgMar w:top="1336" w:right="709" w:bottom="1214" w:left="764" w:header="868" w:footer="1079" w:gutter="0"/>
          <w:cols w:equalWidth="0" w:num="1">
            <w:col w:w="8696" w:space="0"/>
          </w:cols>
        </w:sectPr>
        <w:rPr>
          <w:rFonts w:ascii="SimSun" w:hAnsi="SimSun" w:eastAsia="SimSun" w:cs="SimSun"/>
          <w:sz w:val="20"/>
          <w:szCs w:val="20"/>
        </w:rPr>
      </w:pPr>
    </w:p>
    <w:p>
      <w:pPr>
        <w:ind w:left="2462"/>
        <w:spacing w:before="154" w:line="219" w:lineRule="auto"/>
        <w:rPr>
          <w:rFonts w:ascii="SimSun" w:hAnsi="SimSun" w:eastAsia="SimSun" w:cs="SimSun"/>
          <w:sz w:val="19"/>
          <w:szCs w:val="19"/>
        </w:rPr>
      </w:pPr>
      <w:r>
        <w:rPr>
          <w:rFonts w:ascii="SimSun" w:hAnsi="SimSun" w:eastAsia="SimSun" w:cs="SimSun"/>
          <w:sz w:val="19"/>
          <w:szCs w:val="19"/>
          <w:b/>
          <w:bCs/>
          <w:spacing w:val="-3"/>
        </w:rPr>
        <w:t>表4.2某地某年60岁以上男、女高血压患病率</w:t>
      </w:r>
    </w:p>
    <w:p>
      <w:pPr>
        <w:spacing w:line="24" w:lineRule="exact"/>
        <w:rPr/>
      </w:pPr>
      <w:r/>
    </w:p>
    <w:tbl>
      <w:tblPr>
        <w:tblStyle w:val="TableNormal"/>
        <w:tblW w:w="4800" w:type="dxa"/>
        <w:tblInd w:w="19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70"/>
        <w:gridCol w:w="1272"/>
        <w:gridCol w:w="1238"/>
        <w:gridCol w:w="1320"/>
      </w:tblGrid>
      <w:tr>
        <w:trPr>
          <w:trHeight w:val="352" w:hRule="atLeast"/>
        </w:trPr>
        <w:tc>
          <w:tcPr>
            <w:tcW w:w="970" w:type="dxa"/>
            <w:vAlign w:val="top"/>
            <w:tcBorders>
              <w:bottom w:val="single" w:color="000000" w:sz="4" w:space="0"/>
              <w:top w:val="single" w:color="000000" w:sz="4" w:space="0"/>
            </w:tcBorders>
          </w:tcPr>
          <w:p>
            <w:pPr>
              <w:pStyle w:val="TableText"/>
              <w:ind w:left="309"/>
              <w:spacing w:before="83" w:line="220" w:lineRule="auto"/>
              <w:rPr>
                <w:sz w:val="19"/>
                <w:szCs w:val="19"/>
              </w:rPr>
            </w:pPr>
            <w:r>
              <w:rPr>
                <w:sz w:val="19"/>
                <w:szCs w:val="19"/>
                <w:spacing w:val="7"/>
              </w:rPr>
              <w:t>性别</w:t>
            </w:r>
          </w:p>
        </w:tc>
        <w:tc>
          <w:tcPr>
            <w:tcW w:w="1272" w:type="dxa"/>
            <w:vAlign w:val="top"/>
            <w:tcBorders>
              <w:bottom w:val="single" w:color="000000" w:sz="4" w:space="0"/>
              <w:top w:val="single" w:color="000000" w:sz="4" w:space="0"/>
            </w:tcBorders>
          </w:tcPr>
          <w:p>
            <w:pPr>
              <w:pStyle w:val="TableText"/>
              <w:ind w:left="279"/>
              <w:spacing w:before="82" w:line="219" w:lineRule="auto"/>
              <w:rPr>
                <w:sz w:val="19"/>
                <w:szCs w:val="19"/>
              </w:rPr>
            </w:pPr>
            <w:r>
              <w:rPr>
                <w:sz w:val="19"/>
                <w:szCs w:val="19"/>
                <w:spacing w:val="-2"/>
              </w:rPr>
              <w:t>观察人数</w:t>
            </w:r>
          </w:p>
        </w:tc>
        <w:tc>
          <w:tcPr>
            <w:tcW w:w="1238" w:type="dxa"/>
            <w:vAlign w:val="top"/>
            <w:tcBorders>
              <w:bottom w:val="single" w:color="000000" w:sz="4" w:space="0"/>
              <w:top w:val="single" w:color="000000" w:sz="4" w:space="0"/>
            </w:tcBorders>
          </w:tcPr>
          <w:p>
            <w:pPr>
              <w:pStyle w:val="TableText"/>
              <w:ind w:left="248"/>
              <w:spacing w:before="82" w:line="219" w:lineRule="auto"/>
              <w:rPr>
                <w:sz w:val="19"/>
                <w:szCs w:val="19"/>
              </w:rPr>
            </w:pPr>
            <w:r>
              <w:rPr>
                <w:sz w:val="19"/>
                <w:szCs w:val="19"/>
                <w:spacing w:val="2"/>
              </w:rPr>
              <w:t>患病人数</w:t>
            </w:r>
          </w:p>
        </w:tc>
        <w:tc>
          <w:tcPr>
            <w:tcW w:w="1320" w:type="dxa"/>
            <w:vAlign w:val="top"/>
            <w:tcBorders>
              <w:bottom w:val="single" w:color="000000" w:sz="4" w:space="0"/>
              <w:top w:val="single" w:color="000000" w:sz="4" w:space="0"/>
            </w:tcBorders>
          </w:tcPr>
          <w:p>
            <w:pPr>
              <w:pStyle w:val="TableText"/>
              <w:ind w:left="230"/>
              <w:spacing w:before="82" w:line="219" w:lineRule="auto"/>
              <w:rPr>
                <w:sz w:val="19"/>
                <w:szCs w:val="19"/>
              </w:rPr>
            </w:pPr>
            <w:r>
              <w:rPr>
                <w:sz w:val="19"/>
                <w:szCs w:val="19"/>
                <w:spacing w:val="6"/>
              </w:rPr>
              <w:t>患病率(%)</w:t>
            </w:r>
          </w:p>
        </w:tc>
      </w:tr>
      <w:tr>
        <w:trPr>
          <w:trHeight w:val="339" w:hRule="atLeast"/>
        </w:trPr>
        <w:tc>
          <w:tcPr>
            <w:tcW w:w="970" w:type="dxa"/>
            <w:vAlign w:val="top"/>
            <w:tcBorders>
              <w:top w:val="single" w:color="000000" w:sz="4" w:space="0"/>
            </w:tcBorders>
          </w:tcPr>
          <w:p>
            <w:pPr>
              <w:pStyle w:val="TableText"/>
              <w:ind w:left="399"/>
              <w:spacing w:before="71" w:line="220" w:lineRule="auto"/>
              <w:rPr>
                <w:sz w:val="19"/>
                <w:szCs w:val="19"/>
              </w:rPr>
            </w:pPr>
            <w:r>
              <w:rPr>
                <w:sz w:val="19"/>
                <w:szCs w:val="19"/>
              </w:rPr>
              <w:t>男</w:t>
            </w:r>
          </w:p>
        </w:tc>
        <w:tc>
          <w:tcPr>
            <w:tcW w:w="1272" w:type="dxa"/>
            <w:vAlign w:val="top"/>
            <w:tcBorders>
              <w:top w:val="single" w:color="000000" w:sz="4" w:space="0"/>
            </w:tcBorders>
          </w:tcPr>
          <w:p>
            <w:pPr>
              <w:pStyle w:val="TableText"/>
              <w:ind w:left="469"/>
              <w:spacing w:before="90" w:line="232" w:lineRule="auto"/>
              <w:rPr>
                <w:sz w:val="19"/>
                <w:szCs w:val="19"/>
              </w:rPr>
            </w:pPr>
            <w:r>
              <w:rPr>
                <w:sz w:val="19"/>
                <w:szCs w:val="19"/>
                <w:spacing w:val="-2"/>
              </w:rPr>
              <w:t>4000</w:t>
            </w:r>
          </w:p>
        </w:tc>
        <w:tc>
          <w:tcPr>
            <w:tcW w:w="1238" w:type="dxa"/>
            <w:vAlign w:val="top"/>
            <w:tcBorders>
              <w:top w:val="single" w:color="000000" w:sz="4" w:space="0"/>
            </w:tcBorders>
          </w:tcPr>
          <w:p>
            <w:pPr>
              <w:pStyle w:val="TableText"/>
              <w:ind w:left="488"/>
              <w:spacing w:before="90" w:line="232" w:lineRule="auto"/>
              <w:rPr>
                <w:sz w:val="19"/>
                <w:szCs w:val="19"/>
              </w:rPr>
            </w:pPr>
            <w:r>
              <w:rPr>
                <w:sz w:val="19"/>
                <w:szCs w:val="19"/>
                <w:spacing w:val="-2"/>
              </w:rPr>
              <w:t>612</w:t>
            </w:r>
          </w:p>
        </w:tc>
        <w:tc>
          <w:tcPr>
            <w:tcW w:w="1320" w:type="dxa"/>
            <w:vAlign w:val="top"/>
            <w:tcBorders>
              <w:top w:val="single" w:color="000000" w:sz="4" w:space="0"/>
            </w:tcBorders>
          </w:tcPr>
          <w:p>
            <w:pPr>
              <w:pStyle w:val="TableText"/>
              <w:ind w:left="470"/>
              <w:spacing w:before="90" w:line="232" w:lineRule="auto"/>
              <w:rPr>
                <w:sz w:val="19"/>
                <w:szCs w:val="19"/>
              </w:rPr>
            </w:pPr>
            <w:r>
              <w:rPr>
                <w:sz w:val="19"/>
                <w:szCs w:val="19"/>
                <w:spacing w:val="-5"/>
              </w:rPr>
              <w:t>15.3</w:t>
            </w:r>
          </w:p>
        </w:tc>
      </w:tr>
      <w:tr>
        <w:trPr>
          <w:trHeight w:val="365" w:hRule="atLeast"/>
        </w:trPr>
        <w:tc>
          <w:tcPr>
            <w:tcW w:w="970" w:type="dxa"/>
            <w:vAlign w:val="top"/>
            <w:tcBorders>
              <w:bottom w:val="single" w:color="000000" w:sz="4" w:space="0"/>
            </w:tcBorders>
          </w:tcPr>
          <w:p>
            <w:pPr>
              <w:pStyle w:val="TableText"/>
              <w:ind w:left="399"/>
              <w:spacing w:before="91" w:line="219" w:lineRule="auto"/>
              <w:rPr>
                <w:sz w:val="19"/>
                <w:szCs w:val="19"/>
              </w:rPr>
            </w:pPr>
            <w:r>
              <w:rPr>
                <w:sz w:val="19"/>
                <w:szCs w:val="19"/>
              </w:rPr>
              <w:t>女</w:t>
            </w:r>
          </w:p>
        </w:tc>
        <w:tc>
          <w:tcPr>
            <w:tcW w:w="1272" w:type="dxa"/>
            <w:vAlign w:val="top"/>
            <w:tcBorders>
              <w:bottom w:val="single" w:color="000000" w:sz="4" w:space="0"/>
            </w:tcBorders>
          </w:tcPr>
          <w:p>
            <w:pPr>
              <w:pStyle w:val="TableText"/>
              <w:ind w:left="469"/>
              <w:spacing w:before="111" w:line="237" w:lineRule="auto"/>
              <w:rPr>
                <w:sz w:val="19"/>
                <w:szCs w:val="19"/>
              </w:rPr>
            </w:pPr>
            <w:r>
              <w:rPr>
                <w:sz w:val="19"/>
                <w:szCs w:val="19"/>
                <w:spacing w:val="-3"/>
              </w:rPr>
              <w:t>3845</w:t>
            </w:r>
          </w:p>
        </w:tc>
        <w:tc>
          <w:tcPr>
            <w:tcW w:w="1238" w:type="dxa"/>
            <w:vAlign w:val="top"/>
            <w:tcBorders>
              <w:bottom w:val="single" w:color="000000" w:sz="4" w:space="0"/>
            </w:tcBorders>
          </w:tcPr>
          <w:p>
            <w:pPr>
              <w:pStyle w:val="TableText"/>
              <w:ind w:left="488"/>
              <w:spacing w:before="111" w:line="237" w:lineRule="auto"/>
              <w:rPr>
                <w:sz w:val="19"/>
                <w:szCs w:val="19"/>
              </w:rPr>
            </w:pPr>
            <w:r>
              <w:rPr>
                <w:sz w:val="19"/>
                <w:szCs w:val="19"/>
                <w:spacing w:val="-2"/>
              </w:rPr>
              <w:t>466</w:t>
            </w:r>
          </w:p>
        </w:tc>
        <w:tc>
          <w:tcPr>
            <w:tcW w:w="1320" w:type="dxa"/>
            <w:vAlign w:val="top"/>
            <w:tcBorders>
              <w:bottom w:val="single" w:color="000000" w:sz="4" w:space="0"/>
            </w:tcBorders>
          </w:tcPr>
          <w:p>
            <w:pPr>
              <w:pStyle w:val="TableText"/>
              <w:ind w:left="470"/>
              <w:spacing w:before="111" w:line="237" w:lineRule="auto"/>
              <w:rPr>
                <w:sz w:val="19"/>
                <w:szCs w:val="19"/>
              </w:rPr>
            </w:pPr>
            <w:r>
              <w:rPr>
                <w:sz w:val="19"/>
                <w:szCs w:val="19"/>
                <w:spacing w:val="-5"/>
              </w:rPr>
              <w:t>12.1</w:t>
            </w:r>
          </w:p>
        </w:tc>
      </w:tr>
      <w:tr>
        <w:trPr>
          <w:trHeight w:val="333" w:hRule="atLeast"/>
        </w:trPr>
        <w:tc>
          <w:tcPr>
            <w:tcW w:w="970" w:type="dxa"/>
            <w:vAlign w:val="top"/>
            <w:tcBorders>
              <w:bottom w:val="single" w:color="000000" w:sz="4" w:space="0"/>
              <w:top w:val="single" w:color="000000" w:sz="4" w:space="0"/>
            </w:tcBorders>
          </w:tcPr>
          <w:p>
            <w:pPr>
              <w:pStyle w:val="TableText"/>
              <w:ind w:left="309"/>
              <w:spacing w:before="77" w:line="221" w:lineRule="auto"/>
              <w:rPr>
                <w:sz w:val="19"/>
                <w:szCs w:val="19"/>
              </w:rPr>
            </w:pPr>
            <w:r>
              <w:rPr>
                <w:sz w:val="19"/>
                <w:szCs w:val="19"/>
                <w:spacing w:val="-3"/>
              </w:rPr>
              <w:t>合计</w:t>
            </w:r>
          </w:p>
        </w:tc>
        <w:tc>
          <w:tcPr>
            <w:tcW w:w="1272" w:type="dxa"/>
            <w:vAlign w:val="top"/>
            <w:tcBorders>
              <w:bottom w:val="single" w:color="000000" w:sz="4" w:space="0"/>
              <w:top w:val="single" w:color="000000" w:sz="4" w:space="0"/>
            </w:tcBorders>
          </w:tcPr>
          <w:p>
            <w:pPr>
              <w:pStyle w:val="TableText"/>
              <w:ind w:left="469"/>
              <w:spacing w:before="95" w:line="221" w:lineRule="auto"/>
              <w:rPr>
                <w:sz w:val="19"/>
                <w:szCs w:val="19"/>
              </w:rPr>
            </w:pPr>
            <w:r>
              <w:rPr>
                <w:sz w:val="19"/>
                <w:szCs w:val="19"/>
                <w:spacing w:val="-3"/>
              </w:rPr>
              <w:t>7845</w:t>
            </w:r>
          </w:p>
        </w:tc>
        <w:tc>
          <w:tcPr>
            <w:tcW w:w="1238" w:type="dxa"/>
            <w:vAlign w:val="top"/>
            <w:tcBorders>
              <w:bottom w:val="single" w:color="000000" w:sz="4" w:space="0"/>
              <w:top w:val="single" w:color="000000" w:sz="4" w:space="0"/>
            </w:tcBorders>
          </w:tcPr>
          <w:p>
            <w:pPr>
              <w:pStyle w:val="TableText"/>
              <w:ind w:left="437"/>
              <w:spacing w:before="95" w:line="221" w:lineRule="auto"/>
              <w:rPr>
                <w:sz w:val="19"/>
                <w:szCs w:val="19"/>
              </w:rPr>
            </w:pPr>
            <w:r>
              <w:rPr>
                <w:sz w:val="19"/>
                <w:szCs w:val="19"/>
                <w:spacing w:val="-5"/>
              </w:rPr>
              <w:t>1078</w:t>
            </w:r>
          </w:p>
        </w:tc>
        <w:tc>
          <w:tcPr>
            <w:tcW w:w="1320" w:type="dxa"/>
            <w:vAlign w:val="top"/>
            <w:tcBorders>
              <w:bottom w:val="single" w:color="000000" w:sz="4" w:space="0"/>
              <w:top w:val="single" w:color="000000" w:sz="4" w:space="0"/>
            </w:tcBorders>
          </w:tcPr>
          <w:p>
            <w:pPr>
              <w:pStyle w:val="TableText"/>
              <w:ind w:left="470"/>
              <w:spacing w:before="95" w:line="221" w:lineRule="auto"/>
              <w:rPr>
                <w:sz w:val="19"/>
                <w:szCs w:val="19"/>
              </w:rPr>
            </w:pPr>
            <w:r>
              <w:rPr>
                <w:sz w:val="19"/>
                <w:szCs w:val="19"/>
                <w:spacing w:val="-5"/>
              </w:rPr>
              <w:t>13.7</w:t>
            </w:r>
          </w:p>
        </w:tc>
      </w:tr>
    </w:tbl>
    <w:p>
      <w:pPr>
        <w:pStyle w:val="BodyText"/>
        <w:spacing w:line="294" w:lineRule="auto"/>
        <w:rPr/>
      </w:pPr>
      <w:r/>
    </w:p>
    <w:p>
      <w:pPr>
        <w:ind w:right="136" w:firstLine="409"/>
        <w:spacing w:before="68" w:line="297" w:lineRule="auto"/>
        <w:rPr>
          <w:rFonts w:ascii="SimSun" w:hAnsi="SimSun" w:eastAsia="SimSun" w:cs="SimSun"/>
          <w:sz w:val="21"/>
          <w:szCs w:val="21"/>
        </w:rPr>
      </w:pPr>
      <w:r>
        <w:rPr>
          <w:rFonts w:ascii="SimSun" w:hAnsi="SimSun" w:eastAsia="SimSun" w:cs="SimSun"/>
          <w:sz w:val="21"/>
          <w:szCs w:val="21"/>
          <w:spacing w:val="1"/>
        </w:rPr>
        <w:t>组合表是将两种或两种以上的特征结合起来作为分组标志的统计表，按两个或两个以上</w:t>
      </w:r>
      <w:r>
        <w:rPr>
          <w:rFonts w:ascii="SimSun" w:hAnsi="SimSun" w:eastAsia="SimSun" w:cs="SimSun"/>
          <w:sz w:val="21"/>
          <w:szCs w:val="21"/>
        </w:rPr>
        <w:t xml:space="preserve"> </w:t>
      </w:r>
      <w:r>
        <w:rPr>
          <w:rFonts w:ascii="SimSun" w:hAnsi="SimSun" w:eastAsia="SimSun" w:cs="SimSun"/>
          <w:sz w:val="21"/>
          <w:szCs w:val="21"/>
          <w:spacing w:val="11"/>
        </w:rPr>
        <w:t>纵(横)标目分组，纵标目上方冠以总标目。例如表4.3。</w:t>
      </w:r>
    </w:p>
    <w:p>
      <w:pPr>
        <w:ind w:left="1992"/>
        <w:spacing w:line="220" w:lineRule="auto"/>
        <w:rPr>
          <w:rFonts w:ascii="SimSun" w:hAnsi="SimSun" w:eastAsia="SimSun" w:cs="SimSun"/>
          <w:sz w:val="19"/>
          <w:szCs w:val="19"/>
        </w:rPr>
      </w:pPr>
      <w:r>
        <w:rPr>
          <w:rFonts w:ascii="SimSun" w:hAnsi="SimSun" w:eastAsia="SimSun" w:cs="SimSun"/>
          <w:sz w:val="19"/>
          <w:szCs w:val="19"/>
          <w:b/>
          <w:bCs/>
          <w:spacing w:val="-5"/>
        </w:rPr>
        <w:t>表</w:t>
      </w:r>
      <w:r>
        <w:rPr>
          <w:rFonts w:ascii="SimSun" w:hAnsi="SimSun" w:eastAsia="SimSun" w:cs="SimSun"/>
          <w:sz w:val="19"/>
          <w:szCs w:val="19"/>
          <w:spacing w:val="-5"/>
        </w:rPr>
        <w:t xml:space="preserve">      </w:t>
      </w:r>
      <w:r>
        <w:rPr>
          <w:rFonts w:ascii="SimSun" w:hAnsi="SimSun" w:eastAsia="SimSun" w:cs="SimSun"/>
          <w:sz w:val="19"/>
          <w:szCs w:val="19"/>
          <w:b/>
          <w:bCs/>
          <w:spacing w:val="-5"/>
        </w:rPr>
        <w:t>4.3疟疾</w:t>
      </w:r>
      <w:r>
        <w:rPr>
          <w:rFonts w:ascii="SimSun" w:hAnsi="SimSun" w:eastAsia="SimSun" w:cs="SimSun"/>
          <w:sz w:val="19"/>
          <w:szCs w:val="19"/>
          <w:spacing w:val="46"/>
        </w:rPr>
        <w:t xml:space="preserve"> </w:t>
      </w:r>
      <w:r>
        <w:rPr>
          <w:rFonts w:ascii="SimSun" w:hAnsi="SimSun" w:eastAsia="SimSun" w:cs="SimSun"/>
          <w:sz w:val="19"/>
          <w:szCs w:val="19"/>
          <w:b/>
          <w:bCs/>
          <w:spacing w:val="-5"/>
        </w:rPr>
        <w:t>患者脾肿程度与血膜</w:t>
      </w:r>
      <w:r>
        <w:rPr>
          <w:rFonts w:ascii="SimSun" w:hAnsi="SimSun" w:eastAsia="SimSun" w:cs="SimSun"/>
          <w:sz w:val="19"/>
          <w:szCs w:val="19"/>
          <w:b/>
          <w:bCs/>
          <w:spacing w:val="-6"/>
        </w:rPr>
        <w:t>阳性的关系</w:t>
      </w:r>
    </w:p>
    <w:p>
      <w:pPr>
        <w:spacing w:line="134" w:lineRule="auto"/>
        <w:rPr>
          <w:rFonts w:ascii="Arial"/>
          <w:sz w:val="2"/>
        </w:rPr>
      </w:pPr>
      <w:r>
        <w:rPr>
          <w:rFonts w:ascii="Arial"/>
          <w:sz w:val="2"/>
        </w:rPr>
      </w:r>
    </w:p>
    <w:tbl>
      <w:tblPr>
        <w:tblStyle w:val="TableNormal"/>
        <w:tblW w:w="7559" w:type="dxa"/>
        <w:tblInd w:w="4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56"/>
        <w:gridCol w:w="1094"/>
        <w:gridCol w:w="921"/>
        <w:gridCol w:w="988"/>
        <w:gridCol w:w="767"/>
        <w:gridCol w:w="945"/>
        <w:gridCol w:w="973"/>
        <w:gridCol w:w="815"/>
      </w:tblGrid>
      <w:tr>
        <w:trPr>
          <w:trHeight w:val="234" w:hRule="atLeast"/>
        </w:trPr>
        <w:tc>
          <w:tcPr>
            <w:tcW w:w="1056" w:type="dxa"/>
            <w:vAlign w:val="top"/>
            <w:vMerge w:val="restart"/>
            <w:tcBorders>
              <w:bottom w:val="nil"/>
              <w:top w:val="single" w:color="000000" w:sz="4" w:space="0"/>
            </w:tcBorders>
          </w:tcPr>
          <w:p>
            <w:pPr>
              <w:pStyle w:val="TableText"/>
              <w:ind w:left="150"/>
              <w:spacing w:before="172" w:line="219" w:lineRule="auto"/>
              <w:rPr>
                <w:sz w:val="19"/>
                <w:szCs w:val="19"/>
              </w:rPr>
            </w:pPr>
            <w:r>
              <w:rPr>
                <w:sz w:val="19"/>
                <w:szCs w:val="19"/>
                <w:spacing w:val="-2"/>
              </w:rPr>
              <w:t>脾肿程度</w:t>
            </w:r>
          </w:p>
        </w:tc>
        <w:tc>
          <w:tcPr>
            <w:tcW w:w="1094" w:type="dxa"/>
            <w:vAlign w:val="top"/>
            <w:vMerge w:val="restart"/>
            <w:tcBorders>
              <w:bottom w:val="nil"/>
              <w:top w:val="single" w:color="000000" w:sz="4" w:space="0"/>
            </w:tcBorders>
          </w:tcPr>
          <w:p>
            <w:pPr>
              <w:pStyle w:val="TableText"/>
              <w:ind w:left="163"/>
              <w:spacing w:before="172" w:line="219" w:lineRule="auto"/>
              <w:rPr>
                <w:sz w:val="19"/>
                <w:szCs w:val="19"/>
              </w:rPr>
            </w:pPr>
            <w:r>
              <w:rPr>
                <w:sz w:val="19"/>
                <w:szCs w:val="19"/>
                <w:spacing w:val="-2"/>
              </w:rPr>
              <w:t>检查人数</w:t>
            </w:r>
          </w:p>
        </w:tc>
        <w:tc>
          <w:tcPr>
            <w:tcW w:w="2676" w:type="dxa"/>
            <w:vAlign w:val="top"/>
            <w:gridSpan w:val="3"/>
            <w:tcBorders>
              <w:bottom w:val="single" w:color="000000" w:sz="4" w:space="0"/>
              <w:top w:val="single" w:color="000000" w:sz="4" w:space="0"/>
            </w:tcBorders>
          </w:tcPr>
          <w:p>
            <w:pPr>
              <w:pStyle w:val="TableText"/>
              <w:ind w:left="770"/>
              <w:spacing w:before="22" w:line="196" w:lineRule="auto"/>
              <w:rPr>
                <w:sz w:val="19"/>
                <w:szCs w:val="19"/>
              </w:rPr>
            </w:pPr>
            <w:r>
              <w:rPr>
                <w:sz w:val="19"/>
                <w:szCs w:val="19"/>
                <w:spacing w:val="-2"/>
              </w:rPr>
              <w:t>血膜阳性人数</w:t>
            </w:r>
          </w:p>
        </w:tc>
        <w:tc>
          <w:tcPr>
            <w:tcW w:w="2733" w:type="dxa"/>
            <w:vAlign w:val="top"/>
            <w:gridSpan w:val="3"/>
            <w:tcBorders>
              <w:bottom w:val="single" w:color="000000" w:sz="4" w:space="0"/>
              <w:top w:val="single" w:color="000000" w:sz="4" w:space="0"/>
            </w:tcBorders>
          </w:tcPr>
          <w:p>
            <w:pPr>
              <w:pStyle w:val="TableText"/>
              <w:ind w:left="744"/>
              <w:spacing w:before="22" w:line="196" w:lineRule="auto"/>
              <w:rPr>
                <w:sz w:val="19"/>
                <w:szCs w:val="19"/>
              </w:rPr>
            </w:pPr>
            <w:r>
              <w:rPr>
                <w:sz w:val="19"/>
                <w:szCs w:val="19"/>
                <w:spacing w:val="5"/>
              </w:rPr>
              <w:t>血膜阳性率(%)</w:t>
            </w:r>
          </w:p>
        </w:tc>
      </w:tr>
      <w:tr>
        <w:trPr>
          <w:trHeight w:val="278" w:hRule="atLeast"/>
        </w:trPr>
        <w:tc>
          <w:tcPr>
            <w:tcW w:w="1056" w:type="dxa"/>
            <w:vAlign w:val="top"/>
            <w:vMerge w:val="continue"/>
            <w:tcBorders>
              <w:bottom w:val="single" w:color="000000" w:sz="4" w:space="0"/>
              <w:top w:val="nil"/>
            </w:tcBorders>
          </w:tcPr>
          <w:p>
            <w:pPr>
              <w:rPr>
                <w:rFonts w:ascii="Arial"/>
                <w:sz w:val="21"/>
              </w:rPr>
            </w:pPr>
            <w:r/>
          </w:p>
        </w:tc>
        <w:tc>
          <w:tcPr>
            <w:tcW w:w="1094" w:type="dxa"/>
            <w:vAlign w:val="top"/>
            <w:vMerge w:val="continue"/>
            <w:tcBorders>
              <w:bottom w:val="single" w:color="000000" w:sz="4" w:space="0"/>
              <w:top w:val="nil"/>
            </w:tcBorders>
          </w:tcPr>
          <w:p>
            <w:pPr>
              <w:rPr>
                <w:rFonts w:ascii="Arial"/>
                <w:sz w:val="21"/>
              </w:rPr>
            </w:pPr>
            <w:r/>
          </w:p>
        </w:tc>
        <w:tc>
          <w:tcPr>
            <w:tcW w:w="921" w:type="dxa"/>
            <w:vAlign w:val="top"/>
            <w:tcBorders>
              <w:bottom w:val="single" w:color="000000" w:sz="4" w:space="0"/>
              <w:top w:val="single" w:color="000000" w:sz="4" w:space="0"/>
            </w:tcBorders>
          </w:tcPr>
          <w:p>
            <w:pPr>
              <w:pStyle w:val="TableText"/>
              <w:ind w:left="160"/>
              <w:spacing w:before="49" w:line="212" w:lineRule="auto"/>
              <w:rPr>
                <w:sz w:val="19"/>
                <w:szCs w:val="19"/>
              </w:rPr>
            </w:pPr>
            <w:r>
              <w:rPr>
                <w:sz w:val="19"/>
                <w:szCs w:val="19"/>
                <w:spacing w:val="-2"/>
              </w:rPr>
              <w:t>恶性疟</w:t>
            </w:r>
          </w:p>
        </w:tc>
        <w:tc>
          <w:tcPr>
            <w:tcW w:w="988" w:type="dxa"/>
            <w:vAlign w:val="top"/>
            <w:tcBorders>
              <w:bottom w:val="single" w:color="000000" w:sz="4" w:space="0"/>
              <w:top w:val="single" w:color="000000" w:sz="4" w:space="0"/>
            </w:tcBorders>
          </w:tcPr>
          <w:p>
            <w:pPr>
              <w:pStyle w:val="TableText"/>
              <w:ind w:left="209"/>
              <w:spacing w:before="50" w:line="211" w:lineRule="auto"/>
              <w:rPr>
                <w:sz w:val="19"/>
                <w:szCs w:val="19"/>
              </w:rPr>
            </w:pPr>
            <w:r>
              <w:rPr>
                <w:sz w:val="19"/>
                <w:szCs w:val="19"/>
                <w:spacing w:val="2"/>
              </w:rPr>
              <w:t>间日疟</w:t>
            </w:r>
          </w:p>
        </w:tc>
        <w:tc>
          <w:tcPr>
            <w:tcW w:w="767" w:type="dxa"/>
            <w:vAlign w:val="top"/>
            <w:tcBorders>
              <w:bottom w:val="single" w:color="000000" w:sz="4" w:space="0"/>
              <w:top w:val="single" w:color="000000" w:sz="4" w:space="0"/>
            </w:tcBorders>
          </w:tcPr>
          <w:p>
            <w:pPr>
              <w:pStyle w:val="TableText"/>
              <w:ind w:left="210"/>
              <w:spacing w:before="49" w:line="212" w:lineRule="auto"/>
              <w:rPr>
                <w:sz w:val="19"/>
                <w:szCs w:val="19"/>
              </w:rPr>
            </w:pPr>
            <w:r>
              <w:rPr>
                <w:sz w:val="19"/>
                <w:szCs w:val="19"/>
                <w:spacing w:val="-3"/>
              </w:rPr>
              <w:t>合计</w:t>
            </w:r>
          </w:p>
        </w:tc>
        <w:tc>
          <w:tcPr>
            <w:tcW w:w="945" w:type="dxa"/>
            <w:vAlign w:val="top"/>
            <w:tcBorders>
              <w:bottom w:val="single" w:color="000000" w:sz="4" w:space="0"/>
              <w:top w:val="single" w:color="000000" w:sz="4" w:space="0"/>
            </w:tcBorders>
          </w:tcPr>
          <w:p>
            <w:pPr>
              <w:pStyle w:val="TableText"/>
              <w:ind w:left="194"/>
              <w:spacing w:before="49" w:line="212" w:lineRule="auto"/>
              <w:rPr>
                <w:sz w:val="19"/>
                <w:szCs w:val="19"/>
              </w:rPr>
            </w:pPr>
            <w:r>
              <w:rPr>
                <w:sz w:val="19"/>
                <w:szCs w:val="19"/>
                <w:spacing w:val="-2"/>
              </w:rPr>
              <w:t>恶性疟</w:t>
            </w:r>
          </w:p>
        </w:tc>
        <w:tc>
          <w:tcPr>
            <w:tcW w:w="973" w:type="dxa"/>
            <w:vAlign w:val="top"/>
            <w:tcBorders>
              <w:bottom w:val="single" w:color="000000" w:sz="4" w:space="0"/>
              <w:top w:val="single" w:color="000000" w:sz="4" w:space="0"/>
            </w:tcBorders>
          </w:tcPr>
          <w:p>
            <w:pPr>
              <w:pStyle w:val="TableText"/>
              <w:ind w:left="198"/>
              <w:spacing w:before="50" w:line="211" w:lineRule="auto"/>
              <w:rPr>
                <w:sz w:val="19"/>
                <w:szCs w:val="19"/>
              </w:rPr>
            </w:pPr>
            <w:r>
              <w:rPr>
                <w:sz w:val="19"/>
                <w:szCs w:val="19"/>
                <w:spacing w:val="2"/>
              </w:rPr>
              <w:t>间日疟</w:t>
            </w:r>
          </w:p>
        </w:tc>
        <w:tc>
          <w:tcPr>
            <w:tcW w:w="815" w:type="dxa"/>
            <w:vAlign w:val="top"/>
            <w:tcBorders>
              <w:bottom w:val="single" w:color="000000" w:sz="4" w:space="0"/>
              <w:top w:val="single" w:color="000000" w:sz="4" w:space="0"/>
            </w:tcBorders>
          </w:tcPr>
          <w:p>
            <w:pPr>
              <w:pStyle w:val="TableText"/>
              <w:ind w:left="205"/>
              <w:spacing w:before="49" w:line="212" w:lineRule="auto"/>
              <w:rPr>
                <w:sz w:val="19"/>
                <w:szCs w:val="19"/>
              </w:rPr>
            </w:pPr>
            <w:r>
              <w:rPr>
                <w:sz w:val="19"/>
                <w:szCs w:val="19"/>
                <w:spacing w:val="-3"/>
              </w:rPr>
              <w:t>合计</w:t>
            </w:r>
          </w:p>
        </w:tc>
      </w:tr>
      <w:tr>
        <w:trPr>
          <w:trHeight w:val="264" w:hRule="atLeast"/>
        </w:trPr>
        <w:tc>
          <w:tcPr>
            <w:tcW w:w="1056" w:type="dxa"/>
            <w:vAlign w:val="top"/>
            <w:tcBorders>
              <w:top w:val="single" w:color="000000" w:sz="4" w:space="0"/>
            </w:tcBorders>
          </w:tcPr>
          <w:p>
            <w:pPr>
              <w:pStyle w:val="TableText"/>
              <w:ind w:left="240"/>
              <w:spacing w:before="40" w:line="207" w:lineRule="auto"/>
              <w:rPr>
                <w:sz w:val="19"/>
                <w:szCs w:val="19"/>
              </w:rPr>
            </w:pPr>
            <w:r>
              <w:rPr>
                <w:sz w:val="19"/>
                <w:szCs w:val="19"/>
                <w:spacing w:val="3"/>
              </w:rPr>
              <w:t>未触及</w:t>
            </w:r>
          </w:p>
        </w:tc>
        <w:tc>
          <w:tcPr>
            <w:tcW w:w="1094" w:type="dxa"/>
            <w:vAlign w:val="top"/>
            <w:tcBorders>
              <w:top w:val="single" w:color="000000" w:sz="4" w:space="0"/>
            </w:tcBorders>
          </w:tcPr>
          <w:p>
            <w:pPr>
              <w:pStyle w:val="TableText"/>
              <w:ind w:left="404"/>
              <w:spacing w:before="59" w:line="189" w:lineRule="auto"/>
              <w:rPr>
                <w:sz w:val="19"/>
                <w:szCs w:val="19"/>
              </w:rPr>
            </w:pPr>
            <w:r>
              <w:rPr>
                <w:sz w:val="19"/>
                <w:szCs w:val="19"/>
                <w:spacing w:val="-3"/>
              </w:rPr>
              <w:t>315</w:t>
            </w:r>
          </w:p>
        </w:tc>
        <w:tc>
          <w:tcPr>
            <w:tcW w:w="921" w:type="dxa"/>
            <w:vAlign w:val="top"/>
            <w:tcBorders>
              <w:top w:val="single" w:color="000000" w:sz="4" w:space="0"/>
            </w:tcBorders>
          </w:tcPr>
          <w:p>
            <w:pPr>
              <w:pStyle w:val="TableText"/>
              <w:ind w:left="349"/>
              <w:spacing w:before="59" w:line="189" w:lineRule="auto"/>
              <w:rPr>
                <w:sz w:val="19"/>
                <w:szCs w:val="19"/>
              </w:rPr>
            </w:pPr>
            <w:r>
              <w:rPr>
                <w:sz w:val="19"/>
                <w:szCs w:val="19"/>
                <w:spacing w:val="-6"/>
              </w:rPr>
              <w:t>12</w:t>
            </w:r>
          </w:p>
        </w:tc>
        <w:tc>
          <w:tcPr>
            <w:tcW w:w="988" w:type="dxa"/>
            <w:vAlign w:val="top"/>
            <w:tcBorders>
              <w:top w:val="single" w:color="000000" w:sz="4" w:space="0"/>
            </w:tcBorders>
          </w:tcPr>
          <w:p>
            <w:pPr>
              <w:pStyle w:val="TableText"/>
              <w:ind w:left="399"/>
              <w:spacing w:before="59" w:line="189" w:lineRule="auto"/>
              <w:rPr>
                <w:sz w:val="19"/>
                <w:szCs w:val="19"/>
              </w:rPr>
            </w:pPr>
            <w:r>
              <w:rPr>
                <w:sz w:val="19"/>
                <w:szCs w:val="19"/>
                <w:spacing w:val="-6"/>
              </w:rPr>
              <w:t>13</w:t>
            </w:r>
          </w:p>
        </w:tc>
        <w:tc>
          <w:tcPr>
            <w:tcW w:w="767" w:type="dxa"/>
            <w:vAlign w:val="top"/>
            <w:tcBorders>
              <w:top w:val="single" w:color="000000" w:sz="4" w:space="0"/>
            </w:tcBorders>
          </w:tcPr>
          <w:p>
            <w:pPr>
              <w:pStyle w:val="TableText"/>
              <w:ind w:left="300"/>
              <w:spacing w:before="59" w:line="189" w:lineRule="auto"/>
              <w:rPr>
                <w:sz w:val="19"/>
                <w:szCs w:val="19"/>
              </w:rPr>
            </w:pPr>
            <w:r>
              <w:rPr>
                <w:sz w:val="19"/>
                <w:szCs w:val="19"/>
                <w:spacing w:val="-3"/>
              </w:rPr>
              <w:t>25</w:t>
            </w:r>
          </w:p>
        </w:tc>
        <w:tc>
          <w:tcPr>
            <w:tcW w:w="945" w:type="dxa"/>
            <w:vAlign w:val="top"/>
            <w:tcBorders>
              <w:top w:val="single" w:color="000000" w:sz="4" w:space="0"/>
            </w:tcBorders>
          </w:tcPr>
          <w:p>
            <w:pPr>
              <w:pStyle w:val="TableText"/>
              <w:ind w:left="333"/>
              <w:spacing w:before="59" w:line="189" w:lineRule="auto"/>
              <w:rPr>
                <w:sz w:val="19"/>
                <w:szCs w:val="19"/>
              </w:rPr>
            </w:pPr>
            <w:r>
              <w:rPr>
                <w:sz w:val="19"/>
                <w:szCs w:val="19"/>
                <w:spacing w:val="-3"/>
              </w:rPr>
              <w:t>3.8</w:t>
            </w:r>
          </w:p>
        </w:tc>
        <w:tc>
          <w:tcPr>
            <w:tcW w:w="973" w:type="dxa"/>
            <w:vAlign w:val="top"/>
            <w:tcBorders>
              <w:top w:val="single" w:color="000000" w:sz="4" w:space="0"/>
            </w:tcBorders>
          </w:tcPr>
          <w:p>
            <w:pPr>
              <w:pStyle w:val="TableText"/>
              <w:ind w:left="338"/>
              <w:spacing w:before="59" w:line="189" w:lineRule="auto"/>
              <w:rPr>
                <w:sz w:val="19"/>
                <w:szCs w:val="19"/>
              </w:rPr>
            </w:pPr>
            <w:r>
              <w:rPr>
                <w:sz w:val="19"/>
                <w:szCs w:val="19"/>
                <w:spacing w:val="-2"/>
              </w:rPr>
              <w:t>4.1</w:t>
            </w:r>
          </w:p>
        </w:tc>
        <w:tc>
          <w:tcPr>
            <w:tcW w:w="815" w:type="dxa"/>
            <w:vAlign w:val="top"/>
            <w:tcBorders>
              <w:top w:val="single" w:color="000000" w:sz="4" w:space="0"/>
            </w:tcBorders>
          </w:tcPr>
          <w:p>
            <w:pPr>
              <w:pStyle w:val="TableText"/>
              <w:ind w:left="256"/>
              <w:spacing w:before="59" w:line="189" w:lineRule="auto"/>
              <w:rPr>
                <w:sz w:val="19"/>
                <w:szCs w:val="19"/>
              </w:rPr>
            </w:pPr>
            <w:r>
              <w:rPr>
                <w:sz w:val="19"/>
                <w:szCs w:val="19"/>
                <w:spacing w:val="-3"/>
              </w:rPr>
              <w:t>7.9</w:t>
            </w:r>
          </w:p>
        </w:tc>
      </w:tr>
      <w:tr>
        <w:trPr>
          <w:trHeight w:val="264" w:hRule="atLeast"/>
        </w:trPr>
        <w:tc>
          <w:tcPr>
            <w:tcW w:w="1056" w:type="dxa"/>
            <w:vAlign w:val="top"/>
          </w:tcPr>
          <w:p>
            <w:pPr>
              <w:pStyle w:val="TableText"/>
              <w:ind w:left="189"/>
              <w:spacing w:before="46" w:line="202" w:lineRule="auto"/>
              <w:rPr>
                <w:sz w:val="19"/>
                <w:szCs w:val="19"/>
              </w:rPr>
            </w:pPr>
            <w:r>
              <w:rPr>
                <w:sz w:val="19"/>
                <w:szCs w:val="19"/>
                <w:spacing w:val="4"/>
              </w:rPr>
              <w:t>脾肿I度</w:t>
            </w:r>
          </w:p>
        </w:tc>
        <w:tc>
          <w:tcPr>
            <w:tcW w:w="1094" w:type="dxa"/>
            <w:vAlign w:val="top"/>
          </w:tcPr>
          <w:p>
            <w:pPr>
              <w:pStyle w:val="TableText"/>
              <w:ind w:left="404"/>
              <w:spacing w:before="65" w:line="183" w:lineRule="auto"/>
              <w:rPr>
                <w:sz w:val="19"/>
                <w:szCs w:val="19"/>
              </w:rPr>
            </w:pPr>
            <w:r>
              <w:rPr>
                <w:sz w:val="19"/>
                <w:szCs w:val="19"/>
                <w:spacing w:val="-5"/>
              </w:rPr>
              <w:t>122</w:t>
            </w:r>
          </w:p>
        </w:tc>
        <w:tc>
          <w:tcPr>
            <w:tcW w:w="921" w:type="dxa"/>
            <w:vAlign w:val="top"/>
          </w:tcPr>
          <w:p>
            <w:pPr>
              <w:pStyle w:val="TableText"/>
              <w:ind w:left="389"/>
              <w:spacing w:before="65" w:line="183" w:lineRule="auto"/>
              <w:rPr>
                <w:sz w:val="19"/>
                <w:szCs w:val="19"/>
              </w:rPr>
            </w:pPr>
            <w:r>
              <w:rPr>
                <w:sz w:val="19"/>
                <w:szCs w:val="19"/>
              </w:rPr>
              <w:t>8</w:t>
            </w:r>
          </w:p>
        </w:tc>
        <w:tc>
          <w:tcPr>
            <w:tcW w:w="988" w:type="dxa"/>
            <w:vAlign w:val="top"/>
          </w:tcPr>
          <w:p>
            <w:pPr>
              <w:pStyle w:val="TableText"/>
              <w:ind w:left="438"/>
              <w:spacing w:before="65" w:line="183" w:lineRule="auto"/>
              <w:rPr>
                <w:sz w:val="19"/>
                <w:szCs w:val="19"/>
              </w:rPr>
            </w:pPr>
            <w:r>
              <w:rPr>
                <w:sz w:val="19"/>
                <w:szCs w:val="19"/>
              </w:rPr>
              <w:t>9</w:t>
            </w:r>
          </w:p>
        </w:tc>
        <w:tc>
          <w:tcPr>
            <w:tcW w:w="767" w:type="dxa"/>
            <w:vAlign w:val="top"/>
          </w:tcPr>
          <w:p>
            <w:pPr>
              <w:pStyle w:val="TableText"/>
              <w:ind w:left="300"/>
              <w:spacing w:before="65" w:line="183" w:lineRule="auto"/>
              <w:rPr>
                <w:sz w:val="19"/>
                <w:szCs w:val="19"/>
              </w:rPr>
            </w:pPr>
            <w:r>
              <w:rPr>
                <w:sz w:val="19"/>
                <w:szCs w:val="19"/>
                <w:spacing w:val="-6"/>
              </w:rPr>
              <w:t>17</w:t>
            </w:r>
          </w:p>
        </w:tc>
        <w:tc>
          <w:tcPr>
            <w:tcW w:w="945" w:type="dxa"/>
            <w:vAlign w:val="top"/>
          </w:tcPr>
          <w:p>
            <w:pPr>
              <w:pStyle w:val="TableText"/>
              <w:ind w:left="333"/>
              <w:spacing w:before="65" w:line="183" w:lineRule="auto"/>
              <w:rPr>
                <w:sz w:val="19"/>
                <w:szCs w:val="19"/>
              </w:rPr>
            </w:pPr>
            <w:r>
              <w:rPr>
                <w:sz w:val="19"/>
                <w:szCs w:val="19"/>
                <w:spacing w:val="-2"/>
              </w:rPr>
              <w:t>6.6</w:t>
            </w:r>
          </w:p>
        </w:tc>
        <w:tc>
          <w:tcPr>
            <w:tcW w:w="973" w:type="dxa"/>
            <w:vAlign w:val="top"/>
          </w:tcPr>
          <w:p>
            <w:pPr>
              <w:pStyle w:val="TableText"/>
              <w:ind w:left="338"/>
              <w:spacing w:before="65" w:line="183" w:lineRule="auto"/>
              <w:rPr>
                <w:sz w:val="19"/>
                <w:szCs w:val="19"/>
              </w:rPr>
            </w:pPr>
            <w:r>
              <w:rPr>
                <w:sz w:val="19"/>
                <w:szCs w:val="19"/>
                <w:spacing w:val="-3"/>
              </w:rPr>
              <w:t>7.4</w:t>
            </w:r>
          </w:p>
        </w:tc>
        <w:tc>
          <w:tcPr>
            <w:tcW w:w="815" w:type="dxa"/>
            <w:vAlign w:val="top"/>
          </w:tcPr>
          <w:p>
            <w:pPr>
              <w:pStyle w:val="TableText"/>
              <w:ind w:left="205"/>
              <w:spacing w:before="65" w:line="183" w:lineRule="auto"/>
              <w:rPr>
                <w:sz w:val="19"/>
                <w:szCs w:val="19"/>
              </w:rPr>
            </w:pPr>
            <w:r>
              <w:rPr>
                <w:sz w:val="19"/>
                <w:szCs w:val="19"/>
                <w:spacing w:val="-5"/>
              </w:rPr>
              <w:t>13.9</w:t>
            </w:r>
          </w:p>
        </w:tc>
      </w:tr>
      <w:tr>
        <w:trPr>
          <w:trHeight w:val="269" w:hRule="atLeast"/>
        </w:trPr>
        <w:tc>
          <w:tcPr>
            <w:tcW w:w="1056" w:type="dxa"/>
            <w:vAlign w:val="top"/>
          </w:tcPr>
          <w:p>
            <w:pPr>
              <w:pStyle w:val="TableText"/>
              <w:ind w:left="150"/>
              <w:spacing w:before="42" w:line="210" w:lineRule="auto"/>
              <w:rPr>
                <w:sz w:val="19"/>
                <w:szCs w:val="19"/>
              </w:rPr>
            </w:pPr>
            <w:r>
              <w:rPr>
                <w:sz w:val="19"/>
                <w:szCs w:val="19"/>
                <w:spacing w:val="-2"/>
              </w:rPr>
              <w:t>脾肿Ⅱ度</w:t>
            </w:r>
          </w:p>
        </w:tc>
        <w:tc>
          <w:tcPr>
            <w:tcW w:w="1094" w:type="dxa"/>
            <w:vAlign w:val="top"/>
          </w:tcPr>
          <w:p>
            <w:pPr>
              <w:pStyle w:val="TableText"/>
              <w:ind w:left="453"/>
              <w:spacing w:before="61" w:line="192" w:lineRule="auto"/>
              <w:rPr>
                <w:sz w:val="19"/>
                <w:szCs w:val="19"/>
              </w:rPr>
            </w:pPr>
            <w:r>
              <w:rPr>
                <w:sz w:val="19"/>
                <w:szCs w:val="19"/>
                <w:spacing w:val="-3"/>
              </w:rPr>
              <w:t>70</w:t>
            </w:r>
          </w:p>
        </w:tc>
        <w:tc>
          <w:tcPr>
            <w:tcW w:w="921" w:type="dxa"/>
            <w:vAlign w:val="top"/>
          </w:tcPr>
          <w:p>
            <w:pPr>
              <w:pStyle w:val="TableText"/>
              <w:ind w:left="349"/>
              <w:spacing w:before="61" w:line="192" w:lineRule="auto"/>
              <w:rPr>
                <w:sz w:val="19"/>
                <w:szCs w:val="19"/>
              </w:rPr>
            </w:pPr>
            <w:r>
              <w:rPr>
                <w:sz w:val="19"/>
                <w:szCs w:val="19"/>
                <w:spacing w:val="-6"/>
              </w:rPr>
              <w:t>14</w:t>
            </w:r>
          </w:p>
        </w:tc>
        <w:tc>
          <w:tcPr>
            <w:tcW w:w="988" w:type="dxa"/>
            <w:vAlign w:val="top"/>
          </w:tcPr>
          <w:p>
            <w:pPr>
              <w:pStyle w:val="TableText"/>
              <w:ind w:left="438"/>
              <w:spacing w:before="61" w:line="192" w:lineRule="auto"/>
              <w:rPr>
                <w:sz w:val="19"/>
                <w:szCs w:val="19"/>
              </w:rPr>
            </w:pPr>
            <w:r>
              <w:rPr>
                <w:sz w:val="19"/>
                <w:szCs w:val="19"/>
              </w:rPr>
              <w:t>5</w:t>
            </w:r>
          </w:p>
        </w:tc>
        <w:tc>
          <w:tcPr>
            <w:tcW w:w="767" w:type="dxa"/>
            <w:vAlign w:val="top"/>
          </w:tcPr>
          <w:p>
            <w:pPr>
              <w:pStyle w:val="TableText"/>
              <w:ind w:left="300"/>
              <w:spacing w:before="61" w:line="192" w:lineRule="auto"/>
              <w:rPr>
                <w:sz w:val="19"/>
                <w:szCs w:val="19"/>
              </w:rPr>
            </w:pPr>
            <w:r>
              <w:rPr>
                <w:sz w:val="19"/>
                <w:szCs w:val="19"/>
                <w:spacing w:val="-6"/>
              </w:rPr>
              <w:t>19</w:t>
            </w:r>
          </w:p>
        </w:tc>
        <w:tc>
          <w:tcPr>
            <w:tcW w:w="945" w:type="dxa"/>
            <w:vAlign w:val="top"/>
          </w:tcPr>
          <w:p>
            <w:pPr>
              <w:pStyle w:val="TableText"/>
              <w:ind w:left="284"/>
              <w:spacing w:before="61" w:line="192" w:lineRule="auto"/>
              <w:rPr>
                <w:sz w:val="19"/>
                <w:szCs w:val="19"/>
              </w:rPr>
            </w:pPr>
            <w:r>
              <w:rPr>
                <w:sz w:val="19"/>
                <w:szCs w:val="19"/>
                <w:spacing w:val="-2"/>
              </w:rPr>
              <w:t>20.0</w:t>
            </w:r>
          </w:p>
        </w:tc>
        <w:tc>
          <w:tcPr>
            <w:tcW w:w="973" w:type="dxa"/>
            <w:vAlign w:val="top"/>
          </w:tcPr>
          <w:p>
            <w:pPr>
              <w:pStyle w:val="TableText"/>
              <w:ind w:left="338"/>
              <w:spacing w:before="61" w:line="192" w:lineRule="auto"/>
              <w:rPr>
                <w:sz w:val="19"/>
                <w:szCs w:val="19"/>
              </w:rPr>
            </w:pPr>
            <w:r>
              <w:rPr>
                <w:sz w:val="19"/>
                <w:szCs w:val="19"/>
                <w:spacing w:val="-3"/>
              </w:rPr>
              <w:t>7.1</w:t>
            </w:r>
          </w:p>
        </w:tc>
        <w:tc>
          <w:tcPr>
            <w:tcW w:w="815" w:type="dxa"/>
            <w:vAlign w:val="top"/>
          </w:tcPr>
          <w:p>
            <w:pPr>
              <w:pStyle w:val="TableText"/>
              <w:ind w:left="205"/>
              <w:spacing w:before="61" w:line="192" w:lineRule="auto"/>
              <w:rPr>
                <w:sz w:val="19"/>
                <w:szCs w:val="19"/>
              </w:rPr>
            </w:pPr>
            <w:r>
              <w:rPr>
                <w:sz w:val="19"/>
                <w:szCs w:val="19"/>
                <w:spacing w:val="-2"/>
              </w:rPr>
              <w:t>27.1</w:t>
            </w:r>
          </w:p>
        </w:tc>
      </w:tr>
      <w:tr>
        <w:trPr>
          <w:trHeight w:val="279" w:hRule="atLeast"/>
        </w:trPr>
        <w:tc>
          <w:tcPr>
            <w:tcW w:w="1056" w:type="dxa"/>
            <w:vAlign w:val="top"/>
          </w:tcPr>
          <w:p>
            <w:pPr>
              <w:pStyle w:val="TableText"/>
              <w:ind w:left="150"/>
              <w:spacing w:before="53" w:line="209" w:lineRule="auto"/>
              <w:rPr>
                <w:sz w:val="19"/>
                <w:szCs w:val="19"/>
              </w:rPr>
            </w:pPr>
            <w:r>
              <w:rPr>
                <w:sz w:val="19"/>
                <w:szCs w:val="19"/>
                <w:spacing w:val="-2"/>
              </w:rPr>
              <w:t>脾肿Ⅲ度</w:t>
            </w:r>
          </w:p>
        </w:tc>
        <w:tc>
          <w:tcPr>
            <w:tcW w:w="1094" w:type="dxa"/>
            <w:vAlign w:val="top"/>
          </w:tcPr>
          <w:p>
            <w:pPr>
              <w:pStyle w:val="TableText"/>
              <w:ind w:left="453"/>
              <w:spacing w:before="72" w:line="191" w:lineRule="auto"/>
              <w:rPr>
                <w:sz w:val="19"/>
                <w:szCs w:val="19"/>
              </w:rPr>
            </w:pPr>
            <w:r>
              <w:rPr>
                <w:sz w:val="19"/>
                <w:szCs w:val="19"/>
                <w:spacing w:val="-3"/>
              </w:rPr>
              <w:t>26</w:t>
            </w:r>
          </w:p>
        </w:tc>
        <w:tc>
          <w:tcPr>
            <w:tcW w:w="921" w:type="dxa"/>
            <w:vAlign w:val="top"/>
          </w:tcPr>
          <w:p>
            <w:pPr>
              <w:pStyle w:val="TableText"/>
              <w:ind w:left="389"/>
              <w:spacing w:before="72" w:line="191" w:lineRule="auto"/>
              <w:rPr>
                <w:sz w:val="19"/>
                <w:szCs w:val="19"/>
              </w:rPr>
            </w:pPr>
            <w:r>
              <w:rPr>
                <w:sz w:val="19"/>
                <w:szCs w:val="19"/>
              </w:rPr>
              <w:t>6</w:t>
            </w:r>
          </w:p>
        </w:tc>
        <w:tc>
          <w:tcPr>
            <w:tcW w:w="988" w:type="dxa"/>
            <w:vAlign w:val="top"/>
          </w:tcPr>
          <w:p>
            <w:pPr>
              <w:pStyle w:val="TableText"/>
              <w:ind w:left="438"/>
              <w:spacing w:before="72" w:line="191" w:lineRule="auto"/>
              <w:rPr>
                <w:sz w:val="19"/>
                <w:szCs w:val="19"/>
              </w:rPr>
            </w:pPr>
            <w:r>
              <w:rPr>
                <w:sz w:val="19"/>
                <w:szCs w:val="19"/>
              </w:rPr>
              <w:t>5</w:t>
            </w:r>
          </w:p>
        </w:tc>
        <w:tc>
          <w:tcPr>
            <w:tcW w:w="767" w:type="dxa"/>
            <w:vAlign w:val="top"/>
          </w:tcPr>
          <w:p>
            <w:pPr>
              <w:pStyle w:val="TableText"/>
              <w:ind w:left="300"/>
              <w:spacing w:before="72" w:line="191" w:lineRule="auto"/>
              <w:rPr>
                <w:sz w:val="19"/>
                <w:szCs w:val="19"/>
              </w:rPr>
            </w:pPr>
            <w:r>
              <w:rPr>
                <w:sz w:val="19"/>
                <w:szCs w:val="19"/>
                <w:spacing w:val="-6"/>
              </w:rPr>
              <w:t>11</w:t>
            </w:r>
          </w:p>
        </w:tc>
        <w:tc>
          <w:tcPr>
            <w:tcW w:w="945" w:type="dxa"/>
            <w:vAlign w:val="top"/>
          </w:tcPr>
          <w:p>
            <w:pPr>
              <w:pStyle w:val="TableText"/>
              <w:ind w:left="284"/>
              <w:spacing w:before="72" w:line="191" w:lineRule="auto"/>
              <w:rPr>
                <w:sz w:val="19"/>
                <w:szCs w:val="19"/>
              </w:rPr>
            </w:pPr>
            <w:r>
              <w:rPr>
                <w:sz w:val="19"/>
                <w:szCs w:val="19"/>
                <w:spacing w:val="-2"/>
              </w:rPr>
              <w:t>23.1</w:t>
            </w:r>
          </w:p>
        </w:tc>
        <w:tc>
          <w:tcPr>
            <w:tcW w:w="973" w:type="dxa"/>
            <w:vAlign w:val="top"/>
          </w:tcPr>
          <w:p>
            <w:pPr>
              <w:pStyle w:val="TableText"/>
              <w:ind w:left="288"/>
              <w:spacing w:before="72" w:line="191" w:lineRule="auto"/>
              <w:rPr>
                <w:sz w:val="19"/>
                <w:szCs w:val="19"/>
              </w:rPr>
            </w:pPr>
            <w:r>
              <w:rPr>
                <w:sz w:val="19"/>
                <w:szCs w:val="19"/>
                <w:spacing w:val="-5"/>
              </w:rPr>
              <w:t>19.2</w:t>
            </w:r>
          </w:p>
        </w:tc>
        <w:tc>
          <w:tcPr>
            <w:tcW w:w="815" w:type="dxa"/>
            <w:vAlign w:val="top"/>
          </w:tcPr>
          <w:p>
            <w:pPr>
              <w:pStyle w:val="TableText"/>
              <w:ind w:left="205"/>
              <w:spacing w:before="72" w:line="191" w:lineRule="auto"/>
              <w:rPr>
                <w:sz w:val="19"/>
                <w:szCs w:val="19"/>
              </w:rPr>
            </w:pPr>
            <w:r>
              <w:rPr>
                <w:sz w:val="19"/>
                <w:szCs w:val="19"/>
                <w:spacing w:val="-2"/>
              </w:rPr>
              <w:t>42.3</w:t>
            </w:r>
          </w:p>
        </w:tc>
      </w:tr>
      <w:tr>
        <w:trPr>
          <w:trHeight w:val="278" w:hRule="atLeast"/>
        </w:trPr>
        <w:tc>
          <w:tcPr>
            <w:tcW w:w="1056" w:type="dxa"/>
            <w:vAlign w:val="top"/>
            <w:tcBorders>
              <w:bottom w:val="single" w:color="000000" w:sz="4" w:space="0"/>
            </w:tcBorders>
          </w:tcPr>
          <w:p>
            <w:pPr>
              <w:pStyle w:val="TableText"/>
              <w:ind w:left="150"/>
              <w:spacing w:before="54" w:line="207" w:lineRule="auto"/>
              <w:rPr>
                <w:sz w:val="19"/>
                <w:szCs w:val="19"/>
              </w:rPr>
            </w:pPr>
            <w:r>
              <w:rPr>
                <w:sz w:val="19"/>
                <w:szCs w:val="19"/>
                <w:spacing w:val="-2"/>
              </w:rPr>
              <w:t>脾肿IV度</w:t>
            </w:r>
          </w:p>
        </w:tc>
        <w:tc>
          <w:tcPr>
            <w:tcW w:w="1094" w:type="dxa"/>
            <w:vAlign w:val="top"/>
            <w:tcBorders>
              <w:bottom w:val="single" w:color="000000" w:sz="4" w:space="0"/>
            </w:tcBorders>
          </w:tcPr>
          <w:p>
            <w:pPr>
              <w:pStyle w:val="TableText"/>
              <w:ind w:left="494"/>
              <w:spacing w:before="73" w:line="189" w:lineRule="auto"/>
              <w:rPr>
                <w:sz w:val="19"/>
                <w:szCs w:val="19"/>
              </w:rPr>
            </w:pPr>
            <w:r>
              <w:rPr>
                <w:sz w:val="19"/>
                <w:szCs w:val="19"/>
              </w:rPr>
              <w:t>4</w:t>
            </w:r>
          </w:p>
        </w:tc>
        <w:tc>
          <w:tcPr>
            <w:tcW w:w="921" w:type="dxa"/>
            <w:vAlign w:val="top"/>
            <w:tcBorders>
              <w:bottom w:val="single" w:color="000000" w:sz="4" w:space="0"/>
            </w:tcBorders>
          </w:tcPr>
          <w:p>
            <w:pPr>
              <w:pStyle w:val="TableText"/>
              <w:ind w:left="389"/>
              <w:spacing w:before="73" w:line="189" w:lineRule="auto"/>
              <w:rPr>
                <w:sz w:val="19"/>
                <w:szCs w:val="19"/>
              </w:rPr>
            </w:pPr>
            <w:r>
              <w:rPr>
                <w:sz w:val="19"/>
                <w:szCs w:val="19"/>
              </w:rPr>
              <w:t>0</w:t>
            </w:r>
          </w:p>
        </w:tc>
        <w:tc>
          <w:tcPr>
            <w:tcW w:w="988" w:type="dxa"/>
            <w:vAlign w:val="top"/>
            <w:tcBorders>
              <w:bottom w:val="single" w:color="000000" w:sz="4" w:space="0"/>
            </w:tcBorders>
          </w:tcPr>
          <w:p>
            <w:pPr>
              <w:pStyle w:val="TableText"/>
              <w:ind w:left="438"/>
              <w:spacing w:before="73" w:line="189" w:lineRule="auto"/>
              <w:rPr>
                <w:sz w:val="19"/>
                <w:szCs w:val="19"/>
              </w:rPr>
            </w:pPr>
            <w:r>
              <w:rPr>
                <w:sz w:val="19"/>
                <w:szCs w:val="19"/>
              </w:rPr>
              <w:t>1</w:t>
            </w:r>
          </w:p>
        </w:tc>
        <w:tc>
          <w:tcPr>
            <w:tcW w:w="767" w:type="dxa"/>
            <w:vAlign w:val="top"/>
            <w:tcBorders>
              <w:bottom w:val="single" w:color="000000" w:sz="4" w:space="0"/>
            </w:tcBorders>
          </w:tcPr>
          <w:p>
            <w:pPr>
              <w:pStyle w:val="TableText"/>
              <w:ind w:left="351"/>
              <w:spacing w:before="73" w:line="189" w:lineRule="auto"/>
              <w:rPr>
                <w:sz w:val="19"/>
                <w:szCs w:val="19"/>
              </w:rPr>
            </w:pPr>
            <w:r>
              <w:rPr>
                <w:sz w:val="19"/>
                <w:szCs w:val="19"/>
              </w:rPr>
              <w:t>1</w:t>
            </w:r>
          </w:p>
        </w:tc>
        <w:tc>
          <w:tcPr>
            <w:tcW w:w="945" w:type="dxa"/>
            <w:vAlign w:val="top"/>
            <w:tcBorders>
              <w:bottom w:val="single" w:color="000000" w:sz="4" w:space="0"/>
            </w:tcBorders>
          </w:tcPr>
          <w:p>
            <w:pPr>
              <w:pStyle w:val="TableText"/>
              <w:ind w:left="333"/>
              <w:spacing w:before="73" w:line="189" w:lineRule="auto"/>
              <w:rPr>
                <w:sz w:val="19"/>
                <w:szCs w:val="19"/>
              </w:rPr>
            </w:pPr>
            <w:r>
              <w:rPr>
                <w:sz w:val="19"/>
                <w:szCs w:val="19"/>
                <w:spacing w:val="-2"/>
              </w:rPr>
              <w:t>0.0</w:t>
            </w:r>
          </w:p>
        </w:tc>
        <w:tc>
          <w:tcPr>
            <w:tcW w:w="973" w:type="dxa"/>
            <w:vAlign w:val="top"/>
            <w:tcBorders>
              <w:bottom w:val="single" w:color="000000" w:sz="4" w:space="0"/>
            </w:tcBorders>
          </w:tcPr>
          <w:p>
            <w:pPr>
              <w:pStyle w:val="TableText"/>
              <w:ind w:left="288"/>
              <w:spacing w:before="73" w:line="189" w:lineRule="auto"/>
              <w:rPr>
                <w:sz w:val="19"/>
                <w:szCs w:val="19"/>
              </w:rPr>
            </w:pPr>
            <w:r>
              <w:rPr>
                <w:sz w:val="19"/>
                <w:szCs w:val="19"/>
                <w:spacing w:val="-2"/>
              </w:rPr>
              <w:t>25.0</w:t>
            </w:r>
          </w:p>
        </w:tc>
        <w:tc>
          <w:tcPr>
            <w:tcW w:w="815" w:type="dxa"/>
            <w:vAlign w:val="top"/>
            <w:tcBorders>
              <w:bottom w:val="single" w:color="000000" w:sz="4" w:space="0"/>
            </w:tcBorders>
          </w:tcPr>
          <w:p>
            <w:pPr>
              <w:pStyle w:val="TableText"/>
              <w:ind w:left="205"/>
              <w:spacing w:before="73" w:line="189" w:lineRule="auto"/>
              <w:rPr>
                <w:sz w:val="19"/>
                <w:szCs w:val="19"/>
              </w:rPr>
            </w:pPr>
            <w:r>
              <w:rPr>
                <w:sz w:val="19"/>
                <w:szCs w:val="19"/>
                <w:spacing w:val="-2"/>
              </w:rPr>
              <w:t>25.0</w:t>
            </w:r>
          </w:p>
        </w:tc>
      </w:tr>
      <w:tr>
        <w:trPr>
          <w:trHeight w:val="293" w:hRule="atLeast"/>
        </w:trPr>
        <w:tc>
          <w:tcPr>
            <w:tcW w:w="1056" w:type="dxa"/>
            <w:vAlign w:val="top"/>
            <w:tcBorders>
              <w:bottom w:val="single" w:color="000000" w:sz="4" w:space="0"/>
              <w:top w:val="single" w:color="000000" w:sz="4" w:space="0"/>
            </w:tcBorders>
          </w:tcPr>
          <w:p>
            <w:pPr>
              <w:pStyle w:val="TableText"/>
              <w:ind w:left="339"/>
              <w:spacing w:before="57" w:line="219" w:lineRule="auto"/>
              <w:rPr>
                <w:sz w:val="19"/>
                <w:szCs w:val="19"/>
              </w:rPr>
            </w:pPr>
            <w:r>
              <w:rPr>
                <w:sz w:val="19"/>
                <w:szCs w:val="19"/>
                <w:spacing w:val="-3"/>
              </w:rPr>
              <w:t>合计</w:t>
            </w:r>
          </w:p>
        </w:tc>
        <w:tc>
          <w:tcPr>
            <w:tcW w:w="1094" w:type="dxa"/>
            <w:vAlign w:val="top"/>
            <w:tcBorders>
              <w:bottom w:val="single" w:color="000000" w:sz="4" w:space="0"/>
              <w:top w:val="single" w:color="000000" w:sz="4" w:space="0"/>
            </w:tcBorders>
          </w:tcPr>
          <w:p>
            <w:pPr>
              <w:pStyle w:val="TableText"/>
              <w:ind w:left="404"/>
              <w:spacing w:before="76" w:line="201" w:lineRule="auto"/>
              <w:rPr>
                <w:sz w:val="19"/>
                <w:szCs w:val="19"/>
              </w:rPr>
            </w:pPr>
            <w:r>
              <w:rPr>
                <w:sz w:val="19"/>
                <w:szCs w:val="19"/>
                <w:spacing w:val="-3"/>
              </w:rPr>
              <w:t>537</w:t>
            </w:r>
          </w:p>
        </w:tc>
        <w:tc>
          <w:tcPr>
            <w:tcW w:w="921" w:type="dxa"/>
            <w:vAlign w:val="top"/>
            <w:tcBorders>
              <w:bottom w:val="single" w:color="000000" w:sz="4" w:space="0"/>
              <w:top w:val="single" w:color="000000" w:sz="4" w:space="0"/>
            </w:tcBorders>
          </w:tcPr>
          <w:p>
            <w:pPr>
              <w:pStyle w:val="TableText"/>
              <w:ind w:left="349"/>
              <w:spacing w:before="76" w:line="201" w:lineRule="auto"/>
              <w:rPr>
                <w:sz w:val="19"/>
                <w:szCs w:val="19"/>
              </w:rPr>
            </w:pPr>
            <w:r>
              <w:rPr>
                <w:sz w:val="19"/>
                <w:szCs w:val="19"/>
                <w:spacing w:val="-2"/>
              </w:rPr>
              <w:t>40</w:t>
            </w:r>
          </w:p>
        </w:tc>
        <w:tc>
          <w:tcPr>
            <w:tcW w:w="988" w:type="dxa"/>
            <w:vAlign w:val="top"/>
            <w:tcBorders>
              <w:bottom w:val="single" w:color="000000" w:sz="4" w:space="0"/>
              <w:top w:val="single" w:color="000000" w:sz="4" w:space="0"/>
            </w:tcBorders>
          </w:tcPr>
          <w:p>
            <w:pPr>
              <w:pStyle w:val="TableText"/>
              <w:ind w:left="399"/>
              <w:spacing w:before="76" w:line="201" w:lineRule="auto"/>
              <w:rPr>
                <w:sz w:val="19"/>
                <w:szCs w:val="19"/>
              </w:rPr>
            </w:pPr>
            <w:r>
              <w:rPr>
                <w:sz w:val="19"/>
                <w:szCs w:val="19"/>
                <w:spacing w:val="-3"/>
              </w:rPr>
              <w:t>33</w:t>
            </w:r>
          </w:p>
        </w:tc>
        <w:tc>
          <w:tcPr>
            <w:tcW w:w="767" w:type="dxa"/>
            <w:vAlign w:val="top"/>
            <w:tcBorders>
              <w:bottom w:val="single" w:color="000000" w:sz="4" w:space="0"/>
              <w:top w:val="single" w:color="000000" w:sz="4" w:space="0"/>
            </w:tcBorders>
          </w:tcPr>
          <w:p>
            <w:pPr>
              <w:pStyle w:val="TableText"/>
              <w:ind w:left="300"/>
              <w:spacing w:before="76" w:line="201" w:lineRule="auto"/>
              <w:rPr>
                <w:sz w:val="19"/>
                <w:szCs w:val="19"/>
              </w:rPr>
            </w:pPr>
            <w:r>
              <w:rPr>
                <w:sz w:val="19"/>
                <w:szCs w:val="19"/>
                <w:spacing w:val="-3"/>
              </w:rPr>
              <w:t>73</w:t>
            </w:r>
          </w:p>
        </w:tc>
        <w:tc>
          <w:tcPr>
            <w:tcW w:w="945" w:type="dxa"/>
            <w:vAlign w:val="top"/>
            <w:tcBorders>
              <w:bottom w:val="single" w:color="000000" w:sz="4" w:space="0"/>
              <w:top w:val="single" w:color="000000" w:sz="4" w:space="0"/>
            </w:tcBorders>
          </w:tcPr>
          <w:p>
            <w:pPr>
              <w:pStyle w:val="TableText"/>
              <w:ind w:left="333"/>
              <w:spacing w:before="76" w:line="201" w:lineRule="auto"/>
              <w:rPr>
                <w:sz w:val="19"/>
                <w:szCs w:val="19"/>
              </w:rPr>
            </w:pPr>
            <w:r>
              <w:rPr>
                <w:sz w:val="19"/>
                <w:szCs w:val="19"/>
                <w:spacing w:val="-3"/>
              </w:rPr>
              <w:t>7.4</w:t>
            </w:r>
          </w:p>
        </w:tc>
        <w:tc>
          <w:tcPr>
            <w:tcW w:w="973" w:type="dxa"/>
            <w:vAlign w:val="top"/>
            <w:tcBorders>
              <w:bottom w:val="single" w:color="000000" w:sz="4" w:space="0"/>
              <w:top w:val="single" w:color="000000" w:sz="4" w:space="0"/>
            </w:tcBorders>
          </w:tcPr>
          <w:p>
            <w:pPr>
              <w:pStyle w:val="TableText"/>
              <w:ind w:left="338"/>
              <w:spacing w:before="76" w:line="201" w:lineRule="auto"/>
              <w:rPr>
                <w:sz w:val="19"/>
                <w:szCs w:val="19"/>
              </w:rPr>
            </w:pPr>
            <w:r>
              <w:rPr>
                <w:sz w:val="19"/>
                <w:szCs w:val="19"/>
                <w:spacing w:val="-2"/>
              </w:rPr>
              <w:t>6.1</w:t>
            </w:r>
          </w:p>
        </w:tc>
        <w:tc>
          <w:tcPr>
            <w:tcW w:w="815" w:type="dxa"/>
            <w:vAlign w:val="top"/>
            <w:tcBorders>
              <w:bottom w:val="single" w:color="000000" w:sz="4" w:space="0"/>
              <w:top w:val="single" w:color="000000" w:sz="4" w:space="0"/>
            </w:tcBorders>
          </w:tcPr>
          <w:p>
            <w:pPr>
              <w:pStyle w:val="TableText"/>
              <w:ind w:left="205"/>
              <w:spacing w:before="76" w:line="201" w:lineRule="auto"/>
              <w:rPr>
                <w:sz w:val="19"/>
                <w:szCs w:val="19"/>
              </w:rPr>
            </w:pPr>
            <w:r>
              <w:rPr>
                <w:sz w:val="19"/>
                <w:szCs w:val="19"/>
                <w:spacing w:val="-5"/>
              </w:rPr>
              <w:t>13.6</w:t>
            </w:r>
          </w:p>
        </w:tc>
      </w:tr>
    </w:tbl>
    <w:p>
      <w:pPr>
        <w:pStyle w:val="BodyText"/>
        <w:spacing w:line="458" w:lineRule="auto"/>
        <w:rPr/>
      </w:pPr>
      <w:r/>
    </w:p>
    <w:p>
      <w:pPr>
        <w:ind w:left="412"/>
        <w:spacing w:before="68" w:line="222" w:lineRule="auto"/>
        <w:outlineLvl w:val="2"/>
        <w:rPr>
          <w:rFonts w:ascii="SimHei" w:hAnsi="SimHei" w:eastAsia="SimHei" w:cs="SimHei"/>
          <w:sz w:val="21"/>
          <w:szCs w:val="21"/>
        </w:rPr>
      </w:pPr>
      <w:bookmarkStart w:name="bookmark57" w:id="79"/>
      <w:bookmarkEnd w:id="79"/>
      <w:r>
        <w:rPr>
          <w:rFonts w:ascii="SimHei" w:hAnsi="SimHei" w:eastAsia="SimHei" w:cs="SimHei"/>
          <w:sz w:val="21"/>
          <w:szCs w:val="21"/>
          <w:b/>
          <w:bCs/>
          <w:spacing w:val="-5"/>
        </w:rPr>
        <w:t>三、制表原则和要求</w:t>
      </w:r>
    </w:p>
    <w:p>
      <w:pPr>
        <w:ind w:left="409"/>
        <w:spacing w:before="223" w:line="220" w:lineRule="auto"/>
        <w:rPr>
          <w:rFonts w:ascii="SimSun" w:hAnsi="SimSun" w:eastAsia="SimSun" w:cs="SimSun"/>
          <w:sz w:val="21"/>
          <w:szCs w:val="21"/>
        </w:rPr>
      </w:pPr>
      <w:r>
        <w:rPr>
          <w:rFonts w:ascii="SimSun" w:hAnsi="SimSun" w:eastAsia="SimSun" w:cs="SimSun"/>
          <w:sz w:val="21"/>
          <w:szCs w:val="21"/>
          <w:spacing w:val="14"/>
        </w:rPr>
        <w:t>(一)制表原则</w:t>
      </w:r>
    </w:p>
    <w:p>
      <w:pPr>
        <w:ind w:right="110" w:firstLine="409"/>
        <w:spacing w:before="67" w:line="23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1"/>
        </w:rPr>
        <w:t xml:space="preserve"> </w:t>
      </w:r>
      <w:r>
        <w:rPr>
          <w:rFonts w:ascii="SimSun" w:hAnsi="SimSun" w:eastAsia="SimSun" w:cs="SimSun"/>
          <w:sz w:val="21"/>
          <w:szCs w:val="21"/>
          <w:spacing w:val="4"/>
        </w:rPr>
        <w:t>重点突出，简单明了。</w:t>
      </w:r>
      <w:r>
        <w:rPr>
          <w:rFonts w:ascii="SimSun" w:hAnsi="SimSun" w:eastAsia="SimSun" w:cs="SimSun"/>
          <w:sz w:val="21"/>
          <w:szCs w:val="21"/>
          <w:spacing w:val="-34"/>
        </w:rPr>
        <w:t xml:space="preserve"> </w:t>
      </w:r>
      <w:r>
        <w:rPr>
          <w:rFonts w:ascii="SimSun" w:hAnsi="SimSun" w:eastAsia="SimSun" w:cs="SimSun"/>
          <w:sz w:val="21"/>
          <w:szCs w:val="21"/>
          <w:spacing w:val="4"/>
        </w:rPr>
        <w:t>一张表只能有一个中心内</w:t>
      </w:r>
      <w:r>
        <w:rPr>
          <w:rFonts w:ascii="SimSun" w:hAnsi="SimSun" w:eastAsia="SimSun" w:cs="SimSun"/>
          <w:sz w:val="21"/>
          <w:szCs w:val="21"/>
          <w:spacing w:val="3"/>
        </w:rPr>
        <w:t>容，对需要说明的问题应该明确显</w:t>
      </w:r>
      <w:r>
        <w:rPr>
          <w:rFonts w:ascii="SimSun" w:hAnsi="SimSun" w:eastAsia="SimSun" w:cs="SimSun"/>
          <w:sz w:val="21"/>
          <w:szCs w:val="21"/>
        </w:rPr>
        <w:t xml:space="preserve"> </w:t>
      </w:r>
      <w:r>
        <w:rPr>
          <w:rFonts w:ascii="SimSun" w:hAnsi="SimSun" w:eastAsia="SimSun" w:cs="SimSun"/>
          <w:sz w:val="21"/>
          <w:szCs w:val="21"/>
          <w:spacing w:val="-2"/>
        </w:rPr>
        <w:t>示。</w:t>
      </w:r>
    </w:p>
    <w:p>
      <w:pPr>
        <w:ind w:left="409"/>
        <w:spacing w:before="68" w:line="21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16"/>
        </w:rPr>
        <w:t xml:space="preserve"> </w:t>
      </w:r>
      <w:r>
        <w:rPr>
          <w:rFonts w:ascii="SimSun" w:hAnsi="SimSun" w:eastAsia="SimSun" w:cs="SimSun"/>
          <w:sz w:val="21"/>
          <w:szCs w:val="21"/>
        </w:rPr>
        <w:t>主谓分明，层次清楚。合理排列横、纵标目，使人一目了然。</w:t>
      </w:r>
    </w:p>
    <w:p>
      <w:pPr>
        <w:ind w:left="409"/>
        <w:spacing w:before="49" w:line="219" w:lineRule="auto"/>
        <w:rPr>
          <w:rFonts w:ascii="SimSun" w:hAnsi="SimSun" w:eastAsia="SimSun" w:cs="SimSun"/>
          <w:sz w:val="21"/>
          <w:szCs w:val="21"/>
        </w:rPr>
      </w:pPr>
      <w:r>
        <w:rPr>
          <w:rFonts w:ascii="SimSun" w:hAnsi="SimSun" w:eastAsia="SimSun" w:cs="SimSun"/>
          <w:sz w:val="21"/>
          <w:szCs w:val="21"/>
          <w:spacing w:val="9"/>
        </w:rPr>
        <w:t>(二)制表的基本要求</w:t>
      </w:r>
    </w:p>
    <w:p>
      <w:pPr>
        <w:ind w:right="113" w:firstLine="409"/>
        <w:spacing w:before="52" w:line="250"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51"/>
        </w:rPr>
        <w:t xml:space="preserve"> </w:t>
      </w:r>
      <w:r>
        <w:rPr>
          <w:rFonts w:ascii="SimSun" w:hAnsi="SimSun" w:eastAsia="SimSun" w:cs="SimSun"/>
          <w:sz w:val="21"/>
          <w:szCs w:val="21"/>
          <w:spacing w:val="6"/>
        </w:rPr>
        <w:t>标题  概括说明表的内容，必要时可注明</w:t>
      </w:r>
      <w:r>
        <w:rPr>
          <w:rFonts w:ascii="SimSun" w:hAnsi="SimSun" w:eastAsia="SimSun" w:cs="SimSun"/>
          <w:sz w:val="21"/>
          <w:szCs w:val="21"/>
          <w:spacing w:val="5"/>
        </w:rPr>
        <w:t>资料的时间和地点，置于表的上方。内容</w:t>
      </w:r>
      <w:r>
        <w:rPr>
          <w:rFonts w:ascii="SimSun" w:hAnsi="SimSun" w:eastAsia="SimSun" w:cs="SimSun"/>
          <w:sz w:val="21"/>
          <w:szCs w:val="21"/>
        </w:rPr>
        <w:t xml:space="preserve"> </w:t>
      </w:r>
      <w:r>
        <w:rPr>
          <w:rFonts w:ascii="SimSun" w:hAnsi="SimSun" w:eastAsia="SimSun" w:cs="SimSun"/>
          <w:sz w:val="21"/>
          <w:szCs w:val="21"/>
          <w:spacing w:val="1"/>
        </w:rPr>
        <w:t>要求简洁扼要，最好不要超过一行。标题中尽可能包括表的编号。</w:t>
      </w:r>
    </w:p>
    <w:p>
      <w:pPr>
        <w:ind w:firstLine="409"/>
        <w:spacing w:before="71" w:line="264"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40"/>
        </w:rPr>
        <w:t xml:space="preserve"> </w:t>
      </w:r>
      <w:r>
        <w:rPr>
          <w:rFonts w:ascii="SimSun" w:hAnsi="SimSun" w:eastAsia="SimSun" w:cs="SimSun"/>
          <w:sz w:val="21"/>
          <w:szCs w:val="21"/>
          <w:spacing w:val="6"/>
        </w:rPr>
        <w:t>标目  用以指明表内数字的含义。统计表的好坏，关键在于对标目的安排。横标目</w:t>
      </w:r>
      <w:r>
        <w:rPr>
          <w:rFonts w:ascii="SimSun" w:hAnsi="SimSun" w:eastAsia="SimSun" w:cs="SimSun"/>
          <w:sz w:val="21"/>
          <w:szCs w:val="21"/>
        </w:rPr>
        <w:t xml:space="preserve"> </w:t>
      </w:r>
      <w:r>
        <w:rPr>
          <w:rFonts w:ascii="SimSun" w:hAnsi="SimSun" w:eastAsia="SimSun" w:cs="SimSun"/>
          <w:sz w:val="21"/>
          <w:szCs w:val="21"/>
          <w:spacing w:val="1"/>
        </w:rPr>
        <w:t>用来指明表内同一横行数字的含义，位于表的左侧。它在表中作主语，表示被研究事物。纵</w:t>
      </w:r>
      <w:r>
        <w:rPr>
          <w:rFonts w:ascii="SimSun" w:hAnsi="SimSun" w:eastAsia="SimSun" w:cs="SimSun"/>
          <w:sz w:val="21"/>
          <w:szCs w:val="21"/>
          <w:spacing w:val="3"/>
        </w:rPr>
        <w:t xml:space="preserve">  </w:t>
      </w:r>
      <w:r>
        <w:rPr>
          <w:rFonts w:ascii="SimSun" w:hAnsi="SimSun" w:eastAsia="SimSun" w:cs="SimSun"/>
          <w:sz w:val="21"/>
          <w:szCs w:val="21"/>
          <w:spacing w:val="4"/>
        </w:rPr>
        <w:t>标目则用来指明同一纵列数字的含义，它在表中作谓语，表示被研究事物的各项统计指标。</w:t>
      </w:r>
      <w:r>
        <w:rPr>
          <w:rFonts w:ascii="SimSun" w:hAnsi="SimSun" w:eastAsia="SimSun" w:cs="SimSun"/>
          <w:sz w:val="21"/>
          <w:szCs w:val="21"/>
          <w:spacing w:val="3"/>
        </w:rPr>
        <w:t xml:space="preserve"> </w:t>
      </w:r>
      <w:r>
        <w:rPr>
          <w:rFonts w:ascii="SimSun" w:hAnsi="SimSun" w:eastAsia="SimSun" w:cs="SimSun"/>
          <w:sz w:val="21"/>
          <w:szCs w:val="21"/>
          <w:spacing w:val="4"/>
        </w:rPr>
        <w:t>如果将横标目和纵标目连在一起阅读，可以组成一句完整而通顺的话。例</w:t>
      </w:r>
      <w:r>
        <w:rPr>
          <w:rFonts w:ascii="SimSun" w:hAnsi="SimSun" w:eastAsia="SimSun" w:cs="SimSun"/>
          <w:sz w:val="21"/>
          <w:szCs w:val="21"/>
          <w:spacing w:val="3"/>
        </w:rPr>
        <w:t>如表4.1中，第一</w:t>
      </w:r>
      <w:r>
        <w:rPr>
          <w:rFonts w:ascii="SimSun" w:hAnsi="SimSun" w:eastAsia="SimSun" w:cs="SimSun"/>
          <w:sz w:val="21"/>
          <w:szCs w:val="21"/>
        </w:rPr>
        <w:t xml:space="preserve">  </w:t>
      </w:r>
      <w:r>
        <w:rPr>
          <w:rFonts w:ascii="SimSun" w:hAnsi="SimSun" w:eastAsia="SimSun" w:cs="SimSun"/>
          <w:sz w:val="21"/>
          <w:szCs w:val="21"/>
          <w:spacing w:val="22"/>
        </w:rPr>
        <w:t>行中的数字可以叙述为“1980年在高氟区检查了71人，患龋人数为45人，患龋率为</w:t>
      </w:r>
      <w:r>
        <w:rPr>
          <w:rFonts w:ascii="SimSun" w:hAnsi="SimSun" w:eastAsia="SimSun" w:cs="SimSun"/>
          <w:sz w:val="21"/>
          <w:szCs w:val="21"/>
          <w:spacing w:val="4"/>
        </w:rPr>
        <w:t xml:space="preserve">  </w:t>
      </w:r>
      <w:r>
        <w:rPr>
          <w:rFonts w:ascii="SimSun" w:hAnsi="SimSun" w:eastAsia="SimSun" w:cs="SimSun"/>
          <w:sz w:val="21"/>
          <w:szCs w:val="21"/>
        </w:rPr>
        <w:t>63.4%”。必要时可有总标目。</w:t>
      </w:r>
    </w:p>
    <w:p>
      <w:pPr>
        <w:ind w:right="110" w:firstLine="409"/>
        <w:spacing w:before="49" w:line="246"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27"/>
        </w:rPr>
        <w:t xml:space="preserve"> </w:t>
      </w:r>
      <w:r>
        <w:rPr>
          <w:rFonts w:ascii="SimSun" w:hAnsi="SimSun" w:eastAsia="SimSun" w:cs="SimSun"/>
          <w:sz w:val="21"/>
          <w:szCs w:val="21"/>
          <w:spacing w:val="5"/>
        </w:rPr>
        <w:t>线条  统计表中对线条的基本要求是力求简洁，除必须绘制的顶线、底线、标目线</w:t>
      </w:r>
      <w:r>
        <w:rPr>
          <w:rFonts w:ascii="SimSun" w:hAnsi="SimSun" w:eastAsia="SimSun" w:cs="SimSun"/>
          <w:sz w:val="21"/>
          <w:szCs w:val="21"/>
        </w:rPr>
        <w:t xml:space="preserve"> </w:t>
      </w:r>
      <w:r>
        <w:rPr>
          <w:rFonts w:ascii="SimSun" w:hAnsi="SimSun" w:eastAsia="SimSun" w:cs="SimSun"/>
          <w:sz w:val="21"/>
          <w:szCs w:val="21"/>
        </w:rPr>
        <w:t>之外，应尽量减少其他不必要的线条，不使用斜线、竖线。</w:t>
      </w:r>
    </w:p>
    <w:p>
      <w:pPr>
        <w:ind w:right="19" w:firstLine="409"/>
        <w:spacing w:before="39" w:line="261"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3"/>
        </w:rPr>
        <w:t xml:space="preserve"> </w:t>
      </w:r>
      <w:r>
        <w:rPr>
          <w:rFonts w:ascii="SimSun" w:hAnsi="SimSun" w:eastAsia="SimSun" w:cs="SimSun"/>
          <w:sz w:val="21"/>
          <w:szCs w:val="21"/>
          <w:spacing w:val="3"/>
        </w:rPr>
        <w:t>数字  表内数字必须准确无误，</w:t>
      </w:r>
      <w:r>
        <w:rPr>
          <w:rFonts w:ascii="SimSun" w:hAnsi="SimSun" w:eastAsia="SimSun" w:cs="SimSun"/>
          <w:sz w:val="21"/>
          <w:szCs w:val="21"/>
          <w:spacing w:val="-26"/>
        </w:rPr>
        <w:t xml:space="preserve"> </w:t>
      </w:r>
      <w:r>
        <w:rPr>
          <w:rFonts w:ascii="SimSun" w:hAnsi="SimSun" w:eastAsia="SimSun" w:cs="SimSun"/>
          <w:sz w:val="21"/>
          <w:szCs w:val="21"/>
          <w:spacing w:val="3"/>
        </w:rPr>
        <w:t>一律用阿拉伯数字，同一指标的数字的小数位数应</w:t>
      </w:r>
      <w:r>
        <w:rPr>
          <w:rFonts w:ascii="SimSun" w:hAnsi="SimSun" w:eastAsia="SimSun" w:cs="SimSun"/>
          <w:sz w:val="21"/>
          <w:szCs w:val="21"/>
        </w:rPr>
        <w:t xml:space="preserve">  </w:t>
      </w:r>
      <w:r>
        <w:rPr>
          <w:rFonts w:ascii="SimSun" w:hAnsi="SimSun" w:eastAsia="SimSun" w:cs="SimSun"/>
          <w:sz w:val="21"/>
          <w:szCs w:val="21"/>
          <w:spacing w:val="1"/>
        </w:rPr>
        <w:t>一致，位次对齐。表内不宜留空项，数字为零者用“0”填入，暂缺或未记录用“…”表</w:t>
      </w:r>
      <w:r>
        <w:rPr>
          <w:rFonts w:ascii="SimSun" w:hAnsi="SimSun" w:eastAsia="SimSun" w:cs="SimSun"/>
          <w:sz w:val="21"/>
          <w:szCs w:val="21"/>
        </w:rPr>
        <w:t>示， </w:t>
      </w:r>
      <w:r>
        <w:rPr>
          <w:rFonts w:ascii="SimSun" w:hAnsi="SimSun" w:eastAsia="SimSun" w:cs="SimSun"/>
          <w:sz w:val="21"/>
          <w:szCs w:val="21"/>
          <w:spacing w:val="-2"/>
        </w:rPr>
        <w:t>无数字用“一”表示。</w:t>
      </w:r>
    </w:p>
    <w:p>
      <w:pPr>
        <w:spacing w:line="261" w:lineRule="auto"/>
        <w:sectPr>
          <w:headerReference w:type="default" r:id="rId150"/>
          <w:footerReference w:type="default" r:id="rId151"/>
          <w:pgSz w:w="10170" w:h="14500"/>
          <w:pgMar w:top="1370" w:right="965" w:bottom="1164" w:left="639" w:header="904" w:footer="1029" w:gutter="0"/>
        </w:sectPr>
        <w:rPr>
          <w:rFonts w:ascii="SimSun" w:hAnsi="SimSun" w:eastAsia="SimSun" w:cs="SimSun"/>
          <w:sz w:val="21"/>
          <w:szCs w:val="21"/>
        </w:rPr>
      </w:pPr>
    </w:p>
    <w:p>
      <w:pPr>
        <w:ind w:left="439"/>
        <w:spacing w:before="117" w:line="21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22"/>
        </w:rPr>
        <w:t xml:space="preserve"> </w:t>
      </w:r>
      <w:r>
        <w:rPr>
          <w:rFonts w:ascii="SimSun" w:hAnsi="SimSun" w:eastAsia="SimSun" w:cs="SimSun"/>
          <w:sz w:val="21"/>
          <w:szCs w:val="21"/>
          <w:spacing w:val="3"/>
        </w:rPr>
        <w:t>备注</w:t>
      </w:r>
      <w:r>
        <w:rPr>
          <w:rFonts w:ascii="SimSun" w:hAnsi="SimSun" w:eastAsia="SimSun" w:cs="SimSun"/>
          <w:sz w:val="21"/>
          <w:szCs w:val="21"/>
        </w:rPr>
        <w:t xml:space="preserve">  </w:t>
      </w:r>
      <w:r>
        <w:rPr>
          <w:rFonts w:ascii="SimSun" w:hAnsi="SimSun" w:eastAsia="SimSun" w:cs="SimSun"/>
          <w:sz w:val="21"/>
          <w:szCs w:val="21"/>
          <w:spacing w:val="3"/>
        </w:rPr>
        <w:t>需要说明某一项目时可用“*”标</w:t>
      </w:r>
      <w:r>
        <w:rPr>
          <w:rFonts w:ascii="SimSun" w:hAnsi="SimSun" w:eastAsia="SimSun" w:cs="SimSun"/>
          <w:sz w:val="21"/>
          <w:szCs w:val="21"/>
          <w:spacing w:val="2"/>
        </w:rPr>
        <w:t>示，将备注写在表的底线下方。</w:t>
      </w:r>
    </w:p>
    <w:p>
      <w:pPr>
        <w:ind w:left="442"/>
        <w:spacing w:before="225" w:line="221" w:lineRule="auto"/>
        <w:outlineLvl w:val="2"/>
        <w:rPr>
          <w:rFonts w:ascii="SimHei" w:hAnsi="SimHei" w:eastAsia="SimHei" w:cs="SimHei"/>
          <w:sz w:val="21"/>
          <w:szCs w:val="21"/>
        </w:rPr>
      </w:pPr>
      <w:bookmarkStart w:name="bookmark194" w:id="80"/>
      <w:bookmarkEnd w:id="80"/>
      <w:bookmarkStart w:name="bookmark58" w:id="81"/>
      <w:bookmarkEnd w:id="81"/>
      <w:r>
        <w:rPr>
          <w:rFonts w:ascii="SimHei" w:hAnsi="SimHei" w:eastAsia="SimHei" w:cs="SimHei"/>
          <w:sz w:val="21"/>
          <w:szCs w:val="21"/>
          <w:b/>
          <w:bCs/>
          <w:spacing w:val="-3"/>
        </w:rPr>
        <w:t>四、错误统计表的修改范例</w:t>
      </w:r>
    </w:p>
    <w:p>
      <w:pPr>
        <w:ind w:left="439"/>
        <w:spacing w:before="203" w:line="219" w:lineRule="auto"/>
        <w:rPr>
          <w:rFonts w:ascii="SimSun" w:hAnsi="SimSun" w:eastAsia="SimSun" w:cs="SimSun"/>
          <w:sz w:val="21"/>
          <w:szCs w:val="21"/>
        </w:rPr>
      </w:pPr>
      <w:r>
        <w:rPr>
          <w:rFonts w:ascii="SimSun" w:hAnsi="SimSun" w:eastAsia="SimSun" w:cs="SimSun"/>
          <w:sz w:val="21"/>
          <w:szCs w:val="21"/>
        </w:rPr>
        <w:t>下例是一个绘制错误的统计表，试将其改正。</w:t>
      </w:r>
    </w:p>
    <w:p>
      <w:pPr>
        <w:pStyle w:val="BodyText"/>
        <w:spacing w:line="279" w:lineRule="auto"/>
        <w:rPr/>
      </w:pPr>
      <w:r/>
    </w:p>
    <w:p>
      <w:pPr>
        <w:ind w:left="3042"/>
        <w:spacing w:before="66" w:line="219" w:lineRule="auto"/>
        <w:rPr>
          <w:rFonts w:ascii="SimSun" w:hAnsi="SimSun" w:eastAsia="SimSun" w:cs="SimSun"/>
          <w:sz w:val="20"/>
          <w:szCs w:val="20"/>
        </w:rPr>
      </w:pPr>
      <w:r>
        <w:rPr>
          <w:rFonts w:ascii="SimSun" w:hAnsi="SimSun" w:eastAsia="SimSun" w:cs="SimSun"/>
          <w:sz w:val="20"/>
          <w:szCs w:val="20"/>
          <w:b/>
          <w:bCs/>
          <w:spacing w:val="-3"/>
        </w:rPr>
        <w:t>表4.4部分地区人口增长举例</w:t>
      </w:r>
    </w:p>
    <w:p>
      <w:pPr>
        <w:spacing w:line="33" w:lineRule="exact"/>
        <w:rPr/>
      </w:pPr>
      <w:r/>
    </w:p>
    <w:tbl>
      <w:tblPr>
        <w:tblStyle w:val="TableNormal"/>
        <w:tblW w:w="5359" w:type="dxa"/>
        <w:tblInd w:w="16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70"/>
        <w:gridCol w:w="1130"/>
        <w:gridCol w:w="1449"/>
        <w:gridCol w:w="1810"/>
      </w:tblGrid>
      <w:tr>
        <w:trPr>
          <w:trHeight w:val="363" w:hRule="atLeast"/>
        </w:trPr>
        <w:tc>
          <w:tcPr>
            <w:tcW w:w="970" w:type="dxa"/>
            <w:vAlign w:val="top"/>
            <w:tcBorders>
              <w:left w:val="nil"/>
            </w:tcBorders>
          </w:tcPr>
          <w:p>
            <w:pPr>
              <w:pStyle w:val="TableText"/>
              <w:ind w:left="279"/>
              <w:spacing w:before="89" w:line="224" w:lineRule="auto"/>
              <w:rPr>
                <w:sz w:val="20"/>
                <w:szCs w:val="20"/>
              </w:rPr>
            </w:pPr>
            <w:r>
              <w:rPr>
                <w:sz w:val="20"/>
                <w:szCs w:val="20"/>
                <w:spacing w:val="8"/>
              </w:rPr>
              <w:t>地区</w:t>
            </w:r>
          </w:p>
        </w:tc>
        <w:tc>
          <w:tcPr>
            <w:tcW w:w="1130" w:type="dxa"/>
            <w:vAlign w:val="top"/>
          </w:tcPr>
          <w:p>
            <w:pPr>
              <w:pStyle w:val="TableText"/>
              <w:ind w:left="354"/>
              <w:spacing w:before="83" w:line="219" w:lineRule="auto"/>
              <w:rPr>
                <w:sz w:val="20"/>
                <w:szCs w:val="20"/>
              </w:rPr>
            </w:pPr>
            <w:r>
              <w:rPr>
                <w:sz w:val="20"/>
                <w:szCs w:val="20"/>
                <w:spacing w:val="-3"/>
              </w:rPr>
              <w:t>年代</w:t>
            </w:r>
          </w:p>
        </w:tc>
        <w:tc>
          <w:tcPr>
            <w:tcW w:w="1449" w:type="dxa"/>
            <w:vAlign w:val="top"/>
          </w:tcPr>
          <w:p>
            <w:pPr>
              <w:pStyle w:val="TableText"/>
              <w:ind w:left="214"/>
              <w:spacing w:before="83" w:line="219" w:lineRule="auto"/>
              <w:rPr>
                <w:sz w:val="20"/>
                <w:szCs w:val="20"/>
              </w:rPr>
            </w:pPr>
            <w:r>
              <w:rPr>
                <w:sz w:val="20"/>
                <w:szCs w:val="20"/>
                <w:spacing w:val="-2"/>
              </w:rPr>
              <w:t>增长百分率</w:t>
            </w:r>
          </w:p>
        </w:tc>
        <w:tc>
          <w:tcPr>
            <w:tcW w:w="1810" w:type="dxa"/>
            <w:vAlign w:val="top"/>
            <w:tcBorders>
              <w:right w:val="nil"/>
            </w:tcBorders>
          </w:tcPr>
          <w:p>
            <w:pPr>
              <w:pStyle w:val="TableText"/>
              <w:ind w:left="295"/>
              <w:spacing w:before="83" w:line="219" w:lineRule="auto"/>
              <w:rPr>
                <w:sz w:val="20"/>
                <w:szCs w:val="20"/>
              </w:rPr>
            </w:pPr>
            <w:r>
              <w:rPr>
                <w:sz w:val="20"/>
                <w:szCs w:val="20"/>
                <w:spacing w:val="-1"/>
              </w:rPr>
              <w:t>平均年增长率</w:t>
            </w:r>
          </w:p>
        </w:tc>
      </w:tr>
      <w:tr>
        <w:trPr>
          <w:trHeight w:val="334" w:hRule="atLeast"/>
        </w:trPr>
        <w:tc>
          <w:tcPr>
            <w:tcW w:w="970" w:type="dxa"/>
            <w:vAlign w:val="top"/>
            <w:tcBorders>
              <w:left w:val="nil"/>
              <w:bottom w:val="nil"/>
            </w:tcBorders>
          </w:tcPr>
          <w:p>
            <w:pPr>
              <w:pStyle w:val="TableText"/>
              <w:ind w:left="330"/>
              <w:spacing w:before="64" w:line="224" w:lineRule="auto"/>
              <w:rPr>
                <w:sz w:val="20"/>
                <w:szCs w:val="20"/>
              </w:rPr>
            </w:pPr>
            <w:r>
              <w:rPr>
                <w:sz w:val="20"/>
                <w:szCs w:val="20"/>
                <w:spacing w:val="-1"/>
              </w:rPr>
              <w:t>A县</w:t>
            </w:r>
          </w:p>
        </w:tc>
        <w:tc>
          <w:tcPr>
            <w:tcW w:w="1130" w:type="dxa"/>
            <w:vAlign w:val="top"/>
            <w:tcBorders>
              <w:bottom w:val="nil"/>
            </w:tcBorders>
          </w:tcPr>
          <w:p>
            <w:pPr>
              <w:pStyle w:val="TableText"/>
              <w:ind w:left="104"/>
              <w:spacing w:before="80" w:line="225" w:lineRule="auto"/>
              <w:rPr>
                <w:sz w:val="20"/>
                <w:szCs w:val="20"/>
              </w:rPr>
            </w:pPr>
            <w:r>
              <w:rPr>
                <w:sz w:val="20"/>
                <w:szCs w:val="20"/>
                <w:spacing w:val="-3"/>
              </w:rPr>
              <w:t>1949-1999</w:t>
            </w:r>
          </w:p>
        </w:tc>
        <w:tc>
          <w:tcPr>
            <w:tcW w:w="1449" w:type="dxa"/>
            <w:vAlign w:val="top"/>
            <w:tcBorders>
              <w:bottom w:val="nil"/>
            </w:tcBorders>
          </w:tcPr>
          <w:p>
            <w:pPr>
              <w:pStyle w:val="TableText"/>
              <w:ind w:left="364"/>
              <w:spacing w:before="80" w:line="225" w:lineRule="auto"/>
              <w:rPr>
                <w:sz w:val="20"/>
                <w:szCs w:val="20"/>
              </w:rPr>
            </w:pPr>
            <w:r>
              <w:rPr>
                <w:sz w:val="20"/>
                <w:szCs w:val="20"/>
                <w:spacing w:val="-4"/>
              </w:rPr>
              <w:t>121.42%</w:t>
            </w:r>
          </w:p>
        </w:tc>
        <w:tc>
          <w:tcPr>
            <w:tcW w:w="1810" w:type="dxa"/>
            <w:vAlign w:val="top"/>
            <w:tcBorders>
              <w:bottom w:val="nil"/>
              <w:right w:val="nil"/>
            </w:tcBorders>
          </w:tcPr>
          <w:p>
            <w:pPr>
              <w:pStyle w:val="TableText"/>
              <w:ind w:left="595"/>
              <w:spacing w:before="80" w:line="225" w:lineRule="auto"/>
              <w:rPr>
                <w:sz w:val="20"/>
                <w:szCs w:val="20"/>
              </w:rPr>
            </w:pPr>
            <w:r>
              <w:rPr>
                <w:sz w:val="20"/>
                <w:szCs w:val="20"/>
                <w:spacing w:val="-2"/>
              </w:rPr>
              <w:t>24.38%</w:t>
            </w:r>
          </w:p>
        </w:tc>
      </w:tr>
      <w:tr>
        <w:trPr>
          <w:trHeight w:val="353" w:hRule="atLeast"/>
        </w:trPr>
        <w:tc>
          <w:tcPr>
            <w:tcW w:w="970" w:type="dxa"/>
            <w:vAlign w:val="top"/>
            <w:tcBorders>
              <w:left w:val="nil"/>
              <w:bottom w:val="nil"/>
              <w:top w:val="nil"/>
            </w:tcBorders>
          </w:tcPr>
          <w:p>
            <w:pPr>
              <w:pStyle w:val="TableText"/>
              <w:ind w:left="330"/>
              <w:spacing w:before="80" w:line="224" w:lineRule="auto"/>
              <w:rPr>
                <w:sz w:val="20"/>
                <w:szCs w:val="20"/>
              </w:rPr>
            </w:pPr>
            <w:r>
              <w:rPr>
                <w:sz w:val="20"/>
                <w:szCs w:val="20"/>
                <w:spacing w:val="-1"/>
              </w:rPr>
              <w:t>B县</w:t>
            </w:r>
          </w:p>
        </w:tc>
        <w:tc>
          <w:tcPr>
            <w:tcW w:w="1130" w:type="dxa"/>
            <w:vAlign w:val="top"/>
            <w:tcBorders>
              <w:bottom w:val="nil"/>
              <w:top w:val="nil"/>
            </w:tcBorders>
          </w:tcPr>
          <w:p>
            <w:pPr>
              <w:pStyle w:val="TableText"/>
              <w:ind w:left="104"/>
              <w:spacing w:before="95" w:line="228" w:lineRule="auto"/>
              <w:rPr>
                <w:sz w:val="20"/>
                <w:szCs w:val="20"/>
              </w:rPr>
            </w:pPr>
            <w:r>
              <w:rPr>
                <w:sz w:val="20"/>
                <w:szCs w:val="20"/>
                <w:spacing w:val="-3"/>
              </w:rPr>
              <w:t>1949-1999</w:t>
            </w:r>
          </w:p>
        </w:tc>
        <w:tc>
          <w:tcPr>
            <w:tcW w:w="1449" w:type="dxa"/>
            <w:vAlign w:val="top"/>
            <w:tcBorders>
              <w:bottom w:val="nil"/>
              <w:top w:val="nil"/>
            </w:tcBorders>
          </w:tcPr>
          <w:p>
            <w:pPr>
              <w:pStyle w:val="TableText"/>
              <w:ind w:left="364"/>
              <w:spacing w:before="95" w:line="228" w:lineRule="auto"/>
              <w:rPr>
                <w:sz w:val="20"/>
                <w:szCs w:val="20"/>
              </w:rPr>
            </w:pPr>
            <w:r>
              <w:rPr>
                <w:sz w:val="20"/>
                <w:szCs w:val="20"/>
                <w:spacing w:val="-1"/>
              </w:rPr>
              <w:t>231.55%</w:t>
            </w:r>
          </w:p>
        </w:tc>
        <w:tc>
          <w:tcPr>
            <w:tcW w:w="1810" w:type="dxa"/>
            <w:vAlign w:val="top"/>
            <w:tcBorders>
              <w:bottom w:val="nil"/>
              <w:right w:val="nil"/>
              <w:top w:val="nil"/>
            </w:tcBorders>
          </w:tcPr>
          <w:p>
            <w:pPr>
              <w:pStyle w:val="TableText"/>
              <w:ind w:left="595"/>
              <w:spacing w:before="95" w:line="228" w:lineRule="auto"/>
              <w:rPr>
                <w:sz w:val="20"/>
                <w:szCs w:val="20"/>
              </w:rPr>
            </w:pPr>
            <w:r>
              <w:rPr>
                <w:sz w:val="20"/>
                <w:szCs w:val="20"/>
                <w:spacing w:val="-2"/>
              </w:rPr>
              <w:t>36.99%</w:t>
            </w:r>
          </w:p>
        </w:tc>
      </w:tr>
      <w:tr>
        <w:trPr>
          <w:trHeight w:val="358" w:hRule="atLeast"/>
        </w:trPr>
        <w:tc>
          <w:tcPr>
            <w:tcW w:w="970" w:type="dxa"/>
            <w:vAlign w:val="top"/>
            <w:tcBorders>
              <w:left w:val="nil"/>
              <w:bottom w:val="nil"/>
              <w:top w:val="nil"/>
            </w:tcBorders>
          </w:tcPr>
          <w:p>
            <w:pPr>
              <w:pStyle w:val="TableText"/>
              <w:ind w:left="330"/>
              <w:spacing w:before="87" w:line="224" w:lineRule="auto"/>
              <w:rPr>
                <w:sz w:val="20"/>
                <w:szCs w:val="20"/>
              </w:rPr>
            </w:pPr>
            <w:r>
              <w:rPr>
                <w:sz w:val="20"/>
                <w:szCs w:val="20"/>
                <w:spacing w:val="-2"/>
              </w:rPr>
              <w:t>C县</w:t>
            </w:r>
          </w:p>
        </w:tc>
        <w:tc>
          <w:tcPr>
            <w:tcW w:w="1130" w:type="dxa"/>
            <w:vAlign w:val="top"/>
            <w:tcBorders>
              <w:bottom w:val="nil"/>
              <w:top w:val="nil"/>
            </w:tcBorders>
          </w:tcPr>
          <w:p>
            <w:pPr>
              <w:pStyle w:val="TableText"/>
              <w:ind w:left="104"/>
              <w:spacing w:before="103" w:line="226" w:lineRule="auto"/>
              <w:rPr>
                <w:sz w:val="20"/>
                <w:szCs w:val="20"/>
              </w:rPr>
            </w:pPr>
            <w:r>
              <w:rPr>
                <w:sz w:val="20"/>
                <w:szCs w:val="20"/>
                <w:spacing w:val="-3"/>
              </w:rPr>
              <w:t>1949-1999</w:t>
            </w:r>
          </w:p>
        </w:tc>
        <w:tc>
          <w:tcPr>
            <w:tcW w:w="1449" w:type="dxa"/>
            <w:vAlign w:val="top"/>
            <w:tcBorders>
              <w:bottom w:val="nil"/>
              <w:top w:val="nil"/>
            </w:tcBorders>
          </w:tcPr>
          <w:p>
            <w:pPr>
              <w:pStyle w:val="TableText"/>
              <w:ind w:left="364"/>
              <w:spacing w:before="103" w:line="226" w:lineRule="auto"/>
              <w:rPr>
                <w:sz w:val="20"/>
                <w:szCs w:val="20"/>
              </w:rPr>
            </w:pPr>
            <w:r>
              <w:rPr>
                <w:sz w:val="20"/>
                <w:szCs w:val="20"/>
                <w:spacing w:val="-1"/>
              </w:rPr>
              <w:t>496.65%</w:t>
            </w:r>
          </w:p>
        </w:tc>
        <w:tc>
          <w:tcPr>
            <w:tcW w:w="1810" w:type="dxa"/>
            <w:vAlign w:val="top"/>
            <w:tcBorders>
              <w:bottom w:val="nil"/>
              <w:right w:val="nil"/>
              <w:top w:val="nil"/>
            </w:tcBorders>
          </w:tcPr>
          <w:p>
            <w:pPr>
              <w:pStyle w:val="TableText"/>
              <w:ind w:left="595"/>
              <w:spacing w:before="103" w:line="226" w:lineRule="auto"/>
              <w:rPr>
                <w:sz w:val="20"/>
                <w:szCs w:val="20"/>
              </w:rPr>
            </w:pPr>
            <w:r>
              <w:rPr>
                <w:sz w:val="20"/>
                <w:szCs w:val="20"/>
                <w:spacing w:val="-2"/>
              </w:rPr>
              <w:t>55.62%</w:t>
            </w:r>
          </w:p>
        </w:tc>
      </w:tr>
      <w:tr>
        <w:trPr>
          <w:trHeight w:val="361" w:hRule="atLeast"/>
        </w:trPr>
        <w:tc>
          <w:tcPr>
            <w:tcW w:w="970" w:type="dxa"/>
            <w:vAlign w:val="top"/>
            <w:tcBorders>
              <w:left w:val="nil"/>
              <w:top w:val="nil"/>
            </w:tcBorders>
          </w:tcPr>
          <w:p>
            <w:pPr>
              <w:pStyle w:val="TableText"/>
              <w:ind w:left="330"/>
              <w:spacing w:before="89" w:line="224" w:lineRule="auto"/>
              <w:rPr>
                <w:sz w:val="20"/>
                <w:szCs w:val="20"/>
              </w:rPr>
            </w:pPr>
            <w:r>
              <w:rPr>
                <w:sz w:val="20"/>
                <w:szCs w:val="20"/>
                <w:spacing w:val="-1"/>
              </w:rPr>
              <w:t>D县</w:t>
            </w:r>
          </w:p>
        </w:tc>
        <w:tc>
          <w:tcPr>
            <w:tcW w:w="1130" w:type="dxa"/>
            <w:vAlign w:val="top"/>
            <w:tcBorders>
              <w:top w:val="nil"/>
            </w:tcBorders>
          </w:tcPr>
          <w:p>
            <w:pPr>
              <w:pStyle w:val="TableText"/>
              <w:ind w:left="104"/>
              <w:spacing w:before="105" w:line="227" w:lineRule="auto"/>
              <w:rPr>
                <w:sz w:val="20"/>
                <w:szCs w:val="20"/>
              </w:rPr>
            </w:pPr>
            <w:r>
              <w:rPr>
                <w:sz w:val="20"/>
                <w:szCs w:val="20"/>
                <w:spacing w:val="-3"/>
              </w:rPr>
              <w:t>1949-1999</w:t>
            </w:r>
          </w:p>
        </w:tc>
        <w:tc>
          <w:tcPr>
            <w:tcW w:w="1449" w:type="dxa"/>
            <w:vAlign w:val="top"/>
            <w:tcBorders>
              <w:top w:val="nil"/>
            </w:tcBorders>
          </w:tcPr>
          <w:p>
            <w:pPr>
              <w:pStyle w:val="TableText"/>
              <w:ind w:left="514"/>
              <w:spacing w:before="105" w:line="227" w:lineRule="auto"/>
              <w:rPr>
                <w:sz w:val="20"/>
                <w:szCs w:val="20"/>
              </w:rPr>
            </w:pPr>
            <w:r>
              <w:rPr>
                <w:sz w:val="20"/>
                <w:szCs w:val="20"/>
                <w:spacing w:val="-2"/>
              </w:rPr>
              <w:t>202%</w:t>
            </w:r>
          </w:p>
        </w:tc>
        <w:tc>
          <w:tcPr>
            <w:tcW w:w="1810" w:type="dxa"/>
            <w:vAlign w:val="top"/>
            <w:tcBorders>
              <w:right w:val="nil"/>
              <w:top w:val="nil"/>
            </w:tcBorders>
          </w:tcPr>
          <w:p>
            <w:pPr>
              <w:pStyle w:val="TableText"/>
              <w:ind w:left="745"/>
              <w:spacing w:before="105" w:line="227" w:lineRule="auto"/>
              <w:rPr>
                <w:sz w:val="20"/>
                <w:szCs w:val="20"/>
              </w:rPr>
            </w:pPr>
            <w:r>
              <w:rPr>
                <w:sz w:val="20"/>
                <w:szCs w:val="20"/>
                <w:spacing w:val="-3"/>
              </w:rPr>
              <w:t>34%</w:t>
            </w:r>
          </w:p>
        </w:tc>
      </w:tr>
    </w:tbl>
    <w:p>
      <w:pPr>
        <w:ind w:left="1859"/>
        <w:spacing w:before="111" w:line="219" w:lineRule="auto"/>
        <w:rPr>
          <w:rFonts w:ascii="SimSun" w:hAnsi="SimSun" w:eastAsia="SimSun" w:cs="SimSun"/>
          <w:sz w:val="15"/>
          <w:szCs w:val="15"/>
        </w:rPr>
      </w:pPr>
      <w:r>
        <w:rPr>
          <w:rFonts w:ascii="SimSun" w:hAnsi="SimSun" w:eastAsia="SimSun" w:cs="SimSun"/>
          <w:sz w:val="15"/>
          <w:szCs w:val="15"/>
          <w:spacing w:val="4"/>
        </w:rPr>
        <w:t>注</w:t>
      </w:r>
      <w:r>
        <w:rPr>
          <w:rFonts w:ascii="SimSun" w:hAnsi="SimSun" w:eastAsia="SimSun" w:cs="SimSun"/>
          <w:sz w:val="15"/>
          <w:szCs w:val="15"/>
          <w:spacing w:val="-8"/>
        </w:rPr>
        <w:t xml:space="preserve"> </w:t>
      </w:r>
      <w:r>
        <w:rPr>
          <w:rFonts w:ascii="SimSun" w:hAnsi="SimSun" w:eastAsia="SimSun" w:cs="SimSun"/>
          <w:sz w:val="15"/>
          <w:szCs w:val="15"/>
          <w:spacing w:val="4"/>
        </w:rPr>
        <w:t>：D 县的数据是指绿洲上的人口</w:t>
      </w:r>
    </w:p>
    <w:p>
      <w:pPr>
        <w:pStyle w:val="BodyText"/>
        <w:spacing w:line="245" w:lineRule="auto"/>
        <w:rPr/>
      </w:pPr>
      <w:r/>
    </w:p>
    <w:p>
      <w:pPr>
        <w:ind w:firstLine="439"/>
        <w:spacing w:before="69" w:line="278" w:lineRule="auto"/>
        <w:jc w:val="both"/>
        <w:rPr>
          <w:rFonts w:ascii="SimSun" w:hAnsi="SimSun" w:eastAsia="SimSun" w:cs="SimSun"/>
          <w:sz w:val="21"/>
          <w:szCs w:val="21"/>
        </w:rPr>
      </w:pPr>
      <w:r>
        <w:rPr>
          <w:rFonts w:ascii="SimSun" w:hAnsi="SimSun" w:eastAsia="SimSun" w:cs="SimSun"/>
          <w:sz w:val="21"/>
          <w:szCs w:val="21"/>
          <w:spacing w:val="12"/>
        </w:rPr>
        <w:t>表4.4存在的问题：标题表述不完整，意义不明确；表中列出了一些不必要的项目，</w:t>
      </w:r>
      <w:r>
        <w:rPr>
          <w:rFonts w:ascii="SimSun" w:hAnsi="SimSun" w:eastAsia="SimSun" w:cs="SimSun"/>
          <w:sz w:val="21"/>
          <w:szCs w:val="21"/>
          <w:spacing w:val="3"/>
        </w:rPr>
        <w:t xml:space="preserve"> </w:t>
      </w:r>
      <w:r>
        <w:rPr>
          <w:rFonts w:ascii="SimSun" w:hAnsi="SimSun" w:eastAsia="SimSun" w:cs="SimSun"/>
          <w:sz w:val="21"/>
          <w:szCs w:val="21"/>
          <w:spacing w:val="-4"/>
        </w:rPr>
        <w:t>如：年代；纵标目“增长百分率”、“平均年增长率”表述不确切，数字的单位应该放在纵标</w:t>
      </w:r>
      <w:r>
        <w:rPr>
          <w:rFonts w:ascii="SimSun" w:hAnsi="SimSun" w:eastAsia="SimSun" w:cs="SimSun"/>
          <w:sz w:val="21"/>
          <w:szCs w:val="21"/>
        </w:rPr>
        <w:t xml:space="preserve">  </w:t>
      </w:r>
      <w:r>
        <w:rPr>
          <w:rFonts w:ascii="SimSun" w:hAnsi="SimSun" w:eastAsia="SimSun" w:cs="SimSun"/>
          <w:sz w:val="21"/>
          <w:szCs w:val="21"/>
        </w:rPr>
        <w:t>目中；数字位数不齐；表中出现了竖线；备注没有在表中标出。应将其改成下表：</w:t>
      </w:r>
    </w:p>
    <w:p>
      <w:pPr>
        <w:pStyle w:val="BodyText"/>
        <w:spacing w:line="243" w:lineRule="auto"/>
        <w:rPr/>
      </w:pPr>
      <w:r/>
    </w:p>
    <w:p>
      <w:pPr>
        <w:ind w:left="2582"/>
        <w:spacing w:before="63" w:line="219" w:lineRule="auto"/>
        <w:rPr>
          <w:rFonts w:ascii="SimSun" w:hAnsi="SimSun" w:eastAsia="SimSun" w:cs="SimSun"/>
          <w:sz w:val="19"/>
          <w:szCs w:val="19"/>
        </w:rPr>
      </w:pPr>
      <w:r>
        <w:rPr>
          <w:rFonts w:ascii="SimSun" w:hAnsi="SimSun" w:eastAsia="SimSun" w:cs="SimSun"/>
          <w:sz w:val="19"/>
          <w:szCs w:val="19"/>
          <w:b/>
          <w:bCs/>
          <w:spacing w:val="-6"/>
        </w:rPr>
        <w:t>表4.51949—1999年部分地区人口增长情况</w:t>
      </w:r>
    </w:p>
    <w:p>
      <w:pPr>
        <w:spacing w:line="14" w:lineRule="exact"/>
        <w:rPr/>
      </w:pPr>
      <w:r/>
    </w:p>
    <w:tbl>
      <w:tblPr>
        <w:tblStyle w:val="TableNormal"/>
        <w:tblW w:w="4629" w:type="dxa"/>
        <w:tblInd w:w="19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04"/>
        <w:gridCol w:w="1615"/>
        <w:gridCol w:w="2110"/>
      </w:tblGrid>
      <w:tr>
        <w:trPr>
          <w:trHeight w:val="343" w:hRule="atLeast"/>
        </w:trPr>
        <w:tc>
          <w:tcPr>
            <w:tcW w:w="904" w:type="dxa"/>
            <w:vAlign w:val="top"/>
            <w:tcBorders>
              <w:bottom w:val="single" w:color="000000" w:sz="4" w:space="0"/>
              <w:top w:val="single" w:color="000000" w:sz="4" w:space="0"/>
            </w:tcBorders>
          </w:tcPr>
          <w:p>
            <w:pPr>
              <w:pStyle w:val="TableText"/>
              <w:ind w:left="300"/>
              <w:spacing w:before="88" w:line="224" w:lineRule="auto"/>
              <w:rPr>
                <w:sz w:val="19"/>
                <w:szCs w:val="19"/>
              </w:rPr>
            </w:pPr>
            <w:r>
              <w:rPr>
                <w:sz w:val="19"/>
                <w:szCs w:val="19"/>
                <w:spacing w:val="8"/>
              </w:rPr>
              <w:t>地区</w:t>
            </w:r>
          </w:p>
        </w:tc>
        <w:tc>
          <w:tcPr>
            <w:tcW w:w="1615" w:type="dxa"/>
            <w:vAlign w:val="top"/>
            <w:tcBorders>
              <w:bottom w:val="single" w:color="000000" w:sz="4" w:space="0"/>
              <w:top w:val="single" w:color="000000" w:sz="4" w:space="0"/>
            </w:tcBorders>
          </w:tcPr>
          <w:p>
            <w:pPr>
              <w:pStyle w:val="TableText"/>
              <w:ind w:left="225"/>
              <w:spacing w:before="83" w:line="220" w:lineRule="auto"/>
              <w:rPr>
                <w:sz w:val="19"/>
                <w:szCs w:val="19"/>
              </w:rPr>
            </w:pPr>
            <w:r>
              <w:rPr>
                <w:sz w:val="19"/>
                <w:szCs w:val="19"/>
                <w:spacing w:val="5"/>
              </w:rPr>
              <w:t>增长百分比(%)</w:t>
            </w:r>
          </w:p>
        </w:tc>
        <w:tc>
          <w:tcPr>
            <w:tcW w:w="2110" w:type="dxa"/>
            <w:vAlign w:val="top"/>
            <w:tcBorders>
              <w:bottom w:val="single" w:color="000000" w:sz="4" w:space="0"/>
              <w:top w:val="single" w:color="000000" w:sz="4" w:space="0"/>
            </w:tcBorders>
          </w:tcPr>
          <w:p>
            <w:pPr>
              <w:pStyle w:val="TableText"/>
              <w:ind w:left="151"/>
              <w:spacing w:before="82" w:line="219" w:lineRule="auto"/>
              <w:rPr>
                <w:sz w:val="19"/>
                <w:szCs w:val="19"/>
              </w:rPr>
            </w:pPr>
            <w:r>
              <w:rPr>
                <w:sz w:val="19"/>
                <w:szCs w:val="19"/>
                <w:spacing w:val="3"/>
              </w:rPr>
              <w:t>平均年增长百分比(%)</w:t>
            </w:r>
          </w:p>
        </w:tc>
      </w:tr>
      <w:tr>
        <w:trPr>
          <w:trHeight w:val="354" w:hRule="atLeast"/>
        </w:trPr>
        <w:tc>
          <w:tcPr>
            <w:tcW w:w="904" w:type="dxa"/>
            <w:vAlign w:val="top"/>
            <w:tcBorders>
              <w:top w:val="single" w:color="000000" w:sz="4" w:space="0"/>
            </w:tcBorders>
          </w:tcPr>
          <w:p>
            <w:pPr>
              <w:pStyle w:val="TableText"/>
              <w:ind w:left="349"/>
              <w:spacing w:before="83" w:line="224" w:lineRule="auto"/>
              <w:rPr>
                <w:sz w:val="19"/>
                <w:szCs w:val="19"/>
              </w:rPr>
            </w:pPr>
            <w:r>
              <w:rPr>
                <w:sz w:val="19"/>
                <w:szCs w:val="19"/>
                <w:spacing w:val="-1"/>
              </w:rPr>
              <w:t>A县</w:t>
            </w:r>
          </w:p>
        </w:tc>
        <w:tc>
          <w:tcPr>
            <w:tcW w:w="1615" w:type="dxa"/>
            <w:vAlign w:val="top"/>
            <w:tcBorders>
              <w:top w:val="single" w:color="000000" w:sz="4" w:space="0"/>
            </w:tcBorders>
          </w:tcPr>
          <w:p>
            <w:pPr>
              <w:pStyle w:val="TableText"/>
              <w:ind w:left="565"/>
              <w:spacing w:before="99" w:line="238" w:lineRule="auto"/>
              <w:rPr>
                <w:sz w:val="19"/>
                <w:szCs w:val="19"/>
              </w:rPr>
            </w:pPr>
            <w:r>
              <w:rPr>
                <w:sz w:val="19"/>
                <w:szCs w:val="19"/>
                <w:spacing w:val="-3"/>
              </w:rPr>
              <w:t>121.42</w:t>
            </w:r>
          </w:p>
        </w:tc>
        <w:tc>
          <w:tcPr>
            <w:tcW w:w="2110" w:type="dxa"/>
            <w:vAlign w:val="top"/>
            <w:tcBorders>
              <w:top w:val="single" w:color="000000" w:sz="4" w:space="0"/>
            </w:tcBorders>
          </w:tcPr>
          <w:p>
            <w:pPr>
              <w:pStyle w:val="TableText"/>
              <w:ind w:left="810"/>
              <w:spacing w:before="99" w:line="238" w:lineRule="auto"/>
              <w:rPr>
                <w:sz w:val="19"/>
                <w:szCs w:val="19"/>
              </w:rPr>
            </w:pPr>
            <w:r>
              <w:rPr>
                <w:sz w:val="19"/>
                <w:szCs w:val="19"/>
                <w:spacing w:val="-2"/>
              </w:rPr>
              <w:t>24.38</w:t>
            </w:r>
          </w:p>
        </w:tc>
      </w:tr>
      <w:tr>
        <w:trPr>
          <w:trHeight w:val="353" w:hRule="atLeast"/>
        </w:trPr>
        <w:tc>
          <w:tcPr>
            <w:tcW w:w="904" w:type="dxa"/>
            <w:vAlign w:val="top"/>
          </w:tcPr>
          <w:p>
            <w:pPr>
              <w:pStyle w:val="TableText"/>
              <w:ind w:left="349"/>
              <w:spacing w:before="89" w:line="224" w:lineRule="auto"/>
              <w:rPr>
                <w:sz w:val="19"/>
                <w:szCs w:val="19"/>
              </w:rPr>
            </w:pPr>
            <w:r>
              <w:rPr>
                <w:sz w:val="19"/>
                <w:szCs w:val="19"/>
                <w:spacing w:val="-1"/>
              </w:rPr>
              <w:t>B县</w:t>
            </w:r>
          </w:p>
        </w:tc>
        <w:tc>
          <w:tcPr>
            <w:tcW w:w="1615" w:type="dxa"/>
            <w:vAlign w:val="top"/>
          </w:tcPr>
          <w:p>
            <w:pPr>
              <w:pStyle w:val="TableText"/>
              <w:ind w:left="565"/>
              <w:spacing w:before="105" w:line="231" w:lineRule="auto"/>
              <w:rPr>
                <w:sz w:val="19"/>
                <w:szCs w:val="19"/>
              </w:rPr>
            </w:pPr>
            <w:r>
              <w:rPr>
                <w:sz w:val="19"/>
                <w:szCs w:val="19"/>
                <w:spacing w:val="-2"/>
              </w:rPr>
              <w:t>231.55</w:t>
            </w:r>
          </w:p>
        </w:tc>
        <w:tc>
          <w:tcPr>
            <w:tcW w:w="2110" w:type="dxa"/>
            <w:vAlign w:val="top"/>
          </w:tcPr>
          <w:p>
            <w:pPr>
              <w:pStyle w:val="TableText"/>
              <w:ind w:left="810"/>
              <w:spacing w:before="105" w:line="231" w:lineRule="auto"/>
              <w:rPr>
                <w:sz w:val="19"/>
                <w:szCs w:val="19"/>
              </w:rPr>
            </w:pPr>
            <w:r>
              <w:rPr>
                <w:sz w:val="19"/>
                <w:szCs w:val="19"/>
                <w:spacing w:val="-2"/>
              </w:rPr>
              <w:t>36.99</w:t>
            </w:r>
          </w:p>
        </w:tc>
      </w:tr>
      <w:tr>
        <w:trPr>
          <w:trHeight w:val="343" w:hRule="atLeast"/>
        </w:trPr>
        <w:tc>
          <w:tcPr>
            <w:tcW w:w="904" w:type="dxa"/>
            <w:vAlign w:val="top"/>
          </w:tcPr>
          <w:p>
            <w:pPr>
              <w:pStyle w:val="TableText"/>
              <w:ind w:left="349"/>
              <w:spacing w:before="86" w:line="224" w:lineRule="auto"/>
              <w:rPr>
                <w:sz w:val="19"/>
                <w:szCs w:val="19"/>
              </w:rPr>
            </w:pPr>
            <w:r>
              <w:rPr>
                <w:sz w:val="19"/>
                <w:szCs w:val="19"/>
                <w:spacing w:val="-1"/>
              </w:rPr>
              <w:t>C县</w:t>
            </w:r>
          </w:p>
        </w:tc>
        <w:tc>
          <w:tcPr>
            <w:tcW w:w="1615" w:type="dxa"/>
            <w:vAlign w:val="top"/>
          </w:tcPr>
          <w:p>
            <w:pPr>
              <w:pStyle w:val="TableText"/>
              <w:ind w:left="565"/>
              <w:spacing w:before="101" w:line="225" w:lineRule="auto"/>
              <w:rPr>
                <w:sz w:val="19"/>
                <w:szCs w:val="19"/>
              </w:rPr>
            </w:pPr>
            <w:r>
              <w:rPr>
                <w:sz w:val="19"/>
                <w:szCs w:val="19"/>
                <w:spacing w:val="-1"/>
              </w:rPr>
              <w:t>496.65</w:t>
            </w:r>
          </w:p>
        </w:tc>
        <w:tc>
          <w:tcPr>
            <w:tcW w:w="2110" w:type="dxa"/>
            <w:vAlign w:val="top"/>
          </w:tcPr>
          <w:p>
            <w:pPr>
              <w:pStyle w:val="TableText"/>
              <w:ind w:left="810"/>
              <w:spacing w:before="101" w:line="225" w:lineRule="auto"/>
              <w:rPr>
                <w:sz w:val="19"/>
                <w:szCs w:val="19"/>
              </w:rPr>
            </w:pPr>
            <w:r>
              <w:rPr>
                <w:sz w:val="19"/>
                <w:szCs w:val="19"/>
                <w:spacing w:val="-2"/>
              </w:rPr>
              <w:t>55.62</w:t>
            </w:r>
          </w:p>
        </w:tc>
      </w:tr>
      <w:tr>
        <w:trPr>
          <w:trHeight w:val="337" w:hRule="atLeast"/>
        </w:trPr>
        <w:tc>
          <w:tcPr>
            <w:tcW w:w="904" w:type="dxa"/>
            <w:vAlign w:val="top"/>
            <w:tcBorders>
              <w:bottom w:val="single" w:color="000000" w:sz="4" w:space="0"/>
            </w:tcBorders>
          </w:tcPr>
          <w:p>
            <w:pPr>
              <w:pStyle w:val="TableText"/>
              <w:ind w:left="300"/>
              <w:spacing w:before="83" w:line="224" w:lineRule="auto"/>
              <w:rPr>
                <w:sz w:val="19"/>
                <w:szCs w:val="19"/>
              </w:rPr>
            </w:pPr>
            <w:r>
              <w:rPr>
                <w:sz w:val="19"/>
                <w:szCs w:val="19"/>
                <w:spacing w:val="-1"/>
              </w:rPr>
              <w:t>D县*</w:t>
            </w:r>
          </w:p>
        </w:tc>
        <w:tc>
          <w:tcPr>
            <w:tcW w:w="1615" w:type="dxa"/>
            <w:vAlign w:val="top"/>
            <w:tcBorders>
              <w:bottom w:val="single" w:color="000000" w:sz="4" w:space="0"/>
            </w:tcBorders>
          </w:tcPr>
          <w:p>
            <w:pPr>
              <w:pStyle w:val="TableText"/>
              <w:ind w:left="565"/>
              <w:spacing w:before="98" w:line="222" w:lineRule="auto"/>
              <w:rPr>
                <w:sz w:val="19"/>
                <w:szCs w:val="19"/>
              </w:rPr>
            </w:pPr>
            <w:r>
              <w:rPr>
                <w:sz w:val="19"/>
                <w:szCs w:val="19"/>
                <w:spacing w:val="-2"/>
              </w:rPr>
              <w:t>202.00</w:t>
            </w:r>
          </w:p>
        </w:tc>
        <w:tc>
          <w:tcPr>
            <w:tcW w:w="2110" w:type="dxa"/>
            <w:vAlign w:val="top"/>
            <w:tcBorders>
              <w:bottom w:val="single" w:color="000000" w:sz="4" w:space="0"/>
            </w:tcBorders>
          </w:tcPr>
          <w:p>
            <w:pPr>
              <w:pStyle w:val="TableText"/>
              <w:ind w:left="810"/>
              <w:spacing w:before="98" w:line="222" w:lineRule="auto"/>
              <w:rPr>
                <w:sz w:val="19"/>
                <w:szCs w:val="19"/>
              </w:rPr>
            </w:pPr>
            <w:r>
              <w:rPr>
                <w:sz w:val="19"/>
                <w:szCs w:val="19"/>
                <w:spacing w:val="-2"/>
              </w:rPr>
              <w:t>34.00</w:t>
            </w:r>
          </w:p>
        </w:tc>
      </w:tr>
    </w:tbl>
    <w:p>
      <w:pPr>
        <w:ind w:left="2199"/>
        <w:spacing w:before="121" w:line="219" w:lineRule="auto"/>
        <w:rPr>
          <w:rFonts w:ascii="SimSun" w:hAnsi="SimSun" w:eastAsia="SimSun" w:cs="SimSun"/>
          <w:sz w:val="15"/>
          <w:szCs w:val="15"/>
        </w:rPr>
      </w:pPr>
      <w:r>
        <w:rPr>
          <w:rFonts w:ascii="SimSun" w:hAnsi="SimSun" w:eastAsia="SimSun" w:cs="SimSun"/>
          <w:sz w:val="15"/>
          <w:szCs w:val="15"/>
          <w:spacing w:val="5"/>
        </w:rPr>
        <w:t>注</w:t>
      </w:r>
      <w:r>
        <w:rPr>
          <w:rFonts w:ascii="SimSun" w:hAnsi="SimSun" w:eastAsia="SimSun" w:cs="SimSun"/>
          <w:sz w:val="15"/>
          <w:szCs w:val="15"/>
          <w:spacing w:val="-14"/>
        </w:rPr>
        <w:t xml:space="preserve"> </w:t>
      </w:r>
      <w:r>
        <w:rPr>
          <w:rFonts w:ascii="SimSun" w:hAnsi="SimSun" w:eastAsia="SimSun" w:cs="SimSun"/>
          <w:sz w:val="15"/>
          <w:szCs w:val="15"/>
          <w:spacing w:val="5"/>
        </w:rPr>
        <w:t>：D 县的数据是指绿洲上的人口</w:t>
      </w:r>
    </w:p>
    <w:p>
      <w:pPr>
        <w:pStyle w:val="BodyText"/>
        <w:spacing w:line="249" w:lineRule="auto"/>
        <w:rPr/>
      </w:pPr>
      <w:r/>
    </w:p>
    <w:p>
      <w:pPr>
        <w:pStyle w:val="BodyText"/>
        <w:spacing w:line="250" w:lineRule="auto"/>
        <w:rPr/>
      </w:pPr>
      <w:r/>
    </w:p>
    <w:p>
      <w:pPr>
        <w:ind w:left="3284"/>
        <w:spacing w:before="92" w:line="219" w:lineRule="auto"/>
        <w:outlineLvl w:val="1"/>
        <w:rPr>
          <w:rFonts w:ascii="SimSun" w:hAnsi="SimSun" w:eastAsia="SimSun" w:cs="SimSun"/>
          <w:sz w:val="28"/>
          <w:szCs w:val="28"/>
        </w:rPr>
      </w:pPr>
      <w:bookmarkStart w:name="bookmark59" w:id="82"/>
      <w:bookmarkEnd w:id="82"/>
      <w:r>
        <w:rPr>
          <w:rFonts w:ascii="SimSun" w:hAnsi="SimSun" w:eastAsia="SimSun" w:cs="SimSun"/>
          <w:sz w:val="28"/>
          <w:szCs w:val="28"/>
          <w:b/>
          <w:bCs/>
          <w:spacing w:val="-2"/>
        </w:rPr>
        <w:t>第二节</w:t>
      </w:r>
      <w:r>
        <w:rPr>
          <w:rFonts w:ascii="SimSun" w:hAnsi="SimSun" w:eastAsia="SimSun" w:cs="SimSun"/>
          <w:sz w:val="28"/>
          <w:szCs w:val="28"/>
          <w:spacing w:val="-2"/>
        </w:rPr>
        <w:t xml:space="preserve">  </w:t>
      </w:r>
      <w:r>
        <w:rPr>
          <w:rFonts w:ascii="SimSun" w:hAnsi="SimSun" w:eastAsia="SimSun" w:cs="SimSun"/>
          <w:sz w:val="28"/>
          <w:szCs w:val="28"/>
          <w:b/>
          <w:bCs/>
          <w:spacing w:val="-2"/>
        </w:rPr>
        <w:t>统计图</w:t>
      </w:r>
    </w:p>
    <w:p>
      <w:pPr>
        <w:pStyle w:val="BodyText"/>
        <w:spacing w:line="250" w:lineRule="auto"/>
        <w:rPr/>
      </w:pPr>
      <w:r/>
    </w:p>
    <w:p>
      <w:pPr>
        <w:ind w:right="75" w:firstLine="439"/>
        <w:spacing w:before="69" w:line="266" w:lineRule="auto"/>
        <w:jc w:val="both"/>
        <w:rPr>
          <w:rFonts w:ascii="SimSun" w:hAnsi="SimSun" w:eastAsia="SimSun" w:cs="SimSun"/>
          <w:sz w:val="21"/>
          <w:szCs w:val="21"/>
        </w:rPr>
      </w:pPr>
      <w:r>
        <w:rPr>
          <w:rFonts w:ascii="SimSun" w:hAnsi="SimSun" w:eastAsia="SimSun" w:cs="SimSun"/>
          <w:sz w:val="21"/>
          <w:szCs w:val="21"/>
          <w:spacing w:val="8"/>
        </w:rPr>
        <w:t>统计图是通过点的位置、线段的升降、直条</w:t>
      </w:r>
      <w:r>
        <w:rPr>
          <w:rFonts w:ascii="SimSun" w:hAnsi="SimSun" w:eastAsia="SimSun" w:cs="SimSun"/>
          <w:sz w:val="21"/>
          <w:szCs w:val="21"/>
          <w:spacing w:val="7"/>
        </w:rPr>
        <w:t>的长短和面积的大小来表现事物的数量关</w:t>
      </w:r>
      <w:r>
        <w:rPr>
          <w:rFonts w:ascii="SimSun" w:hAnsi="SimSun" w:eastAsia="SimSun" w:cs="SimSun"/>
          <w:sz w:val="21"/>
          <w:szCs w:val="21"/>
        </w:rPr>
        <w:t xml:space="preserve"> </w:t>
      </w:r>
      <w:r>
        <w:rPr>
          <w:rFonts w:ascii="SimSun" w:hAnsi="SimSun" w:eastAsia="SimSun" w:cs="SimSun"/>
          <w:sz w:val="21"/>
          <w:szCs w:val="21"/>
          <w:spacing w:val="1"/>
        </w:rPr>
        <w:t>系。其特点是直观、形象、利于对比等。而且除了用于描述性统计外，统计图现在也越来越</w:t>
      </w:r>
      <w:r>
        <w:rPr>
          <w:rFonts w:ascii="SimSun" w:hAnsi="SimSun" w:eastAsia="SimSun" w:cs="SimSun"/>
          <w:sz w:val="21"/>
          <w:szCs w:val="21"/>
          <w:spacing w:val="8"/>
        </w:rPr>
        <w:t xml:space="preserve"> </w:t>
      </w:r>
      <w:r>
        <w:rPr>
          <w:rFonts w:ascii="SimSun" w:hAnsi="SimSun" w:eastAsia="SimSun" w:cs="SimSun"/>
          <w:sz w:val="21"/>
          <w:szCs w:val="21"/>
          <w:spacing w:val="-3"/>
        </w:rPr>
        <w:t>多地用于统计推断。</w:t>
      </w:r>
    </w:p>
    <w:p>
      <w:pPr>
        <w:ind w:right="89" w:firstLine="439"/>
        <w:spacing w:line="274" w:lineRule="auto"/>
        <w:jc w:val="both"/>
        <w:rPr>
          <w:rFonts w:ascii="SimSun" w:hAnsi="SimSun" w:eastAsia="SimSun" w:cs="SimSun"/>
          <w:sz w:val="21"/>
          <w:szCs w:val="21"/>
        </w:rPr>
      </w:pPr>
      <w:r>
        <w:rPr>
          <w:rFonts w:ascii="SimSun" w:hAnsi="SimSun" w:eastAsia="SimSun" w:cs="SimSun"/>
          <w:sz w:val="21"/>
          <w:szCs w:val="21"/>
          <w:spacing w:val="1"/>
        </w:rPr>
        <w:t>医学研究和卫生统计中常见的统计图有：直条图、直方图、圆图、百分条图、线图和散</w:t>
      </w:r>
      <w:r>
        <w:rPr>
          <w:rFonts w:ascii="SimSun" w:hAnsi="SimSun" w:eastAsia="SimSun" w:cs="SimSun"/>
          <w:sz w:val="21"/>
          <w:szCs w:val="21"/>
          <w:spacing w:val="9"/>
        </w:rPr>
        <w:t xml:space="preserve"> </w:t>
      </w:r>
      <w:r>
        <w:rPr>
          <w:rFonts w:ascii="SimSun" w:hAnsi="SimSun" w:eastAsia="SimSun" w:cs="SimSun"/>
          <w:sz w:val="21"/>
          <w:szCs w:val="21"/>
          <w:spacing w:val="2"/>
        </w:rPr>
        <w:t>点图等。各种统计图的适用条件、绘制要点都各不相同，需要根据自己的分析</w:t>
      </w:r>
      <w:r>
        <w:rPr>
          <w:rFonts w:ascii="SimSun" w:hAnsi="SimSun" w:eastAsia="SimSun" w:cs="SimSun"/>
          <w:sz w:val="21"/>
          <w:szCs w:val="21"/>
          <w:spacing w:val="1"/>
        </w:rPr>
        <w:t>目的并结合资</w:t>
      </w:r>
      <w:r>
        <w:rPr>
          <w:rFonts w:ascii="SimSun" w:hAnsi="SimSun" w:eastAsia="SimSun" w:cs="SimSun"/>
          <w:sz w:val="21"/>
          <w:szCs w:val="21"/>
        </w:rPr>
        <w:t xml:space="preserve"> </w:t>
      </w:r>
      <w:r>
        <w:rPr>
          <w:rFonts w:ascii="SimSun" w:hAnsi="SimSun" w:eastAsia="SimSun" w:cs="SimSun"/>
          <w:sz w:val="21"/>
          <w:szCs w:val="21"/>
        </w:rPr>
        <w:t>料的性质来合理选择统计图。</w:t>
      </w:r>
    </w:p>
    <w:p>
      <w:pPr>
        <w:ind w:left="439"/>
        <w:spacing w:before="4" w:line="219" w:lineRule="auto"/>
        <w:rPr>
          <w:rFonts w:ascii="SimSun" w:hAnsi="SimSun" w:eastAsia="SimSun" w:cs="SimSun"/>
          <w:sz w:val="21"/>
          <w:szCs w:val="21"/>
        </w:rPr>
      </w:pPr>
      <w:r>
        <w:rPr>
          <w:rFonts w:ascii="SimSun" w:hAnsi="SimSun" w:eastAsia="SimSun" w:cs="SimSun"/>
          <w:sz w:val="21"/>
          <w:szCs w:val="21"/>
          <w:spacing w:val="-3"/>
        </w:rPr>
        <w:t>制图的基本要求：</w:t>
      </w:r>
    </w:p>
    <w:p>
      <w:pPr>
        <w:ind w:left="439"/>
        <w:spacing w:before="62"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5"/>
        </w:rPr>
        <w:t xml:space="preserve"> </w:t>
      </w:r>
      <w:r>
        <w:rPr>
          <w:rFonts w:ascii="SimSun" w:hAnsi="SimSun" w:eastAsia="SimSun" w:cs="SimSun"/>
          <w:sz w:val="21"/>
          <w:szCs w:val="21"/>
          <w:spacing w:val="1"/>
        </w:rPr>
        <w:t>根据资料的性质和分析目的，选择合适的统计图。</w:t>
      </w:r>
    </w:p>
    <w:p>
      <w:pPr>
        <w:ind w:left="439"/>
        <w:spacing w:before="41" w:line="21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4"/>
        </w:rPr>
        <w:t xml:space="preserve"> </w:t>
      </w:r>
      <w:r>
        <w:rPr>
          <w:rFonts w:ascii="SimSun" w:hAnsi="SimSun" w:eastAsia="SimSun" w:cs="SimSun"/>
          <w:sz w:val="21"/>
          <w:szCs w:val="21"/>
          <w:spacing w:val="6"/>
        </w:rPr>
        <w:t>统计图要有标题，标题应能说明图的内容，必</w:t>
      </w:r>
      <w:r>
        <w:rPr>
          <w:rFonts w:ascii="SimSun" w:hAnsi="SimSun" w:eastAsia="SimSun" w:cs="SimSun"/>
          <w:sz w:val="21"/>
          <w:szCs w:val="21"/>
          <w:spacing w:val="5"/>
        </w:rPr>
        <w:t>要时写明地点时间。标题写在图体下</w:t>
      </w:r>
    </w:p>
    <w:p>
      <w:pPr>
        <w:spacing w:line="219" w:lineRule="auto"/>
        <w:sectPr>
          <w:headerReference w:type="default" r:id="rId152"/>
          <w:footerReference w:type="default" r:id="rId153"/>
          <w:pgSz w:w="10170" w:h="14500"/>
          <w:pgMar w:top="1400" w:right="664" w:bottom="1144" w:left="940" w:header="927" w:footer="1009" w:gutter="0"/>
        </w:sectPr>
        <w:rPr>
          <w:rFonts w:ascii="SimSun" w:hAnsi="SimSun" w:eastAsia="SimSun" w:cs="SimSun"/>
          <w:sz w:val="21"/>
          <w:szCs w:val="21"/>
        </w:rPr>
      </w:pPr>
    </w:p>
    <w:p>
      <w:pPr>
        <w:spacing w:before="178" w:line="220" w:lineRule="auto"/>
        <w:rPr>
          <w:rFonts w:ascii="SimSun" w:hAnsi="SimSun" w:eastAsia="SimSun" w:cs="SimSun"/>
          <w:sz w:val="21"/>
          <w:szCs w:val="21"/>
        </w:rPr>
      </w:pPr>
      <w:bookmarkStart w:name="bookmark195" w:id="83"/>
      <w:bookmarkEnd w:id="83"/>
      <w:r>
        <w:rPr>
          <w:rFonts w:ascii="SimSun" w:hAnsi="SimSun" w:eastAsia="SimSun" w:cs="SimSun"/>
          <w:sz w:val="21"/>
          <w:szCs w:val="21"/>
          <w:spacing w:val="-2"/>
        </w:rPr>
        <w:t>方的中央位置。</w:t>
      </w:r>
    </w:p>
    <w:p>
      <w:pPr>
        <w:ind w:right="67" w:firstLine="420"/>
        <w:spacing w:before="18" w:line="250"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23"/>
        </w:rPr>
        <w:t xml:space="preserve"> </w:t>
      </w:r>
      <w:r>
        <w:rPr>
          <w:rFonts w:ascii="SimSun" w:hAnsi="SimSun" w:eastAsia="SimSun" w:cs="SimSun"/>
          <w:sz w:val="21"/>
          <w:szCs w:val="21"/>
          <w:spacing w:val="5"/>
        </w:rPr>
        <w:t>绘制有坐标轴的图形时，要有纵横轴的标目，表示量的轴要标注原点</w:t>
      </w:r>
      <w:r>
        <w:rPr>
          <w:rFonts w:ascii="SimSun" w:hAnsi="SimSun" w:eastAsia="SimSun" w:cs="SimSun"/>
          <w:sz w:val="21"/>
          <w:szCs w:val="21"/>
          <w:spacing w:val="4"/>
        </w:rPr>
        <w:t>、尺度、单位</w:t>
      </w:r>
      <w:r>
        <w:rPr>
          <w:rFonts w:ascii="SimSun" w:hAnsi="SimSun" w:eastAsia="SimSun" w:cs="SimSun"/>
          <w:sz w:val="21"/>
          <w:szCs w:val="21"/>
        </w:rPr>
        <w:t xml:space="preserve"> </w:t>
      </w:r>
      <w:r>
        <w:rPr>
          <w:rFonts w:ascii="SimSun" w:hAnsi="SimSun" w:eastAsia="SimSun" w:cs="SimSun"/>
          <w:sz w:val="21"/>
          <w:szCs w:val="21"/>
          <w:spacing w:val="10"/>
        </w:rPr>
        <w:t>等，纵横轴的长度比例要合适，通常以5:7为宜。</w:t>
      </w:r>
    </w:p>
    <w:p>
      <w:pPr>
        <w:ind w:right="57" w:firstLine="420"/>
        <w:spacing w:before="52" w:line="259"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37"/>
        </w:rPr>
        <w:t xml:space="preserve"> </w:t>
      </w:r>
      <w:r>
        <w:rPr>
          <w:rFonts w:ascii="SimSun" w:hAnsi="SimSun" w:eastAsia="SimSun" w:cs="SimSun"/>
          <w:sz w:val="21"/>
          <w:szCs w:val="21"/>
          <w:spacing w:val="6"/>
        </w:rPr>
        <w:t>在同一张图内比较不同事物时，须用不</w:t>
      </w:r>
      <w:r>
        <w:rPr>
          <w:rFonts w:ascii="SimSun" w:hAnsi="SimSun" w:eastAsia="SimSun" w:cs="SimSun"/>
          <w:sz w:val="21"/>
          <w:szCs w:val="21"/>
          <w:spacing w:val="5"/>
        </w:rPr>
        <w:t>同颜色或不同样式的线条区别表示，并附图</w:t>
      </w:r>
      <w:r>
        <w:rPr>
          <w:rFonts w:ascii="SimSun" w:hAnsi="SimSun" w:eastAsia="SimSun" w:cs="SimSun"/>
          <w:sz w:val="21"/>
          <w:szCs w:val="21"/>
        </w:rPr>
        <w:t xml:space="preserve"> </w:t>
      </w:r>
      <w:r>
        <w:rPr>
          <w:rFonts w:ascii="SimSun" w:hAnsi="SimSun" w:eastAsia="SimSun" w:cs="SimSun"/>
          <w:sz w:val="21"/>
          <w:szCs w:val="21"/>
          <w:spacing w:val="-1"/>
        </w:rPr>
        <w:t>例说明。摆放图例的位置要与图体协调。</w:t>
      </w:r>
    </w:p>
    <w:p>
      <w:pPr>
        <w:ind w:left="420"/>
        <w:spacing w:before="60" w:line="219" w:lineRule="auto"/>
        <w:rPr>
          <w:rFonts w:ascii="SimSun" w:hAnsi="SimSun" w:eastAsia="SimSun" w:cs="SimSun"/>
          <w:sz w:val="21"/>
          <w:szCs w:val="21"/>
        </w:rPr>
      </w:pPr>
      <w:r>
        <w:rPr>
          <w:rFonts w:ascii="SimSun" w:hAnsi="SimSun" w:eastAsia="SimSun" w:cs="SimSun"/>
          <w:sz w:val="21"/>
          <w:szCs w:val="21"/>
          <w:spacing w:val="-3"/>
        </w:rPr>
        <w:t>用</w:t>
      </w:r>
      <w:r>
        <w:rPr>
          <w:rFonts w:ascii="SimSun" w:hAnsi="SimSun" w:eastAsia="SimSun" w:cs="SimSun"/>
          <w:sz w:val="21"/>
          <w:szCs w:val="21"/>
          <w:spacing w:val="-40"/>
        </w:rPr>
        <w:t xml:space="preserve"> </w:t>
      </w:r>
      <w:r>
        <w:rPr>
          <w:rFonts w:ascii="SimSun" w:hAnsi="SimSun" w:eastAsia="SimSun" w:cs="SimSun"/>
          <w:sz w:val="21"/>
          <w:szCs w:val="21"/>
          <w:spacing w:val="-3"/>
        </w:rPr>
        <w:t>SPSS</w:t>
      </w:r>
      <w:r>
        <w:rPr>
          <w:rFonts w:ascii="SimSun" w:hAnsi="SimSun" w:eastAsia="SimSun" w:cs="SimSun"/>
          <w:sz w:val="21"/>
          <w:szCs w:val="21"/>
          <w:spacing w:val="24"/>
        </w:rPr>
        <w:t xml:space="preserve"> </w:t>
      </w:r>
      <w:r>
        <w:rPr>
          <w:rFonts w:ascii="SimSun" w:hAnsi="SimSun" w:eastAsia="SimSun" w:cs="SimSun"/>
          <w:sz w:val="21"/>
          <w:szCs w:val="21"/>
          <w:spacing w:val="-3"/>
        </w:rPr>
        <w:t>软件绘制统计图：</w:t>
      </w:r>
    </w:p>
    <w:p>
      <w:pPr>
        <w:ind w:firstLine="420"/>
        <w:spacing w:before="31" w:line="274" w:lineRule="auto"/>
        <w:jc w:val="both"/>
        <w:rPr>
          <w:rFonts w:ascii="SimSun" w:hAnsi="SimSun" w:eastAsia="SimSun" w:cs="SimSun"/>
          <w:sz w:val="21"/>
          <w:szCs w:val="21"/>
        </w:rPr>
      </w:pPr>
      <w:r>
        <w:rPr>
          <w:rFonts w:ascii="SimSun" w:hAnsi="SimSun" w:eastAsia="SimSun" w:cs="SimSun"/>
          <w:sz w:val="21"/>
          <w:szCs w:val="21"/>
        </w:rPr>
        <w:t>SPSS</w:t>
      </w:r>
      <w:r>
        <w:rPr>
          <w:rFonts w:ascii="SimSun" w:hAnsi="SimSun" w:eastAsia="SimSun" w:cs="SimSun"/>
          <w:sz w:val="21"/>
          <w:szCs w:val="21"/>
          <w:spacing w:val="5"/>
        </w:rPr>
        <w:t xml:space="preserve"> 软件具有非常强大的统计图绘制功能，其鼠标操作的图形化</w:t>
      </w:r>
      <w:r>
        <w:rPr>
          <w:rFonts w:ascii="SimSun" w:hAnsi="SimSun" w:eastAsia="SimSun" w:cs="SimSun"/>
          <w:sz w:val="21"/>
          <w:szCs w:val="21"/>
          <w:spacing w:val="4"/>
        </w:rPr>
        <w:t>操作界面不仅能绘制</w:t>
      </w:r>
      <w:r>
        <w:rPr>
          <w:rFonts w:ascii="SimSun" w:hAnsi="SimSun" w:eastAsia="SimSun" w:cs="SimSun"/>
          <w:sz w:val="21"/>
          <w:szCs w:val="21"/>
        </w:rPr>
        <w:t xml:space="preserve"> </w:t>
      </w:r>
      <w:r>
        <w:rPr>
          <w:rFonts w:ascii="SimSun" w:hAnsi="SimSun" w:eastAsia="SimSun" w:cs="SimSun"/>
          <w:sz w:val="21"/>
          <w:szCs w:val="21"/>
          <w:spacing w:val="4"/>
        </w:rPr>
        <w:t>简单的统计图，还能够制作精美复杂的组合图。用</w:t>
      </w:r>
      <w:r>
        <w:rPr>
          <w:rFonts w:ascii="SimSun" w:hAnsi="SimSun" w:eastAsia="SimSun" w:cs="SimSun"/>
          <w:sz w:val="21"/>
          <w:szCs w:val="21"/>
        </w:rPr>
        <w:t>SPSS</w:t>
      </w:r>
      <w:r>
        <w:rPr>
          <w:rFonts w:ascii="SimSun" w:hAnsi="SimSun" w:eastAsia="SimSun" w:cs="SimSun"/>
          <w:sz w:val="21"/>
          <w:szCs w:val="21"/>
          <w:spacing w:val="4"/>
        </w:rPr>
        <w:t xml:space="preserve"> 绘制统计图可以简单地分为两个步</w:t>
      </w:r>
      <w:r>
        <w:rPr>
          <w:rFonts w:ascii="SimSun" w:hAnsi="SimSun" w:eastAsia="SimSun" w:cs="SimSun"/>
          <w:sz w:val="21"/>
          <w:szCs w:val="21"/>
          <w:spacing w:val="12"/>
        </w:rPr>
        <w:t xml:space="preserve"> </w:t>
      </w:r>
      <w:r>
        <w:rPr>
          <w:rFonts w:ascii="SimSun" w:hAnsi="SimSun" w:eastAsia="SimSun" w:cs="SimSun"/>
          <w:sz w:val="21"/>
          <w:szCs w:val="21"/>
          <w:spacing w:val="3"/>
        </w:rPr>
        <w:t>骤：第一步是根据数据文件选择所需作图的记录和变量，利用绘图菜单和对话框生成图形；</w:t>
      </w:r>
      <w:r>
        <w:rPr>
          <w:rFonts w:ascii="SimSun" w:hAnsi="SimSun" w:eastAsia="SimSun" w:cs="SimSun"/>
          <w:sz w:val="21"/>
          <w:szCs w:val="21"/>
          <w:spacing w:val="4"/>
        </w:rPr>
        <w:t xml:space="preserve"> </w:t>
      </w:r>
      <w:r>
        <w:rPr>
          <w:rFonts w:ascii="SimSun" w:hAnsi="SimSun" w:eastAsia="SimSun" w:cs="SimSun"/>
          <w:sz w:val="21"/>
          <w:szCs w:val="21"/>
          <w:spacing w:val="2"/>
        </w:rPr>
        <w:t>第二步是在图形编辑窗口中对图形进行编辑和修饰，如添加</w:t>
      </w:r>
      <w:r>
        <w:rPr>
          <w:rFonts w:ascii="SimSun" w:hAnsi="SimSun" w:eastAsia="SimSun" w:cs="SimSun"/>
          <w:sz w:val="21"/>
          <w:szCs w:val="21"/>
          <w:spacing w:val="1"/>
        </w:rPr>
        <w:t>标题、调整图形大小、颜色，增</w:t>
      </w:r>
      <w:r>
        <w:rPr>
          <w:rFonts w:ascii="SimSun" w:hAnsi="SimSun" w:eastAsia="SimSun" w:cs="SimSun"/>
          <w:sz w:val="21"/>
          <w:szCs w:val="21"/>
        </w:rPr>
        <w:t xml:space="preserve"> </w:t>
      </w:r>
      <w:r>
        <w:rPr>
          <w:rFonts w:ascii="SimSun" w:hAnsi="SimSun" w:eastAsia="SimSun" w:cs="SimSun"/>
          <w:sz w:val="21"/>
          <w:szCs w:val="21"/>
          <w:spacing w:val="-2"/>
        </w:rPr>
        <w:t>删图形元素等。</w:t>
      </w:r>
    </w:p>
    <w:p>
      <w:pPr>
        <w:ind w:right="56" w:firstLine="420"/>
        <w:spacing w:before="3" w:line="272" w:lineRule="auto"/>
        <w:jc w:val="both"/>
        <w:rPr>
          <w:rFonts w:ascii="SimSun" w:hAnsi="SimSun" w:eastAsia="SimSun" w:cs="SimSun"/>
          <w:sz w:val="21"/>
          <w:szCs w:val="21"/>
        </w:rPr>
      </w:pP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绘图所用的数据比较灵活，在一些图形的预定义对话框中可以提供多达三种不同</w:t>
      </w:r>
      <w:r>
        <w:rPr>
          <w:rFonts w:ascii="SimSun" w:hAnsi="SimSun" w:eastAsia="SimSun" w:cs="SimSun"/>
          <w:sz w:val="21"/>
          <w:szCs w:val="21"/>
        </w:rPr>
        <w:t xml:space="preserve"> </w:t>
      </w:r>
      <w:r>
        <w:rPr>
          <w:rFonts w:ascii="SimSun" w:hAnsi="SimSun" w:eastAsia="SimSun" w:cs="SimSun"/>
          <w:sz w:val="21"/>
          <w:szCs w:val="21"/>
          <w:spacing w:val="5"/>
        </w:rPr>
        <w:t>的数据来源(如直条图和线图):一是</w:t>
      </w:r>
      <w:r>
        <w:rPr>
          <w:rFonts w:ascii="SimSun" w:hAnsi="SimSun" w:eastAsia="SimSun" w:cs="SimSun"/>
          <w:sz w:val="21"/>
          <w:szCs w:val="21"/>
        </w:rPr>
        <w:t>Summaries</w:t>
      </w:r>
      <w:r>
        <w:rPr>
          <w:rFonts w:ascii="SimSun" w:hAnsi="SimSun" w:eastAsia="SimSun" w:cs="SimSun"/>
          <w:sz w:val="21"/>
          <w:szCs w:val="21"/>
          <w:spacing w:val="5"/>
        </w:rPr>
        <w:t xml:space="preserve"> </w:t>
      </w:r>
      <w:r>
        <w:rPr>
          <w:rFonts w:ascii="SimSun" w:hAnsi="SimSun" w:eastAsia="SimSun" w:cs="SimSun"/>
          <w:sz w:val="21"/>
          <w:szCs w:val="21"/>
        </w:rPr>
        <w:t>for</w:t>
      </w:r>
      <w:r>
        <w:rPr>
          <w:rFonts w:ascii="SimSun" w:hAnsi="SimSun" w:eastAsia="SimSun" w:cs="SimSun"/>
          <w:sz w:val="21"/>
          <w:szCs w:val="21"/>
          <w:spacing w:val="5"/>
        </w:rPr>
        <w:t xml:space="preserve"> </w:t>
      </w:r>
      <w:r>
        <w:rPr>
          <w:rFonts w:ascii="SimSun" w:hAnsi="SimSun" w:eastAsia="SimSun" w:cs="SimSun"/>
          <w:sz w:val="21"/>
          <w:szCs w:val="21"/>
        </w:rPr>
        <w:t>groups</w:t>
      </w:r>
      <w:r>
        <w:rPr>
          <w:rFonts w:ascii="SimSun" w:hAnsi="SimSun" w:eastAsia="SimSun" w:cs="SimSun"/>
          <w:sz w:val="21"/>
          <w:szCs w:val="21"/>
          <w:spacing w:val="5"/>
        </w:rPr>
        <w:t xml:space="preserve"> </w:t>
      </w:r>
      <w:r>
        <w:rPr>
          <w:rFonts w:ascii="SimSun" w:hAnsi="SimSun" w:eastAsia="SimSun" w:cs="SimSun"/>
          <w:sz w:val="21"/>
          <w:szCs w:val="21"/>
        </w:rPr>
        <w:t>of</w:t>
      </w:r>
      <w:r>
        <w:rPr>
          <w:rFonts w:ascii="SimSun" w:hAnsi="SimSun" w:eastAsia="SimSun" w:cs="SimSun"/>
          <w:sz w:val="21"/>
          <w:szCs w:val="21"/>
          <w:spacing w:val="5"/>
        </w:rPr>
        <w:t xml:space="preserve"> </w:t>
      </w:r>
      <w:r>
        <w:rPr>
          <w:rFonts w:ascii="SimSun" w:hAnsi="SimSun" w:eastAsia="SimSun" w:cs="SimSun"/>
          <w:sz w:val="21"/>
          <w:szCs w:val="21"/>
        </w:rPr>
        <w:t>cases</w:t>
      </w:r>
      <w:r>
        <w:rPr>
          <w:rFonts w:ascii="SimSun" w:hAnsi="SimSun" w:eastAsia="SimSun" w:cs="SimSun"/>
          <w:sz w:val="21"/>
          <w:szCs w:val="21"/>
          <w:spacing w:val="5"/>
        </w:rPr>
        <w:t>,作图数据来自一个变</w:t>
      </w:r>
      <w:r>
        <w:rPr>
          <w:rFonts w:ascii="SimSun" w:hAnsi="SimSun" w:eastAsia="SimSun" w:cs="SimSun"/>
          <w:sz w:val="21"/>
          <w:szCs w:val="21"/>
          <w:spacing w:val="7"/>
        </w:rPr>
        <w:t xml:space="preserve"> </w:t>
      </w:r>
      <w:r>
        <w:rPr>
          <w:rFonts w:ascii="SimSun" w:hAnsi="SimSun" w:eastAsia="SimSun" w:cs="SimSun"/>
          <w:sz w:val="21"/>
          <w:szCs w:val="21"/>
          <w:spacing w:val="12"/>
        </w:rPr>
        <w:t>量，根据另一个分类变量进行分组，每组数据的汇总值(合计值、均值等)生成一个直条</w:t>
      </w:r>
      <w:r>
        <w:rPr>
          <w:rFonts w:ascii="SimSun" w:hAnsi="SimSun" w:eastAsia="SimSun" w:cs="SimSun"/>
          <w:sz w:val="21"/>
          <w:szCs w:val="21"/>
          <w:spacing w:val="9"/>
        </w:rPr>
        <w:t xml:space="preserve"> </w:t>
      </w:r>
      <w:r>
        <w:rPr>
          <w:rFonts w:ascii="SimSun" w:hAnsi="SimSun" w:eastAsia="SimSun" w:cs="SimSun"/>
          <w:sz w:val="21"/>
          <w:szCs w:val="21"/>
          <w:spacing w:val="4"/>
        </w:rPr>
        <w:t>(或线条等);二是</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Summaries</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separate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作图数据来自多个变量，每个变量的汇</w:t>
      </w:r>
      <w:r>
        <w:rPr>
          <w:rFonts w:ascii="SimSun" w:hAnsi="SimSun" w:eastAsia="SimSun" w:cs="SimSun"/>
          <w:sz w:val="21"/>
          <w:szCs w:val="21"/>
        </w:rPr>
        <w:t xml:space="preserve"> </w:t>
      </w:r>
      <w:r>
        <w:rPr>
          <w:rFonts w:ascii="SimSun" w:hAnsi="SimSun" w:eastAsia="SimSun" w:cs="SimSun"/>
          <w:sz w:val="21"/>
          <w:szCs w:val="21"/>
          <w:spacing w:val="15"/>
        </w:rPr>
        <w:t>总值生成一个直条(或线条等);三是</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Values</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individual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5"/>
        </w:rPr>
        <w:t>作图数据来自个体观察</w:t>
      </w:r>
      <w:r>
        <w:rPr>
          <w:rFonts w:ascii="SimSun" w:hAnsi="SimSun" w:eastAsia="SimSun" w:cs="SimSun"/>
          <w:sz w:val="21"/>
          <w:szCs w:val="21"/>
        </w:rPr>
        <w:t xml:space="preserve"> </w:t>
      </w:r>
      <w:r>
        <w:rPr>
          <w:rFonts w:ascii="SimSun" w:hAnsi="SimSun" w:eastAsia="SimSun" w:cs="SimSun"/>
          <w:sz w:val="21"/>
          <w:szCs w:val="21"/>
          <w:spacing w:val="5"/>
        </w:rPr>
        <w:t>值，每个个体的单个变量的观察值生成一个直条(</w:t>
      </w:r>
      <w:r>
        <w:rPr>
          <w:rFonts w:ascii="SimSun" w:hAnsi="SimSun" w:eastAsia="SimSun" w:cs="SimSun"/>
          <w:sz w:val="21"/>
          <w:szCs w:val="21"/>
          <w:spacing w:val="4"/>
        </w:rPr>
        <w:t>或线条等)。</w:t>
      </w:r>
    </w:p>
    <w:p>
      <w:pPr>
        <w:ind w:left="423"/>
        <w:spacing w:before="137" w:line="212" w:lineRule="auto"/>
        <w:outlineLvl w:val="2"/>
        <w:rPr>
          <w:rFonts w:ascii="Times New Roman" w:hAnsi="Times New Roman" w:eastAsia="Times New Roman" w:cs="Times New Roman"/>
          <w:sz w:val="21"/>
          <w:szCs w:val="21"/>
        </w:rPr>
      </w:pPr>
      <w:bookmarkStart w:name="bookmark60" w:id="84"/>
      <w:bookmarkEnd w:id="84"/>
      <w:r>
        <w:rPr>
          <w:rFonts w:ascii="SimHei" w:hAnsi="SimHei" w:eastAsia="SimHei" w:cs="SimHei"/>
          <w:sz w:val="21"/>
          <w:szCs w:val="21"/>
          <w:b/>
          <w:bCs/>
          <w:spacing w:val="-4"/>
        </w:rPr>
        <w:t>一、直条图</w:t>
      </w:r>
      <w:r>
        <w:rPr>
          <w:rFonts w:ascii="SimHei" w:hAnsi="SimHei" w:eastAsia="SimHei" w:cs="SimHei"/>
          <w:sz w:val="21"/>
          <w:szCs w:val="21"/>
          <w:spacing w:val="34"/>
        </w:rPr>
        <w:t xml:space="preserve"> </w:t>
      </w:r>
      <w:r>
        <w:rPr>
          <w:rFonts w:ascii="Times New Roman" w:hAnsi="Times New Roman" w:eastAsia="Times New Roman" w:cs="Times New Roman"/>
          <w:sz w:val="21"/>
          <w:szCs w:val="21"/>
          <w:b/>
          <w:bCs/>
          <w:spacing w:val="-4"/>
        </w:rPr>
        <w:t>(bar</w:t>
      </w:r>
      <w:r>
        <w:rPr>
          <w:rFonts w:ascii="Times New Roman" w:hAnsi="Times New Roman" w:eastAsia="Times New Roman" w:cs="Times New Roman"/>
          <w:sz w:val="21"/>
          <w:szCs w:val="21"/>
          <w:b/>
          <w:bCs/>
          <w:spacing w:val="31"/>
        </w:rPr>
        <w:t xml:space="preserve"> </w:t>
      </w:r>
      <w:r>
        <w:rPr>
          <w:rFonts w:ascii="Times New Roman" w:hAnsi="Times New Roman" w:eastAsia="Times New Roman" w:cs="Times New Roman"/>
          <w:sz w:val="21"/>
          <w:szCs w:val="21"/>
          <w:b/>
          <w:bCs/>
          <w:spacing w:val="-4"/>
        </w:rPr>
        <w:t>graph)</w:t>
      </w:r>
    </w:p>
    <w:p>
      <w:pPr>
        <w:ind w:right="67" w:firstLine="420"/>
        <w:spacing w:before="233" w:line="281" w:lineRule="auto"/>
        <w:rPr>
          <w:rFonts w:ascii="SimSun" w:hAnsi="SimSun" w:eastAsia="SimSun" w:cs="SimSun"/>
          <w:sz w:val="21"/>
          <w:szCs w:val="21"/>
        </w:rPr>
      </w:pPr>
      <w:r>
        <w:rPr>
          <w:rFonts w:ascii="SimSun" w:hAnsi="SimSun" w:eastAsia="SimSun" w:cs="SimSun"/>
          <w:sz w:val="21"/>
          <w:szCs w:val="21"/>
          <w:spacing w:val="1"/>
        </w:rPr>
        <w:t>直条图是用等宽直条的长短来表示相互独立的各指标的数值大小，是最常用的显示分组</w:t>
      </w:r>
      <w:r>
        <w:rPr>
          <w:rFonts w:ascii="SimSun" w:hAnsi="SimSun" w:eastAsia="SimSun" w:cs="SimSun"/>
          <w:sz w:val="21"/>
          <w:szCs w:val="21"/>
          <w:spacing w:val="18"/>
        </w:rPr>
        <w:t xml:space="preserve"> </w:t>
      </w:r>
      <w:r>
        <w:rPr>
          <w:rFonts w:ascii="SimSun" w:hAnsi="SimSun" w:eastAsia="SimSun" w:cs="SimSun"/>
          <w:sz w:val="21"/>
          <w:szCs w:val="21"/>
        </w:rPr>
        <w:t>数据的图形。常用的有单式和复式直条图两种。</w:t>
      </w:r>
    </w:p>
    <w:p>
      <w:pPr>
        <w:ind w:left="420"/>
        <w:spacing w:before="1" w:line="219" w:lineRule="auto"/>
        <w:rPr>
          <w:rFonts w:ascii="SimSun" w:hAnsi="SimSun" w:eastAsia="SimSun" w:cs="SimSun"/>
          <w:sz w:val="21"/>
          <w:szCs w:val="21"/>
        </w:rPr>
      </w:pPr>
      <w:r>
        <w:rPr>
          <w:rFonts w:ascii="SimSun" w:hAnsi="SimSun" w:eastAsia="SimSun" w:cs="SimSun"/>
          <w:sz w:val="21"/>
          <w:szCs w:val="21"/>
          <w:spacing w:val="6"/>
        </w:rPr>
        <w:t>图4.1和图4.2分别显示的是单式直条图和复式直条图。直条图的绘制要点如下：</w:t>
      </w:r>
    </w:p>
    <w:p>
      <w:pPr>
        <w:ind w:right="46" w:firstLine="420"/>
        <w:spacing w:before="40" w:line="262"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6"/>
        </w:rPr>
        <w:t xml:space="preserve"> </w:t>
      </w:r>
      <w:r>
        <w:rPr>
          <w:rFonts w:ascii="SimSun" w:hAnsi="SimSun" w:eastAsia="SimSun" w:cs="SimSun"/>
          <w:sz w:val="21"/>
          <w:szCs w:val="21"/>
          <w:spacing w:val="5"/>
        </w:rPr>
        <w:t>纵轴应从零开始，中间不要折断，否则不能正确反映两个指标的实际比例，甚至误</w:t>
      </w:r>
      <w:r>
        <w:rPr>
          <w:rFonts w:ascii="SimSun" w:hAnsi="SimSun" w:eastAsia="SimSun" w:cs="SimSun"/>
          <w:sz w:val="21"/>
          <w:szCs w:val="21"/>
        </w:rPr>
        <w:t xml:space="preserve"> </w:t>
      </w:r>
      <w:r>
        <w:rPr>
          <w:rFonts w:ascii="SimSun" w:hAnsi="SimSun" w:eastAsia="SimSun" w:cs="SimSun"/>
          <w:sz w:val="21"/>
          <w:szCs w:val="21"/>
          <w:spacing w:val="11"/>
        </w:rPr>
        <w:t>导读者。例如图4.1中如果纵坐标从20开始(虚线所示),则看起来容易误认为肺结核的发</w:t>
      </w:r>
      <w:r>
        <w:rPr>
          <w:rFonts w:ascii="SimSun" w:hAnsi="SimSun" w:eastAsia="SimSun" w:cs="SimSun"/>
          <w:sz w:val="21"/>
          <w:szCs w:val="21"/>
          <w:spacing w:val="15"/>
        </w:rPr>
        <w:t xml:space="preserve"> </w:t>
      </w:r>
      <w:r>
        <w:rPr>
          <w:rFonts w:ascii="SimSun" w:hAnsi="SimSun" w:eastAsia="SimSun" w:cs="SimSun"/>
          <w:sz w:val="21"/>
          <w:szCs w:val="21"/>
          <w:spacing w:val="4"/>
        </w:rPr>
        <w:t>病率是疟疾的2倍左右。在实际应用中偶尔也会有纵坐标不为零的情况，例如所比较指标的</w:t>
      </w:r>
      <w:r>
        <w:rPr>
          <w:rFonts w:ascii="SimSun" w:hAnsi="SimSun" w:eastAsia="SimSun" w:cs="SimSun"/>
          <w:sz w:val="21"/>
          <w:szCs w:val="21"/>
          <w:spacing w:val="10"/>
        </w:rPr>
        <w:t xml:space="preserve"> </w:t>
      </w:r>
      <w:r>
        <w:rPr>
          <w:rFonts w:ascii="SimSun" w:hAnsi="SimSun" w:eastAsia="SimSun" w:cs="SimSun"/>
          <w:sz w:val="21"/>
          <w:szCs w:val="21"/>
          <w:spacing w:val="2"/>
        </w:rPr>
        <w:t>数据特别大，而不同组之间差别不大时，为了观察组间差别时可考虑纵坐标起点不为零</w:t>
      </w:r>
      <w:r>
        <w:rPr>
          <w:rFonts w:ascii="SimSun" w:hAnsi="SimSun" w:eastAsia="SimSun" w:cs="SimSun"/>
          <w:sz w:val="21"/>
          <w:szCs w:val="21"/>
          <w:spacing w:val="1"/>
        </w:rPr>
        <w:t>，但</w:t>
      </w:r>
      <w:r>
        <w:rPr>
          <w:rFonts w:ascii="SimSun" w:hAnsi="SimSun" w:eastAsia="SimSun" w:cs="SimSun"/>
          <w:sz w:val="21"/>
          <w:szCs w:val="21"/>
        </w:rPr>
        <w:t xml:space="preserve"> </w:t>
      </w:r>
      <w:r>
        <w:rPr>
          <w:rFonts w:ascii="SimSun" w:hAnsi="SimSun" w:eastAsia="SimSun" w:cs="SimSun"/>
          <w:sz w:val="21"/>
          <w:szCs w:val="21"/>
        </w:rPr>
        <w:t>要求绘图者加以注明或强调，以免引起误导。</w:t>
      </w:r>
    </w:p>
    <w:p>
      <w:pPr>
        <w:ind w:right="58" w:firstLine="420"/>
        <w:spacing w:before="51" w:line="25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44"/>
        </w:rPr>
        <w:t xml:space="preserve"> </w:t>
      </w:r>
      <w:r>
        <w:rPr>
          <w:rFonts w:ascii="SimSun" w:hAnsi="SimSun" w:eastAsia="SimSun" w:cs="SimSun"/>
          <w:sz w:val="21"/>
          <w:szCs w:val="21"/>
          <w:spacing w:val="6"/>
        </w:rPr>
        <w:t>各直条的宽度应当相等，为和直方图区别，直条间</w:t>
      </w:r>
      <w:r>
        <w:rPr>
          <w:rFonts w:ascii="SimSun" w:hAnsi="SimSun" w:eastAsia="SimSun" w:cs="SimSun"/>
          <w:sz w:val="21"/>
          <w:szCs w:val="21"/>
          <w:spacing w:val="5"/>
        </w:rPr>
        <w:t>要有间隔，且间隔应相等，间隔</w:t>
      </w:r>
      <w:r>
        <w:rPr>
          <w:rFonts w:ascii="SimSun" w:hAnsi="SimSun" w:eastAsia="SimSun" w:cs="SimSun"/>
          <w:sz w:val="21"/>
          <w:szCs w:val="21"/>
        </w:rPr>
        <w:t xml:space="preserve"> </w:t>
      </w:r>
      <w:r>
        <w:rPr>
          <w:rFonts w:ascii="SimSun" w:hAnsi="SimSun" w:eastAsia="SimSun" w:cs="SimSun"/>
          <w:sz w:val="21"/>
          <w:szCs w:val="21"/>
          <w:spacing w:val="1"/>
        </w:rPr>
        <w:t>以直条的宽度或半条宽为宜。复式直条图在同一组之间无</w:t>
      </w:r>
      <w:r>
        <w:rPr>
          <w:rFonts w:ascii="SimSun" w:hAnsi="SimSun" w:eastAsia="SimSun" w:cs="SimSun"/>
          <w:sz w:val="21"/>
          <w:szCs w:val="21"/>
        </w:rPr>
        <w:t>间隔。</w:t>
      </w:r>
    </w:p>
    <w:p>
      <w:pPr>
        <w:ind w:left="420"/>
        <w:spacing w:before="61"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同一组内的复式直条图要用不同的颜色或图</w:t>
      </w:r>
      <w:r>
        <w:rPr>
          <w:rFonts w:ascii="SimSun" w:hAnsi="SimSun" w:eastAsia="SimSun" w:cs="SimSun"/>
          <w:sz w:val="21"/>
          <w:szCs w:val="21"/>
        </w:rPr>
        <w:t>案绘制，并用图例说明。</w:t>
      </w:r>
    </w:p>
    <w:p>
      <w:pPr>
        <w:ind w:left="420"/>
        <w:spacing w:before="61" w:line="21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41"/>
        </w:rPr>
        <w:t xml:space="preserve"> </w:t>
      </w:r>
      <w:r>
        <w:rPr>
          <w:rFonts w:ascii="SimSun" w:hAnsi="SimSun" w:eastAsia="SimSun" w:cs="SimSun"/>
          <w:sz w:val="21"/>
          <w:szCs w:val="21"/>
          <w:spacing w:val="1"/>
        </w:rPr>
        <w:t>直条最好按长短的顺序由大到小或由小到大排列，以便比较。</w:t>
      </w:r>
    </w:p>
    <w:p>
      <w:pPr>
        <w:ind w:left="420"/>
        <w:spacing w:before="51" w:line="219" w:lineRule="auto"/>
        <w:rPr>
          <w:rFonts w:ascii="SimSun" w:hAnsi="SimSun" w:eastAsia="SimSun" w:cs="SimSun"/>
          <w:sz w:val="21"/>
          <w:szCs w:val="21"/>
        </w:rPr>
      </w:pPr>
      <w:r>
        <w:rPr>
          <w:rFonts w:ascii="SimSun" w:hAnsi="SimSun" w:eastAsia="SimSun" w:cs="SimSun"/>
          <w:sz w:val="21"/>
          <w:szCs w:val="21"/>
          <w:spacing w:val="-2"/>
        </w:rPr>
        <w:t>用</w:t>
      </w:r>
      <w:r>
        <w:rPr>
          <w:rFonts w:ascii="SimSun" w:hAnsi="SimSun" w:eastAsia="SimSun" w:cs="SimSun"/>
          <w:sz w:val="21"/>
          <w:szCs w:val="21"/>
          <w:spacing w:val="-54"/>
        </w:rPr>
        <w:t xml:space="preserve"> </w:t>
      </w:r>
      <w:r>
        <w:rPr>
          <w:rFonts w:ascii="SimSun" w:hAnsi="SimSun" w:eastAsia="SimSun" w:cs="SimSun"/>
          <w:sz w:val="21"/>
          <w:szCs w:val="21"/>
          <w:spacing w:val="-2"/>
        </w:rPr>
        <w:t>SPSS</w:t>
      </w:r>
      <w:r>
        <w:rPr>
          <w:rFonts w:ascii="SimSun" w:hAnsi="SimSun" w:eastAsia="SimSun" w:cs="SimSun"/>
          <w:sz w:val="21"/>
          <w:szCs w:val="21"/>
          <w:spacing w:val="24"/>
        </w:rPr>
        <w:t xml:space="preserve"> </w:t>
      </w:r>
      <w:r>
        <w:rPr>
          <w:rFonts w:ascii="SimSun" w:hAnsi="SimSun" w:eastAsia="SimSun" w:cs="SimSun"/>
          <w:sz w:val="21"/>
          <w:szCs w:val="21"/>
          <w:spacing w:val="-2"/>
        </w:rPr>
        <w:t>软件绘制直条图：</w:t>
      </w:r>
    </w:p>
    <w:p>
      <w:pPr>
        <w:ind w:right="35" w:firstLine="420"/>
        <w:spacing w:before="27" w:line="276" w:lineRule="auto"/>
        <w:jc w:val="both"/>
        <w:rPr>
          <w:rFonts w:ascii="SimSun" w:hAnsi="SimSun" w:eastAsia="SimSun" w:cs="SimSun"/>
          <w:sz w:val="21"/>
          <w:szCs w:val="21"/>
        </w:rPr>
      </w:pPr>
      <w:r>
        <w:rPr>
          <w:rFonts w:ascii="SimSun" w:hAnsi="SimSun" w:eastAsia="SimSun" w:cs="SimSun"/>
          <w:sz w:val="21"/>
          <w:szCs w:val="21"/>
          <w:spacing w:val="2"/>
        </w:rPr>
        <w:t>选择</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Graph</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Bar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在对话框中选择</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Simple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绘制单式条图，选择</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Clustered</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绘制复式条</w:t>
      </w:r>
      <w:r>
        <w:rPr>
          <w:rFonts w:ascii="SimSun" w:hAnsi="SimSun" w:eastAsia="SimSun" w:cs="SimSun"/>
          <w:sz w:val="21"/>
          <w:szCs w:val="21"/>
        </w:rPr>
        <w:t xml:space="preserve"> </w:t>
      </w:r>
      <w:r>
        <w:rPr>
          <w:rFonts w:ascii="SimSun" w:hAnsi="SimSun" w:eastAsia="SimSun" w:cs="SimSun"/>
          <w:sz w:val="21"/>
          <w:szCs w:val="21"/>
          <w:spacing w:val="7"/>
        </w:rPr>
        <w:t>图。然后选择</w:t>
      </w:r>
      <w:r>
        <w:rPr>
          <w:rFonts w:ascii="Times New Roman" w:hAnsi="Times New Roman" w:eastAsia="Times New Roman" w:cs="Times New Roman"/>
          <w:sz w:val="21"/>
          <w:szCs w:val="21"/>
        </w:rPr>
        <w:t>Define</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进入条图通用界面，将需要绘图的变量选入</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Variable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框，根据作</w:t>
      </w:r>
      <w:r>
        <w:rPr>
          <w:rFonts w:ascii="SimSun" w:hAnsi="SimSun" w:eastAsia="SimSun" w:cs="SimSun"/>
          <w:sz w:val="21"/>
          <w:szCs w:val="21"/>
          <w:spacing w:val="6"/>
        </w:rPr>
        <w:t>图目</w:t>
      </w:r>
      <w:r>
        <w:rPr>
          <w:rFonts w:ascii="SimSun" w:hAnsi="SimSun" w:eastAsia="SimSun" w:cs="SimSun"/>
          <w:sz w:val="21"/>
          <w:szCs w:val="21"/>
        </w:rPr>
        <w:t xml:space="preserve"> </w:t>
      </w:r>
      <w:r>
        <w:rPr>
          <w:rFonts w:ascii="SimSun" w:hAnsi="SimSun" w:eastAsia="SimSun" w:cs="SimSun"/>
          <w:sz w:val="21"/>
          <w:szCs w:val="21"/>
          <w:spacing w:val="7"/>
        </w:rPr>
        <w:t>的选择适当的统计指标，常用的有均数、合计值等。然后将分</w:t>
      </w:r>
      <w:r>
        <w:rPr>
          <w:rFonts w:ascii="SimSun" w:hAnsi="SimSun" w:eastAsia="SimSun" w:cs="SimSun"/>
          <w:sz w:val="21"/>
          <w:szCs w:val="21"/>
          <w:spacing w:val="6"/>
        </w:rPr>
        <w:t>组变量选入</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Category</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Axis</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点击</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即可。若画复式条图还要将分组变量选人</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define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lines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by</w:t>
      </w:r>
      <w:r>
        <w:rPr>
          <w:rFonts w:ascii="SimSun" w:hAnsi="SimSun" w:eastAsia="SimSun" w:cs="SimSun"/>
          <w:sz w:val="21"/>
          <w:szCs w:val="21"/>
          <w:spacing w:val="4"/>
        </w:rPr>
        <w:t>。对图形的进一步编辑可</w:t>
      </w:r>
      <w:r>
        <w:rPr>
          <w:rFonts w:ascii="SimSun" w:hAnsi="SimSun" w:eastAsia="SimSun" w:cs="SimSun"/>
          <w:sz w:val="21"/>
          <w:szCs w:val="21"/>
        </w:rPr>
        <w:t xml:space="preserve"> </w:t>
      </w:r>
      <w:r>
        <w:rPr>
          <w:rFonts w:ascii="SimSun" w:hAnsi="SimSun" w:eastAsia="SimSun" w:cs="SimSun"/>
          <w:sz w:val="21"/>
          <w:szCs w:val="21"/>
          <w:spacing w:val="-1"/>
        </w:rPr>
        <w:t>用鼠标双击图形，进入</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Chart   Editor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窗口进行编辑。</w:t>
      </w:r>
    </w:p>
    <w:p>
      <w:pPr>
        <w:spacing w:line="276" w:lineRule="auto"/>
        <w:sectPr>
          <w:headerReference w:type="default" r:id="rId154"/>
          <w:footerReference w:type="default" r:id="rId155"/>
          <w:pgSz w:w="10170" w:h="14500"/>
          <w:pgMar w:top="1370" w:right="914" w:bottom="1159" w:left="730" w:header="927" w:footer="1015" w:gutter="0"/>
        </w:sectPr>
        <w:rPr>
          <w:rFonts w:ascii="SimSun" w:hAnsi="SimSun" w:eastAsia="SimSun" w:cs="SimSun"/>
          <w:sz w:val="21"/>
          <w:szCs w:val="21"/>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ict>
          <v:shape id="_x0000_s16" style="position:absolute;margin-left:62.6025pt;margin-top:4.97614pt;mso-position-vertical-relative:text;mso-position-horizontal-relative:text;width:13.65pt;height:37.3pt;z-index:251789312;" filled="false" stroked="false" type="#_x0000_t202">
            <v:fill on="false"/>
            <v:stroke on="false"/>
            <v:path/>
            <v:imagedata o:title=""/>
            <o:lock v:ext="edit" aspectratio="false"/>
            <v:textbox inset="0mm,0mm,0mm,0mm" style="layout-flow:vertical-ideographic;">
              <w:txbxContent>
                <w:p>
                  <w:pPr>
                    <w:ind w:left="20"/>
                    <w:spacing w:before="19" w:line="209" w:lineRule="auto"/>
                    <w:rPr>
                      <w:rFonts w:ascii="SimHei" w:hAnsi="SimHei" w:eastAsia="SimHei" w:cs="SimHei"/>
                      <w:sz w:val="20"/>
                      <w:szCs w:val="20"/>
                    </w:rPr>
                  </w:pPr>
                  <w:r>
                    <w:rPr>
                      <w:rFonts w:ascii="SimHei" w:hAnsi="SimHei" w:eastAsia="SimHei" w:cs="SimHei"/>
                      <w:sz w:val="20"/>
                      <w:szCs w:val="20"/>
                      <w:spacing w:val="35"/>
                    </w:rPr>
                    <w:t>发病率</w:t>
                  </w:r>
                </w:p>
              </w:txbxContent>
            </v:textbox>
          </v:shape>
        </w:pict>
      </w:r>
      <w:r/>
    </w:p>
    <w:p>
      <w:pPr>
        <w:pStyle w:val="BodyText"/>
        <w:spacing w:line="267" w:lineRule="auto"/>
        <w:rPr/>
      </w:pPr>
      <w:r/>
    </w:p>
    <w:p>
      <w:pPr>
        <w:pStyle w:val="BodyText"/>
        <w:spacing w:line="267" w:lineRule="auto"/>
        <w:rPr/>
      </w:pPr>
      <w:r/>
    </w:p>
    <w:p>
      <w:pPr>
        <w:ind w:left="1059"/>
        <w:spacing w:before="65" w:line="220" w:lineRule="auto"/>
        <w:rPr>
          <w:rFonts w:ascii="SimSun" w:hAnsi="SimSun" w:eastAsia="SimSun" w:cs="SimSun"/>
          <w:sz w:val="20"/>
          <w:szCs w:val="20"/>
        </w:rPr>
      </w:pPr>
      <w:r>
        <w:drawing>
          <wp:anchor distT="0" distB="0" distL="0" distR="0" simplePos="0" relativeHeight="251787264" behindDoc="1" locked="0" layoutInCell="1" allowOverlap="1">
            <wp:simplePos x="0" y="0"/>
            <wp:positionH relativeFrom="column">
              <wp:posOffset>1142980</wp:posOffset>
            </wp:positionH>
            <wp:positionV relativeFrom="paragraph">
              <wp:posOffset>-960793</wp:posOffset>
            </wp:positionV>
            <wp:extent cx="3581417" cy="2203444"/>
            <wp:effectExtent l="0" t="0" r="0" b="0"/>
            <wp:wrapNone/>
            <wp:docPr id="218" name="IM 218"/>
            <wp:cNvGraphicFramePr/>
            <a:graphic>
              <a:graphicData uri="http://schemas.openxmlformats.org/drawingml/2006/picture">
                <pic:pic>
                  <pic:nvPicPr>
                    <pic:cNvPr id="218" name="IM 218"/>
                    <pic:cNvPicPr/>
                  </pic:nvPicPr>
                  <pic:blipFill>
                    <a:blip r:embed="rId158"/>
                    <a:stretch>
                      <a:fillRect/>
                    </a:stretch>
                  </pic:blipFill>
                  <pic:spPr>
                    <a:xfrm rot="0">
                      <a:off x="0" y="0"/>
                      <a:ext cx="3581417" cy="2203444"/>
                    </a:xfrm>
                    <a:prstGeom prst="rect">
                      <a:avLst/>
                    </a:prstGeom>
                  </pic:spPr>
                </pic:pic>
              </a:graphicData>
            </a:graphic>
          </wp:anchor>
        </w:drawing>
      </w:r>
      <w:r>
        <w:rPr>
          <w:rFonts w:ascii="SimSun" w:hAnsi="SimSun" w:eastAsia="SimSun" w:cs="SimSun"/>
          <w:sz w:val="20"/>
          <w:szCs w:val="20"/>
          <w:spacing w:val="9"/>
        </w:rPr>
        <w:t>(1/10万)</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ind w:left="2570"/>
        <w:spacing w:before="65" w:line="228" w:lineRule="auto"/>
        <w:rPr>
          <w:rFonts w:ascii="SimSun" w:hAnsi="SimSun" w:eastAsia="SimSun" w:cs="SimSun"/>
          <w:sz w:val="20"/>
          <w:szCs w:val="20"/>
        </w:rPr>
      </w:pPr>
      <w:r>
        <w:rPr>
          <w:rFonts w:ascii="SimSun" w:hAnsi="SimSun" w:eastAsia="SimSun" w:cs="SimSun"/>
          <w:sz w:val="20"/>
          <w:szCs w:val="20"/>
          <w:spacing w:val="-6"/>
          <w:position w:val="-1"/>
        </w:rPr>
        <w:t>病毒性肝炎</w:t>
      </w:r>
      <w:r>
        <w:rPr>
          <w:rFonts w:ascii="SimSun" w:hAnsi="SimSun" w:eastAsia="SimSun" w:cs="SimSun"/>
          <w:sz w:val="20"/>
          <w:szCs w:val="20"/>
          <w:spacing w:val="11"/>
          <w:position w:val="-1"/>
        </w:rPr>
        <w:t xml:space="preserve">         </w:t>
      </w:r>
      <w:r>
        <w:rPr>
          <w:rFonts w:ascii="SimSun" w:hAnsi="SimSun" w:eastAsia="SimSun" w:cs="SimSun"/>
          <w:sz w:val="20"/>
          <w:szCs w:val="20"/>
          <w:spacing w:val="-6"/>
        </w:rPr>
        <w:t>肺结核             </w:t>
      </w:r>
      <w:r>
        <w:rPr>
          <w:rFonts w:ascii="SimSun" w:hAnsi="SimSun" w:eastAsia="SimSun" w:cs="SimSun"/>
          <w:sz w:val="20"/>
          <w:szCs w:val="20"/>
          <w:spacing w:val="-6"/>
          <w:position w:val="1"/>
        </w:rPr>
        <w:t>痢疾</w:t>
      </w:r>
    </w:p>
    <w:p>
      <w:pPr>
        <w:pStyle w:val="BodyText"/>
        <w:spacing w:line="314" w:lineRule="auto"/>
        <w:rPr/>
      </w:pPr>
      <w:r/>
    </w:p>
    <w:p>
      <w:pPr>
        <w:ind w:left="1859"/>
        <w:spacing w:before="65" w:line="219" w:lineRule="auto"/>
        <w:rPr>
          <w:rFonts w:ascii="SimSun" w:hAnsi="SimSun" w:eastAsia="SimSun" w:cs="SimSun"/>
          <w:sz w:val="20"/>
          <w:szCs w:val="20"/>
        </w:rPr>
      </w:pPr>
      <w:r>
        <w:drawing>
          <wp:anchor distT="0" distB="0" distL="0" distR="0" simplePos="0" relativeHeight="251788288" behindDoc="0" locked="0" layoutInCell="1" allowOverlap="1">
            <wp:simplePos x="0" y="0"/>
            <wp:positionH relativeFrom="column">
              <wp:posOffset>1447800</wp:posOffset>
            </wp:positionH>
            <wp:positionV relativeFrom="paragraph">
              <wp:posOffset>449613</wp:posOffset>
            </wp:positionV>
            <wp:extent cx="2768560" cy="1943094"/>
            <wp:effectExtent l="0" t="0" r="0" b="0"/>
            <wp:wrapNone/>
            <wp:docPr id="220" name="IM 220"/>
            <wp:cNvGraphicFramePr/>
            <a:graphic>
              <a:graphicData uri="http://schemas.openxmlformats.org/drawingml/2006/picture">
                <pic:pic>
                  <pic:nvPicPr>
                    <pic:cNvPr id="220" name="IM 220"/>
                    <pic:cNvPicPr/>
                  </pic:nvPicPr>
                  <pic:blipFill>
                    <a:blip r:embed="rId159"/>
                    <a:stretch>
                      <a:fillRect/>
                    </a:stretch>
                  </pic:blipFill>
                  <pic:spPr>
                    <a:xfrm rot="0">
                      <a:off x="0" y="0"/>
                      <a:ext cx="2768560" cy="1943094"/>
                    </a:xfrm>
                    <a:prstGeom prst="rect">
                      <a:avLst/>
                    </a:prstGeom>
                  </pic:spPr>
                </pic:pic>
              </a:graphicData>
            </a:graphic>
          </wp:anchor>
        </w:drawing>
      </w:r>
      <w:r>
        <w:rPr>
          <w:rFonts w:ascii="SimSun" w:hAnsi="SimSun" w:eastAsia="SimSun" w:cs="SimSun"/>
          <w:sz w:val="20"/>
          <w:szCs w:val="20"/>
          <w:spacing w:val="-7"/>
        </w:rPr>
        <w:t>图4.1</w:t>
      </w:r>
      <w:r>
        <w:rPr>
          <w:rFonts w:ascii="SimSun" w:hAnsi="SimSun" w:eastAsia="SimSun" w:cs="SimSun"/>
          <w:sz w:val="20"/>
          <w:szCs w:val="20"/>
          <w:spacing w:val="72"/>
        </w:rPr>
        <w:t xml:space="preserve"> </w:t>
      </w:r>
      <w:r>
        <w:rPr>
          <w:rFonts w:ascii="SimSun" w:hAnsi="SimSun" w:eastAsia="SimSun" w:cs="SimSun"/>
          <w:sz w:val="20"/>
          <w:szCs w:val="20"/>
          <w:spacing w:val="-7"/>
        </w:rPr>
        <w:t>2003年我国部分县市几种传染病的发病率(1/10万)</w:t>
      </w:r>
    </w:p>
    <w:p>
      <w:pPr>
        <w:spacing w:before="77"/>
        <w:rPr/>
      </w:pPr>
      <w:r/>
    </w:p>
    <w:p>
      <w:pPr>
        <w:spacing w:before="77"/>
        <w:rPr/>
      </w:pPr>
      <w:r/>
    </w:p>
    <w:p>
      <w:pPr>
        <w:spacing w:before="77"/>
        <w:rPr/>
      </w:pPr>
      <w:r/>
    </w:p>
    <w:tbl>
      <w:tblPr>
        <w:tblStyle w:val="TableNormal"/>
        <w:tblW w:w="6169" w:type="dxa"/>
        <w:tblInd w:w="12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3"/>
        <w:gridCol w:w="4661"/>
        <w:gridCol w:w="615"/>
      </w:tblGrid>
      <w:tr>
        <w:trPr>
          <w:trHeight w:val="978" w:hRule="atLeast"/>
        </w:trPr>
        <w:tc>
          <w:tcPr>
            <w:tcW w:w="893" w:type="dxa"/>
            <w:vAlign w:val="top"/>
          </w:tcPr>
          <w:p>
            <w:pPr>
              <w:pStyle w:val="TableText"/>
              <w:ind w:left="259"/>
              <w:spacing w:line="692" w:lineRule="exact"/>
              <w:rPr>
                <w:rFonts w:ascii="SimHei" w:hAnsi="SimHei" w:eastAsia="SimHei" w:cs="SimHei"/>
                <w:sz w:val="20"/>
                <w:szCs w:val="20"/>
              </w:rPr>
            </w:pPr>
            <w:r>
              <w:rPr>
                <w:sz w:val="20"/>
                <w:szCs w:val="20"/>
                <w:spacing w:val="-12"/>
                <w:w w:val="71"/>
                <w:position w:val="14"/>
              </w:rPr>
              <w:t>死</w:t>
            </w:r>
            <w:r>
              <w:rPr>
                <w:rFonts w:ascii="SimHei" w:hAnsi="SimHei" w:eastAsia="SimHei" w:cs="SimHei"/>
                <w:sz w:val="20"/>
                <w:szCs w:val="20"/>
                <w:spacing w:val="-12"/>
                <w:w w:val="71"/>
                <w:position w:val="14"/>
              </w:rPr>
              <w:t>亡率</w:t>
            </w:r>
          </w:p>
          <w:p>
            <w:pPr>
              <w:pStyle w:val="TableText"/>
              <w:spacing w:before="37" w:line="220" w:lineRule="auto"/>
              <w:rPr>
                <w:sz w:val="20"/>
                <w:szCs w:val="20"/>
              </w:rPr>
            </w:pPr>
            <w:r>
              <w:rPr>
                <w:sz w:val="20"/>
                <w:szCs w:val="20"/>
                <w:spacing w:val="-6"/>
              </w:rPr>
              <w:t>(1/10万)</w:t>
            </w:r>
          </w:p>
        </w:tc>
        <w:tc>
          <w:tcPr>
            <w:tcW w:w="4661" w:type="dxa"/>
            <w:vAlign w:val="top"/>
          </w:tcPr>
          <w:p>
            <w:pPr>
              <w:rPr>
                <w:rFonts w:ascii="Arial"/>
                <w:sz w:val="21"/>
              </w:rPr>
            </w:pPr>
            <w:r/>
          </w:p>
        </w:tc>
        <w:tc>
          <w:tcPr>
            <w:tcW w:w="615" w:type="dxa"/>
            <w:vAlign w:val="top"/>
          </w:tcPr>
          <w:p>
            <w:pPr>
              <w:rPr>
                <w:rFonts w:ascii="Arial"/>
                <w:sz w:val="21"/>
              </w:rPr>
            </w:pPr>
            <w:r/>
          </w:p>
        </w:tc>
      </w:tr>
      <w:tr>
        <w:trPr>
          <w:trHeight w:val="1012" w:hRule="atLeast"/>
        </w:trPr>
        <w:tc>
          <w:tcPr>
            <w:tcW w:w="893" w:type="dxa"/>
            <w:vAlign w:val="top"/>
          </w:tcPr>
          <w:p>
            <w:pPr>
              <w:rPr>
                <w:rFonts w:ascii="Arial"/>
                <w:sz w:val="21"/>
              </w:rPr>
            </w:pPr>
            <w:r/>
          </w:p>
        </w:tc>
        <w:tc>
          <w:tcPr>
            <w:tcW w:w="4661" w:type="dxa"/>
            <w:vAlign w:val="top"/>
          </w:tcPr>
          <w:p>
            <w:pPr>
              <w:rPr>
                <w:rFonts w:ascii="Arial"/>
                <w:sz w:val="21"/>
              </w:rPr>
            </w:pPr>
            <w:r/>
          </w:p>
        </w:tc>
        <w:tc>
          <w:tcPr>
            <w:tcW w:w="615" w:type="dxa"/>
            <w:vAlign w:val="top"/>
          </w:tcPr>
          <w:p>
            <w:pPr>
              <w:spacing w:before="48" w:line="214" w:lineRule="auto"/>
              <w:jc w:val="right"/>
              <w:rPr>
                <w:rFonts w:ascii="SimHei" w:hAnsi="SimHei" w:eastAsia="SimHei" w:cs="SimHei"/>
                <w:sz w:val="20"/>
                <w:szCs w:val="20"/>
              </w:rPr>
            </w:pPr>
            <w:r>
              <w:rPr>
                <w:rFonts w:ascii="SimHei" w:hAnsi="SimHei" w:eastAsia="SimHei" w:cs="SimHei"/>
                <w:sz w:val="20"/>
                <w:szCs w:val="20"/>
                <w:spacing w:val="-15"/>
              </w:rPr>
              <w:t>□</w:t>
            </w:r>
            <w:r>
              <w:rPr>
                <w:rFonts w:ascii="SimHei" w:hAnsi="SimHei" w:eastAsia="SimHei" w:cs="SimHei"/>
                <w:sz w:val="20"/>
                <w:szCs w:val="20"/>
                <w:spacing w:val="-43"/>
              </w:rPr>
              <w:t xml:space="preserve"> </w:t>
            </w:r>
            <w:r>
              <w:rPr>
                <w:rFonts w:ascii="SimHei" w:hAnsi="SimHei" w:eastAsia="SimHei" w:cs="SimHei"/>
                <w:sz w:val="20"/>
                <w:szCs w:val="20"/>
                <w:spacing w:val="-15"/>
              </w:rPr>
              <w:t>男</w:t>
            </w:r>
          </w:p>
          <w:p>
            <w:pPr>
              <w:spacing w:line="222" w:lineRule="auto"/>
              <w:jc w:val="right"/>
              <w:rPr>
                <w:rFonts w:ascii="SimHei" w:hAnsi="SimHei" w:eastAsia="SimHei" w:cs="SimHei"/>
                <w:sz w:val="20"/>
                <w:szCs w:val="20"/>
              </w:rPr>
            </w:pPr>
            <w:r>
              <w:rPr>
                <w:rFonts w:ascii="SimHei" w:hAnsi="SimHei" w:eastAsia="SimHei" w:cs="SimHei"/>
                <w:sz w:val="20"/>
                <w:szCs w:val="20"/>
                <w:spacing w:val="-17"/>
              </w:rPr>
              <w:t>□</w:t>
            </w:r>
            <w:r>
              <w:rPr>
                <w:rFonts w:ascii="SimHei" w:hAnsi="SimHei" w:eastAsia="SimHei" w:cs="SimHei"/>
                <w:sz w:val="20"/>
                <w:szCs w:val="20"/>
                <w:spacing w:val="-25"/>
              </w:rPr>
              <w:t xml:space="preserve"> </w:t>
            </w:r>
            <w:r>
              <w:rPr>
                <w:rFonts w:ascii="SimHei" w:hAnsi="SimHei" w:eastAsia="SimHei" w:cs="SimHei"/>
                <w:sz w:val="20"/>
                <w:szCs w:val="20"/>
                <w:spacing w:val="-15"/>
              </w:rPr>
              <w:t>女</w:t>
            </w:r>
          </w:p>
        </w:tc>
      </w:tr>
      <w:tr>
        <w:trPr>
          <w:trHeight w:val="748" w:hRule="atLeast"/>
        </w:trPr>
        <w:tc>
          <w:tcPr>
            <w:tcW w:w="893" w:type="dxa"/>
            <w:vAlign w:val="top"/>
          </w:tcPr>
          <w:p>
            <w:pPr>
              <w:rPr>
                <w:rFonts w:ascii="Arial"/>
                <w:sz w:val="21"/>
              </w:rPr>
            </w:pPr>
            <w:r/>
          </w:p>
        </w:tc>
        <w:tc>
          <w:tcPr>
            <w:tcW w:w="4661" w:type="dxa"/>
            <w:vAlign w:val="top"/>
          </w:tcPr>
          <w:p>
            <w:pPr>
              <w:spacing w:line="460" w:lineRule="auto"/>
              <w:rPr>
                <w:rFonts w:ascii="Arial"/>
                <w:sz w:val="21"/>
              </w:rPr>
            </w:pPr>
            <w:r/>
          </w:p>
          <w:p>
            <w:pPr>
              <w:pStyle w:val="TableText"/>
              <w:ind w:left="1346"/>
              <w:spacing w:before="65" w:line="184" w:lineRule="auto"/>
              <w:rPr>
                <w:sz w:val="20"/>
                <w:szCs w:val="20"/>
              </w:rPr>
            </w:pPr>
            <w:r>
              <w:rPr>
                <w:sz w:val="20"/>
                <w:szCs w:val="20"/>
                <w:spacing w:val="-6"/>
                <w:position w:val="1"/>
              </w:rPr>
              <w:t>癌症             </w:t>
            </w:r>
            <w:r>
              <w:rPr>
                <w:sz w:val="20"/>
                <w:szCs w:val="20"/>
                <w:spacing w:val="-6"/>
              </w:rPr>
              <w:t>心血管疾病</w:t>
            </w:r>
          </w:p>
        </w:tc>
        <w:tc>
          <w:tcPr>
            <w:tcW w:w="615" w:type="dxa"/>
            <w:vAlign w:val="top"/>
          </w:tcPr>
          <w:p>
            <w:pPr>
              <w:rPr>
                <w:rFonts w:ascii="Arial"/>
                <w:sz w:val="21"/>
              </w:rPr>
            </w:pPr>
            <w:r/>
          </w:p>
        </w:tc>
      </w:tr>
    </w:tbl>
    <w:p>
      <w:pPr>
        <w:pStyle w:val="BodyText"/>
        <w:spacing w:line="403" w:lineRule="auto"/>
        <w:rPr/>
      </w:pPr>
      <w:r/>
    </w:p>
    <w:p>
      <w:pPr>
        <w:ind w:left="2409"/>
        <w:spacing w:before="65" w:line="219" w:lineRule="auto"/>
        <w:rPr>
          <w:rFonts w:ascii="SimSun" w:hAnsi="SimSun" w:eastAsia="SimSun" w:cs="SimSun"/>
          <w:sz w:val="20"/>
          <w:szCs w:val="20"/>
        </w:rPr>
      </w:pPr>
      <w:r>
        <w:rPr>
          <w:rFonts w:ascii="SimSun" w:hAnsi="SimSun" w:eastAsia="SimSun" w:cs="SimSun"/>
          <w:sz w:val="20"/>
          <w:szCs w:val="20"/>
          <w:spacing w:val="-10"/>
        </w:rPr>
        <w:t>图4.2  某地1995年癌症、心血管疾病死亡率</w:t>
      </w:r>
    </w:p>
    <w:p>
      <w:pPr>
        <w:ind w:left="422"/>
        <w:spacing w:before="219" w:line="222" w:lineRule="auto"/>
        <w:outlineLvl w:val="2"/>
        <w:rPr>
          <w:rFonts w:ascii="SimHei" w:hAnsi="SimHei" w:eastAsia="SimHei" w:cs="SimHei"/>
          <w:sz w:val="20"/>
          <w:szCs w:val="20"/>
        </w:rPr>
      </w:pPr>
      <w:bookmarkStart w:name="bookmark61" w:id="85"/>
      <w:bookmarkEnd w:id="85"/>
      <w:r>
        <w:rPr>
          <w:rFonts w:ascii="SimHei" w:hAnsi="SimHei" w:eastAsia="SimHei" w:cs="SimHei"/>
          <w:sz w:val="20"/>
          <w:szCs w:val="20"/>
          <w:b/>
          <w:bCs/>
          <w:spacing w:val="3"/>
        </w:rPr>
        <w:t>二</w:t>
      </w:r>
      <w:r>
        <w:rPr>
          <w:rFonts w:ascii="SimHei" w:hAnsi="SimHei" w:eastAsia="SimHei" w:cs="SimHei"/>
          <w:sz w:val="20"/>
          <w:szCs w:val="20"/>
          <w:spacing w:val="-44"/>
        </w:rPr>
        <w:t xml:space="preserve"> </w:t>
      </w:r>
      <w:r>
        <w:rPr>
          <w:rFonts w:ascii="SimHei" w:hAnsi="SimHei" w:eastAsia="SimHei" w:cs="SimHei"/>
          <w:sz w:val="20"/>
          <w:szCs w:val="20"/>
          <w:b/>
          <w:bCs/>
          <w:spacing w:val="3"/>
        </w:rPr>
        <w:t>、圆图和百分条图</w:t>
      </w:r>
    </w:p>
    <w:p>
      <w:pPr>
        <w:ind w:right="112" w:firstLine="420"/>
        <w:spacing w:before="201" w:line="289" w:lineRule="auto"/>
        <w:jc w:val="both"/>
        <w:rPr>
          <w:rFonts w:ascii="SimSun" w:hAnsi="SimSun" w:eastAsia="SimSun" w:cs="SimSun"/>
          <w:sz w:val="20"/>
          <w:szCs w:val="20"/>
        </w:rPr>
      </w:pPr>
      <w:r>
        <w:rPr>
          <w:rFonts w:ascii="SimSun" w:hAnsi="SimSun" w:eastAsia="SimSun" w:cs="SimSun"/>
          <w:sz w:val="20"/>
          <w:szCs w:val="20"/>
          <w:spacing w:val="8"/>
        </w:rPr>
        <w:t>圆图</w:t>
      </w:r>
      <w:r>
        <w:rPr>
          <w:rFonts w:ascii="SimSun" w:hAnsi="SimSun" w:eastAsia="SimSun" w:cs="SimSun"/>
          <w:sz w:val="20"/>
          <w:szCs w:val="20"/>
          <w:spacing w:val="-8"/>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pie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8"/>
        </w:rPr>
        <w:t>和百分条图</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percent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bar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8"/>
        </w:rPr>
        <w:t>都适用于构成比资料。圆图又叫饼</w:t>
      </w:r>
      <w:r>
        <w:rPr>
          <w:rFonts w:ascii="SimSun" w:hAnsi="SimSun" w:eastAsia="SimSun" w:cs="SimSun"/>
          <w:sz w:val="20"/>
          <w:szCs w:val="20"/>
        </w:rPr>
        <w:t xml:space="preserve"> </w:t>
      </w:r>
      <w:r>
        <w:rPr>
          <w:rFonts w:ascii="SimSun" w:hAnsi="SimSun" w:eastAsia="SimSun" w:cs="SimSun"/>
          <w:sz w:val="20"/>
          <w:szCs w:val="20"/>
          <w:spacing w:val="11"/>
        </w:rPr>
        <w:t>图，是用圆的总面积表示事物的全部，圆内各扇形面积表示</w:t>
      </w:r>
      <w:r>
        <w:rPr>
          <w:rFonts w:ascii="SimSun" w:hAnsi="SimSun" w:eastAsia="SimSun" w:cs="SimSun"/>
          <w:sz w:val="20"/>
          <w:szCs w:val="20"/>
          <w:spacing w:val="10"/>
        </w:rPr>
        <w:t>各部分所占的构成比。百分条图</w:t>
      </w:r>
      <w:r>
        <w:rPr>
          <w:rFonts w:ascii="SimSun" w:hAnsi="SimSun" w:eastAsia="SimSun" w:cs="SimSun"/>
          <w:sz w:val="20"/>
          <w:szCs w:val="20"/>
        </w:rPr>
        <w:t xml:space="preserve"> </w:t>
      </w:r>
      <w:r>
        <w:rPr>
          <w:rFonts w:ascii="SimSun" w:hAnsi="SimSun" w:eastAsia="SimSun" w:cs="SimSun"/>
          <w:sz w:val="20"/>
          <w:szCs w:val="20"/>
          <w:spacing w:val="15"/>
        </w:rPr>
        <w:t>的作用与圆图相同，是以一个直条的面积为100%表示事物的全部，其中各段的面积表示各</w:t>
      </w:r>
      <w:r>
        <w:rPr>
          <w:rFonts w:ascii="SimSun" w:hAnsi="SimSun" w:eastAsia="SimSun" w:cs="SimSun"/>
          <w:sz w:val="20"/>
          <w:szCs w:val="20"/>
          <w:spacing w:val="3"/>
        </w:rPr>
        <w:t xml:space="preserve"> </w:t>
      </w:r>
      <w:r>
        <w:rPr>
          <w:rFonts w:ascii="SimSun" w:hAnsi="SimSun" w:eastAsia="SimSun" w:cs="SimSun"/>
          <w:sz w:val="20"/>
          <w:szCs w:val="20"/>
          <w:spacing w:val="9"/>
        </w:rPr>
        <w:t>部分所占的构成比。百分条图属于堆栈式条图，比圆图更适用于多组构成比的比较。</w:t>
      </w:r>
    </w:p>
    <w:p>
      <w:pPr>
        <w:ind w:left="420"/>
        <w:spacing w:line="220" w:lineRule="auto"/>
        <w:rPr>
          <w:rFonts w:ascii="SimSun" w:hAnsi="SimSun" w:eastAsia="SimSun" w:cs="SimSun"/>
          <w:sz w:val="20"/>
          <w:szCs w:val="20"/>
        </w:rPr>
      </w:pPr>
      <w:r>
        <w:rPr>
          <w:rFonts w:ascii="SimSun" w:hAnsi="SimSun" w:eastAsia="SimSun" w:cs="SimSun"/>
          <w:sz w:val="20"/>
          <w:szCs w:val="20"/>
          <w:spacing w:val="4"/>
        </w:rPr>
        <w:t>1. 圆图的绘制要点</w:t>
      </w:r>
    </w:p>
    <w:p>
      <w:pPr>
        <w:ind w:left="420"/>
        <w:spacing w:before="78" w:line="216" w:lineRule="auto"/>
        <w:rPr>
          <w:rFonts w:ascii="SimSun" w:hAnsi="SimSun" w:eastAsia="SimSun" w:cs="SimSun"/>
          <w:sz w:val="20"/>
          <w:szCs w:val="20"/>
        </w:rPr>
      </w:pPr>
      <w:r>
        <w:rPr>
          <w:rFonts w:ascii="SimSun" w:hAnsi="SimSun" w:eastAsia="SimSun" w:cs="SimSun"/>
          <w:sz w:val="20"/>
          <w:szCs w:val="20"/>
          <w:spacing w:val="19"/>
        </w:rPr>
        <w:t>(1)每3.6°为1%,用3.6乘以百分数即为所占扇形的度数。</w:t>
      </w:r>
    </w:p>
    <w:p>
      <w:pPr>
        <w:spacing w:line="216" w:lineRule="auto"/>
        <w:sectPr>
          <w:headerReference w:type="default" r:id="rId156"/>
          <w:footerReference w:type="default" r:id="rId157"/>
          <w:pgSz w:w="10350" w:h="14570"/>
          <w:pgMar w:top="1436" w:right="829" w:bottom="1222" w:left="980" w:header="975" w:footer="1087" w:gutter="0"/>
        </w:sectPr>
        <w:rPr>
          <w:rFonts w:ascii="SimSun" w:hAnsi="SimSun" w:eastAsia="SimSun" w:cs="SimSun"/>
          <w:sz w:val="20"/>
          <w:szCs w:val="20"/>
        </w:rPr>
      </w:pPr>
    </w:p>
    <w:p>
      <w:pPr>
        <w:ind w:left="420"/>
        <w:spacing w:before="162" w:line="220" w:lineRule="auto"/>
        <w:rPr>
          <w:rFonts w:ascii="SimSun" w:hAnsi="SimSun" w:eastAsia="SimSun" w:cs="SimSun"/>
          <w:sz w:val="20"/>
          <w:szCs w:val="20"/>
        </w:rPr>
      </w:pPr>
      <w:bookmarkStart w:name="bookmark196" w:id="86"/>
      <w:bookmarkEnd w:id="86"/>
      <w:r>
        <w:rPr>
          <w:rFonts w:ascii="SimSun" w:hAnsi="SimSun" w:eastAsia="SimSun" w:cs="SimSun"/>
          <w:sz w:val="20"/>
          <w:szCs w:val="20"/>
          <w:spacing w:val="19"/>
        </w:rPr>
        <w:t>(2)从相当于时钟12点或9点的位置开始顺时针方向绘图。</w:t>
      </w:r>
    </w:p>
    <w:p>
      <w:pPr>
        <w:ind w:right="103" w:firstLine="420"/>
        <w:spacing w:before="21" w:line="271" w:lineRule="auto"/>
        <w:rPr>
          <w:rFonts w:ascii="SimSun" w:hAnsi="SimSun" w:eastAsia="SimSun" w:cs="SimSun"/>
          <w:sz w:val="20"/>
          <w:szCs w:val="20"/>
        </w:rPr>
      </w:pPr>
      <w:r>
        <w:rPr>
          <w:rFonts w:ascii="SimSun" w:hAnsi="SimSun" w:eastAsia="SimSun" w:cs="SimSun"/>
          <w:sz w:val="20"/>
          <w:szCs w:val="20"/>
          <w:spacing w:val="13"/>
        </w:rPr>
        <w:t>(3)各部分用不同图案或颜色表示，并在图上标出各部分百分比和名称，或者下附</w:t>
      </w:r>
      <w:r>
        <w:rPr>
          <w:rFonts w:ascii="SimSun" w:hAnsi="SimSun" w:eastAsia="SimSun" w:cs="SimSun"/>
          <w:sz w:val="20"/>
          <w:szCs w:val="20"/>
          <w:spacing w:val="12"/>
        </w:rPr>
        <w:t>图例</w:t>
      </w:r>
      <w:r>
        <w:rPr>
          <w:rFonts w:ascii="SimSun" w:hAnsi="SimSun" w:eastAsia="SimSun" w:cs="SimSun"/>
          <w:sz w:val="20"/>
          <w:szCs w:val="20"/>
        </w:rPr>
        <w:t xml:space="preserve"> </w:t>
      </w:r>
      <w:r>
        <w:rPr>
          <w:rFonts w:ascii="SimSun" w:hAnsi="SimSun" w:eastAsia="SimSun" w:cs="SimSun"/>
          <w:sz w:val="20"/>
          <w:szCs w:val="20"/>
          <w:spacing w:val="3"/>
        </w:rPr>
        <w:t>说明。</w:t>
      </w:r>
    </w:p>
    <w:p>
      <w:pPr>
        <w:ind w:left="420"/>
        <w:spacing w:before="32" w:line="219" w:lineRule="auto"/>
        <w:rPr>
          <w:rFonts w:ascii="SimSun" w:hAnsi="SimSun" w:eastAsia="SimSun" w:cs="SimSun"/>
          <w:sz w:val="20"/>
          <w:szCs w:val="20"/>
        </w:rPr>
      </w:pPr>
      <w:r>
        <w:rPr>
          <w:rFonts w:ascii="SimSun" w:hAnsi="SimSun" w:eastAsia="SimSun" w:cs="SimSun"/>
          <w:sz w:val="20"/>
          <w:szCs w:val="20"/>
          <w:spacing w:val="13"/>
        </w:rPr>
        <w:t>(4)当比较不同资料的百分构成时，可以画两个或多个大小相等</w:t>
      </w:r>
      <w:r>
        <w:rPr>
          <w:rFonts w:ascii="SimSun" w:hAnsi="SimSun" w:eastAsia="SimSun" w:cs="SimSun"/>
          <w:sz w:val="20"/>
          <w:szCs w:val="20"/>
          <w:spacing w:val="12"/>
        </w:rPr>
        <w:t>的圆，在每个圆的下面</w:t>
      </w:r>
    </w:p>
    <w:p>
      <w:pPr>
        <w:spacing w:before="112" w:line="219" w:lineRule="auto"/>
        <w:rPr>
          <w:rFonts w:ascii="SimSun" w:hAnsi="SimSun" w:eastAsia="SimSun" w:cs="SimSun"/>
          <w:sz w:val="20"/>
          <w:szCs w:val="20"/>
        </w:rPr>
      </w:pPr>
      <w:r>
        <w:rPr>
          <w:rFonts w:ascii="SimSun" w:hAnsi="SimSun" w:eastAsia="SimSun" w:cs="SimSun"/>
          <w:sz w:val="20"/>
          <w:szCs w:val="20"/>
          <w:spacing w:val="10"/>
        </w:rPr>
        <w:t>写明标题，并用相同的图例表示同一个构成部</w:t>
      </w:r>
      <w:r>
        <w:rPr>
          <w:rFonts w:ascii="SimSun" w:hAnsi="SimSun" w:eastAsia="SimSun" w:cs="SimSun"/>
          <w:sz w:val="20"/>
          <w:szCs w:val="20"/>
          <w:spacing w:val="9"/>
        </w:rPr>
        <w:t>分。</w:t>
      </w:r>
    </w:p>
    <w:p>
      <w:pPr>
        <w:ind w:left="420"/>
        <w:spacing w:before="62" w:line="216" w:lineRule="auto"/>
        <w:rPr>
          <w:rFonts w:ascii="SimSun" w:hAnsi="SimSun" w:eastAsia="SimSun" w:cs="SimSun"/>
          <w:sz w:val="22"/>
          <w:szCs w:val="22"/>
        </w:rPr>
      </w:pPr>
      <w:r>
        <w:rPr>
          <w:rFonts w:ascii="SimSun" w:hAnsi="SimSun" w:eastAsia="SimSun" w:cs="SimSun"/>
          <w:sz w:val="22"/>
          <w:szCs w:val="22"/>
          <w:spacing w:val="-6"/>
        </w:rPr>
        <w:t>用</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6"/>
        </w:rPr>
        <w:t>SPSS </w:t>
      </w:r>
      <w:r>
        <w:rPr>
          <w:rFonts w:ascii="SimSun" w:hAnsi="SimSun" w:eastAsia="SimSun" w:cs="SimSun"/>
          <w:sz w:val="22"/>
          <w:szCs w:val="22"/>
          <w:spacing w:val="-6"/>
        </w:rPr>
        <w:t>软件绘制圆图：</w:t>
      </w:r>
    </w:p>
    <w:p>
      <w:pPr>
        <w:ind w:right="95" w:firstLine="420"/>
        <w:spacing w:before="3" w:line="288" w:lineRule="auto"/>
        <w:jc w:val="both"/>
        <w:rPr>
          <w:rFonts w:ascii="SimSun" w:hAnsi="SimSun" w:eastAsia="SimSun" w:cs="SimSun"/>
          <w:sz w:val="20"/>
          <w:szCs w:val="20"/>
        </w:rPr>
      </w:pPr>
      <w:r>
        <w:rPr>
          <w:rFonts w:ascii="SimSun" w:hAnsi="SimSun" w:eastAsia="SimSun" w:cs="SimSun"/>
          <w:sz w:val="20"/>
          <w:szCs w:val="20"/>
          <w:spacing w:val="16"/>
        </w:rPr>
        <w:t>选择</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Pie</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后，在</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Chart</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are</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6"/>
        </w:rPr>
        <w:t>对话框中选择适当的数据定义类</w:t>
      </w:r>
      <w:r>
        <w:rPr>
          <w:rFonts w:ascii="SimSun" w:hAnsi="SimSun" w:eastAsia="SimSun" w:cs="SimSun"/>
          <w:sz w:val="20"/>
          <w:szCs w:val="20"/>
          <w:spacing w:val="15"/>
        </w:rPr>
        <w:t>型，最常用</w:t>
      </w:r>
      <w:r>
        <w:rPr>
          <w:rFonts w:ascii="SimSun" w:hAnsi="SimSun" w:eastAsia="SimSun" w:cs="SimSun"/>
          <w:sz w:val="20"/>
          <w:szCs w:val="20"/>
        </w:rPr>
        <w:t xml:space="preserve"> </w:t>
      </w:r>
      <w:r>
        <w:rPr>
          <w:rFonts w:ascii="SimSun" w:hAnsi="SimSun" w:eastAsia="SimSun" w:cs="SimSun"/>
          <w:sz w:val="20"/>
          <w:szCs w:val="20"/>
          <w:spacing w:val="11"/>
        </w:rPr>
        <w:t>的</w:t>
      </w:r>
      <w:r>
        <w:rPr>
          <w:rFonts w:ascii="SimSun" w:hAnsi="SimSun" w:eastAsia="SimSun" w:cs="SimSun"/>
          <w:sz w:val="20"/>
          <w:szCs w:val="20"/>
          <w:spacing w:val="-35"/>
        </w:rPr>
        <w:t xml:space="preserve"> </w:t>
      </w:r>
      <w:r>
        <w:rPr>
          <w:rFonts w:ascii="SimSun" w:hAnsi="SimSun" w:eastAsia="SimSun" w:cs="SimSun"/>
          <w:sz w:val="20"/>
          <w:szCs w:val="20"/>
          <w:spacing w:val="11"/>
        </w:rPr>
        <w:t>是</w:t>
      </w:r>
      <w:r>
        <w:rPr>
          <w:rFonts w:ascii="Times New Roman" w:hAnsi="Times New Roman" w:eastAsia="Times New Roman" w:cs="Times New Roman"/>
          <w:sz w:val="20"/>
          <w:szCs w:val="20"/>
        </w:rPr>
        <w:t>Summaries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groups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cases</w:t>
      </w:r>
      <w:r>
        <w:rPr>
          <w:rFonts w:ascii="SimSun" w:hAnsi="SimSun" w:eastAsia="SimSun" w:cs="SimSun"/>
          <w:sz w:val="20"/>
          <w:szCs w:val="20"/>
          <w:spacing w:val="11"/>
        </w:rPr>
        <w:t>。然后选择</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11"/>
        </w:rPr>
        <w:t>进入饼图通用界面，将需要</w:t>
      </w:r>
      <w:r>
        <w:rPr>
          <w:rFonts w:ascii="SimSun" w:hAnsi="SimSun" w:eastAsia="SimSun" w:cs="SimSun"/>
          <w:sz w:val="20"/>
          <w:szCs w:val="20"/>
          <w:spacing w:val="10"/>
        </w:rPr>
        <w:t>绘图的变</w:t>
      </w:r>
      <w:r>
        <w:rPr>
          <w:rFonts w:ascii="SimSun" w:hAnsi="SimSun" w:eastAsia="SimSun" w:cs="SimSun"/>
          <w:sz w:val="20"/>
          <w:szCs w:val="20"/>
        </w:rPr>
        <w:t xml:space="preserve"> </w:t>
      </w:r>
      <w:r>
        <w:rPr>
          <w:rFonts w:ascii="SimSun" w:hAnsi="SimSun" w:eastAsia="SimSun" w:cs="SimSun"/>
          <w:sz w:val="20"/>
          <w:szCs w:val="20"/>
          <w:spacing w:val="14"/>
        </w:rPr>
        <w:t>量选人</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slices</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4"/>
        </w:rPr>
        <w:t>框，点击</w:t>
      </w:r>
      <w:r>
        <w:rPr>
          <w:rFonts w:ascii="Times New Roman" w:hAnsi="Times New Roman" w:eastAsia="Times New Roman" w:cs="Times New Roman"/>
          <w:sz w:val="20"/>
          <w:szCs w:val="20"/>
        </w:rPr>
        <w:t>OK</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4"/>
        </w:rPr>
        <w:t>即可。</w:t>
      </w:r>
    </w:p>
    <w:p>
      <w:pPr>
        <w:pStyle w:val="BodyText"/>
        <w:ind w:firstLine="1649"/>
        <w:spacing w:before="45" w:line="3730" w:lineRule="exact"/>
        <w:rPr/>
      </w:pPr>
      <w:r>
        <w:rPr>
          <w:position w:val="-74"/>
        </w:rPr>
        <w:pict>
          <v:group id="_x0000_s18" style="mso-position-vertical-relative:line;mso-position-horizontal-relative:char;width:267.05pt;height:186.5pt;" filled="false" stroked="false" coordsize="5340,3730" coordorigin="0,0">
            <v:shape id="_x0000_s20" style="position:absolute;left:0;top:0;width:5340;height:3730;" filled="false" stroked="false" type="#_x0000_t75">
              <v:imagedata o:title="" r:id="rId162"/>
            </v:shape>
            <v:shape id="_x0000_s22" style="position:absolute;left:280;top:189;width:4543;height:3531;" filled="false" stroked="false" type="#_x0000_t202">
              <v:fill on="false"/>
              <v:stroke on="false"/>
              <v:path/>
              <v:imagedata o:title=""/>
              <o:lock v:ext="edit" aspectratio="false"/>
              <v:textbox inset="0mm,0mm,0mm,0mm">
                <w:txbxContent>
                  <w:p>
                    <w:pPr>
                      <w:ind w:left="3700"/>
                      <w:spacing w:before="19" w:line="221" w:lineRule="auto"/>
                      <w:rPr>
                        <w:rFonts w:ascii="SimSun" w:hAnsi="SimSun" w:eastAsia="SimSun" w:cs="SimSun"/>
                        <w:sz w:val="20"/>
                        <w:szCs w:val="20"/>
                      </w:rPr>
                    </w:pPr>
                    <w:r>
                      <w:rPr>
                        <w:rFonts w:ascii="SimSun" w:hAnsi="SimSun" w:eastAsia="SimSun" w:cs="SimSun"/>
                        <w:sz w:val="20"/>
                        <w:szCs w:val="20"/>
                        <w:spacing w:val="-10"/>
                      </w:rPr>
                      <w:t>恶性肿瘤</w:t>
                    </w:r>
                  </w:p>
                  <w:p>
                    <w:pPr>
                      <w:ind w:left="3880"/>
                      <w:spacing w:before="7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25.47</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9"/>
                      </w:rPr>
                      <w:t>心脏病</w:t>
                    </w:r>
                  </w:p>
                  <w:p>
                    <w:pPr>
                      <w:ind w:left="190"/>
                      <w:spacing w:before="13" w:line="148"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position w:val="-2"/>
                      </w:rPr>
                      <w:t>14.43</w:t>
                    </w:r>
                  </w:p>
                  <w:p>
                    <w:pPr>
                      <w:ind w:right="8"/>
                      <w:spacing w:line="219" w:lineRule="auto"/>
                      <w:jc w:val="right"/>
                      <w:rPr>
                        <w:rFonts w:ascii="SimSun" w:hAnsi="SimSun" w:eastAsia="SimSun" w:cs="SimSun"/>
                        <w:sz w:val="20"/>
                        <w:szCs w:val="20"/>
                      </w:rPr>
                    </w:pPr>
                    <w:r>
                      <w:rPr>
                        <w:rFonts w:ascii="SimSun" w:hAnsi="SimSun" w:eastAsia="SimSun" w:cs="SimSun"/>
                        <w:sz w:val="20"/>
                        <w:szCs w:val="20"/>
                        <w:spacing w:val="-9"/>
                      </w:rPr>
                      <w:t>脑血管病</w:t>
                    </w:r>
                  </w:p>
                  <w:p>
                    <w:pPr>
                      <w:ind w:left="3910"/>
                      <w:spacing w:before="65"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19.95</w:t>
                    </w:r>
                  </w:p>
                  <w:p>
                    <w:pPr>
                      <w:ind w:left="1220"/>
                      <w:spacing w:before="138" w:line="214" w:lineRule="auto"/>
                      <w:rPr>
                        <w:rFonts w:ascii="SimSun" w:hAnsi="SimSun" w:eastAsia="SimSun" w:cs="SimSun"/>
                        <w:sz w:val="20"/>
                        <w:szCs w:val="20"/>
                      </w:rPr>
                    </w:pPr>
                    <w:r>
                      <w:rPr>
                        <w:rFonts w:ascii="SimSun" w:hAnsi="SimSun" w:eastAsia="SimSun" w:cs="SimSun"/>
                        <w:sz w:val="20"/>
                        <w:szCs w:val="20"/>
                        <w:spacing w:val="-9"/>
                      </w:rPr>
                      <w:t>呼吸系病</w:t>
                    </w:r>
                  </w:p>
                  <w:p>
                    <w:pPr>
                      <w:ind w:left="137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14.63</w:t>
                    </w:r>
                  </w:p>
                </w:txbxContent>
              </v:textbox>
            </v:shape>
            <v:shape id="_x0000_s24" style="position:absolute;left:360;top:138;width:794;height:46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9"/>
                      </w:rPr>
                      <w:t>其他疾病</w:t>
                    </w:r>
                  </w:p>
                  <w:p>
                    <w:pPr>
                      <w:ind w:left="179"/>
                      <w:spacing w:before="4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25.52</w:t>
                    </w:r>
                  </w:p>
                </w:txbxContent>
              </v:textbox>
            </v:shape>
          </v:group>
        </w:pict>
      </w:r>
    </w:p>
    <w:p>
      <w:pPr>
        <w:pStyle w:val="BodyText"/>
        <w:spacing w:line="371" w:lineRule="auto"/>
        <w:rPr/>
      </w:pPr>
      <w:r/>
    </w:p>
    <w:p>
      <w:pPr>
        <w:ind w:left="2130"/>
        <w:spacing w:before="66" w:line="219" w:lineRule="auto"/>
        <w:rPr>
          <w:rFonts w:ascii="SimSun" w:hAnsi="SimSun" w:eastAsia="SimSun" w:cs="SimSun"/>
          <w:sz w:val="20"/>
          <w:szCs w:val="20"/>
        </w:rPr>
      </w:pPr>
      <w:r>
        <w:rPr>
          <w:rFonts w:ascii="SimSun" w:hAnsi="SimSun" w:eastAsia="SimSun" w:cs="SimSun"/>
          <w:sz w:val="20"/>
          <w:szCs w:val="20"/>
          <w:spacing w:val="-4"/>
        </w:rPr>
        <w:t>图4.3</w:t>
      </w:r>
      <w:r>
        <w:rPr>
          <w:rFonts w:ascii="SimSun" w:hAnsi="SimSun" w:eastAsia="SimSun" w:cs="SimSun"/>
          <w:sz w:val="20"/>
          <w:szCs w:val="20"/>
          <w:spacing w:val="88"/>
        </w:rPr>
        <w:t xml:space="preserve"> </w:t>
      </w:r>
      <w:r>
        <w:rPr>
          <w:rFonts w:ascii="SimSun" w:hAnsi="SimSun" w:eastAsia="SimSun" w:cs="SimSun"/>
          <w:sz w:val="20"/>
          <w:szCs w:val="20"/>
          <w:spacing w:val="-4"/>
        </w:rPr>
        <w:t>2003年我国部分城市主要疾病死因构成(%)</w:t>
      </w:r>
    </w:p>
    <w:p>
      <w:pPr>
        <w:pStyle w:val="BodyText"/>
        <w:spacing w:line="290" w:lineRule="auto"/>
        <w:rPr/>
      </w:pPr>
      <w:r/>
    </w:p>
    <w:p>
      <w:pPr>
        <w:ind w:left="420"/>
        <w:spacing w:before="71" w:line="21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57"/>
        </w:rPr>
        <w:t xml:space="preserve"> </w:t>
      </w:r>
      <w:r>
        <w:rPr>
          <w:rFonts w:ascii="SimSun" w:hAnsi="SimSun" w:eastAsia="SimSun" w:cs="SimSun"/>
          <w:sz w:val="22"/>
          <w:szCs w:val="22"/>
          <w:spacing w:val="-7"/>
        </w:rPr>
        <w:t>百分条图的绘制要点</w:t>
      </w:r>
    </w:p>
    <w:p>
      <w:pPr>
        <w:ind w:right="103" w:firstLine="420"/>
        <w:spacing w:before="68" w:line="253" w:lineRule="auto"/>
        <w:rPr>
          <w:rFonts w:ascii="SimSun" w:hAnsi="SimSun" w:eastAsia="SimSun" w:cs="SimSun"/>
          <w:sz w:val="20"/>
          <w:szCs w:val="20"/>
        </w:rPr>
      </w:pPr>
      <w:r>
        <w:rPr>
          <w:rFonts w:ascii="SimSun" w:hAnsi="SimSun" w:eastAsia="SimSun" w:cs="SimSun"/>
          <w:sz w:val="20"/>
          <w:szCs w:val="20"/>
          <w:spacing w:val="13"/>
        </w:rPr>
        <w:t>(1)一定要有标尺，画在图的上方或下方，起始的位置、总长度和百分条图一致，</w:t>
      </w:r>
      <w:r>
        <w:rPr>
          <w:rFonts w:ascii="SimSun" w:hAnsi="SimSun" w:eastAsia="SimSun" w:cs="SimSun"/>
          <w:sz w:val="20"/>
          <w:szCs w:val="20"/>
          <w:spacing w:val="12"/>
        </w:rPr>
        <w:t>并和</w:t>
      </w:r>
      <w:r>
        <w:rPr>
          <w:rFonts w:ascii="SimSun" w:hAnsi="SimSun" w:eastAsia="SimSun" w:cs="SimSun"/>
          <w:sz w:val="20"/>
          <w:szCs w:val="20"/>
        </w:rPr>
        <w:t xml:space="preserve"> </w:t>
      </w:r>
      <w:r>
        <w:rPr>
          <w:rFonts w:ascii="SimSun" w:hAnsi="SimSun" w:eastAsia="SimSun" w:cs="SimSun"/>
          <w:sz w:val="20"/>
          <w:szCs w:val="20"/>
          <w:spacing w:val="18"/>
        </w:rPr>
        <w:t>百分条图平行。全长为100%。</w:t>
      </w:r>
    </w:p>
    <w:p>
      <w:pPr>
        <w:ind w:left="420"/>
        <w:spacing w:before="62" w:line="219" w:lineRule="auto"/>
        <w:rPr>
          <w:rFonts w:ascii="SimSun" w:hAnsi="SimSun" w:eastAsia="SimSun" w:cs="SimSun"/>
          <w:sz w:val="20"/>
          <w:szCs w:val="20"/>
        </w:rPr>
      </w:pPr>
      <w:r>
        <w:rPr>
          <w:rFonts w:ascii="SimSun" w:hAnsi="SimSun" w:eastAsia="SimSun" w:cs="SimSun"/>
          <w:sz w:val="20"/>
          <w:szCs w:val="20"/>
          <w:spacing w:val="13"/>
        </w:rPr>
        <w:t>(2)按各部分所占百分比的大小排列，在图上标出百分比。</w:t>
      </w:r>
    </w:p>
    <w:p>
      <w:pPr>
        <w:ind w:left="420"/>
        <w:spacing w:before="72" w:line="219" w:lineRule="auto"/>
        <w:rPr>
          <w:rFonts w:ascii="SimSun" w:hAnsi="SimSun" w:eastAsia="SimSun" w:cs="SimSun"/>
          <w:sz w:val="20"/>
          <w:szCs w:val="20"/>
        </w:rPr>
      </w:pPr>
      <w:r>
        <w:rPr>
          <w:rFonts w:ascii="SimSun" w:hAnsi="SimSun" w:eastAsia="SimSun" w:cs="SimSun"/>
          <w:sz w:val="20"/>
          <w:szCs w:val="20"/>
          <w:spacing w:val="15"/>
        </w:rPr>
        <w:t>(3)在图外要附图例说明。</w:t>
      </w:r>
    </w:p>
    <w:p>
      <w:pPr>
        <w:ind w:right="20" w:firstLine="420"/>
        <w:spacing w:before="74" w:line="248" w:lineRule="auto"/>
        <w:rPr>
          <w:rFonts w:ascii="SimSun" w:hAnsi="SimSun" w:eastAsia="SimSun" w:cs="SimSun"/>
          <w:sz w:val="20"/>
          <w:szCs w:val="20"/>
        </w:rPr>
      </w:pPr>
      <w:r>
        <w:rPr>
          <w:rFonts w:ascii="SimSun" w:hAnsi="SimSun" w:eastAsia="SimSun" w:cs="SimSun"/>
          <w:sz w:val="20"/>
          <w:szCs w:val="20"/>
          <w:spacing w:val="15"/>
        </w:rPr>
        <w:t>(4)多组比较：若要比较的事物不止一个时，可以画几个平行的百分条图，以示比较。</w:t>
      </w:r>
      <w:r>
        <w:rPr>
          <w:rFonts w:ascii="SimSun" w:hAnsi="SimSun" w:eastAsia="SimSun" w:cs="SimSun"/>
          <w:sz w:val="20"/>
          <w:szCs w:val="20"/>
          <w:spacing w:val="3"/>
        </w:rPr>
        <w:t xml:space="preserve"> </w:t>
      </w:r>
      <w:r>
        <w:rPr>
          <w:rFonts w:ascii="SimSun" w:hAnsi="SimSun" w:eastAsia="SimSun" w:cs="SimSun"/>
          <w:sz w:val="20"/>
          <w:szCs w:val="20"/>
          <w:spacing w:val="9"/>
        </w:rPr>
        <w:t>各条图的排列顺序相同，图例相同。</w:t>
      </w:r>
    </w:p>
    <w:p>
      <w:pPr>
        <w:ind w:left="420"/>
        <w:spacing w:before="83" w:line="219" w:lineRule="auto"/>
        <w:rPr>
          <w:rFonts w:ascii="SimSun" w:hAnsi="SimSun" w:eastAsia="SimSun" w:cs="SimSun"/>
          <w:sz w:val="20"/>
          <w:szCs w:val="20"/>
        </w:rPr>
      </w:pPr>
      <w:r>
        <w:rPr>
          <w:rFonts w:ascii="SimSun" w:hAnsi="SimSun" w:eastAsia="SimSun" w:cs="SimSun"/>
          <w:sz w:val="20"/>
          <w:szCs w:val="20"/>
          <w:spacing w:val="5"/>
        </w:rPr>
        <w:t>用</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软件绘制百分条图：</w:t>
      </w:r>
    </w:p>
    <w:p>
      <w:pPr>
        <w:ind w:right="74" w:firstLine="420"/>
        <w:spacing w:before="42" w:line="277" w:lineRule="auto"/>
        <w:jc w:val="both"/>
        <w:rPr>
          <w:rFonts w:ascii="SimSun" w:hAnsi="SimSun" w:eastAsia="SimSun" w:cs="SimSun"/>
          <w:sz w:val="20"/>
          <w:szCs w:val="20"/>
        </w:rPr>
      </w:pPr>
      <w:r>
        <w:rPr>
          <w:rFonts w:ascii="SimSun" w:hAnsi="SimSun" w:eastAsia="SimSun" w:cs="SimSun"/>
          <w:sz w:val="20"/>
          <w:szCs w:val="20"/>
          <w:spacing w:val="17"/>
        </w:rPr>
        <w:t>与直条图的绘制方法类似，但需要使用计算好的构成比数值，而不是原始记录。</w:t>
      </w:r>
      <w:r>
        <w:rPr>
          <w:rFonts w:ascii="SimSun" w:hAnsi="SimSun" w:eastAsia="SimSun" w:cs="SimSun"/>
          <w:sz w:val="20"/>
          <w:szCs w:val="20"/>
          <w:spacing w:val="16"/>
        </w:rPr>
        <w:t>选择</w:t>
      </w:r>
      <w:r>
        <w:rPr>
          <w:rFonts w:ascii="SimSun" w:hAnsi="SimSun" w:eastAsia="SimSun" w:cs="SimSun"/>
          <w:sz w:val="20"/>
          <w:szCs w:val="20"/>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9"/>
        </w:rPr>
        <w:t>一</w:t>
      </w:r>
      <w:r>
        <w:rPr>
          <w:rFonts w:ascii="Times New Roman" w:hAnsi="Times New Roman" w:eastAsia="Times New Roman" w:cs="Times New Roman"/>
          <w:sz w:val="20"/>
          <w:szCs w:val="20"/>
        </w:rPr>
        <w:t>Bar</w:t>
      </w:r>
      <w:r>
        <w:rPr>
          <w:rFonts w:ascii="Times New Roman" w:hAnsi="Times New Roman" w:eastAsia="Times New Roman" w:cs="Times New Roman"/>
          <w:sz w:val="20"/>
          <w:szCs w:val="20"/>
          <w:spacing w:val="9"/>
        </w:rPr>
        <w:t>,   </w:t>
      </w:r>
      <w:r>
        <w:rPr>
          <w:rFonts w:ascii="SimSun" w:hAnsi="SimSun" w:eastAsia="SimSun" w:cs="SimSun"/>
          <w:sz w:val="20"/>
          <w:szCs w:val="20"/>
          <w:spacing w:val="9"/>
        </w:rPr>
        <w:t>在对话框中选择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Stacked</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绘制堆栈式条图</w:t>
      </w:r>
      <w:r>
        <w:rPr>
          <w:rFonts w:ascii="SimSun" w:hAnsi="SimSun" w:eastAsia="SimSun" w:cs="SimSun"/>
          <w:sz w:val="20"/>
          <w:szCs w:val="20"/>
          <w:spacing w:val="8"/>
        </w:rPr>
        <w:t>，在</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Chart</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are</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8"/>
        </w:rPr>
        <w:t>对话框中选择</w:t>
      </w:r>
      <w:r>
        <w:rPr>
          <w:rFonts w:ascii="SimSun" w:hAnsi="SimSun" w:eastAsia="SimSun" w:cs="SimSun"/>
          <w:sz w:val="20"/>
          <w:szCs w:val="20"/>
        </w:rPr>
        <w:t xml:space="preserve"> </w:t>
      </w:r>
      <w:r>
        <w:rPr>
          <w:rFonts w:ascii="Times New Roman" w:hAnsi="Times New Roman" w:eastAsia="Times New Roman" w:cs="Times New Roman"/>
          <w:sz w:val="20"/>
          <w:szCs w:val="20"/>
        </w:rPr>
        <w:t>Values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individual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cases</w:t>
      </w:r>
      <w:r>
        <w:rPr>
          <w:rFonts w:ascii="SimSun" w:hAnsi="SimSun" w:eastAsia="SimSun" w:cs="SimSun"/>
          <w:sz w:val="20"/>
          <w:szCs w:val="20"/>
          <w:spacing w:val="14"/>
        </w:rPr>
        <w:t>。然后选择</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进入条图通用界面，将全部代表构成比数值的</w:t>
      </w:r>
      <w:r>
        <w:rPr>
          <w:rFonts w:ascii="SimSun" w:hAnsi="SimSun" w:eastAsia="SimSun" w:cs="SimSun"/>
          <w:sz w:val="20"/>
          <w:szCs w:val="20"/>
          <w:spacing w:val="1"/>
        </w:rPr>
        <w:t xml:space="preserve"> </w:t>
      </w:r>
      <w:r>
        <w:rPr>
          <w:rFonts w:ascii="SimSun" w:hAnsi="SimSun" w:eastAsia="SimSun" w:cs="SimSun"/>
          <w:sz w:val="20"/>
          <w:szCs w:val="20"/>
          <w:spacing w:val="5"/>
        </w:rPr>
        <w:t>变量选入</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Bars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Represent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5"/>
        </w:rPr>
        <w:t>点</w:t>
      </w:r>
      <w:r>
        <w:rPr>
          <w:rFonts w:ascii="SimSun" w:hAnsi="SimSun" w:eastAsia="SimSun" w:cs="SimSun"/>
          <w:sz w:val="20"/>
          <w:szCs w:val="20"/>
          <w:spacing w:val="-37"/>
        </w:rPr>
        <w:t xml:space="preserve"> </w:t>
      </w:r>
      <w:r>
        <w:rPr>
          <w:rFonts w:ascii="SimSun" w:hAnsi="SimSun" w:eastAsia="SimSun" w:cs="SimSun"/>
          <w:sz w:val="20"/>
          <w:szCs w:val="20"/>
          <w:spacing w:val="5"/>
        </w:rPr>
        <w:t>击</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OK</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5"/>
        </w:rPr>
        <w:t>即可。</w:t>
      </w:r>
    </w:p>
    <w:p>
      <w:pPr>
        <w:spacing w:line="277" w:lineRule="auto"/>
        <w:sectPr>
          <w:headerReference w:type="default" r:id="rId160"/>
          <w:footerReference w:type="default" r:id="rId161"/>
          <w:pgSz w:w="10170" w:h="14450"/>
          <w:pgMar w:top="1486" w:right="840" w:bottom="1029" w:left="799" w:header="1058" w:footer="849" w:gutter="0"/>
        </w:sectPr>
        <w:rPr>
          <w:rFonts w:ascii="SimSun" w:hAnsi="SimSun" w:eastAsia="SimSun" w:cs="SimSun"/>
          <w:sz w:val="20"/>
          <w:szCs w:val="20"/>
        </w:rPr>
      </w:pPr>
    </w:p>
    <w:p>
      <w:pPr>
        <w:pStyle w:val="BodyText"/>
        <w:spacing w:line="245" w:lineRule="auto"/>
        <w:rPr/>
      </w:pPr>
      <w:r/>
    </w:p>
    <w:p>
      <w:pPr>
        <w:ind w:left="1750"/>
        <w:spacing w:before="65" w:line="228" w:lineRule="auto"/>
        <w:rPr>
          <w:rFonts w:ascii="SimSun" w:hAnsi="SimSun" w:eastAsia="SimSun" w:cs="SimSun"/>
          <w:sz w:val="20"/>
          <w:szCs w:val="20"/>
        </w:rPr>
      </w:pPr>
      <w:r>
        <w:rPr>
          <w:rFonts w:ascii="SimSun" w:hAnsi="SimSun" w:eastAsia="SimSun" w:cs="SimSun"/>
          <w:sz w:val="20"/>
          <w:szCs w:val="20"/>
          <w:spacing w:val="10"/>
        </w:rPr>
        <w:t>■恶性肿瘤2脑血管病  ■呼吸系病  口心脏病</w:t>
      </w:r>
      <w:r>
        <w:rPr>
          <w:rFonts w:ascii="SimSun" w:hAnsi="SimSun" w:eastAsia="SimSun" w:cs="SimSun"/>
          <w:sz w:val="20"/>
          <w:szCs w:val="20"/>
          <w:spacing w:val="73"/>
        </w:rPr>
        <w:t xml:space="preserve"> </w:t>
      </w:r>
      <w:r>
        <w:rPr>
          <w:rFonts w:ascii="SimSun" w:hAnsi="SimSun" w:eastAsia="SimSun" w:cs="SimSun"/>
          <w:sz w:val="20"/>
          <w:szCs w:val="20"/>
          <w:spacing w:val="10"/>
          <w:position w:val="3"/>
        </w:rPr>
        <w:t>□其他疾病</w:t>
      </w:r>
    </w:p>
    <w:p>
      <w:pPr>
        <w:pStyle w:val="BodyText"/>
        <w:ind w:firstLine="370"/>
        <w:spacing w:before="4" w:line="1320" w:lineRule="exact"/>
        <w:rPr/>
      </w:pPr>
      <w:r>
        <w:pict>
          <v:shape id="_x0000_s26" style="position:absolute;margin-left:16.5042pt;margin-top:60.5532pt;mso-position-vertical-relative:text;mso-position-horizontal-relative:text;width:407.85pt;height:11.2pt;z-index:2517985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13"/>
                      <w:szCs w:val="13"/>
                      <w:spacing w:val="-1"/>
                    </w:rPr>
                    <w:t>0</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1"/>
                      <w:position w:val="-1"/>
                    </w:rPr>
                    <w:t>20                                             </w:t>
                  </w:r>
                  <w:r>
                    <w:rPr>
                      <w:rFonts w:ascii="Times New Roman" w:hAnsi="Times New Roman" w:eastAsia="Times New Roman" w:cs="Times New Roman"/>
                      <w:sz w:val="13"/>
                      <w:szCs w:val="13"/>
                      <w:spacing w:val="-1"/>
                    </w:rPr>
                    <w:t>40                                           60                                            80              </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20"/>
                      <w:szCs w:val="20"/>
                      <w:spacing w:val="-2"/>
                    </w:rPr>
                    <w:t>100(%)</w:t>
                  </w:r>
                </w:p>
              </w:txbxContent>
            </v:textbox>
          </v:shape>
        </w:pict>
      </w:r>
      <w:r>
        <w:rPr>
          <w:position w:val="-26"/>
        </w:rPr>
        <w:pict>
          <v:group id="_x0000_s28" style="mso-position-vertical-relative:line;mso-position-horizontal-relative:char;width:386.55pt;height:66.05pt;" filled="false" stroked="false" coordsize="7730,1321" coordorigin="0,0">
            <v:shape id="_x0000_s30" style="position:absolute;left:0;top:0;width:7730;height:1321;" filled="false" stroked="false" type="#_x0000_t75">
              <v:imagedata o:title="" r:id="rId165"/>
            </v:shape>
            <v:shape id="_x0000_s32" style="position:absolute;left:-20;top:-20;width:7770;height:1361;" filled="false" stroked="false" type="#_x0000_t202">
              <v:fill on="false"/>
              <v:stroke on="false"/>
              <v:path/>
              <v:imagedata o:title=""/>
              <o:lock v:ext="edit" aspectratio="false"/>
              <v:textbox inset="0mm,0mm,0mm,0mm">
                <w:txbxContent>
                  <w:p>
                    <w:pPr>
                      <w:spacing w:line="251" w:lineRule="auto"/>
                      <w:rPr>
                        <w:rFonts w:ascii="Arial"/>
                        <w:sz w:val="21"/>
                      </w:rPr>
                    </w:pPr>
                    <w:r/>
                  </w:p>
                  <w:p>
                    <w:pPr>
                      <w:ind w:left="829"/>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1"/>
                      </w:rPr>
                      <w:t>25.47                           </w:t>
                    </w:r>
                    <w:r>
                      <w:rPr>
                        <w:rFonts w:ascii="Times New Roman" w:hAnsi="Times New Roman" w:eastAsia="Times New Roman" w:cs="Times New Roman"/>
                        <w:sz w:val="20"/>
                        <w:szCs w:val="20"/>
                        <w:spacing w:val="-2"/>
                      </w:rPr>
                      <w:t>19.95           </w:t>
                    </w:r>
                    <w:r>
                      <w:rPr>
                        <w:rFonts w:ascii="Times New Roman" w:hAnsi="Times New Roman" w:eastAsia="Times New Roman" w:cs="Times New Roman"/>
                        <w:sz w:val="20"/>
                        <w:szCs w:val="20"/>
                        <w:spacing w:val="-3"/>
                      </w:rPr>
                      <w:t xml:space="preserve">       14.63               14.43                       </w:t>
                    </w:r>
                    <w:r>
                      <w:rPr>
                        <w:rFonts w:ascii="Times New Roman" w:hAnsi="Times New Roman" w:eastAsia="Times New Roman" w:cs="Times New Roman"/>
                        <w:sz w:val="20"/>
                        <w:szCs w:val="20"/>
                        <w:spacing w:val="-3"/>
                        <w:position w:val="1"/>
                      </w:rPr>
                      <w:t>25.52</w:t>
                    </w:r>
                  </w:p>
                </w:txbxContent>
              </v:textbox>
            </v:shape>
          </v:group>
        </w:pict>
      </w:r>
    </w:p>
    <w:p>
      <w:pPr>
        <w:pStyle w:val="BodyText"/>
        <w:spacing w:line="341" w:lineRule="auto"/>
        <w:rPr/>
      </w:pPr>
      <w:r/>
    </w:p>
    <w:p>
      <w:pPr>
        <w:ind w:left="2410"/>
        <w:spacing w:before="65" w:line="219" w:lineRule="auto"/>
        <w:rPr>
          <w:rFonts w:ascii="SimSun" w:hAnsi="SimSun" w:eastAsia="SimSun" w:cs="SimSun"/>
          <w:sz w:val="20"/>
          <w:szCs w:val="20"/>
        </w:rPr>
      </w:pPr>
      <w:r>
        <w:rPr>
          <w:rFonts w:ascii="SimSun" w:hAnsi="SimSun" w:eastAsia="SimSun" w:cs="SimSun"/>
          <w:sz w:val="20"/>
          <w:szCs w:val="20"/>
          <w:spacing w:val="4"/>
        </w:rPr>
        <w:t>图4.42003我国部分市主要疾病死因构成(%)</w:t>
      </w:r>
    </w:p>
    <w:p>
      <w:pPr>
        <w:pStyle w:val="BodyText"/>
        <w:spacing w:line="316" w:lineRule="auto"/>
        <w:rPr/>
      </w:pPr>
      <w:r/>
    </w:p>
    <w:p>
      <w:pPr>
        <w:ind w:left="110" w:right="63" w:firstLine="450"/>
        <w:spacing w:before="65" w:line="287" w:lineRule="auto"/>
        <w:jc w:val="both"/>
        <w:rPr>
          <w:rFonts w:ascii="SimSun" w:hAnsi="SimSun" w:eastAsia="SimSun" w:cs="SimSun"/>
          <w:sz w:val="20"/>
          <w:szCs w:val="20"/>
        </w:rPr>
      </w:pPr>
      <w:r>
        <w:rPr>
          <w:rFonts w:ascii="SimSun" w:hAnsi="SimSun" w:eastAsia="SimSun" w:cs="SimSun"/>
          <w:sz w:val="20"/>
          <w:szCs w:val="20"/>
          <w:spacing w:val="10"/>
        </w:rPr>
        <w:t>只有一组资料时，圆图比百分条图更形象、更利于各构成部分间对比；要显示多组资料</w:t>
      </w:r>
      <w:r>
        <w:rPr>
          <w:rFonts w:ascii="SimSun" w:hAnsi="SimSun" w:eastAsia="SimSun" w:cs="SimSun"/>
          <w:sz w:val="20"/>
          <w:szCs w:val="20"/>
          <w:spacing w:val="5"/>
        </w:rPr>
        <w:t xml:space="preserve"> </w:t>
      </w:r>
      <w:r>
        <w:rPr>
          <w:rFonts w:ascii="SimSun" w:hAnsi="SimSun" w:eastAsia="SimSun" w:cs="SimSun"/>
          <w:sz w:val="20"/>
          <w:szCs w:val="20"/>
          <w:spacing w:val="13"/>
        </w:rPr>
        <w:t>的构成比时，百分条图比圆图更紧凑，更利于组间对比。如图</w:t>
      </w:r>
      <w:r>
        <w:rPr>
          <w:rFonts w:ascii="SimSun" w:hAnsi="SimSun" w:eastAsia="SimSun" w:cs="SimSun"/>
          <w:sz w:val="20"/>
          <w:szCs w:val="20"/>
          <w:spacing w:val="12"/>
        </w:rPr>
        <w:t>4.5所示例，孕产妇死亡原因</w:t>
      </w:r>
      <w:r>
        <w:rPr>
          <w:rFonts w:ascii="SimSun" w:hAnsi="SimSun" w:eastAsia="SimSun" w:cs="SimSun"/>
          <w:sz w:val="20"/>
          <w:szCs w:val="20"/>
        </w:rPr>
        <w:t xml:space="preserve"> </w:t>
      </w:r>
      <w:r>
        <w:rPr>
          <w:rFonts w:ascii="SimSun" w:hAnsi="SimSun" w:eastAsia="SimSun" w:cs="SimSun"/>
          <w:sz w:val="20"/>
          <w:szCs w:val="20"/>
          <w:spacing w:val="13"/>
        </w:rPr>
        <w:t>构成比中，6个省按从下至上的顺序，产科出血的比重逐渐</w:t>
      </w:r>
      <w:r>
        <w:rPr>
          <w:rFonts w:ascii="SimSun" w:hAnsi="SimSun" w:eastAsia="SimSun" w:cs="SimSun"/>
          <w:sz w:val="20"/>
          <w:szCs w:val="20"/>
          <w:spacing w:val="12"/>
        </w:rPr>
        <w:t>上升。应用时根据实际情况可选</w:t>
      </w:r>
      <w:r>
        <w:rPr>
          <w:rFonts w:ascii="SimSun" w:hAnsi="SimSun" w:eastAsia="SimSun" w:cs="SimSun"/>
          <w:sz w:val="20"/>
          <w:szCs w:val="20"/>
        </w:rPr>
        <w:t xml:space="preserve"> </w:t>
      </w:r>
      <w:r>
        <w:rPr>
          <w:rFonts w:ascii="SimSun" w:hAnsi="SimSun" w:eastAsia="SimSun" w:cs="SimSun"/>
          <w:sz w:val="20"/>
          <w:szCs w:val="20"/>
          <w:spacing w:val="10"/>
        </w:rPr>
        <w:t>用横向百分条图或纵向百分条图。</w:t>
      </w:r>
    </w:p>
    <w:p>
      <w:pPr>
        <w:spacing w:line="100" w:lineRule="exact"/>
        <w:rPr/>
      </w:pPr>
      <w:r/>
    </w:p>
    <w:p>
      <w:pPr>
        <w:spacing w:line="100" w:lineRule="exact"/>
        <w:sectPr>
          <w:headerReference w:type="default" r:id="rId163"/>
          <w:footerReference w:type="default" r:id="rId164"/>
          <w:pgSz w:w="10330" w:h="14560"/>
          <w:pgMar w:top="1576" w:right="919" w:bottom="1049" w:left="799" w:header="1125" w:footer="931" w:gutter="0"/>
          <w:cols w:equalWidth="0" w:num="1">
            <w:col w:w="8611" w:space="0"/>
          </w:cols>
        </w:sectPr>
        <w:rPr/>
      </w:pPr>
    </w:p>
    <w:p>
      <w:pPr>
        <w:pStyle w:val="BodyText"/>
        <w:spacing w:line="243" w:lineRule="auto"/>
        <w:rPr/>
      </w:pPr>
      <w:r/>
    </w:p>
    <w:p>
      <w:pPr>
        <w:ind w:left="74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w:t>
      </w:r>
    </w:p>
    <w:p>
      <w:pPr>
        <w:pStyle w:val="BodyText"/>
        <w:spacing w:line="343" w:lineRule="auto"/>
        <w:rPr/>
      </w:pPr>
      <w:r/>
    </w:p>
    <w:p>
      <w:pPr>
        <w:ind w:right="20"/>
        <w:spacing w:before="58" w:line="18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E</w:t>
      </w:r>
    </w:p>
    <w:p>
      <w:pPr>
        <w:pStyle w:val="BodyText"/>
        <w:spacing w:line="392" w:lineRule="auto"/>
        <w:rPr/>
      </w:pPr>
      <w:r/>
    </w:p>
    <w:p>
      <w:pPr>
        <w:spacing w:before="58" w:line="18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D</w:t>
      </w:r>
    </w:p>
    <w:p>
      <w:pPr>
        <w:pStyle w:val="BodyText"/>
        <w:spacing w:line="357" w:lineRule="auto"/>
        <w:rPr/>
      </w:pPr>
      <w:r/>
    </w:p>
    <w:p>
      <w:pPr>
        <w:ind w:right="9"/>
        <w:spacing w:before="57"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p>
      <w:pPr>
        <w:pStyle w:val="BodyText"/>
        <w:spacing w:line="395" w:lineRule="auto"/>
        <w:rPr/>
      </w:pPr>
      <w:r/>
    </w:p>
    <w:p>
      <w:pPr>
        <w:ind w:right="9"/>
        <w:spacing w:before="59" w:line="18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pStyle w:val="BodyText"/>
        <w:spacing w:line="369" w:lineRule="auto"/>
        <w:rPr/>
      </w:pPr>
      <w:r/>
    </w:p>
    <w:p>
      <w:pPr>
        <w:spacing w:before="57" w:line="189"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w:t>
      </w:r>
    </w:p>
    <w:p>
      <w:pPr>
        <w:spacing w:before="13"/>
        <w:rPr/>
      </w:pPr>
      <w:r/>
    </w:p>
    <w:p>
      <w:pPr>
        <w:spacing w:before="12"/>
        <w:rPr/>
      </w:pPr>
      <w:r/>
    </w:p>
    <w:p>
      <w:pPr>
        <w:spacing w:before="12"/>
        <w:rPr/>
      </w:pPr>
      <w:r/>
    </w:p>
    <w:p>
      <w:pPr>
        <w:spacing w:before="12"/>
        <w:rPr/>
      </w:pPr>
      <w:r/>
    </w:p>
    <w:p>
      <w:pPr>
        <w:pStyle w:val="BodyText"/>
        <w:spacing w:line="14" w:lineRule="auto"/>
        <w:rPr>
          <w:sz w:val="2"/>
        </w:rPr>
      </w:pPr>
      <w:r>
        <w:rPr>
          <w:sz w:val="2"/>
          <w:szCs w:val="2"/>
        </w:rPr>
        <w:br w:type="column"/>
      </w:r>
    </w:p>
    <w:p>
      <w:pPr>
        <w:ind w:firstLine="39"/>
        <w:spacing w:before="25" w:line="3780" w:lineRule="exact"/>
        <w:rPr/>
      </w:pPr>
      <w:r>
        <w:rPr>
          <w:position w:val="-75"/>
        </w:rPr>
        <w:drawing>
          <wp:inline distT="0" distB="0" distL="0" distR="0">
            <wp:extent cx="4349703" cy="2400343"/>
            <wp:effectExtent l="0" t="0" r="0" b="0"/>
            <wp:docPr id="226" name="IM 226"/>
            <wp:cNvGraphicFramePr/>
            <a:graphic>
              <a:graphicData uri="http://schemas.openxmlformats.org/drawingml/2006/picture">
                <pic:pic>
                  <pic:nvPicPr>
                    <pic:cNvPr id="226" name="IM 226"/>
                    <pic:cNvPicPr/>
                  </pic:nvPicPr>
                  <pic:blipFill>
                    <a:blip r:embed="rId166"/>
                    <a:stretch>
                      <a:fillRect/>
                    </a:stretch>
                  </pic:blipFill>
                  <pic:spPr>
                    <a:xfrm rot="0">
                      <a:off x="0" y="0"/>
                      <a:ext cx="4349703" cy="2400343"/>
                    </a:xfrm>
                    <a:prstGeom prst="rect">
                      <a:avLst/>
                    </a:prstGeom>
                  </pic:spPr>
                </pic:pic>
              </a:graphicData>
            </a:graphic>
          </wp:inline>
        </w:drawing>
      </w:r>
    </w:p>
    <w:p>
      <w:pPr>
        <w:spacing w:before="50" w:line="204" w:lineRule="auto"/>
        <w:rPr>
          <w:rFonts w:ascii="Times New Roman" w:hAnsi="Times New Roman" w:eastAsia="Times New Roman" w:cs="Times New Roman"/>
          <w:sz w:val="13"/>
          <w:szCs w:val="13"/>
        </w:rPr>
      </w:pPr>
      <w:r>
        <w:pict>
          <v:group id="_x0000_s34" style="position:absolute;margin-left:11.4973pt;margin-top:15.0059pt;mso-position-vertical-relative:text;mso-position-horizontal-relative:text;width:268.55pt;height:20.55pt;z-index:251796480;" filled="false" stroked="false" coordsize="5370,410" coordorigin="0,0">
            <v:shape id="_x0000_s36" style="position:absolute;left:0;top:0;width:0;height:410;" filled="false" strokecolor="#000000" strokeweight="0.25pt" coordsize="0,410" coordorigin="0,0" path="m,l0,410e">
              <v:stroke joinstyle="miter" miterlimit="0"/>
            </v:shape>
            <v:shape id="_x0000_s38" style="position:absolute;left:0;top:0;width:5370;height:410;" filled="false" strokecolor="#000000" strokeweight="0.50pt" coordsize="5370,410" coordorigin="0,0" path="m0,410l5370,410l5370,0l0,0e">
              <v:stroke joinstyle="miter" miterlimit="0"/>
            </v:shape>
          </v:group>
        </w:pict>
      </w:r>
      <w:r>
        <w:rPr>
          <w:rFonts w:ascii="Times New Roman" w:hAnsi="Times New Roman" w:eastAsia="Times New Roman" w:cs="Times New Roman"/>
          <w:sz w:val="13"/>
          <w:szCs w:val="13"/>
          <w:spacing w:val="-1"/>
          <w:position w:val="1"/>
        </w:rPr>
        <w:t>0                   10                  </w:t>
      </w:r>
      <w:r>
        <w:rPr>
          <w:rFonts w:ascii="Times New Roman" w:hAnsi="Times New Roman" w:eastAsia="Times New Roman" w:cs="Times New Roman"/>
          <w:sz w:val="13"/>
          <w:szCs w:val="13"/>
          <w:spacing w:val="-1"/>
        </w:rPr>
        <w:t>20                 </w:t>
      </w:r>
      <w:r>
        <w:rPr>
          <w:rFonts w:ascii="Times New Roman" w:hAnsi="Times New Roman" w:eastAsia="Times New Roman" w:cs="Times New Roman"/>
          <w:sz w:val="13"/>
          <w:szCs w:val="13"/>
          <w:spacing w:val="-1"/>
          <w:position w:val="1"/>
        </w:rPr>
        <w:t>30        </w:t>
      </w:r>
      <w:r>
        <w:rPr>
          <w:rFonts w:ascii="Times New Roman" w:hAnsi="Times New Roman" w:eastAsia="Times New Roman" w:cs="Times New Roman"/>
          <w:sz w:val="13"/>
          <w:szCs w:val="13"/>
          <w:spacing w:val="-2"/>
          <w:position w:val="1"/>
        </w:rPr>
        <w:t xml:space="preserve">          </w:t>
      </w:r>
      <w:r>
        <w:rPr>
          <w:rFonts w:ascii="Times New Roman" w:hAnsi="Times New Roman" w:eastAsia="Times New Roman" w:cs="Times New Roman"/>
          <w:sz w:val="13"/>
          <w:szCs w:val="13"/>
          <w:spacing w:val="-2"/>
        </w:rPr>
        <w:t>40                 50                  60                  </w:t>
      </w:r>
      <w:r>
        <w:rPr>
          <w:rFonts w:ascii="Times New Roman" w:hAnsi="Times New Roman" w:eastAsia="Times New Roman" w:cs="Times New Roman"/>
          <w:sz w:val="13"/>
          <w:szCs w:val="13"/>
          <w:spacing w:val="-2"/>
          <w:position w:val="-1"/>
        </w:rPr>
        <w:t>70                </w:t>
      </w:r>
      <w:r>
        <w:rPr>
          <w:rFonts w:ascii="Times New Roman" w:hAnsi="Times New Roman" w:eastAsia="Times New Roman" w:cs="Times New Roman"/>
          <w:sz w:val="13"/>
          <w:szCs w:val="13"/>
          <w:spacing w:val="-2"/>
        </w:rPr>
        <w:t>80                   90                </w:t>
      </w:r>
      <w:r>
        <w:rPr>
          <w:rFonts w:ascii="Times New Roman" w:hAnsi="Times New Roman" w:eastAsia="Times New Roman" w:cs="Times New Roman"/>
          <w:sz w:val="13"/>
          <w:szCs w:val="13"/>
          <w:spacing w:val="-2"/>
          <w:position w:val="-2"/>
        </w:rPr>
        <w:t>100</w:t>
      </w:r>
    </w:p>
    <w:p>
      <w:pPr>
        <w:ind w:left="310"/>
        <w:spacing w:before="208" w:line="219" w:lineRule="auto"/>
        <w:rPr>
          <w:rFonts w:ascii="SimSun" w:hAnsi="SimSun" w:eastAsia="SimSun" w:cs="SimSun"/>
          <w:sz w:val="20"/>
          <w:szCs w:val="20"/>
        </w:rPr>
      </w:pPr>
      <w:r>
        <w:pict>
          <v:shape id="_x0000_s40" style="position:absolute;margin-left:308.998pt;margin-top:4.59299pt;mso-position-vertical-relative:text;mso-position-horizontal-relative:text;width:38.75pt;height:13.95pt;z-index:251797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8"/>
                    </w:rPr>
                    <w:t>百分比%</w:t>
                  </w:r>
                </w:p>
              </w:txbxContent>
            </v:textbox>
          </v:shape>
        </w:pict>
      </w:r>
      <w:r>
        <w:rPr>
          <w:rFonts w:ascii="SimSun" w:hAnsi="SimSun" w:eastAsia="SimSun" w:cs="SimSun"/>
          <w:sz w:val="20"/>
          <w:szCs w:val="20"/>
          <w:spacing w:val="5"/>
        </w:rPr>
        <w:t>图产科出血□妊高症</w:t>
      </w:r>
      <w:r>
        <w:rPr>
          <w:rFonts w:ascii="SimSun" w:hAnsi="SimSun" w:eastAsia="SimSun" w:cs="SimSun"/>
          <w:sz w:val="20"/>
          <w:szCs w:val="20"/>
          <w:spacing w:val="80"/>
        </w:rPr>
        <w:t xml:space="preserve"> </w:t>
      </w:r>
      <w:r>
        <w:rPr>
          <w:rFonts w:ascii="SimSun" w:hAnsi="SimSun" w:eastAsia="SimSun" w:cs="SimSun"/>
          <w:sz w:val="20"/>
          <w:szCs w:val="20"/>
          <w:spacing w:val="5"/>
        </w:rPr>
        <w:t>目产褥感染    内</w:t>
      </w:r>
      <w:r>
        <w:rPr>
          <w:rFonts w:ascii="SimSun" w:hAnsi="SimSun" w:eastAsia="SimSun" w:cs="SimSun"/>
          <w:sz w:val="20"/>
          <w:szCs w:val="20"/>
          <w:spacing w:val="4"/>
        </w:rPr>
        <w:t>科合并症</w:t>
      </w:r>
      <w:r>
        <w:rPr>
          <w:rFonts w:ascii="MS Gothic" w:hAnsi="MS Gothic" w:eastAsia="MS Gothic" w:cs="MS Gothic"/>
          <w:sz w:val="20"/>
          <w:szCs w:val="20"/>
          <w:b/>
          <w:bCs/>
          <w:spacing w:val="4"/>
        </w:rPr>
        <w:t>☒</w:t>
      </w:r>
      <w:r>
        <w:rPr>
          <w:rFonts w:ascii="SimSun" w:hAnsi="SimSun" w:eastAsia="SimSun" w:cs="SimSun"/>
          <w:sz w:val="20"/>
          <w:szCs w:val="20"/>
          <w:b/>
          <w:bCs/>
          <w:spacing w:val="4"/>
        </w:rPr>
        <w:t>其他</w:t>
      </w:r>
    </w:p>
    <w:p>
      <w:pPr>
        <w:spacing w:line="219" w:lineRule="auto"/>
        <w:sectPr>
          <w:type w:val="continuous"/>
          <w:pgSz w:w="10330" w:h="14560"/>
          <w:pgMar w:top="1576" w:right="919" w:bottom="1049" w:left="799" w:header="1125" w:footer="931" w:gutter="0"/>
          <w:cols w:equalWidth="0" w:num="2">
            <w:col w:w="883" w:space="37"/>
            <w:col w:w="7690" w:space="0"/>
          </w:cols>
        </w:sectPr>
        <w:rPr>
          <w:rFonts w:ascii="SimSun" w:hAnsi="SimSun" w:eastAsia="SimSun" w:cs="SimSun"/>
          <w:sz w:val="20"/>
          <w:szCs w:val="20"/>
        </w:rPr>
      </w:pPr>
    </w:p>
    <w:p>
      <w:pPr>
        <w:pStyle w:val="BodyText"/>
        <w:spacing w:line="323" w:lineRule="auto"/>
        <w:rPr/>
      </w:pPr>
      <w:r/>
    </w:p>
    <w:p>
      <w:pPr>
        <w:ind w:left="2550"/>
        <w:spacing w:before="66" w:line="219" w:lineRule="auto"/>
        <w:rPr>
          <w:rFonts w:ascii="SimSun" w:hAnsi="SimSun" w:eastAsia="SimSun" w:cs="SimSun"/>
          <w:sz w:val="20"/>
          <w:szCs w:val="20"/>
        </w:rPr>
      </w:pPr>
      <w:r>
        <w:rPr>
          <w:rFonts w:ascii="SimSun" w:hAnsi="SimSun" w:eastAsia="SimSun" w:cs="SimSun"/>
          <w:sz w:val="20"/>
          <w:szCs w:val="20"/>
          <w:spacing w:val="-4"/>
        </w:rPr>
        <w:t>图4.52003年部分省孕产妇死亡原因构成</w:t>
      </w:r>
    </w:p>
    <w:p>
      <w:pPr>
        <w:ind w:left="452"/>
        <w:spacing w:before="197" w:line="219" w:lineRule="auto"/>
        <w:outlineLvl w:val="2"/>
        <w:rPr>
          <w:rFonts w:ascii="SimHei" w:hAnsi="SimHei" w:eastAsia="SimHei" w:cs="SimHei"/>
          <w:sz w:val="20"/>
          <w:szCs w:val="20"/>
        </w:rPr>
      </w:pPr>
      <w:bookmarkStart w:name="bookmark62" w:id="87"/>
      <w:bookmarkEnd w:id="87"/>
      <w:r>
        <w:rPr>
          <w:rFonts w:ascii="SimHei" w:hAnsi="SimHei" w:eastAsia="SimHei" w:cs="SimHei"/>
          <w:sz w:val="20"/>
          <w:szCs w:val="20"/>
          <w:b/>
          <w:bCs/>
          <w:spacing w:val="4"/>
        </w:rPr>
        <w:t>三</w:t>
      </w:r>
      <w:r>
        <w:rPr>
          <w:rFonts w:ascii="SimHei" w:hAnsi="SimHei" w:eastAsia="SimHei" w:cs="SimHei"/>
          <w:sz w:val="20"/>
          <w:szCs w:val="20"/>
          <w:spacing w:val="-42"/>
        </w:rPr>
        <w:t xml:space="preserve"> </w:t>
      </w:r>
      <w:r>
        <w:rPr>
          <w:rFonts w:ascii="SimHei" w:hAnsi="SimHei" w:eastAsia="SimHei" w:cs="SimHei"/>
          <w:sz w:val="20"/>
          <w:szCs w:val="20"/>
          <w:b/>
          <w:bCs/>
          <w:spacing w:val="4"/>
        </w:rPr>
        <w:t>、普通线图和半对数线图</w:t>
      </w:r>
    </w:p>
    <w:p>
      <w:pPr>
        <w:ind w:right="169" w:firstLine="450"/>
        <w:spacing w:before="227" w:line="276" w:lineRule="auto"/>
        <w:rPr>
          <w:rFonts w:ascii="SimSun" w:hAnsi="SimSun" w:eastAsia="SimSun" w:cs="SimSun"/>
          <w:sz w:val="20"/>
          <w:szCs w:val="20"/>
        </w:rPr>
      </w:pPr>
      <w:r>
        <w:rPr>
          <w:rFonts w:ascii="SimSun" w:hAnsi="SimSun" w:eastAsia="SimSun" w:cs="SimSun"/>
          <w:sz w:val="20"/>
          <w:szCs w:val="20"/>
          <w:spacing w:val="10"/>
        </w:rPr>
        <w:t>线图是常用的统计图形之一，用来反映事物的连续的动态变化规律。根据坐标轴尺度的</w:t>
      </w:r>
      <w:r>
        <w:rPr>
          <w:rFonts w:ascii="SimSun" w:hAnsi="SimSun" w:eastAsia="SimSun" w:cs="SimSun"/>
          <w:sz w:val="20"/>
          <w:szCs w:val="20"/>
          <w:spacing w:val="9"/>
        </w:rPr>
        <w:t xml:space="preserve"> </w:t>
      </w:r>
      <w:r>
        <w:rPr>
          <w:rFonts w:ascii="SimSun" w:hAnsi="SimSun" w:eastAsia="SimSun" w:cs="SimSun"/>
          <w:sz w:val="20"/>
          <w:szCs w:val="20"/>
          <w:spacing w:val="8"/>
        </w:rPr>
        <w:t>不同，可分为普通线图和半对数线图。</w:t>
      </w:r>
    </w:p>
    <w:p>
      <w:pPr>
        <w:ind w:right="160" w:firstLine="450"/>
        <w:spacing w:before="2" w:line="247" w:lineRule="auto"/>
        <w:jc w:val="both"/>
        <w:rPr>
          <w:rFonts w:ascii="SimSun" w:hAnsi="SimSun" w:eastAsia="SimSun" w:cs="SimSun"/>
          <w:sz w:val="20"/>
          <w:szCs w:val="20"/>
        </w:rPr>
      </w:pPr>
      <w:r>
        <w:rPr>
          <w:rFonts w:ascii="Times New Roman" w:hAnsi="Times New Roman" w:eastAsia="Times New Roman" w:cs="Times New Roman"/>
          <w:sz w:val="20"/>
          <w:szCs w:val="20"/>
          <w:spacing w:val="15"/>
        </w:rPr>
        <w:t>1.  </w:t>
      </w:r>
      <w:r>
        <w:rPr>
          <w:rFonts w:ascii="SimSun" w:hAnsi="SimSun" w:eastAsia="SimSun" w:cs="SimSun"/>
          <w:sz w:val="20"/>
          <w:szCs w:val="20"/>
          <w:spacing w:val="15"/>
        </w:rPr>
        <w:t>普通线图</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line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5"/>
        </w:rPr>
        <w:t>)     </w:t>
      </w:r>
      <w:r>
        <w:rPr>
          <w:rFonts w:ascii="SimSun" w:hAnsi="SimSun" w:eastAsia="SimSun" w:cs="SimSun"/>
          <w:sz w:val="20"/>
          <w:szCs w:val="20"/>
          <w:spacing w:val="15"/>
        </w:rPr>
        <w:t>普通线图是用线段的升降来表示某事物随时间变化的情</w:t>
      </w:r>
      <w:r>
        <w:rPr>
          <w:rFonts w:ascii="SimSun" w:hAnsi="SimSun" w:eastAsia="SimSun" w:cs="SimSun"/>
          <w:sz w:val="20"/>
          <w:szCs w:val="20"/>
        </w:rPr>
        <w:t xml:space="preserve"> </w:t>
      </w:r>
      <w:r>
        <w:rPr>
          <w:rFonts w:ascii="SimSun" w:hAnsi="SimSun" w:eastAsia="SimSun" w:cs="SimSun"/>
          <w:sz w:val="20"/>
          <w:szCs w:val="20"/>
          <w:spacing w:val="22"/>
        </w:rPr>
        <w:t>况，或某现象随另一现象变化的过程。适用于连续性资料，纵横</w:t>
      </w:r>
      <w:r>
        <w:rPr>
          <w:rFonts w:ascii="SimSun" w:hAnsi="SimSun" w:eastAsia="SimSun" w:cs="SimSun"/>
          <w:sz w:val="20"/>
          <w:szCs w:val="20"/>
          <w:spacing w:val="21"/>
        </w:rPr>
        <w:t>轴均为算术尺度。如图</w:t>
      </w:r>
      <w:r>
        <w:rPr>
          <w:rFonts w:ascii="SimSun" w:hAnsi="SimSun" w:eastAsia="SimSun" w:cs="SimSun"/>
          <w:sz w:val="20"/>
          <w:szCs w:val="20"/>
        </w:rPr>
        <w:t xml:space="preserve"> </w:t>
      </w:r>
      <w:r>
        <w:rPr>
          <w:rFonts w:ascii="Times New Roman" w:hAnsi="Times New Roman" w:eastAsia="Times New Roman" w:cs="Times New Roman"/>
          <w:sz w:val="20"/>
          <w:szCs w:val="20"/>
          <w:spacing w:val="-1"/>
        </w:rPr>
        <w:t>4.6</w:t>
      </w:r>
      <w:r>
        <w:rPr>
          <w:rFonts w:ascii="SimSun" w:hAnsi="SimSun" w:eastAsia="SimSun" w:cs="SimSun"/>
          <w:sz w:val="20"/>
          <w:szCs w:val="20"/>
          <w:spacing w:val="-1"/>
        </w:rPr>
        <w:t>。</w:t>
      </w:r>
    </w:p>
    <w:p>
      <w:pPr>
        <w:spacing w:line="247" w:lineRule="auto"/>
        <w:sectPr>
          <w:type w:val="continuous"/>
          <w:pgSz w:w="10330" w:h="14560"/>
          <w:pgMar w:top="1576" w:right="919" w:bottom="1049" w:left="799" w:header="1125" w:footer="931" w:gutter="0"/>
          <w:cols w:equalWidth="0" w:num="1">
            <w:col w:w="8611" w:space="0"/>
          </w:cols>
        </w:sectPr>
        <w:rPr>
          <w:rFonts w:ascii="SimSun" w:hAnsi="SimSun" w:eastAsia="SimSun" w:cs="SimSun"/>
          <w:sz w:val="20"/>
          <w:szCs w:val="20"/>
        </w:rPr>
      </w:pPr>
    </w:p>
    <w:p>
      <w:pPr>
        <w:ind w:left="530"/>
        <w:spacing w:before="152" w:line="220" w:lineRule="auto"/>
        <w:rPr>
          <w:rFonts w:ascii="SimSun" w:hAnsi="SimSun" w:eastAsia="SimSun" w:cs="SimSun"/>
          <w:sz w:val="20"/>
          <w:szCs w:val="20"/>
        </w:rPr>
      </w:pPr>
      <w:bookmarkStart w:name="bookmark197" w:id="88"/>
      <w:bookmarkEnd w:id="88"/>
      <w:r>
        <w:rPr>
          <w:rFonts w:ascii="SimSun" w:hAnsi="SimSun" w:eastAsia="SimSun" w:cs="SimSun"/>
          <w:sz w:val="20"/>
          <w:szCs w:val="20"/>
          <w:spacing w:val="3"/>
        </w:rPr>
        <w:t>绘制要点：</w:t>
      </w:r>
    </w:p>
    <w:p>
      <w:pPr>
        <w:ind w:left="530"/>
        <w:spacing w:before="69" w:line="219" w:lineRule="auto"/>
        <w:rPr>
          <w:rFonts w:ascii="SimSun" w:hAnsi="SimSun" w:eastAsia="SimSun" w:cs="SimSun"/>
          <w:sz w:val="20"/>
          <w:szCs w:val="20"/>
        </w:rPr>
      </w:pPr>
      <w:r>
        <w:rPr>
          <w:rFonts w:ascii="SimSun" w:hAnsi="SimSun" w:eastAsia="SimSun" w:cs="SimSun"/>
          <w:sz w:val="20"/>
          <w:szCs w:val="20"/>
          <w:spacing w:val="16"/>
        </w:rPr>
        <w:t>(1)纵轴坐标可以不从0开始，因此在看图时要注意纵轴的起点。</w:t>
      </w:r>
    </w:p>
    <w:p>
      <w:pPr>
        <w:ind w:left="110" w:right="49" w:firstLine="420"/>
        <w:spacing w:before="34" w:line="271" w:lineRule="auto"/>
        <w:rPr>
          <w:rFonts w:ascii="SimSun" w:hAnsi="SimSun" w:eastAsia="SimSun" w:cs="SimSun"/>
          <w:sz w:val="20"/>
          <w:szCs w:val="20"/>
        </w:rPr>
      </w:pPr>
      <w:r>
        <w:rPr>
          <w:rFonts w:ascii="SimSun" w:hAnsi="SimSun" w:eastAsia="SimSun" w:cs="SimSun"/>
          <w:sz w:val="20"/>
          <w:szCs w:val="20"/>
          <w:spacing w:val="13"/>
        </w:rPr>
        <w:t>(2)相邻的点用直线连接，不要用平滑的曲线连接。无数据的组段用虚线连接。直线不</w:t>
      </w:r>
      <w:r>
        <w:rPr>
          <w:rFonts w:ascii="SimSun" w:hAnsi="SimSun" w:eastAsia="SimSun" w:cs="SimSun"/>
          <w:sz w:val="20"/>
          <w:szCs w:val="20"/>
          <w:spacing w:val="12"/>
        </w:rPr>
        <w:t xml:space="preserve"> </w:t>
      </w:r>
      <w:r>
        <w:rPr>
          <w:rFonts w:ascii="SimSun" w:hAnsi="SimSun" w:eastAsia="SimSun" w:cs="SimSun"/>
          <w:sz w:val="20"/>
          <w:szCs w:val="20"/>
          <w:spacing w:val="6"/>
        </w:rPr>
        <w:t>能任意外延。</w:t>
      </w:r>
    </w:p>
    <w:p>
      <w:pPr>
        <w:ind w:left="110" w:right="49" w:firstLine="420"/>
        <w:spacing w:before="62" w:line="252" w:lineRule="auto"/>
        <w:rPr>
          <w:rFonts w:ascii="SimSun" w:hAnsi="SimSun" w:eastAsia="SimSun" w:cs="SimSun"/>
          <w:sz w:val="20"/>
          <w:szCs w:val="20"/>
        </w:rPr>
      </w:pPr>
      <w:r>
        <w:rPr>
          <w:rFonts w:ascii="SimSun" w:hAnsi="SimSun" w:eastAsia="SimSun" w:cs="SimSun"/>
          <w:sz w:val="20"/>
          <w:szCs w:val="20"/>
          <w:spacing w:val="13"/>
        </w:rPr>
        <w:t>(3)同一张线图上不要画太多条曲线，否则不易分清。当有两条或两条以上曲线在同一</w:t>
      </w:r>
      <w:r>
        <w:rPr>
          <w:rFonts w:ascii="SimSun" w:hAnsi="SimSun" w:eastAsia="SimSun" w:cs="SimSun"/>
          <w:sz w:val="20"/>
          <w:szCs w:val="20"/>
          <w:spacing w:val="12"/>
        </w:rPr>
        <w:t xml:space="preserve"> </w:t>
      </w:r>
      <w:r>
        <w:rPr>
          <w:rFonts w:ascii="SimSun" w:hAnsi="SimSun" w:eastAsia="SimSun" w:cs="SimSun"/>
          <w:sz w:val="20"/>
          <w:szCs w:val="20"/>
          <w:spacing w:val="10"/>
        </w:rPr>
        <w:t>张线图上时，须用不同颜色或不同的线型加以区分，并附图例加以说明。</w:t>
      </w:r>
    </w:p>
    <w:p>
      <w:pPr>
        <w:ind w:left="530"/>
        <w:spacing w:before="74" w:line="219" w:lineRule="auto"/>
        <w:rPr>
          <w:rFonts w:ascii="SimSun" w:hAnsi="SimSun" w:eastAsia="SimSun" w:cs="SimSun"/>
          <w:sz w:val="20"/>
          <w:szCs w:val="20"/>
        </w:rPr>
      </w:pPr>
      <w:r>
        <w:rPr>
          <w:rFonts w:ascii="SimSun" w:hAnsi="SimSun" w:eastAsia="SimSun" w:cs="SimSun"/>
          <w:sz w:val="20"/>
          <w:szCs w:val="20"/>
          <w:spacing w:val="4"/>
        </w:rPr>
        <w:t>用</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软件绘制线图：</w:t>
      </w:r>
    </w:p>
    <w:p>
      <w:pPr>
        <w:ind w:left="110" w:right="21" w:firstLine="420"/>
        <w:spacing w:before="30" w:line="292" w:lineRule="auto"/>
        <w:jc w:val="both"/>
        <w:rPr>
          <w:rFonts w:ascii="SimSun" w:hAnsi="SimSun" w:eastAsia="SimSun" w:cs="SimSun"/>
          <w:sz w:val="20"/>
          <w:szCs w:val="20"/>
        </w:rPr>
      </w:pPr>
      <w:r>
        <w:rPr>
          <w:rFonts w:ascii="SimSun" w:hAnsi="SimSun" w:eastAsia="SimSun" w:cs="SimSun"/>
          <w:sz w:val="20"/>
          <w:szCs w:val="20"/>
          <w:spacing w:val="11"/>
        </w:rPr>
        <w:t>选择</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Line</w:t>
      </w:r>
      <w:r>
        <w:rPr>
          <w:rFonts w:ascii="Times New Roman" w:hAnsi="Times New Roman" w:eastAsia="Times New Roman" w:cs="Times New Roman"/>
          <w:sz w:val="20"/>
          <w:szCs w:val="20"/>
          <w:spacing w:val="11"/>
        </w:rPr>
        <w:t>,     </w:t>
      </w:r>
      <w:r>
        <w:rPr>
          <w:rFonts w:ascii="SimSun" w:hAnsi="SimSun" w:eastAsia="SimSun" w:cs="SimSun"/>
          <w:sz w:val="20"/>
          <w:szCs w:val="20"/>
          <w:spacing w:val="11"/>
        </w:rPr>
        <w:t>在对话框中选择</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Simple</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绘制单式线图，选择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multiple</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绘制多重线</w:t>
      </w:r>
      <w:r>
        <w:rPr>
          <w:rFonts w:ascii="SimSun" w:hAnsi="SimSun" w:eastAsia="SimSun" w:cs="SimSun"/>
          <w:sz w:val="20"/>
          <w:szCs w:val="20"/>
        </w:rPr>
        <w:t xml:space="preserve"> </w:t>
      </w:r>
      <w:r>
        <w:rPr>
          <w:rFonts w:ascii="SimSun" w:hAnsi="SimSun" w:eastAsia="SimSun" w:cs="SimSun"/>
          <w:sz w:val="20"/>
          <w:szCs w:val="20"/>
          <w:spacing w:val="16"/>
        </w:rPr>
        <w:t>图。然后选择</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57"/>
        </w:rPr>
        <w:t xml:space="preserve"> </w:t>
      </w:r>
      <w:r>
        <w:rPr>
          <w:rFonts w:ascii="SimSun" w:hAnsi="SimSun" w:eastAsia="SimSun" w:cs="SimSun"/>
          <w:sz w:val="20"/>
          <w:szCs w:val="20"/>
          <w:spacing w:val="16"/>
        </w:rPr>
        <w:t>进人线图通用界面，将需要绘图的变量选入</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Variable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6"/>
        </w:rPr>
        <w:t>框，根据作图目</w:t>
      </w:r>
      <w:r>
        <w:rPr>
          <w:rFonts w:ascii="SimSun" w:hAnsi="SimSun" w:eastAsia="SimSun" w:cs="SimSun"/>
          <w:sz w:val="20"/>
          <w:szCs w:val="20"/>
          <w:spacing w:val="1"/>
        </w:rPr>
        <w:t xml:space="preserve"> </w:t>
      </w:r>
      <w:r>
        <w:rPr>
          <w:rFonts w:ascii="SimSun" w:hAnsi="SimSun" w:eastAsia="SimSun" w:cs="SimSun"/>
          <w:sz w:val="20"/>
          <w:szCs w:val="20"/>
          <w:spacing w:val="13"/>
        </w:rPr>
        <w:t>的选择适当的统计指标。然后将分组变量选入</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Category</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Axis</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3"/>
        </w:rPr>
        <w:t>若画多重线图则还要将分组</w:t>
      </w:r>
      <w:r>
        <w:rPr>
          <w:rFonts w:ascii="SimSun" w:hAnsi="SimSun" w:eastAsia="SimSun" w:cs="SimSun"/>
          <w:sz w:val="20"/>
          <w:szCs w:val="20"/>
        </w:rPr>
        <w:t xml:space="preserve"> </w:t>
      </w:r>
      <w:r>
        <w:rPr>
          <w:rFonts w:ascii="SimSun" w:hAnsi="SimSun" w:eastAsia="SimSun" w:cs="SimSun"/>
          <w:sz w:val="20"/>
          <w:szCs w:val="20"/>
          <w:spacing w:val="6"/>
        </w:rPr>
        <w:t>变量选入</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lines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6"/>
        </w:rPr>
        <w:t>,  </w:t>
      </w:r>
      <w:r>
        <w:rPr>
          <w:rFonts w:ascii="SimSun" w:hAnsi="SimSun" w:eastAsia="SimSun" w:cs="SimSun"/>
          <w:sz w:val="20"/>
          <w:szCs w:val="20"/>
          <w:spacing w:val="6"/>
        </w:rPr>
        <w:t>最后点击</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OK</w:t>
      </w:r>
      <w:r>
        <w:rPr>
          <w:rFonts w:ascii="SimSun" w:hAnsi="SimSun" w:eastAsia="SimSun" w:cs="SimSun"/>
          <w:sz w:val="20"/>
          <w:szCs w:val="20"/>
          <w:spacing w:val="6"/>
        </w:rPr>
        <w:t>。</w:t>
      </w:r>
    </w:p>
    <w:p>
      <w:pPr>
        <w:pStyle w:val="BodyText"/>
        <w:ind w:firstLine="910"/>
        <w:spacing w:before="209" w:line="3440" w:lineRule="exact"/>
        <w:rPr/>
      </w:pPr>
      <w:r>
        <w:rPr>
          <w:position w:val="-68"/>
        </w:rPr>
        <w:pict>
          <v:group id="_x0000_s42" style="mso-position-vertical-relative:line;mso-position-horizontal-relative:char;width:330.05pt;height:172pt;" filled="false" stroked="false" coordsize="6600,3440" coordorigin="0,0">
            <v:shape id="_x0000_s44" style="position:absolute;left:680;top:0;width:5920;height:3440;" filled="false" stroked="false" type="#_x0000_t75">
              <v:imagedata o:title="" r:id="rId169"/>
            </v:shape>
            <v:shape id="_x0000_s46" style="position:absolute;left:-20;top:42;width:6582;height:3367;" filled="false" stroked="false" type="#_x0000_t202">
              <v:fill on="false"/>
              <v:stroke on="false"/>
              <v:path/>
              <v:imagedata o:title=""/>
              <o:lock v:ext="edit" aspectratio="false"/>
              <v:textbox inset="0mm,0mm,0mm,0mm">
                <w:txbxContent>
                  <w:p>
                    <w:pPr>
                      <w:ind w:left="759"/>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200</w:t>
                    </w:r>
                  </w:p>
                  <w:p>
                    <w:pPr>
                      <w:spacing w:line="299" w:lineRule="auto"/>
                      <w:rPr>
                        <w:rFonts w:ascii="Arial"/>
                        <w:sz w:val="21"/>
                      </w:rPr>
                    </w:pPr>
                    <w:r/>
                  </w:p>
                  <w:p>
                    <w:pPr>
                      <w:spacing w:line="300" w:lineRule="auto"/>
                      <w:rPr>
                        <w:rFonts w:ascii="Arial"/>
                        <w:sz w:val="21"/>
                      </w:rPr>
                    </w:pPr>
                    <w:r/>
                  </w:p>
                  <w:p>
                    <w:pPr>
                      <w:ind w:left="759"/>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150</w:t>
                    </w:r>
                  </w:p>
                  <w:p>
                    <w:pPr>
                      <w:ind w:left="5550" w:right="20" w:firstLine="9"/>
                      <w:spacing w:before="189" w:line="313" w:lineRule="auto"/>
                      <w:rPr>
                        <w:rFonts w:ascii="SimSun" w:hAnsi="SimSun" w:eastAsia="SimSun" w:cs="SimSun"/>
                        <w:sz w:val="14"/>
                        <w:szCs w:val="14"/>
                      </w:rPr>
                    </w:pPr>
                    <w:r>
                      <w:rPr>
                        <w:rFonts w:ascii="SimSun" w:hAnsi="SimSun" w:eastAsia="SimSun" w:cs="SimSun"/>
                        <w:sz w:val="20"/>
                        <w:szCs w:val="20"/>
                        <w:spacing w:val="-14"/>
                      </w:rPr>
                      <w:t>·</w:t>
                    </w:r>
                    <w:r>
                      <w:rPr>
                        <w:rFonts w:ascii="SimSun" w:hAnsi="SimSun" w:eastAsia="SimSun" w:cs="SimSun"/>
                        <w:sz w:val="20"/>
                        <w:szCs w:val="20"/>
                        <w:spacing w:val="-38"/>
                      </w:rPr>
                      <w:t xml:space="preserve"> </w:t>
                    </w:r>
                    <w:r>
                      <w:rPr>
                        <w:rFonts w:ascii="SimSun" w:hAnsi="SimSun" w:eastAsia="SimSun" w:cs="SimSun"/>
                        <w:sz w:val="20"/>
                        <w:szCs w:val="20"/>
                        <w:spacing w:val="-14"/>
                      </w:rPr>
                      <w:t>→</w:t>
                    </w:r>
                    <w:r>
                      <w:rPr>
                        <w:rFonts w:ascii="SimSun" w:hAnsi="SimSun" w:eastAsia="SimSun" w:cs="SimSun"/>
                        <w:sz w:val="20"/>
                        <w:szCs w:val="20"/>
                        <w:spacing w:val="-49"/>
                      </w:rPr>
                      <w:t xml:space="preserve"> </w:t>
                    </w:r>
                    <w:r>
                      <w:rPr>
                        <w:rFonts w:ascii="SimSun" w:hAnsi="SimSun" w:eastAsia="SimSun" w:cs="SimSun"/>
                        <w:sz w:val="20"/>
                        <w:szCs w:val="20"/>
                        <w:spacing w:val="-14"/>
                      </w:rPr>
                      <w:t>-</w:t>
                    </w:r>
                    <w:r>
                      <w:rPr>
                        <w:rFonts w:ascii="SimSun" w:hAnsi="SimSun" w:eastAsia="SimSun" w:cs="SimSun"/>
                        <w:sz w:val="20"/>
                        <w:szCs w:val="20"/>
                        <w:spacing w:val="-43"/>
                      </w:rPr>
                      <w:t xml:space="preserve"> </w:t>
                    </w:r>
                    <w:r>
                      <w:rPr>
                        <w:rFonts w:ascii="SimSun" w:hAnsi="SimSun" w:eastAsia="SimSun" w:cs="SimSun"/>
                        <w:sz w:val="20"/>
                        <w:szCs w:val="20"/>
                        <w:spacing w:val="-14"/>
                      </w:rPr>
                      <w:t>结核</w:t>
                    </w:r>
                    <w:r>
                      <w:rPr>
                        <w:rFonts w:ascii="SimSun" w:hAnsi="SimSun" w:eastAsia="SimSun" w:cs="SimSun"/>
                        <w:sz w:val="20"/>
                        <w:szCs w:val="20"/>
                      </w:rPr>
                      <w:t xml:space="preserve"> </w:t>
                    </w:r>
                    <w:r>
                      <w:rPr>
                        <w:rFonts w:ascii="SimSun" w:hAnsi="SimSun" w:eastAsia="SimSun" w:cs="SimSun"/>
                        <w:sz w:val="14"/>
                        <w:szCs w:val="14"/>
                        <w:spacing w:val="-10"/>
                      </w:rPr>
                      <w:t>日</w:t>
                    </w:r>
                    <w:r>
                      <w:rPr>
                        <w:rFonts w:ascii="SimSun" w:hAnsi="SimSun" w:eastAsia="SimSun" w:cs="SimSun"/>
                        <w:sz w:val="14"/>
                        <w:szCs w:val="14"/>
                        <w:spacing w:val="9"/>
                      </w:rPr>
                      <w:t xml:space="preserve">    </w:t>
                    </w:r>
                    <w:r>
                      <w:rPr>
                        <w:rFonts w:ascii="SimSun" w:hAnsi="SimSun" w:eastAsia="SimSun" w:cs="SimSun"/>
                        <w:sz w:val="14"/>
                        <w:szCs w:val="14"/>
                        <w:spacing w:val="-10"/>
                      </w:rPr>
                      <w:t>伤     寒</w:t>
                    </w:r>
                  </w:p>
                  <w:p>
                    <w:pPr>
                      <w:ind w:left="20"/>
                      <w:spacing w:before="74" w:line="220" w:lineRule="auto"/>
                      <w:rPr>
                        <w:rFonts w:ascii="SimSun" w:hAnsi="SimSun" w:eastAsia="SimSun" w:cs="SimSun"/>
                        <w:sz w:val="20"/>
                        <w:szCs w:val="20"/>
                      </w:rPr>
                    </w:pPr>
                    <w:r>
                      <w:rPr>
                        <w:rFonts w:ascii="SimSun" w:hAnsi="SimSun" w:eastAsia="SimSun" w:cs="SimSun"/>
                        <w:sz w:val="20"/>
                        <w:szCs w:val="20"/>
                        <w:spacing w:val="-3"/>
                      </w:rPr>
                      <w:t>(1/10万)</w:t>
                    </w:r>
                  </w:p>
                  <w:p>
                    <w:pPr>
                      <w:ind w:left="840"/>
                      <w:spacing w:before="265"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50</w:t>
                    </w:r>
                  </w:p>
                  <w:p>
                    <w:pPr>
                      <w:spacing w:line="270" w:lineRule="auto"/>
                      <w:rPr>
                        <w:rFonts w:ascii="Arial"/>
                        <w:sz w:val="21"/>
                      </w:rPr>
                    </w:pPr>
                    <w:r/>
                  </w:p>
                  <w:p>
                    <w:pPr>
                      <w:spacing w:line="270" w:lineRule="auto"/>
                      <w:rPr>
                        <w:rFonts w:ascii="Arial"/>
                        <w:sz w:val="21"/>
                      </w:rPr>
                    </w:pPr>
                    <w:r/>
                  </w:p>
                  <w:p>
                    <w:pPr>
                      <w:ind w:left="920"/>
                      <w:spacing w:before="4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0</w:t>
                    </w:r>
                  </w:p>
                  <w:p>
                    <w:pPr>
                      <w:ind w:left="939"/>
                      <w:spacing w:before="143" w:line="20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1950             1952</w:t>
                    </w:r>
                    <w:r>
                      <w:rPr>
                        <w:rFonts w:ascii="Times New Roman" w:hAnsi="Times New Roman" w:eastAsia="Times New Roman" w:cs="Times New Roman"/>
                        <w:sz w:val="14"/>
                        <w:szCs w:val="14"/>
                        <w:spacing w:val="3"/>
                      </w:rPr>
                      <w:t xml:space="preserve">           </w:t>
                    </w:r>
                    <w:r>
                      <w:rPr>
                        <w:rFonts w:ascii="Times New Roman" w:hAnsi="Times New Roman" w:eastAsia="Times New Roman" w:cs="Times New Roman"/>
                        <w:sz w:val="14"/>
                        <w:szCs w:val="14"/>
                        <w:spacing w:val="-3"/>
                      </w:rPr>
                      <w:t>1954</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3"/>
                      </w:rPr>
                      <w:t>1956</w:t>
                    </w:r>
                    <w:r>
                      <w:rPr>
                        <w:rFonts w:ascii="Times New Roman" w:hAnsi="Times New Roman" w:eastAsia="Times New Roman" w:cs="Times New Roman"/>
                        <w:sz w:val="14"/>
                        <w:szCs w:val="14"/>
                        <w:spacing w:val="3"/>
                      </w:rPr>
                      <w:t xml:space="preserve">           </w:t>
                    </w:r>
                    <w:r>
                      <w:rPr>
                        <w:rFonts w:ascii="Times New Roman" w:hAnsi="Times New Roman" w:eastAsia="Times New Roman" w:cs="Times New Roman"/>
                        <w:sz w:val="14"/>
                        <w:szCs w:val="14"/>
                        <w:spacing w:val="-3"/>
                      </w:rPr>
                      <w:t>1958</w:t>
                    </w:r>
                  </w:p>
                </w:txbxContent>
              </v:textbox>
            </v:shape>
            <v:shape id="_x0000_s48" style="position:absolute;left:4279;top:3272;width:2193;height:148;" filled="false" stroked="false" type="#_x0000_t202">
              <v:fill on="false"/>
              <v:stroke on="false"/>
              <v:path/>
              <v:imagedata o:title=""/>
              <o:lock v:ext="edit" aspectratio="false"/>
              <v:textbox inset="0mm,0mm,0mm,0mm">
                <w:txbxContent>
                  <w:p>
                    <w:pPr>
                      <w:ind w:left="20"/>
                      <w:spacing w:before="20" w:line="20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1960           1962         </w:t>
                    </w:r>
                    <w:r>
                      <w:rPr>
                        <w:rFonts w:ascii="Times New Roman" w:hAnsi="Times New Roman" w:eastAsia="Times New Roman" w:cs="Times New Roman"/>
                        <w:sz w:val="14"/>
                        <w:szCs w:val="14"/>
                        <w:spacing w:val="-3"/>
                      </w:rPr>
                      <w:t xml:space="preserve">  1964           1966</w:t>
                    </w:r>
                  </w:p>
                </w:txbxContent>
              </v:textbox>
            </v:shape>
            <v:shape id="_x0000_s50" style="position:absolute;left:232;top:1086;width:206;height:676;"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18"/>
                        <w:szCs w:val="18"/>
                      </w:rPr>
                    </w:pPr>
                    <w:r>
                      <w:rPr>
                        <w:rFonts w:ascii="SimSun" w:hAnsi="SimSun" w:eastAsia="SimSun" w:cs="SimSun"/>
                        <w:sz w:val="18"/>
                        <w:szCs w:val="18"/>
                        <w:spacing w:val="32"/>
                      </w:rPr>
                      <w:t>死亡率</w:t>
                    </w:r>
                  </w:p>
                </w:txbxContent>
              </v:textbox>
            </v:shape>
            <v:shape id="_x0000_s52" style="position:absolute;left:719;top:1522;width:233;height:13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100</w:t>
                    </w:r>
                  </w:p>
                </w:txbxContent>
              </v:textbox>
            </v:shape>
          </v:group>
        </w:pict>
      </w:r>
    </w:p>
    <w:p>
      <w:pPr>
        <w:ind w:left="7290"/>
        <w:spacing w:before="58" w:line="219" w:lineRule="auto"/>
        <w:rPr>
          <w:rFonts w:ascii="SimSun" w:hAnsi="SimSun" w:eastAsia="SimSun" w:cs="SimSun"/>
          <w:sz w:val="20"/>
          <w:szCs w:val="20"/>
        </w:rPr>
      </w:pPr>
      <w:r>
        <w:rPr>
          <w:rFonts w:ascii="SimSun" w:hAnsi="SimSun" w:eastAsia="SimSun" w:cs="SimSun"/>
          <w:sz w:val="20"/>
          <w:szCs w:val="20"/>
          <w:spacing w:val="-3"/>
        </w:rPr>
        <w:t>年份</w:t>
      </w:r>
    </w:p>
    <w:p>
      <w:pPr>
        <w:pStyle w:val="BodyText"/>
        <w:spacing w:line="295" w:lineRule="auto"/>
        <w:rPr/>
      </w:pPr>
      <w:r/>
    </w:p>
    <w:p>
      <w:pPr>
        <w:ind w:left="1930"/>
        <w:spacing w:before="66" w:line="219" w:lineRule="auto"/>
        <w:rPr>
          <w:rFonts w:ascii="SimSun" w:hAnsi="SimSun" w:eastAsia="SimSun" w:cs="SimSun"/>
          <w:sz w:val="20"/>
          <w:szCs w:val="20"/>
        </w:rPr>
      </w:pPr>
      <w:r>
        <w:rPr>
          <w:rFonts w:ascii="SimSun" w:hAnsi="SimSun" w:eastAsia="SimSun" w:cs="SimSun"/>
          <w:sz w:val="20"/>
          <w:szCs w:val="20"/>
          <w:spacing w:val="-4"/>
        </w:rPr>
        <w:t>图4.6  某地1950—1966年结核病与伤寒</w:t>
      </w:r>
      <w:r>
        <w:rPr>
          <w:rFonts w:ascii="SimSun" w:hAnsi="SimSun" w:eastAsia="SimSun" w:cs="SimSun"/>
          <w:sz w:val="20"/>
          <w:szCs w:val="20"/>
          <w:spacing w:val="-5"/>
        </w:rPr>
        <w:t>死亡率(1/10万)</w:t>
      </w:r>
    </w:p>
    <w:p>
      <w:pPr>
        <w:ind w:right="49" w:firstLine="459"/>
        <w:spacing w:before="170" w:line="281" w:lineRule="auto"/>
        <w:jc w:val="both"/>
        <w:rPr>
          <w:rFonts w:ascii="SimSun" w:hAnsi="SimSun" w:eastAsia="SimSun" w:cs="SimSun"/>
          <w:sz w:val="20"/>
          <w:szCs w:val="20"/>
        </w:rPr>
      </w:pPr>
      <w:r>
        <w:rPr>
          <w:rFonts w:ascii="Times New Roman" w:hAnsi="Times New Roman" w:eastAsia="Times New Roman" w:cs="Times New Roman"/>
          <w:sz w:val="20"/>
          <w:szCs w:val="20"/>
          <w:spacing w:val="7"/>
        </w:rPr>
        <w:t>2.  </w:t>
      </w:r>
      <w:r>
        <w:rPr>
          <w:rFonts w:ascii="SimSun" w:hAnsi="SimSun" w:eastAsia="SimSun" w:cs="SimSun"/>
          <w:sz w:val="20"/>
          <w:szCs w:val="20"/>
          <w:spacing w:val="7"/>
        </w:rPr>
        <w:t>半对数线图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semi</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logarithmic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line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7"/>
        </w:rPr>
        <w:t>)       </w:t>
      </w:r>
      <w:r>
        <w:rPr>
          <w:rFonts w:ascii="SimSun" w:hAnsi="SimSun" w:eastAsia="SimSun" w:cs="SimSun"/>
          <w:sz w:val="20"/>
          <w:szCs w:val="20"/>
          <w:spacing w:val="7"/>
        </w:rPr>
        <w:t>半对数线图用于连续性资料，表示事</w:t>
      </w:r>
      <w:r>
        <w:rPr>
          <w:rFonts w:ascii="SimSun" w:hAnsi="SimSun" w:eastAsia="SimSun" w:cs="SimSun"/>
          <w:sz w:val="20"/>
          <w:szCs w:val="20"/>
          <w:spacing w:val="4"/>
        </w:rPr>
        <w:t xml:space="preserve"> </w:t>
      </w:r>
      <w:r>
        <w:rPr>
          <w:rFonts w:ascii="SimSun" w:hAnsi="SimSun" w:eastAsia="SimSun" w:cs="SimSun"/>
          <w:sz w:val="20"/>
          <w:szCs w:val="20"/>
          <w:spacing w:val="21"/>
        </w:rPr>
        <w:t>物的发展速度(相对比),尤其适用于绝对值相差悬殊的资料间比较。其横轴为算术尺度，</w:t>
      </w:r>
      <w:r>
        <w:rPr>
          <w:rFonts w:ascii="SimSun" w:hAnsi="SimSun" w:eastAsia="SimSun" w:cs="SimSun"/>
          <w:sz w:val="20"/>
          <w:szCs w:val="20"/>
          <w:spacing w:val="9"/>
        </w:rPr>
        <w:t xml:space="preserve"> </w:t>
      </w:r>
      <w:r>
        <w:rPr>
          <w:rFonts w:ascii="SimSun" w:hAnsi="SimSun" w:eastAsia="SimSun" w:cs="SimSun"/>
          <w:sz w:val="20"/>
          <w:szCs w:val="20"/>
          <w:spacing w:val="14"/>
        </w:rPr>
        <w:t>纵轴为对数尺度。如图4.7。</w:t>
      </w:r>
    </w:p>
    <w:p>
      <w:pPr>
        <w:ind w:left="459"/>
        <w:spacing w:line="220" w:lineRule="auto"/>
        <w:rPr>
          <w:rFonts w:ascii="SimSun" w:hAnsi="SimSun" w:eastAsia="SimSun" w:cs="SimSun"/>
          <w:sz w:val="20"/>
          <w:szCs w:val="20"/>
        </w:rPr>
      </w:pPr>
      <w:r>
        <w:rPr>
          <w:rFonts w:ascii="SimSun" w:hAnsi="SimSun" w:eastAsia="SimSun" w:cs="SimSun"/>
          <w:sz w:val="20"/>
          <w:szCs w:val="20"/>
          <w:spacing w:val="6"/>
        </w:rPr>
        <w:t>绘制要点：</w:t>
      </w:r>
    </w:p>
    <w:p>
      <w:pPr>
        <w:ind w:right="99" w:firstLine="459"/>
        <w:spacing w:before="88" w:line="284" w:lineRule="auto"/>
        <w:jc w:val="both"/>
        <w:rPr>
          <w:rFonts w:ascii="SimSun" w:hAnsi="SimSun" w:eastAsia="SimSun" w:cs="SimSun"/>
          <w:sz w:val="20"/>
          <w:szCs w:val="20"/>
        </w:rPr>
      </w:pPr>
      <w:r>
        <w:rPr>
          <w:rFonts w:ascii="SimSun" w:hAnsi="SimSun" w:eastAsia="SimSun" w:cs="SimSun"/>
          <w:sz w:val="20"/>
          <w:szCs w:val="20"/>
          <w:spacing w:val="17"/>
        </w:rPr>
        <w:t>横坐标是算术尺度，纵坐标是对数尺度，起点不能为0或是小于0,可以是0.</w:t>
      </w:r>
      <w:r>
        <w:rPr>
          <w:rFonts w:ascii="SimSun" w:hAnsi="SimSun" w:eastAsia="SimSun" w:cs="SimSun"/>
          <w:sz w:val="20"/>
          <w:szCs w:val="20"/>
          <w:spacing w:val="-58"/>
        </w:rPr>
        <w:t xml:space="preserve"> </w:t>
      </w:r>
      <w:r>
        <w:rPr>
          <w:rFonts w:ascii="SimSun" w:hAnsi="SimSun" w:eastAsia="SimSun" w:cs="SimSun"/>
          <w:sz w:val="20"/>
          <w:szCs w:val="20"/>
          <w:spacing w:val="17"/>
        </w:rPr>
        <w:t>1、1、10</w:t>
      </w:r>
      <w:r>
        <w:rPr>
          <w:rFonts w:ascii="SimSun" w:hAnsi="SimSun" w:eastAsia="SimSun" w:cs="SimSun"/>
          <w:sz w:val="20"/>
          <w:szCs w:val="20"/>
        </w:rPr>
        <w:t xml:space="preserve"> </w:t>
      </w:r>
      <w:r>
        <w:rPr>
          <w:rFonts w:ascii="SimSun" w:hAnsi="SimSun" w:eastAsia="SimSun" w:cs="SimSun"/>
          <w:sz w:val="20"/>
          <w:szCs w:val="20"/>
          <w:spacing w:val="11"/>
        </w:rPr>
        <w:t>等。如果有半对数坐标纸，用原来的数据作图；如果没有半对数坐标纸，则可以将原来的数</w:t>
      </w:r>
      <w:r>
        <w:rPr>
          <w:rFonts w:ascii="SimSun" w:hAnsi="SimSun" w:eastAsia="SimSun" w:cs="SimSun"/>
          <w:sz w:val="20"/>
          <w:szCs w:val="20"/>
          <w:spacing w:val="17"/>
        </w:rPr>
        <w:t xml:space="preserve"> </w:t>
      </w:r>
      <w:r>
        <w:rPr>
          <w:rFonts w:ascii="SimSun" w:hAnsi="SimSun" w:eastAsia="SimSun" w:cs="SimSun"/>
          <w:sz w:val="20"/>
          <w:szCs w:val="20"/>
          <w:spacing w:val="11"/>
        </w:rPr>
        <w:t>据转化为对数后用方格纸作图。其他的要求</w:t>
      </w:r>
      <w:r>
        <w:rPr>
          <w:rFonts w:ascii="SimSun" w:hAnsi="SimSun" w:eastAsia="SimSun" w:cs="SimSun"/>
          <w:sz w:val="20"/>
          <w:szCs w:val="20"/>
          <w:spacing w:val="10"/>
        </w:rPr>
        <w:t>和线图相同。</w:t>
      </w:r>
    </w:p>
    <w:p>
      <w:pPr>
        <w:ind w:left="459"/>
        <w:spacing w:line="219" w:lineRule="auto"/>
        <w:rPr>
          <w:rFonts w:ascii="SimSun" w:hAnsi="SimSun" w:eastAsia="SimSun" w:cs="SimSun"/>
          <w:sz w:val="20"/>
          <w:szCs w:val="20"/>
        </w:rPr>
      </w:pPr>
      <w:r>
        <w:rPr>
          <w:rFonts w:ascii="SimSun" w:hAnsi="SimSun" w:eastAsia="SimSun" w:cs="SimSun"/>
          <w:sz w:val="20"/>
          <w:szCs w:val="20"/>
          <w:spacing w:val="5"/>
        </w:rPr>
        <w:t>用</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软件绘制半对数线图：</w:t>
      </w:r>
    </w:p>
    <w:p>
      <w:pPr>
        <w:ind w:right="101" w:firstLine="459"/>
        <w:spacing w:before="84" w:line="265" w:lineRule="auto"/>
        <w:jc w:val="both"/>
        <w:rPr>
          <w:rFonts w:ascii="SimSun" w:hAnsi="SimSun" w:eastAsia="SimSun" w:cs="SimSun"/>
          <w:sz w:val="20"/>
          <w:szCs w:val="20"/>
        </w:rPr>
      </w:pPr>
      <w:r>
        <w:rPr>
          <w:rFonts w:ascii="SimSun" w:hAnsi="SimSun" w:eastAsia="SimSun" w:cs="SimSun"/>
          <w:sz w:val="20"/>
          <w:szCs w:val="20"/>
          <w:spacing w:val="23"/>
        </w:rPr>
        <w:t>半对数线图的绘制过程同普通线图，只是在普通线图绘制完成后需要点击图形进入</w:t>
      </w:r>
      <w:r>
        <w:rPr>
          <w:rFonts w:ascii="SimSun" w:hAnsi="SimSun" w:eastAsia="SimSun" w:cs="SimSun"/>
          <w:sz w:val="20"/>
          <w:szCs w:val="20"/>
          <w:spacing w:val="9"/>
        </w:rPr>
        <w:t xml:space="preserve"> </w:t>
      </w:r>
      <w:r>
        <w:rPr>
          <w:rFonts w:ascii="SimSun" w:hAnsi="SimSun" w:eastAsia="SimSun" w:cs="SimSun"/>
          <w:sz w:val="20"/>
          <w:szCs w:val="20"/>
        </w:rPr>
        <w:t>Chart</w:t>
      </w:r>
      <w:r>
        <w:rPr>
          <w:rFonts w:ascii="SimSun" w:hAnsi="SimSun" w:eastAsia="SimSun" w:cs="SimSun"/>
          <w:sz w:val="20"/>
          <w:szCs w:val="20"/>
          <w:spacing w:val="11"/>
        </w:rPr>
        <w:t xml:space="preserve"> </w:t>
      </w:r>
      <w:r>
        <w:rPr>
          <w:rFonts w:ascii="SimSun" w:hAnsi="SimSun" w:eastAsia="SimSun" w:cs="SimSun"/>
          <w:sz w:val="20"/>
          <w:szCs w:val="20"/>
        </w:rPr>
        <w:t>Editor</w:t>
      </w:r>
      <w:r>
        <w:rPr>
          <w:rFonts w:ascii="SimSun" w:hAnsi="SimSun" w:eastAsia="SimSun" w:cs="SimSun"/>
          <w:sz w:val="20"/>
          <w:szCs w:val="20"/>
          <w:spacing w:val="-12"/>
        </w:rPr>
        <w:t xml:space="preserve"> </w:t>
      </w:r>
      <w:r>
        <w:rPr>
          <w:rFonts w:ascii="SimSun" w:hAnsi="SimSun" w:eastAsia="SimSun" w:cs="SimSun"/>
          <w:sz w:val="20"/>
          <w:szCs w:val="20"/>
          <w:spacing w:val="11"/>
        </w:rPr>
        <w:t>窗口，对纵轴尺度进行对数变换。具体方法为：在普通线图上双击纵轴，弹出</w:t>
      </w:r>
      <w:r>
        <w:rPr>
          <w:rFonts w:ascii="SimSun" w:hAnsi="SimSun" w:eastAsia="SimSun" w:cs="SimSun"/>
          <w:sz w:val="20"/>
          <w:szCs w:val="20"/>
        </w:rPr>
        <w:t xml:space="preserve"> </w:t>
      </w:r>
      <w:r>
        <w:rPr>
          <w:rFonts w:ascii="Times New Roman" w:hAnsi="Times New Roman" w:eastAsia="Times New Roman" w:cs="Times New Roman"/>
          <w:sz w:val="20"/>
          <w:szCs w:val="20"/>
        </w:rPr>
        <w:t>Properties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对话框，选择</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Scale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页，将</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改</w:t>
      </w:r>
      <w:r>
        <w:rPr>
          <w:rFonts w:ascii="SimSun" w:hAnsi="SimSun" w:eastAsia="SimSun" w:cs="SimSun"/>
          <w:sz w:val="20"/>
          <w:szCs w:val="20"/>
          <w:spacing w:val="-35"/>
        </w:rPr>
        <w:t xml:space="preserve"> </w:t>
      </w:r>
      <w:r>
        <w:rPr>
          <w:rFonts w:ascii="SimSun" w:hAnsi="SimSun" w:eastAsia="SimSun" w:cs="SimSun"/>
          <w:sz w:val="20"/>
          <w:szCs w:val="20"/>
          <w:spacing w:val="6"/>
        </w:rPr>
        <w:t>为</w:t>
      </w:r>
      <w:r>
        <w:rPr>
          <w:rFonts w:ascii="Times New Roman" w:hAnsi="Times New Roman" w:eastAsia="Times New Roman" w:cs="Times New Roman"/>
          <w:sz w:val="20"/>
          <w:szCs w:val="20"/>
        </w:rPr>
        <w:t>Logarithmic</w:t>
      </w:r>
      <w:r>
        <w:rPr>
          <w:rFonts w:ascii="SimSun" w:hAnsi="SimSun" w:eastAsia="SimSun" w:cs="SimSun"/>
          <w:sz w:val="20"/>
          <w:szCs w:val="20"/>
          <w:spacing w:val="6"/>
        </w:rPr>
        <w:t>。</w:t>
      </w:r>
    </w:p>
    <w:p>
      <w:pPr>
        <w:spacing w:line="265" w:lineRule="auto"/>
        <w:sectPr>
          <w:headerReference w:type="default" r:id="rId167"/>
          <w:footerReference w:type="default" r:id="rId168"/>
          <w:pgSz w:w="10170" w:h="14500"/>
          <w:pgMar w:top="1456" w:right="829" w:bottom="1047" w:left="739" w:header="1008" w:footer="921" w:gutter="0"/>
        </w:sectPr>
        <w:rPr>
          <w:rFonts w:ascii="SimSun" w:hAnsi="SimSun" w:eastAsia="SimSun" w:cs="SimSun"/>
          <w:sz w:val="20"/>
          <w:szCs w:val="20"/>
        </w:rPr>
      </w:pPr>
    </w:p>
    <w:p>
      <w:pPr>
        <w:spacing w:before="17"/>
        <w:rPr/>
      </w:pPr>
      <w:r/>
    </w:p>
    <w:p>
      <w:pPr>
        <w:sectPr>
          <w:headerReference w:type="default" r:id="rId170"/>
          <w:footerReference w:type="default" r:id="rId171"/>
          <w:pgSz w:w="10170" w:h="14500"/>
          <w:pgMar w:top="1466" w:right="799" w:bottom="1051" w:left="859" w:header="1008" w:footer="907" w:gutter="0"/>
          <w:cols w:equalWidth="0" w:num="1">
            <w:col w:w="8511" w:space="0"/>
          </w:cols>
        </w:sectPr>
        <w:rPr/>
      </w:pPr>
    </w:p>
    <w:p>
      <w:pPr>
        <w:pStyle w:val="BodyText"/>
        <w:spacing w:line="252" w:lineRule="auto"/>
        <w:rPr/>
      </w:pPr>
      <w:r/>
    </w:p>
    <w:p>
      <w:pPr>
        <w:pStyle w:val="BodyText"/>
        <w:spacing w:line="252" w:lineRule="auto"/>
        <w:rPr/>
      </w:pPr>
      <w:r/>
    </w:p>
    <w:p>
      <w:pPr>
        <w:pStyle w:val="BodyText"/>
        <w:spacing w:line="252" w:lineRule="auto"/>
        <w:rPr/>
      </w:pPr>
      <w:r>
        <w:pict>
          <v:shape id="_x0000_s56" style="position:absolute;margin-left:61.1863pt;margin-top:3.73364pt;mso-position-vertical-relative:text;mso-position-horizontal-relative:text;width:11.5pt;height:33.8pt;z-index:251805696;"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17"/>
                      <w:szCs w:val="17"/>
                    </w:rPr>
                  </w:pPr>
                  <w:r>
                    <w:rPr>
                      <w:rFonts w:ascii="SimSun" w:hAnsi="SimSun" w:eastAsia="SimSun" w:cs="SimSun"/>
                      <w:sz w:val="17"/>
                      <w:szCs w:val="17"/>
                    </w:rPr>
                    <w:t>死</w:t>
                  </w:r>
                  <w:r>
                    <w:rPr>
                      <w:rFonts w:ascii="SimSun" w:hAnsi="SimSun" w:eastAsia="SimSun" w:cs="SimSun"/>
                      <w:sz w:val="17"/>
                      <w:szCs w:val="17"/>
                      <w:spacing w:val="-22"/>
                    </w:rPr>
                    <w:t xml:space="preserve"> </w:t>
                  </w:r>
                  <w:r>
                    <w:rPr>
                      <w:rFonts w:ascii="SimSun" w:hAnsi="SimSun" w:eastAsia="SimSun" w:cs="SimSun"/>
                      <w:sz w:val="17"/>
                      <w:szCs w:val="17"/>
                    </w:rPr>
                    <w:t>亡</w:t>
                  </w:r>
                  <w:r>
                    <w:rPr>
                      <w:rFonts w:ascii="SimSun" w:hAnsi="SimSun" w:eastAsia="SimSun" w:cs="SimSun"/>
                      <w:sz w:val="17"/>
                      <w:szCs w:val="17"/>
                      <w:spacing w:val="-23"/>
                    </w:rPr>
                    <w:t xml:space="preserve"> </w:t>
                  </w:r>
                  <w:r>
                    <w:rPr>
                      <w:rFonts w:ascii="SimSun" w:hAnsi="SimSun" w:eastAsia="SimSun" w:cs="SimSun"/>
                      <w:sz w:val="17"/>
                      <w:szCs w:val="17"/>
                    </w:rPr>
                    <w:t>率</w:t>
                  </w:r>
                </w:p>
              </w:txbxContent>
            </v:textbox>
          </v:shape>
        </w:pict>
      </w:r>
      <w:r/>
    </w:p>
    <w:p>
      <w:pPr>
        <w:pStyle w:val="BodyText"/>
        <w:spacing w:line="252" w:lineRule="auto"/>
        <w:rPr/>
      </w:pPr>
      <w:r/>
    </w:p>
    <w:p>
      <w:pPr>
        <w:pStyle w:val="BodyText"/>
        <w:spacing w:line="253" w:lineRule="auto"/>
        <w:rPr/>
      </w:pPr>
      <w:r/>
    </w:p>
    <w:p>
      <w:pPr>
        <w:spacing w:before="52" w:line="184" w:lineRule="auto"/>
        <w:jc w:val="right"/>
        <w:rPr>
          <w:rFonts w:ascii="SimSun" w:hAnsi="SimSun" w:eastAsia="SimSun" w:cs="SimSun"/>
          <w:sz w:val="16"/>
          <w:szCs w:val="16"/>
        </w:rPr>
      </w:pPr>
      <w:r>
        <w:rPr>
          <w:rFonts w:ascii="SimSun" w:hAnsi="SimSun" w:eastAsia="SimSun" w:cs="SimSun"/>
          <w:sz w:val="16"/>
          <w:szCs w:val="16"/>
          <w:spacing w:val="17"/>
        </w:rPr>
        <w:t>(1/10万)</w:t>
      </w:r>
    </w:p>
    <w:p>
      <w:pPr>
        <w:pStyle w:val="BodyText"/>
        <w:spacing w:line="14" w:lineRule="auto"/>
        <w:rPr>
          <w:sz w:val="2"/>
        </w:rPr>
      </w:pPr>
      <w:r>
        <w:rPr>
          <w:sz w:val="2"/>
          <w:szCs w:val="2"/>
        </w:rPr>
        <w:br w:type="column"/>
      </w:r>
    </w:p>
    <w:p>
      <w:pPr>
        <w:spacing w:before="2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1000.0</w:t>
      </w:r>
    </w:p>
    <w:p>
      <w:pPr>
        <w:pStyle w:val="BodyText"/>
        <w:spacing w:line="457" w:lineRule="auto"/>
        <w:rPr/>
      </w:pPr>
      <w:r/>
    </w:p>
    <w:p>
      <w:pPr>
        <w:ind w:left="10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100.0</w:t>
      </w:r>
    </w:p>
    <w:p>
      <w:pPr>
        <w:pStyle w:val="BodyText"/>
        <w:spacing w:line="14" w:lineRule="auto"/>
        <w:rPr>
          <w:sz w:val="2"/>
        </w:rPr>
      </w:pPr>
      <w:r>
        <w:rPr>
          <w:sz w:val="2"/>
          <w:szCs w:val="2"/>
        </w:rPr>
        <w:br w:type="column"/>
      </w:r>
    </w:p>
    <w:p>
      <w:pPr>
        <w:ind w:left="19"/>
        <w:spacing w:before="71" w:line="220" w:lineRule="auto"/>
        <w:rPr>
          <w:rFonts w:ascii="SimSun" w:hAnsi="SimSun" w:eastAsia="SimSun" w:cs="SimSun"/>
          <w:sz w:val="20"/>
          <w:szCs w:val="20"/>
        </w:rPr>
      </w:pPr>
      <w:bookmarkStart w:name="bookmark198" w:id="89"/>
      <w:bookmarkEnd w:id="89"/>
      <w:r>
        <w:rPr>
          <w:rFonts w:ascii="SimSun" w:hAnsi="SimSun" w:eastAsia="SimSun" w:cs="SimSun"/>
          <w:sz w:val="20"/>
          <w:szCs w:val="20"/>
          <w:spacing w:val="-8"/>
        </w:rPr>
        <w:t>-</w:t>
      </w:r>
      <w:r>
        <w:rPr>
          <w:rFonts w:ascii="SimSun" w:hAnsi="SimSun" w:eastAsia="SimSun" w:cs="SimSun"/>
          <w:sz w:val="20"/>
          <w:szCs w:val="20"/>
          <w:spacing w:val="24"/>
        </w:rPr>
        <w:t xml:space="preserve">  </w:t>
      </w:r>
      <w:r>
        <w:rPr>
          <w:rFonts w:ascii="SimSun" w:hAnsi="SimSun" w:eastAsia="SimSun" w:cs="SimSun"/>
          <w:sz w:val="20"/>
          <w:szCs w:val="20"/>
          <w:spacing w:val="-8"/>
        </w:rPr>
        <w:t>-</w:t>
      </w:r>
      <w:r>
        <w:rPr>
          <w:rFonts w:ascii="SimSun" w:hAnsi="SimSun" w:eastAsia="SimSun" w:cs="SimSun"/>
          <w:sz w:val="20"/>
          <w:szCs w:val="20"/>
          <w:spacing w:val="-26"/>
        </w:rPr>
        <w:t xml:space="preserve"> </w:t>
      </w:r>
      <w:r>
        <w:rPr>
          <w:rFonts w:ascii="SimSun" w:hAnsi="SimSun" w:eastAsia="SimSun" w:cs="SimSun"/>
          <w:sz w:val="20"/>
          <w:szCs w:val="20"/>
          <w:spacing w:val="-8"/>
        </w:rPr>
        <w:t>结</w:t>
      </w:r>
      <w:r>
        <w:rPr>
          <w:rFonts w:ascii="SimSun" w:hAnsi="SimSun" w:eastAsia="SimSun" w:cs="SimSun"/>
          <w:sz w:val="20"/>
          <w:szCs w:val="20"/>
          <w:spacing w:val="-30"/>
        </w:rPr>
        <w:t xml:space="preserve"> </w:t>
      </w:r>
      <w:r>
        <w:rPr>
          <w:rFonts w:ascii="SimSun" w:hAnsi="SimSun" w:eastAsia="SimSun" w:cs="SimSun"/>
          <w:sz w:val="20"/>
          <w:szCs w:val="20"/>
          <w:spacing w:val="-8"/>
        </w:rPr>
        <w:t>核</w:t>
      </w:r>
      <w:r>
        <w:rPr>
          <w:rFonts w:ascii="SimSun" w:hAnsi="SimSun" w:eastAsia="SimSun" w:cs="SimSun"/>
          <w:sz w:val="20"/>
          <w:szCs w:val="20"/>
          <w:spacing w:val="-32"/>
        </w:rPr>
        <w:t xml:space="preserve"> </w:t>
      </w:r>
      <w:r>
        <w:rPr>
          <w:rFonts w:ascii="SimSun" w:hAnsi="SimSun" w:eastAsia="SimSun" w:cs="SimSun"/>
          <w:sz w:val="20"/>
          <w:szCs w:val="20"/>
          <w:spacing w:val="-8"/>
        </w:rPr>
        <w:t>病</w:t>
      </w:r>
    </w:p>
    <w:p>
      <w:pPr>
        <w:spacing w:before="21" w:line="219" w:lineRule="auto"/>
        <w:rPr>
          <w:rFonts w:ascii="SimSun" w:hAnsi="SimSun" w:eastAsia="SimSun" w:cs="SimSun"/>
          <w:sz w:val="20"/>
          <w:szCs w:val="20"/>
        </w:rPr>
      </w:pPr>
      <w:r>
        <w:rPr>
          <w:rFonts w:ascii="SimSun" w:hAnsi="SimSun" w:eastAsia="SimSun" w:cs="SimSun"/>
          <w:sz w:val="20"/>
          <w:szCs w:val="20"/>
          <w:spacing w:val="-6"/>
        </w:rPr>
        <w:t>一</w:t>
      </w:r>
      <w:r>
        <w:rPr>
          <w:rFonts w:ascii="SimSun" w:hAnsi="SimSun" w:eastAsia="SimSun" w:cs="SimSun"/>
          <w:sz w:val="20"/>
          <w:szCs w:val="20"/>
          <w:spacing w:val="-19"/>
        </w:rPr>
        <w:t xml:space="preserve"> </w:t>
      </w:r>
      <w:r>
        <w:rPr>
          <w:rFonts w:ascii="SimSun" w:hAnsi="SimSun" w:eastAsia="SimSun" w:cs="SimSun"/>
          <w:sz w:val="20"/>
          <w:szCs w:val="20"/>
          <w:spacing w:val="-6"/>
        </w:rPr>
        <w:t>日</w:t>
      </w:r>
      <w:r>
        <w:rPr>
          <w:rFonts w:ascii="SimSun" w:hAnsi="SimSun" w:eastAsia="SimSun" w:cs="SimSun"/>
          <w:sz w:val="20"/>
          <w:szCs w:val="20"/>
          <w:spacing w:val="84"/>
        </w:rPr>
        <w:t xml:space="preserve"> </w:t>
      </w:r>
      <w:r>
        <w:rPr>
          <w:rFonts w:ascii="SimSun" w:hAnsi="SimSun" w:eastAsia="SimSun" w:cs="SimSun"/>
          <w:sz w:val="20"/>
          <w:szCs w:val="20"/>
          <w:spacing w:val="-6"/>
        </w:rPr>
        <w:t>伤寒</w:t>
      </w:r>
    </w:p>
    <w:p>
      <w:pPr>
        <w:spacing w:line="219" w:lineRule="auto"/>
        <w:sectPr>
          <w:type w:val="continuous"/>
          <w:pgSz w:w="10170" w:h="14500"/>
          <w:pgMar w:top="1466" w:right="799" w:bottom="1051" w:left="859" w:header="1008" w:footer="907" w:gutter="0"/>
          <w:cols w:equalWidth="0" w:num="3">
            <w:col w:w="1786" w:space="74"/>
            <w:col w:w="4081" w:space="100"/>
            <w:col w:w="2470" w:space="0"/>
          </w:cols>
        </w:sectPr>
        <w:rPr>
          <w:rFonts w:ascii="SimSun" w:hAnsi="SimSun" w:eastAsia="SimSun" w:cs="SimSun"/>
          <w:sz w:val="20"/>
          <w:szCs w:val="20"/>
        </w:rPr>
      </w:pPr>
    </w:p>
    <w:p>
      <w:pPr>
        <w:ind w:left="2030"/>
        <w:spacing w:line="17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10.0</w:t>
      </w:r>
    </w:p>
    <w:p>
      <w:pPr>
        <w:pStyle w:val="BodyText"/>
        <w:spacing w:line="469" w:lineRule="auto"/>
        <w:rPr/>
      </w:pPr>
      <w:r/>
    </w:p>
    <w:p>
      <w:pPr>
        <w:ind w:left="209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1.0</w:t>
      </w:r>
    </w:p>
    <w:p>
      <w:pPr>
        <w:pStyle w:val="BodyText"/>
        <w:spacing w:line="469" w:lineRule="auto"/>
        <w:rPr/>
      </w:pPr>
      <w:r/>
    </w:p>
    <w:p>
      <w:pPr>
        <w:ind w:left="2090"/>
        <w:spacing w:before="58" w:line="16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0.1</w:t>
      </w:r>
    </w:p>
    <w:p>
      <w:pPr>
        <w:ind w:left="2390"/>
        <w:spacing w:line="224" w:lineRule="exact"/>
        <w:rPr>
          <w:rFonts w:ascii="SimSun" w:hAnsi="SimSun" w:eastAsia="SimSun" w:cs="SimSun"/>
          <w:sz w:val="16"/>
          <w:szCs w:val="16"/>
        </w:rPr>
      </w:pPr>
      <w:r>
        <w:rPr>
          <w:rFonts w:ascii="SimSun" w:hAnsi="SimSun" w:eastAsia="SimSun" w:cs="SimSun"/>
          <w:sz w:val="16"/>
          <w:szCs w:val="16"/>
          <w:spacing w:val="-2"/>
          <w:position w:val="1"/>
        </w:rPr>
        <w:t>1950</w:t>
      </w:r>
      <w:r>
        <w:rPr>
          <w:rFonts w:ascii="SimSun" w:hAnsi="SimSun" w:eastAsia="SimSun" w:cs="SimSun"/>
          <w:sz w:val="16"/>
          <w:szCs w:val="16"/>
          <w:spacing w:val="34"/>
          <w:position w:val="1"/>
        </w:rPr>
        <w:t xml:space="preserve">  </w:t>
      </w:r>
      <w:r>
        <w:rPr>
          <w:rFonts w:ascii="SimSun" w:hAnsi="SimSun" w:eastAsia="SimSun" w:cs="SimSun"/>
          <w:sz w:val="16"/>
          <w:szCs w:val="16"/>
          <w:spacing w:val="-2"/>
          <w:position w:val="1"/>
        </w:rPr>
        <w:t>1952   1954    </w:t>
      </w:r>
      <w:r>
        <w:rPr>
          <w:rFonts w:ascii="Times New Roman" w:hAnsi="Times New Roman" w:eastAsia="Times New Roman" w:cs="Times New Roman"/>
          <w:sz w:val="16"/>
          <w:szCs w:val="16"/>
          <w:spacing w:val="-2"/>
          <w:position w:val="1"/>
        </w:rPr>
        <w:t>1</w:t>
      </w:r>
      <w:r>
        <w:rPr>
          <w:rFonts w:ascii="Times New Roman" w:hAnsi="Times New Roman" w:eastAsia="Times New Roman" w:cs="Times New Roman"/>
          <w:sz w:val="16"/>
          <w:szCs w:val="16"/>
          <w:spacing w:val="-3"/>
          <w:position w:val="1"/>
        </w:rPr>
        <w:t>9561958          1960        1962      </w:t>
      </w:r>
      <w:r>
        <w:rPr>
          <w:rFonts w:ascii="SimSun" w:hAnsi="SimSun" w:eastAsia="SimSun" w:cs="SimSun"/>
          <w:sz w:val="16"/>
          <w:szCs w:val="16"/>
          <w:spacing w:val="-3"/>
          <w:position w:val="2"/>
        </w:rPr>
        <w:t>1964</w:t>
      </w:r>
      <w:r>
        <w:rPr>
          <w:rFonts w:ascii="SimSun" w:hAnsi="SimSun" w:eastAsia="SimSun" w:cs="SimSun"/>
          <w:sz w:val="16"/>
          <w:szCs w:val="16"/>
          <w:spacing w:val="39"/>
          <w:position w:val="2"/>
        </w:rPr>
        <w:t xml:space="preserve">  </w:t>
      </w:r>
      <w:r>
        <w:rPr>
          <w:rFonts w:ascii="SimSun" w:hAnsi="SimSun" w:eastAsia="SimSun" w:cs="SimSun"/>
          <w:sz w:val="16"/>
          <w:szCs w:val="16"/>
          <w:spacing w:val="-3"/>
          <w:position w:val="2"/>
        </w:rPr>
        <w:t>1966</w:t>
      </w:r>
    </w:p>
    <w:p>
      <w:pPr>
        <w:ind w:left="7069"/>
        <w:spacing w:before="2" w:line="219" w:lineRule="auto"/>
        <w:rPr>
          <w:rFonts w:ascii="SimSun" w:hAnsi="SimSun" w:eastAsia="SimSun" w:cs="SimSun"/>
          <w:sz w:val="20"/>
          <w:szCs w:val="20"/>
        </w:rPr>
      </w:pPr>
      <w:r>
        <w:rPr>
          <w:rFonts w:ascii="SimSun" w:hAnsi="SimSun" w:eastAsia="SimSun" w:cs="SimSun"/>
          <w:sz w:val="20"/>
          <w:szCs w:val="20"/>
          <w:spacing w:val="-3"/>
        </w:rPr>
        <w:t>年份</w:t>
      </w:r>
    </w:p>
    <w:p>
      <w:pPr>
        <w:ind w:left="1889"/>
        <w:spacing w:before="93" w:line="219" w:lineRule="auto"/>
        <w:rPr>
          <w:rFonts w:ascii="SimSun" w:hAnsi="SimSun" w:eastAsia="SimSun" w:cs="SimSun"/>
          <w:sz w:val="20"/>
          <w:szCs w:val="20"/>
        </w:rPr>
      </w:pPr>
      <w:r>
        <w:rPr>
          <w:rFonts w:ascii="SimSun" w:hAnsi="SimSun" w:eastAsia="SimSun" w:cs="SimSun"/>
          <w:sz w:val="20"/>
          <w:szCs w:val="20"/>
          <w:spacing w:val="-4"/>
        </w:rPr>
        <w:t>图4.7</w:t>
      </w:r>
      <w:r>
        <w:rPr>
          <w:rFonts w:ascii="SimSun" w:hAnsi="SimSun" w:eastAsia="SimSun" w:cs="SimSun"/>
          <w:sz w:val="20"/>
          <w:szCs w:val="20"/>
          <w:spacing w:val="68"/>
        </w:rPr>
        <w:t xml:space="preserve"> </w:t>
      </w:r>
      <w:r>
        <w:rPr>
          <w:rFonts w:ascii="SimSun" w:hAnsi="SimSun" w:eastAsia="SimSun" w:cs="SimSun"/>
          <w:sz w:val="20"/>
          <w:szCs w:val="20"/>
          <w:spacing w:val="-4"/>
        </w:rPr>
        <w:t>某地1950—1966年结核病与伤寒死亡率(</w:t>
      </w:r>
      <w:r>
        <w:rPr>
          <w:rFonts w:ascii="SimSun" w:hAnsi="SimSun" w:eastAsia="SimSun" w:cs="SimSun"/>
          <w:sz w:val="20"/>
          <w:szCs w:val="20"/>
          <w:spacing w:val="-5"/>
        </w:rPr>
        <w:t>1/10万)</w:t>
      </w:r>
    </w:p>
    <w:p>
      <w:pPr>
        <w:ind w:right="47" w:firstLine="429"/>
        <w:spacing w:before="151" w:line="287" w:lineRule="auto"/>
        <w:jc w:val="both"/>
        <w:rPr>
          <w:rFonts w:ascii="SimSun" w:hAnsi="SimSun" w:eastAsia="SimSun" w:cs="SimSun"/>
          <w:sz w:val="20"/>
          <w:szCs w:val="20"/>
        </w:rPr>
      </w:pPr>
      <w:r>
        <w:rPr>
          <w:rFonts w:ascii="SimSun" w:hAnsi="SimSun" w:eastAsia="SimSun" w:cs="SimSun"/>
          <w:sz w:val="20"/>
          <w:szCs w:val="20"/>
          <w:spacing w:val="19"/>
        </w:rPr>
        <w:t>普通线图纵轴的变化反映的是绝对值的差值，图4.6显示结核病与伤寒死亡率均有下</w:t>
      </w:r>
      <w:r>
        <w:rPr>
          <w:rFonts w:ascii="SimSun" w:hAnsi="SimSun" w:eastAsia="SimSun" w:cs="SimSun"/>
          <w:sz w:val="20"/>
          <w:szCs w:val="20"/>
          <w:spacing w:val="10"/>
        </w:rPr>
        <w:t xml:space="preserve"> </w:t>
      </w:r>
      <w:r>
        <w:rPr>
          <w:rFonts w:ascii="SimSun" w:hAnsi="SimSun" w:eastAsia="SimSun" w:cs="SimSun"/>
          <w:sz w:val="20"/>
          <w:szCs w:val="20"/>
          <w:spacing w:val="16"/>
        </w:rPr>
        <w:t>降，但就绝对值而言，结核病下降的更多。同时需注意的是结核病的死亡率在1950年比伤</w:t>
      </w:r>
      <w:r>
        <w:rPr>
          <w:rFonts w:ascii="SimSun" w:hAnsi="SimSun" w:eastAsia="SimSun" w:cs="SimSun"/>
          <w:sz w:val="20"/>
          <w:szCs w:val="20"/>
          <w:spacing w:val="3"/>
        </w:rPr>
        <w:t xml:space="preserve"> </w:t>
      </w:r>
      <w:r>
        <w:rPr>
          <w:rFonts w:ascii="SimSun" w:hAnsi="SimSun" w:eastAsia="SimSun" w:cs="SimSun"/>
          <w:sz w:val="20"/>
          <w:szCs w:val="20"/>
          <w:spacing w:val="12"/>
        </w:rPr>
        <w:t>寒要高得多，因此普通线图显然不能很好地</w:t>
      </w:r>
      <w:r>
        <w:rPr>
          <w:rFonts w:ascii="SimSun" w:hAnsi="SimSun" w:eastAsia="SimSun" w:cs="SimSun"/>
          <w:sz w:val="20"/>
          <w:szCs w:val="20"/>
          <w:spacing w:val="11"/>
        </w:rPr>
        <w:t>反映下降速度。半对数线图纵轴的变化反映的是</w:t>
      </w:r>
      <w:r>
        <w:rPr>
          <w:rFonts w:ascii="SimSun" w:hAnsi="SimSun" w:eastAsia="SimSun" w:cs="SimSun"/>
          <w:sz w:val="20"/>
          <w:szCs w:val="20"/>
        </w:rPr>
        <w:t xml:space="preserve"> </w:t>
      </w:r>
      <w:r>
        <w:rPr>
          <w:rFonts w:ascii="SimSun" w:hAnsi="SimSun" w:eastAsia="SimSun" w:cs="SimSun"/>
          <w:sz w:val="20"/>
          <w:szCs w:val="20"/>
          <w:spacing w:val="14"/>
        </w:rPr>
        <w:t>对数值的差值，反映的是变化速度。如图4</w:t>
      </w:r>
      <w:r>
        <w:rPr>
          <w:rFonts w:ascii="SimSun" w:hAnsi="SimSun" w:eastAsia="SimSun" w:cs="SimSun"/>
          <w:sz w:val="20"/>
          <w:szCs w:val="20"/>
          <w:spacing w:val="13"/>
        </w:rPr>
        <w:t>.7纵轴为死亡率的对数值，反映的是相对比。</w:t>
      </w:r>
    </w:p>
    <w:p>
      <w:pPr>
        <w:ind w:left="432"/>
        <w:spacing w:before="135" w:line="212" w:lineRule="auto"/>
        <w:outlineLvl w:val="2"/>
        <w:rPr>
          <w:rFonts w:ascii="Times New Roman" w:hAnsi="Times New Roman" w:eastAsia="Times New Roman" w:cs="Times New Roman"/>
          <w:sz w:val="20"/>
          <w:szCs w:val="20"/>
        </w:rPr>
      </w:pPr>
      <w:bookmarkStart w:name="bookmark63" w:id="90"/>
      <w:bookmarkEnd w:id="90"/>
      <w:r>
        <w:rPr>
          <w:rFonts w:ascii="SimHei" w:hAnsi="SimHei" w:eastAsia="SimHei" w:cs="SimHei"/>
          <w:sz w:val="20"/>
          <w:szCs w:val="20"/>
          <w:b/>
          <w:bCs/>
          <w:spacing w:val="-2"/>
        </w:rPr>
        <w:t>四</w:t>
      </w:r>
      <w:r>
        <w:rPr>
          <w:rFonts w:ascii="SimHei" w:hAnsi="SimHei" w:eastAsia="SimHei" w:cs="SimHei"/>
          <w:sz w:val="20"/>
          <w:szCs w:val="20"/>
          <w:spacing w:val="-45"/>
        </w:rPr>
        <w:t xml:space="preserve"> </w:t>
      </w:r>
      <w:r>
        <w:rPr>
          <w:rFonts w:ascii="SimHei" w:hAnsi="SimHei" w:eastAsia="SimHei" w:cs="SimHei"/>
          <w:sz w:val="20"/>
          <w:szCs w:val="20"/>
          <w:b/>
          <w:bCs/>
          <w:spacing w:val="-2"/>
        </w:rPr>
        <w:t>、直方图</w:t>
      </w:r>
      <w:r>
        <w:rPr>
          <w:rFonts w:ascii="SimHei" w:hAnsi="SimHei" w:eastAsia="SimHei" w:cs="SimHei"/>
          <w:sz w:val="20"/>
          <w:szCs w:val="20"/>
          <w:spacing w:val="-36"/>
        </w:rPr>
        <w:t xml:space="preserve"> </w:t>
      </w:r>
      <w:r>
        <w:rPr>
          <w:rFonts w:ascii="Times New Roman" w:hAnsi="Times New Roman" w:eastAsia="Times New Roman" w:cs="Times New Roman"/>
          <w:sz w:val="20"/>
          <w:szCs w:val="20"/>
          <w:b/>
          <w:bCs/>
          <w:spacing w:val="-2"/>
        </w:rPr>
        <w:t>(histogram)</w:t>
      </w:r>
    </w:p>
    <w:p>
      <w:pPr>
        <w:ind w:right="42" w:firstLine="429"/>
        <w:spacing w:before="252" w:line="278" w:lineRule="auto"/>
        <w:rPr>
          <w:rFonts w:ascii="SimSun" w:hAnsi="SimSun" w:eastAsia="SimSun" w:cs="SimSun"/>
          <w:sz w:val="20"/>
          <w:szCs w:val="20"/>
        </w:rPr>
      </w:pPr>
      <w:r>
        <w:rPr>
          <w:rFonts w:ascii="SimSun" w:hAnsi="SimSun" w:eastAsia="SimSun" w:cs="SimSun"/>
          <w:sz w:val="20"/>
          <w:szCs w:val="20"/>
          <w:spacing w:val="11"/>
        </w:rPr>
        <w:t>直方图是用矩形的面积表示某个连续变量的频数或频率分布。适用于连续性资料。绘制</w:t>
      </w:r>
      <w:r>
        <w:rPr>
          <w:rFonts w:ascii="SimSun" w:hAnsi="SimSun" w:eastAsia="SimSun" w:cs="SimSun"/>
          <w:sz w:val="20"/>
          <w:szCs w:val="20"/>
          <w:spacing w:val="18"/>
        </w:rPr>
        <w:t xml:space="preserve"> </w:t>
      </w:r>
      <w:r>
        <w:rPr>
          <w:rFonts w:ascii="SimSun" w:hAnsi="SimSun" w:eastAsia="SimSun" w:cs="SimSun"/>
          <w:sz w:val="20"/>
          <w:szCs w:val="20"/>
          <w:spacing w:val="22"/>
        </w:rPr>
        <w:t>要点如下(图4.8):</w:t>
      </w:r>
    </w:p>
    <w:p>
      <w:pPr>
        <w:pStyle w:val="BodyText"/>
        <w:ind w:firstLine="1330"/>
        <w:spacing w:line="4320" w:lineRule="exact"/>
        <w:rPr/>
      </w:pPr>
      <w:r>
        <w:pict>
          <v:shape id="_x0000_s58" style="position:absolute;margin-left:53.1876pt;margin-top:2.09372pt;mso-position-vertical-relative:text;mso-position-horizontal-relative:text;width:11.5pt;height:24.1pt;z-index:251804672;"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17"/>
                      <w:szCs w:val="17"/>
                    </w:rPr>
                  </w:pPr>
                  <w:r>
                    <w:rPr>
                      <w:rFonts w:ascii="SimSun" w:hAnsi="SimSun" w:eastAsia="SimSun" w:cs="SimSun"/>
                      <w:sz w:val="17"/>
                      <w:szCs w:val="17"/>
                    </w:rPr>
                    <w:t>频</w:t>
                  </w:r>
                  <w:r>
                    <w:rPr>
                      <w:rFonts w:ascii="SimSun" w:hAnsi="SimSun" w:eastAsia="SimSun" w:cs="SimSun"/>
                      <w:sz w:val="17"/>
                      <w:szCs w:val="17"/>
                      <w:spacing w:val="16"/>
                    </w:rPr>
                    <w:t xml:space="preserve"> </w:t>
                  </w:r>
                  <w:r>
                    <w:rPr>
                      <w:rFonts w:ascii="SimSun" w:hAnsi="SimSun" w:eastAsia="SimSun" w:cs="SimSun"/>
                      <w:sz w:val="17"/>
                      <w:szCs w:val="17"/>
                    </w:rPr>
                    <w:t>数</w:t>
                  </w:r>
                </w:p>
              </w:txbxContent>
            </v:textbox>
          </v:shape>
        </w:pict>
      </w:r>
      <w:r>
        <w:rPr>
          <w:position w:val="-86"/>
        </w:rPr>
        <w:pict>
          <v:group id="_x0000_s60" style="mso-position-vertical-relative:line;mso-position-horizontal-relative:char;width:292.5pt;height:216pt;" filled="false" stroked="false" coordsize="5850,4320" coordorigin="0,0">
            <v:shape id="_x0000_s62" style="position:absolute;left:0;top:0;width:5850;height:4320;" filled="false" stroked="false" type="#_x0000_t75">
              <v:imagedata o:title="" r:id="rId172"/>
            </v:shape>
            <v:shape id="_x0000_s64" style="position:absolute;left:-20;top:-20;width:5890;height:4360;" filled="false" stroked="false" type="#_x0000_t202">
              <v:fill on="false"/>
              <v:stroke on="false"/>
              <v:path/>
              <v:imagedata o:title=""/>
              <o:lock v:ext="edit" aspectratio="false"/>
              <v:textbox inset="0mm,0mm,0mm,0mm">
                <w:txbxContent>
                  <w:p>
                    <w:pPr>
                      <w:ind w:left="80"/>
                      <w:spacing w:before="24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30-</w:t>
                    </w:r>
                  </w:p>
                  <w:p>
                    <w:pPr>
                      <w:spacing w:line="389" w:lineRule="auto"/>
                      <w:rPr>
                        <w:rFonts w:ascii="Arial"/>
                        <w:sz w:val="21"/>
                      </w:rPr>
                    </w:pPr>
                    <w:r/>
                  </w:p>
                  <w:p>
                    <w:pPr>
                      <w:ind w:left="8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25-</w:t>
                    </w:r>
                  </w:p>
                  <w:p>
                    <w:pPr>
                      <w:spacing w:line="370" w:lineRule="auto"/>
                      <w:rPr>
                        <w:rFonts w:ascii="Arial"/>
                        <w:sz w:val="21"/>
                      </w:rPr>
                    </w:pPr>
                    <w:r/>
                  </w:p>
                  <w:p>
                    <w:pPr>
                      <w:ind w:left="80"/>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20-</w:t>
                    </w:r>
                  </w:p>
                  <w:p>
                    <w:pPr>
                      <w:spacing w:line="448" w:lineRule="auto"/>
                      <w:rPr>
                        <w:rFonts w:ascii="Arial"/>
                        <w:sz w:val="21"/>
                      </w:rPr>
                    </w:pPr>
                    <w:r/>
                  </w:p>
                  <w:p>
                    <w:pPr>
                      <w:ind w:left="8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15-</w:t>
                    </w:r>
                  </w:p>
                  <w:p>
                    <w:pPr>
                      <w:spacing w:line="476" w:lineRule="auto"/>
                      <w:rPr>
                        <w:rFonts w:ascii="Arial"/>
                        <w:sz w:val="21"/>
                      </w:rPr>
                    </w:pPr>
                    <w:r/>
                  </w:p>
                  <w:p>
                    <w:pPr>
                      <w:ind w:left="80"/>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10-</w:t>
                    </w:r>
                  </w:p>
                  <w:p>
                    <w:pPr>
                      <w:spacing w:line="351" w:lineRule="auto"/>
                      <w:rPr>
                        <w:rFonts w:ascii="Arial"/>
                        <w:sz w:val="21"/>
                      </w:rPr>
                    </w:pPr>
                    <w:r/>
                  </w:p>
                  <w:p>
                    <w:pPr>
                      <w:ind w:left="149"/>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w:t>
                    </w:r>
                  </w:p>
                  <w:p>
                    <w:pPr>
                      <w:spacing w:line="350" w:lineRule="auto"/>
                      <w:rPr>
                        <w:rFonts w:ascii="Arial"/>
                        <w:sz w:val="21"/>
                      </w:rPr>
                    </w:pPr>
                    <w:r/>
                  </w:p>
                  <w:p>
                    <w:pPr>
                      <w:ind w:left="149"/>
                      <w:spacing w:before="52" w:line="225" w:lineRule="auto"/>
                      <w:rPr>
                        <w:rFonts w:ascii="SimHei" w:hAnsi="SimHei" w:eastAsia="SimHei" w:cs="SimHei"/>
                        <w:sz w:val="16"/>
                        <w:szCs w:val="16"/>
                      </w:rPr>
                    </w:pPr>
                    <w:r>
                      <w:rPr>
                        <w:rFonts w:ascii="SimHei" w:hAnsi="SimHei" w:eastAsia="SimHei" w:cs="SimHei"/>
                        <w:sz w:val="16"/>
                        <w:szCs w:val="16"/>
                        <w:spacing w:val="-1"/>
                      </w:rPr>
                      <w:t>0上</w:t>
                    </w:r>
                  </w:p>
                  <w:p>
                    <w:pPr>
                      <w:ind w:left="149"/>
                      <w:spacing w:before="1" w:line="198" w:lineRule="auto"/>
                      <w:rPr>
                        <w:rFonts w:ascii="Times New Roman" w:hAnsi="Times New Roman" w:eastAsia="Times New Roman" w:cs="Times New Roman"/>
                        <w:sz w:val="16"/>
                        <w:szCs w:val="16"/>
                      </w:rPr>
                    </w:pPr>
                    <w:r>
                      <w:rPr>
                        <w:rFonts w:ascii="Times New Roman" w:hAnsi="Times New Roman" w:eastAsia="Times New Roman" w:cs="Times New Roman"/>
                        <w:sz w:val="20"/>
                        <w:szCs w:val="20"/>
                        <w:spacing w:val="-1"/>
                        <w:position w:val="1"/>
                      </w:rPr>
                      <w:t>7.50           </w:t>
                    </w:r>
                    <w:r>
                      <w:rPr>
                        <w:rFonts w:ascii="Times New Roman" w:hAnsi="Times New Roman" w:eastAsia="Times New Roman" w:cs="Times New Roman"/>
                        <w:sz w:val="20"/>
                        <w:szCs w:val="20"/>
                        <w:spacing w:val="-1"/>
                      </w:rPr>
                      <w:t>10.00          </w:t>
                    </w:r>
                    <w:r>
                      <w:rPr>
                        <w:rFonts w:ascii="Times New Roman" w:hAnsi="Times New Roman" w:eastAsia="Times New Roman" w:cs="Times New Roman"/>
                        <w:sz w:val="16"/>
                        <w:szCs w:val="16"/>
                        <w:spacing w:val="-1"/>
                      </w:rPr>
                      <w:t>12.50   </w:t>
                    </w:r>
                    <w:r>
                      <w:rPr>
                        <w:rFonts w:ascii="Times New Roman" w:hAnsi="Times New Roman" w:eastAsia="Times New Roman" w:cs="Times New Roman"/>
                        <w:sz w:val="16"/>
                        <w:szCs w:val="16"/>
                        <w:spacing w:val="-2"/>
                      </w:rPr>
                      <w:t xml:space="preserve">           15.00              </w:t>
                    </w:r>
                    <w:r>
                      <w:rPr>
                        <w:rFonts w:ascii="Times New Roman" w:hAnsi="Times New Roman" w:eastAsia="Times New Roman" w:cs="Times New Roman"/>
                        <w:sz w:val="20"/>
                        <w:szCs w:val="20"/>
                        <w:spacing w:val="-2"/>
                        <w:position w:val="1"/>
                      </w:rPr>
                      <w:t>17.50          </w:t>
                    </w:r>
                    <w:r>
                      <w:rPr>
                        <w:rFonts w:ascii="Times New Roman" w:hAnsi="Times New Roman" w:eastAsia="Times New Roman" w:cs="Times New Roman"/>
                        <w:sz w:val="20"/>
                        <w:szCs w:val="20"/>
                        <w:spacing w:val="-2"/>
                      </w:rPr>
                      <w:t>20.00        </w:t>
                    </w:r>
                    <w:r>
                      <w:rPr>
                        <w:rFonts w:ascii="Times New Roman" w:hAnsi="Times New Roman" w:eastAsia="Times New Roman" w:cs="Times New Roman"/>
                        <w:sz w:val="16"/>
                        <w:szCs w:val="16"/>
                        <w:spacing w:val="-2"/>
                      </w:rPr>
                      <w:t>22.50</w:t>
                    </w:r>
                  </w:p>
                </w:txbxContent>
              </v:textbox>
            </v:shape>
          </v:group>
        </w:pict>
      </w:r>
    </w:p>
    <w:p>
      <w:pPr>
        <w:ind w:left="5622"/>
        <w:spacing w:before="26" w:line="219" w:lineRule="auto"/>
        <w:rPr>
          <w:rFonts w:ascii="SimSun" w:hAnsi="SimSun" w:eastAsia="SimSun" w:cs="SimSun"/>
          <w:sz w:val="20"/>
          <w:szCs w:val="20"/>
        </w:rPr>
      </w:pPr>
      <w:r>
        <w:rPr>
          <w:rFonts w:ascii="SimSun" w:hAnsi="SimSun" w:eastAsia="SimSun" w:cs="SimSun"/>
          <w:sz w:val="20"/>
          <w:szCs w:val="20"/>
          <w:b/>
          <w:bCs/>
          <w:spacing w:val="7"/>
        </w:rPr>
        <w:t>握力(千克)</w:t>
      </w:r>
    </w:p>
    <w:p>
      <w:pPr>
        <w:ind w:left="2090"/>
        <w:spacing w:before="203" w:line="184" w:lineRule="auto"/>
        <w:rPr>
          <w:rFonts w:ascii="SimSun" w:hAnsi="SimSun" w:eastAsia="SimSun" w:cs="SimSun"/>
          <w:sz w:val="16"/>
          <w:szCs w:val="16"/>
        </w:rPr>
      </w:pPr>
      <w:r>
        <w:rPr>
          <w:rFonts w:ascii="SimSun" w:hAnsi="SimSun" w:eastAsia="SimSun" w:cs="SimSun"/>
          <w:sz w:val="16"/>
          <w:szCs w:val="16"/>
          <w:spacing w:val="-10"/>
        </w:rPr>
        <w:t>图</w:t>
      </w:r>
      <w:r>
        <w:rPr>
          <w:rFonts w:ascii="SimSun" w:hAnsi="SimSun" w:eastAsia="SimSun" w:cs="SimSun"/>
          <w:sz w:val="16"/>
          <w:szCs w:val="16"/>
          <w:spacing w:val="-34"/>
        </w:rPr>
        <w:t xml:space="preserve"> </w:t>
      </w:r>
      <w:r>
        <w:rPr>
          <w:rFonts w:ascii="SimSun" w:hAnsi="SimSun" w:eastAsia="SimSun" w:cs="SimSun"/>
          <w:sz w:val="16"/>
          <w:szCs w:val="16"/>
          <w:spacing w:val="-10"/>
        </w:rPr>
        <w:t>4</w:t>
      </w:r>
      <w:r>
        <w:rPr>
          <w:rFonts w:ascii="SimSun" w:hAnsi="SimSun" w:eastAsia="SimSun" w:cs="SimSun"/>
          <w:sz w:val="16"/>
          <w:szCs w:val="16"/>
          <w:spacing w:val="-29"/>
        </w:rPr>
        <w:t xml:space="preserve"> </w:t>
      </w:r>
      <w:r>
        <w:rPr>
          <w:rFonts w:ascii="SimSun" w:hAnsi="SimSun" w:eastAsia="SimSun" w:cs="SimSun"/>
          <w:sz w:val="16"/>
          <w:szCs w:val="16"/>
          <w:spacing w:val="-10"/>
        </w:rPr>
        <w:t>.</w:t>
      </w:r>
      <w:r>
        <w:rPr>
          <w:rFonts w:ascii="SimSun" w:hAnsi="SimSun" w:eastAsia="SimSun" w:cs="SimSun"/>
          <w:sz w:val="16"/>
          <w:szCs w:val="16"/>
          <w:spacing w:val="-32"/>
        </w:rPr>
        <w:t xml:space="preserve"> </w:t>
      </w:r>
      <w:r>
        <w:rPr>
          <w:rFonts w:ascii="SimSun" w:hAnsi="SimSun" w:eastAsia="SimSun" w:cs="SimSun"/>
          <w:sz w:val="16"/>
          <w:szCs w:val="16"/>
          <w:spacing w:val="-10"/>
        </w:rPr>
        <w:t>8  某</w:t>
      </w:r>
      <w:r>
        <w:rPr>
          <w:rFonts w:ascii="SimSun" w:hAnsi="SimSun" w:eastAsia="SimSun" w:cs="SimSun"/>
          <w:sz w:val="16"/>
          <w:szCs w:val="16"/>
          <w:spacing w:val="-33"/>
        </w:rPr>
        <w:t xml:space="preserve"> </w:t>
      </w:r>
      <w:r>
        <w:rPr>
          <w:rFonts w:ascii="SimSun" w:hAnsi="SimSun" w:eastAsia="SimSun" w:cs="SimSun"/>
          <w:sz w:val="16"/>
          <w:szCs w:val="16"/>
          <w:spacing w:val="-10"/>
        </w:rPr>
        <w:t>小</w:t>
      </w:r>
      <w:r>
        <w:rPr>
          <w:rFonts w:ascii="SimSun" w:hAnsi="SimSun" w:eastAsia="SimSun" w:cs="SimSun"/>
          <w:sz w:val="16"/>
          <w:szCs w:val="16"/>
          <w:spacing w:val="-33"/>
        </w:rPr>
        <w:t xml:space="preserve"> </w:t>
      </w:r>
      <w:r>
        <w:rPr>
          <w:rFonts w:ascii="SimSun" w:hAnsi="SimSun" w:eastAsia="SimSun" w:cs="SimSun"/>
          <w:sz w:val="16"/>
          <w:szCs w:val="16"/>
          <w:spacing w:val="-10"/>
        </w:rPr>
        <w:t>学</w:t>
      </w:r>
      <w:r>
        <w:rPr>
          <w:rFonts w:ascii="SimSun" w:hAnsi="SimSun" w:eastAsia="SimSun" w:cs="SimSun"/>
          <w:sz w:val="16"/>
          <w:szCs w:val="16"/>
          <w:spacing w:val="-25"/>
        </w:rPr>
        <w:t xml:space="preserve"> </w:t>
      </w:r>
      <w:r>
        <w:rPr>
          <w:rFonts w:ascii="SimSun" w:hAnsi="SimSun" w:eastAsia="SimSun" w:cs="SimSun"/>
          <w:sz w:val="16"/>
          <w:szCs w:val="16"/>
          <w:spacing w:val="-10"/>
        </w:rPr>
        <w:t>1</w:t>
      </w:r>
      <w:r>
        <w:rPr>
          <w:rFonts w:ascii="SimSun" w:hAnsi="SimSun" w:eastAsia="SimSun" w:cs="SimSun"/>
          <w:sz w:val="16"/>
          <w:szCs w:val="16"/>
          <w:spacing w:val="-33"/>
        </w:rPr>
        <w:t xml:space="preserve"> </w:t>
      </w:r>
      <w:r>
        <w:rPr>
          <w:rFonts w:ascii="SimSun" w:hAnsi="SimSun" w:eastAsia="SimSun" w:cs="SimSun"/>
          <w:sz w:val="16"/>
          <w:szCs w:val="16"/>
          <w:spacing w:val="-10"/>
        </w:rPr>
        <w:t>3</w:t>
      </w:r>
      <w:r>
        <w:rPr>
          <w:rFonts w:ascii="SimSun" w:hAnsi="SimSun" w:eastAsia="SimSun" w:cs="SimSun"/>
          <w:sz w:val="16"/>
          <w:szCs w:val="16"/>
          <w:spacing w:val="-25"/>
        </w:rPr>
        <w:t xml:space="preserve"> </w:t>
      </w:r>
      <w:r>
        <w:rPr>
          <w:rFonts w:ascii="SimSun" w:hAnsi="SimSun" w:eastAsia="SimSun" w:cs="SimSun"/>
          <w:sz w:val="16"/>
          <w:szCs w:val="16"/>
          <w:spacing w:val="-10"/>
        </w:rPr>
        <w:t>1</w:t>
      </w:r>
      <w:r>
        <w:rPr>
          <w:rFonts w:ascii="SimSun" w:hAnsi="SimSun" w:eastAsia="SimSun" w:cs="SimSun"/>
          <w:sz w:val="16"/>
          <w:szCs w:val="16"/>
          <w:spacing w:val="-34"/>
        </w:rPr>
        <w:t xml:space="preserve"> </w:t>
      </w:r>
      <w:r>
        <w:rPr>
          <w:rFonts w:ascii="SimSun" w:hAnsi="SimSun" w:eastAsia="SimSun" w:cs="SimSun"/>
          <w:sz w:val="16"/>
          <w:szCs w:val="16"/>
          <w:spacing w:val="-10"/>
        </w:rPr>
        <w:t>名</w:t>
      </w:r>
      <w:r>
        <w:rPr>
          <w:rFonts w:ascii="SimSun" w:hAnsi="SimSun" w:eastAsia="SimSun" w:cs="SimSun"/>
          <w:sz w:val="16"/>
          <w:szCs w:val="16"/>
          <w:spacing w:val="-25"/>
        </w:rPr>
        <w:t xml:space="preserve"> </w:t>
      </w:r>
      <w:r>
        <w:rPr>
          <w:rFonts w:ascii="SimSun" w:hAnsi="SimSun" w:eastAsia="SimSun" w:cs="SimSun"/>
          <w:sz w:val="16"/>
          <w:szCs w:val="16"/>
          <w:spacing w:val="-10"/>
        </w:rPr>
        <w:t>1</w:t>
      </w:r>
      <w:r>
        <w:rPr>
          <w:rFonts w:ascii="SimSun" w:hAnsi="SimSun" w:eastAsia="SimSun" w:cs="SimSun"/>
          <w:sz w:val="16"/>
          <w:szCs w:val="16"/>
          <w:spacing w:val="-35"/>
        </w:rPr>
        <w:t xml:space="preserve"> </w:t>
      </w:r>
      <w:r>
        <w:rPr>
          <w:rFonts w:ascii="SimSun" w:hAnsi="SimSun" w:eastAsia="SimSun" w:cs="SimSun"/>
          <w:sz w:val="16"/>
          <w:szCs w:val="16"/>
          <w:spacing w:val="-10"/>
        </w:rPr>
        <w:t>0</w:t>
      </w:r>
      <w:r>
        <w:rPr>
          <w:rFonts w:ascii="SimSun" w:hAnsi="SimSun" w:eastAsia="SimSun" w:cs="SimSun"/>
          <w:sz w:val="16"/>
          <w:szCs w:val="16"/>
          <w:spacing w:val="-31"/>
        </w:rPr>
        <w:t xml:space="preserve"> </w:t>
      </w:r>
      <w:r>
        <w:rPr>
          <w:rFonts w:ascii="SimSun" w:hAnsi="SimSun" w:eastAsia="SimSun" w:cs="SimSun"/>
          <w:sz w:val="16"/>
          <w:szCs w:val="16"/>
          <w:spacing w:val="-10"/>
        </w:rPr>
        <w:t>岁</w:t>
      </w:r>
      <w:r>
        <w:rPr>
          <w:rFonts w:ascii="SimSun" w:hAnsi="SimSun" w:eastAsia="SimSun" w:cs="SimSun"/>
          <w:sz w:val="16"/>
          <w:szCs w:val="16"/>
          <w:spacing w:val="-31"/>
        </w:rPr>
        <w:t xml:space="preserve"> </w:t>
      </w:r>
      <w:r>
        <w:rPr>
          <w:rFonts w:ascii="SimSun" w:hAnsi="SimSun" w:eastAsia="SimSun" w:cs="SimSun"/>
          <w:sz w:val="16"/>
          <w:szCs w:val="16"/>
          <w:spacing w:val="-10"/>
        </w:rPr>
        <w:t>男</w:t>
      </w:r>
      <w:r>
        <w:rPr>
          <w:rFonts w:ascii="SimSun" w:hAnsi="SimSun" w:eastAsia="SimSun" w:cs="SimSun"/>
          <w:sz w:val="16"/>
          <w:szCs w:val="16"/>
          <w:spacing w:val="-35"/>
        </w:rPr>
        <w:t xml:space="preserve"> </w:t>
      </w:r>
      <w:r>
        <w:rPr>
          <w:rFonts w:ascii="SimSun" w:hAnsi="SimSun" w:eastAsia="SimSun" w:cs="SimSun"/>
          <w:sz w:val="16"/>
          <w:szCs w:val="16"/>
          <w:spacing w:val="-10"/>
        </w:rPr>
        <w:t>生</w:t>
      </w:r>
      <w:r>
        <w:rPr>
          <w:rFonts w:ascii="SimSun" w:hAnsi="SimSun" w:eastAsia="SimSun" w:cs="SimSun"/>
          <w:sz w:val="16"/>
          <w:szCs w:val="16"/>
          <w:spacing w:val="-36"/>
        </w:rPr>
        <w:t xml:space="preserve"> </w:t>
      </w:r>
      <w:r>
        <w:rPr>
          <w:rFonts w:ascii="SimSun" w:hAnsi="SimSun" w:eastAsia="SimSun" w:cs="SimSun"/>
          <w:sz w:val="16"/>
          <w:szCs w:val="16"/>
          <w:spacing w:val="-10"/>
        </w:rPr>
        <w:t>握</w:t>
      </w:r>
      <w:r>
        <w:rPr>
          <w:rFonts w:ascii="SimSun" w:hAnsi="SimSun" w:eastAsia="SimSun" w:cs="SimSun"/>
          <w:sz w:val="16"/>
          <w:szCs w:val="16"/>
          <w:spacing w:val="-34"/>
        </w:rPr>
        <w:t xml:space="preserve"> </w:t>
      </w:r>
      <w:r>
        <w:rPr>
          <w:rFonts w:ascii="SimSun" w:hAnsi="SimSun" w:eastAsia="SimSun" w:cs="SimSun"/>
          <w:sz w:val="16"/>
          <w:szCs w:val="16"/>
          <w:spacing w:val="-10"/>
        </w:rPr>
        <w:t>力 (</w:t>
      </w:r>
      <w:r>
        <w:rPr>
          <w:rFonts w:ascii="SimSun" w:hAnsi="SimSun" w:eastAsia="SimSun" w:cs="SimSun"/>
          <w:sz w:val="16"/>
          <w:szCs w:val="16"/>
          <w:spacing w:val="-37"/>
        </w:rPr>
        <w:t xml:space="preserve"> </w:t>
      </w:r>
      <w:r>
        <w:rPr>
          <w:rFonts w:ascii="SimSun" w:hAnsi="SimSun" w:eastAsia="SimSun" w:cs="SimSun"/>
          <w:sz w:val="16"/>
          <w:szCs w:val="16"/>
          <w:spacing w:val="-10"/>
        </w:rPr>
        <w:t>千</w:t>
      </w:r>
      <w:r>
        <w:rPr>
          <w:rFonts w:ascii="SimSun" w:hAnsi="SimSun" w:eastAsia="SimSun" w:cs="SimSun"/>
          <w:sz w:val="16"/>
          <w:szCs w:val="16"/>
          <w:spacing w:val="-33"/>
        </w:rPr>
        <w:t xml:space="preserve"> </w:t>
      </w:r>
      <w:r>
        <w:rPr>
          <w:rFonts w:ascii="SimSun" w:hAnsi="SimSun" w:eastAsia="SimSun" w:cs="SimSun"/>
          <w:sz w:val="16"/>
          <w:szCs w:val="16"/>
          <w:spacing w:val="-10"/>
        </w:rPr>
        <w:t>克</w:t>
      </w:r>
      <w:r>
        <w:rPr>
          <w:rFonts w:ascii="SimSun" w:hAnsi="SimSun" w:eastAsia="SimSun" w:cs="SimSun"/>
          <w:sz w:val="16"/>
          <w:szCs w:val="16"/>
          <w:spacing w:val="-36"/>
        </w:rPr>
        <w:t xml:space="preserve"> </w:t>
      </w:r>
      <w:r>
        <w:rPr>
          <w:rFonts w:ascii="SimSun" w:hAnsi="SimSun" w:eastAsia="SimSun" w:cs="SimSun"/>
          <w:sz w:val="16"/>
          <w:szCs w:val="16"/>
          <w:spacing w:val="-10"/>
        </w:rPr>
        <w:t>)</w:t>
      </w:r>
      <w:r>
        <w:rPr>
          <w:rFonts w:ascii="SimSun" w:hAnsi="SimSun" w:eastAsia="SimSun" w:cs="SimSun"/>
          <w:sz w:val="16"/>
          <w:szCs w:val="16"/>
          <w:spacing w:val="-23"/>
        </w:rPr>
        <w:t xml:space="preserve"> </w:t>
      </w:r>
      <w:r>
        <w:rPr>
          <w:rFonts w:ascii="SimSun" w:hAnsi="SimSun" w:eastAsia="SimSun" w:cs="SimSun"/>
          <w:sz w:val="16"/>
          <w:szCs w:val="16"/>
          <w:spacing w:val="-10"/>
        </w:rPr>
        <w:t>的</w:t>
      </w:r>
      <w:r>
        <w:rPr>
          <w:rFonts w:ascii="SimSun" w:hAnsi="SimSun" w:eastAsia="SimSun" w:cs="SimSun"/>
          <w:sz w:val="16"/>
          <w:szCs w:val="16"/>
          <w:spacing w:val="-35"/>
        </w:rPr>
        <w:t xml:space="preserve"> </w:t>
      </w:r>
      <w:r>
        <w:rPr>
          <w:rFonts w:ascii="SimSun" w:hAnsi="SimSun" w:eastAsia="SimSun" w:cs="SimSun"/>
          <w:sz w:val="16"/>
          <w:szCs w:val="16"/>
          <w:spacing w:val="-11"/>
        </w:rPr>
        <w:t>分</w:t>
      </w:r>
      <w:r>
        <w:rPr>
          <w:rFonts w:ascii="SimSun" w:hAnsi="SimSun" w:eastAsia="SimSun" w:cs="SimSun"/>
          <w:sz w:val="16"/>
          <w:szCs w:val="16"/>
          <w:spacing w:val="-36"/>
        </w:rPr>
        <w:t xml:space="preserve"> </w:t>
      </w:r>
      <w:r>
        <w:rPr>
          <w:rFonts w:ascii="SimSun" w:hAnsi="SimSun" w:eastAsia="SimSun" w:cs="SimSun"/>
          <w:sz w:val="16"/>
          <w:szCs w:val="16"/>
          <w:spacing w:val="-11"/>
        </w:rPr>
        <w:t>布</w:t>
      </w:r>
    </w:p>
    <w:p>
      <w:pPr>
        <w:spacing w:line="184" w:lineRule="auto"/>
        <w:sectPr>
          <w:type w:val="continuous"/>
          <w:pgSz w:w="10170" w:h="14500"/>
          <w:pgMar w:top="1466" w:right="799" w:bottom="1051" w:left="859" w:header="1008" w:footer="907" w:gutter="0"/>
          <w:cols w:equalWidth="0" w:num="1">
            <w:col w:w="8511" w:space="0"/>
          </w:cols>
        </w:sectPr>
        <w:rPr>
          <w:rFonts w:ascii="SimSun" w:hAnsi="SimSun" w:eastAsia="SimSun" w:cs="SimSun"/>
          <w:sz w:val="16"/>
          <w:szCs w:val="16"/>
        </w:rPr>
      </w:pPr>
    </w:p>
    <w:p>
      <w:pPr>
        <w:ind w:left="429"/>
        <w:spacing w:before="170" w:line="219" w:lineRule="auto"/>
        <w:rPr>
          <w:rFonts w:ascii="SimSun" w:hAnsi="SimSun" w:eastAsia="SimSun" w:cs="SimSun"/>
          <w:sz w:val="20"/>
          <w:szCs w:val="20"/>
        </w:rPr>
      </w:pPr>
      <w:bookmarkStart w:name="bookmark199" w:id="91"/>
      <w:bookmarkEnd w:id="91"/>
      <w:r>
        <w:rPr>
          <w:rFonts w:ascii="SimSun" w:hAnsi="SimSun" w:eastAsia="SimSun" w:cs="SimSun"/>
          <w:sz w:val="20"/>
          <w:szCs w:val="20"/>
          <w:spacing w:val="5"/>
        </w:rPr>
        <w:t>1.</w:t>
      </w:r>
      <w:r>
        <w:rPr>
          <w:rFonts w:ascii="SimSun" w:hAnsi="SimSun" w:eastAsia="SimSun" w:cs="SimSun"/>
          <w:sz w:val="20"/>
          <w:szCs w:val="20"/>
          <w:spacing w:val="-16"/>
        </w:rPr>
        <w:t xml:space="preserve"> </w:t>
      </w:r>
      <w:r>
        <w:rPr>
          <w:rFonts w:ascii="SimSun" w:hAnsi="SimSun" w:eastAsia="SimSun" w:cs="SimSun"/>
          <w:sz w:val="20"/>
          <w:szCs w:val="20"/>
          <w:spacing w:val="5"/>
        </w:rPr>
        <w:t>横轴为连续性变量。</w:t>
      </w:r>
    </w:p>
    <w:p>
      <w:pPr>
        <w:ind w:right="39" w:firstLine="429"/>
        <w:spacing w:before="14" w:line="268" w:lineRule="auto"/>
        <w:rPr>
          <w:rFonts w:ascii="SimSun" w:hAnsi="SimSun" w:eastAsia="SimSun" w:cs="SimSun"/>
          <w:sz w:val="20"/>
          <w:szCs w:val="20"/>
        </w:rPr>
      </w:pPr>
      <w:r>
        <w:rPr>
          <w:rFonts w:ascii="SimSun" w:hAnsi="SimSun" w:eastAsia="SimSun" w:cs="SimSun"/>
          <w:sz w:val="20"/>
          <w:szCs w:val="20"/>
          <w:spacing w:val="14"/>
        </w:rPr>
        <w:t>2. 对于组距相等的资料可以直接用频数或频率</w:t>
      </w:r>
      <w:r>
        <w:rPr>
          <w:rFonts w:ascii="SimSun" w:hAnsi="SimSun" w:eastAsia="SimSun" w:cs="SimSun"/>
          <w:sz w:val="20"/>
          <w:szCs w:val="20"/>
          <w:spacing w:val="13"/>
        </w:rPr>
        <w:t>为纵坐标作图。组距不等的资料先进行</w:t>
      </w:r>
      <w:r>
        <w:rPr>
          <w:rFonts w:ascii="SimSun" w:hAnsi="SimSun" w:eastAsia="SimSun" w:cs="SimSun"/>
          <w:sz w:val="20"/>
          <w:szCs w:val="20"/>
        </w:rPr>
        <w:t xml:space="preserve"> </w:t>
      </w:r>
      <w:r>
        <w:rPr>
          <w:rFonts w:ascii="SimSun" w:hAnsi="SimSun" w:eastAsia="SimSun" w:cs="SimSun"/>
          <w:sz w:val="20"/>
          <w:szCs w:val="20"/>
          <w:spacing w:val="16"/>
        </w:rPr>
        <w:t>换算，全部转化为组距相等的频数(原频数/组距),用转化后的频数作图。</w:t>
      </w:r>
    </w:p>
    <w:p>
      <w:pPr>
        <w:ind w:left="429"/>
        <w:spacing w:before="37" w:line="219" w:lineRule="auto"/>
        <w:rPr>
          <w:rFonts w:ascii="SimSun" w:hAnsi="SimSun" w:eastAsia="SimSun" w:cs="SimSun"/>
          <w:sz w:val="20"/>
          <w:szCs w:val="20"/>
        </w:rPr>
      </w:pPr>
      <w:r>
        <w:rPr>
          <w:rFonts w:ascii="SimSun" w:hAnsi="SimSun" w:eastAsia="SimSun" w:cs="SimSun"/>
          <w:sz w:val="20"/>
          <w:szCs w:val="20"/>
          <w:spacing w:val="9"/>
        </w:rPr>
        <w:t>3. 纵轴需从“0”开始，横轴以等组距为宜，各矩形间不留空隙，成一密闭的图</w:t>
      </w:r>
      <w:r>
        <w:rPr>
          <w:rFonts w:ascii="SimSun" w:hAnsi="SimSun" w:eastAsia="SimSun" w:cs="SimSun"/>
          <w:sz w:val="20"/>
          <w:szCs w:val="20"/>
          <w:spacing w:val="8"/>
        </w:rPr>
        <w:t>形。</w:t>
      </w:r>
    </w:p>
    <w:p>
      <w:pPr>
        <w:ind w:left="429"/>
        <w:spacing w:before="124" w:line="219" w:lineRule="auto"/>
        <w:rPr>
          <w:rFonts w:ascii="SimSun" w:hAnsi="SimSun" w:eastAsia="SimSun" w:cs="SimSun"/>
          <w:sz w:val="20"/>
          <w:szCs w:val="20"/>
        </w:rPr>
      </w:pPr>
      <w:r>
        <w:rPr>
          <w:rFonts w:ascii="SimSun" w:hAnsi="SimSun" w:eastAsia="SimSun" w:cs="SimSun"/>
          <w:sz w:val="20"/>
          <w:szCs w:val="20"/>
          <w:spacing w:val="4"/>
        </w:rPr>
        <w:t>用</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软件绘制直方图：</w:t>
      </w:r>
    </w:p>
    <w:p>
      <w:pPr>
        <w:ind w:left="429"/>
        <w:spacing w:before="9" w:line="212" w:lineRule="auto"/>
        <w:rPr>
          <w:rFonts w:ascii="FangSong" w:hAnsi="FangSong" w:eastAsia="FangSong" w:cs="FangSong"/>
          <w:sz w:val="20"/>
          <w:szCs w:val="20"/>
        </w:rPr>
      </w:pPr>
      <w:r>
        <w:rPr>
          <w:rFonts w:ascii="FangSong" w:hAnsi="FangSong" w:eastAsia="FangSong" w:cs="FangSong"/>
          <w:sz w:val="20"/>
          <w:szCs w:val="20"/>
          <w:spacing w:val="17"/>
        </w:rPr>
        <w:t>选择</w:t>
      </w:r>
      <w:r>
        <w:rPr>
          <w:rFonts w:ascii="FangSong" w:hAnsi="FangSong" w:eastAsia="FangSong" w:cs="FangSong"/>
          <w:sz w:val="20"/>
          <w:szCs w:val="20"/>
          <w:spacing w:val="-43"/>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Histogram</w:t>
      </w:r>
      <w:r>
        <w:rPr>
          <w:rFonts w:ascii="Times New Roman" w:hAnsi="Times New Roman" w:eastAsia="Times New Roman" w:cs="Times New Roman"/>
          <w:sz w:val="20"/>
          <w:szCs w:val="20"/>
          <w:spacing w:val="17"/>
        </w:rPr>
        <w:t>,      </w:t>
      </w:r>
      <w:r>
        <w:rPr>
          <w:rFonts w:ascii="FangSong" w:hAnsi="FangSong" w:eastAsia="FangSong" w:cs="FangSong"/>
          <w:sz w:val="20"/>
          <w:szCs w:val="20"/>
          <w:spacing w:val="17"/>
        </w:rPr>
        <w:t>在对话框中将需要绘图</w:t>
      </w:r>
      <w:r>
        <w:rPr>
          <w:rFonts w:ascii="FangSong" w:hAnsi="FangSong" w:eastAsia="FangSong" w:cs="FangSong"/>
          <w:sz w:val="20"/>
          <w:szCs w:val="20"/>
          <w:spacing w:val="16"/>
        </w:rPr>
        <w:t>的变量选入</w:t>
      </w:r>
      <w:r>
        <w:rPr>
          <w:rFonts w:ascii="FangSong" w:hAnsi="FangSong" w:eastAsia="FangSong" w:cs="FangSong"/>
          <w:sz w:val="20"/>
          <w:szCs w:val="20"/>
          <w:spacing w:val="-22"/>
        </w:rPr>
        <w:t xml:space="preserve"> </w:t>
      </w:r>
      <w:r>
        <w:rPr>
          <w:rFonts w:ascii="Times New Roman" w:hAnsi="Times New Roman" w:eastAsia="Times New Roman" w:cs="Times New Roman"/>
          <w:sz w:val="20"/>
          <w:szCs w:val="20"/>
        </w:rPr>
        <w:t>Variable</w:t>
      </w:r>
      <w:r>
        <w:rPr>
          <w:rFonts w:ascii="Times New Roman" w:hAnsi="Times New Roman" w:eastAsia="Times New Roman" w:cs="Times New Roman"/>
          <w:sz w:val="20"/>
          <w:szCs w:val="20"/>
          <w:spacing w:val="16"/>
        </w:rPr>
        <w:t xml:space="preserve">   </w:t>
      </w:r>
      <w:r>
        <w:rPr>
          <w:rFonts w:ascii="FangSong" w:hAnsi="FangSong" w:eastAsia="FangSong" w:cs="FangSong"/>
          <w:sz w:val="20"/>
          <w:szCs w:val="20"/>
          <w:spacing w:val="16"/>
        </w:rPr>
        <w:t>框，最后点击</w:t>
      </w:r>
    </w:p>
    <w:p>
      <w:pPr>
        <w:spacing w:before="215" w:line="180" w:lineRule="auto"/>
        <w:rPr>
          <w:rFonts w:ascii="SimSun" w:hAnsi="SimSun" w:eastAsia="SimSun" w:cs="SimSun"/>
          <w:sz w:val="20"/>
          <w:szCs w:val="20"/>
        </w:rPr>
      </w:pPr>
      <w:r>
        <w:rPr>
          <w:rFonts w:ascii="Times New Roman" w:hAnsi="Times New Roman" w:eastAsia="Times New Roman" w:cs="Times New Roman"/>
          <w:sz w:val="20"/>
          <w:szCs w:val="20"/>
          <w:spacing w:val="-2"/>
        </w:rPr>
        <w:t>OK</w:t>
      </w:r>
      <w:r>
        <w:rPr>
          <w:rFonts w:ascii="SimSun" w:hAnsi="SimSun" w:eastAsia="SimSun" w:cs="SimSun"/>
          <w:sz w:val="20"/>
          <w:szCs w:val="20"/>
          <w:spacing w:val="-2"/>
        </w:rPr>
        <w:t>。</w:t>
      </w:r>
    </w:p>
    <w:p>
      <w:pPr>
        <w:ind w:left="432"/>
        <w:spacing w:before="180" w:line="212" w:lineRule="auto"/>
        <w:outlineLvl w:val="2"/>
        <w:rPr>
          <w:rFonts w:ascii="Times New Roman" w:hAnsi="Times New Roman" w:eastAsia="Times New Roman" w:cs="Times New Roman"/>
          <w:sz w:val="20"/>
          <w:szCs w:val="20"/>
        </w:rPr>
      </w:pPr>
      <w:bookmarkStart w:name="bookmark64" w:id="92"/>
      <w:bookmarkEnd w:id="92"/>
      <w:r>
        <w:rPr>
          <w:rFonts w:ascii="SimSun" w:hAnsi="SimSun" w:eastAsia="SimSun" w:cs="SimSun"/>
          <w:sz w:val="20"/>
          <w:szCs w:val="20"/>
          <w:b/>
          <w:bCs/>
          <w:spacing w:val="-2"/>
        </w:rPr>
        <w:t>五</w:t>
      </w:r>
      <w:r>
        <w:rPr>
          <w:rFonts w:ascii="SimSun" w:hAnsi="SimSun" w:eastAsia="SimSun" w:cs="SimSun"/>
          <w:sz w:val="20"/>
          <w:szCs w:val="20"/>
          <w:spacing w:val="-39"/>
        </w:rPr>
        <w:t xml:space="preserve"> </w:t>
      </w:r>
      <w:r>
        <w:rPr>
          <w:rFonts w:ascii="SimSun" w:hAnsi="SimSun" w:eastAsia="SimSun" w:cs="SimSun"/>
          <w:sz w:val="20"/>
          <w:szCs w:val="20"/>
          <w:b/>
          <w:bCs/>
          <w:spacing w:val="-2"/>
        </w:rPr>
        <w:t>、散点图</w:t>
      </w:r>
      <w:r>
        <w:rPr>
          <w:rFonts w:ascii="SimSun" w:hAnsi="SimSun" w:eastAsia="SimSun" w:cs="SimSun"/>
          <w:sz w:val="20"/>
          <w:szCs w:val="20"/>
          <w:spacing w:val="-2"/>
        </w:rPr>
        <w:t xml:space="preserve"> </w:t>
      </w:r>
      <w:r>
        <w:rPr>
          <w:rFonts w:ascii="Times New Roman" w:hAnsi="Times New Roman" w:eastAsia="Times New Roman" w:cs="Times New Roman"/>
          <w:sz w:val="20"/>
          <w:szCs w:val="20"/>
          <w:b/>
          <w:bCs/>
          <w:spacing w:val="-2"/>
        </w:rPr>
        <w:t>(scatter   diagram)</w:t>
      </w:r>
    </w:p>
    <w:p>
      <w:pPr>
        <w:ind w:right="25" w:firstLine="429"/>
        <w:spacing w:before="213" w:line="286" w:lineRule="auto"/>
        <w:jc w:val="both"/>
        <w:rPr>
          <w:rFonts w:ascii="SimSun" w:hAnsi="SimSun" w:eastAsia="SimSun" w:cs="SimSun"/>
          <w:sz w:val="20"/>
          <w:szCs w:val="20"/>
        </w:rPr>
      </w:pPr>
      <w:r>
        <w:rPr>
          <w:rFonts w:ascii="SimSun" w:hAnsi="SimSun" w:eastAsia="SimSun" w:cs="SimSun"/>
          <w:sz w:val="20"/>
          <w:szCs w:val="20"/>
          <w:spacing w:val="11"/>
        </w:rPr>
        <w:t>散点图是用点的密集程度和趋势表示两种现象间的关系。适用于双变量资料，且两变量</w:t>
      </w:r>
      <w:r>
        <w:rPr>
          <w:rFonts w:ascii="SimSun" w:hAnsi="SimSun" w:eastAsia="SimSun" w:cs="SimSun"/>
          <w:sz w:val="20"/>
          <w:szCs w:val="20"/>
          <w:spacing w:val="9"/>
        </w:rPr>
        <w:t xml:space="preserve"> </w:t>
      </w:r>
      <w:r>
        <w:rPr>
          <w:rFonts w:ascii="SimSun" w:hAnsi="SimSun" w:eastAsia="SimSun" w:cs="SimSun"/>
          <w:sz w:val="20"/>
          <w:szCs w:val="20"/>
          <w:spacing w:val="16"/>
        </w:rPr>
        <w:t>均为连续性变量。以自变量</w:t>
      </w:r>
      <w:r>
        <w:rPr>
          <w:rFonts w:ascii="Times New Roman" w:hAnsi="Times New Roman" w:eastAsia="Times New Roman" w:cs="Times New Roman"/>
          <w:sz w:val="20"/>
          <w:szCs w:val="20"/>
          <w:spacing w:val="16"/>
        </w:rPr>
        <w:t>x</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6"/>
        </w:rPr>
        <w:t>为横坐标，因变量</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6"/>
        </w:rPr>
        <w:t>y</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6"/>
        </w:rPr>
        <w:t>为纵坐标，在直角坐标平面图上，绘出</w:t>
      </w:r>
      <w:r>
        <w:rPr>
          <w:rFonts w:ascii="SimSun" w:hAnsi="SimSun" w:eastAsia="SimSun" w:cs="SimSun"/>
          <w:sz w:val="20"/>
          <w:szCs w:val="20"/>
        </w:rPr>
        <w:t xml:space="preserve"> </w:t>
      </w:r>
      <w:r>
        <w:rPr>
          <w:rFonts w:ascii="SimSun" w:hAnsi="SimSun" w:eastAsia="SimSun" w:cs="SimSun"/>
          <w:sz w:val="20"/>
          <w:szCs w:val="20"/>
          <w:spacing w:val="12"/>
        </w:rPr>
        <w:t>每对变量值的交点。从散点图上散点的大致分布趋势可以粗略地看出</w:t>
      </w:r>
      <w:r>
        <w:rPr>
          <w:rFonts w:ascii="SimSun" w:hAnsi="SimSun" w:eastAsia="SimSun" w:cs="SimSun"/>
          <w:sz w:val="20"/>
          <w:szCs w:val="20"/>
          <w:spacing w:val="11"/>
        </w:rPr>
        <w:t>两个变量间相关的方向</w:t>
      </w:r>
      <w:r>
        <w:rPr>
          <w:rFonts w:ascii="SimSun" w:hAnsi="SimSun" w:eastAsia="SimSun" w:cs="SimSun"/>
          <w:sz w:val="20"/>
          <w:szCs w:val="20"/>
        </w:rPr>
        <w:t xml:space="preserve"> </w:t>
      </w:r>
      <w:r>
        <w:rPr>
          <w:rFonts w:ascii="SimSun" w:hAnsi="SimSun" w:eastAsia="SimSun" w:cs="SimSun"/>
          <w:sz w:val="20"/>
          <w:szCs w:val="20"/>
          <w:spacing w:val="5"/>
        </w:rPr>
        <w:t>和密切的程度。</w:t>
      </w:r>
    </w:p>
    <w:p>
      <w:pPr>
        <w:ind w:right="38" w:firstLine="429"/>
        <w:spacing w:before="2" w:line="295" w:lineRule="auto"/>
        <w:jc w:val="both"/>
        <w:rPr>
          <w:rFonts w:ascii="SimSun" w:hAnsi="SimSun" w:eastAsia="SimSun" w:cs="SimSun"/>
          <w:sz w:val="20"/>
          <w:szCs w:val="20"/>
        </w:rPr>
      </w:pPr>
      <w:r>
        <w:rPr>
          <w:rFonts w:ascii="SimSun" w:hAnsi="SimSun" w:eastAsia="SimSun" w:cs="SimSun"/>
          <w:sz w:val="20"/>
          <w:szCs w:val="20"/>
          <w:spacing w:val="11"/>
        </w:rPr>
        <w:t>散点图的绘制方法较为简单，坐标轴的起点没有限制，只要包括了所有样本点的取值范</w:t>
      </w:r>
      <w:r>
        <w:rPr>
          <w:rFonts w:ascii="SimSun" w:hAnsi="SimSun" w:eastAsia="SimSun" w:cs="SimSun"/>
          <w:sz w:val="20"/>
          <w:szCs w:val="20"/>
          <w:spacing w:val="12"/>
        </w:rPr>
        <w:t xml:space="preserve"> </w:t>
      </w:r>
      <w:r>
        <w:rPr>
          <w:rFonts w:ascii="SimSun" w:hAnsi="SimSun" w:eastAsia="SimSun" w:cs="SimSun"/>
          <w:sz w:val="20"/>
          <w:szCs w:val="20"/>
          <w:spacing w:val="11"/>
        </w:rPr>
        <w:t>围即可，但要注意个别极大或极小值可能对图的整体效果产生负面影响，不利于揭示两变量</w:t>
      </w:r>
      <w:r>
        <w:rPr>
          <w:rFonts w:ascii="SimSun" w:hAnsi="SimSun" w:eastAsia="SimSun" w:cs="SimSun"/>
          <w:sz w:val="20"/>
          <w:szCs w:val="20"/>
          <w:spacing w:val="16"/>
        </w:rPr>
        <w:t xml:space="preserve"> </w:t>
      </w:r>
      <w:r>
        <w:rPr>
          <w:rFonts w:ascii="SimSun" w:hAnsi="SimSun" w:eastAsia="SimSun" w:cs="SimSun"/>
          <w:sz w:val="20"/>
          <w:szCs w:val="20"/>
          <w:spacing w:val="19"/>
        </w:rPr>
        <w:t>之间的关系(图4.9)。</w:t>
      </w:r>
    </w:p>
    <w:p>
      <w:pPr>
        <w:ind w:left="429"/>
        <w:spacing w:before="1" w:line="219" w:lineRule="auto"/>
        <w:rPr>
          <w:rFonts w:ascii="SimSun" w:hAnsi="SimSun" w:eastAsia="SimSun" w:cs="SimSun"/>
          <w:sz w:val="20"/>
          <w:szCs w:val="20"/>
        </w:rPr>
      </w:pPr>
      <w:r>
        <w:rPr>
          <w:rFonts w:ascii="SimSun" w:hAnsi="SimSun" w:eastAsia="SimSun" w:cs="SimSun"/>
          <w:sz w:val="20"/>
          <w:szCs w:val="20"/>
          <w:spacing w:val="5"/>
        </w:rPr>
        <w:t>用</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5"/>
        </w:rPr>
        <w:t>软件绘制散点图：</w:t>
      </w:r>
    </w:p>
    <w:p>
      <w:pPr>
        <w:ind w:right="31"/>
        <w:spacing w:before="20" w:line="212" w:lineRule="auto"/>
        <w:jc w:val="right"/>
        <w:rPr>
          <w:rFonts w:ascii="SimSun" w:hAnsi="SimSun" w:eastAsia="SimSun" w:cs="SimSun"/>
          <w:sz w:val="20"/>
          <w:szCs w:val="20"/>
        </w:rPr>
      </w:pPr>
      <w:r>
        <w:rPr>
          <w:rFonts w:ascii="SimSun" w:hAnsi="SimSun" w:eastAsia="SimSun" w:cs="SimSun"/>
          <w:sz w:val="20"/>
          <w:szCs w:val="20"/>
          <w:spacing w:val="7"/>
        </w:rPr>
        <w:t>选择</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Scatter</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dot</w:t>
      </w:r>
      <w:r>
        <w:rPr>
          <w:rFonts w:ascii="Times New Roman" w:hAnsi="Times New Roman" w:eastAsia="Times New Roman" w:cs="Times New Roman"/>
          <w:sz w:val="20"/>
          <w:szCs w:val="20"/>
          <w:spacing w:val="7"/>
        </w:rPr>
        <w:t>,       </w:t>
      </w:r>
      <w:r>
        <w:rPr>
          <w:rFonts w:ascii="SimSun" w:hAnsi="SimSun" w:eastAsia="SimSun" w:cs="SimSun"/>
          <w:sz w:val="20"/>
          <w:szCs w:val="20"/>
          <w:spacing w:val="7"/>
        </w:rPr>
        <w:t>在对话框中选择</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Simple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Scatter</w:t>
      </w:r>
      <w:r>
        <w:rPr>
          <w:rFonts w:ascii="Times New Roman" w:hAnsi="Times New Roman" w:eastAsia="Times New Roman" w:cs="Times New Roman"/>
          <w:sz w:val="20"/>
          <w:szCs w:val="20"/>
          <w:spacing w:val="6"/>
        </w:rPr>
        <w:t>,  </w:t>
      </w:r>
      <w:r>
        <w:rPr>
          <w:rFonts w:ascii="SimSun" w:hAnsi="SimSun" w:eastAsia="SimSun" w:cs="SimSun"/>
          <w:sz w:val="20"/>
          <w:szCs w:val="20"/>
          <w:spacing w:val="6"/>
        </w:rPr>
        <w:t>然后点击</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进入散点</w:t>
      </w:r>
    </w:p>
    <w:p>
      <w:pPr>
        <w:spacing w:before="123" w:line="219" w:lineRule="auto"/>
        <w:rPr>
          <w:rFonts w:ascii="SimSun" w:hAnsi="SimSun" w:eastAsia="SimSun" w:cs="SimSun"/>
          <w:sz w:val="20"/>
          <w:szCs w:val="20"/>
        </w:rPr>
      </w:pPr>
      <w:r>
        <w:rPr>
          <w:rFonts w:ascii="SimSun" w:hAnsi="SimSun" w:eastAsia="SimSun" w:cs="SimSun"/>
          <w:sz w:val="20"/>
          <w:szCs w:val="20"/>
          <w:spacing w:val="8"/>
        </w:rPr>
        <w:t>图通用界面，将需要绘图的变量分别选人</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Axis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8"/>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Axis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8"/>
        </w:rPr>
        <w:t>框，点击</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OK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即可。</w:t>
      </w:r>
    </w:p>
    <w:p>
      <w:pPr>
        <w:pStyle w:val="BodyText"/>
        <w:spacing w:line="242" w:lineRule="auto"/>
        <w:rPr/>
      </w:pPr>
      <w:r/>
    </w:p>
    <w:p>
      <w:pPr>
        <w:pStyle w:val="BodyText"/>
        <w:spacing w:line="243" w:lineRule="auto"/>
        <w:rPr/>
      </w:pPr>
      <w:r/>
    </w:p>
    <w:p>
      <w:pPr>
        <w:ind w:left="1159"/>
        <w:spacing w:before="65" w:line="220" w:lineRule="auto"/>
        <w:rPr>
          <w:rFonts w:ascii="SimSun" w:hAnsi="SimSun" w:eastAsia="SimSun" w:cs="SimSun"/>
          <w:sz w:val="20"/>
          <w:szCs w:val="20"/>
        </w:rPr>
      </w:pPr>
      <w:r>
        <w:rPr>
          <w:rFonts w:ascii="SimSun" w:hAnsi="SimSun" w:eastAsia="SimSun" w:cs="SimSun"/>
          <w:sz w:val="20"/>
          <w:szCs w:val="20"/>
        </w:rPr>
        <w:t>胰</w:t>
      </w:r>
    </w:p>
    <w:p>
      <w:pPr>
        <w:ind w:left="1159"/>
        <w:spacing w:before="21" w:line="203" w:lineRule="auto"/>
        <w:rPr>
          <w:rFonts w:ascii="SimSun" w:hAnsi="SimSun" w:eastAsia="SimSun" w:cs="SimSun"/>
          <w:sz w:val="20"/>
          <w:szCs w:val="20"/>
        </w:rPr>
      </w:pPr>
      <w:r>
        <w:rPr>
          <w:rFonts w:ascii="SimSun" w:hAnsi="SimSun" w:eastAsia="SimSun" w:cs="SimSun"/>
          <w:sz w:val="20"/>
          <w:szCs w:val="20"/>
          <w:spacing w:val="-10"/>
        </w:rPr>
        <w:t>岛</w:t>
      </w:r>
      <w:r>
        <w:rPr>
          <w:rFonts w:ascii="SimSun" w:hAnsi="SimSun" w:eastAsia="SimSun" w:cs="SimSun"/>
          <w:sz w:val="20"/>
          <w:szCs w:val="20"/>
          <w:spacing w:val="46"/>
        </w:rPr>
        <w:t xml:space="preserve">  </w:t>
      </w:r>
      <w:r>
        <w:rPr>
          <w:rFonts w:ascii="SimSun" w:hAnsi="SimSun" w:eastAsia="SimSun" w:cs="SimSun"/>
          <w:sz w:val="20"/>
          <w:szCs w:val="20"/>
          <w:spacing w:val="-10"/>
        </w:rPr>
        <w:t>25</w:t>
      </w:r>
    </w:p>
    <w:p>
      <w:pPr>
        <w:ind w:left="1159"/>
        <w:spacing w:line="219" w:lineRule="auto"/>
        <w:rPr>
          <w:rFonts w:ascii="SimSun" w:hAnsi="SimSun" w:eastAsia="SimSun" w:cs="SimSun"/>
          <w:sz w:val="20"/>
          <w:szCs w:val="20"/>
        </w:rPr>
      </w:pPr>
      <w:r>
        <w:rPr>
          <w:rFonts w:ascii="SimSun" w:hAnsi="SimSun" w:eastAsia="SimSun" w:cs="SimSun"/>
          <w:sz w:val="20"/>
          <w:szCs w:val="20"/>
        </w:rPr>
        <w:t>素</w:t>
      </w:r>
    </w:p>
    <w:p>
      <w:pPr>
        <w:ind w:left="940"/>
        <w:spacing w:before="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(mU/L)20</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6320"/>
        <w:spacing w:before="66" w:line="212" w:lineRule="auto"/>
        <w:rPr>
          <w:rFonts w:ascii="Times New Roman" w:hAnsi="Times New Roman" w:eastAsia="Times New Roman" w:cs="Times New Roman"/>
          <w:sz w:val="20"/>
          <w:szCs w:val="20"/>
        </w:rPr>
      </w:pPr>
      <w:r>
        <w:rPr>
          <w:rFonts w:ascii="SimSun" w:hAnsi="SimSun" w:eastAsia="SimSun" w:cs="SimSun"/>
          <w:sz w:val="20"/>
          <w:szCs w:val="20"/>
          <w:spacing w:val="1"/>
        </w:rPr>
        <w:t>血糖</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1"/>
        </w:rPr>
        <w:t>/L)</w:t>
      </w:r>
    </w:p>
    <w:p>
      <w:pPr>
        <w:pStyle w:val="BodyText"/>
        <w:spacing w:line="395" w:lineRule="auto"/>
        <w:rPr/>
      </w:pPr>
      <w:r/>
    </w:p>
    <w:p>
      <w:pPr>
        <w:ind w:left="2420"/>
        <w:spacing w:before="65" w:line="219" w:lineRule="auto"/>
        <w:rPr>
          <w:rFonts w:ascii="SimSun" w:hAnsi="SimSun" w:eastAsia="SimSun" w:cs="SimSun"/>
          <w:sz w:val="20"/>
          <w:szCs w:val="20"/>
        </w:rPr>
      </w:pPr>
      <w:r>
        <w:rPr>
          <w:rFonts w:ascii="SimSun" w:hAnsi="SimSun" w:eastAsia="SimSun" w:cs="SimSun"/>
          <w:sz w:val="20"/>
          <w:szCs w:val="20"/>
          <w:spacing w:val="-3"/>
        </w:rPr>
        <w:t>图4.920名糖尿病人血糖与胰岛素的散点图</w:t>
      </w:r>
    </w:p>
    <w:p>
      <w:pPr>
        <w:spacing w:line="219" w:lineRule="auto"/>
        <w:sectPr>
          <w:headerReference w:type="default" r:id="rId173"/>
          <w:footerReference w:type="default" r:id="rId174"/>
          <w:pgSz w:w="10170" w:h="14500"/>
          <w:pgMar w:top="1466" w:right="750" w:bottom="1074" w:left="919" w:header="1018" w:footer="939" w:gutter="0"/>
        </w:sectPr>
        <w:rPr>
          <w:rFonts w:ascii="SimSun" w:hAnsi="SimSun" w:eastAsia="SimSun" w:cs="SimSun"/>
          <w:sz w:val="20"/>
          <w:szCs w:val="20"/>
        </w:rPr>
      </w:pPr>
    </w:p>
    <w:p>
      <w:pPr>
        <w:pStyle w:val="BodyText"/>
        <w:spacing w:line="303" w:lineRule="auto"/>
        <w:rPr/>
      </w:pPr>
      <w:r/>
    </w:p>
    <w:p>
      <w:pPr>
        <w:ind w:left="3860"/>
        <w:spacing w:before="94" w:line="221" w:lineRule="auto"/>
        <w:outlineLvl w:val="1"/>
        <w:rPr>
          <w:rFonts w:ascii="SimSun" w:hAnsi="SimSun" w:eastAsia="SimSun" w:cs="SimSun"/>
          <w:sz w:val="29"/>
          <w:szCs w:val="29"/>
        </w:rPr>
      </w:pPr>
      <w:r>
        <w:drawing>
          <wp:anchor distT="0" distB="0" distL="0" distR="0" simplePos="0" relativeHeight="251812864" behindDoc="1" locked="0" layoutInCell="1" allowOverlap="1">
            <wp:simplePos x="0" y="0"/>
            <wp:positionH relativeFrom="column">
              <wp:posOffset>2330480</wp:posOffset>
            </wp:positionH>
            <wp:positionV relativeFrom="paragraph">
              <wp:posOffset>-51229</wp:posOffset>
            </wp:positionV>
            <wp:extent cx="768301" cy="457227"/>
            <wp:effectExtent l="0" t="0" r="0" b="0"/>
            <wp:wrapNone/>
            <wp:docPr id="236" name="IM 236"/>
            <wp:cNvGraphicFramePr/>
            <a:graphic>
              <a:graphicData uri="http://schemas.openxmlformats.org/drawingml/2006/picture">
                <pic:pic>
                  <pic:nvPicPr>
                    <pic:cNvPr id="236" name="IM 236"/>
                    <pic:cNvPicPr/>
                  </pic:nvPicPr>
                  <pic:blipFill>
                    <a:blip r:embed="rId177"/>
                    <a:stretch>
                      <a:fillRect/>
                    </a:stretch>
                  </pic:blipFill>
                  <pic:spPr>
                    <a:xfrm rot="0">
                      <a:off x="0" y="0"/>
                      <a:ext cx="768301" cy="457227"/>
                    </a:xfrm>
                    <a:prstGeom prst="rect">
                      <a:avLst/>
                    </a:prstGeom>
                  </pic:spPr>
                </pic:pic>
              </a:graphicData>
            </a:graphic>
          </wp:anchor>
        </w:drawing>
      </w:r>
      <w:bookmarkStart w:name="bookmark200" w:id="93"/>
      <w:bookmarkEnd w:id="93"/>
      <w:bookmarkStart w:name="bookmark65" w:id="94"/>
      <w:bookmarkEnd w:id="94"/>
      <w:r>
        <w:rPr>
          <w:rFonts w:ascii="SimSun" w:hAnsi="SimSun" w:eastAsia="SimSun" w:cs="SimSun"/>
          <w:sz w:val="29"/>
          <w:szCs w:val="29"/>
          <w:spacing w:val="-11"/>
        </w:rPr>
        <w:t>习  题</w:t>
      </w:r>
    </w:p>
    <w:p>
      <w:pPr>
        <w:pStyle w:val="BodyText"/>
        <w:spacing w:line="403" w:lineRule="auto"/>
        <w:rPr/>
      </w:pPr>
      <w:r/>
    </w:p>
    <w:p>
      <w:pPr>
        <w:ind w:left="492"/>
        <w:spacing w:before="65" w:line="222" w:lineRule="auto"/>
        <w:rPr>
          <w:rFonts w:ascii="SimHei" w:hAnsi="SimHei" w:eastAsia="SimHei" w:cs="SimHei"/>
          <w:sz w:val="20"/>
          <w:szCs w:val="20"/>
        </w:rPr>
      </w:pPr>
      <w:r>
        <w:rPr>
          <w:rFonts w:ascii="SimHei" w:hAnsi="SimHei" w:eastAsia="SimHei" w:cs="SimHei"/>
          <w:sz w:val="20"/>
          <w:szCs w:val="20"/>
          <w:b/>
          <w:bCs/>
          <w:spacing w:val="-1"/>
        </w:rPr>
        <w:t>一</w:t>
      </w:r>
      <w:r>
        <w:rPr>
          <w:rFonts w:ascii="SimHei" w:hAnsi="SimHei" w:eastAsia="SimHei" w:cs="SimHei"/>
          <w:sz w:val="20"/>
          <w:szCs w:val="20"/>
          <w:spacing w:val="-46"/>
        </w:rPr>
        <w:t xml:space="preserve"> </w:t>
      </w:r>
      <w:r>
        <w:rPr>
          <w:rFonts w:ascii="SimHei" w:hAnsi="SimHei" w:eastAsia="SimHei" w:cs="SimHei"/>
          <w:sz w:val="20"/>
          <w:szCs w:val="20"/>
          <w:b/>
          <w:bCs/>
          <w:spacing w:val="-1"/>
        </w:rPr>
        <w:t>、最佳选择题</w:t>
      </w:r>
    </w:p>
    <w:p>
      <w:pPr>
        <w:ind w:left="39"/>
        <w:spacing w:before="222" w:line="219" w:lineRule="auto"/>
        <w:rPr>
          <w:rFonts w:ascii="SimSun" w:hAnsi="SimSun" w:eastAsia="SimSun" w:cs="SimSun"/>
          <w:sz w:val="20"/>
          <w:szCs w:val="20"/>
        </w:rPr>
      </w:pPr>
      <w:r>
        <w:rPr>
          <w:rFonts w:ascii="SimSun" w:hAnsi="SimSun" w:eastAsia="SimSun" w:cs="SimSun"/>
          <w:sz w:val="20"/>
          <w:szCs w:val="20"/>
          <w:spacing w:val="13"/>
        </w:rPr>
        <w:t>1.</w:t>
      </w:r>
      <w:r>
        <w:rPr>
          <w:rFonts w:ascii="SimSun" w:hAnsi="SimSun" w:eastAsia="SimSun" w:cs="SimSun"/>
          <w:sz w:val="20"/>
          <w:szCs w:val="20"/>
          <w:spacing w:val="-20"/>
        </w:rPr>
        <w:t xml:space="preserve"> </w:t>
      </w:r>
      <w:r>
        <w:rPr>
          <w:rFonts w:ascii="SimSun" w:hAnsi="SimSun" w:eastAsia="SimSun" w:cs="SimSun"/>
          <w:sz w:val="20"/>
          <w:szCs w:val="20"/>
          <w:spacing w:val="13"/>
        </w:rPr>
        <w:t>统计表中的数字一律用阿拉伯数字表示，同一指标(</w:t>
      </w:r>
      <w:r>
        <w:rPr>
          <w:rFonts w:ascii="SimSun" w:hAnsi="SimSun" w:eastAsia="SimSun" w:cs="SimSun"/>
          <w:sz w:val="20"/>
          <w:szCs w:val="20"/>
          <w:spacing w:val="2"/>
        </w:rPr>
        <w:t xml:space="preserve">    </w:t>
      </w:r>
      <w:r>
        <w:rPr>
          <w:rFonts w:ascii="SimSun" w:hAnsi="SimSun" w:eastAsia="SimSun" w:cs="SimSun"/>
          <w:sz w:val="20"/>
          <w:szCs w:val="20"/>
          <w:spacing w:val="13"/>
        </w:rPr>
        <w:t>)</w:t>
      </w:r>
    </w:p>
    <w:p>
      <w:pPr>
        <w:ind w:left="39" w:right="90" w:firstLine="260"/>
        <w:spacing w:before="54" w:line="282" w:lineRule="auto"/>
        <w:rPr>
          <w:rFonts w:ascii="SimSun" w:hAnsi="SimSun" w:eastAsia="SimSun" w:cs="SimSun"/>
          <w:sz w:val="20"/>
          <w:szCs w:val="20"/>
        </w:rPr>
      </w:pPr>
      <w:r>
        <w:rPr>
          <w:rFonts w:ascii="Times New Roman" w:hAnsi="Times New Roman" w:eastAsia="Times New Roman" w:cs="Times New Roman"/>
          <w:sz w:val="20"/>
          <w:szCs w:val="20"/>
          <w:spacing w:val="8"/>
        </w:rPr>
        <w:t>A.  </w:t>
      </w:r>
      <w:r>
        <w:rPr>
          <w:rFonts w:ascii="SimSun" w:hAnsi="SimSun" w:eastAsia="SimSun" w:cs="SimSun"/>
          <w:sz w:val="20"/>
          <w:szCs w:val="20"/>
          <w:spacing w:val="8"/>
        </w:rPr>
        <w:t>左边第一位数字对齐    </w:t>
      </w:r>
      <w:r>
        <w:rPr>
          <w:rFonts w:ascii="Times New Roman" w:hAnsi="Times New Roman" w:eastAsia="Times New Roman" w:cs="Times New Roman"/>
          <w:sz w:val="20"/>
          <w:szCs w:val="20"/>
          <w:spacing w:val="8"/>
        </w:rPr>
        <w:t>B.</w:t>
      </w:r>
      <w:r>
        <w:rPr>
          <w:rFonts w:ascii="Times New Roman" w:hAnsi="Times New Roman" w:eastAsia="Times New Roman" w:cs="Times New Roman"/>
          <w:sz w:val="20"/>
          <w:szCs w:val="20"/>
          <w:spacing w:val="55"/>
          <w:w w:val="101"/>
        </w:rPr>
        <w:t xml:space="preserve"> </w:t>
      </w:r>
      <w:r>
        <w:rPr>
          <w:rFonts w:ascii="SimSun" w:hAnsi="SimSun" w:eastAsia="SimSun" w:cs="SimSun"/>
          <w:sz w:val="20"/>
          <w:szCs w:val="20"/>
          <w:spacing w:val="8"/>
        </w:rPr>
        <w:t>小数点对齐    </w:t>
      </w:r>
      <w:r>
        <w:rPr>
          <w:rFonts w:ascii="Times New Roman" w:hAnsi="Times New Roman" w:eastAsia="Times New Roman" w:cs="Times New Roman"/>
          <w:sz w:val="20"/>
          <w:szCs w:val="20"/>
          <w:spacing w:val="8"/>
        </w:rPr>
        <w:t>C.  </w:t>
      </w:r>
      <w:r>
        <w:rPr>
          <w:rFonts w:ascii="SimSun" w:hAnsi="SimSun" w:eastAsia="SimSun" w:cs="SimSun"/>
          <w:sz w:val="20"/>
          <w:szCs w:val="20"/>
          <w:spacing w:val="8"/>
        </w:rPr>
        <w:t>中间一位数字对齐    </w:t>
      </w:r>
      <w:r>
        <w:rPr>
          <w:rFonts w:ascii="Times New Roman" w:hAnsi="Times New Roman" w:eastAsia="Times New Roman" w:cs="Times New Roman"/>
          <w:sz w:val="20"/>
          <w:szCs w:val="20"/>
          <w:spacing w:val="8"/>
        </w:rPr>
        <w:t>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8"/>
        </w:rPr>
        <w:t>对齐无要求</w:t>
      </w:r>
      <w:r>
        <w:rPr>
          <w:rFonts w:ascii="SimSun" w:hAnsi="SimSun" w:eastAsia="SimSun" w:cs="SimSun"/>
          <w:sz w:val="20"/>
          <w:szCs w:val="20"/>
          <w:spacing w:val="1"/>
        </w:rPr>
        <w:t xml:space="preserve"> </w:t>
      </w:r>
      <w:r>
        <w:rPr>
          <w:rFonts w:ascii="SimSun" w:hAnsi="SimSun" w:eastAsia="SimSun" w:cs="SimSun"/>
          <w:sz w:val="20"/>
          <w:szCs w:val="20"/>
          <w:spacing w:val="16"/>
        </w:rPr>
        <w:t>2.</w:t>
      </w:r>
      <w:r>
        <w:rPr>
          <w:rFonts w:ascii="SimSun" w:hAnsi="SimSun" w:eastAsia="SimSun" w:cs="SimSun"/>
          <w:sz w:val="20"/>
          <w:szCs w:val="20"/>
          <w:spacing w:val="-20"/>
        </w:rPr>
        <w:t xml:space="preserve"> </w:t>
      </w:r>
      <w:r>
        <w:rPr>
          <w:rFonts w:ascii="SimSun" w:hAnsi="SimSun" w:eastAsia="SimSun" w:cs="SimSun"/>
          <w:sz w:val="20"/>
          <w:szCs w:val="20"/>
          <w:spacing w:val="16"/>
        </w:rPr>
        <w:t>反映某地连续10年肺癌死亡率变化趋势最好绘制下列哪种统计图(</w:t>
      </w:r>
      <w:r>
        <w:rPr>
          <w:rFonts w:ascii="SimSun" w:hAnsi="SimSun" w:eastAsia="SimSun" w:cs="SimSun"/>
          <w:sz w:val="20"/>
          <w:szCs w:val="20"/>
          <w:spacing w:val="2"/>
        </w:rPr>
        <w:t xml:space="preserve">    </w:t>
      </w:r>
      <w:r>
        <w:rPr>
          <w:rFonts w:ascii="SimSun" w:hAnsi="SimSun" w:eastAsia="SimSun" w:cs="SimSun"/>
          <w:sz w:val="20"/>
          <w:szCs w:val="20"/>
          <w:spacing w:val="16"/>
        </w:rPr>
        <w:t>)</w:t>
      </w:r>
    </w:p>
    <w:p>
      <w:pPr>
        <w:ind w:left="300"/>
        <w:spacing w:line="227" w:lineRule="auto"/>
        <w:rPr>
          <w:rFonts w:ascii="SimSun" w:hAnsi="SimSun" w:eastAsia="SimSun" w:cs="SimSun"/>
          <w:sz w:val="20"/>
          <w:szCs w:val="20"/>
        </w:rPr>
      </w:pPr>
      <w:r>
        <w:rPr>
          <w:rFonts w:ascii="Times New Roman" w:hAnsi="Times New Roman" w:eastAsia="Times New Roman" w:cs="Times New Roman"/>
          <w:sz w:val="20"/>
          <w:szCs w:val="20"/>
          <w:spacing w:val="6"/>
          <w:position w:val="-1"/>
        </w:rPr>
        <w:t>A.  </w:t>
      </w:r>
      <w:r>
        <w:rPr>
          <w:rFonts w:ascii="SimSun" w:hAnsi="SimSun" w:eastAsia="SimSun" w:cs="SimSun"/>
          <w:sz w:val="20"/>
          <w:szCs w:val="20"/>
          <w:spacing w:val="6"/>
          <w:position w:val="-1"/>
        </w:rPr>
        <w:t>直条图</w:t>
      </w:r>
      <w:r>
        <w:rPr>
          <w:rFonts w:ascii="SimSun" w:hAnsi="SimSun" w:eastAsia="SimSun" w:cs="SimSun"/>
          <w:sz w:val="20"/>
          <w:szCs w:val="20"/>
          <w:spacing w:val="8"/>
          <w:position w:val="-1"/>
        </w:rPr>
        <w:t xml:space="preserve">        </w:t>
      </w:r>
      <w:r>
        <w:rPr>
          <w:rFonts w:ascii="SimSun" w:hAnsi="SimSun" w:eastAsia="SimSun" w:cs="SimSun"/>
          <w:sz w:val="20"/>
          <w:szCs w:val="20"/>
          <w:spacing w:val="6"/>
        </w:rPr>
        <w:t>B.</w:t>
      </w:r>
      <w:r>
        <w:rPr>
          <w:rFonts w:ascii="SimSun" w:hAnsi="SimSun" w:eastAsia="SimSun" w:cs="SimSun"/>
          <w:sz w:val="20"/>
          <w:szCs w:val="20"/>
          <w:spacing w:val="-11"/>
        </w:rPr>
        <w:t xml:space="preserve"> </w:t>
      </w:r>
      <w:r>
        <w:rPr>
          <w:rFonts w:ascii="SimSun" w:hAnsi="SimSun" w:eastAsia="SimSun" w:cs="SimSun"/>
          <w:sz w:val="20"/>
          <w:szCs w:val="20"/>
          <w:spacing w:val="6"/>
        </w:rPr>
        <w:t>饼图        </w:t>
      </w:r>
      <w:r>
        <w:rPr>
          <w:rFonts w:ascii="Times New Roman" w:hAnsi="Times New Roman" w:eastAsia="Times New Roman" w:cs="Times New Roman"/>
          <w:sz w:val="20"/>
          <w:szCs w:val="20"/>
          <w:spacing w:val="6"/>
        </w:rPr>
        <w:t>C.  </w:t>
      </w:r>
      <w:r>
        <w:rPr>
          <w:rFonts w:ascii="SimSun" w:hAnsi="SimSun" w:eastAsia="SimSun" w:cs="SimSun"/>
          <w:sz w:val="20"/>
          <w:szCs w:val="20"/>
          <w:spacing w:val="6"/>
        </w:rPr>
        <w:t>线图        </w:t>
      </w:r>
      <w:r>
        <w:rPr>
          <w:rFonts w:ascii="Times New Roman" w:hAnsi="Times New Roman" w:eastAsia="Times New Roman" w:cs="Times New Roman"/>
          <w:sz w:val="20"/>
          <w:szCs w:val="20"/>
          <w:spacing w:val="6"/>
          <w:position w:val="1"/>
        </w:rPr>
        <w:t>D.  </w:t>
      </w:r>
      <w:r>
        <w:rPr>
          <w:rFonts w:ascii="SimSun" w:hAnsi="SimSun" w:eastAsia="SimSun" w:cs="SimSun"/>
          <w:sz w:val="20"/>
          <w:szCs w:val="20"/>
          <w:spacing w:val="6"/>
          <w:position w:val="1"/>
        </w:rPr>
        <w:t>直方图</w:t>
      </w:r>
    </w:p>
    <w:p>
      <w:pPr>
        <w:ind w:left="39"/>
        <w:spacing w:before="63" w:line="221" w:lineRule="auto"/>
        <w:rPr>
          <w:rFonts w:ascii="SimSun" w:hAnsi="SimSun" w:eastAsia="SimSun" w:cs="SimSun"/>
          <w:sz w:val="20"/>
          <w:szCs w:val="20"/>
        </w:rPr>
      </w:pPr>
      <w:r>
        <w:rPr>
          <w:rFonts w:ascii="SimSun" w:hAnsi="SimSun" w:eastAsia="SimSun" w:cs="SimSun"/>
          <w:sz w:val="20"/>
          <w:szCs w:val="20"/>
          <w:spacing w:val="15"/>
        </w:rPr>
        <w:t>3.</w:t>
      </w:r>
      <w:r>
        <w:rPr>
          <w:rFonts w:ascii="SimSun" w:hAnsi="SimSun" w:eastAsia="SimSun" w:cs="SimSun"/>
          <w:sz w:val="20"/>
          <w:szCs w:val="20"/>
          <w:spacing w:val="-22"/>
        </w:rPr>
        <w:t xml:space="preserve"> </w:t>
      </w:r>
      <w:r>
        <w:rPr>
          <w:rFonts w:ascii="SimSun" w:hAnsi="SimSun" w:eastAsia="SimSun" w:cs="SimSun"/>
          <w:sz w:val="20"/>
          <w:szCs w:val="20"/>
          <w:spacing w:val="15"/>
        </w:rPr>
        <w:t>直方图适用于表示(</w:t>
      </w:r>
      <w:r>
        <w:rPr>
          <w:rFonts w:ascii="SimSun" w:hAnsi="SimSun" w:eastAsia="SimSun" w:cs="SimSun"/>
          <w:sz w:val="20"/>
          <w:szCs w:val="20"/>
        </w:rPr>
        <w:t xml:space="preserve">    </w:t>
      </w:r>
      <w:r>
        <w:rPr>
          <w:rFonts w:ascii="SimSun" w:hAnsi="SimSun" w:eastAsia="SimSun" w:cs="SimSun"/>
          <w:sz w:val="20"/>
          <w:szCs w:val="20"/>
          <w:spacing w:val="15"/>
        </w:rPr>
        <w:t>)</w:t>
      </w:r>
    </w:p>
    <w:p>
      <w:pPr>
        <w:ind w:left="300"/>
        <w:spacing w:before="68" w:line="219" w:lineRule="auto"/>
        <w:rPr>
          <w:rFonts w:ascii="SimSun" w:hAnsi="SimSun" w:eastAsia="SimSun" w:cs="SimSun"/>
          <w:sz w:val="20"/>
          <w:szCs w:val="20"/>
        </w:rPr>
      </w:pPr>
      <w:r>
        <w:rPr>
          <w:rFonts w:ascii="Times New Roman" w:hAnsi="Times New Roman" w:eastAsia="Times New Roman" w:cs="Times New Roman"/>
          <w:sz w:val="20"/>
          <w:szCs w:val="20"/>
          <w:spacing w:val="8"/>
        </w:rPr>
        <w:t>A.  </w:t>
      </w:r>
      <w:r>
        <w:rPr>
          <w:rFonts w:ascii="SimSun" w:hAnsi="SimSun" w:eastAsia="SimSun" w:cs="SimSun"/>
          <w:sz w:val="20"/>
          <w:szCs w:val="20"/>
          <w:spacing w:val="8"/>
        </w:rPr>
        <w:t>相互独立资料    </w:t>
      </w:r>
      <w:r>
        <w:rPr>
          <w:rFonts w:ascii="Times New Roman" w:hAnsi="Times New Roman" w:eastAsia="Times New Roman" w:cs="Times New Roman"/>
          <w:sz w:val="20"/>
          <w:szCs w:val="20"/>
          <w:spacing w:val="8"/>
        </w:rPr>
        <w:t>B.  </w:t>
      </w:r>
      <w:r>
        <w:rPr>
          <w:rFonts w:ascii="SimSun" w:hAnsi="SimSun" w:eastAsia="SimSun" w:cs="SimSun"/>
          <w:sz w:val="20"/>
          <w:szCs w:val="20"/>
          <w:spacing w:val="8"/>
        </w:rPr>
        <w:t>构成比资料    </w:t>
      </w:r>
      <w:r>
        <w:rPr>
          <w:rFonts w:ascii="Times New Roman" w:hAnsi="Times New Roman" w:eastAsia="Times New Roman" w:cs="Times New Roman"/>
          <w:sz w:val="20"/>
          <w:szCs w:val="20"/>
          <w:spacing w:val="8"/>
        </w:rPr>
        <w:t>C.  </w:t>
      </w:r>
      <w:r>
        <w:rPr>
          <w:rFonts w:ascii="SimSun" w:hAnsi="SimSun" w:eastAsia="SimSun" w:cs="SimSun"/>
          <w:sz w:val="20"/>
          <w:szCs w:val="20"/>
          <w:spacing w:val="8"/>
        </w:rPr>
        <w:t>连续变量</w:t>
      </w:r>
      <w:r>
        <w:rPr>
          <w:rFonts w:ascii="SimSun" w:hAnsi="SimSun" w:eastAsia="SimSun" w:cs="SimSun"/>
          <w:sz w:val="20"/>
          <w:szCs w:val="20"/>
          <w:spacing w:val="7"/>
        </w:rPr>
        <w:t>资料的频数分布    </w:t>
      </w:r>
      <w:r>
        <w:rPr>
          <w:rFonts w:ascii="Times New Roman" w:hAnsi="Times New Roman" w:eastAsia="Times New Roman" w:cs="Times New Roman"/>
          <w:sz w:val="20"/>
          <w:szCs w:val="20"/>
          <w:spacing w:val="7"/>
        </w:rPr>
        <w:t>D.  </w:t>
      </w:r>
      <w:r>
        <w:rPr>
          <w:rFonts w:ascii="SimSun" w:hAnsi="SimSun" w:eastAsia="SimSun" w:cs="SimSun"/>
          <w:sz w:val="20"/>
          <w:szCs w:val="20"/>
          <w:spacing w:val="7"/>
        </w:rPr>
        <w:t>双变量资料</w:t>
      </w:r>
    </w:p>
    <w:p>
      <w:pPr>
        <w:ind w:left="472"/>
        <w:spacing w:before="202" w:line="222" w:lineRule="auto"/>
        <w:rPr>
          <w:rFonts w:ascii="SimHei" w:hAnsi="SimHei" w:eastAsia="SimHei" w:cs="SimHei"/>
          <w:sz w:val="20"/>
          <w:szCs w:val="20"/>
        </w:rPr>
      </w:pPr>
      <w:r>
        <w:rPr>
          <w:rFonts w:ascii="SimHei" w:hAnsi="SimHei" w:eastAsia="SimHei" w:cs="SimHei"/>
          <w:sz w:val="20"/>
          <w:szCs w:val="20"/>
          <w:b/>
          <w:bCs/>
          <w:spacing w:val="-4"/>
        </w:rPr>
        <w:t>二</w:t>
      </w:r>
      <w:r>
        <w:rPr>
          <w:rFonts w:ascii="SimHei" w:hAnsi="SimHei" w:eastAsia="SimHei" w:cs="SimHei"/>
          <w:sz w:val="20"/>
          <w:szCs w:val="20"/>
          <w:spacing w:val="-48"/>
        </w:rPr>
        <w:t xml:space="preserve"> </w:t>
      </w:r>
      <w:r>
        <w:rPr>
          <w:rFonts w:ascii="SimHei" w:hAnsi="SimHei" w:eastAsia="SimHei" w:cs="SimHei"/>
          <w:sz w:val="20"/>
          <w:szCs w:val="20"/>
          <w:b/>
          <w:bCs/>
          <w:spacing w:val="-4"/>
        </w:rPr>
        <w:t>、讨论题</w:t>
      </w:r>
    </w:p>
    <w:p>
      <w:pPr>
        <w:ind w:left="39"/>
        <w:spacing w:before="231" w:line="277" w:lineRule="auto"/>
        <w:rPr>
          <w:rFonts w:ascii="SimSun" w:hAnsi="SimSun" w:eastAsia="SimSun" w:cs="SimSun"/>
          <w:sz w:val="20"/>
          <w:szCs w:val="20"/>
        </w:rPr>
      </w:pPr>
      <w:r>
        <w:rPr>
          <w:rFonts w:ascii="SimSun" w:hAnsi="SimSun" w:eastAsia="SimSun" w:cs="SimSun"/>
          <w:sz w:val="20"/>
          <w:szCs w:val="20"/>
          <w:spacing w:val="13"/>
        </w:rPr>
        <w:t>下表是复方猪胆胶囊治疗两型老年性慢性支气管炎患者的疗效比较，请指出所存在的问题，</w:t>
      </w:r>
      <w:r>
        <w:rPr>
          <w:rFonts w:ascii="SimSun" w:hAnsi="SimSun" w:eastAsia="SimSun" w:cs="SimSun"/>
          <w:sz w:val="20"/>
          <w:szCs w:val="20"/>
          <w:spacing w:val="9"/>
        </w:rPr>
        <w:t xml:space="preserve"> </w:t>
      </w:r>
      <w:r>
        <w:rPr>
          <w:rFonts w:ascii="SimSun" w:hAnsi="SimSun" w:eastAsia="SimSun" w:cs="SimSun"/>
          <w:sz w:val="20"/>
          <w:szCs w:val="20"/>
          <w:spacing w:val="8"/>
        </w:rPr>
        <w:t>并对表进行修改。着重讨论以下问题：</w:t>
      </w:r>
    </w:p>
    <w:p>
      <w:pPr>
        <w:ind w:left="39"/>
        <w:spacing w:before="1" w:line="219" w:lineRule="auto"/>
        <w:rPr>
          <w:rFonts w:ascii="SimSun" w:hAnsi="SimSun" w:eastAsia="SimSun" w:cs="SimSun"/>
          <w:sz w:val="20"/>
          <w:szCs w:val="20"/>
        </w:rPr>
      </w:pPr>
      <w:r>
        <w:rPr>
          <w:rFonts w:ascii="SimSun" w:hAnsi="SimSun" w:eastAsia="SimSun" w:cs="SimSun"/>
          <w:sz w:val="20"/>
          <w:szCs w:val="20"/>
          <w:spacing w:val="13"/>
        </w:rPr>
        <w:t>(1)横标目和纵标目的合理设置及其相互关系；</w:t>
      </w:r>
    </w:p>
    <w:p>
      <w:pPr>
        <w:ind w:left="39"/>
        <w:spacing w:before="73" w:line="219" w:lineRule="auto"/>
        <w:rPr>
          <w:rFonts w:ascii="SimSun" w:hAnsi="SimSun" w:eastAsia="SimSun" w:cs="SimSun"/>
          <w:sz w:val="20"/>
          <w:szCs w:val="20"/>
        </w:rPr>
      </w:pPr>
      <w:r>
        <w:rPr>
          <w:rFonts w:ascii="SimSun" w:hAnsi="SimSun" w:eastAsia="SimSun" w:cs="SimSun"/>
          <w:sz w:val="20"/>
          <w:szCs w:val="20"/>
          <w:spacing w:val="15"/>
        </w:rPr>
        <w:t>(2)如何整齐排列数据；</w:t>
      </w:r>
    </w:p>
    <w:p>
      <w:pPr>
        <w:ind w:left="39"/>
        <w:spacing w:before="81" w:line="219" w:lineRule="auto"/>
        <w:rPr>
          <w:rFonts w:ascii="SimSun" w:hAnsi="SimSun" w:eastAsia="SimSun" w:cs="SimSun"/>
          <w:sz w:val="20"/>
          <w:szCs w:val="20"/>
        </w:rPr>
      </w:pPr>
      <w:r>
        <w:rPr>
          <w:rFonts w:ascii="SimSun" w:hAnsi="SimSun" w:eastAsia="SimSun" w:cs="SimSun"/>
          <w:sz w:val="20"/>
          <w:szCs w:val="20"/>
          <w:spacing w:val="15"/>
        </w:rPr>
        <w:t>(3)如何精简线条。</w:t>
      </w:r>
    </w:p>
    <w:p>
      <w:pPr>
        <w:ind w:left="3522"/>
        <w:spacing w:before="129" w:line="221" w:lineRule="auto"/>
        <w:rPr>
          <w:rFonts w:ascii="SimHei" w:hAnsi="SimHei" w:eastAsia="SimHei" w:cs="SimHei"/>
          <w:sz w:val="20"/>
          <w:szCs w:val="20"/>
        </w:rPr>
      </w:pPr>
      <w:r>
        <w:rPr>
          <w:rFonts w:ascii="SimHei" w:hAnsi="SimHei" w:eastAsia="SimHei" w:cs="SimHei"/>
          <w:sz w:val="20"/>
          <w:szCs w:val="20"/>
          <w:b/>
          <w:bCs/>
          <w:spacing w:val="-19"/>
        </w:rPr>
        <w:t>两个组的疗效观察</w:t>
      </w:r>
    </w:p>
    <w:p>
      <w:pPr>
        <w:spacing w:line="62" w:lineRule="exact"/>
        <w:rPr/>
      </w:pPr>
      <w:r/>
    </w:p>
    <w:tbl>
      <w:tblPr>
        <w:tblStyle w:val="TableNormal"/>
        <w:tblW w:w="7629" w:type="dxa"/>
        <w:tblInd w:w="4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13"/>
        <w:gridCol w:w="909"/>
        <w:gridCol w:w="719"/>
        <w:gridCol w:w="729"/>
        <w:gridCol w:w="729"/>
        <w:gridCol w:w="729"/>
        <w:gridCol w:w="719"/>
        <w:gridCol w:w="729"/>
        <w:gridCol w:w="719"/>
        <w:gridCol w:w="734"/>
      </w:tblGrid>
      <w:tr>
        <w:trPr>
          <w:trHeight w:val="343" w:hRule="atLeast"/>
        </w:trPr>
        <w:tc>
          <w:tcPr>
            <w:tcW w:w="1822" w:type="dxa"/>
            <w:vAlign w:val="top"/>
            <w:gridSpan w:val="2"/>
          </w:tcPr>
          <w:p>
            <w:pPr>
              <w:pStyle w:val="TableText"/>
              <w:ind w:left="454"/>
              <w:spacing w:before="82" w:line="220" w:lineRule="auto"/>
              <w:rPr/>
            </w:pPr>
            <w:r>
              <w:rPr>
                <w:spacing w:val="-2"/>
              </w:rPr>
              <w:t>分型及疗效</w:t>
            </w:r>
          </w:p>
        </w:tc>
        <w:tc>
          <w:tcPr>
            <w:tcW w:w="2906" w:type="dxa"/>
            <w:vAlign w:val="top"/>
            <w:gridSpan w:val="4"/>
          </w:tcPr>
          <w:p>
            <w:pPr>
              <w:pStyle w:val="TableText"/>
              <w:ind w:left="633"/>
              <w:spacing w:before="82" w:line="219" w:lineRule="auto"/>
              <w:rPr/>
            </w:pPr>
            <w:r>
              <w:rPr>
                <w:spacing w:val="-1"/>
              </w:rPr>
              <w:t>单纯型慢性支气管炎</w:t>
            </w:r>
          </w:p>
        </w:tc>
        <w:tc>
          <w:tcPr>
            <w:tcW w:w="2901" w:type="dxa"/>
            <w:vAlign w:val="top"/>
            <w:gridSpan w:val="4"/>
          </w:tcPr>
          <w:p>
            <w:pPr>
              <w:pStyle w:val="TableText"/>
              <w:ind w:left="636"/>
              <w:spacing w:before="82" w:line="219" w:lineRule="auto"/>
              <w:rPr/>
            </w:pPr>
            <w:r>
              <w:rPr>
                <w:spacing w:val="1"/>
              </w:rPr>
              <w:t>喘息型慢性支气管炎</w:t>
            </w:r>
          </w:p>
        </w:tc>
      </w:tr>
      <w:tr>
        <w:trPr>
          <w:trHeight w:val="248" w:hRule="atLeast"/>
        </w:trPr>
        <w:tc>
          <w:tcPr>
            <w:tcW w:w="913" w:type="dxa"/>
            <w:vAlign w:val="top"/>
            <w:vMerge w:val="restart"/>
            <w:tcBorders>
              <w:bottom w:val="nil"/>
            </w:tcBorders>
          </w:tcPr>
          <w:p>
            <w:pPr>
              <w:spacing w:line="369" w:lineRule="auto"/>
              <w:rPr>
                <w:rFonts w:ascii="Arial"/>
                <w:sz w:val="21"/>
              </w:rPr>
            </w:pPr>
            <w:r/>
          </w:p>
          <w:p>
            <w:pPr>
              <w:pStyle w:val="TableText"/>
              <w:ind w:left="265"/>
              <w:spacing w:before="58" w:line="220" w:lineRule="auto"/>
              <w:rPr/>
            </w:pPr>
            <w:r>
              <w:rPr>
                <w:spacing w:val="-2"/>
              </w:rPr>
              <w:t>疗效</w:t>
            </w:r>
          </w:p>
        </w:tc>
        <w:tc>
          <w:tcPr>
            <w:tcW w:w="909" w:type="dxa"/>
            <w:vAlign w:val="top"/>
          </w:tcPr>
          <w:p>
            <w:pPr>
              <w:pStyle w:val="TableText"/>
              <w:ind w:left="262"/>
              <w:spacing w:before="40" w:line="203" w:lineRule="auto"/>
              <w:rPr/>
            </w:pPr>
            <w:r>
              <w:rPr>
                <w:spacing w:val="-3"/>
              </w:rPr>
              <w:t>指标</w:t>
            </w:r>
          </w:p>
        </w:tc>
        <w:tc>
          <w:tcPr>
            <w:tcW w:w="719" w:type="dxa"/>
            <w:vAlign w:val="top"/>
          </w:tcPr>
          <w:p>
            <w:pPr>
              <w:pStyle w:val="TableText"/>
              <w:ind w:left="172"/>
              <w:spacing w:before="43" w:line="199" w:lineRule="auto"/>
              <w:rPr/>
            </w:pPr>
            <w:r>
              <w:rPr>
                <w:spacing w:val="5"/>
              </w:rPr>
              <w:t>治愈</w:t>
            </w:r>
          </w:p>
        </w:tc>
        <w:tc>
          <w:tcPr>
            <w:tcW w:w="729" w:type="dxa"/>
            <w:vAlign w:val="top"/>
          </w:tcPr>
          <w:p>
            <w:pPr>
              <w:pStyle w:val="TableText"/>
              <w:ind w:left="173"/>
              <w:spacing w:before="40" w:line="203" w:lineRule="auto"/>
              <w:rPr/>
            </w:pPr>
            <w:r>
              <w:rPr>
                <w:spacing w:val="-3"/>
              </w:rPr>
              <w:t>显效</w:t>
            </w:r>
          </w:p>
        </w:tc>
        <w:tc>
          <w:tcPr>
            <w:tcW w:w="729" w:type="dxa"/>
            <w:vAlign w:val="top"/>
          </w:tcPr>
          <w:p>
            <w:pPr>
              <w:pStyle w:val="TableText"/>
              <w:ind w:left="174"/>
              <w:spacing w:before="39" w:line="204" w:lineRule="auto"/>
              <w:rPr/>
            </w:pPr>
            <w:r>
              <w:rPr>
                <w:spacing w:val="-2"/>
              </w:rPr>
              <w:t>好转</w:t>
            </w:r>
          </w:p>
        </w:tc>
        <w:tc>
          <w:tcPr>
            <w:tcW w:w="729" w:type="dxa"/>
            <w:vAlign w:val="top"/>
          </w:tcPr>
          <w:p>
            <w:pPr>
              <w:pStyle w:val="TableText"/>
              <w:ind w:left="175"/>
              <w:spacing w:before="40" w:line="203" w:lineRule="auto"/>
              <w:rPr/>
            </w:pPr>
            <w:r>
              <w:rPr>
                <w:spacing w:val="-3"/>
              </w:rPr>
              <w:t>无效</w:t>
            </w:r>
          </w:p>
        </w:tc>
        <w:tc>
          <w:tcPr>
            <w:tcW w:w="719" w:type="dxa"/>
            <w:vAlign w:val="top"/>
          </w:tcPr>
          <w:p>
            <w:pPr>
              <w:pStyle w:val="TableText"/>
              <w:ind w:left="176"/>
              <w:spacing w:before="43" w:line="199" w:lineRule="auto"/>
              <w:rPr/>
            </w:pPr>
            <w:r>
              <w:rPr>
                <w:spacing w:val="5"/>
              </w:rPr>
              <w:t>治愈</w:t>
            </w:r>
          </w:p>
        </w:tc>
        <w:tc>
          <w:tcPr>
            <w:tcW w:w="729" w:type="dxa"/>
            <w:vAlign w:val="top"/>
          </w:tcPr>
          <w:p>
            <w:pPr>
              <w:pStyle w:val="TableText"/>
              <w:ind w:left="178"/>
              <w:spacing w:before="40" w:line="203" w:lineRule="auto"/>
              <w:rPr/>
            </w:pPr>
            <w:r>
              <w:rPr>
                <w:spacing w:val="-3"/>
              </w:rPr>
              <w:t>显效</w:t>
            </w:r>
          </w:p>
        </w:tc>
        <w:tc>
          <w:tcPr>
            <w:tcW w:w="719" w:type="dxa"/>
            <w:vAlign w:val="top"/>
          </w:tcPr>
          <w:p>
            <w:pPr>
              <w:pStyle w:val="TableText"/>
              <w:ind w:left="179"/>
              <w:spacing w:before="39" w:line="204" w:lineRule="auto"/>
              <w:rPr/>
            </w:pPr>
            <w:r>
              <w:rPr>
                <w:spacing w:val="-2"/>
              </w:rPr>
              <w:t>好转</w:t>
            </w:r>
          </w:p>
        </w:tc>
        <w:tc>
          <w:tcPr>
            <w:tcW w:w="734" w:type="dxa"/>
            <w:vAlign w:val="top"/>
          </w:tcPr>
          <w:p>
            <w:pPr>
              <w:pStyle w:val="TableText"/>
              <w:ind w:left="179"/>
              <w:spacing w:before="40" w:line="203" w:lineRule="auto"/>
              <w:rPr/>
            </w:pPr>
            <w:r>
              <w:rPr>
                <w:spacing w:val="-3"/>
              </w:rPr>
              <w:t>无效</w:t>
            </w:r>
          </w:p>
        </w:tc>
      </w:tr>
      <w:tr>
        <w:trPr>
          <w:trHeight w:val="248" w:hRule="atLeast"/>
        </w:trPr>
        <w:tc>
          <w:tcPr>
            <w:tcW w:w="913" w:type="dxa"/>
            <w:vAlign w:val="top"/>
            <w:vMerge w:val="continue"/>
            <w:tcBorders>
              <w:top w:val="nil"/>
              <w:bottom w:val="nil"/>
            </w:tcBorders>
          </w:tcPr>
          <w:p>
            <w:pPr>
              <w:rPr>
                <w:rFonts w:ascii="Arial"/>
                <w:sz w:val="21"/>
              </w:rPr>
            </w:pPr>
            <w:r/>
          </w:p>
        </w:tc>
        <w:tc>
          <w:tcPr>
            <w:tcW w:w="909" w:type="dxa"/>
            <w:vAlign w:val="top"/>
          </w:tcPr>
          <w:p>
            <w:pPr>
              <w:pStyle w:val="TableText"/>
              <w:ind w:left="262"/>
              <w:spacing w:before="41" w:line="202" w:lineRule="auto"/>
              <w:rPr/>
            </w:pPr>
            <w:r>
              <w:rPr>
                <w:spacing w:val="-2"/>
              </w:rPr>
              <w:t>例数</w:t>
            </w:r>
          </w:p>
        </w:tc>
        <w:tc>
          <w:tcPr>
            <w:tcW w:w="719" w:type="dxa"/>
            <w:vAlign w:val="top"/>
          </w:tcPr>
          <w:p>
            <w:pPr>
              <w:pStyle w:val="TableText"/>
              <w:ind w:left="262"/>
              <w:spacing w:before="59" w:line="183" w:lineRule="auto"/>
              <w:rPr/>
            </w:pPr>
            <w:r>
              <w:rPr>
                <w:spacing w:val="-3"/>
              </w:rPr>
              <w:t>60</w:t>
            </w:r>
          </w:p>
        </w:tc>
        <w:tc>
          <w:tcPr>
            <w:tcW w:w="729" w:type="dxa"/>
            <w:vAlign w:val="top"/>
          </w:tcPr>
          <w:p>
            <w:pPr>
              <w:pStyle w:val="TableText"/>
              <w:ind w:left="263"/>
              <w:spacing w:before="59" w:line="183" w:lineRule="auto"/>
              <w:rPr/>
            </w:pPr>
            <w:r>
              <w:rPr>
                <w:spacing w:val="-2"/>
              </w:rPr>
              <w:t>98</w:t>
            </w:r>
          </w:p>
        </w:tc>
        <w:tc>
          <w:tcPr>
            <w:tcW w:w="729" w:type="dxa"/>
            <w:vAlign w:val="top"/>
          </w:tcPr>
          <w:p>
            <w:pPr>
              <w:pStyle w:val="TableText"/>
              <w:ind w:left="264"/>
              <w:spacing w:before="59" w:line="183" w:lineRule="auto"/>
              <w:rPr/>
            </w:pPr>
            <w:r>
              <w:rPr>
                <w:spacing w:val="-3"/>
              </w:rPr>
              <w:t>51</w:t>
            </w:r>
          </w:p>
        </w:tc>
        <w:tc>
          <w:tcPr>
            <w:tcW w:w="729" w:type="dxa"/>
            <w:vAlign w:val="top"/>
          </w:tcPr>
          <w:p>
            <w:pPr>
              <w:pStyle w:val="TableText"/>
              <w:ind w:left="265"/>
              <w:spacing w:before="59" w:line="183" w:lineRule="auto"/>
              <w:rPr/>
            </w:pPr>
            <w:r>
              <w:rPr>
                <w:spacing w:val="-6"/>
              </w:rPr>
              <w:t>12</w:t>
            </w:r>
          </w:p>
        </w:tc>
        <w:tc>
          <w:tcPr>
            <w:tcW w:w="719" w:type="dxa"/>
            <w:vAlign w:val="top"/>
          </w:tcPr>
          <w:p>
            <w:pPr>
              <w:pStyle w:val="TableText"/>
              <w:ind w:left="266"/>
              <w:spacing w:before="59" w:line="183" w:lineRule="auto"/>
              <w:rPr/>
            </w:pPr>
            <w:r>
              <w:rPr>
                <w:spacing w:val="-3"/>
              </w:rPr>
              <w:t>23</w:t>
            </w:r>
          </w:p>
        </w:tc>
        <w:tc>
          <w:tcPr>
            <w:tcW w:w="729" w:type="dxa"/>
            <w:vAlign w:val="top"/>
          </w:tcPr>
          <w:p>
            <w:pPr>
              <w:pStyle w:val="TableText"/>
              <w:ind w:left="268"/>
              <w:spacing w:before="59" w:line="183" w:lineRule="auto"/>
              <w:rPr/>
            </w:pPr>
            <w:r>
              <w:rPr>
                <w:spacing w:val="-2"/>
              </w:rPr>
              <w:t>83</w:t>
            </w:r>
          </w:p>
        </w:tc>
        <w:tc>
          <w:tcPr>
            <w:tcW w:w="719" w:type="dxa"/>
            <w:vAlign w:val="top"/>
          </w:tcPr>
          <w:p>
            <w:pPr>
              <w:pStyle w:val="TableText"/>
              <w:ind w:left="269"/>
              <w:spacing w:before="59" w:line="183" w:lineRule="auto"/>
              <w:rPr/>
            </w:pPr>
            <w:r>
              <w:rPr>
                <w:spacing w:val="-3"/>
              </w:rPr>
              <w:t>65</w:t>
            </w:r>
          </w:p>
        </w:tc>
        <w:tc>
          <w:tcPr>
            <w:tcW w:w="734" w:type="dxa"/>
            <w:vAlign w:val="top"/>
          </w:tcPr>
          <w:p>
            <w:pPr>
              <w:pStyle w:val="TableText"/>
              <w:ind w:left="269"/>
              <w:spacing w:before="59" w:line="183" w:lineRule="auto"/>
              <w:rPr/>
            </w:pPr>
            <w:r>
              <w:rPr>
                <w:spacing w:val="-6"/>
              </w:rPr>
              <w:t>11</w:t>
            </w:r>
          </w:p>
        </w:tc>
      </w:tr>
      <w:tr>
        <w:trPr>
          <w:trHeight w:val="258" w:hRule="atLeast"/>
        </w:trPr>
        <w:tc>
          <w:tcPr>
            <w:tcW w:w="913" w:type="dxa"/>
            <w:vAlign w:val="top"/>
            <w:vMerge w:val="continue"/>
            <w:tcBorders>
              <w:top w:val="nil"/>
              <w:bottom w:val="nil"/>
            </w:tcBorders>
          </w:tcPr>
          <w:p>
            <w:pPr>
              <w:rPr>
                <w:rFonts w:ascii="Arial"/>
                <w:sz w:val="21"/>
              </w:rPr>
            </w:pPr>
            <w:r/>
          </w:p>
        </w:tc>
        <w:tc>
          <w:tcPr>
            <w:tcW w:w="909" w:type="dxa"/>
            <w:vAlign w:val="top"/>
          </w:tcPr>
          <w:p>
            <w:pPr>
              <w:pStyle w:val="TableText"/>
              <w:ind w:left="262"/>
              <w:spacing w:before="44" w:line="209" w:lineRule="auto"/>
              <w:rPr/>
            </w:pPr>
            <w:r>
              <w:rPr>
                <w:spacing w:val="-2"/>
              </w:rPr>
              <w:t>合计</w:t>
            </w:r>
          </w:p>
        </w:tc>
        <w:tc>
          <w:tcPr>
            <w:tcW w:w="2177" w:type="dxa"/>
            <w:vAlign w:val="top"/>
            <w:gridSpan w:val="3"/>
          </w:tcPr>
          <w:p>
            <w:pPr>
              <w:pStyle w:val="TableText"/>
              <w:ind w:left="952"/>
              <w:spacing w:before="61" w:line="191" w:lineRule="auto"/>
              <w:rPr/>
            </w:pPr>
            <w:r>
              <w:rPr>
                <w:spacing w:val="-3"/>
              </w:rPr>
              <w:t>209</w:t>
            </w:r>
          </w:p>
        </w:tc>
        <w:tc>
          <w:tcPr>
            <w:tcW w:w="729" w:type="dxa"/>
            <w:vAlign w:val="top"/>
          </w:tcPr>
          <w:p>
            <w:pPr>
              <w:pStyle w:val="TableText"/>
              <w:ind w:left="265"/>
              <w:spacing w:before="61" w:line="191" w:lineRule="auto"/>
              <w:rPr/>
            </w:pPr>
            <w:r>
              <w:rPr>
                <w:spacing w:val="-6"/>
              </w:rPr>
              <w:t>12</w:t>
            </w:r>
          </w:p>
        </w:tc>
        <w:tc>
          <w:tcPr>
            <w:tcW w:w="2167" w:type="dxa"/>
            <w:vAlign w:val="top"/>
            <w:gridSpan w:val="3"/>
          </w:tcPr>
          <w:p>
            <w:pPr>
              <w:pStyle w:val="TableText"/>
              <w:ind w:left="946"/>
              <w:spacing w:before="61" w:line="191" w:lineRule="auto"/>
              <w:rPr/>
            </w:pPr>
            <w:r>
              <w:rPr>
                <w:spacing w:val="-5"/>
              </w:rPr>
              <w:t>171</w:t>
            </w:r>
          </w:p>
        </w:tc>
        <w:tc>
          <w:tcPr>
            <w:tcW w:w="734" w:type="dxa"/>
            <w:vAlign w:val="top"/>
          </w:tcPr>
          <w:p>
            <w:pPr>
              <w:pStyle w:val="TableText"/>
              <w:ind w:left="269"/>
              <w:spacing w:before="61" w:line="191" w:lineRule="auto"/>
              <w:rPr/>
            </w:pPr>
            <w:r>
              <w:rPr>
                <w:spacing w:val="-6"/>
              </w:rPr>
              <w:t>11</w:t>
            </w:r>
          </w:p>
        </w:tc>
      </w:tr>
      <w:tr>
        <w:trPr>
          <w:trHeight w:val="253" w:hRule="atLeast"/>
        </w:trPr>
        <w:tc>
          <w:tcPr>
            <w:tcW w:w="913" w:type="dxa"/>
            <w:vAlign w:val="top"/>
            <w:vMerge w:val="continue"/>
            <w:tcBorders>
              <w:top w:val="nil"/>
            </w:tcBorders>
          </w:tcPr>
          <w:p>
            <w:pPr>
              <w:rPr>
                <w:rFonts w:ascii="Arial"/>
                <w:sz w:val="21"/>
              </w:rPr>
            </w:pPr>
            <w:r/>
          </w:p>
        </w:tc>
        <w:tc>
          <w:tcPr>
            <w:tcW w:w="909" w:type="dxa"/>
            <w:vAlign w:val="top"/>
          </w:tcPr>
          <w:p>
            <w:pPr>
              <w:pStyle w:val="TableText"/>
              <w:ind w:left="401"/>
              <w:spacing w:before="63" w:line="184" w:lineRule="auto"/>
              <w:rPr/>
            </w:pPr>
            <w:r>
              <w:rPr/>
              <w:t>%</w:t>
            </w:r>
          </w:p>
        </w:tc>
        <w:tc>
          <w:tcPr>
            <w:tcW w:w="2906" w:type="dxa"/>
            <w:vAlign w:val="top"/>
            <w:gridSpan w:val="4"/>
          </w:tcPr>
          <w:p>
            <w:pPr>
              <w:pStyle w:val="TableText"/>
              <w:ind w:left="1262"/>
              <w:spacing w:before="63" w:line="184" w:lineRule="auto"/>
              <w:rPr/>
            </w:pPr>
            <w:r>
              <w:rPr>
                <w:spacing w:val="-2"/>
              </w:rPr>
              <w:t>94.6</w:t>
            </w:r>
          </w:p>
        </w:tc>
        <w:tc>
          <w:tcPr>
            <w:tcW w:w="2901" w:type="dxa"/>
            <w:vAlign w:val="top"/>
            <w:gridSpan w:val="4"/>
          </w:tcPr>
          <w:p>
            <w:pPr>
              <w:pStyle w:val="TableText"/>
              <w:ind w:left="1266"/>
              <w:spacing w:before="63" w:line="184" w:lineRule="auto"/>
              <w:rPr/>
            </w:pPr>
            <w:r>
              <w:rPr>
                <w:spacing w:val="-2"/>
              </w:rPr>
              <w:t>94.0</w:t>
            </w:r>
          </w:p>
        </w:tc>
      </w:tr>
    </w:tbl>
    <w:p>
      <w:pPr>
        <w:pStyle w:val="BodyText"/>
        <w:spacing w:line="440" w:lineRule="auto"/>
        <w:rPr/>
      </w:pPr>
      <w:r/>
    </w:p>
    <w:p>
      <w:pPr>
        <w:ind w:left="442"/>
        <w:spacing w:before="66" w:line="221" w:lineRule="auto"/>
        <w:rPr>
          <w:rFonts w:ascii="SimHei" w:hAnsi="SimHei" w:eastAsia="SimHei" w:cs="SimHei"/>
          <w:sz w:val="20"/>
          <w:szCs w:val="20"/>
        </w:rPr>
      </w:pPr>
      <w:r>
        <w:rPr>
          <w:rFonts w:ascii="SimHei" w:hAnsi="SimHei" w:eastAsia="SimHei" w:cs="SimHei"/>
          <w:sz w:val="20"/>
          <w:szCs w:val="20"/>
          <w:b/>
          <w:bCs/>
          <w:spacing w:val="8"/>
        </w:rPr>
        <w:t>三、绘制统计图</w:t>
      </w:r>
    </w:p>
    <w:p>
      <w:pPr>
        <w:spacing w:before="245" w:line="219"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28"/>
        </w:rPr>
        <w:t xml:space="preserve"> </w:t>
      </w:r>
      <w:r>
        <w:rPr>
          <w:rFonts w:ascii="SimSun" w:hAnsi="SimSun" w:eastAsia="SimSun" w:cs="SimSun"/>
          <w:sz w:val="20"/>
          <w:szCs w:val="20"/>
          <w:spacing w:val="9"/>
        </w:rPr>
        <w:t>根据下表资料，绘制一个统计图</w:t>
      </w:r>
    </w:p>
    <w:p>
      <w:pPr>
        <w:ind w:left="2322"/>
        <w:spacing w:before="210" w:line="226" w:lineRule="auto"/>
        <w:rPr>
          <w:rFonts w:ascii="SimSun" w:hAnsi="SimSun" w:eastAsia="SimSun" w:cs="SimSun"/>
          <w:sz w:val="18"/>
          <w:szCs w:val="18"/>
        </w:rPr>
      </w:pPr>
      <w:r>
        <w:rPr>
          <w:rFonts w:ascii="SimSun" w:hAnsi="SimSun" w:eastAsia="SimSun" w:cs="SimSun"/>
          <w:sz w:val="18"/>
          <w:szCs w:val="18"/>
          <w:b/>
          <w:bCs/>
          <w:spacing w:val="-7"/>
          <w:position w:val="-1"/>
        </w:rPr>
        <w:t>1964</w:t>
      </w:r>
      <w:r>
        <w:rPr>
          <w:rFonts w:ascii="SimSun" w:hAnsi="SimSun" w:eastAsia="SimSun" w:cs="SimSun"/>
          <w:sz w:val="18"/>
          <w:szCs w:val="18"/>
          <w:spacing w:val="-7"/>
          <w:position w:val="-1"/>
        </w:rPr>
        <w:t xml:space="preserve">    </w:t>
      </w:r>
      <w:r>
        <w:rPr>
          <w:rFonts w:ascii="SimSun" w:hAnsi="SimSun" w:eastAsia="SimSun" w:cs="SimSun"/>
          <w:sz w:val="18"/>
          <w:szCs w:val="18"/>
          <w:b/>
          <w:bCs/>
          <w:spacing w:val="-7"/>
        </w:rPr>
        <w:t>—1968年急性</w:t>
      </w:r>
      <w:r>
        <w:rPr>
          <w:rFonts w:ascii="SimSun" w:hAnsi="SimSun" w:eastAsia="SimSun" w:cs="SimSun"/>
          <w:sz w:val="18"/>
          <w:szCs w:val="18"/>
          <w:spacing w:val="-34"/>
        </w:rPr>
        <w:t xml:space="preserve"> </w:t>
      </w:r>
      <w:r>
        <w:rPr>
          <w:rFonts w:ascii="SimSun" w:hAnsi="SimSun" w:eastAsia="SimSun" w:cs="SimSun"/>
          <w:sz w:val="18"/>
          <w:szCs w:val="18"/>
          <w:b/>
          <w:bCs/>
          <w:spacing w:val="-7"/>
        </w:rPr>
        <w:t>心肌梗死患者</w:t>
      </w:r>
      <w:r>
        <w:rPr>
          <w:rFonts w:ascii="SimSun" w:hAnsi="SimSun" w:eastAsia="SimSun" w:cs="SimSun"/>
          <w:sz w:val="18"/>
          <w:szCs w:val="18"/>
          <w:spacing w:val="8"/>
        </w:rPr>
        <w:t xml:space="preserve">  </w:t>
      </w:r>
      <w:r>
        <w:rPr>
          <w:rFonts w:ascii="SimSun" w:hAnsi="SimSun" w:eastAsia="SimSun" w:cs="SimSun"/>
          <w:sz w:val="18"/>
          <w:szCs w:val="18"/>
          <w:b/>
          <w:bCs/>
          <w:spacing w:val="-7"/>
        </w:rPr>
        <w:t>的病死率</w:t>
      </w:r>
    </w:p>
    <w:tbl>
      <w:tblPr>
        <w:tblStyle w:val="TableNormal"/>
        <w:tblW w:w="6140" w:type="dxa"/>
        <w:tblInd w:w="11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2"/>
        <w:gridCol w:w="1028"/>
        <w:gridCol w:w="1036"/>
        <w:gridCol w:w="1079"/>
        <w:gridCol w:w="1081"/>
        <w:gridCol w:w="1094"/>
      </w:tblGrid>
      <w:tr>
        <w:trPr>
          <w:trHeight w:val="313" w:hRule="atLeast"/>
        </w:trPr>
        <w:tc>
          <w:tcPr>
            <w:tcW w:w="822" w:type="dxa"/>
            <w:vAlign w:val="top"/>
            <w:vMerge w:val="restart"/>
            <w:tcBorders>
              <w:bottom w:val="nil"/>
              <w:top w:val="single" w:color="000000" w:sz="4" w:space="0"/>
            </w:tcBorders>
          </w:tcPr>
          <w:p>
            <w:pPr>
              <w:pStyle w:val="TableText"/>
              <w:ind w:left="230"/>
              <w:spacing w:before="252" w:line="219" w:lineRule="auto"/>
              <w:rPr/>
            </w:pPr>
            <w:r>
              <w:rPr>
                <w:spacing w:val="-2"/>
              </w:rPr>
              <w:t>年份</w:t>
            </w:r>
          </w:p>
        </w:tc>
        <w:tc>
          <w:tcPr>
            <w:tcW w:w="1028" w:type="dxa"/>
            <w:vAlign w:val="top"/>
            <w:vMerge w:val="restart"/>
            <w:tcBorders>
              <w:bottom w:val="nil"/>
              <w:top w:val="single" w:color="000000" w:sz="4" w:space="0"/>
            </w:tcBorders>
          </w:tcPr>
          <w:p>
            <w:pPr>
              <w:pStyle w:val="TableText"/>
              <w:ind w:left="247"/>
              <w:spacing w:before="252" w:line="219" w:lineRule="auto"/>
              <w:rPr/>
            </w:pPr>
            <w:r>
              <w:rPr>
                <w:spacing w:val="-2"/>
              </w:rPr>
              <w:t>病例数</w:t>
            </w:r>
          </w:p>
        </w:tc>
        <w:tc>
          <w:tcPr>
            <w:tcW w:w="2115" w:type="dxa"/>
            <w:vAlign w:val="top"/>
            <w:gridSpan w:val="2"/>
            <w:tcBorders>
              <w:bottom w:val="single" w:color="000000" w:sz="4" w:space="0"/>
              <w:top w:val="single" w:color="000000" w:sz="4" w:space="0"/>
            </w:tcBorders>
          </w:tcPr>
          <w:p>
            <w:pPr>
              <w:pStyle w:val="TableText"/>
              <w:ind w:left="690"/>
              <w:spacing w:before="72" w:line="219" w:lineRule="auto"/>
              <w:rPr/>
            </w:pPr>
            <w:r>
              <w:rPr>
                <w:spacing w:val="-2"/>
              </w:rPr>
              <w:t>死亡例数</w:t>
            </w:r>
          </w:p>
        </w:tc>
        <w:tc>
          <w:tcPr>
            <w:tcW w:w="2175" w:type="dxa"/>
            <w:vAlign w:val="top"/>
            <w:gridSpan w:val="2"/>
            <w:tcBorders>
              <w:bottom w:val="single" w:color="000000" w:sz="4" w:space="0"/>
              <w:top w:val="single" w:color="000000" w:sz="4" w:space="0"/>
            </w:tcBorders>
          </w:tcPr>
          <w:p>
            <w:pPr>
              <w:pStyle w:val="TableText"/>
              <w:ind w:left="674"/>
              <w:spacing w:before="72" w:line="219" w:lineRule="auto"/>
              <w:rPr/>
            </w:pPr>
            <w:r>
              <w:rPr>
                <w:spacing w:val="6"/>
              </w:rPr>
              <w:t>病死率(%)</w:t>
            </w:r>
          </w:p>
        </w:tc>
      </w:tr>
      <w:tr>
        <w:trPr>
          <w:trHeight w:val="348" w:hRule="atLeast"/>
        </w:trPr>
        <w:tc>
          <w:tcPr>
            <w:tcW w:w="822" w:type="dxa"/>
            <w:vAlign w:val="top"/>
            <w:vMerge w:val="continue"/>
            <w:tcBorders>
              <w:bottom w:val="single" w:color="000000" w:sz="4" w:space="0"/>
              <w:top w:val="nil"/>
            </w:tcBorders>
          </w:tcPr>
          <w:p>
            <w:pPr>
              <w:rPr>
                <w:rFonts w:ascii="Arial"/>
                <w:sz w:val="21"/>
              </w:rPr>
            </w:pPr>
            <w:r/>
          </w:p>
        </w:tc>
        <w:tc>
          <w:tcPr>
            <w:tcW w:w="1028" w:type="dxa"/>
            <w:vAlign w:val="top"/>
            <w:vMerge w:val="continue"/>
            <w:tcBorders>
              <w:bottom w:val="single" w:color="000000" w:sz="4" w:space="0"/>
              <w:top w:val="nil"/>
            </w:tcBorders>
          </w:tcPr>
          <w:p>
            <w:pPr>
              <w:rPr>
                <w:rFonts w:ascii="Arial"/>
                <w:sz w:val="21"/>
              </w:rPr>
            </w:pPr>
            <w:r/>
          </w:p>
        </w:tc>
        <w:tc>
          <w:tcPr>
            <w:tcW w:w="1036" w:type="dxa"/>
            <w:vAlign w:val="top"/>
            <w:tcBorders>
              <w:bottom w:val="single" w:color="000000" w:sz="4" w:space="0"/>
              <w:top w:val="single" w:color="000000" w:sz="4" w:space="0"/>
            </w:tcBorders>
          </w:tcPr>
          <w:p>
            <w:pPr>
              <w:pStyle w:val="TableText"/>
              <w:ind w:left="250"/>
              <w:spacing w:before="89" w:line="220" w:lineRule="auto"/>
              <w:rPr/>
            </w:pPr>
            <w:r>
              <w:rPr>
                <w:spacing w:val="-2"/>
              </w:rPr>
              <w:t>住院期</w:t>
            </w:r>
          </w:p>
        </w:tc>
        <w:tc>
          <w:tcPr>
            <w:tcW w:w="1079" w:type="dxa"/>
            <w:vAlign w:val="top"/>
            <w:tcBorders>
              <w:bottom w:val="single" w:color="000000" w:sz="4" w:space="0"/>
              <w:top w:val="single" w:color="000000" w:sz="4" w:space="0"/>
            </w:tcBorders>
          </w:tcPr>
          <w:p>
            <w:pPr>
              <w:pStyle w:val="TableText"/>
              <w:ind w:left="264"/>
              <w:spacing w:before="89" w:line="220" w:lineRule="auto"/>
              <w:rPr/>
            </w:pPr>
            <w:r>
              <w:rPr>
                <w:spacing w:val="3"/>
              </w:rPr>
              <w:t>急性期</w:t>
            </w:r>
          </w:p>
        </w:tc>
        <w:tc>
          <w:tcPr>
            <w:tcW w:w="1081" w:type="dxa"/>
            <w:vAlign w:val="top"/>
            <w:tcBorders>
              <w:bottom w:val="single" w:color="000000" w:sz="4" w:space="0"/>
              <w:top w:val="single" w:color="000000" w:sz="4" w:space="0"/>
            </w:tcBorders>
          </w:tcPr>
          <w:p>
            <w:pPr>
              <w:pStyle w:val="TableText"/>
              <w:ind w:left="274"/>
              <w:spacing w:before="89" w:line="220" w:lineRule="auto"/>
              <w:rPr/>
            </w:pPr>
            <w:r>
              <w:rPr>
                <w:spacing w:val="-2"/>
              </w:rPr>
              <w:t>住院期</w:t>
            </w:r>
          </w:p>
        </w:tc>
        <w:tc>
          <w:tcPr>
            <w:tcW w:w="1094" w:type="dxa"/>
            <w:vAlign w:val="top"/>
            <w:tcBorders>
              <w:bottom w:val="single" w:color="000000" w:sz="4" w:space="0"/>
              <w:top w:val="single" w:color="000000" w:sz="4" w:space="0"/>
            </w:tcBorders>
          </w:tcPr>
          <w:p>
            <w:pPr>
              <w:pStyle w:val="TableText"/>
              <w:ind w:left="283"/>
              <w:spacing w:before="89" w:line="220" w:lineRule="auto"/>
              <w:rPr/>
            </w:pPr>
            <w:r>
              <w:rPr>
                <w:spacing w:val="3"/>
              </w:rPr>
              <w:t>急性期</w:t>
            </w:r>
          </w:p>
        </w:tc>
      </w:tr>
      <w:tr>
        <w:trPr>
          <w:trHeight w:val="285" w:hRule="atLeast"/>
        </w:trPr>
        <w:tc>
          <w:tcPr>
            <w:tcW w:w="822" w:type="dxa"/>
            <w:vAlign w:val="top"/>
            <w:tcBorders>
              <w:top w:val="single" w:color="000000" w:sz="4" w:space="0"/>
            </w:tcBorders>
          </w:tcPr>
          <w:p>
            <w:pPr>
              <w:pStyle w:val="TableText"/>
              <w:ind w:left="230"/>
              <w:spacing w:before="59" w:line="221" w:lineRule="auto"/>
              <w:rPr/>
            </w:pPr>
            <w:r>
              <w:rPr>
                <w:spacing w:val="-4"/>
              </w:rPr>
              <w:t>1964</w:t>
            </w:r>
          </w:p>
        </w:tc>
        <w:tc>
          <w:tcPr>
            <w:tcW w:w="1028" w:type="dxa"/>
            <w:vAlign w:val="top"/>
            <w:tcBorders>
              <w:top w:val="single" w:color="000000" w:sz="4" w:space="0"/>
            </w:tcBorders>
          </w:tcPr>
          <w:p>
            <w:pPr>
              <w:pStyle w:val="TableText"/>
              <w:ind w:left="427"/>
              <w:spacing w:before="59" w:line="221" w:lineRule="auto"/>
              <w:rPr/>
            </w:pPr>
            <w:r>
              <w:rPr>
                <w:spacing w:val="-6"/>
              </w:rPr>
              <w:t>17</w:t>
            </w:r>
          </w:p>
        </w:tc>
        <w:tc>
          <w:tcPr>
            <w:tcW w:w="1036" w:type="dxa"/>
            <w:vAlign w:val="top"/>
            <w:tcBorders>
              <w:top w:val="single" w:color="000000" w:sz="4" w:space="0"/>
            </w:tcBorders>
          </w:tcPr>
          <w:p>
            <w:pPr>
              <w:pStyle w:val="TableText"/>
              <w:ind w:left="469"/>
              <w:spacing w:before="59" w:line="221" w:lineRule="auto"/>
              <w:rPr/>
            </w:pPr>
            <w:r>
              <w:rPr/>
              <w:t>8</w:t>
            </w:r>
          </w:p>
        </w:tc>
        <w:tc>
          <w:tcPr>
            <w:tcW w:w="1079" w:type="dxa"/>
            <w:vAlign w:val="top"/>
            <w:tcBorders>
              <w:top w:val="single" w:color="000000" w:sz="4" w:space="0"/>
            </w:tcBorders>
          </w:tcPr>
          <w:p>
            <w:pPr>
              <w:pStyle w:val="TableText"/>
              <w:ind w:left="493"/>
              <w:spacing w:before="59" w:line="221" w:lineRule="auto"/>
              <w:rPr/>
            </w:pPr>
            <w:r>
              <w:rPr/>
              <w:t>7</w:t>
            </w:r>
          </w:p>
        </w:tc>
        <w:tc>
          <w:tcPr>
            <w:tcW w:w="1081" w:type="dxa"/>
            <w:vAlign w:val="top"/>
            <w:tcBorders>
              <w:top w:val="single" w:color="000000" w:sz="4" w:space="0"/>
            </w:tcBorders>
          </w:tcPr>
          <w:p>
            <w:pPr>
              <w:pStyle w:val="TableText"/>
              <w:ind w:left="364"/>
              <w:spacing w:before="59" w:line="221" w:lineRule="auto"/>
              <w:rPr/>
            </w:pPr>
            <w:r>
              <w:rPr>
                <w:spacing w:val="-2"/>
              </w:rPr>
              <w:t>47.1</w:t>
            </w:r>
          </w:p>
        </w:tc>
        <w:tc>
          <w:tcPr>
            <w:tcW w:w="1094" w:type="dxa"/>
            <w:vAlign w:val="top"/>
            <w:tcBorders>
              <w:top w:val="single" w:color="000000" w:sz="4" w:space="0"/>
            </w:tcBorders>
          </w:tcPr>
          <w:p>
            <w:pPr>
              <w:pStyle w:val="TableText"/>
              <w:ind w:left="373"/>
              <w:spacing w:before="59" w:line="221" w:lineRule="auto"/>
              <w:rPr/>
            </w:pPr>
            <w:r>
              <w:rPr>
                <w:spacing w:val="-2"/>
              </w:rPr>
              <w:t>41.2</w:t>
            </w:r>
          </w:p>
        </w:tc>
      </w:tr>
      <w:tr>
        <w:trPr>
          <w:trHeight w:val="269" w:hRule="atLeast"/>
        </w:trPr>
        <w:tc>
          <w:tcPr>
            <w:tcW w:w="822" w:type="dxa"/>
            <w:vAlign w:val="top"/>
          </w:tcPr>
          <w:p>
            <w:pPr>
              <w:pStyle w:val="TableText"/>
              <w:ind w:left="230"/>
              <w:spacing w:before="54" w:line="210" w:lineRule="auto"/>
              <w:rPr/>
            </w:pPr>
            <w:r>
              <w:rPr>
                <w:spacing w:val="-4"/>
              </w:rPr>
              <w:t>1965</w:t>
            </w:r>
          </w:p>
        </w:tc>
        <w:tc>
          <w:tcPr>
            <w:tcW w:w="1028" w:type="dxa"/>
            <w:vAlign w:val="top"/>
          </w:tcPr>
          <w:p>
            <w:pPr>
              <w:pStyle w:val="TableText"/>
              <w:ind w:left="427"/>
              <w:spacing w:before="54" w:line="210" w:lineRule="auto"/>
              <w:rPr/>
            </w:pPr>
            <w:r>
              <w:rPr>
                <w:spacing w:val="-6"/>
              </w:rPr>
              <w:t>13</w:t>
            </w:r>
          </w:p>
        </w:tc>
        <w:tc>
          <w:tcPr>
            <w:tcW w:w="1036" w:type="dxa"/>
            <w:vAlign w:val="top"/>
          </w:tcPr>
          <w:p>
            <w:pPr>
              <w:pStyle w:val="TableText"/>
              <w:ind w:left="469"/>
              <w:spacing w:before="54" w:line="210" w:lineRule="auto"/>
              <w:rPr/>
            </w:pPr>
            <w:r>
              <w:rPr/>
              <w:t>5</w:t>
            </w:r>
          </w:p>
        </w:tc>
        <w:tc>
          <w:tcPr>
            <w:tcW w:w="1079" w:type="dxa"/>
            <w:vAlign w:val="top"/>
          </w:tcPr>
          <w:p>
            <w:pPr>
              <w:pStyle w:val="TableText"/>
              <w:ind w:left="493"/>
              <w:spacing w:before="54" w:line="210" w:lineRule="auto"/>
              <w:rPr/>
            </w:pPr>
            <w:r>
              <w:rPr/>
              <w:t>4</w:t>
            </w:r>
          </w:p>
        </w:tc>
        <w:tc>
          <w:tcPr>
            <w:tcW w:w="1081" w:type="dxa"/>
            <w:vAlign w:val="top"/>
          </w:tcPr>
          <w:p>
            <w:pPr>
              <w:pStyle w:val="TableText"/>
              <w:ind w:left="364"/>
              <w:spacing w:before="54" w:line="210" w:lineRule="auto"/>
              <w:rPr/>
            </w:pPr>
            <w:r>
              <w:rPr>
                <w:spacing w:val="-2"/>
              </w:rPr>
              <w:t>38.5</w:t>
            </w:r>
          </w:p>
        </w:tc>
        <w:tc>
          <w:tcPr>
            <w:tcW w:w="1094" w:type="dxa"/>
            <w:vAlign w:val="top"/>
          </w:tcPr>
          <w:p>
            <w:pPr>
              <w:pStyle w:val="TableText"/>
              <w:ind w:left="373"/>
              <w:spacing w:before="54" w:line="210" w:lineRule="auto"/>
              <w:rPr/>
            </w:pPr>
            <w:r>
              <w:rPr>
                <w:spacing w:val="-2"/>
              </w:rPr>
              <w:t>30.8</w:t>
            </w:r>
          </w:p>
        </w:tc>
      </w:tr>
      <w:tr>
        <w:trPr>
          <w:trHeight w:val="259" w:hRule="atLeast"/>
        </w:trPr>
        <w:tc>
          <w:tcPr>
            <w:tcW w:w="822" w:type="dxa"/>
            <w:vAlign w:val="top"/>
          </w:tcPr>
          <w:p>
            <w:pPr>
              <w:pStyle w:val="TableText"/>
              <w:ind w:left="230"/>
              <w:spacing w:before="45" w:line="209" w:lineRule="auto"/>
              <w:rPr/>
            </w:pPr>
            <w:r>
              <w:rPr>
                <w:spacing w:val="-4"/>
              </w:rPr>
              <w:t>1966</w:t>
            </w:r>
          </w:p>
        </w:tc>
        <w:tc>
          <w:tcPr>
            <w:tcW w:w="1028" w:type="dxa"/>
            <w:vAlign w:val="top"/>
          </w:tcPr>
          <w:p>
            <w:pPr>
              <w:pStyle w:val="TableText"/>
              <w:ind w:left="427"/>
              <w:spacing w:before="45" w:line="209" w:lineRule="auto"/>
              <w:rPr/>
            </w:pPr>
            <w:r>
              <w:rPr>
                <w:spacing w:val="-6"/>
              </w:rPr>
              <w:t>15</w:t>
            </w:r>
          </w:p>
        </w:tc>
        <w:tc>
          <w:tcPr>
            <w:tcW w:w="1036" w:type="dxa"/>
            <w:vAlign w:val="top"/>
          </w:tcPr>
          <w:p>
            <w:pPr>
              <w:pStyle w:val="TableText"/>
              <w:ind w:left="469"/>
              <w:spacing w:before="45" w:line="209" w:lineRule="auto"/>
              <w:rPr/>
            </w:pPr>
            <w:r>
              <w:rPr/>
              <w:t>7</w:t>
            </w:r>
          </w:p>
        </w:tc>
        <w:tc>
          <w:tcPr>
            <w:tcW w:w="1079" w:type="dxa"/>
            <w:vAlign w:val="top"/>
          </w:tcPr>
          <w:p>
            <w:pPr>
              <w:pStyle w:val="TableText"/>
              <w:ind w:left="493"/>
              <w:spacing w:before="45" w:line="209" w:lineRule="auto"/>
              <w:rPr/>
            </w:pPr>
            <w:r>
              <w:rPr/>
              <w:t>6</w:t>
            </w:r>
          </w:p>
        </w:tc>
        <w:tc>
          <w:tcPr>
            <w:tcW w:w="1081" w:type="dxa"/>
            <w:vAlign w:val="top"/>
          </w:tcPr>
          <w:p>
            <w:pPr>
              <w:pStyle w:val="TableText"/>
              <w:ind w:left="364"/>
              <w:spacing w:before="45" w:line="209" w:lineRule="auto"/>
              <w:rPr/>
            </w:pPr>
            <w:r>
              <w:rPr>
                <w:spacing w:val="-2"/>
              </w:rPr>
              <w:t>46.7</w:t>
            </w:r>
          </w:p>
        </w:tc>
        <w:tc>
          <w:tcPr>
            <w:tcW w:w="1094" w:type="dxa"/>
            <w:vAlign w:val="top"/>
          </w:tcPr>
          <w:p>
            <w:pPr>
              <w:pStyle w:val="TableText"/>
              <w:ind w:left="373"/>
              <w:spacing w:before="45" w:line="209" w:lineRule="auto"/>
              <w:rPr/>
            </w:pPr>
            <w:r>
              <w:rPr>
                <w:spacing w:val="-2"/>
              </w:rPr>
              <w:t>40.0</w:t>
            </w:r>
          </w:p>
        </w:tc>
      </w:tr>
      <w:tr>
        <w:trPr>
          <w:trHeight w:val="269" w:hRule="atLeast"/>
        </w:trPr>
        <w:tc>
          <w:tcPr>
            <w:tcW w:w="822" w:type="dxa"/>
            <w:vAlign w:val="top"/>
          </w:tcPr>
          <w:p>
            <w:pPr>
              <w:pStyle w:val="TableText"/>
              <w:ind w:left="230"/>
              <w:spacing w:before="46" w:line="218" w:lineRule="auto"/>
              <w:rPr/>
            </w:pPr>
            <w:r>
              <w:rPr>
                <w:spacing w:val="-4"/>
              </w:rPr>
              <w:t>1967</w:t>
            </w:r>
          </w:p>
        </w:tc>
        <w:tc>
          <w:tcPr>
            <w:tcW w:w="1028" w:type="dxa"/>
            <w:vAlign w:val="top"/>
          </w:tcPr>
          <w:p>
            <w:pPr>
              <w:pStyle w:val="TableText"/>
              <w:ind w:left="427"/>
              <w:spacing w:before="46" w:line="218" w:lineRule="auto"/>
              <w:rPr/>
            </w:pPr>
            <w:r>
              <w:rPr>
                <w:spacing w:val="-6"/>
              </w:rPr>
              <w:t>15</w:t>
            </w:r>
          </w:p>
        </w:tc>
        <w:tc>
          <w:tcPr>
            <w:tcW w:w="1036" w:type="dxa"/>
            <w:vAlign w:val="top"/>
          </w:tcPr>
          <w:p>
            <w:pPr>
              <w:pStyle w:val="TableText"/>
              <w:ind w:left="469"/>
              <w:spacing w:before="46" w:line="218" w:lineRule="auto"/>
              <w:rPr/>
            </w:pPr>
            <w:r>
              <w:rPr/>
              <w:t>6</w:t>
            </w:r>
          </w:p>
        </w:tc>
        <w:tc>
          <w:tcPr>
            <w:tcW w:w="1079" w:type="dxa"/>
            <w:vAlign w:val="top"/>
          </w:tcPr>
          <w:p>
            <w:pPr>
              <w:pStyle w:val="TableText"/>
              <w:ind w:left="493"/>
              <w:spacing w:before="46" w:line="218" w:lineRule="auto"/>
              <w:rPr/>
            </w:pPr>
            <w:r>
              <w:rPr/>
              <w:t>6</w:t>
            </w:r>
          </w:p>
        </w:tc>
        <w:tc>
          <w:tcPr>
            <w:tcW w:w="1081" w:type="dxa"/>
            <w:vAlign w:val="top"/>
          </w:tcPr>
          <w:p>
            <w:pPr>
              <w:pStyle w:val="TableText"/>
              <w:ind w:left="364"/>
              <w:spacing w:before="46" w:line="218" w:lineRule="auto"/>
              <w:rPr/>
            </w:pPr>
            <w:r>
              <w:rPr>
                <w:spacing w:val="-2"/>
              </w:rPr>
              <w:t>40.0</w:t>
            </w:r>
          </w:p>
        </w:tc>
        <w:tc>
          <w:tcPr>
            <w:tcW w:w="1094" w:type="dxa"/>
            <w:vAlign w:val="top"/>
          </w:tcPr>
          <w:p>
            <w:pPr>
              <w:pStyle w:val="TableText"/>
              <w:ind w:left="373"/>
              <w:spacing w:before="46" w:line="218" w:lineRule="auto"/>
              <w:rPr/>
            </w:pPr>
            <w:r>
              <w:rPr>
                <w:spacing w:val="-2"/>
              </w:rPr>
              <w:t>40.0</w:t>
            </w:r>
          </w:p>
        </w:tc>
      </w:tr>
      <w:tr>
        <w:trPr>
          <w:trHeight w:val="263" w:hRule="atLeast"/>
        </w:trPr>
        <w:tc>
          <w:tcPr>
            <w:tcW w:w="822" w:type="dxa"/>
            <w:vAlign w:val="top"/>
            <w:tcBorders>
              <w:bottom w:val="single" w:color="000000" w:sz="4" w:space="0"/>
            </w:tcBorders>
          </w:tcPr>
          <w:p>
            <w:pPr>
              <w:pStyle w:val="TableText"/>
              <w:ind w:left="230"/>
              <w:spacing w:before="57" w:line="201" w:lineRule="auto"/>
              <w:rPr/>
            </w:pPr>
            <w:r>
              <w:rPr>
                <w:spacing w:val="-4"/>
              </w:rPr>
              <w:t>1968</w:t>
            </w:r>
          </w:p>
        </w:tc>
        <w:tc>
          <w:tcPr>
            <w:tcW w:w="1028" w:type="dxa"/>
            <w:vAlign w:val="top"/>
            <w:tcBorders>
              <w:bottom w:val="single" w:color="000000" w:sz="4" w:space="0"/>
            </w:tcBorders>
          </w:tcPr>
          <w:p>
            <w:pPr>
              <w:pStyle w:val="TableText"/>
              <w:ind w:left="427"/>
              <w:spacing w:before="57" w:line="201" w:lineRule="auto"/>
              <w:rPr/>
            </w:pPr>
            <w:r>
              <w:rPr>
                <w:spacing w:val="-6"/>
              </w:rPr>
              <w:t>12</w:t>
            </w:r>
          </w:p>
        </w:tc>
        <w:tc>
          <w:tcPr>
            <w:tcW w:w="1036" w:type="dxa"/>
            <w:vAlign w:val="top"/>
            <w:tcBorders>
              <w:bottom w:val="single" w:color="000000" w:sz="4" w:space="0"/>
            </w:tcBorders>
          </w:tcPr>
          <w:p>
            <w:pPr>
              <w:pStyle w:val="TableText"/>
              <w:ind w:left="469"/>
              <w:spacing w:before="57" w:line="201" w:lineRule="auto"/>
              <w:rPr/>
            </w:pPr>
            <w:r>
              <w:rPr/>
              <w:t>4</w:t>
            </w:r>
          </w:p>
        </w:tc>
        <w:tc>
          <w:tcPr>
            <w:tcW w:w="1079" w:type="dxa"/>
            <w:vAlign w:val="top"/>
            <w:tcBorders>
              <w:bottom w:val="single" w:color="000000" w:sz="4" w:space="0"/>
            </w:tcBorders>
          </w:tcPr>
          <w:p>
            <w:pPr>
              <w:pStyle w:val="TableText"/>
              <w:ind w:left="493"/>
              <w:spacing w:before="57" w:line="201" w:lineRule="auto"/>
              <w:rPr/>
            </w:pPr>
            <w:r>
              <w:rPr/>
              <w:t>4</w:t>
            </w:r>
          </w:p>
        </w:tc>
        <w:tc>
          <w:tcPr>
            <w:tcW w:w="1081" w:type="dxa"/>
            <w:vAlign w:val="top"/>
            <w:tcBorders>
              <w:bottom w:val="single" w:color="000000" w:sz="4" w:space="0"/>
            </w:tcBorders>
          </w:tcPr>
          <w:p>
            <w:pPr>
              <w:pStyle w:val="TableText"/>
              <w:ind w:left="364"/>
              <w:spacing w:before="57" w:line="201" w:lineRule="auto"/>
              <w:rPr/>
            </w:pPr>
            <w:r>
              <w:rPr>
                <w:spacing w:val="-2"/>
              </w:rPr>
              <w:t>33.3</w:t>
            </w:r>
          </w:p>
        </w:tc>
        <w:tc>
          <w:tcPr>
            <w:tcW w:w="1094" w:type="dxa"/>
            <w:vAlign w:val="top"/>
            <w:tcBorders>
              <w:bottom w:val="single" w:color="000000" w:sz="4" w:space="0"/>
            </w:tcBorders>
          </w:tcPr>
          <w:p>
            <w:pPr>
              <w:pStyle w:val="TableText"/>
              <w:ind w:left="373"/>
              <w:spacing w:before="57" w:line="201" w:lineRule="auto"/>
              <w:rPr/>
            </w:pPr>
            <w:r>
              <w:rPr>
                <w:spacing w:val="-2"/>
              </w:rPr>
              <w:t>33.3</w:t>
            </w:r>
          </w:p>
        </w:tc>
      </w:tr>
      <w:tr>
        <w:trPr>
          <w:trHeight w:val="313" w:hRule="atLeast"/>
        </w:trPr>
        <w:tc>
          <w:tcPr>
            <w:tcW w:w="822" w:type="dxa"/>
            <w:vAlign w:val="top"/>
            <w:tcBorders>
              <w:bottom w:val="single" w:color="000000" w:sz="4" w:space="0"/>
              <w:top w:val="single" w:color="000000" w:sz="4" w:space="0"/>
            </w:tcBorders>
          </w:tcPr>
          <w:p>
            <w:pPr>
              <w:pStyle w:val="TableText"/>
              <w:ind w:left="230"/>
              <w:spacing w:before="77" w:line="221" w:lineRule="auto"/>
              <w:rPr/>
            </w:pPr>
            <w:r>
              <w:rPr>
                <w:spacing w:val="-2"/>
              </w:rPr>
              <w:t>合计</w:t>
            </w:r>
          </w:p>
        </w:tc>
        <w:tc>
          <w:tcPr>
            <w:tcW w:w="1028" w:type="dxa"/>
            <w:vAlign w:val="top"/>
            <w:tcBorders>
              <w:bottom w:val="single" w:color="000000" w:sz="4" w:space="0"/>
              <w:top w:val="single" w:color="000000" w:sz="4" w:space="0"/>
            </w:tcBorders>
          </w:tcPr>
          <w:p>
            <w:pPr>
              <w:pStyle w:val="TableText"/>
              <w:ind w:left="427"/>
              <w:spacing w:before="94" w:line="214" w:lineRule="auto"/>
              <w:rPr/>
            </w:pPr>
            <w:r>
              <w:rPr>
                <w:spacing w:val="-3"/>
              </w:rPr>
              <w:t>72</w:t>
            </w:r>
          </w:p>
        </w:tc>
        <w:tc>
          <w:tcPr>
            <w:tcW w:w="1036" w:type="dxa"/>
            <w:vAlign w:val="top"/>
            <w:tcBorders>
              <w:bottom w:val="single" w:color="000000" w:sz="4" w:space="0"/>
              <w:top w:val="single" w:color="000000" w:sz="4" w:space="0"/>
            </w:tcBorders>
          </w:tcPr>
          <w:p>
            <w:pPr>
              <w:pStyle w:val="TableText"/>
              <w:ind w:left="430"/>
              <w:spacing w:before="94" w:line="214" w:lineRule="auto"/>
              <w:rPr/>
            </w:pPr>
            <w:r>
              <w:rPr>
                <w:spacing w:val="-3"/>
              </w:rPr>
              <w:t>30</w:t>
            </w:r>
          </w:p>
        </w:tc>
        <w:tc>
          <w:tcPr>
            <w:tcW w:w="1079" w:type="dxa"/>
            <w:vAlign w:val="top"/>
            <w:tcBorders>
              <w:bottom w:val="single" w:color="000000" w:sz="4" w:space="0"/>
              <w:top w:val="single" w:color="000000" w:sz="4" w:space="0"/>
            </w:tcBorders>
          </w:tcPr>
          <w:p>
            <w:pPr>
              <w:pStyle w:val="TableText"/>
              <w:ind w:left="443"/>
              <w:spacing w:before="94" w:line="214" w:lineRule="auto"/>
              <w:rPr/>
            </w:pPr>
            <w:r>
              <w:rPr>
                <w:spacing w:val="-3"/>
              </w:rPr>
              <w:t>27</w:t>
            </w:r>
          </w:p>
        </w:tc>
        <w:tc>
          <w:tcPr>
            <w:tcW w:w="1081" w:type="dxa"/>
            <w:vAlign w:val="top"/>
            <w:tcBorders>
              <w:bottom w:val="single" w:color="000000" w:sz="4" w:space="0"/>
              <w:top w:val="single" w:color="000000" w:sz="4" w:space="0"/>
            </w:tcBorders>
          </w:tcPr>
          <w:p>
            <w:pPr>
              <w:pStyle w:val="TableText"/>
              <w:ind w:left="364"/>
              <w:spacing w:before="94" w:line="214" w:lineRule="auto"/>
              <w:rPr/>
            </w:pPr>
            <w:r>
              <w:rPr>
                <w:spacing w:val="-2"/>
              </w:rPr>
              <w:t>41.7</w:t>
            </w:r>
          </w:p>
        </w:tc>
        <w:tc>
          <w:tcPr>
            <w:tcW w:w="1094" w:type="dxa"/>
            <w:vAlign w:val="top"/>
            <w:tcBorders>
              <w:bottom w:val="single" w:color="000000" w:sz="4" w:space="0"/>
              <w:top w:val="single" w:color="000000" w:sz="4" w:space="0"/>
            </w:tcBorders>
          </w:tcPr>
          <w:p>
            <w:pPr>
              <w:pStyle w:val="TableText"/>
              <w:ind w:left="373"/>
              <w:spacing w:before="94" w:line="214" w:lineRule="auto"/>
              <w:rPr/>
            </w:pPr>
            <w:r>
              <w:rPr>
                <w:spacing w:val="-2"/>
              </w:rPr>
              <w:t>37.5</w:t>
            </w:r>
          </w:p>
        </w:tc>
      </w:tr>
    </w:tbl>
    <w:p>
      <w:pPr>
        <w:pStyle w:val="BodyText"/>
        <w:rPr/>
      </w:pPr>
      <w:r/>
    </w:p>
    <w:p>
      <w:pPr>
        <w:sectPr>
          <w:headerReference w:type="default" r:id="rId175"/>
          <w:footerReference w:type="default" r:id="rId176"/>
          <w:pgSz w:w="10170" w:h="14450"/>
          <w:pgMar w:top="1416" w:right="899" w:bottom="1111" w:left="700" w:header="958" w:footer="967" w:gutter="0"/>
        </w:sectPr>
        <w:rPr/>
      </w:pPr>
    </w:p>
    <w:p>
      <w:pPr>
        <w:ind w:left="2611" w:right="1450" w:hanging="2602"/>
        <w:spacing w:before="151" w:line="317" w:lineRule="auto"/>
        <w:rPr>
          <w:rFonts w:ascii="LiSu" w:hAnsi="LiSu" w:eastAsia="LiSu" w:cs="LiSu"/>
          <w:sz w:val="20"/>
          <w:szCs w:val="20"/>
        </w:rPr>
      </w:pPr>
      <w:r>
        <w:rPr>
          <w:rFonts w:ascii="SimSun" w:hAnsi="SimSun" w:eastAsia="SimSun" w:cs="SimSun"/>
          <w:sz w:val="20"/>
          <w:szCs w:val="20"/>
          <w:spacing w:val="15"/>
        </w:rPr>
        <w:t>2.</w:t>
      </w:r>
      <w:r>
        <w:rPr>
          <w:rFonts w:ascii="SimSun" w:hAnsi="SimSun" w:eastAsia="SimSun" w:cs="SimSun"/>
          <w:sz w:val="20"/>
          <w:szCs w:val="20"/>
          <w:spacing w:val="-19"/>
        </w:rPr>
        <w:t xml:space="preserve"> </w:t>
      </w:r>
      <w:r>
        <w:rPr>
          <w:rFonts w:ascii="SimSun" w:hAnsi="SimSun" w:eastAsia="SimSun" w:cs="SimSun"/>
          <w:sz w:val="20"/>
          <w:szCs w:val="20"/>
          <w:spacing w:val="15"/>
        </w:rPr>
        <w:t>我国1949年和1999年的出生率和死亡率见下表，请绘制</w:t>
      </w:r>
      <w:r>
        <w:rPr>
          <w:rFonts w:ascii="SimSun" w:hAnsi="SimSun" w:eastAsia="SimSun" w:cs="SimSun"/>
          <w:sz w:val="20"/>
          <w:szCs w:val="20"/>
          <w:spacing w:val="14"/>
        </w:rPr>
        <w:t>适当的统计图。</w:t>
      </w:r>
      <w:r>
        <w:rPr>
          <w:rFonts w:ascii="SimSun" w:hAnsi="SimSun" w:eastAsia="SimSun" w:cs="SimSun"/>
          <w:sz w:val="20"/>
          <w:szCs w:val="20"/>
        </w:rPr>
        <w:t xml:space="preserve"> </w:t>
      </w:r>
      <w:r>
        <w:rPr>
          <w:rFonts w:ascii="LiSu" w:hAnsi="LiSu" w:eastAsia="LiSu" w:cs="LiSu"/>
          <w:sz w:val="20"/>
          <w:szCs w:val="20"/>
          <w:b/>
          <w:bCs/>
          <w:spacing w:val="-9"/>
        </w:rPr>
        <w:t>我国1949年和1999年的出生率和死亡率</w:t>
      </w:r>
    </w:p>
    <w:tbl>
      <w:tblPr>
        <w:tblStyle w:val="TableNormal"/>
        <w:tblW w:w="4780" w:type="dxa"/>
        <w:tblInd w:w="18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20"/>
        <w:gridCol w:w="1995"/>
        <w:gridCol w:w="1665"/>
      </w:tblGrid>
      <w:tr>
        <w:trPr>
          <w:trHeight w:val="321" w:hRule="atLeast"/>
        </w:trPr>
        <w:tc>
          <w:tcPr>
            <w:tcW w:w="1120" w:type="dxa"/>
            <w:vAlign w:val="top"/>
            <w:tcBorders>
              <w:bottom w:val="single" w:color="000000" w:sz="4" w:space="0"/>
              <w:top w:val="single" w:color="000000" w:sz="4" w:space="0"/>
            </w:tcBorders>
          </w:tcPr>
          <w:p>
            <w:pPr>
              <w:pStyle w:val="TableText"/>
              <w:ind w:left="130"/>
              <w:spacing w:before="72" w:line="219" w:lineRule="auto"/>
              <w:rPr>
                <w:sz w:val="19"/>
                <w:szCs w:val="19"/>
              </w:rPr>
            </w:pPr>
            <w:r>
              <w:rPr>
                <w:sz w:val="19"/>
                <w:szCs w:val="19"/>
                <w:spacing w:val="-3"/>
              </w:rPr>
              <w:t>年度</w:t>
            </w:r>
          </w:p>
        </w:tc>
        <w:tc>
          <w:tcPr>
            <w:tcW w:w="1995" w:type="dxa"/>
            <w:vAlign w:val="top"/>
            <w:tcBorders>
              <w:bottom w:val="single" w:color="000000" w:sz="4" w:space="0"/>
              <w:top w:val="single" w:color="000000" w:sz="4" w:space="0"/>
            </w:tcBorders>
          </w:tcPr>
          <w:p>
            <w:pPr>
              <w:pStyle w:val="TableText"/>
              <w:ind w:left="630"/>
              <w:spacing w:before="72" w:line="219" w:lineRule="auto"/>
              <w:rPr>
                <w:sz w:val="19"/>
                <w:szCs w:val="19"/>
              </w:rPr>
            </w:pPr>
            <w:r>
              <w:rPr>
                <w:sz w:val="19"/>
                <w:szCs w:val="19"/>
                <w:spacing w:val="6"/>
              </w:rPr>
              <w:t>出生率(‰)</w:t>
            </w:r>
          </w:p>
        </w:tc>
        <w:tc>
          <w:tcPr>
            <w:tcW w:w="1665" w:type="dxa"/>
            <w:vAlign w:val="top"/>
            <w:tcBorders>
              <w:bottom w:val="single" w:color="000000" w:sz="4" w:space="0"/>
              <w:top w:val="single" w:color="000000" w:sz="4" w:space="0"/>
            </w:tcBorders>
          </w:tcPr>
          <w:p>
            <w:pPr>
              <w:pStyle w:val="TableText"/>
              <w:ind w:left="415"/>
              <w:spacing w:before="72" w:line="219" w:lineRule="auto"/>
              <w:rPr>
                <w:sz w:val="19"/>
                <w:szCs w:val="19"/>
              </w:rPr>
            </w:pPr>
            <w:r>
              <w:rPr>
                <w:sz w:val="19"/>
                <w:szCs w:val="19"/>
                <w:spacing w:val="6"/>
              </w:rPr>
              <w:t>死亡率(‰)</w:t>
            </w:r>
          </w:p>
        </w:tc>
      </w:tr>
      <w:tr>
        <w:trPr>
          <w:trHeight w:val="284" w:hRule="atLeast"/>
        </w:trPr>
        <w:tc>
          <w:tcPr>
            <w:tcW w:w="1120" w:type="dxa"/>
            <w:vAlign w:val="top"/>
            <w:tcBorders>
              <w:top w:val="single" w:color="000000" w:sz="4" w:space="0"/>
            </w:tcBorders>
          </w:tcPr>
          <w:p>
            <w:pPr>
              <w:pStyle w:val="TableText"/>
              <w:ind w:left="130"/>
              <w:spacing w:before="60" w:line="207" w:lineRule="auto"/>
              <w:rPr>
                <w:sz w:val="19"/>
                <w:szCs w:val="19"/>
              </w:rPr>
            </w:pPr>
            <w:r>
              <w:rPr>
                <w:sz w:val="19"/>
                <w:szCs w:val="19"/>
                <w:spacing w:val="-5"/>
              </w:rPr>
              <w:t>1949</w:t>
            </w:r>
          </w:p>
        </w:tc>
        <w:tc>
          <w:tcPr>
            <w:tcW w:w="1995" w:type="dxa"/>
            <w:vAlign w:val="top"/>
            <w:tcBorders>
              <w:top w:val="single" w:color="000000" w:sz="4" w:space="0"/>
            </w:tcBorders>
          </w:tcPr>
          <w:p>
            <w:pPr>
              <w:pStyle w:val="TableText"/>
              <w:ind w:left="859"/>
              <w:spacing w:before="60" w:line="207" w:lineRule="auto"/>
              <w:rPr>
                <w:sz w:val="19"/>
                <w:szCs w:val="19"/>
              </w:rPr>
            </w:pPr>
            <w:r>
              <w:rPr>
                <w:sz w:val="19"/>
                <w:szCs w:val="19"/>
                <w:spacing w:val="-2"/>
              </w:rPr>
              <w:t>36.00</w:t>
            </w:r>
          </w:p>
        </w:tc>
        <w:tc>
          <w:tcPr>
            <w:tcW w:w="1665" w:type="dxa"/>
            <w:vAlign w:val="top"/>
            <w:tcBorders>
              <w:top w:val="single" w:color="000000" w:sz="4" w:space="0"/>
            </w:tcBorders>
          </w:tcPr>
          <w:p>
            <w:pPr>
              <w:pStyle w:val="TableText"/>
              <w:ind w:left="645"/>
              <w:spacing w:before="60" w:line="207" w:lineRule="auto"/>
              <w:rPr>
                <w:sz w:val="19"/>
                <w:szCs w:val="19"/>
              </w:rPr>
            </w:pPr>
            <w:r>
              <w:rPr>
                <w:sz w:val="19"/>
                <w:szCs w:val="19"/>
                <w:spacing w:val="-2"/>
              </w:rPr>
              <w:t>20.00</w:t>
            </w:r>
          </w:p>
        </w:tc>
      </w:tr>
      <w:tr>
        <w:trPr>
          <w:trHeight w:val="254" w:hRule="atLeast"/>
        </w:trPr>
        <w:tc>
          <w:tcPr>
            <w:tcW w:w="1120" w:type="dxa"/>
            <w:vAlign w:val="top"/>
            <w:tcBorders>
              <w:bottom w:val="single" w:color="000000" w:sz="4" w:space="0"/>
            </w:tcBorders>
          </w:tcPr>
          <w:p>
            <w:pPr>
              <w:pStyle w:val="TableText"/>
              <w:ind w:left="130"/>
              <w:spacing w:before="46" w:line="192" w:lineRule="auto"/>
              <w:rPr>
                <w:sz w:val="19"/>
                <w:szCs w:val="19"/>
              </w:rPr>
            </w:pPr>
            <w:r>
              <w:rPr>
                <w:sz w:val="19"/>
                <w:szCs w:val="19"/>
                <w:spacing w:val="-5"/>
              </w:rPr>
              <w:t>1999</w:t>
            </w:r>
          </w:p>
        </w:tc>
        <w:tc>
          <w:tcPr>
            <w:tcW w:w="1995" w:type="dxa"/>
            <w:vAlign w:val="top"/>
            <w:tcBorders>
              <w:bottom w:val="single" w:color="000000" w:sz="4" w:space="0"/>
            </w:tcBorders>
          </w:tcPr>
          <w:p>
            <w:pPr>
              <w:pStyle w:val="TableText"/>
              <w:ind w:left="859"/>
              <w:spacing w:before="46" w:line="192" w:lineRule="auto"/>
              <w:rPr>
                <w:sz w:val="19"/>
                <w:szCs w:val="19"/>
              </w:rPr>
            </w:pPr>
            <w:r>
              <w:rPr>
                <w:sz w:val="19"/>
                <w:szCs w:val="19"/>
                <w:spacing w:val="-4"/>
              </w:rPr>
              <w:t>14.04</w:t>
            </w:r>
          </w:p>
        </w:tc>
        <w:tc>
          <w:tcPr>
            <w:tcW w:w="1665" w:type="dxa"/>
            <w:vAlign w:val="top"/>
            <w:tcBorders>
              <w:bottom w:val="single" w:color="000000" w:sz="4" w:space="0"/>
            </w:tcBorders>
          </w:tcPr>
          <w:p>
            <w:pPr>
              <w:pStyle w:val="TableText"/>
              <w:ind w:left="694"/>
              <w:spacing w:before="46" w:line="192" w:lineRule="auto"/>
              <w:rPr>
                <w:sz w:val="19"/>
                <w:szCs w:val="19"/>
              </w:rPr>
            </w:pPr>
            <w:r>
              <w:rPr>
                <w:sz w:val="19"/>
                <w:szCs w:val="19"/>
                <w:spacing w:val="-2"/>
              </w:rPr>
              <w:t>6.46</w:t>
            </w:r>
          </w:p>
        </w:tc>
      </w:tr>
    </w:tbl>
    <w:p>
      <w:pPr>
        <w:pStyle w:val="BodyText"/>
        <w:spacing w:line="327" w:lineRule="auto"/>
        <w:rPr/>
      </w:pPr>
      <w:r/>
    </w:p>
    <w:p>
      <w:pPr>
        <w:ind w:left="7189"/>
        <w:spacing w:before="65" w:line="229" w:lineRule="auto"/>
        <w:rPr>
          <w:rFonts w:ascii="KaiTi" w:hAnsi="KaiTi" w:eastAsia="KaiTi" w:cs="KaiTi"/>
          <w:sz w:val="20"/>
          <w:szCs w:val="20"/>
        </w:rPr>
      </w:pPr>
      <w:r>
        <w:rPr>
          <w:rFonts w:ascii="KaiTi" w:hAnsi="KaiTi" w:eastAsia="KaiTi" w:cs="KaiTi"/>
          <w:sz w:val="20"/>
          <w:szCs w:val="20"/>
          <w:spacing w:val="15"/>
        </w:rPr>
        <w:t>(罗树生)</w:t>
      </w:r>
    </w:p>
    <w:p>
      <w:pPr>
        <w:spacing w:line="229" w:lineRule="auto"/>
        <w:sectPr>
          <w:headerReference w:type="default" r:id="rId178"/>
          <w:footerReference w:type="default" r:id="rId179"/>
          <w:pgSz w:w="10170" w:h="14500"/>
          <w:pgMar w:top="1326" w:right="670" w:bottom="1134" w:left="1009" w:header="888" w:footer="999" w:gutter="0"/>
        </w:sectPr>
        <w:rPr>
          <w:rFonts w:ascii="KaiTi" w:hAnsi="KaiTi" w:eastAsia="KaiTi" w:cs="KaiTi"/>
          <w:sz w:val="20"/>
          <w:szCs w:val="20"/>
        </w:rPr>
      </w:pPr>
    </w:p>
    <w:p>
      <w:pPr>
        <w:pStyle w:val="BodyText"/>
        <w:spacing w:line="258" w:lineRule="auto"/>
        <w:rPr/>
      </w:pPr>
      <w:r/>
    </w:p>
    <w:p>
      <w:pPr>
        <w:pStyle w:val="BodyText"/>
        <w:spacing w:line="259" w:lineRule="auto"/>
        <w:rPr/>
      </w:pPr>
      <w:r/>
    </w:p>
    <w:p>
      <w:pPr>
        <w:ind w:left="925"/>
        <w:spacing w:before="136" w:line="218" w:lineRule="auto"/>
        <w:outlineLvl w:val="0"/>
        <w:rPr>
          <w:rFonts w:ascii="SimSun" w:hAnsi="SimSun" w:eastAsia="SimSun" w:cs="SimSun"/>
          <w:sz w:val="42"/>
          <w:szCs w:val="42"/>
        </w:rPr>
      </w:pPr>
      <w:bookmarkStart w:name="bookmark201" w:id="95"/>
      <w:bookmarkEnd w:id="95"/>
      <w:bookmarkStart w:name="bookmark66" w:id="96"/>
      <w:bookmarkEnd w:id="96"/>
      <w:r>
        <w:rPr>
          <w:rFonts w:ascii="SimSun" w:hAnsi="SimSun" w:eastAsia="SimSun" w:cs="SimSun"/>
          <w:sz w:val="42"/>
          <w:szCs w:val="42"/>
          <w:b/>
          <w:bCs/>
          <w:spacing w:val="-3"/>
        </w:rPr>
        <w:t>第五章</w:t>
      </w:r>
      <w:r>
        <w:rPr>
          <w:rFonts w:ascii="SimSun" w:hAnsi="SimSun" w:eastAsia="SimSun" w:cs="SimSun"/>
          <w:sz w:val="42"/>
          <w:szCs w:val="42"/>
          <w:spacing w:val="-3"/>
        </w:rPr>
        <w:t xml:space="preserve">  </w:t>
      </w:r>
      <w:r>
        <w:rPr>
          <w:rFonts w:ascii="SimSun" w:hAnsi="SimSun" w:eastAsia="SimSun" w:cs="SimSun"/>
          <w:sz w:val="42"/>
          <w:szCs w:val="42"/>
          <w:b/>
          <w:bCs/>
          <w:spacing w:val="-3"/>
        </w:rPr>
        <w:t>总体均数的估计和假设检验</w:t>
      </w:r>
    </w:p>
    <w:p>
      <w:pPr>
        <w:pStyle w:val="BodyText"/>
        <w:spacing w:line="447" w:lineRule="auto"/>
        <w:rPr/>
      </w:pPr>
      <w:r/>
    </w:p>
    <w:p>
      <w:pPr>
        <w:ind w:right="114" w:firstLine="450"/>
        <w:spacing w:before="68" w:line="269" w:lineRule="auto"/>
        <w:jc w:val="both"/>
        <w:rPr>
          <w:rFonts w:ascii="SimSun" w:hAnsi="SimSun" w:eastAsia="SimSun" w:cs="SimSun"/>
          <w:sz w:val="21"/>
          <w:szCs w:val="21"/>
        </w:rPr>
      </w:pPr>
      <w:r>
        <w:rPr>
          <w:rFonts w:ascii="SimSun" w:hAnsi="SimSun" w:eastAsia="SimSun" w:cs="SimSun"/>
          <w:sz w:val="21"/>
          <w:szCs w:val="21"/>
          <w:spacing w:val="1"/>
        </w:rPr>
        <w:t>在医学研究中，研究对象总体的数量往往是巨大的，有时甚至是</w:t>
      </w:r>
      <w:r>
        <w:rPr>
          <w:rFonts w:ascii="SimSun" w:hAnsi="SimSun" w:eastAsia="SimSun" w:cs="SimSun"/>
          <w:sz w:val="21"/>
          <w:szCs w:val="21"/>
        </w:rPr>
        <w:t>无限大的，不可能也没 </w:t>
      </w:r>
      <w:r>
        <w:rPr>
          <w:rFonts w:ascii="SimSun" w:hAnsi="SimSun" w:eastAsia="SimSun" w:cs="SimSun"/>
          <w:sz w:val="21"/>
          <w:szCs w:val="21"/>
          <w:spacing w:val="6"/>
        </w:rPr>
        <w:t>有必要对总体中的每一个个体进行研究。例如，欲知2000年中国12岁男孩身高是否与日本</w:t>
      </w:r>
      <w:r>
        <w:rPr>
          <w:rFonts w:ascii="SimSun" w:hAnsi="SimSun" w:eastAsia="SimSun" w:cs="SimSun"/>
          <w:sz w:val="21"/>
          <w:szCs w:val="21"/>
          <w:spacing w:val="16"/>
        </w:rPr>
        <w:t xml:space="preserve"> </w:t>
      </w:r>
      <w:r>
        <w:rPr>
          <w:rFonts w:ascii="SimSun" w:hAnsi="SimSun" w:eastAsia="SimSun" w:cs="SimSun"/>
          <w:sz w:val="21"/>
          <w:szCs w:val="21"/>
          <w:spacing w:val="11"/>
        </w:rPr>
        <w:t>12岁男孩身高不同，那么研究对象总体为2000年中国、日本全体12岁男孩的身高，这时</w:t>
      </w:r>
      <w:r>
        <w:rPr>
          <w:rFonts w:ascii="SimSun" w:hAnsi="SimSun" w:eastAsia="SimSun" w:cs="SimSun"/>
          <w:sz w:val="21"/>
          <w:szCs w:val="21"/>
        </w:rPr>
        <w:t xml:space="preserve"> </w:t>
      </w:r>
      <w:r>
        <w:rPr>
          <w:rFonts w:ascii="SimSun" w:hAnsi="SimSun" w:eastAsia="SimSun" w:cs="SimSun"/>
          <w:sz w:val="21"/>
          <w:szCs w:val="21"/>
          <w:spacing w:val="1"/>
        </w:rPr>
        <w:t>没有可能亦没有必要对这个总体的每个个体的身高进行测量。再例如：欲知某种新药是否对</w:t>
      </w:r>
      <w:r>
        <w:rPr>
          <w:rFonts w:ascii="SimSun" w:hAnsi="SimSun" w:eastAsia="SimSun" w:cs="SimSun"/>
          <w:sz w:val="21"/>
          <w:szCs w:val="21"/>
          <w:spacing w:val="18"/>
        </w:rPr>
        <w:t xml:space="preserve"> </w:t>
      </w:r>
      <w:r>
        <w:rPr>
          <w:rFonts w:ascii="SimSun" w:hAnsi="SimSun" w:eastAsia="SimSun" w:cs="SimSun"/>
          <w:sz w:val="21"/>
          <w:szCs w:val="21"/>
          <w:spacing w:val="4"/>
        </w:rPr>
        <w:t>胃溃疡患者有效，那么,不可能对作为研究对象总体的古、今、中、外所有胃溃疡患者都服</w:t>
      </w:r>
      <w:r>
        <w:rPr>
          <w:rFonts w:ascii="SimSun" w:hAnsi="SimSun" w:eastAsia="SimSun" w:cs="SimSun"/>
          <w:sz w:val="21"/>
          <w:szCs w:val="21"/>
          <w:spacing w:val="2"/>
        </w:rPr>
        <w:t xml:space="preserve"> </w:t>
      </w:r>
      <w:r>
        <w:rPr>
          <w:rFonts w:ascii="SimSun" w:hAnsi="SimSun" w:eastAsia="SimSun" w:cs="SimSun"/>
          <w:sz w:val="21"/>
          <w:szCs w:val="21"/>
          <w:spacing w:val="2"/>
        </w:rPr>
        <w:t>该药后的效果进行观察。因此，在医学研究</w:t>
      </w:r>
      <w:r>
        <w:rPr>
          <w:rFonts w:ascii="SimSun" w:hAnsi="SimSun" w:eastAsia="SimSun" w:cs="SimSun"/>
          <w:sz w:val="21"/>
          <w:szCs w:val="21"/>
          <w:spacing w:val="1"/>
        </w:rPr>
        <w:t>实践中，更多的是对样本进行研究，然后运用统</w:t>
      </w:r>
      <w:r>
        <w:rPr>
          <w:rFonts w:ascii="SimSun" w:hAnsi="SimSun" w:eastAsia="SimSun" w:cs="SimSun"/>
          <w:sz w:val="21"/>
          <w:szCs w:val="21"/>
        </w:rPr>
        <w:t xml:space="preserve"> </w:t>
      </w:r>
      <w:r>
        <w:rPr>
          <w:rFonts w:ascii="SimSun" w:hAnsi="SimSun" w:eastAsia="SimSun" w:cs="SimSun"/>
          <w:sz w:val="21"/>
          <w:szCs w:val="21"/>
          <w:spacing w:val="1"/>
        </w:rPr>
        <w:t>计学原理，用样本去推论总体。在统计学理论上，用样本信息推论总体特征的过程称为统计</w:t>
      </w:r>
      <w:r>
        <w:rPr>
          <w:rFonts w:ascii="SimSun" w:hAnsi="SimSun" w:eastAsia="SimSun" w:cs="SimSun"/>
          <w:sz w:val="21"/>
          <w:szCs w:val="21"/>
          <w:spacing w:val="17"/>
        </w:rPr>
        <w:t xml:space="preserve"> </w:t>
      </w:r>
      <w:r>
        <w:rPr>
          <w:rFonts w:ascii="SimSun" w:hAnsi="SimSun" w:eastAsia="SimSun" w:cs="SimSun"/>
          <w:sz w:val="21"/>
          <w:szCs w:val="21"/>
          <w:spacing w:val="6"/>
        </w:rPr>
        <w:t>推断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statistical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inference</w:t>
      </w:r>
      <w:r>
        <w:rPr>
          <w:rFonts w:ascii="Times New Roman" w:hAnsi="Times New Roman" w:eastAsia="Times New Roman" w:cs="Times New Roman"/>
          <w:sz w:val="21"/>
          <w:szCs w:val="21"/>
          <w:spacing w:val="6"/>
        </w:rPr>
        <w:t>)</w:t>
      </w:r>
      <w:r>
        <w:rPr>
          <w:rFonts w:ascii="SimSun" w:hAnsi="SimSun" w:eastAsia="SimSun" w:cs="SimSun"/>
          <w:sz w:val="21"/>
          <w:szCs w:val="21"/>
          <w:spacing w:val="6"/>
        </w:rPr>
        <w:t>。统计推断包括两方面内容：(1)参</w:t>
      </w:r>
      <w:r>
        <w:rPr>
          <w:rFonts w:ascii="SimSun" w:hAnsi="SimSun" w:eastAsia="SimSun" w:cs="SimSun"/>
          <w:sz w:val="21"/>
          <w:szCs w:val="21"/>
          <w:spacing w:val="5"/>
        </w:rPr>
        <w:t>数估计；(2)假设检验。</w:t>
      </w:r>
    </w:p>
    <w:p>
      <w:pPr>
        <w:ind w:right="94" w:firstLine="450"/>
        <w:spacing w:before="37" w:line="272" w:lineRule="auto"/>
        <w:jc w:val="both"/>
        <w:rPr>
          <w:rFonts w:ascii="SimSun" w:hAnsi="SimSun" w:eastAsia="SimSun" w:cs="SimSun"/>
          <w:sz w:val="21"/>
          <w:szCs w:val="21"/>
        </w:rPr>
      </w:pPr>
      <w:r>
        <w:rPr>
          <w:rFonts w:ascii="SimSun" w:hAnsi="SimSun" w:eastAsia="SimSun" w:cs="SimSun"/>
          <w:sz w:val="21"/>
          <w:szCs w:val="21"/>
          <w:spacing w:val="4"/>
        </w:rPr>
        <w:t>参数估计是指运用统计学原理，用从样本计算出来的统计指标量(样本统计指标称为样</w:t>
      </w:r>
      <w:r>
        <w:rPr>
          <w:rFonts w:ascii="SimSun" w:hAnsi="SimSun" w:eastAsia="SimSun" w:cs="SimSun"/>
          <w:sz w:val="21"/>
          <w:szCs w:val="21"/>
          <w:spacing w:val="2"/>
        </w:rPr>
        <w:t xml:space="preserve"> </w:t>
      </w:r>
      <w:r>
        <w:rPr>
          <w:rFonts w:ascii="SimSun" w:hAnsi="SimSun" w:eastAsia="SimSun" w:cs="SimSun"/>
          <w:sz w:val="21"/>
          <w:szCs w:val="21"/>
          <w:spacing w:val="9"/>
        </w:rPr>
        <w:t>本统计量</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statistic</w:t>
      </w:r>
      <w:r>
        <w:rPr>
          <w:rFonts w:ascii="Times New Roman" w:hAnsi="Times New Roman" w:eastAsia="Times New Roman" w:cs="Times New Roman"/>
          <w:sz w:val="21"/>
          <w:szCs w:val="21"/>
          <w:spacing w:val="9"/>
        </w:rPr>
        <w:t>)    </w:t>
      </w:r>
      <w:r>
        <w:rPr>
          <w:rFonts w:ascii="SimSun" w:hAnsi="SimSun" w:eastAsia="SimSun" w:cs="SimSun"/>
          <w:sz w:val="21"/>
          <w:szCs w:val="21"/>
          <w:spacing w:val="9"/>
        </w:rPr>
        <w:t>对总体该统计指标量(总体</w:t>
      </w:r>
      <w:r>
        <w:rPr>
          <w:rFonts w:ascii="SimSun" w:hAnsi="SimSun" w:eastAsia="SimSun" w:cs="SimSun"/>
          <w:sz w:val="21"/>
          <w:szCs w:val="21"/>
          <w:spacing w:val="8"/>
        </w:rPr>
        <w:t>统计指标称为总体参数</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parameter</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 xml:space="preserve">    </w:t>
      </w:r>
      <w:r>
        <w:rPr>
          <w:rFonts w:ascii="SimSun" w:hAnsi="SimSun" w:eastAsia="SimSun" w:cs="SimSun"/>
          <w:sz w:val="21"/>
          <w:szCs w:val="21"/>
          <w:spacing w:val="8"/>
        </w:rPr>
        <w:t>进行估</w:t>
      </w:r>
      <w:r>
        <w:rPr>
          <w:rFonts w:ascii="SimSun" w:hAnsi="SimSun" w:eastAsia="SimSun" w:cs="SimSun"/>
          <w:sz w:val="21"/>
          <w:szCs w:val="21"/>
          <w:spacing w:val="2"/>
        </w:rPr>
        <w:t xml:space="preserve"> </w:t>
      </w:r>
      <w:r>
        <w:rPr>
          <w:rFonts w:ascii="SimSun" w:hAnsi="SimSun" w:eastAsia="SimSun" w:cs="SimSun"/>
          <w:sz w:val="21"/>
          <w:szCs w:val="21"/>
          <w:spacing w:val="7"/>
        </w:rPr>
        <w:t>计。例如，欲知14岁以下儿童发铅含量的水平</w:t>
      </w:r>
      <w:r>
        <w:rPr>
          <w:rFonts w:ascii="SimSun" w:hAnsi="SimSun" w:eastAsia="SimSun" w:cs="SimSun"/>
          <w:sz w:val="21"/>
          <w:szCs w:val="21"/>
          <w:spacing w:val="6"/>
        </w:rPr>
        <w:t>，不必对每一个14岁以下儿童都做发铅含量</w:t>
      </w:r>
      <w:r>
        <w:rPr>
          <w:rFonts w:ascii="SimSun" w:hAnsi="SimSun" w:eastAsia="SimSun" w:cs="SimSun"/>
          <w:sz w:val="21"/>
          <w:szCs w:val="21"/>
        </w:rPr>
        <w:t xml:space="preserve"> </w:t>
      </w:r>
      <w:r>
        <w:rPr>
          <w:rFonts w:ascii="SimSun" w:hAnsi="SimSun" w:eastAsia="SimSun" w:cs="SimSun"/>
          <w:sz w:val="21"/>
          <w:szCs w:val="21"/>
          <w:spacing w:val="4"/>
        </w:rPr>
        <w:t>的测定，而是对14岁以下儿童进行抽样，仅对这一 “样本”中的儿童进行检查，再运用统</w:t>
      </w:r>
      <w:r>
        <w:rPr>
          <w:rFonts w:ascii="SimSun" w:hAnsi="SimSun" w:eastAsia="SimSun" w:cs="SimSun"/>
          <w:sz w:val="21"/>
          <w:szCs w:val="21"/>
        </w:rPr>
        <w:t xml:space="preserve"> </w:t>
      </w:r>
      <w:r>
        <w:rPr>
          <w:rFonts w:ascii="SimSun" w:hAnsi="SimSun" w:eastAsia="SimSun" w:cs="SimSun"/>
          <w:sz w:val="21"/>
          <w:szCs w:val="21"/>
          <w:spacing w:val="4"/>
        </w:rPr>
        <w:t>计学原理推论出所有14岁以下儿童发铅含量的水平。这一统计学</w:t>
      </w:r>
      <w:r>
        <w:rPr>
          <w:rFonts w:ascii="SimSun" w:hAnsi="SimSun" w:eastAsia="SimSun" w:cs="SimSun"/>
          <w:sz w:val="21"/>
          <w:szCs w:val="21"/>
          <w:spacing w:val="3"/>
        </w:rPr>
        <w:t>过程就是参数估计。</w:t>
      </w:r>
    </w:p>
    <w:p>
      <w:pPr>
        <w:ind w:right="113" w:firstLine="450"/>
        <w:spacing w:before="1" w:line="265" w:lineRule="auto"/>
        <w:jc w:val="both"/>
        <w:rPr>
          <w:rFonts w:ascii="SimSun" w:hAnsi="SimSun" w:eastAsia="SimSun" w:cs="SimSun"/>
          <w:sz w:val="21"/>
          <w:szCs w:val="21"/>
        </w:rPr>
      </w:pPr>
      <w:r>
        <w:rPr>
          <w:rFonts w:ascii="SimSun" w:hAnsi="SimSun" w:eastAsia="SimSun" w:cs="SimSun"/>
          <w:sz w:val="21"/>
          <w:szCs w:val="21"/>
          <w:spacing w:val="1"/>
        </w:rPr>
        <w:t>假设检验又称显著性检验，是指由样本间存在的差别对样本所代表的</w:t>
      </w:r>
      <w:r>
        <w:rPr>
          <w:rFonts w:ascii="SimSun" w:hAnsi="SimSun" w:eastAsia="SimSun" w:cs="SimSun"/>
          <w:sz w:val="21"/>
          <w:szCs w:val="21"/>
        </w:rPr>
        <w:t>总体间是否存在着 </w:t>
      </w:r>
      <w:r>
        <w:rPr>
          <w:rFonts w:ascii="SimSun" w:hAnsi="SimSun" w:eastAsia="SimSun" w:cs="SimSun"/>
          <w:sz w:val="21"/>
          <w:szCs w:val="21"/>
          <w:spacing w:val="3"/>
        </w:rPr>
        <w:t>差别做出判断。例如，我们分别从甲、乙两地随机抽取300名健康成年男子测量血压，两地</w:t>
      </w:r>
      <w:r>
        <w:rPr>
          <w:rFonts w:ascii="SimSun" w:hAnsi="SimSun" w:eastAsia="SimSun" w:cs="SimSun"/>
          <w:sz w:val="21"/>
          <w:szCs w:val="21"/>
          <w:spacing w:val="18"/>
        </w:rPr>
        <w:t xml:space="preserve"> </w:t>
      </w:r>
      <w:r>
        <w:rPr>
          <w:rFonts w:ascii="SimSun" w:hAnsi="SimSun" w:eastAsia="SimSun" w:cs="SimSun"/>
          <w:sz w:val="21"/>
          <w:szCs w:val="21"/>
          <w:spacing w:val="1"/>
        </w:rPr>
        <w:t>样本人口血压的平均值不同，那么这个差别只是由于个体差异造成的，还是由于两地健康成</w:t>
      </w:r>
      <w:r>
        <w:rPr>
          <w:rFonts w:ascii="SimSun" w:hAnsi="SimSun" w:eastAsia="SimSun" w:cs="SimSun"/>
          <w:sz w:val="21"/>
          <w:szCs w:val="21"/>
          <w:spacing w:val="18"/>
        </w:rPr>
        <w:t xml:space="preserve"> </w:t>
      </w:r>
      <w:r>
        <w:rPr>
          <w:rFonts w:ascii="SimSun" w:hAnsi="SimSun" w:eastAsia="SimSun" w:cs="SimSun"/>
          <w:sz w:val="21"/>
          <w:szCs w:val="21"/>
          <w:spacing w:val="4"/>
        </w:rPr>
        <w:t>年男子血压值确实存在差别而造成的呢?这一问题可</w:t>
      </w:r>
      <w:r>
        <w:rPr>
          <w:rFonts w:ascii="SimSun" w:hAnsi="SimSun" w:eastAsia="SimSun" w:cs="SimSun"/>
          <w:sz w:val="21"/>
          <w:szCs w:val="21"/>
          <w:spacing w:val="3"/>
        </w:rPr>
        <w:t>以通过假设检验得到回答。</w:t>
      </w:r>
    </w:p>
    <w:p>
      <w:pPr>
        <w:ind w:firstLine="450"/>
        <w:spacing w:before="25" w:line="274" w:lineRule="auto"/>
        <w:jc w:val="both"/>
        <w:rPr>
          <w:rFonts w:ascii="SimSun" w:hAnsi="SimSun" w:eastAsia="SimSun" w:cs="SimSun"/>
          <w:sz w:val="21"/>
          <w:szCs w:val="21"/>
        </w:rPr>
      </w:pPr>
      <w:r>
        <w:rPr>
          <w:rFonts w:ascii="SimSun" w:hAnsi="SimSun" w:eastAsia="SimSun" w:cs="SimSun"/>
          <w:sz w:val="21"/>
          <w:szCs w:val="21"/>
          <w:spacing w:val="4"/>
        </w:rPr>
        <w:t>参数估计与假设检验的方法很多，本章讲解的是均数的参数</w:t>
      </w:r>
      <w:r>
        <w:rPr>
          <w:rFonts w:ascii="SimSun" w:hAnsi="SimSun" w:eastAsia="SimSun" w:cs="SimSun"/>
          <w:sz w:val="21"/>
          <w:szCs w:val="21"/>
          <w:spacing w:val="3"/>
        </w:rPr>
        <w:t>估计及均数的“Z 检验”、</w:t>
      </w:r>
      <w:r>
        <w:rPr>
          <w:rFonts w:ascii="SimSun" w:hAnsi="SimSun" w:eastAsia="SimSun" w:cs="SimSun"/>
          <w:sz w:val="21"/>
          <w:szCs w:val="21"/>
        </w:rPr>
        <w:t xml:space="preserve"> </w:t>
      </w:r>
      <w:r>
        <w:rPr>
          <w:rFonts w:ascii="SimSun" w:hAnsi="SimSun" w:eastAsia="SimSun" w:cs="SimSun"/>
          <w:sz w:val="21"/>
          <w:szCs w:val="21"/>
          <w:spacing w:val="5"/>
        </w:rPr>
        <w:t>均数的</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检验”、秩和检验。在学习这些方法之前，需要掌握抽样误差和标准误的概念，</w:t>
      </w:r>
      <w:r>
        <w:rPr>
          <w:rFonts w:ascii="SimSun" w:hAnsi="SimSun" w:eastAsia="SimSun" w:cs="SimSun"/>
          <w:sz w:val="21"/>
          <w:szCs w:val="21"/>
        </w:rPr>
        <w:t xml:space="preserve"> </w:t>
      </w:r>
      <w:r>
        <w:rPr>
          <w:rFonts w:ascii="SimSun" w:hAnsi="SimSun" w:eastAsia="SimSun" w:cs="SimSun"/>
          <w:sz w:val="21"/>
          <w:szCs w:val="21"/>
          <w:spacing w:val="-1"/>
        </w:rPr>
        <w:t>以及 </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分布”等知识。所以，本章首先介绍这些知识。</w:t>
      </w:r>
    </w:p>
    <w:p>
      <w:pPr>
        <w:ind w:left="2143"/>
        <w:spacing w:before="266" w:line="219" w:lineRule="auto"/>
        <w:outlineLvl w:val="1"/>
        <w:rPr>
          <w:rFonts w:ascii="SimSun" w:hAnsi="SimSun" w:eastAsia="SimSun" w:cs="SimSun"/>
          <w:sz w:val="28"/>
          <w:szCs w:val="28"/>
        </w:rPr>
      </w:pPr>
      <w:bookmarkStart w:name="bookmark67" w:id="97"/>
      <w:bookmarkEnd w:id="97"/>
      <w:r>
        <w:rPr>
          <w:rFonts w:ascii="SimSun" w:hAnsi="SimSun" w:eastAsia="SimSun" w:cs="SimSun"/>
          <w:sz w:val="28"/>
          <w:szCs w:val="28"/>
          <w:b/>
          <w:bCs/>
          <w:spacing w:val="-1"/>
        </w:rPr>
        <w:t>第一节</w:t>
      </w:r>
      <w:r>
        <w:rPr>
          <w:rFonts w:ascii="SimSun" w:hAnsi="SimSun" w:eastAsia="SimSun" w:cs="SimSun"/>
          <w:sz w:val="28"/>
          <w:szCs w:val="28"/>
          <w:spacing w:val="-1"/>
        </w:rPr>
        <w:t xml:space="preserve">  </w:t>
      </w:r>
      <w:r>
        <w:rPr>
          <w:rFonts w:ascii="SimSun" w:hAnsi="SimSun" w:eastAsia="SimSun" w:cs="SimSun"/>
          <w:sz w:val="28"/>
          <w:szCs w:val="28"/>
          <w:b/>
          <w:bCs/>
          <w:spacing w:val="-1"/>
        </w:rPr>
        <w:t>均数的抽样误差与标准误</w:t>
      </w:r>
    </w:p>
    <w:p>
      <w:pPr>
        <w:pStyle w:val="BodyText"/>
        <w:spacing w:line="404" w:lineRule="auto"/>
        <w:rPr/>
      </w:pPr>
      <w:r/>
    </w:p>
    <w:p>
      <w:pPr>
        <w:ind w:left="453"/>
        <w:spacing w:before="68" w:line="212" w:lineRule="auto"/>
        <w:outlineLvl w:val="2"/>
        <w:rPr>
          <w:rFonts w:ascii="Times New Roman" w:hAnsi="Times New Roman" w:eastAsia="Times New Roman" w:cs="Times New Roman"/>
          <w:sz w:val="21"/>
          <w:szCs w:val="21"/>
        </w:rPr>
      </w:pPr>
      <w:bookmarkStart w:name="bookmark68" w:id="98"/>
      <w:bookmarkEnd w:id="98"/>
      <w:r>
        <w:rPr>
          <w:rFonts w:ascii="SimHei" w:hAnsi="SimHei" w:eastAsia="SimHei" w:cs="SimHei"/>
          <w:sz w:val="21"/>
          <w:szCs w:val="21"/>
          <w:b/>
          <w:bCs/>
          <w:spacing w:val="-2"/>
        </w:rPr>
        <w:t>一、均数的抽样误差</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(sampling</w:t>
      </w:r>
      <w:r>
        <w:rPr>
          <w:rFonts w:ascii="Times New Roman" w:hAnsi="Times New Roman" w:eastAsia="Times New Roman" w:cs="Times New Roman"/>
          <w:sz w:val="21"/>
          <w:szCs w:val="21"/>
          <w:b/>
          <w:bCs/>
          <w:spacing w:val="33"/>
          <w:w w:val="101"/>
        </w:rPr>
        <w:t xml:space="preserve"> </w:t>
      </w:r>
      <w:r>
        <w:rPr>
          <w:rFonts w:ascii="Times New Roman" w:hAnsi="Times New Roman" w:eastAsia="Times New Roman" w:cs="Times New Roman"/>
          <w:sz w:val="21"/>
          <w:szCs w:val="21"/>
          <w:b/>
          <w:bCs/>
          <w:spacing w:val="-2"/>
        </w:rPr>
        <w:t>error)</w:t>
      </w:r>
    </w:p>
    <w:p>
      <w:pPr>
        <w:ind w:right="39" w:firstLine="450"/>
        <w:spacing w:before="251" w:line="269" w:lineRule="auto"/>
        <w:jc w:val="both"/>
        <w:rPr>
          <w:rFonts w:ascii="SimSun" w:hAnsi="SimSun" w:eastAsia="SimSun" w:cs="SimSun"/>
          <w:sz w:val="21"/>
          <w:szCs w:val="21"/>
        </w:rPr>
      </w:pPr>
      <w:r>
        <w:rPr>
          <w:rFonts w:ascii="SimSun" w:hAnsi="SimSun" w:eastAsia="SimSun" w:cs="SimSun"/>
          <w:sz w:val="21"/>
          <w:szCs w:val="21"/>
          <w:spacing w:val="1"/>
        </w:rPr>
        <w:t>由于总体中各个个体间存在的差异，即使严格遵守随机抽样的原则</w:t>
      </w:r>
      <w:r>
        <w:rPr>
          <w:rFonts w:ascii="SimSun" w:hAnsi="SimSun" w:eastAsia="SimSun" w:cs="SimSun"/>
          <w:sz w:val="21"/>
          <w:szCs w:val="21"/>
        </w:rPr>
        <w:t>，从同一总体中抽取 </w:t>
      </w:r>
      <w:r>
        <w:rPr>
          <w:rFonts w:ascii="SimSun" w:hAnsi="SimSun" w:eastAsia="SimSun" w:cs="SimSun"/>
          <w:sz w:val="21"/>
          <w:szCs w:val="21"/>
          <w:spacing w:val="3"/>
        </w:rPr>
        <w:t>相同样本量的不同样本，所得的样本均数可能会不同。例如在一所高校内随机抽取100名男</w:t>
      </w:r>
      <w:r>
        <w:rPr>
          <w:rFonts w:ascii="SimSun" w:hAnsi="SimSun" w:eastAsia="SimSun" w:cs="SimSun"/>
          <w:sz w:val="21"/>
          <w:szCs w:val="21"/>
          <w:spacing w:val="7"/>
        </w:rPr>
        <w:t xml:space="preserve">  </w:t>
      </w:r>
      <w:r>
        <w:rPr>
          <w:rFonts w:ascii="SimSun" w:hAnsi="SimSun" w:eastAsia="SimSun" w:cs="SimSun"/>
          <w:sz w:val="21"/>
          <w:szCs w:val="21"/>
          <w:spacing w:val="3"/>
        </w:rPr>
        <w:t>学生测其身高，可能第一次抽取的较高的人多一些，而第二次又恰好抽取较矮的人多一些。</w:t>
      </w:r>
      <w:r>
        <w:rPr>
          <w:rFonts w:ascii="SimSun" w:hAnsi="SimSun" w:eastAsia="SimSun" w:cs="SimSun"/>
          <w:sz w:val="21"/>
          <w:szCs w:val="21"/>
          <w:spacing w:val="13"/>
        </w:rPr>
        <w:t xml:space="preserve"> </w:t>
      </w:r>
      <w:r>
        <w:rPr>
          <w:rFonts w:ascii="SimSun" w:hAnsi="SimSun" w:eastAsia="SimSun" w:cs="SimSun"/>
          <w:sz w:val="21"/>
          <w:szCs w:val="21"/>
          <w:spacing w:val="1"/>
        </w:rPr>
        <w:t>结果第一次抽取样本的身高均值可能比第二次大，二者与总体均数μ间亦存在一定差异，这</w:t>
      </w:r>
      <w:r>
        <w:rPr>
          <w:rFonts w:ascii="SimSun" w:hAnsi="SimSun" w:eastAsia="SimSun" w:cs="SimSun"/>
          <w:sz w:val="21"/>
          <w:szCs w:val="21"/>
          <w:spacing w:val="18"/>
        </w:rPr>
        <w:t xml:space="preserve"> </w:t>
      </w:r>
      <w:r>
        <w:rPr>
          <w:rFonts w:ascii="SimSun" w:hAnsi="SimSun" w:eastAsia="SimSun" w:cs="SimSun"/>
          <w:sz w:val="21"/>
          <w:szCs w:val="21"/>
          <w:spacing w:val="2"/>
        </w:rPr>
        <w:t>是由于抽样造成的。概括地说，抽样误差是由于个体间存</w:t>
      </w:r>
      <w:r>
        <w:rPr>
          <w:rFonts w:ascii="SimSun" w:hAnsi="SimSun" w:eastAsia="SimSun" w:cs="SimSun"/>
          <w:sz w:val="21"/>
          <w:szCs w:val="21"/>
          <w:spacing w:val="1"/>
        </w:rPr>
        <w:t>在差异及抽样造成的。这种由于抽</w:t>
      </w:r>
      <w:r>
        <w:rPr>
          <w:rFonts w:ascii="SimSun" w:hAnsi="SimSun" w:eastAsia="SimSun" w:cs="SimSun"/>
          <w:sz w:val="21"/>
          <w:szCs w:val="21"/>
        </w:rPr>
        <w:t xml:space="preserve"> </w:t>
      </w:r>
      <w:r>
        <w:rPr>
          <w:rFonts w:ascii="SimSun" w:hAnsi="SimSun" w:eastAsia="SimSun" w:cs="SimSun"/>
          <w:sz w:val="21"/>
          <w:szCs w:val="21"/>
          <w:spacing w:val="2"/>
        </w:rPr>
        <w:t>样引起的样本统计量与总体参数之间的差异称为抽</w:t>
      </w:r>
      <w:r>
        <w:rPr>
          <w:rFonts w:ascii="SimSun" w:hAnsi="SimSun" w:eastAsia="SimSun" w:cs="SimSun"/>
          <w:sz w:val="21"/>
          <w:szCs w:val="21"/>
          <w:spacing w:val="1"/>
        </w:rPr>
        <w:t>样误差。由抽样引起的样本均数与总体均</w:t>
      </w:r>
      <w:r>
        <w:rPr>
          <w:rFonts w:ascii="SimSun" w:hAnsi="SimSun" w:eastAsia="SimSun" w:cs="SimSun"/>
          <w:sz w:val="21"/>
          <w:szCs w:val="21"/>
        </w:rPr>
        <w:t xml:space="preserve"> </w:t>
      </w:r>
      <w:r>
        <w:rPr>
          <w:rFonts w:ascii="SimSun" w:hAnsi="SimSun" w:eastAsia="SimSun" w:cs="SimSun"/>
          <w:sz w:val="21"/>
          <w:szCs w:val="21"/>
          <w:spacing w:val="-3"/>
        </w:rPr>
        <w:t>数之差 </w:t>
      </w: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一</w:t>
      </w:r>
      <w:r>
        <w:rPr>
          <w:rFonts w:ascii="SimSun" w:hAnsi="SimSun" w:eastAsia="SimSun" w:cs="SimSun"/>
          <w:sz w:val="21"/>
          <w:szCs w:val="21"/>
          <w:spacing w:val="-41"/>
        </w:rPr>
        <w:t xml:space="preserve"> </w:t>
      </w:r>
      <w:r>
        <w:rPr>
          <w:rFonts w:ascii="SimSun" w:hAnsi="SimSun" w:eastAsia="SimSun" w:cs="SimSun"/>
          <w:sz w:val="21"/>
          <w:szCs w:val="21"/>
          <w:spacing w:val="-3"/>
        </w:rPr>
        <w:t>μ)就称为均数的抽样误差。</w:t>
      </w:r>
    </w:p>
    <w:p>
      <w:pPr>
        <w:spacing w:line="269" w:lineRule="auto"/>
        <w:sectPr>
          <w:headerReference w:type="default" r:id="rId180"/>
          <w:footerReference w:type="default" r:id="rId181"/>
          <w:pgSz w:w="10170" w:h="14500"/>
          <w:pgMar w:top="1310" w:right="955" w:bottom="1211" w:left="639" w:header="837" w:footer="1067" w:gutter="0"/>
        </w:sectPr>
        <w:rPr>
          <w:rFonts w:ascii="SimSun" w:hAnsi="SimSun" w:eastAsia="SimSun" w:cs="SimSun"/>
          <w:sz w:val="21"/>
          <w:szCs w:val="21"/>
        </w:rPr>
      </w:pPr>
    </w:p>
    <w:p>
      <w:pPr>
        <w:ind w:left="459"/>
        <w:spacing w:before="275" w:line="212" w:lineRule="auto"/>
        <w:outlineLvl w:val="2"/>
        <w:rPr>
          <w:rFonts w:ascii="Times New Roman" w:hAnsi="Times New Roman" w:eastAsia="Times New Roman" w:cs="Times New Roman"/>
          <w:sz w:val="21"/>
          <w:szCs w:val="21"/>
        </w:rPr>
      </w:pPr>
      <w:bookmarkStart w:name="bookmark202" w:id="99"/>
      <w:bookmarkEnd w:id="99"/>
      <w:bookmarkStart w:name="bookmark69" w:id="100"/>
      <w:bookmarkEnd w:id="100"/>
      <w:r>
        <w:rPr>
          <w:rFonts w:ascii="SimHei" w:hAnsi="SimHei" w:eastAsia="SimHei" w:cs="SimHei"/>
          <w:sz w:val="21"/>
          <w:szCs w:val="21"/>
          <w:spacing w:val="-1"/>
        </w:rPr>
        <w:t>二、标准误</w:t>
      </w:r>
      <w:r>
        <w:rPr>
          <w:rFonts w:ascii="SimHei" w:hAnsi="SimHei" w:eastAsia="SimHei" w:cs="SimHei"/>
          <w:sz w:val="21"/>
          <w:szCs w:val="21"/>
          <w:spacing w:val="-1"/>
        </w:rPr>
        <w:t xml:space="preserve"> </w:t>
      </w:r>
      <w:r>
        <w:rPr>
          <w:rFonts w:ascii="Times New Roman" w:hAnsi="Times New Roman" w:eastAsia="Times New Roman" w:cs="Times New Roman"/>
          <w:sz w:val="21"/>
          <w:szCs w:val="21"/>
          <w:spacing w:val="-1"/>
        </w:rPr>
        <w:t>(standard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error)</w:t>
      </w:r>
    </w:p>
    <w:p>
      <w:pPr>
        <w:ind w:left="10" w:firstLine="449"/>
        <w:spacing w:before="208" w:line="278" w:lineRule="auto"/>
        <w:rPr>
          <w:rFonts w:ascii="SimSun" w:hAnsi="SimSun" w:eastAsia="SimSun" w:cs="SimSun"/>
          <w:sz w:val="21"/>
          <w:szCs w:val="21"/>
        </w:rPr>
      </w:pPr>
      <w:r>
        <w:rPr>
          <w:rFonts w:ascii="SimSun" w:hAnsi="SimSun" w:eastAsia="SimSun" w:cs="SimSun"/>
          <w:sz w:val="21"/>
          <w:szCs w:val="21"/>
          <w:spacing w:val="2"/>
        </w:rPr>
        <w:t>只要总体中的个体间存在差异，当只对部分个体进行研究时抽样误差就是不可避免的，</w:t>
      </w:r>
      <w:r>
        <w:rPr>
          <w:rFonts w:ascii="SimSun" w:hAnsi="SimSun" w:eastAsia="SimSun" w:cs="SimSun"/>
          <w:sz w:val="21"/>
          <w:szCs w:val="21"/>
          <w:spacing w:val="18"/>
        </w:rPr>
        <w:t xml:space="preserve"> </w:t>
      </w:r>
      <w:r>
        <w:rPr>
          <w:rFonts w:ascii="SimSun" w:hAnsi="SimSun" w:eastAsia="SimSun" w:cs="SimSun"/>
          <w:sz w:val="21"/>
          <w:szCs w:val="21"/>
          <w:spacing w:val="5"/>
        </w:rPr>
        <w:t>既然有抽样误差的存在，就需要有个指标定量表示其大小，我们首先可能想到用 (X-μ)</w:t>
      </w:r>
      <w:r>
        <w:rPr>
          <w:rFonts w:ascii="SimSun" w:hAnsi="SimSun" w:eastAsia="SimSun" w:cs="SimSun"/>
          <w:sz w:val="21"/>
          <w:szCs w:val="21"/>
          <w:spacing w:val="4"/>
        </w:rPr>
        <w:t xml:space="preserve">   </w:t>
      </w:r>
      <w:r>
        <w:rPr>
          <w:rFonts w:ascii="SimSun" w:hAnsi="SimSun" w:eastAsia="SimSun" w:cs="SimSun"/>
          <w:sz w:val="21"/>
          <w:szCs w:val="21"/>
          <w:spacing w:val="4"/>
        </w:rPr>
        <w:t>表示均数的抽样误差，但由于总体均数μ通常是不知道的，所以我们不可能用 </w:t>
      </w:r>
      <w:r>
        <w:rPr>
          <w:rFonts w:ascii="Times New Roman" w:hAnsi="Times New Roman" w:eastAsia="Times New Roman" w:cs="Times New Roman"/>
          <w:sz w:val="21"/>
          <w:szCs w:val="21"/>
          <w:spacing w:val="4"/>
        </w:rPr>
        <w:t>(X-μ)      </w:t>
      </w:r>
      <w:r>
        <w:rPr>
          <w:rFonts w:ascii="SimSun" w:hAnsi="SimSun" w:eastAsia="SimSun" w:cs="SimSun"/>
          <w:sz w:val="21"/>
          <w:szCs w:val="21"/>
          <w:spacing w:val="4"/>
        </w:rPr>
        <w:t>表</w:t>
      </w:r>
      <w:r>
        <w:rPr>
          <w:rFonts w:ascii="SimSun" w:hAnsi="SimSun" w:eastAsia="SimSun" w:cs="SimSun"/>
          <w:sz w:val="21"/>
          <w:szCs w:val="21"/>
          <w:spacing w:val="9"/>
        </w:rPr>
        <w:t xml:space="preserve"> </w:t>
      </w:r>
      <w:r>
        <w:rPr>
          <w:rFonts w:ascii="SimSun" w:hAnsi="SimSun" w:eastAsia="SimSun" w:cs="SimSun"/>
          <w:sz w:val="21"/>
          <w:szCs w:val="21"/>
          <w:spacing w:val="1"/>
        </w:rPr>
        <w:t>示均数抽样误差的大小，而是用称为标准误的指标定量表示抽样误差的大小。什么是标准误</w:t>
      </w:r>
      <w:r>
        <w:rPr>
          <w:rFonts w:ascii="SimSun" w:hAnsi="SimSun" w:eastAsia="SimSun" w:cs="SimSun"/>
          <w:sz w:val="21"/>
          <w:szCs w:val="21"/>
        </w:rPr>
        <w:t xml:space="preserve"> </w:t>
      </w:r>
      <w:r>
        <w:rPr>
          <w:rFonts w:ascii="SimSun" w:hAnsi="SimSun" w:eastAsia="SimSun" w:cs="SimSun"/>
          <w:sz w:val="21"/>
          <w:szCs w:val="21"/>
          <w:spacing w:val="5"/>
        </w:rPr>
        <w:t>呢?从同一总体抽取数个样本，计算出的数个样本均数X</w:t>
      </w:r>
      <w:r>
        <w:rPr>
          <w:rFonts w:ascii="Calibri" w:hAnsi="Calibri" w:eastAsia="Calibri" w:cs="Calibri"/>
          <w:sz w:val="21"/>
          <w:szCs w:val="21"/>
          <w:spacing w:val="5"/>
        </w:rPr>
        <w:t>₁</w:t>
      </w:r>
      <w:r>
        <w:rPr>
          <w:rFonts w:ascii="SimSun" w:hAnsi="SimSun" w:eastAsia="SimSun" w:cs="SimSun"/>
          <w:sz w:val="21"/>
          <w:szCs w:val="21"/>
          <w:spacing w:val="5"/>
        </w:rPr>
        <w:t>、X</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4"/>
        </w:rPr>
        <w:t>X</w:t>
      </w:r>
      <w:r>
        <w:rPr>
          <w:rFonts w:ascii="SimSun" w:hAnsi="SimSun" w:eastAsia="SimSun" w:cs="SimSun"/>
          <w:sz w:val="21"/>
          <w:szCs w:val="21"/>
          <w:spacing w:val="-79"/>
        </w:rPr>
        <w:t xml:space="preserve"> </w:t>
      </w:r>
      <w:r>
        <w:rPr>
          <w:rFonts w:ascii="SimSun" w:hAnsi="SimSun" w:eastAsia="SimSun" w:cs="SimSun"/>
          <w:sz w:val="21"/>
          <w:szCs w:val="21"/>
          <w:spacing w:val="4"/>
        </w:rPr>
        <w:t>……   是不相同的，是有</w:t>
      </w:r>
      <w:r>
        <w:rPr>
          <w:rFonts w:ascii="SimSun" w:hAnsi="SimSun" w:eastAsia="SimSun" w:cs="SimSun"/>
          <w:sz w:val="21"/>
          <w:szCs w:val="21"/>
        </w:rPr>
        <w:t xml:space="preserve"> </w:t>
      </w:r>
      <w:r>
        <w:rPr>
          <w:rFonts w:ascii="SimSun" w:hAnsi="SimSun" w:eastAsia="SimSun" w:cs="SimSun"/>
          <w:sz w:val="21"/>
          <w:szCs w:val="21"/>
        </w:rPr>
        <w:t>差异的。前面第二章第二节已经学过，表示个体变量值</w:t>
      </w:r>
      <w:r>
        <w:rPr>
          <w:rFonts w:ascii="Times New Roman" w:hAnsi="Times New Roman" w:eastAsia="Times New Roman" w:cs="Times New Roman"/>
          <w:sz w:val="21"/>
          <w:szCs w:val="21"/>
        </w:rPr>
        <w:t>X₁</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X₂</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rPr>
        <w: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rPr>
        <w:t>…    </w:t>
      </w:r>
      <w:r>
        <w:rPr>
          <w:rFonts w:ascii="SimSun" w:hAnsi="SimSun" w:eastAsia="SimSun" w:cs="SimSun"/>
          <w:sz w:val="21"/>
          <w:szCs w:val="21"/>
        </w:rPr>
        <w:t>的</w:t>
      </w:r>
      <w:r>
        <w:rPr>
          <w:rFonts w:ascii="SimSun" w:hAnsi="SimSun" w:eastAsia="SimSun" w:cs="SimSun"/>
          <w:sz w:val="21"/>
          <w:szCs w:val="21"/>
          <w:spacing w:val="-1"/>
        </w:rPr>
        <w:t>变异可计算指标</w:t>
      </w:r>
      <w:r>
        <w:rPr>
          <w:rFonts w:ascii="SimSun" w:hAnsi="SimSun" w:eastAsia="SimSun" w:cs="SimSun"/>
          <w:sz w:val="21"/>
          <w:szCs w:val="21"/>
        </w:rPr>
        <w:t xml:space="preserve">  </w:t>
      </w:r>
      <w:r>
        <w:rPr>
          <w:rFonts w:ascii="SimSun" w:hAnsi="SimSun" w:eastAsia="SimSun" w:cs="SimSun"/>
          <w:sz w:val="21"/>
          <w:szCs w:val="21"/>
          <w:spacing w:val="-2"/>
        </w:rPr>
        <w:t>标准差，同样，表示样本均数 </w:t>
      </w:r>
      <w:r>
        <w:rPr>
          <w:rFonts w:ascii="Times New Roman" w:hAnsi="Times New Roman" w:eastAsia="Times New Roman" w:cs="Times New Roman"/>
          <w:sz w:val="21"/>
          <w:szCs w:val="21"/>
          <w:spacing w:val="-2"/>
        </w:rPr>
        <w:t>X₁</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X₂</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的变异亦可计算标准差，样本均数的标准差</w:t>
      </w:r>
      <w:r>
        <w:rPr>
          <w:rFonts w:ascii="SimSun" w:hAnsi="SimSun" w:eastAsia="SimSun" w:cs="SimSun"/>
          <w:sz w:val="21"/>
          <w:szCs w:val="21"/>
        </w:rPr>
        <w:t xml:space="preserve"> </w:t>
      </w:r>
      <w:r>
        <w:rPr>
          <w:rFonts w:ascii="SimSun" w:hAnsi="SimSun" w:eastAsia="SimSun" w:cs="SimSun"/>
          <w:sz w:val="21"/>
          <w:szCs w:val="21"/>
          <w:spacing w:val="1"/>
        </w:rPr>
        <w:t>叫做标准误。概括地说：标准误是表示抽样误差大小</w:t>
      </w:r>
      <w:r>
        <w:rPr>
          <w:rFonts w:ascii="SimSun" w:hAnsi="SimSun" w:eastAsia="SimSun" w:cs="SimSun"/>
          <w:sz w:val="21"/>
          <w:szCs w:val="21"/>
        </w:rPr>
        <w:t>的指标，是样本均数的标准差。</w:t>
      </w:r>
    </w:p>
    <w:p>
      <w:pPr>
        <w:ind w:left="450"/>
        <w:spacing w:before="163" w:line="222" w:lineRule="auto"/>
        <w:outlineLvl w:val="2"/>
        <w:rPr>
          <w:rFonts w:ascii="SimHei" w:hAnsi="SimHei" w:eastAsia="SimHei" w:cs="SimHei"/>
          <w:sz w:val="21"/>
          <w:szCs w:val="21"/>
        </w:rPr>
      </w:pPr>
      <w:bookmarkStart w:name="bookmark70" w:id="101"/>
      <w:bookmarkEnd w:id="101"/>
      <w:r>
        <w:rPr>
          <w:rFonts w:ascii="SimHei" w:hAnsi="SimHei" w:eastAsia="SimHei" w:cs="SimHei"/>
          <w:sz w:val="21"/>
          <w:szCs w:val="21"/>
          <w:spacing w:val="-1"/>
        </w:rPr>
        <w:t>三、均数标准误的计算</w:t>
      </w:r>
    </w:p>
    <w:p>
      <w:pPr>
        <w:ind w:left="20" w:right="59" w:firstLine="420"/>
        <w:spacing w:before="176" w:line="289" w:lineRule="auto"/>
        <w:jc w:val="both"/>
        <w:rPr>
          <w:rFonts w:ascii="SimSun" w:hAnsi="SimSun" w:eastAsia="SimSun" w:cs="SimSun"/>
          <w:sz w:val="21"/>
          <w:szCs w:val="21"/>
        </w:rPr>
      </w:pPr>
      <w:r>
        <w:rPr>
          <w:rFonts w:ascii="SimSun" w:hAnsi="SimSun" w:eastAsia="SimSun" w:cs="SimSun"/>
          <w:sz w:val="21"/>
          <w:szCs w:val="21"/>
          <w:spacing w:val="4"/>
        </w:rPr>
        <w:t>从理论上讲，如果可以得到来自同一总体的一系列样本均数X</w:t>
      </w:r>
      <w:r>
        <w:rPr>
          <w:rFonts w:ascii="Calibri" w:hAnsi="Calibri" w:eastAsia="Calibri" w:cs="Calibri"/>
          <w:sz w:val="21"/>
          <w:szCs w:val="21"/>
          <w:spacing w:val="4"/>
        </w:rPr>
        <w:t>₁</w:t>
      </w:r>
      <w:r>
        <w:rPr>
          <w:rFonts w:ascii="SimSun" w:hAnsi="SimSun" w:eastAsia="SimSun" w:cs="SimSun"/>
          <w:sz w:val="21"/>
          <w:szCs w:val="21"/>
          <w:spacing w:val="4"/>
        </w:rPr>
        <w:t>、X</w:t>
      </w:r>
      <w:r>
        <w:rPr>
          <w:rFonts w:ascii="Calibri" w:hAnsi="Calibri" w:eastAsia="Calibri" w:cs="Calibri"/>
          <w:sz w:val="21"/>
          <w:szCs w:val="21"/>
          <w:spacing w:val="4"/>
        </w:rPr>
        <w:t>₂</w:t>
      </w:r>
      <w:r>
        <w:rPr>
          <w:rFonts w:ascii="SimSun" w:hAnsi="SimSun" w:eastAsia="SimSun" w:cs="SimSun"/>
          <w:sz w:val="21"/>
          <w:szCs w:val="21"/>
          <w:spacing w:val="4"/>
        </w:rPr>
        <w:t>、X</w:t>
      </w:r>
      <w:r>
        <w:rPr>
          <w:rFonts w:ascii="Calibri" w:hAnsi="Calibri" w:eastAsia="Calibri" w:cs="Calibri"/>
          <w:sz w:val="21"/>
          <w:szCs w:val="21"/>
          <w:spacing w:val="4"/>
        </w:rPr>
        <w:t>₃</w:t>
      </w:r>
      <w:r>
        <w:rPr>
          <w:rFonts w:ascii="SimSun" w:hAnsi="SimSun" w:eastAsia="SimSun" w:cs="SimSun"/>
          <w:sz w:val="21"/>
          <w:szCs w:val="21"/>
          <w:spacing w:val="4"/>
        </w:rPr>
        <w:t>……,   可以用 </w:t>
      </w:r>
      <w:r>
        <w:rPr>
          <w:rFonts w:ascii="SimSun" w:hAnsi="SimSun" w:eastAsia="SimSun" w:cs="SimSun"/>
          <w:sz w:val="21"/>
          <w:szCs w:val="21"/>
          <w:spacing w:val="1"/>
        </w:rPr>
        <w:t>计算个体变量值标准差的方法计算出样本均数标准差，即，标准误。但实践中，几乎不可能</w:t>
      </w:r>
      <w:r>
        <w:rPr>
          <w:rFonts w:ascii="SimSun" w:hAnsi="SimSun" w:eastAsia="SimSun" w:cs="SimSun"/>
          <w:sz w:val="21"/>
          <w:szCs w:val="21"/>
          <w:spacing w:val="9"/>
        </w:rPr>
        <w:t xml:space="preserve"> </w:t>
      </w:r>
      <w:r>
        <w:rPr>
          <w:rFonts w:ascii="SimSun" w:hAnsi="SimSun" w:eastAsia="SimSun" w:cs="SimSun"/>
          <w:sz w:val="21"/>
          <w:szCs w:val="21"/>
          <w:spacing w:val="1"/>
        </w:rPr>
        <w:t>亦没有意义获得来自同一总体的一系列样本均数，那么如果只有一个样本，如何计算标准误</w:t>
      </w:r>
      <w:r>
        <w:rPr>
          <w:rFonts w:ascii="SimSun" w:hAnsi="SimSun" w:eastAsia="SimSun" w:cs="SimSun"/>
          <w:sz w:val="21"/>
          <w:szCs w:val="21"/>
        </w:rPr>
        <w:t xml:space="preserve"> </w:t>
      </w:r>
      <w:r>
        <w:rPr>
          <w:rFonts w:ascii="SimSun" w:hAnsi="SimSun" w:eastAsia="SimSun" w:cs="SimSun"/>
          <w:sz w:val="21"/>
          <w:szCs w:val="21"/>
          <w:spacing w:val="5"/>
        </w:rPr>
        <w:t>呢?统计学家已经证明，标准误可按下式计算：</w:t>
      </w:r>
    </w:p>
    <w:p>
      <w:pPr>
        <w:ind w:left="3890"/>
        <w:spacing w:before="29" w:line="229" w:lineRule="auto"/>
        <w:rPr>
          <w:rFonts w:ascii="SimSun" w:hAnsi="SimSun" w:eastAsia="SimSun" w:cs="SimSun"/>
          <w:sz w:val="21"/>
          <w:szCs w:val="21"/>
        </w:rPr>
      </w:pPr>
      <w:r>
        <w:rPr>
          <w:rFonts w:ascii="SimSun" w:hAnsi="SimSun" w:eastAsia="SimSun" w:cs="SimSun"/>
          <w:sz w:val="21"/>
          <w:szCs w:val="21"/>
          <w:position w:val="-25"/>
        </w:rPr>
        <w:drawing>
          <wp:inline distT="0" distB="0" distL="0" distR="0">
            <wp:extent cx="463551" cy="285708"/>
            <wp:effectExtent l="0" t="0" r="0" b="0"/>
            <wp:docPr id="244" name="IM 244"/>
            <wp:cNvGraphicFramePr/>
            <a:graphic>
              <a:graphicData uri="http://schemas.openxmlformats.org/drawingml/2006/picture">
                <pic:pic>
                  <pic:nvPicPr>
                    <pic:cNvPr id="244" name="IM 244"/>
                    <pic:cNvPicPr/>
                  </pic:nvPicPr>
                  <pic:blipFill>
                    <a:blip r:embed="rId184"/>
                    <a:stretch>
                      <a:fillRect/>
                    </a:stretch>
                  </pic:blipFill>
                  <pic:spPr>
                    <a:xfrm rot="0">
                      <a:off x="0" y="0"/>
                      <a:ext cx="463551" cy="285708"/>
                    </a:xfrm>
                    <a:prstGeom prst="rect">
                      <a:avLst/>
                    </a:prstGeom>
                  </pic:spPr>
                </pic:pic>
              </a:graphicData>
            </a:graphic>
          </wp:inline>
        </w:drawing>
      </w:r>
      <w:r>
        <w:rPr>
          <w:rFonts w:ascii="SimSun" w:hAnsi="SimSun" w:eastAsia="SimSun" w:cs="SimSun"/>
          <w:sz w:val="21"/>
          <w:szCs w:val="21"/>
          <w:spacing w:val="3"/>
        </w:rPr>
        <w:t xml:space="preserve">                      </w:t>
      </w:r>
      <w:r>
        <w:rPr>
          <w:rFonts w:ascii="SimSun" w:hAnsi="SimSun" w:eastAsia="SimSun" w:cs="SimSun"/>
          <w:sz w:val="21"/>
          <w:szCs w:val="21"/>
          <w:spacing w:val="2"/>
        </w:rPr>
        <w:t xml:space="preserve">         </w:t>
      </w:r>
      <w:r>
        <w:rPr>
          <w:rFonts w:ascii="SimSun" w:hAnsi="SimSun" w:eastAsia="SimSun" w:cs="SimSun"/>
          <w:sz w:val="21"/>
          <w:szCs w:val="21"/>
          <w:spacing w:val="-7"/>
        </w:rPr>
        <w:t>(5.1)</w:t>
      </w:r>
    </w:p>
    <w:p>
      <w:pPr>
        <w:ind w:left="30" w:right="68" w:firstLine="410"/>
        <w:spacing w:before="87" w:line="271" w:lineRule="auto"/>
        <w:rPr>
          <w:rFonts w:ascii="SimSun" w:hAnsi="SimSun" w:eastAsia="SimSun" w:cs="SimSun"/>
          <w:sz w:val="21"/>
          <w:szCs w:val="21"/>
        </w:rPr>
      </w:pPr>
      <w:r>
        <w:rPr>
          <w:rFonts w:ascii="SimSun" w:hAnsi="SimSun" w:eastAsia="SimSun" w:cs="SimSun"/>
          <w:sz w:val="21"/>
          <w:szCs w:val="21"/>
          <w:spacing w:val="-2"/>
        </w:rPr>
        <w:t>σ为总体标准差；n</w:t>
      </w:r>
      <w:r>
        <w:rPr>
          <w:rFonts w:ascii="SimSun" w:hAnsi="SimSun" w:eastAsia="SimSun" w:cs="SimSun"/>
          <w:sz w:val="21"/>
          <w:szCs w:val="21"/>
          <w:spacing w:val="-32"/>
        </w:rPr>
        <w:t xml:space="preserve"> </w:t>
      </w:r>
      <w:r>
        <w:rPr>
          <w:rFonts w:ascii="SimSun" w:hAnsi="SimSun" w:eastAsia="SimSun" w:cs="SimSun"/>
          <w:sz w:val="21"/>
          <w:szCs w:val="21"/>
          <w:spacing w:val="-2"/>
        </w:rPr>
        <w:t>为样本例数；</w:t>
      </w:r>
      <w:r>
        <w:rPr>
          <w:rFonts w:ascii="SimSun" w:hAnsi="SimSun" w:eastAsia="SimSun" w:cs="SimSun"/>
          <w:sz w:val="21"/>
          <w:szCs w:val="21"/>
          <w:spacing w:val="-54"/>
        </w:rPr>
        <w:t xml:space="preserve"> </w:t>
      </w:r>
      <w:r>
        <w:rPr>
          <w:rFonts w:ascii="SimSun" w:hAnsi="SimSun" w:eastAsia="SimSun" w:cs="SimSun"/>
          <w:sz w:val="21"/>
          <w:szCs w:val="21"/>
          <w:spacing w:val="-2"/>
        </w:rPr>
        <w:t>σx为总体标准误。由于总体标准差的大小通常是无法</w:t>
      </w:r>
      <w:r>
        <w:rPr>
          <w:rFonts w:ascii="SimSun" w:hAnsi="SimSun" w:eastAsia="SimSun" w:cs="SimSun"/>
          <w:sz w:val="21"/>
          <w:szCs w:val="21"/>
        </w:rPr>
        <w:t xml:space="preserve"> </w:t>
      </w:r>
      <w:r>
        <w:rPr>
          <w:rFonts w:ascii="SimSun" w:hAnsi="SimSun" w:eastAsia="SimSun" w:cs="SimSun"/>
          <w:sz w:val="21"/>
          <w:szCs w:val="21"/>
          <w:spacing w:val="1"/>
        </w:rPr>
        <w:t>知道的，故可用样本标准差</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代替σ,则：</w:t>
      </w:r>
    </w:p>
    <w:p>
      <w:pPr>
        <w:ind w:left="3899"/>
        <w:spacing w:before="26"/>
        <w:rPr>
          <w:rFonts w:ascii="SimSun" w:hAnsi="SimSun" w:eastAsia="SimSun" w:cs="SimSun"/>
          <w:sz w:val="21"/>
          <w:szCs w:val="21"/>
        </w:rPr>
      </w:pPr>
      <w:r>
        <w:rPr>
          <w:rFonts w:ascii="SimSun" w:hAnsi="SimSun" w:eastAsia="SimSun" w:cs="SimSun"/>
          <w:sz w:val="21"/>
          <w:szCs w:val="21"/>
          <w:position w:val="-24"/>
        </w:rPr>
        <w:drawing>
          <wp:inline distT="0" distB="0" distL="0" distR="0">
            <wp:extent cx="457223" cy="311121"/>
            <wp:effectExtent l="0" t="0" r="0" b="0"/>
            <wp:docPr id="246" name="IM 246"/>
            <wp:cNvGraphicFramePr/>
            <a:graphic>
              <a:graphicData uri="http://schemas.openxmlformats.org/drawingml/2006/picture">
                <pic:pic>
                  <pic:nvPicPr>
                    <pic:cNvPr id="246" name="IM 246"/>
                    <pic:cNvPicPr/>
                  </pic:nvPicPr>
                  <pic:blipFill>
                    <a:blip r:embed="rId185"/>
                    <a:stretch>
                      <a:fillRect/>
                    </a:stretch>
                  </pic:blipFill>
                  <pic:spPr>
                    <a:xfrm rot="0">
                      <a:off x="0" y="0"/>
                      <a:ext cx="457223" cy="311121"/>
                    </a:xfrm>
                    <a:prstGeom prst="rect">
                      <a:avLst/>
                    </a:prstGeom>
                  </pic:spPr>
                </pic:pic>
              </a:graphicData>
            </a:graphic>
          </wp:inline>
        </w:drawing>
      </w:r>
      <w:r>
        <w:rPr>
          <w:rFonts w:ascii="SimSun" w:hAnsi="SimSun" w:eastAsia="SimSun" w:cs="SimSun"/>
          <w:sz w:val="21"/>
          <w:szCs w:val="21"/>
          <w:spacing w:val="3"/>
        </w:rPr>
        <w:t xml:space="preserve">                      </w:t>
      </w:r>
      <w:r>
        <w:rPr>
          <w:rFonts w:ascii="SimSun" w:hAnsi="SimSun" w:eastAsia="SimSun" w:cs="SimSun"/>
          <w:sz w:val="21"/>
          <w:szCs w:val="21"/>
          <w:spacing w:val="2"/>
        </w:rPr>
        <w:t xml:space="preserve">         </w:t>
      </w:r>
      <w:r>
        <w:rPr>
          <w:rFonts w:ascii="SimSun" w:hAnsi="SimSun" w:eastAsia="SimSun" w:cs="SimSun"/>
          <w:sz w:val="21"/>
          <w:szCs w:val="21"/>
          <w:spacing w:val="-8"/>
        </w:rPr>
        <w:t>(5.2)</w:t>
      </w:r>
    </w:p>
    <w:p>
      <w:pPr>
        <w:ind w:left="429"/>
        <w:spacing w:before="87" w:line="219" w:lineRule="auto"/>
        <w:rPr>
          <w:rFonts w:ascii="SimSun" w:hAnsi="SimSun" w:eastAsia="SimSun" w:cs="SimSun"/>
          <w:sz w:val="21"/>
          <w:szCs w:val="21"/>
        </w:rPr>
      </w:pP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为样本标准差；</w:t>
      </w:r>
      <w:r>
        <w:rPr>
          <w:rFonts w:ascii="Times New Roman" w:hAnsi="Times New Roman" w:eastAsia="Times New Roman" w:cs="Times New Roman"/>
          <w:sz w:val="21"/>
          <w:szCs w:val="21"/>
          <w:spacing w:val="3"/>
        </w:rPr>
        <w:t>n </w:t>
      </w:r>
      <w:r>
        <w:rPr>
          <w:rFonts w:ascii="SimSun" w:hAnsi="SimSun" w:eastAsia="SimSun" w:cs="SimSun"/>
          <w:sz w:val="21"/>
          <w:szCs w:val="21"/>
          <w:spacing w:val="3"/>
        </w:rPr>
        <w:t>为样本例数；</w:t>
      </w:r>
      <w:r>
        <w:rPr>
          <w:rFonts w:ascii="Times New Roman" w:hAnsi="Times New Roman" w:eastAsia="Times New Roman" w:cs="Times New Roman"/>
          <w:sz w:val="21"/>
          <w:szCs w:val="21"/>
        </w:rPr>
        <w:t>Sx</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3"/>
        </w:rPr>
        <w:t>为样本标准误。实践中</w:t>
      </w:r>
      <w:r>
        <w:rPr>
          <w:rFonts w:ascii="SimSun" w:hAnsi="SimSun" w:eastAsia="SimSun" w:cs="SimSun"/>
          <w:sz w:val="21"/>
          <w:szCs w:val="21"/>
          <w:spacing w:val="2"/>
        </w:rPr>
        <w:t>应用公式5.2计算标准误。</w:t>
      </w:r>
    </w:p>
    <w:p>
      <w:pPr>
        <w:ind w:left="40" w:right="105" w:firstLine="399"/>
        <w:spacing w:before="63" w:line="273" w:lineRule="auto"/>
        <w:rPr>
          <w:rFonts w:ascii="SimSun" w:hAnsi="SimSun" w:eastAsia="SimSun" w:cs="SimSun"/>
          <w:sz w:val="21"/>
          <w:szCs w:val="21"/>
        </w:rPr>
      </w:pPr>
      <w:r>
        <w:rPr>
          <w:rFonts w:ascii="SimSun" w:hAnsi="SimSun" w:eastAsia="SimSun" w:cs="SimSun"/>
          <w:sz w:val="21"/>
          <w:szCs w:val="21"/>
          <w:spacing w:val="5"/>
        </w:rPr>
        <w:t>例5</w:t>
      </w:r>
      <w:r>
        <w:rPr>
          <w:rFonts w:ascii="SimSun" w:hAnsi="SimSun" w:eastAsia="SimSun" w:cs="SimSun"/>
          <w:sz w:val="21"/>
          <w:szCs w:val="21"/>
          <w:spacing w:val="-54"/>
        </w:rPr>
        <w:t xml:space="preserve"> </w:t>
      </w:r>
      <w:r>
        <w:rPr>
          <w:rFonts w:ascii="SimSun" w:hAnsi="SimSun" w:eastAsia="SimSun" w:cs="SimSun"/>
          <w:sz w:val="21"/>
          <w:szCs w:val="21"/>
          <w:spacing w:val="5"/>
        </w:rPr>
        <w:t>.</w:t>
      </w:r>
      <w:r>
        <w:rPr>
          <w:rFonts w:ascii="SimSun" w:hAnsi="SimSun" w:eastAsia="SimSun" w:cs="SimSun"/>
          <w:sz w:val="21"/>
          <w:szCs w:val="21"/>
          <w:spacing w:val="-53"/>
        </w:rPr>
        <w:t xml:space="preserve"> </w:t>
      </w:r>
      <w:r>
        <w:rPr>
          <w:rFonts w:ascii="SimSun" w:hAnsi="SimSun" w:eastAsia="SimSun" w:cs="SimSun"/>
          <w:sz w:val="21"/>
          <w:szCs w:val="21"/>
          <w:spacing w:val="5"/>
        </w:rPr>
        <w:t>1</w:t>
      </w:r>
      <w:r>
        <w:rPr>
          <w:rFonts w:ascii="SimSun" w:hAnsi="SimSun" w:eastAsia="SimSun" w:cs="SimSun"/>
          <w:sz w:val="21"/>
          <w:szCs w:val="21"/>
          <w:spacing w:val="84"/>
        </w:rPr>
        <w:t xml:space="preserve"> </w:t>
      </w:r>
      <w:r>
        <w:rPr>
          <w:rFonts w:ascii="SimSun" w:hAnsi="SimSun" w:eastAsia="SimSun" w:cs="SimSun"/>
          <w:sz w:val="21"/>
          <w:szCs w:val="21"/>
          <w:spacing w:val="5"/>
        </w:rPr>
        <w:t>为了了解某地健康成年女性的血红蛋白含量，随机抽取了225人，结果算出</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rPr>
        <w:t xml:space="preserve"> </w:t>
      </w:r>
      <w:r>
        <w:rPr>
          <w:rFonts w:ascii="SimSun" w:hAnsi="SimSun" w:eastAsia="SimSun" w:cs="SimSun"/>
          <w:sz w:val="21"/>
          <w:szCs w:val="21"/>
          <w:spacing w:val="-1"/>
        </w:rPr>
        <w:t>=117.6g/L,S=10.2g/L,</w:t>
      </w:r>
      <w:r>
        <w:rPr>
          <w:rFonts w:ascii="SimSun" w:hAnsi="SimSun" w:eastAsia="SimSun" w:cs="SimSun"/>
          <w:sz w:val="21"/>
          <w:szCs w:val="21"/>
          <w:spacing w:val="18"/>
        </w:rPr>
        <w:t xml:space="preserve">    </w:t>
      </w:r>
      <w:r>
        <w:rPr>
          <w:rFonts w:ascii="SimSun" w:hAnsi="SimSun" w:eastAsia="SimSun" w:cs="SimSun"/>
          <w:sz w:val="21"/>
          <w:szCs w:val="21"/>
          <w:spacing w:val="-1"/>
        </w:rPr>
        <w:t>求其标准误的大小。</w:t>
      </w:r>
    </w:p>
    <w:p>
      <w:pPr>
        <w:ind w:firstLine="3079"/>
        <w:spacing w:line="500" w:lineRule="exact"/>
        <w:rPr/>
      </w:pPr>
      <w:r>
        <w:rPr>
          <w:position w:val="-10"/>
        </w:rPr>
        <w:drawing>
          <wp:inline distT="0" distB="0" distL="0" distR="0">
            <wp:extent cx="1485909" cy="317566"/>
            <wp:effectExtent l="0" t="0" r="0" b="0"/>
            <wp:docPr id="248" name="IM 248"/>
            <wp:cNvGraphicFramePr/>
            <a:graphic>
              <a:graphicData uri="http://schemas.openxmlformats.org/drawingml/2006/picture">
                <pic:pic>
                  <pic:nvPicPr>
                    <pic:cNvPr id="248" name="IM 248"/>
                    <pic:cNvPicPr/>
                  </pic:nvPicPr>
                  <pic:blipFill>
                    <a:blip r:embed="rId186"/>
                    <a:stretch>
                      <a:fillRect/>
                    </a:stretch>
                  </pic:blipFill>
                  <pic:spPr>
                    <a:xfrm rot="0">
                      <a:off x="0" y="0"/>
                      <a:ext cx="1485909" cy="317566"/>
                    </a:xfrm>
                    <a:prstGeom prst="rect">
                      <a:avLst/>
                    </a:prstGeom>
                  </pic:spPr>
                </pic:pic>
              </a:graphicData>
            </a:graphic>
          </wp:inline>
        </w:drawing>
      </w:r>
    </w:p>
    <w:p>
      <w:pPr>
        <w:ind w:left="450"/>
        <w:spacing w:before="257" w:line="222" w:lineRule="auto"/>
        <w:outlineLvl w:val="2"/>
        <w:rPr>
          <w:rFonts w:ascii="SimHei" w:hAnsi="SimHei" w:eastAsia="SimHei" w:cs="SimHei"/>
          <w:sz w:val="21"/>
          <w:szCs w:val="21"/>
        </w:rPr>
      </w:pPr>
      <w:bookmarkStart w:name="bookmark71" w:id="102"/>
      <w:bookmarkEnd w:id="102"/>
      <w:r>
        <w:rPr>
          <w:rFonts w:ascii="SimHei" w:hAnsi="SimHei" w:eastAsia="SimHei" w:cs="SimHei"/>
          <w:sz w:val="21"/>
          <w:szCs w:val="21"/>
          <w:spacing w:val="1"/>
        </w:rPr>
        <w:t>四、均数标准误的意义及与样本量的关系</w:t>
      </w:r>
    </w:p>
    <w:p>
      <w:pPr>
        <w:ind w:left="20" w:right="66" w:firstLine="420"/>
        <w:spacing w:before="217" w:line="267" w:lineRule="auto"/>
        <w:rPr>
          <w:rFonts w:ascii="SimSun" w:hAnsi="SimSun" w:eastAsia="SimSun" w:cs="SimSun"/>
          <w:sz w:val="21"/>
          <w:szCs w:val="21"/>
        </w:rPr>
      </w:pPr>
      <w:r>
        <w:rPr>
          <w:rFonts w:ascii="SimSun" w:hAnsi="SimSun" w:eastAsia="SimSun" w:cs="SimSun"/>
          <w:sz w:val="21"/>
          <w:szCs w:val="21"/>
          <w:spacing w:val="1"/>
        </w:rPr>
        <w:t>标准误反映了抽样误差的大小。标准误越小，说明抽样误差越小，用样本均数估计总体</w:t>
      </w:r>
      <w:r>
        <w:rPr>
          <w:rFonts w:ascii="SimSun" w:hAnsi="SimSun" w:eastAsia="SimSun" w:cs="SimSun"/>
          <w:sz w:val="21"/>
          <w:szCs w:val="21"/>
          <w:spacing w:val="9"/>
        </w:rPr>
        <w:t xml:space="preserve"> </w:t>
      </w:r>
      <w:r>
        <w:rPr>
          <w:rFonts w:ascii="SimSun" w:hAnsi="SimSun" w:eastAsia="SimSun" w:cs="SimSun"/>
          <w:sz w:val="21"/>
          <w:szCs w:val="21"/>
          <w:spacing w:val="-1"/>
        </w:rPr>
        <w:t>均数的可靠性越大。</w:t>
      </w:r>
    </w:p>
    <w:p>
      <w:pPr>
        <w:ind w:left="20" w:right="67" w:firstLine="420"/>
        <w:spacing w:before="4" w:line="274" w:lineRule="auto"/>
        <w:rPr>
          <w:rFonts w:ascii="SimSun" w:hAnsi="SimSun" w:eastAsia="SimSun" w:cs="SimSun"/>
          <w:sz w:val="21"/>
          <w:szCs w:val="21"/>
        </w:rPr>
      </w:pPr>
      <w:r>
        <w:rPr>
          <w:rFonts w:ascii="SimSun" w:hAnsi="SimSun" w:eastAsia="SimSun" w:cs="SimSun"/>
          <w:sz w:val="21"/>
          <w:szCs w:val="21"/>
          <w:spacing w:val="1"/>
        </w:rPr>
        <w:t>从计算式中还可以看出：</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一</w:t>
      </w:r>
      <w:r>
        <w:rPr>
          <w:rFonts w:ascii="SimSun" w:hAnsi="SimSun" w:eastAsia="SimSun" w:cs="SimSun"/>
          <w:sz w:val="21"/>
          <w:szCs w:val="21"/>
          <w:spacing w:val="-57"/>
        </w:rPr>
        <w:t xml:space="preserve"> </w:t>
      </w:r>
      <w:r>
        <w:rPr>
          <w:rFonts w:ascii="SimSun" w:hAnsi="SimSun" w:eastAsia="SimSun" w:cs="SimSun"/>
          <w:sz w:val="21"/>
          <w:szCs w:val="21"/>
          <w:spacing w:val="1"/>
        </w:rPr>
        <w:t>定时，</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越大，也就是样本</w:t>
      </w:r>
      <w:r>
        <w:rPr>
          <w:rFonts w:ascii="SimSun" w:hAnsi="SimSun" w:eastAsia="SimSun" w:cs="SimSun"/>
          <w:sz w:val="21"/>
          <w:szCs w:val="21"/>
        </w:rPr>
        <w:t>量越大，标准误越小。所以我 </w:t>
      </w:r>
      <w:r>
        <w:rPr>
          <w:rFonts w:ascii="SimSun" w:hAnsi="SimSun" w:eastAsia="SimSun" w:cs="SimSun"/>
          <w:sz w:val="21"/>
          <w:szCs w:val="21"/>
        </w:rPr>
        <w:t>们可以通过增加样本量来减小抽样误差。</w:t>
      </w:r>
    </w:p>
    <w:p>
      <w:pPr>
        <w:ind w:left="2210"/>
        <w:spacing w:before="301" w:line="192" w:lineRule="auto"/>
        <w:outlineLvl w:val="1"/>
        <w:rPr>
          <w:rFonts w:ascii="Times New Roman" w:hAnsi="Times New Roman" w:eastAsia="Times New Roman" w:cs="Times New Roman"/>
          <w:sz w:val="27"/>
          <w:szCs w:val="27"/>
        </w:rPr>
      </w:pPr>
      <w:bookmarkStart w:name="bookmark72" w:id="103"/>
      <w:bookmarkEnd w:id="103"/>
      <w:r>
        <w:rPr>
          <w:rFonts w:ascii="SimSun" w:hAnsi="SimSun" w:eastAsia="SimSun" w:cs="SimSun"/>
          <w:sz w:val="21"/>
          <w:szCs w:val="21"/>
          <w:spacing w:val="-2"/>
        </w:rPr>
        <w:t>第 二</w:t>
      </w:r>
      <w:r>
        <w:rPr>
          <w:rFonts w:ascii="SimSun" w:hAnsi="SimSun" w:eastAsia="SimSun" w:cs="SimSun"/>
          <w:sz w:val="21"/>
          <w:szCs w:val="21"/>
          <w:spacing w:val="12"/>
        </w:rPr>
        <w:t xml:space="preserve"> </w:t>
      </w:r>
      <w:r>
        <w:rPr>
          <w:rFonts w:ascii="SimSun" w:hAnsi="SimSun" w:eastAsia="SimSun" w:cs="SimSun"/>
          <w:sz w:val="21"/>
          <w:szCs w:val="21"/>
          <w:spacing w:val="-2"/>
        </w:rPr>
        <w:t>节</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t  </w:t>
      </w:r>
      <w:r>
        <w:rPr>
          <w:rFonts w:ascii="SimSun" w:hAnsi="SimSun" w:eastAsia="SimSun" w:cs="SimSun"/>
          <w:sz w:val="21"/>
          <w:szCs w:val="21"/>
          <w:spacing w:val="-2"/>
        </w:rPr>
        <w:t>分  布</w:t>
      </w:r>
      <w:r>
        <w:rPr>
          <w:rFonts w:ascii="SimSun" w:hAnsi="SimSun" w:eastAsia="SimSun" w:cs="SimSun"/>
          <w:sz w:val="21"/>
          <w:szCs w:val="21"/>
          <w:spacing w:val="-54"/>
        </w:rPr>
        <w:t xml:space="preserve"> </w:t>
      </w:r>
      <w:r>
        <w:rPr>
          <w:rFonts w:ascii="Times New Roman" w:hAnsi="Times New Roman" w:eastAsia="Times New Roman" w:cs="Times New Roman"/>
          <w:sz w:val="27"/>
          <w:szCs w:val="27"/>
          <w:spacing w:val="-2"/>
        </w:rPr>
        <w:t>(t-distribut</w:t>
      </w:r>
      <w:r>
        <w:rPr>
          <w:rFonts w:ascii="Times New Roman" w:hAnsi="Times New Roman" w:eastAsia="Times New Roman" w:cs="Times New Roman"/>
          <w:sz w:val="27"/>
          <w:szCs w:val="27"/>
          <w:spacing w:val="-3"/>
        </w:rPr>
        <w:t>ion)</w:t>
      </w:r>
    </w:p>
    <w:p>
      <w:pPr>
        <w:pStyle w:val="BodyText"/>
        <w:spacing w:line="312" w:lineRule="auto"/>
        <w:rPr/>
      </w:pPr>
      <w:r/>
    </w:p>
    <w:p>
      <w:pPr>
        <w:ind w:right="82" w:firstLine="429"/>
        <w:spacing w:before="69" w:line="274" w:lineRule="auto"/>
        <w:rPr>
          <w:rFonts w:ascii="SimSun" w:hAnsi="SimSun" w:eastAsia="SimSun" w:cs="SimSun"/>
          <w:sz w:val="21"/>
          <w:szCs w:val="21"/>
        </w:rPr>
      </w:pPr>
      <w:r>
        <w:rPr>
          <w:rFonts w:ascii="SimSun" w:hAnsi="SimSun" w:eastAsia="SimSun" w:cs="SimSun"/>
          <w:sz w:val="21"/>
          <w:szCs w:val="21"/>
          <w:spacing w:val="10"/>
        </w:rPr>
        <w:t>前面第二章已介绍过，标准正态分布，又称</w:t>
      </w:r>
      <w:r>
        <w:rPr>
          <w:rFonts w:ascii="Times New Roman" w:hAnsi="Times New Roman" w:eastAsia="Times New Roman" w:cs="Times New Roman"/>
          <w:sz w:val="21"/>
          <w:szCs w:val="21"/>
          <w:spacing w:val="10"/>
        </w:rPr>
        <w:t>Z</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0"/>
        </w:rPr>
        <w:t>分</w:t>
      </w:r>
      <w:r>
        <w:rPr>
          <w:rFonts w:ascii="SimSun" w:hAnsi="SimSun" w:eastAsia="SimSun" w:cs="SimSun"/>
          <w:sz w:val="21"/>
          <w:szCs w:val="21"/>
          <w:spacing w:val="9"/>
        </w:rPr>
        <w:t>布，是一个均数为0,标准差为1的正</w:t>
      </w:r>
      <w:r>
        <w:rPr>
          <w:rFonts w:ascii="SimSun" w:hAnsi="SimSun" w:eastAsia="SimSun" w:cs="SimSun"/>
          <w:sz w:val="21"/>
          <w:szCs w:val="21"/>
        </w:rPr>
        <w:t xml:space="preserve"> </w:t>
      </w:r>
      <w:r>
        <w:rPr>
          <w:rFonts w:ascii="SimSun" w:hAnsi="SimSun" w:eastAsia="SimSun" w:cs="SimSun"/>
          <w:sz w:val="21"/>
          <w:szCs w:val="21"/>
          <w:spacing w:val="5"/>
        </w:rPr>
        <w:t>态分布。与</w:t>
      </w:r>
      <w:r>
        <w:rPr>
          <w:rFonts w:ascii="SimSun" w:hAnsi="SimSun" w:eastAsia="SimSun" w:cs="SimSun"/>
          <w:sz w:val="21"/>
          <w:szCs w:val="21"/>
          <w:spacing w:val="-36"/>
        </w:rPr>
        <w:t xml:space="preserve"> </w:t>
      </w:r>
      <w:r>
        <w:rPr>
          <w:rFonts w:ascii="SimSun" w:hAnsi="SimSun" w:eastAsia="SimSun" w:cs="SimSun"/>
          <w:sz w:val="21"/>
          <w:szCs w:val="21"/>
          <w:spacing w:val="5"/>
        </w:rPr>
        <w:t>Z 分布的曲线相比较，t分布曲线也是</w:t>
      </w:r>
      <w:r>
        <w:rPr>
          <w:rFonts w:ascii="SimSun" w:hAnsi="SimSun" w:eastAsia="SimSun" w:cs="SimSun"/>
          <w:sz w:val="21"/>
          <w:szCs w:val="21"/>
          <w:spacing w:val="4"/>
        </w:rPr>
        <w:t>以0为中心、单峰、两侧对称的曲线。所</w:t>
      </w:r>
    </w:p>
    <w:p>
      <w:pPr>
        <w:spacing w:line="274" w:lineRule="auto"/>
        <w:sectPr>
          <w:headerReference w:type="default" r:id="rId182"/>
          <w:footerReference w:type="default" r:id="rId183"/>
          <w:pgSz w:w="10170" w:h="14500"/>
          <w:pgMar w:top="1289" w:right="774" w:bottom="1300" w:left="859" w:header="806" w:footer="1027" w:gutter="0"/>
        </w:sectPr>
        <w:rPr>
          <w:rFonts w:ascii="SimSun" w:hAnsi="SimSun" w:eastAsia="SimSun" w:cs="SimSun"/>
          <w:sz w:val="21"/>
          <w:szCs w:val="21"/>
        </w:rPr>
      </w:pPr>
    </w:p>
    <w:p>
      <w:pPr>
        <w:ind w:right="86"/>
        <w:spacing w:before="119" w:line="287" w:lineRule="auto"/>
        <w:jc w:val="both"/>
        <w:rPr>
          <w:rFonts w:ascii="SimSun" w:hAnsi="SimSun" w:eastAsia="SimSun" w:cs="SimSun"/>
          <w:sz w:val="20"/>
          <w:szCs w:val="20"/>
        </w:rPr>
      </w:pPr>
      <w:r>
        <w:rPr>
          <w:rFonts w:ascii="SimSun" w:hAnsi="SimSun" w:eastAsia="SimSun" w:cs="SimSun"/>
          <w:sz w:val="20"/>
          <w:szCs w:val="20"/>
          <w:spacing w:val="10"/>
        </w:rPr>
        <w:t>不同的是：曲线中点处比标准正态曲线低，两侧</w:t>
      </w:r>
      <w:r>
        <w:rPr>
          <w:rFonts w:ascii="SimSun" w:hAnsi="SimSun" w:eastAsia="SimSun" w:cs="SimSun"/>
          <w:sz w:val="20"/>
          <w:szCs w:val="20"/>
          <w:spacing w:val="9"/>
        </w:rPr>
        <w:t>尾部翘起的比标准正态曲线高。 t</w:t>
      </w:r>
      <w:r>
        <w:rPr>
          <w:rFonts w:ascii="SimSun" w:hAnsi="SimSun" w:eastAsia="SimSun" w:cs="SimSun"/>
          <w:sz w:val="20"/>
          <w:szCs w:val="20"/>
          <w:spacing w:val="-47"/>
        </w:rPr>
        <w:t xml:space="preserve"> </w:t>
      </w:r>
      <w:r>
        <w:rPr>
          <w:rFonts w:ascii="SimSun" w:hAnsi="SimSun" w:eastAsia="SimSun" w:cs="SimSun"/>
          <w:sz w:val="20"/>
          <w:szCs w:val="20"/>
          <w:spacing w:val="9"/>
        </w:rPr>
        <w:t>分布曲线</w:t>
      </w:r>
      <w:r>
        <w:rPr>
          <w:rFonts w:ascii="SimSun" w:hAnsi="SimSun" w:eastAsia="SimSun" w:cs="SimSun"/>
          <w:sz w:val="20"/>
          <w:szCs w:val="20"/>
        </w:rPr>
        <w:t xml:space="preserve"> </w:t>
      </w:r>
      <w:r>
        <w:rPr>
          <w:rFonts w:ascii="SimSun" w:hAnsi="SimSun" w:eastAsia="SimSun" w:cs="SimSun"/>
          <w:sz w:val="20"/>
          <w:szCs w:val="20"/>
          <w:spacing w:val="13"/>
        </w:rPr>
        <w:t>形状与样本含量有密切关系。样本越小，严格地说是自由度越小</w:t>
      </w:r>
      <w:r>
        <w:rPr>
          <w:rFonts w:ascii="SimSun" w:hAnsi="SimSun" w:eastAsia="SimSun" w:cs="SimSun"/>
          <w:sz w:val="20"/>
          <w:szCs w:val="20"/>
          <w:spacing w:val="12"/>
        </w:rPr>
        <w:t>，则</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2"/>
        </w:rPr>
        <w:t>分布与标准正态的差</w:t>
      </w:r>
      <w:r>
        <w:rPr>
          <w:rFonts w:ascii="SimSun" w:hAnsi="SimSun" w:eastAsia="SimSun" w:cs="SimSun"/>
          <w:sz w:val="20"/>
          <w:szCs w:val="20"/>
        </w:rPr>
        <w:t xml:space="preserve"> </w:t>
      </w:r>
      <w:r>
        <w:rPr>
          <w:rFonts w:ascii="SimSun" w:hAnsi="SimSun" w:eastAsia="SimSun" w:cs="SimSun"/>
          <w:sz w:val="20"/>
          <w:szCs w:val="20"/>
          <w:spacing w:val="12"/>
        </w:rPr>
        <w:t>别越大。即：集中在远侧</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52"/>
        </w:rPr>
        <w:t xml:space="preserve"> </w:t>
      </w:r>
      <w:r>
        <w:rPr>
          <w:rFonts w:ascii="SimSun" w:hAnsi="SimSun" w:eastAsia="SimSun" w:cs="SimSun"/>
          <w:sz w:val="20"/>
          <w:szCs w:val="20"/>
          <w:spacing w:val="12"/>
        </w:rPr>
        <w:t>值的个数相对较多，曲线峰值低、尾部翘起的高。随自由度逐渐</w:t>
      </w:r>
      <w:r>
        <w:rPr>
          <w:rFonts w:ascii="SimSun" w:hAnsi="SimSun" w:eastAsia="SimSun" w:cs="SimSun"/>
          <w:sz w:val="20"/>
          <w:szCs w:val="20"/>
        </w:rPr>
        <w:t xml:space="preserve"> </w:t>
      </w:r>
      <w:r>
        <w:rPr>
          <w:rFonts w:ascii="SimSun" w:hAnsi="SimSun" w:eastAsia="SimSun" w:cs="SimSun"/>
          <w:sz w:val="20"/>
          <w:szCs w:val="20"/>
          <w:spacing w:val="12"/>
        </w:rPr>
        <w:t>增</w:t>
      </w:r>
      <w:r>
        <w:rPr>
          <w:rFonts w:ascii="SimSun" w:hAnsi="SimSun" w:eastAsia="SimSun" w:cs="SimSun"/>
          <w:sz w:val="20"/>
          <w:szCs w:val="20"/>
          <w:spacing w:val="-43"/>
        </w:rPr>
        <w:t xml:space="preserve"> </w:t>
      </w:r>
      <w:r>
        <w:rPr>
          <w:rFonts w:ascii="SimSun" w:hAnsi="SimSun" w:eastAsia="SimSun" w:cs="SimSun"/>
          <w:sz w:val="20"/>
          <w:szCs w:val="20"/>
          <w:spacing w:val="12"/>
        </w:rPr>
        <w:t>大</w:t>
      </w:r>
      <w:r>
        <w:rPr>
          <w:rFonts w:ascii="SimSun" w:hAnsi="SimSun" w:eastAsia="SimSun" w:cs="SimSun"/>
          <w:sz w:val="20"/>
          <w:szCs w:val="20"/>
          <w:spacing w:val="-53"/>
        </w:rPr>
        <w:t xml:space="preserve"> </w:t>
      </w:r>
      <w:r>
        <w:rPr>
          <w:rFonts w:ascii="SimSun" w:hAnsi="SimSun" w:eastAsia="SimSun" w:cs="SimSun"/>
          <w:sz w:val="20"/>
          <w:szCs w:val="20"/>
          <w:spacing w:val="12"/>
        </w:rPr>
        <w:t>，</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2"/>
        </w:rPr>
        <w:t>分布趋向于标准正态分布。因此，</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12"/>
        </w:rPr>
        <w:t>分布曲线是一组曲线，当</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11"/>
        </w:rPr>
        <w:t>曲线下面积为95%</w:t>
      </w:r>
      <w:r>
        <w:rPr>
          <w:rFonts w:ascii="SimSun" w:hAnsi="SimSun" w:eastAsia="SimSun" w:cs="SimSun"/>
          <w:sz w:val="20"/>
          <w:szCs w:val="20"/>
        </w:rPr>
        <w:t xml:space="preserve"> </w:t>
      </w:r>
      <w:r>
        <w:rPr>
          <w:rFonts w:ascii="SimSun" w:hAnsi="SimSun" w:eastAsia="SimSun" w:cs="SimSun"/>
          <w:sz w:val="20"/>
          <w:szCs w:val="20"/>
          <w:spacing w:val="12"/>
        </w:rPr>
        <w:t>时，界值并不是一个常量，而是随自由度大小而变化的，这是和Z 分布不同的。见图5.1:</w:t>
      </w:r>
    </w:p>
    <w:p>
      <w:pPr>
        <w:pStyle w:val="BodyText"/>
        <w:spacing w:line="356" w:lineRule="auto"/>
        <w:rPr/>
      </w:pPr>
      <w:r/>
    </w:p>
    <w:p>
      <w:pPr>
        <w:pStyle w:val="BodyText"/>
        <w:ind w:firstLine="1000"/>
        <w:spacing w:line="3320" w:lineRule="exact"/>
        <w:rPr/>
      </w:pPr>
      <w:r>
        <w:rPr>
          <w:position w:val="-66"/>
        </w:rPr>
        <w:pict>
          <v:group id="_x0000_s68" style="mso-position-vertical-relative:line;mso-position-horizontal-relative:char;width:313.35pt;height:166.05pt;" filled="false" stroked="false" coordsize="6267,3321" coordorigin="0,0">
            <v:shape id="_x0000_s70" style="position:absolute;left:0;top:29;width:6180;height:3291;" filled="false" stroked="false" type="#_x0000_t75">
              <v:imagedata o:title="" r:id="rId189"/>
            </v:shape>
            <v:shape id="_x0000_s72" style="position:absolute;left:2740;top:-20;width:3547;height:3338;" filled="false" stroked="false" type="#_x0000_t202">
              <v:fill on="false"/>
              <v:stroke on="false"/>
              <v:path/>
              <v:imagedata o:title=""/>
              <o:lock v:ext="edit" aspectratio="false"/>
              <v:textbox inset="0mm,0mm,0mm,0mm">
                <w:txbxContent>
                  <w:p>
                    <w:pPr>
                      <w:ind w:left="539"/>
                      <w:spacing w:before="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f(t)</w:t>
                    </w:r>
                  </w:p>
                  <w:p>
                    <w:pPr>
                      <w:spacing w:line="321" w:lineRule="auto"/>
                      <w:rPr>
                        <w:rFonts w:ascii="Arial"/>
                        <w:sz w:val="21"/>
                      </w:rPr>
                    </w:pPr>
                    <w:r/>
                  </w:p>
                  <w:p>
                    <w:pPr>
                      <w:ind w:left="20"/>
                      <w:spacing w:before="86" w:line="184"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spacing w:val="-3"/>
                        <w:position w:val="-6"/>
                      </w:rPr>
                      <w:t>0.4</w:t>
                    </w:r>
                  </w:p>
                  <w:p>
                    <w:pPr>
                      <w:ind w:left="1780" w:right="20"/>
                      <w:spacing w:line="204" w:lineRule="auto"/>
                      <w:rPr>
                        <w:rFonts w:ascii="Times New Roman" w:hAnsi="Times New Roman" w:eastAsia="Times New Roman" w:cs="Times New Roman"/>
                        <w:sz w:val="24"/>
                        <w:szCs w:val="24"/>
                      </w:rPr>
                    </w:pPr>
                    <w:r>
                      <w:rPr>
                        <w:rFonts w:ascii="Times New Roman" w:hAnsi="Times New Roman" w:eastAsia="Times New Roman" w:cs="Times New Roman"/>
                        <w:sz w:val="20"/>
                        <w:szCs w:val="20"/>
                        <w:spacing w:val="-5"/>
                      </w:rPr>
                      <w:t>v=∞ </w:t>
                    </w:r>
                    <w:r>
                      <w:rPr>
                        <w:rFonts w:ascii="SimSun" w:hAnsi="SimSun" w:eastAsia="SimSun" w:cs="SimSun"/>
                        <w:sz w:val="20"/>
                        <w:szCs w:val="20"/>
                        <w:spacing w:val="-5"/>
                      </w:rPr>
                      <w:t>(标准正态曲线)</w:t>
                    </w:r>
                    <w:r>
                      <w:rPr>
                        <w:rFonts w:ascii="SimSun" w:hAnsi="SimSun" w:eastAsia="SimSun" w:cs="SimSun"/>
                        <w:sz w:val="20"/>
                        <w:szCs w:val="20"/>
                      </w:rPr>
                      <w:t xml:space="preserve"> </w:t>
                    </w:r>
                    <w:r>
                      <w:rPr>
                        <w:rFonts w:ascii="Times New Roman" w:hAnsi="Times New Roman" w:eastAsia="Times New Roman" w:cs="Times New Roman"/>
                        <w:sz w:val="24"/>
                        <w:szCs w:val="24"/>
                        <w:spacing w:val="-10"/>
                      </w:rPr>
                      <w:t>v=5</w:t>
                    </w:r>
                  </w:p>
                  <w:p>
                    <w:pPr>
                      <w:ind w:left="129"/>
                      <w:spacing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4"/>
                      </w:rPr>
                      <w:t>93</w:t>
                    </w:r>
                  </w:p>
                  <w:p>
                    <w:pPr>
                      <w:ind w:left="1780"/>
                      <w:spacing w:before="7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v=1</w:t>
                    </w:r>
                  </w:p>
                  <w:p>
                    <w:pPr>
                      <w:ind w:left="89"/>
                      <w:spacing w:before="1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0.2</w:t>
                    </w:r>
                  </w:p>
                  <w:p>
                    <w:pPr>
                      <w:spacing w:line="360" w:lineRule="auto"/>
                      <w:rPr>
                        <w:rFonts w:ascii="Arial"/>
                        <w:sz w:val="21"/>
                      </w:rPr>
                    </w:pPr>
                    <w:r/>
                  </w:p>
                  <w:p>
                    <w:pPr>
                      <w:ind w:left="8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0.1</w:t>
                    </w:r>
                  </w:p>
                  <w:p>
                    <w:pPr>
                      <w:spacing w:line="439" w:lineRule="auto"/>
                      <w:rPr>
                        <w:rFonts w:ascii="Arial"/>
                        <w:sz w:val="21"/>
                      </w:rPr>
                    </w:pPr>
                    <w:r/>
                  </w:p>
                  <w:p>
                    <w:pPr>
                      <w:ind w:left="829"/>
                      <w:spacing w:before="65" w:line="237" w:lineRule="auto"/>
                      <w:rPr>
                        <w:rFonts w:ascii="Times New Roman" w:hAnsi="Times New Roman" w:eastAsia="Times New Roman" w:cs="Times New Roman"/>
                        <w:sz w:val="13"/>
                        <w:szCs w:val="13"/>
                      </w:rPr>
                    </w:pPr>
                    <w:r>
                      <w:rPr>
                        <w:rFonts w:ascii="SimSun" w:hAnsi="SimSun" w:eastAsia="SimSun" w:cs="SimSun"/>
                        <w:sz w:val="20"/>
                        <w:szCs w:val="20"/>
                        <w:spacing w:val="-13"/>
                      </w:rPr>
                      <w:t>1</w:t>
                    </w:r>
                    <w:r>
                      <w:rPr>
                        <w:rFonts w:ascii="SimSun" w:hAnsi="SimSun" w:eastAsia="SimSun" w:cs="SimSun"/>
                        <w:sz w:val="20"/>
                        <w:szCs w:val="20"/>
                        <w:spacing w:val="3"/>
                      </w:rPr>
                      <w:t xml:space="preserve">    </w:t>
                    </w:r>
                    <w:r>
                      <w:rPr>
                        <w:rFonts w:ascii="SimSun" w:hAnsi="SimSun" w:eastAsia="SimSun" w:cs="SimSun"/>
                        <w:sz w:val="20"/>
                        <w:szCs w:val="20"/>
                        <w:spacing w:val="-13"/>
                      </w:rPr>
                      <w:t>2</w:t>
                    </w:r>
                    <w:r>
                      <w:rPr>
                        <w:rFonts w:ascii="SimSun" w:hAnsi="SimSun" w:eastAsia="SimSun" w:cs="SimSun"/>
                        <w:sz w:val="20"/>
                        <w:szCs w:val="20"/>
                        <w:spacing w:val="3"/>
                      </w:rPr>
                      <w:t xml:space="preserve">    </w:t>
                    </w:r>
                    <w:r>
                      <w:rPr>
                        <w:rFonts w:ascii="SimSun" w:hAnsi="SimSun" w:eastAsia="SimSun" w:cs="SimSun"/>
                        <w:sz w:val="20"/>
                        <w:szCs w:val="20"/>
                        <w:spacing w:val="-13"/>
                      </w:rPr>
                      <w:t>3</w:t>
                    </w:r>
                    <w:r>
                      <w:rPr>
                        <w:rFonts w:ascii="SimSun" w:hAnsi="SimSun" w:eastAsia="SimSun" w:cs="SimSun"/>
                        <w:sz w:val="20"/>
                        <w:szCs w:val="20"/>
                        <w:spacing w:val="2"/>
                      </w:rPr>
                      <w:t xml:space="preserve">    </w:t>
                    </w:r>
                    <w:r>
                      <w:rPr>
                        <w:rFonts w:ascii="SimSun" w:hAnsi="SimSun" w:eastAsia="SimSun" w:cs="SimSun"/>
                        <w:sz w:val="20"/>
                        <w:szCs w:val="20"/>
                        <w:spacing w:val="-13"/>
                      </w:rPr>
                      <w:t>4</w:t>
                    </w:r>
                    <w:r>
                      <w:rPr>
                        <w:rFonts w:ascii="SimSun" w:hAnsi="SimSun" w:eastAsia="SimSun" w:cs="SimSun"/>
                        <w:sz w:val="20"/>
                        <w:szCs w:val="20"/>
                        <w:spacing w:val="33"/>
                      </w:rPr>
                      <w:t xml:space="preserve">   </w:t>
                    </w:r>
                    <w:r>
                      <w:rPr>
                        <w:rFonts w:ascii="Times New Roman" w:hAnsi="Times New Roman" w:eastAsia="Times New Roman" w:cs="Times New Roman"/>
                        <w:sz w:val="13"/>
                        <w:szCs w:val="13"/>
                        <w:spacing w:val="-4"/>
                      </w:rPr>
                      <w:t>5</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4"/>
                        <w:position w:val="1"/>
                      </w:rPr>
                      <w:t>6</w:t>
                    </w:r>
                  </w:p>
                </w:txbxContent>
              </v:textbox>
            </v:shape>
            <v:shape id="_x0000_s74" style="position:absolute;left:-20;top:3068;width:2723;height:260;" filled="false" stroked="false" type="#_x0000_t202">
              <v:fill on="false"/>
              <v:stroke on="false"/>
              <v:path/>
              <v:imagedata o:title=""/>
              <o:lock v:ext="edit" aspectratio="false"/>
              <v:textbox inset="0mm,0mm,0mm,0mm">
                <w:txbxContent>
                  <w:p>
                    <w:pPr>
                      <w:ind w:left="20"/>
                      <w:spacing w:before="20" w:line="279" w:lineRule="exact"/>
                      <w:rPr>
                        <w:rFonts w:ascii="SimSun" w:hAnsi="SimSun" w:eastAsia="SimSun" w:cs="SimSun"/>
                        <w:sz w:val="20"/>
                        <w:szCs w:val="20"/>
                      </w:rPr>
                    </w:pPr>
                    <w:r>
                      <w:rPr>
                        <w:rFonts w:ascii="SimSun" w:hAnsi="SimSun" w:eastAsia="SimSun" w:cs="SimSun"/>
                        <w:sz w:val="20"/>
                        <w:szCs w:val="20"/>
                        <w:spacing w:val="-3"/>
                        <w:position w:val="1"/>
                      </w:rPr>
                      <w:t>-6</w:t>
                    </w:r>
                    <w:r>
                      <w:rPr>
                        <w:rFonts w:ascii="SimSun" w:hAnsi="SimSun" w:eastAsia="SimSun" w:cs="SimSun"/>
                        <w:sz w:val="20"/>
                        <w:szCs w:val="20"/>
                        <w:spacing w:val="38"/>
                        <w:position w:val="1"/>
                      </w:rPr>
                      <w:t xml:space="preserve">  </w:t>
                    </w:r>
                    <w:r>
                      <w:rPr>
                        <w:rFonts w:ascii="SimSun" w:hAnsi="SimSun" w:eastAsia="SimSun" w:cs="SimSun"/>
                        <w:sz w:val="20"/>
                        <w:szCs w:val="20"/>
                        <w:spacing w:val="-3"/>
                        <w:position w:val="2"/>
                      </w:rPr>
                      <w:t>-5</w:t>
                    </w:r>
                    <w:r>
                      <w:rPr>
                        <w:rFonts w:ascii="SimSun" w:hAnsi="SimSun" w:eastAsia="SimSun" w:cs="SimSun"/>
                        <w:sz w:val="20"/>
                        <w:szCs w:val="20"/>
                        <w:spacing w:val="5"/>
                        <w:position w:val="2"/>
                      </w:rPr>
                      <w:t xml:space="preserve">   </w:t>
                    </w:r>
                    <w:r>
                      <w:rPr>
                        <w:rFonts w:ascii="SimSun" w:hAnsi="SimSun" w:eastAsia="SimSun" w:cs="SimSun"/>
                        <w:sz w:val="20"/>
                        <w:szCs w:val="20"/>
                        <w:spacing w:val="-3"/>
                        <w:position w:val="1"/>
                      </w:rPr>
                      <w:t>-4</w:t>
                    </w:r>
                    <w:r>
                      <w:rPr>
                        <w:rFonts w:ascii="SimSun" w:hAnsi="SimSun" w:eastAsia="SimSun" w:cs="SimSun"/>
                        <w:sz w:val="20"/>
                        <w:szCs w:val="20"/>
                        <w:spacing w:val="34"/>
                        <w:position w:val="1"/>
                      </w:rPr>
                      <w:t xml:space="preserve">  </w:t>
                    </w:r>
                    <w:r>
                      <w:rPr>
                        <w:rFonts w:ascii="SimSun" w:hAnsi="SimSun" w:eastAsia="SimSun" w:cs="SimSun"/>
                        <w:sz w:val="20"/>
                        <w:szCs w:val="20"/>
                        <w:spacing w:val="-3"/>
                        <w:position w:val="1"/>
                      </w:rPr>
                      <w:t>-3</w:t>
                    </w:r>
                    <w:r>
                      <w:rPr>
                        <w:rFonts w:ascii="SimSun" w:hAnsi="SimSun" w:eastAsia="SimSun" w:cs="SimSun"/>
                        <w:sz w:val="20"/>
                        <w:szCs w:val="20"/>
                        <w:spacing w:val="5"/>
                        <w:position w:val="1"/>
                      </w:rPr>
                      <w:t xml:space="preserve">   </w:t>
                    </w:r>
                    <w:r>
                      <w:rPr>
                        <w:rFonts w:ascii="SimSun" w:hAnsi="SimSun" w:eastAsia="SimSun" w:cs="SimSun"/>
                        <w:sz w:val="20"/>
                        <w:szCs w:val="20"/>
                        <w:spacing w:val="-3"/>
                        <w:position w:val="1"/>
                      </w:rPr>
                      <w:t>-2</w:t>
                    </w:r>
                    <w:r>
                      <w:rPr>
                        <w:rFonts w:ascii="SimSun" w:hAnsi="SimSun" w:eastAsia="SimSun" w:cs="SimSun"/>
                        <w:sz w:val="20"/>
                        <w:szCs w:val="20"/>
                        <w:spacing w:val="15"/>
                        <w:position w:val="1"/>
                      </w:rPr>
                      <w:t xml:space="preserve">   </w:t>
                    </w:r>
                    <w:r>
                      <w:rPr>
                        <w:rFonts w:ascii="SimSun" w:hAnsi="SimSun" w:eastAsia="SimSun" w:cs="SimSun"/>
                        <w:sz w:val="20"/>
                        <w:szCs w:val="20"/>
                        <w:spacing w:val="-3"/>
                        <w:position w:val="1"/>
                      </w:rPr>
                      <w:t>-1</w:t>
                    </w:r>
                  </w:p>
                </w:txbxContent>
              </v:textbox>
            </v:shape>
            <v:shape id="_x0000_s76" style="position:absolute;left:2920;top:2912;width:251;height:405;"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20"/>
                        <w:szCs w:val="20"/>
                      </w:rPr>
                    </w:pPr>
                    <w:r>
                      <w:rPr>
                        <w:rFonts w:ascii="Times New Roman" w:hAnsi="Times New Roman" w:eastAsia="Times New Roman" w:cs="Times New Roman"/>
                        <w:sz w:val="24"/>
                        <w:szCs w:val="24"/>
                        <w:spacing w:val="-5"/>
                        <w:position w:val="10"/>
                      </w:rPr>
                      <w:t>0</w:t>
                    </w:r>
                    <w:r>
                      <w:rPr>
                        <w:rFonts w:ascii="SimSun" w:hAnsi="SimSun" w:eastAsia="SimSun" w:cs="SimSun"/>
                        <w:sz w:val="20"/>
                        <w:szCs w:val="20"/>
                        <w:spacing w:val="-5"/>
                        <w:position w:val="-7"/>
                      </w:rPr>
                      <w:t>0</w:t>
                    </w:r>
                  </w:p>
                </w:txbxContent>
              </v:textbox>
            </v:shape>
            <v:shape id="_x0000_s78" style="position:absolute;left:2740;top:20;width:282;height:1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0.5</w:t>
                    </w:r>
                  </w:p>
                </w:txbxContent>
              </v:textbox>
            </v:shape>
          </v:group>
        </w:pict>
      </w:r>
    </w:p>
    <w:p>
      <w:pPr>
        <w:pStyle w:val="BodyText"/>
        <w:spacing w:line="449" w:lineRule="auto"/>
        <w:rPr/>
      </w:pPr>
      <w:r/>
    </w:p>
    <w:p>
      <w:pPr>
        <w:ind w:left="2920"/>
        <w:spacing w:before="65" w:line="219" w:lineRule="auto"/>
        <w:rPr>
          <w:rFonts w:ascii="SimSun" w:hAnsi="SimSun" w:eastAsia="SimSun" w:cs="SimSun"/>
          <w:sz w:val="20"/>
          <w:szCs w:val="20"/>
        </w:rPr>
      </w:pPr>
      <w:r>
        <w:rPr>
          <w:rFonts w:ascii="SimSun" w:hAnsi="SimSun" w:eastAsia="SimSun" w:cs="SimSun"/>
          <w:sz w:val="20"/>
          <w:szCs w:val="20"/>
          <w:spacing w:val="-8"/>
        </w:rPr>
        <w:t>图5.1</w:t>
      </w:r>
      <w:r>
        <w:rPr>
          <w:rFonts w:ascii="SimSun" w:hAnsi="SimSun" w:eastAsia="SimSun" w:cs="SimSun"/>
          <w:sz w:val="20"/>
          <w:szCs w:val="20"/>
          <w:spacing w:val="82"/>
        </w:rPr>
        <w:t xml:space="preserve"> </w:t>
      </w:r>
      <w:r>
        <w:rPr>
          <w:rFonts w:ascii="SimSun" w:hAnsi="SimSun" w:eastAsia="SimSun" w:cs="SimSun"/>
          <w:sz w:val="20"/>
          <w:szCs w:val="20"/>
          <w:spacing w:val="-8"/>
        </w:rPr>
        <w:t>不同自由度下的</w:t>
      </w:r>
      <w:r>
        <w:rPr>
          <w:rFonts w:ascii="Times New Roman" w:hAnsi="Times New Roman" w:eastAsia="Times New Roman" w:cs="Times New Roman"/>
          <w:sz w:val="20"/>
          <w:szCs w:val="20"/>
          <w:spacing w:val="-8"/>
        </w:rPr>
        <w:t>t </w:t>
      </w:r>
      <w:r>
        <w:rPr>
          <w:rFonts w:ascii="SimSun" w:hAnsi="SimSun" w:eastAsia="SimSun" w:cs="SimSun"/>
          <w:sz w:val="20"/>
          <w:szCs w:val="20"/>
          <w:spacing w:val="-8"/>
        </w:rPr>
        <w:t>分布图</w:t>
      </w:r>
    </w:p>
    <w:p>
      <w:pPr>
        <w:pStyle w:val="BodyText"/>
        <w:spacing w:line="284" w:lineRule="auto"/>
        <w:rPr/>
      </w:pPr>
      <w:r/>
    </w:p>
    <w:p>
      <w:pPr>
        <w:ind w:firstLine="410"/>
        <w:spacing w:before="65" w:line="287" w:lineRule="auto"/>
        <w:jc w:val="both"/>
        <w:rPr>
          <w:rFonts w:ascii="SimSun" w:hAnsi="SimSun" w:eastAsia="SimSun" w:cs="SimSun"/>
          <w:sz w:val="20"/>
          <w:szCs w:val="20"/>
        </w:rPr>
      </w:pPr>
      <w:r>
        <w:rPr>
          <w:rFonts w:ascii="Times New Roman" w:hAnsi="Times New Roman" w:eastAsia="Times New Roman" w:cs="Times New Roman"/>
          <w:sz w:val="20"/>
          <w:szCs w:val="20"/>
          <w:spacing w:val="7"/>
        </w:rPr>
        <w:t>t</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7"/>
        </w:rPr>
        <w:t>值表：由于</w:t>
      </w:r>
      <w:r>
        <w:rPr>
          <w:rFonts w:ascii="Times New Roman" w:hAnsi="Times New Roman" w:eastAsia="Times New Roman" w:cs="Times New Roman"/>
          <w:sz w:val="20"/>
          <w:szCs w:val="20"/>
          <w:spacing w:val="7"/>
        </w:rPr>
        <w:t>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7"/>
        </w:rPr>
        <w:t>分布曲线是一簇曲线，</w:t>
      </w:r>
      <w:r>
        <w:rPr>
          <w:rFonts w:ascii="Times New Roman" w:hAnsi="Times New Roman" w:eastAsia="Times New Roman" w:cs="Times New Roman"/>
          <w:sz w:val="20"/>
          <w:szCs w:val="20"/>
          <w:spacing w:val="7"/>
        </w:rPr>
        <w:t>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7"/>
        </w:rPr>
        <w:t>曲线下的尾部面积，如</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7"/>
        </w:rPr>
        <w:t>P=0.05     </w:t>
      </w:r>
      <w:r>
        <w:rPr>
          <w:rFonts w:ascii="SimSun" w:hAnsi="SimSun" w:eastAsia="SimSun" w:cs="SimSun"/>
          <w:sz w:val="20"/>
          <w:szCs w:val="20"/>
          <w:spacing w:val="7"/>
        </w:rPr>
        <w:t>时</w:t>
      </w:r>
      <w:r>
        <w:rPr>
          <w:rFonts w:ascii="SimSun" w:hAnsi="SimSun" w:eastAsia="SimSun" w:cs="SimSun"/>
          <w:sz w:val="20"/>
          <w:szCs w:val="20"/>
          <w:spacing w:val="6"/>
        </w:rPr>
        <w:t xml:space="preserve"> ，</w:t>
      </w:r>
      <w:r>
        <w:rPr>
          <w:rFonts w:ascii="Times New Roman" w:hAnsi="Times New Roman" w:eastAsia="Times New Roman" w:cs="Times New Roman"/>
          <w:sz w:val="20"/>
          <w:szCs w:val="20"/>
          <w:spacing w:val="6"/>
        </w:rPr>
        <w:t>t</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6"/>
        </w:rPr>
        <w:t>界值不是</w:t>
      </w:r>
      <w:r>
        <w:rPr>
          <w:rFonts w:ascii="SimSun" w:hAnsi="SimSun" w:eastAsia="SimSun" w:cs="SimSun"/>
          <w:sz w:val="20"/>
          <w:szCs w:val="20"/>
        </w:rPr>
        <w:t xml:space="preserve"> </w:t>
      </w:r>
      <w:r>
        <w:rPr>
          <w:rFonts w:ascii="SimSun" w:hAnsi="SimSun" w:eastAsia="SimSun" w:cs="SimSun"/>
          <w:sz w:val="20"/>
          <w:szCs w:val="20"/>
          <w:spacing w:val="12"/>
        </w:rPr>
        <w:t>一个常量，而是随自由度v</w:t>
      </w:r>
      <w:r>
        <w:rPr>
          <w:rFonts w:ascii="SimSun" w:hAnsi="SimSun" w:eastAsia="SimSun" w:cs="SimSun"/>
          <w:sz w:val="20"/>
          <w:szCs w:val="20"/>
          <w:spacing w:val="-42"/>
        </w:rPr>
        <w:t xml:space="preserve"> </w:t>
      </w:r>
      <w:r>
        <w:rPr>
          <w:rFonts w:ascii="SimSun" w:hAnsi="SimSun" w:eastAsia="SimSun" w:cs="SimSun"/>
          <w:sz w:val="20"/>
          <w:szCs w:val="20"/>
          <w:spacing w:val="12"/>
        </w:rPr>
        <w:t>不同而变化。为了应用，统计学家编制了不同自由度、不同概率</w:t>
      </w:r>
      <w:r>
        <w:rPr>
          <w:rFonts w:ascii="SimSun" w:hAnsi="SimSun" w:eastAsia="SimSun" w:cs="SimSun"/>
          <w:sz w:val="20"/>
          <w:szCs w:val="20"/>
        </w:rPr>
        <w:t xml:space="preserve">  </w:t>
      </w:r>
      <w:r>
        <w:rPr>
          <w:rFonts w:ascii="SimSun" w:hAnsi="SimSun" w:eastAsia="SimSun" w:cs="SimSun"/>
          <w:sz w:val="20"/>
          <w:szCs w:val="20"/>
          <w:spacing w:val="16"/>
        </w:rPr>
        <w:t>下的</w:t>
      </w:r>
      <w:r>
        <w:rPr>
          <w:rFonts w:ascii="Times New Roman" w:hAnsi="Times New Roman" w:eastAsia="Times New Roman" w:cs="Times New Roman"/>
          <w:sz w:val="20"/>
          <w:szCs w:val="20"/>
          <w:spacing w:val="16"/>
        </w:rPr>
        <w:t>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6"/>
        </w:rPr>
        <w:t>界值表，见附表2。横标目为自由度，自由度用</w:t>
      </w:r>
      <w:r>
        <w:rPr>
          <w:rFonts w:ascii="Times New Roman" w:hAnsi="Times New Roman" w:eastAsia="Times New Roman" w:cs="Times New Roman"/>
          <w:sz w:val="20"/>
          <w:szCs w:val="20"/>
          <w:spacing w:val="16"/>
        </w:rPr>
        <w:t>v </w:t>
      </w:r>
      <w:r>
        <w:rPr>
          <w:rFonts w:ascii="SimSun" w:hAnsi="SimSun" w:eastAsia="SimSun" w:cs="SimSun"/>
          <w:sz w:val="20"/>
          <w:szCs w:val="20"/>
          <w:spacing w:val="16"/>
        </w:rPr>
        <w:t>表示，纵标目为概率，用</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16"/>
        </w:rPr>
        <w:t>P  </w:t>
      </w:r>
      <w:r>
        <w:rPr>
          <w:rFonts w:ascii="SimSun" w:hAnsi="SimSun" w:eastAsia="SimSun" w:cs="SimSun"/>
          <w:sz w:val="20"/>
          <w:szCs w:val="20"/>
          <w:spacing w:val="16"/>
        </w:rPr>
        <w:t>表示。</w:t>
      </w:r>
      <w:r>
        <w:rPr>
          <w:rFonts w:ascii="SimSun" w:hAnsi="SimSun" w:eastAsia="SimSun" w:cs="SimSun"/>
          <w:sz w:val="20"/>
          <w:szCs w:val="20"/>
        </w:rPr>
        <w:t xml:space="preserve"> </w:t>
      </w:r>
      <w:r>
        <w:rPr>
          <w:rFonts w:ascii="SimSun" w:hAnsi="SimSun" w:eastAsia="SimSun" w:cs="SimSun"/>
          <w:sz w:val="20"/>
          <w:szCs w:val="20"/>
          <w:spacing w:val="5"/>
        </w:rPr>
        <w:t>表中的数字为相应的</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5"/>
        </w:rPr>
        <w:t>t</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5"/>
        </w:rPr>
        <w:t>界值。例如，当</w:t>
      </w:r>
      <w:r>
        <w:rPr>
          <w:rFonts w:ascii="Times New Roman" w:hAnsi="Times New Roman" w:eastAsia="Times New Roman" w:cs="Times New Roman"/>
          <w:sz w:val="20"/>
          <w:szCs w:val="20"/>
          <w:spacing w:val="5"/>
        </w:rPr>
        <w:t>v=10,P        </w:t>
      </w:r>
      <w:r>
        <w:rPr>
          <w:rFonts w:ascii="SimSun" w:hAnsi="SimSun" w:eastAsia="SimSun" w:cs="SimSun"/>
          <w:sz w:val="20"/>
          <w:szCs w:val="20"/>
          <w:spacing w:val="5"/>
        </w:rPr>
        <w:t>(</w:t>
      </w:r>
      <w:r>
        <w:rPr>
          <w:rFonts w:ascii="SimSun" w:hAnsi="SimSun" w:eastAsia="SimSun" w:cs="SimSun"/>
          <w:sz w:val="20"/>
          <w:szCs w:val="20"/>
          <w:spacing w:val="-45"/>
        </w:rPr>
        <w:t xml:space="preserve"> </w:t>
      </w:r>
      <w:r>
        <w:rPr>
          <w:rFonts w:ascii="SimSun" w:hAnsi="SimSun" w:eastAsia="SimSun" w:cs="SimSun"/>
          <w:sz w:val="20"/>
          <w:szCs w:val="20"/>
          <w:spacing w:val="4"/>
        </w:rPr>
        <w:t>双</w:t>
      </w:r>
      <w:r>
        <w:rPr>
          <w:rFonts w:ascii="SimSun" w:hAnsi="SimSun" w:eastAsia="SimSun" w:cs="SimSun"/>
          <w:sz w:val="20"/>
          <w:szCs w:val="20"/>
          <w:spacing w:val="-46"/>
        </w:rPr>
        <w:t xml:space="preserve"> </w:t>
      </w:r>
      <w:r>
        <w:rPr>
          <w:rFonts w:ascii="SimSun" w:hAnsi="SimSun" w:eastAsia="SimSun" w:cs="SimSun"/>
          <w:sz w:val="20"/>
          <w:szCs w:val="20"/>
          <w:spacing w:val="4"/>
        </w:rPr>
        <w:t>侧</w:t>
      </w:r>
      <w:r>
        <w:rPr>
          <w:rFonts w:ascii="SimSun" w:hAnsi="SimSun" w:eastAsia="SimSun" w:cs="SimSun"/>
          <w:sz w:val="20"/>
          <w:szCs w:val="20"/>
          <w:spacing w:val="-43"/>
        </w:rPr>
        <w:t xml:space="preserve"> </w:t>
      </w:r>
      <w:r>
        <w:rPr>
          <w:rFonts w:ascii="SimSun" w:hAnsi="SimSun" w:eastAsia="SimSun" w:cs="SimSun"/>
          <w:sz w:val="20"/>
          <w:szCs w:val="20"/>
          <w:spacing w:val="4"/>
        </w:rPr>
        <w:t>)</w:t>
      </w:r>
      <w:r>
        <w:rPr>
          <w:rFonts w:ascii="SimSun" w:hAnsi="SimSun" w:eastAsia="SimSun" w:cs="SimSun"/>
          <w:sz w:val="20"/>
          <w:szCs w:val="20"/>
          <w:spacing w:val="-46"/>
        </w:rPr>
        <w:t xml:space="preserve"> </w:t>
      </w:r>
      <w:r>
        <w:rPr>
          <w:rFonts w:ascii="SimSun" w:hAnsi="SimSun" w:eastAsia="SimSun" w:cs="SimSun"/>
          <w:sz w:val="20"/>
          <w:szCs w:val="20"/>
          <w:spacing w:val="4"/>
        </w:rPr>
        <w:t>=</w:t>
      </w:r>
      <w:r>
        <w:rPr>
          <w:rFonts w:ascii="SimSun" w:hAnsi="SimSun" w:eastAsia="SimSun" w:cs="SimSun"/>
          <w:sz w:val="20"/>
          <w:szCs w:val="20"/>
          <w:spacing w:val="-43"/>
        </w:rPr>
        <w:t xml:space="preserve"> </w:t>
      </w:r>
      <w:r>
        <w:rPr>
          <w:rFonts w:ascii="SimSun" w:hAnsi="SimSun" w:eastAsia="SimSun" w:cs="SimSun"/>
          <w:sz w:val="20"/>
          <w:szCs w:val="20"/>
          <w:spacing w:val="4"/>
        </w:rPr>
        <w:t>0</w:t>
      </w:r>
      <w:r>
        <w:rPr>
          <w:rFonts w:ascii="SimSun" w:hAnsi="SimSun" w:eastAsia="SimSun" w:cs="SimSun"/>
          <w:sz w:val="20"/>
          <w:szCs w:val="20"/>
          <w:spacing w:val="-39"/>
        </w:rPr>
        <w:t xml:space="preserve"> </w:t>
      </w:r>
      <w:r>
        <w:rPr>
          <w:rFonts w:ascii="SimSun" w:hAnsi="SimSun" w:eastAsia="SimSun" w:cs="SimSun"/>
          <w:sz w:val="20"/>
          <w:szCs w:val="20"/>
          <w:spacing w:val="4"/>
        </w:rPr>
        <w:t>.</w:t>
      </w:r>
      <w:r>
        <w:rPr>
          <w:rFonts w:ascii="SimSun" w:hAnsi="SimSun" w:eastAsia="SimSun" w:cs="SimSun"/>
          <w:sz w:val="20"/>
          <w:szCs w:val="20"/>
          <w:spacing w:val="-43"/>
        </w:rPr>
        <w:t xml:space="preserve"> </w:t>
      </w:r>
      <w:r>
        <w:rPr>
          <w:rFonts w:ascii="SimSun" w:hAnsi="SimSun" w:eastAsia="SimSun" w:cs="SimSun"/>
          <w:sz w:val="20"/>
          <w:szCs w:val="20"/>
          <w:spacing w:val="4"/>
        </w:rPr>
        <w:t>0</w:t>
      </w:r>
      <w:r>
        <w:rPr>
          <w:rFonts w:ascii="SimSun" w:hAnsi="SimSun" w:eastAsia="SimSun" w:cs="SimSun"/>
          <w:sz w:val="20"/>
          <w:szCs w:val="20"/>
          <w:spacing w:val="-40"/>
        </w:rPr>
        <w:t xml:space="preserve"> </w:t>
      </w:r>
      <w:r>
        <w:rPr>
          <w:rFonts w:ascii="SimSun" w:hAnsi="SimSun" w:eastAsia="SimSun" w:cs="SimSun"/>
          <w:sz w:val="20"/>
          <w:szCs w:val="20"/>
          <w:spacing w:val="4"/>
        </w:rPr>
        <w:t>5</w:t>
      </w:r>
      <w:r>
        <w:rPr>
          <w:rFonts w:ascii="SimSun" w:hAnsi="SimSun" w:eastAsia="SimSun" w:cs="SimSun"/>
          <w:sz w:val="20"/>
          <w:szCs w:val="20"/>
          <w:spacing w:val="-35"/>
        </w:rPr>
        <w:t xml:space="preserve"> </w:t>
      </w:r>
      <w:r>
        <w:rPr>
          <w:rFonts w:ascii="SimSun" w:hAnsi="SimSun" w:eastAsia="SimSun" w:cs="SimSun"/>
          <w:sz w:val="20"/>
          <w:szCs w:val="20"/>
          <w:spacing w:val="4"/>
        </w:rPr>
        <w:t>时</w:t>
      </w:r>
      <w:r>
        <w:rPr>
          <w:rFonts w:ascii="SimSun" w:hAnsi="SimSun" w:eastAsia="SimSun" w:cs="SimSun"/>
          <w:sz w:val="20"/>
          <w:szCs w:val="20"/>
          <w:spacing w:val="-53"/>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t</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4"/>
        </w:rPr>
        <w:t>界值为2.228,表示</w:t>
      </w:r>
      <w:r>
        <w:rPr>
          <w:rFonts w:ascii="SimSun" w:hAnsi="SimSun" w:eastAsia="SimSun" w:cs="SimSun"/>
          <w:sz w:val="20"/>
          <w:szCs w:val="20"/>
        </w:rPr>
        <w:t xml:space="preserve">  </w:t>
      </w:r>
      <w:r>
        <w:rPr>
          <w:rFonts w:ascii="SimSun" w:hAnsi="SimSun" w:eastAsia="SimSun" w:cs="SimSun"/>
          <w:sz w:val="20"/>
          <w:szCs w:val="20"/>
          <w:spacing w:val="11"/>
        </w:rPr>
        <w:t>为</w:t>
      </w:r>
      <w:r>
        <w:rPr>
          <w:rFonts w:ascii="SimSun" w:hAnsi="SimSun" w:eastAsia="SimSun" w:cs="SimSun"/>
          <w:sz w:val="20"/>
          <w:szCs w:val="20"/>
          <w:spacing w:val="-50"/>
        </w:rPr>
        <w:t xml:space="preserve"> </w:t>
      </w:r>
      <w:r>
        <w:rPr>
          <w:rFonts w:ascii="SimSun" w:hAnsi="SimSun" w:eastAsia="SimSun" w:cs="SimSun"/>
          <w:sz w:val="20"/>
          <w:szCs w:val="20"/>
        </w:rPr>
        <w:t>to</w:t>
      </w:r>
      <w:r>
        <w:rPr>
          <w:rFonts w:ascii="SimSun" w:hAnsi="SimSun" w:eastAsia="SimSun" w:cs="SimSun"/>
          <w:sz w:val="20"/>
          <w:szCs w:val="20"/>
          <w:spacing w:val="11"/>
        </w:rPr>
        <w:t>.05.10=2.228。其含义是：当v=10</w:t>
      </w:r>
      <w:r>
        <w:rPr>
          <w:rFonts w:ascii="SimSun" w:hAnsi="SimSun" w:eastAsia="SimSun" w:cs="SimSun"/>
          <w:sz w:val="20"/>
          <w:szCs w:val="20"/>
          <w:spacing w:val="97"/>
        </w:rPr>
        <w:t xml:space="preserve"> </w:t>
      </w:r>
      <w:r>
        <w:rPr>
          <w:rFonts w:ascii="SimSun" w:hAnsi="SimSun" w:eastAsia="SimSun" w:cs="SimSun"/>
          <w:sz w:val="20"/>
          <w:szCs w:val="20"/>
          <w:spacing w:val="11"/>
        </w:rPr>
        <w:t>时，绝对值≥2.228的t</w:t>
      </w:r>
      <w:r>
        <w:rPr>
          <w:rFonts w:ascii="SimSun" w:hAnsi="SimSun" w:eastAsia="SimSun" w:cs="SimSun"/>
          <w:sz w:val="20"/>
          <w:szCs w:val="20"/>
          <w:spacing w:val="-47"/>
        </w:rPr>
        <w:t xml:space="preserve"> </w:t>
      </w:r>
      <w:r>
        <w:rPr>
          <w:rFonts w:ascii="SimSun" w:hAnsi="SimSun" w:eastAsia="SimSun" w:cs="SimSun"/>
          <w:sz w:val="20"/>
          <w:szCs w:val="20"/>
          <w:spacing w:val="11"/>
        </w:rPr>
        <w:t>值占曲线下面积的5%。见</w:t>
      </w:r>
      <w:r>
        <w:rPr>
          <w:rFonts w:ascii="SimSun" w:hAnsi="SimSun" w:eastAsia="SimSun" w:cs="SimSun"/>
          <w:sz w:val="20"/>
          <w:szCs w:val="20"/>
        </w:rPr>
        <w:t xml:space="preserve">  </w:t>
      </w:r>
      <w:r>
        <w:rPr>
          <w:rFonts w:ascii="SimSun" w:hAnsi="SimSun" w:eastAsia="SimSun" w:cs="SimSun"/>
          <w:sz w:val="20"/>
          <w:szCs w:val="20"/>
          <w:spacing w:val="21"/>
        </w:rPr>
        <w:t>图5.2所示。也就是出现绝对值比2.228大的可能性小于0</w:t>
      </w:r>
      <w:r>
        <w:rPr>
          <w:rFonts w:ascii="SimSun" w:hAnsi="SimSun" w:eastAsia="SimSun" w:cs="SimSun"/>
          <w:sz w:val="20"/>
          <w:szCs w:val="20"/>
          <w:spacing w:val="20"/>
        </w:rPr>
        <w:t>.05(5%)。</w:t>
      </w:r>
    </w:p>
    <w:p>
      <w:pPr>
        <w:pStyle w:val="BodyText"/>
        <w:spacing w:line="426" w:lineRule="auto"/>
        <w:rPr/>
      </w:pPr>
      <w:r/>
    </w:p>
    <w:p>
      <w:pPr>
        <w:ind w:firstLine="1000"/>
        <w:spacing w:line="2230" w:lineRule="exact"/>
        <w:rPr/>
      </w:pPr>
      <w:r>
        <w:rPr>
          <w:position w:val="-44"/>
        </w:rPr>
        <w:drawing>
          <wp:inline distT="0" distB="0" distL="0" distR="0">
            <wp:extent cx="3854427" cy="1416113"/>
            <wp:effectExtent l="0" t="0" r="0" b="0"/>
            <wp:docPr id="252" name="IM 252"/>
            <wp:cNvGraphicFramePr/>
            <a:graphic>
              <a:graphicData uri="http://schemas.openxmlformats.org/drawingml/2006/picture">
                <pic:pic>
                  <pic:nvPicPr>
                    <pic:cNvPr id="252" name="IM 252"/>
                    <pic:cNvPicPr/>
                  </pic:nvPicPr>
                  <pic:blipFill>
                    <a:blip r:embed="rId190"/>
                    <a:stretch>
                      <a:fillRect/>
                    </a:stretch>
                  </pic:blipFill>
                  <pic:spPr>
                    <a:xfrm rot="0">
                      <a:off x="0" y="0"/>
                      <a:ext cx="3854427" cy="1416113"/>
                    </a:xfrm>
                    <a:prstGeom prst="rect">
                      <a:avLst/>
                    </a:prstGeom>
                  </pic:spPr>
                </pic:pic>
              </a:graphicData>
            </a:graphic>
          </wp:inline>
        </w:drawing>
      </w:r>
    </w:p>
    <w:p>
      <w:pPr>
        <w:pStyle w:val="BodyText"/>
        <w:spacing w:line="331" w:lineRule="auto"/>
        <w:rPr/>
      </w:pPr>
      <w:r/>
    </w:p>
    <w:p>
      <w:pPr>
        <w:ind w:left="3070"/>
        <w:spacing w:before="66" w:line="220" w:lineRule="auto"/>
        <w:rPr>
          <w:rFonts w:ascii="SimSun" w:hAnsi="SimSun" w:eastAsia="SimSun" w:cs="SimSun"/>
          <w:sz w:val="20"/>
          <w:szCs w:val="20"/>
        </w:rPr>
      </w:pPr>
      <w:r>
        <w:rPr>
          <w:rFonts w:ascii="SimSun" w:hAnsi="SimSun" w:eastAsia="SimSun" w:cs="SimSun"/>
          <w:sz w:val="20"/>
          <w:szCs w:val="20"/>
          <w:spacing w:val="-8"/>
        </w:rPr>
        <w:t>图5.2</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8"/>
        </w:rPr>
        <w:t>曲线下面积示意图</w:t>
      </w:r>
    </w:p>
    <w:p>
      <w:pPr>
        <w:spacing w:line="220" w:lineRule="auto"/>
        <w:sectPr>
          <w:headerReference w:type="default" r:id="rId187"/>
          <w:footerReference w:type="default" r:id="rId188"/>
          <w:pgSz w:w="10170" w:h="14500"/>
          <w:pgMar w:top="1306" w:right="870" w:bottom="1259" w:left="769" w:header="848" w:footer="1079" w:gutter="0"/>
        </w:sectPr>
        <w:rPr>
          <w:rFonts w:ascii="SimSun" w:hAnsi="SimSun" w:eastAsia="SimSun" w:cs="SimSun"/>
          <w:sz w:val="20"/>
          <w:szCs w:val="20"/>
        </w:rPr>
      </w:pPr>
    </w:p>
    <w:p>
      <w:pPr>
        <w:ind w:left="449"/>
        <w:spacing w:before="183" w:line="219" w:lineRule="auto"/>
        <w:rPr>
          <w:rFonts w:ascii="SimSun" w:hAnsi="SimSun" w:eastAsia="SimSun" w:cs="SimSun"/>
          <w:sz w:val="20"/>
          <w:szCs w:val="20"/>
        </w:rPr>
      </w:pPr>
      <w:bookmarkStart w:name="bookmark203" w:id="104"/>
      <w:bookmarkEnd w:id="104"/>
      <w:r>
        <w:rPr>
          <w:rFonts w:ascii="SimSun" w:hAnsi="SimSun" w:eastAsia="SimSun" w:cs="SimSun"/>
          <w:sz w:val="20"/>
          <w:szCs w:val="20"/>
          <w:spacing w:val="8"/>
        </w:rPr>
        <w:t>从</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8"/>
        </w:rPr>
        <w:t>值表可以看出两个规律：</w:t>
      </w:r>
    </w:p>
    <w:p>
      <w:pPr>
        <w:ind w:left="459"/>
        <w:spacing w:before="10" w:line="212" w:lineRule="auto"/>
        <w:rPr>
          <w:rFonts w:ascii="SimSun" w:hAnsi="SimSun" w:eastAsia="SimSun" w:cs="SimSun"/>
          <w:sz w:val="20"/>
          <w:szCs w:val="20"/>
        </w:rPr>
      </w:pPr>
      <w:r>
        <w:rPr>
          <w:rFonts w:ascii="Times New Roman" w:hAnsi="Times New Roman" w:eastAsia="Times New Roman" w:cs="Times New Roman"/>
          <w:sz w:val="20"/>
          <w:szCs w:val="20"/>
          <w:spacing w:val="5"/>
        </w:rPr>
        <w:t>(1)v    </w:t>
      </w:r>
      <w:r>
        <w:rPr>
          <w:rFonts w:ascii="SimSun" w:hAnsi="SimSun" w:eastAsia="SimSun" w:cs="SimSun"/>
          <w:sz w:val="20"/>
          <w:szCs w:val="20"/>
          <w:spacing w:val="5"/>
        </w:rPr>
        <w:t>一</w:t>
      </w:r>
      <w:r>
        <w:rPr>
          <w:rFonts w:ascii="SimSun" w:hAnsi="SimSun" w:eastAsia="SimSun" w:cs="SimSun"/>
          <w:sz w:val="20"/>
          <w:szCs w:val="20"/>
          <w:spacing w:val="-43"/>
        </w:rPr>
        <w:t xml:space="preserve"> </w:t>
      </w:r>
      <w:r>
        <w:rPr>
          <w:rFonts w:ascii="SimSun" w:hAnsi="SimSun" w:eastAsia="SimSun" w:cs="SimSun"/>
          <w:sz w:val="20"/>
          <w:szCs w:val="20"/>
          <w:spacing w:val="5"/>
        </w:rPr>
        <w:t>定时，</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5"/>
        </w:rPr>
        <w:t>值越小，</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5"/>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5"/>
        </w:rPr>
        <w:t>界值越大，即</w:t>
      </w:r>
      <w:r>
        <w:rPr>
          <w:rFonts w:ascii="Times New Roman" w:hAnsi="Times New Roman" w:eastAsia="Times New Roman" w:cs="Times New Roman"/>
          <w:sz w:val="20"/>
          <w:szCs w:val="20"/>
          <w:spacing w:val="5"/>
        </w:rPr>
        <w:t>v</w:t>
      </w:r>
      <w:r>
        <w:rPr>
          <w:rFonts w:ascii="SimSun" w:hAnsi="SimSun" w:eastAsia="SimSun" w:cs="SimSun"/>
          <w:sz w:val="20"/>
          <w:szCs w:val="20"/>
          <w:spacing w:val="5"/>
        </w:rPr>
        <w:t>一定</w:t>
      </w:r>
      <w:r>
        <w:rPr>
          <w:rFonts w:ascii="SimSun" w:hAnsi="SimSun" w:eastAsia="SimSun" w:cs="SimSun"/>
          <w:sz w:val="20"/>
          <w:szCs w:val="20"/>
          <w:spacing w:val="4"/>
        </w:rPr>
        <w:t>时，若</w:t>
      </w:r>
      <w:r>
        <w:rPr>
          <w:rFonts w:ascii="Times New Roman" w:hAnsi="Times New Roman" w:eastAsia="Times New Roman" w:cs="Times New Roman"/>
          <w:sz w:val="20"/>
          <w:szCs w:val="20"/>
          <w:spacing w:val="4"/>
        </w:rPr>
        <w:t>t₁&gt;t2,      </w:t>
      </w:r>
      <w:r>
        <w:rPr>
          <w:rFonts w:ascii="SimSun" w:hAnsi="SimSun" w:eastAsia="SimSun" w:cs="SimSun"/>
          <w:sz w:val="20"/>
          <w:szCs w:val="20"/>
          <w:spacing w:val="4"/>
        </w:rPr>
        <w:t>则</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4"/>
        </w:rPr>
        <w:t>P₁&lt;P₂</w:t>
      </w:r>
      <w:r>
        <w:rPr>
          <w:rFonts w:ascii="SimSun" w:hAnsi="SimSun" w:eastAsia="SimSun" w:cs="SimSun"/>
          <w:sz w:val="20"/>
          <w:szCs w:val="20"/>
          <w:spacing w:val="4"/>
        </w:rPr>
        <w:t>。</w:t>
      </w:r>
    </w:p>
    <w:p>
      <w:pPr>
        <w:ind w:left="449"/>
        <w:spacing w:before="123" w:line="219" w:lineRule="auto"/>
        <w:rPr>
          <w:rFonts w:ascii="SimSun" w:hAnsi="SimSun" w:eastAsia="SimSun" w:cs="SimSun"/>
          <w:sz w:val="20"/>
          <w:szCs w:val="20"/>
        </w:rPr>
      </w:pPr>
      <w:r>
        <w:rPr>
          <w:rFonts w:ascii="SimSun" w:hAnsi="SimSun" w:eastAsia="SimSun" w:cs="SimSun"/>
          <w:sz w:val="20"/>
          <w:szCs w:val="20"/>
          <w:spacing w:val="-4"/>
        </w:rPr>
        <w:t>(</w:t>
      </w:r>
      <w:r>
        <w:rPr>
          <w:rFonts w:ascii="SimSun" w:hAnsi="SimSun" w:eastAsia="SimSun" w:cs="SimSun"/>
          <w:sz w:val="20"/>
          <w:szCs w:val="20"/>
          <w:spacing w:val="-9"/>
        </w:rPr>
        <w:t xml:space="preserve"> </w:t>
      </w:r>
      <w:r>
        <w:rPr>
          <w:rFonts w:ascii="SimSun" w:hAnsi="SimSun" w:eastAsia="SimSun" w:cs="SimSun"/>
          <w:sz w:val="20"/>
          <w:szCs w:val="20"/>
          <w:spacing w:val="-4"/>
        </w:rPr>
        <w:t>2</w:t>
      </w:r>
      <w:r>
        <w:rPr>
          <w:rFonts w:ascii="SimSun" w:hAnsi="SimSun" w:eastAsia="SimSun" w:cs="SimSun"/>
          <w:sz w:val="20"/>
          <w:szCs w:val="20"/>
          <w:spacing w:val="-27"/>
        </w:rPr>
        <w:t xml:space="preserve"> </w:t>
      </w:r>
      <w:r>
        <w:rPr>
          <w:rFonts w:ascii="SimSun" w:hAnsi="SimSun" w:eastAsia="SimSun" w:cs="SimSun"/>
          <w:sz w:val="20"/>
          <w:szCs w:val="20"/>
          <w:spacing w:val="-4"/>
        </w:rPr>
        <w:t>) 当</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P</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4"/>
        </w:rPr>
        <w:t>值一</w:t>
      </w:r>
      <w:r>
        <w:rPr>
          <w:rFonts w:ascii="SimSun" w:hAnsi="SimSun" w:eastAsia="SimSun" w:cs="SimSun"/>
          <w:sz w:val="20"/>
          <w:szCs w:val="20"/>
          <w:spacing w:val="-60"/>
        </w:rPr>
        <w:t xml:space="preserve"> </w:t>
      </w:r>
      <w:r>
        <w:rPr>
          <w:rFonts w:ascii="SimSun" w:hAnsi="SimSun" w:eastAsia="SimSun" w:cs="SimSun"/>
          <w:sz w:val="20"/>
          <w:szCs w:val="20"/>
          <w:spacing w:val="-4"/>
        </w:rPr>
        <w:t>定时，</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4"/>
        </w:rPr>
        <w:t>越大，</w:t>
      </w:r>
      <w:r>
        <w:rPr>
          <w:rFonts w:ascii="Times New Roman" w:hAnsi="Times New Roman" w:eastAsia="Times New Roman" w:cs="Times New Roman"/>
          <w:sz w:val="20"/>
          <w:szCs w:val="20"/>
          <w:spacing w:val="-4"/>
        </w:rPr>
        <w:t>t</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4"/>
        </w:rPr>
        <w:t>界值越小。</w:t>
      </w:r>
    </w:p>
    <w:p>
      <w:pPr>
        <w:ind w:left="459"/>
        <w:spacing w:before="62" w:line="224" w:lineRule="auto"/>
        <w:rPr>
          <w:rFonts w:ascii="Times New Roman" w:hAnsi="Times New Roman" w:eastAsia="Times New Roman" w:cs="Times New Roman"/>
          <w:sz w:val="20"/>
          <w:szCs w:val="20"/>
        </w:rPr>
      </w:pPr>
      <w:r>
        <w:rPr>
          <w:rFonts w:ascii="SimSun" w:hAnsi="SimSun" w:eastAsia="SimSun" w:cs="SimSun"/>
          <w:sz w:val="20"/>
          <w:szCs w:val="20"/>
          <w:spacing w:val="7"/>
          <w:position w:val="-2"/>
        </w:rPr>
        <w:t>例如：①当</w:t>
      </w:r>
      <w:r>
        <w:rPr>
          <w:rFonts w:ascii="Times New Roman" w:hAnsi="Times New Roman" w:eastAsia="Times New Roman" w:cs="Times New Roman"/>
          <w:sz w:val="20"/>
          <w:szCs w:val="20"/>
          <w:spacing w:val="7"/>
          <w:position w:val="-2"/>
        </w:rPr>
        <w:t>v=10   </w:t>
      </w:r>
      <w:r>
        <w:rPr>
          <w:rFonts w:ascii="SimSun" w:hAnsi="SimSun" w:eastAsia="SimSun" w:cs="SimSun"/>
          <w:sz w:val="20"/>
          <w:szCs w:val="20"/>
          <w:spacing w:val="7"/>
          <w:position w:val="-2"/>
        </w:rPr>
        <w:t>时</w:t>
      </w:r>
      <w:r>
        <w:rPr>
          <w:rFonts w:ascii="SimSun" w:hAnsi="SimSun" w:eastAsia="SimSun" w:cs="SimSun"/>
          <w:sz w:val="20"/>
          <w:szCs w:val="20"/>
          <w:spacing w:val="-13"/>
          <w:position w:val="-2"/>
        </w:rPr>
        <w:t xml:space="preserve"> </w:t>
      </w:r>
      <w:r>
        <w:rPr>
          <w:rFonts w:ascii="SimSun" w:hAnsi="SimSun" w:eastAsia="SimSun" w:cs="SimSun"/>
          <w:sz w:val="20"/>
          <w:szCs w:val="20"/>
          <w:spacing w:val="7"/>
          <w:position w:val="-2"/>
        </w:rPr>
        <w:t>，   </w:t>
      </w:r>
      <w:r>
        <w:rPr>
          <w:rFonts w:ascii="Times New Roman" w:hAnsi="Times New Roman" w:eastAsia="Times New Roman" w:cs="Times New Roman"/>
          <w:sz w:val="20"/>
          <w:szCs w:val="20"/>
          <w:spacing w:val="7"/>
          <w:position w:val="1"/>
        </w:rPr>
        <w:t>P</w:t>
      </w:r>
      <w:r>
        <w:rPr>
          <w:rFonts w:ascii="Times New Roman" w:hAnsi="Times New Roman" w:eastAsia="Times New Roman" w:cs="Times New Roman"/>
          <w:sz w:val="20"/>
          <w:szCs w:val="20"/>
          <w:spacing w:val="16"/>
          <w:position w:val="1"/>
        </w:rPr>
        <w:t xml:space="preserve">  </w:t>
      </w:r>
      <w:r>
        <w:rPr>
          <w:rFonts w:ascii="SimSun" w:hAnsi="SimSun" w:eastAsia="SimSun" w:cs="SimSun"/>
          <w:sz w:val="20"/>
          <w:szCs w:val="20"/>
          <w:spacing w:val="7"/>
          <w:position w:val="1"/>
        </w:rPr>
        <w:t>(双侧)=0</w:t>
      </w:r>
      <w:r>
        <w:rPr>
          <w:rFonts w:ascii="SimSun" w:hAnsi="SimSun" w:eastAsia="SimSun" w:cs="SimSun"/>
          <w:sz w:val="20"/>
          <w:szCs w:val="20"/>
          <w:spacing w:val="-46"/>
          <w:position w:val="1"/>
        </w:rPr>
        <w:t xml:space="preserve"> </w:t>
      </w:r>
      <w:r>
        <w:rPr>
          <w:rFonts w:ascii="SimSun" w:hAnsi="SimSun" w:eastAsia="SimSun" w:cs="SimSun"/>
          <w:sz w:val="20"/>
          <w:szCs w:val="20"/>
          <w:spacing w:val="7"/>
          <w:position w:val="1"/>
        </w:rPr>
        <w:t>.</w:t>
      </w:r>
      <w:r>
        <w:rPr>
          <w:rFonts w:ascii="SimSun" w:hAnsi="SimSun" w:eastAsia="SimSun" w:cs="SimSun"/>
          <w:sz w:val="20"/>
          <w:szCs w:val="20"/>
          <w:spacing w:val="-50"/>
          <w:position w:val="1"/>
        </w:rPr>
        <w:t xml:space="preserve"> </w:t>
      </w:r>
      <w:r>
        <w:rPr>
          <w:rFonts w:ascii="SimSun" w:hAnsi="SimSun" w:eastAsia="SimSun" w:cs="SimSun"/>
          <w:sz w:val="20"/>
          <w:szCs w:val="20"/>
          <w:spacing w:val="7"/>
          <w:position w:val="1"/>
        </w:rPr>
        <w:t>05   </w:t>
      </w:r>
      <w:r>
        <w:rPr>
          <w:rFonts w:ascii="Times New Roman" w:hAnsi="Times New Roman" w:eastAsia="Times New Roman" w:cs="Times New Roman"/>
          <w:sz w:val="20"/>
          <w:szCs w:val="20"/>
          <w:spacing w:val="7"/>
          <w:position w:val="1"/>
        </w:rPr>
        <w:t>t=2.228</w:t>
      </w:r>
    </w:p>
    <w:p>
      <w:pPr>
        <w:ind w:left="2879"/>
        <w:spacing w:before="47" w:line="21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P</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0"/>
        </w:rPr>
        <w:t>(双侧)=0</w:t>
      </w:r>
      <w:r>
        <w:rPr>
          <w:rFonts w:ascii="SimSun" w:hAnsi="SimSun" w:eastAsia="SimSun" w:cs="SimSun"/>
          <w:sz w:val="20"/>
          <w:szCs w:val="20"/>
          <w:spacing w:val="-45"/>
        </w:rPr>
        <w:t xml:space="preserve"> </w:t>
      </w:r>
      <w:r>
        <w:rPr>
          <w:rFonts w:ascii="SimSun" w:hAnsi="SimSun" w:eastAsia="SimSun" w:cs="SimSun"/>
          <w:sz w:val="20"/>
          <w:szCs w:val="20"/>
          <w:spacing w:val="10"/>
        </w:rPr>
        <w:t>.</w:t>
      </w:r>
      <w:r>
        <w:rPr>
          <w:rFonts w:ascii="SimSun" w:hAnsi="SimSun" w:eastAsia="SimSun" w:cs="SimSun"/>
          <w:sz w:val="20"/>
          <w:szCs w:val="20"/>
          <w:spacing w:val="-49"/>
        </w:rPr>
        <w:t xml:space="preserve"> </w:t>
      </w:r>
      <w:r>
        <w:rPr>
          <w:rFonts w:ascii="SimSun" w:hAnsi="SimSun" w:eastAsia="SimSun" w:cs="SimSun"/>
          <w:sz w:val="20"/>
          <w:szCs w:val="20"/>
          <w:spacing w:val="10"/>
        </w:rPr>
        <w:t>01</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0"/>
        </w:rPr>
        <w:t>t=3.169</w:t>
      </w:r>
    </w:p>
    <w:p>
      <w:pPr>
        <w:ind w:left="1069"/>
        <w:spacing w:before="84" w:line="209" w:lineRule="auto"/>
        <w:rPr>
          <w:rFonts w:ascii="Times New Roman" w:hAnsi="Times New Roman" w:eastAsia="Times New Roman" w:cs="Times New Roman"/>
          <w:sz w:val="20"/>
          <w:szCs w:val="20"/>
        </w:rPr>
      </w:pPr>
      <w:r>
        <w:rPr>
          <w:rFonts w:ascii="SimSun" w:hAnsi="SimSun" w:eastAsia="SimSun" w:cs="SimSun"/>
          <w:sz w:val="20"/>
          <w:szCs w:val="20"/>
          <w:spacing w:val="5"/>
        </w:rPr>
        <w:t>②</w:t>
      </w:r>
      <w:r>
        <w:rPr>
          <w:rFonts w:ascii="SimSun" w:hAnsi="SimSun" w:eastAsia="SimSun" w:cs="SimSun"/>
          <w:sz w:val="20"/>
          <w:szCs w:val="20"/>
          <w:spacing w:val="35"/>
        </w:rPr>
        <w:t xml:space="preserve"> </w:t>
      </w:r>
      <w:r>
        <w:rPr>
          <w:rFonts w:ascii="SimSun" w:hAnsi="SimSun" w:eastAsia="SimSun" w:cs="SimSun"/>
          <w:sz w:val="20"/>
          <w:szCs w:val="20"/>
          <w:spacing w:val="5"/>
        </w:rPr>
        <w:t>当</w:t>
      </w:r>
      <w:r>
        <w:rPr>
          <w:rFonts w:ascii="Times New Roman" w:hAnsi="Times New Roman" w:eastAsia="Times New Roman" w:cs="Times New Roman"/>
          <w:sz w:val="20"/>
          <w:szCs w:val="20"/>
          <w:spacing w:val="5"/>
        </w:rPr>
        <w:t>P   </w:t>
      </w:r>
      <w:r>
        <w:rPr>
          <w:rFonts w:ascii="SimSun" w:hAnsi="SimSun" w:eastAsia="SimSun" w:cs="SimSun"/>
          <w:sz w:val="20"/>
          <w:szCs w:val="20"/>
          <w:spacing w:val="5"/>
        </w:rPr>
        <w:t>(双侧)=0</w:t>
      </w:r>
      <w:r>
        <w:rPr>
          <w:rFonts w:ascii="SimSun" w:hAnsi="SimSun" w:eastAsia="SimSun" w:cs="SimSun"/>
          <w:sz w:val="20"/>
          <w:szCs w:val="20"/>
          <w:spacing w:val="-42"/>
        </w:rPr>
        <w:t xml:space="preserve"> </w:t>
      </w:r>
      <w:r>
        <w:rPr>
          <w:rFonts w:ascii="SimSun" w:hAnsi="SimSun" w:eastAsia="SimSun" w:cs="SimSun"/>
          <w:sz w:val="20"/>
          <w:szCs w:val="20"/>
          <w:spacing w:val="5"/>
        </w:rPr>
        <w:t>.</w:t>
      </w:r>
      <w:r>
        <w:rPr>
          <w:rFonts w:ascii="SimSun" w:hAnsi="SimSun" w:eastAsia="SimSun" w:cs="SimSun"/>
          <w:sz w:val="20"/>
          <w:szCs w:val="20"/>
          <w:spacing w:val="-46"/>
        </w:rPr>
        <w:t xml:space="preserve"> </w:t>
      </w:r>
      <w:r>
        <w:rPr>
          <w:rFonts w:ascii="SimSun" w:hAnsi="SimSun" w:eastAsia="SimSun" w:cs="SimSun"/>
          <w:sz w:val="20"/>
          <w:szCs w:val="20"/>
          <w:spacing w:val="5"/>
        </w:rPr>
        <w:t>05时，</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5"/>
        </w:rPr>
        <w:t>v=9       </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4"/>
          <w:position w:val="4"/>
        </w:rPr>
        <w:t>t=2.262</w:t>
      </w:r>
    </w:p>
    <w:p>
      <w:pPr>
        <w:ind w:left="3739"/>
        <w:spacing w:before="58"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
        </w:rPr>
        <w:t>v=10</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spacing w:val="-1"/>
        </w:rPr>
        <w:t>t=2.228</w:t>
      </w:r>
    </w:p>
    <w:p>
      <w:pPr>
        <w:pStyle w:val="BodyText"/>
        <w:spacing w:line="275" w:lineRule="auto"/>
        <w:rPr/>
      </w:pPr>
      <w:r/>
    </w:p>
    <w:p>
      <w:pPr>
        <w:ind w:left="2710"/>
        <w:spacing w:before="92" w:line="218" w:lineRule="auto"/>
        <w:outlineLvl w:val="1"/>
        <w:rPr>
          <w:rFonts w:ascii="SimSun" w:hAnsi="SimSun" w:eastAsia="SimSun" w:cs="SimSun"/>
          <w:sz w:val="28"/>
          <w:szCs w:val="28"/>
        </w:rPr>
      </w:pPr>
      <w:bookmarkStart w:name="bookmark73" w:id="105"/>
      <w:bookmarkEnd w:id="105"/>
      <w:r>
        <w:rPr>
          <w:rFonts w:ascii="SimSun" w:hAnsi="SimSun" w:eastAsia="SimSun" w:cs="SimSun"/>
          <w:sz w:val="20"/>
          <w:szCs w:val="20"/>
          <w:spacing w:val="2"/>
        </w:rPr>
        <w:t>第 三</w:t>
      </w:r>
      <w:r>
        <w:rPr>
          <w:rFonts w:ascii="SimSun" w:hAnsi="SimSun" w:eastAsia="SimSun" w:cs="SimSun"/>
          <w:sz w:val="20"/>
          <w:szCs w:val="20"/>
          <w:spacing w:val="22"/>
        </w:rPr>
        <w:t xml:space="preserve"> </w:t>
      </w:r>
      <w:r>
        <w:rPr>
          <w:rFonts w:ascii="SimSun" w:hAnsi="SimSun" w:eastAsia="SimSun" w:cs="SimSun"/>
          <w:sz w:val="20"/>
          <w:szCs w:val="20"/>
          <w:spacing w:val="2"/>
        </w:rPr>
        <w:t>节   </w:t>
      </w:r>
      <w:r>
        <w:rPr>
          <w:rFonts w:ascii="SimSun" w:hAnsi="SimSun" w:eastAsia="SimSun" w:cs="SimSun"/>
          <w:sz w:val="28"/>
          <w:szCs w:val="28"/>
          <w:spacing w:val="2"/>
        </w:rPr>
        <w:t>总体均数的估计</w:t>
      </w:r>
    </w:p>
    <w:p>
      <w:pPr>
        <w:pStyle w:val="BodyText"/>
        <w:spacing w:line="270" w:lineRule="auto"/>
        <w:rPr/>
      </w:pPr>
      <w:r/>
    </w:p>
    <w:p>
      <w:pPr>
        <w:ind w:left="30" w:right="37" w:firstLine="419"/>
        <w:spacing w:before="65" w:line="315" w:lineRule="auto"/>
        <w:rPr>
          <w:rFonts w:ascii="SimSun" w:hAnsi="SimSun" w:eastAsia="SimSun" w:cs="SimSun"/>
          <w:sz w:val="20"/>
          <w:szCs w:val="20"/>
        </w:rPr>
      </w:pPr>
      <w:r>
        <w:rPr>
          <w:rFonts w:ascii="SimSun" w:hAnsi="SimSun" w:eastAsia="SimSun" w:cs="SimSun"/>
          <w:sz w:val="20"/>
          <w:szCs w:val="20"/>
          <w:spacing w:val="11"/>
        </w:rPr>
        <w:t>总体均数的估计是参数估计中的一个重要内容，总体均数估计指由样本均数估计总体均</w:t>
      </w:r>
      <w:r>
        <w:rPr>
          <w:rFonts w:ascii="SimSun" w:hAnsi="SimSun" w:eastAsia="SimSun" w:cs="SimSun"/>
          <w:sz w:val="20"/>
          <w:szCs w:val="20"/>
          <w:spacing w:val="14"/>
        </w:rPr>
        <w:t xml:space="preserve"> </w:t>
      </w:r>
      <w:r>
        <w:rPr>
          <w:rFonts w:ascii="SimSun" w:hAnsi="SimSun" w:eastAsia="SimSun" w:cs="SimSun"/>
          <w:sz w:val="20"/>
          <w:szCs w:val="20"/>
          <w:spacing w:val="22"/>
        </w:rPr>
        <w:t>数，包括点(值)估计和区间估计。</w:t>
      </w:r>
    </w:p>
    <w:p>
      <w:pPr>
        <w:ind w:left="449"/>
        <w:spacing w:before="87" w:line="212" w:lineRule="auto"/>
        <w:outlineLvl w:val="2"/>
        <w:rPr>
          <w:rFonts w:ascii="Times New Roman" w:hAnsi="Times New Roman" w:eastAsia="Times New Roman" w:cs="Times New Roman"/>
          <w:sz w:val="20"/>
          <w:szCs w:val="20"/>
        </w:rPr>
      </w:pPr>
      <w:bookmarkStart w:name="bookmark75" w:id="106"/>
      <w:bookmarkEnd w:id="106"/>
      <w:r>
        <w:rPr>
          <w:rFonts w:ascii="SimSun" w:hAnsi="SimSun" w:eastAsia="SimSun" w:cs="SimSun"/>
          <w:sz w:val="20"/>
          <w:szCs w:val="20"/>
          <w:spacing w:val="-7"/>
        </w:rPr>
        <w:t>一</w:t>
      </w:r>
      <w:r>
        <w:rPr>
          <w:rFonts w:ascii="SimSun" w:hAnsi="SimSun" w:eastAsia="SimSun" w:cs="SimSun"/>
          <w:sz w:val="20"/>
          <w:szCs w:val="20"/>
          <w:spacing w:val="-26"/>
        </w:rPr>
        <w:t xml:space="preserve"> </w:t>
      </w:r>
      <w:r>
        <w:rPr>
          <w:rFonts w:ascii="SimSun" w:hAnsi="SimSun" w:eastAsia="SimSun" w:cs="SimSun"/>
          <w:sz w:val="20"/>
          <w:szCs w:val="20"/>
          <w:spacing w:val="-7"/>
        </w:rPr>
        <w:t>、点 (</w:t>
      </w:r>
      <w:r>
        <w:rPr>
          <w:rFonts w:ascii="SimSun" w:hAnsi="SimSun" w:eastAsia="SimSun" w:cs="SimSun"/>
          <w:sz w:val="20"/>
          <w:szCs w:val="20"/>
          <w:spacing w:val="-31"/>
        </w:rPr>
        <w:t xml:space="preserve"> </w:t>
      </w:r>
      <w:r>
        <w:rPr>
          <w:rFonts w:ascii="SimSun" w:hAnsi="SimSun" w:eastAsia="SimSun" w:cs="SimSun"/>
          <w:sz w:val="20"/>
          <w:szCs w:val="20"/>
          <w:spacing w:val="-7"/>
        </w:rPr>
        <w:t>值</w:t>
      </w:r>
      <w:r>
        <w:rPr>
          <w:rFonts w:ascii="SimSun" w:hAnsi="SimSun" w:eastAsia="SimSun" w:cs="SimSun"/>
          <w:sz w:val="20"/>
          <w:szCs w:val="20"/>
          <w:spacing w:val="-30"/>
        </w:rPr>
        <w:t xml:space="preserve"> </w:t>
      </w:r>
      <w:r>
        <w:rPr>
          <w:rFonts w:ascii="SimSun" w:hAnsi="SimSun" w:eastAsia="SimSun" w:cs="SimSun"/>
          <w:sz w:val="20"/>
          <w:szCs w:val="20"/>
          <w:spacing w:val="-7"/>
        </w:rPr>
        <w:t>)</w:t>
      </w:r>
      <w:r>
        <w:rPr>
          <w:rFonts w:ascii="SimSun" w:hAnsi="SimSun" w:eastAsia="SimSun" w:cs="SimSun"/>
          <w:sz w:val="20"/>
          <w:szCs w:val="20"/>
          <w:spacing w:val="-31"/>
        </w:rPr>
        <w:t xml:space="preserve"> </w:t>
      </w:r>
      <w:r>
        <w:rPr>
          <w:rFonts w:ascii="SimSun" w:hAnsi="SimSun" w:eastAsia="SimSun" w:cs="SimSun"/>
          <w:sz w:val="20"/>
          <w:szCs w:val="20"/>
          <w:spacing w:val="-7"/>
        </w:rPr>
        <w:t>估</w:t>
      </w:r>
      <w:r>
        <w:rPr>
          <w:rFonts w:ascii="SimSun" w:hAnsi="SimSun" w:eastAsia="SimSun" w:cs="SimSun"/>
          <w:sz w:val="20"/>
          <w:szCs w:val="20"/>
          <w:spacing w:val="-31"/>
        </w:rPr>
        <w:t xml:space="preserve"> </w:t>
      </w:r>
      <w:r>
        <w:rPr>
          <w:rFonts w:ascii="SimSun" w:hAnsi="SimSun" w:eastAsia="SimSun" w:cs="SimSun"/>
          <w:sz w:val="20"/>
          <w:szCs w:val="20"/>
          <w:spacing w:val="-7"/>
        </w:rPr>
        <w:t>计 </w:t>
      </w:r>
      <w:r>
        <w:rPr>
          <w:rFonts w:ascii="Times New Roman" w:hAnsi="Times New Roman" w:eastAsia="Times New Roman" w:cs="Times New Roman"/>
          <w:sz w:val="20"/>
          <w:szCs w:val="20"/>
          <w:spacing w:val="-7"/>
        </w:rPr>
        <w:t>(point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7"/>
        </w:rPr>
        <w:t>estimation)</w:t>
      </w:r>
    </w:p>
    <w:p>
      <w:pPr>
        <w:ind w:left="30" w:firstLine="409"/>
        <w:spacing w:before="256" w:line="269" w:lineRule="auto"/>
        <w:rPr>
          <w:rFonts w:ascii="SimSun" w:hAnsi="SimSun" w:eastAsia="SimSun" w:cs="SimSun"/>
          <w:sz w:val="20"/>
          <w:szCs w:val="20"/>
        </w:rPr>
      </w:pPr>
      <w:r>
        <w:rPr>
          <w:rFonts w:ascii="SimSun" w:hAnsi="SimSun" w:eastAsia="SimSun" w:cs="SimSun"/>
          <w:sz w:val="20"/>
          <w:szCs w:val="20"/>
          <w:spacing w:val="9"/>
        </w:rPr>
        <w:t>以样本均数作为总体均数的估计值。例如，例5.</w:t>
      </w:r>
      <w:r>
        <w:rPr>
          <w:rFonts w:ascii="SimSun" w:hAnsi="SimSun" w:eastAsia="SimSun" w:cs="SimSun"/>
          <w:sz w:val="20"/>
          <w:szCs w:val="20"/>
          <w:spacing w:val="-44"/>
        </w:rPr>
        <w:t xml:space="preserve"> </w:t>
      </w:r>
      <w:r>
        <w:rPr>
          <w:rFonts w:ascii="SimSun" w:hAnsi="SimSun" w:eastAsia="SimSun" w:cs="SimSun"/>
          <w:sz w:val="20"/>
          <w:szCs w:val="20"/>
          <w:spacing w:val="9"/>
        </w:rPr>
        <w:t>1中，X=117.6g/L,    那么总体均数μ</w:t>
      </w:r>
      <w:r>
        <w:rPr>
          <w:rFonts w:ascii="SimSun" w:hAnsi="SimSun" w:eastAsia="SimSun" w:cs="SimSun"/>
          <w:sz w:val="20"/>
          <w:szCs w:val="20"/>
        </w:rPr>
        <w:t xml:space="preserve"> </w:t>
      </w:r>
      <w:r>
        <w:rPr>
          <w:rFonts w:ascii="SimSun" w:hAnsi="SimSun" w:eastAsia="SimSun" w:cs="SimSun"/>
          <w:sz w:val="20"/>
          <w:szCs w:val="20"/>
          <w:spacing w:val="10"/>
        </w:rPr>
        <w:t>的估计值也是117.6</w:t>
      </w:r>
      <w:r>
        <w:rPr>
          <w:rFonts w:ascii="Times New Roman" w:hAnsi="Times New Roman" w:eastAsia="Times New Roman" w:cs="Times New Roman"/>
          <w:sz w:val="20"/>
          <w:szCs w:val="20"/>
          <w:spacing w:val="10"/>
        </w:rPr>
        <w:t>g/L</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0"/>
        </w:rPr>
        <w:t>。</w:t>
      </w:r>
      <w:r>
        <w:rPr>
          <w:rFonts w:ascii="SimSun" w:hAnsi="SimSun" w:eastAsia="SimSun" w:cs="SimSun"/>
          <w:sz w:val="20"/>
          <w:szCs w:val="20"/>
          <w:spacing w:val="-31"/>
        </w:rPr>
        <w:t xml:space="preserve"> </w:t>
      </w:r>
      <w:r>
        <w:rPr>
          <w:rFonts w:ascii="SimSun" w:hAnsi="SimSun" w:eastAsia="SimSun" w:cs="SimSun"/>
          <w:sz w:val="20"/>
          <w:szCs w:val="20"/>
          <w:spacing w:val="10"/>
        </w:rPr>
        <w:t>点值估计没有考虑抽样误差，只是对总体参数的大致估计。</w:t>
      </w:r>
    </w:p>
    <w:p>
      <w:pPr>
        <w:ind w:left="449"/>
        <w:spacing w:before="171" w:line="212" w:lineRule="auto"/>
        <w:outlineLvl w:val="2"/>
        <w:rPr>
          <w:rFonts w:ascii="Times New Roman" w:hAnsi="Times New Roman" w:eastAsia="Times New Roman" w:cs="Times New Roman"/>
          <w:sz w:val="20"/>
          <w:szCs w:val="20"/>
        </w:rPr>
      </w:pPr>
      <w:bookmarkStart w:name="bookmark76" w:id="107"/>
      <w:bookmarkEnd w:id="107"/>
      <w:r>
        <w:rPr>
          <w:rFonts w:ascii="SimSun" w:hAnsi="SimSun" w:eastAsia="SimSun" w:cs="SimSun"/>
          <w:sz w:val="20"/>
          <w:szCs w:val="20"/>
          <w:spacing w:val="-1"/>
        </w:rPr>
        <w:t>二</w:t>
      </w:r>
      <w:r>
        <w:rPr>
          <w:rFonts w:ascii="SimSun" w:hAnsi="SimSun" w:eastAsia="SimSun" w:cs="SimSun"/>
          <w:sz w:val="20"/>
          <w:szCs w:val="20"/>
          <w:spacing w:val="-24"/>
        </w:rPr>
        <w:t xml:space="preserve"> </w:t>
      </w:r>
      <w:r>
        <w:rPr>
          <w:rFonts w:ascii="SimSun" w:hAnsi="SimSun" w:eastAsia="SimSun" w:cs="SimSun"/>
          <w:sz w:val="20"/>
          <w:szCs w:val="20"/>
          <w:spacing w:val="-1"/>
        </w:rPr>
        <w:t>、区间估计</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
        </w:rPr>
        <w:t>(interval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estimation)</w:t>
      </w:r>
    </w:p>
    <w:p>
      <w:pPr>
        <w:ind w:right="32" w:firstLine="449"/>
        <w:spacing w:before="251" w:line="290" w:lineRule="auto"/>
        <w:jc w:val="both"/>
        <w:rPr>
          <w:rFonts w:ascii="SimSun" w:hAnsi="SimSun" w:eastAsia="SimSun" w:cs="SimSun"/>
          <w:sz w:val="20"/>
          <w:szCs w:val="20"/>
        </w:rPr>
      </w:pPr>
      <w:r>
        <w:rPr>
          <w:rFonts w:ascii="SimSun" w:hAnsi="SimSun" w:eastAsia="SimSun" w:cs="SimSun"/>
          <w:sz w:val="20"/>
          <w:szCs w:val="20"/>
          <w:spacing w:val="14"/>
        </w:rPr>
        <w:t>根据样本均数计算出有(1-</w:t>
      </w:r>
      <w:r>
        <w:rPr>
          <w:rFonts w:ascii="SimSun" w:hAnsi="SimSun" w:eastAsia="SimSun" w:cs="SimSun"/>
          <w:sz w:val="20"/>
          <w:szCs w:val="20"/>
          <w:spacing w:val="-17"/>
        </w:rPr>
        <w:t xml:space="preserve"> </w:t>
      </w:r>
      <w:r>
        <w:rPr>
          <w:rFonts w:ascii="SimSun" w:hAnsi="SimSun" w:eastAsia="SimSun" w:cs="SimSun"/>
          <w:sz w:val="20"/>
          <w:szCs w:val="20"/>
          <w:spacing w:val="14"/>
        </w:rPr>
        <w:t>α)把握的包含总体均数的一个数值范围，这个数值范围称</w:t>
      </w:r>
      <w:r>
        <w:rPr>
          <w:rFonts w:ascii="SimSun" w:hAnsi="SimSun" w:eastAsia="SimSun" w:cs="SimSun"/>
          <w:sz w:val="20"/>
          <w:szCs w:val="20"/>
        </w:rPr>
        <w:t xml:space="preserve"> </w:t>
      </w:r>
      <w:r>
        <w:rPr>
          <w:rFonts w:ascii="SimSun" w:hAnsi="SimSun" w:eastAsia="SimSun" w:cs="SimSun"/>
          <w:sz w:val="20"/>
          <w:szCs w:val="20"/>
          <w:spacing w:val="9"/>
        </w:rPr>
        <w:t>为总体均数的置信区间</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confidence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interval</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CI</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9"/>
        </w:rPr>
        <w:t>该(1</w:t>
      </w:r>
      <w:r>
        <w:rPr>
          <w:rFonts w:ascii="SimSun" w:hAnsi="SimSun" w:eastAsia="SimSun" w:cs="SimSun"/>
          <w:sz w:val="20"/>
          <w:szCs w:val="20"/>
          <w:spacing w:val="-58"/>
        </w:rPr>
        <w:t xml:space="preserve"> </w:t>
      </w:r>
      <w:r>
        <w:rPr>
          <w:rFonts w:ascii="SimSun" w:hAnsi="SimSun" w:eastAsia="SimSun" w:cs="SimSun"/>
          <w:sz w:val="20"/>
          <w:szCs w:val="20"/>
          <w:spacing w:val="9"/>
        </w:rPr>
        <w:t>- α)称为置信度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confidence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lev</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el</w:t>
      </w:r>
      <w:r>
        <w:rPr>
          <w:rFonts w:ascii="Times New Roman" w:hAnsi="Times New Roman" w:eastAsia="Times New Roman" w:cs="Times New Roman"/>
          <w:sz w:val="20"/>
          <w:szCs w:val="20"/>
          <w:spacing w:val="25"/>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5"/>
        </w:rPr>
        <w:t>一</w:t>
      </w:r>
      <w:r>
        <w:rPr>
          <w:rFonts w:ascii="SimSun" w:hAnsi="SimSun" w:eastAsia="SimSun" w:cs="SimSun"/>
          <w:sz w:val="20"/>
          <w:szCs w:val="20"/>
          <w:spacing w:val="-58"/>
        </w:rPr>
        <w:t xml:space="preserve"> </w:t>
      </w:r>
      <w:r>
        <w:rPr>
          <w:rFonts w:ascii="SimSun" w:hAnsi="SimSun" w:eastAsia="SimSun" w:cs="SimSun"/>
          <w:sz w:val="20"/>
          <w:szCs w:val="20"/>
          <w:spacing w:val="25"/>
        </w:rPr>
        <w:t>般α取0</w:t>
      </w:r>
      <w:r>
        <w:rPr>
          <w:rFonts w:ascii="SimSun" w:hAnsi="SimSun" w:eastAsia="SimSun" w:cs="SimSun"/>
          <w:sz w:val="20"/>
          <w:szCs w:val="20"/>
          <w:spacing w:val="-52"/>
        </w:rPr>
        <w:t xml:space="preserve"> </w:t>
      </w:r>
      <w:r>
        <w:rPr>
          <w:rFonts w:ascii="SimSun" w:hAnsi="SimSun" w:eastAsia="SimSun" w:cs="SimSun"/>
          <w:sz w:val="20"/>
          <w:szCs w:val="20"/>
          <w:spacing w:val="25"/>
        </w:rPr>
        <w:t>.</w:t>
      </w:r>
      <w:r>
        <w:rPr>
          <w:rFonts w:ascii="SimSun" w:hAnsi="SimSun" w:eastAsia="SimSun" w:cs="SimSun"/>
          <w:sz w:val="20"/>
          <w:szCs w:val="20"/>
          <w:spacing w:val="-57"/>
        </w:rPr>
        <w:t xml:space="preserve"> </w:t>
      </w:r>
      <w:r>
        <w:rPr>
          <w:rFonts w:ascii="SimSun" w:hAnsi="SimSun" w:eastAsia="SimSun" w:cs="SimSun"/>
          <w:sz w:val="20"/>
          <w:szCs w:val="20"/>
          <w:spacing w:val="25"/>
        </w:rPr>
        <w:t>05或0</w:t>
      </w:r>
      <w:r>
        <w:rPr>
          <w:rFonts w:ascii="SimSun" w:hAnsi="SimSun" w:eastAsia="SimSun" w:cs="SimSun"/>
          <w:sz w:val="20"/>
          <w:szCs w:val="20"/>
          <w:spacing w:val="-53"/>
        </w:rPr>
        <w:t xml:space="preserve"> </w:t>
      </w:r>
      <w:r>
        <w:rPr>
          <w:rFonts w:ascii="SimSun" w:hAnsi="SimSun" w:eastAsia="SimSun" w:cs="SimSun"/>
          <w:sz w:val="20"/>
          <w:szCs w:val="20"/>
          <w:spacing w:val="25"/>
        </w:rPr>
        <w:t>.</w:t>
      </w:r>
      <w:r>
        <w:rPr>
          <w:rFonts w:ascii="SimSun" w:hAnsi="SimSun" w:eastAsia="SimSun" w:cs="SimSun"/>
          <w:sz w:val="20"/>
          <w:szCs w:val="20"/>
          <w:spacing w:val="-56"/>
        </w:rPr>
        <w:t xml:space="preserve"> </w:t>
      </w:r>
      <w:r>
        <w:rPr>
          <w:rFonts w:ascii="SimSun" w:hAnsi="SimSun" w:eastAsia="SimSun" w:cs="SimSun"/>
          <w:sz w:val="20"/>
          <w:szCs w:val="20"/>
          <w:spacing w:val="25"/>
        </w:rPr>
        <w:t>01,则置信度为95%或99%,即</w:t>
      </w:r>
      <w:r>
        <w:rPr>
          <w:rFonts w:ascii="SimSun" w:hAnsi="SimSun" w:eastAsia="SimSun" w:cs="SimSun"/>
          <w:sz w:val="20"/>
          <w:szCs w:val="20"/>
          <w:spacing w:val="-55"/>
        </w:rPr>
        <w:t xml:space="preserve"> </w:t>
      </w:r>
      <w:r>
        <w:rPr>
          <w:rFonts w:ascii="SimSun" w:hAnsi="SimSun" w:eastAsia="SimSun" w:cs="SimSun"/>
          <w:sz w:val="20"/>
          <w:szCs w:val="20"/>
          <w:spacing w:val="25"/>
        </w:rPr>
        <w:t>一</w:t>
      </w:r>
      <w:r>
        <w:rPr>
          <w:rFonts w:ascii="SimSun" w:hAnsi="SimSun" w:eastAsia="SimSun" w:cs="SimSun"/>
          <w:sz w:val="20"/>
          <w:szCs w:val="20"/>
          <w:spacing w:val="-59"/>
        </w:rPr>
        <w:t xml:space="preserve"> </w:t>
      </w:r>
      <w:r>
        <w:rPr>
          <w:rFonts w:ascii="SimSun" w:hAnsi="SimSun" w:eastAsia="SimSun" w:cs="SimSun"/>
          <w:sz w:val="20"/>
          <w:szCs w:val="20"/>
          <w:spacing w:val="25"/>
        </w:rPr>
        <w:t>般</w:t>
      </w:r>
      <w:r>
        <w:rPr>
          <w:rFonts w:ascii="SimSun" w:hAnsi="SimSun" w:eastAsia="SimSun" w:cs="SimSun"/>
          <w:sz w:val="20"/>
          <w:szCs w:val="20"/>
          <w:spacing w:val="24"/>
        </w:rPr>
        <w:t>计算总体均数的95%或99%</w:t>
      </w:r>
      <w:r>
        <w:rPr>
          <w:rFonts w:ascii="SimSun" w:hAnsi="SimSun" w:eastAsia="SimSun" w:cs="SimSun"/>
          <w:sz w:val="20"/>
          <w:szCs w:val="20"/>
        </w:rPr>
        <w:t xml:space="preserve"> </w:t>
      </w:r>
      <w:r>
        <w:rPr>
          <w:rFonts w:ascii="SimSun" w:hAnsi="SimSun" w:eastAsia="SimSun" w:cs="SimSun"/>
          <w:sz w:val="20"/>
          <w:szCs w:val="20"/>
          <w:spacing w:val="11"/>
        </w:rPr>
        <w:t>置信区间。本节介绍两种计算总体均数置信区间的方法。</w:t>
      </w:r>
    </w:p>
    <w:p>
      <w:pPr>
        <w:ind w:left="449"/>
        <w:spacing w:before="4" w:line="219"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30"/>
        </w:rPr>
        <w:t xml:space="preserve"> </w:t>
      </w:r>
      <w:r>
        <w:rPr>
          <w:rFonts w:ascii="SimSun" w:hAnsi="SimSun" w:eastAsia="SimSun" w:cs="SimSun"/>
          <w:sz w:val="20"/>
          <w:szCs w:val="20"/>
          <w:spacing w:val="-5"/>
        </w:rPr>
        <w:t>一</w:t>
      </w:r>
      <w:r>
        <w:rPr>
          <w:rFonts w:ascii="SimSun" w:hAnsi="SimSun" w:eastAsia="SimSun" w:cs="SimSun"/>
          <w:sz w:val="20"/>
          <w:szCs w:val="20"/>
          <w:spacing w:val="-38"/>
        </w:rPr>
        <w:t xml:space="preserve"> </w:t>
      </w:r>
      <w:r>
        <w:rPr>
          <w:rFonts w:ascii="SimSun" w:hAnsi="SimSun" w:eastAsia="SimSun" w:cs="SimSun"/>
          <w:sz w:val="20"/>
          <w:szCs w:val="20"/>
          <w:spacing w:val="-5"/>
        </w:rPr>
        <w:t>)</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5"/>
        </w:rPr>
        <w:t>Z</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分布法</w:t>
      </w:r>
    </w:p>
    <w:p>
      <w:pPr>
        <w:ind w:left="439"/>
        <w:spacing w:before="74" w:line="21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3"/>
        </w:rPr>
        <w:t xml:space="preserve"> </w:t>
      </w:r>
      <w:r>
        <w:rPr>
          <w:rFonts w:ascii="SimSun" w:hAnsi="SimSun" w:eastAsia="SimSun" w:cs="SimSun"/>
          <w:sz w:val="20"/>
          <w:szCs w:val="20"/>
          <w:spacing w:val="3"/>
        </w:rPr>
        <w:t>计算公式：</w:t>
      </w:r>
    </w:p>
    <w:p>
      <w:pPr>
        <w:ind w:left="2169"/>
        <w:spacing w:before="26" w:line="216" w:lineRule="auto"/>
        <w:rPr>
          <w:rFonts w:ascii="SimSun" w:hAnsi="SimSun" w:eastAsia="SimSun" w:cs="SimSun"/>
          <w:sz w:val="20"/>
          <w:szCs w:val="20"/>
        </w:rPr>
      </w:pPr>
      <w:r>
        <w:rPr>
          <w:rFonts w:ascii="Times New Roman" w:hAnsi="Times New Roman" w:eastAsia="Times New Roman" w:cs="Times New Roman"/>
          <w:sz w:val="20"/>
          <w:szCs w:val="20"/>
          <w:spacing w:val="-4"/>
        </w:rPr>
        <w:t>(X-Z</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4"/>
        </w:rPr>
        <w:t>·Sx,X+Z</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4"/>
        </w:rPr>
        <w:t>·Sx)                </w:t>
      </w:r>
      <w:r>
        <w:rPr>
          <w:rFonts w:ascii="SimSun" w:hAnsi="SimSun" w:eastAsia="SimSun" w:cs="SimSun"/>
          <w:sz w:val="20"/>
          <w:szCs w:val="20"/>
          <w:spacing w:val="-4"/>
        </w:rPr>
        <w:t>即</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4"/>
        </w:rPr>
        <w:t>(X±Z</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SimSun" w:hAnsi="SimSun" w:eastAsia="SimSun" w:cs="SimSun"/>
          <w:sz w:val="20"/>
          <w:szCs w:val="20"/>
          <w:spacing w:val="-76"/>
        </w:rPr>
        <w:t xml:space="preserve"> </w:t>
      </w:r>
      <w:r>
        <w:rPr>
          <w:rFonts w:ascii="Times New Roman" w:hAnsi="Times New Roman" w:eastAsia="Times New Roman" w:cs="Times New Roman"/>
          <w:sz w:val="20"/>
          <w:szCs w:val="20"/>
          <w:spacing w:val="-4"/>
        </w:rPr>
        <w:t>·Sx)          </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position w:val="1"/>
        </w:rPr>
        <w:t>(5.3)</w:t>
      </w:r>
    </w:p>
    <w:p>
      <w:pPr>
        <w:ind w:left="429"/>
        <w:spacing w:before="70" w:line="212"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30"/>
        </w:rPr>
        <w:t xml:space="preserve"> </w:t>
      </w:r>
      <w:r>
        <w:rPr>
          <w:rFonts w:ascii="SimSun" w:hAnsi="SimSun" w:eastAsia="SimSun" w:cs="SimSun"/>
          <w:sz w:val="20"/>
          <w:szCs w:val="20"/>
          <w:spacing w:val="8"/>
        </w:rPr>
        <w:t>应用条件：样本量</w:t>
      </w:r>
      <w:r>
        <w:rPr>
          <w:rFonts w:ascii="Times New Roman" w:hAnsi="Times New Roman" w:eastAsia="Times New Roman" w:cs="Times New Roman"/>
          <w:sz w:val="20"/>
          <w:szCs w:val="20"/>
          <w:spacing w:val="8"/>
        </w:rPr>
        <w:t>n≥100,     </w:t>
      </w:r>
      <w:r>
        <w:rPr>
          <w:rFonts w:ascii="SimSun" w:hAnsi="SimSun" w:eastAsia="SimSun" w:cs="SimSun"/>
          <w:sz w:val="20"/>
          <w:szCs w:val="20"/>
          <w:spacing w:val="8"/>
        </w:rPr>
        <w:t>已知或可计算出样本均数 </w:t>
      </w:r>
      <w:r>
        <w:rPr>
          <w:rFonts w:ascii="Times New Roman" w:hAnsi="Times New Roman" w:eastAsia="Times New Roman" w:cs="Times New Roman"/>
          <w:sz w:val="20"/>
          <w:szCs w:val="20"/>
          <w:spacing w:val="8"/>
        </w:rPr>
        <w:t>(X)  </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及标准差</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7"/>
        </w:rPr>
        <w:t>(S)</w:t>
      </w:r>
      <w:r>
        <w:rPr>
          <w:rFonts w:ascii="SimSun" w:hAnsi="SimSun" w:eastAsia="SimSun" w:cs="SimSun"/>
          <w:sz w:val="20"/>
          <w:szCs w:val="20"/>
          <w:spacing w:val="7"/>
        </w:rPr>
        <w:t>。</w:t>
      </w:r>
    </w:p>
    <w:p>
      <w:pPr>
        <w:ind w:left="429"/>
        <w:spacing w:before="104" w:line="221"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例</w:t>
      </w:r>
      <w:r>
        <w:rPr>
          <w:rFonts w:ascii="SimSun" w:hAnsi="SimSun" w:eastAsia="SimSun" w:cs="SimSun"/>
          <w:sz w:val="20"/>
          <w:szCs w:val="20"/>
          <w:spacing w:val="-45"/>
        </w:rPr>
        <w:t xml:space="preserve"> </w:t>
      </w:r>
      <w:r>
        <w:rPr>
          <w:rFonts w:ascii="SimSun" w:hAnsi="SimSun" w:eastAsia="SimSun" w:cs="SimSun"/>
          <w:sz w:val="20"/>
          <w:szCs w:val="20"/>
          <w:spacing w:val="-5"/>
        </w:rPr>
        <w:t>题</w:t>
      </w:r>
    </w:p>
    <w:p>
      <w:pPr>
        <w:ind w:left="19" w:right="32" w:firstLine="410"/>
        <w:spacing w:before="80" w:line="286" w:lineRule="auto"/>
        <w:rPr>
          <w:rFonts w:ascii="SimSun" w:hAnsi="SimSun" w:eastAsia="SimSun" w:cs="SimSun"/>
          <w:sz w:val="20"/>
          <w:szCs w:val="20"/>
        </w:rPr>
      </w:pPr>
      <w:r>
        <w:rPr>
          <w:rFonts w:ascii="SimHei" w:hAnsi="SimHei" w:eastAsia="SimHei" w:cs="SimHei"/>
          <w:sz w:val="20"/>
          <w:szCs w:val="20"/>
          <w:spacing w:val="11"/>
        </w:rPr>
        <w:t>例5</w:t>
      </w:r>
      <w:r>
        <w:rPr>
          <w:rFonts w:ascii="SimHei" w:hAnsi="SimHei" w:eastAsia="SimHei" w:cs="SimHei"/>
          <w:sz w:val="20"/>
          <w:szCs w:val="20"/>
          <w:spacing w:val="-55"/>
        </w:rPr>
        <w:t xml:space="preserve"> </w:t>
      </w:r>
      <w:r>
        <w:rPr>
          <w:rFonts w:ascii="SimHei" w:hAnsi="SimHei" w:eastAsia="SimHei" w:cs="SimHei"/>
          <w:sz w:val="20"/>
          <w:szCs w:val="20"/>
          <w:spacing w:val="11"/>
        </w:rPr>
        <w:t>.2</w:t>
      </w:r>
      <w:r>
        <w:rPr>
          <w:rFonts w:ascii="SimHei" w:hAnsi="SimHei" w:eastAsia="SimHei" w:cs="SimHei"/>
          <w:sz w:val="20"/>
          <w:szCs w:val="20"/>
          <w:spacing w:val="11"/>
        </w:rPr>
        <w:t xml:space="preserve">  </w:t>
      </w:r>
      <w:r>
        <w:rPr>
          <w:rFonts w:ascii="SimSun" w:hAnsi="SimSun" w:eastAsia="SimSun" w:cs="SimSun"/>
          <w:sz w:val="20"/>
          <w:szCs w:val="20"/>
          <w:spacing w:val="11"/>
        </w:rPr>
        <w:t>在某市成人中随机抽取400人测每分钟脉搏，测得</w:t>
      </w:r>
      <w:r>
        <w:rPr>
          <w:rFonts w:ascii="SimSun" w:hAnsi="SimSun" w:eastAsia="SimSun" w:cs="SimSun"/>
          <w:sz w:val="20"/>
          <w:szCs w:val="20"/>
          <w:spacing w:val="-38"/>
        </w:rPr>
        <w:t xml:space="preserve"> </w:t>
      </w:r>
      <w:r>
        <w:rPr>
          <w:rFonts w:ascii="SimSun" w:hAnsi="SimSun" w:eastAsia="SimSun" w:cs="SimSun"/>
          <w:sz w:val="20"/>
          <w:szCs w:val="20"/>
          <w:spacing w:val="11"/>
        </w:rPr>
        <w:t>X=74.5</w:t>
      </w:r>
      <w:r>
        <w:rPr>
          <w:rFonts w:ascii="SimSun" w:hAnsi="SimSun" w:eastAsia="SimSun" w:cs="SimSun"/>
          <w:sz w:val="20"/>
          <w:szCs w:val="20"/>
          <w:spacing w:val="42"/>
        </w:rPr>
        <w:t xml:space="preserve">  </w:t>
      </w:r>
      <w:r>
        <w:rPr>
          <w:rFonts w:ascii="SimSun" w:hAnsi="SimSun" w:eastAsia="SimSun" w:cs="SimSun"/>
          <w:sz w:val="20"/>
          <w:szCs w:val="20"/>
          <w:spacing w:val="11"/>
        </w:rPr>
        <w:t>次/分，</w:t>
      </w:r>
      <w:r>
        <w:rPr>
          <w:rFonts w:ascii="SimSun" w:hAnsi="SimSun" w:eastAsia="SimSun" w:cs="SimSun"/>
          <w:sz w:val="20"/>
          <w:szCs w:val="20"/>
          <w:spacing w:val="-39"/>
        </w:rPr>
        <w:t xml:space="preserve"> </w:t>
      </w:r>
      <w:r>
        <w:rPr>
          <w:rFonts w:ascii="SimSun" w:hAnsi="SimSun" w:eastAsia="SimSun" w:cs="SimSun"/>
          <w:sz w:val="20"/>
          <w:szCs w:val="20"/>
          <w:spacing w:val="11"/>
        </w:rPr>
        <w:t>S=6  </w:t>
      </w:r>
      <w:r>
        <w:rPr>
          <w:rFonts w:ascii="SimSun" w:hAnsi="SimSun" w:eastAsia="SimSun" w:cs="SimSun"/>
          <w:sz w:val="20"/>
          <w:szCs w:val="20"/>
          <w:spacing w:val="10"/>
        </w:rPr>
        <w:t>次/</w:t>
      </w:r>
      <w:r>
        <w:rPr>
          <w:rFonts w:ascii="SimSun" w:hAnsi="SimSun" w:eastAsia="SimSun" w:cs="SimSun"/>
          <w:sz w:val="20"/>
          <w:szCs w:val="20"/>
        </w:rPr>
        <w:t xml:space="preserve"> </w:t>
      </w:r>
      <w:r>
        <w:rPr>
          <w:rFonts w:ascii="SimSun" w:hAnsi="SimSun" w:eastAsia="SimSun" w:cs="SimSun"/>
          <w:sz w:val="20"/>
          <w:szCs w:val="20"/>
          <w:spacing w:val="21"/>
        </w:rPr>
        <w:t>分。求该市成人脉搏的95%置信区间和99%置信区间。</w:t>
      </w:r>
    </w:p>
    <w:p>
      <w:pPr>
        <w:ind w:left="449"/>
        <w:spacing w:line="219" w:lineRule="auto"/>
        <w:rPr>
          <w:rFonts w:ascii="SimSun" w:hAnsi="SimSun" w:eastAsia="SimSun" w:cs="SimSun"/>
          <w:sz w:val="20"/>
          <w:szCs w:val="20"/>
        </w:rPr>
      </w:pPr>
      <w:r>
        <w:rPr>
          <w:rFonts w:ascii="SimSun" w:hAnsi="SimSun" w:eastAsia="SimSun" w:cs="SimSun"/>
          <w:sz w:val="20"/>
          <w:szCs w:val="20"/>
          <w:spacing w:val="24"/>
        </w:rPr>
        <w:t>(1)该市成人脉搏的95%置信区间</w:t>
      </w:r>
    </w:p>
    <w:p>
      <w:pPr>
        <w:ind w:left="1079"/>
        <w:spacing w:before="50" w:line="21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X=74.5    </w:t>
      </w:r>
      <w:r>
        <w:rPr>
          <w:rFonts w:ascii="KaiTi" w:hAnsi="KaiTi" w:eastAsia="KaiTi" w:cs="KaiTi"/>
          <w:sz w:val="20"/>
          <w:szCs w:val="20"/>
          <w:spacing w:val="7"/>
        </w:rPr>
        <w:t>次/分，α=0.05(双侧),</w:t>
      </w:r>
      <w:r>
        <w:rPr>
          <w:rFonts w:ascii="Times New Roman" w:hAnsi="Times New Roman" w:eastAsia="Times New Roman" w:cs="Times New Roman"/>
          <w:sz w:val="20"/>
          <w:szCs w:val="20"/>
          <w:spacing w:val="7"/>
        </w:rPr>
        <w:t>Z.=1.96,S=6         </w:t>
      </w:r>
      <w:r>
        <w:rPr>
          <w:rFonts w:ascii="Times New Roman" w:hAnsi="Times New Roman" w:eastAsia="Times New Roman" w:cs="Times New Roman"/>
          <w:sz w:val="20"/>
          <w:szCs w:val="20"/>
          <w:spacing w:val="6"/>
        </w:rPr>
        <w:t xml:space="preserve">  </w:t>
      </w:r>
      <w:r>
        <w:rPr>
          <w:rFonts w:ascii="KaiTi" w:hAnsi="KaiTi" w:eastAsia="KaiTi" w:cs="KaiTi"/>
          <w:sz w:val="20"/>
          <w:szCs w:val="20"/>
          <w:spacing w:val="6"/>
        </w:rPr>
        <w:t>次/分，</w:t>
      </w:r>
      <w:r>
        <w:rPr>
          <w:rFonts w:ascii="KaiTi" w:hAnsi="KaiTi" w:eastAsia="KaiTi" w:cs="KaiTi"/>
          <w:sz w:val="20"/>
          <w:szCs w:val="20"/>
          <w:spacing w:val="-60"/>
        </w:rPr>
        <w:t xml:space="preserve"> </w:t>
      </w:r>
      <w:r>
        <w:rPr>
          <w:rFonts w:ascii="Times New Roman" w:hAnsi="Times New Roman" w:eastAsia="Times New Roman" w:cs="Times New Roman"/>
          <w:sz w:val="20"/>
          <w:szCs w:val="20"/>
          <w:spacing w:val="6"/>
        </w:rPr>
        <w:t>n=400</w:t>
      </w:r>
    </w:p>
    <w:p>
      <w:pPr>
        <w:ind w:firstLine="1629"/>
        <w:spacing w:before="131" w:line="441" w:lineRule="exact"/>
        <w:rPr/>
      </w:pPr>
      <w:r>
        <w:rPr>
          <w:position w:val="-8"/>
        </w:rPr>
        <w:drawing>
          <wp:inline distT="0" distB="0" distL="0" distR="0">
            <wp:extent cx="3334122" cy="279980"/>
            <wp:effectExtent l="0" t="0" r="0" b="0"/>
            <wp:docPr id="256" name="IM 256"/>
            <wp:cNvGraphicFramePr/>
            <a:graphic>
              <a:graphicData uri="http://schemas.openxmlformats.org/drawingml/2006/picture">
                <pic:pic>
                  <pic:nvPicPr>
                    <pic:cNvPr id="256" name="IM 256"/>
                    <pic:cNvPicPr/>
                  </pic:nvPicPr>
                  <pic:blipFill>
                    <a:blip r:embed="rId193"/>
                    <a:stretch>
                      <a:fillRect/>
                    </a:stretch>
                  </pic:blipFill>
                  <pic:spPr>
                    <a:xfrm rot="0">
                      <a:off x="0" y="0"/>
                      <a:ext cx="3334122" cy="279980"/>
                    </a:xfrm>
                    <a:prstGeom prst="rect">
                      <a:avLst/>
                    </a:prstGeom>
                  </pic:spPr>
                </pic:pic>
              </a:graphicData>
            </a:graphic>
          </wp:inline>
        </w:drawing>
      </w:r>
    </w:p>
    <w:p>
      <w:pPr>
        <w:ind w:left="429"/>
        <w:spacing w:before="128" w:line="219" w:lineRule="auto"/>
        <w:rPr>
          <w:rFonts w:ascii="SimSun" w:hAnsi="SimSun" w:eastAsia="SimSun" w:cs="SimSun"/>
          <w:sz w:val="20"/>
          <w:szCs w:val="20"/>
        </w:rPr>
      </w:pPr>
      <w:r>
        <w:rPr>
          <w:rFonts w:ascii="SimSun" w:hAnsi="SimSun" w:eastAsia="SimSun" w:cs="SimSun"/>
          <w:sz w:val="20"/>
          <w:szCs w:val="20"/>
          <w:spacing w:val="17"/>
        </w:rPr>
        <w:t>成人脉搏的95%置信区间是73.9次/分～75.</w:t>
      </w:r>
      <w:r>
        <w:rPr>
          <w:rFonts w:ascii="SimSun" w:hAnsi="SimSun" w:eastAsia="SimSun" w:cs="SimSun"/>
          <w:sz w:val="20"/>
          <w:szCs w:val="20"/>
          <w:spacing w:val="-44"/>
        </w:rPr>
        <w:t xml:space="preserve"> </w:t>
      </w:r>
      <w:r>
        <w:rPr>
          <w:rFonts w:ascii="SimSun" w:hAnsi="SimSun" w:eastAsia="SimSun" w:cs="SimSun"/>
          <w:sz w:val="20"/>
          <w:szCs w:val="20"/>
          <w:spacing w:val="17"/>
        </w:rPr>
        <w:t>1次/分。</w:t>
      </w:r>
    </w:p>
    <w:p>
      <w:pPr>
        <w:ind w:left="439"/>
        <w:spacing w:before="63" w:line="219" w:lineRule="auto"/>
        <w:rPr>
          <w:rFonts w:ascii="SimSun" w:hAnsi="SimSun" w:eastAsia="SimSun" w:cs="SimSun"/>
          <w:sz w:val="20"/>
          <w:szCs w:val="20"/>
        </w:rPr>
      </w:pPr>
      <w:r>
        <w:rPr>
          <w:rFonts w:ascii="SimSun" w:hAnsi="SimSun" w:eastAsia="SimSun" w:cs="SimSun"/>
          <w:sz w:val="20"/>
          <w:szCs w:val="20"/>
          <w:spacing w:val="24"/>
        </w:rPr>
        <w:t>(2)该市成人脉搏的99%置信区间</w:t>
      </w:r>
    </w:p>
    <w:p>
      <w:pPr>
        <w:ind w:left="419"/>
        <w:spacing w:before="69" w:line="21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X=74.5    </w:t>
      </w:r>
      <w:r>
        <w:rPr>
          <w:rFonts w:ascii="KaiTi" w:hAnsi="KaiTi" w:eastAsia="KaiTi" w:cs="KaiTi"/>
          <w:sz w:val="20"/>
          <w:szCs w:val="20"/>
          <w:spacing w:val="6"/>
        </w:rPr>
        <w:t>次/分，α=0.01(双侧),</w:t>
      </w:r>
      <w:r>
        <w:rPr>
          <w:rFonts w:ascii="KaiTi" w:hAnsi="KaiTi" w:eastAsia="KaiTi" w:cs="KaiTi"/>
          <w:sz w:val="20"/>
          <w:szCs w:val="20"/>
          <w:spacing w:val="-58"/>
        </w:rPr>
        <w:t xml:space="preserve"> </w:t>
      </w:r>
      <w:r>
        <w:rPr>
          <w:rFonts w:ascii="Times New Roman" w:hAnsi="Times New Roman" w:eastAsia="Times New Roman" w:cs="Times New Roman"/>
          <w:sz w:val="20"/>
          <w:szCs w:val="20"/>
          <w:spacing w:val="6"/>
        </w:rPr>
        <w:t>Z.=2.58,S=6           </w:t>
      </w:r>
      <w:r>
        <w:rPr>
          <w:rFonts w:ascii="KaiTi" w:hAnsi="KaiTi" w:eastAsia="KaiTi" w:cs="KaiTi"/>
          <w:sz w:val="20"/>
          <w:szCs w:val="20"/>
          <w:spacing w:val="6"/>
        </w:rPr>
        <w:t>次/</w:t>
      </w:r>
      <w:r>
        <w:rPr>
          <w:rFonts w:ascii="KaiTi" w:hAnsi="KaiTi" w:eastAsia="KaiTi" w:cs="KaiTi"/>
          <w:sz w:val="20"/>
          <w:szCs w:val="20"/>
          <w:spacing w:val="5"/>
        </w:rPr>
        <w:t>分，</w:t>
      </w:r>
      <w:r>
        <w:rPr>
          <w:rFonts w:ascii="KaiTi" w:hAnsi="KaiTi" w:eastAsia="KaiTi" w:cs="KaiTi"/>
          <w:sz w:val="20"/>
          <w:szCs w:val="20"/>
          <w:spacing w:val="-50"/>
        </w:rPr>
        <w:t xml:space="preserve"> </w:t>
      </w:r>
      <w:r>
        <w:rPr>
          <w:rFonts w:ascii="Times New Roman" w:hAnsi="Times New Roman" w:eastAsia="Times New Roman" w:cs="Times New Roman"/>
          <w:sz w:val="20"/>
          <w:szCs w:val="20"/>
          <w:spacing w:val="5"/>
        </w:rPr>
        <w:t>n=400</w:t>
      </w:r>
    </w:p>
    <w:p>
      <w:pPr>
        <w:ind w:firstLine="429"/>
        <w:spacing w:before="102" w:line="470" w:lineRule="exact"/>
        <w:rPr/>
      </w:pPr>
      <w:r>
        <w:rPr>
          <w:position w:val="-9"/>
        </w:rPr>
        <w:drawing>
          <wp:inline distT="0" distB="0" distL="0" distR="0">
            <wp:extent cx="3333887" cy="298507"/>
            <wp:effectExtent l="0" t="0" r="0" b="0"/>
            <wp:docPr id="258" name="IM 258"/>
            <wp:cNvGraphicFramePr/>
            <a:graphic>
              <a:graphicData uri="http://schemas.openxmlformats.org/drawingml/2006/picture">
                <pic:pic>
                  <pic:nvPicPr>
                    <pic:cNvPr id="258" name="IM 258"/>
                    <pic:cNvPicPr/>
                  </pic:nvPicPr>
                  <pic:blipFill>
                    <a:blip r:embed="rId194"/>
                    <a:stretch>
                      <a:fillRect/>
                    </a:stretch>
                  </pic:blipFill>
                  <pic:spPr>
                    <a:xfrm rot="0">
                      <a:off x="0" y="0"/>
                      <a:ext cx="3333887" cy="298507"/>
                    </a:xfrm>
                    <a:prstGeom prst="rect">
                      <a:avLst/>
                    </a:prstGeom>
                  </pic:spPr>
                </pic:pic>
              </a:graphicData>
            </a:graphic>
          </wp:inline>
        </w:drawing>
      </w:r>
    </w:p>
    <w:p>
      <w:pPr>
        <w:spacing w:line="470" w:lineRule="exact"/>
        <w:sectPr>
          <w:headerReference w:type="default" r:id="rId191"/>
          <w:footerReference w:type="default" r:id="rId192"/>
          <w:pgSz w:w="10170" w:h="14500"/>
          <w:pgMar w:top="1375" w:right="869" w:bottom="1191" w:left="780" w:header="917" w:footer="932" w:gutter="0"/>
        </w:sectPr>
        <w:rPr/>
      </w:pPr>
    </w:p>
    <w:p>
      <w:pPr>
        <w:ind w:left="530"/>
        <w:spacing w:before="115" w:line="226" w:lineRule="auto"/>
        <w:rPr>
          <w:rFonts w:ascii="KaiTi" w:hAnsi="KaiTi" w:eastAsia="KaiTi" w:cs="KaiTi"/>
          <w:sz w:val="21"/>
          <w:szCs w:val="21"/>
        </w:rPr>
      </w:pPr>
      <w:r>
        <w:rPr>
          <w:rFonts w:ascii="KaiTi" w:hAnsi="KaiTi" w:eastAsia="KaiTi" w:cs="KaiTi"/>
          <w:sz w:val="21"/>
          <w:szCs w:val="21"/>
          <w:spacing w:val="11"/>
        </w:rPr>
        <w:t>成人脉搏的99%置信区间是73.7次/分～75.3次/分。</w:t>
      </w:r>
    </w:p>
    <w:p>
      <w:pPr>
        <w:ind w:left="510"/>
        <w:spacing w:before="85" w:line="220"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26"/>
        </w:rPr>
        <w:t xml:space="preserve"> </w:t>
      </w:r>
      <w:r>
        <w:rPr>
          <w:rFonts w:ascii="SimSun" w:hAnsi="SimSun" w:eastAsia="SimSun" w:cs="SimSun"/>
          <w:sz w:val="21"/>
          <w:szCs w:val="21"/>
        </w:rPr>
        <w:t>意义</w:t>
      </w:r>
    </w:p>
    <w:p>
      <w:pPr>
        <w:ind w:left="80" w:right="19" w:firstLine="440"/>
        <w:spacing w:before="50" w:line="274" w:lineRule="auto"/>
        <w:rPr>
          <w:rFonts w:ascii="SimSun" w:hAnsi="SimSun" w:eastAsia="SimSun" w:cs="SimSun"/>
          <w:sz w:val="21"/>
          <w:szCs w:val="21"/>
        </w:rPr>
      </w:pPr>
      <w:r>
        <w:rPr>
          <w:rFonts w:ascii="SimSun" w:hAnsi="SimSun" w:eastAsia="SimSun" w:cs="SimSun"/>
          <w:sz w:val="21"/>
          <w:szCs w:val="21"/>
          <w:spacing w:val="13"/>
        </w:rPr>
        <w:t>本例某市成人脉搏均数虽然不能确切地知道其数值，但可做出该市成人脉搏均数为</w:t>
      </w:r>
      <w:r>
        <w:rPr>
          <w:rFonts w:ascii="SimSun" w:hAnsi="SimSun" w:eastAsia="SimSun" w:cs="SimSun"/>
          <w:sz w:val="21"/>
          <w:szCs w:val="21"/>
          <w:spacing w:val="1"/>
        </w:rPr>
        <w:t xml:space="preserve"> </w:t>
      </w:r>
      <w:r>
        <w:rPr>
          <w:rFonts w:ascii="SimSun" w:hAnsi="SimSun" w:eastAsia="SimSun" w:cs="SimSun"/>
          <w:sz w:val="21"/>
          <w:szCs w:val="21"/>
          <w:spacing w:val="19"/>
        </w:rPr>
        <w:t>73.9次/分~75.</w:t>
      </w:r>
      <w:r>
        <w:rPr>
          <w:rFonts w:ascii="SimSun" w:hAnsi="SimSun" w:eastAsia="SimSun" w:cs="SimSun"/>
          <w:sz w:val="21"/>
          <w:szCs w:val="21"/>
          <w:spacing w:val="-60"/>
        </w:rPr>
        <w:t xml:space="preserve"> </w:t>
      </w:r>
      <w:r>
        <w:rPr>
          <w:rFonts w:ascii="SimSun" w:hAnsi="SimSun" w:eastAsia="SimSun" w:cs="SimSun"/>
          <w:sz w:val="21"/>
          <w:szCs w:val="21"/>
          <w:spacing w:val="19"/>
        </w:rPr>
        <w:t>1次/分的结论，说对的概率是95%,说错的概率是5%;做出该市成</w:t>
      </w:r>
      <w:r>
        <w:rPr>
          <w:rFonts w:ascii="SimSun" w:hAnsi="SimSun" w:eastAsia="SimSun" w:cs="SimSun"/>
          <w:sz w:val="21"/>
          <w:szCs w:val="21"/>
          <w:spacing w:val="18"/>
        </w:rPr>
        <w:t>人脉</w:t>
      </w:r>
      <w:r>
        <w:rPr>
          <w:rFonts w:ascii="SimSun" w:hAnsi="SimSun" w:eastAsia="SimSun" w:cs="SimSun"/>
          <w:sz w:val="21"/>
          <w:szCs w:val="21"/>
        </w:rPr>
        <w:t xml:space="preserve"> </w:t>
      </w:r>
      <w:r>
        <w:rPr>
          <w:rFonts w:ascii="SimSun" w:hAnsi="SimSun" w:eastAsia="SimSun" w:cs="SimSun"/>
          <w:sz w:val="21"/>
          <w:szCs w:val="21"/>
          <w:spacing w:val="17"/>
        </w:rPr>
        <w:t>搏均数为73.7次/分~75.3次/分的结论，说对的概率是99%,说错的概率是1%。在做区</w:t>
      </w:r>
      <w:r>
        <w:rPr>
          <w:rFonts w:ascii="SimSun" w:hAnsi="SimSun" w:eastAsia="SimSun" w:cs="SimSun"/>
          <w:sz w:val="21"/>
          <w:szCs w:val="21"/>
          <w:spacing w:val="16"/>
        </w:rPr>
        <w:t xml:space="preserve"> </w:t>
      </w:r>
      <w:r>
        <w:rPr>
          <w:rFonts w:ascii="SimSun" w:hAnsi="SimSun" w:eastAsia="SimSun" w:cs="SimSun"/>
          <w:sz w:val="21"/>
          <w:szCs w:val="21"/>
          <w:spacing w:val="9"/>
        </w:rPr>
        <w:t>间估计时，平均100次有95次或99次正确，每一次</w:t>
      </w:r>
      <w:r>
        <w:rPr>
          <w:rFonts w:ascii="SimSun" w:hAnsi="SimSun" w:eastAsia="SimSun" w:cs="SimSun"/>
          <w:sz w:val="21"/>
          <w:szCs w:val="21"/>
          <w:spacing w:val="8"/>
        </w:rPr>
        <w:t>的结论正确与否是偶然的，既然把握程</w:t>
      </w:r>
      <w:r>
        <w:rPr>
          <w:rFonts w:ascii="SimSun" w:hAnsi="SimSun" w:eastAsia="SimSun" w:cs="SimSun"/>
          <w:sz w:val="21"/>
          <w:szCs w:val="21"/>
        </w:rPr>
        <w:t xml:space="preserve"> </w:t>
      </w:r>
      <w:r>
        <w:rPr>
          <w:rFonts w:ascii="SimSun" w:hAnsi="SimSun" w:eastAsia="SimSun" w:cs="SimSun"/>
          <w:sz w:val="21"/>
          <w:szCs w:val="21"/>
          <w:spacing w:val="11"/>
        </w:rPr>
        <w:t>度达到95%或99%,就接受这一结论，但并不是说估计的总体均数的区间是绝对正确的。</w:t>
      </w:r>
    </w:p>
    <w:p>
      <w:pPr>
        <w:ind w:left="520"/>
        <w:spacing w:before="28" w:line="219" w:lineRule="auto"/>
        <w:rPr>
          <w:rFonts w:ascii="SimSun" w:hAnsi="SimSun" w:eastAsia="SimSun" w:cs="SimSun"/>
          <w:sz w:val="21"/>
          <w:szCs w:val="21"/>
        </w:rPr>
      </w:pPr>
      <w:r>
        <w:rPr>
          <w:rFonts w:ascii="SimSun" w:hAnsi="SimSun" w:eastAsia="SimSun" w:cs="SimSun"/>
          <w:sz w:val="21"/>
          <w:szCs w:val="21"/>
          <w:spacing w:val="10"/>
        </w:rPr>
        <w:t>(二)t</w:t>
      </w:r>
      <w:r>
        <w:rPr>
          <w:rFonts w:ascii="SimSun" w:hAnsi="SimSun" w:eastAsia="SimSun" w:cs="SimSun"/>
          <w:sz w:val="21"/>
          <w:szCs w:val="21"/>
          <w:spacing w:val="-54"/>
        </w:rPr>
        <w:t xml:space="preserve"> </w:t>
      </w:r>
      <w:r>
        <w:rPr>
          <w:rFonts w:ascii="SimSun" w:hAnsi="SimSun" w:eastAsia="SimSun" w:cs="SimSun"/>
          <w:sz w:val="21"/>
          <w:szCs w:val="21"/>
          <w:spacing w:val="10"/>
        </w:rPr>
        <w:t>分布法</w:t>
      </w:r>
    </w:p>
    <w:p>
      <w:pPr>
        <w:ind w:left="500"/>
        <w:spacing w:before="73"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计算公式</w:t>
      </w:r>
    </w:p>
    <w:p>
      <w:pPr>
        <w:ind w:left="2160"/>
        <w:spacing w:before="43" w:line="215" w:lineRule="auto"/>
        <w:rPr>
          <w:rFonts w:ascii="SimSun" w:hAnsi="SimSun" w:eastAsia="SimSun" w:cs="SimSun"/>
          <w:sz w:val="21"/>
          <w:szCs w:val="21"/>
        </w:rPr>
      </w:pPr>
      <w:r>
        <w:rPr>
          <w:rFonts w:ascii="Times New Roman" w:hAnsi="Times New Roman" w:eastAsia="Times New Roman" w:cs="Times New Roman"/>
          <w:sz w:val="21"/>
          <w:szCs w:val="21"/>
          <w:spacing w:val="-1"/>
        </w:rPr>
        <w:t>(X </w:t>
      </w:r>
      <w:r>
        <w:rPr>
          <w:rFonts w:ascii="SimSun" w:hAnsi="SimSun" w:eastAsia="SimSun" w:cs="SimSun"/>
          <w:sz w:val="21"/>
          <w:szCs w:val="21"/>
          <w:spacing w:val="-1"/>
        </w:rPr>
        <w:t>一</w:t>
      </w:r>
      <w:r>
        <w:rPr>
          <w:rFonts w:ascii="Times New Roman" w:hAnsi="Times New Roman" w:eastAsia="Times New Roman" w:cs="Times New Roman"/>
          <w:sz w:val="21"/>
          <w:szCs w:val="21"/>
          <w:spacing w:val="-1"/>
        </w:rPr>
        <w:t>t..·Sx,X+ta·Sx)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即</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2"/>
        </w:rPr>
        <w:t>(X±ta·Sx)                                      </w:t>
      </w:r>
      <w:r>
        <w:rPr>
          <w:rFonts w:ascii="SimSun" w:hAnsi="SimSun" w:eastAsia="SimSun" w:cs="SimSun"/>
          <w:sz w:val="21"/>
          <w:szCs w:val="21"/>
          <w:spacing w:val="-2"/>
        </w:rPr>
        <w:t>(5.4)</w:t>
      </w:r>
    </w:p>
    <w:p>
      <w:pPr>
        <w:pStyle w:val="BodyText"/>
        <w:ind w:left="500"/>
        <w:spacing w:before="70" w:line="212" w:lineRule="auto"/>
        <w:rPr>
          <w:rFonts w:ascii="SimSun" w:hAnsi="SimSun" w:eastAsia="SimSun" w:cs="SimSun"/>
        </w:rPr>
      </w:pPr>
      <w:r>
        <w:rPr>
          <w:rFonts w:ascii="SimSun" w:hAnsi="SimSun" w:eastAsia="SimSun" w:cs="SimSun"/>
          <w:spacing w:val="1"/>
        </w:rPr>
        <w:t>2.</w:t>
      </w:r>
      <w:r>
        <w:rPr>
          <w:rFonts w:ascii="SimSun" w:hAnsi="SimSun" w:eastAsia="SimSun" w:cs="SimSun"/>
          <w:spacing w:val="-51"/>
        </w:rPr>
        <w:t xml:space="preserve"> </w:t>
      </w:r>
      <w:r>
        <w:rPr>
          <w:rFonts w:ascii="SimSun" w:hAnsi="SimSun" w:eastAsia="SimSun" w:cs="SimSun"/>
          <w:spacing w:val="1"/>
        </w:rPr>
        <w:t>应用条件：已知或可计算出样本均数</w:t>
      </w:r>
      <w:r>
        <w:rPr>
          <w:rFonts w:ascii="SimSun" w:hAnsi="SimSun" w:eastAsia="SimSun" w:cs="SimSun"/>
          <w:spacing w:val="-24"/>
        </w:rPr>
        <w:t xml:space="preserve"> </w:t>
      </w:r>
      <w:r>
        <w:rPr>
          <w:spacing w:val="1"/>
        </w:rPr>
        <w:t>(X)</w:t>
      </w:r>
      <w:r>
        <w:rPr>
          <w:spacing w:val="19"/>
        </w:rPr>
        <w:t xml:space="preserve">   </w:t>
      </w:r>
      <w:r>
        <w:rPr>
          <w:rFonts w:ascii="SimSun" w:hAnsi="SimSun" w:eastAsia="SimSun" w:cs="SimSun"/>
          <w:spacing w:val="1"/>
        </w:rPr>
        <w:t>及标准差</w:t>
      </w:r>
      <w:r>
        <w:rPr>
          <w:rFonts w:ascii="SimSun" w:hAnsi="SimSun" w:eastAsia="SimSun" w:cs="SimSun"/>
          <w:spacing w:val="-25"/>
        </w:rPr>
        <w:t xml:space="preserve"> </w:t>
      </w:r>
      <w:r>
        <w:rPr>
          <w:spacing w:val="1"/>
        </w:rPr>
        <w:t>(S)</w:t>
      </w:r>
      <w:r>
        <w:rPr>
          <w:rFonts w:ascii="SimSun" w:hAnsi="SimSun" w:eastAsia="SimSun" w:cs="SimSun"/>
          <w:spacing w:val="1"/>
        </w:rPr>
        <w:t>。</w:t>
      </w:r>
    </w:p>
    <w:p>
      <w:pPr>
        <w:ind w:left="490"/>
        <w:spacing w:before="113" w:line="221"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43"/>
        </w:rPr>
        <w:t xml:space="preserve"> </w:t>
      </w:r>
      <w:r>
        <w:rPr>
          <w:rFonts w:ascii="SimSun" w:hAnsi="SimSun" w:eastAsia="SimSun" w:cs="SimSun"/>
          <w:sz w:val="21"/>
          <w:szCs w:val="21"/>
          <w:spacing w:val="2"/>
        </w:rPr>
        <w:t>例题</w:t>
      </w:r>
    </w:p>
    <w:p>
      <w:pPr>
        <w:ind w:left="60" w:right="50" w:firstLine="420"/>
        <w:spacing w:before="37" w:line="277" w:lineRule="auto"/>
        <w:rPr>
          <w:rFonts w:ascii="SimSun" w:hAnsi="SimSun" w:eastAsia="SimSun" w:cs="SimSun"/>
          <w:sz w:val="21"/>
          <w:szCs w:val="21"/>
        </w:rPr>
      </w:pPr>
      <w:r>
        <w:rPr>
          <w:rFonts w:ascii="SimSun" w:hAnsi="SimSun" w:eastAsia="SimSun" w:cs="SimSun"/>
          <w:sz w:val="21"/>
          <w:szCs w:val="21"/>
          <w:spacing w:val="19"/>
        </w:rPr>
        <w:t>例5</w:t>
      </w:r>
      <w:r>
        <w:rPr>
          <w:rFonts w:ascii="SimSun" w:hAnsi="SimSun" w:eastAsia="SimSun" w:cs="SimSun"/>
          <w:sz w:val="21"/>
          <w:szCs w:val="21"/>
          <w:spacing w:val="-48"/>
        </w:rPr>
        <w:t xml:space="preserve"> </w:t>
      </w:r>
      <w:r>
        <w:rPr>
          <w:rFonts w:ascii="SimSun" w:hAnsi="SimSun" w:eastAsia="SimSun" w:cs="SimSun"/>
          <w:sz w:val="21"/>
          <w:szCs w:val="21"/>
          <w:spacing w:val="19"/>
        </w:rPr>
        <w:t>.3</w:t>
      </w:r>
      <w:r>
        <w:rPr>
          <w:rFonts w:ascii="SimSun" w:hAnsi="SimSun" w:eastAsia="SimSun" w:cs="SimSun"/>
          <w:sz w:val="21"/>
          <w:szCs w:val="21"/>
          <w:spacing w:val="92"/>
        </w:rPr>
        <w:t xml:space="preserve"> </w:t>
      </w:r>
      <w:r>
        <w:rPr>
          <w:rFonts w:ascii="SimSun" w:hAnsi="SimSun" w:eastAsia="SimSun" w:cs="SimSun"/>
          <w:sz w:val="21"/>
          <w:szCs w:val="21"/>
          <w:spacing w:val="19"/>
        </w:rPr>
        <w:t>某产科医生统计正常妇女骨盆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9"/>
        </w:rPr>
        <w:t>X </w:t>
      </w:r>
      <w:r>
        <w:rPr>
          <w:rFonts w:ascii="SimSun" w:hAnsi="SimSun" w:eastAsia="SimSun" w:cs="SimSun"/>
          <w:sz w:val="21"/>
          <w:szCs w:val="21"/>
          <w:spacing w:val="19"/>
        </w:rPr>
        <w:t>线的资料40例，得骨盆入口前后径均数</w:t>
      </w:r>
      <w:r>
        <w:rPr>
          <w:rFonts w:ascii="SimSun" w:hAnsi="SimSun" w:eastAsia="SimSun" w:cs="SimSun"/>
          <w:sz w:val="21"/>
          <w:szCs w:val="21"/>
        </w:rPr>
        <w:t xml:space="preserve"> </w:t>
      </w:r>
      <w:r>
        <w:rPr>
          <w:rFonts w:ascii="Times New Roman" w:hAnsi="Times New Roman" w:eastAsia="Times New Roman" w:cs="Times New Roman"/>
          <w:sz w:val="21"/>
          <w:szCs w:val="21"/>
          <w:spacing w:val="7"/>
        </w:rPr>
        <w:t>12.0</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7"/>
        </w:rPr>
        <w:t>,     </w:t>
      </w:r>
      <w:r>
        <w:rPr>
          <w:rFonts w:ascii="SimSun" w:hAnsi="SimSun" w:eastAsia="SimSun" w:cs="SimSun"/>
          <w:sz w:val="21"/>
          <w:szCs w:val="21"/>
          <w:spacing w:val="7"/>
        </w:rPr>
        <w:t>标准差0.9</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7"/>
        </w:rPr>
        <w:t>,    </w:t>
      </w:r>
      <w:r>
        <w:rPr>
          <w:rFonts w:ascii="SimSun" w:hAnsi="SimSun" w:eastAsia="SimSun" w:cs="SimSun"/>
          <w:sz w:val="21"/>
          <w:szCs w:val="21"/>
          <w:spacing w:val="7"/>
        </w:rPr>
        <w:t>求妇女</w:t>
      </w:r>
      <w:r>
        <w:rPr>
          <w:rFonts w:ascii="SimSun" w:hAnsi="SimSun" w:eastAsia="SimSun" w:cs="SimSun"/>
          <w:sz w:val="21"/>
          <w:szCs w:val="21"/>
          <w:spacing w:val="6"/>
        </w:rPr>
        <w:t>骨盆人口前后径均数的95%置信区间。</w:t>
      </w:r>
    </w:p>
    <w:p>
      <w:pPr>
        <w:ind w:left="550"/>
        <w:spacing w:before="1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X=12.0</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2"/>
        </w:rPr>
        <w:t>,S=0.9</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2"/>
        </w:rPr>
        <w:t>,               </w:t>
      </w:r>
      <w:r>
        <w:rPr>
          <w:rFonts w:ascii="SimSun" w:hAnsi="SimSun" w:eastAsia="SimSun" w:cs="SimSun"/>
          <w:sz w:val="21"/>
          <w:szCs w:val="21"/>
          <w:spacing w:val="2"/>
        </w:rPr>
        <w:t>本例</w:t>
      </w:r>
      <w:r>
        <w:rPr>
          <w:rFonts w:ascii="Times New Roman" w:hAnsi="Times New Roman" w:eastAsia="Times New Roman" w:cs="Times New Roman"/>
          <w:sz w:val="21"/>
          <w:szCs w:val="21"/>
          <w:spacing w:val="2"/>
        </w:rPr>
        <w:t>n=40,     </w:t>
      </w:r>
      <w:r>
        <w:rPr>
          <w:rFonts w:ascii="SimSun" w:hAnsi="SimSun" w:eastAsia="SimSun" w:cs="SimSun"/>
          <w:sz w:val="21"/>
          <w:szCs w:val="21"/>
          <w:spacing w:val="2"/>
        </w:rPr>
        <w:t>为小样本，自</w:t>
      </w:r>
      <w:r>
        <w:rPr>
          <w:rFonts w:ascii="SimSun" w:hAnsi="SimSun" w:eastAsia="SimSun" w:cs="SimSun"/>
          <w:sz w:val="21"/>
          <w:szCs w:val="21"/>
          <w:spacing w:val="1"/>
        </w:rPr>
        <w:t>由度</w:t>
      </w:r>
      <w:r>
        <w:rPr>
          <w:rFonts w:ascii="Times New Roman" w:hAnsi="Times New Roman" w:eastAsia="Times New Roman" w:cs="Times New Roman"/>
          <w:sz w:val="21"/>
          <w:szCs w:val="21"/>
          <w:spacing w:val="1"/>
        </w:rPr>
        <w:t>v=n-1=40—1=39</w:t>
      </w:r>
    </w:p>
    <w:p>
      <w:pPr>
        <w:ind w:left="2560"/>
        <w:spacing w:before="7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a=0.05     </w:t>
      </w:r>
      <w:r>
        <w:rPr>
          <w:rFonts w:ascii="SimSun" w:hAnsi="SimSun" w:eastAsia="SimSun" w:cs="SimSun"/>
          <w:sz w:val="21"/>
          <w:szCs w:val="21"/>
          <w:spacing w:val="5"/>
        </w:rPr>
        <w:t>(双侧),查表</w:t>
      </w:r>
      <w:r>
        <w:rPr>
          <w:rFonts w:ascii="Times New Roman" w:hAnsi="Times New Roman" w:eastAsia="Times New Roman" w:cs="Times New Roman"/>
          <w:sz w:val="21"/>
          <w:szCs w:val="21"/>
          <w:spacing w:val="5"/>
        </w:rPr>
        <w:t>t.05,39</w:t>
      </w:r>
      <w:r>
        <w:rPr>
          <w:rFonts w:ascii="Times New Roman" w:hAnsi="Times New Roman" w:eastAsia="Times New Roman" w:cs="Times New Roman"/>
          <w:sz w:val="21"/>
          <w:szCs w:val="21"/>
          <w:spacing w:val="4"/>
        </w:rPr>
        <w:t>=2.023</w:t>
      </w:r>
    </w:p>
    <w:p>
      <w:pPr>
        <w:ind w:firstLine="1699"/>
        <w:spacing w:before="132" w:line="473" w:lineRule="exact"/>
        <w:rPr/>
      </w:pPr>
      <w:r>
        <w:rPr>
          <w:position w:val="-9"/>
        </w:rPr>
        <w:drawing>
          <wp:inline distT="0" distB="0" distL="0" distR="0">
            <wp:extent cx="3308674" cy="300562"/>
            <wp:effectExtent l="0" t="0" r="0" b="0"/>
            <wp:docPr id="262" name="IM 262"/>
            <wp:cNvGraphicFramePr/>
            <a:graphic>
              <a:graphicData uri="http://schemas.openxmlformats.org/drawingml/2006/picture">
                <pic:pic>
                  <pic:nvPicPr>
                    <pic:cNvPr id="262" name="IM 262"/>
                    <pic:cNvPicPr/>
                  </pic:nvPicPr>
                  <pic:blipFill>
                    <a:blip r:embed="rId197"/>
                    <a:stretch>
                      <a:fillRect/>
                    </a:stretch>
                  </pic:blipFill>
                  <pic:spPr>
                    <a:xfrm rot="0">
                      <a:off x="0" y="0"/>
                      <a:ext cx="3308674" cy="300562"/>
                    </a:xfrm>
                    <a:prstGeom prst="rect">
                      <a:avLst/>
                    </a:prstGeom>
                  </pic:spPr>
                </pic:pic>
              </a:graphicData>
            </a:graphic>
          </wp:inline>
        </w:drawing>
      </w:r>
    </w:p>
    <w:p>
      <w:pPr>
        <w:ind w:left="490"/>
        <w:spacing w:before="98" w:line="219" w:lineRule="auto"/>
        <w:rPr>
          <w:rFonts w:ascii="SimSun" w:hAnsi="SimSun" w:eastAsia="SimSun" w:cs="SimSun"/>
          <w:sz w:val="21"/>
          <w:szCs w:val="21"/>
        </w:rPr>
      </w:pPr>
      <w:r>
        <w:rPr>
          <w:rFonts w:ascii="SimSun" w:hAnsi="SimSun" w:eastAsia="SimSun" w:cs="SimSun"/>
          <w:sz w:val="21"/>
          <w:szCs w:val="21"/>
          <w:spacing w:val="7"/>
        </w:rPr>
        <w:t>正常妇女骨盆人口前后径均数的95%置信区间是11.7～12.3</w:t>
      </w:r>
      <w:r>
        <w:rPr>
          <w:rFonts w:ascii="Times New Roman" w:hAnsi="Times New Roman" w:eastAsia="Times New Roman" w:cs="Times New Roman"/>
          <w:sz w:val="21"/>
          <w:szCs w:val="21"/>
        </w:rPr>
        <w:t>cm</w:t>
      </w:r>
      <w:r>
        <w:rPr>
          <w:rFonts w:ascii="SimSun" w:hAnsi="SimSun" w:eastAsia="SimSun" w:cs="SimSun"/>
          <w:sz w:val="21"/>
          <w:szCs w:val="21"/>
          <w:spacing w:val="7"/>
        </w:rPr>
        <w:t>。</w:t>
      </w:r>
    </w:p>
    <w:p>
      <w:pPr>
        <w:ind w:left="470"/>
        <w:spacing w:before="71" w:line="220"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36"/>
        </w:rPr>
        <w:t xml:space="preserve"> </w:t>
      </w:r>
      <w:r>
        <w:rPr>
          <w:rFonts w:ascii="SimSun" w:hAnsi="SimSun" w:eastAsia="SimSun" w:cs="SimSun"/>
          <w:sz w:val="21"/>
          <w:szCs w:val="21"/>
        </w:rPr>
        <w:t>意义</w:t>
      </w:r>
    </w:p>
    <w:p>
      <w:pPr>
        <w:ind w:left="40" w:right="59" w:firstLine="440"/>
        <w:spacing w:before="89" w:line="266" w:lineRule="auto"/>
        <w:rPr>
          <w:rFonts w:ascii="SimSun" w:hAnsi="SimSun" w:eastAsia="SimSun" w:cs="SimSun"/>
          <w:sz w:val="21"/>
          <w:szCs w:val="21"/>
        </w:rPr>
      </w:pPr>
      <w:r>
        <w:rPr>
          <w:rFonts w:ascii="SimSun" w:hAnsi="SimSun" w:eastAsia="SimSun" w:cs="SimSun"/>
          <w:sz w:val="21"/>
          <w:szCs w:val="21"/>
          <w:spacing w:val="13"/>
        </w:rPr>
        <w:t>置信区间的意义：虽然不能确切地知道所有正常妇女骨盆入口前后径的均数，但有</w:t>
      </w:r>
      <w:r>
        <w:rPr>
          <w:rFonts w:ascii="SimSun" w:hAnsi="SimSun" w:eastAsia="SimSun" w:cs="SimSun"/>
          <w:sz w:val="21"/>
          <w:szCs w:val="21"/>
          <w:spacing w:val="1"/>
        </w:rPr>
        <w:t xml:space="preserve"> </w:t>
      </w:r>
      <w:r>
        <w:rPr>
          <w:rFonts w:ascii="SimSun" w:hAnsi="SimSun" w:eastAsia="SimSun" w:cs="SimSun"/>
          <w:sz w:val="21"/>
          <w:szCs w:val="21"/>
          <w:spacing w:val="4"/>
        </w:rPr>
        <w:t>95%的把握认为11.7～12.3</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这个范围包含了正常妇女骨盆入口前后径的总体均数。</w:t>
      </w:r>
    </w:p>
    <w:p>
      <w:pPr>
        <w:ind w:left="480"/>
        <w:spacing w:before="3" w:line="218" w:lineRule="auto"/>
        <w:rPr>
          <w:rFonts w:ascii="SimSun" w:hAnsi="SimSun" w:eastAsia="SimSun" w:cs="SimSun"/>
          <w:sz w:val="21"/>
          <w:szCs w:val="21"/>
        </w:rPr>
      </w:pPr>
      <w:r>
        <w:rPr>
          <w:rFonts w:ascii="SimSun" w:hAnsi="SimSun" w:eastAsia="SimSun" w:cs="SimSun"/>
          <w:sz w:val="21"/>
          <w:szCs w:val="21"/>
          <w:spacing w:val="8"/>
        </w:rPr>
        <w:t>(三)区间估计的准确度和精确度</w:t>
      </w:r>
    </w:p>
    <w:p>
      <w:pPr>
        <w:ind w:left="40" w:right="67" w:firstLine="430"/>
        <w:spacing w:before="85" w:line="261" w:lineRule="auto"/>
        <w:jc w:val="both"/>
        <w:rPr>
          <w:rFonts w:ascii="SimSun" w:hAnsi="SimSun" w:eastAsia="SimSun" w:cs="SimSun"/>
          <w:sz w:val="21"/>
          <w:szCs w:val="21"/>
        </w:rPr>
      </w:pPr>
      <w:r>
        <w:rPr>
          <w:rFonts w:ascii="SimSun" w:hAnsi="SimSun" w:eastAsia="SimSun" w:cs="SimSun"/>
          <w:sz w:val="21"/>
          <w:szCs w:val="21"/>
          <w:spacing w:val="10"/>
        </w:rPr>
        <w:t>准确度是指说对的可能性的大小，可用(1—</w:t>
      </w:r>
      <w:r>
        <w:rPr>
          <w:rFonts w:ascii="SimSun" w:hAnsi="SimSun" w:eastAsia="SimSun" w:cs="SimSun"/>
          <w:sz w:val="21"/>
          <w:szCs w:val="21"/>
          <w:spacing w:val="-24"/>
        </w:rPr>
        <w:t xml:space="preserve"> </w:t>
      </w:r>
      <w:r>
        <w:rPr>
          <w:rFonts w:ascii="SimSun" w:hAnsi="SimSun" w:eastAsia="SimSun" w:cs="SimSun"/>
          <w:sz w:val="21"/>
          <w:szCs w:val="21"/>
          <w:spacing w:val="10"/>
        </w:rPr>
        <w:t>α)来衡量。99%的置信区间的准确度比</w:t>
      </w:r>
      <w:r>
        <w:rPr>
          <w:rFonts w:ascii="SimSun" w:hAnsi="SimSun" w:eastAsia="SimSun" w:cs="SimSun"/>
          <w:sz w:val="21"/>
          <w:szCs w:val="21"/>
        </w:rPr>
        <w:t xml:space="preserve"> </w:t>
      </w:r>
      <w:r>
        <w:rPr>
          <w:rFonts w:ascii="SimSun" w:hAnsi="SimSun" w:eastAsia="SimSun" w:cs="SimSun"/>
          <w:sz w:val="21"/>
          <w:szCs w:val="21"/>
          <w:spacing w:val="11"/>
        </w:rPr>
        <w:t>95%的置信区间的准确度要高。因为用(1—α)=99%算出一个置信区间时，不包括总体均</w:t>
      </w:r>
      <w:r>
        <w:rPr>
          <w:rFonts w:ascii="SimSun" w:hAnsi="SimSun" w:eastAsia="SimSun" w:cs="SimSun"/>
          <w:sz w:val="21"/>
          <w:szCs w:val="21"/>
        </w:rPr>
        <w:t xml:space="preserve"> </w:t>
      </w:r>
      <w:r>
        <w:rPr>
          <w:rFonts w:ascii="SimSun" w:hAnsi="SimSun" w:eastAsia="SimSun" w:cs="SimSun"/>
          <w:sz w:val="21"/>
          <w:szCs w:val="21"/>
          <w:spacing w:val="12"/>
        </w:rPr>
        <w:t>数的可能性只有1%,而用(1</w:t>
      </w:r>
      <w:r>
        <w:rPr>
          <w:rFonts w:ascii="SimSun" w:hAnsi="SimSun" w:eastAsia="SimSun" w:cs="SimSun"/>
          <w:sz w:val="21"/>
          <w:szCs w:val="21"/>
          <w:spacing w:val="-54"/>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spacing w:val="12"/>
        </w:rPr>
        <w:t>a)=95%     </w:t>
      </w:r>
      <w:r>
        <w:rPr>
          <w:rFonts w:ascii="SimSun" w:hAnsi="SimSun" w:eastAsia="SimSun" w:cs="SimSun"/>
          <w:sz w:val="21"/>
          <w:szCs w:val="21"/>
          <w:spacing w:val="12"/>
        </w:rPr>
        <w:t>算出的置信区间，错误的可能性是5%。</w:t>
      </w:r>
    </w:p>
    <w:p>
      <w:pPr>
        <w:ind w:left="20" w:right="89" w:firstLine="440"/>
        <w:spacing w:before="67" w:line="258" w:lineRule="auto"/>
        <w:rPr>
          <w:rFonts w:ascii="SimSun" w:hAnsi="SimSun" w:eastAsia="SimSun" w:cs="SimSun"/>
          <w:sz w:val="21"/>
          <w:szCs w:val="21"/>
        </w:rPr>
      </w:pPr>
      <w:r>
        <w:rPr>
          <w:rFonts w:ascii="SimSun" w:hAnsi="SimSun" w:eastAsia="SimSun" w:cs="SimSun"/>
          <w:sz w:val="21"/>
          <w:szCs w:val="21"/>
          <w:spacing w:val="9"/>
        </w:rPr>
        <w:t>精确度是指区间范围的宽窄，范围越宽精确度越差。所以99%的置信区间其精确度要</w:t>
      </w:r>
      <w:r>
        <w:rPr>
          <w:rFonts w:ascii="SimSun" w:hAnsi="SimSun" w:eastAsia="SimSun" w:cs="SimSun"/>
          <w:sz w:val="21"/>
          <w:szCs w:val="21"/>
          <w:spacing w:val="12"/>
        </w:rPr>
        <w:t xml:space="preserve"> </w:t>
      </w:r>
      <w:r>
        <w:rPr>
          <w:rFonts w:ascii="SimSun" w:hAnsi="SimSun" w:eastAsia="SimSun" w:cs="SimSun"/>
          <w:sz w:val="21"/>
          <w:szCs w:val="21"/>
          <w:spacing w:val="14"/>
        </w:rPr>
        <w:t>差于95%的置信区间。</w:t>
      </w:r>
    </w:p>
    <w:p>
      <w:pPr>
        <w:ind w:left="20" w:right="90" w:firstLine="420"/>
        <w:spacing w:before="34" w:line="257" w:lineRule="auto"/>
        <w:rPr>
          <w:rFonts w:ascii="SimSun" w:hAnsi="SimSun" w:eastAsia="SimSun" w:cs="SimSun"/>
          <w:sz w:val="21"/>
          <w:szCs w:val="21"/>
        </w:rPr>
      </w:pPr>
      <w:r>
        <w:rPr>
          <w:rFonts w:ascii="SimSun" w:hAnsi="SimSun" w:eastAsia="SimSun" w:cs="SimSun"/>
          <w:sz w:val="21"/>
          <w:szCs w:val="21"/>
          <w:spacing w:val="2"/>
        </w:rPr>
        <w:t>准确度和精确度是互相矛盾的。对于同一样本</w:t>
      </w:r>
      <w:r>
        <w:rPr>
          <w:rFonts w:ascii="SimSun" w:hAnsi="SimSun" w:eastAsia="SimSun" w:cs="SimSun"/>
          <w:sz w:val="21"/>
          <w:szCs w:val="21"/>
          <w:spacing w:val="1"/>
        </w:rPr>
        <w:t>估计的包含总体参数的区间越大，那么准</w:t>
      </w:r>
      <w:r>
        <w:rPr>
          <w:rFonts w:ascii="SimSun" w:hAnsi="SimSun" w:eastAsia="SimSun" w:cs="SimSun"/>
          <w:sz w:val="21"/>
          <w:szCs w:val="21"/>
        </w:rPr>
        <w:t xml:space="preserve"> </w:t>
      </w:r>
      <w:r>
        <w:rPr>
          <w:rFonts w:ascii="SimSun" w:hAnsi="SimSun" w:eastAsia="SimSun" w:cs="SimSun"/>
          <w:sz w:val="21"/>
          <w:szCs w:val="21"/>
        </w:rPr>
        <w:t>确性越高，而精确性就越差。</w:t>
      </w:r>
    </w:p>
    <w:p>
      <w:pPr>
        <w:ind w:left="20" w:right="91" w:firstLine="420"/>
        <w:spacing w:before="35" w:line="299" w:lineRule="auto"/>
        <w:jc w:val="both"/>
        <w:rPr>
          <w:rFonts w:ascii="SimSun" w:hAnsi="SimSun" w:eastAsia="SimSun" w:cs="SimSun"/>
          <w:sz w:val="21"/>
          <w:szCs w:val="21"/>
        </w:rPr>
      </w:pPr>
      <w:r>
        <w:rPr>
          <w:rFonts w:ascii="SimSun" w:hAnsi="SimSun" w:eastAsia="SimSun" w:cs="SimSun"/>
          <w:sz w:val="21"/>
          <w:szCs w:val="21"/>
          <w:spacing w:val="2"/>
        </w:rPr>
        <w:t>在a</w:t>
      </w:r>
      <w:r>
        <w:rPr>
          <w:rFonts w:ascii="SimSun" w:hAnsi="SimSun" w:eastAsia="SimSun" w:cs="SimSun"/>
          <w:sz w:val="21"/>
          <w:szCs w:val="21"/>
          <w:spacing w:val="-21"/>
        </w:rPr>
        <w:t xml:space="preserve"> </w:t>
      </w:r>
      <w:r>
        <w:rPr>
          <w:rFonts w:ascii="SimSun" w:hAnsi="SimSun" w:eastAsia="SimSun" w:cs="SimSun"/>
          <w:sz w:val="21"/>
          <w:szCs w:val="21"/>
          <w:spacing w:val="2"/>
        </w:rPr>
        <w:t>确定的情况下，增加样本量可以在不影响准确度的情况下提高精确度，因为当α确</w:t>
      </w:r>
      <w:r>
        <w:rPr>
          <w:rFonts w:ascii="SimSun" w:hAnsi="SimSun" w:eastAsia="SimSun" w:cs="SimSun"/>
          <w:sz w:val="21"/>
          <w:szCs w:val="21"/>
        </w:rPr>
        <w:t xml:space="preserve"> </w:t>
      </w:r>
      <w:r>
        <w:rPr>
          <w:rFonts w:ascii="SimSun" w:hAnsi="SimSun" w:eastAsia="SimSun" w:cs="SimSun"/>
          <w:sz w:val="21"/>
          <w:szCs w:val="21"/>
          <w:spacing w:val="-4"/>
        </w:rPr>
        <w:t>定</w:t>
      </w:r>
      <w:r>
        <w:rPr>
          <w:rFonts w:ascii="SimSun" w:hAnsi="SimSun" w:eastAsia="SimSun" w:cs="SimSun"/>
          <w:sz w:val="21"/>
          <w:szCs w:val="21"/>
          <w:spacing w:val="-33"/>
        </w:rPr>
        <w:t xml:space="preserve"> </w:t>
      </w:r>
      <w:r>
        <w:rPr>
          <w:rFonts w:ascii="SimSun" w:hAnsi="SimSun" w:eastAsia="SimSun" w:cs="SimSun"/>
          <w:sz w:val="21"/>
          <w:szCs w:val="21"/>
          <w:spacing w:val="-4"/>
        </w:rPr>
        <w:t>后</w:t>
      </w:r>
      <w:r>
        <w:rPr>
          <w:rFonts w:ascii="SimSun" w:hAnsi="SimSun" w:eastAsia="SimSun" w:cs="SimSun"/>
          <w:sz w:val="21"/>
          <w:szCs w:val="21"/>
          <w:spacing w:val="-47"/>
        </w:rPr>
        <w:t xml:space="preserve"> </w:t>
      </w:r>
      <w:r>
        <w:rPr>
          <w:rFonts w:ascii="SimSun" w:hAnsi="SimSun" w:eastAsia="SimSun" w:cs="SimSun"/>
          <w:sz w:val="21"/>
          <w:szCs w:val="21"/>
          <w:spacing w:val="-4"/>
        </w:rPr>
        <w:t>，n</w:t>
      </w:r>
      <w:r>
        <w:rPr>
          <w:rFonts w:ascii="SimSun" w:hAnsi="SimSun" w:eastAsia="SimSun" w:cs="SimSun"/>
          <w:sz w:val="21"/>
          <w:szCs w:val="21"/>
          <w:spacing w:val="-24"/>
        </w:rPr>
        <w:t xml:space="preserve"> </w:t>
      </w:r>
      <w:r>
        <w:rPr>
          <w:rFonts w:ascii="SimSun" w:hAnsi="SimSun" w:eastAsia="SimSun" w:cs="SimSun"/>
          <w:sz w:val="21"/>
          <w:szCs w:val="21"/>
          <w:spacing w:val="-4"/>
        </w:rPr>
        <w:t>越</w:t>
      </w:r>
      <w:r>
        <w:rPr>
          <w:rFonts w:ascii="SimSun" w:hAnsi="SimSun" w:eastAsia="SimSun" w:cs="SimSun"/>
          <w:sz w:val="21"/>
          <w:szCs w:val="21"/>
          <w:spacing w:val="-35"/>
        </w:rPr>
        <w:t xml:space="preserve"> </w:t>
      </w:r>
      <w:r>
        <w:rPr>
          <w:rFonts w:ascii="SimSun" w:hAnsi="SimSun" w:eastAsia="SimSun" w:cs="SimSun"/>
          <w:sz w:val="21"/>
          <w:szCs w:val="21"/>
          <w:spacing w:val="-4"/>
        </w:rPr>
        <w:t>大</w:t>
      </w:r>
      <w:r>
        <w:rPr>
          <w:rFonts w:ascii="SimSun" w:hAnsi="SimSun" w:eastAsia="SimSun" w:cs="SimSun"/>
          <w:sz w:val="21"/>
          <w:szCs w:val="21"/>
          <w:spacing w:val="-45"/>
        </w:rPr>
        <w:t xml:space="preserve"> </w:t>
      </w:r>
      <w:r>
        <w:rPr>
          <w:rFonts w:ascii="SimSun" w:hAnsi="SimSun" w:eastAsia="SimSun" w:cs="SimSun"/>
          <w:sz w:val="21"/>
          <w:szCs w:val="21"/>
          <w:spacing w:val="-4"/>
        </w:rPr>
        <w:t>，Sx=S/√n</w:t>
      </w:r>
      <w:r>
        <w:rPr>
          <w:rFonts w:ascii="SimSun" w:hAnsi="SimSun" w:eastAsia="SimSun" w:cs="SimSun"/>
          <w:sz w:val="21"/>
          <w:szCs w:val="21"/>
          <w:spacing w:val="54"/>
        </w:rPr>
        <w:t xml:space="preserve"> </w:t>
      </w:r>
      <w:r>
        <w:rPr>
          <w:rFonts w:ascii="SimSun" w:hAnsi="SimSun" w:eastAsia="SimSun" w:cs="SimSun"/>
          <w:sz w:val="21"/>
          <w:szCs w:val="21"/>
          <w:spacing w:val="-4"/>
        </w:rPr>
        <w:t>越小，在同一</w:t>
      </w:r>
      <w:r>
        <w:rPr>
          <w:rFonts w:ascii="SimSun" w:hAnsi="SimSun" w:eastAsia="SimSun" w:cs="SimSun"/>
          <w:sz w:val="21"/>
          <w:szCs w:val="21"/>
          <w:spacing w:val="-56"/>
        </w:rPr>
        <w:t xml:space="preserve"> </w:t>
      </w:r>
      <w:r>
        <w:rPr>
          <w:rFonts w:ascii="SimSun" w:hAnsi="SimSun" w:eastAsia="SimSun" w:cs="SimSun"/>
          <w:sz w:val="21"/>
          <w:szCs w:val="21"/>
          <w:spacing w:val="-4"/>
        </w:rPr>
        <w:t>Z。或t。(即同一准确度)的情况下，则区间范围越</w:t>
      </w:r>
      <w:r>
        <w:rPr>
          <w:rFonts w:ascii="SimSun" w:hAnsi="SimSun" w:eastAsia="SimSun" w:cs="SimSun"/>
          <w:sz w:val="21"/>
          <w:szCs w:val="21"/>
        </w:rPr>
        <w:t xml:space="preserve"> </w:t>
      </w:r>
      <w:r>
        <w:rPr>
          <w:rFonts w:ascii="SimSun" w:hAnsi="SimSun" w:eastAsia="SimSun" w:cs="SimSun"/>
          <w:sz w:val="21"/>
          <w:szCs w:val="21"/>
          <w:spacing w:val="-1"/>
        </w:rPr>
        <w:t>小，即精确度越高。</w:t>
      </w:r>
    </w:p>
    <w:p>
      <w:pPr>
        <w:ind w:left="10" w:right="85" w:firstLine="420"/>
        <w:spacing w:before="1"/>
        <w:rPr>
          <w:rFonts w:ascii="Times New Roman" w:hAnsi="Times New Roman" w:eastAsia="Times New Roman" w:cs="Times New Roman"/>
          <w:sz w:val="21"/>
          <w:szCs w:val="21"/>
        </w:rPr>
      </w:pPr>
      <w:r>
        <w:rPr>
          <w:rFonts w:ascii="SimSun" w:hAnsi="SimSun" w:eastAsia="SimSun" w:cs="SimSun"/>
          <w:sz w:val="21"/>
          <w:szCs w:val="21"/>
          <w:spacing w:val="8"/>
        </w:rPr>
        <w:t>在</w:t>
      </w:r>
      <w:r>
        <w:rPr>
          <w:rFonts w:ascii="SimSun" w:hAnsi="SimSun" w:eastAsia="SimSun" w:cs="SimSun"/>
          <w:sz w:val="21"/>
          <w:szCs w:val="21"/>
          <w:spacing w:val="-47"/>
        </w:rPr>
        <w:t xml:space="preserve"> </w:t>
      </w:r>
      <w:r>
        <w:rPr>
          <w:rFonts w:ascii="SimSun" w:hAnsi="SimSun" w:eastAsia="SimSun" w:cs="SimSun"/>
          <w:sz w:val="21"/>
          <w:szCs w:val="21"/>
        </w:rPr>
        <w:t>SPSS</w:t>
      </w:r>
      <w:r>
        <w:rPr>
          <w:rFonts w:ascii="SimSun" w:hAnsi="SimSun" w:eastAsia="SimSun" w:cs="SimSun"/>
          <w:sz w:val="21"/>
          <w:szCs w:val="21"/>
          <w:spacing w:val="34"/>
        </w:rPr>
        <w:t xml:space="preserve"> </w:t>
      </w:r>
      <w:r>
        <w:rPr>
          <w:rFonts w:ascii="SimSun" w:hAnsi="SimSun" w:eastAsia="SimSun" w:cs="SimSun"/>
          <w:sz w:val="21"/>
          <w:szCs w:val="21"/>
          <w:spacing w:val="8"/>
        </w:rPr>
        <w:t>软件中，可以用以下命令，直接用原始数据计算总</w:t>
      </w:r>
      <w:r>
        <w:rPr>
          <w:rFonts w:ascii="SimSun" w:hAnsi="SimSun" w:eastAsia="SimSun" w:cs="SimSun"/>
          <w:sz w:val="21"/>
          <w:szCs w:val="21"/>
          <w:spacing w:val="7"/>
        </w:rPr>
        <w:t>体均数的置信区间：选择</w:t>
      </w:r>
      <w:r>
        <w:rPr>
          <w:rFonts w:ascii="SimSun" w:hAnsi="SimSun" w:eastAsia="SimSun" w:cs="SimSun"/>
          <w:sz w:val="21"/>
          <w:szCs w:val="21"/>
        </w:rPr>
        <w:t xml:space="preserve"> </w:t>
      </w:r>
      <w:r>
        <w:rPr>
          <w:rFonts w:ascii="Times New Roman" w:hAnsi="Times New Roman" w:eastAsia="Times New Roman" w:cs="Times New Roman"/>
          <w:sz w:val="21"/>
          <w:szCs w:val="21"/>
        </w:rPr>
        <w:t>AnalyzeDescriptive             Statistics-Explore,  </w:t>
      </w:r>
      <w:r>
        <w:rPr>
          <w:rFonts w:ascii="SimSun" w:hAnsi="SimSun" w:eastAsia="SimSun" w:cs="SimSun"/>
          <w:sz w:val="21"/>
          <w:szCs w:val="21"/>
        </w:rPr>
        <w:t>打 开</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Statistics   </w:t>
      </w:r>
      <w:r>
        <w:rPr>
          <w:rFonts w:ascii="SimSun" w:hAnsi="SimSun" w:eastAsia="SimSun" w:cs="SimSun"/>
          <w:sz w:val="21"/>
          <w:szCs w:val="21"/>
        </w:rPr>
        <w:t>模块，在 </w:t>
      </w:r>
      <w:r>
        <w:rPr>
          <w:rFonts w:ascii="Times New Roman" w:hAnsi="Times New Roman" w:eastAsia="Times New Roman" w:cs="Times New Roman"/>
          <w:sz w:val="21"/>
          <w:szCs w:val="21"/>
        </w:rPr>
        <w:t>“Confidence      Inte</w:t>
      </w:r>
      <w:r>
        <w:rPr>
          <w:rFonts w:ascii="Times New Roman" w:hAnsi="Times New Roman" w:eastAsia="Times New Roman" w:cs="Times New Roman"/>
          <w:sz w:val="21"/>
          <w:szCs w:val="21"/>
          <w:spacing w:val="-1"/>
        </w:rPr>
        <w:t>rval</w:t>
      </w:r>
    </w:p>
    <w:p>
      <w:pPr>
        <w:pStyle w:val="BodyText"/>
        <w:ind w:left="10" w:right="105" w:hanging="10"/>
        <w:spacing w:before="57" w:line="261" w:lineRule="auto"/>
        <w:rPr>
          <w:rFonts w:ascii="SimSun" w:hAnsi="SimSun" w:eastAsia="SimSun" w:cs="SimSun"/>
        </w:rPr>
      </w:pPr>
      <w:r>
        <w:rPr/>
        <w:t>for</w:t>
      </w:r>
      <w:r>
        <w:rPr>
          <w:spacing w:val="7"/>
        </w:rPr>
        <w:t>”  </w:t>
      </w:r>
      <w:r>
        <w:rPr>
          <w:rFonts w:ascii="SimSun" w:hAnsi="SimSun" w:eastAsia="SimSun" w:cs="SimSun"/>
          <w:spacing w:val="7"/>
        </w:rPr>
        <w:t>后面的框中填入相应置信度的数字即可以</w:t>
      </w:r>
      <w:r>
        <w:rPr>
          <w:rFonts w:ascii="SimSun" w:hAnsi="SimSun" w:eastAsia="SimSun" w:cs="SimSun"/>
          <w:spacing w:val="6"/>
        </w:rPr>
        <w:t>计算任意置信度的置信区间，如计算总体均</w:t>
      </w:r>
      <w:r>
        <w:rPr>
          <w:rFonts w:ascii="SimSun" w:hAnsi="SimSun" w:eastAsia="SimSun" w:cs="SimSun"/>
        </w:rPr>
        <w:t xml:space="preserve"> </w:t>
      </w:r>
      <w:r>
        <w:rPr>
          <w:rFonts w:ascii="SimSun" w:hAnsi="SimSun" w:eastAsia="SimSun" w:cs="SimSun"/>
          <w:spacing w:val="13"/>
        </w:rPr>
        <w:t>数95%的置信区间，填上95。</w:t>
      </w:r>
    </w:p>
    <w:p>
      <w:pPr>
        <w:spacing w:line="261" w:lineRule="auto"/>
        <w:sectPr>
          <w:headerReference w:type="default" r:id="rId195"/>
          <w:footerReference w:type="default" r:id="rId196"/>
          <w:pgSz w:w="10310" w:h="14600"/>
          <w:pgMar w:top="1440" w:right="819" w:bottom="1260" w:left="919" w:header="967" w:footer="987" w:gutter="0"/>
        </w:sectPr>
        <w:rPr>
          <w:rFonts w:ascii="SimSun" w:hAnsi="SimSun" w:eastAsia="SimSun" w:cs="SimSun"/>
        </w:rPr>
      </w:pPr>
    </w:p>
    <w:p>
      <w:pPr>
        <w:pStyle w:val="BodyText"/>
        <w:spacing w:line="303" w:lineRule="auto"/>
        <w:rPr/>
      </w:pPr>
      <w:r/>
    </w:p>
    <w:p>
      <w:pPr>
        <w:ind w:left="2494"/>
        <w:spacing w:before="91" w:line="219" w:lineRule="auto"/>
        <w:outlineLvl w:val="1"/>
        <w:rPr>
          <w:rFonts w:ascii="SimSun" w:hAnsi="SimSun" w:eastAsia="SimSun" w:cs="SimSun"/>
          <w:sz w:val="28"/>
          <w:szCs w:val="28"/>
        </w:rPr>
      </w:pPr>
      <w:bookmarkStart w:name="bookmark204" w:id="108"/>
      <w:bookmarkEnd w:id="108"/>
      <w:bookmarkStart w:name="bookmark77" w:id="109"/>
      <w:bookmarkEnd w:id="109"/>
      <w:r>
        <w:rPr>
          <w:rFonts w:ascii="SimSun" w:hAnsi="SimSun" w:eastAsia="SimSun" w:cs="SimSun"/>
          <w:sz w:val="28"/>
          <w:szCs w:val="28"/>
          <w:b/>
          <w:bCs/>
          <w:spacing w:val="-1"/>
        </w:rPr>
        <w:t>第四节</w:t>
      </w:r>
      <w:r>
        <w:rPr>
          <w:rFonts w:ascii="SimSun" w:hAnsi="SimSun" w:eastAsia="SimSun" w:cs="SimSun"/>
          <w:sz w:val="28"/>
          <w:szCs w:val="28"/>
          <w:spacing w:val="-1"/>
        </w:rPr>
        <w:t xml:space="preserve">  </w:t>
      </w:r>
      <w:r>
        <w:rPr>
          <w:rFonts w:ascii="SimSun" w:hAnsi="SimSun" w:eastAsia="SimSun" w:cs="SimSun"/>
          <w:sz w:val="28"/>
          <w:szCs w:val="28"/>
          <w:b/>
          <w:bCs/>
          <w:spacing w:val="-1"/>
        </w:rPr>
        <w:t>假设检验的一般步骤</w:t>
      </w:r>
    </w:p>
    <w:p>
      <w:pPr>
        <w:pStyle w:val="BodyText"/>
        <w:spacing w:line="415" w:lineRule="auto"/>
        <w:rPr/>
      </w:pPr>
      <w:r/>
    </w:p>
    <w:p>
      <w:pPr>
        <w:ind w:left="423"/>
        <w:spacing w:before="69" w:line="212" w:lineRule="auto"/>
        <w:outlineLvl w:val="2"/>
        <w:rPr>
          <w:rFonts w:ascii="SimHei" w:hAnsi="SimHei" w:eastAsia="SimHei" w:cs="SimHei"/>
          <w:sz w:val="21"/>
          <w:szCs w:val="21"/>
        </w:rPr>
      </w:pPr>
      <w:bookmarkStart w:name="bookmark78" w:id="110"/>
      <w:bookmarkEnd w:id="110"/>
      <w:r>
        <w:rPr>
          <w:rFonts w:ascii="SimHei" w:hAnsi="SimHei" w:eastAsia="SimHei" w:cs="SimHei"/>
          <w:sz w:val="21"/>
          <w:szCs w:val="21"/>
          <w:b/>
          <w:bCs/>
          <w:spacing w:val="-2"/>
        </w:rPr>
        <w:t>一</w:t>
      </w:r>
      <w:r>
        <w:rPr>
          <w:rFonts w:ascii="SimHei" w:hAnsi="SimHei" w:eastAsia="SimHei" w:cs="SimHei"/>
          <w:sz w:val="21"/>
          <w:szCs w:val="21"/>
          <w:spacing w:val="-51"/>
        </w:rPr>
        <w:t xml:space="preserve"> </w:t>
      </w:r>
      <w:r>
        <w:rPr>
          <w:rFonts w:ascii="SimHei" w:hAnsi="SimHei" w:eastAsia="SimHei" w:cs="SimHei"/>
          <w:sz w:val="21"/>
          <w:szCs w:val="21"/>
          <w:b/>
          <w:bCs/>
          <w:spacing w:val="-2"/>
        </w:rPr>
        <w:t>、进行假设检验</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(hypothesis  testing)  </w:t>
      </w:r>
      <w:r>
        <w:rPr>
          <w:rFonts w:ascii="SimHei" w:hAnsi="SimHei" w:eastAsia="SimHei" w:cs="SimHei"/>
          <w:sz w:val="21"/>
          <w:szCs w:val="21"/>
          <w:b/>
          <w:bCs/>
          <w:spacing w:val="-2"/>
        </w:rPr>
        <w:t>的原因</w:t>
      </w:r>
    </w:p>
    <w:p>
      <w:pPr>
        <w:ind w:left="50" w:right="86" w:firstLine="369"/>
        <w:spacing w:before="211" w:line="274" w:lineRule="auto"/>
        <w:jc w:val="both"/>
        <w:rPr>
          <w:rFonts w:ascii="SimSun" w:hAnsi="SimSun" w:eastAsia="SimSun" w:cs="SimSun"/>
          <w:sz w:val="21"/>
          <w:szCs w:val="21"/>
        </w:rPr>
      </w:pPr>
      <w:r>
        <w:rPr>
          <w:rFonts w:ascii="SimSun" w:hAnsi="SimSun" w:eastAsia="SimSun" w:cs="SimSun"/>
          <w:sz w:val="21"/>
          <w:szCs w:val="21"/>
          <w:spacing w:val="5"/>
        </w:rPr>
        <w:t>为什么要进行假设检验呢?从前面学习抽样误差的概念</w:t>
      </w:r>
      <w:r>
        <w:rPr>
          <w:rFonts w:ascii="SimSun" w:hAnsi="SimSun" w:eastAsia="SimSun" w:cs="SimSun"/>
          <w:sz w:val="21"/>
          <w:szCs w:val="21"/>
          <w:spacing w:val="4"/>
        </w:rPr>
        <w:t>时，我们已经知道，由于总体中</w:t>
      </w:r>
      <w:r>
        <w:rPr>
          <w:rFonts w:ascii="SimSun" w:hAnsi="SimSun" w:eastAsia="SimSun" w:cs="SimSun"/>
          <w:sz w:val="21"/>
          <w:szCs w:val="21"/>
        </w:rPr>
        <w:t xml:space="preserve"> </w:t>
      </w:r>
      <w:r>
        <w:rPr>
          <w:rFonts w:ascii="SimSun" w:hAnsi="SimSun" w:eastAsia="SimSun" w:cs="SimSun"/>
          <w:sz w:val="21"/>
          <w:szCs w:val="21"/>
          <w:spacing w:val="2"/>
        </w:rPr>
        <w:t>各个个体间存在差异，即使严格遵守随机抽样的原则，从同一</w:t>
      </w:r>
      <w:r>
        <w:rPr>
          <w:rFonts w:ascii="SimSun" w:hAnsi="SimSun" w:eastAsia="SimSun" w:cs="SimSun"/>
          <w:sz w:val="21"/>
          <w:szCs w:val="21"/>
          <w:spacing w:val="1"/>
        </w:rPr>
        <w:t>总体中抽取相同样本量的不同</w:t>
      </w:r>
      <w:r>
        <w:rPr>
          <w:rFonts w:ascii="SimSun" w:hAnsi="SimSun" w:eastAsia="SimSun" w:cs="SimSun"/>
          <w:sz w:val="21"/>
          <w:szCs w:val="21"/>
        </w:rPr>
        <w:t xml:space="preserve"> </w:t>
      </w:r>
      <w:r>
        <w:rPr>
          <w:rFonts w:ascii="SimSun" w:hAnsi="SimSun" w:eastAsia="SimSun" w:cs="SimSun"/>
          <w:sz w:val="21"/>
          <w:szCs w:val="21"/>
          <w:spacing w:val="2"/>
        </w:rPr>
        <w:t>样本，计算出来的某项指标的样本均数</w:t>
      </w:r>
      <w:r>
        <w:rPr>
          <w:rFonts w:ascii="SimSun" w:hAnsi="SimSun" w:eastAsia="SimSun" w:cs="SimSun"/>
          <w:sz w:val="21"/>
          <w:szCs w:val="21"/>
          <w:spacing w:val="-44"/>
        </w:rPr>
        <w:t xml:space="preserve"> </w:t>
      </w:r>
      <w:r>
        <w:rPr>
          <w:rFonts w:ascii="SimSun" w:hAnsi="SimSun" w:eastAsia="SimSun" w:cs="SimSun"/>
          <w:sz w:val="21"/>
          <w:szCs w:val="21"/>
          <w:spacing w:val="2"/>
        </w:rPr>
        <w:t>X</w:t>
      </w:r>
      <w:r>
        <w:rPr>
          <w:rFonts w:ascii="Calibri" w:hAnsi="Calibri" w:eastAsia="Calibri" w:cs="Calibri"/>
          <w:sz w:val="21"/>
          <w:szCs w:val="21"/>
          <w:spacing w:val="2"/>
        </w:rPr>
        <w:t>₁</w:t>
      </w:r>
      <w:r>
        <w:rPr>
          <w:rFonts w:ascii="SimSun" w:hAnsi="SimSun" w:eastAsia="SimSun" w:cs="SimSun"/>
          <w:sz w:val="21"/>
          <w:szCs w:val="21"/>
          <w:spacing w:val="2"/>
        </w:rPr>
        <w:t>、X</w:t>
      </w:r>
      <w:r>
        <w:rPr>
          <w:rFonts w:ascii="Calibri" w:hAnsi="Calibri" w:eastAsia="Calibri" w:cs="Calibri"/>
          <w:sz w:val="21"/>
          <w:szCs w:val="21"/>
          <w:spacing w:val="2"/>
        </w:rPr>
        <w:t>₂</w:t>
      </w:r>
      <w:r>
        <w:rPr>
          <w:rFonts w:ascii="SimSun" w:hAnsi="SimSun" w:eastAsia="SimSun" w:cs="SimSun"/>
          <w:sz w:val="21"/>
          <w:szCs w:val="21"/>
          <w:spacing w:val="1"/>
        </w:rPr>
        <w:t>、X</w:t>
      </w:r>
      <w:r>
        <w:rPr>
          <w:rFonts w:ascii="Calibri" w:hAnsi="Calibri" w:eastAsia="Calibri" w:cs="Calibri"/>
          <w:sz w:val="21"/>
          <w:szCs w:val="21"/>
          <w:spacing w:val="1"/>
        </w:rPr>
        <w:t>₃</w:t>
      </w:r>
      <w:r>
        <w:rPr>
          <w:rFonts w:ascii="SimSun" w:hAnsi="SimSun" w:eastAsia="SimSun" w:cs="SimSun"/>
          <w:sz w:val="21"/>
          <w:szCs w:val="21"/>
          <w:spacing w:val="1"/>
        </w:rPr>
        <w:t>……</w:t>
      </w:r>
      <w:r>
        <w:rPr>
          <w:rFonts w:ascii="SimSun" w:hAnsi="SimSun" w:eastAsia="SimSun" w:cs="SimSun"/>
          <w:sz w:val="21"/>
          <w:szCs w:val="21"/>
          <w:spacing w:val="29"/>
        </w:rPr>
        <w:t xml:space="preserve">  </w:t>
      </w:r>
      <w:r>
        <w:rPr>
          <w:rFonts w:ascii="SimSun" w:hAnsi="SimSun" w:eastAsia="SimSun" w:cs="SimSun"/>
          <w:sz w:val="21"/>
          <w:szCs w:val="21"/>
          <w:spacing w:val="1"/>
        </w:rPr>
        <w:t>是不相同的，而且与总体均数值也</w:t>
      </w:r>
      <w:r>
        <w:rPr>
          <w:rFonts w:ascii="SimSun" w:hAnsi="SimSun" w:eastAsia="SimSun" w:cs="SimSun"/>
          <w:sz w:val="21"/>
          <w:szCs w:val="21"/>
        </w:rPr>
        <w:t xml:space="preserve"> </w:t>
      </w:r>
      <w:r>
        <w:rPr>
          <w:rFonts w:ascii="SimSun" w:hAnsi="SimSun" w:eastAsia="SimSun" w:cs="SimSun"/>
          <w:sz w:val="21"/>
          <w:szCs w:val="21"/>
          <w:spacing w:val="5"/>
        </w:rPr>
        <w:t>不相同。反过来思考，当一个样本均数</w:t>
      </w:r>
      <w:r>
        <w:rPr>
          <w:rFonts w:ascii="SimSun" w:hAnsi="SimSun" w:eastAsia="SimSun" w:cs="SimSun"/>
          <w:sz w:val="21"/>
          <w:szCs w:val="21"/>
          <w:spacing w:val="-54"/>
        </w:rPr>
        <w:t xml:space="preserve"> </w:t>
      </w:r>
      <w:r>
        <w:rPr>
          <w:rFonts w:ascii="SimSun" w:hAnsi="SimSun" w:eastAsia="SimSun" w:cs="SimSun"/>
          <w:sz w:val="21"/>
          <w:szCs w:val="21"/>
          <w:spacing w:val="5"/>
        </w:rPr>
        <w:t>X</w:t>
      </w:r>
      <w:r>
        <w:rPr>
          <w:rFonts w:ascii="Calibri" w:hAnsi="Calibri" w:eastAsia="Calibri" w:cs="Calibri"/>
          <w:sz w:val="21"/>
          <w:szCs w:val="21"/>
          <w:spacing w:val="5"/>
        </w:rPr>
        <w:t>₁   </w:t>
      </w:r>
      <w:r>
        <w:rPr>
          <w:rFonts w:ascii="SimSun" w:hAnsi="SimSun" w:eastAsia="SimSun" w:cs="SimSun"/>
          <w:sz w:val="21"/>
          <w:szCs w:val="21"/>
          <w:spacing w:val="5"/>
        </w:rPr>
        <w:t>与另一个样本均数X</w:t>
      </w:r>
      <w:r>
        <w:rPr>
          <w:rFonts w:ascii="Calibri" w:hAnsi="Calibri" w:eastAsia="Calibri" w:cs="Calibri"/>
          <w:sz w:val="21"/>
          <w:szCs w:val="21"/>
          <w:spacing w:val="5"/>
        </w:rPr>
        <w:t>₂   </w:t>
      </w:r>
      <w:r>
        <w:rPr>
          <w:rFonts w:ascii="SimSun" w:hAnsi="SimSun" w:eastAsia="SimSun" w:cs="SimSun"/>
          <w:sz w:val="21"/>
          <w:szCs w:val="21"/>
          <w:spacing w:val="5"/>
        </w:rPr>
        <w:t>的数值不相同时，就有两</w:t>
      </w:r>
      <w:r>
        <w:rPr>
          <w:rFonts w:ascii="SimSun" w:hAnsi="SimSun" w:eastAsia="SimSun" w:cs="SimSun"/>
          <w:sz w:val="21"/>
          <w:szCs w:val="21"/>
        </w:rPr>
        <w:t xml:space="preserve"> </w:t>
      </w:r>
      <w:r>
        <w:rPr>
          <w:rFonts w:ascii="SimSun" w:hAnsi="SimSun" w:eastAsia="SimSun" w:cs="SimSun"/>
          <w:sz w:val="21"/>
          <w:szCs w:val="21"/>
          <w:spacing w:val="-3"/>
        </w:rPr>
        <w:t>种可能性：</w:t>
      </w:r>
    </w:p>
    <w:p>
      <w:pPr>
        <w:ind w:left="50" w:right="90" w:firstLine="369"/>
        <w:spacing w:before="2" w:line="249" w:lineRule="auto"/>
        <w:rPr>
          <w:rFonts w:ascii="SimSun" w:hAnsi="SimSun" w:eastAsia="SimSun" w:cs="SimSun"/>
          <w:sz w:val="21"/>
          <w:szCs w:val="21"/>
        </w:rPr>
      </w:pPr>
      <w:r>
        <w:rPr>
          <w:rFonts w:ascii="SimSun" w:hAnsi="SimSun" w:eastAsia="SimSun" w:cs="SimSun"/>
          <w:sz w:val="21"/>
          <w:szCs w:val="21"/>
          <w:spacing w:val="5"/>
        </w:rPr>
        <w:t>(1)X</w:t>
      </w:r>
      <w:r>
        <w:rPr>
          <w:rFonts w:ascii="Calibri" w:hAnsi="Calibri" w:eastAsia="Calibri" w:cs="Calibri"/>
          <w:sz w:val="21"/>
          <w:szCs w:val="21"/>
          <w:spacing w:val="5"/>
        </w:rPr>
        <w:t>₁     </w:t>
      </w:r>
      <w:r>
        <w:rPr>
          <w:rFonts w:ascii="SimSun" w:hAnsi="SimSun" w:eastAsia="SimSun" w:cs="SimSun"/>
          <w:sz w:val="21"/>
          <w:szCs w:val="21"/>
          <w:spacing w:val="5"/>
        </w:rPr>
        <w:t>所代表的总体均数值与</w:t>
      </w:r>
      <w:r>
        <w:rPr>
          <w:rFonts w:ascii="SimSun" w:hAnsi="SimSun" w:eastAsia="SimSun" w:cs="SimSun"/>
          <w:sz w:val="21"/>
          <w:szCs w:val="21"/>
          <w:spacing w:val="-40"/>
        </w:rPr>
        <w:t xml:space="preserve"> </w:t>
      </w:r>
      <w:r>
        <w:rPr>
          <w:rFonts w:ascii="SimSun" w:hAnsi="SimSun" w:eastAsia="SimSun" w:cs="SimSun"/>
          <w:sz w:val="21"/>
          <w:szCs w:val="21"/>
          <w:spacing w:val="5"/>
        </w:rPr>
        <w:t>X</w:t>
      </w:r>
      <w:r>
        <w:rPr>
          <w:rFonts w:ascii="Calibri" w:hAnsi="Calibri" w:eastAsia="Calibri" w:cs="Calibri"/>
          <w:sz w:val="21"/>
          <w:szCs w:val="21"/>
          <w:spacing w:val="5"/>
        </w:rPr>
        <w:t>₂   </w:t>
      </w:r>
      <w:r>
        <w:rPr>
          <w:rFonts w:ascii="SimSun" w:hAnsi="SimSun" w:eastAsia="SimSun" w:cs="SimSun"/>
          <w:sz w:val="21"/>
          <w:szCs w:val="21"/>
          <w:spacing w:val="5"/>
        </w:rPr>
        <w:t>所代表的总体均数值是相同的，即两个样本来自同</w:t>
      </w:r>
      <w:r>
        <w:rPr>
          <w:rFonts w:ascii="SimSun" w:hAnsi="SimSun" w:eastAsia="SimSun" w:cs="SimSun"/>
          <w:sz w:val="21"/>
          <w:szCs w:val="21"/>
        </w:rPr>
        <w:t xml:space="preserve"> </w:t>
      </w:r>
      <w:r>
        <w:rPr>
          <w:rFonts w:ascii="SimSun" w:hAnsi="SimSun" w:eastAsia="SimSun" w:cs="SimSun"/>
          <w:sz w:val="21"/>
          <w:szCs w:val="21"/>
          <w:spacing w:val="2"/>
        </w:rPr>
        <w:t>一总体，是抽样误差造成了两个样本均值的不相同，</w:t>
      </w:r>
      <w:r>
        <w:rPr>
          <w:rFonts w:ascii="SimSun" w:hAnsi="SimSun" w:eastAsia="SimSun" w:cs="SimSun"/>
          <w:sz w:val="21"/>
          <w:szCs w:val="21"/>
          <w:spacing w:val="1"/>
        </w:rPr>
        <w:t>这时，统计学上就不能认为这两样本均</w:t>
      </w:r>
      <w:r>
        <w:rPr>
          <w:rFonts w:ascii="SimSun" w:hAnsi="SimSun" w:eastAsia="SimSun" w:cs="SimSun"/>
          <w:sz w:val="21"/>
          <w:szCs w:val="21"/>
        </w:rPr>
        <w:t xml:space="preserve"> </w:t>
      </w:r>
      <w:r>
        <w:rPr>
          <w:rFonts w:ascii="SimSun" w:hAnsi="SimSun" w:eastAsia="SimSun" w:cs="SimSun"/>
          <w:sz w:val="21"/>
          <w:szCs w:val="21"/>
          <w:spacing w:val="-3"/>
        </w:rPr>
        <w:t>值的差别有意义，或说差别无显著性。</w:t>
      </w:r>
    </w:p>
    <w:p>
      <w:pPr>
        <w:ind w:left="50" w:right="135" w:firstLine="369"/>
        <w:spacing w:before="78" w:line="246" w:lineRule="auto"/>
        <w:rPr>
          <w:rFonts w:ascii="SimSun" w:hAnsi="SimSun" w:eastAsia="SimSun" w:cs="SimSun"/>
          <w:sz w:val="21"/>
          <w:szCs w:val="21"/>
        </w:rPr>
      </w:pPr>
      <w:r>
        <w:rPr>
          <w:rFonts w:ascii="SimSun" w:hAnsi="SimSun" w:eastAsia="SimSun" w:cs="SimSun"/>
          <w:sz w:val="21"/>
          <w:szCs w:val="21"/>
          <w:spacing w:val="5"/>
        </w:rPr>
        <w:t>(2)X</w:t>
      </w:r>
      <w:r>
        <w:rPr>
          <w:rFonts w:ascii="Calibri" w:hAnsi="Calibri" w:eastAsia="Calibri" w:cs="Calibri"/>
          <w:sz w:val="21"/>
          <w:szCs w:val="21"/>
          <w:spacing w:val="5"/>
        </w:rPr>
        <w:t>₁     </w:t>
      </w:r>
      <w:r>
        <w:rPr>
          <w:rFonts w:ascii="SimSun" w:hAnsi="SimSun" w:eastAsia="SimSun" w:cs="SimSun"/>
          <w:sz w:val="21"/>
          <w:szCs w:val="21"/>
          <w:spacing w:val="5"/>
        </w:rPr>
        <w:t>所代表的总体均数值与</w:t>
      </w:r>
      <w:r>
        <w:rPr>
          <w:rFonts w:ascii="SimSun" w:hAnsi="SimSun" w:eastAsia="SimSun" w:cs="SimSun"/>
          <w:sz w:val="21"/>
          <w:szCs w:val="21"/>
          <w:spacing w:val="-40"/>
        </w:rPr>
        <w:t xml:space="preserve"> </w:t>
      </w:r>
      <w:r>
        <w:rPr>
          <w:rFonts w:ascii="SimSun" w:hAnsi="SimSun" w:eastAsia="SimSun" w:cs="SimSun"/>
          <w:sz w:val="21"/>
          <w:szCs w:val="21"/>
          <w:spacing w:val="5"/>
        </w:rPr>
        <w:t>X</w:t>
      </w:r>
      <w:r>
        <w:rPr>
          <w:rFonts w:ascii="Calibri" w:hAnsi="Calibri" w:eastAsia="Calibri" w:cs="Calibri"/>
          <w:sz w:val="21"/>
          <w:szCs w:val="21"/>
          <w:spacing w:val="5"/>
        </w:rPr>
        <w:t>₂   </w:t>
      </w:r>
      <w:r>
        <w:rPr>
          <w:rFonts w:ascii="SimSun" w:hAnsi="SimSun" w:eastAsia="SimSun" w:cs="SimSun"/>
          <w:sz w:val="21"/>
          <w:szCs w:val="21"/>
          <w:spacing w:val="5"/>
        </w:rPr>
        <w:t>所代表的总体均数值不相同，即两个样本来自不同</w:t>
      </w:r>
      <w:r>
        <w:rPr>
          <w:rFonts w:ascii="SimSun" w:hAnsi="SimSun" w:eastAsia="SimSun" w:cs="SimSun"/>
          <w:sz w:val="21"/>
          <w:szCs w:val="21"/>
        </w:rPr>
        <w:t xml:space="preserve"> </w:t>
      </w:r>
      <w:r>
        <w:rPr>
          <w:rFonts w:ascii="SimSun" w:hAnsi="SimSun" w:eastAsia="SimSun" w:cs="SimSun"/>
          <w:sz w:val="21"/>
          <w:szCs w:val="21"/>
          <w:spacing w:val="1"/>
        </w:rPr>
        <w:t>总体，这时，统计学上就认为这两样本均值的差别有意义，或说差别有显著性。</w:t>
      </w:r>
    </w:p>
    <w:p>
      <w:pPr>
        <w:ind w:left="50" w:firstLine="369"/>
        <w:spacing w:before="63" w:line="276" w:lineRule="auto"/>
        <w:jc w:val="both"/>
        <w:rPr>
          <w:rFonts w:ascii="SimSun" w:hAnsi="SimSun" w:eastAsia="SimSun" w:cs="SimSun"/>
          <w:sz w:val="21"/>
          <w:szCs w:val="21"/>
        </w:rPr>
      </w:pPr>
      <w:r>
        <w:rPr>
          <w:rFonts w:ascii="SimSun" w:hAnsi="SimSun" w:eastAsia="SimSun" w:cs="SimSun"/>
          <w:sz w:val="21"/>
          <w:szCs w:val="21"/>
          <w:spacing w:val="2"/>
        </w:rPr>
        <w:t>由于当样本均值不相同时，有两种可能情况，我</w:t>
      </w:r>
      <w:r>
        <w:rPr>
          <w:rFonts w:ascii="SimSun" w:hAnsi="SimSun" w:eastAsia="SimSun" w:cs="SimSun"/>
          <w:sz w:val="21"/>
          <w:szCs w:val="21"/>
          <w:spacing w:val="1"/>
        </w:rPr>
        <w:t>们就需要运用统计学原理科学地判断是</w:t>
      </w:r>
      <w:r>
        <w:rPr>
          <w:rFonts w:ascii="SimSun" w:hAnsi="SimSun" w:eastAsia="SimSun" w:cs="SimSun"/>
          <w:sz w:val="21"/>
          <w:szCs w:val="21"/>
        </w:rPr>
        <w:t xml:space="preserve">  </w:t>
      </w:r>
      <w:r>
        <w:rPr>
          <w:rFonts w:ascii="SimSun" w:hAnsi="SimSun" w:eastAsia="SimSun" w:cs="SimSun"/>
          <w:sz w:val="21"/>
          <w:szCs w:val="21"/>
          <w:spacing w:val="12"/>
        </w:rPr>
        <w:t>第一种情况的可能性有多大，如果可能性很小，比如≤5%,那</w:t>
      </w:r>
      <w:r>
        <w:rPr>
          <w:rFonts w:ascii="SimSun" w:hAnsi="SimSun" w:eastAsia="SimSun" w:cs="SimSun"/>
          <w:sz w:val="21"/>
          <w:szCs w:val="21"/>
          <w:spacing w:val="11"/>
        </w:rPr>
        <w:t>么就不认为是第一种情况，</w:t>
      </w:r>
      <w:r>
        <w:rPr>
          <w:rFonts w:ascii="SimSun" w:hAnsi="SimSun" w:eastAsia="SimSun" w:cs="SimSun"/>
          <w:sz w:val="21"/>
          <w:szCs w:val="21"/>
        </w:rPr>
        <w:t xml:space="preserve"> </w:t>
      </w:r>
      <w:r>
        <w:rPr>
          <w:rFonts w:ascii="SimSun" w:hAnsi="SimSun" w:eastAsia="SimSun" w:cs="SimSun"/>
          <w:sz w:val="21"/>
          <w:szCs w:val="21"/>
          <w:spacing w:val="12"/>
        </w:rPr>
        <w:t>而认为是第二种情况。反之，如果是第一种情况的可能性不太小，比如&gt;5%,则不认为不</w:t>
      </w:r>
      <w:r>
        <w:rPr>
          <w:rFonts w:ascii="SimSun" w:hAnsi="SimSun" w:eastAsia="SimSun" w:cs="SimSun"/>
          <w:sz w:val="21"/>
          <w:szCs w:val="21"/>
        </w:rPr>
        <w:t xml:space="preserve">  </w:t>
      </w:r>
      <w:r>
        <w:rPr>
          <w:rFonts w:ascii="SimSun" w:hAnsi="SimSun" w:eastAsia="SimSun" w:cs="SimSun"/>
          <w:sz w:val="21"/>
          <w:szCs w:val="21"/>
          <w:spacing w:val="1"/>
        </w:rPr>
        <w:t>是第一种情况。如何进行判断，统计学上称为假设检验。下面讲述假设检验的一般步骤。</w:t>
      </w:r>
    </w:p>
    <w:p>
      <w:pPr>
        <w:ind w:left="423"/>
        <w:spacing w:before="139" w:line="221" w:lineRule="auto"/>
        <w:outlineLvl w:val="2"/>
        <w:rPr>
          <w:rFonts w:ascii="SimHei" w:hAnsi="SimHei" w:eastAsia="SimHei" w:cs="SimHei"/>
          <w:sz w:val="21"/>
          <w:szCs w:val="21"/>
        </w:rPr>
      </w:pPr>
      <w:bookmarkStart w:name="bookmark79" w:id="111"/>
      <w:bookmarkEnd w:id="111"/>
      <w:r>
        <w:rPr>
          <w:rFonts w:ascii="SimHei" w:hAnsi="SimHei" w:eastAsia="SimHei" w:cs="SimHei"/>
          <w:sz w:val="21"/>
          <w:szCs w:val="21"/>
          <w:b/>
          <w:bCs/>
          <w:spacing w:val="-5"/>
        </w:rPr>
        <w:t>二、假设检验的一般步骤</w:t>
      </w:r>
    </w:p>
    <w:p>
      <w:pPr>
        <w:ind w:left="50" w:right="125" w:firstLine="369"/>
        <w:spacing w:before="211" w:line="273" w:lineRule="auto"/>
        <w:rPr>
          <w:rFonts w:ascii="SimSun" w:hAnsi="SimSun" w:eastAsia="SimSun" w:cs="SimSun"/>
          <w:sz w:val="21"/>
          <w:szCs w:val="21"/>
        </w:rPr>
      </w:pPr>
      <w:r>
        <w:rPr>
          <w:rFonts w:ascii="SimSun" w:hAnsi="SimSun" w:eastAsia="SimSun" w:cs="SimSun"/>
          <w:sz w:val="21"/>
          <w:szCs w:val="21"/>
          <w:spacing w:val="2"/>
        </w:rPr>
        <w:t>假设检验有一个基本步骤。所有的假设检验都是按照这样的步骤进行。下面我们就来说 </w:t>
      </w:r>
      <w:r>
        <w:rPr>
          <w:rFonts w:ascii="SimSun" w:hAnsi="SimSun" w:eastAsia="SimSun" w:cs="SimSun"/>
          <w:sz w:val="21"/>
          <w:szCs w:val="21"/>
          <w:spacing w:val="-2"/>
        </w:rPr>
        <w:t>明假设检验的一般步骤。</w:t>
      </w:r>
    </w:p>
    <w:p>
      <w:pPr>
        <w:ind w:left="420"/>
        <w:spacing w:before="1" w:line="218" w:lineRule="auto"/>
        <w:rPr>
          <w:rFonts w:ascii="SimSun" w:hAnsi="SimSun" w:eastAsia="SimSun" w:cs="SimSun"/>
          <w:sz w:val="21"/>
          <w:szCs w:val="21"/>
        </w:rPr>
      </w:pPr>
      <w:r>
        <w:rPr>
          <w:rFonts w:ascii="SimSun" w:hAnsi="SimSun" w:eastAsia="SimSun" w:cs="SimSun"/>
          <w:sz w:val="21"/>
          <w:szCs w:val="21"/>
          <w:spacing w:val="8"/>
        </w:rPr>
        <w:t>(一)建立假设</w:t>
      </w:r>
    </w:p>
    <w:p>
      <w:pPr>
        <w:ind w:right="116" w:firstLine="420"/>
        <w:spacing w:before="67" w:line="262" w:lineRule="auto"/>
        <w:jc w:val="both"/>
        <w:rPr>
          <w:rFonts w:ascii="SimSun" w:hAnsi="SimSun" w:eastAsia="SimSun" w:cs="SimSun"/>
          <w:sz w:val="21"/>
          <w:szCs w:val="21"/>
        </w:rPr>
      </w:pPr>
      <w:r>
        <w:rPr>
          <w:rFonts w:ascii="SimSun" w:hAnsi="SimSun" w:eastAsia="SimSun" w:cs="SimSun"/>
          <w:sz w:val="21"/>
          <w:szCs w:val="21"/>
          <w:spacing w:val="5"/>
        </w:rPr>
        <w:t>建立两种假设：</w:t>
      </w:r>
      <w:r>
        <w:rPr>
          <w:rFonts w:ascii="SimSun" w:hAnsi="SimSun" w:eastAsia="SimSun" w:cs="SimSun"/>
          <w:sz w:val="21"/>
          <w:szCs w:val="21"/>
          <w:spacing w:val="-60"/>
        </w:rPr>
        <w:t xml:space="preserve"> </w:t>
      </w:r>
      <w:r>
        <w:rPr>
          <w:rFonts w:ascii="SimSun" w:hAnsi="SimSun" w:eastAsia="SimSun" w:cs="SimSun"/>
          <w:sz w:val="21"/>
          <w:szCs w:val="21"/>
          <w:spacing w:val="5"/>
        </w:rPr>
        <w:t>一种是“检验假设”或者称“无效假设”</w:t>
      </w:r>
      <w:r>
        <w:rPr>
          <w:rFonts w:ascii="SimSun" w:hAnsi="SimSun" w:eastAsia="SimSun" w:cs="SimSun"/>
          <w:sz w:val="21"/>
          <w:szCs w:val="21"/>
          <w:spacing w:val="4"/>
        </w:rPr>
        <w:t>,用</w:t>
      </w:r>
      <w:r>
        <w:rPr>
          <w:rFonts w:ascii="Times New Roman" w:hAnsi="Times New Roman" w:eastAsia="Times New Roman" w:cs="Times New Roman"/>
          <w:sz w:val="21"/>
          <w:szCs w:val="21"/>
          <w:spacing w:val="4"/>
        </w:rPr>
        <w:t>H</w:t>
      </w:r>
      <w:r>
        <w:rPr>
          <w:rFonts w:ascii="SimSun" w:hAnsi="SimSun" w:eastAsia="SimSun" w:cs="SimSun"/>
          <w:sz w:val="21"/>
          <w:szCs w:val="21"/>
          <w:spacing w:val="4"/>
        </w:rPr>
        <w:t>。表示。另一种是“备</w:t>
      </w:r>
      <w:r>
        <w:rPr>
          <w:rFonts w:ascii="SimSun" w:hAnsi="SimSun" w:eastAsia="SimSun" w:cs="SimSun"/>
          <w:sz w:val="21"/>
          <w:szCs w:val="21"/>
        </w:rPr>
        <w:t xml:space="preserve"> </w:t>
      </w:r>
      <w:r>
        <w:rPr>
          <w:rFonts w:ascii="SimSun" w:hAnsi="SimSun" w:eastAsia="SimSun" w:cs="SimSun"/>
          <w:sz w:val="21"/>
          <w:szCs w:val="21"/>
          <w:spacing w:val="8"/>
        </w:rPr>
        <w:t>择假设”,用</w:t>
      </w:r>
      <w:r>
        <w:rPr>
          <w:rFonts w:ascii="Times New Roman" w:hAnsi="Times New Roman" w:eastAsia="Times New Roman" w:cs="Times New Roman"/>
          <w:sz w:val="21"/>
          <w:szCs w:val="21"/>
          <w:spacing w:val="8"/>
        </w:rPr>
        <w:t>H₁  </w:t>
      </w:r>
      <w:r>
        <w:rPr>
          <w:rFonts w:ascii="SimSun" w:hAnsi="SimSun" w:eastAsia="SimSun" w:cs="SimSun"/>
          <w:sz w:val="21"/>
          <w:szCs w:val="21"/>
          <w:spacing w:val="8"/>
        </w:rPr>
        <w:t>表示。</w:t>
      </w:r>
      <w:r>
        <w:rPr>
          <w:rFonts w:ascii="Times New Roman" w:hAnsi="Times New Roman" w:eastAsia="Times New Roman" w:cs="Times New Roman"/>
          <w:sz w:val="21"/>
          <w:szCs w:val="21"/>
          <w:spacing w:val="8"/>
        </w:rPr>
        <w:t>H</w:t>
      </w:r>
      <w:r>
        <w:rPr>
          <w:rFonts w:ascii="SimSun" w:hAnsi="SimSun" w:eastAsia="SimSun" w:cs="SimSun"/>
          <w:sz w:val="21"/>
          <w:szCs w:val="21"/>
          <w:spacing w:val="8"/>
        </w:rPr>
        <w:t>。假设即是假设两总体均数相等，例如：假设中国12岁男孩和日</w:t>
      </w:r>
      <w:r>
        <w:rPr>
          <w:rFonts w:ascii="SimSun" w:hAnsi="SimSun" w:eastAsia="SimSun" w:cs="SimSun"/>
          <w:sz w:val="21"/>
          <w:szCs w:val="21"/>
          <w:spacing w:val="6"/>
        </w:rPr>
        <w:t xml:space="preserve"> </w:t>
      </w:r>
      <w:r>
        <w:rPr>
          <w:rFonts w:ascii="SimSun" w:hAnsi="SimSun" w:eastAsia="SimSun" w:cs="SimSun"/>
          <w:sz w:val="21"/>
          <w:szCs w:val="21"/>
          <w:spacing w:val="7"/>
        </w:rPr>
        <w:t>本12岁男孩的身高相同，克山病地区人群的血硒含量和非克山病地</w:t>
      </w:r>
      <w:r>
        <w:rPr>
          <w:rFonts w:ascii="SimSun" w:hAnsi="SimSun" w:eastAsia="SimSun" w:cs="SimSun"/>
          <w:sz w:val="21"/>
          <w:szCs w:val="21"/>
          <w:spacing w:val="6"/>
        </w:rPr>
        <w:t>区人群的血硒含量无差</w:t>
      </w:r>
      <w:r>
        <w:rPr>
          <w:rFonts w:ascii="SimSun" w:hAnsi="SimSun" w:eastAsia="SimSun" w:cs="SimSun"/>
          <w:sz w:val="21"/>
          <w:szCs w:val="21"/>
        </w:rPr>
        <w:t xml:space="preserve"> </w:t>
      </w:r>
      <w:r>
        <w:rPr>
          <w:rFonts w:ascii="SimSun" w:hAnsi="SimSun" w:eastAsia="SimSun" w:cs="SimSun"/>
          <w:sz w:val="21"/>
          <w:szCs w:val="21"/>
          <w:spacing w:val="8"/>
        </w:rPr>
        <w:t>别，等等。</w:t>
      </w:r>
      <w:r>
        <w:rPr>
          <w:rFonts w:ascii="Times New Roman" w:hAnsi="Times New Roman" w:eastAsia="Times New Roman" w:cs="Times New Roman"/>
          <w:sz w:val="21"/>
          <w:szCs w:val="21"/>
          <w:spacing w:val="8"/>
        </w:rPr>
        <w:t>H₁  </w:t>
      </w:r>
      <w:r>
        <w:rPr>
          <w:rFonts w:ascii="SimSun" w:hAnsi="SimSun" w:eastAsia="SimSun" w:cs="SimSun"/>
          <w:sz w:val="21"/>
          <w:szCs w:val="21"/>
          <w:spacing w:val="8"/>
        </w:rPr>
        <w:t>是与</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8"/>
        </w:rPr>
        <w:t>H</w:t>
      </w:r>
      <w:r>
        <w:rPr>
          <w:rFonts w:ascii="SimSun" w:hAnsi="SimSun" w:eastAsia="SimSun" w:cs="SimSun"/>
          <w:sz w:val="21"/>
          <w:szCs w:val="21"/>
          <w:spacing w:val="8"/>
        </w:rPr>
        <w:t>。相反的假设，例如：假设中国12岁男孩和日本12岁男孩的身高不</w:t>
      </w:r>
      <w:r>
        <w:rPr>
          <w:rFonts w:ascii="SimSun" w:hAnsi="SimSun" w:eastAsia="SimSun" w:cs="SimSun"/>
          <w:sz w:val="21"/>
          <w:szCs w:val="21"/>
        </w:rPr>
        <w:t xml:space="preserve"> </w:t>
      </w:r>
      <w:r>
        <w:rPr>
          <w:rFonts w:ascii="SimSun" w:hAnsi="SimSun" w:eastAsia="SimSun" w:cs="SimSun"/>
          <w:sz w:val="21"/>
          <w:szCs w:val="21"/>
          <w:spacing w:val="2"/>
        </w:rPr>
        <w:t>同，克山病地区人群的血硒含量和非克山病地区人群的血硒含量有差别，等等。 </w:t>
      </w:r>
      <w:r>
        <w:rPr>
          <w:rFonts w:ascii="Times New Roman" w:hAnsi="Times New Roman" w:eastAsia="Times New Roman" w:cs="Times New Roman"/>
          <w:sz w:val="21"/>
          <w:szCs w:val="21"/>
          <w:spacing w:val="2"/>
        </w:rPr>
        <w:t>H₁</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H₀</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是相反的，两个假设包括了所有可能发生的情况。当计算出的结果使我们拒</w:t>
      </w:r>
      <w:r>
        <w:rPr>
          <w:rFonts w:ascii="SimSun" w:hAnsi="SimSun" w:eastAsia="SimSun" w:cs="SimSun"/>
          <w:sz w:val="21"/>
          <w:szCs w:val="21"/>
          <w:spacing w:val="2"/>
        </w:rPr>
        <w:t>绝</w:t>
      </w:r>
      <w:r>
        <w:rPr>
          <w:rFonts w:ascii="SimSun" w:hAnsi="SimSun" w:eastAsia="SimSun" w:cs="SimSun"/>
          <w:sz w:val="21"/>
          <w:szCs w:val="21"/>
          <w:spacing w:val="-55"/>
        </w:rPr>
        <w:t xml:space="preserve"> </w:t>
      </w:r>
      <w:r>
        <w:rPr>
          <w:rFonts w:ascii="SimSun" w:hAnsi="SimSun" w:eastAsia="SimSun" w:cs="SimSun"/>
          <w:sz w:val="21"/>
          <w:szCs w:val="21"/>
          <w:spacing w:val="2"/>
        </w:rPr>
        <w:t>H。时就接受</w:t>
      </w:r>
      <w:r>
        <w:rPr>
          <w:rFonts w:ascii="SimSun" w:hAnsi="SimSun" w:eastAsia="SimSun" w:cs="SimSun"/>
          <w:sz w:val="21"/>
          <w:szCs w:val="21"/>
        </w:rPr>
        <w:t xml:space="preserve"> </w:t>
      </w:r>
      <w:r>
        <w:rPr>
          <w:rFonts w:ascii="Times New Roman" w:hAnsi="Times New Roman" w:eastAsia="Times New Roman" w:cs="Times New Roman"/>
          <w:sz w:val="21"/>
          <w:szCs w:val="21"/>
          <w:spacing w:val="-2"/>
        </w:rPr>
        <w:t>H₁;    </w:t>
      </w:r>
      <w:r>
        <w:rPr>
          <w:rFonts w:ascii="SimSun" w:hAnsi="SimSun" w:eastAsia="SimSun" w:cs="SimSun"/>
          <w:sz w:val="21"/>
          <w:szCs w:val="21"/>
          <w:spacing w:val="-2"/>
        </w:rPr>
        <w:t>当不能拒绝</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H</w:t>
      </w:r>
      <w:r>
        <w:rPr>
          <w:rFonts w:ascii="SimSun" w:hAnsi="SimSun" w:eastAsia="SimSun" w:cs="SimSun"/>
          <w:sz w:val="21"/>
          <w:szCs w:val="21"/>
          <w:spacing w:val="-2"/>
        </w:rPr>
        <w:t>。时就不接受</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H₁</w:t>
      </w:r>
      <w:r>
        <w:rPr>
          <w:rFonts w:ascii="SimSun" w:hAnsi="SimSun" w:eastAsia="SimSun" w:cs="SimSun"/>
          <w:sz w:val="21"/>
          <w:szCs w:val="21"/>
          <w:spacing w:val="-2"/>
        </w:rPr>
        <w:t>。</w:t>
      </w:r>
    </w:p>
    <w:p>
      <w:pPr>
        <w:ind w:left="420"/>
        <w:spacing w:before="69" w:line="219" w:lineRule="auto"/>
        <w:rPr>
          <w:rFonts w:ascii="SimSun" w:hAnsi="SimSun" w:eastAsia="SimSun" w:cs="SimSun"/>
          <w:sz w:val="21"/>
          <w:szCs w:val="21"/>
        </w:rPr>
      </w:pPr>
      <w:r>
        <w:rPr>
          <w:rFonts w:ascii="SimSun" w:hAnsi="SimSun" w:eastAsia="SimSun" w:cs="SimSun"/>
          <w:sz w:val="21"/>
          <w:szCs w:val="21"/>
          <w:spacing w:val="10"/>
        </w:rPr>
        <w:t>(二)确定显著性水平(显著性水平用字母α表示)</w:t>
      </w:r>
    </w:p>
    <w:p>
      <w:pPr>
        <w:ind w:right="69" w:firstLine="420"/>
        <w:spacing w:before="38" w:line="273" w:lineRule="auto"/>
        <w:jc w:val="both"/>
        <w:rPr>
          <w:rFonts w:ascii="SimSun" w:hAnsi="SimSun" w:eastAsia="SimSun" w:cs="SimSun"/>
          <w:sz w:val="21"/>
          <w:szCs w:val="21"/>
        </w:rPr>
      </w:pPr>
      <w:r>
        <w:rPr>
          <w:rFonts w:ascii="SimSun" w:hAnsi="SimSun" w:eastAsia="SimSun" w:cs="SimSun"/>
          <w:sz w:val="21"/>
          <w:szCs w:val="21"/>
          <w:spacing w:val="8"/>
        </w:rPr>
        <w:t>显著性水平</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significance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level</w:t>
      </w:r>
      <w:r>
        <w:rPr>
          <w:rFonts w:ascii="Times New Roman" w:hAnsi="Times New Roman" w:eastAsia="Times New Roman" w:cs="Times New Roman"/>
          <w:sz w:val="21"/>
          <w:szCs w:val="21"/>
          <w:spacing w:val="8"/>
        </w:rPr>
        <w:t>)  </w:t>
      </w:r>
      <w:r>
        <w:rPr>
          <w:rFonts w:ascii="SimSun" w:hAnsi="SimSun" w:eastAsia="SimSun" w:cs="SimSun"/>
          <w:sz w:val="21"/>
          <w:szCs w:val="21"/>
          <w:spacing w:val="8"/>
        </w:rPr>
        <w:t>就是我们用来区分大概率</w:t>
      </w:r>
      <w:r>
        <w:rPr>
          <w:rFonts w:ascii="SimSun" w:hAnsi="SimSun" w:eastAsia="SimSun" w:cs="SimSun"/>
          <w:sz w:val="21"/>
          <w:szCs w:val="21"/>
          <w:spacing w:val="7"/>
        </w:rPr>
        <w:t>事件和小概率事件的标准，</w:t>
      </w:r>
      <w:r>
        <w:rPr>
          <w:rFonts w:ascii="SimSun" w:hAnsi="SimSun" w:eastAsia="SimSun" w:cs="SimSun"/>
          <w:sz w:val="21"/>
          <w:szCs w:val="21"/>
        </w:rPr>
        <w:t xml:space="preserve"> </w:t>
      </w:r>
      <w:r>
        <w:rPr>
          <w:rFonts w:ascii="SimSun" w:hAnsi="SimSun" w:eastAsia="SimSun" w:cs="SimSun"/>
          <w:sz w:val="21"/>
          <w:szCs w:val="21"/>
          <w:spacing w:val="2"/>
        </w:rPr>
        <w:t>是人为规定的。当某事件发生的概率≤α时</w:t>
      </w:r>
      <w:r>
        <w:rPr>
          <w:rFonts w:ascii="SimSun" w:hAnsi="SimSun" w:eastAsia="SimSun" w:cs="SimSun"/>
          <w:sz w:val="21"/>
          <w:szCs w:val="21"/>
          <w:spacing w:val="1"/>
        </w:rPr>
        <w:t>，则认为该事件为小概率事件，是不太可能发生</w:t>
      </w:r>
      <w:r>
        <w:rPr>
          <w:rFonts w:ascii="SimSun" w:hAnsi="SimSun" w:eastAsia="SimSun" w:cs="SimSun"/>
          <w:sz w:val="21"/>
          <w:szCs w:val="21"/>
        </w:rPr>
        <w:t xml:space="preserve"> </w:t>
      </w:r>
      <w:r>
        <w:rPr>
          <w:rFonts w:ascii="SimSun" w:hAnsi="SimSun" w:eastAsia="SimSun" w:cs="SimSun"/>
          <w:sz w:val="21"/>
          <w:szCs w:val="21"/>
          <w:spacing w:val="15"/>
        </w:rPr>
        <w:t>的事件。通常α取0.05(5%)。</w:t>
      </w:r>
    </w:p>
    <w:p>
      <w:pPr>
        <w:ind w:left="420"/>
        <w:spacing w:before="1" w:line="219" w:lineRule="auto"/>
        <w:rPr>
          <w:rFonts w:ascii="SimSun" w:hAnsi="SimSun" w:eastAsia="SimSun" w:cs="SimSun"/>
          <w:sz w:val="21"/>
          <w:szCs w:val="21"/>
        </w:rPr>
      </w:pPr>
      <w:r>
        <w:rPr>
          <w:rFonts w:ascii="SimSun" w:hAnsi="SimSun" w:eastAsia="SimSun" w:cs="SimSun"/>
          <w:sz w:val="21"/>
          <w:szCs w:val="21"/>
          <w:spacing w:val="8"/>
        </w:rPr>
        <w:t>(三)计算统计量</w:t>
      </w:r>
    </w:p>
    <w:p>
      <w:pPr>
        <w:ind w:left="420"/>
        <w:spacing w:before="80" w:line="219" w:lineRule="auto"/>
        <w:rPr>
          <w:rFonts w:ascii="SimSun" w:hAnsi="SimSun" w:eastAsia="SimSun" w:cs="SimSun"/>
          <w:sz w:val="21"/>
          <w:szCs w:val="21"/>
        </w:rPr>
      </w:pPr>
      <w:r>
        <w:rPr>
          <w:rFonts w:ascii="SimSun" w:hAnsi="SimSun" w:eastAsia="SimSun" w:cs="SimSun"/>
          <w:sz w:val="21"/>
          <w:szCs w:val="21"/>
          <w:spacing w:val="3"/>
        </w:rPr>
        <w:t>根据资料特点和研究目的选择适当的公式计算出统计量</w:t>
      </w:r>
      <w:r>
        <w:rPr>
          <w:rFonts w:ascii="SimSun" w:hAnsi="SimSun" w:eastAsia="SimSun" w:cs="SimSun"/>
          <w:sz w:val="21"/>
          <w:szCs w:val="21"/>
          <w:spacing w:val="2"/>
        </w:rPr>
        <w:t>，比如计算出</w:t>
      </w:r>
      <w:r>
        <w:rPr>
          <w:rFonts w:ascii="Times New Roman" w:hAnsi="Times New Roman" w:eastAsia="Times New Roman" w:cs="Times New Roman"/>
          <w:sz w:val="21"/>
          <w:szCs w:val="21"/>
          <w:spacing w:val="2"/>
        </w:rPr>
        <w:t>Z </w:t>
      </w:r>
      <w:r>
        <w:rPr>
          <w:rFonts w:ascii="SimSun" w:hAnsi="SimSun" w:eastAsia="SimSun" w:cs="SimSun"/>
          <w:sz w:val="21"/>
          <w:szCs w:val="21"/>
          <w:spacing w:val="2"/>
        </w:rPr>
        <w:t>值或</w:t>
      </w:r>
      <w:r>
        <w:rPr>
          <w:rFonts w:ascii="Times New Roman" w:hAnsi="Times New Roman" w:eastAsia="Times New Roman" w:cs="Times New Roman"/>
          <w:sz w:val="21"/>
          <w:szCs w:val="21"/>
          <w:spacing w:val="2"/>
        </w:rPr>
        <w:t>t  </w:t>
      </w:r>
      <w:r>
        <w:rPr>
          <w:rFonts w:ascii="SimSun" w:hAnsi="SimSun" w:eastAsia="SimSun" w:cs="SimSun"/>
          <w:sz w:val="21"/>
          <w:szCs w:val="21"/>
          <w:spacing w:val="2"/>
        </w:rPr>
        <w:t>值。</w:t>
      </w:r>
    </w:p>
    <w:p>
      <w:pPr>
        <w:ind w:left="420"/>
        <w:spacing w:before="72" w:line="219" w:lineRule="auto"/>
        <w:rPr>
          <w:rFonts w:ascii="SimSun" w:hAnsi="SimSun" w:eastAsia="SimSun" w:cs="SimSun"/>
          <w:sz w:val="21"/>
          <w:szCs w:val="21"/>
        </w:rPr>
      </w:pPr>
      <w:r>
        <w:rPr>
          <w:rFonts w:ascii="SimSun" w:hAnsi="SimSun" w:eastAsia="SimSun" w:cs="SimSun"/>
          <w:sz w:val="21"/>
          <w:szCs w:val="21"/>
          <w:spacing w:val="11"/>
        </w:rPr>
        <w:t>(四)确定概率值(概率用字母</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1"/>
        </w:rPr>
        <w:t>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1"/>
        </w:rPr>
        <w:t>表示)</w:t>
      </w:r>
    </w:p>
    <w:p>
      <w:pPr>
        <w:spacing w:line="219" w:lineRule="auto"/>
        <w:sectPr>
          <w:headerReference w:type="default" r:id="rId198"/>
          <w:footerReference w:type="default" r:id="rId199"/>
          <w:pgSz w:w="10170" w:h="14500"/>
          <w:pgMar w:top="1349" w:right="945" w:bottom="1142" w:left="619" w:header="896" w:footer="1009" w:gutter="0"/>
        </w:sectPr>
        <w:rPr>
          <w:rFonts w:ascii="SimSun" w:hAnsi="SimSun" w:eastAsia="SimSun" w:cs="SimSun"/>
          <w:sz w:val="21"/>
          <w:szCs w:val="21"/>
        </w:rPr>
      </w:pPr>
    </w:p>
    <w:p>
      <w:pPr>
        <w:ind w:left="49" w:right="38" w:firstLine="420"/>
        <w:spacing w:before="118" w:line="303" w:lineRule="auto"/>
        <w:tabs>
          <w:tab w:val="left" w:pos="148"/>
        </w:tabs>
        <w:jc w:val="both"/>
        <w:rPr>
          <w:rFonts w:ascii="Times New Roman" w:hAnsi="Times New Roman" w:eastAsia="Times New Roman" w:cs="Times New Roman"/>
          <w:sz w:val="20"/>
          <w:szCs w:val="20"/>
        </w:rPr>
      </w:pPr>
      <w:bookmarkStart w:name="bookmark205" w:id="112"/>
      <w:bookmarkEnd w:id="112"/>
      <w:r>
        <w:rPr>
          <w:rFonts w:ascii="SimSun" w:hAnsi="SimSun" w:eastAsia="SimSun" w:cs="SimSun"/>
          <w:sz w:val="20"/>
          <w:szCs w:val="20"/>
          <w:spacing w:val="9"/>
        </w:rPr>
        <w:t>查表得到</w:t>
      </w:r>
      <w:r>
        <w:rPr>
          <w:rFonts w:ascii="Times New Roman" w:hAnsi="Times New Roman" w:eastAsia="Times New Roman" w:cs="Times New Roman"/>
          <w:sz w:val="20"/>
          <w:szCs w:val="20"/>
          <w:spacing w:val="9"/>
        </w:rPr>
        <w:t>Z</w:t>
      </w:r>
      <w:r>
        <w:rPr>
          <w:rFonts w:ascii="SimSun" w:hAnsi="SimSun" w:eastAsia="SimSun" w:cs="SimSun"/>
          <w:sz w:val="20"/>
          <w:szCs w:val="20"/>
          <w:spacing w:val="9"/>
        </w:rPr>
        <w:t>。或</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9"/>
        </w:rPr>
        <w:t>t.,      </w:t>
      </w:r>
      <w:r>
        <w:rPr>
          <w:rFonts w:ascii="SimSun" w:hAnsi="SimSun" w:eastAsia="SimSun" w:cs="SimSun"/>
          <w:sz w:val="20"/>
          <w:szCs w:val="20"/>
          <w:spacing w:val="9"/>
        </w:rPr>
        <w:t>将计算得到的</w:t>
      </w:r>
      <w:r>
        <w:rPr>
          <w:rFonts w:ascii="Times New Roman" w:hAnsi="Times New Roman" w:eastAsia="Times New Roman" w:cs="Times New Roman"/>
          <w:sz w:val="20"/>
          <w:szCs w:val="20"/>
          <w:spacing w:val="9"/>
        </w:rPr>
        <w:t>Z</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9"/>
        </w:rPr>
        <w:t>值或</w:t>
      </w:r>
      <w:r>
        <w:rPr>
          <w:rFonts w:ascii="Times New Roman" w:hAnsi="Times New Roman" w:eastAsia="Times New Roman" w:cs="Times New Roman"/>
          <w:sz w:val="20"/>
          <w:szCs w:val="20"/>
          <w:spacing w:val="9"/>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9"/>
        </w:rPr>
        <w:t>值与它们进行比较，得到</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9"/>
        </w:rPr>
        <w:t>P</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9"/>
        </w:rPr>
        <w:t>值的大小。根据</w:t>
      </w:r>
      <w:r>
        <w:rPr>
          <w:rFonts w:ascii="SimSun" w:hAnsi="SimSun" w:eastAsia="SimSun" w:cs="SimSun"/>
          <w:sz w:val="20"/>
          <w:szCs w:val="20"/>
        </w:rPr>
        <w:t xml:space="preserve"> </w:t>
      </w:r>
      <w:r>
        <w:rPr>
          <w:rFonts w:ascii="SimSun" w:hAnsi="SimSun" w:eastAsia="SimSun" w:cs="SimSun"/>
          <w:sz w:val="20"/>
          <w:szCs w:val="20"/>
          <w:spacing w:val="3"/>
        </w:rPr>
        <w:t>Z</w:t>
      </w:r>
      <w:r>
        <w:rPr>
          <w:rFonts w:ascii="SimSun" w:hAnsi="SimSun" w:eastAsia="SimSun" w:cs="SimSun"/>
          <w:sz w:val="20"/>
          <w:szCs w:val="20"/>
          <w:spacing w:val="-14"/>
        </w:rPr>
        <w:t xml:space="preserve"> </w:t>
      </w:r>
      <w:r>
        <w:rPr>
          <w:rFonts w:ascii="SimSun" w:hAnsi="SimSun" w:eastAsia="SimSun" w:cs="SimSun"/>
          <w:sz w:val="20"/>
          <w:szCs w:val="20"/>
          <w:spacing w:val="3"/>
        </w:rPr>
        <w:t>分布和t分布我们知道，如果</w:t>
      </w:r>
      <w:r>
        <w:rPr>
          <w:rFonts w:ascii="SimSun" w:hAnsi="SimSun" w:eastAsia="SimSun" w:cs="SimSun"/>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rPr>
        <w:t>ZI</w:t>
      </w:r>
      <w:r>
        <w:rPr>
          <w:rFonts w:ascii="SimSun" w:hAnsi="SimSun" w:eastAsia="SimSun" w:cs="SimSun"/>
          <w:sz w:val="20"/>
          <w:szCs w:val="20"/>
          <w:spacing w:val="3"/>
        </w:rPr>
        <w:t>≥Z。</w:t>
      </w:r>
      <w:r>
        <w:rPr>
          <w:rFonts w:ascii="SimSun" w:hAnsi="SimSun" w:eastAsia="SimSun" w:cs="SimSun"/>
          <w:sz w:val="20"/>
          <w:szCs w:val="20"/>
          <w:spacing w:val="47"/>
        </w:rPr>
        <w:t xml:space="preserve"> </w:t>
      </w:r>
      <w:r>
        <w:rPr>
          <w:rFonts w:ascii="SimSun" w:hAnsi="SimSun" w:eastAsia="SimSun" w:cs="SimSun"/>
          <w:sz w:val="20"/>
          <w:szCs w:val="20"/>
          <w:spacing w:val="3"/>
        </w:rPr>
        <w:t>( 或</w:t>
      </w:r>
      <w:r>
        <w:rPr>
          <w:rFonts w:ascii="SimSun" w:hAnsi="SimSun" w:eastAsia="SimSun" w:cs="SimSun"/>
          <w:sz w:val="20"/>
          <w:szCs w:val="20"/>
          <w:spacing w:val="32"/>
        </w:rPr>
        <w:t xml:space="preserve"> </w:t>
      </w:r>
      <w:r>
        <w:rPr>
          <w:rFonts w:ascii="SimSun" w:hAnsi="SimSun" w:eastAsia="SimSun" w:cs="SimSun"/>
          <w:sz w:val="20"/>
          <w:szCs w:val="20"/>
          <w:spacing w:val="3"/>
        </w:rPr>
        <w:t>|</w:t>
      </w:r>
      <w:r>
        <w:rPr>
          <w:rFonts w:ascii="SimSun" w:hAnsi="SimSun" w:eastAsia="SimSun" w:cs="SimSun"/>
          <w:sz w:val="20"/>
          <w:szCs w:val="20"/>
        </w:rPr>
        <w:t>tl</w:t>
      </w:r>
      <w:r>
        <w:rPr>
          <w:rFonts w:ascii="SimSun" w:hAnsi="SimSun" w:eastAsia="SimSun" w:cs="SimSun"/>
          <w:sz w:val="20"/>
          <w:szCs w:val="20"/>
          <w:spacing w:val="3"/>
        </w:rPr>
        <w:t>≥</w:t>
      </w:r>
      <w:r>
        <w:rPr>
          <w:rFonts w:ascii="SimSun" w:hAnsi="SimSun" w:eastAsia="SimSun" w:cs="SimSun"/>
          <w:sz w:val="20"/>
          <w:szCs w:val="20"/>
        </w:rPr>
        <w:t>ta</w:t>
      </w:r>
      <w:r>
        <w:rPr>
          <w:rFonts w:ascii="SimSun" w:hAnsi="SimSun" w:eastAsia="SimSun" w:cs="SimSun"/>
          <w:sz w:val="20"/>
          <w:szCs w:val="20"/>
          <w:spacing w:val="3"/>
        </w:rPr>
        <w:t>),</w:t>
      </w:r>
      <w:r>
        <w:rPr>
          <w:rFonts w:ascii="SimSun" w:hAnsi="SimSun" w:eastAsia="SimSun" w:cs="SimSun"/>
          <w:sz w:val="20"/>
          <w:szCs w:val="20"/>
          <w:spacing w:val="36"/>
        </w:rPr>
        <w:t xml:space="preserve">  </w:t>
      </w:r>
      <w:r>
        <w:rPr>
          <w:rFonts w:ascii="SimSun" w:hAnsi="SimSun" w:eastAsia="SimSun" w:cs="SimSun"/>
          <w:sz w:val="20"/>
          <w:szCs w:val="20"/>
          <w:spacing w:val="3"/>
        </w:rPr>
        <w:t>则P≤α;</w:t>
      </w:r>
      <w:r>
        <w:rPr>
          <w:rFonts w:ascii="SimSun" w:hAnsi="SimSun" w:eastAsia="SimSun" w:cs="SimSun"/>
          <w:sz w:val="20"/>
          <w:szCs w:val="20"/>
          <w:spacing w:val="75"/>
        </w:rPr>
        <w:t xml:space="preserve"> </w:t>
      </w:r>
      <w:r>
        <w:rPr>
          <w:rFonts w:ascii="SimSun" w:hAnsi="SimSun" w:eastAsia="SimSun" w:cs="SimSun"/>
          <w:sz w:val="20"/>
          <w:szCs w:val="20"/>
          <w:spacing w:val="3"/>
        </w:rPr>
        <w:t>如</w:t>
      </w:r>
      <w:r>
        <w:rPr>
          <w:rFonts w:ascii="SimSun" w:hAnsi="SimSun" w:eastAsia="SimSun" w:cs="SimSun"/>
          <w:sz w:val="20"/>
          <w:szCs w:val="20"/>
          <w:spacing w:val="-28"/>
        </w:rPr>
        <w:t xml:space="preserve"> </w:t>
      </w:r>
      <w:r>
        <w:rPr>
          <w:rFonts w:ascii="SimSun" w:hAnsi="SimSun" w:eastAsia="SimSun" w:cs="SimSun"/>
          <w:sz w:val="20"/>
          <w:szCs w:val="20"/>
          <w:spacing w:val="3"/>
        </w:rPr>
        <w:t>果 |</w:t>
      </w:r>
      <w:r>
        <w:rPr>
          <w:rFonts w:ascii="SimSun" w:hAnsi="SimSun" w:eastAsia="SimSun" w:cs="SimSun"/>
          <w:sz w:val="20"/>
          <w:szCs w:val="20"/>
          <w:spacing w:val="-59"/>
        </w:rPr>
        <w:t xml:space="preserve"> </w:t>
      </w:r>
      <w:r>
        <w:rPr>
          <w:rFonts w:ascii="SimSun" w:hAnsi="SimSun" w:eastAsia="SimSun" w:cs="SimSun"/>
          <w:sz w:val="20"/>
          <w:szCs w:val="20"/>
        </w:rPr>
        <w:t>ZI</w:t>
      </w:r>
      <w:r>
        <w:rPr>
          <w:rFonts w:ascii="SimSun" w:hAnsi="SimSun" w:eastAsia="SimSun" w:cs="SimSun"/>
          <w:sz w:val="20"/>
          <w:szCs w:val="20"/>
          <w:spacing w:val="3"/>
        </w:rPr>
        <w:t>&lt;Z    (</w:t>
      </w:r>
      <w:r>
        <w:rPr>
          <w:rFonts w:ascii="SimSun" w:hAnsi="SimSun" w:eastAsia="SimSun" w:cs="SimSun"/>
          <w:sz w:val="20"/>
          <w:szCs w:val="20"/>
          <w:spacing w:val="-27"/>
        </w:rPr>
        <w:t xml:space="preserve"> </w:t>
      </w:r>
      <w:r>
        <w:rPr>
          <w:rFonts w:ascii="SimSun" w:hAnsi="SimSun" w:eastAsia="SimSun" w:cs="SimSun"/>
          <w:sz w:val="20"/>
          <w:szCs w:val="20"/>
          <w:spacing w:val="3"/>
        </w:rPr>
        <w:t>或</w:t>
      </w:r>
      <w:r>
        <w:rPr>
          <w:rFonts w:ascii="SimSun" w:hAnsi="SimSun" w:eastAsia="SimSun" w:cs="SimSun"/>
          <w:sz w:val="20"/>
          <w:szCs w:val="20"/>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
        </w:rPr>
        <w:t>lt|&lt;t.,),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则 </w:t>
      </w:r>
      <w:r>
        <w:rPr>
          <w:rFonts w:ascii="Times New Roman" w:hAnsi="Times New Roman" w:eastAsia="Times New Roman" w:cs="Times New Roman"/>
          <w:sz w:val="20"/>
          <w:szCs w:val="20"/>
          <w:spacing w:val="-3"/>
        </w:rPr>
        <w:t>P&gt;α</w:t>
      </w:r>
    </w:p>
    <w:p>
      <w:pPr>
        <w:ind w:left="469"/>
        <w:spacing w:before="18" w:line="219" w:lineRule="auto"/>
        <w:rPr>
          <w:rFonts w:ascii="SimSun" w:hAnsi="SimSun" w:eastAsia="SimSun" w:cs="SimSun"/>
          <w:sz w:val="20"/>
          <w:szCs w:val="20"/>
        </w:rPr>
      </w:pPr>
      <w:r>
        <w:rPr>
          <w:rFonts w:ascii="SimSun" w:hAnsi="SimSun" w:eastAsia="SimSun" w:cs="SimSun"/>
          <w:sz w:val="20"/>
          <w:szCs w:val="20"/>
          <w:spacing w:val="17"/>
        </w:rPr>
        <w:t>(五)做出推断结论</w:t>
      </w:r>
    </w:p>
    <w:p>
      <w:pPr>
        <w:ind w:left="29" w:right="41" w:firstLine="450"/>
        <w:spacing w:before="19" w:line="289" w:lineRule="auto"/>
        <w:rPr>
          <w:rFonts w:ascii="Times New Roman" w:hAnsi="Times New Roman" w:eastAsia="Times New Roman" w:cs="Times New Roman"/>
          <w:sz w:val="20"/>
          <w:szCs w:val="20"/>
        </w:rPr>
      </w:pPr>
      <w:r>
        <w:rPr>
          <w:rFonts w:ascii="SimSun" w:hAnsi="SimSun" w:eastAsia="SimSun" w:cs="SimSun"/>
          <w:sz w:val="20"/>
          <w:szCs w:val="20"/>
          <w:spacing w:val="13"/>
        </w:rPr>
        <w:t>如果</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3"/>
        </w:rPr>
        <w:t>P≤a,     </w:t>
      </w:r>
      <w:r>
        <w:rPr>
          <w:rFonts w:ascii="SimSun" w:hAnsi="SimSun" w:eastAsia="SimSun" w:cs="SimSun"/>
          <w:sz w:val="20"/>
          <w:szCs w:val="20"/>
          <w:spacing w:val="13"/>
        </w:rPr>
        <w:t>认为在检验假设</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Ho</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3"/>
        </w:rPr>
        <w:t>成立的条件下，得到等于或大于现有统计量</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3"/>
        </w:rPr>
        <w:t>Z </w:t>
      </w:r>
      <w:r>
        <w:rPr>
          <w:rFonts w:ascii="SimSun" w:hAnsi="SimSun" w:eastAsia="SimSun" w:cs="SimSun"/>
          <w:sz w:val="20"/>
          <w:szCs w:val="20"/>
          <w:spacing w:val="13"/>
        </w:rPr>
        <w:t>值或</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3"/>
        </w:rPr>
        <w:t>t</w:t>
      </w:r>
      <w:r>
        <w:rPr>
          <w:rFonts w:ascii="Times New Roman" w:hAnsi="Times New Roman" w:eastAsia="Times New Roman" w:cs="Times New Roman"/>
          <w:sz w:val="20"/>
          <w:szCs w:val="20"/>
        </w:rPr>
        <w:t xml:space="preserve">  </w:t>
      </w:r>
      <w:r>
        <w:rPr>
          <w:rFonts w:ascii="SimSun" w:hAnsi="SimSun" w:eastAsia="SimSun" w:cs="SimSun"/>
          <w:sz w:val="20"/>
          <w:szCs w:val="20"/>
          <w:spacing w:val="12"/>
        </w:rPr>
        <w:t>值的可能性≤α,属于小概率事件，则拒绝</w:t>
      </w:r>
      <w:r>
        <w:rPr>
          <w:rFonts w:ascii="SimSun" w:hAnsi="SimSun" w:eastAsia="SimSun" w:cs="SimSun"/>
          <w:sz w:val="20"/>
          <w:szCs w:val="20"/>
          <w:spacing w:val="-40"/>
        </w:rPr>
        <w:t xml:space="preserve"> </w:t>
      </w:r>
      <w:r>
        <w:rPr>
          <w:rFonts w:ascii="SimSun" w:hAnsi="SimSun" w:eastAsia="SimSun" w:cs="SimSun"/>
          <w:sz w:val="20"/>
          <w:szCs w:val="20"/>
          <w:spacing w:val="12"/>
        </w:rPr>
        <w:t>H</w:t>
      </w:r>
      <w:r>
        <w:rPr>
          <w:rFonts w:ascii="Calibri" w:hAnsi="Calibri" w:eastAsia="Calibri" w:cs="Calibri"/>
          <w:sz w:val="20"/>
          <w:szCs w:val="20"/>
          <w:spacing w:val="12"/>
        </w:rPr>
        <w:t>₀</w:t>
      </w:r>
      <w:r>
        <w:rPr>
          <w:rFonts w:ascii="SimSun" w:hAnsi="SimSun" w:eastAsia="SimSun" w:cs="SimSun"/>
          <w:sz w:val="20"/>
          <w:szCs w:val="20"/>
          <w:spacing w:val="12"/>
        </w:rPr>
        <w:t>,</w:t>
      </w:r>
      <w:r>
        <w:rPr>
          <w:rFonts w:ascii="SimSun" w:hAnsi="SimSun" w:eastAsia="SimSun" w:cs="SimSun"/>
          <w:sz w:val="20"/>
          <w:szCs w:val="20"/>
          <w:spacing w:val="2"/>
        </w:rPr>
        <w:t xml:space="preserve">  </w:t>
      </w:r>
      <w:r>
        <w:rPr>
          <w:rFonts w:ascii="SimSun" w:hAnsi="SimSun" w:eastAsia="SimSun" w:cs="SimSun"/>
          <w:sz w:val="20"/>
          <w:szCs w:val="20"/>
          <w:spacing w:val="12"/>
        </w:rPr>
        <w:t>接受</w:t>
      </w:r>
      <w:r>
        <w:rPr>
          <w:rFonts w:ascii="SimSun" w:hAnsi="SimSun" w:eastAsia="SimSun" w:cs="SimSun"/>
          <w:sz w:val="20"/>
          <w:szCs w:val="20"/>
          <w:spacing w:val="-27"/>
        </w:rPr>
        <w:t xml:space="preserve"> </w:t>
      </w:r>
      <w:r>
        <w:rPr>
          <w:rFonts w:ascii="SimSun" w:hAnsi="SimSun" w:eastAsia="SimSun" w:cs="SimSun"/>
          <w:sz w:val="20"/>
          <w:szCs w:val="20"/>
          <w:spacing w:val="12"/>
        </w:rPr>
        <w:t>H</w:t>
      </w:r>
      <w:r>
        <w:rPr>
          <w:rFonts w:ascii="Calibri" w:hAnsi="Calibri" w:eastAsia="Calibri" w:cs="Calibri"/>
          <w:sz w:val="20"/>
          <w:szCs w:val="20"/>
          <w:spacing w:val="12"/>
        </w:rPr>
        <w:t>₁</w:t>
      </w:r>
      <w:r>
        <w:rPr>
          <w:rFonts w:ascii="SimSun" w:hAnsi="SimSun" w:eastAsia="SimSun" w:cs="SimSun"/>
          <w:sz w:val="20"/>
          <w:szCs w:val="20"/>
          <w:spacing w:val="12"/>
        </w:rPr>
        <w:t>,  推</w:t>
      </w:r>
      <w:r>
        <w:rPr>
          <w:rFonts w:ascii="SimSun" w:hAnsi="SimSun" w:eastAsia="SimSun" w:cs="SimSun"/>
          <w:sz w:val="20"/>
          <w:szCs w:val="20"/>
          <w:spacing w:val="11"/>
        </w:rPr>
        <w:t>断结论是样本均数差别有统计</w:t>
      </w:r>
      <w:r>
        <w:rPr>
          <w:rFonts w:ascii="SimSun" w:hAnsi="SimSun" w:eastAsia="SimSun" w:cs="SimSun"/>
          <w:sz w:val="20"/>
          <w:szCs w:val="20"/>
        </w:rPr>
        <w:t xml:space="preserve"> </w:t>
      </w:r>
      <w:r>
        <w:rPr>
          <w:rFonts w:ascii="SimSun" w:hAnsi="SimSun" w:eastAsia="SimSun" w:cs="SimSun"/>
          <w:sz w:val="20"/>
          <w:szCs w:val="20"/>
          <w:spacing w:val="15"/>
        </w:rPr>
        <w:t>学意义；两总体均数不相等，或者某一总体均数大于(或小于)另一总体均数。如果</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5"/>
        </w:rPr>
        <w:t>P&gt;a,</w:t>
      </w:r>
    </w:p>
    <w:p>
      <w:pPr>
        <w:ind w:left="39" w:right="26" w:hanging="10"/>
        <w:spacing w:before="31" w:line="301" w:lineRule="auto"/>
        <w:rPr>
          <w:rFonts w:ascii="SimSun" w:hAnsi="SimSun" w:eastAsia="SimSun" w:cs="SimSun"/>
          <w:sz w:val="20"/>
          <w:szCs w:val="20"/>
        </w:rPr>
      </w:pPr>
      <w:r>
        <w:rPr>
          <w:rFonts w:ascii="SimSun" w:hAnsi="SimSun" w:eastAsia="SimSun" w:cs="SimSun"/>
          <w:sz w:val="20"/>
          <w:szCs w:val="20"/>
          <w:spacing w:val="14"/>
        </w:rPr>
        <w:t>认为在检验假设</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Ho</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14"/>
        </w:rPr>
        <w:t>成立的条件下，得到大于现有统</w:t>
      </w:r>
      <w:r>
        <w:rPr>
          <w:rFonts w:ascii="SimSun" w:hAnsi="SimSun" w:eastAsia="SimSun" w:cs="SimSun"/>
          <w:sz w:val="20"/>
          <w:szCs w:val="20"/>
          <w:spacing w:val="13"/>
        </w:rPr>
        <w:t>计量</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3"/>
        </w:rPr>
        <w:t>Z </w:t>
      </w:r>
      <w:r>
        <w:rPr>
          <w:rFonts w:ascii="SimSun" w:hAnsi="SimSun" w:eastAsia="SimSun" w:cs="SimSun"/>
          <w:sz w:val="20"/>
          <w:szCs w:val="20"/>
          <w:spacing w:val="13"/>
        </w:rPr>
        <w:t>值</w:t>
      </w:r>
      <w:r>
        <w:rPr>
          <w:rFonts w:ascii="SimSun" w:hAnsi="SimSun" w:eastAsia="SimSun" w:cs="SimSun"/>
          <w:sz w:val="20"/>
          <w:szCs w:val="20"/>
          <w:spacing w:val="-42"/>
        </w:rPr>
        <w:t xml:space="preserve"> </w:t>
      </w:r>
      <w:r>
        <w:rPr>
          <w:rFonts w:ascii="SimSun" w:hAnsi="SimSun" w:eastAsia="SimSun" w:cs="SimSun"/>
          <w:sz w:val="20"/>
          <w:szCs w:val="20"/>
          <w:spacing w:val="13"/>
        </w:rPr>
        <w:t>或</w:t>
      </w:r>
      <w:r>
        <w:rPr>
          <w:rFonts w:ascii="Times New Roman" w:hAnsi="Times New Roman" w:eastAsia="Times New Roman" w:cs="Times New Roman"/>
          <w:sz w:val="20"/>
          <w:szCs w:val="20"/>
          <w:spacing w:val="13"/>
        </w:rPr>
        <w:t>t  </w:t>
      </w:r>
      <w:r>
        <w:rPr>
          <w:rFonts w:ascii="SimSun" w:hAnsi="SimSun" w:eastAsia="SimSun" w:cs="SimSun"/>
          <w:sz w:val="20"/>
          <w:szCs w:val="20"/>
          <w:spacing w:val="13"/>
        </w:rPr>
        <w:t>值的可能性大于α,不属</w:t>
      </w:r>
      <w:r>
        <w:rPr>
          <w:rFonts w:ascii="SimSun" w:hAnsi="SimSun" w:eastAsia="SimSun" w:cs="SimSun"/>
          <w:sz w:val="20"/>
          <w:szCs w:val="20"/>
        </w:rPr>
        <w:t xml:space="preserve"> </w:t>
      </w:r>
      <w:r>
        <w:rPr>
          <w:rFonts w:ascii="SimSun" w:hAnsi="SimSun" w:eastAsia="SimSun" w:cs="SimSun"/>
          <w:sz w:val="20"/>
          <w:szCs w:val="20"/>
          <w:spacing w:val="13"/>
        </w:rPr>
        <w:t>于小概率事件，则不拒绝</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3"/>
        </w:rPr>
        <w:t>H₀,    </w:t>
      </w:r>
      <w:r>
        <w:rPr>
          <w:rFonts w:ascii="SimSun" w:hAnsi="SimSun" w:eastAsia="SimSun" w:cs="SimSun"/>
          <w:sz w:val="20"/>
          <w:szCs w:val="20"/>
          <w:spacing w:val="13"/>
        </w:rPr>
        <w:t>推断结论是：样本均数差别无统计学意义；不认</w:t>
      </w:r>
      <w:r>
        <w:rPr>
          <w:rFonts w:ascii="SimSun" w:hAnsi="SimSun" w:eastAsia="SimSun" w:cs="SimSun"/>
          <w:sz w:val="20"/>
          <w:szCs w:val="20"/>
          <w:spacing w:val="12"/>
        </w:rPr>
        <w:t>为两总体均</w:t>
      </w:r>
      <w:r>
        <w:rPr>
          <w:rFonts w:ascii="SimSun" w:hAnsi="SimSun" w:eastAsia="SimSun" w:cs="SimSun"/>
          <w:sz w:val="20"/>
          <w:szCs w:val="20"/>
        </w:rPr>
        <w:t xml:space="preserve"> </w:t>
      </w:r>
      <w:r>
        <w:rPr>
          <w:rFonts w:ascii="SimSun" w:hAnsi="SimSun" w:eastAsia="SimSun" w:cs="SimSun"/>
          <w:sz w:val="20"/>
          <w:szCs w:val="20"/>
          <w:spacing w:val="5"/>
        </w:rPr>
        <w:t>数不相等。</w:t>
      </w:r>
    </w:p>
    <w:p>
      <w:pPr>
        <w:ind w:left="2189"/>
        <w:spacing w:before="258" w:line="192" w:lineRule="auto"/>
        <w:outlineLvl w:val="1"/>
        <w:rPr>
          <w:rFonts w:ascii="Times New Roman" w:hAnsi="Times New Roman" w:eastAsia="Times New Roman" w:cs="Times New Roman"/>
          <w:sz w:val="27"/>
          <w:szCs w:val="27"/>
        </w:rPr>
      </w:pPr>
      <w:bookmarkStart w:name="bookmark80" w:id="113"/>
      <w:bookmarkEnd w:id="113"/>
      <w:r>
        <w:rPr>
          <w:rFonts w:ascii="SimSun" w:hAnsi="SimSun" w:eastAsia="SimSun" w:cs="SimSun"/>
          <w:sz w:val="20"/>
          <w:szCs w:val="20"/>
          <w:spacing w:val="-5"/>
        </w:rPr>
        <w:t>第</w:t>
      </w:r>
      <w:r>
        <w:rPr>
          <w:rFonts w:ascii="SimSun" w:hAnsi="SimSun" w:eastAsia="SimSun" w:cs="SimSun"/>
          <w:sz w:val="20"/>
          <w:szCs w:val="20"/>
          <w:spacing w:val="38"/>
        </w:rPr>
        <w:t xml:space="preserve"> </w:t>
      </w:r>
      <w:r>
        <w:rPr>
          <w:rFonts w:ascii="SimSun" w:hAnsi="SimSun" w:eastAsia="SimSun" w:cs="SimSun"/>
          <w:sz w:val="20"/>
          <w:szCs w:val="20"/>
          <w:spacing w:val="-5"/>
        </w:rPr>
        <w:t>五</w:t>
      </w:r>
      <w:r>
        <w:rPr>
          <w:rFonts w:ascii="SimSun" w:hAnsi="SimSun" w:eastAsia="SimSun" w:cs="SimSun"/>
          <w:sz w:val="20"/>
          <w:szCs w:val="20"/>
          <w:spacing w:val="32"/>
        </w:rPr>
        <w:t xml:space="preserve"> </w:t>
      </w:r>
      <w:r>
        <w:rPr>
          <w:rFonts w:ascii="SimSun" w:hAnsi="SimSun" w:eastAsia="SimSun" w:cs="SimSun"/>
          <w:sz w:val="20"/>
          <w:szCs w:val="20"/>
          <w:spacing w:val="-5"/>
        </w:rPr>
        <w:t>节   均</w:t>
      </w:r>
      <w:r>
        <w:rPr>
          <w:rFonts w:ascii="SimSun" w:hAnsi="SimSun" w:eastAsia="SimSun" w:cs="SimSun"/>
          <w:sz w:val="20"/>
          <w:szCs w:val="20"/>
          <w:spacing w:val="42"/>
        </w:rPr>
        <w:t xml:space="preserve"> </w:t>
      </w:r>
      <w:r>
        <w:rPr>
          <w:rFonts w:ascii="SimSun" w:hAnsi="SimSun" w:eastAsia="SimSun" w:cs="SimSun"/>
          <w:sz w:val="20"/>
          <w:szCs w:val="20"/>
          <w:spacing w:val="-5"/>
        </w:rPr>
        <w:t>数</w:t>
      </w:r>
      <w:r>
        <w:rPr>
          <w:rFonts w:ascii="SimSun" w:hAnsi="SimSun" w:eastAsia="SimSun" w:cs="SimSun"/>
          <w:sz w:val="20"/>
          <w:szCs w:val="20"/>
          <w:spacing w:val="56"/>
        </w:rPr>
        <w:t xml:space="preserve"> </w:t>
      </w:r>
      <w:r>
        <w:rPr>
          <w:rFonts w:ascii="SimSun" w:hAnsi="SimSun" w:eastAsia="SimSun" w:cs="SimSun"/>
          <w:sz w:val="20"/>
          <w:szCs w:val="20"/>
          <w:spacing w:val="-5"/>
        </w:rPr>
        <w:t>的</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5"/>
        </w:rPr>
        <w:t>Z</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5"/>
        </w:rPr>
        <w:t>检  验</w:t>
      </w:r>
      <w:r>
        <w:rPr>
          <w:rFonts w:ascii="SimSun" w:hAnsi="SimSun" w:eastAsia="SimSun" w:cs="SimSun"/>
          <w:sz w:val="20"/>
          <w:szCs w:val="20"/>
          <w:spacing w:val="-49"/>
        </w:rPr>
        <w:t xml:space="preserve"> </w:t>
      </w:r>
      <w:r>
        <w:rPr>
          <w:rFonts w:ascii="Times New Roman" w:hAnsi="Times New Roman" w:eastAsia="Times New Roman" w:cs="Times New Roman"/>
          <w:sz w:val="27"/>
          <w:szCs w:val="27"/>
          <w:spacing w:val="-5"/>
        </w:rPr>
        <w:t>(Z-test)</w:t>
      </w:r>
    </w:p>
    <w:p>
      <w:pPr>
        <w:pStyle w:val="BodyText"/>
        <w:spacing w:line="329" w:lineRule="auto"/>
        <w:rPr/>
      </w:pPr>
      <w:r/>
    </w:p>
    <w:p>
      <w:pPr>
        <w:ind w:left="459"/>
        <w:spacing w:before="65" w:line="219" w:lineRule="auto"/>
        <w:rPr>
          <w:rFonts w:ascii="SimSun" w:hAnsi="SimSun" w:eastAsia="SimSun" w:cs="SimSun"/>
          <w:sz w:val="20"/>
          <w:szCs w:val="20"/>
        </w:rPr>
      </w:pPr>
      <w:r>
        <w:rPr>
          <w:rFonts w:ascii="SimSun" w:hAnsi="SimSun" w:eastAsia="SimSun" w:cs="SimSun"/>
          <w:sz w:val="20"/>
          <w:szCs w:val="20"/>
          <w:spacing w:val="10"/>
        </w:rPr>
        <w:t>本章介绍的均数的假设检验包括</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0"/>
        </w:rPr>
        <w:t>Z</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检验和</w:t>
      </w:r>
      <w:r>
        <w:rPr>
          <w:rFonts w:ascii="Times New Roman" w:hAnsi="Times New Roman" w:eastAsia="Times New Roman" w:cs="Times New Roman"/>
          <w:sz w:val="20"/>
          <w:szCs w:val="20"/>
          <w:spacing w:val="10"/>
        </w:rPr>
        <w:t>t  </w:t>
      </w:r>
      <w:r>
        <w:rPr>
          <w:rFonts w:ascii="SimSun" w:hAnsi="SimSun" w:eastAsia="SimSun" w:cs="SimSun"/>
          <w:sz w:val="20"/>
          <w:szCs w:val="20"/>
          <w:spacing w:val="10"/>
        </w:rPr>
        <w:t>检验，二者适用于不同的情</w:t>
      </w:r>
      <w:r>
        <w:rPr>
          <w:rFonts w:ascii="SimSun" w:hAnsi="SimSun" w:eastAsia="SimSun" w:cs="SimSun"/>
          <w:sz w:val="20"/>
          <w:szCs w:val="20"/>
          <w:spacing w:val="9"/>
        </w:rPr>
        <w:t>况。</w:t>
      </w:r>
    </w:p>
    <w:p>
      <w:pPr>
        <w:ind w:left="469"/>
        <w:spacing w:before="223" w:line="222" w:lineRule="auto"/>
        <w:outlineLvl w:val="2"/>
        <w:rPr>
          <w:rFonts w:ascii="SimHei" w:hAnsi="SimHei" w:eastAsia="SimHei" w:cs="SimHei"/>
          <w:sz w:val="20"/>
          <w:szCs w:val="20"/>
        </w:rPr>
      </w:pPr>
      <w:bookmarkStart w:name="bookmark81" w:id="114"/>
      <w:bookmarkEnd w:id="114"/>
      <w:r>
        <w:rPr>
          <w:rFonts w:ascii="SimHei" w:hAnsi="SimHei" w:eastAsia="SimHei" w:cs="SimHei"/>
          <w:sz w:val="20"/>
          <w:szCs w:val="20"/>
          <w:spacing w:val="9"/>
        </w:rPr>
        <w:t>一</w:t>
      </w:r>
      <w:r>
        <w:rPr>
          <w:rFonts w:ascii="SimHei" w:hAnsi="SimHei" w:eastAsia="SimHei" w:cs="SimHei"/>
          <w:sz w:val="20"/>
          <w:szCs w:val="20"/>
          <w:spacing w:val="-34"/>
        </w:rPr>
        <w:t xml:space="preserve"> </w:t>
      </w:r>
      <w:r>
        <w:rPr>
          <w:rFonts w:ascii="SimHei" w:hAnsi="SimHei" w:eastAsia="SimHei" w:cs="SimHei"/>
          <w:sz w:val="20"/>
          <w:szCs w:val="20"/>
          <w:spacing w:val="9"/>
        </w:rPr>
        <w:t>、大样本均数与某一已知总体均数比较的</w:t>
      </w:r>
      <w:r>
        <w:rPr>
          <w:rFonts w:ascii="Times New Roman" w:hAnsi="Times New Roman" w:eastAsia="Times New Roman" w:cs="Times New Roman"/>
          <w:sz w:val="20"/>
          <w:szCs w:val="20"/>
          <w:spacing w:val="9"/>
        </w:rPr>
        <w:t>Z</w:t>
      </w:r>
      <w:r>
        <w:rPr>
          <w:rFonts w:ascii="Times New Roman" w:hAnsi="Times New Roman" w:eastAsia="Times New Roman" w:cs="Times New Roman"/>
          <w:sz w:val="20"/>
          <w:szCs w:val="20"/>
          <w:spacing w:val="30"/>
          <w:w w:val="101"/>
        </w:rPr>
        <w:t xml:space="preserve"> </w:t>
      </w:r>
      <w:r>
        <w:rPr>
          <w:rFonts w:ascii="SimHei" w:hAnsi="SimHei" w:eastAsia="SimHei" w:cs="SimHei"/>
          <w:sz w:val="20"/>
          <w:szCs w:val="20"/>
          <w:spacing w:val="9"/>
        </w:rPr>
        <w:t>检验</w:t>
      </w:r>
    </w:p>
    <w:p>
      <w:pPr>
        <w:ind w:left="469"/>
        <w:spacing w:before="234" w:line="222"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spacing w:val="-52"/>
        </w:rPr>
        <w:t xml:space="preserve"> </w:t>
      </w:r>
      <w:r>
        <w:rPr>
          <w:rFonts w:ascii="SimSun" w:hAnsi="SimSun" w:eastAsia="SimSun" w:cs="SimSun"/>
          <w:sz w:val="20"/>
          <w:szCs w:val="20"/>
          <w:spacing w:val="2"/>
        </w:rPr>
        <w:t>一</w:t>
      </w:r>
      <w:r>
        <w:rPr>
          <w:rFonts w:ascii="SimSun" w:hAnsi="SimSun" w:eastAsia="SimSun" w:cs="SimSun"/>
          <w:sz w:val="20"/>
          <w:szCs w:val="20"/>
          <w:spacing w:val="-54"/>
        </w:rPr>
        <w:t xml:space="preserve"> </w:t>
      </w:r>
      <w:r>
        <w:rPr>
          <w:rFonts w:ascii="SimSun" w:hAnsi="SimSun" w:eastAsia="SimSun" w:cs="SimSun"/>
          <w:sz w:val="20"/>
          <w:szCs w:val="20"/>
          <w:spacing w:val="2"/>
        </w:rPr>
        <w:t>)目的</w:t>
      </w:r>
    </w:p>
    <w:p>
      <w:pPr>
        <w:ind w:left="469"/>
        <w:spacing w:before="105" w:line="219" w:lineRule="auto"/>
        <w:rPr>
          <w:rFonts w:ascii="SimSun" w:hAnsi="SimSun" w:eastAsia="SimSun" w:cs="SimSun"/>
          <w:sz w:val="20"/>
          <w:szCs w:val="20"/>
        </w:rPr>
      </w:pPr>
      <w:r>
        <w:rPr>
          <w:rFonts w:ascii="SimSun" w:hAnsi="SimSun" w:eastAsia="SimSun" w:cs="SimSun"/>
          <w:sz w:val="20"/>
          <w:szCs w:val="20"/>
          <w:spacing w:val="7"/>
        </w:rPr>
        <w:t>比较这一样本均数所代表的未知总体均数μ与已知总体均数μ。有无差</w:t>
      </w:r>
      <w:r>
        <w:rPr>
          <w:rFonts w:ascii="SimSun" w:hAnsi="SimSun" w:eastAsia="SimSun" w:cs="SimSun"/>
          <w:sz w:val="20"/>
          <w:szCs w:val="20"/>
          <w:spacing w:val="6"/>
        </w:rPr>
        <w:t>别。</w:t>
      </w:r>
    </w:p>
    <w:p>
      <w:pPr>
        <w:ind w:left="469"/>
        <w:spacing w:before="64" w:line="219" w:lineRule="auto"/>
        <w:rPr>
          <w:rFonts w:ascii="SimSun" w:hAnsi="SimSun" w:eastAsia="SimSun" w:cs="SimSun"/>
          <w:sz w:val="20"/>
          <w:szCs w:val="20"/>
        </w:rPr>
      </w:pPr>
      <w:r>
        <w:drawing>
          <wp:anchor distT="0" distB="0" distL="0" distR="0" simplePos="0" relativeHeight="251846656" behindDoc="0" locked="0" layoutInCell="1" allowOverlap="1">
            <wp:simplePos x="0" y="0"/>
            <wp:positionH relativeFrom="column">
              <wp:posOffset>2330415</wp:posOffset>
            </wp:positionH>
            <wp:positionV relativeFrom="paragraph">
              <wp:posOffset>226085</wp:posOffset>
            </wp:positionV>
            <wp:extent cx="774695" cy="292153"/>
            <wp:effectExtent l="0" t="0" r="0" b="0"/>
            <wp:wrapNone/>
            <wp:docPr id="268" name="IM 268"/>
            <wp:cNvGraphicFramePr/>
            <a:graphic>
              <a:graphicData uri="http://schemas.openxmlformats.org/drawingml/2006/picture">
                <pic:pic>
                  <pic:nvPicPr>
                    <pic:cNvPr id="268" name="IM 268"/>
                    <pic:cNvPicPr/>
                  </pic:nvPicPr>
                  <pic:blipFill>
                    <a:blip r:embed="rId202"/>
                    <a:stretch>
                      <a:fillRect/>
                    </a:stretch>
                  </pic:blipFill>
                  <pic:spPr>
                    <a:xfrm rot="0">
                      <a:off x="0" y="0"/>
                      <a:ext cx="774695" cy="292153"/>
                    </a:xfrm>
                    <a:prstGeom prst="rect">
                      <a:avLst/>
                    </a:prstGeom>
                  </pic:spPr>
                </pic:pic>
              </a:graphicData>
            </a:graphic>
          </wp:anchor>
        </w:drawing>
      </w:r>
      <w:r>
        <w:rPr>
          <w:rFonts w:ascii="SimSun" w:hAnsi="SimSun" w:eastAsia="SimSun" w:cs="SimSun"/>
          <w:sz w:val="20"/>
          <w:szCs w:val="20"/>
          <w:spacing w:val="23"/>
        </w:rPr>
        <w:t>(二)计算公式</w:t>
      </w:r>
    </w:p>
    <w:p>
      <w:pPr>
        <w:ind w:left="7909"/>
        <w:spacing w:before="166" w:line="222" w:lineRule="auto"/>
        <w:rPr>
          <w:rFonts w:ascii="SimSun" w:hAnsi="SimSun" w:eastAsia="SimSun" w:cs="SimSun"/>
          <w:sz w:val="20"/>
          <w:szCs w:val="20"/>
        </w:rPr>
      </w:pPr>
      <w:r>
        <w:rPr>
          <w:rFonts w:ascii="SimSun" w:hAnsi="SimSun" w:eastAsia="SimSun" w:cs="SimSun"/>
          <w:sz w:val="20"/>
          <w:szCs w:val="20"/>
          <w:spacing w:val="-8"/>
        </w:rPr>
        <w:t>(5.5)</w:t>
      </w:r>
    </w:p>
    <w:p>
      <w:pPr>
        <w:ind w:right="34"/>
        <w:spacing w:before="245" w:line="219" w:lineRule="auto"/>
        <w:jc w:val="right"/>
        <w:rPr>
          <w:rFonts w:ascii="SimSun" w:hAnsi="SimSun" w:eastAsia="SimSun" w:cs="SimSun"/>
          <w:sz w:val="20"/>
          <w:szCs w:val="20"/>
        </w:rPr>
      </w:pPr>
      <w:r>
        <w:rPr>
          <w:rFonts w:ascii="SimSun" w:hAnsi="SimSun" w:eastAsia="SimSun" w:cs="SimSun"/>
          <w:sz w:val="20"/>
          <w:szCs w:val="20"/>
          <w:spacing w:val="5"/>
        </w:rPr>
        <w:t>对公式的说明： </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5"/>
        </w:rPr>
        <w:t>为样本均数，μ</w:t>
      </w:r>
      <w:r>
        <w:rPr>
          <w:rFonts w:ascii="Times New Roman" w:hAnsi="Times New Roman" w:eastAsia="Times New Roman" w:cs="Times New Roman"/>
          <w:sz w:val="20"/>
          <w:szCs w:val="20"/>
          <w:spacing w:val="5"/>
        </w:rPr>
        <w:t>o</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5"/>
        </w:rPr>
        <w:t>为已知总体均数， </w:t>
      </w:r>
      <w:r>
        <w:rPr>
          <w:rFonts w:ascii="Times New Roman" w:hAnsi="Times New Roman" w:eastAsia="Times New Roman" w:cs="Times New Roman"/>
          <w:sz w:val="20"/>
          <w:szCs w:val="20"/>
        </w:rPr>
        <w:t>Sx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为样本均数的标准误。公式的</w:t>
      </w:r>
    </w:p>
    <w:p>
      <w:pPr>
        <w:ind w:left="49" w:right="70" w:hanging="20"/>
        <w:spacing w:before="26" w:line="300" w:lineRule="auto"/>
        <w:rPr>
          <w:rFonts w:ascii="SimSun" w:hAnsi="SimSun" w:eastAsia="SimSun" w:cs="SimSun"/>
          <w:sz w:val="20"/>
          <w:szCs w:val="20"/>
        </w:rPr>
      </w:pPr>
      <w:r>
        <w:rPr>
          <w:rFonts w:ascii="SimSun" w:hAnsi="SimSun" w:eastAsia="SimSun" w:cs="SimSun"/>
          <w:sz w:val="20"/>
          <w:szCs w:val="20"/>
          <w:spacing w:val="9"/>
          <w:position w:val="-1"/>
        </w:rPr>
        <w:t>含义是：如果检验假设成立，即μ=μ0,大样本时，</w:t>
      </w:r>
      <w:r>
        <w:rPr>
          <w:rFonts w:ascii="SimSun" w:hAnsi="SimSun" w:eastAsia="SimSun" w:cs="SimSun"/>
          <w:sz w:val="20"/>
          <w:szCs w:val="20"/>
          <w:spacing w:val="48"/>
          <w:position w:val="-1"/>
        </w:rPr>
        <w:t xml:space="preserve"> </w:t>
      </w:r>
      <w:r>
        <w:rPr>
          <w:sz w:val="20"/>
          <w:szCs w:val="20"/>
          <w:position w:val="-17"/>
        </w:rPr>
        <w:drawing>
          <wp:inline distT="0" distB="0" distL="0" distR="0">
            <wp:extent cx="520704" cy="317566"/>
            <wp:effectExtent l="0" t="0" r="0" b="0"/>
            <wp:docPr id="270" name="IM 270"/>
            <wp:cNvGraphicFramePr/>
            <a:graphic>
              <a:graphicData uri="http://schemas.openxmlformats.org/drawingml/2006/picture">
                <pic:pic>
                  <pic:nvPicPr>
                    <pic:cNvPr id="270" name="IM 270"/>
                    <pic:cNvPicPr/>
                  </pic:nvPicPr>
                  <pic:blipFill>
                    <a:blip r:embed="rId203"/>
                    <a:stretch>
                      <a:fillRect/>
                    </a:stretch>
                  </pic:blipFill>
                  <pic:spPr>
                    <a:xfrm rot="0">
                      <a:off x="0" y="0"/>
                      <a:ext cx="520704" cy="317566"/>
                    </a:xfrm>
                    <a:prstGeom prst="rect">
                      <a:avLst/>
                    </a:prstGeom>
                  </pic:spPr>
                </pic:pic>
              </a:graphicData>
            </a:graphic>
          </wp:inline>
        </w:drawing>
      </w:r>
      <w:r>
        <w:rPr>
          <w:rFonts w:ascii="SimSun" w:hAnsi="SimSun" w:eastAsia="SimSun" w:cs="SimSun"/>
          <w:sz w:val="20"/>
          <w:szCs w:val="20"/>
          <w:spacing w:val="9"/>
          <w:position w:val="3"/>
        </w:rPr>
        <w:t>近似服从标准正态分布 </w:t>
      </w:r>
      <w:r>
        <w:rPr>
          <w:rFonts w:ascii="Times New Roman" w:hAnsi="Times New Roman" w:eastAsia="Times New Roman" w:cs="Times New Roman"/>
          <w:sz w:val="20"/>
          <w:szCs w:val="20"/>
          <w:spacing w:val="9"/>
          <w:position w:val="3"/>
        </w:rPr>
        <w:t>(Z</w:t>
      </w:r>
      <w:r>
        <w:rPr>
          <w:rFonts w:ascii="Times New Roman" w:hAnsi="Times New Roman" w:eastAsia="Times New Roman" w:cs="Times New Roman"/>
          <w:sz w:val="20"/>
          <w:szCs w:val="20"/>
          <w:spacing w:val="20"/>
          <w:position w:val="3"/>
        </w:rPr>
        <w:t xml:space="preserve">  </w:t>
      </w:r>
      <w:r>
        <w:rPr>
          <w:rFonts w:ascii="SimSun" w:hAnsi="SimSun" w:eastAsia="SimSun" w:cs="SimSun"/>
          <w:sz w:val="20"/>
          <w:szCs w:val="20"/>
          <w:spacing w:val="9"/>
          <w:position w:val="3"/>
        </w:rPr>
        <w:t>分</w:t>
      </w:r>
      <w:r>
        <w:rPr>
          <w:rFonts w:ascii="SimSun" w:hAnsi="SimSun" w:eastAsia="SimSun" w:cs="SimSun"/>
          <w:sz w:val="20"/>
          <w:szCs w:val="20"/>
          <w:position w:val="3"/>
        </w:rPr>
        <w:t xml:space="preserve"> </w:t>
      </w:r>
      <w:r>
        <w:rPr>
          <w:rFonts w:ascii="SimSun" w:hAnsi="SimSun" w:eastAsia="SimSun" w:cs="SimSun"/>
          <w:sz w:val="20"/>
          <w:szCs w:val="20"/>
          <w:spacing w:val="17"/>
        </w:rPr>
        <w:t>布),故计算得到的是Z</w:t>
      </w:r>
      <w:r>
        <w:rPr>
          <w:rFonts w:ascii="SimSun" w:hAnsi="SimSun" w:eastAsia="SimSun" w:cs="SimSun"/>
          <w:sz w:val="20"/>
          <w:szCs w:val="20"/>
          <w:spacing w:val="-10"/>
        </w:rPr>
        <w:t xml:space="preserve"> </w:t>
      </w:r>
      <w:r>
        <w:rPr>
          <w:rFonts w:ascii="SimSun" w:hAnsi="SimSun" w:eastAsia="SimSun" w:cs="SimSun"/>
          <w:sz w:val="20"/>
          <w:szCs w:val="20"/>
          <w:spacing w:val="17"/>
        </w:rPr>
        <w:t>值</w:t>
      </w:r>
      <w:r>
        <w:rPr>
          <w:rFonts w:ascii="SimSun" w:hAnsi="SimSun" w:eastAsia="SimSun" w:cs="SimSun"/>
          <w:sz w:val="20"/>
          <w:szCs w:val="20"/>
          <w:spacing w:val="-53"/>
        </w:rPr>
        <w:t xml:space="preserve"> </w:t>
      </w:r>
      <w:r>
        <w:rPr>
          <w:rFonts w:ascii="SimSun" w:hAnsi="SimSun" w:eastAsia="SimSun" w:cs="SimSun"/>
          <w:sz w:val="20"/>
          <w:szCs w:val="20"/>
          <w:spacing w:val="17"/>
        </w:rPr>
        <w:t>。</w:t>
      </w:r>
    </w:p>
    <w:p>
      <w:pPr>
        <w:ind w:left="459"/>
        <w:spacing w:before="8" w:line="219" w:lineRule="auto"/>
        <w:rPr>
          <w:rFonts w:ascii="SimSun" w:hAnsi="SimSun" w:eastAsia="SimSun" w:cs="SimSun"/>
          <w:sz w:val="20"/>
          <w:szCs w:val="20"/>
        </w:rPr>
      </w:pPr>
      <w:r>
        <w:rPr>
          <w:rFonts w:ascii="SimSun" w:hAnsi="SimSun" w:eastAsia="SimSun" w:cs="SimSun"/>
          <w:sz w:val="20"/>
          <w:szCs w:val="20"/>
          <w:spacing w:val="22"/>
        </w:rPr>
        <w:t>(三)适用条件</w:t>
      </w:r>
    </w:p>
    <w:p>
      <w:pPr>
        <w:ind w:left="459"/>
        <w:spacing w:before="92" w:line="219" w:lineRule="auto"/>
        <w:rPr>
          <w:rFonts w:ascii="Times New Roman" w:hAnsi="Times New Roman" w:eastAsia="Times New Roman" w:cs="Times New Roman"/>
          <w:sz w:val="20"/>
          <w:szCs w:val="20"/>
        </w:rPr>
      </w:pPr>
      <w:r>
        <w:rPr>
          <w:rFonts w:ascii="SimSun" w:hAnsi="SimSun" w:eastAsia="SimSun" w:cs="SimSun"/>
          <w:sz w:val="20"/>
          <w:szCs w:val="20"/>
          <w:spacing w:val="13"/>
        </w:rPr>
        <w:t>1.已知某一总体均数μ</w:t>
      </w:r>
      <w:r>
        <w:rPr>
          <w:rFonts w:ascii="Times New Roman" w:hAnsi="Times New Roman" w:eastAsia="Times New Roman" w:cs="Times New Roman"/>
          <w:sz w:val="20"/>
          <w:szCs w:val="20"/>
          <w:spacing w:val="13"/>
        </w:rPr>
        <w:t>o</w:t>
      </w:r>
    </w:p>
    <w:p>
      <w:pPr>
        <w:ind w:left="449"/>
        <w:spacing w:before="52" w:line="219"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12"/>
        </w:rPr>
        <w:t xml:space="preserve"> </w:t>
      </w:r>
      <w:r>
        <w:rPr>
          <w:rFonts w:ascii="SimSun" w:hAnsi="SimSun" w:eastAsia="SimSun" w:cs="SimSun"/>
          <w:sz w:val="20"/>
          <w:szCs w:val="20"/>
          <w:spacing w:val="7"/>
        </w:rPr>
        <w:t>可以计算得到或已知一个样本均数</w:t>
      </w:r>
      <w:r>
        <w:rPr>
          <w:rFonts w:ascii="SimSun" w:hAnsi="SimSun" w:eastAsia="SimSun" w:cs="SimSun"/>
          <w:sz w:val="20"/>
          <w:szCs w:val="20"/>
          <w:spacing w:val="-28"/>
        </w:rPr>
        <w:t xml:space="preserve"> </w:t>
      </w:r>
      <w:r>
        <w:rPr>
          <w:rFonts w:ascii="SimSun" w:hAnsi="SimSun" w:eastAsia="SimSun" w:cs="SimSun"/>
          <w:sz w:val="20"/>
          <w:szCs w:val="20"/>
          <w:spacing w:val="7"/>
        </w:rPr>
        <w:t>(X)</w:t>
      </w:r>
    </w:p>
    <w:p>
      <w:pPr>
        <w:ind w:left="439"/>
        <w:spacing w:before="61" w:line="212" w:lineRule="auto"/>
        <w:rPr>
          <w:rFonts w:ascii="Times New Roman" w:hAnsi="Times New Roman" w:eastAsia="Times New Roman" w:cs="Times New Roman"/>
          <w:sz w:val="20"/>
          <w:szCs w:val="20"/>
        </w:rPr>
      </w:pPr>
      <w:r>
        <w:rPr>
          <w:rFonts w:ascii="SimSun" w:hAnsi="SimSun" w:eastAsia="SimSun" w:cs="SimSun"/>
          <w:sz w:val="20"/>
          <w:szCs w:val="20"/>
          <w:spacing w:val="9"/>
        </w:rPr>
        <w:t>3.</w:t>
      </w:r>
      <w:r>
        <w:rPr>
          <w:rFonts w:ascii="SimSun" w:hAnsi="SimSun" w:eastAsia="SimSun" w:cs="SimSun"/>
          <w:sz w:val="20"/>
          <w:szCs w:val="20"/>
          <w:spacing w:val="-18"/>
        </w:rPr>
        <w:t xml:space="preserve"> </w:t>
      </w:r>
      <w:r>
        <w:rPr>
          <w:rFonts w:ascii="SimSun" w:hAnsi="SimSun" w:eastAsia="SimSun" w:cs="SimSun"/>
          <w:sz w:val="20"/>
          <w:szCs w:val="20"/>
          <w:spacing w:val="9"/>
        </w:rPr>
        <w:t>可以计算得到或已知一个样本标准误</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Sx</w:t>
      </w:r>
      <w:r>
        <w:rPr>
          <w:rFonts w:ascii="Times New Roman" w:hAnsi="Times New Roman" w:eastAsia="Times New Roman" w:cs="Times New Roman"/>
          <w:sz w:val="20"/>
          <w:szCs w:val="20"/>
          <w:spacing w:val="9"/>
        </w:rPr>
        <w:t>)</w:t>
      </w:r>
    </w:p>
    <w:p>
      <w:pPr>
        <w:ind w:left="449"/>
        <w:spacing w:before="92" w:line="219" w:lineRule="auto"/>
        <w:rPr>
          <w:rFonts w:ascii="Times New Roman" w:hAnsi="Times New Roman" w:eastAsia="Times New Roman" w:cs="Times New Roman"/>
          <w:sz w:val="20"/>
          <w:szCs w:val="20"/>
        </w:rPr>
      </w:pPr>
      <w:r>
        <w:rPr>
          <w:rFonts w:ascii="SimSun" w:hAnsi="SimSun" w:eastAsia="SimSun" w:cs="SimSun"/>
          <w:sz w:val="20"/>
          <w:szCs w:val="20"/>
          <w:spacing w:val="7"/>
        </w:rPr>
        <w:t>4.</w:t>
      </w:r>
      <w:r>
        <w:rPr>
          <w:rFonts w:ascii="SimSun" w:hAnsi="SimSun" w:eastAsia="SimSun" w:cs="SimSun"/>
          <w:sz w:val="20"/>
          <w:szCs w:val="20"/>
          <w:spacing w:val="-27"/>
        </w:rPr>
        <w:t xml:space="preserve"> </w:t>
      </w:r>
      <w:r>
        <w:rPr>
          <w:rFonts w:ascii="SimSun" w:hAnsi="SimSun" w:eastAsia="SimSun" w:cs="SimSun"/>
          <w:sz w:val="20"/>
          <w:szCs w:val="20"/>
          <w:spacing w:val="7"/>
        </w:rPr>
        <w:t>样本的例数</w:t>
      </w:r>
      <w:r>
        <w:rPr>
          <w:rFonts w:ascii="Times New Roman" w:hAnsi="Times New Roman" w:eastAsia="Times New Roman" w:cs="Times New Roman"/>
          <w:sz w:val="20"/>
          <w:szCs w:val="20"/>
          <w:spacing w:val="7"/>
        </w:rPr>
        <w:t>n≥100</w:t>
      </w:r>
    </w:p>
    <w:p>
      <w:pPr>
        <w:ind w:left="459"/>
        <w:spacing w:before="75" w:line="221" w:lineRule="auto"/>
        <w:rPr>
          <w:rFonts w:ascii="SimSun" w:hAnsi="SimSun" w:eastAsia="SimSun" w:cs="SimSun"/>
          <w:sz w:val="20"/>
          <w:szCs w:val="20"/>
        </w:rPr>
      </w:pPr>
      <w:r>
        <w:rPr>
          <w:rFonts w:ascii="SimSun" w:hAnsi="SimSun" w:eastAsia="SimSun" w:cs="SimSun"/>
          <w:sz w:val="20"/>
          <w:szCs w:val="20"/>
          <w:spacing w:val="-18"/>
        </w:rPr>
        <w:t>(</w:t>
      </w:r>
      <w:r>
        <w:rPr>
          <w:rFonts w:ascii="SimSun" w:hAnsi="SimSun" w:eastAsia="SimSun" w:cs="SimSun"/>
          <w:sz w:val="20"/>
          <w:szCs w:val="20"/>
          <w:spacing w:val="-23"/>
        </w:rPr>
        <w:t xml:space="preserve"> </w:t>
      </w:r>
      <w:r>
        <w:rPr>
          <w:rFonts w:ascii="SimSun" w:hAnsi="SimSun" w:eastAsia="SimSun" w:cs="SimSun"/>
          <w:sz w:val="20"/>
          <w:szCs w:val="20"/>
          <w:spacing w:val="-18"/>
        </w:rPr>
        <w:t>四</w:t>
      </w:r>
      <w:r>
        <w:rPr>
          <w:rFonts w:ascii="SimSun" w:hAnsi="SimSun" w:eastAsia="SimSun" w:cs="SimSun"/>
          <w:sz w:val="20"/>
          <w:szCs w:val="20"/>
          <w:spacing w:val="-43"/>
        </w:rPr>
        <w:t xml:space="preserve"> </w:t>
      </w:r>
      <w:r>
        <w:rPr>
          <w:rFonts w:ascii="SimSun" w:hAnsi="SimSun" w:eastAsia="SimSun" w:cs="SimSun"/>
          <w:sz w:val="20"/>
          <w:szCs w:val="20"/>
          <w:spacing w:val="-18"/>
        </w:rPr>
        <w:t>)</w:t>
      </w:r>
      <w:r>
        <w:rPr>
          <w:rFonts w:ascii="SimSun" w:hAnsi="SimSun" w:eastAsia="SimSun" w:cs="SimSun"/>
          <w:sz w:val="20"/>
          <w:szCs w:val="20"/>
          <w:spacing w:val="-44"/>
        </w:rPr>
        <w:t xml:space="preserve"> </w:t>
      </w:r>
      <w:r>
        <w:rPr>
          <w:rFonts w:ascii="SimSun" w:hAnsi="SimSun" w:eastAsia="SimSun" w:cs="SimSun"/>
          <w:sz w:val="20"/>
          <w:szCs w:val="20"/>
          <w:spacing w:val="-18"/>
        </w:rPr>
        <w:t>例</w:t>
      </w:r>
      <w:r>
        <w:rPr>
          <w:rFonts w:ascii="SimSun" w:hAnsi="SimSun" w:eastAsia="SimSun" w:cs="SimSun"/>
          <w:sz w:val="20"/>
          <w:szCs w:val="20"/>
          <w:spacing w:val="-44"/>
        </w:rPr>
        <w:t xml:space="preserve"> </w:t>
      </w:r>
      <w:r>
        <w:rPr>
          <w:rFonts w:ascii="SimSun" w:hAnsi="SimSun" w:eastAsia="SimSun" w:cs="SimSun"/>
          <w:sz w:val="20"/>
          <w:szCs w:val="20"/>
          <w:spacing w:val="-18"/>
        </w:rPr>
        <w:t>题</w:t>
      </w:r>
    </w:p>
    <w:p>
      <w:pPr>
        <w:ind w:left="9" w:right="39" w:firstLine="429"/>
        <w:spacing w:before="63" w:line="287" w:lineRule="auto"/>
        <w:jc w:val="both"/>
        <w:rPr>
          <w:rFonts w:ascii="SimSun" w:hAnsi="SimSun" w:eastAsia="SimSun" w:cs="SimSun"/>
          <w:sz w:val="20"/>
          <w:szCs w:val="20"/>
        </w:rPr>
      </w:pPr>
      <w:r>
        <w:rPr>
          <w:rFonts w:ascii="SimHei" w:hAnsi="SimHei" w:eastAsia="SimHei" w:cs="SimHei"/>
          <w:sz w:val="20"/>
          <w:szCs w:val="20"/>
          <w:spacing w:val="16"/>
        </w:rPr>
        <w:t>例5</w:t>
      </w:r>
      <w:r>
        <w:rPr>
          <w:rFonts w:ascii="SimHei" w:hAnsi="SimHei" w:eastAsia="SimHei" w:cs="SimHei"/>
          <w:sz w:val="20"/>
          <w:szCs w:val="20"/>
          <w:spacing w:val="-57"/>
        </w:rPr>
        <w:t xml:space="preserve"> </w:t>
      </w:r>
      <w:r>
        <w:rPr>
          <w:rFonts w:ascii="SimHei" w:hAnsi="SimHei" w:eastAsia="SimHei" w:cs="SimHei"/>
          <w:sz w:val="20"/>
          <w:szCs w:val="20"/>
          <w:spacing w:val="16"/>
        </w:rPr>
        <w:t>.4</w:t>
      </w:r>
      <w:r>
        <w:rPr>
          <w:rFonts w:ascii="SimHei" w:hAnsi="SimHei" w:eastAsia="SimHei" w:cs="SimHei"/>
          <w:sz w:val="20"/>
          <w:szCs w:val="20"/>
          <w:spacing w:val="56"/>
        </w:rPr>
        <w:t xml:space="preserve"> </w:t>
      </w:r>
      <w:r>
        <w:rPr>
          <w:rFonts w:ascii="SimSun" w:hAnsi="SimSun" w:eastAsia="SimSun" w:cs="SimSun"/>
          <w:sz w:val="20"/>
          <w:szCs w:val="20"/>
          <w:spacing w:val="16"/>
        </w:rPr>
        <w:t>已知20～29岁健康女子的收缩压均数为114.0</w:t>
      </w:r>
      <w:r>
        <w:rPr>
          <w:rFonts w:ascii="SimSun" w:hAnsi="SimSun" w:eastAsia="SimSun" w:cs="SimSun"/>
          <w:sz w:val="20"/>
          <w:szCs w:val="20"/>
        </w:rPr>
        <w:t>mmHg</w:t>
      </w:r>
      <w:r>
        <w:rPr>
          <w:rFonts w:ascii="SimSun" w:hAnsi="SimSun" w:eastAsia="SimSun" w:cs="SimSun"/>
          <w:sz w:val="20"/>
          <w:szCs w:val="20"/>
          <w:spacing w:val="16"/>
        </w:rPr>
        <w:t>, </w:t>
      </w:r>
      <w:r>
        <w:rPr>
          <w:rFonts w:ascii="SimSun" w:hAnsi="SimSun" w:eastAsia="SimSun" w:cs="SimSun"/>
          <w:sz w:val="20"/>
          <w:szCs w:val="20"/>
          <w:spacing w:val="15"/>
        </w:rPr>
        <w:t xml:space="preserve">  现某医师随机抽样调查</w:t>
      </w:r>
      <w:r>
        <w:rPr>
          <w:rFonts w:ascii="SimSun" w:hAnsi="SimSun" w:eastAsia="SimSun" w:cs="SimSun"/>
          <w:sz w:val="20"/>
          <w:szCs w:val="20"/>
        </w:rPr>
        <w:t xml:space="preserve"> </w:t>
      </w:r>
      <w:r>
        <w:rPr>
          <w:rFonts w:ascii="SimSun" w:hAnsi="SimSun" w:eastAsia="SimSun" w:cs="SimSun"/>
          <w:sz w:val="20"/>
          <w:szCs w:val="20"/>
          <w:spacing w:val="3"/>
        </w:rPr>
        <w:t>了</w:t>
      </w:r>
      <w:r>
        <w:rPr>
          <w:rFonts w:ascii="SimSun" w:hAnsi="SimSun" w:eastAsia="SimSun" w:cs="SimSun"/>
          <w:sz w:val="20"/>
          <w:szCs w:val="20"/>
          <w:spacing w:val="-43"/>
        </w:rPr>
        <w:t xml:space="preserve"> </w:t>
      </w:r>
      <w:r>
        <w:rPr>
          <w:rFonts w:ascii="SimSun" w:hAnsi="SimSun" w:eastAsia="SimSun" w:cs="SimSun"/>
          <w:sz w:val="20"/>
          <w:szCs w:val="20"/>
          <w:spacing w:val="3"/>
        </w:rPr>
        <w:t>某</w:t>
      </w:r>
      <w:r>
        <w:rPr>
          <w:rFonts w:ascii="SimSun" w:hAnsi="SimSun" w:eastAsia="SimSun" w:cs="SimSun"/>
          <w:sz w:val="20"/>
          <w:szCs w:val="20"/>
          <w:spacing w:val="-38"/>
        </w:rPr>
        <w:t xml:space="preserve"> </w:t>
      </w:r>
      <w:r>
        <w:rPr>
          <w:rFonts w:ascii="SimSun" w:hAnsi="SimSun" w:eastAsia="SimSun" w:cs="SimSun"/>
          <w:sz w:val="20"/>
          <w:szCs w:val="20"/>
          <w:spacing w:val="3"/>
        </w:rPr>
        <w:t>高</w:t>
      </w:r>
      <w:r>
        <w:rPr>
          <w:rFonts w:ascii="SimSun" w:hAnsi="SimSun" w:eastAsia="SimSun" w:cs="SimSun"/>
          <w:sz w:val="20"/>
          <w:szCs w:val="20"/>
          <w:spacing w:val="-38"/>
        </w:rPr>
        <w:t xml:space="preserve"> </w:t>
      </w:r>
      <w:r>
        <w:rPr>
          <w:rFonts w:ascii="SimSun" w:hAnsi="SimSun" w:eastAsia="SimSun" w:cs="SimSun"/>
          <w:sz w:val="20"/>
          <w:szCs w:val="20"/>
          <w:spacing w:val="3"/>
        </w:rPr>
        <w:t>原</w:t>
      </w:r>
      <w:r>
        <w:rPr>
          <w:rFonts w:ascii="SimSun" w:hAnsi="SimSun" w:eastAsia="SimSun" w:cs="SimSun"/>
          <w:sz w:val="20"/>
          <w:szCs w:val="20"/>
          <w:spacing w:val="-43"/>
        </w:rPr>
        <w:t xml:space="preserve"> </w:t>
      </w:r>
      <w:r>
        <w:rPr>
          <w:rFonts w:ascii="SimSun" w:hAnsi="SimSun" w:eastAsia="SimSun" w:cs="SimSun"/>
          <w:sz w:val="20"/>
          <w:szCs w:val="20"/>
          <w:spacing w:val="3"/>
        </w:rPr>
        <w:t>地</w:t>
      </w:r>
      <w:r>
        <w:rPr>
          <w:rFonts w:ascii="SimSun" w:hAnsi="SimSun" w:eastAsia="SimSun" w:cs="SimSun"/>
          <w:sz w:val="20"/>
          <w:szCs w:val="20"/>
          <w:spacing w:val="-28"/>
        </w:rPr>
        <w:t xml:space="preserve"> </w:t>
      </w:r>
      <w:r>
        <w:rPr>
          <w:rFonts w:ascii="SimSun" w:hAnsi="SimSun" w:eastAsia="SimSun" w:cs="SimSun"/>
          <w:sz w:val="20"/>
          <w:szCs w:val="20"/>
          <w:spacing w:val="3"/>
        </w:rPr>
        <w:t>区</w:t>
      </w:r>
      <w:r>
        <w:rPr>
          <w:rFonts w:ascii="SimSun" w:hAnsi="SimSun" w:eastAsia="SimSun" w:cs="SimSun"/>
          <w:sz w:val="20"/>
          <w:szCs w:val="20"/>
          <w:spacing w:val="-41"/>
        </w:rPr>
        <w:t xml:space="preserve"> </w:t>
      </w:r>
      <w:r>
        <w:rPr>
          <w:rFonts w:ascii="SimSun" w:hAnsi="SimSun" w:eastAsia="SimSun" w:cs="SimSun"/>
          <w:sz w:val="20"/>
          <w:szCs w:val="20"/>
          <w:spacing w:val="3"/>
        </w:rPr>
        <w:t>2</w:t>
      </w:r>
      <w:r>
        <w:rPr>
          <w:rFonts w:ascii="SimSun" w:hAnsi="SimSun" w:eastAsia="SimSun" w:cs="SimSun"/>
          <w:sz w:val="20"/>
          <w:szCs w:val="20"/>
          <w:spacing w:val="-41"/>
        </w:rPr>
        <w:t xml:space="preserve"> </w:t>
      </w:r>
      <w:r>
        <w:rPr>
          <w:rFonts w:ascii="SimSun" w:hAnsi="SimSun" w:eastAsia="SimSun" w:cs="SimSun"/>
          <w:sz w:val="20"/>
          <w:szCs w:val="20"/>
          <w:spacing w:val="3"/>
        </w:rPr>
        <w:t>0</w:t>
      </w:r>
      <w:r>
        <w:rPr>
          <w:rFonts w:ascii="SimSun" w:hAnsi="SimSun" w:eastAsia="SimSun" w:cs="SimSun"/>
          <w:sz w:val="20"/>
          <w:szCs w:val="20"/>
          <w:spacing w:val="-37"/>
        </w:rPr>
        <w:t xml:space="preserve"> </w:t>
      </w:r>
      <w:r>
        <w:rPr>
          <w:rFonts w:ascii="SimSun" w:hAnsi="SimSun" w:eastAsia="SimSun" w:cs="SimSun"/>
          <w:sz w:val="20"/>
          <w:szCs w:val="20"/>
          <w:spacing w:val="3"/>
        </w:rPr>
        <w:t>～</w:t>
      </w:r>
      <w:r>
        <w:rPr>
          <w:rFonts w:ascii="SimSun" w:hAnsi="SimSun" w:eastAsia="SimSun" w:cs="SimSun"/>
          <w:sz w:val="20"/>
          <w:szCs w:val="20"/>
          <w:spacing w:val="-41"/>
        </w:rPr>
        <w:t xml:space="preserve"> </w:t>
      </w:r>
      <w:r>
        <w:rPr>
          <w:rFonts w:ascii="SimSun" w:hAnsi="SimSun" w:eastAsia="SimSun" w:cs="SimSun"/>
          <w:sz w:val="20"/>
          <w:szCs w:val="20"/>
          <w:spacing w:val="3"/>
        </w:rPr>
        <w:t>2</w:t>
      </w:r>
      <w:r>
        <w:rPr>
          <w:rFonts w:ascii="SimSun" w:hAnsi="SimSun" w:eastAsia="SimSun" w:cs="SimSun"/>
          <w:sz w:val="20"/>
          <w:szCs w:val="20"/>
          <w:spacing w:val="-42"/>
        </w:rPr>
        <w:t xml:space="preserve"> </w:t>
      </w:r>
      <w:r>
        <w:rPr>
          <w:rFonts w:ascii="SimSun" w:hAnsi="SimSun" w:eastAsia="SimSun" w:cs="SimSun"/>
          <w:sz w:val="20"/>
          <w:szCs w:val="20"/>
          <w:spacing w:val="3"/>
        </w:rPr>
        <w:t>9</w:t>
      </w:r>
      <w:r>
        <w:rPr>
          <w:rFonts w:ascii="SimSun" w:hAnsi="SimSun" w:eastAsia="SimSun" w:cs="SimSun"/>
          <w:sz w:val="20"/>
          <w:szCs w:val="20"/>
          <w:spacing w:val="-36"/>
        </w:rPr>
        <w:t xml:space="preserve"> </w:t>
      </w:r>
      <w:r>
        <w:rPr>
          <w:rFonts w:ascii="SimSun" w:hAnsi="SimSun" w:eastAsia="SimSun" w:cs="SimSun"/>
          <w:sz w:val="20"/>
          <w:szCs w:val="20"/>
          <w:spacing w:val="3"/>
        </w:rPr>
        <w:t>岁</w:t>
      </w:r>
      <w:r>
        <w:rPr>
          <w:rFonts w:ascii="SimSun" w:hAnsi="SimSun" w:eastAsia="SimSun" w:cs="SimSun"/>
          <w:sz w:val="20"/>
          <w:szCs w:val="20"/>
          <w:spacing w:val="-43"/>
        </w:rPr>
        <w:t xml:space="preserve"> </w:t>
      </w:r>
      <w:r>
        <w:rPr>
          <w:rFonts w:ascii="SimSun" w:hAnsi="SimSun" w:eastAsia="SimSun" w:cs="SimSun"/>
          <w:sz w:val="20"/>
          <w:szCs w:val="20"/>
          <w:spacing w:val="3"/>
        </w:rPr>
        <w:t>健</w:t>
      </w:r>
      <w:r>
        <w:rPr>
          <w:rFonts w:ascii="SimSun" w:hAnsi="SimSun" w:eastAsia="SimSun" w:cs="SimSun"/>
          <w:sz w:val="20"/>
          <w:szCs w:val="20"/>
          <w:spacing w:val="-43"/>
        </w:rPr>
        <w:t xml:space="preserve"> </w:t>
      </w:r>
      <w:r>
        <w:rPr>
          <w:rFonts w:ascii="SimSun" w:hAnsi="SimSun" w:eastAsia="SimSun" w:cs="SimSun"/>
          <w:sz w:val="20"/>
          <w:szCs w:val="20"/>
          <w:spacing w:val="3"/>
        </w:rPr>
        <w:t>康</w:t>
      </w:r>
      <w:r>
        <w:rPr>
          <w:rFonts w:ascii="SimSun" w:hAnsi="SimSun" w:eastAsia="SimSun" w:cs="SimSun"/>
          <w:sz w:val="20"/>
          <w:szCs w:val="20"/>
          <w:spacing w:val="-38"/>
        </w:rPr>
        <w:t xml:space="preserve"> </w:t>
      </w:r>
      <w:r>
        <w:rPr>
          <w:rFonts w:ascii="SimSun" w:hAnsi="SimSun" w:eastAsia="SimSun" w:cs="SimSun"/>
          <w:sz w:val="20"/>
          <w:szCs w:val="20"/>
          <w:spacing w:val="3"/>
        </w:rPr>
        <w:t>女</w:t>
      </w:r>
      <w:r>
        <w:rPr>
          <w:rFonts w:ascii="SimSun" w:hAnsi="SimSun" w:eastAsia="SimSun" w:cs="SimSun"/>
          <w:sz w:val="20"/>
          <w:szCs w:val="20"/>
          <w:spacing w:val="-42"/>
        </w:rPr>
        <w:t xml:space="preserve"> </w:t>
      </w:r>
      <w:r>
        <w:rPr>
          <w:rFonts w:ascii="SimSun" w:hAnsi="SimSun" w:eastAsia="SimSun" w:cs="SimSun"/>
          <w:sz w:val="20"/>
          <w:szCs w:val="20"/>
          <w:spacing w:val="3"/>
        </w:rPr>
        <w:t>子</w:t>
      </w:r>
      <w:r>
        <w:rPr>
          <w:rFonts w:ascii="SimSun" w:hAnsi="SimSun" w:eastAsia="SimSun" w:cs="SimSun"/>
          <w:sz w:val="20"/>
          <w:szCs w:val="20"/>
          <w:spacing w:val="-28"/>
        </w:rPr>
        <w:t xml:space="preserve"> </w:t>
      </w:r>
      <w:r>
        <w:rPr>
          <w:rFonts w:ascii="SimSun" w:hAnsi="SimSun" w:eastAsia="SimSun" w:cs="SimSun"/>
          <w:sz w:val="20"/>
          <w:szCs w:val="20"/>
          <w:spacing w:val="3"/>
        </w:rPr>
        <w:t>1</w:t>
      </w:r>
      <w:r>
        <w:rPr>
          <w:rFonts w:ascii="SimSun" w:hAnsi="SimSun" w:eastAsia="SimSun" w:cs="SimSun"/>
          <w:sz w:val="20"/>
          <w:szCs w:val="20"/>
          <w:spacing w:val="-42"/>
        </w:rPr>
        <w:t xml:space="preserve"> </w:t>
      </w:r>
      <w:r>
        <w:rPr>
          <w:rFonts w:ascii="SimSun" w:hAnsi="SimSun" w:eastAsia="SimSun" w:cs="SimSun"/>
          <w:sz w:val="20"/>
          <w:szCs w:val="20"/>
          <w:spacing w:val="3"/>
        </w:rPr>
        <w:t>0</w:t>
      </w:r>
      <w:r>
        <w:rPr>
          <w:rFonts w:ascii="SimSun" w:hAnsi="SimSun" w:eastAsia="SimSun" w:cs="SimSun"/>
          <w:sz w:val="20"/>
          <w:szCs w:val="20"/>
          <w:spacing w:val="-41"/>
        </w:rPr>
        <w:t xml:space="preserve"> </w:t>
      </w:r>
      <w:r>
        <w:rPr>
          <w:rFonts w:ascii="SimSun" w:hAnsi="SimSun" w:eastAsia="SimSun" w:cs="SimSun"/>
          <w:sz w:val="20"/>
          <w:szCs w:val="20"/>
          <w:spacing w:val="3"/>
        </w:rPr>
        <w:t>0 人，收缩压均数为119</w:t>
      </w:r>
      <w:r>
        <w:rPr>
          <w:rFonts w:ascii="SimSun" w:hAnsi="SimSun" w:eastAsia="SimSun" w:cs="SimSun"/>
          <w:sz w:val="20"/>
          <w:szCs w:val="20"/>
          <w:spacing w:val="-49"/>
        </w:rPr>
        <w:t xml:space="preserve"> </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8</w:t>
      </w:r>
      <w:r>
        <w:rPr>
          <w:rFonts w:ascii="Times New Roman" w:hAnsi="Times New Roman" w:eastAsia="Times New Roman" w:cs="Times New Roman"/>
          <w:sz w:val="20"/>
          <w:szCs w:val="20"/>
        </w:rPr>
        <w:t>mmHg</w:t>
      </w:r>
      <w:r>
        <w:rPr>
          <w:rFonts w:ascii="Times New Roman" w:hAnsi="Times New Roman" w:eastAsia="Times New Roman" w:cs="Times New Roman"/>
          <w:sz w:val="20"/>
          <w:szCs w:val="20"/>
          <w:spacing w:val="3"/>
        </w:rPr>
        <w:t>,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标</w:t>
      </w:r>
      <w:r>
        <w:rPr>
          <w:rFonts w:ascii="SimSun" w:hAnsi="SimSun" w:eastAsia="SimSun" w:cs="SimSun"/>
          <w:sz w:val="20"/>
          <w:szCs w:val="20"/>
          <w:spacing w:val="-31"/>
        </w:rPr>
        <w:t xml:space="preserve"> </w:t>
      </w:r>
      <w:r>
        <w:rPr>
          <w:rFonts w:ascii="SimSun" w:hAnsi="SimSun" w:eastAsia="SimSun" w:cs="SimSun"/>
          <w:sz w:val="20"/>
          <w:szCs w:val="20"/>
          <w:spacing w:val="2"/>
        </w:rPr>
        <w:t>准</w:t>
      </w:r>
      <w:r>
        <w:rPr>
          <w:rFonts w:ascii="SimSun" w:hAnsi="SimSun" w:eastAsia="SimSun" w:cs="SimSun"/>
          <w:sz w:val="20"/>
          <w:szCs w:val="20"/>
          <w:spacing w:val="-30"/>
        </w:rPr>
        <w:t xml:space="preserve"> </w:t>
      </w:r>
      <w:r>
        <w:rPr>
          <w:rFonts w:ascii="SimSun" w:hAnsi="SimSun" w:eastAsia="SimSun" w:cs="SimSun"/>
          <w:sz w:val="20"/>
          <w:szCs w:val="20"/>
          <w:spacing w:val="2"/>
        </w:rPr>
        <w:t>差</w:t>
      </w:r>
      <w:r>
        <w:rPr>
          <w:rFonts w:ascii="SimSun" w:hAnsi="SimSun" w:eastAsia="SimSun" w:cs="SimSun"/>
          <w:sz w:val="20"/>
          <w:szCs w:val="20"/>
          <w:spacing w:val="-30"/>
        </w:rPr>
        <w:t xml:space="preserve"> </w:t>
      </w:r>
      <w:r>
        <w:rPr>
          <w:rFonts w:ascii="SimSun" w:hAnsi="SimSun" w:eastAsia="SimSun" w:cs="SimSun"/>
          <w:sz w:val="20"/>
          <w:szCs w:val="20"/>
          <w:spacing w:val="2"/>
        </w:rPr>
        <w:t>为</w:t>
      </w:r>
      <w:r>
        <w:rPr>
          <w:rFonts w:ascii="SimSun" w:hAnsi="SimSun" w:eastAsia="SimSun" w:cs="SimSun"/>
          <w:sz w:val="20"/>
          <w:szCs w:val="20"/>
        </w:rPr>
        <w:t xml:space="preserve"> </w:t>
      </w:r>
      <w:r>
        <w:rPr>
          <w:rFonts w:ascii="SimSun" w:hAnsi="SimSun" w:eastAsia="SimSun" w:cs="SimSun"/>
          <w:sz w:val="20"/>
          <w:szCs w:val="20"/>
          <w:spacing w:val="15"/>
        </w:rPr>
        <w:t>10.6</w:t>
      </w:r>
      <w:r>
        <w:rPr>
          <w:rFonts w:ascii="SimSun" w:hAnsi="SimSun" w:eastAsia="SimSun" w:cs="SimSun"/>
          <w:sz w:val="20"/>
          <w:szCs w:val="20"/>
        </w:rPr>
        <w:t>mmHg</w:t>
      </w:r>
      <w:r>
        <w:rPr>
          <w:rFonts w:ascii="SimSun" w:hAnsi="SimSun" w:eastAsia="SimSun" w:cs="SimSun"/>
          <w:sz w:val="20"/>
          <w:szCs w:val="20"/>
          <w:spacing w:val="15"/>
        </w:rPr>
        <w:t>,   能否认为高原地区20～29岁健康女子与一般20～29岁健康女子的收缩压均数</w:t>
      </w:r>
      <w:r>
        <w:rPr>
          <w:rFonts w:ascii="SimSun" w:hAnsi="SimSun" w:eastAsia="SimSun" w:cs="SimSun"/>
          <w:sz w:val="20"/>
          <w:szCs w:val="20"/>
          <w:spacing w:val="2"/>
        </w:rPr>
        <w:t xml:space="preserve"> </w:t>
      </w:r>
      <w:r>
        <w:rPr>
          <w:rFonts w:ascii="SimSun" w:hAnsi="SimSun" w:eastAsia="SimSun" w:cs="SimSun"/>
          <w:sz w:val="20"/>
          <w:szCs w:val="20"/>
          <w:spacing w:val="3"/>
        </w:rPr>
        <w:t>不同。</w:t>
      </w:r>
    </w:p>
    <w:p>
      <w:pPr>
        <w:ind w:right="49" w:firstLine="439"/>
        <w:spacing w:before="1" w:line="293" w:lineRule="auto"/>
        <w:jc w:val="both"/>
        <w:rPr>
          <w:rFonts w:ascii="SimSun" w:hAnsi="SimSun" w:eastAsia="SimSun" w:cs="SimSun"/>
          <w:sz w:val="20"/>
          <w:szCs w:val="20"/>
        </w:rPr>
      </w:pPr>
      <w:r>
        <w:rPr>
          <w:rFonts w:ascii="SimSun" w:hAnsi="SimSun" w:eastAsia="SimSun" w:cs="SimSun"/>
          <w:sz w:val="20"/>
          <w:szCs w:val="20"/>
          <w:spacing w:val="19"/>
        </w:rPr>
        <w:t>分析：本例中20～29岁健康女子收缩压均数114.0</w:t>
      </w:r>
      <w:r>
        <w:rPr>
          <w:rFonts w:ascii="Times New Roman" w:hAnsi="Times New Roman" w:eastAsia="Times New Roman" w:cs="Times New Roman"/>
          <w:sz w:val="20"/>
          <w:szCs w:val="20"/>
        </w:rPr>
        <w:t>mmHg</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是总体均数</w:t>
      </w:r>
      <w:r>
        <w:rPr>
          <w:rFonts w:ascii="SimSun" w:hAnsi="SimSun" w:eastAsia="SimSun" w:cs="SimSun"/>
          <w:sz w:val="20"/>
          <w:szCs w:val="20"/>
          <w:spacing w:val="18"/>
        </w:rPr>
        <w:t>μ0;100名高原</w:t>
      </w:r>
      <w:r>
        <w:rPr>
          <w:rFonts w:ascii="SimSun" w:hAnsi="SimSun" w:eastAsia="SimSun" w:cs="SimSun"/>
          <w:sz w:val="20"/>
          <w:szCs w:val="20"/>
        </w:rPr>
        <w:t xml:space="preserve"> </w:t>
      </w:r>
      <w:r>
        <w:rPr>
          <w:rFonts w:ascii="SimSun" w:hAnsi="SimSun" w:eastAsia="SimSun" w:cs="SimSun"/>
          <w:sz w:val="20"/>
          <w:szCs w:val="20"/>
          <w:spacing w:val="17"/>
        </w:rPr>
        <w:t>地区20～29岁健康女子收缩压均数119.8</w:t>
      </w:r>
      <w:r>
        <w:rPr>
          <w:rFonts w:ascii="Times New Roman" w:hAnsi="Times New Roman" w:eastAsia="Times New Roman" w:cs="Times New Roman"/>
          <w:sz w:val="20"/>
          <w:szCs w:val="20"/>
        </w:rPr>
        <w:t>mmHg</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7"/>
        </w:rPr>
        <w:t>是样本均数，用</w:t>
      </w:r>
      <w:r>
        <w:rPr>
          <w:rFonts w:ascii="Times New Roman" w:hAnsi="Times New Roman" w:eastAsia="Times New Roman" w:cs="Times New Roman"/>
          <w:sz w:val="20"/>
          <w:szCs w:val="20"/>
          <w:spacing w:val="17"/>
        </w:rPr>
        <w:t>X</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7"/>
        </w:rPr>
        <w:t>表示；所有高原地区</w:t>
      </w:r>
      <w:r>
        <w:rPr>
          <w:rFonts w:ascii="SimSun" w:hAnsi="SimSun" w:eastAsia="SimSun" w:cs="SimSun"/>
          <w:sz w:val="20"/>
          <w:szCs w:val="20"/>
          <w:spacing w:val="16"/>
        </w:rPr>
        <w:t>20</w:t>
      </w:r>
      <w:r>
        <w:rPr>
          <w:rFonts w:ascii="SimSun" w:hAnsi="SimSun" w:eastAsia="SimSun" w:cs="SimSun"/>
          <w:sz w:val="20"/>
          <w:szCs w:val="20"/>
        </w:rPr>
        <w:t xml:space="preserve"> </w:t>
      </w:r>
      <w:r>
        <w:rPr>
          <w:rFonts w:ascii="SimSun" w:hAnsi="SimSun" w:eastAsia="SimSun" w:cs="SimSun"/>
          <w:sz w:val="20"/>
          <w:szCs w:val="20"/>
          <w:spacing w:val="18"/>
        </w:rPr>
        <w:t>~29岁健康女子收缩压均数是其总体均数，用μ表示。本例是要研究高原地区20～29岁健</w:t>
      </w:r>
    </w:p>
    <w:p>
      <w:pPr>
        <w:spacing w:line="293" w:lineRule="auto"/>
        <w:sectPr>
          <w:headerReference w:type="default" r:id="rId200"/>
          <w:footerReference w:type="default" r:id="rId201"/>
          <w:pgSz w:w="10170" w:h="14500"/>
          <w:pgMar w:top="1336" w:right="639" w:bottom="1241" w:left="990" w:header="878" w:footer="982" w:gutter="0"/>
        </w:sectPr>
        <w:rPr>
          <w:rFonts w:ascii="SimSun" w:hAnsi="SimSun" w:eastAsia="SimSun" w:cs="SimSun"/>
          <w:sz w:val="20"/>
          <w:szCs w:val="20"/>
        </w:rPr>
      </w:pPr>
    </w:p>
    <w:p>
      <w:pPr>
        <w:ind w:left="69" w:right="39" w:hanging="20"/>
        <w:spacing w:before="156" w:line="316" w:lineRule="auto"/>
        <w:rPr>
          <w:rFonts w:ascii="SimSun" w:hAnsi="SimSun" w:eastAsia="SimSun" w:cs="SimSun"/>
          <w:sz w:val="19"/>
          <w:szCs w:val="19"/>
        </w:rPr>
      </w:pPr>
      <w:r>
        <w:rPr>
          <w:rFonts w:ascii="SimSun" w:hAnsi="SimSun" w:eastAsia="SimSun" w:cs="SimSun"/>
          <w:sz w:val="19"/>
          <w:szCs w:val="19"/>
          <w:spacing w:val="23"/>
        </w:rPr>
        <w:t>康女子收缩压均数与</w:t>
      </w:r>
      <w:r>
        <w:rPr>
          <w:rFonts w:ascii="SimSun" w:hAnsi="SimSun" w:eastAsia="SimSun" w:cs="SimSun"/>
          <w:sz w:val="19"/>
          <w:szCs w:val="19"/>
          <w:spacing w:val="-55"/>
        </w:rPr>
        <w:t xml:space="preserve"> </w:t>
      </w:r>
      <w:r>
        <w:rPr>
          <w:rFonts w:ascii="SimSun" w:hAnsi="SimSun" w:eastAsia="SimSun" w:cs="SimSun"/>
          <w:sz w:val="19"/>
          <w:szCs w:val="19"/>
          <w:spacing w:val="23"/>
        </w:rPr>
        <w:t>一般地区20～29岁健康女子收缩压均数是否不同，即</w:t>
      </w:r>
      <w:r>
        <w:rPr>
          <w:rFonts w:ascii="SimSun" w:hAnsi="SimSun" w:eastAsia="SimSun" w:cs="SimSun"/>
          <w:sz w:val="19"/>
          <w:szCs w:val="19"/>
          <w:spacing w:val="22"/>
        </w:rPr>
        <w:t>μ和</w:t>
      </w:r>
      <w:r>
        <w:rPr>
          <w:rFonts w:ascii="SimSun" w:hAnsi="SimSun" w:eastAsia="SimSun" w:cs="SimSun"/>
          <w:sz w:val="19"/>
          <w:szCs w:val="19"/>
          <w:spacing w:val="-11"/>
        </w:rPr>
        <w:t xml:space="preserve"> </w:t>
      </w:r>
      <w:r>
        <w:rPr>
          <w:rFonts w:ascii="SimSun" w:hAnsi="SimSun" w:eastAsia="SimSun" w:cs="SimSun"/>
          <w:sz w:val="19"/>
          <w:szCs w:val="19"/>
          <w:spacing w:val="22"/>
        </w:rPr>
        <w:t>μo</w:t>
      </w:r>
      <w:r>
        <w:rPr>
          <w:rFonts w:ascii="SimSun" w:hAnsi="SimSun" w:eastAsia="SimSun" w:cs="SimSun"/>
          <w:sz w:val="19"/>
          <w:szCs w:val="19"/>
          <w:spacing w:val="-21"/>
        </w:rPr>
        <w:t xml:space="preserve"> </w:t>
      </w:r>
      <w:r>
        <w:rPr>
          <w:rFonts w:ascii="SimSun" w:hAnsi="SimSun" w:eastAsia="SimSun" w:cs="SimSun"/>
          <w:sz w:val="19"/>
          <w:szCs w:val="19"/>
          <w:spacing w:val="22"/>
        </w:rPr>
        <w:t>是否不</w:t>
      </w:r>
      <w:r>
        <w:rPr>
          <w:rFonts w:ascii="SimSun" w:hAnsi="SimSun" w:eastAsia="SimSun" w:cs="SimSun"/>
          <w:sz w:val="19"/>
          <w:szCs w:val="19"/>
        </w:rPr>
        <w:t xml:space="preserve"> </w:t>
      </w:r>
      <w:r>
        <w:rPr>
          <w:rFonts w:ascii="SimSun" w:hAnsi="SimSun" w:eastAsia="SimSun" w:cs="SimSun"/>
          <w:sz w:val="19"/>
          <w:szCs w:val="19"/>
          <w:spacing w:val="-14"/>
        </w:rPr>
        <w:t>同</w:t>
      </w:r>
      <w:r>
        <w:rPr>
          <w:rFonts w:ascii="SimSun" w:hAnsi="SimSun" w:eastAsia="SimSun" w:cs="SimSun"/>
          <w:sz w:val="19"/>
          <w:szCs w:val="19"/>
          <w:spacing w:val="-46"/>
        </w:rPr>
        <w:t xml:space="preserve"> </w:t>
      </w:r>
      <w:r>
        <w:rPr>
          <w:rFonts w:ascii="SimSun" w:hAnsi="SimSun" w:eastAsia="SimSun" w:cs="SimSun"/>
          <w:sz w:val="19"/>
          <w:szCs w:val="19"/>
          <w:spacing w:val="-14"/>
        </w:rPr>
        <w:t>。</w:t>
      </w:r>
    </w:p>
    <w:p>
      <w:pPr>
        <w:ind w:left="469"/>
        <w:spacing w:line="219" w:lineRule="auto"/>
        <w:rPr>
          <w:rFonts w:ascii="SimSun" w:hAnsi="SimSun" w:eastAsia="SimSun" w:cs="SimSun"/>
          <w:sz w:val="19"/>
          <w:szCs w:val="19"/>
        </w:rPr>
      </w:pPr>
      <w:r>
        <w:rPr>
          <w:rFonts w:ascii="SimSun" w:hAnsi="SimSun" w:eastAsia="SimSun" w:cs="SimSun"/>
          <w:sz w:val="19"/>
          <w:szCs w:val="19"/>
          <w:spacing w:val="16"/>
        </w:rPr>
        <w:t>检验步骤如下：</w:t>
      </w:r>
    </w:p>
    <w:p>
      <w:pPr>
        <w:ind w:left="459"/>
        <w:spacing w:before="83" w:line="219" w:lineRule="auto"/>
        <w:rPr>
          <w:rFonts w:ascii="SimSun" w:hAnsi="SimSun" w:eastAsia="SimSun" w:cs="SimSun"/>
          <w:sz w:val="19"/>
          <w:szCs w:val="19"/>
        </w:rPr>
      </w:pPr>
      <w:r>
        <w:rPr>
          <w:rFonts w:ascii="SimSun" w:hAnsi="SimSun" w:eastAsia="SimSun" w:cs="SimSun"/>
          <w:sz w:val="19"/>
          <w:szCs w:val="19"/>
          <w:spacing w:val="12"/>
        </w:rPr>
        <w:t>1. 建立检验假设</w:t>
      </w:r>
    </w:p>
    <w:p>
      <w:pPr>
        <w:ind w:left="49" w:right="37" w:firstLine="410"/>
        <w:spacing w:before="65" w:line="296" w:lineRule="auto"/>
        <w:rPr>
          <w:rFonts w:ascii="SimSun" w:hAnsi="SimSun" w:eastAsia="SimSun" w:cs="SimSun"/>
          <w:sz w:val="19"/>
          <w:szCs w:val="19"/>
        </w:rPr>
      </w:pPr>
      <w:r>
        <w:rPr>
          <w:rFonts w:ascii="SimSun" w:hAnsi="SimSun" w:eastAsia="SimSun" w:cs="SimSun"/>
          <w:sz w:val="19"/>
          <w:szCs w:val="19"/>
          <w:spacing w:val="25"/>
        </w:rPr>
        <w:t>检验假设：高原地区20～29岁健康女子收缩压均数与一般</w:t>
      </w:r>
      <w:r>
        <w:rPr>
          <w:rFonts w:ascii="SimSun" w:hAnsi="SimSun" w:eastAsia="SimSun" w:cs="SimSun"/>
          <w:sz w:val="19"/>
          <w:szCs w:val="19"/>
          <w:spacing w:val="24"/>
        </w:rPr>
        <w:t>20～29岁健康女子收缩压均</w:t>
      </w:r>
      <w:r>
        <w:rPr>
          <w:rFonts w:ascii="SimSun" w:hAnsi="SimSun" w:eastAsia="SimSun" w:cs="SimSun"/>
          <w:sz w:val="19"/>
          <w:szCs w:val="19"/>
        </w:rPr>
        <w:t xml:space="preserve"> </w:t>
      </w:r>
      <w:r>
        <w:rPr>
          <w:rFonts w:ascii="SimSun" w:hAnsi="SimSun" w:eastAsia="SimSun" w:cs="SimSun"/>
          <w:sz w:val="19"/>
          <w:szCs w:val="19"/>
          <w:spacing w:val="13"/>
        </w:rPr>
        <w:t>数相同。</w:t>
      </w:r>
    </w:p>
    <w:p>
      <w:pPr>
        <w:ind w:left="39" w:right="47" w:firstLine="409"/>
        <w:spacing w:line="310" w:lineRule="auto"/>
        <w:rPr>
          <w:rFonts w:ascii="SimSun" w:hAnsi="SimSun" w:eastAsia="SimSun" w:cs="SimSun"/>
          <w:sz w:val="19"/>
          <w:szCs w:val="19"/>
        </w:rPr>
      </w:pPr>
      <w:r>
        <w:rPr>
          <w:rFonts w:ascii="SimSun" w:hAnsi="SimSun" w:eastAsia="SimSun" w:cs="SimSun"/>
          <w:sz w:val="19"/>
          <w:szCs w:val="19"/>
          <w:spacing w:val="25"/>
        </w:rPr>
        <w:t>备择假设：高原地区20～29岁健康女子收缩压均数与一般</w:t>
      </w:r>
      <w:r>
        <w:rPr>
          <w:rFonts w:ascii="SimSun" w:hAnsi="SimSun" w:eastAsia="SimSun" w:cs="SimSun"/>
          <w:sz w:val="19"/>
          <w:szCs w:val="19"/>
          <w:spacing w:val="24"/>
        </w:rPr>
        <w:t>20～29岁健康女子收缩压均</w:t>
      </w:r>
      <w:r>
        <w:rPr>
          <w:rFonts w:ascii="SimSun" w:hAnsi="SimSun" w:eastAsia="SimSun" w:cs="SimSun"/>
          <w:sz w:val="19"/>
          <w:szCs w:val="19"/>
        </w:rPr>
        <w:t xml:space="preserve"> </w:t>
      </w:r>
      <w:r>
        <w:rPr>
          <w:rFonts w:ascii="SimSun" w:hAnsi="SimSun" w:eastAsia="SimSun" w:cs="SimSun"/>
          <w:sz w:val="19"/>
          <w:szCs w:val="19"/>
          <w:spacing w:val="16"/>
        </w:rPr>
        <w:t>数不同。</w:t>
      </w:r>
    </w:p>
    <w:p>
      <w:pPr>
        <w:ind w:left="469"/>
        <w:spacing w:line="212" w:lineRule="auto"/>
        <w:rPr>
          <w:rFonts w:ascii="Times New Roman" w:hAnsi="Times New Roman" w:eastAsia="Times New Roman" w:cs="Times New Roman"/>
          <w:sz w:val="19"/>
          <w:szCs w:val="19"/>
        </w:rPr>
      </w:pPr>
      <w:r>
        <w:rPr>
          <w:rFonts w:ascii="SimSun" w:hAnsi="SimSun" w:eastAsia="SimSun" w:cs="SimSun"/>
          <w:sz w:val="19"/>
          <w:szCs w:val="19"/>
          <w:spacing w:val="8"/>
        </w:rPr>
        <w:t>用数学式表示检验假设与备择假设，即： </w:t>
      </w:r>
      <w:r>
        <w:rPr>
          <w:rFonts w:ascii="Times New Roman" w:hAnsi="Times New Roman" w:eastAsia="Times New Roman" w:cs="Times New Roman"/>
          <w:sz w:val="19"/>
          <w:szCs w:val="19"/>
          <w:spacing w:val="8"/>
        </w:rPr>
        <w:t>H₀:μ=μ0;H₁:μ≠μ0</w:t>
      </w:r>
    </w:p>
    <w:p>
      <w:pPr>
        <w:ind w:left="459"/>
        <w:spacing w:before="103" w:line="219" w:lineRule="auto"/>
        <w:rPr>
          <w:rFonts w:ascii="SimSun" w:hAnsi="SimSun" w:eastAsia="SimSun" w:cs="SimSun"/>
          <w:sz w:val="19"/>
          <w:szCs w:val="19"/>
        </w:rPr>
      </w:pPr>
      <w:r>
        <w:rPr>
          <w:rFonts w:ascii="SimSun" w:hAnsi="SimSun" w:eastAsia="SimSun" w:cs="SimSun"/>
          <w:sz w:val="19"/>
          <w:szCs w:val="19"/>
          <w:spacing w:val="19"/>
        </w:rPr>
        <w:t>2.</w:t>
      </w:r>
      <w:r>
        <w:rPr>
          <w:rFonts w:ascii="SimSun" w:hAnsi="SimSun" w:eastAsia="SimSun" w:cs="SimSun"/>
          <w:sz w:val="19"/>
          <w:szCs w:val="19"/>
        </w:rPr>
        <w:t xml:space="preserve"> </w:t>
      </w:r>
      <w:r>
        <w:rPr>
          <w:rFonts w:ascii="SimSun" w:hAnsi="SimSun" w:eastAsia="SimSun" w:cs="SimSun"/>
          <w:sz w:val="19"/>
          <w:szCs w:val="19"/>
          <w:spacing w:val="19"/>
        </w:rPr>
        <w:t>确定显著性水平：本例确定α=0.05</w:t>
      </w:r>
    </w:p>
    <w:p>
      <w:pPr>
        <w:ind w:left="469"/>
        <w:spacing w:before="106" w:line="219" w:lineRule="auto"/>
        <w:rPr>
          <w:rFonts w:ascii="SimSun" w:hAnsi="SimSun" w:eastAsia="SimSun" w:cs="SimSun"/>
          <w:sz w:val="19"/>
          <w:szCs w:val="19"/>
        </w:rPr>
      </w:pPr>
      <w:r>
        <w:rPr>
          <w:rFonts w:ascii="SimSun" w:hAnsi="SimSun" w:eastAsia="SimSun" w:cs="SimSun"/>
          <w:sz w:val="19"/>
          <w:szCs w:val="19"/>
          <w:spacing w:val="15"/>
        </w:rPr>
        <w:t>3.</w:t>
      </w:r>
      <w:r>
        <w:rPr>
          <w:rFonts w:ascii="SimSun" w:hAnsi="SimSun" w:eastAsia="SimSun" w:cs="SimSun"/>
          <w:sz w:val="19"/>
          <w:szCs w:val="19"/>
          <w:spacing w:val="-24"/>
        </w:rPr>
        <w:t xml:space="preserve"> </w:t>
      </w:r>
      <w:r>
        <w:rPr>
          <w:rFonts w:ascii="SimSun" w:hAnsi="SimSun" w:eastAsia="SimSun" w:cs="SimSun"/>
          <w:sz w:val="19"/>
          <w:szCs w:val="19"/>
          <w:spacing w:val="15"/>
        </w:rPr>
        <w:t>计算统计量</w:t>
      </w:r>
    </w:p>
    <w:p>
      <w:pPr>
        <w:ind w:firstLine="3680"/>
        <w:spacing w:before="26" w:line="480" w:lineRule="exact"/>
        <w:rPr/>
      </w:pPr>
      <w:r>
        <w:rPr>
          <w:position w:val="-9"/>
        </w:rPr>
        <w:drawing>
          <wp:inline distT="0" distB="0" distL="0" distR="0">
            <wp:extent cx="768302" cy="304768"/>
            <wp:effectExtent l="0" t="0" r="0" b="0"/>
            <wp:docPr id="274" name="IM 274"/>
            <wp:cNvGraphicFramePr/>
            <a:graphic>
              <a:graphicData uri="http://schemas.openxmlformats.org/drawingml/2006/picture">
                <pic:pic>
                  <pic:nvPicPr>
                    <pic:cNvPr id="274" name="IM 274"/>
                    <pic:cNvPicPr/>
                  </pic:nvPicPr>
                  <pic:blipFill>
                    <a:blip r:embed="rId206"/>
                    <a:stretch>
                      <a:fillRect/>
                    </a:stretch>
                  </pic:blipFill>
                  <pic:spPr>
                    <a:xfrm rot="0">
                      <a:off x="0" y="0"/>
                      <a:ext cx="768302" cy="304768"/>
                    </a:xfrm>
                    <a:prstGeom prst="rect">
                      <a:avLst/>
                    </a:prstGeom>
                  </pic:spPr>
                </pic:pic>
              </a:graphicData>
            </a:graphic>
          </wp:inline>
        </w:drawing>
      </w:r>
    </w:p>
    <w:p>
      <w:pPr>
        <w:ind w:right="32"/>
        <w:spacing w:before="116" w:line="212" w:lineRule="auto"/>
        <w:jc w:val="right"/>
        <w:rPr>
          <w:rFonts w:ascii="SimSun" w:hAnsi="SimSun" w:eastAsia="SimSun" w:cs="SimSun"/>
          <w:sz w:val="19"/>
          <w:szCs w:val="19"/>
        </w:rPr>
      </w:pPr>
      <w:r>
        <w:rPr>
          <w:rFonts w:ascii="SimSun" w:hAnsi="SimSun" w:eastAsia="SimSun" w:cs="SimSun"/>
          <w:sz w:val="19"/>
          <w:szCs w:val="19"/>
          <w:spacing w:val="2"/>
        </w:rPr>
        <w:t>本</w:t>
      </w:r>
      <w:r>
        <w:rPr>
          <w:rFonts w:ascii="SimSun" w:hAnsi="SimSun" w:eastAsia="SimSun" w:cs="SimSun"/>
          <w:sz w:val="19"/>
          <w:szCs w:val="19"/>
          <w:spacing w:val="-35"/>
        </w:rPr>
        <w:t xml:space="preserve"> </w:t>
      </w:r>
      <w:r>
        <w:rPr>
          <w:rFonts w:ascii="SimSun" w:hAnsi="SimSun" w:eastAsia="SimSun" w:cs="SimSun"/>
          <w:sz w:val="19"/>
          <w:szCs w:val="19"/>
          <w:spacing w:val="2"/>
        </w:rPr>
        <w:t>例</w:t>
      </w:r>
      <w:r>
        <w:rPr>
          <w:rFonts w:ascii="SimSun" w:hAnsi="SimSun" w:eastAsia="SimSun" w:cs="SimSun"/>
          <w:sz w:val="19"/>
          <w:szCs w:val="19"/>
          <w:spacing w:val="-47"/>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spacing w:val="2"/>
        </w:rPr>
        <w:t>n=100,X=119.8</w:t>
      </w:r>
      <w:r>
        <w:rPr>
          <w:rFonts w:ascii="Times New Roman" w:hAnsi="Times New Roman" w:eastAsia="Times New Roman" w:cs="Times New Roman"/>
          <w:sz w:val="19"/>
          <w:szCs w:val="19"/>
        </w:rPr>
        <w:t>mmHg</w:t>
      </w:r>
      <w:r>
        <w:rPr>
          <w:rFonts w:ascii="Times New Roman" w:hAnsi="Times New Roman" w:eastAsia="Times New Roman" w:cs="Times New Roman"/>
          <w:sz w:val="19"/>
          <w:szCs w:val="19"/>
          <w:spacing w:val="2"/>
        </w:rPr>
        <w:t>,S=10.6</w:t>
      </w:r>
      <w:r>
        <w:rPr>
          <w:rFonts w:ascii="Times New Roman" w:hAnsi="Times New Roman" w:eastAsia="Times New Roman" w:cs="Times New Roman"/>
          <w:sz w:val="19"/>
          <w:szCs w:val="19"/>
        </w:rPr>
        <w:t>mmHg</w:t>
      </w:r>
      <w:r>
        <w:rPr>
          <w:rFonts w:ascii="Times New Roman" w:hAnsi="Times New Roman" w:eastAsia="Times New Roman" w:cs="Times New Roman"/>
          <w:sz w:val="19"/>
          <w:szCs w:val="19"/>
          <w:spacing w:val="2"/>
        </w:rPr>
        <w:t>,μo=114.0</w:t>
      </w:r>
      <w:r>
        <w:rPr>
          <w:rFonts w:ascii="Times New Roman" w:hAnsi="Times New Roman" w:eastAsia="Times New Roman" w:cs="Times New Roman"/>
          <w:sz w:val="19"/>
          <w:szCs w:val="19"/>
        </w:rPr>
        <w:t>mmHg</w:t>
      </w:r>
      <w:r>
        <w:rPr>
          <w:rFonts w:ascii="Times New Roman" w:hAnsi="Times New Roman" w:eastAsia="Times New Roman" w:cs="Times New Roman"/>
          <w:sz w:val="19"/>
          <w:szCs w:val="19"/>
          <w:spacing w:val="2"/>
        </w:rPr>
        <w:t>,                                       </w:t>
      </w:r>
      <w:r>
        <w:rPr>
          <w:rFonts w:ascii="SimSun" w:hAnsi="SimSun" w:eastAsia="SimSun" w:cs="SimSun"/>
          <w:sz w:val="19"/>
          <w:szCs w:val="19"/>
          <w:spacing w:val="2"/>
        </w:rPr>
        <w:t>代入计算公式</w:t>
      </w:r>
    </w:p>
    <w:p>
      <w:pPr>
        <w:ind w:left="49"/>
        <w:spacing w:before="114" w:line="219" w:lineRule="auto"/>
        <w:rPr>
          <w:rFonts w:ascii="SimSun" w:hAnsi="SimSun" w:eastAsia="SimSun" w:cs="SimSun"/>
          <w:sz w:val="19"/>
          <w:szCs w:val="19"/>
        </w:rPr>
      </w:pPr>
      <w:r>
        <w:rPr>
          <w:rFonts w:ascii="SimSun" w:hAnsi="SimSun" w:eastAsia="SimSun" w:cs="SimSun"/>
          <w:sz w:val="19"/>
          <w:szCs w:val="19"/>
          <w:spacing w:val="10"/>
        </w:rPr>
        <w:t>中进行计算：</w:t>
      </w:r>
    </w:p>
    <w:p>
      <w:pPr>
        <w:ind w:firstLine="2489"/>
        <w:spacing w:before="47" w:line="520" w:lineRule="exact"/>
        <w:rPr/>
      </w:pPr>
      <w:r>
        <w:rPr>
          <w:position w:val="-10"/>
        </w:rPr>
        <w:drawing>
          <wp:inline distT="0" distB="0" distL="0" distR="0">
            <wp:extent cx="2286049" cy="330181"/>
            <wp:effectExtent l="0" t="0" r="0" b="0"/>
            <wp:docPr id="276" name="IM 276"/>
            <wp:cNvGraphicFramePr/>
            <a:graphic>
              <a:graphicData uri="http://schemas.openxmlformats.org/drawingml/2006/picture">
                <pic:pic>
                  <pic:nvPicPr>
                    <pic:cNvPr id="276" name="IM 276"/>
                    <pic:cNvPicPr/>
                  </pic:nvPicPr>
                  <pic:blipFill>
                    <a:blip r:embed="rId207"/>
                    <a:stretch>
                      <a:fillRect/>
                    </a:stretch>
                  </pic:blipFill>
                  <pic:spPr>
                    <a:xfrm rot="0">
                      <a:off x="0" y="0"/>
                      <a:ext cx="2286049" cy="330181"/>
                    </a:xfrm>
                    <a:prstGeom prst="rect">
                      <a:avLst/>
                    </a:prstGeom>
                  </pic:spPr>
                </pic:pic>
              </a:graphicData>
            </a:graphic>
          </wp:inline>
        </w:drawing>
      </w:r>
    </w:p>
    <w:p>
      <w:pPr>
        <w:ind w:left="449"/>
        <w:spacing w:before="128" w:line="219" w:lineRule="auto"/>
        <w:rPr>
          <w:rFonts w:ascii="SimSun" w:hAnsi="SimSun" w:eastAsia="SimSun" w:cs="SimSun"/>
          <w:sz w:val="19"/>
          <w:szCs w:val="19"/>
        </w:rPr>
      </w:pPr>
      <w:r>
        <w:rPr>
          <w:rFonts w:ascii="SimSun" w:hAnsi="SimSun" w:eastAsia="SimSun" w:cs="SimSun"/>
          <w:sz w:val="19"/>
          <w:szCs w:val="19"/>
          <w:spacing w:val="14"/>
        </w:rPr>
        <w:t>4.</w:t>
      </w:r>
      <w:r>
        <w:rPr>
          <w:rFonts w:ascii="SimSun" w:hAnsi="SimSun" w:eastAsia="SimSun" w:cs="SimSun"/>
          <w:sz w:val="19"/>
          <w:szCs w:val="19"/>
          <w:spacing w:val="-7"/>
        </w:rPr>
        <w:t xml:space="preserve"> </w:t>
      </w:r>
      <w:r>
        <w:rPr>
          <w:rFonts w:ascii="SimSun" w:hAnsi="SimSun" w:eastAsia="SimSun" w:cs="SimSun"/>
          <w:sz w:val="19"/>
          <w:szCs w:val="19"/>
          <w:spacing w:val="14"/>
        </w:rPr>
        <w:t>确定概率值</w:t>
      </w:r>
    </w:p>
    <w:p>
      <w:pPr>
        <w:ind w:left="459"/>
        <w:spacing w:before="50" w:line="214" w:lineRule="auto"/>
        <w:rPr>
          <w:rFonts w:ascii="Times New Roman" w:hAnsi="Times New Roman" w:eastAsia="Times New Roman" w:cs="Times New Roman"/>
          <w:sz w:val="19"/>
          <w:szCs w:val="19"/>
        </w:rPr>
      </w:pPr>
      <w:r>
        <w:rPr>
          <w:rFonts w:ascii="SimSun" w:hAnsi="SimSun" w:eastAsia="SimSun" w:cs="SimSun"/>
          <w:sz w:val="19"/>
          <w:szCs w:val="19"/>
          <w:spacing w:val="-3"/>
        </w:rPr>
        <w:t>前</w:t>
      </w:r>
      <w:r>
        <w:rPr>
          <w:rFonts w:ascii="SimSun" w:hAnsi="SimSun" w:eastAsia="SimSun" w:cs="SimSun"/>
          <w:sz w:val="19"/>
          <w:szCs w:val="19"/>
          <w:spacing w:val="-25"/>
        </w:rPr>
        <w:t xml:space="preserve"> </w:t>
      </w:r>
      <w:r>
        <w:rPr>
          <w:rFonts w:ascii="SimSun" w:hAnsi="SimSun" w:eastAsia="SimSun" w:cs="SimSun"/>
          <w:sz w:val="19"/>
          <w:szCs w:val="19"/>
          <w:spacing w:val="-3"/>
        </w:rPr>
        <w:t>面</w:t>
      </w:r>
      <w:r>
        <w:rPr>
          <w:rFonts w:ascii="SimSun" w:hAnsi="SimSun" w:eastAsia="SimSun" w:cs="SimSun"/>
          <w:sz w:val="19"/>
          <w:szCs w:val="19"/>
          <w:spacing w:val="-26"/>
        </w:rPr>
        <w:t xml:space="preserve"> </w:t>
      </w:r>
      <w:r>
        <w:rPr>
          <w:rFonts w:ascii="SimSun" w:hAnsi="SimSun" w:eastAsia="SimSun" w:cs="SimSun"/>
          <w:sz w:val="19"/>
          <w:szCs w:val="19"/>
          <w:spacing w:val="-3"/>
        </w:rPr>
        <w:t>介</w:t>
      </w:r>
      <w:r>
        <w:rPr>
          <w:rFonts w:ascii="SimSun" w:hAnsi="SimSun" w:eastAsia="SimSun" w:cs="SimSun"/>
          <w:sz w:val="19"/>
          <w:szCs w:val="19"/>
          <w:spacing w:val="-22"/>
        </w:rPr>
        <w:t xml:space="preserve"> </w:t>
      </w:r>
      <w:r>
        <w:rPr>
          <w:rFonts w:ascii="SimSun" w:hAnsi="SimSun" w:eastAsia="SimSun" w:cs="SimSun"/>
          <w:sz w:val="19"/>
          <w:szCs w:val="19"/>
          <w:spacing w:val="-3"/>
        </w:rPr>
        <w:t>绍</w:t>
      </w:r>
      <w:r>
        <w:rPr>
          <w:rFonts w:ascii="Times New Roman" w:hAnsi="Times New Roman" w:eastAsia="Times New Roman" w:cs="Times New Roman"/>
          <w:sz w:val="19"/>
          <w:szCs w:val="19"/>
          <w:spacing w:val="-3"/>
        </w:rPr>
        <w:t>Z</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3"/>
        </w:rPr>
        <w:t>分</w:t>
      </w:r>
      <w:r>
        <w:rPr>
          <w:rFonts w:ascii="SimSun" w:hAnsi="SimSun" w:eastAsia="SimSun" w:cs="SimSun"/>
          <w:sz w:val="19"/>
          <w:szCs w:val="19"/>
          <w:spacing w:val="-44"/>
        </w:rPr>
        <w:t xml:space="preserve"> </w:t>
      </w:r>
      <w:r>
        <w:rPr>
          <w:rFonts w:ascii="SimSun" w:hAnsi="SimSun" w:eastAsia="SimSun" w:cs="SimSun"/>
          <w:sz w:val="19"/>
          <w:szCs w:val="19"/>
          <w:spacing w:val="-3"/>
        </w:rPr>
        <w:t>布</w:t>
      </w:r>
      <w:r>
        <w:rPr>
          <w:rFonts w:ascii="SimSun" w:hAnsi="SimSun" w:eastAsia="SimSun" w:cs="SimSun"/>
          <w:sz w:val="19"/>
          <w:szCs w:val="19"/>
          <w:spacing w:val="-34"/>
        </w:rPr>
        <w:t xml:space="preserve"> </w:t>
      </w:r>
      <w:r>
        <w:rPr>
          <w:rFonts w:ascii="SimSun" w:hAnsi="SimSun" w:eastAsia="SimSun" w:cs="SimSun"/>
          <w:sz w:val="19"/>
          <w:szCs w:val="19"/>
          <w:spacing w:val="-3"/>
        </w:rPr>
        <w:t>时</w:t>
      </w:r>
      <w:r>
        <w:rPr>
          <w:rFonts w:ascii="SimSun" w:hAnsi="SimSun" w:eastAsia="SimSun" w:cs="SimSun"/>
          <w:sz w:val="19"/>
          <w:szCs w:val="19"/>
          <w:spacing w:val="-23"/>
        </w:rPr>
        <w:t xml:space="preserve"> </w:t>
      </w:r>
      <w:r>
        <w:rPr>
          <w:rFonts w:ascii="SimSun" w:hAnsi="SimSun" w:eastAsia="SimSun" w:cs="SimSun"/>
          <w:sz w:val="19"/>
          <w:szCs w:val="19"/>
          <w:spacing w:val="-3"/>
        </w:rPr>
        <w:t>已</w:t>
      </w:r>
      <w:r>
        <w:rPr>
          <w:rFonts w:ascii="SimSun" w:hAnsi="SimSun" w:eastAsia="SimSun" w:cs="SimSun"/>
          <w:sz w:val="19"/>
          <w:szCs w:val="19"/>
          <w:spacing w:val="-42"/>
        </w:rPr>
        <w:t xml:space="preserve"> </w:t>
      </w:r>
      <w:r>
        <w:rPr>
          <w:rFonts w:ascii="SimSun" w:hAnsi="SimSun" w:eastAsia="SimSun" w:cs="SimSun"/>
          <w:sz w:val="19"/>
          <w:szCs w:val="19"/>
          <w:spacing w:val="-3"/>
        </w:rPr>
        <w:t>经</w:t>
      </w:r>
      <w:r>
        <w:rPr>
          <w:rFonts w:ascii="SimSun" w:hAnsi="SimSun" w:eastAsia="SimSun" w:cs="SimSun"/>
          <w:sz w:val="19"/>
          <w:szCs w:val="19"/>
          <w:spacing w:val="-44"/>
        </w:rPr>
        <w:t xml:space="preserve"> </w:t>
      </w:r>
      <w:r>
        <w:rPr>
          <w:rFonts w:ascii="SimSun" w:hAnsi="SimSun" w:eastAsia="SimSun" w:cs="SimSun"/>
          <w:sz w:val="19"/>
          <w:szCs w:val="19"/>
          <w:spacing w:val="-3"/>
        </w:rPr>
        <w:t>讲</w:t>
      </w:r>
      <w:r>
        <w:rPr>
          <w:rFonts w:ascii="SimSun" w:hAnsi="SimSun" w:eastAsia="SimSun" w:cs="SimSun"/>
          <w:sz w:val="19"/>
          <w:szCs w:val="19"/>
          <w:spacing w:val="-43"/>
        </w:rPr>
        <w:t xml:space="preserve"> </w:t>
      </w:r>
      <w:r>
        <w:rPr>
          <w:rFonts w:ascii="SimSun" w:hAnsi="SimSun" w:eastAsia="SimSun" w:cs="SimSun"/>
          <w:sz w:val="19"/>
          <w:szCs w:val="19"/>
          <w:spacing w:val="-3"/>
        </w:rPr>
        <w:t>过</w:t>
      </w:r>
      <w:r>
        <w:rPr>
          <w:rFonts w:ascii="SimSun" w:hAnsi="SimSun" w:eastAsia="SimSun" w:cs="SimSun"/>
          <w:sz w:val="19"/>
          <w:szCs w:val="19"/>
          <w:spacing w:val="-27"/>
        </w:rPr>
        <w:t xml:space="preserve"> </w:t>
      </w:r>
      <w:r>
        <w:rPr>
          <w:rFonts w:ascii="SimSun" w:hAnsi="SimSun" w:eastAsia="SimSun" w:cs="SimSun"/>
          <w:sz w:val="19"/>
          <w:szCs w:val="19"/>
          <w:spacing w:val="-3"/>
        </w:rPr>
        <w:t>：</w:t>
      </w:r>
      <w:r>
        <w:rPr>
          <w:rFonts w:ascii="SimSun" w:hAnsi="SimSun" w:eastAsia="SimSun" w:cs="SimSun"/>
          <w:sz w:val="19"/>
          <w:szCs w:val="19"/>
          <w:spacing w:val="-24"/>
        </w:rPr>
        <w:t xml:space="preserve"> </w:t>
      </w:r>
      <w:r>
        <w:rPr>
          <w:rFonts w:ascii="SimSun" w:hAnsi="SimSun" w:eastAsia="SimSun" w:cs="SimSun"/>
          <w:sz w:val="19"/>
          <w:szCs w:val="19"/>
          <w:spacing w:val="-3"/>
        </w:rPr>
        <w:t>| </w:t>
      </w:r>
      <w:r>
        <w:rPr>
          <w:rFonts w:ascii="Times New Roman" w:hAnsi="Times New Roman" w:eastAsia="Times New Roman" w:cs="Times New Roman"/>
          <w:sz w:val="19"/>
          <w:szCs w:val="19"/>
          <w:spacing w:val="-3"/>
        </w:rPr>
        <w:t>Z|&lt;1.96,P&gt;0.05;         </w:t>
      </w:r>
      <w:r>
        <w:rPr>
          <w:rFonts w:ascii="Times New Roman" w:hAnsi="Times New Roman" w:eastAsia="Times New Roman" w:cs="Times New Roman"/>
          <w:sz w:val="19"/>
          <w:szCs w:val="19"/>
          <w:spacing w:val="-4"/>
        </w:rPr>
        <w:t xml:space="preserve">                  |Z|≥1.96,P≤0.05;</w:t>
      </w:r>
    </w:p>
    <w:p>
      <w:pPr>
        <w:ind w:left="99"/>
        <w:spacing w:before="102"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|Z|≥2.58,P≤0.01</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4"/>
        </w:rPr>
        <w:t>。         本</w:t>
      </w:r>
      <w:r>
        <w:rPr>
          <w:rFonts w:ascii="SimSun" w:hAnsi="SimSun" w:eastAsia="SimSun" w:cs="SimSun"/>
          <w:sz w:val="19"/>
          <w:szCs w:val="19"/>
          <w:spacing w:val="-14"/>
        </w:rPr>
        <w:t xml:space="preserve"> </w:t>
      </w:r>
      <w:r>
        <w:rPr>
          <w:rFonts w:ascii="SimSun" w:hAnsi="SimSun" w:eastAsia="SimSun" w:cs="SimSun"/>
          <w:sz w:val="19"/>
          <w:szCs w:val="19"/>
          <w:spacing w:val="4"/>
        </w:rPr>
        <w:t>例</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4"/>
        </w:rPr>
        <w:t>Z=5.47&gt;2.58,    </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则 </w:t>
      </w:r>
      <w:r>
        <w:rPr>
          <w:rFonts w:ascii="Times New Roman" w:hAnsi="Times New Roman" w:eastAsia="Times New Roman" w:cs="Times New Roman"/>
          <w:sz w:val="19"/>
          <w:szCs w:val="19"/>
          <w:spacing w:val="3"/>
        </w:rPr>
        <w:t>P&lt;0.01</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3"/>
        </w:rPr>
        <w:t>。</w:t>
      </w:r>
      <w:r>
        <w:rPr>
          <w:rFonts w:ascii="SimSun" w:hAnsi="SimSun" w:eastAsia="SimSun" w:cs="SimSun"/>
          <w:sz w:val="19"/>
          <w:szCs w:val="19"/>
          <w:spacing w:val="39"/>
        </w:rPr>
        <w:t xml:space="preserve">  </w:t>
      </w:r>
      <w:r>
        <w:rPr>
          <w:rFonts w:ascii="SimSun" w:hAnsi="SimSun" w:eastAsia="SimSun" w:cs="SimSun"/>
          <w:sz w:val="19"/>
          <w:szCs w:val="19"/>
          <w:spacing w:val="3"/>
        </w:rPr>
        <w:t>其含义是，如果检验假设</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3"/>
        </w:rPr>
        <w:t>H₀</w:t>
      </w:r>
    </w:p>
    <w:p>
      <w:pPr>
        <w:ind w:left="19"/>
        <w:spacing w:before="111" w:line="216" w:lineRule="auto"/>
        <w:rPr>
          <w:rFonts w:ascii="SimSun" w:hAnsi="SimSun" w:eastAsia="SimSun" w:cs="SimSun"/>
          <w:sz w:val="19"/>
          <w:szCs w:val="19"/>
        </w:rPr>
      </w:pPr>
      <w:r>
        <w:rPr>
          <w:rFonts w:ascii="SimSun" w:hAnsi="SimSun" w:eastAsia="SimSun" w:cs="SimSun"/>
          <w:sz w:val="19"/>
          <w:szCs w:val="19"/>
          <w:spacing w:val="25"/>
        </w:rPr>
        <w:t>成立，出现现有样本均数值的可能性小于0</w:t>
      </w:r>
      <w:r>
        <w:rPr>
          <w:rFonts w:ascii="SimSun" w:hAnsi="SimSun" w:eastAsia="SimSun" w:cs="SimSun"/>
          <w:sz w:val="19"/>
          <w:szCs w:val="19"/>
          <w:spacing w:val="-46"/>
        </w:rPr>
        <w:t xml:space="preserve"> </w:t>
      </w:r>
      <w:r>
        <w:rPr>
          <w:rFonts w:ascii="SimSun" w:hAnsi="SimSun" w:eastAsia="SimSun" w:cs="SimSun"/>
          <w:sz w:val="19"/>
          <w:szCs w:val="19"/>
          <w:spacing w:val="25"/>
        </w:rPr>
        <w:t>.01,即小概率的事件(不太可能发生的事件)。</w:t>
      </w:r>
    </w:p>
    <w:p>
      <w:pPr>
        <w:ind w:left="439"/>
        <w:spacing w:before="80" w:line="219" w:lineRule="auto"/>
        <w:rPr>
          <w:rFonts w:ascii="SimSun" w:hAnsi="SimSun" w:eastAsia="SimSun" w:cs="SimSun"/>
          <w:sz w:val="19"/>
          <w:szCs w:val="19"/>
        </w:rPr>
      </w:pPr>
      <w:r>
        <w:rPr>
          <w:rFonts w:ascii="SimSun" w:hAnsi="SimSun" w:eastAsia="SimSun" w:cs="SimSun"/>
          <w:sz w:val="19"/>
          <w:szCs w:val="19"/>
          <w:spacing w:val="13"/>
        </w:rPr>
        <w:t>5. 做出推断结论</w:t>
      </w:r>
    </w:p>
    <w:p>
      <w:pPr>
        <w:ind w:left="19" w:right="41" w:firstLine="440"/>
        <w:spacing w:before="90" w:line="303" w:lineRule="auto"/>
        <w:rPr>
          <w:rFonts w:ascii="SimSun" w:hAnsi="SimSun" w:eastAsia="SimSun" w:cs="SimSun"/>
          <w:sz w:val="19"/>
          <w:szCs w:val="19"/>
        </w:rPr>
      </w:pPr>
      <w:r>
        <w:rPr>
          <w:rFonts w:ascii="SimSun" w:hAnsi="SimSun" w:eastAsia="SimSun" w:cs="SimSun"/>
          <w:sz w:val="19"/>
          <w:szCs w:val="19"/>
          <w:spacing w:val="26"/>
        </w:rPr>
        <w:t>因为显著性水平α定的是0</w:t>
      </w:r>
      <w:r>
        <w:rPr>
          <w:rFonts w:ascii="SimSun" w:hAnsi="SimSun" w:eastAsia="SimSun" w:cs="SimSun"/>
          <w:sz w:val="19"/>
          <w:szCs w:val="19"/>
          <w:spacing w:val="-53"/>
        </w:rPr>
        <w:t xml:space="preserve"> </w:t>
      </w:r>
      <w:r>
        <w:rPr>
          <w:rFonts w:ascii="SimSun" w:hAnsi="SimSun" w:eastAsia="SimSun" w:cs="SimSun"/>
          <w:sz w:val="19"/>
          <w:szCs w:val="19"/>
          <w:spacing w:val="26"/>
        </w:rPr>
        <w:t>.</w:t>
      </w:r>
      <w:r>
        <w:rPr>
          <w:rFonts w:ascii="SimSun" w:hAnsi="SimSun" w:eastAsia="SimSun" w:cs="SimSun"/>
          <w:sz w:val="19"/>
          <w:szCs w:val="19"/>
          <w:spacing w:val="-56"/>
        </w:rPr>
        <w:t xml:space="preserve"> </w:t>
      </w:r>
      <w:r>
        <w:rPr>
          <w:rFonts w:ascii="SimSun" w:hAnsi="SimSun" w:eastAsia="SimSun" w:cs="SimSun"/>
          <w:sz w:val="19"/>
          <w:szCs w:val="19"/>
          <w:spacing w:val="26"/>
        </w:rPr>
        <w:t>05,现得到的</w:t>
      </w:r>
      <w:r>
        <w:rPr>
          <w:rFonts w:ascii="Times New Roman" w:hAnsi="Times New Roman" w:eastAsia="Times New Roman" w:cs="Times New Roman"/>
          <w:sz w:val="19"/>
          <w:szCs w:val="19"/>
          <w:spacing w:val="26"/>
        </w:rPr>
        <w:t>P </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值&lt;0</w:t>
      </w:r>
      <w:r>
        <w:rPr>
          <w:rFonts w:ascii="SimSun" w:hAnsi="SimSun" w:eastAsia="SimSun" w:cs="SimSun"/>
          <w:sz w:val="19"/>
          <w:szCs w:val="19"/>
          <w:spacing w:val="-46"/>
        </w:rPr>
        <w:t xml:space="preserve"> </w:t>
      </w:r>
      <w:r>
        <w:rPr>
          <w:rFonts w:ascii="SimSun" w:hAnsi="SimSun" w:eastAsia="SimSun" w:cs="SimSun"/>
          <w:sz w:val="19"/>
          <w:szCs w:val="19"/>
          <w:spacing w:val="25"/>
        </w:rPr>
        <w:t>.</w:t>
      </w:r>
      <w:r>
        <w:rPr>
          <w:rFonts w:ascii="SimSun" w:hAnsi="SimSun" w:eastAsia="SimSun" w:cs="SimSun"/>
          <w:sz w:val="19"/>
          <w:szCs w:val="19"/>
          <w:spacing w:val="-51"/>
        </w:rPr>
        <w:t xml:space="preserve"> </w:t>
      </w:r>
      <w:r>
        <w:rPr>
          <w:rFonts w:ascii="SimSun" w:hAnsi="SimSun" w:eastAsia="SimSun" w:cs="SimSun"/>
          <w:sz w:val="19"/>
          <w:szCs w:val="19"/>
          <w:spacing w:val="25"/>
        </w:rPr>
        <w:t>01,则认为原检验假设不成立，可</w:t>
      </w:r>
      <w:r>
        <w:rPr>
          <w:rFonts w:ascii="SimSun" w:hAnsi="SimSun" w:eastAsia="SimSun" w:cs="SimSun"/>
          <w:sz w:val="19"/>
          <w:szCs w:val="19"/>
        </w:rPr>
        <w:t xml:space="preserve"> </w:t>
      </w:r>
      <w:r>
        <w:rPr>
          <w:rFonts w:ascii="SimSun" w:hAnsi="SimSun" w:eastAsia="SimSun" w:cs="SimSun"/>
          <w:sz w:val="19"/>
          <w:szCs w:val="19"/>
          <w:spacing w:val="23"/>
        </w:rPr>
        <w:t>以拒绝检验假设</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23"/>
        </w:rPr>
        <w:t>H₀,    </w:t>
      </w:r>
      <w:r>
        <w:rPr>
          <w:rFonts w:ascii="SimSun" w:hAnsi="SimSun" w:eastAsia="SimSun" w:cs="SimSun"/>
          <w:sz w:val="19"/>
          <w:szCs w:val="19"/>
          <w:spacing w:val="23"/>
        </w:rPr>
        <w:t>接受备择假设</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23"/>
        </w:rPr>
        <w:t>H₁,    </w:t>
      </w:r>
      <w:r>
        <w:rPr>
          <w:rFonts w:ascii="SimSun" w:hAnsi="SimSun" w:eastAsia="SimSun" w:cs="SimSun"/>
          <w:sz w:val="19"/>
          <w:szCs w:val="19"/>
          <w:spacing w:val="23"/>
        </w:rPr>
        <w:t>认为100名高</w:t>
      </w:r>
      <w:r>
        <w:rPr>
          <w:rFonts w:ascii="SimSun" w:hAnsi="SimSun" w:eastAsia="SimSun" w:cs="SimSun"/>
          <w:sz w:val="19"/>
          <w:szCs w:val="19"/>
          <w:spacing w:val="22"/>
        </w:rPr>
        <w:t>原地区20～29岁健康女子血压均数</w:t>
      </w:r>
      <w:r>
        <w:rPr>
          <w:rFonts w:ascii="SimSun" w:hAnsi="SimSun" w:eastAsia="SimSun" w:cs="SimSun"/>
          <w:sz w:val="19"/>
          <w:szCs w:val="19"/>
        </w:rPr>
        <w:t xml:space="preserve"> </w:t>
      </w:r>
      <w:r>
        <w:rPr>
          <w:rFonts w:ascii="SimSun" w:hAnsi="SimSun" w:eastAsia="SimSun" w:cs="SimSun"/>
          <w:sz w:val="19"/>
          <w:szCs w:val="19"/>
          <w:spacing w:val="24"/>
        </w:rPr>
        <w:t>与一般20～29岁健康女子血压均数差别有统计学意义；认为高原地区20～29岁健康女子血</w:t>
      </w:r>
      <w:r>
        <w:rPr>
          <w:rFonts w:ascii="SimSun" w:hAnsi="SimSun" w:eastAsia="SimSun" w:cs="SimSun"/>
          <w:sz w:val="19"/>
          <w:szCs w:val="19"/>
          <w:spacing w:val="15"/>
        </w:rPr>
        <w:t xml:space="preserve"> </w:t>
      </w:r>
      <w:r>
        <w:rPr>
          <w:rFonts w:ascii="SimSun" w:hAnsi="SimSun" w:eastAsia="SimSun" w:cs="SimSun"/>
          <w:sz w:val="19"/>
          <w:szCs w:val="19"/>
          <w:spacing w:val="23"/>
        </w:rPr>
        <w:t>压均数与一般20～29岁健康女子血压均数不同。</w:t>
      </w:r>
    </w:p>
    <w:p>
      <w:pPr>
        <w:ind w:left="449"/>
        <w:spacing w:before="166" w:line="222" w:lineRule="auto"/>
        <w:outlineLvl w:val="2"/>
        <w:rPr>
          <w:rFonts w:ascii="SimHei" w:hAnsi="SimHei" w:eastAsia="SimHei" w:cs="SimHei"/>
          <w:sz w:val="19"/>
          <w:szCs w:val="19"/>
        </w:rPr>
      </w:pPr>
      <w:bookmarkStart w:name="bookmark82" w:id="115"/>
      <w:bookmarkEnd w:id="115"/>
      <w:r>
        <w:rPr>
          <w:rFonts w:ascii="SimHei" w:hAnsi="SimHei" w:eastAsia="SimHei" w:cs="SimHei"/>
          <w:sz w:val="19"/>
          <w:szCs w:val="19"/>
          <w:spacing w:val="16"/>
        </w:rPr>
        <w:t>二</w:t>
      </w:r>
      <w:r>
        <w:rPr>
          <w:rFonts w:ascii="SimHei" w:hAnsi="SimHei" w:eastAsia="SimHei" w:cs="SimHei"/>
          <w:sz w:val="19"/>
          <w:szCs w:val="19"/>
          <w:spacing w:val="-12"/>
        </w:rPr>
        <w:t xml:space="preserve"> </w:t>
      </w:r>
      <w:r>
        <w:rPr>
          <w:rFonts w:ascii="SimHei" w:hAnsi="SimHei" w:eastAsia="SimHei" w:cs="SimHei"/>
          <w:sz w:val="19"/>
          <w:szCs w:val="19"/>
          <w:spacing w:val="16"/>
        </w:rPr>
        <w:t>、两个样本均数的比较的</w:t>
      </w:r>
      <w:r>
        <w:rPr>
          <w:rFonts w:ascii="Times New Roman" w:hAnsi="Times New Roman" w:eastAsia="Times New Roman" w:cs="Times New Roman"/>
          <w:sz w:val="19"/>
          <w:szCs w:val="19"/>
          <w:spacing w:val="16"/>
        </w:rPr>
        <w:t>Z</w:t>
      </w:r>
      <w:r>
        <w:rPr>
          <w:rFonts w:ascii="Times New Roman" w:hAnsi="Times New Roman" w:eastAsia="Times New Roman" w:cs="Times New Roman"/>
          <w:sz w:val="19"/>
          <w:szCs w:val="19"/>
          <w:spacing w:val="29"/>
          <w:w w:val="101"/>
        </w:rPr>
        <w:t xml:space="preserve"> </w:t>
      </w:r>
      <w:r>
        <w:rPr>
          <w:rFonts w:ascii="SimHei" w:hAnsi="SimHei" w:eastAsia="SimHei" w:cs="SimHei"/>
          <w:sz w:val="19"/>
          <w:szCs w:val="19"/>
          <w:spacing w:val="16"/>
        </w:rPr>
        <w:t>检验</w:t>
      </w:r>
    </w:p>
    <w:p>
      <w:pPr>
        <w:ind w:left="459"/>
        <w:spacing w:before="226" w:line="222" w:lineRule="auto"/>
        <w:rPr>
          <w:rFonts w:ascii="SimSun" w:hAnsi="SimSun" w:eastAsia="SimSun" w:cs="SimSun"/>
          <w:sz w:val="19"/>
          <w:szCs w:val="19"/>
        </w:rPr>
      </w:pPr>
      <w:r>
        <w:rPr>
          <w:rFonts w:ascii="SimSun" w:hAnsi="SimSun" w:eastAsia="SimSun" w:cs="SimSun"/>
          <w:sz w:val="19"/>
          <w:szCs w:val="19"/>
          <w:spacing w:val="-21"/>
        </w:rPr>
        <w:t>(</w:t>
      </w:r>
      <w:r>
        <w:rPr>
          <w:rFonts w:ascii="SimSun" w:hAnsi="SimSun" w:eastAsia="SimSun" w:cs="SimSun"/>
          <w:sz w:val="19"/>
          <w:szCs w:val="19"/>
          <w:spacing w:val="-30"/>
        </w:rPr>
        <w:t xml:space="preserve"> </w:t>
      </w:r>
      <w:r>
        <w:rPr>
          <w:rFonts w:ascii="SimSun" w:hAnsi="SimSun" w:eastAsia="SimSun" w:cs="SimSun"/>
          <w:sz w:val="19"/>
          <w:szCs w:val="19"/>
          <w:spacing w:val="-21"/>
        </w:rPr>
        <w:t>一</w:t>
      </w:r>
      <w:r>
        <w:rPr>
          <w:rFonts w:ascii="SimSun" w:hAnsi="SimSun" w:eastAsia="SimSun" w:cs="SimSun"/>
          <w:sz w:val="19"/>
          <w:szCs w:val="19"/>
          <w:spacing w:val="-33"/>
        </w:rPr>
        <w:t xml:space="preserve"> </w:t>
      </w:r>
      <w:r>
        <w:rPr>
          <w:rFonts w:ascii="SimSun" w:hAnsi="SimSun" w:eastAsia="SimSun" w:cs="SimSun"/>
          <w:sz w:val="19"/>
          <w:szCs w:val="19"/>
          <w:spacing w:val="-21"/>
        </w:rPr>
        <w:t>)</w:t>
      </w:r>
      <w:r>
        <w:rPr>
          <w:rFonts w:ascii="SimSun" w:hAnsi="SimSun" w:eastAsia="SimSun" w:cs="SimSun"/>
          <w:sz w:val="19"/>
          <w:szCs w:val="19"/>
          <w:spacing w:val="2"/>
        </w:rPr>
        <w:t xml:space="preserve"> </w:t>
      </w:r>
      <w:r>
        <w:rPr>
          <w:rFonts w:ascii="SimSun" w:hAnsi="SimSun" w:eastAsia="SimSun" w:cs="SimSun"/>
          <w:sz w:val="19"/>
          <w:szCs w:val="19"/>
          <w:spacing w:val="-21"/>
        </w:rPr>
        <w:t>目</w:t>
      </w:r>
      <w:r>
        <w:rPr>
          <w:rFonts w:ascii="SimSun" w:hAnsi="SimSun" w:eastAsia="SimSun" w:cs="SimSun"/>
          <w:sz w:val="19"/>
          <w:szCs w:val="19"/>
          <w:spacing w:val="-18"/>
        </w:rPr>
        <w:t xml:space="preserve"> </w:t>
      </w:r>
      <w:r>
        <w:rPr>
          <w:rFonts w:ascii="SimSun" w:hAnsi="SimSun" w:eastAsia="SimSun" w:cs="SimSun"/>
          <w:sz w:val="19"/>
          <w:szCs w:val="19"/>
          <w:spacing w:val="-21"/>
        </w:rPr>
        <w:t>的</w:t>
      </w:r>
    </w:p>
    <w:p>
      <w:pPr>
        <w:ind w:right="25"/>
        <w:spacing w:before="128" w:line="219" w:lineRule="auto"/>
        <w:jc w:val="right"/>
        <w:rPr>
          <w:rFonts w:ascii="SimSun" w:hAnsi="SimSun" w:eastAsia="SimSun" w:cs="SimSun"/>
          <w:sz w:val="19"/>
          <w:szCs w:val="19"/>
        </w:rPr>
      </w:pPr>
      <w:r>
        <w:rPr>
          <w:rFonts w:ascii="SimSun" w:hAnsi="SimSun" w:eastAsia="SimSun" w:cs="SimSun"/>
          <w:sz w:val="19"/>
          <w:szCs w:val="19"/>
          <w:spacing w:val="18"/>
        </w:rPr>
        <w:t>由两个样本均数</w:t>
      </w:r>
      <w:r>
        <w:rPr>
          <w:rFonts w:ascii="Times New Roman" w:hAnsi="Times New Roman" w:eastAsia="Times New Roman" w:cs="Times New Roman"/>
          <w:sz w:val="19"/>
          <w:szCs w:val="19"/>
          <w:spacing w:val="18"/>
        </w:rPr>
        <w:t>X₁</w:t>
      </w:r>
      <w:r>
        <w:rPr>
          <w:rFonts w:ascii="Times New Roman" w:hAnsi="Times New Roman" w:eastAsia="Times New Roman" w:cs="Times New Roman"/>
          <w:sz w:val="19"/>
          <w:szCs w:val="19"/>
          <w:spacing w:val="29"/>
          <w:w w:val="101"/>
        </w:rPr>
        <w:t xml:space="preserve">  </w:t>
      </w:r>
      <w:r>
        <w:rPr>
          <w:rFonts w:ascii="SimSun" w:hAnsi="SimSun" w:eastAsia="SimSun" w:cs="SimSun"/>
          <w:sz w:val="19"/>
          <w:szCs w:val="19"/>
          <w:spacing w:val="18"/>
        </w:rPr>
        <w:t>和</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18"/>
        </w:rPr>
        <w:t>X2</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的差别去推断两样本所代表的总体均数μ和μ2</w:t>
      </w:r>
      <w:r>
        <w:rPr>
          <w:rFonts w:ascii="SimSun" w:hAnsi="SimSun" w:eastAsia="SimSun" w:cs="SimSun"/>
          <w:sz w:val="19"/>
          <w:szCs w:val="19"/>
          <w:spacing w:val="-27"/>
        </w:rPr>
        <w:t xml:space="preserve"> </w:t>
      </w:r>
      <w:r>
        <w:rPr>
          <w:rFonts w:ascii="SimSun" w:hAnsi="SimSun" w:eastAsia="SimSun" w:cs="SimSun"/>
          <w:sz w:val="19"/>
          <w:szCs w:val="19"/>
          <w:spacing w:val="18"/>
        </w:rPr>
        <w:t>间有无差别。</w:t>
      </w:r>
    </w:p>
    <w:p>
      <w:pPr>
        <w:ind w:left="429"/>
        <w:spacing w:before="27"/>
        <w:rPr>
          <w:rFonts w:ascii="SimSun" w:hAnsi="SimSun" w:eastAsia="SimSun" w:cs="SimSun"/>
          <w:sz w:val="19"/>
          <w:szCs w:val="19"/>
        </w:rPr>
      </w:pPr>
      <w:r>
        <w:rPr>
          <w:rFonts w:ascii="SimSun" w:hAnsi="SimSun" w:eastAsia="SimSun" w:cs="SimSun"/>
          <w:sz w:val="19"/>
          <w:szCs w:val="19"/>
          <w:spacing w:val="-10"/>
        </w:rPr>
        <w:t>(</w:t>
      </w:r>
      <w:r>
        <w:rPr>
          <w:rFonts w:ascii="SimSun" w:hAnsi="SimSun" w:eastAsia="SimSun" w:cs="SimSun"/>
          <w:sz w:val="19"/>
          <w:szCs w:val="19"/>
          <w:spacing w:val="-34"/>
        </w:rPr>
        <w:t xml:space="preserve"> </w:t>
      </w:r>
      <w:r>
        <w:rPr>
          <w:rFonts w:ascii="SimSun" w:hAnsi="SimSun" w:eastAsia="SimSun" w:cs="SimSun"/>
          <w:sz w:val="19"/>
          <w:szCs w:val="19"/>
          <w:spacing w:val="-10"/>
        </w:rPr>
        <w:t>二</w:t>
      </w:r>
      <w:r>
        <w:rPr>
          <w:rFonts w:ascii="SimSun" w:hAnsi="SimSun" w:eastAsia="SimSun" w:cs="SimSun"/>
          <w:sz w:val="19"/>
          <w:szCs w:val="19"/>
          <w:spacing w:val="-38"/>
        </w:rPr>
        <w:t xml:space="preserve"> </w:t>
      </w:r>
      <w:r>
        <w:rPr>
          <w:rFonts w:ascii="SimSun" w:hAnsi="SimSun" w:eastAsia="SimSun" w:cs="SimSun"/>
          <w:sz w:val="19"/>
          <w:szCs w:val="19"/>
          <w:spacing w:val="-10"/>
        </w:rPr>
        <w:t>)</w:t>
      </w:r>
      <w:r>
        <w:rPr>
          <w:rFonts w:ascii="SimSun" w:hAnsi="SimSun" w:eastAsia="SimSun" w:cs="SimSun"/>
          <w:sz w:val="19"/>
          <w:szCs w:val="19"/>
          <w:spacing w:val="-32"/>
        </w:rPr>
        <w:t xml:space="preserve"> </w:t>
      </w:r>
      <w:r>
        <w:rPr>
          <w:rFonts w:ascii="SimSun" w:hAnsi="SimSun" w:eastAsia="SimSun" w:cs="SimSun"/>
          <w:sz w:val="19"/>
          <w:szCs w:val="19"/>
          <w:spacing w:val="-10"/>
        </w:rPr>
        <w:t>公</w:t>
      </w:r>
      <w:r>
        <w:rPr>
          <w:rFonts w:ascii="SimSun" w:hAnsi="SimSun" w:eastAsia="SimSun" w:cs="SimSun"/>
          <w:sz w:val="19"/>
          <w:szCs w:val="19"/>
          <w:spacing w:val="-34"/>
        </w:rPr>
        <w:t xml:space="preserve"> </w:t>
      </w:r>
      <w:r>
        <w:rPr>
          <w:rFonts w:ascii="SimSun" w:hAnsi="SimSun" w:eastAsia="SimSun" w:cs="SimSun"/>
          <w:sz w:val="19"/>
          <w:szCs w:val="19"/>
          <w:spacing w:val="-10"/>
        </w:rPr>
        <w:t>式                          </w:t>
      </w:r>
      <w:r>
        <w:rPr>
          <w:sz w:val="19"/>
          <w:szCs w:val="19"/>
          <w:position w:val="-22"/>
        </w:rPr>
        <w:drawing>
          <wp:inline distT="0" distB="0" distL="0" distR="0">
            <wp:extent cx="857292" cy="342979"/>
            <wp:effectExtent l="0" t="0" r="0" b="0"/>
            <wp:docPr id="278" name="IM 278"/>
            <wp:cNvGraphicFramePr/>
            <a:graphic>
              <a:graphicData uri="http://schemas.openxmlformats.org/drawingml/2006/picture">
                <pic:pic>
                  <pic:nvPicPr>
                    <pic:cNvPr id="278" name="IM 278"/>
                    <pic:cNvPicPr/>
                  </pic:nvPicPr>
                  <pic:blipFill>
                    <a:blip r:embed="rId208"/>
                    <a:stretch>
                      <a:fillRect/>
                    </a:stretch>
                  </pic:blipFill>
                  <pic:spPr>
                    <a:xfrm rot="0">
                      <a:off x="0" y="0"/>
                      <a:ext cx="857292" cy="342979"/>
                    </a:xfrm>
                    <a:prstGeom prst="rect">
                      <a:avLst/>
                    </a:prstGeom>
                  </pic:spPr>
                </pic:pic>
              </a:graphicData>
            </a:graphic>
          </wp:inline>
        </w:drawing>
      </w:r>
      <w:r>
        <w:rPr>
          <w:rFonts w:ascii="SimSun" w:hAnsi="SimSun" w:eastAsia="SimSun" w:cs="SimSun"/>
          <w:sz w:val="19"/>
          <w:szCs w:val="19"/>
          <w:spacing w:val="3"/>
        </w:rPr>
        <w:t xml:space="preserve">                               </w:t>
      </w:r>
      <w:r>
        <w:rPr>
          <w:rFonts w:ascii="SimSun" w:hAnsi="SimSun" w:eastAsia="SimSun" w:cs="SimSun"/>
          <w:sz w:val="19"/>
          <w:szCs w:val="19"/>
          <w:spacing w:val="-10"/>
          <w:position w:val="1"/>
        </w:rPr>
        <w:t>(5.6)</w:t>
      </w:r>
    </w:p>
    <w:p>
      <w:pPr>
        <w:pStyle w:val="BodyText"/>
        <w:spacing w:line="264" w:lineRule="auto"/>
        <w:rPr/>
      </w:pPr>
      <w:r>
        <w:drawing>
          <wp:anchor distT="0" distB="0" distL="0" distR="0" simplePos="0" relativeHeight="251850752" behindDoc="0" locked="0" layoutInCell="1" allowOverlap="1">
            <wp:simplePos x="0" y="0"/>
            <wp:positionH relativeFrom="column">
              <wp:posOffset>2139906</wp:posOffset>
            </wp:positionH>
            <wp:positionV relativeFrom="paragraph">
              <wp:posOffset>101595</wp:posOffset>
            </wp:positionV>
            <wp:extent cx="1136663" cy="311121"/>
            <wp:effectExtent l="0" t="0" r="0" b="0"/>
            <wp:wrapNone/>
            <wp:docPr id="280" name="IM 280"/>
            <wp:cNvGraphicFramePr/>
            <a:graphic>
              <a:graphicData uri="http://schemas.openxmlformats.org/drawingml/2006/picture">
                <pic:pic>
                  <pic:nvPicPr>
                    <pic:cNvPr id="280" name="IM 280"/>
                    <pic:cNvPicPr/>
                  </pic:nvPicPr>
                  <pic:blipFill>
                    <a:blip r:embed="rId209"/>
                    <a:stretch>
                      <a:fillRect/>
                    </a:stretch>
                  </pic:blipFill>
                  <pic:spPr>
                    <a:xfrm rot="0">
                      <a:off x="0" y="0"/>
                      <a:ext cx="1136663" cy="311121"/>
                    </a:xfrm>
                    <a:prstGeom prst="rect">
                      <a:avLst/>
                    </a:prstGeom>
                  </pic:spPr>
                </pic:pic>
              </a:graphicData>
            </a:graphic>
          </wp:anchor>
        </w:drawing>
      </w:r>
      <w:r/>
    </w:p>
    <w:p>
      <w:pPr>
        <w:ind w:left="929"/>
        <w:spacing w:before="63" w:line="220" w:lineRule="auto"/>
        <w:rPr>
          <w:rFonts w:ascii="SimSun" w:hAnsi="SimSun" w:eastAsia="SimSun" w:cs="SimSun"/>
          <w:sz w:val="19"/>
          <w:szCs w:val="19"/>
        </w:rPr>
      </w:pPr>
      <w:r>
        <w:rPr>
          <w:rFonts w:ascii="SimSun" w:hAnsi="SimSun" w:eastAsia="SimSun" w:cs="SimSun"/>
          <w:sz w:val="19"/>
          <w:szCs w:val="19"/>
          <w:spacing w:val="-5"/>
        </w:rPr>
        <w:t>其</w:t>
      </w:r>
      <w:r>
        <w:rPr>
          <w:rFonts w:ascii="SimSun" w:hAnsi="SimSun" w:eastAsia="SimSun" w:cs="SimSun"/>
          <w:sz w:val="19"/>
          <w:szCs w:val="19"/>
          <w:spacing w:val="-21"/>
        </w:rPr>
        <w:t xml:space="preserve"> </w:t>
      </w:r>
      <w:r>
        <w:rPr>
          <w:rFonts w:ascii="SimSun" w:hAnsi="SimSun" w:eastAsia="SimSun" w:cs="SimSun"/>
          <w:sz w:val="19"/>
          <w:szCs w:val="19"/>
          <w:spacing w:val="-5"/>
        </w:rPr>
        <w:t>中</w:t>
      </w:r>
    </w:p>
    <w:p>
      <w:pPr>
        <w:ind w:left="439"/>
        <w:spacing w:before="241" w:line="212" w:lineRule="auto"/>
        <w:rPr>
          <w:rFonts w:ascii="SimSun" w:hAnsi="SimSun" w:eastAsia="SimSun" w:cs="SimSun"/>
          <w:sz w:val="19"/>
          <w:szCs w:val="19"/>
        </w:rPr>
      </w:pPr>
      <w:r>
        <w:rPr>
          <w:rFonts w:ascii="SimSun" w:hAnsi="SimSun" w:eastAsia="SimSun" w:cs="SimSun"/>
          <w:sz w:val="19"/>
          <w:szCs w:val="19"/>
          <w:spacing w:val="12"/>
        </w:rPr>
        <w:t>上式中</w:t>
      </w:r>
      <w:r>
        <w:rPr>
          <w:rFonts w:ascii="Times New Roman" w:hAnsi="Times New Roman" w:eastAsia="Times New Roman" w:cs="Times New Roman"/>
          <w:sz w:val="19"/>
          <w:szCs w:val="19"/>
          <w:spacing w:val="12"/>
        </w:rPr>
        <w:t>X₁  </w:t>
      </w:r>
      <w:r>
        <w:rPr>
          <w:rFonts w:ascii="SimSun" w:hAnsi="SimSun" w:eastAsia="SimSun" w:cs="SimSun"/>
          <w:sz w:val="19"/>
          <w:szCs w:val="19"/>
          <w:spacing w:val="12"/>
        </w:rPr>
        <w:t>和</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12"/>
        </w:rPr>
        <w:t>X₂  </w:t>
      </w:r>
      <w:r>
        <w:rPr>
          <w:rFonts w:ascii="SimSun" w:hAnsi="SimSun" w:eastAsia="SimSun" w:cs="SimSun"/>
          <w:sz w:val="19"/>
          <w:szCs w:val="19"/>
          <w:spacing w:val="12"/>
        </w:rPr>
        <w:t>分别为两个样本均数， </w:t>
      </w:r>
      <w:r>
        <w:rPr>
          <w:rFonts w:ascii="Times New Roman" w:hAnsi="Times New Roman" w:eastAsia="Times New Roman" w:cs="Times New Roman"/>
          <w:sz w:val="19"/>
          <w:szCs w:val="19"/>
        </w:rPr>
        <w:t>Sx</w:t>
      </w:r>
      <w:r>
        <w:rPr>
          <w:rFonts w:ascii="Times New Roman" w:hAnsi="Times New Roman" w:eastAsia="Times New Roman" w:cs="Times New Roman"/>
          <w:sz w:val="19"/>
          <w:szCs w:val="19"/>
          <w:spacing w:val="12"/>
        </w:rPr>
        <w:t>,-x₂</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2"/>
        </w:rPr>
        <w:t>为</w:t>
      </w:r>
      <w:r>
        <w:rPr>
          <w:rFonts w:ascii="SimSun" w:hAnsi="SimSun" w:eastAsia="SimSun" w:cs="SimSun"/>
          <w:sz w:val="19"/>
          <w:szCs w:val="19"/>
          <w:spacing w:val="-13"/>
        </w:rPr>
        <w:t xml:space="preserve"> </w:t>
      </w:r>
      <w:r>
        <w:rPr>
          <w:rFonts w:ascii="Times New Roman" w:hAnsi="Times New Roman" w:eastAsia="Times New Roman" w:cs="Times New Roman"/>
          <w:sz w:val="19"/>
          <w:szCs w:val="19"/>
          <w:spacing w:val="12"/>
        </w:rPr>
        <w:t>X₁</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2"/>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spacing w:val="12"/>
        </w:rPr>
        <w:t>X₂</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2"/>
        </w:rPr>
        <w:t>之差的标准误。本公式的含</w:t>
      </w:r>
    </w:p>
    <w:p>
      <w:pPr>
        <w:ind w:right="62"/>
        <w:spacing w:before="55" w:line="281" w:lineRule="auto"/>
        <w:rPr>
          <w:rFonts w:ascii="SimSun" w:hAnsi="SimSun" w:eastAsia="SimSun" w:cs="SimSun"/>
          <w:sz w:val="19"/>
          <w:szCs w:val="19"/>
        </w:rPr>
      </w:pPr>
      <w:r>
        <w:rPr>
          <w:rFonts w:ascii="SimSun" w:hAnsi="SimSun" w:eastAsia="SimSun" w:cs="SimSun"/>
          <w:sz w:val="19"/>
          <w:szCs w:val="19"/>
          <w:spacing w:val="23"/>
        </w:rPr>
        <w:t>义是：如果检验假设成立，即μ=μ2,经</w:t>
      </w:r>
      <w:r>
        <w:rPr>
          <w:rFonts w:ascii="SimSun" w:hAnsi="SimSun" w:eastAsia="SimSun" w:cs="SimSun"/>
          <w:sz w:val="19"/>
          <w:szCs w:val="19"/>
          <w:spacing w:val="22"/>
        </w:rPr>
        <w:t>数理统计学推导，大样本时，</w:t>
      </w:r>
      <w:r>
        <w:rPr>
          <w:rFonts w:ascii="SimSun" w:hAnsi="SimSun" w:eastAsia="SimSun" w:cs="SimSun"/>
          <w:sz w:val="19"/>
          <w:szCs w:val="19"/>
          <w:spacing w:val="45"/>
        </w:rPr>
        <w:t xml:space="preserve"> </w:t>
      </w:r>
      <w:r>
        <w:rPr>
          <w:sz w:val="19"/>
          <w:szCs w:val="19"/>
          <w:position w:val="-18"/>
        </w:rPr>
        <w:drawing>
          <wp:inline distT="0" distB="0" distL="0" distR="0">
            <wp:extent cx="615959" cy="312023"/>
            <wp:effectExtent l="0" t="0" r="0" b="0"/>
            <wp:docPr id="282" name="IM 282"/>
            <wp:cNvGraphicFramePr/>
            <a:graphic>
              <a:graphicData uri="http://schemas.openxmlformats.org/drawingml/2006/picture">
                <pic:pic>
                  <pic:nvPicPr>
                    <pic:cNvPr id="282" name="IM 282"/>
                    <pic:cNvPicPr/>
                  </pic:nvPicPr>
                  <pic:blipFill>
                    <a:blip r:embed="rId210"/>
                    <a:stretch>
                      <a:fillRect/>
                    </a:stretch>
                  </pic:blipFill>
                  <pic:spPr>
                    <a:xfrm rot="0">
                      <a:off x="0" y="0"/>
                      <a:ext cx="615959" cy="312023"/>
                    </a:xfrm>
                    <a:prstGeom prst="rect">
                      <a:avLst/>
                    </a:prstGeom>
                  </pic:spPr>
                </pic:pic>
              </a:graphicData>
            </a:graphic>
          </wp:inline>
        </w:drawing>
      </w:r>
      <w:r>
        <w:rPr>
          <w:rFonts w:ascii="SimSun" w:hAnsi="SimSun" w:eastAsia="SimSun" w:cs="SimSun"/>
          <w:sz w:val="19"/>
          <w:szCs w:val="19"/>
          <w:spacing w:val="22"/>
        </w:rPr>
        <w:t>近似服从</w:t>
      </w:r>
      <w:r>
        <w:rPr>
          <w:rFonts w:ascii="SimSun" w:hAnsi="SimSun" w:eastAsia="SimSun" w:cs="SimSun"/>
          <w:sz w:val="19"/>
          <w:szCs w:val="19"/>
        </w:rPr>
        <w:t xml:space="preserve"> </w:t>
      </w:r>
      <w:r>
        <w:rPr>
          <w:rFonts w:ascii="SimSun" w:hAnsi="SimSun" w:eastAsia="SimSun" w:cs="SimSun"/>
          <w:sz w:val="19"/>
          <w:szCs w:val="19"/>
          <w:spacing w:val="20"/>
        </w:rPr>
        <w:t>标准正态分布 </w:t>
      </w:r>
      <w:r>
        <w:rPr>
          <w:rFonts w:ascii="Times New Roman" w:hAnsi="Times New Roman" w:eastAsia="Times New Roman" w:cs="Times New Roman"/>
          <w:sz w:val="19"/>
          <w:szCs w:val="19"/>
          <w:spacing w:val="20"/>
        </w:rPr>
        <w:t>(Z  </w:t>
      </w:r>
      <w:r>
        <w:rPr>
          <w:rFonts w:ascii="SimSun" w:hAnsi="SimSun" w:eastAsia="SimSun" w:cs="SimSun"/>
          <w:sz w:val="19"/>
          <w:szCs w:val="19"/>
          <w:spacing w:val="20"/>
        </w:rPr>
        <w:t>分布),故计算得到的是</w:t>
      </w:r>
      <w:r>
        <w:rPr>
          <w:rFonts w:ascii="Times New Roman" w:hAnsi="Times New Roman" w:eastAsia="Times New Roman" w:cs="Times New Roman"/>
          <w:sz w:val="19"/>
          <w:szCs w:val="19"/>
          <w:spacing w:val="20"/>
        </w:rPr>
        <w:t>Z </w:t>
      </w:r>
      <w:r>
        <w:rPr>
          <w:rFonts w:ascii="SimSun" w:hAnsi="SimSun" w:eastAsia="SimSun" w:cs="SimSun"/>
          <w:sz w:val="19"/>
          <w:szCs w:val="19"/>
          <w:spacing w:val="20"/>
        </w:rPr>
        <w:t>值</w:t>
      </w:r>
      <w:r>
        <w:rPr>
          <w:rFonts w:ascii="SimSun" w:hAnsi="SimSun" w:eastAsia="SimSun" w:cs="SimSun"/>
          <w:sz w:val="19"/>
          <w:szCs w:val="19"/>
          <w:spacing w:val="-17"/>
        </w:rPr>
        <w:t xml:space="preserve"> </w:t>
      </w:r>
      <w:r>
        <w:rPr>
          <w:rFonts w:ascii="SimSun" w:hAnsi="SimSun" w:eastAsia="SimSun" w:cs="SimSun"/>
          <w:sz w:val="19"/>
          <w:szCs w:val="19"/>
          <w:spacing w:val="20"/>
        </w:rPr>
        <w:t>。</w:t>
      </w:r>
    </w:p>
    <w:p>
      <w:pPr>
        <w:spacing w:line="281" w:lineRule="auto"/>
        <w:sectPr>
          <w:headerReference w:type="default" r:id="rId204"/>
          <w:footerReference w:type="default" r:id="rId205"/>
          <w:pgSz w:w="10170" w:h="14500"/>
          <w:pgMar w:top="1470" w:right="1030" w:bottom="1093" w:left="600" w:header="1038" w:footer="846" w:gutter="0"/>
        </w:sectPr>
        <w:rPr>
          <w:rFonts w:ascii="SimSun" w:hAnsi="SimSun" w:eastAsia="SimSun" w:cs="SimSun"/>
          <w:sz w:val="19"/>
          <w:szCs w:val="19"/>
        </w:rPr>
      </w:pPr>
    </w:p>
    <w:p>
      <w:pPr>
        <w:ind w:left="530"/>
        <w:spacing w:before="173" w:line="219" w:lineRule="auto"/>
        <w:rPr>
          <w:rFonts w:ascii="SimSun" w:hAnsi="SimSun" w:eastAsia="SimSun" w:cs="SimSun"/>
          <w:sz w:val="20"/>
          <w:szCs w:val="20"/>
        </w:rPr>
      </w:pPr>
      <w:bookmarkStart w:name="bookmark206" w:id="116"/>
      <w:bookmarkEnd w:id="116"/>
      <w:r>
        <w:rPr>
          <w:rFonts w:ascii="SimSun" w:hAnsi="SimSun" w:eastAsia="SimSun" w:cs="SimSun"/>
          <w:sz w:val="20"/>
          <w:szCs w:val="20"/>
          <w:spacing w:val="18"/>
        </w:rPr>
        <w:t>(三)适用条件</w:t>
      </w:r>
    </w:p>
    <w:p>
      <w:pPr>
        <w:ind w:left="519"/>
        <w:spacing w:before="61" w:line="219" w:lineRule="auto"/>
        <w:rPr>
          <w:rFonts w:ascii="Calibri" w:hAnsi="Calibri" w:eastAsia="Calibri" w:cs="Calibri"/>
          <w:sz w:val="20"/>
          <w:szCs w:val="20"/>
        </w:rPr>
      </w:pPr>
      <w:r>
        <w:rPr>
          <w:rFonts w:ascii="SimSun" w:hAnsi="SimSun" w:eastAsia="SimSun" w:cs="SimSun"/>
          <w:sz w:val="20"/>
          <w:szCs w:val="20"/>
          <w:spacing w:val="7"/>
        </w:rPr>
        <w:t>1.</w:t>
      </w:r>
      <w:r>
        <w:rPr>
          <w:rFonts w:ascii="SimSun" w:hAnsi="SimSun" w:eastAsia="SimSun" w:cs="SimSun"/>
          <w:sz w:val="20"/>
          <w:szCs w:val="20"/>
          <w:spacing w:val="-14"/>
        </w:rPr>
        <w:t xml:space="preserve"> </w:t>
      </w:r>
      <w:r>
        <w:rPr>
          <w:rFonts w:ascii="SimSun" w:hAnsi="SimSun" w:eastAsia="SimSun" w:cs="SimSun"/>
          <w:sz w:val="20"/>
          <w:szCs w:val="20"/>
          <w:spacing w:val="7"/>
        </w:rPr>
        <w:t>可以计算得到或已知两样本均数X</w:t>
      </w:r>
      <w:r>
        <w:rPr>
          <w:rFonts w:ascii="Calibri" w:hAnsi="Calibri" w:eastAsia="Calibri" w:cs="Calibri"/>
          <w:sz w:val="20"/>
          <w:szCs w:val="20"/>
          <w:spacing w:val="7"/>
        </w:rPr>
        <w:t>₁   </w:t>
      </w:r>
      <w:r>
        <w:rPr>
          <w:rFonts w:ascii="SimSun" w:hAnsi="SimSun" w:eastAsia="SimSun" w:cs="SimSun"/>
          <w:sz w:val="20"/>
          <w:szCs w:val="20"/>
          <w:spacing w:val="7"/>
        </w:rPr>
        <w:t>和</w:t>
      </w:r>
      <w:r>
        <w:rPr>
          <w:rFonts w:ascii="SimSun" w:hAnsi="SimSun" w:eastAsia="SimSun" w:cs="SimSun"/>
          <w:sz w:val="20"/>
          <w:szCs w:val="20"/>
          <w:spacing w:val="-21"/>
        </w:rPr>
        <w:t xml:space="preserve"> </w:t>
      </w:r>
      <w:r>
        <w:rPr>
          <w:rFonts w:ascii="SimSun" w:hAnsi="SimSun" w:eastAsia="SimSun" w:cs="SimSun"/>
          <w:sz w:val="20"/>
          <w:szCs w:val="20"/>
          <w:spacing w:val="7"/>
        </w:rPr>
        <w:t>X</w:t>
      </w:r>
      <w:r>
        <w:rPr>
          <w:rFonts w:ascii="Calibri" w:hAnsi="Calibri" w:eastAsia="Calibri" w:cs="Calibri"/>
          <w:sz w:val="20"/>
          <w:szCs w:val="20"/>
          <w:spacing w:val="7"/>
        </w:rPr>
        <w:t>₂   </w:t>
      </w:r>
      <w:r>
        <w:rPr>
          <w:rFonts w:ascii="SimSun" w:hAnsi="SimSun" w:eastAsia="SimSun" w:cs="SimSun"/>
          <w:sz w:val="20"/>
          <w:szCs w:val="20"/>
          <w:spacing w:val="7"/>
        </w:rPr>
        <w:t>及它们的标准差S</w:t>
      </w:r>
      <w:r>
        <w:rPr>
          <w:rFonts w:ascii="Calibri" w:hAnsi="Calibri" w:eastAsia="Calibri" w:cs="Calibri"/>
          <w:sz w:val="20"/>
          <w:szCs w:val="20"/>
          <w:spacing w:val="7"/>
        </w:rPr>
        <w:t>₁   </w:t>
      </w:r>
      <w:r>
        <w:rPr>
          <w:rFonts w:ascii="SimSun" w:hAnsi="SimSun" w:eastAsia="SimSun" w:cs="SimSun"/>
          <w:sz w:val="20"/>
          <w:szCs w:val="20"/>
          <w:spacing w:val="7"/>
        </w:rPr>
        <w:t>和</w:t>
      </w:r>
      <w:r>
        <w:rPr>
          <w:rFonts w:ascii="SimSun" w:hAnsi="SimSun" w:eastAsia="SimSun" w:cs="SimSun"/>
          <w:sz w:val="20"/>
          <w:szCs w:val="20"/>
          <w:spacing w:val="-42"/>
        </w:rPr>
        <w:t xml:space="preserve"> </w:t>
      </w:r>
      <w:r>
        <w:rPr>
          <w:rFonts w:ascii="SimSun" w:hAnsi="SimSun" w:eastAsia="SimSun" w:cs="SimSun"/>
          <w:sz w:val="20"/>
          <w:szCs w:val="20"/>
          <w:spacing w:val="7"/>
        </w:rPr>
        <w:t>S</w:t>
      </w:r>
      <w:r>
        <w:rPr>
          <w:rFonts w:ascii="Calibri" w:hAnsi="Calibri" w:eastAsia="Calibri" w:cs="Calibri"/>
          <w:sz w:val="20"/>
          <w:szCs w:val="20"/>
          <w:spacing w:val="7"/>
        </w:rPr>
        <w:t>₂</w:t>
      </w:r>
    </w:p>
    <w:p>
      <w:pPr>
        <w:ind w:left="500"/>
        <w:spacing w:before="51" w:line="216" w:lineRule="auto"/>
        <w:rPr>
          <w:rFonts w:ascii="Times New Roman" w:hAnsi="Times New Roman" w:eastAsia="Times New Roman" w:cs="Times New Roman"/>
          <w:sz w:val="20"/>
          <w:szCs w:val="20"/>
        </w:rPr>
      </w:pPr>
      <w:r>
        <w:rPr>
          <w:rFonts w:ascii="SimSun" w:hAnsi="SimSun" w:eastAsia="SimSun" w:cs="SimSun"/>
          <w:sz w:val="20"/>
          <w:szCs w:val="20"/>
          <w:spacing w:val="9"/>
        </w:rPr>
        <w:t>2.</w:t>
      </w:r>
      <w:r>
        <w:rPr>
          <w:rFonts w:ascii="SimSun" w:hAnsi="SimSun" w:eastAsia="SimSun" w:cs="SimSun"/>
          <w:sz w:val="20"/>
          <w:szCs w:val="20"/>
          <w:spacing w:val="-15"/>
        </w:rPr>
        <w:t xml:space="preserve"> </w:t>
      </w:r>
      <w:r>
        <w:rPr>
          <w:rFonts w:ascii="SimSun" w:hAnsi="SimSun" w:eastAsia="SimSun" w:cs="SimSun"/>
          <w:sz w:val="20"/>
          <w:szCs w:val="20"/>
          <w:spacing w:val="9"/>
        </w:rPr>
        <w:t>两个样本的样本量均不小于100,</w:t>
      </w:r>
      <w:r>
        <w:rPr>
          <w:rFonts w:ascii="Times New Roman" w:hAnsi="Times New Roman" w:eastAsia="Times New Roman" w:cs="Times New Roman"/>
          <w:sz w:val="20"/>
          <w:szCs w:val="20"/>
          <w:spacing w:val="9"/>
        </w:rPr>
        <w:t>n₁≥100    </w:t>
      </w:r>
      <w:r>
        <w:rPr>
          <w:rFonts w:ascii="SimSun" w:hAnsi="SimSun" w:eastAsia="SimSun" w:cs="SimSun"/>
          <w:sz w:val="20"/>
          <w:szCs w:val="20"/>
          <w:spacing w:val="9"/>
        </w:rPr>
        <w:t>且</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9"/>
        </w:rPr>
        <w:t>n₂≥100</w:t>
      </w:r>
    </w:p>
    <w:p>
      <w:pPr>
        <w:ind w:left="519"/>
        <w:spacing w:before="79" w:line="221" w:lineRule="auto"/>
        <w:rPr>
          <w:rFonts w:ascii="SimSun" w:hAnsi="SimSun" w:eastAsia="SimSun" w:cs="SimSun"/>
          <w:sz w:val="20"/>
          <w:szCs w:val="20"/>
        </w:rPr>
      </w:pPr>
      <w:r>
        <w:rPr>
          <w:rFonts w:ascii="SimSun" w:hAnsi="SimSun" w:eastAsia="SimSun" w:cs="SimSun"/>
          <w:sz w:val="20"/>
          <w:szCs w:val="20"/>
          <w:spacing w:val="22"/>
        </w:rPr>
        <w:t>(四)例题</w:t>
      </w:r>
    </w:p>
    <w:p>
      <w:pPr>
        <w:ind w:left="69" w:right="19" w:firstLine="430"/>
        <w:spacing w:before="66" w:line="277" w:lineRule="auto"/>
        <w:jc w:val="both"/>
        <w:rPr>
          <w:rFonts w:ascii="SimSun" w:hAnsi="SimSun" w:eastAsia="SimSun" w:cs="SimSun"/>
          <w:sz w:val="20"/>
          <w:szCs w:val="20"/>
        </w:rPr>
      </w:pPr>
      <w:r>
        <w:rPr>
          <w:rFonts w:ascii="SimSun" w:hAnsi="SimSun" w:eastAsia="SimSun" w:cs="SimSun"/>
          <w:sz w:val="20"/>
          <w:szCs w:val="20"/>
          <w:spacing w:val="12"/>
        </w:rPr>
        <w:t>例5</w:t>
      </w:r>
      <w:r>
        <w:rPr>
          <w:rFonts w:ascii="SimSun" w:hAnsi="SimSun" w:eastAsia="SimSun" w:cs="SimSun"/>
          <w:sz w:val="20"/>
          <w:szCs w:val="20"/>
          <w:spacing w:val="-56"/>
        </w:rPr>
        <w:t xml:space="preserve"> </w:t>
      </w:r>
      <w:r>
        <w:rPr>
          <w:rFonts w:ascii="SimSun" w:hAnsi="SimSun" w:eastAsia="SimSun" w:cs="SimSun"/>
          <w:sz w:val="20"/>
          <w:szCs w:val="20"/>
          <w:spacing w:val="12"/>
        </w:rPr>
        <w:t>.</w:t>
      </w:r>
      <w:r>
        <w:rPr>
          <w:rFonts w:ascii="SimSun" w:hAnsi="SimSun" w:eastAsia="SimSun" w:cs="SimSun"/>
          <w:sz w:val="20"/>
          <w:szCs w:val="20"/>
          <w:spacing w:val="-58"/>
        </w:rPr>
        <w:t xml:space="preserve"> </w:t>
      </w:r>
      <w:r>
        <w:rPr>
          <w:rFonts w:ascii="SimSun" w:hAnsi="SimSun" w:eastAsia="SimSun" w:cs="SimSun"/>
          <w:sz w:val="20"/>
          <w:szCs w:val="20"/>
          <w:spacing w:val="12"/>
        </w:rPr>
        <w:t>5</w:t>
      </w:r>
      <w:r>
        <w:rPr>
          <w:rFonts w:ascii="SimSun" w:hAnsi="SimSun" w:eastAsia="SimSun" w:cs="SimSun"/>
          <w:sz w:val="20"/>
          <w:szCs w:val="20"/>
          <w:spacing w:val="97"/>
        </w:rPr>
        <w:t xml:space="preserve"> </w:t>
      </w:r>
      <w:r>
        <w:rPr>
          <w:rFonts w:ascii="SimSun" w:hAnsi="SimSun" w:eastAsia="SimSun" w:cs="SimSun"/>
          <w:sz w:val="20"/>
          <w:szCs w:val="20"/>
          <w:spacing w:val="12"/>
        </w:rPr>
        <w:t>某医生欲研究正常男、女新生儿血中甘油三酯浓度是否不同。研究者在某地随</w:t>
      </w:r>
      <w:r>
        <w:rPr>
          <w:rFonts w:ascii="SimSun" w:hAnsi="SimSun" w:eastAsia="SimSun" w:cs="SimSun"/>
          <w:sz w:val="20"/>
          <w:szCs w:val="20"/>
        </w:rPr>
        <w:t xml:space="preserve"> </w:t>
      </w:r>
      <w:r>
        <w:rPr>
          <w:rFonts w:ascii="SimSun" w:hAnsi="SimSun" w:eastAsia="SimSun" w:cs="SimSun"/>
          <w:sz w:val="20"/>
          <w:szCs w:val="20"/>
          <w:spacing w:val="14"/>
        </w:rPr>
        <w:t>机抽取正常男性新生儿375名，测定得到血中甘油三酯浓度的均数</w:t>
      </w:r>
      <w:r>
        <w:rPr>
          <w:rFonts w:ascii="SimSun" w:hAnsi="SimSun" w:eastAsia="SimSun" w:cs="SimSun"/>
          <w:sz w:val="20"/>
          <w:szCs w:val="20"/>
          <w:spacing w:val="13"/>
        </w:rPr>
        <w:t>为37.6</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13"/>
        </w:rPr>
        <w:t>/100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标</w:t>
      </w:r>
      <w:r>
        <w:rPr>
          <w:rFonts w:ascii="SimSun" w:hAnsi="SimSun" w:eastAsia="SimSun" w:cs="SimSun"/>
          <w:sz w:val="20"/>
          <w:szCs w:val="20"/>
          <w:spacing w:val="-42"/>
        </w:rPr>
        <w:t xml:space="preserve"> </w:t>
      </w:r>
      <w:r>
        <w:rPr>
          <w:rFonts w:ascii="SimSun" w:hAnsi="SimSun" w:eastAsia="SimSun" w:cs="SimSun"/>
          <w:sz w:val="20"/>
          <w:szCs w:val="20"/>
          <w:spacing w:val="13"/>
        </w:rPr>
        <w:t>准</w:t>
      </w:r>
      <w:r>
        <w:rPr>
          <w:rFonts w:ascii="SimSun" w:hAnsi="SimSun" w:eastAsia="SimSun" w:cs="SimSun"/>
          <w:sz w:val="20"/>
          <w:szCs w:val="20"/>
        </w:rPr>
        <w:t xml:space="preserve"> </w:t>
      </w:r>
      <w:r>
        <w:rPr>
          <w:rFonts w:ascii="SimSun" w:hAnsi="SimSun" w:eastAsia="SimSun" w:cs="SimSun"/>
          <w:sz w:val="20"/>
          <w:szCs w:val="20"/>
          <w:spacing w:val="15"/>
        </w:rPr>
        <w:t>差为22.5</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15"/>
        </w:rPr>
        <w:t>/100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5"/>
        </w:rPr>
        <w:t>;    </w:t>
      </w:r>
      <w:r>
        <w:rPr>
          <w:rFonts w:ascii="SimSun" w:hAnsi="SimSun" w:eastAsia="SimSun" w:cs="SimSun"/>
          <w:sz w:val="20"/>
          <w:szCs w:val="20"/>
          <w:spacing w:val="15"/>
        </w:rPr>
        <w:t>随机抽取正常女性新生儿367名，测定得到</w:t>
      </w:r>
      <w:r>
        <w:rPr>
          <w:rFonts w:ascii="SimSun" w:hAnsi="SimSun" w:eastAsia="SimSun" w:cs="SimSun"/>
          <w:sz w:val="20"/>
          <w:szCs w:val="20"/>
          <w:spacing w:val="14"/>
        </w:rPr>
        <w:t>血中甘油三酯浓度的均数</w:t>
      </w:r>
      <w:r>
        <w:rPr>
          <w:rFonts w:ascii="SimSun" w:hAnsi="SimSun" w:eastAsia="SimSun" w:cs="SimSun"/>
          <w:sz w:val="20"/>
          <w:szCs w:val="20"/>
        </w:rPr>
        <w:t xml:space="preserve"> </w:t>
      </w:r>
      <w:r>
        <w:rPr>
          <w:rFonts w:ascii="SimSun" w:hAnsi="SimSun" w:eastAsia="SimSun" w:cs="SimSun"/>
          <w:sz w:val="20"/>
          <w:szCs w:val="20"/>
          <w:spacing w:val="14"/>
        </w:rPr>
        <w:t>为38.8</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14"/>
        </w:rPr>
        <w:t>/100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标准差为25.8</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14"/>
        </w:rPr>
        <w:t>/100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4"/>
        </w:rPr>
        <w:t>。 问男、女新生儿的血</w:t>
      </w:r>
      <w:r>
        <w:rPr>
          <w:rFonts w:ascii="SimSun" w:hAnsi="SimSun" w:eastAsia="SimSun" w:cs="SimSun"/>
          <w:sz w:val="20"/>
          <w:szCs w:val="20"/>
          <w:spacing w:val="13"/>
        </w:rPr>
        <w:t>中甘油三酯浓度是否不</w:t>
      </w:r>
      <w:r>
        <w:rPr>
          <w:rFonts w:ascii="SimSun" w:hAnsi="SimSun" w:eastAsia="SimSun" w:cs="SimSun"/>
          <w:sz w:val="20"/>
          <w:szCs w:val="20"/>
        </w:rPr>
        <w:t xml:space="preserve"> </w:t>
      </w:r>
      <w:r>
        <w:rPr>
          <w:rFonts w:ascii="SimSun" w:hAnsi="SimSun" w:eastAsia="SimSun" w:cs="SimSun"/>
          <w:sz w:val="20"/>
          <w:szCs w:val="20"/>
          <w:spacing w:val="-3"/>
        </w:rPr>
        <w:t>同。</w:t>
      </w:r>
    </w:p>
    <w:p>
      <w:pPr>
        <w:ind w:left="50" w:right="21" w:firstLine="420"/>
        <w:spacing w:before="4" w:line="278" w:lineRule="auto"/>
        <w:jc w:val="both"/>
        <w:rPr>
          <w:rFonts w:ascii="SimSun" w:hAnsi="SimSun" w:eastAsia="SimSun" w:cs="SimSun"/>
          <w:sz w:val="20"/>
          <w:szCs w:val="20"/>
        </w:rPr>
      </w:pPr>
      <w:r>
        <w:rPr>
          <w:rFonts w:ascii="SimSun" w:hAnsi="SimSun" w:eastAsia="SimSun" w:cs="SimSun"/>
          <w:sz w:val="20"/>
          <w:szCs w:val="20"/>
          <w:spacing w:val="14"/>
        </w:rPr>
        <w:t>分析：375名正常男性新生儿血中甘油三酯浓度均数为样本均数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3"/>
        </w:rPr>
        <w:t>X₁),     </w:t>
      </w:r>
      <w:r>
        <w:rPr>
          <w:rFonts w:ascii="SimSun" w:hAnsi="SimSun" w:eastAsia="SimSun" w:cs="SimSun"/>
          <w:sz w:val="20"/>
          <w:szCs w:val="20"/>
          <w:spacing w:val="13"/>
        </w:rPr>
        <w:t>所有正常男性</w:t>
      </w:r>
      <w:r>
        <w:rPr>
          <w:rFonts w:ascii="SimSun" w:hAnsi="SimSun" w:eastAsia="SimSun" w:cs="SimSun"/>
          <w:sz w:val="20"/>
          <w:szCs w:val="20"/>
        </w:rPr>
        <w:t xml:space="preserve"> </w:t>
      </w:r>
      <w:r>
        <w:rPr>
          <w:rFonts w:ascii="SimSun" w:hAnsi="SimSun" w:eastAsia="SimSun" w:cs="SimSun"/>
          <w:sz w:val="20"/>
          <w:szCs w:val="20"/>
          <w:spacing w:val="18"/>
        </w:rPr>
        <w:t>新生儿血中甘油三酯浓度均数为其总体均数(μ1);367名正常女性新生儿血中甘油三酯浓</w:t>
      </w:r>
      <w:r>
        <w:rPr>
          <w:rFonts w:ascii="SimSun" w:hAnsi="SimSun" w:eastAsia="SimSun" w:cs="SimSun"/>
          <w:sz w:val="20"/>
          <w:szCs w:val="20"/>
          <w:spacing w:val="2"/>
        </w:rPr>
        <w:t xml:space="preserve"> </w:t>
      </w:r>
      <w:r>
        <w:rPr>
          <w:rFonts w:ascii="SimSun" w:hAnsi="SimSun" w:eastAsia="SimSun" w:cs="SimSun"/>
          <w:sz w:val="20"/>
          <w:szCs w:val="20"/>
          <w:spacing w:val="12"/>
        </w:rPr>
        <w:t>度均数为另一样本均数 </w:t>
      </w:r>
      <w:r>
        <w:rPr>
          <w:rFonts w:ascii="Times New Roman" w:hAnsi="Times New Roman" w:eastAsia="Times New Roman" w:cs="Times New Roman"/>
          <w:sz w:val="20"/>
          <w:szCs w:val="20"/>
          <w:spacing w:val="12"/>
        </w:rPr>
        <w:t>(X₂),     </w:t>
      </w:r>
      <w:r>
        <w:rPr>
          <w:rFonts w:ascii="SimSun" w:hAnsi="SimSun" w:eastAsia="SimSun" w:cs="SimSun"/>
          <w:sz w:val="20"/>
          <w:szCs w:val="20"/>
          <w:spacing w:val="12"/>
        </w:rPr>
        <w:t>其所有正常女性新生儿血</w:t>
      </w:r>
      <w:r>
        <w:rPr>
          <w:rFonts w:ascii="SimSun" w:hAnsi="SimSun" w:eastAsia="SimSun" w:cs="SimSun"/>
          <w:sz w:val="20"/>
          <w:szCs w:val="20"/>
          <w:spacing w:val="11"/>
        </w:rPr>
        <w:t>中甘油三酯浓度均数为其总体均数</w:t>
      </w:r>
      <w:r>
        <w:rPr>
          <w:rFonts w:ascii="SimSun" w:hAnsi="SimSun" w:eastAsia="SimSun" w:cs="SimSun"/>
          <w:sz w:val="20"/>
          <w:szCs w:val="20"/>
        </w:rPr>
        <w:t xml:space="preserve"> </w:t>
      </w:r>
      <w:r>
        <w:rPr>
          <w:rFonts w:ascii="SimSun" w:hAnsi="SimSun" w:eastAsia="SimSun" w:cs="SimSun"/>
          <w:sz w:val="20"/>
          <w:szCs w:val="20"/>
          <w:spacing w:val="6"/>
        </w:rPr>
        <w:t>(μ2)。通过</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6"/>
        </w:rPr>
        <w:t>X₁  </w:t>
      </w:r>
      <w:r>
        <w:rPr>
          <w:rFonts w:ascii="SimSun" w:hAnsi="SimSun" w:eastAsia="SimSun" w:cs="SimSun"/>
          <w:sz w:val="20"/>
          <w:szCs w:val="20"/>
          <w:spacing w:val="6"/>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6"/>
        </w:rPr>
        <w:t>X₂,    </w:t>
      </w:r>
      <w:r>
        <w:rPr>
          <w:rFonts w:ascii="SimSun" w:hAnsi="SimSun" w:eastAsia="SimSun" w:cs="SimSun"/>
          <w:sz w:val="20"/>
          <w:szCs w:val="20"/>
          <w:spacing w:val="6"/>
        </w:rPr>
        <w:t>研究两总体μ1和μ2是否不同，也就是所有的男性新生儿血中</w:t>
      </w:r>
      <w:r>
        <w:rPr>
          <w:rFonts w:ascii="SimSun" w:hAnsi="SimSun" w:eastAsia="SimSun" w:cs="SimSun"/>
          <w:sz w:val="20"/>
          <w:szCs w:val="20"/>
          <w:spacing w:val="5"/>
        </w:rPr>
        <w:t>甘油三</w:t>
      </w:r>
      <w:r>
        <w:rPr>
          <w:rFonts w:ascii="SimSun" w:hAnsi="SimSun" w:eastAsia="SimSun" w:cs="SimSun"/>
          <w:sz w:val="20"/>
          <w:szCs w:val="20"/>
        </w:rPr>
        <w:t xml:space="preserve"> </w:t>
      </w:r>
      <w:r>
        <w:rPr>
          <w:rFonts w:ascii="SimSun" w:hAnsi="SimSun" w:eastAsia="SimSun" w:cs="SimSun"/>
          <w:sz w:val="20"/>
          <w:szCs w:val="20"/>
          <w:spacing w:val="10"/>
        </w:rPr>
        <w:t>酯浓度均数和女性新生儿是否不同。</w:t>
      </w:r>
    </w:p>
    <w:p>
      <w:pPr>
        <w:ind w:left="480"/>
        <w:spacing w:before="13" w:line="219" w:lineRule="auto"/>
        <w:rPr>
          <w:rFonts w:ascii="SimSun" w:hAnsi="SimSun" w:eastAsia="SimSun" w:cs="SimSun"/>
          <w:sz w:val="20"/>
          <w:szCs w:val="20"/>
        </w:rPr>
      </w:pPr>
      <w:r>
        <w:rPr>
          <w:rFonts w:ascii="SimSun" w:hAnsi="SimSun" w:eastAsia="SimSun" w:cs="SimSun"/>
          <w:sz w:val="20"/>
          <w:szCs w:val="20"/>
          <w:spacing w:val="5"/>
        </w:rPr>
        <w:t>检验步骤如下：</w:t>
      </w:r>
    </w:p>
    <w:p>
      <w:pPr>
        <w:ind w:left="459"/>
        <w:spacing w:before="61" w:line="219"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18"/>
        </w:rPr>
        <w:t xml:space="preserve"> </w:t>
      </w:r>
      <w:r>
        <w:rPr>
          <w:rFonts w:ascii="SimSun" w:hAnsi="SimSun" w:eastAsia="SimSun" w:cs="SimSun"/>
          <w:sz w:val="20"/>
          <w:szCs w:val="20"/>
          <w:spacing w:val="7"/>
        </w:rPr>
        <w:t>建立检验假设</w:t>
      </w:r>
    </w:p>
    <w:p>
      <w:pPr>
        <w:ind w:left="470"/>
        <w:spacing w:before="93" w:line="219" w:lineRule="auto"/>
        <w:rPr>
          <w:rFonts w:ascii="SimSun" w:hAnsi="SimSun" w:eastAsia="SimSun" w:cs="SimSun"/>
          <w:sz w:val="20"/>
          <w:szCs w:val="20"/>
        </w:rPr>
      </w:pPr>
      <w:r>
        <w:rPr>
          <w:rFonts w:ascii="SimSun" w:hAnsi="SimSun" w:eastAsia="SimSun" w:cs="SimSun"/>
          <w:sz w:val="20"/>
          <w:szCs w:val="20"/>
          <w:spacing w:val="12"/>
        </w:rPr>
        <w:t>检验假设：正常男、女新生儿血中甘油三酯浓度</w:t>
      </w:r>
      <w:r>
        <w:rPr>
          <w:rFonts w:ascii="SimSun" w:hAnsi="SimSun" w:eastAsia="SimSun" w:cs="SimSun"/>
          <w:sz w:val="20"/>
          <w:szCs w:val="20"/>
          <w:spacing w:val="11"/>
        </w:rPr>
        <w:t>均数相同</w:t>
      </w:r>
    </w:p>
    <w:p>
      <w:pPr>
        <w:ind w:left="459"/>
        <w:spacing w:before="63" w:line="219" w:lineRule="auto"/>
        <w:rPr>
          <w:rFonts w:ascii="SimSun" w:hAnsi="SimSun" w:eastAsia="SimSun" w:cs="SimSun"/>
          <w:sz w:val="20"/>
          <w:szCs w:val="20"/>
        </w:rPr>
      </w:pPr>
      <w:r>
        <w:rPr>
          <w:rFonts w:ascii="SimSun" w:hAnsi="SimSun" w:eastAsia="SimSun" w:cs="SimSun"/>
          <w:sz w:val="20"/>
          <w:szCs w:val="20"/>
          <w:spacing w:val="11"/>
        </w:rPr>
        <w:t>备择假设：正常男、女新生儿血中甘油三酯浓度均数不同</w:t>
      </w:r>
    </w:p>
    <w:p>
      <w:pPr>
        <w:ind w:left="459"/>
        <w:spacing w:before="61" w:line="212" w:lineRule="auto"/>
        <w:rPr>
          <w:rFonts w:ascii="Times New Roman" w:hAnsi="Times New Roman" w:eastAsia="Times New Roman" w:cs="Times New Roman"/>
          <w:sz w:val="20"/>
          <w:szCs w:val="20"/>
        </w:rPr>
      </w:pPr>
      <w:r>
        <w:rPr>
          <w:rFonts w:ascii="SimSun" w:hAnsi="SimSun" w:eastAsia="SimSun" w:cs="SimSun"/>
          <w:sz w:val="20"/>
          <w:szCs w:val="20"/>
          <w:spacing w:val="-3"/>
        </w:rPr>
        <w:t>即</w:t>
      </w:r>
      <w:r>
        <w:rPr>
          <w:rFonts w:ascii="SimSun" w:hAnsi="SimSun" w:eastAsia="SimSun" w:cs="SimSun"/>
          <w:sz w:val="20"/>
          <w:szCs w:val="20"/>
          <w:spacing w:val="-22"/>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H₀:μ1=μ2;H₁:μ≠μ2</w:t>
      </w:r>
    </w:p>
    <w:p>
      <w:pPr>
        <w:ind w:left="450"/>
        <w:spacing w:before="63"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7"/>
        </w:rPr>
        <w:t xml:space="preserve"> </w:t>
      </w:r>
      <w:r>
        <w:rPr>
          <w:rFonts w:ascii="SimSun" w:hAnsi="SimSun" w:eastAsia="SimSun" w:cs="SimSun"/>
          <w:sz w:val="20"/>
          <w:szCs w:val="20"/>
          <w:spacing w:val="8"/>
        </w:rPr>
        <w:t>确定显著性水平：α=0.05</w:t>
      </w:r>
    </w:p>
    <w:p>
      <w:pPr>
        <w:ind w:left="450"/>
        <w:spacing w:before="73" w:line="219"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23"/>
        </w:rPr>
        <w:t xml:space="preserve"> </w:t>
      </w:r>
      <w:r>
        <w:rPr>
          <w:rFonts w:ascii="SimSun" w:hAnsi="SimSun" w:eastAsia="SimSun" w:cs="SimSun"/>
          <w:sz w:val="20"/>
          <w:szCs w:val="20"/>
          <w:spacing w:val="7"/>
        </w:rPr>
        <w:t>计算统计量</w:t>
      </w:r>
    </w:p>
    <w:p>
      <w:pPr>
        <w:ind w:left="450"/>
        <w:spacing w:before="69" w:line="212" w:lineRule="auto"/>
        <w:rPr>
          <w:rFonts w:ascii="SimSun" w:hAnsi="SimSun" w:eastAsia="SimSun" w:cs="SimSun"/>
          <w:sz w:val="20"/>
          <w:szCs w:val="20"/>
        </w:rPr>
      </w:pPr>
      <w:r>
        <w:rPr>
          <w:rFonts w:ascii="SimSun" w:hAnsi="SimSun" w:eastAsia="SimSun" w:cs="SimSun"/>
          <w:sz w:val="20"/>
          <w:szCs w:val="20"/>
          <w:spacing w:val="3"/>
        </w:rPr>
        <w:t>因本例</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3"/>
        </w:rPr>
        <w:t>n₁&gt;100</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且</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3"/>
        </w:rPr>
        <w:t>n₂&gt;100,      </w:t>
      </w:r>
      <w:r>
        <w:rPr>
          <w:rFonts w:ascii="SimSun" w:hAnsi="SimSun" w:eastAsia="SimSun" w:cs="SimSun"/>
          <w:sz w:val="20"/>
          <w:szCs w:val="20"/>
          <w:spacing w:val="3"/>
        </w:rPr>
        <w:t>故可计算统计量</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3"/>
        </w:rPr>
        <w:t>Z</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3"/>
        </w:rPr>
        <w:t>值</w:t>
      </w:r>
      <w:r>
        <w:rPr>
          <w:rFonts w:ascii="SimSun" w:hAnsi="SimSun" w:eastAsia="SimSun" w:cs="SimSun"/>
          <w:sz w:val="20"/>
          <w:szCs w:val="20"/>
          <w:spacing w:val="-47"/>
        </w:rPr>
        <w:t xml:space="preserve"> </w:t>
      </w:r>
      <w:r>
        <w:rPr>
          <w:rFonts w:ascii="SimSun" w:hAnsi="SimSun" w:eastAsia="SimSun" w:cs="SimSun"/>
          <w:sz w:val="20"/>
          <w:szCs w:val="20"/>
          <w:spacing w:val="3"/>
        </w:rPr>
        <w:t>：</w:t>
      </w:r>
    </w:p>
    <w:p>
      <w:pPr>
        <w:ind w:left="459"/>
        <w:spacing w:before="51" w:line="221" w:lineRule="auto"/>
        <w:rPr>
          <w:rFonts w:ascii="Times New Roman" w:hAnsi="Times New Roman" w:eastAsia="Times New Roman" w:cs="Times New Roman"/>
          <w:sz w:val="20"/>
          <w:szCs w:val="20"/>
        </w:rPr>
      </w:pPr>
      <w:r>
        <w:rPr>
          <w:rFonts w:ascii="SimSun" w:hAnsi="SimSun" w:eastAsia="SimSun" w:cs="SimSun"/>
          <w:sz w:val="20"/>
          <w:szCs w:val="20"/>
        </w:rPr>
        <w:t>本例：  </w:t>
      </w:r>
      <w:r>
        <w:rPr>
          <w:rFonts w:ascii="Times New Roman" w:hAnsi="Times New Roman" w:eastAsia="Times New Roman" w:cs="Times New Roman"/>
          <w:sz w:val="20"/>
          <w:szCs w:val="20"/>
        </w:rPr>
        <w:t>n=375             X₁=37.6mg/100ml               </w:t>
      </w:r>
      <w:r>
        <w:rPr>
          <w:rFonts w:ascii="Times New Roman" w:hAnsi="Times New Roman" w:eastAsia="Times New Roman" w:cs="Times New Roman"/>
          <w:sz w:val="20"/>
          <w:szCs w:val="20"/>
          <w:position w:val="-1"/>
        </w:rPr>
        <w:t>S₁=22.5mg/100ml</w:t>
      </w:r>
    </w:p>
    <w:p>
      <w:pPr>
        <w:ind w:left="450" w:right="2427" w:firstLine="859"/>
        <w:spacing w:before="92" w:line="266" w:lineRule="auto"/>
        <w:rPr>
          <w:rFonts w:ascii="SimSun" w:hAnsi="SimSun" w:eastAsia="SimSun" w:cs="SimSun"/>
          <w:sz w:val="20"/>
          <w:szCs w:val="20"/>
        </w:rPr>
      </w:pPr>
      <w:r>
        <w:rPr>
          <w:rFonts w:ascii="Times New Roman" w:hAnsi="Times New Roman" w:eastAsia="Times New Roman" w:cs="Times New Roman"/>
          <w:sz w:val="20"/>
          <w:szCs w:val="20"/>
        </w:rPr>
        <w:t>n₂=367           X₂=38.8mg/100ml               </w:t>
      </w:r>
      <w:r>
        <w:rPr>
          <w:rFonts w:ascii="Times New Roman" w:hAnsi="Times New Roman" w:eastAsia="Times New Roman" w:cs="Times New Roman"/>
          <w:sz w:val="20"/>
          <w:szCs w:val="20"/>
          <w:position w:val="-1"/>
        </w:rPr>
        <w:t>S₂=25.8mg/100ml</w:t>
      </w:r>
      <w:r>
        <w:rPr>
          <w:rFonts w:ascii="Times New Roman" w:hAnsi="Times New Roman" w:eastAsia="Times New Roman" w:cs="Times New Roman"/>
          <w:sz w:val="20"/>
          <w:szCs w:val="20"/>
          <w:spacing w:val="3"/>
          <w:position w:val="-1"/>
        </w:rPr>
        <w:t xml:space="preserve"> </w:t>
      </w:r>
      <w:r>
        <w:rPr>
          <w:rFonts w:ascii="SimSun" w:hAnsi="SimSun" w:eastAsia="SimSun" w:cs="SimSun"/>
          <w:sz w:val="20"/>
          <w:szCs w:val="20"/>
          <w:spacing w:val="3"/>
        </w:rPr>
        <w:t>代入公式：</w:t>
      </w:r>
    </w:p>
    <w:p>
      <w:pPr>
        <w:ind w:firstLine="2400"/>
        <w:spacing w:line="770" w:lineRule="exact"/>
        <w:rPr/>
      </w:pPr>
      <w:r>
        <w:rPr>
          <w:position w:val="-15"/>
        </w:rPr>
        <w:drawing>
          <wp:inline distT="0" distB="0" distL="0" distR="0">
            <wp:extent cx="2362189" cy="489010"/>
            <wp:effectExtent l="0" t="0" r="0" b="0"/>
            <wp:docPr id="286" name="IM 286"/>
            <wp:cNvGraphicFramePr/>
            <a:graphic>
              <a:graphicData uri="http://schemas.openxmlformats.org/drawingml/2006/picture">
                <pic:pic>
                  <pic:nvPicPr>
                    <pic:cNvPr id="286" name="IM 286"/>
                    <pic:cNvPicPr/>
                  </pic:nvPicPr>
                  <pic:blipFill>
                    <a:blip r:embed="rId213"/>
                    <a:stretch>
                      <a:fillRect/>
                    </a:stretch>
                  </pic:blipFill>
                  <pic:spPr>
                    <a:xfrm rot="0">
                      <a:off x="0" y="0"/>
                      <a:ext cx="2362189" cy="489010"/>
                    </a:xfrm>
                    <a:prstGeom prst="rect">
                      <a:avLst/>
                    </a:prstGeom>
                  </pic:spPr>
                </pic:pic>
              </a:graphicData>
            </a:graphic>
          </wp:inline>
        </w:drawing>
      </w:r>
    </w:p>
    <w:p>
      <w:pPr>
        <w:ind w:left="429"/>
        <w:spacing w:before="79" w:line="219"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30"/>
        </w:rPr>
        <w:t xml:space="preserve"> </w:t>
      </w:r>
      <w:r>
        <w:rPr>
          <w:rFonts w:ascii="SimSun" w:hAnsi="SimSun" w:eastAsia="SimSun" w:cs="SimSun"/>
          <w:sz w:val="20"/>
          <w:szCs w:val="20"/>
          <w:spacing w:val="8"/>
        </w:rPr>
        <w:t>确定概率值</w:t>
      </w:r>
    </w:p>
    <w:p>
      <w:pPr>
        <w:ind w:left="429"/>
        <w:spacing w:before="59" w:line="212" w:lineRule="auto"/>
        <w:rPr>
          <w:rFonts w:ascii="SimSun" w:hAnsi="SimSun" w:eastAsia="SimSun" w:cs="SimSun"/>
          <w:sz w:val="20"/>
          <w:szCs w:val="20"/>
        </w:rPr>
      </w:pPr>
      <w:r>
        <w:rPr>
          <w:rFonts w:ascii="SimSun" w:hAnsi="SimSun" w:eastAsia="SimSun" w:cs="SimSun"/>
          <w:sz w:val="20"/>
          <w:szCs w:val="20"/>
          <w:spacing w:val="1"/>
        </w:rPr>
        <w:t>因为</w:t>
      </w:r>
      <w:r>
        <w:rPr>
          <w:rFonts w:ascii="Times New Roman" w:hAnsi="Times New Roman" w:eastAsia="Times New Roman" w:cs="Times New Roman"/>
          <w:sz w:val="20"/>
          <w:szCs w:val="20"/>
          <w:spacing w:val="1"/>
        </w:rPr>
        <w:t>Z=0.67&lt;1.96,          </w:t>
      </w:r>
      <w:r>
        <w:rPr>
          <w:rFonts w:ascii="SimSun" w:hAnsi="SimSun" w:eastAsia="SimSun" w:cs="SimSun"/>
          <w:sz w:val="20"/>
          <w:szCs w:val="20"/>
          <w:spacing w:val="1"/>
        </w:rPr>
        <w:t>则 </w:t>
      </w:r>
      <w:r>
        <w:rPr>
          <w:rFonts w:ascii="Times New Roman" w:hAnsi="Times New Roman" w:eastAsia="Times New Roman" w:cs="Times New Roman"/>
          <w:sz w:val="20"/>
          <w:szCs w:val="20"/>
          <w:spacing w:val="1"/>
        </w:rPr>
        <w:t>P&gt;0.05</w:t>
      </w:r>
      <w:r>
        <w:rPr>
          <w:rFonts w:ascii="SimSun" w:hAnsi="SimSun" w:eastAsia="SimSun" w:cs="SimSun"/>
          <w:sz w:val="20"/>
          <w:szCs w:val="20"/>
          <w:spacing w:val="1"/>
        </w:rPr>
        <w:t>。</w:t>
      </w:r>
    </w:p>
    <w:p>
      <w:pPr>
        <w:ind w:left="429"/>
        <w:spacing w:before="74"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36"/>
        </w:rPr>
        <w:t xml:space="preserve"> </w:t>
      </w:r>
      <w:r>
        <w:rPr>
          <w:rFonts w:ascii="SimSun" w:hAnsi="SimSun" w:eastAsia="SimSun" w:cs="SimSun"/>
          <w:sz w:val="20"/>
          <w:szCs w:val="20"/>
          <w:spacing w:val="8"/>
        </w:rPr>
        <w:t>做出推断结论</w:t>
      </w:r>
    </w:p>
    <w:p>
      <w:pPr>
        <w:ind w:right="90" w:firstLine="420"/>
        <w:spacing w:before="99" w:line="254" w:lineRule="auto"/>
        <w:rPr>
          <w:rFonts w:ascii="SimSun" w:hAnsi="SimSun" w:eastAsia="SimSun" w:cs="SimSun"/>
          <w:sz w:val="20"/>
          <w:szCs w:val="20"/>
        </w:rPr>
      </w:pPr>
      <w:r>
        <w:rPr>
          <w:rFonts w:ascii="SimSun" w:hAnsi="SimSun" w:eastAsia="SimSun" w:cs="SimSun"/>
          <w:sz w:val="20"/>
          <w:szCs w:val="20"/>
          <w:spacing w:val="19"/>
        </w:rPr>
        <w:t>因为α=0.05,现得到的</w:t>
      </w:r>
      <w:r>
        <w:rPr>
          <w:rFonts w:ascii="SimSun" w:hAnsi="SimSun" w:eastAsia="SimSun" w:cs="SimSun"/>
          <w:sz w:val="20"/>
          <w:szCs w:val="20"/>
          <w:spacing w:val="-45"/>
        </w:rPr>
        <w:t xml:space="preserve"> </w:t>
      </w:r>
      <w:r>
        <w:rPr>
          <w:rFonts w:ascii="SimSun" w:hAnsi="SimSun" w:eastAsia="SimSun" w:cs="SimSun"/>
          <w:sz w:val="20"/>
          <w:szCs w:val="20"/>
          <w:spacing w:val="19"/>
        </w:rPr>
        <w:t>P 值&gt;0</w:t>
      </w:r>
      <w:r>
        <w:rPr>
          <w:rFonts w:ascii="SimSun" w:hAnsi="SimSun" w:eastAsia="SimSun" w:cs="SimSun"/>
          <w:sz w:val="20"/>
          <w:szCs w:val="20"/>
          <w:spacing w:val="-58"/>
        </w:rPr>
        <w:t xml:space="preserve"> </w:t>
      </w:r>
      <w:r>
        <w:rPr>
          <w:rFonts w:ascii="SimSun" w:hAnsi="SimSun" w:eastAsia="SimSun" w:cs="SimSun"/>
          <w:sz w:val="20"/>
          <w:szCs w:val="20"/>
          <w:spacing w:val="19"/>
        </w:rPr>
        <w:t>.05,所以不拒绝检验假设</w:t>
      </w:r>
      <w:r>
        <w:rPr>
          <w:rFonts w:ascii="SimSun" w:hAnsi="SimSun" w:eastAsia="SimSun" w:cs="SimSun"/>
          <w:sz w:val="20"/>
          <w:szCs w:val="20"/>
          <w:spacing w:val="-59"/>
        </w:rPr>
        <w:t xml:space="preserve"> </w:t>
      </w:r>
      <w:r>
        <w:rPr>
          <w:rFonts w:ascii="SimSun" w:hAnsi="SimSun" w:eastAsia="SimSun" w:cs="SimSun"/>
          <w:sz w:val="20"/>
          <w:szCs w:val="20"/>
          <w:spacing w:val="19"/>
        </w:rPr>
        <w:t>H</w:t>
      </w:r>
      <w:r>
        <w:rPr>
          <w:rFonts w:ascii="Calibri" w:hAnsi="Calibri" w:eastAsia="Calibri" w:cs="Calibri"/>
          <w:sz w:val="20"/>
          <w:szCs w:val="20"/>
          <w:spacing w:val="19"/>
        </w:rPr>
        <w:t>₀</w:t>
      </w:r>
      <w:r>
        <w:rPr>
          <w:rFonts w:ascii="SimSun" w:hAnsi="SimSun" w:eastAsia="SimSun" w:cs="SimSun"/>
          <w:sz w:val="20"/>
          <w:szCs w:val="20"/>
          <w:spacing w:val="19"/>
        </w:rPr>
        <w:t>,</w:t>
      </w:r>
      <w:r>
        <w:rPr>
          <w:rFonts w:ascii="SimSun" w:hAnsi="SimSun" w:eastAsia="SimSun" w:cs="SimSun"/>
          <w:sz w:val="20"/>
          <w:szCs w:val="20"/>
          <w:spacing w:val="7"/>
        </w:rPr>
        <w:t xml:space="preserve">  </w:t>
      </w:r>
      <w:r>
        <w:rPr>
          <w:rFonts w:ascii="SimSun" w:hAnsi="SimSun" w:eastAsia="SimSun" w:cs="SimSun"/>
          <w:sz w:val="20"/>
          <w:szCs w:val="20"/>
          <w:spacing w:val="19"/>
        </w:rPr>
        <w:t>不能认为正常男、女</w:t>
      </w:r>
      <w:r>
        <w:rPr>
          <w:rFonts w:ascii="SimSun" w:hAnsi="SimSun" w:eastAsia="SimSun" w:cs="SimSun"/>
          <w:sz w:val="20"/>
          <w:szCs w:val="20"/>
          <w:spacing w:val="1"/>
        </w:rPr>
        <w:t xml:space="preserve"> </w:t>
      </w:r>
      <w:r>
        <w:rPr>
          <w:rFonts w:ascii="SimSun" w:hAnsi="SimSun" w:eastAsia="SimSun" w:cs="SimSun"/>
          <w:sz w:val="20"/>
          <w:szCs w:val="20"/>
          <w:spacing w:val="10"/>
        </w:rPr>
        <w:t>新生儿血中甘油三酯浓度均数不同。</w:t>
      </w:r>
    </w:p>
    <w:p>
      <w:pPr>
        <w:pStyle w:val="BodyText"/>
        <w:spacing w:line="257" w:lineRule="auto"/>
        <w:rPr/>
      </w:pPr>
      <w:r/>
    </w:p>
    <w:p>
      <w:pPr>
        <w:ind w:left="2229"/>
        <w:spacing w:before="78" w:line="192" w:lineRule="auto"/>
        <w:outlineLvl w:val="1"/>
        <w:rPr>
          <w:rFonts w:ascii="Times New Roman" w:hAnsi="Times New Roman" w:eastAsia="Times New Roman" w:cs="Times New Roman"/>
          <w:sz w:val="27"/>
          <w:szCs w:val="27"/>
        </w:rPr>
      </w:pPr>
      <w:bookmarkStart w:name="bookmark83" w:id="117"/>
      <w:bookmarkEnd w:id="117"/>
      <w:r>
        <w:rPr>
          <w:rFonts w:ascii="SimSun" w:hAnsi="SimSun" w:eastAsia="SimSun" w:cs="SimSun"/>
          <w:sz w:val="20"/>
          <w:szCs w:val="20"/>
          <w:spacing w:val="-4"/>
        </w:rPr>
        <w:t>第</w:t>
      </w:r>
      <w:r>
        <w:rPr>
          <w:rFonts w:ascii="SimSun" w:hAnsi="SimSun" w:eastAsia="SimSun" w:cs="SimSun"/>
          <w:sz w:val="20"/>
          <w:szCs w:val="20"/>
          <w:spacing w:val="25"/>
        </w:rPr>
        <w:t xml:space="preserve"> </w:t>
      </w:r>
      <w:r>
        <w:rPr>
          <w:rFonts w:ascii="SimSun" w:hAnsi="SimSun" w:eastAsia="SimSun" w:cs="SimSun"/>
          <w:sz w:val="20"/>
          <w:szCs w:val="20"/>
          <w:spacing w:val="-4"/>
        </w:rPr>
        <w:t>六</w:t>
      </w:r>
      <w:r>
        <w:rPr>
          <w:rFonts w:ascii="SimSun" w:hAnsi="SimSun" w:eastAsia="SimSun" w:cs="SimSun"/>
          <w:sz w:val="20"/>
          <w:szCs w:val="20"/>
          <w:spacing w:val="22"/>
        </w:rPr>
        <w:t xml:space="preserve"> </w:t>
      </w:r>
      <w:r>
        <w:rPr>
          <w:rFonts w:ascii="SimSun" w:hAnsi="SimSun" w:eastAsia="SimSun" w:cs="SimSun"/>
          <w:sz w:val="20"/>
          <w:szCs w:val="20"/>
          <w:spacing w:val="-4"/>
        </w:rPr>
        <w:t>节   均</w:t>
      </w:r>
      <w:r>
        <w:rPr>
          <w:rFonts w:ascii="SimSun" w:hAnsi="SimSun" w:eastAsia="SimSun" w:cs="SimSun"/>
          <w:sz w:val="20"/>
          <w:szCs w:val="20"/>
          <w:spacing w:val="42"/>
        </w:rPr>
        <w:t xml:space="preserve"> </w:t>
      </w:r>
      <w:r>
        <w:rPr>
          <w:rFonts w:ascii="SimSun" w:hAnsi="SimSun" w:eastAsia="SimSun" w:cs="SimSun"/>
          <w:sz w:val="20"/>
          <w:szCs w:val="20"/>
          <w:spacing w:val="-4"/>
        </w:rPr>
        <w:t>数</w:t>
      </w:r>
      <w:r>
        <w:rPr>
          <w:rFonts w:ascii="SimSun" w:hAnsi="SimSun" w:eastAsia="SimSun" w:cs="SimSun"/>
          <w:sz w:val="20"/>
          <w:szCs w:val="20"/>
          <w:spacing w:val="56"/>
        </w:rPr>
        <w:t xml:space="preserve"> </w:t>
      </w:r>
      <w:r>
        <w:rPr>
          <w:rFonts w:ascii="SimSun" w:hAnsi="SimSun" w:eastAsia="SimSun" w:cs="SimSun"/>
          <w:sz w:val="20"/>
          <w:szCs w:val="20"/>
          <w:spacing w:val="-4"/>
        </w:rPr>
        <w:t>的</w:t>
      </w:r>
      <w:r>
        <w:rPr>
          <w:rFonts w:ascii="Times New Roman" w:hAnsi="Times New Roman" w:eastAsia="Times New Roman" w:cs="Times New Roman"/>
          <w:sz w:val="20"/>
          <w:szCs w:val="20"/>
          <w:spacing w:val="-4"/>
        </w:rPr>
        <w:t>t   </w:t>
      </w:r>
      <w:r>
        <w:rPr>
          <w:rFonts w:ascii="SimSun" w:hAnsi="SimSun" w:eastAsia="SimSun" w:cs="SimSun"/>
          <w:sz w:val="20"/>
          <w:szCs w:val="20"/>
          <w:spacing w:val="-4"/>
        </w:rPr>
        <w:t>检  验 </w:t>
      </w:r>
      <w:r>
        <w:rPr>
          <w:rFonts w:ascii="Times New Roman" w:hAnsi="Times New Roman" w:eastAsia="Times New Roman" w:cs="Times New Roman"/>
          <w:sz w:val="27"/>
          <w:szCs w:val="27"/>
          <w:spacing w:val="-4"/>
        </w:rPr>
        <w:t>(t-test)</w:t>
      </w:r>
    </w:p>
    <w:p>
      <w:pPr>
        <w:pStyle w:val="BodyText"/>
        <w:spacing w:line="448" w:lineRule="auto"/>
        <w:rPr/>
      </w:pPr>
      <w:r/>
    </w:p>
    <w:p>
      <w:pPr>
        <w:ind w:left="399"/>
        <w:spacing w:before="66" w:line="222" w:lineRule="auto"/>
        <w:outlineLvl w:val="2"/>
        <w:rPr>
          <w:rFonts w:ascii="SimHei" w:hAnsi="SimHei" w:eastAsia="SimHei" w:cs="SimHei"/>
          <w:sz w:val="20"/>
          <w:szCs w:val="20"/>
        </w:rPr>
      </w:pPr>
      <w:bookmarkStart w:name="bookmark84" w:id="118"/>
      <w:bookmarkEnd w:id="118"/>
      <w:r>
        <w:rPr>
          <w:rFonts w:ascii="SimHei" w:hAnsi="SimHei" w:eastAsia="SimHei" w:cs="SimHei"/>
          <w:sz w:val="20"/>
          <w:szCs w:val="20"/>
          <w:spacing w:val="8"/>
        </w:rPr>
        <w:t>一</w:t>
      </w:r>
      <w:r>
        <w:rPr>
          <w:rFonts w:ascii="SimHei" w:hAnsi="SimHei" w:eastAsia="SimHei" w:cs="SimHei"/>
          <w:sz w:val="20"/>
          <w:szCs w:val="20"/>
          <w:spacing w:val="-42"/>
        </w:rPr>
        <w:t xml:space="preserve"> </w:t>
      </w:r>
      <w:r>
        <w:rPr>
          <w:rFonts w:ascii="SimHei" w:hAnsi="SimHei" w:eastAsia="SimHei" w:cs="SimHei"/>
          <w:sz w:val="20"/>
          <w:szCs w:val="20"/>
          <w:spacing w:val="8"/>
        </w:rPr>
        <w:t>、样本均数与总体均数比较的</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spacing w:val="36"/>
          <w:w w:val="101"/>
        </w:rPr>
        <w:t xml:space="preserve"> </w:t>
      </w:r>
      <w:r>
        <w:rPr>
          <w:rFonts w:ascii="SimHei" w:hAnsi="SimHei" w:eastAsia="SimHei" w:cs="SimHei"/>
          <w:sz w:val="20"/>
          <w:szCs w:val="20"/>
          <w:spacing w:val="8"/>
        </w:rPr>
        <w:t>检验</w:t>
      </w:r>
    </w:p>
    <w:p>
      <w:pPr>
        <w:ind w:left="399"/>
        <w:spacing w:before="224" w:line="222"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49"/>
        </w:rPr>
        <w:t xml:space="preserve"> </w:t>
      </w:r>
      <w:r>
        <w:rPr>
          <w:rFonts w:ascii="SimSun" w:hAnsi="SimSun" w:eastAsia="SimSun" w:cs="SimSun"/>
          <w:sz w:val="20"/>
          <w:szCs w:val="20"/>
          <w:spacing w:val="3"/>
        </w:rPr>
        <w:t>一</w:t>
      </w:r>
      <w:r>
        <w:rPr>
          <w:rFonts w:ascii="SimSun" w:hAnsi="SimSun" w:eastAsia="SimSun" w:cs="SimSun"/>
          <w:sz w:val="20"/>
          <w:szCs w:val="20"/>
          <w:spacing w:val="-52"/>
        </w:rPr>
        <w:t xml:space="preserve"> </w:t>
      </w:r>
      <w:r>
        <w:rPr>
          <w:rFonts w:ascii="SimSun" w:hAnsi="SimSun" w:eastAsia="SimSun" w:cs="SimSun"/>
          <w:sz w:val="20"/>
          <w:szCs w:val="20"/>
          <w:spacing w:val="3"/>
        </w:rPr>
        <w:t>)目的</w:t>
      </w:r>
    </w:p>
    <w:p>
      <w:pPr>
        <w:spacing w:line="222" w:lineRule="auto"/>
        <w:sectPr>
          <w:headerReference w:type="default" r:id="rId211"/>
          <w:footerReference w:type="default" r:id="rId212"/>
          <w:pgSz w:w="10170" w:h="14500"/>
          <w:pgMar w:top="1434" w:right="660" w:bottom="1151" w:left="949" w:header="1064" w:footer="892" w:gutter="0"/>
        </w:sectPr>
        <w:rPr>
          <w:rFonts w:ascii="SimSun" w:hAnsi="SimSun" w:eastAsia="SimSun" w:cs="SimSun"/>
          <w:sz w:val="20"/>
          <w:szCs w:val="20"/>
        </w:rPr>
      </w:pPr>
    </w:p>
    <w:p>
      <w:pPr>
        <w:ind w:left="469"/>
        <w:spacing w:before="151" w:line="219" w:lineRule="auto"/>
        <w:rPr>
          <w:rFonts w:ascii="SimSun" w:hAnsi="SimSun" w:eastAsia="SimSun" w:cs="SimSun"/>
          <w:sz w:val="20"/>
          <w:szCs w:val="20"/>
        </w:rPr>
      </w:pPr>
      <w:r>
        <w:rPr>
          <w:rFonts w:ascii="SimSun" w:hAnsi="SimSun" w:eastAsia="SimSun" w:cs="SimSun"/>
          <w:sz w:val="20"/>
          <w:szCs w:val="20"/>
          <w:spacing w:val="6"/>
        </w:rPr>
        <w:t>比较一个样本的均数所代表的总体均数和已知的总体均数μ。是否</w:t>
      </w:r>
      <w:r>
        <w:rPr>
          <w:rFonts w:ascii="SimSun" w:hAnsi="SimSun" w:eastAsia="SimSun" w:cs="SimSun"/>
          <w:sz w:val="20"/>
          <w:szCs w:val="20"/>
          <w:spacing w:val="5"/>
        </w:rPr>
        <w:t>不同。</w:t>
      </w:r>
    </w:p>
    <w:p>
      <w:pPr>
        <w:ind w:left="469"/>
        <w:spacing w:before="95" w:line="221" w:lineRule="auto"/>
        <w:rPr>
          <w:rFonts w:ascii="SimSun" w:hAnsi="SimSun" w:eastAsia="SimSun" w:cs="SimSun"/>
          <w:sz w:val="20"/>
          <w:szCs w:val="20"/>
        </w:rPr>
      </w:pPr>
      <w:r>
        <w:rPr>
          <w:rFonts w:ascii="SimSun" w:hAnsi="SimSun" w:eastAsia="SimSun" w:cs="SimSun"/>
          <w:sz w:val="20"/>
          <w:szCs w:val="20"/>
          <w:spacing w:val="21"/>
        </w:rPr>
        <w:t>(二)公式</w:t>
      </w:r>
    </w:p>
    <w:p>
      <w:pPr>
        <w:ind w:left="3699"/>
        <w:spacing w:before="31"/>
        <w:rPr>
          <w:rFonts w:ascii="SimSun" w:hAnsi="SimSun" w:eastAsia="SimSun" w:cs="SimSun"/>
          <w:sz w:val="20"/>
          <w:szCs w:val="20"/>
        </w:rPr>
      </w:pPr>
      <w:r>
        <w:rPr>
          <w:rFonts w:ascii="SimSun" w:hAnsi="SimSun" w:eastAsia="SimSun" w:cs="SimSun"/>
          <w:sz w:val="20"/>
          <w:szCs w:val="20"/>
          <w:position w:val="-23"/>
        </w:rPr>
        <w:drawing>
          <wp:inline distT="0" distB="0" distL="0" distR="0">
            <wp:extent cx="717607" cy="311213"/>
            <wp:effectExtent l="0" t="0" r="0" b="0"/>
            <wp:docPr id="290" name="IM 290"/>
            <wp:cNvGraphicFramePr/>
            <a:graphic>
              <a:graphicData uri="http://schemas.openxmlformats.org/drawingml/2006/picture">
                <pic:pic>
                  <pic:nvPicPr>
                    <pic:cNvPr id="290" name="IM 290"/>
                    <pic:cNvPicPr/>
                  </pic:nvPicPr>
                  <pic:blipFill>
                    <a:blip r:embed="rId216"/>
                    <a:stretch>
                      <a:fillRect/>
                    </a:stretch>
                  </pic:blipFill>
                  <pic:spPr>
                    <a:xfrm rot="0">
                      <a:off x="0" y="0"/>
                      <a:ext cx="717607" cy="311213"/>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8"/>
        </w:rPr>
        <w:t>(5.7)</w:t>
      </w:r>
    </w:p>
    <w:p>
      <w:pPr>
        <w:ind w:left="3059"/>
        <w:spacing w:before="88" w:line="220" w:lineRule="auto"/>
        <w:rPr>
          <w:rFonts w:ascii="SimSun" w:hAnsi="SimSun" w:eastAsia="SimSun" w:cs="SimSun"/>
          <w:sz w:val="20"/>
          <w:szCs w:val="20"/>
        </w:rPr>
      </w:pPr>
      <w:r>
        <w:rPr>
          <w:rFonts w:ascii="SimSun" w:hAnsi="SimSun" w:eastAsia="SimSun" w:cs="SimSun"/>
          <w:sz w:val="20"/>
          <w:szCs w:val="20"/>
          <w:spacing w:val="5"/>
        </w:rPr>
        <w:t>自由度v=n—1</w:t>
      </w:r>
    </w:p>
    <w:p>
      <w:pPr>
        <w:ind w:left="20" w:right="20" w:firstLine="429"/>
        <w:spacing w:before="69" w:line="292" w:lineRule="auto"/>
        <w:jc w:val="both"/>
        <w:rPr>
          <w:rFonts w:ascii="SimSun" w:hAnsi="SimSun" w:eastAsia="SimSun" w:cs="SimSun"/>
          <w:sz w:val="20"/>
          <w:szCs w:val="20"/>
        </w:rPr>
      </w:pPr>
      <w:r>
        <w:rPr>
          <w:rFonts w:ascii="SimSun" w:hAnsi="SimSun" w:eastAsia="SimSun" w:cs="SimSun"/>
          <w:sz w:val="20"/>
          <w:szCs w:val="20"/>
          <w:spacing w:val="15"/>
        </w:rPr>
        <w:t>这一公式和前面大样本均数和总体均数比较的</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5"/>
        </w:rPr>
        <w:t>Z</w:t>
      </w:r>
      <w:r>
        <w:rPr>
          <w:rFonts w:ascii="Times New Roman" w:hAnsi="Times New Roman" w:eastAsia="Times New Roman" w:cs="Times New Roman"/>
          <w:sz w:val="20"/>
          <w:szCs w:val="20"/>
        </w:rPr>
        <w:t xml:space="preserve">  </w:t>
      </w:r>
      <w:r>
        <w:rPr>
          <w:rFonts w:ascii="SimSun" w:hAnsi="SimSun" w:eastAsia="SimSun" w:cs="SimSun"/>
          <w:sz w:val="20"/>
          <w:szCs w:val="20"/>
          <w:spacing w:val="15"/>
        </w:rPr>
        <w:t>检验的公式在形式上是一致的，但二</w:t>
      </w:r>
      <w:r>
        <w:rPr>
          <w:rFonts w:ascii="SimSun" w:hAnsi="SimSun" w:eastAsia="SimSun" w:cs="SimSun"/>
          <w:sz w:val="20"/>
          <w:szCs w:val="20"/>
        </w:rPr>
        <w:t xml:space="preserve"> </w:t>
      </w:r>
      <w:r>
        <w:rPr>
          <w:rFonts w:ascii="SimSun" w:hAnsi="SimSun" w:eastAsia="SimSun" w:cs="SimSun"/>
          <w:sz w:val="20"/>
          <w:szCs w:val="20"/>
          <w:spacing w:val="11"/>
        </w:rPr>
        <w:t>者所计算的统计量不同，根据检验水准确定的界值不同。因此，同样的</w:t>
      </w:r>
      <w:r>
        <w:rPr>
          <w:rFonts w:ascii="SimSun" w:hAnsi="SimSun" w:eastAsia="SimSun" w:cs="SimSun"/>
          <w:sz w:val="20"/>
          <w:szCs w:val="20"/>
          <w:spacing w:val="-36"/>
        </w:rPr>
        <w:t xml:space="preserve"> </w:t>
      </w:r>
      <w:r>
        <w:rPr>
          <w:rFonts w:ascii="SimSun" w:hAnsi="SimSun" w:eastAsia="SimSun" w:cs="SimSun"/>
          <w:sz w:val="20"/>
          <w:szCs w:val="20"/>
          <w:spacing w:val="11"/>
        </w:rPr>
        <w:t>X</w:t>
      </w:r>
      <w:r>
        <w:rPr>
          <w:rFonts w:ascii="SimSun" w:hAnsi="SimSun" w:eastAsia="SimSun" w:cs="SimSun"/>
          <w:sz w:val="20"/>
          <w:szCs w:val="20"/>
          <w:spacing w:val="46"/>
        </w:rPr>
        <w:t xml:space="preserve"> </w:t>
      </w:r>
      <w:r>
        <w:rPr>
          <w:rFonts w:ascii="SimSun" w:hAnsi="SimSun" w:eastAsia="SimSun" w:cs="SimSun"/>
          <w:sz w:val="20"/>
          <w:szCs w:val="20"/>
          <w:spacing w:val="11"/>
        </w:rPr>
        <w:t>和μo</w:t>
      </w:r>
      <w:r>
        <w:rPr>
          <w:rFonts w:ascii="SimSun" w:hAnsi="SimSun" w:eastAsia="SimSun" w:cs="SimSun"/>
          <w:sz w:val="20"/>
          <w:szCs w:val="20"/>
          <w:spacing w:val="10"/>
        </w:rPr>
        <w:t>, 计算出相</w:t>
      </w:r>
      <w:r>
        <w:rPr>
          <w:rFonts w:ascii="SimSun" w:hAnsi="SimSun" w:eastAsia="SimSun" w:cs="SimSun"/>
          <w:sz w:val="20"/>
          <w:szCs w:val="20"/>
        </w:rPr>
        <w:t xml:space="preserve"> </w:t>
      </w:r>
      <w:r>
        <w:rPr>
          <w:rFonts w:ascii="SimSun" w:hAnsi="SimSun" w:eastAsia="SimSun" w:cs="SimSun"/>
          <w:sz w:val="20"/>
          <w:szCs w:val="20"/>
          <w:spacing w:val="11"/>
        </w:rPr>
        <w:t>等的</w:t>
      </w:r>
      <w:r>
        <w:rPr>
          <w:rFonts w:ascii="SimSun" w:hAnsi="SimSun" w:eastAsia="SimSun" w:cs="SimSun"/>
          <w:sz w:val="20"/>
          <w:szCs w:val="20"/>
          <w:spacing w:val="-54"/>
        </w:rPr>
        <w:t xml:space="preserve"> </w:t>
      </w:r>
      <w:r>
        <w:rPr>
          <w:rFonts w:ascii="SimSun" w:hAnsi="SimSun" w:eastAsia="SimSun" w:cs="SimSun"/>
          <w:sz w:val="20"/>
          <w:szCs w:val="20"/>
          <w:spacing w:val="11"/>
        </w:rPr>
        <w:t>Z</w:t>
      </w:r>
      <w:r>
        <w:rPr>
          <w:rFonts w:ascii="SimSun" w:hAnsi="SimSun" w:eastAsia="SimSun" w:cs="SimSun"/>
          <w:sz w:val="20"/>
          <w:szCs w:val="20"/>
          <w:spacing w:val="-13"/>
        </w:rPr>
        <w:t xml:space="preserve"> </w:t>
      </w:r>
      <w:r>
        <w:rPr>
          <w:rFonts w:ascii="SimSun" w:hAnsi="SimSun" w:eastAsia="SimSun" w:cs="SimSun"/>
          <w:sz w:val="20"/>
          <w:szCs w:val="20"/>
          <w:spacing w:val="11"/>
        </w:rPr>
        <w:t>值和t</w:t>
      </w:r>
      <w:r>
        <w:rPr>
          <w:rFonts w:ascii="SimSun" w:hAnsi="SimSun" w:eastAsia="SimSun" w:cs="SimSun"/>
          <w:sz w:val="20"/>
          <w:szCs w:val="20"/>
          <w:spacing w:val="-17"/>
        </w:rPr>
        <w:t xml:space="preserve"> </w:t>
      </w:r>
      <w:r>
        <w:rPr>
          <w:rFonts w:ascii="SimSun" w:hAnsi="SimSun" w:eastAsia="SimSun" w:cs="SimSun"/>
          <w:sz w:val="20"/>
          <w:szCs w:val="20"/>
          <w:spacing w:val="11"/>
        </w:rPr>
        <w:t>值，可以得出不同的结论。何者是正确的取决于样本的自由度，也就是样本量</w:t>
      </w:r>
      <w:r>
        <w:rPr>
          <w:rFonts w:ascii="SimSun" w:hAnsi="SimSun" w:eastAsia="SimSun" w:cs="SimSun"/>
          <w:sz w:val="20"/>
          <w:szCs w:val="20"/>
        </w:rPr>
        <w:t xml:space="preserve"> </w:t>
      </w:r>
      <w:r>
        <w:rPr>
          <w:rFonts w:ascii="SimSun" w:hAnsi="SimSun" w:eastAsia="SimSun" w:cs="SimSun"/>
          <w:sz w:val="20"/>
          <w:szCs w:val="20"/>
          <w:spacing w:val="11"/>
        </w:rPr>
        <w:t>的大小。样本量大时可用Z 检验，取Z 检验的界值，亦可用t</w:t>
      </w:r>
      <w:r>
        <w:rPr>
          <w:rFonts w:ascii="SimSun" w:hAnsi="SimSun" w:eastAsia="SimSun" w:cs="SimSun"/>
          <w:sz w:val="20"/>
          <w:szCs w:val="20"/>
          <w:spacing w:val="-7"/>
        </w:rPr>
        <w:t xml:space="preserve"> </w:t>
      </w:r>
      <w:r>
        <w:rPr>
          <w:rFonts w:ascii="SimSun" w:hAnsi="SimSun" w:eastAsia="SimSun" w:cs="SimSun"/>
          <w:sz w:val="20"/>
          <w:szCs w:val="20"/>
          <w:spacing w:val="11"/>
        </w:rPr>
        <w:t>检验，取</w:t>
      </w:r>
      <w:r>
        <w:rPr>
          <w:rFonts w:ascii="SimSun" w:hAnsi="SimSun" w:eastAsia="SimSun" w:cs="SimSun"/>
          <w:sz w:val="20"/>
          <w:szCs w:val="20"/>
          <w:spacing w:val="-59"/>
        </w:rPr>
        <w:t xml:space="preserve"> </w:t>
      </w:r>
      <w:r>
        <w:rPr>
          <w:rFonts w:ascii="SimSun" w:hAnsi="SimSun" w:eastAsia="SimSun" w:cs="SimSun"/>
          <w:sz w:val="20"/>
          <w:szCs w:val="20"/>
          <w:spacing w:val="11"/>
        </w:rPr>
        <w:t>t</w:t>
      </w:r>
      <w:r>
        <w:rPr>
          <w:rFonts w:ascii="SimSun" w:hAnsi="SimSun" w:eastAsia="SimSun" w:cs="SimSun"/>
          <w:sz w:val="20"/>
          <w:szCs w:val="20"/>
          <w:spacing w:val="-37"/>
        </w:rPr>
        <w:t xml:space="preserve"> </w:t>
      </w:r>
      <w:r>
        <w:rPr>
          <w:rFonts w:ascii="SimSun" w:hAnsi="SimSun" w:eastAsia="SimSun" w:cs="SimSun"/>
          <w:sz w:val="20"/>
          <w:szCs w:val="20"/>
          <w:spacing w:val="11"/>
        </w:rPr>
        <w:t>检验的界值，而样</w:t>
      </w:r>
      <w:r>
        <w:rPr>
          <w:rFonts w:ascii="SimSun" w:hAnsi="SimSun" w:eastAsia="SimSun" w:cs="SimSun"/>
          <w:sz w:val="20"/>
          <w:szCs w:val="20"/>
        </w:rPr>
        <w:t xml:space="preserve"> </w:t>
      </w:r>
      <w:r>
        <w:rPr>
          <w:rFonts w:ascii="SimSun" w:hAnsi="SimSun" w:eastAsia="SimSun" w:cs="SimSun"/>
          <w:sz w:val="20"/>
          <w:szCs w:val="20"/>
          <w:spacing w:val="11"/>
        </w:rPr>
        <w:t>本量小时必须用</w:t>
      </w:r>
      <w:r>
        <w:rPr>
          <w:rFonts w:ascii="Times New Roman" w:hAnsi="Times New Roman" w:eastAsia="Times New Roman" w:cs="Times New Roman"/>
          <w:sz w:val="20"/>
          <w:szCs w:val="20"/>
          <w:spacing w:val="11"/>
        </w:rPr>
        <w:t>t</w:t>
      </w:r>
      <w:r>
        <w:rPr>
          <w:rFonts w:ascii="Times New Roman" w:hAnsi="Times New Roman" w:eastAsia="Times New Roman" w:cs="Times New Roman"/>
          <w:sz w:val="20"/>
          <w:szCs w:val="20"/>
          <w:spacing w:val="62"/>
          <w:w w:val="101"/>
        </w:rPr>
        <w:t xml:space="preserve"> </w:t>
      </w:r>
      <w:r>
        <w:rPr>
          <w:rFonts w:ascii="SimSun" w:hAnsi="SimSun" w:eastAsia="SimSun" w:cs="SimSun"/>
          <w:sz w:val="20"/>
          <w:szCs w:val="20"/>
          <w:spacing w:val="11"/>
        </w:rPr>
        <w:t>检验，取</w:t>
      </w:r>
      <w:r>
        <w:rPr>
          <w:rFonts w:ascii="Times New Roman" w:hAnsi="Times New Roman" w:eastAsia="Times New Roman" w:cs="Times New Roman"/>
          <w:sz w:val="20"/>
          <w:szCs w:val="20"/>
          <w:spacing w:val="11"/>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11"/>
        </w:rPr>
        <w:t>检验的界值。</w:t>
      </w:r>
    </w:p>
    <w:p>
      <w:pPr>
        <w:ind w:left="459"/>
        <w:spacing w:line="219" w:lineRule="auto"/>
        <w:rPr>
          <w:rFonts w:ascii="SimSun" w:hAnsi="SimSun" w:eastAsia="SimSun" w:cs="SimSun"/>
          <w:sz w:val="20"/>
          <w:szCs w:val="20"/>
        </w:rPr>
      </w:pPr>
      <w:r>
        <w:rPr>
          <w:rFonts w:ascii="SimSun" w:hAnsi="SimSun" w:eastAsia="SimSun" w:cs="SimSun"/>
          <w:sz w:val="20"/>
          <w:szCs w:val="20"/>
          <w:spacing w:val="24"/>
        </w:rPr>
        <w:t>(三)适用条件</w:t>
      </w:r>
    </w:p>
    <w:p>
      <w:pPr>
        <w:ind w:left="450"/>
        <w:spacing w:before="102" w:line="219" w:lineRule="auto"/>
        <w:rPr>
          <w:rFonts w:ascii="SimSun" w:hAnsi="SimSun" w:eastAsia="SimSun" w:cs="SimSun"/>
          <w:sz w:val="20"/>
          <w:szCs w:val="20"/>
        </w:rPr>
      </w:pPr>
      <w:r>
        <w:rPr>
          <w:rFonts w:ascii="SimSun" w:hAnsi="SimSun" w:eastAsia="SimSun" w:cs="SimSun"/>
          <w:sz w:val="20"/>
          <w:szCs w:val="20"/>
          <w:spacing w:val="14"/>
        </w:rPr>
        <w:t>1.已知某一总体均数μo</w:t>
      </w:r>
    </w:p>
    <w:p>
      <w:pPr>
        <w:ind w:left="429"/>
        <w:spacing w:before="40" w:line="212" w:lineRule="auto"/>
        <w:rPr>
          <w:rFonts w:ascii="Times New Roman" w:hAnsi="Times New Roman" w:eastAsia="Times New Roman" w:cs="Times New Roman"/>
          <w:sz w:val="20"/>
          <w:szCs w:val="20"/>
        </w:rPr>
      </w:pPr>
      <w:r>
        <w:rPr>
          <w:rFonts w:ascii="SimSun" w:hAnsi="SimSun" w:eastAsia="SimSun" w:cs="SimSun"/>
          <w:sz w:val="20"/>
          <w:szCs w:val="20"/>
          <w:spacing w:val="8"/>
        </w:rPr>
        <w:t>2. 可以计算得到或已知一个样本均数</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8"/>
        </w:rPr>
        <w:t>(X)    </w:t>
      </w:r>
      <w:r>
        <w:rPr>
          <w:rFonts w:ascii="SimSun" w:hAnsi="SimSun" w:eastAsia="SimSun" w:cs="SimSun"/>
          <w:sz w:val="20"/>
          <w:szCs w:val="20"/>
          <w:spacing w:val="8"/>
        </w:rPr>
        <w:t>及</w:t>
      </w:r>
      <w:r>
        <w:rPr>
          <w:rFonts w:ascii="SimSun" w:hAnsi="SimSun" w:eastAsia="SimSun" w:cs="SimSun"/>
          <w:sz w:val="20"/>
          <w:szCs w:val="20"/>
          <w:spacing w:val="7"/>
        </w:rPr>
        <w:t>标准误</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Sx</w:t>
      </w:r>
      <w:r>
        <w:rPr>
          <w:rFonts w:ascii="Times New Roman" w:hAnsi="Times New Roman" w:eastAsia="Times New Roman" w:cs="Times New Roman"/>
          <w:sz w:val="20"/>
          <w:szCs w:val="20"/>
          <w:spacing w:val="7"/>
        </w:rPr>
        <w:t>)</w:t>
      </w:r>
    </w:p>
    <w:p>
      <w:pPr>
        <w:ind w:left="9" w:firstLine="429"/>
        <w:spacing w:before="101" w:line="272" w:lineRule="auto"/>
        <w:rPr>
          <w:rFonts w:ascii="SimSun" w:hAnsi="SimSun" w:eastAsia="SimSun" w:cs="SimSun"/>
          <w:sz w:val="20"/>
          <w:szCs w:val="20"/>
        </w:rPr>
      </w:pPr>
      <w:r>
        <w:rPr>
          <w:rFonts w:ascii="SimSun" w:hAnsi="SimSun" w:eastAsia="SimSun" w:cs="SimSun"/>
          <w:sz w:val="20"/>
          <w:szCs w:val="20"/>
          <w:spacing w:val="18"/>
        </w:rPr>
        <w:t>3.</w:t>
      </w:r>
      <w:r>
        <w:rPr>
          <w:rFonts w:ascii="SimSun" w:hAnsi="SimSun" w:eastAsia="SimSun" w:cs="SimSun"/>
          <w:sz w:val="20"/>
          <w:szCs w:val="20"/>
          <w:spacing w:val="-29"/>
        </w:rPr>
        <w:t xml:space="preserve"> </w:t>
      </w:r>
      <w:r>
        <w:rPr>
          <w:rFonts w:ascii="SimSun" w:hAnsi="SimSun" w:eastAsia="SimSun" w:cs="SimSun"/>
          <w:sz w:val="20"/>
          <w:szCs w:val="20"/>
          <w:spacing w:val="18"/>
        </w:rPr>
        <w:t>样本来自正态总体或近似正态总体。样本是否来自正态总体或近似正</w:t>
      </w:r>
      <w:r>
        <w:rPr>
          <w:rFonts w:ascii="SimSun" w:hAnsi="SimSun" w:eastAsia="SimSun" w:cs="SimSun"/>
          <w:sz w:val="20"/>
          <w:szCs w:val="20"/>
          <w:spacing w:val="17"/>
        </w:rPr>
        <w:t>态总体呢?一</w:t>
      </w:r>
      <w:r>
        <w:rPr>
          <w:rFonts w:ascii="SimSun" w:hAnsi="SimSun" w:eastAsia="SimSun" w:cs="SimSun"/>
          <w:sz w:val="20"/>
          <w:szCs w:val="20"/>
        </w:rPr>
        <w:t xml:space="preserve"> </w:t>
      </w:r>
      <w:r>
        <w:rPr>
          <w:rFonts w:ascii="SimSun" w:hAnsi="SimSun" w:eastAsia="SimSun" w:cs="SimSun"/>
          <w:sz w:val="20"/>
          <w:szCs w:val="20"/>
          <w:spacing w:val="7"/>
        </w:rPr>
        <w:t>是根据经验判断，人体的生理指标，如身高、体重、血红蛋白含量等，</w:t>
      </w:r>
      <w:r>
        <w:rPr>
          <w:rFonts w:ascii="SimSun" w:hAnsi="SimSun" w:eastAsia="SimSun" w:cs="SimSun"/>
          <w:sz w:val="20"/>
          <w:szCs w:val="20"/>
          <w:spacing w:val="79"/>
        </w:rPr>
        <w:t xml:space="preserve"> </w:t>
      </w:r>
      <w:r>
        <w:rPr>
          <w:rFonts w:ascii="SimSun" w:hAnsi="SimSun" w:eastAsia="SimSun" w:cs="SimSun"/>
          <w:sz w:val="20"/>
          <w:szCs w:val="20"/>
          <w:spacing w:val="7"/>
        </w:rPr>
        <w:t>一般是服从正态分布</w:t>
      </w:r>
      <w:r>
        <w:rPr>
          <w:rFonts w:ascii="SimSun" w:hAnsi="SimSun" w:eastAsia="SimSun" w:cs="SimSun"/>
          <w:sz w:val="20"/>
          <w:szCs w:val="20"/>
        </w:rPr>
        <w:t xml:space="preserve"> </w:t>
      </w:r>
      <w:r>
        <w:rPr>
          <w:rFonts w:ascii="SimSun" w:hAnsi="SimSun" w:eastAsia="SimSun" w:cs="SimSun"/>
          <w:sz w:val="20"/>
          <w:szCs w:val="20"/>
          <w:spacing w:val="17"/>
        </w:rPr>
        <w:t>或近似正态分布的。二是，作为数值变量，当样本量大于30时，其样本均数一般是服从正</w:t>
      </w:r>
      <w:r>
        <w:rPr>
          <w:rFonts w:ascii="SimSun" w:hAnsi="SimSun" w:eastAsia="SimSun" w:cs="SimSun"/>
          <w:sz w:val="20"/>
          <w:szCs w:val="20"/>
          <w:spacing w:val="10"/>
        </w:rPr>
        <w:t xml:space="preserve"> </w:t>
      </w:r>
      <w:r>
        <w:rPr>
          <w:rFonts w:ascii="SimSun" w:hAnsi="SimSun" w:eastAsia="SimSun" w:cs="SimSun"/>
          <w:sz w:val="20"/>
          <w:szCs w:val="20"/>
          <w:spacing w:val="9"/>
        </w:rPr>
        <w:t>态分布或近似正态分布的。</w:t>
      </w:r>
    </w:p>
    <w:p>
      <w:pPr>
        <w:ind w:left="450"/>
        <w:spacing w:before="85" w:line="221" w:lineRule="auto"/>
        <w:rPr>
          <w:rFonts w:ascii="SimSun" w:hAnsi="SimSun" w:eastAsia="SimSun" w:cs="SimSun"/>
          <w:sz w:val="20"/>
          <w:szCs w:val="20"/>
        </w:rPr>
      </w:pPr>
      <w:r>
        <w:rPr>
          <w:rFonts w:ascii="SimSun" w:hAnsi="SimSun" w:eastAsia="SimSun" w:cs="SimSun"/>
          <w:sz w:val="20"/>
          <w:szCs w:val="20"/>
          <w:spacing w:val="22"/>
        </w:rPr>
        <w:t>(四)例题</w:t>
      </w:r>
    </w:p>
    <w:p>
      <w:pPr>
        <w:ind w:right="29" w:firstLine="429"/>
        <w:spacing w:before="35" w:line="288" w:lineRule="auto"/>
        <w:jc w:val="both"/>
        <w:rPr>
          <w:rFonts w:ascii="SimSun" w:hAnsi="SimSun" w:eastAsia="SimSun" w:cs="SimSun"/>
          <w:sz w:val="20"/>
          <w:szCs w:val="20"/>
        </w:rPr>
      </w:pPr>
      <w:r>
        <w:rPr>
          <w:rFonts w:ascii="SimSun" w:hAnsi="SimSun" w:eastAsia="SimSun" w:cs="SimSun"/>
          <w:sz w:val="20"/>
          <w:szCs w:val="20"/>
          <w:spacing w:val="12"/>
        </w:rPr>
        <w:t>例5</w:t>
      </w:r>
      <w:r>
        <w:rPr>
          <w:rFonts w:ascii="SimSun" w:hAnsi="SimSun" w:eastAsia="SimSun" w:cs="SimSun"/>
          <w:sz w:val="20"/>
          <w:szCs w:val="20"/>
          <w:spacing w:val="-58"/>
        </w:rPr>
        <w:t xml:space="preserve"> </w:t>
      </w:r>
      <w:r>
        <w:rPr>
          <w:rFonts w:ascii="SimSun" w:hAnsi="SimSun" w:eastAsia="SimSun" w:cs="SimSun"/>
          <w:sz w:val="20"/>
          <w:szCs w:val="20"/>
          <w:spacing w:val="12"/>
        </w:rPr>
        <w:t>.6</w:t>
      </w:r>
      <w:r>
        <w:rPr>
          <w:rFonts w:ascii="SimSun" w:hAnsi="SimSun" w:eastAsia="SimSun" w:cs="SimSun"/>
          <w:sz w:val="20"/>
          <w:szCs w:val="20"/>
          <w:spacing w:val="100"/>
        </w:rPr>
        <w:t xml:space="preserve"> </w:t>
      </w:r>
      <w:r>
        <w:rPr>
          <w:rFonts w:ascii="SimSun" w:hAnsi="SimSun" w:eastAsia="SimSun" w:cs="SimSun"/>
          <w:sz w:val="20"/>
          <w:szCs w:val="20"/>
          <w:spacing w:val="12"/>
        </w:rPr>
        <w:t>根据以往巨大样本量的统计，已知某地非难产儿出生体重均数为3.20</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某医</w:t>
      </w:r>
      <w:r>
        <w:rPr>
          <w:rFonts w:ascii="SimSun" w:hAnsi="SimSun" w:eastAsia="SimSun" w:cs="SimSun"/>
          <w:sz w:val="20"/>
          <w:szCs w:val="20"/>
        </w:rPr>
        <w:t xml:space="preserve"> </w:t>
      </w:r>
      <w:r>
        <w:rPr>
          <w:rFonts w:ascii="SimSun" w:hAnsi="SimSun" w:eastAsia="SimSun" w:cs="SimSun"/>
          <w:sz w:val="20"/>
          <w:szCs w:val="20"/>
          <w:spacing w:val="14"/>
        </w:rPr>
        <w:t>生随机抽取25名难产儿的出生体重，平均出生体重为3.42</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标准差为0.42</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4"/>
        </w:rPr>
        <w:t>,  </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问出生体</w:t>
      </w:r>
      <w:r>
        <w:rPr>
          <w:rFonts w:ascii="SimSun" w:hAnsi="SimSun" w:eastAsia="SimSun" w:cs="SimSun"/>
          <w:sz w:val="20"/>
          <w:szCs w:val="20"/>
        </w:rPr>
        <w:t xml:space="preserve"> </w:t>
      </w:r>
      <w:r>
        <w:rPr>
          <w:rFonts w:ascii="SimSun" w:hAnsi="SimSun" w:eastAsia="SimSun" w:cs="SimSun"/>
          <w:sz w:val="20"/>
          <w:szCs w:val="20"/>
          <w:spacing w:val="9"/>
        </w:rPr>
        <w:t>重与难产是否有关联。</w:t>
      </w:r>
    </w:p>
    <w:p>
      <w:pPr>
        <w:ind w:right="23" w:firstLine="429"/>
        <w:spacing w:before="5" w:line="296" w:lineRule="auto"/>
        <w:jc w:val="both"/>
        <w:rPr>
          <w:rFonts w:ascii="SimSun" w:hAnsi="SimSun" w:eastAsia="SimSun" w:cs="SimSun"/>
          <w:sz w:val="20"/>
          <w:szCs w:val="20"/>
        </w:rPr>
      </w:pPr>
      <w:r>
        <w:rPr>
          <w:rFonts w:ascii="SimSun" w:hAnsi="SimSun" w:eastAsia="SimSun" w:cs="SimSun"/>
          <w:sz w:val="20"/>
          <w:szCs w:val="20"/>
          <w:spacing w:val="10"/>
        </w:rPr>
        <w:t>分析：本例</w:t>
      </w:r>
      <w:r>
        <w:rPr>
          <w:rFonts w:ascii="Times New Roman" w:hAnsi="Times New Roman" w:eastAsia="Times New Roman" w:cs="Times New Roman"/>
          <w:sz w:val="20"/>
          <w:szCs w:val="20"/>
          <w:spacing w:val="10"/>
        </w:rPr>
        <w:t>n=25,     </w:t>
      </w:r>
      <w:r>
        <w:rPr>
          <w:rFonts w:ascii="SimSun" w:hAnsi="SimSun" w:eastAsia="SimSun" w:cs="SimSun"/>
          <w:sz w:val="20"/>
          <w:szCs w:val="20"/>
          <w:spacing w:val="10"/>
        </w:rPr>
        <w:t>是小样本，因样本含量小， </w:t>
      </w:r>
      <w:r>
        <w:rPr>
          <w:sz w:val="20"/>
          <w:szCs w:val="20"/>
          <w:position w:val="-19"/>
        </w:rPr>
        <w:drawing>
          <wp:inline distT="0" distB="0" distL="0" distR="0">
            <wp:extent cx="539755" cy="317474"/>
            <wp:effectExtent l="0" t="0" r="0" b="0"/>
            <wp:docPr id="292" name="IM 292"/>
            <wp:cNvGraphicFramePr/>
            <a:graphic>
              <a:graphicData uri="http://schemas.openxmlformats.org/drawingml/2006/picture">
                <pic:pic>
                  <pic:nvPicPr>
                    <pic:cNvPr id="292" name="IM 292"/>
                    <pic:cNvPicPr/>
                  </pic:nvPicPr>
                  <pic:blipFill>
                    <a:blip r:embed="rId217"/>
                    <a:stretch>
                      <a:fillRect/>
                    </a:stretch>
                  </pic:blipFill>
                  <pic:spPr>
                    <a:xfrm rot="0">
                      <a:off x="0" y="0"/>
                      <a:ext cx="539755" cy="317474"/>
                    </a:xfrm>
                    <a:prstGeom prst="rect">
                      <a:avLst/>
                    </a:prstGeom>
                  </pic:spPr>
                </pic:pic>
              </a:graphicData>
            </a:graphic>
          </wp:inline>
        </w:drawing>
      </w:r>
      <w:r>
        <w:rPr>
          <w:rFonts w:ascii="SimSun" w:hAnsi="SimSun" w:eastAsia="SimSun" w:cs="SimSun"/>
          <w:sz w:val="20"/>
          <w:szCs w:val="20"/>
          <w:spacing w:val="10"/>
        </w:rPr>
        <w:t>的分布服从</w:t>
      </w:r>
      <w:r>
        <w:rPr>
          <w:rFonts w:ascii="Times New Roman" w:hAnsi="Times New Roman" w:eastAsia="Times New Roman" w:cs="Times New Roman"/>
          <w:sz w:val="20"/>
          <w:szCs w:val="20"/>
          <w:spacing w:val="10"/>
        </w:rPr>
        <w:t>t  </w:t>
      </w:r>
      <w:r>
        <w:rPr>
          <w:rFonts w:ascii="SimSun" w:hAnsi="SimSun" w:eastAsia="SimSun" w:cs="SimSun"/>
          <w:sz w:val="20"/>
          <w:szCs w:val="20"/>
          <w:spacing w:val="10"/>
        </w:rPr>
        <w:t>分布，故用</w:t>
      </w:r>
      <w:r>
        <w:rPr>
          <w:rFonts w:ascii="Times New Roman" w:hAnsi="Times New Roman" w:eastAsia="Times New Roman" w:cs="Times New Roman"/>
          <w:sz w:val="20"/>
          <w:szCs w:val="20"/>
          <w:spacing w:val="10"/>
        </w:rPr>
        <w:t>t  </w:t>
      </w:r>
      <w:r>
        <w:rPr>
          <w:rFonts w:ascii="SimSun" w:hAnsi="SimSun" w:eastAsia="SimSun" w:cs="SimSun"/>
          <w:sz w:val="20"/>
          <w:szCs w:val="20"/>
          <w:spacing w:val="10"/>
        </w:rPr>
        <w:t>检</w:t>
      </w:r>
      <w:r>
        <w:rPr>
          <w:rFonts w:ascii="SimSun" w:hAnsi="SimSun" w:eastAsia="SimSun" w:cs="SimSun"/>
          <w:sz w:val="20"/>
          <w:szCs w:val="20"/>
          <w:spacing w:val="7"/>
        </w:rPr>
        <w:t xml:space="preserve"> </w:t>
      </w:r>
      <w:r>
        <w:rPr>
          <w:rFonts w:ascii="SimSun" w:hAnsi="SimSun" w:eastAsia="SimSun" w:cs="SimSun"/>
          <w:sz w:val="20"/>
          <w:szCs w:val="20"/>
          <w:spacing w:val="11"/>
        </w:rPr>
        <w:t>验。经巨大样本量统计的非难产儿出生体重均数3.20</w:t>
      </w:r>
      <w:r>
        <w:rPr>
          <w:rFonts w:ascii="SimSun" w:hAnsi="SimSun" w:eastAsia="SimSun" w:cs="SimSun"/>
          <w:sz w:val="20"/>
          <w:szCs w:val="20"/>
        </w:rPr>
        <w:t>kg</w:t>
      </w:r>
      <w:r>
        <w:rPr>
          <w:rFonts w:ascii="SimSun" w:hAnsi="SimSun" w:eastAsia="SimSun" w:cs="SimSun"/>
          <w:sz w:val="20"/>
          <w:szCs w:val="20"/>
          <w:spacing w:val="-34"/>
        </w:rPr>
        <w:t xml:space="preserve"> </w:t>
      </w:r>
      <w:r>
        <w:rPr>
          <w:rFonts w:ascii="SimSun" w:hAnsi="SimSun" w:eastAsia="SimSun" w:cs="SimSun"/>
          <w:sz w:val="20"/>
          <w:szCs w:val="20"/>
          <w:spacing w:val="11"/>
        </w:rPr>
        <w:t>为总体均数μo</w:t>
      </w:r>
      <w:r>
        <w:rPr>
          <w:rFonts w:ascii="SimSun" w:hAnsi="SimSun" w:eastAsia="SimSun" w:cs="SimSun"/>
          <w:sz w:val="20"/>
          <w:szCs w:val="20"/>
          <w:spacing w:val="10"/>
        </w:rPr>
        <w:t>,25</w:t>
      </w:r>
      <w:r>
        <w:rPr>
          <w:rFonts w:ascii="SimSun" w:hAnsi="SimSun" w:eastAsia="SimSun" w:cs="SimSun"/>
          <w:sz w:val="20"/>
          <w:szCs w:val="20"/>
          <w:spacing w:val="59"/>
        </w:rPr>
        <w:t xml:space="preserve"> </w:t>
      </w:r>
      <w:r>
        <w:rPr>
          <w:rFonts w:ascii="SimSun" w:hAnsi="SimSun" w:eastAsia="SimSun" w:cs="SimSun"/>
          <w:sz w:val="20"/>
          <w:szCs w:val="20"/>
          <w:spacing w:val="10"/>
        </w:rPr>
        <w:t>名难产儿出生体</w:t>
      </w:r>
      <w:r>
        <w:rPr>
          <w:rFonts w:ascii="SimSun" w:hAnsi="SimSun" w:eastAsia="SimSun" w:cs="SimSun"/>
          <w:sz w:val="20"/>
          <w:szCs w:val="20"/>
        </w:rPr>
        <w:t xml:space="preserve"> </w:t>
      </w:r>
      <w:r>
        <w:rPr>
          <w:rFonts w:ascii="SimSun" w:hAnsi="SimSun" w:eastAsia="SimSun" w:cs="SimSun"/>
          <w:sz w:val="20"/>
          <w:szCs w:val="20"/>
          <w:spacing w:val="17"/>
        </w:rPr>
        <w:t>重均数3.42</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17"/>
        </w:rPr>
        <w:t>为样本均数</w:t>
      </w:r>
      <w:r>
        <w:rPr>
          <w:rFonts w:ascii="Times New Roman" w:hAnsi="Times New Roman" w:eastAsia="Times New Roman" w:cs="Times New Roman"/>
          <w:sz w:val="20"/>
          <w:szCs w:val="20"/>
          <w:spacing w:val="17"/>
        </w:rPr>
        <w:t>X,   </w:t>
      </w:r>
      <w:r>
        <w:rPr>
          <w:rFonts w:ascii="SimSun" w:hAnsi="SimSun" w:eastAsia="SimSun" w:cs="SimSun"/>
          <w:sz w:val="20"/>
          <w:szCs w:val="20"/>
          <w:spacing w:val="17"/>
        </w:rPr>
        <w:t>而所有难产儿出生体重均数为总体均数μ,我们检验的目的</w:t>
      </w:r>
      <w:r>
        <w:rPr>
          <w:rFonts w:ascii="SimSun" w:hAnsi="SimSun" w:eastAsia="SimSun" w:cs="SimSun"/>
          <w:sz w:val="20"/>
          <w:szCs w:val="20"/>
        </w:rPr>
        <w:t xml:space="preserve"> </w:t>
      </w:r>
      <w:r>
        <w:rPr>
          <w:rFonts w:ascii="SimSun" w:hAnsi="SimSun" w:eastAsia="SimSun" w:cs="SimSun"/>
          <w:sz w:val="20"/>
          <w:szCs w:val="20"/>
          <w:spacing w:val="12"/>
        </w:rPr>
        <w:t>是看μ和μ。是否不同，若难产儿的平均出生体重和非难产儿婴儿出生体重不同，则</w:t>
      </w:r>
      <w:r>
        <w:rPr>
          <w:rFonts w:ascii="SimSun" w:hAnsi="SimSun" w:eastAsia="SimSun" w:cs="SimSun"/>
          <w:sz w:val="20"/>
          <w:szCs w:val="20"/>
          <w:spacing w:val="11"/>
        </w:rPr>
        <w:t>说明难</w:t>
      </w:r>
      <w:r>
        <w:rPr>
          <w:rFonts w:ascii="SimSun" w:hAnsi="SimSun" w:eastAsia="SimSun" w:cs="SimSun"/>
          <w:sz w:val="20"/>
          <w:szCs w:val="20"/>
        </w:rPr>
        <w:t xml:space="preserve"> </w:t>
      </w:r>
      <w:r>
        <w:rPr>
          <w:rFonts w:ascii="SimSun" w:hAnsi="SimSun" w:eastAsia="SimSun" w:cs="SimSun"/>
          <w:sz w:val="20"/>
          <w:szCs w:val="20"/>
          <w:spacing w:val="10"/>
        </w:rPr>
        <w:t>产和出生体重间是有关联的。</w:t>
      </w:r>
    </w:p>
    <w:p>
      <w:pPr>
        <w:ind w:left="429"/>
        <w:spacing w:line="219" w:lineRule="auto"/>
        <w:rPr>
          <w:rFonts w:ascii="SimSun" w:hAnsi="SimSun" w:eastAsia="SimSun" w:cs="SimSun"/>
          <w:sz w:val="20"/>
          <w:szCs w:val="20"/>
        </w:rPr>
      </w:pPr>
      <w:r>
        <w:rPr>
          <w:rFonts w:ascii="SimSun" w:hAnsi="SimSun" w:eastAsia="SimSun" w:cs="SimSun"/>
          <w:sz w:val="20"/>
          <w:szCs w:val="20"/>
          <w:spacing w:val="5"/>
        </w:rPr>
        <w:t>检验步骤如下：</w:t>
      </w:r>
    </w:p>
    <w:p>
      <w:pPr>
        <w:ind w:left="409"/>
        <w:spacing w:before="71" w:line="219" w:lineRule="auto"/>
        <w:rPr>
          <w:rFonts w:ascii="SimSun" w:hAnsi="SimSun" w:eastAsia="SimSun" w:cs="SimSun"/>
          <w:sz w:val="20"/>
          <w:szCs w:val="20"/>
        </w:rPr>
      </w:pPr>
      <w:r>
        <w:rPr>
          <w:rFonts w:ascii="SimSun" w:hAnsi="SimSun" w:eastAsia="SimSun" w:cs="SimSun"/>
          <w:sz w:val="20"/>
          <w:szCs w:val="20"/>
          <w:spacing w:val="4"/>
        </w:rPr>
        <w:t>1. 建立检验假设</w:t>
      </w:r>
    </w:p>
    <w:p>
      <w:pPr>
        <w:ind w:left="409"/>
        <w:spacing w:before="73" w:line="219" w:lineRule="auto"/>
        <w:rPr>
          <w:rFonts w:ascii="SimSun" w:hAnsi="SimSun" w:eastAsia="SimSun" w:cs="SimSun"/>
          <w:sz w:val="20"/>
          <w:szCs w:val="20"/>
        </w:rPr>
      </w:pPr>
      <w:r>
        <w:rPr>
          <w:rFonts w:ascii="SimSun" w:hAnsi="SimSun" w:eastAsia="SimSun" w:cs="SimSun"/>
          <w:sz w:val="20"/>
          <w:szCs w:val="20"/>
          <w:spacing w:val="12"/>
        </w:rPr>
        <w:t>检验假设：难产儿平均出生体重与非难产儿平均出生体重相同</w:t>
      </w:r>
    </w:p>
    <w:p>
      <w:pPr>
        <w:ind w:left="409"/>
        <w:spacing w:before="73" w:line="219" w:lineRule="auto"/>
        <w:rPr>
          <w:rFonts w:ascii="SimSun" w:hAnsi="SimSun" w:eastAsia="SimSun" w:cs="SimSun"/>
          <w:sz w:val="20"/>
          <w:szCs w:val="20"/>
        </w:rPr>
      </w:pPr>
      <w:r>
        <w:rPr>
          <w:rFonts w:ascii="SimSun" w:hAnsi="SimSun" w:eastAsia="SimSun" w:cs="SimSun"/>
          <w:sz w:val="20"/>
          <w:szCs w:val="20"/>
          <w:spacing w:val="12"/>
        </w:rPr>
        <w:t>备择假设：难产儿平均出生体重与非难产儿平均出生体重不同</w:t>
      </w:r>
    </w:p>
    <w:p>
      <w:pPr>
        <w:ind w:left="409"/>
        <w:spacing w:before="71" w:line="212" w:lineRule="auto"/>
        <w:rPr>
          <w:rFonts w:ascii="Times New Roman" w:hAnsi="Times New Roman" w:eastAsia="Times New Roman" w:cs="Times New Roman"/>
          <w:sz w:val="20"/>
          <w:szCs w:val="20"/>
        </w:rPr>
      </w:pPr>
      <w:r>
        <w:rPr>
          <w:rFonts w:ascii="SimSun" w:hAnsi="SimSun" w:eastAsia="SimSun" w:cs="SimSun"/>
          <w:sz w:val="20"/>
          <w:szCs w:val="20"/>
          <w:spacing w:val="-1"/>
        </w:rPr>
        <w:t>数学式：</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H₀:μ=μ0;H₁:μ≠μo</w:t>
      </w:r>
    </w:p>
    <w:p>
      <w:pPr>
        <w:ind w:left="399"/>
        <w:spacing w:before="83"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7"/>
        </w:rPr>
        <w:t xml:space="preserve"> </w:t>
      </w:r>
      <w:r>
        <w:rPr>
          <w:rFonts w:ascii="SimSun" w:hAnsi="SimSun" w:eastAsia="SimSun" w:cs="SimSun"/>
          <w:sz w:val="20"/>
          <w:szCs w:val="20"/>
          <w:spacing w:val="8"/>
        </w:rPr>
        <w:t>确定显著性水平：α=0.05</w:t>
      </w:r>
    </w:p>
    <w:p>
      <w:pPr>
        <w:ind w:left="399"/>
        <w:spacing w:before="73" w:line="219"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26"/>
        </w:rPr>
        <w:t xml:space="preserve"> </w:t>
      </w:r>
      <w:r>
        <w:rPr>
          <w:rFonts w:ascii="SimSun" w:hAnsi="SimSun" w:eastAsia="SimSun" w:cs="SimSun"/>
          <w:sz w:val="20"/>
          <w:szCs w:val="20"/>
          <w:spacing w:val="6"/>
        </w:rPr>
        <w:t>计算统计量</w:t>
      </w:r>
    </w:p>
    <w:p>
      <w:pPr>
        <w:ind w:left="203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n=25,X=3.42kg,μo=3.20kg,Sx=0.</w:t>
      </w:r>
      <w:r>
        <w:rPr>
          <w:rFonts w:ascii="Times New Roman" w:hAnsi="Times New Roman" w:eastAsia="Times New Roman" w:cs="Times New Roman"/>
          <w:sz w:val="20"/>
          <w:szCs w:val="20"/>
          <w:spacing w:val="-1"/>
        </w:rPr>
        <w:t>42kg</w:t>
      </w:r>
    </w:p>
    <w:p>
      <w:pPr>
        <w:ind w:firstLine="2559"/>
        <w:spacing w:before="69" w:line="540" w:lineRule="exact"/>
        <w:rPr/>
      </w:pPr>
      <w:r>
        <w:rPr>
          <w:position w:val="-10"/>
        </w:rPr>
        <w:drawing>
          <wp:inline distT="0" distB="0" distL="0" distR="0">
            <wp:extent cx="2114526" cy="342887"/>
            <wp:effectExtent l="0" t="0" r="0" b="0"/>
            <wp:docPr id="294" name="IM 294"/>
            <wp:cNvGraphicFramePr/>
            <a:graphic>
              <a:graphicData uri="http://schemas.openxmlformats.org/drawingml/2006/picture">
                <pic:pic>
                  <pic:nvPicPr>
                    <pic:cNvPr id="294" name="IM 294"/>
                    <pic:cNvPicPr/>
                  </pic:nvPicPr>
                  <pic:blipFill>
                    <a:blip r:embed="rId218"/>
                    <a:stretch>
                      <a:fillRect/>
                    </a:stretch>
                  </pic:blipFill>
                  <pic:spPr>
                    <a:xfrm rot="0">
                      <a:off x="0" y="0"/>
                      <a:ext cx="2114526" cy="342887"/>
                    </a:xfrm>
                    <a:prstGeom prst="rect">
                      <a:avLst/>
                    </a:prstGeom>
                  </pic:spPr>
                </pic:pic>
              </a:graphicData>
            </a:graphic>
          </wp:inline>
        </w:drawing>
      </w:r>
    </w:p>
    <w:p>
      <w:pPr>
        <w:ind w:left="409"/>
        <w:spacing w:before="99" w:line="219"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43"/>
        </w:rPr>
        <w:t xml:space="preserve"> </w:t>
      </w:r>
      <w:r>
        <w:rPr>
          <w:rFonts w:ascii="SimSun" w:hAnsi="SimSun" w:eastAsia="SimSun" w:cs="SimSun"/>
          <w:sz w:val="20"/>
          <w:szCs w:val="20"/>
          <w:spacing w:val="7"/>
        </w:rPr>
        <w:t>确定概率值</w:t>
      </w:r>
    </w:p>
    <w:p>
      <w:pPr>
        <w:spacing w:line="219" w:lineRule="auto"/>
        <w:sectPr>
          <w:headerReference w:type="default" r:id="rId214"/>
          <w:footerReference w:type="default" r:id="rId215"/>
          <w:pgSz w:w="10170" w:h="14500"/>
          <w:pgMar w:top="1435" w:right="818" w:bottom="1151" w:left="850" w:header="997" w:footer="892" w:gutter="0"/>
        </w:sectPr>
        <w:rPr>
          <w:rFonts w:ascii="SimSun" w:hAnsi="SimSun" w:eastAsia="SimSun" w:cs="SimSun"/>
          <w:sz w:val="20"/>
          <w:szCs w:val="20"/>
        </w:rPr>
      </w:pPr>
    </w:p>
    <w:p>
      <w:pPr>
        <w:ind w:left="1780"/>
        <w:spacing w:before="170" w:line="216" w:lineRule="auto"/>
        <w:rPr>
          <w:rFonts w:ascii="SimSun" w:hAnsi="SimSun" w:eastAsia="SimSun" w:cs="SimSun"/>
          <w:sz w:val="20"/>
          <w:szCs w:val="20"/>
        </w:rPr>
      </w:pPr>
      <w:bookmarkStart w:name="bookmark207" w:id="119"/>
      <w:bookmarkEnd w:id="119"/>
      <w:r>
        <w:rPr>
          <w:rFonts w:ascii="SimSun" w:hAnsi="SimSun" w:eastAsia="SimSun" w:cs="SimSun"/>
          <w:sz w:val="20"/>
          <w:szCs w:val="20"/>
          <w:spacing w:val="1"/>
        </w:rPr>
        <w:t>n=25,</w:t>
      </w:r>
      <w:r>
        <w:rPr>
          <w:rFonts w:ascii="SimSun" w:hAnsi="SimSun" w:eastAsia="SimSun" w:cs="SimSun"/>
          <w:sz w:val="20"/>
          <w:szCs w:val="20"/>
          <w:spacing w:val="38"/>
        </w:rPr>
        <w:t xml:space="preserve">  </w:t>
      </w:r>
      <w:r>
        <w:rPr>
          <w:rFonts w:ascii="SimSun" w:hAnsi="SimSun" w:eastAsia="SimSun" w:cs="SimSun"/>
          <w:sz w:val="20"/>
          <w:szCs w:val="20"/>
          <w:spacing w:val="1"/>
        </w:rPr>
        <w:t>自由度v=25-1=24。</w:t>
      </w:r>
      <w:r>
        <w:rPr>
          <w:rFonts w:ascii="SimSun" w:hAnsi="SimSun" w:eastAsia="SimSun" w:cs="SimSun"/>
          <w:sz w:val="20"/>
          <w:szCs w:val="20"/>
          <w:spacing w:val="19"/>
        </w:rPr>
        <w:t xml:space="preserve">   </w:t>
      </w:r>
      <w:r>
        <w:rPr>
          <w:rFonts w:ascii="SimSun" w:hAnsi="SimSun" w:eastAsia="SimSun" w:cs="SimSun"/>
          <w:sz w:val="20"/>
          <w:szCs w:val="20"/>
          <w:spacing w:val="1"/>
        </w:rPr>
        <w:t>经查表得</w:t>
      </w:r>
      <w:r>
        <w:rPr>
          <w:rFonts w:ascii="SimSun" w:hAnsi="SimSun" w:eastAsia="SimSun" w:cs="SimSun"/>
          <w:sz w:val="20"/>
          <w:szCs w:val="20"/>
        </w:rPr>
        <w:t>to</w:t>
      </w:r>
      <w:r>
        <w:rPr>
          <w:rFonts w:ascii="SimSun" w:hAnsi="SimSun" w:eastAsia="SimSun" w:cs="SimSun"/>
          <w:sz w:val="20"/>
          <w:szCs w:val="20"/>
          <w:spacing w:val="1"/>
        </w:rPr>
        <w:t>.05,24=2.064</w:t>
      </w:r>
    </w:p>
    <w:p>
      <w:pPr>
        <w:ind w:left="3420"/>
        <w:spacing w:before="9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t&gt;to.05,24,P&lt;0.05</w:t>
      </w:r>
    </w:p>
    <w:p>
      <w:pPr>
        <w:ind w:left="500"/>
        <w:spacing w:before="138" w:line="219" w:lineRule="auto"/>
        <w:rPr>
          <w:rFonts w:ascii="SimSun" w:hAnsi="SimSun" w:eastAsia="SimSun" w:cs="SimSun"/>
          <w:sz w:val="20"/>
          <w:szCs w:val="20"/>
        </w:rPr>
      </w:pPr>
      <w:r>
        <w:rPr>
          <w:rFonts w:ascii="SimSun" w:hAnsi="SimSun" w:eastAsia="SimSun" w:cs="SimSun"/>
          <w:sz w:val="20"/>
          <w:szCs w:val="20"/>
          <w:spacing w:val="7"/>
        </w:rPr>
        <w:t>5.</w:t>
      </w:r>
      <w:r>
        <w:rPr>
          <w:rFonts w:ascii="SimSun" w:hAnsi="SimSun" w:eastAsia="SimSun" w:cs="SimSun"/>
          <w:sz w:val="20"/>
          <w:szCs w:val="20"/>
          <w:spacing w:val="-18"/>
        </w:rPr>
        <w:t xml:space="preserve"> </w:t>
      </w:r>
      <w:r>
        <w:rPr>
          <w:rFonts w:ascii="SimSun" w:hAnsi="SimSun" w:eastAsia="SimSun" w:cs="SimSun"/>
          <w:sz w:val="20"/>
          <w:szCs w:val="20"/>
          <w:spacing w:val="7"/>
        </w:rPr>
        <w:t>做出推断结论</w:t>
      </w:r>
    </w:p>
    <w:p>
      <w:pPr>
        <w:ind w:left="60" w:right="21" w:firstLine="429"/>
        <w:spacing w:before="30" w:line="295" w:lineRule="auto"/>
        <w:rPr>
          <w:rFonts w:ascii="SimSun" w:hAnsi="SimSun" w:eastAsia="SimSun" w:cs="SimSun"/>
          <w:sz w:val="20"/>
          <w:szCs w:val="20"/>
        </w:rPr>
      </w:pPr>
      <w:r>
        <w:rPr>
          <w:rFonts w:ascii="SimSun" w:hAnsi="SimSun" w:eastAsia="SimSun" w:cs="SimSun"/>
          <w:sz w:val="20"/>
          <w:szCs w:val="20"/>
          <w:spacing w:val="8"/>
        </w:rPr>
        <w:t>因</w:t>
      </w:r>
      <w:r>
        <w:rPr>
          <w:rFonts w:ascii="SimSun" w:hAnsi="SimSun" w:eastAsia="SimSun" w:cs="SimSun"/>
          <w:sz w:val="20"/>
          <w:szCs w:val="20"/>
          <w:spacing w:val="-27"/>
        </w:rPr>
        <w:t xml:space="preserve"> </w:t>
      </w:r>
      <w:r>
        <w:rPr>
          <w:rFonts w:ascii="SimSun" w:hAnsi="SimSun" w:eastAsia="SimSun" w:cs="SimSun"/>
          <w:sz w:val="20"/>
          <w:szCs w:val="20"/>
          <w:spacing w:val="8"/>
        </w:rPr>
        <w:t>为</w:t>
      </w:r>
      <w:r>
        <w:rPr>
          <w:rFonts w:ascii="Times New Roman" w:hAnsi="Times New Roman" w:eastAsia="Times New Roman" w:cs="Times New Roman"/>
          <w:sz w:val="20"/>
          <w:szCs w:val="20"/>
          <w:spacing w:val="8"/>
        </w:rPr>
        <w:t>P&lt;0.05,       </w:t>
      </w:r>
      <w:r>
        <w:rPr>
          <w:rFonts w:ascii="SimSun" w:hAnsi="SimSun" w:eastAsia="SimSun" w:cs="SimSun"/>
          <w:sz w:val="20"/>
          <w:szCs w:val="20"/>
          <w:spacing w:val="8"/>
        </w:rPr>
        <w:t>所以拒绝检验假设</w:t>
      </w:r>
      <w:r>
        <w:rPr>
          <w:rFonts w:ascii="Times New Roman" w:hAnsi="Times New Roman" w:eastAsia="Times New Roman" w:cs="Times New Roman"/>
          <w:sz w:val="20"/>
          <w:szCs w:val="20"/>
          <w:spacing w:val="8"/>
        </w:rPr>
        <w:t>H₀,    </w:t>
      </w:r>
      <w:r>
        <w:rPr>
          <w:rFonts w:ascii="SimSun" w:hAnsi="SimSun" w:eastAsia="SimSun" w:cs="SimSun"/>
          <w:sz w:val="20"/>
          <w:szCs w:val="20"/>
          <w:spacing w:val="8"/>
        </w:rPr>
        <w:t>接</w:t>
      </w:r>
      <w:r>
        <w:rPr>
          <w:rFonts w:ascii="SimSun" w:hAnsi="SimSun" w:eastAsia="SimSun" w:cs="SimSun"/>
          <w:sz w:val="20"/>
          <w:szCs w:val="20"/>
          <w:spacing w:val="7"/>
        </w:rPr>
        <w:t>受备择假设</w:t>
      </w:r>
      <w:r>
        <w:rPr>
          <w:rFonts w:ascii="Times New Roman" w:hAnsi="Times New Roman" w:eastAsia="Times New Roman" w:cs="Times New Roman"/>
          <w:sz w:val="20"/>
          <w:szCs w:val="20"/>
          <w:spacing w:val="7"/>
        </w:rPr>
        <w:t>H₁,     </w:t>
      </w:r>
      <w:r>
        <w:rPr>
          <w:rFonts w:ascii="SimSun" w:hAnsi="SimSun" w:eastAsia="SimSun" w:cs="SimSun"/>
          <w:sz w:val="20"/>
          <w:szCs w:val="20"/>
          <w:spacing w:val="7"/>
        </w:rPr>
        <w:t>可以认为难产儿平均出生体</w:t>
      </w:r>
      <w:r>
        <w:rPr>
          <w:rFonts w:ascii="SimSun" w:hAnsi="SimSun" w:eastAsia="SimSun" w:cs="SimSun"/>
          <w:sz w:val="20"/>
          <w:szCs w:val="20"/>
        </w:rPr>
        <w:t xml:space="preserve"> </w:t>
      </w:r>
      <w:r>
        <w:rPr>
          <w:rFonts w:ascii="SimSun" w:hAnsi="SimSun" w:eastAsia="SimSun" w:cs="SimSun"/>
          <w:sz w:val="20"/>
          <w:szCs w:val="20"/>
          <w:spacing w:val="10"/>
        </w:rPr>
        <w:t>重与非难产儿平均出生体重不同，难产和出生体重有关联。结合本题中</w:t>
      </w:r>
      <w:r>
        <w:rPr>
          <w:rFonts w:ascii="SimSun" w:hAnsi="SimSun" w:eastAsia="SimSun" w:cs="SimSun"/>
          <w:sz w:val="20"/>
          <w:szCs w:val="20"/>
          <w:spacing w:val="-48"/>
        </w:rPr>
        <w:t xml:space="preserve"> </w:t>
      </w:r>
      <w:r>
        <w:rPr>
          <w:rFonts w:ascii="SimSun" w:hAnsi="SimSun" w:eastAsia="SimSun" w:cs="SimSun"/>
          <w:sz w:val="20"/>
          <w:szCs w:val="20"/>
          <w:spacing w:val="10"/>
        </w:rPr>
        <w:t>X&gt;μo,</w:t>
      </w:r>
      <w:r>
        <w:rPr>
          <w:rFonts w:ascii="SimSun" w:hAnsi="SimSun" w:eastAsia="SimSun" w:cs="SimSun"/>
          <w:sz w:val="20"/>
          <w:szCs w:val="20"/>
          <w:spacing w:val="2"/>
        </w:rPr>
        <w:t xml:space="preserve">  </w:t>
      </w:r>
      <w:r>
        <w:rPr>
          <w:rFonts w:ascii="SimSun" w:hAnsi="SimSun" w:eastAsia="SimSun" w:cs="SimSun"/>
          <w:sz w:val="20"/>
          <w:szCs w:val="20"/>
          <w:spacing w:val="10"/>
        </w:rPr>
        <w:t>可以认为难</w:t>
      </w:r>
      <w:r>
        <w:rPr>
          <w:rFonts w:ascii="SimSun" w:hAnsi="SimSun" w:eastAsia="SimSun" w:cs="SimSun"/>
          <w:sz w:val="20"/>
          <w:szCs w:val="20"/>
          <w:spacing w:val="1"/>
        </w:rPr>
        <w:t xml:space="preserve"> </w:t>
      </w:r>
      <w:r>
        <w:rPr>
          <w:rFonts w:ascii="SimSun" w:hAnsi="SimSun" w:eastAsia="SimSun" w:cs="SimSun"/>
          <w:sz w:val="20"/>
          <w:szCs w:val="20"/>
          <w:spacing w:val="10"/>
        </w:rPr>
        <w:t>产儿的出生体重比非难产儿大。</w:t>
      </w:r>
    </w:p>
    <w:p>
      <w:pPr>
        <w:ind w:left="60" w:right="20" w:firstLine="420"/>
        <w:spacing w:before="1" w:line="292" w:lineRule="auto"/>
        <w:jc w:val="both"/>
        <w:rPr>
          <w:rFonts w:ascii="SimSun" w:hAnsi="SimSun" w:eastAsia="SimSun" w:cs="SimSun"/>
          <w:sz w:val="20"/>
          <w:szCs w:val="20"/>
        </w:rPr>
      </w:pPr>
      <w:r>
        <w:rPr>
          <w:rFonts w:ascii="SimSun" w:hAnsi="SimSun" w:eastAsia="SimSun" w:cs="SimSun"/>
          <w:sz w:val="20"/>
          <w:szCs w:val="20"/>
          <w:spacing w:val="11"/>
        </w:rPr>
        <w:t>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软件实现单样本均数的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1"/>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11"/>
        </w:rPr>
        <w:t>检验的方法如下：选择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Analyze</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Compare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Means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Sample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6"/>
        </w:rPr>
        <w:t>在对话框中将源变量从变量框内移入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Variable</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6"/>
        </w:rPr>
        <w:t>框内，在</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Test   </w:t>
      </w:r>
      <w:r>
        <w:rPr>
          <w:rFonts w:ascii="SimSun" w:hAnsi="SimSun" w:eastAsia="SimSun" w:cs="SimSun"/>
          <w:sz w:val="20"/>
          <w:szCs w:val="20"/>
        </w:rPr>
        <w:t>Value</w:t>
      </w:r>
      <w:r>
        <w:rPr>
          <w:rFonts w:ascii="SimSun" w:hAnsi="SimSun" w:eastAsia="SimSun" w:cs="SimSun"/>
          <w:sz w:val="20"/>
          <w:szCs w:val="20"/>
          <w:spacing w:val="1"/>
        </w:rPr>
        <w:t xml:space="preserve"> </w:t>
      </w:r>
      <w:r>
        <w:rPr>
          <w:rFonts w:ascii="SimSun" w:hAnsi="SimSun" w:eastAsia="SimSun" w:cs="SimSun"/>
          <w:sz w:val="20"/>
          <w:szCs w:val="20"/>
          <w:spacing w:val="12"/>
        </w:rPr>
        <w:t>框中键入已知的总体均数。输出的结果中可以显示t</w:t>
      </w:r>
      <w:r>
        <w:rPr>
          <w:rFonts w:ascii="SimSun" w:hAnsi="SimSun" w:eastAsia="SimSun" w:cs="SimSun"/>
          <w:sz w:val="20"/>
          <w:szCs w:val="20"/>
          <w:spacing w:val="-57"/>
        </w:rPr>
        <w:t xml:space="preserve"> </w:t>
      </w:r>
      <w:r>
        <w:rPr>
          <w:rFonts w:ascii="SimSun" w:hAnsi="SimSun" w:eastAsia="SimSun" w:cs="SimSun"/>
          <w:sz w:val="20"/>
          <w:szCs w:val="20"/>
          <w:spacing w:val="12"/>
        </w:rPr>
        <w:t>值、自由度及t</w:t>
      </w:r>
      <w:r>
        <w:rPr>
          <w:rFonts w:ascii="SimSun" w:hAnsi="SimSun" w:eastAsia="SimSun" w:cs="SimSun"/>
          <w:sz w:val="20"/>
          <w:szCs w:val="20"/>
          <w:spacing w:val="-57"/>
        </w:rPr>
        <w:t xml:space="preserve"> </w:t>
      </w:r>
      <w:r>
        <w:rPr>
          <w:rFonts w:ascii="SimSun" w:hAnsi="SimSun" w:eastAsia="SimSun" w:cs="SimSun"/>
          <w:sz w:val="20"/>
          <w:szCs w:val="20"/>
          <w:spacing w:val="12"/>
        </w:rPr>
        <w:t>检验的P 值</w:t>
      </w:r>
      <w:r>
        <w:rPr>
          <w:rFonts w:ascii="SimSun" w:hAnsi="SimSun" w:eastAsia="SimSun" w:cs="SimSun"/>
          <w:sz w:val="20"/>
          <w:szCs w:val="20"/>
          <w:spacing w:val="-53"/>
        </w:rPr>
        <w:t xml:space="preserve"> </w:t>
      </w:r>
      <w:r>
        <w:rPr>
          <w:rFonts w:ascii="SimSun" w:hAnsi="SimSun" w:eastAsia="SimSun" w:cs="SimSun"/>
          <w:sz w:val="20"/>
          <w:szCs w:val="20"/>
          <w:spacing w:val="12"/>
        </w:rPr>
        <w:t>。</w:t>
      </w:r>
    </w:p>
    <w:p>
      <w:pPr>
        <w:ind w:left="489"/>
        <w:spacing w:before="151" w:line="222" w:lineRule="auto"/>
        <w:outlineLvl w:val="2"/>
        <w:rPr>
          <w:rFonts w:ascii="SimHei" w:hAnsi="SimHei" w:eastAsia="SimHei" w:cs="SimHei"/>
          <w:sz w:val="20"/>
          <w:szCs w:val="20"/>
        </w:rPr>
      </w:pPr>
      <w:bookmarkStart w:name="bookmark85" w:id="120"/>
      <w:bookmarkEnd w:id="120"/>
      <w:r>
        <w:rPr>
          <w:rFonts w:ascii="SimHei" w:hAnsi="SimHei" w:eastAsia="SimHei" w:cs="SimHei"/>
          <w:sz w:val="20"/>
          <w:szCs w:val="20"/>
          <w:spacing w:val="9"/>
        </w:rPr>
        <w:t>二</w:t>
      </w:r>
      <w:r>
        <w:rPr>
          <w:rFonts w:ascii="SimHei" w:hAnsi="SimHei" w:eastAsia="SimHei" w:cs="SimHei"/>
          <w:sz w:val="20"/>
          <w:szCs w:val="20"/>
          <w:spacing w:val="-51"/>
        </w:rPr>
        <w:t xml:space="preserve"> </w:t>
      </w:r>
      <w:r>
        <w:rPr>
          <w:rFonts w:ascii="SimHei" w:hAnsi="SimHei" w:eastAsia="SimHei" w:cs="SimHei"/>
          <w:sz w:val="20"/>
          <w:szCs w:val="20"/>
          <w:spacing w:val="9"/>
        </w:rPr>
        <w:t>、两个样本均数比较的</w:t>
      </w:r>
      <w:r>
        <w:rPr>
          <w:rFonts w:ascii="Times New Roman" w:hAnsi="Times New Roman" w:eastAsia="Times New Roman" w:cs="Times New Roman"/>
          <w:sz w:val="20"/>
          <w:szCs w:val="20"/>
          <w:spacing w:val="9"/>
        </w:rPr>
        <w:t>t</w:t>
      </w:r>
      <w:r>
        <w:rPr>
          <w:rFonts w:ascii="Times New Roman" w:hAnsi="Times New Roman" w:eastAsia="Times New Roman" w:cs="Times New Roman"/>
          <w:sz w:val="20"/>
          <w:szCs w:val="20"/>
          <w:spacing w:val="36"/>
        </w:rPr>
        <w:t xml:space="preserve"> </w:t>
      </w:r>
      <w:r>
        <w:rPr>
          <w:rFonts w:ascii="SimHei" w:hAnsi="SimHei" w:eastAsia="SimHei" w:cs="SimHei"/>
          <w:sz w:val="20"/>
          <w:szCs w:val="20"/>
          <w:spacing w:val="9"/>
        </w:rPr>
        <w:t>检验</w:t>
      </w:r>
    </w:p>
    <w:p>
      <w:pPr>
        <w:ind w:left="489"/>
        <w:spacing w:before="224" w:line="222"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49"/>
        </w:rPr>
        <w:t xml:space="preserve"> </w:t>
      </w:r>
      <w:r>
        <w:rPr>
          <w:rFonts w:ascii="SimSun" w:hAnsi="SimSun" w:eastAsia="SimSun" w:cs="SimSun"/>
          <w:sz w:val="20"/>
          <w:szCs w:val="20"/>
          <w:spacing w:val="3"/>
        </w:rPr>
        <w:t>一</w:t>
      </w:r>
      <w:r>
        <w:rPr>
          <w:rFonts w:ascii="SimSun" w:hAnsi="SimSun" w:eastAsia="SimSun" w:cs="SimSun"/>
          <w:sz w:val="20"/>
          <w:szCs w:val="20"/>
          <w:spacing w:val="-52"/>
        </w:rPr>
        <w:t xml:space="preserve"> </w:t>
      </w:r>
      <w:r>
        <w:rPr>
          <w:rFonts w:ascii="SimSun" w:hAnsi="SimSun" w:eastAsia="SimSun" w:cs="SimSun"/>
          <w:sz w:val="20"/>
          <w:szCs w:val="20"/>
          <w:spacing w:val="3"/>
        </w:rPr>
        <w:t>)目的</w:t>
      </w:r>
    </w:p>
    <w:p>
      <w:pPr>
        <w:ind w:left="480"/>
        <w:spacing w:before="95" w:line="219" w:lineRule="auto"/>
        <w:rPr>
          <w:rFonts w:ascii="SimSun" w:hAnsi="SimSun" w:eastAsia="SimSun" w:cs="SimSun"/>
          <w:sz w:val="20"/>
          <w:szCs w:val="20"/>
        </w:rPr>
      </w:pPr>
      <w:r>
        <w:drawing>
          <wp:anchor distT="0" distB="0" distL="0" distR="0" simplePos="0" relativeHeight="251863040" behindDoc="1" locked="0" layoutInCell="1" allowOverlap="1">
            <wp:simplePos x="0" y="0"/>
            <wp:positionH relativeFrom="column">
              <wp:posOffset>2159021</wp:posOffset>
            </wp:positionH>
            <wp:positionV relativeFrom="paragraph">
              <wp:posOffset>239848</wp:posOffset>
            </wp:positionV>
            <wp:extent cx="1365275" cy="692127"/>
            <wp:effectExtent l="0" t="0" r="0" b="0"/>
            <wp:wrapNone/>
            <wp:docPr id="298" name="IM 298"/>
            <wp:cNvGraphicFramePr/>
            <a:graphic>
              <a:graphicData uri="http://schemas.openxmlformats.org/drawingml/2006/picture">
                <pic:pic>
                  <pic:nvPicPr>
                    <pic:cNvPr id="298" name="IM 298"/>
                    <pic:cNvPicPr/>
                  </pic:nvPicPr>
                  <pic:blipFill>
                    <a:blip r:embed="rId221"/>
                    <a:stretch>
                      <a:fillRect/>
                    </a:stretch>
                  </pic:blipFill>
                  <pic:spPr>
                    <a:xfrm rot="0">
                      <a:off x="0" y="0"/>
                      <a:ext cx="1365275" cy="692127"/>
                    </a:xfrm>
                    <a:prstGeom prst="rect">
                      <a:avLst/>
                    </a:prstGeom>
                  </pic:spPr>
                </pic:pic>
              </a:graphicData>
            </a:graphic>
          </wp:anchor>
        </w:drawing>
      </w:r>
      <w:r>
        <w:rPr>
          <w:rFonts w:ascii="SimSun" w:hAnsi="SimSun" w:eastAsia="SimSun" w:cs="SimSun"/>
          <w:sz w:val="20"/>
          <w:szCs w:val="20"/>
          <w:spacing w:val="3"/>
        </w:rPr>
        <w:t>检验两样本均数</w:t>
      </w:r>
      <w:r>
        <w:rPr>
          <w:rFonts w:ascii="Times New Roman" w:hAnsi="Times New Roman" w:eastAsia="Times New Roman" w:cs="Times New Roman"/>
          <w:sz w:val="20"/>
          <w:szCs w:val="20"/>
          <w:spacing w:val="3"/>
        </w:rPr>
        <w:t>X₁</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X₂   </w:t>
      </w:r>
      <w:r>
        <w:rPr>
          <w:rFonts w:ascii="SimSun" w:hAnsi="SimSun" w:eastAsia="SimSun" w:cs="SimSun"/>
          <w:sz w:val="20"/>
          <w:szCs w:val="20"/>
          <w:spacing w:val="3"/>
        </w:rPr>
        <w:t>所代表的总体均数μ1、μ2</w:t>
      </w:r>
      <w:r>
        <w:rPr>
          <w:rFonts w:ascii="SimSun" w:hAnsi="SimSun" w:eastAsia="SimSun" w:cs="SimSun"/>
          <w:sz w:val="20"/>
          <w:szCs w:val="20"/>
          <w:spacing w:val="-32"/>
        </w:rPr>
        <w:t xml:space="preserve"> </w:t>
      </w:r>
      <w:r>
        <w:rPr>
          <w:rFonts w:ascii="SimSun" w:hAnsi="SimSun" w:eastAsia="SimSun" w:cs="SimSun"/>
          <w:sz w:val="20"/>
          <w:szCs w:val="20"/>
          <w:spacing w:val="3"/>
        </w:rPr>
        <w:t>是否相同。</w:t>
      </w:r>
    </w:p>
    <w:p>
      <w:pPr>
        <w:ind w:left="489"/>
        <w:spacing w:before="168" w:line="231" w:lineRule="auto"/>
        <w:rPr>
          <w:rFonts w:ascii="SimSun" w:hAnsi="SimSun" w:eastAsia="SimSun" w:cs="SimSun"/>
          <w:sz w:val="20"/>
          <w:szCs w:val="20"/>
        </w:rPr>
      </w:pPr>
      <w:r>
        <w:rPr>
          <w:rFonts w:ascii="SimHei" w:hAnsi="SimHei" w:eastAsia="SimHei" w:cs="SimHei"/>
          <w:sz w:val="20"/>
          <w:szCs w:val="20"/>
          <w:spacing w:val="-2"/>
        </w:rPr>
        <w:t>(二)公式：</w:t>
      </w:r>
      <w:r>
        <w:rPr>
          <w:rFonts w:ascii="SimHei" w:hAnsi="SimHei" w:eastAsia="SimHei" w:cs="SimHei"/>
          <w:sz w:val="20"/>
          <w:szCs w:val="20"/>
          <w:spacing w:val="-2"/>
        </w:rPr>
        <w:t xml:space="preserve">                         </w:t>
      </w:r>
      <w:r>
        <w:rPr>
          <w:rFonts w:ascii="SimHei" w:hAnsi="SimHei" w:eastAsia="SimHei" w:cs="SimHei"/>
          <w:sz w:val="20"/>
          <w:szCs w:val="20"/>
          <w:spacing w:val="-3"/>
        </w:rPr>
        <w:t xml:space="preserve">                                         </w:t>
      </w:r>
      <w:r>
        <w:rPr>
          <w:rFonts w:ascii="SimSun" w:hAnsi="SimSun" w:eastAsia="SimSun" w:cs="SimSun"/>
          <w:sz w:val="20"/>
          <w:szCs w:val="20"/>
          <w:spacing w:val="-3"/>
          <w:position w:val="1"/>
        </w:rPr>
        <w:t>(5.8)</w:t>
      </w:r>
    </w:p>
    <w:p>
      <w:pPr>
        <w:pStyle w:val="BodyText"/>
        <w:spacing w:line="288" w:lineRule="auto"/>
        <w:rPr/>
      </w:pPr>
      <w:r/>
    </w:p>
    <w:p>
      <w:pPr>
        <w:ind w:left="470"/>
        <w:spacing w:before="65" w:line="219" w:lineRule="auto"/>
        <w:rPr>
          <w:rFonts w:ascii="SimSun" w:hAnsi="SimSun" w:eastAsia="SimSun" w:cs="SimSun"/>
          <w:sz w:val="20"/>
          <w:szCs w:val="20"/>
        </w:rPr>
      </w:pPr>
      <w:r>
        <w:rPr>
          <w:rFonts w:ascii="SimSun" w:hAnsi="SimSun" w:eastAsia="SimSun" w:cs="SimSun"/>
          <w:sz w:val="20"/>
          <w:szCs w:val="20"/>
          <w:spacing w:val="9"/>
        </w:rPr>
        <w:t>式中两样本均数之差的标准误：</w:t>
      </w:r>
    </w:p>
    <w:p>
      <w:pPr>
        <w:pStyle w:val="BodyText"/>
        <w:spacing w:line="257" w:lineRule="auto"/>
        <w:rPr/>
      </w:pPr>
      <w:r>
        <w:drawing>
          <wp:anchor distT="0" distB="0" distL="0" distR="0" simplePos="0" relativeHeight="251864064" behindDoc="0" locked="0" layoutInCell="1" allowOverlap="1">
            <wp:simplePos x="0" y="0"/>
            <wp:positionH relativeFrom="column">
              <wp:posOffset>1676419</wp:posOffset>
            </wp:positionH>
            <wp:positionV relativeFrom="paragraph">
              <wp:posOffset>118266</wp:posOffset>
            </wp:positionV>
            <wp:extent cx="1739900" cy="298415"/>
            <wp:effectExtent l="0" t="0" r="0" b="0"/>
            <wp:wrapNone/>
            <wp:docPr id="300" name="IM 300"/>
            <wp:cNvGraphicFramePr/>
            <a:graphic>
              <a:graphicData uri="http://schemas.openxmlformats.org/drawingml/2006/picture">
                <pic:pic>
                  <pic:nvPicPr>
                    <pic:cNvPr id="300" name="IM 300"/>
                    <pic:cNvPicPr/>
                  </pic:nvPicPr>
                  <pic:blipFill>
                    <a:blip r:embed="rId222"/>
                    <a:stretch>
                      <a:fillRect/>
                    </a:stretch>
                  </pic:blipFill>
                  <pic:spPr>
                    <a:xfrm rot="0">
                      <a:off x="0" y="0"/>
                      <a:ext cx="1739900" cy="298415"/>
                    </a:xfrm>
                    <a:prstGeom prst="rect">
                      <a:avLst/>
                    </a:prstGeom>
                  </pic:spPr>
                </pic:pic>
              </a:graphicData>
            </a:graphic>
          </wp:anchor>
        </w:drawing>
      </w:r>
      <w:r/>
    </w:p>
    <w:p>
      <w:pPr>
        <w:ind w:left="459"/>
        <w:spacing w:before="66" w:line="219" w:lineRule="auto"/>
        <w:rPr>
          <w:rFonts w:ascii="SimSun" w:hAnsi="SimSun" w:eastAsia="SimSun" w:cs="SimSun"/>
          <w:sz w:val="20"/>
          <w:szCs w:val="20"/>
        </w:rPr>
      </w:pPr>
      <w:r>
        <w:rPr>
          <w:rFonts w:ascii="SimSun" w:hAnsi="SimSun" w:eastAsia="SimSun" w:cs="SimSun"/>
          <w:sz w:val="20"/>
          <w:szCs w:val="20"/>
          <w:spacing w:val="11"/>
        </w:rPr>
        <w:t>其中合并标准差的平方</w:t>
      </w:r>
    </w:p>
    <w:p>
      <w:pPr>
        <w:ind w:left="40" w:right="29" w:firstLine="459"/>
        <w:spacing w:before="212" w:line="277" w:lineRule="auto"/>
        <w:rPr>
          <w:rFonts w:ascii="SimSun" w:hAnsi="SimSun" w:eastAsia="SimSun" w:cs="SimSun"/>
          <w:sz w:val="20"/>
          <w:szCs w:val="20"/>
        </w:rPr>
      </w:pPr>
      <w:r>
        <w:rPr>
          <w:rFonts w:ascii="SimSun" w:hAnsi="SimSun" w:eastAsia="SimSun" w:cs="SimSun"/>
          <w:sz w:val="20"/>
          <w:szCs w:val="20"/>
          <w:spacing w:val="10"/>
        </w:rPr>
        <w:t>自由度v=n</w:t>
      </w:r>
      <w:r>
        <w:rPr>
          <w:rFonts w:ascii="Calibri" w:hAnsi="Calibri" w:eastAsia="Calibri" w:cs="Calibri"/>
          <w:sz w:val="20"/>
          <w:szCs w:val="20"/>
          <w:spacing w:val="10"/>
        </w:rPr>
        <w:t>₁</w:t>
      </w:r>
      <w:r>
        <w:rPr>
          <w:rFonts w:ascii="SimSun" w:hAnsi="SimSun" w:eastAsia="SimSun" w:cs="SimSun"/>
          <w:sz w:val="20"/>
          <w:szCs w:val="20"/>
          <w:spacing w:val="10"/>
        </w:rPr>
        <w:t>+n</w:t>
      </w:r>
      <w:r>
        <w:rPr>
          <w:rFonts w:ascii="Calibri" w:hAnsi="Calibri" w:eastAsia="Calibri" w:cs="Calibri"/>
          <w:sz w:val="20"/>
          <w:szCs w:val="20"/>
          <w:spacing w:val="10"/>
        </w:rPr>
        <w:t>₂</w:t>
      </w:r>
      <w:r>
        <w:rPr>
          <w:rFonts w:ascii="SimSun" w:hAnsi="SimSun" w:eastAsia="SimSun" w:cs="SimSun"/>
          <w:sz w:val="20"/>
          <w:szCs w:val="20"/>
          <w:spacing w:val="10"/>
        </w:rPr>
        <w:t>-2</w:t>
      </w:r>
      <w:r>
        <w:rPr>
          <w:rFonts w:ascii="SimSun" w:hAnsi="SimSun" w:eastAsia="SimSun" w:cs="SimSun"/>
          <w:sz w:val="20"/>
          <w:szCs w:val="20"/>
        </w:rPr>
        <w:t xml:space="preserve">     </w:t>
      </w:r>
      <w:r>
        <w:rPr>
          <w:rFonts w:ascii="SimSun" w:hAnsi="SimSun" w:eastAsia="SimSun" w:cs="SimSun"/>
          <w:sz w:val="20"/>
          <w:szCs w:val="20"/>
          <w:spacing w:val="10"/>
        </w:rPr>
        <w:t>(注意两个小样本均数比较时</w:t>
      </w:r>
      <w:r>
        <w:rPr>
          <w:rFonts w:ascii="SimSun" w:hAnsi="SimSun" w:eastAsia="SimSun" w:cs="SimSun"/>
          <w:sz w:val="20"/>
          <w:szCs w:val="20"/>
          <w:spacing w:val="-41"/>
        </w:rPr>
        <w:t xml:space="preserve"> </w:t>
      </w:r>
      <w:r>
        <w:rPr>
          <w:rFonts w:ascii="SimSun" w:hAnsi="SimSun" w:eastAsia="SimSun" w:cs="SimSun"/>
          <w:sz w:val="20"/>
          <w:szCs w:val="20"/>
          <w:spacing w:val="10"/>
        </w:rPr>
        <w:t>t</w:t>
      </w:r>
      <w:r>
        <w:rPr>
          <w:rFonts w:ascii="SimSun" w:hAnsi="SimSun" w:eastAsia="SimSun" w:cs="SimSun"/>
          <w:sz w:val="20"/>
          <w:szCs w:val="20"/>
          <w:spacing w:val="-58"/>
        </w:rPr>
        <w:t xml:space="preserve"> </w:t>
      </w:r>
      <w:r>
        <w:rPr>
          <w:rFonts w:ascii="SimSun" w:hAnsi="SimSun" w:eastAsia="SimSun" w:cs="SimSun"/>
          <w:sz w:val="20"/>
          <w:szCs w:val="20"/>
          <w:spacing w:val="10"/>
        </w:rPr>
        <w:t>检验的自由度</w:t>
      </w:r>
      <w:r>
        <w:rPr>
          <w:rFonts w:ascii="SimSun" w:hAnsi="SimSun" w:eastAsia="SimSun" w:cs="SimSun"/>
          <w:sz w:val="20"/>
          <w:szCs w:val="20"/>
          <w:spacing w:val="9"/>
        </w:rPr>
        <w:t>计算公式与一个小样</w:t>
      </w:r>
      <w:r>
        <w:rPr>
          <w:rFonts w:ascii="SimSun" w:hAnsi="SimSun" w:eastAsia="SimSun" w:cs="SimSun"/>
          <w:sz w:val="20"/>
          <w:szCs w:val="20"/>
        </w:rPr>
        <w:t xml:space="preserve"> </w:t>
      </w:r>
      <w:r>
        <w:rPr>
          <w:rFonts w:ascii="SimSun" w:hAnsi="SimSun" w:eastAsia="SimSun" w:cs="SimSun"/>
          <w:sz w:val="20"/>
          <w:szCs w:val="20"/>
          <w:spacing w:val="8"/>
        </w:rPr>
        <w:t>本均数与总体均数比较的</w:t>
      </w:r>
      <w:r>
        <w:rPr>
          <w:rFonts w:ascii="Times New Roman" w:hAnsi="Times New Roman" w:eastAsia="Times New Roman" w:cs="Times New Roman"/>
          <w:sz w:val="20"/>
          <w:szCs w:val="20"/>
          <w:spacing w:val="8"/>
        </w:rPr>
        <w:t>t  </w:t>
      </w:r>
      <w:r>
        <w:rPr>
          <w:rFonts w:ascii="SimSun" w:hAnsi="SimSun" w:eastAsia="SimSun" w:cs="SimSun"/>
          <w:sz w:val="20"/>
          <w:szCs w:val="20"/>
          <w:spacing w:val="8"/>
        </w:rPr>
        <w:t>检验自由度的计</w:t>
      </w:r>
      <w:r>
        <w:rPr>
          <w:rFonts w:ascii="SimSun" w:hAnsi="SimSun" w:eastAsia="SimSun" w:cs="SimSun"/>
          <w:sz w:val="20"/>
          <w:szCs w:val="20"/>
          <w:spacing w:val="7"/>
        </w:rPr>
        <w:t>算公式不同。)</w:t>
      </w:r>
    </w:p>
    <w:p>
      <w:pPr>
        <w:ind w:left="480"/>
        <w:spacing w:line="219" w:lineRule="auto"/>
        <w:rPr>
          <w:rFonts w:ascii="SimSun" w:hAnsi="SimSun" w:eastAsia="SimSun" w:cs="SimSun"/>
          <w:sz w:val="20"/>
          <w:szCs w:val="20"/>
        </w:rPr>
      </w:pPr>
      <w:r>
        <w:rPr>
          <w:rFonts w:ascii="SimSun" w:hAnsi="SimSun" w:eastAsia="SimSun" w:cs="SimSun"/>
          <w:sz w:val="20"/>
          <w:szCs w:val="20"/>
          <w:spacing w:val="18"/>
        </w:rPr>
        <w:t>(三)适用条件</w:t>
      </w:r>
    </w:p>
    <w:p>
      <w:pPr>
        <w:ind w:left="459"/>
        <w:spacing w:before="82" w:line="219" w:lineRule="auto"/>
        <w:rPr>
          <w:rFonts w:ascii="Calibri" w:hAnsi="Calibri" w:eastAsia="Calibri" w:cs="Calibri"/>
          <w:sz w:val="20"/>
          <w:szCs w:val="20"/>
        </w:rPr>
      </w:pPr>
      <w:r>
        <w:rPr>
          <w:rFonts w:ascii="SimSun" w:hAnsi="SimSun" w:eastAsia="SimSun" w:cs="SimSun"/>
          <w:sz w:val="20"/>
          <w:szCs w:val="20"/>
          <w:spacing w:val="6"/>
        </w:rPr>
        <w:t>1. 可以计算得到或已知两样本均数X</w:t>
      </w:r>
      <w:r>
        <w:rPr>
          <w:rFonts w:ascii="Calibri" w:hAnsi="Calibri" w:eastAsia="Calibri" w:cs="Calibri"/>
          <w:sz w:val="20"/>
          <w:szCs w:val="20"/>
          <w:spacing w:val="6"/>
        </w:rPr>
        <w:t>₁</w:t>
      </w:r>
      <w:r>
        <w:rPr>
          <w:rFonts w:ascii="Calibri" w:hAnsi="Calibri" w:eastAsia="Calibri" w:cs="Calibri"/>
          <w:sz w:val="20"/>
          <w:szCs w:val="20"/>
          <w:spacing w:val="1"/>
        </w:rPr>
        <w:t xml:space="preserve">    </w:t>
      </w:r>
      <w:r>
        <w:rPr>
          <w:rFonts w:ascii="SimSun" w:hAnsi="SimSun" w:eastAsia="SimSun" w:cs="SimSun"/>
          <w:sz w:val="20"/>
          <w:szCs w:val="20"/>
          <w:spacing w:val="6"/>
        </w:rPr>
        <w:t>和</w:t>
      </w:r>
      <w:r>
        <w:rPr>
          <w:rFonts w:ascii="SimSun" w:hAnsi="SimSun" w:eastAsia="SimSun" w:cs="SimSun"/>
          <w:sz w:val="20"/>
          <w:szCs w:val="20"/>
          <w:spacing w:val="-50"/>
        </w:rPr>
        <w:t xml:space="preserve"> </w:t>
      </w:r>
      <w:r>
        <w:rPr>
          <w:rFonts w:ascii="SimSun" w:hAnsi="SimSun" w:eastAsia="SimSun" w:cs="SimSun"/>
          <w:sz w:val="20"/>
          <w:szCs w:val="20"/>
          <w:spacing w:val="6"/>
        </w:rPr>
        <w:t>X</w:t>
      </w:r>
      <w:r>
        <w:rPr>
          <w:rFonts w:ascii="Calibri" w:hAnsi="Calibri" w:eastAsia="Calibri" w:cs="Calibri"/>
          <w:sz w:val="20"/>
          <w:szCs w:val="20"/>
          <w:spacing w:val="5"/>
        </w:rPr>
        <w:t>₂   </w:t>
      </w:r>
      <w:r>
        <w:rPr>
          <w:rFonts w:ascii="SimSun" w:hAnsi="SimSun" w:eastAsia="SimSun" w:cs="SimSun"/>
          <w:sz w:val="20"/>
          <w:szCs w:val="20"/>
          <w:spacing w:val="5"/>
        </w:rPr>
        <w:t>及它们的标准差</w:t>
      </w:r>
      <w:r>
        <w:rPr>
          <w:rFonts w:ascii="SimSun" w:hAnsi="SimSun" w:eastAsia="SimSun" w:cs="SimSun"/>
          <w:sz w:val="20"/>
          <w:szCs w:val="20"/>
          <w:spacing w:val="-41"/>
        </w:rPr>
        <w:t xml:space="preserve"> </w:t>
      </w:r>
      <w:r>
        <w:rPr>
          <w:rFonts w:ascii="SimSun" w:hAnsi="SimSun" w:eastAsia="SimSun" w:cs="SimSun"/>
          <w:sz w:val="20"/>
          <w:szCs w:val="20"/>
          <w:spacing w:val="5"/>
        </w:rPr>
        <w:t>S</w:t>
      </w:r>
      <w:r>
        <w:rPr>
          <w:rFonts w:ascii="Calibri" w:hAnsi="Calibri" w:eastAsia="Calibri" w:cs="Calibri"/>
          <w:sz w:val="20"/>
          <w:szCs w:val="20"/>
          <w:spacing w:val="5"/>
        </w:rPr>
        <w:t>₁   </w:t>
      </w:r>
      <w:r>
        <w:rPr>
          <w:rFonts w:ascii="SimSun" w:hAnsi="SimSun" w:eastAsia="SimSun" w:cs="SimSun"/>
          <w:sz w:val="20"/>
          <w:szCs w:val="20"/>
          <w:spacing w:val="5"/>
        </w:rPr>
        <w:t>和</w:t>
      </w:r>
      <w:r>
        <w:rPr>
          <w:rFonts w:ascii="SimSun" w:hAnsi="SimSun" w:eastAsia="SimSun" w:cs="SimSun"/>
          <w:sz w:val="20"/>
          <w:szCs w:val="20"/>
          <w:spacing w:val="-42"/>
        </w:rPr>
        <w:t xml:space="preserve"> </w:t>
      </w:r>
      <w:r>
        <w:rPr>
          <w:rFonts w:ascii="SimSun" w:hAnsi="SimSun" w:eastAsia="SimSun" w:cs="SimSun"/>
          <w:sz w:val="20"/>
          <w:szCs w:val="20"/>
          <w:spacing w:val="5"/>
        </w:rPr>
        <w:t>S</w:t>
      </w:r>
      <w:r>
        <w:rPr>
          <w:rFonts w:ascii="Calibri" w:hAnsi="Calibri" w:eastAsia="Calibri" w:cs="Calibri"/>
          <w:sz w:val="20"/>
          <w:szCs w:val="20"/>
          <w:spacing w:val="5"/>
        </w:rPr>
        <w:t>₂</w:t>
      </w:r>
    </w:p>
    <w:p>
      <w:pPr>
        <w:ind w:left="30" w:right="44" w:firstLine="429"/>
        <w:spacing w:before="104" w:line="248" w:lineRule="auto"/>
        <w:rPr>
          <w:rFonts w:ascii="SimSun" w:hAnsi="SimSun" w:eastAsia="SimSun" w:cs="SimSun"/>
          <w:sz w:val="20"/>
          <w:szCs w:val="20"/>
        </w:rPr>
      </w:pPr>
      <w:r>
        <w:rPr>
          <w:rFonts w:ascii="SimSun" w:hAnsi="SimSun" w:eastAsia="SimSun" w:cs="SimSun"/>
          <w:sz w:val="20"/>
          <w:szCs w:val="20"/>
          <w:spacing w:val="15"/>
        </w:rPr>
        <w:t>2.</w:t>
      </w:r>
      <w:r>
        <w:rPr>
          <w:rFonts w:ascii="SimSun" w:hAnsi="SimSun" w:eastAsia="SimSun" w:cs="SimSun"/>
          <w:sz w:val="20"/>
          <w:szCs w:val="20"/>
          <w:spacing w:val="-26"/>
        </w:rPr>
        <w:t xml:space="preserve"> </w:t>
      </w:r>
      <w:r>
        <w:rPr>
          <w:rFonts w:ascii="SimSun" w:hAnsi="SimSun" w:eastAsia="SimSun" w:cs="SimSun"/>
          <w:sz w:val="20"/>
          <w:szCs w:val="20"/>
          <w:spacing w:val="15"/>
        </w:rPr>
        <w:t>两样本都来自正态总体或近似正态总体。样本是否来自正态总体或近似正态总体的</w:t>
      </w:r>
      <w:r>
        <w:rPr>
          <w:rFonts w:ascii="SimSun" w:hAnsi="SimSun" w:eastAsia="SimSun" w:cs="SimSun"/>
          <w:sz w:val="20"/>
          <w:szCs w:val="20"/>
        </w:rPr>
        <w:t xml:space="preserve"> </w:t>
      </w:r>
      <w:r>
        <w:rPr>
          <w:rFonts w:ascii="SimSun" w:hAnsi="SimSun" w:eastAsia="SimSun" w:cs="SimSun"/>
          <w:sz w:val="20"/>
          <w:szCs w:val="20"/>
          <w:spacing w:val="6"/>
        </w:rPr>
        <w:t>判断同上。</w:t>
      </w:r>
    </w:p>
    <w:p>
      <w:pPr>
        <w:pStyle w:val="BodyText"/>
        <w:ind w:left="20" w:right="41" w:firstLine="429"/>
        <w:spacing w:before="72" w:line="262"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18"/>
        </w:rPr>
        <w:t xml:space="preserve"> </w:t>
      </w:r>
      <w:r>
        <w:rPr>
          <w:rFonts w:ascii="SimSun" w:hAnsi="SimSun" w:eastAsia="SimSun" w:cs="SimSun"/>
          <w:sz w:val="20"/>
          <w:szCs w:val="20"/>
          <w:spacing w:val="9"/>
        </w:rPr>
        <w:t>两总体方差相同，即，方差齐。判断方差齐的简单方法，就是</w:t>
      </w:r>
      <w:r>
        <w:rPr>
          <w:rFonts w:ascii="SimSun" w:hAnsi="SimSun" w:eastAsia="SimSun" w:cs="SimSun"/>
          <w:sz w:val="20"/>
          <w:szCs w:val="20"/>
          <w:spacing w:val="8"/>
        </w:rPr>
        <w:t>看</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8"/>
        </w:rPr>
        <w:t>S²</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8"/>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8"/>
        </w:rPr>
        <w:t>S₂</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8"/>
        </w:rPr>
        <w:t>不能相差太</w:t>
      </w:r>
      <w:r>
        <w:rPr>
          <w:rFonts w:ascii="SimSun" w:hAnsi="SimSun" w:eastAsia="SimSun" w:cs="SimSun"/>
          <w:sz w:val="20"/>
          <w:szCs w:val="20"/>
        </w:rPr>
        <w:t xml:space="preserve"> </w:t>
      </w:r>
      <w:r>
        <w:rPr>
          <w:rFonts w:ascii="SimSun" w:hAnsi="SimSun" w:eastAsia="SimSun" w:cs="SimSun"/>
          <w:sz w:val="20"/>
          <w:szCs w:val="20"/>
          <w:spacing w:val="-2"/>
        </w:rPr>
        <w:t>大，如果</w:t>
      </w:r>
      <w:r>
        <w:rPr>
          <w:rFonts w:ascii="SimSun" w:hAnsi="SimSun" w:eastAsia="SimSun" w:cs="SimSun"/>
          <w:sz w:val="20"/>
          <w:szCs w:val="20"/>
          <w:spacing w:val="-38"/>
        </w:rPr>
        <w:t xml:space="preserve"> </w:t>
      </w:r>
      <w:r>
        <w:rPr>
          <w:sz w:val="20"/>
          <w:szCs w:val="20"/>
          <w:spacing w:val="-2"/>
        </w:rPr>
        <w:t>S </w:t>
      </w:r>
      <w:r>
        <w:rPr>
          <w:rFonts w:ascii="SimSun" w:hAnsi="SimSun" w:eastAsia="SimSun" w:cs="SimSun"/>
          <w:sz w:val="20"/>
          <w:szCs w:val="20"/>
          <w:spacing w:val="-2"/>
        </w:rPr>
        <w:t>较大)/</w:t>
      </w:r>
      <w:r>
        <w:rPr>
          <w:sz w:val="20"/>
          <w:szCs w:val="20"/>
          <w:spacing w:val="-2"/>
        </w:rPr>
        <w:t>S</w:t>
      </w:r>
      <w:r>
        <w:rPr>
          <w:sz w:val="20"/>
          <w:szCs w:val="20"/>
          <w:spacing w:val="21"/>
        </w:rPr>
        <w:t xml:space="preserve"> </w:t>
      </w:r>
      <w:r>
        <w:rPr>
          <w:rFonts w:ascii="SimSun" w:hAnsi="SimSun" w:eastAsia="SimSun" w:cs="SimSun"/>
          <w:sz w:val="20"/>
          <w:szCs w:val="20"/>
          <w:spacing w:val="-2"/>
        </w:rPr>
        <w:t>较小)&lt;2则可以认为两方差齐。</w:t>
      </w:r>
    </w:p>
    <w:p>
      <w:pPr>
        <w:ind w:left="459"/>
        <w:spacing w:before="74" w:line="221" w:lineRule="auto"/>
        <w:rPr>
          <w:rFonts w:ascii="SimSun" w:hAnsi="SimSun" w:eastAsia="SimSun" w:cs="SimSun"/>
          <w:sz w:val="20"/>
          <w:szCs w:val="20"/>
        </w:rPr>
      </w:pPr>
      <w:r>
        <w:rPr>
          <w:rFonts w:ascii="SimSun" w:hAnsi="SimSun" w:eastAsia="SimSun" w:cs="SimSun"/>
          <w:sz w:val="20"/>
          <w:szCs w:val="20"/>
          <w:spacing w:val="-18"/>
        </w:rPr>
        <w:t>(</w:t>
      </w:r>
      <w:r>
        <w:rPr>
          <w:rFonts w:ascii="SimSun" w:hAnsi="SimSun" w:eastAsia="SimSun" w:cs="SimSun"/>
          <w:sz w:val="20"/>
          <w:szCs w:val="20"/>
          <w:spacing w:val="-23"/>
        </w:rPr>
        <w:t xml:space="preserve"> </w:t>
      </w:r>
      <w:r>
        <w:rPr>
          <w:rFonts w:ascii="SimSun" w:hAnsi="SimSun" w:eastAsia="SimSun" w:cs="SimSun"/>
          <w:sz w:val="20"/>
          <w:szCs w:val="20"/>
          <w:spacing w:val="-18"/>
        </w:rPr>
        <w:t>四</w:t>
      </w:r>
      <w:r>
        <w:rPr>
          <w:rFonts w:ascii="SimSun" w:hAnsi="SimSun" w:eastAsia="SimSun" w:cs="SimSun"/>
          <w:sz w:val="20"/>
          <w:szCs w:val="20"/>
          <w:spacing w:val="-43"/>
        </w:rPr>
        <w:t xml:space="preserve"> </w:t>
      </w:r>
      <w:r>
        <w:rPr>
          <w:rFonts w:ascii="SimSun" w:hAnsi="SimSun" w:eastAsia="SimSun" w:cs="SimSun"/>
          <w:sz w:val="20"/>
          <w:szCs w:val="20"/>
          <w:spacing w:val="-18"/>
        </w:rPr>
        <w:t>)</w:t>
      </w:r>
      <w:r>
        <w:rPr>
          <w:rFonts w:ascii="SimSun" w:hAnsi="SimSun" w:eastAsia="SimSun" w:cs="SimSun"/>
          <w:sz w:val="20"/>
          <w:szCs w:val="20"/>
          <w:spacing w:val="-44"/>
        </w:rPr>
        <w:t xml:space="preserve"> </w:t>
      </w:r>
      <w:r>
        <w:rPr>
          <w:rFonts w:ascii="SimSun" w:hAnsi="SimSun" w:eastAsia="SimSun" w:cs="SimSun"/>
          <w:sz w:val="20"/>
          <w:szCs w:val="20"/>
          <w:spacing w:val="-18"/>
        </w:rPr>
        <w:t>例</w:t>
      </w:r>
      <w:r>
        <w:rPr>
          <w:rFonts w:ascii="SimSun" w:hAnsi="SimSun" w:eastAsia="SimSun" w:cs="SimSun"/>
          <w:sz w:val="20"/>
          <w:szCs w:val="20"/>
          <w:spacing w:val="-43"/>
        </w:rPr>
        <w:t xml:space="preserve"> </w:t>
      </w:r>
      <w:r>
        <w:rPr>
          <w:rFonts w:ascii="SimSun" w:hAnsi="SimSun" w:eastAsia="SimSun" w:cs="SimSun"/>
          <w:sz w:val="20"/>
          <w:szCs w:val="20"/>
          <w:spacing w:val="-18"/>
        </w:rPr>
        <w:t>题</w:t>
      </w:r>
    </w:p>
    <w:p>
      <w:pPr>
        <w:ind w:left="10" w:right="59" w:firstLine="429"/>
        <w:spacing w:before="68" w:line="276" w:lineRule="auto"/>
        <w:jc w:val="both"/>
        <w:rPr>
          <w:rFonts w:ascii="SimSun" w:hAnsi="SimSun" w:eastAsia="SimSun" w:cs="SimSun"/>
          <w:sz w:val="20"/>
          <w:szCs w:val="20"/>
        </w:rPr>
      </w:pPr>
      <w:r>
        <w:rPr>
          <w:rFonts w:ascii="SimSun" w:hAnsi="SimSun" w:eastAsia="SimSun" w:cs="SimSun"/>
          <w:sz w:val="20"/>
          <w:szCs w:val="20"/>
          <w:spacing w:val="13"/>
        </w:rPr>
        <w:t>例5</w:t>
      </w:r>
      <w:r>
        <w:rPr>
          <w:rFonts w:ascii="SimSun" w:hAnsi="SimSun" w:eastAsia="SimSun" w:cs="SimSun"/>
          <w:sz w:val="20"/>
          <w:szCs w:val="20"/>
          <w:spacing w:val="-57"/>
        </w:rPr>
        <w:t xml:space="preserve"> </w:t>
      </w:r>
      <w:r>
        <w:rPr>
          <w:rFonts w:ascii="SimSun" w:hAnsi="SimSun" w:eastAsia="SimSun" w:cs="SimSun"/>
          <w:sz w:val="20"/>
          <w:szCs w:val="20"/>
          <w:spacing w:val="13"/>
        </w:rPr>
        <w:t>.</w:t>
      </w:r>
      <w:r>
        <w:rPr>
          <w:rFonts w:ascii="SimSun" w:hAnsi="SimSun" w:eastAsia="SimSun" w:cs="SimSun"/>
          <w:sz w:val="20"/>
          <w:szCs w:val="20"/>
          <w:spacing w:val="-58"/>
        </w:rPr>
        <w:t xml:space="preserve"> </w:t>
      </w:r>
      <w:r>
        <w:rPr>
          <w:rFonts w:ascii="SimSun" w:hAnsi="SimSun" w:eastAsia="SimSun" w:cs="SimSun"/>
          <w:sz w:val="20"/>
          <w:szCs w:val="20"/>
          <w:spacing w:val="13"/>
        </w:rPr>
        <w:t>7</w:t>
      </w:r>
      <w:r>
        <w:rPr>
          <w:rFonts w:ascii="SimSun" w:hAnsi="SimSun" w:eastAsia="SimSun" w:cs="SimSun"/>
          <w:sz w:val="20"/>
          <w:szCs w:val="20"/>
          <w:spacing w:val="4"/>
        </w:rPr>
        <w:t xml:space="preserve">  </w:t>
      </w:r>
      <w:r>
        <w:rPr>
          <w:rFonts w:ascii="SimSun" w:hAnsi="SimSun" w:eastAsia="SimSun" w:cs="SimSun"/>
          <w:sz w:val="20"/>
          <w:szCs w:val="20"/>
          <w:spacing w:val="13"/>
        </w:rPr>
        <w:t>某医师为研究妊高征孕妇的凝血酶时间 (</w:t>
      </w:r>
      <w:r>
        <w:rPr>
          <w:rFonts w:ascii="SimSun" w:hAnsi="SimSun" w:eastAsia="SimSun" w:cs="SimSun"/>
          <w:sz w:val="20"/>
          <w:szCs w:val="20"/>
        </w:rPr>
        <w:t>TT</w:t>
      </w:r>
      <w:r>
        <w:rPr>
          <w:rFonts w:ascii="SimSun" w:hAnsi="SimSun" w:eastAsia="SimSun" w:cs="SimSun"/>
          <w:sz w:val="20"/>
          <w:szCs w:val="20"/>
          <w:spacing w:val="13"/>
        </w:rPr>
        <w:t>)</w:t>
      </w:r>
      <w:r>
        <w:rPr>
          <w:rFonts w:ascii="SimSun" w:hAnsi="SimSun" w:eastAsia="SimSun" w:cs="SimSun"/>
          <w:sz w:val="20"/>
          <w:szCs w:val="20"/>
          <w:spacing w:val="41"/>
        </w:rPr>
        <w:t xml:space="preserve">  </w:t>
      </w:r>
      <w:r>
        <w:rPr>
          <w:rFonts w:ascii="SimSun" w:hAnsi="SimSun" w:eastAsia="SimSun" w:cs="SimSun"/>
          <w:sz w:val="20"/>
          <w:szCs w:val="20"/>
          <w:spacing w:val="13"/>
        </w:rPr>
        <w:t>与健康非孕</w:t>
      </w:r>
      <w:r>
        <w:rPr>
          <w:rFonts w:ascii="SimSun" w:hAnsi="SimSun" w:eastAsia="SimSun" w:cs="SimSun"/>
          <w:sz w:val="20"/>
          <w:szCs w:val="20"/>
          <w:spacing w:val="12"/>
        </w:rPr>
        <w:t>妇女是否相同，在</w:t>
      </w:r>
      <w:r>
        <w:rPr>
          <w:rFonts w:ascii="SimSun" w:hAnsi="SimSun" w:eastAsia="SimSun" w:cs="SimSun"/>
          <w:sz w:val="20"/>
          <w:szCs w:val="20"/>
          <w:spacing w:val="1"/>
        </w:rPr>
        <w:t xml:space="preserve"> </w:t>
      </w:r>
      <w:r>
        <w:rPr>
          <w:rFonts w:ascii="SimSun" w:hAnsi="SimSun" w:eastAsia="SimSun" w:cs="SimSun"/>
          <w:sz w:val="20"/>
          <w:szCs w:val="20"/>
          <w:spacing w:val="16"/>
        </w:rPr>
        <w:t>妊高征孕妇和健康妇女中进行了随机抽样，抽取妊高征孕妇27名，</w:t>
      </w:r>
      <w:r>
        <w:rPr>
          <w:rFonts w:ascii="Times New Roman" w:hAnsi="Times New Roman" w:eastAsia="Times New Roman" w:cs="Times New Roman"/>
          <w:sz w:val="20"/>
          <w:szCs w:val="20"/>
        </w:rPr>
        <w:t>TT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均数为1</w:t>
      </w:r>
      <w:r>
        <w:rPr>
          <w:rFonts w:ascii="SimSun" w:hAnsi="SimSun" w:eastAsia="SimSun" w:cs="SimSun"/>
          <w:sz w:val="20"/>
          <w:szCs w:val="20"/>
          <w:spacing w:val="15"/>
        </w:rPr>
        <w:t>5.9秒，标</w:t>
      </w:r>
      <w:r>
        <w:rPr>
          <w:rFonts w:ascii="SimSun" w:hAnsi="SimSun" w:eastAsia="SimSun" w:cs="SimSun"/>
          <w:sz w:val="20"/>
          <w:szCs w:val="20"/>
        </w:rPr>
        <w:t xml:space="preserve"> </w:t>
      </w:r>
      <w:r>
        <w:rPr>
          <w:rFonts w:ascii="SimSun" w:hAnsi="SimSun" w:eastAsia="SimSun" w:cs="SimSun"/>
          <w:sz w:val="20"/>
          <w:szCs w:val="20"/>
          <w:spacing w:val="18"/>
        </w:rPr>
        <w:t>准差为2</w:t>
      </w:r>
      <w:r>
        <w:rPr>
          <w:rFonts w:ascii="SimSun" w:hAnsi="SimSun" w:eastAsia="SimSun" w:cs="SimSun"/>
          <w:sz w:val="20"/>
          <w:szCs w:val="20"/>
          <w:spacing w:val="-55"/>
        </w:rPr>
        <w:t xml:space="preserve"> </w:t>
      </w:r>
      <w:r>
        <w:rPr>
          <w:rFonts w:ascii="SimSun" w:hAnsi="SimSun" w:eastAsia="SimSun" w:cs="SimSun"/>
          <w:sz w:val="20"/>
          <w:szCs w:val="20"/>
          <w:spacing w:val="18"/>
        </w:rPr>
        <w:t>.</w:t>
      </w:r>
      <w:r>
        <w:rPr>
          <w:rFonts w:ascii="SimSun" w:hAnsi="SimSun" w:eastAsia="SimSun" w:cs="SimSun"/>
          <w:sz w:val="20"/>
          <w:szCs w:val="20"/>
          <w:spacing w:val="-58"/>
        </w:rPr>
        <w:t xml:space="preserve"> </w:t>
      </w:r>
      <w:r>
        <w:rPr>
          <w:rFonts w:ascii="SimSun" w:hAnsi="SimSun" w:eastAsia="SimSun" w:cs="SimSun"/>
          <w:sz w:val="20"/>
          <w:szCs w:val="20"/>
          <w:spacing w:val="18"/>
        </w:rPr>
        <w:t>6秒；健康妇女25名，</w:t>
      </w:r>
      <w:r>
        <w:rPr>
          <w:rFonts w:ascii="Times New Roman" w:hAnsi="Times New Roman" w:eastAsia="Times New Roman" w:cs="Times New Roman"/>
          <w:sz w:val="20"/>
          <w:szCs w:val="20"/>
        </w:rPr>
        <w:t>TT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8"/>
        </w:rPr>
        <w:t>均数为15.3秒，标准差为2.</w:t>
      </w:r>
      <w:r>
        <w:rPr>
          <w:rFonts w:ascii="SimSun" w:hAnsi="SimSun" w:eastAsia="SimSun" w:cs="SimSun"/>
          <w:sz w:val="20"/>
          <w:szCs w:val="20"/>
          <w:spacing w:val="-56"/>
        </w:rPr>
        <w:t xml:space="preserve"> </w:t>
      </w:r>
      <w:r>
        <w:rPr>
          <w:rFonts w:ascii="SimSun" w:hAnsi="SimSun" w:eastAsia="SimSun" w:cs="SimSun"/>
          <w:sz w:val="20"/>
          <w:szCs w:val="20"/>
          <w:spacing w:val="18"/>
        </w:rPr>
        <w:t>1秒，根据这一研究，请</w:t>
      </w:r>
      <w:r>
        <w:rPr>
          <w:rFonts w:ascii="SimSun" w:hAnsi="SimSun" w:eastAsia="SimSun" w:cs="SimSun"/>
          <w:sz w:val="20"/>
          <w:szCs w:val="20"/>
        </w:rPr>
        <w:t xml:space="preserve"> </w:t>
      </w:r>
      <w:r>
        <w:rPr>
          <w:rFonts w:ascii="SimSun" w:hAnsi="SimSun" w:eastAsia="SimSun" w:cs="SimSun"/>
          <w:sz w:val="20"/>
          <w:szCs w:val="20"/>
          <w:spacing w:val="10"/>
        </w:rPr>
        <w:t>问妊高征孕妇的凝血酶时间</w:t>
      </w:r>
      <w:r>
        <w:rPr>
          <w:rFonts w:ascii="SimSun" w:hAnsi="SimSun" w:eastAsia="SimSun" w:cs="SimSun"/>
          <w:sz w:val="20"/>
          <w:szCs w:val="20"/>
          <w:spacing w:val="-9"/>
        </w:rPr>
        <w:t xml:space="preserve">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TT</w:t>
      </w:r>
      <w:r>
        <w:rPr>
          <w:rFonts w:ascii="Times New Roman" w:hAnsi="Times New Roman" w:eastAsia="Times New Roman" w:cs="Times New Roman"/>
          <w:sz w:val="20"/>
          <w:szCs w:val="20"/>
          <w:spacing w:val="10"/>
        </w:rPr>
        <w:t>)     </w:t>
      </w:r>
      <w:r>
        <w:rPr>
          <w:rFonts w:ascii="SimSun" w:hAnsi="SimSun" w:eastAsia="SimSun" w:cs="SimSun"/>
          <w:sz w:val="20"/>
          <w:szCs w:val="20"/>
          <w:spacing w:val="10"/>
        </w:rPr>
        <w:t>与健康非孕妇女是否相同?</w:t>
      </w:r>
    </w:p>
    <w:p>
      <w:pPr>
        <w:ind w:right="80" w:firstLine="429"/>
        <w:spacing w:before="85" w:line="280" w:lineRule="auto"/>
        <w:jc w:val="both"/>
        <w:rPr>
          <w:rFonts w:ascii="SimSun" w:hAnsi="SimSun" w:eastAsia="SimSun" w:cs="SimSun"/>
          <w:sz w:val="20"/>
          <w:szCs w:val="20"/>
        </w:rPr>
      </w:pPr>
      <w:r>
        <w:rPr>
          <w:rFonts w:ascii="SimSun" w:hAnsi="SimSun" w:eastAsia="SimSun" w:cs="SimSun"/>
          <w:sz w:val="20"/>
          <w:szCs w:val="20"/>
          <w:spacing w:val="14"/>
        </w:rPr>
        <w:t>分析：妊高征孕妇的凝血酶时间均数为一个总体均数，用字母μ1表示；健康非孕妇女</w:t>
      </w:r>
      <w:r>
        <w:rPr>
          <w:rFonts w:ascii="SimSun" w:hAnsi="SimSun" w:eastAsia="SimSun" w:cs="SimSun"/>
          <w:sz w:val="20"/>
          <w:szCs w:val="20"/>
          <w:spacing w:val="6"/>
        </w:rPr>
        <w:t xml:space="preserve"> </w:t>
      </w:r>
      <w:r>
        <w:rPr>
          <w:rFonts w:ascii="SimSun" w:hAnsi="SimSun" w:eastAsia="SimSun" w:cs="SimSun"/>
          <w:sz w:val="20"/>
          <w:szCs w:val="20"/>
          <w:spacing w:val="10"/>
        </w:rPr>
        <w:t>的凝血酶时间均数为另一总体均数，用字母μ2</w:t>
      </w:r>
      <w:r>
        <w:rPr>
          <w:rFonts w:ascii="SimSun" w:hAnsi="SimSun" w:eastAsia="SimSun" w:cs="SimSun"/>
          <w:sz w:val="20"/>
          <w:szCs w:val="20"/>
          <w:spacing w:val="-42"/>
        </w:rPr>
        <w:t xml:space="preserve"> </w:t>
      </w:r>
      <w:r>
        <w:rPr>
          <w:rFonts w:ascii="SimSun" w:hAnsi="SimSun" w:eastAsia="SimSun" w:cs="SimSun"/>
          <w:sz w:val="20"/>
          <w:szCs w:val="20"/>
          <w:spacing w:val="10"/>
        </w:rPr>
        <w:t>表示；现已知两个样本均数，分别用字母</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9"/>
        </w:rPr>
        <w:t>X₁</w:t>
      </w:r>
      <w:r>
        <w:rPr>
          <w:rFonts w:ascii="Times New Roman" w:hAnsi="Times New Roman" w:eastAsia="Times New Roman" w:cs="Times New Roman"/>
          <w:sz w:val="20"/>
          <w:szCs w:val="20"/>
        </w:rPr>
        <w:t xml:space="preserve">  </w:t>
      </w:r>
      <w:r>
        <w:rPr>
          <w:rFonts w:ascii="SimSun" w:hAnsi="SimSun" w:eastAsia="SimSun" w:cs="SimSun"/>
          <w:sz w:val="20"/>
          <w:szCs w:val="20"/>
          <w:spacing w:val="7"/>
        </w:rPr>
        <w:t>和</w:t>
      </w:r>
      <w:r>
        <w:rPr>
          <w:rFonts w:ascii="SimSun" w:hAnsi="SimSun" w:eastAsia="SimSun" w:cs="SimSun"/>
          <w:sz w:val="20"/>
          <w:szCs w:val="20"/>
          <w:spacing w:val="-13"/>
        </w:rPr>
        <w:t xml:space="preserve"> </w:t>
      </w:r>
      <w:r>
        <w:rPr>
          <w:rFonts w:ascii="SimSun" w:hAnsi="SimSun" w:eastAsia="SimSun" w:cs="SimSun"/>
          <w:sz w:val="20"/>
          <w:szCs w:val="20"/>
          <w:spacing w:val="7"/>
        </w:rPr>
        <w:t>X</w:t>
      </w:r>
      <w:r>
        <w:rPr>
          <w:rFonts w:ascii="Calibri" w:hAnsi="Calibri" w:eastAsia="Calibri" w:cs="Calibri"/>
          <w:sz w:val="20"/>
          <w:szCs w:val="20"/>
          <w:spacing w:val="7"/>
        </w:rPr>
        <w:t>₂</w:t>
      </w:r>
      <w:r>
        <w:rPr>
          <w:rFonts w:ascii="Calibri" w:hAnsi="Calibri" w:eastAsia="Calibri" w:cs="Calibri"/>
          <w:sz w:val="20"/>
          <w:szCs w:val="20"/>
          <w:spacing w:val="19"/>
        </w:rPr>
        <w:t xml:space="preserve">  </w:t>
      </w:r>
      <w:r>
        <w:rPr>
          <w:rFonts w:ascii="SimSun" w:hAnsi="SimSun" w:eastAsia="SimSun" w:cs="SimSun"/>
          <w:sz w:val="20"/>
          <w:szCs w:val="20"/>
          <w:spacing w:val="7"/>
        </w:rPr>
        <w:t>表示，研究目的是：两个总体均数是否不同，即μ1≠μ2?其检验步骤如下：</w:t>
      </w:r>
    </w:p>
    <w:p>
      <w:pPr>
        <w:ind w:left="429"/>
        <w:spacing w:line="218"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26"/>
        </w:rPr>
        <w:t xml:space="preserve"> </w:t>
      </w:r>
      <w:r>
        <w:rPr>
          <w:rFonts w:ascii="SimSun" w:hAnsi="SimSun" w:eastAsia="SimSun" w:cs="SimSun"/>
          <w:sz w:val="20"/>
          <w:szCs w:val="20"/>
          <w:spacing w:val="8"/>
        </w:rPr>
        <w:t>建立检验假设</w:t>
      </w:r>
    </w:p>
    <w:p>
      <w:pPr>
        <w:ind w:left="429"/>
        <w:spacing w:before="73" w:line="219" w:lineRule="auto"/>
        <w:rPr>
          <w:rFonts w:ascii="SimSun" w:hAnsi="SimSun" w:eastAsia="SimSun" w:cs="SimSun"/>
          <w:sz w:val="20"/>
          <w:szCs w:val="20"/>
        </w:rPr>
      </w:pPr>
      <w:r>
        <w:rPr>
          <w:rFonts w:ascii="SimSun" w:hAnsi="SimSun" w:eastAsia="SimSun" w:cs="SimSun"/>
          <w:sz w:val="20"/>
          <w:szCs w:val="20"/>
          <w:spacing w:val="12"/>
        </w:rPr>
        <w:t>检验假设：妊高征孕妇的凝血酶时间均数与健</w:t>
      </w:r>
      <w:r>
        <w:rPr>
          <w:rFonts w:ascii="SimSun" w:hAnsi="SimSun" w:eastAsia="SimSun" w:cs="SimSun"/>
          <w:sz w:val="20"/>
          <w:szCs w:val="20"/>
          <w:spacing w:val="11"/>
        </w:rPr>
        <w:t>康非孕妇女相同</w:t>
      </w:r>
    </w:p>
    <w:p>
      <w:pPr>
        <w:ind w:left="429"/>
        <w:spacing w:before="73" w:line="219" w:lineRule="auto"/>
        <w:rPr>
          <w:rFonts w:ascii="SimSun" w:hAnsi="SimSun" w:eastAsia="SimSun" w:cs="SimSun"/>
          <w:sz w:val="20"/>
          <w:szCs w:val="20"/>
        </w:rPr>
      </w:pPr>
      <w:r>
        <w:rPr>
          <w:rFonts w:ascii="SimSun" w:hAnsi="SimSun" w:eastAsia="SimSun" w:cs="SimSun"/>
          <w:sz w:val="20"/>
          <w:szCs w:val="20"/>
          <w:spacing w:val="12"/>
        </w:rPr>
        <w:t>备择假设：妊高征孕妇的凝血酶时间均数与</w:t>
      </w:r>
      <w:r>
        <w:rPr>
          <w:rFonts w:ascii="SimSun" w:hAnsi="SimSun" w:eastAsia="SimSun" w:cs="SimSun"/>
          <w:sz w:val="20"/>
          <w:szCs w:val="20"/>
          <w:spacing w:val="11"/>
        </w:rPr>
        <w:t>健康非孕妇女不同</w:t>
      </w:r>
    </w:p>
    <w:p>
      <w:pPr>
        <w:spacing w:line="219" w:lineRule="auto"/>
        <w:sectPr>
          <w:headerReference w:type="default" r:id="rId219"/>
          <w:footerReference w:type="default" r:id="rId220"/>
          <w:pgSz w:w="10170" w:h="14500"/>
          <w:pgMar w:top="1404" w:right="880" w:bottom="1181" w:left="739" w:header="1014" w:footer="922" w:gutter="0"/>
        </w:sectPr>
        <w:rPr>
          <w:rFonts w:ascii="SimSun" w:hAnsi="SimSun" w:eastAsia="SimSun" w:cs="SimSun"/>
          <w:sz w:val="20"/>
          <w:szCs w:val="20"/>
        </w:rPr>
      </w:pPr>
    </w:p>
    <w:p>
      <w:pPr>
        <w:ind w:left="491"/>
        <w:spacing w:before="20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H₀:μ=μ2;H₁:μ≠μ2</w:t>
      </w:r>
    </w:p>
    <w:p>
      <w:pPr>
        <w:ind w:left="480"/>
        <w:spacing w:before="88" w:line="219"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23"/>
        </w:rPr>
        <w:t xml:space="preserve"> </w:t>
      </w:r>
      <w:r>
        <w:rPr>
          <w:rFonts w:ascii="SimSun" w:hAnsi="SimSun" w:eastAsia="SimSun" w:cs="SimSun"/>
          <w:sz w:val="20"/>
          <w:szCs w:val="20"/>
          <w:spacing w:val="7"/>
        </w:rPr>
        <w:t>确定显著性水平：α=0.05。</w:t>
      </w:r>
    </w:p>
    <w:p>
      <w:pPr>
        <w:ind w:left="489"/>
        <w:spacing w:before="72" w:line="219"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6"/>
        </w:rPr>
        <w:t xml:space="preserve"> </w:t>
      </w:r>
      <w:r>
        <w:rPr>
          <w:rFonts w:ascii="SimSun" w:hAnsi="SimSun" w:eastAsia="SimSun" w:cs="SimSun"/>
          <w:sz w:val="20"/>
          <w:szCs w:val="20"/>
          <w:spacing w:val="6"/>
        </w:rPr>
        <w:t>计算统计量</w:t>
      </w:r>
    </w:p>
    <w:p>
      <w:pPr>
        <w:ind w:left="1510"/>
        <w:spacing w:before="51"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n,=27,nz=25,X₁=15.9,X₂=15.3,S₁=2.6,</w:t>
      </w:r>
      <w:r>
        <w:rPr>
          <w:rFonts w:ascii="Times New Roman" w:hAnsi="Times New Roman" w:eastAsia="Times New Roman" w:cs="Times New Roman"/>
          <w:sz w:val="25"/>
          <w:szCs w:val="25"/>
          <w:spacing w:val="-1"/>
        </w:rPr>
        <w:t>S₂=2.1</w:t>
      </w:r>
    </w:p>
    <w:p>
      <w:pPr>
        <w:ind w:firstLine="2300"/>
        <w:spacing w:before="78" w:line="480" w:lineRule="exact"/>
        <w:rPr/>
      </w:pPr>
      <w:r>
        <w:rPr>
          <w:position w:val="-9"/>
        </w:rPr>
        <w:drawing>
          <wp:inline distT="0" distB="0" distL="0" distR="0">
            <wp:extent cx="1733507" cy="304860"/>
            <wp:effectExtent l="0" t="0" r="0" b="0"/>
            <wp:docPr id="304" name="IM 304"/>
            <wp:cNvGraphicFramePr/>
            <a:graphic>
              <a:graphicData uri="http://schemas.openxmlformats.org/drawingml/2006/picture">
                <pic:pic>
                  <pic:nvPicPr>
                    <pic:cNvPr id="304" name="IM 304"/>
                    <pic:cNvPicPr/>
                  </pic:nvPicPr>
                  <pic:blipFill>
                    <a:blip r:embed="rId225"/>
                    <a:stretch>
                      <a:fillRect/>
                    </a:stretch>
                  </pic:blipFill>
                  <pic:spPr>
                    <a:xfrm rot="0">
                      <a:off x="0" y="0"/>
                      <a:ext cx="1733507" cy="304860"/>
                    </a:xfrm>
                    <a:prstGeom prst="rect">
                      <a:avLst/>
                    </a:prstGeom>
                  </pic:spPr>
                </pic:pic>
              </a:graphicData>
            </a:graphic>
          </wp:inline>
        </w:drawing>
      </w:r>
    </w:p>
    <w:p>
      <w:pPr>
        <w:ind w:firstLine="2580"/>
        <w:spacing w:before="80" w:line="440" w:lineRule="exact"/>
        <w:rPr/>
      </w:pPr>
      <w:r>
        <w:rPr>
          <w:position w:val="-8"/>
        </w:rPr>
        <w:drawing>
          <wp:inline distT="0" distB="0" distL="0" distR="0">
            <wp:extent cx="2400290" cy="279447"/>
            <wp:effectExtent l="0" t="0" r="0" b="0"/>
            <wp:docPr id="306" name="IM 306"/>
            <wp:cNvGraphicFramePr/>
            <a:graphic>
              <a:graphicData uri="http://schemas.openxmlformats.org/drawingml/2006/picture">
                <pic:pic>
                  <pic:nvPicPr>
                    <pic:cNvPr id="306" name="IM 306"/>
                    <pic:cNvPicPr/>
                  </pic:nvPicPr>
                  <pic:blipFill>
                    <a:blip r:embed="rId226"/>
                    <a:stretch>
                      <a:fillRect/>
                    </a:stretch>
                  </pic:blipFill>
                  <pic:spPr>
                    <a:xfrm rot="0">
                      <a:off x="0" y="0"/>
                      <a:ext cx="2400290" cy="279447"/>
                    </a:xfrm>
                    <a:prstGeom prst="rect">
                      <a:avLst/>
                    </a:prstGeom>
                  </pic:spPr>
                </pic:pic>
              </a:graphicData>
            </a:graphic>
          </wp:inline>
        </w:drawing>
      </w:r>
    </w:p>
    <w:p>
      <w:pPr>
        <w:ind w:firstLine="1949"/>
        <w:spacing w:before="140" w:line="490" w:lineRule="exact"/>
        <w:rPr/>
      </w:pPr>
      <w:r>
        <w:rPr>
          <w:position w:val="-9"/>
        </w:rPr>
        <w:drawing>
          <wp:inline distT="0" distB="0" distL="0" distR="0">
            <wp:extent cx="2222503" cy="311213"/>
            <wp:effectExtent l="0" t="0" r="0" b="0"/>
            <wp:docPr id="308" name="IM 308"/>
            <wp:cNvGraphicFramePr/>
            <a:graphic>
              <a:graphicData uri="http://schemas.openxmlformats.org/drawingml/2006/picture">
                <pic:pic>
                  <pic:nvPicPr>
                    <pic:cNvPr id="308" name="IM 308"/>
                    <pic:cNvPicPr/>
                  </pic:nvPicPr>
                  <pic:blipFill>
                    <a:blip r:embed="rId227"/>
                    <a:stretch>
                      <a:fillRect/>
                    </a:stretch>
                  </pic:blipFill>
                  <pic:spPr>
                    <a:xfrm rot="0">
                      <a:off x="0" y="0"/>
                      <a:ext cx="2222503" cy="311213"/>
                    </a:xfrm>
                    <a:prstGeom prst="rect">
                      <a:avLst/>
                    </a:prstGeom>
                  </pic:spPr>
                </pic:pic>
              </a:graphicData>
            </a:graphic>
          </wp:inline>
        </w:drawing>
      </w:r>
    </w:p>
    <w:p>
      <w:pPr>
        <w:ind w:firstLine="2460"/>
        <w:spacing w:before="40" w:line="520" w:lineRule="exact"/>
        <w:rPr/>
      </w:pPr>
      <w:r>
        <w:rPr>
          <w:position w:val="-10"/>
        </w:rPr>
        <w:drawing>
          <wp:inline distT="0" distB="0" distL="0" distR="0">
            <wp:extent cx="2197124" cy="330181"/>
            <wp:effectExtent l="0" t="0" r="0" b="0"/>
            <wp:docPr id="310" name="IM 310"/>
            <wp:cNvGraphicFramePr/>
            <a:graphic>
              <a:graphicData uri="http://schemas.openxmlformats.org/drawingml/2006/picture">
                <pic:pic>
                  <pic:nvPicPr>
                    <pic:cNvPr id="310" name="IM 310"/>
                    <pic:cNvPicPr/>
                  </pic:nvPicPr>
                  <pic:blipFill>
                    <a:blip r:embed="rId228"/>
                    <a:stretch>
                      <a:fillRect/>
                    </a:stretch>
                  </pic:blipFill>
                  <pic:spPr>
                    <a:xfrm rot="0">
                      <a:off x="0" y="0"/>
                      <a:ext cx="2197124" cy="330181"/>
                    </a:xfrm>
                    <a:prstGeom prst="rect">
                      <a:avLst/>
                    </a:prstGeom>
                  </pic:spPr>
                </pic:pic>
              </a:graphicData>
            </a:graphic>
          </wp:inline>
        </w:drawing>
      </w:r>
    </w:p>
    <w:p>
      <w:pPr>
        <w:ind w:left="480"/>
        <w:spacing w:before="68" w:line="219" w:lineRule="auto"/>
        <w:rPr>
          <w:rFonts w:ascii="Times New Roman" w:hAnsi="Times New Roman" w:eastAsia="Times New Roman" w:cs="Times New Roman"/>
          <w:sz w:val="20"/>
          <w:szCs w:val="20"/>
        </w:rPr>
      </w:pPr>
      <w:r>
        <w:rPr>
          <w:rFonts w:ascii="SimSun" w:hAnsi="SimSun" w:eastAsia="SimSun" w:cs="SimSun"/>
          <w:sz w:val="20"/>
          <w:szCs w:val="20"/>
          <w:spacing w:val="6"/>
        </w:rPr>
        <w:t>4.</w:t>
      </w:r>
      <w:r>
        <w:rPr>
          <w:rFonts w:ascii="SimSun" w:hAnsi="SimSun" w:eastAsia="SimSun" w:cs="SimSun"/>
          <w:sz w:val="20"/>
          <w:szCs w:val="20"/>
          <w:spacing w:val="-42"/>
        </w:rPr>
        <w:t xml:space="preserve"> </w:t>
      </w:r>
      <w:r>
        <w:rPr>
          <w:rFonts w:ascii="SimSun" w:hAnsi="SimSun" w:eastAsia="SimSun" w:cs="SimSun"/>
          <w:sz w:val="20"/>
          <w:szCs w:val="20"/>
          <w:spacing w:val="6"/>
        </w:rPr>
        <w:t>确定概率值</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6"/>
        </w:rPr>
        <w:t>P</w:t>
      </w:r>
    </w:p>
    <w:p>
      <w:pPr>
        <w:ind w:left="500"/>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2"/>
        </w:rPr>
        <w:t>自由度</w:t>
      </w:r>
      <w:r>
        <w:rPr>
          <w:rFonts w:ascii="Times New Roman" w:hAnsi="Times New Roman" w:eastAsia="Times New Roman" w:cs="Times New Roman"/>
          <w:sz w:val="20"/>
          <w:szCs w:val="20"/>
          <w:spacing w:val="2"/>
        </w:rPr>
        <w:t>v=n₁+</w:t>
      </w:r>
      <w:r>
        <w:rPr>
          <w:rFonts w:ascii="Times New Roman" w:hAnsi="Times New Roman" w:eastAsia="Times New Roman" w:cs="Times New Roman"/>
          <w:sz w:val="20"/>
          <w:szCs w:val="20"/>
        </w:rPr>
        <w:t>nz</w:t>
      </w:r>
      <w:r>
        <w:rPr>
          <w:rFonts w:ascii="Times New Roman" w:hAnsi="Times New Roman" w:eastAsia="Times New Roman" w:cs="Times New Roman"/>
          <w:sz w:val="20"/>
          <w:szCs w:val="20"/>
          <w:spacing w:val="2"/>
        </w:rPr>
        <w:t>-2=27+25-2=50,                          </w:t>
      </w:r>
      <w:r>
        <w:rPr>
          <w:rFonts w:ascii="SimSun" w:hAnsi="SimSun" w:eastAsia="SimSun" w:cs="SimSun"/>
          <w:sz w:val="20"/>
          <w:szCs w:val="20"/>
          <w:spacing w:val="2"/>
        </w:rPr>
        <w:t>经查表得</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2"/>
        </w:rPr>
        <w:t>.05,50=2.009,      </w:t>
      </w:r>
      <w:r>
        <w:rPr>
          <w:rFonts w:ascii="SimSun" w:hAnsi="SimSun" w:eastAsia="SimSun" w:cs="SimSun"/>
          <w:sz w:val="20"/>
          <w:szCs w:val="20"/>
          <w:spacing w:val="2"/>
        </w:rPr>
        <w:t>本</w:t>
      </w:r>
      <w:r>
        <w:rPr>
          <w:rFonts w:ascii="SimSun" w:hAnsi="SimSun" w:eastAsia="SimSun" w:cs="SimSun"/>
          <w:sz w:val="20"/>
          <w:szCs w:val="20"/>
          <w:spacing w:val="-27"/>
        </w:rPr>
        <w:t xml:space="preserve"> </w:t>
      </w:r>
      <w:r>
        <w:rPr>
          <w:rFonts w:ascii="SimSun" w:hAnsi="SimSun" w:eastAsia="SimSun" w:cs="SimSun"/>
          <w:sz w:val="20"/>
          <w:szCs w:val="20"/>
          <w:spacing w:val="2"/>
        </w:rPr>
        <w:t>例</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
        </w:rPr>
        <w:t>t=0.91&lt;</w:t>
      </w:r>
    </w:p>
    <w:p>
      <w:pPr>
        <w:ind w:left="50"/>
        <w:spacing w:before="105" w:line="180" w:lineRule="auto"/>
        <w:rPr>
          <w:rFonts w:ascii="SimSun" w:hAnsi="SimSun" w:eastAsia="SimSun" w:cs="SimSun"/>
          <w:sz w:val="20"/>
          <w:szCs w:val="20"/>
        </w:rPr>
      </w:pPr>
      <w:r>
        <w:rPr>
          <w:rFonts w:ascii="Times New Roman" w:hAnsi="Times New Roman" w:eastAsia="Times New Roman" w:cs="Times New Roman"/>
          <w:sz w:val="20"/>
          <w:szCs w:val="20"/>
          <w:spacing w:val="-1"/>
        </w:rPr>
        <w:t>2.009,p&gt;0.05</w:t>
      </w:r>
      <w:r>
        <w:rPr>
          <w:rFonts w:ascii="SimSun" w:hAnsi="SimSun" w:eastAsia="SimSun" w:cs="SimSun"/>
          <w:sz w:val="20"/>
          <w:szCs w:val="20"/>
          <w:spacing w:val="-1"/>
        </w:rPr>
        <w:t>。</w:t>
      </w:r>
    </w:p>
    <w:p>
      <w:pPr>
        <w:ind w:left="470"/>
        <w:spacing w:before="93"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36"/>
        </w:rPr>
        <w:t xml:space="preserve"> </w:t>
      </w:r>
      <w:r>
        <w:rPr>
          <w:rFonts w:ascii="SimSun" w:hAnsi="SimSun" w:eastAsia="SimSun" w:cs="SimSun"/>
          <w:sz w:val="20"/>
          <w:szCs w:val="20"/>
          <w:spacing w:val="8"/>
        </w:rPr>
        <w:t>做出推断结论</w:t>
      </w:r>
    </w:p>
    <w:p>
      <w:pPr>
        <w:ind w:left="470"/>
        <w:spacing w:before="60" w:line="216" w:lineRule="auto"/>
        <w:rPr>
          <w:rFonts w:ascii="SimSun" w:hAnsi="SimSun" w:eastAsia="SimSun" w:cs="SimSun"/>
          <w:sz w:val="20"/>
          <w:szCs w:val="20"/>
        </w:rPr>
      </w:pPr>
      <w:r>
        <w:rPr>
          <w:rFonts w:ascii="SimSun" w:hAnsi="SimSun" w:eastAsia="SimSun" w:cs="SimSun"/>
          <w:sz w:val="20"/>
          <w:szCs w:val="20"/>
          <w:spacing w:val="8"/>
        </w:rPr>
        <w:t>因为P&gt;0.05,a=0.05,     所以不拒绝检验假设</w:t>
      </w:r>
      <w:r>
        <w:rPr>
          <w:rFonts w:ascii="SimSun" w:hAnsi="SimSun" w:eastAsia="SimSun" w:cs="SimSun"/>
          <w:sz w:val="20"/>
          <w:szCs w:val="20"/>
          <w:spacing w:val="-50"/>
        </w:rPr>
        <w:t xml:space="preserve"> </w:t>
      </w:r>
      <w:r>
        <w:rPr>
          <w:rFonts w:ascii="SimSun" w:hAnsi="SimSun" w:eastAsia="SimSun" w:cs="SimSun"/>
          <w:sz w:val="20"/>
          <w:szCs w:val="20"/>
          <w:spacing w:val="8"/>
        </w:rPr>
        <w:t>H</w:t>
      </w:r>
      <w:r>
        <w:rPr>
          <w:rFonts w:ascii="Calibri" w:hAnsi="Calibri" w:eastAsia="Calibri" w:cs="Calibri"/>
          <w:sz w:val="20"/>
          <w:szCs w:val="20"/>
          <w:spacing w:val="8"/>
        </w:rPr>
        <w:t>₀</w:t>
      </w:r>
      <w:r>
        <w:rPr>
          <w:rFonts w:ascii="SimSun" w:hAnsi="SimSun" w:eastAsia="SimSun" w:cs="SimSun"/>
          <w:sz w:val="20"/>
          <w:szCs w:val="20"/>
          <w:spacing w:val="8"/>
        </w:rPr>
        <w:t>,  差异没有统计学意义，尚不能认为</w:t>
      </w:r>
    </w:p>
    <w:p>
      <w:pPr>
        <w:ind w:left="40"/>
        <w:spacing w:before="99" w:line="219" w:lineRule="auto"/>
        <w:rPr>
          <w:rFonts w:ascii="SimSun" w:hAnsi="SimSun" w:eastAsia="SimSun" w:cs="SimSun"/>
          <w:sz w:val="20"/>
          <w:szCs w:val="20"/>
        </w:rPr>
      </w:pPr>
      <w:r>
        <w:rPr>
          <w:rFonts w:ascii="SimSun" w:hAnsi="SimSun" w:eastAsia="SimSun" w:cs="SimSun"/>
          <w:sz w:val="20"/>
          <w:szCs w:val="20"/>
          <w:spacing w:val="10"/>
        </w:rPr>
        <w:t>妊高征孕妇的凝血酶时间与健康非孕妇女不同。</w:t>
      </w:r>
    </w:p>
    <w:p>
      <w:pPr>
        <w:ind w:left="20" w:firstLine="450"/>
        <w:spacing w:before="31" w:line="286" w:lineRule="auto"/>
        <w:jc w:val="both"/>
        <w:rPr>
          <w:rFonts w:ascii="SimSun" w:hAnsi="SimSun" w:eastAsia="SimSun" w:cs="SimSun"/>
          <w:sz w:val="20"/>
          <w:szCs w:val="20"/>
        </w:rPr>
      </w:pPr>
      <w:r>
        <w:rPr>
          <w:rFonts w:ascii="SimSun" w:hAnsi="SimSun" w:eastAsia="SimSun" w:cs="SimSun"/>
          <w:sz w:val="20"/>
          <w:szCs w:val="20"/>
          <w:spacing w:val="11"/>
        </w:rPr>
        <w:t>用</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11"/>
        </w:rPr>
        <w:t>软件实现两样本均数的</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1"/>
        </w:rPr>
        <w:t>t</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1"/>
        </w:rPr>
        <w:t>检验的方法如下：选择</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Analyze</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Compare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Means</w:t>
      </w:r>
      <w:r>
        <w:rPr>
          <w:rFonts w:ascii="SimSun" w:hAnsi="SimSun" w:eastAsia="SimSun" w:cs="SimSun"/>
          <w:sz w:val="20"/>
          <w:szCs w:val="20"/>
          <w:spacing w:val="11"/>
        </w:rPr>
        <w:t>一</w:t>
      </w:r>
      <w:r>
        <w:rPr>
          <w:rFonts w:ascii="SimSun" w:hAnsi="SimSun" w:eastAsia="SimSun" w:cs="SimSun"/>
          <w:sz w:val="20"/>
          <w:szCs w:val="20"/>
        </w:rPr>
        <w:t xml:space="preserve">  </w:t>
      </w:r>
      <w:r>
        <w:rPr>
          <w:rFonts w:ascii="Times New Roman" w:hAnsi="Times New Roman" w:eastAsia="Times New Roman" w:cs="Times New Roman"/>
          <w:sz w:val="20"/>
          <w:szCs w:val="20"/>
        </w:rPr>
        <w:t>Independent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Samples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6"/>
        </w:rPr>
        <w:t>将分析变量送入</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框中，将分组变量送入</w:t>
      </w:r>
      <w:r>
        <w:rPr>
          <w:rFonts w:ascii="Times New Roman" w:hAnsi="Times New Roman" w:eastAsia="Times New Roman" w:cs="Times New Roman"/>
          <w:sz w:val="20"/>
          <w:szCs w:val="20"/>
        </w:rPr>
        <w:t>Grouping</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框中。</w:t>
      </w:r>
      <w:r>
        <w:rPr>
          <w:rFonts w:ascii="SimSun" w:hAnsi="SimSun" w:eastAsia="SimSun" w:cs="SimSun"/>
          <w:sz w:val="20"/>
          <w:szCs w:val="20"/>
        </w:rPr>
        <w:t xml:space="preserve"> </w:t>
      </w:r>
      <w:r>
        <w:rPr>
          <w:rFonts w:ascii="SimSun" w:hAnsi="SimSun" w:eastAsia="SimSun" w:cs="SimSun"/>
          <w:sz w:val="20"/>
          <w:szCs w:val="20"/>
          <w:spacing w:val="17"/>
        </w:rPr>
        <w:t>输出的结果中第一张表为对需检验变量的基本情况描述；第二张表首先用</w:t>
      </w:r>
      <w:r>
        <w:rPr>
          <w:rFonts w:ascii="Times New Roman" w:hAnsi="Times New Roman" w:eastAsia="Times New Roman" w:cs="Times New Roman"/>
          <w:sz w:val="20"/>
          <w:szCs w:val="20"/>
          <w:spacing w:val="17"/>
        </w:rPr>
        <w:t>F</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7"/>
        </w:rPr>
        <w:t>检验作了方差</w:t>
      </w:r>
      <w:r>
        <w:rPr>
          <w:rFonts w:ascii="SimSun" w:hAnsi="SimSun" w:eastAsia="SimSun" w:cs="SimSun"/>
          <w:sz w:val="20"/>
          <w:szCs w:val="20"/>
        </w:rPr>
        <w:t xml:space="preserve">  </w:t>
      </w:r>
      <w:r>
        <w:rPr>
          <w:rFonts w:ascii="SimSun" w:hAnsi="SimSun" w:eastAsia="SimSun" w:cs="SimSun"/>
          <w:sz w:val="20"/>
          <w:szCs w:val="20"/>
          <w:spacing w:val="13"/>
        </w:rPr>
        <w:t>齐性检验，用于判断方差是否齐；然后分别给出两组在方差齐和不齐时的</w:t>
      </w:r>
      <w:r>
        <w:rPr>
          <w:rFonts w:ascii="Times New Roman" w:hAnsi="Times New Roman" w:eastAsia="Times New Roman" w:cs="Times New Roman"/>
          <w:sz w:val="20"/>
          <w:szCs w:val="20"/>
          <w:spacing w:val="13"/>
        </w:rPr>
        <w:t>t</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3"/>
        </w:rPr>
        <w:t>检验结果，如果</w:t>
      </w:r>
      <w:r>
        <w:rPr>
          <w:rFonts w:ascii="SimSun" w:hAnsi="SimSun" w:eastAsia="SimSun" w:cs="SimSun"/>
          <w:sz w:val="20"/>
          <w:szCs w:val="20"/>
        </w:rPr>
        <w:t xml:space="preserve">  </w:t>
      </w:r>
      <w:r>
        <w:rPr>
          <w:rFonts w:ascii="SimSun" w:hAnsi="SimSun" w:eastAsia="SimSun" w:cs="SimSun"/>
          <w:sz w:val="20"/>
          <w:szCs w:val="20"/>
          <w:spacing w:val="12"/>
        </w:rPr>
        <w:t>方差齐性检验结果为方差齐，则看</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Equal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variances</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assumed</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一行给出</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12"/>
        </w:rPr>
        <w:t>检验结果，反之，则</w:t>
      </w:r>
      <w:r>
        <w:rPr>
          <w:rFonts w:ascii="SimSun" w:hAnsi="SimSun" w:eastAsia="SimSun" w:cs="SimSun"/>
          <w:sz w:val="20"/>
          <w:szCs w:val="20"/>
        </w:rPr>
        <w:t xml:space="preserve">  </w:t>
      </w:r>
      <w:r>
        <w:rPr>
          <w:rFonts w:ascii="SimSun" w:hAnsi="SimSun" w:eastAsia="SimSun" w:cs="SimSun"/>
          <w:sz w:val="20"/>
          <w:szCs w:val="20"/>
          <w:spacing w:val="4"/>
        </w:rPr>
        <w:t>看</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Equal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variances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not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assumed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4"/>
        </w:rPr>
        <w:t>一行给出</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4"/>
        </w:rPr>
        <w:t>t</w:t>
      </w:r>
      <w:r>
        <w:rPr>
          <w:rFonts w:ascii="SimSun" w:hAnsi="SimSun" w:eastAsia="SimSun" w:cs="SimSun"/>
          <w:sz w:val="20"/>
          <w:szCs w:val="20"/>
          <w:spacing w:val="4"/>
        </w:rPr>
        <w:t>'检验的结果。</w:t>
      </w:r>
    </w:p>
    <w:p>
      <w:pPr>
        <w:ind w:left="459"/>
        <w:spacing w:before="181" w:line="222" w:lineRule="auto"/>
        <w:outlineLvl w:val="2"/>
        <w:rPr>
          <w:rFonts w:ascii="SimHei" w:hAnsi="SimHei" w:eastAsia="SimHei" w:cs="SimHei"/>
          <w:sz w:val="20"/>
          <w:szCs w:val="20"/>
        </w:rPr>
      </w:pPr>
      <w:bookmarkStart w:name="bookmark86" w:id="121"/>
      <w:bookmarkEnd w:id="121"/>
      <w:r>
        <w:rPr>
          <w:rFonts w:ascii="SimHei" w:hAnsi="SimHei" w:eastAsia="SimHei" w:cs="SimHei"/>
          <w:sz w:val="20"/>
          <w:szCs w:val="20"/>
          <w:spacing w:val="6"/>
        </w:rPr>
        <w:t>三</w:t>
      </w:r>
      <w:r>
        <w:rPr>
          <w:rFonts w:ascii="SimHei" w:hAnsi="SimHei" w:eastAsia="SimHei" w:cs="SimHei"/>
          <w:sz w:val="20"/>
          <w:szCs w:val="20"/>
          <w:spacing w:val="-48"/>
        </w:rPr>
        <w:t xml:space="preserve"> </w:t>
      </w:r>
      <w:r>
        <w:rPr>
          <w:rFonts w:ascii="SimHei" w:hAnsi="SimHei" w:eastAsia="SimHei" w:cs="SimHei"/>
          <w:sz w:val="20"/>
          <w:szCs w:val="20"/>
          <w:spacing w:val="6"/>
        </w:rPr>
        <w:t>、配对数值变量的</w:t>
      </w:r>
      <w:r>
        <w:rPr>
          <w:rFonts w:ascii="Times New Roman" w:hAnsi="Times New Roman" w:eastAsia="Times New Roman" w:cs="Times New Roman"/>
          <w:sz w:val="20"/>
          <w:szCs w:val="20"/>
          <w:spacing w:val="6"/>
        </w:rPr>
        <w:t>t</w:t>
      </w:r>
      <w:r>
        <w:rPr>
          <w:rFonts w:ascii="Times New Roman" w:hAnsi="Times New Roman" w:eastAsia="Times New Roman" w:cs="Times New Roman"/>
          <w:sz w:val="20"/>
          <w:szCs w:val="20"/>
          <w:spacing w:val="46"/>
          <w:w w:val="101"/>
        </w:rPr>
        <w:t xml:space="preserve"> </w:t>
      </w:r>
      <w:r>
        <w:rPr>
          <w:rFonts w:ascii="SimHei" w:hAnsi="SimHei" w:eastAsia="SimHei" w:cs="SimHei"/>
          <w:sz w:val="20"/>
          <w:szCs w:val="20"/>
          <w:spacing w:val="6"/>
        </w:rPr>
        <w:t>检验</w:t>
      </w:r>
    </w:p>
    <w:p>
      <w:pPr>
        <w:ind w:left="450"/>
        <w:spacing w:before="224" w:line="222" w:lineRule="auto"/>
        <w:rPr>
          <w:rFonts w:ascii="SimSun" w:hAnsi="SimSun" w:eastAsia="SimSun" w:cs="SimSun"/>
          <w:sz w:val="20"/>
          <w:szCs w:val="20"/>
        </w:rPr>
      </w:pPr>
      <w:r>
        <w:rPr>
          <w:rFonts w:ascii="SimSun" w:hAnsi="SimSun" w:eastAsia="SimSun" w:cs="SimSun"/>
          <w:sz w:val="20"/>
          <w:szCs w:val="20"/>
          <w:spacing w:val="-20"/>
        </w:rPr>
        <w:t>(</w:t>
      </w:r>
      <w:r>
        <w:rPr>
          <w:rFonts w:ascii="SimSun" w:hAnsi="SimSun" w:eastAsia="SimSun" w:cs="SimSun"/>
          <w:sz w:val="20"/>
          <w:szCs w:val="20"/>
          <w:spacing w:val="-39"/>
        </w:rPr>
        <w:t xml:space="preserve"> </w:t>
      </w:r>
      <w:r>
        <w:rPr>
          <w:rFonts w:ascii="SimSun" w:hAnsi="SimSun" w:eastAsia="SimSun" w:cs="SimSun"/>
          <w:sz w:val="20"/>
          <w:szCs w:val="20"/>
          <w:spacing w:val="-20"/>
        </w:rPr>
        <w:t>一</w:t>
      </w:r>
      <w:r>
        <w:rPr>
          <w:rFonts w:ascii="SimSun" w:hAnsi="SimSun" w:eastAsia="SimSun" w:cs="SimSun"/>
          <w:sz w:val="20"/>
          <w:szCs w:val="20"/>
          <w:spacing w:val="-44"/>
        </w:rPr>
        <w:t xml:space="preserve"> </w:t>
      </w:r>
      <w:r>
        <w:rPr>
          <w:rFonts w:ascii="SimSun" w:hAnsi="SimSun" w:eastAsia="SimSun" w:cs="SimSun"/>
          <w:sz w:val="20"/>
          <w:szCs w:val="20"/>
          <w:spacing w:val="-20"/>
        </w:rPr>
        <w:t>) 目</w:t>
      </w:r>
      <w:r>
        <w:rPr>
          <w:rFonts w:ascii="SimSun" w:hAnsi="SimSun" w:eastAsia="SimSun" w:cs="SimSun"/>
          <w:sz w:val="20"/>
          <w:szCs w:val="20"/>
          <w:spacing w:val="-29"/>
        </w:rPr>
        <w:t xml:space="preserve"> </w:t>
      </w:r>
      <w:r>
        <w:rPr>
          <w:rFonts w:ascii="SimSun" w:hAnsi="SimSun" w:eastAsia="SimSun" w:cs="SimSun"/>
          <w:sz w:val="20"/>
          <w:szCs w:val="20"/>
          <w:spacing w:val="-20"/>
        </w:rPr>
        <w:t>的</w:t>
      </w:r>
    </w:p>
    <w:p>
      <w:pPr>
        <w:ind w:left="20" w:right="99" w:firstLine="420"/>
        <w:spacing w:before="77" w:line="273" w:lineRule="auto"/>
        <w:rPr>
          <w:rFonts w:ascii="SimSun" w:hAnsi="SimSun" w:eastAsia="SimSun" w:cs="SimSun"/>
          <w:sz w:val="20"/>
          <w:szCs w:val="20"/>
        </w:rPr>
      </w:pPr>
      <w:r>
        <w:rPr>
          <w:rFonts w:ascii="SimSun" w:hAnsi="SimSun" w:eastAsia="SimSun" w:cs="SimSun"/>
          <w:sz w:val="20"/>
          <w:szCs w:val="20"/>
          <w:spacing w:val="12"/>
        </w:rPr>
        <w:t>通过对两组配对数值变量的比较，判断不同的处理效果是否有差别，或</w:t>
      </w:r>
      <w:r>
        <w:rPr>
          <w:rFonts w:ascii="SimSun" w:hAnsi="SimSun" w:eastAsia="SimSun" w:cs="SimSun"/>
          <w:sz w:val="20"/>
          <w:szCs w:val="20"/>
          <w:spacing w:val="11"/>
        </w:rPr>
        <w:t>某种治疗方法是</w:t>
      </w:r>
      <w:r>
        <w:rPr>
          <w:rFonts w:ascii="SimSun" w:hAnsi="SimSun" w:eastAsia="SimSun" w:cs="SimSun"/>
          <w:sz w:val="20"/>
          <w:szCs w:val="20"/>
        </w:rPr>
        <w:t xml:space="preserve"> </w:t>
      </w:r>
      <w:r>
        <w:rPr>
          <w:rFonts w:ascii="SimSun" w:hAnsi="SimSun" w:eastAsia="SimSun" w:cs="SimSun"/>
          <w:sz w:val="20"/>
          <w:szCs w:val="20"/>
          <w:spacing w:val="6"/>
        </w:rPr>
        <w:t>否起作用。</w:t>
      </w:r>
    </w:p>
    <w:p>
      <w:pPr>
        <w:ind w:left="459"/>
        <w:rPr>
          <w:rFonts w:ascii="SimSun" w:hAnsi="SimSun" w:eastAsia="SimSun" w:cs="SimSun"/>
          <w:sz w:val="20"/>
          <w:szCs w:val="20"/>
        </w:rPr>
      </w:pPr>
      <w:r>
        <w:rPr>
          <w:rFonts w:ascii="SimSun" w:hAnsi="SimSun" w:eastAsia="SimSun" w:cs="SimSun"/>
          <w:sz w:val="20"/>
          <w:szCs w:val="20"/>
          <w:spacing w:val="8"/>
        </w:rPr>
        <w:t>(二)公式</w:t>
      </w:r>
      <w:r>
        <w:rPr>
          <w:rFonts w:ascii="SimSun" w:hAnsi="SimSun" w:eastAsia="SimSun" w:cs="SimSun"/>
          <w:sz w:val="20"/>
          <w:szCs w:val="20"/>
          <w:spacing w:val="3"/>
        </w:rPr>
        <w:t xml:space="preserve">                    </w:t>
      </w:r>
      <w:r>
        <w:rPr>
          <w:sz w:val="20"/>
          <w:szCs w:val="20"/>
          <w:position w:val="-16"/>
        </w:rPr>
        <w:drawing>
          <wp:inline distT="0" distB="0" distL="0" distR="0">
            <wp:extent cx="1022293" cy="298507"/>
            <wp:effectExtent l="0" t="0" r="0" b="0"/>
            <wp:docPr id="312" name="IM 312"/>
            <wp:cNvGraphicFramePr/>
            <a:graphic>
              <a:graphicData uri="http://schemas.openxmlformats.org/drawingml/2006/picture">
                <pic:pic>
                  <pic:nvPicPr>
                    <pic:cNvPr id="312" name="IM 312"/>
                    <pic:cNvPicPr/>
                  </pic:nvPicPr>
                  <pic:blipFill>
                    <a:blip r:embed="rId229"/>
                    <a:stretch>
                      <a:fillRect/>
                    </a:stretch>
                  </pic:blipFill>
                  <pic:spPr>
                    <a:xfrm rot="0">
                      <a:off x="0" y="0"/>
                      <a:ext cx="1022293" cy="298507"/>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8"/>
        </w:rPr>
        <w:t>(5.9)</w:t>
      </w:r>
    </w:p>
    <w:p>
      <w:pPr>
        <w:ind w:left="3310"/>
        <w:spacing w:before="78" w:line="219" w:lineRule="auto"/>
        <w:rPr>
          <w:rFonts w:ascii="SimSun" w:hAnsi="SimSun" w:eastAsia="SimSun" w:cs="SimSun"/>
          <w:sz w:val="20"/>
          <w:szCs w:val="20"/>
        </w:rPr>
      </w:pPr>
      <w:r>
        <w:rPr>
          <w:rFonts w:ascii="SimSun" w:hAnsi="SimSun" w:eastAsia="SimSun" w:cs="SimSun"/>
          <w:sz w:val="20"/>
          <w:szCs w:val="20"/>
        </w:rPr>
        <w:t>自由度v=</w:t>
      </w:r>
      <w:r>
        <w:rPr>
          <w:rFonts w:ascii="SimSun" w:hAnsi="SimSun" w:eastAsia="SimSun" w:cs="SimSun"/>
          <w:sz w:val="20"/>
          <w:szCs w:val="20"/>
          <w:spacing w:val="17"/>
        </w:rPr>
        <w:t xml:space="preserve"> </w:t>
      </w:r>
      <w:r>
        <w:rPr>
          <w:rFonts w:ascii="SimSun" w:hAnsi="SimSun" w:eastAsia="SimSun" w:cs="SimSun"/>
          <w:sz w:val="20"/>
          <w:szCs w:val="20"/>
        </w:rPr>
        <w:t>对</w:t>
      </w:r>
      <w:r>
        <w:rPr>
          <w:rFonts w:ascii="SimSun" w:hAnsi="SimSun" w:eastAsia="SimSun" w:cs="SimSun"/>
          <w:sz w:val="20"/>
          <w:szCs w:val="20"/>
          <w:spacing w:val="-44"/>
        </w:rPr>
        <w:t xml:space="preserve"> </w:t>
      </w:r>
      <w:r>
        <w:rPr>
          <w:rFonts w:ascii="SimSun" w:hAnsi="SimSun" w:eastAsia="SimSun" w:cs="SimSun"/>
          <w:sz w:val="20"/>
          <w:szCs w:val="20"/>
        </w:rPr>
        <w:t>子</w:t>
      </w:r>
      <w:r>
        <w:rPr>
          <w:rFonts w:ascii="SimSun" w:hAnsi="SimSun" w:eastAsia="SimSun" w:cs="SimSun"/>
          <w:sz w:val="20"/>
          <w:szCs w:val="20"/>
          <w:spacing w:val="-44"/>
        </w:rPr>
        <w:t xml:space="preserve"> </w:t>
      </w:r>
      <w:r>
        <w:rPr>
          <w:rFonts w:ascii="SimSun" w:hAnsi="SimSun" w:eastAsia="SimSun" w:cs="SimSun"/>
          <w:sz w:val="20"/>
          <w:szCs w:val="20"/>
        </w:rPr>
        <w:t>数</w:t>
      </w:r>
      <w:r>
        <w:rPr>
          <w:rFonts w:ascii="SimSun" w:hAnsi="SimSun" w:eastAsia="SimSun" w:cs="SimSun"/>
          <w:sz w:val="20"/>
          <w:szCs w:val="20"/>
          <w:spacing w:val="-47"/>
        </w:rPr>
        <w:t xml:space="preserve"> </w:t>
      </w:r>
      <w:r>
        <w:rPr>
          <w:rFonts w:ascii="SimSun" w:hAnsi="SimSun" w:eastAsia="SimSun" w:cs="SimSun"/>
          <w:sz w:val="20"/>
          <w:szCs w:val="20"/>
        </w:rPr>
        <w:t>-</w:t>
      </w:r>
      <w:r>
        <w:rPr>
          <w:rFonts w:ascii="SimSun" w:hAnsi="SimSun" w:eastAsia="SimSun" w:cs="SimSun"/>
          <w:sz w:val="20"/>
          <w:szCs w:val="20"/>
          <w:spacing w:val="-30"/>
        </w:rPr>
        <w:t xml:space="preserve"> </w:t>
      </w:r>
      <w:r>
        <w:rPr>
          <w:rFonts w:ascii="SimSun" w:hAnsi="SimSun" w:eastAsia="SimSun" w:cs="SimSun"/>
          <w:sz w:val="20"/>
          <w:szCs w:val="20"/>
        </w:rPr>
        <w:t>1</w:t>
      </w:r>
    </w:p>
    <w:p>
      <w:pPr>
        <w:ind w:right="99" w:firstLine="429"/>
        <w:spacing w:before="82" w:line="284" w:lineRule="auto"/>
        <w:jc w:val="both"/>
        <w:rPr>
          <w:rFonts w:ascii="SimSun" w:hAnsi="SimSun" w:eastAsia="SimSun" w:cs="SimSun"/>
          <w:sz w:val="20"/>
          <w:szCs w:val="20"/>
        </w:rPr>
      </w:pPr>
      <w:r>
        <w:rPr>
          <w:rFonts w:ascii="SimSun" w:hAnsi="SimSun" w:eastAsia="SimSun" w:cs="SimSun"/>
          <w:sz w:val="20"/>
          <w:szCs w:val="20"/>
          <w:spacing w:val="16"/>
        </w:rPr>
        <w:t>对公式的说明：解决配对资料的检验问题时，首先要计算两组配对观察值的差值d 以</w:t>
      </w:r>
      <w:r>
        <w:rPr>
          <w:rFonts w:ascii="SimSun" w:hAnsi="SimSun" w:eastAsia="SimSun" w:cs="SimSun"/>
          <w:sz w:val="20"/>
          <w:szCs w:val="20"/>
          <w:spacing w:val="10"/>
        </w:rPr>
        <w:t xml:space="preserve"> </w:t>
      </w:r>
      <w:r>
        <w:rPr>
          <w:rFonts w:ascii="SimSun" w:hAnsi="SimSun" w:eastAsia="SimSun" w:cs="SimSun"/>
          <w:sz w:val="20"/>
          <w:szCs w:val="20"/>
          <w:spacing w:val="9"/>
        </w:rPr>
        <w:t>及其均数</w:t>
      </w:r>
      <w:r>
        <w:rPr>
          <w:rFonts w:ascii="Times New Roman" w:hAnsi="Times New Roman" w:eastAsia="Times New Roman" w:cs="Times New Roman"/>
          <w:sz w:val="20"/>
          <w:szCs w:val="20"/>
          <w:spacing w:val="9"/>
        </w:rPr>
        <w:t>d</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w:t>
      </w:r>
      <w:r>
        <w:rPr>
          <w:rFonts w:ascii="SimSun" w:hAnsi="SimSun" w:eastAsia="SimSun" w:cs="SimSun"/>
          <w:sz w:val="20"/>
          <w:szCs w:val="20"/>
          <w:spacing w:val="-13"/>
        </w:rPr>
        <w:t xml:space="preserve"> </w:t>
      </w:r>
      <w:r>
        <w:rPr>
          <w:rFonts w:ascii="SimSun" w:hAnsi="SimSun" w:eastAsia="SimSun" w:cs="SimSun"/>
          <w:sz w:val="20"/>
          <w:szCs w:val="20"/>
          <w:spacing w:val="9"/>
        </w:rPr>
        <w:t>如果两组资料无差别，理论上</w:t>
      </w:r>
      <w:r>
        <w:rPr>
          <w:rFonts w:ascii="SimSun" w:hAnsi="SimSun" w:eastAsia="SimSun" w:cs="SimSun"/>
          <w:sz w:val="20"/>
          <w:szCs w:val="20"/>
          <w:spacing w:val="8"/>
        </w:rPr>
        <w:t>差值</w:t>
      </w:r>
      <w:r>
        <w:rPr>
          <w:rFonts w:ascii="Times New Roman" w:hAnsi="Times New Roman" w:eastAsia="Times New Roman" w:cs="Times New Roman"/>
          <w:sz w:val="20"/>
          <w:szCs w:val="20"/>
          <w:spacing w:val="8"/>
        </w:rPr>
        <w:t>d</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8"/>
        </w:rPr>
        <w:t>的总体均数</w:t>
      </w:r>
      <w:r>
        <w:rPr>
          <w:rFonts w:ascii="SimSun" w:hAnsi="SimSun" w:eastAsia="SimSun" w:cs="SimSun"/>
          <w:sz w:val="20"/>
          <w:szCs w:val="20"/>
          <w:spacing w:val="-26"/>
        </w:rPr>
        <w:t xml:space="preserve"> </w:t>
      </w:r>
      <w:r>
        <w:rPr>
          <w:rFonts w:ascii="SimSun" w:hAnsi="SimSun" w:eastAsia="SimSun" w:cs="SimSun"/>
          <w:sz w:val="20"/>
          <w:szCs w:val="20"/>
          <w:spacing w:val="8"/>
        </w:rPr>
        <w:t>μ</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8"/>
        </w:rPr>
        <w:t>应为0。所以可将这类问题</w:t>
      </w:r>
      <w:r>
        <w:rPr>
          <w:rFonts w:ascii="SimSun" w:hAnsi="SimSun" w:eastAsia="SimSun" w:cs="SimSun"/>
          <w:sz w:val="20"/>
          <w:szCs w:val="20"/>
        </w:rPr>
        <w:t xml:space="preserve"> </w:t>
      </w:r>
      <w:r>
        <w:rPr>
          <w:rFonts w:ascii="SimSun" w:hAnsi="SimSun" w:eastAsia="SimSun" w:cs="SimSun"/>
          <w:sz w:val="20"/>
          <w:szCs w:val="20"/>
          <w:spacing w:val="11"/>
        </w:rPr>
        <w:t>看成样本均数</w:t>
      </w:r>
      <w:r>
        <w:rPr>
          <w:rFonts w:ascii="Times New Roman" w:hAnsi="Times New Roman" w:eastAsia="Times New Roman" w:cs="Times New Roman"/>
          <w:sz w:val="20"/>
          <w:szCs w:val="20"/>
          <w:spacing w:val="11"/>
        </w:rPr>
        <w:t>d</w:t>
      </w:r>
      <w:r>
        <w:rPr>
          <w:rFonts w:ascii="Times New Roman" w:hAnsi="Times New Roman" w:eastAsia="Times New Roman" w:cs="Times New Roman"/>
          <w:sz w:val="20"/>
          <w:szCs w:val="20"/>
          <w:spacing w:val="53"/>
        </w:rPr>
        <w:t xml:space="preserve"> </w:t>
      </w:r>
      <w:r>
        <w:rPr>
          <w:rFonts w:ascii="SimSun" w:hAnsi="SimSun" w:eastAsia="SimSun" w:cs="SimSun"/>
          <w:sz w:val="20"/>
          <w:szCs w:val="20"/>
          <w:spacing w:val="11"/>
        </w:rPr>
        <w:t>与总体均数0的比较。上式中，</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1"/>
        </w:rPr>
        <w:t>d  </w:t>
      </w:r>
      <w:r>
        <w:rPr>
          <w:rFonts w:ascii="SimSun" w:hAnsi="SimSun" w:eastAsia="SimSun" w:cs="SimSun"/>
          <w:sz w:val="20"/>
          <w:szCs w:val="20"/>
          <w:spacing w:val="11"/>
        </w:rPr>
        <w:t>为两组资料的差值，</w:t>
      </w:r>
      <w:r>
        <w:rPr>
          <w:rFonts w:ascii="Times New Roman" w:hAnsi="Times New Roman" w:eastAsia="Times New Roman" w:cs="Times New Roman"/>
          <w:sz w:val="20"/>
          <w:szCs w:val="20"/>
          <w:spacing w:val="11"/>
        </w:rPr>
        <w:t>d  </w:t>
      </w:r>
      <w:r>
        <w:rPr>
          <w:rFonts w:ascii="SimSun" w:hAnsi="SimSun" w:eastAsia="SimSun" w:cs="SimSun"/>
          <w:sz w:val="20"/>
          <w:szCs w:val="20"/>
          <w:spacing w:val="11"/>
        </w:rPr>
        <w:t>为差值的均数，</w:t>
      </w:r>
      <w:r>
        <w:rPr>
          <w:rFonts w:ascii="Times New Roman" w:hAnsi="Times New Roman" w:eastAsia="Times New Roman" w:cs="Times New Roman"/>
          <w:sz w:val="20"/>
          <w:szCs w:val="20"/>
        </w:rPr>
        <w:t>Sa  </w:t>
      </w:r>
      <w:r>
        <w:rPr>
          <w:rFonts w:ascii="SimSun" w:hAnsi="SimSun" w:eastAsia="SimSun" w:cs="SimSun"/>
          <w:sz w:val="20"/>
          <w:szCs w:val="20"/>
          <w:spacing w:val="11"/>
        </w:rPr>
        <w:t>为差值的标准误。</w:t>
      </w:r>
    </w:p>
    <w:p>
      <w:pPr>
        <w:ind w:left="420"/>
        <w:spacing w:line="219" w:lineRule="auto"/>
        <w:rPr>
          <w:rFonts w:ascii="SimSun" w:hAnsi="SimSun" w:eastAsia="SimSun" w:cs="SimSun"/>
          <w:sz w:val="20"/>
          <w:szCs w:val="20"/>
        </w:rPr>
      </w:pPr>
      <w:r>
        <w:rPr>
          <w:rFonts w:ascii="SimSun" w:hAnsi="SimSun" w:eastAsia="SimSun" w:cs="SimSun"/>
          <w:sz w:val="20"/>
          <w:szCs w:val="20"/>
          <w:spacing w:val="25"/>
        </w:rPr>
        <w:t>(三)适用条件</w:t>
      </w:r>
    </w:p>
    <w:p>
      <w:pPr>
        <w:ind w:right="111" w:firstLine="429"/>
        <w:spacing w:before="70" w:line="292" w:lineRule="auto"/>
        <w:rPr>
          <w:rFonts w:ascii="SimSun" w:hAnsi="SimSun" w:eastAsia="SimSun" w:cs="SimSun"/>
          <w:sz w:val="20"/>
          <w:szCs w:val="20"/>
        </w:rPr>
      </w:pPr>
      <w:r>
        <w:rPr>
          <w:rFonts w:ascii="SimSun" w:hAnsi="SimSun" w:eastAsia="SimSun" w:cs="SimSun"/>
          <w:sz w:val="20"/>
          <w:szCs w:val="20"/>
          <w:spacing w:val="12"/>
        </w:rPr>
        <w:t>两组配对数值变量。下列几种情况可以得到两组配对资料：①将人</w:t>
      </w:r>
      <w:r>
        <w:rPr>
          <w:rFonts w:ascii="SimSun" w:hAnsi="SimSun" w:eastAsia="SimSun" w:cs="SimSun"/>
          <w:sz w:val="20"/>
          <w:szCs w:val="20"/>
          <w:spacing w:val="11"/>
        </w:rPr>
        <w:t>或动物进行配对，配</w:t>
      </w:r>
      <w:r>
        <w:rPr>
          <w:rFonts w:ascii="SimSun" w:hAnsi="SimSun" w:eastAsia="SimSun" w:cs="SimSun"/>
          <w:sz w:val="20"/>
          <w:szCs w:val="20"/>
        </w:rPr>
        <w:t xml:space="preserve"> </w:t>
      </w:r>
      <w:r>
        <w:rPr>
          <w:rFonts w:ascii="SimSun" w:hAnsi="SimSun" w:eastAsia="SimSun" w:cs="SimSun"/>
          <w:sz w:val="20"/>
          <w:szCs w:val="20"/>
          <w:spacing w:val="12"/>
        </w:rPr>
        <w:t>好的每对个体分别随机地分到两个不同的处理组中去，接受不同处理</w:t>
      </w:r>
      <w:r>
        <w:rPr>
          <w:rFonts w:ascii="SimSun" w:hAnsi="SimSun" w:eastAsia="SimSun" w:cs="SimSun"/>
          <w:sz w:val="20"/>
          <w:szCs w:val="20"/>
          <w:spacing w:val="11"/>
        </w:rPr>
        <w:t>。②观察同一批病人在</w:t>
      </w:r>
    </w:p>
    <w:p>
      <w:pPr>
        <w:spacing w:line="292" w:lineRule="auto"/>
        <w:sectPr>
          <w:headerReference w:type="default" r:id="rId223"/>
          <w:footerReference w:type="default" r:id="rId224"/>
          <w:pgSz w:w="10170" w:h="14500"/>
          <w:pgMar w:top="1434" w:right="840" w:bottom="1151" w:left="739" w:header="1007" w:footer="892" w:gutter="0"/>
        </w:sectPr>
        <w:rPr>
          <w:rFonts w:ascii="SimSun" w:hAnsi="SimSun" w:eastAsia="SimSun" w:cs="SimSun"/>
          <w:sz w:val="20"/>
          <w:szCs w:val="20"/>
        </w:rPr>
      </w:pPr>
    </w:p>
    <w:p>
      <w:pPr>
        <w:ind w:left="39" w:right="51"/>
        <w:spacing w:before="118" w:line="303" w:lineRule="auto"/>
        <w:jc w:val="both"/>
        <w:rPr>
          <w:rFonts w:ascii="SimSun" w:hAnsi="SimSun" w:eastAsia="SimSun" w:cs="SimSun"/>
          <w:sz w:val="20"/>
          <w:szCs w:val="20"/>
        </w:rPr>
      </w:pPr>
      <w:bookmarkStart w:name="bookmark208" w:id="122"/>
      <w:bookmarkEnd w:id="122"/>
      <w:r>
        <w:rPr>
          <w:rFonts w:ascii="SimSun" w:hAnsi="SimSun" w:eastAsia="SimSun" w:cs="SimSun"/>
          <w:sz w:val="20"/>
          <w:szCs w:val="20"/>
          <w:spacing w:val="11"/>
        </w:rPr>
        <w:t>治疗前后的变化，治疗前的数值和治疗后的数值也是配对资料。③同一批病人或动物</w:t>
      </w:r>
      <w:r>
        <w:rPr>
          <w:rFonts w:ascii="SimSun" w:hAnsi="SimSun" w:eastAsia="SimSun" w:cs="SimSun"/>
          <w:sz w:val="20"/>
          <w:szCs w:val="20"/>
          <w:spacing w:val="10"/>
        </w:rPr>
        <w:t>用不同</w:t>
      </w:r>
      <w:r>
        <w:rPr>
          <w:rFonts w:ascii="SimSun" w:hAnsi="SimSun" w:eastAsia="SimSun" w:cs="SimSun"/>
          <w:sz w:val="20"/>
          <w:szCs w:val="20"/>
        </w:rPr>
        <w:t xml:space="preserve"> </w:t>
      </w:r>
      <w:r>
        <w:rPr>
          <w:rFonts w:ascii="SimSun" w:hAnsi="SimSun" w:eastAsia="SimSun" w:cs="SimSun"/>
          <w:sz w:val="20"/>
          <w:szCs w:val="20"/>
          <w:spacing w:val="11"/>
        </w:rPr>
        <w:t>的方法处理。例如对同一病人用两种方法检验其血中某种抗体</w:t>
      </w:r>
      <w:r>
        <w:rPr>
          <w:rFonts w:ascii="SimSun" w:hAnsi="SimSun" w:eastAsia="SimSun" w:cs="SimSun"/>
          <w:sz w:val="20"/>
          <w:szCs w:val="20"/>
          <w:spacing w:val="10"/>
        </w:rPr>
        <w:t>，这样得到的数据资料是配对</w:t>
      </w:r>
      <w:r>
        <w:rPr>
          <w:rFonts w:ascii="SimSun" w:hAnsi="SimSun" w:eastAsia="SimSun" w:cs="SimSun"/>
          <w:sz w:val="20"/>
          <w:szCs w:val="20"/>
        </w:rPr>
        <w:t xml:space="preserve"> </w:t>
      </w:r>
      <w:r>
        <w:rPr>
          <w:rFonts w:ascii="SimSun" w:hAnsi="SimSun" w:eastAsia="SimSun" w:cs="SimSun"/>
          <w:sz w:val="20"/>
          <w:szCs w:val="20"/>
          <w:spacing w:val="11"/>
        </w:rPr>
        <w:t>资料。如果配对资料同时又为数值变量，则</w:t>
      </w:r>
      <w:r>
        <w:rPr>
          <w:rFonts w:ascii="SimSun" w:hAnsi="SimSun" w:eastAsia="SimSun" w:cs="SimSun"/>
          <w:sz w:val="20"/>
          <w:szCs w:val="20"/>
          <w:spacing w:val="10"/>
        </w:rPr>
        <w:t>可称为配对数值变量。</w:t>
      </w:r>
    </w:p>
    <w:p>
      <w:pPr>
        <w:ind w:left="469"/>
        <w:spacing w:line="220" w:lineRule="auto"/>
        <w:rPr>
          <w:rFonts w:ascii="SimSun" w:hAnsi="SimSun" w:eastAsia="SimSun" w:cs="SimSun"/>
          <w:sz w:val="20"/>
          <w:szCs w:val="20"/>
        </w:rPr>
      </w:pPr>
      <w:r>
        <w:rPr>
          <w:rFonts w:ascii="SimSun" w:hAnsi="SimSun" w:eastAsia="SimSun" w:cs="SimSun"/>
          <w:sz w:val="20"/>
          <w:szCs w:val="20"/>
          <w:spacing w:val="-18"/>
        </w:rPr>
        <w:t>(</w:t>
      </w:r>
      <w:r>
        <w:rPr>
          <w:rFonts w:ascii="SimSun" w:hAnsi="SimSun" w:eastAsia="SimSun" w:cs="SimSun"/>
          <w:sz w:val="20"/>
          <w:szCs w:val="20"/>
          <w:spacing w:val="-23"/>
        </w:rPr>
        <w:t xml:space="preserve"> </w:t>
      </w:r>
      <w:r>
        <w:rPr>
          <w:rFonts w:ascii="SimSun" w:hAnsi="SimSun" w:eastAsia="SimSun" w:cs="SimSun"/>
          <w:sz w:val="20"/>
          <w:szCs w:val="20"/>
          <w:spacing w:val="-18"/>
        </w:rPr>
        <w:t>四</w:t>
      </w:r>
      <w:r>
        <w:rPr>
          <w:rFonts w:ascii="SimSun" w:hAnsi="SimSun" w:eastAsia="SimSun" w:cs="SimSun"/>
          <w:sz w:val="20"/>
          <w:szCs w:val="20"/>
          <w:spacing w:val="-43"/>
        </w:rPr>
        <w:t xml:space="preserve"> </w:t>
      </w:r>
      <w:r>
        <w:rPr>
          <w:rFonts w:ascii="SimSun" w:hAnsi="SimSun" w:eastAsia="SimSun" w:cs="SimSun"/>
          <w:sz w:val="20"/>
          <w:szCs w:val="20"/>
          <w:spacing w:val="-18"/>
        </w:rPr>
        <w:t>)</w:t>
      </w:r>
      <w:r>
        <w:rPr>
          <w:rFonts w:ascii="SimSun" w:hAnsi="SimSun" w:eastAsia="SimSun" w:cs="SimSun"/>
          <w:sz w:val="20"/>
          <w:szCs w:val="20"/>
          <w:spacing w:val="-44"/>
        </w:rPr>
        <w:t xml:space="preserve"> </w:t>
      </w:r>
      <w:r>
        <w:rPr>
          <w:rFonts w:ascii="SimSun" w:hAnsi="SimSun" w:eastAsia="SimSun" w:cs="SimSun"/>
          <w:sz w:val="20"/>
          <w:szCs w:val="20"/>
          <w:spacing w:val="-18"/>
        </w:rPr>
        <w:t>例</w:t>
      </w:r>
      <w:r>
        <w:rPr>
          <w:rFonts w:ascii="SimSun" w:hAnsi="SimSun" w:eastAsia="SimSun" w:cs="SimSun"/>
          <w:sz w:val="20"/>
          <w:szCs w:val="20"/>
          <w:spacing w:val="-43"/>
        </w:rPr>
        <w:t xml:space="preserve"> </w:t>
      </w:r>
      <w:r>
        <w:rPr>
          <w:rFonts w:ascii="SimSun" w:hAnsi="SimSun" w:eastAsia="SimSun" w:cs="SimSun"/>
          <w:sz w:val="20"/>
          <w:szCs w:val="20"/>
          <w:spacing w:val="-18"/>
        </w:rPr>
        <w:t>题</w:t>
      </w:r>
    </w:p>
    <w:p>
      <w:pPr>
        <w:ind w:left="39" w:right="26" w:firstLine="420"/>
        <w:spacing w:before="29" w:line="306" w:lineRule="auto"/>
        <w:jc w:val="both"/>
        <w:rPr>
          <w:rFonts w:ascii="SimSun" w:hAnsi="SimSun" w:eastAsia="SimSun" w:cs="SimSun"/>
          <w:sz w:val="20"/>
          <w:szCs w:val="20"/>
        </w:rPr>
      </w:pPr>
      <w:r>
        <w:rPr>
          <w:rFonts w:ascii="SimHei" w:hAnsi="SimHei" w:eastAsia="SimHei" w:cs="SimHei"/>
          <w:sz w:val="20"/>
          <w:szCs w:val="20"/>
          <w:spacing w:val="17"/>
        </w:rPr>
        <w:t>例5</w:t>
      </w:r>
      <w:r>
        <w:rPr>
          <w:rFonts w:ascii="SimHei" w:hAnsi="SimHei" w:eastAsia="SimHei" w:cs="SimHei"/>
          <w:sz w:val="20"/>
          <w:szCs w:val="20"/>
          <w:spacing w:val="-56"/>
        </w:rPr>
        <w:t xml:space="preserve"> </w:t>
      </w:r>
      <w:r>
        <w:rPr>
          <w:rFonts w:ascii="SimHei" w:hAnsi="SimHei" w:eastAsia="SimHei" w:cs="SimHei"/>
          <w:sz w:val="20"/>
          <w:szCs w:val="20"/>
          <w:spacing w:val="17"/>
        </w:rPr>
        <w:t>.7</w:t>
      </w:r>
      <w:r>
        <w:rPr>
          <w:rFonts w:ascii="SimHei" w:hAnsi="SimHei" w:eastAsia="SimHei" w:cs="SimHei"/>
          <w:sz w:val="20"/>
          <w:szCs w:val="20"/>
          <w:spacing w:val="17"/>
        </w:rPr>
        <w:t xml:space="preserve">  </w:t>
      </w:r>
      <w:r>
        <w:rPr>
          <w:rFonts w:ascii="SimSun" w:hAnsi="SimSun" w:eastAsia="SimSun" w:cs="SimSun"/>
          <w:sz w:val="20"/>
          <w:szCs w:val="20"/>
          <w:spacing w:val="17"/>
        </w:rPr>
        <w:t>某研究者欲研究控制饮食是否对高血脂病人有疗效，对18</w:t>
      </w:r>
      <w:r>
        <w:rPr>
          <w:rFonts w:ascii="SimSun" w:hAnsi="SimSun" w:eastAsia="SimSun" w:cs="SimSun"/>
          <w:sz w:val="20"/>
          <w:szCs w:val="20"/>
          <w:spacing w:val="16"/>
        </w:rPr>
        <w:t>名高血脂病人控制</w:t>
      </w:r>
      <w:r>
        <w:rPr>
          <w:rFonts w:ascii="SimSun" w:hAnsi="SimSun" w:eastAsia="SimSun" w:cs="SimSun"/>
          <w:sz w:val="20"/>
          <w:szCs w:val="20"/>
        </w:rPr>
        <w:t xml:space="preserve"> </w:t>
      </w:r>
      <w:r>
        <w:rPr>
          <w:rFonts w:ascii="SimSun" w:hAnsi="SimSun" w:eastAsia="SimSun" w:cs="SimSun"/>
          <w:sz w:val="20"/>
          <w:szCs w:val="20"/>
          <w:spacing w:val="21"/>
        </w:rPr>
        <w:t>饮食一年，观察18名病人控制饮食前后血清胆固</w:t>
      </w:r>
      <w:r>
        <w:rPr>
          <w:rFonts w:ascii="SimSun" w:hAnsi="SimSun" w:eastAsia="SimSun" w:cs="SimSun"/>
          <w:sz w:val="20"/>
          <w:szCs w:val="20"/>
          <w:spacing w:val="20"/>
        </w:rPr>
        <w:t>醇的变化，得到资料如下表第(2)、(3)</w:t>
      </w:r>
      <w:r>
        <w:rPr>
          <w:rFonts w:ascii="SimSun" w:hAnsi="SimSun" w:eastAsia="SimSun" w:cs="SimSun"/>
          <w:sz w:val="20"/>
          <w:szCs w:val="20"/>
        </w:rPr>
        <w:t xml:space="preserve"> </w:t>
      </w:r>
      <w:r>
        <w:rPr>
          <w:rFonts w:ascii="SimSun" w:hAnsi="SimSun" w:eastAsia="SimSun" w:cs="SimSun"/>
          <w:sz w:val="20"/>
          <w:szCs w:val="20"/>
          <w:spacing w:val="11"/>
        </w:rPr>
        <w:t>栏所示，此种疗法是否有效?</w:t>
      </w:r>
    </w:p>
    <w:p>
      <w:pPr>
        <w:ind w:left="2282"/>
        <w:spacing w:before="102" w:line="219" w:lineRule="auto"/>
        <w:rPr>
          <w:rFonts w:ascii="SimSun" w:hAnsi="SimSun" w:eastAsia="SimSun" w:cs="SimSun"/>
          <w:sz w:val="19"/>
          <w:szCs w:val="19"/>
        </w:rPr>
      </w:pPr>
      <w:r>
        <w:rPr>
          <w:rFonts w:ascii="SimSun" w:hAnsi="SimSun" w:eastAsia="SimSun" w:cs="SimSun"/>
          <w:sz w:val="19"/>
          <w:szCs w:val="19"/>
          <w:b/>
          <w:bCs/>
          <w:spacing w:val="-3"/>
        </w:rPr>
        <w:t>表5.1高血脂病人控制饮食前后血清胆固醇变化</w:t>
      </w:r>
    </w:p>
    <w:p>
      <w:pPr>
        <w:spacing w:line="24" w:lineRule="exact"/>
        <w:rPr/>
      </w:pPr>
      <w:r/>
    </w:p>
    <w:tbl>
      <w:tblPr>
        <w:tblStyle w:val="TableNormal"/>
        <w:tblW w:w="7890" w:type="dxa"/>
        <w:tblInd w:w="2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30"/>
        <w:gridCol w:w="2590"/>
        <w:gridCol w:w="2640"/>
        <w:gridCol w:w="1000"/>
        <w:gridCol w:w="830"/>
      </w:tblGrid>
      <w:tr>
        <w:trPr>
          <w:trHeight w:val="554" w:hRule="atLeast"/>
        </w:trPr>
        <w:tc>
          <w:tcPr>
            <w:tcW w:w="830" w:type="dxa"/>
            <w:vAlign w:val="top"/>
            <w:tcBorders>
              <w:bottom w:val="single" w:color="000000" w:sz="4" w:space="0"/>
              <w:top w:val="single" w:color="000000" w:sz="4" w:space="0"/>
            </w:tcBorders>
          </w:tcPr>
          <w:p>
            <w:pPr>
              <w:pStyle w:val="TableText"/>
              <w:ind w:left="190"/>
              <w:spacing w:before="42" w:line="219" w:lineRule="auto"/>
              <w:rPr>
                <w:sz w:val="19"/>
                <w:szCs w:val="19"/>
              </w:rPr>
            </w:pPr>
            <w:r>
              <w:rPr>
                <w:sz w:val="19"/>
                <w:szCs w:val="19"/>
                <w:spacing w:val="5"/>
              </w:rPr>
              <w:t>编号</w:t>
            </w:r>
          </w:p>
          <w:p>
            <w:pPr>
              <w:pStyle w:val="TableText"/>
              <w:ind w:left="230"/>
              <w:spacing w:before="57" w:line="212" w:lineRule="auto"/>
              <w:rPr>
                <w:sz w:val="19"/>
                <w:szCs w:val="19"/>
              </w:rPr>
            </w:pPr>
            <w:r>
              <w:rPr>
                <w:sz w:val="19"/>
                <w:szCs w:val="19"/>
                <w:spacing w:val="-10"/>
              </w:rPr>
              <w:t>(1)</w:t>
            </w:r>
          </w:p>
        </w:tc>
        <w:tc>
          <w:tcPr>
            <w:tcW w:w="2590" w:type="dxa"/>
            <w:vAlign w:val="top"/>
            <w:tcBorders>
              <w:bottom w:val="single" w:color="000000" w:sz="4" w:space="0"/>
              <w:top w:val="single" w:color="000000" w:sz="4" w:space="0"/>
            </w:tcBorders>
          </w:tcPr>
          <w:p>
            <w:pPr>
              <w:pStyle w:val="TableText"/>
              <w:ind w:left="260"/>
              <w:spacing w:before="36" w:line="214" w:lineRule="auto"/>
              <w:rPr>
                <w:sz w:val="19"/>
                <w:szCs w:val="19"/>
              </w:rPr>
            </w:pPr>
            <w:r>
              <w:rPr>
                <w:sz w:val="19"/>
                <w:szCs w:val="19"/>
                <w:spacing w:val="3"/>
              </w:rPr>
              <w:t>控制饮食前胆固醇(</w:t>
            </w:r>
            <w:r>
              <w:rPr>
                <w:sz w:val="19"/>
                <w:szCs w:val="19"/>
              </w:rPr>
              <w:t>mg</w:t>
            </w:r>
            <w:r>
              <w:rPr>
                <w:sz w:val="19"/>
                <w:szCs w:val="19"/>
                <w:spacing w:val="3"/>
              </w:rPr>
              <w:t>%)</w:t>
            </w:r>
          </w:p>
          <w:p>
            <w:pPr>
              <w:pStyle w:val="TableText"/>
              <w:ind w:left="1110"/>
              <w:spacing w:before="69" w:line="212" w:lineRule="auto"/>
              <w:rPr>
                <w:sz w:val="19"/>
                <w:szCs w:val="19"/>
              </w:rPr>
            </w:pPr>
            <w:r>
              <w:rPr>
                <w:sz w:val="19"/>
                <w:szCs w:val="19"/>
                <w:spacing w:val="-10"/>
              </w:rPr>
              <w:t>(2)</w:t>
            </w:r>
          </w:p>
        </w:tc>
        <w:tc>
          <w:tcPr>
            <w:tcW w:w="2640" w:type="dxa"/>
            <w:vAlign w:val="top"/>
            <w:tcBorders>
              <w:bottom w:val="single" w:color="000000" w:sz="4" w:space="0"/>
              <w:top w:val="single" w:color="000000" w:sz="4" w:space="0"/>
            </w:tcBorders>
          </w:tcPr>
          <w:p>
            <w:pPr>
              <w:pStyle w:val="TableText"/>
              <w:ind w:left="340"/>
              <w:spacing w:before="36" w:line="214" w:lineRule="auto"/>
              <w:rPr>
                <w:sz w:val="19"/>
                <w:szCs w:val="19"/>
              </w:rPr>
            </w:pPr>
            <w:r>
              <w:rPr>
                <w:sz w:val="19"/>
                <w:szCs w:val="19"/>
                <w:spacing w:val="4"/>
              </w:rPr>
              <w:t>控制饮食后胆固醇(</w:t>
            </w:r>
            <w:r>
              <w:rPr>
                <w:sz w:val="19"/>
                <w:szCs w:val="19"/>
              </w:rPr>
              <w:t>mg</w:t>
            </w:r>
            <w:r>
              <w:rPr>
                <w:sz w:val="19"/>
                <w:szCs w:val="19"/>
                <w:spacing w:val="4"/>
              </w:rPr>
              <w:t>%)</w:t>
            </w:r>
          </w:p>
          <w:p>
            <w:pPr>
              <w:pStyle w:val="TableText"/>
              <w:ind w:left="1200"/>
              <w:spacing w:before="69" w:line="212" w:lineRule="auto"/>
              <w:rPr>
                <w:sz w:val="19"/>
                <w:szCs w:val="19"/>
              </w:rPr>
            </w:pPr>
            <w:r>
              <w:rPr>
                <w:sz w:val="19"/>
                <w:szCs w:val="19"/>
                <w:spacing w:val="-10"/>
              </w:rPr>
              <w:t>(3)</w:t>
            </w:r>
          </w:p>
        </w:tc>
        <w:tc>
          <w:tcPr>
            <w:tcW w:w="1000" w:type="dxa"/>
            <w:vAlign w:val="top"/>
            <w:tcBorders>
              <w:bottom w:val="single" w:color="000000" w:sz="4" w:space="0"/>
              <w:top w:val="single" w:color="000000" w:sz="4" w:space="0"/>
            </w:tcBorders>
          </w:tcPr>
          <w:p>
            <w:pPr>
              <w:pStyle w:val="TableText"/>
              <w:ind w:left="300"/>
              <w:spacing w:before="42" w:line="219" w:lineRule="auto"/>
              <w:rPr>
                <w:sz w:val="19"/>
                <w:szCs w:val="19"/>
              </w:rPr>
            </w:pPr>
            <w:r>
              <w:rPr>
                <w:sz w:val="19"/>
                <w:szCs w:val="19"/>
                <w:spacing w:val="-3"/>
              </w:rPr>
              <w:t>差值d</w:t>
            </w:r>
          </w:p>
          <w:p>
            <w:pPr>
              <w:pStyle w:val="TableText"/>
              <w:ind w:left="390"/>
              <w:spacing w:before="57" w:line="212" w:lineRule="auto"/>
              <w:rPr>
                <w:sz w:val="19"/>
                <w:szCs w:val="19"/>
              </w:rPr>
            </w:pPr>
            <w:r>
              <w:rPr>
                <w:sz w:val="19"/>
                <w:szCs w:val="19"/>
                <w:spacing w:val="-10"/>
              </w:rPr>
              <w:t>(4)</w:t>
            </w:r>
          </w:p>
        </w:tc>
        <w:tc>
          <w:tcPr>
            <w:tcW w:w="830" w:type="dxa"/>
            <w:vAlign w:val="top"/>
            <w:tcBorders>
              <w:bottom w:val="single" w:color="000000" w:sz="4" w:space="0"/>
              <w:top w:val="single" w:color="000000" w:sz="4" w:space="0"/>
            </w:tcBorders>
          </w:tcPr>
          <w:p>
            <w:pPr>
              <w:pStyle w:val="TableText"/>
              <w:ind w:left="279"/>
              <w:spacing w:before="80" w:line="194" w:lineRule="auto"/>
              <w:rPr>
                <w:sz w:val="19"/>
                <w:szCs w:val="19"/>
              </w:rPr>
            </w:pPr>
            <w:r>
              <w:rPr>
                <w:sz w:val="19"/>
                <w:szCs w:val="19"/>
                <w:spacing w:val="-3"/>
              </w:rPr>
              <w:t>d²</w:t>
            </w:r>
          </w:p>
          <w:p>
            <w:pPr>
              <w:pStyle w:val="TableText"/>
              <w:ind w:left="279"/>
              <w:spacing w:before="45" w:line="212" w:lineRule="auto"/>
              <w:rPr>
                <w:sz w:val="19"/>
                <w:szCs w:val="19"/>
              </w:rPr>
            </w:pPr>
            <w:r>
              <w:rPr>
                <w:sz w:val="19"/>
                <w:szCs w:val="19"/>
                <w:spacing w:val="-10"/>
              </w:rPr>
              <w:t>(5)</w:t>
            </w:r>
          </w:p>
        </w:tc>
      </w:tr>
      <w:tr>
        <w:trPr>
          <w:trHeight w:val="317" w:hRule="atLeast"/>
        </w:trPr>
        <w:tc>
          <w:tcPr>
            <w:tcW w:w="830" w:type="dxa"/>
            <w:vAlign w:val="top"/>
            <w:tcBorders>
              <w:top w:val="single" w:color="000000" w:sz="4" w:space="0"/>
            </w:tcBorders>
          </w:tcPr>
          <w:p>
            <w:pPr>
              <w:pStyle w:val="TableText"/>
              <w:ind w:left="330"/>
              <w:spacing w:before="68" w:line="232" w:lineRule="auto"/>
              <w:rPr>
                <w:sz w:val="19"/>
                <w:szCs w:val="19"/>
              </w:rPr>
            </w:pPr>
            <w:r>
              <w:rPr>
                <w:sz w:val="19"/>
                <w:szCs w:val="19"/>
              </w:rPr>
              <w:t>1</w:t>
            </w:r>
          </w:p>
        </w:tc>
        <w:tc>
          <w:tcPr>
            <w:tcW w:w="2590" w:type="dxa"/>
            <w:vAlign w:val="top"/>
            <w:tcBorders>
              <w:top w:val="single" w:color="000000" w:sz="4" w:space="0"/>
            </w:tcBorders>
          </w:tcPr>
          <w:p>
            <w:pPr>
              <w:pStyle w:val="TableText"/>
              <w:ind w:left="1110"/>
              <w:spacing w:before="68" w:line="232" w:lineRule="auto"/>
              <w:rPr>
                <w:sz w:val="19"/>
                <w:szCs w:val="19"/>
              </w:rPr>
            </w:pPr>
            <w:r>
              <w:rPr>
                <w:sz w:val="19"/>
                <w:szCs w:val="19"/>
                <w:spacing w:val="-3"/>
              </w:rPr>
              <w:t>215</w:t>
            </w:r>
          </w:p>
        </w:tc>
        <w:tc>
          <w:tcPr>
            <w:tcW w:w="2640" w:type="dxa"/>
            <w:vAlign w:val="top"/>
            <w:tcBorders>
              <w:top w:val="single" w:color="000000" w:sz="4" w:space="0"/>
            </w:tcBorders>
          </w:tcPr>
          <w:p>
            <w:pPr>
              <w:pStyle w:val="TableText"/>
              <w:ind w:left="1200"/>
              <w:spacing w:before="68" w:line="232" w:lineRule="auto"/>
              <w:rPr>
                <w:sz w:val="19"/>
                <w:szCs w:val="19"/>
              </w:rPr>
            </w:pPr>
            <w:r>
              <w:rPr>
                <w:sz w:val="19"/>
                <w:szCs w:val="19"/>
                <w:spacing w:val="-3"/>
              </w:rPr>
              <w:t>232</w:t>
            </w:r>
          </w:p>
        </w:tc>
        <w:tc>
          <w:tcPr>
            <w:tcW w:w="1000" w:type="dxa"/>
            <w:vAlign w:val="top"/>
            <w:tcBorders>
              <w:top w:val="single" w:color="000000" w:sz="4" w:space="0"/>
            </w:tcBorders>
          </w:tcPr>
          <w:p>
            <w:pPr>
              <w:pStyle w:val="TableText"/>
              <w:ind w:left="390"/>
              <w:spacing w:before="68" w:line="232" w:lineRule="auto"/>
              <w:rPr>
                <w:sz w:val="19"/>
                <w:szCs w:val="19"/>
              </w:rPr>
            </w:pPr>
            <w:r>
              <w:rPr>
                <w:sz w:val="19"/>
                <w:szCs w:val="19"/>
                <w:spacing w:val="-2"/>
              </w:rPr>
              <w:t>-17</w:t>
            </w:r>
          </w:p>
        </w:tc>
        <w:tc>
          <w:tcPr>
            <w:tcW w:w="830" w:type="dxa"/>
            <w:vAlign w:val="top"/>
            <w:tcBorders>
              <w:top w:val="single" w:color="000000" w:sz="4" w:space="0"/>
            </w:tcBorders>
          </w:tcPr>
          <w:p>
            <w:pPr>
              <w:pStyle w:val="TableText"/>
              <w:ind w:left="279"/>
              <w:spacing w:before="68" w:line="232" w:lineRule="auto"/>
              <w:rPr>
                <w:sz w:val="19"/>
                <w:szCs w:val="19"/>
              </w:rPr>
            </w:pPr>
            <w:r>
              <w:rPr>
                <w:sz w:val="19"/>
                <w:szCs w:val="19"/>
                <w:spacing w:val="-3"/>
              </w:rPr>
              <w:t>289</w:t>
            </w:r>
          </w:p>
        </w:tc>
      </w:tr>
      <w:tr>
        <w:trPr>
          <w:trHeight w:val="315" w:hRule="atLeast"/>
        </w:trPr>
        <w:tc>
          <w:tcPr>
            <w:tcW w:w="830" w:type="dxa"/>
            <w:vAlign w:val="top"/>
          </w:tcPr>
          <w:p>
            <w:pPr>
              <w:pStyle w:val="TableText"/>
              <w:ind w:left="330"/>
              <w:spacing w:before="61" w:line="237" w:lineRule="auto"/>
              <w:rPr>
                <w:sz w:val="19"/>
                <w:szCs w:val="19"/>
              </w:rPr>
            </w:pPr>
            <w:r>
              <w:rPr>
                <w:sz w:val="19"/>
                <w:szCs w:val="19"/>
              </w:rPr>
              <w:t>2</w:t>
            </w:r>
          </w:p>
        </w:tc>
        <w:tc>
          <w:tcPr>
            <w:tcW w:w="2590" w:type="dxa"/>
            <w:vAlign w:val="top"/>
          </w:tcPr>
          <w:p>
            <w:pPr>
              <w:pStyle w:val="TableText"/>
              <w:ind w:left="1110"/>
              <w:spacing w:before="61" w:line="237" w:lineRule="auto"/>
              <w:rPr>
                <w:sz w:val="19"/>
                <w:szCs w:val="19"/>
              </w:rPr>
            </w:pPr>
            <w:r>
              <w:rPr>
                <w:sz w:val="19"/>
                <w:szCs w:val="19"/>
                <w:spacing w:val="-3"/>
              </w:rPr>
              <w:t>208</w:t>
            </w:r>
          </w:p>
        </w:tc>
        <w:tc>
          <w:tcPr>
            <w:tcW w:w="2640" w:type="dxa"/>
            <w:vAlign w:val="top"/>
          </w:tcPr>
          <w:p>
            <w:pPr>
              <w:pStyle w:val="TableText"/>
              <w:ind w:left="1200"/>
              <w:spacing w:before="61" w:line="237" w:lineRule="auto"/>
              <w:rPr>
                <w:sz w:val="19"/>
                <w:szCs w:val="19"/>
              </w:rPr>
            </w:pPr>
            <w:r>
              <w:rPr>
                <w:sz w:val="19"/>
                <w:szCs w:val="19"/>
                <w:spacing w:val="-3"/>
              </w:rPr>
              <w:t>214</w:t>
            </w:r>
          </w:p>
        </w:tc>
        <w:tc>
          <w:tcPr>
            <w:tcW w:w="1000" w:type="dxa"/>
            <w:vAlign w:val="top"/>
          </w:tcPr>
          <w:p>
            <w:pPr>
              <w:pStyle w:val="TableText"/>
              <w:ind w:left="440"/>
              <w:spacing w:before="61" w:line="237" w:lineRule="auto"/>
              <w:rPr>
                <w:sz w:val="19"/>
                <w:szCs w:val="19"/>
              </w:rPr>
            </w:pPr>
            <w:r>
              <w:rPr>
                <w:sz w:val="19"/>
                <w:szCs w:val="19"/>
                <w:spacing w:val="-2"/>
              </w:rPr>
              <w:t>-6</w:t>
            </w:r>
          </w:p>
        </w:tc>
        <w:tc>
          <w:tcPr>
            <w:tcW w:w="830" w:type="dxa"/>
            <w:vAlign w:val="top"/>
          </w:tcPr>
          <w:p>
            <w:pPr>
              <w:pStyle w:val="TableText"/>
              <w:ind w:left="330"/>
              <w:spacing w:before="61" w:line="237" w:lineRule="auto"/>
              <w:rPr>
                <w:sz w:val="19"/>
                <w:szCs w:val="19"/>
              </w:rPr>
            </w:pPr>
            <w:r>
              <w:rPr>
                <w:sz w:val="19"/>
                <w:szCs w:val="19"/>
                <w:spacing w:val="-3"/>
              </w:rPr>
              <w:t>36</w:t>
            </w:r>
          </w:p>
        </w:tc>
      </w:tr>
      <w:tr>
        <w:trPr>
          <w:trHeight w:val="319" w:hRule="atLeast"/>
        </w:trPr>
        <w:tc>
          <w:tcPr>
            <w:tcW w:w="830" w:type="dxa"/>
            <w:vAlign w:val="top"/>
          </w:tcPr>
          <w:p>
            <w:pPr>
              <w:pStyle w:val="TableText"/>
              <w:ind w:left="330"/>
              <w:spacing w:before="66" w:line="236" w:lineRule="auto"/>
              <w:rPr>
                <w:sz w:val="19"/>
                <w:szCs w:val="19"/>
              </w:rPr>
            </w:pPr>
            <w:r>
              <w:rPr>
                <w:sz w:val="19"/>
                <w:szCs w:val="19"/>
              </w:rPr>
              <w:t>3</w:t>
            </w:r>
          </w:p>
        </w:tc>
        <w:tc>
          <w:tcPr>
            <w:tcW w:w="2590" w:type="dxa"/>
            <w:vAlign w:val="top"/>
          </w:tcPr>
          <w:p>
            <w:pPr>
              <w:pStyle w:val="TableText"/>
              <w:ind w:left="1110"/>
              <w:spacing w:before="66" w:line="236" w:lineRule="auto"/>
              <w:rPr>
                <w:sz w:val="19"/>
                <w:szCs w:val="19"/>
              </w:rPr>
            </w:pPr>
            <w:r>
              <w:rPr>
                <w:sz w:val="19"/>
                <w:szCs w:val="19"/>
                <w:spacing w:val="-3"/>
              </w:rPr>
              <w:t>217</w:t>
            </w:r>
          </w:p>
        </w:tc>
        <w:tc>
          <w:tcPr>
            <w:tcW w:w="2640" w:type="dxa"/>
            <w:vAlign w:val="top"/>
          </w:tcPr>
          <w:p>
            <w:pPr>
              <w:pStyle w:val="TableText"/>
              <w:ind w:left="1200"/>
              <w:spacing w:before="66" w:line="236" w:lineRule="auto"/>
              <w:rPr>
                <w:sz w:val="19"/>
                <w:szCs w:val="19"/>
              </w:rPr>
            </w:pPr>
            <w:r>
              <w:rPr>
                <w:sz w:val="19"/>
                <w:szCs w:val="19"/>
                <w:spacing w:val="-3"/>
              </w:rPr>
              <w:t>200</w:t>
            </w:r>
          </w:p>
        </w:tc>
        <w:tc>
          <w:tcPr>
            <w:tcW w:w="1000" w:type="dxa"/>
            <w:vAlign w:val="top"/>
          </w:tcPr>
          <w:p>
            <w:pPr>
              <w:pStyle w:val="TableText"/>
              <w:ind w:left="440"/>
              <w:spacing w:before="66" w:line="236" w:lineRule="auto"/>
              <w:rPr>
                <w:sz w:val="19"/>
                <w:szCs w:val="19"/>
              </w:rPr>
            </w:pPr>
            <w:r>
              <w:rPr>
                <w:sz w:val="19"/>
                <w:szCs w:val="19"/>
                <w:spacing w:val="-6"/>
              </w:rPr>
              <w:t>17</w:t>
            </w:r>
          </w:p>
        </w:tc>
        <w:tc>
          <w:tcPr>
            <w:tcW w:w="830" w:type="dxa"/>
            <w:vAlign w:val="top"/>
          </w:tcPr>
          <w:p>
            <w:pPr>
              <w:pStyle w:val="TableText"/>
              <w:ind w:left="279"/>
              <w:spacing w:before="66" w:line="236" w:lineRule="auto"/>
              <w:rPr>
                <w:sz w:val="19"/>
                <w:szCs w:val="19"/>
              </w:rPr>
            </w:pPr>
            <w:r>
              <w:rPr>
                <w:sz w:val="19"/>
                <w:szCs w:val="19"/>
                <w:spacing w:val="-3"/>
              </w:rPr>
              <w:t>289</w:t>
            </w:r>
          </w:p>
        </w:tc>
      </w:tr>
      <w:tr>
        <w:trPr>
          <w:trHeight w:val="324" w:hRule="atLeast"/>
        </w:trPr>
        <w:tc>
          <w:tcPr>
            <w:tcW w:w="830" w:type="dxa"/>
            <w:vAlign w:val="top"/>
          </w:tcPr>
          <w:p>
            <w:pPr>
              <w:pStyle w:val="TableText"/>
              <w:ind w:left="330"/>
              <w:spacing w:before="67"/>
              <w:rPr>
                <w:sz w:val="19"/>
                <w:szCs w:val="19"/>
              </w:rPr>
            </w:pPr>
            <w:r>
              <w:rPr>
                <w:sz w:val="19"/>
                <w:szCs w:val="19"/>
              </w:rPr>
              <w:t>4</w:t>
            </w:r>
          </w:p>
        </w:tc>
        <w:tc>
          <w:tcPr>
            <w:tcW w:w="2590" w:type="dxa"/>
            <w:vAlign w:val="top"/>
          </w:tcPr>
          <w:p>
            <w:pPr>
              <w:pStyle w:val="TableText"/>
              <w:ind w:left="1110"/>
              <w:spacing w:before="66"/>
              <w:rPr>
                <w:sz w:val="19"/>
                <w:szCs w:val="19"/>
              </w:rPr>
            </w:pPr>
            <w:r>
              <w:rPr>
                <w:sz w:val="19"/>
                <w:szCs w:val="19"/>
                <w:spacing w:val="-3"/>
              </w:rPr>
              <w:t>240</w:t>
            </w:r>
          </w:p>
        </w:tc>
        <w:tc>
          <w:tcPr>
            <w:tcW w:w="2640" w:type="dxa"/>
            <w:vAlign w:val="top"/>
          </w:tcPr>
          <w:p>
            <w:pPr>
              <w:pStyle w:val="TableText"/>
              <w:ind w:left="1200"/>
              <w:spacing w:before="66"/>
              <w:rPr>
                <w:sz w:val="19"/>
                <w:szCs w:val="19"/>
              </w:rPr>
            </w:pPr>
            <w:r>
              <w:rPr>
                <w:sz w:val="19"/>
                <w:szCs w:val="19"/>
                <w:spacing w:val="-3"/>
              </w:rPr>
              <w:t>250</w:t>
            </w:r>
          </w:p>
        </w:tc>
        <w:tc>
          <w:tcPr>
            <w:tcW w:w="1000" w:type="dxa"/>
            <w:vAlign w:val="top"/>
          </w:tcPr>
          <w:p>
            <w:pPr>
              <w:pStyle w:val="TableText"/>
              <w:ind w:left="390"/>
              <w:spacing w:before="66"/>
              <w:rPr>
                <w:sz w:val="19"/>
                <w:szCs w:val="19"/>
              </w:rPr>
            </w:pPr>
            <w:r>
              <w:rPr>
                <w:sz w:val="19"/>
                <w:szCs w:val="19"/>
                <w:spacing w:val="-2"/>
              </w:rPr>
              <w:t>-10</w:t>
            </w:r>
          </w:p>
        </w:tc>
        <w:tc>
          <w:tcPr>
            <w:tcW w:w="830" w:type="dxa"/>
            <w:vAlign w:val="top"/>
          </w:tcPr>
          <w:p>
            <w:pPr>
              <w:pStyle w:val="TableText"/>
              <w:ind w:left="279"/>
              <w:spacing w:before="66"/>
              <w:rPr>
                <w:sz w:val="19"/>
                <w:szCs w:val="19"/>
              </w:rPr>
            </w:pPr>
            <w:r>
              <w:rPr>
                <w:sz w:val="19"/>
                <w:szCs w:val="19"/>
                <w:spacing w:val="-5"/>
              </w:rPr>
              <w:t>100</w:t>
            </w:r>
          </w:p>
        </w:tc>
      </w:tr>
      <w:tr>
        <w:trPr>
          <w:trHeight w:val="324" w:hRule="atLeast"/>
        </w:trPr>
        <w:tc>
          <w:tcPr>
            <w:tcW w:w="830" w:type="dxa"/>
            <w:vAlign w:val="top"/>
          </w:tcPr>
          <w:p>
            <w:pPr>
              <w:pStyle w:val="TableText"/>
              <w:ind w:left="330"/>
              <w:spacing w:before="73" w:line="234" w:lineRule="auto"/>
              <w:rPr>
                <w:sz w:val="19"/>
                <w:szCs w:val="19"/>
              </w:rPr>
            </w:pPr>
            <w:r>
              <w:rPr>
                <w:sz w:val="19"/>
                <w:szCs w:val="19"/>
              </w:rPr>
              <w:t>5</w:t>
            </w:r>
          </w:p>
        </w:tc>
        <w:tc>
          <w:tcPr>
            <w:tcW w:w="2590" w:type="dxa"/>
            <w:vAlign w:val="top"/>
          </w:tcPr>
          <w:p>
            <w:pPr>
              <w:pStyle w:val="TableText"/>
              <w:ind w:left="1110"/>
              <w:spacing w:before="73" w:line="234" w:lineRule="auto"/>
              <w:rPr>
                <w:sz w:val="19"/>
                <w:szCs w:val="19"/>
              </w:rPr>
            </w:pPr>
            <w:r>
              <w:rPr>
                <w:sz w:val="19"/>
                <w:szCs w:val="19"/>
                <w:spacing w:val="-5"/>
              </w:rPr>
              <w:t>195</w:t>
            </w:r>
          </w:p>
        </w:tc>
        <w:tc>
          <w:tcPr>
            <w:tcW w:w="2640" w:type="dxa"/>
            <w:vAlign w:val="top"/>
          </w:tcPr>
          <w:p>
            <w:pPr>
              <w:pStyle w:val="TableText"/>
              <w:ind w:left="1200"/>
              <w:spacing w:before="73" w:line="234" w:lineRule="auto"/>
              <w:rPr>
                <w:sz w:val="19"/>
                <w:szCs w:val="19"/>
              </w:rPr>
            </w:pPr>
            <w:r>
              <w:rPr>
                <w:sz w:val="19"/>
                <w:szCs w:val="19"/>
                <w:spacing w:val="-3"/>
              </w:rPr>
              <w:t>225</w:t>
            </w:r>
          </w:p>
        </w:tc>
        <w:tc>
          <w:tcPr>
            <w:tcW w:w="1000" w:type="dxa"/>
            <w:vAlign w:val="top"/>
          </w:tcPr>
          <w:p>
            <w:pPr>
              <w:pStyle w:val="TableText"/>
              <w:ind w:left="390"/>
              <w:spacing w:before="73" w:line="234" w:lineRule="auto"/>
              <w:rPr>
                <w:sz w:val="19"/>
                <w:szCs w:val="19"/>
              </w:rPr>
            </w:pPr>
            <w:r>
              <w:rPr>
                <w:sz w:val="19"/>
                <w:szCs w:val="19"/>
                <w:spacing w:val="-2"/>
              </w:rPr>
              <w:t>-30</w:t>
            </w:r>
          </w:p>
        </w:tc>
        <w:tc>
          <w:tcPr>
            <w:tcW w:w="830" w:type="dxa"/>
            <w:vAlign w:val="top"/>
          </w:tcPr>
          <w:p>
            <w:pPr>
              <w:pStyle w:val="TableText"/>
              <w:ind w:left="279"/>
              <w:spacing w:before="73" w:line="234" w:lineRule="auto"/>
              <w:rPr>
                <w:sz w:val="19"/>
                <w:szCs w:val="19"/>
              </w:rPr>
            </w:pPr>
            <w:r>
              <w:rPr>
                <w:sz w:val="19"/>
                <w:szCs w:val="19"/>
                <w:spacing w:val="-2"/>
              </w:rPr>
              <w:t>900</w:t>
            </w:r>
          </w:p>
        </w:tc>
      </w:tr>
      <w:tr>
        <w:trPr>
          <w:trHeight w:val="315" w:hRule="atLeast"/>
        </w:trPr>
        <w:tc>
          <w:tcPr>
            <w:tcW w:w="830" w:type="dxa"/>
            <w:vAlign w:val="top"/>
          </w:tcPr>
          <w:p>
            <w:pPr>
              <w:pStyle w:val="TableText"/>
              <w:ind w:left="330"/>
              <w:spacing w:before="68" w:line="230" w:lineRule="auto"/>
              <w:rPr>
                <w:sz w:val="19"/>
                <w:szCs w:val="19"/>
              </w:rPr>
            </w:pPr>
            <w:r>
              <w:rPr>
                <w:sz w:val="19"/>
                <w:szCs w:val="19"/>
              </w:rPr>
              <w:t>6</w:t>
            </w:r>
          </w:p>
        </w:tc>
        <w:tc>
          <w:tcPr>
            <w:tcW w:w="2590" w:type="dxa"/>
            <w:vAlign w:val="top"/>
          </w:tcPr>
          <w:p>
            <w:pPr>
              <w:pStyle w:val="TableText"/>
              <w:ind w:left="1110"/>
              <w:spacing w:before="68" w:line="230" w:lineRule="auto"/>
              <w:rPr>
                <w:sz w:val="19"/>
                <w:szCs w:val="19"/>
              </w:rPr>
            </w:pPr>
            <w:r>
              <w:rPr>
                <w:sz w:val="19"/>
                <w:szCs w:val="19"/>
                <w:spacing w:val="-5"/>
              </w:rPr>
              <w:t>150</w:t>
            </w:r>
          </w:p>
        </w:tc>
        <w:tc>
          <w:tcPr>
            <w:tcW w:w="2640" w:type="dxa"/>
            <w:vAlign w:val="top"/>
          </w:tcPr>
          <w:p>
            <w:pPr>
              <w:pStyle w:val="TableText"/>
              <w:ind w:left="1200"/>
              <w:spacing w:before="68" w:line="230" w:lineRule="auto"/>
              <w:rPr>
                <w:sz w:val="19"/>
                <w:szCs w:val="19"/>
              </w:rPr>
            </w:pPr>
            <w:r>
              <w:rPr>
                <w:sz w:val="19"/>
                <w:szCs w:val="19"/>
                <w:spacing w:val="-5"/>
              </w:rPr>
              <w:t>150</w:t>
            </w:r>
          </w:p>
        </w:tc>
        <w:tc>
          <w:tcPr>
            <w:tcW w:w="1000" w:type="dxa"/>
            <w:vAlign w:val="top"/>
          </w:tcPr>
          <w:p>
            <w:pPr>
              <w:pStyle w:val="TableText"/>
              <w:ind w:left="490"/>
              <w:spacing w:before="68" w:line="230" w:lineRule="auto"/>
              <w:rPr>
                <w:sz w:val="19"/>
                <w:szCs w:val="19"/>
              </w:rPr>
            </w:pPr>
            <w:r>
              <w:rPr>
                <w:sz w:val="19"/>
                <w:szCs w:val="19"/>
              </w:rPr>
              <w:t>0</w:t>
            </w:r>
          </w:p>
        </w:tc>
        <w:tc>
          <w:tcPr>
            <w:tcW w:w="830" w:type="dxa"/>
            <w:vAlign w:val="top"/>
          </w:tcPr>
          <w:p>
            <w:pPr>
              <w:pStyle w:val="TableText"/>
              <w:ind w:left="380"/>
              <w:spacing w:before="68" w:line="230" w:lineRule="auto"/>
              <w:rPr>
                <w:sz w:val="19"/>
                <w:szCs w:val="19"/>
              </w:rPr>
            </w:pPr>
            <w:r>
              <w:rPr>
                <w:sz w:val="19"/>
                <w:szCs w:val="19"/>
              </w:rPr>
              <w:t>0</w:t>
            </w:r>
          </w:p>
        </w:tc>
      </w:tr>
      <w:tr>
        <w:trPr>
          <w:trHeight w:val="315" w:hRule="atLeast"/>
        </w:trPr>
        <w:tc>
          <w:tcPr>
            <w:tcW w:w="830" w:type="dxa"/>
            <w:vAlign w:val="top"/>
          </w:tcPr>
          <w:p>
            <w:pPr>
              <w:pStyle w:val="TableText"/>
              <w:ind w:left="330"/>
              <w:spacing w:before="64" w:line="234" w:lineRule="auto"/>
              <w:rPr>
                <w:sz w:val="19"/>
                <w:szCs w:val="19"/>
              </w:rPr>
            </w:pPr>
            <w:r>
              <w:rPr>
                <w:sz w:val="19"/>
                <w:szCs w:val="19"/>
              </w:rPr>
              <w:t>7</w:t>
            </w:r>
          </w:p>
        </w:tc>
        <w:tc>
          <w:tcPr>
            <w:tcW w:w="2590" w:type="dxa"/>
            <w:vAlign w:val="top"/>
          </w:tcPr>
          <w:p>
            <w:pPr>
              <w:pStyle w:val="TableText"/>
              <w:ind w:left="1110"/>
              <w:spacing w:before="64" w:line="234" w:lineRule="auto"/>
              <w:rPr>
                <w:sz w:val="19"/>
                <w:szCs w:val="19"/>
              </w:rPr>
            </w:pPr>
            <w:r>
              <w:rPr>
                <w:sz w:val="19"/>
                <w:szCs w:val="19"/>
                <w:spacing w:val="-3"/>
              </w:rPr>
              <w:t>210</w:t>
            </w:r>
          </w:p>
        </w:tc>
        <w:tc>
          <w:tcPr>
            <w:tcW w:w="2640" w:type="dxa"/>
            <w:vAlign w:val="top"/>
          </w:tcPr>
          <w:p>
            <w:pPr>
              <w:pStyle w:val="TableText"/>
              <w:ind w:left="1200"/>
              <w:spacing w:before="64" w:line="234" w:lineRule="auto"/>
              <w:rPr>
                <w:sz w:val="19"/>
                <w:szCs w:val="19"/>
              </w:rPr>
            </w:pPr>
            <w:r>
              <w:rPr>
                <w:sz w:val="19"/>
                <w:szCs w:val="19"/>
                <w:spacing w:val="-5"/>
              </w:rPr>
              <w:t>173</w:t>
            </w:r>
          </w:p>
        </w:tc>
        <w:tc>
          <w:tcPr>
            <w:tcW w:w="1000" w:type="dxa"/>
            <w:vAlign w:val="top"/>
          </w:tcPr>
          <w:p>
            <w:pPr>
              <w:pStyle w:val="TableText"/>
              <w:ind w:left="440"/>
              <w:spacing w:before="64" w:line="234" w:lineRule="auto"/>
              <w:rPr>
                <w:sz w:val="19"/>
                <w:szCs w:val="19"/>
              </w:rPr>
            </w:pPr>
            <w:r>
              <w:rPr>
                <w:sz w:val="19"/>
                <w:szCs w:val="19"/>
                <w:spacing w:val="-3"/>
              </w:rPr>
              <w:t>37</w:t>
            </w:r>
          </w:p>
        </w:tc>
        <w:tc>
          <w:tcPr>
            <w:tcW w:w="830" w:type="dxa"/>
            <w:vAlign w:val="top"/>
          </w:tcPr>
          <w:p>
            <w:pPr>
              <w:pStyle w:val="TableText"/>
              <w:ind w:left="240"/>
              <w:spacing w:before="64" w:line="234" w:lineRule="auto"/>
              <w:rPr>
                <w:sz w:val="19"/>
                <w:szCs w:val="19"/>
              </w:rPr>
            </w:pPr>
            <w:r>
              <w:rPr>
                <w:sz w:val="19"/>
                <w:szCs w:val="19"/>
                <w:spacing w:val="-5"/>
              </w:rPr>
              <w:t>1369</w:t>
            </w:r>
          </w:p>
        </w:tc>
      </w:tr>
      <w:tr>
        <w:trPr>
          <w:trHeight w:val="324" w:hRule="atLeast"/>
        </w:trPr>
        <w:tc>
          <w:tcPr>
            <w:tcW w:w="830" w:type="dxa"/>
            <w:vAlign w:val="top"/>
          </w:tcPr>
          <w:p>
            <w:pPr>
              <w:pStyle w:val="TableText"/>
              <w:ind w:left="330"/>
              <w:spacing w:before="69" w:line="238" w:lineRule="auto"/>
              <w:rPr>
                <w:sz w:val="19"/>
                <w:szCs w:val="19"/>
              </w:rPr>
            </w:pPr>
            <w:r>
              <w:rPr>
                <w:sz w:val="19"/>
                <w:szCs w:val="19"/>
              </w:rPr>
              <w:t>8</w:t>
            </w:r>
          </w:p>
        </w:tc>
        <w:tc>
          <w:tcPr>
            <w:tcW w:w="2590" w:type="dxa"/>
            <w:vAlign w:val="top"/>
          </w:tcPr>
          <w:p>
            <w:pPr>
              <w:pStyle w:val="TableText"/>
              <w:ind w:left="1110"/>
              <w:spacing w:before="69" w:line="238" w:lineRule="auto"/>
              <w:rPr>
                <w:sz w:val="19"/>
                <w:szCs w:val="19"/>
              </w:rPr>
            </w:pPr>
            <w:r>
              <w:rPr>
                <w:sz w:val="19"/>
                <w:szCs w:val="19"/>
                <w:spacing w:val="-3"/>
              </w:rPr>
              <w:t>300</w:t>
            </w:r>
          </w:p>
        </w:tc>
        <w:tc>
          <w:tcPr>
            <w:tcW w:w="2640" w:type="dxa"/>
            <w:vAlign w:val="top"/>
          </w:tcPr>
          <w:p>
            <w:pPr>
              <w:pStyle w:val="TableText"/>
              <w:ind w:left="1200"/>
              <w:spacing w:before="69" w:line="238" w:lineRule="auto"/>
              <w:rPr>
                <w:sz w:val="19"/>
                <w:szCs w:val="19"/>
              </w:rPr>
            </w:pPr>
            <w:r>
              <w:rPr>
                <w:sz w:val="19"/>
                <w:szCs w:val="19"/>
                <w:spacing w:val="-3"/>
              </w:rPr>
              <w:t>268</w:t>
            </w:r>
          </w:p>
        </w:tc>
        <w:tc>
          <w:tcPr>
            <w:tcW w:w="1000" w:type="dxa"/>
            <w:vAlign w:val="top"/>
          </w:tcPr>
          <w:p>
            <w:pPr>
              <w:pStyle w:val="TableText"/>
              <w:ind w:left="440"/>
              <w:spacing w:before="69" w:line="238" w:lineRule="auto"/>
              <w:rPr>
                <w:sz w:val="19"/>
                <w:szCs w:val="19"/>
              </w:rPr>
            </w:pPr>
            <w:r>
              <w:rPr>
                <w:sz w:val="19"/>
                <w:szCs w:val="19"/>
                <w:spacing w:val="-3"/>
              </w:rPr>
              <w:t>32</w:t>
            </w:r>
          </w:p>
        </w:tc>
        <w:tc>
          <w:tcPr>
            <w:tcW w:w="830" w:type="dxa"/>
            <w:vAlign w:val="top"/>
          </w:tcPr>
          <w:p>
            <w:pPr>
              <w:pStyle w:val="TableText"/>
              <w:ind w:left="240"/>
              <w:spacing w:before="69" w:line="238" w:lineRule="auto"/>
              <w:rPr>
                <w:sz w:val="19"/>
                <w:szCs w:val="19"/>
              </w:rPr>
            </w:pPr>
            <w:r>
              <w:rPr>
                <w:sz w:val="19"/>
                <w:szCs w:val="19"/>
                <w:spacing w:val="-5"/>
              </w:rPr>
              <w:t>1024</w:t>
            </w:r>
          </w:p>
        </w:tc>
      </w:tr>
      <w:tr>
        <w:trPr>
          <w:trHeight w:val="324" w:hRule="atLeast"/>
        </w:trPr>
        <w:tc>
          <w:tcPr>
            <w:tcW w:w="830" w:type="dxa"/>
            <w:vAlign w:val="top"/>
          </w:tcPr>
          <w:p>
            <w:pPr>
              <w:pStyle w:val="TableText"/>
              <w:ind w:left="330"/>
              <w:spacing w:before="75" w:line="232" w:lineRule="auto"/>
              <w:rPr>
                <w:sz w:val="19"/>
                <w:szCs w:val="19"/>
              </w:rPr>
            </w:pPr>
            <w:r>
              <w:rPr>
                <w:sz w:val="19"/>
                <w:szCs w:val="19"/>
              </w:rPr>
              <w:t>9</w:t>
            </w:r>
          </w:p>
        </w:tc>
        <w:tc>
          <w:tcPr>
            <w:tcW w:w="2590" w:type="dxa"/>
            <w:vAlign w:val="top"/>
          </w:tcPr>
          <w:p>
            <w:pPr>
              <w:pStyle w:val="TableText"/>
              <w:ind w:left="1110"/>
              <w:spacing w:before="75" w:line="232" w:lineRule="auto"/>
              <w:rPr>
                <w:sz w:val="19"/>
                <w:szCs w:val="19"/>
              </w:rPr>
            </w:pPr>
            <w:r>
              <w:rPr>
                <w:sz w:val="19"/>
                <w:szCs w:val="19"/>
                <w:spacing w:val="-5"/>
              </w:rPr>
              <w:t>184</w:t>
            </w:r>
          </w:p>
        </w:tc>
        <w:tc>
          <w:tcPr>
            <w:tcW w:w="2640" w:type="dxa"/>
            <w:vAlign w:val="top"/>
          </w:tcPr>
          <w:p>
            <w:pPr>
              <w:pStyle w:val="TableText"/>
              <w:ind w:left="1200"/>
              <w:spacing w:before="75" w:line="232" w:lineRule="auto"/>
              <w:rPr>
                <w:sz w:val="19"/>
                <w:szCs w:val="19"/>
              </w:rPr>
            </w:pPr>
            <w:r>
              <w:rPr>
                <w:sz w:val="19"/>
                <w:szCs w:val="19"/>
                <w:spacing w:val="-5"/>
              </w:rPr>
              <w:t>193</w:t>
            </w:r>
          </w:p>
        </w:tc>
        <w:tc>
          <w:tcPr>
            <w:tcW w:w="1000" w:type="dxa"/>
            <w:vAlign w:val="top"/>
          </w:tcPr>
          <w:p>
            <w:pPr>
              <w:pStyle w:val="TableText"/>
              <w:ind w:left="440"/>
              <w:spacing w:before="75" w:line="232" w:lineRule="auto"/>
              <w:rPr>
                <w:sz w:val="19"/>
                <w:szCs w:val="19"/>
              </w:rPr>
            </w:pPr>
            <w:r>
              <w:rPr>
                <w:sz w:val="19"/>
                <w:szCs w:val="19"/>
                <w:spacing w:val="-2"/>
              </w:rPr>
              <w:t>-9</w:t>
            </w:r>
          </w:p>
        </w:tc>
        <w:tc>
          <w:tcPr>
            <w:tcW w:w="830" w:type="dxa"/>
            <w:vAlign w:val="top"/>
          </w:tcPr>
          <w:p>
            <w:pPr>
              <w:pStyle w:val="TableText"/>
              <w:ind w:left="330"/>
              <w:spacing w:before="75" w:line="232" w:lineRule="auto"/>
              <w:rPr>
                <w:sz w:val="19"/>
                <w:szCs w:val="19"/>
              </w:rPr>
            </w:pPr>
            <w:r>
              <w:rPr>
                <w:sz w:val="19"/>
                <w:szCs w:val="19"/>
                <w:spacing w:val="-3"/>
              </w:rPr>
              <w:t>81</w:t>
            </w:r>
          </w:p>
        </w:tc>
      </w:tr>
      <w:tr>
        <w:trPr>
          <w:trHeight w:val="320" w:hRule="atLeast"/>
        </w:trPr>
        <w:tc>
          <w:tcPr>
            <w:tcW w:w="830" w:type="dxa"/>
            <w:vAlign w:val="top"/>
          </w:tcPr>
          <w:p>
            <w:pPr>
              <w:pStyle w:val="TableText"/>
              <w:ind w:left="280"/>
              <w:spacing w:before="71" w:line="232" w:lineRule="auto"/>
              <w:rPr>
                <w:sz w:val="19"/>
                <w:szCs w:val="19"/>
              </w:rPr>
            </w:pPr>
            <w:r>
              <w:rPr>
                <w:sz w:val="19"/>
                <w:szCs w:val="19"/>
                <w:spacing w:val="-6"/>
              </w:rPr>
              <w:t>10</w:t>
            </w:r>
          </w:p>
        </w:tc>
        <w:tc>
          <w:tcPr>
            <w:tcW w:w="2590" w:type="dxa"/>
            <w:vAlign w:val="top"/>
          </w:tcPr>
          <w:p>
            <w:pPr>
              <w:pStyle w:val="TableText"/>
              <w:ind w:left="1110"/>
              <w:spacing w:before="71" w:line="232" w:lineRule="auto"/>
              <w:rPr>
                <w:sz w:val="19"/>
                <w:szCs w:val="19"/>
              </w:rPr>
            </w:pPr>
            <w:r>
              <w:rPr>
                <w:sz w:val="19"/>
                <w:szCs w:val="19"/>
                <w:spacing w:val="-5"/>
              </w:rPr>
              <w:t>173</w:t>
            </w:r>
          </w:p>
        </w:tc>
        <w:tc>
          <w:tcPr>
            <w:tcW w:w="2640" w:type="dxa"/>
            <w:vAlign w:val="top"/>
          </w:tcPr>
          <w:p>
            <w:pPr>
              <w:pStyle w:val="TableText"/>
              <w:ind w:left="1200"/>
              <w:spacing w:before="71" w:line="232" w:lineRule="auto"/>
              <w:rPr>
                <w:sz w:val="19"/>
                <w:szCs w:val="19"/>
              </w:rPr>
            </w:pPr>
            <w:r>
              <w:rPr>
                <w:sz w:val="19"/>
                <w:szCs w:val="19"/>
                <w:spacing w:val="-5"/>
              </w:rPr>
              <w:t>186</w:t>
            </w:r>
          </w:p>
        </w:tc>
        <w:tc>
          <w:tcPr>
            <w:tcW w:w="1000" w:type="dxa"/>
            <w:vAlign w:val="top"/>
          </w:tcPr>
          <w:p>
            <w:pPr>
              <w:pStyle w:val="TableText"/>
              <w:ind w:left="390"/>
              <w:spacing w:before="71" w:line="232" w:lineRule="auto"/>
              <w:rPr>
                <w:sz w:val="19"/>
                <w:szCs w:val="19"/>
              </w:rPr>
            </w:pPr>
            <w:r>
              <w:rPr>
                <w:sz w:val="19"/>
                <w:szCs w:val="19"/>
                <w:spacing w:val="-2"/>
              </w:rPr>
              <w:t>-13</w:t>
            </w:r>
          </w:p>
        </w:tc>
        <w:tc>
          <w:tcPr>
            <w:tcW w:w="830" w:type="dxa"/>
            <w:vAlign w:val="top"/>
          </w:tcPr>
          <w:p>
            <w:pPr>
              <w:pStyle w:val="TableText"/>
              <w:ind w:left="279"/>
              <w:spacing w:before="71" w:line="232" w:lineRule="auto"/>
              <w:rPr>
                <w:sz w:val="19"/>
                <w:szCs w:val="19"/>
              </w:rPr>
            </w:pPr>
            <w:r>
              <w:rPr>
                <w:sz w:val="19"/>
                <w:szCs w:val="19"/>
                <w:spacing w:val="-5"/>
              </w:rPr>
              <w:t>169</w:t>
            </w:r>
          </w:p>
        </w:tc>
      </w:tr>
      <w:tr>
        <w:trPr>
          <w:trHeight w:val="320" w:hRule="atLeast"/>
        </w:trPr>
        <w:tc>
          <w:tcPr>
            <w:tcW w:w="830" w:type="dxa"/>
            <w:vAlign w:val="top"/>
          </w:tcPr>
          <w:p>
            <w:pPr>
              <w:pStyle w:val="TableText"/>
              <w:ind w:left="280"/>
              <w:spacing w:before="71" w:line="232" w:lineRule="auto"/>
              <w:rPr>
                <w:sz w:val="19"/>
                <w:szCs w:val="19"/>
              </w:rPr>
            </w:pPr>
            <w:r>
              <w:rPr>
                <w:sz w:val="19"/>
                <w:szCs w:val="19"/>
                <w:spacing w:val="-6"/>
              </w:rPr>
              <w:t>11</w:t>
            </w:r>
          </w:p>
        </w:tc>
        <w:tc>
          <w:tcPr>
            <w:tcW w:w="2590" w:type="dxa"/>
            <w:vAlign w:val="top"/>
          </w:tcPr>
          <w:p>
            <w:pPr>
              <w:pStyle w:val="TableText"/>
              <w:ind w:left="1110"/>
              <w:spacing w:before="71" w:line="232" w:lineRule="auto"/>
              <w:rPr>
                <w:sz w:val="19"/>
                <w:szCs w:val="19"/>
              </w:rPr>
            </w:pPr>
            <w:r>
              <w:rPr>
                <w:sz w:val="19"/>
                <w:szCs w:val="19"/>
                <w:spacing w:val="-3"/>
              </w:rPr>
              <w:t>212</w:t>
            </w:r>
          </w:p>
        </w:tc>
        <w:tc>
          <w:tcPr>
            <w:tcW w:w="2640" w:type="dxa"/>
            <w:vAlign w:val="top"/>
          </w:tcPr>
          <w:p>
            <w:pPr>
              <w:pStyle w:val="TableText"/>
              <w:ind w:left="1200"/>
              <w:spacing w:before="71" w:line="232" w:lineRule="auto"/>
              <w:rPr>
                <w:sz w:val="19"/>
                <w:szCs w:val="19"/>
              </w:rPr>
            </w:pPr>
            <w:r>
              <w:rPr>
                <w:sz w:val="19"/>
                <w:szCs w:val="19"/>
                <w:spacing w:val="-3"/>
              </w:rPr>
              <w:t>210</w:t>
            </w:r>
          </w:p>
        </w:tc>
        <w:tc>
          <w:tcPr>
            <w:tcW w:w="1000" w:type="dxa"/>
            <w:vAlign w:val="top"/>
          </w:tcPr>
          <w:p>
            <w:pPr>
              <w:pStyle w:val="TableText"/>
              <w:ind w:left="490"/>
              <w:spacing w:before="71" w:line="232" w:lineRule="auto"/>
              <w:rPr>
                <w:sz w:val="19"/>
                <w:szCs w:val="19"/>
              </w:rPr>
            </w:pPr>
            <w:r>
              <w:rPr>
                <w:sz w:val="19"/>
                <w:szCs w:val="19"/>
              </w:rPr>
              <w:t>2</w:t>
            </w:r>
          </w:p>
        </w:tc>
        <w:tc>
          <w:tcPr>
            <w:tcW w:w="830" w:type="dxa"/>
            <w:vAlign w:val="top"/>
          </w:tcPr>
          <w:p>
            <w:pPr>
              <w:pStyle w:val="TableText"/>
              <w:ind w:left="380"/>
              <w:spacing w:before="71" w:line="232" w:lineRule="auto"/>
              <w:rPr>
                <w:sz w:val="19"/>
                <w:szCs w:val="19"/>
              </w:rPr>
            </w:pPr>
            <w:r>
              <w:rPr>
                <w:sz w:val="19"/>
                <w:szCs w:val="19"/>
              </w:rPr>
              <w:t>4</w:t>
            </w:r>
          </w:p>
        </w:tc>
      </w:tr>
      <w:tr>
        <w:trPr>
          <w:trHeight w:val="324" w:hRule="atLeast"/>
        </w:trPr>
        <w:tc>
          <w:tcPr>
            <w:tcW w:w="830" w:type="dxa"/>
            <w:vAlign w:val="top"/>
          </w:tcPr>
          <w:p>
            <w:pPr>
              <w:pStyle w:val="TableText"/>
              <w:ind w:left="280"/>
              <w:spacing w:before="71" w:line="236" w:lineRule="auto"/>
              <w:rPr>
                <w:sz w:val="19"/>
                <w:szCs w:val="19"/>
              </w:rPr>
            </w:pPr>
            <w:r>
              <w:rPr>
                <w:sz w:val="19"/>
                <w:szCs w:val="19"/>
                <w:spacing w:val="-6"/>
              </w:rPr>
              <w:t>12</w:t>
            </w:r>
          </w:p>
        </w:tc>
        <w:tc>
          <w:tcPr>
            <w:tcW w:w="2590" w:type="dxa"/>
            <w:vAlign w:val="top"/>
          </w:tcPr>
          <w:p>
            <w:pPr>
              <w:pStyle w:val="TableText"/>
              <w:ind w:left="1110"/>
              <w:spacing w:before="71" w:line="236" w:lineRule="auto"/>
              <w:rPr>
                <w:sz w:val="19"/>
                <w:szCs w:val="19"/>
              </w:rPr>
            </w:pPr>
            <w:r>
              <w:rPr>
                <w:sz w:val="19"/>
                <w:szCs w:val="19"/>
                <w:spacing w:val="-3"/>
              </w:rPr>
              <w:t>207</w:t>
            </w:r>
          </w:p>
        </w:tc>
        <w:tc>
          <w:tcPr>
            <w:tcW w:w="2640" w:type="dxa"/>
            <w:vAlign w:val="top"/>
          </w:tcPr>
          <w:p>
            <w:pPr>
              <w:pStyle w:val="TableText"/>
              <w:ind w:left="1200"/>
              <w:spacing w:before="71" w:line="236" w:lineRule="auto"/>
              <w:rPr>
                <w:sz w:val="19"/>
                <w:szCs w:val="19"/>
              </w:rPr>
            </w:pPr>
            <w:r>
              <w:rPr>
                <w:sz w:val="19"/>
                <w:szCs w:val="19"/>
                <w:spacing w:val="-3"/>
              </w:rPr>
              <w:t>200</w:t>
            </w:r>
          </w:p>
        </w:tc>
        <w:tc>
          <w:tcPr>
            <w:tcW w:w="1000" w:type="dxa"/>
            <w:vAlign w:val="top"/>
          </w:tcPr>
          <w:p>
            <w:pPr>
              <w:pStyle w:val="TableText"/>
              <w:ind w:left="490"/>
              <w:spacing w:before="71" w:line="236" w:lineRule="auto"/>
              <w:rPr>
                <w:sz w:val="19"/>
                <w:szCs w:val="19"/>
              </w:rPr>
            </w:pPr>
            <w:r>
              <w:rPr>
                <w:sz w:val="19"/>
                <w:szCs w:val="19"/>
              </w:rPr>
              <w:t>7</w:t>
            </w:r>
          </w:p>
        </w:tc>
        <w:tc>
          <w:tcPr>
            <w:tcW w:w="830" w:type="dxa"/>
            <w:vAlign w:val="top"/>
          </w:tcPr>
          <w:p>
            <w:pPr>
              <w:pStyle w:val="TableText"/>
              <w:ind w:left="330"/>
              <w:spacing w:before="71" w:line="236" w:lineRule="auto"/>
              <w:rPr>
                <w:sz w:val="19"/>
                <w:szCs w:val="19"/>
              </w:rPr>
            </w:pPr>
            <w:r>
              <w:rPr>
                <w:sz w:val="19"/>
                <w:szCs w:val="19"/>
                <w:spacing w:val="-2"/>
              </w:rPr>
              <w:t>49</w:t>
            </w:r>
          </w:p>
        </w:tc>
      </w:tr>
      <w:tr>
        <w:trPr>
          <w:trHeight w:val="324" w:hRule="atLeast"/>
        </w:trPr>
        <w:tc>
          <w:tcPr>
            <w:tcW w:w="830" w:type="dxa"/>
            <w:vAlign w:val="top"/>
          </w:tcPr>
          <w:p>
            <w:pPr>
              <w:pStyle w:val="TableText"/>
              <w:ind w:left="280"/>
              <w:spacing w:before="77" w:line="230" w:lineRule="auto"/>
              <w:rPr>
                <w:sz w:val="19"/>
                <w:szCs w:val="19"/>
              </w:rPr>
            </w:pPr>
            <w:r>
              <w:rPr>
                <w:sz w:val="19"/>
                <w:szCs w:val="19"/>
                <w:spacing w:val="-6"/>
              </w:rPr>
              <w:t>13</w:t>
            </w:r>
          </w:p>
        </w:tc>
        <w:tc>
          <w:tcPr>
            <w:tcW w:w="2590" w:type="dxa"/>
            <w:vAlign w:val="top"/>
          </w:tcPr>
          <w:p>
            <w:pPr>
              <w:pStyle w:val="TableText"/>
              <w:ind w:left="1110"/>
              <w:spacing w:before="77" w:line="230" w:lineRule="auto"/>
              <w:rPr>
                <w:sz w:val="19"/>
                <w:szCs w:val="19"/>
              </w:rPr>
            </w:pPr>
            <w:r>
              <w:rPr>
                <w:sz w:val="19"/>
                <w:szCs w:val="19"/>
                <w:spacing w:val="-3"/>
              </w:rPr>
              <w:t>250</w:t>
            </w:r>
          </w:p>
        </w:tc>
        <w:tc>
          <w:tcPr>
            <w:tcW w:w="2640" w:type="dxa"/>
            <w:vAlign w:val="top"/>
          </w:tcPr>
          <w:p>
            <w:pPr>
              <w:pStyle w:val="TableText"/>
              <w:ind w:left="1200"/>
              <w:spacing w:before="77" w:line="230" w:lineRule="auto"/>
              <w:rPr>
                <w:sz w:val="19"/>
                <w:szCs w:val="19"/>
              </w:rPr>
            </w:pPr>
            <w:r>
              <w:rPr>
                <w:sz w:val="19"/>
                <w:szCs w:val="19"/>
                <w:spacing w:val="-3"/>
              </w:rPr>
              <w:t>200</w:t>
            </w:r>
          </w:p>
        </w:tc>
        <w:tc>
          <w:tcPr>
            <w:tcW w:w="1000" w:type="dxa"/>
            <w:vAlign w:val="top"/>
          </w:tcPr>
          <w:p>
            <w:pPr>
              <w:pStyle w:val="TableText"/>
              <w:ind w:left="440"/>
              <w:spacing w:before="77" w:line="230" w:lineRule="auto"/>
              <w:rPr>
                <w:sz w:val="19"/>
                <w:szCs w:val="19"/>
              </w:rPr>
            </w:pPr>
            <w:r>
              <w:rPr>
                <w:sz w:val="19"/>
                <w:szCs w:val="19"/>
                <w:spacing w:val="-3"/>
              </w:rPr>
              <w:t>50</w:t>
            </w:r>
          </w:p>
        </w:tc>
        <w:tc>
          <w:tcPr>
            <w:tcW w:w="830" w:type="dxa"/>
            <w:vAlign w:val="top"/>
          </w:tcPr>
          <w:p>
            <w:pPr>
              <w:pStyle w:val="TableText"/>
              <w:ind w:left="240"/>
              <w:spacing w:before="77" w:line="230" w:lineRule="auto"/>
              <w:rPr>
                <w:sz w:val="19"/>
                <w:szCs w:val="19"/>
              </w:rPr>
            </w:pPr>
            <w:r>
              <w:rPr>
                <w:sz w:val="19"/>
                <w:szCs w:val="19"/>
                <w:spacing w:val="-2"/>
              </w:rPr>
              <w:t>2500</w:t>
            </w:r>
          </w:p>
        </w:tc>
      </w:tr>
      <w:tr>
        <w:trPr>
          <w:trHeight w:val="319" w:hRule="atLeast"/>
        </w:trPr>
        <w:tc>
          <w:tcPr>
            <w:tcW w:w="830" w:type="dxa"/>
            <w:vAlign w:val="top"/>
          </w:tcPr>
          <w:p>
            <w:pPr>
              <w:pStyle w:val="TableText"/>
              <w:ind w:left="280"/>
              <w:spacing w:before="73" w:line="229" w:lineRule="auto"/>
              <w:rPr>
                <w:sz w:val="19"/>
                <w:szCs w:val="19"/>
              </w:rPr>
            </w:pPr>
            <w:r>
              <w:rPr>
                <w:sz w:val="19"/>
                <w:szCs w:val="19"/>
                <w:spacing w:val="-6"/>
              </w:rPr>
              <w:t>14</w:t>
            </w:r>
          </w:p>
        </w:tc>
        <w:tc>
          <w:tcPr>
            <w:tcW w:w="2590" w:type="dxa"/>
            <w:vAlign w:val="top"/>
          </w:tcPr>
          <w:p>
            <w:pPr>
              <w:pStyle w:val="TableText"/>
              <w:ind w:left="1110"/>
              <w:spacing w:before="73" w:line="229" w:lineRule="auto"/>
              <w:rPr>
                <w:sz w:val="19"/>
                <w:szCs w:val="19"/>
              </w:rPr>
            </w:pPr>
            <w:r>
              <w:rPr>
                <w:sz w:val="19"/>
                <w:szCs w:val="19"/>
                <w:spacing w:val="-5"/>
              </w:rPr>
              <w:t>150</w:t>
            </w:r>
          </w:p>
        </w:tc>
        <w:tc>
          <w:tcPr>
            <w:tcW w:w="2640" w:type="dxa"/>
            <w:vAlign w:val="top"/>
          </w:tcPr>
          <w:p>
            <w:pPr>
              <w:pStyle w:val="TableText"/>
              <w:ind w:left="1200"/>
              <w:spacing w:before="73" w:line="229" w:lineRule="auto"/>
              <w:rPr>
                <w:sz w:val="19"/>
                <w:szCs w:val="19"/>
              </w:rPr>
            </w:pPr>
            <w:r>
              <w:rPr>
                <w:sz w:val="19"/>
                <w:szCs w:val="19"/>
                <w:spacing w:val="-5"/>
              </w:rPr>
              <w:t>157</w:t>
            </w:r>
          </w:p>
        </w:tc>
        <w:tc>
          <w:tcPr>
            <w:tcW w:w="1000" w:type="dxa"/>
            <w:vAlign w:val="top"/>
          </w:tcPr>
          <w:p>
            <w:pPr>
              <w:pStyle w:val="TableText"/>
              <w:ind w:left="440"/>
              <w:spacing w:before="73" w:line="229" w:lineRule="auto"/>
              <w:rPr>
                <w:sz w:val="19"/>
                <w:szCs w:val="19"/>
              </w:rPr>
            </w:pPr>
            <w:r>
              <w:rPr>
                <w:sz w:val="19"/>
                <w:szCs w:val="19"/>
                <w:spacing w:val="-2"/>
              </w:rPr>
              <w:t>-7</w:t>
            </w:r>
          </w:p>
        </w:tc>
        <w:tc>
          <w:tcPr>
            <w:tcW w:w="830" w:type="dxa"/>
            <w:vAlign w:val="top"/>
          </w:tcPr>
          <w:p>
            <w:pPr>
              <w:pStyle w:val="TableText"/>
              <w:ind w:left="330"/>
              <w:spacing w:before="73" w:line="229" w:lineRule="auto"/>
              <w:rPr>
                <w:sz w:val="19"/>
                <w:szCs w:val="19"/>
              </w:rPr>
            </w:pPr>
            <w:r>
              <w:rPr>
                <w:sz w:val="19"/>
                <w:szCs w:val="19"/>
                <w:spacing w:val="-2"/>
              </w:rPr>
              <w:t>49</w:t>
            </w:r>
          </w:p>
        </w:tc>
      </w:tr>
      <w:tr>
        <w:trPr>
          <w:trHeight w:val="319" w:hRule="atLeast"/>
        </w:trPr>
        <w:tc>
          <w:tcPr>
            <w:tcW w:w="830" w:type="dxa"/>
            <w:vAlign w:val="top"/>
          </w:tcPr>
          <w:p>
            <w:pPr>
              <w:pStyle w:val="TableText"/>
              <w:ind w:left="280"/>
              <w:spacing w:before="73" w:line="229" w:lineRule="auto"/>
              <w:rPr>
                <w:sz w:val="19"/>
                <w:szCs w:val="19"/>
              </w:rPr>
            </w:pPr>
            <w:r>
              <w:rPr>
                <w:sz w:val="19"/>
                <w:szCs w:val="19"/>
                <w:spacing w:val="-6"/>
              </w:rPr>
              <w:t>15</w:t>
            </w:r>
          </w:p>
        </w:tc>
        <w:tc>
          <w:tcPr>
            <w:tcW w:w="2590" w:type="dxa"/>
            <w:vAlign w:val="top"/>
          </w:tcPr>
          <w:p>
            <w:pPr>
              <w:pStyle w:val="TableText"/>
              <w:ind w:left="1110"/>
              <w:spacing w:before="73" w:line="229" w:lineRule="auto"/>
              <w:rPr>
                <w:sz w:val="19"/>
                <w:szCs w:val="19"/>
              </w:rPr>
            </w:pPr>
            <w:r>
              <w:rPr>
                <w:sz w:val="19"/>
                <w:szCs w:val="19"/>
                <w:spacing w:val="-3"/>
              </w:rPr>
              <w:t>205</w:t>
            </w:r>
          </w:p>
        </w:tc>
        <w:tc>
          <w:tcPr>
            <w:tcW w:w="2640" w:type="dxa"/>
            <w:vAlign w:val="top"/>
          </w:tcPr>
          <w:p>
            <w:pPr>
              <w:pStyle w:val="TableText"/>
              <w:ind w:left="1200"/>
              <w:spacing w:before="73" w:line="229" w:lineRule="auto"/>
              <w:rPr>
                <w:sz w:val="19"/>
                <w:szCs w:val="19"/>
              </w:rPr>
            </w:pPr>
            <w:r>
              <w:rPr>
                <w:sz w:val="19"/>
                <w:szCs w:val="19"/>
                <w:spacing w:val="-5"/>
              </w:rPr>
              <w:t>193</w:t>
            </w:r>
          </w:p>
        </w:tc>
        <w:tc>
          <w:tcPr>
            <w:tcW w:w="1000" w:type="dxa"/>
            <w:vAlign w:val="top"/>
          </w:tcPr>
          <w:p>
            <w:pPr>
              <w:pStyle w:val="TableText"/>
              <w:ind w:left="440"/>
              <w:spacing w:before="73" w:line="229" w:lineRule="auto"/>
              <w:rPr>
                <w:sz w:val="19"/>
                <w:szCs w:val="19"/>
              </w:rPr>
            </w:pPr>
            <w:r>
              <w:rPr>
                <w:sz w:val="19"/>
                <w:szCs w:val="19"/>
                <w:spacing w:val="-6"/>
              </w:rPr>
              <w:t>12</w:t>
            </w:r>
          </w:p>
        </w:tc>
        <w:tc>
          <w:tcPr>
            <w:tcW w:w="830" w:type="dxa"/>
            <w:vAlign w:val="top"/>
          </w:tcPr>
          <w:p>
            <w:pPr>
              <w:pStyle w:val="TableText"/>
              <w:ind w:left="279"/>
              <w:spacing w:before="73" w:line="229" w:lineRule="auto"/>
              <w:rPr>
                <w:sz w:val="19"/>
                <w:szCs w:val="19"/>
              </w:rPr>
            </w:pPr>
            <w:r>
              <w:rPr>
                <w:sz w:val="19"/>
                <w:szCs w:val="19"/>
                <w:spacing w:val="-5"/>
              </w:rPr>
              <w:t>144</w:t>
            </w:r>
          </w:p>
        </w:tc>
      </w:tr>
      <w:tr>
        <w:trPr>
          <w:trHeight w:val="315" w:hRule="atLeast"/>
        </w:trPr>
        <w:tc>
          <w:tcPr>
            <w:tcW w:w="830" w:type="dxa"/>
            <w:vAlign w:val="top"/>
          </w:tcPr>
          <w:p>
            <w:pPr>
              <w:pStyle w:val="TableText"/>
              <w:ind w:left="280"/>
              <w:spacing w:before="74" w:line="224" w:lineRule="auto"/>
              <w:rPr>
                <w:sz w:val="19"/>
                <w:szCs w:val="19"/>
              </w:rPr>
            </w:pPr>
            <w:r>
              <w:rPr>
                <w:sz w:val="19"/>
                <w:szCs w:val="19"/>
                <w:spacing w:val="-6"/>
              </w:rPr>
              <w:t>16</w:t>
            </w:r>
          </w:p>
        </w:tc>
        <w:tc>
          <w:tcPr>
            <w:tcW w:w="2590" w:type="dxa"/>
            <w:vAlign w:val="top"/>
          </w:tcPr>
          <w:p>
            <w:pPr>
              <w:pStyle w:val="TableText"/>
              <w:ind w:left="1110"/>
              <w:spacing w:before="74" w:line="224" w:lineRule="auto"/>
              <w:rPr>
                <w:sz w:val="19"/>
                <w:szCs w:val="19"/>
              </w:rPr>
            </w:pPr>
            <w:r>
              <w:rPr>
                <w:sz w:val="19"/>
                <w:szCs w:val="19"/>
                <w:spacing w:val="-5"/>
              </w:rPr>
              <w:t>164</w:t>
            </w:r>
          </w:p>
        </w:tc>
        <w:tc>
          <w:tcPr>
            <w:tcW w:w="2640" w:type="dxa"/>
            <w:vAlign w:val="top"/>
          </w:tcPr>
          <w:p>
            <w:pPr>
              <w:pStyle w:val="TableText"/>
              <w:ind w:left="1200"/>
              <w:spacing w:before="74" w:line="224" w:lineRule="auto"/>
              <w:rPr>
                <w:sz w:val="19"/>
                <w:szCs w:val="19"/>
              </w:rPr>
            </w:pPr>
            <w:r>
              <w:rPr>
                <w:sz w:val="19"/>
                <w:szCs w:val="19"/>
                <w:spacing w:val="-3"/>
              </w:rPr>
              <w:t>239</w:t>
            </w:r>
          </w:p>
        </w:tc>
        <w:tc>
          <w:tcPr>
            <w:tcW w:w="1000" w:type="dxa"/>
            <w:vAlign w:val="top"/>
          </w:tcPr>
          <w:p>
            <w:pPr>
              <w:pStyle w:val="TableText"/>
              <w:ind w:left="390"/>
              <w:spacing w:before="74" w:line="224" w:lineRule="auto"/>
              <w:rPr>
                <w:sz w:val="19"/>
                <w:szCs w:val="19"/>
              </w:rPr>
            </w:pPr>
            <w:r>
              <w:rPr>
                <w:sz w:val="19"/>
                <w:szCs w:val="19"/>
                <w:spacing w:val="-2"/>
              </w:rPr>
              <w:t>-75</w:t>
            </w:r>
          </w:p>
        </w:tc>
        <w:tc>
          <w:tcPr>
            <w:tcW w:w="830" w:type="dxa"/>
            <w:vAlign w:val="top"/>
          </w:tcPr>
          <w:p>
            <w:pPr>
              <w:pStyle w:val="TableText"/>
              <w:ind w:left="240"/>
              <w:spacing w:before="74" w:line="224" w:lineRule="auto"/>
              <w:rPr>
                <w:sz w:val="19"/>
                <w:szCs w:val="19"/>
              </w:rPr>
            </w:pPr>
            <w:r>
              <w:rPr>
                <w:sz w:val="19"/>
                <w:szCs w:val="19"/>
                <w:spacing w:val="-3"/>
              </w:rPr>
              <w:t>5625</w:t>
            </w:r>
          </w:p>
        </w:tc>
      </w:tr>
      <w:tr>
        <w:trPr>
          <w:trHeight w:val="305" w:hRule="atLeast"/>
        </w:trPr>
        <w:tc>
          <w:tcPr>
            <w:tcW w:w="830" w:type="dxa"/>
            <w:vAlign w:val="top"/>
          </w:tcPr>
          <w:p>
            <w:pPr>
              <w:pStyle w:val="TableText"/>
              <w:ind w:left="280"/>
              <w:spacing w:before="69" w:line="219" w:lineRule="auto"/>
              <w:rPr>
                <w:sz w:val="19"/>
                <w:szCs w:val="19"/>
              </w:rPr>
            </w:pPr>
            <w:r>
              <w:rPr>
                <w:sz w:val="19"/>
                <w:szCs w:val="19"/>
                <w:spacing w:val="-6"/>
              </w:rPr>
              <w:t>17</w:t>
            </w:r>
          </w:p>
        </w:tc>
        <w:tc>
          <w:tcPr>
            <w:tcW w:w="2590" w:type="dxa"/>
            <w:vAlign w:val="top"/>
          </w:tcPr>
          <w:p>
            <w:pPr>
              <w:pStyle w:val="TableText"/>
              <w:ind w:left="1110"/>
              <w:spacing w:before="69" w:line="219" w:lineRule="auto"/>
              <w:rPr>
                <w:sz w:val="19"/>
                <w:szCs w:val="19"/>
              </w:rPr>
            </w:pPr>
            <w:r>
              <w:rPr>
                <w:sz w:val="19"/>
                <w:szCs w:val="19"/>
                <w:spacing w:val="-3"/>
              </w:rPr>
              <w:t>286</w:t>
            </w:r>
          </w:p>
        </w:tc>
        <w:tc>
          <w:tcPr>
            <w:tcW w:w="2640" w:type="dxa"/>
            <w:vAlign w:val="top"/>
          </w:tcPr>
          <w:p>
            <w:pPr>
              <w:pStyle w:val="TableText"/>
              <w:ind w:left="1200"/>
              <w:spacing w:before="69" w:line="219" w:lineRule="auto"/>
              <w:rPr>
                <w:sz w:val="19"/>
                <w:szCs w:val="19"/>
              </w:rPr>
            </w:pPr>
            <w:r>
              <w:rPr>
                <w:sz w:val="19"/>
                <w:szCs w:val="19"/>
                <w:spacing w:val="-3"/>
              </w:rPr>
              <w:t>286</w:t>
            </w:r>
          </w:p>
        </w:tc>
        <w:tc>
          <w:tcPr>
            <w:tcW w:w="1000" w:type="dxa"/>
            <w:vAlign w:val="top"/>
          </w:tcPr>
          <w:p>
            <w:pPr>
              <w:pStyle w:val="TableText"/>
              <w:ind w:left="490"/>
              <w:spacing w:before="69" w:line="219" w:lineRule="auto"/>
              <w:rPr>
                <w:sz w:val="19"/>
                <w:szCs w:val="19"/>
              </w:rPr>
            </w:pPr>
            <w:r>
              <w:rPr>
                <w:sz w:val="19"/>
                <w:szCs w:val="19"/>
              </w:rPr>
              <w:t>0</w:t>
            </w:r>
          </w:p>
        </w:tc>
        <w:tc>
          <w:tcPr>
            <w:tcW w:w="830" w:type="dxa"/>
            <w:vAlign w:val="top"/>
          </w:tcPr>
          <w:p>
            <w:pPr>
              <w:pStyle w:val="TableText"/>
              <w:ind w:left="380"/>
              <w:spacing w:before="69" w:line="219" w:lineRule="auto"/>
              <w:rPr>
                <w:sz w:val="19"/>
                <w:szCs w:val="19"/>
              </w:rPr>
            </w:pPr>
            <w:r>
              <w:rPr>
                <w:sz w:val="19"/>
                <w:szCs w:val="19"/>
              </w:rPr>
              <w:t>0</w:t>
            </w:r>
          </w:p>
        </w:tc>
      </w:tr>
      <w:tr>
        <w:trPr>
          <w:trHeight w:val="277" w:hRule="atLeast"/>
        </w:trPr>
        <w:tc>
          <w:tcPr>
            <w:tcW w:w="830" w:type="dxa"/>
            <w:vAlign w:val="top"/>
            <w:tcBorders>
              <w:bottom w:val="single" w:color="000000" w:sz="4" w:space="0"/>
            </w:tcBorders>
          </w:tcPr>
          <w:p>
            <w:pPr>
              <w:pStyle w:val="TableText"/>
              <w:ind w:left="280"/>
              <w:spacing w:before="64" w:line="197" w:lineRule="auto"/>
              <w:rPr>
                <w:sz w:val="19"/>
                <w:szCs w:val="19"/>
              </w:rPr>
            </w:pPr>
            <w:r>
              <w:rPr>
                <w:sz w:val="19"/>
                <w:szCs w:val="19"/>
                <w:spacing w:val="-6"/>
              </w:rPr>
              <w:t>18</w:t>
            </w:r>
          </w:p>
        </w:tc>
        <w:tc>
          <w:tcPr>
            <w:tcW w:w="2590" w:type="dxa"/>
            <w:vAlign w:val="top"/>
            <w:tcBorders>
              <w:bottom w:val="single" w:color="000000" w:sz="4" w:space="0"/>
            </w:tcBorders>
          </w:tcPr>
          <w:p>
            <w:pPr>
              <w:pStyle w:val="TableText"/>
              <w:ind w:left="1110"/>
              <w:spacing w:before="64" w:line="197" w:lineRule="auto"/>
              <w:rPr>
                <w:sz w:val="19"/>
                <w:szCs w:val="19"/>
              </w:rPr>
            </w:pPr>
            <w:r>
              <w:rPr>
                <w:sz w:val="19"/>
                <w:szCs w:val="19"/>
                <w:spacing w:val="-3"/>
              </w:rPr>
              <w:t>203</w:t>
            </w:r>
          </w:p>
        </w:tc>
        <w:tc>
          <w:tcPr>
            <w:tcW w:w="2640" w:type="dxa"/>
            <w:vAlign w:val="top"/>
            <w:tcBorders>
              <w:bottom w:val="single" w:color="000000" w:sz="4" w:space="0"/>
            </w:tcBorders>
          </w:tcPr>
          <w:p>
            <w:pPr>
              <w:pStyle w:val="TableText"/>
              <w:ind w:left="1200"/>
              <w:spacing w:before="64" w:line="197" w:lineRule="auto"/>
              <w:rPr>
                <w:sz w:val="19"/>
                <w:szCs w:val="19"/>
              </w:rPr>
            </w:pPr>
            <w:r>
              <w:rPr>
                <w:sz w:val="19"/>
                <w:szCs w:val="19"/>
                <w:spacing w:val="-5"/>
              </w:rPr>
              <w:t>167</w:t>
            </w:r>
          </w:p>
        </w:tc>
        <w:tc>
          <w:tcPr>
            <w:tcW w:w="1000" w:type="dxa"/>
            <w:vAlign w:val="top"/>
            <w:tcBorders>
              <w:bottom w:val="single" w:color="000000" w:sz="4" w:space="0"/>
            </w:tcBorders>
          </w:tcPr>
          <w:p>
            <w:pPr>
              <w:pStyle w:val="TableText"/>
              <w:ind w:left="440"/>
              <w:spacing w:before="64" w:line="197" w:lineRule="auto"/>
              <w:rPr>
                <w:sz w:val="19"/>
                <w:szCs w:val="19"/>
              </w:rPr>
            </w:pPr>
            <w:r>
              <w:rPr>
                <w:sz w:val="19"/>
                <w:szCs w:val="19"/>
                <w:spacing w:val="-3"/>
              </w:rPr>
              <w:t>36</w:t>
            </w:r>
          </w:p>
        </w:tc>
        <w:tc>
          <w:tcPr>
            <w:tcW w:w="830" w:type="dxa"/>
            <w:vAlign w:val="top"/>
            <w:tcBorders>
              <w:bottom w:val="single" w:color="000000" w:sz="4" w:space="0"/>
            </w:tcBorders>
          </w:tcPr>
          <w:p>
            <w:pPr>
              <w:pStyle w:val="TableText"/>
              <w:ind w:left="240"/>
              <w:spacing w:before="64" w:line="197" w:lineRule="auto"/>
              <w:rPr>
                <w:sz w:val="19"/>
                <w:szCs w:val="19"/>
              </w:rPr>
            </w:pPr>
            <w:r>
              <w:rPr>
                <w:sz w:val="19"/>
                <w:szCs w:val="19"/>
                <w:spacing w:val="-5"/>
              </w:rPr>
              <w:t>1296</w:t>
            </w:r>
          </w:p>
        </w:tc>
      </w:tr>
      <w:tr>
        <w:trPr>
          <w:trHeight w:val="285" w:hRule="atLeast"/>
        </w:trPr>
        <w:tc>
          <w:tcPr>
            <w:tcW w:w="7890" w:type="dxa"/>
            <w:vAlign w:val="top"/>
            <w:gridSpan w:val="5"/>
            <w:tcBorders>
              <w:bottom w:val="single" w:color="000000" w:sz="4" w:space="0"/>
              <w:top w:val="single" w:color="000000" w:sz="4" w:space="0"/>
            </w:tcBorders>
          </w:tcPr>
          <w:p>
            <w:pPr>
              <w:pStyle w:val="TableText"/>
              <w:ind w:left="20"/>
              <w:spacing w:before="60" w:line="199" w:lineRule="auto"/>
              <w:rPr>
                <w:sz w:val="19"/>
                <w:szCs w:val="19"/>
              </w:rPr>
            </w:pPr>
            <w:r>
              <w:rPr>
                <w:sz w:val="19"/>
                <w:szCs w:val="19"/>
                <w:spacing w:val="-2"/>
                <w:position w:val="1"/>
              </w:rPr>
              <w:t>合计                                          </w:t>
            </w:r>
            <w:r>
              <w:rPr>
                <w:sz w:val="19"/>
                <w:szCs w:val="19"/>
                <w:spacing w:val="-3"/>
                <w:position w:val="1"/>
              </w:rPr>
              <w:t xml:space="preserve">                        </w:t>
            </w:r>
            <w:r>
              <w:rPr>
                <w:sz w:val="19"/>
                <w:szCs w:val="19"/>
                <w:spacing w:val="-3"/>
              </w:rPr>
              <w:t>26      13924</w:t>
            </w:r>
          </w:p>
        </w:tc>
      </w:tr>
    </w:tbl>
    <w:p>
      <w:pPr>
        <w:pStyle w:val="BodyText"/>
        <w:spacing w:line="326" w:lineRule="auto"/>
        <w:rPr/>
      </w:pPr>
      <w:r/>
    </w:p>
    <w:p>
      <w:pPr>
        <w:ind w:left="420"/>
        <w:spacing w:before="65" w:line="219" w:lineRule="auto"/>
        <w:rPr>
          <w:rFonts w:ascii="SimSun" w:hAnsi="SimSun" w:eastAsia="SimSun" w:cs="SimSun"/>
          <w:sz w:val="20"/>
          <w:szCs w:val="20"/>
        </w:rPr>
      </w:pPr>
      <w:r>
        <w:rPr>
          <w:rFonts w:ascii="SimSun" w:hAnsi="SimSun" w:eastAsia="SimSun" w:cs="SimSun"/>
          <w:sz w:val="20"/>
          <w:szCs w:val="20"/>
          <w:spacing w:val="7"/>
        </w:rPr>
        <w:t>检验步骤如下：</w:t>
      </w:r>
    </w:p>
    <w:p>
      <w:pPr>
        <w:ind w:left="420"/>
        <w:spacing w:before="92" w:line="21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2"/>
        </w:rPr>
        <w:t xml:space="preserve"> </w:t>
      </w:r>
      <w:r>
        <w:rPr>
          <w:rFonts w:ascii="SimSun" w:hAnsi="SimSun" w:eastAsia="SimSun" w:cs="SimSun"/>
          <w:sz w:val="20"/>
          <w:szCs w:val="20"/>
          <w:spacing w:val="5"/>
        </w:rPr>
        <w:t>建立检验假设</w:t>
      </w:r>
    </w:p>
    <w:p>
      <w:pPr>
        <w:ind w:right="54" w:firstLine="420"/>
        <w:spacing w:before="73" w:line="286" w:lineRule="auto"/>
        <w:rPr>
          <w:rFonts w:ascii="SimSun" w:hAnsi="SimSun" w:eastAsia="SimSun" w:cs="SimSun"/>
          <w:sz w:val="20"/>
          <w:szCs w:val="20"/>
        </w:rPr>
      </w:pPr>
      <w:r>
        <w:rPr>
          <w:rFonts w:ascii="SimSun" w:hAnsi="SimSun" w:eastAsia="SimSun" w:cs="SimSun"/>
          <w:sz w:val="20"/>
          <w:szCs w:val="20"/>
          <w:spacing w:val="12"/>
        </w:rPr>
        <w:t>检验假设：控制饮食对高血脂病人血胆固醇无影响，即控制饮食前后血清胆固醇差</w:t>
      </w:r>
      <w:r>
        <w:rPr>
          <w:rFonts w:ascii="SimSun" w:hAnsi="SimSun" w:eastAsia="SimSun" w:cs="SimSun"/>
          <w:sz w:val="20"/>
          <w:szCs w:val="20"/>
          <w:spacing w:val="11"/>
        </w:rPr>
        <w:t>值的</w:t>
      </w:r>
      <w:r>
        <w:rPr>
          <w:rFonts w:ascii="SimSun" w:hAnsi="SimSun" w:eastAsia="SimSun" w:cs="SimSun"/>
          <w:sz w:val="20"/>
          <w:szCs w:val="20"/>
        </w:rPr>
        <w:t xml:space="preserve"> </w:t>
      </w:r>
      <w:r>
        <w:rPr>
          <w:rFonts w:ascii="SimSun" w:hAnsi="SimSun" w:eastAsia="SimSun" w:cs="SimSun"/>
          <w:sz w:val="20"/>
          <w:szCs w:val="20"/>
          <w:spacing w:val="7"/>
        </w:rPr>
        <w:t>总体均数为零。</w:t>
      </w:r>
    </w:p>
    <w:p>
      <w:pPr>
        <w:ind w:right="54" w:firstLine="420"/>
        <w:spacing w:before="2" w:line="288" w:lineRule="auto"/>
        <w:rPr>
          <w:rFonts w:ascii="SimSun" w:hAnsi="SimSun" w:eastAsia="SimSun" w:cs="SimSun"/>
          <w:sz w:val="20"/>
          <w:szCs w:val="20"/>
        </w:rPr>
      </w:pPr>
      <w:r>
        <w:rPr>
          <w:rFonts w:ascii="SimSun" w:hAnsi="SimSun" w:eastAsia="SimSun" w:cs="SimSun"/>
          <w:sz w:val="20"/>
          <w:szCs w:val="20"/>
          <w:spacing w:val="12"/>
        </w:rPr>
        <w:t>备择假设：控制饮食对高血脂病人血胆固醇有影响，即控制饮食前后血清胆固醇差</w:t>
      </w:r>
      <w:r>
        <w:rPr>
          <w:rFonts w:ascii="SimSun" w:hAnsi="SimSun" w:eastAsia="SimSun" w:cs="SimSun"/>
          <w:sz w:val="20"/>
          <w:szCs w:val="20"/>
          <w:spacing w:val="11"/>
        </w:rPr>
        <w:t>值的</w:t>
      </w:r>
      <w:r>
        <w:rPr>
          <w:rFonts w:ascii="SimSun" w:hAnsi="SimSun" w:eastAsia="SimSun" w:cs="SimSun"/>
          <w:sz w:val="20"/>
          <w:szCs w:val="20"/>
        </w:rPr>
        <w:t xml:space="preserve"> </w:t>
      </w:r>
      <w:r>
        <w:rPr>
          <w:rFonts w:ascii="SimSun" w:hAnsi="SimSun" w:eastAsia="SimSun" w:cs="SimSun"/>
          <w:sz w:val="20"/>
          <w:szCs w:val="20"/>
          <w:spacing w:val="7"/>
        </w:rPr>
        <w:t>总体均数不等于零。</w:t>
      </w:r>
    </w:p>
    <w:p>
      <w:pPr>
        <w:ind w:left="420"/>
        <w:spacing w:before="4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H₀:μa=0;H₁:μa≠0</w:t>
      </w:r>
    </w:p>
    <w:p>
      <w:pPr>
        <w:spacing w:line="188" w:lineRule="auto"/>
        <w:sectPr>
          <w:headerReference w:type="default" r:id="rId230"/>
          <w:footerReference w:type="default" r:id="rId231"/>
          <w:pgSz w:w="10170" w:h="14500"/>
          <w:pgMar w:top="1436" w:right="790" w:bottom="1104" w:left="850" w:header="978" w:footer="969" w:gutter="0"/>
        </w:sectPr>
        <w:rPr>
          <w:rFonts w:ascii="Times New Roman" w:hAnsi="Times New Roman" w:eastAsia="Times New Roman" w:cs="Times New Roman"/>
          <w:sz w:val="20"/>
          <w:szCs w:val="20"/>
        </w:rPr>
      </w:pPr>
    </w:p>
    <w:p>
      <w:pPr>
        <w:ind w:left="49" w:right="306" w:firstLine="410"/>
        <w:spacing w:before="144" w:line="322" w:lineRule="auto"/>
        <w:rPr>
          <w:rFonts w:ascii="SimSun" w:hAnsi="SimSun" w:eastAsia="SimSun" w:cs="SimSun"/>
          <w:sz w:val="19"/>
          <w:szCs w:val="19"/>
        </w:rPr>
      </w:pPr>
      <w:bookmarkStart w:name="bookmark209" w:id="123"/>
      <w:bookmarkEnd w:id="123"/>
      <w:r>
        <w:rPr>
          <w:rFonts w:ascii="SimSun" w:hAnsi="SimSun" w:eastAsia="SimSun" w:cs="SimSun"/>
          <w:sz w:val="19"/>
          <w:szCs w:val="19"/>
          <w:spacing w:val="29"/>
        </w:rPr>
        <w:t>根据所给资料可以计算得到18名病人控制饮食前后血胆固醇差值的均数</w:t>
      </w:r>
      <w:r>
        <w:rPr>
          <w:rFonts w:ascii="SimSun" w:hAnsi="SimSun" w:eastAsia="SimSun" w:cs="SimSun"/>
          <w:sz w:val="19"/>
          <w:szCs w:val="19"/>
          <w:spacing w:val="-19"/>
        </w:rPr>
        <w:t xml:space="preserve"> </w:t>
      </w:r>
      <w:r>
        <w:rPr>
          <w:rFonts w:ascii="SimSun" w:hAnsi="SimSun" w:eastAsia="SimSun" w:cs="SimSun"/>
          <w:sz w:val="19"/>
          <w:szCs w:val="19"/>
          <w:spacing w:val="29"/>
        </w:rPr>
        <w:t>d=1.44,</w:t>
      </w:r>
      <w:r>
        <w:rPr>
          <w:rFonts w:ascii="SimSun" w:hAnsi="SimSun" w:eastAsia="SimSun" w:cs="SimSun"/>
          <w:sz w:val="19"/>
          <w:szCs w:val="19"/>
        </w:rPr>
        <w:t xml:space="preserve"> </w:t>
      </w:r>
      <w:r>
        <w:rPr>
          <w:rFonts w:ascii="SimSun" w:hAnsi="SimSun" w:eastAsia="SimSun" w:cs="SimSun"/>
          <w:sz w:val="19"/>
          <w:szCs w:val="19"/>
          <w:spacing w:val="22"/>
        </w:rPr>
        <w:t>1.44是样本均数，不等于零，但我们假设</w:t>
      </w:r>
      <w:r>
        <w:rPr>
          <w:rFonts w:ascii="SimSun" w:hAnsi="SimSun" w:eastAsia="SimSun" w:cs="SimSun"/>
          <w:sz w:val="19"/>
          <w:szCs w:val="19"/>
          <w:spacing w:val="-24"/>
        </w:rPr>
        <w:t xml:space="preserve"> </w:t>
      </w:r>
      <w:r>
        <w:rPr>
          <w:rFonts w:ascii="SimSun" w:hAnsi="SimSun" w:eastAsia="SimSun" w:cs="SimSun"/>
          <w:sz w:val="19"/>
          <w:szCs w:val="19"/>
          <w:spacing w:val="22"/>
        </w:rPr>
        <w:t>(H</w:t>
      </w:r>
      <w:r>
        <w:rPr>
          <w:rFonts w:ascii="Calibri" w:hAnsi="Calibri" w:eastAsia="Calibri" w:cs="Calibri"/>
          <w:sz w:val="19"/>
          <w:szCs w:val="19"/>
          <w:spacing w:val="22"/>
        </w:rPr>
        <w:t>₀</w:t>
      </w:r>
      <w:r>
        <w:rPr>
          <w:rFonts w:ascii="SimSun" w:hAnsi="SimSun" w:eastAsia="SimSun" w:cs="SimSun"/>
          <w:sz w:val="19"/>
          <w:szCs w:val="19"/>
          <w:spacing w:val="22"/>
        </w:rPr>
        <w:t>)</w:t>
      </w:r>
      <w:r>
        <w:rPr>
          <w:rFonts w:ascii="SimSun" w:hAnsi="SimSun" w:eastAsia="SimSun" w:cs="SimSun"/>
          <w:sz w:val="19"/>
          <w:szCs w:val="19"/>
          <w:spacing w:val="5"/>
        </w:rPr>
        <w:t xml:space="preserve">   </w:t>
      </w:r>
      <w:r>
        <w:rPr>
          <w:rFonts w:ascii="SimSun" w:hAnsi="SimSun" w:eastAsia="SimSun" w:cs="SimSun"/>
          <w:sz w:val="19"/>
          <w:szCs w:val="19"/>
          <w:spacing w:val="21"/>
        </w:rPr>
        <w:t>它的总体均数为零(μ=0)。</w:t>
      </w:r>
    </w:p>
    <w:p>
      <w:pPr>
        <w:ind w:left="459"/>
        <w:spacing w:line="219" w:lineRule="auto"/>
        <w:rPr>
          <w:rFonts w:ascii="SimSun" w:hAnsi="SimSun" w:eastAsia="SimSun" w:cs="SimSun"/>
          <w:sz w:val="19"/>
          <w:szCs w:val="19"/>
        </w:rPr>
      </w:pPr>
      <w:r>
        <w:rPr>
          <w:rFonts w:ascii="SimSun" w:hAnsi="SimSun" w:eastAsia="SimSun" w:cs="SimSun"/>
          <w:sz w:val="19"/>
          <w:szCs w:val="19"/>
          <w:spacing w:val="13"/>
        </w:rPr>
        <w:t>2. 确定显著性水平：α=0.05</w:t>
      </w:r>
    </w:p>
    <w:p>
      <w:pPr>
        <w:ind w:left="450"/>
        <w:spacing w:before="94" w:line="219" w:lineRule="auto"/>
        <w:rPr>
          <w:rFonts w:ascii="SimSun" w:hAnsi="SimSun" w:eastAsia="SimSun" w:cs="SimSun"/>
          <w:sz w:val="19"/>
          <w:szCs w:val="19"/>
        </w:rPr>
      </w:pPr>
      <w:r>
        <w:rPr>
          <w:rFonts w:ascii="SimSun" w:hAnsi="SimSun" w:eastAsia="SimSun" w:cs="SimSun"/>
          <w:sz w:val="19"/>
          <w:szCs w:val="19"/>
          <w:spacing w:val="15"/>
        </w:rPr>
        <w:t>3.</w:t>
      </w:r>
      <w:r>
        <w:rPr>
          <w:rFonts w:ascii="SimSun" w:hAnsi="SimSun" w:eastAsia="SimSun" w:cs="SimSun"/>
          <w:sz w:val="19"/>
          <w:szCs w:val="19"/>
          <w:spacing w:val="-14"/>
        </w:rPr>
        <w:t xml:space="preserve"> </w:t>
      </w:r>
      <w:r>
        <w:rPr>
          <w:rFonts w:ascii="SimSun" w:hAnsi="SimSun" w:eastAsia="SimSun" w:cs="SimSun"/>
          <w:sz w:val="19"/>
          <w:szCs w:val="19"/>
          <w:spacing w:val="15"/>
        </w:rPr>
        <w:t>计算统计量</w:t>
      </w:r>
    </w:p>
    <w:p>
      <w:pPr>
        <w:ind w:left="2409"/>
        <w:spacing w:before="4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n=18,∑d=26,∑d²=13924</w:t>
      </w:r>
    </w:p>
    <w:p>
      <w:pPr>
        <w:ind w:left="2400"/>
        <w:spacing w:before="20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d=26/18=1.44</w:t>
      </w:r>
    </w:p>
    <w:p>
      <w:pPr>
        <w:ind w:firstLine="2400"/>
        <w:spacing w:before="82" w:line="730" w:lineRule="exact"/>
        <w:rPr/>
      </w:pPr>
      <w:r>
        <w:rPr>
          <w:position w:val="-14"/>
        </w:rPr>
        <w:drawing>
          <wp:inline distT="0" distB="0" distL="0" distR="0">
            <wp:extent cx="2654281" cy="463597"/>
            <wp:effectExtent l="0" t="0" r="0" b="0"/>
            <wp:docPr id="318" name="IM 318"/>
            <wp:cNvGraphicFramePr/>
            <a:graphic>
              <a:graphicData uri="http://schemas.openxmlformats.org/drawingml/2006/picture">
                <pic:pic>
                  <pic:nvPicPr>
                    <pic:cNvPr id="318" name="IM 318"/>
                    <pic:cNvPicPr/>
                  </pic:nvPicPr>
                  <pic:blipFill>
                    <a:blip r:embed="rId234"/>
                    <a:stretch>
                      <a:fillRect/>
                    </a:stretch>
                  </pic:blipFill>
                  <pic:spPr>
                    <a:xfrm rot="0">
                      <a:off x="0" y="0"/>
                      <a:ext cx="2654281" cy="463597"/>
                    </a:xfrm>
                    <a:prstGeom prst="rect">
                      <a:avLst/>
                    </a:prstGeom>
                  </pic:spPr>
                </pic:pic>
              </a:graphicData>
            </a:graphic>
          </wp:inline>
        </w:drawing>
      </w:r>
    </w:p>
    <w:p>
      <w:pPr>
        <w:ind w:firstLine="2400"/>
        <w:spacing w:before="90" w:line="1060" w:lineRule="exact"/>
        <w:rPr/>
      </w:pPr>
      <w:r>
        <w:rPr>
          <w:position w:val="-21"/>
        </w:rPr>
        <w:drawing>
          <wp:inline distT="0" distB="0" distL="0" distR="0">
            <wp:extent cx="1600150" cy="673160"/>
            <wp:effectExtent l="0" t="0" r="0" b="0"/>
            <wp:docPr id="320" name="IM 320"/>
            <wp:cNvGraphicFramePr/>
            <a:graphic>
              <a:graphicData uri="http://schemas.openxmlformats.org/drawingml/2006/picture">
                <pic:pic>
                  <pic:nvPicPr>
                    <pic:cNvPr id="320" name="IM 320"/>
                    <pic:cNvPicPr/>
                  </pic:nvPicPr>
                  <pic:blipFill>
                    <a:blip r:embed="rId235"/>
                    <a:stretch>
                      <a:fillRect/>
                    </a:stretch>
                  </pic:blipFill>
                  <pic:spPr>
                    <a:xfrm rot="0">
                      <a:off x="0" y="0"/>
                      <a:ext cx="1600150" cy="673160"/>
                    </a:xfrm>
                    <a:prstGeom prst="rect">
                      <a:avLst/>
                    </a:prstGeom>
                  </pic:spPr>
                </pic:pic>
              </a:graphicData>
            </a:graphic>
          </wp:inline>
        </w:drawing>
      </w:r>
    </w:p>
    <w:p>
      <w:pPr>
        <w:ind w:left="459"/>
        <w:spacing w:before="108" w:line="219" w:lineRule="auto"/>
        <w:rPr>
          <w:rFonts w:ascii="SimSun" w:hAnsi="SimSun" w:eastAsia="SimSun" w:cs="SimSun"/>
          <w:sz w:val="19"/>
          <w:szCs w:val="19"/>
        </w:rPr>
      </w:pPr>
      <w:r>
        <w:rPr>
          <w:rFonts w:ascii="SimSun" w:hAnsi="SimSun" w:eastAsia="SimSun" w:cs="SimSun"/>
          <w:sz w:val="19"/>
          <w:szCs w:val="19"/>
          <w:spacing w:val="14"/>
        </w:rPr>
        <w:t>4.</w:t>
      </w:r>
      <w:r>
        <w:rPr>
          <w:rFonts w:ascii="SimSun" w:hAnsi="SimSun" w:eastAsia="SimSun" w:cs="SimSun"/>
          <w:sz w:val="19"/>
          <w:szCs w:val="19"/>
          <w:spacing w:val="-37"/>
        </w:rPr>
        <w:t xml:space="preserve"> </w:t>
      </w:r>
      <w:r>
        <w:rPr>
          <w:rFonts w:ascii="SimSun" w:hAnsi="SimSun" w:eastAsia="SimSun" w:cs="SimSun"/>
          <w:sz w:val="19"/>
          <w:szCs w:val="19"/>
          <w:spacing w:val="14"/>
        </w:rPr>
        <w:t>确定概率值</w:t>
      </w:r>
    </w:p>
    <w:p>
      <w:pPr>
        <w:ind w:left="480"/>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3"/>
        </w:rPr>
        <w:t>自由度</w:t>
      </w:r>
      <w:r>
        <w:rPr>
          <w:rFonts w:ascii="Times New Roman" w:hAnsi="Times New Roman" w:eastAsia="Times New Roman" w:cs="Times New Roman"/>
          <w:sz w:val="19"/>
          <w:szCs w:val="19"/>
          <w:spacing w:val="3"/>
        </w:rPr>
        <w:t>v=18-1=17,           </w:t>
      </w:r>
      <w:r>
        <w:rPr>
          <w:rFonts w:ascii="SimSun" w:hAnsi="SimSun" w:eastAsia="SimSun" w:cs="SimSun"/>
          <w:sz w:val="19"/>
          <w:szCs w:val="19"/>
          <w:spacing w:val="3"/>
        </w:rPr>
        <w:t>经查表得</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3"/>
        </w:rPr>
        <w:t>.05,17=2.110,t=0.214&lt;t0.05,17,P&gt;0.05</w:t>
      </w:r>
    </w:p>
    <w:p>
      <w:pPr>
        <w:ind w:left="439"/>
        <w:spacing w:before="94" w:line="219" w:lineRule="auto"/>
        <w:rPr>
          <w:rFonts w:ascii="SimSun" w:hAnsi="SimSun" w:eastAsia="SimSun" w:cs="SimSun"/>
          <w:sz w:val="19"/>
          <w:szCs w:val="19"/>
        </w:rPr>
      </w:pPr>
      <w:r>
        <w:rPr>
          <w:rFonts w:ascii="SimSun" w:hAnsi="SimSun" w:eastAsia="SimSun" w:cs="SimSun"/>
          <w:sz w:val="19"/>
          <w:szCs w:val="19"/>
          <w:spacing w:val="15"/>
        </w:rPr>
        <w:t>5.</w:t>
      </w:r>
      <w:r>
        <w:rPr>
          <w:rFonts w:ascii="SimSun" w:hAnsi="SimSun" w:eastAsia="SimSun" w:cs="SimSun"/>
          <w:sz w:val="19"/>
          <w:szCs w:val="19"/>
          <w:spacing w:val="3"/>
        </w:rPr>
        <w:t xml:space="preserve"> </w:t>
      </w:r>
      <w:r>
        <w:rPr>
          <w:rFonts w:ascii="SimSun" w:hAnsi="SimSun" w:eastAsia="SimSun" w:cs="SimSun"/>
          <w:sz w:val="19"/>
          <w:szCs w:val="19"/>
          <w:spacing w:val="15"/>
        </w:rPr>
        <w:t>做出推断结论</w:t>
      </w:r>
    </w:p>
    <w:p>
      <w:pPr>
        <w:ind w:left="20" w:right="31" w:firstLine="429"/>
        <w:spacing w:before="73" w:line="301" w:lineRule="auto"/>
        <w:rPr>
          <w:rFonts w:ascii="SimSun" w:hAnsi="SimSun" w:eastAsia="SimSun" w:cs="SimSun"/>
          <w:sz w:val="19"/>
          <w:szCs w:val="19"/>
        </w:rPr>
      </w:pPr>
      <w:r>
        <w:rPr>
          <w:rFonts w:ascii="SimSun" w:hAnsi="SimSun" w:eastAsia="SimSun" w:cs="SimSun"/>
          <w:sz w:val="19"/>
          <w:szCs w:val="19"/>
          <w:spacing w:val="14"/>
        </w:rPr>
        <w:t>因</w:t>
      </w:r>
      <w:r>
        <w:rPr>
          <w:rFonts w:ascii="SimSun" w:hAnsi="SimSun" w:eastAsia="SimSun" w:cs="SimSun"/>
          <w:sz w:val="19"/>
          <w:szCs w:val="19"/>
          <w:spacing w:val="-6"/>
        </w:rPr>
        <w:t xml:space="preserve"> </w:t>
      </w:r>
      <w:r>
        <w:rPr>
          <w:rFonts w:ascii="SimSun" w:hAnsi="SimSun" w:eastAsia="SimSun" w:cs="SimSun"/>
          <w:sz w:val="19"/>
          <w:szCs w:val="19"/>
          <w:spacing w:val="14"/>
        </w:rPr>
        <w:t>为</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4"/>
        </w:rPr>
        <w:t>P&gt;0.05,       </w:t>
      </w:r>
      <w:r>
        <w:rPr>
          <w:rFonts w:ascii="SimSun" w:hAnsi="SimSun" w:eastAsia="SimSun" w:cs="SimSun"/>
          <w:sz w:val="19"/>
          <w:szCs w:val="19"/>
          <w:spacing w:val="14"/>
        </w:rPr>
        <w:t>故不能拒绝检验假设</w:t>
      </w:r>
      <w:r>
        <w:rPr>
          <w:rFonts w:ascii="Times New Roman" w:hAnsi="Times New Roman" w:eastAsia="Times New Roman" w:cs="Times New Roman"/>
          <w:sz w:val="19"/>
          <w:szCs w:val="19"/>
          <w:spacing w:val="14"/>
        </w:rPr>
        <w:t>H₀,18      </w:t>
      </w:r>
      <w:r>
        <w:rPr>
          <w:rFonts w:ascii="SimSun" w:hAnsi="SimSun" w:eastAsia="SimSun" w:cs="SimSun"/>
          <w:sz w:val="19"/>
          <w:szCs w:val="19"/>
          <w:spacing w:val="14"/>
        </w:rPr>
        <w:t>名病人控制饮食前后血胆固醇差异没有统</w:t>
      </w:r>
      <w:r>
        <w:rPr>
          <w:rFonts w:ascii="SimSun" w:hAnsi="SimSun" w:eastAsia="SimSun" w:cs="SimSun"/>
          <w:sz w:val="19"/>
          <w:szCs w:val="19"/>
        </w:rPr>
        <w:t xml:space="preserve"> </w:t>
      </w:r>
      <w:r>
        <w:rPr>
          <w:rFonts w:ascii="SimSun" w:hAnsi="SimSun" w:eastAsia="SimSun" w:cs="SimSun"/>
          <w:sz w:val="19"/>
          <w:szCs w:val="19"/>
          <w:spacing w:val="22"/>
        </w:rPr>
        <w:t>计学意义，不能认为控制饮食前后高血脂病人血胆固醇不同</w:t>
      </w:r>
      <w:r>
        <w:rPr>
          <w:rFonts w:ascii="SimSun" w:hAnsi="SimSun" w:eastAsia="SimSun" w:cs="SimSun"/>
          <w:sz w:val="19"/>
          <w:szCs w:val="19"/>
          <w:spacing w:val="21"/>
        </w:rPr>
        <w:t>，即尚不能认为控制饮食对高血</w:t>
      </w:r>
      <w:r>
        <w:rPr>
          <w:rFonts w:ascii="SimSun" w:hAnsi="SimSun" w:eastAsia="SimSun" w:cs="SimSun"/>
          <w:sz w:val="19"/>
          <w:szCs w:val="19"/>
        </w:rPr>
        <w:t xml:space="preserve"> </w:t>
      </w:r>
      <w:r>
        <w:rPr>
          <w:rFonts w:ascii="SimSun" w:hAnsi="SimSun" w:eastAsia="SimSun" w:cs="SimSun"/>
          <w:sz w:val="19"/>
          <w:szCs w:val="19"/>
          <w:spacing w:val="17"/>
        </w:rPr>
        <w:t>脂病人有效。</w:t>
      </w:r>
    </w:p>
    <w:p>
      <w:pPr>
        <w:ind w:left="30" w:right="41" w:firstLine="420"/>
        <w:spacing w:before="2" w:line="305" w:lineRule="auto"/>
        <w:rPr>
          <w:rFonts w:ascii="SimSun" w:hAnsi="SimSun" w:eastAsia="SimSun" w:cs="SimSun"/>
          <w:sz w:val="19"/>
          <w:szCs w:val="19"/>
        </w:rPr>
      </w:pPr>
      <w:r>
        <w:rPr>
          <w:rFonts w:ascii="SimSun" w:hAnsi="SimSun" w:eastAsia="SimSun" w:cs="SimSun"/>
          <w:sz w:val="19"/>
          <w:szCs w:val="19"/>
          <w:spacing w:val="9"/>
        </w:rPr>
        <w:t>在</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SPSS</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9"/>
        </w:rPr>
        <w:t>软件中，选择</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Analyze</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Compare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Means</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Paired</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Samples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Test</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进行配对</w:t>
      </w:r>
      <w:r>
        <w:rPr>
          <w:rFonts w:ascii="SimSun" w:hAnsi="SimSun" w:eastAsia="SimSun" w:cs="SimSun"/>
          <w:sz w:val="19"/>
          <w:szCs w:val="19"/>
        </w:rPr>
        <w:t xml:space="preserve"> </w:t>
      </w:r>
      <w:r>
        <w:rPr>
          <w:rFonts w:ascii="SimSun" w:hAnsi="SimSun" w:eastAsia="SimSun" w:cs="SimSun"/>
          <w:sz w:val="19"/>
          <w:szCs w:val="19"/>
          <w:spacing w:val="19"/>
        </w:rPr>
        <w:t>资料的</w:t>
      </w:r>
      <w:r>
        <w:rPr>
          <w:rFonts w:ascii="Times New Roman" w:hAnsi="Times New Roman" w:eastAsia="Times New Roman" w:cs="Times New Roman"/>
          <w:sz w:val="19"/>
          <w:szCs w:val="19"/>
          <w:spacing w:val="19"/>
        </w:rPr>
        <w:t>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检验。</w:t>
      </w:r>
    </w:p>
    <w:p>
      <w:pPr>
        <w:pStyle w:val="BodyText"/>
        <w:spacing w:line="268" w:lineRule="auto"/>
        <w:rPr/>
      </w:pPr>
      <w:r/>
    </w:p>
    <w:p>
      <w:pPr>
        <w:ind w:left="3119"/>
        <w:spacing w:before="63" w:line="219" w:lineRule="auto"/>
        <w:outlineLvl w:val="1"/>
        <w:rPr>
          <w:rFonts w:ascii="SimSun" w:hAnsi="SimSun" w:eastAsia="SimSun" w:cs="SimSun"/>
          <w:sz w:val="19"/>
          <w:szCs w:val="19"/>
        </w:rPr>
      </w:pPr>
      <w:bookmarkStart w:name="bookmark87" w:id="124"/>
      <w:bookmarkEnd w:id="124"/>
      <w:r>
        <w:rPr>
          <w:rFonts w:ascii="SimSun" w:hAnsi="SimSun" w:eastAsia="SimSun" w:cs="SimSun"/>
          <w:sz w:val="19"/>
          <w:szCs w:val="19"/>
          <w:spacing w:val="-7"/>
        </w:rPr>
        <w:t>第</w:t>
      </w:r>
      <w:r>
        <w:rPr>
          <w:rFonts w:ascii="SimSun" w:hAnsi="SimSun" w:eastAsia="SimSun" w:cs="SimSun"/>
          <w:sz w:val="19"/>
          <w:szCs w:val="19"/>
          <w:spacing w:val="53"/>
        </w:rPr>
        <w:t xml:space="preserve"> </w:t>
      </w:r>
      <w:r>
        <w:rPr>
          <w:rFonts w:ascii="SimSun" w:hAnsi="SimSun" w:eastAsia="SimSun" w:cs="SimSun"/>
          <w:sz w:val="19"/>
          <w:szCs w:val="19"/>
          <w:spacing w:val="-7"/>
        </w:rPr>
        <w:t>七</w:t>
      </w:r>
      <w:r>
        <w:rPr>
          <w:rFonts w:ascii="SimSun" w:hAnsi="SimSun" w:eastAsia="SimSun" w:cs="SimSun"/>
          <w:sz w:val="19"/>
          <w:szCs w:val="19"/>
          <w:spacing w:val="51"/>
        </w:rPr>
        <w:t xml:space="preserve"> </w:t>
      </w:r>
      <w:r>
        <w:rPr>
          <w:rFonts w:ascii="SimSun" w:hAnsi="SimSun" w:eastAsia="SimSun" w:cs="SimSun"/>
          <w:sz w:val="19"/>
          <w:szCs w:val="19"/>
          <w:spacing w:val="-7"/>
        </w:rPr>
        <w:t>节</w:t>
      </w:r>
      <w:r>
        <w:rPr>
          <w:rFonts w:ascii="SimSun" w:hAnsi="SimSun" w:eastAsia="SimSun" w:cs="SimSun"/>
          <w:sz w:val="19"/>
          <w:szCs w:val="19"/>
          <w:spacing w:val="1"/>
        </w:rPr>
        <w:t xml:space="preserve">   </w:t>
      </w:r>
      <w:r>
        <w:rPr>
          <w:rFonts w:ascii="SimSun" w:hAnsi="SimSun" w:eastAsia="SimSun" w:cs="SimSun"/>
          <w:sz w:val="19"/>
          <w:szCs w:val="19"/>
          <w:spacing w:val="-7"/>
        </w:rPr>
        <w:t>秩</w:t>
      </w:r>
      <w:r>
        <w:rPr>
          <w:rFonts w:ascii="SimSun" w:hAnsi="SimSun" w:eastAsia="SimSun" w:cs="SimSun"/>
          <w:sz w:val="19"/>
          <w:szCs w:val="19"/>
          <w:spacing w:val="44"/>
        </w:rPr>
        <w:t xml:space="preserve"> </w:t>
      </w:r>
      <w:r>
        <w:rPr>
          <w:rFonts w:ascii="SimSun" w:hAnsi="SimSun" w:eastAsia="SimSun" w:cs="SimSun"/>
          <w:sz w:val="19"/>
          <w:szCs w:val="19"/>
          <w:spacing w:val="-7"/>
        </w:rPr>
        <w:t>和</w:t>
      </w:r>
      <w:r>
        <w:rPr>
          <w:rFonts w:ascii="SimSun" w:hAnsi="SimSun" w:eastAsia="SimSun" w:cs="SimSun"/>
          <w:sz w:val="19"/>
          <w:szCs w:val="19"/>
          <w:spacing w:val="41"/>
        </w:rPr>
        <w:t xml:space="preserve"> </w:t>
      </w:r>
      <w:r>
        <w:rPr>
          <w:rFonts w:ascii="SimSun" w:hAnsi="SimSun" w:eastAsia="SimSun" w:cs="SimSun"/>
          <w:sz w:val="19"/>
          <w:szCs w:val="19"/>
          <w:spacing w:val="-7"/>
        </w:rPr>
        <w:t>检</w:t>
      </w:r>
      <w:r>
        <w:rPr>
          <w:rFonts w:ascii="SimSun" w:hAnsi="SimSun" w:eastAsia="SimSun" w:cs="SimSun"/>
          <w:sz w:val="19"/>
          <w:szCs w:val="19"/>
          <w:spacing w:val="40"/>
        </w:rPr>
        <w:t xml:space="preserve"> </w:t>
      </w:r>
      <w:r>
        <w:rPr>
          <w:rFonts w:ascii="SimSun" w:hAnsi="SimSun" w:eastAsia="SimSun" w:cs="SimSun"/>
          <w:sz w:val="19"/>
          <w:szCs w:val="19"/>
          <w:spacing w:val="-7"/>
        </w:rPr>
        <w:t>验</w:t>
      </w:r>
    </w:p>
    <w:p>
      <w:pPr>
        <w:pStyle w:val="BodyText"/>
        <w:spacing w:line="321" w:lineRule="auto"/>
        <w:rPr/>
      </w:pPr>
      <w:r/>
    </w:p>
    <w:p>
      <w:pPr>
        <w:ind w:left="9" w:right="33" w:firstLine="429"/>
        <w:spacing w:before="62" w:line="297" w:lineRule="auto"/>
        <w:jc w:val="both"/>
        <w:rPr>
          <w:rFonts w:ascii="SimSun" w:hAnsi="SimSun" w:eastAsia="SimSun" w:cs="SimSun"/>
          <w:sz w:val="19"/>
          <w:szCs w:val="19"/>
        </w:rPr>
      </w:pPr>
      <w:r>
        <w:rPr>
          <w:rFonts w:ascii="SimSun" w:hAnsi="SimSun" w:eastAsia="SimSun" w:cs="SimSun"/>
          <w:sz w:val="19"/>
          <w:szCs w:val="19"/>
          <w:spacing w:val="22"/>
        </w:rPr>
        <w:t>前面介绍的均数的区间估计及假设检验，都是</w:t>
      </w:r>
      <w:r>
        <w:rPr>
          <w:rFonts w:ascii="SimSun" w:hAnsi="SimSun" w:eastAsia="SimSun" w:cs="SimSun"/>
          <w:sz w:val="19"/>
          <w:szCs w:val="19"/>
          <w:spacing w:val="21"/>
        </w:rPr>
        <w:t>要求个体变量值服从正态分布，或当样本</w:t>
      </w:r>
      <w:r>
        <w:rPr>
          <w:rFonts w:ascii="SimSun" w:hAnsi="SimSun" w:eastAsia="SimSun" w:cs="SimSun"/>
          <w:sz w:val="19"/>
          <w:szCs w:val="19"/>
        </w:rPr>
        <w:t xml:space="preserve"> </w:t>
      </w:r>
      <w:r>
        <w:rPr>
          <w:rFonts w:ascii="SimSun" w:hAnsi="SimSun" w:eastAsia="SimSun" w:cs="SimSun"/>
          <w:sz w:val="19"/>
          <w:szCs w:val="19"/>
          <w:spacing w:val="22"/>
        </w:rPr>
        <w:t>较大时，样本均数服从正态分布。这种要求样本来自总体分布型是已知的，在此基础上对总</w:t>
      </w:r>
      <w:r>
        <w:rPr>
          <w:rFonts w:ascii="SimSun" w:hAnsi="SimSun" w:eastAsia="SimSun" w:cs="SimSun"/>
          <w:sz w:val="19"/>
          <w:szCs w:val="19"/>
          <w:spacing w:val="5"/>
        </w:rPr>
        <w:t xml:space="preserve"> </w:t>
      </w:r>
      <w:r>
        <w:rPr>
          <w:rFonts w:ascii="SimSun" w:hAnsi="SimSun" w:eastAsia="SimSun" w:cs="SimSun"/>
          <w:sz w:val="19"/>
          <w:szCs w:val="19"/>
          <w:spacing w:val="19"/>
        </w:rPr>
        <w:t>体参数进行估计或检验，称为参数统计 </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parametric</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statistics</w:t>
      </w:r>
      <w:r>
        <w:rPr>
          <w:rFonts w:ascii="Times New Roman" w:hAnsi="Times New Roman" w:eastAsia="Times New Roman" w:cs="Times New Roman"/>
          <w:sz w:val="19"/>
          <w:szCs w:val="19"/>
          <w:spacing w:val="19"/>
        </w:rPr>
        <w:t>)</w:t>
      </w:r>
      <w:r>
        <w:rPr>
          <w:rFonts w:ascii="SimSun" w:hAnsi="SimSun" w:eastAsia="SimSun" w:cs="SimSun"/>
          <w:sz w:val="19"/>
          <w:szCs w:val="19"/>
          <w:spacing w:val="19"/>
        </w:rPr>
        <w:t>。但在医学研究</w:t>
      </w:r>
      <w:r>
        <w:rPr>
          <w:rFonts w:ascii="SimSun" w:hAnsi="SimSun" w:eastAsia="SimSun" w:cs="SimSun"/>
          <w:sz w:val="19"/>
          <w:szCs w:val="19"/>
          <w:spacing w:val="18"/>
        </w:rPr>
        <w:t>中，许多数</w:t>
      </w:r>
      <w:r>
        <w:rPr>
          <w:rFonts w:ascii="SimSun" w:hAnsi="SimSun" w:eastAsia="SimSun" w:cs="SimSun"/>
          <w:sz w:val="19"/>
          <w:szCs w:val="19"/>
        </w:rPr>
        <w:t xml:space="preserve"> </w:t>
      </w:r>
      <w:r>
        <w:rPr>
          <w:rFonts w:ascii="SimSun" w:hAnsi="SimSun" w:eastAsia="SimSun" w:cs="SimSun"/>
          <w:sz w:val="19"/>
          <w:szCs w:val="19"/>
          <w:spacing w:val="18"/>
        </w:rPr>
        <w:t>据不符合参数统计的要求，这时有两种处理的方法。</w:t>
      </w:r>
      <w:r>
        <w:rPr>
          <w:rFonts w:ascii="SimSun" w:hAnsi="SimSun" w:eastAsia="SimSun" w:cs="SimSun"/>
          <w:sz w:val="19"/>
          <w:szCs w:val="19"/>
          <w:spacing w:val="62"/>
        </w:rPr>
        <w:t xml:space="preserve"> </w:t>
      </w:r>
      <w:r>
        <w:rPr>
          <w:rFonts w:ascii="SimSun" w:hAnsi="SimSun" w:eastAsia="SimSun" w:cs="SimSun"/>
          <w:sz w:val="19"/>
          <w:szCs w:val="19"/>
          <w:spacing w:val="18"/>
        </w:rPr>
        <w:t>一是，进行数据转换，使其符合参数统</w:t>
      </w:r>
      <w:r>
        <w:rPr>
          <w:rFonts w:ascii="SimSun" w:hAnsi="SimSun" w:eastAsia="SimSun" w:cs="SimSun"/>
          <w:sz w:val="19"/>
          <w:szCs w:val="19"/>
        </w:rPr>
        <w:t xml:space="preserve"> </w:t>
      </w:r>
      <w:r>
        <w:rPr>
          <w:rFonts w:ascii="SimSun" w:hAnsi="SimSun" w:eastAsia="SimSun" w:cs="SimSun"/>
          <w:sz w:val="19"/>
          <w:szCs w:val="19"/>
          <w:spacing w:val="17"/>
        </w:rPr>
        <w:t>计方法的要求。二是，选择非参数检验方法，非参数检验 (</w:t>
      </w:r>
      <w:r>
        <w:rPr>
          <w:rFonts w:ascii="SimSun" w:hAnsi="SimSun" w:eastAsia="SimSun" w:cs="SimSun"/>
          <w:sz w:val="19"/>
          <w:szCs w:val="19"/>
        </w:rPr>
        <w:t>non</w:t>
      </w:r>
      <w:r>
        <w:rPr>
          <w:rFonts w:ascii="SimSun" w:hAnsi="SimSun" w:eastAsia="SimSun" w:cs="SimSun"/>
          <w:sz w:val="19"/>
          <w:szCs w:val="19"/>
          <w:spacing w:val="17"/>
        </w:rPr>
        <w:t>-</w:t>
      </w:r>
      <w:r>
        <w:rPr>
          <w:rFonts w:ascii="SimSun" w:hAnsi="SimSun" w:eastAsia="SimSun" w:cs="SimSun"/>
          <w:sz w:val="19"/>
          <w:szCs w:val="19"/>
        </w:rPr>
        <w:t>parametric</w:t>
      </w:r>
      <w:r>
        <w:rPr>
          <w:rFonts w:ascii="SimSun" w:hAnsi="SimSun" w:eastAsia="SimSun" w:cs="SimSun"/>
          <w:sz w:val="19"/>
          <w:szCs w:val="19"/>
          <w:spacing w:val="17"/>
        </w:rPr>
        <w:t xml:space="preserve">   </w:t>
      </w:r>
      <w:r>
        <w:rPr>
          <w:rFonts w:ascii="SimSun" w:hAnsi="SimSun" w:eastAsia="SimSun" w:cs="SimSun"/>
          <w:sz w:val="19"/>
          <w:szCs w:val="19"/>
        </w:rPr>
        <w:t>test</w:t>
      </w:r>
      <w:r>
        <w:rPr>
          <w:rFonts w:ascii="SimSun" w:hAnsi="SimSun" w:eastAsia="SimSun" w:cs="SimSun"/>
          <w:sz w:val="19"/>
          <w:szCs w:val="19"/>
          <w:spacing w:val="17"/>
        </w:rPr>
        <w:t>)</w:t>
      </w:r>
      <w:r>
        <w:rPr>
          <w:rFonts w:ascii="SimSun" w:hAnsi="SimSun" w:eastAsia="SimSun" w:cs="SimSun"/>
          <w:sz w:val="19"/>
          <w:szCs w:val="19"/>
          <w:spacing w:val="-30"/>
        </w:rPr>
        <w:t xml:space="preserve"> </w:t>
      </w:r>
      <w:r>
        <w:rPr>
          <w:rFonts w:ascii="SimSun" w:hAnsi="SimSun" w:eastAsia="SimSun" w:cs="SimSun"/>
          <w:sz w:val="19"/>
          <w:szCs w:val="19"/>
          <w:spacing w:val="17"/>
        </w:rPr>
        <w:t>方法是对</w:t>
      </w:r>
      <w:r>
        <w:rPr>
          <w:rFonts w:ascii="SimSun" w:hAnsi="SimSun" w:eastAsia="SimSun" w:cs="SimSun"/>
          <w:sz w:val="19"/>
          <w:szCs w:val="19"/>
        </w:rPr>
        <w:t xml:space="preserve"> </w:t>
      </w:r>
      <w:r>
        <w:rPr>
          <w:rFonts w:ascii="SimSun" w:hAnsi="SimSun" w:eastAsia="SimSun" w:cs="SimSun"/>
          <w:sz w:val="19"/>
          <w:szCs w:val="19"/>
          <w:spacing w:val="26"/>
        </w:rPr>
        <w:t>样本来自的总体分布不作要求(如不要求样本</w:t>
      </w:r>
      <w:r>
        <w:rPr>
          <w:rFonts w:ascii="SimSun" w:hAnsi="SimSun" w:eastAsia="SimSun" w:cs="SimSun"/>
          <w:sz w:val="19"/>
          <w:szCs w:val="19"/>
          <w:spacing w:val="25"/>
        </w:rPr>
        <w:t>来自正态分布)的</w:t>
      </w:r>
      <w:r>
        <w:rPr>
          <w:rFonts w:ascii="SimSun" w:hAnsi="SimSun" w:eastAsia="SimSun" w:cs="SimSun"/>
          <w:sz w:val="19"/>
          <w:szCs w:val="19"/>
          <w:spacing w:val="-56"/>
        </w:rPr>
        <w:t xml:space="preserve"> </w:t>
      </w:r>
      <w:r>
        <w:rPr>
          <w:rFonts w:ascii="SimSun" w:hAnsi="SimSun" w:eastAsia="SimSun" w:cs="SimSun"/>
          <w:sz w:val="19"/>
          <w:szCs w:val="19"/>
          <w:spacing w:val="25"/>
        </w:rPr>
        <w:t>一类假设检验方法。</w:t>
      </w:r>
    </w:p>
    <w:p>
      <w:pPr>
        <w:ind w:left="9" w:right="39" w:firstLine="440"/>
        <w:spacing w:before="4" w:line="299" w:lineRule="auto"/>
        <w:jc w:val="both"/>
        <w:rPr>
          <w:rFonts w:ascii="SimSun" w:hAnsi="SimSun" w:eastAsia="SimSun" w:cs="SimSun"/>
          <w:sz w:val="19"/>
          <w:szCs w:val="19"/>
        </w:rPr>
      </w:pPr>
      <w:r>
        <w:rPr>
          <w:rFonts w:ascii="SimSun" w:hAnsi="SimSun" w:eastAsia="SimSun" w:cs="SimSun"/>
          <w:sz w:val="19"/>
          <w:szCs w:val="19"/>
          <w:spacing w:val="22"/>
        </w:rPr>
        <w:t>非参数检验的主要优点是对样本的总体分布不作</w:t>
      </w:r>
      <w:r>
        <w:rPr>
          <w:rFonts w:ascii="SimSun" w:hAnsi="SimSun" w:eastAsia="SimSun" w:cs="SimSun"/>
          <w:sz w:val="19"/>
          <w:szCs w:val="19"/>
          <w:spacing w:val="21"/>
        </w:rPr>
        <w:t>要求，适用的范围广，尤其是当变量中</w:t>
      </w:r>
      <w:r>
        <w:rPr>
          <w:rFonts w:ascii="SimSun" w:hAnsi="SimSun" w:eastAsia="SimSun" w:cs="SimSun"/>
          <w:sz w:val="19"/>
          <w:szCs w:val="19"/>
        </w:rPr>
        <w:t xml:space="preserve"> </w:t>
      </w:r>
      <w:r>
        <w:rPr>
          <w:rFonts w:ascii="SimSun" w:hAnsi="SimSun" w:eastAsia="SimSun" w:cs="SimSun"/>
          <w:sz w:val="19"/>
          <w:szCs w:val="19"/>
          <w:spacing w:val="22"/>
        </w:rPr>
        <w:t>有不确定数值时，如&lt;0</w:t>
      </w:r>
      <w:r>
        <w:rPr>
          <w:rFonts w:ascii="SimSun" w:hAnsi="SimSun" w:eastAsia="SimSun" w:cs="SimSun"/>
          <w:sz w:val="19"/>
          <w:szCs w:val="19"/>
          <w:spacing w:val="-53"/>
        </w:rPr>
        <w:t xml:space="preserve"> </w:t>
      </w:r>
      <w:r>
        <w:rPr>
          <w:rFonts w:ascii="SimSun" w:hAnsi="SimSun" w:eastAsia="SimSun" w:cs="SimSun"/>
          <w:sz w:val="19"/>
          <w:szCs w:val="19"/>
          <w:spacing w:val="22"/>
        </w:rPr>
        <w:t>.</w:t>
      </w:r>
      <w:r>
        <w:rPr>
          <w:rFonts w:ascii="SimSun" w:hAnsi="SimSun" w:eastAsia="SimSun" w:cs="SimSun"/>
          <w:sz w:val="19"/>
          <w:szCs w:val="19"/>
          <w:spacing w:val="-54"/>
        </w:rPr>
        <w:t xml:space="preserve"> </w:t>
      </w:r>
      <w:r>
        <w:rPr>
          <w:rFonts w:ascii="SimSun" w:hAnsi="SimSun" w:eastAsia="SimSun" w:cs="SimSun"/>
          <w:sz w:val="19"/>
          <w:szCs w:val="19"/>
          <w:spacing w:val="22"/>
        </w:rPr>
        <w:t>5</w:t>
      </w:r>
      <w:r>
        <w:rPr>
          <w:rFonts w:ascii="SimSun" w:hAnsi="SimSun" w:eastAsia="SimSun" w:cs="SimSun"/>
          <w:sz w:val="19"/>
          <w:szCs w:val="19"/>
        </w:rPr>
        <w:t>mg</w:t>
      </w:r>
      <w:r>
        <w:rPr>
          <w:rFonts w:ascii="SimSun" w:hAnsi="SimSun" w:eastAsia="SimSun" w:cs="SimSun"/>
          <w:sz w:val="19"/>
          <w:szCs w:val="19"/>
          <w:spacing w:val="22"/>
        </w:rPr>
        <w:t>,</w:t>
      </w:r>
      <w:r>
        <w:rPr>
          <w:rFonts w:ascii="SimSun" w:hAnsi="SimSun" w:eastAsia="SimSun" w:cs="SimSun"/>
          <w:sz w:val="19"/>
          <w:szCs w:val="19"/>
          <w:spacing w:val="4"/>
        </w:rPr>
        <w:t xml:space="preserve">  </w:t>
      </w:r>
      <w:r>
        <w:rPr>
          <w:rFonts w:ascii="SimSun" w:hAnsi="SimSun" w:eastAsia="SimSun" w:cs="SimSun"/>
          <w:sz w:val="19"/>
          <w:szCs w:val="19"/>
          <w:spacing w:val="22"/>
        </w:rPr>
        <w:t>可用非参数检验</w:t>
      </w:r>
      <w:r>
        <w:rPr>
          <w:rFonts w:ascii="SimSun" w:hAnsi="SimSun" w:eastAsia="SimSun" w:cs="SimSun"/>
          <w:sz w:val="19"/>
          <w:szCs w:val="19"/>
          <w:spacing w:val="21"/>
        </w:rPr>
        <w:t>。同时，非参数检验方法的缺点是，其检验</w:t>
      </w:r>
      <w:r>
        <w:rPr>
          <w:rFonts w:ascii="SimSun" w:hAnsi="SimSun" w:eastAsia="SimSun" w:cs="SimSun"/>
          <w:sz w:val="19"/>
          <w:szCs w:val="19"/>
        </w:rPr>
        <w:t xml:space="preserve"> </w:t>
      </w:r>
      <w:r>
        <w:rPr>
          <w:rFonts w:ascii="SimSun" w:hAnsi="SimSun" w:eastAsia="SimSun" w:cs="SimSun"/>
          <w:sz w:val="19"/>
          <w:szCs w:val="19"/>
          <w:spacing w:val="21"/>
        </w:rPr>
        <w:t>功效低于相应的参数统计方法。因此，如果数据符合参数统计的要求首选参数统计方法。本</w:t>
      </w:r>
      <w:r>
        <w:rPr>
          <w:rFonts w:ascii="SimSun" w:hAnsi="SimSun" w:eastAsia="SimSun" w:cs="SimSun"/>
          <w:sz w:val="19"/>
          <w:szCs w:val="19"/>
          <w:spacing w:val="18"/>
        </w:rPr>
        <w:t xml:space="preserve"> </w:t>
      </w:r>
      <w:r>
        <w:rPr>
          <w:rFonts w:ascii="SimSun" w:hAnsi="SimSun" w:eastAsia="SimSun" w:cs="SimSun"/>
          <w:sz w:val="19"/>
          <w:szCs w:val="19"/>
          <w:spacing w:val="21"/>
        </w:rPr>
        <w:t>节仅介绍一种非参数检验方法，即两样本数值变量比较</w:t>
      </w:r>
      <w:r>
        <w:rPr>
          <w:rFonts w:ascii="SimSun" w:hAnsi="SimSun" w:eastAsia="SimSun" w:cs="SimSun"/>
          <w:sz w:val="19"/>
          <w:szCs w:val="19"/>
          <w:spacing w:val="20"/>
        </w:rPr>
        <w:t>的秩和检验。</w:t>
      </w:r>
    </w:p>
    <w:p>
      <w:pPr>
        <w:ind w:left="439"/>
        <w:spacing w:before="159" w:line="222" w:lineRule="auto"/>
        <w:outlineLvl w:val="2"/>
        <w:rPr>
          <w:rFonts w:ascii="SimHei" w:hAnsi="SimHei" w:eastAsia="SimHei" w:cs="SimHei"/>
          <w:sz w:val="19"/>
          <w:szCs w:val="19"/>
        </w:rPr>
      </w:pPr>
      <w:bookmarkStart w:name="bookmark88" w:id="125"/>
      <w:bookmarkEnd w:id="125"/>
      <w:r>
        <w:rPr>
          <w:rFonts w:ascii="SimHei" w:hAnsi="SimHei" w:eastAsia="SimHei" w:cs="SimHei"/>
          <w:sz w:val="19"/>
          <w:szCs w:val="19"/>
          <w:spacing w:val="20"/>
        </w:rPr>
        <w:t>两样本数值变量比较的秩和检验</w:t>
      </w:r>
    </w:p>
    <w:p>
      <w:pPr>
        <w:ind w:right="51" w:firstLine="420"/>
        <w:spacing w:before="244" w:line="289" w:lineRule="auto"/>
        <w:rPr>
          <w:rFonts w:ascii="SimSun" w:hAnsi="SimSun" w:eastAsia="SimSun" w:cs="SimSun"/>
          <w:sz w:val="19"/>
          <w:szCs w:val="19"/>
        </w:rPr>
      </w:pPr>
      <w:r>
        <w:rPr>
          <w:rFonts w:ascii="SimSun" w:hAnsi="SimSun" w:eastAsia="SimSun" w:cs="SimSun"/>
          <w:sz w:val="19"/>
          <w:szCs w:val="19"/>
          <w:spacing w:val="22"/>
        </w:rPr>
        <w:t>例5</w:t>
      </w:r>
      <w:r>
        <w:rPr>
          <w:rFonts w:ascii="SimSun" w:hAnsi="SimSun" w:eastAsia="SimSun" w:cs="SimSun"/>
          <w:sz w:val="19"/>
          <w:szCs w:val="19"/>
          <w:spacing w:val="-45"/>
        </w:rPr>
        <w:t xml:space="preserve"> </w:t>
      </w:r>
      <w:r>
        <w:rPr>
          <w:rFonts w:ascii="SimSun" w:hAnsi="SimSun" w:eastAsia="SimSun" w:cs="SimSun"/>
          <w:sz w:val="19"/>
          <w:szCs w:val="19"/>
          <w:spacing w:val="22"/>
        </w:rPr>
        <w:t>.</w:t>
      </w:r>
      <w:r>
        <w:rPr>
          <w:rFonts w:ascii="SimSun" w:hAnsi="SimSun" w:eastAsia="SimSun" w:cs="SimSun"/>
          <w:sz w:val="19"/>
          <w:szCs w:val="19"/>
          <w:spacing w:val="-49"/>
        </w:rPr>
        <w:t xml:space="preserve"> </w:t>
      </w:r>
      <w:r>
        <w:rPr>
          <w:rFonts w:ascii="SimSun" w:hAnsi="SimSun" w:eastAsia="SimSun" w:cs="SimSun"/>
          <w:sz w:val="19"/>
          <w:szCs w:val="19"/>
          <w:spacing w:val="22"/>
        </w:rPr>
        <w:t>8</w:t>
      </w:r>
      <w:r>
        <w:rPr>
          <w:rFonts w:ascii="SimSun" w:hAnsi="SimSun" w:eastAsia="SimSun" w:cs="SimSun"/>
          <w:sz w:val="19"/>
          <w:szCs w:val="19"/>
          <w:spacing w:val="9"/>
        </w:rPr>
        <w:t xml:space="preserve">  </w:t>
      </w:r>
      <w:r>
        <w:rPr>
          <w:rFonts w:ascii="SimSun" w:hAnsi="SimSun" w:eastAsia="SimSun" w:cs="SimSun"/>
          <w:sz w:val="19"/>
          <w:szCs w:val="19"/>
          <w:spacing w:val="22"/>
        </w:rPr>
        <w:t>某实验室观察局部温热治疗小鼠肿</w:t>
      </w:r>
      <w:r>
        <w:rPr>
          <w:rFonts w:ascii="SimSun" w:hAnsi="SimSun" w:eastAsia="SimSun" w:cs="SimSun"/>
          <w:sz w:val="19"/>
          <w:szCs w:val="19"/>
          <w:spacing w:val="21"/>
        </w:rPr>
        <w:t>瘤的疗效，以生存日数作为观察指标，实验</w:t>
      </w:r>
      <w:r>
        <w:rPr>
          <w:rFonts w:ascii="SimSun" w:hAnsi="SimSun" w:eastAsia="SimSun" w:cs="SimSun"/>
          <w:sz w:val="19"/>
          <w:szCs w:val="19"/>
          <w:spacing w:val="1"/>
        </w:rPr>
        <w:t xml:space="preserve"> </w:t>
      </w:r>
      <w:r>
        <w:rPr>
          <w:rFonts w:ascii="SimSun" w:hAnsi="SimSun" w:eastAsia="SimSun" w:cs="SimSun"/>
          <w:sz w:val="19"/>
          <w:szCs w:val="19"/>
          <w:spacing w:val="24"/>
        </w:rPr>
        <w:t>结果见表5</w:t>
      </w:r>
      <w:r>
        <w:rPr>
          <w:rFonts w:ascii="SimSun" w:hAnsi="SimSun" w:eastAsia="SimSun" w:cs="SimSun"/>
          <w:sz w:val="19"/>
          <w:szCs w:val="19"/>
          <w:spacing w:val="-38"/>
        </w:rPr>
        <w:t xml:space="preserve"> </w:t>
      </w:r>
      <w:r>
        <w:rPr>
          <w:rFonts w:ascii="SimSun" w:hAnsi="SimSun" w:eastAsia="SimSun" w:cs="SimSun"/>
          <w:sz w:val="19"/>
          <w:szCs w:val="19"/>
          <w:spacing w:val="24"/>
        </w:rPr>
        <w:t>.2,试检验两组小鼠生存日数有无差别?</w:t>
      </w:r>
    </w:p>
    <w:p>
      <w:pPr>
        <w:spacing w:line="289" w:lineRule="auto"/>
        <w:sectPr>
          <w:headerReference w:type="default" r:id="rId232"/>
          <w:footerReference w:type="default" r:id="rId233"/>
          <w:pgSz w:w="10170" w:h="14500"/>
          <w:pgMar w:top="1440" w:right="669" w:bottom="1123" w:left="970" w:header="1018" w:footer="876" w:gutter="0"/>
        </w:sectPr>
        <w:rPr>
          <w:rFonts w:ascii="SimSun" w:hAnsi="SimSun" w:eastAsia="SimSun" w:cs="SimSun"/>
          <w:sz w:val="19"/>
          <w:szCs w:val="19"/>
        </w:rPr>
      </w:pPr>
    </w:p>
    <w:p>
      <w:pPr>
        <w:ind w:left="2802"/>
        <w:spacing w:before="170" w:line="219" w:lineRule="auto"/>
        <w:rPr>
          <w:rFonts w:ascii="SimSun" w:hAnsi="SimSun" w:eastAsia="SimSun" w:cs="SimSun"/>
          <w:sz w:val="19"/>
          <w:szCs w:val="19"/>
        </w:rPr>
      </w:pPr>
      <w:r>
        <w:rPr>
          <w:rFonts w:ascii="SimSun" w:hAnsi="SimSun" w:eastAsia="SimSun" w:cs="SimSun"/>
          <w:sz w:val="19"/>
          <w:szCs w:val="19"/>
          <w:b/>
          <w:bCs/>
          <w:spacing w:val="-3"/>
        </w:rPr>
        <w:t>表5.2两组小鼠发生肿瘤后生存日数</w:t>
      </w:r>
    </w:p>
    <w:p>
      <w:pPr>
        <w:spacing w:line="14" w:lineRule="exact"/>
        <w:rPr/>
      </w:pPr>
      <w:r/>
    </w:p>
    <w:tbl>
      <w:tblPr>
        <w:tblStyle w:val="TableNormal"/>
        <w:tblW w:w="5560" w:type="dxa"/>
        <w:tblInd w:w="14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51"/>
        <w:gridCol w:w="1311"/>
        <w:gridCol w:w="1289"/>
        <w:gridCol w:w="1609"/>
      </w:tblGrid>
      <w:tr>
        <w:trPr>
          <w:trHeight w:val="254" w:hRule="atLeast"/>
        </w:trPr>
        <w:tc>
          <w:tcPr>
            <w:tcW w:w="2662" w:type="dxa"/>
            <w:vAlign w:val="top"/>
            <w:gridSpan w:val="2"/>
            <w:tcBorders>
              <w:bottom w:val="single" w:color="000000" w:sz="4" w:space="0"/>
              <w:top w:val="single" w:color="000000" w:sz="4" w:space="0"/>
            </w:tcBorders>
          </w:tcPr>
          <w:p>
            <w:pPr>
              <w:pStyle w:val="TableText"/>
              <w:ind w:left="1110"/>
              <w:spacing w:before="53" w:line="185" w:lineRule="auto"/>
              <w:rPr>
                <w:sz w:val="19"/>
                <w:szCs w:val="19"/>
              </w:rPr>
            </w:pPr>
            <w:r>
              <w:rPr>
                <w:sz w:val="19"/>
                <w:szCs w:val="19"/>
                <w:spacing w:val="-3"/>
              </w:rPr>
              <w:t>实验组</w:t>
            </w:r>
          </w:p>
        </w:tc>
        <w:tc>
          <w:tcPr>
            <w:tcW w:w="1289" w:type="dxa"/>
            <w:vAlign w:val="top"/>
            <w:tcBorders>
              <w:bottom w:val="single" w:color="000000" w:sz="4" w:space="0"/>
              <w:top w:val="single" w:color="000000" w:sz="4" w:space="0"/>
            </w:tcBorders>
          </w:tcPr>
          <w:p>
            <w:pPr>
              <w:rPr>
                <w:rFonts w:ascii="Arial"/>
                <w:sz w:val="21"/>
              </w:rPr>
            </w:pPr>
            <w:r/>
          </w:p>
        </w:tc>
        <w:tc>
          <w:tcPr>
            <w:tcW w:w="1609" w:type="dxa"/>
            <w:vAlign w:val="top"/>
            <w:tcBorders>
              <w:bottom w:val="single" w:color="000000" w:sz="4" w:space="0"/>
              <w:top w:val="single" w:color="000000" w:sz="4" w:space="0"/>
            </w:tcBorders>
          </w:tcPr>
          <w:p>
            <w:pPr>
              <w:pStyle w:val="TableText"/>
              <w:ind w:left="79"/>
              <w:spacing w:before="53" w:line="185" w:lineRule="auto"/>
              <w:rPr>
                <w:sz w:val="19"/>
                <w:szCs w:val="19"/>
              </w:rPr>
            </w:pPr>
            <w:r>
              <w:rPr>
                <w:sz w:val="19"/>
                <w:szCs w:val="19"/>
                <w:spacing w:val="-2"/>
              </w:rPr>
              <w:t>对照组</w:t>
            </w:r>
          </w:p>
        </w:tc>
      </w:tr>
      <w:tr>
        <w:trPr>
          <w:trHeight w:val="279" w:hRule="atLeast"/>
        </w:trPr>
        <w:tc>
          <w:tcPr>
            <w:tcW w:w="1351" w:type="dxa"/>
            <w:vAlign w:val="top"/>
            <w:tcBorders>
              <w:bottom w:val="single" w:color="000000" w:sz="4" w:space="0"/>
              <w:top w:val="single" w:color="000000" w:sz="4" w:space="0"/>
            </w:tcBorders>
          </w:tcPr>
          <w:p>
            <w:pPr>
              <w:pStyle w:val="TableText"/>
              <w:ind w:left="280"/>
              <w:spacing w:before="48" w:line="214" w:lineRule="auto"/>
              <w:rPr>
                <w:sz w:val="19"/>
                <w:szCs w:val="19"/>
              </w:rPr>
            </w:pPr>
            <w:r>
              <w:rPr>
                <w:sz w:val="19"/>
                <w:szCs w:val="19"/>
                <w:spacing w:val="-2"/>
              </w:rPr>
              <w:t>生存日数</w:t>
            </w:r>
          </w:p>
        </w:tc>
        <w:tc>
          <w:tcPr>
            <w:tcW w:w="1311" w:type="dxa"/>
            <w:vAlign w:val="top"/>
            <w:tcBorders>
              <w:bottom w:val="single" w:color="000000" w:sz="4" w:space="0"/>
              <w:top w:val="single" w:color="000000" w:sz="4" w:space="0"/>
            </w:tcBorders>
          </w:tcPr>
          <w:p>
            <w:pPr>
              <w:pStyle w:val="TableText"/>
              <w:ind w:left="478"/>
              <w:spacing w:before="48" w:line="214" w:lineRule="auto"/>
              <w:rPr>
                <w:sz w:val="19"/>
                <w:szCs w:val="19"/>
              </w:rPr>
            </w:pPr>
            <w:r>
              <w:rPr>
                <w:sz w:val="19"/>
                <w:szCs w:val="19"/>
                <w:spacing w:val="-2"/>
              </w:rPr>
              <w:t>秩次</w:t>
            </w:r>
          </w:p>
        </w:tc>
        <w:tc>
          <w:tcPr>
            <w:tcW w:w="1289" w:type="dxa"/>
            <w:vAlign w:val="top"/>
            <w:tcBorders>
              <w:bottom w:val="single" w:color="000000" w:sz="4" w:space="0"/>
              <w:top w:val="single" w:color="000000" w:sz="4" w:space="0"/>
            </w:tcBorders>
          </w:tcPr>
          <w:p>
            <w:pPr>
              <w:pStyle w:val="TableText"/>
              <w:ind w:left="468"/>
              <w:spacing w:before="48" w:line="214" w:lineRule="auto"/>
              <w:rPr>
                <w:sz w:val="19"/>
                <w:szCs w:val="19"/>
              </w:rPr>
            </w:pPr>
            <w:r>
              <w:rPr>
                <w:sz w:val="19"/>
                <w:szCs w:val="19"/>
                <w:spacing w:val="-2"/>
              </w:rPr>
              <w:t>生存日数</w:t>
            </w:r>
          </w:p>
        </w:tc>
        <w:tc>
          <w:tcPr>
            <w:tcW w:w="1609" w:type="dxa"/>
            <w:vAlign w:val="top"/>
            <w:tcBorders>
              <w:bottom w:val="single" w:color="000000" w:sz="4" w:space="0"/>
              <w:top w:val="single" w:color="000000" w:sz="4" w:space="0"/>
            </w:tcBorders>
          </w:tcPr>
          <w:p>
            <w:pPr>
              <w:pStyle w:val="TableText"/>
              <w:ind w:left="799"/>
              <w:spacing w:before="48" w:line="214" w:lineRule="auto"/>
              <w:rPr>
                <w:sz w:val="19"/>
                <w:szCs w:val="19"/>
              </w:rPr>
            </w:pPr>
            <w:r>
              <w:rPr>
                <w:sz w:val="19"/>
                <w:szCs w:val="19"/>
                <w:spacing w:val="-2"/>
              </w:rPr>
              <w:t>秩次</w:t>
            </w:r>
          </w:p>
        </w:tc>
      </w:tr>
      <w:tr>
        <w:trPr>
          <w:trHeight w:val="272" w:hRule="atLeast"/>
        </w:trPr>
        <w:tc>
          <w:tcPr>
            <w:tcW w:w="1351" w:type="dxa"/>
            <w:vAlign w:val="top"/>
            <w:tcBorders>
              <w:top w:val="single" w:color="000000" w:sz="4" w:space="0"/>
            </w:tcBorders>
          </w:tcPr>
          <w:p>
            <w:pPr>
              <w:pStyle w:val="TableText"/>
              <w:ind w:left="570"/>
              <w:spacing w:before="48" w:line="207" w:lineRule="auto"/>
              <w:rPr>
                <w:sz w:val="19"/>
                <w:szCs w:val="19"/>
              </w:rPr>
            </w:pPr>
            <w:r>
              <w:rPr>
                <w:sz w:val="19"/>
                <w:szCs w:val="19"/>
                <w:spacing w:val="-6"/>
              </w:rPr>
              <w:t>10</w:t>
            </w:r>
          </w:p>
        </w:tc>
        <w:tc>
          <w:tcPr>
            <w:tcW w:w="1311" w:type="dxa"/>
            <w:vAlign w:val="top"/>
            <w:tcBorders>
              <w:top w:val="single" w:color="000000" w:sz="4" w:space="0"/>
            </w:tcBorders>
          </w:tcPr>
          <w:p>
            <w:pPr>
              <w:pStyle w:val="TableText"/>
              <w:ind w:left="519"/>
              <w:spacing w:before="48" w:line="207" w:lineRule="auto"/>
              <w:rPr>
                <w:sz w:val="19"/>
                <w:szCs w:val="19"/>
              </w:rPr>
            </w:pPr>
            <w:r>
              <w:rPr>
                <w:sz w:val="19"/>
                <w:szCs w:val="19"/>
                <w:spacing w:val="-2"/>
              </w:rPr>
              <w:t>9.5</w:t>
            </w:r>
          </w:p>
        </w:tc>
        <w:tc>
          <w:tcPr>
            <w:tcW w:w="1289" w:type="dxa"/>
            <w:vAlign w:val="top"/>
            <w:tcBorders>
              <w:top w:val="single" w:color="000000" w:sz="4" w:space="0"/>
            </w:tcBorders>
          </w:tcPr>
          <w:p>
            <w:pPr>
              <w:pStyle w:val="TableText"/>
              <w:ind w:left="798"/>
              <w:spacing w:before="48" w:line="207" w:lineRule="auto"/>
              <w:rPr>
                <w:sz w:val="19"/>
                <w:szCs w:val="19"/>
              </w:rPr>
            </w:pPr>
            <w:r>
              <w:rPr>
                <w:sz w:val="19"/>
                <w:szCs w:val="19"/>
              </w:rPr>
              <w:t>2</w:t>
            </w:r>
          </w:p>
        </w:tc>
        <w:tc>
          <w:tcPr>
            <w:tcW w:w="1609" w:type="dxa"/>
            <w:vAlign w:val="top"/>
            <w:tcBorders>
              <w:top w:val="single" w:color="000000" w:sz="4" w:space="0"/>
            </w:tcBorders>
          </w:tcPr>
          <w:p>
            <w:pPr>
              <w:pStyle w:val="TableText"/>
              <w:ind w:left="939"/>
              <w:spacing w:before="48" w:line="207" w:lineRule="auto"/>
              <w:rPr>
                <w:sz w:val="19"/>
                <w:szCs w:val="19"/>
              </w:rPr>
            </w:pPr>
            <w:r>
              <w:rPr>
                <w:sz w:val="19"/>
                <w:szCs w:val="19"/>
              </w:rPr>
              <w:t>1</w:t>
            </w:r>
          </w:p>
        </w:tc>
      </w:tr>
      <w:tr>
        <w:trPr>
          <w:trHeight w:val="264" w:hRule="atLeast"/>
        </w:trPr>
        <w:tc>
          <w:tcPr>
            <w:tcW w:w="1351" w:type="dxa"/>
            <w:vAlign w:val="top"/>
          </w:tcPr>
          <w:p>
            <w:pPr>
              <w:pStyle w:val="TableText"/>
              <w:ind w:left="570"/>
              <w:spacing w:before="36" w:line="211" w:lineRule="auto"/>
              <w:rPr>
                <w:sz w:val="19"/>
                <w:szCs w:val="19"/>
              </w:rPr>
            </w:pPr>
            <w:r>
              <w:rPr>
                <w:sz w:val="19"/>
                <w:szCs w:val="19"/>
                <w:spacing w:val="-6"/>
              </w:rPr>
              <w:t>12</w:t>
            </w:r>
          </w:p>
        </w:tc>
        <w:tc>
          <w:tcPr>
            <w:tcW w:w="1311" w:type="dxa"/>
            <w:vAlign w:val="top"/>
          </w:tcPr>
          <w:p>
            <w:pPr>
              <w:pStyle w:val="TableText"/>
              <w:ind w:left="478"/>
              <w:spacing w:before="36" w:line="211" w:lineRule="auto"/>
              <w:rPr>
                <w:sz w:val="19"/>
                <w:szCs w:val="19"/>
              </w:rPr>
            </w:pPr>
            <w:r>
              <w:rPr>
                <w:sz w:val="19"/>
                <w:szCs w:val="19"/>
                <w:spacing w:val="-5"/>
              </w:rPr>
              <w:t>12.5</w:t>
            </w:r>
          </w:p>
        </w:tc>
        <w:tc>
          <w:tcPr>
            <w:tcW w:w="1289" w:type="dxa"/>
            <w:vAlign w:val="top"/>
          </w:tcPr>
          <w:p>
            <w:pPr>
              <w:pStyle w:val="TableText"/>
              <w:ind w:left="798"/>
              <w:spacing w:before="36" w:line="211" w:lineRule="auto"/>
              <w:rPr>
                <w:sz w:val="19"/>
                <w:szCs w:val="19"/>
              </w:rPr>
            </w:pPr>
            <w:r>
              <w:rPr>
                <w:sz w:val="19"/>
                <w:szCs w:val="19"/>
              </w:rPr>
              <w:t>3</w:t>
            </w:r>
          </w:p>
        </w:tc>
        <w:tc>
          <w:tcPr>
            <w:tcW w:w="1609" w:type="dxa"/>
            <w:vAlign w:val="top"/>
          </w:tcPr>
          <w:p>
            <w:pPr>
              <w:pStyle w:val="TableText"/>
              <w:ind w:left="939"/>
              <w:spacing w:before="36" w:line="211" w:lineRule="auto"/>
              <w:rPr>
                <w:sz w:val="19"/>
                <w:szCs w:val="19"/>
              </w:rPr>
            </w:pPr>
            <w:r>
              <w:rPr>
                <w:sz w:val="19"/>
                <w:szCs w:val="19"/>
              </w:rPr>
              <w:t>2</w:t>
            </w:r>
          </w:p>
        </w:tc>
      </w:tr>
      <w:tr>
        <w:trPr>
          <w:trHeight w:val="269" w:hRule="atLeast"/>
        </w:trPr>
        <w:tc>
          <w:tcPr>
            <w:tcW w:w="1351" w:type="dxa"/>
            <w:vAlign w:val="top"/>
          </w:tcPr>
          <w:p>
            <w:pPr>
              <w:pStyle w:val="TableText"/>
              <w:ind w:left="570"/>
              <w:spacing w:before="42" w:line="210" w:lineRule="auto"/>
              <w:rPr>
                <w:sz w:val="19"/>
                <w:szCs w:val="19"/>
              </w:rPr>
            </w:pPr>
            <w:r>
              <w:rPr>
                <w:sz w:val="19"/>
                <w:szCs w:val="19"/>
                <w:spacing w:val="-6"/>
              </w:rPr>
              <w:t>15</w:t>
            </w:r>
          </w:p>
        </w:tc>
        <w:tc>
          <w:tcPr>
            <w:tcW w:w="1311" w:type="dxa"/>
            <w:vAlign w:val="top"/>
          </w:tcPr>
          <w:p>
            <w:pPr>
              <w:pStyle w:val="TableText"/>
              <w:ind w:left="568"/>
              <w:spacing w:before="42" w:line="210" w:lineRule="auto"/>
              <w:rPr>
                <w:sz w:val="19"/>
                <w:szCs w:val="19"/>
              </w:rPr>
            </w:pPr>
            <w:r>
              <w:rPr>
                <w:sz w:val="19"/>
                <w:szCs w:val="19"/>
                <w:spacing w:val="-6"/>
              </w:rPr>
              <w:t>15</w:t>
            </w:r>
          </w:p>
        </w:tc>
        <w:tc>
          <w:tcPr>
            <w:tcW w:w="1289" w:type="dxa"/>
            <w:vAlign w:val="top"/>
          </w:tcPr>
          <w:p>
            <w:pPr>
              <w:pStyle w:val="TableText"/>
              <w:ind w:left="798"/>
              <w:spacing w:before="42" w:line="210" w:lineRule="auto"/>
              <w:rPr>
                <w:sz w:val="19"/>
                <w:szCs w:val="19"/>
              </w:rPr>
            </w:pPr>
            <w:r>
              <w:rPr>
                <w:sz w:val="19"/>
                <w:szCs w:val="19"/>
              </w:rPr>
              <w:t>4</w:t>
            </w:r>
          </w:p>
        </w:tc>
        <w:tc>
          <w:tcPr>
            <w:tcW w:w="1609" w:type="dxa"/>
            <w:vAlign w:val="top"/>
          </w:tcPr>
          <w:p>
            <w:pPr>
              <w:pStyle w:val="TableText"/>
              <w:ind w:left="939"/>
              <w:spacing w:before="42" w:line="210" w:lineRule="auto"/>
              <w:rPr>
                <w:sz w:val="19"/>
                <w:szCs w:val="19"/>
              </w:rPr>
            </w:pPr>
            <w:r>
              <w:rPr>
                <w:sz w:val="19"/>
                <w:szCs w:val="19"/>
              </w:rPr>
              <w:t>3</w:t>
            </w:r>
          </w:p>
        </w:tc>
      </w:tr>
      <w:tr>
        <w:trPr>
          <w:trHeight w:val="269" w:hRule="atLeast"/>
        </w:trPr>
        <w:tc>
          <w:tcPr>
            <w:tcW w:w="1351" w:type="dxa"/>
            <w:vAlign w:val="top"/>
          </w:tcPr>
          <w:p>
            <w:pPr>
              <w:pStyle w:val="TableText"/>
              <w:ind w:left="570"/>
              <w:spacing w:before="43" w:line="209" w:lineRule="auto"/>
              <w:rPr>
                <w:sz w:val="19"/>
                <w:szCs w:val="19"/>
              </w:rPr>
            </w:pPr>
            <w:r>
              <w:rPr>
                <w:sz w:val="19"/>
                <w:szCs w:val="19"/>
                <w:spacing w:val="-6"/>
              </w:rPr>
              <w:t>15</w:t>
            </w:r>
          </w:p>
        </w:tc>
        <w:tc>
          <w:tcPr>
            <w:tcW w:w="1311" w:type="dxa"/>
            <w:vAlign w:val="top"/>
          </w:tcPr>
          <w:p>
            <w:pPr>
              <w:pStyle w:val="TableText"/>
              <w:ind w:left="568"/>
              <w:spacing w:before="43" w:line="209" w:lineRule="auto"/>
              <w:rPr>
                <w:sz w:val="19"/>
                <w:szCs w:val="19"/>
              </w:rPr>
            </w:pPr>
            <w:r>
              <w:rPr>
                <w:sz w:val="19"/>
                <w:szCs w:val="19"/>
                <w:spacing w:val="-6"/>
              </w:rPr>
              <w:t>16</w:t>
            </w:r>
          </w:p>
        </w:tc>
        <w:tc>
          <w:tcPr>
            <w:tcW w:w="1289" w:type="dxa"/>
            <w:vAlign w:val="top"/>
          </w:tcPr>
          <w:p>
            <w:pPr>
              <w:pStyle w:val="TableText"/>
              <w:ind w:left="798"/>
              <w:spacing w:before="43" w:line="209" w:lineRule="auto"/>
              <w:rPr>
                <w:sz w:val="19"/>
                <w:szCs w:val="19"/>
              </w:rPr>
            </w:pPr>
            <w:r>
              <w:rPr>
                <w:sz w:val="19"/>
                <w:szCs w:val="19"/>
              </w:rPr>
              <w:t>5</w:t>
            </w:r>
          </w:p>
        </w:tc>
        <w:tc>
          <w:tcPr>
            <w:tcW w:w="1609" w:type="dxa"/>
            <w:vAlign w:val="top"/>
          </w:tcPr>
          <w:p>
            <w:pPr>
              <w:pStyle w:val="TableText"/>
              <w:ind w:left="939"/>
              <w:spacing w:before="43" w:line="209" w:lineRule="auto"/>
              <w:rPr>
                <w:sz w:val="19"/>
                <w:szCs w:val="19"/>
              </w:rPr>
            </w:pPr>
            <w:r>
              <w:rPr>
                <w:sz w:val="19"/>
                <w:szCs w:val="19"/>
              </w:rPr>
              <w:t>4</w:t>
            </w:r>
          </w:p>
        </w:tc>
      </w:tr>
      <w:tr>
        <w:trPr>
          <w:trHeight w:val="269" w:hRule="atLeast"/>
        </w:trPr>
        <w:tc>
          <w:tcPr>
            <w:tcW w:w="1351" w:type="dxa"/>
            <w:vAlign w:val="top"/>
          </w:tcPr>
          <w:p>
            <w:pPr>
              <w:pStyle w:val="TableText"/>
              <w:ind w:left="570"/>
              <w:spacing w:before="44" w:line="208" w:lineRule="auto"/>
              <w:rPr>
                <w:sz w:val="19"/>
                <w:szCs w:val="19"/>
              </w:rPr>
            </w:pPr>
            <w:r>
              <w:rPr>
                <w:sz w:val="19"/>
                <w:szCs w:val="19"/>
                <w:spacing w:val="-6"/>
              </w:rPr>
              <w:t>16</w:t>
            </w:r>
          </w:p>
        </w:tc>
        <w:tc>
          <w:tcPr>
            <w:tcW w:w="1311" w:type="dxa"/>
            <w:vAlign w:val="top"/>
          </w:tcPr>
          <w:p>
            <w:pPr>
              <w:pStyle w:val="TableText"/>
              <w:ind w:left="568"/>
              <w:spacing w:before="44" w:line="208" w:lineRule="auto"/>
              <w:rPr>
                <w:sz w:val="19"/>
                <w:szCs w:val="19"/>
              </w:rPr>
            </w:pPr>
            <w:r>
              <w:rPr>
                <w:sz w:val="19"/>
                <w:szCs w:val="19"/>
                <w:spacing w:val="-6"/>
              </w:rPr>
              <w:t>17</w:t>
            </w:r>
          </w:p>
        </w:tc>
        <w:tc>
          <w:tcPr>
            <w:tcW w:w="1289" w:type="dxa"/>
            <w:vAlign w:val="top"/>
          </w:tcPr>
          <w:p>
            <w:pPr>
              <w:pStyle w:val="TableText"/>
              <w:ind w:left="798"/>
              <w:spacing w:before="44" w:line="208" w:lineRule="auto"/>
              <w:rPr>
                <w:sz w:val="19"/>
                <w:szCs w:val="19"/>
              </w:rPr>
            </w:pPr>
            <w:r>
              <w:rPr>
                <w:sz w:val="19"/>
                <w:szCs w:val="19"/>
              </w:rPr>
              <w:t>6</w:t>
            </w:r>
          </w:p>
        </w:tc>
        <w:tc>
          <w:tcPr>
            <w:tcW w:w="1609" w:type="dxa"/>
            <w:vAlign w:val="top"/>
          </w:tcPr>
          <w:p>
            <w:pPr>
              <w:pStyle w:val="TableText"/>
              <w:ind w:left="939"/>
              <w:spacing w:before="44" w:line="208" w:lineRule="auto"/>
              <w:rPr>
                <w:sz w:val="19"/>
                <w:szCs w:val="19"/>
              </w:rPr>
            </w:pPr>
            <w:r>
              <w:rPr>
                <w:sz w:val="19"/>
                <w:szCs w:val="19"/>
              </w:rPr>
              <w:t>5</w:t>
            </w:r>
          </w:p>
        </w:tc>
      </w:tr>
      <w:tr>
        <w:trPr>
          <w:trHeight w:val="264" w:hRule="atLeast"/>
        </w:trPr>
        <w:tc>
          <w:tcPr>
            <w:tcW w:w="1351" w:type="dxa"/>
            <w:vAlign w:val="top"/>
          </w:tcPr>
          <w:p>
            <w:pPr>
              <w:pStyle w:val="TableText"/>
              <w:ind w:left="570"/>
              <w:spacing w:before="46" w:line="202" w:lineRule="auto"/>
              <w:rPr>
                <w:sz w:val="19"/>
                <w:szCs w:val="19"/>
              </w:rPr>
            </w:pPr>
            <w:r>
              <w:rPr>
                <w:sz w:val="19"/>
                <w:szCs w:val="19"/>
                <w:spacing w:val="-6"/>
              </w:rPr>
              <w:t>17</w:t>
            </w:r>
          </w:p>
        </w:tc>
        <w:tc>
          <w:tcPr>
            <w:tcW w:w="1311" w:type="dxa"/>
            <w:vAlign w:val="top"/>
          </w:tcPr>
          <w:p>
            <w:pPr>
              <w:pStyle w:val="TableText"/>
              <w:ind w:left="568"/>
              <w:spacing w:before="46" w:line="202" w:lineRule="auto"/>
              <w:rPr>
                <w:sz w:val="19"/>
                <w:szCs w:val="19"/>
              </w:rPr>
            </w:pPr>
            <w:r>
              <w:rPr>
                <w:sz w:val="19"/>
                <w:szCs w:val="19"/>
                <w:spacing w:val="-6"/>
              </w:rPr>
              <w:t>18</w:t>
            </w:r>
          </w:p>
        </w:tc>
        <w:tc>
          <w:tcPr>
            <w:tcW w:w="1289" w:type="dxa"/>
            <w:vAlign w:val="top"/>
          </w:tcPr>
          <w:p>
            <w:pPr>
              <w:pStyle w:val="TableText"/>
              <w:ind w:left="798"/>
              <w:spacing w:before="46" w:line="202" w:lineRule="auto"/>
              <w:rPr>
                <w:sz w:val="19"/>
                <w:szCs w:val="19"/>
              </w:rPr>
            </w:pPr>
            <w:r>
              <w:rPr>
                <w:sz w:val="19"/>
                <w:szCs w:val="19"/>
              </w:rPr>
              <w:t>7</w:t>
            </w:r>
          </w:p>
        </w:tc>
        <w:tc>
          <w:tcPr>
            <w:tcW w:w="1609" w:type="dxa"/>
            <w:vAlign w:val="top"/>
          </w:tcPr>
          <w:p>
            <w:pPr>
              <w:pStyle w:val="TableText"/>
              <w:ind w:left="939"/>
              <w:spacing w:before="46" w:line="202" w:lineRule="auto"/>
              <w:rPr>
                <w:sz w:val="19"/>
                <w:szCs w:val="19"/>
              </w:rPr>
            </w:pPr>
            <w:r>
              <w:rPr>
                <w:sz w:val="19"/>
                <w:szCs w:val="19"/>
              </w:rPr>
              <w:t>6</w:t>
            </w:r>
          </w:p>
        </w:tc>
      </w:tr>
      <w:tr>
        <w:trPr>
          <w:trHeight w:val="260" w:hRule="atLeast"/>
        </w:trPr>
        <w:tc>
          <w:tcPr>
            <w:tcW w:w="1351" w:type="dxa"/>
            <w:vAlign w:val="top"/>
          </w:tcPr>
          <w:p>
            <w:pPr>
              <w:pStyle w:val="TableText"/>
              <w:ind w:left="570"/>
              <w:spacing w:before="42" w:line="202" w:lineRule="auto"/>
              <w:rPr>
                <w:sz w:val="19"/>
                <w:szCs w:val="19"/>
              </w:rPr>
            </w:pPr>
            <w:r>
              <w:rPr>
                <w:sz w:val="19"/>
                <w:szCs w:val="19"/>
                <w:spacing w:val="-6"/>
              </w:rPr>
              <w:t>18</w:t>
            </w:r>
          </w:p>
        </w:tc>
        <w:tc>
          <w:tcPr>
            <w:tcW w:w="1311" w:type="dxa"/>
            <w:vAlign w:val="top"/>
          </w:tcPr>
          <w:p>
            <w:pPr>
              <w:pStyle w:val="TableText"/>
              <w:ind w:left="568"/>
              <w:spacing w:before="42" w:line="202" w:lineRule="auto"/>
              <w:rPr>
                <w:sz w:val="19"/>
                <w:szCs w:val="19"/>
              </w:rPr>
            </w:pPr>
            <w:r>
              <w:rPr>
                <w:sz w:val="19"/>
                <w:szCs w:val="19"/>
                <w:spacing w:val="-6"/>
              </w:rPr>
              <w:t>19</w:t>
            </w:r>
          </w:p>
        </w:tc>
        <w:tc>
          <w:tcPr>
            <w:tcW w:w="1289" w:type="dxa"/>
            <w:vAlign w:val="top"/>
          </w:tcPr>
          <w:p>
            <w:pPr>
              <w:pStyle w:val="TableText"/>
              <w:ind w:left="798"/>
              <w:spacing w:before="42" w:line="202" w:lineRule="auto"/>
              <w:rPr>
                <w:sz w:val="19"/>
                <w:szCs w:val="19"/>
              </w:rPr>
            </w:pPr>
            <w:r>
              <w:rPr>
                <w:sz w:val="19"/>
                <w:szCs w:val="19"/>
              </w:rPr>
              <w:t>8</w:t>
            </w:r>
          </w:p>
        </w:tc>
        <w:tc>
          <w:tcPr>
            <w:tcW w:w="1609" w:type="dxa"/>
            <w:vAlign w:val="top"/>
          </w:tcPr>
          <w:p>
            <w:pPr>
              <w:pStyle w:val="TableText"/>
              <w:ind w:left="939"/>
              <w:spacing w:before="42" w:line="202" w:lineRule="auto"/>
              <w:rPr>
                <w:sz w:val="19"/>
                <w:szCs w:val="19"/>
              </w:rPr>
            </w:pPr>
            <w:r>
              <w:rPr>
                <w:sz w:val="19"/>
                <w:szCs w:val="19"/>
              </w:rPr>
              <w:t>7</w:t>
            </w:r>
          </w:p>
        </w:tc>
      </w:tr>
      <w:tr>
        <w:trPr>
          <w:trHeight w:val="264" w:hRule="atLeast"/>
        </w:trPr>
        <w:tc>
          <w:tcPr>
            <w:tcW w:w="1351" w:type="dxa"/>
            <w:vAlign w:val="top"/>
          </w:tcPr>
          <w:p>
            <w:pPr>
              <w:pStyle w:val="TableText"/>
              <w:ind w:left="570"/>
              <w:spacing w:before="41" w:line="206" w:lineRule="auto"/>
              <w:rPr>
                <w:sz w:val="19"/>
                <w:szCs w:val="19"/>
              </w:rPr>
            </w:pPr>
            <w:r>
              <w:rPr>
                <w:sz w:val="19"/>
                <w:szCs w:val="19"/>
                <w:spacing w:val="-3"/>
              </w:rPr>
              <w:t>20</w:t>
            </w:r>
          </w:p>
        </w:tc>
        <w:tc>
          <w:tcPr>
            <w:tcW w:w="1311" w:type="dxa"/>
            <w:vAlign w:val="top"/>
          </w:tcPr>
          <w:p>
            <w:pPr>
              <w:pStyle w:val="TableText"/>
              <w:ind w:left="568"/>
              <w:spacing w:before="41" w:line="206" w:lineRule="auto"/>
              <w:rPr>
                <w:sz w:val="19"/>
                <w:szCs w:val="19"/>
              </w:rPr>
            </w:pPr>
            <w:r>
              <w:rPr>
                <w:sz w:val="19"/>
                <w:szCs w:val="19"/>
                <w:spacing w:val="-3"/>
              </w:rPr>
              <w:t>20</w:t>
            </w:r>
          </w:p>
        </w:tc>
        <w:tc>
          <w:tcPr>
            <w:tcW w:w="1289" w:type="dxa"/>
            <w:vAlign w:val="top"/>
          </w:tcPr>
          <w:p>
            <w:pPr>
              <w:pStyle w:val="TableText"/>
              <w:ind w:left="798"/>
              <w:spacing w:before="41" w:line="206" w:lineRule="auto"/>
              <w:rPr>
                <w:sz w:val="19"/>
                <w:szCs w:val="19"/>
              </w:rPr>
            </w:pPr>
            <w:r>
              <w:rPr>
                <w:sz w:val="19"/>
                <w:szCs w:val="19"/>
              </w:rPr>
              <w:t>9</w:t>
            </w:r>
          </w:p>
        </w:tc>
        <w:tc>
          <w:tcPr>
            <w:tcW w:w="1609" w:type="dxa"/>
            <w:vAlign w:val="top"/>
          </w:tcPr>
          <w:p>
            <w:pPr>
              <w:pStyle w:val="TableText"/>
              <w:ind w:left="939"/>
              <w:spacing w:before="41" w:line="206" w:lineRule="auto"/>
              <w:rPr>
                <w:sz w:val="19"/>
                <w:szCs w:val="19"/>
              </w:rPr>
            </w:pPr>
            <w:r>
              <w:rPr>
                <w:sz w:val="19"/>
                <w:szCs w:val="19"/>
              </w:rPr>
              <w:t>8</w:t>
            </w:r>
          </w:p>
        </w:tc>
      </w:tr>
      <w:tr>
        <w:trPr>
          <w:trHeight w:val="251" w:hRule="atLeast"/>
        </w:trPr>
        <w:tc>
          <w:tcPr>
            <w:tcW w:w="1351" w:type="dxa"/>
            <w:vAlign w:val="top"/>
          </w:tcPr>
          <w:p>
            <w:pPr>
              <w:pStyle w:val="TableText"/>
              <w:ind w:left="570"/>
              <w:spacing w:before="47" w:line="188" w:lineRule="auto"/>
              <w:rPr>
                <w:sz w:val="19"/>
                <w:szCs w:val="19"/>
              </w:rPr>
            </w:pPr>
            <w:r>
              <w:rPr>
                <w:sz w:val="19"/>
                <w:szCs w:val="19"/>
                <w:spacing w:val="-3"/>
              </w:rPr>
              <w:t>23</w:t>
            </w:r>
          </w:p>
        </w:tc>
        <w:tc>
          <w:tcPr>
            <w:tcW w:w="1311" w:type="dxa"/>
            <w:vAlign w:val="top"/>
          </w:tcPr>
          <w:p>
            <w:pPr>
              <w:pStyle w:val="TableText"/>
              <w:ind w:left="568"/>
              <w:spacing w:before="47" w:line="188" w:lineRule="auto"/>
              <w:rPr>
                <w:sz w:val="19"/>
                <w:szCs w:val="19"/>
              </w:rPr>
            </w:pPr>
            <w:r>
              <w:rPr>
                <w:sz w:val="19"/>
                <w:szCs w:val="19"/>
                <w:spacing w:val="-3"/>
              </w:rPr>
              <w:t>21</w:t>
            </w:r>
          </w:p>
        </w:tc>
        <w:tc>
          <w:tcPr>
            <w:tcW w:w="1289" w:type="dxa"/>
            <w:vAlign w:val="top"/>
          </w:tcPr>
          <w:p>
            <w:pPr>
              <w:pStyle w:val="TableText"/>
              <w:ind w:left="758"/>
              <w:spacing w:before="47" w:line="188" w:lineRule="auto"/>
              <w:rPr>
                <w:sz w:val="19"/>
                <w:szCs w:val="19"/>
              </w:rPr>
            </w:pPr>
            <w:r>
              <w:rPr>
                <w:sz w:val="19"/>
                <w:szCs w:val="19"/>
                <w:spacing w:val="-6"/>
              </w:rPr>
              <w:t>10</w:t>
            </w:r>
          </w:p>
        </w:tc>
        <w:tc>
          <w:tcPr>
            <w:tcW w:w="1609" w:type="dxa"/>
            <w:vAlign w:val="top"/>
          </w:tcPr>
          <w:p>
            <w:pPr>
              <w:pStyle w:val="TableText"/>
              <w:ind w:left="839"/>
              <w:spacing w:before="47" w:line="188" w:lineRule="auto"/>
              <w:rPr>
                <w:sz w:val="19"/>
                <w:szCs w:val="19"/>
              </w:rPr>
            </w:pPr>
            <w:r>
              <w:rPr>
                <w:sz w:val="19"/>
                <w:szCs w:val="19"/>
                <w:spacing w:val="-2"/>
              </w:rPr>
              <w:t>9.5</w:t>
            </w:r>
          </w:p>
        </w:tc>
      </w:tr>
      <w:tr>
        <w:trPr>
          <w:trHeight w:val="780" w:hRule="atLeast"/>
        </w:trPr>
        <w:tc>
          <w:tcPr>
            <w:tcW w:w="1351" w:type="dxa"/>
            <w:vAlign w:val="top"/>
            <w:tcBorders>
              <w:bottom w:val="single" w:color="000000" w:sz="4" w:space="0"/>
            </w:tcBorders>
          </w:tcPr>
          <w:p>
            <w:pPr>
              <w:pStyle w:val="TableText"/>
              <w:ind w:left="380"/>
              <w:spacing w:before="50" w:line="222" w:lineRule="auto"/>
              <w:rPr>
                <w:sz w:val="19"/>
                <w:szCs w:val="19"/>
              </w:rPr>
            </w:pPr>
            <w:r>
              <w:rPr>
                <w:sz w:val="19"/>
                <w:szCs w:val="19"/>
                <w:spacing w:val="-2"/>
              </w:rPr>
              <w:t>90以上</w:t>
            </w:r>
          </w:p>
        </w:tc>
        <w:tc>
          <w:tcPr>
            <w:tcW w:w="1311" w:type="dxa"/>
            <w:vAlign w:val="top"/>
            <w:tcBorders>
              <w:bottom w:val="single" w:color="000000" w:sz="4" w:space="0"/>
            </w:tcBorders>
          </w:tcPr>
          <w:p>
            <w:pPr>
              <w:pStyle w:val="TableText"/>
              <w:ind w:left="568"/>
              <w:spacing w:before="66" w:line="241" w:lineRule="auto"/>
              <w:rPr>
                <w:sz w:val="19"/>
                <w:szCs w:val="19"/>
              </w:rPr>
            </w:pPr>
            <w:r>
              <w:rPr>
                <w:sz w:val="19"/>
                <w:szCs w:val="19"/>
                <w:spacing w:val="-3"/>
              </w:rPr>
              <w:t>22</w:t>
            </w:r>
          </w:p>
        </w:tc>
        <w:tc>
          <w:tcPr>
            <w:tcW w:w="1289" w:type="dxa"/>
            <w:vAlign w:val="top"/>
            <w:tcBorders>
              <w:bottom w:val="single" w:color="000000" w:sz="4" w:space="0"/>
            </w:tcBorders>
          </w:tcPr>
          <w:p>
            <w:pPr>
              <w:pStyle w:val="TableText"/>
              <w:ind w:left="758"/>
              <w:spacing w:before="66" w:line="241" w:lineRule="auto"/>
              <w:rPr>
                <w:sz w:val="19"/>
                <w:szCs w:val="19"/>
              </w:rPr>
            </w:pPr>
            <w:r>
              <w:rPr>
                <w:sz w:val="19"/>
                <w:szCs w:val="19"/>
                <w:spacing w:val="-6"/>
              </w:rPr>
              <w:t>11</w:t>
            </w:r>
          </w:p>
          <w:p>
            <w:pPr>
              <w:pStyle w:val="TableText"/>
              <w:ind w:left="758"/>
              <w:spacing w:before="21" w:line="241" w:lineRule="auto"/>
              <w:rPr>
                <w:sz w:val="19"/>
                <w:szCs w:val="19"/>
              </w:rPr>
            </w:pPr>
            <w:r>
              <w:rPr>
                <w:sz w:val="19"/>
                <w:szCs w:val="19"/>
                <w:spacing w:val="-6"/>
              </w:rPr>
              <w:t>12</w:t>
            </w:r>
          </w:p>
          <w:p>
            <w:pPr>
              <w:pStyle w:val="TableText"/>
              <w:ind w:left="758"/>
              <w:spacing w:before="12" w:line="168" w:lineRule="auto"/>
              <w:rPr>
                <w:sz w:val="19"/>
                <w:szCs w:val="19"/>
              </w:rPr>
            </w:pPr>
            <w:r>
              <w:rPr>
                <w:sz w:val="19"/>
                <w:szCs w:val="19"/>
                <w:spacing w:val="-6"/>
              </w:rPr>
              <w:t>13</w:t>
            </w:r>
          </w:p>
        </w:tc>
        <w:tc>
          <w:tcPr>
            <w:tcW w:w="1609" w:type="dxa"/>
            <w:vAlign w:val="top"/>
            <w:tcBorders>
              <w:bottom w:val="single" w:color="000000" w:sz="4" w:space="0"/>
            </w:tcBorders>
          </w:tcPr>
          <w:p>
            <w:pPr>
              <w:pStyle w:val="TableText"/>
              <w:ind w:left="889"/>
              <w:spacing w:before="66" w:line="241" w:lineRule="auto"/>
              <w:rPr>
                <w:sz w:val="19"/>
                <w:szCs w:val="19"/>
              </w:rPr>
            </w:pPr>
            <w:r>
              <w:rPr>
                <w:sz w:val="19"/>
                <w:szCs w:val="19"/>
                <w:spacing w:val="-6"/>
              </w:rPr>
              <w:t>11</w:t>
            </w:r>
          </w:p>
          <w:p>
            <w:pPr>
              <w:pStyle w:val="TableText"/>
              <w:ind w:left="799"/>
              <w:spacing w:before="21" w:line="239" w:lineRule="auto"/>
              <w:rPr>
                <w:sz w:val="19"/>
                <w:szCs w:val="19"/>
              </w:rPr>
            </w:pPr>
            <w:r>
              <w:rPr>
                <w:sz w:val="19"/>
                <w:szCs w:val="19"/>
                <w:spacing w:val="-5"/>
              </w:rPr>
              <w:t>12.5</w:t>
            </w:r>
          </w:p>
          <w:p>
            <w:pPr>
              <w:pStyle w:val="TableText"/>
              <w:ind w:left="889"/>
              <w:spacing w:before="14" w:line="168" w:lineRule="auto"/>
              <w:rPr>
                <w:sz w:val="19"/>
                <w:szCs w:val="19"/>
              </w:rPr>
            </w:pPr>
            <w:r>
              <w:rPr>
                <w:sz w:val="19"/>
                <w:szCs w:val="19"/>
                <w:spacing w:val="-6"/>
              </w:rPr>
              <w:t>14</w:t>
            </w:r>
          </w:p>
        </w:tc>
      </w:tr>
      <w:tr>
        <w:trPr>
          <w:trHeight w:val="294" w:hRule="atLeast"/>
        </w:trPr>
        <w:tc>
          <w:tcPr>
            <w:tcW w:w="1351" w:type="dxa"/>
            <w:vAlign w:val="top"/>
            <w:tcBorders>
              <w:bottom w:val="single" w:color="000000" w:sz="4" w:space="0"/>
              <w:top w:val="single" w:color="000000" w:sz="4" w:space="0"/>
            </w:tcBorders>
          </w:tcPr>
          <w:p>
            <w:pPr>
              <w:pStyle w:val="TableText"/>
              <w:ind w:left="380"/>
              <w:spacing w:before="57" w:line="219" w:lineRule="auto"/>
              <w:rPr>
                <w:sz w:val="19"/>
                <w:szCs w:val="19"/>
              </w:rPr>
            </w:pPr>
            <w:r>
              <w:rPr>
                <w:sz w:val="19"/>
                <w:szCs w:val="19"/>
                <w:spacing w:val="-2"/>
              </w:rPr>
              <w:t>n</w:t>
            </w:r>
            <w:r>
              <w:rPr>
                <w:rFonts w:ascii="Calibri" w:hAnsi="Calibri" w:eastAsia="Calibri" w:cs="Calibri"/>
                <w:sz w:val="19"/>
                <w:szCs w:val="19"/>
                <w:spacing w:val="-2"/>
              </w:rPr>
              <w:t>₁</w:t>
            </w:r>
            <w:r>
              <w:rPr>
                <w:sz w:val="19"/>
                <w:szCs w:val="19"/>
                <w:spacing w:val="-2"/>
              </w:rPr>
              <w:t>=10</w:t>
            </w:r>
          </w:p>
        </w:tc>
        <w:tc>
          <w:tcPr>
            <w:tcW w:w="1311" w:type="dxa"/>
            <w:vAlign w:val="top"/>
            <w:tcBorders>
              <w:bottom w:val="single" w:color="000000" w:sz="4" w:space="0"/>
              <w:top w:val="single" w:color="000000" w:sz="4" w:space="0"/>
            </w:tcBorders>
          </w:tcPr>
          <w:p>
            <w:pPr>
              <w:pStyle w:val="TableText"/>
              <w:ind w:left="328"/>
              <w:spacing w:before="57" w:line="219" w:lineRule="auto"/>
              <w:rPr>
                <w:sz w:val="19"/>
                <w:szCs w:val="19"/>
              </w:rPr>
            </w:pPr>
            <w:r>
              <w:rPr>
                <w:sz w:val="19"/>
                <w:szCs w:val="19"/>
                <w:spacing w:val="-1"/>
              </w:rPr>
              <w:t>T</w:t>
            </w:r>
            <w:r>
              <w:rPr>
                <w:rFonts w:ascii="Calibri" w:hAnsi="Calibri" w:eastAsia="Calibri" w:cs="Calibri"/>
                <w:sz w:val="19"/>
                <w:szCs w:val="19"/>
                <w:spacing w:val="-1"/>
              </w:rPr>
              <w:t>₁</w:t>
            </w:r>
            <w:r>
              <w:rPr>
                <w:sz w:val="19"/>
                <w:szCs w:val="19"/>
                <w:spacing w:val="-1"/>
              </w:rPr>
              <w:t>=170</w:t>
            </w:r>
          </w:p>
        </w:tc>
        <w:tc>
          <w:tcPr>
            <w:tcW w:w="1289" w:type="dxa"/>
            <w:vAlign w:val="top"/>
            <w:tcBorders>
              <w:bottom w:val="single" w:color="000000" w:sz="4" w:space="0"/>
              <w:top w:val="single" w:color="000000" w:sz="4" w:space="0"/>
            </w:tcBorders>
          </w:tcPr>
          <w:p>
            <w:pPr>
              <w:pStyle w:val="TableText"/>
              <w:ind w:left="567"/>
              <w:spacing w:before="58" w:line="219" w:lineRule="auto"/>
              <w:rPr>
                <w:sz w:val="19"/>
                <w:szCs w:val="19"/>
              </w:rPr>
            </w:pPr>
            <w:r>
              <w:rPr>
                <w:sz w:val="19"/>
                <w:szCs w:val="19"/>
                <w:spacing w:val="-1"/>
              </w:rPr>
              <w:t>N</w:t>
            </w:r>
            <w:r>
              <w:rPr>
                <w:rFonts w:ascii="Calibri" w:hAnsi="Calibri" w:eastAsia="Calibri" w:cs="Calibri"/>
                <w:sz w:val="19"/>
                <w:szCs w:val="19"/>
                <w:spacing w:val="-1"/>
              </w:rPr>
              <w:t>₂</w:t>
            </w:r>
            <w:r>
              <w:rPr>
                <w:sz w:val="19"/>
                <w:szCs w:val="19"/>
                <w:spacing w:val="-1"/>
              </w:rPr>
              <w:t>=12</w:t>
            </w:r>
          </w:p>
        </w:tc>
        <w:tc>
          <w:tcPr>
            <w:tcW w:w="1609" w:type="dxa"/>
            <w:vAlign w:val="top"/>
            <w:tcBorders>
              <w:bottom w:val="single" w:color="000000" w:sz="4" w:space="0"/>
              <w:top w:val="single" w:color="000000" w:sz="4" w:space="0"/>
            </w:tcBorders>
          </w:tcPr>
          <w:p>
            <w:pPr>
              <w:pStyle w:val="TableText"/>
              <w:ind w:left="699"/>
              <w:spacing w:before="58" w:line="219" w:lineRule="auto"/>
              <w:rPr>
                <w:sz w:val="19"/>
                <w:szCs w:val="19"/>
              </w:rPr>
            </w:pPr>
            <w:r>
              <w:rPr>
                <w:sz w:val="19"/>
                <w:szCs w:val="19"/>
                <w:spacing w:val="-2"/>
              </w:rPr>
              <w:t>T</w:t>
            </w:r>
            <w:r>
              <w:rPr>
                <w:rFonts w:ascii="Calibri" w:hAnsi="Calibri" w:eastAsia="Calibri" w:cs="Calibri"/>
                <w:sz w:val="19"/>
                <w:szCs w:val="19"/>
                <w:spacing w:val="-2"/>
              </w:rPr>
              <w:t>₂</w:t>
            </w:r>
            <w:r>
              <w:rPr>
                <w:sz w:val="19"/>
                <w:szCs w:val="19"/>
                <w:spacing w:val="-2"/>
              </w:rPr>
              <w:t>=83</w:t>
            </w:r>
          </w:p>
        </w:tc>
      </w:tr>
    </w:tbl>
    <w:p>
      <w:pPr>
        <w:pStyle w:val="BodyText"/>
        <w:spacing w:line="305" w:lineRule="auto"/>
        <w:rPr/>
      </w:pPr>
      <w:r/>
    </w:p>
    <w:p>
      <w:pPr>
        <w:ind w:left="419"/>
        <w:spacing w:before="65" w:line="219" w:lineRule="auto"/>
        <w:rPr>
          <w:rFonts w:ascii="SimSun" w:hAnsi="SimSun" w:eastAsia="SimSun" w:cs="SimSun"/>
          <w:sz w:val="20"/>
          <w:szCs w:val="20"/>
        </w:rPr>
      </w:pPr>
      <w:r>
        <w:rPr>
          <w:rFonts w:ascii="SimSun" w:hAnsi="SimSun" w:eastAsia="SimSun" w:cs="SimSun"/>
          <w:sz w:val="20"/>
          <w:szCs w:val="20"/>
          <w:spacing w:val="17"/>
        </w:rPr>
        <w:t>(一)假设检验步骤</w:t>
      </w:r>
    </w:p>
    <w:p>
      <w:pPr>
        <w:ind w:left="449"/>
        <w:spacing w:before="82"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6"/>
        </w:rPr>
        <w:t xml:space="preserve"> </w:t>
      </w:r>
      <w:r>
        <w:rPr>
          <w:rFonts w:ascii="SimSun" w:hAnsi="SimSun" w:eastAsia="SimSun" w:cs="SimSun"/>
          <w:sz w:val="20"/>
          <w:szCs w:val="20"/>
          <w:spacing w:val="4"/>
        </w:rPr>
        <w:t>建立假设</w:t>
      </w:r>
    </w:p>
    <w:p>
      <w:pPr>
        <w:ind w:left="449"/>
        <w:spacing w:before="62" w:line="219" w:lineRule="auto"/>
        <w:rPr>
          <w:rFonts w:ascii="SimSun" w:hAnsi="SimSun" w:eastAsia="SimSun" w:cs="SimSun"/>
          <w:sz w:val="20"/>
          <w:szCs w:val="20"/>
        </w:rPr>
      </w:pPr>
      <w:r>
        <w:rPr>
          <w:rFonts w:ascii="Times New Roman" w:hAnsi="Times New Roman" w:eastAsia="Times New Roman" w:cs="Times New Roman"/>
          <w:sz w:val="20"/>
          <w:szCs w:val="20"/>
          <w:spacing w:val="9"/>
        </w:rPr>
        <w:t>H₀:    </w:t>
      </w:r>
      <w:r>
        <w:rPr>
          <w:rFonts w:ascii="SimSun" w:hAnsi="SimSun" w:eastAsia="SimSun" w:cs="SimSun"/>
          <w:sz w:val="20"/>
          <w:szCs w:val="20"/>
          <w:spacing w:val="9"/>
        </w:rPr>
        <w:t>两组小鼠生存日数总体分布</w:t>
      </w:r>
      <w:r>
        <w:rPr>
          <w:rFonts w:ascii="SimSun" w:hAnsi="SimSun" w:eastAsia="SimSun" w:cs="SimSun"/>
          <w:sz w:val="20"/>
          <w:szCs w:val="20"/>
          <w:spacing w:val="8"/>
        </w:rPr>
        <w:t>相同</w:t>
      </w:r>
    </w:p>
    <w:p>
      <w:pPr>
        <w:ind w:left="449"/>
        <w:spacing w:before="73" w:line="219" w:lineRule="auto"/>
        <w:rPr>
          <w:rFonts w:ascii="SimSun" w:hAnsi="SimSun" w:eastAsia="SimSun" w:cs="SimSun"/>
          <w:sz w:val="20"/>
          <w:szCs w:val="20"/>
        </w:rPr>
      </w:pPr>
      <w:r>
        <w:rPr>
          <w:rFonts w:ascii="Times New Roman" w:hAnsi="Times New Roman" w:eastAsia="Times New Roman" w:cs="Times New Roman"/>
          <w:sz w:val="20"/>
          <w:szCs w:val="20"/>
          <w:spacing w:val="9"/>
        </w:rPr>
        <w:t>H₁:    </w:t>
      </w:r>
      <w:r>
        <w:rPr>
          <w:rFonts w:ascii="SimSun" w:hAnsi="SimSun" w:eastAsia="SimSun" w:cs="SimSun"/>
          <w:sz w:val="20"/>
          <w:szCs w:val="20"/>
          <w:spacing w:val="9"/>
        </w:rPr>
        <w:t>两组小鼠生存日数总体分布</w:t>
      </w:r>
      <w:r>
        <w:rPr>
          <w:rFonts w:ascii="SimSun" w:hAnsi="SimSun" w:eastAsia="SimSun" w:cs="SimSun"/>
          <w:sz w:val="20"/>
          <w:szCs w:val="20"/>
          <w:spacing w:val="8"/>
        </w:rPr>
        <w:t>不同</w:t>
      </w:r>
    </w:p>
    <w:p>
      <w:pPr>
        <w:ind w:left="449"/>
        <w:spacing w:before="64"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9"/>
        </w:rPr>
        <w:t xml:space="preserve"> </w:t>
      </w:r>
      <w:r>
        <w:rPr>
          <w:rFonts w:ascii="SimSun" w:hAnsi="SimSun" w:eastAsia="SimSun" w:cs="SimSun"/>
          <w:sz w:val="20"/>
          <w:szCs w:val="20"/>
          <w:spacing w:val="8"/>
        </w:rPr>
        <w:t>确定检验水准：α=0.05</w:t>
      </w:r>
    </w:p>
    <w:p>
      <w:pPr>
        <w:ind w:left="439"/>
        <w:spacing w:before="82" w:line="219"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36"/>
        </w:rPr>
        <w:t xml:space="preserve"> </w:t>
      </w:r>
      <w:r>
        <w:rPr>
          <w:rFonts w:ascii="SimSun" w:hAnsi="SimSun" w:eastAsia="SimSun" w:cs="SimSun"/>
          <w:sz w:val="20"/>
          <w:szCs w:val="20"/>
          <w:spacing w:val="6"/>
        </w:rPr>
        <w:t>计算统计量</w:t>
      </w:r>
    </w:p>
    <w:p>
      <w:pPr>
        <w:ind w:left="19" w:firstLine="440"/>
        <w:spacing w:before="53" w:line="274" w:lineRule="auto"/>
        <w:rPr>
          <w:rFonts w:ascii="SimSun" w:hAnsi="SimSun" w:eastAsia="SimSun" w:cs="SimSun"/>
          <w:sz w:val="20"/>
          <w:szCs w:val="20"/>
        </w:rPr>
      </w:pPr>
      <w:r>
        <w:rPr>
          <w:rFonts w:ascii="SimSun" w:hAnsi="SimSun" w:eastAsia="SimSun" w:cs="SimSun"/>
          <w:sz w:val="20"/>
          <w:szCs w:val="20"/>
          <w:spacing w:val="16"/>
        </w:rPr>
        <w:t>(1)编秩</w:t>
      </w:r>
      <w:r>
        <w:rPr>
          <w:rFonts w:ascii="SimSun" w:hAnsi="SimSun" w:eastAsia="SimSun" w:cs="SimSun"/>
          <w:sz w:val="20"/>
          <w:szCs w:val="20"/>
          <w:spacing w:val="5"/>
        </w:rPr>
        <w:t xml:space="preserve">  </w:t>
      </w:r>
      <w:r>
        <w:rPr>
          <w:rFonts w:ascii="SimSun" w:hAnsi="SimSun" w:eastAsia="SimSun" w:cs="SimSun"/>
          <w:sz w:val="20"/>
          <w:szCs w:val="20"/>
          <w:spacing w:val="16"/>
        </w:rPr>
        <w:t>将两组原始数据分别从小到大排队，再将两组原始数据由小到大统一编秩。</w:t>
      </w:r>
      <w:r>
        <w:rPr>
          <w:rFonts w:ascii="SimSun" w:hAnsi="SimSun" w:eastAsia="SimSun" w:cs="SimSun"/>
          <w:sz w:val="20"/>
          <w:szCs w:val="20"/>
        </w:rPr>
        <w:t xml:space="preserve"> </w:t>
      </w:r>
      <w:r>
        <w:rPr>
          <w:rFonts w:ascii="SimSun" w:hAnsi="SimSun" w:eastAsia="SimSun" w:cs="SimSun"/>
          <w:sz w:val="20"/>
          <w:szCs w:val="20"/>
          <w:spacing w:val="26"/>
        </w:rPr>
        <w:t>编秩时如遇同组相同数据顺列秩次，如实验组第3、4两个数据皆是15,其秩次列为15、</w:t>
      </w:r>
      <w:r>
        <w:rPr>
          <w:rFonts w:ascii="SimSun" w:hAnsi="SimSun" w:eastAsia="SimSun" w:cs="SimSun"/>
          <w:sz w:val="20"/>
          <w:szCs w:val="20"/>
          <w:spacing w:val="3"/>
        </w:rPr>
        <w:t xml:space="preserve"> </w:t>
      </w:r>
      <w:r>
        <w:rPr>
          <w:rFonts w:ascii="SimSun" w:hAnsi="SimSun" w:eastAsia="SimSun" w:cs="SimSun"/>
          <w:sz w:val="20"/>
          <w:szCs w:val="20"/>
          <w:spacing w:val="23"/>
        </w:rPr>
        <w:t>16;如遇不同组相同数取平均秩次，如两组各有一个生存日数10天，应编秩次9、10,均</w:t>
      </w:r>
      <w:r>
        <w:rPr>
          <w:rFonts w:ascii="SimSun" w:hAnsi="SimSun" w:eastAsia="SimSun" w:cs="SimSun"/>
          <w:sz w:val="20"/>
          <w:szCs w:val="20"/>
          <w:spacing w:val="7"/>
        </w:rPr>
        <w:t xml:space="preserve">  </w:t>
      </w:r>
      <w:r>
        <w:rPr>
          <w:rFonts w:ascii="SimSun" w:hAnsi="SimSun" w:eastAsia="SimSun" w:cs="SimSun"/>
          <w:sz w:val="20"/>
          <w:szCs w:val="20"/>
          <w:spacing w:val="25"/>
        </w:rPr>
        <w:t>取平均秩次(9+10)/2=9</w:t>
      </w:r>
      <w:r>
        <w:rPr>
          <w:rFonts w:ascii="SimSun" w:hAnsi="SimSun" w:eastAsia="SimSun" w:cs="SimSun"/>
          <w:sz w:val="20"/>
          <w:szCs w:val="20"/>
          <w:spacing w:val="-53"/>
        </w:rPr>
        <w:t xml:space="preserve"> </w:t>
      </w:r>
      <w:r>
        <w:rPr>
          <w:rFonts w:ascii="SimSun" w:hAnsi="SimSun" w:eastAsia="SimSun" w:cs="SimSun"/>
          <w:sz w:val="20"/>
          <w:szCs w:val="20"/>
          <w:spacing w:val="25"/>
        </w:rPr>
        <w:t>.</w:t>
      </w:r>
      <w:r>
        <w:rPr>
          <w:rFonts w:ascii="SimSun" w:hAnsi="SimSun" w:eastAsia="SimSun" w:cs="SimSun"/>
          <w:sz w:val="20"/>
          <w:szCs w:val="20"/>
          <w:spacing w:val="-54"/>
        </w:rPr>
        <w:t xml:space="preserve"> </w:t>
      </w:r>
      <w:r>
        <w:rPr>
          <w:rFonts w:ascii="SimSun" w:hAnsi="SimSun" w:eastAsia="SimSun" w:cs="SimSun"/>
          <w:sz w:val="20"/>
          <w:szCs w:val="20"/>
          <w:spacing w:val="25"/>
        </w:rPr>
        <w:t>5。</w:t>
      </w:r>
    </w:p>
    <w:p>
      <w:pPr>
        <w:ind w:left="9" w:right="111" w:firstLine="450"/>
        <w:spacing w:before="59" w:line="266" w:lineRule="auto"/>
        <w:rPr>
          <w:rFonts w:ascii="SimSun" w:hAnsi="SimSun" w:eastAsia="SimSun" w:cs="SimSun"/>
          <w:sz w:val="20"/>
          <w:szCs w:val="20"/>
        </w:rPr>
      </w:pPr>
      <w:r>
        <w:rPr>
          <w:rFonts w:ascii="SimSun" w:hAnsi="SimSun" w:eastAsia="SimSun" w:cs="SimSun"/>
          <w:sz w:val="20"/>
          <w:szCs w:val="20"/>
          <w:spacing w:val="15"/>
        </w:rPr>
        <w:t>(2)求秩和并确定检验统计量  当两组样本例数不等时，以样本例数小者为</w:t>
      </w:r>
      <w:r>
        <w:rPr>
          <w:rFonts w:ascii="Times New Roman" w:hAnsi="Times New Roman" w:eastAsia="Times New Roman" w:cs="Times New Roman"/>
          <w:sz w:val="20"/>
          <w:szCs w:val="20"/>
          <w:spacing w:val="15"/>
        </w:rPr>
        <w:t>n1,   </w:t>
      </w:r>
      <w:r>
        <w:rPr>
          <w:rFonts w:ascii="SimSun" w:hAnsi="SimSun" w:eastAsia="SimSun" w:cs="SimSun"/>
          <w:sz w:val="20"/>
          <w:szCs w:val="20"/>
          <w:spacing w:val="15"/>
        </w:rPr>
        <w:t>其</w:t>
      </w:r>
      <w:r>
        <w:rPr>
          <w:rFonts w:ascii="SimSun" w:hAnsi="SimSun" w:eastAsia="SimSun" w:cs="SimSun"/>
          <w:sz w:val="20"/>
          <w:szCs w:val="20"/>
          <w:spacing w:val="-28"/>
        </w:rPr>
        <w:t xml:space="preserve"> </w:t>
      </w:r>
      <w:r>
        <w:rPr>
          <w:rFonts w:ascii="SimSun" w:hAnsi="SimSun" w:eastAsia="SimSun" w:cs="SimSun"/>
          <w:sz w:val="20"/>
          <w:szCs w:val="20"/>
          <w:spacing w:val="15"/>
        </w:rPr>
        <w:t>秩</w:t>
      </w:r>
      <w:r>
        <w:rPr>
          <w:rFonts w:ascii="SimSun" w:hAnsi="SimSun" w:eastAsia="SimSun" w:cs="SimSun"/>
          <w:sz w:val="20"/>
          <w:szCs w:val="20"/>
        </w:rPr>
        <w:t xml:space="preserve"> </w:t>
      </w:r>
      <w:r>
        <w:rPr>
          <w:rFonts w:ascii="SimSun" w:hAnsi="SimSun" w:eastAsia="SimSun" w:cs="SimSun"/>
          <w:sz w:val="20"/>
          <w:szCs w:val="20"/>
          <w:spacing w:val="5"/>
        </w:rPr>
        <w:t>和为检验统计量</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5"/>
        </w:rPr>
        <w:t>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w:t>
      </w:r>
      <w:r>
        <w:rPr>
          <w:rFonts w:ascii="SimSun" w:hAnsi="SimSun" w:eastAsia="SimSun" w:cs="SimSun"/>
          <w:sz w:val="20"/>
          <w:szCs w:val="20"/>
          <w:spacing w:val="-46"/>
        </w:rPr>
        <w:t xml:space="preserve"> </w:t>
      </w:r>
      <w:r>
        <w:rPr>
          <w:rFonts w:ascii="SimSun" w:hAnsi="SimSun" w:eastAsia="SimSun" w:cs="SimSun"/>
          <w:sz w:val="20"/>
          <w:szCs w:val="20"/>
          <w:spacing w:val="5"/>
        </w:rPr>
        <w:t>当 </w:t>
      </w:r>
      <w:r>
        <w:rPr>
          <w:rFonts w:ascii="Times New Roman" w:hAnsi="Times New Roman" w:eastAsia="Times New Roman" w:cs="Times New Roman"/>
          <w:sz w:val="20"/>
          <w:szCs w:val="20"/>
          <w:spacing w:val="5"/>
        </w:rPr>
        <w:t>n₁=n₂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时，可任取一组的秩和为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4"/>
        </w:rPr>
        <w:t>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。本</w:t>
      </w:r>
      <w:r>
        <w:rPr>
          <w:rFonts w:ascii="SimSun" w:hAnsi="SimSun" w:eastAsia="SimSun" w:cs="SimSun"/>
          <w:sz w:val="20"/>
          <w:szCs w:val="20"/>
          <w:spacing w:val="-37"/>
        </w:rPr>
        <w:t xml:space="preserve"> </w:t>
      </w:r>
      <w:r>
        <w:rPr>
          <w:rFonts w:ascii="SimSun" w:hAnsi="SimSun" w:eastAsia="SimSun" w:cs="SimSun"/>
          <w:sz w:val="20"/>
          <w:szCs w:val="20"/>
          <w:spacing w:val="4"/>
        </w:rPr>
        <w:t>例</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4"/>
        </w:rPr>
        <w:t>n₁=10,</w:t>
      </w:r>
      <w:r>
        <w:rPr>
          <w:rFonts w:ascii="Times New Roman" w:hAnsi="Times New Roman" w:eastAsia="Times New Roman" w:cs="Times New Roman"/>
          <w:sz w:val="20"/>
          <w:szCs w:val="20"/>
        </w:rPr>
        <w:t>nz</w:t>
      </w:r>
      <w:r>
        <w:rPr>
          <w:rFonts w:ascii="Times New Roman" w:hAnsi="Times New Roman" w:eastAsia="Times New Roman" w:cs="Times New Roman"/>
          <w:sz w:val="20"/>
          <w:szCs w:val="20"/>
          <w:spacing w:val="4"/>
        </w:rPr>
        <w:t>=12,            </w:t>
      </w:r>
      <w:r>
        <w:rPr>
          <w:rFonts w:ascii="SimSun" w:hAnsi="SimSun" w:eastAsia="SimSun" w:cs="SimSun"/>
          <w:sz w:val="20"/>
          <w:szCs w:val="20"/>
          <w:spacing w:val="4"/>
        </w:rPr>
        <w:t>检验统</w:t>
      </w:r>
      <w:r>
        <w:rPr>
          <w:rFonts w:ascii="SimSun" w:hAnsi="SimSun" w:eastAsia="SimSun" w:cs="SimSun"/>
          <w:sz w:val="20"/>
          <w:szCs w:val="20"/>
        </w:rPr>
        <w:t xml:space="preserve"> </w:t>
      </w:r>
      <w:r>
        <w:rPr>
          <w:rFonts w:ascii="SimSun" w:hAnsi="SimSun" w:eastAsia="SimSun" w:cs="SimSun"/>
          <w:sz w:val="20"/>
          <w:szCs w:val="20"/>
          <w:spacing w:val="7"/>
        </w:rPr>
        <w:t>计量</w:t>
      </w:r>
      <w:r>
        <w:rPr>
          <w:rFonts w:ascii="Times New Roman" w:hAnsi="Times New Roman" w:eastAsia="Times New Roman" w:cs="Times New Roman"/>
          <w:sz w:val="20"/>
          <w:szCs w:val="20"/>
          <w:spacing w:val="7"/>
        </w:rPr>
        <w:t>T=170</w:t>
      </w:r>
      <w:r>
        <w:rPr>
          <w:rFonts w:ascii="SimSun" w:hAnsi="SimSun" w:eastAsia="SimSun" w:cs="SimSun"/>
          <w:sz w:val="20"/>
          <w:szCs w:val="20"/>
          <w:spacing w:val="7"/>
        </w:rPr>
        <w:t>。</w:t>
      </w:r>
    </w:p>
    <w:p>
      <w:pPr>
        <w:ind w:right="29" w:firstLine="429"/>
        <w:spacing w:before="58" w:line="265" w:lineRule="auto"/>
        <w:rPr>
          <w:rFonts w:ascii="SimSun" w:hAnsi="SimSun" w:eastAsia="SimSun" w:cs="SimSun"/>
          <w:sz w:val="20"/>
          <w:szCs w:val="20"/>
        </w:rPr>
      </w:pPr>
      <w:r>
        <w:rPr>
          <w:rFonts w:ascii="SimSun" w:hAnsi="SimSun" w:eastAsia="SimSun" w:cs="SimSun"/>
          <w:sz w:val="20"/>
          <w:szCs w:val="20"/>
          <w:spacing w:val="17"/>
        </w:rPr>
        <w:t>4.</w:t>
      </w:r>
      <w:r>
        <w:rPr>
          <w:rFonts w:ascii="SimSun" w:hAnsi="SimSun" w:eastAsia="SimSun" w:cs="SimSun"/>
          <w:sz w:val="20"/>
          <w:szCs w:val="20"/>
          <w:spacing w:val="-33"/>
        </w:rPr>
        <w:t xml:space="preserve"> </w:t>
      </w:r>
      <w:r>
        <w:rPr>
          <w:rFonts w:ascii="SimSun" w:hAnsi="SimSun" w:eastAsia="SimSun" w:cs="SimSun"/>
          <w:sz w:val="20"/>
          <w:szCs w:val="20"/>
          <w:spacing w:val="17"/>
        </w:rPr>
        <w:t>确定</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17"/>
        </w:rPr>
        <w:t>P</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7"/>
        </w:rPr>
        <w:t>值：查附表4的</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7"/>
        </w:rPr>
        <w:t>T</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7"/>
        </w:rPr>
        <w:t>界值表。先找到</w:t>
      </w:r>
      <w:r>
        <w:rPr>
          <w:rFonts w:ascii="Times New Roman" w:hAnsi="Times New Roman" w:eastAsia="Times New Roman" w:cs="Times New Roman"/>
          <w:sz w:val="20"/>
          <w:szCs w:val="20"/>
          <w:spacing w:val="17"/>
        </w:rPr>
        <w:t>n₁  </w:t>
      </w:r>
      <w:r>
        <w:rPr>
          <w:rFonts w:ascii="SimSun" w:hAnsi="SimSun" w:eastAsia="SimSun" w:cs="SimSun"/>
          <w:sz w:val="20"/>
          <w:szCs w:val="20"/>
          <w:spacing w:val="17"/>
        </w:rPr>
        <w:t>与</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7"/>
        </w:rPr>
        <w:t>n₂-n₁     </w:t>
      </w:r>
      <w:r>
        <w:rPr>
          <w:rFonts w:ascii="SimSun" w:hAnsi="SimSun" w:eastAsia="SimSun" w:cs="SimSun"/>
          <w:sz w:val="20"/>
          <w:szCs w:val="20"/>
          <w:spacing w:val="17"/>
        </w:rPr>
        <w:t>相交处所对应</w:t>
      </w:r>
      <w:r>
        <w:rPr>
          <w:rFonts w:ascii="SimSun" w:hAnsi="SimSun" w:eastAsia="SimSun" w:cs="SimSun"/>
          <w:sz w:val="20"/>
          <w:szCs w:val="20"/>
          <w:spacing w:val="16"/>
        </w:rPr>
        <w:t>的4行界值，</w:t>
      </w:r>
      <w:r>
        <w:rPr>
          <w:rFonts w:ascii="SimSun" w:hAnsi="SimSun" w:eastAsia="SimSun" w:cs="SimSun"/>
          <w:sz w:val="20"/>
          <w:szCs w:val="20"/>
        </w:rPr>
        <w:t xml:space="preserve"> </w:t>
      </w:r>
      <w:r>
        <w:rPr>
          <w:rFonts w:ascii="SimSun" w:hAnsi="SimSun" w:eastAsia="SimSun" w:cs="SimSun"/>
          <w:sz w:val="20"/>
          <w:szCs w:val="20"/>
          <w:spacing w:val="10"/>
        </w:rPr>
        <w:t>再逐行考虑：将检验统计量</w:t>
      </w:r>
      <w:r>
        <w:rPr>
          <w:rFonts w:ascii="SimSun" w:hAnsi="SimSun" w:eastAsia="SimSun" w:cs="SimSun"/>
          <w:sz w:val="20"/>
          <w:szCs w:val="20"/>
          <w:spacing w:val="-15"/>
        </w:rPr>
        <w:t xml:space="preserve"> </w:t>
      </w:r>
      <w:r>
        <w:rPr>
          <w:rFonts w:ascii="Times New Roman" w:hAnsi="Times New Roman" w:eastAsia="Times New Roman" w:cs="Times New Roman"/>
          <w:sz w:val="20"/>
          <w:szCs w:val="20"/>
          <w:spacing w:val="10"/>
        </w:rPr>
        <w:t>T </w:t>
      </w:r>
      <w:r>
        <w:rPr>
          <w:rFonts w:ascii="SimSun" w:hAnsi="SimSun" w:eastAsia="SimSun" w:cs="SimSun"/>
          <w:sz w:val="20"/>
          <w:szCs w:val="20"/>
          <w:spacing w:val="10"/>
        </w:rPr>
        <w:t>值</w:t>
      </w:r>
      <w:r>
        <w:rPr>
          <w:rFonts w:ascii="SimSun" w:hAnsi="SimSun" w:eastAsia="SimSun" w:cs="SimSun"/>
          <w:sz w:val="20"/>
          <w:szCs w:val="20"/>
          <w:spacing w:val="-34"/>
        </w:rPr>
        <w:t xml:space="preserve"> </w:t>
      </w:r>
      <w:r>
        <w:rPr>
          <w:rFonts w:ascii="SimSun" w:hAnsi="SimSun" w:eastAsia="SimSun" w:cs="SimSun"/>
          <w:sz w:val="20"/>
          <w:szCs w:val="20"/>
          <w:spacing w:val="10"/>
        </w:rPr>
        <w:t>与</w:t>
      </w:r>
      <w:r>
        <w:rPr>
          <w:rFonts w:ascii="Times New Roman" w:hAnsi="Times New Roman" w:eastAsia="Times New Roman" w:cs="Times New Roman"/>
          <w:sz w:val="20"/>
          <w:szCs w:val="20"/>
          <w:spacing w:val="10"/>
        </w:rPr>
        <w:t>T  </w:t>
      </w:r>
      <w:r>
        <w:rPr>
          <w:rFonts w:ascii="SimSun" w:hAnsi="SimSun" w:eastAsia="SimSun" w:cs="SimSun"/>
          <w:sz w:val="20"/>
          <w:szCs w:val="20"/>
          <w:spacing w:val="10"/>
        </w:rPr>
        <w:t>界值相比，若</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0"/>
        </w:rPr>
        <w:t>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0"/>
        </w:rPr>
        <w:t>值在界值范围内，其</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0"/>
        </w:rPr>
        <w:t>P  </w:t>
      </w:r>
      <w:r>
        <w:rPr>
          <w:rFonts w:ascii="SimSun" w:hAnsi="SimSun" w:eastAsia="SimSun" w:cs="SimSun"/>
          <w:sz w:val="20"/>
          <w:szCs w:val="20"/>
          <w:spacing w:val="10"/>
        </w:rPr>
        <w:t>值大于相应的</w:t>
      </w:r>
      <w:r>
        <w:rPr>
          <w:rFonts w:ascii="SimSun" w:hAnsi="SimSun" w:eastAsia="SimSun" w:cs="SimSun"/>
          <w:sz w:val="20"/>
          <w:szCs w:val="20"/>
        </w:rPr>
        <w:t xml:space="preserve"> </w:t>
      </w:r>
      <w:r>
        <w:rPr>
          <w:rFonts w:ascii="SimSun" w:hAnsi="SimSun" w:eastAsia="SimSun" w:cs="SimSun"/>
          <w:sz w:val="20"/>
          <w:szCs w:val="20"/>
          <w:spacing w:val="12"/>
        </w:rPr>
        <w:t>概率；若</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12"/>
        </w:rPr>
        <w:t>值恰好等于界值，其</w:t>
      </w:r>
      <w:r>
        <w:rPr>
          <w:rFonts w:ascii="Times New Roman" w:hAnsi="Times New Roman" w:eastAsia="Times New Roman" w:cs="Times New Roman"/>
          <w:sz w:val="20"/>
          <w:szCs w:val="20"/>
          <w:spacing w:val="12"/>
        </w:rPr>
        <w:t>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2"/>
        </w:rPr>
        <w:t>值等于相应的概率；若</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2"/>
        </w:rPr>
        <w:t>值在界值范围外，</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2"/>
        </w:rPr>
        <w:t>P  </w:t>
      </w:r>
      <w:r>
        <w:rPr>
          <w:rFonts w:ascii="SimSun" w:hAnsi="SimSun" w:eastAsia="SimSun" w:cs="SimSun"/>
          <w:sz w:val="20"/>
          <w:szCs w:val="20"/>
          <w:spacing w:val="11"/>
        </w:rPr>
        <w:t>值小于相</w:t>
      </w:r>
      <w:r>
        <w:rPr>
          <w:rFonts w:ascii="SimSun" w:hAnsi="SimSun" w:eastAsia="SimSun" w:cs="SimSun"/>
          <w:sz w:val="20"/>
          <w:szCs w:val="20"/>
        </w:rPr>
        <w:t xml:space="preserve"> </w:t>
      </w:r>
      <w:r>
        <w:rPr>
          <w:rFonts w:ascii="SimSun" w:hAnsi="SimSun" w:eastAsia="SimSun" w:cs="SimSun"/>
          <w:sz w:val="20"/>
          <w:szCs w:val="20"/>
          <w:spacing w:val="1"/>
        </w:rPr>
        <w:t>应的概率。本例</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
        </w:rPr>
        <w:t>n₁=10,n₂-n₁=2,T=170,                    </w:t>
      </w:r>
      <w:r>
        <w:rPr>
          <w:rFonts w:ascii="SimSun" w:hAnsi="SimSun" w:eastAsia="SimSun" w:cs="SimSun"/>
          <w:sz w:val="20"/>
          <w:szCs w:val="20"/>
        </w:rPr>
        <w:t>查</w:t>
      </w:r>
      <w:r>
        <w:rPr>
          <w:rFonts w:ascii="SimSun" w:hAnsi="SimSun" w:eastAsia="SimSun" w:cs="SimSun"/>
          <w:sz w:val="20"/>
          <w:szCs w:val="20"/>
          <w:spacing w:val="-19"/>
        </w:rPr>
        <w:t xml:space="preserve"> </w:t>
      </w:r>
      <w:r>
        <w:rPr>
          <w:rFonts w:ascii="SimSun" w:hAnsi="SimSun" w:eastAsia="SimSun" w:cs="SimSun"/>
          <w:sz w:val="20"/>
          <w:szCs w:val="20"/>
        </w:rPr>
        <w:t>附</w:t>
      </w:r>
      <w:r>
        <w:rPr>
          <w:rFonts w:ascii="SimSun" w:hAnsi="SimSun" w:eastAsia="SimSun" w:cs="SimSun"/>
          <w:sz w:val="20"/>
          <w:szCs w:val="20"/>
          <w:spacing w:val="-36"/>
        </w:rPr>
        <w:t xml:space="preserve"> </w:t>
      </w:r>
      <w:r>
        <w:rPr>
          <w:rFonts w:ascii="SimSun" w:hAnsi="SimSun" w:eastAsia="SimSun" w:cs="SimSun"/>
          <w:sz w:val="20"/>
          <w:szCs w:val="20"/>
        </w:rPr>
        <w:t>表</w:t>
      </w:r>
      <w:r>
        <w:rPr>
          <w:rFonts w:ascii="SimSun" w:hAnsi="SimSun" w:eastAsia="SimSun" w:cs="SimSun"/>
          <w:sz w:val="20"/>
          <w:szCs w:val="20"/>
          <w:spacing w:val="-35"/>
        </w:rPr>
        <w:t xml:space="preserve"> </w:t>
      </w:r>
      <w:r>
        <w:rPr>
          <w:rFonts w:ascii="SimSun" w:hAnsi="SimSun" w:eastAsia="SimSun" w:cs="SimSun"/>
          <w:sz w:val="20"/>
          <w:szCs w:val="20"/>
        </w:rPr>
        <w:t>4</w:t>
      </w:r>
      <w:r>
        <w:rPr>
          <w:rFonts w:ascii="SimSun" w:hAnsi="SimSun" w:eastAsia="SimSun" w:cs="SimSun"/>
          <w:sz w:val="20"/>
          <w:szCs w:val="20"/>
          <w:spacing w:val="-32"/>
        </w:rPr>
        <w:t xml:space="preserve"> </w:t>
      </w:r>
      <w:r>
        <w:rPr>
          <w:rFonts w:ascii="SimSun" w:hAnsi="SimSun" w:eastAsia="SimSun" w:cs="SimSun"/>
          <w:sz w:val="20"/>
          <w:szCs w:val="20"/>
        </w:rPr>
        <w:t>,</w:t>
      </w:r>
      <w:r>
        <w:rPr>
          <w:rFonts w:ascii="SimSun" w:hAnsi="SimSun" w:eastAsia="SimSun" w:cs="SimSun"/>
          <w:sz w:val="20"/>
          <w:szCs w:val="20"/>
          <w:spacing w:val="-33"/>
        </w:rPr>
        <w:t xml:space="preserve"> </w:t>
      </w:r>
      <w:r>
        <w:rPr>
          <w:rFonts w:ascii="SimSun" w:hAnsi="SimSun" w:eastAsia="SimSun" w:cs="SimSun"/>
          <w:sz w:val="20"/>
          <w:szCs w:val="20"/>
        </w:rPr>
        <w:t>得</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P&lt;0.01</w:t>
      </w:r>
      <w:r>
        <w:rPr>
          <w:rFonts w:ascii="SimSun" w:hAnsi="SimSun" w:eastAsia="SimSun" w:cs="SimSun"/>
          <w:sz w:val="20"/>
          <w:szCs w:val="20"/>
        </w:rPr>
        <w:t>。</w:t>
      </w:r>
    </w:p>
    <w:p>
      <w:pPr>
        <w:ind w:left="9" w:right="113" w:firstLine="399"/>
        <w:spacing w:before="90" w:line="253" w:lineRule="auto"/>
        <w:rPr>
          <w:rFonts w:ascii="SimSun" w:hAnsi="SimSun" w:eastAsia="SimSun" w:cs="SimSun"/>
          <w:sz w:val="20"/>
          <w:szCs w:val="20"/>
        </w:rPr>
      </w:pPr>
      <w:r>
        <w:rPr>
          <w:rFonts w:ascii="SimSun" w:hAnsi="SimSun" w:eastAsia="SimSun" w:cs="SimSun"/>
          <w:sz w:val="20"/>
          <w:szCs w:val="20"/>
          <w:spacing w:val="11"/>
        </w:rPr>
        <w:t>5. 做出推断结论。按α=0.05,拒绝</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11"/>
        </w:rPr>
        <w:t>H₀</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1"/>
        </w:rPr>
        <w:t>、 接受</w:t>
      </w:r>
      <w:r>
        <w:rPr>
          <w:rFonts w:ascii="Times New Roman" w:hAnsi="Times New Roman" w:eastAsia="Times New Roman" w:cs="Times New Roman"/>
          <w:sz w:val="20"/>
          <w:szCs w:val="20"/>
          <w:spacing w:val="11"/>
        </w:rPr>
        <w:t>H₁,    </w:t>
      </w:r>
      <w:r>
        <w:rPr>
          <w:rFonts w:ascii="SimSun" w:hAnsi="SimSun" w:eastAsia="SimSun" w:cs="SimSun"/>
          <w:sz w:val="20"/>
          <w:szCs w:val="20"/>
          <w:spacing w:val="11"/>
        </w:rPr>
        <w:t>故可认为实验组生存日数比对照组</w:t>
      </w:r>
      <w:r>
        <w:rPr>
          <w:rFonts w:ascii="SimSun" w:hAnsi="SimSun" w:eastAsia="SimSun" w:cs="SimSun"/>
          <w:sz w:val="20"/>
          <w:szCs w:val="20"/>
        </w:rPr>
        <w:t xml:space="preserve"> </w:t>
      </w:r>
      <w:r>
        <w:rPr>
          <w:rFonts w:ascii="SimSun" w:hAnsi="SimSun" w:eastAsia="SimSun" w:cs="SimSun"/>
          <w:sz w:val="20"/>
          <w:szCs w:val="20"/>
        </w:rPr>
        <w:t>长。</w:t>
      </w:r>
    </w:p>
    <w:p>
      <w:pPr>
        <w:ind w:left="419"/>
        <w:spacing w:before="85" w:line="220" w:lineRule="auto"/>
        <w:rPr>
          <w:rFonts w:ascii="SimSun" w:hAnsi="SimSun" w:eastAsia="SimSun" w:cs="SimSun"/>
          <w:sz w:val="20"/>
          <w:szCs w:val="20"/>
        </w:rPr>
      </w:pPr>
      <w:r>
        <w:rPr>
          <w:rFonts w:ascii="SimSun" w:hAnsi="SimSun" w:eastAsia="SimSun" w:cs="SimSun"/>
          <w:sz w:val="20"/>
          <w:szCs w:val="20"/>
          <w:spacing w:val="22"/>
        </w:rPr>
        <w:t>(二)正态近似法</w:t>
      </w:r>
    </w:p>
    <w:p>
      <w:pPr>
        <w:ind w:left="419"/>
        <w:spacing w:before="60" w:line="219" w:lineRule="auto"/>
        <w:rPr>
          <w:rFonts w:ascii="SimSun" w:hAnsi="SimSun" w:eastAsia="SimSun" w:cs="SimSun"/>
          <w:sz w:val="20"/>
          <w:szCs w:val="20"/>
        </w:rPr>
      </w:pPr>
      <w:r>
        <w:drawing>
          <wp:anchor distT="0" distB="0" distL="0" distR="0" simplePos="0" relativeHeight="251880448" behindDoc="0" locked="0" layoutInCell="1" allowOverlap="1">
            <wp:simplePos x="0" y="0"/>
            <wp:positionH relativeFrom="column">
              <wp:posOffset>1778002</wp:posOffset>
            </wp:positionH>
            <wp:positionV relativeFrom="paragraph">
              <wp:posOffset>217447</wp:posOffset>
            </wp:positionV>
            <wp:extent cx="1809711" cy="349240"/>
            <wp:effectExtent l="0" t="0" r="0" b="0"/>
            <wp:wrapNone/>
            <wp:docPr id="324" name="IM 324"/>
            <wp:cNvGraphicFramePr/>
            <a:graphic>
              <a:graphicData uri="http://schemas.openxmlformats.org/drawingml/2006/picture">
                <pic:pic>
                  <pic:nvPicPr>
                    <pic:cNvPr id="324" name="IM 324"/>
                    <pic:cNvPicPr/>
                  </pic:nvPicPr>
                  <pic:blipFill>
                    <a:blip r:embed="rId238"/>
                    <a:stretch>
                      <a:fillRect/>
                    </a:stretch>
                  </pic:blipFill>
                  <pic:spPr>
                    <a:xfrm rot="0">
                      <a:off x="0" y="0"/>
                      <a:ext cx="1809711" cy="349240"/>
                    </a:xfrm>
                    <a:prstGeom prst="rect">
                      <a:avLst/>
                    </a:prstGeom>
                  </pic:spPr>
                </pic:pic>
              </a:graphicData>
            </a:graphic>
          </wp:anchor>
        </w:drawing>
      </w:r>
      <w:r>
        <w:rPr>
          <w:rFonts w:ascii="SimSun" w:hAnsi="SimSun" w:eastAsia="SimSun" w:cs="SimSun"/>
          <w:sz w:val="20"/>
          <w:szCs w:val="20"/>
          <w:spacing w:val="12"/>
        </w:rPr>
        <w:t>如果</w:t>
      </w:r>
      <w:r>
        <w:rPr>
          <w:rFonts w:ascii="Times New Roman" w:hAnsi="Times New Roman" w:eastAsia="Times New Roman" w:cs="Times New Roman"/>
          <w:sz w:val="20"/>
          <w:szCs w:val="20"/>
          <w:spacing w:val="12"/>
        </w:rPr>
        <w:t>n₁  </w:t>
      </w:r>
      <w:r>
        <w:rPr>
          <w:rFonts w:ascii="SimSun" w:hAnsi="SimSun" w:eastAsia="SimSun" w:cs="SimSun"/>
          <w:sz w:val="20"/>
          <w:szCs w:val="20"/>
          <w:spacing w:val="12"/>
        </w:rPr>
        <w:t>或</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2"/>
        </w:rPr>
        <w:t>n₂-n1    </w:t>
      </w:r>
      <w:r>
        <w:rPr>
          <w:rFonts w:ascii="SimSun" w:hAnsi="SimSun" w:eastAsia="SimSun" w:cs="SimSun"/>
          <w:sz w:val="20"/>
          <w:szCs w:val="20"/>
          <w:spacing w:val="12"/>
        </w:rPr>
        <w:t>超出附表4的范围，可按</w:t>
      </w:r>
      <w:r>
        <w:rPr>
          <w:rFonts w:ascii="SimSun" w:hAnsi="SimSun" w:eastAsia="SimSun" w:cs="SimSun"/>
          <w:sz w:val="20"/>
          <w:szCs w:val="20"/>
          <w:spacing w:val="11"/>
        </w:rPr>
        <w:t>式5.</w:t>
      </w:r>
      <w:r>
        <w:rPr>
          <w:rFonts w:ascii="SimSun" w:hAnsi="SimSun" w:eastAsia="SimSun" w:cs="SimSun"/>
          <w:sz w:val="20"/>
          <w:szCs w:val="20"/>
          <w:spacing w:val="-54"/>
        </w:rPr>
        <w:t xml:space="preserve"> </w:t>
      </w:r>
      <w:r>
        <w:rPr>
          <w:rFonts w:ascii="SimSun" w:hAnsi="SimSun" w:eastAsia="SimSun" w:cs="SimSun"/>
          <w:sz w:val="20"/>
          <w:szCs w:val="20"/>
          <w:spacing w:val="11"/>
        </w:rPr>
        <w:t>10计算</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1"/>
        </w:rPr>
        <w:t>Z </w:t>
      </w:r>
      <w:r>
        <w:rPr>
          <w:rFonts w:ascii="SimSun" w:hAnsi="SimSun" w:eastAsia="SimSun" w:cs="SimSun"/>
          <w:sz w:val="20"/>
          <w:szCs w:val="20"/>
          <w:spacing w:val="11"/>
        </w:rPr>
        <w:t>值</w:t>
      </w:r>
      <w:r>
        <w:rPr>
          <w:rFonts w:ascii="SimSun" w:hAnsi="SimSun" w:eastAsia="SimSun" w:cs="SimSun"/>
          <w:sz w:val="20"/>
          <w:szCs w:val="20"/>
          <w:spacing w:val="-46"/>
        </w:rPr>
        <w:t xml:space="preserve"> </w:t>
      </w:r>
      <w:r>
        <w:rPr>
          <w:rFonts w:ascii="SimSun" w:hAnsi="SimSun" w:eastAsia="SimSun" w:cs="SimSun"/>
          <w:sz w:val="20"/>
          <w:szCs w:val="20"/>
          <w:spacing w:val="11"/>
        </w:rPr>
        <w:t>：</w:t>
      </w:r>
    </w:p>
    <w:p>
      <w:pPr>
        <w:ind w:left="7829"/>
        <w:spacing w:before="187" w:line="222" w:lineRule="auto"/>
        <w:rPr>
          <w:rFonts w:ascii="SimSun" w:hAnsi="SimSun" w:eastAsia="SimSun" w:cs="SimSun"/>
          <w:sz w:val="20"/>
          <w:szCs w:val="20"/>
        </w:rPr>
      </w:pPr>
      <w:r>
        <w:rPr>
          <w:rFonts w:ascii="SimSun" w:hAnsi="SimSun" w:eastAsia="SimSun" w:cs="SimSun"/>
          <w:sz w:val="20"/>
          <w:szCs w:val="20"/>
          <w:spacing w:val="-6"/>
        </w:rPr>
        <w:t>(5.10)</w:t>
      </w:r>
    </w:p>
    <w:p>
      <w:pPr>
        <w:spacing w:line="222" w:lineRule="auto"/>
        <w:sectPr>
          <w:headerReference w:type="default" r:id="rId236"/>
          <w:footerReference w:type="default" r:id="rId237"/>
          <w:pgSz w:w="10170" w:h="14500"/>
          <w:pgMar w:top="1444" w:right="949" w:bottom="1141" w:left="630" w:header="1054" w:footer="882" w:gutter="0"/>
        </w:sectPr>
        <w:rPr>
          <w:rFonts w:ascii="SimSun" w:hAnsi="SimSun" w:eastAsia="SimSun" w:cs="SimSun"/>
          <w:sz w:val="20"/>
          <w:szCs w:val="20"/>
        </w:rPr>
      </w:pPr>
    </w:p>
    <w:p>
      <w:pPr>
        <w:ind w:left="60" w:right="34" w:firstLine="9"/>
        <w:spacing w:before="119" w:line="292" w:lineRule="auto"/>
        <w:rPr>
          <w:rFonts w:ascii="SimSun" w:hAnsi="SimSun" w:eastAsia="SimSun" w:cs="SimSun"/>
          <w:sz w:val="20"/>
          <w:szCs w:val="20"/>
        </w:rPr>
      </w:pPr>
      <w:bookmarkStart w:name="bookmark210" w:id="126"/>
      <w:bookmarkEnd w:id="126"/>
      <w:r>
        <w:rPr>
          <w:rFonts w:ascii="SimSun" w:hAnsi="SimSun" w:eastAsia="SimSun" w:cs="SimSun"/>
          <w:sz w:val="20"/>
          <w:szCs w:val="20"/>
          <w:spacing w:val="7"/>
        </w:rPr>
        <w:t>式</w:t>
      </w:r>
      <w:r>
        <w:rPr>
          <w:rFonts w:ascii="SimSun" w:hAnsi="SimSun" w:eastAsia="SimSun" w:cs="SimSun"/>
          <w:sz w:val="20"/>
          <w:szCs w:val="20"/>
          <w:spacing w:val="-26"/>
        </w:rPr>
        <w:t xml:space="preserve"> </w:t>
      </w:r>
      <w:r>
        <w:rPr>
          <w:rFonts w:ascii="SimSun" w:hAnsi="SimSun" w:eastAsia="SimSun" w:cs="SimSun"/>
          <w:sz w:val="20"/>
          <w:szCs w:val="20"/>
          <w:spacing w:val="7"/>
        </w:rPr>
        <w:t>中</w:t>
      </w:r>
      <w:r>
        <w:rPr>
          <w:rFonts w:ascii="SimSun" w:hAnsi="SimSun" w:eastAsia="SimSun" w:cs="SimSun"/>
          <w:sz w:val="20"/>
          <w:szCs w:val="20"/>
          <w:spacing w:val="-51"/>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spacing w:val="7"/>
        </w:rPr>
        <w:t>N=n₁+n₂;0.5           </w:t>
      </w:r>
      <w:r>
        <w:rPr>
          <w:rFonts w:ascii="SimSun" w:hAnsi="SimSun" w:eastAsia="SimSun" w:cs="SimSun"/>
          <w:sz w:val="20"/>
          <w:szCs w:val="20"/>
          <w:spacing w:val="7"/>
        </w:rPr>
        <w:t>为连续性校正数。公式5.10是在无相同秩次，即在无</w:t>
      </w:r>
      <w:r>
        <w:rPr>
          <w:rFonts w:ascii="SimSun" w:hAnsi="SimSun" w:eastAsia="SimSun" w:cs="SimSun"/>
          <w:sz w:val="20"/>
          <w:szCs w:val="20"/>
          <w:spacing w:val="6"/>
        </w:rPr>
        <w:t>相同观察值的</w:t>
      </w:r>
      <w:r>
        <w:rPr>
          <w:rFonts w:ascii="SimSun" w:hAnsi="SimSun" w:eastAsia="SimSun" w:cs="SimSun"/>
          <w:sz w:val="20"/>
          <w:szCs w:val="20"/>
        </w:rPr>
        <w:t xml:space="preserve"> </w:t>
      </w:r>
      <w:r>
        <w:rPr>
          <w:rFonts w:ascii="SimSun" w:hAnsi="SimSun" w:eastAsia="SimSun" w:cs="SimSun"/>
          <w:sz w:val="20"/>
          <w:szCs w:val="20"/>
          <w:spacing w:val="10"/>
        </w:rPr>
        <w:t>情况下使用，在相同秩次不多时可得近似值。</w:t>
      </w:r>
    </w:p>
    <w:p>
      <w:pPr>
        <w:ind w:left="50" w:right="49" w:firstLine="429"/>
        <w:spacing w:before="1" w:line="287" w:lineRule="auto"/>
        <w:jc w:val="both"/>
        <w:rPr>
          <w:rFonts w:ascii="SimSun" w:hAnsi="SimSun" w:eastAsia="SimSun" w:cs="SimSun"/>
          <w:sz w:val="20"/>
          <w:szCs w:val="20"/>
        </w:rPr>
      </w:pPr>
      <w:r>
        <w:rPr>
          <w:rFonts w:ascii="SimSun" w:hAnsi="SimSun" w:eastAsia="SimSun" w:cs="SimSun"/>
          <w:sz w:val="20"/>
          <w:szCs w:val="20"/>
          <w:spacing w:val="15"/>
        </w:rPr>
        <w:t>相同秩次出现，对计算秩和没有影响，故用查表法确定</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15"/>
        </w:rPr>
        <w:t>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5"/>
        </w:rPr>
        <w:t>值，不会影</w:t>
      </w:r>
      <w:r>
        <w:rPr>
          <w:rFonts w:ascii="SimSun" w:hAnsi="SimSun" w:eastAsia="SimSun" w:cs="SimSun"/>
          <w:sz w:val="20"/>
          <w:szCs w:val="20"/>
          <w:spacing w:val="14"/>
        </w:rPr>
        <w:t>响检验结果，而</w:t>
      </w:r>
      <w:r>
        <w:rPr>
          <w:rFonts w:ascii="SimSun" w:hAnsi="SimSun" w:eastAsia="SimSun" w:cs="SimSun"/>
          <w:sz w:val="20"/>
          <w:szCs w:val="20"/>
          <w:spacing w:val="1"/>
        </w:rPr>
        <w:t xml:space="preserve"> </w:t>
      </w:r>
      <w:r>
        <w:rPr>
          <w:rFonts w:ascii="SimSun" w:hAnsi="SimSun" w:eastAsia="SimSun" w:cs="SimSun"/>
          <w:sz w:val="20"/>
          <w:szCs w:val="20"/>
          <w:spacing w:val="14"/>
        </w:rPr>
        <w:t>用式5.</w:t>
      </w:r>
      <w:r>
        <w:rPr>
          <w:rFonts w:ascii="SimSun" w:hAnsi="SimSun" w:eastAsia="SimSun" w:cs="SimSun"/>
          <w:sz w:val="20"/>
          <w:szCs w:val="20"/>
          <w:spacing w:val="-40"/>
        </w:rPr>
        <w:t xml:space="preserve"> </w:t>
      </w:r>
      <w:r>
        <w:rPr>
          <w:rFonts w:ascii="SimSun" w:hAnsi="SimSun" w:eastAsia="SimSun" w:cs="SimSun"/>
          <w:sz w:val="20"/>
          <w:szCs w:val="20"/>
          <w:spacing w:val="14"/>
        </w:rPr>
        <w:t>10计算统计量</w:t>
      </w:r>
      <w:r>
        <w:rPr>
          <w:rFonts w:ascii="SimSun" w:hAnsi="SimSun" w:eastAsia="SimSun" w:cs="SimSun"/>
          <w:sz w:val="20"/>
          <w:szCs w:val="20"/>
          <w:spacing w:val="-38"/>
        </w:rPr>
        <w:t xml:space="preserve"> </w:t>
      </w:r>
      <w:r>
        <w:rPr>
          <w:rFonts w:ascii="SimSun" w:hAnsi="SimSun" w:eastAsia="SimSun" w:cs="SimSun"/>
          <w:sz w:val="20"/>
          <w:szCs w:val="20"/>
          <w:spacing w:val="14"/>
        </w:rPr>
        <w:t>Z 时，常因相同秩次的影响，使</w:t>
      </w:r>
      <w:r>
        <w:rPr>
          <w:rFonts w:ascii="SimSun" w:hAnsi="SimSun" w:eastAsia="SimSun" w:cs="SimSun"/>
          <w:sz w:val="20"/>
          <w:szCs w:val="20"/>
          <w:spacing w:val="-40"/>
        </w:rPr>
        <w:t xml:space="preserve"> </w:t>
      </w:r>
      <w:r>
        <w:rPr>
          <w:rFonts w:ascii="SimSun" w:hAnsi="SimSun" w:eastAsia="SimSun" w:cs="SimSun"/>
          <w:sz w:val="20"/>
          <w:szCs w:val="20"/>
          <w:spacing w:val="14"/>
        </w:rPr>
        <w:t>Z</w:t>
      </w:r>
      <w:r>
        <w:rPr>
          <w:rFonts w:ascii="SimSun" w:hAnsi="SimSun" w:eastAsia="SimSun" w:cs="SimSun"/>
          <w:sz w:val="20"/>
          <w:szCs w:val="20"/>
          <w:spacing w:val="-23"/>
        </w:rPr>
        <w:t xml:space="preserve"> </w:t>
      </w:r>
      <w:r>
        <w:rPr>
          <w:rFonts w:ascii="SimSun" w:hAnsi="SimSun" w:eastAsia="SimSun" w:cs="SimSun"/>
          <w:sz w:val="20"/>
          <w:szCs w:val="20"/>
          <w:spacing w:val="14"/>
        </w:rPr>
        <w:t>值偏小，故在相同秩较多(比如超</w:t>
      </w:r>
      <w:r>
        <w:rPr>
          <w:rFonts w:ascii="SimSun" w:hAnsi="SimSun" w:eastAsia="SimSun" w:cs="SimSun"/>
          <w:sz w:val="20"/>
          <w:szCs w:val="20"/>
        </w:rPr>
        <w:t xml:space="preserve"> </w:t>
      </w:r>
      <w:r>
        <w:rPr>
          <w:rFonts w:ascii="SimSun" w:hAnsi="SimSun" w:eastAsia="SimSun" w:cs="SimSun"/>
          <w:sz w:val="20"/>
          <w:szCs w:val="20"/>
          <w:spacing w:val="10"/>
        </w:rPr>
        <w:t>过25%)时，应按式5</w:t>
      </w:r>
      <w:r>
        <w:rPr>
          <w:rFonts w:ascii="SimSun" w:hAnsi="SimSun" w:eastAsia="SimSun" w:cs="SimSun"/>
          <w:sz w:val="20"/>
          <w:szCs w:val="20"/>
          <w:spacing w:val="-41"/>
        </w:rPr>
        <w:t xml:space="preserve"> </w:t>
      </w:r>
      <w:r>
        <w:rPr>
          <w:rFonts w:ascii="SimSun" w:hAnsi="SimSun" w:eastAsia="SimSun" w:cs="SimSun"/>
          <w:sz w:val="20"/>
          <w:szCs w:val="20"/>
          <w:spacing w:val="10"/>
        </w:rPr>
        <w:t>.</w:t>
      </w:r>
      <w:r>
        <w:rPr>
          <w:rFonts w:ascii="SimSun" w:hAnsi="SimSun" w:eastAsia="SimSun" w:cs="SimSun"/>
          <w:sz w:val="20"/>
          <w:szCs w:val="20"/>
          <w:spacing w:val="-45"/>
        </w:rPr>
        <w:t xml:space="preserve"> </w:t>
      </w:r>
      <w:r>
        <w:rPr>
          <w:rFonts w:ascii="SimSun" w:hAnsi="SimSun" w:eastAsia="SimSun" w:cs="SimSun"/>
          <w:sz w:val="20"/>
          <w:szCs w:val="20"/>
          <w:spacing w:val="10"/>
        </w:rPr>
        <w:t>11进行校正。 </w:t>
      </w:r>
      <w:r>
        <w:rPr>
          <w:rFonts w:ascii="Times New Roman" w:hAnsi="Times New Roman" w:eastAsia="Times New Roman" w:cs="Times New Roman"/>
          <w:sz w:val="20"/>
          <w:szCs w:val="20"/>
          <w:spacing w:val="10"/>
        </w:rPr>
        <w:t>Z</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0"/>
        </w:rPr>
        <w:t>经校正后略偏大，</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0"/>
        </w:rPr>
        <w:t>P  </w:t>
      </w:r>
      <w:r>
        <w:rPr>
          <w:rFonts w:ascii="SimSun" w:hAnsi="SimSun" w:eastAsia="SimSun" w:cs="SimSun"/>
          <w:sz w:val="20"/>
          <w:szCs w:val="20"/>
          <w:spacing w:val="10"/>
        </w:rPr>
        <w:t>值相应减少。</w:t>
      </w:r>
    </w:p>
    <w:p>
      <w:pPr>
        <w:ind w:left="3820"/>
        <w:spacing w:line="338" w:lineRule="exact"/>
        <w:rPr>
          <w:rFonts w:ascii="SimSun" w:hAnsi="SimSun" w:eastAsia="SimSun" w:cs="SimSun"/>
          <w:sz w:val="20"/>
          <w:szCs w:val="20"/>
        </w:rPr>
      </w:pPr>
      <w:r>
        <w:rPr>
          <w:rFonts w:ascii="Times New Roman" w:hAnsi="Times New Roman" w:eastAsia="Times New Roman" w:cs="Times New Roman"/>
          <w:sz w:val="20"/>
          <w:szCs w:val="20"/>
          <w:i/>
          <w:iCs/>
          <w:spacing w:val="-1"/>
          <w:position w:val="-1"/>
        </w:rPr>
        <w:t>Z.=Z/√C                                                                    </w:t>
      </w:r>
      <w:r>
        <w:rPr>
          <w:rFonts w:ascii="SimSun" w:hAnsi="SimSun" w:eastAsia="SimSun" w:cs="SimSun"/>
          <w:sz w:val="20"/>
          <w:szCs w:val="20"/>
          <w:spacing w:val="-1"/>
          <w:position w:val="5"/>
        </w:rPr>
        <w:t>(5.11)</w:t>
      </w:r>
    </w:p>
    <w:p>
      <w:pPr>
        <w:ind w:left="470"/>
        <w:spacing w:before="5" w:line="212" w:lineRule="auto"/>
        <w:rPr>
          <w:rFonts w:ascii="SimSun" w:hAnsi="SimSun" w:eastAsia="SimSun" w:cs="SimSun"/>
          <w:sz w:val="20"/>
          <w:szCs w:val="20"/>
        </w:rPr>
      </w:pPr>
      <w:r>
        <w:rPr>
          <w:rFonts w:ascii="SimSun" w:hAnsi="SimSun" w:eastAsia="SimSun" w:cs="SimSun"/>
          <w:sz w:val="20"/>
          <w:szCs w:val="20"/>
          <w:spacing w:val="5"/>
        </w:rPr>
        <w:t>式</w:t>
      </w:r>
      <w:r>
        <w:rPr>
          <w:rFonts w:ascii="SimSun" w:hAnsi="SimSun" w:eastAsia="SimSun" w:cs="SimSun"/>
          <w:sz w:val="20"/>
          <w:szCs w:val="20"/>
          <w:spacing w:val="-20"/>
        </w:rPr>
        <w:t xml:space="preserve"> </w:t>
      </w:r>
      <w:r>
        <w:rPr>
          <w:rFonts w:ascii="SimSun" w:hAnsi="SimSun" w:eastAsia="SimSun" w:cs="SimSun"/>
          <w:sz w:val="20"/>
          <w:szCs w:val="20"/>
          <w:spacing w:val="5"/>
        </w:rPr>
        <w:t>中</w:t>
      </w:r>
      <w:r>
        <w:rPr>
          <w:rFonts w:ascii="SimSun" w:hAnsi="SimSun" w:eastAsia="SimSun" w:cs="SimSun"/>
          <w:sz w:val="20"/>
          <w:szCs w:val="20"/>
          <w:spacing w:val="-47"/>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C=1-∑(t³          </w:t>
      </w:r>
      <w:r>
        <w:rPr>
          <w:rFonts w:ascii="SimSun" w:hAnsi="SimSun" w:eastAsia="SimSun" w:cs="SimSun"/>
          <w:sz w:val="20"/>
          <w:szCs w:val="20"/>
          <w:spacing w:val="5"/>
        </w:rPr>
        <w:t>一</w:t>
      </w:r>
      <w:r>
        <w:rPr>
          <w:rFonts w:ascii="Times New Roman" w:hAnsi="Times New Roman" w:eastAsia="Times New Roman" w:cs="Times New Roman"/>
          <w:sz w:val="20"/>
          <w:szCs w:val="20"/>
          <w:spacing w:val="5"/>
        </w:rPr>
        <w:t>t;)/(N³-N),t;: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第</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4"/>
        </w:rPr>
        <w:t>j  </w:t>
      </w:r>
      <w:r>
        <w:rPr>
          <w:rFonts w:ascii="SimSun" w:hAnsi="SimSun" w:eastAsia="SimSun" w:cs="SimSun"/>
          <w:sz w:val="20"/>
          <w:szCs w:val="20"/>
          <w:spacing w:val="4"/>
        </w:rPr>
        <w:t>个相同秩次的个数，如表5.2生存日</w:t>
      </w:r>
    </w:p>
    <w:p>
      <w:pPr>
        <w:ind w:left="40"/>
        <w:spacing w:before="110" w:line="216" w:lineRule="auto"/>
        <w:rPr>
          <w:rFonts w:ascii="SimSun" w:hAnsi="SimSun" w:eastAsia="SimSun" w:cs="SimSun"/>
          <w:sz w:val="20"/>
          <w:szCs w:val="20"/>
        </w:rPr>
      </w:pPr>
      <w:r>
        <w:rPr>
          <w:rFonts w:ascii="SimSun" w:hAnsi="SimSun" w:eastAsia="SimSun" w:cs="SimSun"/>
          <w:sz w:val="20"/>
          <w:szCs w:val="20"/>
          <w:spacing w:val="10"/>
        </w:rPr>
        <w:t>数秩次为9</w:t>
      </w:r>
      <w:r>
        <w:rPr>
          <w:rFonts w:ascii="SimSun" w:hAnsi="SimSun" w:eastAsia="SimSun" w:cs="SimSun"/>
          <w:sz w:val="20"/>
          <w:szCs w:val="20"/>
          <w:spacing w:val="-57"/>
        </w:rPr>
        <w:t xml:space="preserve"> </w:t>
      </w:r>
      <w:r>
        <w:rPr>
          <w:rFonts w:ascii="SimSun" w:hAnsi="SimSun" w:eastAsia="SimSun" w:cs="SimSun"/>
          <w:sz w:val="20"/>
          <w:szCs w:val="20"/>
          <w:spacing w:val="10"/>
        </w:rPr>
        <w:t>.</w:t>
      </w:r>
      <w:r>
        <w:rPr>
          <w:rFonts w:ascii="SimSun" w:hAnsi="SimSun" w:eastAsia="SimSun" w:cs="SimSun"/>
          <w:sz w:val="20"/>
          <w:szCs w:val="20"/>
          <w:spacing w:val="-60"/>
        </w:rPr>
        <w:t xml:space="preserve"> </w:t>
      </w:r>
      <w:r>
        <w:rPr>
          <w:rFonts w:ascii="SimSun" w:hAnsi="SimSun" w:eastAsia="SimSun" w:cs="SimSun"/>
          <w:sz w:val="20"/>
          <w:szCs w:val="20"/>
          <w:spacing w:val="10"/>
        </w:rPr>
        <w:t>5的有2个，秩次为12</w:t>
      </w:r>
      <w:r>
        <w:rPr>
          <w:rFonts w:ascii="SimSun" w:hAnsi="SimSun" w:eastAsia="SimSun" w:cs="SimSun"/>
          <w:sz w:val="20"/>
          <w:szCs w:val="20"/>
          <w:spacing w:val="-58"/>
        </w:rPr>
        <w:t xml:space="preserve"> </w:t>
      </w:r>
      <w:r>
        <w:rPr>
          <w:rFonts w:ascii="SimSun" w:hAnsi="SimSun" w:eastAsia="SimSun" w:cs="SimSun"/>
          <w:sz w:val="20"/>
          <w:szCs w:val="20"/>
          <w:spacing w:val="10"/>
        </w:rPr>
        <w:t>.</w:t>
      </w:r>
      <w:r>
        <w:rPr>
          <w:rFonts w:ascii="SimSun" w:hAnsi="SimSun" w:eastAsia="SimSun" w:cs="SimSun"/>
          <w:sz w:val="20"/>
          <w:szCs w:val="20"/>
          <w:spacing w:val="-59"/>
        </w:rPr>
        <w:t xml:space="preserve"> </w:t>
      </w:r>
      <w:r>
        <w:rPr>
          <w:rFonts w:ascii="SimSun" w:hAnsi="SimSun" w:eastAsia="SimSun" w:cs="SimSun"/>
          <w:sz w:val="20"/>
          <w:szCs w:val="20"/>
          <w:spacing w:val="10"/>
        </w:rPr>
        <w:t>5的也有2个，即t</w:t>
      </w:r>
      <w:r>
        <w:rPr>
          <w:rFonts w:ascii="Calibri" w:hAnsi="Calibri" w:eastAsia="Calibri" w:cs="Calibri"/>
          <w:sz w:val="20"/>
          <w:szCs w:val="20"/>
          <w:spacing w:val="10"/>
        </w:rPr>
        <w:t>₁</w:t>
      </w:r>
      <w:r>
        <w:rPr>
          <w:rFonts w:ascii="SimSun" w:hAnsi="SimSun" w:eastAsia="SimSun" w:cs="SimSun"/>
          <w:sz w:val="20"/>
          <w:szCs w:val="20"/>
          <w:spacing w:val="10"/>
        </w:rPr>
        <w:t>=2,t</w:t>
      </w:r>
      <w:r>
        <w:rPr>
          <w:rFonts w:ascii="Calibri" w:hAnsi="Calibri" w:eastAsia="Calibri" w:cs="Calibri"/>
          <w:sz w:val="20"/>
          <w:szCs w:val="20"/>
          <w:spacing w:val="10"/>
        </w:rPr>
        <w:t>₂</w:t>
      </w:r>
      <w:r>
        <w:rPr>
          <w:rFonts w:ascii="SimSun" w:hAnsi="SimSun" w:eastAsia="SimSun" w:cs="SimSun"/>
          <w:sz w:val="20"/>
          <w:szCs w:val="20"/>
          <w:spacing w:val="10"/>
        </w:rPr>
        <w:t>=2,</w:t>
      </w:r>
      <w:r>
        <w:rPr>
          <w:rFonts w:ascii="SimSun" w:hAnsi="SimSun" w:eastAsia="SimSun" w:cs="SimSun"/>
          <w:sz w:val="20"/>
          <w:szCs w:val="20"/>
          <w:spacing w:val="-70"/>
        </w:rPr>
        <w:t xml:space="preserve"> </w:t>
      </w:r>
      <w:r>
        <w:rPr>
          <w:rFonts w:ascii="SimSun" w:hAnsi="SimSun" w:eastAsia="SimSun" w:cs="SimSun"/>
          <w:sz w:val="20"/>
          <w:szCs w:val="20"/>
          <w:spacing w:val="10"/>
        </w:rPr>
        <w:t>∑</w:t>
      </w:r>
      <w:r>
        <w:rPr>
          <w:rFonts w:ascii="SimSun" w:hAnsi="SimSun" w:eastAsia="SimSun" w:cs="SimSun"/>
          <w:sz w:val="20"/>
          <w:szCs w:val="20"/>
          <w:spacing w:val="-57"/>
        </w:rPr>
        <w:t xml:space="preserve"> </w:t>
      </w:r>
      <w:r>
        <w:rPr>
          <w:rFonts w:ascii="SimSun" w:hAnsi="SimSun" w:eastAsia="SimSun" w:cs="SimSun"/>
          <w:sz w:val="20"/>
          <w:szCs w:val="20"/>
          <w:spacing w:val="10"/>
        </w:rPr>
        <w:t>(t³</w:t>
      </w:r>
      <w:r>
        <w:rPr>
          <w:rFonts w:ascii="SimSun" w:hAnsi="SimSun" w:eastAsia="SimSun" w:cs="SimSun"/>
          <w:sz w:val="20"/>
          <w:szCs w:val="20"/>
          <w:spacing w:val="1"/>
        </w:rPr>
        <w:t xml:space="preserve">      </w:t>
      </w:r>
      <w:r>
        <w:rPr>
          <w:rFonts w:ascii="SimSun" w:hAnsi="SimSun" w:eastAsia="SimSun" w:cs="SimSun"/>
          <w:sz w:val="20"/>
          <w:szCs w:val="20"/>
          <w:spacing w:val="10"/>
        </w:rPr>
        <w:t>一t;)=(2³—</w:t>
      </w:r>
    </w:p>
    <w:p>
      <w:pPr>
        <w:ind w:left="470" w:right="189" w:hanging="420"/>
        <w:spacing w:before="66" w:line="267" w:lineRule="auto"/>
        <w:rPr>
          <w:rFonts w:ascii="Times New Roman" w:hAnsi="Times New Roman" w:eastAsia="Times New Roman" w:cs="Times New Roman"/>
          <w:sz w:val="20"/>
          <w:szCs w:val="20"/>
        </w:rPr>
      </w:pPr>
      <w:r>
        <w:rPr>
          <w:rFonts w:ascii="SimSun" w:hAnsi="SimSun" w:eastAsia="SimSun" w:cs="SimSun"/>
          <w:sz w:val="20"/>
          <w:szCs w:val="20"/>
          <w:spacing w:val="11"/>
        </w:rPr>
        <w:t>2)+(2³</w:t>
      </w:r>
      <w:r>
        <w:rPr>
          <w:rFonts w:ascii="SimSun" w:hAnsi="SimSun" w:eastAsia="SimSun" w:cs="SimSun"/>
          <w:sz w:val="20"/>
          <w:szCs w:val="20"/>
          <w:spacing w:val="-53"/>
        </w:rPr>
        <w:t xml:space="preserve"> </w:t>
      </w:r>
      <w:r>
        <w:rPr>
          <w:rFonts w:ascii="SimSun" w:hAnsi="SimSun" w:eastAsia="SimSun" w:cs="SimSun"/>
          <w:sz w:val="20"/>
          <w:szCs w:val="20"/>
          <w:spacing w:val="11"/>
        </w:rPr>
        <w:t>—</w:t>
      </w:r>
      <w:r>
        <w:rPr>
          <w:rFonts w:ascii="SimSun" w:hAnsi="SimSun" w:eastAsia="SimSun" w:cs="SimSun"/>
          <w:sz w:val="20"/>
          <w:szCs w:val="20"/>
          <w:spacing w:val="-50"/>
        </w:rPr>
        <w:t xml:space="preserve"> </w:t>
      </w:r>
      <w:r>
        <w:rPr>
          <w:rFonts w:ascii="SimSun" w:hAnsi="SimSun" w:eastAsia="SimSun" w:cs="SimSun"/>
          <w:sz w:val="20"/>
          <w:szCs w:val="20"/>
          <w:spacing w:val="11"/>
        </w:rPr>
        <w:t>2)=12。若无相同秩次，</w:t>
      </w:r>
      <w:r>
        <w:rPr>
          <w:rFonts w:ascii="SimSun" w:hAnsi="SimSun" w:eastAsia="SimSun" w:cs="SimSun"/>
          <w:sz w:val="20"/>
          <w:szCs w:val="20"/>
          <w:spacing w:val="8"/>
        </w:rPr>
        <w:t xml:space="preserve">  </w:t>
      </w:r>
      <w:r>
        <w:rPr>
          <w:rFonts w:ascii="SimSun" w:hAnsi="SimSun" w:eastAsia="SimSun" w:cs="SimSun"/>
          <w:sz w:val="20"/>
          <w:szCs w:val="20"/>
          <w:spacing w:val="11"/>
        </w:rPr>
        <w:t>∑</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1"/>
        </w:rPr>
        <w:t>(t³  </w:t>
      </w:r>
      <w:r>
        <w:rPr>
          <w:rFonts w:ascii="SimSun" w:hAnsi="SimSun" w:eastAsia="SimSun" w:cs="SimSun"/>
          <w:sz w:val="20"/>
          <w:szCs w:val="20"/>
          <w:spacing w:val="11"/>
        </w:rPr>
        <w:t>一</w:t>
      </w:r>
      <w:r>
        <w:rPr>
          <w:rFonts w:ascii="Times New Roman" w:hAnsi="Times New Roman" w:eastAsia="Times New Roman" w:cs="Times New Roman"/>
          <w:sz w:val="20"/>
          <w:szCs w:val="20"/>
          <w:spacing w:val="11"/>
        </w:rPr>
        <w:t>t;)=0,  </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式5</w:t>
      </w:r>
      <w:r>
        <w:rPr>
          <w:rFonts w:ascii="SimSun" w:hAnsi="SimSun" w:eastAsia="SimSun" w:cs="SimSun"/>
          <w:sz w:val="20"/>
          <w:szCs w:val="20"/>
          <w:spacing w:val="-50"/>
        </w:rPr>
        <w:t xml:space="preserve"> </w:t>
      </w:r>
      <w:r>
        <w:rPr>
          <w:rFonts w:ascii="SimSun" w:hAnsi="SimSun" w:eastAsia="SimSun" w:cs="SimSun"/>
          <w:sz w:val="20"/>
          <w:szCs w:val="20"/>
          <w:spacing w:val="10"/>
        </w:rPr>
        <w:t>.</w:t>
      </w:r>
      <w:r>
        <w:rPr>
          <w:rFonts w:ascii="SimSun" w:hAnsi="SimSun" w:eastAsia="SimSun" w:cs="SimSun"/>
          <w:sz w:val="20"/>
          <w:szCs w:val="20"/>
          <w:spacing w:val="-41"/>
        </w:rPr>
        <w:t xml:space="preserve"> </w:t>
      </w:r>
      <w:r>
        <w:rPr>
          <w:rFonts w:ascii="SimSun" w:hAnsi="SimSun" w:eastAsia="SimSun" w:cs="SimSun"/>
          <w:sz w:val="20"/>
          <w:szCs w:val="20"/>
          <w:spacing w:val="10"/>
        </w:rPr>
        <w:t>11中</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0"/>
        </w:rPr>
        <w:t>C=1,     </w:t>
      </w:r>
      <w:r>
        <w:rPr>
          <w:rFonts w:ascii="SimSun" w:hAnsi="SimSun" w:eastAsia="SimSun" w:cs="SimSun"/>
          <w:sz w:val="20"/>
          <w:szCs w:val="20"/>
          <w:spacing w:val="10"/>
        </w:rPr>
        <w:t>即成式5.</w:t>
      </w:r>
      <w:r>
        <w:rPr>
          <w:rFonts w:ascii="SimSun" w:hAnsi="SimSun" w:eastAsia="SimSun" w:cs="SimSun"/>
          <w:sz w:val="20"/>
          <w:szCs w:val="20"/>
          <w:spacing w:val="-55"/>
        </w:rPr>
        <w:t xml:space="preserve"> </w:t>
      </w:r>
      <w:r>
        <w:rPr>
          <w:rFonts w:ascii="SimSun" w:hAnsi="SimSun" w:eastAsia="SimSun" w:cs="SimSun"/>
          <w:sz w:val="20"/>
          <w:szCs w:val="20"/>
          <w:spacing w:val="10"/>
        </w:rPr>
        <w:t>10。</w:t>
      </w:r>
      <w:r>
        <w:rPr>
          <w:rFonts w:ascii="SimSun" w:hAnsi="SimSun" w:eastAsia="SimSun" w:cs="SimSun"/>
          <w:sz w:val="20"/>
          <w:szCs w:val="20"/>
        </w:rPr>
        <w:t xml:space="preserve"> </w:t>
      </w:r>
      <w:r>
        <w:rPr>
          <w:rFonts w:ascii="SimSun" w:hAnsi="SimSun" w:eastAsia="SimSun" w:cs="SimSun"/>
          <w:sz w:val="20"/>
          <w:szCs w:val="20"/>
          <w:spacing w:val="27"/>
        </w:rPr>
        <w:t>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7"/>
        </w:rPr>
        <w:t>软件进行成组设计两样本比较的秩和检验</w:t>
      </w:r>
      <w:r>
        <w:rPr>
          <w:rFonts w:ascii="SimSun" w:hAnsi="SimSun" w:eastAsia="SimSun" w:cs="SimSun"/>
          <w:sz w:val="20"/>
          <w:szCs w:val="20"/>
          <w:spacing w:val="26"/>
        </w:rPr>
        <w:t>，选择 </w:t>
      </w:r>
      <w:r>
        <w:rPr>
          <w:rFonts w:ascii="Times New Roman" w:hAnsi="Times New Roman" w:eastAsia="Times New Roman" w:cs="Times New Roman"/>
          <w:sz w:val="20"/>
          <w:szCs w:val="20"/>
        </w:rPr>
        <w:t>Analyze</w:t>
      </w:r>
      <w:r>
        <w:rPr>
          <w:rFonts w:ascii="Times New Roman" w:hAnsi="Times New Roman" w:eastAsia="Times New Roman" w:cs="Times New Roman"/>
          <w:sz w:val="20"/>
          <w:szCs w:val="20"/>
          <w:spacing w:val="26"/>
        </w:rPr>
        <w:t>—</w:t>
      </w:r>
      <w:r>
        <w:rPr>
          <w:rFonts w:ascii="Times New Roman" w:hAnsi="Times New Roman" w:eastAsia="Times New Roman" w:cs="Times New Roman"/>
          <w:sz w:val="20"/>
          <w:szCs w:val="20"/>
        </w:rPr>
        <w:t>Nonparametric</w:t>
      </w:r>
    </w:p>
    <w:p>
      <w:pPr>
        <w:ind w:left="60"/>
        <w:spacing w:before="21" w:line="212" w:lineRule="auto"/>
        <w:rPr>
          <w:rFonts w:ascii="SimSun" w:hAnsi="SimSun" w:eastAsia="SimSun" w:cs="SimSun"/>
          <w:sz w:val="20"/>
          <w:szCs w:val="20"/>
        </w:rPr>
      </w:pPr>
      <w:r>
        <w:rPr>
          <w:rFonts w:ascii="Times New Roman" w:hAnsi="Times New Roman" w:eastAsia="Times New Roman" w:cs="Times New Roman"/>
          <w:sz w:val="20"/>
          <w:szCs w:val="20"/>
        </w:rPr>
        <w:t>Tests</w:t>
      </w:r>
      <w:r>
        <w:rPr>
          <w:rFonts w:ascii="Times New Roman" w:hAnsi="Times New Roman" w:eastAsia="Times New Roman" w:cs="Times New Roman"/>
          <w:sz w:val="20"/>
          <w:szCs w:val="20"/>
          <w:spacing w:val="1"/>
        </w:rPr>
        <w:t>—2    </w:t>
      </w:r>
      <w:r>
        <w:rPr>
          <w:rFonts w:ascii="Times New Roman" w:hAnsi="Times New Roman" w:eastAsia="Times New Roman" w:cs="Times New Roman"/>
          <w:sz w:val="20"/>
          <w:szCs w:val="20"/>
        </w:rPr>
        <w:t>Independent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Samples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进行检验。</w:t>
      </w:r>
    </w:p>
    <w:p>
      <w:pPr>
        <w:pStyle w:val="BodyText"/>
        <w:spacing w:line="294" w:lineRule="auto"/>
        <w:rPr/>
      </w:pPr>
      <w:r/>
    </w:p>
    <w:p>
      <w:pPr>
        <w:ind w:left="2160"/>
        <w:spacing w:before="89" w:line="219" w:lineRule="auto"/>
        <w:outlineLvl w:val="1"/>
        <w:rPr>
          <w:rFonts w:ascii="SimSun" w:hAnsi="SimSun" w:eastAsia="SimSun" w:cs="SimSun"/>
          <w:sz w:val="27"/>
          <w:szCs w:val="27"/>
        </w:rPr>
      </w:pPr>
      <w:bookmarkStart w:name="bookmark89" w:id="127"/>
      <w:bookmarkEnd w:id="127"/>
      <w:r>
        <w:rPr>
          <w:rFonts w:ascii="SimSun" w:hAnsi="SimSun" w:eastAsia="SimSun" w:cs="SimSun"/>
          <w:sz w:val="20"/>
          <w:szCs w:val="20"/>
          <w:spacing w:val="9"/>
        </w:rPr>
        <w:t>第</w:t>
      </w:r>
      <w:r>
        <w:rPr>
          <w:rFonts w:ascii="SimSun" w:hAnsi="SimSun" w:eastAsia="SimSun" w:cs="SimSun"/>
          <w:sz w:val="20"/>
          <w:szCs w:val="20"/>
          <w:spacing w:val="38"/>
        </w:rPr>
        <w:t xml:space="preserve"> </w:t>
      </w:r>
      <w:r>
        <w:rPr>
          <w:rFonts w:ascii="SimSun" w:hAnsi="SimSun" w:eastAsia="SimSun" w:cs="SimSun"/>
          <w:sz w:val="20"/>
          <w:szCs w:val="20"/>
          <w:spacing w:val="9"/>
        </w:rPr>
        <w:t>八</w:t>
      </w:r>
      <w:r>
        <w:rPr>
          <w:rFonts w:ascii="SimSun" w:hAnsi="SimSun" w:eastAsia="SimSun" w:cs="SimSun"/>
          <w:sz w:val="20"/>
          <w:szCs w:val="20"/>
          <w:spacing w:val="31"/>
        </w:rPr>
        <w:t xml:space="preserve"> </w:t>
      </w:r>
      <w:r>
        <w:rPr>
          <w:rFonts w:ascii="SimSun" w:hAnsi="SimSun" w:eastAsia="SimSun" w:cs="SimSun"/>
          <w:sz w:val="20"/>
          <w:szCs w:val="20"/>
          <w:spacing w:val="9"/>
        </w:rPr>
        <w:t>节</w:t>
      </w:r>
      <w:r>
        <w:rPr>
          <w:rFonts w:ascii="SimSun" w:hAnsi="SimSun" w:eastAsia="SimSun" w:cs="SimSun"/>
          <w:sz w:val="20"/>
          <w:szCs w:val="20"/>
          <w:spacing w:val="40"/>
        </w:rPr>
        <w:t xml:space="preserve">  </w:t>
      </w:r>
      <w:r>
        <w:rPr>
          <w:rFonts w:ascii="SimSun" w:hAnsi="SimSun" w:eastAsia="SimSun" w:cs="SimSun"/>
          <w:sz w:val="27"/>
          <w:szCs w:val="27"/>
          <w:spacing w:val="9"/>
        </w:rPr>
        <w:t>均数假设检验的注意事项</w:t>
      </w:r>
    </w:p>
    <w:p>
      <w:pPr>
        <w:pStyle w:val="BodyText"/>
        <w:spacing w:line="260" w:lineRule="auto"/>
        <w:rPr/>
      </w:pPr>
      <w:r/>
    </w:p>
    <w:p>
      <w:pPr>
        <w:ind w:left="480"/>
        <w:spacing w:before="65" w:line="219"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16"/>
        </w:rPr>
        <w:t xml:space="preserve"> </w:t>
      </w:r>
      <w:r>
        <w:rPr>
          <w:rFonts w:ascii="SimSun" w:hAnsi="SimSun" w:eastAsia="SimSun" w:cs="SimSun"/>
          <w:sz w:val="20"/>
          <w:szCs w:val="20"/>
          <w:spacing w:val="9"/>
        </w:rPr>
        <w:t>进行假设检验，在判断结果时，可能发生两型错误。</w:t>
      </w:r>
    </w:p>
    <w:p>
      <w:pPr>
        <w:ind w:left="60" w:right="40" w:firstLine="420"/>
        <w:spacing w:before="51" w:line="291" w:lineRule="auto"/>
        <w:rPr>
          <w:rFonts w:ascii="SimSun" w:hAnsi="SimSun" w:eastAsia="SimSun" w:cs="SimSun"/>
          <w:sz w:val="20"/>
          <w:szCs w:val="20"/>
        </w:rPr>
      </w:pPr>
      <w:r>
        <w:rPr>
          <w:rFonts w:ascii="SimSun" w:hAnsi="SimSun" w:eastAsia="SimSun" w:cs="SimSun"/>
          <w:sz w:val="20"/>
          <w:szCs w:val="20"/>
          <w:spacing w:val="11"/>
        </w:rPr>
        <w:t>(1)拒绝了实际成立的检验假设</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1"/>
        </w:rPr>
        <w:t>H₀,    </w:t>
      </w:r>
      <w:r>
        <w:rPr>
          <w:rFonts w:ascii="SimSun" w:hAnsi="SimSun" w:eastAsia="SimSun" w:cs="SimSun"/>
          <w:sz w:val="20"/>
          <w:szCs w:val="20"/>
          <w:spacing w:val="11"/>
        </w:rPr>
        <w:t>这叫第</w:t>
      </w:r>
      <w:r>
        <w:rPr>
          <w:rFonts w:ascii="Times New Roman" w:hAnsi="Times New Roman" w:eastAsia="Times New Roman" w:cs="Times New Roman"/>
          <w:sz w:val="20"/>
          <w:szCs w:val="20"/>
          <w:spacing w:val="11"/>
        </w:rPr>
        <w:t>I  </w:t>
      </w:r>
      <w:r>
        <w:rPr>
          <w:rFonts w:ascii="SimSun" w:hAnsi="SimSun" w:eastAsia="SimSun" w:cs="SimSun"/>
          <w:sz w:val="20"/>
          <w:szCs w:val="20"/>
          <w:spacing w:val="11"/>
        </w:rPr>
        <w:t>型错误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error</w:t>
      </w:r>
      <w:r>
        <w:rPr>
          <w:rFonts w:ascii="Times New Roman" w:hAnsi="Times New Roman" w:eastAsia="Times New Roman" w:cs="Times New Roman"/>
          <w:sz w:val="20"/>
          <w:szCs w:val="20"/>
          <w:spacing w:val="10"/>
        </w:rPr>
        <w:t>)</w:t>
      </w:r>
      <w:r>
        <w:rPr>
          <w:rFonts w:ascii="SimSun" w:hAnsi="SimSun" w:eastAsia="SimSun" w:cs="SimSun"/>
          <w:sz w:val="20"/>
          <w:szCs w:val="20"/>
          <w:spacing w:val="10"/>
        </w:rPr>
        <w:t>。如果显著性水</w:t>
      </w:r>
      <w:r>
        <w:rPr>
          <w:rFonts w:ascii="SimSun" w:hAnsi="SimSun" w:eastAsia="SimSun" w:cs="SimSun"/>
          <w:sz w:val="20"/>
          <w:szCs w:val="20"/>
        </w:rPr>
        <w:t xml:space="preserve"> </w:t>
      </w:r>
      <w:r>
        <w:rPr>
          <w:rFonts w:ascii="SimSun" w:hAnsi="SimSun" w:eastAsia="SimSun" w:cs="SimSun"/>
          <w:sz w:val="20"/>
          <w:szCs w:val="20"/>
          <w:spacing w:val="9"/>
        </w:rPr>
        <w:t>平α定为0.05,则犯第</w:t>
      </w:r>
      <w:r>
        <w:rPr>
          <w:rFonts w:ascii="SimSun" w:hAnsi="SimSun" w:eastAsia="SimSun" w:cs="SimSun"/>
          <w:sz w:val="20"/>
          <w:szCs w:val="20"/>
          <w:spacing w:val="-53"/>
        </w:rPr>
        <w:t xml:space="preserve"> </w:t>
      </w:r>
      <w:r>
        <w:rPr>
          <w:rFonts w:ascii="SimSun" w:hAnsi="SimSun" w:eastAsia="SimSun" w:cs="SimSun"/>
          <w:sz w:val="20"/>
          <w:szCs w:val="20"/>
          <w:spacing w:val="9"/>
        </w:rPr>
        <w:t>I 型错误的概率≤0.05。例：</w:t>
      </w:r>
      <w:r>
        <w:rPr>
          <w:rFonts w:ascii="SimSun" w:hAnsi="SimSun" w:eastAsia="SimSun" w:cs="SimSun"/>
          <w:sz w:val="20"/>
          <w:szCs w:val="20"/>
          <w:spacing w:val="-40"/>
        </w:rPr>
        <w:t xml:space="preserve"> </w:t>
      </w:r>
      <w:r>
        <w:rPr>
          <w:rFonts w:ascii="SimSun" w:hAnsi="SimSun" w:eastAsia="SimSun" w:cs="SimSun"/>
          <w:sz w:val="20"/>
          <w:szCs w:val="20"/>
          <w:spacing w:val="9"/>
        </w:rPr>
        <w:t>H</w:t>
      </w:r>
      <w:r>
        <w:rPr>
          <w:rFonts w:ascii="Calibri" w:hAnsi="Calibri" w:eastAsia="Calibri" w:cs="Calibri"/>
          <w:sz w:val="20"/>
          <w:szCs w:val="20"/>
          <w:spacing w:val="9"/>
        </w:rPr>
        <w:t>₀</w:t>
      </w:r>
      <w:r>
        <w:rPr>
          <w:rFonts w:ascii="SimSun" w:hAnsi="SimSun" w:eastAsia="SimSun" w:cs="SimSun"/>
          <w:sz w:val="20"/>
          <w:szCs w:val="20"/>
          <w:spacing w:val="9"/>
        </w:rPr>
        <w:t>:μ=μ0,H</w:t>
      </w:r>
      <w:r>
        <w:rPr>
          <w:rFonts w:ascii="Calibri" w:hAnsi="Calibri" w:eastAsia="Calibri" w:cs="Calibri"/>
          <w:sz w:val="20"/>
          <w:szCs w:val="20"/>
          <w:spacing w:val="9"/>
        </w:rPr>
        <w:t>₁</w:t>
      </w:r>
      <w:r>
        <w:rPr>
          <w:rFonts w:ascii="SimSun" w:hAnsi="SimSun" w:eastAsia="SimSun" w:cs="SimSun"/>
          <w:sz w:val="20"/>
          <w:szCs w:val="20"/>
          <w:spacing w:val="9"/>
        </w:rPr>
        <w:t>:μ≠μ0</w:t>
      </w:r>
      <w:r>
        <w:rPr>
          <w:rFonts w:ascii="SimSun" w:hAnsi="SimSun" w:eastAsia="SimSun" w:cs="SimSun"/>
          <w:sz w:val="20"/>
          <w:szCs w:val="20"/>
          <w:spacing w:val="8"/>
        </w:rPr>
        <w:t>,α=0.05,</w:t>
      </w:r>
    </w:p>
    <w:p>
      <w:pPr>
        <w:ind w:left="49" w:right="51" w:hanging="9"/>
        <w:spacing w:line="280" w:lineRule="auto"/>
        <w:jc w:val="both"/>
        <w:rPr>
          <w:rFonts w:ascii="SimSun" w:hAnsi="SimSun" w:eastAsia="SimSun" w:cs="SimSun"/>
          <w:sz w:val="20"/>
          <w:szCs w:val="20"/>
        </w:rPr>
      </w:pPr>
      <w:r>
        <w:rPr>
          <w:rFonts w:ascii="SimSun" w:hAnsi="SimSun" w:eastAsia="SimSun" w:cs="SimSun"/>
          <w:sz w:val="20"/>
          <w:szCs w:val="20"/>
          <w:spacing w:val="10"/>
        </w:rPr>
        <w:t>计算统计量t&gt;</w:t>
      </w:r>
      <w:r>
        <w:rPr>
          <w:rFonts w:ascii="SimSun" w:hAnsi="SimSun" w:eastAsia="SimSun" w:cs="SimSun"/>
          <w:sz w:val="20"/>
          <w:szCs w:val="20"/>
        </w:rPr>
        <w:t>to</w:t>
      </w:r>
      <w:r>
        <w:rPr>
          <w:rFonts w:ascii="SimSun" w:hAnsi="SimSun" w:eastAsia="SimSun" w:cs="SimSun"/>
          <w:sz w:val="20"/>
          <w:szCs w:val="20"/>
          <w:spacing w:val="10"/>
        </w:rPr>
        <w:t>.05,,P&lt;0.05,</w:t>
      </w:r>
      <w:r>
        <w:rPr>
          <w:rFonts w:ascii="SimSun" w:hAnsi="SimSun" w:eastAsia="SimSun" w:cs="SimSun"/>
          <w:sz w:val="20"/>
          <w:szCs w:val="20"/>
          <w:spacing w:val="31"/>
        </w:rPr>
        <w:t xml:space="preserve">   </w:t>
      </w:r>
      <w:r>
        <w:rPr>
          <w:rFonts w:ascii="SimSun" w:hAnsi="SimSun" w:eastAsia="SimSun" w:cs="SimSun"/>
          <w:sz w:val="20"/>
          <w:szCs w:val="20"/>
          <w:spacing w:val="10"/>
        </w:rPr>
        <w:t>则拒绝</w:t>
      </w:r>
      <w:r>
        <w:rPr>
          <w:rFonts w:ascii="SimSun" w:hAnsi="SimSun" w:eastAsia="SimSun" w:cs="SimSun"/>
          <w:sz w:val="20"/>
          <w:szCs w:val="20"/>
          <w:spacing w:val="-29"/>
        </w:rPr>
        <w:t xml:space="preserve"> </w:t>
      </w:r>
      <w:r>
        <w:rPr>
          <w:rFonts w:ascii="SimSun" w:hAnsi="SimSun" w:eastAsia="SimSun" w:cs="SimSun"/>
          <w:sz w:val="20"/>
          <w:szCs w:val="20"/>
          <w:spacing w:val="10"/>
        </w:rPr>
        <w:t>H</w:t>
      </w:r>
      <w:r>
        <w:rPr>
          <w:rFonts w:ascii="Calibri" w:hAnsi="Calibri" w:eastAsia="Calibri" w:cs="Calibri"/>
          <w:sz w:val="20"/>
          <w:szCs w:val="20"/>
          <w:spacing w:val="10"/>
        </w:rPr>
        <w:t>₀</w:t>
      </w:r>
      <w:r>
        <w:rPr>
          <w:rFonts w:ascii="SimSun" w:hAnsi="SimSun" w:eastAsia="SimSun" w:cs="SimSun"/>
          <w:sz w:val="20"/>
          <w:szCs w:val="20"/>
          <w:spacing w:val="10"/>
        </w:rPr>
        <w:t>,  接受</w:t>
      </w:r>
      <w:r>
        <w:rPr>
          <w:rFonts w:ascii="SimSun" w:hAnsi="SimSun" w:eastAsia="SimSun" w:cs="SimSun"/>
          <w:sz w:val="20"/>
          <w:szCs w:val="20"/>
          <w:spacing w:val="-39"/>
        </w:rPr>
        <w:t xml:space="preserve"> </w:t>
      </w:r>
      <w:r>
        <w:rPr>
          <w:rFonts w:ascii="SimSun" w:hAnsi="SimSun" w:eastAsia="SimSun" w:cs="SimSun"/>
          <w:sz w:val="20"/>
          <w:szCs w:val="20"/>
          <w:spacing w:val="10"/>
        </w:rPr>
        <w:t>H</w:t>
      </w:r>
      <w:r>
        <w:rPr>
          <w:rFonts w:ascii="Calibri" w:hAnsi="Calibri" w:eastAsia="Calibri" w:cs="Calibri"/>
          <w:sz w:val="20"/>
          <w:szCs w:val="20"/>
          <w:spacing w:val="10"/>
        </w:rPr>
        <w:t>₁</w:t>
      </w:r>
      <w:r>
        <w:rPr>
          <w:rFonts w:ascii="SimSun" w:hAnsi="SimSun" w:eastAsia="SimSun" w:cs="SimSun"/>
          <w:sz w:val="20"/>
          <w:szCs w:val="20"/>
          <w:spacing w:val="10"/>
        </w:rPr>
        <w:t>,  这</w:t>
      </w:r>
      <w:r>
        <w:rPr>
          <w:rFonts w:ascii="SimSun" w:hAnsi="SimSun" w:eastAsia="SimSun" w:cs="SimSun"/>
          <w:sz w:val="20"/>
          <w:szCs w:val="20"/>
          <w:spacing w:val="9"/>
        </w:rPr>
        <w:t>时会犯第I 型错误，因为H。不</w:t>
      </w:r>
      <w:r>
        <w:rPr>
          <w:rFonts w:ascii="SimSun" w:hAnsi="SimSun" w:eastAsia="SimSun" w:cs="SimSun"/>
          <w:sz w:val="20"/>
          <w:szCs w:val="20"/>
        </w:rPr>
        <w:t xml:space="preserve"> </w:t>
      </w:r>
      <w:r>
        <w:rPr>
          <w:rFonts w:ascii="SimSun" w:hAnsi="SimSun" w:eastAsia="SimSun" w:cs="SimSun"/>
          <w:sz w:val="20"/>
          <w:szCs w:val="20"/>
          <w:spacing w:val="19"/>
        </w:rPr>
        <w:t>是绝对不成立，而是成立的可能性小于0.</w:t>
      </w:r>
      <w:r>
        <w:rPr>
          <w:rFonts w:ascii="SimSun" w:hAnsi="SimSun" w:eastAsia="SimSun" w:cs="SimSun"/>
          <w:sz w:val="20"/>
          <w:szCs w:val="20"/>
          <w:spacing w:val="18"/>
        </w:rPr>
        <w:t>05,被拒绝了，所以犯拒绝了实际上成立的检验</w:t>
      </w:r>
      <w:r>
        <w:rPr>
          <w:rFonts w:ascii="SimSun" w:hAnsi="SimSun" w:eastAsia="SimSun" w:cs="SimSun"/>
          <w:sz w:val="20"/>
          <w:szCs w:val="20"/>
        </w:rPr>
        <w:t xml:space="preserve"> </w:t>
      </w:r>
      <w:r>
        <w:rPr>
          <w:rFonts w:ascii="SimSun" w:hAnsi="SimSun" w:eastAsia="SimSun" w:cs="SimSun"/>
          <w:sz w:val="20"/>
          <w:szCs w:val="20"/>
          <w:spacing w:val="12"/>
        </w:rPr>
        <w:t>假设</w:t>
      </w:r>
      <w:r>
        <w:rPr>
          <w:rFonts w:ascii="Times New Roman" w:hAnsi="Times New Roman" w:eastAsia="Times New Roman" w:cs="Times New Roman"/>
          <w:sz w:val="20"/>
          <w:szCs w:val="20"/>
          <w:spacing w:val="12"/>
        </w:rPr>
        <w:t>H</w:t>
      </w:r>
      <w:r>
        <w:rPr>
          <w:rFonts w:ascii="SimSun" w:hAnsi="SimSun" w:eastAsia="SimSun" w:cs="SimSun"/>
          <w:sz w:val="20"/>
          <w:szCs w:val="20"/>
          <w:spacing w:val="12"/>
        </w:rPr>
        <w:t>。这个错误的概率小于0.05。</w:t>
      </w:r>
    </w:p>
    <w:p>
      <w:pPr>
        <w:ind w:left="30" w:right="46" w:firstLine="440"/>
        <w:spacing w:before="2" w:line="273" w:lineRule="auto"/>
        <w:rPr>
          <w:rFonts w:ascii="Times New Roman" w:hAnsi="Times New Roman" w:eastAsia="Times New Roman" w:cs="Times New Roman"/>
          <w:sz w:val="20"/>
          <w:szCs w:val="20"/>
        </w:rPr>
      </w:pPr>
      <w:r>
        <w:rPr>
          <w:rFonts w:ascii="SimSun" w:hAnsi="SimSun" w:eastAsia="SimSun" w:cs="SimSun"/>
          <w:sz w:val="20"/>
          <w:szCs w:val="20"/>
          <w:spacing w:val="9"/>
        </w:rPr>
        <w:t>(2)接受了实际上不成立的检验假设</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9"/>
        </w:rPr>
        <w:t>H₀,    </w:t>
      </w:r>
      <w:r>
        <w:rPr>
          <w:rFonts w:ascii="SimSun" w:hAnsi="SimSun" w:eastAsia="SimSun" w:cs="SimSun"/>
          <w:sz w:val="20"/>
          <w:szCs w:val="20"/>
          <w:spacing w:val="9"/>
        </w:rPr>
        <w:t>这叫第Ⅱ型错误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9"/>
        </w:rPr>
        <w:t xml:space="preserve">     Ⅱ     </w:t>
      </w:r>
      <w:r>
        <w:rPr>
          <w:rFonts w:ascii="Times New Roman" w:hAnsi="Times New Roman" w:eastAsia="Times New Roman" w:cs="Times New Roman"/>
          <w:sz w:val="20"/>
          <w:szCs w:val="20"/>
        </w:rPr>
        <w:t>error</w:t>
      </w:r>
      <w:r>
        <w:rPr>
          <w:rFonts w:ascii="Times New Roman" w:hAnsi="Times New Roman" w:eastAsia="Times New Roman" w:cs="Times New Roman"/>
          <w:sz w:val="20"/>
          <w:szCs w:val="20"/>
          <w:spacing w:val="9"/>
        </w:rPr>
        <w:t>)</w:t>
      </w:r>
      <w:r>
        <w:rPr>
          <w:rFonts w:ascii="SimSun" w:hAnsi="SimSun" w:eastAsia="SimSun" w:cs="SimSun"/>
          <w:sz w:val="20"/>
          <w:szCs w:val="20"/>
          <w:spacing w:val="9"/>
        </w:rPr>
        <w:t>。犯第Ⅱ型</w:t>
      </w:r>
      <w:r>
        <w:rPr>
          <w:rFonts w:ascii="SimSun" w:hAnsi="SimSun" w:eastAsia="SimSun" w:cs="SimSun"/>
          <w:sz w:val="20"/>
          <w:szCs w:val="20"/>
        </w:rPr>
        <w:t xml:space="preserve"> </w:t>
      </w:r>
      <w:r>
        <w:rPr>
          <w:rFonts w:ascii="SimSun" w:hAnsi="SimSun" w:eastAsia="SimSun" w:cs="SimSun"/>
          <w:sz w:val="20"/>
          <w:szCs w:val="20"/>
          <w:spacing w:val="20"/>
        </w:rPr>
        <w:t>错误的概率用β表示，β值一般不能确切地知道。例如：</w:t>
      </w:r>
      <w:r>
        <w:rPr>
          <w:rFonts w:ascii="SimSun" w:hAnsi="SimSun" w:eastAsia="SimSun" w:cs="SimSun"/>
          <w:sz w:val="20"/>
          <w:szCs w:val="20"/>
          <w:spacing w:val="19"/>
        </w:rPr>
        <w:t>当α=0.05时，计算统计量</w:t>
      </w:r>
      <w:r>
        <w:rPr>
          <w:rFonts w:ascii="SimSun" w:hAnsi="SimSun" w:eastAsia="SimSun" w:cs="SimSun"/>
          <w:sz w:val="20"/>
          <w:szCs w:val="20"/>
          <w:spacing w:val="-58"/>
        </w:rPr>
        <w:t xml:space="preserve"> </w:t>
      </w:r>
      <w:r>
        <w:rPr>
          <w:rFonts w:ascii="SimSun" w:hAnsi="SimSun" w:eastAsia="SimSun" w:cs="SimSun"/>
          <w:sz w:val="20"/>
          <w:szCs w:val="20"/>
          <w:spacing w:val="19"/>
        </w:rPr>
        <w:t>t&lt;</w:t>
      </w:r>
      <w:r>
        <w:rPr>
          <w:rFonts w:ascii="SimSun" w:hAnsi="SimSun" w:eastAsia="SimSun" w:cs="SimSun"/>
          <w:sz w:val="20"/>
          <w:szCs w:val="20"/>
        </w:rPr>
        <w:t xml:space="preserve">  </w:t>
      </w:r>
      <w:r>
        <w:rPr>
          <w:rFonts w:ascii="Times New Roman" w:hAnsi="Times New Roman" w:eastAsia="Times New Roman" w:cs="Times New Roman"/>
          <w:sz w:val="20"/>
          <w:szCs w:val="20"/>
          <w:spacing w:val="4"/>
        </w:rPr>
        <w:t>t.05,,P&gt;0.05,            </w:t>
      </w:r>
      <w:r>
        <w:rPr>
          <w:rFonts w:ascii="SimSun" w:hAnsi="SimSun" w:eastAsia="SimSun" w:cs="SimSun"/>
          <w:sz w:val="20"/>
          <w:szCs w:val="20"/>
          <w:spacing w:val="4"/>
        </w:rPr>
        <w:t>则不拒绝</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3"/>
        </w:rPr>
        <w:t>H₀,     </w:t>
      </w:r>
      <w:r>
        <w:rPr>
          <w:rFonts w:ascii="SimSun" w:hAnsi="SimSun" w:eastAsia="SimSun" w:cs="SimSun"/>
          <w:sz w:val="20"/>
          <w:szCs w:val="20"/>
          <w:spacing w:val="3"/>
        </w:rPr>
        <w:t>因</w:t>
      </w:r>
      <w:r>
        <w:rPr>
          <w:rFonts w:ascii="SimSun" w:hAnsi="SimSun" w:eastAsia="SimSun" w:cs="SimSun"/>
          <w:sz w:val="20"/>
          <w:szCs w:val="20"/>
          <w:spacing w:val="-36"/>
        </w:rPr>
        <w:t xml:space="preserve"> </w:t>
      </w:r>
      <w:r>
        <w:rPr>
          <w:rFonts w:ascii="SimSun" w:hAnsi="SimSun" w:eastAsia="SimSun" w:cs="SimSun"/>
          <w:sz w:val="20"/>
          <w:szCs w:val="20"/>
          <w:spacing w:val="3"/>
        </w:rPr>
        <w:t>为</w:t>
      </w:r>
      <w:r>
        <w:rPr>
          <w:rFonts w:ascii="Times New Roman" w:hAnsi="Times New Roman" w:eastAsia="Times New Roman" w:cs="Times New Roman"/>
          <w:sz w:val="20"/>
          <w:szCs w:val="20"/>
          <w:spacing w:val="3"/>
        </w:rPr>
        <w:t>H</w:t>
      </w:r>
      <w:r>
        <w:rPr>
          <w:rFonts w:ascii="SimSun" w:hAnsi="SimSun" w:eastAsia="SimSun" w:cs="SimSun"/>
          <w:sz w:val="20"/>
          <w:szCs w:val="20"/>
          <w:spacing w:val="3"/>
        </w:rPr>
        <w:t>。成立的概率不太小</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3"/>
        </w:rPr>
        <w:t>(P&gt;0.05)        </w:t>
      </w:r>
      <w:r>
        <w:rPr>
          <w:rFonts w:ascii="SimSun" w:hAnsi="SimSun" w:eastAsia="SimSun" w:cs="SimSun"/>
          <w:sz w:val="20"/>
          <w:szCs w:val="20"/>
          <w:spacing w:val="3"/>
        </w:rPr>
        <w:t>所以则不拒绝</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3"/>
        </w:rPr>
        <w:t>H₀,</w:t>
      </w:r>
    </w:p>
    <w:p>
      <w:pPr>
        <w:ind w:left="30" w:right="51" w:firstLine="10"/>
        <w:spacing w:before="71" w:line="271" w:lineRule="auto"/>
        <w:jc w:val="both"/>
        <w:rPr>
          <w:rFonts w:ascii="SimSun" w:hAnsi="SimSun" w:eastAsia="SimSun" w:cs="SimSun"/>
          <w:sz w:val="20"/>
          <w:szCs w:val="20"/>
        </w:rPr>
      </w:pPr>
      <w:r>
        <w:rPr>
          <w:rFonts w:ascii="SimSun" w:hAnsi="SimSun" w:eastAsia="SimSun" w:cs="SimSun"/>
          <w:sz w:val="20"/>
          <w:szCs w:val="20"/>
          <w:spacing w:val="14"/>
        </w:rPr>
        <w:t>但如果两总体均数实际不同，就犯了第Ⅱ型错误</w:t>
      </w:r>
      <w:r>
        <w:rPr>
          <w:rFonts w:ascii="SimSun" w:hAnsi="SimSun" w:eastAsia="SimSun" w:cs="SimSun"/>
          <w:sz w:val="20"/>
          <w:szCs w:val="20"/>
          <w:spacing w:val="13"/>
        </w:rPr>
        <w:t>。犯第Ⅱ型错误的概率β,在α</w:t>
      </w:r>
      <w:r>
        <w:rPr>
          <w:rFonts w:ascii="SimSun" w:hAnsi="SimSun" w:eastAsia="SimSun" w:cs="SimSun"/>
          <w:sz w:val="20"/>
          <w:szCs w:val="20"/>
          <w:spacing w:val="-74"/>
        </w:rPr>
        <w:t xml:space="preserve"> </w:t>
      </w:r>
      <w:r>
        <w:rPr>
          <w:rFonts w:ascii="SimSun" w:hAnsi="SimSun" w:eastAsia="SimSun" w:cs="SimSun"/>
          <w:sz w:val="20"/>
          <w:szCs w:val="20"/>
          <w:spacing w:val="13"/>
        </w:rPr>
        <w:t>一定时，可</w:t>
      </w:r>
      <w:r>
        <w:rPr>
          <w:rFonts w:ascii="SimSun" w:hAnsi="SimSun" w:eastAsia="SimSun" w:cs="SimSun"/>
          <w:sz w:val="20"/>
          <w:szCs w:val="20"/>
        </w:rPr>
        <w:t xml:space="preserve"> </w:t>
      </w:r>
      <w:r>
        <w:rPr>
          <w:rFonts w:ascii="SimSun" w:hAnsi="SimSun" w:eastAsia="SimSun" w:cs="SimSun"/>
          <w:sz w:val="20"/>
          <w:szCs w:val="20"/>
          <w:spacing w:val="12"/>
        </w:rPr>
        <w:t>根据两总体均数实际之差计算得到，但一般</w:t>
      </w:r>
      <w:r>
        <w:rPr>
          <w:rFonts w:ascii="SimSun" w:hAnsi="SimSun" w:eastAsia="SimSun" w:cs="SimSun"/>
          <w:sz w:val="20"/>
          <w:szCs w:val="20"/>
          <w:spacing w:val="11"/>
        </w:rPr>
        <w:t>两总体均数实际之差是不知道的，所以β值也是</w:t>
      </w:r>
      <w:r>
        <w:rPr>
          <w:rFonts w:ascii="SimSun" w:hAnsi="SimSun" w:eastAsia="SimSun" w:cs="SimSun"/>
          <w:sz w:val="20"/>
          <w:szCs w:val="20"/>
        </w:rPr>
        <w:t xml:space="preserve"> </w:t>
      </w:r>
      <w:r>
        <w:rPr>
          <w:rFonts w:ascii="SimSun" w:hAnsi="SimSun" w:eastAsia="SimSun" w:cs="SimSun"/>
          <w:sz w:val="20"/>
          <w:szCs w:val="20"/>
          <w:spacing w:val="7"/>
        </w:rPr>
        <w:t>未知的。</w:t>
      </w:r>
    </w:p>
    <w:p>
      <w:pPr>
        <w:ind w:left="470"/>
        <w:spacing w:before="42" w:line="219" w:lineRule="auto"/>
        <w:rPr>
          <w:rFonts w:ascii="SimSun" w:hAnsi="SimSun" w:eastAsia="SimSun" w:cs="SimSun"/>
          <w:sz w:val="20"/>
          <w:szCs w:val="20"/>
        </w:rPr>
      </w:pPr>
      <w:r>
        <w:rPr>
          <w:rFonts w:ascii="SimSun" w:hAnsi="SimSun" w:eastAsia="SimSun" w:cs="SimSun"/>
          <w:sz w:val="20"/>
          <w:szCs w:val="20"/>
          <w:spacing w:val="8"/>
        </w:rPr>
        <w:t>虽然β值一般是未知的，但有两个规律：</w:t>
      </w:r>
    </w:p>
    <w:p>
      <w:pPr>
        <w:ind w:left="20" w:right="72" w:firstLine="420"/>
        <w:spacing w:before="70" w:line="263" w:lineRule="auto"/>
        <w:rPr>
          <w:rFonts w:ascii="SimSun" w:hAnsi="SimSun" w:eastAsia="SimSun" w:cs="SimSun"/>
          <w:sz w:val="20"/>
          <w:szCs w:val="20"/>
        </w:rPr>
      </w:pPr>
      <w:r>
        <w:rPr>
          <w:rFonts w:ascii="SimSun" w:hAnsi="SimSun" w:eastAsia="SimSun" w:cs="SimSun"/>
          <w:sz w:val="20"/>
          <w:szCs w:val="20"/>
          <w:spacing w:val="9"/>
        </w:rPr>
        <w:t>①当样本含量一定时，α愈小，则β愈大；反之α</w:t>
      </w:r>
      <w:r>
        <w:rPr>
          <w:rFonts w:ascii="SimSun" w:hAnsi="SimSun" w:eastAsia="SimSun" w:cs="SimSun"/>
          <w:sz w:val="20"/>
          <w:szCs w:val="20"/>
          <w:spacing w:val="8"/>
        </w:rPr>
        <w:t>愈大则β愈小。这是因为只有接受</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8"/>
        </w:rPr>
        <w:t>H₀</w:t>
      </w:r>
      <w:r>
        <w:rPr>
          <w:rFonts w:ascii="Times New Roman" w:hAnsi="Times New Roman" w:eastAsia="Times New Roman" w:cs="Times New Roman"/>
          <w:sz w:val="20"/>
          <w:szCs w:val="20"/>
        </w:rPr>
        <w:t xml:space="preserve">  </w:t>
      </w:r>
      <w:r>
        <w:rPr>
          <w:rFonts w:ascii="SimSun" w:hAnsi="SimSun" w:eastAsia="SimSun" w:cs="SimSun"/>
          <w:sz w:val="20"/>
          <w:szCs w:val="20"/>
          <w:spacing w:val="15"/>
        </w:rPr>
        <w:t>时，会犯第Ⅱ型错误，α愈小(如取0.01),</w:t>
      </w:r>
      <w:r>
        <w:rPr>
          <w:rFonts w:ascii="Times New Roman" w:hAnsi="Times New Roman" w:eastAsia="Times New Roman" w:cs="Times New Roman"/>
          <w:sz w:val="20"/>
          <w:szCs w:val="20"/>
          <w:spacing w:val="15"/>
        </w:rPr>
        <w:t>t</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5"/>
        </w:rPr>
        <w:t>界值大，愈易接受</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5"/>
        </w:rPr>
        <w:t>H₀,    </w:t>
      </w:r>
      <w:r>
        <w:rPr>
          <w:rFonts w:ascii="SimSun" w:hAnsi="SimSun" w:eastAsia="SimSun" w:cs="SimSun"/>
          <w:sz w:val="20"/>
          <w:szCs w:val="20"/>
          <w:spacing w:val="15"/>
        </w:rPr>
        <w:t>则犯第Ⅱ型错误的概</w:t>
      </w:r>
      <w:r>
        <w:rPr>
          <w:rFonts w:ascii="SimSun" w:hAnsi="SimSun" w:eastAsia="SimSun" w:cs="SimSun"/>
          <w:sz w:val="20"/>
          <w:szCs w:val="20"/>
        </w:rPr>
        <w:t xml:space="preserve"> </w:t>
      </w:r>
      <w:r>
        <w:rPr>
          <w:rFonts w:ascii="SimSun" w:hAnsi="SimSun" w:eastAsia="SimSun" w:cs="SimSun"/>
          <w:sz w:val="20"/>
          <w:szCs w:val="20"/>
          <w:spacing w:val="17"/>
        </w:rPr>
        <w:t>率大，即β大。反之α愈大(如取0.</w:t>
      </w:r>
      <w:r>
        <w:rPr>
          <w:rFonts w:ascii="SimSun" w:hAnsi="SimSun" w:eastAsia="SimSun" w:cs="SimSun"/>
          <w:sz w:val="20"/>
          <w:szCs w:val="20"/>
          <w:spacing w:val="-55"/>
        </w:rPr>
        <w:t xml:space="preserve"> </w:t>
      </w:r>
      <w:r>
        <w:rPr>
          <w:rFonts w:ascii="SimSun" w:hAnsi="SimSun" w:eastAsia="SimSun" w:cs="SimSun"/>
          <w:sz w:val="20"/>
          <w:szCs w:val="20"/>
          <w:spacing w:val="17"/>
        </w:rPr>
        <w:t>1),t</w:t>
      </w:r>
      <w:r>
        <w:rPr>
          <w:rFonts w:ascii="SimSun" w:hAnsi="SimSun" w:eastAsia="SimSun" w:cs="SimSun"/>
          <w:sz w:val="20"/>
          <w:szCs w:val="20"/>
          <w:spacing w:val="-37"/>
        </w:rPr>
        <w:t xml:space="preserve"> </w:t>
      </w:r>
      <w:r>
        <w:rPr>
          <w:rFonts w:ascii="SimSun" w:hAnsi="SimSun" w:eastAsia="SimSun" w:cs="SimSun"/>
          <w:sz w:val="20"/>
          <w:szCs w:val="20"/>
          <w:spacing w:val="17"/>
        </w:rPr>
        <w:t>界值小，愈不易接受</w:t>
      </w:r>
      <w:r>
        <w:rPr>
          <w:rFonts w:ascii="SimSun" w:hAnsi="SimSun" w:eastAsia="SimSun" w:cs="SimSun"/>
          <w:sz w:val="20"/>
          <w:szCs w:val="20"/>
          <w:spacing w:val="-49"/>
        </w:rPr>
        <w:t xml:space="preserve"> </w:t>
      </w:r>
      <w:r>
        <w:rPr>
          <w:rFonts w:ascii="SimSun" w:hAnsi="SimSun" w:eastAsia="SimSun" w:cs="SimSun"/>
          <w:sz w:val="20"/>
          <w:szCs w:val="20"/>
          <w:spacing w:val="17"/>
        </w:rPr>
        <w:t>H</w:t>
      </w:r>
      <w:r>
        <w:rPr>
          <w:rFonts w:ascii="Calibri" w:hAnsi="Calibri" w:eastAsia="Calibri" w:cs="Calibri"/>
          <w:sz w:val="20"/>
          <w:szCs w:val="20"/>
          <w:spacing w:val="17"/>
        </w:rPr>
        <w:t>₀</w:t>
      </w:r>
      <w:r>
        <w:rPr>
          <w:rFonts w:ascii="SimSun" w:hAnsi="SimSun" w:eastAsia="SimSun" w:cs="SimSun"/>
          <w:sz w:val="20"/>
          <w:szCs w:val="20"/>
          <w:spacing w:val="17"/>
        </w:rPr>
        <w:t>,</w:t>
      </w:r>
      <w:r>
        <w:rPr>
          <w:rFonts w:ascii="SimSun" w:hAnsi="SimSun" w:eastAsia="SimSun" w:cs="SimSun"/>
          <w:sz w:val="20"/>
          <w:szCs w:val="20"/>
          <w:spacing w:val="2"/>
        </w:rPr>
        <w:t xml:space="preserve">  </w:t>
      </w:r>
      <w:r>
        <w:rPr>
          <w:rFonts w:ascii="SimSun" w:hAnsi="SimSun" w:eastAsia="SimSun" w:cs="SimSun"/>
          <w:sz w:val="20"/>
          <w:szCs w:val="20"/>
          <w:spacing w:val="17"/>
        </w:rPr>
        <w:t>则犯第Ⅱ型错误的概</w:t>
      </w:r>
      <w:r>
        <w:rPr>
          <w:rFonts w:ascii="SimSun" w:hAnsi="SimSun" w:eastAsia="SimSun" w:cs="SimSun"/>
          <w:sz w:val="20"/>
          <w:szCs w:val="20"/>
          <w:spacing w:val="1"/>
        </w:rPr>
        <w:t xml:space="preserve"> </w:t>
      </w:r>
      <w:r>
        <w:rPr>
          <w:rFonts w:ascii="SimSun" w:hAnsi="SimSun" w:eastAsia="SimSun" w:cs="SimSun"/>
          <w:sz w:val="20"/>
          <w:szCs w:val="20"/>
          <w:spacing w:val="3"/>
        </w:rPr>
        <w:t>率小。</w:t>
      </w:r>
    </w:p>
    <w:p>
      <w:pPr>
        <w:ind w:left="40" w:right="76" w:firstLine="399"/>
        <w:spacing w:before="102" w:line="232" w:lineRule="auto"/>
        <w:rPr>
          <w:rFonts w:ascii="SimSun" w:hAnsi="SimSun" w:eastAsia="SimSun" w:cs="SimSun"/>
          <w:sz w:val="20"/>
          <w:szCs w:val="20"/>
        </w:rPr>
      </w:pPr>
      <w:r>
        <w:rPr>
          <w:rFonts w:ascii="SimSun" w:hAnsi="SimSun" w:eastAsia="SimSun" w:cs="SimSun"/>
          <w:sz w:val="20"/>
          <w:szCs w:val="20"/>
          <w:spacing w:val="11"/>
        </w:rPr>
        <w:t>②当α一定时，增加样本含量，可以减少β。这是因为当</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1"/>
        </w:rPr>
        <w:t>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1"/>
        </w:rPr>
        <w:t>增加时，标准误减小，得到</w:t>
      </w:r>
      <w:r>
        <w:rPr>
          <w:rFonts w:ascii="SimSun" w:hAnsi="SimSun" w:eastAsia="SimSun" w:cs="SimSun"/>
          <w:sz w:val="20"/>
          <w:szCs w:val="20"/>
        </w:rPr>
        <w:t xml:space="preserve"> </w:t>
      </w:r>
      <w:r>
        <w:rPr>
          <w:rFonts w:ascii="SimSun" w:hAnsi="SimSun" w:eastAsia="SimSun" w:cs="SimSun"/>
          <w:sz w:val="20"/>
          <w:szCs w:val="20"/>
          <w:spacing w:val="8"/>
        </w:rPr>
        <w:t>的</w:t>
      </w:r>
      <w:r>
        <w:rPr>
          <w:rFonts w:ascii="SimSun" w:hAnsi="SimSun" w:eastAsia="SimSun" w:cs="SimSun"/>
          <w:sz w:val="20"/>
          <w:szCs w:val="20"/>
          <w:spacing w:val="-39"/>
        </w:rPr>
        <w:t xml:space="preserve"> </w:t>
      </w:r>
      <w:r>
        <w:rPr>
          <w:rFonts w:ascii="SimSun" w:hAnsi="SimSun" w:eastAsia="SimSun" w:cs="SimSun"/>
          <w:sz w:val="20"/>
          <w:szCs w:val="20"/>
          <w:spacing w:val="8"/>
        </w:rPr>
        <w:t>t</w:t>
      </w:r>
      <w:r>
        <w:rPr>
          <w:rFonts w:ascii="SimSun" w:hAnsi="SimSun" w:eastAsia="SimSun" w:cs="SimSun"/>
          <w:sz w:val="20"/>
          <w:szCs w:val="20"/>
          <w:spacing w:val="-57"/>
        </w:rPr>
        <w:t xml:space="preserve"> </w:t>
      </w:r>
      <w:r>
        <w:rPr>
          <w:rFonts w:ascii="SimSun" w:hAnsi="SimSun" w:eastAsia="SimSun" w:cs="SimSun"/>
          <w:sz w:val="20"/>
          <w:szCs w:val="20"/>
          <w:spacing w:val="8"/>
        </w:rPr>
        <w:t>值大，且t</w:t>
      </w:r>
      <w:r>
        <w:rPr>
          <w:rFonts w:ascii="SimSun" w:hAnsi="SimSun" w:eastAsia="SimSun" w:cs="SimSun"/>
          <w:sz w:val="20"/>
          <w:szCs w:val="20"/>
          <w:spacing w:val="-28"/>
        </w:rPr>
        <w:t xml:space="preserve"> </w:t>
      </w:r>
      <w:r>
        <w:rPr>
          <w:rFonts w:ascii="SimSun" w:hAnsi="SimSun" w:eastAsia="SimSun" w:cs="SimSun"/>
          <w:sz w:val="20"/>
          <w:szCs w:val="20"/>
          <w:spacing w:val="8"/>
        </w:rPr>
        <w:t>界值减小，易拒绝</w:t>
      </w:r>
      <w:r>
        <w:rPr>
          <w:rFonts w:ascii="SimSun" w:hAnsi="SimSun" w:eastAsia="SimSun" w:cs="SimSun"/>
          <w:sz w:val="20"/>
          <w:szCs w:val="20"/>
          <w:spacing w:val="-39"/>
        </w:rPr>
        <w:t xml:space="preserve"> </w:t>
      </w:r>
      <w:r>
        <w:rPr>
          <w:rFonts w:ascii="SimSun" w:hAnsi="SimSun" w:eastAsia="SimSun" w:cs="SimSun"/>
          <w:sz w:val="20"/>
          <w:szCs w:val="20"/>
          <w:spacing w:val="8"/>
        </w:rPr>
        <w:t>H</w:t>
      </w:r>
      <w:r>
        <w:rPr>
          <w:rFonts w:ascii="Calibri" w:hAnsi="Calibri" w:eastAsia="Calibri" w:cs="Calibri"/>
          <w:sz w:val="20"/>
          <w:szCs w:val="20"/>
          <w:spacing w:val="8"/>
        </w:rPr>
        <w:t>₀</w:t>
      </w:r>
      <w:r>
        <w:rPr>
          <w:rFonts w:ascii="SimSun" w:hAnsi="SimSun" w:eastAsia="SimSun" w:cs="SimSun"/>
          <w:sz w:val="20"/>
          <w:szCs w:val="20"/>
          <w:spacing w:val="8"/>
        </w:rPr>
        <w:t>,</w:t>
      </w:r>
      <w:r>
        <w:rPr>
          <w:rFonts w:ascii="SimSun" w:hAnsi="SimSun" w:eastAsia="SimSun" w:cs="SimSun"/>
          <w:sz w:val="20"/>
          <w:szCs w:val="20"/>
          <w:spacing w:val="85"/>
        </w:rPr>
        <w:t xml:space="preserve"> </w:t>
      </w:r>
      <w:r>
        <w:rPr>
          <w:rFonts w:ascii="SimSun" w:hAnsi="SimSun" w:eastAsia="SimSun" w:cs="SimSun"/>
          <w:sz w:val="20"/>
          <w:szCs w:val="20"/>
          <w:spacing w:val="8"/>
        </w:rPr>
        <w:t>不易接受H</w:t>
      </w:r>
      <w:r>
        <w:rPr>
          <w:rFonts w:ascii="Calibri" w:hAnsi="Calibri" w:eastAsia="Calibri" w:cs="Calibri"/>
          <w:sz w:val="20"/>
          <w:szCs w:val="20"/>
          <w:spacing w:val="8"/>
        </w:rPr>
        <w:t>₀</w:t>
      </w:r>
      <w:r>
        <w:rPr>
          <w:rFonts w:ascii="SimSun" w:hAnsi="SimSun" w:eastAsia="SimSun" w:cs="SimSun"/>
          <w:sz w:val="20"/>
          <w:szCs w:val="20"/>
          <w:spacing w:val="8"/>
        </w:rPr>
        <w:t>,  则犯第Ⅱ型错误的概率减少。</w:t>
      </w:r>
    </w:p>
    <w:p>
      <w:pPr>
        <w:ind w:left="10" w:right="80" w:firstLine="439"/>
        <w:spacing w:before="88" w:line="243" w:lineRule="auto"/>
        <w:rPr>
          <w:rFonts w:ascii="SimSun" w:hAnsi="SimSun" w:eastAsia="SimSun" w:cs="SimSun"/>
          <w:sz w:val="20"/>
          <w:szCs w:val="20"/>
        </w:rPr>
      </w:pPr>
      <w:r>
        <w:rPr>
          <w:rFonts w:ascii="SimSun" w:hAnsi="SimSun" w:eastAsia="SimSun" w:cs="SimSun"/>
          <w:sz w:val="20"/>
          <w:szCs w:val="20"/>
          <w:spacing w:val="15"/>
        </w:rPr>
        <w:t>2.</w:t>
      </w:r>
      <w:r>
        <w:rPr>
          <w:rFonts w:ascii="SimSun" w:hAnsi="SimSun" w:eastAsia="SimSun" w:cs="SimSun"/>
          <w:sz w:val="20"/>
          <w:szCs w:val="20"/>
          <w:spacing w:val="-40"/>
        </w:rPr>
        <w:t xml:space="preserve"> </w:t>
      </w:r>
      <w:r>
        <w:rPr>
          <w:rFonts w:ascii="SimSun" w:hAnsi="SimSun" w:eastAsia="SimSun" w:cs="SimSun"/>
          <w:sz w:val="20"/>
          <w:szCs w:val="20"/>
          <w:spacing w:val="15"/>
        </w:rPr>
        <w:t>选用的假设检验方法应符合其应用条件  如</w:t>
      </w:r>
      <w:r>
        <w:rPr>
          <w:rFonts w:ascii="SimSun" w:hAnsi="SimSun" w:eastAsia="SimSun" w:cs="SimSun"/>
          <w:sz w:val="20"/>
          <w:szCs w:val="20"/>
          <w:spacing w:val="14"/>
        </w:rPr>
        <w:t>果在本书找不到符合条件的方法，应参</w:t>
      </w:r>
      <w:r>
        <w:rPr>
          <w:rFonts w:ascii="SimSun" w:hAnsi="SimSun" w:eastAsia="SimSun" w:cs="SimSun"/>
          <w:sz w:val="20"/>
          <w:szCs w:val="20"/>
        </w:rPr>
        <w:t xml:space="preserve"> </w:t>
      </w:r>
      <w:r>
        <w:rPr>
          <w:rFonts w:ascii="SimSun" w:hAnsi="SimSun" w:eastAsia="SimSun" w:cs="SimSun"/>
          <w:sz w:val="20"/>
          <w:szCs w:val="20"/>
          <w:spacing w:val="10"/>
        </w:rPr>
        <w:t>阅其他内容全面的卫生统计学书籍。</w:t>
      </w:r>
    </w:p>
    <w:p>
      <w:pPr>
        <w:ind w:left="440"/>
        <w:spacing w:before="83" w:line="219"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29"/>
        </w:rPr>
        <w:t xml:space="preserve"> </w:t>
      </w:r>
      <w:r>
        <w:rPr>
          <w:rFonts w:ascii="SimSun" w:hAnsi="SimSun" w:eastAsia="SimSun" w:cs="SimSun"/>
          <w:sz w:val="20"/>
          <w:szCs w:val="20"/>
          <w:spacing w:val="9"/>
        </w:rPr>
        <w:t>正确理解假设检验的结论</w:t>
      </w:r>
    </w:p>
    <w:p>
      <w:pPr>
        <w:ind w:left="429"/>
        <w:spacing w:before="61" w:line="212" w:lineRule="auto"/>
        <w:rPr>
          <w:rFonts w:ascii="SimSun" w:hAnsi="SimSun" w:eastAsia="SimSun" w:cs="SimSun"/>
          <w:sz w:val="20"/>
          <w:szCs w:val="20"/>
        </w:rPr>
      </w:pPr>
      <w:r>
        <w:rPr>
          <w:rFonts w:ascii="SimSun" w:hAnsi="SimSun" w:eastAsia="SimSun" w:cs="SimSun"/>
          <w:sz w:val="20"/>
          <w:szCs w:val="20"/>
          <w:spacing w:val="10"/>
        </w:rPr>
        <w:t>如果α=0</w:t>
      </w:r>
      <w:r>
        <w:rPr>
          <w:rFonts w:ascii="SimSun" w:hAnsi="SimSun" w:eastAsia="SimSun" w:cs="SimSun"/>
          <w:sz w:val="20"/>
          <w:szCs w:val="20"/>
          <w:spacing w:val="-54"/>
        </w:rPr>
        <w:t xml:space="preserve"> </w:t>
      </w:r>
      <w:r>
        <w:rPr>
          <w:rFonts w:ascii="SimSun" w:hAnsi="SimSun" w:eastAsia="SimSun" w:cs="SimSun"/>
          <w:sz w:val="20"/>
          <w:szCs w:val="20"/>
          <w:spacing w:val="10"/>
        </w:rPr>
        <w:t>.05,当</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0"/>
        </w:rPr>
        <w:t>P≤0.05,      </w:t>
      </w:r>
      <w:r>
        <w:rPr>
          <w:rFonts w:ascii="SimSun" w:hAnsi="SimSun" w:eastAsia="SimSun" w:cs="SimSun"/>
          <w:sz w:val="20"/>
          <w:szCs w:val="20"/>
          <w:spacing w:val="10"/>
        </w:rPr>
        <w:t>则拒绝检验假设</w:t>
      </w:r>
      <w:r>
        <w:rPr>
          <w:rFonts w:ascii="Times New Roman" w:hAnsi="Times New Roman" w:eastAsia="Times New Roman" w:cs="Times New Roman"/>
          <w:sz w:val="20"/>
          <w:szCs w:val="20"/>
          <w:spacing w:val="10"/>
        </w:rPr>
        <w:t>H₀,     </w:t>
      </w:r>
      <w:r>
        <w:rPr>
          <w:rFonts w:ascii="SimSun" w:hAnsi="SimSun" w:eastAsia="SimSun" w:cs="SimSun"/>
          <w:sz w:val="20"/>
          <w:szCs w:val="20"/>
          <w:spacing w:val="10"/>
        </w:rPr>
        <w:t>它的含义是检验假设</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0"/>
        </w:rPr>
        <w:t>H</w:t>
      </w:r>
      <w:r>
        <w:rPr>
          <w:rFonts w:ascii="SimSun" w:hAnsi="SimSun" w:eastAsia="SimSun" w:cs="SimSun"/>
          <w:sz w:val="20"/>
          <w:szCs w:val="20"/>
          <w:spacing w:val="10"/>
        </w:rPr>
        <w:t>。成立的条件</w:t>
      </w:r>
    </w:p>
    <w:p>
      <w:pPr>
        <w:spacing w:before="70" w:line="212" w:lineRule="auto"/>
        <w:rPr>
          <w:rFonts w:ascii="SimSun" w:hAnsi="SimSun" w:eastAsia="SimSun" w:cs="SimSun"/>
          <w:sz w:val="20"/>
          <w:szCs w:val="20"/>
        </w:rPr>
      </w:pPr>
      <w:r>
        <w:rPr>
          <w:rFonts w:ascii="SimSun" w:hAnsi="SimSun" w:eastAsia="SimSun" w:cs="SimSun"/>
          <w:sz w:val="20"/>
          <w:szCs w:val="20"/>
          <w:spacing w:val="14"/>
        </w:rPr>
        <w:t>下，出现现用统计量的概率等于小于0.05,是不太可能的事件，所以拒绝检验假设</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4"/>
        </w:rPr>
        <w:t>H₀,    </w:t>
      </w:r>
      <w:r>
        <w:rPr>
          <w:rFonts w:ascii="SimSun" w:hAnsi="SimSun" w:eastAsia="SimSun" w:cs="SimSun"/>
          <w:sz w:val="20"/>
          <w:szCs w:val="20"/>
          <w:spacing w:val="14"/>
        </w:rPr>
        <w:t>但</w:t>
      </w:r>
    </w:p>
    <w:p>
      <w:pPr>
        <w:spacing w:line="212" w:lineRule="auto"/>
        <w:sectPr>
          <w:headerReference w:type="default" r:id="rId239"/>
          <w:footerReference w:type="default" r:id="rId240"/>
          <w:pgSz w:w="10170" w:h="14500"/>
          <w:pgMar w:top="1315" w:right="660" w:bottom="1261" w:left="949" w:header="877" w:footer="1002" w:gutter="0"/>
        </w:sectPr>
        <w:rPr>
          <w:rFonts w:ascii="SimSun" w:hAnsi="SimSun" w:eastAsia="SimSun" w:cs="SimSun"/>
          <w:sz w:val="20"/>
          <w:szCs w:val="20"/>
        </w:rPr>
      </w:pPr>
    </w:p>
    <w:p>
      <w:pPr>
        <w:ind w:left="130" w:right="26" w:firstLine="39"/>
        <w:spacing w:before="172" w:line="281" w:lineRule="auto"/>
        <w:jc w:val="both"/>
        <w:rPr>
          <w:rFonts w:ascii="SimSun" w:hAnsi="SimSun" w:eastAsia="SimSun" w:cs="SimSun"/>
          <w:sz w:val="20"/>
          <w:szCs w:val="20"/>
        </w:rPr>
      </w:pPr>
      <w:r>
        <w:rPr>
          <w:rFonts w:ascii="SimSun" w:hAnsi="SimSun" w:eastAsia="SimSun" w:cs="SimSun"/>
          <w:sz w:val="20"/>
          <w:szCs w:val="20"/>
          <w:spacing w:val="12"/>
        </w:rPr>
        <w:t>并不是</w:t>
      </w:r>
      <w:r>
        <w:rPr>
          <w:rFonts w:ascii="Times New Roman" w:hAnsi="Times New Roman" w:eastAsia="Times New Roman" w:cs="Times New Roman"/>
          <w:sz w:val="20"/>
          <w:szCs w:val="20"/>
          <w:spacing w:val="12"/>
        </w:rPr>
        <w:t>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2"/>
        </w:rPr>
        <w:t>。绝对不成立，这时拒绝</w:t>
      </w:r>
      <w:r>
        <w:rPr>
          <w:rFonts w:ascii="Times New Roman" w:hAnsi="Times New Roman" w:eastAsia="Times New Roman" w:cs="Times New Roman"/>
          <w:sz w:val="20"/>
          <w:szCs w:val="20"/>
          <w:spacing w:val="12"/>
        </w:rPr>
        <w:t>H</w:t>
      </w:r>
      <w:r>
        <w:rPr>
          <w:rFonts w:ascii="SimSun" w:hAnsi="SimSun" w:eastAsia="SimSun" w:cs="SimSun"/>
          <w:sz w:val="20"/>
          <w:szCs w:val="20"/>
          <w:spacing w:val="12"/>
        </w:rPr>
        <w:t>。还是冒一定风险，可能犯第</w:t>
      </w:r>
      <w:r>
        <w:rPr>
          <w:rFonts w:ascii="Times New Roman" w:hAnsi="Times New Roman" w:eastAsia="Times New Roman" w:cs="Times New Roman"/>
          <w:sz w:val="20"/>
          <w:szCs w:val="20"/>
          <w:spacing w:val="12"/>
        </w:rPr>
        <w:t>I  </w:t>
      </w:r>
      <w:r>
        <w:rPr>
          <w:rFonts w:ascii="SimSun" w:hAnsi="SimSun" w:eastAsia="SimSun" w:cs="SimSun"/>
          <w:sz w:val="20"/>
          <w:szCs w:val="20"/>
          <w:spacing w:val="12"/>
        </w:rPr>
        <w:t>型错误。例如：23名心</w:t>
      </w:r>
      <w:r>
        <w:rPr>
          <w:rFonts w:ascii="SimSun" w:hAnsi="SimSun" w:eastAsia="SimSun" w:cs="SimSun"/>
          <w:sz w:val="20"/>
          <w:szCs w:val="20"/>
        </w:rPr>
        <w:t xml:space="preserve"> </w:t>
      </w:r>
      <w:r>
        <w:rPr>
          <w:rFonts w:ascii="SimSun" w:hAnsi="SimSun" w:eastAsia="SimSun" w:cs="SimSun"/>
          <w:sz w:val="20"/>
          <w:szCs w:val="20"/>
          <w:spacing w:val="14"/>
        </w:rPr>
        <w:t>肌梗死病人与25名正常人血清β脂蛋白均数的比较，得到</w:t>
      </w:r>
      <w:r>
        <w:rPr>
          <w:rFonts w:ascii="Times New Roman" w:hAnsi="Times New Roman" w:eastAsia="Times New Roman" w:cs="Times New Roman"/>
          <w:sz w:val="20"/>
          <w:szCs w:val="20"/>
          <w:spacing w:val="14"/>
        </w:rPr>
        <w:t>P&lt;0.01,      </w:t>
      </w:r>
      <w:r>
        <w:rPr>
          <w:rFonts w:ascii="SimSun" w:hAnsi="SimSun" w:eastAsia="SimSun" w:cs="SimSun"/>
          <w:sz w:val="20"/>
          <w:szCs w:val="20"/>
          <w:spacing w:val="14"/>
        </w:rPr>
        <w:t>因为α=0.05,所以拒</w:t>
      </w:r>
      <w:r>
        <w:rPr>
          <w:rFonts w:ascii="SimSun" w:hAnsi="SimSun" w:eastAsia="SimSun" w:cs="SimSun"/>
          <w:sz w:val="20"/>
          <w:szCs w:val="20"/>
          <w:spacing w:val="3"/>
        </w:rPr>
        <w:t xml:space="preserve"> </w:t>
      </w:r>
      <w:r>
        <w:rPr>
          <w:rFonts w:ascii="SimSun" w:hAnsi="SimSun" w:eastAsia="SimSun" w:cs="SimSun"/>
          <w:sz w:val="20"/>
          <w:szCs w:val="20"/>
          <w:spacing w:val="12"/>
        </w:rPr>
        <w:t>绝</w:t>
      </w:r>
      <w:r>
        <w:rPr>
          <w:rFonts w:ascii="SimSun" w:hAnsi="SimSun" w:eastAsia="SimSun" w:cs="SimSun"/>
          <w:sz w:val="20"/>
          <w:szCs w:val="20"/>
          <w:spacing w:val="-21"/>
        </w:rPr>
        <w:t xml:space="preserve"> </w:t>
      </w:r>
      <w:r>
        <w:rPr>
          <w:rFonts w:ascii="SimSun" w:hAnsi="SimSun" w:eastAsia="SimSun" w:cs="SimSun"/>
          <w:sz w:val="20"/>
          <w:szCs w:val="20"/>
          <w:spacing w:val="12"/>
        </w:rPr>
        <w:t>H</w:t>
      </w:r>
      <w:r>
        <w:rPr>
          <w:rFonts w:ascii="Calibri" w:hAnsi="Calibri" w:eastAsia="Calibri" w:cs="Calibri"/>
          <w:sz w:val="20"/>
          <w:szCs w:val="20"/>
          <w:spacing w:val="12"/>
        </w:rPr>
        <w:t>₀</w:t>
      </w:r>
      <w:r>
        <w:rPr>
          <w:rFonts w:ascii="SimSun" w:hAnsi="SimSun" w:eastAsia="SimSun" w:cs="SimSun"/>
          <w:sz w:val="20"/>
          <w:szCs w:val="20"/>
          <w:spacing w:val="12"/>
        </w:rPr>
        <w:t>,  结论是心肌梗死病人与正常病人血清β脂蛋白均数不同。</w:t>
      </w:r>
      <w:r>
        <w:rPr>
          <w:rFonts w:ascii="SimSun" w:hAnsi="SimSun" w:eastAsia="SimSun" w:cs="SimSun"/>
          <w:sz w:val="20"/>
          <w:szCs w:val="20"/>
          <w:spacing w:val="11"/>
        </w:rPr>
        <w:t>这个结论说错的概率小于</w:t>
      </w:r>
      <w:r>
        <w:rPr>
          <w:rFonts w:ascii="SimSun" w:hAnsi="SimSun" w:eastAsia="SimSun" w:cs="SimSun"/>
          <w:sz w:val="20"/>
          <w:szCs w:val="20"/>
        </w:rPr>
        <w:t xml:space="preserve"> </w:t>
      </w:r>
      <w:r>
        <w:rPr>
          <w:rFonts w:ascii="SimSun" w:hAnsi="SimSun" w:eastAsia="SimSun" w:cs="SimSun"/>
          <w:sz w:val="20"/>
          <w:szCs w:val="20"/>
          <w:spacing w:val="-4"/>
        </w:rPr>
        <w:t>0.01。</w:t>
      </w:r>
    </w:p>
    <w:p>
      <w:pPr>
        <w:ind w:left="140" w:right="50" w:firstLine="429"/>
        <w:spacing w:before="2" w:line="287" w:lineRule="auto"/>
        <w:rPr>
          <w:rFonts w:ascii="Times New Roman" w:hAnsi="Times New Roman" w:eastAsia="Times New Roman" w:cs="Times New Roman"/>
          <w:sz w:val="20"/>
          <w:szCs w:val="20"/>
        </w:rPr>
      </w:pPr>
      <w:r>
        <w:rPr>
          <w:rFonts w:ascii="SimSun" w:hAnsi="SimSun" w:eastAsia="SimSun" w:cs="SimSun"/>
          <w:sz w:val="20"/>
          <w:szCs w:val="20"/>
          <w:spacing w:val="10"/>
        </w:rPr>
        <w:t>如果α=0.05,当</w:t>
      </w:r>
      <w:r>
        <w:rPr>
          <w:rFonts w:ascii="Times New Roman" w:hAnsi="Times New Roman" w:eastAsia="Times New Roman" w:cs="Times New Roman"/>
          <w:sz w:val="20"/>
          <w:szCs w:val="20"/>
          <w:spacing w:val="10"/>
        </w:rPr>
        <w:t>P&gt;0.05,      </w:t>
      </w:r>
      <w:r>
        <w:rPr>
          <w:rFonts w:ascii="SimSun" w:hAnsi="SimSun" w:eastAsia="SimSun" w:cs="SimSun"/>
          <w:sz w:val="20"/>
          <w:szCs w:val="20"/>
          <w:spacing w:val="10"/>
        </w:rPr>
        <w:t>则不拒绝</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0"/>
        </w:rPr>
        <w:t>H₀,     </w:t>
      </w:r>
      <w:r>
        <w:rPr>
          <w:rFonts w:ascii="SimSun" w:hAnsi="SimSun" w:eastAsia="SimSun" w:cs="SimSun"/>
          <w:sz w:val="20"/>
          <w:szCs w:val="20"/>
          <w:spacing w:val="10"/>
        </w:rPr>
        <w:t>它的含义是</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0"/>
        </w:rPr>
        <w:t>H₀  </w:t>
      </w:r>
      <w:r>
        <w:rPr>
          <w:rFonts w:ascii="SimSun" w:hAnsi="SimSun" w:eastAsia="SimSun" w:cs="SimSun"/>
          <w:sz w:val="20"/>
          <w:szCs w:val="20"/>
          <w:spacing w:val="10"/>
        </w:rPr>
        <w:t>成立的条件下，出现现有统</w:t>
      </w:r>
      <w:r>
        <w:rPr>
          <w:rFonts w:ascii="SimSun" w:hAnsi="SimSun" w:eastAsia="SimSun" w:cs="SimSun"/>
          <w:sz w:val="20"/>
          <w:szCs w:val="20"/>
        </w:rPr>
        <w:t xml:space="preserve"> </w:t>
      </w:r>
      <w:r>
        <w:rPr>
          <w:rFonts w:ascii="SimSun" w:hAnsi="SimSun" w:eastAsia="SimSun" w:cs="SimSun"/>
          <w:sz w:val="20"/>
          <w:szCs w:val="20"/>
          <w:spacing w:val="11"/>
        </w:rPr>
        <w:t>计量的概率不太小，比0.05大，所以不拒绝</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11"/>
        </w:rPr>
        <w:t>H₀,    </w:t>
      </w:r>
      <w:r>
        <w:rPr>
          <w:rFonts w:ascii="SimSun" w:hAnsi="SimSun" w:eastAsia="SimSun" w:cs="SimSun"/>
          <w:sz w:val="20"/>
          <w:szCs w:val="20"/>
          <w:spacing w:val="11"/>
        </w:rPr>
        <w:t>但并不是</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1"/>
        </w:rPr>
        <w:t>H₀  </w:t>
      </w:r>
      <w:r>
        <w:rPr>
          <w:rFonts w:ascii="SimSun" w:hAnsi="SimSun" w:eastAsia="SimSun" w:cs="SimSun"/>
          <w:sz w:val="20"/>
          <w:szCs w:val="20"/>
          <w:spacing w:val="11"/>
        </w:rPr>
        <w:t>绝对成立。不拒绝</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1"/>
        </w:rPr>
        <w:t>H₀</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1"/>
        </w:rPr>
        <w:t>时可</w:t>
      </w:r>
      <w:r>
        <w:rPr>
          <w:rFonts w:ascii="SimSun" w:hAnsi="SimSun" w:eastAsia="SimSun" w:cs="SimSun"/>
          <w:sz w:val="20"/>
          <w:szCs w:val="20"/>
        </w:rPr>
        <w:t xml:space="preserve"> </w:t>
      </w:r>
      <w:r>
        <w:rPr>
          <w:rFonts w:ascii="SimSun" w:hAnsi="SimSun" w:eastAsia="SimSun" w:cs="SimSun"/>
          <w:sz w:val="20"/>
          <w:szCs w:val="20"/>
          <w:spacing w:val="12"/>
        </w:rPr>
        <w:t>能犯第Ⅱ型错误。例如：18名高血脂病人控制饮食前后血清胆固醇的比</w:t>
      </w:r>
      <w:r>
        <w:rPr>
          <w:rFonts w:ascii="SimSun" w:hAnsi="SimSun" w:eastAsia="SimSun" w:cs="SimSun"/>
          <w:sz w:val="20"/>
          <w:szCs w:val="20"/>
          <w:spacing w:val="11"/>
        </w:rPr>
        <w:t>较，得到</w:t>
      </w:r>
      <w:r>
        <w:rPr>
          <w:rFonts w:ascii="Times New Roman" w:hAnsi="Times New Roman" w:eastAsia="Times New Roman" w:cs="Times New Roman"/>
          <w:sz w:val="20"/>
          <w:szCs w:val="20"/>
          <w:spacing w:val="11"/>
        </w:rPr>
        <w:t>P&gt;0.05,</w:t>
      </w:r>
    </w:p>
    <w:p>
      <w:pPr>
        <w:ind w:left="110" w:right="52" w:firstLine="20"/>
        <w:spacing w:before="24" w:line="283" w:lineRule="auto"/>
        <w:rPr>
          <w:rFonts w:ascii="SimSun" w:hAnsi="SimSun" w:eastAsia="SimSun" w:cs="SimSun"/>
          <w:sz w:val="20"/>
          <w:szCs w:val="20"/>
        </w:rPr>
      </w:pPr>
      <w:r>
        <w:rPr>
          <w:rFonts w:ascii="SimSun" w:hAnsi="SimSun" w:eastAsia="SimSun" w:cs="SimSun"/>
          <w:sz w:val="20"/>
          <w:szCs w:val="20"/>
          <w:spacing w:val="17"/>
        </w:rPr>
        <w:t>因为α=0.05,所以不拒绝</w:t>
      </w:r>
      <w:r>
        <w:rPr>
          <w:rFonts w:ascii="SimSun" w:hAnsi="SimSun" w:eastAsia="SimSun" w:cs="SimSun"/>
          <w:sz w:val="20"/>
          <w:szCs w:val="20"/>
          <w:spacing w:val="-39"/>
        </w:rPr>
        <w:t xml:space="preserve"> </w:t>
      </w:r>
      <w:r>
        <w:rPr>
          <w:rFonts w:ascii="SimSun" w:hAnsi="SimSun" w:eastAsia="SimSun" w:cs="SimSun"/>
          <w:sz w:val="20"/>
          <w:szCs w:val="20"/>
          <w:spacing w:val="17"/>
        </w:rPr>
        <w:t>H</w:t>
      </w:r>
      <w:r>
        <w:rPr>
          <w:rFonts w:ascii="Calibri" w:hAnsi="Calibri" w:eastAsia="Calibri" w:cs="Calibri"/>
          <w:sz w:val="20"/>
          <w:szCs w:val="20"/>
          <w:spacing w:val="17"/>
        </w:rPr>
        <w:t>₀</w:t>
      </w:r>
      <w:r>
        <w:rPr>
          <w:rFonts w:ascii="SimSun" w:hAnsi="SimSun" w:eastAsia="SimSun" w:cs="SimSun"/>
          <w:sz w:val="20"/>
          <w:szCs w:val="20"/>
          <w:spacing w:val="17"/>
        </w:rPr>
        <w:t>,</w:t>
      </w:r>
      <w:r>
        <w:rPr>
          <w:rFonts w:ascii="SimSun" w:hAnsi="SimSun" w:eastAsia="SimSun" w:cs="SimSun"/>
          <w:sz w:val="20"/>
          <w:szCs w:val="20"/>
          <w:spacing w:val="95"/>
        </w:rPr>
        <w:t xml:space="preserve"> </w:t>
      </w:r>
      <w:r>
        <w:rPr>
          <w:rFonts w:ascii="SimSun" w:hAnsi="SimSun" w:eastAsia="SimSun" w:cs="SimSun"/>
          <w:sz w:val="20"/>
          <w:szCs w:val="20"/>
          <w:spacing w:val="17"/>
        </w:rPr>
        <w:t>结论是</w:t>
      </w:r>
      <w:r>
        <w:rPr>
          <w:rFonts w:ascii="SimSun" w:hAnsi="SimSun" w:eastAsia="SimSun" w:cs="SimSun"/>
          <w:sz w:val="20"/>
          <w:szCs w:val="20"/>
          <w:spacing w:val="16"/>
        </w:rPr>
        <w:t>不能认为高血脂病人控制饮食前后血清胆固醇含量</w:t>
      </w:r>
      <w:r>
        <w:rPr>
          <w:rFonts w:ascii="SimSun" w:hAnsi="SimSun" w:eastAsia="SimSun" w:cs="SimSun"/>
          <w:sz w:val="20"/>
          <w:szCs w:val="20"/>
        </w:rPr>
        <w:t xml:space="preserve"> </w:t>
      </w:r>
      <w:r>
        <w:rPr>
          <w:rFonts w:ascii="SimSun" w:hAnsi="SimSun" w:eastAsia="SimSun" w:cs="SimSun"/>
          <w:sz w:val="20"/>
          <w:szCs w:val="20"/>
          <w:spacing w:val="11"/>
        </w:rPr>
        <w:t>不相同。但并不能肯定控制饮食前后高血脂病人胆固醇含量一定相同。当不拒绝</w:t>
      </w:r>
      <w:r>
        <w:rPr>
          <w:rFonts w:ascii="SimSun" w:hAnsi="SimSun" w:eastAsia="SimSun" w:cs="SimSun"/>
          <w:sz w:val="20"/>
          <w:szCs w:val="20"/>
          <w:spacing w:val="-50"/>
        </w:rPr>
        <w:t xml:space="preserve"> </w:t>
      </w:r>
      <w:r>
        <w:rPr>
          <w:rFonts w:ascii="SimSun" w:hAnsi="SimSun" w:eastAsia="SimSun" w:cs="SimSun"/>
          <w:sz w:val="20"/>
          <w:szCs w:val="20"/>
          <w:spacing w:val="11"/>
        </w:rPr>
        <w:t>H。</w:t>
      </w:r>
      <w:r>
        <w:rPr>
          <w:rFonts w:ascii="SimSun" w:hAnsi="SimSun" w:eastAsia="SimSun" w:cs="SimSun"/>
          <w:sz w:val="20"/>
          <w:szCs w:val="20"/>
          <w:spacing w:val="10"/>
        </w:rPr>
        <w:t>时，</w:t>
      </w:r>
      <w:r>
        <w:rPr>
          <w:rFonts w:ascii="SimSun" w:hAnsi="SimSun" w:eastAsia="SimSun" w:cs="SimSun"/>
          <w:sz w:val="20"/>
          <w:szCs w:val="20"/>
          <w:spacing w:val="-47"/>
        </w:rPr>
        <w:t xml:space="preserve"> </w:t>
      </w:r>
      <w:r>
        <w:rPr>
          <w:rFonts w:ascii="SimSun" w:hAnsi="SimSun" w:eastAsia="SimSun" w:cs="SimSun"/>
          <w:sz w:val="20"/>
          <w:szCs w:val="20"/>
          <w:spacing w:val="10"/>
        </w:rPr>
        <w:t>一</w:t>
      </w:r>
      <w:r>
        <w:rPr>
          <w:rFonts w:ascii="SimSun" w:hAnsi="SimSun" w:eastAsia="SimSun" w:cs="SimSun"/>
          <w:sz w:val="20"/>
          <w:szCs w:val="20"/>
        </w:rPr>
        <w:t xml:space="preserve"> </w:t>
      </w:r>
      <w:r>
        <w:rPr>
          <w:rFonts w:ascii="SimSun" w:hAnsi="SimSun" w:eastAsia="SimSun" w:cs="SimSun"/>
          <w:sz w:val="20"/>
          <w:szCs w:val="20"/>
          <w:spacing w:val="11"/>
        </w:rPr>
        <w:t>般不作“两个均数相同”这样的结论，而作“不认为两个总体均数不相同”这样较委婉的结</w:t>
      </w:r>
      <w:r>
        <w:rPr>
          <w:rFonts w:ascii="SimSun" w:hAnsi="SimSun" w:eastAsia="SimSun" w:cs="SimSun"/>
          <w:sz w:val="20"/>
          <w:szCs w:val="20"/>
        </w:rPr>
        <w:t xml:space="preserve"> </w:t>
      </w:r>
      <w:r>
        <w:rPr>
          <w:rFonts w:ascii="SimSun" w:hAnsi="SimSun" w:eastAsia="SimSun" w:cs="SimSun"/>
          <w:sz w:val="20"/>
          <w:szCs w:val="20"/>
          <w:spacing w:val="-5"/>
        </w:rPr>
        <w:t>论</w:t>
      </w:r>
      <w:r>
        <w:rPr>
          <w:rFonts w:ascii="SimSun" w:hAnsi="SimSun" w:eastAsia="SimSun" w:cs="SimSun"/>
          <w:sz w:val="20"/>
          <w:szCs w:val="20"/>
          <w:spacing w:val="-52"/>
        </w:rPr>
        <w:t xml:space="preserve"> </w:t>
      </w:r>
      <w:r>
        <w:rPr>
          <w:rFonts w:ascii="SimSun" w:hAnsi="SimSun" w:eastAsia="SimSun" w:cs="SimSun"/>
          <w:sz w:val="20"/>
          <w:szCs w:val="20"/>
          <w:spacing w:val="-5"/>
        </w:rPr>
        <w:t>。</w:t>
      </w:r>
    </w:p>
    <w:p>
      <w:pPr>
        <w:ind w:left="110" w:right="38" w:firstLine="409"/>
        <w:spacing w:before="35" w:line="258" w:lineRule="auto"/>
        <w:rPr>
          <w:rFonts w:ascii="SimSun" w:hAnsi="SimSun" w:eastAsia="SimSun" w:cs="SimSun"/>
          <w:sz w:val="20"/>
          <w:szCs w:val="20"/>
        </w:rPr>
      </w:pPr>
      <w:r>
        <w:rPr>
          <w:rFonts w:ascii="SimSun" w:hAnsi="SimSun" w:eastAsia="SimSun" w:cs="SimSun"/>
          <w:sz w:val="20"/>
          <w:szCs w:val="20"/>
          <w:spacing w:val="10"/>
        </w:rPr>
        <w:t>4.</w:t>
      </w:r>
      <w:r>
        <w:rPr>
          <w:rFonts w:ascii="SimSun" w:hAnsi="SimSun" w:eastAsia="SimSun" w:cs="SimSun"/>
          <w:sz w:val="20"/>
          <w:szCs w:val="20"/>
          <w:spacing w:val="-7"/>
        </w:rPr>
        <w:t xml:space="preserve"> </w:t>
      </w:r>
      <w:r>
        <w:rPr>
          <w:rFonts w:ascii="SimSun" w:hAnsi="SimSun" w:eastAsia="SimSun" w:cs="SimSun"/>
          <w:sz w:val="20"/>
          <w:szCs w:val="20"/>
          <w:spacing w:val="10"/>
        </w:rPr>
        <w:t>当不能拒绝</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0"/>
        </w:rPr>
        <w:t>H</w:t>
      </w:r>
      <w:r>
        <w:rPr>
          <w:rFonts w:ascii="SimSun" w:hAnsi="SimSun" w:eastAsia="SimSun" w:cs="SimSun"/>
          <w:sz w:val="20"/>
          <w:szCs w:val="20"/>
          <w:spacing w:val="10"/>
        </w:rPr>
        <w:t>。时，即差异无显著性时，应考虑到两方面的因素。</w:t>
      </w:r>
      <w:r>
        <w:rPr>
          <w:rFonts w:ascii="SimSun" w:hAnsi="SimSun" w:eastAsia="SimSun" w:cs="SimSun"/>
          <w:sz w:val="20"/>
          <w:szCs w:val="20"/>
          <w:spacing w:val="59"/>
        </w:rPr>
        <w:t xml:space="preserve"> </w:t>
      </w:r>
      <w:r>
        <w:rPr>
          <w:rFonts w:ascii="SimSun" w:hAnsi="SimSun" w:eastAsia="SimSun" w:cs="SimSun"/>
          <w:sz w:val="20"/>
          <w:szCs w:val="20"/>
          <w:spacing w:val="10"/>
        </w:rPr>
        <w:t>一方面可能总体</w:t>
      </w:r>
      <w:r>
        <w:rPr>
          <w:rFonts w:ascii="SimSun" w:hAnsi="SimSun" w:eastAsia="SimSun" w:cs="SimSun"/>
          <w:sz w:val="20"/>
          <w:szCs w:val="20"/>
        </w:rPr>
        <w:t xml:space="preserve"> </w:t>
      </w:r>
      <w:r>
        <w:rPr>
          <w:rFonts w:ascii="SimSun" w:hAnsi="SimSun" w:eastAsia="SimSun" w:cs="SimSun"/>
          <w:sz w:val="20"/>
          <w:szCs w:val="20"/>
          <w:spacing w:val="18"/>
        </w:rPr>
        <w:t>均数的确无差异，另一方面也应考虑到可能是由于观察对象个体之</w:t>
      </w:r>
      <w:r>
        <w:rPr>
          <w:rFonts w:ascii="SimSun" w:hAnsi="SimSun" w:eastAsia="SimSun" w:cs="SimSun"/>
          <w:sz w:val="20"/>
          <w:szCs w:val="20"/>
          <w:spacing w:val="17"/>
        </w:rPr>
        <w:t>间的变异大(即</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7"/>
        </w:rPr>
        <w:t>S</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7"/>
        </w:rPr>
        <w:t>大),</w:t>
      </w:r>
      <w:r>
        <w:rPr>
          <w:rFonts w:ascii="SimSun" w:hAnsi="SimSun" w:eastAsia="SimSun" w:cs="SimSun"/>
          <w:sz w:val="20"/>
          <w:szCs w:val="20"/>
        </w:rPr>
        <w:t xml:space="preserve"> </w:t>
      </w:r>
      <w:r>
        <w:rPr>
          <w:rFonts w:ascii="SimSun" w:hAnsi="SimSun" w:eastAsia="SimSun" w:cs="SimSun"/>
          <w:sz w:val="20"/>
          <w:szCs w:val="20"/>
          <w:spacing w:val="10"/>
        </w:rPr>
        <w:t>而观察对象数目又不够多，因此差异没有表现出统计学意义。</w:t>
      </w:r>
    </w:p>
    <w:p>
      <w:pPr>
        <w:ind w:left="519"/>
        <w:spacing w:before="50" w:line="212" w:lineRule="auto"/>
        <w:rPr>
          <w:rFonts w:ascii="Times New Roman" w:hAnsi="Times New Roman" w:eastAsia="Times New Roman" w:cs="Times New Roman"/>
          <w:sz w:val="20"/>
          <w:szCs w:val="20"/>
        </w:rPr>
      </w:pPr>
      <w:r>
        <w:rPr>
          <w:rFonts w:ascii="SimSun" w:hAnsi="SimSun" w:eastAsia="SimSun" w:cs="SimSun"/>
          <w:sz w:val="20"/>
          <w:szCs w:val="20"/>
          <w:spacing w:val="13"/>
        </w:rPr>
        <w:t>5.</w:t>
      </w:r>
      <w:r>
        <w:rPr>
          <w:rFonts w:ascii="SimSun" w:hAnsi="SimSun" w:eastAsia="SimSun" w:cs="SimSun"/>
          <w:sz w:val="20"/>
          <w:szCs w:val="20"/>
          <w:spacing w:val="-18"/>
        </w:rPr>
        <w:t xml:space="preserve"> </w:t>
      </w:r>
      <w:r>
        <w:rPr>
          <w:rFonts w:ascii="SimSun" w:hAnsi="SimSun" w:eastAsia="SimSun" w:cs="SimSun"/>
          <w:sz w:val="20"/>
          <w:szCs w:val="20"/>
          <w:spacing w:val="13"/>
        </w:rPr>
        <w:t>过去习惯上，当拒绝</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3"/>
        </w:rPr>
        <w:t>H</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spacing w:val="13"/>
        </w:rPr>
        <w:t>(P≤0.05)         </w:t>
      </w:r>
      <w:r>
        <w:rPr>
          <w:rFonts w:ascii="SimSun" w:hAnsi="SimSun" w:eastAsia="SimSun" w:cs="SimSun"/>
          <w:sz w:val="20"/>
          <w:szCs w:val="20"/>
          <w:spacing w:val="13"/>
        </w:rPr>
        <w:t>时推论为样本差</w:t>
      </w:r>
      <w:r>
        <w:rPr>
          <w:rFonts w:ascii="SimSun" w:hAnsi="SimSun" w:eastAsia="SimSun" w:cs="SimSun"/>
          <w:sz w:val="20"/>
          <w:szCs w:val="20"/>
          <w:spacing w:val="12"/>
        </w:rPr>
        <w:t>异显著;当拒绝 </w:t>
      </w:r>
      <w:r>
        <w:rPr>
          <w:rFonts w:ascii="Times New Roman" w:hAnsi="Times New Roman" w:eastAsia="Times New Roman" w:cs="Times New Roman"/>
          <w:sz w:val="20"/>
          <w:szCs w:val="20"/>
          <w:spacing w:val="12"/>
        </w:rPr>
        <w:t>H₀(P≤</w:t>
      </w:r>
    </w:p>
    <w:p>
      <w:pPr>
        <w:ind w:left="80" w:right="75" w:firstLine="20"/>
        <w:spacing w:before="113" w:line="279" w:lineRule="auto"/>
        <w:jc w:val="both"/>
        <w:rPr>
          <w:rFonts w:ascii="SimSun" w:hAnsi="SimSun" w:eastAsia="SimSun" w:cs="SimSun"/>
          <w:sz w:val="20"/>
          <w:szCs w:val="20"/>
        </w:rPr>
      </w:pPr>
      <w:r>
        <w:rPr>
          <w:rFonts w:ascii="SimSun" w:hAnsi="SimSun" w:eastAsia="SimSun" w:cs="SimSun"/>
          <w:sz w:val="20"/>
          <w:szCs w:val="20"/>
          <w:spacing w:val="17"/>
        </w:rPr>
        <w:t>0.01)时推论为样本差异高度显著;当不拒</w:t>
      </w:r>
      <w:r>
        <w:rPr>
          <w:rFonts w:ascii="SimSun" w:hAnsi="SimSun" w:eastAsia="SimSun" w:cs="SimSun"/>
          <w:sz w:val="20"/>
          <w:szCs w:val="20"/>
          <w:spacing w:val="16"/>
        </w:rPr>
        <w:t>绝</w:t>
      </w:r>
      <w:r>
        <w:rPr>
          <w:rFonts w:ascii="SimSun" w:hAnsi="SimSun" w:eastAsia="SimSun" w:cs="SimSun"/>
          <w:sz w:val="20"/>
          <w:szCs w:val="20"/>
          <w:spacing w:val="-60"/>
        </w:rPr>
        <w:t xml:space="preserve"> </w:t>
      </w:r>
      <w:r>
        <w:rPr>
          <w:rFonts w:ascii="SimSun" w:hAnsi="SimSun" w:eastAsia="SimSun" w:cs="SimSun"/>
          <w:sz w:val="20"/>
          <w:szCs w:val="20"/>
          <w:spacing w:val="16"/>
        </w:rPr>
        <w:t>H。时推论为样本差异不显著。现在推荐的写</w:t>
      </w:r>
      <w:r>
        <w:rPr>
          <w:rFonts w:ascii="SimSun" w:hAnsi="SimSun" w:eastAsia="SimSun" w:cs="SimSun"/>
          <w:sz w:val="20"/>
          <w:szCs w:val="20"/>
        </w:rPr>
        <w:t xml:space="preserve"> </w:t>
      </w:r>
      <w:r>
        <w:rPr>
          <w:rFonts w:ascii="SimSun" w:hAnsi="SimSun" w:eastAsia="SimSun" w:cs="SimSun"/>
          <w:sz w:val="20"/>
          <w:szCs w:val="20"/>
          <w:spacing w:val="11"/>
        </w:rPr>
        <w:t>法是，当拒绝</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1"/>
        </w:rPr>
        <w:t>H₀  </w:t>
      </w:r>
      <w:r>
        <w:rPr>
          <w:rFonts w:ascii="SimSun" w:hAnsi="SimSun" w:eastAsia="SimSun" w:cs="SimSun"/>
          <w:sz w:val="20"/>
          <w:szCs w:val="20"/>
          <w:spacing w:val="11"/>
        </w:rPr>
        <w:t>时推论为样本差异有统计学意义；当不拒绝</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1"/>
        </w:rPr>
        <w:t>H</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。时推论为样本差异没有统</w:t>
      </w:r>
      <w:r>
        <w:rPr>
          <w:rFonts w:ascii="SimSun" w:hAnsi="SimSun" w:eastAsia="SimSun" w:cs="SimSun"/>
          <w:sz w:val="20"/>
          <w:szCs w:val="20"/>
        </w:rPr>
        <w:t xml:space="preserve"> </w:t>
      </w:r>
      <w:r>
        <w:rPr>
          <w:rFonts w:ascii="SimSun" w:hAnsi="SimSun" w:eastAsia="SimSun" w:cs="SimSun"/>
          <w:sz w:val="20"/>
          <w:szCs w:val="20"/>
          <w:spacing w:val="6"/>
        </w:rPr>
        <w:t>计学意义。</w:t>
      </w:r>
    </w:p>
    <w:p>
      <w:pPr>
        <w:ind w:left="80" w:right="89" w:firstLine="429"/>
        <w:spacing w:before="44" w:line="275" w:lineRule="auto"/>
        <w:jc w:val="both"/>
        <w:rPr>
          <w:rFonts w:ascii="SimSun" w:hAnsi="SimSun" w:eastAsia="SimSun" w:cs="SimSun"/>
          <w:sz w:val="20"/>
          <w:szCs w:val="20"/>
        </w:rPr>
      </w:pPr>
      <w:r>
        <w:rPr>
          <w:rFonts w:ascii="SimSun" w:hAnsi="SimSun" w:eastAsia="SimSun" w:cs="SimSun"/>
          <w:sz w:val="20"/>
          <w:szCs w:val="20"/>
          <w:spacing w:val="16"/>
        </w:rPr>
        <w:t>卫生统计学说的差异显著或不显著(差异有统计学意义或没有</w:t>
      </w:r>
      <w:r>
        <w:rPr>
          <w:rFonts w:ascii="SimSun" w:hAnsi="SimSun" w:eastAsia="SimSun" w:cs="SimSun"/>
          <w:sz w:val="20"/>
          <w:szCs w:val="20"/>
          <w:spacing w:val="15"/>
        </w:rPr>
        <w:t>统计学意义)与日常用语</w:t>
      </w:r>
      <w:r>
        <w:rPr>
          <w:rFonts w:ascii="SimSun" w:hAnsi="SimSun" w:eastAsia="SimSun" w:cs="SimSun"/>
          <w:sz w:val="20"/>
          <w:szCs w:val="20"/>
        </w:rPr>
        <w:t xml:space="preserve"> </w:t>
      </w:r>
      <w:r>
        <w:rPr>
          <w:rFonts w:ascii="SimSun" w:hAnsi="SimSun" w:eastAsia="SimSun" w:cs="SimSun"/>
          <w:sz w:val="20"/>
          <w:szCs w:val="20"/>
          <w:spacing w:val="10"/>
        </w:rPr>
        <w:t>中差别大小是两个概念，不要混淆。例如，两个样本均数差别有显著性或无显著性，不但取</w:t>
      </w:r>
      <w:r>
        <w:rPr>
          <w:rFonts w:ascii="SimSun" w:hAnsi="SimSun" w:eastAsia="SimSun" w:cs="SimSun"/>
          <w:sz w:val="20"/>
          <w:szCs w:val="20"/>
          <w:spacing w:val="18"/>
        </w:rPr>
        <w:t xml:space="preserve"> </w:t>
      </w:r>
      <w:r>
        <w:rPr>
          <w:rFonts w:ascii="SimSun" w:hAnsi="SimSun" w:eastAsia="SimSun" w:cs="SimSun"/>
          <w:sz w:val="20"/>
          <w:szCs w:val="20"/>
          <w:spacing w:val="11"/>
        </w:rPr>
        <w:t>决于两个样本均数之间的差别的大小，还取决于两个样本均数之差的变异的大小，即标准误</w:t>
      </w:r>
      <w:r>
        <w:rPr>
          <w:rFonts w:ascii="SimSun" w:hAnsi="SimSun" w:eastAsia="SimSun" w:cs="SimSun"/>
          <w:sz w:val="20"/>
          <w:szCs w:val="20"/>
        </w:rPr>
        <w:t xml:space="preserve"> </w:t>
      </w:r>
      <w:r>
        <w:rPr>
          <w:rFonts w:ascii="SimSun" w:hAnsi="SimSun" w:eastAsia="SimSun" w:cs="SimSun"/>
          <w:sz w:val="20"/>
          <w:szCs w:val="20"/>
          <w:spacing w:val="2"/>
        </w:rPr>
        <w:t>的大小。</w:t>
      </w:r>
    </w:p>
    <w:p>
      <w:pPr>
        <w:ind w:left="70" w:right="107" w:firstLine="429"/>
        <w:spacing w:before="26" w:line="283" w:lineRule="auto"/>
        <w:jc w:val="both"/>
        <w:rPr>
          <w:rFonts w:ascii="SimSun" w:hAnsi="SimSun" w:eastAsia="SimSun" w:cs="SimSun"/>
          <w:sz w:val="20"/>
          <w:szCs w:val="20"/>
        </w:rPr>
      </w:pPr>
      <w:r>
        <w:rPr>
          <w:rFonts w:ascii="SimSun" w:hAnsi="SimSun" w:eastAsia="SimSun" w:cs="SimSun"/>
          <w:sz w:val="20"/>
          <w:szCs w:val="20"/>
          <w:spacing w:val="9"/>
        </w:rPr>
        <w:t>6.</w:t>
      </w:r>
      <w:r>
        <w:rPr>
          <w:rFonts w:ascii="SimSun" w:hAnsi="SimSun" w:eastAsia="SimSun" w:cs="SimSun"/>
          <w:sz w:val="20"/>
          <w:szCs w:val="20"/>
          <w:spacing w:val="-13"/>
        </w:rPr>
        <w:t xml:space="preserve"> </w:t>
      </w:r>
      <w:r>
        <w:rPr>
          <w:rFonts w:ascii="SimSun" w:hAnsi="SimSun" w:eastAsia="SimSun" w:cs="SimSun"/>
          <w:sz w:val="20"/>
          <w:szCs w:val="20"/>
          <w:spacing w:val="9"/>
        </w:rPr>
        <w:t>显著性检验有双侧检验及单侧检验，</w:t>
      </w:r>
      <w:r>
        <w:rPr>
          <w:rFonts w:ascii="SimSun" w:hAnsi="SimSun" w:eastAsia="SimSun" w:cs="SimSun"/>
          <w:sz w:val="20"/>
          <w:szCs w:val="20"/>
          <w:spacing w:val="72"/>
        </w:rPr>
        <w:t xml:space="preserve"> </w:t>
      </w:r>
      <w:r>
        <w:rPr>
          <w:rFonts w:ascii="SimSun" w:hAnsi="SimSun" w:eastAsia="SimSun" w:cs="SimSun"/>
          <w:sz w:val="20"/>
          <w:szCs w:val="20"/>
          <w:spacing w:val="9"/>
        </w:rPr>
        <w:t>一般认为双侧检验较稳妥，故较常用。本书介</w:t>
      </w:r>
      <w:r>
        <w:rPr>
          <w:rFonts w:ascii="SimSun" w:hAnsi="SimSun" w:eastAsia="SimSun" w:cs="SimSun"/>
          <w:sz w:val="20"/>
          <w:szCs w:val="20"/>
        </w:rPr>
        <w:t xml:space="preserve"> </w:t>
      </w:r>
      <w:r>
        <w:rPr>
          <w:rFonts w:ascii="SimSun" w:hAnsi="SimSun" w:eastAsia="SimSun" w:cs="SimSun"/>
          <w:sz w:val="20"/>
          <w:szCs w:val="20"/>
          <w:spacing w:val="10"/>
        </w:rPr>
        <w:t>绍的方法都是双侧显著性检验方法，如果想了解单侧显著性检验方法，可参阅王燕、康</w:t>
      </w:r>
      <w:r>
        <w:rPr>
          <w:rFonts w:ascii="SimSun" w:hAnsi="SimSun" w:eastAsia="SimSun" w:cs="SimSun"/>
          <w:sz w:val="20"/>
          <w:szCs w:val="20"/>
          <w:spacing w:val="9"/>
        </w:rPr>
        <w:t>晓平</w:t>
      </w:r>
      <w:r>
        <w:rPr>
          <w:rFonts w:ascii="SimSun" w:hAnsi="SimSun" w:eastAsia="SimSun" w:cs="SimSun"/>
          <w:sz w:val="20"/>
          <w:szCs w:val="20"/>
        </w:rPr>
        <w:t xml:space="preserve"> </w:t>
      </w:r>
      <w:r>
        <w:rPr>
          <w:rFonts w:ascii="SimSun" w:hAnsi="SimSun" w:eastAsia="SimSun" w:cs="SimSun"/>
          <w:sz w:val="20"/>
          <w:szCs w:val="20"/>
          <w:spacing w:val="9"/>
        </w:rPr>
        <w:t>主编的《卫生统计学》等其他卫生统计学书籍。</w:t>
      </w:r>
    </w:p>
    <w:p>
      <w:pPr>
        <w:pStyle w:val="BodyText"/>
        <w:spacing w:line="287" w:lineRule="auto"/>
        <w:rPr/>
      </w:pPr>
      <w:r/>
    </w:p>
    <w:p>
      <w:pPr>
        <w:ind w:left="3860"/>
        <w:spacing w:before="66" w:line="221" w:lineRule="auto"/>
        <w:outlineLvl w:val="1"/>
        <w:rPr>
          <w:rFonts w:ascii="SimSun" w:hAnsi="SimSun" w:eastAsia="SimSun" w:cs="SimSun"/>
          <w:sz w:val="20"/>
          <w:szCs w:val="20"/>
        </w:rPr>
      </w:pPr>
      <w:r>
        <w:drawing>
          <wp:anchor distT="0" distB="0" distL="0" distR="0" simplePos="0" relativeHeight="251888640" behindDoc="1" locked="0" layoutInCell="1" allowOverlap="1">
            <wp:simplePos x="0" y="0"/>
            <wp:positionH relativeFrom="column">
              <wp:posOffset>2355860</wp:posOffset>
            </wp:positionH>
            <wp:positionV relativeFrom="paragraph">
              <wp:posOffset>-123471</wp:posOffset>
            </wp:positionV>
            <wp:extent cx="749315" cy="438142"/>
            <wp:effectExtent l="0" t="0" r="0" b="0"/>
            <wp:wrapNone/>
            <wp:docPr id="330" name="IM 330"/>
            <wp:cNvGraphicFramePr/>
            <a:graphic>
              <a:graphicData uri="http://schemas.openxmlformats.org/drawingml/2006/picture">
                <pic:pic>
                  <pic:nvPicPr>
                    <pic:cNvPr id="330" name="IM 330"/>
                    <pic:cNvPicPr/>
                  </pic:nvPicPr>
                  <pic:blipFill>
                    <a:blip r:embed="rId243"/>
                    <a:stretch>
                      <a:fillRect/>
                    </a:stretch>
                  </pic:blipFill>
                  <pic:spPr>
                    <a:xfrm rot="0">
                      <a:off x="0" y="0"/>
                      <a:ext cx="749315" cy="438142"/>
                    </a:xfrm>
                    <a:prstGeom prst="rect">
                      <a:avLst/>
                    </a:prstGeom>
                  </pic:spPr>
                </pic:pic>
              </a:graphicData>
            </a:graphic>
          </wp:anchor>
        </w:drawing>
      </w:r>
      <w:bookmarkStart w:name="bookmark90" w:id="128"/>
      <w:bookmarkEnd w:id="128"/>
      <w:r>
        <w:rPr>
          <w:rFonts w:ascii="SimSun" w:hAnsi="SimSun" w:eastAsia="SimSun" w:cs="SimSun"/>
          <w:sz w:val="20"/>
          <w:szCs w:val="20"/>
          <w:spacing w:val="-11"/>
        </w:rPr>
        <w:t>习</w:t>
      </w:r>
      <w:r>
        <w:rPr>
          <w:rFonts w:ascii="SimSun" w:hAnsi="SimSun" w:eastAsia="SimSun" w:cs="SimSun"/>
          <w:sz w:val="20"/>
          <w:szCs w:val="20"/>
          <w:spacing w:val="23"/>
        </w:rPr>
        <w:t xml:space="preserve">   </w:t>
      </w:r>
      <w:r>
        <w:rPr>
          <w:rFonts w:ascii="SimSun" w:hAnsi="SimSun" w:eastAsia="SimSun" w:cs="SimSun"/>
          <w:sz w:val="20"/>
          <w:szCs w:val="20"/>
          <w:spacing w:val="-11"/>
        </w:rPr>
        <w:t>题</w:t>
      </w:r>
    </w:p>
    <w:p>
      <w:pPr>
        <w:pStyle w:val="BodyText"/>
        <w:spacing w:line="250" w:lineRule="auto"/>
        <w:rPr/>
      </w:pPr>
      <w:r/>
    </w:p>
    <w:p>
      <w:pPr>
        <w:ind w:left="40"/>
        <w:spacing w:before="65" w:line="219" w:lineRule="auto"/>
        <w:rPr>
          <w:rFonts w:ascii="SimSun" w:hAnsi="SimSun" w:eastAsia="SimSun" w:cs="SimSun"/>
          <w:sz w:val="20"/>
          <w:szCs w:val="20"/>
        </w:rPr>
      </w:pPr>
      <w:r>
        <w:rPr>
          <w:rFonts w:ascii="SimSun" w:hAnsi="SimSun" w:eastAsia="SimSun" w:cs="SimSun"/>
          <w:sz w:val="20"/>
          <w:szCs w:val="20"/>
          <w:spacing w:val="2"/>
        </w:rPr>
        <w:t>一</w:t>
      </w:r>
      <w:r>
        <w:rPr>
          <w:rFonts w:ascii="SimSun" w:hAnsi="SimSun" w:eastAsia="SimSun" w:cs="SimSun"/>
          <w:sz w:val="20"/>
          <w:szCs w:val="20"/>
          <w:spacing w:val="-25"/>
        </w:rPr>
        <w:t xml:space="preserve"> </w:t>
      </w:r>
      <w:r>
        <w:rPr>
          <w:rFonts w:ascii="SimSun" w:hAnsi="SimSun" w:eastAsia="SimSun" w:cs="SimSun"/>
          <w:sz w:val="20"/>
          <w:szCs w:val="20"/>
          <w:spacing w:val="2"/>
        </w:rPr>
        <w:t>、最佳选择题</w:t>
      </w:r>
    </w:p>
    <w:p>
      <w:pPr>
        <w:ind w:left="50"/>
        <w:spacing w:before="94" w:line="219" w:lineRule="auto"/>
        <w:rPr>
          <w:rFonts w:ascii="SimSun" w:hAnsi="SimSun" w:eastAsia="SimSun" w:cs="SimSun"/>
          <w:sz w:val="20"/>
          <w:szCs w:val="20"/>
        </w:rPr>
      </w:pPr>
      <w:r>
        <w:rPr>
          <w:rFonts w:ascii="SimSun" w:hAnsi="SimSun" w:eastAsia="SimSun" w:cs="SimSun"/>
          <w:sz w:val="20"/>
          <w:szCs w:val="20"/>
          <w:spacing w:val="14"/>
        </w:rPr>
        <w:t>1.</w:t>
      </w:r>
      <w:r>
        <w:rPr>
          <w:rFonts w:ascii="SimSun" w:hAnsi="SimSun" w:eastAsia="SimSun" w:cs="SimSun"/>
          <w:sz w:val="20"/>
          <w:szCs w:val="20"/>
          <w:spacing w:val="-5"/>
        </w:rPr>
        <w:t xml:space="preserve"> </w:t>
      </w:r>
      <w:r>
        <w:rPr>
          <w:rFonts w:ascii="SimSun" w:hAnsi="SimSun" w:eastAsia="SimSun" w:cs="SimSun"/>
          <w:sz w:val="20"/>
          <w:szCs w:val="20"/>
          <w:spacing w:val="14"/>
        </w:rPr>
        <w:t>总体均数95%的置信区间是：</w:t>
      </w:r>
    </w:p>
    <w:p>
      <w:pPr>
        <w:ind w:left="300"/>
        <w:spacing w:before="80" w:line="221" w:lineRule="auto"/>
        <w:rPr>
          <w:rFonts w:ascii="Times New Roman" w:hAnsi="Times New Roman" w:eastAsia="Times New Roman" w:cs="Times New Roman"/>
          <w:sz w:val="20"/>
          <w:szCs w:val="20"/>
        </w:rPr>
      </w:pPr>
      <w:r>
        <w:rPr>
          <w:rFonts w:ascii="SimSun" w:hAnsi="SimSun" w:eastAsia="SimSun" w:cs="SimSun"/>
          <w:sz w:val="20"/>
          <w:szCs w:val="20"/>
          <w:spacing w:val="-1"/>
        </w:rPr>
        <w:t>A.X±1.96S</w:t>
      </w:r>
      <w:r>
        <w:rPr>
          <w:rFonts w:ascii="SimSun" w:hAnsi="SimSun" w:eastAsia="SimSun" w:cs="SimSun"/>
          <w:sz w:val="20"/>
          <w:szCs w:val="20"/>
          <w:spacing w:val="11"/>
        </w:rPr>
        <w:t xml:space="preserve">      </w:t>
      </w:r>
      <w:r>
        <w:rPr>
          <w:rFonts w:ascii="SimSun" w:hAnsi="SimSun" w:eastAsia="SimSun" w:cs="SimSun"/>
          <w:sz w:val="20"/>
          <w:szCs w:val="20"/>
          <w:spacing w:val="-1"/>
        </w:rPr>
        <w:t>B.X±to.05.v</w:t>
      </w:r>
      <w:r>
        <w:rPr>
          <w:rFonts w:ascii="SimSun" w:hAnsi="SimSun" w:eastAsia="SimSun" w:cs="SimSun"/>
          <w:sz w:val="20"/>
          <w:szCs w:val="20"/>
          <w:spacing w:val="-18"/>
        </w:rPr>
        <w:t xml:space="preserve"> </w:t>
      </w:r>
      <w:r>
        <w:rPr>
          <w:rFonts w:ascii="SimSun" w:hAnsi="SimSun" w:eastAsia="SimSun" w:cs="SimSun"/>
          <w:sz w:val="20"/>
          <w:szCs w:val="20"/>
          <w:spacing w:val="-1"/>
        </w:rPr>
        <w:t>·Sx    </w:t>
      </w:r>
      <w:r>
        <w:rPr>
          <w:rFonts w:ascii="Times New Roman" w:hAnsi="Times New Roman" w:eastAsia="Times New Roman" w:cs="Times New Roman"/>
          <w:sz w:val="20"/>
          <w:szCs w:val="20"/>
          <w:spacing w:val="-1"/>
        </w:rPr>
        <w:t>C.X±t.o1.v·Sx</w:t>
      </w:r>
      <w:r>
        <w:rPr>
          <w:rFonts w:ascii="Times New Roman" w:hAnsi="Times New Roman" w:eastAsia="Times New Roman" w:cs="Times New Roman"/>
          <w:sz w:val="20"/>
          <w:szCs w:val="20"/>
          <w:spacing w:val="-2"/>
        </w:rPr>
        <w:t xml:space="preserve">                 D.μ±1.96ox</w:t>
      </w:r>
    </w:p>
    <w:p>
      <w:pPr>
        <w:ind w:left="30"/>
        <w:spacing w:before="82" w:line="219"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9"/>
        </w:rPr>
        <w:t xml:space="preserve"> </w:t>
      </w:r>
      <w:r>
        <w:rPr>
          <w:rFonts w:ascii="SimSun" w:hAnsi="SimSun" w:eastAsia="SimSun" w:cs="SimSun"/>
          <w:sz w:val="20"/>
          <w:szCs w:val="20"/>
          <w:spacing w:val="5"/>
        </w:rPr>
        <w:t>两样本均数比较，经t</w:t>
      </w:r>
      <w:r>
        <w:rPr>
          <w:rFonts w:ascii="SimSun" w:hAnsi="SimSun" w:eastAsia="SimSun" w:cs="SimSun"/>
          <w:sz w:val="20"/>
          <w:szCs w:val="20"/>
          <w:spacing w:val="-37"/>
        </w:rPr>
        <w:t xml:space="preserve"> </w:t>
      </w:r>
      <w:r>
        <w:rPr>
          <w:rFonts w:ascii="SimSun" w:hAnsi="SimSun" w:eastAsia="SimSun" w:cs="SimSun"/>
          <w:sz w:val="20"/>
          <w:szCs w:val="20"/>
          <w:spacing w:val="5"/>
        </w:rPr>
        <w:t>检验，差别有显著性时，P</w:t>
      </w:r>
      <w:r>
        <w:rPr>
          <w:rFonts w:ascii="SimSun" w:hAnsi="SimSun" w:eastAsia="SimSun" w:cs="SimSun"/>
          <w:sz w:val="20"/>
          <w:szCs w:val="20"/>
          <w:spacing w:val="94"/>
        </w:rPr>
        <w:t xml:space="preserve"> </w:t>
      </w:r>
      <w:r>
        <w:rPr>
          <w:rFonts w:ascii="SimSun" w:hAnsi="SimSun" w:eastAsia="SimSun" w:cs="SimSun"/>
          <w:sz w:val="20"/>
          <w:szCs w:val="20"/>
          <w:spacing w:val="5"/>
        </w:rPr>
        <w:t>越小，说明：</w:t>
      </w:r>
    </w:p>
    <w:p>
      <w:pPr>
        <w:ind w:left="280"/>
        <w:spacing w:before="63" w:line="219" w:lineRule="auto"/>
        <w:rPr>
          <w:rFonts w:ascii="SimSun" w:hAnsi="SimSun" w:eastAsia="SimSun" w:cs="SimSun"/>
          <w:sz w:val="20"/>
          <w:szCs w:val="20"/>
        </w:rPr>
      </w:pP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7"/>
        </w:rPr>
        <w:t>两样本均数差别越大                  </w:t>
      </w:r>
      <w:r>
        <w:rPr>
          <w:rFonts w:ascii="Times New Roman" w:hAnsi="Times New Roman" w:eastAsia="Times New Roman" w:cs="Times New Roman"/>
          <w:sz w:val="20"/>
          <w:szCs w:val="20"/>
          <w:spacing w:val="7"/>
        </w:rPr>
        <w:t>B.  </w:t>
      </w:r>
      <w:r>
        <w:rPr>
          <w:rFonts w:ascii="SimSun" w:hAnsi="SimSun" w:eastAsia="SimSun" w:cs="SimSun"/>
          <w:sz w:val="20"/>
          <w:szCs w:val="20"/>
          <w:spacing w:val="6"/>
        </w:rPr>
        <w:t>两总体差别越大</w:t>
      </w:r>
    </w:p>
    <w:p>
      <w:pPr>
        <w:ind w:left="20" w:right="1171" w:firstLine="270"/>
        <w:spacing w:before="63" w:line="264" w:lineRule="auto"/>
        <w:rPr>
          <w:rFonts w:ascii="SimSun" w:hAnsi="SimSun" w:eastAsia="SimSun" w:cs="SimSun"/>
          <w:sz w:val="20"/>
          <w:szCs w:val="20"/>
        </w:rPr>
      </w:pPr>
      <w:r>
        <w:rPr>
          <w:rFonts w:ascii="Times New Roman" w:hAnsi="Times New Roman" w:eastAsia="Times New Roman" w:cs="Times New Roman"/>
          <w:sz w:val="20"/>
          <w:szCs w:val="20"/>
          <w:spacing w:val="10"/>
          <w:position w:val="1"/>
        </w:rPr>
        <w:t>C.</w:t>
      </w:r>
      <w:r>
        <w:rPr>
          <w:rFonts w:ascii="Times New Roman" w:hAnsi="Times New Roman" w:eastAsia="Times New Roman" w:cs="Times New Roman"/>
          <w:sz w:val="20"/>
          <w:szCs w:val="20"/>
          <w:spacing w:val="2"/>
          <w:position w:val="1"/>
        </w:rPr>
        <w:t xml:space="preserve">  </w:t>
      </w:r>
      <w:r>
        <w:rPr>
          <w:rFonts w:ascii="SimSun" w:hAnsi="SimSun" w:eastAsia="SimSun" w:cs="SimSun"/>
          <w:sz w:val="20"/>
          <w:szCs w:val="20"/>
          <w:spacing w:val="10"/>
          <w:position w:val="1"/>
        </w:rPr>
        <w:t>越有理由认为两总体均数不同</w:t>
      </w:r>
      <w:r>
        <w:rPr>
          <w:rFonts w:ascii="SimSun" w:hAnsi="SimSun" w:eastAsia="SimSun" w:cs="SimSun"/>
          <w:sz w:val="20"/>
          <w:szCs w:val="20"/>
          <w:spacing w:val="5"/>
          <w:position w:val="1"/>
        </w:rPr>
        <w:t xml:space="preserve">          </w:t>
      </w:r>
      <w:r>
        <w:rPr>
          <w:rFonts w:ascii="Times New Roman" w:hAnsi="Times New Roman" w:eastAsia="Times New Roman" w:cs="Times New Roman"/>
          <w:sz w:val="20"/>
          <w:szCs w:val="20"/>
          <w:spacing w:val="10"/>
          <w:position w:val="-1"/>
        </w:rPr>
        <w:t>D.  </w:t>
      </w:r>
      <w:r>
        <w:rPr>
          <w:rFonts w:ascii="SimSun" w:hAnsi="SimSun" w:eastAsia="SimSun" w:cs="SimSun"/>
          <w:sz w:val="20"/>
          <w:szCs w:val="20"/>
          <w:spacing w:val="10"/>
          <w:position w:val="-1"/>
        </w:rPr>
        <w:t>越有理由认为</w:t>
      </w:r>
      <w:r>
        <w:rPr>
          <w:rFonts w:ascii="SimSun" w:hAnsi="SimSun" w:eastAsia="SimSun" w:cs="SimSun"/>
          <w:sz w:val="20"/>
          <w:szCs w:val="20"/>
          <w:spacing w:val="9"/>
          <w:position w:val="-1"/>
        </w:rPr>
        <w:t>两样本均数不同</w:t>
      </w:r>
      <w:r>
        <w:rPr>
          <w:rFonts w:ascii="SimSun" w:hAnsi="SimSun" w:eastAsia="SimSun" w:cs="SimSun"/>
          <w:sz w:val="20"/>
          <w:szCs w:val="20"/>
          <w:spacing w:val="2"/>
          <w:position w:val="-1"/>
        </w:rPr>
        <w:t xml:space="preserve"> </w:t>
      </w:r>
      <w:r>
        <w:rPr>
          <w:rFonts w:ascii="SimSun" w:hAnsi="SimSun" w:eastAsia="SimSun" w:cs="SimSun"/>
          <w:sz w:val="20"/>
          <w:szCs w:val="20"/>
          <w:spacing w:val="7"/>
        </w:rPr>
        <w:t>3.</w:t>
      </w:r>
      <w:r>
        <w:rPr>
          <w:rFonts w:ascii="SimSun" w:hAnsi="SimSun" w:eastAsia="SimSun" w:cs="SimSun"/>
          <w:sz w:val="20"/>
          <w:szCs w:val="20"/>
          <w:spacing w:val="-4"/>
        </w:rPr>
        <w:t xml:space="preserve"> </w:t>
      </w:r>
      <w:r>
        <w:rPr>
          <w:rFonts w:ascii="SimSun" w:hAnsi="SimSun" w:eastAsia="SimSun" w:cs="SimSun"/>
          <w:sz w:val="20"/>
          <w:szCs w:val="20"/>
          <w:spacing w:val="7"/>
        </w:rPr>
        <w:t>两样本均数作比较的t</w:t>
      </w:r>
      <w:r>
        <w:rPr>
          <w:rFonts w:ascii="SimSun" w:hAnsi="SimSun" w:eastAsia="SimSun" w:cs="SimSun"/>
          <w:sz w:val="20"/>
          <w:szCs w:val="20"/>
          <w:spacing w:val="-37"/>
        </w:rPr>
        <w:t xml:space="preserve"> </w:t>
      </w:r>
      <w:r>
        <w:rPr>
          <w:rFonts w:ascii="SimSun" w:hAnsi="SimSun" w:eastAsia="SimSun" w:cs="SimSun"/>
          <w:sz w:val="20"/>
          <w:szCs w:val="20"/>
          <w:spacing w:val="7"/>
        </w:rPr>
        <w:t>检验的自由度是：</w:t>
      </w:r>
    </w:p>
    <w:p>
      <w:pPr>
        <w:ind w:left="280"/>
        <w:spacing w:before="50"/>
        <w:rPr>
          <w:rFonts w:ascii="Times New Roman" w:hAnsi="Times New Roman" w:eastAsia="Times New Roman" w:cs="Times New Roman"/>
          <w:sz w:val="20"/>
          <w:szCs w:val="20"/>
        </w:rPr>
      </w:pPr>
      <w:r>
        <w:rPr>
          <w:rFonts w:ascii="Times New Roman" w:hAnsi="Times New Roman" w:eastAsia="Times New Roman" w:cs="Times New Roman"/>
          <w:sz w:val="20"/>
          <w:szCs w:val="20"/>
          <w:position w:val="2"/>
        </w:rPr>
        <w:t>A.n₁+n₂                        </w:t>
      </w:r>
      <w:r>
        <w:rPr>
          <w:rFonts w:ascii="Times New Roman" w:hAnsi="Times New Roman" w:eastAsia="Times New Roman" w:cs="Times New Roman"/>
          <w:sz w:val="20"/>
          <w:szCs w:val="20"/>
        </w:rPr>
        <w:t>B.n₁+n₂—1                  </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position w:val="1"/>
        </w:rPr>
        <w:t>C.   </w:t>
      </w:r>
      <w:r>
        <w:rPr>
          <w:sz w:val="20"/>
          <w:szCs w:val="20"/>
          <w:position w:val="-10"/>
        </w:rPr>
        <w:drawing>
          <wp:inline distT="0" distB="0" distL="0" distR="0">
            <wp:extent cx="400069" cy="247653"/>
            <wp:effectExtent l="0" t="0" r="0" b="0"/>
            <wp:docPr id="332" name="IM 332"/>
            <wp:cNvGraphicFramePr/>
            <a:graphic>
              <a:graphicData uri="http://schemas.openxmlformats.org/drawingml/2006/picture">
                <pic:pic>
                  <pic:nvPicPr>
                    <pic:cNvPr id="332" name="IM 332"/>
                    <pic:cNvPicPr/>
                  </pic:nvPicPr>
                  <pic:blipFill>
                    <a:blip r:embed="rId244"/>
                    <a:stretch>
                      <a:fillRect/>
                    </a:stretch>
                  </pic:blipFill>
                  <pic:spPr>
                    <a:xfrm rot="0">
                      <a:off x="0" y="0"/>
                      <a:ext cx="400069" cy="247653"/>
                    </a:xfrm>
                    <a:prstGeom prst="rect">
                      <a:avLst/>
                    </a:prstGeom>
                  </pic:spPr>
                </pic:pic>
              </a:graphicData>
            </a:graphic>
          </wp:inline>
        </w:drawing>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spacing w:val="-1"/>
          <w:position w:val="-2"/>
        </w:rPr>
        <w:t>D.n₁+n₂—2</w:t>
      </w:r>
    </w:p>
    <w:p>
      <w:pPr>
        <w:spacing w:before="138" w:line="229" w:lineRule="auto"/>
        <w:rPr>
          <w:rFonts w:ascii="SimSun" w:hAnsi="SimSun" w:eastAsia="SimSun" w:cs="SimSun"/>
          <w:sz w:val="20"/>
          <w:szCs w:val="20"/>
        </w:rPr>
      </w:pPr>
      <w:r>
        <w:rPr>
          <w:rFonts w:ascii="SimSun" w:hAnsi="SimSun" w:eastAsia="SimSun" w:cs="SimSun"/>
          <w:sz w:val="20"/>
          <w:szCs w:val="20"/>
          <w:spacing w:val="7"/>
        </w:rPr>
        <w:t>4. 对于相同样本比较，分别取以下显著性水平，以</w:t>
      </w:r>
      <w:r>
        <w:rPr>
          <w:rFonts w:ascii="SimSun" w:hAnsi="SimSun" w:eastAsia="SimSun" w:cs="SimSun"/>
          <w:sz w:val="20"/>
          <w:szCs w:val="20"/>
          <w:u w:val="single" w:color="auto"/>
          <w:spacing w:val="7"/>
        </w:rPr>
        <w:t xml:space="preserve">    </w:t>
      </w:r>
      <w:r>
        <w:rPr>
          <w:rFonts w:ascii="SimSun" w:hAnsi="SimSun" w:eastAsia="SimSun" w:cs="SimSun"/>
          <w:sz w:val="20"/>
          <w:szCs w:val="20"/>
          <w:spacing w:val="7"/>
          <w:position w:val="-1"/>
        </w:rPr>
        <w:t>的第Ⅱ型错误最小。</w:t>
      </w:r>
    </w:p>
    <w:p>
      <w:pPr>
        <w:spacing w:line="229" w:lineRule="auto"/>
        <w:sectPr>
          <w:headerReference w:type="default" r:id="rId241"/>
          <w:footerReference w:type="default" r:id="rId242"/>
          <w:pgSz w:w="10170" w:h="14450"/>
          <w:pgMar w:top="1284" w:right="940" w:bottom="1301" w:left="619" w:header="914" w:footer="1042" w:gutter="0"/>
        </w:sectPr>
        <w:rPr>
          <w:rFonts w:ascii="SimSun" w:hAnsi="SimSun" w:eastAsia="SimSun" w:cs="SimSun"/>
          <w:sz w:val="20"/>
          <w:szCs w:val="20"/>
        </w:rPr>
      </w:pPr>
    </w:p>
    <w:p>
      <w:pPr>
        <w:ind w:left="270"/>
        <w:spacing w:before="123" w:line="19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A.α=0.01</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1"/>
          <w:szCs w:val="21"/>
          <w:position w:val="-1"/>
        </w:rPr>
        <w:t>B.α=0.05                      </w:t>
      </w:r>
      <w:r>
        <w:rPr>
          <w:rFonts w:ascii="Times New Roman" w:hAnsi="Times New Roman" w:eastAsia="Times New Roman" w:cs="Times New Roman"/>
          <w:sz w:val="21"/>
          <w:szCs w:val="21"/>
          <w:position w:val="1"/>
        </w:rPr>
        <w:t>C.α=0.10                      </w:t>
      </w:r>
      <w:r>
        <w:rPr>
          <w:rFonts w:ascii="Times New Roman" w:hAnsi="Times New Roman" w:eastAsia="Times New Roman" w:cs="Times New Roman"/>
          <w:sz w:val="21"/>
          <w:szCs w:val="21"/>
          <w:position w:val="3"/>
        </w:rPr>
        <w:t>D.α</w:t>
      </w:r>
      <w:r>
        <w:rPr>
          <w:rFonts w:ascii="Times New Roman" w:hAnsi="Times New Roman" w:eastAsia="Times New Roman" w:cs="Times New Roman"/>
          <w:sz w:val="21"/>
          <w:szCs w:val="21"/>
          <w:spacing w:val="-1"/>
          <w:position w:val="3"/>
        </w:rPr>
        <w:t>=0.20</w:t>
      </w:r>
    </w:p>
    <w:p>
      <w:pPr>
        <w:ind w:left="443"/>
        <w:spacing w:before="231" w:line="222" w:lineRule="auto"/>
        <w:rPr>
          <w:rFonts w:ascii="SimHei" w:hAnsi="SimHei" w:eastAsia="SimHei" w:cs="SimHei"/>
          <w:sz w:val="21"/>
          <w:szCs w:val="21"/>
        </w:rPr>
      </w:pPr>
      <w:r>
        <w:rPr>
          <w:rFonts w:ascii="SimHei" w:hAnsi="SimHei" w:eastAsia="SimHei" w:cs="SimHei"/>
          <w:sz w:val="21"/>
          <w:szCs w:val="21"/>
          <w:b/>
          <w:bCs/>
          <w:spacing w:val="-8"/>
        </w:rPr>
        <w:t>二、计算题</w:t>
      </w:r>
    </w:p>
    <w:p>
      <w:pPr>
        <w:spacing w:before="168" w:line="212" w:lineRule="auto"/>
        <w:rPr>
          <w:rFonts w:ascii="SimSun" w:hAnsi="SimSun" w:eastAsia="SimSun" w:cs="SimSun"/>
          <w:sz w:val="21"/>
          <w:szCs w:val="21"/>
        </w:rPr>
      </w:pPr>
      <w:r>
        <w:rPr>
          <w:rFonts w:ascii="Times New Roman" w:hAnsi="Times New Roman" w:eastAsia="Times New Roman" w:cs="Times New Roman"/>
          <w:sz w:val="21"/>
          <w:szCs w:val="21"/>
          <w:spacing w:val="6"/>
        </w:rPr>
        <w:t>1.  </w:t>
      </w:r>
      <w:r>
        <w:rPr>
          <w:rFonts w:ascii="SimSun" w:hAnsi="SimSun" w:eastAsia="SimSun" w:cs="SimSun"/>
          <w:sz w:val="21"/>
          <w:szCs w:val="21"/>
          <w:spacing w:val="6"/>
        </w:rPr>
        <w:t>在某地随机抽查了360名男性成人的血红细胞数，测得均数为4</w:t>
      </w:r>
      <w:r>
        <w:rPr>
          <w:rFonts w:ascii="SimSun" w:hAnsi="SimSun" w:eastAsia="SimSun" w:cs="SimSun"/>
          <w:sz w:val="21"/>
          <w:szCs w:val="21"/>
          <w:spacing w:val="5"/>
        </w:rPr>
        <w:t>.66×10¹²/</w:t>
      </w:r>
      <w:r>
        <w:rPr>
          <w:rFonts w:ascii="Times New Roman" w:hAnsi="Times New Roman" w:eastAsia="Times New Roman" w:cs="Times New Roman"/>
          <w:sz w:val="21"/>
          <w:szCs w:val="21"/>
          <w:spacing w:val="5"/>
        </w:rPr>
        <w:t>L,   </w:t>
      </w:r>
      <w:r>
        <w:rPr>
          <w:rFonts w:ascii="SimSun" w:hAnsi="SimSun" w:eastAsia="SimSun" w:cs="SimSun"/>
          <w:sz w:val="21"/>
          <w:szCs w:val="21"/>
          <w:spacing w:val="5"/>
        </w:rPr>
        <w:t>标准差为</w:t>
      </w:r>
    </w:p>
    <w:p>
      <w:pPr>
        <w:ind w:left="270" w:right="46"/>
        <w:spacing w:before="79" w:line="269" w:lineRule="auto"/>
        <w:rPr>
          <w:rFonts w:ascii="SimSun" w:hAnsi="SimSun" w:eastAsia="SimSun" w:cs="SimSun"/>
          <w:sz w:val="21"/>
          <w:szCs w:val="21"/>
        </w:rPr>
      </w:pPr>
      <w:r>
        <w:rPr>
          <w:rFonts w:ascii="SimSun" w:hAnsi="SimSun" w:eastAsia="SimSun" w:cs="SimSun"/>
          <w:sz w:val="21"/>
          <w:szCs w:val="21"/>
          <w:spacing w:val="3"/>
        </w:rPr>
        <w:t>0.58×10¹2/L。现普遍接受的标准均值为4.84×10¹²/L,</w:t>
      </w:r>
      <w:r>
        <w:rPr>
          <w:rFonts w:ascii="SimSun" w:hAnsi="SimSun" w:eastAsia="SimSun" w:cs="SimSun"/>
          <w:sz w:val="21"/>
          <w:szCs w:val="21"/>
          <w:spacing w:val="58"/>
        </w:rPr>
        <w:t xml:space="preserve"> </w:t>
      </w:r>
      <w:r>
        <w:rPr>
          <w:rFonts w:ascii="SimSun" w:hAnsi="SimSun" w:eastAsia="SimSun" w:cs="SimSun"/>
          <w:sz w:val="21"/>
          <w:szCs w:val="21"/>
          <w:spacing w:val="3"/>
        </w:rPr>
        <w:t>问这次抽查的男性成人的红细</w:t>
      </w:r>
      <w:r>
        <w:rPr>
          <w:rFonts w:ascii="SimSun" w:hAnsi="SimSun" w:eastAsia="SimSun" w:cs="SimSun"/>
          <w:sz w:val="21"/>
          <w:szCs w:val="21"/>
        </w:rPr>
        <w:t xml:space="preserve"> </w:t>
      </w:r>
      <w:r>
        <w:rPr>
          <w:rFonts w:ascii="SimSun" w:hAnsi="SimSun" w:eastAsia="SimSun" w:cs="SimSun"/>
          <w:sz w:val="21"/>
          <w:szCs w:val="21"/>
          <w:spacing w:val="-1"/>
        </w:rPr>
        <w:t>胞均数是否低于标准值。</w:t>
      </w:r>
    </w:p>
    <w:p>
      <w:pPr>
        <w:ind w:left="270" w:right="50" w:hanging="270"/>
        <w:spacing w:line="310"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45"/>
        </w:rPr>
        <w:t xml:space="preserve"> </w:t>
      </w:r>
      <w:r>
        <w:rPr>
          <w:rFonts w:ascii="SimSun" w:hAnsi="SimSun" w:eastAsia="SimSun" w:cs="SimSun"/>
          <w:sz w:val="21"/>
          <w:szCs w:val="21"/>
          <w:spacing w:val="5"/>
        </w:rPr>
        <w:t>某医院用某种中草药治疗高血压病人10名，治疗前后舒张压的变化如下</w:t>
      </w:r>
      <w:r>
        <w:rPr>
          <w:rFonts w:ascii="SimSun" w:hAnsi="SimSun" w:eastAsia="SimSun" w:cs="SimSun"/>
          <w:sz w:val="21"/>
          <w:szCs w:val="21"/>
          <w:spacing w:val="4"/>
        </w:rPr>
        <w:t>表，问该中草药</w:t>
      </w:r>
      <w:r>
        <w:rPr>
          <w:rFonts w:ascii="SimSun" w:hAnsi="SimSun" w:eastAsia="SimSun" w:cs="SimSun"/>
          <w:sz w:val="21"/>
          <w:szCs w:val="21"/>
        </w:rPr>
        <w:t xml:space="preserve"> </w:t>
      </w:r>
      <w:r>
        <w:rPr>
          <w:rFonts w:ascii="SimSun" w:hAnsi="SimSun" w:eastAsia="SimSun" w:cs="SimSun"/>
          <w:sz w:val="21"/>
          <w:szCs w:val="21"/>
          <w:spacing w:val="-1"/>
        </w:rPr>
        <w:t>对于降低舒张压有无作用。</w:t>
      </w:r>
    </w:p>
    <w:p>
      <w:pPr>
        <w:spacing w:line="32" w:lineRule="exact"/>
        <w:rPr/>
      </w:pPr>
      <w:r/>
    </w:p>
    <w:tbl>
      <w:tblPr>
        <w:tblStyle w:val="TableNormal"/>
        <w:tblW w:w="6800" w:type="dxa"/>
        <w:tblInd w:w="9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95"/>
        <w:gridCol w:w="645"/>
        <w:gridCol w:w="580"/>
        <w:gridCol w:w="561"/>
        <w:gridCol w:w="2224"/>
        <w:gridCol w:w="483"/>
        <w:gridCol w:w="612"/>
        <w:gridCol w:w="500"/>
      </w:tblGrid>
      <w:tr>
        <w:trPr>
          <w:trHeight w:val="332" w:hRule="atLeast"/>
        </w:trPr>
        <w:tc>
          <w:tcPr>
            <w:tcW w:w="1195" w:type="dxa"/>
            <w:vAlign w:val="top"/>
            <w:tcBorders>
              <w:bottom w:val="single" w:color="000000" w:sz="4" w:space="0"/>
              <w:top w:val="single" w:color="000000" w:sz="4" w:space="0"/>
            </w:tcBorders>
          </w:tcPr>
          <w:p>
            <w:pPr>
              <w:pStyle w:val="TableText"/>
              <w:ind w:left="250"/>
              <w:spacing w:before="82" w:line="220" w:lineRule="auto"/>
              <w:rPr/>
            </w:pPr>
            <w:r>
              <w:rPr>
                <w:spacing w:val="3"/>
              </w:rPr>
              <w:t>治疗前后</w:t>
            </w:r>
          </w:p>
        </w:tc>
        <w:tc>
          <w:tcPr>
            <w:tcW w:w="645" w:type="dxa"/>
            <w:vAlign w:val="top"/>
            <w:tcBorders>
              <w:bottom w:val="single" w:color="000000" w:sz="4" w:space="0"/>
              <w:top w:val="single" w:color="000000" w:sz="4" w:space="0"/>
            </w:tcBorders>
          </w:tcPr>
          <w:p>
            <w:pPr>
              <w:rPr>
                <w:rFonts w:ascii="Arial"/>
                <w:sz w:val="21"/>
              </w:rPr>
            </w:pPr>
            <w:r/>
          </w:p>
        </w:tc>
        <w:tc>
          <w:tcPr>
            <w:tcW w:w="580" w:type="dxa"/>
            <w:vAlign w:val="top"/>
            <w:tcBorders>
              <w:bottom w:val="single" w:color="000000" w:sz="4" w:space="0"/>
              <w:top w:val="single" w:color="000000" w:sz="4" w:space="0"/>
            </w:tcBorders>
          </w:tcPr>
          <w:p>
            <w:pPr>
              <w:rPr>
                <w:rFonts w:ascii="Arial"/>
                <w:sz w:val="21"/>
              </w:rPr>
            </w:pPr>
            <w:r/>
          </w:p>
        </w:tc>
        <w:tc>
          <w:tcPr>
            <w:tcW w:w="561" w:type="dxa"/>
            <w:vAlign w:val="top"/>
            <w:tcBorders>
              <w:bottom w:val="single" w:color="000000" w:sz="4" w:space="0"/>
              <w:top w:val="single" w:color="000000" w:sz="4" w:space="0"/>
            </w:tcBorders>
          </w:tcPr>
          <w:p>
            <w:pPr>
              <w:rPr>
                <w:rFonts w:ascii="Arial"/>
                <w:sz w:val="21"/>
              </w:rPr>
            </w:pPr>
            <w:r/>
          </w:p>
        </w:tc>
        <w:tc>
          <w:tcPr>
            <w:tcW w:w="2224" w:type="dxa"/>
            <w:vAlign w:val="top"/>
            <w:tcBorders>
              <w:bottom w:val="single" w:color="000000" w:sz="4" w:space="0"/>
              <w:top w:val="single" w:color="000000" w:sz="4" w:space="0"/>
            </w:tcBorders>
          </w:tcPr>
          <w:p>
            <w:pPr>
              <w:pStyle w:val="TableText"/>
              <w:ind w:left="309"/>
              <w:spacing w:before="76" w:line="214" w:lineRule="auto"/>
              <w:rPr/>
            </w:pPr>
            <w:r>
              <w:rPr>
                <w:spacing w:val="5"/>
              </w:rPr>
              <w:t>舒张期血压(</w:t>
            </w:r>
            <w:r>
              <w:rPr/>
              <w:t>mmHg</w:t>
            </w:r>
            <w:r>
              <w:rPr>
                <w:spacing w:val="5"/>
              </w:rPr>
              <w:t>)</w:t>
            </w:r>
          </w:p>
        </w:tc>
        <w:tc>
          <w:tcPr>
            <w:tcW w:w="483" w:type="dxa"/>
            <w:vAlign w:val="top"/>
            <w:tcBorders>
              <w:bottom w:val="single" w:color="000000" w:sz="4" w:space="0"/>
              <w:top w:val="single" w:color="000000" w:sz="4" w:space="0"/>
            </w:tcBorders>
          </w:tcPr>
          <w:p>
            <w:pPr>
              <w:rPr>
                <w:rFonts w:ascii="Arial"/>
                <w:sz w:val="21"/>
              </w:rPr>
            </w:pPr>
            <w:r/>
          </w:p>
        </w:tc>
        <w:tc>
          <w:tcPr>
            <w:tcW w:w="612" w:type="dxa"/>
            <w:vAlign w:val="top"/>
            <w:tcBorders>
              <w:bottom w:val="single" w:color="000000" w:sz="4" w:space="0"/>
              <w:top w:val="single" w:color="000000" w:sz="4" w:space="0"/>
            </w:tcBorders>
          </w:tcPr>
          <w:p>
            <w:pPr>
              <w:rPr>
                <w:rFonts w:ascii="Arial"/>
                <w:sz w:val="21"/>
              </w:rPr>
            </w:pPr>
            <w:r/>
          </w:p>
        </w:tc>
        <w:tc>
          <w:tcPr>
            <w:tcW w:w="500" w:type="dxa"/>
            <w:vAlign w:val="top"/>
            <w:tcBorders>
              <w:bottom w:val="single" w:color="000000" w:sz="4" w:space="0"/>
              <w:top w:val="single" w:color="000000" w:sz="4" w:space="0"/>
            </w:tcBorders>
          </w:tcPr>
          <w:p>
            <w:pPr>
              <w:rPr>
                <w:rFonts w:ascii="Arial"/>
                <w:sz w:val="21"/>
              </w:rPr>
            </w:pPr>
            <w:r/>
          </w:p>
        </w:tc>
      </w:tr>
      <w:tr>
        <w:trPr>
          <w:trHeight w:val="373" w:hRule="atLeast"/>
        </w:trPr>
        <w:tc>
          <w:tcPr>
            <w:tcW w:w="1195" w:type="dxa"/>
            <w:vAlign w:val="top"/>
            <w:tcBorders>
              <w:top w:val="single" w:color="000000" w:sz="4" w:space="0"/>
            </w:tcBorders>
          </w:tcPr>
          <w:p>
            <w:pPr>
              <w:pStyle w:val="TableText"/>
              <w:ind w:left="340"/>
              <w:spacing w:before="110" w:line="220" w:lineRule="auto"/>
              <w:rPr/>
            </w:pPr>
            <w:r>
              <w:rPr>
                <w:spacing w:val="3"/>
              </w:rPr>
              <w:t>治疗前</w:t>
            </w:r>
          </w:p>
        </w:tc>
        <w:tc>
          <w:tcPr>
            <w:tcW w:w="645" w:type="dxa"/>
            <w:vAlign w:val="top"/>
            <w:tcBorders>
              <w:top w:val="single" w:color="000000" w:sz="4" w:space="0"/>
            </w:tcBorders>
          </w:tcPr>
          <w:p>
            <w:pPr>
              <w:pStyle w:val="TableText"/>
              <w:ind w:left="225"/>
              <w:spacing w:before="127"/>
              <w:rPr/>
            </w:pPr>
            <w:r>
              <w:rPr>
                <w:spacing w:val="-5"/>
              </w:rPr>
              <w:t>115</w:t>
            </w:r>
          </w:p>
        </w:tc>
        <w:tc>
          <w:tcPr>
            <w:tcW w:w="580" w:type="dxa"/>
            <w:vAlign w:val="top"/>
            <w:tcBorders>
              <w:top w:val="single" w:color="000000" w:sz="4" w:space="0"/>
            </w:tcBorders>
          </w:tcPr>
          <w:p>
            <w:pPr>
              <w:pStyle w:val="TableText"/>
              <w:ind w:left="180"/>
              <w:spacing w:before="127"/>
              <w:rPr/>
            </w:pPr>
            <w:r>
              <w:rPr>
                <w:spacing w:val="-5"/>
              </w:rPr>
              <w:t>110</w:t>
            </w:r>
          </w:p>
        </w:tc>
        <w:tc>
          <w:tcPr>
            <w:tcW w:w="561" w:type="dxa"/>
            <w:vAlign w:val="top"/>
            <w:tcBorders>
              <w:top w:val="single" w:color="000000" w:sz="4" w:space="0"/>
            </w:tcBorders>
          </w:tcPr>
          <w:p>
            <w:pPr>
              <w:pStyle w:val="TableText"/>
              <w:ind w:left="160"/>
              <w:spacing w:before="127"/>
              <w:rPr/>
            </w:pPr>
            <w:r>
              <w:rPr>
                <w:spacing w:val="-5"/>
              </w:rPr>
              <w:t>129</w:t>
            </w:r>
          </w:p>
        </w:tc>
        <w:tc>
          <w:tcPr>
            <w:tcW w:w="2224" w:type="dxa"/>
            <w:vAlign w:val="top"/>
            <w:tcBorders>
              <w:top w:val="single" w:color="000000" w:sz="4" w:space="0"/>
            </w:tcBorders>
          </w:tcPr>
          <w:p>
            <w:pPr>
              <w:pStyle w:val="TableText"/>
              <w:ind w:left="149"/>
              <w:spacing w:before="126" w:line="241" w:lineRule="auto"/>
              <w:rPr/>
            </w:pPr>
            <w:r>
              <w:rPr>
                <w:spacing w:val="-9"/>
              </w:rPr>
              <w:t>109   110</w:t>
            </w:r>
            <w:r>
              <w:rPr>
                <w:spacing w:val="4"/>
              </w:rPr>
              <w:t xml:space="preserve">     </w:t>
            </w:r>
            <w:r>
              <w:rPr>
                <w:sz w:val="17"/>
                <w:szCs w:val="17"/>
                <w:spacing w:val="-9"/>
              </w:rPr>
              <w:t>116    </w:t>
            </w:r>
            <w:r>
              <w:rPr>
                <w:spacing w:val="-9"/>
              </w:rPr>
              <w:t>116</w:t>
            </w:r>
          </w:p>
        </w:tc>
        <w:tc>
          <w:tcPr>
            <w:tcW w:w="483" w:type="dxa"/>
            <w:vAlign w:val="top"/>
            <w:tcBorders>
              <w:top w:val="single" w:color="000000" w:sz="4" w:space="0"/>
            </w:tcBorders>
          </w:tcPr>
          <w:p>
            <w:pPr>
              <w:pStyle w:val="TableText"/>
              <w:ind w:left="194"/>
              <w:spacing w:before="127"/>
              <w:rPr/>
            </w:pPr>
            <w:r>
              <w:rPr>
                <w:spacing w:val="-8"/>
              </w:rPr>
              <w:t>116</w:t>
            </w:r>
          </w:p>
        </w:tc>
        <w:tc>
          <w:tcPr>
            <w:tcW w:w="612" w:type="dxa"/>
            <w:vAlign w:val="top"/>
            <w:tcBorders>
              <w:top w:val="single" w:color="000000" w:sz="4" w:space="0"/>
            </w:tcBorders>
          </w:tcPr>
          <w:p>
            <w:pPr>
              <w:pStyle w:val="TableText"/>
              <w:ind w:left="262"/>
              <w:spacing w:before="127"/>
              <w:rPr/>
            </w:pPr>
            <w:r>
              <w:rPr>
                <w:spacing w:val="-5"/>
              </w:rPr>
              <w:t>120</w:t>
            </w:r>
          </w:p>
        </w:tc>
        <w:tc>
          <w:tcPr>
            <w:tcW w:w="500" w:type="dxa"/>
            <w:vAlign w:val="top"/>
            <w:tcBorders>
              <w:top w:val="single" w:color="000000" w:sz="4" w:space="0"/>
            </w:tcBorders>
          </w:tcPr>
          <w:p>
            <w:pPr>
              <w:pStyle w:val="TableText"/>
              <w:ind w:left="110"/>
              <w:spacing w:before="127"/>
              <w:rPr/>
            </w:pPr>
            <w:r>
              <w:rPr>
                <w:spacing w:val="-5"/>
              </w:rPr>
              <w:t>104</w:t>
            </w:r>
          </w:p>
        </w:tc>
      </w:tr>
      <w:tr>
        <w:trPr>
          <w:trHeight w:val="344" w:hRule="atLeast"/>
        </w:trPr>
        <w:tc>
          <w:tcPr>
            <w:tcW w:w="1195" w:type="dxa"/>
            <w:vAlign w:val="top"/>
            <w:tcBorders>
              <w:bottom w:val="single" w:color="000000" w:sz="4" w:space="0"/>
            </w:tcBorders>
          </w:tcPr>
          <w:p>
            <w:pPr>
              <w:pStyle w:val="TableText"/>
              <w:ind w:left="340"/>
              <w:spacing w:before="98" w:line="220" w:lineRule="auto"/>
              <w:rPr/>
            </w:pPr>
            <w:r>
              <w:rPr>
                <w:spacing w:val="4"/>
              </w:rPr>
              <w:t>治疗后</w:t>
            </w:r>
          </w:p>
        </w:tc>
        <w:tc>
          <w:tcPr>
            <w:tcW w:w="645" w:type="dxa"/>
            <w:vAlign w:val="top"/>
            <w:tcBorders>
              <w:bottom w:val="single" w:color="000000" w:sz="4" w:space="0"/>
            </w:tcBorders>
          </w:tcPr>
          <w:p>
            <w:pPr>
              <w:pStyle w:val="TableText"/>
              <w:ind w:left="225"/>
              <w:spacing w:before="115" w:line="224" w:lineRule="auto"/>
              <w:rPr/>
            </w:pPr>
            <w:r>
              <w:rPr>
                <w:spacing w:val="-5"/>
              </w:rPr>
              <w:t>116</w:t>
            </w:r>
          </w:p>
        </w:tc>
        <w:tc>
          <w:tcPr>
            <w:tcW w:w="580" w:type="dxa"/>
            <w:vAlign w:val="top"/>
            <w:tcBorders>
              <w:bottom w:val="single" w:color="000000" w:sz="4" w:space="0"/>
            </w:tcBorders>
          </w:tcPr>
          <w:p>
            <w:pPr>
              <w:pStyle w:val="TableText"/>
              <w:ind w:left="230"/>
              <w:spacing w:before="115" w:line="224" w:lineRule="auto"/>
              <w:rPr/>
            </w:pPr>
            <w:r>
              <w:rPr>
                <w:spacing w:val="-2"/>
              </w:rPr>
              <w:t>90</w:t>
            </w:r>
          </w:p>
        </w:tc>
        <w:tc>
          <w:tcPr>
            <w:tcW w:w="561" w:type="dxa"/>
            <w:vAlign w:val="top"/>
            <w:tcBorders>
              <w:bottom w:val="single" w:color="000000" w:sz="4" w:space="0"/>
            </w:tcBorders>
          </w:tcPr>
          <w:p>
            <w:pPr>
              <w:pStyle w:val="TableText"/>
              <w:ind w:left="160"/>
              <w:spacing w:before="115" w:line="224" w:lineRule="auto"/>
              <w:rPr/>
            </w:pPr>
            <w:r>
              <w:rPr>
                <w:spacing w:val="-2"/>
              </w:rPr>
              <w:t>418</w:t>
            </w:r>
          </w:p>
        </w:tc>
        <w:tc>
          <w:tcPr>
            <w:tcW w:w="2224" w:type="dxa"/>
            <w:vAlign w:val="top"/>
            <w:tcBorders>
              <w:bottom w:val="single" w:color="000000" w:sz="4" w:space="0"/>
            </w:tcBorders>
          </w:tcPr>
          <w:p>
            <w:pPr>
              <w:pStyle w:val="TableText"/>
              <w:ind w:left="199"/>
              <w:spacing w:before="115" w:line="224" w:lineRule="auto"/>
              <w:rPr/>
            </w:pPr>
            <w:r>
              <w:rPr>
                <w:spacing w:val="-5"/>
              </w:rPr>
              <w:t>87</w:t>
            </w:r>
            <w:r>
              <w:rPr>
                <w:spacing w:val="3"/>
              </w:rPr>
              <w:t xml:space="preserve">    </w:t>
            </w:r>
            <w:r>
              <w:rPr>
                <w:spacing w:val="-5"/>
              </w:rPr>
              <w:t>92</w:t>
            </w:r>
            <w:r>
              <w:rPr>
                <w:spacing w:val="2"/>
              </w:rPr>
              <w:t xml:space="preserve">    </w:t>
            </w:r>
            <w:r>
              <w:rPr>
                <w:spacing w:val="-5"/>
              </w:rPr>
              <w:t>90</w:t>
            </w:r>
            <w:r>
              <w:rPr>
                <w:spacing w:val="23"/>
              </w:rPr>
              <w:t xml:space="preserve">   </w:t>
            </w:r>
            <w:r>
              <w:rPr>
                <w:spacing w:val="-5"/>
              </w:rPr>
              <w:t>110</w:t>
            </w:r>
          </w:p>
        </w:tc>
        <w:tc>
          <w:tcPr>
            <w:tcW w:w="483" w:type="dxa"/>
            <w:vAlign w:val="top"/>
            <w:tcBorders>
              <w:bottom w:val="single" w:color="000000" w:sz="4" w:space="0"/>
            </w:tcBorders>
          </w:tcPr>
          <w:p>
            <w:pPr>
              <w:pStyle w:val="TableText"/>
              <w:ind w:left="115"/>
              <w:spacing w:before="115" w:line="224" w:lineRule="auto"/>
              <w:rPr/>
            </w:pPr>
            <w:r>
              <w:rPr>
                <w:spacing w:val="-5"/>
              </w:rPr>
              <w:t>120</w:t>
            </w:r>
          </w:p>
        </w:tc>
        <w:tc>
          <w:tcPr>
            <w:tcW w:w="612" w:type="dxa"/>
            <w:vAlign w:val="top"/>
            <w:tcBorders>
              <w:bottom w:val="single" w:color="000000" w:sz="4" w:space="0"/>
            </w:tcBorders>
          </w:tcPr>
          <w:p>
            <w:pPr>
              <w:pStyle w:val="TableText"/>
              <w:ind w:left="62"/>
              <w:spacing w:before="115" w:line="224" w:lineRule="auto"/>
              <w:rPr/>
            </w:pPr>
            <w:r>
              <w:rPr>
                <w:spacing w:val="-2"/>
              </w:rPr>
              <w:t>88</w:t>
            </w:r>
          </w:p>
        </w:tc>
        <w:tc>
          <w:tcPr>
            <w:tcW w:w="500" w:type="dxa"/>
            <w:vAlign w:val="top"/>
            <w:tcBorders>
              <w:bottom w:val="single" w:color="000000" w:sz="4" w:space="0"/>
            </w:tcBorders>
          </w:tcPr>
          <w:p>
            <w:pPr>
              <w:pStyle w:val="TableText"/>
              <w:ind w:left="150"/>
              <w:spacing w:before="115" w:line="224" w:lineRule="auto"/>
              <w:rPr/>
            </w:pPr>
            <w:r>
              <w:rPr>
                <w:spacing w:val="-2"/>
              </w:rPr>
              <w:t>96</w:t>
            </w:r>
          </w:p>
        </w:tc>
      </w:tr>
    </w:tbl>
    <w:p>
      <w:pPr>
        <w:pStyle w:val="BodyText"/>
        <w:spacing w:line="301" w:lineRule="auto"/>
        <w:rPr/>
      </w:pPr>
      <w:r/>
    </w:p>
    <w:p>
      <w:pPr>
        <w:ind w:left="270" w:right="47" w:hanging="270"/>
        <w:spacing w:before="69" w:line="302"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2"/>
        </w:rPr>
        <w:t xml:space="preserve"> </w:t>
      </w:r>
      <w:r>
        <w:rPr>
          <w:rFonts w:ascii="SimSun" w:hAnsi="SimSun" w:eastAsia="SimSun" w:cs="SimSun"/>
          <w:sz w:val="21"/>
          <w:szCs w:val="21"/>
          <w:spacing w:val="10"/>
        </w:rPr>
        <w:t>某研究者在克山病区随机测量35名急性克山病患者与37名</w:t>
      </w:r>
      <w:r>
        <w:rPr>
          <w:rFonts w:ascii="SimSun" w:hAnsi="SimSun" w:eastAsia="SimSun" w:cs="SimSun"/>
          <w:sz w:val="21"/>
          <w:szCs w:val="21"/>
          <w:spacing w:val="9"/>
        </w:rPr>
        <w:t>健康人的血磷值，得到结果</w:t>
      </w:r>
      <w:r>
        <w:rPr>
          <w:rFonts w:ascii="SimSun" w:hAnsi="SimSun" w:eastAsia="SimSun" w:cs="SimSun"/>
          <w:sz w:val="21"/>
          <w:szCs w:val="21"/>
        </w:rPr>
        <w:t xml:space="preserve"> </w:t>
      </w:r>
      <w:r>
        <w:rPr>
          <w:rFonts w:ascii="SimSun" w:hAnsi="SimSun" w:eastAsia="SimSun" w:cs="SimSun"/>
          <w:sz w:val="21"/>
          <w:szCs w:val="21"/>
          <w:spacing w:val="1"/>
        </w:rPr>
        <w:t>如下表，问该地急性克山病患者与健康人的血磷值是否</w:t>
      </w:r>
      <w:r>
        <w:rPr>
          <w:rFonts w:ascii="SimSun" w:hAnsi="SimSun" w:eastAsia="SimSun" w:cs="SimSun"/>
          <w:sz w:val="21"/>
          <w:szCs w:val="21"/>
        </w:rPr>
        <w:t>不同。</w:t>
      </w:r>
    </w:p>
    <w:p>
      <w:pPr>
        <w:spacing w:line="61" w:lineRule="exact"/>
        <w:rPr/>
      </w:pPr>
      <w:r/>
    </w:p>
    <w:tbl>
      <w:tblPr>
        <w:tblStyle w:val="TableNormal"/>
        <w:tblW w:w="6119" w:type="dxa"/>
        <w:tblInd w:w="11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55"/>
        <w:gridCol w:w="701"/>
        <w:gridCol w:w="1878"/>
        <w:gridCol w:w="2085"/>
      </w:tblGrid>
      <w:tr>
        <w:trPr>
          <w:trHeight w:val="332" w:hRule="atLeast"/>
        </w:trPr>
        <w:tc>
          <w:tcPr>
            <w:tcW w:w="1455" w:type="dxa"/>
            <w:vAlign w:val="top"/>
            <w:tcBorders>
              <w:bottom w:val="single" w:color="000000" w:sz="4" w:space="0"/>
              <w:top w:val="single" w:color="000000" w:sz="4" w:space="0"/>
            </w:tcBorders>
          </w:tcPr>
          <w:p>
            <w:pPr>
              <w:pStyle w:val="TableText"/>
              <w:ind w:left="519"/>
              <w:spacing w:before="73" w:line="220" w:lineRule="auto"/>
              <w:rPr>
                <w:sz w:val="20"/>
                <w:szCs w:val="20"/>
              </w:rPr>
            </w:pPr>
            <w:r>
              <w:rPr>
                <w:sz w:val="20"/>
                <w:szCs w:val="20"/>
                <w:spacing w:val="8"/>
              </w:rPr>
              <w:t>组别</w:t>
            </w:r>
          </w:p>
        </w:tc>
        <w:tc>
          <w:tcPr>
            <w:tcW w:w="701" w:type="dxa"/>
            <w:vAlign w:val="top"/>
            <w:tcBorders>
              <w:bottom w:val="single" w:color="000000" w:sz="4" w:space="0"/>
              <w:top w:val="single" w:color="000000" w:sz="4" w:space="0"/>
            </w:tcBorders>
          </w:tcPr>
          <w:p>
            <w:pPr>
              <w:pStyle w:val="TableText"/>
              <w:ind w:left="135"/>
              <w:spacing w:before="73" w:line="219" w:lineRule="auto"/>
              <w:rPr>
                <w:sz w:val="20"/>
                <w:szCs w:val="20"/>
              </w:rPr>
            </w:pPr>
            <w:r>
              <w:rPr>
                <w:sz w:val="20"/>
                <w:szCs w:val="20"/>
                <w:spacing w:val="-2"/>
              </w:rPr>
              <w:t>例数</w:t>
            </w:r>
          </w:p>
        </w:tc>
        <w:tc>
          <w:tcPr>
            <w:tcW w:w="1878" w:type="dxa"/>
            <w:vAlign w:val="top"/>
            <w:tcBorders>
              <w:bottom w:val="single" w:color="000000" w:sz="4" w:space="0"/>
              <w:top w:val="single" w:color="000000" w:sz="4" w:space="0"/>
            </w:tcBorders>
          </w:tcPr>
          <w:p>
            <w:pPr>
              <w:pStyle w:val="TableText"/>
              <w:ind w:left="184"/>
              <w:spacing w:before="66" w:line="214" w:lineRule="auto"/>
              <w:rPr>
                <w:sz w:val="20"/>
                <w:szCs w:val="20"/>
              </w:rPr>
            </w:pPr>
            <w:r>
              <w:rPr>
                <w:sz w:val="20"/>
                <w:szCs w:val="20"/>
                <w:spacing w:val="5"/>
              </w:rPr>
              <w:t>血磷值均数(</w:t>
            </w:r>
            <w:r>
              <w:rPr>
                <w:sz w:val="20"/>
                <w:szCs w:val="20"/>
              </w:rPr>
              <w:t>mg</w:t>
            </w:r>
            <w:r>
              <w:rPr>
                <w:sz w:val="20"/>
                <w:szCs w:val="20"/>
                <w:spacing w:val="5"/>
              </w:rPr>
              <w:t>%)</w:t>
            </w:r>
          </w:p>
        </w:tc>
        <w:tc>
          <w:tcPr>
            <w:tcW w:w="2085" w:type="dxa"/>
            <w:vAlign w:val="top"/>
            <w:tcBorders>
              <w:bottom w:val="single" w:color="000000" w:sz="4" w:space="0"/>
              <w:top w:val="single" w:color="000000" w:sz="4" w:space="0"/>
            </w:tcBorders>
          </w:tcPr>
          <w:p>
            <w:pPr>
              <w:pStyle w:val="TableText"/>
              <w:ind w:left="196"/>
              <w:spacing w:before="66" w:line="214" w:lineRule="auto"/>
              <w:rPr>
                <w:sz w:val="20"/>
                <w:szCs w:val="20"/>
              </w:rPr>
            </w:pPr>
            <w:r>
              <w:rPr>
                <w:sz w:val="20"/>
                <w:szCs w:val="20"/>
                <w:spacing w:val="4"/>
              </w:rPr>
              <w:t>血磷值标准差(</w:t>
            </w:r>
            <w:r>
              <w:rPr>
                <w:sz w:val="20"/>
                <w:szCs w:val="20"/>
              </w:rPr>
              <w:t>mg</w:t>
            </w:r>
            <w:r>
              <w:rPr>
                <w:sz w:val="20"/>
                <w:szCs w:val="20"/>
                <w:spacing w:val="4"/>
              </w:rPr>
              <w:t>%)</w:t>
            </w:r>
          </w:p>
        </w:tc>
      </w:tr>
      <w:tr>
        <w:trPr>
          <w:trHeight w:val="348" w:hRule="atLeast"/>
        </w:trPr>
        <w:tc>
          <w:tcPr>
            <w:tcW w:w="1455" w:type="dxa"/>
            <w:vAlign w:val="top"/>
            <w:tcBorders>
              <w:top w:val="single" w:color="000000" w:sz="4" w:space="0"/>
            </w:tcBorders>
          </w:tcPr>
          <w:p>
            <w:pPr>
              <w:pStyle w:val="TableText"/>
              <w:ind w:left="120"/>
              <w:spacing w:before="81" w:line="219" w:lineRule="auto"/>
              <w:rPr>
                <w:sz w:val="20"/>
                <w:szCs w:val="20"/>
              </w:rPr>
            </w:pPr>
            <w:r>
              <w:rPr>
                <w:sz w:val="20"/>
                <w:szCs w:val="20"/>
                <w:spacing w:val="1"/>
              </w:rPr>
              <w:t>急性克山病人</w:t>
            </w:r>
          </w:p>
        </w:tc>
        <w:tc>
          <w:tcPr>
            <w:tcW w:w="701" w:type="dxa"/>
            <w:vAlign w:val="top"/>
            <w:tcBorders>
              <w:top w:val="single" w:color="000000" w:sz="4" w:space="0"/>
            </w:tcBorders>
          </w:tcPr>
          <w:p>
            <w:pPr>
              <w:pStyle w:val="TableText"/>
              <w:ind w:left="235"/>
              <w:spacing w:before="100" w:line="219" w:lineRule="auto"/>
              <w:rPr>
                <w:sz w:val="20"/>
                <w:szCs w:val="20"/>
              </w:rPr>
            </w:pPr>
            <w:r>
              <w:rPr>
                <w:sz w:val="20"/>
                <w:szCs w:val="20"/>
                <w:spacing w:val="-3"/>
              </w:rPr>
              <w:t>35</w:t>
            </w:r>
          </w:p>
        </w:tc>
        <w:tc>
          <w:tcPr>
            <w:tcW w:w="1878" w:type="dxa"/>
            <w:vAlign w:val="top"/>
            <w:tcBorders>
              <w:top w:val="single" w:color="000000" w:sz="4" w:space="0"/>
            </w:tcBorders>
          </w:tcPr>
          <w:p>
            <w:pPr>
              <w:pStyle w:val="TableText"/>
              <w:ind w:left="734"/>
              <w:spacing w:before="100" w:line="219" w:lineRule="auto"/>
              <w:rPr>
                <w:sz w:val="20"/>
                <w:szCs w:val="20"/>
              </w:rPr>
            </w:pPr>
            <w:r>
              <w:rPr>
                <w:sz w:val="20"/>
                <w:szCs w:val="20"/>
                <w:spacing w:val="-2"/>
              </w:rPr>
              <w:t>4.71</w:t>
            </w:r>
          </w:p>
        </w:tc>
        <w:tc>
          <w:tcPr>
            <w:tcW w:w="2085" w:type="dxa"/>
            <w:vAlign w:val="top"/>
            <w:tcBorders>
              <w:top w:val="single" w:color="000000" w:sz="4" w:space="0"/>
            </w:tcBorders>
          </w:tcPr>
          <w:p>
            <w:pPr>
              <w:pStyle w:val="TableText"/>
              <w:ind w:left="846"/>
              <w:spacing w:before="100" w:line="219" w:lineRule="auto"/>
              <w:rPr>
                <w:sz w:val="20"/>
                <w:szCs w:val="20"/>
              </w:rPr>
            </w:pPr>
            <w:r>
              <w:rPr>
                <w:sz w:val="20"/>
                <w:szCs w:val="20"/>
                <w:spacing w:val="-2"/>
              </w:rPr>
              <w:t>0.60</w:t>
            </w:r>
          </w:p>
        </w:tc>
      </w:tr>
      <w:tr>
        <w:trPr>
          <w:trHeight w:val="330" w:hRule="atLeast"/>
        </w:trPr>
        <w:tc>
          <w:tcPr>
            <w:tcW w:w="1455" w:type="dxa"/>
            <w:vAlign w:val="top"/>
            <w:tcBorders>
              <w:bottom w:val="single" w:color="000000" w:sz="4" w:space="0"/>
            </w:tcBorders>
          </w:tcPr>
          <w:p>
            <w:pPr>
              <w:pStyle w:val="TableText"/>
              <w:ind w:left="420"/>
              <w:spacing w:before="82" w:line="219" w:lineRule="auto"/>
              <w:rPr>
                <w:sz w:val="20"/>
                <w:szCs w:val="20"/>
              </w:rPr>
            </w:pPr>
            <w:r>
              <w:rPr>
                <w:sz w:val="20"/>
                <w:szCs w:val="20"/>
                <w:spacing w:val="-2"/>
              </w:rPr>
              <w:t>健康人</w:t>
            </w:r>
          </w:p>
        </w:tc>
        <w:tc>
          <w:tcPr>
            <w:tcW w:w="701" w:type="dxa"/>
            <w:vAlign w:val="top"/>
            <w:tcBorders>
              <w:bottom w:val="single" w:color="000000" w:sz="4" w:space="0"/>
            </w:tcBorders>
          </w:tcPr>
          <w:p>
            <w:pPr>
              <w:pStyle w:val="TableText"/>
              <w:ind w:left="235"/>
              <w:spacing w:before="103" w:line="200" w:lineRule="auto"/>
              <w:rPr>
                <w:sz w:val="20"/>
                <w:szCs w:val="20"/>
              </w:rPr>
            </w:pPr>
            <w:r>
              <w:rPr>
                <w:sz w:val="20"/>
                <w:szCs w:val="20"/>
                <w:spacing w:val="-3"/>
              </w:rPr>
              <w:t>37</w:t>
            </w:r>
          </w:p>
        </w:tc>
        <w:tc>
          <w:tcPr>
            <w:tcW w:w="1878" w:type="dxa"/>
            <w:vAlign w:val="top"/>
            <w:tcBorders>
              <w:bottom w:val="single" w:color="000000" w:sz="4" w:space="0"/>
            </w:tcBorders>
          </w:tcPr>
          <w:p>
            <w:pPr>
              <w:pStyle w:val="TableText"/>
              <w:ind w:left="734"/>
              <w:spacing w:before="103" w:line="200" w:lineRule="auto"/>
              <w:rPr>
                <w:sz w:val="20"/>
                <w:szCs w:val="20"/>
              </w:rPr>
            </w:pPr>
            <w:r>
              <w:rPr>
                <w:sz w:val="20"/>
                <w:szCs w:val="20"/>
                <w:spacing w:val="-3"/>
              </w:rPr>
              <w:t>3.36</w:t>
            </w:r>
          </w:p>
        </w:tc>
        <w:tc>
          <w:tcPr>
            <w:tcW w:w="2085" w:type="dxa"/>
            <w:vAlign w:val="top"/>
            <w:tcBorders>
              <w:bottom w:val="single" w:color="000000" w:sz="4" w:space="0"/>
            </w:tcBorders>
          </w:tcPr>
          <w:p>
            <w:pPr>
              <w:pStyle w:val="TableText"/>
              <w:ind w:left="846"/>
              <w:spacing w:before="103" w:line="200" w:lineRule="auto"/>
              <w:rPr>
                <w:sz w:val="20"/>
                <w:szCs w:val="20"/>
              </w:rPr>
            </w:pPr>
            <w:r>
              <w:rPr>
                <w:sz w:val="20"/>
                <w:szCs w:val="20"/>
                <w:spacing w:val="-2"/>
              </w:rPr>
              <w:t>0.50</w:t>
            </w:r>
          </w:p>
        </w:tc>
      </w:tr>
    </w:tbl>
    <w:p>
      <w:pPr>
        <w:pStyle w:val="BodyText"/>
        <w:spacing w:line="313" w:lineRule="auto"/>
        <w:rPr/>
      </w:pPr>
      <w:r/>
    </w:p>
    <w:p>
      <w:pPr>
        <w:ind w:left="270" w:right="55" w:hanging="270"/>
        <w:spacing w:before="69" w:line="275"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29"/>
        </w:rPr>
        <w:t xml:space="preserve"> </w:t>
      </w:r>
      <w:r>
        <w:rPr>
          <w:rFonts w:ascii="SimSun" w:hAnsi="SimSun" w:eastAsia="SimSun" w:cs="SimSun"/>
          <w:sz w:val="21"/>
          <w:szCs w:val="21"/>
          <w:spacing w:val="8"/>
        </w:rPr>
        <w:t>分别测得15例健康人和12例Ⅲ度肺气肿病人痰中α</w:t>
      </w:r>
      <w:r>
        <w:rPr>
          <w:rFonts w:ascii="Calibri" w:hAnsi="Calibri" w:eastAsia="Calibri" w:cs="Calibri"/>
          <w:sz w:val="21"/>
          <w:szCs w:val="21"/>
          <w:spacing w:val="8"/>
        </w:rPr>
        <w:t>₁</w:t>
      </w:r>
      <w:r>
        <w:rPr>
          <w:rFonts w:ascii="SimSun" w:hAnsi="SimSun" w:eastAsia="SimSun" w:cs="SimSun"/>
          <w:sz w:val="21"/>
          <w:szCs w:val="21"/>
          <w:spacing w:val="8"/>
        </w:rPr>
        <w:t>抗胰蛋白酶均数和标准差如下，问</w:t>
      </w:r>
      <w:r>
        <w:rPr>
          <w:rFonts w:ascii="SimSun" w:hAnsi="SimSun" w:eastAsia="SimSun" w:cs="SimSun"/>
          <w:sz w:val="21"/>
          <w:szCs w:val="21"/>
        </w:rPr>
        <w:t xml:space="preserve"> </w:t>
      </w:r>
      <w:r>
        <w:rPr>
          <w:rFonts w:ascii="SimSun" w:hAnsi="SimSun" w:eastAsia="SimSun" w:cs="SimSun"/>
          <w:sz w:val="21"/>
          <w:szCs w:val="21"/>
          <w:spacing w:val="-1"/>
        </w:rPr>
        <w:t>Ⅲ度肺气肿病人的该指标是否不同于健康人?</w:t>
      </w:r>
    </w:p>
    <w:p>
      <w:pPr>
        <w:ind w:left="440"/>
        <w:spacing w:before="1" w:line="212" w:lineRule="auto"/>
        <w:rPr>
          <w:rFonts w:ascii="Times New Roman" w:hAnsi="Times New Roman" w:eastAsia="Times New Roman" w:cs="Times New Roman"/>
          <w:sz w:val="21"/>
          <w:szCs w:val="21"/>
        </w:rPr>
      </w:pPr>
      <w:r>
        <w:rPr>
          <w:rFonts w:ascii="SimSun" w:hAnsi="SimSun" w:eastAsia="SimSun" w:cs="SimSun"/>
          <w:sz w:val="21"/>
          <w:szCs w:val="21"/>
          <w:spacing w:val="-1"/>
        </w:rPr>
        <w:t>健康人：</w:t>
      </w:r>
      <w:r>
        <w:rPr>
          <w:rFonts w:ascii="Times New Roman" w:hAnsi="Times New Roman" w:eastAsia="Times New Roman" w:cs="Times New Roman"/>
          <w:sz w:val="21"/>
          <w:szCs w:val="21"/>
          <w:spacing w:val="-1"/>
        </w:rPr>
        <w:t>X₁=2.067,S₁=1.015</w:t>
      </w:r>
    </w:p>
    <w:p>
      <w:pPr>
        <w:ind w:left="440"/>
        <w:spacing w:before="78" w:line="212" w:lineRule="auto"/>
        <w:rPr>
          <w:rFonts w:ascii="Times New Roman" w:hAnsi="Times New Roman" w:eastAsia="Times New Roman" w:cs="Times New Roman"/>
          <w:sz w:val="21"/>
          <w:szCs w:val="21"/>
        </w:rPr>
      </w:pPr>
      <w:r>
        <w:rPr>
          <w:rFonts w:ascii="SimSun" w:hAnsi="SimSun" w:eastAsia="SimSun" w:cs="SimSun"/>
          <w:sz w:val="21"/>
          <w:szCs w:val="21"/>
          <w:spacing w:val="-1"/>
        </w:rPr>
        <w:t>病人：</w:t>
      </w:r>
      <w:r>
        <w:rPr>
          <w:rFonts w:ascii="SimSun" w:hAnsi="SimSun" w:eastAsia="SimSun" w:cs="SimSun"/>
          <w:sz w:val="21"/>
          <w:szCs w:val="21"/>
          <w:spacing w:val="111"/>
        </w:rPr>
        <w:t xml:space="preserve"> </w:t>
      </w:r>
      <w:r>
        <w:rPr>
          <w:rFonts w:ascii="Times New Roman" w:hAnsi="Times New Roman" w:eastAsia="Times New Roman" w:cs="Times New Roman"/>
          <w:sz w:val="21"/>
          <w:szCs w:val="21"/>
          <w:spacing w:val="-1"/>
        </w:rPr>
        <w:t>X₂=4.325,S₂=1.156</w:t>
      </w:r>
    </w:p>
    <w:p>
      <w:pPr>
        <w:pStyle w:val="BodyText"/>
        <w:spacing w:line="285" w:lineRule="auto"/>
        <w:rPr/>
      </w:pPr>
      <w:r/>
    </w:p>
    <w:p>
      <w:pPr>
        <w:ind w:left="7420"/>
        <w:spacing w:before="69" w:line="221" w:lineRule="auto"/>
        <w:rPr>
          <w:rFonts w:ascii="SimSun" w:hAnsi="SimSun" w:eastAsia="SimSun" w:cs="SimSun"/>
          <w:sz w:val="21"/>
          <w:szCs w:val="21"/>
        </w:rPr>
      </w:pPr>
      <w:r>
        <w:rPr>
          <w:rFonts w:ascii="SimSun" w:hAnsi="SimSun" w:eastAsia="SimSun" w:cs="SimSun"/>
          <w:sz w:val="21"/>
          <w:szCs w:val="21"/>
          <w:spacing w:val="6"/>
        </w:rPr>
        <w:t>(王燕)</w:t>
      </w:r>
    </w:p>
    <w:p>
      <w:pPr>
        <w:spacing w:line="221" w:lineRule="auto"/>
        <w:sectPr>
          <w:headerReference w:type="default" r:id="rId245"/>
          <w:footerReference w:type="default" r:id="rId246"/>
          <w:pgSz w:w="10170" w:h="14500"/>
          <w:pgMar w:top="1339" w:right="840" w:bottom="1181" w:left="829" w:header="896" w:footer="1037" w:gutter="0"/>
        </w:sectPr>
        <w:rPr>
          <w:rFonts w:ascii="SimSun" w:hAnsi="SimSun" w:eastAsia="SimSun" w:cs="SimSun"/>
          <w:sz w:val="21"/>
          <w:szCs w:val="21"/>
        </w:rPr>
      </w:pPr>
    </w:p>
    <w:p>
      <w:pPr>
        <w:pStyle w:val="BodyText"/>
        <w:spacing w:line="256" w:lineRule="auto"/>
        <w:rPr/>
      </w:pPr>
      <w:r/>
    </w:p>
    <w:p>
      <w:pPr>
        <w:pStyle w:val="BodyText"/>
        <w:spacing w:line="256" w:lineRule="auto"/>
        <w:rPr/>
      </w:pPr>
      <w:r/>
    </w:p>
    <w:p>
      <w:pPr>
        <w:ind w:left="1546"/>
        <w:spacing w:before="136" w:line="219" w:lineRule="auto"/>
        <w:outlineLvl w:val="0"/>
        <w:rPr>
          <w:rFonts w:ascii="SimSun" w:hAnsi="SimSun" w:eastAsia="SimSun" w:cs="SimSun"/>
          <w:sz w:val="42"/>
          <w:szCs w:val="42"/>
        </w:rPr>
      </w:pPr>
      <w:bookmarkStart w:name="bookmark211" w:id="129"/>
      <w:bookmarkEnd w:id="129"/>
      <w:bookmarkStart w:name="bookmark91" w:id="130"/>
      <w:bookmarkEnd w:id="130"/>
      <w:r>
        <w:rPr>
          <w:rFonts w:ascii="SimSun" w:hAnsi="SimSun" w:eastAsia="SimSun" w:cs="SimSun"/>
          <w:sz w:val="42"/>
          <w:szCs w:val="42"/>
          <w:b/>
          <w:bCs/>
          <w:spacing w:val="-4"/>
        </w:rPr>
        <w:t>第六章</w:t>
      </w:r>
      <w:r>
        <w:rPr>
          <w:rFonts w:ascii="SimSun" w:hAnsi="SimSun" w:eastAsia="SimSun" w:cs="SimSun"/>
          <w:sz w:val="42"/>
          <w:szCs w:val="42"/>
          <w:spacing w:val="-4"/>
        </w:rPr>
        <w:t xml:space="preserve">  </w:t>
      </w:r>
      <w:r>
        <w:rPr>
          <w:rFonts w:ascii="SimSun" w:hAnsi="SimSun" w:eastAsia="SimSun" w:cs="SimSun"/>
          <w:sz w:val="42"/>
          <w:szCs w:val="42"/>
          <w:b/>
          <w:bCs/>
          <w:spacing w:val="-4"/>
        </w:rPr>
        <w:t>多组数值变量的比较</w:t>
      </w:r>
    </w:p>
    <w:p>
      <w:pPr>
        <w:pStyle w:val="BodyText"/>
        <w:spacing w:line="462" w:lineRule="auto"/>
        <w:rPr/>
      </w:pPr>
      <w:r/>
    </w:p>
    <w:p>
      <w:pPr>
        <w:ind w:firstLine="439"/>
        <w:spacing w:before="65" w:line="295" w:lineRule="auto"/>
        <w:jc w:val="both"/>
        <w:rPr>
          <w:rFonts w:ascii="SimSun" w:hAnsi="SimSun" w:eastAsia="SimSun" w:cs="SimSun"/>
          <w:sz w:val="20"/>
          <w:szCs w:val="20"/>
        </w:rPr>
      </w:pPr>
      <w:r>
        <w:rPr>
          <w:rFonts w:ascii="SimSun" w:hAnsi="SimSun" w:eastAsia="SimSun" w:cs="SimSun"/>
          <w:sz w:val="20"/>
          <w:szCs w:val="20"/>
          <w:spacing w:val="16"/>
        </w:rPr>
        <w:t>前面介绍了单个样本与已知总体和两个样本间数值变量</w:t>
      </w:r>
      <w:r>
        <w:rPr>
          <w:rFonts w:ascii="SimSun" w:hAnsi="SimSun" w:eastAsia="SimSun" w:cs="SimSun"/>
          <w:sz w:val="20"/>
          <w:szCs w:val="20"/>
          <w:spacing w:val="15"/>
        </w:rPr>
        <w:t>进行比较的方法(包括</w:t>
      </w:r>
      <w:r>
        <w:rPr>
          <w:rFonts w:ascii="SimSun" w:hAnsi="SimSun" w:eastAsia="SimSun" w:cs="SimSun"/>
          <w:sz w:val="20"/>
          <w:szCs w:val="20"/>
          <w:spacing w:val="-58"/>
        </w:rPr>
        <w:t xml:space="preserve"> </w:t>
      </w:r>
      <w:r>
        <w:rPr>
          <w:rFonts w:ascii="SimSun" w:hAnsi="SimSun" w:eastAsia="SimSun" w:cs="SimSun"/>
          <w:sz w:val="20"/>
          <w:szCs w:val="20"/>
          <w:spacing w:val="15"/>
        </w:rPr>
        <w:t>t</w:t>
      </w:r>
      <w:r>
        <w:rPr>
          <w:rFonts w:ascii="SimSun" w:hAnsi="SimSun" w:eastAsia="SimSun" w:cs="SimSun"/>
          <w:sz w:val="20"/>
          <w:szCs w:val="20"/>
          <w:spacing w:val="-37"/>
        </w:rPr>
        <w:t xml:space="preserve"> </w:t>
      </w:r>
      <w:r>
        <w:rPr>
          <w:rFonts w:ascii="SimSun" w:hAnsi="SimSun" w:eastAsia="SimSun" w:cs="SimSun"/>
          <w:sz w:val="20"/>
          <w:szCs w:val="20"/>
          <w:spacing w:val="15"/>
        </w:rPr>
        <w:t>检验、</w:t>
      </w:r>
      <w:r>
        <w:rPr>
          <w:rFonts w:ascii="SimSun" w:hAnsi="SimSun" w:eastAsia="SimSun" w:cs="SimSun"/>
          <w:sz w:val="20"/>
          <w:szCs w:val="20"/>
        </w:rPr>
        <w:t xml:space="preserve"> </w:t>
      </w:r>
      <w:r>
        <w:rPr>
          <w:rFonts w:ascii="SimSun" w:hAnsi="SimSun" w:eastAsia="SimSun" w:cs="SimSun"/>
          <w:sz w:val="20"/>
          <w:szCs w:val="20"/>
          <w:spacing w:val="14"/>
        </w:rPr>
        <w:t>Z 检验和秩和检验)。但实际生活和工作</w:t>
      </w:r>
      <w:r>
        <w:rPr>
          <w:rFonts w:ascii="SimSun" w:hAnsi="SimSun" w:eastAsia="SimSun" w:cs="SimSun"/>
          <w:sz w:val="20"/>
          <w:szCs w:val="20"/>
          <w:spacing w:val="13"/>
        </w:rPr>
        <w:t>中可能遇到的情况不仅是这两种情况，还可能遇到</w:t>
      </w:r>
      <w:r>
        <w:rPr>
          <w:rFonts w:ascii="SimSun" w:hAnsi="SimSun" w:eastAsia="SimSun" w:cs="SimSun"/>
          <w:sz w:val="20"/>
          <w:szCs w:val="20"/>
        </w:rPr>
        <w:t xml:space="preserve">  </w:t>
      </w:r>
      <w:r>
        <w:rPr>
          <w:rFonts w:ascii="SimSun" w:hAnsi="SimSun" w:eastAsia="SimSun" w:cs="SimSun"/>
          <w:sz w:val="20"/>
          <w:szCs w:val="20"/>
          <w:spacing w:val="13"/>
        </w:rPr>
        <w:t>多组数值变量的比较。这时如果仍用以前介绍过的方法，就可能得不到正确的结论。此时，</w:t>
      </w:r>
      <w:r>
        <w:rPr>
          <w:rFonts w:ascii="SimSun" w:hAnsi="SimSun" w:eastAsia="SimSun" w:cs="SimSun"/>
          <w:sz w:val="20"/>
          <w:szCs w:val="20"/>
        </w:rPr>
        <w:t xml:space="preserve"> </w:t>
      </w:r>
      <w:r>
        <w:rPr>
          <w:rFonts w:ascii="SimSun" w:hAnsi="SimSun" w:eastAsia="SimSun" w:cs="SimSun"/>
          <w:sz w:val="20"/>
          <w:szCs w:val="20"/>
          <w:spacing w:val="8"/>
        </w:rPr>
        <w:t>就需要用其他方法</w:t>
      </w:r>
      <w:r>
        <w:rPr>
          <w:rFonts w:ascii="SimSun" w:hAnsi="SimSun" w:eastAsia="SimSun" w:cs="SimSun"/>
          <w:sz w:val="20"/>
          <w:szCs w:val="20"/>
          <w:spacing w:val="-93"/>
        </w:rPr>
        <w:t xml:space="preserve"> </w:t>
      </w:r>
      <w:r>
        <w:rPr>
          <w:rFonts w:ascii="SimSun" w:hAnsi="SimSun" w:eastAsia="SimSun" w:cs="SimSun"/>
          <w:sz w:val="20"/>
          <w:szCs w:val="20"/>
          <w:u w:val="single" w:color="auto"/>
          <w:spacing w:val="-94"/>
        </w:rPr>
        <w:t xml:space="preserve"> </w:t>
      </w:r>
      <w:r>
        <w:rPr>
          <w:rFonts w:ascii="SimSun" w:hAnsi="SimSun" w:eastAsia="SimSun" w:cs="SimSun"/>
          <w:sz w:val="20"/>
          <w:szCs w:val="20"/>
          <w:u w:val="single" w:color="auto"/>
          <w:spacing w:val="8"/>
        </w:rPr>
        <w:t>——</w:t>
      </w:r>
      <w:r>
        <w:rPr>
          <w:rFonts w:ascii="SimSun" w:hAnsi="SimSun" w:eastAsia="SimSun" w:cs="SimSun"/>
          <w:sz w:val="20"/>
          <w:szCs w:val="20"/>
          <w:spacing w:val="-63"/>
        </w:rPr>
        <w:t xml:space="preserve"> </w:t>
      </w:r>
      <w:r>
        <w:rPr>
          <w:rFonts w:ascii="SimSun" w:hAnsi="SimSun" w:eastAsia="SimSun" w:cs="SimSun"/>
          <w:sz w:val="20"/>
          <w:szCs w:val="20"/>
          <w:spacing w:val="8"/>
        </w:rPr>
        <w:t>方差分析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variance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8"/>
        </w:rPr>
        <w:t>简称</w:t>
      </w:r>
      <w:r>
        <w:rPr>
          <w:rFonts w:ascii="SimSun" w:hAnsi="SimSun" w:eastAsia="SimSun" w:cs="SimSun"/>
          <w:sz w:val="20"/>
          <w:szCs w:val="20"/>
          <w:spacing w:val="7"/>
        </w:rPr>
        <w:t xml:space="preserve"> </w:t>
      </w:r>
      <w:r>
        <w:rPr>
          <w:rFonts w:ascii="Times New Roman" w:hAnsi="Times New Roman" w:eastAsia="Times New Roman" w:cs="Times New Roman"/>
          <w:sz w:val="20"/>
          <w:szCs w:val="20"/>
        </w:rPr>
        <w:t>ANOVA</w:t>
      </w:r>
      <w:r>
        <w:rPr>
          <w:rFonts w:ascii="Times New Roman" w:hAnsi="Times New Roman" w:eastAsia="Times New Roman" w:cs="Times New Roman"/>
          <w:sz w:val="20"/>
          <w:szCs w:val="20"/>
          <w:spacing w:val="7"/>
        </w:rPr>
        <w:t>)    </w:t>
      </w:r>
      <w:r>
        <w:rPr>
          <w:rFonts w:ascii="SimSun" w:hAnsi="SimSun" w:eastAsia="SimSun" w:cs="SimSun"/>
          <w:sz w:val="20"/>
          <w:szCs w:val="20"/>
          <w:spacing w:val="7"/>
        </w:rPr>
        <w:t>或相应的秩和检验</w:t>
      </w:r>
      <w:r>
        <w:rPr>
          <w:rFonts w:ascii="SimSun" w:hAnsi="SimSun" w:eastAsia="SimSun" w:cs="SimSun"/>
          <w:sz w:val="20"/>
          <w:szCs w:val="20"/>
        </w:rPr>
        <w:t xml:space="preserve">  </w:t>
      </w:r>
      <w:r>
        <w:rPr>
          <w:rFonts w:ascii="SimSun" w:hAnsi="SimSun" w:eastAsia="SimSun" w:cs="SimSun"/>
          <w:sz w:val="20"/>
          <w:szCs w:val="20"/>
          <w:spacing w:val="8"/>
        </w:rPr>
        <w:t>来解决，本章将着重介绍这些方法。</w:t>
      </w:r>
    </w:p>
    <w:p>
      <w:pPr>
        <w:ind w:left="2023"/>
        <w:spacing w:before="230" w:line="219" w:lineRule="auto"/>
        <w:outlineLvl w:val="1"/>
        <w:rPr>
          <w:rFonts w:ascii="SimSun" w:hAnsi="SimSun" w:eastAsia="SimSun" w:cs="SimSun"/>
          <w:sz w:val="28"/>
          <w:szCs w:val="28"/>
        </w:rPr>
      </w:pPr>
      <w:bookmarkStart w:name="bookmark92" w:id="131"/>
      <w:bookmarkEnd w:id="131"/>
      <w:r>
        <w:rPr>
          <w:rFonts w:ascii="SimSun" w:hAnsi="SimSun" w:eastAsia="SimSun" w:cs="SimSun"/>
          <w:sz w:val="28"/>
          <w:szCs w:val="28"/>
          <w:b/>
          <w:bCs/>
          <w:spacing w:val="-1"/>
        </w:rPr>
        <w:t>第一节</w:t>
      </w:r>
      <w:r>
        <w:rPr>
          <w:rFonts w:ascii="SimSun" w:hAnsi="SimSun" w:eastAsia="SimSun" w:cs="SimSun"/>
          <w:sz w:val="28"/>
          <w:szCs w:val="28"/>
          <w:spacing w:val="2"/>
        </w:rPr>
        <w:t xml:space="preserve">  </w:t>
      </w:r>
      <w:r>
        <w:rPr>
          <w:rFonts w:ascii="SimSun" w:hAnsi="SimSun" w:eastAsia="SimSun" w:cs="SimSun"/>
          <w:sz w:val="28"/>
          <w:szCs w:val="28"/>
          <w:b/>
          <w:bCs/>
          <w:spacing w:val="-1"/>
        </w:rPr>
        <w:t>方差分析的基本思想和应用</w:t>
      </w:r>
    </w:p>
    <w:p>
      <w:pPr>
        <w:pStyle w:val="BodyText"/>
        <w:spacing w:line="242" w:lineRule="auto"/>
        <w:rPr/>
      </w:pPr>
      <w:r/>
    </w:p>
    <w:p>
      <w:pPr>
        <w:ind w:right="59" w:firstLine="439"/>
        <w:spacing w:before="65" w:line="296" w:lineRule="auto"/>
        <w:rPr>
          <w:rFonts w:ascii="SimSun" w:hAnsi="SimSun" w:eastAsia="SimSun" w:cs="SimSun"/>
          <w:sz w:val="20"/>
          <w:szCs w:val="20"/>
        </w:rPr>
      </w:pPr>
      <w:r>
        <w:rPr>
          <w:rFonts w:ascii="SimSun" w:hAnsi="SimSun" w:eastAsia="SimSun" w:cs="SimSun"/>
          <w:sz w:val="20"/>
          <w:szCs w:val="20"/>
          <w:spacing w:val="12"/>
        </w:rPr>
        <w:t>方差分析的基本思想就是，根据研究的设计方法</w:t>
      </w:r>
      <w:r>
        <w:rPr>
          <w:rFonts w:ascii="SimSun" w:hAnsi="SimSun" w:eastAsia="SimSun" w:cs="SimSun"/>
          <w:sz w:val="20"/>
          <w:szCs w:val="20"/>
          <w:spacing w:val="11"/>
        </w:rPr>
        <w:t>，按照分析的需要，将研究得到的所有</w:t>
      </w:r>
      <w:r>
        <w:rPr>
          <w:rFonts w:ascii="SimSun" w:hAnsi="SimSun" w:eastAsia="SimSun" w:cs="SimSun"/>
          <w:sz w:val="20"/>
          <w:szCs w:val="20"/>
        </w:rPr>
        <w:t xml:space="preserve"> </w:t>
      </w:r>
      <w:r>
        <w:rPr>
          <w:rFonts w:ascii="SimSun" w:hAnsi="SimSun" w:eastAsia="SimSun" w:cs="SimSun"/>
          <w:sz w:val="20"/>
          <w:szCs w:val="20"/>
          <w:spacing w:val="11"/>
        </w:rPr>
        <w:t>观察数据之间的变异——总变异，分解成两</w:t>
      </w:r>
      <w:r>
        <w:rPr>
          <w:rFonts w:ascii="SimSun" w:hAnsi="SimSun" w:eastAsia="SimSun" w:cs="SimSun"/>
          <w:sz w:val="20"/>
          <w:szCs w:val="20"/>
          <w:spacing w:val="10"/>
        </w:rPr>
        <w:t>个或多个部分之后再作分析。</w:t>
      </w:r>
    </w:p>
    <w:p>
      <w:pPr>
        <w:ind w:right="60" w:firstLine="439"/>
        <w:spacing w:line="286" w:lineRule="auto"/>
        <w:rPr>
          <w:rFonts w:ascii="SimSun" w:hAnsi="SimSun" w:eastAsia="SimSun" w:cs="SimSun"/>
          <w:sz w:val="20"/>
          <w:szCs w:val="20"/>
        </w:rPr>
      </w:pPr>
      <w:r>
        <w:rPr>
          <w:rFonts w:ascii="SimSun" w:hAnsi="SimSun" w:eastAsia="SimSun" w:cs="SimSun"/>
          <w:sz w:val="20"/>
          <w:szCs w:val="20"/>
          <w:spacing w:val="12"/>
        </w:rPr>
        <w:t>我们已经学过，衡量变异的指标有方差、标准</w:t>
      </w:r>
      <w:r>
        <w:rPr>
          <w:rFonts w:ascii="SimSun" w:hAnsi="SimSun" w:eastAsia="SimSun" w:cs="SimSun"/>
          <w:sz w:val="20"/>
          <w:szCs w:val="20"/>
          <w:spacing w:val="11"/>
        </w:rPr>
        <w:t>差等，这里我们选用方差来反映变异的大</w:t>
      </w:r>
      <w:r>
        <w:rPr>
          <w:rFonts w:ascii="SimSun" w:hAnsi="SimSun" w:eastAsia="SimSun" w:cs="SimSun"/>
          <w:sz w:val="20"/>
          <w:szCs w:val="20"/>
        </w:rPr>
        <w:t xml:space="preserve"> </w:t>
      </w:r>
      <w:r>
        <w:rPr>
          <w:rFonts w:ascii="SimSun" w:hAnsi="SimSun" w:eastAsia="SimSun" w:cs="SimSun"/>
          <w:sz w:val="20"/>
          <w:szCs w:val="20"/>
          <w:spacing w:val="9"/>
        </w:rPr>
        <w:t>小，方差分析因此而得名。</w:t>
      </w:r>
    </w:p>
    <w:p>
      <w:pPr>
        <w:ind w:right="59" w:firstLine="439"/>
        <w:spacing w:before="4" w:line="277" w:lineRule="auto"/>
        <w:jc w:val="both"/>
        <w:rPr>
          <w:rFonts w:ascii="SimSun" w:hAnsi="SimSun" w:eastAsia="SimSun" w:cs="SimSun"/>
          <w:sz w:val="20"/>
          <w:szCs w:val="20"/>
        </w:rPr>
      </w:pPr>
      <w:r>
        <w:rPr>
          <w:rFonts w:ascii="SimSun" w:hAnsi="SimSun" w:eastAsia="SimSun" w:cs="SimSun"/>
          <w:sz w:val="20"/>
          <w:szCs w:val="20"/>
          <w:spacing w:val="12"/>
        </w:rPr>
        <w:t>方差分析是一种重要的参数统计方法。与其他参</w:t>
      </w:r>
      <w:r>
        <w:rPr>
          <w:rFonts w:ascii="SimSun" w:hAnsi="SimSun" w:eastAsia="SimSun" w:cs="SimSun"/>
          <w:sz w:val="20"/>
          <w:szCs w:val="20"/>
          <w:spacing w:val="11"/>
        </w:rPr>
        <w:t>数统计分析方法一样，方差分析对所要</w:t>
      </w:r>
      <w:r>
        <w:rPr>
          <w:rFonts w:ascii="SimSun" w:hAnsi="SimSun" w:eastAsia="SimSun" w:cs="SimSun"/>
          <w:sz w:val="20"/>
          <w:szCs w:val="20"/>
        </w:rPr>
        <w:t xml:space="preserve"> </w:t>
      </w:r>
      <w:r>
        <w:rPr>
          <w:rFonts w:ascii="SimSun" w:hAnsi="SimSun" w:eastAsia="SimSun" w:cs="SimSun"/>
          <w:sz w:val="20"/>
          <w:szCs w:val="20"/>
          <w:spacing w:val="11"/>
        </w:rPr>
        <w:t>分析处理的资料有一定的要求。方差分析要求数据是随机独立的，各组数据来自正态分布总</w:t>
      </w:r>
      <w:r>
        <w:rPr>
          <w:rFonts w:ascii="SimSun" w:hAnsi="SimSun" w:eastAsia="SimSun" w:cs="SimSun"/>
          <w:sz w:val="20"/>
          <w:szCs w:val="20"/>
          <w:spacing w:val="16"/>
        </w:rPr>
        <w:t xml:space="preserve"> </w:t>
      </w:r>
      <w:r>
        <w:rPr>
          <w:rFonts w:ascii="SimSun" w:hAnsi="SimSun" w:eastAsia="SimSun" w:cs="SimSun"/>
          <w:sz w:val="20"/>
          <w:szCs w:val="20"/>
          <w:spacing w:val="16"/>
        </w:rPr>
        <w:t>体，且方差相等(俗称方差齐)。在实际应用中，对资料的正态性要求并不十分严格，只要</w:t>
      </w:r>
      <w:r>
        <w:rPr>
          <w:rFonts w:ascii="SimSun" w:hAnsi="SimSun" w:eastAsia="SimSun" w:cs="SimSun"/>
          <w:sz w:val="20"/>
          <w:szCs w:val="20"/>
          <w:spacing w:val="9"/>
        </w:rPr>
        <w:t xml:space="preserve"> </w:t>
      </w:r>
      <w:r>
        <w:rPr>
          <w:rFonts w:ascii="SimSun" w:hAnsi="SimSun" w:eastAsia="SimSun" w:cs="SimSun"/>
          <w:sz w:val="20"/>
          <w:szCs w:val="20"/>
          <w:spacing w:val="11"/>
        </w:rPr>
        <w:t>资料具有较好的对称性、没有离群值即可；但对资料等方差的要求比较严格。若资料的方差</w:t>
      </w:r>
      <w:r>
        <w:rPr>
          <w:rFonts w:ascii="SimSun" w:hAnsi="SimSun" w:eastAsia="SimSun" w:cs="SimSun"/>
          <w:sz w:val="20"/>
          <w:szCs w:val="20"/>
          <w:spacing w:val="9"/>
        </w:rPr>
        <w:t xml:space="preserve"> </w:t>
      </w:r>
      <w:r>
        <w:rPr>
          <w:rFonts w:ascii="SimSun" w:hAnsi="SimSun" w:eastAsia="SimSun" w:cs="SimSun"/>
          <w:sz w:val="20"/>
          <w:szCs w:val="20"/>
          <w:spacing w:val="11"/>
        </w:rPr>
        <w:t>不齐，则不能采用方差分析的方法比较多组数值变量。此时若强行采用方差分析方法，那么</w:t>
      </w:r>
      <w:r>
        <w:rPr>
          <w:rFonts w:ascii="SimSun" w:hAnsi="SimSun" w:eastAsia="SimSun" w:cs="SimSun"/>
          <w:sz w:val="20"/>
          <w:szCs w:val="20"/>
          <w:spacing w:val="5"/>
        </w:rPr>
        <w:t xml:space="preserve"> </w:t>
      </w:r>
      <w:r>
        <w:rPr>
          <w:rFonts w:ascii="SimSun" w:hAnsi="SimSun" w:eastAsia="SimSun" w:cs="SimSun"/>
          <w:sz w:val="20"/>
          <w:szCs w:val="20"/>
          <w:spacing w:val="9"/>
        </w:rPr>
        <w:t>得到的结果是不可信的。</w:t>
      </w:r>
    </w:p>
    <w:p>
      <w:pPr>
        <w:ind w:right="56" w:firstLine="439"/>
        <w:spacing w:before="45" w:line="288" w:lineRule="auto"/>
        <w:jc w:val="both"/>
        <w:rPr>
          <w:rFonts w:ascii="SimSun" w:hAnsi="SimSun" w:eastAsia="SimSun" w:cs="SimSun"/>
          <w:sz w:val="20"/>
          <w:szCs w:val="20"/>
        </w:rPr>
      </w:pPr>
      <w:r>
        <w:rPr>
          <w:rFonts w:ascii="SimSun" w:hAnsi="SimSun" w:eastAsia="SimSun" w:cs="SimSun"/>
          <w:sz w:val="20"/>
          <w:szCs w:val="20"/>
          <w:spacing w:val="20"/>
        </w:rPr>
        <w:t>方差分析的应用十分广泛。具体来说，方差分</w:t>
      </w:r>
      <w:r>
        <w:rPr>
          <w:rFonts w:ascii="SimSun" w:hAnsi="SimSun" w:eastAsia="SimSun" w:cs="SimSun"/>
          <w:sz w:val="20"/>
          <w:szCs w:val="20"/>
          <w:spacing w:val="19"/>
        </w:rPr>
        <w:t>析可用于：(1)比较两个或多个样本均</w:t>
      </w:r>
      <w:r>
        <w:rPr>
          <w:rFonts w:ascii="SimSun" w:hAnsi="SimSun" w:eastAsia="SimSun" w:cs="SimSun"/>
          <w:sz w:val="20"/>
          <w:szCs w:val="20"/>
        </w:rPr>
        <w:t xml:space="preserve"> </w:t>
      </w:r>
      <w:r>
        <w:rPr>
          <w:rFonts w:ascii="SimSun" w:hAnsi="SimSun" w:eastAsia="SimSun" w:cs="SimSun"/>
          <w:sz w:val="20"/>
          <w:szCs w:val="20"/>
          <w:spacing w:val="15"/>
        </w:rPr>
        <w:t>数。如用于两个样本均数的比较，则结果与用前</w:t>
      </w:r>
      <w:r>
        <w:rPr>
          <w:rFonts w:ascii="SimSun" w:hAnsi="SimSun" w:eastAsia="SimSun" w:cs="SimSun"/>
          <w:sz w:val="20"/>
          <w:szCs w:val="20"/>
          <w:spacing w:val="14"/>
        </w:rPr>
        <w:t>面的</w:t>
      </w:r>
      <w:r>
        <w:rPr>
          <w:rFonts w:ascii="Times New Roman" w:hAnsi="Times New Roman" w:eastAsia="Times New Roman" w:cs="Times New Roman"/>
          <w:sz w:val="20"/>
          <w:szCs w:val="20"/>
          <w:spacing w:val="14"/>
        </w:rPr>
        <w:t>t</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14"/>
        </w:rPr>
        <w:t>检验方法的结果完全相同；(2)分析</w:t>
      </w:r>
      <w:r>
        <w:rPr>
          <w:rFonts w:ascii="SimSun" w:hAnsi="SimSun" w:eastAsia="SimSun" w:cs="SimSun"/>
          <w:sz w:val="20"/>
          <w:szCs w:val="20"/>
        </w:rPr>
        <w:t xml:space="preserve"> </w:t>
      </w:r>
      <w:r>
        <w:rPr>
          <w:rFonts w:ascii="SimSun" w:hAnsi="SimSun" w:eastAsia="SimSun" w:cs="SimSun"/>
          <w:sz w:val="20"/>
          <w:szCs w:val="20"/>
          <w:spacing w:val="13"/>
        </w:rPr>
        <w:t>两个或多个因素之间的交互作用；(3)分析回归方程等。</w:t>
      </w:r>
    </w:p>
    <w:p>
      <w:pPr>
        <w:ind w:left="2714"/>
        <w:spacing w:before="264" w:line="219" w:lineRule="auto"/>
        <w:outlineLvl w:val="1"/>
        <w:rPr>
          <w:rFonts w:ascii="SimSun" w:hAnsi="SimSun" w:eastAsia="SimSun" w:cs="SimSun"/>
          <w:sz w:val="28"/>
          <w:szCs w:val="28"/>
        </w:rPr>
      </w:pPr>
      <w:bookmarkStart w:name="bookmark93" w:id="132"/>
      <w:bookmarkEnd w:id="132"/>
      <w:r>
        <w:rPr>
          <w:rFonts w:ascii="SimSun" w:hAnsi="SimSun" w:eastAsia="SimSun" w:cs="SimSun"/>
          <w:sz w:val="28"/>
          <w:szCs w:val="28"/>
          <w:b/>
          <w:bCs/>
          <w:spacing w:val="-2"/>
        </w:rPr>
        <w:t>第二节</w:t>
      </w:r>
      <w:r>
        <w:rPr>
          <w:rFonts w:ascii="SimSun" w:hAnsi="SimSun" w:eastAsia="SimSun" w:cs="SimSun"/>
          <w:sz w:val="28"/>
          <w:szCs w:val="28"/>
          <w:spacing w:val="-2"/>
        </w:rPr>
        <w:t xml:space="preserve">  </w:t>
      </w:r>
      <w:r>
        <w:rPr>
          <w:rFonts w:ascii="SimSun" w:hAnsi="SimSun" w:eastAsia="SimSun" w:cs="SimSun"/>
          <w:sz w:val="28"/>
          <w:szCs w:val="28"/>
          <w:b/>
          <w:bCs/>
          <w:spacing w:val="-2"/>
        </w:rPr>
        <w:t>单因素方差分析</w:t>
      </w:r>
    </w:p>
    <w:p>
      <w:pPr>
        <w:pStyle w:val="BodyText"/>
        <w:spacing w:line="269" w:lineRule="auto"/>
        <w:rPr/>
      </w:pPr>
      <w:r/>
    </w:p>
    <w:p>
      <w:pPr>
        <w:ind w:right="62" w:firstLine="439"/>
        <w:spacing w:before="66" w:line="277" w:lineRule="auto"/>
        <w:jc w:val="both"/>
        <w:rPr>
          <w:rFonts w:ascii="SimSun" w:hAnsi="SimSun" w:eastAsia="SimSun" w:cs="SimSun"/>
          <w:sz w:val="20"/>
          <w:szCs w:val="20"/>
        </w:rPr>
      </w:pPr>
      <w:r>
        <w:rPr>
          <w:rFonts w:ascii="SimSun" w:hAnsi="SimSun" w:eastAsia="SimSun" w:cs="SimSun"/>
          <w:sz w:val="20"/>
          <w:szCs w:val="20"/>
          <w:spacing w:val="14"/>
        </w:rPr>
        <w:t>在实验研究中，如按完全随机化原则将受试对象随机分配到一个研究因素的多个水平/</w:t>
      </w:r>
      <w:r>
        <w:rPr>
          <w:rFonts w:ascii="SimSun" w:hAnsi="SimSun" w:eastAsia="SimSun" w:cs="SimSun"/>
          <w:sz w:val="20"/>
          <w:szCs w:val="20"/>
          <w:spacing w:val="4"/>
        </w:rPr>
        <w:t xml:space="preserve"> </w:t>
      </w:r>
      <w:r>
        <w:rPr>
          <w:rFonts w:ascii="SimSun" w:hAnsi="SimSun" w:eastAsia="SimSun" w:cs="SimSun"/>
          <w:sz w:val="20"/>
          <w:szCs w:val="20"/>
          <w:spacing w:val="14"/>
        </w:rPr>
        <w:t>状态中去，观察并评价不同水平下的实验效应；在调查研究</w:t>
      </w:r>
      <w:r>
        <w:rPr>
          <w:rFonts w:ascii="SimSun" w:hAnsi="SimSun" w:eastAsia="SimSun" w:cs="SimSun"/>
          <w:sz w:val="20"/>
          <w:szCs w:val="20"/>
          <w:spacing w:val="13"/>
        </w:rPr>
        <w:t>中，如按研究因素的不同水平/</w:t>
      </w:r>
      <w:r>
        <w:rPr>
          <w:rFonts w:ascii="SimSun" w:hAnsi="SimSun" w:eastAsia="SimSun" w:cs="SimSun"/>
          <w:sz w:val="20"/>
          <w:szCs w:val="20"/>
        </w:rPr>
        <w:t xml:space="preserve"> </w:t>
      </w:r>
      <w:r>
        <w:rPr>
          <w:rFonts w:ascii="SimSun" w:hAnsi="SimSun" w:eastAsia="SimSun" w:cs="SimSun"/>
          <w:sz w:val="20"/>
          <w:szCs w:val="20"/>
          <w:spacing w:val="11"/>
        </w:rPr>
        <w:t>状态分组，考察并评价该研究因素的作用，这样获得的资料，统称为完全随机设计资料，统</w:t>
      </w:r>
      <w:r>
        <w:rPr>
          <w:rFonts w:ascii="SimSun" w:hAnsi="SimSun" w:eastAsia="SimSun" w:cs="SimSun"/>
          <w:sz w:val="20"/>
          <w:szCs w:val="20"/>
          <w:spacing w:val="8"/>
        </w:rPr>
        <w:t xml:space="preserve"> </w:t>
      </w:r>
      <w:r>
        <w:rPr>
          <w:rFonts w:ascii="SimSun" w:hAnsi="SimSun" w:eastAsia="SimSun" w:cs="SimSun"/>
          <w:sz w:val="20"/>
          <w:szCs w:val="20"/>
          <w:spacing w:val="12"/>
        </w:rPr>
        <w:t>计分析时就要采用方差分析的方法。由于这种设计的</w:t>
      </w:r>
      <w:r>
        <w:rPr>
          <w:rFonts w:ascii="SimSun" w:hAnsi="SimSun" w:eastAsia="SimSun" w:cs="SimSun"/>
          <w:sz w:val="20"/>
          <w:szCs w:val="20"/>
          <w:spacing w:val="11"/>
        </w:rPr>
        <w:t>研究中只有一个研究因素，此时所采用</w:t>
      </w:r>
      <w:r>
        <w:rPr>
          <w:rFonts w:ascii="SimSun" w:hAnsi="SimSun" w:eastAsia="SimSun" w:cs="SimSun"/>
          <w:sz w:val="20"/>
          <w:szCs w:val="20"/>
        </w:rPr>
        <w:t xml:space="preserve"> </w:t>
      </w:r>
      <w:r>
        <w:rPr>
          <w:rFonts w:ascii="SimSun" w:hAnsi="SimSun" w:eastAsia="SimSun" w:cs="SimSun"/>
          <w:sz w:val="20"/>
          <w:szCs w:val="20"/>
          <w:spacing w:val="8"/>
        </w:rPr>
        <w:t>的方差分析被称为单因素方差分析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way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ANOVA</w:t>
      </w:r>
      <w:r>
        <w:rPr>
          <w:rFonts w:ascii="Times New Roman" w:hAnsi="Times New Roman" w:eastAsia="Times New Roman" w:cs="Times New Roman"/>
          <w:sz w:val="20"/>
          <w:szCs w:val="20"/>
          <w:spacing w:val="8"/>
        </w:rPr>
        <w:t>)</w:t>
      </w:r>
      <w:r>
        <w:rPr>
          <w:rFonts w:ascii="SimSun" w:hAnsi="SimSun" w:eastAsia="SimSun" w:cs="SimSun"/>
          <w:sz w:val="20"/>
          <w:szCs w:val="20"/>
          <w:spacing w:val="8"/>
        </w:rPr>
        <w:t>。单因素方差分析，只能分析一个</w:t>
      </w:r>
      <w:r>
        <w:rPr>
          <w:rFonts w:ascii="SimSun" w:hAnsi="SimSun" w:eastAsia="SimSun" w:cs="SimSun"/>
          <w:sz w:val="20"/>
          <w:szCs w:val="20"/>
          <w:spacing w:val="9"/>
        </w:rPr>
        <w:t xml:space="preserve"> </w:t>
      </w:r>
      <w:r>
        <w:rPr>
          <w:rFonts w:ascii="SimSun" w:hAnsi="SimSun" w:eastAsia="SimSun" w:cs="SimSun"/>
          <w:sz w:val="20"/>
          <w:szCs w:val="20"/>
          <w:spacing w:val="9"/>
        </w:rPr>
        <w:t>研究因素的作用/效应。</w:t>
      </w:r>
    </w:p>
    <w:p>
      <w:pPr>
        <w:ind w:left="442"/>
        <w:spacing w:before="187" w:line="221" w:lineRule="auto"/>
        <w:outlineLvl w:val="2"/>
        <w:rPr>
          <w:rFonts w:ascii="SimHei" w:hAnsi="SimHei" w:eastAsia="SimHei" w:cs="SimHei"/>
          <w:sz w:val="20"/>
          <w:szCs w:val="20"/>
        </w:rPr>
      </w:pPr>
      <w:bookmarkStart w:name="bookmark94" w:id="133"/>
      <w:bookmarkEnd w:id="133"/>
      <w:r>
        <w:rPr>
          <w:rFonts w:ascii="SimHei" w:hAnsi="SimHei" w:eastAsia="SimHei" w:cs="SimHei"/>
          <w:sz w:val="20"/>
          <w:szCs w:val="20"/>
          <w:b/>
          <w:bCs/>
          <w:spacing w:val="3"/>
        </w:rPr>
        <w:t>一</w:t>
      </w:r>
      <w:r>
        <w:rPr>
          <w:rFonts w:ascii="SimHei" w:hAnsi="SimHei" w:eastAsia="SimHei" w:cs="SimHei"/>
          <w:sz w:val="20"/>
          <w:szCs w:val="20"/>
          <w:spacing w:val="-42"/>
        </w:rPr>
        <w:t xml:space="preserve"> </w:t>
      </w:r>
      <w:r>
        <w:rPr>
          <w:rFonts w:ascii="SimHei" w:hAnsi="SimHei" w:eastAsia="SimHei" w:cs="SimHei"/>
          <w:sz w:val="20"/>
          <w:szCs w:val="20"/>
          <w:b/>
          <w:bCs/>
          <w:spacing w:val="3"/>
        </w:rPr>
        <w:t>、单因素方差分析中的变异</w:t>
      </w:r>
    </w:p>
    <w:p>
      <w:pPr>
        <w:ind w:left="439"/>
        <w:spacing w:before="235" w:line="219" w:lineRule="auto"/>
        <w:rPr>
          <w:rFonts w:ascii="SimSun" w:hAnsi="SimSun" w:eastAsia="SimSun" w:cs="SimSun"/>
          <w:sz w:val="20"/>
          <w:szCs w:val="20"/>
        </w:rPr>
      </w:pPr>
      <w:r>
        <w:rPr>
          <w:rFonts w:ascii="SimSun" w:hAnsi="SimSun" w:eastAsia="SimSun" w:cs="SimSun"/>
          <w:sz w:val="20"/>
          <w:szCs w:val="20"/>
          <w:spacing w:val="9"/>
        </w:rPr>
        <w:t>我们以具体实例来说明。</w:t>
      </w:r>
    </w:p>
    <w:p>
      <w:pPr>
        <w:spacing w:line="219" w:lineRule="auto"/>
        <w:sectPr>
          <w:headerReference w:type="default" r:id="rId247"/>
          <w:footerReference w:type="default" r:id="rId248"/>
          <w:pgSz w:w="10170" w:h="14500"/>
          <w:pgMar w:top="1326" w:right="840" w:bottom="1191" w:left="790" w:header="868" w:footer="1047" w:gutter="0"/>
        </w:sectPr>
        <w:rPr>
          <w:rFonts w:ascii="SimSun" w:hAnsi="SimSun" w:eastAsia="SimSun" w:cs="SimSun"/>
          <w:sz w:val="20"/>
          <w:szCs w:val="20"/>
        </w:rPr>
      </w:pPr>
    </w:p>
    <w:p>
      <w:pPr>
        <w:ind w:left="30" w:firstLine="420"/>
        <w:spacing w:before="131" w:line="297" w:lineRule="auto"/>
        <w:rPr>
          <w:rFonts w:ascii="SimSun" w:hAnsi="SimSun" w:eastAsia="SimSun" w:cs="SimSun"/>
          <w:sz w:val="20"/>
          <w:szCs w:val="20"/>
        </w:rPr>
      </w:pPr>
      <w:r>
        <w:rPr>
          <w:rFonts w:ascii="SimSun" w:hAnsi="SimSun" w:eastAsia="SimSun" w:cs="SimSun"/>
          <w:sz w:val="20"/>
          <w:szCs w:val="20"/>
          <w:spacing w:val="10"/>
        </w:rPr>
        <w:t>例6</w:t>
      </w:r>
      <w:r>
        <w:rPr>
          <w:rFonts w:ascii="SimSun" w:hAnsi="SimSun" w:eastAsia="SimSun" w:cs="SimSun"/>
          <w:sz w:val="20"/>
          <w:szCs w:val="20"/>
          <w:spacing w:val="-54"/>
        </w:rPr>
        <w:t xml:space="preserve"> </w:t>
      </w:r>
      <w:r>
        <w:rPr>
          <w:rFonts w:ascii="SimSun" w:hAnsi="SimSun" w:eastAsia="SimSun" w:cs="SimSun"/>
          <w:sz w:val="20"/>
          <w:szCs w:val="20"/>
          <w:spacing w:val="10"/>
        </w:rPr>
        <w:t>.</w:t>
      </w:r>
      <w:r>
        <w:rPr>
          <w:rFonts w:ascii="SimSun" w:hAnsi="SimSun" w:eastAsia="SimSun" w:cs="SimSun"/>
          <w:sz w:val="20"/>
          <w:szCs w:val="20"/>
          <w:spacing w:val="-44"/>
        </w:rPr>
        <w:t xml:space="preserve"> </w:t>
      </w:r>
      <w:r>
        <w:rPr>
          <w:rFonts w:ascii="SimSun" w:hAnsi="SimSun" w:eastAsia="SimSun" w:cs="SimSun"/>
          <w:sz w:val="20"/>
          <w:szCs w:val="20"/>
          <w:spacing w:val="10"/>
        </w:rPr>
        <w:t>1  在探讨硫酸氧钒降糖作用的实验中，测得三组动物每日进食量，结果见表6</w:t>
      </w:r>
      <w:r>
        <w:rPr>
          <w:rFonts w:ascii="SimSun" w:hAnsi="SimSun" w:eastAsia="SimSun" w:cs="SimSun"/>
          <w:sz w:val="20"/>
          <w:szCs w:val="20"/>
          <w:spacing w:val="9"/>
        </w:rPr>
        <w:t>.1。</w:t>
      </w:r>
      <w:r>
        <w:rPr>
          <w:rFonts w:ascii="SimSun" w:hAnsi="SimSun" w:eastAsia="SimSun" w:cs="SimSun"/>
          <w:sz w:val="20"/>
          <w:szCs w:val="20"/>
        </w:rPr>
        <w:t xml:space="preserve"> </w:t>
      </w:r>
      <w:r>
        <w:rPr>
          <w:rFonts w:ascii="SimSun" w:hAnsi="SimSun" w:eastAsia="SimSun" w:cs="SimSun"/>
          <w:sz w:val="20"/>
          <w:szCs w:val="20"/>
          <w:spacing w:val="11"/>
        </w:rPr>
        <w:t>试问硫酸氧钒对动物的每日进食量有无影响?</w:t>
      </w:r>
    </w:p>
    <w:p>
      <w:pPr>
        <w:ind w:left="2112"/>
        <w:spacing w:before="77" w:line="221" w:lineRule="auto"/>
        <w:rPr>
          <w:rFonts w:ascii="SimSun" w:hAnsi="SimSun" w:eastAsia="SimSun" w:cs="SimSun"/>
          <w:sz w:val="19"/>
          <w:szCs w:val="19"/>
        </w:rPr>
      </w:pPr>
      <w:bookmarkStart w:name="bookmark212" w:id="134"/>
      <w:bookmarkEnd w:id="134"/>
      <w:r>
        <w:rPr>
          <w:rFonts w:ascii="SimSun" w:hAnsi="SimSun" w:eastAsia="SimSun" w:cs="SimSun"/>
          <w:sz w:val="19"/>
          <w:szCs w:val="19"/>
          <w:b/>
          <w:bCs/>
          <w:spacing w:val="-5"/>
        </w:rPr>
        <w:t>表6.1不</w:t>
      </w:r>
      <w:r>
        <w:rPr>
          <w:rFonts w:ascii="SimSun" w:hAnsi="SimSun" w:eastAsia="SimSun" w:cs="SimSun"/>
          <w:sz w:val="19"/>
          <w:szCs w:val="19"/>
          <w:spacing w:val="19"/>
        </w:rPr>
        <w:t xml:space="preserve">    </w:t>
      </w:r>
      <w:r>
        <w:rPr>
          <w:rFonts w:ascii="SimSun" w:hAnsi="SimSun" w:eastAsia="SimSun" w:cs="SimSun"/>
          <w:sz w:val="19"/>
          <w:szCs w:val="19"/>
          <w:b/>
          <w:bCs/>
          <w:spacing w:val="-5"/>
        </w:rPr>
        <w:t>同实验组大鼠的每日进食量(mg/g)</w:t>
      </w:r>
    </w:p>
    <w:p>
      <w:pPr>
        <w:spacing w:line="28" w:lineRule="exact"/>
        <w:rPr/>
      </w:pPr>
      <w:r/>
    </w:p>
    <w:tbl>
      <w:tblPr>
        <w:tblStyle w:val="TableNormal"/>
        <w:tblW w:w="7249" w:type="dxa"/>
        <w:tblInd w:w="6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35"/>
        <w:gridCol w:w="1538"/>
        <w:gridCol w:w="1767"/>
        <w:gridCol w:w="1772"/>
        <w:gridCol w:w="1137"/>
      </w:tblGrid>
      <w:tr>
        <w:trPr>
          <w:trHeight w:val="543" w:hRule="atLeast"/>
        </w:trPr>
        <w:tc>
          <w:tcPr>
            <w:tcW w:w="1035" w:type="dxa"/>
            <w:vAlign w:val="top"/>
            <w:tcBorders>
              <w:bottom w:val="single" w:color="000000" w:sz="4" w:space="0"/>
              <w:top w:val="single" w:color="000000" w:sz="4" w:space="0"/>
            </w:tcBorders>
          </w:tcPr>
          <w:p>
            <w:pPr>
              <w:rPr>
                <w:rFonts w:ascii="Arial"/>
                <w:sz w:val="21"/>
              </w:rPr>
            </w:pPr>
            <w:r/>
          </w:p>
        </w:tc>
        <w:tc>
          <w:tcPr>
            <w:tcW w:w="1538" w:type="dxa"/>
            <w:vAlign w:val="top"/>
            <w:tcBorders>
              <w:bottom w:val="single" w:color="000000" w:sz="4" w:space="0"/>
              <w:top w:val="single" w:color="000000" w:sz="4" w:space="0"/>
            </w:tcBorders>
          </w:tcPr>
          <w:p>
            <w:pPr>
              <w:pStyle w:val="TableText"/>
              <w:ind w:left="594" w:right="196" w:hanging="460"/>
              <w:spacing w:before="61" w:line="229" w:lineRule="auto"/>
              <w:rPr>
                <w:sz w:val="19"/>
                <w:szCs w:val="19"/>
              </w:rPr>
            </w:pPr>
            <w:r>
              <w:rPr>
                <w:sz w:val="19"/>
                <w:szCs w:val="19"/>
                <w:spacing w:val="-13"/>
                <w:w w:val="97"/>
              </w:rPr>
              <w:t>糖尿病加低剂量</w:t>
            </w:r>
            <w:r>
              <w:rPr>
                <w:sz w:val="19"/>
                <w:szCs w:val="19"/>
                <w:spacing w:val="6"/>
              </w:rPr>
              <w:t xml:space="preserve"> </w:t>
            </w:r>
            <w:r>
              <w:rPr>
                <w:sz w:val="19"/>
                <w:szCs w:val="19"/>
                <w:spacing w:val="-2"/>
              </w:rPr>
              <w:t>钒组</w:t>
            </w:r>
          </w:p>
        </w:tc>
        <w:tc>
          <w:tcPr>
            <w:tcW w:w="1767" w:type="dxa"/>
            <w:vAlign w:val="top"/>
            <w:tcBorders>
              <w:bottom w:val="single" w:color="000000" w:sz="4" w:space="0"/>
              <w:top w:val="single" w:color="000000" w:sz="4" w:space="0"/>
            </w:tcBorders>
          </w:tcPr>
          <w:p>
            <w:pPr>
              <w:pStyle w:val="TableText"/>
              <w:ind w:left="686" w:right="239" w:hanging="482"/>
              <w:spacing w:before="61" w:line="229" w:lineRule="auto"/>
              <w:rPr>
                <w:sz w:val="19"/>
                <w:szCs w:val="19"/>
              </w:rPr>
            </w:pPr>
            <w:r>
              <w:rPr>
                <w:sz w:val="19"/>
                <w:szCs w:val="19"/>
                <w:spacing w:val="-2"/>
              </w:rPr>
              <w:t>糖尿病加高剂量</w:t>
            </w:r>
            <w:r>
              <w:rPr>
                <w:sz w:val="19"/>
                <w:szCs w:val="19"/>
                <w:spacing w:val="5"/>
              </w:rPr>
              <w:t xml:space="preserve"> </w:t>
            </w:r>
            <w:r>
              <w:rPr>
                <w:sz w:val="19"/>
                <w:szCs w:val="19"/>
                <w:spacing w:val="-2"/>
              </w:rPr>
              <w:t>钒组</w:t>
            </w:r>
          </w:p>
        </w:tc>
        <w:tc>
          <w:tcPr>
            <w:tcW w:w="1772" w:type="dxa"/>
            <w:vAlign w:val="top"/>
            <w:tcBorders>
              <w:bottom w:val="single" w:color="000000" w:sz="4" w:space="0"/>
              <w:top w:val="single" w:color="000000" w:sz="4" w:space="0"/>
            </w:tcBorders>
          </w:tcPr>
          <w:p>
            <w:pPr>
              <w:pStyle w:val="TableText"/>
              <w:ind w:left="250"/>
              <w:spacing w:before="183" w:line="220" w:lineRule="auto"/>
              <w:rPr>
                <w:sz w:val="19"/>
                <w:szCs w:val="19"/>
              </w:rPr>
            </w:pPr>
            <w:r>
              <w:rPr>
                <w:sz w:val="19"/>
                <w:szCs w:val="19"/>
                <w:spacing w:val="-1"/>
              </w:rPr>
              <w:t>糖尿病不加钒组</w:t>
            </w:r>
          </w:p>
        </w:tc>
        <w:tc>
          <w:tcPr>
            <w:tcW w:w="1137" w:type="dxa"/>
            <w:vAlign w:val="top"/>
            <w:tcBorders>
              <w:bottom w:val="single" w:color="000000" w:sz="4" w:space="0"/>
              <w:top w:val="single" w:color="000000" w:sz="4" w:space="0"/>
            </w:tcBorders>
          </w:tcPr>
          <w:p>
            <w:pPr>
              <w:pStyle w:val="TableText"/>
              <w:ind w:left="398"/>
              <w:spacing w:before="183" w:line="221" w:lineRule="auto"/>
              <w:rPr>
                <w:sz w:val="19"/>
                <w:szCs w:val="19"/>
              </w:rPr>
            </w:pPr>
            <w:r>
              <w:rPr>
                <w:sz w:val="19"/>
                <w:szCs w:val="19"/>
                <w:spacing w:val="-3"/>
              </w:rPr>
              <w:t>合计</w:t>
            </w:r>
          </w:p>
        </w:tc>
      </w:tr>
      <w:tr>
        <w:trPr>
          <w:trHeight w:val="272" w:hRule="atLeast"/>
        </w:trPr>
        <w:tc>
          <w:tcPr>
            <w:tcW w:w="1035" w:type="dxa"/>
            <w:vAlign w:val="top"/>
            <w:tcBorders>
              <w:top w:val="single" w:color="000000" w:sz="4" w:space="0"/>
            </w:tcBorders>
          </w:tcPr>
          <w:p>
            <w:pPr>
              <w:rPr>
                <w:rFonts w:ascii="Arial"/>
                <w:sz w:val="21"/>
              </w:rPr>
            </w:pPr>
            <w:r/>
          </w:p>
        </w:tc>
        <w:tc>
          <w:tcPr>
            <w:tcW w:w="1538" w:type="dxa"/>
            <w:vAlign w:val="top"/>
            <w:tcBorders>
              <w:top w:val="single" w:color="000000" w:sz="4" w:space="0"/>
            </w:tcBorders>
          </w:tcPr>
          <w:p>
            <w:pPr>
              <w:pStyle w:val="TableText"/>
              <w:ind w:left="524"/>
              <w:spacing w:before="48" w:line="207" w:lineRule="auto"/>
              <w:rPr>
                <w:sz w:val="19"/>
                <w:szCs w:val="19"/>
              </w:rPr>
            </w:pPr>
            <w:r>
              <w:rPr>
                <w:sz w:val="19"/>
                <w:szCs w:val="19"/>
                <w:spacing w:val="-2"/>
              </w:rPr>
              <w:t>25.84</w:t>
            </w:r>
          </w:p>
        </w:tc>
        <w:tc>
          <w:tcPr>
            <w:tcW w:w="1767" w:type="dxa"/>
            <w:vAlign w:val="top"/>
            <w:tcBorders>
              <w:top w:val="single" w:color="000000" w:sz="4" w:space="0"/>
            </w:tcBorders>
          </w:tcPr>
          <w:p>
            <w:pPr>
              <w:pStyle w:val="TableText"/>
              <w:ind w:left="647"/>
              <w:spacing w:before="48" w:line="207" w:lineRule="auto"/>
              <w:rPr>
                <w:sz w:val="19"/>
                <w:szCs w:val="19"/>
              </w:rPr>
            </w:pPr>
            <w:r>
              <w:rPr>
                <w:sz w:val="19"/>
                <w:szCs w:val="19"/>
                <w:spacing w:val="-2"/>
              </w:rPr>
              <w:t>26.46</w:t>
            </w:r>
          </w:p>
        </w:tc>
        <w:tc>
          <w:tcPr>
            <w:tcW w:w="1772" w:type="dxa"/>
            <w:vAlign w:val="top"/>
            <w:tcBorders>
              <w:top w:val="single" w:color="000000" w:sz="4" w:space="0"/>
            </w:tcBorders>
          </w:tcPr>
          <w:p>
            <w:pPr>
              <w:pStyle w:val="TableText"/>
              <w:ind w:left="680"/>
              <w:spacing w:before="48" w:line="207" w:lineRule="auto"/>
              <w:rPr>
                <w:sz w:val="19"/>
                <w:szCs w:val="19"/>
              </w:rPr>
            </w:pPr>
            <w:r>
              <w:rPr>
                <w:sz w:val="19"/>
                <w:szCs w:val="19"/>
                <w:spacing w:val="-2"/>
              </w:rPr>
              <w:t>46.89</w:t>
            </w:r>
          </w:p>
        </w:tc>
        <w:tc>
          <w:tcPr>
            <w:tcW w:w="1137" w:type="dxa"/>
            <w:vAlign w:val="top"/>
            <w:tcBorders>
              <w:top w:val="single" w:color="000000" w:sz="4" w:space="0"/>
            </w:tcBorders>
          </w:tcPr>
          <w:p>
            <w:pPr>
              <w:rPr>
                <w:rFonts w:ascii="Arial"/>
                <w:sz w:val="21"/>
              </w:rPr>
            </w:pPr>
            <w:r/>
          </w:p>
        </w:tc>
      </w:tr>
      <w:tr>
        <w:trPr>
          <w:trHeight w:val="260" w:hRule="atLeast"/>
        </w:trPr>
        <w:tc>
          <w:tcPr>
            <w:tcW w:w="1035" w:type="dxa"/>
            <w:vAlign w:val="top"/>
          </w:tcPr>
          <w:p>
            <w:pPr>
              <w:rPr>
                <w:rFonts w:ascii="Arial"/>
                <w:sz w:val="21"/>
              </w:rPr>
            </w:pPr>
            <w:r/>
          </w:p>
        </w:tc>
        <w:tc>
          <w:tcPr>
            <w:tcW w:w="1538" w:type="dxa"/>
            <w:vAlign w:val="top"/>
          </w:tcPr>
          <w:p>
            <w:pPr>
              <w:pStyle w:val="TableText"/>
              <w:ind w:left="524"/>
              <w:spacing w:before="36" w:line="207" w:lineRule="auto"/>
              <w:rPr>
                <w:sz w:val="19"/>
                <w:szCs w:val="19"/>
              </w:rPr>
            </w:pPr>
            <w:r>
              <w:rPr>
                <w:sz w:val="19"/>
                <w:szCs w:val="19"/>
                <w:spacing w:val="-2"/>
              </w:rPr>
              <w:t>27.60</w:t>
            </w:r>
          </w:p>
        </w:tc>
        <w:tc>
          <w:tcPr>
            <w:tcW w:w="1767" w:type="dxa"/>
            <w:vAlign w:val="top"/>
          </w:tcPr>
          <w:p>
            <w:pPr>
              <w:pStyle w:val="TableText"/>
              <w:ind w:left="647"/>
              <w:spacing w:before="36" w:line="207" w:lineRule="auto"/>
              <w:rPr>
                <w:sz w:val="19"/>
                <w:szCs w:val="19"/>
              </w:rPr>
            </w:pPr>
            <w:r>
              <w:rPr>
                <w:sz w:val="19"/>
                <w:szCs w:val="19"/>
                <w:spacing w:val="-2"/>
              </w:rPr>
              <w:t>25.19</w:t>
            </w:r>
          </w:p>
        </w:tc>
        <w:tc>
          <w:tcPr>
            <w:tcW w:w="1772" w:type="dxa"/>
            <w:vAlign w:val="top"/>
          </w:tcPr>
          <w:p>
            <w:pPr>
              <w:pStyle w:val="TableText"/>
              <w:ind w:left="680"/>
              <w:spacing w:before="36" w:line="207" w:lineRule="auto"/>
              <w:rPr>
                <w:sz w:val="19"/>
                <w:szCs w:val="19"/>
              </w:rPr>
            </w:pPr>
            <w:r>
              <w:rPr>
                <w:sz w:val="19"/>
                <w:szCs w:val="19"/>
                <w:spacing w:val="-2"/>
              </w:rPr>
              <w:t>47.21</w:t>
            </w:r>
          </w:p>
        </w:tc>
        <w:tc>
          <w:tcPr>
            <w:tcW w:w="1137" w:type="dxa"/>
            <w:vAlign w:val="top"/>
          </w:tcPr>
          <w:p>
            <w:pPr>
              <w:rPr>
                <w:rFonts w:ascii="Arial"/>
                <w:sz w:val="21"/>
              </w:rPr>
            </w:pPr>
            <w:r/>
          </w:p>
        </w:tc>
      </w:tr>
      <w:tr>
        <w:trPr>
          <w:trHeight w:val="264" w:hRule="atLeast"/>
        </w:trPr>
        <w:tc>
          <w:tcPr>
            <w:tcW w:w="1035" w:type="dxa"/>
            <w:vAlign w:val="top"/>
          </w:tcPr>
          <w:p>
            <w:pPr>
              <w:rPr>
                <w:rFonts w:ascii="Arial"/>
                <w:sz w:val="21"/>
              </w:rPr>
            </w:pPr>
            <w:r/>
          </w:p>
        </w:tc>
        <w:tc>
          <w:tcPr>
            <w:tcW w:w="1538" w:type="dxa"/>
            <w:vAlign w:val="top"/>
          </w:tcPr>
          <w:p>
            <w:pPr>
              <w:pStyle w:val="TableText"/>
              <w:ind w:left="524"/>
              <w:spacing w:before="36" w:line="211" w:lineRule="auto"/>
              <w:rPr>
                <w:sz w:val="19"/>
                <w:szCs w:val="19"/>
              </w:rPr>
            </w:pPr>
            <w:r>
              <w:rPr>
                <w:sz w:val="19"/>
                <w:szCs w:val="19"/>
                <w:spacing w:val="-2"/>
              </w:rPr>
              <w:t>30.97</w:t>
            </w:r>
          </w:p>
        </w:tc>
        <w:tc>
          <w:tcPr>
            <w:tcW w:w="1767" w:type="dxa"/>
            <w:vAlign w:val="top"/>
          </w:tcPr>
          <w:p>
            <w:pPr>
              <w:pStyle w:val="TableText"/>
              <w:ind w:left="647"/>
              <w:spacing w:before="36" w:line="211" w:lineRule="auto"/>
              <w:rPr>
                <w:sz w:val="19"/>
                <w:szCs w:val="19"/>
              </w:rPr>
            </w:pPr>
            <w:r>
              <w:rPr>
                <w:sz w:val="19"/>
                <w:szCs w:val="19"/>
                <w:spacing w:val="-2"/>
              </w:rPr>
              <w:t>28.70</w:t>
            </w:r>
          </w:p>
        </w:tc>
        <w:tc>
          <w:tcPr>
            <w:tcW w:w="1772" w:type="dxa"/>
            <w:vAlign w:val="top"/>
          </w:tcPr>
          <w:p>
            <w:pPr>
              <w:pStyle w:val="TableText"/>
              <w:ind w:left="680"/>
              <w:spacing w:before="36" w:line="211" w:lineRule="auto"/>
              <w:rPr>
                <w:sz w:val="19"/>
                <w:szCs w:val="19"/>
              </w:rPr>
            </w:pPr>
            <w:r>
              <w:rPr>
                <w:sz w:val="19"/>
                <w:szCs w:val="19"/>
                <w:spacing w:val="-2"/>
              </w:rPr>
              <w:t>42.42</w:t>
            </w:r>
          </w:p>
        </w:tc>
        <w:tc>
          <w:tcPr>
            <w:tcW w:w="1137" w:type="dxa"/>
            <w:vAlign w:val="top"/>
          </w:tcPr>
          <w:p>
            <w:pPr>
              <w:rPr>
                <w:rFonts w:ascii="Arial"/>
                <w:sz w:val="21"/>
              </w:rPr>
            </w:pPr>
            <w:r/>
          </w:p>
        </w:tc>
      </w:tr>
      <w:tr>
        <w:trPr>
          <w:trHeight w:val="274" w:hRule="atLeast"/>
        </w:trPr>
        <w:tc>
          <w:tcPr>
            <w:tcW w:w="1035" w:type="dxa"/>
            <w:vAlign w:val="top"/>
          </w:tcPr>
          <w:p>
            <w:pPr>
              <w:rPr>
                <w:rFonts w:ascii="Arial"/>
                <w:sz w:val="21"/>
              </w:rPr>
            </w:pPr>
            <w:r/>
          </w:p>
        </w:tc>
        <w:tc>
          <w:tcPr>
            <w:tcW w:w="1538" w:type="dxa"/>
            <w:vAlign w:val="top"/>
          </w:tcPr>
          <w:p>
            <w:pPr>
              <w:pStyle w:val="TableText"/>
              <w:ind w:left="524"/>
              <w:spacing w:before="42" w:line="215" w:lineRule="auto"/>
              <w:rPr>
                <w:sz w:val="19"/>
                <w:szCs w:val="19"/>
              </w:rPr>
            </w:pPr>
            <w:r>
              <w:rPr>
                <w:sz w:val="19"/>
                <w:szCs w:val="19"/>
                <w:spacing w:val="-2"/>
              </w:rPr>
              <w:t>25.61</w:t>
            </w:r>
          </w:p>
        </w:tc>
        <w:tc>
          <w:tcPr>
            <w:tcW w:w="1767" w:type="dxa"/>
            <w:vAlign w:val="top"/>
          </w:tcPr>
          <w:p>
            <w:pPr>
              <w:pStyle w:val="TableText"/>
              <w:ind w:left="647"/>
              <w:spacing w:before="42" w:line="215" w:lineRule="auto"/>
              <w:rPr>
                <w:sz w:val="19"/>
                <w:szCs w:val="19"/>
              </w:rPr>
            </w:pPr>
            <w:r>
              <w:rPr>
                <w:sz w:val="19"/>
                <w:szCs w:val="19"/>
                <w:spacing w:val="-2"/>
              </w:rPr>
              <w:t>23.70</w:t>
            </w:r>
          </w:p>
        </w:tc>
        <w:tc>
          <w:tcPr>
            <w:tcW w:w="1772" w:type="dxa"/>
            <w:vAlign w:val="top"/>
          </w:tcPr>
          <w:p>
            <w:pPr>
              <w:pStyle w:val="TableText"/>
              <w:ind w:left="680"/>
              <w:spacing w:before="42" w:line="215" w:lineRule="auto"/>
              <w:rPr>
                <w:sz w:val="19"/>
                <w:szCs w:val="19"/>
              </w:rPr>
            </w:pPr>
            <w:r>
              <w:rPr>
                <w:sz w:val="19"/>
                <w:szCs w:val="19"/>
                <w:spacing w:val="-2"/>
              </w:rPr>
              <w:t>47.70</w:t>
            </w:r>
          </w:p>
        </w:tc>
        <w:tc>
          <w:tcPr>
            <w:tcW w:w="1137" w:type="dxa"/>
            <w:vAlign w:val="top"/>
          </w:tcPr>
          <w:p>
            <w:pPr>
              <w:rPr>
                <w:rFonts w:ascii="Arial"/>
                <w:sz w:val="21"/>
              </w:rPr>
            </w:pPr>
            <w:r/>
          </w:p>
        </w:tc>
      </w:tr>
      <w:tr>
        <w:trPr>
          <w:trHeight w:val="274" w:hRule="atLeast"/>
        </w:trPr>
        <w:tc>
          <w:tcPr>
            <w:tcW w:w="1035" w:type="dxa"/>
            <w:vAlign w:val="top"/>
          </w:tcPr>
          <w:p>
            <w:pPr>
              <w:rPr>
                <w:rFonts w:ascii="Arial"/>
                <w:sz w:val="21"/>
              </w:rPr>
            </w:pPr>
            <w:r/>
          </w:p>
        </w:tc>
        <w:tc>
          <w:tcPr>
            <w:tcW w:w="1538" w:type="dxa"/>
            <w:vAlign w:val="top"/>
          </w:tcPr>
          <w:p>
            <w:pPr>
              <w:pStyle w:val="TableText"/>
              <w:ind w:left="524"/>
              <w:spacing w:before="48" w:line="209" w:lineRule="auto"/>
              <w:rPr>
                <w:sz w:val="19"/>
                <w:szCs w:val="19"/>
              </w:rPr>
            </w:pPr>
            <w:r>
              <w:rPr>
                <w:sz w:val="19"/>
                <w:szCs w:val="19"/>
                <w:spacing w:val="-2"/>
              </w:rPr>
              <w:t>25.82</w:t>
            </w:r>
          </w:p>
        </w:tc>
        <w:tc>
          <w:tcPr>
            <w:tcW w:w="1767" w:type="dxa"/>
            <w:vAlign w:val="top"/>
          </w:tcPr>
          <w:p>
            <w:pPr>
              <w:pStyle w:val="TableText"/>
              <w:ind w:left="647"/>
              <w:spacing w:before="48" w:line="209" w:lineRule="auto"/>
              <w:rPr>
                <w:sz w:val="19"/>
                <w:szCs w:val="19"/>
              </w:rPr>
            </w:pPr>
            <w:r>
              <w:rPr>
                <w:sz w:val="19"/>
                <w:szCs w:val="19"/>
                <w:spacing w:val="-2"/>
              </w:rPr>
              <w:t>24.48</w:t>
            </w:r>
          </w:p>
        </w:tc>
        <w:tc>
          <w:tcPr>
            <w:tcW w:w="1772" w:type="dxa"/>
            <w:vAlign w:val="top"/>
          </w:tcPr>
          <w:p>
            <w:pPr>
              <w:pStyle w:val="TableText"/>
              <w:ind w:left="680"/>
              <w:spacing w:before="48" w:line="209" w:lineRule="auto"/>
              <w:rPr>
                <w:sz w:val="19"/>
                <w:szCs w:val="19"/>
              </w:rPr>
            </w:pPr>
            <w:r>
              <w:rPr>
                <w:sz w:val="19"/>
                <w:szCs w:val="19"/>
                <w:spacing w:val="-2"/>
              </w:rPr>
              <w:t>40.75</w:t>
            </w:r>
          </w:p>
        </w:tc>
        <w:tc>
          <w:tcPr>
            <w:tcW w:w="1137" w:type="dxa"/>
            <w:vAlign w:val="top"/>
          </w:tcPr>
          <w:p>
            <w:pPr>
              <w:rPr>
                <w:rFonts w:ascii="Arial"/>
                <w:sz w:val="21"/>
              </w:rPr>
            </w:pPr>
            <w:r/>
          </w:p>
        </w:tc>
      </w:tr>
      <w:tr>
        <w:trPr>
          <w:trHeight w:val="269" w:hRule="atLeast"/>
        </w:trPr>
        <w:tc>
          <w:tcPr>
            <w:tcW w:w="1035" w:type="dxa"/>
            <w:vAlign w:val="top"/>
          </w:tcPr>
          <w:p>
            <w:pPr>
              <w:rPr>
                <w:rFonts w:ascii="Arial"/>
                <w:sz w:val="21"/>
              </w:rPr>
            </w:pPr>
            <w:r/>
          </w:p>
        </w:tc>
        <w:tc>
          <w:tcPr>
            <w:tcW w:w="1538" w:type="dxa"/>
            <w:vAlign w:val="top"/>
          </w:tcPr>
          <w:p>
            <w:pPr>
              <w:pStyle w:val="TableText"/>
              <w:ind w:left="524"/>
              <w:spacing w:before="44" w:line="208" w:lineRule="auto"/>
              <w:rPr>
                <w:sz w:val="19"/>
                <w:szCs w:val="19"/>
              </w:rPr>
            </w:pPr>
            <w:r>
              <w:rPr>
                <w:sz w:val="19"/>
                <w:szCs w:val="19"/>
                <w:spacing w:val="-2"/>
              </w:rPr>
              <w:t>25.64</w:t>
            </w:r>
          </w:p>
        </w:tc>
        <w:tc>
          <w:tcPr>
            <w:tcW w:w="1767" w:type="dxa"/>
            <w:vAlign w:val="top"/>
          </w:tcPr>
          <w:p>
            <w:pPr>
              <w:pStyle w:val="TableText"/>
              <w:ind w:left="647"/>
              <w:spacing w:before="44" w:line="208" w:lineRule="auto"/>
              <w:rPr>
                <w:sz w:val="19"/>
                <w:szCs w:val="19"/>
              </w:rPr>
            </w:pPr>
            <w:r>
              <w:rPr>
                <w:sz w:val="19"/>
                <w:szCs w:val="19"/>
                <w:spacing w:val="-2"/>
              </w:rPr>
              <w:t>25.19</w:t>
            </w:r>
          </w:p>
        </w:tc>
        <w:tc>
          <w:tcPr>
            <w:tcW w:w="1772" w:type="dxa"/>
            <w:vAlign w:val="top"/>
          </w:tcPr>
          <w:p>
            <w:pPr>
              <w:pStyle w:val="TableText"/>
              <w:ind w:left="680"/>
              <w:spacing w:before="44" w:line="208" w:lineRule="auto"/>
              <w:rPr>
                <w:sz w:val="19"/>
                <w:szCs w:val="19"/>
              </w:rPr>
            </w:pPr>
            <w:r>
              <w:rPr>
                <w:sz w:val="19"/>
                <w:szCs w:val="19"/>
                <w:spacing w:val="-2"/>
              </w:rPr>
              <w:t>41.03</w:t>
            </w:r>
          </w:p>
        </w:tc>
        <w:tc>
          <w:tcPr>
            <w:tcW w:w="1137" w:type="dxa"/>
            <w:vAlign w:val="top"/>
          </w:tcPr>
          <w:p>
            <w:pPr>
              <w:rPr>
                <w:rFonts w:ascii="Arial"/>
                <w:sz w:val="21"/>
              </w:rPr>
            </w:pPr>
            <w:r/>
          </w:p>
        </w:tc>
      </w:tr>
      <w:tr>
        <w:trPr>
          <w:trHeight w:val="270" w:hRule="atLeast"/>
        </w:trPr>
        <w:tc>
          <w:tcPr>
            <w:tcW w:w="1035" w:type="dxa"/>
            <w:vAlign w:val="top"/>
          </w:tcPr>
          <w:p>
            <w:pPr>
              <w:rPr>
                <w:rFonts w:ascii="Arial"/>
                <w:sz w:val="21"/>
              </w:rPr>
            </w:pPr>
            <w:r/>
          </w:p>
        </w:tc>
        <w:tc>
          <w:tcPr>
            <w:tcW w:w="1538" w:type="dxa"/>
            <w:vAlign w:val="top"/>
          </w:tcPr>
          <w:p>
            <w:pPr>
              <w:pStyle w:val="TableText"/>
              <w:ind w:left="524"/>
              <w:spacing w:before="45" w:line="208" w:lineRule="auto"/>
              <w:rPr>
                <w:sz w:val="19"/>
                <w:szCs w:val="19"/>
              </w:rPr>
            </w:pPr>
            <w:r>
              <w:rPr>
                <w:sz w:val="19"/>
                <w:szCs w:val="19"/>
                <w:spacing w:val="-2"/>
              </w:rPr>
              <w:t>29.72</w:t>
            </w:r>
          </w:p>
        </w:tc>
        <w:tc>
          <w:tcPr>
            <w:tcW w:w="1767" w:type="dxa"/>
            <w:vAlign w:val="top"/>
          </w:tcPr>
          <w:p>
            <w:pPr>
              <w:pStyle w:val="TableText"/>
              <w:ind w:left="647"/>
              <w:spacing w:before="45" w:line="208" w:lineRule="auto"/>
              <w:rPr>
                <w:sz w:val="19"/>
                <w:szCs w:val="19"/>
              </w:rPr>
            </w:pPr>
            <w:r>
              <w:rPr>
                <w:sz w:val="19"/>
                <w:szCs w:val="19"/>
                <w:spacing w:val="-2"/>
              </w:rPr>
              <w:t>28.01</w:t>
            </w:r>
          </w:p>
        </w:tc>
        <w:tc>
          <w:tcPr>
            <w:tcW w:w="1772" w:type="dxa"/>
            <w:vAlign w:val="top"/>
          </w:tcPr>
          <w:p>
            <w:pPr>
              <w:pStyle w:val="TableText"/>
              <w:ind w:left="680"/>
              <w:spacing w:before="45" w:line="208" w:lineRule="auto"/>
              <w:rPr>
                <w:sz w:val="19"/>
                <w:szCs w:val="19"/>
              </w:rPr>
            </w:pPr>
            <w:r>
              <w:rPr>
                <w:sz w:val="19"/>
                <w:szCs w:val="19"/>
                <w:spacing w:val="-2"/>
              </w:rPr>
              <w:t>45.98</w:t>
            </w:r>
          </w:p>
        </w:tc>
        <w:tc>
          <w:tcPr>
            <w:tcW w:w="1137" w:type="dxa"/>
            <w:vAlign w:val="top"/>
          </w:tcPr>
          <w:p>
            <w:pPr>
              <w:rPr>
                <w:rFonts w:ascii="Arial"/>
                <w:sz w:val="21"/>
              </w:rPr>
            </w:pPr>
            <w:r/>
          </w:p>
        </w:tc>
      </w:tr>
      <w:tr>
        <w:trPr>
          <w:trHeight w:val="264" w:hRule="atLeast"/>
        </w:trPr>
        <w:tc>
          <w:tcPr>
            <w:tcW w:w="1035" w:type="dxa"/>
            <w:vAlign w:val="top"/>
          </w:tcPr>
          <w:p>
            <w:pPr>
              <w:rPr>
                <w:rFonts w:ascii="Arial"/>
                <w:sz w:val="21"/>
              </w:rPr>
            </w:pPr>
            <w:r/>
          </w:p>
        </w:tc>
        <w:tc>
          <w:tcPr>
            <w:tcW w:w="1538" w:type="dxa"/>
            <w:vAlign w:val="top"/>
          </w:tcPr>
          <w:p>
            <w:pPr>
              <w:pStyle w:val="TableText"/>
              <w:ind w:left="524"/>
              <w:spacing w:before="46" w:line="202" w:lineRule="auto"/>
              <w:rPr>
                <w:sz w:val="19"/>
                <w:szCs w:val="19"/>
              </w:rPr>
            </w:pPr>
            <w:r>
              <w:rPr>
                <w:sz w:val="19"/>
                <w:szCs w:val="19"/>
                <w:spacing w:val="-2"/>
              </w:rPr>
              <w:t>27.42</w:t>
            </w:r>
          </w:p>
        </w:tc>
        <w:tc>
          <w:tcPr>
            <w:tcW w:w="1767" w:type="dxa"/>
            <w:vAlign w:val="top"/>
          </w:tcPr>
          <w:p>
            <w:pPr>
              <w:pStyle w:val="TableText"/>
              <w:ind w:left="647"/>
              <w:spacing w:before="46" w:line="202" w:lineRule="auto"/>
              <w:rPr>
                <w:sz w:val="19"/>
                <w:szCs w:val="19"/>
              </w:rPr>
            </w:pPr>
            <w:r>
              <w:rPr>
                <w:sz w:val="19"/>
                <w:szCs w:val="19"/>
                <w:spacing w:val="-2"/>
              </w:rPr>
              <w:t>23.70</w:t>
            </w:r>
          </w:p>
        </w:tc>
        <w:tc>
          <w:tcPr>
            <w:tcW w:w="1772" w:type="dxa"/>
            <w:vAlign w:val="top"/>
          </w:tcPr>
          <w:p>
            <w:pPr>
              <w:pStyle w:val="TableText"/>
              <w:ind w:left="680"/>
              <w:spacing w:before="46" w:line="202" w:lineRule="auto"/>
              <w:rPr>
                <w:sz w:val="19"/>
                <w:szCs w:val="19"/>
              </w:rPr>
            </w:pPr>
            <w:r>
              <w:rPr>
                <w:sz w:val="19"/>
                <w:szCs w:val="19"/>
                <w:spacing w:val="-2"/>
              </w:rPr>
              <w:t>43.46</w:t>
            </w:r>
          </w:p>
        </w:tc>
        <w:tc>
          <w:tcPr>
            <w:tcW w:w="1137" w:type="dxa"/>
            <w:vAlign w:val="top"/>
          </w:tcPr>
          <w:p>
            <w:pPr>
              <w:rPr>
                <w:rFonts w:ascii="Arial"/>
                <w:sz w:val="21"/>
              </w:rPr>
            </w:pPr>
            <w:r/>
          </w:p>
        </w:tc>
      </w:tr>
      <w:tr>
        <w:trPr>
          <w:trHeight w:val="265" w:hRule="atLeast"/>
        </w:trPr>
        <w:tc>
          <w:tcPr>
            <w:tcW w:w="1035" w:type="dxa"/>
            <w:vAlign w:val="top"/>
          </w:tcPr>
          <w:p>
            <w:pPr>
              <w:rPr>
                <w:rFonts w:ascii="Arial"/>
                <w:sz w:val="21"/>
              </w:rPr>
            </w:pPr>
            <w:r/>
          </w:p>
        </w:tc>
        <w:tc>
          <w:tcPr>
            <w:tcW w:w="1538" w:type="dxa"/>
            <w:vAlign w:val="top"/>
          </w:tcPr>
          <w:p>
            <w:pPr>
              <w:pStyle w:val="TableText"/>
              <w:ind w:left="524"/>
              <w:spacing w:before="41" w:line="207" w:lineRule="auto"/>
              <w:rPr>
                <w:sz w:val="19"/>
                <w:szCs w:val="19"/>
              </w:rPr>
            </w:pPr>
            <w:r>
              <w:rPr>
                <w:sz w:val="19"/>
                <w:szCs w:val="19"/>
                <w:spacing w:val="-2"/>
              </w:rPr>
              <w:t>23.64</w:t>
            </w:r>
          </w:p>
        </w:tc>
        <w:tc>
          <w:tcPr>
            <w:tcW w:w="1767" w:type="dxa"/>
            <w:vAlign w:val="top"/>
          </w:tcPr>
          <w:p>
            <w:pPr>
              <w:pStyle w:val="TableText"/>
              <w:ind w:left="647"/>
              <w:spacing w:before="41" w:line="207" w:lineRule="auto"/>
              <w:rPr>
                <w:sz w:val="19"/>
                <w:szCs w:val="19"/>
              </w:rPr>
            </w:pPr>
            <w:r>
              <w:rPr>
                <w:sz w:val="19"/>
                <w:szCs w:val="19"/>
                <w:spacing w:val="-2"/>
              </w:rPr>
              <w:t>26.10</w:t>
            </w:r>
          </w:p>
        </w:tc>
        <w:tc>
          <w:tcPr>
            <w:tcW w:w="1772" w:type="dxa"/>
            <w:vAlign w:val="top"/>
          </w:tcPr>
          <w:p>
            <w:pPr>
              <w:pStyle w:val="TableText"/>
              <w:ind w:left="680"/>
              <w:spacing w:before="41" w:line="207" w:lineRule="auto"/>
              <w:rPr>
                <w:sz w:val="19"/>
                <w:szCs w:val="19"/>
              </w:rPr>
            </w:pPr>
            <w:r>
              <w:rPr>
                <w:sz w:val="19"/>
                <w:szCs w:val="19"/>
                <w:spacing w:val="-2"/>
              </w:rPr>
              <w:t>44.34</w:t>
            </w:r>
          </w:p>
        </w:tc>
        <w:tc>
          <w:tcPr>
            <w:tcW w:w="1137" w:type="dxa"/>
            <w:vAlign w:val="top"/>
          </w:tcPr>
          <w:p>
            <w:pPr>
              <w:rPr>
                <w:rFonts w:ascii="Arial"/>
                <w:sz w:val="21"/>
              </w:rPr>
            </w:pPr>
            <w:r/>
          </w:p>
        </w:tc>
      </w:tr>
      <w:tr>
        <w:trPr>
          <w:trHeight w:val="251" w:hRule="atLeast"/>
        </w:trPr>
        <w:tc>
          <w:tcPr>
            <w:tcW w:w="1035" w:type="dxa"/>
            <w:vAlign w:val="top"/>
            <w:tcBorders>
              <w:bottom w:val="single" w:color="000000" w:sz="4" w:space="0"/>
            </w:tcBorders>
          </w:tcPr>
          <w:p>
            <w:pPr>
              <w:spacing w:line="240" w:lineRule="exact"/>
              <w:rPr>
                <w:rFonts w:ascii="Arial"/>
                <w:sz w:val="20"/>
              </w:rPr>
            </w:pPr>
            <w:r/>
          </w:p>
        </w:tc>
        <w:tc>
          <w:tcPr>
            <w:tcW w:w="1538" w:type="dxa"/>
            <w:vAlign w:val="top"/>
            <w:tcBorders>
              <w:bottom w:val="single" w:color="000000" w:sz="4" w:space="0"/>
            </w:tcBorders>
          </w:tcPr>
          <w:p>
            <w:pPr>
              <w:pStyle w:val="TableText"/>
              <w:ind w:left="524"/>
              <w:spacing w:before="46" w:line="189" w:lineRule="auto"/>
              <w:rPr>
                <w:sz w:val="19"/>
                <w:szCs w:val="19"/>
              </w:rPr>
            </w:pPr>
            <w:r>
              <w:rPr>
                <w:sz w:val="19"/>
                <w:szCs w:val="19"/>
                <w:spacing w:val="-2"/>
              </w:rPr>
              <w:t>30.06</w:t>
            </w:r>
          </w:p>
        </w:tc>
        <w:tc>
          <w:tcPr>
            <w:tcW w:w="1767" w:type="dxa"/>
            <w:vAlign w:val="top"/>
            <w:tcBorders>
              <w:bottom w:val="single" w:color="000000" w:sz="4" w:space="0"/>
            </w:tcBorders>
          </w:tcPr>
          <w:p>
            <w:pPr>
              <w:pStyle w:val="TableText"/>
              <w:ind w:left="647"/>
              <w:spacing w:before="46" w:line="189" w:lineRule="auto"/>
              <w:rPr>
                <w:sz w:val="19"/>
                <w:szCs w:val="19"/>
              </w:rPr>
            </w:pPr>
            <w:r>
              <w:rPr>
                <w:sz w:val="19"/>
                <w:szCs w:val="19"/>
                <w:spacing w:val="-2"/>
              </w:rPr>
              <w:t>24.62</w:t>
            </w:r>
          </w:p>
        </w:tc>
        <w:tc>
          <w:tcPr>
            <w:tcW w:w="1772" w:type="dxa"/>
            <w:vAlign w:val="top"/>
            <w:tcBorders>
              <w:bottom w:val="single" w:color="000000" w:sz="4" w:space="0"/>
            </w:tcBorders>
          </w:tcPr>
          <w:p>
            <w:pPr>
              <w:pStyle w:val="TableText"/>
              <w:ind w:left="680"/>
              <w:spacing w:before="46" w:line="189" w:lineRule="auto"/>
              <w:rPr>
                <w:sz w:val="19"/>
                <w:szCs w:val="19"/>
              </w:rPr>
            </w:pPr>
            <w:r>
              <w:rPr>
                <w:sz w:val="19"/>
                <w:szCs w:val="19"/>
                <w:spacing w:val="-2"/>
              </w:rPr>
              <w:t>45.32</w:t>
            </w:r>
          </w:p>
        </w:tc>
        <w:tc>
          <w:tcPr>
            <w:tcW w:w="1137" w:type="dxa"/>
            <w:vAlign w:val="top"/>
            <w:tcBorders>
              <w:bottom w:val="single" w:color="000000" w:sz="4" w:space="0"/>
            </w:tcBorders>
          </w:tcPr>
          <w:p>
            <w:pPr>
              <w:spacing w:line="240" w:lineRule="exact"/>
              <w:rPr>
                <w:rFonts w:ascii="Arial"/>
                <w:sz w:val="20"/>
              </w:rPr>
            </w:pPr>
            <w:r/>
          </w:p>
        </w:tc>
      </w:tr>
      <w:tr>
        <w:trPr>
          <w:trHeight w:val="264" w:hRule="atLeast"/>
        </w:trPr>
        <w:tc>
          <w:tcPr>
            <w:tcW w:w="1035" w:type="dxa"/>
            <w:vAlign w:val="top"/>
            <w:tcBorders>
              <w:bottom w:val="single" w:color="000000" w:sz="4" w:space="0"/>
              <w:top w:val="single" w:color="000000" w:sz="4" w:space="0"/>
            </w:tcBorders>
          </w:tcPr>
          <w:p>
            <w:pPr>
              <w:pStyle w:val="TableText"/>
              <w:ind w:left="140"/>
              <w:spacing w:before="46" w:line="202" w:lineRule="auto"/>
              <w:rPr>
                <w:sz w:val="19"/>
                <w:szCs w:val="19"/>
              </w:rPr>
            </w:pPr>
            <w:r>
              <w:rPr>
                <w:sz w:val="19"/>
                <w:szCs w:val="19"/>
                <w:spacing w:val="6"/>
              </w:rPr>
              <w:t>均数(X;)</w:t>
            </w:r>
          </w:p>
        </w:tc>
        <w:tc>
          <w:tcPr>
            <w:tcW w:w="1538" w:type="dxa"/>
            <w:vAlign w:val="top"/>
            <w:tcBorders>
              <w:bottom w:val="single" w:color="000000" w:sz="4" w:space="0"/>
              <w:top w:val="single" w:color="000000" w:sz="4" w:space="0"/>
            </w:tcBorders>
          </w:tcPr>
          <w:p>
            <w:pPr>
              <w:pStyle w:val="TableText"/>
              <w:ind w:left="524"/>
              <w:spacing w:before="65" w:line="183" w:lineRule="auto"/>
              <w:rPr>
                <w:sz w:val="19"/>
                <w:szCs w:val="19"/>
              </w:rPr>
            </w:pPr>
            <w:r>
              <w:rPr>
                <w:sz w:val="19"/>
                <w:szCs w:val="19"/>
                <w:spacing w:val="-2"/>
              </w:rPr>
              <w:t>27.23</w:t>
            </w:r>
          </w:p>
        </w:tc>
        <w:tc>
          <w:tcPr>
            <w:tcW w:w="1767" w:type="dxa"/>
            <w:vAlign w:val="top"/>
            <w:tcBorders>
              <w:bottom w:val="single" w:color="000000" w:sz="4" w:space="0"/>
              <w:top w:val="single" w:color="000000" w:sz="4" w:space="0"/>
            </w:tcBorders>
          </w:tcPr>
          <w:p>
            <w:pPr>
              <w:pStyle w:val="TableText"/>
              <w:ind w:left="647"/>
              <w:spacing w:before="65" w:line="183" w:lineRule="auto"/>
              <w:rPr>
                <w:sz w:val="19"/>
                <w:szCs w:val="19"/>
              </w:rPr>
            </w:pPr>
            <w:r>
              <w:rPr>
                <w:sz w:val="19"/>
                <w:szCs w:val="19"/>
                <w:spacing w:val="-2"/>
              </w:rPr>
              <w:t>25.62</w:t>
            </w:r>
          </w:p>
        </w:tc>
        <w:tc>
          <w:tcPr>
            <w:tcW w:w="1772" w:type="dxa"/>
            <w:vAlign w:val="top"/>
            <w:tcBorders>
              <w:bottom w:val="single" w:color="000000" w:sz="4" w:space="0"/>
              <w:top w:val="single" w:color="000000" w:sz="4" w:space="0"/>
            </w:tcBorders>
          </w:tcPr>
          <w:p>
            <w:pPr>
              <w:pStyle w:val="TableText"/>
              <w:ind w:left="680"/>
              <w:spacing w:before="65" w:line="183" w:lineRule="auto"/>
              <w:rPr>
                <w:sz w:val="19"/>
                <w:szCs w:val="19"/>
              </w:rPr>
            </w:pPr>
            <w:r>
              <w:rPr>
                <w:sz w:val="19"/>
                <w:szCs w:val="19"/>
                <w:spacing w:val="-2"/>
              </w:rPr>
              <w:t>44.51</w:t>
            </w:r>
          </w:p>
        </w:tc>
        <w:tc>
          <w:tcPr>
            <w:tcW w:w="1137" w:type="dxa"/>
            <w:vAlign w:val="top"/>
            <w:tcBorders>
              <w:bottom w:val="single" w:color="000000" w:sz="4" w:space="0"/>
              <w:top w:val="single" w:color="000000" w:sz="4" w:space="0"/>
            </w:tcBorders>
          </w:tcPr>
          <w:p>
            <w:pPr>
              <w:pStyle w:val="TableText"/>
              <w:ind w:left="208"/>
              <w:spacing w:before="49" w:line="199" w:lineRule="auto"/>
              <w:rPr>
                <w:sz w:val="19"/>
                <w:szCs w:val="19"/>
              </w:rPr>
            </w:pPr>
            <w:r>
              <w:rPr>
                <w:sz w:val="19"/>
                <w:szCs w:val="19"/>
                <w:spacing w:val="-2"/>
              </w:rPr>
              <w:t>32.45(X)</w:t>
            </w:r>
          </w:p>
        </w:tc>
      </w:tr>
    </w:tbl>
    <w:p>
      <w:pPr>
        <w:pStyle w:val="BodyText"/>
        <w:spacing w:line="316" w:lineRule="auto"/>
        <w:rPr/>
      </w:pPr>
      <w:r/>
    </w:p>
    <w:p>
      <w:pPr>
        <w:ind w:left="450"/>
        <w:spacing w:before="65" w:line="219" w:lineRule="auto"/>
        <w:rPr>
          <w:rFonts w:ascii="SimSun" w:hAnsi="SimSun" w:eastAsia="SimSun" w:cs="SimSun"/>
          <w:sz w:val="20"/>
          <w:szCs w:val="20"/>
        </w:rPr>
      </w:pPr>
      <w:r>
        <w:rPr>
          <w:rFonts w:ascii="SimSun" w:hAnsi="SimSun" w:eastAsia="SimSun" w:cs="SimSun"/>
          <w:sz w:val="20"/>
          <w:szCs w:val="20"/>
          <w:spacing w:val="12"/>
        </w:rPr>
        <w:t>从表6.</w:t>
      </w:r>
      <w:r>
        <w:rPr>
          <w:rFonts w:ascii="SimSun" w:hAnsi="SimSun" w:eastAsia="SimSun" w:cs="SimSun"/>
          <w:sz w:val="20"/>
          <w:szCs w:val="20"/>
          <w:spacing w:val="-55"/>
        </w:rPr>
        <w:t xml:space="preserve"> </w:t>
      </w:r>
      <w:r>
        <w:rPr>
          <w:rFonts w:ascii="SimSun" w:hAnsi="SimSun" w:eastAsia="SimSun" w:cs="SimSun"/>
          <w:sz w:val="20"/>
          <w:szCs w:val="20"/>
          <w:spacing w:val="12"/>
        </w:rPr>
        <w:t>1所列数据，我们可以看出：</w:t>
      </w:r>
    </w:p>
    <w:p>
      <w:pPr>
        <w:ind w:left="20" w:right="71" w:firstLine="439"/>
        <w:spacing w:before="51" w:line="256" w:lineRule="auto"/>
        <w:jc w:val="both"/>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28"/>
        </w:rPr>
        <w:t xml:space="preserve"> </w:t>
      </w:r>
      <w:r>
        <w:rPr>
          <w:rFonts w:ascii="SimSun" w:hAnsi="SimSun" w:eastAsia="SimSun" w:cs="SimSun"/>
          <w:sz w:val="20"/>
          <w:szCs w:val="20"/>
          <w:spacing w:val="15"/>
        </w:rPr>
        <w:t>经过处理的30只动物每日进食量不尽</w:t>
      </w:r>
      <w:r>
        <w:rPr>
          <w:rFonts w:ascii="SimSun" w:hAnsi="SimSun" w:eastAsia="SimSun" w:cs="SimSun"/>
          <w:sz w:val="20"/>
          <w:szCs w:val="20"/>
          <w:spacing w:val="14"/>
        </w:rPr>
        <w:t>相同，相互之间有差异。这种差异称为本次研</w:t>
      </w:r>
      <w:r>
        <w:rPr>
          <w:rFonts w:ascii="SimSun" w:hAnsi="SimSun" w:eastAsia="SimSun" w:cs="SimSun"/>
          <w:sz w:val="20"/>
          <w:szCs w:val="20"/>
        </w:rPr>
        <w:t xml:space="preserve"> </w:t>
      </w:r>
      <w:r>
        <w:rPr>
          <w:rFonts w:ascii="SimSun" w:hAnsi="SimSun" w:eastAsia="SimSun" w:cs="SimSun"/>
          <w:sz w:val="20"/>
          <w:szCs w:val="20"/>
          <w:spacing w:val="12"/>
        </w:rPr>
        <w:t>究观察指标的总变异，反映了所有观察值之间总的变异情况，可</w:t>
      </w:r>
      <w:r>
        <w:rPr>
          <w:rFonts w:ascii="SimSun" w:hAnsi="SimSun" w:eastAsia="SimSun" w:cs="SimSun"/>
          <w:sz w:val="20"/>
          <w:szCs w:val="20"/>
          <w:spacing w:val="11"/>
        </w:rPr>
        <w:t>用其离均差平方和</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sum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of </w:t>
      </w:r>
      <w:r>
        <w:rPr>
          <w:rFonts w:ascii="SimSun" w:hAnsi="SimSun" w:eastAsia="SimSun" w:cs="SimSun"/>
          <w:sz w:val="20"/>
          <w:szCs w:val="20"/>
        </w:rPr>
        <w:t>square</w:t>
      </w:r>
      <w:r>
        <w:rPr>
          <w:rFonts w:ascii="SimSun" w:hAnsi="SimSun" w:eastAsia="SimSun" w:cs="SimSun"/>
          <w:sz w:val="20"/>
          <w:szCs w:val="20"/>
          <w:spacing w:val="1"/>
        </w:rPr>
        <w:t xml:space="preserve"> </w:t>
      </w:r>
      <w:r>
        <w:rPr>
          <w:rFonts w:ascii="SimSun" w:hAnsi="SimSun" w:eastAsia="SimSun" w:cs="SimSun"/>
          <w:sz w:val="20"/>
          <w:szCs w:val="20"/>
        </w:rPr>
        <w:t>of</w:t>
      </w:r>
      <w:r>
        <w:rPr>
          <w:rFonts w:ascii="SimSun" w:hAnsi="SimSun" w:eastAsia="SimSun" w:cs="SimSun"/>
          <w:sz w:val="20"/>
          <w:szCs w:val="20"/>
          <w:spacing w:val="1"/>
        </w:rPr>
        <w:t xml:space="preserve"> </w:t>
      </w:r>
      <w:r>
        <w:rPr>
          <w:rFonts w:ascii="SimSun" w:hAnsi="SimSun" w:eastAsia="SimSun" w:cs="SimSun"/>
          <w:sz w:val="20"/>
          <w:szCs w:val="20"/>
        </w:rPr>
        <w:t>deviations</w:t>
      </w:r>
      <w:r>
        <w:rPr>
          <w:rFonts w:ascii="SimSun" w:hAnsi="SimSun" w:eastAsia="SimSun" w:cs="SimSun"/>
          <w:sz w:val="20"/>
          <w:szCs w:val="20"/>
          <w:spacing w:val="1"/>
        </w:rPr>
        <w:t xml:space="preserve"> </w:t>
      </w:r>
      <w:r>
        <w:rPr>
          <w:rFonts w:ascii="SimSun" w:hAnsi="SimSun" w:eastAsia="SimSun" w:cs="SimSun"/>
          <w:sz w:val="20"/>
          <w:szCs w:val="20"/>
        </w:rPr>
        <w:t>from</w:t>
      </w:r>
      <w:r>
        <w:rPr>
          <w:rFonts w:ascii="SimSun" w:hAnsi="SimSun" w:eastAsia="SimSun" w:cs="SimSun"/>
          <w:sz w:val="20"/>
          <w:szCs w:val="20"/>
          <w:spacing w:val="1"/>
        </w:rPr>
        <w:t xml:space="preserve"> </w:t>
      </w:r>
      <w:r>
        <w:rPr>
          <w:rFonts w:ascii="SimSun" w:hAnsi="SimSun" w:eastAsia="SimSun" w:cs="SimSun"/>
          <w:sz w:val="20"/>
          <w:szCs w:val="20"/>
        </w:rPr>
        <w:t>mean</w:t>
      </w:r>
      <w:r>
        <w:rPr>
          <w:rFonts w:ascii="SimSun" w:hAnsi="SimSun" w:eastAsia="SimSun" w:cs="SimSun"/>
          <w:sz w:val="20"/>
          <w:szCs w:val="20"/>
          <w:spacing w:val="1"/>
        </w:rPr>
        <w:t>,简称</w:t>
      </w:r>
      <w:r>
        <w:rPr>
          <w:rFonts w:ascii="SimSun" w:hAnsi="SimSun" w:eastAsia="SimSun" w:cs="SimSun"/>
          <w:sz w:val="20"/>
          <w:szCs w:val="20"/>
          <w:spacing w:val="-41"/>
        </w:rPr>
        <w:t xml:space="preserve"> </w:t>
      </w:r>
      <w:r>
        <w:rPr>
          <w:rFonts w:ascii="SimSun" w:hAnsi="SimSun" w:eastAsia="SimSun" w:cs="SimSun"/>
          <w:sz w:val="20"/>
          <w:szCs w:val="20"/>
        </w:rPr>
        <w:t>SS</w:t>
      </w:r>
      <w:r>
        <w:rPr>
          <w:rFonts w:ascii="SimSun" w:hAnsi="SimSun" w:eastAsia="SimSun" w:cs="SimSun"/>
          <w:sz w:val="20"/>
          <w:szCs w:val="20"/>
          <w:spacing w:val="1"/>
        </w:rPr>
        <w:t>)</w:t>
      </w:r>
      <w:r>
        <w:rPr>
          <w:rFonts w:ascii="SimSun" w:hAnsi="SimSun" w:eastAsia="SimSun" w:cs="SimSun"/>
          <w:sz w:val="20"/>
          <w:szCs w:val="20"/>
        </w:rPr>
        <w:t>SS</w:t>
      </w:r>
      <w:r>
        <w:rPr>
          <w:rFonts w:ascii="SimSun" w:hAnsi="SimSun" w:eastAsia="SimSun" w:cs="SimSun"/>
          <w:sz w:val="20"/>
          <w:szCs w:val="20"/>
          <w:spacing w:val="1"/>
        </w:rPr>
        <w:t xml:space="preserve">  总来表示，用下式计</w:t>
      </w:r>
      <w:r>
        <w:rPr>
          <w:rFonts w:ascii="SimSun" w:hAnsi="SimSun" w:eastAsia="SimSun" w:cs="SimSun"/>
          <w:sz w:val="20"/>
          <w:szCs w:val="20"/>
        </w:rPr>
        <w:t>算：</w:t>
      </w:r>
    </w:p>
    <w:p>
      <w:pPr>
        <w:spacing w:line="256" w:lineRule="auto"/>
        <w:sectPr>
          <w:headerReference w:type="default" r:id="rId249"/>
          <w:footerReference w:type="default" r:id="rId250"/>
          <w:pgSz w:w="10170" w:h="14500"/>
          <w:pgMar w:top="1375" w:right="869" w:bottom="1211" w:left="730" w:header="938" w:footer="952" w:gutter="0"/>
          <w:cols w:equalWidth="0" w:num="1">
            <w:col w:w="8571" w:space="0"/>
          </w:cols>
        </w:sectPr>
        <w:rPr>
          <w:rFonts w:ascii="SimSun" w:hAnsi="SimSun" w:eastAsia="SimSun" w:cs="SimSun"/>
          <w:sz w:val="20"/>
          <w:szCs w:val="20"/>
        </w:rPr>
      </w:pPr>
    </w:p>
    <w:p>
      <w:pPr>
        <w:ind w:left="3199"/>
        <w:spacing w:before="72" w:line="360" w:lineRule="exact"/>
        <w:rPr/>
      </w:pPr>
      <w:r>
        <w:rPr>
          <w:position w:val="-7"/>
        </w:rPr>
        <w:drawing>
          <wp:inline distT="0" distB="0" distL="0" distR="0">
            <wp:extent cx="1339830" cy="228622"/>
            <wp:effectExtent l="0" t="0" r="0" b="0"/>
            <wp:docPr id="340" name="IM 340"/>
            <wp:cNvGraphicFramePr/>
            <a:graphic>
              <a:graphicData uri="http://schemas.openxmlformats.org/drawingml/2006/picture">
                <pic:pic>
                  <pic:nvPicPr>
                    <pic:cNvPr id="340" name="IM 340"/>
                    <pic:cNvPicPr/>
                  </pic:nvPicPr>
                  <pic:blipFill>
                    <a:blip r:embed="rId251"/>
                    <a:stretch>
                      <a:fillRect/>
                    </a:stretch>
                  </pic:blipFill>
                  <pic:spPr>
                    <a:xfrm rot="0">
                      <a:off x="0" y="0"/>
                      <a:ext cx="1339830" cy="228622"/>
                    </a:xfrm>
                    <a:prstGeom prst="rect">
                      <a:avLst/>
                    </a:prstGeom>
                  </pic:spPr>
                </pic:pic>
              </a:graphicData>
            </a:graphic>
          </wp:inline>
        </w:drawing>
      </w:r>
    </w:p>
    <w:p>
      <w:pPr>
        <w:ind w:left="450"/>
        <w:spacing w:before="15" w:line="212" w:lineRule="auto"/>
        <w:rPr>
          <w:rFonts w:ascii="SimSun" w:hAnsi="SimSun" w:eastAsia="SimSun" w:cs="SimSun"/>
          <w:sz w:val="20"/>
          <w:szCs w:val="20"/>
        </w:rPr>
      </w:pPr>
      <w:r>
        <w:rPr>
          <w:rFonts w:ascii="SimSun" w:hAnsi="SimSun" w:eastAsia="SimSun" w:cs="SimSun"/>
          <w:sz w:val="20"/>
          <w:szCs w:val="20"/>
          <w:spacing w:val="5"/>
        </w:rPr>
        <w:t>式</w:t>
      </w:r>
      <w:r>
        <w:rPr>
          <w:rFonts w:ascii="SimSun" w:hAnsi="SimSun" w:eastAsia="SimSun" w:cs="SimSun"/>
          <w:sz w:val="20"/>
          <w:szCs w:val="20"/>
          <w:spacing w:val="-17"/>
        </w:rPr>
        <w:t xml:space="preserve"> </w:t>
      </w:r>
      <w:r>
        <w:rPr>
          <w:rFonts w:ascii="SimSun" w:hAnsi="SimSun" w:eastAsia="SimSun" w:cs="SimSun"/>
          <w:sz w:val="20"/>
          <w:szCs w:val="20"/>
          <w:spacing w:val="5"/>
        </w:rPr>
        <w:t>中</w:t>
      </w:r>
      <w:r>
        <w:rPr>
          <w:rFonts w:ascii="Times New Roman" w:hAnsi="Times New Roman" w:eastAsia="Times New Roman" w:cs="Times New Roman"/>
          <w:sz w:val="20"/>
          <w:szCs w:val="20"/>
          <w:spacing w:val="5"/>
        </w:rPr>
        <w:t>i</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5"/>
        </w:rPr>
        <w:t>为处理组序号，</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5"/>
        </w:rPr>
        <w:t>j</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5"/>
        </w:rPr>
        <w:t>为各处理组中各观察值的序号。</w:t>
      </w:r>
    </w:p>
    <w:p>
      <w:pPr>
        <w:spacing w:line="28" w:lineRule="exact"/>
        <w:rPr/>
      </w:pPr>
      <w:r/>
    </w:p>
    <w:p>
      <w:pPr>
        <w:pStyle w:val="BodyText"/>
        <w:spacing w:line="14" w:lineRule="auto"/>
        <w:rPr>
          <w:sz w:val="2"/>
        </w:rPr>
      </w:pPr>
      <w:r>
        <w:rPr>
          <w:sz w:val="2"/>
          <w:szCs w:val="2"/>
        </w:rPr>
        <w:br w:type="column"/>
      </w:r>
    </w:p>
    <w:p>
      <w:pPr>
        <w:ind w:left="109"/>
        <w:spacing w:before="72" w:line="222" w:lineRule="auto"/>
        <w:rPr>
          <w:rFonts w:ascii="SimSun" w:hAnsi="SimSun" w:eastAsia="SimSun" w:cs="SimSun"/>
          <w:sz w:val="20"/>
          <w:szCs w:val="20"/>
        </w:rPr>
      </w:pPr>
      <w:r>
        <w:rPr>
          <w:rFonts w:ascii="SimSun" w:hAnsi="SimSun" w:eastAsia="SimSun" w:cs="SimSun"/>
          <w:sz w:val="20"/>
          <w:szCs w:val="20"/>
          <w:spacing w:val="-7"/>
        </w:rPr>
        <w:t>(6.1)</w:t>
      </w:r>
    </w:p>
    <w:p>
      <w:pPr>
        <w:spacing w:line="222" w:lineRule="auto"/>
        <w:sectPr>
          <w:type w:val="continuous"/>
          <w:pgSz w:w="10170" w:h="14500"/>
          <w:pgMar w:top="1375" w:right="869" w:bottom="1211" w:left="730" w:header="938" w:footer="952" w:gutter="0"/>
          <w:cols w:equalWidth="0" w:num="2">
            <w:col w:w="7751" w:space="100"/>
            <w:col w:w="720" w:space="0"/>
          </w:cols>
        </w:sectPr>
        <w:rPr>
          <w:rFonts w:ascii="SimSun" w:hAnsi="SimSun" w:eastAsia="SimSun" w:cs="SimSun"/>
          <w:sz w:val="20"/>
          <w:szCs w:val="20"/>
        </w:rPr>
      </w:pPr>
    </w:p>
    <w:p>
      <w:pPr>
        <w:ind w:left="30" w:right="63" w:firstLine="420"/>
        <w:spacing w:before="65" w:line="286" w:lineRule="auto"/>
        <w:rPr>
          <w:rFonts w:ascii="SimSun" w:hAnsi="SimSun" w:eastAsia="SimSun" w:cs="SimSun"/>
          <w:sz w:val="20"/>
          <w:szCs w:val="20"/>
        </w:rPr>
      </w:pPr>
      <w:r>
        <w:rPr>
          <w:rFonts w:ascii="SimSun" w:hAnsi="SimSun" w:eastAsia="SimSun" w:cs="SimSun"/>
          <w:sz w:val="20"/>
          <w:szCs w:val="20"/>
          <w:spacing w:val="17"/>
        </w:rPr>
        <w:t>即各观察值与总均数差值的平方和。总变异包括了使用硫酸氧钒(处理因素)的作用和</w:t>
      </w:r>
      <w:r>
        <w:rPr>
          <w:rFonts w:ascii="SimSun" w:hAnsi="SimSun" w:eastAsia="SimSun" w:cs="SimSun"/>
          <w:sz w:val="20"/>
          <w:szCs w:val="20"/>
          <w:spacing w:val="9"/>
        </w:rPr>
        <w:t xml:space="preserve"> </w:t>
      </w:r>
      <w:r>
        <w:rPr>
          <w:rFonts w:ascii="SimSun" w:hAnsi="SimSun" w:eastAsia="SimSun" w:cs="SimSun"/>
          <w:sz w:val="20"/>
          <w:szCs w:val="20"/>
          <w:spacing w:val="8"/>
        </w:rPr>
        <w:t>各动物之间的随机变异。</w:t>
      </w:r>
    </w:p>
    <w:p>
      <w:pPr>
        <w:ind w:left="20" w:right="10" w:firstLine="429"/>
        <w:spacing w:before="1" w:line="245" w:lineRule="auto"/>
        <w:rPr>
          <w:rFonts w:ascii="SimSun" w:hAnsi="SimSun" w:eastAsia="SimSun" w:cs="SimSun"/>
          <w:sz w:val="20"/>
          <w:szCs w:val="20"/>
        </w:rPr>
      </w:pPr>
      <w:r>
        <w:rPr>
          <w:rFonts w:ascii="SimSun" w:hAnsi="SimSun" w:eastAsia="SimSun" w:cs="SimSun"/>
          <w:sz w:val="20"/>
          <w:szCs w:val="20"/>
          <w:spacing w:val="17"/>
        </w:rPr>
        <w:t>2.</w:t>
      </w:r>
      <w:r>
        <w:rPr>
          <w:rFonts w:ascii="SimSun" w:hAnsi="SimSun" w:eastAsia="SimSun" w:cs="SimSun"/>
          <w:sz w:val="20"/>
          <w:szCs w:val="20"/>
          <w:spacing w:val="-38"/>
        </w:rPr>
        <w:t xml:space="preserve"> </w:t>
      </w:r>
      <w:r>
        <w:rPr>
          <w:rFonts w:ascii="SimSun" w:hAnsi="SimSun" w:eastAsia="SimSun" w:cs="SimSun"/>
          <w:sz w:val="20"/>
          <w:szCs w:val="20"/>
          <w:spacing w:val="17"/>
        </w:rPr>
        <w:t>这三种状态下大鼠每日进食量也不相同，存在差异。我们称这种差异为组间变异，</w:t>
      </w:r>
      <w:r>
        <w:rPr>
          <w:rFonts w:ascii="SimSun" w:hAnsi="SimSun" w:eastAsia="SimSun" w:cs="SimSun"/>
          <w:sz w:val="20"/>
          <w:szCs w:val="20"/>
        </w:rPr>
        <w:t xml:space="preserve"> </w:t>
      </w:r>
      <w:r>
        <w:rPr>
          <w:rFonts w:ascii="SimSun" w:hAnsi="SimSun" w:eastAsia="SimSun" w:cs="SimSun"/>
          <w:sz w:val="20"/>
          <w:szCs w:val="20"/>
          <w:spacing w:val="11"/>
        </w:rPr>
        <w:t>用各组样本均数</w:t>
      </w:r>
      <w:r>
        <w:rPr>
          <w:rFonts w:ascii="Times New Roman" w:hAnsi="Times New Roman" w:eastAsia="Times New Roman" w:cs="Times New Roman"/>
          <w:sz w:val="20"/>
          <w:szCs w:val="20"/>
          <w:spacing w:val="11"/>
        </w:rPr>
        <w:t>X,  </w:t>
      </w:r>
      <w:r>
        <w:rPr>
          <w:rFonts w:ascii="SimSun" w:hAnsi="SimSun" w:eastAsia="SimSun" w:cs="SimSun"/>
          <w:sz w:val="20"/>
          <w:szCs w:val="20"/>
          <w:spacing w:val="11"/>
        </w:rPr>
        <w:t>与总均数</w:t>
      </w:r>
      <w:r>
        <w:rPr>
          <w:rFonts w:ascii="Times New Roman" w:hAnsi="Times New Roman" w:eastAsia="Times New Roman" w:cs="Times New Roman"/>
          <w:sz w:val="20"/>
          <w:szCs w:val="20"/>
          <w:spacing w:val="11"/>
        </w:rPr>
        <w:t>X  </w:t>
      </w:r>
      <w:r>
        <w:rPr>
          <w:rFonts w:ascii="SimSun" w:hAnsi="SimSun" w:eastAsia="SimSun" w:cs="SimSun"/>
          <w:sz w:val="20"/>
          <w:szCs w:val="20"/>
          <w:spacing w:val="11"/>
        </w:rPr>
        <w:t>的离均差平方和表示，即</w:t>
      </w:r>
    </w:p>
    <w:p>
      <w:pPr>
        <w:spacing w:line="245" w:lineRule="auto"/>
        <w:sectPr>
          <w:type w:val="continuous"/>
          <w:pgSz w:w="10170" w:h="14500"/>
          <w:pgMar w:top="1375" w:right="869" w:bottom="1211" w:left="730" w:header="938" w:footer="952" w:gutter="0"/>
          <w:cols w:equalWidth="0" w:num="1">
            <w:col w:w="8571" w:space="0"/>
          </w:cols>
        </w:sectPr>
        <w:rPr>
          <w:rFonts w:ascii="SimSun" w:hAnsi="SimSun" w:eastAsia="SimSun" w:cs="SimSun"/>
          <w:sz w:val="20"/>
          <w:szCs w:val="20"/>
        </w:rPr>
      </w:pPr>
    </w:p>
    <w:p>
      <w:pPr>
        <w:pStyle w:val="BodyText"/>
        <w:spacing w:line="369" w:lineRule="auto"/>
        <w:rPr/>
      </w:pPr>
      <w:r/>
    </w:p>
    <w:p>
      <w:pPr>
        <w:ind w:left="450"/>
        <w:spacing w:before="66" w:line="219" w:lineRule="auto"/>
        <w:rPr>
          <w:rFonts w:ascii="SimSun" w:hAnsi="SimSun" w:eastAsia="SimSun" w:cs="SimSun"/>
          <w:sz w:val="20"/>
          <w:szCs w:val="20"/>
        </w:rPr>
      </w:pPr>
      <w:r>
        <w:rPr>
          <w:rFonts w:ascii="SimSun" w:hAnsi="SimSun" w:eastAsia="SimSun" w:cs="SimSun"/>
          <w:sz w:val="20"/>
          <w:szCs w:val="20"/>
          <w:spacing w:val="13"/>
        </w:rPr>
        <w:t>式中n;为第i</w:t>
      </w:r>
      <w:r>
        <w:rPr>
          <w:rFonts w:ascii="SimSun" w:hAnsi="SimSun" w:eastAsia="SimSun" w:cs="SimSun"/>
          <w:sz w:val="20"/>
          <w:szCs w:val="20"/>
          <w:spacing w:val="-21"/>
        </w:rPr>
        <w:t xml:space="preserve"> </w:t>
      </w:r>
      <w:r>
        <w:rPr>
          <w:rFonts w:ascii="SimSun" w:hAnsi="SimSun" w:eastAsia="SimSun" w:cs="SimSun"/>
          <w:sz w:val="20"/>
          <w:szCs w:val="20"/>
          <w:spacing w:val="13"/>
        </w:rPr>
        <w:t>组的样本量。</w:t>
      </w:r>
    </w:p>
    <w:p>
      <w:pPr>
        <w:spacing w:line="36" w:lineRule="auto"/>
        <w:rPr>
          <w:rFonts w:ascii="Arial"/>
          <w:sz w:val="2"/>
        </w:rPr>
      </w:pPr>
      <w:r>
        <w:rPr>
          <w:rFonts w:ascii="Arial"/>
          <w:sz w:val="2"/>
        </w:rPr>
      </w:r>
    </w:p>
    <w:p>
      <w:pPr>
        <w:pStyle w:val="BodyText"/>
        <w:spacing w:line="14" w:lineRule="auto"/>
        <w:rPr>
          <w:sz w:val="2"/>
        </w:rPr>
      </w:pPr>
      <w:r>
        <w:rPr>
          <w:sz w:val="2"/>
          <w:szCs w:val="2"/>
        </w:rPr>
        <w:br w:type="column"/>
      </w:r>
    </w:p>
    <w:p>
      <w:pPr>
        <w:spacing w:before="39" w:line="330" w:lineRule="exact"/>
        <w:rPr/>
      </w:pPr>
      <w:r>
        <w:rPr>
          <w:position w:val="-6"/>
        </w:rPr>
        <w:drawing>
          <wp:inline distT="0" distB="0" distL="0" distR="0">
            <wp:extent cx="1346224" cy="209562"/>
            <wp:effectExtent l="0" t="0" r="0" b="0"/>
            <wp:docPr id="342" name="IM 342"/>
            <wp:cNvGraphicFramePr/>
            <a:graphic>
              <a:graphicData uri="http://schemas.openxmlformats.org/drawingml/2006/picture">
                <pic:pic>
                  <pic:nvPicPr>
                    <pic:cNvPr id="342" name="IM 342"/>
                    <pic:cNvPicPr/>
                  </pic:nvPicPr>
                  <pic:blipFill>
                    <a:blip r:embed="rId252"/>
                    <a:stretch>
                      <a:fillRect/>
                    </a:stretch>
                  </pic:blipFill>
                  <pic:spPr>
                    <a:xfrm rot="0">
                      <a:off x="0" y="0"/>
                      <a:ext cx="1346224" cy="209562"/>
                    </a:xfrm>
                    <a:prstGeom prst="rect">
                      <a:avLst/>
                    </a:prstGeom>
                  </pic:spPr>
                </pic:pic>
              </a:graphicData>
            </a:graphic>
          </wp:inline>
        </w:drawing>
      </w:r>
    </w:p>
    <w:p>
      <w:pPr>
        <w:pStyle w:val="BodyText"/>
        <w:spacing w:line="14" w:lineRule="auto"/>
        <w:rPr>
          <w:sz w:val="2"/>
        </w:rPr>
      </w:pPr>
      <w:r>
        <w:rPr>
          <w:sz w:val="2"/>
          <w:szCs w:val="2"/>
        </w:rPr>
        <w:br w:type="column"/>
      </w:r>
    </w:p>
    <w:p>
      <w:pPr>
        <w:ind w:left="119"/>
        <w:spacing w:before="60" w:line="222" w:lineRule="auto"/>
        <w:rPr>
          <w:rFonts w:ascii="SimSun" w:hAnsi="SimSun" w:eastAsia="SimSun" w:cs="SimSun"/>
          <w:sz w:val="20"/>
          <w:szCs w:val="20"/>
        </w:rPr>
      </w:pPr>
      <w:r>
        <w:rPr>
          <w:rFonts w:ascii="SimSun" w:hAnsi="SimSun" w:eastAsia="SimSun" w:cs="SimSun"/>
          <w:sz w:val="20"/>
          <w:szCs w:val="20"/>
          <w:spacing w:val="-8"/>
        </w:rPr>
        <w:t>(6.2)</w:t>
      </w:r>
    </w:p>
    <w:p>
      <w:pPr>
        <w:spacing w:line="222" w:lineRule="auto"/>
        <w:sectPr>
          <w:type w:val="continuous"/>
          <w:pgSz w:w="10170" w:h="14500"/>
          <w:pgMar w:top="1375" w:right="869" w:bottom="1211" w:left="730" w:header="938" w:footer="952" w:gutter="0"/>
          <w:cols w:equalWidth="0" w:num="3">
            <w:col w:w="3080" w:space="100"/>
            <w:col w:w="4571" w:space="100"/>
            <w:col w:w="720" w:space="0"/>
          </w:cols>
        </w:sectPr>
        <w:rPr>
          <w:rFonts w:ascii="SimSun" w:hAnsi="SimSun" w:eastAsia="SimSun" w:cs="SimSun"/>
          <w:sz w:val="20"/>
          <w:szCs w:val="20"/>
        </w:rPr>
      </w:pPr>
    </w:p>
    <w:p>
      <w:pPr>
        <w:ind w:left="450"/>
        <w:spacing w:before="59" w:line="219" w:lineRule="auto"/>
        <w:rPr>
          <w:rFonts w:ascii="SimSun" w:hAnsi="SimSun" w:eastAsia="SimSun" w:cs="SimSun"/>
          <w:sz w:val="20"/>
          <w:szCs w:val="20"/>
        </w:rPr>
      </w:pPr>
      <w:r>
        <w:rPr>
          <w:rFonts w:ascii="SimSun" w:hAnsi="SimSun" w:eastAsia="SimSun" w:cs="SimSun"/>
          <w:sz w:val="20"/>
          <w:szCs w:val="20"/>
          <w:spacing w:val="11"/>
        </w:rPr>
        <w:t>组间变异反映了各种状态之间的变异，包括了处理因素的作用和随</w:t>
      </w:r>
      <w:r>
        <w:rPr>
          <w:rFonts w:ascii="SimSun" w:hAnsi="SimSun" w:eastAsia="SimSun" w:cs="SimSun"/>
          <w:sz w:val="20"/>
          <w:szCs w:val="20"/>
          <w:spacing w:val="10"/>
        </w:rPr>
        <w:t>机变异。</w:t>
      </w:r>
    </w:p>
    <w:p>
      <w:pPr>
        <w:ind w:right="91" w:firstLine="439"/>
        <w:spacing w:before="85" w:line="261" w:lineRule="auto"/>
        <w:rPr>
          <w:rFonts w:ascii="SimSun" w:hAnsi="SimSun" w:eastAsia="SimSun" w:cs="SimSun"/>
          <w:sz w:val="20"/>
          <w:szCs w:val="20"/>
        </w:rPr>
      </w:pPr>
      <w:r>
        <w:rPr>
          <w:rFonts w:ascii="SimSun" w:hAnsi="SimSun" w:eastAsia="SimSun" w:cs="SimSun"/>
          <w:sz w:val="20"/>
          <w:szCs w:val="20"/>
          <w:spacing w:val="17"/>
        </w:rPr>
        <w:t>3.即使在同一种状态下，各大鼠每日进食量也不相同，相互之间</w:t>
      </w:r>
      <w:r>
        <w:rPr>
          <w:rFonts w:ascii="SimSun" w:hAnsi="SimSun" w:eastAsia="SimSun" w:cs="SimSun"/>
          <w:sz w:val="20"/>
          <w:szCs w:val="20"/>
          <w:spacing w:val="16"/>
        </w:rPr>
        <w:t>也有差异。我们把这</w:t>
      </w:r>
      <w:r>
        <w:rPr>
          <w:rFonts w:ascii="SimSun" w:hAnsi="SimSun" w:eastAsia="SimSun" w:cs="SimSun"/>
          <w:sz w:val="20"/>
          <w:szCs w:val="20"/>
        </w:rPr>
        <w:t xml:space="preserve"> </w:t>
      </w:r>
      <w:r>
        <w:rPr>
          <w:rFonts w:ascii="SimSun" w:hAnsi="SimSun" w:eastAsia="SimSun" w:cs="SimSun"/>
          <w:sz w:val="20"/>
          <w:szCs w:val="20"/>
          <w:spacing w:val="18"/>
        </w:rPr>
        <w:t>种差异称为组内变异，用各组内部每一个观察值与其所在组的均数</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8"/>
        </w:rPr>
        <w:t>X</w:t>
      </w:r>
      <w:r>
        <w:rPr>
          <w:rFonts w:ascii="Times New Roman" w:hAnsi="Times New Roman" w:eastAsia="Times New Roman" w:cs="Times New Roman"/>
          <w:sz w:val="20"/>
          <w:szCs w:val="20"/>
          <w:spacing w:val="17"/>
        </w:rPr>
        <w:t>;  </w:t>
      </w:r>
      <w:r>
        <w:rPr>
          <w:rFonts w:ascii="SimSun" w:hAnsi="SimSun" w:eastAsia="SimSun" w:cs="SimSun"/>
          <w:sz w:val="20"/>
          <w:szCs w:val="20"/>
          <w:spacing w:val="17"/>
        </w:rPr>
        <w:t>的差值的平方和表</w:t>
      </w:r>
      <w:r>
        <w:rPr>
          <w:rFonts w:ascii="SimSun" w:hAnsi="SimSun" w:eastAsia="SimSun" w:cs="SimSun"/>
          <w:sz w:val="20"/>
          <w:szCs w:val="20"/>
        </w:rPr>
        <w:t xml:space="preserve"> </w:t>
      </w:r>
      <w:r>
        <w:rPr>
          <w:rFonts w:ascii="SimSun" w:hAnsi="SimSun" w:eastAsia="SimSun" w:cs="SimSun"/>
          <w:sz w:val="20"/>
          <w:szCs w:val="20"/>
          <w:spacing w:val="17"/>
        </w:rPr>
        <w:t>示，即</w:t>
      </w:r>
    </w:p>
    <w:p>
      <w:pPr>
        <w:ind w:left="450" w:right="86" w:firstLine="2649"/>
        <w:spacing w:before="33" w:line="237" w:lineRule="auto"/>
        <w:rPr>
          <w:rFonts w:ascii="SimSun" w:hAnsi="SimSun" w:eastAsia="SimSun" w:cs="SimSun"/>
          <w:sz w:val="20"/>
          <w:szCs w:val="20"/>
        </w:rPr>
      </w:pPr>
      <w:r>
        <w:rPr>
          <w:rFonts w:ascii="SimSun" w:hAnsi="SimSun" w:eastAsia="SimSun" w:cs="SimSun"/>
          <w:sz w:val="20"/>
          <w:szCs w:val="20"/>
          <w:position w:val="-18"/>
        </w:rPr>
        <w:drawing>
          <wp:inline distT="0" distB="0" distL="0" distR="0">
            <wp:extent cx="1454136" cy="234975"/>
            <wp:effectExtent l="0" t="0" r="0" b="0"/>
            <wp:docPr id="344" name="IM 344"/>
            <wp:cNvGraphicFramePr/>
            <a:graphic>
              <a:graphicData uri="http://schemas.openxmlformats.org/drawingml/2006/picture">
                <pic:pic>
                  <pic:nvPicPr>
                    <pic:cNvPr id="344" name="IM 344"/>
                    <pic:cNvPicPr/>
                  </pic:nvPicPr>
                  <pic:blipFill>
                    <a:blip r:embed="rId253"/>
                    <a:stretch>
                      <a:fillRect/>
                    </a:stretch>
                  </pic:blipFill>
                  <pic:spPr>
                    <a:xfrm rot="0">
                      <a:off x="0" y="0"/>
                      <a:ext cx="1454136" cy="234975"/>
                    </a:xfrm>
                    <a:prstGeom prst="rect">
                      <a:avLst/>
                    </a:prstGeom>
                  </pic:spPr>
                </pic:pic>
              </a:graphicData>
            </a:graphic>
          </wp:inline>
        </w:drawing>
      </w:r>
      <w:r>
        <w:rPr>
          <w:rFonts w:ascii="SimSun" w:hAnsi="SimSun" w:eastAsia="SimSun" w:cs="SimSun"/>
          <w:sz w:val="20"/>
          <w:szCs w:val="20"/>
          <w:spacing w:val="3"/>
        </w:rPr>
        <w:t xml:space="preserve">                   </w:t>
      </w:r>
      <w:r>
        <w:rPr>
          <w:rFonts w:ascii="SimSun" w:hAnsi="SimSun" w:eastAsia="SimSun" w:cs="SimSun"/>
          <w:sz w:val="20"/>
          <w:szCs w:val="20"/>
          <w:spacing w:val="2"/>
        </w:rPr>
        <w:t xml:space="preserve">      </w:t>
      </w:r>
      <w:r>
        <w:rPr>
          <w:rFonts w:ascii="SimSun" w:hAnsi="SimSun" w:eastAsia="SimSun" w:cs="SimSun"/>
          <w:sz w:val="20"/>
          <w:szCs w:val="20"/>
          <w:spacing w:val="-9"/>
        </w:rPr>
        <w:t>(6.3)</w:t>
      </w:r>
      <w:r>
        <w:rPr>
          <w:rFonts w:ascii="SimSun" w:hAnsi="SimSun" w:eastAsia="SimSun" w:cs="SimSun"/>
          <w:sz w:val="20"/>
          <w:szCs w:val="20"/>
          <w:spacing w:val="1"/>
        </w:rPr>
        <w:t xml:space="preserve"> </w:t>
      </w:r>
      <w:r>
        <w:rPr>
          <w:rFonts w:ascii="SimSun" w:hAnsi="SimSun" w:eastAsia="SimSun" w:cs="SimSun"/>
          <w:sz w:val="20"/>
          <w:szCs w:val="20"/>
          <w:spacing w:val="17"/>
        </w:rPr>
        <w:t>由于各状态下各个受试对象都接受了相应的处理，因此组内变异不包含处理因素的作</w:t>
      </w:r>
    </w:p>
    <w:p>
      <w:pPr>
        <w:spacing w:before="62" w:line="219" w:lineRule="auto"/>
        <w:rPr>
          <w:rFonts w:ascii="SimSun" w:hAnsi="SimSun" w:eastAsia="SimSun" w:cs="SimSun"/>
          <w:sz w:val="20"/>
          <w:szCs w:val="20"/>
        </w:rPr>
      </w:pPr>
      <w:r>
        <w:rPr>
          <w:rFonts w:ascii="SimSun" w:hAnsi="SimSun" w:eastAsia="SimSun" w:cs="SimSun"/>
          <w:sz w:val="20"/>
          <w:szCs w:val="20"/>
          <w:spacing w:val="11"/>
        </w:rPr>
        <w:t>用，只包括各个受试对象之间的随机变异，反映着各处理组内部观察值之间的变异。</w:t>
      </w:r>
    </w:p>
    <w:p>
      <w:pPr>
        <w:ind w:left="439"/>
        <w:spacing w:before="62" w:line="219" w:lineRule="auto"/>
        <w:rPr>
          <w:rFonts w:ascii="SimSun" w:hAnsi="SimSun" w:eastAsia="SimSun" w:cs="SimSun"/>
          <w:sz w:val="20"/>
          <w:szCs w:val="20"/>
        </w:rPr>
      </w:pPr>
      <w:r>
        <w:rPr>
          <w:rFonts w:ascii="SimSun" w:hAnsi="SimSun" w:eastAsia="SimSun" w:cs="SimSun"/>
          <w:sz w:val="20"/>
          <w:szCs w:val="20"/>
          <w:spacing w:val="11"/>
        </w:rPr>
        <w:t>这样，完全随机设计资料的总变异被分解成了组间变异和组内变异，且存在如下关系：</w:t>
      </w:r>
    </w:p>
    <w:p>
      <w:pPr>
        <w:ind w:left="3299"/>
        <w:spacing w:before="67" w:line="228" w:lineRule="auto"/>
        <w:rPr>
          <w:rFonts w:ascii="SimSun" w:hAnsi="SimSun" w:eastAsia="SimSun" w:cs="SimSun"/>
          <w:sz w:val="20"/>
          <w:szCs w:val="20"/>
        </w:rPr>
      </w:pPr>
      <w:r>
        <w:rPr>
          <w:rFonts w:ascii="SimSun" w:hAnsi="SimSun" w:eastAsia="SimSun" w:cs="SimSun"/>
          <w:sz w:val="20"/>
          <w:szCs w:val="20"/>
          <w:spacing w:val="-15"/>
          <w:position w:val="-1"/>
        </w:rPr>
        <w:t>SS</w:t>
      </w:r>
      <w:r>
        <w:rPr>
          <w:rFonts w:ascii="SimSun" w:hAnsi="SimSun" w:eastAsia="SimSun" w:cs="SimSun"/>
          <w:sz w:val="20"/>
          <w:szCs w:val="20"/>
          <w:spacing w:val="-27"/>
          <w:position w:val="-1"/>
        </w:rPr>
        <w:t xml:space="preserve"> </w:t>
      </w:r>
      <w:r>
        <w:rPr>
          <w:rFonts w:ascii="LiSu" w:hAnsi="LiSu" w:eastAsia="LiSu" w:cs="LiSu"/>
          <w:sz w:val="20"/>
          <w:szCs w:val="20"/>
          <w:spacing w:val="-15"/>
          <w:position w:val="-1"/>
        </w:rPr>
        <w:t>总=</w:t>
      </w:r>
      <w:r>
        <w:rPr>
          <w:rFonts w:ascii="SimSun" w:hAnsi="SimSun" w:eastAsia="SimSun" w:cs="SimSun"/>
          <w:sz w:val="20"/>
          <w:szCs w:val="20"/>
          <w:spacing w:val="-15"/>
          <w:position w:val="-1"/>
        </w:rPr>
        <w:t>SS</w:t>
      </w:r>
      <w:r>
        <w:rPr>
          <w:rFonts w:ascii="SimSun" w:hAnsi="SimSun" w:eastAsia="SimSun" w:cs="SimSun"/>
          <w:sz w:val="20"/>
          <w:szCs w:val="20"/>
          <w:spacing w:val="18"/>
          <w:position w:val="-1"/>
        </w:rPr>
        <w:t xml:space="preserve"> </w:t>
      </w:r>
      <w:r>
        <w:rPr>
          <w:rFonts w:ascii="LiSu" w:hAnsi="LiSu" w:eastAsia="LiSu" w:cs="LiSu"/>
          <w:sz w:val="20"/>
          <w:szCs w:val="20"/>
          <w:spacing w:val="-15"/>
          <w:position w:val="-1"/>
        </w:rPr>
        <w:t>组间+</w:t>
      </w:r>
      <w:r>
        <w:rPr>
          <w:rFonts w:ascii="SimSun" w:hAnsi="SimSun" w:eastAsia="SimSun" w:cs="SimSun"/>
          <w:sz w:val="20"/>
          <w:szCs w:val="20"/>
          <w:spacing w:val="-15"/>
          <w:position w:val="-1"/>
        </w:rPr>
        <w:t>SS</w:t>
      </w:r>
      <w:r>
        <w:rPr>
          <w:rFonts w:ascii="SimSun" w:hAnsi="SimSun" w:eastAsia="SimSun" w:cs="SimSun"/>
          <w:sz w:val="20"/>
          <w:szCs w:val="20"/>
          <w:spacing w:val="-21"/>
          <w:position w:val="-1"/>
        </w:rPr>
        <w:t xml:space="preserve"> </w:t>
      </w:r>
      <w:r>
        <w:rPr>
          <w:rFonts w:ascii="LiSu" w:hAnsi="LiSu" w:eastAsia="LiSu" w:cs="LiSu"/>
          <w:sz w:val="20"/>
          <w:szCs w:val="20"/>
          <w:spacing w:val="-15"/>
          <w:position w:val="-1"/>
        </w:rPr>
        <w:t>组内</w:t>
      </w:r>
      <w:r>
        <w:rPr>
          <w:rFonts w:ascii="LiSu" w:hAnsi="LiSu" w:eastAsia="LiSu" w:cs="LiSu"/>
          <w:sz w:val="20"/>
          <w:szCs w:val="20"/>
          <w:spacing w:val="3"/>
          <w:position w:val="-1"/>
        </w:rPr>
        <w:t xml:space="preserve">                           </w:t>
      </w:r>
      <w:r>
        <w:rPr>
          <w:rFonts w:ascii="SimSun" w:hAnsi="SimSun" w:eastAsia="SimSun" w:cs="SimSun"/>
          <w:sz w:val="20"/>
          <w:szCs w:val="20"/>
          <w:spacing w:val="-15"/>
          <w:position w:val="2"/>
        </w:rPr>
        <w:t>(6.4)</w:t>
      </w:r>
    </w:p>
    <w:p>
      <w:pPr>
        <w:ind w:left="439"/>
        <w:spacing w:before="50" w:line="184" w:lineRule="auto"/>
        <w:rPr>
          <w:rFonts w:ascii="SimSun" w:hAnsi="SimSun" w:eastAsia="SimSun" w:cs="SimSun"/>
          <w:sz w:val="20"/>
          <w:szCs w:val="20"/>
        </w:rPr>
      </w:pPr>
      <w:r>
        <w:rPr>
          <w:rFonts w:ascii="SimSun" w:hAnsi="SimSun" w:eastAsia="SimSun" w:cs="SimSun"/>
          <w:sz w:val="20"/>
          <w:szCs w:val="20"/>
          <w:spacing w:val="11"/>
        </w:rPr>
        <w:t>相应地，完全随机设计资料的总自由度也被分解成组间自由度和组内自由度，同样存在</w:t>
      </w:r>
    </w:p>
    <w:p>
      <w:pPr>
        <w:spacing w:line="184" w:lineRule="auto"/>
        <w:sectPr>
          <w:type w:val="continuous"/>
          <w:pgSz w:w="10170" w:h="14500"/>
          <w:pgMar w:top="1375" w:right="869" w:bottom="1211" w:left="730" w:header="938" w:footer="952" w:gutter="0"/>
          <w:cols w:equalWidth="0" w:num="1">
            <w:col w:w="8571" w:space="0"/>
          </w:cols>
        </w:sectPr>
        <w:rPr>
          <w:rFonts w:ascii="SimSun" w:hAnsi="SimSun" w:eastAsia="SimSun" w:cs="SimSun"/>
          <w:sz w:val="20"/>
          <w:szCs w:val="20"/>
        </w:rPr>
      </w:pPr>
    </w:p>
    <w:p>
      <w:pPr>
        <w:spacing w:line="102" w:lineRule="exact"/>
        <w:rPr/>
      </w:pPr>
      <w:r/>
    </w:p>
    <w:p>
      <w:pPr>
        <w:spacing w:line="102" w:lineRule="exact"/>
        <w:sectPr>
          <w:headerReference w:type="default" r:id="rId254"/>
          <w:footerReference w:type="default" r:id="rId255"/>
          <w:pgSz w:w="10170" w:h="14500"/>
          <w:pgMar w:top="1386" w:right="659" w:bottom="1221" w:left="910" w:header="928" w:footer="962" w:gutter="0"/>
          <w:cols w:equalWidth="0" w:num="1">
            <w:col w:w="8601" w:space="0"/>
          </w:cols>
        </w:sectPr>
        <w:rPr/>
      </w:pPr>
    </w:p>
    <w:p>
      <w:pPr>
        <w:ind w:left="80"/>
        <w:spacing w:before="40" w:line="220" w:lineRule="auto"/>
        <w:rPr>
          <w:rFonts w:ascii="SimSun" w:hAnsi="SimSun" w:eastAsia="SimSun" w:cs="SimSun"/>
          <w:sz w:val="20"/>
          <w:szCs w:val="20"/>
        </w:rPr>
      </w:pPr>
      <w:bookmarkStart w:name="bookmark213" w:id="135"/>
      <w:bookmarkEnd w:id="135"/>
      <w:r>
        <w:rPr>
          <w:rFonts w:ascii="SimSun" w:hAnsi="SimSun" w:eastAsia="SimSun" w:cs="SimSun"/>
          <w:sz w:val="20"/>
          <w:szCs w:val="20"/>
          <w:spacing w:val="5"/>
        </w:rPr>
        <w:t>以下关系：</w:t>
      </w:r>
    </w:p>
    <w:p>
      <w:pPr>
        <w:pStyle w:val="BodyText"/>
        <w:spacing w:line="314" w:lineRule="auto"/>
        <w:rPr/>
      </w:pPr>
      <w:r/>
    </w:p>
    <w:p>
      <w:pPr>
        <w:ind w:left="1979"/>
        <w:spacing w:before="65" w:line="220" w:lineRule="auto"/>
        <w:rPr>
          <w:rFonts w:ascii="SimSun" w:hAnsi="SimSun" w:eastAsia="SimSun" w:cs="SimSun"/>
          <w:sz w:val="20"/>
          <w:szCs w:val="20"/>
        </w:rPr>
      </w:pPr>
      <w:r>
        <w:rPr>
          <w:rFonts w:ascii="SimSun" w:hAnsi="SimSun" w:eastAsia="SimSun" w:cs="SimSun"/>
          <w:sz w:val="20"/>
          <w:szCs w:val="20"/>
          <w:spacing w:val="-1"/>
        </w:rPr>
        <w:t>其中，</w:t>
      </w:r>
    </w:p>
    <w:p>
      <w:pPr>
        <w:pStyle w:val="BodyText"/>
        <w:spacing w:line="14" w:lineRule="auto"/>
        <w:rPr>
          <w:sz w:val="2"/>
        </w:rPr>
      </w:pPr>
      <w:r>
        <w:rPr>
          <w:sz w:val="2"/>
          <w:szCs w:val="2"/>
        </w:rPr>
        <w:br w:type="column"/>
      </w:r>
    </w:p>
    <w:p>
      <w:pPr>
        <w:pStyle w:val="BodyText"/>
        <w:spacing w:line="337" w:lineRule="auto"/>
        <w:rPr/>
      </w:pPr>
      <w:r/>
    </w:p>
    <w:p>
      <w:pPr>
        <w:ind w:firstLine="129"/>
        <w:spacing w:line="210" w:lineRule="exact"/>
        <w:rPr/>
      </w:pPr>
      <w:r>
        <w:rPr>
          <w:position w:val="-4"/>
        </w:rPr>
        <w:drawing>
          <wp:inline distT="0" distB="0" distL="0" distR="0">
            <wp:extent cx="869950" cy="133324"/>
            <wp:effectExtent l="0" t="0" r="0" b="0"/>
            <wp:docPr id="348" name="IM 348"/>
            <wp:cNvGraphicFramePr/>
            <a:graphic>
              <a:graphicData uri="http://schemas.openxmlformats.org/drawingml/2006/picture">
                <pic:pic>
                  <pic:nvPicPr>
                    <pic:cNvPr id="348" name="IM 348"/>
                    <pic:cNvPicPr/>
                  </pic:nvPicPr>
                  <pic:blipFill>
                    <a:blip r:embed="rId256"/>
                    <a:stretch>
                      <a:fillRect/>
                    </a:stretch>
                  </pic:blipFill>
                  <pic:spPr>
                    <a:xfrm rot="0">
                      <a:off x="0" y="0"/>
                      <a:ext cx="869950" cy="133324"/>
                    </a:xfrm>
                    <a:prstGeom prst="rect">
                      <a:avLst/>
                    </a:prstGeom>
                  </pic:spPr>
                </pic:pic>
              </a:graphicData>
            </a:graphic>
          </wp:inline>
        </w:drawing>
      </w:r>
    </w:p>
    <w:p>
      <w:pPr>
        <w:pStyle w:val="BodyText"/>
        <w:spacing w:line="362" w:lineRule="auto"/>
        <w:rPr/>
      </w:pPr>
      <w:r/>
    </w:p>
    <w:p>
      <w:pPr>
        <w:ind w:right="3260" w:firstLine="129"/>
        <w:spacing w:before="65" w:line="276" w:lineRule="auto"/>
        <w:rPr>
          <w:rFonts w:ascii="Times New Roman" w:hAnsi="Times New Roman" w:eastAsia="Times New Roman" w:cs="Times New Roman"/>
          <w:sz w:val="20"/>
          <w:szCs w:val="20"/>
        </w:rPr>
      </w:pPr>
      <w:r>
        <w:rPr>
          <w:rFonts w:ascii="SimSun" w:hAnsi="SimSun" w:eastAsia="SimSun" w:cs="SimSun"/>
          <w:sz w:val="20"/>
          <w:szCs w:val="20"/>
          <w:spacing w:val="-1"/>
        </w:rPr>
        <w:t>总</w:t>
      </w:r>
      <w:r>
        <w:rPr>
          <w:rFonts w:ascii="SimSun" w:hAnsi="SimSun" w:eastAsia="SimSun" w:cs="SimSun"/>
          <w:sz w:val="20"/>
          <w:szCs w:val="20"/>
          <w:spacing w:val="36"/>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N-1</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6"/>
        </w:rPr>
        <w:t>V</w:t>
      </w:r>
      <w:r>
        <w:rPr>
          <w:rFonts w:ascii="SimSun" w:hAnsi="SimSun" w:eastAsia="SimSun" w:cs="SimSun"/>
          <w:sz w:val="20"/>
          <w:szCs w:val="20"/>
          <w:spacing w:val="-16"/>
        </w:rPr>
        <w:t>组向=</w:t>
      </w:r>
      <w:r>
        <w:rPr>
          <w:rFonts w:ascii="Times New Roman" w:hAnsi="Times New Roman" w:eastAsia="Times New Roman" w:cs="Times New Roman"/>
          <w:sz w:val="20"/>
          <w:szCs w:val="20"/>
          <w:spacing w:val="-16"/>
        </w:rPr>
        <w:t>k—1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组内=</w:t>
      </w:r>
      <w:r>
        <w:rPr>
          <w:rFonts w:ascii="Times New Roman" w:hAnsi="Times New Roman" w:eastAsia="Times New Roman" w:cs="Times New Roman"/>
          <w:sz w:val="20"/>
          <w:szCs w:val="20"/>
          <w:spacing w:val="6"/>
        </w:rPr>
        <w:t>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一</w:t>
      </w:r>
      <w:r>
        <w:rPr>
          <w:rFonts w:ascii="Times New Roman" w:hAnsi="Times New Roman" w:eastAsia="Times New Roman" w:cs="Times New Roman"/>
          <w:sz w:val="20"/>
          <w:szCs w:val="20"/>
          <w:spacing w:val="6"/>
        </w:rPr>
        <w:t>k</w:t>
      </w:r>
    </w:p>
    <w:p>
      <w:pPr>
        <w:pStyle w:val="BodyText"/>
        <w:spacing w:line="14" w:lineRule="auto"/>
        <w:rPr>
          <w:sz w:val="2"/>
        </w:rPr>
      </w:pPr>
      <w:r>
        <w:rPr>
          <w:sz w:val="2"/>
          <w:szCs w:val="2"/>
        </w:rPr>
        <w:br w:type="column"/>
      </w:r>
    </w:p>
    <w:p>
      <w:pPr>
        <w:ind w:left="139"/>
        <w:spacing w:before="291" w:line="222" w:lineRule="auto"/>
        <w:rPr>
          <w:rFonts w:ascii="SimSun" w:hAnsi="SimSun" w:eastAsia="SimSun" w:cs="SimSun"/>
          <w:sz w:val="20"/>
          <w:szCs w:val="20"/>
        </w:rPr>
      </w:pPr>
      <w:r>
        <w:rPr>
          <w:rFonts w:ascii="SimSun" w:hAnsi="SimSun" w:eastAsia="SimSun" w:cs="SimSun"/>
          <w:sz w:val="20"/>
          <w:szCs w:val="20"/>
          <w:spacing w:val="-8"/>
        </w:rPr>
        <w:t>(6.5)</w:t>
      </w:r>
    </w:p>
    <w:p>
      <w:pPr>
        <w:spacing w:line="222" w:lineRule="auto"/>
        <w:sectPr>
          <w:type w:val="continuous"/>
          <w:pgSz w:w="10170" w:h="14500"/>
          <w:pgMar w:top="1386" w:right="659" w:bottom="1221" w:left="910" w:header="928" w:footer="962" w:gutter="0"/>
          <w:cols w:equalWidth="0" w:num="3">
            <w:col w:w="3391" w:space="100"/>
            <w:col w:w="4291" w:space="100"/>
            <w:col w:w="720" w:space="0"/>
          </w:cols>
        </w:sectPr>
        <w:rPr>
          <w:rFonts w:ascii="SimSun" w:hAnsi="SimSun" w:eastAsia="SimSun" w:cs="SimSun"/>
          <w:sz w:val="20"/>
          <w:szCs w:val="20"/>
        </w:rPr>
      </w:pPr>
    </w:p>
    <w:p>
      <w:pPr>
        <w:ind w:left="480"/>
        <w:spacing w:before="11" w:line="219" w:lineRule="auto"/>
        <w:rPr>
          <w:rFonts w:ascii="SimSun" w:hAnsi="SimSun" w:eastAsia="SimSun" w:cs="SimSun"/>
          <w:sz w:val="20"/>
          <w:szCs w:val="20"/>
        </w:rPr>
      </w:pPr>
      <w:r>
        <w:rPr>
          <w:rFonts w:ascii="SimSun" w:hAnsi="SimSun" w:eastAsia="SimSun" w:cs="SimSun"/>
          <w:sz w:val="20"/>
          <w:szCs w:val="20"/>
          <w:spacing w:val="3"/>
        </w:rPr>
        <w:t>式</w:t>
      </w:r>
      <w:r>
        <w:rPr>
          <w:rFonts w:ascii="SimSun" w:hAnsi="SimSun" w:eastAsia="SimSun" w:cs="SimSun"/>
          <w:sz w:val="20"/>
          <w:szCs w:val="20"/>
          <w:spacing w:val="-12"/>
        </w:rPr>
        <w:t xml:space="preserve"> </w:t>
      </w:r>
      <w:r>
        <w:rPr>
          <w:rFonts w:ascii="SimSun" w:hAnsi="SimSun" w:eastAsia="SimSun" w:cs="SimSun"/>
          <w:sz w:val="20"/>
          <w:szCs w:val="20"/>
          <w:spacing w:val="3"/>
        </w:rPr>
        <w:t>中</w:t>
      </w:r>
      <w:r>
        <w:rPr>
          <w:rFonts w:ascii="Times New Roman" w:hAnsi="Times New Roman" w:eastAsia="Times New Roman" w:cs="Times New Roman"/>
          <w:sz w:val="20"/>
          <w:szCs w:val="20"/>
          <w:spacing w:val="3"/>
        </w:rPr>
        <w:t>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为总的观察对象数， </w:t>
      </w:r>
      <w:r>
        <w:rPr>
          <w:rFonts w:ascii="Times New Roman" w:hAnsi="Times New Roman" w:eastAsia="Times New Roman" w:cs="Times New Roman"/>
          <w:sz w:val="20"/>
          <w:szCs w:val="20"/>
          <w:spacing w:val="3"/>
        </w:rPr>
        <w:t>k </w:t>
      </w:r>
      <w:r>
        <w:rPr>
          <w:rFonts w:ascii="SimSun" w:hAnsi="SimSun" w:eastAsia="SimSun" w:cs="SimSun"/>
          <w:sz w:val="20"/>
          <w:szCs w:val="20"/>
          <w:spacing w:val="3"/>
        </w:rPr>
        <w:t>为处理组数。</w:t>
      </w:r>
    </w:p>
    <w:p>
      <w:pPr>
        <w:ind w:left="50" w:right="72" w:firstLine="429"/>
        <w:spacing w:before="62" w:line="280" w:lineRule="auto"/>
        <w:rPr>
          <w:rFonts w:ascii="SimSun" w:hAnsi="SimSun" w:eastAsia="SimSun" w:cs="SimSun"/>
          <w:sz w:val="20"/>
          <w:szCs w:val="20"/>
        </w:rPr>
      </w:pPr>
      <w:r>
        <w:drawing>
          <wp:anchor distT="0" distB="0" distL="0" distR="0" simplePos="0" relativeHeight="251906048" behindDoc="0" locked="0" layoutInCell="1" allowOverlap="1">
            <wp:simplePos x="0" y="0"/>
            <wp:positionH relativeFrom="column">
              <wp:posOffset>2285984</wp:posOffset>
            </wp:positionH>
            <wp:positionV relativeFrom="paragraph">
              <wp:posOffset>1012711</wp:posOffset>
            </wp:positionV>
            <wp:extent cx="889001" cy="660362"/>
            <wp:effectExtent l="0" t="0" r="0" b="0"/>
            <wp:wrapNone/>
            <wp:docPr id="350" name="IM 350"/>
            <wp:cNvGraphicFramePr/>
            <a:graphic>
              <a:graphicData uri="http://schemas.openxmlformats.org/drawingml/2006/picture">
                <pic:pic>
                  <pic:nvPicPr>
                    <pic:cNvPr id="350" name="IM 350"/>
                    <pic:cNvPicPr/>
                  </pic:nvPicPr>
                  <pic:blipFill>
                    <a:blip r:embed="rId257"/>
                    <a:stretch>
                      <a:fillRect/>
                    </a:stretch>
                  </pic:blipFill>
                  <pic:spPr>
                    <a:xfrm rot="0">
                      <a:off x="0" y="0"/>
                      <a:ext cx="889001" cy="660362"/>
                    </a:xfrm>
                    <a:prstGeom prst="rect">
                      <a:avLst/>
                    </a:prstGeom>
                  </pic:spPr>
                </pic:pic>
              </a:graphicData>
            </a:graphic>
          </wp:anchor>
        </w:drawing>
      </w:r>
      <w:r>
        <w:rPr>
          <w:rFonts w:ascii="SimSun" w:hAnsi="SimSun" w:eastAsia="SimSun" w:cs="SimSun"/>
          <w:sz w:val="20"/>
          <w:szCs w:val="20"/>
          <w:spacing w:val="14"/>
        </w:rPr>
        <w:t>离均差平方和的大小，除了与变异的大小有关外，还受观察对象个数的影响(更确切地</w:t>
      </w:r>
      <w:r>
        <w:rPr>
          <w:rFonts w:ascii="SimSun" w:hAnsi="SimSun" w:eastAsia="SimSun" w:cs="SimSun"/>
          <w:sz w:val="20"/>
          <w:szCs w:val="20"/>
          <w:spacing w:val="5"/>
        </w:rPr>
        <w:t xml:space="preserve"> </w:t>
      </w:r>
      <w:r>
        <w:rPr>
          <w:rFonts w:ascii="SimSun" w:hAnsi="SimSun" w:eastAsia="SimSun" w:cs="SimSun"/>
          <w:sz w:val="20"/>
          <w:szCs w:val="20"/>
          <w:spacing w:val="14"/>
        </w:rPr>
        <w:t>说，离均差平方和与自由度有关)。完全随机设计时，各组的观察对象数可以相等，也可以</w:t>
      </w:r>
      <w:r>
        <w:rPr>
          <w:rFonts w:ascii="SimSun" w:hAnsi="SimSun" w:eastAsia="SimSun" w:cs="SimSun"/>
          <w:sz w:val="20"/>
          <w:szCs w:val="20"/>
          <w:spacing w:val="16"/>
        </w:rPr>
        <w:t xml:space="preserve"> </w:t>
      </w:r>
      <w:r>
        <w:rPr>
          <w:rFonts w:ascii="SimSun" w:hAnsi="SimSun" w:eastAsia="SimSun" w:cs="SimSun"/>
          <w:sz w:val="20"/>
          <w:szCs w:val="20"/>
          <w:spacing w:val="19"/>
        </w:rPr>
        <w:t>不等(尽管各组的观察对象数相等时效率高),这样使得各部分离均差平方和的自由度可能</w:t>
      </w:r>
      <w:r>
        <w:rPr>
          <w:rFonts w:ascii="SimSun" w:hAnsi="SimSun" w:eastAsia="SimSun" w:cs="SimSun"/>
          <w:sz w:val="20"/>
          <w:szCs w:val="20"/>
        </w:rPr>
        <w:t xml:space="preserve"> </w:t>
      </w:r>
      <w:r>
        <w:rPr>
          <w:rFonts w:ascii="SimSun" w:hAnsi="SimSun" w:eastAsia="SimSun" w:cs="SimSun"/>
          <w:sz w:val="20"/>
          <w:szCs w:val="20"/>
          <w:spacing w:val="12"/>
        </w:rPr>
        <w:t>不相等，相互之间不能直接比较大小。为了比较的目的</w:t>
      </w:r>
      <w:r>
        <w:rPr>
          <w:rFonts w:ascii="SimSun" w:hAnsi="SimSun" w:eastAsia="SimSun" w:cs="SimSun"/>
          <w:sz w:val="20"/>
          <w:szCs w:val="20"/>
          <w:spacing w:val="11"/>
        </w:rPr>
        <w:t>，我们将各离均差平方和除以各自的</w:t>
      </w:r>
      <w:r>
        <w:rPr>
          <w:rFonts w:ascii="SimSun" w:hAnsi="SimSun" w:eastAsia="SimSun" w:cs="SimSun"/>
          <w:sz w:val="20"/>
          <w:szCs w:val="20"/>
        </w:rPr>
        <w:t xml:space="preserve"> </w:t>
      </w:r>
      <w:r>
        <w:rPr>
          <w:rFonts w:ascii="SimSun" w:hAnsi="SimSun" w:eastAsia="SimSun" w:cs="SimSun"/>
          <w:sz w:val="20"/>
          <w:szCs w:val="20"/>
          <w:spacing w:val="8"/>
        </w:rPr>
        <w:t>自由度，而得到一个新的可以直接比较的指标——均方 (</w:t>
      </w:r>
      <w:r>
        <w:rPr>
          <w:rFonts w:ascii="SimSun" w:hAnsi="SimSun" w:eastAsia="SimSun" w:cs="SimSun"/>
          <w:sz w:val="20"/>
          <w:szCs w:val="20"/>
        </w:rPr>
        <w:t>mean</w:t>
      </w:r>
      <w:r>
        <w:rPr>
          <w:rFonts w:ascii="SimSun" w:hAnsi="SimSun" w:eastAsia="SimSun" w:cs="SimSun"/>
          <w:sz w:val="20"/>
          <w:szCs w:val="20"/>
          <w:spacing w:val="41"/>
        </w:rPr>
        <w:t xml:space="preserve">  </w:t>
      </w:r>
      <w:r>
        <w:rPr>
          <w:rFonts w:ascii="SimSun" w:hAnsi="SimSun" w:eastAsia="SimSun" w:cs="SimSun"/>
          <w:sz w:val="20"/>
          <w:szCs w:val="20"/>
        </w:rPr>
        <w:t>square</w:t>
      </w:r>
      <w:r>
        <w:rPr>
          <w:rFonts w:ascii="SimSun" w:hAnsi="SimSun" w:eastAsia="SimSun" w:cs="SimSun"/>
          <w:sz w:val="20"/>
          <w:szCs w:val="20"/>
          <w:spacing w:val="8"/>
        </w:rPr>
        <w:t>,简称</w:t>
      </w:r>
      <w:r>
        <w:rPr>
          <w:rFonts w:ascii="SimSun" w:hAnsi="SimSun" w:eastAsia="SimSun" w:cs="SimSun"/>
          <w:sz w:val="20"/>
          <w:szCs w:val="20"/>
          <w:spacing w:val="-50"/>
        </w:rPr>
        <w:t xml:space="preserve"> </w:t>
      </w:r>
      <w:r>
        <w:rPr>
          <w:rFonts w:ascii="SimSun" w:hAnsi="SimSun" w:eastAsia="SimSun" w:cs="SimSun"/>
          <w:sz w:val="20"/>
          <w:szCs w:val="20"/>
        </w:rPr>
        <w:t>MS</w:t>
      </w:r>
      <w:r>
        <w:rPr>
          <w:rFonts w:ascii="SimSun" w:hAnsi="SimSun" w:eastAsia="SimSun" w:cs="SimSun"/>
          <w:sz w:val="20"/>
          <w:szCs w:val="20"/>
          <w:spacing w:val="8"/>
        </w:rPr>
        <w:t>)。</w:t>
      </w:r>
    </w:p>
    <w:p>
      <w:pPr>
        <w:ind w:left="8000"/>
        <w:spacing w:before="117" w:line="222" w:lineRule="auto"/>
        <w:rPr>
          <w:rFonts w:ascii="SimSun" w:hAnsi="SimSun" w:eastAsia="SimSun" w:cs="SimSun"/>
          <w:sz w:val="20"/>
          <w:szCs w:val="20"/>
        </w:rPr>
      </w:pPr>
      <w:r>
        <w:rPr>
          <w:rFonts w:ascii="SimSun" w:hAnsi="SimSun" w:eastAsia="SimSun" w:cs="SimSun"/>
          <w:sz w:val="20"/>
          <w:szCs w:val="20"/>
          <w:spacing w:val="-8"/>
        </w:rPr>
        <w:t>(6.6)</w:t>
      </w:r>
    </w:p>
    <w:p>
      <w:pPr>
        <w:pStyle w:val="BodyText"/>
        <w:spacing w:line="242" w:lineRule="auto"/>
        <w:rPr/>
      </w:pPr>
      <w:r/>
    </w:p>
    <w:p>
      <w:pPr>
        <w:ind w:left="7979"/>
        <w:spacing w:before="66" w:line="222" w:lineRule="auto"/>
        <w:rPr>
          <w:rFonts w:ascii="SimSun" w:hAnsi="SimSun" w:eastAsia="SimSun" w:cs="SimSun"/>
          <w:sz w:val="20"/>
          <w:szCs w:val="20"/>
        </w:rPr>
      </w:pPr>
      <w:r>
        <w:rPr>
          <w:rFonts w:ascii="SimSun" w:hAnsi="SimSun" w:eastAsia="SimSun" w:cs="SimSun"/>
          <w:sz w:val="20"/>
          <w:szCs w:val="20"/>
          <w:spacing w:val="-8"/>
        </w:rPr>
        <w:t>(6.7)</w:t>
      </w:r>
    </w:p>
    <w:p>
      <w:pPr>
        <w:ind w:left="30" w:firstLine="450"/>
        <w:spacing w:before="200" w:line="283" w:lineRule="auto"/>
        <w:jc w:val="both"/>
        <w:rPr>
          <w:rFonts w:ascii="SimSun" w:hAnsi="SimSun" w:eastAsia="SimSun" w:cs="SimSun"/>
          <w:sz w:val="20"/>
          <w:szCs w:val="20"/>
        </w:rPr>
      </w:pPr>
      <w:r>
        <w:rPr>
          <w:rFonts w:ascii="SimSun" w:hAnsi="SimSun" w:eastAsia="SimSun" w:cs="SimSun"/>
          <w:sz w:val="20"/>
          <w:szCs w:val="20"/>
          <w:spacing w:val="14"/>
        </w:rPr>
        <w:t>理论上讲，假如硫酸氧钒对大鼠每日进食量没有影响，即</w:t>
      </w:r>
      <w:r>
        <w:rPr>
          <w:rFonts w:ascii="SimSun" w:hAnsi="SimSun" w:eastAsia="SimSun" w:cs="SimSun"/>
          <w:sz w:val="20"/>
          <w:szCs w:val="20"/>
          <w:spacing w:val="13"/>
        </w:rPr>
        <w:t>这三组大鼠每日进食量相等，</w:t>
      </w:r>
      <w:r>
        <w:rPr>
          <w:rFonts w:ascii="SimSun" w:hAnsi="SimSun" w:eastAsia="SimSun" w:cs="SimSun"/>
          <w:sz w:val="20"/>
          <w:szCs w:val="20"/>
        </w:rPr>
        <w:t xml:space="preserve"> </w:t>
      </w:r>
      <w:r>
        <w:rPr>
          <w:rFonts w:ascii="SimSun" w:hAnsi="SimSun" w:eastAsia="SimSun" w:cs="SimSun"/>
          <w:sz w:val="20"/>
          <w:szCs w:val="20"/>
          <w:spacing w:val="12"/>
        </w:rPr>
        <w:t>那么这三组大鼠每日进食量的组间变异应该等于其组内变异，因为此时处理因素的作</w:t>
      </w:r>
      <w:r>
        <w:rPr>
          <w:rFonts w:ascii="SimSun" w:hAnsi="SimSun" w:eastAsia="SimSun" w:cs="SimSun"/>
          <w:sz w:val="20"/>
          <w:szCs w:val="20"/>
          <w:spacing w:val="11"/>
        </w:rPr>
        <w:t>用为零</w:t>
      </w:r>
      <w:r>
        <w:rPr>
          <w:rFonts w:ascii="SimSun" w:hAnsi="SimSun" w:eastAsia="SimSun" w:cs="SimSun"/>
          <w:sz w:val="20"/>
          <w:szCs w:val="20"/>
        </w:rPr>
        <w:t xml:space="preserve">  </w:t>
      </w:r>
      <w:r>
        <w:rPr>
          <w:rFonts w:ascii="SimSun" w:hAnsi="SimSun" w:eastAsia="SimSun" w:cs="SimSun"/>
          <w:sz w:val="20"/>
          <w:szCs w:val="20"/>
          <w:spacing w:val="14"/>
        </w:rPr>
        <w:t>(即处理因素没有作用),无论组间变异还是组内变异，都只反映随机变异。</w:t>
      </w:r>
      <w:r>
        <w:rPr>
          <w:rFonts w:ascii="SimSun" w:hAnsi="SimSun" w:eastAsia="SimSun" w:cs="SimSun"/>
          <w:sz w:val="20"/>
          <w:szCs w:val="20"/>
          <w:spacing w:val="13"/>
        </w:rPr>
        <w:t>此时反映组间变</w:t>
      </w:r>
      <w:r>
        <w:rPr>
          <w:rFonts w:ascii="SimSun" w:hAnsi="SimSun" w:eastAsia="SimSun" w:cs="SimSun"/>
          <w:sz w:val="20"/>
          <w:szCs w:val="20"/>
        </w:rPr>
        <w:t xml:space="preserve">  </w:t>
      </w:r>
      <w:r>
        <w:rPr>
          <w:rFonts w:ascii="SimSun" w:hAnsi="SimSun" w:eastAsia="SimSun" w:cs="SimSun"/>
          <w:sz w:val="20"/>
          <w:szCs w:val="20"/>
          <w:spacing w:val="15"/>
        </w:rPr>
        <w:t>异的组间均方</w:t>
      </w:r>
      <w:r>
        <w:rPr>
          <w:rFonts w:ascii="SimSun" w:hAnsi="SimSun" w:eastAsia="SimSun" w:cs="SimSun"/>
          <w:sz w:val="20"/>
          <w:szCs w:val="20"/>
          <w:spacing w:val="-48"/>
        </w:rPr>
        <w:t xml:space="preserve"> </w:t>
      </w:r>
      <w:r>
        <w:rPr>
          <w:rFonts w:ascii="SimSun" w:hAnsi="SimSun" w:eastAsia="SimSun" w:cs="SimSun"/>
          <w:sz w:val="20"/>
          <w:szCs w:val="20"/>
        </w:rPr>
        <w:t>MS</w:t>
      </w:r>
      <w:r>
        <w:rPr>
          <w:rFonts w:ascii="SimSun" w:hAnsi="SimSun" w:eastAsia="SimSun" w:cs="SimSun"/>
          <w:sz w:val="20"/>
          <w:szCs w:val="20"/>
          <w:spacing w:val="15"/>
        </w:rPr>
        <w:t xml:space="preserve"> 组向就应该等于反映组内变异的组内均方</w:t>
      </w:r>
      <w:r>
        <w:rPr>
          <w:rFonts w:ascii="SimSun" w:hAnsi="SimSun" w:eastAsia="SimSun" w:cs="SimSun"/>
          <w:sz w:val="20"/>
          <w:szCs w:val="20"/>
        </w:rPr>
        <w:t>MS</w:t>
      </w:r>
      <w:r>
        <w:rPr>
          <w:rFonts w:ascii="SimSun" w:hAnsi="SimSun" w:eastAsia="SimSun" w:cs="SimSun"/>
          <w:sz w:val="20"/>
          <w:szCs w:val="20"/>
          <w:spacing w:val="15"/>
        </w:rPr>
        <w:t xml:space="preserve"> 组内，两者</w:t>
      </w:r>
      <w:r>
        <w:rPr>
          <w:rFonts w:ascii="SimSun" w:hAnsi="SimSun" w:eastAsia="SimSun" w:cs="SimSun"/>
          <w:sz w:val="20"/>
          <w:szCs w:val="20"/>
          <w:spacing w:val="14"/>
        </w:rPr>
        <w:t>的比值</w:t>
      </w:r>
      <w:r>
        <w:rPr>
          <w:rFonts w:ascii="SimSun" w:hAnsi="SimSun" w:eastAsia="SimSun" w:cs="SimSun"/>
          <w:sz w:val="20"/>
          <w:szCs w:val="20"/>
          <w:spacing w:val="-58"/>
        </w:rPr>
        <w:t xml:space="preserve"> </w:t>
      </w:r>
      <w:r>
        <w:rPr>
          <w:rFonts w:ascii="SimSun" w:hAnsi="SimSun" w:eastAsia="SimSun" w:cs="SimSun"/>
          <w:sz w:val="20"/>
          <w:szCs w:val="20"/>
        </w:rPr>
        <w:t>MS</w:t>
      </w:r>
      <w:r>
        <w:rPr>
          <w:rFonts w:ascii="SimSun" w:hAnsi="SimSun" w:eastAsia="SimSun" w:cs="SimSun"/>
          <w:sz w:val="20"/>
          <w:szCs w:val="20"/>
          <w:spacing w:val="42"/>
        </w:rPr>
        <w:t xml:space="preserve"> </w:t>
      </w:r>
      <w:r>
        <w:rPr>
          <w:rFonts w:ascii="SimSun" w:hAnsi="SimSun" w:eastAsia="SimSun" w:cs="SimSun"/>
          <w:sz w:val="20"/>
          <w:szCs w:val="20"/>
          <w:spacing w:val="14"/>
        </w:rPr>
        <w:t>组间/</w:t>
      </w:r>
      <w:r>
        <w:rPr>
          <w:rFonts w:ascii="SimSun" w:hAnsi="SimSun" w:eastAsia="SimSun" w:cs="SimSun"/>
          <w:sz w:val="20"/>
          <w:szCs w:val="20"/>
        </w:rPr>
        <w:t xml:space="preserve">  </w:t>
      </w:r>
      <w:r>
        <w:rPr>
          <w:rFonts w:ascii="Times New Roman" w:hAnsi="Times New Roman" w:eastAsia="Times New Roman" w:cs="Times New Roman"/>
          <w:sz w:val="20"/>
          <w:szCs w:val="20"/>
        </w:rPr>
        <w:t>MS</w:t>
      </w:r>
      <w:r>
        <w:rPr>
          <w:rFonts w:ascii="SimSun" w:hAnsi="SimSun" w:eastAsia="SimSun" w:cs="SimSun"/>
          <w:sz w:val="20"/>
          <w:szCs w:val="20"/>
          <w:spacing w:val="17"/>
        </w:rPr>
        <w:t>组内就应该等于1。即使由于抽样误差的影响，两者的比值不刚好等于1,或大于1,或小</w:t>
      </w:r>
      <w:r>
        <w:rPr>
          <w:rFonts w:ascii="SimSun" w:hAnsi="SimSun" w:eastAsia="SimSun" w:cs="SimSun"/>
          <w:sz w:val="20"/>
          <w:szCs w:val="20"/>
          <w:spacing w:val="2"/>
        </w:rPr>
        <w:t xml:space="preserve">  </w:t>
      </w:r>
      <w:r>
        <w:rPr>
          <w:rFonts w:ascii="SimSun" w:hAnsi="SimSun" w:eastAsia="SimSun" w:cs="SimSun"/>
          <w:sz w:val="20"/>
          <w:szCs w:val="20"/>
          <w:spacing w:val="19"/>
        </w:rPr>
        <w:t>于1,但与1相差也不会太大。相反，如果硫酸氧钒对大鼠每日进食量有影响，这三组大鼠</w:t>
      </w:r>
      <w:r>
        <w:rPr>
          <w:rFonts w:ascii="SimSun" w:hAnsi="SimSun" w:eastAsia="SimSun" w:cs="SimSun"/>
          <w:sz w:val="20"/>
          <w:szCs w:val="20"/>
          <w:spacing w:val="3"/>
        </w:rPr>
        <w:t xml:space="preserve">  </w:t>
      </w:r>
      <w:r>
        <w:rPr>
          <w:rFonts w:ascii="SimSun" w:hAnsi="SimSun" w:eastAsia="SimSun" w:cs="SimSun"/>
          <w:sz w:val="20"/>
          <w:szCs w:val="20"/>
          <w:spacing w:val="12"/>
        </w:rPr>
        <w:t>的平均每日进食量不相等，那么这三组大鼠每日进食量的组间变异因包括了</w:t>
      </w:r>
      <w:r>
        <w:rPr>
          <w:rFonts w:ascii="SimSun" w:hAnsi="SimSun" w:eastAsia="SimSun" w:cs="SimSun"/>
          <w:sz w:val="20"/>
          <w:szCs w:val="20"/>
          <w:spacing w:val="11"/>
        </w:rPr>
        <w:t>处理因素的作用</w:t>
      </w:r>
      <w:r>
        <w:rPr>
          <w:rFonts w:ascii="SimSun" w:hAnsi="SimSun" w:eastAsia="SimSun" w:cs="SimSun"/>
          <w:sz w:val="20"/>
          <w:szCs w:val="20"/>
        </w:rPr>
        <w:t xml:space="preserve">  </w:t>
      </w:r>
      <w:r>
        <w:rPr>
          <w:rFonts w:ascii="SimSun" w:hAnsi="SimSun" w:eastAsia="SimSun" w:cs="SimSun"/>
          <w:sz w:val="20"/>
          <w:szCs w:val="20"/>
          <w:spacing w:val="8"/>
        </w:rPr>
        <w:t>而远大于其组内变异，此时反映组间变异的组间均方</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组向就应该大于反映组内变异的组内  </w:t>
      </w:r>
      <w:r>
        <w:rPr>
          <w:rFonts w:ascii="SimSun" w:hAnsi="SimSun" w:eastAsia="SimSun" w:cs="SimSun"/>
          <w:sz w:val="20"/>
          <w:szCs w:val="20"/>
          <w:spacing w:val="9"/>
        </w:rPr>
        <w:t>均方</w:t>
      </w:r>
      <w:r>
        <w:rPr>
          <w:rFonts w:ascii="Times New Roman" w:hAnsi="Times New Roman" w:eastAsia="Times New Roman" w:cs="Times New Roman"/>
          <w:sz w:val="20"/>
          <w:szCs w:val="20"/>
        </w:rPr>
        <w:t>MS</w:t>
      </w:r>
      <w:r>
        <w:rPr>
          <w:rFonts w:ascii="SimSun" w:hAnsi="SimSun" w:eastAsia="SimSun" w:cs="SimSun"/>
          <w:sz w:val="20"/>
          <w:szCs w:val="20"/>
          <w:spacing w:val="9"/>
        </w:rPr>
        <w:t>组内，两者的比值</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组向/</w:t>
      </w:r>
      <w:r>
        <w:rPr>
          <w:rFonts w:ascii="Times New Roman" w:hAnsi="Times New Roman" w:eastAsia="Times New Roman" w:cs="Times New Roman"/>
          <w:sz w:val="20"/>
          <w:szCs w:val="20"/>
        </w:rPr>
        <w:t>MS</w:t>
      </w:r>
      <w:r>
        <w:rPr>
          <w:rFonts w:ascii="SimSun" w:hAnsi="SimSun" w:eastAsia="SimSun" w:cs="SimSun"/>
          <w:sz w:val="20"/>
          <w:szCs w:val="20"/>
          <w:spacing w:val="9"/>
        </w:rPr>
        <w:t>组内就应该比1大许多。为了更精确地判断处理因素是</w:t>
      </w:r>
      <w:r>
        <w:rPr>
          <w:rFonts w:ascii="SimSun" w:hAnsi="SimSun" w:eastAsia="SimSun" w:cs="SimSun"/>
          <w:sz w:val="20"/>
          <w:szCs w:val="20"/>
        </w:rPr>
        <w:t xml:space="preserve">  </w:t>
      </w:r>
      <w:r>
        <w:rPr>
          <w:rFonts w:ascii="SimSun" w:hAnsi="SimSun" w:eastAsia="SimSun" w:cs="SimSun"/>
          <w:sz w:val="20"/>
          <w:szCs w:val="20"/>
          <w:spacing w:val="9"/>
        </w:rPr>
        <w:t>否有作用，我们构造一个新的统计量</w:t>
      </w:r>
      <w:r>
        <w:rPr>
          <w:rFonts w:ascii="SimSun" w:hAnsi="SimSun" w:eastAsia="SimSun" w:cs="SimSun"/>
          <w:sz w:val="20"/>
          <w:szCs w:val="20"/>
          <w:spacing w:val="-46"/>
        </w:rPr>
        <w:t xml:space="preserve"> </w:t>
      </w:r>
      <w:r>
        <w:rPr>
          <w:rFonts w:ascii="SimSun" w:hAnsi="SimSun" w:eastAsia="SimSun" w:cs="SimSun"/>
          <w:sz w:val="20"/>
          <w:szCs w:val="20"/>
          <w:spacing w:val="9"/>
        </w:rPr>
        <w:t>F:</w:t>
      </w:r>
    </w:p>
    <w:p>
      <w:pPr>
        <w:ind w:left="3989"/>
        <w:spacing w:before="12" w:line="229" w:lineRule="auto"/>
        <w:rPr>
          <w:rFonts w:ascii="SimSun" w:hAnsi="SimSun" w:eastAsia="SimSun" w:cs="SimSun"/>
          <w:sz w:val="20"/>
          <w:szCs w:val="20"/>
        </w:rPr>
      </w:pPr>
      <w:r>
        <w:rPr>
          <w:rFonts w:ascii="SimSun" w:hAnsi="SimSun" w:eastAsia="SimSun" w:cs="SimSun"/>
          <w:sz w:val="20"/>
          <w:szCs w:val="20"/>
          <w:position w:val="-29"/>
        </w:rPr>
        <w:drawing>
          <wp:inline distT="0" distB="0" distL="0" distR="0">
            <wp:extent cx="628616" cy="304768"/>
            <wp:effectExtent l="0" t="0" r="0" b="0"/>
            <wp:docPr id="352" name="IM 352"/>
            <wp:cNvGraphicFramePr/>
            <a:graphic>
              <a:graphicData uri="http://schemas.openxmlformats.org/drawingml/2006/picture">
                <pic:pic>
                  <pic:nvPicPr>
                    <pic:cNvPr id="352" name="IM 352"/>
                    <pic:cNvPicPr/>
                  </pic:nvPicPr>
                  <pic:blipFill>
                    <a:blip r:embed="rId258"/>
                    <a:stretch>
                      <a:fillRect/>
                    </a:stretch>
                  </pic:blipFill>
                  <pic:spPr>
                    <a:xfrm rot="0">
                      <a:off x="0" y="0"/>
                      <a:ext cx="628616" cy="304768"/>
                    </a:xfrm>
                    <a:prstGeom prst="rect">
                      <a:avLst/>
                    </a:prstGeom>
                  </pic:spPr>
                </pic:pic>
              </a:graphicData>
            </a:graphic>
          </wp:inline>
        </w:drawing>
      </w:r>
      <w:r>
        <w:rPr>
          <w:rFonts w:ascii="SimSun" w:hAnsi="SimSun" w:eastAsia="SimSun" w:cs="SimSun"/>
          <w:sz w:val="20"/>
          <w:szCs w:val="20"/>
          <w:spacing w:val="3"/>
        </w:rPr>
        <w:t xml:space="preserve">                             </w:t>
      </w:r>
      <w:r>
        <w:rPr>
          <w:rFonts w:ascii="SimSun" w:hAnsi="SimSun" w:eastAsia="SimSun" w:cs="SimSun"/>
          <w:sz w:val="20"/>
          <w:szCs w:val="20"/>
          <w:spacing w:val="-8"/>
        </w:rPr>
        <w:t>(6.8)</w:t>
      </w:r>
    </w:p>
    <w:p>
      <w:pPr>
        <w:ind w:right="107" w:firstLine="450"/>
        <w:spacing w:before="69" w:line="278" w:lineRule="auto"/>
        <w:rPr>
          <w:rFonts w:ascii="SimSun" w:hAnsi="SimSun" w:eastAsia="SimSun" w:cs="SimSun"/>
          <w:sz w:val="20"/>
          <w:szCs w:val="20"/>
        </w:rPr>
      </w:pPr>
      <w:r>
        <w:rPr>
          <w:rFonts w:ascii="SimSun" w:hAnsi="SimSun" w:eastAsia="SimSun" w:cs="SimSun"/>
          <w:sz w:val="20"/>
          <w:szCs w:val="20"/>
          <w:spacing w:val="18"/>
        </w:rPr>
        <w:t>如果处理因素没有作用，新统计量</w:t>
      </w:r>
      <w:r>
        <w:rPr>
          <w:rFonts w:ascii="Times New Roman" w:hAnsi="Times New Roman" w:eastAsia="Times New Roman" w:cs="Times New Roman"/>
          <w:sz w:val="20"/>
          <w:szCs w:val="20"/>
          <w:spacing w:val="18"/>
        </w:rPr>
        <w:t>F  </w:t>
      </w:r>
      <w:r>
        <w:rPr>
          <w:rFonts w:ascii="SimSun" w:hAnsi="SimSun" w:eastAsia="SimSun" w:cs="SimSun"/>
          <w:sz w:val="20"/>
          <w:szCs w:val="20"/>
          <w:spacing w:val="18"/>
        </w:rPr>
        <w:t>服从以组间自由度为第</w:t>
      </w:r>
      <w:r>
        <w:rPr>
          <w:rFonts w:ascii="SimSun" w:hAnsi="SimSun" w:eastAsia="SimSun" w:cs="SimSun"/>
          <w:sz w:val="20"/>
          <w:szCs w:val="20"/>
          <w:spacing w:val="-50"/>
        </w:rPr>
        <w:t xml:space="preserve"> </w:t>
      </w:r>
      <w:r>
        <w:rPr>
          <w:rFonts w:ascii="SimSun" w:hAnsi="SimSun" w:eastAsia="SimSun" w:cs="SimSun"/>
          <w:sz w:val="20"/>
          <w:szCs w:val="20"/>
          <w:spacing w:val="18"/>
        </w:rPr>
        <w:t>一</w:t>
      </w:r>
      <w:r>
        <w:rPr>
          <w:rFonts w:ascii="SimSun" w:hAnsi="SimSun" w:eastAsia="SimSun" w:cs="SimSun"/>
          <w:sz w:val="20"/>
          <w:szCs w:val="20"/>
          <w:spacing w:val="-27"/>
        </w:rPr>
        <w:t xml:space="preserve"> </w:t>
      </w:r>
      <w:r>
        <w:rPr>
          <w:rFonts w:ascii="SimSun" w:hAnsi="SimSun" w:eastAsia="SimSun" w:cs="SimSun"/>
          <w:sz w:val="20"/>
          <w:szCs w:val="20"/>
          <w:spacing w:val="18"/>
        </w:rPr>
        <w:t>(分子)自由度、组内</w:t>
      </w:r>
      <w:r>
        <w:rPr>
          <w:rFonts w:ascii="SimSun" w:hAnsi="SimSun" w:eastAsia="SimSun" w:cs="SimSun"/>
          <w:sz w:val="20"/>
          <w:szCs w:val="20"/>
        </w:rPr>
        <w:t xml:space="preserve"> </w:t>
      </w:r>
      <w:r>
        <w:rPr>
          <w:rFonts w:ascii="SimSun" w:hAnsi="SimSun" w:eastAsia="SimSun" w:cs="SimSun"/>
          <w:sz w:val="20"/>
          <w:szCs w:val="20"/>
          <w:spacing w:val="22"/>
        </w:rPr>
        <w:t>自由度为第二(分母)自由度的F 分布。这样我们就可以利用F 分</w:t>
      </w:r>
      <w:r>
        <w:rPr>
          <w:rFonts w:ascii="SimSun" w:hAnsi="SimSun" w:eastAsia="SimSun" w:cs="SimSun"/>
          <w:sz w:val="20"/>
          <w:szCs w:val="20"/>
          <w:spacing w:val="21"/>
        </w:rPr>
        <w:t>布的规律对各处理组均</w:t>
      </w:r>
      <w:r>
        <w:rPr>
          <w:rFonts w:ascii="SimSun" w:hAnsi="SimSun" w:eastAsia="SimSun" w:cs="SimSun"/>
          <w:sz w:val="20"/>
          <w:szCs w:val="20"/>
        </w:rPr>
        <w:t xml:space="preserve"> </w:t>
      </w:r>
      <w:r>
        <w:rPr>
          <w:rFonts w:ascii="SimSun" w:hAnsi="SimSun" w:eastAsia="SimSun" w:cs="SimSun"/>
          <w:sz w:val="20"/>
          <w:szCs w:val="20"/>
          <w:spacing w:val="15"/>
        </w:rPr>
        <w:t>数是否相等作假设检验了。计算得到统计量</w:t>
      </w:r>
      <w:r>
        <w:rPr>
          <w:rFonts w:ascii="SimSun" w:hAnsi="SimSun" w:eastAsia="SimSun" w:cs="SimSun"/>
          <w:sz w:val="20"/>
          <w:szCs w:val="20"/>
          <w:spacing w:val="-54"/>
        </w:rPr>
        <w:t xml:space="preserve"> </w:t>
      </w:r>
      <w:r>
        <w:rPr>
          <w:rFonts w:ascii="SimSun" w:hAnsi="SimSun" w:eastAsia="SimSun" w:cs="SimSun"/>
          <w:sz w:val="20"/>
          <w:szCs w:val="20"/>
          <w:spacing w:val="15"/>
        </w:rPr>
        <w:t>F 后，我们可以利用F 分布计算得到的F 界值</w:t>
      </w:r>
      <w:r>
        <w:rPr>
          <w:rFonts w:ascii="SimSun" w:hAnsi="SimSun" w:eastAsia="SimSun" w:cs="SimSun"/>
          <w:sz w:val="20"/>
          <w:szCs w:val="20"/>
        </w:rPr>
        <w:t xml:space="preserve"> </w:t>
      </w:r>
      <w:r>
        <w:rPr>
          <w:rFonts w:ascii="SimSun" w:hAnsi="SimSun" w:eastAsia="SimSun" w:cs="SimSun"/>
          <w:sz w:val="20"/>
          <w:szCs w:val="20"/>
          <w:spacing w:val="-15"/>
        </w:rPr>
        <w:t>表查得此时的</w:t>
      </w:r>
      <w:r>
        <w:rPr>
          <w:rFonts w:ascii="Times New Roman" w:hAnsi="Times New Roman" w:eastAsia="Times New Roman" w:cs="Times New Roman"/>
          <w:sz w:val="20"/>
          <w:szCs w:val="20"/>
          <w:spacing w:val="-15"/>
        </w:rPr>
        <w:t>F</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5"/>
        </w:rPr>
        <w:t>界值</w:t>
      </w:r>
      <w:r>
        <w:rPr>
          <w:rFonts w:ascii="Times New Roman" w:hAnsi="Times New Roman" w:eastAsia="Times New Roman" w:cs="Times New Roman"/>
          <w:sz w:val="20"/>
          <w:szCs w:val="20"/>
          <w:spacing w:val="-15"/>
        </w:rPr>
        <w:t>Fa(V</w:t>
      </w:r>
      <w:r>
        <w:rPr>
          <w:rFonts w:ascii="SimSun" w:hAnsi="SimSun" w:eastAsia="SimSun" w:cs="SimSun"/>
          <w:sz w:val="20"/>
          <w:szCs w:val="20"/>
          <w:spacing w:val="-15"/>
        </w:rPr>
        <w:t>且向“组内),然后比较统计量</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5"/>
        </w:rPr>
        <w:t>F  </w:t>
      </w:r>
      <w:r>
        <w:rPr>
          <w:rFonts w:ascii="SimSun" w:hAnsi="SimSun" w:eastAsia="SimSun" w:cs="SimSun"/>
          <w:sz w:val="20"/>
          <w:szCs w:val="20"/>
          <w:spacing w:val="-15"/>
        </w:rPr>
        <w:t>和</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5"/>
        </w:rPr>
        <w:t>F  </w:t>
      </w:r>
      <w:r>
        <w:rPr>
          <w:rFonts w:ascii="SimSun" w:hAnsi="SimSun" w:eastAsia="SimSun" w:cs="SimSun"/>
          <w:sz w:val="20"/>
          <w:szCs w:val="20"/>
          <w:spacing w:val="-15"/>
        </w:rPr>
        <w:t>界值</w:t>
      </w:r>
      <w:r>
        <w:rPr>
          <w:rFonts w:ascii="Times New Roman" w:hAnsi="Times New Roman" w:eastAsia="Times New Roman" w:cs="Times New Roman"/>
          <w:sz w:val="20"/>
          <w:szCs w:val="20"/>
          <w:spacing w:val="-15"/>
        </w:rPr>
        <w:t>Fec(m</w:t>
      </w:r>
      <w:r>
        <w:rPr>
          <w:rFonts w:ascii="SimSun" w:hAnsi="SimSun" w:eastAsia="SimSun" w:cs="SimSun"/>
          <w:sz w:val="20"/>
          <w:szCs w:val="20"/>
          <w:spacing w:val="-15"/>
        </w:rPr>
        <w:t>向</w:t>
      </w:r>
      <w:r>
        <w:rPr>
          <w:rFonts w:ascii="SimSun" w:hAnsi="SimSun" w:eastAsia="SimSun" w:cs="SimSun"/>
          <w:sz w:val="20"/>
          <w:szCs w:val="20"/>
          <w:spacing w:val="-38"/>
        </w:rPr>
        <w:t xml:space="preserve"> </w:t>
      </w:r>
      <w:r>
        <w:rPr>
          <w:rFonts w:ascii="SimSun" w:hAnsi="SimSun" w:eastAsia="SimSun" w:cs="SimSun"/>
          <w:sz w:val="20"/>
          <w:szCs w:val="20"/>
          <w:spacing w:val="-15"/>
        </w:rPr>
        <w:t>·“班肉)的大小。如果</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5"/>
        </w:rPr>
        <w:t>F&lt;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8"/>
        </w:rPr>
        <w:t>Fe(V</w:t>
      </w:r>
      <w:r>
        <w:rPr>
          <w:rFonts w:ascii="SimSun" w:hAnsi="SimSun" w:eastAsia="SimSun" w:cs="SimSun"/>
          <w:sz w:val="20"/>
          <w:szCs w:val="20"/>
          <w:spacing w:val="-18"/>
        </w:rPr>
        <w:t>组间“组内),那么</w:t>
      </w:r>
      <w:r>
        <w:rPr>
          <w:rFonts w:ascii="Times New Roman" w:hAnsi="Times New Roman" w:eastAsia="Times New Roman" w:cs="Times New Roman"/>
          <w:sz w:val="20"/>
          <w:szCs w:val="20"/>
          <w:spacing w:val="-18"/>
        </w:rPr>
        <w:t>P&gt;a,    </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7"/>
        </w:rPr>
        <w:t>各处理组均数之间的差别不显著/无统计学意义，认为</w:t>
      </w:r>
      <w:r>
        <w:rPr>
          <w:rFonts w:ascii="SimSun" w:hAnsi="SimSun" w:eastAsia="SimSun" w:cs="SimSun"/>
          <w:sz w:val="20"/>
          <w:szCs w:val="20"/>
          <w:spacing w:val="16"/>
        </w:rPr>
        <w:t>处理因素没</w:t>
      </w:r>
      <w:r>
        <w:rPr>
          <w:rFonts w:ascii="SimSun" w:hAnsi="SimSun" w:eastAsia="SimSun" w:cs="SimSun"/>
          <w:sz w:val="20"/>
          <w:szCs w:val="20"/>
          <w:spacing w:val="1"/>
        </w:rPr>
        <w:t xml:space="preserve"> </w:t>
      </w:r>
      <w:r>
        <w:rPr>
          <w:rFonts w:ascii="SimSun" w:hAnsi="SimSun" w:eastAsia="SimSun" w:cs="SimSun"/>
          <w:sz w:val="20"/>
          <w:szCs w:val="20"/>
          <w:spacing w:val="5"/>
        </w:rPr>
        <w:t>有作用；相反，如果</w:t>
      </w:r>
      <w:r>
        <w:rPr>
          <w:rFonts w:ascii="SimSun" w:hAnsi="SimSun" w:eastAsia="SimSun" w:cs="SimSun"/>
          <w:sz w:val="20"/>
          <w:szCs w:val="20"/>
          <w:spacing w:val="-50"/>
        </w:rPr>
        <w:t xml:space="preserve"> </w:t>
      </w:r>
      <w:r>
        <w:rPr>
          <w:rFonts w:ascii="SimSun" w:hAnsi="SimSun" w:eastAsia="SimSun" w:cs="SimSun"/>
          <w:sz w:val="20"/>
          <w:szCs w:val="20"/>
          <w:spacing w:val="5"/>
        </w:rPr>
        <w:t>F≥</w:t>
      </w:r>
      <w:r>
        <w:rPr>
          <w:rFonts w:ascii="SimSun" w:hAnsi="SimSun" w:eastAsia="SimSun" w:cs="SimSun"/>
          <w:sz w:val="20"/>
          <w:szCs w:val="20"/>
        </w:rPr>
        <w:t>Fa</w:t>
      </w:r>
      <w:r>
        <w:rPr>
          <w:rFonts w:ascii="SimSun" w:hAnsi="SimSun" w:eastAsia="SimSun" w:cs="SimSun"/>
          <w:sz w:val="20"/>
          <w:szCs w:val="20"/>
          <w:spacing w:val="5"/>
        </w:rPr>
        <w:t>(组间“组内),那么P≤a,</w:t>
      </w:r>
      <w:r>
        <w:rPr>
          <w:rFonts w:ascii="SimSun" w:hAnsi="SimSun" w:eastAsia="SimSun" w:cs="SimSun"/>
          <w:sz w:val="20"/>
          <w:szCs w:val="20"/>
          <w:spacing w:val="2"/>
        </w:rPr>
        <w:t xml:space="preserve">  </w:t>
      </w:r>
      <w:r>
        <w:rPr>
          <w:rFonts w:ascii="SimSun" w:hAnsi="SimSun" w:eastAsia="SimSun" w:cs="SimSun"/>
          <w:sz w:val="20"/>
          <w:szCs w:val="20"/>
          <w:spacing w:val="5"/>
        </w:rPr>
        <w:t>各处理组均数之间的差别显著/有统计学</w:t>
      </w:r>
      <w:r>
        <w:rPr>
          <w:rFonts w:ascii="SimSun" w:hAnsi="SimSun" w:eastAsia="SimSun" w:cs="SimSun"/>
          <w:sz w:val="20"/>
          <w:szCs w:val="20"/>
          <w:spacing w:val="1"/>
        </w:rPr>
        <w:t xml:space="preserve"> </w:t>
      </w:r>
      <w:r>
        <w:rPr>
          <w:rFonts w:ascii="SimSun" w:hAnsi="SimSun" w:eastAsia="SimSun" w:cs="SimSun"/>
          <w:sz w:val="20"/>
          <w:szCs w:val="20"/>
          <w:spacing w:val="10"/>
        </w:rPr>
        <w:t>意义，认为处理因素有作用。</w:t>
      </w:r>
    </w:p>
    <w:p>
      <w:pPr>
        <w:ind w:left="420"/>
        <w:spacing w:before="169" w:line="221" w:lineRule="auto"/>
        <w:outlineLvl w:val="2"/>
        <w:rPr>
          <w:rFonts w:ascii="SimHei" w:hAnsi="SimHei" w:eastAsia="SimHei" w:cs="SimHei"/>
          <w:sz w:val="20"/>
          <w:szCs w:val="20"/>
        </w:rPr>
      </w:pPr>
      <w:bookmarkStart w:name="bookmark95" w:id="136"/>
      <w:bookmarkEnd w:id="136"/>
      <w:r>
        <w:rPr>
          <w:rFonts w:ascii="SimHei" w:hAnsi="SimHei" w:eastAsia="SimHei" w:cs="SimHei"/>
          <w:sz w:val="20"/>
          <w:szCs w:val="20"/>
          <w:spacing w:val="8"/>
        </w:rPr>
        <w:t>二</w:t>
      </w:r>
      <w:r>
        <w:rPr>
          <w:rFonts w:ascii="SimHei" w:hAnsi="SimHei" w:eastAsia="SimHei" w:cs="SimHei"/>
          <w:sz w:val="20"/>
          <w:szCs w:val="20"/>
          <w:spacing w:val="-51"/>
        </w:rPr>
        <w:t xml:space="preserve"> </w:t>
      </w:r>
      <w:r>
        <w:rPr>
          <w:rFonts w:ascii="SimHei" w:hAnsi="SimHei" w:eastAsia="SimHei" w:cs="SimHei"/>
          <w:sz w:val="20"/>
          <w:szCs w:val="20"/>
          <w:spacing w:val="8"/>
        </w:rPr>
        <w:t>、单因素方差分析的步骤和方法</w:t>
      </w:r>
    </w:p>
    <w:p>
      <w:pPr>
        <w:ind w:left="399"/>
        <w:spacing w:before="231" w:line="219" w:lineRule="auto"/>
        <w:rPr>
          <w:rFonts w:ascii="SimSun" w:hAnsi="SimSun" w:eastAsia="SimSun" w:cs="SimSun"/>
          <w:sz w:val="20"/>
          <w:szCs w:val="20"/>
        </w:rPr>
      </w:pPr>
      <w:r>
        <w:rPr>
          <w:rFonts w:ascii="SimSun" w:hAnsi="SimSun" w:eastAsia="SimSun" w:cs="SimSun"/>
          <w:sz w:val="20"/>
          <w:szCs w:val="20"/>
          <w:spacing w:val="11"/>
        </w:rPr>
        <w:t>方差分析的步骤和方法与前面讲的假设检验的</w:t>
      </w:r>
      <w:r>
        <w:rPr>
          <w:rFonts w:ascii="SimSun" w:hAnsi="SimSun" w:eastAsia="SimSun" w:cs="SimSun"/>
          <w:sz w:val="20"/>
          <w:szCs w:val="20"/>
          <w:spacing w:val="10"/>
        </w:rPr>
        <w:t>一样。</w:t>
      </w:r>
    </w:p>
    <w:p>
      <w:pPr>
        <w:ind w:left="409"/>
        <w:spacing w:before="74" w:line="184"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14"/>
        </w:rPr>
        <w:t xml:space="preserve"> </w:t>
      </w:r>
      <w:r>
        <w:rPr>
          <w:rFonts w:ascii="SimSun" w:hAnsi="SimSun" w:eastAsia="SimSun" w:cs="SimSun"/>
          <w:sz w:val="20"/>
          <w:szCs w:val="20"/>
          <w:spacing w:val="7"/>
        </w:rPr>
        <w:t>建立检验假设，确定检验水准。</w:t>
      </w:r>
    </w:p>
    <w:p>
      <w:pPr>
        <w:spacing w:line="184" w:lineRule="auto"/>
        <w:sectPr>
          <w:type w:val="continuous"/>
          <w:pgSz w:w="10170" w:h="14500"/>
          <w:pgMar w:top="1386" w:right="659" w:bottom="1221" w:left="910" w:header="928" w:footer="962" w:gutter="0"/>
          <w:cols w:equalWidth="0" w:num="1">
            <w:col w:w="8601" w:space="0"/>
          </w:cols>
        </w:sectPr>
        <w:rPr>
          <w:rFonts w:ascii="SimSun" w:hAnsi="SimSun" w:eastAsia="SimSun" w:cs="SimSun"/>
          <w:sz w:val="20"/>
          <w:szCs w:val="20"/>
        </w:rPr>
      </w:pPr>
    </w:p>
    <w:p>
      <w:pPr>
        <w:ind w:right="75" w:firstLine="420"/>
        <w:spacing w:before="107" w:line="286" w:lineRule="auto"/>
        <w:rPr>
          <w:rFonts w:ascii="SimSun" w:hAnsi="SimSun" w:eastAsia="SimSun" w:cs="SimSun"/>
          <w:sz w:val="21"/>
          <w:szCs w:val="21"/>
        </w:rPr>
      </w:pPr>
      <w:r>
        <w:rPr>
          <w:rFonts w:ascii="SimSun" w:hAnsi="SimSun" w:eastAsia="SimSun" w:cs="SimSun"/>
          <w:sz w:val="21"/>
          <w:szCs w:val="21"/>
          <w:spacing w:val="4"/>
        </w:rPr>
        <w:t>在例6.1中，研究的目的是通过比较经过处理的三组大鼠每日进食量，以考察硫</w:t>
      </w:r>
      <w:r>
        <w:rPr>
          <w:rFonts w:ascii="SimSun" w:hAnsi="SimSun" w:eastAsia="SimSun" w:cs="SimSun"/>
          <w:sz w:val="21"/>
          <w:szCs w:val="21"/>
          <w:spacing w:val="3"/>
        </w:rPr>
        <w:t>酸氧钒</w:t>
      </w:r>
      <w:r>
        <w:rPr>
          <w:rFonts w:ascii="SimSun" w:hAnsi="SimSun" w:eastAsia="SimSun" w:cs="SimSun"/>
          <w:sz w:val="21"/>
          <w:szCs w:val="21"/>
        </w:rPr>
        <w:t xml:space="preserve"> </w:t>
      </w:r>
      <w:r>
        <w:rPr>
          <w:rFonts w:ascii="SimSun" w:hAnsi="SimSun" w:eastAsia="SimSun" w:cs="SimSun"/>
          <w:sz w:val="21"/>
          <w:szCs w:val="21"/>
          <w:spacing w:val="1"/>
        </w:rPr>
        <w:t>对糖尿病大鼠每日进食量的影响。因此这里的检验假设是</w:t>
      </w:r>
    </w:p>
    <w:p>
      <w:pPr>
        <w:ind w:left="420"/>
        <w:spacing w:line="219" w:lineRule="auto"/>
        <w:rPr>
          <w:rFonts w:ascii="SimSun" w:hAnsi="SimSun" w:eastAsia="SimSun" w:cs="SimSun"/>
          <w:sz w:val="21"/>
          <w:szCs w:val="21"/>
        </w:rPr>
      </w:pPr>
      <w:r>
        <w:rPr>
          <w:rFonts w:ascii="Times New Roman" w:hAnsi="Times New Roman" w:eastAsia="Times New Roman" w:cs="Times New Roman"/>
          <w:sz w:val="21"/>
          <w:szCs w:val="21"/>
        </w:rPr>
        <w:t>H₀:    </w:t>
      </w:r>
      <w:r>
        <w:rPr>
          <w:rFonts w:ascii="SimSun" w:hAnsi="SimSun" w:eastAsia="SimSun" w:cs="SimSun"/>
          <w:sz w:val="21"/>
          <w:szCs w:val="21"/>
        </w:rPr>
        <w:t>经过不同处理后三组大鼠的平均每日进食量相等，即：μ=μ</w:t>
      </w:r>
      <w:r>
        <w:rPr>
          <w:rFonts w:ascii="SimSun" w:hAnsi="SimSun" w:eastAsia="SimSun" w:cs="SimSun"/>
          <w:sz w:val="21"/>
          <w:szCs w:val="21"/>
          <w:spacing w:val="-1"/>
        </w:rPr>
        <w:t>2=μ3</w:t>
      </w:r>
    </w:p>
    <w:p>
      <w:pPr>
        <w:ind w:left="420"/>
        <w:spacing w:before="30" w:line="219" w:lineRule="auto"/>
        <w:rPr>
          <w:rFonts w:ascii="SimSun" w:hAnsi="SimSun" w:eastAsia="SimSun" w:cs="SimSun"/>
          <w:sz w:val="21"/>
          <w:szCs w:val="21"/>
        </w:rPr>
      </w:pPr>
      <w:r>
        <w:rPr>
          <w:rFonts w:ascii="SimSun" w:hAnsi="SimSun" w:eastAsia="SimSun" w:cs="SimSun"/>
          <w:sz w:val="21"/>
          <w:szCs w:val="21"/>
          <w:spacing w:val="-1"/>
        </w:rPr>
        <w:t>H</w:t>
      </w:r>
      <w:r>
        <w:rPr>
          <w:rFonts w:ascii="Calibri" w:hAnsi="Calibri" w:eastAsia="Calibri" w:cs="Calibri"/>
          <w:sz w:val="21"/>
          <w:szCs w:val="21"/>
          <w:spacing w:val="-1"/>
        </w:rPr>
        <w:t>₁ </w:t>
      </w:r>
      <w:r>
        <w:rPr>
          <w:rFonts w:ascii="SimSun" w:hAnsi="SimSun" w:eastAsia="SimSun" w:cs="SimSun"/>
          <w:sz w:val="21"/>
          <w:szCs w:val="21"/>
          <w:spacing w:val="-1"/>
        </w:rPr>
        <w:t>:  经过不同处理后三组大鼠的平均每日进食量不全相等或全不相等。</w:t>
      </w:r>
    </w:p>
    <w:p>
      <w:pPr>
        <w:ind w:left="420"/>
        <w:spacing w:before="12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α=0.05</w:t>
      </w:r>
    </w:p>
    <w:p>
      <w:pPr>
        <w:ind w:left="420"/>
        <w:spacing w:before="76" w:line="219" w:lineRule="auto"/>
        <w:rPr>
          <w:rFonts w:ascii="SimSun" w:hAnsi="SimSun" w:eastAsia="SimSun" w:cs="SimSun"/>
          <w:sz w:val="21"/>
          <w:szCs w:val="21"/>
        </w:rPr>
      </w:pP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计算检验统计量</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3"/>
        </w:rPr>
        <w:t>值。</w:t>
      </w:r>
    </w:p>
    <w:p>
      <w:pPr>
        <w:ind w:left="420"/>
        <w:spacing w:before="41" w:line="219" w:lineRule="auto"/>
        <w:rPr>
          <w:rFonts w:ascii="SimSun" w:hAnsi="SimSun" w:eastAsia="SimSun" w:cs="SimSun"/>
          <w:sz w:val="21"/>
          <w:szCs w:val="21"/>
        </w:rPr>
      </w:pPr>
      <w:r>
        <w:rPr>
          <w:rFonts w:ascii="SimSun" w:hAnsi="SimSun" w:eastAsia="SimSun" w:cs="SimSun"/>
          <w:sz w:val="21"/>
          <w:szCs w:val="21"/>
          <w:spacing w:val="4"/>
        </w:rPr>
        <w:t>单因素方差分析的计算公式归纳总结于表6.2中。</w:t>
      </w:r>
    </w:p>
    <w:p>
      <w:pPr>
        <w:ind w:left="3152"/>
        <w:spacing w:before="177" w:line="221" w:lineRule="auto"/>
        <w:rPr>
          <w:rFonts w:ascii="SimSun" w:hAnsi="SimSun" w:eastAsia="SimSun" w:cs="SimSun"/>
          <w:sz w:val="18"/>
          <w:szCs w:val="18"/>
        </w:rPr>
      </w:pPr>
      <w:r>
        <w:rPr>
          <w:rFonts w:ascii="SimSun" w:hAnsi="SimSun" w:eastAsia="SimSun" w:cs="SimSun"/>
          <w:sz w:val="18"/>
          <w:szCs w:val="18"/>
          <w:b/>
          <w:bCs/>
          <w:spacing w:val="-2"/>
        </w:rPr>
        <w:t>表6.2单因素方差分析计算公式</w:t>
      </w:r>
    </w:p>
    <w:p>
      <w:pPr>
        <w:spacing w:line="35" w:lineRule="exact"/>
        <w:rPr/>
      </w:pPr>
      <w:r/>
    </w:p>
    <w:tbl>
      <w:tblPr>
        <w:tblStyle w:val="TableNormal"/>
        <w:tblW w:w="6969" w:type="dxa"/>
        <w:tblInd w:w="7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97"/>
        <w:gridCol w:w="1542"/>
        <w:gridCol w:w="987"/>
        <w:gridCol w:w="1468"/>
        <w:gridCol w:w="1775"/>
      </w:tblGrid>
      <w:tr>
        <w:trPr>
          <w:trHeight w:val="343" w:hRule="atLeast"/>
        </w:trPr>
        <w:tc>
          <w:tcPr>
            <w:tcW w:w="1197" w:type="dxa"/>
            <w:vAlign w:val="top"/>
            <w:tcBorders>
              <w:bottom w:val="single" w:color="000000" w:sz="4" w:space="0"/>
              <w:top w:val="single" w:color="000000" w:sz="4" w:space="0"/>
            </w:tcBorders>
          </w:tcPr>
          <w:p>
            <w:pPr>
              <w:pStyle w:val="TableText"/>
              <w:ind w:left="230"/>
              <w:spacing w:before="82" w:line="219" w:lineRule="auto"/>
              <w:rPr/>
            </w:pPr>
            <w:r>
              <w:rPr>
                <w:spacing w:val="-2"/>
              </w:rPr>
              <w:t>变异来源</w:t>
            </w:r>
          </w:p>
        </w:tc>
        <w:tc>
          <w:tcPr>
            <w:tcW w:w="1542" w:type="dxa"/>
            <w:vAlign w:val="top"/>
            <w:tcBorders>
              <w:bottom w:val="single" w:color="000000" w:sz="4" w:space="0"/>
              <w:top w:val="single" w:color="000000" w:sz="4" w:space="0"/>
            </w:tcBorders>
          </w:tcPr>
          <w:p>
            <w:pPr>
              <w:pStyle w:val="TableText"/>
              <w:ind w:left="712"/>
              <w:spacing w:before="128" w:line="183" w:lineRule="auto"/>
              <w:rPr/>
            </w:pPr>
            <w:r>
              <w:rPr>
                <w:spacing w:val="-2"/>
              </w:rPr>
              <w:t>SS</w:t>
            </w:r>
          </w:p>
        </w:tc>
        <w:tc>
          <w:tcPr>
            <w:tcW w:w="987" w:type="dxa"/>
            <w:vAlign w:val="top"/>
            <w:tcBorders>
              <w:bottom w:val="single" w:color="000000" w:sz="4" w:space="0"/>
              <w:top w:val="single" w:color="000000" w:sz="4" w:space="0"/>
            </w:tcBorders>
          </w:tcPr>
          <w:p>
            <w:pPr>
              <w:rPr>
                <w:rFonts w:ascii="Arial"/>
                <w:sz w:val="21"/>
              </w:rPr>
            </w:pPr>
            <w:r/>
          </w:p>
        </w:tc>
        <w:tc>
          <w:tcPr>
            <w:tcW w:w="1468" w:type="dxa"/>
            <w:vAlign w:val="top"/>
            <w:tcBorders>
              <w:bottom w:val="single" w:color="000000" w:sz="4" w:space="0"/>
              <w:top w:val="single" w:color="000000" w:sz="4" w:space="0"/>
            </w:tcBorders>
          </w:tcPr>
          <w:p>
            <w:pPr>
              <w:pStyle w:val="TableText"/>
              <w:ind w:left="643"/>
              <w:spacing w:before="128" w:line="183" w:lineRule="auto"/>
              <w:rPr/>
            </w:pPr>
            <w:r>
              <w:rPr>
                <w:spacing w:val="-1"/>
              </w:rPr>
              <w:t>MS</w:t>
            </w:r>
          </w:p>
        </w:tc>
        <w:tc>
          <w:tcPr>
            <w:tcW w:w="1775" w:type="dxa"/>
            <w:vAlign w:val="top"/>
            <w:tcBorders>
              <w:bottom w:val="single" w:color="000000" w:sz="4" w:space="0"/>
              <w:top w:val="single" w:color="000000" w:sz="4" w:space="0"/>
            </w:tcBorders>
          </w:tcPr>
          <w:p>
            <w:pPr>
              <w:pStyle w:val="TableText"/>
              <w:ind w:left="825"/>
              <w:spacing w:before="129" w:line="182" w:lineRule="auto"/>
              <w:rPr/>
            </w:pPr>
            <w:r>
              <w:rPr/>
              <w:t>F</w:t>
            </w:r>
          </w:p>
        </w:tc>
      </w:tr>
      <w:tr>
        <w:trPr>
          <w:trHeight w:val="354" w:hRule="atLeast"/>
        </w:trPr>
        <w:tc>
          <w:tcPr>
            <w:tcW w:w="1197" w:type="dxa"/>
            <w:vAlign w:val="top"/>
            <w:tcBorders>
              <w:top w:val="single" w:color="000000" w:sz="4" w:space="0"/>
            </w:tcBorders>
          </w:tcPr>
          <w:p>
            <w:pPr>
              <w:pStyle w:val="TableText"/>
              <w:ind w:left="410"/>
              <w:spacing w:before="92" w:line="222" w:lineRule="auto"/>
              <w:rPr/>
            </w:pPr>
            <w:r>
              <w:rPr>
                <w:spacing w:val="8"/>
              </w:rPr>
              <w:t>组间</w:t>
            </w:r>
          </w:p>
        </w:tc>
        <w:tc>
          <w:tcPr>
            <w:tcW w:w="1542" w:type="dxa"/>
            <w:vAlign w:val="top"/>
            <w:tcBorders>
              <w:top w:val="single" w:color="000000" w:sz="4" w:space="0"/>
            </w:tcBorders>
          </w:tcPr>
          <w:p>
            <w:pPr>
              <w:pStyle w:val="TableText"/>
              <w:ind w:left="262"/>
              <w:spacing w:before="45" w:line="212" w:lineRule="exact"/>
              <w:rPr>
                <w:sz w:val="14"/>
                <w:szCs w:val="14"/>
              </w:rPr>
            </w:pPr>
            <w:r>
              <w:rPr>
                <w:sz w:val="14"/>
                <w:szCs w:val="14"/>
                <w:spacing w:val="10"/>
              </w:rPr>
              <w:t>∑</w:t>
            </w:r>
            <w:r>
              <w:rPr>
                <w:sz w:val="14"/>
                <w:szCs w:val="14"/>
                <w:spacing w:val="10"/>
                <w:position w:val="2"/>
              </w:rPr>
              <w:t>n;(X,一X)²</w:t>
            </w:r>
          </w:p>
        </w:tc>
        <w:tc>
          <w:tcPr>
            <w:tcW w:w="987" w:type="dxa"/>
            <w:vAlign w:val="top"/>
            <w:tcBorders>
              <w:top w:val="single" w:color="000000" w:sz="4" w:space="0"/>
            </w:tcBorders>
          </w:tcPr>
          <w:p>
            <w:pPr>
              <w:pStyle w:val="TableText"/>
              <w:ind w:left="411"/>
              <w:spacing w:before="107" w:line="241" w:lineRule="auto"/>
              <w:rPr/>
            </w:pPr>
            <w:r>
              <w:rPr>
                <w:spacing w:val="-2"/>
              </w:rPr>
              <w:t>k-1</w:t>
            </w:r>
          </w:p>
        </w:tc>
        <w:tc>
          <w:tcPr>
            <w:tcW w:w="1468" w:type="dxa"/>
            <w:vAlign w:val="top"/>
            <w:tcBorders>
              <w:top w:val="single" w:color="000000" w:sz="4" w:space="0"/>
            </w:tcBorders>
          </w:tcPr>
          <w:p>
            <w:pPr>
              <w:pStyle w:val="TableText"/>
              <w:ind w:left="284"/>
              <w:spacing w:before="90" w:line="221" w:lineRule="auto"/>
              <w:rPr/>
            </w:pPr>
            <w:r>
              <w:rPr/>
              <w:t>SS</w:t>
            </w:r>
            <w:r>
              <w:rPr>
                <w:spacing w:val="3"/>
              </w:rPr>
              <w:t>向/v组间</w:t>
            </w:r>
          </w:p>
        </w:tc>
        <w:tc>
          <w:tcPr>
            <w:tcW w:w="1775" w:type="dxa"/>
            <w:vAlign w:val="top"/>
            <w:tcBorders>
              <w:top w:val="single" w:color="000000" w:sz="4" w:space="0"/>
            </w:tcBorders>
          </w:tcPr>
          <w:p>
            <w:pPr>
              <w:pStyle w:val="TableText"/>
              <w:ind w:left="285"/>
              <w:spacing w:before="89" w:line="219" w:lineRule="auto"/>
              <w:rPr/>
            </w:pPr>
            <w:r>
              <w:rPr/>
              <w:t>MS</w:t>
            </w:r>
            <w:r>
              <w:rPr>
                <w:spacing w:val="4"/>
              </w:rPr>
              <w:t>组向/</w:t>
            </w:r>
            <w:r>
              <w:rPr/>
              <w:t>MS</w:t>
            </w:r>
            <w:r>
              <w:rPr>
                <w:spacing w:val="4"/>
              </w:rPr>
              <w:t>组内</w:t>
            </w:r>
          </w:p>
        </w:tc>
      </w:tr>
      <w:tr>
        <w:trPr>
          <w:trHeight w:val="368" w:hRule="atLeast"/>
        </w:trPr>
        <w:tc>
          <w:tcPr>
            <w:tcW w:w="1197" w:type="dxa"/>
            <w:vAlign w:val="top"/>
          </w:tcPr>
          <w:p>
            <w:pPr>
              <w:pStyle w:val="TableText"/>
              <w:ind w:left="410"/>
              <w:spacing w:before="95" w:line="219" w:lineRule="auto"/>
              <w:rPr/>
            </w:pPr>
            <w:r>
              <w:rPr>
                <w:spacing w:val="12"/>
              </w:rPr>
              <w:t>组内</w:t>
            </w:r>
          </w:p>
        </w:tc>
        <w:tc>
          <w:tcPr>
            <w:tcW w:w="1542" w:type="dxa"/>
            <w:vAlign w:val="top"/>
          </w:tcPr>
          <w:p>
            <w:pPr>
              <w:pStyle w:val="TableText"/>
              <w:ind w:left="403"/>
              <w:spacing w:before="92" w:line="216" w:lineRule="auto"/>
              <w:rPr/>
            </w:pPr>
            <w:r>
              <w:rPr>
                <w:spacing w:val="-5"/>
              </w:rPr>
              <w:t>(X,-X,)²</w:t>
            </w:r>
          </w:p>
        </w:tc>
        <w:tc>
          <w:tcPr>
            <w:tcW w:w="987" w:type="dxa"/>
            <w:vAlign w:val="top"/>
          </w:tcPr>
          <w:p>
            <w:pPr>
              <w:pStyle w:val="TableText"/>
              <w:ind w:left="371"/>
              <w:spacing w:before="113" w:line="241" w:lineRule="auto"/>
              <w:rPr/>
            </w:pPr>
            <w:r>
              <w:rPr>
                <w:spacing w:val="-1"/>
              </w:rPr>
              <w:t>N一k</w:t>
            </w:r>
          </w:p>
        </w:tc>
        <w:tc>
          <w:tcPr>
            <w:tcW w:w="1468" w:type="dxa"/>
            <w:vAlign w:val="top"/>
          </w:tcPr>
          <w:p>
            <w:pPr>
              <w:pStyle w:val="TableText"/>
              <w:ind w:left="503"/>
              <w:spacing w:before="95" w:line="219" w:lineRule="auto"/>
              <w:rPr/>
            </w:pPr>
            <w:r>
              <w:rPr/>
              <w:t>SS</w:t>
            </w:r>
            <w:r>
              <w:rPr>
                <w:spacing w:val="12"/>
              </w:rPr>
              <w:t>/内</w:t>
            </w:r>
          </w:p>
        </w:tc>
        <w:tc>
          <w:tcPr>
            <w:tcW w:w="1775" w:type="dxa"/>
            <w:vAlign w:val="top"/>
          </w:tcPr>
          <w:p>
            <w:pPr>
              <w:rPr>
                <w:rFonts w:ascii="Arial"/>
                <w:sz w:val="21"/>
              </w:rPr>
            </w:pPr>
            <w:r/>
          </w:p>
        </w:tc>
      </w:tr>
      <w:tr>
        <w:trPr>
          <w:trHeight w:val="385" w:hRule="atLeast"/>
        </w:trPr>
        <w:tc>
          <w:tcPr>
            <w:tcW w:w="1197" w:type="dxa"/>
            <w:vAlign w:val="top"/>
            <w:tcBorders>
              <w:bottom w:val="single" w:color="000000" w:sz="4" w:space="0"/>
            </w:tcBorders>
          </w:tcPr>
          <w:p>
            <w:pPr>
              <w:pStyle w:val="TableText"/>
              <w:ind w:left="499"/>
              <w:spacing w:before="116" w:line="229" w:lineRule="auto"/>
              <w:rPr/>
            </w:pPr>
            <w:r>
              <w:rPr/>
              <w:t>总</w:t>
            </w:r>
          </w:p>
        </w:tc>
        <w:tc>
          <w:tcPr>
            <w:tcW w:w="1542" w:type="dxa"/>
            <w:vAlign w:val="top"/>
            <w:tcBorders>
              <w:bottom w:val="single" w:color="000000" w:sz="4" w:space="0"/>
            </w:tcBorders>
          </w:tcPr>
          <w:p>
            <w:pPr>
              <w:pStyle w:val="TableText"/>
              <w:ind w:left="312"/>
              <w:spacing w:before="106" w:line="219" w:lineRule="auto"/>
              <w:rPr/>
            </w:pPr>
            <w:r>
              <w:rPr>
                <w:spacing w:val="-2"/>
              </w:rPr>
              <w:t>22(X</w:t>
            </w:r>
            <w:r>
              <w:rPr>
                <w:rFonts w:ascii="Calibri" w:hAnsi="Calibri" w:eastAsia="Calibri" w:cs="Calibri"/>
                <w:spacing w:val="-2"/>
              </w:rPr>
              <w:t>₀</w:t>
            </w:r>
            <w:r>
              <w:rPr>
                <w:spacing w:val="-2"/>
              </w:rPr>
              <w:t>-X)²</w:t>
            </w:r>
          </w:p>
        </w:tc>
        <w:tc>
          <w:tcPr>
            <w:tcW w:w="987" w:type="dxa"/>
            <w:vAlign w:val="top"/>
            <w:tcBorders>
              <w:bottom w:val="single" w:color="000000" w:sz="4" w:space="0"/>
            </w:tcBorders>
          </w:tcPr>
          <w:p>
            <w:pPr>
              <w:pStyle w:val="TableText"/>
              <w:ind w:left="411"/>
              <w:spacing w:before="125" w:line="241" w:lineRule="auto"/>
              <w:rPr/>
            </w:pPr>
            <w:r>
              <w:rPr>
                <w:spacing w:val="-1"/>
              </w:rPr>
              <w:t>N-1</w:t>
            </w:r>
          </w:p>
        </w:tc>
        <w:tc>
          <w:tcPr>
            <w:tcW w:w="1468" w:type="dxa"/>
            <w:vAlign w:val="top"/>
            <w:tcBorders>
              <w:bottom w:val="single" w:color="000000" w:sz="4" w:space="0"/>
            </w:tcBorders>
          </w:tcPr>
          <w:p>
            <w:pPr>
              <w:rPr>
                <w:rFonts w:ascii="Arial"/>
                <w:sz w:val="21"/>
              </w:rPr>
            </w:pPr>
            <w:r/>
          </w:p>
        </w:tc>
        <w:tc>
          <w:tcPr>
            <w:tcW w:w="1775" w:type="dxa"/>
            <w:vAlign w:val="top"/>
            <w:tcBorders>
              <w:bottom w:val="single" w:color="000000" w:sz="4" w:space="0"/>
            </w:tcBorders>
          </w:tcPr>
          <w:p>
            <w:pPr>
              <w:rPr>
                <w:rFonts w:ascii="Arial"/>
                <w:sz w:val="21"/>
              </w:rPr>
            </w:pPr>
            <w:r/>
          </w:p>
        </w:tc>
      </w:tr>
    </w:tbl>
    <w:p>
      <w:pPr>
        <w:ind w:left="420"/>
        <w:spacing w:before="290" w:line="212" w:lineRule="auto"/>
        <w:rPr>
          <w:rFonts w:ascii="Times New Roman" w:hAnsi="Times New Roman" w:eastAsia="Times New Roman" w:cs="Times New Roman"/>
          <w:sz w:val="21"/>
          <w:szCs w:val="21"/>
        </w:rPr>
      </w:pPr>
      <w:r>
        <w:rPr>
          <w:rFonts w:ascii="SimSun" w:hAnsi="SimSun" w:eastAsia="SimSun" w:cs="SimSun"/>
          <w:sz w:val="21"/>
          <w:szCs w:val="21"/>
        </w:rPr>
        <w:t>例6.</w:t>
      </w:r>
      <w:r>
        <w:rPr>
          <w:rFonts w:ascii="SimSun" w:hAnsi="SimSun" w:eastAsia="SimSun" w:cs="SimSun"/>
          <w:sz w:val="21"/>
          <w:szCs w:val="21"/>
          <w:spacing w:val="-56"/>
        </w:rPr>
        <w:t xml:space="preserve"> </w:t>
      </w:r>
      <w:r>
        <w:rPr>
          <w:rFonts w:ascii="SimSun" w:hAnsi="SimSun" w:eastAsia="SimSun" w:cs="SimSun"/>
          <w:sz w:val="21"/>
          <w:szCs w:val="21"/>
        </w:rPr>
        <w:t>1中，</w:t>
      </w:r>
      <w:r>
        <w:rPr>
          <w:rFonts w:ascii="Times New Roman" w:hAnsi="Times New Roman" w:eastAsia="Times New Roman" w:cs="Times New Roman"/>
          <w:sz w:val="21"/>
          <w:szCs w:val="21"/>
        </w:rPr>
        <w:t>k=3,n₁=nz=n₃=10,N=30,X₁=27.23,X₂=25.62,X₃=44.51,</w:t>
      </w:r>
    </w:p>
    <w:p>
      <w:pPr>
        <w:spacing w:before="102" w:line="219" w:lineRule="auto"/>
        <w:rPr>
          <w:rFonts w:ascii="SimSun" w:hAnsi="SimSun" w:eastAsia="SimSun" w:cs="SimSun"/>
          <w:sz w:val="21"/>
          <w:szCs w:val="21"/>
        </w:rPr>
      </w:pPr>
      <w:r>
        <w:rPr>
          <w:rFonts w:ascii="SimSun" w:hAnsi="SimSun" w:eastAsia="SimSun" w:cs="SimSun"/>
          <w:sz w:val="21"/>
          <w:szCs w:val="21"/>
          <w:spacing w:val="5"/>
        </w:rPr>
        <w:t>X=32.45。</w:t>
      </w:r>
      <w:r>
        <w:rPr>
          <w:rFonts w:ascii="SimSun" w:hAnsi="SimSun" w:eastAsia="SimSun" w:cs="SimSun"/>
          <w:sz w:val="21"/>
          <w:szCs w:val="21"/>
          <w:spacing w:val="67"/>
        </w:rPr>
        <w:t xml:space="preserve"> </w:t>
      </w:r>
      <w:r>
        <w:rPr>
          <w:rFonts w:ascii="SimSun" w:hAnsi="SimSun" w:eastAsia="SimSun" w:cs="SimSun"/>
          <w:sz w:val="21"/>
          <w:szCs w:val="21"/>
          <w:spacing w:val="5"/>
        </w:rPr>
        <w:t>代入表6.2中所列的相应公式，即可得到计算结果，见表6.3。</w:t>
      </w:r>
    </w:p>
    <w:p>
      <w:pPr>
        <w:ind w:left="2492"/>
        <w:spacing w:before="168" w:line="219" w:lineRule="auto"/>
        <w:rPr>
          <w:rFonts w:ascii="SimSun" w:hAnsi="SimSun" w:eastAsia="SimSun" w:cs="SimSun"/>
          <w:sz w:val="19"/>
          <w:szCs w:val="19"/>
        </w:rPr>
      </w:pPr>
      <w:r>
        <w:rPr>
          <w:rFonts w:ascii="SimSun" w:hAnsi="SimSun" w:eastAsia="SimSun" w:cs="SimSun"/>
          <w:sz w:val="19"/>
          <w:szCs w:val="19"/>
          <w:b/>
          <w:bCs/>
          <w:spacing w:val="-3"/>
        </w:rPr>
        <w:t>表6.3三组大鼠每日进食量的方差分析结果</w:t>
      </w:r>
    </w:p>
    <w:p>
      <w:pPr>
        <w:spacing w:line="24" w:lineRule="exact"/>
        <w:rPr/>
      </w:pPr>
      <w:r/>
    </w:p>
    <w:tbl>
      <w:tblPr>
        <w:tblStyle w:val="TableNormal"/>
        <w:tblW w:w="5819" w:type="dxa"/>
        <w:tblInd w:w="13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77"/>
        <w:gridCol w:w="1478"/>
        <w:gridCol w:w="880"/>
        <w:gridCol w:w="873"/>
        <w:gridCol w:w="726"/>
        <w:gridCol w:w="785"/>
      </w:tblGrid>
      <w:tr>
        <w:trPr>
          <w:trHeight w:val="341" w:hRule="atLeast"/>
        </w:trPr>
        <w:tc>
          <w:tcPr>
            <w:tcW w:w="1077" w:type="dxa"/>
            <w:vAlign w:val="top"/>
            <w:tcBorders>
              <w:bottom w:val="single" w:color="000000" w:sz="4" w:space="0"/>
              <w:top w:val="single" w:color="000000" w:sz="4" w:space="0"/>
            </w:tcBorders>
          </w:tcPr>
          <w:p>
            <w:pPr>
              <w:pStyle w:val="TableText"/>
              <w:ind w:left="159"/>
              <w:spacing w:before="82" w:line="219" w:lineRule="auto"/>
              <w:rPr>
                <w:sz w:val="19"/>
                <w:szCs w:val="19"/>
              </w:rPr>
            </w:pPr>
            <w:r>
              <w:rPr>
                <w:sz w:val="19"/>
                <w:szCs w:val="19"/>
                <w:spacing w:val="-2"/>
              </w:rPr>
              <w:t>变异来源</w:t>
            </w:r>
          </w:p>
        </w:tc>
        <w:tc>
          <w:tcPr>
            <w:tcW w:w="1478" w:type="dxa"/>
            <w:vAlign w:val="top"/>
            <w:tcBorders>
              <w:bottom w:val="single" w:color="000000" w:sz="4" w:space="0"/>
              <w:top w:val="single" w:color="000000" w:sz="4" w:space="0"/>
            </w:tcBorders>
          </w:tcPr>
          <w:p>
            <w:pPr>
              <w:pStyle w:val="TableText"/>
              <w:ind w:left="173"/>
              <w:spacing w:before="83" w:line="220" w:lineRule="auto"/>
              <w:rPr>
                <w:sz w:val="19"/>
                <w:szCs w:val="19"/>
              </w:rPr>
            </w:pPr>
            <w:r>
              <w:rPr>
                <w:sz w:val="19"/>
                <w:szCs w:val="19"/>
                <w:spacing w:val="2"/>
              </w:rPr>
              <w:t>离均差平方和</w:t>
            </w:r>
          </w:p>
        </w:tc>
        <w:tc>
          <w:tcPr>
            <w:tcW w:w="880" w:type="dxa"/>
            <w:vAlign w:val="top"/>
            <w:tcBorders>
              <w:bottom w:val="single" w:color="000000" w:sz="4" w:space="0"/>
              <w:top w:val="single" w:color="000000" w:sz="4" w:space="0"/>
            </w:tcBorders>
          </w:tcPr>
          <w:p>
            <w:pPr>
              <w:pStyle w:val="TableText"/>
              <w:ind w:left="165"/>
              <w:spacing w:before="83" w:line="220" w:lineRule="auto"/>
              <w:rPr>
                <w:sz w:val="19"/>
                <w:szCs w:val="19"/>
              </w:rPr>
            </w:pPr>
            <w:r>
              <w:rPr>
                <w:sz w:val="19"/>
                <w:szCs w:val="19"/>
                <w:spacing w:val="3"/>
              </w:rPr>
              <w:t>自由度</w:t>
            </w:r>
          </w:p>
        </w:tc>
        <w:tc>
          <w:tcPr>
            <w:tcW w:w="873" w:type="dxa"/>
            <w:vAlign w:val="top"/>
            <w:tcBorders>
              <w:bottom w:val="single" w:color="000000" w:sz="4" w:space="0"/>
              <w:top w:val="single" w:color="000000" w:sz="4" w:space="0"/>
            </w:tcBorders>
          </w:tcPr>
          <w:p>
            <w:pPr>
              <w:pStyle w:val="TableText"/>
              <w:ind w:left="284"/>
              <w:spacing w:before="83" w:line="220" w:lineRule="auto"/>
              <w:rPr>
                <w:sz w:val="19"/>
                <w:szCs w:val="19"/>
              </w:rPr>
            </w:pPr>
            <w:r>
              <w:rPr>
                <w:sz w:val="19"/>
                <w:szCs w:val="19"/>
                <w:spacing w:val="-3"/>
              </w:rPr>
              <w:t>均方</w:t>
            </w:r>
          </w:p>
        </w:tc>
        <w:tc>
          <w:tcPr>
            <w:tcW w:w="726" w:type="dxa"/>
            <w:vAlign w:val="top"/>
            <w:tcBorders>
              <w:bottom w:val="single" w:color="000000" w:sz="4" w:space="0"/>
              <w:top w:val="single" w:color="000000" w:sz="4" w:space="0"/>
            </w:tcBorders>
          </w:tcPr>
          <w:p>
            <w:pPr>
              <w:pStyle w:val="TableText"/>
              <w:ind w:left="371"/>
              <w:spacing w:before="132" w:line="182" w:lineRule="auto"/>
              <w:rPr>
                <w:sz w:val="19"/>
                <w:szCs w:val="19"/>
              </w:rPr>
            </w:pPr>
            <w:r>
              <w:rPr>
                <w:sz w:val="19"/>
                <w:szCs w:val="19"/>
              </w:rPr>
              <w:t>F</w:t>
            </w:r>
          </w:p>
        </w:tc>
        <w:tc>
          <w:tcPr>
            <w:tcW w:w="785" w:type="dxa"/>
            <w:vAlign w:val="top"/>
            <w:tcBorders>
              <w:bottom w:val="single" w:color="000000" w:sz="4" w:space="0"/>
              <w:top w:val="single" w:color="000000" w:sz="4" w:space="0"/>
            </w:tcBorders>
          </w:tcPr>
          <w:p>
            <w:pPr>
              <w:pStyle w:val="TableText"/>
              <w:ind w:left="86"/>
              <w:spacing w:before="132" w:line="182" w:lineRule="auto"/>
              <w:rPr>
                <w:sz w:val="19"/>
                <w:szCs w:val="19"/>
              </w:rPr>
            </w:pPr>
            <w:r>
              <w:rPr>
                <w:sz w:val="19"/>
                <w:szCs w:val="19"/>
              </w:rPr>
              <w:t>P</w:t>
            </w:r>
          </w:p>
        </w:tc>
      </w:tr>
      <w:tr>
        <w:trPr>
          <w:trHeight w:val="798" w:hRule="atLeast"/>
        </w:trPr>
        <w:tc>
          <w:tcPr>
            <w:tcW w:w="1077" w:type="dxa"/>
            <w:vAlign w:val="top"/>
            <w:tcBorders>
              <w:bottom w:val="single" w:color="000000" w:sz="4" w:space="0"/>
              <w:top w:val="single" w:color="000000" w:sz="4" w:space="0"/>
            </w:tcBorders>
          </w:tcPr>
          <w:p>
            <w:pPr>
              <w:pStyle w:val="TableText"/>
              <w:ind w:left="350"/>
              <w:spacing w:before="34" w:line="222" w:lineRule="auto"/>
              <w:rPr>
                <w:sz w:val="19"/>
                <w:szCs w:val="19"/>
              </w:rPr>
            </w:pPr>
            <w:r>
              <w:rPr>
                <w:sz w:val="19"/>
                <w:szCs w:val="19"/>
                <w:spacing w:val="9"/>
              </w:rPr>
              <w:t>组间</w:t>
            </w:r>
          </w:p>
          <w:p>
            <w:pPr>
              <w:pStyle w:val="TableText"/>
              <w:ind w:left="449" w:right="320" w:hanging="99"/>
              <w:spacing w:before="38" w:line="236" w:lineRule="auto"/>
              <w:rPr>
                <w:sz w:val="19"/>
                <w:szCs w:val="19"/>
              </w:rPr>
            </w:pPr>
            <w:r>
              <w:rPr>
                <w:sz w:val="19"/>
                <w:szCs w:val="19"/>
                <w:spacing w:val="12"/>
              </w:rPr>
              <w:t>组内</w:t>
            </w:r>
            <w:r>
              <w:rPr>
                <w:sz w:val="19"/>
                <w:szCs w:val="19"/>
              </w:rPr>
              <w:t xml:space="preserve"> </w:t>
            </w:r>
            <w:r>
              <w:rPr>
                <w:sz w:val="19"/>
                <w:szCs w:val="19"/>
              </w:rPr>
              <w:t>总</w:t>
            </w:r>
          </w:p>
        </w:tc>
        <w:tc>
          <w:tcPr>
            <w:tcW w:w="1478" w:type="dxa"/>
            <w:vAlign w:val="top"/>
            <w:tcBorders>
              <w:bottom w:val="single" w:color="000000" w:sz="4" w:space="0"/>
              <w:top w:val="single" w:color="000000" w:sz="4" w:space="0"/>
            </w:tcBorders>
          </w:tcPr>
          <w:p>
            <w:pPr>
              <w:pStyle w:val="TableText"/>
              <w:ind w:left="403"/>
              <w:spacing w:before="50" w:line="239" w:lineRule="auto"/>
              <w:rPr>
                <w:sz w:val="19"/>
                <w:szCs w:val="19"/>
              </w:rPr>
            </w:pPr>
            <w:r>
              <w:rPr>
                <w:sz w:val="19"/>
                <w:szCs w:val="19"/>
                <w:spacing w:val="-2"/>
              </w:rPr>
              <w:t>2193.88</w:t>
            </w:r>
          </w:p>
          <w:p>
            <w:pPr>
              <w:pStyle w:val="TableText"/>
              <w:ind w:left="452"/>
              <w:spacing w:before="23" w:line="239" w:lineRule="auto"/>
              <w:rPr>
                <w:sz w:val="19"/>
                <w:szCs w:val="19"/>
              </w:rPr>
            </w:pPr>
            <w:r>
              <w:rPr>
                <w:sz w:val="19"/>
                <w:szCs w:val="19"/>
                <w:spacing w:val="-3"/>
              </w:rPr>
              <w:t>134.20</w:t>
            </w:r>
          </w:p>
          <w:p>
            <w:pPr>
              <w:pStyle w:val="TableText"/>
              <w:ind w:left="403"/>
              <w:spacing w:before="34" w:line="182" w:lineRule="auto"/>
              <w:rPr>
                <w:sz w:val="19"/>
                <w:szCs w:val="19"/>
              </w:rPr>
            </w:pPr>
            <w:r>
              <w:rPr>
                <w:sz w:val="19"/>
                <w:szCs w:val="19"/>
                <w:spacing w:val="-2"/>
              </w:rPr>
              <w:t>2328.06</w:t>
            </w:r>
          </w:p>
        </w:tc>
        <w:tc>
          <w:tcPr>
            <w:tcW w:w="880" w:type="dxa"/>
            <w:vAlign w:val="top"/>
            <w:tcBorders>
              <w:bottom w:val="single" w:color="000000" w:sz="4" w:space="0"/>
              <w:top w:val="single" w:color="000000" w:sz="4" w:space="0"/>
            </w:tcBorders>
          </w:tcPr>
          <w:p>
            <w:pPr>
              <w:pStyle w:val="TableText"/>
              <w:ind w:left="395"/>
              <w:spacing w:before="50" w:line="241" w:lineRule="auto"/>
              <w:rPr>
                <w:sz w:val="19"/>
                <w:szCs w:val="19"/>
              </w:rPr>
            </w:pPr>
            <w:r>
              <w:rPr>
                <w:sz w:val="19"/>
                <w:szCs w:val="19"/>
              </w:rPr>
              <w:t>2</w:t>
            </w:r>
          </w:p>
          <w:p>
            <w:pPr>
              <w:pStyle w:val="TableText"/>
              <w:ind w:left="355"/>
              <w:spacing w:before="21"/>
              <w:rPr>
                <w:sz w:val="19"/>
                <w:szCs w:val="19"/>
              </w:rPr>
            </w:pPr>
            <w:r>
              <w:rPr>
                <w:sz w:val="19"/>
                <w:szCs w:val="19"/>
                <w:spacing w:val="-3"/>
              </w:rPr>
              <w:t>27</w:t>
            </w:r>
          </w:p>
          <w:p>
            <w:pPr>
              <w:pStyle w:val="TableText"/>
              <w:ind w:left="355"/>
              <w:spacing w:before="33" w:line="182" w:lineRule="auto"/>
              <w:rPr>
                <w:sz w:val="19"/>
                <w:szCs w:val="19"/>
              </w:rPr>
            </w:pPr>
            <w:r>
              <w:rPr>
                <w:sz w:val="19"/>
                <w:szCs w:val="19"/>
                <w:spacing w:val="-3"/>
              </w:rPr>
              <w:t>29</w:t>
            </w:r>
          </w:p>
        </w:tc>
        <w:tc>
          <w:tcPr>
            <w:tcW w:w="873" w:type="dxa"/>
            <w:vAlign w:val="top"/>
            <w:tcBorders>
              <w:bottom w:val="single" w:color="000000" w:sz="4" w:space="0"/>
              <w:top w:val="single" w:color="000000" w:sz="4" w:space="0"/>
            </w:tcBorders>
          </w:tcPr>
          <w:p>
            <w:pPr>
              <w:pStyle w:val="TableText"/>
              <w:ind w:left="145"/>
              <w:spacing w:before="50" w:line="239" w:lineRule="auto"/>
              <w:rPr>
                <w:sz w:val="19"/>
                <w:szCs w:val="19"/>
              </w:rPr>
            </w:pPr>
            <w:r>
              <w:rPr>
                <w:sz w:val="19"/>
                <w:szCs w:val="19"/>
                <w:spacing w:val="-3"/>
              </w:rPr>
              <w:t>1096.94</w:t>
            </w:r>
          </w:p>
          <w:p>
            <w:pPr>
              <w:pStyle w:val="TableText"/>
              <w:ind w:left="284"/>
              <w:spacing w:before="23" w:line="239" w:lineRule="auto"/>
              <w:rPr>
                <w:sz w:val="19"/>
                <w:szCs w:val="19"/>
              </w:rPr>
            </w:pPr>
            <w:r>
              <w:rPr>
                <w:sz w:val="19"/>
                <w:szCs w:val="19"/>
                <w:spacing w:val="-2"/>
              </w:rPr>
              <w:t>4.97</w:t>
            </w:r>
          </w:p>
        </w:tc>
        <w:tc>
          <w:tcPr>
            <w:tcW w:w="726" w:type="dxa"/>
            <w:vAlign w:val="top"/>
            <w:tcBorders>
              <w:bottom w:val="single" w:color="000000" w:sz="4" w:space="0"/>
              <w:top w:val="single" w:color="000000" w:sz="4" w:space="0"/>
            </w:tcBorders>
          </w:tcPr>
          <w:p>
            <w:pPr>
              <w:pStyle w:val="TableText"/>
              <w:ind w:left="92"/>
              <w:spacing w:before="50" w:line="239" w:lineRule="auto"/>
              <w:rPr>
                <w:sz w:val="19"/>
                <w:szCs w:val="19"/>
              </w:rPr>
            </w:pPr>
            <w:r>
              <w:rPr>
                <w:sz w:val="19"/>
                <w:szCs w:val="19"/>
                <w:spacing w:val="-2"/>
              </w:rPr>
              <w:t>220.69</w:t>
            </w:r>
          </w:p>
        </w:tc>
        <w:tc>
          <w:tcPr>
            <w:tcW w:w="785" w:type="dxa"/>
            <w:vAlign w:val="top"/>
            <w:tcBorders>
              <w:bottom w:val="single" w:color="000000" w:sz="4" w:space="0"/>
              <w:top w:val="single" w:color="000000" w:sz="4" w:space="0"/>
            </w:tcBorders>
          </w:tcPr>
          <w:p>
            <w:pPr>
              <w:pStyle w:val="TableText"/>
              <w:ind w:right="31"/>
              <w:spacing w:before="50" w:line="239" w:lineRule="auto"/>
              <w:jc w:val="right"/>
              <w:rPr>
                <w:sz w:val="19"/>
                <w:szCs w:val="19"/>
              </w:rPr>
            </w:pPr>
            <w:r>
              <w:rPr>
                <w:sz w:val="19"/>
                <w:szCs w:val="19"/>
                <w:spacing w:val="-2"/>
              </w:rPr>
              <w:t>0.05</w:t>
            </w:r>
          </w:p>
        </w:tc>
      </w:tr>
    </w:tbl>
    <w:p>
      <w:pPr>
        <w:pStyle w:val="BodyText"/>
        <w:spacing w:line="293" w:lineRule="auto"/>
        <w:rPr/>
      </w:pPr>
      <w:r/>
    </w:p>
    <w:p>
      <w:pPr>
        <w:ind w:left="420"/>
        <w:spacing w:before="69"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5"/>
        </w:rPr>
        <w:t xml:space="preserve"> </w:t>
      </w:r>
      <w:r>
        <w:rPr>
          <w:rFonts w:ascii="SimSun" w:hAnsi="SimSun" w:eastAsia="SimSun" w:cs="SimSun"/>
          <w:sz w:val="21"/>
          <w:szCs w:val="21"/>
          <w:spacing w:val="1"/>
        </w:rPr>
        <w:t>确定P 值，做出推断结论。</w:t>
      </w:r>
    </w:p>
    <w:p>
      <w:pPr>
        <w:ind w:firstLine="420"/>
        <w:spacing w:before="49" w:line="270" w:lineRule="auto"/>
        <w:rPr>
          <w:rFonts w:ascii="SimSun" w:hAnsi="SimSun" w:eastAsia="SimSun" w:cs="SimSun"/>
          <w:sz w:val="21"/>
          <w:szCs w:val="21"/>
        </w:rPr>
      </w:pPr>
      <w:r>
        <w:rPr>
          <w:rFonts w:ascii="SimSun" w:hAnsi="SimSun" w:eastAsia="SimSun" w:cs="SimSun"/>
          <w:sz w:val="21"/>
          <w:szCs w:val="21"/>
          <w:spacing w:val="4"/>
        </w:rPr>
        <w:t>本例中，F=220.69,V  组向=2,V组内=27。查附表5,得到F</w:t>
      </w:r>
      <w:r>
        <w:rPr>
          <w:rFonts w:ascii="SimSun" w:hAnsi="SimSun" w:eastAsia="SimSun" w:cs="SimSun"/>
          <w:sz w:val="21"/>
          <w:szCs w:val="21"/>
          <w:spacing w:val="3"/>
        </w:rPr>
        <w:t xml:space="preserve"> 界</w:t>
      </w:r>
      <w:r>
        <w:rPr>
          <w:rFonts w:ascii="SimSun" w:hAnsi="SimSun" w:eastAsia="SimSun" w:cs="SimSun"/>
          <w:sz w:val="21"/>
          <w:szCs w:val="21"/>
          <w:spacing w:val="-45"/>
        </w:rPr>
        <w:t xml:space="preserve"> </w:t>
      </w:r>
      <w:r>
        <w:rPr>
          <w:rFonts w:ascii="SimSun" w:hAnsi="SimSun" w:eastAsia="SimSun" w:cs="SimSun"/>
          <w:sz w:val="21"/>
          <w:szCs w:val="21"/>
          <w:spacing w:val="3"/>
        </w:rPr>
        <w:t>值F.05(2,27)=3.35。因</w:t>
      </w:r>
      <w:r>
        <w:rPr>
          <w:rFonts w:ascii="SimSun" w:hAnsi="SimSun" w:eastAsia="SimSun" w:cs="SimSun"/>
          <w:sz w:val="21"/>
          <w:szCs w:val="21"/>
        </w:rPr>
        <w:t xml:space="preserve"> </w:t>
      </w:r>
      <w:r>
        <w:rPr>
          <w:rFonts w:ascii="SimSun" w:hAnsi="SimSun" w:eastAsia="SimSun" w:cs="SimSun"/>
          <w:sz w:val="21"/>
          <w:szCs w:val="21"/>
          <w:spacing w:val="3"/>
        </w:rPr>
        <w:t>此</w:t>
      </w:r>
      <w:r>
        <w:rPr>
          <w:rFonts w:ascii="SimSun" w:hAnsi="SimSun" w:eastAsia="SimSun" w:cs="SimSun"/>
          <w:sz w:val="21"/>
          <w:szCs w:val="21"/>
          <w:spacing w:val="-5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F=220.69&gt;3.35=F.05&lt;2,27),P</w:t>
      </w:r>
      <w:r>
        <w:rPr>
          <w:rFonts w:ascii="Times New Roman" w:hAnsi="Times New Roman" w:eastAsia="Times New Roman" w:cs="Times New Roman"/>
          <w:sz w:val="21"/>
          <w:szCs w:val="21"/>
          <w:spacing w:val="2"/>
        </w:rPr>
        <w:t>&lt;α,             </w:t>
      </w:r>
      <w:r>
        <w:rPr>
          <w:rFonts w:ascii="SimSun" w:hAnsi="SimSun" w:eastAsia="SimSun" w:cs="SimSun"/>
          <w:sz w:val="21"/>
          <w:szCs w:val="21"/>
          <w:spacing w:val="2"/>
        </w:rPr>
        <w:t>三组大鼠的平均每日进食量差别有统计学意义，</w:t>
      </w:r>
      <w:r>
        <w:rPr>
          <w:rFonts w:ascii="SimSun" w:hAnsi="SimSun" w:eastAsia="SimSun" w:cs="SimSun"/>
          <w:sz w:val="21"/>
          <w:szCs w:val="21"/>
        </w:rPr>
        <w:t xml:space="preserve"> </w:t>
      </w:r>
      <w:r>
        <w:rPr>
          <w:rFonts w:ascii="SimSun" w:hAnsi="SimSun" w:eastAsia="SimSun" w:cs="SimSun"/>
          <w:sz w:val="21"/>
          <w:szCs w:val="21"/>
        </w:rPr>
        <w:t>可以认为硫酸氧钒对糖尿病大鼠每日进食量有影响。</w:t>
      </w:r>
    </w:p>
    <w:p>
      <w:pPr>
        <w:ind w:right="75" w:firstLine="420"/>
        <w:spacing w:before="2" w:line="271" w:lineRule="auto"/>
        <w:rPr>
          <w:rFonts w:ascii="SimSun" w:hAnsi="SimSun" w:eastAsia="SimSun" w:cs="SimSun"/>
          <w:sz w:val="21"/>
          <w:szCs w:val="21"/>
        </w:rPr>
      </w:pPr>
      <w:r>
        <w:rPr>
          <w:rFonts w:ascii="SimSun" w:hAnsi="SimSun" w:eastAsia="SimSun" w:cs="SimSun"/>
          <w:sz w:val="21"/>
          <w:szCs w:val="21"/>
          <w:spacing w:val="9"/>
        </w:rPr>
        <w:t>手工进行方差分析的计算比较麻烦，可利用计算机帮助完成。在</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62"/>
        </w:rPr>
        <w:t xml:space="preserve"> </w:t>
      </w:r>
      <w:r>
        <w:rPr>
          <w:rFonts w:ascii="SimSun" w:hAnsi="SimSun" w:eastAsia="SimSun" w:cs="SimSun"/>
          <w:sz w:val="21"/>
          <w:szCs w:val="21"/>
          <w:spacing w:val="9"/>
        </w:rPr>
        <w:t>统计分析软件</w:t>
      </w:r>
      <w:r>
        <w:rPr>
          <w:rFonts w:ascii="SimSun" w:hAnsi="SimSun" w:eastAsia="SimSun" w:cs="SimSun"/>
          <w:sz w:val="21"/>
          <w:szCs w:val="21"/>
        </w:rPr>
        <w:t xml:space="preserve"> </w:t>
      </w:r>
      <w:r>
        <w:rPr>
          <w:rFonts w:ascii="SimSun" w:hAnsi="SimSun" w:eastAsia="SimSun" w:cs="SimSun"/>
          <w:sz w:val="21"/>
          <w:szCs w:val="21"/>
          <w:spacing w:val="10"/>
        </w:rPr>
        <w:t>中，可用</w:t>
      </w:r>
      <w:r>
        <w:rPr>
          <w:rFonts w:ascii="Times New Roman" w:hAnsi="Times New Roman" w:eastAsia="Times New Roman" w:cs="Times New Roman"/>
          <w:sz w:val="21"/>
          <w:szCs w:val="21"/>
        </w:rPr>
        <w:t>One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way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ANOVA</w:t>
      </w:r>
      <w:r>
        <w:rPr>
          <w:rFonts w:ascii="SimSun" w:hAnsi="SimSun" w:eastAsia="SimSun" w:cs="SimSun"/>
          <w:sz w:val="21"/>
          <w:szCs w:val="21"/>
          <w:spacing w:val="10"/>
        </w:rPr>
        <w:t>进行单因素方差分析。在主菜单中点击</w:t>
      </w:r>
      <w:r>
        <w:rPr>
          <w:rFonts w:ascii="Times New Roman" w:hAnsi="Times New Roman" w:eastAsia="Times New Roman" w:cs="Times New Roman"/>
          <w:sz w:val="21"/>
          <w:szCs w:val="21"/>
        </w:rPr>
        <w:t>Analyze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Compare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Means</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u w:val="single" w:color="auto"/>
          <w:spacing w:val="5"/>
        </w:rPr>
        <w:t xml:space="preserve">        </w:t>
      </w:r>
      <w:r>
        <w:rPr>
          <w:rFonts w:ascii="Times New Roman" w:hAnsi="Times New Roman" w:eastAsia="Times New Roman" w:cs="Times New Roman"/>
          <w:sz w:val="21"/>
          <w:szCs w:val="21"/>
          <w:spacing w:val="-52"/>
        </w:rPr>
        <w:t xml:space="preserve"> </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One</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way</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ANOVA</w:t>
      </w:r>
      <w:r>
        <w:rPr>
          <w:rFonts w:ascii="Times New Roman" w:hAnsi="Times New Roman" w:eastAsia="Times New Roman" w:cs="Times New Roman"/>
          <w:sz w:val="21"/>
          <w:szCs w:val="21"/>
          <w:spacing w:val="16"/>
        </w:rPr>
        <w:t>, </w:t>
      </w:r>
      <w:r>
        <w:rPr>
          <w:rFonts w:ascii="SimSun" w:hAnsi="SimSun" w:eastAsia="SimSun" w:cs="SimSun"/>
          <w:sz w:val="21"/>
          <w:szCs w:val="21"/>
          <w:spacing w:val="16"/>
        </w:rPr>
        <w:t>将观察指标(本例中为大鼠每日进食量)选人</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Dependent  </w:t>
      </w:r>
      <w:r>
        <w:rPr>
          <w:rFonts w:ascii="Times New Roman" w:hAnsi="Times New Roman" w:eastAsia="Times New Roman" w:cs="Times New Roman"/>
          <w:sz w:val="21"/>
          <w:szCs w:val="21"/>
        </w:rPr>
        <w:t>list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9"/>
        </w:rPr>
        <w:t>框中，将研究/处理因素变量(本例为三组大鼠的组别)选人</w:t>
      </w:r>
      <w:r>
        <w:rPr>
          <w:rFonts w:ascii="Times New Roman" w:hAnsi="Times New Roman" w:eastAsia="Times New Roman" w:cs="Times New Roman"/>
          <w:sz w:val="21"/>
          <w:szCs w:val="21"/>
        </w:rPr>
        <w:t>Factor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框中，</w:t>
      </w:r>
      <w:r>
        <w:rPr>
          <w:rFonts w:ascii="SimSun" w:hAnsi="SimSun" w:eastAsia="SimSun" w:cs="SimSun"/>
          <w:sz w:val="21"/>
          <w:szCs w:val="21"/>
          <w:spacing w:val="8"/>
        </w:rPr>
        <w:t>最后点击</w:t>
      </w:r>
      <w:r>
        <w:rPr>
          <w:rFonts w:ascii="Times New Roman" w:hAnsi="Times New Roman" w:eastAsia="Times New Roman" w:cs="Times New Roman"/>
          <w:sz w:val="21"/>
          <w:szCs w:val="21"/>
        </w:rPr>
        <w:t>OK </w:t>
      </w:r>
      <w:r>
        <w:rPr>
          <w:rFonts w:ascii="SimSun" w:hAnsi="SimSun" w:eastAsia="SimSun" w:cs="SimSun"/>
          <w:sz w:val="21"/>
          <w:szCs w:val="21"/>
          <w:spacing w:val="-1"/>
        </w:rPr>
        <w:t>即可得到方差分析结果。</w:t>
      </w:r>
      <w:r>
        <w:rPr>
          <w:rFonts w:ascii="Times New Roman" w:hAnsi="Times New Roman" w:eastAsia="Times New Roman" w:cs="Times New Roman"/>
          <w:sz w:val="21"/>
          <w:szCs w:val="21"/>
          <w:spacing w:val="-1"/>
        </w:rPr>
        <w:t>SPSS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中单因素方差分析结果如下：</w:t>
      </w:r>
    </w:p>
    <w:p>
      <w:pPr>
        <w:ind w:left="3920"/>
        <w:spacing w:before="15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i/>
          <w:iCs/>
          <w:spacing w:val="1"/>
        </w:rPr>
        <w:t>ANOVA</w:t>
      </w:r>
    </w:p>
    <w:p>
      <w:pPr>
        <w:ind w:left="350"/>
        <w:spacing w:before="19" w:line="214" w:lineRule="auto"/>
        <w:rPr>
          <w:rFonts w:ascii="SimSun" w:hAnsi="SimSun" w:eastAsia="SimSun" w:cs="SimSun"/>
          <w:sz w:val="20"/>
          <w:szCs w:val="20"/>
        </w:rPr>
      </w:pPr>
      <w:r>
        <w:rPr>
          <w:rFonts w:ascii="SimSun" w:hAnsi="SimSun" w:eastAsia="SimSun" w:cs="SimSun"/>
          <w:sz w:val="20"/>
          <w:szCs w:val="20"/>
          <w:spacing w:val="3"/>
        </w:rPr>
        <w:t>大鼠每日进食量(</w:t>
      </w:r>
      <w:r>
        <w:rPr>
          <w:rFonts w:ascii="SimSun" w:hAnsi="SimSun" w:eastAsia="SimSun" w:cs="SimSun"/>
          <w:sz w:val="20"/>
          <w:szCs w:val="20"/>
        </w:rPr>
        <w:t>mg</w:t>
      </w:r>
      <w:r>
        <w:rPr>
          <w:rFonts w:ascii="SimSun" w:hAnsi="SimSun" w:eastAsia="SimSun" w:cs="SimSun"/>
          <w:sz w:val="20"/>
          <w:szCs w:val="20"/>
          <w:spacing w:val="3"/>
        </w:rPr>
        <w:t>/g)</w:t>
      </w:r>
    </w:p>
    <w:p>
      <w:pPr>
        <w:spacing w:line="102" w:lineRule="exact"/>
        <w:rPr/>
      </w:pPr>
      <w:r/>
    </w:p>
    <w:tbl>
      <w:tblPr>
        <w:tblStyle w:val="TableNormal"/>
        <w:tblW w:w="8020" w:type="dxa"/>
        <w:tblInd w:w="2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33"/>
        <w:gridCol w:w="1818"/>
        <w:gridCol w:w="909"/>
        <w:gridCol w:w="1448"/>
        <w:gridCol w:w="1098"/>
        <w:gridCol w:w="914"/>
      </w:tblGrid>
      <w:tr>
        <w:trPr>
          <w:trHeight w:val="342" w:hRule="atLeast"/>
        </w:trPr>
        <w:tc>
          <w:tcPr>
            <w:tcW w:w="1833" w:type="dxa"/>
            <w:vAlign w:val="top"/>
          </w:tcPr>
          <w:p>
            <w:pPr>
              <w:rPr>
                <w:rFonts w:ascii="Arial"/>
                <w:sz w:val="21"/>
              </w:rPr>
            </w:pPr>
            <w:r/>
          </w:p>
        </w:tc>
        <w:tc>
          <w:tcPr>
            <w:tcW w:w="1818" w:type="dxa"/>
            <w:vAlign w:val="top"/>
          </w:tcPr>
          <w:p>
            <w:pPr>
              <w:pStyle w:val="TableText"/>
              <w:ind w:left="272"/>
              <w:spacing w:before="77" w:line="214" w:lineRule="auto"/>
              <w:rPr/>
            </w:pPr>
            <w:r>
              <w:rPr>
                <w:spacing w:val="-2"/>
              </w:rPr>
              <w:t>Sum</w:t>
            </w:r>
            <w:r>
              <w:rPr>
                <w:spacing w:val="19"/>
              </w:rPr>
              <w:t xml:space="preserve"> </w:t>
            </w:r>
            <w:r>
              <w:rPr>
                <w:spacing w:val="-2"/>
              </w:rPr>
              <w:t>of</w:t>
            </w:r>
            <w:r>
              <w:rPr>
                <w:spacing w:val="18"/>
              </w:rPr>
              <w:t xml:space="preserve"> </w:t>
            </w:r>
            <w:r>
              <w:rPr>
                <w:spacing w:val="-2"/>
              </w:rPr>
              <w:t>Squares</w:t>
            </w:r>
          </w:p>
        </w:tc>
        <w:tc>
          <w:tcPr>
            <w:tcW w:w="909" w:type="dxa"/>
            <w:vAlign w:val="top"/>
          </w:tcPr>
          <w:p>
            <w:pPr>
              <w:pStyle w:val="TableText"/>
              <w:ind w:left="354"/>
              <w:spacing w:before="129" w:line="182" w:lineRule="auto"/>
              <w:rPr/>
            </w:pPr>
            <w:r>
              <w:rPr>
                <w:spacing w:val="-1"/>
              </w:rPr>
              <w:t>Df</w:t>
            </w:r>
          </w:p>
        </w:tc>
        <w:tc>
          <w:tcPr>
            <w:tcW w:w="1448" w:type="dxa"/>
            <w:vAlign w:val="top"/>
          </w:tcPr>
          <w:p>
            <w:pPr>
              <w:pStyle w:val="TableText"/>
              <w:ind w:left="224"/>
              <w:spacing w:before="105" w:line="183" w:lineRule="auto"/>
              <w:rPr/>
            </w:pPr>
            <w:r>
              <w:rPr>
                <w:spacing w:val="-1"/>
              </w:rPr>
              <w:t>Mean Square</w:t>
            </w:r>
          </w:p>
        </w:tc>
        <w:tc>
          <w:tcPr>
            <w:tcW w:w="1098" w:type="dxa"/>
            <w:vAlign w:val="top"/>
          </w:tcPr>
          <w:p>
            <w:pPr>
              <w:pStyle w:val="TableText"/>
              <w:ind w:left="496"/>
              <w:spacing w:before="129" w:line="182" w:lineRule="auto"/>
              <w:rPr/>
            </w:pPr>
            <w:r>
              <w:rPr/>
              <w:t>F</w:t>
            </w:r>
          </w:p>
        </w:tc>
        <w:tc>
          <w:tcPr>
            <w:tcW w:w="914" w:type="dxa"/>
            <w:vAlign w:val="top"/>
          </w:tcPr>
          <w:p>
            <w:pPr>
              <w:pStyle w:val="TableText"/>
              <w:ind w:left="268"/>
              <w:spacing w:before="105" w:line="183" w:lineRule="auto"/>
              <w:rPr/>
            </w:pPr>
            <w:r>
              <w:rPr>
                <w:spacing w:val="-2"/>
              </w:rPr>
              <w:t>Sig.</w:t>
            </w:r>
          </w:p>
        </w:tc>
      </w:tr>
      <w:tr>
        <w:trPr>
          <w:trHeight w:val="788" w:hRule="atLeast"/>
        </w:trPr>
        <w:tc>
          <w:tcPr>
            <w:tcW w:w="1833" w:type="dxa"/>
            <w:vAlign w:val="top"/>
          </w:tcPr>
          <w:p>
            <w:pPr>
              <w:pStyle w:val="TableText"/>
              <w:ind w:left="164" w:right="341"/>
              <w:spacing w:before="43" w:line="251" w:lineRule="auto"/>
              <w:jc w:val="both"/>
              <w:rPr/>
            </w:pPr>
            <w:r>
              <w:rPr>
                <w:spacing w:val="-1"/>
              </w:rPr>
              <w:t>Between Groups</w:t>
            </w:r>
            <w:r>
              <w:rPr>
                <w:spacing w:val="10"/>
              </w:rPr>
              <w:t xml:space="preserve"> </w:t>
            </w:r>
            <w:r>
              <w:rPr>
                <w:spacing w:val="-1"/>
              </w:rPr>
              <w:t>Within</w:t>
            </w:r>
            <w:r>
              <w:rPr>
                <w:spacing w:val="68"/>
                <w:w w:val="101"/>
              </w:rPr>
              <w:t xml:space="preserve"> </w:t>
            </w:r>
            <w:r>
              <w:rPr>
                <w:spacing w:val="-1"/>
              </w:rPr>
              <w:t>Groups.</w:t>
            </w:r>
            <w:r>
              <w:rPr/>
              <w:t xml:space="preserve"> </w:t>
            </w:r>
            <w:r>
              <w:rPr>
                <w:spacing w:val="-1"/>
              </w:rPr>
              <w:t>Total</w:t>
            </w:r>
          </w:p>
        </w:tc>
        <w:tc>
          <w:tcPr>
            <w:tcW w:w="1818" w:type="dxa"/>
            <w:vAlign w:val="top"/>
          </w:tcPr>
          <w:p>
            <w:pPr>
              <w:pStyle w:val="TableText"/>
              <w:ind w:left="541"/>
              <w:spacing w:before="58" w:line="239" w:lineRule="auto"/>
              <w:rPr/>
            </w:pPr>
            <w:r>
              <w:rPr>
                <w:spacing w:val="-2"/>
              </w:rPr>
              <w:t>2193.883</w:t>
            </w:r>
          </w:p>
          <w:p>
            <w:pPr>
              <w:pStyle w:val="TableText"/>
              <w:ind w:left="581"/>
              <w:spacing w:before="37" w:line="239" w:lineRule="auto"/>
              <w:rPr/>
            </w:pPr>
            <w:r>
              <w:rPr>
                <w:spacing w:val="-3"/>
              </w:rPr>
              <w:t>134.202</w:t>
            </w:r>
          </w:p>
          <w:p>
            <w:pPr>
              <w:pStyle w:val="TableText"/>
              <w:ind w:left="541"/>
              <w:spacing w:before="27" w:line="194" w:lineRule="auto"/>
              <w:rPr/>
            </w:pPr>
            <w:r>
              <w:rPr>
                <w:spacing w:val="-2"/>
              </w:rPr>
              <w:t>2328.085</w:t>
            </w:r>
          </w:p>
        </w:tc>
        <w:tc>
          <w:tcPr>
            <w:tcW w:w="909" w:type="dxa"/>
            <w:vAlign w:val="top"/>
          </w:tcPr>
          <w:p>
            <w:pPr>
              <w:pStyle w:val="TableText"/>
              <w:ind w:left="403"/>
              <w:spacing w:before="48" w:line="241" w:lineRule="auto"/>
              <w:rPr/>
            </w:pPr>
            <w:r>
              <w:rPr/>
              <w:t>2</w:t>
            </w:r>
          </w:p>
          <w:p>
            <w:pPr>
              <w:pStyle w:val="TableText"/>
              <w:ind w:left="354"/>
              <w:spacing w:before="24"/>
              <w:rPr/>
            </w:pPr>
            <w:r>
              <w:rPr>
                <w:spacing w:val="-3"/>
              </w:rPr>
              <w:t>27</w:t>
            </w:r>
          </w:p>
          <w:p>
            <w:pPr>
              <w:pStyle w:val="TableText"/>
              <w:ind w:left="354"/>
              <w:spacing w:before="36" w:line="205" w:lineRule="auto"/>
              <w:rPr/>
            </w:pPr>
            <w:r>
              <w:rPr>
                <w:spacing w:val="-3"/>
              </w:rPr>
              <w:t>29</w:t>
            </w:r>
          </w:p>
        </w:tc>
        <w:tc>
          <w:tcPr>
            <w:tcW w:w="1448" w:type="dxa"/>
            <w:vAlign w:val="top"/>
          </w:tcPr>
          <w:p>
            <w:pPr>
              <w:pStyle w:val="TableText"/>
              <w:ind w:left="354"/>
              <w:spacing w:before="48" w:line="239" w:lineRule="auto"/>
              <w:rPr/>
            </w:pPr>
            <w:r>
              <w:rPr>
                <w:spacing w:val="-3"/>
              </w:rPr>
              <w:t>1096.942</w:t>
            </w:r>
          </w:p>
          <w:p>
            <w:pPr>
              <w:pStyle w:val="TableText"/>
              <w:ind w:left="494"/>
              <w:spacing w:before="47" w:line="239" w:lineRule="auto"/>
              <w:rPr/>
            </w:pPr>
            <w:r>
              <w:rPr>
                <w:spacing w:val="-2"/>
              </w:rPr>
              <w:t>4.970</w:t>
            </w:r>
          </w:p>
        </w:tc>
        <w:tc>
          <w:tcPr>
            <w:tcW w:w="1098" w:type="dxa"/>
            <w:vAlign w:val="top"/>
          </w:tcPr>
          <w:p>
            <w:pPr>
              <w:pStyle w:val="TableText"/>
              <w:ind w:left="227"/>
              <w:spacing w:before="58" w:line="239" w:lineRule="auto"/>
              <w:rPr/>
            </w:pPr>
            <w:r>
              <w:rPr>
                <w:spacing w:val="-2"/>
              </w:rPr>
              <w:t>220.693</w:t>
            </w:r>
          </w:p>
        </w:tc>
        <w:tc>
          <w:tcPr>
            <w:tcW w:w="914" w:type="dxa"/>
            <w:vAlign w:val="top"/>
          </w:tcPr>
          <w:p>
            <w:pPr>
              <w:pStyle w:val="TableText"/>
              <w:ind w:left="268"/>
              <w:spacing w:before="58" w:line="239" w:lineRule="auto"/>
              <w:rPr/>
            </w:pPr>
            <w:r>
              <w:rPr>
                <w:spacing w:val="-3"/>
              </w:rPr>
              <w:t>.000</w:t>
            </w:r>
          </w:p>
        </w:tc>
      </w:tr>
    </w:tbl>
    <w:p>
      <w:pPr>
        <w:pStyle w:val="BodyText"/>
        <w:rPr/>
      </w:pPr>
      <w:r/>
    </w:p>
    <w:p>
      <w:pPr>
        <w:sectPr>
          <w:headerReference w:type="default" r:id="rId259"/>
          <w:footerReference w:type="default" r:id="rId260"/>
          <w:pgSz w:w="10470" w:h="14700"/>
          <w:pgMar w:top="1560" w:right="1075" w:bottom="1151" w:left="869" w:header="1087" w:footer="1007" w:gutter="0"/>
        </w:sectPr>
        <w:rPr/>
      </w:pPr>
    </w:p>
    <w:p>
      <w:pPr>
        <w:ind w:right="58"/>
        <w:spacing w:before="119" w:line="292" w:lineRule="auto"/>
        <w:jc w:val="both"/>
        <w:rPr>
          <w:rFonts w:ascii="SimSun" w:hAnsi="SimSun" w:eastAsia="SimSun" w:cs="SimSun"/>
          <w:sz w:val="20"/>
          <w:szCs w:val="20"/>
        </w:rPr>
      </w:pPr>
      <w:r>
        <w:rPr>
          <w:rFonts w:ascii="SimSun" w:hAnsi="SimSun" w:eastAsia="SimSun" w:cs="SimSun"/>
          <w:sz w:val="20"/>
          <w:szCs w:val="20"/>
          <w:spacing w:val="9"/>
        </w:rPr>
        <w:t>其中，第一列说明“变异的来源”,第二列显示“离均差平方和”,第三列为</w:t>
      </w:r>
      <w:r>
        <w:rPr>
          <w:rFonts w:ascii="SimSun" w:hAnsi="SimSun" w:eastAsia="SimSun" w:cs="SimSun"/>
          <w:sz w:val="20"/>
          <w:szCs w:val="20"/>
          <w:spacing w:val="8"/>
        </w:rPr>
        <w:t>“自由度”,第四</w:t>
      </w:r>
      <w:r>
        <w:rPr>
          <w:rFonts w:ascii="SimSun" w:hAnsi="SimSun" w:eastAsia="SimSun" w:cs="SimSun"/>
          <w:sz w:val="20"/>
          <w:szCs w:val="20"/>
        </w:rPr>
        <w:t xml:space="preserve"> </w:t>
      </w:r>
      <w:r>
        <w:rPr>
          <w:rFonts w:ascii="SimSun" w:hAnsi="SimSun" w:eastAsia="SimSun" w:cs="SimSun"/>
          <w:sz w:val="20"/>
          <w:szCs w:val="20"/>
          <w:spacing w:val="5"/>
        </w:rPr>
        <w:t>列为“均方”,第五列为“统计量</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5"/>
        </w:rPr>
        <w:t>F”,   </w:t>
      </w:r>
      <w:r>
        <w:rPr>
          <w:rFonts w:ascii="SimSun" w:hAnsi="SimSun" w:eastAsia="SimSun" w:cs="SimSun"/>
          <w:sz w:val="20"/>
          <w:szCs w:val="20"/>
          <w:spacing w:val="5"/>
        </w:rPr>
        <w:t>第六列则为</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5"/>
        </w:rPr>
        <w:t>“P”;     </w:t>
      </w:r>
      <w:r>
        <w:rPr>
          <w:rFonts w:ascii="SimSun" w:hAnsi="SimSun" w:eastAsia="SimSun" w:cs="SimSun"/>
          <w:sz w:val="20"/>
          <w:szCs w:val="20"/>
          <w:spacing w:val="5"/>
        </w:rPr>
        <w:t>第二行显示“组间”的情况，</w:t>
      </w:r>
      <w:r>
        <w:rPr>
          <w:rFonts w:ascii="SimSun" w:hAnsi="SimSun" w:eastAsia="SimSun" w:cs="SimSun"/>
          <w:sz w:val="20"/>
          <w:szCs w:val="20"/>
          <w:spacing w:val="4"/>
        </w:rPr>
        <w:t>第三行</w:t>
      </w:r>
      <w:r>
        <w:rPr>
          <w:rFonts w:ascii="SimSun" w:hAnsi="SimSun" w:eastAsia="SimSun" w:cs="SimSun"/>
          <w:sz w:val="20"/>
          <w:szCs w:val="20"/>
        </w:rPr>
        <w:t xml:space="preserve"> </w:t>
      </w:r>
      <w:r>
        <w:rPr>
          <w:rFonts w:ascii="SimSun" w:hAnsi="SimSun" w:eastAsia="SimSun" w:cs="SimSun"/>
          <w:sz w:val="20"/>
          <w:szCs w:val="20"/>
          <w:spacing w:val="11"/>
        </w:rPr>
        <w:t>显示“组内”的情况，最后一行则为总的情况。需要提醒注意的是，在统计软件的输出结果</w:t>
      </w:r>
      <w:r>
        <w:rPr>
          <w:rFonts w:ascii="SimSun" w:hAnsi="SimSun" w:eastAsia="SimSun" w:cs="SimSun"/>
          <w:sz w:val="20"/>
          <w:szCs w:val="20"/>
          <w:spacing w:val="1"/>
        </w:rPr>
        <w:t xml:space="preserve"> </w:t>
      </w:r>
      <w:r>
        <w:rPr>
          <w:rFonts w:ascii="SimSun" w:hAnsi="SimSun" w:eastAsia="SimSun" w:cs="SimSun"/>
          <w:sz w:val="20"/>
          <w:szCs w:val="20"/>
          <w:spacing w:val="8"/>
        </w:rPr>
        <w:t>中 ，</w:t>
      </w:r>
      <w:r>
        <w:rPr>
          <w:rFonts w:ascii="Times New Roman" w:hAnsi="Times New Roman" w:eastAsia="Times New Roman" w:cs="Times New Roman"/>
          <w:sz w:val="20"/>
          <w:szCs w:val="20"/>
          <w:spacing w:val="8"/>
        </w:rPr>
        <w:t>P</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8"/>
        </w:rPr>
        <w:t>值一栏经常会出现0.000或1.000这样的结果，</w:t>
      </w:r>
      <w:r>
        <w:rPr>
          <w:rFonts w:ascii="SimSun" w:hAnsi="SimSun" w:eastAsia="SimSun" w:cs="SimSun"/>
          <w:sz w:val="20"/>
          <w:szCs w:val="20"/>
          <w:spacing w:val="7"/>
        </w:rPr>
        <w:t>这是由于统计软件在运算过程中规定的</w:t>
      </w:r>
      <w:r>
        <w:rPr>
          <w:rFonts w:ascii="SimSun" w:hAnsi="SimSun" w:eastAsia="SimSun" w:cs="SimSun"/>
          <w:sz w:val="20"/>
          <w:szCs w:val="20"/>
        </w:rPr>
        <w:t xml:space="preserve"> </w:t>
      </w:r>
      <w:r>
        <w:rPr>
          <w:rFonts w:ascii="SimSun" w:hAnsi="SimSun" w:eastAsia="SimSun" w:cs="SimSun"/>
          <w:sz w:val="20"/>
          <w:szCs w:val="20"/>
          <w:spacing w:val="3"/>
        </w:rPr>
        <w:t>小数位数和四舍五入而造成的。抄录结果时最好写成</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3"/>
        </w:rPr>
        <w:t>P</w:t>
      </w:r>
      <w:r>
        <w:rPr>
          <w:rFonts w:ascii="Times New Roman" w:hAnsi="Times New Roman" w:eastAsia="Times New Roman" w:cs="Times New Roman"/>
          <w:sz w:val="20"/>
          <w:szCs w:val="20"/>
          <w:spacing w:val="2"/>
        </w:rPr>
        <w:t>&lt;0.001,P&lt;0.05           </w:t>
      </w:r>
      <w:r>
        <w:rPr>
          <w:rFonts w:ascii="SimSun" w:hAnsi="SimSun" w:eastAsia="SimSun" w:cs="SimSun"/>
          <w:sz w:val="20"/>
          <w:szCs w:val="20"/>
          <w:spacing w:val="2"/>
        </w:rPr>
        <w:t>或</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2"/>
        </w:rPr>
        <w:t>P&gt;0.99</w:t>
      </w:r>
      <w:r>
        <w:rPr>
          <w:rFonts w:ascii="SimSun" w:hAnsi="SimSun" w:eastAsia="SimSun" w:cs="SimSun"/>
          <w:sz w:val="20"/>
          <w:szCs w:val="20"/>
          <w:spacing w:val="2"/>
        </w:rPr>
        <w:t>。</w:t>
      </w:r>
    </w:p>
    <w:p>
      <w:pPr>
        <w:ind w:left="2723"/>
        <w:spacing w:before="249" w:line="219" w:lineRule="auto"/>
        <w:outlineLvl w:val="1"/>
        <w:rPr>
          <w:rFonts w:ascii="SimSun" w:hAnsi="SimSun" w:eastAsia="SimSun" w:cs="SimSun"/>
          <w:sz w:val="28"/>
          <w:szCs w:val="28"/>
        </w:rPr>
      </w:pPr>
      <w:bookmarkStart w:name="bookmark214" w:id="137"/>
      <w:bookmarkEnd w:id="137"/>
      <w:bookmarkStart w:name="bookmark96" w:id="138"/>
      <w:bookmarkEnd w:id="138"/>
      <w:r>
        <w:rPr>
          <w:rFonts w:ascii="SimSun" w:hAnsi="SimSun" w:eastAsia="SimSun" w:cs="SimSun"/>
          <w:sz w:val="28"/>
          <w:szCs w:val="28"/>
          <w:b/>
          <w:bCs/>
          <w:spacing w:val="-2"/>
        </w:rPr>
        <w:t>第三节</w:t>
      </w:r>
      <w:r>
        <w:rPr>
          <w:rFonts w:ascii="SimSun" w:hAnsi="SimSun" w:eastAsia="SimSun" w:cs="SimSun"/>
          <w:sz w:val="28"/>
          <w:szCs w:val="28"/>
          <w:spacing w:val="-2"/>
        </w:rPr>
        <w:t xml:space="preserve">  </w:t>
      </w:r>
      <w:r>
        <w:rPr>
          <w:rFonts w:ascii="SimSun" w:hAnsi="SimSun" w:eastAsia="SimSun" w:cs="SimSun"/>
          <w:sz w:val="28"/>
          <w:szCs w:val="28"/>
          <w:b/>
          <w:bCs/>
          <w:spacing w:val="-2"/>
        </w:rPr>
        <w:t>双因素方差分析</w:t>
      </w:r>
    </w:p>
    <w:p>
      <w:pPr>
        <w:pStyle w:val="BodyText"/>
        <w:spacing w:line="253" w:lineRule="auto"/>
        <w:rPr/>
      </w:pPr>
      <w:r/>
    </w:p>
    <w:p>
      <w:pPr>
        <w:ind w:right="62" w:firstLine="439"/>
        <w:spacing w:before="65" w:line="283" w:lineRule="auto"/>
        <w:jc w:val="both"/>
        <w:rPr>
          <w:rFonts w:ascii="SimSun" w:hAnsi="SimSun" w:eastAsia="SimSun" w:cs="SimSun"/>
          <w:sz w:val="20"/>
          <w:szCs w:val="20"/>
        </w:rPr>
      </w:pPr>
      <w:r>
        <w:rPr>
          <w:rFonts w:ascii="SimSun" w:hAnsi="SimSun" w:eastAsia="SimSun" w:cs="SimSun"/>
          <w:sz w:val="20"/>
          <w:szCs w:val="20"/>
          <w:spacing w:val="11"/>
        </w:rPr>
        <w:t>在医学研究中，有时尽管只考察一个处理因素的作用，但常控制一个非处理因素，以使</w:t>
      </w:r>
      <w:r>
        <w:rPr>
          <w:rFonts w:ascii="SimSun" w:hAnsi="SimSun" w:eastAsia="SimSun" w:cs="SimSun"/>
          <w:sz w:val="20"/>
          <w:szCs w:val="20"/>
        </w:rPr>
        <w:t xml:space="preserve"> </w:t>
      </w:r>
      <w:r>
        <w:rPr>
          <w:rFonts w:ascii="SimSun" w:hAnsi="SimSun" w:eastAsia="SimSun" w:cs="SimSun"/>
          <w:sz w:val="20"/>
          <w:szCs w:val="20"/>
          <w:spacing w:val="11"/>
        </w:rPr>
        <w:t>得各处理组之间的基本条件更相近。我们把这个非处理因素称为配伍因素，这样的研究设计</w:t>
      </w:r>
      <w:r>
        <w:rPr>
          <w:rFonts w:ascii="SimSun" w:hAnsi="SimSun" w:eastAsia="SimSun" w:cs="SimSun"/>
          <w:sz w:val="20"/>
          <w:szCs w:val="20"/>
          <w:spacing w:val="17"/>
        </w:rPr>
        <w:t xml:space="preserve"> </w:t>
      </w:r>
      <w:r>
        <w:rPr>
          <w:rFonts w:ascii="SimSun" w:hAnsi="SimSun" w:eastAsia="SimSun" w:cs="SimSun"/>
          <w:sz w:val="20"/>
          <w:szCs w:val="20"/>
          <w:spacing w:val="8"/>
        </w:rPr>
        <w:t>称为配伍组设计或随机区组设计</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randomized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block</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design</w:t>
      </w:r>
      <w:r>
        <w:rPr>
          <w:rFonts w:ascii="Times New Roman" w:hAnsi="Times New Roman" w:eastAsia="Times New Roman" w:cs="Times New Roman"/>
          <w:sz w:val="20"/>
          <w:szCs w:val="20"/>
          <w:spacing w:val="7"/>
        </w:rPr>
        <w:t>)</w:t>
      </w:r>
      <w:r>
        <w:rPr>
          <w:rFonts w:ascii="SimSun" w:hAnsi="SimSun" w:eastAsia="SimSun" w:cs="SimSun"/>
          <w:sz w:val="20"/>
          <w:szCs w:val="20"/>
          <w:spacing w:val="7"/>
        </w:rPr>
        <w:t>。配伍组设计实际上是配对设计</w:t>
      </w:r>
      <w:r>
        <w:rPr>
          <w:rFonts w:ascii="SimSun" w:hAnsi="SimSun" w:eastAsia="SimSun" w:cs="SimSun"/>
          <w:sz w:val="20"/>
          <w:szCs w:val="20"/>
        </w:rPr>
        <w:t xml:space="preserve"> </w:t>
      </w:r>
      <w:r>
        <w:rPr>
          <w:rFonts w:ascii="SimSun" w:hAnsi="SimSun" w:eastAsia="SimSun" w:cs="SimSun"/>
          <w:sz w:val="20"/>
          <w:szCs w:val="20"/>
          <w:spacing w:val="12"/>
        </w:rPr>
        <w:t>的扩展，在实验研究中常将动物按窝别等特征进行配伍，再</w:t>
      </w:r>
      <w:r>
        <w:rPr>
          <w:rFonts w:ascii="SimSun" w:hAnsi="SimSun" w:eastAsia="SimSun" w:cs="SimSun"/>
          <w:sz w:val="20"/>
          <w:szCs w:val="20"/>
          <w:spacing w:val="11"/>
        </w:rPr>
        <w:t>随机分配到各个处理组中。对同</w:t>
      </w:r>
      <w:r>
        <w:rPr>
          <w:rFonts w:ascii="SimSun" w:hAnsi="SimSun" w:eastAsia="SimSun" w:cs="SimSun"/>
          <w:sz w:val="20"/>
          <w:szCs w:val="20"/>
        </w:rPr>
        <w:t xml:space="preserve"> </w:t>
      </w:r>
      <w:r>
        <w:rPr>
          <w:rFonts w:ascii="SimSun" w:hAnsi="SimSun" w:eastAsia="SimSun" w:cs="SimSun"/>
          <w:sz w:val="20"/>
          <w:szCs w:val="20"/>
          <w:spacing w:val="11"/>
        </w:rPr>
        <w:t>一受试对象不同时间点上的观察研究，或者给同一样本不同的处理，也都是配伍组设计。配</w:t>
      </w:r>
      <w:r>
        <w:rPr>
          <w:rFonts w:ascii="SimSun" w:hAnsi="SimSun" w:eastAsia="SimSun" w:cs="SimSun"/>
          <w:sz w:val="20"/>
          <w:szCs w:val="20"/>
          <w:spacing w:val="17"/>
        </w:rPr>
        <w:t xml:space="preserve"> </w:t>
      </w:r>
      <w:r>
        <w:rPr>
          <w:rFonts w:ascii="SimSun" w:hAnsi="SimSun" w:eastAsia="SimSun" w:cs="SimSun"/>
          <w:sz w:val="20"/>
          <w:szCs w:val="20"/>
          <w:spacing w:val="14"/>
        </w:rPr>
        <w:t>伍组设计，各处理组的样本数相同，而且由于每一个区组内研究对象的特征已尽可</w:t>
      </w:r>
      <w:r>
        <w:rPr>
          <w:rFonts w:ascii="SimSun" w:hAnsi="SimSun" w:eastAsia="SimSun" w:cs="SimSun"/>
          <w:sz w:val="20"/>
          <w:szCs w:val="20"/>
          <w:spacing w:val="13"/>
        </w:rPr>
        <w:t>能相同/</w:t>
      </w:r>
      <w:r>
        <w:rPr>
          <w:rFonts w:ascii="SimSun" w:hAnsi="SimSun" w:eastAsia="SimSun" w:cs="SimSun"/>
          <w:sz w:val="20"/>
          <w:szCs w:val="20"/>
        </w:rPr>
        <w:t xml:space="preserve"> </w:t>
      </w:r>
      <w:r>
        <w:rPr>
          <w:rFonts w:ascii="SimSun" w:hAnsi="SimSun" w:eastAsia="SimSun" w:cs="SimSun"/>
          <w:sz w:val="20"/>
          <w:szCs w:val="20"/>
          <w:spacing w:val="11"/>
        </w:rPr>
        <w:t>近，各处理组间研究对象的可比性更好，减少了个体差异对研究结果的影响，这样使得配伍</w:t>
      </w:r>
      <w:r>
        <w:rPr>
          <w:rFonts w:ascii="SimSun" w:hAnsi="SimSun" w:eastAsia="SimSun" w:cs="SimSun"/>
          <w:sz w:val="20"/>
          <w:szCs w:val="20"/>
          <w:spacing w:val="17"/>
        </w:rPr>
        <w:t xml:space="preserve"> </w:t>
      </w:r>
      <w:r>
        <w:rPr>
          <w:rFonts w:ascii="SimSun" w:hAnsi="SimSun" w:eastAsia="SimSun" w:cs="SimSun"/>
          <w:sz w:val="20"/>
          <w:szCs w:val="20"/>
          <w:spacing w:val="12"/>
        </w:rPr>
        <w:t>组设计的研究效率更高。由于配伍组设计涉</w:t>
      </w:r>
      <w:r>
        <w:rPr>
          <w:rFonts w:ascii="SimSun" w:hAnsi="SimSun" w:eastAsia="SimSun" w:cs="SimSun"/>
          <w:sz w:val="20"/>
          <w:szCs w:val="20"/>
          <w:spacing w:val="11"/>
        </w:rPr>
        <w:t>及了两个因素，因此配伍组设计资料所用的方差</w:t>
      </w:r>
      <w:r>
        <w:rPr>
          <w:rFonts w:ascii="SimSun" w:hAnsi="SimSun" w:eastAsia="SimSun" w:cs="SimSun"/>
          <w:sz w:val="20"/>
          <w:szCs w:val="20"/>
        </w:rPr>
        <w:t xml:space="preserve"> </w:t>
      </w:r>
      <w:r>
        <w:rPr>
          <w:rFonts w:ascii="SimSun" w:hAnsi="SimSun" w:eastAsia="SimSun" w:cs="SimSun"/>
          <w:sz w:val="20"/>
          <w:szCs w:val="20"/>
          <w:spacing w:val="5"/>
        </w:rPr>
        <w:t>分析称为双因素方法分析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two</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way</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ANOVA</w:t>
      </w:r>
      <w:r>
        <w:rPr>
          <w:rFonts w:ascii="Times New Roman" w:hAnsi="Times New Roman" w:eastAsia="Times New Roman" w:cs="Times New Roman"/>
          <w:sz w:val="20"/>
          <w:szCs w:val="20"/>
          <w:spacing w:val="5"/>
        </w:rPr>
        <w:t>)</w:t>
      </w:r>
      <w:r>
        <w:rPr>
          <w:rFonts w:ascii="SimSun" w:hAnsi="SimSun" w:eastAsia="SimSun" w:cs="SimSun"/>
          <w:sz w:val="20"/>
          <w:szCs w:val="20"/>
          <w:spacing w:val="5"/>
        </w:rPr>
        <w:t>。</w:t>
      </w:r>
    </w:p>
    <w:p>
      <w:pPr>
        <w:ind w:left="442"/>
        <w:spacing w:before="194" w:line="221" w:lineRule="auto"/>
        <w:outlineLvl w:val="2"/>
        <w:rPr>
          <w:rFonts w:ascii="SimHei" w:hAnsi="SimHei" w:eastAsia="SimHei" w:cs="SimHei"/>
          <w:sz w:val="20"/>
          <w:szCs w:val="20"/>
        </w:rPr>
      </w:pPr>
      <w:bookmarkStart w:name="bookmark97" w:id="139"/>
      <w:bookmarkEnd w:id="139"/>
      <w:r>
        <w:rPr>
          <w:rFonts w:ascii="SimHei" w:hAnsi="SimHei" w:eastAsia="SimHei" w:cs="SimHei"/>
          <w:sz w:val="20"/>
          <w:szCs w:val="20"/>
          <w:b/>
          <w:bCs/>
          <w:spacing w:val="5"/>
        </w:rPr>
        <w:t>一</w:t>
      </w:r>
      <w:r>
        <w:rPr>
          <w:rFonts w:ascii="SimHei" w:hAnsi="SimHei" w:eastAsia="SimHei" w:cs="SimHei"/>
          <w:sz w:val="20"/>
          <w:szCs w:val="20"/>
          <w:spacing w:val="-58"/>
        </w:rPr>
        <w:t xml:space="preserve"> </w:t>
      </w:r>
      <w:r>
        <w:rPr>
          <w:rFonts w:ascii="SimHei" w:hAnsi="SimHei" w:eastAsia="SimHei" w:cs="SimHei"/>
          <w:sz w:val="20"/>
          <w:szCs w:val="20"/>
          <w:b/>
          <w:bCs/>
          <w:spacing w:val="5"/>
        </w:rPr>
        <w:t>、双因素方差分析时的变异</w:t>
      </w:r>
    </w:p>
    <w:p>
      <w:pPr>
        <w:ind w:right="51" w:firstLine="442"/>
        <w:spacing w:before="243" w:line="289" w:lineRule="auto"/>
        <w:jc w:val="both"/>
        <w:rPr>
          <w:rFonts w:ascii="SimSun" w:hAnsi="SimSun" w:eastAsia="SimSun" w:cs="SimSun"/>
          <w:sz w:val="20"/>
          <w:szCs w:val="20"/>
        </w:rPr>
      </w:pPr>
      <w:r>
        <w:rPr>
          <w:rFonts w:ascii="SimSun" w:hAnsi="SimSun" w:eastAsia="SimSun" w:cs="SimSun"/>
          <w:sz w:val="20"/>
          <w:szCs w:val="20"/>
          <w:b/>
          <w:bCs/>
          <w:spacing w:val="15"/>
        </w:rPr>
        <w:t>例6.2</w:t>
      </w:r>
      <w:r>
        <w:rPr>
          <w:rFonts w:ascii="SimSun" w:hAnsi="SimSun" w:eastAsia="SimSun" w:cs="SimSun"/>
          <w:sz w:val="20"/>
          <w:szCs w:val="20"/>
          <w:spacing w:val="6"/>
        </w:rPr>
        <w:t xml:space="preserve">  </w:t>
      </w:r>
      <w:r>
        <w:rPr>
          <w:rFonts w:ascii="SimSun" w:hAnsi="SimSun" w:eastAsia="SimSun" w:cs="SimSun"/>
          <w:sz w:val="20"/>
          <w:szCs w:val="20"/>
          <w:spacing w:val="15"/>
        </w:rPr>
        <w:t>用右旋糖酐铁和</w:t>
      </w:r>
      <w:r>
        <w:rPr>
          <w:rFonts w:ascii="Times New Roman" w:hAnsi="Times New Roman" w:eastAsia="Times New Roman" w:cs="Times New Roman"/>
          <w:sz w:val="20"/>
          <w:szCs w:val="20"/>
        </w:rPr>
        <w:t>VB</w:t>
      </w:r>
      <w:r>
        <w:rPr>
          <w:rFonts w:ascii="Times New Roman" w:hAnsi="Times New Roman" w:eastAsia="Times New Roman" w:cs="Times New Roman"/>
          <w:sz w:val="20"/>
          <w:szCs w:val="20"/>
          <w:spacing w:val="15"/>
        </w:rPr>
        <w:t>₁₂</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5"/>
        </w:rPr>
        <w:t>联合治疗8名缺铁性贫血患者，分别测量其治疗前后的血</w:t>
      </w:r>
      <w:r>
        <w:rPr>
          <w:rFonts w:ascii="SimSun" w:hAnsi="SimSun" w:eastAsia="SimSun" w:cs="SimSun"/>
          <w:sz w:val="20"/>
          <w:szCs w:val="20"/>
        </w:rPr>
        <w:t xml:space="preserve"> </w:t>
      </w:r>
      <w:r>
        <w:rPr>
          <w:rFonts w:ascii="SimSun" w:hAnsi="SimSun" w:eastAsia="SimSun" w:cs="SimSun"/>
          <w:sz w:val="20"/>
          <w:szCs w:val="20"/>
          <w:spacing w:val="14"/>
        </w:rPr>
        <w:t>红蛋白，以观察这种联合治疗方法对血红蛋白的影响</w:t>
      </w:r>
      <w:r>
        <w:rPr>
          <w:rFonts w:ascii="SimSun" w:hAnsi="SimSun" w:eastAsia="SimSun" w:cs="SimSun"/>
          <w:sz w:val="20"/>
          <w:szCs w:val="20"/>
          <w:spacing w:val="13"/>
        </w:rPr>
        <w:t>，结果见表6.4。试分析这种联合疗法</w:t>
      </w:r>
      <w:r>
        <w:rPr>
          <w:rFonts w:ascii="SimSun" w:hAnsi="SimSun" w:eastAsia="SimSun" w:cs="SimSun"/>
          <w:sz w:val="20"/>
          <w:szCs w:val="20"/>
        </w:rPr>
        <w:t xml:space="preserve"> </w:t>
      </w:r>
      <w:r>
        <w:rPr>
          <w:rFonts w:ascii="SimSun" w:hAnsi="SimSun" w:eastAsia="SimSun" w:cs="SimSun"/>
          <w:sz w:val="20"/>
          <w:szCs w:val="20"/>
          <w:spacing w:val="2"/>
        </w:rPr>
        <w:t>的疗效。</w:t>
      </w:r>
    </w:p>
    <w:p>
      <w:pPr>
        <w:ind w:right="51" w:firstLine="439"/>
        <w:spacing w:before="2" w:line="287" w:lineRule="auto"/>
        <w:jc w:val="both"/>
        <w:rPr>
          <w:rFonts w:ascii="SimSun" w:hAnsi="SimSun" w:eastAsia="SimSun" w:cs="SimSun"/>
          <w:sz w:val="20"/>
          <w:szCs w:val="20"/>
        </w:rPr>
      </w:pPr>
      <w:r>
        <w:rPr>
          <w:rFonts w:ascii="SimSun" w:hAnsi="SimSun" w:eastAsia="SimSun" w:cs="SimSun"/>
          <w:sz w:val="20"/>
          <w:szCs w:val="20"/>
          <w:spacing w:val="6"/>
        </w:rPr>
        <w:t>本例中，研究者主要要观察采用这种联合疗法后不同时间患者的血红蛋白水平，以评价这</w:t>
      </w:r>
      <w:r>
        <w:rPr>
          <w:rFonts w:ascii="SimSun" w:hAnsi="SimSun" w:eastAsia="SimSun" w:cs="SimSun"/>
          <w:sz w:val="20"/>
          <w:szCs w:val="20"/>
          <w:spacing w:val="3"/>
        </w:rPr>
        <w:t xml:space="preserve"> </w:t>
      </w:r>
      <w:r>
        <w:rPr>
          <w:rFonts w:ascii="SimSun" w:hAnsi="SimSun" w:eastAsia="SimSun" w:cs="SimSun"/>
          <w:sz w:val="20"/>
          <w:szCs w:val="20"/>
          <w:spacing w:val="6"/>
        </w:rPr>
        <w:t>种联合疗法的疗效，因此研究中的主要研究因素是不同时间，为处理因素；同时我们还可以看</w:t>
      </w:r>
      <w:r>
        <w:rPr>
          <w:rFonts w:ascii="SimSun" w:hAnsi="SimSun" w:eastAsia="SimSun" w:cs="SimSun"/>
          <w:sz w:val="20"/>
          <w:szCs w:val="20"/>
          <w:spacing w:val="11"/>
        </w:rPr>
        <w:t xml:space="preserve"> </w:t>
      </w:r>
      <w:r>
        <w:rPr>
          <w:rFonts w:ascii="SimSun" w:hAnsi="SimSun" w:eastAsia="SimSun" w:cs="SimSun"/>
          <w:sz w:val="20"/>
          <w:szCs w:val="20"/>
          <w:spacing w:val="6"/>
        </w:rPr>
        <w:t>到，研究中的不同受试对象的血红蛋白水平不一样，治疗后的反应也不完全相同，因此研究对</w:t>
      </w:r>
      <w:r>
        <w:rPr>
          <w:rFonts w:ascii="SimSun" w:hAnsi="SimSun" w:eastAsia="SimSun" w:cs="SimSun"/>
          <w:sz w:val="20"/>
          <w:szCs w:val="20"/>
          <w:spacing w:val="11"/>
        </w:rPr>
        <w:t xml:space="preserve"> </w:t>
      </w:r>
      <w:r>
        <w:rPr>
          <w:rFonts w:ascii="SimSun" w:hAnsi="SimSun" w:eastAsia="SimSun" w:cs="SimSun"/>
          <w:sz w:val="20"/>
          <w:szCs w:val="20"/>
          <w:spacing w:val="6"/>
        </w:rPr>
        <w:t>象的不同也影响研究结果，但研究对象不是</w:t>
      </w:r>
      <w:r>
        <w:rPr>
          <w:rFonts w:ascii="SimSun" w:hAnsi="SimSun" w:eastAsia="SimSun" w:cs="SimSun"/>
          <w:sz w:val="20"/>
          <w:szCs w:val="20"/>
          <w:spacing w:val="5"/>
        </w:rPr>
        <w:t>主要研究因素，所以我们称它为配伍因素。</w:t>
      </w:r>
    </w:p>
    <w:p>
      <w:pPr>
        <w:ind w:left="1352"/>
        <w:spacing w:before="118" w:line="221" w:lineRule="auto"/>
        <w:rPr>
          <w:rFonts w:ascii="SimSun" w:hAnsi="SimSun" w:eastAsia="SimSun" w:cs="SimSun"/>
          <w:sz w:val="19"/>
          <w:szCs w:val="19"/>
        </w:rPr>
      </w:pPr>
      <w:r>
        <w:rPr>
          <w:rFonts w:ascii="SimSun" w:hAnsi="SimSun" w:eastAsia="SimSun" w:cs="SimSun"/>
          <w:sz w:val="19"/>
          <w:szCs w:val="19"/>
          <w:b/>
          <w:bCs/>
          <w:spacing w:val="-5"/>
        </w:rPr>
        <w:t>表6.4用</w:t>
      </w:r>
      <w:r>
        <w:rPr>
          <w:rFonts w:ascii="SimSun" w:hAnsi="SimSun" w:eastAsia="SimSun" w:cs="SimSun"/>
          <w:sz w:val="19"/>
          <w:szCs w:val="19"/>
          <w:spacing w:val="44"/>
        </w:rPr>
        <w:t xml:space="preserve">  </w:t>
      </w:r>
      <w:r>
        <w:rPr>
          <w:rFonts w:ascii="SimSun" w:hAnsi="SimSun" w:eastAsia="SimSun" w:cs="SimSun"/>
          <w:sz w:val="19"/>
          <w:szCs w:val="19"/>
          <w:b/>
          <w:bCs/>
          <w:spacing w:val="-5"/>
        </w:rPr>
        <w:t>联合疗法治疗缺铁性贫血患者前后的血红蛋白</w:t>
      </w:r>
      <w:r>
        <w:rPr>
          <w:rFonts w:ascii="SimSun" w:hAnsi="SimSun" w:eastAsia="SimSun" w:cs="SimSun"/>
          <w:sz w:val="19"/>
          <w:szCs w:val="19"/>
          <w:spacing w:val="79"/>
        </w:rPr>
        <w:t xml:space="preserve"> </w:t>
      </w:r>
      <w:r>
        <w:rPr>
          <w:rFonts w:ascii="SimSun" w:hAnsi="SimSun" w:eastAsia="SimSun" w:cs="SimSun"/>
          <w:sz w:val="19"/>
          <w:szCs w:val="19"/>
          <w:b/>
          <w:bCs/>
          <w:spacing w:val="-5"/>
        </w:rPr>
        <w:t>(mg/100ml)</w:t>
      </w:r>
    </w:p>
    <w:p>
      <w:pPr>
        <w:spacing w:line="29" w:lineRule="exact"/>
        <w:rPr/>
      </w:pPr>
      <w:r/>
    </w:p>
    <w:tbl>
      <w:tblPr>
        <w:tblStyle w:val="TableNormal"/>
        <w:tblW w:w="6260" w:type="dxa"/>
        <w:tblInd w:w="10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70"/>
        <w:gridCol w:w="995"/>
        <w:gridCol w:w="835"/>
        <w:gridCol w:w="1025"/>
        <w:gridCol w:w="910"/>
        <w:gridCol w:w="1325"/>
      </w:tblGrid>
      <w:tr>
        <w:trPr>
          <w:trHeight w:val="503" w:hRule="atLeast"/>
        </w:trPr>
        <w:tc>
          <w:tcPr>
            <w:tcW w:w="1170" w:type="dxa"/>
            <w:vAlign w:val="top"/>
            <w:tcBorders>
              <w:bottom w:val="single" w:color="000000" w:sz="4" w:space="0"/>
              <w:top w:val="single" w:color="000000" w:sz="4" w:space="0"/>
            </w:tcBorders>
          </w:tcPr>
          <w:p>
            <w:pPr>
              <w:pStyle w:val="TableText"/>
              <w:ind w:left="210"/>
              <w:spacing w:before="162" w:line="219" w:lineRule="auto"/>
              <w:rPr>
                <w:sz w:val="19"/>
                <w:szCs w:val="19"/>
              </w:rPr>
            </w:pPr>
            <w:r>
              <w:rPr>
                <w:sz w:val="19"/>
                <w:szCs w:val="19"/>
                <w:spacing w:val="2"/>
              </w:rPr>
              <w:t>患者编号</w:t>
            </w:r>
          </w:p>
        </w:tc>
        <w:tc>
          <w:tcPr>
            <w:tcW w:w="995" w:type="dxa"/>
            <w:vAlign w:val="top"/>
            <w:tcBorders>
              <w:bottom w:val="single" w:color="000000" w:sz="4" w:space="0"/>
              <w:top w:val="single" w:color="000000" w:sz="4" w:space="0"/>
            </w:tcBorders>
          </w:tcPr>
          <w:p>
            <w:pPr>
              <w:pStyle w:val="TableText"/>
              <w:ind w:left="200"/>
              <w:spacing w:before="163" w:line="220" w:lineRule="auto"/>
              <w:rPr>
                <w:sz w:val="19"/>
                <w:szCs w:val="19"/>
              </w:rPr>
            </w:pPr>
            <w:r>
              <w:rPr>
                <w:sz w:val="19"/>
                <w:szCs w:val="19"/>
                <w:spacing w:val="3"/>
              </w:rPr>
              <w:t>治疗前</w:t>
            </w:r>
          </w:p>
        </w:tc>
        <w:tc>
          <w:tcPr>
            <w:tcW w:w="835" w:type="dxa"/>
            <w:vAlign w:val="top"/>
            <w:tcBorders>
              <w:bottom w:val="single" w:color="000000" w:sz="4" w:space="0"/>
              <w:top w:val="single" w:color="000000" w:sz="4" w:space="0"/>
            </w:tcBorders>
          </w:tcPr>
          <w:p>
            <w:pPr>
              <w:pStyle w:val="TableText"/>
              <w:ind w:left="224"/>
              <w:spacing w:before="283" w:line="204" w:lineRule="auto"/>
              <w:rPr>
                <w:sz w:val="19"/>
                <w:szCs w:val="19"/>
              </w:rPr>
            </w:pPr>
            <w:r>
              <w:rPr>
                <w:sz w:val="19"/>
                <w:szCs w:val="19"/>
                <w:spacing w:val="2"/>
              </w:rPr>
              <w:t>10天</w:t>
            </w:r>
          </w:p>
        </w:tc>
        <w:tc>
          <w:tcPr>
            <w:tcW w:w="1025" w:type="dxa"/>
            <w:vAlign w:val="top"/>
            <w:tcBorders>
              <w:bottom w:val="single" w:color="000000" w:sz="4" w:space="0"/>
              <w:top w:val="single" w:color="000000" w:sz="4" w:space="0"/>
            </w:tcBorders>
          </w:tcPr>
          <w:p>
            <w:pPr>
              <w:pStyle w:val="TableText"/>
              <w:ind w:left="309" w:right="210" w:hanging="80"/>
              <w:spacing w:before="23" w:line="228" w:lineRule="auto"/>
              <w:rPr>
                <w:sz w:val="19"/>
                <w:szCs w:val="19"/>
              </w:rPr>
            </w:pPr>
            <w:r>
              <w:rPr>
                <w:sz w:val="19"/>
                <w:szCs w:val="19"/>
                <w:spacing w:val="4"/>
              </w:rPr>
              <w:t>治疗后</w:t>
            </w:r>
            <w:r>
              <w:rPr>
                <w:sz w:val="19"/>
                <w:szCs w:val="19"/>
                <w:spacing w:val="1"/>
              </w:rPr>
              <w:t xml:space="preserve"> </w:t>
            </w:r>
            <w:r>
              <w:rPr>
                <w:sz w:val="19"/>
                <w:szCs w:val="19"/>
                <w:spacing w:val="-2"/>
              </w:rPr>
              <w:t>20天</w:t>
            </w:r>
          </w:p>
        </w:tc>
        <w:tc>
          <w:tcPr>
            <w:tcW w:w="910" w:type="dxa"/>
            <w:vAlign w:val="top"/>
            <w:tcBorders>
              <w:bottom w:val="single" w:color="000000" w:sz="4" w:space="0"/>
              <w:top w:val="single" w:color="000000" w:sz="4" w:space="0"/>
            </w:tcBorders>
          </w:tcPr>
          <w:p>
            <w:pPr>
              <w:pStyle w:val="TableText"/>
              <w:ind w:left="225"/>
              <w:spacing w:before="283" w:line="204" w:lineRule="auto"/>
              <w:rPr>
                <w:sz w:val="19"/>
                <w:szCs w:val="19"/>
              </w:rPr>
            </w:pPr>
            <w:r>
              <w:rPr>
                <w:sz w:val="19"/>
                <w:szCs w:val="19"/>
                <w:spacing w:val="2"/>
              </w:rPr>
              <w:t>30天</w:t>
            </w:r>
          </w:p>
        </w:tc>
        <w:tc>
          <w:tcPr>
            <w:tcW w:w="1325" w:type="dxa"/>
            <w:vAlign w:val="top"/>
            <w:tcBorders>
              <w:bottom w:val="single" w:color="000000" w:sz="4" w:space="0"/>
              <w:top w:val="single" w:color="000000" w:sz="4" w:space="0"/>
            </w:tcBorders>
          </w:tcPr>
          <w:p>
            <w:pPr>
              <w:pStyle w:val="TableText"/>
              <w:ind w:left="304"/>
              <w:spacing w:before="162" w:line="219" w:lineRule="auto"/>
              <w:rPr>
                <w:sz w:val="19"/>
                <w:szCs w:val="19"/>
              </w:rPr>
            </w:pPr>
            <w:r>
              <w:rPr>
                <w:sz w:val="19"/>
                <w:szCs w:val="19"/>
                <w:spacing w:val="9"/>
              </w:rPr>
              <w:t>均数(X)</w:t>
            </w:r>
          </w:p>
        </w:tc>
      </w:tr>
      <w:tr>
        <w:trPr>
          <w:trHeight w:val="267" w:hRule="atLeast"/>
        </w:trPr>
        <w:tc>
          <w:tcPr>
            <w:tcW w:w="1170" w:type="dxa"/>
            <w:vAlign w:val="top"/>
            <w:tcBorders>
              <w:top w:val="single" w:color="000000" w:sz="4" w:space="0"/>
            </w:tcBorders>
          </w:tcPr>
          <w:p>
            <w:pPr>
              <w:pStyle w:val="TableText"/>
              <w:ind w:left="540"/>
              <w:spacing w:before="49" w:line="202" w:lineRule="auto"/>
              <w:rPr>
                <w:sz w:val="19"/>
                <w:szCs w:val="19"/>
              </w:rPr>
            </w:pPr>
            <w:r>
              <w:rPr>
                <w:sz w:val="19"/>
                <w:szCs w:val="19"/>
              </w:rPr>
              <w:t>1</w:t>
            </w:r>
          </w:p>
        </w:tc>
        <w:tc>
          <w:tcPr>
            <w:tcW w:w="995" w:type="dxa"/>
            <w:vAlign w:val="top"/>
            <w:tcBorders>
              <w:top w:val="single" w:color="000000" w:sz="4" w:space="0"/>
            </w:tcBorders>
          </w:tcPr>
          <w:p>
            <w:pPr>
              <w:pStyle w:val="TableText"/>
              <w:ind w:left="340"/>
              <w:spacing w:before="49" w:line="202" w:lineRule="auto"/>
              <w:rPr>
                <w:sz w:val="19"/>
                <w:szCs w:val="19"/>
              </w:rPr>
            </w:pPr>
            <w:r>
              <w:rPr>
                <w:sz w:val="19"/>
                <w:szCs w:val="19"/>
                <w:spacing w:val="-2"/>
              </w:rPr>
              <w:t>6.4</w:t>
            </w:r>
          </w:p>
        </w:tc>
        <w:tc>
          <w:tcPr>
            <w:tcW w:w="835" w:type="dxa"/>
            <w:vAlign w:val="top"/>
            <w:tcBorders>
              <w:top w:val="single" w:color="000000" w:sz="4" w:space="0"/>
            </w:tcBorders>
          </w:tcPr>
          <w:p>
            <w:pPr>
              <w:pStyle w:val="TableText"/>
              <w:ind w:left="265"/>
              <w:spacing w:before="49" w:line="202" w:lineRule="auto"/>
              <w:rPr>
                <w:sz w:val="19"/>
                <w:szCs w:val="19"/>
              </w:rPr>
            </w:pPr>
            <w:r>
              <w:rPr>
                <w:sz w:val="19"/>
                <w:szCs w:val="19"/>
                <w:spacing w:val="-3"/>
              </w:rPr>
              <w:t>7.5</w:t>
            </w:r>
          </w:p>
        </w:tc>
        <w:tc>
          <w:tcPr>
            <w:tcW w:w="1025" w:type="dxa"/>
            <w:vAlign w:val="top"/>
            <w:tcBorders>
              <w:top w:val="single" w:color="000000" w:sz="4" w:space="0"/>
            </w:tcBorders>
          </w:tcPr>
          <w:p>
            <w:pPr>
              <w:pStyle w:val="TableText"/>
              <w:ind w:left="349"/>
              <w:spacing w:before="49" w:line="202" w:lineRule="auto"/>
              <w:rPr>
                <w:sz w:val="19"/>
                <w:szCs w:val="19"/>
              </w:rPr>
            </w:pPr>
            <w:r>
              <w:rPr>
                <w:sz w:val="19"/>
                <w:szCs w:val="19"/>
                <w:spacing w:val="-2"/>
              </w:rPr>
              <w:t>9.5</w:t>
            </w:r>
          </w:p>
        </w:tc>
        <w:tc>
          <w:tcPr>
            <w:tcW w:w="910" w:type="dxa"/>
            <w:vAlign w:val="top"/>
            <w:tcBorders>
              <w:top w:val="single" w:color="000000" w:sz="4" w:space="0"/>
            </w:tcBorders>
          </w:tcPr>
          <w:p>
            <w:pPr>
              <w:pStyle w:val="TableText"/>
              <w:ind w:left="225"/>
              <w:spacing w:before="49" w:line="202" w:lineRule="auto"/>
              <w:rPr>
                <w:sz w:val="19"/>
                <w:szCs w:val="19"/>
              </w:rPr>
            </w:pPr>
            <w:r>
              <w:rPr>
                <w:sz w:val="19"/>
                <w:szCs w:val="19"/>
                <w:spacing w:val="-5"/>
              </w:rPr>
              <w:t>12.4</w:t>
            </w:r>
          </w:p>
        </w:tc>
        <w:tc>
          <w:tcPr>
            <w:tcW w:w="1325" w:type="dxa"/>
            <w:vAlign w:val="top"/>
            <w:tcBorders>
              <w:top w:val="single" w:color="000000" w:sz="4" w:space="0"/>
            </w:tcBorders>
          </w:tcPr>
          <w:p>
            <w:pPr>
              <w:pStyle w:val="TableText"/>
              <w:ind w:left="494"/>
              <w:spacing w:before="49" w:line="202" w:lineRule="auto"/>
              <w:rPr>
                <w:sz w:val="19"/>
                <w:szCs w:val="19"/>
              </w:rPr>
            </w:pPr>
            <w:r>
              <w:rPr>
                <w:sz w:val="19"/>
                <w:szCs w:val="19"/>
                <w:spacing w:val="-2"/>
              </w:rPr>
              <w:t>9.0</w:t>
            </w:r>
          </w:p>
        </w:tc>
      </w:tr>
      <w:tr>
        <w:trPr>
          <w:trHeight w:val="259" w:hRule="atLeast"/>
        </w:trPr>
        <w:tc>
          <w:tcPr>
            <w:tcW w:w="1170" w:type="dxa"/>
            <w:vAlign w:val="top"/>
          </w:tcPr>
          <w:p>
            <w:pPr>
              <w:pStyle w:val="TableText"/>
              <w:ind w:left="540"/>
              <w:spacing w:before="31" w:line="211" w:lineRule="auto"/>
              <w:rPr>
                <w:sz w:val="19"/>
                <w:szCs w:val="19"/>
              </w:rPr>
            </w:pPr>
            <w:r>
              <w:rPr>
                <w:sz w:val="19"/>
                <w:szCs w:val="19"/>
              </w:rPr>
              <w:t>2</w:t>
            </w:r>
          </w:p>
        </w:tc>
        <w:tc>
          <w:tcPr>
            <w:tcW w:w="995" w:type="dxa"/>
            <w:vAlign w:val="top"/>
          </w:tcPr>
          <w:p>
            <w:pPr>
              <w:pStyle w:val="TableText"/>
              <w:ind w:left="340"/>
              <w:spacing w:before="31" w:line="211" w:lineRule="auto"/>
              <w:rPr>
                <w:sz w:val="19"/>
                <w:szCs w:val="19"/>
              </w:rPr>
            </w:pPr>
            <w:r>
              <w:rPr>
                <w:sz w:val="19"/>
                <w:szCs w:val="19"/>
                <w:spacing w:val="-3"/>
              </w:rPr>
              <w:t>7.5</w:t>
            </w:r>
          </w:p>
        </w:tc>
        <w:tc>
          <w:tcPr>
            <w:tcW w:w="835" w:type="dxa"/>
            <w:vAlign w:val="top"/>
          </w:tcPr>
          <w:p>
            <w:pPr>
              <w:pStyle w:val="TableText"/>
              <w:ind w:left="265"/>
              <w:spacing w:before="31" w:line="211" w:lineRule="auto"/>
              <w:rPr>
                <w:sz w:val="19"/>
                <w:szCs w:val="19"/>
              </w:rPr>
            </w:pPr>
            <w:r>
              <w:rPr>
                <w:sz w:val="19"/>
                <w:szCs w:val="19"/>
                <w:spacing w:val="-2"/>
              </w:rPr>
              <w:t>8.0</w:t>
            </w:r>
          </w:p>
        </w:tc>
        <w:tc>
          <w:tcPr>
            <w:tcW w:w="1025" w:type="dxa"/>
            <w:vAlign w:val="top"/>
          </w:tcPr>
          <w:p>
            <w:pPr>
              <w:pStyle w:val="TableText"/>
              <w:ind w:left="310"/>
              <w:spacing w:before="31" w:line="211" w:lineRule="auto"/>
              <w:rPr>
                <w:sz w:val="19"/>
                <w:szCs w:val="19"/>
              </w:rPr>
            </w:pPr>
            <w:r>
              <w:rPr>
                <w:sz w:val="19"/>
                <w:szCs w:val="19"/>
                <w:spacing w:val="-5"/>
              </w:rPr>
              <w:t>10.4</w:t>
            </w:r>
          </w:p>
        </w:tc>
        <w:tc>
          <w:tcPr>
            <w:tcW w:w="910" w:type="dxa"/>
            <w:vAlign w:val="top"/>
          </w:tcPr>
          <w:p>
            <w:pPr>
              <w:pStyle w:val="TableText"/>
              <w:ind w:left="225"/>
              <w:spacing w:before="31" w:line="211" w:lineRule="auto"/>
              <w:rPr>
                <w:sz w:val="19"/>
                <w:szCs w:val="19"/>
              </w:rPr>
            </w:pPr>
            <w:r>
              <w:rPr>
                <w:sz w:val="19"/>
                <w:szCs w:val="19"/>
                <w:spacing w:val="-5"/>
              </w:rPr>
              <w:t>13.2</w:t>
            </w:r>
          </w:p>
        </w:tc>
        <w:tc>
          <w:tcPr>
            <w:tcW w:w="1325" w:type="dxa"/>
            <w:vAlign w:val="top"/>
          </w:tcPr>
          <w:p>
            <w:pPr>
              <w:pStyle w:val="TableText"/>
              <w:ind w:left="494"/>
              <w:spacing w:before="31" w:line="211" w:lineRule="auto"/>
              <w:rPr>
                <w:sz w:val="19"/>
                <w:szCs w:val="19"/>
              </w:rPr>
            </w:pPr>
            <w:r>
              <w:rPr>
                <w:sz w:val="19"/>
                <w:szCs w:val="19"/>
                <w:spacing w:val="-2"/>
              </w:rPr>
              <w:t>9.8</w:t>
            </w:r>
          </w:p>
        </w:tc>
      </w:tr>
      <w:tr>
        <w:trPr>
          <w:trHeight w:val="269" w:hRule="atLeast"/>
        </w:trPr>
        <w:tc>
          <w:tcPr>
            <w:tcW w:w="1170" w:type="dxa"/>
            <w:vAlign w:val="top"/>
          </w:tcPr>
          <w:p>
            <w:pPr>
              <w:pStyle w:val="TableText"/>
              <w:ind w:left="540"/>
              <w:spacing w:before="42" w:line="210" w:lineRule="auto"/>
              <w:rPr>
                <w:sz w:val="19"/>
                <w:szCs w:val="19"/>
              </w:rPr>
            </w:pPr>
            <w:r>
              <w:rPr>
                <w:sz w:val="19"/>
                <w:szCs w:val="19"/>
              </w:rPr>
              <w:t>3</w:t>
            </w:r>
          </w:p>
        </w:tc>
        <w:tc>
          <w:tcPr>
            <w:tcW w:w="995" w:type="dxa"/>
            <w:vAlign w:val="top"/>
          </w:tcPr>
          <w:p>
            <w:pPr>
              <w:pStyle w:val="TableText"/>
              <w:ind w:left="340"/>
              <w:spacing w:before="42" w:line="210" w:lineRule="auto"/>
              <w:rPr>
                <w:sz w:val="19"/>
                <w:szCs w:val="19"/>
              </w:rPr>
            </w:pPr>
            <w:r>
              <w:rPr>
                <w:sz w:val="19"/>
                <w:szCs w:val="19"/>
                <w:spacing w:val="-2"/>
              </w:rPr>
              <w:t>8:4</w:t>
            </w:r>
          </w:p>
        </w:tc>
        <w:tc>
          <w:tcPr>
            <w:tcW w:w="835" w:type="dxa"/>
            <w:vAlign w:val="top"/>
          </w:tcPr>
          <w:p>
            <w:pPr>
              <w:pStyle w:val="TableText"/>
              <w:ind w:left="265"/>
              <w:spacing w:before="42" w:line="210" w:lineRule="auto"/>
              <w:rPr>
                <w:sz w:val="19"/>
                <w:szCs w:val="19"/>
              </w:rPr>
            </w:pPr>
            <w:r>
              <w:rPr>
                <w:sz w:val="19"/>
                <w:szCs w:val="19"/>
                <w:spacing w:val="-2"/>
              </w:rPr>
              <w:t>9.2</w:t>
            </w:r>
          </w:p>
        </w:tc>
        <w:tc>
          <w:tcPr>
            <w:tcW w:w="1025" w:type="dxa"/>
            <w:vAlign w:val="top"/>
          </w:tcPr>
          <w:p>
            <w:pPr>
              <w:pStyle w:val="TableText"/>
              <w:ind w:left="349"/>
              <w:spacing w:before="42" w:line="210" w:lineRule="auto"/>
              <w:rPr>
                <w:sz w:val="19"/>
                <w:szCs w:val="19"/>
              </w:rPr>
            </w:pPr>
            <w:r>
              <w:rPr>
                <w:sz w:val="19"/>
                <w:szCs w:val="19"/>
                <w:spacing w:val="-2"/>
              </w:rPr>
              <w:t>9.5</w:t>
            </w:r>
          </w:p>
        </w:tc>
        <w:tc>
          <w:tcPr>
            <w:tcW w:w="910" w:type="dxa"/>
            <w:vAlign w:val="top"/>
          </w:tcPr>
          <w:p>
            <w:pPr>
              <w:pStyle w:val="TableText"/>
              <w:ind w:left="225"/>
              <w:spacing w:before="42" w:line="210" w:lineRule="auto"/>
              <w:rPr>
                <w:sz w:val="19"/>
                <w:szCs w:val="19"/>
              </w:rPr>
            </w:pPr>
            <w:r>
              <w:rPr>
                <w:sz w:val="19"/>
                <w:szCs w:val="19"/>
                <w:spacing w:val="-5"/>
              </w:rPr>
              <w:t>11.4</w:t>
            </w:r>
          </w:p>
        </w:tc>
        <w:tc>
          <w:tcPr>
            <w:tcW w:w="1325" w:type="dxa"/>
            <w:vAlign w:val="top"/>
          </w:tcPr>
          <w:p>
            <w:pPr>
              <w:pStyle w:val="TableText"/>
              <w:ind w:left="494"/>
              <w:spacing w:before="42" w:line="210" w:lineRule="auto"/>
              <w:rPr>
                <w:sz w:val="19"/>
                <w:szCs w:val="19"/>
              </w:rPr>
            </w:pPr>
            <w:r>
              <w:rPr>
                <w:sz w:val="19"/>
                <w:szCs w:val="19"/>
                <w:spacing w:val="-2"/>
              </w:rPr>
              <w:t>9.6</w:t>
            </w:r>
          </w:p>
        </w:tc>
      </w:tr>
      <w:tr>
        <w:trPr>
          <w:trHeight w:val="269" w:hRule="atLeast"/>
        </w:trPr>
        <w:tc>
          <w:tcPr>
            <w:tcW w:w="1170" w:type="dxa"/>
            <w:vAlign w:val="top"/>
          </w:tcPr>
          <w:p>
            <w:pPr>
              <w:pStyle w:val="TableText"/>
              <w:ind w:left="540"/>
              <w:spacing w:before="43" w:line="209" w:lineRule="auto"/>
              <w:rPr>
                <w:sz w:val="19"/>
                <w:szCs w:val="19"/>
              </w:rPr>
            </w:pPr>
            <w:r>
              <w:rPr>
                <w:sz w:val="19"/>
                <w:szCs w:val="19"/>
              </w:rPr>
              <w:t>4</w:t>
            </w:r>
          </w:p>
        </w:tc>
        <w:tc>
          <w:tcPr>
            <w:tcW w:w="995" w:type="dxa"/>
            <w:vAlign w:val="top"/>
          </w:tcPr>
          <w:p>
            <w:pPr>
              <w:pStyle w:val="TableText"/>
              <w:ind w:left="340"/>
              <w:spacing w:before="43" w:line="209" w:lineRule="auto"/>
              <w:rPr>
                <w:sz w:val="19"/>
                <w:szCs w:val="19"/>
              </w:rPr>
            </w:pPr>
            <w:r>
              <w:rPr>
                <w:sz w:val="19"/>
                <w:szCs w:val="19"/>
                <w:spacing w:val="-3"/>
              </w:rPr>
              <w:t>7.8</w:t>
            </w:r>
          </w:p>
        </w:tc>
        <w:tc>
          <w:tcPr>
            <w:tcW w:w="835" w:type="dxa"/>
            <w:vAlign w:val="top"/>
          </w:tcPr>
          <w:p>
            <w:pPr>
              <w:pStyle w:val="TableText"/>
              <w:ind w:left="265"/>
              <w:spacing w:before="43" w:line="209" w:lineRule="auto"/>
              <w:rPr>
                <w:sz w:val="19"/>
                <w:szCs w:val="19"/>
              </w:rPr>
            </w:pPr>
            <w:r>
              <w:rPr>
                <w:sz w:val="19"/>
                <w:szCs w:val="19"/>
                <w:spacing w:val="-3"/>
              </w:rPr>
              <w:t>7.6</w:t>
            </w:r>
          </w:p>
        </w:tc>
        <w:tc>
          <w:tcPr>
            <w:tcW w:w="1025" w:type="dxa"/>
            <w:vAlign w:val="top"/>
          </w:tcPr>
          <w:p>
            <w:pPr>
              <w:pStyle w:val="TableText"/>
              <w:ind w:left="310"/>
              <w:spacing w:before="43" w:line="209" w:lineRule="auto"/>
              <w:rPr>
                <w:sz w:val="19"/>
                <w:szCs w:val="19"/>
              </w:rPr>
            </w:pPr>
            <w:r>
              <w:rPr>
                <w:sz w:val="19"/>
                <w:szCs w:val="19"/>
                <w:spacing w:val="-5"/>
              </w:rPr>
              <w:t>11.2</w:t>
            </w:r>
          </w:p>
        </w:tc>
        <w:tc>
          <w:tcPr>
            <w:tcW w:w="910" w:type="dxa"/>
            <w:vAlign w:val="top"/>
          </w:tcPr>
          <w:p>
            <w:pPr>
              <w:pStyle w:val="TableText"/>
              <w:ind w:left="225"/>
              <w:spacing w:before="43" w:line="209" w:lineRule="auto"/>
              <w:rPr>
                <w:sz w:val="19"/>
                <w:szCs w:val="19"/>
              </w:rPr>
            </w:pPr>
            <w:r>
              <w:rPr>
                <w:sz w:val="19"/>
                <w:szCs w:val="19"/>
                <w:spacing w:val="-5"/>
              </w:rPr>
              <w:t>12.6</w:t>
            </w:r>
          </w:p>
        </w:tc>
        <w:tc>
          <w:tcPr>
            <w:tcW w:w="1325" w:type="dxa"/>
            <w:vAlign w:val="top"/>
          </w:tcPr>
          <w:p>
            <w:pPr>
              <w:pStyle w:val="TableText"/>
              <w:ind w:left="494"/>
              <w:spacing w:before="43" w:line="209" w:lineRule="auto"/>
              <w:rPr>
                <w:sz w:val="19"/>
                <w:szCs w:val="19"/>
              </w:rPr>
            </w:pPr>
            <w:r>
              <w:rPr>
                <w:sz w:val="19"/>
                <w:szCs w:val="19"/>
                <w:spacing w:val="-2"/>
              </w:rPr>
              <w:t>9.8</w:t>
            </w:r>
          </w:p>
        </w:tc>
      </w:tr>
      <w:tr>
        <w:trPr>
          <w:trHeight w:val="269" w:hRule="atLeast"/>
        </w:trPr>
        <w:tc>
          <w:tcPr>
            <w:tcW w:w="1170" w:type="dxa"/>
            <w:vAlign w:val="top"/>
          </w:tcPr>
          <w:p>
            <w:pPr>
              <w:pStyle w:val="TableText"/>
              <w:ind w:left="540"/>
              <w:spacing w:before="44" w:line="208" w:lineRule="auto"/>
              <w:rPr>
                <w:sz w:val="19"/>
                <w:szCs w:val="19"/>
              </w:rPr>
            </w:pPr>
            <w:r>
              <w:rPr>
                <w:sz w:val="19"/>
                <w:szCs w:val="19"/>
              </w:rPr>
              <w:t>5</w:t>
            </w:r>
          </w:p>
        </w:tc>
        <w:tc>
          <w:tcPr>
            <w:tcW w:w="995" w:type="dxa"/>
            <w:vAlign w:val="top"/>
          </w:tcPr>
          <w:p>
            <w:pPr>
              <w:pStyle w:val="TableText"/>
              <w:ind w:left="340"/>
              <w:spacing w:before="44" w:line="208" w:lineRule="auto"/>
              <w:rPr>
                <w:sz w:val="19"/>
                <w:szCs w:val="19"/>
              </w:rPr>
            </w:pPr>
            <w:r>
              <w:rPr>
                <w:sz w:val="19"/>
                <w:szCs w:val="19"/>
                <w:spacing w:val="-2"/>
              </w:rPr>
              <w:t>6.9</w:t>
            </w:r>
          </w:p>
        </w:tc>
        <w:tc>
          <w:tcPr>
            <w:tcW w:w="835" w:type="dxa"/>
            <w:vAlign w:val="top"/>
          </w:tcPr>
          <w:p>
            <w:pPr>
              <w:pStyle w:val="TableText"/>
              <w:ind w:left="265"/>
              <w:spacing w:before="44" w:line="208" w:lineRule="auto"/>
              <w:rPr>
                <w:sz w:val="19"/>
                <w:szCs w:val="19"/>
              </w:rPr>
            </w:pPr>
            <w:r>
              <w:rPr>
                <w:sz w:val="19"/>
                <w:szCs w:val="19"/>
                <w:spacing w:val="-2"/>
              </w:rPr>
              <w:t>8.1</w:t>
            </w:r>
          </w:p>
        </w:tc>
        <w:tc>
          <w:tcPr>
            <w:tcW w:w="1025" w:type="dxa"/>
            <w:vAlign w:val="top"/>
          </w:tcPr>
          <w:p>
            <w:pPr>
              <w:pStyle w:val="TableText"/>
              <w:ind w:left="349"/>
              <w:spacing w:before="44" w:line="208" w:lineRule="auto"/>
              <w:rPr>
                <w:sz w:val="19"/>
                <w:szCs w:val="19"/>
              </w:rPr>
            </w:pPr>
            <w:r>
              <w:rPr>
                <w:sz w:val="19"/>
                <w:szCs w:val="19"/>
                <w:spacing w:val="-2"/>
              </w:rPr>
              <w:t>8.8</w:t>
            </w:r>
          </w:p>
        </w:tc>
        <w:tc>
          <w:tcPr>
            <w:tcW w:w="910" w:type="dxa"/>
            <w:vAlign w:val="top"/>
          </w:tcPr>
          <w:p>
            <w:pPr>
              <w:pStyle w:val="TableText"/>
              <w:ind w:left="225"/>
              <w:spacing w:before="44" w:line="208" w:lineRule="auto"/>
              <w:rPr>
                <w:sz w:val="19"/>
                <w:szCs w:val="19"/>
              </w:rPr>
            </w:pPr>
            <w:r>
              <w:rPr>
                <w:sz w:val="19"/>
                <w:szCs w:val="19"/>
                <w:spacing w:val="-5"/>
              </w:rPr>
              <w:t>10.6</w:t>
            </w:r>
          </w:p>
        </w:tc>
        <w:tc>
          <w:tcPr>
            <w:tcW w:w="1325" w:type="dxa"/>
            <w:vAlign w:val="top"/>
          </w:tcPr>
          <w:p>
            <w:pPr>
              <w:pStyle w:val="TableText"/>
              <w:ind w:left="494"/>
              <w:spacing w:before="44" w:line="208" w:lineRule="auto"/>
              <w:rPr>
                <w:sz w:val="19"/>
                <w:szCs w:val="19"/>
              </w:rPr>
            </w:pPr>
            <w:r>
              <w:rPr>
                <w:sz w:val="19"/>
                <w:szCs w:val="19"/>
                <w:spacing w:val="-2"/>
              </w:rPr>
              <w:t>8.6</w:t>
            </w:r>
          </w:p>
        </w:tc>
      </w:tr>
      <w:tr>
        <w:trPr>
          <w:trHeight w:val="264" w:hRule="atLeast"/>
        </w:trPr>
        <w:tc>
          <w:tcPr>
            <w:tcW w:w="1170" w:type="dxa"/>
            <w:vAlign w:val="top"/>
          </w:tcPr>
          <w:p>
            <w:pPr>
              <w:pStyle w:val="TableText"/>
              <w:ind w:left="540"/>
              <w:spacing w:before="46" w:line="202" w:lineRule="auto"/>
              <w:rPr>
                <w:sz w:val="19"/>
                <w:szCs w:val="19"/>
              </w:rPr>
            </w:pPr>
            <w:r>
              <w:rPr>
                <w:sz w:val="19"/>
                <w:szCs w:val="19"/>
              </w:rPr>
              <w:t>6</w:t>
            </w:r>
          </w:p>
        </w:tc>
        <w:tc>
          <w:tcPr>
            <w:tcW w:w="995" w:type="dxa"/>
            <w:vAlign w:val="top"/>
          </w:tcPr>
          <w:p>
            <w:pPr>
              <w:pStyle w:val="TableText"/>
              <w:ind w:left="340"/>
              <w:spacing w:before="46" w:line="202" w:lineRule="auto"/>
              <w:rPr>
                <w:sz w:val="19"/>
                <w:szCs w:val="19"/>
              </w:rPr>
            </w:pPr>
            <w:r>
              <w:rPr>
                <w:sz w:val="19"/>
                <w:szCs w:val="19"/>
                <w:spacing w:val="-3"/>
              </w:rPr>
              <w:t>7.2</w:t>
            </w:r>
          </w:p>
        </w:tc>
        <w:tc>
          <w:tcPr>
            <w:tcW w:w="835" w:type="dxa"/>
            <w:vAlign w:val="top"/>
          </w:tcPr>
          <w:p>
            <w:pPr>
              <w:pStyle w:val="TableText"/>
              <w:ind w:left="265"/>
              <w:spacing w:before="46" w:line="202" w:lineRule="auto"/>
              <w:rPr>
                <w:sz w:val="19"/>
                <w:szCs w:val="19"/>
              </w:rPr>
            </w:pPr>
            <w:r>
              <w:rPr>
                <w:sz w:val="19"/>
                <w:szCs w:val="19"/>
                <w:spacing w:val="-3"/>
              </w:rPr>
              <w:t>7.5</w:t>
            </w:r>
          </w:p>
        </w:tc>
        <w:tc>
          <w:tcPr>
            <w:tcW w:w="1025" w:type="dxa"/>
            <w:vAlign w:val="top"/>
          </w:tcPr>
          <w:p>
            <w:pPr>
              <w:pStyle w:val="TableText"/>
              <w:ind w:left="349"/>
              <w:spacing w:before="46" w:line="202" w:lineRule="auto"/>
              <w:rPr>
                <w:sz w:val="19"/>
                <w:szCs w:val="19"/>
              </w:rPr>
            </w:pPr>
            <w:r>
              <w:rPr>
                <w:sz w:val="19"/>
                <w:szCs w:val="19"/>
                <w:spacing w:val="-2"/>
              </w:rPr>
              <w:t>9.0</w:t>
            </w:r>
          </w:p>
        </w:tc>
        <w:tc>
          <w:tcPr>
            <w:tcW w:w="910" w:type="dxa"/>
            <w:vAlign w:val="top"/>
          </w:tcPr>
          <w:p>
            <w:pPr>
              <w:pStyle w:val="TableText"/>
              <w:ind w:left="225"/>
              <w:spacing w:before="46" w:line="202" w:lineRule="auto"/>
              <w:rPr>
                <w:sz w:val="19"/>
                <w:szCs w:val="19"/>
              </w:rPr>
            </w:pPr>
            <w:r>
              <w:rPr>
                <w:sz w:val="19"/>
                <w:szCs w:val="19"/>
                <w:spacing w:val="-5"/>
              </w:rPr>
              <w:t>11.3</w:t>
            </w:r>
          </w:p>
        </w:tc>
        <w:tc>
          <w:tcPr>
            <w:tcW w:w="1325" w:type="dxa"/>
            <w:vAlign w:val="top"/>
          </w:tcPr>
          <w:p>
            <w:pPr>
              <w:pStyle w:val="TableText"/>
              <w:ind w:left="494"/>
              <w:spacing w:before="46" w:line="202" w:lineRule="auto"/>
              <w:rPr>
                <w:sz w:val="19"/>
                <w:szCs w:val="19"/>
              </w:rPr>
            </w:pPr>
            <w:r>
              <w:rPr>
                <w:sz w:val="19"/>
                <w:szCs w:val="19"/>
                <w:spacing w:val="-2"/>
              </w:rPr>
              <w:t>8.8</w:t>
            </w:r>
          </w:p>
        </w:tc>
      </w:tr>
      <w:tr>
        <w:trPr>
          <w:trHeight w:val="264" w:hRule="atLeast"/>
        </w:trPr>
        <w:tc>
          <w:tcPr>
            <w:tcW w:w="1170" w:type="dxa"/>
            <w:vAlign w:val="top"/>
          </w:tcPr>
          <w:p>
            <w:pPr>
              <w:pStyle w:val="TableText"/>
              <w:ind w:left="540"/>
              <w:spacing w:before="41" w:line="206" w:lineRule="auto"/>
              <w:rPr>
                <w:sz w:val="19"/>
                <w:szCs w:val="19"/>
              </w:rPr>
            </w:pPr>
            <w:r>
              <w:rPr>
                <w:sz w:val="19"/>
                <w:szCs w:val="19"/>
              </w:rPr>
              <w:t>7</w:t>
            </w:r>
          </w:p>
        </w:tc>
        <w:tc>
          <w:tcPr>
            <w:tcW w:w="995" w:type="dxa"/>
            <w:vAlign w:val="top"/>
          </w:tcPr>
          <w:p>
            <w:pPr>
              <w:pStyle w:val="TableText"/>
              <w:ind w:left="340"/>
              <w:spacing w:before="41" w:line="206" w:lineRule="auto"/>
              <w:rPr>
                <w:sz w:val="19"/>
                <w:szCs w:val="19"/>
              </w:rPr>
            </w:pPr>
            <w:r>
              <w:rPr>
                <w:sz w:val="19"/>
                <w:szCs w:val="19"/>
                <w:spacing w:val="-3"/>
              </w:rPr>
              <w:t>7.0</w:t>
            </w:r>
          </w:p>
        </w:tc>
        <w:tc>
          <w:tcPr>
            <w:tcW w:w="835" w:type="dxa"/>
            <w:vAlign w:val="top"/>
          </w:tcPr>
          <w:p>
            <w:pPr>
              <w:pStyle w:val="TableText"/>
              <w:ind w:left="265"/>
              <w:spacing w:before="41" w:line="206" w:lineRule="auto"/>
              <w:rPr>
                <w:sz w:val="19"/>
                <w:szCs w:val="19"/>
              </w:rPr>
            </w:pPr>
            <w:r>
              <w:rPr>
                <w:sz w:val="19"/>
                <w:szCs w:val="19"/>
                <w:spacing w:val="-2"/>
              </w:rPr>
              <w:t>8.4</w:t>
            </w:r>
          </w:p>
        </w:tc>
        <w:tc>
          <w:tcPr>
            <w:tcW w:w="1025" w:type="dxa"/>
            <w:vAlign w:val="top"/>
          </w:tcPr>
          <w:p>
            <w:pPr>
              <w:pStyle w:val="TableText"/>
              <w:ind w:left="310"/>
              <w:spacing w:before="41" w:line="206" w:lineRule="auto"/>
              <w:rPr>
                <w:sz w:val="19"/>
                <w:szCs w:val="19"/>
              </w:rPr>
            </w:pPr>
            <w:r>
              <w:rPr>
                <w:sz w:val="19"/>
                <w:szCs w:val="19"/>
                <w:spacing w:val="-5"/>
              </w:rPr>
              <w:t>10.5</w:t>
            </w:r>
          </w:p>
        </w:tc>
        <w:tc>
          <w:tcPr>
            <w:tcW w:w="910" w:type="dxa"/>
            <w:vAlign w:val="top"/>
          </w:tcPr>
          <w:p>
            <w:pPr>
              <w:pStyle w:val="TableText"/>
              <w:ind w:left="225"/>
              <w:spacing w:before="41" w:line="206" w:lineRule="auto"/>
              <w:rPr>
                <w:sz w:val="19"/>
                <w:szCs w:val="19"/>
              </w:rPr>
            </w:pPr>
            <w:r>
              <w:rPr>
                <w:sz w:val="19"/>
                <w:szCs w:val="19"/>
                <w:spacing w:val="-5"/>
              </w:rPr>
              <w:t>11.4</w:t>
            </w:r>
          </w:p>
        </w:tc>
        <w:tc>
          <w:tcPr>
            <w:tcW w:w="1325" w:type="dxa"/>
            <w:vAlign w:val="top"/>
          </w:tcPr>
          <w:p>
            <w:pPr>
              <w:pStyle w:val="TableText"/>
              <w:ind w:left="494"/>
              <w:spacing w:before="41" w:line="206" w:lineRule="auto"/>
              <w:rPr>
                <w:sz w:val="19"/>
                <w:szCs w:val="19"/>
              </w:rPr>
            </w:pPr>
            <w:r>
              <w:rPr>
                <w:sz w:val="19"/>
                <w:szCs w:val="19"/>
                <w:spacing w:val="-2"/>
              </w:rPr>
              <w:t>9.3</w:t>
            </w:r>
          </w:p>
        </w:tc>
      </w:tr>
      <w:tr>
        <w:trPr>
          <w:trHeight w:val="242" w:hRule="atLeast"/>
        </w:trPr>
        <w:tc>
          <w:tcPr>
            <w:tcW w:w="1170" w:type="dxa"/>
            <w:vAlign w:val="top"/>
            <w:tcBorders>
              <w:bottom w:val="single" w:color="000000" w:sz="4" w:space="0"/>
            </w:tcBorders>
          </w:tcPr>
          <w:p>
            <w:pPr>
              <w:pStyle w:val="TableText"/>
              <w:ind w:left="540"/>
              <w:spacing w:before="47" w:line="179" w:lineRule="auto"/>
              <w:rPr>
                <w:sz w:val="19"/>
                <w:szCs w:val="19"/>
              </w:rPr>
            </w:pPr>
            <w:r>
              <w:rPr>
                <w:sz w:val="19"/>
                <w:szCs w:val="19"/>
              </w:rPr>
              <w:t>8</w:t>
            </w:r>
          </w:p>
        </w:tc>
        <w:tc>
          <w:tcPr>
            <w:tcW w:w="995" w:type="dxa"/>
            <w:vAlign w:val="top"/>
            <w:tcBorders>
              <w:bottom w:val="single" w:color="000000" w:sz="4" w:space="0"/>
            </w:tcBorders>
          </w:tcPr>
          <w:p>
            <w:pPr>
              <w:pStyle w:val="TableText"/>
              <w:ind w:left="340"/>
              <w:spacing w:before="47" w:line="179" w:lineRule="auto"/>
              <w:rPr>
                <w:sz w:val="19"/>
                <w:szCs w:val="19"/>
              </w:rPr>
            </w:pPr>
            <w:r>
              <w:rPr>
                <w:sz w:val="19"/>
                <w:szCs w:val="19"/>
                <w:spacing w:val="-2"/>
              </w:rPr>
              <w:t>8.2</w:t>
            </w:r>
          </w:p>
        </w:tc>
        <w:tc>
          <w:tcPr>
            <w:tcW w:w="835" w:type="dxa"/>
            <w:vAlign w:val="top"/>
            <w:tcBorders>
              <w:bottom w:val="single" w:color="000000" w:sz="4" w:space="0"/>
            </w:tcBorders>
          </w:tcPr>
          <w:p>
            <w:pPr>
              <w:pStyle w:val="TableText"/>
              <w:ind w:left="265"/>
              <w:spacing w:before="47" w:line="179" w:lineRule="auto"/>
              <w:rPr>
                <w:sz w:val="19"/>
                <w:szCs w:val="19"/>
              </w:rPr>
            </w:pPr>
            <w:r>
              <w:rPr>
                <w:sz w:val="19"/>
                <w:szCs w:val="19"/>
                <w:spacing w:val="-2"/>
              </w:rPr>
              <w:t>8.5</w:t>
            </w:r>
          </w:p>
        </w:tc>
        <w:tc>
          <w:tcPr>
            <w:tcW w:w="1025" w:type="dxa"/>
            <w:vAlign w:val="top"/>
            <w:tcBorders>
              <w:bottom w:val="single" w:color="000000" w:sz="4" w:space="0"/>
            </w:tcBorders>
          </w:tcPr>
          <w:p>
            <w:pPr>
              <w:pStyle w:val="TableText"/>
              <w:ind w:left="310"/>
              <w:spacing w:before="47" w:line="179" w:lineRule="auto"/>
              <w:rPr>
                <w:sz w:val="19"/>
                <w:szCs w:val="19"/>
              </w:rPr>
            </w:pPr>
            <w:r>
              <w:rPr>
                <w:sz w:val="19"/>
                <w:szCs w:val="19"/>
                <w:spacing w:val="-5"/>
              </w:rPr>
              <w:t>10.1</w:t>
            </w:r>
          </w:p>
        </w:tc>
        <w:tc>
          <w:tcPr>
            <w:tcW w:w="910" w:type="dxa"/>
            <w:vAlign w:val="top"/>
            <w:tcBorders>
              <w:bottom w:val="single" w:color="000000" w:sz="4" w:space="0"/>
            </w:tcBorders>
          </w:tcPr>
          <w:p>
            <w:pPr>
              <w:pStyle w:val="TableText"/>
              <w:ind w:left="225"/>
              <w:spacing w:before="47" w:line="179" w:lineRule="auto"/>
              <w:rPr>
                <w:sz w:val="19"/>
                <w:szCs w:val="19"/>
              </w:rPr>
            </w:pPr>
            <w:r>
              <w:rPr>
                <w:sz w:val="19"/>
                <w:szCs w:val="19"/>
                <w:spacing w:val="-5"/>
              </w:rPr>
              <w:t>12.5</w:t>
            </w:r>
          </w:p>
        </w:tc>
        <w:tc>
          <w:tcPr>
            <w:tcW w:w="1325" w:type="dxa"/>
            <w:vAlign w:val="top"/>
            <w:tcBorders>
              <w:bottom w:val="single" w:color="000000" w:sz="4" w:space="0"/>
            </w:tcBorders>
          </w:tcPr>
          <w:p>
            <w:pPr>
              <w:pStyle w:val="TableText"/>
              <w:ind w:left="494"/>
              <w:spacing w:before="47" w:line="179" w:lineRule="auto"/>
              <w:rPr>
                <w:sz w:val="19"/>
                <w:szCs w:val="19"/>
              </w:rPr>
            </w:pPr>
            <w:r>
              <w:rPr>
                <w:sz w:val="19"/>
                <w:szCs w:val="19"/>
                <w:spacing w:val="-2"/>
              </w:rPr>
              <w:t>9.8</w:t>
            </w:r>
          </w:p>
        </w:tc>
      </w:tr>
      <w:tr>
        <w:trPr>
          <w:trHeight w:val="274" w:hRule="atLeast"/>
        </w:trPr>
        <w:tc>
          <w:tcPr>
            <w:tcW w:w="1170" w:type="dxa"/>
            <w:vAlign w:val="top"/>
            <w:tcBorders>
              <w:bottom w:val="single" w:color="000000" w:sz="4" w:space="0"/>
              <w:top w:val="single" w:color="000000" w:sz="4" w:space="0"/>
            </w:tcBorders>
          </w:tcPr>
          <w:p>
            <w:pPr>
              <w:pStyle w:val="TableText"/>
              <w:ind w:left="249"/>
              <w:spacing w:before="46" w:line="211" w:lineRule="auto"/>
              <w:rPr>
                <w:sz w:val="19"/>
                <w:szCs w:val="19"/>
              </w:rPr>
            </w:pPr>
            <w:r>
              <w:rPr>
                <w:sz w:val="19"/>
                <w:szCs w:val="19"/>
                <w:spacing w:val="9"/>
              </w:rPr>
              <w:t>均数(X)</w:t>
            </w:r>
          </w:p>
        </w:tc>
        <w:tc>
          <w:tcPr>
            <w:tcW w:w="995" w:type="dxa"/>
            <w:vAlign w:val="top"/>
            <w:tcBorders>
              <w:bottom w:val="single" w:color="000000" w:sz="4" w:space="0"/>
              <w:top w:val="single" w:color="000000" w:sz="4" w:space="0"/>
            </w:tcBorders>
          </w:tcPr>
          <w:p>
            <w:pPr>
              <w:pStyle w:val="TableText"/>
              <w:ind w:left="340"/>
              <w:spacing w:before="65" w:line="193" w:lineRule="auto"/>
              <w:rPr>
                <w:sz w:val="19"/>
                <w:szCs w:val="19"/>
              </w:rPr>
            </w:pPr>
            <w:r>
              <w:rPr>
                <w:sz w:val="19"/>
                <w:szCs w:val="19"/>
                <w:spacing w:val="-3"/>
              </w:rPr>
              <w:t>7.4</w:t>
            </w:r>
          </w:p>
        </w:tc>
        <w:tc>
          <w:tcPr>
            <w:tcW w:w="835" w:type="dxa"/>
            <w:vAlign w:val="top"/>
            <w:tcBorders>
              <w:bottom w:val="single" w:color="000000" w:sz="4" w:space="0"/>
              <w:top w:val="single" w:color="000000" w:sz="4" w:space="0"/>
            </w:tcBorders>
          </w:tcPr>
          <w:p>
            <w:pPr>
              <w:pStyle w:val="TableText"/>
              <w:ind w:left="265"/>
              <w:spacing w:before="65" w:line="193" w:lineRule="auto"/>
              <w:rPr>
                <w:sz w:val="19"/>
                <w:szCs w:val="19"/>
              </w:rPr>
            </w:pPr>
            <w:r>
              <w:rPr>
                <w:sz w:val="19"/>
                <w:szCs w:val="19"/>
                <w:spacing w:val="-2"/>
              </w:rPr>
              <w:t>8.1</w:t>
            </w:r>
          </w:p>
        </w:tc>
        <w:tc>
          <w:tcPr>
            <w:tcW w:w="1025" w:type="dxa"/>
            <w:vAlign w:val="top"/>
            <w:tcBorders>
              <w:bottom w:val="single" w:color="000000" w:sz="4" w:space="0"/>
              <w:top w:val="single" w:color="000000" w:sz="4" w:space="0"/>
            </w:tcBorders>
          </w:tcPr>
          <w:p>
            <w:pPr>
              <w:pStyle w:val="TableText"/>
              <w:ind w:left="349"/>
              <w:spacing w:before="65" w:line="193" w:lineRule="auto"/>
              <w:rPr>
                <w:sz w:val="19"/>
                <w:szCs w:val="19"/>
              </w:rPr>
            </w:pPr>
            <w:r>
              <w:rPr>
                <w:sz w:val="19"/>
                <w:szCs w:val="19"/>
                <w:spacing w:val="-2"/>
              </w:rPr>
              <w:t>9.9</w:t>
            </w:r>
          </w:p>
        </w:tc>
        <w:tc>
          <w:tcPr>
            <w:tcW w:w="910" w:type="dxa"/>
            <w:vAlign w:val="top"/>
            <w:tcBorders>
              <w:bottom w:val="single" w:color="000000" w:sz="4" w:space="0"/>
              <w:top w:val="single" w:color="000000" w:sz="4" w:space="0"/>
            </w:tcBorders>
          </w:tcPr>
          <w:p>
            <w:pPr>
              <w:pStyle w:val="TableText"/>
              <w:ind w:left="225"/>
              <w:spacing w:before="65" w:line="193" w:lineRule="auto"/>
              <w:rPr>
                <w:sz w:val="19"/>
                <w:szCs w:val="19"/>
              </w:rPr>
            </w:pPr>
            <w:r>
              <w:rPr>
                <w:sz w:val="19"/>
                <w:szCs w:val="19"/>
                <w:spacing w:val="-5"/>
              </w:rPr>
              <w:t>11.9</w:t>
            </w:r>
          </w:p>
        </w:tc>
        <w:tc>
          <w:tcPr>
            <w:tcW w:w="1325" w:type="dxa"/>
            <w:vAlign w:val="top"/>
            <w:tcBorders>
              <w:bottom w:val="single" w:color="000000" w:sz="4" w:space="0"/>
              <w:top w:val="single" w:color="000000" w:sz="4" w:space="0"/>
            </w:tcBorders>
          </w:tcPr>
          <w:p>
            <w:pPr>
              <w:pStyle w:val="TableText"/>
              <w:ind w:left="355"/>
              <w:spacing w:before="49" w:line="208" w:lineRule="auto"/>
              <w:rPr>
                <w:sz w:val="19"/>
                <w:szCs w:val="19"/>
              </w:rPr>
            </w:pPr>
            <w:r>
              <w:rPr>
                <w:sz w:val="19"/>
                <w:szCs w:val="19"/>
                <w:spacing w:val="-1"/>
              </w:rPr>
              <w:t>9.3(X)</w:t>
            </w:r>
          </w:p>
        </w:tc>
      </w:tr>
    </w:tbl>
    <w:p>
      <w:pPr>
        <w:pStyle w:val="BodyText"/>
        <w:rPr/>
      </w:pPr>
      <w:r/>
    </w:p>
    <w:p>
      <w:pPr>
        <w:sectPr>
          <w:headerReference w:type="default" r:id="rId261"/>
          <w:footerReference w:type="default" r:id="rId262"/>
          <w:pgSz w:w="10170" w:h="14500"/>
          <w:pgMar w:top="1456" w:right="700" w:bottom="1071" w:left="940" w:header="998" w:footer="927" w:gutter="0"/>
        </w:sectPr>
        <w:rPr/>
      </w:pPr>
    </w:p>
    <w:p>
      <w:pPr>
        <w:pStyle w:val="BodyText"/>
        <w:ind w:left="80" w:firstLine="439"/>
        <w:spacing w:before="163" w:line="281" w:lineRule="auto"/>
        <w:jc w:val="both"/>
        <w:rPr>
          <w:rFonts w:ascii="SimSun" w:hAnsi="SimSun" w:eastAsia="SimSun" w:cs="SimSun"/>
          <w:sz w:val="20"/>
          <w:szCs w:val="20"/>
        </w:rPr>
      </w:pPr>
      <w:bookmarkStart w:name="bookmark215" w:id="140"/>
      <w:bookmarkEnd w:id="140"/>
      <w:r>
        <w:rPr>
          <w:rFonts w:ascii="SimSun" w:hAnsi="SimSun" w:eastAsia="SimSun" w:cs="SimSun"/>
          <w:sz w:val="20"/>
          <w:szCs w:val="20"/>
          <w:spacing w:val="13"/>
        </w:rPr>
        <w:t>与单因素方差分析时一样，所有受试对象在不同时间的血红蛋白不一样，存在总变异。</w:t>
      </w:r>
      <w:r>
        <w:rPr>
          <w:rFonts w:ascii="SimSun" w:hAnsi="SimSun" w:eastAsia="SimSun" w:cs="SimSun"/>
          <w:sz w:val="20"/>
          <w:szCs w:val="20"/>
          <w:spacing w:val="14"/>
        </w:rPr>
        <w:t xml:space="preserve"> </w:t>
      </w:r>
      <w:r>
        <w:rPr>
          <w:rFonts w:ascii="SimSun" w:hAnsi="SimSun" w:eastAsia="SimSun" w:cs="SimSun"/>
          <w:sz w:val="20"/>
          <w:szCs w:val="20"/>
          <w:spacing w:val="17"/>
        </w:rPr>
        <w:t>同时，不同时间(处理因素)的平均血红蛋白 </w:t>
      </w:r>
      <w:r>
        <w:rPr>
          <w:sz w:val="20"/>
          <w:szCs w:val="20"/>
          <w:spacing w:val="17"/>
        </w:rPr>
        <w:t>(X)      </w:t>
      </w:r>
      <w:r>
        <w:rPr>
          <w:rFonts w:ascii="SimSun" w:hAnsi="SimSun" w:eastAsia="SimSun" w:cs="SimSun"/>
          <w:sz w:val="20"/>
          <w:szCs w:val="20"/>
          <w:spacing w:val="17"/>
        </w:rPr>
        <w:t>不相同</w:t>
      </w:r>
      <w:r>
        <w:rPr>
          <w:rFonts w:ascii="SimSun" w:hAnsi="SimSun" w:eastAsia="SimSun" w:cs="SimSun"/>
          <w:sz w:val="20"/>
          <w:szCs w:val="20"/>
          <w:spacing w:val="16"/>
        </w:rPr>
        <w:t>，在双因素方差分析时我们称</w:t>
      </w:r>
      <w:r>
        <w:rPr>
          <w:rFonts w:ascii="SimSun" w:hAnsi="SimSun" w:eastAsia="SimSun" w:cs="SimSun"/>
          <w:sz w:val="20"/>
          <w:szCs w:val="20"/>
        </w:rPr>
        <w:t xml:space="preserve"> </w:t>
      </w:r>
      <w:r>
        <w:rPr>
          <w:rFonts w:ascii="SimSun" w:hAnsi="SimSun" w:eastAsia="SimSun" w:cs="SimSun"/>
          <w:sz w:val="20"/>
          <w:szCs w:val="20"/>
          <w:spacing w:val="16"/>
        </w:rPr>
        <w:t>它为处理间变异，它包括了处理因素的作用和随机变异；不同受试对象(配伍因素)的平均</w:t>
      </w:r>
      <w:r>
        <w:rPr>
          <w:rFonts w:ascii="SimSun" w:hAnsi="SimSun" w:eastAsia="SimSun" w:cs="SimSun"/>
          <w:sz w:val="20"/>
          <w:szCs w:val="20"/>
          <w:spacing w:val="6"/>
        </w:rPr>
        <w:t xml:space="preserve">  </w:t>
      </w:r>
      <w:r>
        <w:rPr>
          <w:rFonts w:ascii="SimSun" w:hAnsi="SimSun" w:eastAsia="SimSun" w:cs="SimSun"/>
          <w:sz w:val="20"/>
          <w:szCs w:val="20"/>
          <w:spacing w:val="10"/>
        </w:rPr>
        <w:t>血红蛋白</w:t>
      </w:r>
      <w:r>
        <w:rPr>
          <w:rFonts w:ascii="SimSun" w:hAnsi="SimSun" w:eastAsia="SimSun" w:cs="SimSun"/>
          <w:sz w:val="20"/>
          <w:szCs w:val="20"/>
          <w:spacing w:val="-15"/>
        </w:rPr>
        <w:t xml:space="preserve"> </w:t>
      </w:r>
      <w:r>
        <w:rPr>
          <w:rFonts w:ascii="Times New Roman" w:hAnsi="Times New Roman" w:eastAsia="Times New Roman" w:cs="Times New Roman"/>
          <w:sz w:val="20"/>
          <w:szCs w:val="20"/>
          <w:spacing w:val="10"/>
        </w:rPr>
        <w:t>(X;)     </w:t>
      </w:r>
      <w:r>
        <w:rPr>
          <w:rFonts w:ascii="SimSun" w:hAnsi="SimSun" w:eastAsia="SimSun" w:cs="SimSun"/>
          <w:sz w:val="20"/>
          <w:szCs w:val="20"/>
          <w:spacing w:val="10"/>
        </w:rPr>
        <w:t>也不相同，我们称它为配伍间变异，它包括了配伍因素的作用和随机变异。</w:t>
      </w:r>
      <w:r>
        <w:rPr>
          <w:rFonts w:ascii="SimSun" w:hAnsi="SimSun" w:eastAsia="SimSun" w:cs="SimSun"/>
          <w:sz w:val="20"/>
          <w:szCs w:val="20"/>
        </w:rPr>
        <w:t xml:space="preserve"> </w:t>
      </w:r>
      <w:r>
        <w:rPr>
          <w:rFonts w:ascii="SimSun" w:hAnsi="SimSun" w:eastAsia="SimSun" w:cs="SimSun"/>
          <w:sz w:val="20"/>
          <w:szCs w:val="20"/>
          <w:spacing w:val="12"/>
        </w:rPr>
        <w:t>这样，双因素方差分析时总变异被分解为处理间变异、配伍间变异和误差三个</w:t>
      </w:r>
      <w:r>
        <w:rPr>
          <w:rFonts w:ascii="SimSun" w:hAnsi="SimSun" w:eastAsia="SimSun" w:cs="SimSun"/>
          <w:sz w:val="20"/>
          <w:szCs w:val="20"/>
          <w:spacing w:val="11"/>
        </w:rPr>
        <w:t>部分，相应的</w:t>
      </w:r>
      <w:r>
        <w:rPr>
          <w:rFonts w:ascii="SimSun" w:hAnsi="SimSun" w:eastAsia="SimSun" w:cs="SimSun"/>
          <w:sz w:val="20"/>
          <w:szCs w:val="20"/>
        </w:rPr>
        <w:t xml:space="preserve"> </w:t>
      </w:r>
      <w:r>
        <w:rPr>
          <w:rFonts w:ascii="SimSun" w:hAnsi="SimSun" w:eastAsia="SimSun" w:cs="SimSun"/>
          <w:sz w:val="20"/>
          <w:szCs w:val="20"/>
          <w:spacing w:val="12"/>
        </w:rPr>
        <w:t>总自由度也被分解为处理间自由度、配伍间自由度和误差</w:t>
      </w:r>
      <w:r>
        <w:rPr>
          <w:rFonts w:ascii="SimSun" w:hAnsi="SimSun" w:eastAsia="SimSun" w:cs="SimSun"/>
          <w:sz w:val="20"/>
          <w:szCs w:val="20"/>
          <w:spacing w:val="11"/>
        </w:rPr>
        <w:t>项自由度。各部分变异、自由度和</w:t>
      </w:r>
      <w:r>
        <w:rPr>
          <w:rFonts w:ascii="SimSun" w:hAnsi="SimSun" w:eastAsia="SimSun" w:cs="SimSun"/>
          <w:sz w:val="20"/>
          <w:szCs w:val="20"/>
        </w:rPr>
        <w:t xml:space="preserve">  </w:t>
      </w:r>
      <w:r>
        <w:rPr>
          <w:rFonts w:ascii="SimSun" w:hAnsi="SimSun" w:eastAsia="SimSun" w:cs="SimSun"/>
          <w:sz w:val="20"/>
          <w:szCs w:val="20"/>
          <w:spacing w:val="7"/>
        </w:rPr>
        <w:t>均方的计算公式为：</w:t>
      </w:r>
    </w:p>
    <w:p>
      <w:pPr>
        <w:spacing w:line="281" w:lineRule="auto"/>
        <w:sectPr>
          <w:headerReference w:type="default" r:id="rId263"/>
          <w:footerReference w:type="default" r:id="rId264"/>
          <w:pgSz w:w="10170" w:h="14500"/>
          <w:pgMar w:top="1325" w:right="810" w:bottom="1231" w:left="730" w:header="888" w:footer="972" w:gutter="0"/>
          <w:cols w:equalWidth="0" w:num="1">
            <w:col w:w="8630" w:space="0"/>
          </w:cols>
        </w:sectPr>
        <w:rPr>
          <w:rFonts w:ascii="SimSun" w:hAnsi="SimSun" w:eastAsia="SimSun" w:cs="SimSun"/>
          <w:sz w:val="20"/>
          <w:szCs w:val="20"/>
        </w:rPr>
      </w:pPr>
    </w:p>
    <w:p>
      <w:pPr>
        <w:ind w:left="2610"/>
        <w:spacing w:before="65" w:line="216" w:lineRule="auto"/>
        <w:rPr>
          <w:rFonts w:ascii="SimSun" w:hAnsi="SimSun" w:eastAsia="SimSun" w:cs="SimSun"/>
          <w:sz w:val="20"/>
          <w:szCs w:val="20"/>
        </w:rPr>
      </w:pPr>
      <w:r>
        <w:drawing>
          <wp:anchor distT="0" distB="0" distL="0" distR="0" simplePos="0" relativeHeight="251921408" behindDoc="0" locked="0" layoutInCell="1" allowOverlap="1">
            <wp:simplePos x="0" y="0"/>
            <wp:positionH relativeFrom="column">
              <wp:posOffset>304815</wp:posOffset>
            </wp:positionH>
            <wp:positionV relativeFrom="paragraph">
              <wp:posOffset>25684</wp:posOffset>
            </wp:positionV>
            <wp:extent cx="1333502" cy="215915"/>
            <wp:effectExtent l="0" t="0" r="0" b="0"/>
            <wp:wrapNone/>
            <wp:docPr id="360" name="IM 360"/>
            <wp:cNvGraphicFramePr/>
            <a:graphic>
              <a:graphicData uri="http://schemas.openxmlformats.org/drawingml/2006/picture">
                <pic:pic>
                  <pic:nvPicPr>
                    <pic:cNvPr id="360" name="IM 360"/>
                    <pic:cNvPicPr/>
                  </pic:nvPicPr>
                  <pic:blipFill>
                    <a:blip r:embed="rId265"/>
                    <a:stretch>
                      <a:fillRect/>
                    </a:stretch>
                  </pic:blipFill>
                  <pic:spPr>
                    <a:xfrm rot="0">
                      <a:off x="0" y="0"/>
                      <a:ext cx="1333502" cy="215915"/>
                    </a:xfrm>
                    <a:prstGeom prst="rect">
                      <a:avLst/>
                    </a:prstGeom>
                  </pic:spPr>
                </pic:pic>
              </a:graphicData>
            </a:graphic>
          </wp:anchor>
        </w:drawing>
      </w:r>
      <w:r>
        <w:drawing>
          <wp:anchor distT="0" distB="0" distL="0" distR="0" simplePos="0" relativeHeight="251918336" behindDoc="0" locked="0" layoutInCell="1" allowOverlap="1">
            <wp:simplePos x="0" y="0"/>
            <wp:positionH relativeFrom="column">
              <wp:posOffset>292093</wp:posOffset>
            </wp:positionH>
            <wp:positionV relativeFrom="paragraph">
              <wp:posOffset>267012</wp:posOffset>
            </wp:positionV>
            <wp:extent cx="1371604" cy="438185"/>
            <wp:effectExtent l="0" t="0" r="0" b="0"/>
            <wp:wrapNone/>
            <wp:docPr id="362" name="IM 362"/>
            <wp:cNvGraphicFramePr/>
            <a:graphic>
              <a:graphicData uri="http://schemas.openxmlformats.org/drawingml/2006/picture">
                <pic:pic>
                  <pic:nvPicPr>
                    <pic:cNvPr id="362" name="IM 362"/>
                    <pic:cNvPicPr/>
                  </pic:nvPicPr>
                  <pic:blipFill>
                    <a:blip r:embed="rId266"/>
                    <a:stretch>
                      <a:fillRect/>
                    </a:stretch>
                  </pic:blipFill>
                  <pic:spPr>
                    <a:xfrm rot="0">
                      <a:off x="0" y="0"/>
                      <a:ext cx="1371604" cy="438185"/>
                    </a:xfrm>
                    <a:prstGeom prst="rect">
                      <a:avLst/>
                    </a:prstGeom>
                  </pic:spPr>
                </pic:pic>
              </a:graphicData>
            </a:graphic>
          </wp:anchor>
        </w:drawing>
      </w:r>
      <w:r>
        <w:rPr>
          <w:rFonts w:ascii="SimSun" w:hAnsi="SimSun" w:eastAsia="SimSun" w:cs="SimSun"/>
          <w:sz w:val="20"/>
          <w:szCs w:val="20"/>
          <w:spacing w:val="-3"/>
        </w:rPr>
        <w:t>,V 总</w:t>
      </w:r>
      <w:r>
        <w:rPr>
          <w:rFonts w:ascii="SimSun" w:hAnsi="SimSun" w:eastAsia="SimSun" w:cs="SimSun"/>
          <w:sz w:val="20"/>
          <w:szCs w:val="20"/>
          <w:spacing w:val="-39"/>
        </w:rPr>
        <w:t xml:space="preserve"> </w:t>
      </w:r>
      <w:r>
        <w:rPr>
          <w:rFonts w:ascii="SimSun" w:hAnsi="SimSun" w:eastAsia="SimSun" w:cs="SimSun"/>
          <w:sz w:val="20"/>
          <w:szCs w:val="20"/>
          <w:spacing w:val="-3"/>
        </w:rPr>
        <w:t>=N-1</w:t>
      </w:r>
    </w:p>
    <w:p>
      <w:pPr>
        <w:ind w:left="2658" w:right="2326" w:hanging="9"/>
        <w:spacing w:before="145" w:line="330" w:lineRule="auto"/>
        <w:rPr>
          <w:rFonts w:ascii="Times New Roman" w:hAnsi="Times New Roman" w:eastAsia="Times New Roman" w:cs="Times New Roman"/>
          <w:sz w:val="18"/>
          <w:szCs w:val="18"/>
        </w:rPr>
      </w:pPr>
      <w:r>
        <w:pict>
          <v:shape id="_x0000_s80" style="position:absolute;margin-left:216.999pt;margin-top:6.27628pt;mso-position-vertical-relative:text;mso-position-horizontal-relative:text;width:74.8pt;height:33.45pt;z-index:251920384;" filled="false" stroked="false" type="#_x0000_t202">
            <v:fill on="false"/>
            <v:stroke on="false"/>
            <v:path/>
            <v:imagedata o:title=""/>
            <o:lock v:ext="edit" aspectratio="false"/>
            <v:textbox inset="0mm,0mm,0mm,0mm">
              <w:txbxContent>
                <w:p>
                  <w:pPr>
                    <w:ind w:left="29" w:right="20" w:hanging="9"/>
                    <w:spacing w:before="20" w:line="299" w:lineRule="auto"/>
                    <w:rPr>
                      <w:rFonts w:ascii="SimSun" w:hAnsi="SimSun" w:eastAsia="SimSun" w:cs="SimSun"/>
                      <w:sz w:val="20"/>
                      <w:szCs w:val="20"/>
                    </w:rPr>
                  </w:pPr>
                  <w:r>
                    <w:rPr>
                      <w:rFonts w:ascii="SimSun" w:hAnsi="SimSun" w:eastAsia="SimSun" w:cs="SimSun"/>
                      <w:sz w:val="20"/>
                      <w:szCs w:val="20"/>
                      <w:spacing w:val="-16"/>
                      <w:w w:val="99"/>
                    </w:rPr>
                    <w:t>处理=</w:t>
                  </w:r>
                  <w:r>
                    <w:rPr>
                      <w:rFonts w:ascii="Times New Roman" w:hAnsi="Times New Roman" w:eastAsia="Times New Roman" w:cs="Times New Roman"/>
                      <w:sz w:val="20"/>
                      <w:szCs w:val="20"/>
                      <w:spacing w:val="-16"/>
                      <w:w w:val="99"/>
                    </w:rPr>
                    <w:t>SS</w:t>
                  </w:r>
                  <w:r>
                    <w:rPr>
                      <w:rFonts w:ascii="Times New Roman" w:hAnsi="Times New Roman" w:eastAsia="Times New Roman" w:cs="Times New Roman"/>
                      <w:sz w:val="20"/>
                      <w:szCs w:val="20"/>
                      <w:spacing w:val="17"/>
                    </w:rPr>
                    <w:t xml:space="preserve"> </w:t>
                  </w:r>
                  <w:r>
                    <w:rPr>
                      <w:rFonts w:ascii="SimSun" w:hAnsi="SimSun" w:eastAsia="SimSun" w:cs="SimSun"/>
                      <w:sz w:val="18"/>
                      <w:szCs w:val="18"/>
                      <w:spacing w:val="-16"/>
                      <w:w w:val="99"/>
                    </w:rPr>
                    <w:t>处理/处理</w:t>
                  </w:r>
                  <w:r>
                    <w:rPr>
                      <w:rFonts w:ascii="SimSun" w:hAnsi="SimSun" w:eastAsia="SimSun" w:cs="SimSun"/>
                      <w:sz w:val="18"/>
                      <w:szCs w:val="18"/>
                    </w:rPr>
                    <w:t xml:space="preserve"> </w:t>
                  </w:r>
                  <w:r>
                    <w:rPr>
                      <w:rFonts w:ascii="SimSun" w:hAnsi="SimSun" w:eastAsia="SimSun" w:cs="SimSun"/>
                      <w:sz w:val="20"/>
                      <w:szCs w:val="20"/>
                      <w:spacing w:val="-14"/>
                      <w:w w:val="88"/>
                    </w:rPr>
                    <w:t>配伍=</w:t>
                  </w:r>
                  <w:r>
                    <w:rPr>
                      <w:rFonts w:ascii="Times New Roman" w:hAnsi="Times New Roman" w:eastAsia="Times New Roman" w:cs="Times New Roman"/>
                      <w:sz w:val="20"/>
                      <w:szCs w:val="20"/>
                      <w:spacing w:val="-14"/>
                      <w:w w:val="88"/>
                    </w:rPr>
                    <w:t>SS </w:t>
                  </w:r>
                  <w:r>
                    <w:rPr>
                      <w:rFonts w:ascii="SimSun" w:hAnsi="SimSun" w:eastAsia="SimSun" w:cs="SimSun"/>
                      <w:sz w:val="20"/>
                      <w:szCs w:val="20"/>
                      <w:spacing w:val="-14"/>
                      <w:w w:val="88"/>
                    </w:rPr>
                    <w:t>配伍/</w:t>
                  </w:r>
                  <w:r>
                    <w:rPr>
                      <w:rFonts w:ascii="Times New Roman" w:hAnsi="Times New Roman" w:eastAsia="Times New Roman" w:cs="Times New Roman"/>
                      <w:sz w:val="20"/>
                      <w:szCs w:val="20"/>
                      <w:spacing w:val="-14"/>
                      <w:w w:val="88"/>
                    </w:rPr>
                    <w:t>V</w:t>
                  </w:r>
                  <w:r>
                    <w:rPr>
                      <w:rFonts w:ascii="SimSun" w:hAnsi="SimSun" w:eastAsia="SimSun" w:cs="SimSun"/>
                      <w:sz w:val="20"/>
                      <w:szCs w:val="20"/>
                      <w:spacing w:val="-14"/>
                      <w:w w:val="88"/>
                    </w:rPr>
                    <w:t>配伍</w:t>
                  </w:r>
                </w:p>
              </w:txbxContent>
            </v:textbox>
          </v:shape>
        </w:pict>
      </w:r>
      <w:r>
        <w:rPr>
          <w:rFonts w:ascii="Times New Roman" w:hAnsi="Times New Roman" w:eastAsia="Times New Roman" w:cs="Times New Roman"/>
          <w:sz w:val="20"/>
          <w:szCs w:val="20"/>
          <w:spacing w:val="-5"/>
        </w:rPr>
        <w:t>,V  </w:t>
      </w:r>
      <w:r>
        <w:rPr>
          <w:rFonts w:ascii="SimSun" w:hAnsi="SimSun" w:eastAsia="SimSun" w:cs="SimSun"/>
          <w:sz w:val="20"/>
          <w:szCs w:val="20"/>
          <w:spacing w:val="-5"/>
        </w:rPr>
        <w:t>处理=</w:t>
      </w:r>
      <w:r>
        <w:rPr>
          <w:rFonts w:ascii="Times New Roman" w:hAnsi="Times New Roman" w:eastAsia="Times New Roman" w:cs="Times New Roman"/>
          <w:sz w:val="18"/>
          <w:szCs w:val="18"/>
          <w:spacing w:val="-5"/>
        </w:rPr>
        <w:t>k—1,MS</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4"/>
        </w:rPr>
        <w:t>配伍=</w:t>
      </w:r>
      <w:r>
        <w:rPr>
          <w:rFonts w:ascii="Times New Roman" w:hAnsi="Times New Roman" w:eastAsia="Times New Roman" w:cs="Times New Roman"/>
          <w:sz w:val="18"/>
          <w:szCs w:val="18"/>
          <w:spacing w:val="-4"/>
        </w:rPr>
        <w:t>n-1,MS</w:t>
      </w:r>
    </w:p>
    <w:p>
      <w:pPr>
        <w:ind w:left="489" w:right="115" w:hanging="140"/>
        <w:spacing w:before="1" w:line="25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position w:val="-13"/>
        </w:rPr>
        <w:drawing>
          <wp:inline distT="0" distB="0" distL="0" distR="0">
            <wp:extent cx="2305100" cy="228529"/>
            <wp:effectExtent l="0" t="0" r="0" b="0"/>
            <wp:docPr id="364" name="IM 364"/>
            <wp:cNvGraphicFramePr/>
            <a:graphic>
              <a:graphicData uri="http://schemas.openxmlformats.org/drawingml/2006/picture">
                <pic:pic>
                  <pic:nvPicPr>
                    <pic:cNvPr id="364" name="IM 364"/>
                    <pic:cNvPicPr/>
                  </pic:nvPicPr>
                  <pic:blipFill>
                    <a:blip r:embed="rId267"/>
                    <a:stretch>
                      <a:fillRect/>
                    </a:stretch>
                  </pic:blipFill>
                  <pic:spPr>
                    <a:xfrm rot="0">
                      <a:off x="0" y="0"/>
                      <a:ext cx="2305100" cy="228529"/>
                    </a:xfrm>
                    <a:prstGeom prst="rect">
                      <a:avLst/>
                    </a:prstGeom>
                  </pic:spPr>
                </pic:pic>
              </a:graphicData>
            </a:graphic>
          </wp:inline>
        </w:drawing>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4"/>
        </w:rPr>
        <w:t>,V  </w:t>
      </w:r>
      <w:r>
        <w:rPr>
          <w:rFonts w:ascii="SimSun" w:hAnsi="SimSun" w:eastAsia="SimSun" w:cs="SimSun"/>
          <w:sz w:val="20"/>
          <w:szCs w:val="20"/>
          <w:spacing w:val="-4"/>
        </w:rPr>
        <w:t>误差=</w:t>
      </w:r>
      <w:r>
        <w:rPr>
          <w:rFonts w:ascii="SimSun" w:hAnsi="SimSun" w:eastAsia="SimSun" w:cs="SimSun"/>
          <w:sz w:val="20"/>
          <w:szCs w:val="20"/>
          <w:spacing w:val="14"/>
        </w:rPr>
        <w:t xml:space="preserve"> </w:t>
      </w:r>
      <w:r>
        <w:rPr>
          <w:rFonts w:ascii="Times New Roman" w:hAnsi="Times New Roman" w:eastAsia="Times New Roman" w:cs="Times New Roman"/>
          <w:sz w:val="18"/>
          <w:szCs w:val="18"/>
          <w:spacing w:val="-4"/>
        </w:rPr>
        <w:t>(k—1)(n-1),MS</w:t>
      </w:r>
      <w:r>
        <w:rPr>
          <w:rFonts w:ascii="Times New Roman" w:hAnsi="Times New Roman" w:eastAsia="Times New Roman" w:cs="Times New Roman"/>
          <w:sz w:val="18"/>
          <w:szCs w:val="18"/>
        </w:rPr>
        <w:t xml:space="preserve">       </w:t>
      </w:r>
      <w:r>
        <w:rPr>
          <w:rFonts w:ascii="SimSun" w:hAnsi="SimSun" w:eastAsia="SimSun" w:cs="SimSun"/>
          <w:sz w:val="20"/>
          <w:szCs w:val="20"/>
          <w:spacing w:val="14"/>
        </w:rPr>
        <w:t>式</w:t>
      </w:r>
      <w:r>
        <w:rPr>
          <w:rFonts w:ascii="SimSun" w:hAnsi="SimSun" w:eastAsia="SimSun" w:cs="SimSun"/>
          <w:sz w:val="20"/>
          <w:szCs w:val="20"/>
          <w:spacing w:val="-20"/>
        </w:rPr>
        <w:t xml:space="preserve"> </w:t>
      </w:r>
      <w:r>
        <w:rPr>
          <w:rFonts w:ascii="SimSun" w:hAnsi="SimSun" w:eastAsia="SimSun" w:cs="SimSun"/>
          <w:sz w:val="20"/>
          <w:szCs w:val="20"/>
          <w:spacing w:val="14"/>
        </w:rPr>
        <w:t>中</w:t>
      </w:r>
      <w:r>
        <w:rPr>
          <w:rFonts w:ascii="Times New Roman" w:hAnsi="Times New Roman" w:eastAsia="Times New Roman" w:cs="Times New Roman"/>
          <w:sz w:val="20"/>
          <w:szCs w:val="20"/>
          <w:spacing w:val="14"/>
        </w:rPr>
        <w:t>N </w:t>
      </w:r>
      <w:r>
        <w:rPr>
          <w:rFonts w:ascii="SimSun" w:hAnsi="SimSun" w:eastAsia="SimSun" w:cs="SimSun"/>
          <w:sz w:val="18"/>
          <w:szCs w:val="18"/>
          <w:spacing w:val="14"/>
        </w:rPr>
        <w:t>为总的观察样本数，等于处理组数 </w:t>
      </w:r>
      <w:r>
        <w:rPr>
          <w:rFonts w:ascii="Times New Roman" w:hAnsi="Times New Roman" w:eastAsia="Times New Roman" w:cs="Times New Roman"/>
          <w:sz w:val="20"/>
          <w:szCs w:val="20"/>
          <w:spacing w:val="14"/>
        </w:rPr>
        <w:t>(k)   </w:t>
      </w:r>
      <w:r>
        <w:rPr>
          <w:rFonts w:ascii="SimSun" w:hAnsi="SimSun" w:eastAsia="SimSun" w:cs="SimSun"/>
          <w:sz w:val="18"/>
          <w:szCs w:val="18"/>
          <w:spacing w:val="14"/>
        </w:rPr>
        <w:t>与</w:t>
      </w:r>
      <w:r>
        <w:rPr>
          <w:rFonts w:ascii="SimSun" w:hAnsi="SimSun" w:eastAsia="SimSun" w:cs="SimSun"/>
          <w:sz w:val="18"/>
          <w:szCs w:val="18"/>
          <w:spacing w:val="-36"/>
        </w:rPr>
        <w:t xml:space="preserve"> </w:t>
      </w:r>
      <w:r>
        <w:rPr>
          <w:rFonts w:ascii="SimSun" w:hAnsi="SimSun" w:eastAsia="SimSun" w:cs="SimSun"/>
          <w:sz w:val="18"/>
          <w:szCs w:val="18"/>
          <w:spacing w:val="14"/>
        </w:rPr>
        <w:t>配</w:t>
      </w:r>
      <w:r>
        <w:rPr>
          <w:rFonts w:ascii="SimSun" w:hAnsi="SimSun" w:eastAsia="SimSun" w:cs="SimSun"/>
          <w:sz w:val="18"/>
          <w:szCs w:val="18"/>
          <w:spacing w:val="-36"/>
        </w:rPr>
        <w:t xml:space="preserve"> </w:t>
      </w:r>
      <w:r>
        <w:rPr>
          <w:rFonts w:ascii="SimSun" w:hAnsi="SimSun" w:eastAsia="SimSun" w:cs="SimSun"/>
          <w:sz w:val="18"/>
          <w:szCs w:val="18"/>
          <w:spacing w:val="13"/>
        </w:rPr>
        <w:t>伍</w:t>
      </w:r>
      <w:r>
        <w:rPr>
          <w:rFonts w:ascii="SimSun" w:hAnsi="SimSun" w:eastAsia="SimSun" w:cs="SimSun"/>
          <w:sz w:val="18"/>
          <w:szCs w:val="18"/>
          <w:spacing w:val="-34"/>
        </w:rPr>
        <w:t xml:space="preserve"> </w:t>
      </w:r>
      <w:r>
        <w:rPr>
          <w:rFonts w:ascii="SimSun" w:hAnsi="SimSun" w:eastAsia="SimSun" w:cs="SimSun"/>
          <w:sz w:val="18"/>
          <w:szCs w:val="18"/>
          <w:spacing w:val="13"/>
        </w:rPr>
        <w:t>组</w:t>
      </w:r>
      <w:r>
        <w:rPr>
          <w:rFonts w:ascii="SimSun" w:hAnsi="SimSun" w:eastAsia="SimSun" w:cs="SimSun"/>
          <w:sz w:val="18"/>
          <w:szCs w:val="18"/>
          <w:spacing w:val="-34"/>
        </w:rPr>
        <w:t xml:space="preserve"> </w:t>
      </w:r>
      <w:r>
        <w:rPr>
          <w:rFonts w:ascii="SimSun" w:hAnsi="SimSun" w:eastAsia="SimSun" w:cs="SimSun"/>
          <w:sz w:val="18"/>
          <w:szCs w:val="18"/>
          <w:spacing w:val="13"/>
        </w:rPr>
        <w:t>数 </w:t>
      </w:r>
      <w:r>
        <w:rPr>
          <w:rFonts w:ascii="Times New Roman" w:hAnsi="Times New Roman" w:eastAsia="Times New Roman" w:cs="Times New Roman"/>
          <w:sz w:val="20"/>
          <w:szCs w:val="20"/>
          <w:spacing w:val="13"/>
        </w:rPr>
        <w:t>(n)</w:t>
      </w:r>
    </w:p>
    <w:p>
      <w:pPr>
        <w:pStyle w:val="BodyText"/>
        <w:spacing w:line="14" w:lineRule="auto"/>
        <w:rPr>
          <w:sz w:val="2"/>
        </w:rPr>
      </w:pPr>
      <w:r>
        <w:rPr>
          <w:sz w:val="2"/>
          <w:szCs w:val="2"/>
        </w:rPr>
        <w:br w:type="column"/>
      </w:r>
    </w:p>
    <w:p>
      <w:pPr>
        <w:pStyle w:val="BodyText"/>
        <w:spacing w:line="352" w:lineRule="auto"/>
        <w:rPr/>
      </w:pPr>
      <w:r/>
    </w:p>
    <w:p>
      <w:pPr>
        <w:ind w:left="1539"/>
        <w:spacing w:before="65" w:line="222" w:lineRule="auto"/>
        <w:rPr>
          <w:rFonts w:ascii="SimSun" w:hAnsi="SimSun" w:eastAsia="SimSun" w:cs="SimSun"/>
          <w:sz w:val="20"/>
          <w:szCs w:val="20"/>
        </w:rPr>
      </w:pPr>
      <w:r>
        <w:rPr>
          <w:rFonts w:ascii="SimSun" w:hAnsi="SimSun" w:eastAsia="SimSun" w:cs="SimSun"/>
          <w:sz w:val="20"/>
          <w:szCs w:val="20"/>
          <w:spacing w:val="-8"/>
        </w:rPr>
        <w:t>(6.9)</w:t>
      </w:r>
    </w:p>
    <w:p>
      <w:pPr>
        <w:pStyle w:val="BodyText"/>
        <w:rPr/>
      </w:pPr>
      <w:r/>
    </w:p>
    <w:p>
      <w:pPr>
        <w:pStyle w:val="BodyText"/>
        <w:rPr/>
      </w:pPr>
      <w:r/>
    </w:p>
    <w:p>
      <w:pPr>
        <w:ind w:right="413" w:firstLine="300"/>
        <w:spacing w:before="65" w:line="317" w:lineRule="auto"/>
        <w:rPr>
          <w:rFonts w:ascii="SimSun" w:hAnsi="SimSun" w:eastAsia="SimSun" w:cs="SimSun"/>
          <w:sz w:val="20"/>
          <w:szCs w:val="20"/>
        </w:rPr>
      </w:pPr>
      <w:r>
        <w:rPr>
          <w:rFonts w:ascii="SimSun" w:hAnsi="SimSun" w:eastAsia="SimSun" w:cs="SimSun"/>
          <w:sz w:val="20"/>
          <w:szCs w:val="20"/>
          <w:spacing w:val="-15"/>
          <w:w w:val="87"/>
        </w:rPr>
        <w:t>误差=</w:t>
      </w:r>
      <w:r>
        <w:rPr>
          <w:rFonts w:ascii="Times New Roman" w:hAnsi="Times New Roman" w:eastAsia="Times New Roman" w:cs="Times New Roman"/>
          <w:sz w:val="20"/>
          <w:szCs w:val="20"/>
          <w:spacing w:val="-15"/>
          <w:w w:val="87"/>
        </w:rPr>
        <w:t>SS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5"/>
          <w:w w:val="87"/>
        </w:rPr>
        <w:t>误差/</w:t>
      </w:r>
      <w:r>
        <w:rPr>
          <w:rFonts w:ascii="Times New Roman" w:hAnsi="Times New Roman" w:eastAsia="Times New Roman" w:cs="Times New Roman"/>
          <w:sz w:val="20"/>
          <w:szCs w:val="20"/>
          <w:spacing w:val="-15"/>
          <w:w w:val="87"/>
        </w:rPr>
        <w:t>v</w:t>
      </w:r>
      <w:r>
        <w:rPr>
          <w:rFonts w:ascii="SimSun" w:hAnsi="SimSun" w:eastAsia="SimSun" w:cs="SimSun"/>
          <w:sz w:val="20"/>
          <w:szCs w:val="20"/>
          <w:spacing w:val="-15"/>
          <w:w w:val="87"/>
        </w:rPr>
        <w:t>误差</w:t>
      </w:r>
      <w:r>
        <w:rPr>
          <w:rFonts w:ascii="SimSun" w:hAnsi="SimSun" w:eastAsia="SimSun" w:cs="SimSun"/>
          <w:sz w:val="20"/>
          <w:szCs w:val="20"/>
        </w:rPr>
        <w:t xml:space="preserve"> </w:t>
      </w:r>
      <w:r>
        <w:rPr>
          <w:rFonts w:ascii="SimSun" w:hAnsi="SimSun" w:eastAsia="SimSun" w:cs="SimSun"/>
          <w:sz w:val="20"/>
          <w:szCs w:val="20"/>
          <w:spacing w:val="4"/>
        </w:rPr>
        <w:t>的乘积。</w:t>
      </w:r>
    </w:p>
    <w:p>
      <w:pPr>
        <w:spacing w:line="317" w:lineRule="auto"/>
        <w:sectPr>
          <w:type w:val="continuous"/>
          <w:pgSz w:w="10170" w:h="14500"/>
          <w:pgMar w:top="1325" w:right="810" w:bottom="1231" w:left="730" w:header="888" w:footer="972" w:gutter="0"/>
          <w:cols w:equalWidth="0" w:num="2">
            <w:col w:w="6381" w:space="100"/>
            <w:col w:w="2150" w:space="0"/>
          </w:cols>
        </w:sectPr>
        <w:rPr>
          <w:rFonts w:ascii="SimSun" w:hAnsi="SimSun" w:eastAsia="SimSun" w:cs="SimSun"/>
          <w:sz w:val="20"/>
          <w:szCs w:val="20"/>
        </w:rPr>
      </w:pPr>
    </w:p>
    <w:p>
      <w:pPr>
        <w:ind w:left="489"/>
        <w:spacing w:line="219" w:lineRule="auto"/>
        <w:rPr>
          <w:rFonts w:ascii="SimSun" w:hAnsi="SimSun" w:eastAsia="SimSun" w:cs="SimSun"/>
          <w:sz w:val="18"/>
          <w:szCs w:val="18"/>
        </w:rPr>
      </w:pPr>
      <w:r>
        <w:rPr>
          <w:rFonts w:ascii="SimSun" w:hAnsi="SimSun" w:eastAsia="SimSun" w:cs="SimSun"/>
          <w:sz w:val="18"/>
          <w:szCs w:val="18"/>
          <w:spacing w:val="26"/>
        </w:rPr>
        <w:t>而且存在以下关系：</w:t>
      </w:r>
    </w:p>
    <w:p>
      <w:pPr>
        <w:ind w:left="3250" w:right="3053" w:hanging="240"/>
        <w:spacing w:before="107" w:line="306" w:lineRule="auto"/>
        <w:rPr>
          <w:rFonts w:ascii="SimHei" w:hAnsi="SimHei" w:eastAsia="SimHei" w:cs="SimHei"/>
          <w:sz w:val="18"/>
          <w:szCs w:val="18"/>
        </w:rPr>
      </w:pPr>
      <w:r>
        <w:pict>
          <v:shape id="_x0000_s82" style="position:absolute;margin-left:393.499pt;margin-top:10.9806pt;mso-position-vertical-relative:text;mso-position-horizontal-relative:text;width:29.9pt;height:14.05pt;z-index:2519224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0"/>
                      <w:szCs w:val="20"/>
                    </w:rPr>
                  </w:pPr>
                  <w:r>
                    <w:rPr>
                      <w:rFonts w:ascii="SimSun" w:hAnsi="SimSun" w:eastAsia="SimSun" w:cs="SimSun"/>
                      <w:sz w:val="20"/>
                      <w:szCs w:val="20"/>
                      <w:spacing w:val="-6"/>
                    </w:rPr>
                    <w:t>(6.10)</w:t>
                  </w:r>
                </w:p>
              </w:txbxContent>
            </v:textbox>
          </v:shape>
        </w:pict>
      </w:r>
      <w:r>
        <w:rPr>
          <w:rFonts w:ascii="SimSun" w:hAnsi="SimSun" w:eastAsia="SimSun" w:cs="SimSun"/>
          <w:sz w:val="20"/>
          <w:szCs w:val="20"/>
          <w:spacing w:val="-15"/>
        </w:rPr>
        <w:t>SS总</w:t>
      </w:r>
      <w:r>
        <w:rPr>
          <w:rFonts w:ascii="SimSun" w:hAnsi="SimSun" w:eastAsia="SimSun" w:cs="SimSun"/>
          <w:sz w:val="20"/>
          <w:szCs w:val="20"/>
          <w:spacing w:val="-31"/>
        </w:rPr>
        <w:t xml:space="preserve"> </w:t>
      </w:r>
      <w:r>
        <w:rPr>
          <w:rFonts w:ascii="SimSun" w:hAnsi="SimSun" w:eastAsia="SimSun" w:cs="SimSun"/>
          <w:sz w:val="20"/>
          <w:szCs w:val="20"/>
          <w:spacing w:val="-15"/>
        </w:rPr>
        <w:t>=</w:t>
      </w:r>
      <w:r>
        <w:rPr>
          <w:rFonts w:ascii="Times New Roman" w:hAnsi="Times New Roman" w:eastAsia="Times New Roman" w:cs="Times New Roman"/>
          <w:sz w:val="20"/>
          <w:szCs w:val="20"/>
          <w:spacing w:val="-15"/>
        </w:rPr>
        <w:t>S</w:t>
      </w:r>
      <w:r>
        <w:rPr>
          <w:rFonts w:ascii="SimSun" w:hAnsi="SimSun" w:eastAsia="SimSun" w:cs="SimSun"/>
          <w:sz w:val="20"/>
          <w:szCs w:val="20"/>
          <w:spacing w:val="-15"/>
        </w:rPr>
        <w:t>S</w:t>
      </w:r>
      <w:r>
        <w:rPr>
          <w:rFonts w:ascii="SimHei" w:hAnsi="SimHei" w:eastAsia="SimHei" w:cs="SimHei"/>
          <w:sz w:val="20"/>
          <w:szCs w:val="20"/>
          <w:spacing w:val="-15"/>
        </w:rPr>
        <w:t>处理</w:t>
      </w:r>
      <w:r>
        <w:rPr>
          <w:rFonts w:ascii="SimSun" w:hAnsi="SimSun" w:eastAsia="SimSun" w:cs="SimSun"/>
          <w:sz w:val="20"/>
          <w:szCs w:val="20"/>
          <w:spacing w:val="-15"/>
        </w:rPr>
        <w:t>+ SS 配伍+SS 误差</w:t>
      </w:r>
      <w:r>
        <w:rPr>
          <w:rFonts w:ascii="SimSun" w:hAnsi="SimSun" w:eastAsia="SimSun" w:cs="SimSun"/>
          <w:sz w:val="20"/>
          <w:szCs w:val="20"/>
        </w:rPr>
        <w:t xml:space="preserve"> </w:t>
      </w:r>
      <w:r>
        <w:rPr>
          <w:rFonts w:ascii="SimHei" w:hAnsi="SimHei" w:eastAsia="SimHei" w:cs="SimHei"/>
          <w:sz w:val="18"/>
          <w:szCs w:val="18"/>
          <w:spacing w:val="13"/>
        </w:rPr>
        <w:t>总=处理十配伍十误差</w:t>
      </w:r>
    </w:p>
    <w:p>
      <w:pPr>
        <w:pStyle w:val="BodyText"/>
        <w:ind w:left="30" w:right="19" w:firstLine="459"/>
        <w:spacing w:before="1" w:line="289" w:lineRule="auto"/>
        <w:jc w:val="both"/>
        <w:rPr>
          <w:rFonts w:ascii="Times New Roman" w:hAnsi="Times New Roman" w:eastAsia="Times New Roman" w:cs="Times New Roman"/>
          <w:sz w:val="20"/>
          <w:szCs w:val="20"/>
        </w:rPr>
      </w:pPr>
      <w:r>
        <w:rPr>
          <w:rFonts w:ascii="SimSun" w:hAnsi="SimSun" w:eastAsia="SimSun" w:cs="SimSun"/>
          <w:sz w:val="20"/>
          <w:szCs w:val="20"/>
          <w:spacing w:val="12"/>
        </w:rPr>
        <w:t>与单因素方差分析时一样，如果处理因素没</w:t>
      </w:r>
      <w:r>
        <w:rPr>
          <w:rFonts w:ascii="SimSun" w:hAnsi="SimSun" w:eastAsia="SimSun" w:cs="SimSun"/>
          <w:sz w:val="20"/>
          <w:szCs w:val="20"/>
          <w:spacing w:val="11"/>
        </w:rPr>
        <w:t>有作用，也就是即使使用了联合疗法，不同</w:t>
      </w:r>
      <w:r>
        <w:rPr>
          <w:rFonts w:ascii="SimSun" w:hAnsi="SimSun" w:eastAsia="SimSun" w:cs="SimSun"/>
          <w:sz w:val="20"/>
          <w:szCs w:val="20"/>
        </w:rPr>
        <w:t xml:space="preserve">  </w:t>
      </w:r>
      <w:r>
        <w:rPr>
          <w:rFonts w:ascii="SimSun" w:hAnsi="SimSun" w:eastAsia="SimSun" w:cs="SimSun"/>
          <w:sz w:val="20"/>
          <w:szCs w:val="20"/>
          <w:spacing w:val="14"/>
        </w:rPr>
        <w:t>时间的血红蛋白水平仍一样，那么处理因素间的变异只包括随机变异，与误差项变异一样，</w:t>
      </w:r>
      <w:r>
        <w:rPr>
          <w:rFonts w:ascii="SimSun" w:hAnsi="SimSun" w:eastAsia="SimSun" w:cs="SimSun"/>
          <w:sz w:val="20"/>
          <w:szCs w:val="20"/>
          <w:spacing w:val="18"/>
        </w:rPr>
        <w:t xml:space="preserve"> </w:t>
      </w:r>
      <w:r>
        <w:rPr>
          <w:rFonts w:ascii="SimSun" w:hAnsi="SimSun" w:eastAsia="SimSun" w:cs="SimSun"/>
          <w:sz w:val="20"/>
          <w:szCs w:val="20"/>
          <w:spacing w:val="13"/>
        </w:rPr>
        <w:t>处理因素均方</w:t>
      </w:r>
      <w:r>
        <w:rPr>
          <w:rFonts w:ascii="SimSun" w:hAnsi="SimSun" w:eastAsia="SimSun" w:cs="SimSun"/>
          <w:sz w:val="20"/>
          <w:szCs w:val="20"/>
          <w:spacing w:val="-3"/>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3"/>
        </w:rPr>
        <w:t>处理)应该等于误差项均方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13"/>
        </w:rPr>
        <w:t>误差),处理因素均方与误差项均方的比</w:t>
      </w:r>
      <w:r>
        <w:rPr>
          <w:rFonts w:ascii="SimSun" w:hAnsi="SimSun" w:eastAsia="SimSun" w:cs="SimSun"/>
          <w:sz w:val="20"/>
          <w:szCs w:val="20"/>
        </w:rPr>
        <w:t xml:space="preserve">  </w:t>
      </w:r>
      <w:r>
        <w:rPr>
          <w:rFonts w:ascii="SimSun" w:hAnsi="SimSun" w:eastAsia="SimSun" w:cs="SimSun"/>
          <w:sz w:val="20"/>
          <w:szCs w:val="20"/>
          <w:spacing w:val="14"/>
        </w:rPr>
        <w:t>值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4"/>
        </w:rPr>
        <w:t>处理/</w:t>
      </w:r>
      <w:r>
        <w:rPr>
          <w:rFonts w:ascii="Times New Roman" w:hAnsi="Times New Roman" w:eastAsia="Times New Roman" w:cs="Times New Roman"/>
          <w:sz w:val="20"/>
          <w:szCs w:val="20"/>
        </w:rPr>
        <w:t>MS</w:t>
      </w:r>
      <w:r>
        <w:rPr>
          <w:rFonts w:ascii="SimSun" w:hAnsi="SimSun" w:eastAsia="SimSun" w:cs="SimSun"/>
          <w:sz w:val="20"/>
          <w:szCs w:val="20"/>
          <w:spacing w:val="14"/>
        </w:rPr>
        <w:t>误差)应该等于1。即使由于抽样误差的作用，这个比值不刚好等于1,也应</w:t>
      </w:r>
      <w:r>
        <w:rPr>
          <w:rFonts w:ascii="SimSun" w:hAnsi="SimSun" w:eastAsia="SimSun" w:cs="SimSun"/>
          <w:sz w:val="20"/>
          <w:szCs w:val="20"/>
        </w:rPr>
        <w:t xml:space="preserve">  </w:t>
      </w:r>
      <w:r>
        <w:rPr>
          <w:rFonts w:ascii="SimSun" w:hAnsi="SimSun" w:eastAsia="SimSun" w:cs="SimSun"/>
          <w:sz w:val="20"/>
          <w:szCs w:val="20"/>
          <w:spacing w:val="15"/>
        </w:rPr>
        <w:t>该与1相差不太大。而如果处理因素有作用，使用联合疗法后</w:t>
      </w:r>
      <w:r>
        <w:rPr>
          <w:rFonts w:ascii="SimSun" w:hAnsi="SimSun" w:eastAsia="SimSun" w:cs="SimSun"/>
          <w:sz w:val="20"/>
          <w:szCs w:val="20"/>
          <w:spacing w:val="14"/>
        </w:rPr>
        <w:t>不同时间的血红蛋白水平有改</w:t>
      </w:r>
      <w:r>
        <w:rPr>
          <w:rFonts w:ascii="SimSun" w:hAnsi="SimSun" w:eastAsia="SimSun" w:cs="SimSun"/>
          <w:sz w:val="20"/>
          <w:szCs w:val="20"/>
        </w:rPr>
        <w:t xml:space="preserve">  </w:t>
      </w:r>
      <w:r>
        <w:rPr>
          <w:rFonts w:ascii="SimSun" w:hAnsi="SimSun" w:eastAsia="SimSun" w:cs="SimSun"/>
          <w:sz w:val="20"/>
          <w:szCs w:val="20"/>
          <w:spacing w:val="12"/>
        </w:rPr>
        <w:t>变，那么处理因素间的变异因包括了处理因素的作用而大于误差项变异，处理因素均方就要</w:t>
      </w:r>
      <w:r>
        <w:rPr>
          <w:rFonts w:ascii="SimSun" w:hAnsi="SimSun" w:eastAsia="SimSun" w:cs="SimSun"/>
          <w:sz w:val="20"/>
          <w:szCs w:val="20"/>
        </w:rPr>
        <w:t xml:space="preserve">  </w:t>
      </w:r>
      <w:r>
        <w:rPr>
          <w:rFonts w:ascii="SimSun" w:hAnsi="SimSun" w:eastAsia="SimSun" w:cs="SimSun"/>
          <w:sz w:val="20"/>
          <w:szCs w:val="20"/>
          <w:spacing w:val="14"/>
        </w:rPr>
        <w:t>远大于误差项均方，处理因素均方与误差项均方的比值就要远大于1。同样，如果配伍</w:t>
      </w:r>
      <w:r>
        <w:rPr>
          <w:rFonts w:ascii="SimSun" w:hAnsi="SimSun" w:eastAsia="SimSun" w:cs="SimSun"/>
          <w:sz w:val="20"/>
          <w:szCs w:val="20"/>
          <w:spacing w:val="13"/>
        </w:rPr>
        <w:t>因素</w:t>
      </w:r>
      <w:r>
        <w:rPr>
          <w:rFonts w:ascii="SimSun" w:hAnsi="SimSun" w:eastAsia="SimSun" w:cs="SimSun"/>
          <w:sz w:val="20"/>
          <w:szCs w:val="20"/>
        </w:rPr>
        <w:t xml:space="preserve">  </w:t>
      </w:r>
      <w:r>
        <w:rPr>
          <w:rFonts w:ascii="SimSun" w:hAnsi="SimSun" w:eastAsia="SimSun" w:cs="SimSun"/>
          <w:sz w:val="20"/>
          <w:szCs w:val="20"/>
          <w:spacing w:val="3"/>
        </w:rPr>
        <w:t>没有作用，那么配伍因素均方 </w:t>
      </w:r>
      <w:r>
        <w:rPr>
          <w:sz w:val="20"/>
          <w:szCs w:val="20"/>
          <w:spacing w:val="3"/>
        </w:rPr>
        <w:t>(</w:t>
      </w:r>
      <w:r>
        <w:rPr>
          <w:sz w:val="20"/>
          <w:szCs w:val="20"/>
        </w:rPr>
        <w:t>MS</w:t>
      </w:r>
      <w:r>
        <w:rPr>
          <w:sz w:val="20"/>
          <w:szCs w:val="20"/>
          <w:spacing w:val="3"/>
        </w:rPr>
        <w:t xml:space="preserve"> </w:t>
      </w:r>
      <w:r>
        <w:rPr>
          <w:rFonts w:ascii="SimSun" w:hAnsi="SimSun" w:eastAsia="SimSun" w:cs="SimSun"/>
          <w:sz w:val="20"/>
          <w:szCs w:val="20"/>
          <w:spacing w:val="3"/>
        </w:rPr>
        <w:t>配伍)与误差项均方的比值 </w:t>
      </w:r>
      <w:r>
        <w:rPr>
          <w:sz w:val="20"/>
          <w:szCs w:val="20"/>
          <w:spacing w:val="3"/>
        </w:rPr>
        <w:t>(</w:t>
      </w:r>
      <w:r>
        <w:rPr>
          <w:sz w:val="20"/>
          <w:szCs w:val="20"/>
        </w:rPr>
        <w:t>MS</w:t>
      </w:r>
      <w:r>
        <w:rPr>
          <w:sz w:val="20"/>
          <w:szCs w:val="20"/>
          <w:spacing w:val="34"/>
        </w:rPr>
        <w:t xml:space="preserve"> </w:t>
      </w:r>
      <w:r>
        <w:rPr>
          <w:rFonts w:ascii="SimSun" w:hAnsi="SimSun" w:eastAsia="SimSun" w:cs="SimSun"/>
          <w:sz w:val="20"/>
          <w:szCs w:val="20"/>
          <w:spacing w:val="3"/>
        </w:rPr>
        <w:t>配伍/</w:t>
      </w:r>
      <w:r>
        <w:rPr>
          <w:sz w:val="20"/>
          <w:szCs w:val="20"/>
        </w:rPr>
        <w:t>MS</w:t>
      </w:r>
      <w:r>
        <w:rPr>
          <w:sz w:val="20"/>
          <w:szCs w:val="20"/>
          <w:spacing w:val="19"/>
          <w:w w:val="101"/>
        </w:rPr>
        <w:t xml:space="preserve"> </w:t>
      </w:r>
      <w:r>
        <w:rPr>
          <w:rFonts w:ascii="SimSun" w:hAnsi="SimSun" w:eastAsia="SimSun" w:cs="SimSun"/>
          <w:sz w:val="20"/>
          <w:szCs w:val="20"/>
          <w:spacing w:val="3"/>
        </w:rPr>
        <w:t>误差)就应该接近</w:t>
      </w:r>
      <w:r>
        <w:rPr>
          <w:rFonts w:ascii="SimSun" w:hAnsi="SimSun" w:eastAsia="SimSun" w:cs="SimSun"/>
          <w:sz w:val="20"/>
          <w:szCs w:val="20"/>
        </w:rPr>
        <w:t xml:space="preserve">  </w:t>
      </w:r>
      <w:r>
        <w:rPr>
          <w:rFonts w:ascii="SimSun" w:hAnsi="SimSun" w:eastAsia="SimSun" w:cs="SimSun"/>
          <w:sz w:val="20"/>
          <w:szCs w:val="20"/>
          <w:spacing w:val="19"/>
        </w:rPr>
        <w:t>1;如果配伍因素有作用，那么这个比值就应该大于1。为了判断处理因素和配伍因素的作</w:t>
      </w:r>
      <w:r>
        <w:rPr>
          <w:rFonts w:ascii="SimSun" w:hAnsi="SimSun" w:eastAsia="SimSun" w:cs="SimSun"/>
          <w:sz w:val="20"/>
          <w:szCs w:val="20"/>
        </w:rPr>
        <w:t xml:space="preserve">  </w:t>
      </w:r>
      <w:r>
        <w:rPr>
          <w:rFonts w:ascii="SimSun" w:hAnsi="SimSun" w:eastAsia="SimSun" w:cs="SimSun"/>
          <w:sz w:val="20"/>
          <w:szCs w:val="20"/>
          <w:spacing w:val="11"/>
        </w:rPr>
        <w:t>用，构造新的统计量</w:t>
      </w:r>
      <w:r>
        <w:rPr>
          <w:rFonts w:ascii="Times New Roman" w:hAnsi="Times New Roman" w:eastAsia="Times New Roman" w:cs="Times New Roman"/>
          <w:sz w:val="20"/>
          <w:szCs w:val="20"/>
          <w:spacing w:val="11"/>
        </w:rPr>
        <w:t>F:</w:t>
      </w:r>
    </w:p>
    <w:p>
      <w:pPr>
        <w:pStyle w:val="BodyText"/>
        <w:spacing w:line="334" w:lineRule="auto"/>
        <w:rPr/>
      </w:pPr>
      <w:r>
        <w:drawing>
          <wp:anchor distT="0" distB="0" distL="0" distR="0" simplePos="0" relativeHeight="251919360" behindDoc="0" locked="0" layoutInCell="1" allowOverlap="1">
            <wp:simplePos x="0" y="0"/>
            <wp:positionH relativeFrom="column">
              <wp:posOffset>2317758</wp:posOffset>
            </wp:positionH>
            <wp:positionV relativeFrom="paragraph">
              <wp:posOffset>18653</wp:posOffset>
            </wp:positionV>
            <wp:extent cx="793746" cy="654504"/>
            <wp:effectExtent l="0" t="0" r="0" b="0"/>
            <wp:wrapNone/>
            <wp:docPr id="366" name="IM 366"/>
            <wp:cNvGraphicFramePr/>
            <a:graphic>
              <a:graphicData uri="http://schemas.openxmlformats.org/drawingml/2006/picture">
                <pic:pic>
                  <pic:nvPicPr>
                    <pic:cNvPr id="366" name="IM 366"/>
                    <pic:cNvPicPr/>
                  </pic:nvPicPr>
                  <pic:blipFill>
                    <a:blip r:embed="rId268"/>
                    <a:stretch>
                      <a:fillRect/>
                    </a:stretch>
                  </pic:blipFill>
                  <pic:spPr>
                    <a:xfrm rot="0">
                      <a:off x="0" y="0"/>
                      <a:ext cx="793746" cy="654504"/>
                    </a:xfrm>
                    <a:prstGeom prst="rect">
                      <a:avLst/>
                    </a:prstGeom>
                  </pic:spPr>
                </pic:pic>
              </a:graphicData>
            </a:graphic>
          </wp:anchor>
        </w:drawing>
      </w:r>
      <w:r/>
    </w:p>
    <w:p>
      <w:pPr>
        <w:ind w:left="7859"/>
        <w:spacing w:before="65" w:line="222" w:lineRule="auto"/>
        <w:rPr>
          <w:rFonts w:ascii="SimSun" w:hAnsi="SimSun" w:eastAsia="SimSun" w:cs="SimSun"/>
          <w:sz w:val="20"/>
          <w:szCs w:val="20"/>
        </w:rPr>
      </w:pPr>
      <w:r>
        <w:rPr>
          <w:rFonts w:ascii="SimSun" w:hAnsi="SimSun" w:eastAsia="SimSun" w:cs="SimSun"/>
          <w:sz w:val="20"/>
          <w:szCs w:val="20"/>
          <w:spacing w:val="-6"/>
        </w:rPr>
        <w:t>(6.11)</w:t>
      </w:r>
    </w:p>
    <w:p>
      <w:pPr>
        <w:pStyle w:val="BodyText"/>
        <w:spacing w:line="417" w:lineRule="auto"/>
        <w:rPr/>
      </w:pPr>
      <w:r/>
    </w:p>
    <w:p>
      <w:pPr>
        <w:ind w:left="450"/>
        <w:spacing w:before="66" w:line="219" w:lineRule="auto"/>
        <w:rPr>
          <w:rFonts w:ascii="SimSun" w:hAnsi="SimSun" w:eastAsia="SimSun" w:cs="SimSun"/>
          <w:sz w:val="20"/>
          <w:szCs w:val="20"/>
        </w:rPr>
      </w:pPr>
      <w:r>
        <w:rPr>
          <w:rFonts w:ascii="SimSun" w:hAnsi="SimSun" w:eastAsia="SimSun" w:cs="SimSun"/>
          <w:sz w:val="20"/>
          <w:szCs w:val="20"/>
          <w:spacing w:val="-1"/>
        </w:rPr>
        <w:t>这个统计量的分布规律和特征与单因素方差分析的完全一样，作假设检验的方法也一样。</w:t>
      </w:r>
    </w:p>
    <w:p>
      <w:pPr>
        <w:ind w:left="439"/>
        <w:spacing w:before="224" w:line="219" w:lineRule="auto"/>
        <w:outlineLvl w:val="2"/>
        <w:rPr>
          <w:rFonts w:ascii="SimSun" w:hAnsi="SimSun" w:eastAsia="SimSun" w:cs="SimSun"/>
          <w:sz w:val="20"/>
          <w:szCs w:val="20"/>
        </w:rPr>
      </w:pPr>
      <w:bookmarkStart w:name="bookmark98" w:id="141"/>
      <w:bookmarkEnd w:id="141"/>
      <w:r>
        <w:rPr>
          <w:rFonts w:ascii="SimSun" w:hAnsi="SimSun" w:eastAsia="SimSun" w:cs="SimSun"/>
          <w:sz w:val="20"/>
          <w:szCs w:val="20"/>
          <w:spacing w:val="8"/>
        </w:rPr>
        <w:t>二</w:t>
      </w:r>
      <w:r>
        <w:rPr>
          <w:rFonts w:ascii="SimSun" w:hAnsi="SimSun" w:eastAsia="SimSun" w:cs="SimSun"/>
          <w:sz w:val="20"/>
          <w:szCs w:val="20"/>
          <w:spacing w:val="-45"/>
        </w:rPr>
        <w:t xml:space="preserve"> </w:t>
      </w:r>
      <w:r>
        <w:rPr>
          <w:rFonts w:ascii="SimSun" w:hAnsi="SimSun" w:eastAsia="SimSun" w:cs="SimSun"/>
          <w:sz w:val="20"/>
          <w:szCs w:val="20"/>
          <w:spacing w:val="8"/>
        </w:rPr>
        <w:t>、双因素方差分析的步骤和方法</w:t>
      </w:r>
    </w:p>
    <w:p>
      <w:pPr>
        <w:ind w:left="450"/>
        <w:spacing w:before="231"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22"/>
        </w:rPr>
        <w:t xml:space="preserve"> </w:t>
      </w:r>
      <w:r>
        <w:rPr>
          <w:rFonts w:ascii="SimSun" w:hAnsi="SimSun" w:eastAsia="SimSun" w:cs="SimSun"/>
          <w:sz w:val="20"/>
          <w:szCs w:val="20"/>
          <w:spacing w:val="8"/>
        </w:rPr>
        <w:t>建立检验假设，确定检验水准</w:t>
      </w:r>
    </w:p>
    <w:p>
      <w:pPr>
        <w:ind w:right="163" w:firstLine="420"/>
        <w:spacing w:before="104" w:line="247" w:lineRule="auto"/>
        <w:rPr>
          <w:rFonts w:ascii="SimSun" w:hAnsi="SimSun" w:eastAsia="SimSun" w:cs="SimSun"/>
          <w:sz w:val="20"/>
          <w:szCs w:val="20"/>
        </w:rPr>
      </w:pPr>
      <w:r>
        <w:rPr>
          <w:rFonts w:ascii="SimSun" w:hAnsi="SimSun" w:eastAsia="SimSun" w:cs="SimSun"/>
          <w:sz w:val="20"/>
          <w:szCs w:val="20"/>
          <w:spacing w:val="23"/>
        </w:rPr>
        <w:t>双因素方差分析时，既可以对处理因素做检验，也可以对配伍因素做检验。对于例</w:t>
      </w:r>
      <w:r>
        <w:rPr>
          <w:rFonts w:ascii="SimSun" w:hAnsi="SimSun" w:eastAsia="SimSun" w:cs="SimSun"/>
          <w:sz w:val="20"/>
          <w:szCs w:val="20"/>
          <w:spacing w:val="17"/>
        </w:rPr>
        <w:t xml:space="preserve"> </w:t>
      </w:r>
      <w:r>
        <w:rPr>
          <w:rFonts w:ascii="SimSun" w:hAnsi="SimSun" w:eastAsia="SimSun" w:cs="SimSun"/>
          <w:sz w:val="20"/>
          <w:szCs w:val="20"/>
          <w:spacing w:val="15"/>
        </w:rPr>
        <w:t>6.2,对处理因素的检验假设是：</w:t>
      </w:r>
    </w:p>
    <w:p>
      <w:pPr>
        <w:ind w:left="420"/>
        <w:spacing w:before="54" w:line="219" w:lineRule="auto"/>
        <w:rPr>
          <w:rFonts w:ascii="SimSun" w:hAnsi="SimSun" w:eastAsia="SimSun" w:cs="SimSun"/>
          <w:sz w:val="20"/>
          <w:szCs w:val="20"/>
        </w:rPr>
      </w:pPr>
      <w:r>
        <w:rPr>
          <w:rFonts w:ascii="SimSun" w:hAnsi="SimSun" w:eastAsia="SimSun" w:cs="SimSun"/>
          <w:sz w:val="20"/>
          <w:szCs w:val="20"/>
          <w:spacing w:val="6"/>
        </w:rPr>
        <w:t>H</w:t>
      </w:r>
      <w:r>
        <w:rPr>
          <w:rFonts w:ascii="Calibri" w:hAnsi="Calibri" w:eastAsia="Calibri" w:cs="Calibri"/>
          <w:sz w:val="20"/>
          <w:szCs w:val="20"/>
          <w:spacing w:val="6"/>
        </w:rPr>
        <w:t>₀ </w:t>
      </w:r>
      <w:r>
        <w:rPr>
          <w:rFonts w:ascii="SimSun" w:hAnsi="SimSun" w:eastAsia="SimSun" w:cs="SimSun"/>
          <w:sz w:val="20"/>
          <w:szCs w:val="20"/>
          <w:spacing w:val="6"/>
        </w:rPr>
        <w:t>:  不同时间的血红蛋白均数相等</w:t>
      </w:r>
    </w:p>
    <w:p>
      <w:pPr>
        <w:pStyle w:val="BodyText"/>
        <w:ind w:left="429"/>
        <w:spacing w:before="104" w:line="184" w:lineRule="auto"/>
        <w:rPr>
          <w:rFonts w:ascii="SimSun" w:hAnsi="SimSun" w:eastAsia="SimSun" w:cs="SimSun"/>
          <w:sz w:val="20"/>
          <w:szCs w:val="20"/>
        </w:rPr>
      </w:pPr>
      <w:r>
        <w:rPr>
          <w:sz w:val="20"/>
          <w:szCs w:val="20"/>
          <w:spacing w:val="9"/>
        </w:rPr>
        <w:t>H</w:t>
      </w:r>
      <w:r>
        <w:rPr>
          <w:rFonts w:ascii="Calibri" w:hAnsi="Calibri" w:eastAsia="Calibri" w:cs="Calibri"/>
          <w:sz w:val="20"/>
          <w:szCs w:val="20"/>
          <w:spacing w:val="9"/>
        </w:rPr>
        <w:t>₁</w:t>
      </w:r>
      <w:r>
        <w:rPr>
          <w:sz w:val="20"/>
          <w:szCs w:val="20"/>
          <w:spacing w:val="9"/>
        </w:rPr>
        <w:t>:</w:t>
      </w:r>
      <w:r>
        <w:rPr>
          <w:sz w:val="20"/>
          <w:szCs w:val="20"/>
          <w:spacing w:val="4"/>
        </w:rPr>
        <w:t xml:space="preserve">    </w:t>
      </w:r>
      <w:r>
        <w:rPr>
          <w:rFonts w:ascii="SimSun" w:hAnsi="SimSun" w:eastAsia="SimSun" w:cs="SimSun"/>
          <w:sz w:val="20"/>
          <w:szCs w:val="20"/>
          <w:spacing w:val="9"/>
        </w:rPr>
        <w:t>不同时间的血红蛋白均数不全相等或全不相等</w:t>
      </w:r>
    </w:p>
    <w:p>
      <w:pPr>
        <w:spacing w:line="184" w:lineRule="auto"/>
        <w:sectPr>
          <w:type w:val="continuous"/>
          <w:pgSz w:w="10170" w:h="14500"/>
          <w:pgMar w:top="1325" w:right="810" w:bottom="1231" w:left="730" w:header="888" w:footer="972" w:gutter="0"/>
          <w:cols w:equalWidth="0" w:num="1">
            <w:col w:w="8630" w:space="0"/>
          </w:cols>
        </w:sectPr>
        <w:rPr>
          <w:rFonts w:ascii="SimSun" w:hAnsi="SimSun" w:eastAsia="SimSun" w:cs="SimSun"/>
          <w:sz w:val="20"/>
          <w:szCs w:val="20"/>
        </w:rPr>
      </w:pPr>
    </w:p>
    <w:p>
      <w:pPr>
        <w:ind w:left="519"/>
        <w:spacing w:before="300" w:line="219" w:lineRule="auto"/>
        <w:rPr>
          <w:rFonts w:ascii="SimSun" w:hAnsi="SimSun" w:eastAsia="SimSun" w:cs="SimSun"/>
          <w:sz w:val="20"/>
          <w:szCs w:val="20"/>
        </w:rPr>
      </w:pPr>
      <w:r>
        <w:drawing>
          <wp:anchor distT="0" distB="0" distL="0" distR="0" simplePos="0" relativeHeight="251923456" behindDoc="0" locked="0" layoutInCell="0" allowOverlap="1">
            <wp:simplePos x="0" y="0"/>
            <wp:positionH relativeFrom="page">
              <wp:posOffset>558806</wp:posOffset>
            </wp:positionH>
            <wp:positionV relativeFrom="page">
              <wp:posOffset>774718</wp:posOffset>
            </wp:positionV>
            <wp:extent cx="5391161" cy="12706"/>
            <wp:effectExtent l="0" t="0" r="0" b="0"/>
            <wp:wrapNone/>
            <wp:docPr id="368" name="IM 368"/>
            <wp:cNvGraphicFramePr/>
            <a:graphic>
              <a:graphicData uri="http://schemas.openxmlformats.org/drawingml/2006/picture">
                <pic:pic>
                  <pic:nvPicPr>
                    <pic:cNvPr id="368" name="IM 368"/>
                    <pic:cNvPicPr/>
                  </pic:nvPicPr>
                  <pic:blipFill>
                    <a:blip r:embed="rId271"/>
                    <a:stretch>
                      <a:fillRect/>
                    </a:stretch>
                  </pic:blipFill>
                  <pic:spPr>
                    <a:xfrm rot="0">
                      <a:off x="0" y="0"/>
                      <a:ext cx="5391161" cy="12706"/>
                    </a:xfrm>
                    <a:prstGeom prst="rect">
                      <a:avLst/>
                    </a:prstGeom>
                  </pic:spPr>
                </pic:pic>
              </a:graphicData>
            </a:graphic>
          </wp:anchor>
        </w:drawing>
      </w:r>
      <w:r>
        <w:rPr>
          <w:rFonts w:ascii="SimSun" w:hAnsi="SimSun" w:eastAsia="SimSun" w:cs="SimSun"/>
          <w:sz w:val="20"/>
          <w:szCs w:val="20"/>
          <w:spacing w:val="8"/>
        </w:rPr>
        <w:t>对配伍因素的检验假设是：</w:t>
      </w:r>
    </w:p>
    <w:p>
      <w:pPr>
        <w:ind w:left="509"/>
        <w:spacing w:before="74" w:line="219" w:lineRule="auto"/>
        <w:rPr>
          <w:rFonts w:ascii="SimSun" w:hAnsi="SimSun" w:eastAsia="SimSun" w:cs="SimSun"/>
          <w:sz w:val="20"/>
          <w:szCs w:val="20"/>
        </w:rPr>
      </w:pPr>
      <w:r>
        <w:rPr>
          <w:rFonts w:ascii="Times New Roman" w:hAnsi="Times New Roman" w:eastAsia="Times New Roman" w:cs="Times New Roman"/>
          <w:sz w:val="20"/>
          <w:szCs w:val="20"/>
          <w:spacing w:val="9"/>
        </w:rPr>
        <w:t>H₀:</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9"/>
        </w:rPr>
        <w:t>不同患者的血红蛋白均数相等</w:t>
      </w:r>
    </w:p>
    <w:p>
      <w:pPr>
        <w:ind w:left="479" w:right="3350" w:firstLine="30"/>
        <w:spacing w:before="81" w:line="282" w:lineRule="auto"/>
        <w:rPr>
          <w:rFonts w:ascii="SimSun" w:hAnsi="SimSun" w:eastAsia="SimSun" w:cs="SimSun"/>
          <w:sz w:val="20"/>
          <w:szCs w:val="20"/>
        </w:rPr>
      </w:pPr>
      <w:r>
        <w:rPr>
          <w:rFonts w:ascii="Times New Roman" w:hAnsi="Times New Roman" w:eastAsia="Times New Roman" w:cs="Times New Roman"/>
          <w:sz w:val="20"/>
          <w:szCs w:val="20"/>
          <w:spacing w:val="10"/>
        </w:rPr>
        <w:t>H₁:</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0"/>
        </w:rPr>
        <w:t>不同患者的血红蛋白均数不全相等或全不相等</w:t>
      </w:r>
      <w:r>
        <w:rPr>
          <w:rFonts w:ascii="SimSun" w:hAnsi="SimSun" w:eastAsia="SimSun" w:cs="SimSun"/>
          <w:sz w:val="20"/>
          <w:szCs w:val="20"/>
        </w:rPr>
        <w:t xml:space="preserve"> </w:t>
      </w:r>
      <w:r>
        <w:rPr>
          <w:rFonts w:ascii="SimSun" w:hAnsi="SimSun" w:eastAsia="SimSun" w:cs="SimSun"/>
          <w:sz w:val="20"/>
          <w:szCs w:val="20"/>
          <w:spacing w:val="-9"/>
        </w:rPr>
        <w:t>α=0.05</w:t>
      </w:r>
    </w:p>
    <w:p>
      <w:pPr>
        <w:ind w:left="509"/>
        <w:spacing w:line="219" w:lineRule="auto"/>
        <w:rPr>
          <w:rFonts w:ascii="Times New Roman" w:hAnsi="Times New Roman" w:eastAsia="Times New Roman" w:cs="Times New Roman"/>
          <w:sz w:val="20"/>
          <w:szCs w:val="20"/>
        </w:rPr>
      </w:pPr>
      <w:r>
        <w:rPr>
          <w:rFonts w:ascii="SimSun" w:hAnsi="SimSun" w:eastAsia="SimSun" w:cs="SimSun"/>
          <w:sz w:val="20"/>
          <w:szCs w:val="20"/>
          <w:spacing w:val="8"/>
        </w:rPr>
        <w:t>2.</w:t>
      </w:r>
      <w:r>
        <w:rPr>
          <w:rFonts w:ascii="SimSun" w:hAnsi="SimSun" w:eastAsia="SimSun" w:cs="SimSun"/>
          <w:sz w:val="20"/>
          <w:szCs w:val="20"/>
          <w:spacing w:val="-54"/>
        </w:rPr>
        <w:t xml:space="preserve"> </w:t>
      </w:r>
      <w:r>
        <w:rPr>
          <w:rFonts w:ascii="SimSun" w:hAnsi="SimSun" w:eastAsia="SimSun" w:cs="SimSun"/>
          <w:sz w:val="20"/>
          <w:szCs w:val="20"/>
          <w:spacing w:val="8"/>
        </w:rPr>
        <w:t>计算检验统计量</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8"/>
        </w:rPr>
        <w:t>F</w:t>
      </w:r>
    </w:p>
    <w:p>
      <w:pPr>
        <w:ind w:left="499"/>
        <w:spacing w:before="62" w:line="219" w:lineRule="auto"/>
        <w:rPr>
          <w:rFonts w:ascii="SimSun" w:hAnsi="SimSun" w:eastAsia="SimSun" w:cs="SimSun"/>
          <w:sz w:val="20"/>
          <w:szCs w:val="20"/>
        </w:rPr>
      </w:pPr>
      <w:r>
        <w:rPr>
          <w:rFonts w:ascii="SimSun" w:hAnsi="SimSun" w:eastAsia="SimSun" w:cs="SimSun"/>
          <w:sz w:val="20"/>
          <w:szCs w:val="20"/>
          <w:spacing w:val="14"/>
        </w:rPr>
        <w:t>双因素方差分析时的计算公式归纳总结并列于表6.5</w:t>
      </w:r>
      <w:r>
        <w:rPr>
          <w:rFonts w:ascii="SimSun" w:hAnsi="SimSun" w:eastAsia="SimSun" w:cs="SimSun"/>
          <w:sz w:val="20"/>
          <w:szCs w:val="20"/>
          <w:spacing w:val="13"/>
        </w:rPr>
        <w:t>中。</w:t>
      </w:r>
    </w:p>
    <w:p>
      <w:pPr>
        <w:pStyle w:val="BodyText"/>
        <w:spacing w:line="345" w:lineRule="auto"/>
        <w:rPr/>
      </w:pPr>
      <w:r/>
    </w:p>
    <w:p>
      <w:pPr>
        <w:ind w:left="2922"/>
        <w:spacing w:before="62" w:line="219" w:lineRule="auto"/>
        <w:rPr>
          <w:rFonts w:ascii="SimSun" w:hAnsi="SimSun" w:eastAsia="SimSun" w:cs="SimSun"/>
          <w:sz w:val="19"/>
          <w:szCs w:val="19"/>
        </w:rPr>
      </w:pPr>
      <w:r>
        <w:rPr>
          <w:rFonts w:ascii="SimSun" w:hAnsi="SimSun" w:eastAsia="SimSun" w:cs="SimSun"/>
          <w:sz w:val="19"/>
          <w:szCs w:val="19"/>
          <w:b/>
          <w:bCs/>
          <w:spacing w:val="-3"/>
        </w:rPr>
        <w:t>表6.5双因素方差分析的计算公式</w:t>
      </w:r>
    </w:p>
    <w:p>
      <w:pPr>
        <w:spacing w:line="44" w:lineRule="exact"/>
        <w:rPr/>
      </w:pPr>
      <w:r/>
    </w:p>
    <w:tbl>
      <w:tblPr>
        <w:tblStyle w:val="TableNormal"/>
        <w:tblW w:w="7650" w:type="dxa"/>
        <w:tblInd w:w="4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0"/>
        <w:gridCol w:w="529"/>
        <w:gridCol w:w="1651"/>
        <w:gridCol w:w="347"/>
        <w:gridCol w:w="1219"/>
        <w:gridCol w:w="1387"/>
        <w:gridCol w:w="1627"/>
      </w:tblGrid>
      <w:tr>
        <w:trPr>
          <w:trHeight w:val="464" w:hRule="atLeast"/>
        </w:trPr>
        <w:tc>
          <w:tcPr>
            <w:tcW w:w="1419" w:type="dxa"/>
            <w:vAlign w:val="top"/>
            <w:gridSpan w:val="2"/>
            <w:tcBorders>
              <w:bottom w:val="single" w:color="000000" w:sz="4" w:space="0"/>
              <w:top w:val="single" w:color="000000" w:sz="4" w:space="0"/>
            </w:tcBorders>
          </w:tcPr>
          <w:p>
            <w:pPr>
              <w:pStyle w:val="TableText"/>
              <w:ind w:left="100"/>
              <w:spacing w:before="142" w:line="219" w:lineRule="auto"/>
              <w:rPr>
                <w:sz w:val="19"/>
                <w:szCs w:val="19"/>
              </w:rPr>
            </w:pPr>
            <w:r>
              <w:rPr>
                <w:sz w:val="19"/>
                <w:szCs w:val="19"/>
                <w:spacing w:val="-2"/>
              </w:rPr>
              <w:t>变异来源</w:t>
            </w:r>
          </w:p>
        </w:tc>
        <w:tc>
          <w:tcPr>
            <w:tcW w:w="1651" w:type="dxa"/>
            <w:vAlign w:val="top"/>
            <w:tcBorders>
              <w:bottom w:val="single" w:color="000000" w:sz="4" w:space="0"/>
              <w:top w:val="single" w:color="000000" w:sz="4" w:space="0"/>
            </w:tcBorders>
          </w:tcPr>
          <w:p>
            <w:pPr>
              <w:pStyle w:val="TableText"/>
              <w:ind w:left="621"/>
              <w:spacing w:before="191" w:line="183" w:lineRule="auto"/>
              <w:rPr>
                <w:sz w:val="19"/>
                <w:szCs w:val="19"/>
              </w:rPr>
            </w:pPr>
            <w:r>
              <w:rPr>
                <w:sz w:val="19"/>
                <w:szCs w:val="19"/>
                <w:spacing w:val="-3"/>
              </w:rPr>
              <w:t>SS</w:t>
            </w:r>
          </w:p>
        </w:tc>
        <w:tc>
          <w:tcPr>
            <w:tcW w:w="1566" w:type="dxa"/>
            <w:vAlign w:val="top"/>
            <w:gridSpan w:val="2"/>
            <w:tcBorders>
              <w:bottom w:val="single" w:color="000000" w:sz="4" w:space="0"/>
              <w:top w:val="single" w:color="000000" w:sz="4" w:space="0"/>
            </w:tcBorders>
          </w:tcPr>
          <w:p>
            <w:pPr>
              <w:pStyle w:val="TableText"/>
              <w:ind w:left="940"/>
              <w:spacing w:before="192" w:line="182" w:lineRule="auto"/>
              <w:rPr>
                <w:sz w:val="19"/>
                <w:szCs w:val="19"/>
              </w:rPr>
            </w:pPr>
            <w:r>
              <w:rPr>
                <w:sz w:val="19"/>
                <w:szCs w:val="19"/>
              </w:rPr>
              <w:t>V</w:t>
            </w:r>
          </w:p>
        </w:tc>
        <w:tc>
          <w:tcPr>
            <w:tcW w:w="1387" w:type="dxa"/>
            <w:vAlign w:val="top"/>
            <w:tcBorders>
              <w:bottom w:val="single" w:color="000000" w:sz="4" w:space="0"/>
              <w:top w:val="single" w:color="000000" w:sz="4" w:space="0"/>
            </w:tcBorders>
          </w:tcPr>
          <w:p>
            <w:pPr>
              <w:pStyle w:val="TableText"/>
              <w:ind w:left="603"/>
              <w:spacing w:before="191" w:line="183" w:lineRule="auto"/>
              <w:rPr>
                <w:sz w:val="19"/>
                <w:szCs w:val="19"/>
              </w:rPr>
            </w:pPr>
            <w:r>
              <w:rPr>
                <w:sz w:val="19"/>
                <w:szCs w:val="19"/>
                <w:spacing w:val="-1"/>
              </w:rPr>
              <w:t>MS</w:t>
            </w:r>
          </w:p>
        </w:tc>
        <w:tc>
          <w:tcPr>
            <w:tcW w:w="1627" w:type="dxa"/>
            <w:vAlign w:val="top"/>
            <w:tcBorders>
              <w:bottom w:val="single" w:color="000000" w:sz="4" w:space="0"/>
              <w:top w:val="single" w:color="000000" w:sz="4" w:space="0"/>
            </w:tcBorders>
          </w:tcPr>
          <w:p>
            <w:pPr>
              <w:pStyle w:val="TableText"/>
              <w:ind w:left="687"/>
              <w:spacing w:before="192" w:line="182" w:lineRule="auto"/>
              <w:rPr>
                <w:sz w:val="19"/>
                <w:szCs w:val="19"/>
              </w:rPr>
            </w:pPr>
            <w:r>
              <w:rPr>
                <w:sz w:val="19"/>
                <w:szCs w:val="19"/>
              </w:rPr>
              <w:t>F</w:t>
            </w:r>
          </w:p>
        </w:tc>
      </w:tr>
      <w:tr>
        <w:trPr>
          <w:trHeight w:val="625" w:hRule="atLeast"/>
        </w:trPr>
        <w:tc>
          <w:tcPr>
            <w:tcW w:w="890" w:type="dxa"/>
            <w:vAlign w:val="top"/>
            <w:tcBorders>
              <w:top w:val="single" w:color="000000" w:sz="4" w:space="0"/>
            </w:tcBorders>
          </w:tcPr>
          <w:p>
            <w:pPr>
              <w:pStyle w:val="TableText"/>
              <w:ind w:left="190"/>
              <w:spacing w:before="221" w:line="222" w:lineRule="auto"/>
              <w:rPr>
                <w:sz w:val="19"/>
                <w:szCs w:val="19"/>
              </w:rPr>
            </w:pPr>
            <w:r>
              <w:rPr>
                <w:sz w:val="19"/>
                <w:szCs w:val="19"/>
                <w:spacing w:val="6"/>
              </w:rPr>
              <w:t>处理间</w:t>
            </w:r>
          </w:p>
        </w:tc>
        <w:tc>
          <w:tcPr>
            <w:tcW w:w="2527" w:type="dxa"/>
            <w:vAlign w:val="top"/>
            <w:gridSpan w:val="3"/>
            <w:tcBorders>
              <w:top w:val="single" w:color="000000" w:sz="4" w:space="0"/>
            </w:tcBorders>
          </w:tcPr>
          <w:p>
            <w:pPr>
              <w:ind w:firstLine="649"/>
              <w:spacing w:before="199" w:line="252" w:lineRule="exact"/>
              <w:rPr/>
            </w:pPr>
            <w:r>
              <w:rPr>
                <w:position w:val="-5"/>
              </w:rPr>
              <w:drawing>
                <wp:inline distT="0" distB="0" distL="0" distR="0">
                  <wp:extent cx="813687" cy="160014"/>
                  <wp:effectExtent l="0" t="0" r="0" b="0"/>
                  <wp:docPr id="370" name="IM 370"/>
                  <wp:cNvGraphicFramePr/>
                  <a:graphic>
                    <a:graphicData uri="http://schemas.openxmlformats.org/drawingml/2006/picture">
                      <pic:pic>
                        <pic:nvPicPr>
                          <pic:cNvPr id="370" name="IM 370"/>
                          <pic:cNvPicPr/>
                        </pic:nvPicPr>
                        <pic:blipFill>
                          <a:blip r:embed="rId272"/>
                          <a:stretch>
                            <a:fillRect/>
                          </a:stretch>
                        </pic:blipFill>
                        <pic:spPr>
                          <a:xfrm rot="0">
                            <a:off x="0" y="0"/>
                            <a:ext cx="813687" cy="160014"/>
                          </a:xfrm>
                          <a:prstGeom prst="rect">
                            <a:avLst/>
                          </a:prstGeom>
                        </pic:spPr>
                      </pic:pic>
                    </a:graphicData>
                  </a:graphic>
                </wp:inline>
              </w:drawing>
            </w:r>
          </w:p>
        </w:tc>
        <w:tc>
          <w:tcPr>
            <w:tcW w:w="1219" w:type="dxa"/>
            <w:vAlign w:val="top"/>
            <w:tcBorders>
              <w:top w:val="single" w:color="000000" w:sz="4" w:space="0"/>
            </w:tcBorders>
          </w:tcPr>
          <w:p>
            <w:pPr>
              <w:pStyle w:val="TableText"/>
              <w:ind w:left="503"/>
              <w:spacing w:before="237" w:line="241" w:lineRule="auto"/>
              <w:rPr>
                <w:sz w:val="19"/>
                <w:szCs w:val="19"/>
              </w:rPr>
            </w:pPr>
            <w:r>
              <w:rPr>
                <w:sz w:val="19"/>
                <w:szCs w:val="19"/>
                <w:spacing w:val="-19"/>
                <w:w w:val="97"/>
              </w:rPr>
              <w:t>k—1</w:t>
            </w:r>
          </w:p>
        </w:tc>
        <w:tc>
          <w:tcPr>
            <w:tcW w:w="1387" w:type="dxa"/>
            <w:vAlign w:val="top"/>
            <w:tcBorders>
              <w:top w:val="single" w:color="000000" w:sz="4" w:space="0"/>
            </w:tcBorders>
          </w:tcPr>
          <w:p>
            <w:pPr>
              <w:ind w:firstLine="414"/>
              <w:spacing w:before="141" w:line="370" w:lineRule="exact"/>
              <w:rPr/>
            </w:pPr>
            <w:r>
              <w:rPr>
                <w:position w:val="-7"/>
              </w:rPr>
              <w:drawing>
                <wp:inline distT="0" distB="0" distL="0" distR="0">
                  <wp:extent cx="304815" cy="234975"/>
                  <wp:effectExtent l="0" t="0" r="0" b="0"/>
                  <wp:docPr id="372" name="IM 372"/>
                  <wp:cNvGraphicFramePr/>
                  <a:graphic>
                    <a:graphicData uri="http://schemas.openxmlformats.org/drawingml/2006/picture">
                      <pic:pic>
                        <pic:nvPicPr>
                          <pic:cNvPr id="372" name="IM 372"/>
                          <pic:cNvPicPr/>
                        </pic:nvPicPr>
                        <pic:blipFill>
                          <a:blip r:embed="rId273"/>
                          <a:stretch>
                            <a:fillRect/>
                          </a:stretch>
                        </pic:blipFill>
                        <pic:spPr>
                          <a:xfrm rot="0">
                            <a:off x="0" y="0"/>
                            <a:ext cx="304815" cy="234975"/>
                          </a:xfrm>
                          <a:prstGeom prst="rect">
                            <a:avLst/>
                          </a:prstGeom>
                        </pic:spPr>
                      </pic:pic>
                    </a:graphicData>
                  </a:graphic>
                </wp:inline>
              </w:drawing>
            </w:r>
          </w:p>
        </w:tc>
        <w:tc>
          <w:tcPr>
            <w:tcW w:w="1627" w:type="dxa"/>
            <w:vAlign w:val="top"/>
            <w:tcBorders>
              <w:top w:val="single" w:color="000000" w:sz="4" w:space="0"/>
            </w:tcBorders>
          </w:tcPr>
          <w:p>
            <w:pPr>
              <w:ind w:firstLine="177"/>
              <w:spacing w:before="131" w:line="410" w:lineRule="exact"/>
              <w:rPr/>
            </w:pPr>
            <w:r>
              <w:rPr>
                <w:position w:val="-8"/>
              </w:rPr>
              <w:drawing>
                <wp:inline distT="0" distB="0" distL="0" distR="0">
                  <wp:extent cx="692162" cy="260388"/>
                  <wp:effectExtent l="0" t="0" r="0" b="0"/>
                  <wp:docPr id="374" name="IM 374"/>
                  <wp:cNvGraphicFramePr/>
                  <a:graphic>
                    <a:graphicData uri="http://schemas.openxmlformats.org/drawingml/2006/picture">
                      <pic:pic>
                        <pic:nvPicPr>
                          <pic:cNvPr id="374" name="IM 374"/>
                          <pic:cNvPicPr/>
                        </pic:nvPicPr>
                        <pic:blipFill>
                          <a:blip r:embed="rId274"/>
                          <a:stretch>
                            <a:fillRect/>
                          </a:stretch>
                        </pic:blipFill>
                        <pic:spPr>
                          <a:xfrm rot="0">
                            <a:off x="0" y="0"/>
                            <a:ext cx="692162" cy="260388"/>
                          </a:xfrm>
                          <a:prstGeom prst="rect">
                            <a:avLst/>
                          </a:prstGeom>
                        </pic:spPr>
                      </pic:pic>
                    </a:graphicData>
                  </a:graphic>
                </wp:inline>
              </w:drawing>
            </w:r>
          </w:p>
        </w:tc>
      </w:tr>
      <w:tr>
        <w:trPr>
          <w:trHeight w:val="628" w:hRule="atLeast"/>
        </w:trPr>
        <w:tc>
          <w:tcPr>
            <w:tcW w:w="890" w:type="dxa"/>
            <w:vAlign w:val="top"/>
          </w:tcPr>
          <w:p>
            <w:pPr>
              <w:pStyle w:val="TableText"/>
              <w:ind w:left="190"/>
              <w:spacing w:before="224" w:line="220" w:lineRule="auto"/>
              <w:rPr>
                <w:sz w:val="19"/>
                <w:szCs w:val="19"/>
              </w:rPr>
            </w:pPr>
            <w:r>
              <w:rPr>
                <w:sz w:val="19"/>
                <w:szCs w:val="19"/>
                <w:spacing w:val="6"/>
              </w:rPr>
              <w:t>配伍间</w:t>
            </w:r>
          </w:p>
        </w:tc>
        <w:tc>
          <w:tcPr>
            <w:tcW w:w="2527" w:type="dxa"/>
            <w:vAlign w:val="top"/>
            <w:gridSpan w:val="3"/>
          </w:tcPr>
          <w:p>
            <w:pPr>
              <w:ind w:firstLine="630"/>
              <w:spacing w:before="176" w:line="320" w:lineRule="exact"/>
              <w:rPr/>
            </w:pPr>
            <w:r>
              <w:rPr>
                <w:position w:val="-6"/>
              </w:rPr>
              <w:drawing>
                <wp:inline distT="0" distB="0" distL="0" distR="0">
                  <wp:extent cx="838241" cy="203209"/>
                  <wp:effectExtent l="0" t="0" r="0" b="0"/>
                  <wp:docPr id="376" name="IM 376"/>
                  <wp:cNvGraphicFramePr/>
                  <a:graphic>
                    <a:graphicData uri="http://schemas.openxmlformats.org/drawingml/2006/picture">
                      <pic:pic>
                        <pic:nvPicPr>
                          <pic:cNvPr id="376" name="IM 376"/>
                          <pic:cNvPicPr/>
                        </pic:nvPicPr>
                        <pic:blipFill>
                          <a:blip r:embed="rId275"/>
                          <a:stretch>
                            <a:fillRect/>
                          </a:stretch>
                        </pic:blipFill>
                        <pic:spPr>
                          <a:xfrm rot="0">
                            <a:off x="0" y="0"/>
                            <a:ext cx="838241" cy="203209"/>
                          </a:xfrm>
                          <a:prstGeom prst="rect">
                            <a:avLst/>
                          </a:prstGeom>
                        </pic:spPr>
                      </pic:pic>
                    </a:graphicData>
                  </a:graphic>
                </wp:inline>
              </w:drawing>
            </w:r>
          </w:p>
        </w:tc>
        <w:tc>
          <w:tcPr>
            <w:tcW w:w="1219" w:type="dxa"/>
            <w:vAlign w:val="top"/>
          </w:tcPr>
          <w:p>
            <w:pPr>
              <w:pStyle w:val="TableText"/>
              <w:ind w:left="503"/>
              <w:spacing w:before="242" w:line="241" w:lineRule="auto"/>
              <w:rPr>
                <w:sz w:val="19"/>
                <w:szCs w:val="19"/>
              </w:rPr>
            </w:pPr>
            <w:r>
              <w:rPr>
                <w:sz w:val="19"/>
                <w:szCs w:val="19"/>
                <w:spacing w:val="-19"/>
                <w:w w:val="97"/>
              </w:rPr>
              <w:t>n—1</w:t>
            </w:r>
          </w:p>
        </w:tc>
        <w:tc>
          <w:tcPr>
            <w:tcW w:w="1387" w:type="dxa"/>
            <w:vAlign w:val="top"/>
          </w:tcPr>
          <w:p>
            <w:pPr>
              <w:ind w:firstLine="414"/>
              <w:spacing w:before="136" w:line="380" w:lineRule="exact"/>
              <w:rPr/>
            </w:pPr>
            <w:r>
              <w:rPr>
                <w:position w:val="-7"/>
              </w:rPr>
              <w:drawing>
                <wp:inline distT="0" distB="0" distL="0" distR="0">
                  <wp:extent cx="304815" cy="241328"/>
                  <wp:effectExtent l="0" t="0" r="0" b="0"/>
                  <wp:docPr id="378" name="IM 378"/>
                  <wp:cNvGraphicFramePr/>
                  <a:graphic>
                    <a:graphicData uri="http://schemas.openxmlformats.org/drawingml/2006/picture">
                      <pic:pic>
                        <pic:nvPicPr>
                          <pic:cNvPr id="378" name="IM 378"/>
                          <pic:cNvPicPr/>
                        </pic:nvPicPr>
                        <pic:blipFill>
                          <a:blip r:embed="rId276"/>
                          <a:stretch>
                            <a:fillRect/>
                          </a:stretch>
                        </pic:blipFill>
                        <pic:spPr>
                          <a:xfrm rot="0">
                            <a:off x="0" y="0"/>
                            <a:ext cx="304815" cy="241328"/>
                          </a:xfrm>
                          <a:prstGeom prst="rect">
                            <a:avLst/>
                          </a:prstGeom>
                        </pic:spPr>
                      </pic:pic>
                    </a:graphicData>
                  </a:graphic>
                </wp:inline>
              </w:drawing>
            </w:r>
          </w:p>
        </w:tc>
        <w:tc>
          <w:tcPr>
            <w:tcW w:w="1627" w:type="dxa"/>
            <w:vAlign w:val="top"/>
          </w:tcPr>
          <w:p>
            <w:pPr>
              <w:ind w:firstLine="177"/>
              <w:spacing w:before="126" w:line="410" w:lineRule="exact"/>
              <w:rPr/>
            </w:pPr>
            <w:r>
              <w:rPr>
                <w:position w:val="-8"/>
              </w:rPr>
              <w:drawing>
                <wp:inline distT="0" distB="0" distL="0" distR="0">
                  <wp:extent cx="692162" cy="260387"/>
                  <wp:effectExtent l="0" t="0" r="0" b="0"/>
                  <wp:docPr id="380" name="IM 380"/>
                  <wp:cNvGraphicFramePr/>
                  <a:graphic>
                    <a:graphicData uri="http://schemas.openxmlformats.org/drawingml/2006/picture">
                      <pic:pic>
                        <pic:nvPicPr>
                          <pic:cNvPr id="380" name="IM 380"/>
                          <pic:cNvPicPr/>
                        </pic:nvPicPr>
                        <pic:blipFill>
                          <a:blip r:embed="rId277"/>
                          <a:stretch>
                            <a:fillRect/>
                          </a:stretch>
                        </pic:blipFill>
                        <pic:spPr>
                          <a:xfrm rot="0">
                            <a:off x="0" y="0"/>
                            <a:ext cx="692162" cy="260387"/>
                          </a:xfrm>
                          <a:prstGeom prst="rect">
                            <a:avLst/>
                          </a:prstGeom>
                        </pic:spPr>
                      </pic:pic>
                    </a:graphicData>
                  </a:graphic>
                </wp:inline>
              </w:drawing>
            </w:r>
          </w:p>
        </w:tc>
      </w:tr>
      <w:tr>
        <w:trPr>
          <w:trHeight w:val="617" w:hRule="atLeast"/>
        </w:trPr>
        <w:tc>
          <w:tcPr>
            <w:tcW w:w="890" w:type="dxa"/>
            <w:vAlign w:val="top"/>
          </w:tcPr>
          <w:p>
            <w:pPr>
              <w:pStyle w:val="TableText"/>
              <w:ind w:left="290"/>
              <w:spacing w:before="226" w:line="221" w:lineRule="auto"/>
              <w:rPr>
                <w:sz w:val="19"/>
                <w:szCs w:val="19"/>
              </w:rPr>
            </w:pPr>
            <w:r>
              <w:rPr>
                <w:sz w:val="19"/>
                <w:szCs w:val="19"/>
                <w:spacing w:val="5"/>
              </w:rPr>
              <w:t>误差</w:t>
            </w:r>
          </w:p>
        </w:tc>
        <w:tc>
          <w:tcPr>
            <w:tcW w:w="2527" w:type="dxa"/>
            <w:vAlign w:val="top"/>
            <w:gridSpan w:val="3"/>
          </w:tcPr>
          <w:p>
            <w:pPr>
              <w:ind w:firstLine="130"/>
              <w:spacing w:before="158" w:line="300" w:lineRule="exact"/>
              <w:rPr/>
            </w:pPr>
            <w:r>
              <w:rPr>
                <w:position w:val="-6"/>
              </w:rPr>
              <w:drawing>
                <wp:inline distT="0" distB="0" distL="0" distR="0">
                  <wp:extent cx="1447807" cy="190503"/>
                  <wp:effectExtent l="0" t="0" r="0" b="0"/>
                  <wp:docPr id="382" name="IM 382"/>
                  <wp:cNvGraphicFramePr/>
                  <a:graphic>
                    <a:graphicData uri="http://schemas.openxmlformats.org/drawingml/2006/picture">
                      <pic:pic>
                        <pic:nvPicPr>
                          <pic:cNvPr id="382" name="IM 382"/>
                          <pic:cNvPicPr/>
                        </pic:nvPicPr>
                        <pic:blipFill>
                          <a:blip r:embed="rId278"/>
                          <a:stretch>
                            <a:fillRect/>
                          </a:stretch>
                        </pic:blipFill>
                        <pic:spPr>
                          <a:xfrm rot="0">
                            <a:off x="0" y="0"/>
                            <a:ext cx="1447807" cy="190503"/>
                          </a:xfrm>
                          <a:prstGeom prst="rect">
                            <a:avLst/>
                          </a:prstGeom>
                        </pic:spPr>
                      </pic:pic>
                    </a:graphicData>
                  </a:graphic>
                </wp:inline>
              </w:drawing>
            </w:r>
          </w:p>
        </w:tc>
        <w:tc>
          <w:tcPr>
            <w:tcW w:w="1219" w:type="dxa"/>
            <w:vAlign w:val="top"/>
          </w:tcPr>
          <w:p>
            <w:pPr>
              <w:pStyle w:val="TableText"/>
              <w:ind w:left="173"/>
              <w:spacing w:before="228" w:line="222" w:lineRule="auto"/>
              <w:rPr>
                <w:sz w:val="19"/>
                <w:szCs w:val="19"/>
              </w:rPr>
            </w:pPr>
            <w:r>
              <w:rPr>
                <w:sz w:val="19"/>
                <w:szCs w:val="19"/>
                <w:spacing w:val="-5"/>
              </w:rPr>
              <w:t>(k-1)(n-1)</w:t>
            </w:r>
          </w:p>
        </w:tc>
        <w:tc>
          <w:tcPr>
            <w:tcW w:w="3014" w:type="dxa"/>
            <w:vAlign w:val="top"/>
            <w:gridSpan w:val="2"/>
          </w:tcPr>
          <w:p>
            <w:pPr>
              <w:ind w:firstLine="414"/>
              <w:spacing w:before="138" w:line="370" w:lineRule="exact"/>
              <w:rPr/>
            </w:pPr>
            <w:r>
              <w:rPr>
                <w:position w:val="-7"/>
              </w:rPr>
              <w:drawing>
                <wp:inline distT="0" distB="0" distL="0" distR="0">
                  <wp:extent cx="292093" cy="234975"/>
                  <wp:effectExtent l="0" t="0" r="0" b="0"/>
                  <wp:docPr id="384" name="IM 384"/>
                  <wp:cNvGraphicFramePr/>
                  <a:graphic>
                    <a:graphicData uri="http://schemas.openxmlformats.org/drawingml/2006/picture">
                      <pic:pic>
                        <pic:nvPicPr>
                          <pic:cNvPr id="384" name="IM 384"/>
                          <pic:cNvPicPr/>
                        </pic:nvPicPr>
                        <pic:blipFill>
                          <a:blip r:embed="rId279"/>
                          <a:stretch>
                            <a:fillRect/>
                          </a:stretch>
                        </pic:blipFill>
                        <pic:spPr>
                          <a:xfrm rot="0">
                            <a:off x="0" y="0"/>
                            <a:ext cx="292093" cy="234975"/>
                          </a:xfrm>
                          <a:prstGeom prst="rect">
                            <a:avLst/>
                          </a:prstGeom>
                        </pic:spPr>
                      </pic:pic>
                    </a:graphicData>
                  </a:graphic>
                </wp:inline>
              </w:drawing>
            </w:r>
          </w:p>
        </w:tc>
      </w:tr>
      <w:tr>
        <w:trPr>
          <w:trHeight w:val="586" w:hRule="atLeast"/>
        </w:trPr>
        <w:tc>
          <w:tcPr>
            <w:tcW w:w="890" w:type="dxa"/>
            <w:vAlign w:val="top"/>
            <w:tcBorders>
              <w:bottom w:val="single" w:color="000000" w:sz="4" w:space="0"/>
            </w:tcBorders>
          </w:tcPr>
          <w:p>
            <w:pPr>
              <w:pStyle w:val="TableText"/>
              <w:ind w:left="380"/>
              <w:spacing w:before="218" w:line="229" w:lineRule="auto"/>
              <w:rPr>
                <w:sz w:val="19"/>
                <w:szCs w:val="19"/>
              </w:rPr>
            </w:pPr>
            <w:r>
              <w:rPr>
                <w:sz w:val="19"/>
                <w:szCs w:val="19"/>
              </w:rPr>
              <w:t>总</w:t>
            </w:r>
          </w:p>
        </w:tc>
        <w:tc>
          <w:tcPr>
            <w:tcW w:w="2527" w:type="dxa"/>
            <w:vAlign w:val="top"/>
            <w:gridSpan w:val="3"/>
            <w:tcBorders>
              <w:bottom w:val="single" w:color="000000" w:sz="4" w:space="0"/>
            </w:tcBorders>
          </w:tcPr>
          <w:p>
            <w:pPr>
              <w:ind w:firstLine="650"/>
              <w:spacing w:before="161" w:line="330" w:lineRule="exact"/>
              <w:rPr/>
            </w:pPr>
            <w:r>
              <w:rPr>
                <w:position w:val="-6"/>
              </w:rPr>
              <w:drawing>
                <wp:inline distT="0" distB="0" distL="0" distR="0">
                  <wp:extent cx="819126" cy="209562"/>
                  <wp:effectExtent l="0" t="0" r="0" b="0"/>
                  <wp:docPr id="386" name="IM 386"/>
                  <wp:cNvGraphicFramePr/>
                  <a:graphic>
                    <a:graphicData uri="http://schemas.openxmlformats.org/drawingml/2006/picture">
                      <pic:pic>
                        <pic:nvPicPr>
                          <pic:cNvPr id="386" name="IM 386"/>
                          <pic:cNvPicPr/>
                        </pic:nvPicPr>
                        <pic:blipFill>
                          <a:blip r:embed="rId280"/>
                          <a:stretch>
                            <a:fillRect/>
                          </a:stretch>
                        </pic:blipFill>
                        <pic:spPr>
                          <a:xfrm rot="0">
                            <a:off x="0" y="0"/>
                            <a:ext cx="819126" cy="209562"/>
                          </a:xfrm>
                          <a:prstGeom prst="rect">
                            <a:avLst/>
                          </a:prstGeom>
                        </pic:spPr>
                      </pic:pic>
                    </a:graphicData>
                  </a:graphic>
                </wp:inline>
              </w:drawing>
            </w:r>
          </w:p>
        </w:tc>
        <w:tc>
          <w:tcPr>
            <w:tcW w:w="1219" w:type="dxa"/>
            <w:vAlign w:val="top"/>
            <w:tcBorders>
              <w:bottom w:val="single" w:color="000000" w:sz="4" w:space="0"/>
            </w:tcBorders>
          </w:tcPr>
          <w:p>
            <w:pPr>
              <w:pStyle w:val="TableText"/>
              <w:ind w:left="503"/>
              <w:spacing w:before="227" w:line="241" w:lineRule="auto"/>
              <w:rPr>
                <w:sz w:val="19"/>
                <w:szCs w:val="19"/>
              </w:rPr>
            </w:pPr>
            <w:r>
              <w:rPr>
                <w:sz w:val="19"/>
                <w:szCs w:val="19"/>
                <w:spacing w:val="-1"/>
              </w:rPr>
              <w:t>N-1</w:t>
            </w:r>
          </w:p>
        </w:tc>
        <w:tc>
          <w:tcPr>
            <w:tcW w:w="3014" w:type="dxa"/>
            <w:vAlign w:val="top"/>
            <w:gridSpan w:val="2"/>
            <w:tcBorders>
              <w:bottom w:val="single" w:color="000000" w:sz="4" w:space="0"/>
            </w:tcBorders>
          </w:tcPr>
          <w:p>
            <w:pPr>
              <w:rPr>
                <w:rFonts w:ascii="Arial"/>
                <w:sz w:val="21"/>
              </w:rPr>
            </w:pPr>
            <w:r/>
          </w:p>
        </w:tc>
      </w:tr>
    </w:tbl>
    <w:p>
      <w:pPr>
        <w:pStyle w:val="BodyText"/>
        <w:spacing w:line="356" w:lineRule="auto"/>
        <w:rPr/>
      </w:pPr>
      <w:r/>
    </w:p>
    <w:p>
      <w:pPr>
        <w:ind w:left="469"/>
        <w:spacing w:before="66" w:line="219" w:lineRule="auto"/>
        <w:rPr>
          <w:rFonts w:ascii="SimSun" w:hAnsi="SimSun" w:eastAsia="SimSun" w:cs="SimSun"/>
          <w:sz w:val="20"/>
          <w:szCs w:val="20"/>
        </w:rPr>
      </w:pPr>
      <w:r>
        <w:rPr>
          <w:rFonts w:ascii="SimSun" w:hAnsi="SimSun" w:eastAsia="SimSun" w:cs="SimSun"/>
          <w:sz w:val="20"/>
          <w:szCs w:val="20"/>
          <w:spacing w:val="18"/>
        </w:rPr>
        <w:t>将例6.2的各项数据代入表6.5的各项公式</w:t>
      </w:r>
      <w:r>
        <w:rPr>
          <w:rFonts w:ascii="SimSun" w:hAnsi="SimSun" w:eastAsia="SimSun" w:cs="SimSun"/>
          <w:sz w:val="20"/>
          <w:szCs w:val="20"/>
          <w:spacing w:val="17"/>
        </w:rPr>
        <w:t>中，计算结果见表6.6。</w:t>
      </w:r>
    </w:p>
    <w:p>
      <w:pPr>
        <w:ind w:left="1662"/>
        <w:spacing w:before="180" w:line="220" w:lineRule="auto"/>
        <w:rPr>
          <w:rFonts w:ascii="SimSun" w:hAnsi="SimSun" w:eastAsia="SimSun" w:cs="SimSun"/>
          <w:sz w:val="19"/>
          <w:szCs w:val="19"/>
        </w:rPr>
      </w:pPr>
      <w:r>
        <w:rPr>
          <w:rFonts w:ascii="SimSun" w:hAnsi="SimSun" w:eastAsia="SimSun" w:cs="SimSun"/>
          <w:sz w:val="19"/>
          <w:szCs w:val="19"/>
          <w:b/>
          <w:bCs/>
          <w:spacing w:val="-2"/>
        </w:rPr>
        <w:t>表6.6用联合疗法治疗不同时间患者的血红蛋</w:t>
      </w:r>
      <w:r>
        <w:rPr>
          <w:rFonts w:ascii="SimSun" w:hAnsi="SimSun" w:eastAsia="SimSun" w:cs="SimSun"/>
          <w:sz w:val="19"/>
          <w:szCs w:val="19"/>
          <w:b/>
          <w:bCs/>
          <w:spacing w:val="-3"/>
        </w:rPr>
        <w:t>白的方差分析结果</w:t>
      </w:r>
    </w:p>
    <w:p>
      <w:pPr>
        <w:spacing w:line="33" w:lineRule="exact"/>
        <w:rPr/>
      </w:pPr>
      <w:r/>
    </w:p>
    <w:tbl>
      <w:tblPr>
        <w:tblStyle w:val="TableNormal"/>
        <w:tblW w:w="6240" w:type="dxa"/>
        <w:tblInd w:w="11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8"/>
        <w:gridCol w:w="1472"/>
        <w:gridCol w:w="940"/>
        <w:gridCol w:w="870"/>
        <w:gridCol w:w="901"/>
        <w:gridCol w:w="949"/>
      </w:tblGrid>
      <w:tr>
        <w:trPr>
          <w:trHeight w:val="353" w:hRule="atLeast"/>
        </w:trPr>
        <w:tc>
          <w:tcPr>
            <w:tcW w:w="1108" w:type="dxa"/>
            <w:vAlign w:val="top"/>
            <w:tcBorders>
              <w:bottom w:val="single" w:color="000000" w:sz="4" w:space="0"/>
              <w:top w:val="single" w:color="000000" w:sz="4" w:space="0"/>
            </w:tcBorders>
          </w:tcPr>
          <w:p>
            <w:pPr>
              <w:pStyle w:val="TableText"/>
              <w:ind w:left="199"/>
              <w:spacing w:before="92" w:line="219" w:lineRule="auto"/>
              <w:rPr/>
            </w:pPr>
            <w:r>
              <w:rPr>
                <w:spacing w:val="-2"/>
              </w:rPr>
              <w:t>变异来源</w:t>
            </w:r>
          </w:p>
        </w:tc>
        <w:tc>
          <w:tcPr>
            <w:tcW w:w="1472" w:type="dxa"/>
            <w:vAlign w:val="top"/>
            <w:tcBorders>
              <w:bottom w:val="single" w:color="000000" w:sz="4" w:space="0"/>
              <w:top w:val="single" w:color="000000" w:sz="4" w:space="0"/>
            </w:tcBorders>
          </w:tcPr>
          <w:p>
            <w:pPr>
              <w:pStyle w:val="TableText"/>
              <w:ind w:left="201"/>
              <w:spacing w:before="93" w:line="220" w:lineRule="auto"/>
              <w:rPr/>
            </w:pPr>
            <w:r>
              <w:rPr>
                <w:spacing w:val="2"/>
              </w:rPr>
              <w:t>离均差平方和</w:t>
            </w:r>
          </w:p>
        </w:tc>
        <w:tc>
          <w:tcPr>
            <w:tcW w:w="940" w:type="dxa"/>
            <w:vAlign w:val="top"/>
            <w:tcBorders>
              <w:bottom w:val="single" w:color="000000" w:sz="4" w:space="0"/>
              <w:top w:val="single" w:color="000000" w:sz="4" w:space="0"/>
            </w:tcBorders>
          </w:tcPr>
          <w:p>
            <w:pPr>
              <w:pStyle w:val="TableText"/>
              <w:ind w:left="190"/>
              <w:spacing w:before="93" w:line="220" w:lineRule="auto"/>
              <w:rPr/>
            </w:pPr>
            <w:r>
              <w:rPr>
                <w:spacing w:val="3"/>
              </w:rPr>
              <w:t>自由度</w:t>
            </w:r>
          </w:p>
        </w:tc>
        <w:tc>
          <w:tcPr>
            <w:tcW w:w="870" w:type="dxa"/>
            <w:vAlign w:val="top"/>
            <w:tcBorders>
              <w:bottom w:val="single" w:color="000000" w:sz="4" w:space="0"/>
              <w:top w:val="single" w:color="000000" w:sz="4" w:space="0"/>
            </w:tcBorders>
          </w:tcPr>
          <w:p>
            <w:pPr>
              <w:pStyle w:val="TableText"/>
              <w:ind w:left="259"/>
              <w:spacing w:before="93" w:line="220" w:lineRule="auto"/>
              <w:rPr/>
            </w:pPr>
            <w:r>
              <w:rPr>
                <w:spacing w:val="-2"/>
              </w:rPr>
              <w:t>均方</w:t>
            </w:r>
          </w:p>
        </w:tc>
        <w:tc>
          <w:tcPr>
            <w:tcW w:w="901" w:type="dxa"/>
            <w:vAlign w:val="top"/>
            <w:tcBorders>
              <w:bottom w:val="single" w:color="000000" w:sz="4" w:space="0"/>
              <w:top w:val="single" w:color="000000" w:sz="4" w:space="0"/>
            </w:tcBorders>
          </w:tcPr>
          <w:p>
            <w:pPr>
              <w:pStyle w:val="TableText"/>
              <w:ind w:left="409"/>
              <w:spacing w:before="139" w:line="182" w:lineRule="auto"/>
              <w:rPr/>
            </w:pPr>
            <w:r>
              <w:rPr/>
              <w:t>F</w:t>
            </w:r>
          </w:p>
        </w:tc>
        <w:tc>
          <w:tcPr>
            <w:tcW w:w="949" w:type="dxa"/>
            <w:vAlign w:val="top"/>
            <w:tcBorders>
              <w:bottom w:val="single" w:color="000000" w:sz="4" w:space="0"/>
              <w:top w:val="single" w:color="000000" w:sz="4" w:space="0"/>
            </w:tcBorders>
          </w:tcPr>
          <w:p>
            <w:pPr>
              <w:pStyle w:val="TableText"/>
              <w:ind w:left="418"/>
              <w:spacing w:before="139" w:line="182" w:lineRule="auto"/>
              <w:rPr/>
            </w:pPr>
            <w:r>
              <w:rPr/>
              <w:t>P</w:t>
            </w:r>
          </w:p>
        </w:tc>
      </w:tr>
      <w:tr>
        <w:trPr>
          <w:trHeight w:val="345" w:hRule="atLeast"/>
        </w:trPr>
        <w:tc>
          <w:tcPr>
            <w:tcW w:w="1108" w:type="dxa"/>
            <w:vAlign w:val="top"/>
            <w:tcBorders>
              <w:top w:val="single" w:color="000000" w:sz="4" w:space="0"/>
            </w:tcBorders>
          </w:tcPr>
          <w:p>
            <w:pPr>
              <w:pStyle w:val="TableText"/>
              <w:ind w:left="289"/>
              <w:spacing w:before="82" w:line="222" w:lineRule="auto"/>
              <w:rPr/>
            </w:pPr>
            <w:r>
              <w:rPr>
                <w:spacing w:val="5"/>
              </w:rPr>
              <w:t>处理间</w:t>
            </w:r>
          </w:p>
        </w:tc>
        <w:tc>
          <w:tcPr>
            <w:tcW w:w="1472" w:type="dxa"/>
            <w:vAlign w:val="top"/>
            <w:tcBorders>
              <w:top w:val="single" w:color="000000" w:sz="4" w:space="0"/>
            </w:tcBorders>
          </w:tcPr>
          <w:p>
            <w:pPr>
              <w:pStyle w:val="TableText"/>
              <w:ind w:left="521"/>
              <w:spacing w:before="97" w:line="239" w:lineRule="auto"/>
              <w:rPr/>
            </w:pPr>
            <w:r>
              <w:rPr>
                <w:spacing w:val="-2"/>
              </w:rPr>
              <w:t>97.38</w:t>
            </w:r>
          </w:p>
        </w:tc>
        <w:tc>
          <w:tcPr>
            <w:tcW w:w="940" w:type="dxa"/>
            <w:vAlign w:val="top"/>
            <w:tcBorders>
              <w:top w:val="single" w:color="000000" w:sz="4" w:space="0"/>
            </w:tcBorders>
          </w:tcPr>
          <w:p>
            <w:pPr>
              <w:pStyle w:val="TableText"/>
              <w:ind w:left="409"/>
              <w:spacing w:before="96"/>
              <w:rPr/>
            </w:pPr>
            <w:r>
              <w:rPr/>
              <w:t>3</w:t>
            </w:r>
          </w:p>
        </w:tc>
        <w:tc>
          <w:tcPr>
            <w:tcW w:w="870" w:type="dxa"/>
            <w:vAlign w:val="top"/>
            <w:tcBorders>
              <w:top w:val="single" w:color="000000" w:sz="4" w:space="0"/>
            </w:tcBorders>
          </w:tcPr>
          <w:p>
            <w:pPr>
              <w:pStyle w:val="TableText"/>
              <w:ind w:left="209"/>
              <w:spacing w:before="97" w:line="239" w:lineRule="auto"/>
              <w:rPr/>
            </w:pPr>
            <w:r>
              <w:rPr>
                <w:spacing w:val="-2"/>
              </w:rPr>
              <w:t>32.46</w:t>
            </w:r>
          </w:p>
        </w:tc>
        <w:tc>
          <w:tcPr>
            <w:tcW w:w="901" w:type="dxa"/>
            <w:vAlign w:val="top"/>
            <w:tcBorders>
              <w:top w:val="single" w:color="000000" w:sz="4" w:space="0"/>
            </w:tcBorders>
          </w:tcPr>
          <w:p>
            <w:pPr>
              <w:pStyle w:val="TableText"/>
              <w:ind w:left="229"/>
              <w:spacing w:before="97" w:line="239" w:lineRule="auto"/>
              <w:rPr/>
            </w:pPr>
            <w:r>
              <w:rPr>
                <w:spacing w:val="-2"/>
              </w:rPr>
              <w:t>78.84</w:t>
            </w:r>
          </w:p>
        </w:tc>
        <w:tc>
          <w:tcPr>
            <w:tcW w:w="949" w:type="dxa"/>
            <w:vAlign w:val="top"/>
            <w:tcBorders>
              <w:top w:val="single" w:color="000000" w:sz="4" w:space="0"/>
            </w:tcBorders>
          </w:tcPr>
          <w:p>
            <w:pPr>
              <w:pStyle w:val="TableText"/>
              <w:ind w:left="238"/>
              <w:spacing w:before="97" w:line="239" w:lineRule="auto"/>
              <w:rPr/>
            </w:pPr>
            <w:r>
              <w:rPr>
                <w:spacing w:val="-3"/>
              </w:rPr>
              <w:t>&lt;0.05</w:t>
            </w:r>
          </w:p>
        </w:tc>
      </w:tr>
      <w:tr>
        <w:trPr>
          <w:trHeight w:val="358" w:hRule="atLeast"/>
        </w:trPr>
        <w:tc>
          <w:tcPr>
            <w:tcW w:w="1108" w:type="dxa"/>
            <w:vAlign w:val="top"/>
          </w:tcPr>
          <w:p>
            <w:pPr>
              <w:pStyle w:val="TableText"/>
              <w:ind w:left="289"/>
              <w:spacing w:before="95" w:line="220" w:lineRule="auto"/>
              <w:rPr/>
            </w:pPr>
            <w:r>
              <w:rPr>
                <w:spacing w:val="5"/>
              </w:rPr>
              <w:t>配伍间</w:t>
            </w:r>
          </w:p>
        </w:tc>
        <w:tc>
          <w:tcPr>
            <w:tcW w:w="1472" w:type="dxa"/>
            <w:vAlign w:val="top"/>
          </w:tcPr>
          <w:p>
            <w:pPr>
              <w:pStyle w:val="TableText"/>
              <w:ind w:left="562"/>
              <w:spacing w:before="112" w:line="239" w:lineRule="auto"/>
              <w:rPr/>
            </w:pPr>
            <w:r>
              <w:rPr>
                <w:spacing w:val="-3"/>
              </w:rPr>
              <w:t>7.06</w:t>
            </w:r>
          </w:p>
        </w:tc>
        <w:tc>
          <w:tcPr>
            <w:tcW w:w="940" w:type="dxa"/>
            <w:vAlign w:val="top"/>
          </w:tcPr>
          <w:p>
            <w:pPr>
              <w:pStyle w:val="TableText"/>
              <w:ind w:left="409"/>
              <w:spacing w:before="111"/>
              <w:rPr/>
            </w:pPr>
            <w:r>
              <w:rPr/>
              <w:t>7</w:t>
            </w:r>
          </w:p>
        </w:tc>
        <w:tc>
          <w:tcPr>
            <w:tcW w:w="870" w:type="dxa"/>
            <w:vAlign w:val="top"/>
          </w:tcPr>
          <w:p>
            <w:pPr>
              <w:pStyle w:val="TableText"/>
              <w:ind w:left="259"/>
              <w:spacing w:before="112" w:line="239" w:lineRule="auto"/>
              <w:rPr/>
            </w:pPr>
            <w:r>
              <w:rPr>
                <w:spacing w:val="-4"/>
              </w:rPr>
              <w:t>1.01</w:t>
            </w:r>
          </w:p>
        </w:tc>
        <w:tc>
          <w:tcPr>
            <w:tcW w:w="901" w:type="dxa"/>
            <w:vAlign w:val="top"/>
          </w:tcPr>
          <w:p>
            <w:pPr>
              <w:pStyle w:val="TableText"/>
              <w:ind w:left="279"/>
              <w:spacing w:before="112" w:line="239" w:lineRule="auto"/>
              <w:rPr/>
            </w:pPr>
            <w:r>
              <w:rPr>
                <w:spacing w:val="-2"/>
              </w:rPr>
              <w:t>2.45</w:t>
            </w:r>
          </w:p>
        </w:tc>
        <w:tc>
          <w:tcPr>
            <w:tcW w:w="949" w:type="dxa"/>
            <w:vAlign w:val="top"/>
          </w:tcPr>
          <w:p>
            <w:pPr>
              <w:pStyle w:val="TableText"/>
              <w:ind w:left="238"/>
              <w:spacing w:before="112" w:line="239" w:lineRule="auto"/>
              <w:rPr/>
            </w:pPr>
            <w:r>
              <w:rPr>
                <w:spacing w:val="-3"/>
              </w:rPr>
              <w:t>&gt;0.05</w:t>
            </w:r>
          </w:p>
        </w:tc>
      </w:tr>
      <w:tr>
        <w:trPr>
          <w:trHeight w:val="357" w:hRule="atLeast"/>
        </w:trPr>
        <w:tc>
          <w:tcPr>
            <w:tcW w:w="1108" w:type="dxa"/>
            <w:vAlign w:val="top"/>
          </w:tcPr>
          <w:p>
            <w:pPr>
              <w:pStyle w:val="TableText"/>
              <w:ind w:left="379"/>
              <w:spacing w:before="97" w:line="221" w:lineRule="auto"/>
              <w:rPr/>
            </w:pPr>
            <w:r>
              <w:rPr>
                <w:spacing w:val="-3"/>
              </w:rPr>
              <w:t>误差</w:t>
            </w:r>
          </w:p>
        </w:tc>
        <w:tc>
          <w:tcPr>
            <w:tcW w:w="1472" w:type="dxa"/>
            <w:vAlign w:val="top"/>
          </w:tcPr>
          <w:p>
            <w:pPr>
              <w:pStyle w:val="TableText"/>
              <w:ind w:left="562"/>
              <w:spacing w:before="114" w:line="238" w:lineRule="auto"/>
              <w:rPr/>
            </w:pPr>
            <w:r>
              <w:rPr>
                <w:spacing w:val="-2"/>
              </w:rPr>
              <w:t>8.65</w:t>
            </w:r>
          </w:p>
        </w:tc>
        <w:tc>
          <w:tcPr>
            <w:tcW w:w="940" w:type="dxa"/>
            <w:vAlign w:val="top"/>
          </w:tcPr>
          <w:p>
            <w:pPr>
              <w:pStyle w:val="TableText"/>
              <w:ind w:left="370"/>
              <w:spacing w:before="114" w:line="238" w:lineRule="auto"/>
              <w:rPr/>
            </w:pPr>
            <w:r>
              <w:rPr>
                <w:spacing w:val="-3"/>
              </w:rPr>
              <w:t>21</w:t>
            </w:r>
          </w:p>
        </w:tc>
        <w:tc>
          <w:tcPr>
            <w:tcW w:w="870" w:type="dxa"/>
            <w:vAlign w:val="top"/>
          </w:tcPr>
          <w:p>
            <w:pPr>
              <w:pStyle w:val="TableText"/>
              <w:ind w:left="259"/>
              <w:spacing w:before="114" w:line="238" w:lineRule="auto"/>
              <w:rPr/>
            </w:pPr>
            <w:r>
              <w:rPr>
                <w:spacing w:val="-2"/>
              </w:rPr>
              <w:t>0.41</w:t>
            </w:r>
          </w:p>
        </w:tc>
        <w:tc>
          <w:tcPr>
            <w:tcW w:w="901" w:type="dxa"/>
            <w:vAlign w:val="top"/>
          </w:tcPr>
          <w:p>
            <w:pPr>
              <w:rPr>
                <w:rFonts w:ascii="Arial"/>
                <w:sz w:val="21"/>
              </w:rPr>
            </w:pPr>
            <w:r/>
          </w:p>
        </w:tc>
        <w:tc>
          <w:tcPr>
            <w:tcW w:w="949" w:type="dxa"/>
            <w:vAlign w:val="top"/>
          </w:tcPr>
          <w:p>
            <w:pPr>
              <w:rPr>
                <w:rFonts w:ascii="Arial"/>
                <w:sz w:val="21"/>
              </w:rPr>
            </w:pPr>
            <w:r/>
          </w:p>
        </w:tc>
      </w:tr>
      <w:tr>
        <w:trPr>
          <w:trHeight w:val="337" w:hRule="atLeast"/>
        </w:trPr>
        <w:tc>
          <w:tcPr>
            <w:tcW w:w="1108" w:type="dxa"/>
            <w:vAlign w:val="top"/>
            <w:tcBorders>
              <w:bottom w:val="single" w:color="000000" w:sz="4" w:space="0"/>
            </w:tcBorders>
          </w:tcPr>
          <w:p>
            <w:pPr>
              <w:pStyle w:val="TableText"/>
              <w:ind w:left="469"/>
              <w:spacing w:before="98" w:line="229" w:lineRule="auto"/>
              <w:rPr/>
            </w:pPr>
            <w:r>
              <w:rPr/>
              <w:t>总</w:t>
            </w:r>
          </w:p>
        </w:tc>
        <w:tc>
          <w:tcPr>
            <w:tcW w:w="1472" w:type="dxa"/>
            <w:vAlign w:val="top"/>
            <w:tcBorders>
              <w:bottom w:val="single" w:color="000000" w:sz="4" w:space="0"/>
            </w:tcBorders>
          </w:tcPr>
          <w:p>
            <w:pPr>
              <w:pStyle w:val="TableText"/>
              <w:ind w:left="382"/>
              <w:spacing w:before="107" w:line="225" w:lineRule="auto"/>
              <w:rPr/>
            </w:pPr>
            <w:r>
              <w:rPr>
                <w:spacing w:val="-3"/>
              </w:rPr>
              <w:t>113.0888</w:t>
            </w:r>
          </w:p>
        </w:tc>
        <w:tc>
          <w:tcPr>
            <w:tcW w:w="940" w:type="dxa"/>
            <w:vAlign w:val="top"/>
            <w:tcBorders>
              <w:bottom w:val="single" w:color="000000" w:sz="4" w:space="0"/>
            </w:tcBorders>
          </w:tcPr>
          <w:p>
            <w:pPr>
              <w:pStyle w:val="TableText"/>
              <w:ind w:left="370"/>
              <w:spacing w:before="107" w:line="225" w:lineRule="auto"/>
              <w:rPr/>
            </w:pPr>
            <w:r>
              <w:rPr>
                <w:spacing w:val="-3"/>
              </w:rPr>
              <w:t>31</w:t>
            </w:r>
          </w:p>
        </w:tc>
        <w:tc>
          <w:tcPr>
            <w:tcW w:w="870" w:type="dxa"/>
            <w:vAlign w:val="top"/>
            <w:tcBorders>
              <w:bottom w:val="single" w:color="000000" w:sz="4" w:space="0"/>
            </w:tcBorders>
          </w:tcPr>
          <w:p>
            <w:pPr>
              <w:rPr>
                <w:rFonts w:ascii="Arial"/>
                <w:sz w:val="21"/>
              </w:rPr>
            </w:pPr>
            <w:r/>
          </w:p>
        </w:tc>
        <w:tc>
          <w:tcPr>
            <w:tcW w:w="901" w:type="dxa"/>
            <w:vAlign w:val="top"/>
            <w:tcBorders>
              <w:bottom w:val="single" w:color="000000" w:sz="4" w:space="0"/>
            </w:tcBorders>
          </w:tcPr>
          <w:p>
            <w:pPr>
              <w:rPr>
                <w:rFonts w:ascii="Arial"/>
                <w:sz w:val="21"/>
              </w:rPr>
            </w:pPr>
            <w:r/>
          </w:p>
        </w:tc>
        <w:tc>
          <w:tcPr>
            <w:tcW w:w="949" w:type="dxa"/>
            <w:vAlign w:val="top"/>
            <w:tcBorders>
              <w:bottom w:val="single" w:color="000000" w:sz="4" w:space="0"/>
            </w:tcBorders>
          </w:tcPr>
          <w:p>
            <w:pPr>
              <w:rPr>
                <w:rFonts w:ascii="Arial"/>
                <w:sz w:val="21"/>
              </w:rPr>
            </w:pPr>
            <w:r/>
          </w:p>
        </w:tc>
      </w:tr>
    </w:tbl>
    <w:p>
      <w:pPr>
        <w:pStyle w:val="BodyText"/>
        <w:spacing w:line="336" w:lineRule="auto"/>
        <w:rPr/>
      </w:pPr>
      <w:r/>
    </w:p>
    <w:p>
      <w:pPr>
        <w:pStyle w:val="BodyText"/>
        <w:ind w:left="9" w:right="62" w:firstLine="429"/>
        <w:spacing w:before="65" w:line="280" w:lineRule="auto"/>
        <w:jc w:val="both"/>
        <w:rPr>
          <w:rFonts w:ascii="SimSun" w:hAnsi="SimSun" w:eastAsia="SimSun" w:cs="SimSun"/>
          <w:sz w:val="20"/>
          <w:szCs w:val="20"/>
        </w:rPr>
      </w:pPr>
      <w:r>
        <w:rPr>
          <w:rFonts w:ascii="SimSun" w:hAnsi="SimSun" w:eastAsia="SimSun" w:cs="SimSun"/>
          <w:sz w:val="20"/>
          <w:szCs w:val="20"/>
          <w:spacing w:val="16"/>
        </w:rPr>
        <w:t>本例中，</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6"/>
        </w:rPr>
        <w:t>F </w:t>
      </w:r>
      <w:r>
        <w:rPr>
          <w:rFonts w:ascii="SimSun" w:hAnsi="SimSun" w:eastAsia="SimSun" w:cs="SimSun"/>
          <w:sz w:val="19"/>
          <w:szCs w:val="19"/>
          <w:spacing w:val="16"/>
        </w:rPr>
        <w:t>处理=78.84,</w:t>
      </w:r>
      <w:r>
        <w:rPr>
          <w:rFonts w:ascii="SimSun" w:hAnsi="SimSun" w:eastAsia="SimSun" w:cs="SimSun"/>
          <w:sz w:val="19"/>
          <w:szCs w:val="19"/>
          <w:spacing w:val="-54"/>
        </w:rPr>
        <w:t xml:space="preserve"> </w:t>
      </w:r>
      <w:r>
        <w:rPr>
          <w:rFonts w:ascii="Times New Roman" w:hAnsi="Times New Roman" w:eastAsia="Times New Roman" w:cs="Times New Roman"/>
          <w:sz w:val="20"/>
          <w:szCs w:val="20"/>
          <w:spacing w:val="16"/>
        </w:rPr>
        <w:t>F </w:t>
      </w:r>
      <w:r>
        <w:rPr>
          <w:rFonts w:ascii="SimSun" w:hAnsi="SimSun" w:eastAsia="SimSun" w:cs="SimSun"/>
          <w:sz w:val="19"/>
          <w:szCs w:val="19"/>
          <w:spacing w:val="16"/>
        </w:rPr>
        <w:t>配伍=2</w:t>
      </w:r>
      <w:r>
        <w:rPr>
          <w:rFonts w:ascii="SimSun" w:hAnsi="SimSun" w:eastAsia="SimSun" w:cs="SimSun"/>
          <w:sz w:val="19"/>
          <w:szCs w:val="19"/>
          <w:spacing w:val="15"/>
        </w:rPr>
        <w:t>.45,</w:t>
      </w:r>
      <w:r>
        <w:rPr>
          <w:rFonts w:ascii="Times New Roman" w:hAnsi="Times New Roman" w:eastAsia="Times New Roman" w:cs="Times New Roman"/>
          <w:sz w:val="20"/>
          <w:szCs w:val="20"/>
          <w:spacing w:val="15"/>
        </w:rPr>
        <w:t>V</w:t>
      </w:r>
      <w:r>
        <w:rPr>
          <w:rFonts w:ascii="SimSun" w:hAnsi="SimSun" w:eastAsia="SimSun" w:cs="SimSun"/>
          <w:sz w:val="19"/>
          <w:szCs w:val="19"/>
          <w:spacing w:val="15"/>
        </w:rPr>
        <w:t>处理=3,</w:t>
      </w:r>
      <w:r>
        <w:rPr>
          <w:rFonts w:ascii="Times New Roman" w:hAnsi="Times New Roman" w:eastAsia="Times New Roman" w:cs="Times New Roman"/>
          <w:sz w:val="20"/>
          <w:szCs w:val="20"/>
          <w:spacing w:val="15"/>
        </w:rPr>
        <w:t>V</w:t>
      </w:r>
      <w:r>
        <w:rPr>
          <w:rFonts w:ascii="SimSun" w:hAnsi="SimSun" w:eastAsia="SimSun" w:cs="SimSun"/>
          <w:sz w:val="19"/>
          <w:szCs w:val="19"/>
          <w:spacing w:val="15"/>
        </w:rPr>
        <w:t>配伍=7,</w:t>
      </w:r>
      <w:r>
        <w:rPr>
          <w:rFonts w:ascii="Times New Roman" w:hAnsi="Times New Roman" w:eastAsia="Times New Roman" w:cs="Times New Roman"/>
          <w:sz w:val="20"/>
          <w:szCs w:val="20"/>
          <w:spacing w:val="15"/>
        </w:rPr>
        <w:t>v</w:t>
      </w:r>
      <w:r>
        <w:rPr>
          <w:rFonts w:ascii="SimSun" w:hAnsi="SimSun" w:eastAsia="SimSun" w:cs="SimSun"/>
          <w:sz w:val="19"/>
          <w:szCs w:val="19"/>
          <w:spacing w:val="15"/>
        </w:rPr>
        <w:t>误差=21。查附表5:</w:t>
      </w:r>
      <w:r>
        <w:rPr>
          <w:rFonts w:ascii="SimSun" w:hAnsi="SimSun" w:eastAsia="SimSun" w:cs="SimSun"/>
          <w:sz w:val="19"/>
          <w:szCs w:val="19"/>
          <w:spacing w:val="-13"/>
        </w:rPr>
        <w:t xml:space="preserve"> </w:t>
      </w:r>
      <w:r>
        <w:rPr>
          <w:rFonts w:ascii="Times New Roman" w:hAnsi="Times New Roman" w:eastAsia="Times New Roman" w:cs="Times New Roman"/>
          <w:sz w:val="20"/>
          <w:szCs w:val="20"/>
          <w:spacing w:val="15"/>
        </w:rPr>
        <w:t>F  </w:t>
      </w:r>
      <w:r>
        <w:rPr>
          <w:rFonts w:ascii="SimSun" w:hAnsi="SimSun" w:eastAsia="SimSun" w:cs="SimSun"/>
          <w:sz w:val="20"/>
          <w:szCs w:val="20"/>
          <w:spacing w:val="15"/>
        </w:rPr>
        <w:t>界值</w:t>
      </w:r>
      <w:r>
        <w:rPr>
          <w:rFonts w:ascii="SimSun" w:hAnsi="SimSun" w:eastAsia="SimSun" w:cs="SimSun"/>
          <w:sz w:val="20"/>
          <w:szCs w:val="20"/>
        </w:rPr>
        <w:t xml:space="preserve"> </w:t>
      </w:r>
      <w:r>
        <w:rPr>
          <w:rFonts w:ascii="SimSun" w:hAnsi="SimSun" w:eastAsia="SimSun" w:cs="SimSun"/>
          <w:sz w:val="20"/>
          <w:szCs w:val="20"/>
          <w:spacing w:val="3"/>
        </w:rPr>
        <w:t>表，可知</w:t>
      </w:r>
      <w:r>
        <w:rPr>
          <w:rFonts w:ascii="SimSun" w:hAnsi="SimSun" w:eastAsia="SimSun" w:cs="SimSun"/>
          <w:sz w:val="20"/>
          <w:szCs w:val="20"/>
          <w:spacing w:val="-16"/>
        </w:rPr>
        <w:t xml:space="preserve"> </w:t>
      </w:r>
      <w:r>
        <w:rPr>
          <w:rFonts w:ascii="Times New Roman" w:hAnsi="Times New Roman" w:eastAsia="Times New Roman" w:cs="Times New Roman"/>
          <w:sz w:val="19"/>
          <w:szCs w:val="19"/>
        </w:rPr>
        <w:t>Fo</w:t>
      </w:r>
      <w:r>
        <w:rPr>
          <w:rFonts w:ascii="Times New Roman" w:hAnsi="Times New Roman" w:eastAsia="Times New Roman" w:cs="Times New Roman"/>
          <w:sz w:val="19"/>
          <w:szCs w:val="19"/>
          <w:spacing w:val="3"/>
        </w:rPr>
        <w:t>.05(3,21)=3.07,F.</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3"/>
        </w:rPr>
        <w:t>5(7,21)=2.49</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3"/>
        </w:rPr>
        <w:t>。  </w:t>
      </w:r>
      <w:r>
        <w:rPr>
          <w:rFonts w:ascii="SimSun" w:hAnsi="SimSun" w:eastAsia="SimSun" w:cs="SimSun"/>
          <w:sz w:val="20"/>
          <w:szCs w:val="20"/>
          <w:spacing w:val="3"/>
        </w:rPr>
        <w:t>因</w:t>
      </w:r>
      <w:r>
        <w:rPr>
          <w:rFonts w:ascii="SimSun" w:hAnsi="SimSun" w:eastAsia="SimSun" w:cs="SimSun"/>
          <w:sz w:val="20"/>
          <w:szCs w:val="20"/>
          <w:spacing w:val="-27"/>
        </w:rPr>
        <w:t xml:space="preserve"> </w:t>
      </w:r>
      <w:r>
        <w:rPr>
          <w:rFonts w:ascii="SimSun" w:hAnsi="SimSun" w:eastAsia="SimSun" w:cs="SimSun"/>
          <w:sz w:val="20"/>
          <w:szCs w:val="20"/>
          <w:spacing w:val="3"/>
        </w:rPr>
        <w:t>此</w:t>
      </w:r>
      <w:r>
        <w:rPr>
          <w:rFonts w:ascii="SimSun" w:hAnsi="SimSun" w:eastAsia="SimSun" w:cs="SimSun"/>
          <w:sz w:val="20"/>
          <w:szCs w:val="20"/>
          <w:spacing w:val="-36"/>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F</w:t>
      </w:r>
      <w:r>
        <w:rPr>
          <w:rFonts w:ascii="Times New Roman" w:hAnsi="Times New Roman" w:eastAsia="Times New Roman" w:cs="Times New Roman"/>
          <w:sz w:val="20"/>
          <w:szCs w:val="20"/>
          <w:spacing w:val="-8"/>
        </w:rPr>
        <w:t xml:space="preserve"> </w:t>
      </w:r>
      <w:r>
        <w:rPr>
          <w:rFonts w:ascii="SimSun" w:hAnsi="SimSun" w:eastAsia="SimSun" w:cs="SimSun"/>
          <w:sz w:val="19"/>
          <w:szCs w:val="19"/>
          <w:spacing w:val="3"/>
        </w:rPr>
        <w:t>处理=78</w:t>
      </w:r>
      <w:r>
        <w:rPr>
          <w:rFonts w:ascii="SimSun" w:hAnsi="SimSun" w:eastAsia="SimSun" w:cs="SimSun"/>
          <w:sz w:val="19"/>
          <w:szCs w:val="19"/>
          <w:spacing w:val="-54"/>
        </w:rPr>
        <w:t xml:space="preserve"> </w:t>
      </w:r>
      <w:r>
        <w:rPr>
          <w:rFonts w:ascii="SimSun" w:hAnsi="SimSun" w:eastAsia="SimSun" w:cs="SimSun"/>
          <w:sz w:val="19"/>
          <w:szCs w:val="19"/>
          <w:spacing w:val="3"/>
        </w:rPr>
        <w:t>.84&gt;3</w:t>
      </w:r>
      <w:r>
        <w:rPr>
          <w:rFonts w:ascii="SimSun" w:hAnsi="SimSun" w:eastAsia="SimSun" w:cs="SimSun"/>
          <w:sz w:val="19"/>
          <w:szCs w:val="19"/>
          <w:spacing w:val="-54"/>
        </w:rPr>
        <w:t xml:space="preserve"> </w:t>
      </w:r>
      <w:r>
        <w:rPr>
          <w:rFonts w:ascii="SimSun" w:hAnsi="SimSun" w:eastAsia="SimSun" w:cs="SimSun"/>
          <w:sz w:val="19"/>
          <w:szCs w:val="19"/>
          <w:spacing w:val="3"/>
        </w:rPr>
        <w:t>.07=</w:t>
      </w:r>
      <w:r>
        <w:rPr>
          <w:rFonts w:ascii="Times New Roman" w:hAnsi="Times New Roman" w:eastAsia="Times New Roman" w:cs="Times New Roman"/>
          <w:sz w:val="19"/>
          <w:szCs w:val="19"/>
          <w:spacing w:val="3"/>
        </w:rPr>
        <w:t>F.053.21),P</w:t>
      </w:r>
      <w:r>
        <w:rPr>
          <w:rFonts w:ascii="Times New Roman" w:hAnsi="Times New Roman" w:eastAsia="Times New Roman" w:cs="Times New Roman"/>
          <w:sz w:val="19"/>
          <w:szCs w:val="19"/>
          <w:spacing w:val="2"/>
        </w:rPr>
        <w:t xml:space="preserve">      </w:t>
      </w:r>
      <w:r>
        <w:rPr>
          <w:rFonts w:ascii="SimSun" w:hAnsi="SimSun" w:eastAsia="SimSun" w:cs="SimSun"/>
          <w:sz w:val="20"/>
          <w:szCs w:val="20"/>
          <w:spacing w:val="2"/>
        </w:rPr>
        <w:t>处理&lt;</w:t>
      </w:r>
      <w:r>
        <w:rPr>
          <w:rFonts w:ascii="SimSun" w:hAnsi="SimSun" w:eastAsia="SimSun" w:cs="SimSun"/>
          <w:sz w:val="20"/>
          <w:szCs w:val="20"/>
        </w:rPr>
        <w:t xml:space="preserve"> </w:t>
      </w:r>
      <w:r>
        <w:rPr>
          <w:sz w:val="20"/>
          <w:szCs w:val="20"/>
          <w:spacing w:val="14"/>
        </w:rPr>
        <w:t>a,  </w:t>
      </w:r>
      <w:r>
        <w:rPr>
          <w:rFonts w:ascii="SimSun" w:hAnsi="SimSun" w:eastAsia="SimSun" w:cs="SimSun"/>
          <w:sz w:val="20"/>
          <w:szCs w:val="20"/>
          <w:spacing w:val="14"/>
        </w:rPr>
        <w:t>不同时间患者的血红蛋白均数差异有统计学意义，可以认为不同时间患者的血红蛋白均</w:t>
      </w:r>
      <w:r>
        <w:rPr>
          <w:rFonts w:ascii="SimSun" w:hAnsi="SimSun" w:eastAsia="SimSun" w:cs="SimSun"/>
          <w:sz w:val="20"/>
          <w:szCs w:val="20"/>
          <w:spacing w:val="16"/>
        </w:rPr>
        <w:t xml:space="preserve"> </w:t>
      </w:r>
      <w:r>
        <w:rPr>
          <w:rFonts w:ascii="SimSun" w:hAnsi="SimSun" w:eastAsia="SimSun" w:cs="SimSun"/>
          <w:sz w:val="20"/>
          <w:szCs w:val="20"/>
          <w:spacing w:val="12"/>
        </w:rPr>
        <w:t>数不相等；</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2"/>
        </w:rPr>
        <w:t>F </w:t>
      </w:r>
      <w:r>
        <w:rPr>
          <w:rFonts w:ascii="SimSun" w:hAnsi="SimSun" w:eastAsia="SimSun" w:cs="SimSun"/>
          <w:sz w:val="20"/>
          <w:szCs w:val="20"/>
          <w:spacing w:val="12"/>
        </w:rPr>
        <w:t>配五=2.45&lt;2.49=</w:t>
      </w:r>
      <w:r>
        <w:rPr>
          <w:rFonts w:ascii="Times New Roman" w:hAnsi="Times New Roman" w:eastAsia="Times New Roman" w:cs="Times New Roman"/>
          <w:sz w:val="20"/>
          <w:szCs w:val="20"/>
        </w:rPr>
        <w:t>Fo</w:t>
      </w:r>
      <w:r>
        <w:rPr>
          <w:rFonts w:ascii="Times New Roman" w:hAnsi="Times New Roman" w:eastAsia="Times New Roman" w:cs="Times New Roman"/>
          <w:sz w:val="20"/>
          <w:szCs w:val="20"/>
          <w:spacing w:val="12"/>
        </w:rPr>
        <w:t>.o₅7,21),P</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2"/>
        </w:rPr>
        <w:t>配</w:t>
      </w:r>
      <w:r>
        <w:rPr>
          <w:rFonts w:ascii="SimSun" w:hAnsi="SimSun" w:eastAsia="SimSun" w:cs="SimSun"/>
          <w:sz w:val="20"/>
          <w:szCs w:val="20"/>
          <w:spacing w:val="11"/>
        </w:rPr>
        <w:t>伍&gt;</w:t>
      </w:r>
      <w:r>
        <w:rPr>
          <w:rFonts w:ascii="Times New Roman" w:hAnsi="Times New Roman" w:eastAsia="Times New Roman" w:cs="Times New Roman"/>
          <w:sz w:val="20"/>
          <w:szCs w:val="20"/>
          <w:spacing w:val="11"/>
        </w:rPr>
        <w:t>a,   </w:t>
      </w:r>
      <w:r>
        <w:rPr>
          <w:rFonts w:ascii="SimSun" w:hAnsi="SimSun" w:eastAsia="SimSun" w:cs="SimSun"/>
          <w:sz w:val="20"/>
          <w:szCs w:val="20"/>
          <w:spacing w:val="11"/>
        </w:rPr>
        <w:t>不同患者间血红蛋白均数差异没有统</w:t>
      </w:r>
      <w:r>
        <w:rPr>
          <w:rFonts w:ascii="SimSun" w:hAnsi="SimSun" w:eastAsia="SimSun" w:cs="SimSun"/>
          <w:sz w:val="20"/>
          <w:szCs w:val="20"/>
        </w:rPr>
        <w:t xml:space="preserve"> </w:t>
      </w:r>
      <w:r>
        <w:rPr>
          <w:rFonts w:ascii="SimSun" w:hAnsi="SimSun" w:eastAsia="SimSun" w:cs="SimSun"/>
          <w:sz w:val="20"/>
          <w:szCs w:val="20"/>
          <w:spacing w:val="11"/>
        </w:rPr>
        <w:t>计学意义，尚不能认为不同患者间血红蛋白均数不同。</w:t>
      </w:r>
    </w:p>
    <w:p>
      <w:pPr>
        <w:ind w:right="92" w:firstLine="429"/>
        <w:spacing w:before="1" w:line="281" w:lineRule="auto"/>
        <w:jc w:val="both"/>
        <w:rPr>
          <w:rFonts w:ascii="SimSun" w:hAnsi="SimSun" w:eastAsia="SimSun" w:cs="SimSun"/>
          <w:sz w:val="20"/>
          <w:szCs w:val="20"/>
        </w:rPr>
      </w:pP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1"/>
        </w:rPr>
        <w:t>中</w:t>
      </w:r>
      <w:r>
        <w:rPr>
          <w:rFonts w:ascii="SimSun" w:hAnsi="SimSun" w:eastAsia="SimSun" w:cs="SimSun"/>
          <w:sz w:val="20"/>
          <w:szCs w:val="20"/>
          <w:spacing w:val="-29"/>
        </w:rPr>
        <w:t xml:space="preserve"> </w:t>
      </w:r>
      <w:r>
        <w:rPr>
          <w:rFonts w:ascii="SimSun" w:hAnsi="SimSun" w:eastAsia="SimSun" w:cs="SimSun"/>
          <w:sz w:val="20"/>
          <w:szCs w:val="20"/>
          <w:spacing w:val="21"/>
        </w:rPr>
        <w:t>用</w:t>
      </w:r>
      <w:r>
        <w:rPr>
          <w:rFonts w:ascii="Times New Roman" w:hAnsi="Times New Roman" w:eastAsia="Times New Roman" w:cs="Times New Roman"/>
          <w:sz w:val="20"/>
          <w:szCs w:val="20"/>
        </w:rPr>
        <w:t>GLM</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Univariate</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1"/>
        </w:rPr>
        <w:t>进行双因素方差分析。在主菜单中点击 </w:t>
      </w:r>
      <w:r>
        <w:rPr>
          <w:rFonts w:ascii="Times New Roman" w:hAnsi="Times New Roman" w:eastAsia="Times New Roman" w:cs="Times New Roman"/>
          <w:sz w:val="20"/>
          <w:szCs w:val="20"/>
        </w:rPr>
        <w:t>Ana</w:t>
      </w:r>
      <w:r>
        <w:rPr>
          <w:rFonts w:ascii="Times New Roman" w:hAnsi="Times New Roman" w:eastAsia="Times New Roman" w:cs="Times New Roman"/>
          <w:sz w:val="20"/>
          <w:szCs w:val="20"/>
          <w:spacing w:val="2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lyze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General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Linear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Univariate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4"/>
        </w:rPr>
        <w:t>,  </w:t>
      </w:r>
      <w:r>
        <w:rPr>
          <w:rFonts w:ascii="SimSun" w:hAnsi="SimSun" w:eastAsia="SimSun" w:cs="SimSun"/>
          <w:sz w:val="20"/>
          <w:szCs w:val="20"/>
          <w:spacing w:val="4"/>
        </w:rPr>
        <w:t>选择测量指标到 </w:t>
      </w:r>
      <w:r>
        <w:rPr>
          <w:rFonts w:ascii="Times New Roman" w:hAnsi="Times New Roman" w:eastAsia="Times New Roman" w:cs="Times New Roman"/>
          <w:sz w:val="20"/>
          <w:szCs w:val="20"/>
        </w:rPr>
        <w:t>Dependent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Variable</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4"/>
        </w:rPr>
        <w:t>框</w:t>
      </w:r>
      <w:r>
        <w:rPr>
          <w:rFonts w:ascii="SimSun" w:hAnsi="SimSun" w:eastAsia="SimSun" w:cs="SimSun"/>
          <w:sz w:val="20"/>
          <w:szCs w:val="20"/>
        </w:rPr>
        <w:t xml:space="preserve"> </w:t>
      </w:r>
      <w:r>
        <w:rPr>
          <w:rFonts w:ascii="SimSun" w:hAnsi="SimSun" w:eastAsia="SimSun" w:cs="SimSun"/>
          <w:sz w:val="20"/>
          <w:szCs w:val="20"/>
          <w:spacing w:val="9"/>
        </w:rPr>
        <w:t>中，将分组变量和区组变量选入</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Fixed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Factor</w:t>
      </w:r>
      <w:r>
        <w:rPr>
          <w:rFonts w:ascii="Times New Roman" w:hAnsi="Times New Roman" w:eastAsia="Times New Roman" w:cs="Times New Roman"/>
          <w:sz w:val="20"/>
          <w:szCs w:val="20"/>
          <w:spacing w:val="9"/>
        </w:rPr>
        <w:t>(s)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框中；点击</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8"/>
        </w:rPr>
        <w:t>按钮，选择</w:t>
      </w:r>
      <w:r>
        <w:rPr>
          <w:rFonts w:ascii="Times New Roman" w:hAnsi="Times New Roman" w:eastAsia="Times New Roman" w:cs="Times New Roman"/>
          <w:sz w:val="20"/>
          <w:szCs w:val="20"/>
        </w:rPr>
        <w:t>Custom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选</w:t>
      </w:r>
      <w:r>
        <w:rPr>
          <w:rFonts w:ascii="SimSun" w:hAnsi="SimSun" w:eastAsia="SimSun" w:cs="SimSun"/>
          <w:sz w:val="20"/>
          <w:szCs w:val="20"/>
        </w:rPr>
        <w:t xml:space="preserve"> </w:t>
      </w:r>
      <w:r>
        <w:rPr>
          <w:rFonts w:ascii="SimSun" w:hAnsi="SimSun" w:eastAsia="SimSun" w:cs="SimSun"/>
          <w:sz w:val="20"/>
          <w:szCs w:val="20"/>
          <w:spacing w:val="13"/>
        </w:rPr>
        <w:t>项，并将分组变量和区组变量都选人</w:t>
      </w:r>
      <w:r>
        <w:rPr>
          <w:rFonts w:ascii="SimSun" w:hAnsi="SimSun" w:eastAsia="SimSun" w:cs="SimSun"/>
          <w:sz w:val="20"/>
          <w:szCs w:val="20"/>
          <w:spacing w:val="-21"/>
        </w:rPr>
        <w:t xml:space="preserve"> </w:t>
      </w:r>
      <w:r>
        <w:rPr>
          <w:rFonts w:ascii="SimSun" w:hAnsi="SimSun" w:eastAsia="SimSun" w:cs="SimSun"/>
          <w:sz w:val="20"/>
          <w:szCs w:val="20"/>
        </w:rPr>
        <w:t>Model</w:t>
      </w:r>
      <w:r>
        <w:rPr>
          <w:rFonts w:ascii="SimSun" w:hAnsi="SimSun" w:eastAsia="SimSun" w:cs="SimSun"/>
          <w:sz w:val="20"/>
          <w:szCs w:val="20"/>
          <w:spacing w:val="13"/>
        </w:rPr>
        <w:t xml:space="preserve"> 框中，点击</w:t>
      </w:r>
      <w:r>
        <w:rPr>
          <w:rFonts w:ascii="SimSun" w:hAnsi="SimSun" w:eastAsia="SimSun" w:cs="SimSun"/>
          <w:sz w:val="20"/>
          <w:szCs w:val="20"/>
          <w:spacing w:val="-18"/>
        </w:rPr>
        <w:t xml:space="preserve"> </w:t>
      </w:r>
      <w:r>
        <w:rPr>
          <w:rFonts w:ascii="SimSun" w:hAnsi="SimSun" w:eastAsia="SimSun" w:cs="SimSun"/>
          <w:sz w:val="20"/>
          <w:szCs w:val="20"/>
        </w:rPr>
        <w:t>Continue</w:t>
      </w:r>
      <w:r>
        <w:rPr>
          <w:rFonts w:ascii="SimSun" w:hAnsi="SimSun" w:eastAsia="SimSun" w:cs="SimSun"/>
          <w:sz w:val="20"/>
          <w:szCs w:val="20"/>
          <w:spacing w:val="-24"/>
        </w:rPr>
        <w:t xml:space="preserve"> </w:t>
      </w:r>
      <w:r>
        <w:rPr>
          <w:rFonts w:ascii="SimSun" w:hAnsi="SimSun" w:eastAsia="SimSun" w:cs="SimSun"/>
          <w:sz w:val="20"/>
          <w:szCs w:val="20"/>
          <w:spacing w:val="13"/>
        </w:rPr>
        <w:t>按钮回到主对话框；点击</w:t>
      </w:r>
      <w:r>
        <w:rPr>
          <w:rFonts w:ascii="SimSun" w:hAnsi="SimSun" w:eastAsia="SimSun" w:cs="SimSun"/>
          <w:sz w:val="20"/>
          <w:szCs w:val="20"/>
        </w:rPr>
        <w:t xml:space="preserve"> </w:t>
      </w:r>
      <w:r>
        <w:rPr>
          <w:rFonts w:ascii="Times New Roman" w:hAnsi="Times New Roman" w:eastAsia="Times New Roman" w:cs="Times New Roman"/>
          <w:sz w:val="20"/>
          <w:szCs w:val="20"/>
        </w:rPr>
        <w:t>OK</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0"/>
        </w:rPr>
        <w:t>按钮便可进行双因素方差分析。</w:t>
      </w:r>
    </w:p>
    <w:p>
      <w:pPr>
        <w:spacing w:line="281" w:lineRule="auto"/>
        <w:sectPr>
          <w:headerReference w:type="default" r:id="rId269"/>
          <w:footerReference w:type="default" r:id="rId270"/>
          <w:pgSz w:w="10170" w:h="14500"/>
          <w:pgMar w:top="1176" w:right="799" w:bottom="1281" w:left="810" w:header="868" w:footer="1022" w:gutter="0"/>
        </w:sectPr>
        <w:rPr>
          <w:rFonts w:ascii="SimSun" w:hAnsi="SimSun" w:eastAsia="SimSun" w:cs="SimSun"/>
          <w:sz w:val="20"/>
          <w:szCs w:val="20"/>
        </w:rPr>
      </w:pPr>
    </w:p>
    <w:p>
      <w:pPr>
        <w:ind w:left="454"/>
        <w:spacing w:before="172" w:line="219" w:lineRule="auto"/>
        <w:rPr>
          <w:rFonts w:ascii="SimSun" w:hAnsi="SimSun" w:eastAsia="SimSun" w:cs="SimSun"/>
          <w:sz w:val="20"/>
          <w:szCs w:val="20"/>
        </w:rPr>
      </w:pP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9"/>
        </w:rPr>
        <w:t>软件双因素方差分析结果如下：</w:t>
      </w:r>
    </w:p>
    <w:p>
      <w:pPr>
        <w:ind w:left="2964"/>
        <w:spacing w:before="4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Tests 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Between-Subjects Effe</w:t>
      </w:r>
      <w:r>
        <w:rPr>
          <w:rFonts w:ascii="Times New Roman" w:hAnsi="Times New Roman" w:eastAsia="Times New Roman" w:cs="Times New Roman"/>
          <w:sz w:val="20"/>
          <w:szCs w:val="20"/>
          <w:spacing w:val="-5"/>
        </w:rPr>
        <w:t>cts</w:t>
      </w:r>
    </w:p>
    <w:p>
      <w:pPr>
        <w:spacing w:line="79" w:lineRule="exact"/>
        <w:rPr/>
      </w:pPr>
      <w:r/>
    </w:p>
    <w:tbl>
      <w:tblPr>
        <w:tblStyle w:val="TableNormal"/>
        <w:tblW w:w="7820" w:type="dxa"/>
        <w:tblInd w:w="39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43"/>
        <w:gridCol w:w="1867"/>
        <w:gridCol w:w="899"/>
        <w:gridCol w:w="1448"/>
        <w:gridCol w:w="949"/>
        <w:gridCol w:w="914"/>
      </w:tblGrid>
      <w:tr>
        <w:trPr>
          <w:trHeight w:val="330" w:hRule="atLeast"/>
        </w:trPr>
        <w:tc>
          <w:tcPr>
            <w:tcW w:w="7820" w:type="dxa"/>
            <w:vAlign w:val="top"/>
            <w:gridSpan w:val="6"/>
            <w:tcBorders>
              <w:top w:val="nil"/>
            </w:tcBorders>
          </w:tcPr>
          <w:p>
            <w:pPr>
              <w:pStyle w:val="TableText"/>
              <w:ind w:left="15"/>
              <w:spacing w:before="71" w:line="214" w:lineRule="auto"/>
              <w:rPr>
                <w:sz w:val="19"/>
                <w:szCs w:val="19"/>
              </w:rPr>
            </w:pPr>
            <w:r>
              <w:rPr>
                <w:sz w:val="19"/>
                <w:szCs w:val="19"/>
              </w:rPr>
              <w:t>Dependent</w:t>
            </w:r>
            <w:r>
              <w:rPr>
                <w:sz w:val="19"/>
                <w:szCs w:val="19"/>
                <w:spacing w:val="3"/>
              </w:rPr>
              <w:t xml:space="preserve"> </w:t>
            </w:r>
            <w:r>
              <w:rPr>
                <w:sz w:val="19"/>
                <w:szCs w:val="19"/>
              </w:rPr>
              <w:t>Variable</w:t>
            </w:r>
            <w:r>
              <w:rPr>
                <w:sz w:val="19"/>
                <w:szCs w:val="19"/>
                <w:spacing w:val="3"/>
              </w:rPr>
              <w:t>:血红蛋白(</w:t>
            </w:r>
            <w:r>
              <w:rPr>
                <w:sz w:val="19"/>
                <w:szCs w:val="19"/>
              </w:rPr>
              <w:t>mg</w:t>
            </w:r>
            <w:r>
              <w:rPr>
                <w:sz w:val="19"/>
                <w:szCs w:val="19"/>
                <w:spacing w:val="3"/>
              </w:rPr>
              <w:t>/100</w:t>
            </w:r>
            <w:r>
              <w:rPr>
                <w:sz w:val="19"/>
                <w:szCs w:val="19"/>
              </w:rPr>
              <w:t>ml</w:t>
            </w:r>
            <w:r>
              <w:rPr>
                <w:sz w:val="19"/>
                <w:szCs w:val="19"/>
                <w:spacing w:val="3"/>
              </w:rPr>
              <w:t>)</w:t>
            </w:r>
          </w:p>
        </w:tc>
      </w:tr>
      <w:tr>
        <w:trPr>
          <w:trHeight w:val="520" w:hRule="atLeast"/>
        </w:trPr>
        <w:tc>
          <w:tcPr>
            <w:tcW w:w="1743" w:type="dxa"/>
            <w:vAlign w:val="top"/>
          </w:tcPr>
          <w:p>
            <w:pPr>
              <w:pStyle w:val="TableText"/>
              <w:ind w:left="115"/>
              <w:spacing w:before="216" w:line="183" w:lineRule="auto"/>
              <w:rPr>
                <w:sz w:val="19"/>
                <w:szCs w:val="19"/>
              </w:rPr>
            </w:pPr>
            <w:r>
              <w:rPr>
                <w:sz w:val="19"/>
                <w:szCs w:val="19"/>
                <w:spacing w:val="-2"/>
              </w:rPr>
              <w:t>Source</w:t>
            </w:r>
          </w:p>
        </w:tc>
        <w:tc>
          <w:tcPr>
            <w:tcW w:w="1867" w:type="dxa"/>
            <w:vAlign w:val="top"/>
          </w:tcPr>
          <w:p>
            <w:pPr>
              <w:pStyle w:val="TableText"/>
              <w:ind w:left="631" w:right="305" w:hanging="309"/>
              <w:spacing w:before="42" w:line="227" w:lineRule="auto"/>
              <w:rPr>
                <w:sz w:val="19"/>
                <w:szCs w:val="19"/>
              </w:rPr>
            </w:pPr>
            <w:r>
              <w:rPr>
                <w:sz w:val="19"/>
                <w:szCs w:val="19"/>
                <w:spacing w:val="-2"/>
              </w:rPr>
              <w:t>TypeⅢ Sum</w:t>
            </w:r>
            <w:r>
              <w:rPr>
                <w:sz w:val="19"/>
                <w:szCs w:val="19"/>
                <w:spacing w:val="15"/>
              </w:rPr>
              <w:t xml:space="preserve"> </w:t>
            </w:r>
            <w:r>
              <w:rPr>
                <w:sz w:val="19"/>
                <w:szCs w:val="19"/>
                <w:spacing w:val="-2"/>
              </w:rPr>
              <w:t>of</w:t>
            </w:r>
            <w:r>
              <w:rPr>
                <w:sz w:val="19"/>
                <w:szCs w:val="19"/>
              </w:rPr>
              <w:t xml:space="preserve"> </w:t>
            </w:r>
            <w:r>
              <w:rPr>
                <w:sz w:val="19"/>
                <w:szCs w:val="19"/>
                <w:spacing w:val="-2"/>
              </w:rPr>
              <w:t>Squares</w:t>
            </w:r>
          </w:p>
        </w:tc>
        <w:tc>
          <w:tcPr>
            <w:tcW w:w="899" w:type="dxa"/>
            <w:vAlign w:val="top"/>
          </w:tcPr>
          <w:p>
            <w:pPr>
              <w:pStyle w:val="TableText"/>
              <w:ind w:left="344"/>
              <w:spacing w:before="186"/>
              <w:rPr>
                <w:sz w:val="19"/>
                <w:szCs w:val="19"/>
              </w:rPr>
            </w:pPr>
            <w:r>
              <w:rPr>
                <w:sz w:val="19"/>
                <w:szCs w:val="19"/>
                <w:spacing w:val="-3"/>
              </w:rPr>
              <w:t>df</w:t>
            </w:r>
          </w:p>
        </w:tc>
        <w:tc>
          <w:tcPr>
            <w:tcW w:w="1448" w:type="dxa"/>
            <w:vAlign w:val="top"/>
          </w:tcPr>
          <w:p>
            <w:pPr>
              <w:pStyle w:val="TableText"/>
              <w:ind w:left="196"/>
              <w:spacing w:before="192" w:line="183" w:lineRule="auto"/>
              <w:rPr>
                <w:sz w:val="19"/>
                <w:szCs w:val="19"/>
              </w:rPr>
            </w:pPr>
            <w:r>
              <w:rPr>
                <w:sz w:val="19"/>
                <w:szCs w:val="19"/>
                <w:spacing w:val="-1"/>
              </w:rPr>
              <w:t>Mean Square</w:t>
            </w:r>
          </w:p>
        </w:tc>
        <w:tc>
          <w:tcPr>
            <w:tcW w:w="949" w:type="dxa"/>
            <w:vAlign w:val="top"/>
          </w:tcPr>
          <w:p>
            <w:pPr>
              <w:pStyle w:val="TableText"/>
              <w:ind w:left="418"/>
              <w:spacing w:before="217" w:line="182" w:lineRule="auto"/>
              <w:rPr>
                <w:sz w:val="19"/>
                <w:szCs w:val="19"/>
              </w:rPr>
            </w:pPr>
            <w:r>
              <w:rPr>
                <w:sz w:val="19"/>
                <w:szCs w:val="19"/>
              </w:rPr>
              <w:t>F</w:t>
            </w:r>
          </w:p>
        </w:tc>
        <w:tc>
          <w:tcPr>
            <w:tcW w:w="914" w:type="dxa"/>
            <w:vAlign w:val="top"/>
          </w:tcPr>
          <w:p>
            <w:pPr>
              <w:pStyle w:val="TableText"/>
              <w:ind w:right="3"/>
              <w:spacing w:before="191" w:line="183" w:lineRule="auto"/>
              <w:jc w:val="right"/>
              <w:rPr>
                <w:sz w:val="19"/>
                <w:szCs w:val="19"/>
              </w:rPr>
            </w:pPr>
            <w:r>
              <w:rPr>
                <w:sz w:val="19"/>
                <w:szCs w:val="19"/>
                <w:spacing w:val="-3"/>
              </w:rPr>
              <w:t>Sig.</w:t>
            </w:r>
          </w:p>
        </w:tc>
      </w:tr>
      <w:tr>
        <w:trPr>
          <w:trHeight w:val="287" w:hRule="atLeast"/>
        </w:trPr>
        <w:tc>
          <w:tcPr>
            <w:tcW w:w="1743" w:type="dxa"/>
            <w:vAlign w:val="top"/>
            <w:tcBorders>
              <w:bottom w:val="nil"/>
            </w:tcBorders>
          </w:tcPr>
          <w:p>
            <w:pPr>
              <w:pStyle w:val="TableText"/>
              <w:ind w:left="115"/>
              <w:spacing w:before="67" w:line="204" w:lineRule="auto"/>
              <w:rPr>
                <w:sz w:val="19"/>
                <w:szCs w:val="19"/>
              </w:rPr>
            </w:pPr>
            <w:r>
              <w:rPr>
                <w:sz w:val="19"/>
                <w:szCs w:val="19"/>
                <w:spacing w:val="-1"/>
              </w:rPr>
              <w:t>Corrected</w:t>
            </w:r>
            <w:r>
              <w:rPr>
                <w:sz w:val="19"/>
                <w:szCs w:val="19"/>
                <w:spacing w:val="36"/>
              </w:rPr>
              <w:t xml:space="preserve"> </w:t>
            </w:r>
            <w:r>
              <w:rPr>
                <w:sz w:val="19"/>
                <w:szCs w:val="19"/>
                <w:spacing w:val="-1"/>
              </w:rPr>
              <w:t>Model</w:t>
            </w:r>
          </w:p>
        </w:tc>
        <w:tc>
          <w:tcPr>
            <w:tcW w:w="1867" w:type="dxa"/>
            <w:vAlign w:val="top"/>
            <w:tcBorders>
              <w:bottom w:val="nil"/>
            </w:tcBorders>
          </w:tcPr>
          <w:p>
            <w:pPr>
              <w:pStyle w:val="TableText"/>
              <w:ind w:left="451"/>
              <w:spacing w:before="50" w:line="220" w:lineRule="auto"/>
              <w:rPr>
                <w:sz w:val="19"/>
                <w:szCs w:val="19"/>
              </w:rPr>
            </w:pPr>
            <w:r>
              <w:rPr>
                <w:sz w:val="19"/>
                <w:szCs w:val="19"/>
                <w:spacing w:val="-3"/>
              </w:rPr>
              <w:t>104.442(a)</w:t>
            </w:r>
          </w:p>
        </w:tc>
        <w:tc>
          <w:tcPr>
            <w:tcW w:w="899" w:type="dxa"/>
            <w:vAlign w:val="top"/>
            <w:tcBorders>
              <w:bottom w:val="nil"/>
            </w:tcBorders>
          </w:tcPr>
          <w:p>
            <w:pPr>
              <w:pStyle w:val="TableText"/>
              <w:ind w:left="344"/>
              <w:spacing w:before="67" w:line="204" w:lineRule="auto"/>
              <w:rPr>
                <w:sz w:val="19"/>
                <w:szCs w:val="19"/>
              </w:rPr>
            </w:pPr>
            <w:r>
              <w:rPr>
                <w:sz w:val="19"/>
                <w:szCs w:val="19"/>
                <w:spacing w:val="-6"/>
              </w:rPr>
              <w:t>10</w:t>
            </w:r>
          </w:p>
        </w:tc>
        <w:tc>
          <w:tcPr>
            <w:tcW w:w="1448" w:type="dxa"/>
            <w:vAlign w:val="top"/>
            <w:tcBorders>
              <w:bottom w:val="nil"/>
            </w:tcBorders>
          </w:tcPr>
          <w:p>
            <w:pPr>
              <w:pStyle w:val="TableText"/>
              <w:ind w:left="436"/>
              <w:spacing w:before="67" w:line="204" w:lineRule="auto"/>
              <w:rPr>
                <w:sz w:val="19"/>
                <w:szCs w:val="19"/>
              </w:rPr>
            </w:pPr>
            <w:r>
              <w:rPr>
                <w:sz w:val="19"/>
                <w:szCs w:val="19"/>
                <w:spacing w:val="-3"/>
              </w:rPr>
              <w:t>10.444</w:t>
            </w:r>
          </w:p>
        </w:tc>
        <w:tc>
          <w:tcPr>
            <w:tcW w:w="949" w:type="dxa"/>
            <w:vAlign w:val="top"/>
            <w:tcBorders>
              <w:bottom w:val="nil"/>
            </w:tcBorders>
          </w:tcPr>
          <w:p>
            <w:pPr>
              <w:pStyle w:val="TableText"/>
              <w:ind w:left="188"/>
              <w:spacing w:before="67" w:line="204" w:lineRule="auto"/>
              <w:rPr>
                <w:sz w:val="19"/>
                <w:szCs w:val="19"/>
              </w:rPr>
            </w:pPr>
            <w:r>
              <w:rPr>
                <w:sz w:val="19"/>
                <w:szCs w:val="19"/>
                <w:spacing w:val="-2"/>
              </w:rPr>
              <w:t>25.367</w:t>
            </w:r>
          </w:p>
        </w:tc>
        <w:tc>
          <w:tcPr>
            <w:tcW w:w="914" w:type="dxa"/>
            <w:vAlign w:val="top"/>
            <w:tcBorders>
              <w:bottom w:val="nil"/>
            </w:tcBorders>
          </w:tcPr>
          <w:p>
            <w:pPr>
              <w:pStyle w:val="TableText"/>
              <w:ind w:right="4"/>
              <w:spacing w:before="67" w:line="204" w:lineRule="auto"/>
              <w:jc w:val="right"/>
              <w:rPr>
                <w:sz w:val="19"/>
                <w:szCs w:val="19"/>
              </w:rPr>
            </w:pPr>
            <w:r>
              <w:rPr>
                <w:sz w:val="19"/>
                <w:szCs w:val="19"/>
                <w:spacing w:val="-3"/>
              </w:rPr>
              <w:t>.000</w:t>
            </w:r>
          </w:p>
        </w:tc>
      </w:tr>
      <w:tr>
        <w:trPr>
          <w:trHeight w:val="276" w:hRule="atLeast"/>
        </w:trPr>
        <w:tc>
          <w:tcPr>
            <w:tcW w:w="1743" w:type="dxa"/>
            <w:vAlign w:val="top"/>
            <w:tcBorders>
              <w:bottom w:val="nil"/>
              <w:top w:val="nil"/>
            </w:tcBorders>
          </w:tcPr>
          <w:p>
            <w:pPr>
              <w:pStyle w:val="TableText"/>
              <w:ind w:left="115"/>
              <w:spacing w:before="25" w:line="214" w:lineRule="auto"/>
              <w:rPr>
                <w:sz w:val="19"/>
                <w:szCs w:val="19"/>
              </w:rPr>
            </w:pPr>
            <w:r>
              <w:rPr>
                <w:sz w:val="19"/>
                <w:szCs w:val="19"/>
                <w:spacing w:val="-2"/>
              </w:rPr>
              <w:t>Intercept</w:t>
            </w:r>
          </w:p>
        </w:tc>
        <w:tc>
          <w:tcPr>
            <w:tcW w:w="1867" w:type="dxa"/>
            <w:vAlign w:val="top"/>
            <w:tcBorders>
              <w:bottom w:val="nil"/>
              <w:top w:val="nil"/>
            </w:tcBorders>
          </w:tcPr>
          <w:p>
            <w:pPr>
              <w:pStyle w:val="TableText"/>
              <w:ind w:left="541"/>
              <w:spacing w:before="49" w:line="210" w:lineRule="auto"/>
              <w:rPr>
                <w:sz w:val="19"/>
                <w:szCs w:val="19"/>
              </w:rPr>
            </w:pPr>
            <w:r>
              <w:rPr>
                <w:sz w:val="19"/>
                <w:szCs w:val="19"/>
                <w:spacing w:val="-2"/>
              </w:rPr>
              <w:t>2786.311</w:t>
            </w:r>
          </w:p>
        </w:tc>
        <w:tc>
          <w:tcPr>
            <w:tcW w:w="899" w:type="dxa"/>
            <w:vAlign w:val="top"/>
            <w:tcBorders>
              <w:bottom w:val="nil"/>
              <w:top w:val="nil"/>
            </w:tcBorders>
          </w:tcPr>
          <w:p>
            <w:pPr>
              <w:pStyle w:val="TableText"/>
              <w:ind w:left="395"/>
              <w:spacing w:before="49" w:line="210" w:lineRule="auto"/>
              <w:rPr>
                <w:sz w:val="19"/>
                <w:szCs w:val="19"/>
              </w:rPr>
            </w:pPr>
            <w:r>
              <w:rPr>
                <w:sz w:val="19"/>
                <w:szCs w:val="19"/>
              </w:rPr>
              <w:t>1</w:t>
            </w:r>
          </w:p>
        </w:tc>
        <w:tc>
          <w:tcPr>
            <w:tcW w:w="1448" w:type="dxa"/>
            <w:vAlign w:val="top"/>
            <w:tcBorders>
              <w:bottom w:val="nil"/>
              <w:top w:val="nil"/>
            </w:tcBorders>
          </w:tcPr>
          <w:p>
            <w:pPr>
              <w:pStyle w:val="TableText"/>
              <w:ind w:left="335"/>
              <w:spacing w:before="49" w:line="210" w:lineRule="auto"/>
              <w:rPr>
                <w:sz w:val="19"/>
                <w:szCs w:val="19"/>
              </w:rPr>
            </w:pPr>
            <w:r>
              <w:rPr>
                <w:sz w:val="19"/>
                <w:szCs w:val="19"/>
                <w:spacing w:val="-2"/>
              </w:rPr>
              <w:t>2786.311</w:t>
            </w:r>
          </w:p>
        </w:tc>
        <w:tc>
          <w:tcPr>
            <w:tcW w:w="949" w:type="dxa"/>
            <w:vAlign w:val="top"/>
            <w:tcBorders>
              <w:bottom w:val="nil"/>
              <w:top w:val="nil"/>
            </w:tcBorders>
          </w:tcPr>
          <w:p>
            <w:pPr>
              <w:pStyle w:val="TableText"/>
              <w:ind w:left="88"/>
              <w:spacing w:before="49" w:line="210" w:lineRule="auto"/>
              <w:rPr>
                <w:sz w:val="19"/>
                <w:szCs w:val="19"/>
              </w:rPr>
            </w:pPr>
            <w:r>
              <w:rPr>
                <w:sz w:val="19"/>
                <w:szCs w:val="19"/>
                <w:spacing w:val="-1"/>
              </w:rPr>
              <w:t>6767.389</w:t>
            </w:r>
          </w:p>
        </w:tc>
        <w:tc>
          <w:tcPr>
            <w:tcW w:w="914" w:type="dxa"/>
            <w:vAlign w:val="top"/>
            <w:tcBorders>
              <w:bottom w:val="nil"/>
              <w:top w:val="nil"/>
            </w:tcBorders>
          </w:tcPr>
          <w:p>
            <w:pPr>
              <w:pStyle w:val="TableText"/>
              <w:ind w:right="4"/>
              <w:spacing w:before="49" w:line="210" w:lineRule="auto"/>
              <w:jc w:val="right"/>
              <w:rPr>
                <w:sz w:val="19"/>
                <w:szCs w:val="19"/>
              </w:rPr>
            </w:pPr>
            <w:r>
              <w:rPr>
                <w:sz w:val="19"/>
                <w:szCs w:val="19"/>
                <w:spacing w:val="-3"/>
              </w:rPr>
              <w:t>.000</w:t>
            </w:r>
          </w:p>
        </w:tc>
      </w:tr>
      <w:tr>
        <w:trPr>
          <w:trHeight w:val="264" w:hRule="atLeast"/>
        </w:trPr>
        <w:tc>
          <w:tcPr>
            <w:tcW w:w="1743" w:type="dxa"/>
            <w:vAlign w:val="top"/>
            <w:tcBorders>
              <w:bottom w:val="nil"/>
              <w:top w:val="nil"/>
            </w:tcBorders>
          </w:tcPr>
          <w:p>
            <w:pPr>
              <w:pStyle w:val="TableText"/>
              <w:ind w:left="115"/>
              <w:spacing w:before="63" w:line="183" w:lineRule="auto"/>
              <w:rPr>
                <w:sz w:val="19"/>
                <w:szCs w:val="19"/>
              </w:rPr>
            </w:pPr>
            <w:r>
              <w:rPr>
                <w:sz w:val="19"/>
                <w:szCs w:val="19"/>
                <w:spacing w:val="-1"/>
              </w:rPr>
              <w:t>NO</w:t>
            </w:r>
          </w:p>
        </w:tc>
        <w:tc>
          <w:tcPr>
            <w:tcW w:w="1867" w:type="dxa"/>
            <w:vAlign w:val="top"/>
            <w:tcBorders>
              <w:bottom w:val="nil"/>
              <w:top w:val="nil"/>
            </w:tcBorders>
          </w:tcPr>
          <w:p>
            <w:pPr>
              <w:pStyle w:val="TableText"/>
              <w:ind w:left="682"/>
              <w:spacing w:before="33" w:line="214" w:lineRule="auto"/>
              <w:rPr>
                <w:sz w:val="19"/>
                <w:szCs w:val="19"/>
              </w:rPr>
            </w:pPr>
            <w:r>
              <w:rPr>
                <w:sz w:val="19"/>
                <w:szCs w:val="19"/>
                <w:spacing w:val="-2"/>
              </w:rPr>
              <w:t>7.059</w:t>
            </w:r>
          </w:p>
        </w:tc>
        <w:tc>
          <w:tcPr>
            <w:tcW w:w="899" w:type="dxa"/>
            <w:vAlign w:val="top"/>
            <w:tcBorders>
              <w:bottom w:val="nil"/>
              <w:top w:val="nil"/>
            </w:tcBorders>
          </w:tcPr>
          <w:p>
            <w:pPr>
              <w:pStyle w:val="TableText"/>
              <w:ind w:left="395"/>
              <w:spacing w:before="33" w:line="214" w:lineRule="auto"/>
              <w:rPr>
                <w:sz w:val="19"/>
                <w:szCs w:val="19"/>
              </w:rPr>
            </w:pPr>
            <w:r>
              <w:rPr>
                <w:sz w:val="19"/>
                <w:szCs w:val="19"/>
              </w:rPr>
              <w:t>7</w:t>
            </w:r>
          </w:p>
        </w:tc>
        <w:tc>
          <w:tcPr>
            <w:tcW w:w="1448" w:type="dxa"/>
            <w:vAlign w:val="top"/>
            <w:tcBorders>
              <w:bottom w:val="nil"/>
              <w:top w:val="nil"/>
            </w:tcBorders>
          </w:tcPr>
          <w:p>
            <w:pPr>
              <w:pStyle w:val="TableText"/>
              <w:ind w:left="476"/>
              <w:spacing w:before="33" w:line="214" w:lineRule="auto"/>
              <w:rPr>
                <w:sz w:val="19"/>
                <w:szCs w:val="19"/>
              </w:rPr>
            </w:pPr>
            <w:r>
              <w:rPr>
                <w:sz w:val="19"/>
                <w:szCs w:val="19"/>
                <w:spacing w:val="-4"/>
              </w:rPr>
              <w:t>1.008</w:t>
            </w:r>
          </w:p>
        </w:tc>
        <w:tc>
          <w:tcPr>
            <w:tcW w:w="949" w:type="dxa"/>
            <w:vAlign w:val="top"/>
            <w:tcBorders>
              <w:bottom w:val="nil"/>
              <w:top w:val="nil"/>
            </w:tcBorders>
          </w:tcPr>
          <w:p>
            <w:pPr>
              <w:pStyle w:val="TableText"/>
              <w:ind w:left="227"/>
              <w:spacing w:before="33" w:line="214" w:lineRule="auto"/>
              <w:rPr>
                <w:sz w:val="19"/>
                <w:szCs w:val="19"/>
              </w:rPr>
            </w:pPr>
            <w:r>
              <w:rPr>
                <w:sz w:val="19"/>
                <w:szCs w:val="19"/>
                <w:spacing w:val="-2"/>
              </w:rPr>
              <w:t>2.449</w:t>
            </w:r>
          </w:p>
        </w:tc>
        <w:tc>
          <w:tcPr>
            <w:tcW w:w="914" w:type="dxa"/>
            <w:vAlign w:val="top"/>
            <w:tcBorders>
              <w:bottom w:val="nil"/>
              <w:top w:val="nil"/>
            </w:tcBorders>
          </w:tcPr>
          <w:p>
            <w:pPr>
              <w:pStyle w:val="TableText"/>
              <w:ind w:right="4"/>
              <w:spacing w:before="33" w:line="214" w:lineRule="auto"/>
              <w:jc w:val="right"/>
              <w:rPr>
                <w:sz w:val="19"/>
                <w:szCs w:val="19"/>
              </w:rPr>
            </w:pPr>
            <w:r>
              <w:rPr>
                <w:sz w:val="19"/>
                <w:szCs w:val="19"/>
                <w:spacing w:val="-3"/>
              </w:rPr>
              <w:t>.053</w:t>
            </w:r>
          </w:p>
        </w:tc>
      </w:tr>
      <w:tr>
        <w:trPr>
          <w:trHeight w:val="265" w:hRule="atLeast"/>
        </w:trPr>
        <w:tc>
          <w:tcPr>
            <w:tcW w:w="1743" w:type="dxa"/>
            <w:vAlign w:val="top"/>
            <w:tcBorders>
              <w:bottom w:val="nil"/>
              <w:top w:val="nil"/>
            </w:tcBorders>
          </w:tcPr>
          <w:p>
            <w:pPr>
              <w:pStyle w:val="TableText"/>
              <w:ind w:left="115"/>
              <w:spacing w:before="69" w:line="180" w:lineRule="auto"/>
              <w:rPr>
                <w:sz w:val="19"/>
                <w:szCs w:val="19"/>
              </w:rPr>
            </w:pPr>
            <w:r>
              <w:rPr>
                <w:sz w:val="19"/>
                <w:szCs w:val="19"/>
                <w:spacing w:val="-1"/>
              </w:rPr>
              <w:t>GROUP</w:t>
            </w:r>
          </w:p>
        </w:tc>
        <w:tc>
          <w:tcPr>
            <w:tcW w:w="1867" w:type="dxa"/>
            <w:vAlign w:val="top"/>
            <w:tcBorders>
              <w:bottom w:val="nil"/>
              <w:top w:val="nil"/>
            </w:tcBorders>
          </w:tcPr>
          <w:p>
            <w:pPr>
              <w:pStyle w:val="TableText"/>
              <w:ind w:left="642"/>
              <w:spacing w:before="39" w:line="209" w:lineRule="auto"/>
              <w:rPr>
                <w:sz w:val="19"/>
                <w:szCs w:val="19"/>
              </w:rPr>
            </w:pPr>
            <w:r>
              <w:rPr>
                <w:sz w:val="19"/>
                <w:szCs w:val="19"/>
                <w:spacing w:val="-2"/>
              </w:rPr>
              <w:t>97.384</w:t>
            </w:r>
          </w:p>
        </w:tc>
        <w:tc>
          <w:tcPr>
            <w:tcW w:w="899" w:type="dxa"/>
            <w:vAlign w:val="top"/>
            <w:tcBorders>
              <w:bottom w:val="nil"/>
              <w:top w:val="nil"/>
            </w:tcBorders>
          </w:tcPr>
          <w:p>
            <w:pPr>
              <w:pStyle w:val="TableText"/>
              <w:ind w:left="395"/>
              <w:spacing w:before="39" w:line="209" w:lineRule="auto"/>
              <w:rPr>
                <w:sz w:val="19"/>
                <w:szCs w:val="19"/>
              </w:rPr>
            </w:pPr>
            <w:r>
              <w:rPr>
                <w:sz w:val="19"/>
                <w:szCs w:val="19"/>
              </w:rPr>
              <w:t>3</w:t>
            </w:r>
          </w:p>
        </w:tc>
        <w:tc>
          <w:tcPr>
            <w:tcW w:w="1448" w:type="dxa"/>
            <w:vAlign w:val="top"/>
            <w:tcBorders>
              <w:bottom w:val="nil"/>
              <w:top w:val="nil"/>
            </w:tcBorders>
          </w:tcPr>
          <w:p>
            <w:pPr>
              <w:pStyle w:val="TableText"/>
              <w:ind w:left="436"/>
              <w:spacing w:before="39" w:line="209" w:lineRule="auto"/>
              <w:rPr>
                <w:sz w:val="19"/>
                <w:szCs w:val="19"/>
              </w:rPr>
            </w:pPr>
            <w:r>
              <w:rPr>
                <w:sz w:val="19"/>
                <w:szCs w:val="19"/>
                <w:spacing w:val="-2"/>
              </w:rPr>
              <w:t>32.461</w:t>
            </w:r>
          </w:p>
        </w:tc>
        <w:tc>
          <w:tcPr>
            <w:tcW w:w="949" w:type="dxa"/>
            <w:vAlign w:val="top"/>
            <w:tcBorders>
              <w:bottom w:val="nil"/>
              <w:top w:val="nil"/>
            </w:tcBorders>
          </w:tcPr>
          <w:p>
            <w:pPr>
              <w:pStyle w:val="TableText"/>
              <w:ind w:left="188"/>
              <w:spacing w:before="39" w:line="209" w:lineRule="auto"/>
              <w:rPr>
                <w:sz w:val="19"/>
                <w:szCs w:val="19"/>
              </w:rPr>
            </w:pPr>
            <w:r>
              <w:rPr>
                <w:sz w:val="19"/>
                <w:szCs w:val="19"/>
                <w:spacing w:val="-2"/>
              </w:rPr>
              <w:t>78.842</w:t>
            </w:r>
          </w:p>
        </w:tc>
        <w:tc>
          <w:tcPr>
            <w:tcW w:w="914" w:type="dxa"/>
            <w:vAlign w:val="top"/>
            <w:tcBorders>
              <w:bottom w:val="nil"/>
              <w:top w:val="nil"/>
            </w:tcBorders>
          </w:tcPr>
          <w:p>
            <w:pPr>
              <w:pStyle w:val="TableText"/>
              <w:ind w:right="4"/>
              <w:spacing w:before="39" w:line="209" w:lineRule="auto"/>
              <w:jc w:val="right"/>
              <w:rPr>
                <w:sz w:val="19"/>
                <w:szCs w:val="19"/>
              </w:rPr>
            </w:pPr>
            <w:r>
              <w:rPr>
                <w:sz w:val="19"/>
                <w:szCs w:val="19"/>
                <w:spacing w:val="-3"/>
              </w:rPr>
              <w:t>.000</w:t>
            </w:r>
          </w:p>
        </w:tc>
      </w:tr>
      <w:tr>
        <w:trPr>
          <w:trHeight w:val="258" w:hRule="atLeast"/>
        </w:trPr>
        <w:tc>
          <w:tcPr>
            <w:tcW w:w="1743" w:type="dxa"/>
            <w:vAlign w:val="top"/>
            <w:tcBorders>
              <w:bottom w:val="nil"/>
              <w:top w:val="nil"/>
            </w:tcBorders>
          </w:tcPr>
          <w:p>
            <w:pPr>
              <w:pStyle w:val="TableText"/>
              <w:ind w:left="115"/>
              <w:spacing w:before="65" w:line="177" w:lineRule="auto"/>
              <w:rPr>
                <w:sz w:val="19"/>
                <w:szCs w:val="19"/>
              </w:rPr>
            </w:pPr>
            <w:r>
              <w:rPr>
                <w:sz w:val="19"/>
                <w:szCs w:val="19"/>
                <w:spacing w:val="-1"/>
              </w:rPr>
              <w:t>Error</w:t>
            </w:r>
          </w:p>
        </w:tc>
        <w:tc>
          <w:tcPr>
            <w:tcW w:w="1867" w:type="dxa"/>
            <w:vAlign w:val="top"/>
            <w:tcBorders>
              <w:bottom w:val="nil"/>
              <w:top w:val="nil"/>
            </w:tcBorders>
          </w:tcPr>
          <w:p>
            <w:pPr>
              <w:pStyle w:val="TableText"/>
              <w:ind w:left="682"/>
              <w:spacing w:before="34" w:line="207" w:lineRule="auto"/>
              <w:rPr>
                <w:sz w:val="19"/>
                <w:szCs w:val="19"/>
              </w:rPr>
            </w:pPr>
            <w:r>
              <w:rPr>
                <w:sz w:val="19"/>
                <w:szCs w:val="19"/>
                <w:spacing w:val="-2"/>
              </w:rPr>
              <w:t>8.646</w:t>
            </w:r>
          </w:p>
        </w:tc>
        <w:tc>
          <w:tcPr>
            <w:tcW w:w="899" w:type="dxa"/>
            <w:vAlign w:val="top"/>
            <w:tcBorders>
              <w:bottom w:val="nil"/>
              <w:top w:val="nil"/>
            </w:tcBorders>
          </w:tcPr>
          <w:p>
            <w:pPr>
              <w:pStyle w:val="TableText"/>
              <w:ind w:left="344"/>
              <w:spacing w:before="34" w:line="207" w:lineRule="auto"/>
              <w:rPr>
                <w:sz w:val="19"/>
                <w:szCs w:val="19"/>
              </w:rPr>
            </w:pPr>
            <w:r>
              <w:rPr>
                <w:sz w:val="19"/>
                <w:szCs w:val="19"/>
                <w:spacing w:val="-3"/>
              </w:rPr>
              <w:t>21</w:t>
            </w:r>
          </w:p>
        </w:tc>
        <w:tc>
          <w:tcPr>
            <w:tcW w:w="1448" w:type="dxa"/>
            <w:vAlign w:val="top"/>
            <w:tcBorders>
              <w:bottom w:val="nil"/>
              <w:top w:val="nil"/>
            </w:tcBorders>
          </w:tcPr>
          <w:p>
            <w:pPr>
              <w:pStyle w:val="TableText"/>
              <w:ind w:left="526"/>
              <w:spacing w:before="34" w:line="207" w:lineRule="auto"/>
              <w:rPr>
                <w:sz w:val="19"/>
                <w:szCs w:val="19"/>
              </w:rPr>
            </w:pPr>
            <w:r>
              <w:rPr>
                <w:sz w:val="19"/>
                <w:szCs w:val="19"/>
                <w:spacing w:val="-3"/>
              </w:rPr>
              <w:t>.412</w:t>
            </w:r>
          </w:p>
        </w:tc>
        <w:tc>
          <w:tcPr>
            <w:tcW w:w="949" w:type="dxa"/>
            <w:vAlign w:val="top"/>
            <w:tcBorders>
              <w:bottom w:val="nil"/>
              <w:top w:val="nil"/>
            </w:tcBorders>
          </w:tcPr>
          <w:p>
            <w:pPr>
              <w:rPr>
                <w:rFonts w:ascii="Arial"/>
                <w:sz w:val="21"/>
              </w:rPr>
            </w:pPr>
            <w:r/>
          </w:p>
        </w:tc>
        <w:tc>
          <w:tcPr>
            <w:tcW w:w="914" w:type="dxa"/>
            <w:vAlign w:val="top"/>
            <w:tcBorders>
              <w:bottom w:val="nil"/>
              <w:top w:val="nil"/>
            </w:tcBorders>
          </w:tcPr>
          <w:p>
            <w:pPr>
              <w:rPr>
                <w:rFonts w:ascii="Arial"/>
                <w:sz w:val="21"/>
              </w:rPr>
            </w:pPr>
            <w:r/>
          </w:p>
        </w:tc>
      </w:tr>
      <w:tr>
        <w:trPr>
          <w:trHeight w:val="265" w:hRule="atLeast"/>
        </w:trPr>
        <w:tc>
          <w:tcPr>
            <w:tcW w:w="1743" w:type="dxa"/>
            <w:vAlign w:val="top"/>
            <w:tcBorders>
              <w:bottom w:val="nil"/>
              <w:top w:val="nil"/>
            </w:tcBorders>
          </w:tcPr>
          <w:p>
            <w:pPr>
              <w:pStyle w:val="TableText"/>
              <w:ind w:left="115"/>
              <w:spacing w:before="36" w:line="212" w:lineRule="auto"/>
              <w:rPr>
                <w:sz w:val="19"/>
                <w:szCs w:val="19"/>
              </w:rPr>
            </w:pPr>
            <w:r>
              <w:rPr>
                <w:sz w:val="19"/>
                <w:szCs w:val="19"/>
                <w:spacing w:val="-1"/>
              </w:rPr>
              <w:t>Total</w:t>
            </w:r>
          </w:p>
        </w:tc>
        <w:tc>
          <w:tcPr>
            <w:tcW w:w="1867" w:type="dxa"/>
            <w:vAlign w:val="top"/>
            <w:tcBorders>
              <w:bottom w:val="nil"/>
              <w:top w:val="nil"/>
            </w:tcBorders>
          </w:tcPr>
          <w:p>
            <w:pPr>
              <w:pStyle w:val="TableText"/>
              <w:ind w:left="541"/>
              <w:spacing w:before="36" w:line="212" w:lineRule="auto"/>
              <w:rPr>
                <w:sz w:val="19"/>
                <w:szCs w:val="19"/>
              </w:rPr>
            </w:pPr>
            <w:r>
              <w:rPr>
                <w:sz w:val="19"/>
                <w:szCs w:val="19"/>
                <w:spacing w:val="-2"/>
              </w:rPr>
              <w:t>2899.400</w:t>
            </w:r>
          </w:p>
        </w:tc>
        <w:tc>
          <w:tcPr>
            <w:tcW w:w="899" w:type="dxa"/>
            <w:vAlign w:val="top"/>
            <w:tcBorders>
              <w:bottom w:val="nil"/>
              <w:top w:val="nil"/>
            </w:tcBorders>
          </w:tcPr>
          <w:p>
            <w:pPr>
              <w:pStyle w:val="TableText"/>
              <w:ind w:left="344"/>
              <w:spacing w:before="36" w:line="212" w:lineRule="auto"/>
              <w:rPr>
                <w:sz w:val="19"/>
                <w:szCs w:val="19"/>
              </w:rPr>
            </w:pPr>
            <w:r>
              <w:rPr>
                <w:sz w:val="19"/>
                <w:szCs w:val="19"/>
                <w:spacing w:val="-3"/>
              </w:rPr>
              <w:t>32</w:t>
            </w:r>
          </w:p>
        </w:tc>
        <w:tc>
          <w:tcPr>
            <w:tcW w:w="1448" w:type="dxa"/>
            <w:vAlign w:val="top"/>
            <w:tcBorders>
              <w:bottom w:val="nil"/>
              <w:top w:val="nil"/>
            </w:tcBorders>
          </w:tcPr>
          <w:p>
            <w:pPr>
              <w:rPr>
                <w:rFonts w:ascii="Arial"/>
                <w:sz w:val="21"/>
              </w:rPr>
            </w:pPr>
            <w:r/>
          </w:p>
        </w:tc>
        <w:tc>
          <w:tcPr>
            <w:tcW w:w="949" w:type="dxa"/>
            <w:vAlign w:val="top"/>
            <w:tcBorders>
              <w:bottom w:val="nil"/>
              <w:top w:val="nil"/>
            </w:tcBorders>
          </w:tcPr>
          <w:p>
            <w:pPr>
              <w:rPr>
                <w:rFonts w:ascii="Arial"/>
                <w:sz w:val="21"/>
              </w:rPr>
            </w:pPr>
            <w:r/>
          </w:p>
        </w:tc>
        <w:tc>
          <w:tcPr>
            <w:tcW w:w="914" w:type="dxa"/>
            <w:vAlign w:val="top"/>
            <w:tcBorders>
              <w:bottom w:val="nil"/>
              <w:top w:val="nil"/>
            </w:tcBorders>
          </w:tcPr>
          <w:p>
            <w:pPr>
              <w:rPr>
                <w:rFonts w:ascii="Arial"/>
                <w:sz w:val="21"/>
              </w:rPr>
            </w:pPr>
            <w:r/>
          </w:p>
        </w:tc>
      </w:tr>
      <w:tr>
        <w:trPr>
          <w:trHeight w:val="234" w:hRule="atLeast"/>
        </w:trPr>
        <w:tc>
          <w:tcPr>
            <w:tcW w:w="1743" w:type="dxa"/>
            <w:vAlign w:val="top"/>
            <w:tcBorders>
              <w:top w:val="nil"/>
            </w:tcBorders>
          </w:tcPr>
          <w:p>
            <w:pPr>
              <w:pStyle w:val="TableText"/>
              <w:ind w:left="115"/>
              <w:spacing w:before="41" w:line="177" w:lineRule="auto"/>
              <w:rPr>
                <w:sz w:val="19"/>
                <w:szCs w:val="19"/>
              </w:rPr>
            </w:pPr>
            <w:r>
              <w:rPr>
                <w:sz w:val="19"/>
                <w:szCs w:val="19"/>
                <w:spacing w:val="-1"/>
              </w:rPr>
              <w:t>Corrected</w:t>
            </w:r>
            <w:r>
              <w:rPr>
                <w:sz w:val="19"/>
                <w:szCs w:val="19"/>
                <w:spacing w:val="37"/>
              </w:rPr>
              <w:t xml:space="preserve"> </w:t>
            </w:r>
            <w:r>
              <w:rPr>
                <w:sz w:val="19"/>
                <w:szCs w:val="19"/>
                <w:spacing w:val="-1"/>
              </w:rPr>
              <w:t>Total</w:t>
            </w:r>
          </w:p>
        </w:tc>
        <w:tc>
          <w:tcPr>
            <w:tcW w:w="1867" w:type="dxa"/>
            <w:vAlign w:val="top"/>
            <w:tcBorders>
              <w:top w:val="nil"/>
            </w:tcBorders>
          </w:tcPr>
          <w:p>
            <w:pPr>
              <w:pStyle w:val="TableText"/>
              <w:ind w:left="592"/>
              <w:spacing w:before="41" w:line="177" w:lineRule="auto"/>
              <w:rPr>
                <w:sz w:val="19"/>
                <w:szCs w:val="19"/>
              </w:rPr>
            </w:pPr>
            <w:r>
              <w:rPr>
                <w:sz w:val="19"/>
                <w:szCs w:val="19"/>
                <w:spacing w:val="-3"/>
              </w:rPr>
              <w:t>113.089</w:t>
            </w:r>
          </w:p>
        </w:tc>
        <w:tc>
          <w:tcPr>
            <w:tcW w:w="899" w:type="dxa"/>
            <w:vAlign w:val="top"/>
            <w:tcBorders>
              <w:top w:val="nil"/>
            </w:tcBorders>
          </w:tcPr>
          <w:p>
            <w:pPr>
              <w:pStyle w:val="TableText"/>
              <w:ind w:left="344"/>
              <w:spacing w:before="41" w:line="177" w:lineRule="auto"/>
              <w:rPr>
                <w:sz w:val="19"/>
                <w:szCs w:val="19"/>
              </w:rPr>
            </w:pPr>
            <w:r>
              <w:rPr>
                <w:sz w:val="19"/>
                <w:szCs w:val="19"/>
                <w:spacing w:val="-3"/>
              </w:rPr>
              <w:t>31</w:t>
            </w:r>
          </w:p>
        </w:tc>
        <w:tc>
          <w:tcPr>
            <w:tcW w:w="1448" w:type="dxa"/>
            <w:vAlign w:val="top"/>
            <w:tcBorders>
              <w:top w:val="nil"/>
            </w:tcBorders>
          </w:tcPr>
          <w:p>
            <w:pPr>
              <w:spacing w:line="224" w:lineRule="exact"/>
              <w:rPr>
                <w:rFonts w:ascii="Arial"/>
                <w:sz w:val="19"/>
              </w:rPr>
            </w:pPr>
            <w:r/>
          </w:p>
        </w:tc>
        <w:tc>
          <w:tcPr>
            <w:tcW w:w="949" w:type="dxa"/>
            <w:vAlign w:val="top"/>
            <w:tcBorders>
              <w:top w:val="nil"/>
            </w:tcBorders>
          </w:tcPr>
          <w:p>
            <w:pPr>
              <w:spacing w:line="224" w:lineRule="exact"/>
              <w:rPr>
                <w:rFonts w:ascii="Arial"/>
                <w:sz w:val="19"/>
              </w:rPr>
            </w:pPr>
            <w:r/>
          </w:p>
        </w:tc>
        <w:tc>
          <w:tcPr>
            <w:tcW w:w="914" w:type="dxa"/>
            <w:vAlign w:val="top"/>
            <w:tcBorders>
              <w:top w:val="nil"/>
            </w:tcBorders>
          </w:tcPr>
          <w:p>
            <w:pPr>
              <w:spacing w:line="224" w:lineRule="exact"/>
              <w:rPr>
                <w:rFonts w:ascii="Arial"/>
                <w:sz w:val="19"/>
              </w:rPr>
            </w:pPr>
            <w:r/>
          </w:p>
        </w:tc>
      </w:tr>
      <w:tr>
        <w:trPr>
          <w:trHeight w:val="350" w:hRule="atLeast"/>
        </w:trPr>
        <w:tc>
          <w:tcPr>
            <w:tcW w:w="4509" w:type="dxa"/>
            <w:vAlign w:val="top"/>
            <w:gridSpan w:val="3"/>
            <w:tcBorders>
              <w:bottom w:val="nil"/>
            </w:tcBorders>
          </w:tcPr>
          <w:p>
            <w:pPr>
              <w:pStyle w:val="TableText"/>
              <w:ind w:left="15"/>
              <w:spacing w:before="73" w:line="214" w:lineRule="auto"/>
              <w:rPr>
                <w:sz w:val="19"/>
                <w:szCs w:val="19"/>
              </w:rPr>
            </w:pPr>
            <w:r>
              <w:rPr>
                <w:sz w:val="19"/>
                <w:szCs w:val="19"/>
              </w:rPr>
              <w:t>a R</w:t>
            </w:r>
            <w:r>
              <w:rPr>
                <w:sz w:val="19"/>
                <w:szCs w:val="19"/>
                <w:spacing w:val="20"/>
              </w:rPr>
              <w:t xml:space="preserve"> </w:t>
            </w:r>
            <w:r>
              <w:rPr>
                <w:sz w:val="19"/>
                <w:szCs w:val="19"/>
              </w:rPr>
              <w:t>Squared=.924(Adj</w:t>
            </w:r>
            <w:r>
              <w:rPr>
                <w:sz w:val="19"/>
                <w:szCs w:val="19"/>
                <w:spacing w:val="-1"/>
              </w:rPr>
              <w:t>usted</w:t>
            </w:r>
            <w:r>
              <w:rPr>
                <w:sz w:val="19"/>
                <w:szCs w:val="19"/>
                <w:spacing w:val="17"/>
              </w:rPr>
              <w:t xml:space="preserve"> </w:t>
            </w:r>
            <w:r>
              <w:rPr>
                <w:sz w:val="19"/>
                <w:szCs w:val="19"/>
                <w:spacing w:val="-1"/>
              </w:rPr>
              <w:t>R</w:t>
            </w:r>
            <w:r>
              <w:rPr>
                <w:sz w:val="19"/>
                <w:szCs w:val="19"/>
                <w:spacing w:val="19"/>
              </w:rPr>
              <w:t xml:space="preserve"> </w:t>
            </w:r>
            <w:r>
              <w:rPr>
                <w:sz w:val="19"/>
                <w:szCs w:val="19"/>
                <w:spacing w:val="-1"/>
              </w:rPr>
              <w:t>Squared=.887)</w:t>
            </w:r>
          </w:p>
        </w:tc>
        <w:tc>
          <w:tcPr>
            <w:tcW w:w="3311" w:type="dxa"/>
            <w:vAlign w:val="top"/>
            <w:gridSpan w:val="3"/>
            <w:tcBorders>
              <w:bottom w:val="nil"/>
            </w:tcBorders>
          </w:tcPr>
          <w:p>
            <w:pPr>
              <w:rPr>
                <w:rFonts w:ascii="Arial"/>
                <w:sz w:val="21"/>
              </w:rPr>
            </w:pPr>
            <w:r/>
          </w:p>
        </w:tc>
      </w:tr>
    </w:tbl>
    <w:p>
      <w:pPr>
        <w:pStyle w:val="BodyText"/>
        <w:spacing w:line="260" w:lineRule="auto"/>
        <w:rPr/>
      </w:pPr>
      <w:r/>
    </w:p>
    <w:p>
      <w:pPr>
        <w:ind w:right="30" w:firstLine="474"/>
        <w:spacing w:before="65" w:line="307" w:lineRule="auto"/>
        <w:rPr>
          <w:rFonts w:ascii="SimSun" w:hAnsi="SimSun" w:eastAsia="SimSun" w:cs="SimSun"/>
          <w:sz w:val="20"/>
          <w:szCs w:val="20"/>
        </w:rPr>
      </w:pPr>
      <w:r>
        <w:rPr>
          <w:rFonts w:ascii="SimSun" w:hAnsi="SimSun" w:eastAsia="SimSun" w:cs="SimSun"/>
          <w:sz w:val="20"/>
          <w:szCs w:val="20"/>
          <w:spacing w:val="10"/>
        </w:rPr>
        <w:t>阅读结果时，只要看“</w:t>
      </w:r>
      <w:r>
        <w:rPr>
          <w:rFonts w:ascii="SimSun" w:hAnsi="SimSun" w:eastAsia="SimSun" w:cs="SimSun"/>
          <w:sz w:val="20"/>
          <w:szCs w:val="20"/>
        </w:rPr>
        <w:t>NO</w:t>
      </w:r>
      <w:r>
        <w:rPr>
          <w:rFonts w:ascii="SimSun" w:hAnsi="SimSun" w:eastAsia="SimSun" w:cs="SimSun"/>
          <w:sz w:val="20"/>
          <w:szCs w:val="20"/>
          <w:spacing w:val="10"/>
        </w:rPr>
        <w:t>”</w:t>
      </w:r>
      <w:r>
        <w:rPr>
          <w:rFonts w:ascii="SimSun" w:hAnsi="SimSun" w:eastAsia="SimSun" w:cs="SimSun"/>
          <w:sz w:val="20"/>
          <w:szCs w:val="20"/>
          <w:spacing w:val="53"/>
        </w:rPr>
        <w:t xml:space="preserve"> </w:t>
      </w:r>
      <w:r>
        <w:rPr>
          <w:rFonts w:ascii="SimSun" w:hAnsi="SimSun" w:eastAsia="SimSun" w:cs="SimSun"/>
          <w:sz w:val="20"/>
          <w:szCs w:val="20"/>
          <w:spacing w:val="10"/>
        </w:rPr>
        <w:t>(配伍组，即病人)、“</w:t>
      </w:r>
      <w:r>
        <w:rPr>
          <w:rFonts w:ascii="SimSun" w:hAnsi="SimSun" w:eastAsia="SimSun" w:cs="SimSun"/>
          <w:sz w:val="20"/>
          <w:szCs w:val="20"/>
        </w:rPr>
        <w:t>GROUP</w:t>
      </w:r>
      <w:r>
        <w:rPr>
          <w:rFonts w:ascii="SimSun" w:hAnsi="SimSun" w:eastAsia="SimSun" w:cs="SimSun"/>
          <w:sz w:val="20"/>
          <w:szCs w:val="20"/>
          <w:spacing w:val="10"/>
        </w:rPr>
        <w:t>”</w:t>
      </w:r>
      <w:r>
        <w:rPr>
          <w:rFonts w:ascii="SimSun" w:hAnsi="SimSun" w:eastAsia="SimSun" w:cs="SimSun"/>
          <w:sz w:val="20"/>
          <w:szCs w:val="20"/>
          <w:spacing w:val="9"/>
        </w:rPr>
        <w:t xml:space="preserve">   (处理组，即不同时间)、</w:t>
      </w:r>
      <w:r>
        <w:rPr>
          <w:rFonts w:ascii="SimSun" w:hAnsi="SimSun" w:eastAsia="SimSun" w:cs="SimSun"/>
          <w:sz w:val="20"/>
          <w:szCs w:val="20"/>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Error</w:t>
      </w:r>
      <w:r>
        <w:rPr>
          <w:rFonts w:ascii="Times New Roman" w:hAnsi="Times New Roman" w:eastAsia="Times New Roman" w:cs="Times New Roman"/>
          <w:sz w:val="20"/>
          <w:szCs w:val="20"/>
          <w:spacing w:val="5"/>
        </w:rPr>
        <w:t>”    </w:t>
      </w:r>
      <w:r>
        <w:rPr>
          <w:rFonts w:ascii="SimSun" w:hAnsi="SimSun" w:eastAsia="SimSun" w:cs="SimSun"/>
          <w:sz w:val="20"/>
          <w:szCs w:val="20"/>
          <w:spacing w:val="5"/>
        </w:rPr>
        <w:t>(</w:t>
      </w:r>
      <w:r>
        <w:rPr>
          <w:rFonts w:ascii="SimSun" w:hAnsi="SimSun" w:eastAsia="SimSun" w:cs="SimSun"/>
          <w:sz w:val="20"/>
          <w:szCs w:val="20"/>
          <w:spacing w:val="-38"/>
        </w:rPr>
        <w:t xml:space="preserve"> </w:t>
      </w:r>
      <w:r>
        <w:rPr>
          <w:rFonts w:ascii="SimSun" w:hAnsi="SimSun" w:eastAsia="SimSun" w:cs="SimSun"/>
          <w:sz w:val="20"/>
          <w:szCs w:val="20"/>
          <w:spacing w:val="5"/>
        </w:rPr>
        <w:t>误</w:t>
      </w:r>
      <w:r>
        <w:rPr>
          <w:rFonts w:ascii="SimSun" w:hAnsi="SimSun" w:eastAsia="SimSun" w:cs="SimSun"/>
          <w:sz w:val="20"/>
          <w:szCs w:val="20"/>
          <w:spacing w:val="-38"/>
        </w:rPr>
        <w:t xml:space="preserve"> </w:t>
      </w:r>
      <w:r>
        <w:rPr>
          <w:rFonts w:ascii="SimSun" w:hAnsi="SimSun" w:eastAsia="SimSun" w:cs="SimSun"/>
          <w:sz w:val="20"/>
          <w:szCs w:val="20"/>
          <w:spacing w:val="5"/>
        </w:rPr>
        <w:t>差</w:t>
      </w:r>
      <w:r>
        <w:rPr>
          <w:rFonts w:ascii="SimSun" w:hAnsi="SimSun" w:eastAsia="SimSun" w:cs="SimSun"/>
          <w:sz w:val="20"/>
          <w:szCs w:val="20"/>
          <w:spacing w:val="-39"/>
        </w:rPr>
        <w:t xml:space="preserve"> </w:t>
      </w:r>
      <w:r>
        <w:rPr>
          <w:rFonts w:ascii="SimSun" w:hAnsi="SimSun" w:eastAsia="SimSun" w:cs="SimSun"/>
          <w:sz w:val="20"/>
          <w:szCs w:val="20"/>
          <w:spacing w:val="5"/>
        </w:rPr>
        <w:t>)</w:t>
      </w:r>
      <w:r>
        <w:rPr>
          <w:rFonts w:ascii="SimSun" w:hAnsi="SimSun" w:eastAsia="SimSun" w:cs="SimSun"/>
          <w:sz w:val="20"/>
          <w:szCs w:val="20"/>
          <w:spacing w:val="-39"/>
        </w:rPr>
        <w:t xml:space="preserve"> </w:t>
      </w:r>
      <w:r>
        <w:rPr>
          <w:rFonts w:ascii="SimSun" w:hAnsi="SimSun" w:eastAsia="SimSun" w:cs="SimSun"/>
          <w:sz w:val="20"/>
          <w:szCs w:val="20"/>
          <w:spacing w:val="5"/>
        </w:rPr>
        <w:t>和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Corrected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Total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(总变异)项。</w:t>
      </w:r>
    </w:p>
    <w:p>
      <w:pPr>
        <w:ind w:left="2444"/>
        <w:spacing w:before="249" w:line="219" w:lineRule="auto"/>
        <w:outlineLvl w:val="1"/>
        <w:rPr>
          <w:rFonts w:ascii="SimSun" w:hAnsi="SimSun" w:eastAsia="SimSun" w:cs="SimSun"/>
          <w:sz w:val="28"/>
          <w:szCs w:val="28"/>
        </w:rPr>
      </w:pPr>
      <w:bookmarkStart w:name="bookmark99" w:id="142"/>
      <w:bookmarkEnd w:id="142"/>
      <w:r>
        <w:rPr>
          <w:rFonts w:ascii="SimSun" w:hAnsi="SimSun" w:eastAsia="SimSun" w:cs="SimSun"/>
          <w:sz w:val="20"/>
          <w:szCs w:val="20"/>
          <w:spacing w:val="-2"/>
        </w:rPr>
        <w:t>第</w:t>
      </w:r>
      <w:r>
        <w:rPr>
          <w:rFonts w:ascii="SimSun" w:hAnsi="SimSun" w:eastAsia="SimSun" w:cs="SimSun"/>
          <w:sz w:val="20"/>
          <w:szCs w:val="20"/>
          <w:spacing w:val="53"/>
        </w:rPr>
        <w:t xml:space="preserve"> </w:t>
      </w:r>
      <w:r>
        <w:rPr>
          <w:rFonts w:ascii="SimSun" w:hAnsi="SimSun" w:eastAsia="SimSun" w:cs="SimSun"/>
          <w:sz w:val="20"/>
          <w:szCs w:val="20"/>
          <w:spacing w:val="-2"/>
        </w:rPr>
        <w:t>四</w:t>
      </w:r>
      <w:r>
        <w:rPr>
          <w:rFonts w:ascii="SimSun" w:hAnsi="SimSun" w:eastAsia="SimSun" w:cs="SimSun"/>
          <w:sz w:val="20"/>
          <w:szCs w:val="20"/>
          <w:spacing w:val="32"/>
        </w:rPr>
        <w:t xml:space="preserve"> </w:t>
      </w:r>
      <w:r>
        <w:rPr>
          <w:rFonts w:ascii="SimSun" w:hAnsi="SimSun" w:eastAsia="SimSun" w:cs="SimSun"/>
          <w:sz w:val="20"/>
          <w:szCs w:val="20"/>
          <w:spacing w:val="-2"/>
        </w:rPr>
        <w:t>节</w:t>
      </w:r>
      <w:r>
        <w:rPr>
          <w:rFonts w:ascii="SimSun" w:hAnsi="SimSun" w:eastAsia="SimSun" w:cs="SimSun"/>
          <w:sz w:val="20"/>
          <w:szCs w:val="20"/>
          <w:spacing w:val="45"/>
        </w:rPr>
        <w:t xml:space="preserve">  </w:t>
      </w:r>
      <w:r>
        <w:rPr>
          <w:rFonts w:ascii="SimSun" w:hAnsi="SimSun" w:eastAsia="SimSun" w:cs="SimSun"/>
          <w:sz w:val="28"/>
          <w:szCs w:val="28"/>
          <w:spacing w:val="-2"/>
        </w:rPr>
        <w:t>均数之间的多重比较</w:t>
      </w:r>
    </w:p>
    <w:p>
      <w:pPr>
        <w:pStyle w:val="BodyText"/>
        <w:spacing w:line="256" w:lineRule="auto"/>
        <w:rPr/>
      </w:pPr>
      <w:r/>
    </w:p>
    <w:p>
      <w:pPr>
        <w:ind w:left="34" w:right="107" w:firstLine="429"/>
        <w:spacing w:before="65" w:line="286" w:lineRule="auto"/>
        <w:jc w:val="both"/>
        <w:rPr>
          <w:rFonts w:ascii="SimSun" w:hAnsi="SimSun" w:eastAsia="SimSun" w:cs="SimSun"/>
          <w:sz w:val="20"/>
          <w:szCs w:val="20"/>
        </w:rPr>
      </w:pPr>
      <w:r>
        <w:rPr>
          <w:rFonts w:ascii="SimSun" w:hAnsi="SimSun" w:eastAsia="SimSun" w:cs="SimSun"/>
          <w:sz w:val="20"/>
          <w:szCs w:val="20"/>
          <w:spacing w:val="12"/>
        </w:rPr>
        <w:t>无论是单因素方差分析，还是双因素方差分析，都只能回答所</w:t>
      </w:r>
      <w:r>
        <w:rPr>
          <w:rFonts w:ascii="SimSun" w:hAnsi="SimSun" w:eastAsia="SimSun" w:cs="SimSun"/>
          <w:sz w:val="20"/>
          <w:szCs w:val="20"/>
          <w:spacing w:val="11"/>
        </w:rPr>
        <w:t>要比较的几组均数是否相</w:t>
      </w:r>
      <w:r>
        <w:rPr>
          <w:rFonts w:ascii="SimSun" w:hAnsi="SimSun" w:eastAsia="SimSun" w:cs="SimSun"/>
          <w:sz w:val="20"/>
          <w:szCs w:val="20"/>
        </w:rPr>
        <w:t xml:space="preserve"> </w:t>
      </w:r>
      <w:r>
        <w:rPr>
          <w:rFonts w:ascii="SimSun" w:hAnsi="SimSun" w:eastAsia="SimSun" w:cs="SimSun"/>
          <w:sz w:val="20"/>
          <w:szCs w:val="20"/>
          <w:spacing w:val="12"/>
        </w:rPr>
        <w:t>同。当这几组均数不相等时，方差分析不能回答其中哪些组的均数相等，哪些组</w:t>
      </w:r>
      <w:r>
        <w:rPr>
          <w:rFonts w:ascii="SimSun" w:hAnsi="SimSun" w:eastAsia="SimSun" w:cs="SimSun"/>
          <w:sz w:val="20"/>
          <w:szCs w:val="20"/>
          <w:spacing w:val="11"/>
        </w:rPr>
        <w:t>的均数不相</w:t>
      </w:r>
      <w:r>
        <w:rPr>
          <w:rFonts w:ascii="SimSun" w:hAnsi="SimSun" w:eastAsia="SimSun" w:cs="SimSun"/>
          <w:sz w:val="20"/>
          <w:szCs w:val="20"/>
        </w:rPr>
        <w:t xml:space="preserve"> </w:t>
      </w:r>
      <w:r>
        <w:rPr>
          <w:rFonts w:ascii="SimSun" w:hAnsi="SimSun" w:eastAsia="SimSun" w:cs="SimSun"/>
          <w:sz w:val="20"/>
          <w:szCs w:val="20"/>
          <w:spacing w:val="11"/>
        </w:rPr>
        <w:t>等。这时，如果采用前面介绍的</w:t>
      </w:r>
      <w:r>
        <w:rPr>
          <w:rFonts w:ascii="Times New Roman" w:hAnsi="Times New Roman" w:eastAsia="Times New Roman" w:cs="Times New Roman"/>
          <w:sz w:val="20"/>
          <w:szCs w:val="20"/>
          <w:spacing w:val="11"/>
        </w:rPr>
        <w:t>t</w:t>
      </w:r>
      <w:r>
        <w:rPr>
          <w:rFonts w:ascii="Times New Roman" w:hAnsi="Times New Roman" w:eastAsia="Times New Roman" w:cs="Times New Roman"/>
          <w:sz w:val="20"/>
          <w:szCs w:val="20"/>
          <w:spacing w:val="51"/>
        </w:rPr>
        <w:t xml:space="preserve"> </w:t>
      </w:r>
      <w:r>
        <w:rPr>
          <w:rFonts w:ascii="SimSun" w:hAnsi="SimSun" w:eastAsia="SimSun" w:cs="SimSun"/>
          <w:sz w:val="20"/>
          <w:szCs w:val="20"/>
          <w:spacing w:val="11"/>
        </w:rPr>
        <w:t>或</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1"/>
        </w:rPr>
        <w:t>Z  </w:t>
      </w:r>
      <w:r>
        <w:rPr>
          <w:rFonts w:ascii="SimSun" w:hAnsi="SimSun" w:eastAsia="SimSun" w:cs="SimSun"/>
          <w:sz w:val="20"/>
          <w:szCs w:val="20"/>
          <w:spacing w:val="11"/>
        </w:rPr>
        <w:t>检验方法，每两组进行一次检验，如有三个组，则需</w:t>
      </w:r>
      <w:r>
        <w:rPr>
          <w:rFonts w:ascii="SimSun" w:hAnsi="SimSun" w:eastAsia="SimSun" w:cs="SimSun"/>
          <w:sz w:val="20"/>
          <w:szCs w:val="20"/>
        </w:rPr>
        <w:t xml:space="preserve"> </w:t>
      </w:r>
      <w:r>
        <w:rPr>
          <w:rFonts w:ascii="SimSun" w:hAnsi="SimSun" w:eastAsia="SimSun" w:cs="SimSun"/>
          <w:sz w:val="20"/>
          <w:szCs w:val="20"/>
          <w:spacing w:val="15"/>
        </w:rPr>
        <w:t>要做3次比较检验；有四个组，则需要做6次比较检验。每次检验犯</w:t>
      </w:r>
      <w:r>
        <w:rPr>
          <w:rFonts w:ascii="SimSun" w:hAnsi="SimSun" w:eastAsia="SimSun" w:cs="SimSun"/>
          <w:sz w:val="20"/>
          <w:szCs w:val="20"/>
          <w:spacing w:val="-49"/>
        </w:rPr>
        <w:t xml:space="preserve"> </w:t>
      </w:r>
      <w:r>
        <w:rPr>
          <w:rFonts w:ascii="SimSun" w:hAnsi="SimSun" w:eastAsia="SimSun" w:cs="SimSun"/>
          <w:sz w:val="20"/>
          <w:szCs w:val="20"/>
          <w:spacing w:val="15"/>
        </w:rPr>
        <w:t>I 型错误的最大允许概</w:t>
      </w:r>
      <w:r>
        <w:rPr>
          <w:rFonts w:ascii="SimSun" w:hAnsi="SimSun" w:eastAsia="SimSun" w:cs="SimSun"/>
          <w:sz w:val="20"/>
          <w:szCs w:val="20"/>
        </w:rPr>
        <w:t xml:space="preserve"> </w:t>
      </w:r>
      <w:r>
        <w:rPr>
          <w:rFonts w:ascii="SimSun" w:hAnsi="SimSun" w:eastAsia="SimSun" w:cs="SimSun"/>
          <w:sz w:val="20"/>
          <w:szCs w:val="20"/>
          <w:spacing w:val="15"/>
        </w:rPr>
        <w:t>率都为α,多次比较后总的</w:t>
      </w:r>
      <w:r>
        <w:rPr>
          <w:rFonts w:ascii="Times New Roman" w:hAnsi="Times New Roman" w:eastAsia="Times New Roman" w:cs="Times New Roman"/>
          <w:sz w:val="20"/>
          <w:szCs w:val="20"/>
          <w:spacing w:val="15"/>
        </w:rPr>
        <w:t>I  </w:t>
      </w:r>
      <w:r>
        <w:rPr>
          <w:rFonts w:ascii="SimSun" w:hAnsi="SimSun" w:eastAsia="SimSun" w:cs="SimSun"/>
          <w:sz w:val="20"/>
          <w:szCs w:val="20"/>
          <w:spacing w:val="15"/>
        </w:rPr>
        <w:t>型错误概</w:t>
      </w:r>
      <w:r>
        <w:rPr>
          <w:rFonts w:ascii="SimSun" w:hAnsi="SimSun" w:eastAsia="SimSun" w:cs="SimSun"/>
          <w:sz w:val="20"/>
          <w:szCs w:val="20"/>
          <w:spacing w:val="14"/>
        </w:rPr>
        <w:t>率将明显增大到1</w:t>
      </w:r>
      <w:r>
        <w:rPr>
          <w:rFonts w:ascii="SimSun" w:hAnsi="SimSun" w:eastAsia="SimSun" w:cs="SimSun"/>
          <w:sz w:val="20"/>
          <w:szCs w:val="20"/>
          <w:spacing w:val="-56"/>
        </w:rPr>
        <w:t xml:space="preserve"> </w:t>
      </w:r>
      <w:r>
        <w:rPr>
          <w:rFonts w:ascii="SimSun" w:hAnsi="SimSun" w:eastAsia="SimSun" w:cs="SimSun"/>
          <w:sz w:val="20"/>
          <w:szCs w:val="20"/>
          <w:spacing w:val="14"/>
        </w:rPr>
        <w:t>-</w:t>
      </w:r>
      <w:r>
        <w:rPr>
          <w:rFonts w:ascii="SimSun" w:hAnsi="SimSun" w:eastAsia="SimSun" w:cs="SimSun"/>
          <w:sz w:val="20"/>
          <w:szCs w:val="20"/>
          <w:spacing w:val="-19"/>
        </w:rPr>
        <w:t xml:space="preserve"> </w:t>
      </w:r>
      <w:r>
        <w:rPr>
          <w:rFonts w:ascii="SimSun" w:hAnsi="SimSun" w:eastAsia="SimSun" w:cs="SimSun"/>
          <w:sz w:val="20"/>
          <w:szCs w:val="20"/>
          <w:spacing w:val="14"/>
        </w:rPr>
        <w:t>(1</w:t>
      </w:r>
      <w:r>
        <w:rPr>
          <w:rFonts w:ascii="SimSun" w:hAnsi="SimSun" w:eastAsia="SimSun" w:cs="SimSun"/>
          <w:sz w:val="20"/>
          <w:szCs w:val="20"/>
          <w:spacing w:val="-56"/>
        </w:rPr>
        <w:t xml:space="preserve"> </w:t>
      </w:r>
      <w:r>
        <w:rPr>
          <w:rFonts w:ascii="SimSun" w:hAnsi="SimSun" w:eastAsia="SimSun" w:cs="SimSun"/>
          <w:sz w:val="20"/>
          <w:szCs w:val="20"/>
          <w:spacing w:val="14"/>
        </w:rPr>
        <w:t>-</w:t>
      </w:r>
      <w:r>
        <w:rPr>
          <w:rFonts w:ascii="Times New Roman" w:hAnsi="Times New Roman" w:eastAsia="Times New Roman" w:cs="Times New Roman"/>
          <w:sz w:val="20"/>
          <w:szCs w:val="20"/>
          <w:spacing w:val="14"/>
        </w:rPr>
        <w:t>a)”   </w:t>
      </w:r>
      <w:r>
        <w:rPr>
          <w:rFonts w:ascii="SimSun" w:hAnsi="SimSun" w:eastAsia="SimSun" w:cs="SimSun"/>
          <w:sz w:val="20"/>
          <w:szCs w:val="20"/>
          <w:spacing w:val="14"/>
        </w:rPr>
        <w:t>(</w:t>
      </w:r>
      <w:r>
        <w:rPr>
          <w:rFonts w:ascii="SimSun" w:hAnsi="SimSun" w:eastAsia="SimSun" w:cs="SimSun"/>
          <w:sz w:val="20"/>
          <w:szCs w:val="20"/>
          <w:spacing w:val="-34"/>
        </w:rPr>
        <w:t xml:space="preserve"> </w:t>
      </w:r>
      <w:r>
        <w:rPr>
          <w:rFonts w:ascii="SimSun" w:hAnsi="SimSun" w:eastAsia="SimSun" w:cs="SimSun"/>
          <w:sz w:val="20"/>
          <w:szCs w:val="20"/>
          <w:spacing w:val="14"/>
        </w:rPr>
        <w:t>其</w:t>
      </w:r>
      <w:r>
        <w:rPr>
          <w:rFonts w:ascii="SimSun" w:hAnsi="SimSun" w:eastAsia="SimSun" w:cs="SimSun"/>
          <w:sz w:val="20"/>
          <w:szCs w:val="20"/>
          <w:spacing w:val="-16"/>
        </w:rPr>
        <w:t xml:space="preserve"> </w:t>
      </w:r>
      <w:r>
        <w:rPr>
          <w:rFonts w:ascii="SimSun" w:hAnsi="SimSun" w:eastAsia="SimSun" w:cs="SimSun"/>
          <w:sz w:val="20"/>
          <w:szCs w:val="20"/>
          <w:spacing w:val="14"/>
        </w:rPr>
        <w:t>中</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4"/>
        </w:rPr>
        <w:t>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4"/>
        </w:rPr>
        <w:t>为比较的总次</w:t>
      </w:r>
      <w:r>
        <w:rPr>
          <w:rFonts w:ascii="SimSun" w:hAnsi="SimSun" w:eastAsia="SimSun" w:cs="SimSun"/>
          <w:sz w:val="20"/>
          <w:szCs w:val="20"/>
        </w:rPr>
        <w:t xml:space="preserve"> </w:t>
      </w:r>
      <w:r>
        <w:rPr>
          <w:rFonts w:ascii="SimSun" w:hAnsi="SimSun" w:eastAsia="SimSun" w:cs="SimSun"/>
          <w:sz w:val="20"/>
          <w:szCs w:val="20"/>
          <w:spacing w:val="11"/>
        </w:rPr>
        <w:t>数</w:t>
      </w:r>
      <w:r>
        <w:rPr>
          <w:rFonts w:ascii="SimSun" w:hAnsi="SimSun" w:eastAsia="SimSun" w:cs="SimSun"/>
          <w:sz w:val="20"/>
          <w:szCs w:val="20"/>
          <w:spacing w:val="-26"/>
        </w:rPr>
        <w:t xml:space="preserve"> </w:t>
      </w:r>
      <w:r>
        <w:rPr>
          <w:rFonts w:ascii="SimSun" w:hAnsi="SimSun" w:eastAsia="SimSun" w:cs="SimSun"/>
          <w:sz w:val="20"/>
          <w:szCs w:val="20"/>
          <w:spacing w:val="11"/>
        </w:rPr>
        <w:t>)</w:t>
      </w:r>
      <w:r>
        <w:rPr>
          <w:rFonts w:ascii="SimSun" w:hAnsi="SimSun" w:eastAsia="SimSun" w:cs="SimSun"/>
          <w:sz w:val="20"/>
          <w:szCs w:val="20"/>
          <w:spacing w:val="-33"/>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spacing w:val="11"/>
        </w:rPr>
        <w: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1"/>
        </w:rPr>
        <w:t>越大，总的</w:t>
      </w:r>
      <w:r>
        <w:rPr>
          <w:rFonts w:ascii="Times New Roman" w:hAnsi="Times New Roman" w:eastAsia="Times New Roman" w:cs="Times New Roman"/>
          <w:sz w:val="20"/>
          <w:szCs w:val="20"/>
          <w:spacing w:val="11"/>
        </w:rPr>
        <w:t>I  </w:t>
      </w:r>
      <w:r>
        <w:rPr>
          <w:rFonts w:ascii="SimSun" w:hAnsi="SimSun" w:eastAsia="SimSun" w:cs="SimSun"/>
          <w:sz w:val="20"/>
          <w:szCs w:val="20"/>
          <w:spacing w:val="11"/>
        </w:rPr>
        <w:t>型错误概率就越大，这显然是不合适的。</w:t>
      </w:r>
    </w:p>
    <w:p>
      <w:pPr>
        <w:ind w:left="34" w:right="235" w:firstLine="440"/>
        <w:spacing w:before="2" w:line="285" w:lineRule="auto"/>
        <w:rPr>
          <w:rFonts w:ascii="SimSun" w:hAnsi="SimSun" w:eastAsia="SimSun" w:cs="SimSun"/>
          <w:sz w:val="20"/>
          <w:szCs w:val="20"/>
        </w:rPr>
      </w:pPr>
      <w:r>
        <w:rPr>
          <w:rFonts w:ascii="SimSun" w:hAnsi="SimSun" w:eastAsia="SimSun" w:cs="SimSun"/>
          <w:sz w:val="20"/>
          <w:szCs w:val="20"/>
          <w:spacing w:val="14"/>
        </w:rPr>
        <w:t>统计学中，这种多个样本均数间的两两比较，又称为样</w:t>
      </w:r>
      <w:r>
        <w:rPr>
          <w:rFonts w:ascii="SimSun" w:hAnsi="SimSun" w:eastAsia="SimSun" w:cs="SimSun"/>
          <w:sz w:val="20"/>
          <w:szCs w:val="20"/>
          <w:spacing w:val="13"/>
        </w:rPr>
        <w:t>本均数间的多重比较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multiple </w:t>
      </w:r>
      <w:r>
        <w:rPr>
          <w:rFonts w:ascii="Times New Roman" w:hAnsi="Times New Roman" w:eastAsia="Times New Roman" w:cs="Times New Roman"/>
          <w:sz w:val="20"/>
          <w:szCs w:val="20"/>
        </w:rPr>
        <w:t>comparison</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w:t>
      </w:r>
      <w:r>
        <w:rPr>
          <w:rFonts w:ascii="SimSun" w:hAnsi="SimSun" w:eastAsia="SimSun" w:cs="SimSun"/>
          <w:sz w:val="20"/>
          <w:szCs w:val="20"/>
          <w:spacing w:val="68"/>
        </w:rPr>
        <w:t xml:space="preserve"> </w:t>
      </w:r>
      <w:r>
        <w:rPr>
          <w:rFonts w:ascii="SimSun" w:hAnsi="SimSun" w:eastAsia="SimSun" w:cs="SimSun"/>
          <w:sz w:val="20"/>
          <w:szCs w:val="20"/>
          <w:spacing w:val="8"/>
        </w:rPr>
        <w:t>进行样本均数间多重比较的方法很多，常见的包括：</w:t>
      </w:r>
    </w:p>
    <w:p>
      <w:pPr>
        <w:ind w:left="44" w:right="108" w:firstLine="439"/>
        <w:spacing w:before="11" w:line="284" w:lineRule="auto"/>
        <w:rPr>
          <w:rFonts w:ascii="SimSun" w:hAnsi="SimSun" w:eastAsia="SimSun" w:cs="SimSun"/>
          <w:sz w:val="20"/>
          <w:szCs w:val="20"/>
        </w:rPr>
      </w:pPr>
      <w:r>
        <w:rPr>
          <w:rFonts w:ascii="Times New Roman" w:hAnsi="Times New Roman" w:eastAsia="Times New Roman" w:cs="Times New Roman"/>
          <w:sz w:val="20"/>
          <w:szCs w:val="20"/>
          <w:spacing w:val="8"/>
        </w:rPr>
        <w:t>1.</w:t>
      </w:r>
      <w:r>
        <w:rPr>
          <w:rFonts w:ascii="Times New Roman" w:hAnsi="Times New Roman" w:eastAsia="Times New Roman" w:cs="Times New Roman"/>
          <w:sz w:val="20"/>
          <w:szCs w:val="20"/>
        </w:rPr>
        <w:t>LSD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检验：称为最小显著差法</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least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significant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difference</w:t>
      </w:r>
      <w:r>
        <w:rPr>
          <w:rFonts w:ascii="Times New Roman" w:hAnsi="Times New Roman" w:eastAsia="Times New Roman" w:cs="Times New Roman"/>
          <w:sz w:val="20"/>
          <w:szCs w:val="20"/>
          <w:spacing w:val="8"/>
        </w:rPr>
        <w:t>),  </w:t>
      </w:r>
      <w:r>
        <w:rPr>
          <w:rFonts w:ascii="SimSun" w:hAnsi="SimSun" w:eastAsia="SimSun" w:cs="SimSun"/>
          <w:sz w:val="20"/>
          <w:szCs w:val="20"/>
          <w:spacing w:val="8"/>
        </w:rPr>
        <w:t>是对多</w:t>
      </w:r>
      <w:r>
        <w:rPr>
          <w:rFonts w:ascii="SimSun" w:hAnsi="SimSun" w:eastAsia="SimSun" w:cs="SimSun"/>
          <w:sz w:val="20"/>
          <w:szCs w:val="20"/>
          <w:spacing w:val="7"/>
        </w:rPr>
        <w:t>个比较组中某</w:t>
      </w:r>
      <w:r>
        <w:rPr>
          <w:rFonts w:ascii="SimSun" w:hAnsi="SimSun" w:eastAsia="SimSun" w:cs="SimSun"/>
          <w:sz w:val="20"/>
          <w:szCs w:val="20"/>
        </w:rPr>
        <w:t xml:space="preserve"> </w:t>
      </w:r>
      <w:r>
        <w:rPr>
          <w:rFonts w:ascii="SimSun" w:hAnsi="SimSun" w:eastAsia="SimSun" w:cs="SimSun"/>
          <w:sz w:val="20"/>
          <w:szCs w:val="20"/>
          <w:spacing w:val="14"/>
        </w:rPr>
        <w:t>一对或某几对均数的差</w:t>
      </w:r>
      <w:r>
        <w:rPr>
          <w:rFonts w:ascii="SimSun" w:hAnsi="SimSun" w:eastAsia="SimSun" w:cs="SimSun"/>
          <w:sz w:val="20"/>
          <w:szCs w:val="20"/>
        </w:rPr>
        <w:t>aAB</w:t>
      </w:r>
      <w:r>
        <w:rPr>
          <w:rFonts w:ascii="SimSun" w:hAnsi="SimSun" w:eastAsia="SimSun" w:cs="SimSun"/>
          <w:sz w:val="20"/>
          <w:szCs w:val="20"/>
          <w:spacing w:val="14"/>
        </w:rPr>
        <w:t>=</w:t>
      </w:r>
      <w:r>
        <w:rPr>
          <w:rFonts w:ascii="SimSun" w:hAnsi="SimSun" w:eastAsia="SimSun" w:cs="SimSun"/>
          <w:sz w:val="20"/>
          <w:szCs w:val="20"/>
        </w:rPr>
        <w:t>XA</w:t>
      </w:r>
      <w:r>
        <w:rPr>
          <w:rFonts w:ascii="SimSun" w:hAnsi="SimSun" w:eastAsia="SimSun" w:cs="SimSun"/>
          <w:sz w:val="20"/>
          <w:szCs w:val="20"/>
          <w:spacing w:val="14"/>
        </w:rPr>
        <w:t>-</w:t>
      </w:r>
      <w:r>
        <w:rPr>
          <w:rFonts w:ascii="SimSun" w:hAnsi="SimSun" w:eastAsia="SimSun" w:cs="SimSun"/>
          <w:sz w:val="20"/>
          <w:szCs w:val="20"/>
        </w:rPr>
        <w:t>Xg</w:t>
      </w:r>
      <w:r>
        <w:rPr>
          <w:rFonts w:ascii="SimSun" w:hAnsi="SimSun" w:eastAsia="SimSun" w:cs="SimSun"/>
          <w:sz w:val="20"/>
          <w:szCs w:val="20"/>
          <w:spacing w:val="14"/>
        </w:rPr>
        <w:t xml:space="preserve">    的总体水平是否为0的检验，检验统计量为t,</w:t>
      </w:r>
      <w:r>
        <w:rPr>
          <w:rFonts w:ascii="SimSun" w:hAnsi="SimSun" w:eastAsia="SimSun" w:cs="SimSun"/>
          <w:sz w:val="20"/>
          <w:szCs w:val="20"/>
          <w:spacing w:val="13"/>
        </w:rPr>
        <w:t xml:space="preserve"> 计算公</w:t>
      </w:r>
      <w:r>
        <w:rPr>
          <w:rFonts w:ascii="SimSun" w:hAnsi="SimSun" w:eastAsia="SimSun" w:cs="SimSun"/>
          <w:sz w:val="20"/>
          <w:szCs w:val="20"/>
        </w:rPr>
        <w:t xml:space="preserve"> </w:t>
      </w:r>
      <w:r>
        <w:rPr>
          <w:rFonts w:ascii="SimSun" w:hAnsi="SimSun" w:eastAsia="SimSun" w:cs="SimSun"/>
          <w:sz w:val="20"/>
          <w:szCs w:val="20"/>
          <w:spacing w:val="3"/>
        </w:rPr>
        <w:t>式为：</w:t>
      </w:r>
    </w:p>
    <w:p>
      <w:pPr>
        <w:ind w:left="3734"/>
        <w:spacing w:before="21"/>
        <w:rPr>
          <w:rFonts w:ascii="SimSun" w:hAnsi="SimSun" w:eastAsia="SimSun" w:cs="SimSun"/>
          <w:sz w:val="20"/>
          <w:szCs w:val="20"/>
        </w:rPr>
      </w:pPr>
      <w:r>
        <w:rPr>
          <w:rFonts w:ascii="SimSun" w:hAnsi="SimSun" w:eastAsia="SimSun" w:cs="SimSun"/>
          <w:sz w:val="20"/>
          <w:szCs w:val="20"/>
          <w:position w:val="-3"/>
        </w:rPr>
        <w:drawing>
          <wp:inline distT="0" distB="0" distL="0" distR="0">
            <wp:extent cx="698491" cy="342887"/>
            <wp:effectExtent l="0" t="0" r="0" b="0"/>
            <wp:docPr id="390" name="IM 390"/>
            <wp:cNvGraphicFramePr/>
            <a:graphic>
              <a:graphicData uri="http://schemas.openxmlformats.org/drawingml/2006/picture">
                <pic:pic>
                  <pic:nvPicPr>
                    <pic:cNvPr id="390" name="IM 390"/>
                    <pic:cNvPicPr/>
                  </pic:nvPicPr>
                  <pic:blipFill>
                    <a:blip r:embed="rId283"/>
                    <a:stretch>
                      <a:fillRect/>
                    </a:stretch>
                  </pic:blipFill>
                  <pic:spPr>
                    <a:xfrm rot="0">
                      <a:off x="0" y="0"/>
                      <a:ext cx="698491" cy="342887"/>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6"/>
        </w:rPr>
        <w:t>(6.12)</w:t>
      </w:r>
    </w:p>
    <w:p>
      <w:pPr>
        <w:ind w:firstLine="3314"/>
        <w:spacing w:before="92" w:line="460" w:lineRule="exact"/>
        <w:rPr/>
      </w:pPr>
      <w:r>
        <w:rPr>
          <w:position w:val="-9"/>
        </w:rPr>
        <w:drawing>
          <wp:inline distT="0" distB="0" distL="0" distR="0">
            <wp:extent cx="1530341" cy="292062"/>
            <wp:effectExtent l="0" t="0" r="0" b="0"/>
            <wp:docPr id="392" name="IM 392"/>
            <wp:cNvGraphicFramePr/>
            <a:graphic>
              <a:graphicData uri="http://schemas.openxmlformats.org/drawingml/2006/picture">
                <pic:pic>
                  <pic:nvPicPr>
                    <pic:cNvPr id="392" name="IM 392"/>
                    <pic:cNvPicPr/>
                  </pic:nvPicPr>
                  <pic:blipFill>
                    <a:blip r:embed="rId284"/>
                    <a:stretch>
                      <a:fillRect/>
                    </a:stretch>
                  </pic:blipFill>
                  <pic:spPr>
                    <a:xfrm rot="0">
                      <a:off x="0" y="0"/>
                      <a:ext cx="1530341" cy="292062"/>
                    </a:xfrm>
                    <a:prstGeom prst="rect">
                      <a:avLst/>
                    </a:prstGeom>
                  </pic:spPr>
                </pic:pic>
              </a:graphicData>
            </a:graphic>
          </wp:inline>
        </w:drawing>
      </w:r>
    </w:p>
    <w:p>
      <w:pPr>
        <w:ind w:left="53" w:right="103" w:hanging="9"/>
        <w:spacing w:before="97" w:line="305" w:lineRule="auto"/>
        <w:rPr>
          <w:rFonts w:ascii="SimSun" w:hAnsi="SimSun" w:eastAsia="SimSun" w:cs="SimSun"/>
          <w:sz w:val="20"/>
          <w:szCs w:val="20"/>
        </w:rPr>
      </w:pPr>
      <w:r>
        <w:rPr>
          <w:rFonts w:ascii="SimSun" w:hAnsi="SimSun" w:eastAsia="SimSun" w:cs="SimSun"/>
          <w:sz w:val="20"/>
          <w:szCs w:val="20"/>
          <w:spacing w:val="-2"/>
        </w:rPr>
        <w:t>式</w:t>
      </w:r>
      <w:r>
        <w:rPr>
          <w:rFonts w:ascii="SimSun" w:hAnsi="SimSun" w:eastAsia="SimSun" w:cs="SimSun"/>
          <w:sz w:val="20"/>
          <w:szCs w:val="20"/>
          <w:spacing w:val="-20"/>
        </w:rPr>
        <w:t xml:space="preserve"> </w:t>
      </w:r>
      <w:r>
        <w:rPr>
          <w:rFonts w:ascii="SimSun" w:hAnsi="SimSun" w:eastAsia="SimSun" w:cs="SimSun"/>
          <w:sz w:val="20"/>
          <w:szCs w:val="20"/>
          <w:spacing w:val="-2"/>
        </w:rPr>
        <w:t>中</w:t>
      </w:r>
      <w:r>
        <w:rPr>
          <w:rFonts w:ascii="SimSun" w:hAnsi="SimSun" w:eastAsia="SimSun" w:cs="SimSun"/>
          <w:sz w:val="20"/>
          <w:szCs w:val="20"/>
          <w:spacing w:val="-47"/>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XA  </w:t>
      </w:r>
      <w:r>
        <w:rPr>
          <w:rFonts w:ascii="SimSun" w:hAnsi="SimSun" w:eastAsia="SimSun" w:cs="SimSun"/>
          <w:sz w:val="20"/>
          <w:szCs w:val="20"/>
          <w:spacing w:val="-2"/>
        </w:rPr>
        <w:t>和</w:t>
      </w:r>
      <w:r>
        <w:rPr>
          <w:rFonts w:ascii="Times New Roman" w:hAnsi="Times New Roman" w:eastAsia="Times New Roman" w:cs="Times New Roman"/>
          <w:sz w:val="20"/>
          <w:szCs w:val="20"/>
          <w:spacing w:val="-2"/>
        </w:rPr>
        <w:t>Xs   </w:t>
      </w:r>
      <w:r>
        <w:rPr>
          <w:rFonts w:ascii="SimSun" w:hAnsi="SimSun" w:eastAsia="SimSun" w:cs="SimSun"/>
          <w:sz w:val="20"/>
          <w:szCs w:val="20"/>
          <w:spacing w:val="-2"/>
        </w:rPr>
        <w:t>为两个对比组的样本均数，</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2"/>
        </w:rPr>
        <w:t>nA</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2"/>
        </w:rPr>
        <w:t>和</w:t>
      </w:r>
      <w:r>
        <w:rPr>
          <w:rFonts w:ascii="Times New Roman" w:hAnsi="Times New Roman" w:eastAsia="Times New Roman" w:cs="Times New Roman"/>
          <w:sz w:val="20"/>
          <w:szCs w:val="20"/>
          <w:spacing w:val="-2"/>
        </w:rPr>
        <w:t>nB</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分别是这两</w:t>
      </w:r>
      <w:r>
        <w:rPr>
          <w:rFonts w:ascii="SimSun" w:hAnsi="SimSun" w:eastAsia="SimSun" w:cs="SimSun"/>
          <w:sz w:val="20"/>
          <w:szCs w:val="20"/>
          <w:spacing w:val="-3"/>
        </w:rPr>
        <w:t>个组的样本量，</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3"/>
        </w:rPr>
        <w:t>MS </w:t>
      </w:r>
      <w:r>
        <w:rPr>
          <w:rFonts w:ascii="SimSun" w:hAnsi="SimSun" w:eastAsia="SimSun" w:cs="SimSun"/>
          <w:sz w:val="20"/>
          <w:szCs w:val="20"/>
          <w:spacing w:val="-3"/>
        </w:rPr>
        <w:t>误差为方</w:t>
      </w:r>
      <w:r>
        <w:rPr>
          <w:rFonts w:ascii="SimSun" w:hAnsi="SimSun" w:eastAsia="SimSun" w:cs="SimSun"/>
          <w:sz w:val="20"/>
          <w:szCs w:val="20"/>
        </w:rPr>
        <w:t xml:space="preserve"> </w:t>
      </w:r>
      <w:r>
        <w:rPr>
          <w:rFonts w:ascii="SimSun" w:hAnsi="SimSun" w:eastAsia="SimSun" w:cs="SimSun"/>
          <w:sz w:val="20"/>
          <w:szCs w:val="20"/>
          <w:spacing w:val="14"/>
        </w:rPr>
        <w:t>差分析中计算得到的误差项均方(单因素方差分析时为组内均方)。</w:t>
      </w:r>
    </w:p>
    <w:p>
      <w:pPr>
        <w:ind w:left="64" w:right="82" w:firstLine="440"/>
        <w:spacing w:before="1" w:line="271" w:lineRule="auto"/>
        <w:rPr>
          <w:rFonts w:ascii="SimSun" w:hAnsi="SimSun" w:eastAsia="SimSun" w:cs="SimSun"/>
          <w:sz w:val="20"/>
          <w:szCs w:val="20"/>
        </w:rPr>
      </w:pPr>
      <w:r>
        <w:rPr>
          <w:rFonts w:ascii="SimSun" w:hAnsi="SimSun" w:eastAsia="SimSun" w:cs="SimSun"/>
          <w:sz w:val="20"/>
          <w:szCs w:val="20"/>
          <w:spacing w:val="8"/>
        </w:rPr>
        <w:t>检验统计量t</w:t>
      </w:r>
      <w:r>
        <w:rPr>
          <w:rFonts w:ascii="SimSun" w:hAnsi="SimSun" w:eastAsia="SimSun" w:cs="SimSun"/>
          <w:sz w:val="20"/>
          <w:szCs w:val="20"/>
          <w:spacing w:val="-36"/>
        </w:rPr>
        <w:t xml:space="preserve"> </w:t>
      </w:r>
      <w:r>
        <w:rPr>
          <w:rFonts w:ascii="SimSun" w:hAnsi="SimSun" w:eastAsia="SimSun" w:cs="SimSun"/>
          <w:sz w:val="20"/>
          <w:szCs w:val="20"/>
          <w:spacing w:val="8"/>
        </w:rPr>
        <w:t>的自由度等于方差分析中误差项或组内变异的自由度。 </w:t>
      </w:r>
      <w:r>
        <w:rPr>
          <w:rFonts w:ascii="SimSun" w:hAnsi="SimSun" w:eastAsia="SimSun" w:cs="SimSun"/>
          <w:sz w:val="20"/>
          <w:szCs w:val="20"/>
        </w:rPr>
        <w:t>LSD</w:t>
      </w:r>
      <w:r>
        <w:rPr>
          <w:rFonts w:ascii="SimSun" w:hAnsi="SimSun" w:eastAsia="SimSun" w:cs="SimSun"/>
          <w:sz w:val="20"/>
          <w:szCs w:val="20"/>
          <w:spacing w:val="76"/>
        </w:rPr>
        <w:t xml:space="preserve"> </w:t>
      </w:r>
      <w:r>
        <w:rPr>
          <w:rFonts w:ascii="SimSun" w:hAnsi="SimSun" w:eastAsia="SimSun" w:cs="SimSun"/>
          <w:sz w:val="20"/>
          <w:szCs w:val="20"/>
          <w:spacing w:val="8"/>
        </w:rPr>
        <w:t>检验的具体方</w:t>
      </w:r>
      <w:r>
        <w:rPr>
          <w:rFonts w:ascii="SimSun" w:hAnsi="SimSun" w:eastAsia="SimSun" w:cs="SimSun"/>
          <w:sz w:val="20"/>
          <w:szCs w:val="20"/>
        </w:rPr>
        <w:t xml:space="preserve"> </w:t>
      </w:r>
      <w:r>
        <w:rPr>
          <w:rFonts w:ascii="SimSun" w:hAnsi="SimSun" w:eastAsia="SimSun" w:cs="SimSun"/>
          <w:sz w:val="20"/>
          <w:szCs w:val="20"/>
          <w:spacing w:val="12"/>
        </w:rPr>
        <w:t>法，与前面介绍的</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12"/>
        </w:rPr>
        <w:t>检验方法相同。</w:t>
      </w:r>
    </w:p>
    <w:p>
      <w:pPr>
        <w:spacing w:line="212" w:lineRule="auto"/>
        <w:jc w:val="right"/>
        <w:rPr>
          <w:rFonts w:ascii="SimSun" w:hAnsi="SimSun" w:eastAsia="SimSun" w:cs="SimSun"/>
          <w:sz w:val="20"/>
          <w:szCs w:val="20"/>
        </w:rPr>
      </w:pPr>
      <w:r>
        <w:rPr>
          <w:rFonts w:ascii="Times New Roman" w:hAnsi="Times New Roman" w:eastAsia="Times New Roman" w:cs="Times New Roman"/>
          <w:sz w:val="20"/>
          <w:szCs w:val="20"/>
          <w:spacing w:val="6"/>
        </w:rPr>
        <w:t>2.</w:t>
      </w:r>
      <w:r>
        <w:rPr>
          <w:rFonts w:ascii="Times New Roman" w:hAnsi="Times New Roman" w:eastAsia="Times New Roman" w:cs="Times New Roman"/>
          <w:sz w:val="20"/>
          <w:szCs w:val="20"/>
        </w:rPr>
        <w:t>SNK</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检验：</w:t>
      </w:r>
      <w:r>
        <w:rPr>
          <w:rFonts w:ascii="Times New Roman" w:hAnsi="Times New Roman" w:eastAsia="Times New Roman" w:cs="Times New Roman"/>
          <w:sz w:val="20"/>
          <w:szCs w:val="20"/>
        </w:rPr>
        <w:t>SNK</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是 </w:t>
      </w:r>
      <w:r>
        <w:rPr>
          <w:rFonts w:ascii="Times New Roman" w:hAnsi="Times New Roman" w:eastAsia="Times New Roman" w:cs="Times New Roman"/>
          <w:sz w:val="20"/>
          <w:szCs w:val="20"/>
        </w:rPr>
        <w:t>Student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Newman</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Keuls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的缩写。该法的检验统计量为</w:t>
      </w:r>
      <w:r>
        <w:rPr>
          <w:rFonts w:ascii="Times New Roman" w:hAnsi="Times New Roman" w:eastAsia="Times New Roman" w:cs="Times New Roman"/>
          <w:sz w:val="20"/>
          <w:szCs w:val="20"/>
          <w:spacing w:val="6"/>
        </w:rPr>
        <w:t>q  </w:t>
      </w:r>
      <w:r>
        <w:rPr>
          <w:rFonts w:ascii="SimSun" w:hAnsi="SimSun" w:eastAsia="SimSun" w:cs="SimSun"/>
          <w:sz w:val="20"/>
          <w:szCs w:val="20"/>
          <w:spacing w:val="6"/>
        </w:rPr>
        <w:t>值</w:t>
      </w:r>
      <w:r>
        <w:rPr>
          <w:rFonts w:ascii="SimSun" w:hAnsi="SimSun" w:eastAsia="SimSun" w:cs="SimSun"/>
          <w:sz w:val="20"/>
          <w:szCs w:val="20"/>
          <w:spacing w:val="-48"/>
        </w:rPr>
        <w:t xml:space="preserve"> </w:t>
      </w:r>
      <w:r>
        <w:rPr>
          <w:rFonts w:ascii="SimSun" w:hAnsi="SimSun" w:eastAsia="SimSun" w:cs="SimSun"/>
          <w:sz w:val="20"/>
          <w:szCs w:val="20"/>
          <w:spacing w:val="6"/>
        </w:rPr>
        <w:t>，</w:t>
      </w:r>
    </w:p>
    <w:p>
      <w:pPr>
        <w:spacing w:line="212" w:lineRule="auto"/>
        <w:sectPr>
          <w:headerReference w:type="default" r:id="rId281"/>
          <w:footerReference w:type="default" r:id="rId282"/>
          <w:pgSz w:w="10170" w:h="14500"/>
          <w:pgMar w:top="1376" w:right="810" w:bottom="1211" w:left="735" w:header="908" w:footer="952" w:gutter="0"/>
        </w:sectPr>
        <w:rPr>
          <w:rFonts w:ascii="SimSun" w:hAnsi="SimSun" w:eastAsia="SimSun" w:cs="SimSun"/>
          <w:sz w:val="20"/>
          <w:szCs w:val="20"/>
        </w:rPr>
      </w:pPr>
    </w:p>
    <w:p>
      <w:pPr>
        <w:ind w:left="120"/>
        <w:spacing w:before="279" w:line="212" w:lineRule="auto"/>
        <w:rPr>
          <w:rFonts w:ascii="SimSun" w:hAnsi="SimSun" w:eastAsia="SimSun" w:cs="SimSun"/>
          <w:sz w:val="20"/>
          <w:szCs w:val="20"/>
        </w:rPr>
      </w:pPr>
      <w:r>
        <w:drawing>
          <wp:anchor distT="0" distB="0" distL="0" distR="0" simplePos="0" relativeHeight="251934720" behindDoc="0" locked="0" layoutInCell="0" allowOverlap="1">
            <wp:simplePos x="0" y="0"/>
            <wp:positionH relativeFrom="page">
              <wp:posOffset>552477</wp:posOffset>
            </wp:positionH>
            <wp:positionV relativeFrom="page">
              <wp:posOffset>819190</wp:posOffset>
            </wp:positionV>
            <wp:extent cx="5403819" cy="12614"/>
            <wp:effectExtent l="0" t="0" r="0" b="0"/>
            <wp:wrapNone/>
            <wp:docPr id="394" name="IM 394"/>
            <wp:cNvGraphicFramePr/>
            <a:graphic>
              <a:graphicData uri="http://schemas.openxmlformats.org/drawingml/2006/picture">
                <pic:pic>
                  <pic:nvPicPr>
                    <pic:cNvPr id="394" name="IM 394"/>
                    <pic:cNvPicPr/>
                  </pic:nvPicPr>
                  <pic:blipFill>
                    <a:blip r:embed="rId287"/>
                    <a:stretch>
                      <a:fillRect/>
                    </a:stretch>
                  </pic:blipFill>
                  <pic:spPr>
                    <a:xfrm rot="0">
                      <a:off x="0" y="0"/>
                      <a:ext cx="5403819" cy="12614"/>
                    </a:xfrm>
                    <a:prstGeom prst="rect">
                      <a:avLst/>
                    </a:prstGeom>
                  </pic:spPr>
                </pic:pic>
              </a:graphicData>
            </a:graphic>
          </wp:anchor>
        </w:drawing>
      </w:r>
      <w:bookmarkStart w:name="bookmark216" w:id="143"/>
      <w:bookmarkEnd w:id="143"/>
      <w:r>
        <w:rPr>
          <w:rFonts w:ascii="SimSun" w:hAnsi="SimSun" w:eastAsia="SimSun" w:cs="SimSun"/>
          <w:sz w:val="20"/>
          <w:szCs w:val="20"/>
          <w:spacing w:val="12"/>
        </w:rPr>
        <w:t>故常称为</w:t>
      </w:r>
      <w:r>
        <w:rPr>
          <w:rFonts w:ascii="Times New Roman" w:hAnsi="Times New Roman" w:eastAsia="Times New Roman" w:cs="Times New Roman"/>
          <w:sz w:val="20"/>
          <w:szCs w:val="20"/>
          <w:spacing w:val="12"/>
        </w:rPr>
        <w:t>q</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2"/>
        </w:rPr>
        <w:t>检验，常用于多个样本均数间每两个均数的比</w:t>
      </w:r>
      <w:r>
        <w:rPr>
          <w:rFonts w:ascii="SimSun" w:hAnsi="SimSun" w:eastAsia="SimSun" w:cs="SimSun"/>
          <w:sz w:val="20"/>
          <w:szCs w:val="20"/>
          <w:spacing w:val="11"/>
        </w:rPr>
        <w:t>较。检验统计量</w:t>
      </w:r>
      <w:r>
        <w:rPr>
          <w:rFonts w:ascii="Times New Roman" w:hAnsi="Times New Roman" w:eastAsia="Times New Roman" w:cs="Times New Roman"/>
          <w:sz w:val="20"/>
          <w:szCs w:val="20"/>
          <w:spacing w:val="11"/>
        </w:rPr>
        <w:t>q</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11"/>
        </w:rPr>
        <w:t>的计算公式为：</w:t>
      </w:r>
    </w:p>
    <w:p>
      <w:pPr>
        <w:pStyle w:val="BodyText"/>
        <w:spacing w:line="408" w:lineRule="auto"/>
        <w:rPr/>
      </w:pPr>
      <w:r>
        <w:drawing>
          <wp:anchor distT="0" distB="0" distL="0" distR="0" simplePos="0" relativeHeight="251933696" behindDoc="0" locked="0" layoutInCell="1" allowOverlap="1">
            <wp:simplePos x="0" y="0"/>
            <wp:positionH relativeFrom="column">
              <wp:posOffset>2044651</wp:posOffset>
            </wp:positionH>
            <wp:positionV relativeFrom="paragraph">
              <wp:posOffset>40895</wp:posOffset>
            </wp:positionV>
            <wp:extent cx="704885" cy="304768"/>
            <wp:effectExtent l="0" t="0" r="0" b="0"/>
            <wp:wrapNone/>
            <wp:docPr id="396" name="IM 396"/>
            <wp:cNvGraphicFramePr/>
            <a:graphic>
              <a:graphicData uri="http://schemas.openxmlformats.org/drawingml/2006/picture">
                <pic:pic>
                  <pic:nvPicPr>
                    <pic:cNvPr id="396" name="IM 396"/>
                    <pic:cNvPicPr/>
                  </pic:nvPicPr>
                  <pic:blipFill>
                    <a:blip r:embed="rId288"/>
                    <a:stretch>
                      <a:fillRect/>
                    </a:stretch>
                  </pic:blipFill>
                  <pic:spPr>
                    <a:xfrm rot="0">
                      <a:off x="0" y="0"/>
                      <a:ext cx="704885" cy="304768"/>
                    </a:xfrm>
                    <a:prstGeom prst="rect">
                      <a:avLst/>
                    </a:prstGeom>
                  </pic:spPr>
                </pic:pic>
              </a:graphicData>
            </a:graphic>
          </wp:anchor>
        </w:drawing>
      </w:r>
      <w:r/>
    </w:p>
    <w:p>
      <w:pPr>
        <w:ind w:left="7949"/>
        <w:spacing w:before="65" w:line="175" w:lineRule="auto"/>
        <w:rPr>
          <w:rFonts w:ascii="SimSun" w:hAnsi="SimSun" w:eastAsia="SimSun" w:cs="SimSun"/>
          <w:sz w:val="20"/>
          <w:szCs w:val="20"/>
        </w:rPr>
      </w:pPr>
      <w:r>
        <w:rPr>
          <w:rFonts w:ascii="SimSun" w:hAnsi="SimSun" w:eastAsia="SimSun" w:cs="SimSun"/>
          <w:sz w:val="20"/>
          <w:szCs w:val="20"/>
          <w:spacing w:val="-6"/>
        </w:rPr>
        <w:t>(6.13)</w:t>
      </w:r>
    </w:p>
    <w:p>
      <w:pPr>
        <w:ind w:firstLine="3219"/>
        <w:spacing w:line="479" w:lineRule="exact"/>
        <w:rPr/>
      </w:pPr>
      <w:r>
        <w:rPr>
          <w:position w:val="-9"/>
        </w:rPr>
        <w:drawing>
          <wp:inline distT="0" distB="0" distL="0" distR="0">
            <wp:extent cx="1435149" cy="304451"/>
            <wp:effectExtent l="0" t="0" r="0" b="0"/>
            <wp:docPr id="398" name="IM 398"/>
            <wp:cNvGraphicFramePr/>
            <a:graphic>
              <a:graphicData uri="http://schemas.openxmlformats.org/drawingml/2006/picture">
                <pic:pic>
                  <pic:nvPicPr>
                    <pic:cNvPr id="398" name="IM 398"/>
                    <pic:cNvPicPr/>
                  </pic:nvPicPr>
                  <pic:blipFill>
                    <a:blip r:embed="rId289"/>
                    <a:stretch>
                      <a:fillRect/>
                    </a:stretch>
                  </pic:blipFill>
                  <pic:spPr>
                    <a:xfrm rot="0">
                      <a:off x="0" y="0"/>
                      <a:ext cx="1435149" cy="304451"/>
                    </a:xfrm>
                    <a:prstGeom prst="rect">
                      <a:avLst/>
                    </a:prstGeom>
                  </pic:spPr>
                </pic:pic>
              </a:graphicData>
            </a:graphic>
          </wp:inline>
        </w:drawing>
      </w:r>
    </w:p>
    <w:p>
      <w:pPr>
        <w:ind w:left="90" w:right="42" w:firstLine="19"/>
        <w:spacing w:before="106" w:line="289" w:lineRule="auto"/>
        <w:rPr>
          <w:rFonts w:ascii="SimSun" w:hAnsi="SimSun" w:eastAsia="SimSun" w:cs="SimSun"/>
          <w:sz w:val="20"/>
          <w:szCs w:val="20"/>
        </w:rPr>
      </w:pPr>
      <w:r>
        <w:rPr>
          <w:rFonts w:ascii="SimSun" w:hAnsi="SimSun" w:eastAsia="SimSun" w:cs="SimSun"/>
          <w:sz w:val="20"/>
          <w:szCs w:val="20"/>
          <w:spacing w:val="-1"/>
        </w:rPr>
        <w:t>式 中</w:t>
      </w:r>
      <w:r>
        <w:rPr>
          <w:rFonts w:ascii="SimSun" w:hAnsi="SimSun" w:eastAsia="SimSun" w:cs="SimSun"/>
          <w:sz w:val="20"/>
          <w:szCs w:val="20"/>
          <w:spacing w:val="-3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XA </w:t>
      </w:r>
      <w:r>
        <w:rPr>
          <w:rFonts w:ascii="SimSun" w:hAnsi="SimSun" w:eastAsia="SimSun" w:cs="SimSun"/>
          <w:sz w:val="20"/>
          <w:szCs w:val="20"/>
          <w:spacing w:val="-1"/>
        </w:rPr>
        <w:t>和</w:t>
      </w:r>
      <w:r>
        <w:rPr>
          <w:rFonts w:ascii="Times New Roman" w:hAnsi="Times New Roman" w:eastAsia="Times New Roman" w:cs="Times New Roman"/>
          <w:sz w:val="20"/>
          <w:szCs w:val="20"/>
          <w:spacing w:val="-1"/>
        </w:rPr>
        <w:t>XB</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
        </w:rPr>
        <w:t>为两个对比组的样本均数，</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
        </w:rPr>
        <w:t>A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2"/>
        </w:rPr>
        <w:t>ns  </w:t>
      </w:r>
      <w:r>
        <w:rPr>
          <w:rFonts w:ascii="SimSun" w:hAnsi="SimSun" w:eastAsia="SimSun" w:cs="SimSun"/>
          <w:sz w:val="20"/>
          <w:szCs w:val="20"/>
          <w:spacing w:val="-2"/>
        </w:rPr>
        <w:t>分别是这两个组的样本量，</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2"/>
        </w:rPr>
        <w:t>MS</w:t>
      </w:r>
      <w:r>
        <w:rPr>
          <w:rFonts w:ascii="SimSun" w:hAnsi="SimSun" w:eastAsia="SimSun" w:cs="SimSun"/>
          <w:sz w:val="20"/>
          <w:szCs w:val="20"/>
          <w:spacing w:val="-2"/>
        </w:rPr>
        <w:t>误差为方</w:t>
      </w:r>
      <w:r>
        <w:rPr>
          <w:rFonts w:ascii="SimSun" w:hAnsi="SimSun" w:eastAsia="SimSun" w:cs="SimSun"/>
          <w:sz w:val="20"/>
          <w:szCs w:val="20"/>
        </w:rPr>
        <w:t xml:space="preserve"> </w:t>
      </w:r>
      <w:r>
        <w:rPr>
          <w:rFonts w:ascii="SimSun" w:hAnsi="SimSun" w:eastAsia="SimSun" w:cs="SimSun"/>
          <w:sz w:val="20"/>
          <w:szCs w:val="20"/>
          <w:spacing w:val="14"/>
        </w:rPr>
        <w:t>差分析中算得的误差项均方(单因素方差分析时为组内均</w:t>
      </w:r>
      <w:r>
        <w:rPr>
          <w:rFonts w:ascii="SimSun" w:hAnsi="SimSun" w:eastAsia="SimSun" w:cs="SimSun"/>
          <w:sz w:val="20"/>
          <w:szCs w:val="20"/>
          <w:spacing w:val="13"/>
        </w:rPr>
        <w:t>方)。</w:t>
      </w:r>
    </w:p>
    <w:p>
      <w:pPr>
        <w:ind w:left="79" w:right="33" w:firstLine="440"/>
        <w:spacing w:line="288" w:lineRule="auto"/>
        <w:jc w:val="both"/>
        <w:rPr>
          <w:rFonts w:ascii="SimSun" w:hAnsi="SimSun" w:eastAsia="SimSun" w:cs="SimSun"/>
          <w:sz w:val="20"/>
          <w:szCs w:val="20"/>
        </w:rPr>
      </w:pPr>
      <w:r>
        <w:rPr>
          <w:rFonts w:ascii="SimSun" w:hAnsi="SimSun" w:eastAsia="SimSun" w:cs="SimSun"/>
          <w:sz w:val="20"/>
          <w:szCs w:val="20"/>
          <w:spacing w:val="11"/>
        </w:rPr>
        <w:t>检验统计量q 的自由度等于方差分析中误差项或组内变异的</w:t>
      </w:r>
      <w:r>
        <w:rPr>
          <w:rFonts w:ascii="SimSun" w:hAnsi="SimSun" w:eastAsia="SimSun" w:cs="SimSun"/>
          <w:sz w:val="20"/>
          <w:szCs w:val="20"/>
          <w:spacing w:val="10"/>
        </w:rPr>
        <w:t>自由度。检验统计量q 的分</w:t>
      </w:r>
      <w:r>
        <w:rPr>
          <w:rFonts w:ascii="SimSun" w:hAnsi="SimSun" w:eastAsia="SimSun" w:cs="SimSun"/>
          <w:sz w:val="20"/>
          <w:szCs w:val="20"/>
        </w:rPr>
        <w:t xml:space="preserve"> </w:t>
      </w:r>
      <w:r>
        <w:rPr>
          <w:rFonts w:ascii="SimSun" w:hAnsi="SimSun" w:eastAsia="SimSun" w:cs="SimSun"/>
          <w:sz w:val="20"/>
          <w:szCs w:val="20"/>
          <w:spacing w:val="13"/>
        </w:rPr>
        <w:t>布与两比较组之间的组间跨度a 及其自由度有关。所谓组间跨度a 是指</w:t>
      </w:r>
      <w:r>
        <w:rPr>
          <w:rFonts w:ascii="SimSun" w:hAnsi="SimSun" w:eastAsia="SimSun" w:cs="SimSun"/>
          <w:sz w:val="20"/>
          <w:szCs w:val="20"/>
        </w:rPr>
        <w:t>XA</w:t>
      </w:r>
      <w:r>
        <w:rPr>
          <w:rFonts w:ascii="SimSun" w:hAnsi="SimSun" w:eastAsia="SimSun" w:cs="SimSun"/>
          <w:sz w:val="20"/>
          <w:szCs w:val="20"/>
          <w:spacing w:val="70"/>
        </w:rPr>
        <w:t xml:space="preserve"> </w:t>
      </w:r>
      <w:r>
        <w:rPr>
          <w:rFonts w:ascii="SimSun" w:hAnsi="SimSun" w:eastAsia="SimSun" w:cs="SimSun"/>
          <w:sz w:val="20"/>
          <w:szCs w:val="20"/>
          <w:spacing w:val="13"/>
        </w:rPr>
        <w:t>和</w:t>
      </w:r>
      <w:r>
        <w:rPr>
          <w:rFonts w:ascii="SimSun" w:hAnsi="SimSun" w:eastAsia="SimSun" w:cs="SimSun"/>
          <w:sz w:val="20"/>
          <w:szCs w:val="20"/>
          <w:spacing w:val="-41"/>
        </w:rPr>
        <w:t xml:space="preserve"> </w:t>
      </w:r>
      <w:r>
        <w:rPr>
          <w:rFonts w:ascii="SimSun" w:hAnsi="SimSun" w:eastAsia="SimSun" w:cs="SimSun"/>
          <w:sz w:val="20"/>
          <w:szCs w:val="20"/>
        </w:rPr>
        <w:t>XB</w:t>
      </w:r>
      <w:r>
        <w:rPr>
          <w:rFonts w:ascii="SimSun" w:hAnsi="SimSun" w:eastAsia="SimSun" w:cs="SimSun"/>
          <w:sz w:val="20"/>
          <w:szCs w:val="20"/>
          <w:spacing w:val="55"/>
        </w:rPr>
        <w:t xml:space="preserve"> </w:t>
      </w:r>
      <w:r>
        <w:rPr>
          <w:rFonts w:ascii="SimSun" w:hAnsi="SimSun" w:eastAsia="SimSun" w:cs="SimSun"/>
          <w:sz w:val="20"/>
          <w:szCs w:val="20"/>
          <w:spacing w:val="13"/>
        </w:rPr>
        <w:t>之间涵盖</w:t>
      </w:r>
      <w:r>
        <w:rPr>
          <w:rFonts w:ascii="SimSun" w:hAnsi="SimSun" w:eastAsia="SimSun" w:cs="SimSun"/>
          <w:sz w:val="20"/>
          <w:szCs w:val="20"/>
        </w:rPr>
        <w:t xml:space="preserve"> </w:t>
      </w:r>
      <w:r>
        <w:rPr>
          <w:rFonts w:ascii="SimSun" w:hAnsi="SimSun" w:eastAsia="SimSun" w:cs="SimSun"/>
          <w:sz w:val="20"/>
          <w:szCs w:val="20"/>
          <w:spacing w:val="12"/>
        </w:rPr>
        <w:t>的均数个数(包括</w:t>
      </w:r>
      <w:r>
        <w:rPr>
          <w:rFonts w:ascii="Times New Roman" w:hAnsi="Times New Roman" w:eastAsia="Times New Roman" w:cs="Times New Roman"/>
          <w:sz w:val="20"/>
          <w:szCs w:val="20"/>
        </w:rPr>
        <w:t>XA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和</w:t>
      </w:r>
      <w:r>
        <w:rPr>
          <w:rFonts w:ascii="Times New Roman" w:hAnsi="Times New Roman" w:eastAsia="Times New Roman" w:cs="Times New Roman"/>
          <w:sz w:val="20"/>
          <w:szCs w:val="20"/>
        </w:rPr>
        <w:t>XB</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12"/>
        </w:rPr>
        <w:t>自身在内)。检验时，如果</w:t>
      </w:r>
      <w:r>
        <w:rPr>
          <w:rFonts w:ascii="Times New Roman" w:hAnsi="Times New Roman" w:eastAsia="Times New Roman" w:cs="Times New Roman"/>
          <w:sz w:val="20"/>
          <w:szCs w:val="20"/>
          <w:spacing w:val="12"/>
        </w:rPr>
        <w:t>q&lt;</w:t>
      </w:r>
      <w:r>
        <w:rPr>
          <w:rFonts w:ascii="Times New Roman" w:hAnsi="Times New Roman" w:eastAsia="Times New Roman" w:cs="Times New Roman"/>
          <w:sz w:val="20"/>
          <w:szCs w:val="20"/>
        </w:rPr>
        <w:t>qa</w:t>
      </w:r>
      <w:r>
        <w:rPr>
          <w:rFonts w:ascii="Times New Roman" w:hAnsi="Times New Roman" w:eastAsia="Times New Roman" w:cs="Times New Roman"/>
          <w:sz w:val="20"/>
          <w:szCs w:val="20"/>
          <w:spacing w:val="12"/>
        </w:rPr>
        <w:t>(a,,      </w:t>
      </w:r>
      <w:r>
        <w:rPr>
          <w:rFonts w:ascii="SimSun" w:hAnsi="SimSun" w:eastAsia="SimSun" w:cs="SimSun"/>
          <w:sz w:val="20"/>
          <w:szCs w:val="20"/>
          <w:spacing w:val="12"/>
        </w:rPr>
        <w:t>那</w:t>
      </w:r>
      <w:r>
        <w:rPr>
          <w:rFonts w:ascii="SimSun" w:hAnsi="SimSun" w:eastAsia="SimSun" w:cs="SimSun"/>
          <w:sz w:val="20"/>
          <w:szCs w:val="20"/>
          <w:spacing w:val="-34"/>
        </w:rPr>
        <w:t xml:space="preserve"> </w:t>
      </w:r>
      <w:r>
        <w:rPr>
          <w:rFonts w:ascii="SimSun" w:hAnsi="SimSun" w:eastAsia="SimSun" w:cs="SimSun"/>
          <w:sz w:val="20"/>
          <w:szCs w:val="20"/>
          <w:spacing w:val="12"/>
        </w:rPr>
        <w:t>么</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2"/>
        </w:rPr>
        <w:t>P&gt;α,      </w:t>
      </w:r>
      <w:r>
        <w:rPr>
          <w:rFonts w:ascii="SimSun" w:hAnsi="SimSun" w:eastAsia="SimSun" w:cs="SimSun"/>
          <w:sz w:val="20"/>
          <w:szCs w:val="20"/>
          <w:spacing w:val="12"/>
        </w:rPr>
        <w:t>两比较的均</w:t>
      </w:r>
      <w:r>
        <w:rPr>
          <w:rFonts w:ascii="SimSun" w:hAnsi="SimSun" w:eastAsia="SimSun" w:cs="SimSun"/>
          <w:sz w:val="20"/>
          <w:szCs w:val="20"/>
        </w:rPr>
        <w:t xml:space="preserve"> </w:t>
      </w:r>
      <w:r>
        <w:rPr>
          <w:rFonts w:ascii="SimSun" w:hAnsi="SimSun" w:eastAsia="SimSun" w:cs="SimSun"/>
          <w:sz w:val="20"/>
          <w:szCs w:val="20"/>
          <w:spacing w:val="9"/>
        </w:rPr>
        <w:t>数差异没有统计学意义，两组均数相同；反之， </w:t>
      </w:r>
      <w:r>
        <w:rPr>
          <w:rFonts w:ascii="Times New Roman" w:hAnsi="Times New Roman" w:eastAsia="Times New Roman" w:cs="Times New Roman"/>
          <w:sz w:val="20"/>
          <w:szCs w:val="20"/>
          <w:spacing w:val="9"/>
        </w:rPr>
        <w:t>q≥</w:t>
      </w:r>
      <w:r>
        <w:rPr>
          <w:rFonts w:ascii="Times New Roman" w:hAnsi="Times New Roman" w:eastAsia="Times New Roman" w:cs="Times New Roman"/>
          <w:sz w:val="20"/>
          <w:szCs w:val="20"/>
        </w:rPr>
        <w:t>Qaca</w:t>
      </w:r>
      <w:r>
        <w:rPr>
          <w:rFonts w:ascii="Times New Roman" w:hAnsi="Times New Roman" w:eastAsia="Times New Roman" w:cs="Times New Roman"/>
          <w:sz w:val="20"/>
          <w:szCs w:val="20"/>
          <w:spacing w:val="9"/>
        </w:rPr>
        <w:t>,),    </w:t>
      </w:r>
      <w:r>
        <w:rPr>
          <w:rFonts w:ascii="SimSun" w:hAnsi="SimSun" w:eastAsia="SimSun" w:cs="SimSun"/>
          <w:sz w:val="20"/>
          <w:szCs w:val="20"/>
          <w:spacing w:val="9"/>
        </w:rPr>
        <w:t>那么</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9"/>
        </w:rPr>
        <w:t>P≤α,      </w:t>
      </w:r>
      <w:r>
        <w:rPr>
          <w:rFonts w:ascii="SimSun" w:hAnsi="SimSun" w:eastAsia="SimSun" w:cs="SimSun"/>
          <w:sz w:val="20"/>
          <w:szCs w:val="20"/>
          <w:spacing w:val="9"/>
        </w:rPr>
        <w:t>两比较的</w:t>
      </w:r>
      <w:r>
        <w:rPr>
          <w:rFonts w:ascii="SimSun" w:hAnsi="SimSun" w:eastAsia="SimSun" w:cs="SimSun"/>
          <w:sz w:val="20"/>
          <w:szCs w:val="20"/>
          <w:spacing w:val="8"/>
        </w:rPr>
        <w:t>均数差异</w:t>
      </w:r>
      <w:r>
        <w:rPr>
          <w:rFonts w:ascii="SimSun" w:hAnsi="SimSun" w:eastAsia="SimSun" w:cs="SimSun"/>
          <w:sz w:val="20"/>
          <w:szCs w:val="20"/>
        </w:rPr>
        <w:t xml:space="preserve"> </w:t>
      </w:r>
      <w:r>
        <w:rPr>
          <w:rFonts w:ascii="SimSun" w:hAnsi="SimSun" w:eastAsia="SimSun" w:cs="SimSun"/>
          <w:sz w:val="20"/>
          <w:szCs w:val="20"/>
          <w:spacing w:val="12"/>
        </w:rPr>
        <w:t>有统计学意义，两组均数不同。需要注意的是，进行比较时应先将这些要比较的均数按大小</w:t>
      </w:r>
      <w:r>
        <w:rPr>
          <w:rFonts w:ascii="SimSun" w:hAnsi="SimSun" w:eastAsia="SimSun" w:cs="SimSun"/>
          <w:sz w:val="20"/>
          <w:szCs w:val="20"/>
          <w:spacing w:val="5"/>
        </w:rPr>
        <w:t xml:space="preserve"> </w:t>
      </w:r>
      <w:r>
        <w:rPr>
          <w:rFonts w:ascii="SimSun" w:hAnsi="SimSun" w:eastAsia="SimSun" w:cs="SimSun"/>
          <w:sz w:val="20"/>
          <w:szCs w:val="20"/>
          <w:spacing w:val="8"/>
        </w:rPr>
        <w:t>顺序依次排列。</w:t>
      </w:r>
    </w:p>
    <w:p>
      <w:pPr>
        <w:ind w:left="499"/>
        <w:spacing w:before="3" w:line="223" w:lineRule="auto"/>
        <w:rPr>
          <w:rFonts w:ascii="SimSun" w:hAnsi="SimSun" w:eastAsia="SimSun" w:cs="SimSun"/>
          <w:sz w:val="20"/>
          <w:szCs w:val="20"/>
        </w:rPr>
      </w:pPr>
      <w:r>
        <w:rPr>
          <w:rFonts w:ascii="SimHei" w:hAnsi="SimHei" w:eastAsia="SimHei" w:cs="SimHei"/>
          <w:sz w:val="20"/>
          <w:szCs w:val="20"/>
          <w:spacing w:val="6"/>
        </w:rPr>
        <w:t>例</w:t>
      </w:r>
      <w:r>
        <w:rPr>
          <w:rFonts w:ascii="SimHei" w:hAnsi="SimHei" w:eastAsia="SimHei" w:cs="SimHei"/>
          <w:sz w:val="20"/>
          <w:szCs w:val="20"/>
          <w:spacing w:val="-36"/>
        </w:rPr>
        <w:t xml:space="preserve"> </w:t>
      </w:r>
      <w:r>
        <w:rPr>
          <w:rFonts w:ascii="SimHei" w:hAnsi="SimHei" w:eastAsia="SimHei" w:cs="SimHei"/>
          <w:sz w:val="20"/>
          <w:szCs w:val="20"/>
          <w:spacing w:val="6"/>
        </w:rPr>
        <w:t>6</w:t>
      </w:r>
      <w:r>
        <w:rPr>
          <w:rFonts w:ascii="SimHei" w:hAnsi="SimHei" w:eastAsia="SimHei" w:cs="SimHei"/>
          <w:sz w:val="20"/>
          <w:szCs w:val="20"/>
          <w:spacing w:val="-33"/>
        </w:rPr>
        <w:t xml:space="preserve"> </w:t>
      </w:r>
      <w:r>
        <w:rPr>
          <w:rFonts w:ascii="SimHei" w:hAnsi="SimHei" w:eastAsia="SimHei" w:cs="SimHei"/>
          <w:sz w:val="20"/>
          <w:szCs w:val="20"/>
          <w:spacing w:val="6"/>
        </w:rPr>
        <w:t>.</w:t>
      </w:r>
      <w:r>
        <w:rPr>
          <w:rFonts w:ascii="SimSun" w:hAnsi="SimSun" w:eastAsia="SimSun" w:cs="SimSun"/>
          <w:sz w:val="20"/>
          <w:szCs w:val="20"/>
          <w:spacing w:val="6"/>
        </w:rPr>
        <w:t>3</w:t>
      </w:r>
      <w:r>
        <w:rPr>
          <w:rFonts w:ascii="SimSun" w:hAnsi="SimSun" w:eastAsia="SimSun" w:cs="SimSun"/>
          <w:sz w:val="20"/>
          <w:szCs w:val="20"/>
          <w:spacing w:val="21"/>
        </w:rPr>
        <w:t xml:space="preserve">  </w:t>
      </w:r>
      <w:r>
        <w:rPr>
          <w:rFonts w:ascii="SimSun" w:hAnsi="SimSun" w:eastAsia="SimSun" w:cs="SimSun"/>
          <w:sz w:val="20"/>
          <w:szCs w:val="20"/>
          <w:spacing w:val="6"/>
        </w:rPr>
        <w:t>对例6.</w:t>
      </w:r>
      <w:r>
        <w:rPr>
          <w:rFonts w:ascii="SimSun" w:hAnsi="SimSun" w:eastAsia="SimSun" w:cs="SimSun"/>
          <w:sz w:val="20"/>
          <w:szCs w:val="20"/>
          <w:spacing w:val="-56"/>
        </w:rPr>
        <w:t xml:space="preserve"> </w:t>
      </w:r>
      <w:r>
        <w:rPr>
          <w:rFonts w:ascii="SimSun" w:hAnsi="SimSun" w:eastAsia="SimSun" w:cs="SimSun"/>
          <w:sz w:val="20"/>
          <w:szCs w:val="20"/>
          <w:spacing w:val="6"/>
        </w:rPr>
        <w:t>1资料作两两比较。</w:t>
      </w:r>
    </w:p>
    <w:p>
      <w:pPr>
        <w:ind w:left="509"/>
        <w:spacing w:before="6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H₀:    </w:t>
      </w:r>
      <w:r>
        <w:rPr>
          <w:rFonts w:ascii="SimSun" w:hAnsi="SimSun" w:eastAsia="SimSun" w:cs="SimSun"/>
          <w:sz w:val="20"/>
          <w:szCs w:val="20"/>
          <w:spacing w:val="6"/>
        </w:rPr>
        <w:t>任何两对比组的总体均数相等，即μ</w:t>
      </w:r>
      <w:r>
        <w:rPr>
          <w:rFonts w:ascii="Times New Roman" w:hAnsi="Times New Roman" w:eastAsia="Times New Roman" w:cs="Times New Roman"/>
          <w:sz w:val="20"/>
          <w:szCs w:val="20"/>
          <w:spacing w:val="6"/>
        </w:rPr>
        <w:t>A=μB</w:t>
      </w:r>
    </w:p>
    <w:p>
      <w:pPr>
        <w:ind w:left="519"/>
        <w:spacing w:before="10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H₁:</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任何两对比组的总体均数不相等，即μ</w:t>
      </w:r>
      <w:r>
        <w:rPr>
          <w:rFonts w:ascii="Times New Roman" w:hAnsi="Times New Roman" w:eastAsia="Times New Roman" w:cs="Times New Roman"/>
          <w:sz w:val="20"/>
          <w:szCs w:val="20"/>
          <w:spacing w:val="6"/>
        </w:rPr>
        <w:t>A≠μB</w:t>
      </w:r>
    </w:p>
    <w:p>
      <w:pPr>
        <w:ind w:left="489"/>
        <w:spacing w:before="63" w:line="239" w:lineRule="auto"/>
        <w:rPr>
          <w:rFonts w:ascii="SimSun" w:hAnsi="SimSun" w:eastAsia="SimSun" w:cs="SimSun"/>
          <w:sz w:val="20"/>
          <w:szCs w:val="20"/>
        </w:rPr>
      </w:pPr>
      <w:r>
        <w:rPr>
          <w:rFonts w:ascii="SimSun" w:hAnsi="SimSun" w:eastAsia="SimSun" w:cs="SimSun"/>
          <w:sz w:val="20"/>
          <w:szCs w:val="20"/>
          <w:spacing w:val="-9"/>
        </w:rPr>
        <w:t>α=0.05</w:t>
      </w:r>
    </w:p>
    <w:p>
      <w:pPr>
        <w:ind w:left="499"/>
        <w:spacing w:before="60" w:line="219" w:lineRule="auto"/>
        <w:rPr>
          <w:rFonts w:ascii="SimSun" w:hAnsi="SimSun" w:eastAsia="SimSun" w:cs="SimSun"/>
          <w:sz w:val="20"/>
          <w:szCs w:val="20"/>
        </w:rPr>
      </w:pPr>
      <w:r>
        <w:rPr>
          <w:rFonts w:ascii="SimSun" w:hAnsi="SimSun" w:eastAsia="SimSun" w:cs="SimSun"/>
          <w:sz w:val="20"/>
          <w:szCs w:val="20"/>
          <w:spacing w:val="10"/>
        </w:rPr>
        <w:t>将三个样本均数从小到大依次排列，并编上组</w:t>
      </w:r>
      <w:r>
        <w:rPr>
          <w:rFonts w:ascii="SimSun" w:hAnsi="SimSun" w:eastAsia="SimSun" w:cs="SimSun"/>
          <w:sz w:val="20"/>
          <w:szCs w:val="20"/>
          <w:spacing w:val="9"/>
        </w:rPr>
        <w:t>次：</w:t>
      </w:r>
    </w:p>
    <w:p>
      <w:pPr>
        <w:ind w:left="169"/>
        <w:spacing w:before="154" w:line="229" w:lineRule="auto"/>
        <w:rPr>
          <w:rFonts w:ascii="SimSun" w:hAnsi="SimSun" w:eastAsia="SimSun" w:cs="SimSun"/>
          <w:sz w:val="20"/>
          <w:szCs w:val="20"/>
        </w:rPr>
      </w:pPr>
      <w:r>
        <w:rPr>
          <w:rFonts w:ascii="SimSun" w:hAnsi="SimSun" w:eastAsia="SimSun" w:cs="SimSun"/>
          <w:sz w:val="20"/>
          <w:szCs w:val="20"/>
          <w:spacing w:val="-3"/>
        </w:rPr>
        <w:t>组次</w:t>
      </w:r>
      <w:r>
        <w:rPr>
          <w:rFonts w:ascii="SimSun" w:hAnsi="SimSun" w:eastAsia="SimSun" w:cs="SimSun"/>
          <w:sz w:val="20"/>
          <w:szCs w:val="20"/>
          <w:spacing w:val="3"/>
        </w:rPr>
        <w:t xml:space="preserve">                </w:t>
      </w:r>
      <w:r>
        <w:rPr>
          <w:rFonts w:ascii="SimSun" w:hAnsi="SimSun" w:eastAsia="SimSun" w:cs="SimSun"/>
          <w:sz w:val="20"/>
          <w:szCs w:val="20"/>
          <w:spacing w:val="-3"/>
        </w:rPr>
        <w:t>1</w:t>
      </w:r>
      <w:r>
        <w:rPr>
          <w:rFonts w:ascii="SimSun" w:hAnsi="SimSun" w:eastAsia="SimSun" w:cs="SimSun"/>
          <w:sz w:val="20"/>
          <w:szCs w:val="20"/>
          <w:spacing w:val="2"/>
        </w:rPr>
        <w:t xml:space="preserve">                      </w:t>
      </w:r>
      <w:r>
        <w:rPr>
          <w:rFonts w:ascii="SimSun" w:hAnsi="SimSun" w:eastAsia="SimSun" w:cs="SimSun"/>
          <w:sz w:val="20"/>
          <w:szCs w:val="20"/>
          <w:spacing w:val="-3"/>
        </w:rPr>
        <w:t>2</w:t>
      </w:r>
      <w:r>
        <w:rPr>
          <w:rFonts w:ascii="SimSun" w:hAnsi="SimSun" w:eastAsia="SimSun" w:cs="SimSun"/>
          <w:sz w:val="20"/>
          <w:szCs w:val="20"/>
          <w:spacing w:val="2"/>
        </w:rPr>
        <w:t xml:space="preserve">                      </w:t>
      </w:r>
      <w:r>
        <w:rPr>
          <w:rFonts w:ascii="SimSun" w:hAnsi="SimSun" w:eastAsia="SimSun" w:cs="SimSun"/>
          <w:sz w:val="20"/>
          <w:szCs w:val="20"/>
          <w:spacing w:val="-3"/>
        </w:rPr>
        <w:t>3</w:t>
      </w:r>
    </w:p>
    <w:p>
      <w:pPr>
        <w:ind w:left="169"/>
        <w:spacing w:before="162" w:line="238" w:lineRule="auto"/>
        <w:rPr>
          <w:rFonts w:ascii="SimSun" w:hAnsi="SimSun" w:eastAsia="SimSun" w:cs="SimSun"/>
          <w:sz w:val="20"/>
          <w:szCs w:val="20"/>
        </w:rPr>
      </w:pPr>
      <w:r>
        <w:rPr>
          <w:rFonts w:ascii="SimSun" w:hAnsi="SimSun" w:eastAsia="SimSun" w:cs="SimSun"/>
          <w:sz w:val="20"/>
          <w:szCs w:val="20"/>
        </w:rPr>
        <w:t>均数              25.62</w:t>
      </w:r>
      <w:r>
        <w:rPr>
          <w:rFonts w:ascii="SimSun" w:hAnsi="SimSun" w:eastAsia="SimSun" w:cs="SimSun"/>
          <w:sz w:val="20"/>
          <w:szCs w:val="20"/>
          <w:spacing w:val="2"/>
        </w:rPr>
        <w:t xml:space="preserve">                  </w:t>
      </w:r>
      <w:r>
        <w:rPr>
          <w:rFonts w:ascii="SimSun" w:hAnsi="SimSun" w:eastAsia="SimSun" w:cs="SimSun"/>
          <w:sz w:val="20"/>
          <w:szCs w:val="20"/>
          <w:position w:val="-1"/>
        </w:rPr>
        <w:t>27.23</w:t>
      </w:r>
      <w:r>
        <w:rPr>
          <w:rFonts w:ascii="SimSun" w:hAnsi="SimSun" w:eastAsia="SimSun" w:cs="SimSun"/>
          <w:sz w:val="20"/>
          <w:szCs w:val="20"/>
          <w:spacing w:val="3"/>
          <w:position w:val="-1"/>
        </w:rPr>
        <w:t xml:space="preserve">                  </w:t>
      </w:r>
      <w:r>
        <w:rPr>
          <w:rFonts w:ascii="SimSun" w:hAnsi="SimSun" w:eastAsia="SimSun" w:cs="SimSun"/>
          <w:sz w:val="20"/>
          <w:szCs w:val="20"/>
        </w:rPr>
        <w:t>44.51</w:t>
      </w:r>
    </w:p>
    <w:p>
      <w:pPr>
        <w:ind w:left="159"/>
        <w:spacing w:before="152" w:line="229" w:lineRule="auto"/>
        <w:rPr>
          <w:rFonts w:ascii="SimSun" w:hAnsi="SimSun" w:eastAsia="SimSun" w:cs="SimSun"/>
          <w:sz w:val="20"/>
          <w:szCs w:val="20"/>
        </w:rPr>
      </w:pPr>
      <w:r>
        <w:rPr>
          <w:rFonts w:ascii="SimSun" w:hAnsi="SimSun" w:eastAsia="SimSun" w:cs="SimSun"/>
          <w:sz w:val="20"/>
          <w:szCs w:val="20"/>
          <w:spacing w:val="10"/>
        </w:rPr>
        <w:t>组别       糖尿病加高剂量钒组    糖尿病加低剂量钒组      糖尿</w:t>
      </w:r>
      <w:r>
        <w:rPr>
          <w:rFonts w:ascii="SimSun" w:hAnsi="SimSun" w:eastAsia="SimSun" w:cs="SimSun"/>
          <w:sz w:val="20"/>
          <w:szCs w:val="20"/>
          <w:spacing w:val="9"/>
        </w:rPr>
        <w:t>病不加钒组</w:t>
      </w:r>
    </w:p>
    <w:p>
      <w:pPr>
        <w:pStyle w:val="BodyText"/>
        <w:spacing w:line="411" w:lineRule="auto"/>
        <w:rPr/>
      </w:pPr>
      <w:r/>
    </w:p>
    <w:p>
      <w:pPr>
        <w:ind w:left="60" w:right="46" w:firstLine="409"/>
        <w:spacing w:before="65" w:line="292" w:lineRule="auto"/>
        <w:rPr>
          <w:rFonts w:ascii="SimSun" w:hAnsi="SimSun" w:eastAsia="SimSun" w:cs="SimSun"/>
          <w:sz w:val="20"/>
          <w:szCs w:val="20"/>
        </w:rPr>
      </w:pPr>
      <w:r>
        <w:rPr>
          <w:rFonts w:ascii="SimSun" w:hAnsi="SimSun" w:eastAsia="SimSun" w:cs="SimSun"/>
          <w:sz w:val="20"/>
          <w:szCs w:val="20"/>
          <w:spacing w:val="21"/>
        </w:rPr>
        <w:t>将各项数据代入公式，计算检验统计量，查附表6得到</w:t>
      </w:r>
      <w:r>
        <w:rPr>
          <w:rFonts w:ascii="Times New Roman" w:hAnsi="Times New Roman" w:eastAsia="Times New Roman" w:cs="Times New Roman"/>
          <w:sz w:val="20"/>
          <w:szCs w:val="20"/>
          <w:spacing w:val="21"/>
        </w:rPr>
        <w:t>q</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21"/>
        </w:rPr>
        <w:t>界</w:t>
      </w:r>
      <w:r>
        <w:rPr>
          <w:rFonts w:ascii="SimSun" w:hAnsi="SimSun" w:eastAsia="SimSun" w:cs="SimSun"/>
          <w:sz w:val="20"/>
          <w:szCs w:val="20"/>
          <w:spacing w:val="20"/>
        </w:rPr>
        <w:t>值，并列出如下(表6</w:t>
      </w:r>
      <w:r>
        <w:rPr>
          <w:rFonts w:ascii="SimSun" w:hAnsi="SimSun" w:eastAsia="SimSun" w:cs="SimSun"/>
          <w:sz w:val="20"/>
          <w:szCs w:val="20"/>
          <w:spacing w:val="-55"/>
        </w:rPr>
        <w:t xml:space="preserve"> </w:t>
      </w:r>
      <w:r>
        <w:rPr>
          <w:rFonts w:ascii="SimSun" w:hAnsi="SimSun" w:eastAsia="SimSun" w:cs="SimSun"/>
          <w:sz w:val="20"/>
          <w:szCs w:val="20"/>
          <w:spacing w:val="20"/>
        </w:rPr>
        <w:t>.</w:t>
      </w:r>
      <w:r>
        <w:rPr>
          <w:rFonts w:ascii="SimSun" w:hAnsi="SimSun" w:eastAsia="SimSun" w:cs="SimSun"/>
          <w:sz w:val="20"/>
          <w:szCs w:val="20"/>
          <w:spacing w:val="-55"/>
        </w:rPr>
        <w:t xml:space="preserve"> </w:t>
      </w:r>
      <w:r>
        <w:rPr>
          <w:rFonts w:ascii="SimSun" w:hAnsi="SimSun" w:eastAsia="SimSun" w:cs="SimSun"/>
          <w:sz w:val="20"/>
          <w:szCs w:val="20"/>
          <w:spacing w:val="20"/>
        </w:rPr>
        <w:t>7)</w:t>
      </w:r>
      <w:r>
        <w:rPr>
          <w:rFonts w:ascii="SimSun" w:hAnsi="SimSun" w:eastAsia="SimSun" w:cs="SimSun"/>
          <w:sz w:val="20"/>
          <w:szCs w:val="20"/>
        </w:rPr>
        <w:t xml:space="preserve"> </w:t>
      </w:r>
      <w:r>
        <w:rPr>
          <w:rFonts w:ascii="SimSun" w:hAnsi="SimSun" w:eastAsia="SimSun" w:cs="SimSun"/>
          <w:sz w:val="20"/>
          <w:szCs w:val="20"/>
          <w:spacing w:val="6"/>
        </w:rPr>
        <w:t>的两两比较计算表：</w:t>
      </w:r>
    </w:p>
    <w:p>
      <w:pPr>
        <w:ind w:left="2659"/>
        <w:spacing w:before="68" w:line="212" w:lineRule="auto"/>
        <w:rPr>
          <w:rFonts w:ascii="SimHei" w:hAnsi="SimHei" w:eastAsia="SimHei" w:cs="SimHei"/>
          <w:sz w:val="20"/>
          <w:szCs w:val="20"/>
        </w:rPr>
      </w:pPr>
      <w:r>
        <w:rPr>
          <w:rFonts w:ascii="SimHei" w:hAnsi="SimHei" w:eastAsia="SimHei" w:cs="SimHei"/>
          <w:sz w:val="20"/>
          <w:szCs w:val="20"/>
          <w:spacing w:val="-11"/>
        </w:rPr>
        <w:t>表6.7</w:t>
      </w:r>
      <w:r>
        <w:rPr>
          <w:rFonts w:ascii="SimHei" w:hAnsi="SimHei" w:eastAsia="SimHei" w:cs="SimHei"/>
          <w:sz w:val="20"/>
          <w:szCs w:val="20"/>
          <w:spacing w:val="96"/>
        </w:rPr>
        <w:t xml:space="preserve"> </w:t>
      </w:r>
      <w:r>
        <w:rPr>
          <w:rFonts w:ascii="SimHei" w:hAnsi="SimHei" w:eastAsia="SimHei" w:cs="SimHei"/>
          <w:sz w:val="20"/>
          <w:szCs w:val="20"/>
          <w:spacing w:val="-11"/>
        </w:rPr>
        <w:t>三个样本均数两两比较的</w:t>
      </w:r>
      <w:r>
        <w:rPr>
          <w:rFonts w:ascii="Times New Roman" w:hAnsi="Times New Roman" w:eastAsia="Times New Roman" w:cs="Times New Roman"/>
          <w:sz w:val="20"/>
          <w:szCs w:val="20"/>
          <w:spacing w:val="-11"/>
        </w:rPr>
        <w:t>q </w:t>
      </w:r>
      <w:r>
        <w:rPr>
          <w:rFonts w:ascii="SimHei" w:hAnsi="SimHei" w:eastAsia="SimHei" w:cs="SimHei"/>
          <w:sz w:val="20"/>
          <w:szCs w:val="20"/>
          <w:spacing w:val="-11"/>
        </w:rPr>
        <w:t>检验</w:t>
      </w:r>
    </w:p>
    <w:p>
      <w:pPr>
        <w:spacing w:line="50" w:lineRule="exact"/>
        <w:rPr/>
      </w:pPr>
      <w:r/>
    </w:p>
    <w:tbl>
      <w:tblPr>
        <w:tblStyle w:val="TableNormal"/>
        <w:tblW w:w="7320" w:type="dxa"/>
        <w:tblInd w:w="5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85"/>
        <w:gridCol w:w="1356"/>
        <w:gridCol w:w="1035"/>
        <w:gridCol w:w="680"/>
        <w:gridCol w:w="665"/>
        <w:gridCol w:w="878"/>
        <w:gridCol w:w="958"/>
        <w:gridCol w:w="763"/>
      </w:tblGrid>
      <w:tr>
        <w:trPr>
          <w:trHeight w:val="294" w:hRule="atLeast"/>
        </w:trPr>
        <w:tc>
          <w:tcPr>
            <w:tcW w:w="985" w:type="dxa"/>
            <w:vAlign w:val="top"/>
            <w:vMerge w:val="restart"/>
            <w:tcBorders>
              <w:bottom w:val="nil"/>
              <w:top w:val="single" w:color="000000" w:sz="4" w:space="0"/>
            </w:tcBorders>
          </w:tcPr>
          <w:p>
            <w:pPr>
              <w:pStyle w:val="TableText"/>
              <w:ind w:left="210"/>
              <w:spacing w:before="63" w:line="221" w:lineRule="auto"/>
              <w:rPr/>
            </w:pPr>
            <w:r>
              <w:rPr>
                <w:spacing w:val="-2"/>
              </w:rPr>
              <w:t>对比组</w:t>
            </w:r>
          </w:p>
          <w:p>
            <w:pPr>
              <w:pStyle w:val="TableText"/>
              <w:ind w:left="210"/>
              <w:spacing w:before="65" w:line="190" w:lineRule="auto"/>
              <w:rPr/>
            </w:pPr>
            <w:r>
              <w:rPr>
                <w:spacing w:val="-5"/>
              </w:rPr>
              <w:t>A</w:t>
            </w:r>
            <w:r>
              <w:rPr>
                <w:spacing w:val="16"/>
              </w:rPr>
              <w:t xml:space="preserve"> </w:t>
            </w:r>
            <w:r>
              <w:rPr>
                <w:spacing w:val="-5"/>
              </w:rPr>
              <w:t>与</w:t>
            </w:r>
            <w:r>
              <w:rPr>
                <w:spacing w:val="7"/>
              </w:rPr>
              <w:t xml:space="preserve"> </w:t>
            </w:r>
            <w:r>
              <w:rPr>
                <w:spacing w:val="-5"/>
              </w:rPr>
              <w:t>B</w:t>
            </w:r>
          </w:p>
        </w:tc>
        <w:tc>
          <w:tcPr>
            <w:tcW w:w="1356" w:type="dxa"/>
            <w:vAlign w:val="top"/>
            <w:vMerge w:val="restart"/>
            <w:tcBorders>
              <w:bottom w:val="nil"/>
              <w:top w:val="single" w:color="000000" w:sz="4" w:space="0"/>
            </w:tcBorders>
          </w:tcPr>
          <w:p>
            <w:pPr>
              <w:pStyle w:val="TableText"/>
              <w:ind w:left="234"/>
              <w:spacing w:before="72" w:line="219" w:lineRule="auto"/>
              <w:rPr/>
            </w:pPr>
            <w:r>
              <w:rPr>
                <w:spacing w:val="-2"/>
              </w:rPr>
              <w:t>两均数之差</w:t>
            </w:r>
          </w:p>
          <w:p>
            <w:pPr>
              <w:pStyle w:val="TableText"/>
              <w:ind w:left="345"/>
              <w:spacing w:before="81" w:line="167" w:lineRule="auto"/>
              <w:rPr/>
            </w:pPr>
            <w:r>
              <w:rPr>
                <w:spacing w:val="-1"/>
              </w:rPr>
              <w:t>XA-XB</w:t>
            </w:r>
          </w:p>
        </w:tc>
        <w:tc>
          <w:tcPr>
            <w:tcW w:w="1035" w:type="dxa"/>
            <w:vAlign w:val="top"/>
            <w:vMerge w:val="restart"/>
            <w:tcBorders>
              <w:bottom w:val="nil"/>
              <w:top w:val="single" w:color="000000" w:sz="4" w:space="0"/>
            </w:tcBorders>
          </w:tcPr>
          <w:p>
            <w:pPr>
              <w:pStyle w:val="TableText"/>
              <w:ind w:left="239"/>
              <w:spacing w:before="62" w:line="220" w:lineRule="auto"/>
              <w:rPr/>
            </w:pPr>
            <w:r>
              <w:rPr>
                <w:spacing w:val="-2"/>
              </w:rPr>
              <w:t>标准误</w:t>
            </w:r>
          </w:p>
          <w:p>
            <w:pPr>
              <w:pStyle w:val="TableText"/>
              <w:ind w:left="419"/>
              <w:spacing w:before="111" w:line="141" w:lineRule="exact"/>
              <w:rPr/>
            </w:pPr>
            <w:r>
              <w:rPr>
                <w:spacing w:val="-2"/>
                <w:position w:val="-2"/>
              </w:rPr>
              <w:t>Sa</w:t>
            </w:r>
          </w:p>
        </w:tc>
        <w:tc>
          <w:tcPr>
            <w:tcW w:w="680" w:type="dxa"/>
            <w:vAlign w:val="top"/>
            <w:vMerge w:val="restart"/>
            <w:tcBorders>
              <w:bottom w:val="nil"/>
              <w:top w:val="single" w:color="000000" w:sz="4" w:space="0"/>
            </w:tcBorders>
          </w:tcPr>
          <w:p>
            <w:pPr>
              <w:pStyle w:val="TableText"/>
              <w:ind w:left="184"/>
              <w:spacing w:before="182" w:line="219" w:lineRule="auto"/>
              <w:rPr/>
            </w:pPr>
            <w:r>
              <w:rPr>
                <w:spacing w:val="-2"/>
              </w:rPr>
              <w:t>9值</w:t>
            </w:r>
          </w:p>
        </w:tc>
        <w:tc>
          <w:tcPr>
            <w:tcW w:w="665" w:type="dxa"/>
            <w:vAlign w:val="top"/>
            <w:vMerge w:val="restart"/>
            <w:tcBorders>
              <w:bottom w:val="nil"/>
              <w:top w:val="single" w:color="000000" w:sz="4" w:space="0"/>
            </w:tcBorders>
          </w:tcPr>
          <w:p>
            <w:pPr>
              <w:pStyle w:val="TableText"/>
              <w:ind w:left="293" w:right="150" w:hanging="129"/>
              <w:spacing w:before="62"/>
              <w:rPr/>
            </w:pPr>
            <w:r>
              <w:rPr>
                <w:spacing w:val="-5"/>
              </w:rPr>
              <w:t>组数</w:t>
            </w:r>
            <w:r>
              <w:rPr/>
              <w:t xml:space="preserve"> </w:t>
            </w:r>
            <w:r>
              <w:rPr/>
              <w:t>α</w:t>
            </w:r>
          </w:p>
        </w:tc>
        <w:tc>
          <w:tcPr>
            <w:tcW w:w="1836" w:type="dxa"/>
            <w:vAlign w:val="top"/>
            <w:gridSpan w:val="2"/>
            <w:tcBorders>
              <w:top w:val="single" w:color="000000" w:sz="4" w:space="0"/>
            </w:tcBorders>
          </w:tcPr>
          <w:p>
            <w:pPr>
              <w:pStyle w:val="TableText"/>
              <w:ind w:left="689"/>
              <w:spacing w:before="47" w:line="214" w:lineRule="auto"/>
              <w:rPr/>
            </w:pPr>
            <w:r>
              <w:rPr>
                <w:spacing w:val="-2"/>
              </w:rPr>
              <w:t>q界值</w:t>
            </w:r>
          </w:p>
        </w:tc>
        <w:tc>
          <w:tcPr>
            <w:tcW w:w="763" w:type="dxa"/>
            <w:vAlign w:val="top"/>
            <w:vMerge w:val="restart"/>
            <w:tcBorders>
              <w:bottom w:val="nil"/>
              <w:top w:val="single" w:color="000000" w:sz="4" w:space="0"/>
            </w:tcBorders>
          </w:tcPr>
          <w:p>
            <w:pPr>
              <w:pStyle w:val="TableText"/>
              <w:ind w:left="333"/>
              <w:spacing w:before="229" w:line="182" w:lineRule="auto"/>
              <w:rPr/>
            </w:pPr>
            <w:r>
              <w:rPr/>
              <w:t>P</w:t>
            </w:r>
          </w:p>
        </w:tc>
      </w:tr>
      <w:tr>
        <w:trPr>
          <w:trHeight w:val="246" w:hRule="atLeast"/>
        </w:trPr>
        <w:tc>
          <w:tcPr>
            <w:tcW w:w="985" w:type="dxa"/>
            <w:vAlign w:val="top"/>
            <w:vMerge w:val="continue"/>
            <w:tcBorders>
              <w:bottom w:val="single" w:color="000000" w:sz="4" w:space="0"/>
              <w:top w:val="nil"/>
            </w:tcBorders>
          </w:tcPr>
          <w:p>
            <w:pPr>
              <w:rPr>
                <w:rFonts w:ascii="Arial"/>
                <w:sz w:val="21"/>
              </w:rPr>
            </w:pPr>
            <w:r/>
          </w:p>
        </w:tc>
        <w:tc>
          <w:tcPr>
            <w:tcW w:w="1356" w:type="dxa"/>
            <w:vAlign w:val="top"/>
            <w:vMerge w:val="continue"/>
            <w:tcBorders>
              <w:bottom w:val="single" w:color="000000" w:sz="4" w:space="0"/>
              <w:top w:val="nil"/>
            </w:tcBorders>
          </w:tcPr>
          <w:p>
            <w:pPr>
              <w:rPr>
                <w:rFonts w:ascii="Arial"/>
                <w:sz w:val="21"/>
              </w:rPr>
            </w:pPr>
            <w:r/>
          </w:p>
        </w:tc>
        <w:tc>
          <w:tcPr>
            <w:tcW w:w="1035" w:type="dxa"/>
            <w:vAlign w:val="top"/>
            <w:vMerge w:val="continue"/>
            <w:tcBorders>
              <w:bottom w:val="single" w:color="000000" w:sz="4" w:space="0"/>
              <w:top w:val="nil"/>
            </w:tcBorders>
          </w:tcPr>
          <w:p>
            <w:pPr>
              <w:rPr>
                <w:rFonts w:ascii="Arial"/>
                <w:sz w:val="21"/>
              </w:rPr>
            </w:pPr>
            <w:r/>
          </w:p>
        </w:tc>
        <w:tc>
          <w:tcPr>
            <w:tcW w:w="680" w:type="dxa"/>
            <w:vAlign w:val="top"/>
            <w:vMerge w:val="continue"/>
            <w:tcBorders>
              <w:bottom w:val="single" w:color="000000" w:sz="4" w:space="0"/>
              <w:top w:val="nil"/>
            </w:tcBorders>
          </w:tcPr>
          <w:p>
            <w:pPr>
              <w:rPr>
                <w:rFonts w:ascii="Arial"/>
                <w:sz w:val="21"/>
              </w:rPr>
            </w:pPr>
            <w:r/>
          </w:p>
        </w:tc>
        <w:tc>
          <w:tcPr>
            <w:tcW w:w="665" w:type="dxa"/>
            <w:vAlign w:val="top"/>
            <w:vMerge w:val="continue"/>
            <w:tcBorders>
              <w:bottom w:val="single" w:color="000000" w:sz="4" w:space="0"/>
              <w:top w:val="nil"/>
            </w:tcBorders>
          </w:tcPr>
          <w:p>
            <w:pPr>
              <w:rPr>
                <w:rFonts w:ascii="Arial"/>
                <w:sz w:val="21"/>
              </w:rPr>
            </w:pPr>
            <w:r/>
          </w:p>
        </w:tc>
        <w:tc>
          <w:tcPr>
            <w:tcW w:w="878" w:type="dxa"/>
            <w:vAlign w:val="top"/>
            <w:tcBorders>
              <w:bottom w:val="single" w:color="000000" w:sz="4" w:space="0"/>
            </w:tcBorders>
          </w:tcPr>
          <w:p>
            <w:pPr>
              <w:pStyle w:val="TableText"/>
              <w:ind w:left="159"/>
              <w:spacing w:before="45" w:line="195" w:lineRule="auto"/>
              <w:rPr/>
            </w:pPr>
            <w:r>
              <w:rPr>
                <w:spacing w:val="-8"/>
              </w:rPr>
              <w:t>α=0.05</w:t>
            </w:r>
          </w:p>
        </w:tc>
        <w:tc>
          <w:tcPr>
            <w:tcW w:w="958" w:type="dxa"/>
            <w:vAlign w:val="top"/>
            <w:tcBorders>
              <w:bottom w:val="single" w:color="000000" w:sz="4" w:space="0"/>
            </w:tcBorders>
          </w:tcPr>
          <w:p>
            <w:pPr>
              <w:pStyle w:val="TableText"/>
              <w:ind w:left="151"/>
              <w:spacing w:before="45" w:line="195" w:lineRule="auto"/>
              <w:rPr/>
            </w:pPr>
            <w:r>
              <w:rPr>
                <w:spacing w:val="-7"/>
              </w:rPr>
              <w:t>α==0.01</w:t>
            </w:r>
          </w:p>
        </w:tc>
        <w:tc>
          <w:tcPr>
            <w:tcW w:w="763" w:type="dxa"/>
            <w:vAlign w:val="top"/>
            <w:vMerge w:val="continue"/>
            <w:tcBorders>
              <w:bottom w:val="single" w:color="000000" w:sz="4" w:space="0"/>
              <w:top w:val="nil"/>
            </w:tcBorders>
          </w:tcPr>
          <w:p>
            <w:pPr>
              <w:rPr>
                <w:rFonts w:ascii="Arial"/>
                <w:sz w:val="21"/>
              </w:rPr>
            </w:pPr>
            <w:r/>
          </w:p>
        </w:tc>
      </w:tr>
      <w:tr>
        <w:trPr>
          <w:trHeight w:val="256" w:hRule="atLeast"/>
        </w:trPr>
        <w:tc>
          <w:tcPr>
            <w:tcW w:w="985" w:type="dxa"/>
            <w:vAlign w:val="top"/>
            <w:tcBorders>
              <w:top w:val="single" w:color="000000" w:sz="4" w:space="0"/>
            </w:tcBorders>
          </w:tcPr>
          <w:p>
            <w:pPr>
              <w:pStyle w:val="TableText"/>
              <w:ind w:left="320"/>
              <w:spacing w:before="44" w:line="207" w:lineRule="auto"/>
              <w:rPr/>
            </w:pPr>
            <w:r>
              <w:rPr>
                <w:spacing w:val="3"/>
              </w:rPr>
              <w:t>1与3</w:t>
            </w:r>
          </w:p>
        </w:tc>
        <w:tc>
          <w:tcPr>
            <w:tcW w:w="1356" w:type="dxa"/>
            <w:vAlign w:val="top"/>
            <w:tcBorders>
              <w:top w:val="single" w:color="000000" w:sz="4" w:space="0"/>
            </w:tcBorders>
          </w:tcPr>
          <w:p>
            <w:pPr>
              <w:pStyle w:val="TableText"/>
              <w:ind w:left="415"/>
              <w:spacing w:before="60" w:line="190" w:lineRule="auto"/>
              <w:rPr/>
            </w:pPr>
            <w:r>
              <w:rPr>
                <w:spacing w:val="-12"/>
              </w:rPr>
              <w:t>—18.90</w:t>
            </w:r>
          </w:p>
        </w:tc>
        <w:tc>
          <w:tcPr>
            <w:tcW w:w="1035" w:type="dxa"/>
            <w:vAlign w:val="top"/>
            <w:tcBorders>
              <w:top w:val="single" w:color="000000" w:sz="4" w:space="0"/>
            </w:tcBorders>
          </w:tcPr>
          <w:p>
            <w:pPr>
              <w:pStyle w:val="TableText"/>
              <w:ind w:left="419"/>
              <w:spacing w:before="60" w:line="190" w:lineRule="auto"/>
              <w:rPr/>
            </w:pPr>
            <w:r>
              <w:rPr>
                <w:spacing w:val="-2"/>
              </w:rPr>
              <w:t>0.7050</w:t>
            </w:r>
          </w:p>
        </w:tc>
        <w:tc>
          <w:tcPr>
            <w:tcW w:w="680" w:type="dxa"/>
            <w:vAlign w:val="top"/>
            <w:tcBorders>
              <w:top w:val="single" w:color="000000" w:sz="4" w:space="0"/>
            </w:tcBorders>
          </w:tcPr>
          <w:p>
            <w:pPr>
              <w:pStyle w:val="TableText"/>
              <w:ind w:left="94"/>
              <w:spacing w:before="60" w:line="190" w:lineRule="auto"/>
              <w:rPr/>
            </w:pPr>
            <w:r>
              <w:rPr>
                <w:spacing w:val="-2"/>
              </w:rPr>
              <w:t>26.81</w:t>
            </w:r>
          </w:p>
        </w:tc>
        <w:tc>
          <w:tcPr>
            <w:tcW w:w="665" w:type="dxa"/>
            <w:vAlign w:val="top"/>
            <w:tcBorders>
              <w:top w:val="single" w:color="000000" w:sz="4" w:space="0"/>
            </w:tcBorders>
          </w:tcPr>
          <w:p>
            <w:pPr>
              <w:pStyle w:val="TableText"/>
              <w:ind w:left="304"/>
              <w:spacing w:before="60" w:line="190" w:lineRule="auto"/>
              <w:rPr/>
            </w:pPr>
            <w:r>
              <w:rPr/>
              <w:t>3</w:t>
            </w:r>
          </w:p>
        </w:tc>
        <w:tc>
          <w:tcPr>
            <w:tcW w:w="878" w:type="dxa"/>
            <w:vAlign w:val="top"/>
            <w:tcBorders>
              <w:top w:val="single" w:color="000000" w:sz="4" w:space="0"/>
            </w:tcBorders>
          </w:tcPr>
          <w:p>
            <w:pPr>
              <w:pStyle w:val="TableText"/>
              <w:ind w:left="299"/>
              <w:spacing w:before="60" w:line="190" w:lineRule="auto"/>
              <w:rPr/>
            </w:pPr>
            <w:r>
              <w:rPr>
                <w:spacing w:val="-2"/>
              </w:rPr>
              <w:t>3.49</w:t>
            </w:r>
          </w:p>
        </w:tc>
        <w:tc>
          <w:tcPr>
            <w:tcW w:w="958" w:type="dxa"/>
            <w:vAlign w:val="top"/>
            <w:tcBorders>
              <w:top w:val="single" w:color="000000" w:sz="4" w:space="0"/>
            </w:tcBorders>
          </w:tcPr>
          <w:p>
            <w:pPr>
              <w:pStyle w:val="TableText"/>
              <w:ind w:left="331"/>
              <w:spacing w:before="60" w:line="190" w:lineRule="auto"/>
              <w:rPr/>
            </w:pPr>
            <w:r>
              <w:rPr>
                <w:spacing w:val="-2"/>
              </w:rPr>
              <w:t>4.45</w:t>
            </w:r>
          </w:p>
        </w:tc>
        <w:tc>
          <w:tcPr>
            <w:tcW w:w="763" w:type="dxa"/>
            <w:vAlign w:val="top"/>
            <w:tcBorders>
              <w:top w:val="single" w:color="000000" w:sz="4" w:space="0"/>
            </w:tcBorders>
          </w:tcPr>
          <w:p>
            <w:pPr>
              <w:pStyle w:val="TableText"/>
              <w:ind w:left="153"/>
              <w:spacing w:before="60" w:line="190" w:lineRule="auto"/>
              <w:rPr/>
            </w:pPr>
            <w:r>
              <w:rPr>
                <w:spacing w:val="-3"/>
              </w:rPr>
              <w:t>&lt;0.01</w:t>
            </w:r>
          </w:p>
        </w:tc>
      </w:tr>
      <w:tr>
        <w:trPr>
          <w:trHeight w:val="263" w:hRule="atLeast"/>
        </w:trPr>
        <w:tc>
          <w:tcPr>
            <w:tcW w:w="985" w:type="dxa"/>
            <w:vAlign w:val="top"/>
          </w:tcPr>
          <w:p>
            <w:pPr>
              <w:pStyle w:val="TableText"/>
              <w:ind w:left="320"/>
              <w:spacing w:before="48" w:line="210" w:lineRule="auto"/>
              <w:rPr/>
            </w:pPr>
            <w:r>
              <w:rPr>
                <w:spacing w:val="3"/>
              </w:rPr>
              <w:t>1与2</w:t>
            </w:r>
          </w:p>
        </w:tc>
        <w:tc>
          <w:tcPr>
            <w:tcW w:w="1356" w:type="dxa"/>
            <w:vAlign w:val="top"/>
          </w:tcPr>
          <w:p>
            <w:pPr>
              <w:pStyle w:val="TableText"/>
              <w:ind w:left="415"/>
              <w:spacing w:before="63" w:line="194" w:lineRule="auto"/>
              <w:rPr/>
            </w:pPr>
            <w:r>
              <w:rPr>
                <w:spacing w:val="2"/>
              </w:rPr>
              <w:t>一1.62</w:t>
            </w:r>
          </w:p>
        </w:tc>
        <w:tc>
          <w:tcPr>
            <w:tcW w:w="1035" w:type="dxa"/>
            <w:vAlign w:val="top"/>
          </w:tcPr>
          <w:p>
            <w:pPr>
              <w:pStyle w:val="TableText"/>
              <w:ind w:left="419"/>
              <w:spacing w:before="63" w:line="194" w:lineRule="auto"/>
              <w:rPr/>
            </w:pPr>
            <w:r>
              <w:rPr>
                <w:spacing w:val="-2"/>
              </w:rPr>
              <w:t>0.7050</w:t>
            </w:r>
          </w:p>
        </w:tc>
        <w:tc>
          <w:tcPr>
            <w:tcW w:w="680" w:type="dxa"/>
            <w:vAlign w:val="top"/>
          </w:tcPr>
          <w:p>
            <w:pPr>
              <w:pStyle w:val="TableText"/>
              <w:ind w:left="134"/>
              <w:spacing w:before="63" w:line="194" w:lineRule="auto"/>
              <w:rPr/>
            </w:pPr>
            <w:r>
              <w:rPr>
                <w:spacing w:val="-2"/>
              </w:rPr>
              <w:t>2.30</w:t>
            </w:r>
          </w:p>
        </w:tc>
        <w:tc>
          <w:tcPr>
            <w:tcW w:w="665" w:type="dxa"/>
            <w:vAlign w:val="top"/>
          </w:tcPr>
          <w:p>
            <w:pPr>
              <w:pStyle w:val="TableText"/>
              <w:ind w:left="304"/>
              <w:spacing w:before="63" w:line="194" w:lineRule="auto"/>
              <w:rPr/>
            </w:pPr>
            <w:r>
              <w:rPr/>
              <w:t>2</w:t>
            </w:r>
          </w:p>
        </w:tc>
        <w:tc>
          <w:tcPr>
            <w:tcW w:w="878" w:type="dxa"/>
            <w:vAlign w:val="top"/>
          </w:tcPr>
          <w:p>
            <w:pPr>
              <w:pStyle w:val="TableText"/>
              <w:ind w:left="299"/>
              <w:spacing w:before="63" w:line="194" w:lineRule="auto"/>
              <w:rPr/>
            </w:pPr>
            <w:r>
              <w:rPr>
                <w:spacing w:val="-2"/>
              </w:rPr>
              <w:t>2.89</w:t>
            </w:r>
          </w:p>
        </w:tc>
        <w:tc>
          <w:tcPr>
            <w:tcW w:w="958" w:type="dxa"/>
            <w:vAlign w:val="top"/>
          </w:tcPr>
          <w:p>
            <w:pPr>
              <w:pStyle w:val="TableText"/>
              <w:ind w:left="331"/>
              <w:spacing w:before="63" w:line="194" w:lineRule="auto"/>
              <w:rPr/>
            </w:pPr>
            <w:r>
              <w:rPr>
                <w:spacing w:val="-2"/>
              </w:rPr>
              <w:t>3.89</w:t>
            </w:r>
          </w:p>
        </w:tc>
        <w:tc>
          <w:tcPr>
            <w:tcW w:w="763" w:type="dxa"/>
            <w:vAlign w:val="top"/>
          </w:tcPr>
          <w:p>
            <w:pPr>
              <w:pStyle w:val="TableText"/>
              <w:ind w:left="153"/>
              <w:spacing w:before="63" w:line="194" w:lineRule="auto"/>
              <w:rPr/>
            </w:pPr>
            <w:r>
              <w:rPr>
                <w:spacing w:val="-3"/>
              </w:rPr>
              <w:t>&gt;0.05</w:t>
            </w:r>
          </w:p>
        </w:tc>
      </w:tr>
      <w:tr>
        <w:trPr>
          <w:trHeight w:val="260" w:hRule="atLeast"/>
        </w:trPr>
        <w:tc>
          <w:tcPr>
            <w:tcW w:w="985" w:type="dxa"/>
            <w:vAlign w:val="top"/>
            <w:tcBorders>
              <w:bottom w:val="single" w:color="000000" w:sz="4" w:space="0"/>
            </w:tcBorders>
          </w:tcPr>
          <w:p>
            <w:pPr>
              <w:pStyle w:val="TableText"/>
              <w:ind w:left="320"/>
              <w:spacing w:before="55" w:line="200" w:lineRule="auto"/>
              <w:rPr/>
            </w:pPr>
            <w:r>
              <w:rPr>
                <w:spacing w:val="3"/>
              </w:rPr>
              <w:t>2与3</w:t>
            </w:r>
          </w:p>
        </w:tc>
        <w:tc>
          <w:tcPr>
            <w:tcW w:w="1356" w:type="dxa"/>
            <w:vAlign w:val="top"/>
            <w:tcBorders>
              <w:bottom w:val="single" w:color="000000" w:sz="4" w:space="0"/>
            </w:tcBorders>
          </w:tcPr>
          <w:p>
            <w:pPr>
              <w:pStyle w:val="TableText"/>
              <w:ind w:left="415"/>
              <w:spacing w:before="71" w:line="183" w:lineRule="auto"/>
              <w:rPr/>
            </w:pPr>
            <w:r>
              <w:rPr>
                <w:spacing w:val="-1"/>
              </w:rPr>
              <w:t>-17.28</w:t>
            </w:r>
          </w:p>
        </w:tc>
        <w:tc>
          <w:tcPr>
            <w:tcW w:w="1035" w:type="dxa"/>
            <w:vAlign w:val="top"/>
            <w:tcBorders>
              <w:bottom w:val="single" w:color="000000" w:sz="4" w:space="0"/>
            </w:tcBorders>
          </w:tcPr>
          <w:p>
            <w:pPr>
              <w:pStyle w:val="TableText"/>
              <w:ind w:left="419"/>
              <w:spacing w:before="71" w:line="183" w:lineRule="auto"/>
              <w:rPr/>
            </w:pPr>
            <w:r>
              <w:rPr>
                <w:spacing w:val="-2"/>
              </w:rPr>
              <w:t>0.7050</w:t>
            </w:r>
          </w:p>
        </w:tc>
        <w:tc>
          <w:tcPr>
            <w:tcW w:w="680" w:type="dxa"/>
            <w:vAlign w:val="top"/>
            <w:tcBorders>
              <w:bottom w:val="single" w:color="000000" w:sz="4" w:space="0"/>
            </w:tcBorders>
          </w:tcPr>
          <w:p>
            <w:pPr>
              <w:pStyle w:val="TableText"/>
              <w:ind w:left="94"/>
              <w:spacing w:before="71" w:line="183" w:lineRule="auto"/>
              <w:rPr/>
            </w:pPr>
            <w:r>
              <w:rPr>
                <w:spacing w:val="-2"/>
              </w:rPr>
              <w:t>24.51</w:t>
            </w:r>
          </w:p>
        </w:tc>
        <w:tc>
          <w:tcPr>
            <w:tcW w:w="665" w:type="dxa"/>
            <w:vAlign w:val="top"/>
            <w:tcBorders>
              <w:bottom w:val="single" w:color="000000" w:sz="4" w:space="0"/>
            </w:tcBorders>
          </w:tcPr>
          <w:p>
            <w:pPr>
              <w:pStyle w:val="TableText"/>
              <w:ind w:left="304"/>
              <w:spacing w:before="71" w:line="183" w:lineRule="auto"/>
              <w:rPr/>
            </w:pPr>
            <w:r>
              <w:rPr/>
              <w:t>2</w:t>
            </w:r>
          </w:p>
        </w:tc>
        <w:tc>
          <w:tcPr>
            <w:tcW w:w="878" w:type="dxa"/>
            <w:vAlign w:val="top"/>
            <w:tcBorders>
              <w:bottom w:val="single" w:color="000000" w:sz="4" w:space="0"/>
            </w:tcBorders>
          </w:tcPr>
          <w:p>
            <w:pPr>
              <w:pStyle w:val="TableText"/>
              <w:ind w:left="299"/>
              <w:spacing w:before="71" w:line="183" w:lineRule="auto"/>
              <w:rPr/>
            </w:pPr>
            <w:r>
              <w:rPr>
                <w:spacing w:val="-2"/>
              </w:rPr>
              <w:t>2.89</w:t>
            </w:r>
          </w:p>
        </w:tc>
        <w:tc>
          <w:tcPr>
            <w:tcW w:w="958" w:type="dxa"/>
            <w:vAlign w:val="top"/>
            <w:tcBorders>
              <w:bottom w:val="single" w:color="000000" w:sz="4" w:space="0"/>
            </w:tcBorders>
          </w:tcPr>
          <w:p>
            <w:pPr>
              <w:pStyle w:val="TableText"/>
              <w:ind w:left="331"/>
              <w:spacing w:before="71" w:line="183" w:lineRule="auto"/>
              <w:rPr/>
            </w:pPr>
            <w:r>
              <w:rPr>
                <w:spacing w:val="-2"/>
              </w:rPr>
              <w:t>3.89</w:t>
            </w:r>
          </w:p>
        </w:tc>
        <w:tc>
          <w:tcPr>
            <w:tcW w:w="763" w:type="dxa"/>
            <w:vAlign w:val="top"/>
            <w:tcBorders>
              <w:bottom w:val="single" w:color="000000" w:sz="4" w:space="0"/>
            </w:tcBorders>
          </w:tcPr>
          <w:p>
            <w:pPr>
              <w:pStyle w:val="TableText"/>
              <w:ind w:left="153"/>
              <w:spacing w:before="71" w:line="183" w:lineRule="auto"/>
              <w:rPr/>
            </w:pPr>
            <w:r>
              <w:rPr>
                <w:spacing w:val="-3"/>
              </w:rPr>
              <w:t>&lt;0.01</w:t>
            </w:r>
          </w:p>
        </w:tc>
      </w:tr>
    </w:tbl>
    <w:p>
      <w:pPr>
        <w:pStyle w:val="BodyText"/>
        <w:spacing w:line="346" w:lineRule="auto"/>
        <w:rPr/>
      </w:pPr>
      <w:r/>
    </w:p>
    <w:p>
      <w:pPr>
        <w:ind w:left="9" w:right="104" w:firstLine="439"/>
        <w:spacing w:before="66" w:line="286" w:lineRule="auto"/>
        <w:jc w:val="both"/>
        <w:rPr>
          <w:rFonts w:ascii="SimSun" w:hAnsi="SimSun" w:eastAsia="SimSun" w:cs="SimSun"/>
          <w:sz w:val="20"/>
          <w:szCs w:val="20"/>
        </w:rPr>
      </w:pPr>
      <w:r>
        <w:rPr>
          <w:rFonts w:ascii="SimSun" w:hAnsi="SimSun" w:eastAsia="SimSun" w:cs="SimSun"/>
          <w:sz w:val="20"/>
          <w:szCs w:val="20"/>
          <w:spacing w:val="24"/>
        </w:rPr>
        <w:t>由表6.7可知，1与3和2与3对比组，均数差异有统计学意义，可以认为糖尿病不加</w:t>
      </w:r>
      <w:r>
        <w:rPr>
          <w:rFonts w:ascii="SimSun" w:hAnsi="SimSun" w:eastAsia="SimSun" w:cs="SimSun"/>
          <w:sz w:val="20"/>
          <w:szCs w:val="20"/>
          <w:spacing w:val="8"/>
        </w:rPr>
        <w:t xml:space="preserve"> </w:t>
      </w:r>
      <w:r>
        <w:rPr>
          <w:rFonts w:ascii="SimSun" w:hAnsi="SimSun" w:eastAsia="SimSun" w:cs="SimSun"/>
          <w:sz w:val="20"/>
          <w:szCs w:val="20"/>
          <w:spacing w:val="17"/>
        </w:rPr>
        <w:t>钒组和糖尿病加低剂量钒组及糖尿病加高剂量钒组的每日进食量不同，但1与2对比</w:t>
      </w:r>
      <w:r>
        <w:rPr>
          <w:rFonts w:ascii="SimSun" w:hAnsi="SimSun" w:eastAsia="SimSun" w:cs="SimSun"/>
          <w:sz w:val="20"/>
          <w:szCs w:val="20"/>
          <w:spacing w:val="16"/>
        </w:rPr>
        <w:t>组均数</w:t>
      </w:r>
      <w:r>
        <w:rPr>
          <w:rFonts w:ascii="SimSun" w:hAnsi="SimSun" w:eastAsia="SimSun" w:cs="SimSun"/>
          <w:sz w:val="20"/>
          <w:szCs w:val="20"/>
        </w:rPr>
        <w:t xml:space="preserve"> </w:t>
      </w:r>
      <w:r>
        <w:rPr>
          <w:rFonts w:ascii="SimSun" w:hAnsi="SimSun" w:eastAsia="SimSun" w:cs="SimSun"/>
          <w:sz w:val="20"/>
          <w:szCs w:val="20"/>
          <w:spacing w:val="12"/>
        </w:rPr>
        <w:t>差异无统计学意义，糖尿病加低剂量钒组和糖尿病加高剂量钒组的每日进食量没有不</w:t>
      </w:r>
      <w:r>
        <w:rPr>
          <w:rFonts w:ascii="SimSun" w:hAnsi="SimSun" w:eastAsia="SimSun" w:cs="SimSun"/>
          <w:sz w:val="20"/>
          <w:szCs w:val="20"/>
          <w:spacing w:val="11"/>
        </w:rPr>
        <w:t>同。综</w:t>
      </w:r>
      <w:r>
        <w:rPr>
          <w:rFonts w:ascii="SimSun" w:hAnsi="SimSun" w:eastAsia="SimSun" w:cs="SimSun"/>
          <w:sz w:val="20"/>
          <w:szCs w:val="20"/>
        </w:rPr>
        <w:t xml:space="preserve"> </w:t>
      </w:r>
      <w:r>
        <w:rPr>
          <w:rFonts w:ascii="SimSun" w:hAnsi="SimSun" w:eastAsia="SimSun" w:cs="SimSun"/>
          <w:sz w:val="20"/>
          <w:szCs w:val="20"/>
          <w:spacing w:val="11"/>
        </w:rPr>
        <w:t>合分析就可以认为，硫酸氧钒可以使糖尿病大鼠每日进食量降低。</w:t>
      </w:r>
    </w:p>
    <w:p>
      <w:pPr>
        <w:ind w:right="101" w:firstLine="429"/>
        <w:spacing w:before="1" w:line="260" w:lineRule="auto"/>
        <w:rPr>
          <w:rFonts w:ascii="SimSun" w:hAnsi="SimSun" w:eastAsia="SimSun" w:cs="SimSun"/>
          <w:sz w:val="20"/>
          <w:szCs w:val="20"/>
        </w:rPr>
      </w:pPr>
      <w:r>
        <w:rPr>
          <w:rFonts w:ascii="Times New Roman" w:hAnsi="Times New Roman" w:eastAsia="Times New Roman" w:cs="Times New Roman"/>
          <w:sz w:val="20"/>
          <w:szCs w:val="20"/>
          <w:spacing w:val="13"/>
        </w:rPr>
        <w:t>3.</w:t>
      </w:r>
      <w:r>
        <w:rPr>
          <w:rFonts w:ascii="Times New Roman" w:hAnsi="Times New Roman" w:eastAsia="Times New Roman" w:cs="Times New Roman"/>
          <w:sz w:val="20"/>
          <w:szCs w:val="20"/>
        </w:rPr>
        <w:t>Dunnett</w:t>
      </w:r>
      <w:r>
        <w:rPr>
          <w:rFonts w:ascii="Times New Roman" w:hAnsi="Times New Roman" w:eastAsia="Times New Roman" w:cs="Times New Roman"/>
          <w:sz w:val="20"/>
          <w:szCs w:val="20"/>
          <w:spacing w:val="13"/>
        </w:rPr>
        <w:t>-t        </w:t>
      </w:r>
      <w:r>
        <w:rPr>
          <w:rFonts w:ascii="SimSun" w:hAnsi="SimSun" w:eastAsia="SimSun" w:cs="SimSun"/>
          <w:sz w:val="20"/>
          <w:szCs w:val="20"/>
          <w:spacing w:val="13"/>
        </w:rPr>
        <w:t>检验：适用于多个试验组与一个对照组均数差别的多</w:t>
      </w:r>
      <w:r>
        <w:rPr>
          <w:rFonts w:ascii="SimSun" w:hAnsi="SimSun" w:eastAsia="SimSun" w:cs="SimSun"/>
          <w:sz w:val="20"/>
          <w:szCs w:val="20"/>
          <w:spacing w:val="12"/>
        </w:rPr>
        <w:t>重比较。检验统计</w:t>
      </w:r>
      <w:r>
        <w:rPr>
          <w:rFonts w:ascii="SimSun" w:hAnsi="SimSun" w:eastAsia="SimSun" w:cs="SimSun"/>
          <w:sz w:val="20"/>
          <w:szCs w:val="20"/>
        </w:rPr>
        <w:t xml:space="preserve"> </w:t>
      </w:r>
      <w:r>
        <w:rPr>
          <w:rFonts w:ascii="SimSun" w:hAnsi="SimSun" w:eastAsia="SimSun" w:cs="SimSun"/>
          <w:sz w:val="20"/>
          <w:szCs w:val="20"/>
          <w:spacing w:val="5"/>
        </w:rPr>
        <w:t>量</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5"/>
        </w:rPr>
        <w:t>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5"/>
        </w:rPr>
        <w:t>计算公式为：</w:t>
      </w:r>
    </w:p>
    <w:p>
      <w:pPr>
        <w:spacing w:line="260" w:lineRule="auto"/>
        <w:sectPr>
          <w:headerReference w:type="default" r:id="rId285"/>
          <w:footerReference w:type="default" r:id="rId286"/>
          <w:pgSz w:w="10170" w:h="14500"/>
          <w:pgMar w:top="1256" w:right="790" w:bottom="1211" w:left="780" w:header="948" w:footer="952" w:gutter="0"/>
        </w:sectPr>
        <w:rPr>
          <w:rFonts w:ascii="SimSun" w:hAnsi="SimSun" w:eastAsia="SimSun" w:cs="SimSun"/>
          <w:sz w:val="20"/>
          <w:szCs w:val="20"/>
        </w:rPr>
      </w:pPr>
    </w:p>
    <w:p>
      <w:pPr>
        <w:pStyle w:val="BodyText"/>
        <w:spacing w:line="351" w:lineRule="auto"/>
        <w:rPr/>
      </w:pPr>
      <w:r>
        <w:drawing>
          <wp:anchor distT="0" distB="0" distL="0" distR="0" simplePos="0" relativeHeight="251938816" behindDoc="0" locked="0" layoutInCell="1" allowOverlap="1">
            <wp:simplePos x="0" y="0"/>
            <wp:positionH relativeFrom="column">
              <wp:posOffset>2406684</wp:posOffset>
            </wp:positionH>
            <wp:positionV relativeFrom="paragraph">
              <wp:posOffset>76402</wp:posOffset>
            </wp:positionV>
            <wp:extent cx="654061" cy="342886"/>
            <wp:effectExtent l="0" t="0" r="0" b="0"/>
            <wp:wrapNone/>
            <wp:docPr id="402" name="IM 402"/>
            <wp:cNvGraphicFramePr/>
            <a:graphic>
              <a:graphicData uri="http://schemas.openxmlformats.org/drawingml/2006/picture">
                <pic:pic>
                  <pic:nvPicPr>
                    <pic:cNvPr id="402" name="IM 402"/>
                    <pic:cNvPicPr/>
                  </pic:nvPicPr>
                  <pic:blipFill>
                    <a:blip r:embed="rId292"/>
                    <a:stretch>
                      <a:fillRect/>
                    </a:stretch>
                  </pic:blipFill>
                  <pic:spPr>
                    <a:xfrm rot="0">
                      <a:off x="0" y="0"/>
                      <a:ext cx="654061" cy="342886"/>
                    </a:xfrm>
                    <a:prstGeom prst="rect">
                      <a:avLst/>
                    </a:prstGeom>
                  </pic:spPr>
                </pic:pic>
              </a:graphicData>
            </a:graphic>
          </wp:anchor>
        </w:drawing>
      </w:r>
      <w:r/>
    </w:p>
    <w:p>
      <w:pPr>
        <w:ind w:left="7880"/>
        <w:spacing w:before="68" w:line="222" w:lineRule="auto"/>
        <w:rPr>
          <w:rFonts w:ascii="SimSun" w:hAnsi="SimSun" w:eastAsia="SimSun" w:cs="SimSun"/>
          <w:sz w:val="21"/>
          <w:szCs w:val="21"/>
        </w:rPr>
      </w:pPr>
      <w:r>
        <w:rPr>
          <w:rFonts w:ascii="SimSun" w:hAnsi="SimSun" w:eastAsia="SimSun" w:cs="SimSun"/>
          <w:sz w:val="21"/>
          <w:szCs w:val="21"/>
          <w:spacing w:val="-7"/>
        </w:rPr>
        <w:t>(6.14)</w:t>
      </w:r>
    </w:p>
    <w:p>
      <w:pPr>
        <w:ind w:firstLine="3370"/>
        <w:spacing w:before="95" w:line="490" w:lineRule="exact"/>
        <w:rPr/>
      </w:pPr>
      <w:r>
        <w:rPr>
          <w:position w:val="-9"/>
        </w:rPr>
        <w:drawing>
          <wp:inline distT="0" distB="0" distL="0" distR="0">
            <wp:extent cx="1435085" cy="311213"/>
            <wp:effectExtent l="0" t="0" r="0" b="0"/>
            <wp:docPr id="404" name="IM 404"/>
            <wp:cNvGraphicFramePr/>
            <a:graphic>
              <a:graphicData uri="http://schemas.openxmlformats.org/drawingml/2006/picture">
                <pic:pic>
                  <pic:nvPicPr>
                    <pic:cNvPr id="404" name="IM 404"/>
                    <pic:cNvPicPr/>
                  </pic:nvPicPr>
                  <pic:blipFill>
                    <a:blip r:embed="rId293"/>
                    <a:stretch>
                      <a:fillRect/>
                    </a:stretch>
                  </pic:blipFill>
                  <pic:spPr>
                    <a:xfrm rot="0">
                      <a:off x="0" y="0"/>
                      <a:ext cx="1435085" cy="311213"/>
                    </a:xfrm>
                    <a:prstGeom prst="rect">
                      <a:avLst/>
                    </a:prstGeom>
                  </pic:spPr>
                </pic:pic>
              </a:graphicData>
            </a:graphic>
          </wp:inline>
        </w:drawing>
      </w:r>
    </w:p>
    <w:p>
      <w:pPr>
        <w:ind w:left="20" w:right="20"/>
        <w:spacing w:before="65" w:line="282" w:lineRule="auto"/>
        <w:jc w:val="both"/>
        <w:rPr>
          <w:rFonts w:ascii="SimSun" w:hAnsi="SimSun" w:eastAsia="SimSun" w:cs="SimSun"/>
          <w:sz w:val="21"/>
          <w:szCs w:val="21"/>
        </w:rPr>
      </w:pPr>
      <w:r>
        <w:rPr>
          <w:rFonts w:ascii="SimSun" w:hAnsi="SimSun" w:eastAsia="SimSun" w:cs="SimSun"/>
          <w:sz w:val="21"/>
          <w:szCs w:val="21"/>
          <w:spacing w:val="1"/>
        </w:rPr>
        <w:t>式中，</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是第</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个试验组的均数，</w:t>
      </w:r>
      <w:r>
        <w:rPr>
          <w:rFonts w:ascii="Times New Roman" w:hAnsi="Times New Roman" w:eastAsia="Times New Roman" w:cs="Times New Roman"/>
          <w:sz w:val="21"/>
          <w:szCs w:val="21"/>
          <w:spacing w:val="1"/>
        </w:rPr>
        <w:t>X</w:t>
      </w:r>
      <w:r>
        <w:rPr>
          <w:rFonts w:ascii="SimSun" w:hAnsi="SimSun" w:eastAsia="SimSun" w:cs="SimSun"/>
          <w:sz w:val="21"/>
          <w:szCs w:val="21"/>
          <w:spacing w:val="1"/>
        </w:rPr>
        <w:t>。为对照组的均数，</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n</w:t>
      </w:r>
      <w:r>
        <w:rPr>
          <w:rFonts w:ascii="SimSun" w:hAnsi="SimSun" w:eastAsia="SimSun" w:cs="SimSun"/>
          <w:sz w:val="21"/>
          <w:szCs w:val="21"/>
          <w:spacing w:val="1"/>
        </w:rPr>
        <w:t>。分别是这两个组</w:t>
      </w:r>
      <w:r>
        <w:rPr>
          <w:rFonts w:ascii="SimSun" w:hAnsi="SimSun" w:eastAsia="SimSun" w:cs="SimSun"/>
          <w:sz w:val="21"/>
          <w:szCs w:val="21"/>
        </w:rPr>
        <w:t>的样本量， </w:t>
      </w:r>
      <w:r>
        <w:rPr>
          <w:rFonts w:ascii="SimSun" w:hAnsi="SimSun" w:eastAsia="SimSun" w:cs="SimSun"/>
          <w:sz w:val="21"/>
          <w:szCs w:val="21"/>
        </w:rPr>
        <w:t>Sa</w:t>
      </w:r>
      <w:r>
        <w:rPr>
          <w:rFonts w:ascii="SimSun" w:hAnsi="SimSun" w:eastAsia="SimSun" w:cs="SimSun"/>
          <w:sz w:val="21"/>
          <w:szCs w:val="21"/>
          <w:spacing w:val="5"/>
        </w:rPr>
        <w:t>,为这两个比较组均数差值的标准误，d</w:t>
      </w:r>
      <w:r>
        <w:rPr>
          <w:rFonts w:ascii="SimSun" w:hAnsi="SimSun" w:eastAsia="SimSun" w:cs="SimSun"/>
          <w:sz w:val="21"/>
          <w:szCs w:val="21"/>
          <w:spacing w:val="68"/>
        </w:rPr>
        <w:t xml:space="preserve"> </w:t>
      </w:r>
      <w:r>
        <w:rPr>
          <w:rFonts w:ascii="SimSun" w:hAnsi="SimSun" w:eastAsia="SimSun" w:cs="SimSun"/>
          <w:sz w:val="21"/>
          <w:szCs w:val="21"/>
          <w:spacing w:val="5"/>
        </w:rPr>
        <w:t>为这第i个试验组的均数X, 与对照组均数X。的</w:t>
      </w:r>
      <w:r>
        <w:rPr>
          <w:rFonts w:ascii="SimSun" w:hAnsi="SimSun" w:eastAsia="SimSun" w:cs="SimSun"/>
          <w:sz w:val="21"/>
          <w:szCs w:val="21"/>
        </w:rPr>
        <w:t xml:space="preserve"> </w:t>
      </w:r>
      <w:r>
        <w:rPr>
          <w:rFonts w:ascii="SimSun" w:hAnsi="SimSun" w:eastAsia="SimSun" w:cs="SimSun"/>
          <w:sz w:val="21"/>
          <w:szCs w:val="21"/>
          <w:spacing w:val="-3"/>
        </w:rPr>
        <w:t>差</w:t>
      </w:r>
      <w:r>
        <w:rPr>
          <w:rFonts w:ascii="SimSun" w:hAnsi="SimSun" w:eastAsia="SimSun" w:cs="SimSun"/>
          <w:sz w:val="21"/>
          <w:szCs w:val="21"/>
          <w:spacing w:val="-32"/>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MS </w:t>
      </w:r>
      <w:r>
        <w:rPr>
          <w:rFonts w:ascii="SimSun" w:hAnsi="SimSun" w:eastAsia="SimSun" w:cs="SimSun"/>
          <w:sz w:val="21"/>
          <w:szCs w:val="21"/>
          <w:spacing w:val="-3"/>
        </w:rPr>
        <w:t>误差为方差分析中计算得到的误差项均方(单因素方差分析时为组内均</w:t>
      </w:r>
      <w:r>
        <w:rPr>
          <w:rFonts w:ascii="SimSun" w:hAnsi="SimSun" w:eastAsia="SimSun" w:cs="SimSun"/>
          <w:sz w:val="21"/>
          <w:szCs w:val="21"/>
          <w:spacing w:val="-4"/>
        </w:rPr>
        <w:t>方)。</w:t>
      </w:r>
    </w:p>
    <w:p>
      <w:pPr>
        <w:ind w:left="30" w:firstLine="429"/>
        <w:spacing w:before="2" w:line="277" w:lineRule="auto"/>
        <w:jc w:val="both"/>
        <w:rPr>
          <w:rFonts w:ascii="SimSun" w:hAnsi="SimSun" w:eastAsia="SimSun" w:cs="SimSun"/>
          <w:sz w:val="21"/>
          <w:szCs w:val="21"/>
        </w:rPr>
      </w:pPr>
      <w:r>
        <w:rPr>
          <w:rFonts w:ascii="SimSun" w:hAnsi="SimSun" w:eastAsia="SimSun" w:cs="SimSun"/>
          <w:sz w:val="21"/>
          <w:szCs w:val="21"/>
          <w:spacing w:val="2"/>
        </w:rPr>
        <w:t>检验统计量t</w:t>
      </w:r>
      <w:r>
        <w:rPr>
          <w:rFonts w:ascii="SimSun" w:hAnsi="SimSun" w:eastAsia="SimSun" w:cs="SimSun"/>
          <w:sz w:val="21"/>
          <w:szCs w:val="21"/>
          <w:spacing w:val="-33"/>
        </w:rPr>
        <w:t xml:space="preserve"> </w:t>
      </w:r>
      <w:r>
        <w:rPr>
          <w:rFonts w:ascii="SimSun" w:hAnsi="SimSun" w:eastAsia="SimSun" w:cs="SimSun"/>
          <w:sz w:val="21"/>
          <w:szCs w:val="21"/>
          <w:spacing w:val="2"/>
        </w:rPr>
        <w:t>的自由度等于方差分析中误差项或组内变异的自由度。检验统计量</w:t>
      </w:r>
      <w:r>
        <w:rPr>
          <w:rFonts w:ascii="SimSun" w:hAnsi="SimSun" w:eastAsia="SimSun" w:cs="SimSun"/>
          <w:sz w:val="21"/>
          <w:szCs w:val="21"/>
          <w:spacing w:val="-53"/>
        </w:rPr>
        <w:t xml:space="preserve"> </w:t>
      </w:r>
      <w:r>
        <w:rPr>
          <w:rFonts w:ascii="SimSun" w:hAnsi="SimSun" w:eastAsia="SimSun" w:cs="SimSun"/>
          <w:sz w:val="21"/>
          <w:szCs w:val="21"/>
          <w:spacing w:val="2"/>
        </w:rPr>
        <w:t>t</w:t>
      </w:r>
      <w:r>
        <w:rPr>
          <w:rFonts w:ascii="SimSun" w:hAnsi="SimSun" w:eastAsia="SimSun" w:cs="SimSun"/>
          <w:sz w:val="21"/>
          <w:szCs w:val="21"/>
          <w:spacing w:val="-57"/>
        </w:rPr>
        <w:t xml:space="preserve"> </w:t>
      </w:r>
      <w:r>
        <w:rPr>
          <w:rFonts w:ascii="SimSun" w:hAnsi="SimSun" w:eastAsia="SimSun" w:cs="SimSun"/>
          <w:sz w:val="21"/>
          <w:szCs w:val="21"/>
          <w:spacing w:val="2"/>
        </w:rPr>
        <w:t>分布</w:t>
      </w:r>
      <w:r>
        <w:rPr>
          <w:rFonts w:ascii="SimSun" w:hAnsi="SimSun" w:eastAsia="SimSun" w:cs="SimSun"/>
          <w:sz w:val="21"/>
          <w:szCs w:val="21"/>
        </w:rPr>
        <w:t xml:space="preserve">  </w:t>
      </w:r>
      <w:r>
        <w:rPr>
          <w:rFonts w:ascii="SimSun" w:hAnsi="SimSun" w:eastAsia="SimSun" w:cs="SimSun"/>
          <w:sz w:val="21"/>
          <w:szCs w:val="21"/>
          <w:spacing w:val="7"/>
        </w:rPr>
        <w:t>不但与自由度有关，还与试验组数有关，这是</w:t>
      </w:r>
      <w:r>
        <w:rPr>
          <w:rFonts w:ascii="SimSun" w:hAnsi="SimSun" w:eastAsia="SimSun" w:cs="SimSun"/>
          <w:sz w:val="21"/>
          <w:szCs w:val="21"/>
          <w:spacing w:val="-53"/>
        </w:rPr>
        <w:t xml:space="preserve"> </w:t>
      </w:r>
      <w:r>
        <w:rPr>
          <w:rFonts w:ascii="SimSun" w:hAnsi="SimSun" w:eastAsia="SimSun" w:cs="SimSun"/>
          <w:sz w:val="21"/>
          <w:szCs w:val="21"/>
        </w:rPr>
        <w:t>Dunnett</w:t>
      </w:r>
      <w:r>
        <w:rPr>
          <w:rFonts w:ascii="SimSun" w:hAnsi="SimSun" w:eastAsia="SimSun" w:cs="SimSun"/>
          <w:sz w:val="21"/>
          <w:szCs w:val="21"/>
          <w:spacing w:val="7"/>
        </w:rPr>
        <w:t>-t</w:t>
      </w:r>
      <w:r>
        <w:rPr>
          <w:rFonts w:ascii="SimSun" w:hAnsi="SimSun" w:eastAsia="SimSun" w:cs="SimSun"/>
          <w:sz w:val="21"/>
          <w:szCs w:val="21"/>
          <w:spacing w:val="54"/>
        </w:rPr>
        <w:t xml:space="preserve"> </w:t>
      </w:r>
      <w:r>
        <w:rPr>
          <w:rFonts w:ascii="SimSun" w:hAnsi="SimSun" w:eastAsia="SimSun" w:cs="SimSun"/>
          <w:sz w:val="21"/>
          <w:szCs w:val="21"/>
          <w:spacing w:val="7"/>
        </w:rPr>
        <w:t>分布与普通</w:t>
      </w:r>
      <w:r>
        <w:rPr>
          <w:rFonts w:ascii="SimSun" w:hAnsi="SimSun" w:eastAsia="SimSun" w:cs="SimSun"/>
          <w:sz w:val="21"/>
          <w:szCs w:val="21"/>
          <w:spacing w:val="-53"/>
        </w:rPr>
        <w:t xml:space="preserve"> </w:t>
      </w:r>
      <w:r>
        <w:rPr>
          <w:rFonts w:ascii="SimSun" w:hAnsi="SimSun" w:eastAsia="SimSun" w:cs="SimSun"/>
          <w:sz w:val="21"/>
          <w:szCs w:val="21"/>
          <w:spacing w:val="7"/>
        </w:rPr>
        <w:t>t</w:t>
      </w:r>
      <w:r>
        <w:rPr>
          <w:rFonts w:ascii="SimSun" w:hAnsi="SimSun" w:eastAsia="SimSun" w:cs="SimSun"/>
          <w:sz w:val="21"/>
          <w:szCs w:val="21"/>
          <w:spacing w:val="-47"/>
        </w:rPr>
        <w:t xml:space="preserve"> </w:t>
      </w:r>
      <w:r>
        <w:rPr>
          <w:rFonts w:ascii="SimSun" w:hAnsi="SimSun" w:eastAsia="SimSun" w:cs="SimSun"/>
          <w:sz w:val="21"/>
          <w:szCs w:val="21"/>
          <w:spacing w:val="7"/>
        </w:rPr>
        <w:t>分布的唯一区别。</w:t>
      </w:r>
      <w:r>
        <w:rPr>
          <w:rFonts w:ascii="SimSun" w:hAnsi="SimSun" w:eastAsia="SimSun" w:cs="SimSun"/>
          <w:sz w:val="21"/>
          <w:szCs w:val="21"/>
        </w:rPr>
        <w:t xml:space="preserve"> </w:t>
      </w:r>
      <w:r>
        <w:rPr>
          <w:rFonts w:ascii="Times New Roman" w:hAnsi="Times New Roman" w:eastAsia="Times New Roman" w:cs="Times New Roman"/>
          <w:sz w:val="21"/>
          <w:szCs w:val="21"/>
        </w:rPr>
        <w:t>Dunnett</w:t>
      </w:r>
      <w:r>
        <w:rPr>
          <w:rFonts w:ascii="Times New Roman" w:hAnsi="Times New Roman" w:eastAsia="Times New Roman" w:cs="Times New Roman"/>
          <w:sz w:val="21"/>
          <w:szCs w:val="21"/>
          <w:spacing w:val="2"/>
        </w:rPr>
        <w:t>-t     </w:t>
      </w:r>
      <w:r>
        <w:rPr>
          <w:rFonts w:ascii="SimSun" w:hAnsi="SimSun" w:eastAsia="SimSun" w:cs="SimSun"/>
          <w:sz w:val="21"/>
          <w:szCs w:val="21"/>
          <w:spacing w:val="2"/>
        </w:rPr>
        <w:t>检验的步骤，与前面介绍的</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检验相同。</w:t>
      </w:r>
    </w:p>
    <w:p>
      <w:pPr>
        <w:ind w:left="20" w:right="75" w:firstLine="439"/>
        <w:spacing w:line="277" w:lineRule="auto"/>
        <w:rPr>
          <w:rFonts w:ascii="SimSun" w:hAnsi="SimSun" w:eastAsia="SimSun" w:cs="SimSun"/>
          <w:sz w:val="21"/>
          <w:szCs w:val="21"/>
        </w:rPr>
      </w:pPr>
      <w:r>
        <w:rPr>
          <w:rFonts w:ascii="SimSun" w:hAnsi="SimSun" w:eastAsia="SimSun" w:cs="SimSun"/>
          <w:sz w:val="21"/>
          <w:szCs w:val="21"/>
          <w:spacing w:val="3"/>
        </w:rPr>
        <w:t>在</w:t>
      </w:r>
      <w:r>
        <w:rPr>
          <w:rFonts w:ascii="SimSun" w:hAnsi="SimSun" w:eastAsia="SimSun" w:cs="SimSun"/>
          <w:sz w:val="21"/>
          <w:szCs w:val="21"/>
        </w:rPr>
        <w:t>SPSS</w:t>
      </w:r>
      <w:r>
        <w:rPr>
          <w:rFonts w:ascii="SimSun" w:hAnsi="SimSun" w:eastAsia="SimSun" w:cs="SimSun"/>
          <w:sz w:val="21"/>
          <w:szCs w:val="21"/>
          <w:spacing w:val="44"/>
        </w:rPr>
        <w:t xml:space="preserve"> </w:t>
      </w:r>
      <w:r>
        <w:rPr>
          <w:rFonts w:ascii="SimSun" w:hAnsi="SimSun" w:eastAsia="SimSun" w:cs="SimSun"/>
          <w:sz w:val="21"/>
          <w:szCs w:val="21"/>
          <w:spacing w:val="3"/>
        </w:rPr>
        <w:t>中，只要在作方差分析出现主对话框时，点击</w:t>
      </w:r>
      <w:r>
        <w:rPr>
          <w:rFonts w:ascii="SimSun" w:hAnsi="SimSun" w:eastAsia="SimSun" w:cs="SimSun"/>
          <w:sz w:val="21"/>
          <w:szCs w:val="21"/>
        </w:rPr>
        <w:t>Post</w:t>
      </w:r>
      <w:r>
        <w:rPr>
          <w:rFonts w:ascii="SimSun" w:hAnsi="SimSun" w:eastAsia="SimSun" w:cs="SimSun"/>
          <w:sz w:val="21"/>
          <w:szCs w:val="21"/>
          <w:spacing w:val="88"/>
        </w:rPr>
        <w:t xml:space="preserve"> </w:t>
      </w:r>
      <w:r>
        <w:rPr>
          <w:rFonts w:ascii="SimSun" w:hAnsi="SimSun" w:eastAsia="SimSun" w:cs="SimSun"/>
          <w:sz w:val="21"/>
          <w:szCs w:val="21"/>
        </w:rPr>
        <w:t>Hoc</w:t>
      </w:r>
      <w:r>
        <w:rPr>
          <w:rFonts w:ascii="SimSun" w:hAnsi="SimSun" w:eastAsia="SimSun" w:cs="SimSun"/>
          <w:sz w:val="21"/>
          <w:szCs w:val="21"/>
          <w:spacing w:val="3"/>
        </w:rPr>
        <w:t>…,</w:t>
      </w:r>
      <w:r>
        <w:rPr>
          <w:rFonts w:ascii="SimSun" w:hAnsi="SimSun" w:eastAsia="SimSun" w:cs="SimSun"/>
          <w:sz w:val="21"/>
          <w:szCs w:val="21"/>
          <w:spacing w:val="-50"/>
        </w:rPr>
        <w:t xml:space="preserve"> </w:t>
      </w:r>
      <w:r>
        <w:rPr>
          <w:rFonts w:ascii="SimSun" w:hAnsi="SimSun" w:eastAsia="SimSun" w:cs="SimSun"/>
          <w:sz w:val="21"/>
          <w:szCs w:val="21"/>
          <w:spacing w:val="3"/>
        </w:rPr>
        <w:t>然后选择相应</w:t>
      </w:r>
      <w:r>
        <w:rPr>
          <w:rFonts w:ascii="SimSun" w:hAnsi="SimSun" w:eastAsia="SimSun" w:cs="SimSun"/>
          <w:sz w:val="21"/>
          <w:szCs w:val="21"/>
          <w:spacing w:val="2"/>
        </w:rPr>
        <w:t>的多</w:t>
      </w:r>
      <w:r>
        <w:rPr>
          <w:rFonts w:ascii="SimSun" w:hAnsi="SimSun" w:eastAsia="SimSun" w:cs="SimSun"/>
          <w:sz w:val="21"/>
          <w:szCs w:val="21"/>
        </w:rPr>
        <w:t xml:space="preserve"> </w:t>
      </w:r>
      <w:r>
        <w:rPr>
          <w:rFonts w:ascii="SimSun" w:hAnsi="SimSun" w:eastAsia="SimSun" w:cs="SimSun"/>
          <w:sz w:val="21"/>
          <w:szCs w:val="21"/>
          <w:spacing w:val="4"/>
        </w:rPr>
        <w:t>重比较方法，点击</w:t>
      </w:r>
      <w:r>
        <w:rPr>
          <w:rFonts w:ascii="Times New Roman" w:hAnsi="Times New Roman" w:eastAsia="Times New Roman" w:cs="Times New Roman"/>
          <w:sz w:val="21"/>
          <w:szCs w:val="21"/>
        </w:rPr>
        <w:t>Continue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按钮回到主对话框，再</w:t>
      </w:r>
      <w:r>
        <w:rPr>
          <w:rFonts w:ascii="SimSun" w:hAnsi="SimSun" w:eastAsia="SimSun" w:cs="SimSun"/>
          <w:sz w:val="21"/>
          <w:szCs w:val="21"/>
          <w:spacing w:val="3"/>
        </w:rPr>
        <w:t>点击</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3"/>
        </w:rPr>
        <w:t>即可进行多重比较。</w:t>
      </w:r>
    </w:p>
    <w:p>
      <w:pPr>
        <w:ind w:left="3450"/>
        <w:spacing w:before="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9"/>
        </w:rPr>
        <w:t>Multiple Comparisons</w:t>
      </w:r>
    </w:p>
    <w:p>
      <w:pPr>
        <w:ind w:left="20"/>
        <w:spacing w:before="7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Dependent Variable: </w:t>
      </w:r>
      <w:r>
        <w:rPr>
          <w:rFonts w:ascii="SimSun" w:hAnsi="SimSun" w:eastAsia="SimSun" w:cs="SimSun"/>
          <w:sz w:val="21"/>
          <w:szCs w:val="21"/>
          <w:spacing w:val="-11"/>
        </w:rPr>
        <w:t>大鼠每日进食量 </w:t>
      </w:r>
      <w:r>
        <w:rPr>
          <w:rFonts w:ascii="Times New Roman" w:hAnsi="Times New Roman" w:eastAsia="Times New Roman" w:cs="Times New Roman"/>
          <w:sz w:val="21"/>
          <w:szCs w:val="21"/>
          <w:spacing w:val="-11"/>
        </w:rPr>
        <w:t>(mg/g)</w:t>
      </w:r>
    </w:p>
    <w:p>
      <w:pPr>
        <w:ind w:left="20"/>
        <w:spacing w:before="108"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LSD</w:t>
      </w:r>
    </w:p>
    <w:p>
      <w:pPr>
        <w:spacing w:line="83" w:lineRule="exact"/>
        <w:rPr/>
      </w:pPr>
      <w:r/>
    </w:p>
    <w:tbl>
      <w:tblPr>
        <w:tblStyle w:val="TableNormal"/>
        <w:tblW w:w="8390" w:type="dxa"/>
        <w:tblInd w:w="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23"/>
        <w:gridCol w:w="1828"/>
        <w:gridCol w:w="1278"/>
        <w:gridCol w:w="809"/>
        <w:gridCol w:w="459"/>
        <w:gridCol w:w="1099"/>
        <w:gridCol w:w="1094"/>
      </w:tblGrid>
      <w:tr>
        <w:trPr>
          <w:trHeight w:val="343" w:hRule="atLeast"/>
        </w:trPr>
        <w:tc>
          <w:tcPr>
            <w:tcW w:w="1823" w:type="dxa"/>
            <w:vAlign w:val="top"/>
            <w:vMerge w:val="restart"/>
            <w:tcBorders>
              <w:bottom w:val="nil"/>
            </w:tcBorders>
          </w:tcPr>
          <w:p>
            <w:pPr>
              <w:pStyle w:val="TableText"/>
              <w:ind w:left="394"/>
              <w:spacing w:before="263" w:line="220" w:lineRule="auto"/>
              <w:rPr/>
            </w:pPr>
            <w:r>
              <w:rPr>
                <w:spacing w:val="2"/>
              </w:rPr>
              <w:t>(I)动物组别</w:t>
            </w:r>
          </w:p>
        </w:tc>
        <w:tc>
          <w:tcPr>
            <w:tcW w:w="1828" w:type="dxa"/>
            <w:vAlign w:val="top"/>
            <w:vMerge w:val="restart"/>
            <w:tcBorders>
              <w:bottom w:val="nil"/>
            </w:tcBorders>
          </w:tcPr>
          <w:p>
            <w:pPr>
              <w:pStyle w:val="TableText"/>
              <w:ind w:left="401"/>
              <w:spacing w:before="260" w:line="218" w:lineRule="auto"/>
              <w:rPr/>
            </w:pPr>
            <w:r>
              <w:rPr>
                <w:spacing w:val="2"/>
              </w:rPr>
              <w:t>(J)动物组别</w:t>
            </w:r>
          </w:p>
        </w:tc>
        <w:tc>
          <w:tcPr>
            <w:tcW w:w="1278" w:type="dxa"/>
            <w:vAlign w:val="top"/>
            <w:vMerge w:val="restart"/>
            <w:tcBorders>
              <w:bottom w:val="nil"/>
            </w:tcBorders>
          </w:tcPr>
          <w:p>
            <w:pPr>
              <w:pStyle w:val="TableText"/>
              <w:ind w:left="454"/>
              <w:spacing w:before="119" w:line="182" w:lineRule="auto"/>
              <w:rPr/>
            </w:pPr>
            <w:r>
              <w:rPr>
                <w:spacing w:val="-1"/>
              </w:rPr>
              <w:t>Mean</w:t>
            </w:r>
          </w:p>
          <w:p>
            <w:pPr>
              <w:pStyle w:val="TableText"/>
              <w:ind w:left="183"/>
              <w:spacing w:before="11" w:line="142" w:lineRule="exact"/>
              <w:rPr/>
            </w:pPr>
            <w:r>
              <w:rPr>
                <w:spacing w:val="-1"/>
                <w:position w:val="-2"/>
              </w:rPr>
              <w:t>Difference</w:t>
            </w:r>
          </w:p>
          <w:p>
            <w:pPr>
              <w:pStyle w:val="TableText"/>
              <w:ind w:left="404"/>
              <w:spacing w:line="217" w:lineRule="auto"/>
              <w:rPr/>
            </w:pPr>
            <w:r>
              <w:rPr>
                <w:spacing w:val="-8"/>
              </w:rPr>
              <w:t>(I-J)</w:t>
            </w:r>
          </w:p>
        </w:tc>
        <w:tc>
          <w:tcPr>
            <w:tcW w:w="809" w:type="dxa"/>
            <w:vAlign w:val="top"/>
            <w:vMerge w:val="restart"/>
            <w:tcBorders>
              <w:bottom w:val="nil"/>
            </w:tcBorders>
          </w:tcPr>
          <w:p>
            <w:pPr>
              <w:pStyle w:val="TableText"/>
              <w:spacing w:before="280" w:line="239" w:lineRule="auto"/>
              <w:jc w:val="right"/>
              <w:rPr/>
            </w:pPr>
            <w:r>
              <w:rPr>
                <w:spacing w:val="-4"/>
              </w:rPr>
              <w:t>Std.Error</w:t>
            </w:r>
          </w:p>
        </w:tc>
        <w:tc>
          <w:tcPr>
            <w:tcW w:w="459" w:type="dxa"/>
            <w:vAlign w:val="top"/>
            <w:vMerge w:val="restart"/>
            <w:tcBorders>
              <w:bottom w:val="nil"/>
            </w:tcBorders>
          </w:tcPr>
          <w:p>
            <w:pPr>
              <w:pStyle w:val="TableText"/>
              <w:ind w:left="46"/>
              <w:spacing w:before="285" w:line="183" w:lineRule="auto"/>
              <w:rPr/>
            </w:pPr>
            <w:r>
              <w:rPr>
                <w:spacing w:val="-2"/>
              </w:rPr>
              <w:t>Sig.</w:t>
            </w:r>
          </w:p>
        </w:tc>
        <w:tc>
          <w:tcPr>
            <w:tcW w:w="2193" w:type="dxa"/>
            <w:vAlign w:val="top"/>
            <w:gridSpan w:val="2"/>
          </w:tcPr>
          <w:p>
            <w:pPr>
              <w:pStyle w:val="TableText"/>
              <w:ind w:left="148"/>
              <w:spacing w:before="100" w:line="238" w:lineRule="auto"/>
              <w:rPr/>
            </w:pPr>
            <w:r>
              <w:rPr>
                <w:spacing w:val="-2"/>
              </w:rPr>
              <w:t>95%Confidence</w:t>
            </w:r>
            <w:r>
              <w:rPr>
                <w:spacing w:val="60"/>
              </w:rPr>
              <w:t xml:space="preserve"> </w:t>
            </w:r>
            <w:r>
              <w:rPr>
                <w:spacing w:val="-2"/>
              </w:rPr>
              <w:t>Interval</w:t>
            </w:r>
          </w:p>
        </w:tc>
      </w:tr>
      <w:tr>
        <w:trPr>
          <w:trHeight w:val="339" w:hRule="atLeast"/>
        </w:trPr>
        <w:tc>
          <w:tcPr>
            <w:tcW w:w="1823" w:type="dxa"/>
            <w:vAlign w:val="top"/>
            <w:vMerge w:val="continue"/>
            <w:tcBorders>
              <w:top w:val="nil"/>
            </w:tcBorders>
          </w:tcPr>
          <w:p>
            <w:pPr>
              <w:rPr>
                <w:rFonts w:ascii="Arial"/>
                <w:sz w:val="21"/>
              </w:rPr>
            </w:pPr>
            <w:r/>
          </w:p>
        </w:tc>
        <w:tc>
          <w:tcPr>
            <w:tcW w:w="1828" w:type="dxa"/>
            <w:vAlign w:val="top"/>
            <w:vMerge w:val="continue"/>
            <w:tcBorders>
              <w:top w:val="nil"/>
            </w:tcBorders>
          </w:tcPr>
          <w:p>
            <w:pPr>
              <w:rPr>
                <w:rFonts w:ascii="Arial"/>
                <w:sz w:val="21"/>
              </w:rPr>
            </w:pPr>
            <w:r/>
          </w:p>
        </w:tc>
        <w:tc>
          <w:tcPr>
            <w:tcW w:w="1278" w:type="dxa"/>
            <w:vAlign w:val="top"/>
            <w:vMerge w:val="continue"/>
            <w:tcBorders>
              <w:top w:val="nil"/>
            </w:tcBorders>
          </w:tcPr>
          <w:p>
            <w:pPr>
              <w:rPr>
                <w:rFonts w:ascii="Arial"/>
                <w:sz w:val="21"/>
              </w:rPr>
            </w:pPr>
            <w:r/>
          </w:p>
        </w:tc>
        <w:tc>
          <w:tcPr>
            <w:tcW w:w="809" w:type="dxa"/>
            <w:vAlign w:val="top"/>
            <w:vMerge w:val="continue"/>
            <w:tcBorders>
              <w:top w:val="nil"/>
            </w:tcBorders>
          </w:tcPr>
          <w:p>
            <w:pPr>
              <w:rPr>
                <w:rFonts w:ascii="Arial"/>
                <w:sz w:val="21"/>
              </w:rPr>
            </w:pPr>
            <w:r/>
          </w:p>
        </w:tc>
        <w:tc>
          <w:tcPr>
            <w:tcW w:w="459" w:type="dxa"/>
            <w:vAlign w:val="top"/>
            <w:vMerge w:val="continue"/>
            <w:tcBorders>
              <w:top w:val="nil"/>
            </w:tcBorders>
          </w:tcPr>
          <w:p>
            <w:pPr>
              <w:rPr>
                <w:rFonts w:ascii="Arial"/>
                <w:sz w:val="21"/>
              </w:rPr>
            </w:pPr>
            <w:r/>
          </w:p>
        </w:tc>
        <w:tc>
          <w:tcPr>
            <w:tcW w:w="1099" w:type="dxa"/>
            <w:vAlign w:val="top"/>
          </w:tcPr>
          <w:p>
            <w:pPr>
              <w:pStyle w:val="TableText"/>
              <w:ind w:left="47"/>
              <w:spacing w:before="96" w:line="238" w:lineRule="auto"/>
              <w:rPr/>
            </w:pPr>
            <w:r>
              <w:rPr>
                <w:spacing w:val="-1"/>
              </w:rPr>
              <w:t>Lower Bound</w:t>
            </w:r>
          </w:p>
        </w:tc>
        <w:tc>
          <w:tcPr>
            <w:tcW w:w="1094" w:type="dxa"/>
            <w:vAlign w:val="top"/>
          </w:tcPr>
          <w:p>
            <w:pPr>
              <w:pStyle w:val="TableText"/>
              <w:ind w:left="49"/>
              <w:spacing w:before="74" w:line="214" w:lineRule="auto"/>
              <w:rPr/>
            </w:pPr>
            <w:r>
              <w:rPr>
                <w:spacing w:val="-1"/>
              </w:rPr>
              <w:t>Upper Bound</w:t>
            </w:r>
          </w:p>
        </w:tc>
      </w:tr>
      <w:tr>
        <w:trPr>
          <w:trHeight w:val="1588" w:hRule="atLeast"/>
        </w:trPr>
        <w:tc>
          <w:tcPr>
            <w:tcW w:w="3651" w:type="dxa"/>
            <w:vAlign w:val="top"/>
            <w:gridSpan w:val="2"/>
          </w:tcPr>
          <w:p>
            <w:pPr>
              <w:pStyle w:val="TableText"/>
              <w:ind w:left="1925" w:right="102" w:hanging="1840"/>
              <w:spacing w:before="39" w:line="277" w:lineRule="auto"/>
              <w:rPr/>
            </w:pPr>
            <w:r>
              <w:rPr>
                <w:spacing w:val="-1"/>
              </w:rPr>
              <w:t>糖尿病加低剂量钒组</w:t>
            </w:r>
            <w:r>
              <w:rPr>
                <w:spacing w:val="25"/>
              </w:rPr>
              <w:t xml:space="preserve">  </w:t>
            </w:r>
            <w:r>
              <w:rPr>
                <w:spacing w:val="-1"/>
              </w:rPr>
              <w:t>糖尿病加高剂量钒组</w:t>
            </w:r>
            <w:r>
              <w:rPr/>
              <w:t xml:space="preserve"> </w:t>
            </w:r>
            <w:r>
              <w:rPr>
                <w:spacing w:val="-1"/>
              </w:rPr>
              <w:t>糖尿病不加钒组</w:t>
            </w:r>
          </w:p>
          <w:p>
            <w:pPr>
              <w:pStyle w:val="TableText"/>
              <w:ind w:left="1914" w:right="102" w:hanging="1819"/>
              <w:spacing w:before="1" w:line="276" w:lineRule="auto"/>
              <w:rPr/>
            </w:pPr>
            <w:r>
              <w:rPr>
                <w:spacing w:val="-1"/>
              </w:rPr>
              <w:t>糖尿病加高剂量钒组</w:t>
            </w:r>
            <w:r>
              <w:rPr>
                <w:spacing w:val="19"/>
              </w:rPr>
              <w:t xml:space="preserve">  </w:t>
            </w:r>
            <w:r>
              <w:rPr>
                <w:spacing w:val="-1"/>
              </w:rPr>
              <w:t>糖尿病加低剂量钒组</w:t>
            </w:r>
            <w:r>
              <w:rPr>
                <w:spacing w:val="1"/>
              </w:rPr>
              <w:t xml:space="preserve"> </w:t>
            </w:r>
            <w:r>
              <w:rPr>
                <w:spacing w:val="-1"/>
              </w:rPr>
              <w:t>糖尿病不加钒组</w:t>
            </w:r>
          </w:p>
          <w:p>
            <w:pPr>
              <w:pStyle w:val="TableText"/>
              <w:ind w:left="95"/>
              <w:spacing w:line="219" w:lineRule="auto"/>
              <w:rPr/>
            </w:pPr>
            <w:r>
              <w:rPr>
                <w:spacing w:val="-1"/>
              </w:rPr>
              <w:t>糖尿病不加钒组</w:t>
            </w:r>
            <w:r>
              <w:rPr>
                <w:spacing w:val="6"/>
              </w:rPr>
              <w:t xml:space="preserve">      </w:t>
            </w:r>
            <w:r>
              <w:rPr>
                <w:spacing w:val="-1"/>
              </w:rPr>
              <w:t>糖尿病加低剂量钒组</w:t>
            </w:r>
          </w:p>
          <w:p>
            <w:pPr>
              <w:pStyle w:val="TableText"/>
              <w:ind w:left="1925"/>
              <w:spacing w:before="55" w:line="193" w:lineRule="auto"/>
              <w:rPr/>
            </w:pPr>
            <w:r>
              <w:rPr>
                <w:spacing w:val="-1"/>
              </w:rPr>
              <w:t>糖尿病加高剂量钒组</w:t>
            </w:r>
          </w:p>
        </w:tc>
        <w:tc>
          <w:tcPr>
            <w:tcW w:w="1278" w:type="dxa"/>
            <w:vAlign w:val="top"/>
          </w:tcPr>
          <w:p>
            <w:pPr>
              <w:pStyle w:val="TableText"/>
              <w:ind w:left="363"/>
              <w:spacing w:before="78" w:line="239" w:lineRule="auto"/>
              <w:rPr/>
            </w:pPr>
            <w:r>
              <w:rPr>
                <w:spacing w:val="-3"/>
              </w:rPr>
              <w:t>1.6170</w:t>
            </w:r>
          </w:p>
          <w:p>
            <w:pPr>
              <w:pStyle w:val="TableText"/>
              <w:ind w:left="93"/>
              <w:spacing w:before="22" w:line="222" w:lineRule="auto"/>
              <w:rPr/>
            </w:pPr>
            <w:r>
              <w:rPr>
                <w:spacing w:val="-7"/>
              </w:rPr>
              <w:t>-17.2780(</w:t>
            </w:r>
            <w:r>
              <w:rPr>
                <w:spacing w:val="-20"/>
              </w:rPr>
              <w:t xml:space="preserve"> </w:t>
            </w:r>
            <w:r>
              <w:rPr>
                <w:spacing w:val="-7"/>
              </w:rPr>
              <w:t>·)</w:t>
            </w:r>
          </w:p>
          <w:p>
            <w:pPr>
              <w:pStyle w:val="TableText"/>
              <w:ind w:left="194"/>
              <w:spacing w:before="48" w:line="239" w:lineRule="auto"/>
              <w:rPr/>
            </w:pPr>
            <w:r>
              <w:rPr>
                <w:spacing w:val="-1"/>
              </w:rPr>
              <w:t>-1.6170</w:t>
            </w:r>
          </w:p>
          <w:p>
            <w:pPr>
              <w:pStyle w:val="TableText"/>
              <w:ind w:left="93"/>
              <w:spacing w:before="22" w:line="222" w:lineRule="auto"/>
              <w:rPr/>
            </w:pPr>
            <w:r>
              <w:rPr>
                <w:spacing w:val="3"/>
              </w:rPr>
              <w:t>一18.8950(")</w:t>
            </w:r>
          </w:p>
          <w:p>
            <w:pPr>
              <w:pStyle w:val="TableText"/>
              <w:ind w:left="294" w:firstLine="9"/>
              <w:spacing w:before="63" w:line="228" w:lineRule="auto"/>
              <w:rPr/>
            </w:pPr>
            <w:r>
              <w:rPr>
                <w:spacing w:val="-3"/>
              </w:rPr>
              <w:t>17.2780(“)</w:t>
            </w:r>
            <w:r>
              <w:rPr>
                <w:spacing w:val="3"/>
              </w:rPr>
              <w:t xml:space="preserve"> </w:t>
            </w:r>
            <w:r>
              <w:rPr>
                <w:spacing w:val="-3"/>
              </w:rPr>
              <w:t>18.8950()</w:t>
            </w:r>
          </w:p>
        </w:tc>
        <w:tc>
          <w:tcPr>
            <w:tcW w:w="809" w:type="dxa"/>
            <w:vAlign w:val="top"/>
          </w:tcPr>
          <w:p>
            <w:pPr>
              <w:pStyle w:val="TableText"/>
              <w:ind w:left="125"/>
              <w:spacing w:before="88" w:line="239" w:lineRule="auto"/>
              <w:rPr/>
            </w:pPr>
            <w:r>
              <w:rPr>
                <w:spacing w:val="-2"/>
              </w:rPr>
              <w:t>.99704</w:t>
            </w:r>
          </w:p>
          <w:p>
            <w:pPr>
              <w:pStyle w:val="TableText"/>
              <w:ind w:left="125"/>
              <w:spacing w:before="26" w:line="239" w:lineRule="auto"/>
              <w:rPr/>
            </w:pPr>
            <w:r>
              <w:rPr>
                <w:spacing w:val="-2"/>
              </w:rPr>
              <w:t>.99704</w:t>
            </w:r>
          </w:p>
          <w:p>
            <w:pPr>
              <w:pStyle w:val="TableText"/>
              <w:ind w:left="125"/>
              <w:spacing w:before="26" w:line="239" w:lineRule="auto"/>
              <w:rPr/>
            </w:pPr>
            <w:r>
              <w:rPr>
                <w:spacing w:val="-2"/>
              </w:rPr>
              <w:t>.99704</w:t>
            </w:r>
          </w:p>
          <w:p>
            <w:pPr>
              <w:pStyle w:val="TableText"/>
              <w:ind w:left="125"/>
              <w:spacing w:before="37" w:line="239" w:lineRule="auto"/>
              <w:rPr/>
            </w:pPr>
            <w:r>
              <w:rPr>
                <w:spacing w:val="-2"/>
              </w:rPr>
              <w:t>.99704</w:t>
            </w:r>
          </w:p>
          <w:p>
            <w:pPr>
              <w:pStyle w:val="TableText"/>
              <w:ind w:left="125"/>
              <w:spacing w:before="37" w:line="239" w:lineRule="auto"/>
              <w:rPr/>
            </w:pPr>
            <w:r>
              <w:rPr>
                <w:spacing w:val="-2"/>
              </w:rPr>
              <w:t>.99704</w:t>
            </w:r>
          </w:p>
          <w:p>
            <w:pPr>
              <w:pStyle w:val="TableText"/>
              <w:ind w:left="125"/>
              <w:spacing w:before="36" w:line="164" w:lineRule="auto"/>
              <w:rPr/>
            </w:pPr>
            <w:r>
              <w:rPr>
                <w:spacing w:val="-2"/>
              </w:rPr>
              <w:t>.99704</w:t>
            </w:r>
          </w:p>
        </w:tc>
        <w:tc>
          <w:tcPr>
            <w:tcW w:w="459" w:type="dxa"/>
            <w:vAlign w:val="top"/>
          </w:tcPr>
          <w:p>
            <w:pPr>
              <w:pStyle w:val="TableText"/>
              <w:ind w:left="46"/>
              <w:spacing w:before="68" w:line="239" w:lineRule="auto"/>
              <w:rPr/>
            </w:pPr>
            <w:r>
              <w:rPr>
                <w:spacing w:val="-3"/>
              </w:rPr>
              <w:t>.116</w:t>
            </w:r>
          </w:p>
          <w:p>
            <w:pPr>
              <w:pStyle w:val="TableText"/>
              <w:ind w:left="46"/>
              <w:spacing w:before="56" w:line="239" w:lineRule="auto"/>
              <w:rPr/>
            </w:pPr>
            <w:r>
              <w:rPr>
                <w:spacing w:val="-3"/>
              </w:rPr>
              <w:t>.000</w:t>
            </w:r>
          </w:p>
          <w:p>
            <w:pPr>
              <w:pStyle w:val="TableText"/>
              <w:ind w:left="46"/>
              <w:spacing w:before="26" w:line="239" w:lineRule="auto"/>
              <w:rPr/>
            </w:pPr>
            <w:r>
              <w:rPr>
                <w:spacing w:val="-3"/>
              </w:rPr>
              <w:t>.116</w:t>
            </w:r>
          </w:p>
          <w:p>
            <w:pPr>
              <w:pStyle w:val="TableText"/>
              <w:ind w:left="46"/>
              <w:spacing w:before="27" w:line="239" w:lineRule="auto"/>
              <w:rPr/>
            </w:pPr>
            <w:r>
              <w:rPr>
                <w:spacing w:val="-3"/>
              </w:rPr>
              <w:t>.000</w:t>
            </w:r>
          </w:p>
          <w:p>
            <w:pPr>
              <w:pStyle w:val="TableText"/>
              <w:ind w:left="46"/>
              <w:spacing w:before="37" w:line="239" w:lineRule="auto"/>
              <w:rPr/>
            </w:pPr>
            <w:r>
              <w:rPr>
                <w:spacing w:val="-3"/>
              </w:rPr>
              <w:t>.000</w:t>
            </w:r>
          </w:p>
          <w:p>
            <w:pPr>
              <w:pStyle w:val="TableText"/>
              <w:ind w:left="46"/>
              <w:spacing w:before="36" w:line="164" w:lineRule="auto"/>
              <w:rPr/>
            </w:pPr>
            <w:r>
              <w:rPr>
                <w:spacing w:val="-3"/>
              </w:rPr>
              <w:t>.000</w:t>
            </w:r>
          </w:p>
        </w:tc>
        <w:tc>
          <w:tcPr>
            <w:tcW w:w="1099" w:type="dxa"/>
            <w:vAlign w:val="top"/>
          </w:tcPr>
          <w:p>
            <w:pPr>
              <w:pStyle w:val="TableText"/>
              <w:ind w:left="227"/>
              <w:spacing w:before="78" w:line="239" w:lineRule="auto"/>
              <w:rPr/>
            </w:pPr>
            <w:r>
              <w:rPr>
                <w:spacing w:val="1"/>
              </w:rPr>
              <w:t>一.4288</w:t>
            </w:r>
          </w:p>
          <w:p>
            <w:pPr>
              <w:pStyle w:val="TableText"/>
              <w:ind w:left="58"/>
              <w:spacing w:before="26" w:line="239" w:lineRule="auto"/>
              <w:rPr/>
            </w:pPr>
            <w:r>
              <w:rPr>
                <w:spacing w:val="-1"/>
              </w:rPr>
              <w:t>-19.3238</w:t>
            </w:r>
          </w:p>
          <w:p>
            <w:pPr>
              <w:pStyle w:val="TableText"/>
              <w:ind w:left="227"/>
              <w:spacing w:before="46" w:line="239" w:lineRule="auto"/>
              <w:rPr/>
            </w:pPr>
            <w:r>
              <w:rPr>
                <w:spacing w:val="-11"/>
              </w:rPr>
              <w:t>—3.6628</w:t>
            </w:r>
          </w:p>
          <w:p>
            <w:pPr>
              <w:pStyle w:val="TableText"/>
              <w:ind w:left="77"/>
              <w:spacing w:before="37" w:line="239" w:lineRule="auto"/>
              <w:rPr/>
            </w:pPr>
            <w:r>
              <w:rPr>
                <w:spacing w:val="-9"/>
              </w:rPr>
              <w:t>—20.9408</w:t>
            </w:r>
          </w:p>
          <w:p>
            <w:pPr>
              <w:pStyle w:val="TableText"/>
              <w:ind w:left="227"/>
              <w:spacing w:before="27" w:line="239" w:lineRule="auto"/>
              <w:rPr/>
            </w:pPr>
            <w:r>
              <w:rPr>
                <w:spacing w:val="-3"/>
              </w:rPr>
              <w:t>15.2322</w:t>
            </w:r>
          </w:p>
          <w:p>
            <w:pPr>
              <w:pStyle w:val="TableText"/>
              <w:ind w:left="227"/>
              <w:spacing w:before="36" w:line="164" w:lineRule="auto"/>
              <w:rPr/>
            </w:pPr>
            <w:r>
              <w:rPr>
                <w:spacing w:val="-3"/>
              </w:rPr>
              <w:t>16.8492</w:t>
            </w:r>
          </w:p>
        </w:tc>
        <w:tc>
          <w:tcPr>
            <w:tcW w:w="1094" w:type="dxa"/>
            <w:vAlign w:val="top"/>
          </w:tcPr>
          <w:p>
            <w:pPr>
              <w:pStyle w:val="TableText"/>
              <w:ind w:left="269"/>
              <w:spacing w:before="78" w:line="239" w:lineRule="auto"/>
              <w:rPr/>
            </w:pPr>
            <w:r>
              <w:rPr>
                <w:spacing w:val="-2"/>
              </w:rPr>
              <w:t>3.6628</w:t>
            </w:r>
          </w:p>
          <w:p>
            <w:pPr>
              <w:pStyle w:val="TableText"/>
              <w:ind w:left="19"/>
              <w:spacing w:before="36" w:line="239" w:lineRule="auto"/>
              <w:rPr/>
            </w:pPr>
            <w:r>
              <w:rPr>
                <w:spacing w:val="-9"/>
              </w:rPr>
              <w:t>—15.2322</w:t>
            </w:r>
          </w:p>
          <w:p>
            <w:pPr>
              <w:pStyle w:val="TableText"/>
              <w:ind w:left="318"/>
              <w:spacing w:before="36" w:line="239" w:lineRule="auto"/>
              <w:rPr/>
            </w:pPr>
            <w:r>
              <w:rPr>
                <w:spacing w:val="-2"/>
              </w:rPr>
              <w:t>.4288</w:t>
            </w:r>
          </w:p>
          <w:p>
            <w:pPr>
              <w:pStyle w:val="TableText"/>
              <w:ind w:left="29"/>
              <w:spacing w:before="17" w:line="239" w:lineRule="auto"/>
              <w:rPr/>
            </w:pPr>
            <w:r>
              <w:rPr>
                <w:spacing w:val="1"/>
              </w:rPr>
              <w:t>一16.8492</w:t>
            </w:r>
          </w:p>
          <w:p>
            <w:pPr>
              <w:pStyle w:val="TableText"/>
              <w:ind w:left="229"/>
              <w:spacing w:before="57" w:line="239" w:lineRule="auto"/>
              <w:rPr/>
            </w:pPr>
            <w:r>
              <w:rPr>
                <w:spacing w:val="-3"/>
              </w:rPr>
              <w:t>19.3238</w:t>
            </w:r>
          </w:p>
          <w:p>
            <w:pPr>
              <w:pStyle w:val="TableText"/>
              <w:ind w:left="229"/>
              <w:spacing w:before="26" w:line="164" w:lineRule="auto"/>
              <w:rPr/>
            </w:pPr>
            <w:r>
              <w:rPr>
                <w:spacing w:val="-2"/>
              </w:rPr>
              <w:t>20.9408</w:t>
            </w:r>
          </w:p>
        </w:tc>
      </w:tr>
    </w:tbl>
    <w:p>
      <w:pPr>
        <w:ind w:left="360"/>
        <w:spacing w:before="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*The mean difference is significant at the.05 level.</w:t>
      </w:r>
    </w:p>
    <w:p>
      <w:pPr>
        <w:ind w:left="450"/>
        <w:spacing w:before="167" w:line="219" w:lineRule="auto"/>
        <w:rPr>
          <w:rFonts w:ascii="SimSun" w:hAnsi="SimSun" w:eastAsia="SimSun" w:cs="SimSun"/>
          <w:sz w:val="21"/>
          <w:szCs w:val="21"/>
        </w:rPr>
      </w:pPr>
      <w:r>
        <w:rPr>
          <w:rFonts w:ascii="SimSun" w:hAnsi="SimSun" w:eastAsia="SimSun" w:cs="SimSun"/>
          <w:sz w:val="21"/>
          <w:szCs w:val="21"/>
          <w:spacing w:val="6"/>
        </w:rPr>
        <w:t>上表是在</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6"/>
        </w:rPr>
        <w:t>中对例6.</w:t>
      </w:r>
      <w:r>
        <w:rPr>
          <w:rFonts w:ascii="SimSun" w:hAnsi="SimSun" w:eastAsia="SimSun" w:cs="SimSun"/>
          <w:sz w:val="21"/>
          <w:szCs w:val="21"/>
          <w:spacing w:val="-62"/>
        </w:rPr>
        <w:t xml:space="preserve"> </w:t>
      </w:r>
      <w:r>
        <w:rPr>
          <w:rFonts w:ascii="SimSun" w:hAnsi="SimSun" w:eastAsia="SimSun" w:cs="SimSun"/>
          <w:sz w:val="21"/>
          <w:szCs w:val="21"/>
          <w:spacing w:val="6"/>
        </w:rPr>
        <w:t>1资料采用</w:t>
      </w:r>
      <w:r>
        <w:rPr>
          <w:rFonts w:ascii="Times New Roman" w:hAnsi="Times New Roman" w:eastAsia="Times New Roman" w:cs="Times New Roman"/>
          <w:sz w:val="21"/>
          <w:szCs w:val="21"/>
        </w:rPr>
        <w:t>LSD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方法得到的多重比较结果。</w:t>
      </w:r>
    </w:p>
    <w:p>
      <w:pPr>
        <w:ind w:left="3280"/>
        <w:spacing w:before="152" w:line="183" w:lineRule="auto"/>
        <w:rPr>
          <w:rFonts w:ascii="Times New Roman" w:hAnsi="Times New Roman" w:eastAsia="Times New Roman" w:cs="Times New Roman"/>
          <w:sz w:val="21"/>
          <w:szCs w:val="21"/>
        </w:rPr>
      </w:pPr>
      <w:r>
        <w:rPr>
          <w:rFonts w:ascii="LiSu" w:hAnsi="LiSu" w:eastAsia="LiSu" w:cs="LiSu"/>
          <w:sz w:val="21"/>
          <w:szCs w:val="21"/>
          <w:spacing w:val="-16"/>
        </w:rPr>
        <w:t>大鼠每日进食量</w:t>
      </w:r>
      <w:r>
        <w:rPr>
          <w:rFonts w:ascii="LiSu" w:hAnsi="LiSu" w:eastAsia="LiSu" w:cs="LiSu"/>
          <w:sz w:val="21"/>
          <w:szCs w:val="21"/>
          <w:spacing w:val="-16"/>
        </w:rPr>
        <w:t xml:space="preserve"> </w:t>
      </w:r>
      <w:r>
        <w:rPr>
          <w:rFonts w:ascii="Times New Roman" w:hAnsi="Times New Roman" w:eastAsia="Times New Roman" w:cs="Times New Roman"/>
          <w:sz w:val="21"/>
          <w:szCs w:val="21"/>
          <w:spacing w:val="-16"/>
        </w:rPr>
        <w:t>(mg/g)</w:t>
      </w:r>
    </w:p>
    <w:p>
      <w:pPr>
        <w:spacing w:line="89" w:lineRule="exact"/>
        <w:rPr/>
      </w:pPr>
      <w:r/>
    </w:p>
    <w:tbl>
      <w:tblPr>
        <w:tblStyle w:val="TableNormal"/>
        <w:tblW w:w="7469" w:type="dxa"/>
        <w:tblInd w:w="5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92"/>
        <w:gridCol w:w="2187"/>
        <w:gridCol w:w="909"/>
        <w:gridCol w:w="1088"/>
        <w:gridCol w:w="1093"/>
      </w:tblGrid>
      <w:tr>
        <w:trPr>
          <w:trHeight w:val="342" w:hRule="atLeast"/>
        </w:trPr>
        <w:tc>
          <w:tcPr>
            <w:tcW w:w="2192" w:type="dxa"/>
            <w:vAlign w:val="top"/>
            <w:vMerge w:val="restart"/>
            <w:tcBorders>
              <w:bottom w:val="nil"/>
            </w:tcBorders>
          </w:tcPr>
          <w:p>
            <w:pPr>
              <w:rPr>
                <w:rFonts w:ascii="Arial"/>
                <w:sz w:val="21"/>
              </w:rPr>
            </w:pPr>
            <w:r/>
          </w:p>
        </w:tc>
        <w:tc>
          <w:tcPr>
            <w:tcW w:w="2187" w:type="dxa"/>
            <w:vAlign w:val="top"/>
            <w:vMerge w:val="restart"/>
            <w:tcBorders>
              <w:bottom w:val="nil"/>
            </w:tcBorders>
          </w:tcPr>
          <w:p>
            <w:pPr>
              <w:pStyle w:val="TableText"/>
              <w:ind w:left="713"/>
              <w:spacing w:before="272" w:line="220" w:lineRule="auto"/>
              <w:rPr/>
            </w:pPr>
            <w:r>
              <w:rPr>
                <w:spacing w:val="3"/>
              </w:rPr>
              <w:t>动物组别</w:t>
            </w:r>
          </w:p>
        </w:tc>
        <w:tc>
          <w:tcPr>
            <w:tcW w:w="909" w:type="dxa"/>
            <w:vAlign w:val="top"/>
            <w:vMerge w:val="restart"/>
            <w:tcBorders>
              <w:bottom w:val="nil"/>
            </w:tcBorders>
          </w:tcPr>
          <w:p>
            <w:pPr>
              <w:spacing w:line="259" w:lineRule="auto"/>
              <w:rPr>
                <w:rFonts w:ascii="Arial"/>
                <w:sz w:val="21"/>
              </w:rPr>
            </w:pPr>
            <w:r/>
          </w:p>
          <w:p>
            <w:pPr>
              <w:pStyle w:val="TableText"/>
              <w:ind w:left="405"/>
              <w:spacing w:before="59" w:line="182" w:lineRule="auto"/>
              <w:rPr/>
            </w:pPr>
            <w:r>
              <w:rPr/>
              <w:t>N</w:t>
            </w:r>
          </w:p>
        </w:tc>
        <w:tc>
          <w:tcPr>
            <w:tcW w:w="2181" w:type="dxa"/>
            <w:vAlign w:val="top"/>
            <w:gridSpan w:val="2"/>
          </w:tcPr>
          <w:p>
            <w:pPr>
              <w:pStyle w:val="TableText"/>
              <w:ind w:left="166"/>
              <w:spacing w:before="77" w:line="214" w:lineRule="auto"/>
              <w:rPr/>
            </w:pPr>
            <w:r>
              <w:rPr>
                <w:spacing w:val="-1"/>
              </w:rPr>
              <w:t>Subset for</w:t>
            </w:r>
            <w:r>
              <w:rPr>
                <w:spacing w:val="10"/>
              </w:rPr>
              <w:t xml:space="preserve"> </w:t>
            </w:r>
            <w:r>
              <w:rPr>
                <w:spacing w:val="-1"/>
              </w:rPr>
              <w:t>alpha=.05</w:t>
            </w:r>
          </w:p>
        </w:tc>
      </w:tr>
      <w:tr>
        <w:trPr>
          <w:trHeight w:val="358" w:hRule="atLeast"/>
        </w:trPr>
        <w:tc>
          <w:tcPr>
            <w:tcW w:w="2192" w:type="dxa"/>
            <w:vAlign w:val="top"/>
            <w:vMerge w:val="continue"/>
            <w:tcBorders>
              <w:top w:val="nil"/>
            </w:tcBorders>
          </w:tcPr>
          <w:p>
            <w:pPr>
              <w:rPr>
                <w:rFonts w:ascii="Arial"/>
                <w:sz w:val="21"/>
              </w:rPr>
            </w:pPr>
            <w:r/>
          </w:p>
        </w:tc>
        <w:tc>
          <w:tcPr>
            <w:tcW w:w="2187" w:type="dxa"/>
            <w:vAlign w:val="top"/>
            <w:vMerge w:val="continue"/>
            <w:tcBorders>
              <w:top w:val="nil"/>
            </w:tcBorders>
          </w:tcPr>
          <w:p>
            <w:pPr>
              <w:rPr>
                <w:rFonts w:ascii="Arial"/>
                <w:sz w:val="21"/>
              </w:rPr>
            </w:pPr>
            <w:r/>
          </w:p>
        </w:tc>
        <w:tc>
          <w:tcPr>
            <w:tcW w:w="909" w:type="dxa"/>
            <w:vAlign w:val="top"/>
            <w:vMerge w:val="continue"/>
            <w:tcBorders>
              <w:top w:val="nil"/>
            </w:tcBorders>
          </w:tcPr>
          <w:p>
            <w:pPr>
              <w:rPr>
                <w:rFonts w:ascii="Arial"/>
                <w:sz w:val="21"/>
              </w:rPr>
            </w:pPr>
            <w:r/>
          </w:p>
        </w:tc>
        <w:tc>
          <w:tcPr>
            <w:tcW w:w="1088" w:type="dxa"/>
            <w:vAlign w:val="top"/>
          </w:tcPr>
          <w:p>
            <w:pPr>
              <w:pStyle w:val="TableText"/>
              <w:ind w:left="496"/>
              <w:spacing w:before="108" w:line="241" w:lineRule="auto"/>
              <w:rPr/>
            </w:pPr>
            <w:r>
              <w:rPr/>
              <w:t>1</w:t>
            </w:r>
          </w:p>
        </w:tc>
        <w:tc>
          <w:tcPr>
            <w:tcW w:w="1093" w:type="dxa"/>
            <w:vAlign w:val="top"/>
          </w:tcPr>
          <w:p>
            <w:pPr>
              <w:pStyle w:val="TableText"/>
              <w:ind w:left="499"/>
              <w:spacing w:before="108" w:line="241" w:lineRule="auto"/>
              <w:rPr/>
            </w:pPr>
            <w:r>
              <w:rPr/>
              <w:t>2</w:t>
            </w:r>
          </w:p>
        </w:tc>
      </w:tr>
      <w:tr>
        <w:trPr>
          <w:trHeight w:val="1049" w:hRule="atLeast"/>
        </w:trPr>
        <w:tc>
          <w:tcPr>
            <w:tcW w:w="4379" w:type="dxa"/>
            <w:vAlign w:val="top"/>
            <w:gridSpan w:val="2"/>
          </w:tcPr>
          <w:p>
            <w:pPr>
              <w:pStyle w:val="TableText"/>
              <w:ind w:left="85"/>
              <w:spacing w:before="41" w:line="238" w:lineRule="auto"/>
              <w:rPr/>
            </w:pPr>
            <w:r>
              <w:rPr>
                <w:spacing w:val="-1"/>
              </w:rPr>
              <w:t>Student-Newman-Keul</w:t>
            </w:r>
            <w:r>
              <w:rPr>
                <w:spacing w:val="16"/>
              </w:rPr>
              <w:t xml:space="preserve">     </w:t>
            </w:r>
            <w:r>
              <w:rPr>
                <w:spacing w:val="-1"/>
                <w:position w:val="1"/>
              </w:rPr>
              <w:t>糖尿病加高剂量钒组</w:t>
            </w:r>
          </w:p>
          <w:p>
            <w:pPr>
              <w:pStyle w:val="TableText"/>
              <w:ind w:left="75"/>
              <w:spacing w:before="21" w:line="225" w:lineRule="auto"/>
              <w:rPr/>
            </w:pPr>
            <w:r>
              <w:rPr>
                <w:spacing w:val="-1"/>
              </w:rPr>
              <w:t>s(a)                     糖尿病加低剂量钒组</w:t>
            </w:r>
          </w:p>
          <w:p>
            <w:pPr>
              <w:pStyle w:val="TableText"/>
              <w:ind w:left="2275" w:right="820" w:firstLine="20"/>
              <w:spacing w:before="58" w:line="234" w:lineRule="auto"/>
              <w:rPr/>
            </w:pPr>
            <w:r>
              <w:rPr>
                <w:spacing w:val="-2"/>
              </w:rPr>
              <w:t>糖尿病不加钒组</w:t>
            </w:r>
            <w:r>
              <w:rPr>
                <w:spacing w:val="5"/>
              </w:rPr>
              <w:t xml:space="preserve"> </w:t>
            </w:r>
            <w:r>
              <w:rPr>
                <w:spacing w:val="-2"/>
              </w:rPr>
              <w:t>Sig.</w:t>
            </w:r>
          </w:p>
        </w:tc>
        <w:tc>
          <w:tcPr>
            <w:tcW w:w="909" w:type="dxa"/>
            <w:vAlign w:val="top"/>
          </w:tcPr>
          <w:p>
            <w:pPr>
              <w:pStyle w:val="TableText"/>
              <w:ind w:left="356"/>
              <w:spacing w:before="79"/>
              <w:rPr/>
            </w:pPr>
            <w:r>
              <w:rPr>
                <w:spacing w:val="-6"/>
              </w:rPr>
              <w:t>10</w:t>
            </w:r>
          </w:p>
          <w:p>
            <w:pPr>
              <w:pStyle w:val="TableText"/>
              <w:ind w:left="356"/>
              <w:spacing w:before="35"/>
              <w:rPr/>
            </w:pPr>
            <w:r>
              <w:rPr>
                <w:spacing w:val="-6"/>
              </w:rPr>
              <w:t>10</w:t>
            </w:r>
          </w:p>
          <w:p>
            <w:pPr>
              <w:pStyle w:val="TableText"/>
              <w:ind w:left="356"/>
              <w:spacing w:before="6"/>
              <w:rPr/>
            </w:pPr>
            <w:r>
              <w:rPr>
                <w:spacing w:val="-6"/>
              </w:rPr>
              <w:t>10</w:t>
            </w:r>
          </w:p>
        </w:tc>
        <w:tc>
          <w:tcPr>
            <w:tcW w:w="1088" w:type="dxa"/>
            <w:vAlign w:val="top"/>
          </w:tcPr>
          <w:p>
            <w:pPr>
              <w:pStyle w:val="TableText"/>
              <w:ind w:left="226"/>
              <w:spacing w:before="80" w:line="239" w:lineRule="auto"/>
              <w:rPr/>
            </w:pPr>
            <w:r>
              <w:rPr>
                <w:spacing w:val="-2"/>
              </w:rPr>
              <w:t>25.6150</w:t>
            </w:r>
          </w:p>
          <w:p>
            <w:pPr>
              <w:pStyle w:val="TableText"/>
              <w:ind w:left="226"/>
              <w:spacing w:before="36" w:line="239" w:lineRule="auto"/>
              <w:rPr/>
            </w:pPr>
            <w:r>
              <w:rPr>
                <w:spacing w:val="-2"/>
              </w:rPr>
              <w:t>27.2320</w:t>
            </w:r>
          </w:p>
          <w:p>
            <w:pPr>
              <w:pStyle w:val="TableText"/>
              <w:ind w:left="357"/>
              <w:spacing w:before="287" w:line="173" w:lineRule="auto"/>
              <w:rPr/>
            </w:pPr>
            <w:r>
              <w:rPr>
                <w:spacing w:val="-3"/>
              </w:rPr>
              <w:t>.116</w:t>
            </w:r>
          </w:p>
        </w:tc>
        <w:tc>
          <w:tcPr>
            <w:tcW w:w="1093" w:type="dxa"/>
            <w:vAlign w:val="top"/>
          </w:tcPr>
          <w:p>
            <w:pPr>
              <w:spacing w:line="279" w:lineRule="auto"/>
              <w:rPr>
                <w:rFonts w:ascii="Arial"/>
                <w:sz w:val="21"/>
              </w:rPr>
            </w:pPr>
            <w:r/>
          </w:p>
          <w:p>
            <w:pPr>
              <w:spacing w:line="279" w:lineRule="auto"/>
              <w:rPr>
                <w:rFonts w:ascii="Arial"/>
                <w:sz w:val="21"/>
              </w:rPr>
            </w:pPr>
            <w:r/>
          </w:p>
          <w:p>
            <w:pPr>
              <w:pStyle w:val="TableText"/>
              <w:ind w:left="228"/>
              <w:spacing w:before="58" w:line="239" w:lineRule="auto"/>
              <w:rPr/>
            </w:pPr>
            <w:r>
              <w:rPr>
                <w:spacing w:val="-1"/>
              </w:rPr>
              <w:t>44.5100</w:t>
            </w:r>
          </w:p>
          <w:p>
            <w:pPr>
              <w:pStyle w:val="TableText"/>
              <w:ind w:left="318"/>
              <w:spacing w:before="17" w:line="173" w:lineRule="auto"/>
              <w:rPr/>
            </w:pPr>
            <w:r>
              <w:rPr>
                <w:spacing w:val="-4"/>
              </w:rPr>
              <w:t>1.000</w:t>
            </w:r>
          </w:p>
        </w:tc>
      </w:tr>
    </w:tbl>
    <w:p>
      <w:pPr>
        <w:ind w:left="820"/>
        <w:spacing w:before="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3"/>
        </w:rPr>
        <w:t>Means for groups in homogeneous </w:t>
      </w:r>
      <w:r>
        <w:rPr>
          <w:rFonts w:ascii="Times New Roman" w:hAnsi="Times New Roman" w:eastAsia="Times New Roman" w:cs="Times New Roman"/>
          <w:sz w:val="21"/>
          <w:szCs w:val="21"/>
          <w:spacing w:val="-11"/>
          <w:w w:val="93"/>
        </w:rPr>
        <w:t>subsets are displayed</w:t>
      </w:r>
    </w:p>
    <w:p>
      <w:pPr>
        <w:ind w:left="800"/>
        <w:spacing w:before="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5"/>
        </w:rPr>
        <w:t>a Uses Harmonic Mean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5"/>
        </w:rPr>
        <w:t>Sample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6"/>
        </w:rPr>
        <w:t>Size =10.000.</w:t>
      </w:r>
    </w:p>
    <w:p>
      <w:pPr>
        <w:pStyle w:val="BodyText"/>
        <w:spacing w:line="297" w:lineRule="auto"/>
        <w:rPr/>
      </w:pPr>
      <w:r/>
    </w:p>
    <w:p>
      <w:pPr>
        <w:ind w:right="103" w:firstLine="440"/>
        <w:spacing w:before="69" w:line="270" w:lineRule="auto"/>
        <w:jc w:val="both"/>
        <w:rPr>
          <w:rFonts w:ascii="SimSun" w:hAnsi="SimSun" w:eastAsia="SimSun" w:cs="SimSun"/>
          <w:sz w:val="21"/>
          <w:szCs w:val="21"/>
        </w:rPr>
      </w:pPr>
      <w:r>
        <w:rPr>
          <w:rFonts w:ascii="SimSun" w:hAnsi="SimSun" w:eastAsia="SimSun" w:cs="SimSun"/>
          <w:sz w:val="21"/>
          <w:szCs w:val="21"/>
          <w:spacing w:val="10"/>
        </w:rPr>
        <w:t>上表是在</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SPSS</w:t>
      </w:r>
      <w:r>
        <w:rPr>
          <w:rFonts w:ascii="SimSun" w:hAnsi="SimSun" w:eastAsia="SimSun" w:cs="SimSun"/>
          <w:sz w:val="21"/>
          <w:szCs w:val="21"/>
          <w:spacing w:val="10"/>
        </w:rPr>
        <w:t>中对例6.</w:t>
      </w:r>
      <w:r>
        <w:rPr>
          <w:rFonts w:ascii="SimSun" w:hAnsi="SimSun" w:eastAsia="SimSun" w:cs="SimSun"/>
          <w:sz w:val="21"/>
          <w:szCs w:val="21"/>
          <w:spacing w:val="-55"/>
        </w:rPr>
        <w:t xml:space="preserve"> </w:t>
      </w:r>
      <w:r>
        <w:rPr>
          <w:rFonts w:ascii="SimSun" w:hAnsi="SimSun" w:eastAsia="SimSun" w:cs="SimSun"/>
          <w:sz w:val="21"/>
          <w:szCs w:val="21"/>
          <w:spacing w:val="10"/>
        </w:rPr>
        <w:t>1资料采用</w:t>
      </w:r>
      <w:r>
        <w:rPr>
          <w:rFonts w:ascii="Times New Roman" w:hAnsi="Times New Roman" w:eastAsia="Times New Roman" w:cs="Times New Roman"/>
          <w:sz w:val="21"/>
          <w:szCs w:val="21"/>
        </w:rPr>
        <w:t>SNK</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10"/>
        </w:rPr>
        <w:t>方法得到的多重比较结果。均数被列在同一</w:t>
      </w:r>
      <w:r>
        <w:rPr>
          <w:rFonts w:ascii="SimSun" w:hAnsi="SimSun" w:eastAsia="SimSun" w:cs="SimSun"/>
          <w:sz w:val="21"/>
          <w:szCs w:val="21"/>
        </w:rPr>
        <w:t xml:space="preserve"> </w:t>
      </w:r>
      <w:r>
        <w:rPr>
          <w:rFonts w:ascii="SimSun" w:hAnsi="SimSun" w:eastAsia="SimSun" w:cs="SimSun"/>
          <w:sz w:val="21"/>
          <w:szCs w:val="21"/>
          <w:spacing w:val="2"/>
        </w:rPr>
        <w:t>列中的，对应的比较组均数差别无统计学意义；而均数列在不</w:t>
      </w:r>
      <w:r>
        <w:rPr>
          <w:rFonts w:ascii="SimSun" w:hAnsi="SimSun" w:eastAsia="SimSun" w:cs="SimSun"/>
          <w:sz w:val="21"/>
          <w:szCs w:val="21"/>
          <w:spacing w:val="1"/>
        </w:rPr>
        <w:t>同列的，则对应的比较组均数</w:t>
      </w:r>
      <w:r>
        <w:rPr>
          <w:rFonts w:ascii="SimSun" w:hAnsi="SimSun" w:eastAsia="SimSun" w:cs="SimSun"/>
          <w:sz w:val="21"/>
          <w:szCs w:val="21"/>
        </w:rPr>
        <w:t xml:space="preserve"> </w:t>
      </w:r>
      <w:r>
        <w:rPr>
          <w:rFonts w:ascii="SimSun" w:hAnsi="SimSun" w:eastAsia="SimSun" w:cs="SimSun"/>
          <w:sz w:val="21"/>
          <w:szCs w:val="21"/>
          <w:spacing w:val="2"/>
        </w:rPr>
        <w:t>差别有统计学意义。因此，糖尿病加低剂量钒</w:t>
      </w:r>
      <w:r>
        <w:rPr>
          <w:rFonts w:ascii="SimSun" w:hAnsi="SimSun" w:eastAsia="SimSun" w:cs="SimSun"/>
          <w:sz w:val="21"/>
          <w:szCs w:val="21"/>
          <w:spacing w:val="1"/>
        </w:rPr>
        <w:t>组和糖尿病加高剂量钒组大鼠每日进食量没有</w:t>
      </w:r>
    </w:p>
    <w:p>
      <w:pPr>
        <w:spacing w:line="270" w:lineRule="auto"/>
        <w:sectPr>
          <w:headerReference w:type="default" r:id="rId290"/>
          <w:footerReference w:type="default" r:id="rId291"/>
          <w:pgSz w:w="10170" w:h="14500"/>
          <w:pgMar w:top="1409" w:right="755" w:bottom="1180" w:left="829" w:header="956" w:footer="907" w:gutter="0"/>
        </w:sectPr>
        <w:rPr>
          <w:rFonts w:ascii="SimSun" w:hAnsi="SimSun" w:eastAsia="SimSun" w:cs="SimSun"/>
          <w:sz w:val="21"/>
          <w:szCs w:val="21"/>
        </w:rPr>
      </w:pPr>
    </w:p>
    <w:p>
      <w:pPr>
        <w:ind w:left="69" w:hanging="19"/>
        <w:spacing w:before="126" w:line="264" w:lineRule="auto"/>
        <w:rPr>
          <w:rFonts w:ascii="SimSun" w:hAnsi="SimSun" w:eastAsia="SimSun" w:cs="SimSun"/>
          <w:sz w:val="21"/>
          <w:szCs w:val="21"/>
        </w:rPr>
      </w:pPr>
      <w:r>
        <w:rPr>
          <w:rFonts w:ascii="SimSun" w:hAnsi="SimSun" w:eastAsia="SimSun" w:cs="SimSun"/>
          <w:sz w:val="21"/>
          <w:szCs w:val="21"/>
          <w:spacing w:val="3"/>
        </w:rPr>
        <w:t>不同，糖尿病不加钒组和糖尿病加低剂量钒组及糖尿病加高剂量钒组大鼠每日进食量不同，</w:t>
      </w:r>
      <w:r>
        <w:rPr>
          <w:rFonts w:ascii="SimSun" w:hAnsi="SimSun" w:eastAsia="SimSun" w:cs="SimSun"/>
          <w:sz w:val="21"/>
          <w:szCs w:val="21"/>
          <w:spacing w:val="14"/>
        </w:rPr>
        <w:t xml:space="preserve"> </w:t>
      </w:r>
      <w:bookmarkStart w:name="bookmark217" w:id="144"/>
      <w:bookmarkEnd w:id="144"/>
      <w:r>
        <w:rPr>
          <w:rFonts w:ascii="SimSun" w:hAnsi="SimSun" w:eastAsia="SimSun" w:cs="SimSun"/>
          <w:sz w:val="21"/>
          <w:szCs w:val="21"/>
          <w:spacing w:val="-1"/>
        </w:rPr>
        <w:t>与手工检验结果一样。</w:t>
      </w:r>
    </w:p>
    <w:p>
      <w:pPr>
        <w:ind w:left="347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9"/>
        </w:rPr>
        <w:t>Multiple Comparisons</w:t>
      </w:r>
    </w:p>
    <w:p>
      <w:pPr>
        <w:ind w:left="50"/>
        <w:spacing w:before="9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Dependent Variable; </w:t>
      </w:r>
      <w:r>
        <w:rPr>
          <w:rFonts w:ascii="SimSun" w:hAnsi="SimSun" w:eastAsia="SimSun" w:cs="SimSun"/>
          <w:sz w:val="21"/>
          <w:szCs w:val="21"/>
          <w:spacing w:val="-8"/>
        </w:rPr>
        <w:t>血</w:t>
      </w:r>
      <w:r>
        <w:rPr>
          <w:rFonts w:ascii="SimSun" w:hAnsi="SimSun" w:eastAsia="SimSun" w:cs="SimSun"/>
          <w:sz w:val="21"/>
          <w:szCs w:val="21"/>
          <w:spacing w:val="-9"/>
        </w:rPr>
        <w:t>红蛋白</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9"/>
        </w:rPr>
        <w:t>(mg/100ml)</w:t>
      </w:r>
    </w:p>
    <w:p>
      <w:pPr>
        <w:ind w:left="50"/>
        <w:spacing w:before="54" w:line="222" w:lineRule="auto"/>
        <w:rPr>
          <w:rFonts w:ascii="SimSun" w:hAnsi="SimSun" w:eastAsia="SimSun" w:cs="SimSun"/>
          <w:sz w:val="18"/>
          <w:szCs w:val="18"/>
        </w:rPr>
      </w:pPr>
      <w:r>
        <w:rPr>
          <w:rFonts w:ascii="SimSun" w:hAnsi="SimSun" w:eastAsia="SimSun" w:cs="SimSun"/>
          <w:sz w:val="18"/>
          <w:szCs w:val="18"/>
          <w:spacing w:val="-1"/>
        </w:rPr>
        <w:t>Dunnett</w:t>
      </w:r>
      <w:r>
        <w:rPr>
          <w:rFonts w:ascii="SimSun" w:hAnsi="SimSun" w:eastAsia="SimSun" w:cs="SimSun"/>
          <w:sz w:val="18"/>
          <w:szCs w:val="18"/>
          <w:spacing w:val="55"/>
        </w:rPr>
        <w:t xml:space="preserve"> </w:t>
      </w:r>
      <w:r>
        <w:rPr>
          <w:rFonts w:ascii="SimSun" w:hAnsi="SimSun" w:eastAsia="SimSun" w:cs="SimSun"/>
          <w:sz w:val="18"/>
          <w:szCs w:val="18"/>
          <w:spacing w:val="-1"/>
        </w:rPr>
        <w:t>t(2-sided)</w:t>
      </w:r>
    </w:p>
    <w:p>
      <w:pPr>
        <w:pStyle w:val="BodyText"/>
        <w:ind w:firstLine="85"/>
        <w:spacing w:before="38" w:line="1521" w:lineRule="exact"/>
        <w:rPr/>
      </w:pPr>
      <w:r>
        <w:rPr>
          <w:position w:val="-30"/>
        </w:rPr>
        <w:pict>
          <v:group id="_x0000_s84" style="mso-position-vertical-relative:line;mso-position-horizontal-relative:char;width:420pt;height:76.1pt;" filled="false" stroked="false" coordsize="8400,1521" coordorigin="0,0">
            <v:shape id="_x0000_s86" style="position:absolute;left:0;top:0;width:8400;height:1521;" filled="false" strokecolor="#000000" strokeweight="0.50pt" coordsize="8400,1521" coordorigin="0,0" path="m5,5l5,714m5,5l1455,5m1455,5l1455,714m5,714l1455,714m1455,5l1455,714m1455,5l2925,5m2925,5l2925,714m1455,714l2925,714m2925,5l2925,714m2925,5l4205,5m4205,5l4205,714m2925,714l4205,714m4205,5l4205,714m4205,5l5115,5m5115,5l5115,714m4205,714l5115,714m5115,5l5115,714m5115,5l5845,5m5845,5l5845,714m5115,714l5845,714m5845,5l5845,355m5845,5l8394,5m8394,5l8394,355m5845,355l8394,355m5845,355l5845,714m5845,355l7114,355m7114,355l7114,714m5845,714l7114,714m7114,355l7114,714m7114,355l8394,355m8394,355l8394,714m7114,714l8394,714m5,714l5,1515m5,714l2925,714m2925,714l2925,1515m5,1515l2925,1515m2925,714l2925,1515m2925,714l4205,714m4205,714l4205,1515m2925,1515l4205,1515m4205,714l4205,1515m4205,714l5115,714m5115,714l5115,1515m4205,1515l5115,1515m5115,714l5115,1515m5115,714l5845,714m5845,714l5845,1515m5115,1515l5845,1515m5845,714l5845,1515m5845,714l7114,714m7114,714l7114,1515m5845,1515l7114,1515m7114,714l7114,1515m7114,714l8394,714m8394,714l8394,1515m7114,1515l8394,1515e">
              <v:stroke joinstyle="miter" miterlimit="10"/>
            </v:shape>
            <v:shape id="_x0000_s88" style="position:absolute;left:65;top:113;width:1291;height:1400;" filled="false" stroked="false" type="#_x0000_t202">
              <v:fill on="false"/>
              <v:stroke on="false"/>
              <v:path/>
              <v:imagedata o:title=""/>
              <o:lock v:ext="edit" aspectratio="false"/>
              <v:textbox inset="0mm,0mm,0mm,0mm">
                <w:txbxContent>
                  <w:p>
                    <w:pPr>
                      <w:ind w:left="20" w:right="20"/>
                      <w:spacing w:before="20" w:line="286" w:lineRule="auto"/>
                      <w:rPr>
                        <w:rFonts w:ascii="SimSun" w:hAnsi="SimSun" w:eastAsia="SimSun" w:cs="SimSun"/>
                        <w:sz w:val="19"/>
                        <w:szCs w:val="19"/>
                      </w:rPr>
                    </w:pPr>
                    <w:r>
                      <w:rPr>
                        <w:rFonts w:ascii="SimSun" w:hAnsi="SimSun" w:eastAsia="SimSun" w:cs="SimSun"/>
                        <w:sz w:val="19"/>
                        <w:szCs w:val="19"/>
                        <w:spacing w:val="1"/>
                      </w:rPr>
                      <w:t>(I)治疗前后不</w:t>
                    </w:r>
                    <w:r>
                      <w:rPr>
                        <w:rFonts w:ascii="SimSun" w:hAnsi="SimSun" w:eastAsia="SimSun" w:cs="SimSun"/>
                        <w:sz w:val="19"/>
                        <w:szCs w:val="19"/>
                        <w:spacing w:val="6"/>
                      </w:rPr>
                      <w:t xml:space="preserve"> </w:t>
                    </w:r>
                    <w:r>
                      <w:rPr>
                        <w:rFonts w:ascii="SimSun" w:hAnsi="SimSun" w:eastAsia="SimSun" w:cs="SimSun"/>
                        <w:sz w:val="19"/>
                        <w:szCs w:val="19"/>
                        <w:spacing w:val="4"/>
                      </w:rPr>
                      <w:t>同的时间</w:t>
                    </w:r>
                  </w:p>
                  <w:p>
                    <w:pPr>
                      <w:ind w:left="39" w:right="291"/>
                      <w:spacing w:before="49" w:line="258" w:lineRule="auto"/>
                      <w:rPr>
                        <w:rFonts w:ascii="SimSun" w:hAnsi="SimSun" w:eastAsia="SimSun" w:cs="SimSun"/>
                        <w:sz w:val="19"/>
                        <w:szCs w:val="19"/>
                      </w:rPr>
                    </w:pPr>
                    <w:r>
                      <w:rPr>
                        <w:rFonts w:ascii="SimSun" w:hAnsi="SimSun" w:eastAsia="SimSun" w:cs="SimSun"/>
                        <w:sz w:val="19"/>
                        <w:szCs w:val="19"/>
                        <w:spacing w:val="1"/>
                      </w:rPr>
                      <w:t>治疗后10天 </w:t>
                    </w:r>
                    <w:r>
                      <w:rPr>
                        <w:rFonts w:ascii="SimSun" w:hAnsi="SimSun" w:eastAsia="SimSun" w:cs="SimSun"/>
                        <w:sz w:val="19"/>
                        <w:szCs w:val="19"/>
                        <w:spacing w:val="1"/>
                      </w:rPr>
                      <w:t>治疗后20天</w:t>
                    </w:r>
                  </w:p>
                  <w:p>
                    <w:pPr>
                      <w:ind w:left="39"/>
                      <w:spacing w:line="220" w:lineRule="auto"/>
                      <w:rPr>
                        <w:rFonts w:ascii="SimSun" w:hAnsi="SimSun" w:eastAsia="SimSun" w:cs="SimSun"/>
                        <w:sz w:val="19"/>
                        <w:szCs w:val="19"/>
                      </w:rPr>
                    </w:pPr>
                    <w:r>
                      <w:rPr>
                        <w:rFonts w:ascii="SimSun" w:hAnsi="SimSun" w:eastAsia="SimSun" w:cs="SimSun"/>
                        <w:sz w:val="19"/>
                        <w:szCs w:val="19"/>
                        <w:spacing w:val="1"/>
                      </w:rPr>
                      <w:t>治疗后30天</w:t>
                    </w:r>
                  </w:p>
                </w:txbxContent>
              </v:textbox>
            </v:shape>
            <v:shape id="_x0000_s90" style="position:absolute;left:1544;top:111;width:1291;height:1391;" filled="false" stroked="false" type="#_x0000_t202">
              <v:fill on="false"/>
              <v:stroke on="false"/>
              <v:path/>
              <v:imagedata o:title=""/>
              <o:lock v:ext="edit" aspectratio="false"/>
              <v:textbox inset="0mm,0mm,0mm,0mm">
                <w:txbxContent>
                  <w:p>
                    <w:pPr>
                      <w:ind w:left="20" w:right="20"/>
                      <w:spacing w:before="20" w:line="288" w:lineRule="auto"/>
                      <w:rPr>
                        <w:rFonts w:ascii="SimSun" w:hAnsi="SimSun" w:eastAsia="SimSun" w:cs="SimSun"/>
                        <w:sz w:val="19"/>
                        <w:szCs w:val="19"/>
                      </w:rPr>
                    </w:pPr>
                    <w:r>
                      <w:rPr>
                        <w:rFonts w:ascii="SimSun" w:hAnsi="SimSun" w:eastAsia="SimSun" w:cs="SimSun"/>
                        <w:sz w:val="19"/>
                        <w:szCs w:val="19"/>
                        <w:spacing w:val="1"/>
                      </w:rPr>
                      <w:t>(J)治疗前后不</w:t>
                    </w:r>
                    <w:r>
                      <w:rPr>
                        <w:rFonts w:ascii="SimSun" w:hAnsi="SimSun" w:eastAsia="SimSun" w:cs="SimSun"/>
                        <w:sz w:val="19"/>
                        <w:szCs w:val="19"/>
                        <w:spacing w:val="6"/>
                      </w:rPr>
                      <w:t xml:space="preserve"> </w:t>
                    </w:r>
                    <w:r>
                      <w:rPr>
                        <w:rFonts w:ascii="SimSun" w:hAnsi="SimSun" w:eastAsia="SimSun" w:cs="SimSun"/>
                        <w:sz w:val="19"/>
                        <w:szCs w:val="19"/>
                        <w:spacing w:val="4"/>
                      </w:rPr>
                      <w:t>同的时间</w:t>
                    </w:r>
                  </w:p>
                  <w:p>
                    <w:pPr>
                      <w:ind w:left="20" w:right="690"/>
                      <w:spacing w:before="47" w:line="253" w:lineRule="auto"/>
                      <w:rPr>
                        <w:rFonts w:ascii="SimSun" w:hAnsi="SimSun" w:eastAsia="SimSun" w:cs="SimSun"/>
                        <w:sz w:val="19"/>
                        <w:szCs w:val="19"/>
                      </w:rPr>
                    </w:pPr>
                    <w:r>
                      <w:rPr>
                        <w:rFonts w:ascii="SimSun" w:hAnsi="SimSun" w:eastAsia="SimSun" w:cs="SimSun"/>
                        <w:sz w:val="19"/>
                        <w:szCs w:val="19"/>
                        <w:spacing w:val="3"/>
                      </w:rPr>
                      <w:t>治疗前</w:t>
                    </w:r>
                    <w:r>
                      <w:rPr>
                        <w:rFonts w:ascii="SimSun" w:hAnsi="SimSun" w:eastAsia="SimSun" w:cs="SimSun"/>
                        <w:sz w:val="19"/>
                        <w:szCs w:val="19"/>
                      </w:rPr>
                      <w:t xml:space="preserve"> </w:t>
                    </w:r>
                    <w:r>
                      <w:rPr>
                        <w:rFonts w:ascii="SimSun" w:hAnsi="SimSun" w:eastAsia="SimSun" w:cs="SimSun"/>
                        <w:sz w:val="19"/>
                        <w:szCs w:val="19"/>
                        <w:spacing w:val="3"/>
                      </w:rPr>
                      <w:t>治疗前</w:t>
                    </w:r>
                  </w:p>
                  <w:p>
                    <w:pPr>
                      <w:ind w:left="20"/>
                      <w:spacing w:line="220" w:lineRule="auto"/>
                      <w:rPr>
                        <w:rFonts w:ascii="SimSun" w:hAnsi="SimSun" w:eastAsia="SimSun" w:cs="SimSun"/>
                        <w:sz w:val="19"/>
                        <w:szCs w:val="19"/>
                      </w:rPr>
                    </w:pPr>
                    <w:r>
                      <w:rPr>
                        <w:rFonts w:ascii="SimSun" w:hAnsi="SimSun" w:eastAsia="SimSun" w:cs="SimSun"/>
                        <w:sz w:val="19"/>
                        <w:szCs w:val="19"/>
                        <w:spacing w:val="3"/>
                      </w:rPr>
                      <w:t>治疗前</w:t>
                    </w:r>
                  </w:p>
                </w:txbxContent>
              </v:textbox>
            </v:shape>
            <v:shape id="_x0000_s92" style="position:absolute;left:3064;top:103;width:990;height:1423;" filled="false" stroked="false" type="#_x0000_t202">
              <v:fill on="false"/>
              <v:stroke on="false"/>
              <v:path/>
              <v:imagedata o:title=""/>
              <o:lock v:ext="edit" aspectratio="false"/>
              <v:textbox inset="0mm,0mm,0mm,0mm">
                <w:txbxContent>
                  <w:p>
                    <w:pPr>
                      <w:ind w:left="310"/>
                      <w:spacing w:before="19" w:line="182" w:lineRule="auto"/>
                      <w:rPr>
                        <w:rFonts w:ascii="SimSun" w:hAnsi="SimSun" w:eastAsia="SimSun" w:cs="SimSun"/>
                        <w:sz w:val="19"/>
                        <w:szCs w:val="19"/>
                      </w:rPr>
                    </w:pPr>
                    <w:r>
                      <w:rPr>
                        <w:rFonts w:ascii="SimSun" w:hAnsi="SimSun" w:eastAsia="SimSun" w:cs="SimSun"/>
                        <w:sz w:val="19"/>
                        <w:szCs w:val="19"/>
                        <w:spacing w:val="-1"/>
                      </w:rPr>
                      <w:t>Mean</w:t>
                    </w:r>
                  </w:p>
                  <w:p>
                    <w:pPr>
                      <w:ind w:left="20"/>
                      <w:spacing w:before="11" w:line="149" w:lineRule="exact"/>
                      <w:rPr>
                        <w:rFonts w:ascii="SimSun" w:hAnsi="SimSun" w:eastAsia="SimSun" w:cs="SimSun"/>
                        <w:sz w:val="19"/>
                        <w:szCs w:val="19"/>
                      </w:rPr>
                    </w:pPr>
                    <w:r>
                      <w:rPr>
                        <w:rFonts w:ascii="SimSun" w:hAnsi="SimSun" w:eastAsia="SimSun" w:cs="SimSun"/>
                        <w:sz w:val="19"/>
                        <w:szCs w:val="19"/>
                        <w:spacing w:val="-1"/>
                        <w:position w:val="-2"/>
                      </w:rPr>
                      <w:t>Difference</w:t>
                    </w:r>
                  </w:p>
                  <w:p>
                    <w:pPr>
                      <w:ind w:left="260"/>
                      <w:spacing w:line="217" w:lineRule="auto"/>
                      <w:rPr>
                        <w:rFonts w:ascii="SimSun" w:hAnsi="SimSun" w:eastAsia="SimSun" w:cs="SimSun"/>
                        <w:sz w:val="19"/>
                        <w:szCs w:val="19"/>
                      </w:rPr>
                    </w:pPr>
                    <w:r>
                      <w:rPr>
                        <w:rFonts w:ascii="SimSun" w:hAnsi="SimSun" w:eastAsia="SimSun" w:cs="SimSun"/>
                        <w:sz w:val="19"/>
                        <w:szCs w:val="19"/>
                        <w:spacing w:val="-9"/>
                      </w:rPr>
                      <w:t>(I-J)</w:t>
                    </w:r>
                  </w:p>
                  <w:p>
                    <w:pPr>
                      <w:ind w:left="310"/>
                      <w:spacing w:before="96" w:line="239" w:lineRule="auto"/>
                      <w:rPr>
                        <w:rFonts w:ascii="SimSun" w:hAnsi="SimSun" w:eastAsia="SimSun" w:cs="SimSun"/>
                        <w:sz w:val="19"/>
                        <w:szCs w:val="19"/>
                      </w:rPr>
                    </w:pPr>
                    <w:r>
                      <w:rPr>
                        <w:rFonts w:ascii="SimSun" w:hAnsi="SimSun" w:eastAsia="SimSun" w:cs="SimSun"/>
                        <w:sz w:val="19"/>
                        <w:szCs w:val="19"/>
                        <w:spacing w:val="-3"/>
                      </w:rPr>
                      <w:t>.675</w:t>
                    </w:r>
                  </w:p>
                  <w:p>
                    <w:pPr>
                      <w:ind w:left="209" w:right="20" w:firstLine="10"/>
                      <w:spacing w:before="8" w:line="252" w:lineRule="auto"/>
                      <w:rPr>
                        <w:rFonts w:ascii="SimSun" w:hAnsi="SimSun" w:eastAsia="SimSun" w:cs="SimSun"/>
                        <w:sz w:val="19"/>
                        <w:szCs w:val="19"/>
                      </w:rPr>
                    </w:pPr>
                    <w:r>
                      <w:rPr>
                        <w:rFonts w:ascii="SimSun" w:hAnsi="SimSun" w:eastAsia="SimSun" w:cs="SimSun"/>
                        <w:sz w:val="19"/>
                        <w:szCs w:val="19"/>
                        <w:spacing w:val="-2"/>
                      </w:rPr>
                      <w:t>2.450(*)</w:t>
                    </w:r>
                    <w:r>
                      <w:rPr>
                        <w:rFonts w:ascii="SimSun" w:hAnsi="SimSun" w:eastAsia="SimSun" w:cs="SimSun"/>
                        <w:sz w:val="19"/>
                        <w:szCs w:val="19"/>
                        <w:spacing w:val="5"/>
                      </w:rPr>
                      <w:t xml:space="preserve"> </w:t>
                    </w:r>
                    <w:r>
                      <w:rPr>
                        <w:rFonts w:ascii="SimSun" w:hAnsi="SimSun" w:eastAsia="SimSun" w:cs="SimSun"/>
                        <w:sz w:val="19"/>
                        <w:szCs w:val="19"/>
                        <w:spacing w:val="-1"/>
                      </w:rPr>
                      <w:t>4.500(*)</w:t>
                    </w:r>
                  </w:p>
                </w:txbxContent>
              </v:textbox>
            </v:shape>
            <v:shape id="_x0000_s94" style="position:absolute;left:7204;top:417;width:1081;height:1115;"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9"/>
                        <w:szCs w:val="19"/>
                      </w:rPr>
                    </w:pPr>
                    <w:r>
                      <w:rPr>
                        <w:rFonts w:ascii="SimSun" w:hAnsi="SimSun" w:eastAsia="SimSun" w:cs="SimSun"/>
                        <w:sz w:val="19"/>
                        <w:szCs w:val="19"/>
                        <w:spacing w:val="-1"/>
                      </w:rPr>
                      <w:t>Upper Bound</w:t>
                    </w:r>
                  </w:p>
                  <w:p>
                    <w:pPr>
                      <w:ind w:left="310" w:right="308"/>
                      <w:spacing w:before="143" w:line="246" w:lineRule="auto"/>
                      <w:rPr>
                        <w:rFonts w:ascii="SimSun" w:hAnsi="SimSun" w:eastAsia="SimSun" w:cs="SimSun"/>
                        <w:sz w:val="19"/>
                        <w:szCs w:val="19"/>
                      </w:rPr>
                    </w:pPr>
                    <w:r>
                      <w:rPr>
                        <w:rFonts w:ascii="SimSun" w:hAnsi="SimSun" w:eastAsia="SimSun" w:cs="SimSun"/>
                        <w:sz w:val="19"/>
                        <w:szCs w:val="19"/>
                        <w:spacing w:val="-5"/>
                      </w:rPr>
                      <w:t>1.487</w:t>
                    </w:r>
                    <w:r>
                      <w:rPr>
                        <w:rFonts w:ascii="SimSun" w:hAnsi="SimSun" w:eastAsia="SimSun" w:cs="SimSun"/>
                        <w:sz w:val="19"/>
                        <w:szCs w:val="19"/>
                        <w:spacing w:val="2"/>
                      </w:rPr>
                      <w:t xml:space="preserve"> </w:t>
                    </w:r>
                    <w:r>
                      <w:rPr>
                        <w:rFonts w:ascii="SimSun" w:hAnsi="SimSun" w:eastAsia="SimSun" w:cs="SimSun"/>
                        <w:sz w:val="19"/>
                        <w:szCs w:val="19"/>
                        <w:spacing w:val="-3"/>
                      </w:rPr>
                      <w:t>3.262</w:t>
                    </w:r>
                  </w:p>
                  <w:p>
                    <w:pPr>
                      <w:ind w:left="310"/>
                      <w:spacing w:before="14" w:line="239" w:lineRule="auto"/>
                      <w:rPr>
                        <w:rFonts w:ascii="SimSun" w:hAnsi="SimSun" w:eastAsia="SimSun" w:cs="SimSun"/>
                        <w:sz w:val="19"/>
                        <w:szCs w:val="19"/>
                      </w:rPr>
                    </w:pPr>
                    <w:r>
                      <w:rPr>
                        <w:rFonts w:ascii="SimSun" w:hAnsi="SimSun" w:eastAsia="SimSun" w:cs="SimSun"/>
                        <w:sz w:val="19"/>
                        <w:szCs w:val="19"/>
                        <w:spacing w:val="-2"/>
                      </w:rPr>
                      <w:t>5.312</w:t>
                    </w:r>
                  </w:p>
                </w:txbxContent>
              </v:textbox>
            </v:shape>
            <v:shape id="_x0000_s96" style="position:absolute;left:5934;top:441;width:1080;height:109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9"/>
                        <w:szCs w:val="19"/>
                      </w:rPr>
                    </w:pPr>
                    <w:r>
                      <w:rPr>
                        <w:rFonts w:ascii="SimSun" w:hAnsi="SimSun" w:eastAsia="SimSun" w:cs="SimSun"/>
                        <w:sz w:val="19"/>
                        <w:szCs w:val="19"/>
                        <w:spacing w:val="-1"/>
                      </w:rPr>
                      <w:t>Lower Bound</w:t>
                    </w:r>
                  </w:p>
                  <w:p>
                    <w:pPr>
                      <w:ind w:left="260"/>
                      <w:spacing w:before="86" w:line="239" w:lineRule="auto"/>
                      <w:rPr>
                        <w:rFonts w:ascii="SimSun" w:hAnsi="SimSun" w:eastAsia="SimSun" w:cs="SimSun"/>
                        <w:sz w:val="14"/>
                        <w:szCs w:val="14"/>
                      </w:rPr>
                    </w:pPr>
                    <w:r>
                      <w:rPr>
                        <w:rFonts w:ascii="SimSun" w:hAnsi="SimSun" w:eastAsia="SimSun" w:cs="SimSun"/>
                        <w:sz w:val="14"/>
                        <w:szCs w:val="14"/>
                        <w:spacing w:val="-9"/>
                      </w:rPr>
                      <w:t>一</w:t>
                    </w:r>
                    <w:r>
                      <w:rPr>
                        <w:rFonts w:ascii="SimSun" w:hAnsi="SimSun" w:eastAsia="SimSun" w:cs="SimSun"/>
                        <w:sz w:val="14"/>
                        <w:szCs w:val="14"/>
                        <w:spacing w:val="-19"/>
                      </w:rPr>
                      <w:t xml:space="preserve"> </w:t>
                    </w:r>
                    <w:r>
                      <w:rPr>
                        <w:rFonts w:ascii="SimSun" w:hAnsi="SimSun" w:eastAsia="SimSun" w:cs="SimSun"/>
                        <w:sz w:val="14"/>
                        <w:szCs w:val="14"/>
                        <w:spacing w:val="-9"/>
                      </w:rPr>
                      <w:t>.</w:t>
                    </w:r>
                    <w:r>
                      <w:rPr>
                        <w:rFonts w:ascii="SimSun" w:hAnsi="SimSun" w:eastAsia="SimSun" w:cs="SimSun"/>
                        <w:sz w:val="14"/>
                        <w:szCs w:val="14"/>
                        <w:spacing w:val="-15"/>
                      </w:rPr>
                      <w:t xml:space="preserve"> </w:t>
                    </w:r>
                    <w:r>
                      <w:rPr>
                        <w:rFonts w:ascii="SimSun" w:hAnsi="SimSun" w:eastAsia="SimSun" w:cs="SimSun"/>
                        <w:sz w:val="14"/>
                        <w:szCs w:val="14"/>
                        <w:spacing w:val="-9"/>
                      </w:rPr>
                      <w:t>1</w:t>
                    </w:r>
                    <w:r>
                      <w:rPr>
                        <w:rFonts w:ascii="SimSun" w:hAnsi="SimSun" w:eastAsia="SimSun" w:cs="SimSun"/>
                        <w:sz w:val="14"/>
                        <w:szCs w:val="14"/>
                        <w:spacing w:val="-23"/>
                      </w:rPr>
                      <w:t xml:space="preserve"> </w:t>
                    </w:r>
                    <w:r>
                      <w:rPr>
                        <w:rFonts w:ascii="SimSun" w:hAnsi="SimSun" w:eastAsia="SimSun" w:cs="SimSun"/>
                        <w:sz w:val="14"/>
                        <w:szCs w:val="14"/>
                        <w:spacing w:val="-9"/>
                      </w:rPr>
                      <w:t>3</w:t>
                    </w:r>
                    <w:r>
                      <w:rPr>
                        <w:rFonts w:ascii="SimSun" w:hAnsi="SimSun" w:eastAsia="SimSun" w:cs="SimSun"/>
                        <w:sz w:val="14"/>
                        <w:szCs w:val="14"/>
                        <w:spacing w:val="-22"/>
                      </w:rPr>
                      <w:t xml:space="preserve"> </w:t>
                    </w:r>
                    <w:r>
                      <w:rPr>
                        <w:rFonts w:ascii="SimSun" w:hAnsi="SimSun" w:eastAsia="SimSun" w:cs="SimSun"/>
                        <w:sz w:val="14"/>
                        <w:szCs w:val="14"/>
                        <w:spacing w:val="-9"/>
                      </w:rPr>
                      <w:t>7</w:t>
                    </w:r>
                  </w:p>
                  <w:p>
                    <w:pPr>
                      <w:ind w:left="300" w:right="315"/>
                      <w:spacing w:before="95" w:line="241" w:lineRule="auto"/>
                      <w:rPr>
                        <w:rFonts w:ascii="SimSun" w:hAnsi="SimSun" w:eastAsia="SimSun" w:cs="SimSun"/>
                        <w:sz w:val="19"/>
                        <w:szCs w:val="19"/>
                      </w:rPr>
                    </w:pPr>
                    <w:r>
                      <w:rPr>
                        <w:rFonts w:ascii="SimSun" w:hAnsi="SimSun" w:eastAsia="SimSun" w:cs="SimSun"/>
                        <w:sz w:val="19"/>
                        <w:szCs w:val="19"/>
                        <w:spacing w:val="-5"/>
                      </w:rPr>
                      <w:t>1.638</w:t>
                    </w:r>
                    <w:r>
                      <w:rPr>
                        <w:rFonts w:ascii="SimSun" w:hAnsi="SimSun" w:eastAsia="SimSun" w:cs="SimSun"/>
                        <w:sz w:val="19"/>
                        <w:szCs w:val="19"/>
                        <w:spacing w:val="2"/>
                      </w:rPr>
                      <w:t xml:space="preserve"> </w:t>
                    </w:r>
                    <w:r>
                      <w:rPr>
                        <w:rFonts w:ascii="SimSun" w:hAnsi="SimSun" w:eastAsia="SimSun" w:cs="SimSun"/>
                        <w:sz w:val="19"/>
                        <w:szCs w:val="19"/>
                        <w:spacing w:val="-3"/>
                      </w:rPr>
                      <w:t>3.688</w:t>
                    </w:r>
                  </w:p>
                </w:txbxContent>
              </v:textbox>
            </v:shape>
            <v:shape id="_x0000_s98" style="position:absolute;left:4205;top:271;width:886;height:127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9"/>
                        <w:szCs w:val="19"/>
                      </w:rPr>
                    </w:pPr>
                    <w:r>
                      <w:rPr>
                        <w:rFonts w:ascii="SimSun" w:hAnsi="SimSun" w:eastAsia="SimSun" w:cs="SimSun"/>
                        <w:sz w:val="19"/>
                        <w:szCs w:val="19"/>
                        <w:spacing w:val="-1"/>
                      </w:rPr>
                      <w:t>Std.Error</w:t>
                    </w:r>
                  </w:p>
                  <w:p>
                    <w:pPr>
                      <w:ind w:left="209" w:right="214"/>
                      <w:spacing w:before="263" w:line="258" w:lineRule="auto"/>
                      <w:rPr>
                        <w:rFonts w:ascii="SimSun" w:hAnsi="SimSun" w:eastAsia="SimSun" w:cs="SimSun"/>
                        <w:sz w:val="19"/>
                        <w:szCs w:val="19"/>
                      </w:rPr>
                    </w:pPr>
                    <w:r>
                      <w:rPr>
                        <w:rFonts w:ascii="SimSun" w:hAnsi="SimSun" w:eastAsia="SimSun" w:cs="SimSun"/>
                        <w:sz w:val="19"/>
                        <w:szCs w:val="19"/>
                        <w:spacing w:val="-3"/>
                      </w:rPr>
                      <w:t>.3208</w:t>
                    </w:r>
                    <w:r>
                      <w:rPr>
                        <w:rFonts w:ascii="SimSun" w:hAnsi="SimSun" w:eastAsia="SimSun" w:cs="SimSun"/>
                        <w:sz w:val="19"/>
                        <w:szCs w:val="19"/>
                        <w:spacing w:val="1"/>
                      </w:rPr>
                      <w:t xml:space="preserve"> </w:t>
                    </w:r>
                    <w:r>
                      <w:rPr>
                        <w:rFonts w:ascii="SimSun" w:hAnsi="SimSun" w:eastAsia="SimSun" w:cs="SimSun"/>
                        <w:sz w:val="19"/>
                        <w:szCs w:val="19"/>
                        <w:spacing w:val="-3"/>
                      </w:rPr>
                      <w:t>.3208</w:t>
                    </w:r>
                  </w:p>
                  <w:p>
                    <w:pPr>
                      <w:ind w:left="209"/>
                      <w:spacing w:line="238" w:lineRule="auto"/>
                      <w:rPr>
                        <w:rFonts w:ascii="SimSun" w:hAnsi="SimSun" w:eastAsia="SimSun" w:cs="SimSun"/>
                        <w:sz w:val="19"/>
                        <w:szCs w:val="19"/>
                      </w:rPr>
                    </w:pPr>
                    <w:r>
                      <w:rPr>
                        <w:rFonts w:ascii="SimSun" w:hAnsi="SimSun" w:eastAsia="SimSun" w:cs="SimSun"/>
                        <w:sz w:val="19"/>
                        <w:szCs w:val="19"/>
                        <w:spacing w:val="-3"/>
                      </w:rPr>
                      <w:t>.3208</w:t>
                    </w:r>
                  </w:p>
                </w:txbxContent>
              </v:textbox>
            </v:shape>
            <v:shape id="_x0000_s100" style="position:absolute;left:5264;top:276;width:412;height:1255;"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9"/>
                        <w:szCs w:val="19"/>
                      </w:rPr>
                    </w:pPr>
                    <w:r>
                      <w:rPr>
                        <w:rFonts w:ascii="SimSun" w:hAnsi="SimSun" w:eastAsia="SimSun" w:cs="SimSun"/>
                        <w:sz w:val="19"/>
                        <w:szCs w:val="19"/>
                        <w:spacing w:val="-3"/>
                      </w:rPr>
                      <w:t>Sig.</w:t>
                    </w:r>
                  </w:p>
                  <w:p>
                    <w:pPr>
                      <w:spacing w:line="252" w:lineRule="auto"/>
                      <w:rPr>
                        <w:rFonts w:ascii="Arial"/>
                        <w:sz w:val="21"/>
                      </w:rPr>
                    </w:pPr>
                    <w:r/>
                  </w:p>
                  <w:p>
                    <w:pPr>
                      <w:ind w:left="20" w:right="24"/>
                      <w:spacing w:before="62" w:line="253" w:lineRule="auto"/>
                      <w:rPr>
                        <w:rFonts w:ascii="SimSun" w:hAnsi="SimSun" w:eastAsia="SimSun" w:cs="SimSun"/>
                        <w:sz w:val="19"/>
                        <w:szCs w:val="19"/>
                      </w:rPr>
                    </w:pPr>
                    <w:r>
                      <w:rPr>
                        <w:rFonts w:ascii="SimSun" w:hAnsi="SimSun" w:eastAsia="SimSun" w:cs="SimSun"/>
                        <w:sz w:val="19"/>
                        <w:szCs w:val="19"/>
                        <w:spacing w:val="-4"/>
                      </w:rPr>
                      <w:t>.117</w:t>
                    </w:r>
                    <w:r>
                      <w:rPr>
                        <w:rFonts w:ascii="SimSun" w:hAnsi="SimSun" w:eastAsia="SimSun" w:cs="SimSun"/>
                        <w:sz w:val="19"/>
                        <w:szCs w:val="19"/>
                        <w:spacing w:val="2"/>
                      </w:rPr>
                      <w:t xml:space="preserve"> </w:t>
                    </w:r>
                    <w:r>
                      <w:rPr>
                        <w:rFonts w:ascii="SimSun" w:hAnsi="SimSun" w:eastAsia="SimSun" w:cs="SimSun"/>
                        <w:sz w:val="19"/>
                        <w:szCs w:val="19"/>
                        <w:spacing w:val="-4"/>
                      </w:rPr>
                      <w:t>.000</w:t>
                    </w:r>
                  </w:p>
                  <w:p>
                    <w:pPr>
                      <w:ind w:left="20"/>
                      <w:spacing w:line="238" w:lineRule="auto"/>
                      <w:rPr>
                        <w:rFonts w:ascii="SimSun" w:hAnsi="SimSun" w:eastAsia="SimSun" w:cs="SimSun"/>
                        <w:sz w:val="19"/>
                        <w:szCs w:val="19"/>
                      </w:rPr>
                    </w:pPr>
                    <w:r>
                      <w:rPr>
                        <w:rFonts w:ascii="SimSun" w:hAnsi="SimSun" w:eastAsia="SimSun" w:cs="SimSun"/>
                        <w:sz w:val="19"/>
                        <w:szCs w:val="19"/>
                        <w:spacing w:val="-3"/>
                      </w:rPr>
                      <w:t>.000</w:t>
                    </w:r>
                  </w:p>
                </w:txbxContent>
              </v:textbox>
            </v:shape>
            <v:shape id="_x0000_s102" style="position:absolute;left:6135;top:91;width:2148;height:23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9"/>
                        <w:szCs w:val="19"/>
                      </w:rPr>
                    </w:pPr>
                    <w:r>
                      <w:rPr>
                        <w:rFonts w:ascii="SimSun" w:hAnsi="SimSun" w:eastAsia="SimSun" w:cs="SimSun"/>
                        <w:sz w:val="19"/>
                        <w:szCs w:val="19"/>
                        <w:spacing w:val="-2"/>
                      </w:rPr>
                      <w:t>95%Confidence</w:t>
                    </w:r>
                    <w:r>
                      <w:rPr>
                        <w:rFonts w:ascii="SimSun" w:hAnsi="SimSun" w:eastAsia="SimSun" w:cs="SimSun"/>
                        <w:sz w:val="19"/>
                        <w:szCs w:val="19"/>
                        <w:spacing w:val="61"/>
                      </w:rPr>
                      <w:t xml:space="preserve"> </w:t>
                    </w:r>
                    <w:r>
                      <w:rPr>
                        <w:rFonts w:ascii="SimSun" w:hAnsi="SimSun" w:eastAsia="SimSun" w:cs="SimSun"/>
                        <w:sz w:val="19"/>
                        <w:szCs w:val="19"/>
                        <w:spacing w:val="-2"/>
                      </w:rPr>
                      <w:t>Interval</w:t>
                    </w:r>
                  </w:p>
                </w:txbxContent>
              </v:textbox>
            </v:shape>
          </v:group>
        </w:pict>
      </w:r>
    </w:p>
    <w:p>
      <w:pPr>
        <w:ind w:left="369"/>
        <w:spacing w:before="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w w:val="94"/>
        </w:rPr>
        <w:t>Based on observed means.</w:t>
      </w:r>
    </w:p>
    <w:p>
      <w:pPr>
        <w:ind w:left="399"/>
        <w:spacing w:before="4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rPr>
        <w:t>*The mean difference is significant at the</w:t>
      </w:r>
      <w:r>
        <w:rPr>
          <w:rFonts w:ascii="Times New Roman" w:hAnsi="Times New Roman" w:eastAsia="Times New Roman" w:cs="Times New Roman"/>
          <w:sz w:val="21"/>
          <w:szCs w:val="21"/>
          <w:spacing w:val="-13"/>
        </w:rPr>
        <w:t>.05 level.</w:t>
      </w:r>
    </w:p>
    <w:p>
      <w:pPr>
        <w:ind w:left="349"/>
        <w:spacing w:before="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6"/>
        </w:rPr>
        <w:t>a Dunnett t-tests treat one group as a control,and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9"/>
          <w:w w:val="96"/>
        </w:rPr>
        <w:t>c</w:t>
      </w:r>
      <w:r>
        <w:rPr>
          <w:rFonts w:ascii="Times New Roman" w:hAnsi="Times New Roman" w:eastAsia="Times New Roman" w:cs="Times New Roman"/>
          <w:sz w:val="21"/>
          <w:szCs w:val="21"/>
          <w:spacing w:val="-10"/>
          <w:w w:val="96"/>
        </w:rPr>
        <w:t>ompare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0"/>
          <w:w w:val="96"/>
        </w:rPr>
        <w:t>all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0"/>
          <w:w w:val="96"/>
        </w:rPr>
        <w:t>other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0"/>
          <w:w w:val="96"/>
        </w:rPr>
        <w:t>groups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0"/>
          <w:w w:val="96"/>
        </w:rPr>
        <w:t>against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0"/>
          <w:w w:val="96"/>
        </w:rPr>
        <w:t>it.</w:t>
      </w:r>
    </w:p>
    <w:p>
      <w:pPr>
        <w:ind w:left="39" w:right="81" w:firstLine="440"/>
        <w:spacing w:before="146" w:line="279" w:lineRule="auto"/>
        <w:jc w:val="both"/>
        <w:rPr>
          <w:rFonts w:ascii="SimSun" w:hAnsi="SimSun" w:eastAsia="SimSun" w:cs="SimSun"/>
          <w:sz w:val="21"/>
          <w:szCs w:val="21"/>
        </w:rPr>
      </w:pPr>
      <w:r>
        <w:rPr>
          <w:rFonts w:ascii="SimSun" w:hAnsi="SimSun" w:eastAsia="SimSun" w:cs="SimSun"/>
          <w:sz w:val="21"/>
          <w:szCs w:val="21"/>
          <w:spacing w:val="7"/>
        </w:rPr>
        <w:t>上表是在</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7"/>
        </w:rPr>
        <w:t>中对例6.2资料采用</w:t>
      </w:r>
      <w:r>
        <w:rPr>
          <w:rFonts w:ascii="Times New Roman" w:hAnsi="Times New Roman" w:eastAsia="Times New Roman" w:cs="Times New Roman"/>
          <w:sz w:val="21"/>
          <w:szCs w:val="21"/>
        </w:rPr>
        <w:t>Dunnett</w:t>
      </w:r>
      <w:r>
        <w:rPr>
          <w:rFonts w:ascii="Times New Roman" w:hAnsi="Times New Roman" w:eastAsia="Times New Roman" w:cs="Times New Roman"/>
          <w:sz w:val="21"/>
          <w:szCs w:val="21"/>
          <w:spacing w:val="7"/>
        </w:rPr>
        <w:t>-t    </w:t>
      </w:r>
      <w:r>
        <w:rPr>
          <w:rFonts w:ascii="SimSun" w:hAnsi="SimSun" w:eastAsia="SimSun" w:cs="SimSun"/>
          <w:sz w:val="21"/>
          <w:szCs w:val="21"/>
          <w:spacing w:val="7"/>
        </w:rPr>
        <w:t>检验</w:t>
      </w:r>
      <w:r>
        <w:rPr>
          <w:rFonts w:ascii="SimSun" w:hAnsi="SimSun" w:eastAsia="SimSun" w:cs="SimSun"/>
          <w:sz w:val="21"/>
          <w:szCs w:val="21"/>
          <w:spacing w:val="6"/>
        </w:rPr>
        <w:t>方法得到的多重比较结果。我们可</w:t>
      </w:r>
      <w:r>
        <w:rPr>
          <w:rFonts w:ascii="SimSun" w:hAnsi="SimSun" w:eastAsia="SimSun" w:cs="SimSun"/>
          <w:sz w:val="21"/>
          <w:szCs w:val="21"/>
        </w:rPr>
        <w:t xml:space="preserve"> </w:t>
      </w:r>
      <w:r>
        <w:rPr>
          <w:rFonts w:ascii="SimSun" w:hAnsi="SimSun" w:eastAsia="SimSun" w:cs="SimSun"/>
          <w:sz w:val="21"/>
          <w:szCs w:val="21"/>
          <w:spacing w:val="12"/>
        </w:rPr>
        <w:t>以看出，联合治疗后10天患者的血红蛋白水平没有变化，20天和3</w:t>
      </w:r>
      <w:r>
        <w:rPr>
          <w:rFonts w:ascii="SimSun" w:hAnsi="SimSun" w:eastAsia="SimSun" w:cs="SimSun"/>
          <w:sz w:val="21"/>
          <w:szCs w:val="21"/>
          <w:spacing w:val="11"/>
        </w:rPr>
        <w:t>0天时血红蛋白水平已</w:t>
      </w:r>
      <w:r>
        <w:rPr>
          <w:rFonts w:ascii="SimSun" w:hAnsi="SimSun" w:eastAsia="SimSun" w:cs="SimSun"/>
          <w:sz w:val="21"/>
          <w:szCs w:val="21"/>
        </w:rPr>
        <w:t xml:space="preserve"> </w:t>
      </w:r>
      <w:r>
        <w:rPr>
          <w:rFonts w:ascii="SimSun" w:hAnsi="SimSun" w:eastAsia="SimSun" w:cs="SimSun"/>
          <w:sz w:val="21"/>
          <w:szCs w:val="21"/>
          <w:spacing w:val="-8"/>
        </w:rPr>
        <w:t>经升高。</w:t>
      </w:r>
    </w:p>
    <w:p>
      <w:pPr>
        <w:ind w:left="2150"/>
        <w:spacing w:before="253" w:line="219" w:lineRule="auto"/>
        <w:outlineLvl w:val="1"/>
        <w:rPr>
          <w:rFonts w:ascii="SimSun" w:hAnsi="SimSun" w:eastAsia="SimSun" w:cs="SimSun"/>
          <w:sz w:val="28"/>
          <w:szCs w:val="28"/>
        </w:rPr>
      </w:pPr>
      <w:bookmarkStart w:name="bookmark100" w:id="145"/>
      <w:bookmarkEnd w:id="145"/>
      <w:r>
        <w:rPr>
          <w:rFonts w:ascii="SimSun" w:hAnsi="SimSun" w:eastAsia="SimSun" w:cs="SimSun"/>
          <w:sz w:val="21"/>
          <w:szCs w:val="21"/>
        </w:rPr>
        <w:t>第 五 节   </w:t>
      </w:r>
      <w:r>
        <w:rPr>
          <w:rFonts w:ascii="SimSun" w:hAnsi="SimSun" w:eastAsia="SimSun" w:cs="SimSun"/>
          <w:sz w:val="28"/>
          <w:szCs w:val="28"/>
        </w:rPr>
        <w:t>多个总体方差的齐性检验</w:t>
      </w:r>
    </w:p>
    <w:p>
      <w:pPr>
        <w:pStyle w:val="BodyText"/>
        <w:spacing w:line="244" w:lineRule="auto"/>
        <w:rPr/>
      </w:pPr>
      <w:r/>
    </w:p>
    <w:p>
      <w:pPr>
        <w:ind w:left="20" w:right="87" w:firstLine="439"/>
        <w:spacing w:before="69" w:line="267" w:lineRule="auto"/>
        <w:rPr>
          <w:rFonts w:ascii="SimSun" w:hAnsi="SimSun" w:eastAsia="SimSun" w:cs="SimSun"/>
          <w:sz w:val="21"/>
          <w:szCs w:val="21"/>
        </w:rPr>
      </w:pPr>
      <w:r>
        <w:rPr>
          <w:rFonts w:ascii="SimSun" w:hAnsi="SimSun" w:eastAsia="SimSun" w:cs="SimSun"/>
          <w:sz w:val="21"/>
          <w:szCs w:val="21"/>
          <w:spacing w:val="2"/>
        </w:rPr>
        <w:t>前面讲到方差分析是一种参数统计方法，要</w:t>
      </w:r>
      <w:r>
        <w:rPr>
          <w:rFonts w:ascii="SimSun" w:hAnsi="SimSun" w:eastAsia="SimSun" w:cs="SimSun"/>
          <w:sz w:val="21"/>
          <w:szCs w:val="21"/>
          <w:spacing w:val="1"/>
        </w:rPr>
        <w:t>求资料方差齐，因此在作方差分析前应先考</w:t>
      </w:r>
      <w:r>
        <w:rPr>
          <w:rFonts w:ascii="SimSun" w:hAnsi="SimSun" w:eastAsia="SimSun" w:cs="SimSun"/>
          <w:sz w:val="21"/>
          <w:szCs w:val="21"/>
        </w:rPr>
        <w:t xml:space="preserve"> </w:t>
      </w:r>
      <w:r>
        <w:rPr>
          <w:rFonts w:ascii="SimSun" w:hAnsi="SimSun" w:eastAsia="SimSun" w:cs="SimSun"/>
          <w:sz w:val="21"/>
          <w:szCs w:val="21"/>
          <w:spacing w:val="1"/>
        </w:rPr>
        <w:t>察资料的方差是否齐，作方差齐性检验，方差齐时，方可直接作方差分析。</w:t>
      </w:r>
    </w:p>
    <w:p>
      <w:pPr>
        <w:ind w:left="30" w:right="86" w:firstLine="429"/>
        <w:spacing w:line="274" w:lineRule="auto"/>
        <w:jc w:val="both"/>
        <w:rPr>
          <w:rFonts w:ascii="SimSun" w:hAnsi="SimSun" w:eastAsia="SimSun" w:cs="SimSun"/>
          <w:sz w:val="21"/>
          <w:szCs w:val="21"/>
        </w:rPr>
      </w:pPr>
      <w:r>
        <w:rPr>
          <w:rFonts w:ascii="SimSun" w:hAnsi="SimSun" w:eastAsia="SimSun" w:cs="SimSun"/>
          <w:sz w:val="21"/>
          <w:szCs w:val="21"/>
          <w:spacing w:val="10"/>
        </w:rPr>
        <w:t>两个总体方差齐性检验采用</w:t>
      </w:r>
      <w:r>
        <w:rPr>
          <w:rFonts w:ascii="Times New Roman" w:hAnsi="Times New Roman" w:eastAsia="Times New Roman" w:cs="Times New Roman"/>
          <w:sz w:val="21"/>
          <w:szCs w:val="21"/>
          <w:spacing w:val="10"/>
        </w:rPr>
        <w:t>F</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0"/>
        </w:rPr>
        <w:t>检验(见两成组数值变量均数</w:t>
      </w:r>
      <w:r>
        <w:rPr>
          <w:rFonts w:ascii="SimSun" w:hAnsi="SimSun" w:eastAsia="SimSun" w:cs="SimSun"/>
          <w:sz w:val="21"/>
          <w:szCs w:val="21"/>
          <w:spacing w:val="9"/>
        </w:rPr>
        <w:t>比较),多个总体方差齐性</w:t>
      </w:r>
      <w:r>
        <w:rPr>
          <w:rFonts w:ascii="SimSun" w:hAnsi="SimSun" w:eastAsia="SimSun" w:cs="SimSun"/>
          <w:sz w:val="21"/>
          <w:szCs w:val="21"/>
        </w:rPr>
        <w:t xml:space="preserve"> </w:t>
      </w:r>
      <w:r>
        <w:rPr>
          <w:rFonts w:ascii="SimSun" w:hAnsi="SimSun" w:eastAsia="SimSun" w:cs="SimSun"/>
          <w:sz w:val="21"/>
          <w:szCs w:val="21"/>
          <w:spacing w:val="3"/>
        </w:rPr>
        <w:t>检验过去常采用</w:t>
      </w:r>
      <w:r>
        <w:rPr>
          <w:rFonts w:ascii="Times New Roman" w:hAnsi="Times New Roman" w:eastAsia="Times New Roman" w:cs="Times New Roman"/>
          <w:sz w:val="21"/>
          <w:szCs w:val="21"/>
        </w:rPr>
        <w:t>Bartlett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3"/>
        </w:rPr>
        <w:t>² </w:t>
      </w:r>
      <w:r>
        <w:rPr>
          <w:rFonts w:ascii="SimSun" w:hAnsi="SimSun" w:eastAsia="SimSun" w:cs="SimSun"/>
          <w:sz w:val="21"/>
          <w:szCs w:val="21"/>
          <w:spacing w:val="3"/>
        </w:rPr>
        <w:t>检验，但这两种检验都要求</w:t>
      </w:r>
      <w:r>
        <w:rPr>
          <w:rFonts w:ascii="SimSun" w:hAnsi="SimSun" w:eastAsia="SimSun" w:cs="SimSun"/>
          <w:sz w:val="21"/>
          <w:szCs w:val="21"/>
          <w:spacing w:val="2"/>
        </w:rPr>
        <w:t>资料服从正态分布，当资料的分布明</w:t>
      </w:r>
      <w:r>
        <w:rPr>
          <w:rFonts w:ascii="SimSun" w:hAnsi="SimSun" w:eastAsia="SimSun" w:cs="SimSun"/>
          <w:sz w:val="21"/>
          <w:szCs w:val="21"/>
        </w:rPr>
        <w:t xml:space="preserve"> </w:t>
      </w:r>
      <w:r>
        <w:rPr>
          <w:rFonts w:ascii="SimSun" w:hAnsi="SimSun" w:eastAsia="SimSun" w:cs="SimSun"/>
          <w:sz w:val="21"/>
          <w:szCs w:val="21"/>
          <w:spacing w:val="4"/>
        </w:rPr>
        <w:t>显呈偏态分布时，计算结果偏差较大。现在更多的采用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Levene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检验，这种方法适用于任何</w:t>
      </w:r>
      <w:r>
        <w:rPr>
          <w:rFonts w:ascii="SimSun" w:hAnsi="SimSun" w:eastAsia="SimSun" w:cs="SimSun"/>
          <w:sz w:val="21"/>
          <w:szCs w:val="21"/>
        </w:rPr>
        <w:t xml:space="preserve"> </w:t>
      </w:r>
      <w:r>
        <w:rPr>
          <w:rFonts w:ascii="SimSun" w:hAnsi="SimSun" w:eastAsia="SimSun" w:cs="SimSun"/>
          <w:sz w:val="21"/>
          <w:szCs w:val="21"/>
          <w:spacing w:val="1"/>
        </w:rPr>
        <w:t>分布的两组或多组资料的方差齐性检验，但计算比较</w:t>
      </w:r>
      <w:r>
        <w:rPr>
          <w:rFonts w:ascii="SimSun" w:hAnsi="SimSun" w:eastAsia="SimSun" w:cs="SimSun"/>
          <w:sz w:val="21"/>
          <w:szCs w:val="21"/>
        </w:rPr>
        <w:t>繁琐。</w:t>
      </w:r>
    </w:p>
    <w:p>
      <w:pPr>
        <w:ind w:left="439"/>
        <w:spacing w:before="155" w:line="222" w:lineRule="auto"/>
        <w:outlineLvl w:val="2"/>
        <w:rPr>
          <w:rFonts w:ascii="SimHei" w:hAnsi="SimHei" w:eastAsia="SimHei" w:cs="SimHei"/>
          <w:sz w:val="21"/>
          <w:szCs w:val="21"/>
        </w:rPr>
      </w:pPr>
      <w:bookmarkStart w:name="bookmark101" w:id="146"/>
      <w:bookmarkEnd w:id="146"/>
      <w:r>
        <w:rPr>
          <w:rFonts w:ascii="SimHei" w:hAnsi="SimHei" w:eastAsia="SimHei" w:cs="SimHei"/>
          <w:sz w:val="21"/>
          <w:szCs w:val="21"/>
          <w:spacing w:val="-4"/>
        </w:rPr>
        <w:t>一</w:t>
      </w:r>
      <w:r>
        <w:rPr>
          <w:rFonts w:ascii="SimHei" w:hAnsi="SimHei" w:eastAsia="SimHei" w:cs="SimHei"/>
          <w:sz w:val="21"/>
          <w:szCs w:val="21"/>
          <w:spacing w:val="-50"/>
        </w:rPr>
        <w:t xml:space="preserve"> </w:t>
      </w:r>
      <w:r>
        <w:rPr>
          <w:rFonts w:ascii="SimHei" w:hAnsi="SimHei" w:eastAsia="SimHei" w:cs="SimHei"/>
          <w:sz w:val="21"/>
          <w:szCs w:val="21"/>
          <w:spacing w:val="-4"/>
        </w:rPr>
        <w:t>、</w:t>
      </w:r>
      <w:r>
        <w:rPr>
          <w:rFonts w:ascii="Times New Roman" w:hAnsi="Times New Roman" w:eastAsia="Times New Roman" w:cs="Times New Roman"/>
          <w:sz w:val="19"/>
          <w:szCs w:val="19"/>
          <w:spacing w:val="-4"/>
        </w:rPr>
        <w:t>Bartlett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x²</w:t>
      </w:r>
      <w:r>
        <w:rPr>
          <w:rFonts w:ascii="Times New Roman" w:hAnsi="Times New Roman" w:eastAsia="Times New Roman" w:cs="Times New Roman"/>
          <w:sz w:val="19"/>
          <w:szCs w:val="19"/>
          <w:spacing w:val="21"/>
          <w:w w:val="101"/>
        </w:rPr>
        <w:t xml:space="preserve"> </w:t>
      </w:r>
      <w:r>
        <w:rPr>
          <w:rFonts w:ascii="SimHei" w:hAnsi="SimHei" w:eastAsia="SimHei" w:cs="SimHei"/>
          <w:sz w:val="21"/>
          <w:szCs w:val="21"/>
          <w:spacing w:val="-4"/>
        </w:rPr>
        <w:t>检验</w:t>
      </w:r>
    </w:p>
    <w:p>
      <w:pPr>
        <w:ind w:left="459"/>
        <w:spacing w:before="239" w:line="219" w:lineRule="auto"/>
        <w:rPr>
          <w:rFonts w:ascii="SimSun" w:hAnsi="SimSun" w:eastAsia="SimSun" w:cs="SimSun"/>
          <w:sz w:val="21"/>
          <w:szCs w:val="21"/>
        </w:rPr>
      </w:pPr>
      <w:r>
        <w:rPr>
          <w:rFonts w:ascii="SimSun" w:hAnsi="SimSun" w:eastAsia="SimSun" w:cs="SimSun"/>
          <w:sz w:val="21"/>
          <w:szCs w:val="21"/>
          <w:spacing w:val="-2"/>
        </w:rPr>
        <w:t>检验统计量</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x²</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的计算公式为：</w:t>
      </w:r>
    </w:p>
    <w:p>
      <w:pPr>
        <w:pStyle w:val="BodyText"/>
        <w:spacing w:line="294" w:lineRule="auto"/>
        <w:rPr/>
      </w:pPr>
      <w:r>
        <w:drawing>
          <wp:anchor distT="0" distB="0" distL="0" distR="0" simplePos="0" relativeHeight="251943936" behindDoc="0" locked="0" layoutInCell="1" allowOverlap="1">
            <wp:simplePos x="0" y="0"/>
            <wp:positionH relativeFrom="column">
              <wp:posOffset>1676419</wp:posOffset>
            </wp:positionH>
            <wp:positionV relativeFrom="paragraph">
              <wp:posOffset>20479</wp:posOffset>
            </wp:positionV>
            <wp:extent cx="2031993" cy="660453"/>
            <wp:effectExtent l="0" t="0" r="0" b="0"/>
            <wp:wrapNone/>
            <wp:docPr id="408" name="IM 408"/>
            <wp:cNvGraphicFramePr/>
            <a:graphic>
              <a:graphicData uri="http://schemas.openxmlformats.org/drawingml/2006/picture">
                <pic:pic>
                  <pic:nvPicPr>
                    <pic:cNvPr id="408" name="IM 408"/>
                    <pic:cNvPicPr/>
                  </pic:nvPicPr>
                  <pic:blipFill>
                    <a:blip r:embed="rId296"/>
                    <a:stretch>
                      <a:fillRect/>
                    </a:stretch>
                  </pic:blipFill>
                  <pic:spPr>
                    <a:xfrm rot="0">
                      <a:off x="0" y="0"/>
                      <a:ext cx="2031993" cy="660453"/>
                    </a:xfrm>
                    <a:prstGeom prst="rect">
                      <a:avLst/>
                    </a:prstGeom>
                  </pic:spPr>
                </pic:pic>
              </a:graphicData>
            </a:graphic>
          </wp:anchor>
        </w:drawing>
      </w:r>
      <w:r/>
    </w:p>
    <w:p>
      <w:pPr>
        <w:ind w:left="7850"/>
        <w:spacing w:before="69" w:line="222" w:lineRule="auto"/>
        <w:rPr>
          <w:rFonts w:ascii="SimSun" w:hAnsi="SimSun" w:eastAsia="SimSun" w:cs="SimSun"/>
          <w:sz w:val="21"/>
          <w:szCs w:val="21"/>
        </w:rPr>
      </w:pPr>
      <w:r>
        <w:rPr>
          <w:rFonts w:ascii="SimSun" w:hAnsi="SimSun" w:eastAsia="SimSun" w:cs="SimSun"/>
          <w:sz w:val="21"/>
          <w:szCs w:val="21"/>
          <w:spacing w:val="-7"/>
        </w:rPr>
        <w:t>(6.15)</w:t>
      </w:r>
    </w:p>
    <w:p>
      <w:pPr>
        <w:pStyle w:val="BodyText"/>
        <w:spacing w:line="440" w:lineRule="auto"/>
        <w:rPr/>
      </w:pPr>
      <w:r/>
    </w:p>
    <w:p>
      <w:pPr>
        <w:ind w:right="98" w:firstLine="9"/>
        <w:spacing w:before="68" w:line="270" w:lineRule="auto"/>
        <w:jc w:val="both"/>
        <w:rPr>
          <w:rFonts w:ascii="SimSun" w:hAnsi="SimSun" w:eastAsia="SimSun" w:cs="SimSun"/>
          <w:sz w:val="21"/>
          <w:szCs w:val="21"/>
        </w:rPr>
      </w:pPr>
      <w:r>
        <w:rPr>
          <w:rFonts w:ascii="SimSun" w:hAnsi="SimSun" w:eastAsia="SimSun" w:cs="SimSun"/>
          <w:sz w:val="21"/>
          <w:szCs w:val="21"/>
          <w:spacing w:val="11"/>
        </w:rPr>
        <w:t>式中</w:t>
      </w:r>
      <w:r>
        <w:rPr>
          <w:rFonts w:ascii="Times New Roman" w:hAnsi="Times New Roman" w:eastAsia="Times New Roman" w:cs="Times New Roman"/>
          <w:sz w:val="21"/>
          <w:szCs w:val="21"/>
          <w:spacing w:val="11"/>
        </w:rPr>
        <w:t>n;</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1"/>
        </w:rPr>
        <w:t>为第</w:t>
      </w:r>
      <w:r>
        <w:rPr>
          <w:rFonts w:ascii="Times New Roman" w:hAnsi="Times New Roman" w:eastAsia="Times New Roman" w:cs="Times New Roman"/>
          <w:sz w:val="21"/>
          <w:szCs w:val="21"/>
          <w:spacing w:val="11"/>
        </w:rPr>
        <w:t>i</w:t>
      </w:r>
      <w:r>
        <w:rPr>
          <w:rFonts w:ascii="Times New Roman" w:hAnsi="Times New Roman" w:eastAsia="Times New Roman" w:cs="Times New Roman"/>
          <w:sz w:val="21"/>
          <w:szCs w:val="21"/>
          <w:spacing w:val="36"/>
        </w:rPr>
        <w:t xml:space="preserve"> </w:t>
      </w:r>
      <w:r>
        <w:rPr>
          <w:rFonts w:ascii="SimSun" w:hAnsi="SimSun" w:eastAsia="SimSun" w:cs="SimSun"/>
          <w:sz w:val="19"/>
          <w:szCs w:val="19"/>
          <w:spacing w:val="11"/>
        </w:rPr>
        <w:t>处理组的样本量； </w:t>
      </w:r>
      <w:r>
        <w:rPr>
          <w:rFonts w:ascii="Times New Roman" w:hAnsi="Times New Roman" w:eastAsia="Times New Roman" w:cs="Times New Roman"/>
          <w:sz w:val="21"/>
          <w:szCs w:val="21"/>
          <w:spacing w:val="11"/>
        </w:rPr>
        <w:t>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1"/>
        </w:rPr>
        <w:t>为第</w:t>
      </w:r>
      <w:r>
        <w:rPr>
          <w:rFonts w:ascii="Times New Roman" w:hAnsi="Times New Roman" w:eastAsia="Times New Roman" w:cs="Times New Roman"/>
          <w:sz w:val="21"/>
          <w:szCs w:val="21"/>
          <w:spacing w:val="11"/>
        </w:rPr>
        <w:t>i</w:t>
      </w:r>
      <w:r>
        <w:rPr>
          <w:rFonts w:ascii="Times New Roman" w:hAnsi="Times New Roman" w:eastAsia="Times New Roman" w:cs="Times New Roman"/>
          <w:sz w:val="21"/>
          <w:szCs w:val="21"/>
          <w:spacing w:val="36"/>
        </w:rPr>
        <w:t xml:space="preserve"> </w:t>
      </w:r>
      <w:r>
        <w:rPr>
          <w:rFonts w:ascii="SimSun" w:hAnsi="SimSun" w:eastAsia="SimSun" w:cs="SimSun"/>
          <w:sz w:val="19"/>
          <w:szCs w:val="19"/>
          <w:spacing w:val="11"/>
        </w:rPr>
        <w:t>处理组的方差； </w:t>
      </w:r>
      <w:r>
        <w:rPr>
          <w:rFonts w:ascii="Times New Roman" w:hAnsi="Times New Roman" w:eastAsia="Times New Roman" w:cs="Times New Roman"/>
          <w:sz w:val="21"/>
          <w:szCs w:val="21"/>
          <w:spacing w:val="11"/>
        </w:rPr>
        <w:t>S2</w:t>
      </w:r>
      <w:r>
        <w:rPr>
          <w:rFonts w:ascii="Times New Roman" w:hAnsi="Times New Roman" w:eastAsia="Times New Roman" w:cs="Times New Roman"/>
          <w:sz w:val="21"/>
          <w:szCs w:val="21"/>
          <w:spacing w:val="-11"/>
        </w:rPr>
        <w:t xml:space="preserve"> </w:t>
      </w:r>
      <w:r>
        <w:rPr>
          <w:rFonts w:ascii="SimSun" w:hAnsi="SimSun" w:eastAsia="SimSun" w:cs="SimSun"/>
          <w:sz w:val="19"/>
          <w:szCs w:val="19"/>
          <w:spacing w:val="11"/>
        </w:rPr>
        <w:t>为各处理组的合并方差，等于组</w:t>
      </w:r>
      <w:r>
        <w:rPr>
          <w:rFonts w:ascii="SimSun" w:hAnsi="SimSun" w:eastAsia="SimSun" w:cs="SimSun"/>
          <w:sz w:val="19"/>
          <w:szCs w:val="19"/>
        </w:rPr>
        <w:t xml:space="preserve"> </w:t>
      </w:r>
      <w:r>
        <w:rPr>
          <w:rFonts w:ascii="SimSun" w:hAnsi="SimSun" w:eastAsia="SimSun" w:cs="SimSun"/>
          <w:sz w:val="19"/>
          <w:szCs w:val="19"/>
          <w:spacing w:val="11"/>
        </w:rPr>
        <w:t>内或误差的均方(即</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1"/>
        </w:rPr>
        <w:t>组内或</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误差);</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1"/>
        </w:rPr>
        <w:t>N</w:t>
      </w:r>
      <w:r>
        <w:rPr>
          <w:rFonts w:ascii="Times New Roman" w:hAnsi="Times New Roman" w:eastAsia="Times New Roman" w:cs="Times New Roman"/>
          <w:sz w:val="21"/>
          <w:szCs w:val="21"/>
        </w:rPr>
        <w:t xml:space="preserve">  </w:t>
      </w:r>
      <w:r>
        <w:rPr>
          <w:rFonts w:ascii="SimSun" w:hAnsi="SimSun" w:eastAsia="SimSun" w:cs="SimSun"/>
          <w:sz w:val="19"/>
          <w:szCs w:val="19"/>
          <w:spacing w:val="11"/>
        </w:rPr>
        <w:t>为总样本量，等于各处理组样本量之和； </w:t>
      </w:r>
      <w:r>
        <w:rPr>
          <w:rFonts w:ascii="Times New Roman" w:hAnsi="Times New Roman" w:eastAsia="Times New Roman" w:cs="Times New Roman"/>
          <w:sz w:val="21"/>
          <w:szCs w:val="21"/>
          <w:spacing w:val="11"/>
        </w:rPr>
        <w:t>k</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1"/>
        </w:rPr>
        <w:t>为处</w:t>
      </w:r>
      <w:r>
        <w:rPr>
          <w:rFonts w:ascii="SimSun" w:hAnsi="SimSun" w:eastAsia="SimSun" w:cs="SimSun"/>
          <w:sz w:val="21"/>
          <w:szCs w:val="21"/>
        </w:rPr>
        <w:t xml:space="preserve"> </w:t>
      </w:r>
      <w:r>
        <w:rPr>
          <w:rFonts w:ascii="SimSun" w:hAnsi="SimSun" w:eastAsia="SimSun" w:cs="SimSun"/>
          <w:sz w:val="21"/>
          <w:szCs w:val="21"/>
          <w:spacing w:val="-1"/>
        </w:rPr>
        <w:t>理组数。</w:t>
      </w:r>
    </w:p>
    <w:p>
      <w:pPr>
        <w:ind w:left="420"/>
        <w:spacing w:before="50" w:line="219" w:lineRule="auto"/>
        <w:rPr>
          <w:rFonts w:ascii="SimSun" w:hAnsi="SimSun" w:eastAsia="SimSun" w:cs="SimSun"/>
          <w:sz w:val="21"/>
          <w:szCs w:val="21"/>
        </w:rPr>
      </w:pPr>
      <w:r>
        <w:rPr>
          <w:rFonts w:ascii="SimSun" w:hAnsi="SimSun" w:eastAsia="SimSun" w:cs="SimSun"/>
          <w:sz w:val="21"/>
          <w:szCs w:val="21"/>
          <w:spacing w:val="1"/>
        </w:rPr>
        <w:t>检验统计量</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x²</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1"/>
        </w:rPr>
        <w:t>服从自由度</w:t>
      </w:r>
      <w:r>
        <w:rPr>
          <w:rFonts w:ascii="Times New Roman" w:hAnsi="Times New Roman" w:eastAsia="Times New Roman" w:cs="Times New Roman"/>
          <w:sz w:val="21"/>
          <w:szCs w:val="21"/>
          <w:spacing w:val="1"/>
        </w:rPr>
        <w:t>v=k—1  </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x²  </w:t>
      </w:r>
      <w:r>
        <w:rPr>
          <w:rFonts w:ascii="SimSun" w:hAnsi="SimSun" w:eastAsia="SimSun" w:cs="SimSun"/>
          <w:sz w:val="21"/>
          <w:szCs w:val="21"/>
          <w:spacing w:val="1"/>
        </w:rPr>
        <w:t>分布。</w:t>
      </w:r>
    </w:p>
    <w:p>
      <w:pPr>
        <w:ind w:left="420"/>
        <w:spacing w:before="53" w:line="219" w:lineRule="auto"/>
        <w:rPr>
          <w:rFonts w:ascii="SimSun" w:hAnsi="SimSun" w:eastAsia="SimSun" w:cs="SimSun"/>
          <w:sz w:val="21"/>
          <w:szCs w:val="21"/>
        </w:rPr>
      </w:pPr>
      <w:r>
        <w:rPr>
          <w:rFonts w:ascii="SimSun" w:hAnsi="SimSun" w:eastAsia="SimSun" w:cs="SimSun"/>
          <w:sz w:val="21"/>
          <w:szCs w:val="21"/>
          <w:spacing w:val="8"/>
        </w:rPr>
        <w:t>例6.4  用</w:t>
      </w:r>
      <w:r>
        <w:rPr>
          <w:rFonts w:ascii="Times New Roman" w:hAnsi="Times New Roman" w:eastAsia="Times New Roman" w:cs="Times New Roman"/>
          <w:sz w:val="21"/>
          <w:szCs w:val="21"/>
        </w:rPr>
        <w:t>Bartlett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8"/>
        </w:rPr>
        <w:t>² </w:t>
      </w:r>
      <w:r>
        <w:rPr>
          <w:rFonts w:ascii="SimSun" w:hAnsi="SimSun" w:eastAsia="SimSun" w:cs="SimSun"/>
          <w:sz w:val="21"/>
          <w:szCs w:val="21"/>
          <w:spacing w:val="8"/>
        </w:rPr>
        <w:t>检验对例6.1资料作方差齐性检验。</w:t>
      </w:r>
    </w:p>
    <w:p>
      <w:pPr>
        <w:ind w:left="429"/>
        <w:spacing w:before="9"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建立检验假设，确定检验水准</w:t>
      </w:r>
    </w:p>
    <w:p>
      <w:pPr>
        <w:ind w:left="429"/>
        <w:spacing w:before="62" w:line="219" w:lineRule="auto"/>
        <w:rPr>
          <w:rFonts w:ascii="SimSun" w:hAnsi="SimSun" w:eastAsia="SimSun" w:cs="SimSun"/>
          <w:sz w:val="21"/>
          <w:szCs w:val="21"/>
        </w:rPr>
      </w:pPr>
      <w:r>
        <w:rPr>
          <w:rFonts w:ascii="Times New Roman" w:hAnsi="Times New Roman" w:eastAsia="Times New Roman" w:cs="Times New Roman"/>
          <w:sz w:val="21"/>
          <w:szCs w:val="21"/>
          <w:spacing w:val="1"/>
        </w:rPr>
        <w:t>H₀:    </w:t>
      </w:r>
      <w:r>
        <w:rPr>
          <w:rFonts w:ascii="SimSun" w:hAnsi="SimSun" w:eastAsia="SimSun" w:cs="SimSun"/>
          <w:sz w:val="21"/>
          <w:szCs w:val="21"/>
          <w:spacing w:val="1"/>
        </w:rPr>
        <w:t>三组大鼠每日进食量的方差相等。</w:t>
      </w:r>
    </w:p>
    <w:p>
      <w:pPr>
        <w:spacing w:line="219" w:lineRule="auto"/>
        <w:sectPr>
          <w:headerReference w:type="default" r:id="rId294"/>
          <w:footerReference w:type="default" r:id="rId295"/>
          <w:pgSz w:w="10170" w:h="14500"/>
          <w:pgMar w:top="1410" w:right="854" w:bottom="1190" w:left="730" w:header="937" w:footer="917" w:gutter="0"/>
        </w:sectPr>
        <w:rPr>
          <w:rFonts w:ascii="SimSun" w:hAnsi="SimSun" w:eastAsia="SimSun" w:cs="SimSun"/>
          <w:sz w:val="21"/>
          <w:szCs w:val="21"/>
        </w:rPr>
      </w:pPr>
    </w:p>
    <w:p>
      <w:pPr>
        <w:ind w:left="489"/>
        <w:spacing w:before="148" w:line="219" w:lineRule="auto"/>
        <w:rPr>
          <w:rFonts w:ascii="SimSun" w:hAnsi="SimSun" w:eastAsia="SimSun" w:cs="SimSun"/>
          <w:sz w:val="21"/>
          <w:szCs w:val="21"/>
        </w:rPr>
      </w:pPr>
      <w:r>
        <w:rPr>
          <w:rFonts w:ascii="Times New Roman" w:hAnsi="Times New Roman" w:eastAsia="Times New Roman" w:cs="Times New Roman"/>
          <w:sz w:val="21"/>
          <w:szCs w:val="21"/>
          <w:spacing w:val="1"/>
        </w:rPr>
        <w:t>H₁:</w:t>
      </w:r>
      <w:r>
        <w:rPr>
          <w:rFonts w:ascii="Times New Roman" w:hAnsi="Times New Roman" w:eastAsia="Times New Roman" w:cs="Times New Roman"/>
          <w:sz w:val="21"/>
          <w:szCs w:val="21"/>
        </w:rPr>
        <w:t xml:space="preserve">    </w:t>
      </w:r>
      <w:r>
        <w:rPr>
          <w:rFonts w:ascii="SimSun" w:hAnsi="SimSun" w:eastAsia="SimSun" w:cs="SimSun"/>
          <w:sz w:val="21"/>
          <w:szCs w:val="21"/>
          <w:spacing w:val="1"/>
        </w:rPr>
        <w:t>三组大鼠每日进食量的方差不相等。</w:t>
      </w:r>
    </w:p>
    <w:p>
      <w:pPr>
        <w:ind w:left="480"/>
        <w:spacing w:before="71" w:line="239" w:lineRule="auto"/>
        <w:rPr>
          <w:rFonts w:ascii="SimSun" w:hAnsi="SimSun" w:eastAsia="SimSun" w:cs="SimSun"/>
          <w:sz w:val="21"/>
          <w:szCs w:val="21"/>
        </w:rPr>
      </w:pPr>
      <w:r>
        <w:rPr>
          <w:rFonts w:ascii="SimSun" w:hAnsi="SimSun" w:eastAsia="SimSun" w:cs="SimSun"/>
          <w:sz w:val="21"/>
          <w:szCs w:val="21"/>
          <w:spacing w:val="-10"/>
        </w:rPr>
        <w:t>α=0.10</w:t>
      </w:r>
    </w:p>
    <w:p>
      <w:pPr>
        <w:ind w:left="480"/>
        <w:spacing w:before="57" w:line="19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6"/>
        </w:rPr>
        <w:t xml:space="preserve"> </w:t>
      </w:r>
      <w:r>
        <w:rPr>
          <w:rFonts w:ascii="SimSun" w:hAnsi="SimSun" w:eastAsia="SimSun" w:cs="SimSun"/>
          <w:sz w:val="21"/>
          <w:szCs w:val="21"/>
          <w:spacing w:val="2"/>
        </w:rPr>
        <w:t>计算检验统计量x²</w:t>
      </w:r>
    </w:p>
    <w:p>
      <w:pPr>
        <w:ind w:left="50" w:right="2344" w:firstLine="429"/>
        <w:spacing w:line="257" w:lineRule="auto"/>
        <w:rPr>
          <w:rFonts w:ascii="SimSun" w:hAnsi="SimSun" w:eastAsia="SimSun" w:cs="SimSun"/>
          <w:sz w:val="21"/>
          <w:szCs w:val="21"/>
        </w:rPr>
      </w:pPr>
      <w:r>
        <w:rPr>
          <w:rFonts w:ascii="SimSun" w:hAnsi="SimSun" w:eastAsia="SimSun" w:cs="SimSun"/>
          <w:sz w:val="21"/>
          <w:szCs w:val="21"/>
          <w:spacing w:val="1"/>
        </w:rPr>
        <w:t>例6</w:t>
      </w:r>
      <w:r>
        <w:rPr>
          <w:rFonts w:ascii="SimSun" w:hAnsi="SimSun" w:eastAsia="SimSun" w:cs="SimSun"/>
          <w:sz w:val="21"/>
          <w:szCs w:val="21"/>
          <w:spacing w:val="-57"/>
        </w:rPr>
        <w:t xml:space="preserve"> </w:t>
      </w:r>
      <w:r>
        <w:rPr>
          <w:rFonts w:ascii="SimSun" w:hAnsi="SimSun" w:eastAsia="SimSun" w:cs="SimSun"/>
          <w:sz w:val="21"/>
          <w:szCs w:val="21"/>
          <w:spacing w:val="1"/>
        </w:rPr>
        <w:t>.</w:t>
      </w:r>
      <w:r>
        <w:rPr>
          <w:rFonts w:ascii="SimSun" w:hAnsi="SimSun" w:eastAsia="SimSun" w:cs="SimSun"/>
          <w:sz w:val="21"/>
          <w:szCs w:val="21"/>
          <w:spacing w:val="-47"/>
        </w:rPr>
        <w:t xml:space="preserve"> </w:t>
      </w:r>
      <w:r>
        <w:rPr>
          <w:rFonts w:ascii="SimSun" w:hAnsi="SimSun" w:eastAsia="SimSun" w:cs="SimSun"/>
          <w:sz w:val="21"/>
          <w:szCs w:val="21"/>
          <w:spacing w:val="1"/>
        </w:rPr>
        <w:t>1中</w:t>
      </w:r>
      <w:r>
        <w:rPr>
          <w:rFonts w:ascii="Times New Roman" w:hAnsi="Times New Roman" w:eastAsia="Times New Roman" w:cs="Times New Roman"/>
          <w:sz w:val="21"/>
          <w:szCs w:val="21"/>
          <w:spacing w:val="1"/>
        </w:rPr>
        <w:t>k=3,n₁=n₂=n₃=10,N=30,S²=5.5923,S²=2.9084,S³=6.41</w:t>
      </w:r>
      <w:r>
        <w:rPr>
          <w:rFonts w:ascii="Times New Roman" w:hAnsi="Times New Roman" w:eastAsia="Times New Roman" w:cs="Times New Roman"/>
          <w:sz w:val="21"/>
          <w:szCs w:val="21"/>
        </w:rPr>
        <w:t>05, </w:t>
      </w:r>
      <w:r>
        <w:rPr>
          <w:rFonts w:ascii="SimSun" w:hAnsi="SimSun" w:eastAsia="SimSun" w:cs="SimSun"/>
          <w:sz w:val="21"/>
          <w:szCs w:val="21"/>
          <w:spacing w:val="10"/>
        </w:rPr>
        <w:t>S²=4.9704,  将这些数据代入公式6-15,</w:t>
      </w:r>
      <w:r>
        <w:rPr>
          <w:rFonts w:ascii="SimSun" w:hAnsi="SimSun" w:eastAsia="SimSun" w:cs="SimSun"/>
          <w:sz w:val="21"/>
          <w:szCs w:val="21"/>
          <w:spacing w:val="9"/>
        </w:rPr>
        <w:t>便可得检验统计量x²</w:t>
      </w:r>
    </w:p>
    <w:p>
      <w:pPr>
        <w:ind w:left="849"/>
        <w:spacing w:line="939" w:lineRule="exact"/>
        <w:rPr/>
      </w:pPr>
      <w:r>
        <w:rPr>
          <w:position w:val="-19"/>
        </w:rPr>
        <w:drawing>
          <wp:inline distT="0" distB="0" distL="0" distR="0">
            <wp:extent cx="4362562" cy="596872"/>
            <wp:effectExtent l="0" t="0" r="0" b="0"/>
            <wp:docPr id="412" name="IM 412"/>
            <wp:cNvGraphicFramePr/>
            <a:graphic>
              <a:graphicData uri="http://schemas.openxmlformats.org/drawingml/2006/picture">
                <pic:pic>
                  <pic:nvPicPr>
                    <pic:cNvPr id="412" name="IM 412"/>
                    <pic:cNvPicPr/>
                  </pic:nvPicPr>
                  <pic:blipFill>
                    <a:blip r:embed="rId299"/>
                    <a:stretch>
                      <a:fillRect/>
                    </a:stretch>
                  </pic:blipFill>
                  <pic:spPr>
                    <a:xfrm rot="0">
                      <a:off x="0" y="0"/>
                      <a:ext cx="4362562" cy="596872"/>
                    </a:xfrm>
                    <a:prstGeom prst="rect">
                      <a:avLst/>
                    </a:prstGeom>
                  </pic:spPr>
                </pic:pic>
              </a:graphicData>
            </a:graphic>
          </wp:inline>
        </w:drawing>
      </w:r>
    </w:p>
    <w:p>
      <w:pPr>
        <w:ind w:left="489"/>
        <w:spacing w:before="140" w:line="220" w:lineRule="auto"/>
        <w:rPr>
          <w:rFonts w:ascii="Times New Roman" w:hAnsi="Times New Roman" w:eastAsia="Times New Roman" w:cs="Times New Roman"/>
          <w:sz w:val="21"/>
          <w:szCs w:val="21"/>
        </w:rPr>
      </w:pPr>
      <w:r>
        <w:rPr>
          <w:rFonts w:ascii="SimSun" w:hAnsi="SimSun" w:eastAsia="SimSun" w:cs="SimSun"/>
          <w:sz w:val="21"/>
          <w:szCs w:val="21"/>
          <w:spacing w:val="1"/>
        </w:rPr>
        <w:t>自由度</w:t>
      </w:r>
      <w:r>
        <w:rPr>
          <w:rFonts w:ascii="Times New Roman" w:hAnsi="Times New Roman" w:eastAsia="Times New Roman" w:cs="Times New Roman"/>
          <w:sz w:val="21"/>
          <w:szCs w:val="21"/>
          <w:spacing w:val="1"/>
        </w:rPr>
        <w:t>v=k—1=3—1=2</w:t>
      </w:r>
    </w:p>
    <w:p>
      <w:pPr>
        <w:ind w:left="480"/>
        <w:spacing w:before="59" w:line="219"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42"/>
        </w:rPr>
        <w:t xml:space="preserve"> </w:t>
      </w:r>
      <w:r>
        <w:rPr>
          <w:rFonts w:ascii="SimSun" w:hAnsi="SimSun" w:eastAsia="SimSun" w:cs="SimSun"/>
          <w:sz w:val="21"/>
          <w:szCs w:val="21"/>
          <w:spacing w:val="4"/>
        </w:rPr>
        <w:t>确定</w:t>
      </w:r>
      <w:r>
        <w:rPr>
          <w:rFonts w:ascii="Times New Roman" w:hAnsi="Times New Roman" w:eastAsia="Times New Roman" w:cs="Times New Roman"/>
          <w:sz w:val="21"/>
          <w:szCs w:val="21"/>
          <w:spacing w:val="4"/>
        </w:rPr>
        <w:t>P</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值，作出推断结论</w:t>
      </w:r>
    </w:p>
    <w:p>
      <w:pPr>
        <w:ind w:left="30" w:right="48" w:firstLine="440"/>
        <w:spacing w:before="77" w:line="260" w:lineRule="auto"/>
        <w:rPr>
          <w:rFonts w:ascii="SimSun" w:hAnsi="SimSun" w:eastAsia="SimSun" w:cs="SimSun"/>
          <w:sz w:val="21"/>
          <w:szCs w:val="21"/>
        </w:rPr>
      </w:pPr>
      <w:r>
        <w:rPr>
          <w:rFonts w:ascii="SimSun" w:hAnsi="SimSun" w:eastAsia="SimSun" w:cs="SimSun"/>
          <w:sz w:val="21"/>
          <w:szCs w:val="21"/>
        </w:rPr>
        <w:t>以自由度</w:t>
      </w:r>
      <w:r>
        <w:rPr>
          <w:rFonts w:ascii="SimSun" w:hAnsi="SimSun" w:eastAsia="SimSun" w:cs="SimSun"/>
          <w:sz w:val="21"/>
          <w:szCs w:val="21"/>
          <w:spacing w:val="-44"/>
        </w:rPr>
        <w:t xml:space="preserve"> </w:t>
      </w:r>
      <w:r>
        <w:rPr>
          <w:rFonts w:ascii="SimSun" w:hAnsi="SimSun" w:eastAsia="SimSun" w:cs="SimSun"/>
          <w:sz w:val="21"/>
          <w:szCs w:val="21"/>
        </w:rPr>
        <w:t>v=2</w:t>
      </w:r>
      <w:r>
        <w:rPr>
          <w:rFonts w:ascii="SimSun" w:hAnsi="SimSun" w:eastAsia="SimSun" w:cs="SimSun"/>
          <w:sz w:val="21"/>
          <w:szCs w:val="21"/>
          <w:spacing w:val="37"/>
        </w:rPr>
        <w:t xml:space="preserve"> </w:t>
      </w:r>
      <w:r>
        <w:rPr>
          <w:rFonts w:ascii="SimSun" w:hAnsi="SimSun" w:eastAsia="SimSun" w:cs="SimSun"/>
          <w:sz w:val="21"/>
          <w:szCs w:val="21"/>
        </w:rPr>
        <w:t>查</w:t>
      </w:r>
      <w:r>
        <w:rPr>
          <w:rFonts w:ascii="SimSun" w:hAnsi="SimSun" w:eastAsia="SimSun" w:cs="SimSun"/>
          <w:sz w:val="21"/>
          <w:szCs w:val="21"/>
          <w:spacing w:val="-34"/>
        </w:rPr>
        <w:t xml:space="preserve"> </w:t>
      </w:r>
      <w:r>
        <w:rPr>
          <w:rFonts w:ascii="SimSun" w:hAnsi="SimSun" w:eastAsia="SimSun" w:cs="SimSun"/>
          <w:sz w:val="21"/>
          <w:szCs w:val="21"/>
        </w:rPr>
        <w:t>x²</w:t>
      </w:r>
      <w:r>
        <w:rPr>
          <w:rFonts w:ascii="SimSun" w:hAnsi="SimSun" w:eastAsia="SimSun" w:cs="SimSun"/>
          <w:sz w:val="21"/>
          <w:szCs w:val="21"/>
          <w:spacing w:val="-58"/>
        </w:rPr>
        <w:t xml:space="preserve"> </w:t>
      </w:r>
      <w:r>
        <w:rPr>
          <w:rFonts w:ascii="SimSun" w:hAnsi="SimSun" w:eastAsia="SimSun" w:cs="SimSun"/>
          <w:sz w:val="21"/>
          <w:szCs w:val="21"/>
        </w:rPr>
        <w:t>界值表得</w:t>
      </w:r>
      <w:r>
        <w:rPr>
          <w:rFonts w:ascii="SimSun" w:hAnsi="SimSun" w:eastAsia="SimSun" w:cs="SimSun"/>
          <w:sz w:val="21"/>
          <w:szCs w:val="21"/>
          <w:spacing w:val="-33"/>
        </w:rPr>
        <w:t xml:space="preserve"> </w:t>
      </w:r>
      <w:r>
        <w:rPr>
          <w:rFonts w:ascii="SimSun" w:hAnsi="SimSun" w:eastAsia="SimSun" w:cs="SimSun"/>
          <w:sz w:val="21"/>
          <w:szCs w:val="21"/>
        </w:rPr>
        <w:t>x.10(2)=4.61, 因此检验统计量 x²&lt;x'.10(2),P&gt;α,</w:t>
      </w:r>
      <w:r>
        <w:rPr>
          <w:rFonts w:ascii="SimSun" w:hAnsi="SimSun" w:eastAsia="SimSun" w:cs="SimSun"/>
          <w:sz w:val="21"/>
          <w:szCs w:val="21"/>
          <w:spacing w:val="67"/>
        </w:rPr>
        <w:t xml:space="preserve"> </w:t>
      </w:r>
      <w:r>
        <w:rPr>
          <w:rFonts w:ascii="SimSun" w:hAnsi="SimSun" w:eastAsia="SimSun" w:cs="SimSun"/>
          <w:sz w:val="21"/>
          <w:szCs w:val="21"/>
        </w:rPr>
        <w:t>三 </w:t>
      </w:r>
      <w:r>
        <w:rPr>
          <w:rFonts w:ascii="SimSun" w:hAnsi="SimSun" w:eastAsia="SimSun" w:cs="SimSun"/>
          <w:sz w:val="21"/>
          <w:szCs w:val="21"/>
          <w:spacing w:val="1"/>
        </w:rPr>
        <w:t>组大鼠每日进食量的方差差异无统计学意义，可以认为三组大鼠每日进食量的</w:t>
      </w:r>
      <w:r>
        <w:rPr>
          <w:rFonts w:ascii="SimSun" w:hAnsi="SimSun" w:eastAsia="SimSun" w:cs="SimSun"/>
          <w:sz w:val="21"/>
          <w:szCs w:val="21"/>
        </w:rPr>
        <w:t>方差齐。</w:t>
      </w:r>
    </w:p>
    <w:p>
      <w:pPr>
        <w:ind w:left="470"/>
        <w:spacing w:before="141" w:line="222" w:lineRule="auto"/>
        <w:outlineLvl w:val="2"/>
        <w:rPr>
          <w:rFonts w:ascii="SimHei" w:hAnsi="SimHei" w:eastAsia="SimHei" w:cs="SimHei"/>
          <w:sz w:val="21"/>
          <w:szCs w:val="21"/>
        </w:rPr>
      </w:pPr>
      <w:bookmarkStart w:name="bookmark102" w:id="147"/>
      <w:bookmarkEnd w:id="147"/>
      <w:r>
        <w:rPr>
          <w:rFonts w:ascii="SimHei" w:hAnsi="SimHei" w:eastAsia="SimHei" w:cs="SimHei"/>
          <w:sz w:val="21"/>
          <w:szCs w:val="21"/>
          <w:spacing w:val="-4"/>
        </w:rPr>
        <w:t>二、</w:t>
      </w:r>
      <w:r>
        <w:rPr>
          <w:rFonts w:ascii="Times New Roman" w:hAnsi="Times New Roman" w:eastAsia="Times New Roman" w:cs="Times New Roman"/>
          <w:sz w:val="21"/>
          <w:szCs w:val="21"/>
          <w:spacing w:val="-4"/>
        </w:rPr>
        <w:t>Levene </w:t>
      </w:r>
      <w:r>
        <w:rPr>
          <w:rFonts w:ascii="SimHei" w:hAnsi="SimHei" w:eastAsia="SimHei" w:cs="SimHei"/>
          <w:sz w:val="21"/>
          <w:szCs w:val="21"/>
          <w:spacing w:val="-4"/>
        </w:rPr>
        <w:t>检验</w:t>
      </w:r>
    </w:p>
    <w:p>
      <w:pPr>
        <w:ind w:left="40" w:right="31" w:firstLine="409"/>
        <w:spacing w:before="215" w:line="258" w:lineRule="auto"/>
        <w:rPr>
          <w:rFonts w:ascii="SimSun" w:hAnsi="SimSun" w:eastAsia="SimSun" w:cs="SimSun"/>
          <w:sz w:val="21"/>
          <w:szCs w:val="21"/>
        </w:rPr>
      </w:pPr>
      <w:r>
        <w:rPr>
          <w:rFonts w:ascii="SimSun" w:hAnsi="SimSun" w:eastAsia="SimSun" w:cs="SimSun"/>
          <w:sz w:val="21"/>
          <w:szCs w:val="21"/>
          <w:spacing w:val="4"/>
        </w:rPr>
        <w:t>采用</w:t>
      </w:r>
      <w:r>
        <w:rPr>
          <w:rFonts w:ascii="Times New Roman" w:hAnsi="Times New Roman" w:eastAsia="Times New Roman" w:cs="Times New Roman"/>
          <w:sz w:val="21"/>
          <w:szCs w:val="21"/>
        </w:rPr>
        <w:t>Levene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检验作方差齐性检验，首先要将原始观测值</w:t>
      </w:r>
      <w:r>
        <w:rPr>
          <w:rFonts w:ascii="Times New Roman" w:hAnsi="Times New Roman" w:eastAsia="Times New Roman" w:cs="Times New Roman"/>
          <w:sz w:val="21"/>
          <w:szCs w:val="21"/>
          <w:spacing w:val="4"/>
        </w:rPr>
        <w:t>X;</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转换</w:t>
      </w:r>
      <w:r>
        <w:rPr>
          <w:rFonts w:ascii="SimSun" w:hAnsi="SimSun" w:eastAsia="SimSun" w:cs="SimSun"/>
          <w:sz w:val="21"/>
          <w:szCs w:val="21"/>
          <w:spacing w:val="3"/>
        </w:rPr>
        <w:t>为相应离均差的绝对值</w:t>
      </w:r>
      <w:r>
        <w:rPr>
          <w:rFonts w:ascii="SimSun" w:hAnsi="SimSun" w:eastAsia="SimSun" w:cs="SimSun"/>
          <w:sz w:val="21"/>
          <w:szCs w:val="21"/>
        </w:rPr>
        <w:t xml:space="preserve"> </w:t>
      </w:r>
      <w:r>
        <w:rPr>
          <w:rFonts w:ascii="SimSun" w:hAnsi="SimSun" w:eastAsia="SimSun" w:cs="SimSun"/>
          <w:sz w:val="21"/>
          <w:szCs w:val="21"/>
          <w:spacing w:val="-2"/>
        </w:rPr>
        <w:t>Z;,</w:t>
      </w:r>
      <w:r>
        <w:rPr>
          <w:rFonts w:ascii="SimSun" w:hAnsi="SimSun" w:eastAsia="SimSun" w:cs="SimSun"/>
          <w:sz w:val="21"/>
          <w:szCs w:val="21"/>
          <w:spacing w:val="47"/>
        </w:rPr>
        <w:t xml:space="preserve"> </w:t>
      </w:r>
      <w:r>
        <w:rPr>
          <w:rFonts w:ascii="SimSun" w:hAnsi="SimSun" w:eastAsia="SimSun" w:cs="SimSun"/>
          <w:sz w:val="21"/>
          <w:szCs w:val="21"/>
          <w:spacing w:val="-2"/>
        </w:rPr>
        <w:t>即</w:t>
      </w:r>
    </w:p>
    <w:p>
      <w:pPr>
        <w:ind w:left="3560"/>
        <w:spacing w:line="223" w:lineRule="auto"/>
        <w:rPr>
          <w:rFonts w:ascii="SimSun" w:hAnsi="SimSun" w:eastAsia="SimSun" w:cs="SimSun"/>
          <w:sz w:val="21"/>
          <w:szCs w:val="21"/>
        </w:rPr>
      </w:pPr>
      <w:r>
        <w:rPr>
          <w:rFonts w:ascii="Times New Roman" w:hAnsi="Times New Roman" w:eastAsia="Times New Roman" w:cs="Times New Roman"/>
          <w:sz w:val="21"/>
          <w:szCs w:val="21"/>
          <w:spacing w:val="-1"/>
          <w:position w:val="-1"/>
        </w:rPr>
        <w:t>Z;=|X;-X;|                                                   </w:t>
      </w:r>
      <w:r>
        <w:rPr>
          <w:rFonts w:ascii="Times New Roman" w:hAnsi="Times New Roman" w:eastAsia="Times New Roman" w:cs="Times New Roman"/>
          <w:sz w:val="21"/>
          <w:szCs w:val="21"/>
          <w:spacing w:val="-2"/>
          <w:position w:val="-1"/>
        </w:rPr>
        <w:t xml:space="preserve">                </w:t>
      </w:r>
      <w:r>
        <w:rPr>
          <w:rFonts w:ascii="SimSun" w:hAnsi="SimSun" w:eastAsia="SimSun" w:cs="SimSun"/>
          <w:sz w:val="21"/>
          <w:szCs w:val="21"/>
          <w:spacing w:val="-2"/>
          <w:position w:val="1"/>
        </w:rPr>
        <w:t>(6.16)</w:t>
      </w:r>
    </w:p>
    <w:p>
      <w:pPr>
        <w:ind w:left="50"/>
        <w:spacing w:before="75" w:line="212" w:lineRule="auto"/>
        <w:rPr>
          <w:rFonts w:ascii="SimSun" w:hAnsi="SimSun" w:eastAsia="SimSun" w:cs="SimSun"/>
          <w:sz w:val="21"/>
          <w:szCs w:val="21"/>
        </w:rPr>
      </w:pPr>
      <w:r>
        <w:rPr>
          <w:rFonts w:ascii="SimSun" w:hAnsi="SimSun" w:eastAsia="SimSun" w:cs="SimSun"/>
          <w:sz w:val="21"/>
          <w:szCs w:val="21"/>
          <w:spacing w:val="1"/>
        </w:rPr>
        <w:t>式中</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为第</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处理组的均数。</w:t>
      </w:r>
    </w:p>
    <w:p>
      <w:pPr>
        <w:ind w:left="480"/>
        <w:spacing w:before="63" w:line="219" w:lineRule="auto"/>
        <w:rPr>
          <w:rFonts w:ascii="Times New Roman" w:hAnsi="Times New Roman" w:eastAsia="Times New Roman" w:cs="Times New Roman"/>
          <w:sz w:val="21"/>
          <w:szCs w:val="21"/>
        </w:rPr>
      </w:pPr>
      <w:r>
        <w:rPr>
          <w:rFonts w:ascii="SimSun" w:hAnsi="SimSun" w:eastAsia="SimSun" w:cs="SimSun"/>
          <w:sz w:val="21"/>
          <w:szCs w:val="21"/>
          <w:spacing w:val="-1"/>
        </w:rPr>
        <w:t>然后按以下公式计算检验统计量</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F</w:t>
      </w:r>
    </w:p>
    <w:p>
      <w:pPr>
        <w:ind w:left="2970"/>
        <w:spacing w:before="52"/>
        <w:rPr>
          <w:rFonts w:ascii="SimSun" w:hAnsi="SimSun" w:eastAsia="SimSun" w:cs="SimSun"/>
          <w:sz w:val="21"/>
          <w:szCs w:val="21"/>
        </w:rPr>
      </w:pPr>
      <w:r>
        <w:rPr>
          <w:rFonts w:ascii="SimSun" w:hAnsi="SimSun" w:eastAsia="SimSun" w:cs="SimSun"/>
          <w:sz w:val="21"/>
          <w:szCs w:val="21"/>
          <w:position w:val="-22"/>
        </w:rPr>
        <w:drawing>
          <wp:inline distT="0" distB="0" distL="0" distR="0">
            <wp:extent cx="1644645" cy="323919"/>
            <wp:effectExtent l="0" t="0" r="0" b="0"/>
            <wp:docPr id="414" name="IM 414"/>
            <wp:cNvGraphicFramePr/>
            <a:graphic>
              <a:graphicData uri="http://schemas.openxmlformats.org/drawingml/2006/picture">
                <pic:pic>
                  <pic:nvPicPr>
                    <pic:cNvPr id="414" name="IM 414"/>
                    <pic:cNvPicPr/>
                  </pic:nvPicPr>
                  <pic:blipFill>
                    <a:blip r:embed="rId300"/>
                    <a:stretch>
                      <a:fillRect/>
                    </a:stretch>
                  </pic:blipFill>
                  <pic:spPr>
                    <a:xfrm rot="0">
                      <a:off x="0" y="0"/>
                      <a:ext cx="1644645" cy="323919"/>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7"/>
        </w:rPr>
        <w:t>(6.17)</w:t>
      </w:r>
    </w:p>
    <w:p>
      <w:pPr>
        <w:ind w:left="20" w:right="72" w:firstLine="9"/>
        <w:spacing w:before="44" w:line="271" w:lineRule="auto"/>
        <w:rPr>
          <w:rFonts w:ascii="SimSun" w:hAnsi="SimSun" w:eastAsia="SimSun" w:cs="SimSun"/>
          <w:sz w:val="21"/>
          <w:szCs w:val="21"/>
        </w:rPr>
      </w:pPr>
      <w:r>
        <w:rPr>
          <w:rFonts w:ascii="SimSun" w:hAnsi="SimSun" w:eastAsia="SimSun" w:cs="SimSun"/>
          <w:sz w:val="21"/>
          <w:szCs w:val="21"/>
          <w:spacing w:val="4"/>
        </w:rPr>
        <w:t>式中N 为各处理组的总样本量，k</w:t>
      </w:r>
      <w:r>
        <w:rPr>
          <w:rFonts w:ascii="SimSun" w:hAnsi="SimSun" w:eastAsia="SimSun" w:cs="SimSun"/>
          <w:sz w:val="21"/>
          <w:szCs w:val="21"/>
          <w:spacing w:val="-30"/>
        </w:rPr>
        <w:t xml:space="preserve"> </w:t>
      </w:r>
      <w:r>
        <w:rPr>
          <w:rFonts w:ascii="SimSun" w:hAnsi="SimSun" w:eastAsia="SimSun" w:cs="SimSun"/>
          <w:sz w:val="21"/>
          <w:szCs w:val="21"/>
          <w:spacing w:val="4"/>
        </w:rPr>
        <w:t>为处理组数，n;为第i</w:t>
      </w:r>
      <w:r>
        <w:rPr>
          <w:rFonts w:ascii="SimSun" w:hAnsi="SimSun" w:eastAsia="SimSun" w:cs="SimSun"/>
          <w:sz w:val="21"/>
          <w:szCs w:val="21"/>
          <w:spacing w:val="-58"/>
        </w:rPr>
        <w:t xml:space="preserve"> </w:t>
      </w:r>
      <w:r>
        <w:rPr>
          <w:rFonts w:ascii="SimSun" w:hAnsi="SimSun" w:eastAsia="SimSun" w:cs="SimSun"/>
          <w:sz w:val="21"/>
          <w:szCs w:val="21"/>
          <w:spacing w:val="4"/>
        </w:rPr>
        <w:t>处理组的样本量，Z,</w:t>
      </w:r>
      <w:r>
        <w:rPr>
          <w:rFonts w:ascii="SimSun" w:hAnsi="SimSun" w:eastAsia="SimSun" w:cs="SimSun"/>
          <w:sz w:val="21"/>
          <w:szCs w:val="21"/>
          <w:spacing w:val="-48"/>
        </w:rPr>
        <w:t xml:space="preserve"> </w:t>
      </w:r>
      <w:r>
        <w:rPr>
          <w:rFonts w:ascii="SimSun" w:hAnsi="SimSun" w:eastAsia="SimSun" w:cs="SimSun"/>
          <w:sz w:val="21"/>
          <w:szCs w:val="21"/>
          <w:spacing w:val="4"/>
        </w:rPr>
        <w:t>为第i处理组</w:t>
      </w:r>
      <w:r>
        <w:rPr>
          <w:rFonts w:ascii="SimSun" w:hAnsi="SimSun" w:eastAsia="SimSun" w:cs="SimSun"/>
          <w:sz w:val="21"/>
          <w:szCs w:val="21"/>
        </w:rPr>
        <w:t xml:space="preserve"> </w:t>
      </w:r>
      <w:r>
        <w:rPr>
          <w:rFonts w:ascii="Times New Roman" w:hAnsi="Times New Roman" w:eastAsia="Times New Roman" w:cs="Times New Roman"/>
          <w:sz w:val="21"/>
          <w:szCs w:val="21"/>
        </w:rPr>
        <w:t>Z;</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的均数，</w:t>
      </w:r>
      <w:r>
        <w:rPr>
          <w:rFonts w:ascii="Times New Roman" w:hAnsi="Times New Roman" w:eastAsia="Times New Roman" w:cs="Times New Roman"/>
          <w:sz w:val="21"/>
          <w:szCs w:val="21"/>
        </w:rPr>
        <w:t>Z</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为各处理组</w:t>
      </w:r>
      <w:r>
        <w:rPr>
          <w:rFonts w:ascii="Times New Roman" w:hAnsi="Times New Roman" w:eastAsia="Times New Roman" w:cs="Times New Roman"/>
          <w:sz w:val="21"/>
          <w:szCs w:val="21"/>
        </w:rPr>
        <w:t>Z;  </w:t>
      </w:r>
      <w:r>
        <w:rPr>
          <w:rFonts w:ascii="SimSun" w:hAnsi="SimSun" w:eastAsia="SimSun" w:cs="SimSun"/>
          <w:sz w:val="21"/>
          <w:szCs w:val="21"/>
        </w:rPr>
        <w:t>的总的均数。</w:t>
      </w:r>
    </w:p>
    <w:p>
      <w:pPr>
        <w:ind w:left="30" w:right="31" w:firstLine="429"/>
        <w:spacing w:before="24" w:line="245" w:lineRule="auto"/>
        <w:rPr>
          <w:rFonts w:ascii="SimSun" w:hAnsi="SimSun" w:eastAsia="SimSun" w:cs="SimSun"/>
          <w:sz w:val="21"/>
          <w:szCs w:val="21"/>
        </w:rPr>
      </w:pPr>
      <w:r>
        <w:rPr>
          <w:rFonts w:ascii="SimSun" w:hAnsi="SimSun" w:eastAsia="SimSun" w:cs="SimSun"/>
          <w:sz w:val="21"/>
          <w:szCs w:val="21"/>
          <w:spacing w:val="2"/>
        </w:rPr>
        <w:t>检验统计量</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服从</w:t>
      </w:r>
      <w:r>
        <w:rPr>
          <w:rFonts w:ascii="Times New Roman" w:hAnsi="Times New Roman" w:eastAsia="Times New Roman" w:cs="Times New Roman"/>
          <w:sz w:val="21"/>
          <w:szCs w:val="21"/>
          <w:spacing w:val="2"/>
        </w:rPr>
        <w:t>v₁=k—1,v2=N       </w:t>
      </w:r>
      <w:r>
        <w:rPr>
          <w:rFonts w:ascii="SimSun" w:hAnsi="SimSun" w:eastAsia="SimSun" w:cs="SimSun"/>
          <w:sz w:val="21"/>
          <w:szCs w:val="21"/>
          <w:spacing w:val="2"/>
        </w:rPr>
        <w:t>一</w:t>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
        </w:rPr>
        <w:t>F(v₁,₂2)</w:t>
      </w:r>
      <w:r>
        <w:rPr>
          <w:rFonts w:ascii="SimSun" w:hAnsi="SimSun" w:eastAsia="SimSun" w:cs="SimSun"/>
          <w:sz w:val="21"/>
          <w:szCs w:val="21"/>
          <w:spacing w:val="1"/>
        </w:rPr>
        <w:t>分布。这样就可用两总体方差齐性检</w:t>
      </w:r>
      <w:r>
        <w:rPr>
          <w:rFonts w:ascii="SimSun" w:hAnsi="SimSun" w:eastAsia="SimSun" w:cs="SimSun"/>
          <w:sz w:val="21"/>
          <w:szCs w:val="21"/>
        </w:rPr>
        <w:t xml:space="preserve"> </w:t>
      </w:r>
      <w:r>
        <w:rPr>
          <w:rFonts w:ascii="SimSun" w:hAnsi="SimSun" w:eastAsia="SimSun" w:cs="SimSun"/>
          <w:sz w:val="21"/>
          <w:szCs w:val="21"/>
          <w:spacing w:val="3"/>
        </w:rPr>
        <w:t>验的</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检验方法，作出多个总体方差是否相等的结</w:t>
      </w:r>
      <w:r>
        <w:rPr>
          <w:rFonts w:ascii="SimSun" w:hAnsi="SimSun" w:eastAsia="SimSun" w:cs="SimSun"/>
          <w:sz w:val="21"/>
          <w:szCs w:val="21"/>
          <w:spacing w:val="2"/>
        </w:rPr>
        <w:t>论。</w:t>
      </w:r>
    </w:p>
    <w:p>
      <w:pPr>
        <w:ind w:right="50" w:firstLine="440"/>
        <w:spacing w:before="11" w:line="275" w:lineRule="auto"/>
        <w:jc w:val="both"/>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中，在方差分析的主对话框中按</w:t>
      </w:r>
      <w:r>
        <w:rPr>
          <w:rFonts w:ascii="Times New Roman" w:hAnsi="Times New Roman" w:eastAsia="Times New Roman" w:cs="Times New Roman"/>
          <w:sz w:val="21"/>
          <w:szCs w:val="21"/>
        </w:rPr>
        <w:t>Options</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按钮，在</w:t>
      </w:r>
      <w:r>
        <w:rPr>
          <w:rFonts w:ascii="Times New Roman" w:hAnsi="Times New Roman" w:eastAsia="Times New Roman" w:cs="Times New Roman"/>
          <w:sz w:val="21"/>
          <w:szCs w:val="21"/>
        </w:rPr>
        <w:t>Statisics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w:t>
      </w:r>
      <w:r>
        <w:rPr>
          <w:rFonts w:ascii="SimSun" w:hAnsi="SimSun" w:eastAsia="SimSun" w:cs="SimSun"/>
          <w:sz w:val="21"/>
          <w:szCs w:val="21"/>
          <w:spacing w:val="1"/>
        </w:rPr>
        <w:t>选择</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Homoge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neity</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variance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test</w:t>
      </w:r>
      <w:r>
        <w:rPr>
          <w:rFonts w:ascii="Times New Roman" w:hAnsi="Times New Roman" w:eastAsia="Times New Roman" w:cs="Times New Roman"/>
          <w:sz w:val="21"/>
          <w:szCs w:val="21"/>
          <w:spacing w:val="6"/>
        </w:rPr>
        <w:t>,  </w:t>
      </w:r>
      <w:r>
        <w:rPr>
          <w:rFonts w:ascii="SimSun" w:hAnsi="SimSun" w:eastAsia="SimSun" w:cs="SimSun"/>
          <w:sz w:val="21"/>
          <w:szCs w:val="21"/>
          <w:spacing w:val="6"/>
        </w:rPr>
        <w:t>然后按</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Continue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按钮回到方差分析主对话框，完成方差分析后，就</w:t>
      </w:r>
      <w:r>
        <w:rPr>
          <w:rFonts w:ascii="SimSun" w:hAnsi="SimSun" w:eastAsia="SimSun" w:cs="SimSun"/>
          <w:sz w:val="21"/>
          <w:szCs w:val="21"/>
        </w:rPr>
        <w:t xml:space="preserve"> </w:t>
      </w:r>
      <w:r>
        <w:rPr>
          <w:rFonts w:ascii="SimSun" w:hAnsi="SimSun" w:eastAsia="SimSun" w:cs="SimSun"/>
          <w:sz w:val="21"/>
          <w:szCs w:val="21"/>
          <w:spacing w:val="5"/>
        </w:rPr>
        <w:t>可在结果中找到如下对例6.1资料的</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Levene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方差齐性检验的结果：</w:t>
      </w:r>
    </w:p>
    <w:p>
      <w:pPr>
        <w:ind w:left="2020" w:right="3013" w:firstLine="979"/>
        <w:spacing w:before="95"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7"/>
        </w:rPr>
        <w:t>Test of</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8"/>
          <w:w w:val="97"/>
        </w:rPr>
        <w:t>Homogeneity of</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9"/>
          <w:w w:val="97"/>
        </w:rPr>
        <w:t>Variances</w:t>
      </w:r>
      <w:r>
        <w:rPr>
          <w:rFonts w:ascii="Times New Roman" w:hAnsi="Times New Roman" w:eastAsia="Times New Roman" w:cs="Times New Roman"/>
          <w:sz w:val="21"/>
          <w:szCs w:val="21"/>
        </w:rPr>
        <w:t xml:space="preserve"> </w:t>
      </w:r>
      <w:r>
        <w:rPr>
          <w:rFonts w:ascii="SimSun" w:hAnsi="SimSun" w:eastAsia="SimSun" w:cs="SimSun"/>
          <w:sz w:val="21"/>
          <w:szCs w:val="21"/>
          <w:spacing w:val="-15"/>
        </w:rPr>
        <w:t>大鼠每日进食量</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5"/>
        </w:rPr>
        <w:t>(mg/g)</w:t>
      </w:r>
    </w:p>
    <w:p>
      <w:pPr>
        <w:spacing w:line="65" w:lineRule="exact"/>
        <w:rPr/>
      </w:pPr>
      <w:r/>
    </w:p>
    <w:tbl>
      <w:tblPr>
        <w:tblStyle w:val="TableNormal"/>
        <w:tblW w:w="4380" w:type="dxa"/>
        <w:tblInd w:w="20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93"/>
        <w:gridCol w:w="1097"/>
        <w:gridCol w:w="1088"/>
        <w:gridCol w:w="1102"/>
      </w:tblGrid>
      <w:tr>
        <w:trPr>
          <w:trHeight w:val="519" w:hRule="atLeast"/>
        </w:trPr>
        <w:tc>
          <w:tcPr>
            <w:tcW w:w="1093" w:type="dxa"/>
            <w:vAlign w:val="top"/>
          </w:tcPr>
          <w:p>
            <w:pPr>
              <w:pStyle w:val="TableText"/>
              <w:ind w:left="265"/>
              <w:spacing w:before="99" w:line="182" w:lineRule="auto"/>
              <w:rPr/>
            </w:pPr>
            <w:r>
              <w:rPr>
                <w:spacing w:val="-1"/>
              </w:rPr>
              <w:t>Levene</w:t>
            </w:r>
          </w:p>
          <w:p>
            <w:pPr>
              <w:pStyle w:val="TableText"/>
              <w:ind w:left="135"/>
              <w:spacing w:before="71" w:line="164" w:lineRule="auto"/>
              <w:rPr/>
            </w:pPr>
            <w:r>
              <w:rPr>
                <w:spacing w:val="-1"/>
              </w:rPr>
              <w:t>Statistic</w:t>
            </w:r>
          </w:p>
        </w:tc>
        <w:tc>
          <w:tcPr>
            <w:tcW w:w="1097" w:type="dxa"/>
            <w:vAlign w:val="top"/>
          </w:tcPr>
          <w:p>
            <w:pPr>
              <w:pStyle w:val="TableText"/>
              <w:ind w:left="402"/>
              <w:spacing w:before="190"/>
              <w:rPr/>
            </w:pPr>
            <w:r>
              <w:rPr>
                <w:spacing w:val="-3"/>
              </w:rPr>
              <w:t>df1</w:t>
            </w:r>
          </w:p>
        </w:tc>
        <w:tc>
          <w:tcPr>
            <w:tcW w:w="1088" w:type="dxa"/>
            <w:vAlign w:val="top"/>
          </w:tcPr>
          <w:p>
            <w:pPr>
              <w:pStyle w:val="TableText"/>
              <w:ind w:left="405"/>
              <w:spacing w:before="190"/>
              <w:rPr/>
            </w:pPr>
            <w:r>
              <w:rPr>
                <w:spacing w:val="-3"/>
              </w:rPr>
              <w:t>df2</w:t>
            </w:r>
          </w:p>
        </w:tc>
        <w:tc>
          <w:tcPr>
            <w:tcW w:w="1102" w:type="dxa"/>
            <w:vAlign w:val="top"/>
          </w:tcPr>
          <w:p>
            <w:pPr>
              <w:pStyle w:val="TableText"/>
              <w:ind w:left="367"/>
              <w:spacing w:before="195" w:line="183" w:lineRule="auto"/>
              <w:rPr/>
            </w:pPr>
            <w:r>
              <w:rPr>
                <w:spacing w:val="-2"/>
              </w:rPr>
              <w:t>Sig.</w:t>
            </w:r>
          </w:p>
        </w:tc>
      </w:tr>
      <w:tr>
        <w:trPr>
          <w:trHeight w:val="341" w:hRule="atLeast"/>
        </w:trPr>
        <w:tc>
          <w:tcPr>
            <w:tcW w:w="1093" w:type="dxa"/>
            <w:vAlign w:val="top"/>
          </w:tcPr>
          <w:p>
            <w:pPr>
              <w:pStyle w:val="TableText"/>
              <w:ind w:left="315"/>
              <w:spacing w:before="100" w:line="236" w:lineRule="auto"/>
              <w:rPr/>
            </w:pPr>
            <w:r>
              <w:rPr>
                <w:spacing w:val="-4"/>
              </w:rPr>
              <w:t>1.196</w:t>
            </w:r>
          </w:p>
        </w:tc>
        <w:tc>
          <w:tcPr>
            <w:tcW w:w="1097" w:type="dxa"/>
            <w:vAlign w:val="top"/>
          </w:tcPr>
          <w:p>
            <w:pPr>
              <w:pStyle w:val="TableText"/>
              <w:ind w:left="491"/>
              <w:spacing w:before="100" w:line="236" w:lineRule="auto"/>
              <w:rPr/>
            </w:pPr>
            <w:r>
              <w:rPr/>
              <w:t>2</w:t>
            </w:r>
          </w:p>
        </w:tc>
        <w:tc>
          <w:tcPr>
            <w:tcW w:w="1088" w:type="dxa"/>
            <w:vAlign w:val="top"/>
          </w:tcPr>
          <w:p>
            <w:pPr>
              <w:pStyle w:val="TableText"/>
              <w:ind w:left="445"/>
              <w:spacing w:before="100" w:line="236" w:lineRule="auto"/>
              <w:rPr/>
            </w:pPr>
            <w:r>
              <w:rPr>
                <w:spacing w:val="-3"/>
              </w:rPr>
              <w:t>27</w:t>
            </w:r>
          </w:p>
        </w:tc>
        <w:tc>
          <w:tcPr>
            <w:tcW w:w="1102" w:type="dxa"/>
            <w:vAlign w:val="top"/>
          </w:tcPr>
          <w:p>
            <w:pPr>
              <w:pStyle w:val="TableText"/>
              <w:ind w:left="367"/>
              <w:spacing w:before="100" w:line="236" w:lineRule="auto"/>
              <w:rPr/>
            </w:pPr>
            <w:r>
              <w:rPr>
                <w:spacing w:val="-3"/>
              </w:rPr>
              <w:t>.318</w:t>
            </w:r>
          </w:p>
        </w:tc>
      </w:tr>
    </w:tbl>
    <w:p>
      <w:pPr>
        <w:pStyle w:val="BodyText"/>
        <w:spacing w:line="278" w:lineRule="auto"/>
        <w:rPr/>
      </w:pPr>
      <w:r/>
    </w:p>
    <w:p>
      <w:pPr>
        <w:pStyle w:val="BodyText"/>
        <w:spacing w:line="279" w:lineRule="auto"/>
        <w:rPr/>
      </w:pPr>
      <w:r/>
    </w:p>
    <w:p>
      <w:pPr>
        <w:ind w:left="2110"/>
        <w:spacing w:before="85" w:line="219" w:lineRule="auto"/>
        <w:outlineLvl w:val="1"/>
        <w:rPr>
          <w:rFonts w:ascii="SimSun" w:hAnsi="SimSun" w:eastAsia="SimSun" w:cs="SimSun"/>
          <w:sz w:val="26"/>
          <w:szCs w:val="26"/>
        </w:rPr>
      </w:pPr>
      <w:bookmarkStart w:name="bookmark103" w:id="148"/>
      <w:bookmarkEnd w:id="148"/>
      <w:r>
        <w:rPr>
          <w:rFonts w:ascii="SimSun" w:hAnsi="SimSun" w:eastAsia="SimSun" w:cs="SimSun"/>
          <w:sz w:val="21"/>
          <w:szCs w:val="21"/>
          <w:spacing w:val="15"/>
        </w:rPr>
        <w:t>第 六 节</w:t>
      </w:r>
      <w:r>
        <w:rPr>
          <w:rFonts w:ascii="SimSun" w:hAnsi="SimSun" w:eastAsia="SimSun" w:cs="SimSun"/>
          <w:sz w:val="21"/>
          <w:szCs w:val="21"/>
          <w:spacing w:val="55"/>
        </w:rPr>
        <w:t xml:space="preserve">  </w:t>
      </w:r>
      <w:r>
        <w:rPr>
          <w:rFonts w:ascii="SimSun" w:hAnsi="SimSun" w:eastAsia="SimSun" w:cs="SimSun"/>
          <w:sz w:val="26"/>
          <w:szCs w:val="26"/>
          <w:spacing w:val="15"/>
        </w:rPr>
        <w:t>多组数值变量的秩和检验</w:t>
      </w:r>
    </w:p>
    <w:p>
      <w:pPr>
        <w:pStyle w:val="BodyText"/>
        <w:spacing w:line="258" w:lineRule="auto"/>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2"/>
        </w:rPr>
        <w:t>前面介绍的方差分析属于参数检验方法，对资料有严格的要求，不是</w:t>
      </w:r>
      <w:r>
        <w:rPr>
          <w:rFonts w:ascii="SimSun" w:hAnsi="SimSun" w:eastAsia="SimSun" w:cs="SimSun"/>
          <w:sz w:val="21"/>
          <w:szCs w:val="21"/>
          <w:spacing w:val="1"/>
        </w:rPr>
        <w:t>所有的多组数值变</w:t>
      </w:r>
    </w:p>
    <w:p>
      <w:pPr>
        <w:spacing w:line="219" w:lineRule="auto"/>
        <w:sectPr>
          <w:headerReference w:type="default" r:id="rId297"/>
          <w:footerReference w:type="default" r:id="rId298"/>
          <w:pgSz w:w="10170" w:h="14500"/>
          <w:pgMar w:top="1390" w:right="829" w:bottom="1210" w:left="799" w:header="936" w:footer="937" w:gutter="0"/>
        </w:sectPr>
        <w:rPr>
          <w:rFonts w:ascii="SimSun" w:hAnsi="SimSun" w:eastAsia="SimSun" w:cs="SimSun"/>
          <w:sz w:val="21"/>
          <w:szCs w:val="21"/>
        </w:rPr>
      </w:pPr>
    </w:p>
    <w:p>
      <w:pPr>
        <w:ind w:left="10" w:right="77" w:firstLine="19"/>
        <w:spacing w:before="125" w:line="274" w:lineRule="auto"/>
        <w:rPr>
          <w:rFonts w:ascii="SimSun" w:hAnsi="SimSun" w:eastAsia="SimSun" w:cs="SimSun"/>
          <w:sz w:val="21"/>
          <w:szCs w:val="21"/>
        </w:rPr>
      </w:pPr>
      <w:r>
        <w:rPr>
          <w:rFonts w:ascii="SimSun" w:hAnsi="SimSun" w:eastAsia="SimSun" w:cs="SimSun"/>
          <w:sz w:val="21"/>
          <w:szCs w:val="21"/>
          <w:spacing w:val="1"/>
        </w:rPr>
        <w:t>量资料比较都可以用。当完全随机化设计资料的方差不齐时，就不能用单因素方差分析来进</w:t>
      </w:r>
      <w:r>
        <w:rPr>
          <w:rFonts w:ascii="SimSun" w:hAnsi="SimSun" w:eastAsia="SimSun" w:cs="SimSun"/>
          <w:sz w:val="21"/>
          <w:szCs w:val="21"/>
          <w:spacing w:val="6"/>
        </w:rPr>
        <w:t xml:space="preserve"> </w:t>
      </w:r>
      <w:r>
        <w:rPr>
          <w:rFonts w:ascii="SimSun" w:hAnsi="SimSun" w:eastAsia="SimSun" w:cs="SimSun"/>
          <w:sz w:val="21"/>
          <w:szCs w:val="21"/>
          <w:spacing w:val="4"/>
        </w:rPr>
        <w:t>行比较。遇到这种情况时，我们可以采用非参数检验的方法。(其他不适合作参数检验的情</w:t>
      </w:r>
      <w:r>
        <w:rPr>
          <w:rFonts w:ascii="SimSun" w:hAnsi="SimSun" w:eastAsia="SimSun" w:cs="SimSun"/>
          <w:sz w:val="21"/>
          <w:szCs w:val="21"/>
          <w:spacing w:val="3"/>
        </w:rPr>
        <w:t xml:space="preserve"> </w:t>
      </w:r>
      <w:r>
        <w:rPr>
          <w:rFonts w:ascii="SimSun" w:hAnsi="SimSun" w:eastAsia="SimSun" w:cs="SimSun"/>
          <w:sz w:val="21"/>
          <w:szCs w:val="21"/>
          <w:spacing w:val="15"/>
        </w:rPr>
        <w:t>况，也应用非参数检验。)这里我们介绍两种常用的多组数值变量的秩和检验方法</w:t>
      </w:r>
    </w:p>
    <w:p>
      <w:pPr>
        <w:ind w:left="20"/>
        <w:spacing w:before="20" w:line="222" w:lineRule="auto"/>
        <w:rPr>
          <w:rFonts w:ascii="SimSun" w:hAnsi="SimSun" w:eastAsia="SimSun" w:cs="SimSun"/>
          <w:sz w:val="21"/>
          <w:szCs w:val="21"/>
        </w:rPr>
      </w:pPr>
      <w:r>
        <w:rPr>
          <w:rFonts w:ascii="Times New Roman" w:hAnsi="Times New Roman" w:eastAsia="Times New Roman" w:cs="Times New Roman"/>
          <w:sz w:val="21"/>
          <w:szCs w:val="21"/>
          <w:spacing w:val="-1"/>
        </w:rPr>
        <w:t>Kruskal-Wallis     </w:t>
      </w:r>
      <w:r>
        <w:rPr>
          <w:rFonts w:ascii="SimSun" w:hAnsi="SimSun" w:eastAsia="SimSun" w:cs="SimSun"/>
          <w:sz w:val="21"/>
          <w:szCs w:val="21"/>
          <w:spacing w:val="-1"/>
        </w:rPr>
        <w:t>法和</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Friendman  </w:t>
      </w:r>
      <w:r>
        <w:rPr>
          <w:rFonts w:ascii="SimSun" w:hAnsi="SimSun" w:eastAsia="SimSun" w:cs="SimSun"/>
          <w:sz w:val="21"/>
          <w:szCs w:val="21"/>
          <w:spacing w:val="-1"/>
        </w:rPr>
        <w:t>法。</w:t>
      </w:r>
    </w:p>
    <w:p>
      <w:pPr>
        <w:ind w:left="440"/>
        <w:spacing w:before="222" w:line="222" w:lineRule="auto"/>
        <w:outlineLvl w:val="2"/>
        <w:rPr>
          <w:rFonts w:ascii="SimHei" w:hAnsi="SimHei" w:eastAsia="SimHei" w:cs="SimHei"/>
          <w:sz w:val="21"/>
          <w:szCs w:val="21"/>
        </w:rPr>
      </w:pPr>
      <w:bookmarkStart w:name="bookmark104" w:id="149"/>
      <w:bookmarkEnd w:id="149"/>
      <w:r>
        <w:rPr>
          <w:rFonts w:ascii="SimHei" w:hAnsi="SimHei" w:eastAsia="SimHei" w:cs="SimHei"/>
          <w:sz w:val="21"/>
          <w:szCs w:val="21"/>
          <w:spacing w:val="-3"/>
        </w:rPr>
        <w:t>一</w:t>
      </w:r>
      <w:r>
        <w:rPr>
          <w:rFonts w:ascii="SimHei" w:hAnsi="SimHei" w:eastAsia="SimHei" w:cs="SimHei"/>
          <w:sz w:val="21"/>
          <w:szCs w:val="21"/>
          <w:spacing w:val="-47"/>
        </w:rPr>
        <w:t xml:space="preserve"> </w:t>
      </w:r>
      <w:r>
        <w:rPr>
          <w:rFonts w:ascii="SimHei" w:hAnsi="SimHei" w:eastAsia="SimHei" w:cs="SimHei"/>
          <w:sz w:val="21"/>
          <w:szCs w:val="21"/>
          <w:spacing w:val="-3"/>
        </w:rPr>
        <w:t>、</w:t>
      </w:r>
      <w:r>
        <w:rPr>
          <w:rFonts w:ascii="Times New Roman" w:hAnsi="Times New Roman" w:eastAsia="Times New Roman" w:cs="Times New Roman"/>
          <w:sz w:val="21"/>
          <w:szCs w:val="21"/>
          <w:spacing w:val="-3"/>
        </w:rPr>
        <w:t>Kruskal-Wallis</w:t>
      </w:r>
      <w:r>
        <w:rPr>
          <w:rFonts w:ascii="Times New Roman" w:hAnsi="Times New Roman" w:eastAsia="Times New Roman" w:cs="Times New Roman"/>
          <w:sz w:val="21"/>
          <w:szCs w:val="21"/>
          <w:spacing w:val="10"/>
        </w:rPr>
        <w:t xml:space="preserve">    </w:t>
      </w:r>
      <w:r>
        <w:rPr>
          <w:rFonts w:ascii="SimHei" w:hAnsi="SimHei" w:eastAsia="SimHei" w:cs="SimHei"/>
          <w:sz w:val="21"/>
          <w:szCs w:val="21"/>
          <w:spacing w:val="-3"/>
        </w:rPr>
        <w:t>秩和检验</w:t>
      </w:r>
    </w:p>
    <w:p>
      <w:pPr>
        <w:ind w:left="450"/>
        <w:spacing w:before="207" w:line="219" w:lineRule="auto"/>
        <w:rPr>
          <w:rFonts w:ascii="SimSun" w:hAnsi="SimSun" w:eastAsia="SimSun" w:cs="SimSun"/>
          <w:sz w:val="21"/>
          <w:szCs w:val="21"/>
        </w:rPr>
      </w:pPr>
      <w:r>
        <w:rPr>
          <w:rFonts w:ascii="SimSun" w:hAnsi="SimSun" w:eastAsia="SimSun" w:cs="SimSun"/>
          <w:sz w:val="21"/>
          <w:szCs w:val="21"/>
          <w:spacing w:val="1"/>
        </w:rPr>
        <w:t>本法适用于观察指标为数值变量的完全随机化设计资料</w:t>
      </w:r>
      <w:r>
        <w:rPr>
          <w:rFonts w:ascii="SimSun" w:hAnsi="SimSun" w:eastAsia="SimSun" w:cs="SimSun"/>
          <w:sz w:val="21"/>
          <w:szCs w:val="21"/>
        </w:rPr>
        <w:t>的比较。</w:t>
      </w:r>
    </w:p>
    <w:p>
      <w:pPr>
        <w:ind w:left="30" w:firstLine="410"/>
        <w:spacing w:before="42" w:line="301" w:lineRule="auto"/>
        <w:rPr>
          <w:rFonts w:ascii="SimSun" w:hAnsi="SimSun" w:eastAsia="SimSun" w:cs="SimSun"/>
          <w:sz w:val="21"/>
          <w:szCs w:val="21"/>
        </w:rPr>
      </w:pPr>
      <w:r>
        <w:rPr>
          <w:rFonts w:ascii="SimSun" w:hAnsi="SimSun" w:eastAsia="SimSun" w:cs="SimSun"/>
          <w:sz w:val="21"/>
          <w:szCs w:val="21"/>
          <w:spacing w:val="9"/>
        </w:rPr>
        <w:t>例6.5为说明皮质醇与肥胖之间的关系，测定三组人</w:t>
      </w:r>
      <w:r>
        <w:rPr>
          <w:rFonts w:ascii="SimSun" w:hAnsi="SimSun" w:eastAsia="SimSun" w:cs="SimSun"/>
          <w:sz w:val="21"/>
          <w:szCs w:val="21"/>
          <w:spacing w:val="8"/>
        </w:rPr>
        <w:t>的血浆总皮质醇，结果见表6.8。</w:t>
      </w:r>
      <w:r>
        <w:rPr>
          <w:rFonts w:ascii="SimSun" w:hAnsi="SimSun" w:eastAsia="SimSun" w:cs="SimSun"/>
          <w:sz w:val="21"/>
          <w:szCs w:val="21"/>
        </w:rPr>
        <w:t xml:space="preserve"> </w:t>
      </w:r>
      <w:r>
        <w:rPr>
          <w:rFonts w:ascii="SimSun" w:hAnsi="SimSun" w:eastAsia="SimSun" w:cs="SimSun"/>
          <w:sz w:val="21"/>
          <w:szCs w:val="21"/>
        </w:rPr>
        <w:t>试比较这三组人的血浆总皮质醇有无差别。</w:t>
      </w:r>
    </w:p>
    <w:p>
      <w:pPr>
        <w:ind w:left="2432"/>
        <w:spacing w:before="55" w:line="214" w:lineRule="auto"/>
        <w:rPr>
          <w:rFonts w:ascii="SimSun" w:hAnsi="SimSun" w:eastAsia="SimSun" w:cs="SimSun"/>
          <w:sz w:val="19"/>
          <w:szCs w:val="19"/>
        </w:rPr>
      </w:pPr>
      <w:r>
        <w:rPr>
          <w:rFonts w:ascii="SimSun" w:hAnsi="SimSun" w:eastAsia="SimSun" w:cs="SimSun"/>
          <w:sz w:val="19"/>
          <w:szCs w:val="19"/>
          <w:b/>
          <w:bCs/>
          <w:spacing w:val="-1"/>
        </w:rPr>
        <w:t>表6.8三组人的血浆总皮质醇测定值(μg/L)</w:t>
      </w:r>
    </w:p>
    <w:p>
      <w:pPr>
        <w:spacing w:line="36" w:lineRule="exact"/>
        <w:rPr/>
      </w:pPr>
      <w:r/>
    </w:p>
    <w:tbl>
      <w:tblPr>
        <w:tblStyle w:val="TableNormal"/>
        <w:tblW w:w="5320" w:type="dxa"/>
        <w:tblInd w:w="15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2"/>
        <w:gridCol w:w="800"/>
        <w:gridCol w:w="985"/>
        <w:gridCol w:w="859"/>
        <w:gridCol w:w="971"/>
        <w:gridCol w:w="793"/>
      </w:tblGrid>
      <w:tr>
        <w:trPr>
          <w:trHeight w:val="274" w:hRule="atLeast"/>
        </w:trPr>
        <w:tc>
          <w:tcPr>
            <w:tcW w:w="1712" w:type="dxa"/>
            <w:vAlign w:val="top"/>
            <w:gridSpan w:val="2"/>
            <w:tcBorders>
              <w:bottom w:val="single" w:color="000000" w:sz="4" w:space="0"/>
              <w:top w:val="single" w:color="000000" w:sz="4" w:space="0"/>
            </w:tcBorders>
          </w:tcPr>
          <w:p>
            <w:pPr>
              <w:pStyle w:val="TableText"/>
              <w:ind w:left="579"/>
              <w:spacing w:before="43" w:line="214" w:lineRule="auto"/>
              <w:rPr>
                <w:sz w:val="19"/>
                <w:szCs w:val="19"/>
              </w:rPr>
            </w:pPr>
            <w:r>
              <w:rPr>
                <w:sz w:val="19"/>
                <w:szCs w:val="19"/>
                <w:spacing w:val="-3"/>
              </w:rPr>
              <w:t>正常人</w:t>
            </w:r>
          </w:p>
        </w:tc>
        <w:tc>
          <w:tcPr>
            <w:tcW w:w="1844" w:type="dxa"/>
            <w:vAlign w:val="top"/>
            <w:gridSpan w:val="2"/>
            <w:tcBorders>
              <w:bottom w:val="single" w:color="000000" w:sz="4" w:space="0"/>
              <w:top w:val="single" w:color="000000" w:sz="4" w:space="0"/>
            </w:tcBorders>
          </w:tcPr>
          <w:p>
            <w:pPr>
              <w:pStyle w:val="TableText"/>
              <w:ind w:left="468"/>
              <w:spacing w:before="41" w:line="216" w:lineRule="auto"/>
              <w:rPr>
                <w:sz w:val="19"/>
                <w:szCs w:val="19"/>
              </w:rPr>
            </w:pPr>
            <w:r>
              <w:rPr>
                <w:sz w:val="19"/>
                <w:szCs w:val="19"/>
                <w:spacing w:val="-2"/>
              </w:rPr>
              <w:t>单纯性肥胖</w:t>
            </w:r>
          </w:p>
        </w:tc>
        <w:tc>
          <w:tcPr>
            <w:tcW w:w="1764" w:type="dxa"/>
            <w:vAlign w:val="top"/>
            <w:gridSpan w:val="2"/>
            <w:tcBorders>
              <w:bottom w:val="single" w:color="000000" w:sz="4" w:space="0"/>
              <w:top w:val="single" w:color="000000" w:sz="4" w:space="0"/>
            </w:tcBorders>
          </w:tcPr>
          <w:p>
            <w:pPr>
              <w:pStyle w:val="TableText"/>
              <w:ind w:left="416"/>
              <w:spacing w:before="39" w:line="218" w:lineRule="auto"/>
              <w:rPr>
                <w:sz w:val="19"/>
                <w:szCs w:val="19"/>
              </w:rPr>
            </w:pPr>
            <w:r>
              <w:rPr>
                <w:sz w:val="19"/>
                <w:szCs w:val="19"/>
                <w:b/>
                <w:bCs/>
                <w:spacing w:val="-5"/>
              </w:rPr>
              <w:t>复合性肥胖</w:t>
            </w:r>
          </w:p>
        </w:tc>
      </w:tr>
      <w:tr>
        <w:trPr>
          <w:trHeight w:val="339" w:hRule="atLeast"/>
        </w:trPr>
        <w:tc>
          <w:tcPr>
            <w:tcW w:w="912" w:type="dxa"/>
            <w:vAlign w:val="top"/>
            <w:tcBorders>
              <w:bottom w:val="single" w:color="000000" w:sz="4" w:space="0"/>
              <w:top w:val="single" w:color="000000" w:sz="4" w:space="0"/>
            </w:tcBorders>
          </w:tcPr>
          <w:p>
            <w:pPr>
              <w:pStyle w:val="TableText"/>
              <w:ind w:left="150"/>
              <w:spacing w:before="78" w:line="219" w:lineRule="auto"/>
              <w:rPr>
                <w:sz w:val="19"/>
                <w:szCs w:val="19"/>
              </w:rPr>
            </w:pPr>
            <w:r>
              <w:rPr>
                <w:sz w:val="19"/>
                <w:szCs w:val="19"/>
                <w:spacing w:val="-2"/>
              </w:rPr>
              <w:t>测定值</w:t>
            </w:r>
          </w:p>
        </w:tc>
        <w:tc>
          <w:tcPr>
            <w:tcW w:w="800" w:type="dxa"/>
            <w:vAlign w:val="top"/>
            <w:tcBorders>
              <w:bottom w:val="single" w:color="000000" w:sz="4" w:space="0"/>
              <w:top w:val="single" w:color="000000" w:sz="4" w:space="0"/>
            </w:tcBorders>
          </w:tcPr>
          <w:p>
            <w:pPr>
              <w:pStyle w:val="TableText"/>
              <w:ind w:left="208"/>
              <w:spacing w:before="78" w:line="219" w:lineRule="auto"/>
              <w:rPr>
                <w:sz w:val="19"/>
                <w:szCs w:val="19"/>
              </w:rPr>
            </w:pPr>
            <w:r>
              <w:rPr>
                <w:sz w:val="19"/>
                <w:szCs w:val="19"/>
                <w:spacing w:val="-2"/>
              </w:rPr>
              <w:t>秩次</w:t>
            </w:r>
          </w:p>
        </w:tc>
        <w:tc>
          <w:tcPr>
            <w:tcW w:w="985" w:type="dxa"/>
            <w:vAlign w:val="top"/>
            <w:tcBorders>
              <w:bottom w:val="single" w:color="000000" w:sz="4" w:space="0"/>
              <w:top w:val="single" w:color="000000" w:sz="4" w:space="0"/>
            </w:tcBorders>
          </w:tcPr>
          <w:p>
            <w:pPr>
              <w:pStyle w:val="TableText"/>
              <w:ind w:left="228"/>
              <w:spacing w:before="78" w:line="219" w:lineRule="auto"/>
              <w:rPr>
                <w:sz w:val="19"/>
                <w:szCs w:val="19"/>
              </w:rPr>
            </w:pPr>
            <w:r>
              <w:rPr>
                <w:sz w:val="19"/>
                <w:szCs w:val="19"/>
                <w:spacing w:val="-2"/>
              </w:rPr>
              <w:t>测定值</w:t>
            </w:r>
          </w:p>
        </w:tc>
        <w:tc>
          <w:tcPr>
            <w:tcW w:w="859" w:type="dxa"/>
            <w:vAlign w:val="top"/>
            <w:tcBorders>
              <w:bottom w:val="single" w:color="000000" w:sz="4" w:space="0"/>
              <w:top w:val="single" w:color="000000" w:sz="4" w:space="0"/>
            </w:tcBorders>
          </w:tcPr>
          <w:p>
            <w:pPr>
              <w:pStyle w:val="TableText"/>
              <w:ind w:left="253"/>
              <w:spacing w:before="78" w:line="219" w:lineRule="auto"/>
              <w:rPr>
                <w:sz w:val="19"/>
                <w:szCs w:val="19"/>
              </w:rPr>
            </w:pPr>
            <w:r>
              <w:rPr>
                <w:sz w:val="19"/>
                <w:szCs w:val="19"/>
                <w:spacing w:val="-2"/>
              </w:rPr>
              <w:t>秩次</w:t>
            </w:r>
          </w:p>
        </w:tc>
        <w:tc>
          <w:tcPr>
            <w:tcW w:w="971" w:type="dxa"/>
            <w:vAlign w:val="top"/>
            <w:tcBorders>
              <w:bottom w:val="single" w:color="000000" w:sz="4" w:space="0"/>
              <w:top w:val="single" w:color="000000" w:sz="4" w:space="0"/>
            </w:tcBorders>
          </w:tcPr>
          <w:p>
            <w:pPr>
              <w:pStyle w:val="TableText"/>
              <w:ind w:left="214"/>
              <w:spacing w:before="78" w:line="219" w:lineRule="auto"/>
              <w:rPr>
                <w:sz w:val="19"/>
                <w:szCs w:val="19"/>
              </w:rPr>
            </w:pPr>
            <w:r>
              <w:rPr>
                <w:sz w:val="19"/>
                <w:szCs w:val="19"/>
                <w:spacing w:val="-2"/>
              </w:rPr>
              <w:t>测定值</w:t>
            </w:r>
          </w:p>
        </w:tc>
        <w:tc>
          <w:tcPr>
            <w:tcW w:w="793" w:type="dxa"/>
            <w:vAlign w:val="top"/>
            <w:tcBorders>
              <w:bottom w:val="single" w:color="000000" w:sz="4" w:space="0"/>
              <w:top w:val="single" w:color="000000" w:sz="4" w:space="0"/>
            </w:tcBorders>
          </w:tcPr>
          <w:p>
            <w:pPr>
              <w:pStyle w:val="TableText"/>
              <w:ind w:left="203"/>
              <w:spacing w:before="78" w:line="219" w:lineRule="auto"/>
              <w:rPr>
                <w:sz w:val="19"/>
                <w:szCs w:val="19"/>
              </w:rPr>
            </w:pPr>
            <w:r>
              <w:rPr>
                <w:sz w:val="19"/>
                <w:szCs w:val="19"/>
                <w:spacing w:val="-2"/>
              </w:rPr>
              <w:t>秩次</w:t>
            </w:r>
          </w:p>
        </w:tc>
      </w:tr>
      <w:tr>
        <w:trPr>
          <w:trHeight w:val="282" w:hRule="atLeast"/>
        </w:trPr>
        <w:tc>
          <w:tcPr>
            <w:tcW w:w="912" w:type="dxa"/>
            <w:vAlign w:val="top"/>
            <w:tcBorders>
              <w:top w:val="single" w:color="000000" w:sz="4" w:space="0"/>
            </w:tcBorders>
          </w:tcPr>
          <w:p>
            <w:pPr>
              <w:pStyle w:val="TableText"/>
              <w:ind w:left="290"/>
              <w:spacing w:before="58" w:line="207" w:lineRule="auto"/>
              <w:rPr>
                <w:sz w:val="19"/>
                <w:szCs w:val="19"/>
              </w:rPr>
            </w:pPr>
            <w:r>
              <w:rPr>
                <w:sz w:val="19"/>
                <w:szCs w:val="19"/>
                <w:spacing w:val="-2"/>
              </w:rPr>
              <w:t>0.4</w:t>
            </w:r>
          </w:p>
        </w:tc>
        <w:tc>
          <w:tcPr>
            <w:tcW w:w="800" w:type="dxa"/>
            <w:vAlign w:val="top"/>
            <w:tcBorders>
              <w:top w:val="single" w:color="000000" w:sz="4" w:space="0"/>
            </w:tcBorders>
          </w:tcPr>
          <w:p>
            <w:pPr>
              <w:pStyle w:val="TableText"/>
              <w:ind w:left="348"/>
              <w:spacing w:before="58" w:line="207" w:lineRule="auto"/>
              <w:rPr>
                <w:sz w:val="19"/>
                <w:szCs w:val="19"/>
              </w:rPr>
            </w:pPr>
            <w:r>
              <w:rPr>
                <w:sz w:val="19"/>
                <w:szCs w:val="19"/>
              </w:rPr>
              <w:t>1</w:t>
            </w:r>
          </w:p>
        </w:tc>
        <w:tc>
          <w:tcPr>
            <w:tcW w:w="985" w:type="dxa"/>
            <w:vAlign w:val="top"/>
            <w:tcBorders>
              <w:top w:val="single" w:color="000000" w:sz="4" w:space="0"/>
            </w:tcBorders>
          </w:tcPr>
          <w:p>
            <w:pPr>
              <w:pStyle w:val="TableText"/>
              <w:ind w:left="367"/>
              <w:spacing w:before="58" w:line="207" w:lineRule="auto"/>
              <w:rPr>
                <w:sz w:val="19"/>
                <w:szCs w:val="19"/>
              </w:rPr>
            </w:pPr>
            <w:r>
              <w:rPr>
                <w:sz w:val="19"/>
                <w:szCs w:val="19"/>
                <w:spacing w:val="-2"/>
              </w:rPr>
              <w:t>0.6</w:t>
            </w:r>
          </w:p>
        </w:tc>
        <w:tc>
          <w:tcPr>
            <w:tcW w:w="859" w:type="dxa"/>
            <w:vAlign w:val="top"/>
            <w:tcBorders>
              <w:top w:val="single" w:color="000000" w:sz="4" w:space="0"/>
            </w:tcBorders>
          </w:tcPr>
          <w:p>
            <w:pPr>
              <w:pStyle w:val="TableText"/>
              <w:ind w:left="393"/>
              <w:spacing w:before="58" w:line="207" w:lineRule="auto"/>
              <w:rPr>
                <w:sz w:val="19"/>
                <w:szCs w:val="19"/>
              </w:rPr>
            </w:pPr>
            <w:r>
              <w:rPr>
                <w:sz w:val="19"/>
                <w:szCs w:val="19"/>
              </w:rPr>
              <w:t>2</w:t>
            </w:r>
          </w:p>
        </w:tc>
        <w:tc>
          <w:tcPr>
            <w:tcW w:w="971" w:type="dxa"/>
            <w:vAlign w:val="top"/>
            <w:tcBorders>
              <w:top w:val="single" w:color="000000" w:sz="4" w:space="0"/>
            </w:tcBorders>
          </w:tcPr>
          <w:p>
            <w:pPr>
              <w:pStyle w:val="TableText"/>
              <w:ind w:left="354"/>
              <w:spacing w:before="58" w:line="207" w:lineRule="auto"/>
              <w:rPr>
                <w:sz w:val="19"/>
                <w:szCs w:val="19"/>
              </w:rPr>
            </w:pPr>
            <w:r>
              <w:rPr>
                <w:sz w:val="19"/>
                <w:szCs w:val="19"/>
                <w:spacing w:val="-2"/>
              </w:rPr>
              <w:t>9.8</w:t>
            </w:r>
          </w:p>
        </w:tc>
        <w:tc>
          <w:tcPr>
            <w:tcW w:w="793" w:type="dxa"/>
            <w:vAlign w:val="top"/>
            <w:tcBorders>
              <w:top w:val="single" w:color="000000" w:sz="4" w:space="0"/>
            </w:tcBorders>
          </w:tcPr>
          <w:p>
            <w:pPr>
              <w:pStyle w:val="TableText"/>
              <w:ind w:left="303"/>
              <w:spacing w:before="58" w:line="207" w:lineRule="auto"/>
              <w:rPr>
                <w:sz w:val="19"/>
                <w:szCs w:val="19"/>
              </w:rPr>
            </w:pPr>
            <w:r>
              <w:rPr>
                <w:sz w:val="19"/>
                <w:szCs w:val="19"/>
                <w:spacing w:val="-3"/>
              </w:rPr>
              <w:t>20</w:t>
            </w:r>
          </w:p>
        </w:tc>
      </w:tr>
      <w:tr>
        <w:trPr>
          <w:trHeight w:val="264" w:hRule="atLeast"/>
        </w:trPr>
        <w:tc>
          <w:tcPr>
            <w:tcW w:w="912" w:type="dxa"/>
            <w:vAlign w:val="top"/>
          </w:tcPr>
          <w:p>
            <w:pPr>
              <w:pStyle w:val="TableText"/>
              <w:ind w:left="290"/>
              <w:spacing w:before="36" w:line="211" w:lineRule="auto"/>
              <w:rPr>
                <w:sz w:val="19"/>
                <w:szCs w:val="19"/>
              </w:rPr>
            </w:pPr>
            <w:r>
              <w:rPr>
                <w:sz w:val="19"/>
                <w:szCs w:val="19"/>
                <w:spacing w:val="-5"/>
              </w:rPr>
              <w:t>1.9</w:t>
            </w:r>
          </w:p>
        </w:tc>
        <w:tc>
          <w:tcPr>
            <w:tcW w:w="800" w:type="dxa"/>
            <w:vAlign w:val="top"/>
          </w:tcPr>
          <w:p>
            <w:pPr>
              <w:pStyle w:val="TableText"/>
              <w:ind w:left="348"/>
              <w:spacing w:before="36" w:line="211" w:lineRule="auto"/>
              <w:rPr>
                <w:sz w:val="19"/>
                <w:szCs w:val="19"/>
              </w:rPr>
            </w:pPr>
            <w:r>
              <w:rPr>
                <w:sz w:val="19"/>
                <w:szCs w:val="19"/>
              </w:rPr>
              <w:t>4</w:t>
            </w:r>
          </w:p>
        </w:tc>
        <w:tc>
          <w:tcPr>
            <w:tcW w:w="985" w:type="dxa"/>
            <w:vAlign w:val="top"/>
          </w:tcPr>
          <w:p>
            <w:pPr>
              <w:pStyle w:val="TableText"/>
              <w:ind w:left="367"/>
              <w:spacing w:before="36" w:line="211" w:lineRule="auto"/>
              <w:rPr>
                <w:sz w:val="19"/>
                <w:szCs w:val="19"/>
              </w:rPr>
            </w:pPr>
            <w:r>
              <w:rPr>
                <w:sz w:val="19"/>
                <w:szCs w:val="19"/>
                <w:spacing w:val="-5"/>
              </w:rPr>
              <w:t>1.2</w:t>
            </w:r>
          </w:p>
        </w:tc>
        <w:tc>
          <w:tcPr>
            <w:tcW w:w="859" w:type="dxa"/>
            <w:vAlign w:val="top"/>
          </w:tcPr>
          <w:p>
            <w:pPr>
              <w:pStyle w:val="TableText"/>
              <w:ind w:left="393"/>
              <w:spacing w:before="36" w:line="211" w:lineRule="auto"/>
              <w:rPr>
                <w:sz w:val="19"/>
                <w:szCs w:val="19"/>
              </w:rPr>
            </w:pPr>
            <w:r>
              <w:rPr>
                <w:sz w:val="19"/>
                <w:szCs w:val="19"/>
              </w:rPr>
              <w:t>3</w:t>
            </w:r>
          </w:p>
        </w:tc>
        <w:tc>
          <w:tcPr>
            <w:tcW w:w="971" w:type="dxa"/>
            <w:vAlign w:val="top"/>
          </w:tcPr>
          <w:p>
            <w:pPr>
              <w:pStyle w:val="TableText"/>
              <w:ind w:left="304"/>
              <w:spacing w:before="36" w:line="211" w:lineRule="auto"/>
              <w:rPr>
                <w:sz w:val="19"/>
                <w:szCs w:val="19"/>
              </w:rPr>
            </w:pPr>
            <w:r>
              <w:rPr>
                <w:sz w:val="19"/>
                <w:szCs w:val="19"/>
                <w:spacing w:val="-5"/>
              </w:rPr>
              <w:t>10.2</w:t>
            </w:r>
          </w:p>
        </w:tc>
        <w:tc>
          <w:tcPr>
            <w:tcW w:w="793" w:type="dxa"/>
            <w:vAlign w:val="top"/>
          </w:tcPr>
          <w:p>
            <w:pPr>
              <w:pStyle w:val="TableText"/>
              <w:ind w:left="303"/>
              <w:spacing w:before="36" w:line="211" w:lineRule="auto"/>
              <w:rPr>
                <w:sz w:val="19"/>
                <w:szCs w:val="19"/>
              </w:rPr>
            </w:pPr>
            <w:r>
              <w:rPr>
                <w:sz w:val="19"/>
                <w:szCs w:val="19"/>
                <w:spacing w:val="-3"/>
              </w:rPr>
              <w:t>21</w:t>
            </w:r>
          </w:p>
        </w:tc>
      </w:tr>
      <w:tr>
        <w:trPr>
          <w:trHeight w:val="269" w:hRule="atLeast"/>
        </w:trPr>
        <w:tc>
          <w:tcPr>
            <w:tcW w:w="912" w:type="dxa"/>
            <w:vAlign w:val="top"/>
          </w:tcPr>
          <w:p>
            <w:pPr>
              <w:pStyle w:val="TableText"/>
              <w:ind w:left="290"/>
              <w:spacing w:before="42" w:line="210" w:lineRule="auto"/>
              <w:rPr>
                <w:sz w:val="19"/>
                <w:szCs w:val="19"/>
              </w:rPr>
            </w:pPr>
            <w:r>
              <w:rPr>
                <w:sz w:val="19"/>
                <w:szCs w:val="19"/>
                <w:spacing w:val="-3"/>
              </w:rPr>
              <w:t>2.2</w:t>
            </w:r>
          </w:p>
        </w:tc>
        <w:tc>
          <w:tcPr>
            <w:tcW w:w="800" w:type="dxa"/>
            <w:vAlign w:val="top"/>
          </w:tcPr>
          <w:p>
            <w:pPr>
              <w:pStyle w:val="TableText"/>
              <w:ind w:left="348"/>
              <w:spacing w:before="42" w:line="210" w:lineRule="auto"/>
              <w:rPr>
                <w:sz w:val="19"/>
                <w:szCs w:val="19"/>
              </w:rPr>
            </w:pPr>
            <w:r>
              <w:rPr>
                <w:sz w:val="19"/>
                <w:szCs w:val="19"/>
              </w:rPr>
              <w:t>6</w:t>
            </w:r>
          </w:p>
        </w:tc>
        <w:tc>
          <w:tcPr>
            <w:tcW w:w="985" w:type="dxa"/>
            <w:vAlign w:val="top"/>
          </w:tcPr>
          <w:p>
            <w:pPr>
              <w:pStyle w:val="TableText"/>
              <w:ind w:left="367"/>
              <w:spacing w:before="42" w:line="210" w:lineRule="auto"/>
              <w:rPr>
                <w:sz w:val="19"/>
                <w:szCs w:val="19"/>
              </w:rPr>
            </w:pPr>
            <w:r>
              <w:rPr>
                <w:sz w:val="19"/>
                <w:szCs w:val="19"/>
                <w:spacing w:val="-3"/>
              </w:rPr>
              <w:t>2.0</w:t>
            </w:r>
          </w:p>
        </w:tc>
        <w:tc>
          <w:tcPr>
            <w:tcW w:w="859" w:type="dxa"/>
            <w:vAlign w:val="top"/>
          </w:tcPr>
          <w:p>
            <w:pPr>
              <w:pStyle w:val="TableText"/>
              <w:ind w:left="393"/>
              <w:spacing w:before="42" w:line="210" w:lineRule="auto"/>
              <w:rPr>
                <w:sz w:val="19"/>
                <w:szCs w:val="19"/>
              </w:rPr>
            </w:pPr>
            <w:r>
              <w:rPr>
                <w:sz w:val="19"/>
                <w:szCs w:val="19"/>
              </w:rPr>
              <w:t>5</w:t>
            </w:r>
          </w:p>
        </w:tc>
        <w:tc>
          <w:tcPr>
            <w:tcW w:w="971" w:type="dxa"/>
            <w:vAlign w:val="top"/>
          </w:tcPr>
          <w:p>
            <w:pPr>
              <w:pStyle w:val="TableText"/>
              <w:ind w:left="304"/>
              <w:spacing w:before="42" w:line="210" w:lineRule="auto"/>
              <w:rPr>
                <w:sz w:val="19"/>
                <w:szCs w:val="19"/>
              </w:rPr>
            </w:pPr>
            <w:r>
              <w:rPr>
                <w:sz w:val="19"/>
                <w:szCs w:val="19"/>
                <w:spacing w:val="-5"/>
              </w:rPr>
              <w:t>10.6</w:t>
            </w:r>
          </w:p>
        </w:tc>
        <w:tc>
          <w:tcPr>
            <w:tcW w:w="793" w:type="dxa"/>
            <w:vAlign w:val="top"/>
          </w:tcPr>
          <w:p>
            <w:pPr>
              <w:pStyle w:val="TableText"/>
              <w:ind w:left="303"/>
              <w:spacing w:before="42" w:line="210" w:lineRule="auto"/>
              <w:rPr>
                <w:sz w:val="19"/>
                <w:szCs w:val="19"/>
              </w:rPr>
            </w:pPr>
            <w:r>
              <w:rPr>
                <w:sz w:val="19"/>
                <w:szCs w:val="19"/>
                <w:spacing w:val="-3"/>
              </w:rPr>
              <w:t>22</w:t>
            </w:r>
          </w:p>
        </w:tc>
      </w:tr>
      <w:tr>
        <w:trPr>
          <w:trHeight w:val="264" w:hRule="atLeast"/>
        </w:trPr>
        <w:tc>
          <w:tcPr>
            <w:tcW w:w="912" w:type="dxa"/>
            <w:vAlign w:val="top"/>
          </w:tcPr>
          <w:p>
            <w:pPr>
              <w:pStyle w:val="TableText"/>
              <w:ind w:left="290"/>
              <w:spacing w:before="44" w:line="204" w:lineRule="auto"/>
              <w:rPr>
                <w:sz w:val="19"/>
                <w:szCs w:val="19"/>
              </w:rPr>
            </w:pPr>
            <w:r>
              <w:rPr>
                <w:sz w:val="19"/>
                <w:szCs w:val="19"/>
                <w:spacing w:val="-3"/>
              </w:rPr>
              <w:t>2.5</w:t>
            </w:r>
          </w:p>
        </w:tc>
        <w:tc>
          <w:tcPr>
            <w:tcW w:w="800" w:type="dxa"/>
            <w:vAlign w:val="top"/>
          </w:tcPr>
          <w:p>
            <w:pPr>
              <w:pStyle w:val="TableText"/>
              <w:ind w:left="348"/>
              <w:spacing w:before="44" w:line="204" w:lineRule="auto"/>
              <w:rPr>
                <w:sz w:val="19"/>
                <w:szCs w:val="19"/>
              </w:rPr>
            </w:pPr>
            <w:r>
              <w:rPr>
                <w:sz w:val="19"/>
                <w:szCs w:val="19"/>
              </w:rPr>
              <w:t>8</w:t>
            </w:r>
          </w:p>
        </w:tc>
        <w:tc>
          <w:tcPr>
            <w:tcW w:w="985" w:type="dxa"/>
            <w:vAlign w:val="top"/>
          </w:tcPr>
          <w:p>
            <w:pPr>
              <w:pStyle w:val="TableText"/>
              <w:ind w:left="367"/>
              <w:spacing w:before="44" w:line="204" w:lineRule="auto"/>
              <w:rPr>
                <w:sz w:val="19"/>
                <w:szCs w:val="19"/>
              </w:rPr>
            </w:pPr>
            <w:r>
              <w:rPr>
                <w:sz w:val="19"/>
                <w:szCs w:val="19"/>
                <w:spacing w:val="-3"/>
              </w:rPr>
              <w:t>2.4</w:t>
            </w:r>
          </w:p>
        </w:tc>
        <w:tc>
          <w:tcPr>
            <w:tcW w:w="859" w:type="dxa"/>
            <w:vAlign w:val="top"/>
          </w:tcPr>
          <w:p>
            <w:pPr>
              <w:pStyle w:val="TableText"/>
              <w:ind w:left="393"/>
              <w:spacing w:before="44" w:line="204" w:lineRule="auto"/>
              <w:rPr>
                <w:sz w:val="19"/>
                <w:szCs w:val="19"/>
              </w:rPr>
            </w:pPr>
            <w:r>
              <w:rPr>
                <w:sz w:val="19"/>
                <w:szCs w:val="19"/>
              </w:rPr>
              <w:t>7</w:t>
            </w:r>
          </w:p>
        </w:tc>
        <w:tc>
          <w:tcPr>
            <w:tcW w:w="971" w:type="dxa"/>
            <w:vAlign w:val="top"/>
          </w:tcPr>
          <w:p>
            <w:pPr>
              <w:pStyle w:val="TableText"/>
              <w:ind w:left="304"/>
              <w:spacing w:before="44" w:line="204" w:lineRule="auto"/>
              <w:rPr>
                <w:sz w:val="19"/>
                <w:szCs w:val="19"/>
              </w:rPr>
            </w:pPr>
            <w:r>
              <w:rPr>
                <w:sz w:val="19"/>
                <w:szCs w:val="19"/>
                <w:spacing w:val="-5"/>
              </w:rPr>
              <w:t>13.0</w:t>
            </w:r>
          </w:p>
        </w:tc>
        <w:tc>
          <w:tcPr>
            <w:tcW w:w="793" w:type="dxa"/>
            <w:vAlign w:val="top"/>
          </w:tcPr>
          <w:p>
            <w:pPr>
              <w:pStyle w:val="TableText"/>
              <w:ind w:left="303"/>
              <w:spacing w:before="44" w:line="204" w:lineRule="auto"/>
              <w:rPr>
                <w:sz w:val="19"/>
                <w:szCs w:val="19"/>
              </w:rPr>
            </w:pPr>
            <w:r>
              <w:rPr>
                <w:sz w:val="19"/>
                <w:szCs w:val="19"/>
                <w:spacing w:val="-3"/>
              </w:rPr>
              <w:t>23</w:t>
            </w:r>
          </w:p>
        </w:tc>
      </w:tr>
      <w:tr>
        <w:trPr>
          <w:trHeight w:val="264" w:hRule="atLeast"/>
        </w:trPr>
        <w:tc>
          <w:tcPr>
            <w:tcW w:w="912" w:type="dxa"/>
            <w:vAlign w:val="top"/>
          </w:tcPr>
          <w:p>
            <w:pPr>
              <w:pStyle w:val="TableText"/>
              <w:ind w:left="290"/>
              <w:spacing w:before="39" w:line="208" w:lineRule="auto"/>
              <w:rPr>
                <w:sz w:val="19"/>
                <w:szCs w:val="19"/>
              </w:rPr>
            </w:pPr>
            <w:r>
              <w:rPr>
                <w:sz w:val="19"/>
                <w:szCs w:val="19"/>
                <w:spacing w:val="-3"/>
              </w:rPr>
              <w:t>2.8</w:t>
            </w:r>
          </w:p>
        </w:tc>
        <w:tc>
          <w:tcPr>
            <w:tcW w:w="800" w:type="dxa"/>
            <w:vAlign w:val="top"/>
          </w:tcPr>
          <w:p>
            <w:pPr>
              <w:pStyle w:val="TableText"/>
              <w:ind w:left="348"/>
              <w:spacing w:before="39" w:line="208" w:lineRule="auto"/>
              <w:rPr>
                <w:sz w:val="19"/>
                <w:szCs w:val="19"/>
              </w:rPr>
            </w:pPr>
            <w:r>
              <w:rPr>
                <w:sz w:val="19"/>
                <w:szCs w:val="19"/>
              </w:rPr>
              <w:t>9</w:t>
            </w:r>
          </w:p>
        </w:tc>
        <w:tc>
          <w:tcPr>
            <w:tcW w:w="985" w:type="dxa"/>
            <w:vAlign w:val="top"/>
          </w:tcPr>
          <w:p>
            <w:pPr>
              <w:pStyle w:val="TableText"/>
              <w:ind w:left="367"/>
              <w:spacing w:before="39" w:line="208" w:lineRule="auto"/>
              <w:rPr>
                <w:sz w:val="19"/>
                <w:szCs w:val="19"/>
              </w:rPr>
            </w:pPr>
            <w:r>
              <w:rPr>
                <w:sz w:val="19"/>
                <w:szCs w:val="19"/>
                <w:spacing w:val="-3"/>
              </w:rPr>
              <w:t>3.1</w:t>
            </w:r>
          </w:p>
        </w:tc>
        <w:tc>
          <w:tcPr>
            <w:tcW w:w="859" w:type="dxa"/>
            <w:vAlign w:val="top"/>
          </w:tcPr>
          <w:p>
            <w:pPr>
              <w:pStyle w:val="TableText"/>
              <w:ind w:left="253"/>
              <w:spacing w:before="39" w:line="208" w:lineRule="auto"/>
              <w:rPr>
                <w:sz w:val="19"/>
                <w:szCs w:val="19"/>
              </w:rPr>
            </w:pPr>
            <w:r>
              <w:rPr>
                <w:sz w:val="19"/>
                <w:szCs w:val="19"/>
                <w:spacing w:val="-5"/>
              </w:rPr>
              <w:t>10.5</w:t>
            </w:r>
          </w:p>
        </w:tc>
        <w:tc>
          <w:tcPr>
            <w:tcW w:w="971" w:type="dxa"/>
            <w:vAlign w:val="top"/>
          </w:tcPr>
          <w:p>
            <w:pPr>
              <w:pStyle w:val="TableText"/>
              <w:ind w:left="304"/>
              <w:spacing w:before="39" w:line="208" w:lineRule="auto"/>
              <w:rPr>
                <w:sz w:val="19"/>
                <w:szCs w:val="19"/>
              </w:rPr>
            </w:pPr>
            <w:r>
              <w:rPr>
                <w:sz w:val="19"/>
                <w:szCs w:val="19"/>
                <w:spacing w:val="-5"/>
              </w:rPr>
              <w:t>14.0</w:t>
            </w:r>
          </w:p>
        </w:tc>
        <w:tc>
          <w:tcPr>
            <w:tcW w:w="793" w:type="dxa"/>
            <w:vAlign w:val="top"/>
          </w:tcPr>
          <w:p>
            <w:pPr>
              <w:pStyle w:val="TableText"/>
              <w:ind w:left="303"/>
              <w:spacing w:before="39" w:line="208" w:lineRule="auto"/>
              <w:rPr>
                <w:sz w:val="19"/>
                <w:szCs w:val="19"/>
              </w:rPr>
            </w:pPr>
            <w:r>
              <w:rPr>
                <w:sz w:val="19"/>
                <w:szCs w:val="19"/>
                <w:spacing w:val="-3"/>
              </w:rPr>
              <w:t>25</w:t>
            </w:r>
          </w:p>
        </w:tc>
      </w:tr>
      <w:tr>
        <w:trPr>
          <w:trHeight w:val="269" w:hRule="atLeast"/>
        </w:trPr>
        <w:tc>
          <w:tcPr>
            <w:tcW w:w="912" w:type="dxa"/>
            <w:vAlign w:val="top"/>
          </w:tcPr>
          <w:p>
            <w:pPr>
              <w:pStyle w:val="TableText"/>
              <w:ind w:left="290"/>
              <w:spacing w:before="45" w:line="207" w:lineRule="auto"/>
              <w:rPr>
                <w:sz w:val="19"/>
                <w:szCs w:val="19"/>
              </w:rPr>
            </w:pPr>
            <w:r>
              <w:rPr>
                <w:sz w:val="19"/>
                <w:szCs w:val="19"/>
                <w:spacing w:val="-3"/>
              </w:rPr>
              <w:t>3.1</w:t>
            </w:r>
          </w:p>
        </w:tc>
        <w:tc>
          <w:tcPr>
            <w:tcW w:w="800" w:type="dxa"/>
            <w:vAlign w:val="top"/>
          </w:tcPr>
          <w:p>
            <w:pPr>
              <w:pStyle w:val="TableText"/>
              <w:ind w:left="208"/>
              <w:spacing w:before="45" w:line="207" w:lineRule="auto"/>
              <w:rPr>
                <w:sz w:val="19"/>
                <w:szCs w:val="19"/>
              </w:rPr>
            </w:pPr>
            <w:r>
              <w:rPr>
                <w:sz w:val="19"/>
                <w:szCs w:val="19"/>
                <w:spacing w:val="-5"/>
              </w:rPr>
              <w:t>10.5</w:t>
            </w:r>
          </w:p>
        </w:tc>
        <w:tc>
          <w:tcPr>
            <w:tcW w:w="985" w:type="dxa"/>
            <w:vAlign w:val="top"/>
          </w:tcPr>
          <w:p>
            <w:pPr>
              <w:pStyle w:val="TableText"/>
              <w:ind w:left="367"/>
              <w:spacing w:before="45" w:line="207" w:lineRule="auto"/>
              <w:rPr>
                <w:sz w:val="19"/>
                <w:szCs w:val="19"/>
              </w:rPr>
            </w:pPr>
            <w:r>
              <w:rPr>
                <w:sz w:val="19"/>
                <w:szCs w:val="19"/>
                <w:spacing w:val="-2"/>
              </w:rPr>
              <w:t>4.1</w:t>
            </w:r>
          </w:p>
        </w:tc>
        <w:tc>
          <w:tcPr>
            <w:tcW w:w="859" w:type="dxa"/>
            <w:vAlign w:val="top"/>
          </w:tcPr>
          <w:p>
            <w:pPr>
              <w:pStyle w:val="TableText"/>
              <w:ind w:left="352"/>
              <w:spacing w:before="45" w:line="207" w:lineRule="auto"/>
              <w:rPr>
                <w:sz w:val="19"/>
                <w:szCs w:val="19"/>
              </w:rPr>
            </w:pPr>
            <w:r>
              <w:rPr>
                <w:sz w:val="19"/>
                <w:szCs w:val="19"/>
                <w:spacing w:val="-6"/>
              </w:rPr>
              <w:t>14</w:t>
            </w:r>
          </w:p>
        </w:tc>
        <w:tc>
          <w:tcPr>
            <w:tcW w:w="971" w:type="dxa"/>
            <w:vAlign w:val="top"/>
          </w:tcPr>
          <w:p>
            <w:pPr>
              <w:pStyle w:val="TableText"/>
              <w:ind w:left="304"/>
              <w:spacing w:before="45" w:line="207" w:lineRule="auto"/>
              <w:rPr>
                <w:sz w:val="19"/>
                <w:szCs w:val="19"/>
              </w:rPr>
            </w:pPr>
            <w:r>
              <w:rPr>
                <w:sz w:val="19"/>
                <w:szCs w:val="19"/>
                <w:spacing w:val="-5"/>
              </w:rPr>
              <w:t>14.8</w:t>
            </w:r>
          </w:p>
        </w:tc>
        <w:tc>
          <w:tcPr>
            <w:tcW w:w="793" w:type="dxa"/>
            <w:vAlign w:val="top"/>
          </w:tcPr>
          <w:p>
            <w:pPr>
              <w:pStyle w:val="TableText"/>
              <w:ind w:left="303"/>
              <w:spacing w:before="45" w:line="207" w:lineRule="auto"/>
              <w:rPr>
                <w:sz w:val="19"/>
                <w:szCs w:val="19"/>
              </w:rPr>
            </w:pPr>
            <w:r>
              <w:rPr>
                <w:sz w:val="19"/>
                <w:szCs w:val="19"/>
                <w:spacing w:val="-3"/>
              </w:rPr>
              <w:t>26</w:t>
            </w:r>
          </w:p>
        </w:tc>
      </w:tr>
      <w:tr>
        <w:trPr>
          <w:trHeight w:val="264" w:hRule="atLeast"/>
        </w:trPr>
        <w:tc>
          <w:tcPr>
            <w:tcW w:w="912" w:type="dxa"/>
            <w:vAlign w:val="top"/>
          </w:tcPr>
          <w:p>
            <w:pPr>
              <w:pStyle w:val="TableText"/>
              <w:ind w:left="290"/>
              <w:spacing w:before="47" w:line="201" w:lineRule="auto"/>
              <w:rPr>
                <w:sz w:val="19"/>
                <w:szCs w:val="19"/>
              </w:rPr>
            </w:pPr>
            <w:r>
              <w:rPr>
                <w:sz w:val="19"/>
                <w:szCs w:val="19"/>
                <w:spacing w:val="-3"/>
              </w:rPr>
              <w:t>3.7</w:t>
            </w:r>
          </w:p>
        </w:tc>
        <w:tc>
          <w:tcPr>
            <w:tcW w:w="800" w:type="dxa"/>
            <w:vAlign w:val="top"/>
          </w:tcPr>
          <w:p>
            <w:pPr>
              <w:pStyle w:val="TableText"/>
              <w:ind w:left="298"/>
              <w:spacing w:before="47" w:line="201" w:lineRule="auto"/>
              <w:rPr>
                <w:sz w:val="19"/>
                <w:szCs w:val="19"/>
              </w:rPr>
            </w:pPr>
            <w:r>
              <w:rPr>
                <w:sz w:val="19"/>
                <w:szCs w:val="19"/>
                <w:spacing w:val="-6"/>
              </w:rPr>
              <w:t>12</w:t>
            </w:r>
          </w:p>
        </w:tc>
        <w:tc>
          <w:tcPr>
            <w:tcW w:w="985" w:type="dxa"/>
            <w:vAlign w:val="top"/>
          </w:tcPr>
          <w:p>
            <w:pPr>
              <w:pStyle w:val="TableText"/>
              <w:ind w:left="367"/>
              <w:spacing w:before="47" w:line="201" w:lineRule="auto"/>
              <w:rPr>
                <w:sz w:val="19"/>
                <w:szCs w:val="19"/>
              </w:rPr>
            </w:pPr>
            <w:r>
              <w:rPr>
                <w:sz w:val="19"/>
                <w:szCs w:val="19"/>
                <w:spacing w:val="-3"/>
              </w:rPr>
              <w:t>5.0</w:t>
            </w:r>
          </w:p>
        </w:tc>
        <w:tc>
          <w:tcPr>
            <w:tcW w:w="859" w:type="dxa"/>
            <w:vAlign w:val="top"/>
          </w:tcPr>
          <w:p>
            <w:pPr>
              <w:pStyle w:val="TableText"/>
              <w:ind w:left="352"/>
              <w:spacing w:before="47" w:line="201" w:lineRule="auto"/>
              <w:rPr>
                <w:sz w:val="19"/>
                <w:szCs w:val="19"/>
              </w:rPr>
            </w:pPr>
            <w:r>
              <w:rPr>
                <w:sz w:val="19"/>
                <w:szCs w:val="19"/>
                <w:spacing w:val="-6"/>
              </w:rPr>
              <w:t>16</w:t>
            </w:r>
          </w:p>
        </w:tc>
        <w:tc>
          <w:tcPr>
            <w:tcW w:w="971" w:type="dxa"/>
            <w:vAlign w:val="top"/>
          </w:tcPr>
          <w:p>
            <w:pPr>
              <w:pStyle w:val="TableText"/>
              <w:ind w:left="304"/>
              <w:spacing w:before="47" w:line="201" w:lineRule="auto"/>
              <w:rPr>
                <w:sz w:val="19"/>
                <w:szCs w:val="19"/>
              </w:rPr>
            </w:pPr>
            <w:r>
              <w:rPr>
                <w:sz w:val="19"/>
                <w:szCs w:val="19"/>
                <w:spacing w:val="-5"/>
              </w:rPr>
              <w:t>15.6</w:t>
            </w:r>
          </w:p>
        </w:tc>
        <w:tc>
          <w:tcPr>
            <w:tcW w:w="793" w:type="dxa"/>
            <w:vAlign w:val="top"/>
          </w:tcPr>
          <w:p>
            <w:pPr>
              <w:pStyle w:val="TableText"/>
              <w:ind w:left="303"/>
              <w:spacing w:before="47" w:line="201" w:lineRule="auto"/>
              <w:rPr>
                <w:sz w:val="19"/>
                <w:szCs w:val="19"/>
              </w:rPr>
            </w:pPr>
            <w:r>
              <w:rPr>
                <w:sz w:val="19"/>
                <w:szCs w:val="19"/>
                <w:spacing w:val="-3"/>
              </w:rPr>
              <w:t>27</w:t>
            </w:r>
          </w:p>
        </w:tc>
      </w:tr>
      <w:tr>
        <w:trPr>
          <w:trHeight w:val="265" w:hRule="atLeast"/>
        </w:trPr>
        <w:tc>
          <w:tcPr>
            <w:tcW w:w="912" w:type="dxa"/>
            <w:vAlign w:val="top"/>
          </w:tcPr>
          <w:p>
            <w:pPr>
              <w:pStyle w:val="TableText"/>
              <w:ind w:left="290"/>
              <w:spacing w:before="42" w:line="206" w:lineRule="auto"/>
              <w:rPr>
                <w:sz w:val="19"/>
                <w:szCs w:val="19"/>
              </w:rPr>
            </w:pPr>
            <w:r>
              <w:rPr>
                <w:sz w:val="19"/>
                <w:szCs w:val="19"/>
                <w:spacing w:val="-3"/>
              </w:rPr>
              <w:t>3.9</w:t>
            </w:r>
          </w:p>
        </w:tc>
        <w:tc>
          <w:tcPr>
            <w:tcW w:w="800" w:type="dxa"/>
            <w:vAlign w:val="top"/>
          </w:tcPr>
          <w:p>
            <w:pPr>
              <w:pStyle w:val="TableText"/>
              <w:ind w:left="298"/>
              <w:spacing w:before="42" w:line="206" w:lineRule="auto"/>
              <w:rPr>
                <w:sz w:val="19"/>
                <w:szCs w:val="19"/>
              </w:rPr>
            </w:pPr>
            <w:r>
              <w:rPr>
                <w:sz w:val="19"/>
                <w:szCs w:val="19"/>
                <w:spacing w:val="-6"/>
              </w:rPr>
              <w:t>13</w:t>
            </w:r>
          </w:p>
        </w:tc>
        <w:tc>
          <w:tcPr>
            <w:tcW w:w="985" w:type="dxa"/>
            <w:vAlign w:val="top"/>
          </w:tcPr>
          <w:p>
            <w:pPr>
              <w:pStyle w:val="TableText"/>
              <w:ind w:left="367"/>
              <w:spacing w:before="42" w:line="206" w:lineRule="auto"/>
              <w:rPr>
                <w:sz w:val="19"/>
                <w:szCs w:val="19"/>
              </w:rPr>
            </w:pPr>
            <w:r>
              <w:rPr>
                <w:sz w:val="19"/>
                <w:szCs w:val="19"/>
                <w:spacing w:val="-3"/>
              </w:rPr>
              <w:t>5.9</w:t>
            </w:r>
          </w:p>
        </w:tc>
        <w:tc>
          <w:tcPr>
            <w:tcW w:w="859" w:type="dxa"/>
            <w:vAlign w:val="top"/>
          </w:tcPr>
          <w:p>
            <w:pPr>
              <w:pStyle w:val="TableText"/>
              <w:ind w:left="352"/>
              <w:spacing w:before="42" w:line="206" w:lineRule="auto"/>
              <w:rPr>
                <w:sz w:val="19"/>
                <w:szCs w:val="19"/>
              </w:rPr>
            </w:pPr>
            <w:r>
              <w:rPr>
                <w:sz w:val="19"/>
                <w:szCs w:val="19"/>
                <w:spacing w:val="-6"/>
              </w:rPr>
              <w:t>17</w:t>
            </w:r>
          </w:p>
        </w:tc>
        <w:tc>
          <w:tcPr>
            <w:tcW w:w="971" w:type="dxa"/>
            <w:vAlign w:val="top"/>
          </w:tcPr>
          <w:p>
            <w:pPr>
              <w:pStyle w:val="TableText"/>
              <w:ind w:left="304"/>
              <w:spacing w:before="42" w:line="206" w:lineRule="auto"/>
              <w:rPr>
                <w:sz w:val="19"/>
                <w:szCs w:val="19"/>
              </w:rPr>
            </w:pPr>
            <w:r>
              <w:rPr>
                <w:sz w:val="19"/>
                <w:szCs w:val="19"/>
                <w:spacing w:val="-5"/>
              </w:rPr>
              <w:t>15.6</w:t>
            </w:r>
          </w:p>
        </w:tc>
        <w:tc>
          <w:tcPr>
            <w:tcW w:w="793" w:type="dxa"/>
            <w:vAlign w:val="top"/>
          </w:tcPr>
          <w:p>
            <w:pPr>
              <w:pStyle w:val="TableText"/>
              <w:ind w:left="303"/>
              <w:spacing w:before="42" w:line="206" w:lineRule="auto"/>
              <w:rPr>
                <w:sz w:val="19"/>
                <w:szCs w:val="19"/>
              </w:rPr>
            </w:pPr>
            <w:r>
              <w:rPr>
                <w:sz w:val="19"/>
                <w:szCs w:val="19"/>
                <w:spacing w:val="-3"/>
              </w:rPr>
              <w:t>28</w:t>
            </w:r>
          </w:p>
        </w:tc>
      </w:tr>
      <w:tr>
        <w:trPr>
          <w:trHeight w:val="270" w:hRule="atLeast"/>
        </w:trPr>
        <w:tc>
          <w:tcPr>
            <w:tcW w:w="912" w:type="dxa"/>
            <w:vAlign w:val="top"/>
          </w:tcPr>
          <w:p>
            <w:pPr>
              <w:pStyle w:val="TableText"/>
              <w:ind w:left="290"/>
              <w:spacing w:before="47" w:line="206" w:lineRule="auto"/>
              <w:rPr>
                <w:sz w:val="19"/>
                <w:szCs w:val="19"/>
              </w:rPr>
            </w:pPr>
            <w:r>
              <w:rPr>
                <w:sz w:val="19"/>
                <w:szCs w:val="19"/>
                <w:spacing w:val="-2"/>
              </w:rPr>
              <w:t>4.6</w:t>
            </w:r>
          </w:p>
        </w:tc>
        <w:tc>
          <w:tcPr>
            <w:tcW w:w="800" w:type="dxa"/>
            <w:vAlign w:val="top"/>
          </w:tcPr>
          <w:p>
            <w:pPr>
              <w:pStyle w:val="TableText"/>
              <w:ind w:left="298"/>
              <w:spacing w:before="47" w:line="206" w:lineRule="auto"/>
              <w:rPr>
                <w:sz w:val="19"/>
                <w:szCs w:val="19"/>
              </w:rPr>
            </w:pPr>
            <w:r>
              <w:rPr>
                <w:sz w:val="19"/>
                <w:szCs w:val="19"/>
                <w:spacing w:val="-6"/>
              </w:rPr>
              <w:t>15</w:t>
            </w:r>
          </w:p>
        </w:tc>
        <w:tc>
          <w:tcPr>
            <w:tcW w:w="985" w:type="dxa"/>
            <w:vAlign w:val="top"/>
          </w:tcPr>
          <w:p>
            <w:pPr>
              <w:pStyle w:val="TableText"/>
              <w:ind w:left="367"/>
              <w:spacing w:before="47" w:line="206" w:lineRule="auto"/>
              <w:rPr>
                <w:sz w:val="19"/>
                <w:szCs w:val="19"/>
              </w:rPr>
            </w:pPr>
            <w:r>
              <w:rPr>
                <w:sz w:val="19"/>
                <w:szCs w:val="19"/>
                <w:spacing w:val="-3"/>
              </w:rPr>
              <w:t>7.4</w:t>
            </w:r>
          </w:p>
        </w:tc>
        <w:tc>
          <w:tcPr>
            <w:tcW w:w="859" w:type="dxa"/>
            <w:vAlign w:val="top"/>
          </w:tcPr>
          <w:p>
            <w:pPr>
              <w:pStyle w:val="TableText"/>
              <w:ind w:left="352"/>
              <w:spacing w:before="47" w:line="206" w:lineRule="auto"/>
              <w:rPr>
                <w:sz w:val="19"/>
                <w:szCs w:val="19"/>
              </w:rPr>
            </w:pPr>
            <w:r>
              <w:rPr>
                <w:sz w:val="19"/>
                <w:szCs w:val="19"/>
                <w:spacing w:val="-6"/>
              </w:rPr>
              <w:t>19</w:t>
            </w:r>
          </w:p>
        </w:tc>
        <w:tc>
          <w:tcPr>
            <w:tcW w:w="971" w:type="dxa"/>
            <w:vAlign w:val="top"/>
          </w:tcPr>
          <w:p>
            <w:pPr>
              <w:pStyle w:val="TableText"/>
              <w:ind w:left="304"/>
              <w:spacing w:before="47" w:line="206" w:lineRule="auto"/>
              <w:rPr>
                <w:sz w:val="19"/>
                <w:szCs w:val="19"/>
              </w:rPr>
            </w:pPr>
            <w:r>
              <w:rPr>
                <w:sz w:val="19"/>
                <w:szCs w:val="19"/>
                <w:spacing w:val="-2"/>
              </w:rPr>
              <w:t>21.6</w:t>
            </w:r>
          </w:p>
        </w:tc>
        <w:tc>
          <w:tcPr>
            <w:tcW w:w="793" w:type="dxa"/>
            <w:vAlign w:val="top"/>
          </w:tcPr>
          <w:p>
            <w:pPr>
              <w:pStyle w:val="TableText"/>
              <w:ind w:left="303"/>
              <w:spacing w:before="47" w:line="206" w:lineRule="auto"/>
              <w:rPr>
                <w:sz w:val="19"/>
                <w:szCs w:val="19"/>
              </w:rPr>
            </w:pPr>
            <w:r>
              <w:rPr>
                <w:sz w:val="19"/>
                <w:szCs w:val="19"/>
                <w:spacing w:val="-3"/>
              </w:rPr>
              <w:t>29</w:t>
            </w:r>
          </w:p>
        </w:tc>
      </w:tr>
      <w:tr>
        <w:trPr>
          <w:trHeight w:val="242" w:hRule="atLeast"/>
        </w:trPr>
        <w:tc>
          <w:tcPr>
            <w:tcW w:w="912" w:type="dxa"/>
            <w:vAlign w:val="top"/>
            <w:tcBorders>
              <w:bottom w:val="single" w:color="000000" w:sz="4" w:space="0"/>
            </w:tcBorders>
          </w:tcPr>
          <w:p>
            <w:pPr>
              <w:pStyle w:val="TableText"/>
              <w:ind w:left="290"/>
              <w:spacing w:before="47" w:line="179" w:lineRule="auto"/>
              <w:rPr>
                <w:sz w:val="19"/>
                <w:szCs w:val="19"/>
              </w:rPr>
            </w:pPr>
            <w:r>
              <w:rPr>
                <w:sz w:val="19"/>
                <w:szCs w:val="19"/>
                <w:spacing w:val="-3"/>
              </w:rPr>
              <w:t>7.0</w:t>
            </w:r>
          </w:p>
        </w:tc>
        <w:tc>
          <w:tcPr>
            <w:tcW w:w="800" w:type="dxa"/>
            <w:vAlign w:val="top"/>
            <w:tcBorders>
              <w:bottom w:val="single" w:color="000000" w:sz="4" w:space="0"/>
            </w:tcBorders>
          </w:tcPr>
          <w:p>
            <w:pPr>
              <w:pStyle w:val="TableText"/>
              <w:ind w:left="298"/>
              <w:spacing w:before="47" w:line="179" w:lineRule="auto"/>
              <w:rPr>
                <w:sz w:val="19"/>
                <w:szCs w:val="19"/>
              </w:rPr>
            </w:pPr>
            <w:r>
              <w:rPr>
                <w:sz w:val="19"/>
                <w:szCs w:val="19"/>
                <w:spacing w:val="-6"/>
              </w:rPr>
              <w:t>18</w:t>
            </w:r>
          </w:p>
        </w:tc>
        <w:tc>
          <w:tcPr>
            <w:tcW w:w="985" w:type="dxa"/>
            <w:vAlign w:val="top"/>
            <w:tcBorders>
              <w:bottom w:val="single" w:color="000000" w:sz="4" w:space="0"/>
            </w:tcBorders>
          </w:tcPr>
          <w:p>
            <w:pPr>
              <w:pStyle w:val="TableText"/>
              <w:ind w:left="318"/>
              <w:spacing w:before="47" w:line="179" w:lineRule="auto"/>
              <w:rPr>
                <w:sz w:val="19"/>
                <w:szCs w:val="19"/>
              </w:rPr>
            </w:pPr>
            <w:r>
              <w:rPr>
                <w:sz w:val="19"/>
                <w:szCs w:val="19"/>
                <w:spacing w:val="-5"/>
              </w:rPr>
              <w:t>13.6</w:t>
            </w:r>
          </w:p>
        </w:tc>
        <w:tc>
          <w:tcPr>
            <w:tcW w:w="859" w:type="dxa"/>
            <w:vAlign w:val="top"/>
            <w:tcBorders>
              <w:bottom w:val="single" w:color="000000" w:sz="4" w:space="0"/>
            </w:tcBorders>
          </w:tcPr>
          <w:p>
            <w:pPr>
              <w:pStyle w:val="TableText"/>
              <w:ind w:left="352"/>
              <w:spacing w:before="47" w:line="179" w:lineRule="auto"/>
              <w:rPr>
                <w:sz w:val="19"/>
                <w:szCs w:val="19"/>
              </w:rPr>
            </w:pPr>
            <w:r>
              <w:rPr>
                <w:sz w:val="19"/>
                <w:szCs w:val="19"/>
                <w:spacing w:val="-3"/>
              </w:rPr>
              <w:t>24</w:t>
            </w:r>
          </w:p>
        </w:tc>
        <w:tc>
          <w:tcPr>
            <w:tcW w:w="971" w:type="dxa"/>
            <w:vAlign w:val="top"/>
            <w:tcBorders>
              <w:bottom w:val="single" w:color="000000" w:sz="4" w:space="0"/>
            </w:tcBorders>
          </w:tcPr>
          <w:p>
            <w:pPr>
              <w:pStyle w:val="TableText"/>
              <w:ind w:left="304"/>
              <w:spacing w:before="47" w:line="179" w:lineRule="auto"/>
              <w:rPr>
                <w:sz w:val="19"/>
                <w:szCs w:val="19"/>
              </w:rPr>
            </w:pPr>
            <w:r>
              <w:rPr>
                <w:sz w:val="19"/>
                <w:szCs w:val="19"/>
                <w:spacing w:val="-2"/>
              </w:rPr>
              <w:t>24.0</w:t>
            </w:r>
          </w:p>
        </w:tc>
        <w:tc>
          <w:tcPr>
            <w:tcW w:w="793" w:type="dxa"/>
            <w:vAlign w:val="top"/>
            <w:tcBorders>
              <w:bottom w:val="single" w:color="000000" w:sz="4" w:space="0"/>
            </w:tcBorders>
          </w:tcPr>
          <w:p>
            <w:pPr>
              <w:pStyle w:val="TableText"/>
              <w:ind w:left="303"/>
              <w:spacing w:before="47" w:line="179" w:lineRule="auto"/>
              <w:rPr>
                <w:sz w:val="19"/>
                <w:szCs w:val="19"/>
              </w:rPr>
            </w:pPr>
            <w:r>
              <w:rPr>
                <w:sz w:val="19"/>
                <w:szCs w:val="19"/>
                <w:spacing w:val="-3"/>
              </w:rPr>
              <w:t>30</w:t>
            </w:r>
          </w:p>
        </w:tc>
      </w:tr>
      <w:tr>
        <w:trPr>
          <w:trHeight w:val="367" w:hRule="atLeast"/>
        </w:trPr>
        <w:tc>
          <w:tcPr>
            <w:tcW w:w="912" w:type="dxa"/>
            <w:vAlign w:val="top"/>
            <w:tcBorders>
              <w:top w:val="single" w:color="000000" w:sz="4" w:space="0"/>
            </w:tcBorders>
          </w:tcPr>
          <w:p>
            <w:pPr>
              <w:pStyle w:val="TableText"/>
              <w:ind w:left="339"/>
              <w:spacing w:before="119" w:line="182" w:lineRule="auto"/>
              <w:rPr>
                <w:sz w:val="19"/>
                <w:szCs w:val="19"/>
              </w:rPr>
            </w:pPr>
            <w:r>
              <w:rPr>
                <w:sz w:val="19"/>
                <w:szCs w:val="19"/>
                <w:spacing w:val="-2"/>
              </w:rPr>
              <w:t>R;</w:t>
            </w:r>
          </w:p>
        </w:tc>
        <w:tc>
          <w:tcPr>
            <w:tcW w:w="800" w:type="dxa"/>
            <w:vAlign w:val="top"/>
            <w:tcBorders>
              <w:top w:val="single" w:color="000000" w:sz="4" w:space="0"/>
            </w:tcBorders>
          </w:tcPr>
          <w:p>
            <w:pPr>
              <w:pStyle w:val="TableText"/>
              <w:ind w:left="208"/>
              <w:spacing w:before="105" w:line="239" w:lineRule="auto"/>
              <w:rPr>
                <w:sz w:val="19"/>
                <w:szCs w:val="19"/>
              </w:rPr>
            </w:pPr>
            <w:r>
              <w:rPr>
                <w:sz w:val="19"/>
                <w:szCs w:val="19"/>
                <w:spacing w:val="-2"/>
              </w:rPr>
              <w:t>96.5</w:t>
            </w:r>
          </w:p>
        </w:tc>
        <w:tc>
          <w:tcPr>
            <w:tcW w:w="985" w:type="dxa"/>
            <w:vAlign w:val="top"/>
            <w:tcBorders>
              <w:top w:val="single" w:color="000000" w:sz="4" w:space="0"/>
            </w:tcBorders>
          </w:tcPr>
          <w:p>
            <w:pPr>
              <w:rPr>
                <w:rFonts w:ascii="Arial"/>
                <w:sz w:val="21"/>
              </w:rPr>
            </w:pPr>
            <w:r/>
          </w:p>
        </w:tc>
        <w:tc>
          <w:tcPr>
            <w:tcW w:w="859" w:type="dxa"/>
            <w:vAlign w:val="top"/>
            <w:tcBorders>
              <w:top w:val="single" w:color="000000" w:sz="4" w:space="0"/>
            </w:tcBorders>
          </w:tcPr>
          <w:p>
            <w:pPr>
              <w:pStyle w:val="TableText"/>
              <w:ind w:left="202"/>
              <w:spacing w:before="105" w:line="239" w:lineRule="auto"/>
              <w:rPr>
                <w:sz w:val="19"/>
                <w:szCs w:val="19"/>
              </w:rPr>
            </w:pPr>
            <w:r>
              <w:rPr>
                <w:sz w:val="19"/>
                <w:szCs w:val="19"/>
                <w:spacing w:val="-4"/>
              </w:rPr>
              <w:t>117.5</w:t>
            </w:r>
          </w:p>
        </w:tc>
        <w:tc>
          <w:tcPr>
            <w:tcW w:w="971" w:type="dxa"/>
            <w:vAlign w:val="top"/>
            <w:tcBorders>
              <w:top w:val="single" w:color="000000" w:sz="4" w:space="0"/>
            </w:tcBorders>
          </w:tcPr>
          <w:p>
            <w:pPr>
              <w:rPr>
                <w:rFonts w:ascii="Arial"/>
                <w:sz w:val="21"/>
              </w:rPr>
            </w:pPr>
            <w:r/>
          </w:p>
        </w:tc>
        <w:tc>
          <w:tcPr>
            <w:tcW w:w="793" w:type="dxa"/>
            <w:vAlign w:val="top"/>
            <w:tcBorders>
              <w:top w:val="single" w:color="000000" w:sz="4" w:space="0"/>
            </w:tcBorders>
          </w:tcPr>
          <w:p>
            <w:pPr>
              <w:pStyle w:val="TableText"/>
              <w:ind w:left="253"/>
              <w:spacing w:before="105"/>
              <w:rPr>
                <w:sz w:val="19"/>
                <w:szCs w:val="19"/>
              </w:rPr>
            </w:pPr>
            <w:r>
              <w:rPr>
                <w:sz w:val="19"/>
                <w:szCs w:val="19"/>
                <w:spacing w:val="-3"/>
              </w:rPr>
              <w:t>251</w:t>
            </w:r>
          </w:p>
        </w:tc>
      </w:tr>
      <w:tr>
        <w:trPr>
          <w:trHeight w:val="326" w:hRule="atLeast"/>
        </w:trPr>
        <w:tc>
          <w:tcPr>
            <w:tcW w:w="912" w:type="dxa"/>
            <w:vAlign w:val="top"/>
            <w:tcBorders>
              <w:bottom w:val="single" w:color="000000" w:sz="4" w:space="0"/>
            </w:tcBorders>
          </w:tcPr>
          <w:p>
            <w:pPr>
              <w:pStyle w:val="TableText"/>
              <w:ind w:left="339"/>
              <w:spacing w:before="143" w:line="147" w:lineRule="exact"/>
              <w:rPr>
                <w:sz w:val="19"/>
                <w:szCs w:val="19"/>
              </w:rPr>
            </w:pPr>
            <w:r>
              <w:rPr>
                <w:sz w:val="19"/>
                <w:szCs w:val="19"/>
                <w:spacing w:val="-2"/>
                <w:position w:val="1"/>
              </w:rPr>
              <w:t>n;</w:t>
            </w:r>
          </w:p>
        </w:tc>
        <w:tc>
          <w:tcPr>
            <w:tcW w:w="800" w:type="dxa"/>
            <w:vAlign w:val="top"/>
            <w:tcBorders>
              <w:bottom w:val="single" w:color="000000" w:sz="4" w:space="0"/>
            </w:tcBorders>
          </w:tcPr>
          <w:p>
            <w:pPr>
              <w:pStyle w:val="TableText"/>
              <w:ind w:left="298"/>
              <w:spacing w:before="88" w:line="221" w:lineRule="auto"/>
              <w:rPr>
                <w:sz w:val="19"/>
                <w:szCs w:val="19"/>
              </w:rPr>
            </w:pPr>
            <w:r>
              <w:rPr>
                <w:sz w:val="19"/>
                <w:szCs w:val="19"/>
                <w:spacing w:val="-6"/>
              </w:rPr>
              <w:t>10</w:t>
            </w:r>
          </w:p>
        </w:tc>
        <w:tc>
          <w:tcPr>
            <w:tcW w:w="985" w:type="dxa"/>
            <w:vAlign w:val="top"/>
            <w:tcBorders>
              <w:bottom w:val="single" w:color="000000" w:sz="4" w:space="0"/>
            </w:tcBorders>
          </w:tcPr>
          <w:p>
            <w:pPr>
              <w:rPr>
                <w:rFonts w:ascii="Arial"/>
                <w:sz w:val="21"/>
              </w:rPr>
            </w:pPr>
            <w:r/>
          </w:p>
        </w:tc>
        <w:tc>
          <w:tcPr>
            <w:tcW w:w="859" w:type="dxa"/>
            <w:vAlign w:val="top"/>
            <w:tcBorders>
              <w:bottom w:val="single" w:color="000000" w:sz="4" w:space="0"/>
            </w:tcBorders>
          </w:tcPr>
          <w:p>
            <w:pPr>
              <w:pStyle w:val="TableText"/>
              <w:ind w:left="352"/>
              <w:spacing w:before="88" w:line="221" w:lineRule="auto"/>
              <w:rPr>
                <w:sz w:val="19"/>
                <w:szCs w:val="19"/>
              </w:rPr>
            </w:pPr>
            <w:r>
              <w:rPr>
                <w:sz w:val="19"/>
                <w:szCs w:val="19"/>
                <w:spacing w:val="-6"/>
              </w:rPr>
              <w:t>10</w:t>
            </w:r>
          </w:p>
        </w:tc>
        <w:tc>
          <w:tcPr>
            <w:tcW w:w="971" w:type="dxa"/>
            <w:vAlign w:val="top"/>
            <w:tcBorders>
              <w:bottom w:val="single" w:color="000000" w:sz="4" w:space="0"/>
            </w:tcBorders>
          </w:tcPr>
          <w:p>
            <w:pPr>
              <w:rPr>
                <w:rFonts w:ascii="Arial"/>
                <w:sz w:val="21"/>
              </w:rPr>
            </w:pPr>
            <w:r/>
          </w:p>
        </w:tc>
        <w:tc>
          <w:tcPr>
            <w:tcW w:w="793" w:type="dxa"/>
            <w:vAlign w:val="top"/>
            <w:tcBorders>
              <w:bottom w:val="single" w:color="000000" w:sz="4" w:space="0"/>
            </w:tcBorders>
          </w:tcPr>
          <w:p>
            <w:pPr>
              <w:pStyle w:val="TableText"/>
              <w:ind w:left="303"/>
              <w:spacing w:before="88" w:line="221" w:lineRule="auto"/>
              <w:rPr>
                <w:sz w:val="19"/>
                <w:szCs w:val="19"/>
              </w:rPr>
            </w:pPr>
            <w:r>
              <w:rPr>
                <w:sz w:val="19"/>
                <w:szCs w:val="19"/>
                <w:spacing w:val="-6"/>
              </w:rPr>
              <w:t>10</w:t>
            </w:r>
          </w:p>
        </w:tc>
      </w:tr>
    </w:tbl>
    <w:p>
      <w:pPr>
        <w:ind w:left="440"/>
        <w:spacing w:before="293" w:line="21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7"/>
        </w:rPr>
        <w:t xml:space="preserve"> </w:t>
      </w:r>
      <w:r>
        <w:rPr>
          <w:rFonts w:ascii="SimSun" w:hAnsi="SimSun" w:eastAsia="SimSun" w:cs="SimSun"/>
          <w:sz w:val="21"/>
          <w:szCs w:val="21"/>
        </w:rPr>
        <w:t>建立检验假设，确定检验水准</w:t>
      </w:r>
    </w:p>
    <w:p>
      <w:pPr>
        <w:ind w:left="440"/>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1"/>
        </w:rPr>
        <w:t>H₀:    </w:t>
      </w:r>
      <w:r>
        <w:rPr>
          <w:rFonts w:ascii="SimSun" w:hAnsi="SimSun" w:eastAsia="SimSun" w:cs="SimSun"/>
          <w:sz w:val="21"/>
          <w:szCs w:val="21"/>
          <w:spacing w:val="1"/>
        </w:rPr>
        <w:t>三组人的血浆总皮质醇的总体分布相同，即三组人的血浆总皮质醇相同。</w:t>
      </w:r>
    </w:p>
    <w:p>
      <w:pPr>
        <w:ind w:left="440"/>
        <w:spacing w:before="52" w:line="219" w:lineRule="auto"/>
        <w:rPr>
          <w:rFonts w:ascii="SimSun" w:hAnsi="SimSun" w:eastAsia="SimSun" w:cs="SimSun"/>
          <w:sz w:val="21"/>
          <w:szCs w:val="21"/>
        </w:rPr>
      </w:pPr>
      <w:r>
        <w:rPr>
          <w:rFonts w:ascii="Times New Roman" w:hAnsi="Times New Roman" w:eastAsia="Times New Roman" w:cs="Times New Roman"/>
          <w:sz w:val="21"/>
          <w:szCs w:val="21"/>
        </w:rPr>
        <w:t>H₁:    </w:t>
      </w:r>
      <w:r>
        <w:rPr>
          <w:rFonts w:ascii="SimSun" w:hAnsi="SimSun" w:eastAsia="SimSun" w:cs="SimSun"/>
          <w:sz w:val="21"/>
          <w:szCs w:val="21"/>
        </w:rPr>
        <w:t>三组人的血浆总皮质醇不相同。</w:t>
      </w:r>
    </w:p>
    <w:p>
      <w:pPr>
        <w:ind w:left="429"/>
        <w:spacing w:before="81" w:line="239" w:lineRule="auto"/>
        <w:rPr>
          <w:rFonts w:ascii="SimSun" w:hAnsi="SimSun" w:eastAsia="SimSun" w:cs="SimSun"/>
          <w:sz w:val="21"/>
          <w:szCs w:val="21"/>
        </w:rPr>
      </w:pPr>
      <w:r>
        <w:rPr>
          <w:rFonts w:ascii="SimSun" w:hAnsi="SimSun" w:eastAsia="SimSun" w:cs="SimSun"/>
          <w:sz w:val="21"/>
          <w:szCs w:val="21"/>
          <w:spacing w:val="-10"/>
        </w:rPr>
        <w:t>α=0.05</w:t>
      </w:r>
    </w:p>
    <w:p>
      <w:pPr>
        <w:ind w:left="440"/>
        <w:spacing w:before="18" w:line="21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45"/>
        </w:rPr>
        <w:t xml:space="preserve"> </w:t>
      </w:r>
      <w:r>
        <w:rPr>
          <w:rFonts w:ascii="SimSun" w:hAnsi="SimSun" w:eastAsia="SimSun" w:cs="SimSun"/>
          <w:sz w:val="21"/>
          <w:szCs w:val="21"/>
          <w:spacing w:val="-3"/>
        </w:rPr>
        <w:t>编秩。</w:t>
      </w:r>
    </w:p>
    <w:p>
      <w:pPr>
        <w:ind w:right="65" w:firstLine="429"/>
        <w:spacing w:before="59" w:line="272" w:lineRule="auto"/>
        <w:rPr>
          <w:rFonts w:ascii="SimSun" w:hAnsi="SimSun" w:eastAsia="SimSun" w:cs="SimSun"/>
          <w:sz w:val="21"/>
          <w:szCs w:val="21"/>
        </w:rPr>
      </w:pPr>
      <w:r>
        <w:rPr>
          <w:rFonts w:ascii="SimSun" w:hAnsi="SimSun" w:eastAsia="SimSun" w:cs="SimSun"/>
          <w:sz w:val="21"/>
          <w:szCs w:val="21"/>
          <w:spacing w:val="2"/>
        </w:rPr>
        <w:t>将三组观察值统一从小到大编秩。凡属不同组的相同观察值一律取平均秩次，如第一和</w:t>
      </w:r>
      <w:r>
        <w:rPr>
          <w:rFonts w:ascii="SimSun" w:hAnsi="SimSun" w:eastAsia="SimSun" w:cs="SimSun"/>
          <w:sz w:val="21"/>
          <w:szCs w:val="21"/>
        </w:rPr>
        <w:t xml:space="preserve"> </w:t>
      </w:r>
      <w:r>
        <w:rPr>
          <w:rFonts w:ascii="SimSun" w:hAnsi="SimSun" w:eastAsia="SimSun" w:cs="SimSun"/>
          <w:sz w:val="21"/>
          <w:szCs w:val="21"/>
          <w:spacing w:val="14"/>
        </w:rPr>
        <w:t>第二组各有一个观察值为3.1,均取原秩次10和11的平均秩次10.5;对于同一组内</w:t>
      </w:r>
      <w:r>
        <w:rPr>
          <w:rFonts w:ascii="SimSun" w:hAnsi="SimSun" w:eastAsia="SimSun" w:cs="SimSun"/>
          <w:sz w:val="21"/>
          <w:szCs w:val="21"/>
          <w:spacing w:val="13"/>
        </w:rPr>
        <w:t>的相同</w:t>
      </w:r>
      <w:r>
        <w:rPr>
          <w:rFonts w:ascii="SimSun" w:hAnsi="SimSun" w:eastAsia="SimSun" w:cs="SimSun"/>
          <w:sz w:val="21"/>
          <w:szCs w:val="21"/>
        </w:rPr>
        <w:t xml:space="preserve"> </w:t>
      </w:r>
      <w:r>
        <w:rPr>
          <w:rFonts w:ascii="SimSun" w:hAnsi="SimSun" w:eastAsia="SimSun" w:cs="SimSun"/>
          <w:sz w:val="21"/>
          <w:szCs w:val="21"/>
          <w:spacing w:val="6"/>
        </w:rPr>
        <w:t>观察值，如第三组的两个观察值15.6,则可不必取平均秩次。</w:t>
      </w:r>
    </w:p>
    <w:p>
      <w:pPr>
        <w:ind w:left="440"/>
        <w:spacing w:before="14"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62"/>
        </w:rPr>
        <w:t xml:space="preserve"> </w:t>
      </w:r>
      <w:r>
        <w:rPr>
          <w:rFonts w:ascii="SimSun" w:hAnsi="SimSun" w:eastAsia="SimSun" w:cs="SimSun"/>
          <w:sz w:val="21"/>
          <w:szCs w:val="21"/>
        </w:rPr>
        <w:t>求检验统计量</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H</w:t>
      </w:r>
      <w:r>
        <w:rPr>
          <w:rFonts w:ascii="SimSun" w:hAnsi="SimSun" w:eastAsia="SimSun" w:cs="SimSun"/>
          <w:sz w:val="21"/>
          <w:szCs w:val="21"/>
        </w:rPr>
        <w:t>。</w:t>
      </w:r>
    </w:p>
    <w:p>
      <w:pPr>
        <w:ind w:left="440"/>
        <w:spacing w:before="61" w:line="219" w:lineRule="auto"/>
        <w:rPr>
          <w:rFonts w:ascii="SimSun" w:hAnsi="SimSun" w:eastAsia="SimSun" w:cs="SimSun"/>
          <w:sz w:val="21"/>
          <w:szCs w:val="21"/>
        </w:rPr>
      </w:pPr>
      <w:r>
        <w:rPr>
          <w:rFonts w:ascii="SimSun" w:hAnsi="SimSun" w:eastAsia="SimSun" w:cs="SimSun"/>
          <w:sz w:val="21"/>
          <w:szCs w:val="21"/>
          <w:spacing w:val="-2"/>
        </w:rPr>
        <w:t>检验统计量</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2"/>
        </w:rPr>
        <w:t>H</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2"/>
        </w:rPr>
        <w:t>的计算公式为：</w:t>
      </w:r>
    </w:p>
    <w:p>
      <w:pPr>
        <w:ind w:left="2740"/>
        <w:spacing w:before="52"/>
        <w:rPr>
          <w:rFonts w:ascii="SimSun" w:hAnsi="SimSun" w:eastAsia="SimSun" w:cs="SimSun"/>
          <w:sz w:val="21"/>
          <w:szCs w:val="21"/>
        </w:rPr>
      </w:pPr>
      <w:r>
        <w:rPr>
          <w:rFonts w:ascii="SimSun" w:hAnsi="SimSun" w:eastAsia="SimSun" w:cs="SimSun"/>
          <w:sz w:val="21"/>
          <w:szCs w:val="21"/>
          <w:position w:val="-18"/>
        </w:rPr>
        <w:drawing>
          <wp:inline distT="0" distB="0" distL="0" distR="0">
            <wp:extent cx="1911359" cy="298507"/>
            <wp:effectExtent l="0" t="0" r="0" b="0"/>
            <wp:docPr id="418" name="IM 418"/>
            <wp:cNvGraphicFramePr/>
            <a:graphic>
              <a:graphicData uri="http://schemas.openxmlformats.org/drawingml/2006/picture">
                <pic:pic>
                  <pic:nvPicPr>
                    <pic:cNvPr id="418" name="IM 418"/>
                    <pic:cNvPicPr/>
                  </pic:nvPicPr>
                  <pic:blipFill>
                    <a:blip r:embed="rId303"/>
                    <a:stretch>
                      <a:fillRect/>
                    </a:stretch>
                  </pic:blipFill>
                  <pic:spPr>
                    <a:xfrm rot="0">
                      <a:off x="0" y="0"/>
                      <a:ext cx="1911359" cy="298507"/>
                    </a:xfrm>
                    <a:prstGeom prst="rect">
                      <a:avLst/>
                    </a:prstGeom>
                  </pic:spPr>
                </pic:pic>
              </a:graphicData>
            </a:graphic>
          </wp:inline>
        </w:drawing>
      </w:r>
      <w:r>
        <w:rPr>
          <w:rFonts w:ascii="SimSun" w:hAnsi="SimSun" w:eastAsia="SimSun" w:cs="SimSun"/>
          <w:sz w:val="21"/>
          <w:szCs w:val="21"/>
          <w:spacing w:val="5"/>
        </w:rPr>
        <w:t xml:space="preserve">                   </w:t>
      </w:r>
      <w:r>
        <w:rPr>
          <w:rFonts w:ascii="SimSun" w:hAnsi="SimSun" w:eastAsia="SimSun" w:cs="SimSun"/>
          <w:sz w:val="21"/>
          <w:szCs w:val="21"/>
          <w:spacing w:val="-7"/>
        </w:rPr>
        <w:t>(6.18)</w:t>
      </w:r>
    </w:p>
    <w:p>
      <w:pPr>
        <w:ind w:left="10" w:right="87" w:hanging="10"/>
        <w:spacing w:before="74" w:line="275" w:lineRule="auto"/>
        <w:rPr>
          <w:rFonts w:ascii="SimSun" w:hAnsi="SimSun" w:eastAsia="SimSun" w:cs="SimSun"/>
          <w:sz w:val="21"/>
          <w:szCs w:val="21"/>
        </w:rPr>
      </w:pPr>
      <w:r>
        <w:rPr>
          <w:rFonts w:ascii="SimSun" w:hAnsi="SimSun" w:eastAsia="SimSun" w:cs="SimSun"/>
          <w:sz w:val="21"/>
          <w:szCs w:val="21"/>
          <w:spacing w:val="4"/>
        </w:rPr>
        <w:t>式中</w:t>
      </w:r>
      <w:r>
        <w:rPr>
          <w:rFonts w:ascii="Times New Roman" w:hAnsi="Times New Roman" w:eastAsia="Times New Roman" w:cs="Times New Roman"/>
          <w:sz w:val="21"/>
          <w:szCs w:val="21"/>
          <w:spacing w:val="4"/>
        </w:rPr>
        <w:t>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为第</w:t>
      </w:r>
      <w:r>
        <w:rPr>
          <w:rFonts w:ascii="Times New Roman" w:hAnsi="Times New Roman" w:eastAsia="Times New Roman" w:cs="Times New Roman"/>
          <w:sz w:val="21"/>
          <w:szCs w:val="21"/>
          <w:spacing w:val="4"/>
        </w:rPr>
        <w:t>i</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个样本组的秩和，</w:t>
      </w:r>
      <w:r>
        <w:rPr>
          <w:rFonts w:ascii="Times New Roman" w:hAnsi="Times New Roman" w:eastAsia="Times New Roman" w:cs="Times New Roman"/>
          <w:sz w:val="21"/>
          <w:szCs w:val="21"/>
          <w:spacing w:val="4"/>
        </w:rPr>
        <w:t>n;</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为第</w:t>
      </w:r>
      <w:r>
        <w:rPr>
          <w:rFonts w:ascii="Times New Roman" w:hAnsi="Times New Roman" w:eastAsia="Times New Roman" w:cs="Times New Roman"/>
          <w:sz w:val="21"/>
          <w:szCs w:val="21"/>
          <w:spacing w:val="4"/>
        </w:rPr>
        <w:t>i  </w:t>
      </w:r>
      <w:r>
        <w:rPr>
          <w:rFonts w:ascii="SimSun" w:hAnsi="SimSun" w:eastAsia="SimSun" w:cs="SimSun"/>
          <w:sz w:val="21"/>
          <w:szCs w:val="21"/>
          <w:spacing w:val="4"/>
        </w:rPr>
        <w:t>个样本组的样本量， </w:t>
      </w:r>
      <w:r>
        <w:rPr>
          <w:rFonts w:ascii="Times New Roman" w:hAnsi="Times New Roman" w:eastAsia="Times New Roman" w:cs="Times New Roman"/>
          <w:sz w:val="21"/>
          <w:szCs w:val="21"/>
          <w:spacing w:val="4"/>
        </w:rPr>
        <w:t>N=∑</w:t>
      </w:r>
      <w:r>
        <w:rPr>
          <w:rFonts w:ascii="Times New Roman" w:hAnsi="Times New Roman" w:eastAsia="Times New Roman" w:cs="Times New Roman"/>
          <w:sz w:val="21"/>
          <w:szCs w:val="21"/>
        </w:rPr>
        <w:t>ni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为各组样本量之总</w:t>
      </w:r>
      <w:r>
        <w:rPr>
          <w:rFonts w:ascii="SimSun" w:hAnsi="SimSun" w:eastAsia="SimSun" w:cs="SimSun"/>
          <w:sz w:val="21"/>
          <w:szCs w:val="21"/>
        </w:rPr>
        <w:t xml:space="preserve"> </w:t>
      </w:r>
      <w:r>
        <w:rPr>
          <w:rFonts w:ascii="SimSun" w:hAnsi="SimSun" w:eastAsia="SimSun" w:cs="SimSun"/>
          <w:sz w:val="21"/>
          <w:szCs w:val="21"/>
          <w:spacing w:val="-4"/>
        </w:rPr>
        <w:t>和。</w:t>
      </w:r>
    </w:p>
    <w:p>
      <w:pPr>
        <w:spacing w:line="275" w:lineRule="auto"/>
        <w:sectPr>
          <w:headerReference w:type="default" r:id="rId301"/>
          <w:footerReference w:type="default" r:id="rId302"/>
          <w:pgSz w:w="10170" w:h="14500"/>
          <w:pgMar w:top="1380" w:right="844" w:bottom="1230" w:left="769" w:header="917" w:footer="957" w:gutter="0"/>
        </w:sectPr>
        <w:rPr>
          <w:rFonts w:ascii="SimSun" w:hAnsi="SimSun" w:eastAsia="SimSun" w:cs="SimSun"/>
          <w:sz w:val="21"/>
          <w:szCs w:val="21"/>
        </w:rPr>
      </w:pPr>
    </w:p>
    <w:p>
      <w:pPr>
        <w:spacing w:before="140" w:line="219" w:lineRule="auto"/>
        <w:jc w:val="right"/>
        <w:rPr>
          <w:rFonts w:ascii="SimSun" w:hAnsi="SimSun" w:eastAsia="SimSun" w:cs="SimSun"/>
          <w:sz w:val="20"/>
          <w:szCs w:val="20"/>
        </w:rPr>
      </w:pPr>
      <w:r>
        <w:rPr>
          <w:rFonts w:ascii="SimSun" w:hAnsi="SimSun" w:eastAsia="SimSun" w:cs="SimSun"/>
          <w:sz w:val="20"/>
          <w:szCs w:val="20"/>
          <w:spacing w:val="20"/>
        </w:rPr>
        <w:t>当各样本组中相同秩次较多(如超过25%)时，用上式计算得到的检验统计量将偏小，</w:t>
      </w:r>
    </w:p>
    <w:p>
      <w:pPr>
        <w:ind w:left="20"/>
        <w:spacing w:before="134" w:line="220" w:lineRule="auto"/>
        <w:rPr>
          <w:rFonts w:ascii="SimSun" w:hAnsi="SimSun" w:eastAsia="SimSun" w:cs="SimSun"/>
          <w:sz w:val="20"/>
          <w:szCs w:val="20"/>
        </w:rPr>
      </w:pPr>
      <w:r>
        <w:drawing>
          <wp:anchor distT="0" distB="0" distL="0" distR="0" simplePos="0" relativeHeight="251959296" behindDoc="0" locked="0" layoutInCell="1" allowOverlap="1">
            <wp:simplePos x="0" y="0"/>
            <wp:positionH relativeFrom="column">
              <wp:posOffset>1682751</wp:posOffset>
            </wp:positionH>
            <wp:positionV relativeFrom="paragraph">
              <wp:posOffset>257228</wp:posOffset>
            </wp:positionV>
            <wp:extent cx="2051162" cy="426084"/>
            <wp:effectExtent l="0" t="0" r="0" b="0"/>
            <wp:wrapNone/>
            <wp:docPr id="422" name="IM 422"/>
            <wp:cNvGraphicFramePr/>
            <a:graphic>
              <a:graphicData uri="http://schemas.openxmlformats.org/drawingml/2006/picture">
                <pic:pic>
                  <pic:nvPicPr>
                    <pic:cNvPr id="422" name="IM 422"/>
                    <pic:cNvPicPr/>
                  </pic:nvPicPr>
                  <pic:blipFill>
                    <a:blip r:embed="rId306"/>
                    <a:stretch>
                      <a:fillRect/>
                    </a:stretch>
                  </pic:blipFill>
                  <pic:spPr>
                    <a:xfrm rot="0">
                      <a:off x="0" y="0"/>
                      <a:ext cx="2051162" cy="426084"/>
                    </a:xfrm>
                    <a:prstGeom prst="rect">
                      <a:avLst/>
                    </a:prstGeom>
                  </pic:spPr>
                </pic:pic>
              </a:graphicData>
            </a:graphic>
          </wp:anchor>
        </w:drawing>
      </w:r>
      <w:bookmarkStart w:name="bookmark218" w:id="150"/>
      <w:bookmarkEnd w:id="150"/>
      <w:r>
        <w:rPr>
          <w:rFonts w:ascii="SimSun" w:hAnsi="SimSun" w:eastAsia="SimSun" w:cs="SimSun"/>
          <w:sz w:val="20"/>
          <w:szCs w:val="20"/>
          <w:spacing w:val="7"/>
        </w:rPr>
        <w:t>需要用下式进行校正：</w:t>
      </w:r>
    </w:p>
    <w:p>
      <w:pPr>
        <w:ind w:left="7859"/>
        <w:spacing w:before="64" w:line="222" w:lineRule="auto"/>
        <w:rPr>
          <w:rFonts w:ascii="SimSun" w:hAnsi="SimSun" w:eastAsia="SimSun" w:cs="SimSun"/>
          <w:sz w:val="20"/>
          <w:szCs w:val="20"/>
        </w:rPr>
      </w:pPr>
      <w:r>
        <w:rPr>
          <w:rFonts w:ascii="SimSun" w:hAnsi="SimSun" w:eastAsia="SimSun" w:cs="SimSun"/>
          <w:sz w:val="20"/>
          <w:szCs w:val="20"/>
          <w:spacing w:val="-6"/>
        </w:rPr>
        <w:t>(6.19)</w:t>
      </w:r>
    </w:p>
    <w:p>
      <w:pPr>
        <w:pStyle w:val="BodyText"/>
        <w:spacing w:line="363" w:lineRule="auto"/>
        <w:rPr/>
      </w:pPr>
      <w:r/>
    </w:p>
    <w:p>
      <w:pPr>
        <w:spacing w:before="65" w:line="214" w:lineRule="auto"/>
        <w:rPr>
          <w:rFonts w:ascii="SimSun" w:hAnsi="SimSun" w:eastAsia="SimSun" w:cs="SimSun"/>
          <w:sz w:val="20"/>
          <w:szCs w:val="20"/>
        </w:rPr>
      </w:pPr>
      <w:r>
        <w:rPr>
          <w:rFonts w:ascii="SimSun" w:hAnsi="SimSun" w:eastAsia="SimSun" w:cs="SimSun"/>
          <w:sz w:val="20"/>
          <w:szCs w:val="20"/>
          <w:spacing w:val="12"/>
        </w:rPr>
        <w:t>式中</w:t>
      </w:r>
      <w:r>
        <w:rPr>
          <w:rFonts w:ascii="SimSun" w:hAnsi="SimSun" w:eastAsia="SimSun" w:cs="SimSun"/>
          <w:sz w:val="20"/>
          <w:szCs w:val="20"/>
          <w:spacing w:val="-52"/>
        </w:rPr>
        <w:t xml:space="preserve"> </w:t>
      </w:r>
      <w:r>
        <w:rPr>
          <w:rFonts w:ascii="SimSun" w:hAnsi="SimSun" w:eastAsia="SimSun" w:cs="SimSun"/>
          <w:sz w:val="20"/>
          <w:szCs w:val="20"/>
          <w:spacing w:val="12"/>
        </w:rPr>
        <w:t>l</w:t>
      </w:r>
      <w:r>
        <w:rPr>
          <w:rFonts w:ascii="SimSun" w:hAnsi="SimSun" w:eastAsia="SimSun" w:cs="SimSun"/>
          <w:sz w:val="20"/>
          <w:szCs w:val="20"/>
          <w:spacing w:val="-50"/>
        </w:rPr>
        <w:t xml:space="preserve"> </w:t>
      </w:r>
      <w:r>
        <w:rPr>
          <w:rFonts w:ascii="SimSun" w:hAnsi="SimSun" w:eastAsia="SimSun" w:cs="SimSun"/>
          <w:sz w:val="20"/>
          <w:szCs w:val="20"/>
          <w:spacing w:val="12"/>
        </w:rPr>
        <w:t>为相同秩次(称为结)的个数，</w:t>
      </w:r>
      <w:r>
        <w:rPr>
          <w:rFonts w:ascii="SimSun" w:hAnsi="SimSun" w:eastAsia="SimSun" w:cs="SimSun"/>
          <w:sz w:val="20"/>
          <w:szCs w:val="20"/>
          <w:spacing w:val="-20"/>
        </w:rPr>
        <w:t xml:space="preserve"> </w:t>
      </w:r>
      <w:r>
        <w:rPr>
          <w:rFonts w:ascii="SimSun" w:hAnsi="SimSun" w:eastAsia="SimSun" w:cs="SimSun"/>
          <w:sz w:val="20"/>
          <w:szCs w:val="20"/>
          <w:spacing w:val="12"/>
        </w:rPr>
        <w:t>t;为第j 结内相同</w:t>
      </w:r>
      <w:r>
        <w:rPr>
          <w:rFonts w:ascii="SimSun" w:hAnsi="SimSun" w:eastAsia="SimSun" w:cs="SimSun"/>
          <w:sz w:val="20"/>
          <w:szCs w:val="20"/>
          <w:spacing w:val="11"/>
        </w:rPr>
        <w:t>观察值的个数。</w:t>
      </w:r>
    </w:p>
    <w:p>
      <w:pPr>
        <w:ind w:left="420"/>
        <w:spacing w:before="100" w:line="212" w:lineRule="auto"/>
        <w:rPr>
          <w:rFonts w:ascii="SimSun" w:hAnsi="SimSun" w:eastAsia="SimSun" w:cs="SimSun"/>
          <w:sz w:val="20"/>
          <w:szCs w:val="20"/>
        </w:rPr>
      </w:pPr>
      <w:r>
        <w:rPr>
          <w:rFonts w:ascii="SimSun" w:hAnsi="SimSun" w:eastAsia="SimSun" w:cs="SimSun"/>
          <w:sz w:val="20"/>
          <w:szCs w:val="20"/>
          <w:spacing w:val="11"/>
        </w:rPr>
        <w:t>本例</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1"/>
        </w:rPr>
        <w:t>R,</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和</w:t>
      </w:r>
      <w:r>
        <w:rPr>
          <w:rFonts w:ascii="Times New Roman" w:hAnsi="Times New Roman" w:eastAsia="Times New Roman" w:cs="Times New Roman"/>
          <w:sz w:val="20"/>
          <w:szCs w:val="20"/>
          <w:spacing w:val="11"/>
        </w:rPr>
        <w:t>n;</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1"/>
        </w:rPr>
        <w:t>见表6</w:t>
      </w:r>
      <w:r>
        <w:rPr>
          <w:rFonts w:ascii="SimSun" w:hAnsi="SimSun" w:eastAsia="SimSun" w:cs="SimSun"/>
          <w:sz w:val="20"/>
          <w:szCs w:val="20"/>
          <w:spacing w:val="-53"/>
        </w:rPr>
        <w:t xml:space="preserve"> </w:t>
      </w:r>
      <w:r>
        <w:rPr>
          <w:rFonts w:ascii="SimSun" w:hAnsi="SimSun" w:eastAsia="SimSun" w:cs="SimSun"/>
          <w:sz w:val="20"/>
          <w:szCs w:val="20"/>
          <w:spacing w:val="11"/>
        </w:rPr>
        <w:t>.</w:t>
      </w:r>
      <w:r>
        <w:rPr>
          <w:rFonts w:ascii="SimSun" w:hAnsi="SimSun" w:eastAsia="SimSun" w:cs="SimSun"/>
          <w:sz w:val="20"/>
          <w:szCs w:val="20"/>
          <w:spacing w:val="-58"/>
        </w:rPr>
        <w:t xml:space="preserve"> </w:t>
      </w:r>
      <w:r>
        <w:rPr>
          <w:rFonts w:ascii="SimSun" w:hAnsi="SimSun" w:eastAsia="SimSun" w:cs="SimSun"/>
          <w:sz w:val="20"/>
          <w:szCs w:val="20"/>
          <w:spacing w:val="11"/>
        </w:rPr>
        <w:t>8下面，</w:t>
      </w:r>
      <w:r>
        <w:rPr>
          <w:rFonts w:ascii="Times New Roman" w:hAnsi="Times New Roman" w:eastAsia="Times New Roman" w:cs="Times New Roman"/>
          <w:sz w:val="20"/>
          <w:szCs w:val="20"/>
          <w:spacing w:val="11"/>
        </w:rPr>
        <w:t>N=30,     </w:t>
      </w:r>
      <w:r>
        <w:rPr>
          <w:rFonts w:ascii="SimSun" w:hAnsi="SimSun" w:eastAsia="SimSun" w:cs="SimSun"/>
          <w:sz w:val="20"/>
          <w:szCs w:val="20"/>
          <w:spacing w:val="11"/>
        </w:rPr>
        <w:t>相同秩次不多，</w:t>
      </w:r>
      <w:r>
        <w:rPr>
          <w:rFonts w:ascii="SimSun" w:hAnsi="SimSun" w:eastAsia="SimSun" w:cs="SimSun"/>
          <w:sz w:val="20"/>
          <w:szCs w:val="20"/>
          <w:spacing w:val="10"/>
        </w:rPr>
        <w:t>直接代入公式6.18得</w:t>
      </w:r>
    </w:p>
    <w:p>
      <w:pPr>
        <w:ind w:firstLine="1300"/>
        <w:spacing w:before="65" w:line="500" w:lineRule="exact"/>
        <w:rPr/>
      </w:pPr>
      <w:r>
        <w:rPr>
          <w:position w:val="-9"/>
        </w:rPr>
        <w:drawing>
          <wp:inline distT="0" distB="0" distL="0" distR="0">
            <wp:extent cx="3765566" cy="317474"/>
            <wp:effectExtent l="0" t="0" r="0" b="0"/>
            <wp:docPr id="424" name="IM 424"/>
            <wp:cNvGraphicFramePr/>
            <a:graphic>
              <a:graphicData uri="http://schemas.openxmlformats.org/drawingml/2006/picture">
                <pic:pic>
                  <pic:nvPicPr>
                    <pic:cNvPr id="424" name="IM 424"/>
                    <pic:cNvPicPr/>
                  </pic:nvPicPr>
                  <pic:blipFill>
                    <a:blip r:embed="rId307"/>
                    <a:stretch>
                      <a:fillRect/>
                    </a:stretch>
                  </pic:blipFill>
                  <pic:spPr>
                    <a:xfrm rot="0">
                      <a:off x="0" y="0"/>
                      <a:ext cx="3765566" cy="317474"/>
                    </a:xfrm>
                    <a:prstGeom prst="rect">
                      <a:avLst/>
                    </a:prstGeom>
                  </pic:spPr>
                </pic:pic>
              </a:graphicData>
            </a:graphic>
          </wp:inline>
        </w:drawing>
      </w:r>
    </w:p>
    <w:p>
      <w:pPr>
        <w:ind w:left="440"/>
        <w:spacing w:before="139" w:line="219"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45"/>
        </w:rPr>
        <w:t xml:space="preserve"> </w:t>
      </w:r>
      <w:r>
        <w:rPr>
          <w:rFonts w:ascii="SimSun" w:hAnsi="SimSun" w:eastAsia="SimSun" w:cs="SimSun"/>
          <w:sz w:val="20"/>
          <w:szCs w:val="20"/>
          <w:spacing w:val="6"/>
        </w:rPr>
        <w:t>确</w:t>
      </w:r>
      <w:r>
        <w:rPr>
          <w:rFonts w:ascii="SimSun" w:hAnsi="SimSun" w:eastAsia="SimSun" w:cs="SimSun"/>
          <w:sz w:val="20"/>
          <w:szCs w:val="20"/>
          <w:spacing w:val="-26"/>
        </w:rPr>
        <w:t xml:space="preserve"> </w:t>
      </w:r>
      <w:r>
        <w:rPr>
          <w:rFonts w:ascii="SimSun" w:hAnsi="SimSun" w:eastAsia="SimSun" w:cs="SimSun"/>
          <w:sz w:val="20"/>
          <w:szCs w:val="20"/>
          <w:spacing w:val="6"/>
        </w:rPr>
        <w:t>定P 值，作出统计推断。</w:t>
      </w:r>
    </w:p>
    <w:p>
      <w:pPr>
        <w:ind w:left="10" w:right="62" w:firstLine="429"/>
        <w:spacing w:before="41" w:line="304" w:lineRule="auto"/>
        <w:jc w:val="both"/>
        <w:rPr>
          <w:rFonts w:ascii="SimSun" w:hAnsi="SimSun" w:eastAsia="SimSun" w:cs="SimSun"/>
          <w:sz w:val="20"/>
          <w:szCs w:val="20"/>
        </w:rPr>
      </w:pPr>
      <w:r>
        <w:rPr>
          <w:rFonts w:ascii="SimSun" w:hAnsi="SimSun" w:eastAsia="SimSun" w:cs="SimSun"/>
          <w:sz w:val="20"/>
          <w:szCs w:val="20"/>
          <w:spacing w:val="12"/>
        </w:rPr>
        <w:t>当样本组数</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2"/>
        </w:rPr>
        <w:t>k </w:t>
      </w:r>
      <w:r>
        <w:rPr>
          <w:rFonts w:ascii="SimSun" w:hAnsi="SimSun" w:eastAsia="SimSun" w:cs="SimSun"/>
          <w:sz w:val="20"/>
          <w:szCs w:val="20"/>
          <w:spacing w:val="12"/>
        </w:rPr>
        <w:t>等于3时，可查附表8。检验统计量</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2"/>
        </w:rPr>
        <w:t>H  </w:t>
      </w:r>
      <w:r>
        <w:rPr>
          <w:rFonts w:ascii="SimSun" w:hAnsi="SimSun" w:eastAsia="SimSun" w:cs="SimSun"/>
          <w:sz w:val="20"/>
          <w:szCs w:val="20"/>
          <w:spacing w:val="12"/>
        </w:rPr>
        <w:t>值越大，</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2"/>
        </w:rPr>
        <w:t>P  </w:t>
      </w:r>
      <w:r>
        <w:rPr>
          <w:rFonts w:ascii="SimSun" w:hAnsi="SimSun" w:eastAsia="SimSun" w:cs="SimSun"/>
          <w:sz w:val="20"/>
          <w:szCs w:val="20"/>
          <w:spacing w:val="12"/>
        </w:rPr>
        <w:t>值越小；反之</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2"/>
        </w:rPr>
        <w:t>H</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12"/>
        </w:rPr>
        <w:t>值越</w:t>
      </w:r>
      <w:r>
        <w:rPr>
          <w:rFonts w:ascii="SimSun" w:hAnsi="SimSun" w:eastAsia="SimSun" w:cs="SimSun"/>
          <w:sz w:val="20"/>
          <w:szCs w:val="20"/>
        </w:rPr>
        <w:t xml:space="preserve"> </w:t>
      </w:r>
      <w:r>
        <w:rPr>
          <w:rFonts w:ascii="SimSun" w:hAnsi="SimSun" w:eastAsia="SimSun" w:cs="SimSun"/>
          <w:sz w:val="20"/>
          <w:szCs w:val="20"/>
          <w:spacing w:val="14"/>
        </w:rPr>
        <w:t>小</w:t>
      </w:r>
      <w:r>
        <w:rPr>
          <w:rFonts w:ascii="SimSun" w:hAnsi="SimSun" w:eastAsia="SimSun" w:cs="SimSun"/>
          <w:sz w:val="20"/>
          <w:szCs w:val="20"/>
          <w:spacing w:val="-10"/>
        </w:rPr>
        <w:t xml:space="preserve"> </w:t>
      </w:r>
      <w:r>
        <w:rPr>
          <w:rFonts w:ascii="SimSun" w:hAnsi="SimSun" w:eastAsia="SimSun" w:cs="SimSun"/>
          <w:sz w:val="20"/>
          <w:szCs w:val="20"/>
          <w:spacing w:val="14"/>
        </w:rPr>
        <w:t>，P 值越大。当样本组数大于3,或者各组样本量</w:t>
      </w:r>
      <w:r>
        <w:rPr>
          <w:rFonts w:ascii="SimSun" w:hAnsi="SimSun" w:eastAsia="SimSun" w:cs="SimSun"/>
          <w:sz w:val="20"/>
          <w:szCs w:val="20"/>
          <w:spacing w:val="-58"/>
        </w:rPr>
        <w:t xml:space="preserve"> </w:t>
      </w:r>
      <w:r>
        <w:rPr>
          <w:rFonts w:ascii="SimSun" w:hAnsi="SimSun" w:eastAsia="SimSun" w:cs="SimSun"/>
          <w:sz w:val="20"/>
          <w:szCs w:val="20"/>
          <w:spacing w:val="14"/>
        </w:rPr>
        <w:t>n;</w:t>
      </w:r>
      <w:r>
        <w:rPr>
          <w:rFonts w:ascii="SimSun" w:hAnsi="SimSun" w:eastAsia="SimSun" w:cs="SimSun"/>
          <w:sz w:val="20"/>
          <w:szCs w:val="20"/>
          <w:spacing w:val="-54"/>
        </w:rPr>
        <w:t xml:space="preserve"> </w:t>
      </w:r>
      <w:r>
        <w:rPr>
          <w:rFonts w:ascii="SimSun" w:hAnsi="SimSun" w:eastAsia="SimSun" w:cs="SimSun"/>
          <w:sz w:val="20"/>
          <w:szCs w:val="20"/>
          <w:spacing w:val="14"/>
        </w:rPr>
        <w:t>超出了附表8的范围时，检验统计量</w:t>
      </w:r>
      <w:r>
        <w:rPr>
          <w:rFonts w:ascii="SimSun" w:hAnsi="SimSun" w:eastAsia="SimSun" w:cs="SimSun"/>
          <w:sz w:val="20"/>
          <w:szCs w:val="20"/>
        </w:rPr>
        <w:t xml:space="preserve"> </w:t>
      </w:r>
      <w:r>
        <w:rPr>
          <w:rFonts w:ascii="SimSun" w:hAnsi="SimSun" w:eastAsia="SimSun" w:cs="SimSun"/>
          <w:sz w:val="20"/>
          <w:szCs w:val="20"/>
          <w:spacing w:val="5"/>
        </w:rPr>
        <w:t>H 的分布近似于自由度</w:t>
      </w:r>
      <w:r>
        <w:rPr>
          <w:rFonts w:ascii="SimSun" w:hAnsi="SimSun" w:eastAsia="SimSun" w:cs="SimSun"/>
          <w:sz w:val="20"/>
          <w:szCs w:val="20"/>
          <w:spacing w:val="-43"/>
        </w:rPr>
        <w:t xml:space="preserve"> </w:t>
      </w:r>
      <w:r>
        <w:rPr>
          <w:rFonts w:ascii="SimSun" w:hAnsi="SimSun" w:eastAsia="SimSun" w:cs="SimSun"/>
          <w:sz w:val="20"/>
          <w:szCs w:val="20"/>
          <w:spacing w:val="5"/>
        </w:rPr>
        <w:t>v=k—1  的</w:t>
      </w:r>
      <w:r>
        <w:rPr>
          <w:rFonts w:ascii="SimSun" w:hAnsi="SimSun" w:eastAsia="SimSun" w:cs="SimSun"/>
          <w:sz w:val="20"/>
          <w:szCs w:val="20"/>
          <w:spacing w:val="-36"/>
        </w:rPr>
        <w:t xml:space="preserve"> </w:t>
      </w:r>
      <w:r>
        <w:rPr>
          <w:rFonts w:ascii="SimSun" w:hAnsi="SimSun" w:eastAsia="SimSun" w:cs="SimSun"/>
          <w:sz w:val="20"/>
          <w:szCs w:val="20"/>
          <w:spacing w:val="5"/>
        </w:rPr>
        <w:t>x²</w:t>
      </w:r>
      <w:r>
        <w:rPr>
          <w:rFonts w:ascii="SimSun" w:hAnsi="SimSun" w:eastAsia="SimSun" w:cs="SimSun"/>
          <w:sz w:val="20"/>
          <w:szCs w:val="20"/>
          <w:spacing w:val="-22"/>
        </w:rPr>
        <w:t xml:space="preserve"> </w:t>
      </w:r>
      <w:r>
        <w:rPr>
          <w:rFonts w:ascii="SimSun" w:hAnsi="SimSun" w:eastAsia="SimSun" w:cs="SimSun"/>
          <w:sz w:val="20"/>
          <w:szCs w:val="20"/>
          <w:spacing w:val="5"/>
        </w:rPr>
        <w:t>分布。</w:t>
      </w:r>
    </w:p>
    <w:p>
      <w:pPr>
        <w:ind w:left="440"/>
        <w:spacing w:line="212" w:lineRule="auto"/>
        <w:rPr>
          <w:rFonts w:ascii="SimSun" w:hAnsi="SimSun" w:eastAsia="SimSun" w:cs="SimSun"/>
          <w:sz w:val="20"/>
          <w:szCs w:val="20"/>
        </w:rPr>
      </w:pPr>
      <w:r>
        <w:rPr>
          <w:rFonts w:ascii="SimSun" w:hAnsi="SimSun" w:eastAsia="SimSun" w:cs="SimSun"/>
          <w:sz w:val="20"/>
          <w:szCs w:val="20"/>
          <w:spacing w:val="8"/>
        </w:rPr>
        <w:t>本例</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8"/>
        </w:rPr>
        <w:t>k=3,    </w:t>
      </w:r>
      <w:r>
        <w:rPr>
          <w:rFonts w:ascii="SimSun" w:hAnsi="SimSun" w:eastAsia="SimSun" w:cs="SimSun"/>
          <w:sz w:val="20"/>
          <w:szCs w:val="20"/>
          <w:spacing w:val="8"/>
        </w:rPr>
        <w:t>但</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8"/>
        </w:rPr>
        <w:t>n₁=n₂=n₃=10         </w:t>
      </w:r>
      <w:r>
        <w:rPr>
          <w:rFonts w:ascii="SimSun" w:hAnsi="SimSun" w:eastAsia="SimSun" w:cs="SimSun"/>
          <w:sz w:val="20"/>
          <w:szCs w:val="20"/>
          <w:spacing w:val="8"/>
        </w:rPr>
        <w:t>超出了附表8的范围，只能用近似</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8"/>
        </w:rPr>
        <w:t>x²  </w:t>
      </w:r>
      <w:r>
        <w:rPr>
          <w:rFonts w:ascii="SimSun" w:hAnsi="SimSun" w:eastAsia="SimSun" w:cs="SimSun"/>
          <w:sz w:val="20"/>
          <w:szCs w:val="20"/>
          <w:spacing w:val="8"/>
        </w:rPr>
        <w:t>分布法。</w:t>
      </w:r>
      <w:r>
        <w:rPr>
          <w:rFonts w:ascii="SimSun" w:hAnsi="SimSun" w:eastAsia="SimSun" w:cs="SimSun"/>
          <w:sz w:val="20"/>
          <w:szCs w:val="20"/>
          <w:spacing w:val="7"/>
        </w:rPr>
        <w:t>本例自由</w:t>
      </w:r>
    </w:p>
    <w:p>
      <w:pPr>
        <w:ind w:left="10"/>
        <w:spacing w:before="121" w:line="212" w:lineRule="auto"/>
        <w:rPr>
          <w:rFonts w:ascii="SimSun" w:hAnsi="SimSun" w:eastAsia="SimSun" w:cs="SimSun"/>
          <w:sz w:val="20"/>
          <w:szCs w:val="20"/>
        </w:rPr>
      </w:pPr>
      <w:r>
        <w:rPr>
          <w:rFonts w:ascii="SimSun" w:hAnsi="SimSun" w:eastAsia="SimSun" w:cs="SimSun"/>
          <w:sz w:val="20"/>
          <w:szCs w:val="20"/>
          <w:spacing w:val="2"/>
        </w:rPr>
        <w:t>度</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2"/>
        </w:rPr>
        <w:t>v=k-1=2,         </w:t>
      </w:r>
      <w:r>
        <w:rPr>
          <w:rFonts w:ascii="SimSun" w:hAnsi="SimSun" w:eastAsia="SimSun" w:cs="SimSun"/>
          <w:sz w:val="20"/>
          <w:szCs w:val="20"/>
          <w:spacing w:val="2"/>
        </w:rPr>
        <w:t>查</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2"/>
        </w:rPr>
        <w:t>x²</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值表，得</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2"/>
        </w:rPr>
        <w:t>x.52)=5.99,           </w:t>
      </w:r>
      <w:r>
        <w:rPr>
          <w:rFonts w:ascii="SimSun" w:hAnsi="SimSun" w:eastAsia="SimSun" w:cs="SimSun"/>
          <w:sz w:val="20"/>
          <w:szCs w:val="20"/>
          <w:spacing w:val="2"/>
        </w:rPr>
        <w:t>故</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2"/>
        </w:rPr>
        <w:t>H&gt;</w:t>
      </w:r>
      <w:r>
        <w:rPr>
          <w:rFonts w:ascii="Times New Roman" w:hAnsi="Times New Roman" w:eastAsia="Times New Roman" w:cs="Times New Roman"/>
          <w:sz w:val="20"/>
          <w:szCs w:val="20"/>
        </w:rPr>
        <w:t>xa</w:t>
      </w:r>
      <w:r>
        <w:rPr>
          <w:rFonts w:ascii="Times New Roman" w:hAnsi="Times New Roman" w:eastAsia="Times New Roman" w:cs="Times New Roman"/>
          <w:sz w:val="20"/>
          <w:szCs w:val="20"/>
          <w:spacing w:val="2"/>
        </w:rPr>
        <w:t>.5(2,P&lt;a,              </w:t>
      </w:r>
      <w:r>
        <w:rPr>
          <w:rFonts w:ascii="SimSun" w:hAnsi="SimSun" w:eastAsia="SimSun" w:cs="SimSun"/>
          <w:sz w:val="20"/>
          <w:szCs w:val="20"/>
          <w:spacing w:val="2"/>
        </w:rPr>
        <w:t>三组人的血浆总皮质</w:t>
      </w:r>
    </w:p>
    <w:p>
      <w:pPr>
        <w:ind w:left="20"/>
        <w:spacing w:before="113" w:line="219" w:lineRule="auto"/>
        <w:rPr>
          <w:rFonts w:ascii="SimSun" w:hAnsi="SimSun" w:eastAsia="SimSun" w:cs="SimSun"/>
          <w:sz w:val="20"/>
          <w:szCs w:val="20"/>
        </w:rPr>
      </w:pPr>
      <w:r>
        <w:rPr>
          <w:rFonts w:ascii="SimSun" w:hAnsi="SimSun" w:eastAsia="SimSun" w:cs="SimSun"/>
          <w:sz w:val="20"/>
          <w:szCs w:val="20"/>
          <w:spacing w:val="10"/>
        </w:rPr>
        <w:t>醇差异有统计学意义，三组人的血浆总皮质醇含量不相同。</w:t>
      </w:r>
    </w:p>
    <w:p>
      <w:pPr>
        <w:ind w:left="440"/>
        <w:spacing w:before="10" w:line="212" w:lineRule="auto"/>
        <w:rPr>
          <w:rFonts w:ascii="SimSun" w:hAnsi="SimSun" w:eastAsia="SimSun" w:cs="SimSun"/>
          <w:sz w:val="20"/>
          <w:szCs w:val="20"/>
        </w:rPr>
      </w:pPr>
      <w:r>
        <w:rPr>
          <w:rFonts w:ascii="SimSun" w:hAnsi="SimSun" w:eastAsia="SimSun" w:cs="SimSun"/>
          <w:sz w:val="20"/>
          <w:szCs w:val="20"/>
          <w:spacing w:val="6"/>
        </w:rPr>
        <w:t>在</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中通过</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Nonparametric</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Tests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6"/>
        </w:rPr>
        <w:t>模块来实现</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Kruskal</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Wallis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秩和检验。先在主菜</w:t>
      </w:r>
    </w:p>
    <w:p>
      <w:pPr>
        <w:ind w:left="10"/>
        <w:spacing w:before="100" w:line="212" w:lineRule="auto"/>
        <w:rPr>
          <w:rFonts w:ascii="Times New Roman" w:hAnsi="Times New Roman" w:eastAsia="Times New Roman" w:cs="Times New Roman"/>
          <w:sz w:val="20"/>
          <w:szCs w:val="20"/>
        </w:rPr>
      </w:pPr>
      <w:r>
        <w:rPr>
          <w:rFonts w:ascii="SimSun" w:hAnsi="SimSun" w:eastAsia="SimSun" w:cs="SimSun"/>
          <w:sz w:val="20"/>
          <w:szCs w:val="20"/>
        </w:rPr>
        <w:t>单中点击</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Analyze</w:t>
      </w:r>
      <w:r>
        <w:rPr>
          <w:rFonts w:ascii="Times New Roman" w:hAnsi="Times New Roman" w:eastAsia="Times New Roman" w:cs="Times New Roman"/>
          <w:sz w:val="20"/>
          <w:szCs w:val="20"/>
          <w:u w:val="single" w:color="auto"/>
        </w:rPr>
        <w:t>—No</w:t>
      </w:r>
      <w:r>
        <w:rPr>
          <w:rFonts w:ascii="Times New Roman" w:hAnsi="Times New Roman" w:eastAsia="Times New Roman" w:cs="Times New Roman"/>
          <w:sz w:val="20"/>
          <w:szCs w:val="20"/>
        </w:rPr>
        <w:t>nparametric             Tests,  </w:t>
      </w:r>
      <w:r>
        <w:rPr>
          <w:rFonts w:ascii="SimSun" w:hAnsi="SimSun" w:eastAsia="SimSun" w:cs="SimSun"/>
          <w:sz w:val="20"/>
          <w:szCs w:val="20"/>
        </w:rPr>
        <w:t>选择</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K    Independent    samples</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出现</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
        </w:rPr>
        <w:t>Tests   for</w:t>
      </w:r>
    </w:p>
    <w:p>
      <w:pPr>
        <w:pStyle w:val="BodyText"/>
        <w:ind w:left="10" w:right="61" w:firstLine="9"/>
        <w:spacing w:before="37" w:line="309" w:lineRule="auto"/>
        <w:jc w:val="both"/>
        <w:rPr>
          <w:rFonts w:ascii="SimSun" w:hAnsi="SimSun" w:eastAsia="SimSun" w:cs="SimSun"/>
          <w:sz w:val="20"/>
          <w:szCs w:val="20"/>
        </w:rPr>
      </w:pPr>
      <w:r>
        <w:rPr>
          <w:sz w:val="20"/>
          <w:szCs w:val="20"/>
        </w:rPr>
        <w:t>Several</w:t>
      </w:r>
      <w:r>
        <w:rPr>
          <w:sz w:val="20"/>
          <w:szCs w:val="20"/>
          <w:spacing w:val="19"/>
          <w:w w:val="101"/>
        </w:rPr>
        <w:t xml:space="preserve"> </w:t>
      </w:r>
      <w:r>
        <w:rPr>
          <w:sz w:val="20"/>
          <w:szCs w:val="20"/>
        </w:rPr>
        <w:t>Independent</w:t>
      </w:r>
      <w:r>
        <w:rPr>
          <w:sz w:val="20"/>
          <w:szCs w:val="20"/>
          <w:spacing w:val="9"/>
        </w:rPr>
        <w:t xml:space="preserve"> </w:t>
      </w:r>
      <w:r>
        <w:rPr>
          <w:sz w:val="20"/>
          <w:szCs w:val="20"/>
        </w:rPr>
        <w:t>Samples</w:t>
      </w:r>
      <w:r>
        <w:rPr>
          <w:rFonts w:ascii="SimSun" w:hAnsi="SimSun" w:eastAsia="SimSun" w:cs="SimSun"/>
          <w:sz w:val="20"/>
          <w:szCs w:val="20"/>
          <w:spacing w:val="9"/>
        </w:rPr>
        <w:t>的主对话框，将测量指标选入</w:t>
      </w:r>
      <w:r>
        <w:rPr>
          <w:sz w:val="20"/>
          <w:szCs w:val="20"/>
        </w:rPr>
        <w:t>Test</w:t>
      </w:r>
      <w:r>
        <w:rPr>
          <w:sz w:val="20"/>
          <w:szCs w:val="20"/>
          <w:spacing w:val="9"/>
        </w:rPr>
        <w:t xml:space="preserve">  </w:t>
      </w:r>
      <w:r>
        <w:rPr>
          <w:sz w:val="20"/>
          <w:szCs w:val="20"/>
        </w:rPr>
        <w:t>Variable</w:t>
      </w:r>
      <w:r>
        <w:rPr>
          <w:sz w:val="20"/>
          <w:szCs w:val="20"/>
          <w:spacing w:val="9"/>
        </w:rPr>
        <w:t xml:space="preserve">  </w:t>
      </w:r>
      <w:r>
        <w:rPr>
          <w:sz w:val="20"/>
          <w:szCs w:val="20"/>
        </w:rPr>
        <w:t>List</w:t>
      </w:r>
      <w:r>
        <w:rPr>
          <w:sz w:val="20"/>
          <w:szCs w:val="20"/>
          <w:spacing w:val="9"/>
        </w:rPr>
        <w:t xml:space="preserve"> </w:t>
      </w:r>
      <w:r>
        <w:rPr>
          <w:rFonts w:ascii="SimSun" w:hAnsi="SimSun" w:eastAsia="SimSun" w:cs="SimSun"/>
          <w:sz w:val="20"/>
          <w:szCs w:val="20"/>
          <w:spacing w:val="9"/>
        </w:rPr>
        <w:t>窗口，将分组</w:t>
      </w:r>
      <w:r>
        <w:rPr>
          <w:rFonts w:ascii="SimSun" w:hAnsi="SimSun" w:eastAsia="SimSun" w:cs="SimSun"/>
          <w:sz w:val="20"/>
          <w:szCs w:val="20"/>
        </w:rPr>
        <w:t xml:space="preserve"> </w:t>
      </w:r>
      <w:r>
        <w:rPr>
          <w:rFonts w:ascii="SimSun" w:hAnsi="SimSun" w:eastAsia="SimSun" w:cs="SimSun"/>
          <w:sz w:val="20"/>
          <w:szCs w:val="20"/>
          <w:spacing w:val="15"/>
        </w:rPr>
        <w:t>变量选入到</w:t>
      </w:r>
      <w:r>
        <w:rPr>
          <w:rFonts w:ascii="Times New Roman" w:hAnsi="Times New Roman" w:eastAsia="Times New Roman" w:cs="Times New Roman"/>
          <w:sz w:val="20"/>
          <w:szCs w:val="20"/>
        </w:rPr>
        <w:t>Grouping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variable</w:t>
      </w:r>
      <w:r>
        <w:rPr>
          <w:rFonts w:ascii="SimSun" w:hAnsi="SimSun" w:eastAsia="SimSun" w:cs="SimSun"/>
          <w:sz w:val="20"/>
          <w:szCs w:val="20"/>
          <w:spacing w:val="15"/>
        </w:rPr>
        <w:t>窗口，点击</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Define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Range</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5"/>
        </w:rPr>
        <w:t>按钮定义分组变量的最大值和最小</w:t>
      </w:r>
      <w:r>
        <w:rPr>
          <w:rFonts w:ascii="SimSun" w:hAnsi="SimSun" w:eastAsia="SimSun" w:cs="SimSun"/>
          <w:sz w:val="20"/>
          <w:szCs w:val="20"/>
        </w:rPr>
        <w:t xml:space="preserve"> </w:t>
      </w:r>
      <w:r>
        <w:rPr>
          <w:rFonts w:ascii="SimSun" w:hAnsi="SimSun" w:eastAsia="SimSun" w:cs="SimSun"/>
          <w:sz w:val="20"/>
          <w:szCs w:val="20"/>
          <w:spacing w:val="10"/>
        </w:rPr>
        <w:t>值，按</w:t>
      </w:r>
      <w:r>
        <w:rPr>
          <w:rFonts w:ascii="Times New Roman" w:hAnsi="Times New Roman" w:eastAsia="Times New Roman" w:cs="Times New Roman"/>
          <w:sz w:val="20"/>
          <w:szCs w:val="20"/>
        </w:rPr>
        <w:t>Continue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0"/>
        </w:rPr>
        <w:t>按钮返回主对话框，从</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Type</w:t>
      </w:r>
      <w:r>
        <w:rPr>
          <w:rFonts w:ascii="SimSun" w:hAnsi="SimSun" w:eastAsia="SimSun" w:cs="SimSun"/>
          <w:sz w:val="20"/>
          <w:szCs w:val="20"/>
          <w:spacing w:val="10"/>
        </w:rPr>
        <w:t>中选择</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Kruskal</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Wallis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检验方法，点</w:t>
      </w:r>
      <w:r>
        <w:rPr>
          <w:rFonts w:ascii="SimSun" w:hAnsi="SimSun" w:eastAsia="SimSun" w:cs="SimSun"/>
          <w:sz w:val="20"/>
          <w:szCs w:val="20"/>
        </w:rPr>
        <w:t xml:space="preserve"> </w:t>
      </w:r>
      <w:r>
        <w:rPr>
          <w:rFonts w:ascii="SimSun" w:hAnsi="SimSun" w:eastAsia="SimSun" w:cs="SimSun"/>
          <w:sz w:val="20"/>
          <w:szCs w:val="20"/>
          <w:spacing w:val="7"/>
        </w:rPr>
        <w:t>击</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OK</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即可进行比较。本例用</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进行 </w:t>
      </w:r>
      <w:r>
        <w:rPr>
          <w:rFonts w:ascii="Times New Roman" w:hAnsi="Times New Roman" w:eastAsia="Times New Roman" w:cs="Times New Roman"/>
          <w:sz w:val="20"/>
          <w:szCs w:val="20"/>
        </w:rPr>
        <w:t>Kruskal</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Wallis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秩和检验的结果</w:t>
      </w:r>
      <w:r>
        <w:rPr>
          <w:rFonts w:ascii="SimSun" w:hAnsi="SimSun" w:eastAsia="SimSun" w:cs="SimSun"/>
          <w:sz w:val="20"/>
          <w:szCs w:val="20"/>
          <w:spacing w:val="6"/>
        </w:rPr>
        <w:t>为：</w:t>
      </w:r>
    </w:p>
    <w:p>
      <w:pPr>
        <w:ind w:left="4040"/>
        <w:spacing w:before="1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Ranks</w:t>
      </w:r>
    </w:p>
    <w:p>
      <w:pPr>
        <w:spacing w:line="146" w:lineRule="exact"/>
        <w:rPr/>
      </w:pPr>
      <w:r/>
    </w:p>
    <w:tbl>
      <w:tblPr>
        <w:tblStyle w:val="TableNormal"/>
        <w:tblW w:w="5460" w:type="dxa"/>
        <w:tblInd w:w="15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32"/>
        <w:gridCol w:w="1457"/>
        <w:gridCol w:w="1088"/>
        <w:gridCol w:w="1283"/>
      </w:tblGrid>
      <w:tr>
        <w:trPr>
          <w:trHeight w:val="342" w:hRule="atLeast"/>
        </w:trPr>
        <w:tc>
          <w:tcPr>
            <w:tcW w:w="1632" w:type="dxa"/>
            <w:vAlign w:val="top"/>
          </w:tcPr>
          <w:p>
            <w:pPr>
              <w:rPr>
                <w:rFonts w:ascii="Arial"/>
                <w:sz w:val="21"/>
              </w:rPr>
            </w:pPr>
            <w:r/>
          </w:p>
        </w:tc>
        <w:tc>
          <w:tcPr>
            <w:tcW w:w="1457" w:type="dxa"/>
            <w:vAlign w:val="top"/>
          </w:tcPr>
          <w:p>
            <w:pPr>
              <w:pStyle w:val="TableText"/>
              <w:ind w:left="83"/>
              <w:spacing w:before="82" w:line="219" w:lineRule="auto"/>
              <w:rPr>
                <w:sz w:val="19"/>
                <w:szCs w:val="19"/>
              </w:rPr>
            </w:pPr>
            <w:r>
              <w:rPr>
                <w:sz w:val="19"/>
                <w:szCs w:val="19"/>
                <w:spacing w:val="-3"/>
              </w:rPr>
              <w:t>人群</w:t>
            </w:r>
          </w:p>
        </w:tc>
        <w:tc>
          <w:tcPr>
            <w:tcW w:w="1088" w:type="dxa"/>
            <w:vAlign w:val="top"/>
          </w:tcPr>
          <w:p>
            <w:pPr>
              <w:pStyle w:val="TableText"/>
              <w:ind w:left="486"/>
              <w:spacing w:before="132" w:line="182" w:lineRule="auto"/>
              <w:rPr>
                <w:sz w:val="19"/>
                <w:szCs w:val="19"/>
              </w:rPr>
            </w:pPr>
            <w:r>
              <w:rPr>
                <w:sz w:val="19"/>
                <w:szCs w:val="19"/>
              </w:rPr>
              <w:t>N</w:t>
            </w:r>
          </w:p>
        </w:tc>
        <w:tc>
          <w:tcPr>
            <w:tcW w:w="1283" w:type="dxa"/>
            <w:vAlign w:val="top"/>
          </w:tcPr>
          <w:p>
            <w:pPr>
              <w:pStyle w:val="TableText"/>
              <w:ind w:left="208"/>
              <w:spacing w:before="126" w:line="188" w:lineRule="auto"/>
              <w:rPr>
                <w:sz w:val="19"/>
                <w:szCs w:val="19"/>
              </w:rPr>
            </w:pPr>
            <w:r>
              <w:rPr>
                <w:sz w:val="19"/>
                <w:szCs w:val="19"/>
                <w:spacing w:val="-1"/>
              </w:rPr>
              <w:t>Mean Rank</w:t>
            </w:r>
          </w:p>
        </w:tc>
      </w:tr>
      <w:tr>
        <w:trPr>
          <w:trHeight w:val="1049" w:hRule="atLeast"/>
        </w:trPr>
        <w:tc>
          <w:tcPr>
            <w:tcW w:w="3089" w:type="dxa"/>
            <w:vAlign w:val="top"/>
            <w:gridSpan w:val="2"/>
          </w:tcPr>
          <w:p>
            <w:pPr>
              <w:pStyle w:val="TableText"/>
              <w:ind w:left="105"/>
              <w:spacing w:before="40" w:line="220" w:lineRule="auto"/>
              <w:rPr>
                <w:sz w:val="19"/>
                <w:szCs w:val="19"/>
              </w:rPr>
            </w:pPr>
            <w:r>
              <w:rPr>
                <w:sz w:val="19"/>
                <w:szCs w:val="19"/>
                <w:spacing w:val="-1"/>
              </w:rPr>
              <w:t>血浆总皮质醇含   正常人</w:t>
            </w:r>
          </w:p>
          <w:p>
            <w:pPr>
              <w:pStyle w:val="TableText"/>
              <w:ind w:left="105"/>
              <w:spacing w:before="23" w:line="218" w:lineRule="auto"/>
              <w:rPr>
                <w:sz w:val="19"/>
                <w:szCs w:val="19"/>
              </w:rPr>
            </w:pPr>
            <w:r>
              <w:rPr>
                <w:sz w:val="19"/>
                <w:szCs w:val="19"/>
                <w:spacing w:val="-7"/>
              </w:rPr>
              <w:t>量 (</w:t>
            </w:r>
            <w:r>
              <w:rPr>
                <w:sz w:val="19"/>
                <w:szCs w:val="19"/>
                <w:spacing w:val="-21"/>
              </w:rPr>
              <w:t xml:space="preserve"> </w:t>
            </w:r>
            <w:r>
              <w:rPr>
                <w:sz w:val="19"/>
                <w:szCs w:val="19"/>
                <w:spacing w:val="-7"/>
              </w:rPr>
              <w:t>g</w:t>
            </w:r>
            <w:r>
              <w:rPr>
                <w:sz w:val="19"/>
                <w:szCs w:val="19"/>
                <w:spacing w:val="-39"/>
              </w:rPr>
              <w:t xml:space="preserve"> </w:t>
            </w:r>
            <w:r>
              <w:rPr>
                <w:sz w:val="19"/>
                <w:szCs w:val="19"/>
                <w:spacing w:val="-7"/>
              </w:rPr>
              <w:t>/</w:t>
            </w:r>
            <w:r>
              <w:rPr>
                <w:sz w:val="19"/>
                <w:szCs w:val="19"/>
                <w:spacing w:val="-41"/>
              </w:rPr>
              <w:t xml:space="preserve"> </w:t>
            </w:r>
            <w:r>
              <w:rPr>
                <w:sz w:val="19"/>
                <w:szCs w:val="19"/>
                <w:spacing w:val="-7"/>
              </w:rPr>
              <w:t>L</w:t>
            </w:r>
            <w:r>
              <w:rPr>
                <w:sz w:val="19"/>
                <w:szCs w:val="19"/>
                <w:spacing w:val="-38"/>
              </w:rPr>
              <w:t xml:space="preserve"> </w:t>
            </w:r>
            <w:r>
              <w:rPr>
                <w:sz w:val="19"/>
                <w:szCs w:val="19"/>
                <w:spacing w:val="-7"/>
              </w:rPr>
              <w:t>)        单纯性肥胖</w:t>
            </w:r>
          </w:p>
          <w:p>
            <w:pPr>
              <w:pStyle w:val="TableText"/>
              <w:ind w:left="1735" w:right="406"/>
              <w:spacing w:before="44" w:line="233" w:lineRule="auto"/>
              <w:rPr>
                <w:sz w:val="19"/>
                <w:szCs w:val="19"/>
              </w:rPr>
            </w:pPr>
            <w:r>
              <w:rPr>
                <w:sz w:val="19"/>
                <w:szCs w:val="19"/>
                <w:spacing w:val="-3"/>
              </w:rPr>
              <w:t>复合性肥胖</w:t>
            </w:r>
            <w:r>
              <w:rPr>
                <w:sz w:val="19"/>
                <w:szCs w:val="19"/>
                <w:spacing w:val="1"/>
              </w:rPr>
              <w:t xml:space="preserve"> </w:t>
            </w:r>
            <w:r>
              <w:rPr>
                <w:sz w:val="19"/>
                <w:szCs w:val="19"/>
                <w:spacing w:val="-1"/>
              </w:rPr>
              <w:t>Total</w:t>
            </w:r>
          </w:p>
        </w:tc>
        <w:tc>
          <w:tcPr>
            <w:tcW w:w="1088" w:type="dxa"/>
            <w:vAlign w:val="top"/>
          </w:tcPr>
          <w:p>
            <w:pPr>
              <w:pStyle w:val="TableText"/>
              <w:ind w:left="446"/>
              <w:spacing w:before="69" w:line="233" w:lineRule="auto"/>
              <w:rPr>
                <w:sz w:val="19"/>
                <w:szCs w:val="19"/>
              </w:rPr>
            </w:pPr>
            <w:r>
              <w:rPr>
                <w:sz w:val="19"/>
                <w:szCs w:val="19"/>
                <w:spacing w:val="-6"/>
              </w:rPr>
              <w:t>10</w:t>
            </w:r>
          </w:p>
          <w:p>
            <w:pPr>
              <w:pStyle w:val="TableText"/>
              <w:ind w:left="446"/>
              <w:spacing w:line="239" w:lineRule="auto"/>
              <w:rPr>
                <w:sz w:val="19"/>
                <w:szCs w:val="19"/>
              </w:rPr>
            </w:pPr>
            <w:r>
              <w:rPr>
                <w:sz w:val="19"/>
                <w:szCs w:val="19"/>
                <w:spacing w:val="-6"/>
              </w:rPr>
              <w:t>10</w:t>
            </w:r>
          </w:p>
          <w:p>
            <w:pPr>
              <w:pStyle w:val="TableText"/>
              <w:ind w:left="446"/>
              <w:spacing w:before="22"/>
              <w:rPr>
                <w:sz w:val="19"/>
                <w:szCs w:val="19"/>
              </w:rPr>
            </w:pPr>
            <w:r>
              <w:rPr>
                <w:sz w:val="19"/>
                <w:szCs w:val="19"/>
                <w:spacing w:val="-6"/>
              </w:rPr>
              <w:t>10</w:t>
            </w:r>
          </w:p>
          <w:p>
            <w:pPr>
              <w:pStyle w:val="TableText"/>
              <w:ind w:left="446"/>
              <w:spacing w:before="44" w:line="164" w:lineRule="auto"/>
              <w:rPr>
                <w:sz w:val="19"/>
                <w:szCs w:val="19"/>
              </w:rPr>
            </w:pPr>
            <w:r>
              <w:rPr>
                <w:sz w:val="19"/>
                <w:szCs w:val="19"/>
                <w:spacing w:val="-3"/>
              </w:rPr>
              <w:t>30</w:t>
            </w:r>
          </w:p>
        </w:tc>
        <w:tc>
          <w:tcPr>
            <w:tcW w:w="1283" w:type="dxa"/>
            <w:vAlign w:val="top"/>
          </w:tcPr>
          <w:p>
            <w:pPr>
              <w:pStyle w:val="TableText"/>
              <w:ind w:left="398" w:right="421" w:firstLine="50"/>
              <w:spacing w:before="79" w:line="236" w:lineRule="auto"/>
              <w:rPr>
                <w:sz w:val="19"/>
                <w:szCs w:val="19"/>
              </w:rPr>
            </w:pPr>
            <w:r>
              <w:rPr>
                <w:sz w:val="19"/>
                <w:szCs w:val="19"/>
                <w:spacing w:val="-3"/>
              </w:rPr>
              <w:t>9.65</w:t>
            </w:r>
            <w:r>
              <w:rPr>
                <w:sz w:val="19"/>
                <w:szCs w:val="19"/>
                <w:spacing w:val="2"/>
              </w:rPr>
              <w:t xml:space="preserve"> </w:t>
            </w:r>
            <w:r>
              <w:rPr>
                <w:sz w:val="19"/>
                <w:szCs w:val="19"/>
                <w:spacing w:val="-5"/>
              </w:rPr>
              <w:t>11.75</w:t>
            </w:r>
          </w:p>
          <w:p>
            <w:pPr>
              <w:pStyle w:val="TableText"/>
              <w:ind w:left="398"/>
              <w:spacing w:before="44" w:line="239" w:lineRule="auto"/>
              <w:rPr>
                <w:sz w:val="19"/>
                <w:szCs w:val="19"/>
              </w:rPr>
            </w:pPr>
            <w:r>
              <w:rPr>
                <w:sz w:val="19"/>
                <w:szCs w:val="19"/>
                <w:spacing w:val="-2"/>
              </w:rPr>
              <w:t>25.10</w:t>
            </w:r>
          </w:p>
        </w:tc>
      </w:tr>
    </w:tbl>
    <w:p>
      <w:pPr>
        <w:pStyle w:val="BodyText"/>
        <w:spacing w:line="350" w:lineRule="auto"/>
        <w:rPr/>
      </w:pPr>
      <w:r/>
    </w:p>
    <w:p>
      <w:pPr>
        <w:ind w:left="344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Test    Statistics(a,b)</w:t>
      </w:r>
    </w:p>
    <w:p>
      <w:pPr>
        <w:spacing w:line="145" w:lineRule="exact"/>
        <w:rPr/>
      </w:pPr>
      <w:r/>
    </w:p>
    <w:tbl>
      <w:tblPr>
        <w:tblStyle w:val="TableNormal"/>
        <w:tblW w:w="3280" w:type="dxa"/>
        <w:tblInd w:w="26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19"/>
        <w:gridCol w:w="1461"/>
      </w:tblGrid>
      <w:tr>
        <w:trPr>
          <w:trHeight w:val="700" w:hRule="atLeast"/>
        </w:trPr>
        <w:tc>
          <w:tcPr>
            <w:tcW w:w="1819" w:type="dxa"/>
            <w:vAlign w:val="top"/>
          </w:tcPr>
          <w:p>
            <w:pPr>
              <w:rPr>
                <w:rFonts w:ascii="Arial"/>
                <w:sz w:val="21"/>
              </w:rPr>
            </w:pPr>
            <w:r/>
          </w:p>
        </w:tc>
        <w:tc>
          <w:tcPr>
            <w:tcW w:w="1461" w:type="dxa"/>
            <w:vAlign w:val="top"/>
          </w:tcPr>
          <w:p>
            <w:pPr>
              <w:pStyle w:val="TableText"/>
              <w:ind w:left="446" w:right="254" w:hanging="170"/>
              <w:spacing w:before="72" w:line="192" w:lineRule="auto"/>
              <w:rPr/>
            </w:pPr>
            <w:r>
              <w:rPr>
                <w:spacing w:val="4"/>
              </w:rPr>
              <w:t>血浆总皮质</w:t>
            </w:r>
            <w:r>
              <w:rPr/>
              <w:t xml:space="preserve"> </w:t>
            </w:r>
            <w:r>
              <w:rPr>
                <w:spacing w:val="-3"/>
              </w:rPr>
              <w:t>醇含量</w:t>
            </w:r>
          </w:p>
          <w:p>
            <w:pPr>
              <w:pStyle w:val="TableText"/>
              <w:ind w:left="406"/>
              <w:spacing w:line="213" w:lineRule="auto"/>
              <w:rPr/>
            </w:pPr>
            <w:r>
              <w:rPr>
                <w:spacing w:val="-6"/>
              </w:rPr>
              <w:t>(μg/L)</w:t>
            </w:r>
          </w:p>
        </w:tc>
      </w:tr>
      <w:tr>
        <w:trPr>
          <w:trHeight w:val="779" w:hRule="atLeast"/>
        </w:trPr>
        <w:tc>
          <w:tcPr>
            <w:tcW w:w="1819" w:type="dxa"/>
            <w:vAlign w:val="top"/>
          </w:tcPr>
          <w:p>
            <w:pPr>
              <w:pStyle w:val="TableText"/>
              <w:ind w:left="85" w:right="829"/>
              <w:spacing w:before="37" w:line="285" w:lineRule="auto"/>
              <w:rPr/>
            </w:pPr>
            <w:r>
              <w:rPr>
                <w:spacing w:val="-1"/>
              </w:rPr>
              <w:t>Chi-Square</w:t>
            </w:r>
            <w:r>
              <w:rPr>
                <w:spacing w:val="3"/>
              </w:rPr>
              <w:t xml:space="preserve"> </w:t>
            </w:r>
            <w:r>
              <w:rPr>
                <w:spacing w:val="-1"/>
              </w:rPr>
              <w:t>Df</w:t>
            </w:r>
          </w:p>
          <w:p>
            <w:pPr>
              <w:pStyle w:val="TableText"/>
              <w:ind w:left="85"/>
              <w:spacing w:line="179" w:lineRule="auto"/>
              <w:rPr/>
            </w:pPr>
            <w:r>
              <w:rPr>
                <w:spacing w:val="-1"/>
              </w:rPr>
              <w:t>Asymp.Sig.</w:t>
            </w:r>
          </w:p>
        </w:tc>
        <w:tc>
          <w:tcPr>
            <w:tcW w:w="1461" w:type="dxa"/>
            <w:vAlign w:val="top"/>
          </w:tcPr>
          <w:p>
            <w:pPr>
              <w:pStyle w:val="TableText"/>
              <w:ind w:left="456"/>
              <w:spacing w:before="70" w:line="239" w:lineRule="auto"/>
              <w:rPr/>
            </w:pPr>
            <w:r>
              <w:rPr>
                <w:spacing w:val="-3"/>
              </w:rPr>
              <w:t>18.130</w:t>
            </w:r>
          </w:p>
          <w:p>
            <w:pPr>
              <w:pStyle w:val="TableText"/>
              <w:ind w:left="675"/>
              <w:spacing w:before="7" w:line="241" w:lineRule="auto"/>
              <w:rPr/>
            </w:pPr>
            <w:r>
              <w:rPr/>
              <w:t>2</w:t>
            </w:r>
          </w:p>
          <w:p>
            <w:pPr>
              <w:pStyle w:val="TableText"/>
              <w:ind w:left="546"/>
              <w:spacing w:before="54" w:line="173" w:lineRule="auto"/>
              <w:rPr/>
            </w:pPr>
            <w:r>
              <w:rPr>
                <w:spacing w:val="-3"/>
              </w:rPr>
              <w:t>.000</w:t>
            </w:r>
          </w:p>
        </w:tc>
      </w:tr>
    </w:tbl>
    <w:p>
      <w:pPr>
        <w:ind w:left="2589"/>
        <w:spacing w:before="144"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a</w:t>
      </w:r>
      <w:r>
        <w:rPr>
          <w:rFonts w:ascii="Times New Roman" w:hAnsi="Times New Roman" w:eastAsia="Times New Roman" w:cs="Times New Roman"/>
          <w:sz w:val="14"/>
          <w:szCs w:val="14"/>
          <w:spacing w:val="10"/>
          <w:w w:val="101"/>
        </w:rPr>
        <w:t xml:space="preserve">   </w:t>
      </w:r>
      <w:r>
        <w:rPr>
          <w:rFonts w:ascii="Times New Roman" w:hAnsi="Times New Roman" w:eastAsia="Times New Roman" w:cs="Times New Roman"/>
          <w:sz w:val="14"/>
          <w:szCs w:val="14"/>
          <w:spacing w:val="-1"/>
        </w:rPr>
        <w:t>Kruskal</w:t>
      </w:r>
      <w:r>
        <w:rPr>
          <w:rFonts w:ascii="Times New Roman" w:hAnsi="Times New Roman" w:eastAsia="Times New Roman" w:cs="Times New Roman"/>
          <w:sz w:val="14"/>
          <w:szCs w:val="14"/>
          <w:spacing w:val="9"/>
          <w:w w:val="102"/>
        </w:rPr>
        <w:t xml:space="preserve">   </w:t>
      </w:r>
      <w:r>
        <w:rPr>
          <w:rFonts w:ascii="Times New Roman" w:hAnsi="Times New Roman" w:eastAsia="Times New Roman" w:cs="Times New Roman"/>
          <w:sz w:val="14"/>
          <w:szCs w:val="14"/>
          <w:spacing w:val="-1"/>
        </w:rPr>
        <w:t>Wallis</w:t>
      </w:r>
      <w:r>
        <w:rPr>
          <w:rFonts w:ascii="Times New Roman" w:hAnsi="Times New Roman" w:eastAsia="Times New Roman" w:cs="Times New Roman"/>
          <w:sz w:val="14"/>
          <w:szCs w:val="14"/>
          <w:spacing w:val="10"/>
        </w:rPr>
        <w:t xml:space="preserve">   </w:t>
      </w:r>
      <w:r>
        <w:rPr>
          <w:rFonts w:ascii="Times New Roman" w:hAnsi="Times New Roman" w:eastAsia="Times New Roman" w:cs="Times New Roman"/>
          <w:sz w:val="14"/>
          <w:szCs w:val="14"/>
          <w:spacing w:val="-1"/>
        </w:rPr>
        <w:t>Test</w:t>
      </w:r>
    </w:p>
    <w:p>
      <w:pPr>
        <w:ind w:left="2600"/>
        <w:spacing w:before="80" w:line="213" w:lineRule="auto"/>
        <w:rPr>
          <w:rFonts w:ascii="SimHei" w:hAnsi="SimHei" w:eastAsia="SimHei" w:cs="SimHei"/>
          <w:sz w:val="20"/>
          <w:szCs w:val="20"/>
        </w:rPr>
      </w:pPr>
      <w:r>
        <w:rPr>
          <w:rFonts w:ascii="Times New Roman" w:hAnsi="Times New Roman" w:eastAsia="Times New Roman" w:cs="Times New Roman"/>
          <w:sz w:val="14"/>
          <w:szCs w:val="14"/>
          <w:spacing w:val="-1"/>
        </w:rPr>
        <w:t>b     Grouping     Var</w:t>
      </w:r>
      <w:r>
        <w:rPr>
          <w:rFonts w:ascii="Times New Roman" w:hAnsi="Times New Roman" w:eastAsia="Times New Roman" w:cs="Times New Roman"/>
          <w:sz w:val="14"/>
          <w:szCs w:val="14"/>
          <w:spacing w:val="-2"/>
        </w:rPr>
        <w:t>iable: </w:t>
      </w:r>
      <w:r>
        <w:rPr>
          <w:rFonts w:ascii="SimHei" w:hAnsi="SimHei" w:eastAsia="SimHei" w:cs="SimHei"/>
          <w:sz w:val="20"/>
          <w:szCs w:val="20"/>
          <w:spacing w:val="-2"/>
        </w:rPr>
        <w:t>人群</w:t>
      </w:r>
    </w:p>
    <w:p>
      <w:pPr>
        <w:spacing w:line="213" w:lineRule="auto"/>
        <w:sectPr>
          <w:headerReference w:type="default" r:id="rId304"/>
          <w:footerReference w:type="default" r:id="rId305"/>
          <w:pgSz w:w="10170" w:h="14500"/>
          <w:pgMar w:top="1386" w:right="740" w:bottom="1201" w:left="889" w:header="918" w:footer="942" w:gutter="0"/>
        </w:sectPr>
        <w:rPr>
          <w:rFonts w:ascii="SimHei" w:hAnsi="SimHei" w:eastAsia="SimHei" w:cs="SimHei"/>
          <w:sz w:val="20"/>
          <w:szCs w:val="20"/>
        </w:rPr>
      </w:pPr>
    </w:p>
    <w:p>
      <w:pPr>
        <w:pStyle w:val="BodyText"/>
        <w:spacing w:line="253" w:lineRule="auto"/>
        <w:rPr/>
      </w:pPr>
      <w:r/>
    </w:p>
    <w:p>
      <w:pPr>
        <w:ind w:left="459"/>
        <w:spacing w:before="65" w:line="222" w:lineRule="auto"/>
        <w:outlineLvl w:val="2"/>
        <w:rPr>
          <w:rFonts w:ascii="SimHei" w:hAnsi="SimHei" w:eastAsia="SimHei" w:cs="SimHei"/>
          <w:sz w:val="20"/>
          <w:szCs w:val="20"/>
        </w:rPr>
      </w:pPr>
      <w:bookmarkStart w:name="bookmark219" w:id="151"/>
      <w:bookmarkEnd w:id="151"/>
      <w:bookmarkStart w:name="bookmark105" w:id="152"/>
      <w:bookmarkEnd w:id="152"/>
      <w:r>
        <w:rPr>
          <w:rFonts w:ascii="SimHei" w:hAnsi="SimHei" w:eastAsia="SimHei" w:cs="SimHei"/>
          <w:sz w:val="20"/>
          <w:szCs w:val="20"/>
          <w:spacing w:val="-2"/>
        </w:rPr>
        <w:t>二</w:t>
      </w:r>
      <w:r>
        <w:rPr>
          <w:rFonts w:ascii="SimHei" w:hAnsi="SimHei" w:eastAsia="SimHei" w:cs="SimHei"/>
          <w:sz w:val="20"/>
          <w:szCs w:val="20"/>
          <w:spacing w:val="-36"/>
        </w:rPr>
        <w:t xml:space="preserve"> </w:t>
      </w:r>
      <w:r>
        <w:rPr>
          <w:rFonts w:ascii="SimHei" w:hAnsi="SimHei" w:eastAsia="SimHei" w:cs="SimHei"/>
          <w:sz w:val="20"/>
          <w:szCs w:val="20"/>
          <w:spacing w:val="-2"/>
        </w:rPr>
        <w:t>、</w:t>
      </w:r>
      <w:r>
        <w:rPr>
          <w:rFonts w:ascii="Times New Roman" w:hAnsi="Times New Roman" w:eastAsia="Times New Roman" w:cs="Times New Roman"/>
          <w:sz w:val="20"/>
          <w:szCs w:val="20"/>
          <w:spacing w:val="-2"/>
        </w:rPr>
        <w:t>Friedman   </w:t>
      </w:r>
      <w:r>
        <w:rPr>
          <w:rFonts w:ascii="SimHei" w:hAnsi="SimHei" w:eastAsia="SimHei" w:cs="SimHei"/>
          <w:sz w:val="20"/>
          <w:szCs w:val="20"/>
          <w:spacing w:val="-2"/>
        </w:rPr>
        <w:t>秩和检验</w:t>
      </w:r>
    </w:p>
    <w:p>
      <w:pPr>
        <w:ind w:left="449"/>
        <w:spacing w:before="231" w:line="219" w:lineRule="auto"/>
        <w:rPr>
          <w:rFonts w:ascii="SimSun" w:hAnsi="SimSun" w:eastAsia="SimSun" w:cs="SimSun"/>
          <w:sz w:val="20"/>
          <w:szCs w:val="20"/>
        </w:rPr>
      </w:pPr>
      <w:r>
        <w:rPr>
          <w:rFonts w:ascii="SimSun" w:hAnsi="SimSun" w:eastAsia="SimSun" w:cs="SimSun"/>
          <w:sz w:val="20"/>
          <w:szCs w:val="20"/>
          <w:spacing w:val="11"/>
        </w:rPr>
        <w:t>又称</w:t>
      </w:r>
      <w:r>
        <w:rPr>
          <w:rFonts w:ascii="Times New Roman" w:hAnsi="Times New Roman" w:eastAsia="Times New Roman" w:cs="Times New Roman"/>
          <w:sz w:val="20"/>
          <w:szCs w:val="20"/>
          <w:spacing w:val="11"/>
        </w:rPr>
        <w:t>M</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11"/>
        </w:rPr>
        <w:t>检验，适用于配伍组设计资料的多重比较。</w:t>
      </w:r>
    </w:p>
    <w:p>
      <w:pPr>
        <w:ind w:left="30" w:right="62" w:firstLine="429"/>
        <w:spacing w:before="8" w:line="319" w:lineRule="auto"/>
        <w:rPr>
          <w:rFonts w:ascii="SimSun" w:hAnsi="SimSun" w:eastAsia="SimSun" w:cs="SimSun"/>
          <w:sz w:val="20"/>
          <w:szCs w:val="20"/>
        </w:rPr>
      </w:pPr>
      <w:r>
        <w:rPr>
          <w:rFonts w:ascii="SimSun" w:hAnsi="SimSun" w:eastAsia="SimSun" w:cs="SimSun"/>
          <w:sz w:val="20"/>
          <w:szCs w:val="20"/>
          <w:spacing w:val="9"/>
        </w:rPr>
        <w:t>例6</w:t>
      </w:r>
      <w:r>
        <w:rPr>
          <w:rFonts w:ascii="SimSun" w:hAnsi="SimSun" w:eastAsia="SimSun" w:cs="SimSun"/>
          <w:sz w:val="20"/>
          <w:szCs w:val="20"/>
          <w:spacing w:val="-54"/>
        </w:rPr>
        <w:t xml:space="preserve"> </w:t>
      </w:r>
      <w:r>
        <w:rPr>
          <w:rFonts w:ascii="SimSun" w:hAnsi="SimSun" w:eastAsia="SimSun" w:cs="SimSun"/>
          <w:sz w:val="20"/>
          <w:szCs w:val="20"/>
          <w:spacing w:val="9"/>
        </w:rPr>
        <w:t>.</w:t>
      </w:r>
      <w:r>
        <w:rPr>
          <w:rFonts w:ascii="SimSun" w:hAnsi="SimSun" w:eastAsia="SimSun" w:cs="SimSun"/>
          <w:sz w:val="20"/>
          <w:szCs w:val="20"/>
          <w:spacing w:val="-58"/>
        </w:rPr>
        <w:t xml:space="preserve"> </w:t>
      </w:r>
      <w:r>
        <w:rPr>
          <w:rFonts w:ascii="SimSun" w:hAnsi="SimSun" w:eastAsia="SimSun" w:cs="SimSun"/>
          <w:sz w:val="20"/>
          <w:szCs w:val="20"/>
          <w:spacing w:val="9"/>
        </w:rPr>
        <w:t>6</w:t>
      </w:r>
      <w:r>
        <w:rPr>
          <w:rFonts w:ascii="SimSun" w:hAnsi="SimSun" w:eastAsia="SimSun" w:cs="SimSun"/>
          <w:sz w:val="20"/>
          <w:szCs w:val="20"/>
          <w:spacing w:val="90"/>
        </w:rPr>
        <w:t xml:space="preserve"> </w:t>
      </w:r>
      <w:r>
        <w:rPr>
          <w:rFonts w:ascii="SimSun" w:hAnsi="SimSun" w:eastAsia="SimSun" w:cs="SimSun"/>
          <w:sz w:val="20"/>
          <w:szCs w:val="20"/>
          <w:spacing w:val="9"/>
        </w:rPr>
        <w:t>每隔两个月抽样检查三个作坊生产的黄豆芽中维生素</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9"/>
        </w:rPr>
        <w:t>C</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9"/>
        </w:rPr>
        <w:t>含量</w:t>
      </w:r>
      <w:r>
        <w:rPr>
          <w:rFonts w:ascii="SimSun" w:hAnsi="SimSun" w:eastAsia="SimSun" w:cs="SimSun"/>
          <w:sz w:val="20"/>
          <w:szCs w:val="20"/>
          <w:spacing w:val="8"/>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8"/>
        </w:rPr>
        <w:t>/100g),       </w:t>
      </w:r>
      <w:r>
        <w:rPr>
          <w:rFonts w:ascii="SimSun" w:hAnsi="SimSun" w:eastAsia="SimSun" w:cs="SimSun"/>
          <w:sz w:val="20"/>
          <w:szCs w:val="20"/>
          <w:spacing w:val="8"/>
        </w:rPr>
        <w:t>结</w:t>
      </w:r>
      <w:r>
        <w:rPr>
          <w:rFonts w:ascii="SimSun" w:hAnsi="SimSun" w:eastAsia="SimSun" w:cs="SimSun"/>
          <w:sz w:val="20"/>
          <w:szCs w:val="20"/>
        </w:rPr>
        <w:t xml:space="preserve"> </w:t>
      </w:r>
      <w:r>
        <w:rPr>
          <w:rFonts w:ascii="SimSun" w:hAnsi="SimSun" w:eastAsia="SimSun" w:cs="SimSun"/>
          <w:sz w:val="20"/>
          <w:szCs w:val="20"/>
          <w:spacing w:val="10"/>
        </w:rPr>
        <w:t>果见表6.9。试分析三个作坊的黄豆芽中维</w:t>
      </w:r>
      <w:r>
        <w:rPr>
          <w:rFonts w:ascii="SimSun" w:hAnsi="SimSun" w:eastAsia="SimSun" w:cs="SimSun"/>
          <w:sz w:val="20"/>
          <w:szCs w:val="20"/>
          <w:spacing w:val="9"/>
        </w:rPr>
        <w:t>生素</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9"/>
        </w:rPr>
        <w:t>C</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9"/>
        </w:rPr>
        <w:t>含量有无不同。</w:t>
      </w:r>
    </w:p>
    <w:p>
      <w:pPr>
        <w:ind w:left="2102"/>
        <w:spacing w:before="82" w:line="214" w:lineRule="auto"/>
        <w:rPr>
          <w:rFonts w:ascii="SimSun" w:hAnsi="SimSun" w:eastAsia="SimSun" w:cs="SimSun"/>
          <w:sz w:val="20"/>
          <w:szCs w:val="20"/>
        </w:rPr>
      </w:pPr>
      <w:r>
        <w:rPr>
          <w:rFonts w:ascii="SimSun" w:hAnsi="SimSun" w:eastAsia="SimSun" w:cs="SimSun"/>
          <w:sz w:val="20"/>
          <w:szCs w:val="20"/>
          <w:b/>
          <w:bCs/>
          <w:spacing w:val="-1"/>
        </w:rPr>
        <w:t>表6.9三个作坊的黄豆芽中维生素C含量(mg/100g)</w:t>
      </w:r>
    </w:p>
    <w:p>
      <w:pPr>
        <w:spacing w:line="25" w:lineRule="exact"/>
        <w:rPr/>
      </w:pPr>
      <w:r/>
    </w:p>
    <w:tbl>
      <w:tblPr>
        <w:tblStyle w:val="TableNormal"/>
        <w:tblW w:w="5829" w:type="dxa"/>
        <w:tblInd w:w="13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81"/>
        <w:gridCol w:w="1383"/>
        <w:gridCol w:w="1465"/>
        <w:gridCol w:w="1500"/>
      </w:tblGrid>
      <w:tr>
        <w:trPr>
          <w:trHeight w:val="273" w:hRule="atLeast"/>
        </w:trPr>
        <w:tc>
          <w:tcPr>
            <w:tcW w:w="1481" w:type="dxa"/>
            <w:vAlign w:val="top"/>
            <w:tcBorders>
              <w:bottom w:val="single" w:color="000000" w:sz="4" w:space="0"/>
              <w:top w:val="single" w:color="000000" w:sz="4" w:space="0"/>
            </w:tcBorders>
          </w:tcPr>
          <w:p>
            <w:pPr>
              <w:pStyle w:val="TableText"/>
              <w:ind w:left="309"/>
              <w:spacing w:before="42" w:line="204" w:lineRule="auto"/>
              <w:rPr>
                <w:sz w:val="20"/>
                <w:szCs w:val="20"/>
              </w:rPr>
            </w:pPr>
            <w:r>
              <w:rPr>
                <w:sz w:val="20"/>
                <w:szCs w:val="20"/>
                <w:spacing w:val="3"/>
              </w:rPr>
              <w:t>采样日期</w:t>
            </w:r>
          </w:p>
        </w:tc>
        <w:tc>
          <w:tcPr>
            <w:tcW w:w="1383" w:type="dxa"/>
            <w:vAlign w:val="top"/>
            <w:tcBorders>
              <w:bottom w:val="single" w:color="000000" w:sz="4" w:space="0"/>
              <w:top w:val="single" w:color="000000" w:sz="4" w:space="0"/>
            </w:tcBorders>
          </w:tcPr>
          <w:p>
            <w:pPr>
              <w:pStyle w:val="TableText"/>
              <w:ind w:left="378"/>
              <w:spacing w:before="43" w:line="203" w:lineRule="auto"/>
              <w:rPr>
                <w:sz w:val="20"/>
                <w:szCs w:val="20"/>
              </w:rPr>
            </w:pPr>
            <w:r>
              <w:rPr>
                <w:sz w:val="20"/>
                <w:szCs w:val="20"/>
                <w:spacing w:val="3"/>
              </w:rPr>
              <w:t>甲作坊</w:t>
            </w:r>
          </w:p>
        </w:tc>
        <w:tc>
          <w:tcPr>
            <w:tcW w:w="1465" w:type="dxa"/>
            <w:vAlign w:val="top"/>
            <w:tcBorders>
              <w:bottom w:val="single" w:color="000000" w:sz="4" w:space="0"/>
              <w:top w:val="single" w:color="000000" w:sz="4" w:space="0"/>
            </w:tcBorders>
          </w:tcPr>
          <w:p>
            <w:pPr>
              <w:pStyle w:val="TableText"/>
              <w:ind w:left="455"/>
              <w:spacing w:before="43" w:line="203" w:lineRule="auto"/>
              <w:rPr>
                <w:sz w:val="20"/>
                <w:szCs w:val="20"/>
              </w:rPr>
            </w:pPr>
            <w:r>
              <w:rPr>
                <w:sz w:val="20"/>
                <w:szCs w:val="20"/>
                <w:spacing w:val="3"/>
              </w:rPr>
              <w:t>乙作坊</w:t>
            </w:r>
          </w:p>
        </w:tc>
        <w:tc>
          <w:tcPr>
            <w:tcW w:w="1500" w:type="dxa"/>
            <w:vAlign w:val="top"/>
            <w:tcBorders>
              <w:bottom w:val="single" w:color="000000" w:sz="4" w:space="0"/>
              <w:top w:val="single" w:color="000000" w:sz="4" w:space="0"/>
            </w:tcBorders>
          </w:tcPr>
          <w:p>
            <w:pPr>
              <w:pStyle w:val="TableText"/>
              <w:ind w:left="460"/>
              <w:spacing w:before="43" w:line="203" w:lineRule="auto"/>
              <w:rPr>
                <w:sz w:val="20"/>
                <w:szCs w:val="20"/>
              </w:rPr>
            </w:pPr>
            <w:r>
              <w:rPr>
                <w:sz w:val="20"/>
                <w:szCs w:val="20"/>
                <w:spacing w:val="3"/>
              </w:rPr>
              <w:t>丙作坊</w:t>
            </w:r>
          </w:p>
        </w:tc>
      </w:tr>
      <w:tr>
        <w:trPr>
          <w:trHeight w:val="258" w:hRule="atLeast"/>
        </w:trPr>
        <w:tc>
          <w:tcPr>
            <w:tcW w:w="1481" w:type="dxa"/>
            <w:vAlign w:val="top"/>
            <w:tcBorders>
              <w:top w:val="single" w:color="000000" w:sz="4" w:space="0"/>
            </w:tcBorders>
          </w:tcPr>
          <w:p>
            <w:pPr>
              <w:pStyle w:val="TableText"/>
              <w:ind w:left="559"/>
              <w:spacing w:before="30" w:line="201" w:lineRule="auto"/>
              <w:rPr>
                <w:sz w:val="20"/>
                <w:szCs w:val="20"/>
              </w:rPr>
            </w:pPr>
            <w:r>
              <w:rPr>
                <w:sz w:val="20"/>
                <w:szCs w:val="20"/>
                <w:spacing w:val="-6"/>
              </w:rPr>
              <w:t>2</w:t>
            </w:r>
            <w:r>
              <w:rPr>
                <w:sz w:val="20"/>
                <w:szCs w:val="20"/>
                <w:spacing w:val="-36"/>
              </w:rPr>
              <w:t xml:space="preserve"> </w:t>
            </w:r>
            <w:r>
              <w:rPr>
                <w:sz w:val="20"/>
                <w:szCs w:val="20"/>
                <w:spacing w:val="-6"/>
              </w:rPr>
              <w:t>月</w:t>
            </w:r>
          </w:p>
        </w:tc>
        <w:tc>
          <w:tcPr>
            <w:tcW w:w="1383" w:type="dxa"/>
            <w:vAlign w:val="top"/>
            <w:tcBorders>
              <w:top w:val="single" w:color="000000" w:sz="4" w:space="0"/>
            </w:tcBorders>
          </w:tcPr>
          <w:p>
            <w:pPr>
              <w:pStyle w:val="TableText"/>
              <w:ind w:left="328"/>
              <w:spacing w:before="33" w:line="198" w:lineRule="auto"/>
              <w:rPr>
                <w:sz w:val="20"/>
                <w:szCs w:val="20"/>
              </w:rPr>
            </w:pPr>
            <w:r>
              <w:rPr>
                <w:sz w:val="20"/>
                <w:szCs w:val="20"/>
                <w:spacing w:val="-4"/>
              </w:rPr>
              <w:t>11.4(3)</w:t>
            </w:r>
          </w:p>
        </w:tc>
        <w:tc>
          <w:tcPr>
            <w:tcW w:w="1465" w:type="dxa"/>
            <w:vAlign w:val="top"/>
            <w:tcBorders>
              <w:top w:val="single" w:color="000000" w:sz="4" w:space="0"/>
            </w:tcBorders>
          </w:tcPr>
          <w:p>
            <w:pPr>
              <w:pStyle w:val="TableText"/>
              <w:ind w:left="455"/>
              <w:spacing w:before="33" w:line="198" w:lineRule="auto"/>
              <w:rPr>
                <w:sz w:val="20"/>
                <w:szCs w:val="20"/>
              </w:rPr>
            </w:pPr>
            <w:r>
              <w:rPr>
                <w:sz w:val="20"/>
                <w:szCs w:val="20"/>
                <w:spacing w:val="-2"/>
              </w:rPr>
              <w:t>5.8(2)</w:t>
            </w:r>
          </w:p>
        </w:tc>
        <w:tc>
          <w:tcPr>
            <w:tcW w:w="1500" w:type="dxa"/>
            <w:vAlign w:val="top"/>
            <w:tcBorders>
              <w:top w:val="single" w:color="000000" w:sz="4" w:space="0"/>
            </w:tcBorders>
          </w:tcPr>
          <w:p>
            <w:pPr>
              <w:pStyle w:val="TableText"/>
              <w:ind w:left="460"/>
              <w:spacing w:before="33" w:line="198" w:lineRule="auto"/>
              <w:rPr>
                <w:sz w:val="20"/>
                <w:szCs w:val="20"/>
              </w:rPr>
            </w:pPr>
            <w:r>
              <w:rPr>
                <w:sz w:val="20"/>
                <w:szCs w:val="20"/>
                <w:spacing w:val="-2"/>
              </w:rPr>
              <w:t>3.5(1)</w:t>
            </w:r>
          </w:p>
        </w:tc>
      </w:tr>
      <w:tr>
        <w:trPr>
          <w:trHeight w:val="264" w:hRule="atLeast"/>
        </w:trPr>
        <w:tc>
          <w:tcPr>
            <w:tcW w:w="1481" w:type="dxa"/>
            <w:vAlign w:val="top"/>
          </w:tcPr>
          <w:p>
            <w:pPr>
              <w:pStyle w:val="TableText"/>
              <w:ind w:left="559"/>
              <w:spacing w:before="31" w:line="205" w:lineRule="auto"/>
              <w:rPr>
                <w:sz w:val="20"/>
                <w:szCs w:val="20"/>
              </w:rPr>
            </w:pPr>
            <w:r>
              <w:rPr>
                <w:sz w:val="20"/>
                <w:szCs w:val="20"/>
                <w:spacing w:val="-4"/>
              </w:rPr>
              <w:t>4</w:t>
            </w:r>
            <w:r>
              <w:rPr>
                <w:sz w:val="20"/>
                <w:szCs w:val="20"/>
                <w:spacing w:val="-40"/>
              </w:rPr>
              <w:t xml:space="preserve"> </w:t>
            </w:r>
            <w:r>
              <w:rPr>
                <w:sz w:val="20"/>
                <w:szCs w:val="20"/>
                <w:spacing w:val="-4"/>
              </w:rPr>
              <w:t>月</w:t>
            </w:r>
          </w:p>
        </w:tc>
        <w:tc>
          <w:tcPr>
            <w:tcW w:w="1383" w:type="dxa"/>
            <w:vAlign w:val="top"/>
          </w:tcPr>
          <w:p>
            <w:pPr>
              <w:pStyle w:val="TableText"/>
              <w:ind w:left="378"/>
              <w:spacing w:before="35" w:line="202" w:lineRule="auto"/>
              <w:rPr>
                <w:sz w:val="20"/>
                <w:szCs w:val="20"/>
              </w:rPr>
            </w:pPr>
            <w:r>
              <w:rPr>
                <w:sz w:val="20"/>
                <w:szCs w:val="20"/>
                <w:spacing w:val="-2"/>
              </w:rPr>
              <w:t>6.4(1)</w:t>
            </w:r>
          </w:p>
        </w:tc>
        <w:tc>
          <w:tcPr>
            <w:tcW w:w="1465" w:type="dxa"/>
            <w:vAlign w:val="top"/>
          </w:tcPr>
          <w:p>
            <w:pPr>
              <w:pStyle w:val="TableText"/>
              <w:ind w:left="455"/>
              <w:spacing w:before="35" w:line="202" w:lineRule="auto"/>
              <w:rPr>
                <w:sz w:val="20"/>
                <w:szCs w:val="20"/>
              </w:rPr>
            </w:pPr>
            <w:r>
              <w:rPr>
                <w:sz w:val="20"/>
                <w:szCs w:val="20"/>
                <w:spacing w:val="-2"/>
              </w:rPr>
              <w:t>8.6(3)</w:t>
            </w:r>
          </w:p>
        </w:tc>
        <w:tc>
          <w:tcPr>
            <w:tcW w:w="1500" w:type="dxa"/>
            <w:vAlign w:val="top"/>
          </w:tcPr>
          <w:p>
            <w:pPr>
              <w:pStyle w:val="TableText"/>
              <w:ind w:left="460"/>
              <w:spacing w:before="35" w:line="202" w:lineRule="auto"/>
              <w:rPr>
                <w:sz w:val="20"/>
                <w:szCs w:val="20"/>
              </w:rPr>
            </w:pPr>
            <w:r>
              <w:rPr>
                <w:sz w:val="20"/>
                <w:szCs w:val="20"/>
                <w:spacing w:val="-2"/>
              </w:rPr>
              <w:t>7.5(2)</w:t>
            </w:r>
          </w:p>
        </w:tc>
      </w:tr>
      <w:tr>
        <w:trPr>
          <w:trHeight w:val="264" w:hRule="atLeast"/>
        </w:trPr>
        <w:tc>
          <w:tcPr>
            <w:tcW w:w="1481" w:type="dxa"/>
            <w:vAlign w:val="top"/>
          </w:tcPr>
          <w:p>
            <w:pPr>
              <w:pStyle w:val="TableText"/>
              <w:ind w:left="559"/>
              <w:spacing w:before="38" w:line="199" w:lineRule="auto"/>
              <w:rPr>
                <w:sz w:val="20"/>
                <w:szCs w:val="20"/>
              </w:rPr>
            </w:pPr>
            <w:r>
              <w:rPr>
                <w:sz w:val="20"/>
                <w:szCs w:val="20"/>
                <w:spacing w:val="-5"/>
              </w:rPr>
              <w:t>6</w:t>
            </w:r>
            <w:r>
              <w:rPr>
                <w:sz w:val="20"/>
                <w:szCs w:val="20"/>
                <w:spacing w:val="-38"/>
              </w:rPr>
              <w:t xml:space="preserve"> </w:t>
            </w:r>
            <w:r>
              <w:rPr>
                <w:sz w:val="20"/>
                <w:szCs w:val="20"/>
                <w:spacing w:val="-5"/>
              </w:rPr>
              <w:t>月</w:t>
            </w:r>
          </w:p>
        </w:tc>
        <w:tc>
          <w:tcPr>
            <w:tcW w:w="1383" w:type="dxa"/>
            <w:vAlign w:val="top"/>
          </w:tcPr>
          <w:p>
            <w:pPr>
              <w:pStyle w:val="TableText"/>
              <w:ind w:left="328"/>
              <w:spacing w:before="41" w:line="196" w:lineRule="auto"/>
              <w:rPr>
                <w:sz w:val="20"/>
                <w:szCs w:val="20"/>
              </w:rPr>
            </w:pPr>
            <w:r>
              <w:rPr>
                <w:sz w:val="20"/>
                <w:szCs w:val="20"/>
                <w:spacing w:val="-3"/>
              </w:rPr>
              <w:t>11.2(3)</w:t>
            </w:r>
          </w:p>
        </w:tc>
        <w:tc>
          <w:tcPr>
            <w:tcW w:w="1465" w:type="dxa"/>
            <w:vAlign w:val="top"/>
          </w:tcPr>
          <w:p>
            <w:pPr>
              <w:pStyle w:val="TableText"/>
              <w:ind w:left="455"/>
              <w:spacing w:before="41" w:line="196" w:lineRule="auto"/>
              <w:rPr>
                <w:sz w:val="20"/>
                <w:szCs w:val="20"/>
              </w:rPr>
            </w:pPr>
            <w:r>
              <w:rPr>
                <w:sz w:val="20"/>
                <w:szCs w:val="20"/>
                <w:spacing w:val="-2"/>
              </w:rPr>
              <w:t>7.0(1)</w:t>
            </w:r>
          </w:p>
        </w:tc>
        <w:tc>
          <w:tcPr>
            <w:tcW w:w="1500" w:type="dxa"/>
            <w:vAlign w:val="top"/>
          </w:tcPr>
          <w:p>
            <w:pPr>
              <w:pStyle w:val="TableText"/>
              <w:ind w:left="460"/>
              <w:spacing w:before="41" w:line="196" w:lineRule="auto"/>
              <w:rPr>
                <w:sz w:val="20"/>
                <w:szCs w:val="20"/>
              </w:rPr>
            </w:pPr>
            <w:r>
              <w:rPr>
                <w:sz w:val="20"/>
                <w:szCs w:val="20"/>
                <w:spacing w:val="-2"/>
              </w:rPr>
              <w:t>9.8(2)</w:t>
            </w:r>
          </w:p>
        </w:tc>
      </w:tr>
      <w:tr>
        <w:trPr>
          <w:trHeight w:val="259" w:hRule="atLeast"/>
        </w:trPr>
        <w:tc>
          <w:tcPr>
            <w:tcW w:w="1481" w:type="dxa"/>
            <w:vAlign w:val="top"/>
          </w:tcPr>
          <w:p>
            <w:pPr>
              <w:pStyle w:val="TableText"/>
              <w:ind w:left="559"/>
              <w:spacing w:before="34" w:line="198" w:lineRule="auto"/>
              <w:rPr>
                <w:sz w:val="20"/>
                <w:szCs w:val="20"/>
              </w:rPr>
            </w:pPr>
            <w:r>
              <w:rPr>
                <w:sz w:val="20"/>
                <w:szCs w:val="20"/>
                <w:spacing w:val="-5"/>
              </w:rPr>
              <w:t>8</w:t>
            </w:r>
            <w:r>
              <w:rPr>
                <w:sz w:val="20"/>
                <w:szCs w:val="20"/>
                <w:spacing w:val="-38"/>
              </w:rPr>
              <w:t xml:space="preserve"> </w:t>
            </w:r>
            <w:r>
              <w:rPr>
                <w:sz w:val="20"/>
                <w:szCs w:val="20"/>
                <w:spacing w:val="-5"/>
              </w:rPr>
              <w:t>月</w:t>
            </w:r>
          </w:p>
        </w:tc>
        <w:tc>
          <w:tcPr>
            <w:tcW w:w="1383" w:type="dxa"/>
            <w:vAlign w:val="top"/>
          </w:tcPr>
          <w:p>
            <w:pPr>
              <w:pStyle w:val="TableText"/>
              <w:ind w:left="328"/>
              <w:spacing w:before="37" w:line="195" w:lineRule="auto"/>
              <w:rPr>
                <w:sz w:val="20"/>
                <w:szCs w:val="20"/>
              </w:rPr>
            </w:pPr>
            <w:r>
              <w:rPr>
                <w:sz w:val="20"/>
                <w:szCs w:val="20"/>
                <w:spacing w:val="-3"/>
              </w:rPr>
              <w:t>13.8(3)</w:t>
            </w:r>
          </w:p>
        </w:tc>
        <w:tc>
          <w:tcPr>
            <w:tcW w:w="1465" w:type="dxa"/>
            <w:vAlign w:val="top"/>
          </w:tcPr>
          <w:p>
            <w:pPr>
              <w:pStyle w:val="TableText"/>
              <w:ind w:left="405"/>
              <w:spacing w:before="37" w:line="195" w:lineRule="auto"/>
              <w:rPr>
                <w:sz w:val="20"/>
                <w:szCs w:val="20"/>
              </w:rPr>
            </w:pPr>
            <w:r>
              <w:rPr>
                <w:sz w:val="20"/>
                <w:szCs w:val="20"/>
                <w:spacing w:val="-3"/>
              </w:rPr>
              <w:t>10.8(2)</w:t>
            </w:r>
          </w:p>
        </w:tc>
        <w:tc>
          <w:tcPr>
            <w:tcW w:w="1500" w:type="dxa"/>
            <w:vAlign w:val="top"/>
          </w:tcPr>
          <w:p>
            <w:pPr>
              <w:pStyle w:val="TableText"/>
              <w:ind w:left="410"/>
              <w:spacing w:before="37" w:line="195" w:lineRule="auto"/>
              <w:rPr>
                <w:sz w:val="20"/>
                <w:szCs w:val="20"/>
              </w:rPr>
            </w:pPr>
            <w:r>
              <w:rPr>
                <w:sz w:val="20"/>
                <w:szCs w:val="20"/>
                <w:spacing w:val="-4"/>
              </w:rPr>
              <w:t>10.4(1)</w:t>
            </w:r>
          </w:p>
        </w:tc>
      </w:tr>
      <w:tr>
        <w:trPr>
          <w:trHeight w:val="269" w:hRule="atLeast"/>
        </w:trPr>
        <w:tc>
          <w:tcPr>
            <w:tcW w:w="1481" w:type="dxa"/>
            <w:vAlign w:val="top"/>
          </w:tcPr>
          <w:p>
            <w:pPr>
              <w:pStyle w:val="TableText"/>
              <w:ind w:left="509"/>
              <w:spacing w:before="34" w:line="207" w:lineRule="auto"/>
              <w:rPr>
                <w:sz w:val="20"/>
                <w:szCs w:val="20"/>
              </w:rPr>
            </w:pPr>
            <w:r>
              <w:rPr>
                <w:sz w:val="20"/>
                <w:szCs w:val="20"/>
                <w:spacing w:val="13"/>
              </w:rPr>
              <w:t>10月</w:t>
            </w:r>
          </w:p>
        </w:tc>
        <w:tc>
          <w:tcPr>
            <w:tcW w:w="1383" w:type="dxa"/>
            <w:vAlign w:val="top"/>
          </w:tcPr>
          <w:p>
            <w:pPr>
              <w:pStyle w:val="TableText"/>
              <w:ind w:left="378"/>
              <w:spacing w:before="38" w:line="204" w:lineRule="auto"/>
              <w:rPr>
                <w:sz w:val="20"/>
                <w:szCs w:val="20"/>
              </w:rPr>
            </w:pPr>
            <w:r>
              <w:rPr>
                <w:sz w:val="20"/>
                <w:szCs w:val="20"/>
                <w:spacing w:val="-2"/>
              </w:rPr>
              <w:t>7.3(1)</w:t>
            </w:r>
          </w:p>
        </w:tc>
        <w:tc>
          <w:tcPr>
            <w:tcW w:w="1465" w:type="dxa"/>
            <w:vAlign w:val="top"/>
          </w:tcPr>
          <w:p>
            <w:pPr>
              <w:pStyle w:val="TableText"/>
              <w:ind w:left="455"/>
              <w:spacing w:before="38" w:line="204" w:lineRule="auto"/>
              <w:rPr>
                <w:sz w:val="20"/>
                <w:szCs w:val="20"/>
              </w:rPr>
            </w:pPr>
            <w:r>
              <w:rPr>
                <w:sz w:val="20"/>
                <w:szCs w:val="20"/>
                <w:spacing w:val="-2"/>
              </w:rPr>
              <w:t>8.8(2)</w:t>
            </w:r>
          </w:p>
        </w:tc>
        <w:tc>
          <w:tcPr>
            <w:tcW w:w="1500" w:type="dxa"/>
            <w:vAlign w:val="top"/>
          </w:tcPr>
          <w:p>
            <w:pPr>
              <w:pStyle w:val="TableText"/>
              <w:ind w:left="460"/>
              <w:spacing w:before="38" w:line="204" w:lineRule="auto"/>
              <w:rPr>
                <w:sz w:val="20"/>
                <w:szCs w:val="20"/>
              </w:rPr>
            </w:pPr>
            <w:r>
              <w:rPr>
                <w:sz w:val="20"/>
                <w:szCs w:val="20"/>
                <w:spacing w:val="-1"/>
              </w:rPr>
              <w:t>9.3(3)</w:t>
            </w:r>
          </w:p>
        </w:tc>
      </w:tr>
      <w:tr>
        <w:trPr>
          <w:trHeight w:val="279" w:hRule="atLeast"/>
        </w:trPr>
        <w:tc>
          <w:tcPr>
            <w:tcW w:w="1481" w:type="dxa"/>
            <w:vAlign w:val="top"/>
            <w:tcBorders>
              <w:bottom w:val="single" w:color="000000" w:sz="4" w:space="0"/>
            </w:tcBorders>
          </w:tcPr>
          <w:p>
            <w:pPr>
              <w:pStyle w:val="TableText"/>
              <w:ind w:left="509"/>
              <w:spacing w:before="45" w:line="206" w:lineRule="auto"/>
              <w:rPr>
                <w:sz w:val="20"/>
                <w:szCs w:val="20"/>
              </w:rPr>
            </w:pPr>
            <w:r>
              <w:rPr>
                <w:sz w:val="20"/>
                <w:szCs w:val="20"/>
                <w:spacing w:val="13"/>
              </w:rPr>
              <w:t>12月</w:t>
            </w:r>
          </w:p>
        </w:tc>
        <w:tc>
          <w:tcPr>
            <w:tcW w:w="1383" w:type="dxa"/>
            <w:vAlign w:val="top"/>
            <w:tcBorders>
              <w:bottom w:val="single" w:color="000000" w:sz="4" w:space="0"/>
            </w:tcBorders>
          </w:tcPr>
          <w:p>
            <w:pPr>
              <w:pStyle w:val="TableText"/>
              <w:ind w:left="378"/>
              <w:spacing w:before="49" w:line="203" w:lineRule="auto"/>
              <w:rPr>
                <w:sz w:val="20"/>
                <w:szCs w:val="20"/>
              </w:rPr>
            </w:pPr>
            <w:r>
              <w:rPr>
                <w:sz w:val="20"/>
                <w:szCs w:val="20"/>
                <w:spacing w:val="-1"/>
              </w:rPr>
              <w:t>8.3(3)</w:t>
            </w:r>
          </w:p>
        </w:tc>
        <w:tc>
          <w:tcPr>
            <w:tcW w:w="1465" w:type="dxa"/>
            <w:vAlign w:val="top"/>
            <w:tcBorders>
              <w:bottom w:val="single" w:color="000000" w:sz="4" w:space="0"/>
            </w:tcBorders>
          </w:tcPr>
          <w:p>
            <w:pPr>
              <w:pStyle w:val="TableText"/>
              <w:ind w:left="455"/>
              <w:spacing w:before="49" w:line="203" w:lineRule="auto"/>
              <w:rPr>
                <w:sz w:val="20"/>
                <w:szCs w:val="20"/>
              </w:rPr>
            </w:pPr>
            <w:r>
              <w:rPr>
                <w:sz w:val="20"/>
                <w:szCs w:val="20"/>
                <w:spacing w:val="-2"/>
              </w:rPr>
              <w:t>6.2(2)</w:t>
            </w:r>
          </w:p>
        </w:tc>
        <w:tc>
          <w:tcPr>
            <w:tcW w:w="1500" w:type="dxa"/>
            <w:vAlign w:val="top"/>
            <w:tcBorders>
              <w:bottom w:val="single" w:color="000000" w:sz="4" w:space="0"/>
            </w:tcBorders>
          </w:tcPr>
          <w:p>
            <w:pPr>
              <w:pStyle w:val="TableText"/>
              <w:ind w:left="460"/>
              <w:spacing w:before="49" w:line="203" w:lineRule="auto"/>
              <w:rPr>
                <w:sz w:val="20"/>
                <w:szCs w:val="20"/>
              </w:rPr>
            </w:pPr>
            <w:r>
              <w:rPr>
                <w:sz w:val="20"/>
                <w:szCs w:val="20"/>
                <w:spacing w:val="-2"/>
              </w:rPr>
              <w:t>2.5(1)</w:t>
            </w:r>
          </w:p>
        </w:tc>
      </w:tr>
      <w:tr>
        <w:trPr>
          <w:trHeight w:val="323" w:hRule="atLeast"/>
        </w:trPr>
        <w:tc>
          <w:tcPr>
            <w:tcW w:w="1481" w:type="dxa"/>
            <w:vAlign w:val="top"/>
            <w:tcBorders>
              <w:bottom w:val="single" w:color="000000" w:sz="4" w:space="0"/>
              <w:top w:val="single" w:color="000000" w:sz="4" w:space="0"/>
            </w:tcBorders>
          </w:tcPr>
          <w:p>
            <w:pPr>
              <w:pStyle w:val="TableText"/>
              <w:ind w:left="309"/>
              <w:spacing w:before="67" w:line="219" w:lineRule="auto"/>
              <w:rPr>
                <w:sz w:val="20"/>
                <w:szCs w:val="20"/>
              </w:rPr>
            </w:pPr>
            <w:r>
              <w:rPr>
                <w:sz w:val="20"/>
                <w:szCs w:val="20"/>
                <w:spacing w:val="8"/>
              </w:rPr>
              <w:t>秩次和R;</w:t>
            </w:r>
          </w:p>
        </w:tc>
        <w:tc>
          <w:tcPr>
            <w:tcW w:w="1383" w:type="dxa"/>
            <w:vAlign w:val="top"/>
            <w:tcBorders>
              <w:bottom w:val="single" w:color="000000" w:sz="4" w:space="0"/>
              <w:top w:val="single" w:color="000000" w:sz="4" w:space="0"/>
            </w:tcBorders>
          </w:tcPr>
          <w:p>
            <w:pPr>
              <w:pStyle w:val="TableText"/>
              <w:ind w:left="578"/>
              <w:spacing w:before="87" w:line="208" w:lineRule="auto"/>
              <w:rPr>
                <w:sz w:val="20"/>
                <w:szCs w:val="20"/>
              </w:rPr>
            </w:pPr>
            <w:r>
              <w:rPr>
                <w:sz w:val="20"/>
                <w:szCs w:val="20"/>
                <w:spacing w:val="-6"/>
              </w:rPr>
              <w:t>14</w:t>
            </w:r>
          </w:p>
        </w:tc>
        <w:tc>
          <w:tcPr>
            <w:tcW w:w="1465" w:type="dxa"/>
            <w:vAlign w:val="top"/>
            <w:tcBorders>
              <w:bottom w:val="single" w:color="000000" w:sz="4" w:space="0"/>
              <w:top w:val="single" w:color="000000" w:sz="4" w:space="0"/>
            </w:tcBorders>
          </w:tcPr>
          <w:p>
            <w:pPr>
              <w:pStyle w:val="TableText"/>
              <w:ind w:left="606"/>
              <w:spacing w:before="87" w:line="208" w:lineRule="auto"/>
              <w:rPr>
                <w:sz w:val="20"/>
                <w:szCs w:val="20"/>
              </w:rPr>
            </w:pPr>
            <w:r>
              <w:rPr>
                <w:sz w:val="20"/>
                <w:szCs w:val="20"/>
                <w:spacing w:val="-6"/>
              </w:rPr>
              <w:t>12.</w:t>
            </w:r>
          </w:p>
        </w:tc>
        <w:tc>
          <w:tcPr>
            <w:tcW w:w="1500" w:type="dxa"/>
            <w:vAlign w:val="top"/>
            <w:tcBorders>
              <w:bottom w:val="single" w:color="000000" w:sz="4" w:space="0"/>
              <w:top w:val="single" w:color="000000" w:sz="4" w:space="0"/>
            </w:tcBorders>
          </w:tcPr>
          <w:p>
            <w:pPr>
              <w:pStyle w:val="TableText"/>
              <w:ind w:left="661"/>
              <w:spacing w:before="87" w:line="208" w:lineRule="auto"/>
              <w:rPr>
                <w:sz w:val="20"/>
                <w:szCs w:val="20"/>
              </w:rPr>
            </w:pPr>
            <w:r>
              <w:rPr>
                <w:sz w:val="20"/>
                <w:szCs w:val="20"/>
                <w:spacing w:val="-6"/>
              </w:rPr>
              <w:t>10</w:t>
            </w:r>
          </w:p>
        </w:tc>
      </w:tr>
    </w:tbl>
    <w:p>
      <w:pPr>
        <w:ind w:left="1619"/>
        <w:spacing w:before="73" w:line="219" w:lineRule="auto"/>
        <w:rPr>
          <w:rFonts w:ascii="SimSun" w:hAnsi="SimSun" w:eastAsia="SimSun" w:cs="SimSun"/>
          <w:sz w:val="20"/>
          <w:szCs w:val="20"/>
        </w:rPr>
      </w:pPr>
      <w:r>
        <w:rPr>
          <w:rFonts w:ascii="SimSun" w:hAnsi="SimSun" w:eastAsia="SimSun" w:cs="SimSun"/>
          <w:sz w:val="20"/>
          <w:szCs w:val="20"/>
          <w:spacing w:val="-22"/>
          <w:w w:val="92"/>
        </w:rPr>
        <w:t>注：表中括号内的数字为同一配伍组内各观察值的秩次</w:t>
      </w:r>
    </w:p>
    <w:p>
      <w:pPr>
        <w:ind w:left="439"/>
        <w:spacing w:before="141" w:line="219" w:lineRule="auto"/>
        <w:rPr>
          <w:rFonts w:ascii="SimSun" w:hAnsi="SimSun" w:eastAsia="SimSun" w:cs="SimSun"/>
          <w:sz w:val="20"/>
          <w:szCs w:val="20"/>
        </w:rPr>
      </w:pPr>
      <w:r>
        <w:rPr>
          <w:rFonts w:ascii="SimSun" w:hAnsi="SimSun" w:eastAsia="SimSun" w:cs="SimSun"/>
          <w:sz w:val="20"/>
          <w:szCs w:val="20"/>
          <w:spacing w:val="7"/>
        </w:rPr>
        <w:t>1. 提出检验假设，确定检验水准</w:t>
      </w:r>
    </w:p>
    <w:p>
      <w:pPr>
        <w:ind w:left="30" w:right="28" w:firstLine="419"/>
        <w:spacing w:before="63" w:line="296" w:lineRule="auto"/>
        <w:rPr>
          <w:rFonts w:ascii="SimSun" w:hAnsi="SimSun" w:eastAsia="SimSun" w:cs="SimSun"/>
          <w:sz w:val="20"/>
          <w:szCs w:val="20"/>
        </w:rPr>
      </w:pPr>
      <w:r>
        <w:rPr>
          <w:rFonts w:ascii="SimSun" w:hAnsi="SimSun" w:eastAsia="SimSun" w:cs="SimSun"/>
          <w:sz w:val="20"/>
          <w:szCs w:val="20"/>
          <w:spacing w:val="12"/>
        </w:rPr>
        <w:t>H</w:t>
      </w:r>
      <w:r>
        <w:rPr>
          <w:rFonts w:ascii="Calibri" w:hAnsi="Calibri" w:eastAsia="Calibri" w:cs="Calibri"/>
          <w:sz w:val="20"/>
          <w:szCs w:val="20"/>
          <w:spacing w:val="12"/>
        </w:rPr>
        <w:t>₀</w:t>
      </w:r>
      <w:r>
        <w:rPr>
          <w:rFonts w:ascii="Calibri" w:hAnsi="Calibri" w:eastAsia="Calibri" w:cs="Calibri"/>
          <w:sz w:val="20"/>
          <w:szCs w:val="20"/>
          <w:spacing w:val="3"/>
        </w:rPr>
        <w:t xml:space="preserve"> </w:t>
      </w:r>
      <w:r>
        <w:rPr>
          <w:rFonts w:ascii="SimSun" w:hAnsi="SimSun" w:eastAsia="SimSun" w:cs="SimSun"/>
          <w:sz w:val="20"/>
          <w:szCs w:val="20"/>
          <w:spacing w:val="12"/>
        </w:rPr>
        <w:t>:</w:t>
      </w:r>
      <w:r>
        <w:rPr>
          <w:rFonts w:ascii="SimSun" w:hAnsi="SimSun" w:eastAsia="SimSun" w:cs="SimSun"/>
          <w:sz w:val="20"/>
          <w:szCs w:val="20"/>
          <w:spacing w:val="3"/>
        </w:rPr>
        <w:t xml:space="preserve">  </w:t>
      </w:r>
      <w:r>
        <w:rPr>
          <w:rFonts w:ascii="SimSun" w:hAnsi="SimSun" w:eastAsia="SimSun" w:cs="SimSun"/>
          <w:sz w:val="20"/>
          <w:szCs w:val="20"/>
          <w:spacing w:val="12"/>
        </w:rPr>
        <w:t>三个作坊的黄豆芽中维生素</w:t>
      </w:r>
      <w:r>
        <w:rPr>
          <w:rFonts w:ascii="SimSun" w:hAnsi="SimSun" w:eastAsia="SimSun" w:cs="SimSun"/>
          <w:sz w:val="20"/>
          <w:szCs w:val="20"/>
          <w:spacing w:val="-60"/>
        </w:rPr>
        <w:t xml:space="preserve"> </w:t>
      </w:r>
      <w:r>
        <w:rPr>
          <w:rFonts w:ascii="SimSun" w:hAnsi="SimSun" w:eastAsia="SimSun" w:cs="SimSun"/>
          <w:sz w:val="20"/>
          <w:szCs w:val="20"/>
          <w:spacing w:val="12"/>
        </w:rPr>
        <w:t>C 含量的总体分布相同，即三个作坊生产的黄豆芽中</w:t>
      </w:r>
      <w:r>
        <w:rPr>
          <w:rFonts w:ascii="SimSun" w:hAnsi="SimSun" w:eastAsia="SimSun" w:cs="SimSun"/>
          <w:sz w:val="20"/>
          <w:szCs w:val="20"/>
        </w:rPr>
        <w:t xml:space="preserve"> </w:t>
      </w:r>
      <w:r>
        <w:rPr>
          <w:rFonts w:ascii="SimSun" w:hAnsi="SimSun" w:eastAsia="SimSun" w:cs="SimSun"/>
          <w:sz w:val="20"/>
          <w:szCs w:val="20"/>
          <w:spacing w:val="10"/>
        </w:rPr>
        <w:t>维生素C 含量相同。</w:t>
      </w:r>
    </w:p>
    <w:p>
      <w:pPr>
        <w:ind w:left="439"/>
        <w:spacing w:line="219" w:lineRule="auto"/>
        <w:rPr>
          <w:rFonts w:ascii="SimSun" w:hAnsi="SimSun" w:eastAsia="SimSun" w:cs="SimSun"/>
          <w:sz w:val="20"/>
          <w:szCs w:val="20"/>
        </w:rPr>
      </w:pPr>
      <w:r>
        <w:rPr>
          <w:rFonts w:ascii="SimSun" w:hAnsi="SimSun" w:eastAsia="SimSun" w:cs="SimSun"/>
          <w:sz w:val="20"/>
          <w:szCs w:val="20"/>
          <w:spacing w:val="7"/>
        </w:rPr>
        <w:t>H</w:t>
      </w:r>
      <w:r>
        <w:rPr>
          <w:rFonts w:ascii="Calibri" w:hAnsi="Calibri" w:eastAsia="Calibri" w:cs="Calibri"/>
          <w:sz w:val="20"/>
          <w:szCs w:val="20"/>
          <w:spacing w:val="7"/>
        </w:rPr>
        <w:t>₁</w:t>
      </w:r>
      <w:r>
        <w:rPr>
          <w:rFonts w:ascii="Calibri" w:hAnsi="Calibri" w:eastAsia="Calibri" w:cs="Calibri"/>
          <w:sz w:val="20"/>
          <w:szCs w:val="20"/>
          <w:spacing w:val="5"/>
        </w:rPr>
        <w:t xml:space="preserve"> </w:t>
      </w:r>
      <w:r>
        <w:rPr>
          <w:rFonts w:ascii="SimSun" w:hAnsi="SimSun" w:eastAsia="SimSun" w:cs="SimSun"/>
          <w:sz w:val="20"/>
          <w:szCs w:val="20"/>
          <w:spacing w:val="7"/>
        </w:rPr>
        <w:t>:  三个作坊生产的黄豆芽中维生素</w:t>
      </w:r>
      <w:r>
        <w:rPr>
          <w:rFonts w:ascii="SimSun" w:hAnsi="SimSun" w:eastAsia="SimSun" w:cs="SimSun"/>
          <w:sz w:val="20"/>
          <w:szCs w:val="20"/>
          <w:spacing w:val="-39"/>
        </w:rPr>
        <w:t xml:space="preserve"> </w:t>
      </w:r>
      <w:r>
        <w:rPr>
          <w:rFonts w:ascii="SimSun" w:hAnsi="SimSun" w:eastAsia="SimSun" w:cs="SimSun"/>
          <w:sz w:val="20"/>
          <w:szCs w:val="20"/>
          <w:spacing w:val="7"/>
        </w:rPr>
        <w:t>C</w:t>
      </w:r>
      <w:r>
        <w:rPr>
          <w:rFonts w:ascii="SimSun" w:hAnsi="SimSun" w:eastAsia="SimSun" w:cs="SimSun"/>
          <w:sz w:val="20"/>
          <w:szCs w:val="20"/>
          <w:spacing w:val="-14"/>
        </w:rPr>
        <w:t xml:space="preserve"> </w:t>
      </w:r>
      <w:r>
        <w:rPr>
          <w:rFonts w:ascii="SimSun" w:hAnsi="SimSun" w:eastAsia="SimSun" w:cs="SimSun"/>
          <w:sz w:val="20"/>
          <w:szCs w:val="20"/>
          <w:spacing w:val="7"/>
        </w:rPr>
        <w:t>含量不相同。</w:t>
      </w:r>
    </w:p>
    <w:p>
      <w:pPr>
        <w:ind w:left="429"/>
        <w:spacing w:before="73" w:line="239" w:lineRule="auto"/>
        <w:rPr>
          <w:rFonts w:ascii="SimSun" w:hAnsi="SimSun" w:eastAsia="SimSun" w:cs="SimSun"/>
          <w:sz w:val="20"/>
          <w:szCs w:val="20"/>
        </w:rPr>
      </w:pPr>
      <w:r>
        <w:rPr>
          <w:rFonts w:ascii="SimSun" w:hAnsi="SimSun" w:eastAsia="SimSun" w:cs="SimSun"/>
          <w:sz w:val="20"/>
          <w:szCs w:val="20"/>
          <w:spacing w:val="-9"/>
        </w:rPr>
        <w:t>α=0.05</w:t>
      </w:r>
    </w:p>
    <w:p>
      <w:pPr>
        <w:ind w:left="429"/>
        <w:spacing w:before="31" w:line="219"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9"/>
        </w:rPr>
        <w:t xml:space="preserve"> </w:t>
      </w:r>
      <w:r>
        <w:rPr>
          <w:rFonts w:ascii="SimSun" w:hAnsi="SimSun" w:eastAsia="SimSun" w:cs="SimSun"/>
          <w:sz w:val="20"/>
          <w:szCs w:val="20"/>
          <w:spacing w:val="4"/>
        </w:rPr>
        <w:t>编秩</w:t>
      </w:r>
    </w:p>
    <w:p>
      <w:pPr>
        <w:ind w:left="30" w:right="49" w:firstLine="409"/>
        <w:spacing w:before="83" w:line="286" w:lineRule="auto"/>
        <w:rPr>
          <w:rFonts w:ascii="SimSun" w:hAnsi="SimSun" w:eastAsia="SimSun" w:cs="SimSun"/>
          <w:sz w:val="20"/>
          <w:szCs w:val="20"/>
        </w:rPr>
      </w:pPr>
      <w:r>
        <w:rPr>
          <w:rFonts w:ascii="SimSun" w:hAnsi="SimSun" w:eastAsia="SimSun" w:cs="SimSun"/>
          <w:sz w:val="20"/>
          <w:szCs w:val="20"/>
          <w:spacing w:val="11"/>
        </w:rPr>
        <w:t>每一个配伍组数据由小到大编秩。编秩时，若有相同数据一律取平均秩次。本例按各月 </w:t>
      </w:r>
      <w:r>
        <w:rPr>
          <w:rFonts w:ascii="SimSun" w:hAnsi="SimSun" w:eastAsia="SimSun" w:cs="SimSun"/>
          <w:sz w:val="20"/>
          <w:szCs w:val="20"/>
          <w:spacing w:val="14"/>
        </w:rPr>
        <w:t>份数据分别编秩，结果见表6.9中括号内的</w:t>
      </w:r>
      <w:r>
        <w:rPr>
          <w:rFonts w:ascii="SimSun" w:hAnsi="SimSun" w:eastAsia="SimSun" w:cs="SimSun"/>
          <w:sz w:val="20"/>
          <w:szCs w:val="20"/>
          <w:spacing w:val="13"/>
        </w:rPr>
        <w:t>数字。</w:t>
      </w:r>
    </w:p>
    <w:p>
      <w:pPr>
        <w:ind w:left="429"/>
        <w:spacing w:line="219" w:lineRule="auto"/>
        <w:rPr>
          <w:rFonts w:ascii="Times New Roman" w:hAnsi="Times New Roman" w:eastAsia="Times New Roman" w:cs="Times New Roman"/>
          <w:sz w:val="20"/>
          <w:szCs w:val="20"/>
        </w:rPr>
      </w:pPr>
      <w:r>
        <w:rPr>
          <w:rFonts w:ascii="SimSun" w:hAnsi="SimSun" w:eastAsia="SimSun" w:cs="SimSun"/>
          <w:sz w:val="20"/>
          <w:szCs w:val="20"/>
          <w:spacing w:val="11"/>
        </w:rPr>
        <w:t>3.</w:t>
      </w:r>
      <w:r>
        <w:rPr>
          <w:rFonts w:ascii="SimSun" w:hAnsi="SimSun" w:eastAsia="SimSun" w:cs="SimSun"/>
          <w:sz w:val="20"/>
          <w:szCs w:val="20"/>
          <w:spacing w:val="-25"/>
        </w:rPr>
        <w:t xml:space="preserve"> </w:t>
      </w:r>
      <w:r>
        <w:rPr>
          <w:rFonts w:ascii="SimSun" w:hAnsi="SimSun" w:eastAsia="SimSun" w:cs="SimSun"/>
          <w:sz w:val="20"/>
          <w:szCs w:val="20"/>
          <w:spacing w:val="11"/>
        </w:rPr>
        <w:t>计算检验统计量</w:t>
      </w:r>
      <w:r>
        <w:rPr>
          <w:rFonts w:ascii="Times New Roman" w:hAnsi="Times New Roman" w:eastAsia="Times New Roman" w:cs="Times New Roman"/>
          <w:sz w:val="20"/>
          <w:szCs w:val="20"/>
          <w:spacing w:val="11"/>
        </w:rPr>
        <w:t>M</w:t>
      </w:r>
    </w:p>
    <w:p>
      <w:pPr>
        <w:ind w:left="439"/>
        <w:spacing w:before="83" w:line="219" w:lineRule="auto"/>
        <w:rPr>
          <w:rFonts w:ascii="SimSun" w:hAnsi="SimSun" w:eastAsia="SimSun" w:cs="SimSun"/>
          <w:sz w:val="20"/>
          <w:szCs w:val="20"/>
        </w:rPr>
      </w:pPr>
      <w:r>
        <w:rPr>
          <w:rFonts w:ascii="SimSun" w:hAnsi="SimSun" w:eastAsia="SimSun" w:cs="SimSun"/>
          <w:sz w:val="20"/>
          <w:szCs w:val="20"/>
          <w:spacing w:val="10"/>
        </w:rPr>
        <w:t>检验统计量</w:t>
      </w:r>
      <w:r>
        <w:rPr>
          <w:rFonts w:ascii="Times New Roman" w:hAnsi="Times New Roman" w:eastAsia="Times New Roman" w:cs="Times New Roman"/>
          <w:sz w:val="20"/>
          <w:szCs w:val="20"/>
          <w:spacing w:val="10"/>
        </w:rPr>
        <w:t>M</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10"/>
        </w:rPr>
        <w:t>的计算公式为：</w:t>
      </w:r>
    </w:p>
    <w:p>
      <w:pPr>
        <w:spacing w:line="44" w:lineRule="exact"/>
        <w:rPr/>
      </w:pPr>
      <w:r/>
    </w:p>
    <w:p>
      <w:pPr>
        <w:spacing w:line="44" w:lineRule="exact"/>
        <w:sectPr>
          <w:headerReference w:type="default" r:id="rId308"/>
          <w:footerReference w:type="default" r:id="rId309"/>
          <w:pgSz w:w="10170" w:h="14500"/>
          <w:pgMar w:top="1396" w:right="870" w:bottom="1181" w:left="780" w:header="938" w:footer="922" w:gutter="0"/>
          <w:cols w:equalWidth="0" w:num="1">
            <w:col w:w="8520" w:space="0"/>
          </w:cols>
        </w:sectPr>
        <w:rPr/>
      </w:pPr>
    </w:p>
    <w:p>
      <w:pPr>
        <w:ind w:firstLine="2729"/>
        <w:spacing w:before="40" w:line="400" w:lineRule="exact"/>
        <w:rPr/>
      </w:pPr>
      <w:r>
        <w:rPr>
          <w:position w:val="-8"/>
        </w:rPr>
        <w:drawing>
          <wp:inline distT="0" distB="0" distL="0" distR="0">
            <wp:extent cx="1447807" cy="254034"/>
            <wp:effectExtent l="0" t="0" r="0" b="0"/>
            <wp:docPr id="428" name="IM 428"/>
            <wp:cNvGraphicFramePr/>
            <a:graphic>
              <a:graphicData uri="http://schemas.openxmlformats.org/drawingml/2006/picture">
                <pic:pic>
                  <pic:nvPicPr>
                    <pic:cNvPr id="428" name="IM 428"/>
                    <pic:cNvPicPr/>
                  </pic:nvPicPr>
                  <pic:blipFill>
                    <a:blip r:embed="rId310"/>
                    <a:stretch>
                      <a:fillRect/>
                    </a:stretch>
                  </pic:blipFill>
                  <pic:spPr>
                    <a:xfrm rot="0">
                      <a:off x="0" y="0"/>
                      <a:ext cx="1447807" cy="254034"/>
                    </a:xfrm>
                    <a:prstGeom prst="rect">
                      <a:avLst/>
                    </a:prstGeom>
                  </pic:spPr>
                </pic:pic>
              </a:graphicData>
            </a:graphic>
          </wp:inline>
        </w:drawing>
      </w:r>
    </w:p>
    <w:p>
      <w:pPr>
        <w:spacing w:line="40" w:lineRule="exact"/>
        <w:rPr/>
      </w:pPr>
      <w:r/>
    </w:p>
    <w:p>
      <w:pPr>
        <w:pStyle w:val="BodyText"/>
        <w:spacing w:line="14" w:lineRule="auto"/>
        <w:rPr>
          <w:sz w:val="2"/>
        </w:rPr>
      </w:pPr>
      <w:r>
        <w:rPr>
          <w:sz w:val="2"/>
          <w:szCs w:val="2"/>
        </w:rPr>
        <w:br w:type="column"/>
      </w:r>
    </w:p>
    <w:p>
      <w:pPr>
        <w:spacing w:before="12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(k+1)</w:t>
      </w:r>
    </w:p>
    <w:p>
      <w:pPr>
        <w:pStyle w:val="BodyText"/>
        <w:spacing w:line="14" w:lineRule="auto"/>
        <w:rPr>
          <w:sz w:val="2"/>
        </w:rPr>
      </w:pPr>
      <w:r>
        <w:rPr>
          <w:sz w:val="2"/>
          <w:szCs w:val="2"/>
        </w:rPr>
        <w:br w:type="column"/>
      </w:r>
    </w:p>
    <w:p>
      <w:pPr>
        <w:ind w:left="40"/>
        <w:spacing w:before="100" w:line="222" w:lineRule="auto"/>
        <w:rPr>
          <w:rFonts w:ascii="SimSun" w:hAnsi="SimSun" w:eastAsia="SimSun" w:cs="SimSun"/>
          <w:sz w:val="20"/>
          <w:szCs w:val="20"/>
        </w:rPr>
      </w:pPr>
      <w:r>
        <w:rPr>
          <w:rFonts w:ascii="SimSun" w:hAnsi="SimSun" w:eastAsia="SimSun" w:cs="SimSun"/>
          <w:sz w:val="20"/>
          <w:szCs w:val="20"/>
          <w:spacing w:val="-7"/>
        </w:rPr>
        <w:t>(6.20)</w:t>
      </w:r>
    </w:p>
    <w:p>
      <w:pPr>
        <w:spacing w:line="222" w:lineRule="auto"/>
        <w:sectPr>
          <w:type w:val="continuous"/>
          <w:pgSz w:w="10170" w:h="14500"/>
          <w:pgMar w:top="1396" w:right="870" w:bottom="1181" w:left="780" w:header="938" w:footer="922" w:gutter="0"/>
          <w:cols w:equalWidth="0" w:num="3">
            <w:col w:w="5010" w:space="90"/>
            <w:col w:w="2600" w:space="100"/>
            <w:col w:w="720" w:space="0"/>
          </w:cols>
        </w:sectPr>
        <w:rPr>
          <w:rFonts w:ascii="SimSun" w:hAnsi="SimSun" w:eastAsia="SimSun" w:cs="SimSun"/>
          <w:sz w:val="20"/>
          <w:szCs w:val="20"/>
        </w:rPr>
      </w:pPr>
    </w:p>
    <w:p>
      <w:pPr>
        <w:ind w:left="19"/>
        <w:spacing w:before="76" w:line="212" w:lineRule="auto"/>
        <w:rPr>
          <w:rFonts w:ascii="SimSun" w:hAnsi="SimSun" w:eastAsia="SimSun" w:cs="SimSun"/>
          <w:sz w:val="20"/>
          <w:szCs w:val="20"/>
        </w:rPr>
      </w:pPr>
      <w:r>
        <w:rPr>
          <w:rFonts w:ascii="SimSun" w:hAnsi="SimSun" w:eastAsia="SimSun" w:cs="SimSun"/>
          <w:sz w:val="20"/>
          <w:szCs w:val="20"/>
          <w:spacing w:val="3"/>
        </w:rPr>
        <w:t>式中</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为处理组数，</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3"/>
        </w:rPr>
        <w:t>n </w:t>
      </w:r>
      <w:r>
        <w:rPr>
          <w:rFonts w:ascii="SimSun" w:hAnsi="SimSun" w:eastAsia="SimSun" w:cs="SimSun"/>
          <w:sz w:val="20"/>
          <w:szCs w:val="20"/>
          <w:spacing w:val="3"/>
        </w:rPr>
        <w:t>为配伍组数， </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3"/>
        </w:rPr>
        <w:t>为各处理组的秩和。</w:t>
      </w:r>
    </w:p>
    <w:p>
      <w:pPr>
        <w:ind w:left="9" w:right="51" w:firstLine="439"/>
        <w:spacing w:before="92" w:line="270" w:lineRule="auto"/>
        <w:rPr>
          <w:rFonts w:ascii="SimSun" w:hAnsi="SimSun" w:eastAsia="SimSun" w:cs="SimSun"/>
          <w:sz w:val="20"/>
          <w:szCs w:val="20"/>
        </w:rPr>
      </w:pPr>
      <w:r>
        <w:drawing>
          <wp:anchor distT="0" distB="0" distL="0" distR="0" simplePos="0" relativeHeight="251964416" behindDoc="0" locked="0" layoutInCell="1" allowOverlap="1">
            <wp:simplePos x="0" y="0"/>
            <wp:positionH relativeFrom="column">
              <wp:posOffset>1416034</wp:posOffset>
            </wp:positionH>
            <wp:positionV relativeFrom="paragraph">
              <wp:posOffset>428373</wp:posOffset>
            </wp:positionV>
            <wp:extent cx="2546369" cy="463597"/>
            <wp:effectExtent l="0" t="0" r="0" b="0"/>
            <wp:wrapNone/>
            <wp:docPr id="430" name="IM 430"/>
            <wp:cNvGraphicFramePr/>
            <a:graphic>
              <a:graphicData uri="http://schemas.openxmlformats.org/drawingml/2006/picture">
                <pic:pic>
                  <pic:nvPicPr>
                    <pic:cNvPr id="430" name="IM 430"/>
                    <pic:cNvPicPr/>
                  </pic:nvPicPr>
                  <pic:blipFill>
                    <a:blip r:embed="rId311"/>
                    <a:stretch>
                      <a:fillRect/>
                    </a:stretch>
                  </pic:blipFill>
                  <pic:spPr>
                    <a:xfrm rot="0">
                      <a:off x="0" y="0"/>
                      <a:ext cx="2546369" cy="463597"/>
                    </a:xfrm>
                    <a:prstGeom prst="rect">
                      <a:avLst/>
                    </a:prstGeom>
                  </pic:spPr>
                </pic:pic>
              </a:graphicData>
            </a:graphic>
          </wp:anchor>
        </w:drawing>
      </w:r>
      <w:r>
        <w:rPr>
          <w:rFonts w:ascii="SimSun" w:hAnsi="SimSun" w:eastAsia="SimSun" w:cs="SimSun"/>
          <w:sz w:val="20"/>
          <w:szCs w:val="20"/>
          <w:spacing w:val="23"/>
        </w:rPr>
        <w:t>当各配伍组内相同观察值较多，相同秩次较多(超过25%)时，用公式6.20求</w:t>
      </w:r>
      <w:r>
        <w:rPr>
          <w:rFonts w:ascii="SimSun" w:hAnsi="SimSun" w:eastAsia="SimSun" w:cs="SimSun"/>
          <w:sz w:val="20"/>
          <w:szCs w:val="20"/>
          <w:spacing w:val="22"/>
        </w:rPr>
        <w:t>得的检</w:t>
      </w:r>
      <w:r>
        <w:rPr>
          <w:rFonts w:ascii="SimSun" w:hAnsi="SimSun" w:eastAsia="SimSun" w:cs="SimSun"/>
          <w:sz w:val="20"/>
          <w:szCs w:val="20"/>
        </w:rPr>
        <w:t xml:space="preserve"> </w:t>
      </w:r>
      <w:r>
        <w:rPr>
          <w:rFonts w:ascii="SimSun" w:hAnsi="SimSun" w:eastAsia="SimSun" w:cs="SimSun"/>
          <w:sz w:val="20"/>
          <w:szCs w:val="20"/>
          <w:spacing w:val="11"/>
        </w:rPr>
        <w:t>验统计量</w:t>
      </w:r>
      <w:r>
        <w:rPr>
          <w:rFonts w:ascii="Times New Roman" w:hAnsi="Times New Roman" w:eastAsia="Times New Roman" w:cs="Times New Roman"/>
          <w:sz w:val="20"/>
          <w:szCs w:val="20"/>
          <w:spacing w:val="11"/>
        </w:rPr>
        <w:t>M</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1"/>
        </w:rPr>
        <w:t>值偏小，应该用下式校正：</w:t>
      </w:r>
    </w:p>
    <w:p>
      <w:pPr>
        <w:ind w:left="7829"/>
        <w:spacing w:before="129" w:line="222" w:lineRule="auto"/>
        <w:rPr>
          <w:rFonts w:ascii="SimSun" w:hAnsi="SimSun" w:eastAsia="SimSun" w:cs="SimSun"/>
          <w:sz w:val="20"/>
          <w:szCs w:val="20"/>
        </w:rPr>
      </w:pPr>
      <w:r>
        <w:rPr>
          <w:rFonts w:ascii="SimSun" w:hAnsi="SimSun" w:eastAsia="SimSun" w:cs="SimSun"/>
          <w:sz w:val="20"/>
          <w:szCs w:val="20"/>
          <w:spacing w:val="-7"/>
        </w:rPr>
        <w:t>(6.21)</w:t>
      </w:r>
    </w:p>
    <w:p>
      <w:pPr>
        <w:pStyle w:val="BodyText"/>
        <w:spacing w:line="386" w:lineRule="auto"/>
        <w:rPr/>
      </w:pPr>
      <w:r/>
    </w:p>
    <w:p>
      <w:pPr>
        <w:ind w:left="9"/>
        <w:spacing w:before="65" w:line="212" w:lineRule="auto"/>
        <w:rPr>
          <w:rFonts w:ascii="SimSun" w:hAnsi="SimSun" w:eastAsia="SimSun" w:cs="SimSun"/>
          <w:sz w:val="20"/>
          <w:szCs w:val="20"/>
        </w:rPr>
      </w:pPr>
      <w:r>
        <w:rPr>
          <w:rFonts w:ascii="SimSun" w:hAnsi="SimSun" w:eastAsia="SimSun" w:cs="SimSun"/>
          <w:sz w:val="20"/>
          <w:szCs w:val="20"/>
          <w:spacing w:val="9"/>
        </w:rPr>
        <w:t>式中</w:t>
      </w:r>
      <w:r>
        <w:rPr>
          <w:rFonts w:ascii="Times New Roman" w:hAnsi="Times New Roman" w:eastAsia="Times New Roman" w:cs="Times New Roman"/>
          <w:sz w:val="20"/>
          <w:szCs w:val="20"/>
          <w:spacing w:val="9"/>
        </w:rPr>
        <w:t>l</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9"/>
        </w:rPr>
        <w:t>为结数，</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9"/>
        </w:rPr>
        <w:t>t,</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9"/>
        </w:rPr>
        <w:t>为</w:t>
      </w:r>
      <w:r>
        <w:rPr>
          <w:rFonts w:ascii="SimSun" w:hAnsi="SimSun" w:eastAsia="SimSun" w:cs="SimSun"/>
          <w:sz w:val="20"/>
          <w:szCs w:val="20"/>
          <w:spacing w:val="-39"/>
        </w:rPr>
        <w:t xml:space="preserve"> </w:t>
      </w:r>
      <w:r>
        <w:rPr>
          <w:rFonts w:ascii="SimSun" w:hAnsi="SimSun" w:eastAsia="SimSun" w:cs="SimSun"/>
          <w:sz w:val="20"/>
          <w:szCs w:val="20"/>
          <w:spacing w:val="9"/>
        </w:rPr>
        <w:t>第</w:t>
      </w:r>
      <w:r>
        <w:rPr>
          <w:rFonts w:ascii="Times New Roman" w:hAnsi="Times New Roman" w:eastAsia="Times New Roman" w:cs="Times New Roman"/>
          <w:sz w:val="20"/>
          <w:szCs w:val="20"/>
          <w:spacing w:val="9"/>
        </w:rPr>
        <w:t>j</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9"/>
        </w:rPr>
        <w:t>结内相同观察值/秩次的个数，余同公式6.20。</w:t>
      </w:r>
    </w:p>
    <w:p>
      <w:pPr>
        <w:ind w:right="50" w:firstLine="439"/>
        <w:spacing w:before="89" w:line="273" w:lineRule="auto"/>
        <w:rPr>
          <w:rFonts w:ascii="Times New Roman" w:hAnsi="Times New Roman" w:eastAsia="Times New Roman" w:cs="Times New Roman"/>
          <w:sz w:val="20"/>
          <w:szCs w:val="20"/>
        </w:rPr>
      </w:pPr>
      <w:r>
        <w:rPr>
          <w:rFonts w:ascii="SimSun" w:hAnsi="SimSun" w:eastAsia="SimSun" w:cs="SimSun"/>
          <w:sz w:val="20"/>
          <w:szCs w:val="20"/>
          <w:spacing w:val="19"/>
        </w:rPr>
        <w:t>本例，同一配伍组中没有相同秩次，因此不要校正，将相应</w:t>
      </w:r>
      <w:r>
        <w:rPr>
          <w:rFonts w:ascii="SimSun" w:hAnsi="SimSun" w:eastAsia="SimSun" w:cs="SimSun"/>
          <w:sz w:val="20"/>
          <w:szCs w:val="20"/>
          <w:spacing w:val="18"/>
        </w:rPr>
        <w:t>数据代入公式6.20,计算</w:t>
      </w:r>
      <w:r>
        <w:rPr>
          <w:rFonts w:ascii="SimSun" w:hAnsi="SimSun" w:eastAsia="SimSun" w:cs="SimSun"/>
          <w:sz w:val="20"/>
          <w:szCs w:val="20"/>
        </w:rPr>
        <w:t xml:space="preserve"> </w:t>
      </w:r>
      <w:r>
        <w:rPr>
          <w:rFonts w:ascii="SimSun" w:hAnsi="SimSun" w:eastAsia="SimSun" w:cs="SimSun"/>
          <w:sz w:val="20"/>
          <w:szCs w:val="20"/>
          <w:spacing w:val="15"/>
        </w:rPr>
        <w:t>得到检验统计量</w:t>
      </w:r>
      <w:r>
        <w:rPr>
          <w:rFonts w:ascii="Times New Roman" w:hAnsi="Times New Roman" w:eastAsia="Times New Roman" w:cs="Times New Roman"/>
          <w:sz w:val="20"/>
          <w:szCs w:val="20"/>
          <w:spacing w:val="15"/>
        </w:rPr>
        <w:t>M</w:t>
      </w:r>
    </w:p>
    <w:p>
      <w:pPr>
        <w:ind w:firstLine="1289"/>
        <w:spacing w:before="45" w:line="420" w:lineRule="exact"/>
        <w:rPr/>
      </w:pPr>
      <w:r>
        <w:rPr>
          <w:position w:val="-8"/>
        </w:rPr>
        <w:drawing>
          <wp:inline distT="0" distB="0" distL="0" distR="0">
            <wp:extent cx="3752843" cy="266741"/>
            <wp:effectExtent l="0" t="0" r="0" b="0"/>
            <wp:docPr id="432" name="IM 432"/>
            <wp:cNvGraphicFramePr/>
            <a:graphic>
              <a:graphicData uri="http://schemas.openxmlformats.org/drawingml/2006/picture">
                <pic:pic>
                  <pic:nvPicPr>
                    <pic:cNvPr id="432" name="IM 432"/>
                    <pic:cNvPicPr/>
                  </pic:nvPicPr>
                  <pic:blipFill>
                    <a:blip r:embed="rId312"/>
                    <a:stretch>
                      <a:fillRect/>
                    </a:stretch>
                  </pic:blipFill>
                  <pic:spPr>
                    <a:xfrm rot="0">
                      <a:off x="0" y="0"/>
                      <a:ext cx="3752843" cy="266741"/>
                    </a:xfrm>
                    <a:prstGeom prst="rect">
                      <a:avLst/>
                    </a:prstGeom>
                  </pic:spPr>
                </pic:pic>
              </a:graphicData>
            </a:graphic>
          </wp:inline>
        </w:drawing>
      </w:r>
    </w:p>
    <w:p>
      <w:pPr>
        <w:ind w:left="409"/>
        <w:spacing w:before="108" w:line="184"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23"/>
        </w:rPr>
        <w:t xml:space="preserve"> </w:t>
      </w:r>
      <w:r>
        <w:rPr>
          <w:rFonts w:ascii="SimSun" w:hAnsi="SimSun" w:eastAsia="SimSun" w:cs="SimSun"/>
          <w:sz w:val="20"/>
          <w:szCs w:val="20"/>
          <w:spacing w:val="8"/>
        </w:rPr>
        <w:t>确</w:t>
      </w:r>
      <w:r>
        <w:rPr>
          <w:rFonts w:ascii="SimSun" w:hAnsi="SimSun" w:eastAsia="SimSun" w:cs="SimSun"/>
          <w:sz w:val="20"/>
          <w:szCs w:val="20"/>
          <w:spacing w:val="-27"/>
        </w:rPr>
        <w:t xml:space="preserve"> </w:t>
      </w:r>
      <w:r>
        <w:rPr>
          <w:rFonts w:ascii="SimSun" w:hAnsi="SimSun" w:eastAsia="SimSun" w:cs="SimSun"/>
          <w:sz w:val="20"/>
          <w:szCs w:val="20"/>
          <w:spacing w:val="8"/>
        </w:rPr>
        <w:t>定</w:t>
      </w:r>
      <w:r>
        <w:rPr>
          <w:rFonts w:ascii="Times New Roman" w:hAnsi="Times New Roman" w:eastAsia="Times New Roman" w:cs="Times New Roman"/>
          <w:sz w:val="20"/>
          <w:szCs w:val="20"/>
          <w:spacing w:val="8"/>
        </w:rPr>
        <w:t>P</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8"/>
        </w:rPr>
        <w:t>值，作出推断结论</w:t>
      </w:r>
    </w:p>
    <w:p>
      <w:pPr>
        <w:spacing w:line="184" w:lineRule="auto"/>
        <w:sectPr>
          <w:type w:val="continuous"/>
          <w:pgSz w:w="10170" w:h="14500"/>
          <w:pgMar w:top="1396" w:right="870" w:bottom="1181" w:left="780" w:header="938" w:footer="922" w:gutter="0"/>
          <w:cols w:equalWidth="0" w:num="1">
            <w:col w:w="8520" w:space="0"/>
          </w:cols>
        </w:sectPr>
        <w:rPr>
          <w:rFonts w:ascii="SimSun" w:hAnsi="SimSun" w:eastAsia="SimSun" w:cs="SimSun"/>
          <w:sz w:val="20"/>
          <w:szCs w:val="20"/>
        </w:rPr>
      </w:pPr>
    </w:p>
    <w:p>
      <w:pPr>
        <w:ind w:left="60" w:right="93" w:firstLine="429"/>
        <w:spacing w:before="147" w:line="257" w:lineRule="auto"/>
        <w:jc w:val="both"/>
        <w:rPr>
          <w:rFonts w:ascii="SimSun" w:hAnsi="SimSun" w:eastAsia="SimSun" w:cs="SimSun"/>
          <w:sz w:val="21"/>
          <w:szCs w:val="21"/>
        </w:rPr>
      </w:pPr>
      <w:r>
        <w:rPr>
          <w:rFonts w:ascii="SimSun" w:hAnsi="SimSun" w:eastAsia="SimSun" w:cs="SimSun"/>
          <w:sz w:val="21"/>
          <w:szCs w:val="21"/>
          <w:spacing w:val="1"/>
        </w:rPr>
        <w:t>当</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k  </w:t>
      </w:r>
      <w:r>
        <w:rPr>
          <w:rFonts w:ascii="SimSun" w:hAnsi="SimSun" w:eastAsia="SimSun" w:cs="SimSun"/>
          <w:sz w:val="21"/>
          <w:szCs w:val="21"/>
          <w:spacing w:val="1"/>
        </w:rPr>
        <w:t>比较小时，可查检验统计量</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界值表，而确定</w:t>
      </w:r>
      <w:r>
        <w:rPr>
          <w:rFonts w:ascii="SimSun" w:hAnsi="SimSun" w:eastAsia="SimSun" w:cs="SimSun"/>
          <w:sz w:val="21"/>
          <w:szCs w:val="21"/>
          <w:spacing w:val="-59"/>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44"/>
        </w:rPr>
        <w:t xml:space="preserve"> </w:t>
      </w:r>
      <w:r>
        <w:rPr>
          <w:rFonts w:ascii="SimSun" w:hAnsi="SimSun" w:eastAsia="SimSun" w:cs="SimSun"/>
          <w:sz w:val="21"/>
          <w:szCs w:val="21"/>
        </w:rPr>
        <w:t>值大小。</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值越大，</w:t>
      </w:r>
      <w:r>
        <w:rPr>
          <w:rFonts w:ascii="Times New Roman" w:hAnsi="Times New Roman" w:eastAsia="Times New Roman" w:cs="Times New Roman"/>
          <w:sz w:val="21"/>
          <w:szCs w:val="21"/>
        </w:rPr>
        <w:t>P  </w:t>
      </w:r>
      <w:r>
        <w:rPr>
          <w:rFonts w:ascii="SimSun" w:hAnsi="SimSun" w:eastAsia="SimSun" w:cs="SimSun"/>
          <w:sz w:val="21"/>
          <w:szCs w:val="21"/>
        </w:rPr>
        <w:t>值越 </w:t>
      </w:r>
      <w:r>
        <w:rPr>
          <w:rFonts w:ascii="SimSun" w:hAnsi="SimSun" w:eastAsia="SimSun" w:cs="SimSun"/>
          <w:sz w:val="21"/>
          <w:szCs w:val="21"/>
          <w:spacing w:val="1"/>
        </w:rPr>
        <w:t>小；反之，M</w:t>
      </w:r>
      <w:r>
        <w:rPr>
          <w:rFonts w:ascii="SimSun" w:hAnsi="SimSun" w:eastAsia="SimSun" w:cs="SimSun"/>
          <w:sz w:val="21"/>
          <w:szCs w:val="21"/>
          <w:spacing w:val="55"/>
        </w:rPr>
        <w:t xml:space="preserve"> </w:t>
      </w:r>
      <w:r>
        <w:rPr>
          <w:rFonts w:ascii="SimSun" w:hAnsi="SimSun" w:eastAsia="SimSun" w:cs="SimSun"/>
          <w:sz w:val="21"/>
          <w:szCs w:val="21"/>
          <w:spacing w:val="1"/>
        </w:rPr>
        <w:t>值越小，P 值越大。当检验统计量M</w:t>
      </w:r>
      <w:r>
        <w:rPr>
          <w:rFonts w:ascii="SimSun" w:hAnsi="SimSun" w:eastAsia="SimSun" w:cs="SimSun"/>
          <w:sz w:val="21"/>
          <w:szCs w:val="21"/>
          <w:spacing w:val="42"/>
        </w:rPr>
        <w:t xml:space="preserve"> </w:t>
      </w:r>
      <w:r>
        <w:rPr>
          <w:rFonts w:ascii="SimSun" w:hAnsi="SimSun" w:eastAsia="SimSun" w:cs="SimSun"/>
          <w:sz w:val="21"/>
          <w:szCs w:val="21"/>
          <w:spacing w:val="1"/>
        </w:rPr>
        <w:t>界值表不能查到时，检验统计力量</w:t>
      </w:r>
      <w:r>
        <w:rPr>
          <w:rFonts w:ascii="SimSun" w:hAnsi="SimSun" w:eastAsia="SimSun" w:cs="SimSun"/>
          <w:sz w:val="21"/>
          <w:szCs w:val="21"/>
          <w:spacing w:val="-53"/>
        </w:rPr>
        <w:t xml:space="preserve"> </w:t>
      </w:r>
      <w:r>
        <w:rPr>
          <w:rFonts w:ascii="SimSun" w:hAnsi="SimSun" w:eastAsia="SimSun" w:cs="SimSun"/>
          <w:sz w:val="21"/>
          <w:szCs w:val="21"/>
          <w:spacing w:val="1"/>
        </w:rPr>
        <w:t>M</w:t>
      </w:r>
      <w:r>
        <w:rPr>
          <w:rFonts w:ascii="SimSun" w:hAnsi="SimSun" w:eastAsia="SimSun" w:cs="SimSun"/>
          <w:sz w:val="21"/>
          <w:szCs w:val="21"/>
          <w:spacing w:val="41"/>
        </w:rPr>
        <w:t xml:space="preserve"> </w:t>
      </w:r>
      <w:r>
        <w:rPr>
          <w:rFonts w:ascii="SimSun" w:hAnsi="SimSun" w:eastAsia="SimSun" w:cs="SimSun"/>
          <w:sz w:val="21"/>
          <w:szCs w:val="21"/>
          <w:spacing w:val="1"/>
        </w:rPr>
        <w:t>服</w:t>
      </w:r>
      <w:r>
        <w:rPr>
          <w:rFonts w:ascii="SimSun" w:hAnsi="SimSun" w:eastAsia="SimSun" w:cs="SimSun"/>
          <w:sz w:val="21"/>
          <w:szCs w:val="21"/>
        </w:rPr>
        <w:t xml:space="preserve"> </w:t>
      </w:r>
      <w:r>
        <w:rPr>
          <w:rFonts w:ascii="SimSun" w:hAnsi="SimSun" w:eastAsia="SimSun" w:cs="SimSun"/>
          <w:sz w:val="21"/>
          <w:szCs w:val="21"/>
          <w:spacing w:val="-1"/>
        </w:rPr>
        <w:t>从自由度为k—1 的</w:t>
      </w:r>
      <w:r>
        <w:rPr>
          <w:rFonts w:ascii="SimSun" w:hAnsi="SimSun" w:eastAsia="SimSun" w:cs="SimSun"/>
          <w:sz w:val="21"/>
          <w:szCs w:val="21"/>
          <w:spacing w:val="-39"/>
        </w:rPr>
        <w:t xml:space="preserve"> </w:t>
      </w:r>
      <w:r>
        <w:rPr>
          <w:rFonts w:ascii="SimSun" w:hAnsi="SimSun" w:eastAsia="SimSun" w:cs="SimSun"/>
          <w:sz w:val="21"/>
          <w:szCs w:val="21"/>
          <w:spacing w:val="-1"/>
        </w:rPr>
        <w:t>x²</w:t>
      </w:r>
      <w:r>
        <w:rPr>
          <w:rFonts w:ascii="SimSun" w:hAnsi="SimSun" w:eastAsia="SimSun" w:cs="SimSun"/>
          <w:sz w:val="21"/>
          <w:szCs w:val="21"/>
          <w:spacing w:val="-58"/>
        </w:rPr>
        <w:t xml:space="preserve"> </w:t>
      </w:r>
      <w:r>
        <w:rPr>
          <w:rFonts w:ascii="SimSun" w:hAnsi="SimSun" w:eastAsia="SimSun" w:cs="SimSun"/>
          <w:sz w:val="21"/>
          <w:szCs w:val="21"/>
          <w:spacing w:val="-1"/>
        </w:rPr>
        <w:t>分布。</w:t>
      </w:r>
    </w:p>
    <w:p>
      <w:pPr>
        <w:ind w:left="60" w:right="96" w:firstLine="429"/>
        <w:spacing w:before="1" w:line="275" w:lineRule="auto"/>
        <w:rPr>
          <w:rFonts w:ascii="SimSun" w:hAnsi="SimSun" w:eastAsia="SimSun" w:cs="SimSun"/>
          <w:sz w:val="21"/>
          <w:szCs w:val="21"/>
        </w:rPr>
      </w:pPr>
      <w:r>
        <w:rPr>
          <w:rFonts w:ascii="SimSun" w:hAnsi="SimSun" w:eastAsia="SimSun" w:cs="SimSun"/>
          <w:sz w:val="21"/>
          <w:szCs w:val="21"/>
          <w:spacing w:val="4"/>
        </w:rPr>
        <w:t>本例</w:t>
      </w:r>
      <w:r>
        <w:rPr>
          <w:rFonts w:ascii="Times New Roman" w:hAnsi="Times New Roman" w:eastAsia="Times New Roman" w:cs="Times New Roman"/>
          <w:sz w:val="21"/>
          <w:szCs w:val="21"/>
          <w:spacing w:val="4"/>
        </w:rPr>
        <w:t>n=6,k=3,         </w:t>
      </w:r>
      <w:r>
        <w:rPr>
          <w:rFonts w:ascii="SimSun" w:hAnsi="SimSun" w:eastAsia="SimSun" w:cs="SimSun"/>
          <w:sz w:val="21"/>
          <w:szCs w:val="21"/>
          <w:spacing w:val="4"/>
        </w:rPr>
        <w:t>没有超出检验统计量</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M</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界</w:t>
      </w:r>
      <w:r>
        <w:rPr>
          <w:rFonts w:ascii="SimSun" w:hAnsi="SimSun" w:eastAsia="SimSun" w:cs="SimSun"/>
          <w:sz w:val="21"/>
          <w:szCs w:val="21"/>
          <w:spacing w:val="3"/>
        </w:rPr>
        <w:t>值表范围，查得界值</w:t>
      </w:r>
      <w:r>
        <w:rPr>
          <w:rFonts w:ascii="Times New Roman" w:hAnsi="Times New Roman" w:eastAsia="Times New Roman" w:cs="Times New Roman"/>
          <w:sz w:val="21"/>
          <w:szCs w:val="21"/>
          <w:spacing w:val="3"/>
        </w:rPr>
        <w:t>M=42,     </w:t>
      </w:r>
      <w:r>
        <w:rPr>
          <w:rFonts w:ascii="SimSun" w:hAnsi="SimSun" w:eastAsia="SimSun" w:cs="SimSun"/>
          <w:sz w:val="21"/>
          <w:szCs w:val="21"/>
          <w:spacing w:val="3"/>
        </w:rPr>
        <w:t>所以</w:t>
      </w:r>
      <w:r>
        <w:rPr>
          <w:rFonts w:ascii="Times New Roman" w:hAnsi="Times New Roman" w:eastAsia="Times New Roman" w:cs="Times New Roman"/>
          <w:sz w:val="21"/>
          <w:szCs w:val="21"/>
          <w:spacing w:val="3"/>
        </w:rPr>
        <w:t>P&gt;α,</w:t>
      </w:r>
      <w:r>
        <w:rPr>
          <w:rFonts w:ascii="Times New Roman" w:hAnsi="Times New Roman" w:eastAsia="Times New Roman" w:cs="Times New Roman"/>
          <w:sz w:val="21"/>
          <w:szCs w:val="21"/>
        </w:rPr>
        <w:t xml:space="preserve">    </w:t>
      </w:r>
      <w:r>
        <w:rPr>
          <w:rFonts w:ascii="SimSun" w:hAnsi="SimSun" w:eastAsia="SimSun" w:cs="SimSun"/>
          <w:sz w:val="21"/>
          <w:szCs w:val="21"/>
          <w:spacing w:val="4"/>
        </w:rPr>
        <w:t>三个作坊的黄豆芽中维生素</w:t>
      </w:r>
      <w:r>
        <w:rPr>
          <w:rFonts w:ascii="SimSun" w:hAnsi="SimSun" w:eastAsia="SimSun" w:cs="SimSun"/>
          <w:sz w:val="21"/>
          <w:szCs w:val="21"/>
          <w:spacing w:val="-37"/>
        </w:rPr>
        <w:t xml:space="preserve"> </w:t>
      </w:r>
      <w:r>
        <w:rPr>
          <w:rFonts w:ascii="SimSun" w:hAnsi="SimSun" w:eastAsia="SimSun" w:cs="SimSun"/>
          <w:sz w:val="21"/>
          <w:szCs w:val="21"/>
          <w:spacing w:val="4"/>
        </w:rPr>
        <w:t>C 含量差异无统计学意义，认为这三个作坊生产的黄豆芽中维</w:t>
      </w:r>
      <w:r>
        <w:rPr>
          <w:rFonts w:ascii="SimSun" w:hAnsi="SimSun" w:eastAsia="SimSun" w:cs="SimSun"/>
          <w:sz w:val="21"/>
          <w:szCs w:val="21"/>
        </w:rPr>
        <w:t xml:space="preserve"> </w:t>
      </w:r>
      <w:r>
        <w:rPr>
          <w:rFonts w:ascii="SimSun" w:hAnsi="SimSun" w:eastAsia="SimSun" w:cs="SimSun"/>
          <w:sz w:val="21"/>
          <w:szCs w:val="21"/>
          <w:spacing w:val="-3"/>
        </w:rPr>
        <w:t>生素</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含量相同。</w:t>
      </w:r>
    </w:p>
    <w:p>
      <w:pPr>
        <w:ind w:left="60" w:firstLine="429"/>
        <w:spacing w:before="5" w:line="274" w:lineRule="auto"/>
        <w:jc w:val="both"/>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SPSS  </w:t>
      </w:r>
      <w:r>
        <w:rPr>
          <w:rFonts w:ascii="SimSun" w:hAnsi="SimSun" w:eastAsia="SimSun" w:cs="SimSun"/>
          <w:sz w:val="21"/>
          <w:szCs w:val="21"/>
          <w:spacing w:val="-1"/>
        </w:rPr>
        <w:t>中，点击 </w:t>
      </w:r>
      <w:r>
        <w:rPr>
          <w:rFonts w:ascii="Times New Roman" w:hAnsi="Times New Roman" w:eastAsia="Times New Roman" w:cs="Times New Roman"/>
          <w:sz w:val="21"/>
          <w:szCs w:val="21"/>
          <w:spacing w:val="-1"/>
        </w:rPr>
        <w:t>Analyze——Nonparametric    tests——K     Related     Sa</w:t>
      </w:r>
      <w:r>
        <w:rPr>
          <w:rFonts w:ascii="Times New Roman" w:hAnsi="Times New Roman" w:eastAsia="Times New Roman" w:cs="Times New Roman"/>
          <w:sz w:val="21"/>
          <w:szCs w:val="21"/>
          <w:spacing w:val="-2"/>
        </w:rPr>
        <w:t>mples</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2"/>
        </w:rPr>
        <w:t>,  </w:t>
      </w:r>
      <w:r>
        <w:rPr>
          <w:rFonts w:ascii="SimSun" w:hAnsi="SimSun" w:eastAsia="SimSun" w:cs="SimSun"/>
          <w:sz w:val="21"/>
          <w:szCs w:val="21"/>
          <w:spacing w:val="-2"/>
        </w:rPr>
        <w:t>出</w:t>
      </w:r>
      <w:r>
        <w:rPr>
          <w:rFonts w:ascii="SimSun" w:hAnsi="SimSun" w:eastAsia="SimSun" w:cs="SimSun"/>
          <w:sz w:val="21"/>
          <w:szCs w:val="21"/>
          <w:spacing w:val="-31"/>
        </w:rPr>
        <w:t xml:space="preserve"> </w:t>
      </w:r>
      <w:r>
        <w:rPr>
          <w:rFonts w:ascii="SimSun" w:hAnsi="SimSun" w:eastAsia="SimSun" w:cs="SimSun"/>
          <w:sz w:val="21"/>
          <w:szCs w:val="21"/>
          <w:spacing w:val="-2"/>
        </w:rPr>
        <w:t>现</w:t>
      </w:r>
      <w:r>
        <w:rPr>
          <w:rFonts w:ascii="SimSun" w:hAnsi="SimSun" w:eastAsia="SimSun" w:cs="SimSun"/>
          <w:sz w:val="21"/>
          <w:szCs w:val="21"/>
        </w:rPr>
        <w:t xml:space="preserve"> </w:t>
      </w:r>
      <w:r>
        <w:rPr>
          <w:rFonts w:ascii="Times New Roman" w:hAnsi="Times New Roman" w:eastAsia="Times New Roman" w:cs="Times New Roman"/>
          <w:sz w:val="21"/>
          <w:szCs w:val="21"/>
        </w:rPr>
        <w:t>Tests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Several</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Related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Samples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主对话框，将测量指标选入</w:t>
      </w:r>
      <w:r>
        <w:rPr>
          <w:rFonts w:ascii="Times New Roman" w:hAnsi="Times New Roman" w:eastAsia="Times New Roman" w:cs="Times New Roman"/>
          <w:sz w:val="21"/>
          <w:szCs w:val="21"/>
        </w:rPr>
        <w:t>Test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Variables</w:t>
      </w:r>
      <w:r>
        <w:rPr>
          <w:rFonts w:ascii="SimSun" w:hAnsi="SimSun" w:eastAsia="SimSun" w:cs="SimSun"/>
          <w:sz w:val="21"/>
          <w:szCs w:val="21"/>
          <w:spacing w:val="3"/>
        </w:rPr>
        <w:t>窗口，在</w:t>
      </w:r>
      <w:r>
        <w:rPr>
          <w:rFonts w:ascii="Times New Roman" w:hAnsi="Times New Roman" w:eastAsia="Times New Roman" w:cs="Times New Roman"/>
          <w:sz w:val="21"/>
          <w:szCs w:val="21"/>
        </w:rPr>
        <w:t>Test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中选择</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Friedman</w:t>
      </w:r>
      <w:r>
        <w:rPr>
          <w:rFonts w:ascii="Times New Roman" w:hAnsi="Times New Roman" w:eastAsia="Times New Roman" w:cs="Times New Roman"/>
          <w:sz w:val="21"/>
          <w:szCs w:val="21"/>
          <w:spacing w:val="3"/>
        </w:rPr>
        <w:t>,    </w:t>
      </w:r>
      <w:r>
        <w:rPr>
          <w:rFonts w:ascii="SimSun" w:hAnsi="SimSun" w:eastAsia="SimSun" w:cs="SimSun"/>
          <w:sz w:val="21"/>
          <w:szCs w:val="21"/>
          <w:spacing w:val="3"/>
        </w:rPr>
        <w:t>最后点击</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按钮，便可进行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Friedman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秩和检验。需要注意的是，</w:t>
      </w:r>
      <w:r>
        <w:rPr>
          <w:rFonts w:ascii="SimSun" w:hAnsi="SimSun" w:eastAsia="SimSun" w:cs="SimSun"/>
          <w:sz w:val="21"/>
          <w:szCs w:val="21"/>
        </w:rPr>
        <w:t xml:space="preserve"> </w:t>
      </w:r>
      <w:r>
        <w:rPr>
          <w:rFonts w:ascii="SimSun" w:hAnsi="SimSun" w:eastAsia="SimSun" w:cs="SimSun"/>
          <w:sz w:val="21"/>
          <w:szCs w:val="21"/>
          <w:spacing w:val="5"/>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SPSS</w:t>
      </w:r>
      <w:r>
        <w:rPr>
          <w:rFonts w:ascii="SimSun" w:hAnsi="SimSun" w:eastAsia="SimSun" w:cs="SimSun"/>
          <w:sz w:val="21"/>
          <w:szCs w:val="21"/>
          <w:spacing w:val="5"/>
        </w:rPr>
        <w:t>中进行</w:t>
      </w:r>
      <w:r>
        <w:rPr>
          <w:rFonts w:ascii="Times New Roman" w:hAnsi="Times New Roman" w:eastAsia="Times New Roman" w:cs="Times New Roman"/>
          <w:sz w:val="21"/>
          <w:szCs w:val="21"/>
        </w:rPr>
        <w:t>Friedman</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检验时，数据输入的格式应是每种处理为一个变量</w:t>
      </w:r>
      <w:r>
        <w:rPr>
          <w:rFonts w:ascii="SimSun" w:hAnsi="SimSun" w:eastAsia="SimSun" w:cs="SimSun"/>
          <w:sz w:val="21"/>
          <w:szCs w:val="21"/>
          <w:spacing w:val="4"/>
        </w:rPr>
        <w:t>，每个区组/配</w:t>
      </w:r>
      <w:r>
        <w:rPr>
          <w:rFonts w:ascii="SimSun" w:hAnsi="SimSun" w:eastAsia="SimSun" w:cs="SimSun"/>
          <w:sz w:val="21"/>
          <w:szCs w:val="21"/>
        </w:rPr>
        <w:t xml:space="preserve">  </w:t>
      </w:r>
      <w:r>
        <w:rPr>
          <w:rFonts w:ascii="SimSun" w:hAnsi="SimSun" w:eastAsia="SimSun" w:cs="SimSun"/>
          <w:sz w:val="21"/>
          <w:szCs w:val="21"/>
          <w:spacing w:val="-2"/>
        </w:rPr>
        <w:t>伍组为一个记录。</w:t>
      </w:r>
    </w:p>
    <w:p>
      <w:pPr>
        <w:ind w:left="489"/>
        <w:spacing w:line="218" w:lineRule="auto"/>
        <w:rPr>
          <w:rFonts w:ascii="SimSun" w:hAnsi="SimSun" w:eastAsia="SimSun" w:cs="SimSun"/>
          <w:sz w:val="21"/>
          <w:szCs w:val="21"/>
        </w:rPr>
      </w:pPr>
      <w:r>
        <w:rPr>
          <w:rFonts w:ascii="SimSun" w:hAnsi="SimSun" w:eastAsia="SimSun" w:cs="SimSun"/>
          <w:sz w:val="21"/>
          <w:szCs w:val="21"/>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中本例数据采用</w:t>
      </w:r>
      <w:r>
        <w:rPr>
          <w:rFonts w:ascii="Times New Roman" w:hAnsi="Times New Roman" w:eastAsia="Times New Roman" w:cs="Times New Roman"/>
          <w:sz w:val="21"/>
          <w:szCs w:val="21"/>
        </w:rPr>
        <w:t>Friedman</w:t>
      </w:r>
      <w:r>
        <w:rPr>
          <w:rFonts w:ascii="Times New Roman" w:hAnsi="Times New Roman" w:eastAsia="Times New Roman" w:cs="Times New Roman"/>
          <w:sz w:val="21"/>
          <w:szCs w:val="21"/>
          <w:spacing w:val="47"/>
        </w:rPr>
        <w:t xml:space="preserve"> </w:t>
      </w:r>
      <w:r>
        <w:rPr>
          <w:rFonts w:ascii="SimSun" w:hAnsi="SimSun" w:eastAsia="SimSun" w:cs="SimSun"/>
          <w:sz w:val="21"/>
          <w:szCs w:val="21"/>
        </w:rPr>
        <w:t>检验的结果为：</w:t>
      </w:r>
    </w:p>
    <w:p>
      <w:pPr>
        <w:ind w:left="4040"/>
        <w:spacing w:before="159"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9"/>
          <w:w w:val="93"/>
        </w:rPr>
        <w:t>Ranks</w:t>
      </w:r>
    </w:p>
    <w:p>
      <w:pPr>
        <w:spacing w:line="83" w:lineRule="exact"/>
        <w:rPr/>
      </w:pPr>
      <w:r/>
    </w:p>
    <w:tbl>
      <w:tblPr>
        <w:tblStyle w:val="TableNormal"/>
        <w:tblW w:w="5080" w:type="dxa"/>
        <w:tblInd w:w="17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28"/>
        <w:gridCol w:w="1452"/>
      </w:tblGrid>
      <w:tr>
        <w:trPr>
          <w:trHeight w:val="342" w:hRule="atLeast"/>
        </w:trPr>
        <w:tc>
          <w:tcPr>
            <w:tcW w:w="3628" w:type="dxa"/>
            <w:vAlign w:val="top"/>
          </w:tcPr>
          <w:p>
            <w:pPr>
              <w:rPr>
                <w:rFonts w:ascii="Arial"/>
                <w:sz w:val="21"/>
              </w:rPr>
            </w:pPr>
            <w:r/>
          </w:p>
        </w:tc>
        <w:tc>
          <w:tcPr>
            <w:tcW w:w="1452" w:type="dxa"/>
            <w:vAlign w:val="top"/>
          </w:tcPr>
          <w:p>
            <w:pPr>
              <w:pStyle w:val="TableText"/>
              <w:ind w:left="287"/>
              <w:spacing w:before="126" w:line="188" w:lineRule="auto"/>
              <w:rPr>
                <w:sz w:val="19"/>
                <w:szCs w:val="19"/>
              </w:rPr>
            </w:pPr>
            <w:r>
              <w:rPr>
                <w:sz w:val="19"/>
                <w:szCs w:val="19"/>
                <w:spacing w:val="-1"/>
              </w:rPr>
              <w:t>Mean Rank</w:t>
            </w:r>
          </w:p>
        </w:tc>
      </w:tr>
      <w:tr>
        <w:trPr>
          <w:trHeight w:val="1057" w:hRule="atLeast"/>
        </w:trPr>
        <w:tc>
          <w:tcPr>
            <w:tcW w:w="3628" w:type="dxa"/>
            <w:vAlign w:val="top"/>
          </w:tcPr>
          <w:p>
            <w:pPr>
              <w:pStyle w:val="TableText"/>
              <w:ind w:left="105" w:right="555"/>
              <w:spacing w:before="80" w:line="350" w:lineRule="auto"/>
              <w:rPr>
                <w:sz w:val="19"/>
                <w:szCs w:val="19"/>
              </w:rPr>
            </w:pPr>
            <w:r>
              <w:rPr>
                <w:sz w:val="19"/>
                <w:szCs w:val="19"/>
              </w:rPr>
              <w:t>甲作坊生产的黄豆芽中维生素C含量</w:t>
            </w:r>
            <w:r>
              <w:rPr>
                <w:sz w:val="19"/>
                <w:szCs w:val="19"/>
                <w:spacing w:val="11"/>
              </w:rPr>
              <w:t xml:space="preserve"> </w:t>
            </w:r>
            <w:r>
              <w:rPr>
                <w:sz w:val="19"/>
                <w:szCs w:val="19"/>
              </w:rPr>
              <w:t>乙作坊生产的黄豆芽中维生素C含量</w:t>
            </w:r>
          </w:p>
          <w:p>
            <w:pPr>
              <w:pStyle w:val="TableText"/>
              <w:ind w:left="105"/>
              <w:spacing w:line="219" w:lineRule="auto"/>
              <w:rPr>
                <w:sz w:val="19"/>
                <w:szCs w:val="19"/>
              </w:rPr>
            </w:pPr>
            <w:r>
              <w:rPr>
                <w:sz w:val="19"/>
                <w:szCs w:val="19"/>
              </w:rPr>
              <w:t>丙作坊生产的黄豆芽中维生素C含量</w:t>
            </w:r>
          </w:p>
        </w:tc>
        <w:tc>
          <w:tcPr>
            <w:tcW w:w="1452" w:type="dxa"/>
            <w:vAlign w:val="top"/>
          </w:tcPr>
          <w:p>
            <w:pPr>
              <w:pStyle w:val="TableText"/>
              <w:ind w:left="527" w:right="544"/>
              <w:spacing w:before="108" w:line="290" w:lineRule="auto"/>
              <w:rPr>
                <w:sz w:val="19"/>
                <w:szCs w:val="19"/>
              </w:rPr>
            </w:pPr>
            <w:r>
              <w:rPr>
                <w:sz w:val="19"/>
                <w:szCs w:val="19"/>
                <w:spacing w:val="-3"/>
              </w:rPr>
              <w:t>2.33</w:t>
            </w:r>
            <w:r>
              <w:rPr>
                <w:sz w:val="19"/>
                <w:szCs w:val="19"/>
                <w:spacing w:val="1"/>
              </w:rPr>
              <w:t xml:space="preserve"> </w:t>
            </w:r>
            <w:r>
              <w:rPr>
                <w:sz w:val="19"/>
                <w:szCs w:val="19"/>
                <w:spacing w:val="-3"/>
              </w:rPr>
              <w:t>2.00</w:t>
            </w:r>
          </w:p>
          <w:p>
            <w:pPr>
              <w:pStyle w:val="TableText"/>
              <w:ind w:left="527"/>
              <w:spacing w:before="103" w:line="231" w:lineRule="auto"/>
              <w:rPr>
                <w:sz w:val="19"/>
                <w:szCs w:val="19"/>
              </w:rPr>
            </w:pPr>
            <w:r>
              <w:rPr>
                <w:sz w:val="19"/>
                <w:szCs w:val="19"/>
                <w:spacing w:val="-5"/>
              </w:rPr>
              <w:t>1.67</w:t>
            </w:r>
          </w:p>
        </w:tc>
      </w:tr>
    </w:tbl>
    <w:p>
      <w:pPr>
        <w:pStyle w:val="BodyText"/>
        <w:spacing w:line="287" w:lineRule="auto"/>
        <w:rPr/>
      </w:pPr>
      <w:r/>
    </w:p>
    <w:p>
      <w:pPr>
        <w:ind w:left="3569"/>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7"/>
        </w:rPr>
        <w:t>Test Statistics(a)</w:t>
      </w:r>
    </w:p>
    <w:p>
      <w:pPr>
        <w:spacing w:line="102" w:lineRule="exact"/>
        <w:rPr/>
      </w:pPr>
      <w:r/>
    </w:p>
    <w:tbl>
      <w:tblPr>
        <w:tblStyle w:val="TableNormal"/>
        <w:tblW w:w="3630" w:type="dxa"/>
        <w:tblInd w:w="24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20"/>
        <w:gridCol w:w="1810"/>
      </w:tblGrid>
      <w:tr>
        <w:trPr>
          <w:trHeight w:val="1400" w:hRule="atLeast"/>
        </w:trPr>
        <w:tc>
          <w:tcPr>
            <w:tcW w:w="1820" w:type="dxa"/>
            <w:vAlign w:val="top"/>
          </w:tcPr>
          <w:p>
            <w:pPr>
              <w:pStyle w:val="TableText"/>
              <w:ind w:left="165"/>
              <w:spacing w:before="132" w:line="182" w:lineRule="auto"/>
              <w:rPr>
                <w:sz w:val="19"/>
                <w:szCs w:val="19"/>
              </w:rPr>
            </w:pPr>
            <w:r>
              <w:rPr>
                <w:sz w:val="19"/>
                <w:szCs w:val="19"/>
              </w:rPr>
              <w:t>N</w:t>
            </w:r>
          </w:p>
          <w:p>
            <w:pPr>
              <w:pStyle w:val="TableText"/>
              <w:ind w:left="165" w:right="700"/>
              <w:spacing w:before="97" w:line="368" w:lineRule="auto"/>
              <w:rPr>
                <w:sz w:val="19"/>
                <w:szCs w:val="19"/>
              </w:rPr>
            </w:pPr>
            <w:r>
              <w:rPr>
                <w:sz w:val="19"/>
                <w:szCs w:val="19"/>
                <w:spacing w:val="-1"/>
              </w:rPr>
              <w:t>Chi-Square</w:t>
            </w:r>
            <w:r>
              <w:rPr>
                <w:sz w:val="19"/>
                <w:szCs w:val="19"/>
                <w:spacing w:val="3"/>
              </w:rPr>
              <w:t xml:space="preserve"> </w:t>
            </w:r>
            <w:r>
              <w:rPr>
                <w:sz w:val="19"/>
                <w:szCs w:val="19"/>
                <w:spacing w:val="-3"/>
              </w:rPr>
              <w:t>df</w:t>
            </w:r>
          </w:p>
          <w:p>
            <w:pPr>
              <w:pStyle w:val="TableText"/>
              <w:ind w:left="165"/>
              <w:spacing w:line="184" w:lineRule="auto"/>
              <w:rPr>
                <w:sz w:val="19"/>
                <w:szCs w:val="19"/>
              </w:rPr>
            </w:pPr>
            <w:r>
              <w:rPr>
                <w:sz w:val="19"/>
                <w:szCs w:val="19"/>
                <w:spacing w:val="-1"/>
              </w:rPr>
              <w:t>Asymp.Sig.</w:t>
            </w:r>
          </w:p>
        </w:tc>
        <w:tc>
          <w:tcPr>
            <w:tcW w:w="1810" w:type="dxa"/>
            <w:vAlign w:val="top"/>
          </w:tcPr>
          <w:p>
            <w:pPr>
              <w:pStyle w:val="TableText"/>
              <w:ind w:left="845"/>
              <w:spacing w:before="111"/>
              <w:rPr>
                <w:sz w:val="19"/>
                <w:szCs w:val="19"/>
              </w:rPr>
            </w:pPr>
            <w:r>
              <w:rPr>
                <w:sz w:val="19"/>
                <w:szCs w:val="19"/>
              </w:rPr>
              <w:t>6</w:t>
            </w:r>
          </w:p>
          <w:p>
            <w:pPr>
              <w:pStyle w:val="TableText"/>
              <w:ind w:left="655"/>
              <w:spacing w:before="113" w:line="239" w:lineRule="auto"/>
              <w:rPr>
                <w:sz w:val="19"/>
                <w:szCs w:val="19"/>
              </w:rPr>
            </w:pPr>
            <w:r>
              <w:rPr>
                <w:sz w:val="19"/>
                <w:szCs w:val="19"/>
                <w:spacing w:val="-4"/>
              </w:rPr>
              <w:t>1.333</w:t>
            </w:r>
          </w:p>
          <w:p>
            <w:pPr>
              <w:pStyle w:val="TableText"/>
              <w:ind w:left="845"/>
              <w:spacing w:before="94" w:line="241" w:lineRule="auto"/>
              <w:rPr>
                <w:sz w:val="19"/>
                <w:szCs w:val="19"/>
              </w:rPr>
            </w:pPr>
            <w:r>
              <w:rPr>
                <w:sz w:val="19"/>
                <w:szCs w:val="19"/>
              </w:rPr>
              <w:t>2</w:t>
            </w:r>
          </w:p>
          <w:p>
            <w:pPr>
              <w:pStyle w:val="TableText"/>
              <w:ind w:left="945"/>
              <w:spacing w:before="112" w:line="212" w:lineRule="auto"/>
              <w:rPr>
                <w:sz w:val="19"/>
                <w:szCs w:val="19"/>
              </w:rPr>
            </w:pPr>
            <w:r>
              <w:rPr>
                <w:sz w:val="19"/>
                <w:szCs w:val="19"/>
                <w:spacing w:val="-3"/>
              </w:rPr>
              <w:t>.513</w:t>
            </w:r>
          </w:p>
        </w:tc>
      </w:tr>
    </w:tbl>
    <w:p>
      <w:pPr>
        <w:ind w:left="2430"/>
        <w:spacing w:before="9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  Friedman  Test</w:t>
      </w:r>
    </w:p>
    <w:p>
      <w:pPr>
        <w:pStyle w:val="BodyText"/>
        <w:spacing w:line="281" w:lineRule="auto"/>
        <w:rPr/>
      </w:pPr>
      <w:r/>
    </w:p>
    <w:p>
      <w:pPr>
        <w:pStyle w:val="BodyText"/>
        <w:spacing w:line="282" w:lineRule="auto"/>
        <w:rPr/>
      </w:pPr>
      <w:r/>
    </w:p>
    <w:p>
      <w:pPr>
        <w:ind w:left="3830"/>
        <w:spacing w:before="85" w:line="221" w:lineRule="auto"/>
        <w:outlineLvl w:val="1"/>
        <w:rPr>
          <w:rFonts w:ascii="SimSun" w:hAnsi="SimSun" w:eastAsia="SimSun" w:cs="SimSun"/>
          <w:sz w:val="26"/>
          <w:szCs w:val="26"/>
        </w:rPr>
      </w:pPr>
      <w:r>
        <w:drawing>
          <wp:anchor distT="0" distB="0" distL="0" distR="0" simplePos="0" relativeHeight="251969536" behindDoc="1" locked="0" layoutInCell="1" allowOverlap="1">
            <wp:simplePos x="0" y="0"/>
            <wp:positionH relativeFrom="column">
              <wp:posOffset>2247883</wp:posOffset>
            </wp:positionH>
            <wp:positionV relativeFrom="paragraph">
              <wp:posOffset>-113204</wp:posOffset>
            </wp:positionV>
            <wp:extent cx="908052" cy="539809"/>
            <wp:effectExtent l="0" t="0" r="0" b="0"/>
            <wp:wrapNone/>
            <wp:docPr id="436" name="IM 436"/>
            <wp:cNvGraphicFramePr/>
            <a:graphic>
              <a:graphicData uri="http://schemas.openxmlformats.org/drawingml/2006/picture">
                <pic:pic>
                  <pic:nvPicPr>
                    <pic:cNvPr id="436" name="IM 436"/>
                    <pic:cNvPicPr/>
                  </pic:nvPicPr>
                  <pic:blipFill>
                    <a:blip r:embed="rId315"/>
                    <a:stretch>
                      <a:fillRect/>
                    </a:stretch>
                  </pic:blipFill>
                  <pic:spPr>
                    <a:xfrm rot="0">
                      <a:off x="0" y="0"/>
                      <a:ext cx="908052" cy="539809"/>
                    </a:xfrm>
                    <a:prstGeom prst="rect">
                      <a:avLst/>
                    </a:prstGeom>
                  </pic:spPr>
                </pic:pic>
              </a:graphicData>
            </a:graphic>
          </wp:anchor>
        </w:drawing>
      </w:r>
      <w:bookmarkStart w:name="bookmark106" w:id="153"/>
      <w:bookmarkEnd w:id="153"/>
      <w:r>
        <w:rPr>
          <w:rFonts w:ascii="SimSun" w:hAnsi="SimSun" w:eastAsia="SimSun" w:cs="SimSun"/>
          <w:sz w:val="26"/>
          <w:szCs w:val="26"/>
          <w:spacing w:val="-14"/>
        </w:rPr>
        <w:t>习</w:t>
      </w:r>
      <w:r>
        <w:rPr>
          <w:rFonts w:ascii="SimSun" w:hAnsi="SimSun" w:eastAsia="SimSun" w:cs="SimSun"/>
          <w:sz w:val="26"/>
          <w:szCs w:val="26"/>
          <w:spacing w:val="23"/>
        </w:rPr>
        <w:t xml:space="preserve">  </w:t>
      </w:r>
      <w:r>
        <w:rPr>
          <w:rFonts w:ascii="SimSun" w:hAnsi="SimSun" w:eastAsia="SimSun" w:cs="SimSun"/>
          <w:sz w:val="26"/>
          <w:szCs w:val="26"/>
          <w:spacing w:val="-14"/>
        </w:rPr>
        <w:t>题</w:t>
      </w:r>
    </w:p>
    <w:p>
      <w:pPr>
        <w:pStyle w:val="BodyText"/>
        <w:spacing w:line="243" w:lineRule="auto"/>
        <w:rPr/>
      </w:pPr>
      <w:r/>
    </w:p>
    <w:p>
      <w:pPr>
        <w:spacing w:before="69" w:line="21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41"/>
        </w:rPr>
        <w:t xml:space="preserve"> </w:t>
      </w:r>
      <w:r>
        <w:rPr>
          <w:rFonts w:ascii="SimSun" w:hAnsi="SimSun" w:eastAsia="SimSun" w:cs="SimSun"/>
          <w:sz w:val="21"/>
          <w:szCs w:val="21"/>
        </w:rPr>
        <w:t>什么情况下要用方差分析?</w:t>
      </w:r>
    </w:p>
    <w:p>
      <w:pPr>
        <w:spacing w:before="50"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46"/>
        </w:rPr>
        <w:t xml:space="preserve"> </w:t>
      </w:r>
      <w:r>
        <w:rPr>
          <w:rFonts w:ascii="SimSun" w:hAnsi="SimSun" w:eastAsia="SimSun" w:cs="SimSun"/>
          <w:sz w:val="21"/>
          <w:szCs w:val="21"/>
          <w:spacing w:val="1"/>
        </w:rPr>
        <w:t>方差分析的基本思想是什么?</w:t>
      </w:r>
    </w:p>
    <w:p>
      <w:pPr>
        <w:spacing w:before="52"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1"/>
        </w:rPr>
        <w:t xml:space="preserve"> </w:t>
      </w:r>
      <w:r>
        <w:rPr>
          <w:rFonts w:ascii="SimSun" w:hAnsi="SimSun" w:eastAsia="SimSun" w:cs="SimSun"/>
          <w:sz w:val="21"/>
          <w:szCs w:val="21"/>
        </w:rPr>
        <w:t>单因素方差分析与双因素方差分析有什么区别?</w:t>
      </w:r>
    </w:p>
    <w:p>
      <w:pPr>
        <w:ind w:left="259" w:right="147" w:hanging="259"/>
        <w:spacing w:before="60" w:line="246" w:lineRule="auto"/>
        <w:rPr>
          <w:rFonts w:ascii="SimSun" w:hAnsi="SimSun" w:eastAsia="SimSun" w:cs="SimSun"/>
          <w:sz w:val="21"/>
          <w:szCs w:val="21"/>
        </w:rPr>
      </w:pPr>
      <w:r>
        <w:rPr>
          <w:rFonts w:ascii="Times New Roman" w:hAnsi="Times New Roman" w:eastAsia="Times New Roman" w:cs="Times New Roman"/>
          <w:sz w:val="21"/>
          <w:szCs w:val="21"/>
          <w:spacing w:val="5"/>
        </w:rPr>
        <w:t>4.  </w:t>
      </w:r>
      <w:r>
        <w:rPr>
          <w:rFonts w:ascii="SimSun" w:hAnsi="SimSun" w:eastAsia="SimSun" w:cs="SimSun"/>
          <w:sz w:val="21"/>
          <w:szCs w:val="21"/>
          <w:spacing w:val="5"/>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SPSS</w:t>
      </w:r>
      <w:r>
        <w:rPr>
          <w:rFonts w:ascii="SimSun" w:hAnsi="SimSun" w:eastAsia="SimSun" w:cs="SimSun"/>
          <w:sz w:val="21"/>
          <w:szCs w:val="21"/>
          <w:spacing w:val="5"/>
        </w:rPr>
        <w:t>中对配伍组设计资料作多重比较可选用哪种</w:t>
      </w:r>
      <w:r>
        <w:rPr>
          <w:rFonts w:ascii="SimSun" w:hAnsi="SimSun" w:eastAsia="SimSun" w:cs="SimSun"/>
          <w:sz w:val="21"/>
          <w:szCs w:val="21"/>
          <w:spacing w:val="4"/>
        </w:rPr>
        <w:t>方法?用非参数统计方法比较配伍组</w:t>
      </w:r>
      <w:r>
        <w:rPr>
          <w:rFonts w:ascii="SimSun" w:hAnsi="SimSun" w:eastAsia="SimSun" w:cs="SimSun"/>
          <w:sz w:val="21"/>
          <w:szCs w:val="21"/>
        </w:rPr>
        <w:t xml:space="preserve"> </w:t>
      </w:r>
      <w:r>
        <w:rPr>
          <w:rFonts w:ascii="SimSun" w:hAnsi="SimSun" w:eastAsia="SimSun" w:cs="SimSun"/>
          <w:sz w:val="21"/>
          <w:szCs w:val="21"/>
        </w:rPr>
        <w:t>设计资料时，对于资料的输入格式有什么特殊要求?</w:t>
      </w:r>
    </w:p>
    <w:p>
      <w:pPr>
        <w:ind w:left="259" w:right="49" w:hanging="259"/>
        <w:spacing w:before="50" w:line="254"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42"/>
        </w:rPr>
        <w:t xml:space="preserve"> </w:t>
      </w:r>
      <w:r>
        <w:rPr>
          <w:rFonts w:ascii="SimSun" w:hAnsi="SimSun" w:eastAsia="SimSun" w:cs="SimSun"/>
          <w:sz w:val="21"/>
          <w:szCs w:val="21"/>
          <w:spacing w:val="2"/>
        </w:rPr>
        <w:t>为研究血清唾液酸含量对慢性胃部疾病的</w:t>
      </w:r>
      <w:r>
        <w:rPr>
          <w:rFonts w:ascii="SimSun" w:hAnsi="SimSun" w:eastAsia="SimSun" w:cs="SimSun"/>
          <w:sz w:val="21"/>
          <w:szCs w:val="21"/>
          <w:spacing w:val="1"/>
        </w:rPr>
        <w:t>诊断价值，随机测定了部分正常人、慢性胃炎、</w:t>
      </w:r>
      <w:r>
        <w:rPr>
          <w:rFonts w:ascii="SimSun" w:hAnsi="SimSun" w:eastAsia="SimSun" w:cs="SimSun"/>
          <w:sz w:val="21"/>
          <w:szCs w:val="21"/>
        </w:rPr>
        <w:t xml:space="preserve"> </w:t>
      </w:r>
      <w:r>
        <w:rPr>
          <w:rFonts w:ascii="SimSun" w:hAnsi="SimSun" w:eastAsia="SimSun" w:cs="SimSun"/>
          <w:sz w:val="21"/>
          <w:szCs w:val="21"/>
          <w:spacing w:val="4"/>
        </w:rPr>
        <w:t>溃疡病和胃癌患者的血清唾液酸含量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dl</w:t>
      </w:r>
      <w:r>
        <w:rPr>
          <w:rFonts w:ascii="Times New Roman" w:hAnsi="Times New Roman" w:eastAsia="Times New Roman" w:cs="Times New Roman"/>
          <w:sz w:val="21"/>
          <w:szCs w:val="21"/>
          <w:spacing w:val="4"/>
        </w:rPr>
        <w:t>),     </w:t>
      </w:r>
      <w:r>
        <w:rPr>
          <w:rFonts w:ascii="SimSun" w:hAnsi="SimSun" w:eastAsia="SimSun" w:cs="SimSun"/>
          <w:sz w:val="21"/>
          <w:szCs w:val="21"/>
          <w:spacing w:val="4"/>
        </w:rPr>
        <w:t>结果见表6.10。试分析血清唾液酸含量</w:t>
      </w:r>
      <w:r>
        <w:rPr>
          <w:rFonts w:ascii="SimSun" w:hAnsi="SimSun" w:eastAsia="SimSun" w:cs="SimSun"/>
          <w:sz w:val="21"/>
          <w:szCs w:val="21"/>
          <w:spacing w:val="3"/>
        </w:rPr>
        <w:t xml:space="preserve">  </w:t>
      </w:r>
      <w:r>
        <w:rPr>
          <w:rFonts w:ascii="SimSun" w:hAnsi="SimSun" w:eastAsia="SimSun" w:cs="SimSun"/>
          <w:sz w:val="21"/>
          <w:szCs w:val="21"/>
          <w:spacing w:val="-1"/>
        </w:rPr>
        <w:t>对慢性胃部疾病的诊断价值。</w:t>
      </w:r>
    </w:p>
    <w:p>
      <w:pPr>
        <w:spacing w:line="254" w:lineRule="auto"/>
        <w:sectPr>
          <w:headerReference w:type="default" r:id="rId313"/>
          <w:footerReference w:type="default" r:id="rId314"/>
          <w:pgSz w:w="10170" w:h="14450"/>
          <w:pgMar w:top="1350" w:right="745" w:bottom="1131" w:left="850" w:header="896" w:footer="987" w:gutter="0"/>
        </w:sectPr>
        <w:rPr>
          <w:rFonts w:ascii="SimSun" w:hAnsi="SimSun" w:eastAsia="SimSun" w:cs="SimSun"/>
          <w:sz w:val="21"/>
          <w:szCs w:val="21"/>
        </w:rPr>
      </w:pPr>
    </w:p>
    <w:p>
      <w:pPr>
        <w:ind w:left="2652"/>
        <w:spacing w:before="137" w:line="214" w:lineRule="auto"/>
        <w:rPr>
          <w:rFonts w:ascii="SimSun" w:hAnsi="SimSun" w:eastAsia="SimSun" w:cs="SimSun"/>
          <w:sz w:val="19"/>
          <w:szCs w:val="19"/>
        </w:rPr>
      </w:pPr>
      <w:bookmarkStart w:name="bookmark220" w:id="154"/>
      <w:bookmarkEnd w:id="154"/>
      <w:r>
        <w:rPr>
          <w:rFonts w:ascii="SimSun" w:hAnsi="SimSun" w:eastAsia="SimSun" w:cs="SimSun"/>
          <w:sz w:val="19"/>
          <w:szCs w:val="19"/>
          <w:b/>
          <w:bCs/>
          <w:spacing w:val="-1"/>
        </w:rPr>
        <w:t>表1不同人群的血清唾液酸含量(mg/dl)</w:t>
      </w:r>
    </w:p>
    <w:p>
      <w:pPr>
        <w:spacing w:line="26" w:lineRule="exact"/>
        <w:rPr/>
      </w:pPr>
      <w:r/>
    </w:p>
    <w:tbl>
      <w:tblPr>
        <w:tblStyle w:val="TableNormal"/>
        <w:tblW w:w="5579" w:type="dxa"/>
        <w:tblInd w:w="14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65"/>
        <w:gridCol w:w="1666"/>
        <w:gridCol w:w="1558"/>
        <w:gridCol w:w="1390"/>
      </w:tblGrid>
      <w:tr>
        <w:trPr>
          <w:trHeight w:val="344" w:hRule="atLeast"/>
        </w:trPr>
        <w:tc>
          <w:tcPr>
            <w:tcW w:w="965" w:type="dxa"/>
            <w:vAlign w:val="top"/>
            <w:tcBorders>
              <w:bottom w:val="single" w:color="000000" w:sz="4" w:space="0"/>
              <w:top w:val="single" w:color="000000" w:sz="4" w:space="0"/>
            </w:tcBorders>
          </w:tcPr>
          <w:p>
            <w:pPr>
              <w:pStyle w:val="TableText"/>
              <w:ind w:left="170"/>
              <w:spacing w:before="83" w:line="220" w:lineRule="auto"/>
              <w:rPr>
                <w:sz w:val="19"/>
                <w:szCs w:val="19"/>
              </w:rPr>
            </w:pPr>
            <w:r>
              <w:rPr>
                <w:sz w:val="19"/>
                <w:szCs w:val="19"/>
                <w:spacing w:val="-3"/>
              </w:rPr>
              <w:t>正常人</w:t>
            </w:r>
          </w:p>
        </w:tc>
        <w:tc>
          <w:tcPr>
            <w:tcW w:w="1666" w:type="dxa"/>
            <w:vAlign w:val="top"/>
            <w:tcBorders>
              <w:bottom w:val="single" w:color="000000" w:sz="4" w:space="0"/>
              <w:top w:val="single" w:color="000000" w:sz="4" w:space="0"/>
            </w:tcBorders>
          </w:tcPr>
          <w:p>
            <w:pPr>
              <w:pStyle w:val="TableText"/>
              <w:ind w:left="245"/>
              <w:spacing w:before="81" w:line="219" w:lineRule="auto"/>
              <w:rPr>
                <w:sz w:val="19"/>
                <w:szCs w:val="19"/>
              </w:rPr>
            </w:pPr>
            <w:r>
              <w:rPr>
                <w:sz w:val="19"/>
                <w:szCs w:val="19"/>
                <w:spacing w:val="-2"/>
              </w:rPr>
              <w:t>慢性胃炎患者</w:t>
            </w:r>
          </w:p>
        </w:tc>
        <w:tc>
          <w:tcPr>
            <w:tcW w:w="1558" w:type="dxa"/>
            <w:vAlign w:val="top"/>
            <w:tcBorders>
              <w:bottom w:val="single" w:color="000000" w:sz="4" w:space="0"/>
              <w:top w:val="single" w:color="000000" w:sz="4" w:space="0"/>
            </w:tcBorders>
          </w:tcPr>
          <w:p>
            <w:pPr>
              <w:pStyle w:val="TableText"/>
              <w:ind w:left="298"/>
              <w:spacing w:before="81" w:line="219" w:lineRule="auto"/>
              <w:rPr>
                <w:sz w:val="19"/>
                <w:szCs w:val="19"/>
              </w:rPr>
            </w:pPr>
            <w:r>
              <w:rPr>
                <w:sz w:val="19"/>
                <w:szCs w:val="19"/>
                <w:spacing w:val="1"/>
              </w:rPr>
              <w:t>胃溃疡患者</w:t>
            </w:r>
          </w:p>
        </w:tc>
        <w:tc>
          <w:tcPr>
            <w:tcW w:w="1390" w:type="dxa"/>
            <w:vAlign w:val="top"/>
            <w:tcBorders>
              <w:bottom w:val="single" w:color="000000" w:sz="4" w:space="0"/>
              <w:top w:val="single" w:color="000000" w:sz="4" w:space="0"/>
            </w:tcBorders>
          </w:tcPr>
          <w:p>
            <w:pPr>
              <w:pStyle w:val="TableText"/>
              <w:ind w:left="311"/>
              <w:spacing w:before="81" w:line="219" w:lineRule="auto"/>
              <w:rPr>
                <w:sz w:val="19"/>
                <w:szCs w:val="19"/>
              </w:rPr>
            </w:pPr>
            <w:r>
              <w:rPr>
                <w:sz w:val="19"/>
                <w:szCs w:val="19"/>
                <w:spacing w:val="2"/>
              </w:rPr>
              <w:t>胃癌患者</w:t>
            </w:r>
          </w:p>
        </w:tc>
      </w:tr>
      <w:tr>
        <w:trPr>
          <w:trHeight w:val="292" w:hRule="atLeast"/>
        </w:trPr>
        <w:tc>
          <w:tcPr>
            <w:tcW w:w="965" w:type="dxa"/>
            <w:vAlign w:val="top"/>
            <w:tcBorders>
              <w:top w:val="single" w:color="000000" w:sz="4" w:space="0"/>
            </w:tcBorders>
          </w:tcPr>
          <w:p>
            <w:pPr>
              <w:pStyle w:val="TableText"/>
              <w:ind w:left="170"/>
              <w:spacing w:before="57" w:line="218" w:lineRule="auto"/>
              <w:rPr>
                <w:sz w:val="19"/>
                <w:szCs w:val="19"/>
              </w:rPr>
            </w:pPr>
            <w:r>
              <w:rPr>
                <w:sz w:val="19"/>
                <w:szCs w:val="19"/>
                <w:spacing w:val="-2"/>
              </w:rPr>
              <w:t>43.10</w:t>
            </w:r>
          </w:p>
        </w:tc>
        <w:tc>
          <w:tcPr>
            <w:tcW w:w="1666" w:type="dxa"/>
            <w:vAlign w:val="top"/>
            <w:tcBorders>
              <w:top w:val="single" w:color="000000" w:sz="4" w:space="0"/>
            </w:tcBorders>
          </w:tcPr>
          <w:p>
            <w:pPr>
              <w:pStyle w:val="TableText"/>
              <w:ind w:left="575"/>
              <w:spacing w:before="57" w:line="218" w:lineRule="auto"/>
              <w:rPr>
                <w:sz w:val="19"/>
                <w:szCs w:val="19"/>
              </w:rPr>
            </w:pPr>
            <w:r>
              <w:rPr>
                <w:sz w:val="19"/>
                <w:szCs w:val="19"/>
                <w:spacing w:val="-2"/>
              </w:rPr>
              <w:t>45.68</w:t>
            </w:r>
          </w:p>
        </w:tc>
        <w:tc>
          <w:tcPr>
            <w:tcW w:w="1558" w:type="dxa"/>
            <w:vAlign w:val="top"/>
            <w:tcBorders>
              <w:top w:val="single" w:color="000000" w:sz="4" w:space="0"/>
            </w:tcBorders>
          </w:tcPr>
          <w:p>
            <w:pPr>
              <w:pStyle w:val="TableText"/>
              <w:ind w:left="529"/>
              <w:spacing w:before="57" w:line="218" w:lineRule="auto"/>
              <w:rPr>
                <w:sz w:val="19"/>
                <w:szCs w:val="19"/>
              </w:rPr>
            </w:pPr>
            <w:r>
              <w:rPr>
                <w:sz w:val="19"/>
                <w:szCs w:val="19"/>
                <w:spacing w:val="-2"/>
              </w:rPr>
              <w:t>44.04</w:t>
            </w:r>
          </w:p>
        </w:tc>
        <w:tc>
          <w:tcPr>
            <w:tcW w:w="1390" w:type="dxa"/>
            <w:vAlign w:val="top"/>
            <w:tcBorders>
              <w:top w:val="single" w:color="000000" w:sz="4" w:space="0"/>
            </w:tcBorders>
          </w:tcPr>
          <w:p>
            <w:pPr>
              <w:pStyle w:val="TableText"/>
              <w:ind w:left="451"/>
              <w:spacing w:before="57" w:line="218" w:lineRule="auto"/>
              <w:rPr>
                <w:sz w:val="19"/>
                <w:szCs w:val="19"/>
              </w:rPr>
            </w:pPr>
            <w:r>
              <w:rPr>
                <w:sz w:val="19"/>
                <w:szCs w:val="19"/>
                <w:spacing w:val="-2"/>
              </w:rPr>
              <w:t>68.21</w:t>
            </w:r>
          </w:p>
        </w:tc>
      </w:tr>
      <w:tr>
        <w:trPr>
          <w:trHeight w:val="269" w:hRule="atLeast"/>
        </w:trPr>
        <w:tc>
          <w:tcPr>
            <w:tcW w:w="965" w:type="dxa"/>
            <w:vAlign w:val="top"/>
          </w:tcPr>
          <w:p>
            <w:pPr>
              <w:pStyle w:val="TableText"/>
              <w:ind w:left="170"/>
              <w:spacing w:before="45" w:line="207" w:lineRule="auto"/>
              <w:rPr>
                <w:sz w:val="19"/>
                <w:szCs w:val="19"/>
              </w:rPr>
            </w:pPr>
            <w:r>
              <w:rPr>
                <w:sz w:val="19"/>
                <w:szCs w:val="19"/>
                <w:spacing w:val="-2"/>
              </w:rPr>
              <w:t>41.46</w:t>
            </w:r>
          </w:p>
        </w:tc>
        <w:tc>
          <w:tcPr>
            <w:tcW w:w="1666" w:type="dxa"/>
            <w:vAlign w:val="top"/>
          </w:tcPr>
          <w:p>
            <w:pPr>
              <w:pStyle w:val="TableText"/>
              <w:ind w:left="575"/>
              <w:spacing w:before="45" w:line="207" w:lineRule="auto"/>
              <w:rPr>
                <w:sz w:val="19"/>
                <w:szCs w:val="19"/>
              </w:rPr>
            </w:pPr>
            <w:r>
              <w:rPr>
                <w:sz w:val="19"/>
                <w:szCs w:val="19"/>
                <w:spacing w:val="-2"/>
              </w:rPr>
              <w:t>47.20</w:t>
            </w:r>
          </w:p>
        </w:tc>
        <w:tc>
          <w:tcPr>
            <w:tcW w:w="1558" w:type="dxa"/>
            <w:vAlign w:val="top"/>
          </w:tcPr>
          <w:p>
            <w:pPr>
              <w:pStyle w:val="TableText"/>
              <w:ind w:left="529"/>
              <w:spacing w:before="45" w:line="207" w:lineRule="auto"/>
              <w:rPr>
                <w:sz w:val="19"/>
                <w:szCs w:val="19"/>
              </w:rPr>
            </w:pPr>
            <w:r>
              <w:rPr>
                <w:sz w:val="19"/>
                <w:szCs w:val="19"/>
                <w:spacing w:val="-2"/>
              </w:rPr>
              <w:t>45.12</w:t>
            </w:r>
          </w:p>
        </w:tc>
        <w:tc>
          <w:tcPr>
            <w:tcW w:w="1390" w:type="dxa"/>
            <w:vAlign w:val="top"/>
          </w:tcPr>
          <w:p>
            <w:pPr>
              <w:pStyle w:val="TableText"/>
              <w:ind w:left="451"/>
              <w:spacing w:before="45" w:line="207" w:lineRule="auto"/>
              <w:rPr>
                <w:sz w:val="19"/>
                <w:szCs w:val="19"/>
              </w:rPr>
            </w:pPr>
            <w:r>
              <w:rPr>
                <w:sz w:val="19"/>
                <w:szCs w:val="19"/>
                <w:spacing w:val="-2"/>
              </w:rPr>
              <w:t>67.40</w:t>
            </w:r>
          </w:p>
        </w:tc>
      </w:tr>
      <w:tr>
        <w:trPr>
          <w:trHeight w:val="264" w:hRule="atLeast"/>
        </w:trPr>
        <w:tc>
          <w:tcPr>
            <w:tcW w:w="965" w:type="dxa"/>
            <w:vAlign w:val="top"/>
          </w:tcPr>
          <w:p>
            <w:pPr>
              <w:pStyle w:val="TableText"/>
              <w:ind w:left="170"/>
              <w:spacing w:before="36" w:line="211" w:lineRule="auto"/>
              <w:rPr>
                <w:sz w:val="19"/>
                <w:szCs w:val="19"/>
              </w:rPr>
            </w:pPr>
            <w:r>
              <w:rPr>
                <w:sz w:val="19"/>
                <w:szCs w:val="19"/>
                <w:spacing w:val="-2"/>
              </w:rPr>
              <w:t>42.35</w:t>
            </w:r>
          </w:p>
        </w:tc>
        <w:tc>
          <w:tcPr>
            <w:tcW w:w="1666" w:type="dxa"/>
            <w:vAlign w:val="top"/>
          </w:tcPr>
          <w:p>
            <w:pPr>
              <w:pStyle w:val="TableText"/>
              <w:ind w:left="575"/>
              <w:spacing w:before="36" w:line="211" w:lineRule="auto"/>
              <w:rPr>
                <w:sz w:val="19"/>
                <w:szCs w:val="19"/>
              </w:rPr>
            </w:pPr>
            <w:r>
              <w:rPr>
                <w:sz w:val="19"/>
                <w:szCs w:val="19"/>
                <w:spacing w:val="-2"/>
              </w:rPr>
              <w:t>47.50</w:t>
            </w:r>
          </w:p>
        </w:tc>
        <w:tc>
          <w:tcPr>
            <w:tcW w:w="1558" w:type="dxa"/>
            <w:vAlign w:val="top"/>
          </w:tcPr>
          <w:p>
            <w:pPr>
              <w:pStyle w:val="TableText"/>
              <w:ind w:left="529"/>
              <w:spacing w:before="36" w:line="211" w:lineRule="auto"/>
              <w:rPr>
                <w:sz w:val="19"/>
                <w:szCs w:val="19"/>
              </w:rPr>
            </w:pPr>
            <w:r>
              <w:rPr>
                <w:sz w:val="19"/>
                <w:szCs w:val="19"/>
                <w:spacing w:val="-2"/>
              </w:rPr>
              <w:t>44.07</w:t>
            </w:r>
          </w:p>
        </w:tc>
        <w:tc>
          <w:tcPr>
            <w:tcW w:w="1390" w:type="dxa"/>
            <w:vAlign w:val="top"/>
          </w:tcPr>
          <w:p>
            <w:pPr>
              <w:pStyle w:val="TableText"/>
              <w:ind w:left="451"/>
              <w:spacing w:before="36" w:line="211" w:lineRule="auto"/>
              <w:rPr>
                <w:sz w:val="19"/>
                <w:szCs w:val="19"/>
              </w:rPr>
            </w:pPr>
            <w:r>
              <w:rPr>
                <w:sz w:val="19"/>
                <w:szCs w:val="19"/>
                <w:spacing w:val="-2"/>
              </w:rPr>
              <w:t>65.38</w:t>
            </w:r>
          </w:p>
        </w:tc>
      </w:tr>
      <w:tr>
        <w:trPr>
          <w:trHeight w:val="269" w:hRule="atLeast"/>
        </w:trPr>
        <w:tc>
          <w:tcPr>
            <w:tcW w:w="965" w:type="dxa"/>
            <w:vAlign w:val="top"/>
          </w:tcPr>
          <w:p>
            <w:pPr>
              <w:pStyle w:val="TableText"/>
              <w:ind w:left="170"/>
              <w:spacing w:before="42" w:line="210" w:lineRule="auto"/>
              <w:rPr>
                <w:sz w:val="19"/>
                <w:szCs w:val="19"/>
              </w:rPr>
            </w:pPr>
            <w:r>
              <w:rPr>
                <w:sz w:val="19"/>
                <w:szCs w:val="19"/>
                <w:spacing w:val="-2"/>
              </w:rPr>
              <w:t>41.42</w:t>
            </w:r>
          </w:p>
        </w:tc>
        <w:tc>
          <w:tcPr>
            <w:tcW w:w="1666" w:type="dxa"/>
            <w:vAlign w:val="top"/>
          </w:tcPr>
          <w:p>
            <w:pPr>
              <w:pStyle w:val="TableText"/>
              <w:ind w:left="575"/>
              <w:spacing w:before="42" w:line="210" w:lineRule="auto"/>
              <w:rPr>
                <w:sz w:val="19"/>
                <w:szCs w:val="19"/>
              </w:rPr>
            </w:pPr>
            <w:r>
              <w:rPr>
                <w:sz w:val="19"/>
                <w:szCs w:val="19"/>
                <w:spacing w:val="-2"/>
              </w:rPr>
              <w:t>44.39</w:t>
            </w:r>
          </w:p>
        </w:tc>
        <w:tc>
          <w:tcPr>
            <w:tcW w:w="1558" w:type="dxa"/>
            <w:vAlign w:val="top"/>
          </w:tcPr>
          <w:p>
            <w:pPr>
              <w:pStyle w:val="TableText"/>
              <w:ind w:left="529"/>
              <w:spacing w:before="42" w:line="210" w:lineRule="auto"/>
              <w:rPr>
                <w:sz w:val="19"/>
                <w:szCs w:val="19"/>
              </w:rPr>
            </w:pPr>
            <w:r>
              <w:rPr>
                <w:sz w:val="19"/>
                <w:szCs w:val="19"/>
                <w:spacing w:val="-2"/>
              </w:rPr>
              <w:t>46.77</w:t>
            </w:r>
          </w:p>
        </w:tc>
        <w:tc>
          <w:tcPr>
            <w:tcW w:w="1390" w:type="dxa"/>
            <w:vAlign w:val="top"/>
          </w:tcPr>
          <w:p>
            <w:pPr>
              <w:pStyle w:val="TableText"/>
              <w:ind w:left="451"/>
              <w:spacing w:before="42" w:line="210" w:lineRule="auto"/>
              <w:rPr>
                <w:sz w:val="19"/>
                <w:szCs w:val="19"/>
              </w:rPr>
            </w:pPr>
            <w:r>
              <w:rPr>
                <w:sz w:val="19"/>
                <w:szCs w:val="19"/>
                <w:spacing w:val="-2"/>
              </w:rPr>
              <w:t>66.12</w:t>
            </w:r>
          </w:p>
        </w:tc>
      </w:tr>
      <w:tr>
        <w:trPr>
          <w:trHeight w:val="269" w:hRule="atLeast"/>
        </w:trPr>
        <w:tc>
          <w:tcPr>
            <w:tcW w:w="965" w:type="dxa"/>
            <w:vAlign w:val="top"/>
          </w:tcPr>
          <w:p>
            <w:pPr>
              <w:pStyle w:val="TableText"/>
              <w:ind w:left="170"/>
              <w:spacing w:before="43" w:line="209" w:lineRule="auto"/>
              <w:rPr>
                <w:sz w:val="19"/>
                <w:szCs w:val="19"/>
              </w:rPr>
            </w:pPr>
            <w:r>
              <w:rPr>
                <w:sz w:val="19"/>
                <w:szCs w:val="19"/>
                <w:spacing w:val="-2"/>
              </w:rPr>
              <w:t>42.01</w:t>
            </w:r>
          </w:p>
        </w:tc>
        <w:tc>
          <w:tcPr>
            <w:tcW w:w="1666" w:type="dxa"/>
            <w:vAlign w:val="top"/>
          </w:tcPr>
          <w:p>
            <w:pPr>
              <w:pStyle w:val="TableText"/>
              <w:ind w:left="575"/>
              <w:spacing w:before="43" w:line="209" w:lineRule="auto"/>
              <w:rPr>
                <w:sz w:val="19"/>
                <w:szCs w:val="19"/>
              </w:rPr>
            </w:pPr>
            <w:r>
              <w:rPr>
                <w:sz w:val="19"/>
                <w:szCs w:val="19"/>
                <w:spacing w:val="-2"/>
              </w:rPr>
              <w:t>47.80</w:t>
            </w:r>
          </w:p>
        </w:tc>
        <w:tc>
          <w:tcPr>
            <w:tcW w:w="1558" w:type="dxa"/>
            <w:vAlign w:val="top"/>
          </w:tcPr>
          <w:p>
            <w:pPr>
              <w:pStyle w:val="TableText"/>
              <w:ind w:left="529"/>
              <w:spacing w:before="43" w:line="209" w:lineRule="auto"/>
              <w:rPr>
                <w:sz w:val="19"/>
                <w:szCs w:val="19"/>
              </w:rPr>
            </w:pPr>
            <w:r>
              <w:rPr>
                <w:sz w:val="19"/>
                <w:szCs w:val="19"/>
                <w:spacing w:val="-2"/>
              </w:rPr>
              <w:t>46.28</w:t>
            </w:r>
          </w:p>
        </w:tc>
        <w:tc>
          <w:tcPr>
            <w:tcW w:w="1390" w:type="dxa"/>
            <w:vAlign w:val="top"/>
          </w:tcPr>
          <w:p>
            <w:pPr>
              <w:pStyle w:val="TableText"/>
              <w:ind w:left="451"/>
              <w:spacing w:before="43" w:line="209" w:lineRule="auto"/>
              <w:rPr>
                <w:sz w:val="19"/>
                <w:szCs w:val="19"/>
              </w:rPr>
            </w:pPr>
            <w:r>
              <w:rPr>
                <w:sz w:val="19"/>
                <w:szCs w:val="19"/>
                <w:spacing w:val="-2"/>
              </w:rPr>
              <w:t>66.44</w:t>
            </w:r>
          </w:p>
        </w:tc>
      </w:tr>
      <w:tr>
        <w:trPr>
          <w:trHeight w:val="264" w:hRule="atLeast"/>
        </w:trPr>
        <w:tc>
          <w:tcPr>
            <w:tcW w:w="965" w:type="dxa"/>
            <w:vAlign w:val="top"/>
          </w:tcPr>
          <w:p>
            <w:pPr>
              <w:pStyle w:val="TableText"/>
              <w:ind w:left="170"/>
              <w:spacing w:before="45" w:line="203" w:lineRule="auto"/>
              <w:rPr>
                <w:sz w:val="19"/>
                <w:szCs w:val="19"/>
              </w:rPr>
            </w:pPr>
            <w:r>
              <w:rPr>
                <w:sz w:val="19"/>
                <w:szCs w:val="19"/>
                <w:spacing w:val="-2"/>
              </w:rPr>
              <w:t>43.12</w:t>
            </w:r>
          </w:p>
        </w:tc>
        <w:tc>
          <w:tcPr>
            <w:tcW w:w="1666" w:type="dxa"/>
            <w:vAlign w:val="top"/>
          </w:tcPr>
          <w:p>
            <w:pPr>
              <w:pStyle w:val="TableText"/>
              <w:ind w:left="575"/>
              <w:spacing w:before="45" w:line="203" w:lineRule="auto"/>
              <w:rPr>
                <w:sz w:val="19"/>
                <w:szCs w:val="19"/>
              </w:rPr>
            </w:pPr>
            <w:r>
              <w:rPr>
                <w:sz w:val="19"/>
                <w:szCs w:val="19"/>
                <w:spacing w:val="-2"/>
              </w:rPr>
              <w:t>48.11</w:t>
            </w:r>
          </w:p>
        </w:tc>
        <w:tc>
          <w:tcPr>
            <w:tcW w:w="1558" w:type="dxa"/>
            <w:vAlign w:val="top"/>
          </w:tcPr>
          <w:p>
            <w:pPr>
              <w:pStyle w:val="TableText"/>
              <w:ind w:left="529"/>
              <w:spacing w:before="45" w:line="203" w:lineRule="auto"/>
              <w:rPr>
                <w:sz w:val="19"/>
                <w:szCs w:val="19"/>
              </w:rPr>
            </w:pPr>
            <w:r>
              <w:rPr>
                <w:sz w:val="19"/>
                <w:szCs w:val="19"/>
                <w:spacing w:val="-2"/>
              </w:rPr>
              <w:t>48.56</w:t>
            </w:r>
          </w:p>
        </w:tc>
        <w:tc>
          <w:tcPr>
            <w:tcW w:w="1390" w:type="dxa"/>
            <w:vAlign w:val="top"/>
          </w:tcPr>
          <w:p>
            <w:pPr>
              <w:pStyle w:val="TableText"/>
              <w:ind w:left="451"/>
              <w:spacing w:before="45" w:line="203" w:lineRule="auto"/>
              <w:rPr>
                <w:sz w:val="19"/>
                <w:szCs w:val="19"/>
              </w:rPr>
            </w:pPr>
            <w:r>
              <w:rPr>
                <w:sz w:val="19"/>
                <w:szCs w:val="19"/>
                <w:spacing w:val="-2"/>
              </w:rPr>
              <w:t>62.21</w:t>
            </w:r>
          </w:p>
        </w:tc>
      </w:tr>
      <w:tr>
        <w:trPr>
          <w:trHeight w:val="264" w:hRule="atLeast"/>
        </w:trPr>
        <w:tc>
          <w:tcPr>
            <w:tcW w:w="965" w:type="dxa"/>
            <w:vAlign w:val="top"/>
          </w:tcPr>
          <w:p>
            <w:pPr>
              <w:pStyle w:val="TableText"/>
              <w:ind w:left="170"/>
              <w:spacing w:before="40" w:line="207" w:lineRule="auto"/>
              <w:rPr>
                <w:sz w:val="19"/>
                <w:szCs w:val="19"/>
              </w:rPr>
            </w:pPr>
            <w:r>
              <w:rPr>
                <w:sz w:val="19"/>
                <w:szCs w:val="19"/>
                <w:spacing w:val="-2"/>
              </w:rPr>
              <w:t>42.05</w:t>
            </w:r>
          </w:p>
        </w:tc>
        <w:tc>
          <w:tcPr>
            <w:tcW w:w="1666" w:type="dxa"/>
            <w:vAlign w:val="top"/>
          </w:tcPr>
          <w:p>
            <w:pPr>
              <w:pStyle w:val="TableText"/>
              <w:ind w:left="575"/>
              <w:spacing w:before="40" w:line="207" w:lineRule="auto"/>
              <w:rPr>
                <w:sz w:val="19"/>
                <w:szCs w:val="19"/>
              </w:rPr>
            </w:pPr>
            <w:r>
              <w:rPr>
                <w:sz w:val="19"/>
                <w:szCs w:val="19"/>
                <w:spacing w:val="-2"/>
              </w:rPr>
              <w:t>46.45</w:t>
            </w:r>
          </w:p>
        </w:tc>
        <w:tc>
          <w:tcPr>
            <w:tcW w:w="1558" w:type="dxa"/>
            <w:vAlign w:val="top"/>
          </w:tcPr>
          <w:p>
            <w:pPr>
              <w:pStyle w:val="TableText"/>
              <w:ind w:left="529"/>
              <w:spacing w:before="40" w:line="207" w:lineRule="auto"/>
              <w:rPr>
                <w:sz w:val="19"/>
                <w:szCs w:val="19"/>
              </w:rPr>
            </w:pPr>
            <w:r>
              <w:rPr>
                <w:sz w:val="19"/>
                <w:szCs w:val="19"/>
                <w:spacing w:val="-2"/>
              </w:rPr>
              <w:t>44.87</w:t>
            </w:r>
          </w:p>
        </w:tc>
        <w:tc>
          <w:tcPr>
            <w:tcW w:w="1390" w:type="dxa"/>
            <w:vAlign w:val="top"/>
          </w:tcPr>
          <w:p>
            <w:pPr>
              <w:pStyle w:val="TableText"/>
              <w:ind w:left="451"/>
              <w:spacing w:before="40" w:line="207" w:lineRule="auto"/>
              <w:rPr>
                <w:sz w:val="19"/>
                <w:szCs w:val="19"/>
              </w:rPr>
            </w:pPr>
            <w:r>
              <w:rPr>
                <w:sz w:val="19"/>
                <w:szCs w:val="19"/>
                <w:spacing w:val="-2"/>
              </w:rPr>
              <w:t>66.15</w:t>
            </w:r>
          </w:p>
        </w:tc>
      </w:tr>
      <w:tr>
        <w:trPr>
          <w:trHeight w:val="269" w:hRule="atLeast"/>
        </w:trPr>
        <w:tc>
          <w:tcPr>
            <w:tcW w:w="965" w:type="dxa"/>
            <w:vAlign w:val="top"/>
          </w:tcPr>
          <w:p>
            <w:pPr>
              <w:pStyle w:val="TableText"/>
              <w:ind w:left="170"/>
              <w:spacing w:before="46" w:line="206" w:lineRule="auto"/>
              <w:rPr>
                <w:sz w:val="19"/>
                <w:szCs w:val="19"/>
              </w:rPr>
            </w:pPr>
            <w:r>
              <w:rPr>
                <w:sz w:val="19"/>
                <w:szCs w:val="19"/>
                <w:spacing w:val="-2"/>
              </w:rPr>
              <w:t>40.20</w:t>
            </w:r>
          </w:p>
        </w:tc>
        <w:tc>
          <w:tcPr>
            <w:tcW w:w="1666" w:type="dxa"/>
            <w:vAlign w:val="top"/>
          </w:tcPr>
          <w:p>
            <w:pPr>
              <w:pStyle w:val="TableText"/>
              <w:ind w:left="575"/>
              <w:spacing w:before="46" w:line="206" w:lineRule="auto"/>
              <w:rPr>
                <w:sz w:val="19"/>
                <w:szCs w:val="19"/>
              </w:rPr>
            </w:pPr>
            <w:r>
              <w:rPr>
                <w:sz w:val="19"/>
                <w:szCs w:val="19"/>
                <w:spacing w:val="-2"/>
              </w:rPr>
              <w:t>47.01</w:t>
            </w:r>
          </w:p>
        </w:tc>
        <w:tc>
          <w:tcPr>
            <w:tcW w:w="1558" w:type="dxa"/>
            <w:vAlign w:val="top"/>
          </w:tcPr>
          <w:p>
            <w:pPr>
              <w:pStyle w:val="TableText"/>
              <w:ind w:left="529"/>
              <w:spacing w:before="46" w:line="206" w:lineRule="auto"/>
              <w:rPr>
                <w:sz w:val="19"/>
                <w:szCs w:val="19"/>
              </w:rPr>
            </w:pPr>
            <w:r>
              <w:rPr>
                <w:sz w:val="19"/>
                <w:szCs w:val="19"/>
                <w:spacing w:val="-2"/>
              </w:rPr>
              <w:t>48.58</w:t>
            </w:r>
          </w:p>
        </w:tc>
        <w:tc>
          <w:tcPr>
            <w:tcW w:w="1390" w:type="dxa"/>
            <w:vAlign w:val="top"/>
          </w:tcPr>
          <w:p>
            <w:pPr>
              <w:pStyle w:val="TableText"/>
              <w:ind w:left="451"/>
              <w:spacing w:before="46" w:line="206" w:lineRule="auto"/>
              <w:rPr>
                <w:sz w:val="19"/>
                <w:szCs w:val="19"/>
              </w:rPr>
            </w:pPr>
            <w:r>
              <w:rPr>
                <w:sz w:val="19"/>
                <w:szCs w:val="19"/>
                <w:spacing w:val="-2"/>
              </w:rPr>
              <w:t>60.36</w:t>
            </w:r>
          </w:p>
        </w:tc>
      </w:tr>
      <w:tr>
        <w:trPr>
          <w:trHeight w:val="515" w:hRule="atLeast"/>
        </w:trPr>
        <w:tc>
          <w:tcPr>
            <w:tcW w:w="965" w:type="dxa"/>
            <w:vAlign w:val="top"/>
            <w:tcBorders>
              <w:bottom w:val="single" w:color="000000" w:sz="4" w:space="0"/>
            </w:tcBorders>
          </w:tcPr>
          <w:p>
            <w:pPr>
              <w:pStyle w:val="TableText"/>
              <w:ind w:left="170"/>
              <w:spacing w:before="47" w:line="239" w:lineRule="auto"/>
              <w:rPr>
                <w:sz w:val="19"/>
                <w:szCs w:val="19"/>
              </w:rPr>
            </w:pPr>
            <w:r>
              <w:rPr>
                <w:sz w:val="19"/>
                <w:szCs w:val="19"/>
                <w:spacing w:val="-2"/>
              </w:rPr>
              <w:t>42.24</w:t>
            </w:r>
          </w:p>
          <w:p>
            <w:pPr>
              <w:pStyle w:val="TableText"/>
              <w:ind w:left="170"/>
              <w:spacing w:before="24" w:line="182" w:lineRule="auto"/>
              <w:rPr>
                <w:sz w:val="19"/>
                <w:szCs w:val="19"/>
              </w:rPr>
            </w:pPr>
            <w:r>
              <w:rPr>
                <w:sz w:val="19"/>
                <w:szCs w:val="19"/>
                <w:spacing w:val="-2"/>
              </w:rPr>
              <w:t>41.16</w:t>
            </w:r>
          </w:p>
        </w:tc>
        <w:tc>
          <w:tcPr>
            <w:tcW w:w="1666" w:type="dxa"/>
            <w:vAlign w:val="top"/>
            <w:tcBorders>
              <w:bottom w:val="single" w:color="000000" w:sz="4" w:space="0"/>
            </w:tcBorders>
          </w:tcPr>
          <w:p>
            <w:pPr>
              <w:pStyle w:val="TableText"/>
              <w:ind w:left="575"/>
              <w:spacing w:before="47" w:line="239" w:lineRule="auto"/>
              <w:rPr>
                <w:sz w:val="19"/>
                <w:szCs w:val="19"/>
              </w:rPr>
            </w:pPr>
            <w:r>
              <w:rPr>
                <w:sz w:val="19"/>
                <w:szCs w:val="19"/>
                <w:spacing w:val="-2"/>
              </w:rPr>
              <w:t>45.44</w:t>
            </w:r>
          </w:p>
        </w:tc>
        <w:tc>
          <w:tcPr>
            <w:tcW w:w="1558" w:type="dxa"/>
            <w:vAlign w:val="top"/>
            <w:tcBorders>
              <w:bottom w:val="single" w:color="000000" w:sz="4" w:space="0"/>
            </w:tcBorders>
          </w:tcPr>
          <w:p>
            <w:pPr>
              <w:pStyle w:val="TableText"/>
              <w:ind w:left="529"/>
              <w:spacing w:before="47" w:line="239" w:lineRule="auto"/>
              <w:rPr>
                <w:sz w:val="19"/>
                <w:szCs w:val="19"/>
              </w:rPr>
            </w:pPr>
            <w:r>
              <w:rPr>
                <w:sz w:val="19"/>
                <w:szCs w:val="19"/>
                <w:spacing w:val="-2"/>
              </w:rPr>
              <w:t>47.32</w:t>
            </w:r>
          </w:p>
        </w:tc>
        <w:tc>
          <w:tcPr>
            <w:tcW w:w="1390" w:type="dxa"/>
            <w:vAlign w:val="top"/>
            <w:tcBorders>
              <w:bottom w:val="single" w:color="000000" w:sz="4" w:space="0"/>
            </w:tcBorders>
          </w:tcPr>
          <w:p>
            <w:pPr>
              <w:rPr>
                <w:rFonts w:ascii="Arial"/>
                <w:sz w:val="21"/>
              </w:rPr>
            </w:pPr>
            <w:r/>
          </w:p>
        </w:tc>
      </w:tr>
    </w:tbl>
    <w:p>
      <w:pPr>
        <w:pStyle w:val="BodyText"/>
        <w:spacing w:line="291" w:lineRule="auto"/>
        <w:rPr/>
      </w:pPr>
      <w:r/>
    </w:p>
    <w:p>
      <w:pPr>
        <w:ind w:left="258" w:right="1" w:hanging="249"/>
        <w:spacing w:before="68" w:line="274" w:lineRule="auto"/>
        <w:rPr>
          <w:rFonts w:ascii="SimSun" w:hAnsi="SimSun" w:eastAsia="SimSun" w:cs="SimSun"/>
          <w:sz w:val="21"/>
          <w:szCs w:val="21"/>
        </w:rPr>
      </w:pPr>
      <w:r>
        <w:rPr>
          <w:rFonts w:ascii="SimSun" w:hAnsi="SimSun" w:eastAsia="SimSun" w:cs="SimSun"/>
          <w:sz w:val="21"/>
          <w:szCs w:val="21"/>
          <w:spacing w:val="6"/>
        </w:rPr>
        <w:t>6.</w:t>
      </w:r>
      <w:r>
        <w:rPr>
          <w:rFonts w:ascii="SimSun" w:hAnsi="SimSun" w:eastAsia="SimSun" w:cs="SimSun"/>
          <w:sz w:val="21"/>
          <w:szCs w:val="21"/>
          <w:spacing w:val="-45"/>
        </w:rPr>
        <w:t xml:space="preserve"> </w:t>
      </w:r>
      <w:r>
        <w:rPr>
          <w:rFonts w:ascii="SimSun" w:hAnsi="SimSun" w:eastAsia="SimSun" w:cs="SimSun"/>
          <w:sz w:val="21"/>
          <w:szCs w:val="21"/>
          <w:spacing w:val="6"/>
        </w:rPr>
        <w:t>某医院为了考察三种不同镇静剂对失眠患者的</w:t>
      </w:r>
      <w:r>
        <w:rPr>
          <w:rFonts w:ascii="SimSun" w:hAnsi="SimSun" w:eastAsia="SimSun" w:cs="SimSun"/>
          <w:sz w:val="21"/>
          <w:szCs w:val="21"/>
          <w:spacing w:val="5"/>
        </w:rPr>
        <w:t>疗效，随机征集了21名失眠患者并随机分</w:t>
      </w:r>
      <w:r>
        <w:rPr>
          <w:rFonts w:ascii="SimSun" w:hAnsi="SimSun" w:eastAsia="SimSun" w:cs="SimSun"/>
          <w:sz w:val="21"/>
          <w:szCs w:val="21"/>
        </w:rPr>
        <w:t xml:space="preserve"> </w:t>
      </w:r>
      <w:r>
        <w:rPr>
          <w:rFonts w:ascii="SimSun" w:hAnsi="SimSun" w:eastAsia="SimSun" w:cs="SimSun"/>
          <w:sz w:val="21"/>
          <w:szCs w:val="21"/>
          <w:spacing w:val="6"/>
        </w:rPr>
        <w:t>成三组，每组使用一种镇静剂，观察患者服药后睡眠</w:t>
      </w:r>
      <w:r>
        <w:rPr>
          <w:rFonts w:ascii="SimSun" w:hAnsi="SimSun" w:eastAsia="SimSun" w:cs="SimSun"/>
          <w:sz w:val="21"/>
          <w:szCs w:val="21"/>
          <w:spacing w:val="5"/>
        </w:rPr>
        <w:t>延长的时间，结果见表6.11。试问</w:t>
      </w:r>
      <w:r>
        <w:rPr>
          <w:rFonts w:ascii="SimSun" w:hAnsi="SimSun" w:eastAsia="SimSun" w:cs="SimSun"/>
          <w:sz w:val="21"/>
          <w:szCs w:val="21"/>
        </w:rPr>
        <w:t xml:space="preserve"> </w:t>
      </w:r>
      <w:r>
        <w:rPr>
          <w:rFonts w:ascii="SimSun" w:hAnsi="SimSun" w:eastAsia="SimSun" w:cs="SimSun"/>
          <w:sz w:val="21"/>
          <w:szCs w:val="21"/>
          <w:spacing w:val="1"/>
        </w:rPr>
        <w:t>这三种镇静剂的疗效是否相同?</w:t>
      </w:r>
    </w:p>
    <w:p>
      <w:pPr>
        <w:ind w:left="1722"/>
        <w:spacing w:before="142" w:line="219" w:lineRule="auto"/>
        <w:rPr>
          <w:rFonts w:ascii="SimSun" w:hAnsi="SimSun" w:eastAsia="SimSun" w:cs="SimSun"/>
          <w:sz w:val="19"/>
          <w:szCs w:val="19"/>
        </w:rPr>
      </w:pPr>
      <w:r>
        <w:rPr>
          <w:rFonts w:ascii="SimSun" w:hAnsi="SimSun" w:eastAsia="SimSun" w:cs="SimSun"/>
          <w:sz w:val="19"/>
          <w:szCs w:val="19"/>
          <w:b/>
          <w:bCs/>
          <w:spacing w:val="-1"/>
        </w:rPr>
        <w:t>表2使用不同镇静剂后失眠患者的睡眠延长时间(单位：分钟)</w:t>
      </w:r>
    </w:p>
    <w:p>
      <w:pPr>
        <w:spacing w:line="15" w:lineRule="exact"/>
        <w:rPr/>
      </w:pPr>
      <w:r/>
    </w:p>
    <w:tbl>
      <w:tblPr>
        <w:tblStyle w:val="TableNormal"/>
        <w:tblW w:w="5379" w:type="dxa"/>
        <w:tblInd w:w="15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69"/>
        <w:gridCol w:w="1860"/>
        <w:gridCol w:w="1650"/>
      </w:tblGrid>
      <w:tr>
        <w:trPr>
          <w:trHeight w:val="343" w:hRule="atLeast"/>
        </w:trPr>
        <w:tc>
          <w:tcPr>
            <w:tcW w:w="1869" w:type="dxa"/>
            <w:vAlign w:val="top"/>
            <w:tcBorders>
              <w:bottom w:val="single" w:color="000000" w:sz="4" w:space="0"/>
              <w:top w:val="single" w:color="000000" w:sz="4" w:space="0"/>
            </w:tcBorders>
          </w:tcPr>
          <w:p>
            <w:pPr>
              <w:pStyle w:val="TableText"/>
              <w:ind w:left="429"/>
              <w:spacing w:before="83" w:line="220" w:lineRule="auto"/>
              <w:rPr>
                <w:sz w:val="19"/>
                <w:szCs w:val="19"/>
              </w:rPr>
            </w:pPr>
            <w:r>
              <w:rPr>
                <w:sz w:val="19"/>
                <w:szCs w:val="19"/>
                <w:spacing w:val="2"/>
              </w:rPr>
              <w:t>氯硝基安定</w:t>
            </w:r>
          </w:p>
        </w:tc>
        <w:tc>
          <w:tcPr>
            <w:tcW w:w="1860" w:type="dxa"/>
            <w:vAlign w:val="top"/>
            <w:tcBorders>
              <w:bottom w:val="single" w:color="000000" w:sz="4" w:space="0"/>
              <w:top w:val="single" w:color="000000" w:sz="4" w:space="0"/>
            </w:tcBorders>
          </w:tcPr>
          <w:p>
            <w:pPr>
              <w:pStyle w:val="TableText"/>
              <w:ind w:left="490"/>
              <w:spacing w:before="83" w:line="220" w:lineRule="auto"/>
              <w:rPr>
                <w:sz w:val="19"/>
                <w:szCs w:val="19"/>
              </w:rPr>
            </w:pPr>
            <w:r>
              <w:rPr>
                <w:sz w:val="19"/>
                <w:szCs w:val="19"/>
                <w:spacing w:val="3"/>
              </w:rPr>
              <w:t>硝基安定</w:t>
            </w:r>
          </w:p>
        </w:tc>
        <w:tc>
          <w:tcPr>
            <w:tcW w:w="1650" w:type="dxa"/>
            <w:vAlign w:val="top"/>
            <w:tcBorders>
              <w:bottom w:val="single" w:color="000000" w:sz="4" w:space="0"/>
              <w:top w:val="single" w:color="000000" w:sz="4" w:space="0"/>
            </w:tcBorders>
          </w:tcPr>
          <w:p>
            <w:pPr>
              <w:pStyle w:val="TableText"/>
              <w:ind w:left="610"/>
              <w:spacing w:before="83" w:line="220" w:lineRule="auto"/>
              <w:rPr>
                <w:sz w:val="19"/>
                <w:szCs w:val="19"/>
              </w:rPr>
            </w:pPr>
            <w:r>
              <w:rPr>
                <w:sz w:val="19"/>
                <w:szCs w:val="19"/>
                <w:spacing w:val="6"/>
              </w:rPr>
              <w:t>安定</w:t>
            </w:r>
          </w:p>
        </w:tc>
      </w:tr>
      <w:tr>
        <w:trPr>
          <w:trHeight w:val="287" w:hRule="atLeast"/>
        </w:trPr>
        <w:tc>
          <w:tcPr>
            <w:tcW w:w="1869" w:type="dxa"/>
            <w:vAlign w:val="top"/>
            <w:tcBorders>
              <w:top w:val="single" w:color="000000" w:sz="4" w:space="0"/>
            </w:tcBorders>
          </w:tcPr>
          <w:p>
            <w:pPr>
              <w:pStyle w:val="TableText"/>
              <w:ind w:left="809"/>
              <w:spacing w:before="58" w:line="212" w:lineRule="auto"/>
              <w:rPr>
                <w:sz w:val="19"/>
                <w:szCs w:val="19"/>
              </w:rPr>
            </w:pPr>
            <w:r>
              <w:rPr>
                <w:sz w:val="19"/>
                <w:szCs w:val="19"/>
                <w:spacing w:val="-3"/>
              </w:rPr>
              <w:t>60</w:t>
            </w:r>
          </w:p>
        </w:tc>
        <w:tc>
          <w:tcPr>
            <w:tcW w:w="1860" w:type="dxa"/>
            <w:vAlign w:val="top"/>
            <w:tcBorders>
              <w:top w:val="single" w:color="000000" w:sz="4" w:space="0"/>
            </w:tcBorders>
          </w:tcPr>
          <w:p>
            <w:pPr>
              <w:pStyle w:val="TableText"/>
              <w:ind w:left="780"/>
              <w:spacing w:before="58" w:line="212" w:lineRule="auto"/>
              <w:rPr>
                <w:sz w:val="19"/>
                <w:szCs w:val="19"/>
              </w:rPr>
            </w:pPr>
            <w:r>
              <w:rPr>
                <w:sz w:val="19"/>
                <w:szCs w:val="19"/>
                <w:spacing w:val="-3"/>
              </w:rPr>
              <w:t>72</w:t>
            </w:r>
          </w:p>
        </w:tc>
        <w:tc>
          <w:tcPr>
            <w:tcW w:w="1650" w:type="dxa"/>
            <w:vAlign w:val="top"/>
            <w:tcBorders>
              <w:top w:val="single" w:color="000000" w:sz="4" w:space="0"/>
            </w:tcBorders>
          </w:tcPr>
          <w:p>
            <w:pPr>
              <w:pStyle w:val="TableText"/>
              <w:ind w:left="700"/>
              <w:spacing w:before="58" w:line="212" w:lineRule="auto"/>
              <w:rPr>
                <w:sz w:val="19"/>
                <w:szCs w:val="19"/>
              </w:rPr>
            </w:pPr>
            <w:r>
              <w:rPr>
                <w:sz w:val="19"/>
                <w:szCs w:val="19"/>
                <w:spacing w:val="-3"/>
              </w:rPr>
              <w:t>22</w:t>
            </w:r>
          </w:p>
        </w:tc>
      </w:tr>
      <w:tr>
        <w:trPr>
          <w:trHeight w:val="269" w:hRule="atLeast"/>
        </w:trPr>
        <w:tc>
          <w:tcPr>
            <w:tcW w:w="1869" w:type="dxa"/>
            <w:vAlign w:val="top"/>
          </w:tcPr>
          <w:p>
            <w:pPr>
              <w:pStyle w:val="TableText"/>
              <w:ind w:left="809"/>
              <w:spacing w:before="41" w:line="211" w:lineRule="auto"/>
              <w:rPr>
                <w:sz w:val="19"/>
                <w:szCs w:val="19"/>
              </w:rPr>
            </w:pPr>
            <w:r>
              <w:rPr>
                <w:sz w:val="19"/>
                <w:szCs w:val="19"/>
                <w:spacing w:val="-2"/>
              </w:rPr>
              <w:t>46</w:t>
            </w:r>
          </w:p>
        </w:tc>
        <w:tc>
          <w:tcPr>
            <w:tcW w:w="1860" w:type="dxa"/>
            <w:vAlign w:val="top"/>
          </w:tcPr>
          <w:p>
            <w:pPr>
              <w:pStyle w:val="TableText"/>
              <w:ind w:left="780"/>
              <w:spacing w:before="41" w:line="211" w:lineRule="auto"/>
              <w:rPr>
                <w:sz w:val="19"/>
                <w:szCs w:val="19"/>
              </w:rPr>
            </w:pPr>
            <w:r>
              <w:rPr>
                <w:sz w:val="19"/>
                <w:szCs w:val="19"/>
                <w:spacing w:val="-3"/>
              </w:rPr>
              <w:t>88</w:t>
            </w:r>
          </w:p>
        </w:tc>
        <w:tc>
          <w:tcPr>
            <w:tcW w:w="1650" w:type="dxa"/>
            <w:vAlign w:val="top"/>
          </w:tcPr>
          <w:p>
            <w:pPr>
              <w:pStyle w:val="TableText"/>
              <w:ind w:left="700"/>
              <w:spacing w:before="41" w:line="211" w:lineRule="auto"/>
              <w:rPr>
                <w:sz w:val="19"/>
                <w:szCs w:val="19"/>
              </w:rPr>
            </w:pPr>
            <w:r>
              <w:rPr>
                <w:sz w:val="19"/>
                <w:szCs w:val="19"/>
                <w:spacing w:val="-3"/>
              </w:rPr>
              <w:t>38</w:t>
            </w:r>
          </w:p>
        </w:tc>
      </w:tr>
      <w:tr>
        <w:trPr>
          <w:trHeight w:val="264" w:hRule="atLeast"/>
        </w:trPr>
        <w:tc>
          <w:tcPr>
            <w:tcW w:w="1869" w:type="dxa"/>
            <w:vAlign w:val="top"/>
          </w:tcPr>
          <w:p>
            <w:pPr>
              <w:pStyle w:val="TableText"/>
              <w:ind w:left="809"/>
              <w:spacing w:before="43" w:line="205" w:lineRule="auto"/>
              <w:rPr>
                <w:sz w:val="19"/>
                <w:szCs w:val="19"/>
              </w:rPr>
            </w:pPr>
            <w:r>
              <w:rPr>
                <w:sz w:val="19"/>
                <w:szCs w:val="19"/>
                <w:spacing w:val="-2"/>
              </w:rPr>
              <w:t>45</w:t>
            </w:r>
          </w:p>
        </w:tc>
        <w:tc>
          <w:tcPr>
            <w:tcW w:w="1860" w:type="dxa"/>
            <w:vAlign w:val="top"/>
          </w:tcPr>
          <w:p>
            <w:pPr>
              <w:pStyle w:val="TableText"/>
              <w:ind w:left="780"/>
              <w:spacing w:before="43" w:line="205" w:lineRule="auto"/>
              <w:rPr>
                <w:sz w:val="19"/>
                <w:szCs w:val="19"/>
              </w:rPr>
            </w:pPr>
            <w:r>
              <w:rPr>
                <w:sz w:val="19"/>
                <w:szCs w:val="19"/>
                <w:spacing w:val="-3"/>
              </w:rPr>
              <w:t>90</w:t>
            </w:r>
          </w:p>
        </w:tc>
        <w:tc>
          <w:tcPr>
            <w:tcW w:w="1650" w:type="dxa"/>
            <w:vAlign w:val="top"/>
          </w:tcPr>
          <w:p>
            <w:pPr>
              <w:pStyle w:val="TableText"/>
              <w:ind w:left="700"/>
              <w:spacing w:before="43" w:line="205" w:lineRule="auto"/>
              <w:rPr>
                <w:sz w:val="19"/>
                <w:szCs w:val="19"/>
              </w:rPr>
            </w:pPr>
            <w:r>
              <w:rPr>
                <w:sz w:val="19"/>
                <w:szCs w:val="19"/>
                <w:spacing w:val="-2"/>
              </w:rPr>
              <w:t>40</w:t>
            </w:r>
          </w:p>
        </w:tc>
      </w:tr>
      <w:tr>
        <w:trPr>
          <w:trHeight w:val="264" w:hRule="atLeast"/>
        </w:trPr>
        <w:tc>
          <w:tcPr>
            <w:tcW w:w="1869" w:type="dxa"/>
            <w:vAlign w:val="top"/>
          </w:tcPr>
          <w:p>
            <w:pPr>
              <w:pStyle w:val="TableText"/>
              <w:ind w:left="809"/>
              <w:spacing w:before="38" w:line="209" w:lineRule="auto"/>
              <w:rPr>
                <w:sz w:val="19"/>
                <w:szCs w:val="19"/>
              </w:rPr>
            </w:pPr>
            <w:r>
              <w:rPr>
                <w:sz w:val="19"/>
                <w:szCs w:val="19"/>
                <w:spacing w:val="-3"/>
              </w:rPr>
              <w:t>66</w:t>
            </w:r>
          </w:p>
        </w:tc>
        <w:tc>
          <w:tcPr>
            <w:tcW w:w="1860" w:type="dxa"/>
            <w:vAlign w:val="top"/>
          </w:tcPr>
          <w:p>
            <w:pPr>
              <w:pStyle w:val="TableText"/>
              <w:ind w:left="780"/>
              <w:spacing w:before="38" w:line="209" w:lineRule="auto"/>
              <w:rPr>
                <w:sz w:val="19"/>
                <w:szCs w:val="19"/>
              </w:rPr>
            </w:pPr>
            <w:r>
              <w:rPr>
                <w:sz w:val="19"/>
                <w:szCs w:val="19"/>
                <w:spacing w:val="-3"/>
              </w:rPr>
              <w:t>64</w:t>
            </w:r>
          </w:p>
        </w:tc>
        <w:tc>
          <w:tcPr>
            <w:tcW w:w="1650" w:type="dxa"/>
            <w:vAlign w:val="top"/>
          </w:tcPr>
          <w:p>
            <w:pPr>
              <w:pStyle w:val="TableText"/>
              <w:ind w:left="700"/>
              <w:spacing w:before="38" w:line="209" w:lineRule="auto"/>
              <w:rPr>
                <w:sz w:val="19"/>
                <w:szCs w:val="19"/>
              </w:rPr>
            </w:pPr>
            <w:r>
              <w:rPr>
                <w:sz w:val="19"/>
                <w:szCs w:val="19"/>
                <w:spacing w:val="-3"/>
              </w:rPr>
              <w:t>35</w:t>
            </w:r>
          </w:p>
        </w:tc>
      </w:tr>
      <w:tr>
        <w:trPr>
          <w:trHeight w:val="268" w:hRule="atLeast"/>
        </w:trPr>
        <w:tc>
          <w:tcPr>
            <w:tcW w:w="1869" w:type="dxa"/>
            <w:vAlign w:val="top"/>
          </w:tcPr>
          <w:p>
            <w:pPr>
              <w:pStyle w:val="TableText"/>
              <w:ind w:left="809"/>
              <w:spacing w:before="44" w:line="207" w:lineRule="auto"/>
              <w:rPr>
                <w:sz w:val="19"/>
                <w:szCs w:val="19"/>
              </w:rPr>
            </w:pPr>
            <w:r>
              <w:rPr>
                <w:sz w:val="19"/>
                <w:szCs w:val="19"/>
                <w:spacing w:val="-3"/>
              </w:rPr>
              <w:t>80</w:t>
            </w:r>
          </w:p>
        </w:tc>
        <w:tc>
          <w:tcPr>
            <w:tcW w:w="1860" w:type="dxa"/>
            <w:vAlign w:val="top"/>
          </w:tcPr>
          <w:p>
            <w:pPr>
              <w:pStyle w:val="TableText"/>
              <w:ind w:left="780"/>
              <w:spacing w:before="44" w:line="207" w:lineRule="auto"/>
              <w:rPr>
                <w:sz w:val="19"/>
                <w:szCs w:val="19"/>
              </w:rPr>
            </w:pPr>
            <w:r>
              <w:rPr>
                <w:sz w:val="19"/>
                <w:szCs w:val="19"/>
                <w:spacing w:val="-2"/>
              </w:rPr>
              <w:t>48</w:t>
            </w:r>
          </w:p>
        </w:tc>
        <w:tc>
          <w:tcPr>
            <w:tcW w:w="1650" w:type="dxa"/>
            <w:vAlign w:val="top"/>
          </w:tcPr>
          <w:p>
            <w:pPr>
              <w:pStyle w:val="TableText"/>
              <w:ind w:left="700"/>
              <w:spacing w:before="44" w:line="207" w:lineRule="auto"/>
              <w:rPr>
                <w:sz w:val="19"/>
                <w:szCs w:val="19"/>
              </w:rPr>
            </w:pPr>
            <w:r>
              <w:rPr>
                <w:sz w:val="19"/>
                <w:szCs w:val="19"/>
                <w:spacing w:val="-3"/>
              </w:rPr>
              <w:t>32</w:t>
            </w:r>
          </w:p>
        </w:tc>
      </w:tr>
      <w:tr>
        <w:trPr>
          <w:trHeight w:val="264" w:hRule="atLeast"/>
        </w:trPr>
        <w:tc>
          <w:tcPr>
            <w:tcW w:w="1869" w:type="dxa"/>
            <w:vAlign w:val="top"/>
          </w:tcPr>
          <w:p>
            <w:pPr>
              <w:pStyle w:val="TableText"/>
              <w:ind w:left="759"/>
              <w:spacing w:before="47" w:line="201" w:lineRule="auto"/>
              <w:rPr>
                <w:sz w:val="19"/>
                <w:szCs w:val="19"/>
              </w:rPr>
            </w:pPr>
            <w:r>
              <w:rPr>
                <w:sz w:val="19"/>
                <w:szCs w:val="19"/>
                <w:spacing w:val="-5"/>
              </w:rPr>
              <w:t>106</w:t>
            </w:r>
          </w:p>
        </w:tc>
        <w:tc>
          <w:tcPr>
            <w:tcW w:w="1860" w:type="dxa"/>
            <w:vAlign w:val="top"/>
          </w:tcPr>
          <w:p>
            <w:pPr>
              <w:pStyle w:val="TableText"/>
              <w:ind w:left="780"/>
              <w:spacing w:before="47" w:line="201" w:lineRule="auto"/>
              <w:rPr>
                <w:sz w:val="19"/>
                <w:szCs w:val="19"/>
              </w:rPr>
            </w:pPr>
            <w:r>
              <w:rPr>
                <w:sz w:val="19"/>
                <w:szCs w:val="19"/>
                <w:spacing w:val="-3"/>
              </w:rPr>
              <w:t>74</w:t>
            </w:r>
          </w:p>
        </w:tc>
        <w:tc>
          <w:tcPr>
            <w:tcW w:w="1650" w:type="dxa"/>
            <w:vAlign w:val="top"/>
          </w:tcPr>
          <w:p>
            <w:pPr>
              <w:pStyle w:val="TableText"/>
              <w:ind w:left="700"/>
              <w:spacing w:before="47" w:line="201" w:lineRule="auto"/>
              <w:rPr>
                <w:sz w:val="19"/>
                <w:szCs w:val="19"/>
              </w:rPr>
            </w:pPr>
            <w:r>
              <w:rPr>
                <w:sz w:val="19"/>
                <w:szCs w:val="19"/>
                <w:spacing w:val="-2"/>
              </w:rPr>
              <w:t>40</w:t>
            </w:r>
          </w:p>
        </w:tc>
      </w:tr>
      <w:tr>
        <w:trPr>
          <w:trHeight w:val="510" w:hRule="atLeast"/>
        </w:trPr>
        <w:tc>
          <w:tcPr>
            <w:tcW w:w="1869" w:type="dxa"/>
            <w:vAlign w:val="top"/>
            <w:tcBorders>
              <w:bottom w:val="single" w:color="000000" w:sz="4" w:space="0"/>
            </w:tcBorders>
          </w:tcPr>
          <w:p>
            <w:pPr>
              <w:pStyle w:val="TableText"/>
              <w:ind w:left="809"/>
              <w:spacing w:before="42"/>
              <w:rPr>
                <w:sz w:val="19"/>
                <w:szCs w:val="19"/>
              </w:rPr>
            </w:pPr>
            <w:r>
              <w:rPr>
                <w:sz w:val="19"/>
                <w:szCs w:val="19"/>
                <w:spacing w:val="-3"/>
              </w:rPr>
              <w:t>95</w:t>
            </w:r>
          </w:p>
          <w:p>
            <w:pPr>
              <w:pStyle w:val="TableText"/>
              <w:ind w:left="759"/>
              <w:spacing w:before="13" w:line="192" w:lineRule="auto"/>
              <w:rPr>
                <w:sz w:val="19"/>
                <w:szCs w:val="19"/>
              </w:rPr>
            </w:pPr>
            <w:r>
              <w:rPr>
                <w:sz w:val="19"/>
                <w:szCs w:val="19"/>
                <w:spacing w:val="-5"/>
              </w:rPr>
              <w:t>104</w:t>
            </w:r>
          </w:p>
        </w:tc>
        <w:tc>
          <w:tcPr>
            <w:tcW w:w="1860" w:type="dxa"/>
            <w:vAlign w:val="top"/>
            <w:tcBorders>
              <w:bottom w:val="single" w:color="000000" w:sz="4" w:space="0"/>
            </w:tcBorders>
          </w:tcPr>
          <w:p>
            <w:pPr>
              <w:rPr>
                <w:rFonts w:ascii="Arial"/>
                <w:sz w:val="21"/>
              </w:rPr>
            </w:pPr>
            <w:r/>
          </w:p>
        </w:tc>
        <w:tc>
          <w:tcPr>
            <w:tcW w:w="1650" w:type="dxa"/>
            <w:vAlign w:val="top"/>
            <w:tcBorders>
              <w:bottom w:val="single" w:color="000000" w:sz="4" w:space="0"/>
            </w:tcBorders>
          </w:tcPr>
          <w:p>
            <w:pPr>
              <w:pStyle w:val="TableText"/>
              <w:ind w:left="700"/>
              <w:spacing w:before="42"/>
              <w:rPr>
                <w:sz w:val="19"/>
                <w:szCs w:val="19"/>
              </w:rPr>
            </w:pPr>
            <w:r>
              <w:rPr>
                <w:sz w:val="19"/>
                <w:szCs w:val="19"/>
                <w:spacing w:val="-3"/>
              </w:rPr>
              <w:t>34</w:t>
            </w:r>
          </w:p>
        </w:tc>
      </w:tr>
    </w:tbl>
    <w:p>
      <w:pPr>
        <w:pStyle w:val="BodyText"/>
        <w:spacing w:line="310" w:lineRule="auto"/>
        <w:rPr/>
      </w:pPr>
      <w:r/>
    </w:p>
    <w:p>
      <w:pPr>
        <w:ind w:left="258" w:right="40" w:hanging="249"/>
        <w:spacing w:before="69" w:line="257" w:lineRule="auto"/>
        <w:rPr>
          <w:rFonts w:ascii="SimSun" w:hAnsi="SimSun" w:eastAsia="SimSun" w:cs="SimSun"/>
          <w:sz w:val="21"/>
          <w:szCs w:val="21"/>
        </w:rPr>
      </w:pPr>
      <w:r>
        <w:rPr>
          <w:rFonts w:ascii="Times New Roman" w:hAnsi="Times New Roman" w:eastAsia="Times New Roman" w:cs="Times New Roman"/>
          <w:sz w:val="21"/>
          <w:szCs w:val="21"/>
          <w:spacing w:val="5"/>
        </w:rPr>
        <w:t>7.</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5"/>
        </w:rPr>
        <w:t>为了研究心脏体外循环手术对病人的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IgG</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水平的影响，某医师分别</w:t>
      </w:r>
      <w:r>
        <w:rPr>
          <w:rFonts w:ascii="SimSun" w:hAnsi="SimSun" w:eastAsia="SimSun" w:cs="SimSun"/>
          <w:sz w:val="21"/>
          <w:szCs w:val="21"/>
          <w:spacing w:val="4"/>
        </w:rPr>
        <w:t>在术前、术中体外循</w:t>
      </w:r>
      <w:r>
        <w:rPr>
          <w:rFonts w:ascii="SimSun" w:hAnsi="SimSun" w:eastAsia="SimSun" w:cs="SimSun"/>
          <w:sz w:val="21"/>
          <w:szCs w:val="21"/>
        </w:rPr>
        <w:t xml:space="preserve"> </w:t>
      </w:r>
      <w:r>
        <w:rPr>
          <w:rFonts w:ascii="SimSun" w:hAnsi="SimSun" w:eastAsia="SimSun" w:cs="SimSun"/>
          <w:sz w:val="21"/>
          <w:szCs w:val="21"/>
          <w:spacing w:val="6"/>
        </w:rPr>
        <w:t>环转流前、术中体外循环转流后、术后三天和术后八天五次测量了病人</w:t>
      </w:r>
      <w:r>
        <w:rPr>
          <w:rFonts w:ascii="SimSun" w:hAnsi="SimSun" w:eastAsia="SimSun" w:cs="SimSun"/>
          <w:sz w:val="21"/>
          <w:szCs w:val="21"/>
          <w:spacing w:val="5"/>
        </w:rPr>
        <w:t>血中</w:t>
      </w:r>
      <w:r>
        <w:rPr>
          <w:rFonts w:ascii="Times New Roman" w:hAnsi="Times New Roman" w:eastAsia="Times New Roman" w:cs="Times New Roman"/>
          <w:sz w:val="21"/>
          <w:szCs w:val="21"/>
        </w:rPr>
        <w:t>IgG</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的含量</w:t>
      </w:r>
      <w:r>
        <w:rPr>
          <w:rFonts w:ascii="SimSun" w:hAnsi="SimSun" w:eastAsia="SimSun" w:cs="SimSun"/>
          <w:sz w:val="21"/>
          <w:szCs w:val="21"/>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4"/>
        </w:rPr>
        <w:t>/L),     </w:t>
      </w:r>
      <w:r>
        <w:rPr>
          <w:rFonts w:ascii="SimSun" w:hAnsi="SimSun" w:eastAsia="SimSun" w:cs="SimSun"/>
          <w:sz w:val="21"/>
          <w:szCs w:val="21"/>
          <w:spacing w:val="4"/>
        </w:rPr>
        <w:t>结果见表6.12。试分析心脏体外循环手术对病人</w:t>
      </w:r>
      <w:r>
        <w:rPr>
          <w:rFonts w:ascii="Times New Roman" w:hAnsi="Times New Roman" w:eastAsia="Times New Roman" w:cs="Times New Roman"/>
          <w:sz w:val="21"/>
          <w:szCs w:val="21"/>
        </w:rPr>
        <w:t>IgG</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水平的影响。</w:t>
      </w:r>
    </w:p>
    <w:p>
      <w:pPr>
        <w:ind w:left="1412"/>
        <w:spacing w:before="186" w:line="222" w:lineRule="auto"/>
        <w:rPr>
          <w:rFonts w:ascii="SimSun" w:hAnsi="SimSun" w:eastAsia="SimSun" w:cs="SimSun"/>
          <w:sz w:val="19"/>
          <w:szCs w:val="19"/>
        </w:rPr>
      </w:pPr>
      <w:r>
        <w:rPr>
          <w:rFonts w:ascii="SimSun" w:hAnsi="SimSun" w:eastAsia="SimSun" w:cs="SimSun"/>
          <w:sz w:val="19"/>
          <w:szCs w:val="19"/>
          <w:b/>
          <w:bCs/>
          <w:spacing w:val="-8"/>
        </w:rPr>
        <w:t>表3</w:t>
      </w:r>
      <w:r>
        <w:rPr>
          <w:rFonts w:ascii="SimSun" w:hAnsi="SimSun" w:eastAsia="SimSun" w:cs="SimSun"/>
          <w:sz w:val="19"/>
          <w:szCs w:val="19"/>
          <w:spacing w:val="-8"/>
        </w:rPr>
        <w:t xml:space="preserve">     </w:t>
      </w:r>
      <w:r>
        <w:rPr>
          <w:rFonts w:ascii="SimSun" w:hAnsi="SimSun" w:eastAsia="SimSun" w:cs="SimSun"/>
          <w:sz w:val="19"/>
          <w:szCs w:val="19"/>
          <w:b/>
          <w:bCs/>
          <w:spacing w:val="-8"/>
        </w:rPr>
        <w:t>13例心脏体</w:t>
      </w:r>
      <w:r>
        <w:rPr>
          <w:rFonts w:ascii="SimSun" w:hAnsi="SimSun" w:eastAsia="SimSun" w:cs="SimSun"/>
          <w:sz w:val="19"/>
          <w:szCs w:val="19"/>
          <w:spacing w:val="-28"/>
        </w:rPr>
        <w:t xml:space="preserve"> </w:t>
      </w:r>
      <w:r>
        <w:rPr>
          <w:rFonts w:ascii="SimSun" w:hAnsi="SimSun" w:eastAsia="SimSun" w:cs="SimSun"/>
          <w:sz w:val="19"/>
          <w:szCs w:val="19"/>
          <w:b/>
          <w:bCs/>
          <w:spacing w:val="-8"/>
        </w:rPr>
        <w:t>外循环手术病人不同时间的</w:t>
      </w:r>
      <w:r>
        <w:rPr>
          <w:rFonts w:ascii="SimSun" w:hAnsi="SimSun" w:eastAsia="SimSun" w:cs="SimSun"/>
          <w:sz w:val="19"/>
          <w:szCs w:val="19"/>
          <w:spacing w:val="47"/>
        </w:rPr>
        <w:t xml:space="preserve"> </w:t>
      </w:r>
      <w:r>
        <w:rPr>
          <w:rFonts w:ascii="SimSun" w:hAnsi="SimSun" w:eastAsia="SimSun" w:cs="SimSun"/>
          <w:sz w:val="19"/>
          <w:szCs w:val="19"/>
          <w:b/>
          <w:bCs/>
          <w:spacing w:val="-8"/>
        </w:rPr>
        <w:t>IgG含量(m</w:t>
      </w:r>
      <w:r>
        <w:rPr>
          <w:rFonts w:ascii="SimSun" w:hAnsi="SimSun" w:eastAsia="SimSun" w:cs="SimSun"/>
          <w:sz w:val="19"/>
          <w:szCs w:val="19"/>
          <w:spacing w:val="5"/>
        </w:rPr>
        <w:t xml:space="preserve">     </w:t>
      </w:r>
      <w:r>
        <w:rPr>
          <w:rFonts w:ascii="SimSun" w:hAnsi="SimSun" w:eastAsia="SimSun" w:cs="SimSun"/>
          <w:sz w:val="19"/>
          <w:szCs w:val="19"/>
          <w:b/>
          <w:bCs/>
          <w:spacing w:val="-8"/>
        </w:rPr>
        <w:t>g/L)</w:t>
      </w:r>
    </w:p>
    <w:p>
      <w:pPr>
        <w:spacing w:line="28" w:lineRule="exact"/>
        <w:rPr/>
      </w:pPr>
      <w:r/>
    </w:p>
    <w:tbl>
      <w:tblPr>
        <w:tblStyle w:val="TableNormal"/>
        <w:tblW w:w="6470" w:type="dxa"/>
        <w:tblInd w:w="9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51"/>
        <w:gridCol w:w="971"/>
        <w:gridCol w:w="1094"/>
        <w:gridCol w:w="1059"/>
        <w:gridCol w:w="1109"/>
        <w:gridCol w:w="1086"/>
      </w:tblGrid>
      <w:tr>
        <w:trPr>
          <w:trHeight w:val="403" w:hRule="atLeast"/>
        </w:trPr>
        <w:tc>
          <w:tcPr>
            <w:tcW w:w="1151" w:type="dxa"/>
            <w:vAlign w:val="top"/>
            <w:tcBorders>
              <w:bottom w:val="single" w:color="000000" w:sz="4" w:space="0"/>
              <w:top w:val="single" w:color="000000" w:sz="4" w:space="0"/>
            </w:tcBorders>
          </w:tcPr>
          <w:p>
            <w:pPr>
              <w:pStyle w:val="TableText"/>
              <w:ind w:left="170"/>
              <w:spacing w:before="112" w:line="219" w:lineRule="auto"/>
              <w:rPr>
                <w:sz w:val="19"/>
                <w:szCs w:val="19"/>
              </w:rPr>
            </w:pPr>
            <w:r>
              <w:rPr>
                <w:sz w:val="19"/>
                <w:szCs w:val="19"/>
                <w:spacing w:val="-2"/>
              </w:rPr>
              <w:t>病人编号</w:t>
            </w:r>
          </w:p>
        </w:tc>
        <w:tc>
          <w:tcPr>
            <w:tcW w:w="971" w:type="dxa"/>
            <w:vAlign w:val="top"/>
            <w:tcBorders>
              <w:bottom w:val="single" w:color="000000" w:sz="4" w:space="0"/>
              <w:top w:val="single" w:color="000000" w:sz="4" w:space="0"/>
            </w:tcBorders>
          </w:tcPr>
          <w:p>
            <w:pPr>
              <w:pStyle w:val="TableText"/>
              <w:ind w:left="289"/>
              <w:spacing w:before="112" w:line="219" w:lineRule="auto"/>
              <w:rPr>
                <w:sz w:val="19"/>
                <w:szCs w:val="19"/>
              </w:rPr>
            </w:pPr>
            <w:r>
              <w:rPr>
                <w:sz w:val="19"/>
                <w:szCs w:val="19"/>
                <w:spacing w:val="-3"/>
              </w:rPr>
              <w:t>术前</w:t>
            </w:r>
          </w:p>
        </w:tc>
        <w:tc>
          <w:tcPr>
            <w:tcW w:w="1094" w:type="dxa"/>
            <w:vAlign w:val="top"/>
            <w:tcBorders>
              <w:bottom w:val="single" w:color="000000" w:sz="4" w:space="0"/>
              <w:top w:val="single" w:color="000000" w:sz="4" w:space="0"/>
            </w:tcBorders>
          </w:tcPr>
          <w:p>
            <w:pPr>
              <w:pStyle w:val="TableText"/>
              <w:ind w:left="288"/>
              <w:spacing w:before="113" w:line="220" w:lineRule="auto"/>
              <w:rPr>
                <w:sz w:val="19"/>
                <w:szCs w:val="19"/>
              </w:rPr>
            </w:pPr>
            <w:r>
              <w:rPr>
                <w:sz w:val="19"/>
                <w:szCs w:val="19"/>
                <w:spacing w:val="-2"/>
              </w:rPr>
              <w:t>转流前</w:t>
            </w:r>
          </w:p>
        </w:tc>
        <w:tc>
          <w:tcPr>
            <w:tcW w:w="1059" w:type="dxa"/>
            <w:vAlign w:val="top"/>
            <w:tcBorders>
              <w:bottom w:val="single" w:color="000000" w:sz="4" w:space="0"/>
              <w:top w:val="single" w:color="000000" w:sz="4" w:space="0"/>
            </w:tcBorders>
          </w:tcPr>
          <w:p>
            <w:pPr>
              <w:pStyle w:val="TableText"/>
              <w:ind w:left="254"/>
              <w:spacing w:before="113" w:line="220" w:lineRule="auto"/>
              <w:rPr>
                <w:sz w:val="19"/>
                <w:szCs w:val="19"/>
              </w:rPr>
            </w:pPr>
            <w:r>
              <w:rPr>
                <w:sz w:val="19"/>
                <w:szCs w:val="19"/>
                <w:spacing w:val="4"/>
              </w:rPr>
              <w:t>转流后</w:t>
            </w:r>
          </w:p>
        </w:tc>
        <w:tc>
          <w:tcPr>
            <w:tcW w:w="1109" w:type="dxa"/>
            <w:vAlign w:val="top"/>
            <w:tcBorders>
              <w:bottom w:val="single" w:color="000000" w:sz="4" w:space="0"/>
              <w:top w:val="single" w:color="000000" w:sz="4" w:space="0"/>
            </w:tcBorders>
          </w:tcPr>
          <w:p>
            <w:pPr>
              <w:pStyle w:val="TableText"/>
              <w:ind w:left="235"/>
              <w:spacing w:before="112" w:line="219" w:lineRule="auto"/>
              <w:rPr>
                <w:sz w:val="19"/>
                <w:szCs w:val="19"/>
              </w:rPr>
            </w:pPr>
            <w:r>
              <w:rPr>
                <w:sz w:val="19"/>
                <w:szCs w:val="19"/>
                <w:spacing w:val="-2"/>
              </w:rPr>
              <w:t>术后3天</w:t>
            </w:r>
          </w:p>
        </w:tc>
        <w:tc>
          <w:tcPr>
            <w:tcW w:w="1086" w:type="dxa"/>
            <w:vAlign w:val="top"/>
            <w:tcBorders>
              <w:bottom w:val="single" w:color="000000" w:sz="4" w:space="0"/>
              <w:top w:val="single" w:color="000000" w:sz="4" w:space="0"/>
            </w:tcBorders>
          </w:tcPr>
          <w:p>
            <w:pPr>
              <w:pStyle w:val="TableText"/>
              <w:ind w:left="226"/>
              <w:spacing w:before="112" w:line="219" w:lineRule="auto"/>
              <w:rPr>
                <w:sz w:val="19"/>
                <w:szCs w:val="19"/>
              </w:rPr>
            </w:pPr>
            <w:r>
              <w:rPr>
                <w:sz w:val="19"/>
                <w:szCs w:val="19"/>
                <w:spacing w:val="-2"/>
              </w:rPr>
              <w:t>术后8天</w:t>
            </w:r>
          </w:p>
        </w:tc>
      </w:tr>
      <w:tr>
        <w:trPr>
          <w:trHeight w:val="296" w:hRule="atLeast"/>
        </w:trPr>
        <w:tc>
          <w:tcPr>
            <w:tcW w:w="1151" w:type="dxa"/>
            <w:vAlign w:val="top"/>
            <w:tcBorders>
              <w:top w:val="single" w:color="000000" w:sz="4" w:space="0"/>
            </w:tcBorders>
          </w:tcPr>
          <w:p>
            <w:pPr>
              <w:pStyle w:val="TableText"/>
              <w:ind w:left="500"/>
              <w:spacing w:before="68" w:line="211" w:lineRule="auto"/>
              <w:rPr>
                <w:sz w:val="19"/>
                <w:szCs w:val="19"/>
              </w:rPr>
            </w:pPr>
            <w:r>
              <w:rPr>
                <w:sz w:val="19"/>
                <w:szCs w:val="19"/>
              </w:rPr>
              <w:t>1</w:t>
            </w:r>
          </w:p>
        </w:tc>
        <w:tc>
          <w:tcPr>
            <w:tcW w:w="971" w:type="dxa"/>
            <w:vAlign w:val="top"/>
            <w:tcBorders>
              <w:top w:val="single" w:color="000000" w:sz="4" w:space="0"/>
            </w:tcBorders>
          </w:tcPr>
          <w:p>
            <w:pPr>
              <w:pStyle w:val="TableText"/>
              <w:ind w:left="239"/>
              <w:spacing w:before="68" w:line="211" w:lineRule="auto"/>
              <w:rPr>
                <w:sz w:val="19"/>
                <w:szCs w:val="19"/>
              </w:rPr>
            </w:pPr>
            <w:r>
              <w:rPr>
                <w:sz w:val="19"/>
                <w:szCs w:val="19"/>
                <w:spacing w:val="-4"/>
              </w:rPr>
              <w:t>10.90</w:t>
            </w:r>
          </w:p>
        </w:tc>
        <w:tc>
          <w:tcPr>
            <w:tcW w:w="1094" w:type="dxa"/>
            <w:vAlign w:val="top"/>
            <w:tcBorders>
              <w:top w:val="single" w:color="000000" w:sz="4" w:space="0"/>
            </w:tcBorders>
          </w:tcPr>
          <w:p>
            <w:pPr>
              <w:pStyle w:val="TableText"/>
              <w:ind w:left="378"/>
              <w:spacing w:before="68" w:line="211" w:lineRule="auto"/>
              <w:rPr>
                <w:sz w:val="19"/>
                <w:szCs w:val="19"/>
              </w:rPr>
            </w:pPr>
            <w:r>
              <w:rPr>
                <w:sz w:val="19"/>
                <w:szCs w:val="19"/>
                <w:spacing w:val="-3"/>
              </w:rPr>
              <w:t>5.23</w:t>
            </w:r>
          </w:p>
        </w:tc>
        <w:tc>
          <w:tcPr>
            <w:tcW w:w="1059" w:type="dxa"/>
            <w:vAlign w:val="top"/>
            <w:tcBorders>
              <w:top w:val="single" w:color="000000" w:sz="4" w:space="0"/>
            </w:tcBorders>
          </w:tcPr>
          <w:p>
            <w:pPr>
              <w:pStyle w:val="TableText"/>
              <w:ind w:left="344"/>
              <w:spacing w:before="68" w:line="211" w:lineRule="auto"/>
              <w:rPr>
                <w:sz w:val="19"/>
                <w:szCs w:val="19"/>
              </w:rPr>
            </w:pPr>
            <w:r>
              <w:rPr>
                <w:sz w:val="19"/>
                <w:szCs w:val="19"/>
                <w:spacing w:val="-3"/>
              </w:rPr>
              <w:t>3.97</w:t>
            </w:r>
          </w:p>
        </w:tc>
        <w:tc>
          <w:tcPr>
            <w:tcW w:w="1109" w:type="dxa"/>
            <w:vAlign w:val="top"/>
            <w:tcBorders>
              <w:top w:val="single" w:color="000000" w:sz="4" w:space="0"/>
            </w:tcBorders>
          </w:tcPr>
          <w:p>
            <w:pPr>
              <w:pStyle w:val="TableText"/>
              <w:ind w:left="325"/>
              <w:spacing w:before="68" w:line="211" w:lineRule="auto"/>
              <w:rPr>
                <w:sz w:val="19"/>
                <w:szCs w:val="19"/>
              </w:rPr>
            </w:pPr>
            <w:r>
              <w:rPr>
                <w:sz w:val="19"/>
                <w:szCs w:val="19"/>
                <w:spacing w:val="-4"/>
              </w:rPr>
              <w:t>10.20</w:t>
            </w:r>
          </w:p>
        </w:tc>
        <w:tc>
          <w:tcPr>
            <w:tcW w:w="1086" w:type="dxa"/>
            <w:vAlign w:val="top"/>
            <w:tcBorders>
              <w:top w:val="single" w:color="000000" w:sz="4" w:space="0"/>
            </w:tcBorders>
          </w:tcPr>
          <w:p>
            <w:pPr>
              <w:pStyle w:val="TableText"/>
              <w:ind w:left="316"/>
              <w:spacing w:before="68" w:line="211" w:lineRule="auto"/>
              <w:rPr>
                <w:sz w:val="19"/>
                <w:szCs w:val="19"/>
              </w:rPr>
            </w:pPr>
            <w:r>
              <w:rPr>
                <w:sz w:val="19"/>
                <w:szCs w:val="19"/>
                <w:spacing w:val="-4"/>
              </w:rPr>
              <w:t>11.50</w:t>
            </w:r>
          </w:p>
        </w:tc>
      </w:tr>
      <w:tr>
        <w:trPr>
          <w:trHeight w:val="264" w:hRule="atLeast"/>
        </w:trPr>
        <w:tc>
          <w:tcPr>
            <w:tcW w:w="1151" w:type="dxa"/>
            <w:vAlign w:val="top"/>
          </w:tcPr>
          <w:p>
            <w:pPr>
              <w:pStyle w:val="TableText"/>
              <w:ind w:left="500"/>
              <w:spacing w:before="43" w:line="205" w:lineRule="auto"/>
              <w:rPr>
                <w:sz w:val="19"/>
                <w:szCs w:val="19"/>
              </w:rPr>
            </w:pPr>
            <w:r>
              <w:rPr>
                <w:sz w:val="19"/>
                <w:szCs w:val="19"/>
              </w:rPr>
              <w:t>2</w:t>
            </w:r>
          </w:p>
        </w:tc>
        <w:tc>
          <w:tcPr>
            <w:tcW w:w="971" w:type="dxa"/>
            <w:vAlign w:val="top"/>
          </w:tcPr>
          <w:p>
            <w:pPr>
              <w:pStyle w:val="TableText"/>
              <w:ind w:left="239"/>
              <w:spacing w:before="43" w:line="205" w:lineRule="auto"/>
              <w:rPr>
                <w:sz w:val="19"/>
                <w:szCs w:val="19"/>
              </w:rPr>
            </w:pPr>
            <w:r>
              <w:rPr>
                <w:sz w:val="19"/>
                <w:szCs w:val="19"/>
                <w:spacing w:val="-4"/>
              </w:rPr>
              <w:t>11.80</w:t>
            </w:r>
          </w:p>
        </w:tc>
        <w:tc>
          <w:tcPr>
            <w:tcW w:w="1094" w:type="dxa"/>
            <w:vAlign w:val="top"/>
          </w:tcPr>
          <w:p>
            <w:pPr>
              <w:pStyle w:val="TableText"/>
              <w:ind w:left="378"/>
              <w:spacing w:before="43" w:line="205" w:lineRule="auto"/>
              <w:rPr>
                <w:sz w:val="19"/>
                <w:szCs w:val="19"/>
              </w:rPr>
            </w:pPr>
            <w:r>
              <w:rPr>
                <w:sz w:val="19"/>
                <w:szCs w:val="19"/>
                <w:spacing w:val="-2"/>
              </w:rPr>
              <w:t>6.68</w:t>
            </w:r>
          </w:p>
        </w:tc>
        <w:tc>
          <w:tcPr>
            <w:tcW w:w="1059" w:type="dxa"/>
            <w:vAlign w:val="top"/>
          </w:tcPr>
          <w:p>
            <w:pPr>
              <w:pStyle w:val="TableText"/>
              <w:ind w:left="344"/>
              <w:spacing w:before="43" w:line="205" w:lineRule="auto"/>
              <w:rPr>
                <w:sz w:val="19"/>
                <w:szCs w:val="19"/>
              </w:rPr>
            </w:pPr>
            <w:r>
              <w:rPr>
                <w:sz w:val="19"/>
                <w:szCs w:val="19"/>
                <w:spacing w:val="-2"/>
              </w:rPr>
              <w:t>2.92</w:t>
            </w:r>
          </w:p>
        </w:tc>
        <w:tc>
          <w:tcPr>
            <w:tcW w:w="1109" w:type="dxa"/>
            <w:vAlign w:val="top"/>
          </w:tcPr>
          <w:p>
            <w:pPr>
              <w:pStyle w:val="TableText"/>
              <w:ind w:left="325"/>
              <w:spacing w:before="43" w:line="205" w:lineRule="auto"/>
              <w:rPr>
                <w:sz w:val="19"/>
                <w:szCs w:val="19"/>
              </w:rPr>
            </w:pPr>
            <w:r>
              <w:rPr>
                <w:sz w:val="19"/>
                <w:szCs w:val="19"/>
                <w:spacing w:val="-4"/>
              </w:rPr>
              <w:t>10.90</w:t>
            </w:r>
          </w:p>
        </w:tc>
        <w:tc>
          <w:tcPr>
            <w:tcW w:w="1086" w:type="dxa"/>
            <w:vAlign w:val="top"/>
          </w:tcPr>
          <w:p>
            <w:pPr>
              <w:pStyle w:val="TableText"/>
              <w:ind w:left="366"/>
              <w:spacing w:before="43" w:line="205" w:lineRule="auto"/>
              <w:rPr>
                <w:sz w:val="19"/>
                <w:szCs w:val="19"/>
              </w:rPr>
            </w:pPr>
            <w:r>
              <w:rPr>
                <w:sz w:val="19"/>
                <w:szCs w:val="19"/>
                <w:spacing w:val="-2"/>
              </w:rPr>
              <w:t>9.81</w:t>
            </w:r>
          </w:p>
        </w:tc>
      </w:tr>
      <w:tr>
        <w:trPr>
          <w:trHeight w:val="264" w:hRule="atLeast"/>
        </w:trPr>
        <w:tc>
          <w:tcPr>
            <w:tcW w:w="1151" w:type="dxa"/>
            <w:vAlign w:val="top"/>
          </w:tcPr>
          <w:p>
            <w:pPr>
              <w:pStyle w:val="TableText"/>
              <w:ind w:left="500"/>
              <w:spacing w:before="38" w:line="209" w:lineRule="auto"/>
              <w:rPr>
                <w:sz w:val="19"/>
                <w:szCs w:val="19"/>
              </w:rPr>
            </w:pPr>
            <w:r>
              <w:rPr>
                <w:sz w:val="19"/>
                <w:szCs w:val="19"/>
              </w:rPr>
              <w:t>3</w:t>
            </w:r>
          </w:p>
        </w:tc>
        <w:tc>
          <w:tcPr>
            <w:tcW w:w="971" w:type="dxa"/>
            <w:vAlign w:val="top"/>
          </w:tcPr>
          <w:p>
            <w:pPr>
              <w:pStyle w:val="TableText"/>
              <w:ind w:left="239"/>
              <w:spacing w:before="38" w:line="209" w:lineRule="auto"/>
              <w:rPr>
                <w:sz w:val="19"/>
                <w:szCs w:val="19"/>
              </w:rPr>
            </w:pPr>
            <w:r>
              <w:rPr>
                <w:sz w:val="19"/>
                <w:szCs w:val="19"/>
                <w:spacing w:val="-4"/>
              </w:rPr>
              <w:t>11.70</w:t>
            </w:r>
          </w:p>
        </w:tc>
        <w:tc>
          <w:tcPr>
            <w:tcW w:w="1094" w:type="dxa"/>
            <w:vAlign w:val="top"/>
          </w:tcPr>
          <w:p>
            <w:pPr>
              <w:pStyle w:val="TableText"/>
              <w:ind w:left="328"/>
              <w:spacing w:before="38" w:line="209" w:lineRule="auto"/>
              <w:rPr>
                <w:sz w:val="19"/>
                <w:szCs w:val="19"/>
              </w:rPr>
            </w:pPr>
            <w:r>
              <w:rPr>
                <w:sz w:val="19"/>
                <w:szCs w:val="19"/>
                <w:spacing w:val="-4"/>
              </w:rPr>
              <w:t>13.50</w:t>
            </w:r>
          </w:p>
        </w:tc>
        <w:tc>
          <w:tcPr>
            <w:tcW w:w="1059" w:type="dxa"/>
            <w:vAlign w:val="top"/>
          </w:tcPr>
          <w:p>
            <w:pPr>
              <w:pStyle w:val="TableText"/>
              <w:ind w:left="344"/>
              <w:spacing w:before="38" w:line="209" w:lineRule="auto"/>
              <w:rPr>
                <w:sz w:val="19"/>
                <w:szCs w:val="19"/>
              </w:rPr>
            </w:pPr>
            <w:r>
              <w:rPr>
                <w:sz w:val="19"/>
                <w:szCs w:val="19"/>
                <w:spacing w:val="-2"/>
              </w:rPr>
              <w:t>8.70</w:t>
            </w:r>
          </w:p>
        </w:tc>
        <w:tc>
          <w:tcPr>
            <w:tcW w:w="1109" w:type="dxa"/>
            <w:vAlign w:val="top"/>
          </w:tcPr>
          <w:p>
            <w:pPr>
              <w:pStyle w:val="TableText"/>
              <w:ind w:left="325"/>
              <w:spacing w:before="38" w:line="209" w:lineRule="auto"/>
              <w:rPr>
                <w:sz w:val="19"/>
                <w:szCs w:val="19"/>
              </w:rPr>
            </w:pPr>
            <w:r>
              <w:rPr>
                <w:sz w:val="19"/>
                <w:szCs w:val="19"/>
                <w:spacing w:val="-4"/>
              </w:rPr>
              <w:t>13.50</w:t>
            </w:r>
          </w:p>
        </w:tc>
        <w:tc>
          <w:tcPr>
            <w:tcW w:w="1086" w:type="dxa"/>
            <w:vAlign w:val="top"/>
          </w:tcPr>
          <w:p>
            <w:pPr>
              <w:pStyle w:val="TableText"/>
              <w:ind w:left="316"/>
              <w:spacing w:before="38" w:line="209" w:lineRule="auto"/>
              <w:rPr>
                <w:sz w:val="19"/>
                <w:szCs w:val="19"/>
              </w:rPr>
            </w:pPr>
            <w:r>
              <w:rPr>
                <w:sz w:val="19"/>
                <w:szCs w:val="19"/>
                <w:spacing w:val="-4"/>
              </w:rPr>
              <w:t>12.30</w:t>
            </w:r>
          </w:p>
        </w:tc>
      </w:tr>
      <w:tr>
        <w:trPr>
          <w:trHeight w:val="268" w:hRule="atLeast"/>
        </w:trPr>
        <w:tc>
          <w:tcPr>
            <w:tcW w:w="1151" w:type="dxa"/>
            <w:vAlign w:val="top"/>
          </w:tcPr>
          <w:p>
            <w:pPr>
              <w:pStyle w:val="TableText"/>
              <w:ind w:left="500"/>
              <w:spacing w:before="44" w:line="207" w:lineRule="auto"/>
              <w:rPr>
                <w:sz w:val="19"/>
                <w:szCs w:val="19"/>
              </w:rPr>
            </w:pPr>
            <w:r>
              <w:rPr>
                <w:sz w:val="19"/>
                <w:szCs w:val="19"/>
              </w:rPr>
              <w:t>4</w:t>
            </w:r>
          </w:p>
        </w:tc>
        <w:tc>
          <w:tcPr>
            <w:tcW w:w="971" w:type="dxa"/>
            <w:vAlign w:val="top"/>
          </w:tcPr>
          <w:p>
            <w:pPr>
              <w:pStyle w:val="TableText"/>
              <w:ind w:left="289"/>
              <w:spacing w:before="44" w:line="207" w:lineRule="auto"/>
              <w:rPr>
                <w:sz w:val="19"/>
                <w:szCs w:val="19"/>
              </w:rPr>
            </w:pPr>
            <w:r>
              <w:rPr>
                <w:sz w:val="19"/>
                <w:szCs w:val="19"/>
                <w:spacing w:val="-2"/>
              </w:rPr>
              <w:t>8.50</w:t>
            </w:r>
          </w:p>
        </w:tc>
        <w:tc>
          <w:tcPr>
            <w:tcW w:w="1094" w:type="dxa"/>
            <w:vAlign w:val="top"/>
          </w:tcPr>
          <w:p>
            <w:pPr>
              <w:pStyle w:val="TableText"/>
              <w:ind w:left="378"/>
              <w:spacing w:before="44" w:line="207" w:lineRule="auto"/>
              <w:rPr>
                <w:sz w:val="19"/>
                <w:szCs w:val="19"/>
              </w:rPr>
            </w:pPr>
            <w:r>
              <w:rPr>
                <w:sz w:val="19"/>
                <w:szCs w:val="19"/>
                <w:spacing w:val="-2"/>
              </w:rPr>
              <w:t>8.60</w:t>
            </w:r>
          </w:p>
        </w:tc>
        <w:tc>
          <w:tcPr>
            <w:tcW w:w="1059" w:type="dxa"/>
            <w:vAlign w:val="top"/>
          </w:tcPr>
          <w:p>
            <w:pPr>
              <w:pStyle w:val="TableText"/>
              <w:ind w:left="344"/>
              <w:spacing w:before="44" w:line="207" w:lineRule="auto"/>
              <w:rPr>
                <w:sz w:val="19"/>
                <w:szCs w:val="19"/>
              </w:rPr>
            </w:pPr>
            <w:r>
              <w:rPr>
                <w:sz w:val="19"/>
                <w:szCs w:val="19"/>
                <w:spacing w:val="-3"/>
              </w:rPr>
              <w:t>3.50</w:t>
            </w:r>
          </w:p>
        </w:tc>
        <w:tc>
          <w:tcPr>
            <w:tcW w:w="1109" w:type="dxa"/>
            <w:vAlign w:val="top"/>
          </w:tcPr>
          <w:p>
            <w:pPr>
              <w:pStyle w:val="TableText"/>
              <w:ind w:left="375"/>
              <w:spacing w:before="44" w:line="207" w:lineRule="auto"/>
              <w:rPr>
                <w:sz w:val="19"/>
                <w:szCs w:val="19"/>
              </w:rPr>
            </w:pPr>
            <w:r>
              <w:rPr>
                <w:sz w:val="19"/>
                <w:szCs w:val="19"/>
                <w:spacing w:val="-2"/>
              </w:rPr>
              <w:t>9.00</w:t>
            </w:r>
          </w:p>
        </w:tc>
        <w:tc>
          <w:tcPr>
            <w:tcW w:w="1086" w:type="dxa"/>
            <w:vAlign w:val="top"/>
          </w:tcPr>
          <w:p>
            <w:pPr>
              <w:pStyle w:val="TableText"/>
              <w:ind w:left="316"/>
              <w:spacing w:before="44" w:line="207" w:lineRule="auto"/>
              <w:rPr>
                <w:sz w:val="19"/>
                <w:szCs w:val="19"/>
              </w:rPr>
            </w:pPr>
            <w:r>
              <w:rPr>
                <w:sz w:val="19"/>
                <w:szCs w:val="19"/>
                <w:spacing w:val="-4"/>
              </w:rPr>
              <w:t>10.50</w:t>
            </w:r>
          </w:p>
        </w:tc>
      </w:tr>
      <w:tr>
        <w:trPr>
          <w:trHeight w:val="269" w:hRule="atLeast"/>
        </w:trPr>
        <w:tc>
          <w:tcPr>
            <w:tcW w:w="1151" w:type="dxa"/>
            <w:vAlign w:val="top"/>
          </w:tcPr>
          <w:p>
            <w:pPr>
              <w:pStyle w:val="TableText"/>
              <w:ind w:left="500"/>
              <w:spacing w:before="46" w:line="206" w:lineRule="auto"/>
              <w:rPr>
                <w:sz w:val="19"/>
                <w:szCs w:val="19"/>
              </w:rPr>
            </w:pPr>
            <w:r>
              <w:rPr>
                <w:sz w:val="19"/>
                <w:szCs w:val="19"/>
              </w:rPr>
              <w:t>5</w:t>
            </w:r>
          </w:p>
        </w:tc>
        <w:tc>
          <w:tcPr>
            <w:tcW w:w="971" w:type="dxa"/>
            <w:vAlign w:val="top"/>
          </w:tcPr>
          <w:p>
            <w:pPr>
              <w:pStyle w:val="TableText"/>
              <w:ind w:left="239"/>
              <w:spacing w:before="46" w:line="206" w:lineRule="auto"/>
              <w:rPr>
                <w:sz w:val="19"/>
                <w:szCs w:val="19"/>
              </w:rPr>
            </w:pPr>
            <w:r>
              <w:rPr>
                <w:sz w:val="19"/>
                <w:szCs w:val="19"/>
                <w:spacing w:val="-4"/>
              </w:rPr>
              <w:t>16.20</w:t>
            </w:r>
          </w:p>
        </w:tc>
        <w:tc>
          <w:tcPr>
            <w:tcW w:w="1094" w:type="dxa"/>
            <w:vAlign w:val="top"/>
          </w:tcPr>
          <w:p>
            <w:pPr>
              <w:pStyle w:val="TableText"/>
              <w:ind w:left="328"/>
              <w:spacing w:before="46" w:line="206" w:lineRule="auto"/>
              <w:rPr>
                <w:sz w:val="19"/>
                <w:szCs w:val="19"/>
              </w:rPr>
            </w:pPr>
            <w:r>
              <w:rPr>
                <w:sz w:val="19"/>
                <w:szCs w:val="19"/>
                <w:spacing w:val="-4"/>
              </w:rPr>
              <w:t>15.30</w:t>
            </w:r>
          </w:p>
        </w:tc>
        <w:tc>
          <w:tcPr>
            <w:tcW w:w="1059" w:type="dxa"/>
            <w:vAlign w:val="top"/>
          </w:tcPr>
          <w:p>
            <w:pPr>
              <w:pStyle w:val="TableText"/>
              <w:ind w:left="344"/>
              <w:spacing w:before="46" w:line="206" w:lineRule="auto"/>
              <w:rPr>
                <w:sz w:val="19"/>
                <w:szCs w:val="19"/>
              </w:rPr>
            </w:pPr>
            <w:r>
              <w:rPr>
                <w:sz w:val="19"/>
                <w:szCs w:val="19"/>
                <w:spacing w:val="-5"/>
              </w:rPr>
              <w:t>1.23</w:t>
            </w:r>
          </w:p>
        </w:tc>
        <w:tc>
          <w:tcPr>
            <w:tcW w:w="1109" w:type="dxa"/>
            <w:vAlign w:val="top"/>
          </w:tcPr>
          <w:p>
            <w:pPr>
              <w:pStyle w:val="TableText"/>
              <w:ind w:left="375"/>
              <w:spacing w:before="46" w:line="206" w:lineRule="auto"/>
              <w:rPr>
                <w:sz w:val="19"/>
                <w:szCs w:val="19"/>
              </w:rPr>
            </w:pPr>
            <w:r>
              <w:rPr>
                <w:sz w:val="19"/>
                <w:szCs w:val="19"/>
                <w:spacing w:val="-3"/>
              </w:rPr>
              <w:t>7.03</w:t>
            </w:r>
          </w:p>
        </w:tc>
        <w:tc>
          <w:tcPr>
            <w:tcW w:w="1086" w:type="dxa"/>
            <w:vAlign w:val="top"/>
          </w:tcPr>
          <w:p>
            <w:pPr>
              <w:pStyle w:val="TableText"/>
              <w:ind w:left="316"/>
              <w:spacing w:before="46" w:line="206" w:lineRule="auto"/>
              <w:rPr>
                <w:sz w:val="19"/>
                <w:szCs w:val="19"/>
              </w:rPr>
            </w:pPr>
            <w:r>
              <w:rPr>
                <w:sz w:val="19"/>
                <w:szCs w:val="19"/>
                <w:spacing w:val="-4"/>
              </w:rPr>
              <w:t>10.20</w:t>
            </w:r>
          </w:p>
        </w:tc>
      </w:tr>
      <w:tr>
        <w:trPr>
          <w:trHeight w:val="264" w:hRule="atLeast"/>
        </w:trPr>
        <w:tc>
          <w:tcPr>
            <w:tcW w:w="1151" w:type="dxa"/>
            <w:vAlign w:val="top"/>
          </w:tcPr>
          <w:p>
            <w:pPr>
              <w:pStyle w:val="TableText"/>
              <w:ind w:left="500"/>
              <w:spacing w:before="48" w:line="200" w:lineRule="auto"/>
              <w:rPr>
                <w:sz w:val="19"/>
                <w:szCs w:val="19"/>
              </w:rPr>
            </w:pPr>
            <w:r>
              <w:rPr>
                <w:sz w:val="19"/>
                <w:szCs w:val="19"/>
              </w:rPr>
              <w:t>6</w:t>
            </w:r>
          </w:p>
        </w:tc>
        <w:tc>
          <w:tcPr>
            <w:tcW w:w="971" w:type="dxa"/>
            <w:vAlign w:val="top"/>
          </w:tcPr>
          <w:p>
            <w:pPr>
              <w:pStyle w:val="TableText"/>
              <w:ind w:left="239"/>
              <w:spacing w:before="48" w:line="200" w:lineRule="auto"/>
              <w:rPr>
                <w:sz w:val="19"/>
                <w:szCs w:val="19"/>
              </w:rPr>
            </w:pPr>
            <w:r>
              <w:rPr>
                <w:sz w:val="19"/>
                <w:szCs w:val="19"/>
                <w:spacing w:val="-4"/>
              </w:rPr>
              <w:t>10.30</w:t>
            </w:r>
          </w:p>
        </w:tc>
        <w:tc>
          <w:tcPr>
            <w:tcW w:w="1094" w:type="dxa"/>
            <w:vAlign w:val="top"/>
          </w:tcPr>
          <w:p>
            <w:pPr>
              <w:pStyle w:val="TableText"/>
              <w:ind w:left="378"/>
              <w:spacing w:before="48" w:line="200" w:lineRule="auto"/>
              <w:rPr>
                <w:sz w:val="19"/>
                <w:szCs w:val="19"/>
              </w:rPr>
            </w:pPr>
            <w:r>
              <w:rPr>
                <w:sz w:val="19"/>
                <w:szCs w:val="19"/>
                <w:spacing w:val="-2"/>
              </w:rPr>
              <w:t>2.63</w:t>
            </w:r>
          </w:p>
        </w:tc>
        <w:tc>
          <w:tcPr>
            <w:tcW w:w="1059" w:type="dxa"/>
            <w:vAlign w:val="top"/>
          </w:tcPr>
          <w:p>
            <w:pPr>
              <w:pStyle w:val="TableText"/>
              <w:ind w:left="344"/>
              <w:spacing w:before="48" w:line="200" w:lineRule="auto"/>
              <w:rPr>
                <w:sz w:val="19"/>
                <w:szCs w:val="19"/>
              </w:rPr>
            </w:pPr>
            <w:r>
              <w:rPr>
                <w:sz w:val="19"/>
                <w:szCs w:val="19"/>
                <w:spacing w:val="-2"/>
              </w:rPr>
              <w:t>2.75</w:t>
            </w:r>
          </w:p>
        </w:tc>
        <w:tc>
          <w:tcPr>
            <w:tcW w:w="1109" w:type="dxa"/>
            <w:vAlign w:val="top"/>
          </w:tcPr>
          <w:p>
            <w:pPr>
              <w:pStyle w:val="TableText"/>
              <w:ind w:left="375"/>
              <w:spacing w:before="48" w:line="200" w:lineRule="auto"/>
              <w:rPr>
                <w:sz w:val="19"/>
                <w:szCs w:val="19"/>
              </w:rPr>
            </w:pPr>
            <w:r>
              <w:rPr>
                <w:sz w:val="19"/>
                <w:szCs w:val="19"/>
                <w:spacing w:val="-2"/>
              </w:rPr>
              <w:t>9.69</w:t>
            </w:r>
          </w:p>
        </w:tc>
        <w:tc>
          <w:tcPr>
            <w:tcW w:w="1086" w:type="dxa"/>
            <w:vAlign w:val="top"/>
          </w:tcPr>
          <w:p>
            <w:pPr>
              <w:pStyle w:val="TableText"/>
              <w:ind w:left="366"/>
              <w:spacing w:before="48" w:line="200" w:lineRule="auto"/>
              <w:rPr>
                <w:sz w:val="19"/>
                <w:szCs w:val="19"/>
              </w:rPr>
            </w:pPr>
            <w:r>
              <w:rPr>
                <w:sz w:val="19"/>
                <w:szCs w:val="19"/>
                <w:spacing w:val="-2"/>
              </w:rPr>
              <w:t>8.79</w:t>
            </w:r>
          </w:p>
        </w:tc>
      </w:tr>
      <w:tr>
        <w:trPr>
          <w:trHeight w:val="241" w:hRule="atLeast"/>
        </w:trPr>
        <w:tc>
          <w:tcPr>
            <w:tcW w:w="1151" w:type="dxa"/>
            <w:vAlign w:val="top"/>
            <w:tcBorders>
              <w:bottom w:val="single" w:color="000000" w:sz="4" w:space="0"/>
            </w:tcBorders>
          </w:tcPr>
          <w:p>
            <w:pPr>
              <w:pStyle w:val="TableText"/>
              <w:ind w:left="500"/>
              <w:spacing w:before="43" w:line="182" w:lineRule="auto"/>
              <w:rPr>
                <w:sz w:val="19"/>
                <w:szCs w:val="19"/>
              </w:rPr>
            </w:pPr>
            <w:r>
              <w:rPr>
                <w:sz w:val="19"/>
                <w:szCs w:val="19"/>
              </w:rPr>
              <w:t>7</w:t>
            </w:r>
          </w:p>
        </w:tc>
        <w:tc>
          <w:tcPr>
            <w:tcW w:w="971" w:type="dxa"/>
            <w:vAlign w:val="top"/>
            <w:tcBorders>
              <w:bottom w:val="single" w:color="000000" w:sz="4" w:space="0"/>
            </w:tcBorders>
          </w:tcPr>
          <w:p>
            <w:pPr>
              <w:pStyle w:val="TableText"/>
              <w:ind w:left="289"/>
              <w:spacing w:before="43" w:line="182" w:lineRule="auto"/>
              <w:rPr>
                <w:sz w:val="19"/>
                <w:szCs w:val="19"/>
              </w:rPr>
            </w:pPr>
            <w:r>
              <w:rPr>
                <w:sz w:val="19"/>
                <w:szCs w:val="19"/>
                <w:spacing w:val="-2"/>
              </w:rPr>
              <w:t>9.90</w:t>
            </w:r>
          </w:p>
        </w:tc>
        <w:tc>
          <w:tcPr>
            <w:tcW w:w="1094" w:type="dxa"/>
            <w:vAlign w:val="top"/>
            <w:tcBorders>
              <w:bottom w:val="single" w:color="000000" w:sz="4" w:space="0"/>
            </w:tcBorders>
          </w:tcPr>
          <w:p>
            <w:pPr>
              <w:pStyle w:val="TableText"/>
              <w:ind w:left="378"/>
              <w:spacing w:before="43" w:line="182" w:lineRule="auto"/>
              <w:rPr>
                <w:sz w:val="19"/>
                <w:szCs w:val="19"/>
              </w:rPr>
            </w:pPr>
            <w:r>
              <w:rPr>
                <w:sz w:val="19"/>
                <w:szCs w:val="19"/>
                <w:spacing w:val="-3"/>
              </w:rPr>
              <w:t>7.85</w:t>
            </w:r>
          </w:p>
        </w:tc>
        <w:tc>
          <w:tcPr>
            <w:tcW w:w="1059" w:type="dxa"/>
            <w:vAlign w:val="top"/>
            <w:tcBorders>
              <w:bottom w:val="single" w:color="000000" w:sz="4" w:space="0"/>
            </w:tcBorders>
          </w:tcPr>
          <w:p>
            <w:pPr>
              <w:pStyle w:val="TableText"/>
              <w:ind w:left="344"/>
              <w:spacing w:before="43" w:line="182" w:lineRule="auto"/>
              <w:rPr>
                <w:sz w:val="19"/>
                <w:szCs w:val="19"/>
              </w:rPr>
            </w:pPr>
            <w:r>
              <w:rPr>
                <w:sz w:val="19"/>
                <w:szCs w:val="19"/>
                <w:spacing w:val="-2"/>
              </w:rPr>
              <w:t>2.49</w:t>
            </w:r>
          </w:p>
        </w:tc>
        <w:tc>
          <w:tcPr>
            <w:tcW w:w="1109" w:type="dxa"/>
            <w:vAlign w:val="top"/>
            <w:tcBorders>
              <w:bottom w:val="single" w:color="000000" w:sz="4" w:space="0"/>
            </w:tcBorders>
          </w:tcPr>
          <w:p>
            <w:pPr>
              <w:pStyle w:val="TableText"/>
              <w:ind w:left="375"/>
              <w:spacing w:before="43" w:line="182" w:lineRule="auto"/>
              <w:rPr>
                <w:sz w:val="19"/>
                <w:szCs w:val="19"/>
              </w:rPr>
            </w:pPr>
            <w:r>
              <w:rPr>
                <w:sz w:val="19"/>
                <w:szCs w:val="19"/>
                <w:spacing w:val="-2"/>
              </w:rPr>
              <w:t>6.39</w:t>
            </w:r>
          </w:p>
        </w:tc>
        <w:tc>
          <w:tcPr>
            <w:tcW w:w="1086" w:type="dxa"/>
            <w:vAlign w:val="top"/>
            <w:tcBorders>
              <w:bottom w:val="single" w:color="000000" w:sz="4" w:space="0"/>
            </w:tcBorders>
          </w:tcPr>
          <w:p>
            <w:pPr>
              <w:pStyle w:val="TableText"/>
              <w:ind w:left="366"/>
              <w:spacing w:before="43" w:line="182" w:lineRule="auto"/>
              <w:rPr>
                <w:sz w:val="19"/>
                <w:szCs w:val="19"/>
              </w:rPr>
            </w:pPr>
            <w:r>
              <w:rPr>
                <w:sz w:val="19"/>
                <w:szCs w:val="19"/>
                <w:spacing w:val="-2"/>
              </w:rPr>
              <w:t>8.59</w:t>
            </w:r>
          </w:p>
        </w:tc>
      </w:tr>
    </w:tbl>
    <w:p>
      <w:pPr>
        <w:pStyle w:val="BodyText"/>
        <w:rPr/>
      </w:pPr>
      <w:r/>
    </w:p>
    <w:p>
      <w:pPr>
        <w:sectPr>
          <w:headerReference w:type="default" r:id="rId316"/>
          <w:footerReference w:type="default" r:id="rId317"/>
          <w:pgSz w:w="10170" w:h="14500"/>
          <w:pgMar w:top="1370" w:right="900" w:bottom="1161" w:left="780" w:header="897" w:footer="1017" w:gutter="0"/>
        </w:sectPr>
        <w:rPr/>
      </w:pPr>
    </w:p>
    <w:p>
      <w:pPr>
        <w:ind w:left="6652"/>
        <w:spacing w:before="80" w:line="223" w:lineRule="auto"/>
        <w:rPr>
          <w:rFonts w:ascii="SimHei" w:hAnsi="SimHei" w:eastAsia="SimHei" w:cs="SimHei"/>
          <w:sz w:val="20"/>
          <w:szCs w:val="20"/>
        </w:rPr>
      </w:pPr>
      <w:bookmarkStart w:name="bookmark221" w:id="155"/>
      <w:bookmarkEnd w:id="155"/>
      <w:r>
        <w:rPr>
          <w:rFonts w:ascii="SimHei" w:hAnsi="SimHei" w:eastAsia="SimHei" w:cs="SimHei"/>
          <w:sz w:val="20"/>
          <w:szCs w:val="20"/>
          <w:b/>
          <w:bCs/>
          <w:spacing w:val="-12"/>
        </w:rPr>
        <w:t>续表</w:t>
      </w:r>
    </w:p>
    <w:p>
      <w:pPr>
        <w:spacing w:line="117" w:lineRule="exact"/>
        <w:rPr/>
      </w:pPr>
      <w:r/>
    </w:p>
    <w:tbl>
      <w:tblPr>
        <w:tblStyle w:val="TableNormal"/>
        <w:tblW w:w="6480" w:type="dxa"/>
        <w:tblInd w:w="10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26"/>
        <w:gridCol w:w="961"/>
        <w:gridCol w:w="1119"/>
        <w:gridCol w:w="1079"/>
        <w:gridCol w:w="1120"/>
        <w:gridCol w:w="1075"/>
      </w:tblGrid>
      <w:tr>
        <w:trPr>
          <w:trHeight w:val="383" w:hRule="atLeast"/>
        </w:trPr>
        <w:tc>
          <w:tcPr>
            <w:tcW w:w="1126" w:type="dxa"/>
            <w:vAlign w:val="top"/>
            <w:tcBorders>
              <w:bottom w:val="single" w:color="000000" w:sz="4" w:space="0"/>
              <w:top w:val="single" w:color="000000" w:sz="4" w:space="0"/>
            </w:tcBorders>
          </w:tcPr>
          <w:p>
            <w:pPr>
              <w:pStyle w:val="TableText"/>
              <w:ind w:left="160"/>
              <w:spacing w:before="102" w:line="219" w:lineRule="auto"/>
              <w:rPr>
                <w:sz w:val="19"/>
                <w:szCs w:val="19"/>
              </w:rPr>
            </w:pPr>
            <w:r>
              <w:rPr>
                <w:sz w:val="19"/>
                <w:szCs w:val="19"/>
                <w:spacing w:val="-2"/>
              </w:rPr>
              <w:t>病人编号</w:t>
            </w:r>
          </w:p>
        </w:tc>
        <w:tc>
          <w:tcPr>
            <w:tcW w:w="961" w:type="dxa"/>
            <w:vAlign w:val="top"/>
            <w:tcBorders>
              <w:bottom w:val="single" w:color="000000" w:sz="4" w:space="0"/>
              <w:top w:val="single" w:color="000000" w:sz="4" w:space="0"/>
            </w:tcBorders>
          </w:tcPr>
          <w:p>
            <w:pPr>
              <w:pStyle w:val="TableText"/>
              <w:ind w:left="274"/>
              <w:spacing w:before="102" w:line="219" w:lineRule="auto"/>
              <w:rPr>
                <w:sz w:val="19"/>
                <w:szCs w:val="19"/>
              </w:rPr>
            </w:pPr>
            <w:r>
              <w:rPr>
                <w:sz w:val="19"/>
                <w:szCs w:val="19"/>
                <w:spacing w:val="-3"/>
              </w:rPr>
              <w:t>术前</w:t>
            </w:r>
          </w:p>
        </w:tc>
        <w:tc>
          <w:tcPr>
            <w:tcW w:w="1119" w:type="dxa"/>
            <w:vAlign w:val="top"/>
            <w:tcBorders>
              <w:bottom w:val="single" w:color="000000" w:sz="4" w:space="0"/>
              <w:top w:val="single" w:color="000000" w:sz="4" w:space="0"/>
            </w:tcBorders>
          </w:tcPr>
          <w:p>
            <w:pPr>
              <w:pStyle w:val="TableText"/>
              <w:ind w:left="293"/>
              <w:spacing w:before="103" w:line="220" w:lineRule="auto"/>
              <w:rPr>
                <w:sz w:val="19"/>
                <w:szCs w:val="19"/>
              </w:rPr>
            </w:pPr>
            <w:r>
              <w:rPr>
                <w:sz w:val="19"/>
                <w:szCs w:val="19"/>
                <w:spacing w:val="-2"/>
              </w:rPr>
              <w:t>转流前</w:t>
            </w:r>
          </w:p>
        </w:tc>
        <w:tc>
          <w:tcPr>
            <w:tcW w:w="1079" w:type="dxa"/>
            <w:vAlign w:val="top"/>
            <w:tcBorders>
              <w:bottom w:val="single" w:color="000000" w:sz="4" w:space="0"/>
              <w:top w:val="single" w:color="000000" w:sz="4" w:space="0"/>
            </w:tcBorders>
          </w:tcPr>
          <w:p>
            <w:pPr>
              <w:pStyle w:val="TableText"/>
              <w:ind w:left="274"/>
              <w:spacing w:before="103" w:line="220" w:lineRule="auto"/>
              <w:rPr>
                <w:sz w:val="19"/>
                <w:szCs w:val="19"/>
              </w:rPr>
            </w:pPr>
            <w:r>
              <w:rPr>
                <w:sz w:val="19"/>
                <w:szCs w:val="19"/>
                <w:spacing w:val="4"/>
              </w:rPr>
              <w:t>转流后</w:t>
            </w:r>
          </w:p>
        </w:tc>
        <w:tc>
          <w:tcPr>
            <w:tcW w:w="1120" w:type="dxa"/>
            <w:vAlign w:val="top"/>
            <w:tcBorders>
              <w:bottom w:val="single" w:color="000000" w:sz="4" w:space="0"/>
              <w:top w:val="single" w:color="000000" w:sz="4" w:space="0"/>
            </w:tcBorders>
          </w:tcPr>
          <w:p>
            <w:pPr>
              <w:pStyle w:val="TableText"/>
              <w:ind w:left="235"/>
              <w:spacing w:before="102" w:line="219" w:lineRule="auto"/>
              <w:rPr>
                <w:sz w:val="19"/>
                <w:szCs w:val="19"/>
              </w:rPr>
            </w:pPr>
            <w:r>
              <w:rPr>
                <w:sz w:val="19"/>
                <w:szCs w:val="19"/>
                <w:spacing w:val="3"/>
              </w:rPr>
              <w:t>术后3天</w:t>
            </w:r>
          </w:p>
        </w:tc>
        <w:tc>
          <w:tcPr>
            <w:tcW w:w="1075" w:type="dxa"/>
            <w:vAlign w:val="top"/>
            <w:tcBorders>
              <w:bottom w:val="single" w:color="000000" w:sz="4" w:space="0"/>
              <w:top w:val="single" w:color="000000" w:sz="4" w:space="0"/>
            </w:tcBorders>
          </w:tcPr>
          <w:p>
            <w:pPr>
              <w:pStyle w:val="TableText"/>
              <w:ind w:left="215"/>
              <w:spacing w:before="102" w:line="219" w:lineRule="auto"/>
              <w:rPr>
                <w:sz w:val="19"/>
                <w:szCs w:val="19"/>
              </w:rPr>
            </w:pPr>
            <w:r>
              <w:rPr>
                <w:sz w:val="19"/>
                <w:szCs w:val="19"/>
                <w:spacing w:val="-2"/>
              </w:rPr>
              <w:t>术后8天</w:t>
            </w:r>
          </w:p>
        </w:tc>
      </w:tr>
      <w:tr>
        <w:trPr>
          <w:trHeight w:val="306" w:hRule="atLeast"/>
        </w:trPr>
        <w:tc>
          <w:tcPr>
            <w:tcW w:w="1126" w:type="dxa"/>
            <w:vAlign w:val="top"/>
            <w:tcBorders>
              <w:top w:val="single" w:color="000000" w:sz="4" w:space="0"/>
            </w:tcBorders>
          </w:tcPr>
          <w:p>
            <w:pPr>
              <w:pStyle w:val="TableText"/>
              <w:ind w:left="490"/>
              <w:spacing w:before="68" w:line="221" w:lineRule="auto"/>
              <w:rPr>
                <w:sz w:val="19"/>
                <w:szCs w:val="19"/>
              </w:rPr>
            </w:pPr>
            <w:r>
              <w:rPr>
                <w:sz w:val="19"/>
                <w:szCs w:val="19"/>
              </w:rPr>
              <w:t>8</w:t>
            </w:r>
          </w:p>
        </w:tc>
        <w:tc>
          <w:tcPr>
            <w:tcW w:w="961" w:type="dxa"/>
            <w:vAlign w:val="top"/>
            <w:tcBorders>
              <w:top w:val="single" w:color="000000" w:sz="4" w:space="0"/>
            </w:tcBorders>
          </w:tcPr>
          <w:p>
            <w:pPr>
              <w:pStyle w:val="TableText"/>
              <w:ind w:left="274"/>
              <w:spacing w:before="68" w:line="221" w:lineRule="auto"/>
              <w:rPr>
                <w:sz w:val="19"/>
                <w:szCs w:val="19"/>
              </w:rPr>
            </w:pPr>
            <w:r>
              <w:rPr>
                <w:sz w:val="19"/>
                <w:szCs w:val="19"/>
                <w:spacing w:val="-3"/>
              </w:rPr>
              <w:t>7.80</w:t>
            </w:r>
          </w:p>
        </w:tc>
        <w:tc>
          <w:tcPr>
            <w:tcW w:w="1119" w:type="dxa"/>
            <w:vAlign w:val="top"/>
            <w:tcBorders>
              <w:top w:val="single" w:color="000000" w:sz="4" w:space="0"/>
            </w:tcBorders>
          </w:tcPr>
          <w:p>
            <w:pPr>
              <w:pStyle w:val="TableText"/>
              <w:ind w:left="383"/>
              <w:spacing w:before="68" w:line="221" w:lineRule="auto"/>
              <w:rPr>
                <w:sz w:val="19"/>
                <w:szCs w:val="19"/>
              </w:rPr>
            </w:pPr>
            <w:r>
              <w:rPr>
                <w:sz w:val="19"/>
                <w:szCs w:val="19"/>
                <w:spacing w:val="-2"/>
              </w:rPr>
              <w:t>8.80</w:t>
            </w:r>
          </w:p>
        </w:tc>
        <w:tc>
          <w:tcPr>
            <w:tcW w:w="1079" w:type="dxa"/>
            <w:vAlign w:val="top"/>
            <w:tcBorders>
              <w:top w:val="single" w:color="000000" w:sz="4" w:space="0"/>
            </w:tcBorders>
          </w:tcPr>
          <w:p>
            <w:pPr>
              <w:pStyle w:val="TableText"/>
              <w:ind w:left="314"/>
              <w:spacing w:before="68" w:line="221" w:lineRule="auto"/>
              <w:rPr>
                <w:sz w:val="19"/>
                <w:szCs w:val="19"/>
              </w:rPr>
            </w:pPr>
            <w:r>
              <w:rPr>
                <w:sz w:val="19"/>
                <w:szCs w:val="19"/>
                <w:spacing w:val="-4"/>
              </w:rPr>
              <w:t>10.70</w:t>
            </w:r>
          </w:p>
        </w:tc>
        <w:tc>
          <w:tcPr>
            <w:tcW w:w="1120" w:type="dxa"/>
            <w:vAlign w:val="top"/>
            <w:tcBorders>
              <w:top w:val="single" w:color="000000" w:sz="4" w:space="0"/>
            </w:tcBorders>
          </w:tcPr>
          <w:p>
            <w:pPr>
              <w:pStyle w:val="TableText"/>
              <w:ind w:left="335"/>
              <w:spacing w:before="68" w:line="221" w:lineRule="auto"/>
              <w:rPr>
                <w:sz w:val="19"/>
                <w:szCs w:val="19"/>
              </w:rPr>
            </w:pPr>
            <w:r>
              <w:rPr>
                <w:sz w:val="19"/>
                <w:szCs w:val="19"/>
                <w:spacing w:val="-4"/>
              </w:rPr>
              <w:t>11.20</w:t>
            </w:r>
          </w:p>
        </w:tc>
        <w:tc>
          <w:tcPr>
            <w:tcW w:w="1075" w:type="dxa"/>
            <w:vAlign w:val="top"/>
            <w:tcBorders>
              <w:top w:val="single" w:color="000000" w:sz="4" w:space="0"/>
            </w:tcBorders>
          </w:tcPr>
          <w:p>
            <w:pPr>
              <w:pStyle w:val="TableText"/>
              <w:ind w:left="355"/>
              <w:spacing w:before="68" w:line="221" w:lineRule="auto"/>
              <w:rPr>
                <w:sz w:val="19"/>
                <w:szCs w:val="19"/>
              </w:rPr>
            </w:pPr>
            <w:r>
              <w:rPr>
                <w:sz w:val="19"/>
                <w:szCs w:val="19"/>
                <w:spacing w:val="-2"/>
              </w:rPr>
              <w:t>8.73</w:t>
            </w:r>
          </w:p>
        </w:tc>
      </w:tr>
      <w:tr>
        <w:trPr>
          <w:trHeight w:val="273" w:hRule="atLeast"/>
        </w:trPr>
        <w:tc>
          <w:tcPr>
            <w:tcW w:w="1126" w:type="dxa"/>
            <w:vAlign w:val="top"/>
          </w:tcPr>
          <w:p>
            <w:pPr>
              <w:pStyle w:val="TableText"/>
              <w:ind w:left="490"/>
              <w:spacing w:before="53" w:line="204" w:lineRule="auto"/>
              <w:rPr>
                <w:sz w:val="19"/>
                <w:szCs w:val="19"/>
              </w:rPr>
            </w:pPr>
            <w:r>
              <w:rPr>
                <w:sz w:val="19"/>
                <w:szCs w:val="19"/>
              </w:rPr>
              <w:t>9</w:t>
            </w:r>
          </w:p>
        </w:tc>
        <w:tc>
          <w:tcPr>
            <w:tcW w:w="961" w:type="dxa"/>
            <w:vAlign w:val="top"/>
          </w:tcPr>
          <w:p>
            <w:pPr>
              <w:pStyle w:val="TableText"/>
              <w:ind w:left="224"/>
              <w:spacing w:before="53" w:line="204" w:lineRule="auto"/>
              <w:rPr>
                <w:sz w:val="19"/>
                <w:szCs w:val="19"/>
              </w:rPr>
            </w:pPr>
            <w:r>
              <w:rPr>
                <w:sz w:val="19"/>
                <w:szCs w:val="19"/>
                <w:spacing w:val="-4"/>
              </w:rPr>
              <w:t>13.00</w:t>
            </w:r>
          </w:p>
        </w:tc>
        <w:tc>
          <w:tcPr>
            <w:tcW w:w="1119" w:type="dxa"/>
            <w:vAlign w:val="top"/>
          </w:tcPr>
          <w:p>
            <w:pPr>
              <w:pStyle w:val="TableText"/>
              <w:ind w:left="333"/>
              <w:spacing w:before="53" w:line="204" w:lineRule="auto"/>
              <w:rPr>
                <w:sz w:val="19"/>
                <w:szCs w:val="19"/>
              </w:rPr>
            </w:pPr>
            <w:r>
              <w:rPr>
                <w:sz w:val="19"/>
                <w:szCs w:val="19"/>
                <w:spacing w:val="-4"/>
              </w:rPr>
              <w:t>13.20</w:t>
            </w:r>
          </w:p>
        </w:tc>
        <w:tc>
          <w:tcPr>
            <w:tcW w:w="1079" w:type="dxa"/>
            <w:vAlign w:val="top"/>
          </w:tcPr>
          <w:p>
            <w:pPr>
              <w:pStyle w:val="TableText"/>
              <w:ind w:left="364"/>
              <w:spacing w:before="53" w:line="204" w:lineRule="auto"/>
              <w:rPr>
                <w:sz w:val="19"/>
                <w:szCs w:val="19"/>
              </w:rPr>
            </w:pPr>
            <w:r>
              <w:rPr>
                <w:sz w:val="19"/>
                <w:szCs w:val="19"/>
                <w:spacing w:val="-2"/>
              </w:rPr>
              <w:t>8.10</w:t>
            </w:r>
          </w:p>
        </w:tc>
        <w:tc>
          <w:tcPr>
            <w:tcW w:w="1120" w:type="dxa"/>
            <w:vAlign w:val="top"/>
          </w:tcPr>
          <w:p>
            <w:pPr>
              <w:pStyle w:val="TableText"/>
              <w:ind w:left="385"/>
              <w:spacing w:before="53" w:line="204" w:lineRule="auto"/>
              <w:rPr>
                <w:sz w:val="19"/>
                <w:szCs w:val="19"/>
              </w:rPr>
            </w:pPr>
            <w:r>
              <w:rPr>
                <w:sz w:val="19"/>
                <w:szCs w:val="19"/>
                <w:spacing w:val="-3"/>
              </w:rPr>
              <w:t>7.70</w:t>
            </w:r>
          </w:p>
        </w:tc>
        <w:tc>
          <w:tcPr>
            <w:tcW w:w="1075" w:type="dxa"/>
            <w:vAlign w:val="top"/>
          </w:tcPr>
          <w:p>
            <w:pPr>
              <w:pStyle w:val="TableText"/>
              <w:ind w:left="305"/>
              <w:spacing w:before="53" w:line="204" w:lineRule="auto"/>
              <w:rPr>
                <w:sz w:val="19"/>
                <w:szCs w:val="19"/>
              </w:rPr>
            </w:pPr>
            <w:r>
              <w:rPr>
                <w:sz w:val="19"/>
                <w:szCs w:val="19"/>
                <w:spacing w:val="-4"/>
              </w:rPr>
              <w:t>10.90</w:t>
            </w:r>
          </w:p>
        </w:tc>
      </w:tr>
      <w:tr>
        <w:trPr>
          <w:trHeight w:val="264" w:hRule="atLeast"/>
        </w:trPr>
        <w:tc>
          <w:tcPr>
            <w:tcW w:w="1126" w:type="dxa"/>
            <w:vAlign w:val="top"/>
          </w:tcPr>
          <w:p>
            <w:pPr>
              <w:pStyle w:val="TableText"/>
              <w:ind w:left="450"/>
              <w:spacing w:before="39" w:line="208" w:lineRule="auto"/>
              <w:rPr>
                <w:sz w:val="19"/>
                <w:szCs w:val="19"/>
              </w:rPr>
            </w:pPr>
            <w:r>
              <w:rPr>
                <w:sz w:val="19"/>
                <w:szCs w:val="19"/>
                <w:spacing w:val="-6"/>
              </w:rPr>
              <w:t>10</w:t>
            </w:r>
          </w:p>
        </w:tc>
        <w:tc>
          <w:tcPr>
            <w:tcW w:w="961" w:type="dxa"/>
            <w:vAlign w:val="top"/>
          </w:tcPr>
          <w:p>
            <w:pPr>
              <w:pStyle w:val="TableText"/>
              <w:ind w:left="224"/>
              <w:spacing w:before="39" w:line="208" w:lineRule="auto"/>
              <w:rPr>
                <w:sz w:val="19"/>
                <w:szCs w:val="19"/>
              </w:rPr>
            </w:pPr>
            <w:r>
              <w:rPr>
                <w:sz w:val="19"/>
                <w:szCs w:val="19"/>
                <w:spacing w:val="-4"/>
              </w:rPr>
              <w:t>11.90</w:t>
            </w:r>
          </w:p>
        </w:tc>
        <w:tc>
          <w:tcPr>
            <w:tcW w:w="1119" w:type="dxa"/>
            <w:vAlign w:val="top"/>
          </w:tcPr>
          <w:p>
            <w:pPr>
              <w:pStyle w:val="TableText"/>
              <w:ind w:left="333"/>
              <w:spacing w:before="39" w:line="208" w:lineRule="auto"/>
              <w:rPr>
                <w:sz w:val="19"/>
                <w:szCs w:val="19"/>
              </w:rPr>
            </w:pPr>
            <w:r>
              <w:rPr>
                <w:sz w:val="19"/>
                <w:szCs w:val="19"/>
                <w:spacing w:val="-4"/>
              </w:rPr>
              <w:t>12.20</w:t>
            </w:r>
          </w:p>
        </w:tc>
        <w:tc>
          <w:tcPr>
            <w:tcW w:w="1079" w:type="dxa"/>
            <w:vAlign w:val="top"/>
          </w:tcPr>
          <w:p>
            <w:pPr>
              <w:pStyle w:val="TableText"/>
              <w:ind w:left="364"/>
              <w:spacing w:before="39" w:line="208" w:lineRule="auto"/>
              <w:rPr>
                <w:sz w:val="19"/>
                <w:szCs w:val="19"/>
              </w:rPr>
            </w:pPr>
            <w:r>
              <w:rPr>
                <w:sz w:val="19"/>
                <w:szCs w:val="19"/>
                <w:spacing w:val="-2"/>
              </w:rPr>
              <w:t>8.90</w:t>
            </w:r>
          </w:p>
        </w:tc>
        <w:tc>
          <w:tcPr>
            <w:tcW w:w="1120" w:type="dxa"/>
            <w:vAlign w:val="top"/>
          </w:tcPr>
          <w:p>
            <w:pPr>
              <w:pStyle w:val="TableText"/>
              <w:ind w:left="335"/>
              <w:spacing w:before="39" w:line="208" w:lineRule="auto"/>
              <w:rPr>
                <w:sz w:val="19"/>
                <w:szCs w:val="19"/>
              </w:rPr>
            </w:pPr>
            <w:r>
              <w:rPr>
                <w:sz w:val="19"/>
                <w:szCs w:val="19"/>
                <w:spacing w:val="-4"/>
              </w:rPr>
              <w:t>12.50</w:t>
            </w:r>
          </w:p>
        </w:tc>
        <w:tc>
          <w:tcPr>
            <w:tcW w:w="1075" w:type="dxa"/>
            <w:vAlign w:val="top"/>
          </w:tcPr>
          <w:p>
            <w:pPr>
              <w:pStyle w:val="TableText"/>
              <w:ind w:left="305"/>
              <w:spacing w:before="39" w:line="208" w:lineRule="auto"/>
              <w:rPr>
                <w:sz w:val="19"/>
                <w:szCs w:val="19"/>
              </w:rPr>
            </w:pPr>
            <w:r>
              <w:rPr>
                <w:sz w:val="19"/>
                <w:szCs w:val="19"/>
                <w:spacing w:val="-4"/>
              </w:rPr>
              <w:t>12.20</w:t>
            </w:r>
          </w:p>
        </w:tc>
      </w:tr>
      <w:tr>
        <w:trPr>
          <w:trHeight w:val="268" w:hRule="atLeast"/>
        </w:trPr>
        <w:tc>
          <w:tcPr>
            <w:tcW w:w="1126" w:type="dxa"/>
            <w:vAlign w:val="top"/>
          </w:tcPr>
          <w:p>
            <w:pPr>
              <w:pStyle w:val="TableText"/>
              <w:ind w:left="450"/>
              <w:spacing w:before="45" w:line="206" w:lineRule="auto"/>
              <w:rPr>
                <w:sz w:val="19"/>
                <w:szCs w:val="19"/>
              </w:rPr>
            </w:pPr>
            <w:r>
              <w:rPr>
                <w:sz w:val="19"/>
                <w:szCs w:val="19"/>
                <w:spacing w:val="-6"/>
              </w:rPr>
              <w:t>11</w:t>
            </w:r>
          </w:p>
        </w:tc>
        <w:tc>
          <w:tcPr>
            <w:tcW w:w="961" w:type="dxa"/>
            <w:vAlign w:val="top"/>
          </w:tcPr>
          <w:p>
            <w:pPr>
              <w:pStyle w:val="TableText"/>
              <w:ind w:left="224"/>
              <w:spacing w:before="45" w:line="206" w:lineRule="auto"/>
              <w:rPr>
                <w:sz w:val="19"/>
                <w:szCs w:val="19"/>
              </w:rPr>
            </w:pPr>
            <w:r>
              <w:rPr>
                <w:sz w:val="19"/>
                <w:szCs w:val="19"/>
                <w:spacing w:val="-4"/>
              </w:rPr>
              <w:t>10.50</w:t>
            </w:r>
          </w:p>
        </w:tc>
        <w:tc>
          <w:tcPr>
            <w:tcW w:w="1119" w:type="dxa"/>
            <w:vAlign w:val="top"/>
          </w:tcPr>
          <w:p>
            <w:pPr>
              <w:pStyle w:val="TableText"/>
              <w:ind w:left="383"/>
              <w:spacing w:before="45" w:line="206" w:lineRule="auto"/>
              <w:rPr>
                <w:sz w:val="19"/>
                <w:szCs w:val="19"/>
              </w:rPr>
            </w:pPr>
            <w:r>
              <w:rPr>
                <w:sz w:val="19"/>
                <w:szCs w:val="19"/>
                <w:spacing w:val="-3"/>
              </w:rPr>
              <w:t>3.38</w:t>
            </w:r>
          </w:p>
        </w:tc>
        <w:tc>
          <w:tcPr>
            <w:tcW w:w="1079" w:type="dxa"/>
            <w:vAlign w:val="top"/>
          </w:tcPr>
          <w:p>
            <w:pPr>
              <w:pStyle w:val="TableText"/>
              <w:ind w:left="364"/>
              <w:spacing w:before="45" w:line="206" w:lineRule="auto"/>
              <w:rPr>
                <w:sz w:val="19"/>
                <w:szCs w:val="19"/>
              </w:rPr>
            </w:pPr>
            <w:r>
              <w:rPr>
                <w:sz w:val="19"/>
                <w:szCs w:val="19"/>
                <w:spacing w:val="-2"/>
              </w:rPr>
              <w:t>4.34</w:t>
            </w:r>
          </w:p>
        </w:tc>
        <w:tc>
          <w:tcPr>
            <w:tcW w:w="1120" w:type="dxa"/>
            <w:vAlign w:val="top"/>
          </w:tcPr>
          <w:p>
            <w:pPr>
              <w:pStyle w:val="TableText"/>
              <w:ind w:left="335"/>
              <w:spacing w:before="45" w:line="206" w:lineRule="auto"/>
              <w:rPr>
                <w:sz w:val="19"/>
                <w:szCs w:val="19"/>
              </w:rPr>
            </w:pPr>
            <w:r>
              <w:rPr>
                <w:sz w:val="19"/>
                <w:szCs w:val="19"/>
                <w:spacing w:val="-4"/>
              </w:rPr>
              <w:t>11.00</w:t>
            </w:r>
          </w:p>
        </w:tc>
        <w:tc>
          <w:tcPr>
            <w:tcW w:w="1075" w:type="dxa"/>
            <w:vAlign w:val="top"/>
          </w:tcPr>
          <w:p>
            <w:pPr>
              <w:pStyle w:val="TableText"/>
              <w:ind w:left="355"/>
              <w:spacing w:before="45" w:line="206" w:lineRule="auto"/>
              <w:rPr>
                <w:sz w:val="19"/>
                <w:szCs w:val="19"/>
              </w:rPr>
            </w:pPr>
            <w:r>
              <w:rPr>
                <w:sz w:val="19"/>
                <w:szCs w:val="19"/>
                <w:spacing w:val="-2"/>
              </w:rPr>
              <w:t>8.50</w:t>
            </w:r>
          </w:p>
        </w:tc>
      </w:tr>
      <w:tr>
        <w:trPr>
          <w:trHeight w:val="269" w:hRule="atLeast"/>
        </w:trPr>
        <w:tc>
          <w:tcPr>
            <w:tcW w:w="1126" w:type="dxa"/>
            <w:vAlign w:val="top"/>
          </w:tcPr>
          <w:p>
            <w:pPr>
              <w:pStyle w:val="TableText"/>
              <w:ind w:left="450"/>
              <w:spacing w:before="48" w:line="205" w:lineRule="auto"/>
              <w:rPr>
                <w:sz w:val="19"/>
                <w:szCs w:val="19"/>
              </w:rPr>
            </w:pPr>
            <w:r>
              <w:rPr>
                <w:sz w:val="19"/>
                <w:szCs w:val="19"/>
                <w:spacing w:val="-6"/>
              </w:rPr>
              <w:t>12</w:t>
            </w:r>
          </w:p>
        </w:tc>
        <w:tc>
          <w:tcPr>
            <w:tcW w:w="961" w:type="dxa"/>
            <w:vAlign w:val="top"/>
          </w:tcPr>
          <w:p>
            <w:pPr>
              <w:pStyle w:val="TableText"/>
              <w:ind w:left="224"/>
              <w:spacing w:before="48" w:line="205" w:lineRule="auto"/>
              <w:rPr>
                <w:sz w:val="19"/>
                <w:szCs w:val="19"/>
              </w:rPr>
            </w:pPr>
            <w:r>
              <w:rPr>
                <w:sz w:val="19"/>
                <w:szCs w:val="19"/>
                <w:spacing w:val="-4"/>
              </w:rPr>
              <w:t>14.70</w:t>
            </w:r>
          </w:p>
        </w:tc>
        <w:tc>
          <w:tcPr>
            <w:tcW w:w="1119" w:type="dxa"/>
            <w:vAlign w:val="top"/>
          </w:tcPr>
          <w:p>
            <w:pPr>
              <w:pStyle w:val="TableText"/>
              <w:ind w:left="333"/>
              <w:spacing w:before="48" w:line="205" w:lineRule="auto"/>
              <w:rPr>
                <w:sz w:val="19"/>
                <w:szCs w:val="19"/>
              </w:rPr>
            </w:pPr>
            <w:r>
              <w:rPr>
                <w:sz w:val="19"/>
                <w:szCs w:val="19"/>
                <w:spacing w:val="-4"/>
              </w:rPr>
              <w:t>14.00</w:t>
            </w:r>
          </w:p>
        </w:tc>
        <w:tc>
          <w:tcPr>
            <w:tcW w:w="1079" w:type="dxa"/>
            <w:vAlign w:val="top"/>
          </w:tcPr>
          <w:p>
            <w:pPr>
              <w:pStyle w:val="TableText"/>
              <w:ind w:left="314"/>
              <w:spacing w:before="48" w:line="205" w:lineRule="auto"/>
              <w:rPr>
                <w:sz w:val="19"/>
                <w:szCs w:val="19"/>
              </w:rPr>
            </w:pPr>
            <w:r>
              <w:rPr>
                <w:sz w:val="19"/>
                <w:szCs w:val="19"/>
                <w:spacing w:val="-4"/>
              </w:rPr>
              <w:t>11.80</w:t>
            </w:r>
          </w:p>
        </w:tc>
        <w:tc>
          <w:tcPr>
            <w:tcW w:w="1120" w:type="dxa"/>
            <w:vAlign w:val="top"/>
          </w:tcPr>
          <w:p>
            <w:pPr>
              <w:pStyle w:val="TableText"/>
              <w:ind w:left="385"/>
              <w:spacing w:before="48" w:line="205" w:lineRule="auto"/>
              <w:rPr>
                <w:sz w:val="19"/>
                <w:szCs w:val="19"/>
              </w:rPr>
            </w:pPr>
            <w:r>
              <w:rPr>
                <w:sz w:val="19"/>
                <w:szCs w:val="19"/>
                <w:spacing w:val="-2"/>
              </w:rPr>
              <w:t>9.60</w:t>
            </w:r>
          </w:p>
        </w:tc>
        <w:tc>
          <w:tcPr>
            <w:tcW w:w="1075" w:type="dxa"/>
            <w:vAlign w:val="top"/>
          </w:tcPr>
          <w:p>
            <w:pPr>
              <w:pStyle w:val="TableText"/>
              <w:ind w:left="305"/>
              <w:spacing w:before="48" w:line="205" w:lineRule="auto"/>
              <w:rPr>
                <w:sz w:val="19"/>
                <w:szCs w:val="19"/>
              </w:rPr>
            </w:pPr>
            <w:r>
              <w:rPr>
                <w:sz w:val="19"/>
                <w:szCs w:val="19"/>
                <w:spacing w:val="-4"/>
              </w:rPr>
              <w:t>13.20</w:t>
            </w:r>
          </w:p>
        </w:tc>
      </w:tr>
      <w:tr>
        <w:trPr>
          <w:trHeight w:val="246" w:hRule="atLeast"/>
        </w:trPr>
        <w:tc>
          <w:tcPr>
            <w:tcW w:w="1126" w:type="dxa"/>
            <w:vAlign w:val="top"/>
            <w:tcBorders>
              <w:bottom w:val="single" w:color="000000" w:sz="4" w:space="0"/>
            </w:tcBorders>
          </w:tcPr>
          <w:p>
            <w:pPr>
              <w:pStyle w:val="TableText"/>
              <w:ind w:left="450"/>
              <w:spacing w:before="48" w:line="182" w:lineRule="auto"/>
              <w:rPr>
                <w:sz w:val="19"/>
                <w:szCs w:val="19"/>
              </w:rPr>
            </w:pPr>
            <w:r>
              <w:rPr>
                <w:sz w:val="19"/>
                <w:szCs w:val="19"/>
                <w:spacing w:val="-6"/>
              </w:rPr>
              <w:t>13</w:t>
            </w:r>
          </w:p>
        </w:tc>
        <w:tc>
          <w:tcPr>
            <w:tcW w:w="961" w:type="dxa"/>
            <w:vAlign w:val="top"/>
            <w:tcBorders>
              <w:bottom w:val="single" w:color="000000" w:sz="4" w:space="0"/>
            </w:tcBorders>
          </w:tcPr>
          <w:p>
            <w:pPr>
              <w:pStyle w:val="TableText"/>
              <w:ind w:left="224"/>
              <w:spacing w:before="48" w:line="182" w:lineRule="auto"/>
              <w:rPr>
                <w:sz w:val="19"/>
                <w:szCs w:val="19"/>
              </w:rPr>
            </w:pPr>
            <w:r>
              <w:rPr>
                <w:sz w:val="19"/>
                <w:szCs w:val="19"/>
                <w:spacing w:val="-4"/>
              </w:rPr>
              <w:t>11.10</w:t>
            </w:r>
          </w:p>
        </w:tc>
        <w:tc>
          <w:tcPr>
            <w:tcW w:w="1119" w:type="dxa"/>
            <w:vAlign w:val="top"/>
            <w:tcBorders>
              <w:bottom w:val="single" w:color="000000" w:sz="4" w:space="0"/>
            </w:tcBorders>
          </w:tcPr>
          <w:p>
            <w:pPr>
              <w:pStyle w:val="TableText"/>
              <w:ind w:left="333"/>
              <w:spacing w:before="48" w:line="182" w:lineRule="auto"/>
              <w:rPr>
                <w:sz w:val="19"/>
                <w:szCs w:val="19"/>
              </w:rPr>
            </w:pPr>
            <w:r>
              <w:rPr>
                <w:sz w:val="19"/>
                <w:szCs w:val="19"/>
                <w:spacing w:val="-4"/>
              </w:rPr>
              <w:t>10.00</w:t>
            </w:r>
          </w:p>
        </w:tc>
        <w:tc>
          <w:tcPr>
            <w:tcW w:w="1079" w:type="dxa"/>
            <w:vAlign w:val="top"/>
            <w:tcBorders>
              <w:bottom w:val="single" w:color="000000" w:sz="4" w:space="0"/>
            </w:tcBorders>
          </w:tcPr>
          <w:p>
            <w:pPr>
              <w:pStyle w:val="TableText"/>
              <w:ind w:left="364"/>
              <w:spacing w:before="48" w:line="182" w:lineRule="auto"/>
              <w:rPr>
                <w:sz w:val="19"/>
                <w:szCs w:val="19"/>
              </w:rPr>
            </w:pPr>
            <w:r>
              <w:rPr>
                <w:sz w:val="19"/>
                <w:szCs w:val="19"/>
                <w:spacing w:val="-3"/>
              </w:rPr>
              <w:t>3.95</w:t>
            </w:r>
          </w:p>
        </w:tc>
        <w:tc>
          <w:tcPr>
            <w:tcW w:w="1120" w:type="dxa"/>
            <w:vAlign w:val="top"/>
            <w:tcBorders>
              <w:bottom w:val="single" w:color="000000" w:sz="4" w:space="0"/>
            </w:tcBorders>
          </w:tcPr>
          <w:p>
            <w:pPr>
              <w:pStyle w:val="TableText"/>
              <w:ind w:left="335"/>
              <w:spacing w:before="48" w:line="182" w:lineRule="auto"/>
              <w:rPr>
                <w:sz w:val="19"/>
                <w:szCs w:val="19"/>
              </w:rPr>
            </w:pPr>
            <w:r>
              <w:rPr>
                <w:sz w:val="19"/>
                <w:szCs w:val="19"/>
                <w:spacing w:val="-4"/>
              </w:rPr>
              <w:t>10.10</w:t>
            </w:r>
          </w:p>
        </w:tc>
        <w:tc>
          <w:tcPr>
            <w:tcW w:w="1075" w:type="dxa"/>
            <w:vAlign w:val="top"/>
            <w:tcBorders>
              <w:bottom w:val="single" w:color="000000" w:sz="4" w:space="0"/>
            </w:tcBorders>
          </w:tcPr>
          <w:p>
            <w:pPr>
              <w:pStyle w:val="TableText"/>
              <w:ind w:left="305"/>
              <w:spacing w:before="48" w:line="182" w:lineRule="auto"/>
              <w:rPr>
                <w:sz w:val="19"/>
                <w:szCs w:val="19"/>
              </w:rPr>
            </w:pPr>
            <w:r>
              <w:rPr>
                <w:sz w:val="19"/>
                <w:szCs w:val="19"/>
                <w:spacing w:val="-4"/>
              </w:rPr>
              <w:t>11.30</w:t>
            </w:r>
          </w:p>
        </w:tc>
      </w:tr>
    </w:tbl>
    <w:p>
      <w:pPr>
        <w:pStyle w:val="BodyText"/>
        <w:spacing w:line="324" w:lineRule="auto"/>
        <w:rPr/>
      </w:pPr>
      <w:r/>
    </w:p>
    <w:p>
      <w:pPr>
        <w:ind w:left="260" w:right="41" w:hanging="260"/>
        <w:spacing w:before="65" w:line="282" w:lineRule="auto"/>
        <w:rPr>
          <w:rFonts w:ascii="SimSun" w:hAnsi="SimSun" w:eastAsia="SimSun" w:cs="SimSun"/>
          <w:sz w:val="20"/>
          <w:szCs w:val="20"/>
        </w:rPr>
      </w:pPr>
      <w:r>
        <w:rPr>
          <w:rFonts w:ascii="Times New Roman" w:hAnsi="Times New Roman" w:eastAsia="Times New Roman" w:cs="Times New Roman"/>
          <w:sz w:val="20"/>
          <w:szCs w:val="20"/>
          <w:spacing w:val="16"/>
        </w:rPr>
        <w:t>8.  </w:t>
      </w:r>
      <w:r>
        <w:rPr>
          <w:rFonts w:ascii="SimSun" w:hAnsi="SimSun" w:eastAsia="SimSun" w:cs="SimSun"/>
          <w:sz w:val="20"/>
          <w:szCs w:val="20"/>
          <w:spacing w:val="16"/>
        </w:rPr>
        <w:t>为研究某药对血吸虫病人</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SGPT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的影响，某研究者用该药连续治疗7名血吸虫病患者三</w:t>
      </w:r>
      <w:r>
        <w:rPr>
          <w:rFonts w:ascii="SimSun" w:hAnsi="SimSun" w:eastAsia="SimSun" w:cs="SimSun"/>
          <w:sz w:val="20"/>
          <w:szCs w:val="20"/>
        </w:rPr>
        <w:t xml:space="preserve"> </w:t>
      </w:r>
      <w:r>
        <w:rPr>
          <w:rFonts w:ascii="SimSun" w:hAnsi="SimSun" w:eastAsia="SimSun" w:cs="SimSun"/>
          <w:sz w:val="20"/>
          <w:szCs w:val="20"/>
          <w:spacing w:val="17"/>
        </w:rPr>
        <w:t>周，治疗前后病人</w:t>
      </w:r>
      <w:r>
        <w:rPr>
          <w:rFonts w:ascii="SimSun" w:hAnsi="SimSun" w:eastAsia="SimSun" w:cs="SimSun"/>
          <w:sz w:val="20"/>
          <w:szCs w:val="20"/>
          <w:spacing w:val="-23"/>
        </w:rPr>
        <w:t xml:space="preserve"> </w:t>
      </w:r>
      <w:r>
        <w:rPr>
          <w:rFonts w:ascii="SimSun" w:hAnsi="SimSun" w:eastAsia="SimSun" w:cs="SimSun"/>
          <w:sz w:val="20"/>
          <w:szCs w:val="20"/>
        </w:rPr>
        <w:t>SGPT</w:t>
      </w:r>
      <w:r>
        <w:rPr>
          <w:rFonts w:ascii="SimSun" w:hAnsi="SimSun" w:eastAsia="SimSun" w:cs="SimSun"/>
          <w:sz w:val="20"/>
          <w:szCs w:val="20"/>
          <w:spacing w:val="17"/>
        </w:rPr>
        <w:t xml:space="preserve">  的变化见表6.</w:t>
      </w:r>
      <w:r>
        <w:rPr>
          <w:rFonts w:ascii="SimSun" w:hAnsi="SimSun" w:eastAsia="SimSun" w:cs="SimSun"/>
          <w:sz w:val="20"/>
          <w:szCs w:val="20"/>
          <w:spacing w:val="-53"/>
        </w:rPr>
        <w:t xml:space="preserve"> </w:t>
      </w:r>
      <w:r>
        <w:rPr>
          <w:rFonts w:ascii="SimSun" w:hAnsi="SimSun" w:eastAsia="SimSun" w:cs="SimSun"/>
          <w:sz w:val="20"/>
          <w:szCs w:val="20"/>
          <w:spacing w:val="17"/>
        </w:rPr>
        <w:t>13。试分析该药对血吸虫病人的</w:t>
      </w:r>
      <w:r>
        <w:rPr>
          <w:rFonts w:ascii="SimSun" w:hAnsi="SimSun" w:eastAsia="SimSun" w:cs="SimSun"/>
          <w:sz w:val="20"/>
          <w:szCs w:val="20"/>
          <w:spacing w:val="-46"/>
        </w:rPr>
        <w:t xml:space="preserve"> </w:t>
      </w:r>
      <w:r>
        <w:rPr>
          <w:rFonts w:ascii="SimSun" w:hAnsi="SimSun" w:eastAsia="SimSun" w:cs="SimSun"/>
          <w:sz w:val="20"/>
          <w:szCs w:val="20"/>
        </w:rPr>
        <w:t>SGPT</w:t>
      </w:r>
      <w:r>
        <w:rPr>
          <w:rFonts w:ascii="SimSun" w:hAnsi="SimSun" w:eastAsia="SimSun" w:cs="SimSun"/>
          <w:sz w:val="20"/>
          <w:szCs w:val="20"/>
          <w:spacing w:val="17"/>
        </w:rPr>
        <w:t xml:space="preserve">  有无影</w:t>
      </w:r>
      <w:r>
        <w:rPr>
          <w:rFonts w:ascii="SimSun" w:hAnsi="SimSun" w:eastAsia="SimSun" w:cs="SimSun"/>
          <w:sz w:val="20"/>
          <w:szCs w:val="20"/>
        </w:rPr>
        <w:t xml:space="preserve"> </w:t>
      </w:r>
      <w:r>
        <w:rPr>
          <w:rFonts w:ascii="SimSun" w:hAnsi="SimSun" w:eastAsia="SimSun" w:cs="SimSun"/>
          <w:sz w:val="20"/>
          <w:szCs w:val="20"/>
          <w:spacing w:val="-5"/>
        </w:rPr>
        <w:t>响</w:t>
      </w:r>
      <w:r>
        <w:rPr>
          <w:rFonts w:ascii="SimSun" w:hAnsi="SimSun" w:eastAsia="SimSun" w:cs="SimSun"/>
          <w:sz w:val="20"/>
          <w:szCs w:val="20"/>
          <w:spacing w:val="-52"/>
        </w:rPr>
        <w:t xml:space="preserve"> </w:t>
      </w:r>
      <w:r>
        <w:rPr>
          <w:rFonts w:ascii="SimSun" w:hAnsi="SimSun" w:eastAsia="SimSun" w:cs="SimSun"/>
          <w:sz w:val="20"/>
          <w:szCs w:val="20"/>
          <w:spacing w:val="-5"/>
        </w:rPr>
        <w:t>。</w:t>
      </w:r>
    </w:p>
    <w:p>
      <w:pPr>
        <w:ind w:left="1762"/>
        <w:spacing w:before="131" w:line="221" w:lineRule="auto"/>
        <w:rPr>
          <w:rFonts w:ascii="SimSun" w:hAnsi="SimSun" w:eastAsia="SimSun" w:cs="SimSun"/>
          <w:sz w:val="18"/>
          <w:szCs w:val="18"/>
        </w:rPr>
      </w:pPr>
      <w:r>
        <w:rPr>
          <w:rFonts w:ascii="SimSun" w:hAnsi="SimSun" w:eastAsia="SimSun" w:cs="SimSun"/>
          <w:sz w:val="18"/>
          <w:szCs w:val="18"/>
          <w:b/>
          <w:bCs/>
          <w:spacing w:val="-2"/>
        </w:rPr>
        <w:t>表4用</w:t>
      </w:r>
      <w:r>
        <w:rPr>
          <w:rFonts w:ascii="SimSun" w:hAnsi="SimSun" w:eastAsia="SimSun" w:cs="SimSun"/>
          <w:sz w:val="18"/>
          <w:szCs w:val="18"/>
          <w:spacing w:val="13"/>
        </w:rPr>
        <w:t xml:space="preserve">     </w:t>
      </w:r>
      <w:r>
        <w:rPr>
          <w:rFonts w:ascii="SimSun" w:hAnsi="SimSun" w:eastAsia="SimSun" w:cs="SimSun"/>
          <w:sz w:val="18"/>
          <w:szCs w:val="18"/>
          <w:b/>
          <w:bCs/>
          <w:spacing w:val="-2"/>
        </w:rPr>
        <w:t>某药治疗血吸</w:t>
      </w:r>
      <w:r>
        <w:rPr>
          <w:rFonts w:ascii="SimSun" w:hAnsi="SimSun" w:eastAsia="SimSun" w:cs="SimSun"/>
          <w:sz w:val="18"/>
          <w:szCs w:val="18"/>
          <w:spacing w:val="-2"/>
        </w:rPr>
        <w:t xml:space="preserve"> </w:t>
      </w:r>
      <w:r>
        <w:rPr>
          <w:rFonts w:ascii="SimSun" w:hAnsi="SimSun" w:eastAsia="SimSun" w:cs="SimSun"/>
          <w:sz w:val="18"/>
          <w:szCs w:val="18"/>
          <w:b/>
          <w:bCs/>
          <w:spacing w:val="-2"/>
        </w:rPr>
        <w:t>虫病人不同时</w:t>
      </w:r>
      <w:r>
        <w:rPr>
          <w:rFonts w:ascii="SimSun" w:hAnsi="SimSun" w:eastAsia="SimSun" w:cs="SimSun"/>
          <w:sz w:val="18"/>
          <w:szCs w:val="18"/>
          <w:spacing w:val="25"/>
        </w:rPr>
        <w:t xml:space="preserve"> </w:t>
      </w:r>
      <w:r>
        <w:rPr>
          <w:rFonts w:ascii="SimSun" w:hAnsi="SimSun" w:eastAsia="SimSun" w:cs="SimSun"/>
          <w:sz w:val="18"/>
          <w:szCs w:val="18"/>
          <w:b/>
          <w:bCs/>
          <w:spacing w:val="-2"/>
        </w:rPr>
        <w:t>间的SGPT单</w:t>
      </w:r>
      <w:r>
        <w:rPr>
          <w:rFonts w:ascii="SimSun" w:hAnsi="SimSun" w:eastAsia="SimSun" w:cs="SimSun"/>
          <w:sz w:val="18"/>
          <w:szCs w:val="18"/>
          <w:spacing w:val="-2"/>
        </w:rPr>
        <w:t xml:space="preserve">     </w:t>
      </w:r>
      <w:r>
        <w:rPr>
          <w:rFonts w:ascii="SimSun" w:hAnsi="SimSun" w:eastAsia="SimSun" w:cs="SimSun"/>
          <w:sz w:val="18"/>
          <w:szCs w:val="18"/>
          <w:b/>
          <w:bCs/>
          <w:spacing w:val="-2"/>
        </w:rPr>
        <w:t>位数</w:t>
      </w:r>
    </w:p>
    <w:p>
      <w:pPr>
        <w:spacing w:line="25" w:lineRule="exact"/>
        <w:rPr/>
      </w:pPr>
      <w:r/>
    </w:p>
    <w:tbl>
      <w:tblPr>
        <w:tblStyle w:val="TableNormal"/>
        <w:tblW w:w="5840" w:type="dxa"/>
        <w:tblInd w:w="13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80"/>
        <w:gridCol w:w="1235"/>
        <w:gridCol w:w="980"/>
        <w:gridCol w:w="1230"/>
        <w:gridCol w:w="1015"/>
      </w:tblGrid>
      <w:tr>
        <w:trPr>
          <w:trHeight w:val="523" w:hRule="atLeast"/>
        </w:trPr>
        <w:tc>
          <w:tcPr>
            <w:tcW w:w="1380" w:type="dxa"/>
            <w:vAlign w:val="top"/>
            <w:tcBorders>
              <w:bottom w:val="single" w:color="000000" w:sz="4" w:space="0"/>
              <w:top w:val="single" w:color="000000" w:sz="4" w:space="0"/>
            </w:tcBorders>
          </w:tcPr>
          <w:p>
            <w:pPr>
              <w:pStyle w:val="TableText"/>
              <w:ind w:left="330"/>
              <w:spacing w:before="172" w:line="219" w:lineRule="auto"/>
              <w:rPr/>
            </w:pPr>
            <w:r>
              <w:rPr>
                <w:spacing w:val="2"/>
              </w:rPr>
              <w:t>患者编号</w:t>
            </w:r>
          </w:p>
        </w:tc>
        <w:tc>
          <w:tcPr>
            <w:tcW w:w="1235" w:type="dxa"/>
            <w:vAlign w:val="top"/>
            <w:tcBorders>
              <w:bottom w:val="single" w:color="000000" w:sz="4" w:space="0"/>
              <w:top w:val="single" w:color="000000" w:sz="4" w:space="0"/>
            </w:tcBorders>
          </w:tcPr>
          <w:p>
            <w:pPr>
              <w:pStyle w:val="TableText"/>
              <w:ind w:left="329"/>
              <w:spacing w:before="173" w:line="220" w:lineRule="auto"/>
              <w:rPr/>
            </w:pPr>
            <w:r>
              <w:rPr>
                <w:spacing w:val="3"/>
              </w:rPr>
              <w:t>治疗前</w:t>
            </w:r>
          </w:p>
        </w:tc>
        <w:tc>
          <w:tcPr>
            <w:tcW w:w="980" w:type="dxa"/>
            <w:vAlign w:val="top"/>
            <w:tcBorders>
              <w:bottom w:val="single" w:color="000000" w:sz="4" w:space="0"/>
              <w:top w:val="single" w:color="000000" w:sz="4" w:space="0"/>
            </w:tcBorders>
          </w:tcPr>
          <w:p>
            <w:pPr>
              <w:spacing w:line="245" w:lineRule="auto"/>
              <w:rPr>
                <w:rFonts w:ascii="Arial"/>
                <w:sz w:val="21"/>
              </w:rPr>
            </w:pPr>
            <w:r/>
          </w:p>
          <w:p>
            <w:pPr>
              <w:pStyle w:val="TableText"/>
              <w:ind w:left="365"/>
              <w:spacing w:before="58" w:line="213" w:lineRule="auto"/>
              <w:rPr/>
            </w:pPr>
            <w:r>
              <w:rPr>
                <w:spacing w:val="-11"/>
              </w:rPr>
              <w:t>1</w:t>
            </w:r>
            <w:r>
              <w:rPr>
                <w:spacing w:val="-41"/>
              </w:rPr>
              <w:t xml:space="preserve"> </w:t>
            </w:r>
            <w:r>
              <w:rPr>
                <w:spacing w:val="-11"/>
              </w:rPr>
              <w:t>周</w:t>
            </w:r>
          </w:p>
        </w:tc>
        <w:tc>
          <w:tcPr>
            <w:tcW w:w="1230" w:type="dxa"/>
            <w:vAlign w:val="top"/>
            <w:tcBorders>
              <w:bottom w:val="single" w:color="000000" w:sz="4" w:space="0"/>
              <w:top w:val="single" w:color="000000" w:sz="4" w:space="0"/>
            </w:tcBorders>
          </w:tcPr>
          <w:p>
            <w:pPr>
              <w:pStyle w:val="TableText"/>
              <w:ind w:left="484" w:right="331" w:hanging="140"/>
              <w:spacing w:before="33" w:line="246" w:lineRule="auto"/>
              <w:rPr/>
            </w:pPr>
            <w:r>
              <w:rPr>
                <w:spacing w:val="4"/>
              </w:rPr>
              <w:t>治疗后</w:t>
            </w:r>
            <w:r>
              <w:rPr/>
              <w:t xml:space="preserve"> </w:t>
            </w:r>
            <w:r>
              <w:rPr>
                <w:spacing w:val="10"/>
              </w:rPr>
              <w:t>2周</w:t>
            </w:r>
          </w:p>
        </w:tc>
        <w:tc>
          <w:tcPr>
            <w:tcW w:w="1015" w:type="dxa"/>
            <w:vAlign w:val="top"/>
            <w:tcBorders>
              <w:bottom w:val="single" w:color="000000" w:sz="4" w:space="0"/>
              <w:top w:val="single" w:color="000000" w:sz="4" w:space="0"/>
            </w:tcBorders>
          </w:tcPr>
          <w:p>
            <w:pPr>
              <w:spacing w:line="245" w:lineRule="auto"/>
              <w:rPr>
                <w:rFonts w:ascii="Arial"/>
                <w:sz w:val="21"/>
              </w:rPr>
            </w:pPr>
            <w:r/>
          </w:p>
          <w:p>
            <w:pPr>
              <w:pStyle w:val="TableText"/>
              <w:ind w:left="345"/>
              <w:spacing w:before="58" w:line="213" w:lineRule="auto"/>
              <w:rPr/>
            </w:pPr>
            <w:r>
              <w:rPr>
                <w:spacing w:val="10"/>
              </w:rPr>
              <w:t>3周</w:t>
            </w:r>
          </w:p>
        </w:tc>
      </w:tr>
      <w:tr>
        <w:trPr>
          <w:trHeight w:val="284" w:hRule="atLeast"/>
        </w:trPr>
        <w:tc>
          <w:tcPr>
            <w:tcW w:w="1380" w:type="dxa"/>
            <w:vAlign w:val="top"/>
            <w:tcBorders>
              <w:top w:val="single" w:color="000000" w:sz="4" w:space="0"/>
            </w:tcBorders>
          </w:tcPr>
          <w:p>
            <w:pPr>
              <w:pStyle w:val="TableText"/>
              <w:ind w:left="639"/>
              <w:spacing w:before="57" w:line="222" w:lineRule="auto"/>
              <w:rPr/>
            </w:pPr>
            <w:r>
              <w:rPr/>
              <w:t>1</w:t>
            </w:r>
          </w:p>
        </w:tc>
        <w:tc>
          <w:tcPr>
            <w:tcW w:w="1235" w:type="dxa"/>
            <w:vAlign w:val="top"/>
            <w:tcBorders>
              <w:top w:val="single" w:color="000000" w:sz="4" w:space="0"/>
            </w:tcBorders>
          </w:tcPr>
          <w:p>
            <w:pPr>
              <w:pStyle w:val="TableText"/>
              <w:ind w:left="509"/>
              <w:spacing w:before="57" w:line="222" w:lineRule="auto"/>
              <w:rPr/>
            </w:pPr>
            <w:r>
              <w:rPr>
                <w:spacing w:val="-3"/>
              </w:rPr>
              <w:t>63</w:t>
            </w:r>
          </w:p>
        </w:tc>
        <w:tc>
          <w:tcPr>
            <w:tcW w:w="980" w:type="dxa"/>
            <w:vAlign w:val="top"/>
            <w:tcBorders>
              <w:top w:val="single" w:color="000000" w:sz="4" w:space="0"/>
            </w:tcBorders>
          </w:tcPr>
          <w:p>
            <w:pPr>
              <w:pStyle w:val="TableText"/>
              <w:ind w:left="365"/>
              <w:spacing w:before="57" w:line="222" w:lineRule="auto"/>
              <w:rPr/>
            </w:pPr>
            <w:r>
              <w:rPr>
                <w:spacing w:val="-5"/>
              </w:rPr>
              <w:t>188</w:t>
            </w:r>
          </w:p>
        </w:tc>
        <w:tc>
          <w:tcPr>
            <w:tcW w:w="1230" w:type="dxa"/>
            <w:vAlign w:val="top"/>
            <w:tcBorders>
              <w:top w:val="single" w:color="000000" w:sz="4" w:space="0"/>
            </w:tcBorders>
          </w:tcPr>
          <w:p>
            <w:pPr>
              <w:pStyle w:val="TableText"/>
              <w:ind w:left="484"/>
              <w:spacing w:before="57" w:line="222" w:lineRule="auto"/>
              <w:rPr/>
            </w:pPr>
            <w:r>
              <w:rPr>
                <w:spacing w:val="-5"/>
              </w:rPr>
              <w:t>138</w:t>
            </w:r>
          </w:p>
        </w:tc>
        <w:tc>
          <w:tcPr>
            <w:tcW w:w="1015" w:type="dxa"/>
            <w:vAlign w:val="top"/>
            <w:tcBorders>
              <w:top w:val="single" w:color="000000" w:sz="4" w:space="0"/>
            </w:tcBorders>
          </w:tcPr>
          <w:p>
            <w:pPr>
              <w:pStyle w:val="TableText"/>
              <w:ind w:left="394"/>
              <w:spacing w:before="57" w:line="222" w:lineRule="auto"/>
              <w:rPr/>
            </w:pPr>
            <w:r>
              <w:rPr>
                <w:spacing w:val="-3"/>
              </w:rPr>
              <w:t>63</w:t>
            </w:r>
          </w:p>
        </w:tc>
      </w:tr>
      <w:tr>
        <w:trPr>
          <w:trHeight w:val="274" w:hRule="atLeast"/>
        </w:trPr>
        <w:tc>
          <w:tcPr>
            <w:tcW w:w="1380" w:type="dxa"/>
            <w:vAlign w:val="top"/>
          </w:tcPr>
          <w:p>
            <w:pPr>
              <w:pStyle w:val="TableText"/>
              <w:ind w:left="639"/>
              <w:spacing w:before="53" w:line="216" w:lineRule="auto"/>
              <w:rPr/>
            </w:pPr>
            <w:r>
              <w:rPr/>
              <w:t>2</w:t>
            </w:r>
          </w:p>
        </w:tc>
        <w:tc>
          <w:tcPr>
            <w:tcW w:w="1235" w:type="dxa"/>
            <w:vAlign w:val="top"/>
          </w:tcPr>
          <w:p>
            <w:pPr>
              <w:pStyle w:val="TableText"/>
              <w:ind w:left="509"/>
              <w:spacing w:before="53" w:line="216" w:lineRule="auto"/>
              <w:rPr/>
            </w:pPr>
            <w:r>
              <w:rPr>
                <w:spacing w:val="-2"/>
              </w:rPr>
              <w:t>90</w:t>
            </w:r>
          </w:p>
        </w:tc>
        <w:tc>
          <w:tcPr>
            <w:tcW w:w="980" w:type="dxa"/>
            <w:vAlign w:val="top"/>
          </w:tcPr>
          <w:p>
            <w:pPr>
              <w:pStyle w:val="TableText"/>
              <w:ind w:left="365"/>
              <w:spacing w:before="53" w:line="216" w:lineRule="auto"/>
              <w:rPr/>
            </w:pPr>
            <w:r>
              <w:rPr>
                <w:spacing w:val="-3"/>
              </w:rPr>
              <w:t>238</w:t>
            </w:r>
          </w:p>
        </w:tc>
        <w:tc>
          <w:tcPr>
            <w:tcW w:w="1230" w:type="dxa"/>
            <w:vAlign w:val="top"/>
          </w:tcPr>
          <w:p>
            <w:pPr>
              <w:pStyle w:val="TableText"/>
              <w:ind w:left="485"/>
              <w:spacing w:before="53" w:line="216" w:lineRule="auto"/>
              <w:rPr/>
            </w:pPr>
            <w:r>
              <w:rPr>
                <w:spacing w:val="-3"/>
              </w:rPr>
              <w:t>220</w:t>
            </w:r>
          </w:p>
        </w:tc>
        <w:tc>
          <w:tcPr>
            <w:tcW w:w="1015" w:type="dxa"/>
            <w:vAlign w:val="top"/>
          </w:tcPr>
          <w:p>
            <w:pPr>
              <w:pStyle w:val="TableText"/>
              <w:ind w:left="345"/>
              <w:spacing w:before="53" w:line="216" w:lineRule="auto"/>
              <w:rPr/>
            </w:pPr>
            <w:r>
              <w:rPr>
                <w:spacing w:val="-5"/>
              </w:rPr>
              <w:t>144</w:t>
            </w:r>
          </w:p>
        </w:tc>
      </w:tr>
      <w:tr>
        <w:trPr>
          <w:trHeight w:val="264" w:hRule="atLeast"/>
        </w:trPr>
        <w:tc>
          <w:tcPr>
            <w:tcW w:w="1380" w:type="dxa"/>
            <w:vAlign w:val="top"/>
          </w:tcPr>
          <w:p>
            <w:pPr>
              <w:pStyle w:val="TableText"/>
              <w:ind w:left="639"/>
              <w:spacing w:before="49" w:line="210" w:lineRule="auto"/>
              <w:rPr/>
            </w:pPr>
            <w:r>
              <w:rPr/>
              <w:t>3</w:t>
            </w:r>
          </w:p>
        </w:tc>
        <w:tc>
          <w:tcPr>
            <w:tcW w:w="1235" w:type="dxa"/>
            <w:vAlign w:val="top"/>
          </w:tcPr>
          <w:p>
            <w:pPr>
              <w:pStyle w:val="TableText"/>
              <w:ind w:left="509"/>
              <w:spacing w:before="49" w:line="210" w:lineRule="auto"/>
              <w:rPr/>
            </w:pPr>
            <w:r>
              <w:rPr>
                <w:spacing w:val="-3"/>
              </w:rPr>
              <w:t>54</w:t>
            </w:r>
          </w:p>
        </w:tc>
        <w:tc>
          <w:tcPr>
            <w:tcW w:w="980" w:type="dxa"/>
            <w:vAlign w:val="top"/>
          </w:tcPr>
          <w:p>
            <w:pPr>
              <w:pStyle w:val="TableText"/>
              <w:ind w:left="365"/>
              <w:spacing w:before="49" w:line="210" w:lineRule="auto"/>
              <w:rPr/>
            </w:pPr>
            <w:r>
              <w:rPr>
                <w:spacing w:val="-3"/>
              </w:rPr>
              <w:t>300</w:t>
            </w:r>
          </w:p>
        </w:tc>
        <w:tc>
          <w:tcPr>
            <w:tcW w:w="1230" w:type="dxa"/>
            <w:vAlign w:val="top"/>
          </w:tcPr>
          <w:p>
            <w:pPr>
              <w:pStyle w:val="TableText"/>
              <w:ind w:left="524"/>
              <w:spacing w:before="49" w:line="210" w:lineRule="auto"/>
              <w:rPr/>
            </w:pPr>
            <w:r>
              <w:rPr>
                <w:spacing w:val="-2"/>
              </w:rPr>
              <w:t>83</w:t>
            </w:r>
          </w:p>
        </w:tc>
        <w:tc>
          <w:tcPr>
            <w:tcW w:w="1015" w:type="dxa"/>
            <w:vAlign w:val="top"/>
          </w:tcPr>
          <w:p>
            <w:pPr>
              <w:pStyle w:val="TableText"/>
              <w:ind w:left="394"/>
              <w:spacing w:before="49" w:line="210" w:lineRule="auto"/>
              <w:rPr/>
            </w:pPr>
            <w:r>
              <w:rPr>
                <w:spacing w:val="-2"/>
              </w:rPr>
              <w:t>92</w:t>
            </w:r>
          </w:p>
        </w:tc>
      </w:tr>
      <w:tr>
        <w:trPr>
          <w:trHeight w:val="254" w:hRule="atLeast"/>
        </w:trPr>
        <w:tc>
          <w:tcPr>
            <w:tcW w:w="1380" w:type="dxa"/>
            <w:vAlign w:val="top"/>
          </w:tcPr>
          <w:p>
            <w:pPr>
              <w:pStyle w:val="TableText"/>
              <w:ind w:left="639"/>
              <w:spacing w:before="45" w:line="204" w:lineRule="auto"/>
              <w:rPr/>
            </w:pPr>
            <w:r>
              <w:rPr/>
              <w:t>4</w:t>
            </w:r>
          </w:p>
        </w:tc>
        <w:tc>
          <w:tcPr>
            <w:tcW w:w="1235" w:type="dxa"/>
            <w:vAlign w:val="top"/>
          </w:tcPr>
          <w:p>
            <w:pPr>
              <w:pStyle w:val="TableText"/>
              <w:ind w:left="509"/>
              <w:spacing w:before="45" w:line="204" w:lineRule="auto"/>
              <w:rPr/>
            </w:pPr>
            <w:r>
              <w:rPr>
                <w:spacing w:val="-2"/>
              </w:rPr>
              <w:t>45</w:t>
            </w:r>
          </w:p>
        </w:tc>
        <w:tc>
          <w:tcPr>
            <w:tcW w:w="980" w:type="dxa"/>
            <w:vAlign w:val="top"/>
          </w:tcPr>
          <w:p>
            <w:pPr>
              <w:pStyle w:val="TableText"/>
              <w:ind w:left="365"/>
              <w:spacing w:before="45" w:line="204" w:lineRule="auto"/>
              <w:rPr/>
            </w:pPr>
            <w:r>
              <w:rPr>
                <w:spacing w:val="-5"/>
              </w:rPr>
              <w:t>140</w:t>
            </w:r>
          </w:p>
        </w:tc>
        <w:tc>
          <w:tcPr>
            <w:tcW w:w="1230" w:type="dxa"/>
            <w:vAlign w:val="top"/>
          </w:tcPr>
          <w:p>
            <w:pPr>
              <w:pStyle w:val="TableText"/>
              <w:ind w:left="485"/>
              <w:spacing w:before="45" w:line="204" w:lineRule="auto"/>
              <w:rPr/>
            </w:pPr>
            <w:r>
              <w:rPr>
                <w:spacing w:val="-3"/>
              </w:rPr>
              <w:t>213</w:t>
            </w:r>
          </w:p>
        </w:tc>
        <w:tc>
          <w:tcPr>
            <w:tcW w:w="1015" w:type="dxa"/>
            <w:vAlign w:val="top"/>
          </w:tcPr>
          <w:p>
            <w:pPr>
              <w:pStyle w:val="TableText"/>
              <w:ind w:left="345"/>
              <w:spacing w:before="45" w:line="204" w:lineRule="auto"/>
              <w:rPr/>
            </w:pPr>
            <w:r>
              <w:rPr>
                <w:spacing w:val="-5"/>
              </w:rPr>
              <w:t>100</w:t>
            </w:r>
          </w:p>
        </w:tc>
      </w:tr>
      <w:tr>
        <w:trPr>
          <w:trHeight w:val="259" w:hRule="atLeast"/>
        </w:trPr>
        <w:tc>
          <w:tcPr>
            <w:tcW w:w="1380" w:type="dxa"/>
            <w:vAlign w:val="top"/>
          </w:tcPr>
          <w:p>
            <w:pPr>
              <w:pStyle w:val="TableText"/>
              <w:ind w:left="639"/>
              <w:spacing w:before="41" w:line="213" w:lineRule="auto"/>
              <w:rPr/>
            </w:pPr>
            <w:r>
              <w:rPr/>
              <w:t>5</w:t>
            </w:r>
          </w:p>
        </w:tc>
        <w:tc>
          <w:tcPr>
            <w:tcW w:w="1235" w:type="dxa"/>
            <w:vAlign w:val="top"/>
          </w:tcPr>
          <w:p>
            <w:pPr>
              <w:pStyle w:val="TableText"/>
              <w:ind w:left="509"/>
              <w:spacing w:before="41" w:line="213" w:lineRule="auto"/>
              <w:rPr/>
            </w:pPr>
            <w:r>
              <w:rPr>
                <w:spacing w:val="-3"/>
              </w:rPr>
              <w:t>54</w:t>
            </w:r>
          </w:p>
        </w:tc>
        <w:tc>
          <w:tcPr>
            <w:tcW w:w="980" w:type="dxa"/>
            <w:vAlign w:val="top"/>
          </w:tcPr>
          <w:p>
            <w:pPr>
              <w:pStyle w:val="TableText"/>
              <w:ind w:left="365"/>
              <w:spacing w:before="41" w:line="213" w:lineRule="auto"/>
              <w:rPr/>
            </w:pPr>
            <w:r>
              <w:rPr>
                <w:spacing w:val="-5"/>
              </w:rPr>
              <w:t>175</w:t>
            </w:r>
          </w:p>
        </w:tc>
        <w:tc>
          <w:tcPr>
            <w:tcW w:w="1230" w:type="dxa"/>
            <w:vAlign w:val="top"/>
          </w:tcPr>
          <w:p>
            <w:pPr>
              <w:pStyle w:val="TableText"/>
              <w:ind w:left="484"/>
              <w:spacing w:before="41" w:line="213" w:lineRule="auto"/>
              <w:rPr/>
            </w:pPr>
            <w:r>
              <w:rPr>
                <w:spacing w:val="-5"/>
              </w:rPr>
              <w:t>150</w:t>
            </w:r>
          </w:p>
        </w:tc>
        <w:tc>
          <w:tcPr>
            <w:tcW w:w="1015" w:type="dxa"/>
            <w:vAlign w:val="top"/>
          </w:tcPr>
          <w:p>
            <w:pPr>
              <w:pStyle w:val="TableText"/>
              <w:ind w:left="394"/>
              <w:spacing w:before="41" w:line="213" w:lineRule="auto"/>
              <w:rPr/>
            </w:pPr>
            <w:r>
              <w:rPr>
                <w:spacing w:val="-3"/>
              </w:rPr>
              <w:t>36</w:t>
            </w:r>
          </w:p>
        </w:tc>
      </w:tr>
      <w:tr>
        <w:trPr>
          <w:trHeight w:val="274" w:hRule="atLeast"/>
        </w:trPr>
        <w:tc>
          <w:tcPr>
            <w:tcW w:w="1380" w:type="dxa"/>
            <w:vAlign w:val="top"/>
          </w:tcPr>
          <w:p>
            <w:pPr>
              <w:pStyle w:val="TableText"/>
              <w:ind w:left="639"/>
              <w:spacing w:before="52" w:line="217" w:lineRule="auto"/>
              <w:rPr/>
            </w:pPr>
            <w:r>
              <w:rPr/>
              <w:t>6</w:t>
            </w:r>
          </w:p>
        </w:tc>
        <w:tc>
          <w:tcPr>
            <w:tcW w:w="1235" w:type="dxa"/>
            <w:vAlign w:val="top"/>
          </w:tcPr>
          <w:p>
            <w:pPr>
              <w:pStyle w:val="TableText"/>
              <w:ind w:left="509"/>
              <w:spacing w:before="52" w:line="217" w:lineRule="auto"/>
              <w:rPr/>
            </w:pPr>
            <w:r>
              <w:rPr>
                <w:spacing w:val="-3"/>
              </w:rPr>
              <w:t>72</w:t>
            </w:r>
          </w:p>
        </w:tc>
        <w:tc>
          <w:tcPr>
            <w:tcW w:w="980" w:type="dxa"/>
            <w:vAlign w:val="top"/>
          </w:tcPr>
          <w:p>
            <w:pPr>
              <w:pStyle w:val="TableText"/>
              <w:ind w:left="365"/>
              <w:spacing w:before="52" w:line="217" w:lineRule="auto"/>
              <w:rPr/>
            </w:pPr>
            <w:r>
              <w:rPr>
                <w:spacing w:val="-3"/>
              </w:rPr>
              <w:t>300</w:t>
            </w:r>
          </w:p>
        </w:tc>
        <w:tc>
          <w:tcPr>
            <w:tcW w:w="1230" w:type="dxa"/>
            <w:vAlign w:val="top"/>
          </w:tcPr>
          <w:p>
            <w:pPr>
              <w:pStyle w:val="TableText"/>
              <w:ind w:left="484"/>
              <w:spacing w:before="52" w:line="217" w:lineRule="auto"/>
              <w:rPr/>
            </w:pPr>
            <w:r>
              <w:rPr>
                <w:spacing w:val="-5"/>
              </w:rPr>
              <w:t>163</w:t>
            </w:r>
          </w:p>
        </w:tc>
        <w:tc>
          <w:tcPr>
            <w:tcW w:w="1015" w:type="dxa"/>
            <w:vAlign w:val="top"/>
          </w:tcPr>
          <w:p>
            <w:pPr>
              <w:pStyle w:val="TableText"/>
              <w:ind w:left="394"/>
              <w:spacing w:before="52" w:line="217" w:lineRule="auto"/>
              <w:rPr/>
            </w:pPr>
            <w:r>
              <w:rPr>
                <w:spacing w:val="-2"/>
              </w:rPr>
              <w:t>90</w:t>
            </w:r>
          </w:p>
        </w:tc>
      </w:tr>
      <w:tr>
        <w:trPr>
          <w:trHeight w:val="258" w:hRule="atLeast"/>
        </w:trPr>
        <w:tc>
          <w:tcPr>
            <w:tcW w:w="1380" w:type="dxa"/>
            <w:vAlign w:val="top"/>
            <w:tcBorders>
              <w:bottom w:val="single" w:color="000000" w:sz="4" w:space="0"/>
            </w:tcBorders>
          </w:tcPr>
          <w:p>
            <w:pPr>
              <w:pStyle w:val="TableText"/>
              <w:ind w:left="639"/>
              <w:spacing w:before="58" w:line="194" w:lineRule="auto"/>
              <w:rPr/>
            </w:pPr>
            <w:r>
              <w:rPr/>
              <w:t>7</w:t>
            </w:r>
          </w:p>
        </w:tc>
        <w:tc>
          <w:tcPr>
            <w:tcW w:w="1235" w:type="dxa"/>
            <w:vAlign w:val="top"/>
            <w:tcBorders>
              <w:bottom w:val="single" w:color="000000" w:sz="4" w:space="0"/>
            </w:tcBorders>
          </w:tcPr>
          <w:p>
            <w:pPr>
              <w:pStyle w:val="TableText"/>
              <w:ind w:left="509"/>
              <w:spacing w:before="58" w:line="194" w:lineRule="auto"/>
              <w:rPr/>
            </w:pPr>
            <w:r>
              <w:rPr>
                <w:spacing w:val="-3"/>
              </w:rPr>
              <w:t>64</w:t>
            </w:r>
          </w:p>
        </w:tc>
        <w:tc>
          <w:tcPr>
            <w:tcW w:w="980" w:type="dxa"/>
            <w:vAlign w:val="top"/>
            <w:tcBorders>
              <w:bottom w:val="single" w:color="000000" w:sz="4" w:space="0"/>
            </w:tcBorders>
          </w:tcPr>
          <w:p>
            <w:pPr>
              <w:pStyle w:val="TableText"/>
              <w:ind w:left="365"/>
              <w:spacing w:before="58" w:line="194" w:lineRule="auto"/>
              <w:rPr/>
            </w:pPr>
            <w:r>
              <w:rPr>
                <w:spacing w:val="-3"/>
              </w:rPr>
              <w:t>207</w:t>
            </w:r>
          </w:p>
        </w:tc>
        <w:tc>
          <w:tcPr>
            <w:tcW w:w="1230" w:type="dxa"/>
            <w:vAlign w:val="top"/>
            <w:tcBorders>
              <w:bottom w:val="single" w:color="000000" w:sz="4" w:space="0"/>
            </w:tcBorders>
          </w:tcPr>
          <w:p>
            <w:pPr>
              <w:pStyle w:val="TableText"/>
              <w:ind w:left="484"/>
              <w:spacing w:before="58" w:line="194" w:lineRule="auto"/>
              <w:rPr/>
            </w:pPr>
            <w:r>
              <w:rPr>
                <w:spacing w:val="-5"/>
              </w:rPr>
              <w:t>185</w:t>
            </w:r>
          </w:p>
        </w:tc>
        <w:tc>
          <w:tcPr>
            <w:tcW w:w="1015" w:type="dxa"/>
            <w:vAlign w:val="top"/>
            <w:tcBorders>
              <w:bottom w:val="single" w:color="000000" w:sz="4" w:space="0"/>
            </w:tcBorders>
          </w:tcPr>
          <w:p>
            <w:pPr>
              <w:pStyle w:val="TableText"/>
              <w:ind w:left="394"/>
              <w:spacing w:before="58" w:line="194" w:lineRule="auto"/>
              <w:rPr/>
            </w:pPr>
            <w:r>
              <w:rPr>
                <w:spacing w:val="-2"/>
              </w:rPr>
              <w:t>87</w:t>
            </w:r>
          </w:p>
        </w:tc>
      </w:tr>
    </w:tbl>
    <w:p>
      <w:pPr>
        <w:pStyle w:val="BodyText"/>
        <w:spacing w:line="300" w:lineRule="auto"/>
        <w:rPr/>
      </w:pPr>
      <w:r/>
    </w:p>
    <w:p>
      <w:pPr>
        <w:pStyle w:val="BodyText"/>
        <w:spacing w:line="300" w:lineRule="auto"/>
        <w:rPr/>
      </w:pPr>
      <w:r/>
    </w:p>
    <w:p>
      <w:pPr>
        <w:ind w:left="7200"/>
        <w:spacing w:before="65" w:line="232" w:lineRule="auto"/>
        <w:rPr>
          <w:rFonts w:ascii="KaiTi" w:hAnsi="KaiTi" w:eastAsia="KaiTi" w:cs="KaiTi"/>
          <w:sz w:val="20"/>
          <w:szCs w:val="20"/>
        </w:rPr>
      </w:pPr>
      <w:r>
        <w:rPr>
          <w:rFonts w:ascii="KaiTi" w:hAnsi="KaiTi" w:eastAsia="KaiTi" w:cs="KaiTi"/>
          <w:sz w:val="20"/>
          <w:szCs w:val="20"/>
          <w:spacing w:val="11"/>
        </w:rPr>
        <w:t>(任正洪)</w:t>
      </w:r>
    </w:p>
    <w:p>
      <w:pPr>
        <w:spacing w:line="232" w:lineRule="auto"/>
        <w:sectPr>
          <w:headerReference w:type="default" r:id="rId318"/>
          <w:footerReference w:type="default" r:id="rId319"/>
          <w:pgSz w:w="10170" w:h="14500"/>
          <w:pgMar w:top="1355" w:right="859" w:bottom="1141" w:left="799" w:header="905" w:footer="997" w:gutter="0"/>
        </w:sectPr>
        <w:rPr>
          <w:rFonts w:ascii="KaiTi" w:hAnsi="KaiTi" w:eastAsia="KaiTi" w:cs="KaiTi"/>
          <w:sz w:val="20"/>
          <w:szCs w:val="20"/>
        </w:rPr>
      </w:pPr>
    </w:p>
    <w:p>
      <w:pPr>
        <w:pStyle w:val="BodyText"/>
        <w:spacing w:line="252" w:lineRule="auto"/>
        <w:rPr/>
      </w:pPr>
      <w:r/>
    </w:p>
    <w:p>
      <w:pPr>
        <w:pStyle w:val="BodyText"/>
        <w:spacing w:line="253" w:lineRule="auto"/>
        <w:rPr/>
      </w:pPr>
      <w:r/>
    </w:p>
    <w:p>
      <w:pPr>
        <w:ind w:left="1595"/>
        <w:spacing w:before="133" w:line="219" w:lineRule="auto"/>
        <w:outlineLvl w:val="0"/>
        <w:rPr>
          <w:rFonts w:ascii="SimSun" w:hAnsi="SimSun" w:eastAsia="SimSun" w:cs="SimSun"/>
          <w:sz w:val="41"/>
          <w:szCs w:val="41"/>
        </w:rPr>
      </w:pPr>
      <w:bookmarkStart w:name="bookmark222" w:id="156"/>
      <w:bookmarkEnd w:id="156"/>
      <w:bookmarkStart w:name="bookmark107" w:id="157"/>
      <w:bookmarkEnd w:id="157"/>
      <w:r>
        <w:rPr>
          <w:rFonts w:ascii="SimSun" w:hAnsi="SimSun" w:eastAsia="SimSun" w:cs="SimSun"/>
          <w:sz w:val="41"/>
          <w:szCs w:val="41"/>
          <w:b/>
          <w:bCs/>
          <w:spacing w:val="5"/>
        </w:rPr>
        <w:t>第七章</w:t>
      </w:r>
      <w:r>
        <w:rPr>
          <w:rFonts w:ascii="SimSun" w:hAnsi="SimSun" w:eastAsia="SimSun" w:cs="SimSun"/>
          <w:sz w:val="41"/>
          <w:szCs w:val="41"/>
          <w:spacing w:val="35"/>
        </w:rPr>
        <w:t xml:space="preserve">  </w:t>
      </w:r>
      <w:r>
        <w:rPr>
          <w:rFonts w:ascii="SimSun" w:hAnsi="SimSun" w:eastAsia="SimSun" w:cs="SimSun"/>
          <w:sz w:val="41"/>
          <w:szCs w:val="41"/>
          <w:b/>
          <w:bCs/>
          <w:spacing w:val="5"/>
        </w:rPr>
        <w:t>简单线性相关与回归</w:t>
      </w:r>
    </w:p>
    <w:p>
      <w:pPr>
        <w:pStyle w:val="BodyText"/>
        <w:rPr/>
      </w:pPr>
      <w:r/>
    </w:p>
    <w:p>
      <w:pPr>
        <w:pStyle w:val="BodyText"/>
        <w:spacing w:line="241" w:lineRule="auto"/>
        <w:rPr/>
      </w:pPr>
      <w:r/>
    </w:p>
    <w:p>
      <w:pPr>
        <w:ind w:firstLine="509"/>
        <w:spacing w:before="65" w:line="287" w:lineRule="auto"/>
        <w:jc w:val="both"/>
        <w:rPr>
          <w:rFonts w:ascii="SimSun" w:hAnsi="SimSun" w:eastAsia="SimSun" w:cs="SimSun"/>
          <w:sz w:val="20"/>
          <w:szCs w:val="20"/>
        </w:rPr>
      </w:pPr>
      <w:r>
        <w:rPr>
          <w:rFonts w:ascii="SimSun" w:hAnsi="SimSun" w:eastAsia="SimSun" w:cs="SimSun"/>
          <w:sz w:val="20"/>
          <w:szCs w:val="20"/>
          <w:spacing w:val="6"/>
        </w:rPr>
        <w:t>前面我们描述了单个变量的分布特征以及单个变量不同组之间的比较方法。在医学上，许</w:t>
      </w:r>
      <w:r>
        <w:rPr>
          <w:rFonts w:ascii="SimSun" w:hAnsi="SimSun" w:eastAsia="SimSun" w:cs="SimSun"/>
          <w:sz w:val="20"/>
          <w:szCs w:val="20"/>
          <w:spacing w:val="1"/>
        </w:rPr>
        <w:t xml:space="preserve">  </w:t>
      </w:r>
      <w:r>
        <w:rPr>
          <w:rFonts w:ascii="SimSun" w:hAnsi="SimSun" w:eastAsia="SimSun" w:cs="SimSun"/>
          <w:sz w:val="20"/>
          <w:szCs w:val="20"/>
          <w:spacing w:val="11"/>
        </w:rPr>
        <w:t>多变量之间是相互联系的，例如：身高与体重、体温与脉搏、母</w:t>
      </w:r>
      <w:r>
        <w:rPr>
          <w:rFonts w:ascii="SimSun" w:hAnsi="SimSun" w:eastAsia="SimSun" w:cs="SimSun"/>
          <w:sz w:val="20"/>
          <w:szCs w:val="20"/>
          <w:spacing w:val="10"/>
        </w:rPr>
        <w:t>亲产前检查次数与婴儿体重，</w:t>
      </w:r>
      <w:r>
        <w:rPr>
          <w:rFonts w:ascii="SimSun" w:hAnsi="SimSun" w:eastAsia="SimSun" w:cs="SimSun"/>
          <w:sz w:val="20"/>
          <w:szCs w:val="20"/>
        </w:rPr>
        <w:t xml:space="preserve"> </w:t>
      </w:r>
      <w:r>
        <w:rPr>
          <w:rFonts w:ascii="SimSun" w:hAnsi="SimSun" w:eastAsia="SimSun" w:cs="SimSun"/>
          <w:sz w:val="20"/>
          <w:szCs w:val="20"/>
          <w:spacing w:val="8"/>
        </w:rPr>
        <w:t>父亲身高与儿子身高等。在这些变量中，它们之间联系的程度和性质也各不相同。例如，体温  </w:t>
      </w:r>
      <w:r>
        <w:rPr>
          <w:rFonts w:ascii="SimSun" w:hAnsi="SimSun" w:eastAsia="SimSun" w:cs="SimSun"/>
          <w:sz w:val="20"/>
          <w:szCs w:val="20"/>
          <w:spacing w:val="9"/>
        </w:rPr>
        <w:t>和脉搏的关系就比产前检查次数与婴儿体重之间的关系密切得多，而体重和身高的关系则介于</w:t>
      </w:r>
      <w:r>
        <w:rPr>
          <w:rFonts w:ascii="SimSun" w:hAnsi="SimSun" w:eastAsia="SimSun" w:cs="SimSun"/>
          <w:sz w:val="20"/>
          <w:szCs w:val="20"/>
          <w:spacing w:val="1"/>
        </w:rPr>
        <w:t xml:space="preserve"> </w:t>
      </w:r>
      <w:r>
        <w:rPr>
          <w:rFonts w:ascii="SimSun" w:hAnsi="SimSun" w:eastAsia="SimSun" w:cs="SimSun"/>
          <w:sz w:val="20"/>
          <w:szCs w:val="20"/>
          <w:spacing w:val="16"/>
        </w:rPr>
        <w:t>二者之间。另外，可以说父亲的身高影响儿子的身高，父亲的身高是“因”,儿子的身高是</w:t>
      </w:r>
      <w:r>
        <w:rPr>
          <w:rFonts w:ascii="SimSun" w:hAnsi="SimSun" w:eastAsia="SimSun" w:cs="SimSun"/>
          <w:sz w:val="20"/>
          <w:szCs w:val="20"/>
          <w:spacing w:val="4"/>
        </w:rPr>
        <w:t xml:space="preserve">  </w:t>
      </w:r>
      <w:r>
        <w:rPr>
          <w:rFonts w:ascii="SimSun" w:hAnsi="SimSun" w:eastAsia="SimSun" w:cs="SimSun"/>
          <w:sz w:val="20"/>
          <w:szCs w:val="20"/>
          <w:spacing w:val="6"/>
        </w:rPr>
        <w:t>“果”;但是，有的变量之间因果不清，只是伴随关系，例如丈夫的身高和妻子的身高</w:t>
      </w:r>
      <w:r>
        <w:rPr>
          <w:rFonts w:ascii="SimSun" w:hAnsi="SimSun" w:eastAsia="SimSun" w:cs="SimSun"/>
          <w:sz w:val="20"/>
          <w:szCs w:val="20"/>
          <w:spacing w:val="5"/>
        </w:rPr>
        <w:t>之间，就</w:t>
      </w:r>
      <w:r>
        <w:rPr>
          <w:rFonts w:ascii="SimSun" w:hAnsi="SimSun" w:eastAsia="SimSun" w:cs="SimSun"/>
          <w:sz w:val="20"/>
          <w:szCs w:val="20"/>
        </w:rPr>
        <w:t xml:space="preserve">  </w:t>
      </w:r>
      <w:r>
        <w:rPr>
          <w:rFonts w:ascii="SimSun" w:hAnsi="SimSun" w:eastAsia="SimSun" w:cs="SimSun"/>
          <w:sz w:val="20"/>
          <w:szCs w:val="20"/>
          <w:spacing w:val="8"/>
        </w:rPr>
        <w:t>不能说有因果关系。相关与回归就是用于研究和解释两个变量之间相互关系</w:t>
      </w:r>
      <w:r>
        <w:rPr>
          <w:rFonts w:ascii="SimSun" w:hAnsi="SimSun" w:eastAsia="SimSun" w:cs="SimSun"/>
          <w:sz w:val="20"/>
          <w:szCs w:val="20"/>
          <w:spacing w:val="7"/>
        </w:rPr>
        <w:t>的。</w:t>
      </w:r>
    </w:p>
    <w:p>
      <w:pPr>
        <w:ind w:left="3203"/>
        <w:spacing w:before="256" w:line="219" w:lineRule="auto"/>
        <w:outlineLvl w:val="1"/>
        <w:rPr>
          <w:rFonts w:ascii="SimSun" w:hAnsi="SimSun" w:eastAsia="SimSun" w:cs="SimSun"/>
          <w:sz w:val="29"/>
          <w:szCs w:val="29"/>
        </w:rPr>
      </w:pPr>
      <w:bookmarkStart w:name="bookmark108" w:id="158"/>
      <w:bookmarkEnd w:id="158"/>
      <w:r>
        <w:rPr>
          <w:rFonts w:ascii="SimSun" w:hAnsi="SimSun" w:eastAsia="SimSun" w:cs="SimSun"/>
          <w:sz w:val="29"/>
          <w:szCs w:val="29"/>
          <w:b/>
          <w:bCs/>
          <w:spacing w:val="-8"/>
        </w:rPr>
        <w:t>第一节</w:t>
      </w:r>
      <w:r>
        <w:rPr>
          <w:rFonts w:ascii="SimSun" w:hAnsi="SimSun" w:eastAsia="SimSun" w:cs="SimSun"/>
          <w:sz w:val="29"/>
          <w:szCs w:val="29"/>
          <w:spacing w:val="-8"/>
        </w:rPr>
        <w:t xml:space="preserve">  </w:t>
      </w:r>
      <w:r>
        <w:rPr>
          <w:rFonts w:ascii="SimSun" w:hAnsi="SimSun" w:eastAsia="SimSun" w:cs="SimSun"/>
          <w:sz w:val="29"/>
          <w:szCs w:val="29"/>
          <w:b/>
          <w:bCs/>
          <w:spacing w:val="-8"/>
        </w:rPr>
        <w:t>直线相关</w:t>
      </w:r>
    </w:p>
    <w:p>
      <w:pPr>
        <w:pStyle w:val="BodyText"/>
        <w:spacing w:line="425" w:lineRule="auto"/>
        <w:rPr/>
      </w:pPr>
      <w:r/>
    </w:p>
    <w:p>
      <w:pPr>
        <w:ind w:left="512"/>
        <w:spacing w:before="66" w:line="222" w:lineRule="auto"/>
        <w:outlineLvl w:val="2"/>
        <w:rPr>
          <w:rFonts w:ascii="SimHei" w:hAnsi="SimHei" w:eastAsia="SimHei" w:cs="SimHei"/>
          <w:sz w:val="20"/>
          <w:szCs w:val="20"/>
        </w:rPr>
      </w:pPr>
      <w:bookmarkStart w:name="bookmark109" w:id="159"/>
      <w:bookmarkEnd w:id="159"/>
      <w:r>
        <w:rPr>
          <w:rFonts w:ascii="SimHei" w:hAnsi="SimHei" w:eastAsia="SimHei" w:cs="SimHei"/>
          <w:sz w:val="20"/>
          <w:szCs w:val="20"/>
          <w:b/>
          <w:bCs/>
          <w:spacing w:val="-5"/>
        </w:rPr>
        <w:t>一</w:t>
      </w:r>
      <w:r>
        <w:rPr>
          <w:rFonts w:ascii="SimHei" w:hAnsi="SimHei" w:eastAsia="SimHei" w:cs="SimHei"/>
          <w:sz w:val="20"/>
          <w:szCs w:val="20"/>
          <w:spacing w:val="-44"/>
        </w:rPr>
        <w:t xml:space="preserve"> </w:t>
      </w:r>
      <w:r>
        <w:rPr>
          <w:rFonts w:ascii="SimHei" w:hAnsi="SimHei" w:eastAsia="SimHei" w:cs="SimHei"/>
          <w:sz w:val="20"/>
          <w:szCs w:val="20"/>
          <w:b/>
          <w:bCs/>
          <w:spacing w:val="-5"/>
        </w:rPr>
        <w:t>、散点图</w:t>
      </w:r>
    </w:p>
    <w:p>
      <w:pPr>
        <w:ind w:left="100" w:firstLine="409"/>
        <w:spacing w:before="209" w:line="292" w:lineRule="auto"/>
        <w:rPr>
          <w:rFonts w:ascii="SimSun" w:hAnsi="SimSun" w:eastAsia="SimSun" w:cs="SimSun"/>
          <w:sz w:val="20"/>
          <w:szCs w:val="20"/>
        </w:rPr>
      </w:pPr>
      <w:r>
        <w:rPr>
          <w:rFonts w:ascii="SimSun" w:hAnsi="SimSun" w:eastAsia="SimSun" w:cs="SimSun"/>
          <w:sz w:val="20"/>
          <w:szCs w:val="20"/>
          <w:spacing w:val="13"/>
        </w:rPr>
        <w:t>散点图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scatter</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plot</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是把两个变量的</w:t>
      </w:r>
      <w:r>
        <w:rPr>
          <w:rFonts w:ascii="SimSun" w:hAnsi="SimSun" w:eastAsia="SimSun" w:cs="SimSun"/>
          <w:sz w:val="20"/>
          <w:szCs w:val="20"/>
          <w:spacing w:val="12"/>
        </w:rPr>
        <w:t>关系在直角坐标系中用一些散在的点表示出来，</w:t>
      </w:r>
      <w:r>
        <w:rPr>
          <w:rFonts w:ascii="SimSun" w:hAnsi="SimSun" w:eastAsia="SimSun" w:cs="SimSun"/>
          <w:sz w:val="20"/>
          <w:szCs w:val="20"/>
        </w:rPr>
        <w:t xml:space="preserve"> </w:t>
      </w:r>
      <w:r>
        <w:rPr>
          <w:rFonts w:ascii="SimSun" w:hAnsi="SimSun" w:eastAsia="SimSun" w:cs="SimSun"/>
          <w:sz w:val="20"/>
          <w:szCs w:val="20"/>
          <w:spacing w:val="10"/>
        </w:rPr>
        <w:t>从而可以直观的看出两个变量之间的相互关系。</w:t>
      </w:r>
    </w:p>
    <w:p>
      <w:pPr>
        <w:ind w:left="100" w:right="92" w:firstLine="409"/>
        <w:spacing w:line="297" w:lineRule="auto"/>
        <w:rPr>
          <w:rFonts w:ascii="SimSun" w:hAnsi="SimSun" w:eastAsia="SimSun" w:cs="SimSun"/>
          <w:sz w:val="20"/>
          <w:szCs w:val="20"/>
        </w:rPr>
      </w:pPr>
      <w:r>
        <w:rPr>
          <w:rFonts w:ascii="SimSun" w:hAnsi="SimSun" w:eastAsia="SimSun" w:cs="SimSun"/>
          <w:sz w:val="20"/>
          <w:szCs w:val="20"/>
          <w:spacing w:val="19"/>
        </w:rPr>
        <w:t>为了研究父亲与成年儿子身高之间的关系，卡尔 ·</w:t>
      </w:r>
      <w:r>
        <w:rPr>
          <w:rFonts w:ascii="SimSun" w:hAnsi="SimSun" w:eastAsia="SimSun" w:cs="SimSun"/>
          <w:sz w:val="20"/>
          <w:szCs w:val="20"/>
          <w:spacing w:val="-62"/>
        </w:rPr>
        <w:t xml:space="preserve"> </w:t>
      </w:r>
      <w:r>
        <w:rPr>
          <w:rFonts w:ascii="SimSun" w:hAnsi="SimSun" w:eastAsia="SimSun" w:cs="SimSun"/>
          <w:sz w:val="20"/>
          <w:szCs w:val="20"/>
          <w:spacing w:val="19"/>
        </w:rPr>
        <w:t>皮尔逊(英格兰1857-1936)测量</w:t>
      </w:r>
      <w:r>
        <w:rPr>
          <w:rFonts w:ascii="SimSun" w:hAnsi="SimSun" w:eastAsia="SimSun" w:cs="SimSun"/>
          <w:sz w:val="20"/>
          <w:szCs w:val="20"/>
        </w:rPr>
        <w:t xml:space="preserve"> </w:t>
      </w:r>
      <w:r>
        <w:rPr>
          <w:rFonts w:ascii="SimSun" w:hAnsi="SimSun" w:eastAsia="SimSun" w:cs="SimSun"/>
          <w:sz w:val="20"/>
          <w:szCs w:val="20"/>
          <w:spacing w:val="15"/>
        </w:rPr>
        <w:t>了1078对父子的身高。把1078对数字表示在直角坐标系上，如图7.1。用水平轴</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5"/>
        </w:rPr>
        <w:t>X </w:t>
      </w:r>
      <w:r>
        <w:rPr>
          <w:rFonts w:ascii="SimSun" w:hAnsi="SimSun" w:eastAsia="SimSun" w:cs="SimSun"/>
          <w:sz w:val="20"/>
          <w:szCs w:val="20"/>
          <w:spacing w:val="15"/>
        </w:rPr>
        <w:t>上的数</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left="3389"/>
        <w:spacing w:before="65" w:line="219" w:lineRule="auto"/>
        <w:rPr>
          <w:rFonts w:ascii="SimSun" w:hAnsi="SimSun" w:eastAsia="SimSun" w:cs="SimSun"/>
          <w:sz w:val="20"/>
          <w:szCs w:val="20"/>
        </w:rPr>
      </w:pPr>
      <w:r>
        <w:drawing>
          <wp:anchor distT="0" distB="0" distL="0" distR="0" simplePos="0" relativeHeight="251985920" behindDoc="0" locked="0" layoutInCell="1" allowOverlap="1">
            <wp:simplePos x="0" y="0"/>
            <wp:positionH relativeFrom="column">
              <wp:posOffset>1123895</wp:posOffset>
            </wp:positionH>
            <wp:positionV relativeFrom="paragraph">
              <wp:posOffset>-2833917</wp:posOffset>
            </wp:positionV>
            <wp:extent cx="3162329" cy="2895666"/>
            <wp:effectExtent l="0" t="0" r="0" b="0"/>
            <wp:wrapNone/>
            <wp:docPr id="444" name="IM 444"/>
            <wp:cNvGraphicFramePr/>
            <a:graphic>
              <a:graphicData uri="http://schemas.openxmlformats.org/drawingml/2006/picture">
                <pic:pic>
                  <pic:nvPicPr>
                    <pic:cNvPr id="444" name="IM 444"/>
                    <pic:cNvPicPr/>
                  </pic:nvPicPr>
                  <pic:blipFill>
                    <a:blip r:embed="rId322"/>
                    <a:stretch>
                      <a:fillRect/>
                    </a:stretch>
                  </pic:blipFill>
                  <pic:spPr>
                    <a:xfrm rot="0">
                      <a:off x="0" y="0"/>
                      <a:ext cx="3162329" cy="2895666"/>
                    </a:xfrm>
                    <a:prstGeom prst="rect">
                      <a:avLst/>
                    </a:prstGeom>
                  </pic:spPr>
                </pic:pic>
              </a:graphicData>
            </a:graphic>
          </wp:anchor>
        </w:drawing>
      </w:r>
      <w:r>
        <w:rPr>
          <w:rFonts w:ascii="SimSun" w:hAnsi="SimSun" w:eastAsia="SimSun" w:cs="SimSun"/>
          <w:sz w:val="20"/>
          <w:szCs w:val="20"/>
          <w:spacing w:val="1"/>
        </w:rPr>
        <w:t>父亲的身高(英寸)</w:t>
      </w:r>
    </w:p>
    <w:p>
      <w:pPr>
        <w:ind w:left="2669"/>
        <w:spacing w:before="183" w:line="219" w:lineRule="auto"/>
        <w:rPr>
          <w:rFonts w:ascii="SimSun" w:hAnsi="SimSun" w:eastAsia="SimSun" w:cs="SimSun"/>
          <w:sz w:val="20"/>
          <w:szCs w:val="20"/>
        </w:rPr>
      </w:pPr>
      <w:r>
        <w:rPr>
          <w:rFonts w:ascii="SimSun" w:hAnsi="SimSun" w:eastAsia="SimSun" w:cs="SimSun"/>
          <w:sz w:val="20"/>
          <w:szCs w:val="20"/>
          <w:spacing w:val="-13"/>
        </w:rPr>
        <w:t>图7.1  儿子与父亲身高相关关系散点图</w:t>
      </w:r>
    </w:p>
    <w:p>
      <w:pPr>
        <w:spacing w:line="219" w:lineRule="auto"/>
        <w:sectPr>
          <w:headerReference w:type="default" r:id="rId320"/>
          <w:footerReference w:type="default" r:id="rId321"/>
          <w:pgSz w:w="10170" w:h="14500"/>
          <w:pgMar w:top="1376" w:right="729" w:bottom="1161" w:left="800" w:header="915" w:footer="1017" w:gutter="0"/>
        </w:sectPr>
        <w:rPr>
          <w:rFonts w:ascii="SimSun" w:hAnsi="SimSun" w:eastAsia="SimSun" w:cs="SimSun"/>
          <w:sz w:val="20"/>
          <w:szCs w:val="20"/>
        </w:rPr>
      </w:pPr>
    </w:p>
    <w:p>
      <w:pPr>
        <w:spacing w:before="125" w:line="286" w:lineRule="auto"/>
        <w:rPr>
          <w:rFonts w:ascii="SimSun" w:hAnsi="SimSun" w:eastAsia="SimSun" w:cs="SimSun"/>
          <w:sz w:val="20"/>
          <w:szCs w:val="20"/>
        </w:rPr>
      </w:pPr>
      <w:r>
        <w:pict>
          <v:shape id="_x0000_s106" style="position:absolute;margin-left:81.2456pt;margin-top:503.543pt;mso-position-vertical-relative:page;mso-position-horizontal-relative:page;width:12.6pt;height:40pt;z-index:251997184;" o:allowincell="f"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19"/>
                      <w:szCs w:val="19"/>
                    </w:rPr>
                  </w:pPr>
                  <w:r>
                    <w:rPr>
                      <w:rFonts w:ascii="SimSun" w:hAnsi="SimSun" w:eastAsia="SimSun" w:cs="SimSun"/>
                      <w:sz w:val="19"/>
                      <w:szCs w:val="19"/>
                    </w:rPr>
                    <w:t>产儿体重</w:t>
                  </w:r>
                </w:p>
              </w:txbxContent>
            </v:textbox>
          </v:shape>
        </w:pict>
      </w:r>
      <w:r>
        <w:rPr>
          <w:rFonts w:ascii="SimSun" w:hAnsi="SimSun" w:eastAsia="SimSun" w:cs="SimSun"/>
          <w:sz w:val="20"/>
          <w:szCs w:val="20"/>
          <w:spacing w:val="17"/>
        </w:rPr>
        <w:t>代表父亲身高，垂直轴</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7"/>
        </w:rPr>
        <w:t>Y</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7"/>
        </w:rPr>
        <w:t>上的数代表儿子的身高，1078</w:t>
      </w:r>
      <w:r>
        <w:rPr>
          <w:rFonts w:ascii="SimSun" w:hAnsi="SimSun" w:eastAsia="SimSun" w:cs="SimSun"/>
          <w:sz w:val="20"/>
          <w:szCs w:val="20"/>
          <w:spacing w:val="16"/>
        </w:rPr>
        <w:t>个点所形成的图形是一个散点图。</w:t>
      </w:r>
      <w:r>
        <w:rPr>
          <w:rFonts w:ascii="SimSun" w:hAnsi="SimSun" w:eastAsia="SimSun" w:cs="SimSun"/>
          <w:sz w:val="20"/>
          <w:szCs w:val="20"/>
        </w:rPr>
        <w:t xml:space="preserve"> </w:t>
      </w:r>
      <w:r>
        <w:rPr>
          <w:rFonts w:ascii="SimSun" w:hAnsi="SimSun" w:eastAsia="SimSun" w:cs="SimSun"/>
          <w:sz w:val="20"/>
          <w:szCs w:val="20"/>
          <w:spacing w:val="11"/>
        </w:rPr>
        <w:t>它的形状像一块橄榄状的云，中间的点密集</w:t>
      </w:r>
      <w:r>
        <w:rPr>
          <w:rFonts w:ascii="SimSun" w:hAnsi="SimSun" w:eastAsia="SimSun" w:cs="SimSun"/>
          <w:sz w:val="20"/>
          <w:szCs w:val="20"/>
          <w:spacing w:val="10"/>
        </w:rPr>
        <w:t>，边沿的点稀少，其主要部分是一个椭圆。</w:t>
      </w:r>
    </w:p>
    <w:p>
      <w:pPr>
        <w:ind w:right="97" w:firstLine="439"/>
        <w:spacing w:before="1" w:line="290" w:lineRule="auto"/>
        <w:rPr>
          <w:rFonts w:ascii="SimSun" w:hAnsi="SimSun" w:eastAsia="SimSun" w:cs="SimSun"/>
          <w:sz w:val="20"/>
          <w:szCs w:val="20"/>
        </w:rPr>
      </w:pPr>
      <w:r>
        <w:rPr>
          <w:rFonts w:ascii="SimSun" w:hAnsi="SimSun" w:eastAsia="SimSun" w:cs="SimSun"/>
          <w:sz w:val="20"/>
          <w:szCs w:val="20"/>
          <w:spacing w:val="7"/>
        </w:rPr>
        <w:t>从上图可以看出， 一个变量</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7"/>
        </w:rPr>
        <w:t>与另一个变量</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7"/>
        </w:rPr>
        <w:t>Y </w:t>
      </w:r>
      <w:r>
        <w:rPr>
          <w:rFonts w:ascii="SimSun" w:hAnsi="SimSun" w:eastAsia="SimSun" w:cs="SimSun"/>
          <w:sz w:val="20"/>
          <w:szCs w:val="20"/>
          <w:spacing w:val="7"/>
        </w:rPr>
        <w:t>之间的大概趋势，即随着</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7"/>
        </w:rPr>
        <w:t>的增加，</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Y</w:t>
      </w:r>
      <w:r>
        <w:rPr>
          <w:rFonts w:ascii="Times New Roman" w:hAnsi="Times New Roman" w:eastAsia="Times New Roman" w:cs="Times New Roman"/>
          <w:sz w:val="20"/>
          <w:szCs w:val="20"/>
        </w:rPr>
        <w:t xml:space="preserve"> </w:t>
      </w:r>
      <w:r>
        <w:rPr>
          <w:rFonts w:ascii="SimSun" w:hAnsi="SimSun" w:eastAsia="SimSun" w:cs="SimSun"/>
          <w:sz w:val="20"/>
          <w:szCs w:val="20"/>
          <w:spacing w:val="5"/>
        </w:rPr>
        <w:t>也在增加，随着</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5"/>
        </w:rPr>
        <w:t>的</w:t>
      </w:r>
      <w:r>
        <w:rPr>
          <w:rFonts w:ascii="SimSun" w:hAnsi="SimSun" w:eastAsia="SimSun" w:cs="SimSun"/>
          <w:sz w:val="20"/>
          <w:szCs w:val="20"/>
          <w:spacing w:val="-46"/>
        </w:rPr>
        <w:t xml:space="preserve"> </w:t>
      </w:r>
      <w:r>
        <w:rPr>
          <w:rFonts w:ascii="SimSun" w:hAnsi="SimSun" w:eastAsia="SimSun" w:cs="SimSun"/>
          <w:sz w:val="20"/>
          <w:szCs w:val="20"/>
          <w:spacing w:val="5"/>
        </w:rPr>
        <w:t>减</w:t>
      </w:r>
      <w:r>
        <w:rPr>
          <w:rFonts w:ascii="SimSun" w:hAnsi="SimSun" w:eastAsia="SimSun" w:cs="SimSun"/>
          <w:sz w:val="20"/>
          <w:szCs w:val="20"/>
          <w:spacing w:val="-41"/>
        </w:rPr>
        <w:t xml:space="preserve"> </w:t>
      </w:r>
      <w:r>
        <w:rPr>
          <w:rFonts w:ascii="SimSun" w:hAnsi="SimSun" w:eastAsia="SimSun" w:cs="SimSun"/>
          <w:sz w:val="20"/>
          <w:szCs w:val="20"/>
          <w:spacing w:val="5"/>
        </w:rPr>
        <w:t>小</w:t>
      </w:r>
      <w:r>
        <w:rPr>
          <w:rFonts w:ascii="SimSun" w:hAnsi="SimSun" w:eastAsia="SimSun" w:cs="SimSun"/>
          <w:sz w:val="20"/>
          <w:szCs w:val="20"/>
          <w:spacing w:val="-54"/>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Y</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也在减小，其变</w:t>
      </w:r>
      <w:r>
        <w:rPr>
          <w:rFonts w:ascii="SimSun" w:hAnsi="SimSun" w:eastAsia="SimSun" w:cs="SimSun"/>
          <w:sz w:val="20"/>
          <w:szCs w:val="20"/>
          <w:spacing w:val="4"/>
        </w:rPr>
        <w:t>化趋势总是同向的。</w:t>
      </w:r>
    </w:p>
    <w:p>
      <w:pPr>
        <w:ind w:firstLine="439"/>
        <w:spacing w:before="4" w:line="280" w:lineRule="auto"/>
        <w:rPr>
          <w:rFonts w:ascii="SimSun" w:hAnsi="SimSun" w:eastAsia="SimSun" w:cs="SimSun"/>
          <w:sz w:val="20"/>
          <w:szCs w:val="20"/>
        </w:rPr>
      </w:pPr>
      <w:r>
        <w:rPr>
          <w:rFonts w:ascii="SimSun" w:hAnsi="SimSun" w:eastAsia="SimSun" w:cs="SimSun"/>
          <w:sz w:val="20"/>
          <w:szCs w:val="20"/>
          <w:spacing w:val="15"/>
        </w:rPr>
        <w:t>图7.2给出了各种相关类型的示意图。左上第一个图，散点呈椭圆形分布，两变量</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5"/>
        </w:rPr>
        <w:t>X</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10"/>
        </w:rPr>
        <w:t>Y 同时增大或减小，变化总是同向的，称为正相关 (</w:t>
      </w:r>
      <w:r>
        <w:rPr>
          <w:rFonts w:ascii="SimSun" w:hAnsi="SimSun" w:eastAsia="SimSun" w:cs="SimSun"/>
          <w:sz w:val="20"/>
          <w:szCs w:val="20"/>
        </w:rPr>
        <w:t>positive</w:t>
      </w:r>
      <w:r>
        <w:rPr>
          <w:rFonts w:ascii="SimSun" w:hAnsi="SimSun" w:eastAsia="SimSun" w:cs="SimSun"/>
          <w:sz w:val="20"/>
          <w:szCs w:val="20"/>
          <w:spacing w:val="10"/>
        </w:rPr>
        <w:t xml:space="preserve"> </w:t>
      </w:r>
      <w:r>
        <w:rPr>
          <w:rFonts w:ascii="SimSun" w:hAnsi="SimSun" w:eastAsia="SimSun" w:cs="SimSun"/>
          <w:sz w:val="20"/>
          <w:szCs w:val="20"/>
        </w:rPr>
        <w:t>correlation</w:t>
      </w:r>
      <w:r>
        <w:rPr>
          <w:rFonts w:ascii="SimSun" w:hAnsi="SimSun" w:eastAsia="SimSun" w:cs="SimSun"/>
          <w:sz w:val="20"/>
          <w:szCs w:val="20"/>
          <w:spacing w:val="10"/>
        </w:rPr>
        <w:t>);左上第二个图，</w:t>
      </w:r>
      <w:r>
        <w:rPr>
          <w:rFonts w:ascii="SimSun" w:hAnsi="SimSun" w:eastAsia="SimSun" w:cs="SimSun"/>
          <w:sz w:val="20"/>
          <w:szCs w:val="20"/>
        </w:rPr>
        <w:t xml:space="preserve"> </w:t>
      </w:r>
      <w:r>
        <w:rPr>
          <w:rFonts w:ascii="SimSun" w:hAnsi="SimSun" w:eastAsia="SimSun" w:cs="SimSun"/>
          <w:sz w:val="20"/>
          <w:szCs w:val="20"/>
          <w:spacing w:val="8"/>
        </w:rPr>
        <w:t>X、Y</w:t>
      </w:r>
      <w:r>
        <w:rPr>
          <w:rFonts w:ascii="SimSun" w:hAnsi="SimSun" w:eastAsia="SimSun" w:cs="SimSun"/>
          <w:sz w:val="20"/>
          <w:szCs w:val="20"/>
          <w:spacing w:val="61"/>
        </w:rPr>
        <w:t xml:space="preserve"> </w:t>
      </w:r>
      <w:r>
        <w:rPr>
          <w:rFonts w:ascii="SimSun" w:hAnsi="SimSun" w:eastAsia="SimSun" w:cs="SimSun"/>
          <w:sz w:val="20"/>
          <w:szCs w:val="20"/>
          <w:spacing w:val="8"/>
        </w:rPr>
        <w:t>呈反向变化，称为负相关 (</w:t>
      </w:r>
      <w:r>
        <w:rPr>
          <w:rFonts w:ascii="SimSun" w:hAnsi="SimSun" w:eastAsia="SimSun" w:cs="SimSun"/>
          <w:sz w:val="20"/>
          <w:szCs w:val="20"/>
        </w:rPr>
        <w:t>negative</w:t>
      </w:r>
      <w:r>
        <w:rPr>
          <w:rFonts w:ascii="SimSun" w:hAnsi="SimSun" w:eastAsia="SimSun" w:cs="SimSun"/>
          <w:sz w:val="20"/>
          <w:szCs w:val="20"/>
          <w:spacing w:val="8"/>
        </w:rPr>
        <w:t xml:space="preserve"> </w:t>
      </w:r>
      <w:r>
        <w:rPr>
          <w:rFonts w:ascii="SimSun" w:hAnsi="SimSun" w:eastAsia="SimSun" w:cs="SimSun"/>
          <w:sz w:val="20"/>
          <w:szCs w:val="20"/>
        </w:rPr>
        <w:t>correlation</w:t>
      </w:r>
      <w:r>
        <w:rPr>
          <w:rFonts w:ascii="SimSun" w:hAnsi="SimSun" w:eastAsia="SimSun" w:cs="SimSun"/>
          <w:sz w:val="20"/>
          <w:szCs w:val="20"/>
          <w:spacing w:val="8"/>
        </w:rPr>
        <w:t>)。左下二图散点在一直线上，X、Y</w:t>
      </w:r>
      <w:r>
        <w:rPr>
          <w:rFonts w:ascii="SimSun" w:hAnsi="SimSun" w:eastAsia="SimSun" w:cs="SimSun"/>
          <w:sz w:val="20"/>
          <w:szCs w:val="20"/>
        </w:rPr>
        <w:t xml:space="preserve">   </w:t>
      </w:r>
      <w:r>
        <w:rPr>
          <w:rFonts w:ascii="SimSun" w:hAnsi="SimSun" w:eastAsia="SimSun" w:cs="SimSun"/>
          <w:sz w:val="20"/>
          <w:szCs w:val="20"/>
          <w:spacing w:val="10"/>
        </w:rPr>
        <w:t>同向变化，称为完全正相关，</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0"/>
        </w:rPr>
        <w:t>X</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spacing w:val="10"/>
        </w:rPr>
        <w:t>Y</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10"/>
        </w:rPr>
        <w:t>呈反向变化，称为完全负相关。而右侧</w:t>
      </w:r>
      <w:r>
        <w:rPr>
          <w:rFonts w:ascii="SimSun" w:hAnsi="SimSun" w:eastAsia="SimSun" w:cs="SimSun"/>
          <w:sz w:val="20"/>
          <w:szCs w:val="20"/>
          <w:spacing w:val="9"/>
        </w:rPr>
        <w:t>四图，各散点排</w:t>
      </w:r>
      <w:r>
        <w:rPr>
          <w:rFonts w:ascii="SimSun" w:hAnsi="SimSun" w:eastAsia="SimSun" w:cs="SimSun"/>
          <w:sz w:val="20"/>
          <w:szCs w:val="20"/>
        </w:rPr>
        <w:t xml:space="preserve">  </w:t>
      </w:r>
      <w:r>
        <w:rPr>
          <w:rFonts w:ascii="SimSun" w:hAnsi="SimSun" w:eastAsia="SimSun" w:cs="SimSun"/>
          <w:sz w:val="20"/>
          <w:szCs w:val="20"/>
          <w:spacing w:val="10"/>
        </w:rPr>
        <w:t>列或杂乱无章或弯曲，不是线性或看不出变化趋势，称零相关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zero</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9"/>
        </w:rPr>
        <w:t>)</w:t>
      </w:r>
      <w:r>
        <w:rPr>
          <w:rFonts w:ascii="SimSun" w:hAnsi="SimSun" w:eastAsia="SimSun" w:cs="SimSun"/>
          <w:sz w:val="20"/>
          <w:szCs w:val="20"/>
          <w:spacing w:val="9"/>
        </w:rPr>
        <w:t>。</w:t>
      </w:r>
    </w:p>
    <w:p>
      <w:pPr>
        <w:spacing w:line="79" w:lineRule="exact"/>
        <w:rPr/>
      </w:pPr>
      <w:r/>
    </w:p>
    <w:p>
      <w:pPr>
        <w:spacing w:line="79" w:lineRule="exact"/>
        <w:sectPr>
          <w:headerReference w:type="default" r:id="rId323"/>
          <w:footerReference w:type="default" r:id="rId324"/>
          <w:pgSz w:w="10170" w:h="14500"/>
          <w:pgMar w:top="1392" w:right="949" w:bottom="1124" w:left="669" w:header="954" w:footer="989" w:gutter="0"/>
          <w:cols w:equalWidth="0" w:num="1">
            <w:col w:w="8551" w:space="0"/>
          </w:cols>
        </w:sectPr>
        <w:rPr/>
      </w:pPr>
    </w:p>
    <w:p>
      <w:pPr>
        <w:ind w:left="1360"/>
        <w:spacing w:before="70" w:line="220" w:lineRule="auto"/>
        <w:rPr>
          <w:rFonts w:ascii="SimSun" w:hAnsi="SimSun" w:eastAsia="SimSun" w:cs="SimSun"/>
          <w:sz w:val="20"/>
          <w:szCs w:val="20"/>
        </w:rPr>
      </w:pPr>
      <w:r>
        <w:rPr>
          <w:rFonts w:ascii="SimSun" w:hAnsi="SimSun" w:eastAsia="SimSun" w:cs="SimSun"/>
          <w:sz w:val="20"/>
          <w:szCs w:val="20"/>
          <w:spacing w:val="-10"/>
        </w:rPr>
        <w:t>正相关</w:t>
      </w:r>
    </w:p>
    <w:p>
      <w:pPr>
        <w:pStyle w:val="BodyText"/>
        <w:spacing w:line="272" w:lineRule="auto"/>
        <w:rPr/>
      </w:pPr>
      <w:r/>
    </w:p>
    <w:p>
      <w:pPr>
        <w:pStyle w:val="BodyText"/>
        <w:spacing w:line="272" w:lineRule="auto"/>
        <w:rPr/>
      </w:pPr>
      <w:r/>
    </w:p>
    <w:p>
      <w:pPr>
        <w:pStyle w:val="BodyText"/>
        <w:spacing w:line="272" w:lineRule="auto"/>
        <w:rPr/>
      </w:pPr>
      <w:r/>
    </w:p>
    <w:p>
      <w:pPr>
        <w:ind w:left="1309"/>
        <w:spacing w:before="73" w:line="192" w:lineRule="auto"/>
        <w:rPr>
          <w:rFonts w:ascii="Times New Roman" w:hAnsi="Times New Roman" w:eastAsia="Times New Roman" w:cs="Times New Roman"/>
          <w:sz w:val="25"/>
          <w:szCs w:val="25"/>
        </w:rPr>
      </w:pPr>
      <w:r>
        <w:drawing>
          <wp:anchor distT="0" distB="0" distL="0" distR="0" simplePos="0" relativeHeight="252001280" behindDoc="0" locked="0" layoutInCell="1" allowOverlap="1">
            <wp:simplePos x="0" y="0"/>
            <wp:positionH relativeFrom="column">
              <wp:posOffset>590579</wp:posOffset>
            </wp:positionH>
            <wp:positionV relativeFrom="paragraph">
              <wp:posOffset>-468807</wp:posOffset>
            </wp:positionV>
            <wp:extent cx="895330" cy="565156"/>
            <wp:effectExtent l="0" t="0" r="0" b="0"/>
            <wp:wrapNone/>
            <wp:docPr id="448" name="IM 448"/>
            <wp:cNvGraphicFramePr/>
            <a:graphic>
              <a:graphicData uri="http://schemas.openxmlformats.org/drawingml/2006/picture">
                <pic:pic>
                  <pic:nvPicPr>
                    <pic:cNvPr id="448" name="IM 448"/>
                    <pic:cNvPicPr/>
                  </pic:nvPicPr>
                  <pic:blipFill>
                    <a:blip r:embed="rId325"/>
                    <a:stretch>
                      <a:fillRect/>
                    </a:stretch>
                  </pic:blipFill>
                  <pic:spPr>
                    <a:xfrm rot="0">
                      <a:off x="0" y="0"/>
                      <a:ext cx="895330" cy="565156"/>
                    </a:xfrm>
                    <a:prstGeom prst="rect">
                      <a:avLst/>
                    </a:prstGeom>
                  </pic:spPr>
                </pic:pic>
              </a:graphicData>
            </a:graphic>
          </wp:anchor>
        </w:drawing>
      </w:r>
      <w:r>
        <w:rPr>
          <w:rFonts w:ascii="Times New Roman" w:hAnsi="Times New Roman" w:eastAsia="Times New Roman" w:cs="Times New Roman"/>
          <w:sz w:val="25"/>
          <w:szCs w:val="25"/>
          <w:spacing w:val="-2"/>
        </w:rPr>
        <w:t>()&lt;r&lt;1</w:t>
      </w:r>
    </w:p>
    <w:p>
      <w:pPr>
        <w:spacing w:line="65" w:lineRule="exact"/>
        <w:rPr/>
      </w:pPr>
      <w:r/>
    </w:p>
    <w:p>
      <w:pPr>
        <w:pStyle w:val="BodyText"/>
        <w:spacing w:line="14" w:lineRule="auto"/>
        <w:rPr>
          <w:sz w:val="2"/>
        </w:rPr>
      </w:pPr>
      <w:r>
        <w:rPr>
          <w:sz w:val="2"/>
          <w:szCs w:val="2"/>
        </w:rPr>
        <w:br w:type="column"/>
      </w:r>
    </w:p>
    <w:p>
      <w:pPr>
        <w:ind w:left="420"/>
        <w:spacing w:before="58" w:line="219" w:lineRule="auto"/>
        <w:rPr>
          <w:rFonts w:ascii="SimSun" w:hAnsi="SimSun" w:eastAsia="SimSun" w:cs="SimSun"/>
          <w:sz w:val="20"/>
          <w:szCs w:val="20"/>
        </w:rPr>
      </w:pPr>
      <w:r>
        <w:rPr>
          <w:rFonts w:ascii="SimSun" w:hAnsi="SimSun" w:eastAsia="SimSun" w:cs="SimSun"/>
          <w:sz w:val="20"/>
          <w:szCs w:val="20"/>
          <w:spacing w:val="-10"/>
        </w:rPr>
        <w:t>负相关</w:t>
      </w:r>
    </w:p>
    <w:p>
      <w:pPr>
        <w:spacing w:before="45" w:line="918" w:lineRule="exact"/>
        <w:rPr/>
      </w:pPr>
      <w:r>
        <w:rPr>
          <w:position w:val="-18"/>
        </w:rPr>
        <w:drawing>
          <wp:inline distT="0" distB="0" distL="0" distR="0">
            <wp:extent cx="908052" cy="582847"/>
            <wp:effectExtent l="0" t="0" r="0" b="0"/>
            <wp:docPr id="450" name="IM 450"/>
            <wp:cNvGraphicFramePr/>
            <a:graphic>
              <a:graphicData uri="http://schemas.openxmlformats.org/drawingml/2006/picture">
                <pic:pic>
                  <pic:nvPicPr>
                    <pic:cNvPr id="450" name="IM 450"/>
                    <pic:cNvPicPr/>
                  </pic:nvPicPr>
                  <pic:blipFill>
                    <a:blip r:embed="rId326"/>
                    <a:stretch>
                      <a:fillRect/>
                    </a:stretch>
                  </pic:blipFill>
                  <pic:spPr>
                    <a:xfrm rot="0">
                      <a:off x="0" y="0"/>
                      <a:ext cx="908052" cy="582847"/>
                    </a:xfrm>
                    <a:prstGeom prst="rect">
                      <a:avLst/>
                    </a:prstGeom>
                  </pic:spPr>
                </pic:pic>
              </a:graphicData>
            </a:graphic>
          </wp:inline>
        </w:drawing>
      </w:r>
    </w:p>
    <w:p>
      <w:pPr>
        <w:ind w:left="459"/>
        <w:spacing w:line="17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-1&lt;r&lt;0</w:t>
      </w:r>
    </w:p>
    <w:p>
      <w:pPr>
        <w:pStyle w:val="BodyText"/>
        <w:spacing w:line="14" w:lineRule="auto"/>
        <w:rPr>
          <w:sz w:val="2"/>
        </w:rPr>
      </w:pPr>
      <w:r>
        <w:rPr>
          <w:sz w:val="2"/>
          <w:szCs w:val="2"/>
        </w:rPr>
        <w:br w:type="column"/>
      </w:r>
    </w:p>
    <w:p>
      <w:pPr>
        <w:ind w:left="1379"/>
        <w:spacing w:before="38" w:line="219" w:lineRule="auto"/>
        <w:rPr>
          <w:rFonts w:ascii="SimSun" w:hAnsi="SimSun" w:eastAsia="SimSun" w:cs="SimSun"/>
          <w:sz w:val="20"/>
          <w:szCs w:val="20"/>
        </w:rPr>
      </w:pPr>
      <w:r>
        <w:rPr>
          <w:rFonts w:ascii="SimSun" w:hAnsi="SimSun" w:eastAsia="SimSun" w:cs="SimSun"/>
          <w:sz w:val="20"/>
          <w:szCs w:val="20"/>
          <w:spacing w:val="-10"/>
        </w:rPr>
        <w:t>零相关</w:t>
      </w:r>
    </w:p>
    <w:p>
      <w:pPr>
        <w:pStyle w:val="BodyText"/>
        <w:spacing w:line="246" w:lineRule="auto"/>
        <w:rPr/>
      </w:pPr>
      <w:r>
        <w:drawing>
          <wp:anchor distT="0" distB="0" distL="0" distR="0" simplePos="0" relativeHeight="251991040" behindDoc="0" locked="0" layoutInCell="1" allowOverlap="1">
            <wp:simplePos x="0" y="0"/>
            <wp:positionH relativeFrom="column">
              <wp:posOffset>1104890</wp:posOffset>
            </wp:positionH>
            <wp:positionV relativeFrom="paragraph">
              <wp:posOffset>40921</wp:posOffset>
            </wp:positionV>
            <wp:extent cx="882672" cy="692127"/>
            <wp:effectExtent l="0" t="0" r="0" b="0"/>
            <wp:wrapNone/>
            <wp:docPr id="452" name="IM 452"/>
            <wp:cNvGraphicFramePr/>
            <a:graphic>
              <a:graphicData uri="http://schemas.openxmlformats.org/drawingml/2006/picture">
                <pic:pic>
                  <pic:nvPicPr>
                    <pic:cNvPr id="452" name="IM 452"/>
                    <pic:cNvPicPr/>
                  </pic:nvPicPr>
                  <pic:blipFill>
                    <a:blip r:embed="rId327"/>
                    <a:stretch>
                      <a:fillRect/>
                    </a:stretch>
                  </pic:blipFill>
                  <pic:spPr>
                    <a:xfrm rot="0">
                      <a:off x="0" y="0"/>
                      <a:ext cx="882672" cy="692127"/>
                    </a:xfrm>
                    <a:prstGeom prst="rect">
                      <a:avLst/>
                    </a:prstGeom>
                  </pic:spPr>
                </pic:pic>
              </a:graphicData>
            </a:graphic>
          </wp:anchor>
        </w:drawing>
      </w:r>
      <w:r/>
    </w:p>
    <w:p>
      <w:pPr>
        <w:pStyle w:val="BodyText"/>
        <w:spacing w:line="246" w:lineRule="auto"/>
        <w:rPr/>
      </w:pPr>
      <w:r/>
    </w:p>
    <w:p>
      <w:pPr>
        <w:pStyle w:val="BodyText"/>
        <w:spacing w:line="246" w:lineRule="auto"/>
        <w:rPr/>
      </w:pPr>
      <w:r/>
    </w:p>
    <w:p>
      <w:pPr>
        <w:ind w:left="499"/>
        <w:spacing w:before="73" w:line="332" w:lineRule="exact"/>
        <w:rPr>
          <w:rFonts w:ascii="Times New Roman" w:hAnsi="Times New Roman" w:eastAsia="Times New Roman" w:cs="Times New Roman"/>
          <w:sz w:val="25"/>
          <w:szCs w:val="25"/>
        </w:rPr>
      </w:pPr>
      <w:r>
        <w:drawing>
          <wp:anchor distT="0" distB="0" distL="0" distR="0" simplePos="0" relativeHeight="252000256" behindDoc="0" locked="0" layoutInCell="1" allowOverlap="1">
            <wp:simplePos x="0" y="0"/>
            <wp:positionH relativeFrom="column">
              <wp:posOffset>0</wp:posOffset>
            </wp:positionH>
            <wp:positionV relativeFrom="paragraph">
              <wp:posOffset>-424244</wp:posOffset>
            </wp:positionV>
            <wp:extent cx="876279" cy="590568"/>
            <wp:effectExtent l="0" t="0" r="0" b="0"/>
            <wp:wrapNone/>
            <wp:docPr id="454" name="IM 454"/>
            <wp:cNvGraphicFramePr/>
            <a:graphic>
              <a:graphicData uri="http://schemas.openxmlformats.org/drawingml/2006/picture">
                <pic:pic>
                  <pic:nvPicPr>
                    <pic:cNvPr id="454" name="IM 454"/>
                    <pic:cNvPicPr/>
                  </pic:nvPicPr>
                  <pic:blipFill>
                    <a:blip r:embed="rId328"/>
                    <a:stretch>
                      <a:fillRect/>
                    </a:stretch>
                  </pic:blipFill>
                  <pic:spPr>
                    <a:xfrm rot="0">
                      <a:off x="0" y="0"/>
                      <a:ext cx="876279" cy="590568"/>
                    </a:xfrm>
                    <a:prstGeom prst="rect">
                      <a:avLst/>
                    </a:prstGeom>
                  </pic:spPr>
                </pic:pic>
              </a:graphicData>
            </a:graphic>
          </wp:anchor>
        </w:drawing>
      </w:r>
      <w:r>
        <w:rPr>
          <w:rFonts w:ascii="Times New Roman" w:hAnsi="Times New Roman" w:eastAsia="Times New Roman" w:cs="Times New Roman"/>
          <w:sz w:val="25"/>
          <w:szCs w:val="25"/>
          <w:i/>
          <w:iCs/>
          <w:spacing w:val="7"/>
          <w:position w:val="4"/>
        </w:rPr>
        <w:t>r=(</w:t>
      </w:r>
    </w:p>
    <w:p>
      <w:pPr>
        <w:spacing w:line="332" w:lineRule="exact"/>
        <w:sectPr>
          <w:type w:val="continuous"/>
          <w:pgSz w:w="10170" w:h="14500"/>
          <w:pgMar w:top="1392" w:right="949" w:bottom="1124" w:left="669" w:header="954" w:footer="989" w:gutter="0"/>
          <w:cols w:equalWidth="0" w:num="3">
            <w:col w:w="2550" w:space="100"/>
            <w:col w:w="1601" w:space="100"/>
            <w:col w:w="4201" w:space="0"/>
          </w:cols>
        </w:sectPr>
        <w:rPr>
          <w:rFonts w:ascii="Times New Roman" w:hAnsi="Times New Roman" w:eastAsia="Times New Roman" w:cs="Times New Roman"/>
          <w:sz w:val="25"/>
          <w:szCs w:val="25"/>
        </w:rPr>
      </w:pPr>
    </w:p>
    <w:p>
      <w:pPr>
        <w:ind w:left="2120"/>
        <w:spacing w:before="42" w:line="196" w:lineRule="auto"/>
        <w:rPr>
          <w:rFonts w:ascii="SimSun" w:hAnsi="SimSun" w:eastAsia="SimSun" w:cs="SimSun"/>
          <w:sz w:val="20"/>
          <w:szCs w:val="20"/>
        </w:rPr>
      </w:pPr>
      <w:r>
        <w:rPr>
          <w:rFonts w:ascii="SimSun" w:hAnsi="SimSun" w:eastAsia="SimSun" w:cs="SimSun"/>
          <w:sz w:val="20"/>
          <w:szCs w:val="20"/>
          <w:spacing w:val="-12"/>
        </w:rPr>
        <w:t>完全相关</w:t>
      </w:r>
    </w:p>
    <w:p>
      <w:pPr>
        <w:pStyle w:val="BodyText"/>
        <w:ind w:firstLine="930"/>
        <w:spacing w:line="1060" w:lineRule="exact"/>
        <w:rPr/>
      </w:pPr>
      <w:r>
        <w:rPr>
          <w:position w:val="-21"/>
        </w:rPr>
        <w:pict>
          <v:group id="_x0000_s108" style="mso-position-vertical-relative:line;mso-position-horizontal-relative:char;width:329pt;height:53pt;" filled="false" stroked="false" coordsize="6580,1060" coordorigin="0,0">
            <v:shape id="_x0000_s110" style="position:absolute;left:0;top:0;width:6580;height:1060;" filled="false" stroked="false" type="#_x0000_t75">
              <v:imagedata o:title="" r:id="rId329"/>
            </v:shape>
            <v:shape id="_x0000_s112" style="position:absolute;left:-20;top:-20;width:6620;height:1100;" filled="false" stroked="false" type="#_x0000_t202">
              <v:fill on="false"/>
              <v:stroke on="false"/>
              <v:path/>
              <v:imagedata o:title=""/>
              <o:lock v:ext="edit" aspectratio="false"/>
              <v:textbox inset="0mm,0mm,0mm,0mm">
                <w:txbxContent>
                  <w:p>
                    <w:pPr>
                      <w:spacing w:line="353" w:lineRule="auto"/>
                      <w:rPr>
                        <w:rFonts w:ascii="Arial"/>
                        <w:sz w:val="21"/>
                      </w:rPr>
                    </w:pPr>
                    <w:r/>
                  </w:p>
                  <w:p>
                    <w:pPr>
                      <w:spacing w:line="353" w:lineRule="auto"/>
                      <w:rPr>
                        <w:rFonts w:ascii="Arial"/>
                        <w:sz w:val="21"/>
                      </w:rPr>
                    </w:pPr>
                    <w:r/>
                  </w:p>
                  <w:p>
                    <w:pPr>
                      <w:ind w:left="359"/>
                      <w:spacing w:before="72" w:line="321" w:lineRule="exact"/>
                      <w:rPr>
                        <w:rFonts w:ascii="Times New Roman" w:hAnsi="Times New Roman" w:eastAsia="Times New Roman" w:cs="Times New Roman"/>
                        <w:sz w:val="20"/>
                        <w:szCs w:val="20"/>
                      </w:rPr>
                    </w:pPr>
                    <w:r>
                      <w:rPr>
                        <w:rFonts w:ascii="Times New Roman" w:hAnsi="Times New Roman" w:eastAsia="Times New Roman" w:cs="Times New Roman"/>
                        <w:sz w:val="25"/>
                        <w:szCs w:val="25"/>
                      </w:rPr>
                      <w:t>r=l                        </w:t>
                    </w:r>
                    <w:r>
                      <w:rPr>
                        <w:rFonts w:ascii="Times New Roman" w:hAnsi="Times New Roman" w:eastAsia="Times New Roman" w:cs="Times New Roman"/>
                        <w:sz w:val="25"/>
                        <w:szCs w:val="25"/>
                        <w:position w:val="1"/>
                      </w:rPr>
                      <w:t>r=-1                     r=0                       </w:t>
                    </w:r>
                    <w:r>
                      <w:rPr>
                        <w:rFonts w:ascii="Times New Roman" w:hAnsi="Times New Roman" w:eastAsia="Times New Roman" w:cs="Times New Roman"/>
                        <w:sz w:val="20"/>
                        <w:szCs w:val="20"/>
                        <w:i/>
                        <w:iCs/>
                        <w:position w:val="5"/>
                      </w:rPr>
                      <w:t>r=()</w:t>
                    </w:r>
                  </w:p>
                </w:txbxContent>
              </v:textbox>
            </v:shape>
          </v:group>
        </w:pict>
      </w:r>
    </w:p>
    <w:p>
      <w:pPr>
        <w:ind w:left="3289"/>
        <w:spacing w:before="298" w:line="219" w:lineRule="auto"/>
        <w:rPr>
          <w:rFonts w:ascii="SimSun" w:hAnsi="SimSun" w:eastAsia="SimSun" w:cs="SimSun"/>
          <w:sz w:val="20"/>
          <w:szCs w:val="20"/>
        </w:rPr>
      </w:pPr>
      <w:r>
        <w:rPr>
          <w:rFonts w:ascii="SimSun" w:hAnsi="SimSun" w:eastAsia="SimSun" w:cs="SimSun"/>
          <w:sz w:val="20"/>
          <w:szCs w:val="20"/>
          <w:spacing w:val="-12"/>
        </w:rPr>
        <w:t>图7.2  相关系数示意图</w:t>
      </w:r>
    </w:p>
    <w:p>
      <w:pPr>
        <w:pStyle w:val="BodyText"/>
        <w:spacing w:line="261" w:lineRule="auto"/>
        <w:rPr/>
      </w:pPr>
      <w:r/>
    </w:p>
    <w:p>
      <w:pPr>
        <w:ind w:firstLine="439"/>
        <w:spacing w:before="66" w:line="296" w:lineRule="auto"/>
        <w:jc w:val="both"/>
        <w:rPr>
          <w:rFonts w:ascii="SimSun" w:hAnsi="SimSun" w:eastAsia="SimSun" w:cs="SimSun"/>
          <w:sz w:val="20"/>
          <w:szCs w:val="20"/>
        </w:rPr>
      </w:pPr>
      <w:r>
        <w:rPr>
          <w:rFonts w:ascii="SimSun" w:hAnsi="SimSun" w:eastAsia="SimSun" w:cs="SimSun"/>
          <w:sz w:val="20"/>
          <w:szCs w:val="20"/>
          <w:spacing w:val="10"/>
        </w:rPr>
        <w:t>利用</w:t>
      </w:r>
      <w:r>
        <w:rPr>
          <w:rFonts w:ascii="SimSun" w:hAnsi="SimSun" w:eastAsia="SimSun" w:cs="SimSun"/>
          <w:sz w:val="20"/>
          <w:szCs w:val="20"/>
        </w:rPr>
        <w:t>SPSS</w:t>
      </w:r>
      <w:r>
        <w:rPr>
          <w:rFonts w:ascii="SimSun" w:hAnsi="SimSun" w:eastAsia="SimSun" w:cs="SimSun"/>
          <w:sz w:val="20"/>
          <w:szCs w:val="20"/>
          <w:spacing w:val="10"/>
        </w:rPr>
        <w:t xml:space="preserve"> 软件可以做散点图。首先打开</w:t>
      </w:r>
      <w:r>
        <w:rPr>
          <w:rFonts w:ascii="SimSun" w:hAnsi="SimSun" w:eastAsia="SimSun" w:cs="SimSun"/>
          <w:sz w:val="20"/>
          <w:szCs w:val="20"/>
        </w:rPr>
        <w:t>SPSS</w:t>
      </w:r>
      <w:r>
        <w:rPr>
          <w:rFonts w:ascii="SimSun" w:hAnsi="SimSun" w:eastAsia="SimSun" w:cs="SimSun"/>
          <w:sz w:val="20"/>
          <w:szCs w:val="20"/>
          <w:spacing w:val="10"/>
        </w:rPr>
        <w:t>,</w:t>
      </w:r>
      <w:r>
        <w:rPr>
          <w:rFonts w:ascii="SimSun" w:hAnsi="SimSun" w:eastAsia="SimSun" w:cs="SimSun"/>
          <w:sz w:val="20"/>
          <w:szCs w:val="20"/>
          <w:spacing w:val="76"/>
        </w:rPr>
        <w:t xml:space="preserve"> </w:t>
      </w:r>
      <w:r>
        <w:rPr>
          <w:rFonts w:ascii="SimSun" w:hAnsi="SimSun" w:eastAsia="SimSun" w:cs="SimSun"/>
          <w:sz w:val="20"/>
          <w:szCs w:val="20"/>
          <w:spacing w:val="10"/>
        </w:rPr>
        <w:t>进入</w:t>
      </w:r>
      <w:r>
        <w:rPr>
          <w:rFonts w:ascii="SimSun" w:hAnsi="SimSun" w:eastAsia="SimSun" w:cs="SimSun"/>
          <w:sz w:val="20"/>
          <w:szCs w:val="20"/>
          <w:spacing w:val="-59"/>
        </w:rPr>
        <w:t xml:space="preserve"> </w:t>
      </w:r>
      <w:r>
        <w:rPr>
          <w:rFonts w:ascii="SimSun" w:hAnsi="SimSun" w:eastAsia="SimSun" w:cs="SimSun"/>
          <w:sz w:val="20"/>
          <w:szCs w:val="20"/>
        </w:rPr>
        <w:t>SPSS</w:t>
      </w:r>
      <w:r>
        <w:rPr>
          <w:rFonts w:ascii="SimSun" w:hAnsi="SimSun" w:eastAsia="SimSun" w:cs="SimSun"/>
          <w:sz w:val="20"/>
          <w:szCs w:val="20"/>
          <w:spacing w:val="10"/>
        </w:rPr>
        <w:t xml:space="preserve"> 操作窗口，按照下述程序选择</w:t>
      </w:r>
      <w:r>
        <w:rPr>
          <w:rFonts w:ascii="SimSun" w:hAnsi="SimSun" w:eastAsia="SimSun" w:cs="SimSun"/>
          <w:sz w:val="20"/>
          <w:szCs w:val="20"/>
        </w:rPr>
        <w:t xml:space="preserve"> </w:t>
      </w:r>
      <w:r>
        <w:rPr>
          <w:rFonts w:ascii="SimSun" w:hAnsi="SimSun" w:eastAsia="SimSun" w:cs="SimSun"/>
          <w:sz w:val="20"/>
          <w:szCs w:val="20"/>
        </w:rPr>
        <w:t>数据库中的两个变量做散点图： Graphs—Scatter--Simple—Define。例如，打开例7.</w:t>
      </w:r>
      <w:r>
        <w:rPr>
          <w:rFonts w:ascii="SimSun" w:hAnsi="SimSun" w:eastAsia="SimSun" w:cs="SimSun"/>
          <w:sz w:val="20"/>
          <w:szCs w:val="20"/>
          <w:spacing w:val="-52"/>
        </w:rPr>
        <w:t xml:space="preserve"> </w:t>
      </w:r>
      <w:r>
        <w:rPr>
          <w:rFonts w:ascii="SimSun" w:hAnsi="SimSun" w:eastAsia="SimSun" w:cs="SimSun"/>
          <w:sz w:val="20"/>
          <w:szCs w:val="20"/>
        </w:rPr>
        <w:t>1数据库， </w:t>
      </w:r>
      <w:r>
        <w:rPr>
          <w:rFonts w:ascii="SimSun" w:hAnsi="SimSun" w:eastAsia="SimSun" w:cs="SimSun"/>
          <w:sz w:val="20"/>
          <w:szCs w:val="20"/>
          <w:spacing w:val="3"/>
        </w:rPr>
        <w:t>将产儿体重做因变量</w:t>
      </w:r>
      <w:r>
        <w:rPr>
          <w:rFonts w:ascii="SimSun" w:hAnsi="SimSun" w:eastAsia="SimSun" w:cs="SimSun"/>
          <w:sz w:val="20"/>
          <w:szCs w:val="20"/>
          <w:spacing w:val="-23"/>
        </w:rPr>
        <w:t xml:space="preserve"> </w:t>
      </w:r>
      <w:r>
        <w:rPr>
          <w:rFonts w:ascii="SimSun" w:hAnsi="SimSun" w:eastAsia="SimSun" w:cs="SimSun"/>
          <w:sz w:val="20"/>
          <w:szCs w:val="20"/>
          <w:spacing w:val="3"/>
        </w:rPr>
        <w:t>(Y),</w:t>
      </w:r>
      <w:r>
        <w:rPr>
          <w:rFonts w:ascii="SimSun" w:hAnsi="SimSun" w:eastAsia="SimSun" w:cs="SimSun"/>
          <w:sz w:val="20"/>
          <w:szCs w:val="20"/>
          <w:spacing w:val="93"/>
        </w:rPr>
        <w:t xml:space="preserve"> </w:t>
      </w:r>
      <w:r>
        <w:rPr>
          <w:rFonts w:ascii="SimSun" w:hAnsi="SimSun" w:eastAsia="SimSun" w:cs="SimSun"/>
          <w:sz w:val="20"/>
          <w:szCs w:val="20"/>
          <w:spacing w:val="3"/>
        </w:rPr>
        <w:t>尿雌三醇含量作自变量</w:t>
      </w:r>
      <w:r>
        <w:rPr>
          <w:rFonts w:ascii="SimSun" w:hAnsi="SimSun" w:eastAsia="SimSun" w:cs="SimSun"/>
          <w:sz w:val="20"/>
          <w:szCs w:val="20"/>
          <w:spacing w:val="-18"/>
        </w:rPr>
        <w:t xml:space="preserve"> </w:t>
      </w:r>
      <w:r>
        <w:rPr>
          <w:rFonts w:ascii="SimSun" w:hAnsi="SimSun" w:eastAsia="SimSun" w:cs="SimSun"/>
          <w:sz w:val="20"/>
          <w:szCs w:val="20"/>
          <w:spacing w:val="3"/>
        </w:rPr>
        <w:t>(X),  按照上述程序，结果见下图：</w:t>
      </w:r>
    </w:p>
    <w:p>
      <w:pPr>
        <w:ind w:left="1360"/>
        <w:spacing w:before="19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4.50-</w:t>
      </w:r>
    </w:p>
    <w:p>
      <w:pPr>
        <w:pStyle w:val="BodyText"/>
        <w:ind w:left="5450"/>
        <w:spacing w:before="10" w:line="198" w:lineRule="auto"/>
        <w:rPr>
          <w:sz w:val="12"/>
          <w:szCs w:val="12"/>
        </w:rPr>
      </w:pPr>
      <w:r>
        <w:rPr>
          <w:sz w:val="12"/>
          <w:szCs w:val="12"/>
        </w:rPr>
        <w:t>O</w:t>
      </w:r>
    </w:p>
    <w:p>
      <w:pPr>
        <w:spacing w:line="186" w:lineRule="exact"/>
        <w:rPr/>
      </w:pPr>
      <w:r/>
    </w:p>
    <w:p>
      <w:pPr>
        <w:spacing w:line="186" w:lineRule="exact"/>
        <w:sectPr>
          <w:type w:val="continuous"/>
          <w:pgSz w:w="10170" w:h="14500"/>
          <w:pgMar w:top="1392" w:right="949" w:bottom="1124" w:left="669" w:header="954" w:footer="989" w:gutter="0"/>
          <w:cols w:equalWidth="0" w:num="1">
            <w:col w:w="8551" w:space="0"/>
          </w:cols>
        </w:sectPr>
        <w:rPr/>
      </w:pPr>
    </w:p>
    <w:p>
      <w:pPr>
        <w:rPr/>
      </w:pPr>
      <w:r/>
    </w:p>
    <w:p>
      <w:pPr>
        <w:pStyle w:val="BodyText"/>
        <w:spacing w:line="14" w:lineRule="auto"/>
        <w:rPr>
          <w:sz w:val="2"/>
        </w:rPr>
      </w:pPr>
      <w:r>
        <w:rPr>
          <w:sz w:val="2"/>
          <w:szCs w:val="2"/>
        </w:rPr>
        <w:br w:type="column"/>
      </w:r>
    </w:p>
    <w:p>
      <w:pPr>
        <w:spacing w:before="3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4.00-</w:t>
      </w:r>
    </w:p>
    <w:p>
      <w:pPr>
        <w:pStyle w:val="BodyText"/>
        <w:ind w:left="2830"/>
        <w:spacing w:before="249" w:line="198" w:lineRule="auto"/>
        <w:rPr>
          <w:sz w:val="12"/>
          <w:szCs w:val="12"/>
        </w:rPr>
      </w:pPr>
      <w:r>
        <mc:AlternateContent xmlns:mc="http://schemas.openxmlformats.org/markup-compatibility/2006">
          <mc:Choice Requires="wps">
            <w:drawing>
              <wp:anchor distT="0" distB="0" distL="0" distR="0" simplePos="0" relativeHeight="251993088" behindDoc="0" locked="0" layoutInCell="1" allowOverlap="1">
                <wp:simplePos x="0" y="0"/>
                <wp:positionH relativeFrom="column">
                  <wp:posOffset>1518626</wp:posOffset>
                </wp:positionH>
                <wp:positionV relativeFrom="paragraph">
                  <wp:posOffset>345581</wp:posOffset>
                </wp:positionV>
                <wp:extent cx="434340" cy="157479"/>
                <wp:effectExtent l="0" t="0" r="0" b="0"/>
                <wp:wrapNone/>
                <wp:docPr id="456" name="TextBox 456"/>
                <wp:cNvGraphicFramePr/>
                <a:graphic>
                  <a:graphicData uri="http://schemas.microsoft.com/office/word/2010/wordprocessingShape">
                    <wps:wsp>
                      <wps:cNvPr id="456" name="TextBox 456"/>
                      <wps:cNvSpPr txBox="1"/>
                      <wps:spPr>
                        <a:xfrm rot="16200000">
                          <a:off x="1518626" y="345581"/>
                          <a:ext cx="434340"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58"/>
                              <w:rPr>
                                <w:rFonts w:ascii="SimSun" w:hAnsi="SimSun" w:eastAsia="SimSun" w:cs="SimSun"/>
                                <w:sz w:val="13"/>
                                <w:szCs w:val="13"/>
                              </w:rPr>
                            </w:pPr>
                            <w:r>
                              <w:rPr>
                                <w:rFonts w:ascii="SimSun" w:hAnsi="SimSun" w:eastAsia="SimSun" w:cs="SimSun"/>
                                <w:sz w:val="13"/>
                                <w:szCs w:val="13"/>
                                <w:spacing w:val="-2"/>
                              </w:rPr>
                              <w:t>o00</w:t>
                            </w:r>
                            <w:r>
                              <w:rPr>
                                <w:rFonts w:ascii="SimSun" w:hAnsi="SimSun" w:eastAsia="SimSun" w:cs="SimSun"/>
                                <w:sz w:val="13"/>
                                <w:szCs w:val="13"/>
                              </w:rPr>
                              <w:t xml:space="preserve">      </w:t>
                            </w:r>
                            <w:r>
                              <w:rPr>
                                <w:rFonts w:ascii="SimSun" w:hAnsi="SimSun" w:eastAsia="SimSun" w:cs="SimSun"/>
                                <w:sz w:val="13"/>
                                <w:szCs w:val="13"/>
                                <w:spacing w:val="-2"/>
                              </w:rPr>
                              <w:t>O</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4" style="position:absolute;margin-left:119.577pt;margin-top:27.2111pt;mso-position-vertical-relative:text;mso-position-horizontal-relative:text;width:34.2pt;height:12.4pt;z-index:251993088;rotation:270;" filled="false" stroked="false" type="#_x0000_t202">
                <v:fill on="false"/>
                <v:stroke on="false"/>
                <v:path/>
                <v:imagedata o:title=""/>
                <o:lock v:ext="edit" aspectratio="false"/>
                <v:textbox inset="0mm,0mm,0mm,0mm">
                  <w:txbxContent>
                    <w:p>
                      <w:pPr>
                        <w:ind w:left="20"/>
                        <w:spacing w:before="58"/>
                        <w:rPr>
                          <w:rFonts w:ascii="SimSun" w:hAnsi="SimSun" w:eastAsia="SimSun" w:cs="SimSun"/>
                          <w:sz w:val="13"/>
                          <w:szCs w:val="13"/>
                        </w:rPr>
                      </w:pPr>
                      <w:r>
                        <w:rPr>
                          <w:rFonts w:ascii="SimSun" w:hAnsi="SimSun" w:eastAsia="SimSun" w:cs="SimSun"/>
                          <w:sz w:val="13"/>
                          <w:szCs w:val="13"/>
                          <w:spacing w:val="-2"/>
                        </w:rPr>
                        <w:t>o00</w:t>
                      </w:r>
                      <w:r>
                        <w:rPr>
                          <w:rFonts w:ascii="SimSun" w:hAnsi="SimSun" w:eastAsia="SimSun" w:cs="SimSun"/>
                          <w:sz w:val="13"/>
                          <w:szCs w:val="13"/>
                        </w:rPr>
                        <w:t xml:space="preserve">      </w:t>
                      </w:r>
                      <w:r>
                        <w:rPr>
                          <w:rFonts w:ascii="SimSun" w:hAnsi="SimSun" w:eastAsia="SimSun" w:cs="SimSun"/>
                          <w:sz w:val="13"/>
                          <w:szCs w:val="13"/>
                          <w:spacing w:val="-2"/>
                        </w:rPr>
                        <w:t>O</w:t>
                      </w:r>
                    </w:p>
                  </w:txbxContent>
                </v:textbox>
              </v:shape>
            </w:pict>
          </mc:Fallback>
        </mc:AlternateContent>
      </w:r>
      <w:r>
        <w:rPr>
          <w:sz w:val="12"/>
          <w:szCs w:val="12"/>
        </w:rPr>
        <w:t>O</w:t>
      </w:r>
    </w:p>
    <w:p>
      <w:pPr>
        <w:ind w:left="2469"/>
        <w:spacing w:before="33"/>
        <w:rPr>
          <w:rFonts w:ascii="SimSun" w:hAnsi="SimSun" w:eastAsia="SimSun" w:cs="SimSun"/>
          <w:sz w:val="19"/>
          <w:szCs w:val="19"/>
        </w:rPr>
      </w:pPr>
      <w:r>
        <w:pict>
          <v:shape id="_x0000_s116" style="position:absolute;margin-left:141.623pt;margin-top:13.6234pt;mso-position-vertical-relative:text;mso-position-horizontal-relative:text;width:5.75pt;height:7pt;z-index:251999232;" filled="false" stroked="false" type="#_x0000_t202">
            <v:fill on="false"/>
            <v:stroke on="false"/>
            <v:path/>
            <v:imagedata o:title=""/>
            <o:lock v:ext="edit" aspectratio="false"/>
            <v:textbox inset="0mm,0mm,0mm,0mm" style="layout-flow:vertical-ideographic;">
              <w:txbxContent>
                <w:p>
                  <w:pPr>
                    <w:ind w:left="20"/>
                    <w:spacing w:before="20" w:line="74" w:lineRule="exact"/>
                    <w:rPr>
                      <w:rFonts w:ascii="SimSun" w:hAnsi="SimSun" w:eastAsia="SimSun" w:cs="SimSun"/>
                      <w:sz w:val="10"/>
                      <w:szCs w:val="10"/>
                    </w:rPr>
                  </w:pPr>
                  <w:r>
                    <w:rPr>
                      <w:rFonts w:ascii="SimSun" w:hAnsi="SimSun" w:eastAsia="SimSun" w:cs="SimSun"/>
                      <w:sz w:val="10"/>
                      <w:szCs w:val="10"/>
                      <w:position w:val="-1"/>
                    </w:rPr>
                    <w:t>●</w:t>
                  </w:r>
                </w:p>
              </w:txbxContent>
            </v:textbox>
          </v:shape>
        </w:pict>
      </w:r>
      <w:r>
        <w:pict>
          <v:shape id="_x0000_s118" style="position:absolute;margin-left:-1pt;margin-top:-0.215359pt;mso-position-vertical-relative:text;mso-position-horizontal-relative:text;width:22.45pt;height:36.05pt;z-index:2519920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3.50-</w:t>
                  </w:r>
                </w:p>
                <w:p>
                  <w:pPr>
                    <w:pStyle w:val="BodyText"/>
                    <w:spacing w:line="260" w:lineRule="auto"/>
                    <w:rPr/>
                  </w:pPr>
                  <w:r/>
                </w:p>
                <w:p>
                  <w:pPr>
                    <w:ind w:left="2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3.00-</w:t>
                  </w:r>
                </w:p>
              </w:txbxContent>
            </v:textbox>
          </v:shape>
        </w:pict>
      </w:r>
      <w:r>
        <w:pict>
          <v:shape id="_x0000_s120" style="position:absolute;margin-left:148.997pt;margin-top:0.861897pt;mso-position-vertical-relative:text;mso-position-horizontal-relative:text;width:6.7pt;height:5.3pt;z-index:251996160;" filled="false" stroked="false" type="#_x0000_t202">
            <v:fill on="false"/>
            <v:stroke on="false"/>
            <v:path/>
            <v:imagedata o:title=""/>
            <o:lock v:ext="edit" aspectratio="false"/>
            <v:textbox inset="0mm,0mm,0mm,0mm">
              <w:txbxContent>
                <w:p>
                  <w:pPr>
                    <w:spacing w:before="20" w:line="65" w:lineRule="exact"/>
                    <w:jc w:val="right"/>
                    <w:rPr>
                      <w:rFonts w:ascii="SimSun" w:hAnsi="SimSun" w:eastAsia="SimSun" w:cs="SimSun"/>
                      <w:sz w:val="13"/>
                      <w:szCs w:val="13"/>
                    </w:rPr>
                  </w:pPr>
                  <w:r>
                    <w:rPr>
                      <w:rFonts w:ascii="SimSun" w:hAnsi="SimSun" w:eastAsia="SimSun" w:cs="SimSun"/>
                      <w:sz w:val="13"/>
                      <w:szCs w:val="13"/>
                      <w:spacing w:val="-34"/>
                      <w:w w:val="97"/>
                      <w:position w:val="1"/>
                    </w:rPr>
                    <w:t>。</w:t>
                  </w:r>
                </w:p>
              </w:txbxContent>
            </v:textbox>
          </v:shape>
        </w:pict>
      </w:r>
      <w:r>
        <w:rPr>
          <w:rFonts w:ascii="SimSun" w:hAnsi="SimSun" w:eastAsia="SimSun" w:cs="SimSun"/>
          <w:sz w:val="19"/>
          <w:szCs w:val="19"/>
        </w:rPr>
        <w:t>8</w:t>
      </w:r>
    </w:p>
    <w:p>
      <w:pPr>
        <w:pStyle w:val="BodyText"/>
        <w:ind w:left="2299" w:right="2135" w:firstLine="180"/>
        <w:spacing w:before="37" w:line="390" w:lineRule="auto"/>
        <w:rPr>
          <w:sz w:val="12"/>
          <w:szCs w:val="12"/>
        </w:rPr>
      </w:pPr>
      <w:r>
        <w:pict>
          <v:shape id="_x0000_s122" style="position:absolute;margin-left:140.166pt;margin-top:11.4172pt;mso-position-vertical-relative:text;mso-position-horizontal-relative:text;width:7.2pt;height:7pt;z-index:251998208;" filled="false" stroked="false" type="#_x0000_t202">
            <v:fill on="false"/>
            <v:stroke on="false"/>
            <v:path/>
            <v:imagedata o:title=""/>
            <o:lock v:ext="edit" aspectratio="false"/>
            <v:textbox inset="0mm,0mm,0mm,0mm" style="layout-flow:vertical-ideographic;">
              <w:txbxContent>
                <w:p>
                  <w:pPr>
                    <w:ind w:left="20"/>
                    <w:spacing w:before="20" w:line="186" w:lineRule="auto"/>
                    <w:rPr>
                      <w:rFonts w:ascii="SimSun" w:hAnsi="SimSun" w:eastAsia="SimSun" w:cs="SimSun"/>
                      <w:sz w:val="10"/>
                      <w:szCs w:val="10"/>
                    </w:rPr>
                  </w:pPr>
                  <w:r>
                    <w:rPr>
                      <w:rFonts w:ascii="SimSun" w:hAnsi="SimSun" w:eastAsia="SimSun" w:cs="SimSun"/>
                      <w:sz w:val="10"/>
                      <w:szCs w:val="10"/>
                    </w:rPr>
                    <w:t>●</w:t>
                  </w:r>
                </w:p>
              </w:txbxContent>
            </v:textbox>
          </v:shape>
        </w:pict>
      </w:r>
      <w:r>
        <w:pict>
          <v:shape id="_x0000_s124" style="position:absolute;margin-left:158.496pt;margin-top:10.8605pt;mso-position-vertical-relative:text;mso-position-horizontal-relative:text;width:9.3pt;height:8.3pt;z-index:251995136;" filled="false" stroked="false" type="#_x0000_t202">
            <v:fill on="false"/>
            <v:stroke on="false"/>
            <v:path/>
            <v:imagedata o:title=""/>
            <o:lock v:ext="edit" aspectratio="false"/>
            <v:textbox inset="0mm,0mm,0mm,0mm">
              <w:txbxContent>
                <w:p>
                  <w:pPr>
                    <w:ind w:left="20"/>
                    <w:spacing w:before="20" w:line="125" w:lineRule="exact"/>
                    <w:rPr>
                      <w:rFonts w:ascii="SimSun" w:hAnsi="SimSun" w:eastAsia="SimSun" w:cs="SimSun"/>
                      <w:sz w:val="9"/>
                      <w:szCs w:val="9"/>
                    </w:rPr>
                  </w:pPr>
                  <w:r>
                    <w:rPr>
                      <w:rFonts w:ascii="SimSun" w:hAnsi="SimSun" w:eastAsia="SimSun" w:cs="SimSun"/>
                      <w:sz w:val="9"/>
                      <w:szCs w:val="9"/>
                      <w:spacing w:val="32"/>
                      <w:w w:val="125"/>
                      <w:position w:val="3"/>
                    </w:rPr>
                    <w:t>。</w:t>
                  </w:r>
                </w:p>
              </w:txbxContent>
            </v:textbox>
          </v:shape>
        </w:pict>
      </w:r>
      <w:r>
        <w:rPr>
          <w:sz w:val="12"/>
          <w:szCs w:val="12"/>
          <w:spacing w:val="-6"/>
        </w:rPr>
        <w:t>O</w:t>
      </w:r>
      <w:r>
        <w:rPr>
          <w:sz w:val="12"/>
          <w:szCs w:val="12"/>
        </w:rPr>
        <w:t xml:space="preserve"> </w:t>
      </w:r>
      <w:r>
        <w:rPr>
          <w:sz w:val="12"/>
          <w:szCs w:val="12"/>
        </w:rPr>
        <w:t>O</w:t>
      </w:r>
    </w:p>
    <w:p>
      <w:pPr>
        <w:pStyle w:val="BodyText"/>
        <w:ind w:left="1949"/>
        <w:spacing w:before="101" w:line="198" w:lineRule="auto"/>
        <w:rPr>
          <w:sz w:val="12"/>
          <w:szCs w:val="12"/>
        </w:rPr>
      </w:pPr>
      <w:r>
        <w:rPr>
          <w:sz w:val="12"/>
          <w:szCs w:val="12"/>
        </w:rPr>
        <w:t>O</w:t>
      </w:r>
    </w:p>
    <w:p>
      <w:pPr>
        <w:pStyle w:val="BodyText"/>
        <w:ind w:left="1400"/>
        <w:spacing w:before="166" w:line="198" w:lineRule="auto"/>
        <w:rPr>
          <w:sz w:val="12"/>
          <w:szCs w:val="12"/>
        </w:rPr>
      </w:pPr>
      <w:r>
        <w:pict>
          <v:shape id="_x0000_s126" style="position:absolute;margin-left:-0.999992pt;margin-top:6.57123pt;mso-position-vertical-relative:text;mso-position-horizontal-relative:text;width:17.5pt;height:8.8pt;z-index:2519941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2.50-</w:t>
                  </w:r>
                </w:p>
              </w:txbxContent>
            </v:textbox>
          </v:shape>
        </w:pict>
      </w:r>
      <w:r>
        <w:rPr>
          <w:sz w:val="12"/>
          <w:szCs w:val="12"/>
        </w:rPr>
        <w:t>O</w:t>
      </w:r>
    </w:p>
    <w:p>
      <w:pPr>
        <w:pStyle w:val="BodyText"/>
        <w:spacing w:line="277" w:lineRule="auto"/>
        <w:rPr/>
      </w:pPr>
      <w:r/>
    </w:p>
    <w:p>
      <w:pPr>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2.00-</w:t>
      </w:r>
    </w:p>
    <w:p>
      <w:pPr>
        <w:ind w:left="509"/>
        <w:spacing w:before="18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5.00            10.00</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15.00</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20.00</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2</w:t>
      </w:r>
      <w:r>
        <w:rPr>
          <w:rFonts w:ascii="Times New Roman" w:hAnsi="Times New Roman" w:eastAsia="Times New Roman" w:cs="Times New Roman"/>
          <w:sz w:val="20"/>
          <w:szCs w:val="20"/>
          <w:spacing w:val="-3"/>
        </w:rPr>
        <w:t>5.00</w:t>
      </w:r>
    </w:p>
    <w:p>
      <w:pPr>
        <w:pStyle w:val="BodyText"/>
        <w:spacing w:line="271" w:lineRule="auto"/>
        <w:rPr/>
      </w:pPr>
      <w:r/>
    </w:p>
    <w:p>
      <w:pPr>
        <w:ind w:left="1239"/>
        <w:spacing w:before="65" w:line="184" w:lineRule="auto"/>
        <w:rPr>
          <w:rFonts w:ascii="SimSun" w:hAnsi="SimSun" w:eastAsia="SimSun" w:cs="SimSun"/>
          <w:sz w:val="20"/>
          <w:szCs w:val="20"/>
        </w:rPr>
      </w:pPr>
      <w:r>
        <w:rPr>
          <w:rFonts w:ascii="SimSun" w:hAnsi="SimSun" w:eastAsia="SimSun" w:cs="SimSun"/>
          <w:sz w:val="20"/>
          <w:szCs w:val="20"/>
          <w:spacing w:val="-18"/>
        </w:rPr>
        <w:t>孕妇尿中雌三醇含量与产儿的体重散点图</w:t>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207"/>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30.00</w:t>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66" w:line="220" w:lineRule="auto"/>
        <w:rPr>
          <w:rFonts w:ascii="SimSun" w:hAnsi="SimSun" w:eastAsia="SimSun" w:cs="SimSun"/>
          <w:sz w:val="20"/>
          <w:szCs w:val="20"/>
        </w:rPr>
      </w:pPr>
      <w:r>
        <w:rPr>
          <w:rFonts w:ascii="SimSun" w:hAnsi="SimSun" w:eastAsia="SimSun" w:cs="SimSun"/>
          <w:sz w:val="20"/>
          <w:szCs w:val="20"/>
          <w:b/>
          <w:bCs/>
          <w:spacing w:val="-15"/>
        </w:rPr>
        <w:t>尿雌三醇</w:t>
      </w:r>
    </w:p>
    <w:p>
      <w:pPr>
        <w:spacing w:line="220" w:lineRule="auto"/>
        <w:sectPr>
          <w:type w:val="continuous"/>
          <w:pgSz w:w="10170" w:h="14500"/>
          <w:pgMar w:top="1392" w:right="949" w:bottom="1124" w:left="669" w:header="954" w:footer="989" w:gutter="0"/>
          <w:cols w:equalWidth="0" w:num="4">
            <w:col w:w="1261" w:space="100"/>
            <w:col w:w="4703" w:space="100"/>
            <w:col w:w="720" w:space="0"/>
            <w:col w:w="1668" w:space="0"/>
          </w:cols>
        </w:sectPr>
        <w:rPr>
          <w:rFonts w:ascii="SimSun" w:hAnsi="SimSun" w:eastAsia="SimSun" w:cs="SimSun"/>
          <w:sz w:val="20"/>
          <w:szCs w:val="20"/>
        </w:rPr>
      </w:pPr>
    </w:p>
    <w:p>
      <w:pPr>
        <w:ind w:left="450"/>
        <w:spacing w:before="163" w:line="219" w:lineRule="auto"/>
        <w:rPr>
          <w:rFonts w:ascii="SimSun" w:hAnsi="SimSun" w:eastAsia="SimSun" w:cs="SimSun"/>
          <w:sz w:val="20"/>
          <w:szCs w:val="20"/>
        </w:rPr>
      </w:pPr>
      <w:bookmarkStart w:name="bookmark223" w:id="160"/>
      <w:bookmarkEnd w:id="160"/>
      <w:r>
        <w:rPr>
          <w:rFonts w:ascii="SimSun" w:hAnsi="SimSun" w:eastAsia="SimSun" w:cs="SimSun"/>
          <w:sz w:val="20"/>
          <w:szCs w:val="20"/>
          <w:spacing w:val="11"/>
        </w:rPr>
        <w:t>可以看出两个变量“尿雌三醇”和“产儿体</w:t>
      </w:r>
      <w:r>
        <w:rPr>
          <w:rFonts w:ascii="SimSun" w:hAnsi="SimSun" w:eastAsia="SimSun" w:cs="SimSun"/>
          <w:sz w:val="20"/>
          <w:szCs w:val="20"/>
          <w:spacing w:val="10"/>
        </w:rPr>
        <w:t>重”之间可能存在正相关关系。</w:t>
      </w:r>
    </w:p>
    <w:p>
      <w:pPr>
        <w:ind w:left="459"/>
        <w:spacing w:before="212" w:line="222" w:lineRule="auto"/>
        <w:outlineLvl w:val="2"/>
        <w:rPr>
          <w:rFonts w:ascii="SimHei" w:hAnsi="SimHei" w:eastAsia="SimHei" w:cs="SimHei"/>
          <w:sz w:val="20"/>
          <w:szCs w:val="20"/>
        </w:rPr>
      </w:pPr>
      <w:bookmarkStart w:name="bookmark110" w:id="161"/>
      <w:bookmarkEnd w:id="161"/>
      <w:r>
        <w:rPr>
          <w:rFonts w:ascii="SimHei" w:hAnsi="SimHei" w:eastAsia="SimHei" w:cs="SimHei"/>
          <w:sz w:val="20"/>
          <w:szCs w:val="20"/>
          <w:spacing w:val="3"/>
        </w:rPr>
        <w:t>二</w:t>
      </w:r>
      <w:r>
        <w:rPr>
          <w:rFonts w:ascii="SimHei" w:hAnsi="SimHei" w:eastAsia="SimHei" w:cs="SimHei"/>
          <w:sz w:val="20"/>
          <w:szCs w:val="20"/>
          <w:spacing w:val="-48"/>
        </w:rPr>
        <w:t xml:space="preserve"> </w:t>
      </w:r>
      <w:r>
        <w:rPr>
          <w:rFonts w:ascii="SimHei" w:hAnsi="SimHei" w:eastAsia="SimHei" w:cs="SimHei"/>
          <w:sz w:val="20"/>
          <w:szCs w:val="20"/>
          <w:spacing w:val="3"/>
        </w:rPr>
        <w:t>、相关系数</w:t>
      </w:r>
    </w:p>
    <w:p>
      <w:pPr>
        <w:ind w:left="470"/>
        <w:spacing w:before="237" w:line="221" w:lineRule="auto"/>
        <w:rPr>
          <w:rFonts w:ascii="SimHei" w:hAnsi="SimHei" w:eastAsia="SimHei" w:cs="SimHei"/>
          <w:sz w:val="20"/>
          <w:szCs w:val="20"/>
        </w:rPr>
      </w:pPr>
      <w:r>
        <w:rPr>
          <w:rFonts w:ascii="SimHei" w:hAnsi="SimHei" w:eastAsia="SimHei" w:cs="SimHei"/>
          <w:sz w:val="20"/>
          <w:szCs w:val="20"/>
          <w:spacing w:val="5"/>
        </w:rPr>
        <w:t>(</w:t>
      </w:r>
      <w:r>
        <w:rPr>
          <w:rFonts w:ascii="SimHei" w:hAnsi="SimHei" w:eastAsia="SimHei" w:cs="SimHei"/>
          <w:sz w:val="20"/>
          <w:szCs w:val="20"/>
          <w:spacing w:val="-46"/>
        </w:rPr>
        <w:t xml:space="preserve"> </w:t>
      </w:r>
      <w:r>
        <w:rPr>
          <w:rFonts w:ascii="SimHei" w:hAnsi="SimHei" w:eastAsia="SimHei" w:cs="SimHei"/>
          <w:sz w:val="20"/>
          <w:szCs w:val="20"/>
          <w:spacing w:val="5"/>
        </w:rPr>
        <w:t>一</w:t>
      </w:r>
      <w:r>
        <w:rPr>
          <w:rFonts w:ascii="SimHei" w:hAnsi="SimHei" w:eastAsia="SimHei" w:cs="SimHei"/>
          <w:sz w:val="20"/>
          <w:szCs w:val="20"/>
          <w:spacing w:val="-53"/>
        </w:rPr>
        <w:t xml:space="preserve"> </w:t>
      </w:r>
      <w:r>
        <w:rPr>
          <w:rFonts w:ascii="SimHei" w:hAnsi="SimHei" w:eastAsia="SimHei" w:cs="SimHei"/>
          <w:sz w:val="20"/>
          <w:szCs w:val="20"/>
          <w:spacing w:val="5"/>
        </w:rPr>
        <w:t>)概念</w:t>
      </w:r>
    </w:p>
    <w:p>
      <w:pPr>
        <w:ind w:left="20" w:right="71" w:firstLine="429"/>
        <w:spacing w:before="42" w:line="283" w:lineRule="auto"/>
        <w:jc w:val="both"/>
        <w:rPr>
          <w:rFonts w:ascii="SimSun" w:hAnsi="SimSun" w:eastAsia="SimSun" w:cs="SimSun"/>
          <w:sz w:val="20"/>
          <w:szCs w:val="20"/>
        </w:rPr>
      </w:pPr>
      <w:r>
        <w:rPr>
          <w:rFonts w:ascii="SimSun" w:hAnsi="SimSun" w:eastAsia="SimSun" w:cs="SimSun"/>
          <w:sz w:val="20"/>
          <w:szCs w:val="20"/>
          <w:spacing w:val="11"/>
        </w:rPr>
        <w:t>为了进一步对两个变量之间的密切程度进行数量上的描述，需要引入一个新名词——相</w:t>
      </w:r>
      <w:r>
        <w:rPr>
          <w:rFonts w:ascii="SimSun" w:hAnsi="SimSun" w:eastAsia="SimSun" w:cs="SimSun"/>
          <w:sz w:val="20"/>
          <w:szCs w:val="20"/>
          <w:spacing w:val="7"/>
        </w:rPr>
        <w:t xml:space="preserve"> </w:t>
      </w:r>
      <w:r>
        <w:rPr>
          <w:rFonts w:ascii="SimSun" w:hAnsi="SimSun" w:eastAsia="SimSun" w:cs="SimSun"/>
          <w:sz w:val="20"/>
          <w:szCs w:val="20"/>
          <w:spacing w:val="7"/>
        </w:rPr>
        <w:t>关系数</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correlation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coefficient</w:t>
      </w:r>
      <w:r>
        <w:rPr>
          <w:rFonts w:ascii="Times New Roman" w:hAnsi="Times New Roman" w:eastAsia="Times New Roman" w:cs="Times New Roman"/>
          <w:sz w:val="20"/>
          <w:szCs w:val="20"/>
          <w:spacing w:val="7"/>
        </w:rPr>
        <w:t>)</w:t>
      </w:r>
      <w:r>
        <w:rPr>
          <w:rFonts w:ascii="SimSun" w:hAnsi="SimSun" w:eastAsia="SimSun" w:cs="SimSun"/>
          <w:sz w:val="20"/>
          <w:szCs w:val="20"/>
          <w:spacing w:val="7"/>
        </w:rPr>
        <w:t>。样本的相关系</w:t>
      </w:r>
      <w:r>
        <w:rPr>
          <w:rFonts w:ascii="SimSun" w:hAnsi="SimSun" w:eastAsia="SimSun" w:cs="SimSun"/>
          <w:sz w:val="20"/>
          <w:szCs w:val="20"/>
          <w:spacing w:val="6"/>
        </w:rPr>
        <w:t>数用字母</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6"/>
        </w:rPr>
        <w:t>r</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6"/>
        </w:rPr>
        <w:t>表示。</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6"/>
        </w:rPr>
        <w:t>“r”    </w:t>
      </w:r>
      <w:r>
        <w:rPr>
          <w:rFonts w:ascii="SimSun" w:hAnsi="SimSun" w:eastAsia="SimSun" w:cs="SimSun"/>
          <w:sz w:val="20"/>
          <w:szCs w:val="20"/>
          <w:spacing w:val="6"/>
        </w:rPr>
        <w:t>可以衡量两个变量关</w:t>
      </w:r>
      <w:r>
        <w:rPr>
          <w:rFonts w:ascii="SimSun" w:hAnsi="SimSun" w:eastAsia="SimSun" w:cs="SimSun"/>
          <w:sz w:val="20"/>
          <w:szCs w:val="20"/>
        </w:rPr>
        <w:t xml:space="preserve"> </w:t>
      </w:r>
      <w:r>
        <w:rPr>
          <w:rFonts w:ascii="SimSun" w:hAnsi="SimSun" w:eastAsia="SimSun" w:cs="SimSun"/>
          <w:sz w:val="20"/>
          <w:szCs w:val="20"/>
          <w:spacing w:val="10"/>
        </w:rPr>
        <w:t>系的密切程度和方向。</w:t>
      </w:r>
    </w:p>
    <w:p>
      <w:pPr>
        <w:ind w:left="10" w:right="79" w:firstLine="429"/>
        <w:spacing w:before="1" w:line="279" w:lineRule="auto"/>
        <w:jc w:val="both"/>
        <w:rPr>
          <w:rFonts w:ascii="SimSun" w:hAnsi="SimSun" w:eastAsia="SimSun" w:cs="SimSun"/>
          <w:sz w:val="20"/>
          <w:szCs w:val="20"/>
        </w:rPr>
      </w:pPr>
      <w:r>
        <w:rPr>
          <w:rFonts w:ascii="SimSun" w:hAnsi="SimSun" w:eastAsia="SimSun" w:cs="SimSun"/>
          <w:sz w:val="20"/>
          <w:szCs w:val="20"/>
          <w:spacing w:val="10"/>
        </w:rPr>
        <w:t>相关系数</w:t>
      </w:r>
      <w:r>
        <w:rPr>
          <w:rFonts w:ascii="Times New Roman" w:hAnsi="Times New Roman" w:eastAsia="Times New Roman" w:cs="Times New Roman"/>
          <w:sz w:val="20"/>
          <w:szCs w:val="20"/>
          <w:spacing w:val="10"/>
        </w:rPr>
        <w:t>r</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0"/>
        </w:rPr>
        <w:t>的值在—1和1之间，但可以是此范围内的任何值。正相关时，</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0"/>
        </w:rPr>
        <w:t>r</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0"/>
        </w:rPr>
        <w:t>值</w:t>
      </w:r>
      <w:r>
        <w:rPr>
          <w:rFonts w:ascii="SimSun" w:hAnsi="SimSun" w:eastAsia="SimSun" w:cs="SimSun"/>
          <w:sz w:val="20"/>
          <w:szCs w:val="20"/>
          <w:spacing w:val="-44"/>
        </w:rPr>
        <w:t xml:space="preserve"> </w:t>
      </w:r>
      <w:r>
        <w:rPr>
          <w:rFonts w:ascii="SimSun" w:hAnsi="SimSun" w:eastAsia="SimSun" w:cs="SimSun"/>
          <w:sz w:val="20"/>
          <w:szCs w:val="20"/>
          <w:spacing w:val="10"/>
        </w:rPr>
        <w:t>在</w:t>
      </w:r>
      <w:r>
        <w:rPr>
          <w:rFonts w:ascii="SimSun" w:hAnsi="SimSun" w:eastAsia="SimSun" w:cs="SimSun"/>
          <w:sz w:val="20"/>
          <w:szCs w:val="20"/>
          <w:spacing w:val="-41"/>
        </w:rPr>
        <w:t xml:space="preserve"> </w:t>
      </w:r>
      <w:r>
        <w:rPr>
          <w:rFonts w:ascii="SimSun" w:hAnsi="SimSun" w:eastAsia="SimSun" w:cs="SimSun"/>
          <w:sz w:val="20"/>
          <w:szCs w:val="20"/>
          <w:spacing w:val="10"/>
        </w:rPr>
        <w:t>0</w:t>
      </w:r>
      <w:r>
        <w:rPr>
          <w:rFonts w:ascii="SimSun" w:hAnsi="SimSun" w:eastAsia="SimSun" w:cs="SimSun"/>
          <w:sz w:val="20"/>
          <w:szCs w:val="20"/>
          <w:spacing w:val="-41"/>
        </w:rPr>
        <w:t xml:space="preserve"> </w:t>
      </w:r>
      <w:r>
        <w:rPr>
          <w:rFonts w:ascii="SimSun" w:hAnsi="SimSun" w:eastAsia="SimSun" w:cs="SimSun"/>
          <w:sz w:val="20"/>
          <w:szCs w:val="20"/>
          <w:spacing w:val="10"/>
        </w:rPr>
        <w:t>和</w:t>
      </w:r>
      <w:r>
        <w:rPr>
          <w:rFonts w:ascii="SimSun" w:hAnsi="SimSun" w:eastAsia="SimSun" w:cs="SimSun"/>
          <w:sz w:val="20"/>
          <w:szCs w:val="20"/>
          <w:spacing w:val="-28"/>
        </w:rPr>
        <w:t xml:space="preserve"> </w:t>
      </w:r>
      <w:r>
        <w:rPr>
          <w:rFonts w:ascii="SimSun" w:hAnsi="SimSun" w:eastAsia="SimSun" w:cs="SimSun"/>
          <w:sz w:val="20"/>
          <w:szCs w:val="20"/>
          <w:spacing w:val="10"/>
        </w:rPr>
        <w:t>1</w:t>
      </w:r>
      <w:r>
        <w:rPr>
          <w:rFonts w:ascii="SimSun" w:hAnsi="SimSun" w:eastAsia="SimSun" w:cs="SimSun"/>
          <w:sz w:val="20"/>
          <w:szCs w:val="20"/>
        </w:rPr>
        <w:t xml:space="preserve"> </w:t>
      </w:r>
      <w:r>
        <w:rPr>
          <w:rFonts w:ascii="SimSun" w:hAnsi="SimSun" w:eastAsia="SimSun" w:cs="SimSun"/>
          <w:sz w:val="20"/>
          <w:szCs w:val="20"/>
          <w:spacing w:val="11"/>
        </w:rPr>
        <w:t>之间，散点云图是斜向上的，这时一个变量增加，另一个变量也增</w:t>
      </w:r>
      <w:r>
        <w:rPr>
          <w:rFonts w:ascii="SimSun" w:hAnsi="SimSun" w:eastAsia="SimSun" w:cs="SimSun"/>
          <w:sz w:val="20"/>
          <w:szCs w:val="20"/>
          <w:spacing w:val="10"/>
        </w:rPr>
        <w:t>加；负相关时，</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0"/>
        </w:rPr>
        <w:t>r</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0"/>
        </w:rPr>
        <w:t>值在一</w:t>
      </w:r>
      <w:r>
        <w:rPr>
          <w:rFonts w:ascii="SimSun" w:hAnsi="SimSun" w:eastAsia="SimSun" w:cs="SimSun"/>
          <w:sz w:val="20"/>
          <w:szCs w:val="20"/>
        </w:rPr>
        <w:t xml:space="preserve"> </w:t>
      </w:r>
      <w:r>
        <w:rPr>
          <w:rFonts w:ascii="SimSun" w:hAnsi="SimSun" w:eastAsia="SimSun" w:cs="SimSun"/>
          <w:sz w:val="20"/>
          <w:szCs w:val="20"/>
          <w:spacing w:val="15"/>
        </w:rPr>
        <w:t>1和0之间，散点云图是斜向下的，此时一个变量增加，另一个变量将减少</w:t>
      </w:r>
      <w:r>
        <w:rPr>
          <w:rFonts w:ascii="SimSun" w:hAnsi="SimSun" w:eastAsia="SimSun" w:cs="SimSun"/>
          <w:sz w:val="20"/>
          <w:szCs w:val="20"/>
          <w:spacing w:val="14"/>
        </w:rPr>
        <w:t>。 </w:t>
      </w:r>
      <w:r>
        <w:rPr>
          <w:rFonts w:ascii="Times New Roman" w:hAnsi="Times New Roman" w:eastAsia="Times New Roman" w:cs="Times New Roman"/>
          <w:sz w:val="20"/>
          <w:szCs w:val="20"/>
          <w:spacing w:val="14"/>
        </w:rPr>
        <w:t>r</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4"/>
        </w:rPr>
        <w:t>的绝对值越</w:t>
      </w:r>
      <w:r>
        <w:rPr>
          <w:rFonts w:ascii="SimSun" w:hAnsi="SimSun" w:eastAsia="SimSun" w:cs="SimSun"/>
          <w:sz w:val="20"/>
          <w:szCs w:val="20"/>
        </w:rPr>
        <w:t xml:space="preserve"> </w:t>
      </w:r>
      <w:r>
        <w:rPr>
          <w:rFonts w:ascii="SimSun" w:hAnsi="SimSun" w:eastAsia="SimSun" w:cs="SimSun"/>
          <w:sz w:val="20"/>
          <w:szCs w:val="20"/>
          <w:spacing w:val="17"/>
        </w:rPr>
        <w:t>接近1,两变量的关联程度越强，</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17"/>
        </w:rPr>
        <w:t>r</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7"/>
        </w:rPr>
        <w:t>的绝对值越接近0,两变量的关联程度越弱。</w:t>
      </w:r>
    </w:p>
    <w:p>
      <w:pPr>
        <w:ind w:left="450"/>
        <w:spacing w:before="20" w:line="219" w:lineRule="auto"/>
        <w:rPr>
          <w:rFonts w:ascii="SimSun" w:hAnsi="SimSun" w:eastAsia="SimSun" w:cs="SimSun"/>
          <w:sz w:val="20"/>
          <w:szCs w:val="20"/>
        </w:rPr>
      </w:pPr>
      <w:r>
        <w:rPr>
          <w:rFonts w:ascii="SimSun" w:hAnsi="SimSun" w:eastAsia="SimSun" w:cs="SimSun"/>
          <w:sz w:val="20"/>
          <w:szCs w:val="20"/>
          <w:spacing w:val="22"/>
        </w:rPr>
        <w:t>(二)计算公式</w:t>
      </w:r>
    </w:p>
    <w:p>
      <w:pPr>
        <w:ind w:left="429"/>
        <w:spacing w:before="40" w:line="212" w:lineRule="auto"/>
        <w:rPr>
          <w:rFonts w:ascii="SimSun" w:hAnsi="SimSun" w:eastAsia="SimSun" w:cs="SimSun"/>
          <w:sz w:val="20"/>
          <w:szCs w:val="20"/>
        </w:rPr>
      </w:pPr>
      <w:r>
        <w:rPr>
          <w:rFonts w:ascii="SimSun" w:hAnsi="SimSun" w:eastAsia="SimSun" w:cs="SimSun"/>
          <w:sz w:val="20"/>
          <w:szCs w:val="20"/>
          <w:spacing w:val="12"/>
        </w:rPr>
        <w:t>相关系数</w:t>
      </w:r>
      <w:r>
        <w:rPr>
          <w:rFonts w:ascii="Times New Roman" w:hAnsi="Times New Roman" w:eastAsia="Times New Roman" w:cs="Times New Roman"/>
          <w:sz w:val="20"/>
          <w:szCs w:val="20"/>
          <w:spacing w:val="12"/>
        </w:rPr>
        <w:t>r,   </w:t>
      </w:r>
      <w:r>
        <w:rPr>
          <w:rFonts w:ascii="SimSun" w:hAnsi="SimSun" w:eastAsia="SimSun" w:cs="SimSun"/>
          <w:sz w:val="20"/>
          <w:szCs w:val="20"/>
          <w:spacing w:val="12"/>
        </w:rPr>
        <w:t>可用两个变量的原始数据进</w:t>
      </w:r>
      <w:r>
        <w:rPr>
          <w:rFonts w:ascii="SimSun" w:hAnsi="SimSun" w:eastAsia="SimSun" w:cs="SimSun"/>
          <w:sz w:val="20"/>
          <w:szCs w:val="20"/>
          <w:spacing w:val="11"/>
        </w:rPr>
        <w:t>行计算得到，公式为：</w:t>
      </w:r>
    </w:p>
    <w:p>
      <w:pPr>
        <w:ind w:right="132"/>
        <w:spacing w:before="84"/>
        <w:jc w:val="right"/>
        <w:rPr>
          <w:rFonts w:ascii="SimSun" w:hAnsi="SimSun" w:eastAsia="SimSun" w:cs="SimSun"/>
          <w:sz w:val="20"/>
          <w:szCs w:val="20"/>
        </w:rPr>
      </w:pPr>
      <w:r>
        <w:rPr>
          <w:rFonts w:ascii="SimSun" w:hAnsi="SimSun" w:eastAsia="SimSun" w:cs="SimSun"/>
          <w:sz w:val="20"/>
          <w:szCs w:val="20"/>
          <w:position w:val="-56"/>
        </w:rPr>
        <w:drawing>
          <wp:inline distT="0" distB="0" distL="0" distR="0">
            <wp:extent cx="4089723" cy="669524"/>
            <wp:effectExtent l="0" t="0" r="0" b="0"/>
            <wp:docPr id="460" name="IM 460"/>
            <wp:cNvGraphicFramePr/>
            <a:graphic>
              <a:graphicData uri="http://schemas.openxmlformats.org/drawingml/2006/picture">
                <pic:pic>
                  <pic:nvPicPr>
                    <pic:cNvPr id="460" name="IM 460"/>
                    <pic:cNvPicPr/>
                  </pic:nvPicPr>
                  <pic:blipFill>
                    <a:blip r:embed="rId332"/>
                    <a:stretch>
                      <a:fillRect/>
                    </a:stretch>
                  </pic:blipFill>
                  <pic:spPr>
                    <a:xfrm rot="0">
                      <a:off x="0" y="0"/>
                      <a:ext cx="4089723" cy="669524"/>
                    </a:xfrm>
                    <a:prstGeom prst="rect">
                      <a:avLst/>
                    </a:prstGeom>
                  </pic:spPr>
                </pic:pic>
              </a:graphicData>
            </a:graphic>
          </wp:inline>
        </w:drawing>
      </w:r>
      <w:r>
        <w:rPr>
          <w:rFonts w:ascii="SimSun" w:hAnsi="SimSun" w:eastAsia="SimSun" w:cs="SimSun"/>
          <w:sz w:val="20"/>
          <w:szCs w:val="20"/>
          <w:spacing w:val="23"/>
        </w:rPr>
        <w:t xml:space="preserve">    </w:t>
      </w:r>
      <w:r>
        <w:rPr>
          <w:rFonts w:ascii="SimSun" w:hAnsi="SimSun" w:eastAsia="SimSun" w:cs="SimSun"/>
          <w:sz w:val="20"/>
          <w:szCs w:val="20"/>
          <w:spacing w:val="-7"/>
        </w:rPr>
        <w:t>(7.1)</w:t>
      </w:r>
    </w:p>
    <w:p>
      <w:pPr>
        <w:ind w:left="10" w:right="92" w:firstLine="409"/>
        <w:spacing w:before="2" w:line="275" w:lineRule="auto"/>
        <w:rPr>
          <w:rFonts w:ascii="SimSun" w:hAnsi="SimSun" w:eastAsia="SimSun" w:cs="SimSun"/>
          <w:sz w:val="20"/>
          <w:szCs w:val="20"/>
        </w:rPr>
      </w:pPr>
      <w:r>
        <w:rPr>
          <w:rFonts w:ascii="SimSun" w:hAnsi="SimSun" w:eastAsia="SimSun" w:cs="SimSun"/>
          <w:sz w:val="20"/>
          <w:szCs w:val="20"/>
          <w:spacing w:val="20"/>
        </w:rPr>
        <w:t>r</w:t>
      </w:r>
      <w:r>
        <w:rPr>
          <w:rFonts w:ascii="SimSun" w:hAnsi="SimSun" w:eastAsia="SimSun" w:cs="SimSun"/>
          <w:sz w:val="20"/>
          <w:szCs w:val="20"/>
          <w:spacing w:val="-44"/>
        </w:rPr>
        <w:t xml:space="preserve"> </w:t>
      </w:r>
      <w:r>
        <w:rPr>
          <w:rFonts w:ascii="SimSun" w:hAnsi="SimSun" w:eastAsia="SimSun" w:cs="SimSun"/>
          <w:sz w:val="20"/>
          <w:szCs w:val="20"/>
          <w:spacing w:val="20"/>
        </w:rPr>
        <w:t>的计算结果说明了两个变量</w:t>
      </w:r>
      <w:r>
        <w:rPr>
          <w:rFonts w:ascii="SimSun" w:hAnsi="SimSun" w:eastAsia="SimSun" w:cs="SimSun"/>
          <w:sz w:val="20"/>
          <w:szCs w:val="20"/>
          <w:spacing w:val="-47"/>
        </w:rPr>
        <w:t xml:space="preserve"> </w:t>
      </w:r>
      <w:r>
        <w:rPr>
          <w:rFonts w:ascii="SimSun" w:hAnsi="SimSun" w:eastAsia="SimSun" w:cs="SimSun"/>
          <w:sz w:val="20"/>
          <w:szCs w:val="20"/>
          <w:spacing w:val="20"/>
        </w:rPr>
        <w:t>X 与</w:t>
      </w:r>
      <w:r>
        <w:rPr>
          <w:rFonts w:ascii="SimSun" w:hAnsi="SimSun" w:eastAsia="SimSun" w:cs="SimSun"/>
          <w:sz w:val="20"/>
          <w:szCs w:val="20"/>
          <w:spacing w:val="-29"/>
        </w:rPr>
        <w:t xml:space="preserve"> </w:t>
      </w:r>
      <w:r>
        <w:rPr>
          <w:rFonts w:ascii="SimSun" w:hAnsi="SimSun" w:eastAsia="SimSun" w:cs="SimSun"/>
          <w:sz w:val="20"/>
          <w:szCs w:val="20"/>
          <w:spacing w:val="20"/>
        </w:rPr>
        <w:t>Y 之间关联的密切</w:t>
      </w:r>
      <w:r>
        <w:rPr>
          <w:rFonts w:ascii="SimSun" w:hAnsi="SimSun" w:eastAsia="SimSun" w:cs="SimSun"/>
          <w:sz w:val="20"/>
          <w:szCs w:val="20"/>
          <w:spacing w:val="19"/>
        </w:rPr>
        <w:t>程度(绝对值大小)与关联的方</w:t>
      </w:r>
      <w:r>
        <w:rPr>
          <w:rFonts w:ascii="SimSun" w:hAnsi="SimSun" w:eastAsia="SimSun" w:cs="SimSun"/>
          <w:sz w:val="20"/>
          <w:szCs w:val="20"/>
        </w:rPr>
        <w:t xml:space="preserve"> </w:t>
      </w:r>
      <w:r>
        <w:rPr>
          <w:rFonts w:ascii="SimSun" w:hAnsi="SimSun" w:eastAsia="SimSun" w:cs="SimSun"/>
          <w:sz w:val="20"/>
          <w:szCs w:val="20"/>
          <w:spacing w:val="21"/>
        </w:rPr>
        <w:t>向(正负号)。</w:t>
      </w:r>
    </w:p>
    <w:p>
      <w:pPr>
        <w:ind w:firstLine="420"/>
        <w:spacing w:before="6" w:line="281" w:lineRule="auto"/>
        <w:jc w:val="both"/>
        <w:rPr>
          <w:rFonts w:ascii="SimSun" w:hAnsi="SimSun" w:eastAsia="SimSun" w:cs="SimSun"/>
          <w:sz w:val="20"/>
          <w:szCs w:val="20"/>
        </w:rPr>
      </w:pPr>
      <w:r>
        <w:rPr>
          <w:rFonts w:ascii="SimSun" w:hAnsi="SimSun" w:eastAsia="SimSun" w:cs="SimSun"/>
          <w:sz w:val="20"/>
          <w:szCs w:val="20"/>
          <w:spacing w:val="12"/>
        </w:rPr>
        <w:t>例7</w:t>
      </w:r>
      <w:r>
        <w:rPr>
          <w:rFonts w:ascii="SimSun" w:hAnsi="SimSun" w:eastAsia="SimSun" w:cs="SimSun"/>
          <w:sz w:val="20"/>
          <w:szCs w:val="20"/>
          <w:spacing w:val="-54"/>
        </w:rPr>
        <w:t xml:space="preserve"> </w:t>
      </w:r>
      <w:r>
        <w:rPr>
          <w:rFonts w:ascii="SimSun" w:hAnsi="SimSun" w:eastAsia="SimSun" w:cs="SimSun"/>
          <w:sz w:val="20"/>
          <w:szCs w:val="20"/>
          <w:spacing w:val="12"/>
        </w:rPr>
        <w:t>.</w:t>
      </w:r>
      <w:r>
        <w:rPr>
          <w:rFonts w:ascii="SimSun" w:hAnsi="SimSun" w:eastAsia="SimSun" w:cs="SimSun"/>
          <w:sz w:val="20"/>
          <w:szCs w:val="20"/>
          <w:spacing w:val="-45"/>
        </w:rPr>
        <w:t xml:space="preserve"> </w:t>
      </w:r>
      <w:r>
        <w:rPr>
          <w:rFonts w:ascii="SimSun" w:hAnsi="SimSun" w:eastAsia="SimSun" w:cs="SimSun"/>
          <w:sz w:val="20"/>
          <w:szCs w:val="20"/>
          <w:spacing w:val="12"/>
        </w:rPr>
        <w:t>1</w:t>
      </w:r>
      <w:r>
        <w:rPr>
          <w:rFonts w:ascii="SimSun" w:hAnsi="SimSun" w:eastAsia="SimSun" w:cs="SimSun"/>
          <w:sz w:val="20"/>
          <w:szCs w:val="20"/>
          <w:spacing w:val="90"/>
        </w:rPr>
        <w:t xml:space="preserve"> </w:t>
      </w:r>
      <w:r>
        <w:rPr>
          <w:rFonts w:ascii="SimSun" w:hAnsi="SimSun" w:eastAsia="SimSun" w:cs="SimSun"/>
          <w:sz w:val="20"/>
          <w:szCs w:val="20"/>
          <w:spacing w:val="12"/>
        </w:rPr>
        <w:t>一个产科医师发现孕妇尿中雌三醇含量与产儿的体重有关。于是设想，通</w:t>
      </w:r>
      <w:r>
        <w:rPr>
          <w:rFonts w:ascii="SimSun" w:hAnsi="SimSun" w:eastAsia="SimSun" w:cs="SimSun"/>
          <w:sz w:val="20"/>
          <w:szCs w:val="20"/>
          <w:spacing w:val="11"/>
        </w:rPr>
        <w:t>过测</w:t>
      </w:r>
      <w:r>
        <w:rPr>
          <w:rFonts w:ascii="SimSun" w:hAnsi="SimSun" w:eastAsia="SimSun" w:cs="SimSun"/>
          <w:sz w:val="20"/>
          <w:szCs w:val="20"/>
        </w:rPr>
        <w:t xml:space="preserve">  </w:t>
      </w:r>
      <w:r>
        <w:rPr>
          <w:rFonts w:ascii="SimSun" w:hAnsi="SimSun" w:eastAsia="SimSun" w:cs="SimSun"/>
          <w:sz w:val="20"/>
          <w:szCs w:val="20"/>
          <w:spacing w:val="17"/>
        </w:rPr>
        <w:t>量待产妇尿中雌三醇含量，可以预测产儿体重，以便对低出生体重进行预防。因此收集了</w:t>
      </w:r>
      <w:r>
        <w:rPr>
          <w:rFonts w:ascii="SimSun" w:hAnsi="SimSun" w:eastAsia="SimSun" w:cs="SimSun"/>
          <w:sz w:val="20"/>
          <w:szCs w:val="20"/>
          <w:spacing w:val="6"/>
        </w:rPr>
        <w:t xml:space="preserve">  </w:t>
      </w:r>
      <w:r>
        <w:rPr>
          <w:rFonts w:ascii="SimSun" w:hAnsi="SimSun" w:eastAsia="SimSun" w:cs="SimSun"/>
          <w:sz w:val="20"/>
          <w:szCs w:val="20"/>
          <w:spacing w:val="19"/>
        </w:rPr>
        <w:t>31例待产妇24小时的尿，测量其中的雌三醇含量，同时记录产儿的体重，结果见表7.</w:t>
      </w:r>
      <w:r>
        <w:rPr>
          <w:rFonts w:ascii="SimSun" w:hAnsi="SimSun" w:eastAsia="SimSun" w:cs="SimSun"/>
          <w:sz w:val="20"/>
          <w:szCs w:val="20"/>
          <w:spacing w:val="-39"/>
        </w:rPr>
        <w:t xml:space="preserve"> </w:t>
      </w:r>
      <w:r>
        <w:rPr>
          <w:rFonts w:ascii="SimSun" w:hAnsi="SimSun" w:eastAsia="SimSun" w:cs="SimSun"/>
          <w:sz w:val="20"/>
          <w:szCs w:val="20"/>
          <w:spacing w:val="19"/>
        </w:rPr>
        <w:t>1。</w:t>
      </w:r>
      <w:r>
        <w:rPr>
          <w:rFonts w:ascii="SimSun" w:hAnsi="SimSun" w:eastAsia="SimSun" w:cs="SimSun"/>
          <w:sz w:val="20"/>
          <w:szCs w:val="20"/>
        </w:rPr>
        <w:t xml:space="preserve"> </w:t>
      </w:r>
      <w:r>
        <w:rPr>
          <w:rFonts w:ascii="SimSun" w:hAnsi="SimSun" w:eastAsia="SimSun" w:cs="SimSun"/>
          <w:sz w:val="20"/>
          <w:szCs w:val="20"/>
          <w:spacing w:val="14"/>
        </w:rPr>
        <w:t>问尿中雌三醇含量与产儿体重之间相关系数是多少?是正相关还是负相关?</w:t>
      </w:r>
    </w:p>
    <w:p>
      <w:pPr>
        <w:ind w:left="2722"/>
        <w:spacing w:line="219" w:lineRule="auto"/>
        <w:rPr>
          <w:rFonts w:ascii="SimSun" w:hAnsi="SimSun" w:eastAsia="SimSun" w:cs="SimSun"/>
          <w:sz w:val="18"/>
          <w:szCs w:val="18"/>
        </w:rPr>
      </w:pPr>
      <w:r>
        <w:rPr>
          <w:rFonts w:ascii="SimSun" w:hAnsi="SimSun" w:eastAsia="SimSun" w:cs="SimSun"/>
          <w:sz w:val="18"/>
          <w:szCs w:val="18"/>
          <w:b/>
          <w:bCs/>
          <w:spacing w:val="-3"/>
        </w:rPr>
        <w:t>表7.1待产妇尿雌三醇含量与产儿体重</w:t>
      </w:r>
    </w:p>
    <w:p>
      <w:pPr>
        <w:spacing w:line="71" w:lineRule="auto"/>
        <w:rPr>
          <w:rFonts w:ascii="Arial"/>
          <w:sz w:val="2"/>
        </w:rPr>
      </w:pPr>
      <w:r>
        <w:rPr>
          <w:rFonts w:ascii="Arial"/>
          <w:sz w:val="2"/>
        </w:rPr>
      </w:r>
    </w:p>
    <w:tbl>
      <w:tblPr>
        <w:tblStyle w:val="TableNormal"/>
        <w:tblW w:w="6089" w:type="dxa"/>
        <w:tblInd w:w="11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0"/>
        <w:gridCol w:w="1155"/>
        <w:gridCol w:w="1122"/>
        <w:gridCol w:w="808"/>
        <w:gridCol w:w="1169"/>
        <w:gridCol w:w="1025"/>
      </w:tblGrid>
      <w:tr>
        <w:trPr>
          <w:trHeight w:val="683" w:hRule="atLeast"/>
        </w:trPr>
        <w:tc>
          <w:tcPr>
            <w:tcW w:w="810" w:type="dxa"/>
            <w:vAlign w:val="top"/>
            <w:tcBorders>
              <w:bottom w:val="single" w:color="000000" w:sz="4" w:space="0"/>
              <w:top w:val="single" w:color="000000" w:sz="4" w:space="0"/>
            </w:tcBorders>
          </w:tcPr>
          <w:p>
            <w:pPr>
              <w:pStyle w:val="TableText"/>
              <w:ind w:left="249"/>
              <w:spacing w:before="142" w:line="219" w:lineRule="auto"/>
              <w:rPr/>
            </w:pPr>
            <w:r>
              <w:rPr>
                <w:spacing w:val="-3"/>
              </w:rPr>
              <w:t>编号</w:t>
            </w:r>
          </w:p>
          <w:p>
            <w:pPr>
              <w:pStyle w:val="TableText"/>
              <w:ind w:left="290"/>
              <w:spacing w:before="128" w:line="193" w:lineRule="auto"/>
              <w:rPr/>
            </w:pPr>
            <w:r>
              <w:rPr>
                <w:spacing w:val="-9"/>
              </w:rPr>
              <w:t>(1)</w:t>
            </w:r>
          </w:p>
        </w:tc>
        <w:tc>
          <w:tcPr>
            <w:tcW w:w="1155" w:type="dxa"/>
            <w:vAlign w:val="top"/>
            <w:tcBorders>
              <w:bottom w:val="single" w:color="000000" w:sz="4" w:space="0"/>
              <w:top w:val="single" w:color="000000" w:sz="4" w:space="0"/>
            </w:tcBorders>
          </w:tcPr>
          <w:p>
            <w:pPr>
              <w:pStyle w:val="TableText"/>
              <w:ind w:left="220"/>
              <w:spacing w:before="42" w:line="209" w:lineRule="auto"/>
              <w:rPr/>
            </w:pPr>
            <w:r>
              <w:rPr>
                <w:spacing w:val="11"/>
              </w:rPr>
              <w:t>尿雌三醇</w:t>
            </w:r>
          </w:p>
          <w:p>
            <w:pPr>
              <w:pStyle w:val="TableText"/>
              <w:ind w:left="220"/>
              <w:spacing w:line="213" w:lineRule="auto"/>
              <w:rPr/>
            </w:pPr>
            <w:r>
              <w:rPr>
                <w:spacing w:val="-5"/>
              </w:rPr>
              <w:t>(mg/24h)</w:t>
            </w:r>
          </w:p>
          <w:p>
            <w:pPr>
              <w:pStyle w:val="TableText"/>
              <w:ind w:left="480"/>
              <w:spacing w:before="29" w:line="193" w:lineRule="auto"/>
              <w:rPr/>
            </w:pPr>
            <w:r>
              <w:rPr>
                <w:spacing w:val="-9"/>
              </w:rPr>
              <w:t>(2)</w:t>
            </w:r>
          </w:p>
        </w:tc>
        <w:tc>
          <w:tcPr>
            <w:tcW w:w="1122" w:type="dxa"/>
            <w:vAlign w:val="top"/>
            <w:tcBorders>
              <w:bottom w:val="single" w:color="000000" w:sz="4" w:space="0"/>
              <w:top w:val="single" w:color="000000" w:sz="4" w:space="0"/>
            </w:tcBorders>
          </w:tcPr>
          <w:p>
            <w:pPr>
              <w:pStyle w:val="TableText"/>
              <w:ind w:left="384" w:right="233" w:hanging="209"/>
              <w:spacing w:before="41" w:line="212" w:lineRule="auto"/>
              <w:rPr/>
            </w:pPr>
            <w:r>
              <w:rPr>
                <w:spacing w:val="-2"/>
              </w:rPr>
              <w:t>产儿体重</w:t>
            </w:r>
            <w:r>
              <w:rPr/>
              <w:t xml:space="preserve"> </w:t>
            </w:r>
            <w:r>
              <w:rPr>
                <w:spacing w:val="-8"/>
              </w:rPr>
              <w:t>(kg)</w:t>
            </w:r>
          </w:p>
          <w:p>
            <w:pPr>
              <w:pStyle w:val="TableText"/>
              <w:ind w:left="444"/>
              <w:spacing w:before="29" w:line="193" w:lineRule="auto"/>
              <w:rPr/>
            </w:pPr>
            <w:r>
              <w:rPr>
                <w:spacing w:val="-9"/>
              </w:rPr>
              <w:t>(3)</w:t>
            </w:r>
          </w:p>
        </w:tc>
        <w:tc>
          <w:tcPr>
            <w:tcW w:w="808" w:type="dxa"/>
            <w:vAlign w:val="top"/>
            <w:tcBorders>
              <w:bottom w:val="single" w:color="000000" w:sz="4" w:space="0"/>
              <w:top w:val="single" w:color="000000" w:sz="4" w:space="0"/>
            </w:tcBorders>
          </w:tcPr>
          <w:p>
            <w:pPr>
              <w:pStyle w:val="TableText"/>
              <w:ind w:left="243"/>
              <w:spacing w:before="142" w:line="219" w:lineRule="auto"/>
              <w:rPr/>
            </w:pPr>
            <w:r>
              <w:rPr>
                <w:spacing w:val="-3"/>
              </w:rPr>
              <w:t>编号</w:t>
            </w:r>
          </w:p>
          <w:p>
            <w:pPr>
              <w:pStyle w:val="TableText"/>
              <w:ind w:left="283"/>
              <w:spacing w:before="128" w:line="193" w:lineRule="auto"/>
              <w:rPr/>
            </w:pPr>
            <w:r>
              <w:rPr>
                <w:spacing w:val="-9"/>
              </w:rPr>
              <w:t>(1)</w:t>
            </w:r>
          </w:p>
        </w:tc>
        <w:tc>
          <w:tcPr>
            <w:tcW w:w="1169" w:type="dxa"/>
            <w:vAlign w:val="top"/>
            <w:tcBorders>
              <w:bottom w:val="single" w:color="000000" w:sz="4" w:space="0"/>
              <w:top w:val="single" w:color="000000" w:sz="4" w:space="0"/>
            </w:tcBorders>
          </w:tcPr>
          <w:p>
            <w:pPr>
              <w:pStyle w:val="TableText"/>
              <w:ind w:left="225"/>
              <w:spacing w:before="42" w:line="209" w:lineRule="auto"/>
              <w:rPr/>
            </w:pPr>
            <w:r>
              <w:rPr>
                <w:spacing w:val="11"/>
              </w:rPr>
              <w:t>尿雌三醇</w:t>
            </w:r>
          </w:p>
          <w:p>
            <w:pPr>
              <w:pStyle w:val="TableText"/>
              <w:ind w:left="225"/>
              <w:spacing w:line="213" w:lineRule="auto"/>
              <w:rPr/>
            </w:pPr>
            <w:r>
              <w:rPr>
                <w:spacing w:val="-5"/>
              </w:rPr>
              <w:t>(mg/24h)</w:t>
            </w:r>
          </w:p>
          <w:p>
            <w:pPr>
              <w:pStyle w:val="TableText"/>
              <w:ind w:left="475"/>
              <w:spacing w:before="29" w:line="193" w:lineRule="auto"/>
              <w:rPr/>
            </w:pPr>
            <w:r>
              <w:rPr>
                <w:spacing w:val="-9"/>
              </w:rPr>
              <w:t>(2)</w:t>
            </w:r>
          </w:p>
        </w:tc>
        <w:tc>
          <w:tcPr>
            <w:tcW w:w="1025" w:type="dxa"/>
            <w:vAlign w:val="top"/>
            <w:tcBorders>
              <w:bottom w:val="single" w:color="000000" w:sz="4" w:space="0"/>
              <w:top w:val="single" w:color="000000" w:sz="4" w:space="0"/>
            </w:tcBorders>
          </w:tcPr>
          <w:p>
            <w:pPr>
              <w:pStyle w:val="TableText"/>
              <w:ind w:left="355" w:right="125" w:hanging="169"/>
              <w:spacing w:before="41" w:line="212" w:lineRule="auto"/>
              <w:rPr/>
            </w:pPr>
            <w:r>
              <w:rPr>
                <w:spacing w:val="-2"/>
              </w:rPr>
              <w:t>产儿体重</w:t>
            </w:r>
            <w:r>
              <w:rPr/>
              <w:t xml:space="preserve"> </w:t>
            </w:r>
            <w:r>
              <w:rPr>
                <w:spacing w:val="-8"/>
              </w:rPr>
              <w:t>(kg)</w:t>
            </w:r>
          </w:p>
          <w:p>
            <w:pPr>
              <w:pStyle w:val="TableText"/>
              <w:ind w:left="386"/>
              <w:spacing w:before="29" w:line="193" w:lineRule="auto"/>
              <w:rPr/>
            </w:pPr>
            <w:r>
              <w:rPr>
                <w:spacing w:val="-9"/>
              </w:rPr>
              <w:t>(3)</w:t>
            </w:r>
          </w:p>
        </w:tc>
      </w:tr>
      <w:tr>
        <w:trPr>
          <w:trHeight w:val="241" w:hRule="atLeast"/>
        </w:trPr>
        <w:tc>
          <w:tcPr>
            <w:tcW w:w="810" w:type="dxa"/>
            <w:vAlign w:val="top"/>
            <w:tcBorders>
              <w:top w:val="single" w:color="000000" w:sz="4" w:space="0"/>
            </w:tcBorders>
          </w:tcPr>
          <w:p>
            <w:pPr>
              <w:pStyle w:val="TableText"/>
              <w:ind w:left="380"/>
              <w:spacing w:before="36" w:line="199" w:lineRule="auto"/>
              <w:rPr/>
            </w:pPr>
            <w:r>
              <w:rPr/>
              <w:t>1</w:t>
            </w:r>
          </w:p>
        </w:tc>
        <w:tc>
          <w:tcPr>
            <w:tcW w:w="1155" w:type="dxa"/>
            <w:vAlign w:val="top"/>
            <w:tcBorders>
              <w:top w:val="single" w:color="000000" w:sz="4" w:space="0"/>
            </w:tcBorders>
          </w:tcPr>
          <w:p>
            <w:pPr>
              <w:pStyle w:val="TableText"/>
              <w:ind w:left="570"/>
              <w:spacing w:before="36" w:line="199" w:lineRule="auto"/>
              <w:rPr/>
            </w:pPr>
            <w:r>
              <w:rPr/>
              <w:t>7</w:t>
            </w:r>
          </w:p>
        </w:tc>
        <w:tc>
          <w:tcPr>
            <w:tcW w:w="1122" w:type="dxa"/>
            <w:vAlign w:val="top"/>
            <w:tcBorders>
              <w:top w:val="single" w:color="000000" w:sz="4" w:space="0"/>
            </w:tcBorders>
          </w:tcPr>
          <w:p>
            <w:pPr>
              <w:pStyle w:val="TableText"/>
              <w:ind w:left="444"/>
              <w:spacing w:before="36" w:line="199" w:lineRule="auto"/>
              <w:rPr/>
            </w:pPr>
            <w:r>
              <w:rPr>
                <w:spacing w:val="-3"/>
              </w:rPr>
              <w:t>2.5</w:t>
            </w:r>
          </w:p>
        </w:tc>
        <w:tc>
          <w:tcPr>
            <w:tcW w:w="808" w:type="dxa"/>
            <w:vAlign w:val="top"/>
            <w:tcBorders>
              <w:top w:val="single" w:color="000000" w:sz="4" w:space="0"/>
            </w:tcBorders>
          </w:tcPr>
          <w:p>
            <w:pPr>
              <w:pStyle w:val="TableText"/>
              <w:ind w:left="333"/>
              <w:spacing w:before="36" w:line="199" w:lineRule="auto"/>
              <w:rPr/>
            </w:pPr>
            <w:r>
              <w:rPr>
                <w:spacing w:val="-6"/>
              </w:rPr>
              <w:t>17</w:t>
            </w:r>
          </w:p>
        </w:tc>
        <w:tc>
          <w:tcPr>
            <w:tcW w:w="1169" w:type="dxa"/>
            <w:vAlign w:val="top"/>
            <w:tcBorders>
              <w:top w:val="single" w:color="000000" w:sz="4" w:space="0"/>
            </w:tcBorders>
          </w:tcPr>
          <w:p>
            <w:pPr>
              <w:pStyle w:val="TableText"/>
              <w:ind w:left="515"/>
              <w:spacing w:before="36" w:line="199" w:lineRule="auto"/>
              <w:rPr/>
            </w:pPr>
            <w:r>
              <w:rPr>
                <w:spacing w:val="-6"/>
              </w:rPr>
              <w:t>17</w:t>
            </w:r>
          </w:p>
        </w:tc>
        <w:tc>
          <w:tcPr>
            <w:tcW w:w="1025" w:type="dxa"/>
            <w:vAlign w:val="top"/>
            <w:tcBorders>
              <w:top w:val="single" w:color="000000" w:sz="4" w:space="0"/>
            </w:tcBorders>
          </w:tcPr>
          <w:p>
            <w:pPr>
              <w:pStyle w:val="TableText"/>
              <w:ind w:left="386"/>
              <w:spacing w:before="36" w:line="199" w:lineRule="auto"/>
              <w:rPr/>
            </w:pPr>
            <w:r>
              <w:rPr>
                <w:spacing w:val="-3"/>
              </w:rPr>
              <w:t>3.2</w:t>
            </w:r>
          </w:p>
        </w:tc>
      </w:tr>
      <w:tr>
        <w:trPr>
          <w:trHeight w:val="224" w:hRule="atLeast"/>
        </w:trPr>
        <w:tc>
          <w:tcPr>
            <w:tcW w:w="810" w:type="dxa"/>
            <w:vAlign w:val="top"/>
          </w:tcPr>
          <w:p>
            <w:pPr>
              <w:pStyle w:val="TableText"/>
              <w:ind w:left="380"/>
              <w:spacing w:before="26" w:line="192" w:lineRule="auto"/>
              <w:rPr/>
            </w:pPr>
            <w:r>
              <w:rPr/>
              <w:t>2</w:t>
            </w:r>
          </w:p>
        </w:tc>
        <w:tc>
          <w:tcPr>
            <w:tcW w:w="1155" w:type="dxa"/>
            <w:vAlign w:val="top"/>
          </w:tcPr>
          <w:p>
            <w:pPr>
              <w:pStyle w:val="TableText"/>
              <w:ind w:left="570"/>
              <w:spacing w:before="26" w:line="192" w:lineRule="auto"/>
              <w:rPr/>
            </w:pPr>
            <w:r>
              <w:rPr/>
              <w:t>9</w:t>
            </w:r>
          </w:p>
        </w:tc>
        <w:tc>
          <w:tcPr>
            <w:tcW w:w="1122" w:type="dxa"/>
            <w:vAlign w:val="top"/>
          </w:tcPr>
          <w:p>
            <w:pPr>
              <w:pStyle w:val="TableText"/>
              <w:ind w:left="444"/>
              <w:spacing w:before="26" w:line="192" w:lineRule="auto"/>
              <w:rPr/>
            </w:pPr>
            <w:r>
              <w:rPr>
                <w:spacing w:val="-3"/>
              </w:rPr>
              <w:t>2.5</w:t>
            </w:r>
          </w:p>
        </w:tc>
        <w:tc>
          <w:tcPr>
            <w:tcW w:w="808" w:type="dxa"/>
            <w:vAlign w:val="top"/>
          </w:tcPr>
          <w:p>
            <w:pPr>
              <w:pStyle w:val="TableText"/>
              <w:ind w:left="333"/>
              <w:spacing w:before="26" w:line="192" w:lineRule="auto"/>
              <w:rPr/>
            </w:pPr>
            <w:r>
              <w:rPr>
                <w:spacing w:val="-6"/>
              </w:rPr>
              <w:t>18</w:t>
            </w:r>
          </w:p>
        </w:tc>
        <w:tc>
          <w:tcPr>
            <w:tcW w:w="1169" w:type="dxa"/>
            <w:vAlign w:val="top"/>
          </w:tcPr>
          <w:p>
            <w:pPr>
              <w:pStyle w:val="TableText"/>
              <w:ind w:left="515"/>
              <w:spacing w:before="26" w:line="192" w:lineRule="auto"/>
              <w:rPr/>
            </w:pPr>
            <w:r>
              <w:rPr>
                <w:spacing w:val="-3"/>
              </w:rPr>
              <w:t>25</w:t>
            </w:r>
          </w:p>
        </w:tc>
        <w:tc>
          <w:tcPr>
            <w:tcW w:w="1025" w:type="dxa"/>
            <w:vAlign w:val="top"/>
          </w:tcPr>
          <w:p>
            <w:pPr>
              <w:pStyle w:val="TableText"/>
              <w:ind w:left="386"/>
              <w:spacing w:before="26" w:line="192" w:lineRule="auto"/>
              <w:rPr/>
            </w:pPr>
            <w:r>
              <w:rPr>
                <w:spacing w:val="-3"/>
              </w:rPr>
              <w:t>3.2</w:t>
            </w:r>
          </w:p>
        </w:tc>
      </w:tr>
      <w:tr>
        <w:trPr>
          <w:trHeight w:val="220" w:hRule="atLeast"/>
        </w:trPr>
        <w:tc>
          <w:tcPr>
            <w:tcW w:w="810" w:type="dxa"/>
            <w:vAlign w:val="top"/>
          </w:tcPr>
          <w:p>
            <w:pPr>
              <w:pStyle w:val="TableText"/>
              <w:ind w:left="380"/>
              <w:spacing w:before="22" w:line="192" w:lineRule="auto"/>
              <w:rPr/>
            </w:pPr>
            <w:r>
              <w:rPr/>
              <w:t>3</w:t>
            </w:r>
          </w:p>
        </w:tc>
        <w:tc>
          <w:tcPr>
            <w:tcW w:w="1155" w:type="dxa"/>
            <w:vAlign w:val="top"/>
          </w:tcPr>
          <w:p>
            <w:pPr>
              <w:pStyle w:val="TableText"/>
              <w:ind w:left="570"/>
              <w:spacing w:before="22" w:line="192" w:lineRule="auto"/>
              <w:rPr/>
            </w:pPr>
            <w:r>
              <w:rPr/>
              <w:t>9</w:t>
            </w:r>
          </w:p>
        </w:tc>
        <w:tc>
          <w:tcPr>
            <w:tcW w:w="1122" w:type="dxa"/>
            <w:vAlign w:val="top"/>
          </w:tcPr>
          <w:p>
            <w:pPr>
              <w:pStyle w:val="TableText"/>
              <w:ind w:left="444"/>
              <w:spacing w:before="22" w:line="192" w:lineRule="auto"/>
              <w:rPr/>
            </w:pPr>
            <w:r>
              <w:rPr>
                <w:spacing w:val="-3"/>
              </w:rPr>
              <w:t>2.5</w:t>
            </w:r>
          </w:p>
        </w:tc>
        <w:tc>
          <w:tcPr>
            <w:tcW w:w="808" w:type="dxa"/>
            <w:vAlign w:val="top"/>
          </w:tcPr>
          <w:p>
            <w:pPr>
              <w:pStyle w:val="TableText"/>
              <w:ind w:left="333"/>
              <w:spacing w:before="22" w:line="192" w:lineRule="auto"/>
              <w:rPr/>
            </w:pPr>
            <w:r>
              <w:rPr>
                <w:spacing w:val="-6"/>
              </w:rPr>
              <w:t>19</w:t>
            </w:r>
          </w:p>
        </w:tc>
        <w:tc>
          <w:tcPr>
            <w:tcW w:w="1169" w:type="dxa"/>
            <w:vAlign w:val="top"/>
          </w:tcPr>
          <w:p>
            <w:pPr>
              <w:pStyle w:val="TableText"/>
              <w:ind w:left="515"/>
              <w:spacing w:before="22" w:line="192" w:lineRule="auto"/>
              <w:rPr/>
            </w:pPr>
            <w:r>
              <w:rPr>
                <w:spacing w:val="-3"/>
              </w:rPr>
              <w:t>27</w:t>
            </w:r>
          </w:p>
        </w:tc>
        <w:tc>
          <w:tcPr>
            <w:tcW w:w="1025" w:type="dxa"/>
            <w:vAlign w:val="top"/>
          </w:tcPr>
          <w:p>
            <w:pPr>
              <w:pStyle w:val="TableText"/>
              <w:ind w:left="386"/>
              <w:spacing w:before="22" w:line="192" w:lineRule="auto"/>
              <w:rPr/>
            </w:pPr>
            <w:r>
              <w:rPr>
                <w:spacing w:val="-3"/>
              </w:rPr>
              <w:t>3.4</w:t>
            </w:r>
          </w:p>
        </w:tc>
      </w:tr>
      <w:tr>
        <w:trPr>
          <w:trHeight w:val="219" w:hRule="atLeast"/>
        </w:trPr>
        <w:tc>
          <w:tcPr>
            <w:tcW w:w="810" w:type="dxa"/>
            <w:vAlign w:val="top"/>
          </w:tcPr>
          <w:p>
            <w:pPr>
              <w:pStyle w:val="TableText"/>
              <w:ind w:left="380"/>
              <w:spacing w:before="22" w:line="191" w:lineRule="auto"/>
              <w:rPr/>
            </w:pPr>
            <w:r>
              <w:rPr/>
              <w:t>4</w:t>
            </w:r>
          </w:p>
        </w:tc>
        <w:tc>
          <w:tcPr>
            <w:tcW w:w="1155" w:type="dxa"/>
            <w:vAlign w:val="top"/>
          </w:tcPr>
          <w:p>
            <w:pPr>
              <w:pStyle w:val="TableText"/>
              <w:ind w:left="529"/>
              <w:spacing w:before="22" w:line="191" w:lineRule="auto"/>
              <w:rPr/>
            </w:pPr>
            <w:r>
              <w:rPr>
                <w:spacing w:val="-6"/>
              </w:rPr>
              <w:t>12</w:t>
            </w:r>
          </w:p>
        </w:tc>
        <w:tc>
          <w:tcPr>
            <w:tcW w:w="1122" w:type="dxa"/>
            <w:vAlign w:val="top"/>
          </w:tcPr>
          <w:p>
            <w:pPr>
              <w:pStyle w:val="TableText"/>
              <w:ind w:left="444"/>
              <w:spacing w:before="22" w:line="191" w:lineRule="auto"/>
              <w:rPr/>
            </w:pPr>
            <w:r>
              <w:rPr>
                <w:spacing w:val="-3"/>
              </w:rPr>
              <w:t>2.7</w:t>
            </w:r>
          </w:p>
        </w:tc>
        <w:tc>
          <w:tcPr>
            <w:tcW w:w="808" w:type="dxa"/>
            <w:vAlign w:val="top"/>
          </w:tcPr>
          <w:p>
            <w:pPr>
              <w:pStyle w:val="TableText"/>
              <w:ind w:left="333"/>
              <w:spacing w:before="22" w:line="191" w:lineRule="auto"/>
              <w:rPr/>
            </w:pPr>
            <w:r>
              <w:rPr>
                <w:spacing w:val="-3"/>
              </w:rPr>
              <w:t>20</w:t>
            </w:r>
          </w:p>
        </w:tc>
        <w:tc>
          <w:tcPr>
            <w:tcW w:w="1169" w:type="dxa"/>
            <w:vAlign w:val="top"/>
          </w:tcPr>
          <w:p>
            <w:pPr>
              <w:pStyle w:val="TableText"/>
              <w:ind w:left="515"/>
              <w:spacing w:before="22" w:line="191" w:lineRule="auto"/>
              <w:rPr/>
            </w:pPr>
            <w:r>
              <w:rPr>
                <w:spacing w:val="-6"/>
              </w:rPr>
              <w:t>15</w:t>
            </w:r>
          </w:p>
        </w:tc>
        <w:tc>
          <w:tcPr>
            <w:tcW w:w="1025" w:type="dxa"/>
            <w:vAlign w:val="top"/>
          </w:tcPr>
          <w:p>
            <w:pPr>
              <w:pStyle w:val="TableText"/>
              <w:ind w:left="386"/>
              <w:spacing w:before="22" w:line="191" w:lineRule="auto"/>
              <w:rPr/>
            </w:pPr>
            <w:r>
              <w:rPr>
                <w:spacing w:val="-3"/>
              </w:rPr>
              <w:t>3.4</w:t>
            </w:r>
          </w:p>
        </w:tc>
      </w:tr>
      <w:tr>
        <w:trPr>
          <w:trHeight w:val="219" w:hRule="atLeast"/>
        </w:trPr>
        <w:tc>
          <w:tcPr>
            <w:tcW w:w="810" w:type="dxa"/>
            <w:vAlign w:val="top"/>
          </w:tcPr>
          <w:p>
            <w:pPr>
              <w:pStyle w:val="TableText"/>
              <w:ind w:left="380"/>
              <w:spacing w:before="23" w:line="190" w:lineRule="auto"/>
              <w:rPr/>
            </w:pPr>
            <w:r>
              <w:rPr/>
              <w:t>5</w:t>
            </w:r>
          </w:p>
        </w:tc>
        <w:tc>
          <w:tcPr>
            <w:tcW w:w="1155" w:type="dxa"/>
            <w:vAlign w:val="top"/>
          </w:tcPr>
          <w:p>
            <w:pPr>
              <w:pStyle w:val="TableText"/>
              <w:ind w:left="529"/>
              <w:spacing w:before="23" w:line="190" w:lineRule="auto"/>
              <w:rPr/>
            </w:pPr>
            <w:r>
              <w:rPr>
                <w:spacing w:val="-6"/>
              </w:rPr>
              <w:t>14</w:t>
            </w:r>
          </w:p>
        </w:tc>
        <w:tc>
          <w:tcPr>
            <w:tcW w:w="1122" w:type="dxa"/>
            <w:vAlign w:val="top"/>
          </w:tcPr>
          <w:p>
            <w:pPr>
              <w:pStyle w:val="TableText"/>
              <w:ind w:left="444"/>
              <w:spacing w:before="23" w:line="190" w:lineRule="auto"/>
              <w:rPr/>
            </w:pPr>
            <w:r>
              <w:rPr>
                <w:spacing w:val="-3"/>
              </w:rPr>
              <w:t>2.7</w:t>
            </w:r>
          </w:p>
        </w:tc>
        <w:tc>
          <w:tcPr>
            <w:tcW w:w="808" w:type="dxa"/>
            <w:vAlign w:val="top"/>
          </w:tcPr>
          <w:p>
            <w:pPr>
              <w:pStyle w:val="TableText"/>
              <w:ind w:left="333"/>
              <w:spacing w:before="23" w:line="190" w:lineRule="auto"/>
              <w:rPr/>
            </w:pPr>
            <w:r>
              <w:rPr>
                <w:spacing w:val="-3"/>
              </w:rPr>
              <w:t>21</w:t>
            </w:r>
          </w:p>
        </w:tc>
        <w:tc>
          <w:tcPr>
            <w:tcW w:w="1169" w:type="dxa"/>
            <w:vAlign w:val="top"/>
          </w:tcPr>
          <w:p>
            <w:pPr>
              <w:pStyle w:val="TableText"/>
              <w:ind w:left="515"/>
              <w:spacing w:before="23" w:line="190" w:lineRule="auto"/>
              <w:rPr/>
            </w:pPr>
            <w:r>
              <w:rPr>
                <w:spacing w:val="-6"/>
              </w:rPr>
              <w:t>15</w:t>
            </w:r>
          </w:p>
        </w:tc>
        <w:tc>
          <w:tcPr>
            <w:tcW w:w="1025" w:type="dxa"/>
            <w:vAlign w:val="top"/>
          </w:tcPr>
          <w:p>
            <w:pPr>
              <w:pStyle w:val="TableText"/>
              <w:ind w:left="386"/>
              <w:spacing w:before="23" w:line="190" w:lineRule="auto"/>
              <w:rPr/>
            </w:pPr>
            <w:r>
              <w:rPr>
                <w:spacing w:val="-3"/>
              </w:rPr>
              <w:t>3.4</w:t>
            </w:r>
          </w:p>
        </w:tc>
      </w:tr>
      <w:tr>
        <w:trPr>
          <w:trHeight w:val="220" w:hRule="atLeast"/>
        </w:trPr>
        <w:tc>
          <w:tcPr>
            <w:tcW w:w="810" w:type="dxa"/>
            <w:vAlign w:val="top"/>
          </w:tcPr>
          <w:p>
            <w:pPr>
              <w:pStyle w:val="TableText"/>
              <w:ind w:left="380"/>
              <w:spacing w:before="24" w:line="190" w:lineRule="auto"/>
              <w:rPr/>
            </w:pPr>
            <w:r>
              <w:rPr/>
              <w:t>6</w:t>
            </w:r>
          </w:p>
        </w:tc>
        <w:tc>
          <w:tcPr>
            <w:tcW w:w="1155" w:type="dxa"/>
            <w:vAlign w:val="top"/>
          </w:tcPr>
          <w:p>
            <w:pPr>
              <w:pStyle w:val="TableText"/>
              <w:ind w:left="529"/>
              <w:spacing w:before="24" w:line="190" w:lineRule="auto"/>
              <w:rPr/>
            </w:pPr>
            <w:r>
              <w:rPr>
                <w:spacing w:val="-6"/>
              </w:rPr>
              <w:t>16</w:t>
            </w:r>
          </w:p>
        </w:tc>
        <w:tc>
          <w:tcPr>
            <w:tcW w:w="1122" w:type="dxa"/>
            <w:vAlign w:val="top"/>
          </w:tcPr>
          <w:p>
            <w:pPr>
              <w:pStyle w:val="TableText"/>
              <w:ind w:left="444"/>
              <w:spacing w:before="24" w:line="190" w:lineRule="auto"/>
              <w:rPr/>
            </w:pPr>
            <w:r>
              <w:rPr>
                <w:spacing w:val="-3"/>
              </w:rPr>
              <w:t>2.7</w:t>
            </w:r>
          </w:p>
        </w:tc>
        <w:tc>
          <w:tcPr>
            <w:tcW w:w="808" w:type="dxa"/>
            <w:vAlign w:val="top"/>
          </w:tcPr>
          <w:p>
            <w:pPr>
              <w:pStyle w:val="TableText"/>
              <w:ind w:left="333"/>
              <w:spacing w:before="24" w:line="190" w:lineRule="auto"/>
              <w:rPr/>
            </w:pPr>
            <w:r>
              <w:rPr>
                <w:spacing w:val="-3"/>
              </w:rPr>
              <w:t>22</w:t>
            </w:r>
          </w:p>
        </w:tc>
        <w:tc>
          <w:tcPr>
            <w:tcW w:w="1169" w:type="dxa"/>
            <w:vAlign w:val="top"/>
          </w:tcPr>
          <w:p>
            <w:pPr>
              <w:pStyle w:val="TableText"/>
              <w:ind w:left="515"/>
              <w:spacing w:before="24" w:line="190" w:lineRule="auto"/>
              <w:rPr/>
            </w:pPr>
            <w:r>
              <w:rPr>
                <w:spacing w:val="-6"/>
              </w:rPr>
              <w:t>15</w:t>
            </w:r>
          </w:p>
        </w:tc>
        <w:tc>
          <w:tcPr>
            <w:tcW w:w="1025" w:type="dxa"/>
            <w:vAlign w:val="top"/>
          </w:tcPr>
          <w:p>
            <w:pPr>
              <w:pStyle w:val="TableText"/>
              <w:ind w:left="386"/>
              <w:spacing w:before="24" w:line="190" w:lineRule="auto"/>
              <w:rPr/>
            </w:pPr>
            <w:r>
              <w:rPr>
                <w:spacing w:val="-3"/>
              </w:rPr>
              <w:t>3.5</w:t>
            </w:r>
          </w:p>
        </w:tc>
      </w:tr>
      <w:tr>
        <w:trPr>
          <w:trHeight w:val="225" w:hRule="atLeast"/>
        </w:trPr>
        <w:tc>
          <w:tcPr>
            <w:tcW w:w="810" w:type="dxa"/>
            <w:vAlign w:val="top"/>
          </w:tcPr>
          <w:p>
            <w:pPr>
              <w:pStyle w:val="TableText"/>
              <w:ind w:left="380"/>
              <w:spacing w:before="24" w:line="195" w:lineRule="auto"/>
              <w:rPr/>
            </w:pPr>
            <w:r>
              <w:rPr/>
              <w:t>7</w:t>
            </w:r>
          </w:p>
        </w:tc>
        <w:tc>
          <w:tcPr>
            <w:tcW w:w="1155" w:type="dxa"/>
            <w:vAlign w:val="top"/>
          </w:tcPr>
          <w:p>
            <w:pPr>
              <w:pStyle w:val="TableText"/>
              <w:ind w:left="529"/>
              <w:spacing w:before="24" w:line="195" w:lineRule="auto"/>
              <w:rPr/>
            </w:pPr>
            <w:r>
              <w:rPr>
                <w:spacing w:val="-6"/>
              </w:rPr>
              <w:t>16</w:t>
            </w:r>
          </w:p>
        </w:tc>
        <w:tc>
          <w:tcPr>
            <w:tcW w:w="1122" w:type="dxa"/>
            <w:vAlign w:val="top"/>
          </w:tcPr>
          <w:p>
            <w:pPr>
              <w:pStyle w:val="TableText"/>
              <w:ind w:left="444"/>
              <w:spacing w:before="24" w:line="195" w:lineRule="auto"/>
              <w:rPr/>
            </w:pPr>
            <w:r>
              <w:rPr>
                <w:spacing w:val="-3"/>
              </w:rPr>
              <w:t>2.4</w:t>
            </w:r>
          </w:p>
        </w:tc>
        <w:tc>
          <w:tcPr>
            <w:tcW w:w="808" w:type="dxa"/>
            <w:vAlign w:val="top"/>
          </w:tcPr>
          <w:p>
            <w:pPr>
              <w:pStyle w:val="TableText"/>
              <w:ind w:left="333"/>
              <w:spacing w:before="24" w:line="195" w:lineRule="auto"/>
              <w:rPr/>
            </w:pPr>
            <w:r>
              <w:rPr>
                <w:spacing w:val="-3"/>
              </w:rPr>
              <w:t>23</w:t>
            </w:r>
          </w:p>
        </w:tc>
        <w:tc>
          <w:tcPr>
            <w:tcW w:w="1169" w:type="dxa"/>
            <w:vAlign w:val="top"/>
          </w:tcPr>
          <w:p>
            <w:pPr>
              <w:pStyle w:val="TableText"/>
              <w:ind w:left="515"/>
              <w:spacing w:before="24" w:line="195" w:lineRule="auto"/>
              <w:rPr/>
            </w:pPr>
            <w:r>
              <w:rPr>
                <w:spacing w:val="-6"/>
              </w:rPr>
              <w:t>16</w:t>
            </w:r>
          </w:p>
        </w:tc>
        <w:tc>
          <w:tcPr>
            <w:tcW w:w="1025" w:type="dxa"/>
            <w:vAlign w:val="top"/>
          </w:tcPr>
          <w:p>
            <w:pPr>
              <w:pStyle w:val="TableText"/>
              <w:ind w:left="386"/>
              <w:spacing w:before="24" w:line="195" w:lineRule="auto"/>
              <w:rPr/>
            </w:pPr>
            <w:r>
              <w:rPr>
                <w:spacing w:val="-3"/>
              </w:rPr>
              <w:t>3.5</w:t>
            </w:r>
          </w:p>
        </w:tc>
      </w:tr>
      <w:tr>
        <w:trPr>
          <w:trHeight w:val="224" w:hRule="atLeast"/>
        </w:trPr>
        <w:tc>
          <w:tcPr>
            <w:tcW w:w="810" w:type="dxa"/>
            <w:vAlign w:val="top"/>
          </w:tcPr>
          <w:p>
            <w:pPr>
              <w:pStyle w:val="TableText"/>
              <w:ind w:left="380"/>
              <w:spacing w:before="29" w:line="189" w:lineRule="auto"/>
              <w:rPr/>
            </w:pPr>
            <w:r>
              <w:rPr/>
              <w:t>8</w:t>
            </w:r>
          </w:p>
        </w:tc>
        <w:tc>
          <w:tcPr>
            <w:tcW w:w="1155" w:type="dxa"/>
            <w:vAlign w:val="top"/>
          </w:tcPr>
          <w:p>
            <w:pPr>
              <w:pStyle w:val="TableText"/>
              <w:ind w:left="529"/>
              <w:spacing w:before="29" w:line="189" w:lineRule="auto"/>
              <w:rPr/>
            </w:pPr>
            <w:r>
              <w:rPr>
                <w:spacing w:val="-6"/>
              </w:rPr>
              <w:t>14</w:t>
            </w:r>
          </w:p>
        </w:tc>
        <w:tc>
          <w:tcPr>
            <w:tcW w:w="1122" w:type="dxa"/>
            <w:vAlign w:val="top"/>
          </w:tcPr>
          <w:p>
            <w:pPr>
              <w:pStyle w:val="TableText"/>
              <w:ind w:left="444"/>
              <w:spacing w:before="29" w:line="189" w:lineRule="auto"/>
              <w:rPr/>
            </w:pPr>
            <w:r>
              <w:rPr>
                <w:spacing w:val="-3"/>
              </w:rPr>
              <w:t>3.0</w:t>
            </w:r>
          </w:p>
        </w:tc>
        <w:tc>
          <w:tcPr>
            <w:tcW w:w="808" w:type="dxa"/>
            <w:vAlign w:val="top"/>
          </w:tcPr>
          <w:p>
            <w:pPr>
              <w:pStyle w:val="TableText"/>
              <w:ind w:left="333"/>
              <w:spacing w:before="29" w:line="189" w:lineRule="auto"/>
              <w:rPr/>
            </w:pPr>
            <w:r>
              <w:rPr>
                <w:spacing w:val="-3"/>
              </w:rPr>
              <w:t>24</w:t>
            </w:r>
          </w:p>
        </w:tc>
        <w:tc>
          <w:tcPr>
            <w:tcW w:w="1169" w:type="dxa"/>
            <w:vAlign w:val="top"/>
          </w:tcPr>
          <w:p>
            <w:pPr>
              <w:pStyle w:val="TableText"/>
              <w:ind w:left="515"/>
              <w:spacing w:before="29" w:line="189" w:lineRule="auto"/>
              <w:rPr/>
            </w:pPr>
            <w:r>
              <w:rPr>
                <w:spacing w:val="-6"/>
              </w:rPr>
              <w:t>19</w:t>
            </w:r>
          </w:p>
        </w:tc>
        <w:tc>
          <w:tcPr>
            <w:tcW w:w="1025" w:type="dxa"/>
            <w:vAlign w:val="top"/>
          </w:tcPr>
          <w:p>
            <w:pPr>
              <w:pStyle w:val="TableText"/>
              <w:ind w:left="386"/>
              <w:spacing w:before="29" w:line="189" w:lineRule="auto"/>
              <w:rPr/>
            </w:pPr>
            <w:r>
              <w:rPr>
                <w:spacing w:val="-3"/>
              </w:rPr>
              <w:t>3.4</w:t>
            </w:r>
          </w:p>
        </w:tc>
      </w:tr>
      <w:tr>
        <w:trPr>
          <w:trHeight w:val="219" w:hRule="atLeast"/>
        </w:trPr>
        <w:tc>
          <w:tcPr>
            <w:tcW w:w="810" w:type="dxa"/>
            <w:vAlign w:val="top"/>
          </w:tcPr>
          <w:p>
            <w:pPr>
              <w:pStyle w:val="TableText"/>
              <w:ind w:left="380"/>
              <w:spacing w:before="25" w:line="188" w:lineRule="auto"/>
              <w:rPr/>
            </w:pPr>
            <w:r>
              <w:rPr/>
              <w:t>9</w:t>
            </w:r>
          </w:p>
        </w:tc>
        <w:tc>
          <w:tcPr>
            <w:tcW w:w="1155" w:type="dxa"/>
            <w:vAlign w:val="top"/>
          </w:tcPr>
          <w:p>
            <w:pPr>
              <w:pStyle w:val="TableText"/>
              <w:ind w:left="529"/>
              <w:spacing w:before="25" w:line="188" w:lineRule="auto"/>
              <w:rPr/>
            </w:pPr>
            <w:r>
              <w:rPr>
                <w:spacing w:val="-6"/>
              </w:rPr>
              <w:t>16</w:t>
            </w:r>
          </w:p>
        </w:tc>
        <w:tc>
          <w:tcPr>
            <w:tcW w:w="1122" w:type="dxa"/>
            <w:vAlign w:val="top"/>
          </w:tcPr>
          <w:p>
            <w:pPr>
              <w:pStyle w:val="TableText"/>
              <w:ind w:left="444"/>
              <w:spacing w:before="25" w:line="188" w:lineRule="auto"/>
              <w:rPr/>
            </w:pPr>
            <w:r>
              <w:rPr>
                <w:spacing w:val="-3"/>
              </w:rPr>
              <w:t>3.0</w:t>
            </w:r>
          </w:p>
        </w:tc>
        <w:tc>
          <w:tcPr>
            <w:tcW w:w="808" w:type="dxa"/>
            <w:vAlign w:val="top"/>
          </w:tcPr>
          <w:p>
            <w:pPr>
              <w:pStyle w:val="TableText"/>
              <w:ind w:left="333"/>
              <w:spacing w:before="25" w:line="188" w:lineRule="auto"/>
              <w:rPr/>
            </w:pPr>
            <w:r>
              <w:rPr>
                <w:spacing w:val="-3"/>
              </w:rPr>
              <w:t>25</w:t>
            </w:r>
          </w:p>
        </w:tc>
        <w:tc>
          <w:tcPr>
            <w:tcW w:w="1169" w:type="dxa"/>
            <w:vAlign w:val="top"/>
          </w:tcPr>
          <w:p>
            <w:pPr>
              <w:pStyle w:val="TableText"/>
              <w:ind w:left="515"/>
              <w:spacing w:before="25" w:line="188" w:lineRule="auto"/>
              <w:rPr/>
            </w:pPr>
            <w:r>
              <w:rPr>
                <w:spacing w:val="-6"/>
              </w:rPr>
              <w:t>18</w:t>
            </w:r>
          </w:p>
        </w:tc>
        <w:tc>
          <w:tcPr>
            <w:tcW w:w="1025" w:type="dxa"/>
            <w:vAlign w:val="top"/>
          </w:tcPr>
          <w:p>
            <w:pPr>
              <w:pStyle w:val="TableText"/>
              <w:ind w:left="386"/>
              <w:spacing w:before="25" w:line="188" w:lineRule="auto"/>
              <w:rPr/>
            </w:pPr>
            <w:r>
              <w:rPr>
                <w:spacing w:val="-3"/>
              </w:rPr>
              <w:t>3.5</w:t>
            </w:r>
          </w:p>
        </w:tc>
      </w:tr>
      <w:tr>
        <w:trPr>
          <w:trHeight w:val="225" w:hRule="atLeast"/>
        </w:trPr>
        <w:tc>
          <w:tcPr>
            <w:tcW w:w="810" w:type="dxa"/>
            <w:vAlign w:val="top"/>
          </w:tcPr>
          <w:p>
            <w:pPr>
              <w:pStyle w:val="TableText"/>
              <w:ind w:left="339"/>
              <w:spacing w:before="26" w:line="193" w:lineRule="auto"/>
              <w:rPr/>
            </w:pPr>
            <w:r>
              <w:rPr>
                <w:spacing w:val="-6"/>
              </w:rPr>
              <w:t>10</w:t>
            </w:r>
          </w:p>
        </w:tc>
        <w:tc>
          <w:tcPr>
            <w:tcW w:w="1155" w:type="dxa"/>
            <w:vAlign w:val="top"/>
          </w:tcPr>
          <w:p>
            <w:pPr>
              <w:pStyle w:val="TableText"/>
              <w:ind w:left="529"/>
              <w:spacing w:before="26" w:line="193" w:lineRule="auto"/>
              <w:rPr/>
            </w:pPr>
            <w:r>
              <w:rPr>
                <w:spacing w:val="-6"/>
              </w:rPr>
              <w:t>16</w:t>
            </w:r>
          </w:p>
        </w:tc>
        <w:tc>
          <w:tcPr>
            <w:tcW w:w="1122" w:type="dxa"/>
            <w:vAlign w:val="top"/>
          </w:tcPr>
          <w:p>
            <w:pPr>
              <w:pStyle w:val="TableText"/>
              <w:ind w:left="444"/>
              <w:spacing w:before="26" w:line="193" w:lineRule="auto"/>
              <w:rPr/>
            </w:pPr>
            <w:r>
              <w:rPr>
                <w:spacing w:val="-3"/>
              </w:rPr>
              <w:t>3.1</w:t>
            </w:r>
          </w:p>
        </w:tc>
        <w:tc>
          <w:tcPr>
            <w:tcW w:w="808" w:type="dxa"/>
            <w:vAlign w:val="top"/>
          </w:tcPr>
          <w:p>
            <w:pPr>
              <w:pStyle w:val="TableText"/>
              <w:ind w:left="333"/>
              <w:spacing w:before="26" w:line="193" w:lineRule="auto"/>
              <w:rPr/>
            </w:pPr>
            <w:r>
              <w:rPr>
                <w:spacing w:val="-3"/>
              </w:rPr>
              <w:t>26</w:t>
            </w:r>
          </w:p>
        </w:tc>
        <w:tc>
          <w:tcPr>
            <w:tcW w:w="1169" w:type="dxa"/>
            <w:vAlign w:val="top"/>
          </w:tcPr>
          <w:p>
            <w:pPr>
              <w:pStyle w:val="TableText"/>
              <w:ind w:left="515"/>
              <w:spacing w:before="26" w:line="193" w:lineRule="auto"/>
              <w:rPr/>
            </w:pPr>
            <w:r>
              <w:rPr>
                <w:spacing w:val="-6"/>
              </w:rPr>
              <w:t>17</w:t>
            </w:r>
          </w:p>
        </w:tc>
        <w:tc>
          <w:tcPr>
            <w:tcW w:w="1025" w:type="dxa"/>
            <w:vAlign w:val="top"/>
          </w:tcPr>
          <w:p>
            <w:pPr>
              <w:pStyle w:val="TableText"/>
              <w:ind w:left="386"/>
              <w:spacing w:before="26" w:line="193" w:lineRule="auto"/>
              <w:rPr/>
            </w:pPr>
            <w:r>
              <w:rPr>
                <w:spacing w:val="-3"/>
              </w:rPr>
              <w:t>3.6</w:t>
            </w:r>
          </w:p>
        </w:tc>
      </w:tr>
      <w:tr>
        <w:trPr>
          <w:trHeight w:val="225" w:hRule="atLeast"/>
        </w:trPr>
        <w:tc>
          <w:tcPr>
            <w:tcW w:w="810" w:type="dxa"/>
            <w:vAlign w:val="top"/>
          </w:tcPr>
          <w:p>
            <w:pPr>
              <w:pStyle w:val="TableText"/>
              <w:ind w:left="339"/>
              <w:spacing w:before="31" w:line="188" w:lineRule="auto"/>
              <w:rPr/>
            </w:pPr>
            <w:r>
              <w:rPr>
                <w:spacing w:val="-6"/>
              </w:rPr>
              <w:t>11</w:t>
            </w:r>
          </w:p>
        </w:tc>
        <w:tc>
          <w:tcPr>
            <w:tcW w:w="1155" w:type="dxa"/>
            <w:vAlign w:val="top"/>
          </w:tcPr>
          <w:p>
            <w:pPr>
              <w:pStyle w:val="TableText"/>
              <w:ind w:left="529"/>
              <w:spacing w:before="31" w:line="188" w:lineRule="auto"/>
              <w:rPr/>
            </w:pPr>
            <w:r>
              <w:rPr>
                <w:spacing w:val="-6"/>
              </w:rPr>
              <w:t>17</w:t>
            </w:r>
          </w:p>
        </w:tc>
        <w:tc>
          <w:tcPr>
            <w:tcW w:w="1122" w:type="dxa"/>
            <w:vAlign w:val="top"/>
          </w:tcPr>
          <w:p>
            <w:pPr>
              <w:pStyle w:val="TableText"/>
              <w:ind w:left="444"/>
              <w:spacing w:before="31" w:line="188" w:lineRule="auto"/>
              <w:rPr/>
            </w:pPr>
            <w:r>
              <w:rPr>
                <w:spacing w:val="-3"/>
              </w:rPr>
              <w:t>3.0</w:t>
            </w:r>
          </w:p>
        </w:tc>
        <w:tc>
          <w:tcPr>
            <w:tcW w:w="808" w:type="dxa"/>
            <w:vAlign w:val="top"/>
          </w:tcPr>
          <w:p>
            <w:pPr>
              <w:pStyle w:val="TableText"/>
              <w:ind w:left="333"/>
              <w:spacing w:before="31" w:line="188" w:lineRule="auto"/>
              <w:rPr/>
            </w:pPr>
            <w:r>
              <w:rPr>
                <w:spacing w:val="-3"/>
              </w:rPr>
              <w:t>27</w:t>
            </w:r>
          </w:p>
        </w:tc>
        <w:tc>
          <w:tcPr>
            <w:tcW w:w="1169" w:type="dxa"/>
            <w:vAlign w:val="top"/>
          </w:tcPr>
          <w:p>
            <w:pPr>
              <w:pStyle w:val="TableText"/>
              <w:ind w:left="515"/>
              <w:spacing w:before="31" w:line="188" w:lineRule="auto"/>
              <w:rPr/>
            </w:pPr>
            <w:r>
              <w:rPr>
                <w:spacing w:val="-6"/>
              </w:rPr>
              <w:t>18</w:t>
            </w:r>
          </w:p>
        </w:tc>
        <w:tc>
          <w:tcPr>
            <w:tcW w:w="1025" w:type="dxa"/>
            <w:vAlign w:val="top"/>
          </w:tcPr>
          <w:p>
            <w:pPr>
              <w:pStyle w:val="TableText"/>
              <w:ind w:left="386"/>
              <w:spacing w:before="31" w:line="188" w:lineRule="auto"/>
              <w:rPr/>
            </w:pPr>
            <w:r>
              <w:rPr>
                <w:spacing w:val="-3"/>
              </w:rPr>
              <w:t>3.7</w:t>
            </w:r>
          </w:p>
        </w:tc>
      </w:tr>
      <w:tr>
        <w:trPr>
          <w:trHeight w:val="219" w:hRule="atLeast"/>
        </w:trPr>
        <w:tc>
          <w:tcPr>
            <w:tcW w:w="810" w:type="dxa"/>
            <w:vAlign w:val="top"/>
          </w:tcPr>
          <w:p>
            <w:pPr>
              <w:pStyle w:val="TableText"/>
              <w:ind w:left="339"/>
              <w:spacing w:before="26" w:line="187" w:lineRule="auto"/>
              <w:rPr/>
            </w:pPr>
            <w:r>
              <w:rPr>
                <w:spacing w:val="-6"/>
              </w:rPr>
              <w:t>12</w:t>
            </w:r>
          </w:p>
        </w:tc>
        <w:tc>
          <w:tcPr>
            <w:tcW w:w="1155" w:type="dxa"/>
            <w:vAlign w:val="top"/>
          </w:tcPr>
          <w:p>
            <w:pPr>
              <w:pStyle w:val="TableText"/>
              <w:ind w:left="529"/>
              <w:spacing w:before="26" w:line="187" w:lineRule="auto"/>
              <w:rPr/>
            </w:pPr>
            <w:r>
              <w:rPr>
                <w:spacing w:val="-6"/>
              </w:rPr>
              <w:t>19</w:t>
            </w:r>
          </w:p>
        </w:tc>
        <w:tc>
          <w:tcPr>
            <w:tcW w:w="1122" w:type="dxa"/>
            <w:vAlign w:val="top"/>
          </w:tcPr>
          <w:p>
            <w:pPr>
              <w:pStyle w:val="TableText"/>
              <w:ind w:left="444"/>
              <w:spacing w:before="26" w:line="187" w:lineRule="auto"/>
              <w:rPr/>
            </w:pPr>
            <w:r>
              <w:rPr>
                <w:spacing w:val="-3"/>
              </w:rPr>
              <w:t>3.1</w:t>
            </w:r>
          </w:p>
        </w:tc>
        <w:tc>
          <w:tcPr>
            <w:tcW w:w="808" w:type="dxa"/>
            <w:vAlign w:val="top"/>
          </w:tcPr>
          <w:p>
            <w:pPr>
              <w:pStyle w:val="TableText"/>
              <w:ind w:left="333"/>
              <w:spacing w:before="26" w:line="187" w:lineRule="auto"/>
              <w:rPr/>
            </w:pPr>
            <w:r>
              <w:rPr>
                <w:spacing w:val="-3"/>
              </w:rPr>
              <w:t>28</w:t>
            </w:r>
          </w:p>
        </w:tc>
        <w:tc>
          <w:tcPr>
            <w:tcW w:w="1169" w:type="dxa"/>
            <w:vAlign w:val="top"/>
          </w:tcPr>
          <w:p>
            <w:pPr>
              <w:pStyle w:val="TableText"/>
              <w:ind w:left="515"/>
              <w:spacing w:before="26" w:line="187" w:lineRule="auto"/>
              <w:rPr/>
            </w:pPr>
            <w:r>
              <w:rPr>
                <w:spacing w:val="-3"/>
              </w:rPr>
              <w:t>20</w:t>
            </w:r>
          </w:p>
        </w:tc>
        <w:tc>
          <w:tcPr>
            <w:tcW w:w="1025" w:type="dxa"/>
            <w:vAlign w:val="top"/>
          </w:tcPr>
          <w:p>
            <w:pPr>
              <w:pStyle w:val="TableText"/>
              <w:ind w:left="386"/>
              <w:spacing w:before="26" w:line="187" w:lineRule="auto"/>
              <w:rPr/>
            </w:pPr>
            <w:r>
              <w:rPr>
                <w:spacing w:val="-3"/>
              </w:rPr>
              <w:t>3.8</w:t>
            </w:r>
          </w:p>
        </w:tc>
      </w:tr>
      <w:tr>
        <w:trPr>
          <w:trHeight w:val="219" w:hRule="atLeast"/>
        </w:trPr>
        <w:tc>
          <w:tcPr>
            <w:tcW w:w="810" w:type="dxa"/>
            <w:vAlign w:val="top"/>
          </w:tcPr>
          <w:p>
            <w:pPr>
              <w:pStyle w:val="TableText"/>
              <w:ind w:left="339"/>
              <w:spacing w:before="27" w:line="186" w:lineRule="auto"/>
              <w:rPr/>
            </w:pPr>
            <w:r>
              <w:rPr>
                <w:spacing w:val="-6"/>
              </w:rPr>
              <w:t>13</w:t>
            </w:r>
          </w:p>
        </w:tc>
        <w:tc>
          <w:tcPr>
            <w:tcW w:w="1155" w:type="dxa"/>
            <w:vAlign w:val="top"/>
          </w:tcPr>
          <w:p>
            <w:pPr>
              <w:pStyle w:val="TableText"/>
              <w:ind w:left="529"/>
              <w:spacing w:before="27" w:line="186" w:lineRule="auto"/>
              <w:rPr/>
            </w:pPr>
            <w:r>
              <w:rPr>
                <w:spacing w:val="-3"/>
              </w:rPr>
              <w:t>21</w:t>
            </w:r>
          </w:p>
        </w:tc>
        <w:tc>
          <w:tcPr>
            <w:tcW w:w="1122" w:type="dxa"/>
            <w:vAlign w:val="top"/>
          </w:tcPr>
          <w:p>
            <w:pPr>
              <w:pStyle w:val="TableText"/>
              <w:ind w:left="444"/>
              <w:spacing w:before="27" w:line="186" w:lineRule="auto"/>
              <w:rPr/>
            </w:pPr>
            <w:r>
              <w:rPr>
                <w:spacing w:val="-3"/>
              </w:rPr>
              <w:t>3.0</w:t>
            </w:r>
          </w:p>
        </w:tc>
        <w:tc>
          <w:tcPr>
            <w:tcW w:w="808" w:type="dxa"/>
            <w:vAlign w:val="top"/>
          </w:tcPr>
          <w:p>
            <w:pPr>
              <w:pStyle w:val="TableText"/>
              <w:ind w:left="333"/>
              <w:spacing w:before="27" w:line="186" w:lineRule="auto"/>
              <w:rPr/>
            </w:pPr>
            <w:r>
              <w:rPr>
                <w:spacing w:val="-3"/>
              </w:rPr>
              <w:t>29</w:t>
            </w:r>
          </w:p>
        </w:tc>
        <w:tc>
          <w:tcPr>
            <w:tcW w:w="1169" w:type="dxa"/>
            <w:vAlign w:val="top"/>
          </w:tcPr>
          <w:p>
            <w:pPr>
              <w:pStyle w:val="TableText"/>
              <w:ind w:left="515"/>
              <w:spacing w:before="27" w:line="186" w:lineRule="auto"/>
              <w:rPr/>
            </w:pPr>
            <w:r>
              <w:rPr>
                <w:spacing w:val="-3"/>
              </w:rPr>
              <w:t>22</w:t>
            </w:r>
          </w:p>
        </w:tc>
        <w:tc>
          <w:tcPr>
            <w:tcW w:w="1025" w:type="dxa"/>
            <w:vAlign w:val="top"/>
          </w:tcPr>
          <w:p>
            <w:pPr>
              <w:pStyle w:val="TableText"/>
              <w:ind w:left="386"/>
              <w:spacing w:before="27" w:line="186" w:lineRule="auto"/>
              <w:rPr/>
            </w:pPr>
            <w:r>
              <w:rPr>
                <w:spacing w:val="-2"/>
              </w:rPr>
              <w:t>4.0</w:t>
            </w:r>
          </w:p>
        </w:tc>
      </w:tr>
      <w:tr>
        <w:trPr>
          <w:trHeight w:val="220" w:hRule="atLeast"/>
        </w:trPr>
        <w:tc>
          <w:tcPr>
            <w:tcW w:w="810" w:type="dxa"/>
            <w:vAlign w:val="top"/>
          </w:tcPr>
          <w:p>
            <w:pPr>
              <w:pStyle w:val="TableText"/>
              <w:ind w:left="339"/>
              <w:spacing w:before="28" w:line="186" w:lineRule="auto"/>
              <w:rPr/>
            </w:pPr>
            <w:r>
              <w:rPr>
                <w:spacing w:val="-6"/>
              </w:rPr>
              <w:t>14</w:t>
            </w:r>
          </w:p>
        </w:tc>
        <w:tc>
          <w:tcPr>
            <w:tcW w:w="1155" w:type="dxa"/>
            <w:vAlign w:val="top"/>
          </w:tcPr>
          <w:p>
            <w:pPr>
              <w:pStyle w:val="TableText"/>
              <w:ind w:left="529"/>
              <w:spacing w:before="28" w:line="186" w:lineRule="auto"/>
              <w:rPr/>
            </w:pPr>
            <w:r>
              <w:rPr>
                <w:spacing w:val="-3"/>
              </w:rPr>
              <w:t>24</w:t>
            </w:r>
          </w:p>
        </w:tc>
        <w:tc>
          <w:tcPr>
            <w:tcW w:w="1122" w:type="dxa"/>
            <w:vAlign w:val="top"/>
          </w:tcPr>
          <w:p>
            <w:pPr>
              <w:pStyle w:val="TableText"/>
              <w:ind w:left="444"/>
              <w:spacing w:before="28" w:line="186" w:lineRule="auto"/>
              <w:rPr/>
            </w:pPr>
            <w:r>
              <w:rPr>
                <w:spacing w:val="-3"/>
              </w:rPr>
              <w:t>2.8</w:t>
            </w:r>
          </w:p>
        </w:tc>
        <w:tc>
          <w:tcPr>
            <w:tcW w:w="808" w:type="dxa"/>
            <w:vAlign w:val="top"/>
          </w:tcPr>
          <w:p>
            <w:pPr>
              <w:pStyle w:val="TableText"/>
              <w:ind w:left="333"/>
              <w:spacing w:before="28" w:line="186" w:lineRule="auto"/>
              <w:rPr/>
            </w:pPr>
            <w:r>
              <w:rPr>
                <w:spacing w:val="-3"/>
              </w:rPr>
              <w:t>30</w:t>
            </w:r>
          </w:p>
        </w:tc>
        <w:tc>
          <w:tcPr>
            <w:tcW w:w="1169" w:type="dxa"/>
            <w:vAlign w:val="top"/>
          </w:tcPr>
          <w:p>
            <w:pPr>
              <w:pStyle w:val="TableText"/>
              <w:ind w:left="515"/>
              <w:spacing w:before="28" w:line="186" w:lineRule="auto"/>
              <w:rPr/>
            </w:pPr>
            <w:r>
              <w:rPr>
                <w:spacing w:val="-3"/>
              </w:rPr>
              <w:t>25</w:t>
            </w:r>
          </w:p>
        </w:tc>
        <w:tc>
          <w:tcPr>
            <w:tcW w:w="1025" w:type="dxa"/>
            <w:vAlign w:val="top"/>
          </w:tcPr>
          <w:p>
            <w:pPr>
              <w:pStyle w:val="TableText"/>
              <w:ind w:left="386"/>
              <w:spacing w:before="28" w:line="186" w:lineRule="auto"/>
              <w:rPr/>
            </w:pPr>
            <w:r>
              <w:rPr>
                <w:spacing w:val="-3"/>
              </w:rPr>
              <w:t>3.9</w:t>
            </w:r>
          </w:p>
        </w:tc>
      </w:tr>
      <w:tr>
        <w:trPr>
          <w:trHeight w:val="224" w:hRule="atLeast"/>
        </w:trPr>
        <w:tc>
          <w:tcPr>
            <w:tcW w:w="810" w:type="dxa"/>
            <w:vAlign w:val="top"/>
          </w:tcPr>
          <w:p>
            <w:pPr>
              <w:pStyle w:val="TableText"/>
              <w:ind w:left="339"/>
              <w:spacing w:before="28" w:line="190" w:lineRule="auto"/>
              <w:rPr/>
            </w:pPr>
            <w:r>
              <w:rPr>
                <w:spacing w:val="-6"/>
              </w:rPr>
              <w:t>15</w:t>
            </w:r>
          </w:p>
        </w:tc>
        <w:tc>
          <w:tcPr>
            <w:tcW w:w="1155" w:type="dxa"/>
            <w:vAlign w:val="top"/>
          </w:tcPr>
          <w:p>
            <w:pPr>
              <w:pStyle w:val="TableText"/>
              <w:ind w:left="529"/>
              <w:spacing w:before="28" w:line="190" w:lineRule="auto"/>
              <w:rPr/>
            </w:pPr>
            <w:r>
              <w:rPr>
                <w:spacing w:val="-6"/>
              </w:rPr>
              <w:t>15</w:t>
            </w:r>
          </w:p>
        </w:tc>
        <w:tc>
          <w:tcPr>
            <w:tcW w:w="1122" w:type="dxa"/>
            <w:vAlign w:val="top"/>
          </w:tcPr>
          <w:p>
            <w:pPr>
              <w:pStyle w:val="TableText"/>
              <w:ind w:left="444"/>
              <w:spacing w:before="28" w:line="190" w:lineRule="auto"/>
              <w:rPr/>
            </w:pPr>
            <w:r>
              <w:rPr>
                <w:spacing w:val="-3"/>
              </w:rPr>
              <w:t>3.2</w:t>
            </w:r>
          </w:p>
        </w:tc>
        <w:tc>
          <w:tcPr>
            <w:tcW w:w="808" w:type="dxa"/>
            <w:vAlign w:val="top"/>
          </w:tcPr>
          <w:p>
            <w:pPr>
              <w:pStyle w:val="TableText"/>
              <w:ind w:left="333"/>
              <w:spacing w:before="28" w:line="190" w:lineRule="auto"/>
              <w:rPr/>
            </w:pPr>
            <w:r>
              <w:rPr>
                <w:spacing w:val="-3"/>
              </w:rPr>
              <w:t>31</w:t>
            </w:r>
          </w:p>
        </w:tc>
        <w:tc>
          <w:tcPr>
            <w:tcW w:w="1169" w:type="dxa"/>
            <w:vAlign w:val="top"/>
          </w:tcPr>
          <w:p>
            <w:pPr>
              <w:pStyle w:val="TableText"/>
              <w:ind w:left="515"/>
              <w:spacing w:before="28" w:line="190" w:lineRule="auto"/>
              <w:rPr/>
            </w:pPr>
            <w:r>
              <w:rPr>
                <w:spacing w:val="-3"/>
              </w:rPr>
              <w:t>24</w:t>
            </w:r>
          </w:p>
        </w:tc>
        <w:tc>
          <w:tcPr>
            <w:tcW w:w="1025" w:type="dxa"/>
            <w:vAlign w:val="top"/>
          </w:tcPr>
          <w:p>
            <w:pPr>
              <w:pStyle w:val="TableText"/>
              <w:ind w:left="386"/>
              <w:spacing w:before="28" w:line="190" w:lineRule="auto"/>
              <w:rPr/>
            </w:pPr>
            <w:r>
              <w:rPr>
                <w:spacing w:val="-2"/>
              </w:rPr>
              <w:t>4.3</w:t>
            </w:r>
          </w:p>
        </w:tc>
      </w:tr>
      <w:tr>
        <w:trPr>
          <w:trHeight w:val="204" w:hRule="atLeast"/>
        </w:trPr>
        <w:tc>
          <w:tcPr>
            <w:tcW w:w="810" w:type="dxa"/>
            <w:vAlign w:val="top"/>
            <w:tcBorders>
              <w:bottom w:val="single" w:color="000000" w:sz="4" w:space="0"/>
            </w:tcBorders>
          </w:tcPr>
          <w:p>
            <w:pPr>
              <w:pStyle w:val="TableText"/>
              <w:ind w:left="339"/>
              <w:spacing w:before="34" w:line="164" w:lineRule="auto"/>
              <w:rPr/>
            </w:pPr>
            <w:r>
              <w:rPr>
                <w:spacing w:val="-6"/>
              </w:rPr>
              <w:t>16</w:t>
            </w:r>
          </w:p>
        </w:tc>
        <w:tc>
          <w:tcPr>
            <w:tcW w:w="1155" w:type="dxa"/>
            <w:vAlign w:val="top"/>
            <w:tcBorders>
              <w:bottom w:val="single" w:color="000000" w:sz="4" w:space="0"/>
            </w:tcBorders>
          </w:tcPr>
          <w:p>
            <w:pPr>
              <w:pStyle w:val="TableText"/>
              <w:ind w:left="529"/>
              <w:spacing w:before="34" w:line="164" w:lineRule="auto"/>
              <w:rPr/>
            </w:pPr>
            <w:r>
              <w:rPr>
                <w:spacing w:val="-6"/>
              </w:rPr>
              <w:t>16</w:t>
            </w:r>
          </w:p>
        </w:tc>
        <w:tc>
          <w:tcPr>
            <w:tcW w:w="1122" w:type="dxa"/>
            <w:vAlign w:val="top"/>
            <w:tcBorders>
              <w:bottom w:val="single" w:color="000000" w:sz="4" w:space="0"/>
            </w:tcBorders>
          </w:tcPr>
          <w:p>
            <w:pPr>
              <w:pStyle w:val="TableText"/>
              <w:ind w:left="444"/>
              <w:spacing w:before="34" w:line="164" w:lineRule="auto"/>
              <w:rPr/>
            </w:pPr>
            <w:r>
              <w:rPr>
                <w:spacing w:val="-3"/>
              </w:rPr>
              <w:t>3.2</w:t>
            </w:r>
          </w:p>
        </w:tc>
        <w:tc>
          <w:tcPr>
            <w:tcW w:w="808" w:type="dxa"/>
            <w:vAlign w:val="top"/>
            <w:tcBorders>
              <w:bottom w:val="single" w:color="000000" w:sz="4" w:space="0"/>
            </w:tcBorders>
          </w:tcPr>
          <w:p>
            <w:pPr>
              <w:spacing w:line="193" w:lineRule="exact"/>
              <w:rPr>
                <w:rFonts w:ascii="Arial"/>
                <w:sz w:val="16"/>
              </w:rPr>
            </w:pPr>
            <w:r/>
          </w:p>
        </w:tc>
        <w:tc>
          <w:tcPr>
            <w:tcW w:w="1169" w:type="dxa"/>
            <w:vAlign w:val="top"/>
            <w:tcBorders>
              <w:bottom w:val="single" w:color="000000" w:sz="4" w:space="0"/>
            </w:tcBorders>
          </w:tcPr>
          <w:p>
            <w:pPr>
              <w:spacing w:line="193" w:lineRule="exact"/>
              <w:rPr>
                <w:rFonts w:ascii="Arial"/>
                <w:sz w:val="16"/>
              </w:rPr>
            </w:pPr>
            <w:r/>
          </w:p>
        </w:tc>
        <w:tc>
          <w:tcPr>
            <w:tcW w:w="1025" w:type="dxa"/>
            <w:vAlign w:val="top"/>
            <w:tcBorders>
              <w:bottom w:val="single" w:color="000000" w:sz="4" w:space="0"/>
            </w:tcBorders>
          </w:tcPr>
          <w:p>
            <w:pPr>
              <w:spacing w:line="193" w:lineRule="exact"/>
              <w:rPr>
                <w:rFonts w:ascii="Arial"/>
                <w:sz w:val="16"/>
              </w:rPr>
            </w:pPr>
            <w:r/>
          </w:p>
        </w:tc>
      </w:tr>
    </w:tbl>
    <w:p>
      <w:pPr>
        <w:ind w:left="1180"/>
        <w:spacing w:before="27" w:line="215" w:lineRule="auto"/>
        <w:rPr>
          <w:rFonts w:ascii="SimSun" w:hAnsi="SimSun" w:eastAsia="SimSun" w:cs="SimSun"/>
          <w:sz w:val="18"/>
          <w:szCs w:val="18"/>
        </w:rPr>
      </w:pPr>
      <w:r>
        <w:rPr>
          <w:rFonts w:ascii="SimSun" w:hAnsi="SimSun" w:eastAsia="SimSun" w:cs="SimSun"/>
          <w:sz w:val="18"/>
          <w:szCs w:val="18"/>
          <w:spacing w:val="-8"/>
        </w:rPr>
        <w:t>资料来源：Rosnser B:Fundamentals of Biostat</w:t>
      </w:r>
      <w:r>
        <w:rPr>
          <w:rFonts w:ascii="SimSun" w:hAnsi="SimSun" w:eastAsia="SimSun" w:cs="SimSun"/>
          <w:sz w:val="18"/>
          <w:szCs w:val="18"/>
          <w:spacing w:val="-9"/>
        </w:rPr>
        <w:t>istics P.364,Duxbury Press,1982</w:t>
      </w:r>
    </w:p>
    <w:p>
      <w:pPr>
        <w:spacing w:line="215" w:lineRule="auto"/>
        <w:sectPr>
          <w:headerReference w:type="default" r:id="rId330"/>
          <w:footerReference w:type="default" r:id="rId331"/>
          <w:pgSz w:w="10170" w:h="14500"/>
          <w:pgMar w:top="1394" w:right="629" w:bottom="1191" w:left="979" w:header="1014" w:footer="932" w:gutter="0"/>
        </w:sectPr>
        <w:rPr>
          <w:rFonts w:ascii="SimSun" w:hAnsi="SimSun" w:eastAsia="SimSun" w:cs="SimSun"/>
          <w:sz w:val="18"/>
          <w:szCs w:val="18"/>
        </w:rPr>
      </w:pPr>
    </w:p>
    <w:p>
      <w:pPr>
        <w:ind w:left="39" w:right="30" w:firstLine="420"/>
        <w:spacing w:before="110" w:line="311" w:lineRule="auto"/>
        <w:rPr>
          <w:rFonts w:ascii="SimSun" w:hAnsi="SimSun" w:eastAsia="SimSun" w:cs="SimSun"/>
          <w:sz w:val="20"/>
          <w:szCs w:val="20"/>
        </w:rPr>
      </w:pPr>
      <w:r>
        <w:rPr>
          <w:rFonts w:ascii="SimSun" w:hAnsi="SimSun" w:eastAsia="SimSun" w:cs="SimSun"/>
          <w:sz w:val="20"/>
          <w:szCs w:val="20"/>
          <w:spacing w:val="8"/>
        </w:rPr>
        <w:t>根据公式要求，为得到</w:t>
      </w:r>
      <w:r>
        <w:rPr>
          <w:rFonts w:ascii="SimSun" w:hAnsi="SimSun" w:eastAsia="SimSun" w:cs="SimSun"/>
          <w:sz w:val="20"/>
          <w:szCs w:val="20"/>
          <w:spacing w:val="-42"/>
        </w:rPr>
        <w:t xml:space="preserve"> </w:t>
      </w:r>
      <w:r>
        <w:rPr>
          <w:sz w:val="20"/>
          <w:szCs w:val="20"/>
          <w:position w:val="-2"/>
        </w:rPr>
        <w:drawing>
          <wp:inline distT="0" distB="0" distL="0" distR="0">
            <wp:extent cx="179565" cy="126873"/>
            <wp:effectExtent l="0" t="0" r="0" b="0"/>
            <wp:docPr id="464" name="IM 464"/>
            <wp:cNvGraphicFramePr/>
            <a:graphic>
              <a:graphicData uri="http://schemas.openxmlformats.org/drawingml/2006/picture">
                <pic:pic>
                  <pic:nvPicPr>
                    <pic:cNvPr id="464" name="IM 464"/>
                    <pic:cNvPicPr/>
                  </pic:nvPicPr>
                  <pic:blipFill>
                    <a:blip r:embed="rId335"/>
                    <a:stretch>
                      <a:fillRect/>
                    </a:stretch>
                  </pic:blipFill>
                  <pic:spPr>
                    <a:xfrm rot="0">
                      <a:off x="0" y="0"/>
                      <a:ext cx="179565" cy="126873"/>
                    </a:xfrm>
                    <a:prstGeom prst="rect">
                      <a:avLst/>
                    </a:prstGeom>
                  </pic:spPr>
                </pic:pic>
              </a:graphicData>
            </a:graphic>
          </wp:inline>
        </w:drawing>
      </w:r>
      <w:r>
        <w:rPr>
          <w:rFonts w:ascii="SimSun" w:hAnsi="SimSun" w:eastAsia="SimSun" w:cs="SimSun"/>
          <w:sz w:val="20"/>
          <w:szCs w:val="20"/>
          <w:spacing w:val="-79"/>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spacing w:val="8"/>
        </w:rPr>
        <w:t>∑Y</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spacing w:val="8"/>
        </w:rPr>
        <w:t>∑X²</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spacing w:val="8"/>
        </w:rPr>
        <w:t>∑Y²     </w:t>
      </w:r>
      <w:r>
        <w:rPr>
          <w:rFonts w:ascii="SimSun" w:hAnsi="SimSun" w:eastAsia="SimSun" w:cs="SimSun"/>
          <w:sz w:val="20"/>
          <w:szCs w:val="20"/>
          <w:spacing w:val="8"/>
        </w:rPr>
        <w:t>和 </w:t>
      </w:r>
      <w:r>
        <w:rPr>
          <w:sz w:val="20"/>
          <w:szCs w:val="20"/>
          <w:position w:val="-2"/>
        </w:rPr>
        <w:drawing>
          <wp:inline distT="0" distB="0" distL="0" distR="0">
            <wp:extent cx="309393" cy="130175"/>
            <wp:effectExtent l="0" t="0" r="0" b="0"/>
            <wp:docPr id="466" name="IM 466"/>
            <wp:cNvGraphicFramePr/>
            <a:graphic>
              <a:graphicData uri="http://schemas.openxmlformats.org/drawingml/2006/picture">
                <pic:pic>
                  <pic:nvPicPr>
                    <pic:cNvPr id="466" name="IM 466"/>
                    <pic:cNvPicPr/>
                  </pic:nvPicPr>
                  <pic:blipFill>
                    <a:blip r:embed="rId336"/>
                    <a:stretch>
                      <a:fillRect/>
                    </a:stretch>
                  </pic:blipFill>
                  <pic:spPr>
                    <a:xfrm rot="0">
                      <a:off x="0" y="0"/>
                      <a:ext cx="309393" cy="130175"/>
                    </a:xfrm>
                    <a:prstGeom prst="rect">
                      <a:avLst/>
                    </a:prstGeom>
                  </pic:spPr>
                </pic:pic>
              </a:graphicData>
            </a:graphic>
          </wp:inline>
        </w:drawing>
      </w:r>
      <w:r>
        <w:rPr>
          <w:rFonts w:ascii="SimSun" w:hAnsi="SimSun" w:eastAsia="SimSun" w:cs="SimSun"/>
          <w:sz w:val="20"/>
          <w:szCs w:val="20"/>
          <w:spacing w:val="33"/>
        </w:rPr>
        <w:t xml:space="preserve"> </w:t>
      </w:r>
      <w:r>
        <w:rPr>
          <w:rFonts w:ascii="SimSun" w:hAnsi="SimSun" w:eastAsia="SimSun" w:cs="SimSun"/>
          <w:sz w:val="20"/>
          <w:szCs w:val="20"/>
          <w:spacing w:val="8"/>
        </w:rPr>
        <w:t>对表7.</w:t>
      </w:r>
      <w:r>
        <w:rPr>
          <w:rFonts w:ascii="SimSun" w:hAnsi="SimSun" w:eastAsia="SimSun" w:cs="SimSun"/>
          <w:sz w:val="20"/>
          <w:szCs w:val="20"/>
          <w:spacing w:val="-55"/>
        </w:rPr>
        <w:t xml:space="preserve"> </w:t>
      </w:r>
      <w:r>
        <w:rPr>
          <w:rFonts w:ascii="SimSun" w:hAnsi="SimSun" w:eastAsia="SimSun" w:cs="SimSun"/>
          <w:sz w:val="20"/>
          <w:szCs w:val="20"/>
          <w:spacing w:val="8"/>
        </w:rPr>
        <w:t>1进行计算，结果见表</w:t>
      </w:r>
      <w:r>
        <w:rPr>
          <w:rFonts w:ascii="SimSun" w:hAnsi="SimSun" w:eastAsia="SimSun" w:cs="SimSun"/>
          <w:sz w:val="20"/>
          <w:szCs w:val="20"/>
        </w:rPr>
        <w:t xml:space="preserve"> </w:t>
      </w:r>
      <w:bookmarkStart w:name="bookmark224" w:id="162"/>
      <w:bookmarkEnd w:id="162"/>
      <w:r>
        <w:rPr>
          <w:rFonts w:ascii="SimSun" w:hAnsi="SimSun" w:eastAsia="SimSun" w:cs="SimSun"/>
          <w:sz w:val="20"/>
          <w:szCs w:val="20"/>
          <w:spacing w:val="-4"/>
        </w:rPr>
        <w:t>7.2。</w:t>
      </w:r>
    </w:p>
    <w:p>
      <w:pPr>
        <w:ind w:left="450"/>
        <w:spacing w:line="219" w:lineRule="auto"/>
        <w:rPr>
          <w:rFonts w:ascii="SimSun" w:hAnsi="SimSun" w:eastAsia="SimSun" w:cs="SimSun"/>
          <w:sz w:val="20"/>
          <w:szCs w:val="20"/>
        </w:rPr>
      </w:pPr>
      <w:r>
        <w:rPr>
          <w:rFonts w:ascii="SimSun" w:hAnsi="SimSun" w:eastAsia="SimSun" w:cs="SimSun"/>
          <w:sz w:val="20"/>
          <w:szCs w:val="20"/>
          <w:spacing w:val="1"/>
        </w:rPr>
        <w:t>从表中的计算获得</w:t>
      </w:r>
      <w:r>
        <w:rPr>
          <w:rFonts w:ascii="SimSun" w:hAnsi="SimSun" w:eastAsia="SimSun" w:cs="SimSun"/>
          <w:sz w:val="20"/>
          <w:szCs w:val="20"/>
          <w:spacing w:val="-51"/>
        </w:rPr>
        <w:t xml:space="preserve"> </w:t>
      </w:r>
      <w:r>
        <w:rPr>
          <w:sz w:val="20"/>
          <w:szCs w:val="20"/>
          <w:position w:val="-2"/>
        </w:rPr>
        <w:drawing>
          <wp:inline distT="0" distB="0" distL="0" distR="0">
            <wp:extent cx="402848" cy="126873"/>
            <wp:effectExtent l="0" t="0" r="0" b="0"/>
            <wp:docPr id="468" name="IM 468"/>
            <wp:cNvGraphicFramePr/>
            <a:graphic>
              <a:graphicData uri="http://schemas.openxmlformats.org/drawingml/2006/picture">
                <pic:pic>
                  <pic:nvPicPr>
                    <pic:cNvPr id="468" name="IM 468"/>
                    <pic:cNvPicPr/>
                  </pic:nvPicPr>
                  <pic:blipFill>
                    <a:blip r:embed="rId337"/>
                    <a:stretch>
                      <a:fillRect/>
                    </a:stretch>
                  </pic:blipFill>
                  <pic:spPr>
                    <a:xfrm rot="0">
                      <a:off x="0" y="0"/>
                      <a:ext cx="402848" cy="126873"/>
                    </a:xfrm>
                    <a:prstGeom prst="rect">
                      <a:avLst/>
                    </a:prstGeom>
                  </pic:spPr>
                </pic:pic>
              </a:graphicData>
            </a:graphic>
          </wp:inline>
        </w:drawing>
      </w:r>
      <w:r>
        <w:rPr>
          <w:rFonts w:ascii="SimSun" w:hAnsi="SimSun" w:eastAsia="SimSun" w:cs="SimSun"/>
          <w:sz w:val="20"/>
          <w:szCs w:val="20"/>
          <w:spacing w:val="4"/>
        </w:rPr>
        <w:t xml:space="preserve">      </w:t>
      </w:r>
      <w:r>
        <w:rPr>
          <w:rFonts w:ascii="SimSun" w:hAnsi="SimSun" w:eastAsia="SimSun" w:cs="SimSun"/>
          <w:sz w:val="20"/>
          <w:szCs w:val="20"/>
          <w:spacing w:val="1"/>
        </w:rPr>
        <w:t>∑Y=99.2</w:t>
      </w:r>
      <w:r>
        <w:rPr>
          <w:rFonts w:ascii="SimSun" w:hAnsi="SimSun" w:eastAsia="SimSun" w:cs="SimSun"/>
          <w:sz w:val="20"/>
          <w:szCs w:val="20"/>
          <w:spacing w:val="46"/>
        </w:rPr>
        <w:t xml:space="preserve">  </w:t>
      </w:r>
      <w:r>
        <w:rPr>
          <w:rFonts w:ascii="SimSun" w:hAnsi="SimSun" w:eastAsia="SimSun" w:cs="SimSun"/>
          <w:sz w:val="20"/>
          <w:szCs w:val="20"/>
          <w:spacing w:val="1"/>
        </w:rPr>
        <w:t>∑X²=9876</w:t>
      </w:r>
      <w:r>
        <w:rPr>
          <w:rFonts w:ascii="SimSun" w:hAnsi="SimSun" w:eastAsia="SimSun" w:cs="SimSun"/>
          <w:sz w:val="20"/>
          <w:szCs w:val="20"/>
          <w:spacing w:val="8"/>
        </w:rPr>
        <w:t xml:space="preserve">      </w:t>
      </w:r>
      <w:r>
        <w:rPr>
          <w:rFonts w:ascii="SimSun" w:hAnsi="SimSun" w:eastAsia="SimSun" w:cs="SimSun"/>
          <w:sz w:val="20"/>
          <w:szCs w:val="20"/>
          <w:spacing w:val="1"/>
        </w:rPr>
        <w:t>∑Y²=3</w:t>
      </w:r>
      <w:r>
        <w:rPr>
          <w:rFonts w:ascii="SimSun" w:hAnsi="SimSun" w:eastAsia="SimSun" w:cs="SimSun"/>
          <w:sz w:val="20"/>
          <w:szCs w:val="20"/>
        </w:rPr>
        <w:t>24.18</w:t>
      </w:r>
    </w:p>
    <w:p>
      <w:pPr>
        <w:ind w:left="2160"/>
        <w:spacing w:before="5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∑XY=1750        n=31</w:t>
      </w:r>
    </w:p>
    <w:p>
      <w:pPr>
        <w:ind w:firstLine="1019"/>
        <w:spacing w:before="109" w:line="430" w:lineRule="exact"/>
        <w:rPr/>
      </w:pPr>
      <w:r>
        <w:rPr>
          <w:position w:val="-8"/>
        </w:rPr>
        <w:drawing>
          <wp:inline distT="0" distB="0" distL="0" distR="0">
            <wp:extent cx="4133862" cy="273002"/>
            <wp:effectExtent l="0" t="0" r="0" b="0"/>
            <wp:docPr id="470" name="IM 470"/>
            <wp:cNvGraphicFramePr/>
            <a:graphic>
              <a:graphicData uri="http://schemas.openxmlformats.org/drawingml/2006/picture">
                <pic:pic>
                  <pic:nvPicPr>
                    <pic:cNvPr id="470" name="IM 470"/>
                    <pic:cNvPicPr/>
                  </pic:nvPicPr>
                  <pic:blipFill>
                    <a:blip r:embed="rId338"/>
                    <a:stretch>
                      <a:fillRect/>
                    </a:stretch>
                  </pic:blipFill>
                  <pic:spPr>
                    <a:xfrm rot="0">
                      <a:off x="0" y="0"/>
                      <a:ext cx="4133862" cy="273002"/>
                    </a:xfrm>
                    <a:prstGeom prst="rect">
                      <a:avLst/>
                    </a:prstGeom>
                  </pic:spPr>
                </pic:pic>
              </a:graphicData>
            </a:graphic>
          </wp:inline>
        </w:drawing>
      </w:r>
    </w:p>
    <w:p>
      <w:pPr>
        <w:ind w:firstLine="1039"/>
        <w:spacing w:before="129" w:line="403" w:lineRule="exact"/>
        <w:rPr/>
      </w:pPr>
      <w:r>
        <w:rPr>
          <w:position w:val="-8"/>
        </w:rPr>
        <w:drawing>
          <wp:inline distT="0" distB="0" distL="0" distR="0">
            <wp:extent cx="3067307" cy="256005"/>
            <wp:effectExtent l="0" t="0" r="0" b="0"/>
            <wp:docPr id="472" name="IM 472"/>
            <wp:cNvGraphicFramePr/>
            <a:graphic>
              <a:graphicData uri="http://schemas.openxmlformats.org/drawingml/2006/picture">
                <pic:pic>
                  <pic:nvPicPr>
                    <pic:cNvPr id="472" name="IM 472"/>
                    <pic:cNvPicPr/>
                  </pic:nvPicPr>
                  <pic:blipFill>
                    <a:blip r:embed="rId339"/>
                    <a:stretch>
                      <a:fillRect/>
                    </a:stretch>
                  </pic:blipFill>
                  <pic:spPr>
                    <a:xfrm rot="0">
                      <a:off x="0" y="0"/>
                      <a:ext cx="3067307" cy="256005"/>
                    </a:xfrm>
                    <a:prstGeom prst="rect">
                      <a:avLst/>
                    </a:prstGeom>
                  </pic:spPr>
                </pic:pic>
              </a:graphicData>
            </a:graphic>
          </wp:inline>
        </w:drawing>
      </w:r>
    </w:p>
    <w:p>
      <w:pPr>
        <w:ind w:firstLine="1049"/>
        <w:spacing w:before="137" w:line="422" w:lineRule="exact"/>
        <w:rPr/>
      </w:pPr>
      <w:r>
        <w:rPr>
          <w:position w:val="-8"/>
        </w:rPr>
        <w:drawing>
          <wp:inline distT="0" distB="0" distL="0" distR="0">
            <wp:extent cx="3073568" cy="268195"/>
            <wp:effectExtent l="0" t="0" r="0" b="0"/>
            <wp:docPr id="474" name="IM 474"/>
            <wp:cNvGraphicFramePr/>
            <a:graphic>
              <a:graphicData uri="http://schemas.openxmlformats.org/drawingml/2006/picture">
                <pic:pic>
                  <pic:nvPicPr>
                    <pic:cNvPr id="474" name="IM 474"/>
                    <pic:cNvPicPr/>
                  </pic:nvPicPr>
                  <pic:blipFill>
                    <a:blip r:embed="rId340"/>
                    <a:stretch>
                      <a:fillRect/>
                    </a:stretch>
                  </pic:blipFill>
                  <pic:spPr>
                    <a:xfrm rot="0">
                      <a:off x="0" y="0"/>
                      <a:ext cx="3073568" cy="268195"/>
                    </a:xfrm>
                    <a:prstGeom prst="rect">
                      <a:avLst/>
                    </a:prstGeom>
                  </pic:spPr>
                </pic:pic>
              </a:graphicData>
            </a:graphic>
          </wp:inline>
        </w:drawing>
      </w:r>
    </w:p>
    <w:p>
      <w:pPr>
        <w:ind w:left="429"/>
        <w:spacing w:before="147" w:line="219" w:lineRule="auto"/>
        <w:rPr>
          <w:rFonts w:ascii="SimSun" w:hAnsi="SimSun" w:eastAsia="SimSun" w:cs="SimSun"/>
          <w:sz w:val="20"/>
          <w:szCs w:val="20"/>
        </w:rPr>
      </w:pPr>
      <w:r>
        <w:rPr>
          <w:rFonts w:ascii="SimSun" w:hAnsi="SimSun" w:eastAsia="SimSun" w:cs="SimSun"/>
          <w:sz w:val="20"/>
          <w:szCs w:val="20"/>
          <w:spacing w:val="16"/>
        </w:rPr>
        <w:t>代入公式(7</w:t>
      </w:r>
      <w:r>
        <w:rPr>
          <w:rFonts w:ascii="SimSun" w:hAnsi="SimSun" w:eastAsia="SimSun" w:cs="SimSun"/>
          <w:sz w:val="20"/>
          <w:szCs w:val="20"/>
          <w:spacing w:val="-48"/>
        </w:rPr>
        <w:t xml:space="preserve"> </w:t>
      </w:r>
      <w:r>
        <w:rPr>
          <w:rFonts w:ascii="SimSun" w:hAnsi="SimSun" w:eastAsia="SimSun" w:cs="SimSun"/>
          <w:sz w:val="20"/>
          <w:szCs w:val="20"/>
          <w:spacing w:val="16"/>
        </w:rPr>
        <w:t>.</w:t>
      </w:r>
      <w:r>
        <w:rPr>
          <w:rFonts w:ascii="SimSun" w:hAnsi="SimSun" w:eastAsia="SimSun" w:cs="SimSun"/>
          <w:sz w:val="20"/>
          <w:szCs w:val="20"/>
          <w:spacing w:val="-45"/>
        </w:rPr>
        <w:t xml:space="preserve"> </w:t>
      </w:r>
      <w:r>
        <w:rPr>
          <w:rFonts w:ascii="SimSun" w:hAnsi="SimSun" w:eastAsia="SimSun" w:cs="SimSun"/>
          <w:sz w:val="20"/>
          <w:szCs w:val="20"/>
          <w:spacing w:val="16"/>
        </w:rPr>
        <w:t>1)中求</w:t>
      </w:r>
      <w:r>
        <w:rPr>
          <w:rFonts w:ascii="SimSun" w:hAnsi="SimSun" w:eastAsia="SimSun" w:cs="SimSun"/>
          <w:sz w:val="20"/>
          <w:szCs w:val="20"/>
          <w:spacing w:val="-50"/>
        </w:rPr>
        <w:t xml:space="preserve"> </w:t>
      </w:r>
      <w:r>
        <w:rPr>
          <w:rFonts w:ascii="SimSun" w:hAnsi="SimSun" w:eastAsia="SimSun" w:cs="SimSun"/>
          <w:sz w:val="20"/>
          <w:szCs w:val="20"/>
          <w:spacing w:val="16"/>
        </w:rPr>
        <w:t>r:</w:t>
      </w:r>
    </w:p>
    <w:p>
      <w:pPr>
        <w:ind w:firstLine="1239"/>
        <w:spacing w:before="54" w:line="1011" w:lineRule="exact"/>
        <w:rPr/>
      </w:pPr>
      <w:r>
        <w:rPr>
          <w:position w:val="-20"/>
        </w:rPr>
        <w:drawing>
          <wp:inline distT="0" distB="0" distL="0" distR="0">
            <wp:extent cx="3823215" cy="641675"/>
            <wp:effectExtent l="0" t="0" r="0" b="0"/>
            <wp:docPr id="476" name="IM 476"/>
            <wp:cNvGraphicFramePr/>
            <a:graphic>
              <a:graphicData uri="http://schemas.openxmlformats.org/drawingml/2006/picture">
                <pic:pic>
                  <pic:nvPicPr>
                    <pic:cNvPr id="476" name="IM 476"/>
                    <pic:cNvPicPr/>
                  </pic:nvPicPr>
                  <pic:blipFill>
                    <a:blip r:embed="rId341"/>
                    <a:stretch>
                      <a:fillRect/>
                    </a:stretch>
                  </pic:blipFill>
                  <pic:spPr>
                    <a:xfrm rot="0">
                      <a:off x="0" y="0"/>
                      <a:ext cx="3823215" cy="641675"/>
                    </a:xfrm>
                    <a:prstGeom prst="rect">
                      <a:avLst/>
                    </a:prstGeom>
                  </pic:spPr>
                </pic:pic>
              </a:graphicData>
            </a:graphic>
          </wp:inline>
        </w:drawing>
      </w:r>
    </w:p>
    <w:p>
      <w:pPr>
        <w:ind w:right="41" w:firstLine="450"/>
        <w:spacing w:before="58" w:line="288" w:lineRule="auto"/>
        <w:rPr>
          <w:rFonts w:ascii="SimSun" w:hAnsi="SimSun" w:eastAsia="SimSun" w:cs="SimSun"/>
          <w:sz w:val="20"/>
          <w:szCs w:val="20"/>
        </w:rPr>
      </w:pPr>
      <w:r>
        <w:rPr>
          <w:rFonts w:ascii="SimSun" w:hAnsi="SimSun" w:eastAsia="SimSun" w:cs="SimSun"/>
          <w:sz w:val="20"/>
          <w:szCs w:val="20"/>
          <w:spacing w:val="17"/>
        </w:rPr>
        <w:t>从计算结果可以知道，31例待产妇尿中雌三醇含量与产儿体重之</w:t>
      </w:r>
      <w:r>
        <w:rPr>
          <w:rFonts w:ascii="SimSun" w:hAnsi="SimSun" w:eastAsia="SimSun" w:cs="SimSun"/>
          <w:sz w:val="20"/>
          <w:szCs w:val="20"/>
          <w:spacing w:val="16"/>
        </w:rPr>
        <w:t>间程正相关，相关系</w:t>
      </w:r>
      <w:r>
        <w:rPr>
          <w:rFonts w:ascii="SimSun" w:hAnsi="SimSun" w:eastAsia="SimSun" w:cs="SimSun"/>
          <w:sz w:val="20"/>
          <w:szCs w:val="20"/>
        </w:rPr>
        <w:t xml:space="preserve"> </w:t>
      </w:r>
      <w:r>
        <w:rPr>
          <w:rFonts w:ascii="SimSun" w:hAnsi="SimSun" w:eastAsia="SimSun" w:cs="SimSun"/>
          <w:sz w:val="20"/>
          <w:szCs w:val="20"/>
          <w:spacing w:val="12"/>
        </w:rPr>
        <w:t>数是0.61。</w:t>
      </w:r>
    </w:p>
    <w:p>
      <w:pPr>
        <w:ind w:left="3232"/>
        <w:spacing w:before="113" w:line="219" w:lineRule="auto"/>
        <w:rPr>
          <w:rFonts w:ascii="SimSun" w:hAnsi="SimSun" w:eastAsia="SimSun" w:cs="SimSun"/>
          <w:sz w:val="19"/>
          <w:szCs w:val="19"/>
        </w:rPr>
      </w:pPr>
      <w:r>
        <w:rPr>
          <w:rFonts w:ascii="SimSun" w:hAnsi="SimSun" w:eastAsia="SimSun" w:cs="SimSun"/>
          <w:sz w:val="19"/>
          <w:szCs w:val="19"/>
          <w:b/>
          <w:bCs/>
          <w:spacing w:val="-3"/>
        </w:rPr>
        <w:t>表7.2相关系数计算表</w:t>
      </w:r>
    </w:p>
    <w:p>
      <w:pPr>
        <w:spacing w:line="49" w:lineRule="auto"/>
        <w:rPr>
          <w:rFonts w:ascii="Arial"/>
          <w:sz w:val="2"/>
        </w:rPr>
      </w:pPr>
      <w:r>
        <w:rPr>
          <w:rFonts w:ascii="Arial"/>
          <w:sz w:val="2"/>
        </w:rPr>
      </w:r>
    </w:p>
    <w:tbl>
      <w:tblPr>
        <w:tblStyle w:val="TableNormal"/>
        <w:tblW w:w="5160" w:type="dxa"/>
        <w:tblInd w:w="15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38"/>
        <w:gridCol w:w="750"/>
        <w:gridCol w:w="1209"/>
        <w:gridCol w:w="997"/>
        <w:gridCol w:w="966"/>
      </w:tblGrid>
      <w:tr>
        <w:trPr>
          <w:trHeight w:val="814" w:hRule="atLeast"/>
        </w:trPr>
        <w:tc>
          <w:tcPr>
            <w:tcW w:w="1238" w:type="dxa"/>
            <w:vAlign w:val="top"/>
            <w:tcBorders>
              <w:bottom w:val="single" w:color="000000" w:sz="4" w:space="0"/>
              <w:top w:val="single" w:color="000000" w:sz="4" w:space="0"/>
            </w:tcBorders>
          </w:tcPr>
          <w:p>
            <w:pPr>
              <w:pStyle w:val="TableText"/>
              <w:ind w:left="70" w:right="264" w:firstLine="149"/>
              <w:spacing w:before="43" w:line="273" w:lineRule="auto"/>
              <w:rPr>
                <w:sz w:val="19"/>
                <w:szCs w:val="19"/>
              </w:rPr>
            </w:pPr>
            <w:r>
              <w:rPr>
                <w:sz w:val="19"/>
                <w:szCs w:val="19"/>
                <w:spacing w:val="-2"/>
              </w:rPr>
              <w:t>尿雌三醇</w:t>
            </w:r>
            <w:r>
              <w:rPr>
                <w:sz w:val="19"/>
                <w:szCs w:val="19"/>
              </w:rPr>
              <w:t xml:space="preserve"> </w:t>
            </w:r>
            <w:r>
              <w:rPr>
                <w:sz w:val="19"/>
                <w:szCs w:val="19"/>
                <w:spacing w:val="-1"/>
              </w:rPr>
              <w:t>X(mg/24h)</w:t>
            </w:r>
          </w:p>
          <w:p>
            <w:pPr>
              <w:pStyle w:val="TableText"/>
              <w:ind w:left="470"/>
              <w:spacing w:line="192" w:lineRule="auto"/>
              <w:rPr>
                <w:sz w:val="19"/>
                <w:szCs w:val="19"/>
              </w:rPr>
            </w:pPr>
            <w:r>
              <w:rPr>
                <w:sz w:val="19"/>
                <w:szCs w:val="19"/>
                <w:spacing w:val="-10"/>
              </w:rPr>
              <w:t>(1)</w:t>
            </w:r>
          </w:p>
        </w:tc>
        <w:tc>
          <w:tcPr>
            <w:tcW w:w="750" w:type="dxa"/>
            <w:vAlign w:val="top"/>
            <w:tcBorders>
              <w:bottom w:val="single" w:color="000000" w:sz="4" w:space="0"/>
              <w:top w:val="single" w:color="000000" w:sz="4" w:space="0"/>
            </w:tcBorders>
          </w:tcPr>
          <w:p>
            <w:pPr>
              <w:pStyle w:val="TableText"/>
              <w:ind w:left="272"/>
              <w:spacing w:before="230" w:line="194" w:lineRule="auto"/>
              <w:rPr>
                <w:sz w:val="19"/>
                <w:szCs w:val="19"/>
              </w:rPr>
            </w:pPr>
            <w:r>
              <w:rPr>
                <w:sz w:val="19"/>
                <w:szCs w:val="19"/>
                <w:spacing w:val="-2"/>
              </w:rPr>
              <w:t>X²</w:t>
            </w:r>
          </w:p>
          <w:p>
            <w:pPr>
              <w:pStyle w:val="TableText"/>
              <w:ind w:left="272"/>
              <w:spacing w:before="175" w:line="193" w:lineRule="auto"/>
              <w:rPr>
                <w:sz w:val="19"/>
                <w:szCs w:val="19"/>
              </w:rPr>
            </w:pPr>
            <w:r>
              <w:rPr>
                <w:sz w:val="19"/>
                <w:szCs w:val="19"/>
                <w:spacing w:val="-10"/>
              </w:rPr>
              <w:t>(2)</w:t>
            </w:r>
          </w:p>
        </w:tc>
        <w:tc>
          <w:tcPr>
            <w:tcW w:w="1209" w:type="dxa"/>
            <w:vAlign w:val="top"/>
            <w:tcBorders>
              <w:bottom w:val="single" w:color="000000" w:sz="4" w:space="0"/>
              <w:top w:val="single" w:color="000000" w:sz="4" w:space="0"/>
            </w:tcBorders>
          </w:tcPr>
          <w:p>
            <w:pPr>
              <w:pStyle w:val="TableText"/>
              <w:ind w:left="211"/>
              <w:spacing w:before="82" w:line="219" w:lineRule="auto"/>
              <w:rPr>
                <w:sz w:val="19"/>
                <w:szCs w:val="19"/>
              </w:rPr>
            </w:pPr>
            <w:r>
              <w:rPr>
                <w:sz w:val="19"/>
                <w:szCs w:val="19"/>
                <w:spacing w:val="-2"/>
              </w:rPr>
              <w:t>产儿体重</w:t>
            </w:r>
          </w:p>
          <w:p>
            <w:pPr>
              <w:pStyle w:val="TableText"/>
              <w:ind w:left="211"/>
              <w:spacing w:before="17" w:line="214" w:lineRule="auto"/>
              <w:rPr>
                <w:sz w:val="19"/>
                <w:szCs w:val="19"/>
              </w:rPr>
            </w:pPr>
            <w:r>
              <w:rPr>
                <w:sz w:val="19"/>
                <w:szCs w:val="19"/>
                <w:spacing w:val="-1"/>
              </w:rPr>
              <w:t>Y(kg)</w:t>
            </w:r>
          </w:p>
          <w:p>
            <w:pPr>
              <w:pStyle w:val="TableText"/>
              <w:ind w:left="492"/>
              <w:spacing w:before="58" w:line="193" w:lineRule="auto"/>
              <w:rPr>
                <w:sz w:val="19"/>
                <w:szCs w:val="19"/>
              </w:rPr>
            </w:pPr>
            <w:r>
              <w:rPr>
                <w:sz w:val="19"/>
                <w:szCs w:val="19"/>
                <w:spacing w:val="-10"/>
              </w:rPr>
              <w:t>(3)</w:t>
            </w:r>
          </w:p>
        </w:tc>
        <w:tc>
          <w:tcPr>
            <w:tcW w:w="997" w:type="dxa"/>
            <w:vAlign w:val="top"/>
            <w:tcBorders>
              <w:bottom w:val="single" w:color="000000" w:sz="4" w:space="0"/>
              <w:top w:val="single" w:color="000000" w:sz="4" w:space="0"/>
            </w:tcBorders>
          </w:tcPr>
          <w:p>
            <w:pPr>
              <w:pStyle w:val="TableText"/>
              <w:ind w:left="342"/>
              <w:spacing w:before="230" w:line="194" w:lineRule="auto"/>
              <w:rPr>
                <w:sz w:val="19"/>
                <w:szCs w:val="19"/>
              </w:rPr>
            </w:pPr>
            <w:r>
              <w:rPr>
                <w:sz w:val="19"/>
                <w:szCs w:val="19"/>
                <w:spacing w:val="-2"/>
              </w:rPr>
              <w:t>Y²</w:t>
            </w:r>
          </w:p>
          <w:p>
            <w:pPr>
              <w:pStyle w:val="TableText"/>
              <w:ind w:left="342"/>
              <w:spacing w:before="175" w:line="193" w:lineRule="auto"/>
              <w:rPr>
                <w:sz w:val="19"/>
                <w:szCs w:val="19"/>
              </w:rPr>
            </w:pPr>
            <w:r>
              <w:rPr>
                <w:sz w:val="19"/>
                <w:szCs w:val="19"/>
                <w:spacing w:val="-10"/>
              </w:rPr>
              <w:t>(4)</w:t>
            </w:r>
          </w:p>
        </w:tc>
        <w:tc>
          <w:tcPr>
            <w:tcW w:w="966" w:type="dxa"/>
            <w:vAlign w:val="top"/>
            <w:tcBorders>
              <w:bottom w:val="single" w:color="000000" w:sz="4" w:space="0"/>
              <w:top w:val="single" w:color="000000" w:sz="4" w:space="0"/>
            </w:tcBorders>
          </w:tcPr>
          <w:p>
            <w:pPr>
              <w:pStyle w:val="TableText"/>
              <w:ind w:left="396"/>
              <w:spacing w:before="242" w:line="182" w:lineRule="auto"/>
              <w:rPr>
                <w:sz w:val="19"/>
                <w:szCs w:val="19"/>
              </w:rPr>
            </w:pPr>
            <w:r>
              <w:rPr>
                <w:sz w:val="19"/>
                <w:szCs w:val="19"/>
                <w:spacing w:val="-2"/>
              </w:rPr>
              <w:t>XY</w:t>
            </w:r>
          </w:p>
          <w:p>
            <w:pPr>
              <w:pStyle w:val="TableText"/>
              <w:ind w:left="345"/>
              <w:spacing w:before="175" w:line="193" w:lineRule="auto"/>
              <w:rPr>
                <w:sz w:val="19"/>
                <w:szCs w:val="19"/>
              </w:rPr>
            </w:pPr>
            <w:r>
              <w:rPr>
                <w:sz w:val="19"/>
                <w:szCs w:val="19"/>
                <w:spacing w:val="-10"/>
              </w:rPr>
              <w:t>(5)</w:t>
            </w:r>
          </w:p>
        </w:tc>
      </w:tr>
      <w:tr>
        <w:trPr>
          <w:trHeight w:val="277" w:hRule="atLeast"/>
        </w:trPr>
        <w:tc>
          <w:tcPr>
            <w:tcW w:w="1238" w:type="dxa"/>
            <w:vAlign w:val="top"/>
            <w:tcBorders>
              <w:top w:val="single" w:color="000000" w:sz="4" w:space="0"/>
            </w:tcBorders>
          </w:tcPr>
          <w:p>
            <w:pPr>
              <w:pStyle w:val="TableText"/>
              <w:ind w:left="560"/>
              <w:spacing w:before="47" w:line="213" w:lineRule="auto"/>
              <w:rPr>
                <w:sz w:val="19"/>
                <w:szCs w:val="19"/>
              </w:rPr>
            </w:pPr>
            <w:r>
              <w:rPr>
                <w:sz w:val="19"/>
                <w:szCs w:val="19"/>
              </w:rPr>
              <w:t>7</w:t>
            </w:r>
          </w:p>
        </w:tc>
        <w:tc>
          <w:tcPr>
            <w:tcW w:w="750" w:type="dxa"/>
            <w:vAlign w:val="top"/>
            <w:tcBorders>
              <w:top w:val="single" w:color="000000" w:sz="4" w:space="0"/>
            </w:tcBorders>
          </w:tcPr>
          <w:p>
            <w:pPr>
              <w:pStyle w:val="TableText"/>
              <w:ind w:left="321"/>
              <w:spacing w:before="47" w:line="213" w:lineRule="auto"/>
              <w:rPr>
                <w:sz w:val="19"/>
                <w:szCs w:val="19"/>
              </w:rPr>
            </w:pPr>
            <w:r>
              <w:rPr>
                <w:sz w:val="19"/>
                <w:szCs w:val="19"/>
                <w:spacing w:val="-2"/>
              </w:rPr>
              <w:t>49</w:t>
            </w:r>
          </w:p>
        </w:tc>
        <w:tc>
          <w:tcPr>
            <w:tcW w:w="1209" w:type="dxa"/>
            <w:vAlign w:val="top"/>
            <w:tcBorders>
              <w:top w:val="single" w:color="000000" w:sz="4" w:space="0"/>
            </w:tcBorders>
          </w:tcPr>
          <w:p>
            <w:pPr>
              <w:pStyle w:val="TableText"/>
              <w:ind w:left="492"/>
              <w:spacing w:before="47" w:line="213" w:lineRule="auto"/>
              <w:rPr>
                <w:sz w:val="19"/>
                <w:szCs w:val="19"/>
              </w:rPr>
            </w:pPr>
            <w:r>
              <w:rPr>
                <w:sz w:val="19"/>
                <w:szCs w:val="19"/>
                <w:spacing w:val="-3"/>
              </w:rPr>
              <w:t>2.5</w:t>
            </w:r>
          </w:p>
        </w:tc>
        <w:tc>
          <w:tcPr>
            <w:tcW w:w="997" w:type="dxa"/>
            <w:vAlign w:val="top"/>
            <w:tcBorders>
              <w:top w:val="single" w:color="000000" w:sz="4" w:space="0"/>
            </w:tcBorders>
          </w:tcPr>
          <w:p>
            <w:pPr>
              <w:pStyle w:val="TableText"/>
              <w:ind w:left="303"/>
              <w:spacing w:before="47" w:line="213" w:lineRule="auto"/>
              <w:rPr>
                <w:sz w:val="19"/>
                <w:szCs w:val="19"/>
              </w:rPr>
            </w:pPr>
            <w:r>
              <w:rPr>
                <w:sz w:val="19"/>
                <w:szCs w:val="19"/>
                <w:spacing w:val="-2"/>
              </w:rPr>
              <w:t>6.25</w:t>
            </w:r>
          </w:p>
        </w:tc>
        <w:tc>
          <w:tcPr>
            <w:tcW w:w="966" w:type="dxa"/>
            <w:vAlign w:val="top"/>
            <w:tcBorders>
              <w:top w:val="single" w:color="000000" w:sz="4" w:space="0"/>
            </w:tcBorders>
          </w:tcPr>
          <w:p>
            <w:pPr>
              <w:pStyle w:val="TableText"/>
              <w:ind w:left="296"/>
              <w:spacing w:before="47" w:line="213" w:lineRule="auto"/>
              <w:rPr>
                <w:sz w:val="19"/>
                <w:szCs w:val="19"/>
              </w:rPr>
            </w:pPr>
            <w:r>
              <w:rPr>
                <w:sz w:val="19"/>
                <w:szCs w:val="19"/>
                <w:spacing w:val="-5"/>
              </w:rPr>
              <w:t>17.5</w:t>
            </w:r>
          </w:p>
        </w:tc>
      </w:tr>
      <w:tr>
        <w:trPr>
          <w:trHeight w:val="265" w:hRule="atLeast"/>
        </w:trPr>
        <w:tc>
          <w:tcPr>
            <w:tcW w:w="1238" w:type="dxa"/>
            <w:vAlign w:val="top"/>
          </w:tcPr>
          <w:p>
            <w:pPr>
              <w:pStyle w:val="TableText"/>
              <w:ind w:left="560"/>
              <w:spacing w:before="40" w:line="208" w:lineRule="auto"/>
              <w:rPr>
                <w:sz w:val="19"/>
                <w:szCs w:val="19"/>
              </w:rPr>
            </w:pPr>
            <w:r>
              <w:rPr>
                <w:sz w:val="19"/>
                <w:szCs w:val="19"/>
              </w:rPr>
              <w:t>9</w:t>
            </w:r>
          </w:p>
        </w:tc>
        <w:tc>
          <w:tcPr>
            <w:tcW w:w="750" w:type="dxa"/>
            <w:vAlign w:val="top"/>
          </w:tcPr>
          <w:p>
            <w:pPr>
              <w:pStyle w:val="TableText"/>
              <w:ind w:left="321"/>
              <w:spacing w:before="40" w:line="208" w:lineRule="auto"/>
              <w:rPr>
                <w:sz w:val="19"/>
                <w:szCs w:val="19"/>
              </w:rPr>
            </w:pPr>
            <w:r>
              <w:rPr>
                <w:sz w:val="19"/>
                <w:szCs w:val="19"/>
                <w:spacing w:val="-3"/>
              </w:rPr>
              <w:t>81</w:t>
            </w:r>
          </w:p>
        </w:tc>
        <w:tc>
          <w:tcPr>
            <w:tcW w:w="1209" w:type="dxa"/>
            <w:vAlign w:val="top"/>
          </w:tcPr>
          <w:p>
            <w:pPr>
              <w:pStyle w:val="TableText"/>
              <w:ind w:left="492"/>
              <w:spacing w:before="40" w:line="208" w:lineRule="auto"/>
              <w:rPr>
                <w:sz w:val="19"/>
                <w:szCs w:val="19"/>
              </w:rPr>
            </w:pPr>
            <w:r>
              <w:rPr>
                <w:sz w:val="19"/>
                <w:szCs w:val="19"/>
                <w:spacing w:val="-3"/>
              </w:rPr>
              <w:t>2.5</w:t>
            </w:r>
          </w:p>
        </w:tc>
        <w:tc>
          <w:tcPr>
            <w:tcW w:w="997" w:type="dxa"/>
            <w:vAlign w:val="top"/>
          </w:tcPr>
          <w:p>
            <w:pPr>
              <w:pStyle w:val="TableText"/>
              <w:ind w:left="303"/>
              <w:spacing w:before="40" w:line="208" w:lineRule="auto"/>
              <w:rPr>
                <w:sz w:val="19"/>
                <w:szCs w:val="19"/>
              </w:rPr>
            </w:pPr>
            <w:r>
              <w:rPr>
                <w:sz w:val="19"/>
                <w:szCs w:val="19"/>
                <w:spacing w:val="-2"/>
              </w:rPr>
              <w:t>6.25</w:t>
            </w:r>
          </w:p>
        </w:tc>
        <w:tc>
          <w:tcPr>
            <w:tcW w:w="966" w:type="dxa"/>
            <w:vAlign w:val="top"/>
          </w:tcPr>
          <w:p>
            <w:pPr>
              <w:pStyle w:val="TableText"/>
              <w:ind w:left="296"/>
              <w:spacing w:before="40" w:line="208" w:lineRule="auto"/>
              <w:rPr>
                <w:sz w:val="19"/>
                <w:szCs w:val="19"/>
              </w:rPr>
            </w:pPr>
            <w:r>
              <w:rPr>
                <w:sz w:val="19"/>
                <w:szCs w:val="19"/>
                <w:spacing w:val="-2"/>
              </w:rPr>
              <w:t>22.5</w:t>
            </w:r>
          </w:p>
        </w:tc>
      </w:tr>
      <w:tr>
        <w:trPr>
          <w:trHeight w:val="264" w:hRule="atLeast"/>
        </w:trPr>
        <w:tc>
          <w:tcPr>
            <w:tcW w:w="1238" w:type="dxa"/>
            <w:vAlign w:val="top"/>
          </w:tcPr>
          <w:p>
            <w:pPr>
              <w:pStyle w:val="TableText"/>
              <w:ind w:left="560"/>
              <w:spacing w:before="35" w:line="212" w:lineRule="auto"/>
              <w:rPr>
                <w:sz w:val="19"/>
                <w:szCs w:val="19"/>
              </w:rPr>
            </w:pPr>
            <w:r>
              <w:rPr>
                <w:sz w:val="19"/>
                <w:szCs w:val="19"/>
              </w:rPr>
              <w:t>9</w:t>
            </w:r>
          </w:p>
        </w:tc>
        <w:tc>
          <w:tcPr>
            <w:tcW w:w="750" w:type="dxa"/>
            <w:vAlign w:val="top"/>
          </w:tcPr>
          <w:p>
            <w:pPr>
              <w:pStyle w:val="TableText"/>
              <w:ind w:left="321"/>
              <w:spacing w:before="35" w:line="212" w:lineRule="auto"/>
              <w:rPr>
                <w:sz w:val="19"/>
                <w:szCs w:val="19"/>
              </w:rPr>
            </w:pPr>
            <w:r>
              <w:rPr>
                <w:sz w:val="19"/>
                <w:szCs w:val="19"/>
                <w:spacing w:val="-3"/>
              </w:rPr>
              <w:t>81</w:t>
            </w:r>
          </w:p>
        </w:tc>
        <w:tc>
          <w:tcPr>
            <w:tcW w:w="1209" w:type="dxa"/>
            <w:vAlign w:val="top"/>
          </w:tcPr>
          <w:p>
            <w:pPr>
              <w:pStyle w:val="TableText"/>
              <w:ind w:left="492"/>
              <w:spacing w:before="35" w:line="212" w:lineRule="auto"/>
              <w:rPr>
                <w:sz w:val="19"/>
                <w:szCs w:val="19"/>
              </w:rPr>
            </w:pPr>
            <w:r>
              <w:rPr>
                <w:sz w:val="19"/>
                <w:szCs w:val="19"/>
                <w:spacing w:val="-3"/>
              </w:rPr>
              <w:t>2.5</w:t>
            </w:r>
          </w:p>
        </w:tc>
        <w:tc>
          <w:tcPr>
            <w:tcW w:w="997" w:type="dxa"/>
            <w:vAlign w:val="top"/>
          </w:tcPr>
          <w:p>
            <w:pPr>
              <w:pStyle w:val="TableText"/>
              <w:ind w:left="303"/>
              <w:spacing w:before="35" w:line="212" w:lineRule="auto"/>
              <w:rPr>
                <w:sz w:val="19"/>
                <w:szCs w:val="19"/>
              </w:rPr>
            </w:pPr>
            <w:r>
              <w:rPr>
                <w:sz w:val="19"/>
                <w:szCs w:val="19"/>
                <w:spacing w:val="-2"/>
              </w:rPr>
              <w:t>6.25</w:t>
            </w:r>
          </w:p>
        </w:tc>
        <w:tc>
          <w:tcPr>
            <w:tcW w:w="966" w:type="dxa"/>
            <w:vAlign w:val="top"/>
          </w:tcPr>
          <w:p>
            <w:pPr>
              <w:pStyle w:val="TableText"/>
              <w:ind w:left="296"/>
              <w:spacing w:before="35" w:line="212" w:lineRule="auto"/>
              <w:rPr>
                <w:sz w:val="19"/>
                <w:szCs w:val="19"/>
              </w:rPr>
            </w:pPr>
            <w:r>
              <w:rPr>
                <w:sz w:val="19"/>
                <w:szCs w:val="19"/>
                <w:spacing w:val="-2"/>
              </w:rPr>
              <w:t>22.5</w:t>
            </w:r>
          </w:p>
        </w:tc>
      </w:tr>
      <w:tr>
        <w:trPr>
          <w:trHeight w:val="265" w:hRule="atLeast"/>
        </w:trPr>
        <w:tc>
          <w:tcPr>
            <w:tcW w:w="1238" w:type="dxa"/>
            <w:vAlign w:val="top"/>
          </w:tcPr>
          <w:p>
            <w:pPr>
              <w:pStyle w:val="TableText"/>
              <w:ind w:left="519"/>
              <w:spacing w:before="41" w:line="207" w:lineRule="auto"/>
              <w:rPr>
                <w:sz w:val="19"/>
                <w:szCs w:val="19"/>
              </w:rPr>
            </w:pPr>
            <w:r>
              <w:rPr>
                <w:sz w:val="19"/>
                <w:szCs w:val="19"/>
                <w:spacing w:val="-6"/>
              </w:rPr>
              <w:t>12</w:t>
            </w:r>
          </w:p>
        </w:tc>
        <w:tc>
          <w:tcPr>
            <w:tcW w:w="750" w:type="dxa"/>
            <w:vAlign w:val="top"/>
          </w:tcPr>
          <w:p>
            <w:pPr>
              <w:pStyle w:val="TableText"/>
              <w:ind w:left="272"/>
              <w:spacing w:before="41" w:line="207" w:lineRule="auto"/>
              <w:rPr>
                <w:sz w:val="19"/>
                <w:szCs w:val="19"/>
              </w:rPr>
            </w:pPr>
            <w:r>
              <w:rPr>
                <w:sz w:val="19"/>
                <w:szCs w:val="19"/>
                <w:spacing w:val="-5"/>
              </w:rPr>
              <w:t>144</w:t>
            </w:r>
          </w:p>
        </w:tc>
        <w:tc>
          <w:tcPr>
            <w:tcW w:w="1209" w:type="dxa"/>
            <w:vAlign w:val="top"/>
          </w:tcPr>
          <w:p>
            <w:pPr>
              <w:pStyle w:val="TableText"/>
              <w:ind w:left="492"/>
              <w:spacing w:before="41" w:line="207" w:lineRule="auto"/>
              <w:rPr>
                <w:sz w:val="19"/>
                <w:szCs w:val="19"/>
              </w:rPr>
            </w:pPr>
            <w:r>
              <w:rPr>
                <w:sz w:val="19"/>
                <w:szCs w:val="19"/>
                <w:spacing w:val="-3"/>
              </w:rPr>
              <w:t>2.7</w:t>
            </w:r>
          </w:p>
        </w:tc>
        <w:tc>
          <w:tcPr>
            <w:tcW w:w="997" w:type="dxa"/>
            <w:vAlign w:val="top"/>
          </w:tcPr>
          <w:p>
            <w:pPr>
              <w:pStyle w:val="TableText"/>
              <w:ind w:left="303"/>
              <w:spacing w:before="41" w:line="207" w:lineRule="auto"/>
              <w:rPr>
                <w:sz w:val="19"/>
                <w:szCs w:val="19"/>
              </w:rPr>
            </w:pPr>
            <w:r>
              <w:rPr>
                <w:sz w:val="19"/>
                <w:szCs w:val="19"/>
                <w:spacing w:val="-3"/>
              </w:rPr>
              <w:t>7.29</w:t>
            </w:r>
          </w:p>
        </w:tc>
        <w:tc>
          <w:tcPr>
            <w:tcW w:w="966" w:type="dxa"/>
            <w:vAlign w:val="top"/>
          </w:tcPr>
          <w:p>
            <w:pPr>
              <w:pStyle w:val="TableText"/>
              <w:ind w:left="296"/>
              <w:spacing w:before="41" w:line="207" w:lineRule="auto"/>
              <w:rPr>
                <w:sz w:val="19"/>
                <w:szCs w:val="19"/>
              </w:rPr>
            </w:pPr>
            <w:r>
              <w:rPr>
                <w:sz w:val="19"/>
                <w:szCs w:val="19"/>
                <w:spacing w:val="-3"/>
              </w:rPr>
              <w:t>32.4</w:t>
            </w:r>
          </w:p>
        </w:tc>
      </w:tr>
      <w:tr>
        <w:trPr>
          <w:trHeight w:val="265" w:hRule="atLeast"/>
        </w:trPr>
        <w:tc>
          <w:tcPr>
            <w:tcW w:w="1238" w:type="dxa"/>
            <w:vAlign w:val="top"/>
          </w:tcPr>
          <w:p>
            <w:pPr>
              <w:pStyle w:val="TableText"/>
              <w:ind w:left="519"/>
              <w:spacing w:before="36" w:line="212" w:lineRule="auto"/>
              <w:rPr>
                <w:sz w:val="19"/>
                <w:szCs w:val="19"/>
              </w:rPr>
            </w:pPr>
            <w:r>
              <w:rPr>
                <w:sz w:val="19"/>
                <w:szCs w:val="19"/>
                <w:spacing w:val="-6"/>
              </w:rPr>
              <w:t>14</w:t>
            </w:r>
          </w:p>
        </w:tc>
        <w:tc>
          <w:tcPr>
            <w:tcW w:w="750" w:type="dxa"/>
            <w:vAlign w:val="top"/>
          </w:tcPr>
          <w:p>
            <w:pPr>
              <w:pStyle w:val="TableText"/>
              <w:ind w:left="272"/>
              <w:spacing w:before="36" w:line="212" w:lineRule="auto"/>
              <w:rPr>
                <w:sz w:val="19"/>
                <w:szCs w:val="19"/>
              </w:rPr>
            </w:pPr>
            <w:r>
              <w:rPr>
                <w:sz w:val="19"/>
                <w:szCs w:val="19"/>
                <w:spacing w:val="-5"/>
              </w:rPr>
              <w:t>196</w:t>
            </w:r>
          </w:p>
        </w:tc>
        <w:tc>
          <w:tcPr>
            <w:tcW w:w="1209" w:type="dxa"/>
            <w:vAlign w:val="top"/>
          </w:tcPr>
          <w:p>
            <w:pPr>
              <w:pStyle w:val="TableText"/>
              <w:ind w:left="492"/>
              <w:spacing w:before="36" w:line="212" w:lineRule="auto"/>
              <w:rPr>
                <w:sz w:val="19"/>
                <w:szCs w:val="19"/>
              </w:rPr>
            </w:pPr>
            <w:r>
              <w:rPr>
                <w:sz w:val="19"/>
                <w:szCs w:val="19"/>
                <w:spacing w:val="-3"/>
              </w:rPr>
              <w:t>2.7</w:t>
            </w:r>
          </w:p>
        </w:tc>
        <w:tc>
          <w:tcPr>
            <w:tcW w:w="997" w:type="dxa"/>
            <w:vAlign w:val="top"/>
          </w:tcPr>
          <w:p>
            <w:pPr>
              <w:pStyle w:val="TableText"/>
              <w:ind w:left="303"/>
              <w:spacing w:before="36" w:line="212" w:lineRule="auto"/>
              <w:rPr>
                <w:sz w:val="19"/>
                <w:szCs w:val="19"/>
              </w:rPr>
            </w:pPr>
            <w:r>
              <w:rPr>
                <w:sz w:val="19"/>
                <w:szCs w:val="19"/>
                <w:spacing w:val="-3"/>
              </w:rPr>
              <w:t>7.29</w:t>
            </w:r>
          </w:p>
        </w:tc>
        <w:tc>
          <w:tcPr>
            <w:tcW w:w="966" w:type="dxa"/>
            <w:vAlign w:val="top"/>
          </w:tcPr>
          <w:p>
            <w:pPr>
              <w:pStyle w:val="TableText"/>
              <w:ind w:left="296"/>
              <w:spacing w:before="36" w:line="212" w:lineRule="auto"/>
              <w:rPr>
                <w:sz w:val="19"/>
                <w:szCs w:val="19"/>
              </w:rPr>
            </w:pPr>
            <w:r>
              <w:rPr>
                <w:sz w:val="19"/>
                <w:szCs w:val="19"/>
                <w:spacing w:val="-3"/>
              </w:rPr>
              <w:t>37.8</w:t>
            </w:r>
          </w:p>
        </w:tc>
      </w:tr>
      <w:tr>
        <w:trPr>
          <w:trHeight w:val="270" w:hRule="atLeast"/>
        </w:trPr>
        <w:tc>
          <w:tcPr>
            <w:tcW w:w="1238" w:type="dxa"/>
            <w:vAlign w:val="top"/>
          </w:tcPr>
          <w:p>
            <w:pPr>
              <w:pStyle w:val="TableText"/>
              <w:ind w:left="519"/>
              <w:spacing w:before="41" w:line="212" w:lineRule="auto"/>
              <w:rPr>
                <w:sz w:val="19"/>
                <w:szCs w:val="19"/>
              </w:rPr>
            </w:pPr>
            <w:r>
              <w:rPr>
                <w:sz w:val="19"/>
                <w:szCs w:val="19"/>
                <w:spacing w:val="-6"/>
              </w:rPr>
              <w:t>16</w:t>
            </w:r>
          </w:p>
        </w:tc>
        <w:tc>
          <w:tcPr>
            <w:tcW w:w="750" w:type="dxa"/>
            <w:vAlign w:val="top"/>
          </w:tcPr>
          <w:p>
            <w:pPr>
              <w:pStyle w:val="TableText"/>
              <w:ind w:left="272"/>
              <w:spacing w:before="41" w:line="212" w:lineRule="auto"/>
              <w:rPr>
                <w:sz w:val="19"/>
                <w:szCs w:val="19"/>
              </w:rPr>
            </w:pPr>
            <w:r>
              <w:rPr>
                <w:sz w:val="19"/>
                <w:szCs w:val="19"/>
                <w:spacing w:val="-3"/>
              </w:rPr>
              <w:t>256</w:t>
            </w:r>
          </w:p>
        </w:tc>
        <w:tc>
          <w:tcPr>
            <w:tcW w:w="1209" w:type="dxa"/>
            <w:vAlign w:val="top"/>
          </w:tcPr>
          <w:p>
            <w:pPr>
              <w:pStyle w:val="TableText"/>
              <w:ind w:left="492"/>
              <w:spacing w:before="41" w:line="212" w:lineRule="auto"/>
              <w:rPr>
                <w:sz w:val="19"/>
                <w:szCs w:val="19"/>
              </w:rPr>
            </w:pPr>
            <w:r>
              <w:rPr>
                <w:sz w:val="19"/>
                <w:szCs w:val="19"/>
                <w:spacing w:val="-3"/>
              </w:rPr>
              <w:t>2.7</w:t>
            </w:r>
          </w:p>
        </w:tc>
        <w:tc>
          <w:tcPr>
            <w:tcW w:w="997" w:type="dxa"/>
            <w:vAlign w:val="top"/>
          </w:tcPr>
          <w:p>
            <w:pPr>
              <w:pStyle w:val="TableText"/>
              <w:ind w:left="303"/>
              <w:spacing w:before="41" w:line="212" w:lineRule="auto"/>
              <w:rPr>
                <w:sz w:val="19"/>
                <w:szCs w:val="19"/>
              </w:rPr>
            </w:pPr>
            <w:r>
              <w:rPr>
                <w:sz w:val="19"/>
                <w:szCs w:val="19"/>
                <w:spacing w:val="-3"/>
              </w:rPr>
              <w:t>7.29</w:t>
            </w:r>
          </w:p>
        </w:tc>
        <w:tc>
          <w:tcPr>
            <w:tcW w:w="966" w:type="dxa"/>
            <w:vAlign w:val="top"/>
          </w:tcPr>
          <w:p>
            <w:pPr>
              <w:pStyle w:val="TableText"/>
              <w:ind w:left="296"/>
              <w:spacing w:before="41" w:line="212" w:lineRule="auto"/>
              <w:rPr>
                <w:sz w:val="19"/>
                <w:szCs w:val="19"/>
              </w:rPr>
            </w:pPr>
            <w:r>
              <w:rPr>
                <w:sz w:val="19"/>
                <w:szCs w:val="19"/>
                <w:spacing w:val="-2"/>
              </w:rPr>
              <w:t>43.2</w:t>
            </w:r>
          </w:p>
        </w:tc>
      </w:tr>
      <w:tr>
        <w:trPr>
          <w:trHeight w:val="265" w:hRule="atLeast"/>
        </w:trPr>
        <w:tc>
          <w:tcPr>
            <w:tcW w:w="1238" w:type="dxa"/>
            <w:vAlign w:val="top"/>
          </w:tcPr>
          <w:p>
            <w:pPr>
              <w:pStyle w:val="TableText"/>
              <w:ind w:left="519"/>
              <w:spacing w:before="41" w:line="207" w:lineRule="auto"/>
              <w:rPr>
                <w:sz w:val="19"/>
                <w:szCs w:val="19"/>
              </w:rPr>
            </w:pPr>
            <w:r>
              <w:rPr>
                <w:sz w:val="19"/>
                <w:szCs w:val="19"/>
                <w:spacing w:val="-6"/>
              </w:rPr>
              <w:t>16</w:t>
            </w:r>
          </w:p>
        </w:tc>
        <w:tc>
          <w:tcPr>
            <w:tcW w:w="750" w:type="dxa"/>
            <w:vAlign w:val="top"/>
          </w:tcPr>
          <w:p>
            <w:pPr>
              <w:pStyle w:val="TableText"/>
              <w:ind w:left="272"/>
              <w:spacing w:before="41" w:line="207" w:lineRule="auto"/>
              <w:rPr>
                <w:sz w:val="19"/>
                <w:szCs w:val="19"/>
              </w:rPr>
            </w:pPr>
            <w:r>
              <w:rPr>
                <w:sz w:val="19"/>
                <w:szCs w:val="19"/>
                <w:spacing w:val="-3"/>
              </w:rPr>
              <w:t>256</w:t>
            </w:r>
          </w:p>
        </w:tc>
        <w:tc>
          <w:tcPr>
            <w:tcW w:w="1209" w:type="dxa"/>
            <w:vAlign w:val="top"/>
          </w:tcPr>
          <w:p>
            <w:pPr>
              <w:pStyle w:val="TableText"/>
              <w:ind w:left="492"/>
              <w:spacing w:before="41" w:line="207" w:lineRule="auto"/>
              <w:rPr>
                <w:sz w:val="19"/>
                <w:szCs w:val="19"/>
              </w:rPr>
            </w:pPr>
            <w:r>
              <w:rPr>
                <w:sz w:val="19"/>
                <w:szCs w:val="19"/>
                <w:spacing w:val="-3"/>
              </w:rPr>
              <w:t>2.4</w:t>
            </w:r>
          </w:p>
        </w:tc>
        <w:tc>
          <w:tcPr>
            <w:tcW w:w="997" w:type="dxa"/>
            <w:vAlign w:val="top"/>
          </w:tcPr>
          <w:p>
            <w:pPr>
              <w:pStyle w:val="TableText"/>
              <w:ind w:left="303"/>
              <w:spacing w:before="41" w:line="207" w:lineRule="auto"/>
              <w:rPr>
                <w:sz w:val="19"/>
                <w:szCs w:val="19"/>
              </w:rPr>
            </w:pPr>
            <w:r>
              <w:rPr>
                <w:sz w:val="19"/>
                <w:szCs w:val="19"/>
                <w:spacing w:val="-3"/>
              </w:rPr>
              <w:t>5.76</w:t>
            </w:r>
          </w:p>
        </w:tc>
        <w:tc>
          <w:tcPr>
            <w:tcW w:w="966" w:type="dxa"/>
            <w:vAlign w:val="top"/>
          </w:tcPr>
          <w:p>
            <w:pPr>
              <w:pStyle w:val="TableText"/>
              <w:ind w:left="296"/>
              <w:spacing w:before="41" w:line="207" w:lineRule="auto"/>
              <w:rPr>
                <w:sz w:val="19"/>
                <w:szCs w:val="19"/>
              </w:rPr>
            </w:pPr>
            <w:r>
              <w:rPr>
                <w:sz w:val="19"/>
                <w:szCs w:val="19"/>
                <w:spacing w:val="-3"/>
              </w:rPr>
              <w:t>38.4</w:t>
            </w:r>
          </w:p>
        </w:tc>
      </w:tr>
      <w:tr>
        <w:trPr>
          <w:trHeight w:val="265" w:hRule="atLeast"/>
        </w:trPr>
        <w:tc>
          <w:tcPr>
            <w:tcW w:w="1238" w:type="dxa"/>
            <w:vAlign w:val="top"/>
          </w:tcPr>
          <w:p>
            <w:pPr>
              <w:pStyle w:val="TableText"/>
              <w:ind w:left="519"/>
              <w:spacing w:before="36" w:line="212" w:lineRule="auto"/>
              <w:rPr>
                <w:sz w:val="19"/>
                <w:szCs w:val="19"/>
              </w:rPr>
            </w:pPr>
            <w:r>
              <w:rPr>
                <w:sz w:val="19"/>
                <w:szCs w:val="19"/>
                <w:spacing w:val="-6"/>
              </w:rPr>
              <w:t>14</w:t>
            </w:r>
          </w:p>
        </w:tc>
        <w:tc>
          <w:tcPr>
            <w:tcW w:w="750" w:type="dxa"/>
            <w:vAlign w:val="top"/>
          </w:tcPr>
          <w:p>
            <w:pPr>
              <w:pStyle w:val="TableText"/>
              <w:ind w:left="272"/>
              <w:spacing w:before="36" w:line="212" w:lineRule="auto"/>
              <w:rPr>
                <w:sz w:val="19"/>
                <w:szCs w:val="19"/>
              </w:rPr>
            </w:pPr>
            <w:r>
              <w:rPr>
                <w:sz w:val="19"/>
                <w:szCs w:val="19"/>
                <w:spacing w:val="-5"/>
              </w:rPr>
              <w:t>196</w:t>
            </w:r>
          </w:p>
        </w:tc>
        <w:tc>
          <w:tcPr>
            <w:tcW w:w="1209" w:type="dxa"/>
            <w:vAlign w:val="top"/>
          </w:tcPr>
          <w:p>
            <w:pPr>
              <w:pStyle w:val="TableText"/>
              <w:ind w:left="492"/>
              <w:spacing w:before="36" w:line="212" w:lineRule="auto"/>
              <w:rPr>
                <w:sz w:val="19"/>
                <w:szCs w:val="19"/>
              </w:rPr>
            </w:pPr>
            <w:r>
              <w:rPr>
                <w:sz w:val="19"/>
                <w:szCs w:val="19"/>
                <w:spacing w:val="-3"/>
              </w:rPr>
              <w:t>3.0</w:t>
            </w:r>
          </w:p>
        </w:tc>
        <w:tc>
          <w:tcPr>
            <w:tcW w:w="997" w:type="dxa"/>
            <w:vAlign w:val="top"/>
          </w:tcPr>
          <w:p>
            <w:pPr>
              <w:pStyle w:val="TableText"/>
              <w:ind w:left="303"/>
              <w:spacing w:before="36" w:line="212" w:lineRule="auto"/>
              <w:rPr>
                <w:sz w:val="19"/>
                <w:szCs w:val="19"/>
              </w:rPr>
            </w:pPr>
            <w:r>
              <w:rPr>
                <w:sz w:val="19"/>
                <w:szCs w:val="19"/>
                <w:spacing w:val="-2"/>
              </w:rPr>
              <w:t>9.00</w:t>
            </w:r>
          </w:p>
        </w:tc>
        <w:tc>
          <w:tcPr>
            <w:tcW w:w="966" w:type="dxa"/>
            <w:vAlign w:val="top"/>
          </w:tcPr>
          <w:p>
            <w:pPr>
              <w:pStyle w:val="TableText"/>
              <w:ind w:left="296"/>
              <w:spacing w:before="36" w:line="212" w:lineRule="auto"/>
              <w:rPr>
                <w:sz w:val="19"/>
                <w:szCs w:val="19"/>
              </w:rPr>
            </w:pPr>
            <w:r>
              <w:rPr>
                <w:sz w:val="19"/>
                <w:szCs w:val="19"/>
                <w:spacing w:val="-2"/>
              </w:rPr>
              <w:t>42.0</w:t>
            </w:r>
          </w:p>
        </w:tc>
      </w:tr>
      <w:tr>
        <w:trPr>
          <w:trHeight w:val="269" w:hRule="atLeast"/>
        </w:trPr>
        <w:tc>
          <w:tcPr>
            <w:tcW w:w="1238" w:type="dxa"/>
            <w:vAlign w:val="top"/>
          </w:tcPr>
          <w:p>
            <w:pPr>
              <w:pStyle w:val="TableText"/>
              <w:ind w:left="519"/>
              <w:spacing w:before="41" w:line="211" w:lineRule="auto"/>
              <w:rPr>
                <w:sz w:val="19"/>
                <w:szCs w:val="19"/>
              </w:rPr>
            </w:pPr>
            <w:r>
              <w:rPr>
                <w:sz w:val="19"/>
                <w:szCs w:val="19"/>
                <w:spacing w:val="-6"/>
              </w:rPr>
              <w:t>16</w:t>
            </w:r>
          </w:p>
        </w:tc>
        <w:tc>
          <w:tcPr>
            <w:tcW w:w="750" w:type="dxa"/>
            <w:vAlign w:val="top"/>
          </w:tcPr>
          <w:p>
            <w:pPr>
              <w:pStyle w:val="TableText"/>
              <w:ind w:left="272"/>
              <w:spacing w:before="41" w:line="211" w:lineRule="auto"/>
              <w:rPr>
                <w:sz w:val="19"/>
                <w:szCs w:val="19"/>
              </w:rPr>
            </w:pPr>
            <w:r>
              <w:rPr>
                <w:sz w:val="19"/>
                <w:szCs w:val="19"/>
                <w:spacing w:val="-3"/>
              </w:rPr>
              <w:t>256</w:t>
            </w:r>
          </w:p>
        </w:tc>
        <w:tc>
          <w:tcPr>
            <w:tcW w:w="1209" w:type="dxa"/>
            <w:vAlign w:val="top"/>
          </w:tcPr>
          <w:p>
            <w:pPr>
              <w:pStyle w:val="TableText"/>
              <w:ind w:left="492"/>
              <w:spacing w:before="41" w:line="211" w:lineRule="auto"/>
              <w:rPr>
                <w:sz w:val="19"/>
                <w:szCs w:val="19"/>
              </w:rPr>
            </w:pPr>
            <w:r>
              <w:rPr>
                <w:sz w:val="19"/>
                <w:szCs w:val="19"/>
                <w:spacing w:val="-3"/>
              </w:rPr>
              <w:t>3.0</w:t>
            </w:r>
          </w:p>
        </w:tc>
        <w:tc>
          <w:tcPr>
            <w:tcW w:w="997" w:type="dxa"/>
            <w:vAlign w:val="top"/>
          </w:tcPr>
          <w:p>
            <w:pPr>
              <w:pStyle w:val="TableText"/>
              <w:ind w:left="303"/>
              <w:spacing w:before="41" w:line="211" w:lineRule="auto"/>
              <w:rPr>
                <w:sz w:val="19"/>
                <w:szCs w:val="19"/>
              </w:rPr>
            </w:pPr>
            <w:r>
              <w:rPr>
                <w:sz w:val="19"/>
                <w:szCs w:val="19"/>
                <w:spacing w:val="-2"/>
              </w:rPr>
              <w:t>9.00</w:t>
            </w:r>
          </w:p>
        </w:tc>
        <w:tc>
          <w:tcPr>
            <w:tcW w:w="966" w:type="dxa"/>
            <w:vAlign w:val="top"/>
          </w:tcPr>
          <w:p>
            <w:pPr>
              <w:pStyle w:val="TableText"/>
              <w:ind w:left="296"/>
              <w:spacing w:before="41" w:line="211" w:lineRule="auto"/>
              <w:rPr>
                <w:sz w:val="19"/>
                <w:szCs w:val="19"/>
              </w:rPr>
            </w:pPr>
            <w:r>
              <w:rPr>
                <w:sz w:val="19"/>
                <w:szCs w:val="19"/>
                <w:spacing w:val="-2"/>
              </w:rPr>
              <w:t>48.0</w:t>
            </w:r>
          </w:p>
        </w:tc>
      </w:tr>
      <w:tr>
        <w:trPr>
          <w:trHeight w:val="269" w:hRule="atLeast"/>
        </w:trPr>
        <w:tc>
          <w:tcPr>
            <w:tcW w:w="1238" w:type="dxa"/>
            <w:vAlign w:val="top"/>
          </w:tcPr>
          <w:p>
            <w:pPr>
              <w:pStyle w:val="TableText"/>
              <w:ind w:left="519"/>
              <w:spacing w:before="42" w:line="210" w:lineRule="auto"/>
              <w:rPr>
                <w:sz w:val="19"/>
                <w:szCs w:val="19"/>
              </w:rPr>
            </w:pPr>
            <w:r>
              <w:rPr>
                <w:sz w:val="19"/>
                <w:szCs w:val="19"/>
                <w:spacing w:val="-6"/>
              </w:rPr>
              <w:t>16</w:t>
            </w:r>
          </w:p>
        </w:tc>
        <w:tc>
          <w:tcPr>
            <w:tcW w:w="750" w:type="dxa"/>
            <w:vAlign w:val="top"/>
          </w:tcPr>
          <w:p>
            <w:pPr>
              <w:pStyle w:val="TableText"/>
              <w:ind w:left="272"/>
              <w:spacing w:before="42" w:line="210" w:lineRule="auto"/>
              <w:rPr>
                <w:sz w:val="19"/>
                <w:szCs w:val="19"/>
              </w:rPr>
            </w:pPr>
            <w:r>
              <w:rPr>
                <w:sz w:val="19"/>
                <w:szCs w:val="19"/>
                <w:spacing w:val="-3"/>
              </w:rPr>
              <w:t>256</w:t>
            </w:r>
          </w:p>
        </w:tc>
        <w:tc>
          <w:tcPr>
            <w:tcW w:w="1209" w:type="dxa"/>
            <w:vAlign w:val="top"/>
          </w:tcPr>
          <w:p>
            <w:pPr>
              <w:pStyle w:val="TableText"/>
              <w:ind w:left="492"/>
              <w:spacing w:before="42" w:line="210" w:lineRule="auto"/>
              <w:rPr>
                <w:sz w:val="19"/>
                <w:szCs w:val="19"/>
              </w:rPr>
            </w:pPr>
            <w:r>
              <w:rPr>
                <w:sz w:val="19"/>
                <w:szCs w:val="19"/>
                <w:spacing w:val="-3"/>
              </w:rPr>
              <w:t>3.1</w:t>
            </w:r>
          </w:p>
        </w:tc>
        <w:tc>
          <w:tcPr>
            <w:tcW w:w="997" w:type="dxa"/>
            <w:vAlign w:val="top"/>
          </w:tcPr>
          <w:p>
            <w:pPr>
              <w:pStyle w:val="TableText"/>
              <w:ind w:left="303"/>
              <w:spacing w:before="42" w:line="210" w:lineRule="auto"/>
              <w:rPr>
                <w:sz w:val="19"/>
                <w:szCs w:val="19"/>
              </w:rPr>
            </w:pPr>
            <w:r>
              <w:rPr>
                <w:sz w:val="19"/>
                <w:szCs w:val="19"/>
                <w:spacing w:val="-2"/>
              </w:rPr>
              <w:t>9.61</w:t>
            </w:r>
          </w:p>
        </w:tc>
        <w:tc>
          <w:tcPr>
            <w:tcW w:w="966" w:type="dxa"/>
            <w:vAlign w:val="top"/>
          </w:tcPr>
          <w:p>
            <w:pPr>
              <w:pStyle w:val="TableText"/>
              <w:ind w:left="296"/>
              <w:spacing w:before="42" w:line="210" w:lineRule="auto"/>
              <w:rPr>
                <w:sz w:val="19"/>
                <w:szCs w:val="19"/>
              </w:rPr>
            </w:pPr>
            <w:r>
              <w:rPr>
                <w:sz w:val="19"/>
                <w:szCs w:val="19"/>
                <w:spacing w:val="-2"/>
              </w:rPr>
              <w:t>49.6</w:t>
            </w:r>
          </w:p>
        </w:tc>
      </w:tr>
      <w:tr>
        <w:trPr>
          <w:trHeight w:val="269" w:hRule="atLeast"/>
        </w:trPr>
        <w:tc>
          <w:tcPr>
            <w:tcW w:w="1238" w:type="dxa"/>
            <w:vAlign w:val="top"/>
          </w:tcPr>
          <w:p>
            <w:pPr>
              <w:pStyle w:val="TableText"/>
              <w:ind w:left="519"/>
              <w:spacing w:before="43" w:line="209" w:lineRule="auto"/>
              <w:rPr>
                <w:sz w:val="19"/>
                <w:szCs w:val="19"/>
              </w:rPr>
            </w:pPr>
            <w:r>
              <w:rPr>
                <w:sz w:val="19"/>
                <w:szCs w:val="19"/>
                <w:spacing w:val="-6"/>
              </w:rPr>
              <w:t>17</w:t>
            </w:r>
          </w:p>
        </w:tc>
        <w:tc>
          <w:tcPr>
            <w:tcW w:w="750" w:type="dxa"/>
            <w:vAlign w:val="top"/>
          </w:tcPr>
          <w:p>
            <w:pPr>
              <w:pStyle w:val="TableText"/>
              <w:ind w:left="272"/>
              <w:spacing w:before="43" w:line="209" w:lineRule="auto"/>
              <w:rPr>
                <w:sz w:val="19"/>
                <w:szCs w:val="19"/>
              </w:rPr>
            </w:pPr>
            <w:r>
              <w:rPr>
                <w:sz w:val="19"/>
                <w:szCs w:val="19"/>
                <w:spacing w:val="-3"/>
              </w:rPr>
              <w:t>289</w:t>
            </w:r>
          </w:p>
        </w:tc>
        <w:tc>
          <w:tcPr>
            <w:tcW w:w="1209" w:type="dxa"/>
            <w:vAlign w:val="top"/>
          </w:tcPr>
          <w:p>
            <w:pPr>
              <w:pStyle w:val="TableText"/>
              <w:ind w:left="492"/>
              <w:spacing w:before="43" w:line="209" w:lineRule="auto"/>
              <w:rPr>
                <w:sz w:val="19"/>
                <w:szCs w:val="19"/>
              </w:rPr>
            </w:pPr>
            <w:r>
              <w:rPr>
                <w:sz w:val="19"/>
                <w:szCs w:val="19"/>
                <w:spacing w:val="-3"/>
              </w:rPr>
              <w:t>3.0</w:t>
            </w:r>
          </w:p>
        </w:tc>
        <w:tc>
          <w:tcPr>
            <w:tcW w:w="997" w:type="dxa"/>
            <w:vAlign w:val="top"/>
          </w:tcPr>
          <w:p>
            <w:pPr>
              <w:pStyle w:val="TableText"/>
              <w:ind w:left="303"/>
              <w:spacing w:before="43" w:line="209" w:lineRule="auto"/>
              <w:rPr>
                <w:sz w:val="19"/>
                <w:szCs w:val="19"/>
              </w:rPr>
            </w:pPr>
            <w:r>
              <w:rPr>
                <w:sz w:val="19"/>
                <w:szCs w:val="19"/>
                <w:spacing w:val="-2"/>
              </w:rPr>
              <w:t>9.00</w:t>
            </w:r>
          </w:p>
        </w:tc>
        <w:tc>
          <w:tcPr>
            <w:tcW w:w="966" w:type="dxa"/>
            <w:vAlign w:val="top"/>
          </w:tcPr>
          <w:p>
            <w:pPr>
              <w:pStyle w:val="TableText"/>
              <w:ind w:left="296"/>
              <w:spacing w:before="43" w:line="209" w:lineRule="auto"/>
              <w:rPr>
                <w:sz w:val="19"/>
                <w:szCs w:val="19"/>
              </w:rPr>
            </w:pPr>
            <w:r>
              <w:rPr>
                <w:sz w:val="19"/>
                <w:szCs w:val="19"/>
                <w:spacing w:val="-3"/>
              </w:rPr>
              <w:t>51.0</w:t>
            </w:r>
          </w:p>
        </w:tc>
      </w:tr>
      <w:tr>
        <w:trPr>
          <w:trHeight w:val="264" w:hRule="atLeast"/>
        </w:trPr>
        <w:tc>
          <w:tcPr>
            <w:tcW w:w="1238" w:type="dxa"/>
            <w:vAlign w:val="top"/>
          </w:tcPr>
          <w:p>
            <w:pPr>
              <w:pStyle w:val="TableText"/>
              <w:ind w:left="519"/>
              <w:spacing w:before="45" w:line="203" w:lineRule="auto"/>
              <w:rPr>
                <w:sz w:val="19"/>
                <w:szCs w:val="19"/>
              </w:rPr>
            </w:pPr>
            <w:r>
              <w:rPr>
                <w:sz w:val="19"/>
                <w:szCs w:val="19"/>
                <w:spacing w:val="-6"/>
              </w:rPr>
              <w:t>19</w:t>
            </w:r>
          </w:p>
        </w:tc>
        <w:tc>
          <w:tcPr>
            <w:tcW w:w="750" w:type="dxa"/>
            <w:vAlign w:val="top"/>
          </w:tcPr>
          <w:p>
            <w:pPr>
              <w:pStyle w:val="TableText"/>
              <w:ind w:left="272"/>
              <w:spacing w:before="45" w:line="203" w:lineRule="auto"/>
              <w:rPr>
                <w:sz w:val="19"/>
                <w:szCs w:val="19"/>
              </w:rPr>
            </w:pPr>
            <w:r>
              <w:rPr>
                <w:sz w:val="19"/>
                <w:szCs w:val="19"/>
                <w:spacing w:val="-3"/>
              </w:rPr>
              <w:t>361</w:t>
            </w:r>
          </w:p>
        </w:tc>
        <w:tc>
          <w:tcPr>
            <w:tcW w:w="1209" w:type="dxa"/>
            <w:vAlign w:val="top"/>
          </w:tcPr>
          <w:p>
            <w:pPr>
              <w:pStyle w:val="TableText"/>
              <w:ind w:left="492"/>
              <w:spacing w:before="45" w:line="203" w:lineRule="auto"/>
              <w:rPr>
                <w:sz w:val="19"/>
                <w:szCs w:val="19"/>
              </w:rPr>
            </w:pPr>
            <w:r>
              <w:rPr>
                <w:sz w:val="19"/>
                <w:szCs w:val="19"/>
                <w:spacing w:val="-3"/>
              </w:rPr>
              <w:t>3.1</w:t>
            </w:r>
          </w:p>
        </w:tc>
        <w:tc>
          <w:tcPr>
            <w:tcW w:w="997" w:type="dxa"/>
            <w:vAlign w:val="top"/>
          </w:tcPr>
          <w:p>
            <w:pPr>
              <w:pStyle w:val="TableText"/>
              <w:ind w:left="303"/>
              <w:spacing w:before="45" w:line="203" w:lineRule="auto"/>
              <w:rPr>
                <w:sz w:val="19"/>
                <w:szCs w:val="19"/>
              </w:rPr>
            </w:pPr>
            <w:r>
              <w:rPr>
                <w:sz w:val="19"/>
                <w:szCs w:val="19"/>
                <w:spacing w:val="-2"/>
              </w:rPr>
              <w:t>9.61</w:t>
            </w:r>
          </w:p>
        </w:tc>
        <w:tc>
          <w:tcPr>
            <w:tcW w:w="966" w:type="dxa"/>
            <w:vAlign w:val="top"/>
          </w:tcPr>
          <w:p>
            <w:pPr>
              <w:pStyle w:val="TableText"/>
              <w:ind w:left="296"/>
              <w:spacing w:before="45" w:line="203" w:lineRule="auto"/>
              <w:rPr>
                <w:sz w:val="19"/>
                <w:szCs w:val="19"/>
              </w:rPr>
            </w:pPr>
            <w:r>
              <w:rPr>
                <w:sz w:val="19"/>
                <w:szCs w:val="19"/>
                <w:spacing w:val="-3"/>
              </w:rPr>
              <w:t>58.9</w:t>
            </w:r>
          </w:p>
        </w:tc>
      </w:tr>
      <w:tr>
        <w:trPr>
          <w:trHeight w:val="265" w:hRule="atLeast"/>
        </w:trPr>
        <w:tc>
          <w:tcPr>
            <w:tcW w:w="1238" w:type="dxa"/>
            <w:vAlign w:val="top"/>
          </w:tcPr>
          <w:p>
            <w:pPr>
              <w:pStyle w:val="TableText"/>
              <w:ind w:left="519"/>
              <w:spacing w:before="40" w:line="208" w:lineRule="auto"/>
              <w:rPr>
                <w:sz w:val="19"/>
                <w:szCs w:val="19"/>
              </w:rPr>
            </w:pPr>
            <w:r>
              <w:rPr>
                <w:sz w:val="19"/>
                <w:szCs w:val="19"/>
                <w:spacing w:val="-3"/>
              </w:rPr>
              <w:t>21</w:t>
            </w:r>
          </w:p>
        </w:tc>
        <w:tc>
          <w:tcPr>
            <w:tcW w:w="750" w:type="dxa"/>
            <w:vAlign w:val="top"/>
          </w:tcPr>
          <w:p>
            <w:pPr>
              <w:pStyle w:val="TableText"/>
              <w:ind w:left="272"/>
              <w:spacing w:before="40" w:line="208" w:lineRule="auto"/>
              <w:rPr>
                <w:sz w:val="19"/>
                <w:szCs w:val="19"/>
              </w:rPr>
            </w:pPr>
            <w:r>
              <w:rPr>
                <w:sz w:val="19"/>
                <w:szCs w:val="19"/>
                <w:spacing w:val="-2"/>
              </w:rPr>
              <w:t>441</w:t>
            </w:r>
          </w:p>
        </w:tc>
        <w:tc>
          <w:tcPr>
            <w:tcW w:w="1209" w:type="dxa"/>
            <w:vAlign w:val="top"/>
          </w:tcPr>
          <w:p>
            <w:pPr>
              <w:pStyle w:val="TableText"/>
              <w:ind w:left="492"/>
              <w:spacing w:before="40" w:line="208" w:lineRule="auto"/>
              <w:rPr>
                <w:sz w:val="19"/>
                <w:szCs w:val="19"/>
              </w:rPr>
            </w:pPr>
            <w:r>
              <w:rPr>
                <w:sz w:val="19"/>
                <w:szCs w:val="19"/>
                <w:spacing w:val="-3"/>
              </w:rPr>
              <w:t>3.0</w:t>
            </w:r>
          </w:p>
        </w:tc>
        <w:tc>
          <w:tcPr>
            <w:tcW w:w="997" w:type="dxa"/>
            <w:vAlign w:val="top"/>
          </w:tcPr>
          <w:p>
            <w:pPr>
              <w:pStyle w:val="TableText"/>
              <w:ind w:left="303"/>
              <w:spacing w:before="40" w:line="208" w:lineRule="auto"/>
              <w:rPr>
                <w:sz w:val="19"/>
                <w:szCs w:val="19"/>
              </w:rPr>
            </w:pPr>
            <w:r>
              <w:rPr>
                <w:sz w:val="19"/>
                <w:szCs w:val="19"/>
                <w:spacing w:val="-2"/>
              </w:rPr>
              <w:t>9.00</w:t>
            </w:r>
          </w:p>
        </w:tc>
        <w:tc>
          <w:tcPr>
            <w:tcW w:w="966" w:type="dxa"/>
            <w:vAlign w:val="top"/>
          </w:tcPr>
          <w:p>
            <w:pPr>
              <w:pStyle w:val="TableText"/>
              <w:ind w:left="296"/>
              <w:spacing w:before="40" w:line="208" w:lineRule="auto"/>
              <w:rPr>
                <w:sz w:val="19"/>
                <w:szCs w:val="19"/>
              </w:rPr>
            </w:pPr>
            <w:r>
              <w:rPr>
                <w:sz w:val="19"/>
                <w:szCs w:val="19"/>
                <w:spacing w:val="-2"/>
              </w:rPr>
              <w:t>63.0</w:t>
            </w:r>
          </w:p>
        </w:tc>
      </w:tr>
      <w:tr>
        <w:trPr>
          <w:trHeight w:val="269" w:hRule="atLeast"/>
        </w:trPr>
        <w:tc>
          <w:tcPr>
            <w:tcW w:w="1238" w:type="dxa"/>
            <w:vAlign w:val="top"/>
          </w:tcPr>
          <w:p>
            <w:pPr>
              <w:pStyle w:val="TableText"/>
              <w:ind w:left="519"/>
              <w:spacing w:before="45" w:line="207" w:lineRule="auto"/>
              <w:rPr>
                <w:sz w:val="19"/>
                <w:szCs w:val="19"/>
              </w:rPr>
            </w:pPr>
            <w:r>
              <w:rPr>
                <w:sz w:val="19"/>
                <w:szCs w:val="19"/>
                <w:spacing w:val="-3"/>
              </w:rPr>
              <w:t>24</w:t>
            </w:r>
          </w:p>
        </w:tc>
        <w:tc>
          <w:tcPr>
            <w:tcW w:w="750" w:type="dxa"/>
            <w:vAlign w:val="top"/>
          </w:tcPr>
          <w:p>
            <w:pPr>
              <w:pStyle w:val="TableText"/>
              <w:ind w:left="272"/>
              <w:spacing w:before="45" w:line="207" w:lineRule="auto"/>
              <w:rPr>
                <w:sz w:val="19"/>
                <w:szCs w:val="19"/>
              </w:rPr>
            </w:pPr>
            <w:r>
              <w:rPr>
                <w:sz w:val="19"/>
                <w:szCs w:val="19"/>
                <w:spacing w:val="-3"/>
              </w:rPr>
              <w:t>576</w:t>
            </w:r>
          </w:p>
        </w:tc>
        <w:tc>
          <w:tcPr>
            <w:tcW w:w="1209" w:type="dxa"/>
            <w:vAlign w:val="top"/>
          </w:tcPr>
          <w:p>
            <w:pPr>
              <w:pStyle w:val="TableText"/>
              <w:ind w:left="492"/>
              <w:spacing w:before="45" w:line="207" w:lineRule="auto"/>
              <w:rPr>
                <w:sz w:val="19"/>
                <w:szCs w:val="19"/>
              </w:rPr>
            </w:pPr>
            <w:r>
              <w:rPr>
                <w:sz w:val="19"/>
                <w:szCs w:val="19"/>
                <w:spacing w:val="-3"/>
              </w:rPr>
              <w:t>2.8</w:t>
            </w:r>
          </w:p>
        </w:tc>
        <w:tc>
          <w:tcPr>
            <w:tcW w:w="997" w:type="dxa"/>
            <w:vAlign w:val="top"/>
          </w:tcPr>
          <w:p>
            <w:pPr>
              <w:pStyle w:val="TableText"/>
              <w:ind w:left="303"/>
              <w:spacing w:before="45" w:line="207" w:lineRule="auto"/>
              <w:rPr>
                <w:sz w:val="19"/>
                <w:szCs w:val="19"/>
              </w:rPr>
            </w:pPr>
            <w:r>
              <w:rPr>
                <w:sz w:val="19"/>
                <w:szCs w:val="19"/>
                <w:spacing w:val="-3"/>
              </w:rPr>
              <w:t>7.84</w:t>
            </w:r>
          </w:p>
        </w:tc>
        <w:tc>
          <w:tcPr>
            <w:tcW w:w="966" w:type="dxa"/>
            <w:vAlign w:val="top"/>
          </w:tcPr>
          <w:p>
            <w:pPr>
              <w:pStyle w:val="TableText"/>
              <w:ind w:left="296"/>
              <w:spacing w:before="45" w:line="207" w:lineRule="auto"/>
              <w:rPr>
                <w:sz w:val="19"/>
                <w:szCs w:val="19"/>
              </w:rPr>
            </w:pPr>
            <w:r>
              <w:rPr>
                <w:sz w:val="19"/>
                <w:szCs w:val="19"/>
                <w:spacing w:val="-2"/>
              </w:rPr>
              <w:t>67.2</w:t>
            </w:r>
          </w:p>
        </w:tc>
      </w:tr>
      <w:tr>
        <w:trPr>
          <w:trHeight w:val="265" w:hRule="atLeast"/>
        </w:trPr>
        <w:tc>
          <w:tcPr>
            <w:tcW w:w="1238" w:type="dxa"/>
            <w:vAlign w:val="top"/>
          </w:tcPr>
          <w:p>
            <w:pPr>
              <w:pStyle w:val="TableText"/>
              <w:ind w:left="519"/>
              <w:spacing w:before="47" w:line="202" w:lineRule="auto"/>
              <w:rPr>
                <w:sz w:val="19"/>
                <w:szCs w:val="19"/>
              </w:rPr>
            </w:pPr>
            <w:r>
              <w:rPr>
                <w:sz w:val="19"/>
                <w:szCs w:val="19"/>
                <w:spacing w:val="-6"/>
              </w:rPr>
              <w:t>15</w:t>
            </w:r>
          </w:p>
        </w:tc>
        <w:tc>
          <w:tcPr>
            <w:tcW w:w="750" w:type="dxa"/>
            <w:vAlign w:val="top"/>
          </w:tcPr>
          <w:p>
            <w:pPr>
              <w:pStyle w:val="TableText"/>
              <w:ind w:left="272"/>
              <w:spacing w:before="47" w:line="202" w:lineRule="auto"/>
              <w:rPr>
                <w:sz w:val="19"/>
                <w:szCs w:val="19"/>
              </w:rPr>
            </w:pPr>
            <w:r>
              <w:rPr>
                <w:sz w:val="19"/>
                <w:szCs w:val="19"/>
                <w:spacing w:val="-3"/>
              </w:rPr>
              <w:t>225</w:t>
            </w:r>
          </w:p>
        </w:tc>
        <w:tc>
          <w:tcPr>
            <w:tcW w:w="1209" w:type="dxa"/>
            <w:vAlign w:val="top"/>
          </w:tcPr>
          <w:p>
            <w:pPr>
              <w:pStyle w:val="TableText"/>
              <w:ind w:left="492"/>
              <w:spacing w:before="47" w:line="202" w:lineRule="auto"/>
              <w:rPr>
                <w:sz w:val="19"/>
                <w:szCs w:val="19"/>
              </w:rPr>
            </w:pPr>
            <w:r>
              <w:rPr>
                <w:sz w:val="19"/>
                <w:szCs w:val="19"/>
                <w:spacing w:val="-3"/>
              </w:rPr>
              <w:t>3.2</w:t>
            </w:r>
          </w:p>
        </w:tc>
        <w:tc>
          <w:tcPr>
            <w:tcW w:w="997" w:type="dxa"/>
            <w:vAlign w:val="top"/>
          </w:tcPr>
          <w:p>
            <w:pPr>
              <w:pStyle w:val="TableText"/>
              <w:ind w:left="253"/>
              <w:spacing w:before="47" w:line="202" w:lineRule="auto"/>
              <w:rPr>
                <w:sz w:val="19"/>
                <w:szCs w:val="19"/>
              </w:rPr>
            </w:pPr>
            <w:r>
              <w:rPr>
                <w:sz w:val="19"/>
                <w:szCs w:val="19"/>
                <w:spacing w:val="-4"/>
              </w:rPr>
              <w:t>10.24</w:t>
            </w:r>
          </w:p>
        </w:tc>
        <w:tc>
          <w:tcPr>
            <w:tcW w:w="966" w:type="dxa"/>
            <w:vAlign w:val="top"/>
          </w:tcPr>
          <w:p>
            <w:pPr>
              <w:pStyle w:val="TableText"/>
              <w:ind w:left="296"/>
              <w:spacing w:before="47" w:line="202" w:lineRule="auto"/>
              <w:rPr>
                <w:sz w:val="19"/>
                <w:szCs w:val="19"/>
              </w:rPr>
            </w:pPr>
            <w:r>
              <w:rPr>
                <w:sz w:val="19"/>
                <w:szCs w:val="19"/>
                <w:spacing w:val="-2"/>
              </w:rPr>
              <w:t>48.0</w:t>
            </w:r>
          </w:p>
        </w:tc>
      </w:tr>
      <w:tr>
        <w:trPr>
          <w:trHeight w:val="260" w:hRule="atLeast"/>
        </w:trPr>
        <w:tc>
          <w:tcPr>
            <w:tcW w:w="1238" w:type="dxa"/>
            <w:vAlign w:val="top"/>
          </w:tcPr>
          <w:p>
            <w:pPr>
              <w:pStyle w:val="TableText"/>
              <w:ind w:left="519"/>
              <w:spacing w:before="42" w:line="202" w:lineRule="auto"/>
              <w:rPr>
                <w:sz w:val="19"/>
                <w:szCs w:val="19"/>
              </w:rPr>
            </w:pPr>
            <w:r>
              <w:rPr>
                <w:sz w:val="19"/>
                <w:szCs w:val="19"/>
                <w:spacing w:val="-6"/>
              </w:rPr>
              <w:t>16</w:t>
            </w:r>
          </w:p>
        </w:tc>
        <w:tc>
          <w:tcPr>
            <w:tcW w:w="750" w:type="dxa"/>
            <w:vAlign w:val="top"/>
          </w:tcPr>
          <w:p>
            <w:pPr>
              <w:pStyle w:val="TableText"/>
              <w:ind w:left="272"/>
              <w:spacing w:before="42" w:line="202" w:lineRule="auto"/>
              <w:rPr>
                <w:sz w:val="19"/>
                <w:szCs w:val="19"/>
              </w:rPr>
            </w:pPr>
            <w:r>
              <w:rPr>
                <w:sz w:val="19"/>
                <w:szCs w:val="19"/>
                <w:spacing w:val="-3"/>
              </w:rPr>
              <w:t>256</w:t>
            </w:r>
          </w:p>
        </w:tc>
        <w:tc>
          <w:tcPr>
            <w:tcW w:w="1209" w:type="dxa"/>
            <w:vAlign w:val="top"/>
          </w:tcPr>
          <w:p>
            <w:pPr>
              <w:pStyle w:val="TableText"/>
              <w:ind w:left="492"/>
              <w:spacing w:before="42" w:line="202" w:lineRule="auto"/>
              <w:rPr>
                <w:sz w:val="19"/>
                <w:szCs w:val="19"/>
              </w:rPr>
            </w:pPr>
            <w:r>
              <w:rPr>
                <w:sz w:val="19"/>
                <w:szCs w:val="19"/>
                <w:spacing w:val="-3"/>
              </w:rPr>
              <w:t>3.2</w:t>
            </w:r>
          </w:p>
        </w:tc>
        <w:tc>
          <w:tcPr>
            <w:tcW w:w="997" w:type="dxa"/>
            <w:vAlign w:val="top"/>
          </w:tcPr>
          <w:p>
            <w:pPr>
              <w:pStyle w:val="TableText"/>
              <w:ind w:left="253"/>
              <w:spacing w:before="42" w:line="202" w:lineRule="auto"/>
              <w:rPr>
                <w:sz w:val="19"/>
                <w:szCs w:val="19"/>
              </w:rPr>
            </w:pPr>
            <w:r>
              <w:rPr>
                <w:sz w:val="19"/>
                <w:szCs w:val="19"/>
                <w:spacing w:val="-4"/>
              </w:rPr>
              <w:t>10.24</w:t>
            </w:r>
          </w:p>
        </w:tc>
        <w:tc>
          <w:tcPr>
            <w:tcW w:w="966" w:type="dxa"/>
            <w:vAlign w:val="top"/>
          </w:tcPr>
          <w:p>
            <w:pPr>
              <w:pStyle w:val="TableText"/>
              <w:ind w:left="296"/>
              <w:spacing w:before="42" w:line="202" w:lineRule="auto"/>
              <w:rPr>
                <w:sz w:val="19"/>
                <w:szCs w:val="19"/>
              </w:rPr>
            </w:pPr>
            <w:r>
              <w:rPr>
                <w:sz w:val="19"/>
                <w:szCs w:val="19"/>
                <w:spacing w:val="-3"/>
              </w:rPr>
              <w:t>51.2</w:t>
            </w:r>
          </w:p>
        </w:tc>
      </w:tr>
      <w:tr>
        <w:trPr>
          <w:trHeight w:val="265" w:hRule="atLeast"/>
        </w:trPr>
        <w:tc>
          <w:tcPr>
            <w:tcW w:w="1238" w:type="dxa"/>
            <w:vAlign w:val="top"/>
          </w:tcPr>
          <w:p>
            <w:pPr>
              <w:pStyle w:val="TableText"/>
              <w:ind w:left="519"/>
              <w:spacing w:before="41" w:line="207" w:lineRule="auto"/>
              <w:rPr>
                <w:sz w:val="19"/>
                <w:szCs w:val="19"/>
              </w:rPr>
            </w:pPr>
            <w:r>
              <w:rPr>
                <w:sz w:val="19"/>
                <w:szCs w:val="19"/>
                <w:spacing w:val="-6"/>
              </w:rPr>
              <w:t>17</w:t>
            </w:r>
          </w:p>
        </w:tc>
        <w:tc>
          <w:tcPr>
            <w:tcW w:w="750" w:type="dxa"/>
            <w:vAlign w:val="top"/>
          </w:tcPr>
          <w:p>
            <w:pPr>
              <w:pStyle w:val="TableText"/>
              <w:ind w:left="272"/>
              <w:spacing w:before="41" w:line="207" w:lineRule="auto"/>
              <w:rPr>
                <w:sz w:val="19"/>
                <w:szCs w:val="19"/>
              </w:rPr>
            </w:pPr>
            <w:r>
              <w:rPr>
                <w:sz w:val="19"/>
                <w:szCs w:val="19"/>
                <w:spacing w:val="-3"/>
              </w:rPr>
              <w:t>289</w:t>
            </w:r>
          </w:p>
        </w:tc>
        <w:tc>
          <w:tcPr>
            <w:tcW w:w="1209" w:type="dxa"/>
            <w:vAlign w:val="top"/>
          </w:tcPr>
          <w:p>
            <w:pPr>
              <w:pStyle w:val="TableText"/>
              <w:ind w:left="492"/>
              <w:spacing w:before="41" w:line="207" w:lineRule="auto"/>
              <w:rPr>
                <w:sz w:val="19"/>
                <w:szCs w:val="19"/>
              </w:rPr>
            </w:pPr>
            <w:r>
              <w:rPr>
                <w:sz w:val="19"/>
                <w:szCs w:val="19"/>
                <w:spacing w:val="-3"/>
              </w:rPr>
              <w:t>3.2</w:t>
            </w:r>
          </w:p>
        </w:tc>
        <w:tc>
          <w:tcPr>
            <w:tcW w:w="997" w:type="dxa"/>
            <w:vAlign w:val="top"/>
          </w:tcPr>
          <w:p>
            <w:pPr>
              <w:pStyle w:val="TableText"/>
              <w:ind w:left="253"/>
              <w:spacing w:before="41" w:line="207" w:lineRule="auto"/>
              <w:rPr>
                <w:sz w:val="19"/>
                <w:szCs w:val="19"/>
              </w:rPr>
            </w:pPr>
            <w:r>
              <w:rPr>
                <w:sz w:val="19"/>
                <w:szCs w:val="19"/>
                <w:spacing w:val="-4"/>
              </w:rPr>
              <w:t>10.24</w:t>
            </w:r>
          </w:p>
        </w:tc>
        <w:tc>
          <w:tcPr>
            <w:tcW w:w="966" w:type="dxa"/>
            <w:vAlign w:val="top"/>
          </w:tcPr>
          <w:p>
            <w:pPr>
              <w:pStyle w:val="TableText"/>
              <w:ind w:left="296"/>
              <w:spacing w:before="41" w:line="207" w:lineRule="auto"/>
              <w:rPr>
                <w:sz w:val="19"/>
                <w:szCs w:val="19"/>
              </w:rPr>
            </w:pPr>
            <w:r>
              <w:rPr>
                <w:sz w:val="19"/>
                <w:szCs w:val="19"/>
                <w:spacing w:val="-3"/>
              </w:rPr>
              <w:t>54.4</w:t>
            </w:r>
          </w:p>
        </w:tc>
      </w:tr>
      <w:tr>
        <w:trPr>
          <w:trHeight w:val="270" w:hRule="atLeast"/>
        </w:trPr>
        <w:tc>
          <w:tcPr>
            <w:tcW w:w="1238" w:type="dxa"/>
            <w:vAlign w:val="top"/>
          </w:tcPr>
          <w:p>
            <w:pPr>
              <w:pStyle w:val="TableText"/>
              <w:ind w:left="519"/>
              <w:spacing w:before="46" w:line="207" w:lineRule="auto"/>
              <w:rPr>
                <w:sz w:val="19"/>
                <w:szCs w:val="19"/>
              </w:rPr>
            </w:pPr>
            <w:r>
              <w:rPr>
                <w:sz w:val="19"/>
                <w:szCs w:val="19"/>
                <w:spacing w:val="-3"/>
              </w:rPr>
              <w:t>25</w:t>
            </w:r>
          </w:p>
        </w:tc>
        <w:tc>
          <w:tcPr>
            <w:tcW w:w="750" w:type="dxa"/>
            <w:vAlign w:val="top"/>
          </w:tcPr>
          <w:p>
            <w:pPr>
              <w:pStyle w:val="TableText"/>
              <w:ind w:left="272"/>
              <w:spacing w:before="46" w:line="207" w:lineRule="auto"/>
              <w:rPr>
                <w:sz w:val="19"/>
                <w:szCs w:val="19"/>
              </w:rPr>
            </w:pPr>
            <w:r>
              <w:rPr>
                <w:sz w:val="19"/>
                <w:szCs w:val="19"/>
                <w:spacing w:val="-2"/>
              </w:rPr>
              <w:t>625</w:t>
            </w:r>
          </w:p>
        </w:tc>
        <w:tc>
          <w:tcPr>
            <w:tcW w:w="1209" w:type="dxa"/>
            <w:vAlign w:val="top"/>
          </w:tcPr>
          <w:p>
            <w:pPr>
              <w:pStyle w:val="TableText"/>
              <w:ind w:left="492"/>
              <w:spacing w:before="46" w:line="207" w:lineRule="auto"/>
              <w:rPr>
                <w:sz w:val="19"/>
                <w:szCs w:val="19"/>
              </w:rPr>
            </w:pPr>
            <w:r>
              <w:rPr>
                <w:sz w:val="19"/>
                <w:szCs w:val="19"/>
                <w:spacing w:val="-3"/>
              </w:rPr>
              <w:t>3.2</w:t>
            </w:r>
          </w:p>
        </w:tc>
        <w:tc>
          <w:tcPr>
            <w:tcW w:w="997" w:type="dxa"/>
            <w:vAlign w:val="top"/>
          </w:tcPr>
          <w:p>
            <w:pPr>
              <w:pStyle w:val="TableText"/>
              <w:ind w:left="253"/>
              <w:spacing w:before="46" w:line="207" w:lineRule="auto"/>
              <w:rPr>
                <w:sz w:val="19"/>
                <w:szCs w:val="19"/>
              </w:rPr>
            </w:pPr>
            <w:r>
              <w:rPr>
                <w:sz w:val="19"/>
                <w:szCs w:val="19"/>
                <w:spacing w:val="-4"/>
              </w:rPr>
              <w:t>10.24</w:t>
            </w:r>
          </w:p>
        </w:tc>
        <w:tc>
          <w:tcPr>
            <w:tcW w:w="966" w:type="dxa"/>
            <w:vAlign w:val="top"/>
          </w:tcPr>
          <w:p>
            <w:pPr>
              <w:pStyle w:val="TableText"/>
              <w:ind w:left="296"/>
              <w:spacing w:before="46" w:line="207" w:lineRule="auto"/>
              <w:rPr>
                <w:sz w:val="19"/>
                <w:szCs w:val="19"/>
              </w:rPr>
            </w:pPr>
            <w:r>
              <w:rPr>
                <w:sz w:val="19"/>
                <w:szCs w:val="19"/>
                <w:spacing w:val="-2"/>
              </w:rPr>
              <w:t>80.0</w:t>
            </w:r>
          </w:p>
        </w:tc>
      </w:tr>
      <w:tr>
        <w:trPr>
          <w:trHeight w:val="269" w:hRule="atLeast"/>
        </w:trPr>
        <w:tc>
          <w:tcPr>
            <w:tcW w:w="1238" w:type="dxa"/>
            <w:vAlign w:val="top"/>
          </w:tcPr>
          <w:p>
            <w:pPr>
              <w:pStyle w:val="TableText"/>
              <w:ind w:left="519"/>
              <w:spacing w:before="46" w:line="206" w:lineRule="auto"/>
              <w:rPr>
                <w:sz w:val="19"/>
                <w:szCs w:val="19"/>
              </w:rPr>
            </w:pPr>
            <w:r>
              <w:rPr>
                <w:sz w:val="19"/>
                <w:szCs w:val="19"/>
                <w:spacing w:val="-3"/>
              </w:rPr>
              <w:t>27</w:t>
            </w:r>
          </w:p>
        </w:tc>
        <w:tc>
          <w:tcPr>
            <w:tcW w:w="750" w:type="dxa"/>
            <w:vAlign w:val="top"/>
          </w:tcPr>
          <w:p>
            <w:pPr>
              <w:pStyle w:val="TableText"/>
              <w:ind w:left="272"/>
              <w:spacing w:before="46" w:line="206" w:lineRule="auto"/>
              <w:rPr>
                <w:sz w:val="19"/>
                <w:szCs w:val="19"/>
              </w:rPr>
            </w:pPr>
            <w:r>
              <w:rPr>
                <w:sz w:val="19"/>
                <w:szCs w:val="19"/>
                <w:spacing w:val="-3"/>
              </w:rPr>
              <w:t>729</w:t>
            </w:r>
          </w:p>
        </w:tc>
        <w:tc>
          <w:tcPr>
            <w:tcW w:w="1209" w:type="dxa"/>
            <w:vAlign w:val="top"/>
          </w:tcPr>
          <w:p>
            <w:pPr>
              <w:pStyle w:val="TableText"/>
              <w:ind w:left="492"/>
              <w:spacing w:before="46" w:line="206" w:lineRule="auto"/>
              <w:rPr>
                <w:sz w:val="19"/>
                <w:szCs w:val="19"/>
              </w:rPr>
            </w:pPr>
            <w:r>
              <w:rPr>
                <w:sz w:val="19"/>
                <w:szCs w:val="19"/>
                <w:spacing w:val="-3"/>
              </w:rPr>
              <w:t>3.4</w:t>
            </w:r>
          </w:p>
        </w:tc>
        <w:tc>
          <w:tcPr>
            <w:tcW w:w="997" w:type="dxa"/>
            <w:vAlign w:val="top"/>
          </w:tcPr>
          <w:p>
            <w:pPr>
              <w:pStyle w:val="TableText"/>
              <w:ind w:left="253"/>
              <w:spacing w:before="46" w:line="206" w:lineRule="auto"/>
              <w:rPr>
                <w:sz w:val="19"/>
                <w:szCs w:val="19"/>
              </w:rPr>
            </w:pPr>
            <w:r>
              <w:rPr>
                <w:sz w:val="19"/>
                <w:szCs w:val="19"/>
                <w:spacing w:val="-4"/>
              </w:rPr>
              <w:t>11.56</w:t>
            </w:r>
          </w:p>
        </w:tc>
        <w:tc>
          <w:tcPr>
            <w:tcW w:w="966" w:type="dxa"/>
            <w:vAlign w:val="top"/>
          </w:tcPr>
          <w:p>
            <w:pPr>
              <w:pStyle w:val="TableText"/>
              <w:ind w:left="296"/>
              <w:spacing w:before="46" w:line="206" w:lineRule="auto"/>
              <w:rPr>
                <w:sz w:val="19"/>
                <w:szCs w:val="19"/>
              </w:rPr>
            </w:pPr>
            <w:r>
              <w:rPr>
                <w:sz w:val="19"/>
                <w:szCs w:val="19"/>
                <w:spacing w:val="-2"/>
              </w:rPr>
              <w:t>91.8</w:t>
            </w:r>
          </w:p>
        </w:tc>
      </w:tr>
      <w:tr>
        <w:trPr>
          <w:trHeight w:val="269" w:hRule="atLeast"/>
        </w:trPr>
        <w:tc>
          <w:tcPr>
            <w:tcW w:w="1238" w:type="dxa"/>
            <w:vAlign w:val="top"/>
          </w:tcPr>
          <w:p>
            <w:pPr>
              <w:pStyle w:val="TableText"/>
              <w:ind w:left="519"/>
              <w:spacing w:before="48" w:line="205" w:lineRule="auto"/>
              <w:rPr>
                <w:sz w:val="19"/>
                <w:szCs w:val="19"/>
              </w:rPr>
            </w:pPr>
            <w:r>
              <w:rPr>
                <w:sz w:val="19"/>
                <w:szCs w:val="19"/>
                <w:spacing w:val="-6"/>
              </w:rPr>
              <w:t>15</w:t>
            </w:r>
          </w:p>
        </w:tc>
        <w:tc>
          <w:tcPr>
            <w:tcW w:w="750" w:type="dxa"/>
            <w:vAlign w:val="top"/>
          </w:tcPr>
          <w:p>
            <w:pPr>
              <w:pStyle w:val="TableText"/>
              <w:ind w:left="272"/>
              <w:spacing w:before="48" w:line="205" w:lineRule="auto"/>
              <w:rPr>
                <w:sz w:val="19"/>
                <w:szCs w:val="19"/>
              </w:rPr>
            </w:pPr>
            <w:r>
              <w:rPr>
                <w:sz w:val="19"/>
                <w:szCs w:val="19"/>
                <w:spacing w:val="-3"/>
              </w:rPr>
              <w:t>225</w:t>
            </w:r>
          </w:p>
        </w:tc>
        <w:tc>
          <w:tcPr>
            <w:tcW w:w="1209" w:type="dxa"/>
            <w:vAlign w:val="top"/>
          </w:tcPr>
          <w:p>
            <w:pPr>
              <w:pStyle w:val="TableText"/>
              <w:ind w:left="492"/>
              <w:spacing w:before="48" w:line="205" w:lineRule="auto"/>
              <w:rPr>
                <w:sz w:val="19"/>
                <w:szCs w:val="19"/>
              </w:rPr>
            </w:pPr>
            <w:r>
              <w:rPr>
                <w:sz w:val="19"/>
                <w:szCs w:val="19"/>
                <w:spacing w:val="-3"/>
              </w:rPr>
              <w:t>3.4</w:t>
            </w:r>
          </w:p>
        </w:tc>
        <w:tc>
          <w:tcPr>
            <w:tcW w:w="997" w:type="dxa"/>
            <w:vAlign w:val="top"/>
          </w:tcPr>
          <w:p>
            <w:pPr>
              <w:pStyle w:val="TableText"/>
              <w:ind w:left="253"/>
              <w:spacing w:before="48" w:line="205" w:lineRule="auto"/>
              <w:rPr>
                <w:sz w:val="19"/>
                <w:szCs w:val="19"/>
              </w:rPr>
            </w:pPr>
            <w:r>
              <w:rPr>
                <w:sz w:val="19"/>
                <w:szCs w:val="19"/>
                <w:spacing w:val="-4"/>
              </w:rPr>
              <w:t>11.56</w:t>
            </w:r>
          </w:p>
        </w:tc>
        <w:tc>
          <w:tcPr>
            <w:tcW w:w="966" w:type="dxa"/>
            <w:vAlign w:val="top"/>
          </w:tcPr>
          <w:p>
            <w:pPr>
              <w:pStyle w:val="TableText"/>
              <w:ind w:left="296"/>
              <w:spacing w:before="48" w:line="205" w:lineRule="auto"/>
              <w:rPr>
                <w:sz w:val="19"/>
                <w:szCs w:val="19"/>
              </w:rPr>
            </w:pPr>
            <w:r>
              <w:rPr>
                <w:sz w:val="19"/>
                <w:szCs w:val="19"/>
                <w:spacing w:val="-3"/>
              </w:rPr>
              <w:t>51.0</w:t>
            </w:r>
          </w:p>
        </w:tc>
      </w:tr>
      <w:tr>
        <w:trPr>
          <w:trHeight w:val="247" w:hRule="atLeast"/>
        </w:trPr>
        <w:tc>
          <w:tcPr>
            <w:tcW w:w="1238" w:type="dxa"/>
            <w:vAlign w:val="top"/>
            <w:tcBorders>
              <w:bottom w:val="single" w:color="000000" w:sz="4" w:space="0"/>
            </w:tcBorders>
          </w:tcPr>
          <w:p>
            <w:pPr>
              <w:pStyle w:val="TableText"/>
              <w:ind w:left="519"/>
              <w:spacing w:before="48" w:line="183" w:lineRule="auto"/>
              <w:rPr>
                <w:sz w:val="19"/>
                <w:szCs w:val="19"/>
              </w:rPr>
            </w:pPr>
            <w:r>
              <w:rPr>
                <w:sz w:val="19"/>
                <w:szCs w:val="19"/>
                <w:spacing w:val="-6"/>
              </w:rPr>
              <w:t>15</w:t>
            </w:r>
          </w:p>
        </w:tc>
        <w:tc>
          <w:tcPr>
            <w:tcW w:w="750" w:type="dxa"/>
            <w:vAlign w:val="top"/>
            <w:tcBorders>
              <w:bottom w:val="single" w:color="000000" w:sz="4" w:space="0"/>
            </w:tcBorders>
          </w:tcPr>
          <w:p>
            <w:pPr>
              <w:pStyle w:val="TableText"/>
              <w:ind w:left="272"/>
              <w:spacing w:before="48" w:line="183" w:lineRule="auto"/>
              <w:rPr>
                <w:sz w:val="19"/>
                <w:szCs w:val="19"/>
              </w:rPr>
            </w:pPr>
            <w:r>
              <w:rPr>
                <w:sz w:val="19"/>
                <w:szCs w:val="19"/>
                <w:spacing w:val="-3"/>
              </w:rPr>
              <w:t>225</w:t>
            </w:r>
          </w:p>
        </w:tc>
        <w:tc>
          <w:tcPr>
            <w:tcW w:w="1209" w:type="dxa"/>
            <w:vAlign w:val="top"/>
            <w:tcBorders>
              <w:bottom w:val="single" w:color="000000" w:sz="4" w:space="0"/>
            </w:tcBorders>
          </w:tcPr>
          <w:p>
            <w:pPr>
              <w:pStyle w:val="TableText"/>
              <w:ind w:left="492"/>
              <w:spacing w:before="48" w:line="183" w:lineRule="auto"/>
              <w:rPr>
                <w:sz w:val="19"/>
                <w:szCs w:val="19"/>
              </w:rPr>
            </w:pPr>
            <w:r>
              <w:rPr>
                <w:sz w:val="19"/>
                <w:szCs w:val="19"/>
                <w:spacing w:val="-3"/>
              </w:rPr>
              <w:t>3.4</w:t>
            </w:r>
          </w:p>
        </w:tc>
        <w:tc>
          <w:tcPr>
            <w:tcW w:w="997" w:type="dxa"/>
            <w:vAlign w:val="top"/>
            <w:tcBorders>
              <w:bottom w:val="single" w:color="000000" w:sz="4" w:space="0"/>
            </w:tcBorders>
          </w:tcPr>
          <w:p>
            <w:pPr>
              <w:pStyle w:val="TableText"/>
              <w:ind w:left="253"/>
              <w:spacing w:before="48" w:line="183" w:lineRule="auto"/>
              <w:rPr>
                <w:sz w:val="19"/>
                <w:szCs w:val="19"/>
              </w:rPr>
            </w:pPr>
            <w:r>
              <w:rPr>
                <w:sz w:val="19"/>
                <w:szCs w:val="19"/>
                <w:spacing w:val="-4"/>
              </w:rPr>
              <w:t>11.56</w:t>
            </w:r>
          </w:p>
        </w:tc>
        <w:tc>
          <w:tcPr>
            <w:tcW w:w="966" w:type="dxa"/>
            <w:vAlign w:val="top"/>
            <w:tcBorders>
              <w:bottom w:val="single" w:color="000000" w:sz="4" w:space="0"/>
            </w:tcBorders>
          </w:tcPr>
          <w:p>
            <w:pPr>
              <w:pStyle w:val="TableText"/>
              <w:ind w:left="296"/>
              <w:spacing w:before="48" w:line="183" w:lineRule="auto"/>
              <w:rPr>
                <w:sz w:val="19"/>
                <w:szCs w:val="19"/>
              </w:rPr>
            </w:pPr>
            <w:r>
              <w:rPr>
                <w:sz w:val="19"/>
                <w:szCs w:val="19"/>
                <w:spacing w:val="-3"/>
              </w:rPr>
              <w:t>51.0</w:t>
            </w:r>
          </w:p>
        </w:tc>
      </w:tr>
    </w:tbl>
    <w:p>
      <w:pPr>
        <w:pStyle w:val="BodyText"/>
        <w:spacing w:line="133" w:lineRule="exact"/>
        <w:rPr>
          <w:sz w:val="11"/>
        </w:rPr>
      </w:pPr>
      <w:r/>
    </w:p>
    <w:p>
      <w:pPr>
        <w:spacing w:line="133" w:lineRule="exact"/>
        <w:sectPr>
          <w:headerReference w:type="default" r:id="rId333"/>
          <w:footerReference w:type="default" r:id="rId334"/>
          <w:pgSz w:w="10170" w:h="14500"/>
          <w:pgMar w:top="1383" w:right="940" w:bottom="1181" w:left="700" w:header="935" w:footer="922" w:gutter="0"/>
        </w:sectPr>
        <w:rPr>
          <w:sz w:val="11"/>
          <w:szCs w:val="11"/>
        </w:rPr>
      </w:pPr>
    </w:p>
    <w:p>
      <w:pPr>
        <w:ind w:left="6369"/>
        <w:spacing w:before="92" w:line="223" w:lineRule="auto"/>
        <w:rPr>
          <w:rFonts w:ascii="SimHei" w:hAnsi="SimHei" w:eastAsia="SimHei" w:cs="SimHei"/>
          <w:sz w:val="20"/>
          <w:szCs w:val="20"/>
        </w:rPr>
      </w:pPr>
      <w:bookmarkStart w:name="bookmark225" w:id="163"/>
      <w:bookmarkEnd w:id="163"/>
      <w:r>
        <w:rPr>
          <w:rFonts w:ascii="SimHei" w:hAnsi="SimHei" w:eastAsia="SimHei" w:cs="SimHei"/>
          <w:sz w:val="20"/>
          <w:szCs w:val="20"/>
          <w:spacing w:val="-11"/>
        </w:rPr>
        <w:t>续表</w:t>
      </w:r>
    </w:p>
    <w:p>
      <w:pPr>
        <w:spacing w:line="34" w:lineRule="exact"/>
        <w:rPr/>
      </w:pPr>
      <w:r/>
    </w:p>
    <w:tbl>
      <w:tblPr>
        <w:tblStyle w:val="TableNormal"/>
        <w:tblW w:w="5180" w:type="dxa"/>
        <w:tblInd w:w="16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73"/>
        <w:gridCol w:w="808"/>
        <w:gridCol w:w="1196"/>
        <w:gridCol w:w="1007"/>
        <w:gridCol w:w="996"/>
      </w:tblGrid>
      <w:tr>
        <w:trPr>
          <w:trHeight w:val="813" w:hRule="atLeast"/>
        </w:trPr>
        <w:tc>
          <w:tcPr>
            <w:tcW w:w="1173" w:type="dxa"/>
            <w:vAlign w:val="top"/>
            <w:tcBorders>
              <w:bottom w:val="single" w:color="000000" w:sz="4" w:space="0"/>
              <w:top w:val="single" w:color="000000" w:sz="4" w:space="0"/>
            </w:tcBorders>
          </w:tcPr>
          <w:p>
            <w:pPr>
              <w:pStyle w:val="TableText"/>
              <w:ind w:left="70" w:right="219" w:firstLine="129"/>
              <w:spacing w:before="72" w:line="254" w:lineRule="auto"/>
              <w:rPr>
                <w:sz w:val="19"/>
                <w:szCs w:val="19"/>
              </w:rPr>
            </w:pPr>
            <w:r>
              <w:rPr>
                <w:sz w:val="19"/>
                <w:szCs w:val="19"/>
                <w:spacing w:val="-2"/>
              </w:rPr>
              <w:t>尿雌三醇</w:t>
            </w:r>
            <w:r>
              <w:rPr>
                <w:sz w:val="19"/>
                <w:szCs w:val="19"/>
              </w:rPr>
              <w:t xml:space="preserve"> </w:t>
            </w:r>
            <w:r>
              <w:rPr>
                <w:sz w:val="19"/>
                <w:szCs w:val="19"/>
                <w:spacing w:val="-1"/>
              </w:rPr>
              <w:t>X(mg/24h)</w:t>
            </w:r>
          </w:p>
          <w:p>
            <w:pPr>
              <w:pStyle w:val="TableText"/>
              <w:ind w:left="460"/>
              <w:spacing w:line="201" w:lineRule="auto"/>
              <w:rPr>
                <w:sz w:val="19"/>
                <w:szCs w:val="19"/>
              </w:rPr>
            </w:pPr>
            <w:r>
              <w:rPr>
                <w:sz w:val="19"/>
                <w:szCs w:val="19"/>
                <w:spacing w:val="-10"/>
              </w:rPr>
              <w:t>(1)</w:t>
            </w:r>
          </w:p>
        </w:tc>
        <w:tc>
          <w:tcPr>
            <w:tcW w:w="808" w:type="dxa"/>
            <w:vAlign w:val="top"/>
            <w:tcBorders>
              <w:bottom w:val="single" w:color="000000" w:sz="4" w:space="0"/>
              <w:top w:val="single" w:color="000000" w:sz="4" w:space="0"/>
            </w:tcBorders>
          </w:tcPr>
          <w:p>
            <w:pPr>
              <w:pStyle w:val="TableText"/>
              <w:ind w:left="277"/>
              <w:spacing w:before="220" w:line="194" w:lineRule="auto"/>
              <w:rPr>
                <w:sz w:val="19"/>
                <w:szCs w:val="19"/>
              </w:rPr>
            </w:pPr>
            <w:r>
              <w:rPr>
                <w:sz w:val="19"/>
                <w:szCs w:val="19"/>
                <w:spacing w:val="-2"/>
              </w:rPr>
              <w:t>X²</w:t>
            </w:r>
          </w:p>
          <w:p>
            <w:pPr>
              <w:pStyle w:val="TableText"/>
              <w:ind w:left="277"/>
              <w:spacing w:before="174" w:line="202" w:lineRule="auto"/>
              <w:rPr>
                <w:sz w:val="19"/>
                <w:szCs w:val="19"/>
              </w:rPr>
            </w:pPr>
            <w:r>
              <w:rPr>
                <w:sz w:val="19"/>
                <w:szCs w:val="19"/>
                <w:spacing w:val="-10"/>
              </w:rPr>
              <w:t>(2)</w:t>
            </w:r>
          </w:p>
        </w:tc>
        <w:tc>
          <w:tcPr>
            <w:tcW w:w="1196" w:type="dxa"/>
            <w:vAlign w:val="top"/>
            <w:tcBorders>
              <w:bottom w:val="single" w:color="000000" w:sz="4" w:space="0"/>
              <w:top w:val="single" w:color="000000" w:sz="4" w:space="0"/>
            </w:tcBorders>
          </w:tcPr>
          <w:p>
            <w:pPr>
              <w:pStyle w:val="TableText"/>
              <w:ind w:left="219" w:right="224"/>
              <w:spacing w:before="52" w:line="264" w:lineRule="auto"/>
              <w:rPr>
                <w:sz w:val="19"/>
                <w:szCs w:val="19"/>
              </w:rPr>
            </w:pPr>
            <w:r>
              <w:rPr>
                <w:sz w:val="19"/>
                <w:szCs w:val="19"/>
                <w:spacing w:val="-2"/>
              </w:rPr>
              <w:t>产儿体重</w:t>
            </w:r>
            <w:r>
              <w:rPr>
                <w:sz w:val="19"/>
                <w:szCs w:val="19"/>
              </w:rPr>
              <w:t xml:space="preserve"> </w:t>
            </w:r>
            <w:r>
              <w:rPr>
                <w:sz w:val="19"/>
                <w:szCs w:val="19"/>
                <w:spacing w:val="-1"/>
              </w:rPr>
              <w:t>Y(kg)</w:t>
            </w:r>
          </w:p>
          <w:p>
            <w:pPr>
              <w:pStyle w:val="TableText"/>
              <w:ind w:left="439"/>
              <w:spacing w:line="201" w:lineRule="auto"/>
              <w:rPr>
                <w:sz w:val="19"/>
                <w:szCs w:val="19"/>
              </w:rPr>
            </w:pPr>
            <w:r>
              <w:rPr>
                <w:sz w:val="19"/>
                <w:szCs w:val="19"/>
                <w:spacing w:val="-10"/>
              </w:rPr>
              <w:t>(3)</w:t>
            </w:r>
          </w:p>
        </w:tc>
        <w:tc>
          <w:tcPr>
            <w:tcW w:w="1007" w:type="dxa"/>
            <w:vAlign w:val="top"/>
            <w:tcBorders>
              <w:bottom w:val="single" w:color="000000" w:sz="4" w:space="0"/>
              <w:top w:val="single" w:color="000000" w:sz="4" w:space="0"/>
            </w:tcBorders>
          </w:tcPr>
          <w:p>
            <w:pPr>
              <w:pStyle w:val="TableText"/>
              <w:ind w:left="373"/>
              <w:spacing w:before="220" w:line="194" w:lineRule="auto"/>
              <w:rPr>
                <w:sz w:val="19"/>
                <w:szCs w:val="19"/>
              </w:rPr>
            </w:pPr>
            <w:r>
              <w:rPr>
                <w:sz w:val="19"/>
                <w:szCs w:val="19"/>
                <w:spacing w:val="-2"/>
              </w:rPr>
              <w:t>Y²</w:t>
            </w:r>
          </w:p>
          <w:p>
            <w:pPr>
              <w:pStyle w:val="TableText"/>
              <w:ind w:left="373"/>
              <w:spacing w:before="174" w:line="202" w:lineRule="auto"/>
              <w:rPr>
                <w:sz w:val="19"/>
                <w:szCs w:val="19"/>
              </w:rPr>
            </w:pPr>
            <w:r>
              <w:rPr>
                <w:sz w:val="19"/>
                <w:szCs w:val="19"/>
                <w:spacing w:val="-10"/>
              </w:rPr>
              <w:t>(4)</w:t>
            </w:r>
          </w:p>
        </w:tc>
        <w:tc>
          <w:tcPr>
            <w:tcW w:w="996" w:type="dxa"/>
            <w:vAlign w:val="top"/>
            <w:tcBorders>
              <w:bottom w:val="single" w:color="000000" w:sz="4" w:space="0"/>
              <w:top w:val="single" w:color="000000" w:sz="4" w:space="0"/>
            </w:tcBorders>
          </w:tcPr>
          <w:p>
            <w:pPr>
              <w:pStyle w:val="TableText"/>
              <w:ind w:left="415"/>
              <w:spacing w:before="232" w:line="182" w:lineRule="auto"/>
              <w:rPr>
                <w:sz w:val="19"/>
                <w:szCs w:val="19"/>
              </w:rPr>
            </w:pPr>
            <w:r>
              <w:rPr>
                <w:sz w:val="19"/>
                <w:szCs w:val="19"/>
                <w:spacing w:val="-2"/>
              </w:rPr>
              <w:t>XY</w:t>
            </w:r>
          </w:p>
          <w:p>
            <w:pPr>
              <w:pStyle w:val="TableText"/>
              <w:ind w:left="366"/>
              <w:spacing w:before="174" w:line="202" w:lineRule="auto"/>
              <w:rPr>
                <w:sz w:val="19"/>
                <w:szCs w:val="19"/>
              </w:rPr>
            </w:pPr>
            <w:r>
              <w:rPr>
                <w:sz w:val="19"/>
                <w:szCs w:val="19"/>
                <w:spacing w:val="-10"/>
              </w:rPr>
              <w:t>(5)</w:t>
            </w:r>
          </w:p>
        </w:tc>
      </w:tr>
      <w:tr>
        <w:trPr>
          <w:trHeight w:val="282" w:hRule="atLeast"/>
        </w:trPr>
        <w:tc>
          <w:tcPr>
            <w:tcW w:w="1173" w:type="dxa"/>
            <w:vAlign w:val="top"/>
            <w:tcBorders>
              <w:top w:val="single" w:color="000000" w:sz="4" w:space="0"/>
            </w:tcBorders>
          </w:tcPr>
          <w:p>
            <w:pPr>
              <w:pStyle w:val="TableText"/>
              <w:ind w:left="510"/>
              <w:spacing w:before="58" w:line="207" w:lineRule="auto"/>
              <w:rPr>
                <w:sz w:val="19"/>
                <w:szCs w:val="19"/>
              </w:rPr>
            </w:pPr>
            <w:r>
              <w:rPr>
                <w:sz w:val="19"/>
                <w:szCs w:val="19"/>
                <w:spacing w:val="-6"/>
              </w:rPr>
              <w:t>15</w:t>
            </w:r>
          </w:p>
        </w:tc>
        <w:tc>
          <w:tcPr>
            <w:tcW w:w="808" w:type="dxa"/>
            <w:vAlign w:val="top"/>
            <w:tcBorders>
              <w:top w:val="single" w:color="000000" w:sz="4" w:space="0"/>
            </w:tcBorders>
          </w:tcPr>
          <w:p>
            <w:pPr>
              <w:pStyle w:val="TableText"/>
              <w:ind w:left="277"/>
              <w:spacing w:before="58" w:line="207" w:lineRule="auto"/>
              <w:rPr>
                <w:sz w:val="19"/>
                <w:szCs w:val="19"/>
              </w:rPr>
            </w:pPr>
            <w:r>
              <w:rPr>
                <w:sz w:val="19"/>
                <w:szCs w:val="19"/>
                <w:spacing w:val="-3"/>
              </w:rPr>
              <w:t>225</w:t>
            </w:r>
          </w:p>
        </w:tc>
        <w:tc>
          <w:tcPr>
            <w:tcW w:w="1196" w:type="dxa"/>
            <w:vAlign w:val="top"/>
            <w:tcBorders>
              <w:top w:val="single" w:color="000000" w:sz="4" w:space="0"/>
            </w:tcBorders>
          </w:tcPr>
          <w:p>
            <w:pPr>
              <w:pStyle w:val="TableText"/>
              <w:ind w:left="439"/>
              <w:spacing w:before="58" w:line="207" w:lineRule="auto"/>
              <w:rPr>
                <w:sz w:val="19"/>
                <w:szCs w:val="19"/>
              </w:rPr>
            </w:pPr>
            <w:r>
              <w:rPr>
                <w:sz w:val="19"/>
                <w:szCs w:val="19"/>
                <w:spacing w:val="-3"/>
              </w:rPr>
              <w:t>3.5</w:t>
            </w:r>
          </w:p>
        </w:tc>
        <w:tc>
          <w:tcPr>
            <w:tcW w:w="1007" w:type="dxa"/>
            <w:vAlign w:val="top"/>
            <w:tcBorders>
              <w:top w:val="single" w:color="000000" w:sz="4" w:space="0"/>
            </w:tcBorders>
          </w:tcPr>
          <w:p>
            <w:pPr>
              <w:pStyle w:val="TableText"/>
              <w:ind w:left="273"/>
              <w:spacing w:before="58" w:line="207" w:lineRule="auto"/>
              <w:rPr>
                <w:sz w:val="19"/>
                <w:szCs w:val="19"/>
              </w:rPr>
            </w:pPr>
            <w:r>
              <w:rPr>
                <w:sz w:val="19"/>
                <w:szCs w:val="19"/>
                <w:spacing w:val="-4"/>
              </w:rPr>
              <w:t>12.25</w:t>
            </w:r>
          </w:p>
        </w:tc>
        <w:tc>
          <w:tcPr>
            <w:tcW w:w="996" w:type="dxa"/>
            <w:vAlign w:val="top"/>
            <w:tcBorders>
              <w:top w:val="single" w:color="000000" w:sz="4" w:space="0"/>
            </w:tcBorders>
          </w:tcPr>
          <w:p>
            <w:pPr>
              <w:pStyle w:val="TableText"/>
              <w:ind w:left="326"/>
              <w:spacing w:before="58" w:line="207" w:lineRule="auto"/>
              <w:rPr>
                <w:sz w:val="19"/>
                <w:szCs w:val="19"/>
              </w:rPr>
            </w:pPr>
            <w:r>
              <w:rPr>
                <w:sz w:val="19"/>
                <w:szCs w:val="19"/>
                <w:spacing w:val="-3"/>
              </w:rPr>
              <w:t>52.5</w:t>
            </w:r>
          </w:p>
        </w:tc>
      </w:tr>
      <w:tr>
        <w:trPr>
          <w:trHeight w:val="259" w:hRule="atLeast"/>
        </w:trPr>
        <w:tc>
          <w:tcPr>
            <w:tcW w:w="1173" w:type="dxa"/>
            <w:vAlign w:val="top"/>
          </w:tcPr>
          <w:p>
            <w:pPr>
              <w:pStyle w:val="TableText"/>
              <w:ind w:left="510"/>
              <w:spacing w:before="36" w:line="206" w:lineRule="auto"/>
              <w:rPr>
                <w:sz w:val="19"/>
                <w:szCs w:val="19"/>
              </w:rPr>
            </w:pPr>
            <w:r>
              <w:rPr>
                <w:sz w:val="19"/>
                <w:szCs w:val="19"/>
                <w:spacing w:val="-6"/>
              </w:rPr>
              <w:t>16</w:t>
            </w:r>
          </w:p>
        </w:tc>
        <w:tc>
          <w:tcPr>
            <w:tcW w:w="808" w:type="dxa"/>
            <w:vAlign w:val="top"/>
          </w:tcPr>
          <w:p>
            <w:pPr>
              <w:pStyle w:val="TableText"/>
              <w:ind w:left="277"/>
              <w:spacing w:before="36" w:line="206" w:lineRule="auto"/>
              <w:rPr>
                <w:sz w:val="19"/>
                <w:szCs w:val="19"/>
              </w:rPr>
            </w:pPr>
            <w:r>
              <w:rPr>
                <w:sz w:val="19"/>
                <w:szCs w:val="19"/>
                <w:spacing w:val="-3"/>
              </w:rPr>
              <w:t>256</w:t>
            </w:r>
          </w:p>
        </w:tc>
        <w:tc>
          <w:tcPr>
            <w:tcW w:w="1196" w:type="dxa"/>
            <w:vAlign w:val="top"/>
          </w:tcPr>
          <w:p>
            <w:pPr>
              <w:pStyle w:val="TableText"/>
              <w:ind w:left="439"/>
              <w:spacing w:before="36" w:line="206" w:lineRule="auto"/>
              <w:rPr>
                <w:sz w:val="19"/>
                <w:szCs w:val="19"/>
              </w:rPr>
            </w:pPr>
            <w:r>
              <w:rPr>
                <w:sz w:val="19"/>
                <w:szCs w:val="19"/>
                <w:spacing w:val="-3"/>
              </w:rPr>
              <w:t>3.5</w:t>
            </w:r>
          </w:p>
        </w:tc>
        <w:tc>
          <w:tcPr>
            <w:tcW w:w="1007" w:type="dxa"/>
            <w:vAlign w:val="top"/>
          </w:tcPr>
          <w:p>
            <w:pPr>
              <w:pStyle w:val="TableText"/>
              <w:ind w:left="273"/>
              <w:spacing w:before="36" w:line="206" w:lineRule="auto"/>
              <w:rPr>
                <w:sz w:val="19"/>
                <w:szCs w:val="19"/>
              </w:rPr>
            </w:pPr>
            <w:r>
              <w:rPr>
                <w:sz w:val="19"/>
                <w:szCs w:val="19"/>
                <w:spacing w:val="-4"/>
              </w:rPr>
              <w:t>12.25</w:t>
            </w:r>
          </w:p>
        </w:tc>
        <w:tc>
          <w:tcPr>
            <w:tcW w:w="996" w:type="dxa"/>
            <w:vAlign w:val="top"/>
          </w:tcPr>
          <w:p>
            <w:pPr>
              <w:pStyle w:val="TableText"/>
              <w:ind w:left="326"/>
              <w:spacing w:before="36" w:line="206" w:lineRule="auto"/>
              <w:rPr>
                <w:sz w:val="19"/>
                <w:szCs w:val="19"/>
              </w:rPr>
            </w:pPr>
            <w:r>
              <w:rPr>
                <w:sz w:val="19"/>
                <w:szCs w:val="19"/>
                <w:spacing w:val="-3"/>
              </w:rPr>
              <w:t>56.0</w:t>
            </w:r>
          </w:p>
        </w:tc>
      </w:tr>
      <w:tr>
        <w:trPr>
          <w:trHeight w:val="264" w:hRule="atLeast"/>
        </w:trPr>
        <w:tc>
          <w:tcPr>
            <w:tcW w:w="1173" w:type="dxa"/>
            <w:vAlign w:val="top"/>
          </w:tcPr>
          <w:p>
            <w:pPr>
              <w:pStyle w:val="TableText"/>
              <w:ind w:left="510"/>
              <w:spacing w:before="37" w:line="210" w:lineRule="auto"/>
              <w:rPr>
                <w:sz w:val="19"/>
                <w:szCs w:val="19"/>
              </w:rPr>
            </w:pPr>
            <w:r>
              <w:rPr>
                <w:sz w:val="19"/>
                <w:szCs w:val="19"/>
                <w:spacing w:val="-6"/>
              </w:rPr>
              <w:t>19</w:t>
            </w:r>
          </w:p>
        </w:tc>
        <w:tc>
          <w:tcPr>
            <w:tcW w:w="808" w:type="dxa"/>
            <w:vAlign w:val="top"/>
          </w:tcPr>
          <w:p>
            <w:pPr>
              <w:pStyle w:val="TableText"/>
              <w:ind w:left="277"/>
              <w:spacing w:before="37" w:line="210" w:lineRule="auto"/>
              <w:rPr>
                <w:sz w:val="19"/>
                <w:szCs w:val="19"/>
              </w:rPr>
            </w:pPr>
            <w:r>
              <w:rPr>
                <w:sz w:val="19"/>
                <w:szCs w:val="19"/>
                <w:spacing w:val="-3"/>
              </w:rPr>
              <w:t>361</w:t>
            </w:r>
          </w:p>
        </w:tc>
        <w:tc>
          <w:tcPr>
            <w:tcW w:w="1196" w:type="dxa"/>
            <w:vAlign w:val="top"/>
          </w:tcPr>
          <w:p>
            <w:pPr>
              <w:pStyle w:val="TableText"/>
              <w:ind w:left="439"/>
              <w:spacing w:before="37" w:line="210" w:lineRule="auto"/>
              <w:rPr>
                <w:sz w:val="19"/>
                <w:szCs w:val="19"/>
              </w:rPr>
            </w:pPr>
            <w:r>
              <w:rPr>
                <w:sz w:val="19"/>
                <w:szCs w:val="19"/>
                <w:spacing w:val="-3"/>
              </w:rPr>
              <w:t>3.4</w:t>
            </w:r>
          </w:p>
        </w:tc>
        <w:tc>
          <w:tcPr>
            <w:tcW w:w="1007" w:type="dxa"/>
            <w:vAlign w:val="top"/>
          </w:tcPr>
          <w:p>
            <w:pPr>
              <w:pStyle w:val="TableText"/>
              <w:ind w:left="273"/>
              <w:spacing w:before="37" w:line="210" w:lineRule="auto"/>
              <w:rPr>
                <w:sz w:val="19"/>
                <w:szCs w:val="19"/>
              </w:rPr>
            </w:pPr>
            <w:r>
              <w:rPr>
                <w:sz w:val="19"/>
                <w:szCs w:val="19"/>
                <w:spacing w:val="-4"/>
              </w:rPr>
              <w:t>11.56</w:t>
            </w:r>
          </w:p>
        </w:tc>
        <w:tc>
          <w:tcPr>
            <w:tcW w:w="996" w:type="dxa"/>
            <w:vAlign w:val="top"/>
          </w:tcPr>
          <w:p>
            <w:pPr>
              <w:pStyle w:val="TableText"/>
              <w:ind w:left="326"/>
              <w:spacing w:before="37" w:line="210" w:lineRule="auto"/>
              <w:rPr>
                <w:sz w:val="19"/>
                <w:szCs w:val="19"/>
              </w:rPr>
            </w:pPr>
            <w:r>
              <w:rPr>
                <w:sz w:val="19"/>
                <w:szCs w:val="19"/>
                <w:spacing w:val="-2"/>
              </w:rPr>
              <w:t>64.6</w:t>
            </w:r>
          </w:p>
        </w:tc>
      </w:tr>
      <w:tr>
        <w:trPr>
          <w:trHeight w:val="270" w:hRule="atLeast"/>
        </w:trPr>
        <w:tc>
          <w:tcPr>
            <w:tcW w:w="1173" w:type="dxa"/>
            <w:vAlign w:val="top"/>
          </w:tcPr>
          <w:p>
            <w:pPr>
              <w:pStyle w:val="TableText"/>
              <w:ind w:left="510"/>
              <w:spacing w:before="43" w:line="210" w:lineRule="auto"/>
              <w:rPr>
                <w:sz w:val="19"/>
                <w:szCs w:val="19"/>
              </w:rPr>
            </w:pPr>
            <w:r>
              <w:rPr>
                <w:sz w:val="19"/>
                <w:szCs w:val="19"/>
                <w:spacing w:val="-6"/>
              </w:rPr>
              <w:t>18</w:t>
            </w:r>
          </w:p>
        </w:tc>
        <w:tc>
          <w:tcPr>
            <w:tcW w:w="808" w:type="dxa"/>
            <w:vAlign w:val="top"/>
          </w:tcPr>
          <w:p>
            <w:pPr>
              <w:pStyle w:val="TableText"/>
              <w:ind w:left="277"/>
              <w:spacing w:before="43" w:line="210" w:lineRule="auto"/>
              <w:rPr>
                <w:sz w:val="19"/>
                <w:szCs w:val="19"/>
              </w:rPr>
            </w:pPr>
            <w:r>
              <w:rPr>
                <w:sz w:val="19"/>
                <w:szCs w:val="19"/>
                <w:spacing w:val="-3"/>
              </w:rPr>
              <w:t>324</w:t>
            </w:r>
          </w:p>
        </w:tc>
        <w:tc>
          <w:tcPr>
            <w:tcW w:w="1196" w:type="dxa"/>
            <w:vAlign w:val="top"/>
          </w:tcPr>
          <w:p>
            <w:pPr>
              <w:pStyle w:val="TableText"/>
              <w:ind w:left="439"/>
              <w:spacing w:before="43" w:line="210" w:lineRule="auto"/>
              <w:rPr>
                <w:sz w:val="19"/>
                <w:szCs w:val="19"/>
              </w:rPr>
            </w:pPr>
            <w:r>
              <w:rPr>
                <w:sz w:val="19"/>
                <w:szCs w:val="19"/>
                <w:spacing w:val="-3"/>
              </w:rPr>
              <w:t>3.5</w:t>
            </w:r>
          </w:p>
        </w:tc>
        <w:tc>
          <w:tcPr>
            <w:tcW w:w="1007" w:type="dxa"/>
            <w:vAlign w:val="top"/>
          </w:tcPr>
          <w:p>
            <w:pPr>
              <w:pStyle w:val="TableText"/>
              <w:ind w:left="273"/>
              <w:spacing w:before="43" w:line="210" w:lineRule="auto"/>
              <w:rPr>
                <w:sz w:val="19"/>
                <w:szCs w:val="19"/>
              </w:rPr>
            </w:pPr>
            <w:r>
              <w:rPr>
                <w:sz w:val="19"/>
                <w:szCs w:val="19"/>
                <w:spacing w:val="-4"/>
              </w:rPr>
              <w:t>12.25</w:t>
            </w:r>
          </w:p>
        </w:tc>
        <w:tc>
          <w:tcPr>
            <w:tcW w:w="996" w:type="dxa"/>
            <w:vAlign w:val="top"/>
          </w:tcPr>
          <w:p>
            <w:pPr>
              <w:pStyle w:val="TableText"/>
              <w:ind w:left="326"/>
              <w:spacing w:before="43" w:line="210" w:lineRule="auto"/>
              <w:rPr>
                <w:sz w:val="19"/>
                <w:szCs w:val="19"/>
              </w:rPr>
            </w:pPr>
            <w:r>
              <w:rPr>
                <w:sz w:val="19"/>
                <w:szCs w:val="19"/>
                <w:spacing w:val="-2"/>
              </w:rPr>
              <w:t>63.0</w:t>
            </w:r>
          </w:p>
        </w:tc>
      </w:tr>
      <w:tr>
        <w:trPr>
          <w:trHeight w:val="270" w:hRule="atLeast"/>
        </w:trPr>
        <w:tc>
          <w:tcPr>
            <w:tcW w:w="1173" w:type="dxa"/>
            <w:vAlign w:val="top"/>
          </w:tcPr>
          <w:p>
            <w:pPr>
              <w:pStyle w:val="TableText"/>
              <w:ind w:left="510"/>
              <w:spacing w:before="43" w:line="210" w:lineRule="auto"/>
              <w:rPr>
                <w:sz w:val="19"/>
                <w:szCs w:val="19"/>
              </w:rPr>
            </w:pPr>
            <w:r>
              <w:rPr>
                <w:sz w:val="19"/>
                <w:szCs w:val="19"/>
                <w:spacing w:val="-6"/>
              </w:rPr>
              <w:t>17</w:t>
            </w:r>
          </w:p>
        </w:tc>
        <w:tc>
          <w:tcPr>
            <w:tcW w:w="808" w:type="dxa"/>
            <w:vAlign w:val="top"/>
          </w:tcPr>
          <w:p>
            <w:pPr>
              <w:pStyle w:val="TableText"/>
              <w:ind w:left="277"/>
              <w:spacing w:before="43" w:line="210" w:lineRule="auto"/>
              <w:rPr>
                <w:sz w:val="19"/>
                <w:szCs w:val="19"/>
              </w:rPr>
            </w:pPr>
            <w:r>
              <w:rPr>
                <w:sz w:val="19"/>
                <w:szCs w:val="19"/>
                <w:spacing w:val="-3"/>
              </w:rPr>
              <w:t>289</w:t>
            </w:r>
          </w:p>
        </w:tc>
        <w:tc>
          <w:tcPr>
            <w:tcW w:w="1196" w:type="dxa"/>
            <w:vAlign w:val="top"/>
          </w:tcPr>
          <w:p>
            <w:pPr>
              <w:pStyle w:val="TableText"/>
              <w:ind w:left="439"/>
              <w:spacing w:before="43" w:line="210" w:lineRule="auto"/>
              <w:rPr>
                <w:sz w:val="19"/>
                <w:szCs w:val="19"/>
              </w:rPr>
            </w:pPr>
            <w:r>
              <w:rPr>
                <w:sz w:val="19"/>
                <w:szCs w:val="19"/>
                <w:spacing w:val="-3"/>
              </w:rPr>
              <w:t>3.6</w:t>
            </w:r>
          </w:p>
        </w:tc>
        <w:tc>
          <w:tcPr>
            <w:tcW w:w="1007" w:type="dxa"/>
            <w:vAlign w:val="top"/>
          </w:tcPr>
          <w:p>
            <w:pPr>
              <w:pStyle w:val="TableText"/>
              <w:ind w:left="273"/>
              <w:spacing w:before="43" w:line="210" w:lineRule="auto"/>
              <w:rPr>
                <w:sz w:val="19"/>
                <w:szCs w:val="19"/>
              </w:rPr>
            </w:pPr>
            <w:r>
              <w:rPr>
                <w:sz w:val="19"/>
                <w:szCs w:val="19"/>
                <w:spacing w:val="-4"/>
              </w:rPr>
              <w:t>12.96</w:t>
            </w:r>
          </w:p>
        </w:tc>
        <w:tc>
          <w:tcPr>
            <w:tcW w:w="996" w:type="dxa"/>
            <w:vAlign w:val="top"/>
          </w:tcPr>
          <w:p>
            <w:pPr>
              <w:pStyle w:val="TableText"/>
              <w:ind w:left="326"/>
              <w:spacing w:before="43" w:line="210" w:lineRule="auto"/>
              <w:rPr>
                <w:sz w:val="19"/>
                <w:szCs w:val="19"/>
              </w:rPr>
            </w:pPr>
            <w:r>
              <w:rPr>
                <w:sz w:val="19"/>
                <w:szCs w:val="19"/>
                <w:spacing w:val="-2"/>
              </w:rPr>
              <w:t>61.2</w:t>
            </w:r>
          </w:p>
        </w:tc>
      </w:tr>
      <w:tr>
        <w:trPr>
          <w:trHeight w:val="269" w:hRule="atLeast"/>
        </w:trPr>
        <w:tc>
          <w:tcPr>
            <w:tcW w:w="1173" w:type="dxa"/>
            <w:vAlign w:val="top"/>
          </w:tcPr>
          <w:p>
            <w:pPr>
              <w:pStyle w:val="TableText"/>
              <w:ind w:left="510"/>
              <w:spacing w:before="43" w:line="209" w:lineRule="auto"/>
              <w:rPr>
                <w:sz w:val="19"/>
                <w:szCs w:val="19"/>
              </w:rPr>
            </w:pPr>
            <w:r>
              <w:rPr>
                <w:sz w:val="19"/>
                <w:szCs w:val="19"/>
                <w:spacing w:val="-6"/>
              </w:rPr>
              <w:t>18</w:t>
            </w:r>
          </w:p>
        </w:tc>
        <w:tc>
          <w:tcPr>
            <w:tcW w:w="808" w:type="dxa"/>
            <w:vAlign w:val="top"/>
          </w:tcPr>
          <w:p>
            <w:pPr>
              <w:pStyle w:val="TableText"/>
              <w:ind w:left="277"/>
              <w:spacing w:before="43" w:line="209" w:lineRule="auto"/>
              <w:rPr>
                <w:sz w:val="19"/>
                <w:szCs w:val="19"/>
              </w:rPr>
            </w:pPr>
            <w:r>
              <w:rPr>
                <w:sz w:val="19"/>
                <w:szCs w:val="19"/>
                <w:spacing w:val="-3"/>
              </w:rPr>
              <w:t>324</w:t>
            </w:r>
          </w:p>
        </w:tc>
        <w:tc>
          <w:tcPr>
            <w:tcW w:w="1196" w:type="dxa"/>
            <w:vAlign w:val="top"/>
          </w:tcPr>
          <w:p>
            <w:pPr>
              <w:pStyle w:val="TableText"/>
              <w:ind w:left="439"/>
              <w:spacing w:before="43" w:line="209" w:lineRule="auto"/>
              <w:rPr>
                <w:sz w:val="19"/>
                <w:szCs w:val="19"/>
              </w:rPr>
            </w:pPr>
            <w:r>
              <w:rPr>
                <w:sz w:val="19"/>
                <w:szCs w:val="19"/>
                <w:spacing w:val="-3"/>
              </w:rPr>
              <w:t>3.7</w:t>
            </w:r>
          </w:p>
        </w:tc>
        <w:tc>
          <w:tcPr>
            <w:tcW w:w="1007" w:type="dxa"/>
            <w:vAlign w:val="top"/>
          </w:tcPr>
          <w:p>
            <w:pPr>
              <w:pStyle w:val="TableText"/>
              <w:ind w:left="273"/>
              <w:spacing w:before="43" w:line="209" w:lineRule="auto"/>
              <w:rPr>
                <w:sz w:val="19"/>
                <w:szCs w:val="19"/>
              </w:rPr>
            </w:pPr>
            <w:r>
              <w:rPr>
                <w:sz w:val="19"/>
                <w:szCs w:val="19"/>
                <w:spacing w:val="-4"/>
              </w:rPr>
              <w:t>13.69</w:t>
            </w:r>
          </w:p>
        </w:tc>
        <w:tc>
          <w:tcPr>
            <w:tcW w:w="996" w:type="dxa"/>
            <w:vAlign w:val="top"/>
          </w:tcPr>
          <w:p>
            <w:pPr>
              <w:pStyle w:val="TableText"/>
              <w:ind w:left="326"/>
              <w:spacing w:before="43" w:line="209" w:lineRule="auto"/>
              <w:rPr>
                <w:sz w:val="19"/>
                <w:szCs w:val="19"/>
              </w:rPr>
            </w:pPr>
            <w:r>
              <w:rPr>
                <w:sz w:val="19"/>
                <w:szCs w:val="19"/>
                <w:spacing w:val="-2"/>
              </w:rPr>
              <w:t>66.6</w:t>
            </w:r>
          </w:p>
        </w:tc>
      </w:tr>
      <w:tr>
        <w:trPr>
          <w:trHeight w:val="269" w:hRule="atLeast"/>
        </w:trPr>
        <w:tc>
          <w:tcPr>
            <w:tcW w:w="1173" w:type="dxa"/>
            <w:vAlign w:val="top"/>
          </w:tcPr>
          <w:p>
            <w:pPr>
              <w:pStyle w:val="TableText"/>
              <w:ind w:left="510"/>
              <w:spacing w:before="44" w:line="208" w:lineRule="auto"/>
              <w:rPr>
                <w:sz w:val="19"/>
                <w:szCs w:val="19"/>
              </w:rPr>
            </w:pPr>
            <w:r>
              <w:rPr>
                <w:sz w:val="19"/>
                <w:szCs w:val="19"/>
                <w:spacing w:val="-3"/>
              </w:rPr>
              <w:t>20</w:t>
            </w:r>
          </w:p>
        </w:tc>
        <w:tc>
          <w:tcPr>
            <w:tcW w:w="808" w:type="dxa"/>
            <w:vAlign w:val="top"/>
          </w:tcPr>
          <w:p>
            <w:pPr>
              <w:pStyle w:val="TableText"/>
              <w:ind w:left="277"/>
              <w:spacing w:before="44" w:line="208" w:lineRule="auto"/>
              <w:rPr>
                <w:sz w:val="19"/>
                <w:szCs w:val="19"/>
              </w:rPr>
            </w:pPr>
            <w:r>
              <w:rPr>
                <w:sz w:val="19"/>
                <w:szCs w:val="19"/>
                <w:spacing w:val="-2"/>
              </w:rPr>
              <w:t>400</w:t>
            </w:r>
          </w:p>
        </w:tc>
        <w:tc>
          <w:tcPr>
            <w:tcW w:w="1196" w:type="dxa"/>
            <w:vAlign w:val="top"/>
          </w:tcPr>
          <w:p>
            <w:pPr>
              <w:pStyle w:val="TableText"/>
              <w:ind w:left="439"/>
              <w:spacing w:before="44" w:line="208" w:lineRule="auto"/>
              <w:rPr>
                <w:sz w:val="19"/>
                <w:szCs w:val="19"/>
              </w:rPr>
            </w:pPr>
            <w:r>
              <w:rPr>
                <w:sz w:val="19"/>
                <w:szCs w:val="19"/>
                <w:spacing w:val="-3"/>
              </w:rPr>
              <w:t>3.8</w:t>
            </w:r>
          </w:p>
        </w:tc>
        <w:tc>
          <w:tcPr>
            <w:tcW w:w="1007" w:type="dxa"/>
            <w:vAlign w:val="top"/>
          </w:tcPr>
          <w:p>
            <w:pPr>
              <w:pStyle w:val="TableText"/>
              <w:ind w:left="273"/>
              <w:spacing w:before="44" w:line="208" w:lineRule="auto"/>
              <w:rPr>
                <w:sz w:val="19"/>
                <w:szCs w:val="19"/>
              </w:rPr>
            </w:pPr>
            <w:r>
              <w:rPr>
                <w:sz w:val="19"/>
                <w:szCs w:val="19"/>
                <w:spacing w:val="-4"/>
              </w:rPr>
              <w:t>14.44</w:t>
            </w:r>
          </w:p>
        </w:tc>
        <w:tc>
          <w:tcPr>
            <w:tcW w:w="996" w:type="dxa"/>
            <w:vAlign w:val="top"/>
          </w:tcPr>
          <w:p>
            <w:pPr>
              <w:pStyle w:val="TableText"/>
              <w:ind w:left="326"/>
              <w:spacing w:before="44" w:line="208" w:lineRule="auto"/>
              <w:rPr>
                <w:sz w:val="19"/>
                <w:szCs w:val="19"/>
              </w:rPr>
            </w:pPr>
            <w:r>
              <w:rPr>
                <w:sz w:val="19"/>
                <w:szCs w:val="19"/>
                <w:spacing w:val="-3"/>
              </w:rPr>
              <w:t>76.0</w:t>
            </w:r>
          </w:p>
        </w:tc>
      </w:tr>
      <w:tr>
        <w:trPr>
          <w:trHeight w:val="269" w:hRule="atLeast"/>
        </w:trPr>
        <w:tc>
          <w:tcPr>
            <w:tcW w:w="1173" w:type="dxa"/>
            <w:vAlign w:val="top"/>
          </w:tcPr>
          <w:p>
            <w:pPr>
              <w:pStyle w:val="TableText"/>
              <w:ind w:left="510"/>
              <w:spacing w:before="45" w:line="207" w:lineRule="auto"/>
              <w:rPr>
                <w:sz w:val="19"/>
                <w:szCs w:val="19"/>
              </w:rPr>
            </w:pPr>
            <w:r>
              <w:rPr>
                <w:sz w:val="19"/>
                <w:szCs w:val="19"/>
                <w:spacing w:val="-3"/>
              </w:rPr>
              <w:t>22</w:t>
            </w:r>
          </w:p>
        </w:tc>
        <w:tc>
          <w:tcPr>
            <w:tcW w:w="808" w:type="dxa"/>
            <w:vAlign w:val="top"/>
          </w:tcPr>
          <w:p>
            <w:pPr>
              <w:pStyle w:val="TableText"/>
              <w:ind w:left="277"/>
              <w:spacing w:before="45" w:line="207" w:lineRule="auto"/>
              <w:rPr>
                <w:sz w:val="19"/>
                <w:szCs w:val="19"/>
              </w:rPr>
            </w:pPr>
            <w:r>
              <w:rPr>
                <w:sz w:val="19"/>
                <w:szCs w:val="19"/>
                <w:spacing w:val="-2"/>
              </w:rPr>
              <w:t>484</w:t>
            </w:r>
          </w:p>
        </w:tc>
        <w:tc>
          <w:tcPr>
            <w:tcW w:w="1196" w:type="dxa"/>
            <w:vAlign w:val="top"/>
          </w:tcPr>
          <w:p>
            <w:pPr>
              <w:pStyle w:val="TableText"/>
              <w:ind w:left="439"/>
              <w:spacing w:before="45" w:line="207" w:lineRule="auto"/>
              <w:rPr>
                <w:sz w:val="19"/>
                <w:szCs w:val="19"/>
              </w:rPr>
            </w:pPr>
            <w:r>
              <w:rPr>
                <w:sz w:val="19"/>
                <w:szCs w:val="19"/>
                <w:spacing w:val="-2"/>
              </w:rPr>
              <w:t>4.0</w:t>
            </w:r>
          </w:p>
        </w:tc>
        <w:tc>
          <w:tcPr>
            <w:tcW w:w="1007" w:type="dxa"/>
            <w:vAlign w:val="top"/>
          </w:tcPr>
          <w:p>
            <w:pPr>
              <w:pStyle w:val="TableText"/>
              <w:ind w:left="273"/>
              <w:spacing w:before="45" w:line="207" w:lineRule="auto"/>
              <w:rPr>
                <w:sz w:val="19"/>
                <w:szCs w:val="19"/>
              </w:rPr>
            </w:pPr>
            <w:r>
              <w:rPr>
                <w:sz w:val="19"/>
                <w:szCs w:val="19"/>
                <w:spacing w:val="-4"/>
              </w:rPr>
              <w:t>16.02</w:t>
            </w:r>
          </w:p>
        </w:tc>
        <w:tc>
          <w:tcPr>
            <w:tcW w:w="996" w:type="dxa"/>
            <w:vAlign w:val="top"/>
          </w:tcPr>
          <w:p>
            <w:pPr>
              <w:pStyle w:val="TableText"/>
              <w:ind w:left="326"/>
              <w:spacing w:before="45" w:line="207" w:lineRule="auto"/>
              <w:rPr>
                <w:sz w:val="19"/>
                <w:szCs w:val="19"/>
              </w:rPr>
            </w:pPr>
            <w:r>
              <w:rPr>
                <w:sz w:val="19"/>
                <w:szCs w:val="19"/>
                <w:spacing w:val="-2"/>
              </w:rPr>
              <w:t>88.0</w:t>
            </w:r>
          </w:p>
        </w:tc>
      </w:tr>
      <w:tr>
        <w:trPr>
          <w:trHeight w:val="269" w:hRule="atLeast"/>
        </w:trPr>
        <w:tc>
          <w:tcPr>
            <w:tcW w:w="1173" w:type="dxa"/>
            <w:vAlign w:val="top"/>
          </w:tcPr>
          <w:p>
            <w:pPr>
              <w:pStyle w:val="TableText"/>
              <w:ind w:left="510"/>
              <w:spacing w:before="46" w:line="206" w:lineRule="auto"/>
              <w:rPr>
                <w:sz w:val="19"/>
                <w:szCs w:val="19"/>
              </w:rPr>
            </w:pPr>
            <w:r>
              <w:rPr>
                <w:sz w:val="19"/>
                <w:szCs w:val="19"/>
                <w:spacing w:val="-3"/>
              </w:rPr>
              <w:t>25</w:t>
            </w:r>
          </w:p>
        </w:tc>
        <w:tc>
          <w:tcPr>
            <w:tcW w:w="808" w:type="dxa"/>
            <w:vAlign w:val="top"/>
          </w:tcPr>
          <w:p>
            <w:pPr>
              <w:pStyle w:val="TableText"/>
              <w:ind w:left="277"/>
              <w:spacing w:before="46" w:line="206" w:lineRule="auto"/>
              <w:rPr>
                <w:sz w:val="19"/>
                <w:szCs w:val="19"/>
              </w:rPr>
            </w:pPr>
            <w:r>
              <w:rPr>
                <w:sz w:val="19"/>
                <w:szCs w:val="19"/>
                <w:spacing w:val="-2"/>
              </w:rPr>
              <w:t>625</w:t>
            </w:r>
          </w:p>
        </w:tc>
        <w:tc>
          <w:tcPr>
            <w:tcW w:w="1196" w:type="dxa"/>
            <w:vAlign w:val="top"/>
          </w:tcPr>
          <w:p>
            <w:pPr>
              <w:pStyle w:val="TableText"/>
              <w:ind w:left="439"/>
              <w:spacing w:before="46" w:line="206" w:lineRule="auto"/>
              <w:rPr>
                <w:sz w:val="19"/>
                <w:szCs w:val="19"/>
              </w:rPr>
            </w:pPr>
            <w:r>
              <w:rPr>
                <w:sz w:val="19"/>
                <w:szCs w:val="19"/>
                <w:spacing w:val="-3"/>
              </w:rPr>
              <w:t>3.9</w:t>
            </w:r>
          </w:p>
        </w:tc>
        <w:tc>
          <w:tcPr>
            <w:tcW w:w="1007" w:type="dxa"/>
            <w:vAlign w:val="top"/>
          </w:tcPr>
          <w:p>
            <w:pPr>
              <w:pStyle w:val="TableText"/>
              <w:ind w:left="273"/>
              <w:spacing w:before="46" w:line="206" w:lineRule="auto"/>
              <w:rPr>
                <w:sz w:val="19"/>
                <w:szCs w:val="19"/>
              </w:rPr>
            </w:pPr>
            <w:r>
              <w:rPr>
                <w:sz w:val="19"/>
                <w:szCs w:val="19"/>
                <w:spacing w:val="-4"/>
              </w:rPr>
              <w:t>15.21</w:t>
            </w:r>
          </w:p>
        </w:tc>
        <w:tc>
          <w:tcPr>
            <w:tcW w:w="996" w:type="dxa"/>
            <w:vAlign w:val="top"/>
          </w:tcPr>
          <w:p>
            <w:pPr>
              <w:pStyle w:val="TableText"/>
              <w:ind w:left="326"/>
              <w:spacing w:before="46" w:line="206" w:lineRule="auto"/>
              <w:rPr>
                <w:sz w:val="19"/>
                <w:szCs w:val="19"/>
              </w:rPr>
            </w:pPr>
            <w:r>
              <w:rPr>
                <w:sz w:val="19"/>
                <w:szCs w:val="19"/>
                <w:spacing w:val="-2"/>
              </w:rPr>
              <w:t>97.5</w:t>
            </w:r>
          </w:p>
        </w:tc>
      </w:tr>
      <w:tr>
        <w:trPr>
          <w:trHeight w:val="252" w:hRule="atLeast"/>
        </w:trPr>
        <w:tc>
          <w:tcPr>
            <w:tcW w:w="1173" w:type="dxa"/>
            <w:vAlign w:val="top"/>
            <w:tcBorders>
              <w:bottom w:val="single" w:color="000000" w:sz="4" w:space="0"/>
            </w:tcBorders>
          </w:tcPr>
          <w:p>
            <w:pPr>
              <w:pStyle w:val="TableText"/>
              <w:ind w:left="510"/>
              <w:spacing w:before="47" w:line="189" w:lineRule="auto"/>
              <w:rPr>
                <w:sz w:val="19"/>
                <w:szCs w:val="19"/>
              </w:rPr>
            </w:pPr>
            <w:r>
              <w:rPr>
                <w:sz w:val="19"/>
                <w:szCs w:val="19"/>
                <w:spacing w:val="-3"/>
              </w:rPr>
              <w:t>24</w:t>
            </w:r>
          </w:p>
        </w:tc>
        <w:tc>
          <w:tcPr>
            <w:tcW w:w="808" w:type="dxa"/>
            <w:vAlign w:val="top"/>
            <w:tcBorders>
              <w:bottom w:val="single" w:color="000000" w:sz="4" w:space="0"/>
            </w:tcBorders>
          </w:tcPr>
          <w:p>
            <w:pPr>
              <w:pStyle w:val="TableText"/>
              <w:ind w:left="277"/>
              <w:spacing w:before="47" w:line="189" w:lineRule="auto"/>
              <w:rPr>
                <w:sz w:val="19"/>
                <w:szCs w:val="19"/>
              </w:rPr>
            </w:pPr>
            <w:r>
              <w:rPr>
                <w:sz w:val="19"/>
                <w:szCs w:val="19"/>
                <w:spacing w:val="-3"/>
              </w:rPr>
              <w:t>576</w:t>
            </w:r>
          </w:p>
        </w:tc>
        <w:tc>
          <w:tcPr>
            <w:tcW w:w="1196" w:type="dxa"/>
            <w:vAlign w:val="top"/>
            <w:tcBorders>
              <w:bottom w:val="single" w:color="000000" w:sz="4" w:space="0"/>
            </w:tcBorders>
          </w:tcPr>
          <w:p>
            <w:pPr>
              <w:pStyle w:val="TableText"/>
              <w:ind w:left="439"/>
              <w:spacing w:before="47" w:line="189" w:lineRule="auto"/>
              <w:rPr>
                <w:sz w:val="19"/>
                <w:szCs w:val="19"/>
              </w:rPr>
            </w:pPr>
            <w:r>
              <w:rPr>
                <w:sz w:val="19"/>
                <w:szCs w:val="19"/>
                <w:spacing w:val="-2"/>
              </w:rPr>
              <w:t>4.3</w:t>
            </w:r>
          </w:p>
        </w:tc>
        <w:tc>
          <w:tcPr>
            <w:tcW w:w="1007" w:type="dxa"/>
            <w:vAlign w:val="top"/>
            <w:tcBorders>
              <w:bottom w:val="single" w:color="000000" w:sz="4" w:space="0"/>
            </w:tcBorders>
          </w:tcPr>
          <w:p>
            <w:pPr>
              <w:pStyle w:val="TableText"/>
              <w:ind w:left="273"/>
              <w:spacing w:before="47" w:line="189" w:lineRule="auto"/>
              <w:rPr>
                <w:sz w:val="19"/>
                <w:szCs w:val="19"/>
              </w:rPr>
            </w:pPr>
            <w:r>
              <w:rPr>
                <w:sz w:val="19"/>
                <w:szCs w:val="19"/>
                <w:spacing w:val="-4"/>
              </w:rPr>
              <w:t>18.49</w:t>
            </w:r>
          </w:p>
        </w:tc>
        <w:tc>
          <w:tcPr>
            <w:tcW w:w="996" w:type="dxa"/>
            <w:vAlign w:val="top"/>
            <w:tcBorders>
              <w:bottom w:val="single" w:color="000000" w:sz="4" w:space="0"/>
            </w:tcBorders>
          </w:tcPr>
          <w:p>
            <w:pPr>
              <w:pStyle w:val="TableText"/>
              <w:ind w:left="276"/>
              <w:spacing w:before="47" w:line="189" w:lineRule="auto"/>
              <w:rPr>
                <w:sz w:val="19"/>
                <w:szCs w:val="19"/>
              </w:rPr>
            </w:pPr>
            <w:r>
              <w:rPr>
                <w:sz w:val="19"/>
                <w:szCs w:val="19"/>
                <w:spacing w:val="-4"/>
              </w:rPr>
              <w:t>103.2</w:t>
            </w:r>
          </w:p>
        </w:tc>
      </w:tr>
      <w:tr>
        <w:trPr>
          <w:trHeight w:val="314" w:hRule="atLeast"/>
        </w:trPr>
        <w:tc>
          <w:tcPr>
            <w:tcW w:w="1173" w:type="dxa"/>
            <w:vAlign w:val="top"/>
            <w:tcBorders>
              <w:bottom w:val="single" w:color="000000" w:sz="4" w:space="0"/>
              <w:top w:val="single" w:color="000000" w:sz="4" w:space="0"/>
            </w:tcBorders>
          </w:tcPr>
          <w:p>
            <w:pPr>
              <w:pStyle w:val="TableText"/>
              <w:ind w:left="270"/>
              <w:spacing w:before="67" w:line="221" w:lineRule="auto"/>
              <w:rPr>
                <w:sz w:val="19"/>
                <w:szCs w:val="19"/>
              </w:rPr>
            </w:pPr>
            <w:r>
              <w:rPr>
                <w:sz w:val="19"/>
                <w:szCs w:val="19"/>
                <w:spacing w:val="-2"/>
              </w:rPr>
              <w:t>合计534</w:t>
            </w:r>
          </w:p>
        </w:tc>
        <w:tc>
          <w:tcPr>
            <w:tcW w:w="808" w:type="dxa"/>
            <w:vAlign w:val="top"/>
            <w:tcBorders>
              <w:bottom w:val="single" w:color="000000" w:sz="4" w:space="0"/>
              <w:top w:val="single" w:color="000000" w:sz="4" w:space="0"/>
            </w:tcBorders>
          </w:tcPr>
          <w:p>
            <w:pPr>
              <w:pStyle w:val="TableText"/>
              <w:ind w:left="227"/>
              <w:spacing w:before="85" w:line="212" w:lineRule="auto"/>
              <w:rPr>
                <w:sz w:val="19"/>
                <w:szCs w:val="19"/>
              </w:rPr>
            </w:pPr>
            <w:r>
              <w:rPr>
                <w:sz w:val="19"/>
                <w:szCs w:val="19"/>
                <w:spacing w:val="-2"/>
              </w:rPr>
              <w:t>9876</w:t>
            </w:r>
          </w:p>
        </w:tc>
        <w:tc>
          <w:tcPr>
            <w:tcW w:w="1196" w:type="dxa"/>
            <w:vAlign w:val="top"/>
            <w:tcBorders>
              <w:bottom w:val="single" w:color="000000" w:sz="4" w:space="0"/>
              <w:top w:val="single" w:color="000000" w:sz="4" w:space="0"/>
            </w:tcBorders>
          </w:tcPr>
          <w:p>
            <w:pPr>
              <w:pStyle w:val="TableText"/>
              <w:ind w:left="399"/>
              <w:spacing w:before="85" w:line="212" w:lineRule="auto"/>
              <w:rPr>
                <w:sz w:val="19"/>
                <w:szCs w:val="19"/>
              </w:rPr>
            </w:pPr>
            <w:r>
              <w:rPr>
                <w:sz w:val="19"/>
                <w:szCs w:val="19"/>
                <w:spacing w:val="-2"/>
              </w:rPr>
              <w:t>99.2</w:t>
            </w:r>
          </w:p>
        </w:tc>
        <w:tc>
          <w:tcPr>
            <w:tcW w:w="1007" w:type="dxa"/>
            <w:vAlign w:val="top"/>
            <w:tcBorders>
              <w:bottom w:val="single" w:color="000000" w:sz="4" w:space="0"/>
              <w:top w:val="single" w:color="000000" w:sz="4" w:space="0"/>
            </w:tcBorders>
          </w:tcPr>
          <w:p>
            <w:pPr>
              <w:pStyle w:val="TableText"/>
              <w:ind w:left="232"/>
              <w:spacing w:before="85" w:line="212" w:lineRule="auto"/>
              <w:rPr>
                <w:sz w:val="19"/>
                <w:szCs w:val="19"/>
              </w:rPr>
            </w:pPr>
            <w:r>
              <w:rPr>
                <w:sz w:val="19"/>
                <w:szCs w:val="19"/>
                <w:spacing w:val="-2"/>
              </w:rPr>
              <w:t>324.18</w:t>
            </w:r>
          </w:p>
        </w:tc>
        <w:tc>
          <w:tcPr>
            <w:tcW w:w="996" w:type="dxa"/>
            <w:vAlign w:val="top"/>
            <w:tcBorders>
              <w:bottom w:val="single" w:color="000000" w:sz="4" w:space="0"/>
              <w:top w:val="single" w:color="000000" w:sz="4" w:space="0"/>
            </w:tcBorders>
          </w:tcPr>
          <w:p>
            <w:pPr>
              <w:pStyle w:val="TableText"/>
              <w:ind w:left="226"/>
              <w:spacing w:before="85" w:line="212" w:lineRule="auto"/>
              <w:rPr>
                <w:sz w:val="19"/>
                <w:szCs w:val="19"/>
              </w:rPr>
            </w:pPr>
            <w:r>
              <w:rPr>
                <w:sz w:val="19"/>
                <w:szCs w:val="19"/>
                <w:spacing w:val="-3"/>
              </w:rPr>
              <w:t>1750.0</w:t>
            </w:r>
          </w:p>
        </w:tc>
      </w:tr>
    </w:tbl>
    <w:p>
      <w:pPr>
        <w:pStyle w:val="BodyText"/>
        <w:spacing w:line="315" w:lineRule="auto"/>
        <w:rPr/>
      </w:pPr>
      <w:r/>
    </w:p>
    <w:p>
      <w:pPr>
        <w:ind w:left="609"/>
        <w:spacing w:before="65" w:line="219" w:lineRule="auto"/>
        <w:rPr>
          <w:rFonts w:ascii="SimSun" w:hAnsi="SimSun" w:eastAsia="SimSun" w:cs="SimSun"/>
          <w:sz w:val="20"/>
          <w:szCs w:val="20"/>
        </w:rPr>
      </w:pPr>
      <w:r>
        <w:rPr>
          <w:rFonts w:ascii="SimSun" w:hAnsi="SimSun" w:eastAsia="SimSun" w:cs="SimSun"/>
          <w:sz w:val="20"/>
          <w:szCs w:val="20"/>
          <w:spacing w:val="24"/>
        </w:rPr>
        <w:t>(三)假设检验</w:t>
      </w:r>
    </w:p>
    <w:p>
      <w:pPr>
        <w:ind w:left="50" w:firstLine="449"/>
        <w:spacing w:before="90" w:line="283" w:lineRule="auto"/>
        <w:jc w:val="both"/>
        <w:rPr>
          <w:rFonts w:ascii="SimSun" w:hAnsi="SimSun" w:eastAsia="SimSun" w:cs="SimSun"/>
          <w:sz w:val="20"/>
          <w:szCs w:val="20"/>
        </w:rPr>
      </w:pPr>
      <w:r>
        <w:rPr>
          <w:rFonts w:ascii="SimSun" w:hAnsi="SimSun" w:eastAsia="SimSun" w:cs="SimSun"/>
          <w:sz w:val="20"/>
          <w:szCs w:val="20"/>
          <w:spacing w:val="18"/>
        </w:rPr>
        <w:t>上例中的相关系数</w:t>
      </w:r>
      <w:r>
        <w:rPr>
          <w:rFonts w:ascii="SimSun" w:hAnsi="SimSun" w:eastAsia="SimSun" w:cs="SimSun"/>
          <w:sz w:val="20"/>
          <w:szCs w:val="20"/>
          <w:spacing w:val="-41"/>
        </w:rPr>
        <w:t xml:space="preserve"> </w:t>
      </w:r>
      <w:r>
        <w:rPr>
          <w:rFonts w:ascii="SimSun" w:hAnsi="SimSun" w:eastAsia="SimSun" w:cs="SimSun"/>
          <w:sz w:val="20"/>
          <w:szCs w:val="20"/>
          <w:spacing w:val="18"/>
        </w:rPr>
        <w:t>r</w:t>
      </w:r>
      <w:r>
        <w:rPr>
          <w:rFonts w:ascii="SimSun" w:hAnsi="SimSun" w:eastAsia="SimSun" w:cs="SimSun"/>
          <w:sz w:val="20"/>
          <w:szCs w:val="20"/>
          <w:spacing w:val="-34"/>
        </w:rPr>
        <w:t xml:space="preserve"> </w:t>
      </w:r>
      <w:r>
        <w:rPr>
          <w:rFonts w:ascii="SimSun" w:hAnsi="SimSun" w:eastAsia="SimSun" w:cs="SimSun"/>
          <w:sz w:val="20"/>
          <w:szCs w:val="20"/>
          <w:spacing w:val="18"/>
        </w:rPr>
        <w:t>等于0.61,说明了31例样本中雌三醇含量与出生体重之间存在相</w:t>
      </w:r>
      <w:r>
        <w:rPr>
          <w:rFonts w:ascii="SimSun" w:hAnsi="SimSun" w:eastAsia="SimSun" w:cs="SimSun"/>
          <w:sz w:val="20"/>
          <w:szCs w:val="20"/>
        </w:rPr>
        <w:t xml:space="preserve"> </w:t>
      </w:r>
      <w:r>
        <w:rPr>
          <w:rFonts w:ascii="SimSun" w:hAnsi="SimSun" w:eastAsia="SimSun" w:cs="SimSun"/>
          <w:sz w:val="20"/>
          <w:szCs w:val="20"/>
          <w:spacing w:val="17"/>
        </w:rPr>
        <w:t>关关系。但是，这31例只是总体中的一个样本，由此得到的相关系数会存在抽样误差。因</w:t>
      </w:r>
      <w:r>
        <w:rPr>
          <w:rFonts w:ascii="SimSun" w:hAnsi="SimSun" w:eastAsia="SimSun" w:cs="SimSun"/>
          <w:sz w:val="20"/>
          <w:szCs w:val="20"/>
          <w:spacing w:val="9"/>
        </w:rPr>
        <w:t xml:space="preserve"> </w:t>
      </w:r>
      <w:r>
        <w:rPr>
          <w:rFonts w:ascii="SimSun" w:hAnsi="SimSun" w:eastAsia="SimSun" w:cs="SimSun"/>
          <w:sz w:val="20"/>
          <w:szCs w:val="20"/>
          <w:spacing w:val="15"/>
        </w:rPr>
        <w:t>为，总体相关系数 </w:t>
      </w:r>
      <w:r>
        <w:rPr>
          <w:rFonts w:ascii="Times New Roman" w:hAnsi="Times New Roman" w:eastAsia="Times New Roman" w:cs="Times New Roman"/>
          <w:sz w:val="20"/>
          <w:szCs w:val="20"/>
          <w:spacing w:val="15"/>
        </w:rPr>
        <w:t>(p)   </w:t>
      </w:r>
      <w:r>
        <w:rPr>
          <w:rFonts w:ascii="SimSun" w:hAnsi="SimSun" w:eastAsia="SimSun" w:cs="SimSun"/>
          <w:sz w:val="20"/>
          <w:szCs w:val="20"/>
          <w:spacing w:val="15"/>
        </w:rPr>
        <w:t>为零时，由于抽样误差，从总体抽出的31</w:t>
      </w:r>
      <w:r>
        <w:rPr>
          <w:rFonts w:ascii="SimSun" w:hAnsi="SimSun" w:eastAsia="SimSun" w:cs="SimSun"/>
          <w:sz w:val="20"/>
          <w:szCs w:val="20"/>
          <w:spacing w:val="14"/>
        </w:rPr>
        <w:t>例，其</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4"/>
        </w:rPr>
        <w:t>r</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4"/>
        </w:rPr>
        <w:t>可能不等于零。</w:t>
      </w:r>
      <w:r>
        <w:rPr>
          <w:rFonts w:ascii="SimSun" w:hAnsi="SimSun" w:eastAsia="SimSun" w:cs="SimSun"/>
          <w:sz w:val="20"/>
          <w:szCs w:val="20"/>
        </w:rPr>
        <w:t xml:space="preserve"> </w:t>
      </w:r>
      <w:r>
        <w:rPr>
          <w:rFonts w:ascii="SimSun" w:hAnsi="SimSun" w:eastAsia="SimSun" w:cs="SimSun"/>
          <w:sz w:val="20"/>
          <w:szCs w:val="20"/>
          <w:spacing w:val="15"/>
        </w:rPr>
        <w:t>所以，要判断该样本的</w:t>
      </w:r>
      <w:r>
        <w:rPr>
          <w:rFonts w:ascii="SimSun" w:hAnsi="SimSun" w:eastAsia="SimSun" w:cs="SimSun"/>
          <w:sz w:val="20"/>
          <w:szCs w:val="20"/>
          <w:spacing w:val="-46"/>
        </w:rPr>
        <w:t xml:space="preserve"> </w:t>
      </w:r>
      <w:r>
        <w:rPr>
          <w:rFonts w:ascii="SimSun" w:hAnsi="SimSun" w:eastAsia="SimSun" w:cs="SimSun"/>
          <w:sz w:val="20"/>
          <w:szCs w:val="20"/>
          <w:spacing w:val="15"/>
        </w:rPr>
        <w:t>r是否有意义，需要与总体相关系数p=0</w:t>
      </w:r>
      <w:r>
        <w:rPr>
          <w:rFonts w:ascii="SimSun" w:hAnsi="SimSun" w:eastAsia="SimSun" w:cs="SimSun"/>
          <w:sz w:val="20"/>
          <w:szCs w:val="20"/>
          <w:spacing w:val="8"/>
        </w:rPr>
        <w:t xml:space="preserve">  </w:t>
      </w:r>
      <w:r>
        <w:rPr>
          <w:rFonts w:ascii="SimSun" w:hAnsi="SimSun" w:eastAsia="SimSun" w:cs="SimSun"/>
          <w:sz w:val="20"/>
          <w:szCs w:val="20"/>
          <w:spacing w:val="15"/>
        </w:rPr>
        <w:t>进行比较，看</w:t>
      </w:r>
      <w:r>
        <w:rPr>
          <w:rFonts w:ascii="SimSun" w:hAnsi="SimSun" w:eastAsia="SimSun" w:cs="SimSun"/>
          <w:sz w:val="20"/>
          <w:szCs w:val="20"/>
          <w:spacing w:val="14"/>
        </w:rPr>
        <w:t>两者的差别</w:t>
      </w:r>
      <w:r>
        <w:rPr>
          <w:rFonts w:ascii="SimSun" w:hAnsi="SimSun" w:eastAsia="SimSun" w:cs="SimSun"/>
          <w:sz w:val="20"/>
          <w:szCs w:val="20"/>
        </w:rPr>
        <w:t xml:space="preserve">  </w:t>
      </w:r>
      <w:r>
        <w:rPr>
          <w:rFonts w:ascii="SimSun" w:hAnsi="SimSun" w:eastAsia="SimSun" w:cs="SimSun"/>
          <w:sz w:val="20"/>
          <w:szCs w:val="20"/>
          <w:spacing w:val="13"/>
        </w:rPr>
        <w:t>有无统计学意义。这就要对</w:t>
      </w:r>
      <w:r>
        <w:rPr>
          <w:rFonts w:ascii="SimSun" w:hAnsi="SimSun" w:eastAsia="SimSun" w:cs="SimSun"/>
          <w:sz w:val="20"/>
          <w:szCs w:val="20"/>
          <w:spacing w:val="-59"/>
        </w:rPr>
        <w:t xml:space="preserve"> </w:t>
      </w:r>
      <w:r>
        <w:rPr>
          <w:rFonts w:ascii="SimSun" w:hAnsi="SimSun" w:eastAsia="SimSun" w:cs="SimSun"/>
          <w:sz w:val="20"/>
          <w:szCs w:val="20"/>
          <w:spacing w:val="13"/>
        </w:rPr>
        <w:t>r</w:t>
      </w:r>
      <w:r>
        <w:rPr>
          <w:rFonts w:ascii="SimSun" w:hAnsi="SimSun" w:eastAsia="SimSun" w:cs="SimSun"/>
          <w:sz w:val="20"/>
          <w:szCs w:val="20"/>
          <w:spacing w:val="-53"/>
        </w:rPr>
        <w:t xml:space="preserve"> </w:t>
      </w:r>
      <w:r>
        <w:rPr>
          <w:rFonts w:ascii="SimSun" w:hAnsi="SimSun" w:eastAsia="SimSun" w:cs="SimSun"/>
          <w:sz w:val="20"/>
          <w:szCs w:val="20"/>
          <w:spacing w:val="13"/>
        </w:rPr>
        <w:t>进行假设检验，判断r</w:t>
      </w:r>
      <w:r>
        <w:rPr>
          <w:rFonts w:ascii="SimSun" w:hAnsi="SimSun" w:eastAsia="SimSun" w:cs="SimSun"/>
          <w:sz w:val="20"/>
          <w:szCs w:val="20"/>
          <w:spacing w:val="-34"/>
        </w:rPr>
        <w:t xml:space="preserve"> </w:t>
      </w:r>
      <w:r>
        <w:rPr>
          <w:rFonts w:ascii="SimSun" w:hAnsi="SimSun" w:eastAsia="SimSun" w:cs="SimSun"/>
          <w:sz w:val="20"/>
          <w:szCs w:val="20"/>
          <w:spacing w:val="13"/>
        </w:rPr>
        <w:t>不等于零是由于抽样误差</w:t>
      </w:r>
      <w:r>
        <w:rPr>
          <w:rFonts w:ascii="SimSun" w:hAnsi="SimSun" w:eastAsia="SimSun" w:cs="SimSun"/>
          <w:sz w:val="20"/>
          <w:szCs w:val="20"/>
          <w:spacing w:val="12"/>
        </w:rPr>
        <w:t>所致，还是两</w:t>
      </w:r>
      <w:r>
        <w:rPr>
          <w:rFonts w:ascii="SimSun" w:hAnsi="SimSun" w:eastAsia="SimSun" w:cs="SimSun"/>
          <w:sz w:val="20"/>
          <w:szCs w:val="20"/>
        </w:rPr>
        <w:t xml:space="preserve">  </w:t>
      </w:r>
      <w:r>
        <w:rPr>
          <w:rFonts w:ascii="SimSun" w:hAnsi="SimSun" w:eastAsia="SimSun" w:cs="SimSun"/>
          <w:sz w:val="20"/>
          <w:szCs w:val="20"/>
          <w:spacing w:val="9"/>
        </w:rPr>
        <w:t>个变量之间确实存在相关关系。</w:t>
      </w:r>
    </w:p>
    <w:p>
      <w:pPr>
        <w:ind w:left="459"/>
        <w:spacing w:before="12" w:line="219" w:lineRule="auto"/>
        <w:rPr>
          <w:rFonts w:ascii="SimSun" w:hAnsi="SimSun" w:eastAsia="SimSun" w:cs="SimSun"/>
          <w:sz w:val="20"/>
          <w:szCs w:val="20"/>
        </w:rPr>
      </w:pPr>
      <w:r>
        <w:drawing>
          <wp:anchor distT="0" distB="0" distL="0" distR="0" simplePos="0" relativeHeight="252024832" behindDoc="0" locked="0" layoutInCell="1" allowOverlap="1">
            <wp:simplePos x="0" y="0"/>
            <wp:positionH relativeFrom="column">
              <wp:posOffset>1473187</wp:posOffset>
            </wp:positionH>
            <wp:positionV relativeFrom="paragraph">
              <wp:posOffset>212743</wp:posOffset>
            </wp:positionV>
            <wp:extent cx="2501874" cy="463505"/>
            <wp:effectExtent l="0" t="0" r="0" b="0"/>
            <wp:wrapNone/>
            <wp:docPr id="480" name="IM 480"/>
            <wp:cNvGraphicFramePr/>
            <a:graphic>
              <a:graphicData uri="http://schemas.openxmlformats.org/drawingml/2006/picture">
                <pic:pic>
                  <pic:nvPicPr>
                    <pic:cNvPr id="480" name="IM 480"/>
                    <pic:cNvPicPr/>
                  </pic:nvPicPr>
                  <pic:blipFill>
                    <a:blip r:embed="rId344"/>
                    <a:stretch>
                      <a:fillRect/>
                    </a:stretch>
                  </pic:blipFill>
                  <pic:spPr>
                    <a:xfrm rot="0">
                      <a:off x="0" y="0"/>
                      <a:ext cx="2501874" cy="463505"/>
                    </a:xfrm>
                    <a:prstGeom prst="rect">
                      <a:avLst/>
                    </a:prstGeom>
                  </pic:spPr>
                </pic:pic>
              </a:graphicData>
            </a:graphic>
          </wp:anchor>
        </w:drawing>
      </w:r>
      <w:r>
        <w:rPr>
          <w:rFonts w:ascii="SimSun" w:hAnsi="SimSun" w:eastAsia="SimSun" w:cs="SimSun"/>
          <w:sz w:val="20"/>
          <w:szCs w:val="20"/>
          <w:spacing w:val="11"/>
        </w:rPr>
        <w:t>对相关系数的假设检验，常用t</w:t>
      </w:r>
      <w:r>
        <w:rPr>
          <w:rFonts w:ascii="SimSun" w:hAnsi="SimSun" w:eastAsia="SimSun" w:cs="SimSun"/>
          <w:sz w:val="20"/>
          <w:szCs w:val="20"/>
          <w:spacing w:val="-25"/>
        </w:rPr>
        <w:t xml:space="preserve"> </w:t>
      </w:r>
      <w:r>
        <w:rPr>
          <w:rFonts w:ascii="SimSun" w:hAnsi="SimSun" w:eastAsia="SimSun" w:cs="SimSun"/>
          <w:sz w:val="20"/>
          <w:szCs w:val="20"/>
          <w:spacing w:val="11"/>
        </w:rPr>
        <w:t>检验，选用统计量t</w:t>
      </w:r>
      <w:r>
        <w:rPr>
          <w:rFonts w:ascii="SimSun" w:hAnsi="SimSun" w:eastAsia="SimSun" w:cs="SimSun"/>
          <w:sz w:val="20"/>
          <w:szCs w:val="20"/>
          <w:spacing w:val="-47"/>
        </w:rPr>
        <w:t xml:space="preserve"> </w:t>
      </w:r>
      <w:r>
        <w:rPr>
          <w:rFonts w:ascii="SimSun" w:hAnsi="SimSun" w:eastAsia="SimSun" w:cs="SimSun"/>
          <w:sz w:val="20"/>
          <w:szCs w:val="20"/>
          <w:spacing w:val="11"/>
        </w:rPr>
        <w:t>的计算公式如下：</w:t>
      </w:r>
    </w:p>
    <w:p>
      <w:pPr>
        <w:ind w:left="7979"/>
        <w:spacing w:before="217" w:line="222" w:lineRule="auto"/>
        <w:rPr>
          <w:rFonts w:ascii="SimSun" w:hAnsi="SimSun" w:eastAsia="SimSun" w:cs="SimSun"/>
          <w:sz w:val="20"/>
          <w:szCs w:val="20"/>
        </w:rPr>
      </w:pPr>
      <w:r>
        <w:rPr>
          <w:rFonts w:ascii="SimSun" w:hAnsi="SimSun" w:eastAsia="SimSun" w:cs="SimSun"/>
          <w:sz w:val="20"/>
          <w:szCs w:val="20"/>
          <w:spacing w:val="-8"/>
        </w:rPr>
        <w:t>(7.2)</w:t>
      </w:r>
    </w:p>
    <w:p>
      <w:pPr>
        <w:pStyle w:val="BodyText"/>
        <w:spacing w:line="407" w:lineRule="auto"/>
        <w:rPr/>
      </w:pPr>
      <w:r/>
    </w:p>
    <w:p>
      <w:pPr>
        <w:ind w:left="469"/>
        <w:spacing w:before="65" w:line="219" w:lineRule="auto"/>
        <w:rPr>
          <w:rFonts w:ascii="SimSun" w:hAnsi="SimSun" w:eastAsia="SimSun" w:cs="SimSun"/>
          <w:sz w:val="20"/>
          <w:szCs w:val="20"/>
        </w:rPr>
      </w:pPr>
      <w:r>
        <w:rPr>
          <w:rFonts w:ascii="SimSun" w:hAnsi="SimSun" w:eastAsia="SimSun" w:cs="SimSun"/>
          <w:sz w:val="20"/>
          <w:szCs w:val="20"/>
          <w:spacing w:val="10"/>
        </w:rPr>
        <w:t>对上例中的相关系数r</w:t>
      </w:r>
      <w:r>
        <w:rPr>
          <w:rFonts w:ascii="SimSun" w:hAnsi="SimSun" w:eastAsia="SimSun" w:cs="SimSun"/>
          <w:sz w:val="20"/>
          <w:szCs w:val="20"/>
          <w:spacing w:val="-42"/>
        </w:rPr>
        <w:t xml:space="preserve"> </w:t>
      </w:r>
      <w:r>
        <w:rPr>
          <w:rFonts w:ascii="SimSun" w:hAnsi="SimSun" w:eastAsia="SimSun" w:cs="SimSun"/>
          <w:sz w:val="20"/>
          <w:szCs w:val="20"/>
          <w:spacing w:val="10"/>
        </w:rPr>
        <w:t>进行假设检验：</w:t>
      </w:r>
    </w:p>
    <w:p>
      <w:pPr>
        <w:ind w:left="2009"/>
        <w:spacing w:before="10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H₀:p=0</w:t>
      </w:r>
    </w:p>
    <w:p>
      <w:pPr>
        <w:ind w:left="2000"/>
        <w:spacing w:before="13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H₁:p≠0</w:t>
      </w:r>
    </w:p>
    <w:p>
      <w:pPr>
        <w:ind w:left="1979"/>
        <w:spacing w:before="98" w:line="239" w:lineRule="auto"/>
        <w:rPr>
          <w:rFonts w:ascii="SimSun" w:hAnsi="SimSun" w:eastAsia="SimSun" w:cs="SimSun"/>
          <w:sz w:val="20"/>
          <w:szCs w:val="20"/>
        </w:rPr>
      </w:pPr>
      <w:r>
        <w:drawing>
          <wp:anchor distT="0" distB="0" distL="0" distR="0" simplePos="0" relativeHeight="252026880" behindDoc="0" locked="0" layoutInCell="1" allowOverlap="1">
            <wp:simplePos x="0" y="0"/>
            <wp:positionH relativeFrom="column">
              <wp:posOffset>3397268</wp:posOffset>
            </wp:positionH>
            <wp:positionV relativeFrom="paragraph">
              <wp:posOffset>278912</wp:posOffset>
            </wp:positionV>
            <wp:extent cx="768302" cy="292153"/>
            <wp:effectExtent l="0" t="0" r="0" b="0"/>
            <wp:wrapNone/>
            <wp:docPr id="482" name="IM 482"/>
            <wp:cNvGraphicFramePr/>
            <a:graphic>
              <a:graphicData uri="http://schemas.openxmlformats.org/drawingml/2006/picture">
                <pic:pic>
                  <pic:nvPicPr>
                    <pic:cNvPr id="482" name="IM 482"/>
                    <pic:cNvPicPr/>
                  </pic:nvPicPr>
                  <pic:blipFill>
                    <a:blip r:embed="rId345"/>
                    <a:stretch>
                      <a:fillRect/>
                    </a:stretch>
                  </pic:blipFill>
                  <pic:spPr>
                    <a:xfrm rot="0">
                      <a:off x="0" y="0"/>
                      <a:ext cx="768302" cy="292153"/>
                    </a:xfrm>
                    <a:prstGeom prst="rect">
                      <a:avLst/>
                    </a:prstGeom>
                  </pic:spPr>
                </pic:pic>
              </a:graphicData>
            </a:graphic>
          </wp:anchor>
        </w:drawing>
      </w:r>
      <w:r>
        <w:rPr>
          <w:rFonts w:ascii="SimSun" w:hAnsi="SimSun" w:eastAsia="SimSun" w:cs="SimSun"/>
          <w:sz w:val="20"/>
          <w:szCs w:val="20"/>
          <w:spacing w:val="-9"/>
        </w:rPr>
        <w:t>α=0.05</w:t>
      </w:r>
    </w:p>
    <w:p>
      <w:pPr>
        <w:ind w:left="1970"/>
        <w:spacing w:before="198" w:line="212" w:lineRule="auto"/>
        <w:rPr>
          <w:rFonts w:ascii="SimSun" w:hAnsi="SimSun" w:eastAsia="SimSun" w:cs="SimSun"/>
          <w:sz w:val="20"/>
          <w:szCs w:val="20"/>
        </w:rPr>
      </w:pPr>
      <w:r>
        <w:rPr>
          <w:rFonts w:ascii="Times New Roman" w:hAnsi="Times New Roman" w:eastAsia="Times New Roman" w:cs="Times New Roman"/>
          <w:sz w:val="20"/>
          <w:szCs w:val="20"/>
          <w:spacing w:val="7"/>
        </w:rPr>
        <w:t>r=0.61,n=31,           </w:t>
      </w:r>
      <w:r>
        <w:rPr>
          <w:rFonts w:ascii="SimSun" w:hAnsi="SimSun" w:eastAsia="SimSun" w:cs="SimSun"/>
          <w:sz w:val="20"/>
          <w:szCs w:val="20"/>
          <w:spacing w:val="7"/>
        </w:rPr>
        <w:t>代入公式(7.2)</w:t>
      </w:r>
    </w:p>
    <w:p>
      <w:pPr>
        <w:pStyle w:val="BodyText"/>
        <w:spacing w:line="355" w:lineRule="auto"/>
        <w:rPr/>
      </w:pPr>
      <w:r>
        <w:drawing>
          <wp:anchor distT="0" distB="0" distL="0" distR="0" simplePos="0" relativeHeight="252025856" behindDoc="0" locked="0" layoutInCell="1" allowOverlap="1">
            <wp:simplePos x="0" y="0"/>
            <wp:positionH relativeFrom="column">
              <wp:posOffset>1250969</wp:posOffset>
            </wp:positionH>
            <wp:positionV relativeFrom="paragraph">
              <wp:posOffset>149439</wp:posOffset>
            </wp:positionV>
            <wp:extent cx="1542997" cy="285800"/>
            <wp:effectExtent l="0" t="0" r="0" b="0"/>
            <wp:wrapNone/>
            <wp:docPr id="484" name="IM 484"/>
            <wp:cNvGraphicFramePr/>
            <a:graphic>
              <a:graphicData uri="http://schemas.openxmlformats.org/drawingml/2006/picture">
                <pic:pic>
                  <pic:nvPicPr>
                    <pic:cNvPr id="484" name="IM 484"/>
                    <pic:cNvPicPr/>
                  </pic:nvPicPr>
                  <pic:blipFill>
                    <a:blip r:embed="rId346"/>
                    <a:stretch>
                      <a:fillRect/>
                    </a:stretch>
                  </pic:blipFill>
                  <pic:spPr>
                    <a:xfrm rot="0">
                      <a:off x="0" y="0"/>
                      <a:ext cx="1542997" cy="285800"/>
                    </a:xfrm>
                    <a:prstGeom prst="rect">
                      <a:avLst/>
                    </a:prstGeom>
                  </pic:spPr>
                </pic:pic>
              </a:graphicData>
            </a:graphic>
          </wp:anchor>
        </w:drawing>
      </w:r>
      <w:r/>
    </w:p>
    <w:p>
      <w:pPr>
        <w:ind w:left="4609"/>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v=n—2=31-2=29</w:t>
      </w:r>
    </w:p>
    <w:p>
      <w:pPr>
        <w:ind w:left="429"/>
        <w:spacing w:before="216" w:line="216" w:lineRule="auto"/>
        <w:rPr>
          <w:rFonts w:ascii="SimSun" w:hAnsi="SimSun" w:eastAsia="SimSun" w:cs="SimSun"/>
          <w:sz w:val="20"/>
          <w:szCs w:val="20"/>
        </w:rPr>
      </w:pPr>
      <w:r>
        <w:rPr>
          <w:rFonts w:ascii="SimSun" w:hAnsi="SimSun" w:eastAsia="SimSun" w:cs="SimSun"/>
          <w:sz w:val="20"/>
          <w:szCs w:val="20"/>
          <w:spacing w:val="7"/>
        </w:rPr>
        <w:t>查</w:t>
      </w:r>
      <w:r>
        <w:rPr>
          <w:rFonts w:ascii="SimSun" w:hAnsi="SimSun" w:eastAsia="SimSun" w:cs="SimSun"/>
          <w:sz w:val="20"/>
          <w:szCs w:val="20"/>
          <w:spacing w:val="-50"/>
        </w:rPr>
        <w:t xml:space="preserve"> </w:t>
      </w:r>
      <w:r>
        <w:rPr>
          <w:rFonts w:ascii="SimSun" w:hAnsi="SimSun" w:eastAsia="SimSun" w:cs="SimSun"/>
          <w:sz w:val="20"/>
          <w:szCs w:val="20"/>
          <w:spacing w:val="7"/>
        </w:rPr>
        <w:t>t</w:t>
      </w:r>
      <w:r>
        <w:rPr>
          <w:rFonts w:ascii="SimSun" w:hAnsi="SimSun" w:eastAsia="SimSun" w:cs="SimSun"/>
          <w:sz w:val="20"/>
          <w:szCs w:val="20"/>
          <w:spacing w:val="-27"/>
        </w:rPr>
        <w:t xml:space="preserve"> </w:t>
      </w:r>
      <w:r>
        <w:rPr>
          <w:rFonts w:ascii="SimSun" w:hAnsi="SimSun" w:eastAsia="SimSun" w:cs="SimSun"/>
          <w:sz w:val="20"/>
          <w:szCs w:val="20"/>
          <w:spacing w:val="7"/>
        </w:rPr>
        <w:t>界值表(附表2),</w:t>
      </w:r>
      <w:r>
        <w:rPr>
          <w:rFonts w:ascii="SimSun" w:hAnsi="SimSun" w:eastAsia="SimSun" w:cs="SimSun"/>
          <w:sz w:val="20"/>
          <w:szCs w:val="20"/>
          <w:spacing w:val="-52"/>
        </w:rPr>
        <w:t xml:space="preserve"> </w:t>
      </w:r>
      <w:r>
        <w:rPr>
          <w:rFonts w:ascii="SimSun" w:hAnsi="SimSun" w:eastAsia="SimSun" w:cs="SimSun"/>
          <w:sz w:val="20"/>
          <w:szCs w:val="20"/>
          <w:spacing w:val="7"/>
        </w:rPr>
        <w:t>t.05.29=2</w:t>
      </w:r>
      <w:r>
        <w:rPr>
          <w:rFonts w:ascii="SimSun" w:hAnsi="SimSun" w:eastAsia="SimSun" w:cs="SimSun"/>
          <w:sz w:val="20"/>
          <w:szCs w:val="20"/>
          <w:spacing w:val="6"/>
        </w:rPr>
        <w:t>.045, 上述计算</w:t>
      </w:r>
      <w:r>
        <w:rPr>
          <w:rFonts w:ascii="SimSun" w:hAnsi="SimSun" w:eastAsia="SimSun" w:cs="SimSun"/>
          <w:sz w:val="20"/>
          <w:szCs w:val="20"/>
          <w:spacing w:val="-49"/>
        </w:rPr>
        <w:t xml:space="preserve"> </w:t>
      </w:r>
      <w:r>
        <w:rPr>
          <w:rFonts w:ascii="SimSun" w:hAnsi="SimSun" w:eastAsia="SimSun" w:cs="SimSun"/>
          <w:sz w:val="20"/>
          <w:szCs w:val="20"/>
          <w:spacing w:val="6"/>
        </w:rPr>
        <w:t>t=4.14,t&gt;</w:t>
      </w:r>
      <w:r>
        <w:rPr>
          <w:rFonts w:ascii="SimSun" w:hAnsi="SimSun" w:eastAsia="SimSun" w:cs="SimSun"/>
          <w:sz w:val="20"/>
          <w:szCs w:val="20"/>
        </w:rPr>
        <w:t>to</w:t>
      </w:r>
      <w:r>
        <w:rPr>
          <w:rFonts w:ascii="SimSun" w:hAnsi="SimSun" w:eastAsia="SimSun" w:cs="SimSun"/>
          <w:sz w:val="20"/>
          <w:szCs w:val="20"/>
          <w:spacing w:val="6"/>
        </w:rPr>
        <w:t>.05,29,  由</w:t>
      </w:r>
      <w:r>
        <w:rPr>
          <w:rFonts w:ascii="SimSun" w:hAnsi="SimSun" w:eastAsia="SimSun" w:cs="SimSun"/>
          <w:sz w:val="20"/>
          <w:szCs w:val="20"/>
          <w:spacing w:val="-26"/>
        </w:rPr>
        <w:t xml:space="preserve"> </w:t>
      </w:r>
      <w:r>
        <w:rPr>
          <w:rFonts w:ascii="SimSun" w:hAnsi="SimSun" w:eastAsia="SimSun" w:cs="SimSun"/>
          <w:sz w:val="20"/>
          <w:szCs w:val="20"/>
          <w:spacing w:val="6"/>
        </w:rPr>
        <w:t>于</w:t>
      </w:r>
      <w:r>
        <w:rPr>
          <w:rFonts w:ascii="SimSun" w:hAnsi="SimSun" w:eastAsia="SimSun" w:cs="SimSun"/>
          <w:sz w:val="20"/>
          <w:szCs w:val="20"/>
          <w:spacing w:val="-51"/>
        </w:rPr>
        <w:t xml:space="preserve"> </w:t>
      </w:r>
      <w:r>
        <w:rPr>
          <w:rFonts w:ascii="SimSun" w:hAnsi="SimSun" w:eastAsia="SimSun" w:cs="SimSun"/>
          <w:sz w:val="20"/>
          <w:szCs w:val="20"/>
          <w:spacing w:val="6"/>
        </w:rPr>
        <w:t>t</w:t>
      </w:r>
      <w:r>
        <w:rPr>
          <w:rFonts w:ascii="SimSun" w:hAnsi="SimSun" w:eastAsia="SimSun" w:cs="SimSun"/>
          <w:sz w:val="20"/>
          <w:szCs w:val="20"/>
          <w:spacing w:val="-58"/>
        </w:rPr>
        <w:t xml:space="preserve"> </w:t>
      </w:r>
      <w:r>
        <w:rPr>
          <w:rFonts w:ascii="SimSun" w:hAnsi="SimSun" w:eastAsia="SimSun" w:cs="SimSun"/>
          <w:sz w:val="20"/>
          <w:szCs w:val="20"/>
          <w:spacing w:val="6"/>
        </w:rPr>
        <w:t>越大，其</w:t>
      </w:r>
    </w:p>
    <w:p>
      <w:pPr>
        <w:ind w:left="9"/>
        <w:spacing w:before="56" w:line="212" w:lineRule="auto"/>
        <w:rPr>
          <w:rFonts w:ascii="SimSun" w:hAnsi="SimSun" w:eastAsia="SimSun" w:cs="SimSun"/>
          <w:sz w:val="20"/>
          <w:szCs w:val="20"/>
        </w:rPr>
      </w:pPr>
      <w:r>
        <w:rPr>
          <w:rFonts w:ascii="SimSun" w:hAnsi="SimSun" w:eastAsia="SimSun" w:cs="SimSun"/>
          <w:sz w:val="20"/>
          <w:szCs w:val="20"/>
          <w:spacing w:val="10"/>
        </w:rPr>
        <w:t>所对应的</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0"/>
        </w:rPr>
        <w:t>P</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0"/>
        </w:rPr>
        <w:t>值越小，因此由</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10"/>
        </w:rPr>
        <w:t>t</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0"/>
        </w:rPr>
        <w:t>所推断的</w:t>
      </w:r>
      <w:r>
        <w:rPr>
          <w:rFonts w:ascii="Times New Roman" w:hAnsi="Times New Roman" w:eastAsia="Times New Roman" w:cs="Times New Roman"/>
          <w:sz w:val="20"/>
          <w:szCs w:val="20"/>
          <w:spacing w:val="10"/>
        </w:rPr>
        <w:t>P  </w:t>
      </w:r>
      <w:r>
        <w:rPr>
          <w:rFonts w:ascii="SimSun" w:hAnsi="SimSun" w:eastAsia="SimSun" w:cs="SimSun"/>
          <w:sz w:val="20"/>
          <w:szCs w:val="20"/>
          <w:spacing w:val="10"/>
        </w:rPr>
        <w:t>值小于</w:t>
      </w:r>
      <w:r>
        <w:rPr>
          <w:rFonts w:ascii="Times New Roman" w:hAnsi="Times New Roman" w:eastAsia="Times New Roman" w:cs="Times New Roman"/>
          <w:sz w:val="20"/>
          <w:szCs w:val="20"/>
          <w:spacing w:val="10"/>
        </w:rPr>
        <w:t>a(0.05),  </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按α=0.05水准拒绝</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9"/>
        </w:rPr>
        <w:t>H₀,    </w:t>
      </w:r>
      <w:r>
        <w:rPr>
          <w:rFonts w:ascii="SimSun" w:hAnsi="SimSun" w:eastAsia="SimSun" w:cs="SimSun"/>
          <w:sz w:val="20"/>
          <w:szCs w:val="20"/>
          <w:spacing w:val="9"/>
        </w:rPr>
        <w:t>接受</w:t>
      </w:r>
    </w:p>
    <w:p>
      <w:pPr>
        <w:ind w:left="9"/>
        <w:spacing w:before="70" w:line="212" w:lineRule="auto"/>
        <w:rPr>
          <w:rFonts w:ascii="SimSun" w:hAnsi="SimSun" w:eastAsia="SimSun" w:cs="SimSun"/>
          <w:sz w:val="20"/>
          <w:szCs w:val="20"/>
        </w:rPr>
      </w:pPr>
      <w:r>
        <w:rPr>
          <w:rFonts w:ascii="Times New Roman" w:hAnsi="Times New Roman" w:eastAsia="Times New Roman" w:cs="Times New Roman"/>
          <w:sz w:val="20"/>
          <w:szCs w:val="20"/>
          <w:spacing w:val="13"/>
        </w:rPr>
        <w:t>H₁,</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3"/>
        </w:rPr>
        <w:t>认为临产妇24小时内尿中雌三醇浓度与产儿体重之间有正相关关系。</w:t>
      </w:r>
    </w:p>
    <w:p>
      <w:pPr>
        <w:ind w:right="140" w:firstLine="429"/>
        <w:spacing w:before="100" w:line="254" w:lineRule="auto"/>
        <w:rPr>
          <w:rFonts w:ascii="Times New Roman" w:hAnsi="Times New Roman" w:eastAsia="Times New Roman" w:cs="Times New Roman"/>
          <w:sz w:val="20"/>
          <w:szCs w:val="20"/>
        </w:rPr>
      </w:pPr>
      <w:r>
        <w:rPr>
          <w:rFonts w:ascii="SimSun" w:hAnsi="SimSun" w:eastAsia="SimSun" w:cs="SimSun"/>
          <w:sz w:val="20"/>
          <w:szCs w:val="20"/>
          <w:spacing w:val="9"/>
        </w:rPr>
        <w:t>另外，可以直接查相关系数界值表。 </w:t>
      </w:r>
      <w:r>
        <w:rPr>
          <w:rFonts w:ascii="Times New Roman" w:hAnsi="Times New Roman" w:eastAsia="Times New Roman" w:cs="Times New Roman"/>
          <w:sz w:val="20"/>
          <w:szCs w:val="20"/>
          <w:spacing w:val="9"/>
        </w:rPr>
        <w:t>v=n-2=31-2=29,           </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查相关系数界值表(附表</w:t>
      </w:r>
      <w:r>
        <w:rPr>
          <w:rFonts w:ascii="SimSun" w:hAnsi="SimSun" w:eastAsia="SimSun" w:cs="SimSun"/>
          <w:sz w:val="20"/>
          <w:szCs w:val="20"/>
        </w:rPr>
        <w:t xml:space="preserve"> </w:t>
      </w:r>
      <w:r>
        <w:rPr>
          <w:rFonts w:ascii="Times New Roman" w:hAnsi="Times New Roman" w:eastAsia="Times New Roman" w:cs="Times New Roman"/>
          <w:sz w:val="20"/>
          <w:szCs w:val="20"/>
          <w:spacing w:val="8"/>
        </w:rPr>
        <w:t>10)r.05.29   </w:t>
      </w:r>
      <w:r>
        <w:rPr>
          <w:rFonts w:ascii="SimSun" w:hAnsi="SimSun" w:eastAsia="SimSun" w:cs="SimSun"/>
          <w:sz w:val="20"/>
          <w:szCs w:val="20"/>
          <w:spacing w:val="8"/>
        </w:rPr>
        <w:t>值为0.355,上面计算得到</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8"/>
        </w:rPr>
        <w:t>r=0.61,r&gt;</w:t>
      </w:r>
      <w:r>
        <w:rPr>
          <w:rFonts w:ascii="Times New Roman" w:hAnsi="Times New Roman" w:eastAsia="Times New Roman" w:cs="Times New Roman"/>
          <w:sz w:val="20"/>
          <w:szCs w:val="20"/>
        </w:rPr>
        <w:t>ro</w:t>
      </w:r>
      <w:r>
        <w:rPr>
          <w:rFonts w:ascii="Times New Roman" w:hAnsi="Times New Roman" w:eastAsia="Times New Roman" w:cs="Times New Roman"/>
          <w:sz w:val="20"/>
          <w:szCs w:val="20"/>
          <w:spacing w:val="8"/>
        </w:rPr>
        <w:t>.05.29,</w:t>
      </w:r>
      <w:r>
        <w:rPr>
          <w:rFonts w:ascii="Times New Roman" w:hAnsi="Times New Roman" w:eastAsia="Times New Roman" w:cs="Times New Roman"/>
          <w:sz w:val="20"/>
          <w:szCs w:val="20"/>
          <w:spacing w:val="7"/>
        </w:rPr>
        <w:t>r            </w:t>
      </w:r>
      <w:r>
        <w:rPr>
          <w:rFonts w:ascii="SimSun" w:hAnsi="SimSun" w:eastAsia="SimSun" w:cs="SimSun"/>
          <w:sz w:val="20"/>
          <w:szCs w:val="20"/>
          <w:spacing w:val="7"/>
        </w:rPr>
        <w:t>的大小与</w:t>
      </w:r>
      <w:r>
        <w:rPr>
          <w:rFonts w:ascii="Times New Roman" w:hAnsi="Times New Roman" w:eastAsia="Times New Roman" w:cs="Times New Roman"/>
          <w:sz w:val="20"/>
          <w:szCs w:val="20"/>
          <w:spacing w:val="7"/>
        </w:rPr>
        <w:t>P  </w:t>
      </w:r>
      <w:r>
        <w:rPr>
          <w:rFonts w:ascii="SimSun" w:hAnsi="SimSun" w:eastAsia="SimSun" w:cs="SimSun"/>
          <w:sz w:val="20"/>
          <w:szCs w:val="20"/>
          <w:spacing w:val="7"/>
        </w:rPr>
        <w:t>成反比，因此由</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7"/>
        </w:rPr>
        <w:t>r</w:t>
      </w:r>
    </w:p>
    <w:p>
      <w:pPr>
        <w:spacing w:line="254" w:lineRule="auto"/>
        <w:sectPr>
          <w:headerReference w:type="default" r:id="rId342"/>
          <w:footerReference w:type="default" r:id="rId343"/>
          <w:pgSz w:w="10170" w:h="14500"/>
          <w:pgMar w:top="1426" w:right="660" w:bottom="1191" w:left="910" w:header="968" w:footer="932" w:gutter="0"/>
        </w:sectPr>
        <w:rPr>
          <w:rFonts w:ascii="Times New Roman" w:hAnsi="Times New Roman" w:eastAsia="Times New Roman" w:cs="Times New Roman"/>
          <w:sz w:val="20"/>
          <w:szCs w:val="20"/>
        </w:rPr>
      </w:pPr>
    </w:p>
    <w:p>
      <w:pPr>
        <w:spacing w:before="132" w:line="216" w:lineRule="auto"/>
        <w:rPr>
          <w:rFonts w:ascii="SimSun" w:hAnsi="SimSun" w:eastAsia="SimSun" w:cs="SimSun"/>
          <w:sz w:val="20"/>
          <w:szCs w:val="20"/>
        </w:rPr>
      </w:pPr>
      <w:bookmarkStart w:name="bookmark226" w:id="164"/>
      <w:bookmarkEnd w:id="164"/>
      <w:r>
        <w:rPr>
          <w:rFonts w:ascii="SimSun" w:hAnsi="SimSun" w:eastAsia="SimSun" w:cs="SimSun"/>
          <w:sz w:val="20"/>
          <w:szCs w:val="20"/>
          <w:spacing w:val="5"/>
        </w:rPr>
        <w:t>所推断的P</w:t>
      </w:r>
      <w:r>
        <w:rPr>
          <w:rFonts w:ascii="SimSun" w:hAnsi="SimSun" w:eastAsia="SimSun" w:cs="SimSun"/>
          <w:sz w:val="20"/>
          <w:szCs w:val="20"/>
          <w:spacing w:val="45"/>
        </w:rPr>
        <w:t xml:space="preserve"> </w:t>
      </w:r>
      <w:r>
        <w:rPr>
          <w:rFonts w:ascii="SimSun" w:hAnsi="SimSun" w:eastAsia="SimSun" w:cs="SimSun"/>
          <w:sz w:val="20"/>
          <w:szCs w:val="20"/>
          <w:spacing w:val="5"/>
        </w:rPr>
        <w:t>值小于</w:t>
      </w:r>
      <w:r>
        <w:rPr>
          <w:rFonts w:ascii="SimSun" w:hAnsi="SimSun" w:eastAsia="SimSun" w:cs="SimSun"/>
          <w:sz w:val="20"/>
          <w:szCs w:val="20"/>
        </w:rPr>
        <w:t>ro</w:t>
      </w:r>
      <w:r>
        <w:rPr>
          <w:rFonts w:ascii="SimSun" w:hAnsi="SimSun" w:eastAsia="SimSun" w:cs="SimSun"/>
          <w:sz w:val="20"/>
          <w:szCs w:val="20"/>
          <w:spacing w:val="5"/>
        </w:rPr>
        <w:t>.5,2</w:t>
      </w:r>
      <w:r>
        <w:rPr>
          <w:rFonts w:ascii="SimSun" w:hAnsi="SimSun" w:eastAsia="SimSun" w:cs="SimSun"/>
          <w:sz w:val="20"/>
          <w:szCs w:val="20"/>
          <w:spacing w:val="-41"/>
        </w:rPr>
        <w:t xml:space="preserve"> </w:t>
      </w:r>
      <w:r>
        <w:rPr>
          <w:rFonts w:ascii="SimSun" w:hAnsi="SimSun" w:eastAsia="SimSun" w:cs="SimSun"/>
          <w:sz w:val="20"/>
          <w:szCs w:val="20"/>
          <w:spacing w:val="5"/>
        </w:rPr>
        <w:t>所对应的</w:t>
      </w:r>
      <w:r>
        <w:rPr>
          <w:rFonts w:ascii="SimSun" w:hAnsi="SimSun" w:eastAsia="SimSun" w:cs="SimSun"/>
          <w:sz w:val="20"/>
          <w:szCs w:val="20"/>
          <w:spacing w:val="-55"/>
        </w:rPr>
        <w:t xml:space="preserve"> </w:t>
      </w:r>
      <w:r>
        <w:rPr>
          <w:rFonts w:ascii="SimSun" w:hAnsi="SimSun" w:eastAsia="SimSun" w:cs="SimSun"/>
          <w:sz w:val="20"/>
          <w:szCs w:val="20"/>
          <w:spacing w:val="5"/>
        </w:rPr>
        <w:t>P(a)</w:t>
      </w:r>
      <w:r>
        <w:rPr>
          <w:rFonts w:ascii="SimSun" w:hAnsi="SimSun" w:eastAsia="SimSun" w:cs="SimSun"/>
          <w:sz w:val="20"/>
          <w:szCs w:val="20"/>
          <w:spacing w:val="42"/>
        </w:rPr>
        <w:t xml:space="preserve">  </w:t>
      </w:r>
      <w:r>
        <w:rPr>
          <w:rFonts w:ascii="SimSun" w:hAnsi="SimSun" w:eastAsia="SimSun" w:cs="SimSun"/>
          <w:sz w:val="20"/>
          <w:szCs w:val="20"/>
          <w:spacing w:val="5"/>
        </w:rPr>
        <w:t>值，即</w:t>
      </w:r>
      <w:r>
        <w:rPr>
          <w:rFonts w:ascii="SimSun" w:hAnsi="SimSun" w:eastAsia="SimSun" w:cs="SimSun"/>
          <w:sz w:val="20"/>
          <w:szCs w:val="20"/>
          <w:spacing w:val="-51"/>
        </w:rPr>
        <w:t xml:space="preserve"> </w:t>
      </w:r>
      <w:r>
        <w:rPr>
          <w:rFonts w:ascii="SimSun" w:hAnsi="SimSun" w:eastAsia="SimSun" w:cs="SimSun"/>
          <w:sz w:val="20"/>
          <w:szCs w:val="20"/>
          <w:spacing w:val="5"/>
        </w:rPr>
        <w:t>P&lt;0.05,</w:t>
      </w:r>
      <w:r>
        <w:rPr>
          <w:rFonts w:ascii="SimSun" w:hAnsi="SimSun" w:eastAsia="SimSun" w:cs="SimSun"/>
          <w:sz w:val="20"/>
          <w:szCs w:val="20"/>
          <w:spacing w:val="1"/>
        </w:rPr>
        <w:t xml:space="preserve">   </w:t>
      </w:r>
      <w:r>
        <w:rPr>
          <w:rFonts w:ascii="SimSun" w:hAnsi="SimSun" w:eastAsia="SimSun" w:cs="SimSun"/>
          <w:sz w:val="20"/>
          <w:szCs w:val="20"/>
          <w:spacing w:val="5"/>
        </w:rPr>
        <w:t>推论与上述</w:t>
      </w:r>
      <w:r>
        <w:rPr>
          <w:rFonts w:ascii="SimSun" w:hAnsi="SimSun" w:eastAsia="SimSun" w:cs="SimSun"/>
          <w:sz w:val="20"/>
          <w:szCs w:val="20"/>
          <w:spacing w:val="4"/>
        </w:rPr>
        <w:t>t</w:t>
      </w:r>
      <w:r>
        <w:rPr>
          <w:rFonts w:ascii="SimSun" w:hAnsi="SimSun" w:eastAsia="SimSun" w:cs="SimSun"/>
          <w:sz w:val="20"/>
          <w:szCs w:val="20"/>
          <w:spacing w:val="-55"/>
        </w:rPr>
        <w:t xml:space="preserve"> </w:t>
      </w:r>
      <w:r>
        <w:rPr>
          <w:rFonts w:ascii="SimSun" w:hAnsi="SimSun" w:eastAsia="SimSun" w:cs="SimSun"/>
          <w:sz w:val="20"/>
          <w:szCs w:val="20"/>
          <w:spacing w:val="4"/>
        </w:rPr>
        <w:t>检验一致。</w:t>
      </w:r>
    </w:p>
    <w:p>
      <w:pPr>
        <w:ind w:right="91" w:firstLine="429"/>
        <w:spacing w:before="88" w:line="291" w:lineRule="auto"/>
        <w:rPr>
          <w:rFonts w:ascii="SimSun" w:hAnsi="SimSun" w:eastAsia="SimSun" w:cs="SimSun"/>
          <w:sz w:val="20"/>
          <w:szCs w:val="20"/>
        </w:rPr>
      </w:pPr>
      <w:r>
        <w:rPr>
          <w:rFonts w:ascii="SimSun" w:hAnsi="SimSun" w:eastAsia="SimSun" w:cs="SimSun"/>
          <w:sz w:val="20"/>
          <w:szCs w:val="20"/>
          <w:spacing w:val="15"/>
        </w:rPr>
        <w:t>利</w:t>
      </w:r>
      <w:r>
        <w:rPr>
          <w:rFonts w:ascii="SimSun" w:hAnsi="SimSun" w:eastAsia="SimSun" w:cs="SimSun"/>
          <w:sz w:val="20"/>
          <w:szCs w:val="20"/>
          <w:spacing w:val="-38"/>
        </w:rPr>
        <w:t xml:space="preserve"> </w:t>
      </w:r>
      <w:r>
        <w:rPr>
          <w:rFonts w:ascii="SimSun" w:hAnsi="SimSun" w:eastAsia="SimSun" w:cs="SimSun"/>
          <w:sz w:val="20"/>
          <w:szCs w:val="20"/>
          <w:spacing w:val="15"/>
        </w:rPr>
        <w:t>用</w:t>
      </w:r>
      <w:r>
        <w:rPr>
          <w:rFonts w:ascii="SimSun" w:hAnsi="SimSun" w:eastAsia="SimSun" w:cs="SimSun"/>
          <w:sz w:val="20"/>
          <w:szCs w:val="20"/>
        </w:rPr>
        <w:t>SPSS</w:t>
      </w:r>
      <w:r>
        <w:rPr>
          <w:rFonts w:ascii="SimSun" w:hAnsi="SimSun" w:eastAsia="SimSun" w:cs="SimSun"/>
          <w:sz w:val="20"/>
          <w:szCs w:val="20"/>
          <w:spacing w:val="39"/>
        </w:rPr>
        <w:t xml:space="preserve"> </w:t>
      </w:r>
      <w:r>
        <w:rPr>
          <w:rFonts w:ascii="SimSun" w:hAnsi="SimSun" w:eastAsia="SimSun" w:cs="SimSun"/>
          <w:sz w:val="20"/>
          <w:szCs w:val="20"/>
          <w:spacing w:val="15"/>
        </w:rPr>
        <w:t>统计软件可以分析两个变量之间的相关</w:t>
      </w:r>
      <w:r>
        <w:rPr>
          <w:rFonts w:ascii="SimSun" w:hAnsi="SimSun" w:eastAsia="SimSun" w:cs="SimSun"/>
          <w:sz w:val="20"/>
          <w:szCs w:val="20"/>
          <w:spacing w:val="14"/>
        </w:rPr>
        <w:t>关系。在</w:t>
      </w:r>
      <w:r>
        <w:rPr>
          <w:rFonts w:ascii="SimSun" w:hAnsi="SimSun" w:eastAsia="SimSun" w:cs="SimSun"/>
          <w:sz w:val="20"/>
          <w:szCs w:val="20"/>
        </w:rPr>
        <w:t>SPSS</w:t>
      </w:r>
      <w:r>
        <w:rPr>
          <w:rFonts w:ascii="SimSun" w:hAnsi="SimSun" w:eastAsia="SimSun" w:cs="SimSun"/>
          <w:sz w:val="20"/>
          <w:szCs w:val="20"/>
          <w:spacing w:val="58"/>
        </w:rPr>
        <w:t xml:space="preserve"> </w:t>
      </w:r>
      <w:r>
        <w:rPr>
          <w:rFonts w:ascii="SimSun" w:hAnsi="SimSun" w:eastAsia="SimSun" w:cs="SimSun"/>
          <w:sz w:val="20"/>
          <w:szCs w:val="20"/>
          <w:spacing w:val="14"/>
        </w:rPr>
        <w:t>程序下对两个变量进</w:t>
      </w:r>
      <w:r>
        <w:rPr>
          <w:rFonts w:ascii="SimSun" w:hAnsi="SimSun" w:eastAsia="SimSun" w:cs="SimSun"/>
          <w:sz w:val="20"/>
          <w:szCs w:val="20"/>
        </w:rPr>
        <w:t xml:space="preserve"> </w:t>
      </w:r>
      <w:r>
        <w:rPr>
          <w:rFonts w:ascii="SimSun" w:hAnsi="SimSun" w:eastAsia="SimSun" w:cs="SimSun"/>
          <w:sz w:val="20"/>
          <w:szCs w:val="20"/>
          <w:spacing w:val="-6"/>
        </w:rPr>
        <w:t>行相关分析的程序为： Analyze—Correlation—Bivariate—Bivariate correlation</w:t>
      </w:r>
    </w:p>
    <w:p>
      <w:pPr>
        <w:ind w:left="429"/>
        <w:spacing w:before="19" w:line="219" w:lineRule="auto"/>
        <w:rPr>
          <w:rFonts w:ascii="SimSun" w:hAnsi="SimSun" w:eastAsia="SimSun" w:cs="SimSun"/>
          <w:sz w:val="20"/>
          <w:szCs w:val="20"/>
        </w:rPr>
      </w:pPr>
      <w:r>
        <w:rPr>
          <w:rFonts w:ascii="SimSun" w:hAnsi="SimSun" w:eastAsia="SimSun" w:cs="SimSun"/>
          <w:sz w:val="20"/>
          <w:szCs w:val="20"/>
          <w:spacing w:val="13"/>
        </w:rPr>
        <w:t>打开例7.1数据库，将产儿体重与尿雌三醇含量进行相关分析，结</w:t>
      </w:r>
      <w:r>
        <w:rPr>
          <w:rFonts w:ascii="SimSun" w:hAnsi="SimSun" w:eastAsia="SimSun" w:cs="SimSun"/>
          <w:sz w:val="20"/>
          <w:szCs w:val="20"/>
          <w:spacing w:val="12"/>
        </w:rPr>
        <w:t>果如下：</w:t>
      </w:r>
    </w:p>
    <w:p>
      <w:pPr>
        <w:ind w:left="3869"/>
        <w:spacing w:before="93"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0"/>
          <w:w w:val="97"/>
        </w:rPr>
        <w:t>Correlation</w:t>
      </w:r>
    </w:p>
    <w:p>
      <w:pPr>
        <w:spacing w:line="115" w:lineRule="exact"/>
        <w:rPr/>
      </w:pPr>
      <w:r/>
    </w:p>
    <w:tbl>
      <w:tblPr>
        <w:tblStyle w:val="TableNormal"/>
        <w:tblW w:w="5819" w:type="dxa"/>
        <w:tblInd w:w="13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20"/>
        <w:gridCol w:w="1447"/>
        <w:gridCol w:w="1452"/>
      </w:tblGrid>
      <w:tr>
        <w:trPr>
          <w:trHeight w:val="263" w:hRule="atLeast"/>
        </w:trPr>
        <w:tc>
          <w:tcPr>
            <w:tcW w:w="2920" w:type="dxa"/>
            <w:vAlign w:val="top"/>
          </w:tcPr>
          <w:p>
            <w:pPr>
              <w:rPr>
                <w:rFonts w:ascii="Arial"/>
                <w:sz w:val="21"/>
              </w:rPr>
            </w:pPr>
            <w:r/>
          </w:p>
        </w:tc>
        <w:tc>
          <w:tcPr>
            <w:tcW w:w="1447" w:type="dxa"/>
            <w:vAlign w:val="top"/>
          </w:tcPr>
          <w:p>
            <w:pPr>
              <w:pStyle w:val="TableText"/>
              <w:ind w:left="334"/>
              <w:spacing w:before="43" w:line="204" w:lineRule="auto"/>
              <w:rPr>
                <w:sz w:val="19"/>
                <w:szCs w:val="19"/>
              </w:rPr>
            </w:pPr>
            <w:r>
              <w:rPr>
                <w:sz w:val="19"/>
                <w:szCs w:val="19"/>
                <w:spacing w:val="-2"/>
              </w:rPr>
              <w:t>尿雌三醇</w:t>
            </w:r>
          </w:p>
        </w:tc>
        <w:tc>
          <w:tcPr>
            <w:tcW w:w="1452" w:type="dxa"/>
            <w:vAlign w:val="top"/>
          </w:tcPr>
          <w:p>
            <w:pPr>
              <w:pStyle w:val="TableText"/>
              <w:ind w:left="338"/>
              <w:spacing w:before="43" w:line="204" w:lineRule="auto"/>
              <w:rPr>
                <w:sz w:val="19"/>
                <w:szCs w:val="19"/>
              </w:rPr>
            </w:pPr>
            <w:r>
              <w:rPr>
                <w:sz w:val="19"/>
                <w:szCs w:val="19"/>
                <w:spacing w:val="-2"/>
              </w:rPr>
              <w:t>产儿体重</w:t>
            </w:r>
          </w:p>
        </w:tc>
      </w:tr>
      <w:tr>
        <w:trPr>
          <w:trHeight w:val="616" w:hRule="atLeast"/>
        </w:trPr>
        <w:tc>
          <w:tcPr>
            <w:tcW w:w="2920" w:type="dxa"/>
            <w:vAlign w:val="top"/>
          </w:tcPr>
          <w:p>
            <w:pPr>
              <w:pStyle w:val="TableText"/>
              <w:spacing w:before="9" w:line="198" w:lineRule="auto"/>
              <w:jc w:val="right"/>
              <w:rPr>
                <w:sz w:val="19"/>
                <w:szCs w:val="19"/>
              </w:rPr>
            </w:pPr>
            <w:r>
              <w:rPr>
                <w:sz w:val="19"/>
                <w:szCs w:val="19"/>
                <w:spacing w:val="-4"/>
                <w:position w:val="1"/>
              </w:rPr>
              <w:t>尿雌三醇</w:t>
            </w:r>
            <w:r>
              <w:rPr>
                <w:sz w:val="19"/>
                <w:szCs w:val="19"/>
                <w:spacing w:val="18"/>
                <w:position w:val="1"/>
              </w:rPr>
              <w:t xml:space="preserve">   </w:t>
            </w:r>
            <w:r>
              <w:rPr>
                <w:sz w:val="19"/>
                <w:szCs w:val="19"/>
                <w:spacing w:val="-4"/>
              </w:rPr>
              <w:t>Pearson Correlation</w:t>
            </w:r>
          </w:p>
          <w:p>
            <w:pPr>
              <w:pStyle w:val="TableText"/>
              <w:ind w:left="1165" w:right="443" w:hanging="20"/>
              <w:spacing w:before="1" w:line="185" w:lineRule="auto"/>
              <w:rPr>
                <w:sz w:val="19"/>
                <w:szCs w:val="19"/>
              </w:rPr>
            </w:pPr>
            <w:r>
              <w:rPr>
                <w:sz w:val="19"/>
                <w:szCs w:val="19"/>
                <w:spacing w:val="-4"/>
              </w:rPr>
              <w:t>Sig.</w:t>
            </w:r>
            <w:r>
              <w:rPr>
                <w:sz w:val="19"/>
                <w:szCs w:val="19"/>
                <w:spacing w:val="-49"/>
              </w:rPr>
              <w:t xml:space="preserve"> </w:t>
            </w:r>
            <w:r>
              <w:rPr>
                <w:sz w:val="19"/>
                <w:szCs w:val="19"/>
                <w:spacing w:val="-4"/>
              </w:rPr>
              <w:t>(2-tailed)</w:t>
            </w:r>
            <w:r>
              <w:rPr>
                <w:sz w:val="19"/>
                <w:szCs w:val="19"/>
              </w:rPr>
              <w:t xml:space="preserve"> </w:t>
            </w:r>
            <w:r>
              <w:rPr>
                <w:sz w:val="19"/>
                <w:szCs w:val="19"/>
              </w:rPr>
              <w:t>N</w:t>
            </w:r>
          </w:p>
        </w:tc>
        <w:tc>
          <w:tcPr>
            <w:tcW w:w="1447" w:type="dxa"/>
            <w:vAlign w:val="top"/>
          </w:tcPr>
          <w:p>
            <w:pPr>
              <w:pStyle w:val="TableText"/>
              <w:ind w:left="665"/>
              <w:spacing w:before="48" w:line="241" w:lineRule="auto"/>
              <w:rPr>
                <w:sz w:val="19"/>
                <w:szCs w:val="19"/>
              </w:rPr>
            </w:pPr>
            <w:r>
              <w:rPr>
                <w:sz w:val="19"/>
                <w:szCs w:val="19"/>
              </w:rPr>
              <w:t>1</w:t>
            </w:r>
          </w:p>
          <w:p>
            <w:pPr>
              <w:pStyle w:val="TableText"/>
              <w:ind w:left="625"/>
              <w:spacing w:before="142" w:line="162" w:lineRule="auto"/>
              <w:rPr>
                <w:sz w:val="19"/>
                <w:szCs w:val="19"/>
              </w:rPr>
            </w:pPr>
            <w:r>
              <w:rPr>
                <w:sz w:val="19"/>
                <w:szCs w:val="19"/>
                <w:spacing w:val="-3"/>
              </w:rPr>
              <w:t>31</w:t>
            </w:r>
          </w:p>
        </w:tc>
        <w:tc>
          <w:tcPr>
            <w:tcW w:w="1452" w:type="dxa"/>
            <w:vAlign w:val="top"/>
          </w:tcPr>
          <w:p>
            <w:pPr>
              <w:pStyle w:val="TableText"/>
              <w:ind w:left="527" w:right="501" w:hanging="49"/>
              <w:spacing w:before="49" w:line="199" w:lineRule="auto"/>
              <w:rPr>
                <w:sz w:val="19"/>
                <w:szCs w:val="19"/>
              </w:rPr>
            </w:pPr>
            <w:r>
              <w:rPr>
                <w:sz w:val="19"/>
                <w:szCs w:val="19"/>
                <w:spacing w:val="-3"/>
              </w:rPr>
              <w:t>.610*</w:t>
            </w:r>
            <w:r>
              <w:rPr>
                <w:sz w:val="19"/>
                <w:szCs w:val="19"/>
                <w:spacing w:val="1"/>
              </w:rPr>
              <w:t xml:space="preserve"> </w:t>
            </w:r>
            <w:r>
              <w:rPr>
                <w:sz w:val="19"/>
                <w:szCs w:val="19"/>
                <w:spacing w:val="-3"/>
              </w:rPr>
              <w:t>.000</w:t>
            </w:r>
          </w:p>
          <w:p>
            <w:pPr>
              <w:pStyle w:val="TableText"/>
              <w:ind w:left="627"/>
              <w:spacing w:line="147" w:lineRule="exact"/>
              <w:rPr>
                <w:sz w:val="19"/>
                <w:szCs w:val="19"/>
              </w:rPr>
            </w:pPr>
            <w:r>
              <w:rPr>
                <w:sz w:val="19"/>
                <w:szCs w:val="19"/>
                <w:spacing w:val="-3"/>
                <w:position w:val="-2"/>
              </w:rPr>
              <w:t>31</w:t>
            </w:r>
          </w:p>
        </w:tc>
      </w:tr>
      <w:tr>
        <w:trPr>
          <w:trHeight w:val="642" w:hRule="atLeast"/>
        </w:trPr>
        <w:tc>
          <w:tcPr>
            <w:tcW w:w="2920" w:type="dxa"/>
            <w:vAlign w:val="top"/>
          </w:tcPr>
          <w:p>
            <w:pPr>
              <w:pStyle w:val="TableText"/>
              <w:spacing w:before="14" w:line="198" w:lineRule="auto"/>
              <w:jc w:val="right"/>
              <w:rPr>
                <w:sz w:val="19"/>
                <w:szCs w:val="19"/>
              </w:rPr>
            </w:pPr>
            <w:r>
              <w:rPr>
                <w:sz w:val="19"/>
                <w:szCs w:val="19"/>
                <w:spacing w:val="-3"/>
                <w:position w:val="1"/>
              </w:rPr>
              <w:t>产儿体重</w:t>
            </w:r>
            <w:r>
              <w:rPr>
                <w:sz w:val="19"/>
                <w:szCs w:val="19"/>
                <w:spacing w:val="17"/>
                <w:position w:val="1"/>
              </w:rPr>
              <w:t xml:space="preserve">   </w:t>
            </w:r>
            <w:r>
              <w:rPr>
                <w:sz w:val="19"/>
                <w:szCs w:val="19"/>
                <w:spacing w:val="-3"/>
              </w:rPr>
              <w:t>Pearson Correlation</w:t>
            </w:r>
          </w:p>
          <w:p>
            <w:pPr>
              <w:pStyle w:val="TableText"/>
              <w:ind w:left="1175" w:right="443" w:hanging="30"/>
              <w:spacing w:line="196" w:lineRule="auto"/>
              <w:rPr>
                <w:sz w:val="19"/>
                <w:szCs w:val="19"/>
              </w:rPr>
            </w:pPr>
            <w:r>
              <w:rPr>
                <w:sz w:val="19"/>
                <w:szCs w:val="19"/>
                <w:spacing w:val="-4"/>
              </w:rPr>
              <w:t>Sig.</w:t>
            </w:r>
            <w:r>
              <w:rPr>
                <w:sz w:val="19"/>
                <w:szCs w:val="19"/>
                <w:spacing w:val="-49"/>
              </w:rPr>
              <w:t xml:space="preserve"> </w:t>
            </w:r>
            <w:r>
              <w:rPr>
                <w:sz w:val="19"/>
                <w:szCs w:val="19"/>
                <w:spacing w:val="-4"/>
              </w:rPr>
              <w:t>(2-tailed)</w:t>
            </w:r>
            <w:r>
              <w:rPr>
                <w:sz w:val="19"/>
                <w:szCs w:val="19"/>
              </w:rPr>
              <w:t xml:space="preserve"> </w:t>
            </w:r>
            <w:r>
              <w:rPr>
                <w:sz w:val="19"/>
                <w:szCs w:val="19"/>
              </w:rPr>
              <w:t>N</w:t>
            </w:r>
          </w:p>
        </w:tc>
        <w:tc>
          <w:tcPr>
            <w:tcW w:w="1447" w:type="dxa"/>
            <w:vAlign w:val="top"/>
          </w:tcPr>
          <w:p>
            <w:pPr>
              <w:pStyle w:val="TableText"/>
              <w:ind w:left="525" w:right="499" w:hanging="50"/>
              <w:spacing w:before="53" w:line="194" w:lineRule="auto"/>
              <w:rPr>
                <w:sz w:val="19"/>
                <w:szCs w:val="19"/>
              </w:rPr>
            </w:pPr>
            <w:r>
              <w:rPr>
                <w:sz w:val="19"/>
                <w:szCs w:val="19"/>
                <w:spacing w:val="-3"/>
              </w:rPr>
              <w:t>.610*</w:t>
            </w:r>
            <w:r>
              <w:rPr>
                <w:sz w:val="19"/>
                <w:szCs w:val="19"/>
                <w:spacing w:val="1"/>
              </w:rPr>
              <w:t xml:space="preserve"> </w:t>
            </w:r>
            <w:r>
              <w:rPr>
                <w:sz w:val="19"/>
                <w:szCs w:val="19"/>
                <w:spacing w:val="-3"/>
              </w:rPr>
              <w:t>.000</w:t>
            </w:r>
          </w:p>
          <w:p>
            <w:pPr>
              <w:pStyle w:val="TableText"/>
              <w:ind w:left="625"/>
              <w:spacing w:line="174" w:lineRule="auto"/>
              <w:rPr>
                <w:sz w:val="19"/>
                <w:szCs w:val="19"/>
              </w:rPr>
            </w:pPr>
            <w:r>
              <w:rPr>
                <w:sz w:val="19"/>
                <w:szCs w:val="19"/>
                <w:spacing w:val="-3"/>
              </w:rPr>
              <w:t>31</w:t>
            </w:r>
          </w:p>
        </w:tc>
        <w:tc>
          <w:tcPr>
            <w:tcW w:w="1452" w:type="dxa"/>
            <w:vAlign w:val="top"/>
          </w:tcPr>
          <w:p>
            <w:pPr>
              <w:pStyle w:val="TableText"/>
              <w:ind w:left="668"/>
              <w:spacing w:before="32" w:line="241" w:lineRule="auto"/>
              <w:rPr>
                <w:sz w:val="19"/>
                <w:szCs w:val="19"/>
              </w:rPr>
            </w:pPr>
            <w:r>
              <w:rPr>
                <w:sz w:val="19"/>
                <w:szCs w:val="19"/>
              </w:rPr>
              <w:t>1</w:t>
            </w:r>
          </w:p>
          <w:p>
            <w:pPr>
              <w:pStyle w:val="TableText"/>
              <w:ind w:left="627"/>
              <w:spacing w:before="182" w:line="164" w:lineRule="auto"/>
              <w:rPr>
                <w:sz w:val="19"/>
                <w:szCs w:val="19"/>
              </w:rPr>
            </w:pPr>
            <w:r>
              <w:rPr>
                <w:sz w:val="19"/>
                <w:szCs w:val="19"/>
                <w:spacing w:val="-3"/>
              </w:rPr>
              <w:t>31</w:t>
            </w:r>
          </w:p>
        </w:tc>
      </w:tr>
    </w:tbl>
    <w:p>
      <w:pPr>
        <w:ind w:left="1670"/>
        <w:spacing w:before="10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·*Correlation is significant at the 0.01</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6"/>
        </w:rPr>
        <w:t>level(2-</w:t>
      </w:r>
      <w:r>
        <w:rPr>
          <w:rFonts w:ascii="Times New Roman" w:hAnsi="Times New Roman" w:eastAsia="Times New Roman" w:cs="Times New Roman"/>
          <w:sz w:val="20"/>
          <w:szCs w:val="20"/>
          <w:spacing w:val="-7"/>
        </w:rPr>
        <w:t>tailed)</w:t>
      </w:r>
    </w:p>
    <w:p>
      <w:pPr>
        <w:ind w:left="540"/>
        <w:spacing w:before="104" w:line="212" w:lineRule="auto"/>
        <w:rPr>
          <w:rFonts w:ascii="SimSun" w:hAnsi="SimSun" w:eastAsia="SimSun" w:cs="SimSun"/>
          <w:sz w:val="22"/>
          <w:szCs w:val="22"/>
        </w:rPr>
      </w:pPr>
      <w:r>
        <w:rPr>
          <w:rFonts w:ascii="SimSun" w:hAnsi="SimSun" w:eastAsia="SimSun" w:cs="SimSun"/>
          <w:sz w:val="22"/>
          <w:szCs w:val="22"/>
        </w:rPr>
        <w:t>相关系数</w:t>
      </w:r>
      <w:r>
        <w:rPr>
          <w:rFonts w:ascii="Times New Roman" w:hAnsi="Times New Roman" w:eastAsia="Times New Roman" w:cs="Times New Roman"/>
          <w:sz w:val="22"/>
          <w:szCs w:val="22"/>
        </w:rPr>
        <w:t>r=0.610,     </w:t>
      </w:r>
      <w:r>
        <w:rPr>
          <w:rFonts w:ascii="SimSun" w:hAnsi="SimSun" w:eastAsia="SimSun" w:cs="SimSun"/>
          <w:sz w:val="22"/>
          <w:szCs w:val="22"/>
        </w:rPr>
        <w:t>样本量31,</w:t>
      </w:r>
      <w:r>
        <w:rPr>
          <w:rFonts w:ascii="Times New Roman" w:hAnsi="Times New Roman" w:eastAsia="Times New Roman" w:cs="Times New Roman"/>
          <w:sz w:val="22"/>
          <w:szCs w:val="22"/>
        </w:rPr>
        <w:t>P&lt;0.01,      </w:t>
      </w:r>
      <w:r>
        <w:rPr>
          <w:rFonts w:ascii="SimSun" w:hAnsi="SimSun" w:eastAsia="SimSun" w:cs="SimSun"/>
          <w:sz w:val="22"/>
          <w:szCs w:val="22"/>
        </w:rPr>
        <w:t>说明两个变量之间存在正相关关系。</w:t>
      </w:r>
    </w:p>
    <w:p>
      <w:pPr>
        <w:ind w:left="432"/>
        <w:spacing w:before="235" w:line="219" w:lineRule="auto"/>
        <w:outlineLvl w:val="2"/>
        <w:rPr>
          <w:rFonts w:ascii="SimHei" w:hAnsi="SimHei" w:eastAsia="SimHei" w:cs="SimHei"/>
          <w:sz w:val="20"/>
          <w:szCs w:val="20"/>
        </w:rPr>
      </w:pPr>
      <w:bookmarkStart w:name="bookmark111" w:id="165"/>
      <w:bookmarkEnd w:id="165"/>
      <w:r>
        <w:rPr>
          <w:rFonts w:ascii="SimHei" w:hAnsi="SimHei" w:eastAsia="SimHei" w:cs="SimHei"/>
          <w:sz w:val="20"/>
          <w:szCs w:val="20"/>
          <w:b/>
          <w:bCs/>
          <w:spacing w:val="8"/>
        </w:rPr>
        <w:t>三、直线相关的应用</w:t>
      </w:r>
    </w:p>
    <w:p>
      <w:pPr>
        <w:ind w:right="80" w:firstLine="429"/>
        <w:spacing w:before="227" w:line="292" w:lineRule="auto"/>
        <w:jc w:val="both"/>
        <w:rPr>
          <w:rFonts w:ascii="SimSun" w:hAnsi="SimSun" w:eastAsia="SimSun" w:cs="SimSun"/>
          <w:sz w:val="20"/>
          <w:szCs w:val="20"/>
        </w:rPr>
      </w:pPr>
      <w:r>
        <w:rPr>
          <w:rFonts w:ascii="SimSun" w:hAnsi="SimSun" w:eastAsia="SimSun" w:cs="SimSun"/>
          <w:sz w:val="20"/>
          <w:szCs w:val="20"/>
          <w:spacing w:val="12"/>
        </w:rPr>
        <w:t>前面我们已经讲过，相关是研究两个变量间</w:t>
      </w:r>
      <w:r>
        <w:rPr>
          <w:rFonts w:ascii="SimSun" w:hAnsi="SimSun" w:eastAsia="SimSun" w:cs="SimSun"/>
          <w:sz w:val="20"/>
          <w:szCs w:val="20"/>
          <w:spacing w:val="11"/>
        </w:rPr>
        <w:t>的相互关系，而且这种相互关系是用相关系</w:t>
      </w:r>
      <w:r>
        <w:rPr>
          <w:rFonts w:ascii="SimSun" w:hAnsi="SimSun" w:eastAsia="SimSun" w:cs="SimSun"/>
          <w:sz w:val="20"/>
          <w:szCs w:val="20"/>
        </w:rPr>
        <w:t xml:space="preserve"> </w:t>
      </w:r>
      <w:r>
        <w:rPr>
          <w:rFonts w:ascii="SimSun" w:hAnsi="SimSun" w:eastAsia="SimSun" w:cs="SimSun"/>
          <w:sz w:val="20"/>
          <w:szCs w:val="20"/>
          <w:spacing w:val="12"/>
        </w:rPr>
        <w:t>数反映的。在确实存在相关关系的前提下，如果</w:t>
      </w:r>
      <w:r>
        <w:rPr>
          <w:rFonts w:ascii="Times New Roman" w:hAnsi="Times New Roman" w:eastAsia="Times New Roman" w:cs="Times New Roman"/>
          <w:sz w:val="20"/>
          <w:szCs w:val="20"/>
          <w:spacing w:val="12"/>
        </w:rPr>
        <w:t>r</w:t>
      </w:r>
      <w:r>
        <w:rPr>
          <w:rFonts w:ascii="Times New Roman" w:hAnsi="Times New Roman" w:eastAsia="Times New Roman" w:cs="Times New Roman"/>
          <w:sz w:val="20"/>
          <w:szCs w:val="20"/>
          <w:spacing w:val="60"/>
        </w:rPr>
        <w:t xml:space="preserve"> </w:t>
      </w:r>
      <w:r>
        <w:rPr>
          <w:rFonts w:ascii="SimSun" w:hAnsi="SimSun" w:eastAsia="SimSun" w:cs="SimSun"/>
          <w:sz w:val="20"/>
          <w:szCs w:val="20"/>
          <w:spacing w:val="12"/>
        </w:rPr>
        <w:t>的绝对值越大，说明两个变量之间的关联</w:t>
      </w:r>
      <w:r>
        <w:rPr>
          <w:rFonts w:ascii="SimSun" w:hAnsi="SimSun" w:eastAsia="SimSun" w:cs="SimSun"/>
          <w:sz w:val="20"/>
          <w:szCs w:val="20"/>
        </w:rPr>
        <w:t xml:space="preserve"> </w:t>
      </w:r>
      <w:r>
        <w:rPr>
          <w:rFonts w:ascii="SimSun" w:hAnsi="SimSun" w:eastAsia="SimSun" w:cs="SimSun"/>
          <w:sz w:val="20"/>
          <w:szCs w:val="20"/>
          <w:spacing w:val="12"/>
        </w:rPr>
        <w:t>程度越强；如果</w:t>
      </w:r>
      <w:r>
        <w:rPr>
          <w:rFonts w:ascii="Times New Roman" w:hAnsi="Times New Roman" w:eastAsia="Times New Roman" w:cs="Times New Roman"/>
          <w:sz w:val="20"/>
          <w:szCs w:val="20"/>
          <w:spacing w:val="12"/>
        </w:rPr>
        <w:t>r</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2"/>
        </w:rPr>
        <w:t>绝对值越小，则说明两个变量之间的关系越弱。</w:t>
      </w:r>
    </w:p>
    <w:p>
      <w:pPr>
        <w:ind w:right="90" w:firstLine="429"/>
        <w:spacing w:before="2" w:line="295" w:lineRule="auto"/>
        <w:jc w:val="both"/>
        <w:rPr>
          <w:rFonts w:ascii="SimSun" w:hAnsi="SimSun" w:eastAsia="SimSun" w:cs="SimSun"/>
          <w:sz w:val="20"/>
          <w:szCs w:val="20"/>
        </w:rPr>
      </w:pPr>
      <w:r>
        <w:rPr>
          <w:rFonts w:ascii="SimSun" w:hAnsi="SimSun" w:eastAsia="SimSun" w:cs="SimSun"/>
          <w:sz w:val="20"/>
          <w:szCs w:val="20"/>
          <w:spacing w:val="8"/>
        </w:rPr>
        <w:t>一般说来，当样本量较大</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8"/>
        </w:rPr>
        <w:t>(n&gt;100),      </w:t>
      </w:r>
      <w:r>
        <w:rPr>
          <w:rFonts w:ascii="SimSun" w:hAnsi="SimSun" w:eastAsia="SimSun" w:cs="SimSun"/>
          <w:sz w:val="20"/>
          <w:szCs w:val="20"/>
          <w:spacing w:val="8"/>
        </w:rPr>
        <w:t>并</w:t>
      </w:r>
      <w:r>
        <w:rPr>
          <w:rFonts w:ascii="SimSun" w:hAnsi="SimSun" w:eastAsia="SimSun" w:cs="SimSun"/>
          <w:sz w:val="20"/>
          <w:szCs w:val="20"/>
          <w:spacing w:val="58"/>
        </w:rPr>
        <w:t xml:space="preserve"> </w:t>
      </w:r>
      <w:r>
        <w:rPr>
          <w:rFonts w:ascii="SimSun" w:hAnsi="SimSun" w:eastAsia="SimSun" w:cs="SimSun"/>
          <w:sz w:val="20"/>
          <w:szCs w:val="20"/>
          <w:spacing w:val="8"/>
        </w:rPr>
        <w:t>对</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8"/>
        </w:rPr>
        <w:t>r</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8"/>
        </w:rPr>
        <w:t>进行假设检验，有统计学意义时，</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8"/>
        </w:rPr>
        <w:t>r</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8"/>
        </w:rPr>
        <w:t>的绝</w:t>
      </w:r>
      <w:r>
        <w:rPr>
          <w:rFonts w:ascii="SimSun" w:hAnsi="SimSun" w:eastAsia="SimSun" w:cs="SimSun"/>
          <w:sz w:val="20"/>
          <w:szCs w:val="20"/>
        </w:rPr>
        <w:t xml:space="preserve"> </w:t>
      </w:r>
      <w:r>
        <w:rPr>
          <w:rFonts w:ascii="SimSun" w:hAnsi="SimSun" w:eastAsia="SimSun" w:cs="SimSun"/>
          <w:sz w:val="20"/>
          <w:szCs w:val="20"/>
          <w:spacing w:val="17"/>
        </w:rPr>
        <w:t>对值大于0.7,则表示两个变量高度相关； </w:t>
      </w:r>
      <w:r>
        <w:rPr>
          <w:rFonts w:ascii="Times New Roman" w:hAnsi="Times New Roman" w:eastAsia="Times New Roman" w:cs="Times New Roman"/>
          <w:sz w:val="20"/>
          <w:szCs w:val="20"/>
          <w:spacing w:val="17"/>
        </w:rPr>
        <w:t>r</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7"/>
        </w:rPr>
        <w:t>的绝对值大于0</w:t>
      </w:r>
      <w:r>
        <w:rPr>
          <w:rFonts w:ascii="SimSun" w:hAnsi="SimSun" w:eastAsia="SimSun" w:cs="SimSun"/>
          <w:sz w:val="20"/>
          <w:szCs w:val="20"/>
          <w:spacing w:val="-58"/>
        </w:rPr>
        <w:t xml:space="preserve"> </w:t>
      </w:r>
      <w:r>
        <w:rPr>
          <w:rFonts w:ascii="SimSun" w:hAnsi="SimSun" w:eastAsia="SimSun" w:cs="SimSun"/>
          <w:sz w:val="20"/>
          <w:szCs w:val="20"/>
          <w:spacing w:val="17"/>
        </w:rPr>
        <w:t>.4,小于等于0</w:t>
      </w:r>
      <w:r>
        <w:rPr>
          <w:rFonts w:ascii="SimSun" w:hAnsi="SimSun" w:eastAsia="SimSun" w:cs="SimSun"/>
          <w:sz w:val="20"/>
          <w:szCs w:val="20"/>
          <w:spacing w:val="-57"/>
        </w:rPr>
        <w:t xml:space="preserve"> </w:t>
      </w:r>
      <w:r>
        <w:rPr>
          <w:rFonts w:ascii="SimSun" w:hAnsi="SimSun" w:eastAsia="SimSun" w:cs="SimSun"/>
          <w:sz w:val="20"/>
          <w:szCs w:val="20"/>
          <w:spacing w:val="17"/>
        </w:rPr>
        <w:t>.</w:t>
      </w:r>
      <w:r>
        <w:rPr>
          <w:rFonts w:ascii="SimSun" w:hAnsi="SimSun" w:eastAsia="SimSun" w:cs="SimSun"/>
          <w:sz w:val="20"/>
          <w:szCs w:val="20"/>
          <w:spacing w:val="-59"/>
        </w:rPr>
        <w:t xml:space="preserve"> </w:t>
      </w:r>
      <w:r>
        <w:rPr>
          <w:rFonts w:ascii="SimSun" w:hAnsi="SimSun" w:eastAsia="SimSun" w:cs="SimSun"/>
          <w:sz w:val="20"/>
          <w:szCs w:val="20"/>
          <w:spacing w:val="17"/>
        </w:rPr>
        <w:t>7时，则表示</w:t>
      </w:r>
      <w:r>
        <w:rPr>
          <w:rFonts w:ascii="SimSun" w:hAnsi="SimSun" w:eastAsia="SimSun" w:cs="SimSun"/>
          <w:sz w:val="20"/>
          <w:szCs w:val="20"/>
        </w:rPr>
        <w:t xml:space="preserve"> </w:t>
      </w:r>
      <w:r>
        <w:rPr>
          <w:rFonts w:ascii="SimSun" w:hAnsi="SimSun" w:eastAsia="SimSun" w:cs="SimSun"/>
          <w:sz w:val="20"/>
          <w:szCs w:val="20"/>
          <w:spacing w:val="10"/>
        </w:rPr>
        <w:t>两个变量之间中度相关； </w:t>
      </w:r>
      <w:r>
        <w:rPr>
          <w:rFonts w:ascii="Times New Roman" w:hAnsi="Times New Roman" w:eastAsia="Times New Roman" w:cs="Times New Roman"/>
          <w:sz w:val="20"/>
          <w:szCs w:val="20"/>
          <w:spacing w:val="10"/>
        </w:rPr>
        <w:t>r</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0"/>
        </w:rPr>
        <w:t>的绝对值小于等于0.4时</w:t>
      </w:r>
      <w:r>
        <w:rPr>
          <w:rFonts w:ascii="SimSun" w:hAnsi="SimSun" w:eastAsia="SimSun" w:cs="SimSun"/>
          <w:sz w:val="20"/>
          <w:szCs w:val="20"/>
          <w:spacing w:val="9"/>
        </w:rPr>
        <w:t>，则两个变量低度相关。</w:t>
      </w:r>
    </w:p>
    <w:p>
      <w:pPr>
        <w:ind w:left="3164"/>
        <w:spacing w:before="262" w:line="219" w:lineRule="auto"/>
        <w:outlineLvl w:val="1"/>
        <w:rPr>
          <w:rFonts w:ascii="SimSun" w:hAnsi="SimSun" w:eastAsia="SimSun" w:cs="SimSun"/>
          <w:sz w:val="28"/>
          <w:szCs w:val="28"/>
        </w:rPr>
      </w:pPr>
      <w:bookmarkStart w:name="bookmark112" w:id="166"/>
      <w:bookmarkEnd w:id="166"/>
      <w:r>
        <w:rPr>
          <w:rFonts w:ascii="SimSun" w:hAnsi="SimSun" w:eastAsia="SimSun" w:cs="SimSun"/>
          <w:sz w:val="28"/>
          <w:szCs w:val="28"/>
          <w:b/>
          <w:bCs/>
          <w:spacing w:val="-4"/>
        </w:rPr>
        <w:t>第二节</w:t>
      </w:r>
      <w:r>
        <w:rPr>
          <w:rFonts w:ascii="SimSun" w:hAnsi="SimSun" w:eastAsia="SimSun" w:cs="SimSun"/>
          <w:sz w:val="28"/>
          <w:szCs w:val="28"/>
          <w:spacing w:val="-4"/>
        </w:rPr>
        <w:t xml:space="preserve">  </w:t>
      </w:r>
      <w:r>
        <w:rPr>
          <w:rFonts w:ascii="SimSun" w:hAnsi="SimSun" w:eastAsia="SimSun" w:cs="SimSun"/>
          <w:sz w:val="28"/>
          <w:szCs w:val="28"/>
          <w:b/>
          <w:bCs/>
          <w:spacing w:val="-4"/>
        </w:rPr>
        <w:t>直线回归</w:t>
      </w:r>
    </w:p>
    <w:p>
      <w:pPr>
        <w:pStyle w:val="BodyText"/>
        <w:spacing w:line="281" w:lineRule="auto"/>
        <w:rPr/>
      </w:pPr>
      <w:r/>
    </w:p>
    <w:p>
      <w:pPr>
        <w:ind w:right="83" w:firstLine="429"/>
        <w:spacing w:before="65" w:line="287" w:lineRule="auto"/>
        <w:jc w:val="both"/>
        <w:rPr>
          <w:rFonts w:ascii="SimSun" w:hAnsi="SimSun" w:eastAsia="SimSun" w:cs="SimSun"/>
          <w:sz w:val="20"/>
          <w:szCs w:val="20"/>
        </w:rPr>
      </w:pPr>
      <w:r>
        <w:rPr>
          <w:rFonts w:ascii="SimSun" w:hAnsi="SimSun" w:eastAsia="SimSun" w:cs="SimSun"/>
          <w:sz w:val="20"/>
          <w:szCs w:val="20"/>
          <w:spacing w:val="11"/>
        </w:rPr>
        <w:t>前面我们讨论了待产妇尿中雌三醇含量和产儿体重之间的关系，知道了二者之间成正相</w:t>
      </w:r>
      <w:r>
        <w:rPr>
          <w:rFonts w:ascii="SimSun" w:hAnsi="SimSun" w:eastAsia="SimSun" w:cs="SimSun"/>
          <w:sz w:val="20"/>
          <w:szCs w:val="20"/>
          <w:spacing w:val="17"/>
        </w:rPr>
        <w:t xml:space="preserve"> </w:t>
      </w:r>
      <w:r>
        <w:rPr>
          <w:rFonts w:ascii="SimSun" w:hAnsi="SimSun" w:eastAsia="SimSun" w:cs="SimSun"/>
          <w:sz w:val="20"/>
          <w:szCs w:val="20"/>
          <w:spacing w:val="14"/>
        </w:rPr>
        <w:t>关。如果我们知道了一位待产妇的尿雌三醇含量，能推断出产儿的体重吗?或产儿的</w:t>
      </w:r>
      <w:r>
        <w:rPr>
          <w:rFonts w:ascii="SimSun" w:hAnsi="SimSun" w:eastAsia="SimSun" w:cs="SimSun"/>
          <w:sz w:val="20"/>
          <w:szCs w:val="20"/>
          <w:spacing w:val="13"/>
        </w:rPr>
        <w:t>体重可</w:t>
      </w:r>
      <w:r>
        <w:rPr>
          <w:rFonts w:ascii="SimSun" w:hAnsi="SimSun" w:eastAsia="SimSun" w:cs="SimSun"/>
          <w:sz w:val="20"/>
          <w:szCs w:val="20"/>
        </w:rPr>
        <w:t xml:space="preserve"> </w:t>
      </w:r>
      <w:r>
        <w:rPr>
          <w:rFonts w:ascii="SimSun" w:hAnsi="SimSun" w:eastAsia="SimSun" w:cs="SimSun"/>
          <w:sz w:val="20"/>
          <w:szCs w:val="20"/>
          <w:spacing w:val="14"/>
        </w:rPr>
        <w:t>能在什么范围内呢?还有，随着身高的增加，体重也在增大，它们之间也成正相关关系。那</w:t>
      </w:r>
      <w:r>
        <w:rPr>
          <w:rFonts w:ascii="SimSun" w:hAnsi="SimSun" w:eastAsia="SimSun" w:cs="SimSun"/>
          <w:sz w:val="20"/>
          <w:szCs w:val="20"/>
          <w:spacing w:val="2"/>
        </w:rPr>
        <w:t xml:space="preserve"> </w:t>
      </w:r>
      <w:r>
        <w:rPr>
          <w:rFonts w:ascii="SimSun" w:hAnsi="SimSun" w:eastAsia="SimSun" w:cs="SimSun"/>
          <w:sz w:val="20"/>
          <w:szCs w:val="20"/>
          <w:spacing w:val="19"/>
        </w:rPr>
        <w:t>么,身高每增加1厘米，体重增加多少克呢?上面的相关关系分析不能提供给我们需</w:t>
      </w:r>
      <w:r>
        <w:rPr>
          <w:rFonts w:ascii="SimSun" w:hAnsi="SimSun" w:eastAsia="SimSun" w:cs="SimSun"/>
          <w:sz w:val="20"/>
          <w:szCs w:val="20"/>
          <w:spacing w:val="18"/>
        </w:rPr>
        <w:t>要的答</w:t>
      </w:r>
      <w:r>
        <w:rPr>
          <w:rFonts w:ascii="SimSun" w:hAnsi="SimSun" w:eastAsia="SimSun" w:cs="SimSun"/>
          <w:sz w:val="20"/>
          <w:szCs w:val="20"/>
        </w:rPr>
        <w:t xml:space="preserve"> </w:t>
      </w:r>
      <w:r>
        <w:rPr>
          <w:rFonts w:ascii="SimSun" w:hAnsi="SimSun" w:eastAsia="SimSun" w:cs="SimSun"/>
          <w:sz w:val="20"/>
          <w:szCs w:val="20"/>
          <w:spacing w:val="10"/>
        </w:rPr>
        <w:t>案。这些要用直线回归的方法进行推断。</w:t>
      </w:r>
    </w:p>
    <w:p>
      <w:pPr>
        <w:ind w:left="432"/>
        <w:spacing w:before="191" w:line="221" w:lineRule="auto"/>
        <w:outlineLvl w:val="2"/>
        <w:rPr>
          <w:rFonts w:ascii="SimHei" w:hAnsi="SimHei" w:eastAsia="SimHei" w:cs="SimHei"/>
          <w:sz w:val="20"/>
          <w:szCs w:val="20"/>
        </w:rPr>
      </w:pPr>
      <w:bookmarkStart w:name="bookmark113" w:id="167"/>
      <w:bookmarkEnd w:id="167"/>
      <w:r>
        <w:rPr>
          <w:rFonts w:ascii="SimHei" w:hAnsi="SimHei" w:eastAsia="SimHei" w:cs="SimHei"/>
          <w:sz w:val="20"/>
          <w:szCs w:val="20"/>
          <w:b/>
          <w:bCs/>
          <w:spacing w:val="-5"/>
        </w:rPr>
        <w:t>一</w:t>
      </w:r>
      <w:r>
        <w:rPr>
          <w:rFonts w:ascii="SimHei" w:hAnsi="SimHei" w:eastAsia="SimHei" w:cs="SimHei"/>
          <w:sz w:val="20"/>
          <w:szCs w:val="20"/>
          <w:spacing w:val="-58"/>
        </w:rPr>
        <w:t xml:space="preserve"> </w:t>
      </w:r>
      <w:r>
        <w:rPr>
          <w:rFonts w:ascii="SimHei" w:hAnsi="SimHei" w:eastAsia="SimHei" w:cs="SimHei"/>
          <w:sz w:val="20"/>
          <w:szCs w:val="20"/>
          <w:b/>
          <w:bCs/>
          <w:spacing w:val="-5"/>
        </w:rPr>
        <w:t>、概念</w:t>
      </w:r>
    </w:p>
    <w:p>
      <w:pPr>
        <w:ind w:firstLine="429"/>
        <w:spacing w:before="226" w:line="291" w:lineRule="auto"/>
        <w:jc w:val="both"/>
        <w:rPr>
          <w:rFonts w:ascii="SimSun" w:hAnsi="SimSun" w:eastAsia="SimSun" w:cs="SimSun"/>
          <w:sz w:val="20"/>
          <w:szCs w:val="20"/>
        </w:rPr>
      </w:pPr>
      <w:r>
        <w:rPr>
          <w:rFonts w:ascii="SimSun" w:hAnsi="SimSun" w:eastAsia="SimSun" w:cs="SimSun"/>
          <w:sz w:val="20"/>
          <w:szCs w:val="20"/>
          <w:spacing w:val="11"/>
        </w:rPr>
        <w:t>当我们知道了两个变量之间有直线相关关系，并且一个变量的变化会引起另一个变量的</w:t>
      </w:r>
      <w:r>
        <w:rPr>
          <w:rFonts w:ascii="SimSun" w:hAnsi="SimSun" w:eastAsia="SimSun" w:cs="SimSun"/>
          <w:sz w:val="20"/>
          <w:szCs w:val="20"/>
          <w:spacing w:val="8"/>
        </w:rPr>
        <w:t xml:space="preserve">  </w:t>
      </w:r>
      <w:r>
        <w:rPr>
          <w:rFonts w:ascii="SimSun" w:hAnsi="SimSun" w:eastAsia="SimSun" w:cs="SimSun"/>
          <w:sz w:val="20"/>
          <w:szCs w:val="20"/>
          <w:spacing w:val="11"/>
        </w:rPr>
        <w:t>变化，这时，如果它们之间存在准确、严格的关系，它们的变化可用函数方程来表示，称之</w:t>
      </w:r>
      <w:r>
        <w:rPr>
          <w:rFonts w:ascii="SimSun" w:hAnsi="SimSun" w:eastAsia="SimSun" w:cs="SimSun"/>
          <w:sz w:val="20"/>
          <w:szCs w:val="20"/>
          <w:spacing w:val="8"/>
        </w:rPr>
        <w:t xml:space="preserve">  </w:t>
      </w:r>
      <w:r>
        <w:rPr>
          <w:rFonts w:ascii="SimSun" w:hAnsi="SimSun" w:eastAsia="SimSun" w:cs="SimSun"/>
          <w:sz w:val="20"/>
          <w:szCs w:val="20"/>
          <w:spacing w:val="14"/>
        </w:rPr>
        <w:t>为函数关系，它们之间的关系式叫函数方程。例如，弹簧的长度</w:t>
      </w:r>
      <w:r>
        <w:rPr>
          <w:rFonts w:ascii="SimSun" w:hAnsi="SimSun" w:eastAsia="SimSun" w:cs="SimSun"/>
          <w:sz w:val="20"/>
          <w:szCs w:val="20"/>
          <w:spacing w:val="13"/>
        </w:rPr>
        <w:t>和它下面所挂重物的关系。</w:t>
      </w:r>
      <w:r>
        <w:rPr>
          <w:rFonts w:ascii="SimSun" w:hAnsi="SimSun" w:eastAsia="SimSun" w:cs="SimSun"/>
          <w:sz w:val="20"/>
          <w:szCs w:val="20"/>
        </w:rPr>
        <w:t xml:space="preserve"> </w:t>
      </w:r>
      <w:r>
        <w:rPr>
          <w:rFonts w:ascii="SimSun" w:hAnsi="SimSun" w:eastAsia="SimSun" w:cs="SimSun"/>
          <w:sz w:val="20"/>
          <w:szCs w:val="20"/>
          <w:spacing w:val="12"/>
        </w:rPr>
        <w:t>但在实际生活当中，由于其他因素的干扰，许多变量之间的关系并不是严格的函数关系，不</w:t>
      </w:r>
      <w:r>
        <w:rPr>
          <w:rFonts w:ascii="SimSun" w:hAnsi="SimSun" w:eastAsia="SimSun" w:cs="SimSun"/>
          <w:sz w:val="20"/>
          <w:szCs w:val="20"/>
          <w:spacing w:val="9"/>
        </w:rPr>
        <w:t xml:space="preserve"> </w:t>
      </w:r>
      <w:r>
        <w:rPr>
          <w:rFonts w:ascii="SimSun" w:hAnsi="SimSun" w:eastAsia="SimSun" w:cs="SimSun"/>
          <w:sz w:val="20"/>
          <w:szCs w:val="20"/>
          <w:spacing w:val="14"/>
        </w:rPr>
        <w:t>能用函数方程反映，为了区别于两变量间的函数方程，我们称这</w:t>
      </w:r>
      <w:r>
        <w:rPr>
          <w:rFonts w:ascii="SimSun" w:hAnsi="SimSun" w:eastAsia="SimSun" w:cs="SimSun"/>
          <w:sz w:val="20"/>
          <w:szCs w:val="20"/>
          <w:spacing w:val="13"/>
        </w:rPr>
        <w:t>种关系式为直线回归方程，</w:t>
      </w:r>
      <w:r>
        <w:rPr>
          <w:rFonts w:ascii="SimSun" w:hAnsi="SimSun" w:eastAsia="SimSun" w:cs="SimSun"/>
          <w:sz w:val="20"/>
          <w:szCs w:val="20"/>
        </w:rPr>
        <w:t xml:space="preserve"> </w:t>
      </w:r>
      <w:r>
        <w:rPr>
          <w:rFonts w:ascii="SimSun" w:hAnsi="SimSun" w:eastAsia="SimSun" w:cs="SimSun"/>
          <w:sz w:val="20"/>
          <w:szCs w:val="20"/>
          <w:spacing w:val="7"/>
        </w:rPr>
        <w:t>这种关系为直线回归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linear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regression</w:t>
      </w:r>
      <w:r>
        <w:rPr>
          <w:rFonts w:ascii="Times New Roman" w:hAnsi="Times New Roman" w:eastAsia="Times New Roman" w:cs="Times New Roman"/>
          <w:sz w:val="20"/>
          <w:szCs w:val="20"/>
          <w:spacing w:val="7"/>
        </w:rPr>
        <w:t>)</w:t>
      </w:r>
      <w:r>
        <w:rPr>
          <w:rFonts w:ascii="SimSun" w:hAnsi="SimSun" w:eastAsia="SimSun" w:cs="SimSun"/>
          <w:sz w:val="20"/>
          <w:szCs w:val="20"/>
          <w:spacing w:val="7"/>
        </w:rPr>
        <w:t>。</w:t>
      </w:r>
    </w:p>
    <w:p>
      <w:pPr>
        <w:ind w:left="429"/>
        <w:spacing w:before="26" w:line="219" w:lineRule="auto"/>
        <w:rPr>
          <w:rFonts w:ascii="SimSun" w:hAnsi="SimSun" w:eastAsia="SimSun" w:cs="SimSun"/>
          <w:sz w:val="20"/>
          <w:szCs w:val="20"/>
        </w:rPr>
      </w:pPr>
      <w:r>
        <w:rPr>
          <w:rFonts w:ascii="SimSun" w:hAnsi="SimSun" w:eastAsia="SimSun" w:cs="SimSun"/>
          <w:sz w:val="20"/>
          <w:szCs w:val="20"/>
          <w:spacing w:val="11"/>
        </w:rPr>
        <w:t>直线回归就是用来描述一个变量如何依赖于</w:t>
      </w:r>
      <w:r>
        <w:rPr>
          <w:rFonts w:ascii="SimSun" w:hAnsi="SimSun" w:eastAsia="SimSun" w:cs="SimSun"/>
          <w:sz w:val="20"/>
          <w:szCs w:val="20"/>
          <w:spacing w:val="10"/>
        </w:rPr>
        <w:t>另一个变量而变化。</w:t>
      </w:r>
    </w:p>
    <w:p>
      <w:pPr>
        <w:spacing w:line="219" w:lineRule="auto"/>
        <w:sectPr>
          <w:headerReference w:type="default" r:id="rId347"/>
          <w:footerReference w:type="default" r:id="rId348"/>
          <w:pgSz w:w="10170" w:h="14500"/>
          <w:pgMar w:top="1412" w:right="800" w:bottom="1109" w:left="820" w:header="974" w:footer="929" w:gutter="0"/>
        </w:sectPr>
        <w:rPr>
          <w:rFonts w:ascii="SimSun" w:hAnsi="SimSun" w:eastAsia="SimSun" w:cs="SimSun"/>
          <w:sz w:val="20"/>
          <w:szCs w:val="20"/>
        </w:rPr>
      </w:pPr>
    </w:p>
    <w:p>
      <w:pPr>
        <w:pStyle w:val="BodyText"/>
        <w:spacing w:line="274" w:lineRule="auto"/>
        <w:rPr/>
      </w:pPr>
      <w:r/>
    </w:p>
    <w:p>
      <w:pPr>
        <w:ind w:left="480"/>
        <w:spacing w:before="65" w:line="221" w:lineRule="auto"/>
        <w:outlineLvl w:val="2"/>
        <w:rPr>
          <w:rFonts w:ascii="SimHei" w:hAnsi="SimHei" w:eastAsia="SimHei" w:cs="SimHei"/>
          <w:sz w:val="20"/>
          <w:szCs w:val="20"/>
        </w:rPr>
      </w:pPr>
      <w:bookmarkStart w:name="bookmark227" w:id="168"/>
      <w:bookmarkEnd w:id="168"/>
      <w:bookmarkStart w:name="bookmark114" w:id="169"/>
      <w:bookmarkEnd w:id="169"/>
      <w:r>
        <w:rPr>
          <w:rFonts w:ascii="SimHei" w:hAnsi="SimHei" w:eastAsia="SimHei" w:cs="SimHei"/>
          <w:sz w:val="20"/>
          <w:szCs w:val="20"/>
          <w:spacing w:val="1"/>
        </w:rPr>
        <w:t>二</w:t>
      </w:r>
      <w:r>
        <w:rPr>
          <w:rFonts w:ascii="SimHei" w:hAnsi="SimHei" w:eastAsia="SimHei" w:cs="SimHei"/>
          <w:sz w:val="20"/>
          <w:szCs w:val="20"/>
          <w:spacing w:val="-51"/>
        </w:rPr>
        <w:t xml:space="preserve"> </w:t>
      </w:r>
      <w:r>
        <w:rPr>
          <w:rFonts w:ascii="SimHei" w:hAnsi="SimHei" w:eastAsia="SimHei" w:cs="SimHei"/>
          <w:sz w:val="20"/>
          <w:szCs w:val="20"/>
          <w:spacing w:val="1"/>
        </w:rPr>
        <w:t>、回归方程</w:t>
      </w:r>
    </w:p>
    <w:p>
      <w:pPr>
        <w:ind w:left="60" w:right="92" w:firstLine="410"/>
        <w:spacing w:before="182" w:line="298" w:lineRule="auto"/>
        <w:rPr>
          <w:rFonts w:ascii="SimSun" w:hAnsi="SimSun" w:eastAsia="SimSun" w:cs="SimSun"/>
          <w:sz w:val="20"/>
          <w:szCs w:val="20"/>
        </w:rPr>
      </w:pPr>
      <w:r>
        <w:rPr>
          <w:rFonts w:ascii="SimSun" w:hAnsi="SimSun" w:eastAsia="SimSun" w:cs="SimSun"/>
          <w:sz w:val="20"/>
          <w:szCs w:val="20"/>
          <w:spacing w:val="11"/>
        </w:rPr>
        <w:t>直线回归的任务就是要找出一个变量随另一个变量变化的直线方程，我们把这个直</w:t>
      </w:r>
      <w:r>
        <w:rPr>
          <w:rFonts w:ascii="SimSun" w:hAnsi="SimSun" w:eastAsia="SimSun" w:cs="SimSun"/>
          <w:sz w:val="20"/>
          <w:szCs w:val="20"/>
          <w:spacing w:val="10"/>
        </w:rPr>
        <w:t>线方</w:t>
      </w:r>
      <w:r>
        <w:rPr>
          <w:rFonts w:ascii="SimSun" w:hAnsi="SimSun" w:eastAsia="SimSun" w:cs="SimSun"/>
          <w:sz w:val="20"/>
          <w:szCs w:val="20"/>
        </w:rPr>
        <w:t xml:space="preserve"> </w:t>
      </w:r>
      <w:r>
        <w:rPr>
          <w:rFonts w:ascii="SimSun" w:hAnsi="SimSun" w:eastAsia="SimSun" w:cs="SimSun"/>
          <w:sz w:val="20"/>
          <w:szCs w:val="20"/>
          <w:spacing w:val="-2"/>
        </w:rPr>
        <w:t>程叫做直线回归方程 (linear regression equation)。通</w:t>
      </w:r>
      <w:r>
        <w:rPr>
          <w:rFonts w:ascii="SimSun" w:hAnsi="SimSun" w:eastAsia="SimSun" w:cs="SimSun"/>
          <w:sz w:val="20"/>
          <w:szCs w:val="20"/>
          <w:spacing w:val="-3"/>
        </w:rPr>
        <w:t>用的表达式为：</w:t>
      </w:r>
    </w:p>
    <w:p>
      <w:pPr>
        <w:ind w:left="3790"/>
        <w:spacing w:before="97" w:line="211" w:lineRule="auto"/>
        <w:rPr>
          <w:rFonts w:ascii="SimSun" w:hAnsi="SimSun" w:eastAsia="SimSun" w:cs="SimSun"/>
          <w:sz w:val="20"/>
          <w:szCs w:val="20"/>
        </w:rPr>
      </w:pPr>
      <w:r>
        <w:rPr>
          <w:rFonts w:ascii="Times New Roman" w:hAnsi="Times New Roman" w:eastAsia="Times New Roman" w:cs="Times New Roman"/>
          <w:sz w:val="27"/>
          <w:szCs w:val="27"/>
          <w:spacing w:val="-1"/>
          <w:position w:val="-1"/>
        </w:rPr>
        <w:t>Y=a+bX                   </w:t>
      </w:r>
      <w:r>
        <w:rPr>
          <w:rFonts w:ascii="Times New Roman" w:hAnsi="Times New Roman" w:eastAsia="Times New Roman" w:cs="Times New Roman"/>
          <w:sz w:val="27"/>
          <w:szCs w:val="27"/>
          <w:spacing w:val="-2"/>
          <w:position w:val="-1"/>
        </w:rPr>
        <w:t xml:space="preserve">                              </w:t>
      </w:r>
      <w:r>
        <w:rPr>
          <w:rFonts w:ascii="SimSun" w:hAnsi="SimSun" w:eastAsia="SimSun" w:cs="SimSun"/>
          <w:sz w:val="20"/>
          <w:szCs w:val="20"/>
          <w:spacing w:val="-2"/>
          <w:position w:val="2"/>
        </w:rPr>
        <w:t>(7.3)</w:t>
      </w:r>
    </w:p>
    <w:p>
      <w:pPr>
        <w:ind w:left="30" w:right="69" w:firstLine="420"/>
        <w:spacing w:before="241" w:line="293" w:lineRule="auto"/>
        <w:jc w:val="both"/>
        <w:rPr>
          <w:rFonts w:ascii="SimSun" w:hAnsi="SimSun" w:eastAsia="SimSun" w:cs="SimSun"/>
          <w:sz w:val="20"/>
          <w:szCs w:val="20"/>
        </w:rPr>
      </w:pPr>
      <w:r>
        <w:rPr>
          <w:rFonts w:ascii="SimSun" w:hAnsi="SimSun" w:eastAsia="SimSun" w:cs="SimSun"/>
          <w:sz w:val="20"/>
          <w:szCs w:val="20"/>
          <w:spacing w:val="21"/>
        </w:rPr>
        <w:t>式中的Ý是由自变量</w:t>
      </w:r>
      <w:r>
        <w:rPr>
          <w:rFonts w:ascii="Times New Roman" w:hAnsi="Times New Roman" w:eastAsia="Times New Roman" w:cs="Times New Roman"/>
          <w:sz w:val="20"/>
          <w:szCs w:val="20"/>
          <w:spacing w:val="21"/>
        </w:rPr>
        <w:t>X </w:t>
      </w:r>
      <w:r>
        <w:rPr>
          <w:rFonts w:ascii="SimSun" w:hAnsi="SimSun" w:eastAsia="SimSun" w:cs="SimSun"/>
          <w:sz w:val="20"/>
          <w:szCs w:val="20"/>
          <w:spacing w:val="21"/>
        </w:rPr>
        <w:t>推算应变量</w:t>
      </w:r>
      <w:r>
        <w:rPr>
          <w:rFonts w:ascii="Times New Roman" w:hAnsi="Times New Roman" w:eastAsia="Times New Roman" w:cs="Times New Roman"/>
          <w:sz w:val="20"/>
          <w:szCs w:val="20"/>
          <w:spacing w:val="21"/>
        </w:rPr>
        <w:t>Y</w:t>
      </w:r>
      <w:r>
        <w:rPr>
          <w:rFonts w:ascii="SimSun" w:hAnsi="SimSun" w:eastAsia="SimSun" w:cs="SimSun"/>
          <w:sz w:val="20"/>
          <w:szCs w:val="20"/>
          <w:spacing w:val="21"/>
        </w:rPr>
        <w:t>的</w:t>
      </w:r>
      <w:r>
        <w:rPr>
          <w:rFonts w:ascii="SimSun" w:hAnsi="SimSun" w:eastAsia="SimSun" w:cs="SimSun"/>
          <w:sz w:val="20"/>
          <w:szCs w:val="20"/>
          <w:spacing w:val="-19"/>
        </w:rPr>
        <w:t xml:space="preserve"> </w:t>
      </w:r>
      <w:r>
        <w:rPr>
          <w:rFonts w:ascii="SimSun" w:hAnsi="SimSun" w:eastAsia="SimSun" w:cs="SimSun"/>
          <w:sz w:val="20"/>
          <w:szCs w:val="20"/>
          <w:spacing w:val="21"/>
        </w:rPr>
        <w:t>估</w:t>
      </w:r>
      <w:r>
        <w:rPr>
          <w:rFonts w:ascii="SimSun" w:hAnsi="SimSun" w:eastAsia="SimSun" w:cs="SimSun"/>
          <w:sz w:val="20"/>
          <w:szCs w:val="20"/>
          <w:spacing w:val="-35"/>
        </w:rPr>
        <w:t xml:space="preserve"> </w:t>
      </w:r>
      <w:r>
        <w:rPr>
          <w:rFonts w:ascii="SimSun" w:hAnsi="SimSun" w:eastAsia="SimSun" w:cs="SimSun"/>
          <w:sz w:val="20"/>
          <w:szCs w:val="20"/>
          <w:spacing w:val="21"/>
        </w:rPr>
        <w:t>计</w:t>
      </w:r>
      <w:r>
        <w:rPr>
          <w:rFonts w:ascii="SimSun" w:hAnsi="SimSun" w:eastAsia="SimSun" w:cs="SimSun"/>
          <w:sz w:val="20"/>
          <w:szCs w:val="20"/>
          <w:spacing w:val="-35"/>
        </w:rPr>
        <w:t xml:space="preserve"> </w:t>
      </w:r>
      <w:r>
        <w:rPr>
          <w:rFonts w:ascii="SimSun" w:hAnsi="SimSun" w:eastAsia="SimSun" w:cs="SimSun"/>
          <w:sz w:val="20"/>
          <w:szCs w:val="20"/>
          <w:spacing w:val="21"/>
        </w:rPr>
        <w:t>值</w:t>
      </w:r>
      <w:r>
        <w:rPr>
          <w:rFonts w:ascii="SimSun" w:hAnsi="SimSun" w:eastAsia="SimSun" w:cs="SimSun"/>
          <w:sz w:val="20"/>
          <w:szCs w:val="20"/>
          <w:spacing w:val="-43"/>
        </w:rPr>
        <w:t xml:space="preserve"> </w:t>
      </w:r>
      <w:r>
        <w:rPr>
          <w:rFonts w:ascii="SimSun" w:hAnsi="SimSun" w:eastAsia="SimSun" w:cs="SimSun"/>
          <w:sz w:val="20"/>
          <w:szCs w:val="20"/>
          <w:spacing w:val="21"/>
        </w:rPr>
        <w:t>，</w:t>
      </w:r>
      <w:r>
        <w:rPr>
          <w:rFonts w:ascii="Times New Roman" w:hAnsi="Times New Roman" w:eastAsia="Times New Roman" w:cs="Times New Roman"/>
          <w:sz w:val="20"/>
          <w:szCs w:val="20"/>
          <w:spacing w:val="21"/>
        </w:rPr>
        <w:t>a </w:t>
      </w:r>
      <w:r>
        <w:rPr>
          <w:rFonts w:ascii="SimSun" w:hAnsi="SimSun" w:eastAsia="SimSun" w:cs="SimSun"/>
          <w:sz w:val="20"/>
          <w:szCs w:val="20"/>
          <w:spacing w:val="21"/>
        </w:rPr>
        <w:t>是回归直线在</w:t>
      </w:r>
      <w:r>
        <w:rPr>
          <w:rFonts w:ascii="Times New Roman" w:hAnsi="Times New Roman" w:eastAsia="Times New Roman" w:cs="Times New Roman"/>
          <w:sz w:val="20"/>
          <w:szCs w:val="20"/>
          <w:spacing w:val="21"/>
        </w:rPr>
        <w:t>Y </w:t>
      </w:r>
      <w:r>
        <w:rPr>
          <w:rFonts w:ascii="SimSun" w:hAnsi="SimSun" w:eastAsia="SimSun" w:cs="SimSun"/>
          <w:sz w:val="20"/>
          <w:szCs w:val="20"/>
          <w:spacing w:val="21"/>
        </w:rPr>
        <w:t>轴上的截距，即</w:t>
      </w:r>
      <w:r>
        <w:rPr>
          <w:rFonts w:ascii="SimSun" w:hAnsi="SimSun" w:eastAsia="SimSun" w:cs="SimSun"/>
          <w:sz w:val="20"/>
          <w:szCs w:val="20"/>
        </w:rPr>
        <w:t xml:space="preserve"> </w:t>
      </w:r>
      <w:r>
        <w:rPr>
          <w:rFonts w:ascii="SimSun" w:hAnsi="SimSun" w:eastAsia="SimSun" w:cs="SimSun"/>
          <w:sz w:val="20"/>
          <w:szCs w:val="20"/>
          <w:spacing w:val="8"/>
        </w:rPr>
        <w:t>X=0  时 的</w:t>
      </w:r>
      <w:r>
        <w:rPr>
          <w:rFonts w:ascii="SimSun" w:hAnsi="SimSun" w:eastAsia="SimSun" w:cs="SimSun"/>
          <w:sz w:val="20"/>
          <w:szCs w:val="20"/>
          <w:spacing w:val="-30"/>
        </w:rPr>
        <w:t xml:space="preserve"> </w:t>
      </w:r>
      <w:r>
        <w:rPr>
          <w:rFonts w:ascii="SimSun" w:hAnsi="SimSun" w:eastAsia="SimSun" w:cs="SimSun"/>
          <w:sz w:val="20"/>
          <w:szCs w:val="20"/>
          <w:spacing w:val="8"/>
        </w:rPr>
        <w:t>Ý</w:t>
      </w:r>
      <w:r>
        <w:rPr>
          <w:rFonts w:ascii="SimSun" w:hAnsi="SimSun" w:eastAsia="SimSun" w:cs="SimSun"/>
          <w:sz w:val="20"/>
          <w:szCs w:val="20"/>
          <w:spacing w:val="-26"/>
        </w:rPr>
        <w:t xml:space="preserve"> </w:t>
      </w:r>
      <w:r>
        <w:rPr>
          <w:rFonts w:ascii="SimSun" w:hAnsi="SimSun" w:eastAsia="SimSun" w:cs="SimSun"/>
          <w:sz w:val="20"/>
          <w:szCs w:val="20"/>
          <w:spacing w:val="8"/>
        </w:rPr>
        <w:t>值</w:t>
      </w:r>
      <w:r>
        <w:rPr>
          <w:rFonts w:ascii="SimSun" w:hAnsi="SimSun" w:eastAsia="SimSun" w:cs="SimSun"/>
          <w:sz w:val="20"/>
          <w:szCs w:val="20"/>
          <w:spacing w:val="-34"/>
        </w:rPr>
        <w:t xml:space="preserve"> </w:t>
      </w:r>
      <w:r>
        <w:rPr>
          <w:rFonts w:ascii="SimSun" w:hAnsi="SimSun" w:eastAsia="SimSun" w:cs="SimSun"/>
          <w:sz w:val="20"/>
          <w:szCs w:val="20"/>
          <w:spacing w:val="8"/>
        </w:rPr>
        <w:t>；b</w:t>
      </w:r>
      <w:r>
        <w:rPr>
          <w:rFonts w:ascii="SimSun" w:hAnsi="SimSun" w:eastAsia="SimSun" w:cs="SimSun"/>
          <w:sz w:val="20"/>
          <w:szCs w:val="20"/>
          <w:spacing w:val="-45"/>
        </w:rPr>
        <w:t xml:space="preserve"> </w:t>
      </w:r>
      <w:r>
        <w:rPr>
          <w:rFonts w:ascii="SimSun" w:hAnsi="SimSun" w:eastAsia="SimSun" w:cs="SimSun"/>
          <w:sz w:val="20"/>
          <w:szCs w:val="20"/>
          <w:spacing w:val="8"/>
        </w:rPr>
        <w:t>为样本的回归系数，即回归直线的斜</w:t>
      </w:r>
      <w:r>
        <w:rPr>
          <w:rFonts w:ascii="SimSun" w:hAnsi="SimSun" w:eastAsia="SimSun" w:cs="SimSun"/>
          <w:sz w:val="20"/>
          <w:szCs w:val="20"/>
          <w:spacing w:val="7"/>
        </w:rPr>
        <w:t>率，表示当</w:t>
      </w:r>
      <w:r>
        <w:rPr>
          <w:rFonts w:ascii="SimSun" w:hAnsi="SimSun" w:eastAsia="SimSun" w:cs="SimSun"/>
          <w:sz w:val="20"/>
          <w:szCs w:val="20"/>
          <w:spacing w:val="-39"/>
        </w:rPr>
        <w:t xml:space="preserve"> </w:t>
      </w:r>
      <w:r>
        <w:rPr>
          <w:rFonts w:ascii="SimSun" w:hAnsi="SimSun" w:eastAsia="SimSun" w:cs="SimSun"/>
          <w:sz w:val="20"/>
          <w:szCs w:val="20"/>
          <w:spacing w:val="7"/>
        </w:rPr>
        <w:t>X 变动一个单位时，</w:t>
      </w:r>
      <w:r>
        <w:rPr>
          <w:rFonts w:ascii="SimSun" w:hAnsi="SimSun" w:eastAsia="SimSun" w:cs="SimSun"/>
          <w:sz w:val="20"/>
          <w:szCs w:val="20"/>
          <w:spacing w:val="-48"/>
        </w:rPr>
        <w:t xml:space="preserve"> </w:t>
      </w:r>
      <w:r>
        <w:rPr>
          <w:rFonts w:ascii="SimSun" w:hAnsi="SimSun" w:eastAsia="SimSun" w:cs="SimSun"/>
          <w:sz w:val="20"/>
          <w:szCs w:val="20"/>
          <w:spacing w:val="7"/>
        </w:rPr>
        <w:t>Y</w:t>
      </w:r>
      <w:r>
        <w:rPr>
          <w:rFonts w:ascii="SimSun" w:hAnsi="SimSun" w:eastAsia="SimSun" w:cs="SimSun"/>
          <w:sz w:val="20"/>
          <w:szCs w:val="20"/>
        </w:rPr>
        <w:t xml:space="preserve"> </w:t>
      </w:r>
      <w:r>
        <w:rPr>
          <w:rFonts w:ascii="SimSun" w:hAnsi="SimSun" w:eastAsia="SimSun" w:cs="SimSun"/>
          <w:sz w:val="20"/>
          <w:szCs w:val="20"/>
          <w:spacing w:val="10"/>
        </w:rPr>
        <w:t>平均变动</w:t>
      </w:r>
      <w:r>
        <w:rPr>
          <w:rFonts w:ascii="Times New Roman" w:hAnsi="Times New Roman" w:eastAsia="Times New Roman" w:cs="Times New Roman"/>
          <w:sz w:val="20"/>
          <w:szCs w:val="20"/>
          <w:spacing w:val="10"/>
        </w:rPr>
        <w:t>b </w:t>
      </w:r>
      <w:r>
        <w:rPr>
          <w:rFonts w:ascii="SimSun" w:hAnsi="SimSun" w:eastAsia="SimSun" w:cs="SimSun"/>
          <w:sz w:val="20"/>
          <w:szCs w:val="20"/>
          <w:spacing w:val="10"/>
        </w:rPr>
        <w:t>个单位。如果</w:t>
      </w:r>
      <w:r>
        <w:rPr>
          <w:rFonts w:ascii="Times New Roman" w:hAnsi="Times New Roman" w:eastAsia="Times New Roman" w:cs="Times New Roman"/>
          <w:sz w:val="20"/>
          <w:szCs w:val="20"/>
          <w:spacing w:val="10"/>
        </w:rPr>
        <w:t>a</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spacing w:val="10"/>
        </w:rPr>
        <w:t>b  </w:t>
      </w:r>
      <w:r>
        <w:rPr>
          <w:rFonts w:ascii="SimSun" w:hAnsi="SimSun" w:eastAsia="SimSun" w:cs="SimSun"/>
          <w:sz w:val="20"/>
          <w:szCs w:val="20"/>
          <w:spacing w:val="10"/>
        </w:rPr>
        <w:t>已知，代入上式，就可求得直线回归方程。</w:t>
      </w:r>
    </w:p>
    <w:p>
      <w:pPr>
        <w:ind w:left="480"/>
        <w:spacing w:before="138" w:line="221" w:lineRule="auto"/>
        <w:outlineLvl w:val="2"/>
        <w:rPr>
          <w:rFonts w:ascii="SimHei" w:hAnsi="SimHei" w:eastAsia="SimHei" w:cs="SimHei"/>
          <w:sz w:val="20"/>
          <w:szCs w:val="20"/>
        </w:rPr>
      </w:pPr>
      <w:bookmarkStart w:name="bookmark115" w:id="170"/>
      <w:bookmarkEnd w:id="170"/>
      <w:r>
        <w:rPr>
          <w:rFonts w:ascii="SimHei" w:hAnsi="SimHei" w:eastAsia="SimHei" w:cs="SimHei"/>
          <w:sz w:val="20"/>
          <w:szCs w:val="20"/>
          <w:spacing w:val="3"/>
        </w:rPr>
        <w:t>三</w:t>
      </w:r>
      <w:r>
        <w:rPr>
          <w:rFonts w:ascii="SimHei" w:hAnsi="SimHei" w:eastAsia="SimHei" w:cs="SimHei"/>
          <w:sz w:val="20"/>
          <w:szCs w:val="20"/>
          <w:spacing w:val="-41"/>
        </w:rPr>
        <w:t xml:space="preserve"> </w:t>
      </w:r>
      <w:r>
        <w:rPr>
          <w:rFonts w:ascii="SimHei" w:hAnsi="SimHei" w:eastAsia="SimHei" w:cs="SimHei"/>
          <w:sz w:val="20"/>
          <w:szCs w:val="20"/>
          <w:spacing w:val="3"/>
        </w:rPr>
        <w:t>、回归方程的计算</w:t>
      </w:r>
    </w:p>
    <w:p>
      <w:pPr>
        <w:ind w:left="470"/>
        <w:spacing w:before="243" w:line="219" w:lineRule="auto"/>
        <w:rPr>
          <w:rFonts w:ascii="SimSun" w:hAnsi="SimSun" w:eastAsia="SimSun" w:cs="SimSun"/>
          <w:sz w:val="20"/>
          <w:szCs w:val="20"/>
        </w:rPr>
      </w:pPr>
      <w:r>
        <w:rPr>
          <w:rFonts w:ascii="SimSun" w:hAnsi="SimSun" w:eastAsia="SimSun" w:cs="SimSun"/>
          <w:sz w:val="20"/>
          <w:szCs w:val="20"/>
          <w:spacing w:val="10"/>
        </w:rPr>
        <w:t>在数理统计中，用最小二乘法的原理可求出</w:t>
      </w:r>
      <w:r>
        <w:rPr>
          <w:rFonts w:ascii="Times New Roman" w:hAnsi="Times New Roman" w:eastAsia="Times New Roman" w:cs="Times New Roman"/>
          <w:sz w:val="20"/>
          <w:szCs w:val="20"/>
          <w:spacing w:val="10"/>
        </w:rPr>
        <w:t>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spacing w:val="10"/>
        </w:rPr>
        <w:t>b</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10"/>
        </w:rPr>
        <w:t>的计算公式。</w:t>
      </w:r>
    </w:p>
    <w:p>
      <w:pPr>
        <w:ind w:left="3150"/>
        <w:spacing w:before="34"/>
        <w:rPr>
          <w:rFonts w:ascii="SimSun" w:hAnsi="SimSun" w:eastAsia="SimSun" w:cs="SimSun"/>
          <w:sz w:val="20"/>
          <w:szCs w:val="20"/>
        </w:rPr>
      </w:pPr>
      <w:r>
        <w:rPr>
          <w:rFonts w:ascii="SimSun" w:hAnsi="SimSun" w:eastAsia="SimSun" w:cs="SimSun"/>
          <w:sz w:val="20"/>
          <w:szCs w:val="20"/>
          <w:position w:val="-18"/>
        </w:rPr>
        <w:drawing>
          <wp:inline distT="0" distB="0" distL="0" distR="0">
            <wp:extent cx="1416034" cy="292062"/>
            <wp:effectExtent l="0" t="0" r="0" b="0"/>
            <wp:docPr id="490" name="IM 490"/>
            <wp:cNvGraphicFramePr/>
            <a:graphic>
              <a:graphicData uri="http://schemas.openxmlformats.org/drawingml/2006/picture">
                <pic:pic>
                  <pic:nvPicPr>
                    <pic:cNvPr id="490" name="IM 490"/>
                    <pic:cNvPicPr/>
                  </pic:nvPicPr>
                  <pic:blipFill>
                    <a:blip r:embed="rId351"/>
                    <a:stretch>
                      <a:fillRect/>
                    </a:stretch>
                  </pic:blipFill>
                  <pic:spPr>
                    <a:xfrm rot="0">
                      <a:off x="0" y="0"/>
                      <a:ext cx="1416034" cy="292062"/>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9"/>
        </w:rPr>
        <w:t>(7.4)</w:t>
      </w:r>
    </w:p>
    <w:p>
      <w:pPr>
        <w:ind w:left="3790"/>
        <w:spacing w:before="81" w:line="222" w:lineRule="auto"/>
        <w:rPr>
          <w:rFonts w:ascii="SimSun" w:hAnsi="SimSun" w:eastAsia="SimSun" w:cs="SimSun"/>
          <w:sz w:val="20"/>
          <w:szCs w:val="20"/>
        </w:rPr>
      </w:pPr>
      <w:r>
        <w:rPr>
          <w:rFonts w:ascii="Times New Roman" w:hAnsi="Times New Roman" w:eastAsia="Times New Roman" w:cs="Times New Roman"/>
          <w:sz w:val="20"/>
          <w:szCs w:val="20"/>
          <w:spacing w:val="-1"/>
        </w:rPr>
        <w:t>a=Y-bX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(7.5)</w:t>
      </w:r>
    </w:p>
    <w:p>
      <w:pPr>
        <w:ind w:left="459"/>
        <w:spacing w:before="97" w:line="219" w:lineRule="auto"/>
        <w:rPr>
          <w:rFonts w:ascii="SimSun" w:hAnsi="SimSun" w:eastAsia="SimSun" w:cs="SimSun"/>
          <w:sz w:val="20"/>
          <w:szCs w:val="20"/>
        </w:rPr>
      </w:pPr>
      <w:r>
        <w:rPr>
          <w:rFonts w:ascii="SimSun" w:hAnsi="SimSun" w:eastAsia="SimSun" w:cs="SimSun"/>
          <w:sz w:val="20"/>
          <w:szCs w:val="20"/>
          <w:spacing w:val="12"/>
        </w:rPr>
        <w:t>例7</w:t>
      </w:r>
      <w:r>
        <w:rPr>
          <w:rFonts w:ascii="SimSun" w:hAnsi="SimSun" w:eastAsia="SimSun" w:cs="SimSun"/>
          <w:sz w:val="20"/>
          <w:szCs w:val="20"/>
          <w:spacing w:val="-49"/>
        </w:rPr>
        <w:t xml:space="preserve"> </w:t>
      </w:r>
      <w:r>
        <w:rPr>
          <w:rFonts w:ascii="SimSun" w:hAnsi="SimSun" w:eastAsia="SimSun" w:cs="SimSun"/>
          <w:sz w:val="20"/>
          <w:szCs w:val="20"/>
          <w:spacing w:val="12"/>
        </w:rPr>
        <w:t>.</w:t>
      </w:r>
      <w:r>
        <w:rPr>
          <w:rFonts w:ascii="SimSun" w:hAnsi="SimSun" w:eastAsia="SimSun" w:cs="SimSun"/>
          <w:sz w:val="20"/>
          <w:szCs w:val="20"/>
          <w:spacing w:val="-56"/>
        </w:rPr>
        <w:t xml:space="preserve"> </w:t>
      </w:r>
      <w:r>
        <w:rPr>
          <w:rFonts w:ascii="SimSun" w:hAnsi="SimSun" w:eastAsia="SimSun" w:cs="SimSun"/>
          <w:sz w:val="20"/>
          <w:szCs w:val="20"/>
          <w:spacing w:val="12"/>
        </w:rPr>
        <w:t>2</w:t>
      </w:r>
      <w:r>
        <w:rPr>
          <w:rFonts w:ascii="SimSun" w:hAnsi="SimSun" w:eastAsia="SimSun" w:cs="SimSun"/>
          <w:sz w:val="20"/>
          <w:szCs w:val="20"/>
          <w:spacing w:val="4"/>
        </w:rPr>
        <w:t xml:space="preserve">  </w:t>
      </w:r>
      <w:r>
        <w:rPr>
          <w:rFonts w:ascii="SimSun" w:hAnsi="SimSun" w:eastAsia="SimSun" w:cs="SimSun"/>
          <w:sz w:val="20"/>
          <w:szCs w:val="20"/>
          <w:spacing w:val="12"/>
        </w:rPr>
        <w:t>根据表7.1的数据，求待产妇尿中雌三醇含量与产儿体重之间的回归方程。</w:t>
      </w:r>
    </w:p>
    <w:p>
      <w:pPr>
        <w:ind w:left="459"/>
        <w:spacing w:before="93" w:line="219" w:lineRule="auto"/>
        <w:rPr>
          <w:rFonts w:ascii="SimSun" w:hAnsi="SimSun" w:eastAsia="SimSun" w:cs="SimSun"/>
          <w:sz w:val="20"/>
          <w:szCs w:val="20"/>
        </w:rPr>
      </w:pPr>
      <w:r>
        <w:rPr>
          <w:rFonts w:ascii="SimSun" w:hAnsi="SimSun" w:eastAsia="SimSun" w:cs="SimSun"/>
          <w:sz w:val="20"/>
          <w:szCs w:val="20"/>
          <w:spacing w:val="8"/>
        </w:rPr>
        <w:t>从相关系数的计算中，已经求得：</w:t>
      </w:r>
    </w:p>
    <w:p>
      <w:pPr>
        <w:ind w:firstLine="1970"/>
        <w:spacing w:before="54" w:line="420" w:lineRule="exact"/>
        <w:rPr/>
      </w:pPr>
      <w:r>
        <w:rPr>
          <w:position w:val="-8"/>
        </w:rPr>
        <w:drawing>
          <wp:inline distT="0" distB="0" distL="0" distR="0">
            <wp:extent cx="2920995" cy="266649"/>
            <wp:effectExtent l="0" t="0" r="0" b="0"/>
            <wp:docPr id="492" name="IM 492"/>
            <wp:cNvGraphicFramePr/>
            <a:graphic>
              <a:graphicData uri="http://schemas.openxmlformats.org/drawingml/2006/picture">
                <pic:pic>
                  <pic:nvPicPr>
                    <pic:cNvPr id="492" name="IM 492"/>
                    <pic:cNvPicPr/>
                  </pic:nvPicPr>
                  <pic:blipFill>
                    <a:blip r:embed="rId352"/>
                    <a:stretch>
                      <a:fillRect/>
                    </a:stretch>
                  </pic:blipFill>
                  <pic:spPr>
                    <a:xfrm rot="0">
                      <a:off x="0" y="0"/>
                      <a:ext cx="2920995" cy="266649"/>
                    </a:xfrm>
                    <a:prstGeom prst="rect">
                      <a:avLst/>
                    </a:prstGeom>
                  </pic:spPr>
                </pic:pic>
              </a:graphicData>
            </a:graphic>
          </wp:inline>
        </w:drawing>
      </w:r>
    </w:p>
    <w:p>
      <w:pPr>
        <w:ind w:firstLine="2619"/>
        <w:spacing w:before="110" w:line="430" w:lineRule="exact"/>
        <w:rPr/>
      </w:pPr>
      <w:r>
        <w:rPr>
          <w:position w:val="-8"/>
        </w:rPr>
        <w:drawing>
          <wp:inline distT="0" distB="0" distL="0" distR="0">
            <wp:extent cx="2095540" cy="273002"/>
            <wp:effectExtent l="0" t="0" r="0" b="0"/>
            <wp:docPr id="494" name="IM 494"/>
            <wp:cNvGraphicFramePr/>
            <a:graphic>
              <a:graphicData uri="http://schemas.openxmlformats.org/drawingml/2006/picture">
                <pic:pic>
                  <pic:nvPicPr>
                    <pic:cNvPr id="494" name="IM 494"/>
                    <pic:cNvPicPr/>
                  </pic:nvPicPr>
                  <pic:blipFill>
                    <a:blip r:embed="rId353"/>
                    <a:stretch>
                      <a:fillRect/>
                    </a:stretch>
                  </pic:blipFill>
                  <pic:spPr>
                    <a:xfrm rot="0">
                      <a:off x="0" y="0"/>
                      <a:ext cx="2095540" cy="273002"/>
                    </a:xfrm>
                    <a:prstGeom prst="rect">
                      <a:avLst/>
                    </a:prstGeom>
                  </pic:spPr>
                </pic:pic>
              </a:graphicData>
            </a:graphic>
          </wp:inline>
        </w:drawing>
      </w:r>
    </w:p>
    <w:p>
      <w:pPr>
        <w:ind w:left="470"/>
        <w:spacing w:before="111" w:line="224" w:lineRule="auto"/>
        <w:rPr>
          <w:rFonts w:ascii="SimHei" w:hAnsi="SimHei" w:eastAsia="SimHei" w:cs="SimHei"/>
          <w:sz w:val="20"/>
          <w:szCs w:val="20"/>
        </w:rPr>
      </w:pPr>
      <w:r>
        <w:rPr>
          <w:rFonts w:ascii="SimHei" w:hAnsi="SimHei" w:eastAsia="SimHei" w:cs="SimHei"/>
          <w:sz w:val="20"/>
          <w:szCs w:val="20"/>
        </w:rPr>
        <w:t>而</w:t>
      </w:r>
    </w:p>
    <w:p>
      <w:pPr>
        <w:ind w:firstLine="3220"/>
        <w:spacing w:before="56" w:line="970" w:lineRule="exact"/>
        <w:rPr/>
      </w:pPr>
      <w:r>
        <w:rPr>
          <w:position w:val="-19"/>
        </w:rPr>
        <w:drawing>
          <wp:inline distT="0" distB="0" distL="0" distR="0">
            <wp:extent cx="1327173" cy="615981"/>
            <wp:effectExtent l="0" t="0" r="0" b="0"/>
            <wp:docPr id="496" name="IM 496"/>
            <wp:cNvGraphicFramePr/>
            <a:graphic>
              <a:graphicData uri="http://schemas.openxmlformats.org/drawingml/2006/picture">
                <pic:pic>
                  <pic:nvPicPr>
                    <pic:cNvPr id="496" name="IM 496"/>
                    <pic:cNvPicPr/>
                  </pic:nvPicPr>
                  <pic:blipFill>
                    <a:blip r:embed="rId354"/>
                    <a:stretch>
                      <a:fillRect/>
                    </a:stretch>
                  </pic:blipFill>
                  <pic:spPr>
                    <a:xfrm rot="0">
                      <a:off x="0" y="0"/>
                      <a:ext cx="1327173" cy="615981"/>
                    </a:xfrm>
                    <a:prstGeom prst="rect">
                      <a:avLst/>
                    </a:prstGeom>
                  </pic:spPr>
                </pic:pic>
              </a:graphicData>
            </a:graphic>
          </wp:inline>
        </w:drawing>
      </w:r>
    </w:p>
    <w:p>
      <w:pPr>
        <w:ind w:left="450"/>
        <w:spacing w:before="119" w:line="219" w:lineRule="auto"/>
        <w:rPr>
          <w:rFonts w:ascii="SimSun" w:hAnsi="SimSun" w:eastAsia="SimSun" w:cs="SimSun"/>
          <w:sz w:val="20"/>
          <w:szCs w:val="20"/>
        </w:rPr>
      </w:pPr>
      <w:r>
        <w:rPr>
          <w:rFonts w:ascii="SimSun" w:hAnsi="SimSun" w:eastAsia="SimSun" w:cs="SimSun"/>
          <w:sz w:val="20"/>
          <w:szCs w:val="20"/>
          <w:spacing w:val="24"/>
        </w:rPr>
        <w:t>分别代入公式：(7.5)(7.4)(7.3)</w:t>
      </w:r>
    </w:p>
    <w:p>
      <w:pPr>
        <w:ind w:firstLine="2330"/>
        <w:spacing w:before="44" w:line="450" w:lineRule="exact"/>
        <w:rPr/>
      </w:pPr>
      <w:r>
        <w:rPr>
          <w:position w:val="-9"/>
        </w:rPr>
        <w:drawing>
          <wp:inline distT="0" distB="0" distL="0" distR="0">
            <wp:extent cx="2444721" cy="285800"/>
            <wp:effectExtent l="0" t="0" r="0" b="0"/>
            <wp:docPr id="498" name="IM 498"/>
            <wp:cNvGraphicFramePr/>
            <a:graphic>
              <a:graphicData uri="http://schemas.openxmlformats.org/drawingml/2006/picture">
                <pic:pic>
                  <pic:nvPicPr>
                    <pic:cNvPr id="498" name="IM 498"/>
                    <pic:cNvPicPr/>
                  </pic:nvPicPr>
                  <pic:blipFill>
                    <a:blip r:embed="rId355"/>
                    <a:stretch>
                      <a:fillRect/>
                    </a:stretch>
                  </pic:blipFill>
                  <pic:spPr>
                    <a:xfrm rot="0">
                      <a:off x="0" y="0"/>
                      <a:ext cx="2444721" cy="285800"/>
                    </a:xfrm>
                    <a:prstGeom prst="rect">
                      <a:avLst/>
                    </a:prstGeom>
                  </pic:spPr>
                </pic:pic>
              </a:graphicData>
            </a:graphic>
          </wp:inline>
        </w:drawing>
      </w:r>
    </w:p>
    <w:p>
      <w:pPr>
        <w:ind w:left="2450"/>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a=Y-bX=3.2—0.061×17.23=2.15</w:t>
      </w:r>
    </w:p>
    <w:p>
      <w:pPr>
        <w:ind w:left="3000"/>
        <w:spacing w:before="235"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Y=a+bX=2.15+0.061X</w:t>
      </w:r>
    </w:p>
    <w:p>
      <w:pPr>
        <w:ind w:left="450"/>
        <w:spacing w:before="93" w:line="219" w:lineRule="auto"/>
        <w:rPr>
          <w:rFonts w:ascii="SimSun" w:hAnsi="SimSun" w:eastAsia="SimSun" w:cs="SimSun"/>
          <w:sz w:val="20"/>
          <w:szCs w:val="20"/>
        </w:rPr>
      </w:pPr>
      <w:r>
        <w:rPr>
          <w:rFonts w:ascii="SimSun" w:hAnsi="SimSun" w:eastAsia="SimSun" w:cs="SimSun"/>
          <w:sz w:val="20"/>
          <w:szCs w:val="20"/>
          <w:spacing w:val="9"/>
        </w:rPr>
        <w:t>这就是我们求得的样本的直线回归方程。</w:t>
      </w:r>
    </w:p>
    <w:p>
      <w:pPr>
        <w:ind w:left="459"/>
        <w:spacing w:before="212" w:line="222" w:lineRule="auto"/>
        <w:outlineLvl w:val="2"/>
        <w:rPr>
          <w:rFonts w:ascii="SimHei" w:hAnsi="SimHei" w:eastAsia="SimHei" w:cs="SimHei"/>
          <w:sz w:val="20"/>
          <w:szCs w:val="20"/>
        </w:rPr>
      </w:pPr>
      <w:bookmarkStart w:name="bookmark116" w:id="171"/>
      <w:bookmarkEnd w:id="171"/>
      <w:r>
        <w:rPr>
          <w:rFonts w:ascii="SimHei" w:hAnsi="SimHei" w:eastAsia="SimHei" w:cs="SimHei"/>
          <w:sz w:val="20"/>
          <w:szCs w:val="20"/>
          <w:spacing w:val="4"/>
        </w:rPr>
        <w:t>四</w:t>
      </w:r>
      <w:r>
        <w:rPr>
          <w:rFonts w:ascii="SimHei" w:hAnsi="SimHei" w:eastAsia="SimHei" w:cs="SimHei"/>
          <w:sz w:val="20"/>
          <w:szCs w:val="20"/>
          <w:spacing w:val="-48"/>
        </w:rPr>
        <w:t xml:space="preserve"> </w:t>
      </w:r>
      <w:r>
        <w:rPr>
          <w:rFonts w:ascii="SimHei" w:hAnsi="SimHei" w:eastAsia="SimHei" w:cs="SimHei"/>
          <w:sz w:val="20"/>
          <w:szCs w:val="20"/>
          <w:spacing w:val="4"/>
        </w:rPr>
        <w:t>、回归系数的假设检验</w:t>
      </w:r>
    </w:p>
    <w:p>
      <w:pPr>
        <w:ind w:firstLine="440"/>
        <w:spacing w:before="231" w:line="286" w:lineRule="auto"/>
        <w:jc w:val="both"/>
        <w:rPr>
          <w:rFonts w:ascii="SimSun" w:hAnsi="SimSun" w:eastAsia="SimSun" w:cs="SimSun"/>
          <w:sz w:val="20"/>
          <w:szCs w:val="20"/>
        </w:rPr>
      </w:pPr>
      <w:r>
        <w:rPr>
          <w:rFonts w:ascii="SimSun" w:hAnsi="SimSun" w:eastAsia="SimSun" w:cs="SimSun"/>
          <w:sz w:val="20"/>
          <w:szCs w:val="20"/>
          <w:spacing w:val="9"/>
        </w:rPr>
        <w:t>与直线相关一样，直线回归方程也是从样本资料计算而得的</w:t>
      </w:r>
      <w:r>
        <w:rPr>
          <w:rFonts w:ascii="SimSun" w:hAnsi="SimSun" w:eastAsia="SimSun" w:cs="SimSun"/>
          <w:sz w:val="20"/>
          <w:szCs w:val="20"/>
          <w:spacing w:val="8"/>
        </w:rPr>
        <w:t>，同样也存在抽样误差问题。</w:t>
      </w:r>
      <w:r>
        <w:rPr>
          <w:rFonts w:ascii="SimSun" w:hAnsi="SimSun" w:eastAsia="SimSun" w:cs="SimSun"/>
          <w:sz w:val="20"/>
          <w:szCs w:val="20"/>
        </w:rPr>
        <w:t xml:space="preserve"> </w:t>
      </w:r>
      <w:r>
        <w:rPr>
          <w:rFonts w:ascii="SimSun" w:hAnsi="SimSun" w:eastAsia="SimSun" w:cs="SimSun"/>
          <w:sz w:val="20"/>
          <w:szCs w:val="20"/>
          <w:spacing w:val="11"/>
        </w:rPr>
        <w:t>所以，需要对样本的回归系数</w:t>
      </w:r>
      <w:r>
        <w:rPr>
          <w:rFonts w:ascii="Times New Roman" w:hAnsi="Times New Roman" w:eastAsia="Times New Roman" w:cs="Times New Roman"/>
          <w:sz w:val="20"/>
          <w:szCs w:val="20"/>
          <w:spacing w:val="11"/>
        </w:rPr>
        <w:t>b </w:t>
      </w:r>
      <w:r>
        <w:rPr>
          <w:rFonts w:ascii="SimSun" w:hAnsi="SimSun" w:eastAsia="SimSun" w:cs="SimSun"/>
          <w:sz w:val="20"/>
          <w:szCs w:val="20"/>
          <w:spacing w:val="11"/>
        </w:rPr>
        <w:t>进行假设检验，以判断</w:t>
      </w:r>
      <w:r>
        <w:rPr>
          <w:rFonts w:ascii="Times New Roman" w:hAnsi="Times New Roman" w:eastAsia="Times New Roman" w:cs="Times New Roman"/>
          <w:sz w:val="20"/>
          <w:szCs w:val="20"/>
          <w:spacing w:val="11"/>
        </w:rPr>
        <w:t>b </w:t>
      </w:r>
      <w:r>
        <w:rPr>
          <w:rFonts w:ascii="SimSun" w:hAnsi="SimSun" w:eastAsia="SimSun" w:cs="SimSun"/>
          <w:sz w:val="20"/>
          <w:szCs w:val="20"/>
          <w:spacing w:val="11"/>
        </w:rPr>
        <w:t>是否</w:t>
      </w:r>
      <w:r>
        <w:rPr>
          <w:rFonts w:ascii="SimSun" w:hAnsi="SimSun" w:eastAsia="SimSun" w:cs="SimSun"/>
          <w:sz w:val="20"/>
          <w:szCs w:val="20"/>
          <w:spacing w:val="10"/>
        </w:rPr>
        <w:t>从回归系数为零的总体中抽得。</w:t>
      </w:r>
      <w:r>
        <w:rPr>
          <w:rFonts w:ascii="SimSun" w:hAnsi="SimSun" w:eastAsia="SimSun" w:cs="SimSun"/>
          <w:sz w:val="20"/>
          <w:szCs w:val="20"/>
        </w:rPr>
        <w:t xml:space="preserve"> </w:t>
      </w:r>
      <w:r>
        <w:rPr>
          <w:rFonts w:ascii="SimSun" w:hAnsi="SimSun" w:eastAsia="SimSun" w:cs="SimSun"/>
          <w:sz w:val="20"/>
          <w:szCs w:val="20"/>
          <w:spacing w:val="5"/>
        </w:rPr>
        <w:t>为了判断抽样误差的影响，需对回归系数进行假设检验。总体回归系数一般用β表示。</w:t>
      </w:r>
    </w:p>
    <w:p>
      <w:pPr>
        <w:ind w:left="20" w:right="101" w:firstLine="399"/>
        <w:spacing w:before="1" w:line="286" w:lineRule="auto"/>
        <w:rPr>
          <w:rFonts w:ascii="SimSun" w:hAnsi="SimSun" w:eastAsia="SimSun" w:cs="SimSun"/>
          <w:sz w:val="20"/>
          <w:szCs w:val="20"/>
        </w:rPr>
      </w:pPr>
      <w:r>
        <w:rPr>
          <w:rFonts w:ascii="SimSun" w:hAnsi="SimSun" w:eastAsia="SimSun" w:cs="SimSun"/>
          <w:sz w:val="20"/>
          <w:szCs w:val="20"/>
          <w:spacing w:val="16"/>
        </w:rPr>
        <w:t>例7</w:t>
      </w:r>
      <w:r>
        <w:rPr>
          <w:rFonts w:ascii="SimSun" w:hAnsi="SimSun" w:eastAsia="SimSun" w:cs="SimSun"/>
          <w:sz w:val="20"/>
          <w:szCs w:val="20"/>
          <w:spacing w:val="-47"/>
        </w:rPr>
        <w:t xml:space="preserve"> </w:t>
      </w:r>
      <w:r>
        <w:rPr>
          <w:rFonts w:ascii="SimSun" w:hAnsi="SimSun" w:eastAsia="SimSun" w:cs="SimSun"/>
          <w:sz w:val="20"/>
          <w:szCs w:val="20"/>
          <w:spacing w:val="16"/>
        </w:rPr>
        <w:t>.</w:t>
      </w:r>
      <w:r>
        <w:rPr>
          <w:rFonts w:ascii="SimSun" w:hAnsi="SimSun" w:eastAsia="SimSun" w:cs="SimSun"/>
          <w:sz w:val="20"/>
          <w:szCs w:val="20"/>
          <w:spacing w:val="-54"/>
        </w:rPr>
        <w:t xml:space="preserve"> </w:t>
      </w:r>
      <w:r>
        <w:rPr>
          <w:rFonts w:ascii="SimSun" w:hAnsi="SimSun" w:eastAsia="SimSun" w:cs="SimSun"/>
          <w:sz w:val="20"/>
          <w:szCs w:val="20"/>
          <w:spacing w:val="16"/>
        </w:rPr>
        <w:t>3</w:t>
      </w:r>
      <w:r>
        <w:rPr>
          <w:rFonts w:ascii="SimSun" w:hAnsi="SimSun" w:eastAsia="SimSun" w:cs="SimSun"/>
          <w:sz w:val="20"/>
          <w:szCs w:val="20"/>
          <w:spacing w:val="97"/>
        </w:rPr>
        <w:t xml:space="preserve"> </w:t>
      </w:r>
      <w:r>
        <w:rPr>
          <w:rFonts w:ascii="SimSun" w:hAnsi="SimSun" w:eastAsia="SimSun" w:cs="SimSun"/>
          <w:sz w:val="20"/>
          <w:szCs w:val="20"/>
          <w:spacing w:val="16"/>
        </w:rPr>
        <w:t>从表7</w:t>
      </w:r>
      <w:r>
        <w:rPr>
          <w:rFonts w:ascii="SimSun" w:hAnsi="SimSun" w:eastAsia="SimSun" w:cs="SimSun"/>
          <w:sz w:val="20"/>
          <w:szCs w:val="20"/>
          <w:spacing w:val="-58"/>
        </w:rPr>
        <w:t xml:space="preserve"> </w:t>
      </w:r>
      <w:r>
        <w:rPr>
          <w:rFonts w:ascii="SimSun" w:hAnsi="SimSun" w:eastAsia="SimSun" w:cs="SimSun"/>
          <w:sz w:val="20"/>
          <w:szCs w:val="20"/>
          <w:spacing w:val="16"/>
        </w:rPr>
        <w:t>.</w:t>
      </w:r>
      <w:r>
        <w:rPr>
          <w:rFonts w:ascii="SimSun" w:hAnsi="SimSun" w:eastAsia="SimSun" w:cs="SimSun"/>
          <w:sz w:val="20"/>
          <w:szCs w:val="20"/>
          <w:spacing w:val="-49"/>
        </w:rPr>
        <w:t xml:space="preserve"> </w:t>
      </w:r>
      <w:r>
        <w:rPr>
          <w:rFonts w:ascii="SimSun" w:hAnsi="SimSun" w:eastAsia="SimSun" w:cs="SimSun"/>
          <w:sz w:val="20"/>
          <w:szCs w:val="20"/>
          <w:spacing w:val="16"/>
        </w:rPr>
        <w:t>1的样本中得出的回归方程Ý=2</w:t>
      </w:r>
      <w:r>
        <w:rPr>
          <w:rFonts w:ascii="SimSun" w:hAnsi="SimSun" w:eastAsia="SimSun" w:cs="SimSun"/>
          <w:sz w:val="20"/>
          <w:szCs w:val="20"/>
          <w:spacing w:val="-58"/>
        </w:rPr>
        <w:t xml:space="preserve"> </w:t>
      </w:r>
      <w:r>
        <w:rPr>
          <w:rFonts w:ascii="SimSun" w:hAnsi="SimSun" w:eastAsia="SimSun" w:cs="SimSun"/>
          <w:sz w:val="20"/>
          <w:szCs w:val="20"/>
          <w:spacing w:val="16"/>
        </w:rPr>
        <w:t>.</w:t>
      </w:r>
      <w:r>
        <w:rPr>
          <w:rFonts w:ascii="SimSun" w:hAnsi="SimSun" w:eastAsia="SimSun" w:cs="SimSun"/>
          <w:sz w:val="20"/>
          <w:szCs w:val="20"/>
          <w:spacing w:val="-49"/>
        </w:rPr>
        <w:t xml:space="preserve"> </w:t>
      </w:r>
      <w:r>
        <w:rPr>
          <w:rFonts w:ascii="SimSun" w:hAnsi="SimSun" w:eastAsia="SimSun" w:cs="SimSun"/>
          <w:sz w:val="20"/>
          <w:szCs w:val="20"/>
          <w:spacing w:val="16"/>
        </w:rPr>
        <w:t>15+0</w:t>
      </w:r>
      <w:r>
        <w:rPr>
          <w:rFonts w:ascii="SimSun" w:hAnsi="SimSun" w:eastAsia="SimSun" w:cs="SimSun"/>
          <w:sz w:val="20"/>
          <w:szCs w:val="20"/>
          <w:spacing w:val="-58"/>
        </w:rPr>
        <w:t xml:space="preserve"> </w:t>
      </w:r>
      <w:r>
        <w:rPr>
          <w:rFonts w:ascii="SimSun" w:hAnsi="SimSun" w:eastAsia="SimSun" w:cs="SimSun"/>
          <w:sz w:val="20"/>
          <w:szCs w:val="20"/>
          <w:spacing w:val="16"/>
        </w:rPr>
        <w:t>.061X</w:t>
      </w:r>
      <w:r>
        <w:rPr>
          <w:rFonts w:ascii="SimSun" w:hAnsi="SimSun" w:eastAsia="SimSun" w:cs="SimSun"/>
          <w:sz w:val="20"/>
          <w:szCs w:val="20"/>
          <w:spacing w:val="45"/>
        </w:rPr>
        <w:t xml:space="preserve"> </w:t>
      </w:r>
      <w:r>
        <w:rPr>
          <w:rFonts w:ascii="SimSun" w:hAnsi="SimSun" w:eastAsia="SimSun" w:cs="SimSun"/>
          <w:sz w:val="20"/>
          <w:szCs w:val="20"/>
          <w:spacing w:val="16"/>
        </w:rPr>
        <w:t>是否一定能说明雌三醇</w:t>
      </w:r>
      <w:r>
        <w:rPr>
          <w:rFonts w:ascii="SimSun" w:hAnsi="SimSun" w:eastAsia="SimSun" w:cs="SimSun"/>
          <w:sz w:val="20"/>
          <w:szCs w:val="20"/>
        </w:rPr>
        <w:t xml:space="preserve"> </w:t>
      </w:r>
      <w:r>
        <w:rPr>
          <w:rFonts w:ascii="SimSun" w:hAnsi="SimSun" w:eastAsia="SimSun" w:cs="SimSun"/>
          <w:sz w:val="20"/>
          <w:szCs w:val="20"/>
          <w:spacing w:val="10"/>
        </w:rPr>
        <w:t>与产儿体重之间存在回归关系?</w:t>
      </w:r>
    </w:p>
    <w:p>
      <w:pPr>
        <w:spacing w:line="286" w:lineRule="auto"/>
        <w:sectPr>
          <w:headerReference w:type="default" r:id="rId349"/>
          <w:footerReference w:type="default" r:id="rId350"/>
          <w:pgSz w:w="10170" w:h="14500"/>
          <w:pgMar w:top="1414" w:right="820" w:bottom="1151" w:left="769" w:header="1034" w:footer="892" w:gutter="0"/>
        </w:sectPr>
        <w:rPr>
          <w:rFonts w:ascii="SimSun" w:hAnsi="SimSun" w:eastAsia="SimSun" w:cs="SimSun"/>
          <w:sz w:val="20"/>
          <w:szCs w:val="20"/>
        </w:rPr>
      </w:pPr>
    </w:p>
    <w:p>
      <w:pPr>
        <w:ind w:left="49" w:right="21" w:firstLine="410"/>
        <w:spacing w:before="155" w:line="307" w:lineRule="auto"/>
        <w:rPr>
          <w:rFonts w:ascii="SimSun" w:hAnsi="SimSun" w:eastAsia="SimSun" w:cs="SimSun"/>
          <w:sz w:val="20"/>
          <w:szCs w:val="20"/>
        </w:rPr>
      </w:pPr>
      <w:r>
        <w:rPr>
          <w:rFonts w:ascii="SimSun" w:hAnsi="SimSun" w:eastAsia="SimSun" w:cs="SimSun"/>
          <w:sz w:val="20"/>
          <w:szCs w:val="20"/>
          <w:spacing w:val="12"/>
        </w:rPr>
        <w:t>要回答这个问题，就要对回归方程中的回归系数b</w:t>
      </w:r>
      <w:r>
        <w:rPr>
          <w:rFonts w:ascii="SimSun" w:hAnsi="SimSun" w:eastAsia="SimSun" w:cs="SimSun"/>
          <w:sz w:val="20"/>
          <w:szCs w:val="20"/>
          <w:spacing w:val="-25"/>
        </w:rPr>
        <w:t xml:space="preserve"> </w:t>
      </w:r>
      <w:r>
        <w:rPr>
          <w:rFonts w:ascii="SimSun" w:hAnsi="SimSun" w:eastAsia="SimSun" w:cs="SimSun"/>
          <w:sz w:val="20"/>
          <w:szCs w:val="20"/>
          <w:spacing w:val="12"/>
        </w:rPr>
        <w:t>进行假设检验。对回归系数</w:t>
      </w:r>
      <w:r>
        <w:rPr>
          <w:rFonts w:ascii="SimSun" w:hAnsi="SimSun" w:eastAsia="SimSun" w:cs="SimSun"/>
          <w:sz w:val="20"/>
          <w:szCs w:val="20"/>
          <w:spacing w:val="11"/>
        </w:rPr>
        <w:t>的假设检</w:t>
      </w:r>
      <w:r>
        <w:rPr>
          <w:rFonts w:ascii="SimSun" w:hAnsi="SimSun" w:eastAsia="SimSun" w:cs="SimSun"/>
          <w:sz w:val="20"/>
          <w:szCs w:val="20"/>
        </w:rPr>
        <w:t xml:space="preserve"> </w:t>
      </w:r>
      <w:bookmarkStart w:name="bookmark228" w:id="172"/>
      <w:bookmarkEnd w:id="172"/>
      <w:r>
        <w:rPr>
          <w:rFonts w:ascii="SimSun" w:hAnsi="SimSun" w:eastAsia="SimSun" w:cs="SimSun"/>
          <w:sz w:val="20"/>
          <w:szCs w:val="20"/>
          <w:spacing w:val="10"/>
        </w:rPr>
        <w:t>验一般也用</w:t>
      </w:r>
      <w:r>
        <w:rPr>
          <w:rFonts w:ascii="Times New Roman" w:hAnsi="Times New Roman" w:eastAsia="Times New Roman" w:cs="Times New Roman"/>
          <w:sz w:val="20"/>
          <w:szCs w:val="20"/>
          <w:spacing w:val="10"/>
        </w:rPr>
        <w:t>t</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0"/>
        </w:rPr>
        <w:t>检验。</w:t>
      </w:r>
    </w:p>
    <w:p>
      <w:pPr>
        <w:ind w:left="479"/>
        <w:spacing w:before="1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H₀:β=0</w:t>
      </w:r>
    </w:p>
    <w:p>
      <w:pPr>
        <w:ind w:left="469"/>
        <w:spacing w:before="1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H₁:β≠0</w:t>
      </w:r>
    </w:p>
    <w:p>
      <w:pPr>
        <w:ind w:left="449"/>
        <w:spacing w:before="107" w:line="239" w:lineRule="auto"/>
        <w:rPr>
          <w:rFonts w:ascii="SimSun" w:hAnsi="SimSun" w:eastAsia="SimSun" w:cs="SimSun"/>
          <w:sz w:val="20"/>
          <w:szCs w:val="20"/>
        </w:rPr>
      </w:pPr>
      <w:r>
        <w:rPr>
          <w:rFonts w:ascii="SimSun" w:hAnsi="SimSun" w:eastAsia="SimSun" w:cs="SimSun"/>
          <w:sz w:val="20"/>
          <w:szCs w:val="20"/>
          <w:spacing w:val="-9"/>
        </w:rPr>
        <w:t>α=0.05</w:t>
      </w:r>
    </w:p>
    <w:p>
      <w:pPr>
        <w:pStyle w:val="BodyText"/>
        <w:ind w:left="449"/>
        <w:spacing w:before="23"/>
        <w:rPr>
          <w:rFonts w:ascii="SimSun" w:hAnsi="SimSun" w:eastAsia="SimSun" w:cs="SimSun"/>
          <w:sz w:val="20"/>
          <w:szCs w:val="20"/>
        </w:rPr>
      </w:pPr>
      <w:r>
        <w:rPr>
          <w:rFonts w:ascii="SimSun" w:hAnsi="SimSun" w:eastAsia="SimSun" w:cs="SimSun"/>
          <w:sz w:val="20"/>
          <w:szCs w:val="20"/>
          <w:spacing w:val="1"/>
          <w:position w:val="-1"/>
        </w:rPr>
        <w:t>统计量</w:t>
      </w:r>
      <w:r>
        <w:rPr>
          <w:sz w:val="20"/>
          <w:szCs w:val="20"/>
          <w:spacing w:val="1"/>
          <w:position w:val="-1"/>
        </w:rPr>
        <w:t>t</w:t>
      </w:r>
      <w:r>
        <w:rPr>
          <w:sz w:val="20"/>
          <w:szCs w:val="20"/>
          <w:spacing w:val="33"/>
          <w:position w:val="-1"/>
        </w:rPr>
        <w:t xml:space="preserve"> </w:t>
      </w:r>
      <w:r>
        <w:rPr>
          <w:rFonts w:ascii="SimSun" w:hAnsi="SimSun" w:eastAsia="SimSun" w:cs="SimSun"/>
          <w:sz w:val="20"/>
          <w:szCs w:val="20"/>
          <w:spacing w:val="1"/>
          <w:position w:val="-1"/>
        </w:rPr>
        <w:t>的计算公式为：</w:t>
      </w:r>
      <w:r>
        <w:rPr>
          <w:rFonts w:ascii="SimSun" w:hAnsi="SimSun" w:eastAsia="SimSun" w:cs="SimSun"/>
          <w:sz w:val="20"/>
          <w:szCs w:val="20"/>
          <w:spacing w:val="-50"/>
          <w:position w:val="-1"/>
        </w:rPr>
        <w:t xml:space="preserve"> </w:t>
      </w:r>
      <w:r>
        <w:rPr>
          <w:sz w:val="20"/>
          <w:szCs w:val="20"/>
          <w:position w:val="-16"/>
        </w:rPr>
        <w:drawing>
          <wp:inline distT="0" distB="0" distL="0" distR="0">
            <wp:extent cx="482602" cy="285801"/>
            <wp:effectExtent l="0" t="0" r="0" b="0"/>
            <wp:docPr id="502" name="IM 502"/>
            <wp:cNvGraphicFramePr/>
            <a:graphic>
              <a:graphicData uri="http://schemas.openxmlformats.org/drawingml/2006/picture">
                <pic:pic>
                  <pic:nvPicPr>
                    <pic:cNvPr id="502" name="IM 502"/>
                    <pic:cNvPicPr/>
                  </pic:nvPicPr>
                  <pic:blipFill>
                    <a:blip r:embed="rId358"/>
                    <a:stretch>
                      <a:fillRect/>
                    </a:stretch>
                  </pic:blipFill>
                  <pic:spPr>
                    <a:xfrm rot="0">
                      <a:off x="0" y="0"/>
                      <a:ext cx="482602" cy="285801"/>
                    </a:xfrm>
                    <a:prstGeom prst="rect">
                      <a:avLst/>
                    </a:prstGeom>
                  </pic:spPr>
                </pic:pic>
              </a:graphicData>
            </a:graphic>
          </wp:inline>
        </w:drawing>
      </w:r>
      <w:r>
        <w:rPr>
          <w:rFonts w:ascii="SimSun" w:hAnsi="SimSun" w:eastAsia="SimSun" w:cs="SimSun"/>
          <w:sz w:val="20"/>
          <w:szCs w:val="20"/>
          <w:spacing w:val="3"/>
          <w:position w:val="-1"/>
        </w:rPr>
        <w:t xml:space="preserve">      </w:t>
      </w:r>
      <w:r>
        <w:rPr>
          <w:rFonts w:ascii="Times New Roman" w:hAnsi="Times New Roman" w:eastAsia="Times New Roman" w:cs="Times New Roman"/>
          <w:sz w:val="20"/>
          <w:szCs w:val="20"/>
          <w:i/>
          <w:iCs/>
          <w:spacing w:val="1"/>
        </w:rPr>
        <w:t>v=n-2                                                            </w:t>
      </w:r>
      <w:r>
        <w:rPr>
          <w:rFonts w:ascii="Times New Roman" w:hAnsi="Times New Roman" w:eastAsia="Times New Roman" w:cs="Times New Roman"/>
          <w:sz w:val="20"/>
          <w:szCs w:val="20"/>
          <w:i/>
          <w:iCs/>
        </w:rPr>
        <w:t xml:space="preserve">       </w:t>
      </w:r>
      <w:r>
        <w:rPr>
          <w:rFonts w:ascii="SimSun" w:hAnsi="SimSun" w:eastAsia="SimSun" w:cs="SimSun"/>
          <w:sz w:val="20"/>
          <w:szCs w:val="20"/>
          <w:position w:val="3"/>
        </w:rPr>
        <w:t>(7.6)</w:t>
      </w:r>
    </w:p>
    <w:p>
      <w:pPr>
        <w:ind w:left="9" w:right="18" w:firstLine="429"/>
        <w:spacing w:before="100" w:line="307" w:lineRule="auto"/>
        <w:jc w:val="both"/>
        <w:rPr>
          <w:rFonts w:ascii="SimSun" w:hAnsi="SimSun" w:eastAsia="SimSun" w:cs="SimSun"/>
          <w:sz w:val="20"/>
          <w:szCs w:val="20"/>
        </w:rPr>
      </w:pPr>
      <w:r>
        <w:rPr>
          <w:rFonts w:ascii="SimSun" w:hAnsi="SimSun" w:eastAsia="SimSun" w:cs="SimSun"/>
          <w:sz w:val="20"/>
          <w:szCs w:val="20"/>
          <w:spacing w:val="2"/>
        </w:rPr>
        <w:t>式中：S</w:t>
      </w:r>
      <w:r>
        <w:rPr>
          <w:rFonts w:ascii="Calibri" w:hAnsi="Calibri" w:eastAsia="Calibri" w:cs="Calibri"/>
          <w:sz w:val="20"/>
          <w:szCs w:val="20"/>
          <w:spacing w:val="2"/>
        </w:rPr>
        <w:t>₆</w:t>
      </w:r>
      <w:r>
        <w:rPr>
          <w:rFonts w:ascii="Calibri" w:hAnsi="Calibri" w:eastAsia="Calibri" w:cs="Calibri"/>
          <w:sz w:val="20"/>
          <w:szCs w:val="20"/>
          <w:spacing w:val="53"/>
        </w:rPr>
        <w:t xml:space="preserve"> </w:t>
      </w:r>
      <w:r>
        <w:rPr>
          <w:rFonts w:ascii="SimSun" w:hAnsi="SimSun" w:eastAsia="SimSun" w:cs="SimSun"/>
          <w:sz w:val="20"/>
          <w:szCs w:val="20"/>
          <w:spacing w:val="2"/>
        </w:rPr>
        <w:t>为回归系数的标准误，计算公式如下： </w:t>
      </w:r>
      <w:r>
        <w:rPr>
          <w:sz w:val="20"/>
          <w:szCs w:val="20"/>
          <w:position w:val="-24"/>
        </w:rPr>
        <w:drawing>
          <wp:inline distT="0" distB="0" distL="0" distR="0">
            <wp:extent cx="1187423" cy="349240"/>
            <wp:effectExtent l="0" t="0" r="0" b="0"/>
            <wp:docPr id="504" name="IM 504"/>
            <wp:cNvGraphicFramePr/>
            <a:graphic>
              <a:graphicData uri="http://schemas.openxmlformats.org/drawingml/2006/picture">
                <pic:pic>
                  <pic:nvPicPr>
                    <pic:cNvPr id="504" name="IM 504"/>
                    <pic:cNvPicPr/>
                  </pic:nvPicPr>
                  <pic:blipFill>
                    <a:blip r:embed="rId359"/>
                    <a:stretch>
                      <a:fillRect/>
                    </a:stretch>
                  </pic:blipFill>
                  <pic:spPr>
                    <a:xfrm rot="0">
                      <a:off x="0" y="0"/>
                      <a:ext cx="1187423" cy="349240"/>
                    </a:xfrm>
                    <a:prstGeom prst="rect">
                      <a:avLst/>
                    </a:prstGeom>
                  </pic:spPr>
                </pic:pic>
              </a:graphicData>
            </a:graphic>
          </wp:inline>
        </w:drawing>
      </w:r>
      <w:r>
        <w:rPr>
          <w:rFonts w:ascii="SimSun" w:hAnsi="SimSun" w:eastAsia="SimSun" w:cs="SimSun"/>
          <w:sz w:val="20"/>
          <w:szCs w:val="20"/>
          <w:spacing w:val="7"/>
        </w:rPr>
        <w:t xml:space="preserve">           </w:t>
      </w:r>
      <w:r>
        <w:rPr>
          <w:rFonts w:ascii="SimSun" w:hAnsi="SimSun" w:eastAsia="SimSun" w:cs="SimSun"/>
          <w:sz w:val="20"/>
          <w:szCs w:val="20"/>
          <w:spacing w:val="2"/>
          <w:position w:val="4"/>
        </w:rPr>
        <w:t>(7.7)</w:t>
      </w:r>
      <w:r>
        <w:rPr>
          <w:rFonts w:ascii="SimSun" w:hAnsi="SimSun" w:eastAsia="SimSun" w:cs="SimSun"/>
          <w:sz w:val="20"/>
          <w:szCs w:val="20"/>
          <w:spacing w:val="3"/>
          <w:position w:val="4"/>
        </w:rPr>
        <w:t xml:space="preserve"> </w:t>
      </w:r>
      <w:r>
        <w:rPr>
          <w:rFonts w:ascii="SimSun" w:hAnsi="SimSun" w:eastAsia="SimSun" w:cs="SimSun"/>
          <w:sz w:val="20"/>
          <w:szCs w:val="20"/>
          <w:spacing w:val="12"/>
        </w:rPr>
        <w:t>其中</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Sy</w:t>
      </w:r>
      <w:r>
        <w:rPr>
          <w:rFonts w:ascii="Times New Roman" w:hAnsi="Times New Roman" w:eastAsia="Times New Roman" w:cs="Times New Roman"/>
          <w:sz w:val="20"/>
          <w:szCs w:val="20"/>
          <w:spacing w:val="12"/>
        </w:rPr>
        <w:t>.x</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2"/>
        </w:rPr>
        <w:t>为各观察值</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2"/>
        </w:rPr>
        <w:t>Y</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2"/>
        </w:rPr>
        <w:t>到回归直线的距离的</w:t>
      </w:r>
      <w:r>
        <w:rPr>
          <w:rFonts w:ascii="SimSun" w:hAnsi="SimSun" w:eastAsia="SimSun" w:cs="SimSun"/>
          <w:sz w:val="20"/>
          <w:szCs w:val="20"/>
          <w:spacing w:val="11"/>
        </w:rPr>
        <w:t>标准差，表示去除</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1"/>
        </w:rPr>
        <w:t>X</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1"/>
        </w:rPr>
        <w:t>影响后</w:t>
      </w:r>
      <w:r>
        <w:rPr>
          <w:rFonts w:ascii="SimSun" w:hAnsi="SimSun" w:eastAsia="SimSun" w:cs="SimSun"/>
          <w:sz w:val="20"/>
          <w:szCs w:val="20"/>
          <w:spacing w:val="-45"/>
        </w:rPr>
        <w:t xml:space="preserve"> </w:t>
      </w:r>
      <w:r>
        <w:rPr>
          <w:rFonts w:ascii="SimSun" w:hAnsi="SimSun" w:eastAsia="SimSun" w:cs="SimSun"/>
          <w:sz w:val="20"/>
          <w:szCs w:val="20"/>
          <w:spacing w:val="11"/>
        </w:rPr>
        <w:t>Y 的变异，计算公</w:t>
      </w:r>
      <w:r>
        <w:rPr>
          <w:rFonts w:ascii="SimSun" w:hAnsi="SimSun" w:eastAsia="SimSun" w:cs="SimSun"/>
          <w:sz w:val="20"/>
          <w:szCs w:val="20"/>
        </w:rPr>
        <w:t xml:space="preserve"> </w:t>
      </w:r>
      <w:r>
        <w:rPr>
          <w:rFonts w:ascii="SimSun" w:hAnsi="SimSun" w:eastAsia="SimSun" w:cs="SimSun"/>
          <w:sz w:val="20"/>
          <w:szCs w:val="20"/>
        </w:rPr>
        <w:t>式为：</w:t>
      </w:r>
      <w:r>
        <w:rPr>
          <w:rFonts w:ascii="SimSun" w:hAnsi="SimSun" w:eastAsia="SimSun" w:cs="SimSun"/>
          <w:sz w:val="20"/>
          <w:szCs w:val="20"/>
          <w:spacing w:val="1"/>
        </w:rPr>
        <w:t xml:space="preserve">                                  </w:t>
      </w:r>
      <w:r>
        <w:rPr>
          <w:rFonts w:ascii="SimSun" w:hAnsi="SimSun" w:eastAsia="SimSun" w:cs="SimSun"/>
          <w:sz w:val="20"/>
          <w:szCs w:val="20"/>
          <w:u w:val="single" w:color="auto"/>
        </w:rPr>
        <w:t xml:space="preserve">            </w:t>
      </w:r>
    </w:p>
    <w:p>
      <w:pPr>
        <w:ind w:right="78"/>
        <w:spacing w:before="11"/>
        <w:jc w:val="right"/>
        <w:rPr>
          <w:rFonts w:ascii="SimSun" w:hAnsi="SimSun" w:eastAsia="SimSun" w:cs="SimSun"/>
          <w:sz w:val="20"/>
          <w:szCs w:val="20"/>
        </w:rPr>
      </w:pPr>
      <w:r>
        <w:rPr>
          <w:rFonts w:ascii="SimSun" w:hAnsi="SimSun" w:eastAsia="SimSun" w:cs="SimSun"/>
          <w:sz w:val="20"/>
          <w:szCs w:val="20"/>
          <w:position w:val="-16"/>
        </w:rPr>
        <w:drawing>
          <wp:inline distT="0" distB="0" distL="0" distR="0">
            <wp:extent cx="1238247" cy="393712"/>
            <wp:effectExtent l="0" t="0" r="0" b="0"/>
            <wp:docPr id="506" name="IM 506"/>
            <wp:cNvGraphicFramePr/>
            <a:graphic>
              <a:graphicData uri="http://schemas.openxmlformats.org/drawingml/2006/picture">
                <pic:pic>
                  <pic:nvPicPr>
                    <pic:cNvPr id="506" name="IM 506"/>
                    <pic:cNvPicPr/>
                  </pic:nvPicPr>
                  <pic:blipFill>
                    <a:blip r:embed="rId360"/>
                    <a:stretch>
                      <a:fillRect/>
                    </a:stretch>
                  </pic:blipFill>
                  <pic:spPr>
                    <a:xfrm rot="0">
                      <a:off x="0" y="0"/>
                      <a:ext cx="1238247" cy="393712"/>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8"/>
        </w:rPr>
        <w:t>(7.8)</w:t>
      </w:r>
    </w:p>
    <w:p>
      <w:pPr>
        <w:ind w:left="449"/>
        <w:spacing w:before="118" w:line="219" w:lineRule="auto"/>
        <w:rPr>
          <w:rFonts w:ascii="SimSun" w:hAnsi="SimSun" w:eastAsia="SimSun" w:cs="SimSun"/>
          <w:sz w:val="20"/>
          <w:szCs w:val="20"/>
        </w:rPr>
      </w:pPr>
      <w:r>
        <w:rPr>
          <w:rFonts w:ascii="SimSun" w:hAnsi="SimSun" w:eastAsia="SimSun" w:cs="SimSun"/>
          <w:sz w:val="20"/>
          <w:szCs w:val="20"/>
          <w:spacing w:val="7"/>
        </w:rPr>
        <w:t>根据上面的计算结果：</w:t>
      </w:r>
    </w:p>
    <w:p>
      <w:pPr>
        <w:ind w:firstLine="3259"/>
        <w:spacing w:before="75" w:line="470" w:lineRule="exact"/>
        <w:rPr/>
      </w:pPr>
      <w:r>
        <w:rPr>
          <w:position w:val="-9"/>
        </w:rPr>
        <w:drawing>
          <wp:inline distT="0" distB="0" distL="0" distR="0">
            <wp:extent cx="1276349" cy="298507"/>
            <wp:effectExtent l="0" t="0" r="0" b="0"/>
            <wp:docPr id="508" name="IM 508"/>
            <wp:cNvGraphicFramePr/>
            <a:graphic>
              <a:graphicData uri="http://schemas.openxmlformats.org/drawingml/2006/picture">
                <pic:pic>
                  <pic:nvPicPr>
                    <pic:cNvPr id="508" name="IM 508"/>
                    <pic:cNvPicPr/>
                  </pic:nvPicPr>
                  <pic:blipFill>
                    <a:blip r:embed="rId361"/>
                    <a:stretch>
                      <a:fillRect/>
                    </a:stretch>
                  </pic:blipFill>
                  <pic:spPr>
                    <a:xfrm rot="0">
                      <a:off x="0" y="0"/>
                      <a:ext cx="1276349" cy="298507"/>
                    </a:xfrm>
                    <a:prstGeom prst="rect">
                      <a:avLst/>
                    </a:prstGeom>
                  </pic:spPr>
                </pic:pic>
              </a:graphicData>
            </a:graphic>
          </wp:inline>
        </w:drawing>
      </w:r>
    </w:p>
    <w:p>
      <w:pPr>
        <w:ind w:firstLine="3239"/>
        <w:spacing w:before="110" w:line="500" w:lineRule="exact"/>
        <w:rPr/>
      </w:pPr>
      <w:r>
        <w:rPr>
          <w:position w:val="-10"/>
        </w:rPr>
        <w:drawing>
          <wp:inline distT="0" distB="0" distL="0" distR="0">
            <wp:extent cx="1308122" cy="317566"/>
            <wp:effectExtent l="0" t="0" r="0" b="0"/>
            <wp:docPr id="510" name="IM 510"/>
            <wp:cNvGraphicFramePr/>
            <a:graphic>
              <a:graphicData uri="http://schemas.openxmlformats.org/drawingml/2006/picture">
                <pic:pic>
                  <pic:nvPicPr>
                    <pic:cNvPr id="510" name="IM 510"/>
                    <pic:cNvPicPr/>
                  </pic:nvPicPr>
                  <pic:blipFill>
                    <a:blip r:embed="rId362"/>
                    <a:stretch>
                      <a:fillRect/>
                    </a:stretch>
                  </pic:blipFill>
                  <pic:spPr>
                    <a:xfrm rot="0">
                      <a:off x="0" y="0"/>
                      <a:ext cx="1308122" cy="317566"/>
                    </a:xfrm>
                    <a:prstGeom prst="rect">
                      <a:avLst/>
                    </a:prstGeom>
                  </pic:spPr>
                </pic:pic>
              </a:graphicData>
            </a:graphic>
          </wp:inline>
        </w:drawing>
      </w:r>
    </w:p>
    <w:p>
      <w:pPr>
        <w:ind w:firstLine="3470"/>
        <w:spacing w:before="90" w:line="410" w:lineRule="exact"/>
        <w:rPr/>
      </w:pPr>
      <w:r>
        <w:rPr>
          <w:position w:val="-8"/>
        </w:rPr>
        <w:drawing>
          <wp:inline distT="0" distB="0" distL="0" distR="0">
            <wp:extent cx="990584" cy="260387"/>
            <wp:effectExtent l="0" t="0" r="0" b="0"/>
            <wp:docPr id="512" name="IM 512"/>
            <wp:cNvGraphicFramePr/>
            <a:graphic>
              <a:graphicData uri="http://schemas.openxmlformats.org/drawingml/2006/picture">
                <pic:pic>
                  <pic:nvPicPr>
                    <pic:cNvPr id="512" name="IM 512"/>
                    <pic:cNvPicPr/>
                  </pic:nvPicPr>
                  <pic:blipFill>
                    <a:blip r:embed="rId363"/>
                    <a:stretch>
                      <a:fillRect/>
                    </a:stretch>
                  </pic:blipFill>
                  <pic:spPr>
                    <a:xfrm rot="0">
                      <a:off x="0" y="0"/>
                      <a:ext cx="990584" cy="260387"/>
                    </a:xfrm>
                    <a:prstGeom prst="rect">
                      <a:avLst/>
                    </a:prstGeom>
                  </pic:spPr>
                </pic:pic>
              </a:graphicData>
            </a:graphic>
          </wp:inline>
        </w:drawing>
      </w:r>
    </w:p>
    <w:p>
      <w:pPr>
        <w:ind w:right="41" w:firstLine="459"/>
        <w:spacing w:before="105" w:line="290" w:lineRule="auto"/>
        <w:jc w:val="both"/>
        <w:rPr>
          <w:rFonts w:ascii="SimSun" w:hAnsi="SimSun" w:eastAsia="SimSun" w:cs="SimSun"/>
          <w:sz w:val="20"/>
          <w:szCs w:val="20"/>
        </w:rPr>
      </w:pPr>
      <w:r>
        <w:rPr>
          <w:rFonts w:ascii="SimSun" w:hAnsi="SimSun" w:eastAsia="SimSun" w:cs="SimSun"/>
          <w:sz w:val="20"/>
          <w:szCs w:val="20"/>
          <w:spacing w:val="10"/>
        </w:rPr>
        <w:t>自由度</w:t>
      </w:r>
      <w:r>
        <w:rPr>
          <w:rFonts w:ascii="Times New Roman" w:hAnsi="Times New Roman" w:eastAsia="Times New Roman" w:cs="Times New Roman"/>
          <w:sz w:val="20"/>
          <w:szCs w:val="20"/>
          <w:spacing w:val="10"/>
        </w:rPr>
        <w:t>v=31—2=29,       </w:t>
      </w:r>
      <w:r>
        <w:rPr>
          <w:rFonts w:ascii="SimSun" w:hAnsi="SimSun" w:eastAsia="SimSun" w:cs="SimSun"/>
          <w:sz w:val="20"/>
          <w:szCs w:val="20"/>
          <w:spacing w:val="10"/>
        </w:rPr>
        <w:t>查</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0"/>
        </w:rPr>
        <w:t>t</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0"/>
        </w:rPr>
        <w:t>界值表(附表2),</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10"/>
        </w:rPr>
        <w:t>.0</w:t>
      </w:r>
      <w:r>
        <w:rPr>
          <w:rFonts w:ascii="Times New Roman" w:hAnsi="Times New Roman" w:eastAsia="Times New Roman" w:cs="Times New Roman"/>
          <w:sz w:val="20"/>
          <w:szCs w:val="20"/>
          <w:spacing w:val="9"/>
        </w:rPr>
        <w:t>5,29=2.045,P&lt;0.05,          </w:t>
      </w:r>
      <w:r>
        <w:rPr>
          <w:rFonts w:ascii="SimSun" w:hAnsi="SimSun" w:eastAsia="SimSun" w:cs="SimSun"/>
          <w:sz w:val="20"/>
          <w:szCs w:val="20"/>
          <w:spacing w:val="9"/>
        </w:rPr>
        <w:t>按α=0</w:t>
      </w:r>
      <w:r>
        <w:rPr>
          <w:rFonts w:ascii="SimSun" w:hAnsi="SimSun" w:eastAsia="SimSun" w:cs="SimSun"/>
          <w:sz w:val="20"/>
          <w:szCs w:val="20"/>
          <w:spacing w:val="-58"/>
        </w:rPr>
        <w:t xml:space="preserve"> </w:t>
      </w:r>
      <w:r>
        <w:rPr>
          <w:rFonts w:ascii="SimSun" w:hAnsi="SimSun" w:eastAsia="SimSun" w:cs="SimSun"/>
          <w:sz w:val="20"/>
          <w:szCs w:val="20"/>
          <w:spacing w:val="9"/>
        </w:rPr>
        <w:t>.05检</w:t>
      </w:r>
      <w:r>
        <w:rPr>
          <w:rFonts w:ascii="SimSun" w:hAnsi="SimSun" w:eastAsia="SimSun" w:cs="SimSun"/>
          <w:sz w:val="20"/>
          <w:szCs w:val="20"/>
        </w:rPr>
        <w:t xml:space="preserve"> </w:t>
      </w:r>
      <w:r>
        <w:rPr>
          <w:rFonts w:ascii="SimSun" w:hAnsi="SimSun" w:eastAsia="SimSun" w:cs="SimSun"/>
          <w:sz w:val="20"/>
          <w:szCs w:val="20"/>
          <w:spacing w:val="13"/>
        </w:rPr>
        <w:t>验水准，拒绝</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13"/>
        </w:rPr>
        <w:t>H₀,    </w:t>
      </w:r>
      <w:r>
        <w:rPr>
          <w:rFonts w:ascii="SimSun" w:hAnsi="SimSun" w:eastAsia="SimSun" w:cs="SimSun"/>
          <w:sz w:val="20"/>
          <w:szCs w:val="20"/>
          <w:spacing w:val="13"/>
        </w:rPr>
        <w:t>接受</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3"/>
        </w:rPr>
        <w:t>H₁,    </w:t>
      </w:r>
      <w:r>
        <w:rPr>
          <w:rFonts w:ascii="SimSun" w:hAnsi="SimSun" w:eastAsia="SimSun" w:cs="SimSun"/>
          <w:sz w:val="20"/>
          <w:szCs w:val="20"/>
          <w:spacing w:val="13"/>
        </w:rPr>
        <w:t>认为待产妇24小时尿中雌三醇含量与产儿体重之间存在直线</w:t>
      </w:r>
      <w:r>
        <w:rPr>
          <w:rFonts w:ascii="SimSun" w:hAnsi="SimSun" w:eastAsia="SimSun" w:cs="SimSun"/>
          <w:sz w:val="20"/>
          <w:szCs w:val="20"/>
        </w:rPr>
        <w:t xml:space="preserve"> </w:t>
      </w:r>
      <w:r>
        <w:rPr>
          <w:rFonts w:ascii="SimSun" w:hAnsi="SimSun" w:eastAsia="SimSun" w:cs="SimSun"/>
          <w:sz w:val="20"/>
          <w:szCs w:val="20"/>
          <w:spacing w:val="5"/>
        </w:rPr>
        <w:t>回归关系。</w:t>
      </w:r>
    </w:p>
    <w:p>
      <w:pPr>
        <w:ind w:left="439"/>
        <w:spacing w:before="1" w:line="219" w:lineRule="auto"/>
        <w:rPr>
          <w:rFonts w:ascii="SimSun" w:hAnsi="SimSun" w:eastAsia="SimSun" w:cs="SimSun"/>
          <w:sz w:val="20"/>
          <w:szCs w:val="20"/>
        </w:rPr>
      </w:pPr>
      <w:r>
        <w:rPr>
          <w:rFonts w:ascii="SimSun" w:hAnsi="SimSun" w:eastAsia="SimSun" w:cs="SimSun"/>
          <w:sz w:val="20"/>
          <w:szCs w:val="20"/>
          <w:spacing w:val="13"/>
        </w:rPr>
        <w:t>利用</w:t>
      </w:r>
      <w:r>
        <w:rPr>
          <w:rFonts w:ascii="SimSun" w:hAnsi="SimSun" w:eastAsia="SimSun" w:cs="SimSun"/>
          <w:sz w:val="20"/>
          <w:szCs w:val="20"/>
        </w:rPr>
        <w:t>SPSS</w:t>
      </w:r>
      <w:r>
        <w:rPr>
          <w:rFonts w:ascii="SimSun" w:hAnsi="SimSun" w:eastAsia="SimSun" w:cs="SimSun"/>
          <w:sz w:val="20"/>
          <w:szCs w:val="20"/>
          <w:spacing w:val="13"/>
        </w:rPr>
        <w:t xml:space="preserve"> 统计软件进行分析，操作程序如下：</w:t>
      </w:r>
    </w:p>
    <w:p>
      <w:pPr>
        <w:ind w:left="429"/>
        <w:spacing w:before="59" w:line="212" w:lineRule="auto"/>
        <w:rPr>
          <w:rFonts w:ascii="SimSun" w:hAnsi="SimSun" w:eastAsia="SimSun" w:cs="SimSun"/>
          <w:sz w:val="20"/>
          <w:szCs w:val="20"/>
        </w:rPr>
      </w:pPr>
      <w:r>
        <w:rPr>
          <w:rFonts w:ascii="Times New Roman" w:hAnsi="Times New Roman" w:eastAsia="Times New Roman" w:cs="Times New Roman"/>
          <w:sz w:val="20"/>
          <w:szCs w:val="20"/>
        </w:rPr>
        <w:t>Analyze</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Regression</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Linear</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Linear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Regression</w:t>
      </w:r>
      <w:r>
        <w:rPr>
          <w:rFonts w:ascii="Times New Roman" w:hAnsi="Times New Roman" w:eastAsia="Times New Roman" w:cs="Times New Roman"/>
          <w:sz w:val="20"/>
          <w:szCs w:val="20"/>
          <w:spacing w:val="7"/>
        </w:rPr>
        <w:t>,  </w:t>
      </w:r>
      <w:r>
        <w:rPr>
          <w:rFonts w:ascii="SimSun" w:hAnsi="SimSun" w:eastAsia="SimSun" w:cs="SimSun"/>
          <w:sz w:val="20"/>
          <w:szCs w:val="20"/>
          <w:spacing w:val="7"/>
        </w:rPr>
        <w:t>对例7.</w:t>
      </w:r>
      <w:r>
        <w:rPr>
          <w:rFonts w:ascii="SimSun" w:hAnsi="SimSun" w:eastAsia="SimSun" w:cs="SimSun"/>
          <w:sz w:val="20"/>
          <w:szCs w:val="20"/>
          <w:spacing w:val="-56"/>
        </w:rPr>
        <w:t xml:space="preserve"> </w:t>
      </w:r>
      <w:r>
        <w:rPr>
          <w:rFonts w:ascii="SimSun" w:hAnsi="SimSun" w:eastAsia="SimSun" w:cs="SimSun"/>
          <w:sz w:val="20"/>
          <w:szCs w:val="20"/>
          <w:spacing w:val="7"/>
        </w:rPr>
        <w:t>1进行分析，结果如下：</w:t>
      </w:r>
    </w:p>
    <w:p>
      <w:pPr>
        <w:ind w:left="3622"/>
        <w:spacing w:before="186" w:line="215" w:lineRule="auto"/>
        <w:rPr>
          <w:rFonts w:ascii="SimSun" w:hAnsi="SimSun" w:eastAsia="SimSun" w:cs="SimSun"/>
          <w:sz w:val="19"/>
          <w:szCs w:val="19"/>
        </w:rPr>
      </w:pPr>
      <w:r>
        <w:rPr>
          <w:rFonts w:ascii="SimSun" w:hAnsi="SimSun" w:eastAsia="SimSun" w:cs="SimSun"/>
          <w:sz w:val="19"/>
          <w:szCs w:val="19"/>
          <w:b/>
          <w:bCs/>
          <w:spacing w:val="-2"/>
        </w:rPr>
        <w:t>Model</w:t>
      </w:r>
      <w:r>
        <w:rPr>
          <w:rFonts w:ascii="SimSun" w:hAnsi="SimSun" w:eastAsia="SimSun" w:cs="SimSun"/>
          <w:sz w:val="19"/>
          <w:szCs w:val="19"/>
          <w:spacing w:val="-2"/>
        </w:rPr>
        <w:t xml:space="preserve"> </w:t>
      </w:r>
      <w:r>
        <w:rPr>
          <w:rFonts w:ascii="SimSun" w:hAnsi="SimSun" w:eastAsia="SimSun" w:cs="SimSun"/>
          <w:sz w:val="19"/>
          <w:szCs w:val="19"/>
          <w:b/>
          <w:bCs/>
          <w:spacing w:val="-2"/>
        </w:rPr>
        <w:t>Summary</w:t>
      </w:r>
    </w:p>
    <w:p>
      <w:pPr>
        <w:spacing w:line="63" w:lineRule="exact"/>
        <w:rPr/>
      </w:pPr>
      <w:r/>
    </w:p>
    <w:tbl>
      <w:tblPr>
        <w:tblStyle w:val="TableNormal"/>
        <w:tblW w:w="6749" w:type="dxa"/>
        <w:tblInd w:w="8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23"/>
        <w:gridCol w:w="1258"/>
        <w:gridCol w:w="1288"/>
        <w:gridCol w:w="1448"/>
        <w:gridCol w:w="1832"/>
      </w:tblGrid>
      <w:tr>
        <w:trPr>
          <w:trHeight w:val="349" w:hRule="atLeast"/>
        </w:trPr>
        <w:tc>
          <w:tcPr>
            <w:tcW w:w="923" w:type="dxa"/>
            <w:vAlign w:val="top"/>
          </w:tcPr>
          <w:p>
            <w:pPr>
              <w:pStyle w:val="TableText"/>
              <w:ind w:left="224"/>
              <w:spacing w:before="110" w:line="234" w:lineRule="auto"/>
              <w:rPr/>
            </w:pPr>
            <w:r>
              <w:rPr>
                <w:spacing w:val="-1"/>
              </w:rPr>
              <w:t>Model</w:t>
            </w:r>
          </w:p>
        </w:tc>
        <w:tc>
          <w:tcPr>
            <w:tcW w:w="1258" w:type="dxa"/>
            <w:vAlign w:val="top"/>
          </w:tcPr>
          <w:p>
            <w:pPr>
              <w:pStyle w:val="TableText"/>
              <w:ind w:left="571"/>
              <w:spacing w:before="139" w:line="182" w:lineRule="auto"/>
              <w:rPr/>
            </w:pPr>
            <w:r>
              <w:rPr/>
              <w:t>R</w:t>
            </w:r>
          </w:p>
        </w:tc>
        <w:tc>
          <w:tcPr>
            <w:tcW w:w="1288" w:type="dxa"/>
            <w:vAlign w:val="top"/>
          </w:tcPr>
          <w:p>
            <w:pPr>
              <w:pStyle w:val="TableText"/>
              <w:ind w:left="273"/>
              <w:spacing w:before="115" w:line="183" w:lineRule="auto"/>
              <w:rPr/>
            </w:pPr>
            <w:r>
              <w:rPr>
                <w:spacing w:val="-2"/>
              </w:rPr>
              <w:t>R</w:t>
            </w:r>
            <w:r>
              <w:rPr>
                <w:spacing w:val="8"/>
              </w:rPr>
              <w:t xml:space="preserve"> </w:t>
            </w:r>
            <w:r>
              <w:rPr>
                <w:spacing w:val="-2"/>
              </w:rPr>
              <w:t>Square</w:t>
            </w:r>
          </w:p>
        </w:tc>
        <w:tc>
          <w:tcPr>
            <w:tcW w:w="1448" w:type="dxa"/>
            <w:vAlign w:val="top"/>
          </w:tcPr>
          <w:p>
            <w:pPr>
              <w:pStyle w:val="TableText"/>
              <w:ind w:left="345" w:right="363" w:firstLine="9"/>
              <w:spacing w:before="7" w:line="175" w:lineRule="auto"/>
              <w:rPr>
                <w:sz w:val="17"/>
                <w:szCs w:val="17"/>
              </w:rPr>
            </w:pPr>
            <w:r>
              <w:rPr>
                <w:spacing w:val="-1"/>
              </w:rPr>
              <w:t>Adjusted</w:t>
            </w:r>
            <w:r>
              <w:rPr>
                <w:spacing w:val="5"/>
              </w:rPr>
              <w:t xml:space="preserve"> </w:t>
            </w:r>
            <w:r>
              <w:rPr>
                <w:sz w:val="17"/>
                <w:szCs w:val="17"/>
                <w:spacing w:val="-2"/>
              </w:rPr>
              <w:t>R</w:t>
            </w:r>
            <w:r>
              <w:rPr>
                <w:sz w:val="17"/>
                <w:szCs w:val="17"/>
                <w:spacing w:val="8"/>
              </w:rPr>
              <w:t xml:space="preserve"> </w:t>
            </w:r>
            <w:r>
              <w:rPr>
                <w:sz w:val="17"/>
                <w:szCs w:val="17"/>
                <w:spacing w:val="-2"/>
              </w:rPr>
              <w:t>Square</w:t>
            </w:r>
          </w:p>
        </w:tc>
        <w:tc>
          <w:tcPr>
            <w:tcW w:w="1832" w:type="dxa"/>
            <w:vAlign w:val="top"/>
          </w:tcPr>
          <w:p>
            <w:pPr>
              <w:pStyle w:val="TableText"/>
              <w:ind w:left="407" w:right="381" w:hanging="40"/>
              <w:spacing w:before="29" w:line="163" w:lineRule="auto"/>
              <w:rPr>
                <w:sz w:val="17"/>
                <w:szCs w:val="17"/>
              </w:rPr>
            </w:pPr>
            <w:r>
              <w:rPr>
                <w:spacing w:val="-2"/>
              </w:rPr>
              <w:t>Std.Error</w:t>
            </w:r>
            <w:r>
              <w:rPr>
                <w:spacing w:val="13"/>
              </w:rPr>
              <w:t xml:space="preserve"> </w:t>
            </w:r>
            <w:r>
              <w:rPr>
                <w:spacing w:val="-2"/>
              </w:rPr>
              <w:t>of</w:t>
            </w:r>
            <w:r>
              <w:rPr/>
              <w:t xml:space="preserve"> </w:t>
            </w:r>
            <w:r>
              <w:rPr>
                <w:sz w:val="17"/>
                <w:szCs w:val="17"/>
                <w:spacing w:val="-2"/>
              </w:rPr>
              <w:t>the</w:t>
            </w:r>
            <w:r>
              <w:rPr>
                <w:sz w:val="17"/>
                <w:szCs w:val="17"/>
                <w:spacing w:val="31"/>
              </w:rPr>
              <w:t xml:space="preserve"> </w:t>
            </w:r>
            <w:r>
              <w:rPr>
                <w:sz w:val="17"/>
                <w:szCs w:val="17"/>
                <w:spacing w:val="-2"/>
              </w:rPr>
              <w:t>Estimate</w:t>
            </w:r>
          </w:p>
        </w:tc>
      </w:tr>
      <w:tr>
        <w:trPr>
          <w:trHeight w:val="221" w:hRule="atLeast"/>
        </w:trPr>
        <w:tc>
          <w:tcPr>
            <w:tcW w:w="923" w:type="dxa"/>
            <w:vAlign w:val="top"/>
          </w:tcPr>
          <w:p>
            <w:pPr>
              <w:pStyle w:val="TableText"/>
              <w:ind w:left="404"/>
              <w:spacing w:before="41" w:line="174" w:lineRule="auto"/>
              <w:rPr/>
            </w:pPr>
            <w:r>
              <w:rPr/>
              <w:t>1</w:t>
            </w:r>
          </w:p>
        </w:tc>
        <w:tc>
          <w:tcPr>
            <w:tcW w:w="1258" w:type="dxa"/>
            <w:vAlign w:val="top"/>
          </w:tcPr>
          <w:p>
            <w:pPr>
              <w:pStyle w:val="TableText"/>
              <w:ind w:left="421"/>
              <w:spacing w:before="64" w:line="208" w:lineRule="auto"/>
              <w:rPr>
                <w:sz w:val="13"/>
                <w:szCs w:val="13"/>
              </w:rPr>
            </w:pPr>
            <w:r>
              <w:rPr>
                <w:sz w:val="13"/>
                <w:szCs w:val="13"/>
                <w:spacing w:val="-2"/>
              </w:rPr>
              <w:t>.610²</w:t>
            </w:r>
          </w:p>
        </w:tc>
        <w:tc>
          <w:tcPr>
            <w:tcW w:w="1288" w:type="dxa"/>
            <w:vAlign w:val="top"/>
          </w:tcPr>
          <w:p>
            <w:pPr>
              <w:pStyle w:val="TableText"/>
              <w:ind w:left="453"/>
              <w:spacing w:before="41" w:line="174" w:lineRule="auto"/>
              <w:rPr/>
            </w:pPr>
            <w:r>
              <w:rPr>
                <w:spacing w:val="-3"/>
              </w:rPr>
              <w:t>.372</w:t>
            </w:r>
          </w:p>
        </w:tc>
        <w:tc>
          <w:tcPr>
            <w:tcW w:w="1448" w:type="dxa"/>
            <w:vAlign w:val="top"/>
          </w:tcPr>
          <w:p>
            <w:pPr>
              <w:pStyle w:val="TableText"/>
              <w:ind w:left="535"/>
              <w:spacing w:before="41" w:line="174" w:lineRule="auto"/>
              <w:rPr/>
            </w:pPr>
            <w:r>
              <w:rPr>
                <w:spacing w:val="-3"/>
              </w:rPr>
              <w:t>.350</w:t>
            </w:r>
          </w:p>
        </w:tc>
        <w:tc>
          <w:tcPr>
            <w:tcW w:w="1832" w:type="dxa"/>
            <w:vAlign w:val="top"/>
          </w:tcPr>
          <w:p>
            <w:pPr>
              <w:pStyle w:val="TableText"/>
              <w:ind w:left="637"/>
              <w:spacing w:before="41" w:line="174" w:lineRule="auto"/>
              <w:rPr/>
            </w:pPr>
            <w:r>
              <w:rPr>
                <w:spacing w:val="-2"/>
              </w:rPr>
              <w:t>.38211</w:t>
            </w:r>
          </w:p>
        </w:tc>
      </w:tr>
    </w:tbl>
    <w:p>
      <w:pPr>
        <w:ind w:left="1109"/>
        <w:spacing w:before="61" w:line="216" w:lineRule="auto"/>
        <w:rPr>
          <w:rFonts w:ascii="SimSun" w:hAnsi="SimSun" w:eastAsia="SimSun" w:cs="SimSun"/>
          <w:sz w:val="20"/>
          <w:szCs w:val="20"/>
        </w:rPr>
      </w:pPr>
      <w:r>
        <w:rPr>
          <w:rFonts w:ascii="SimSun" w:hAnsi="SimSun" w:eastAsia="SimSun" w:cs="SimSun"/>
          <w:sz w:val="20"/>
          <w:szCs w:val="20"/>
          <w:spacing w:val="-20"/>
        </w:rPr>
        <w:t>a.Predictors:(Constant),尿雌三醇</w:t>
      </w:r>
    </w:p>
    <w:p>
      <w:pPr>
        <w:pStyle w:val="BodyText"/>
        <w:spacing w:line="271" w:lineRule="auto"/>
        <w:rPr/>
      </w:pPr>
      <w:r/>
    </w:p>
    <w:p>
      <w:pPr>
        <w:ind w:left="3869"/>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97"/>
        </w:rPr>
        <w:t>ANOVA</w:t>
      </w:r>
    </w:p>
    <w:p>
      <w:pPr>
        <w:spacing w:line="95" w:lineRule="exact"/>
        <w:rPr/>
      </w:pPr>
      <w:r/>
    </w:p>
    <w:tbl>
      <w:tblPr>
        <w:tblStyle w:val="TableNormal"/>
        <w:tblW w:w="7660" w:type="dxa"/>
        <w:tblInd w:w="3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4"/>
        <w:gridCol w:w="1089"/>
        <w:gridCol w:w="1098"/>
        <w:gridCol w:w="1089"/>
        <w:gridCol w:w="1458"/>
        <w:gridCol w:w="1098"/>
        <w:gridCol w:w="1094"/>
      </w:tblGrid>
      <w:tr>
        <w:trPr>
          <w:trHeight w:val="520" w:hRule="atLeast"/>
        </w:trPr>
        <w:tc>
          <w:tcPr>
            <w:tcW w:w="1823" w:type="dxa"/>
            <w:vAlign w:val="top"/>
            <w:gridSpan w:val="2"/>
          </w:tcPr>
          <w:p>
            <w:pPr>
              <w:pStyle w:val="TableText"/>
              <w:ind w:left="94"/>
              <w:spacing w:before="189"/>
              <w:rPr/>
            </w:pPr>
            <w:r>
              <w:rPr>
                <w:spacing w:val="-1"/>
              </w:rPr>
              <w:t>Model</w:t>
            </w:r>
          </w:p>
        </w:tc>
        <w:tc>
          <w:tcPr>
            <w:tcW w:w="1098" w:type="dxa"/>
            <w:vAlign w:val="top"/>
          </w:tcPr>
          <w:p>
            <w:pPr>
              <w:pStyle w:val="TableText"/>
              <w:ind w:left="221" w:right="243"/>
              <w:spacing w:before="49" w:line="236" w:lineRule="auto"/>
              <w:rPr/>
            </w:pPr>
            <w:r>
              <w:rPr>
                <w:spacing w:val="-3"/>
              </w:rPr>
              <w:t>Sum</w:t>
            </w:r>
            <w:r>
              <w:rPr>
                <w:spacing w:val="9"/>
              </w:rPr>
              <w:t xml:space="preserve"> </w:t>
            </w:r>
            <w:r>
              <w:rPr>
                <w:spacing w:val="-3"/>
              </w:rPr>
              <w:t>off</w:t>
            </w:r>
            <w:r>
              <w:rPr/>
              <w:t xml:space="preserve"> </w:t>
            </w:r>
            <w:r>
              <w:rPr>
                <w:spacing w:val="-2"/>
              </w:rPr>
              <w:t>Squares</w:t>
            </w:r>
          </w:p>
        </w:tc>
        <w:tc>
          <w:tcPr>
            <w:tcW w:w="1089" w:type="dxa"/>
            <w:vAlign w:val="top"/>
          </w:tcPr>
          <w:p>
            <w:pPr>
              <w:pStyle w:val="TableText"/>
              <w:ind w:left="444"/>
              <w:spacing w:before="190"/>
              <w:rPr/>
            </w:pPr>
            <w:r>
              <w:rPr>
                <w:spacing w:val="-3"/>
              </w:rPr>
              <w:t>df</w:t>
            </w:r>
          </w:p>
        </w:tc>
        <w:tc>
          <w:tcPr>
            <w:tcW w:w="1458" w:type="dxa"/>
            <w:vAlign w:val="top"/>
          </w:tcPr>
          <w:p>
            <w:pPr>
              <w:pStyle w:val="TableText"/>
              <w:ind w:left="224"/>
              <w:spacing w:before="195" w:line="183" w:lineRule="auto"/>
              <w:rPr/>
            </w:pPr>
            <w:r>
              <w:rPr>
                <w:spacing w:val="-1"/>
              </w:rPr>
              <w:t>Mean Square</w:t>
            </w:r>
          </w:p>
        </w:tc>
        <w:tc>
          <w:tcPr>
            <w:tcW w:w="1098" w:type="dxa"/>
            <w:vAlign w:val="top"/>
          </w:tcPr>
          <w:p>
            <w:pPr>
              <w:pStyle w:val="TableText"/>
              <w:ind w:left="496"/>
              <w:spacing w:before="219" w:line="182" w:lineRule="auto"/>
              <w:rPr/>
            </w:pPr>
            <w:r>
              <w:rPr/>
              <w:t>F</w:t>
            </w:r>
          </w:p>
        </w:tc>
        <w:tc>
          <w:tcPr>
            <w:tcW w:w="1094" w:type="dxa"/>
            <w:vAlign w:val="top"/>
          </w:tcPr>
          <w:p>
            <w:pPr>
              <w:pStyle w:val="TableText"/>
              <w:ind w:left="359"/>
              <w:spacing w:before="194" w:line="183" w:lineRule="auto"/>
              <w:rPr/>
            </w:pPr>
            <w:r>
              <w:rPr>
                <w:spacing w:val="-2"/>
              </w:rPr>
              <w:t>Sig.</w:t>
            </w:r>
          </w:p>
        </w:tc>
      </w:tr>
      <w:tr>
        <w:trPr>
          <w:trHeight w:val="769" w:hRule="atLeast"/>
        </w:trPr>
        <w:tc>
          <w:tcPr>
            <w:tcW w:w="734" w:type="dxa"/>
            <w:vAlign w:val="top"/>
          </w:tcPr>
          <w:p>
            <w:pPr>
              <w:pStyle w:val="TableText"/>
              <w:ind w:left="94"/>
              <w:spacing w:before="80" w:line="241" w:lineRule="auto"/>
              <w:rPr/>
            </w:pPr>
            <w:r>
              <w:rPr/>
              <w:t>1</w:t>
            </w:r>
          </w:p>
        </w:tc>
        <w:tc>
          <w:tcPr>
            <w:tcW w:w="1089" w:type="dxa"/>
            <w:vAlign w:val="top"/>
          </w:tcPr>
          <w:p>
            <w:pPr>
              <w:pStyle w:val="TableText"/>
              <w:ind w:left="90" w:right="93"/>
              <w:spacing w:before="65" w:line="264" w:lineRule="auto"/>
              <w:rPr/>
            </w:pPr>
            <w:r>
              <w:rPr>
                <w:spacing w:val="-1"/>
              </w:rPr>
              <w:t>Regression</w:t>
            </w:r>
            <w:r>
              <w:rPr>
                <w:spacing w:val="3"/>
              </w:rPr>
              <w:t xml:space="preserve"> </w:t>
            </w:r>
            <w:r>
              <w:rPr>
                <w:spacing w:val="-1"/>
              </w:rPr>
              <w:t>Residual</w:t>
            </w:r>
          </w:p>
          <w:p>
            <w:pPr>
              <w:pStyle w:val="TableText"/>
              <w:ind w:left="90"/>
              <w:spacing w:line="183" w:lineRule="auto"/>
              <w:rPr/>
            </w:pPr>
            <w:r>
              <w:rPr>
                <w:spacing w:val="-1"/>
              </w:rPr>
              <w:t>Total</w:t>
            </w:r>
          </w:p>
        </w:tc>
        <w:tc>
          <w:tcPr>
            <w:tcW w:w="1098" w:type="dxa"/>
            <w:vAlign w:val="top"/>
          </w:tcPr>
          <w:p>
            <w:pPr>
              <w:pStyle w:val="TableText"/>
              <w:ind w:left="311" w:right="332"/>
              <w:spacing w:before="79" w:line="253" w:lineRule="auto"/>
              <w:rPr/>
            </w:pPr>
            <w:r>
              <w:rPr>
                <w:spacing w:val="-2"/>
              </w:rPr>
              <w:t>2.506</w:t>
            </w:r>
            <w:r>
              <w:rPr/>
              <w:t xml:space="preserve"> </w:t>
            </w:r>
            <w:r>
              <w:rPr>
                <w:spacing w:val="-2"/>
              </w:rPr>
              <w:t>4.234</w:t>
            </w:r>
          </w:p>
          <w:p>
            <w:pPr>
              <w:pStyle w:val="TableText"/>
              <w:ind w:left="311"/>
              <w:spacing w:before="7" w:line="183" w:lineRule="auto"/>
              <w:rPr/>
            </w:pPr>
            <w:r>
              <w:rPr>
                <w:spacing w:val="-2"/>
              </w:rPr>
              <w:t>6.740</w:t>
            </w:r>
          </w:p>
        </w:tc>
        <w:tc>
          <w:tcPr>
            <w:tcW w:w="1089" w:type="dxa"/>
            <w:vAlign w:val="top"/>
          </w:tcPr>
          <w:p>
            <w:pPr>
              <w:pStyle w:val="TableText"/>
              <w:ind w:left="474"/>
              <w:spacing w:before="60" w:line="235" w:lineRule="auto"/>
              <w:rPr>
                <w:sz w:val="12"/>
                <w:szCs w:val="12"/>
              </w:rPr>
            </w:pPr>
            <w:r>
              <w:rPr>
                <w:sz w:val="12"/>
                <w:szCs w:val="12"/>
              </w:rPr>
              <w:t>工</w:t>
            </w:r>
          </w:p>
          <w:p>
            <w:pPr>
              <w:pStyle w:val="TableText"/>
              <w:ind w:left="444"/>
              <w:spacing w:before="126"/>
              <w:rPr/>
            </w:pPr>
            <w:r>
              <w:rPr>
                <w:spacing w:val="-3"/>
              </w:rPr>
              <w:t>29</w:t>
            </w:r>
          </w:p>
          <w:p>
            <w:pPr>
              <w:pStyle w:val="TableText"/>
              <w:ind w:left="444"/>
              <w:spacing w:before="6" w:line="183" w:lineRule="auto"/>
              <w:rPr/>
            </w:pPr>
            <w:r>
              <w:rPr>
                <w:spacing w:val="-3"/>
              </w:rPr>
              <w:t>30</w:t>
            </w:r>
          </w:p>
        </w:tc>
        <w:tc>
          <w:tcPr>
            <w:tcW w:w="1458" w:type="dxa"/>
            <w:vAlign w:val="top"/>
          </w:tcPr>
          <w:p>
            <w:pPr>
              <w:pStyle w:val="TableText"/>
              <w:ind w:left="494"/>
              <w:spacing w:before="70" w:line="239" w:lineRule="auto"/>
              <w:rPr/>
            </w:pPr>
            <w:r>
              <w:rPr>
                <w:spacing w:val="-2"/>
              </w:rPr>
              <w:t>2.506</w:t>
            </w:r>
          </w:p>
          <w:p>
            <w:pPr>
              <w:pStyle w:val="TableText"/>
              <w:ind w:left="545"/>
              <w:spacing w:before="26" w:line="239" w:lineRule="auto"/>
              <w:rPr/>
            </w:pPr>
            <w:r>
              <w:rPr>
                <w:spacing w:val="-3"/>
              </w:rPr>
              <w:t>.146</w:t>
            </w:r>
          </w:p>
        </w:tc>
        <w:tc>
          <w:tcPr>
            <w:tcW w:w="1098" w:type="dxa"/>
            <w:vAlign w:val="top"/>
          </w:tcPr>
          <w:p>
            <w:pPr>
              <w:pStyle w:val="TableText"/>
              <w:ind w:left="277"/>
              <w:spacing w:before="70" w:line="239" w:lineRule="auto"/>
              <w:rPr/>
            </w:pPr>
            <w:r>
              <w:rPr>
                <w:spacing w:val="-3"/>
              </w:rPr>
              <w:t>17.162</w:t>
            </w:r>
          </w:p>
        </w:tc>
        <w:tc>
          <w:tcPr>
            <w:tcW w:w="1094" w:type="dxa"/>
            <w:vAlign w:val="top"/>
          </w:tcPr>
          <w:p>
            <w:pPr>
              <w:pStyle w:val="TableText"/>
              <w:ind w:left="359"/>
              <w:spacing w:before="70" w:line="239" w:lineRule="auto"/>
              <w:rPr/>
            </w:pPr>
            <w:r>
              <w:rPr>
                <w:spacing w:val="-3"/>
              </w:rPr>
              <w:t>.000</w:t>
            </w:r>
          </w:p>
        </w:tc>
      </w:tr>
    </w:tbl>
    <w:p>
      <w:pPr>
        <w:ind w:left="760" w:right="5122" w:firstLine="9"/>
        <w:spacing w:before="20" w:line="267" w:lineRule="auto"/>
        <w:rPr>
          <w:rFonts w:ascii="SimSun" w:hAnsi="SimSun" w:eastAsia="SimSun" w:cs="SimSun"/>
          <w:sz w:val="20"/>
          <w:szCs w:val="20"/>
        </w:rPr>
      </w:pPr>
      <w:r>
        <w:rPr>
          <w:rFonts w:ascii="Times New Roman" w:hAnsi="Times New Roman" w:eastAsia="Times New Roman" w:cs="Times New Roman"/>
          <w:sz w:val="20"/>
          <w:szCs w:val="20"/>
          <w:spacing w:val="-6"/>
        </w:rPr>
        <w:t>a.Predictors;(Constant),</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6"/>
        </w:rPr>
        <w:t>尿雌三醇</w:t>
      </w:r>
      <w:r>
        <w:rPr>
          <w:rFonts w:ascii="SimSun" w:hAnsi="SimSun" w:eastAsia="SimSun" w:cs="SimSun"/>
          <w:sz w:val="20"/>
          <w:szCs w:val="20"/>
        </w:rPr>
        <w:t xml:space="preserve"> </w:t>
      </w:r>
      <w:r>
        <w:rPr>
          <w:rFonts w:ascii="SimSun" w:hAnsi="SimSun" w:eastAsia="SimSun" w:cs="SimSun"/>
          <w:sz w:val="20"/>
          <w:szCs w:val="20"/>
          <w:spacing w:val="-22"/>
        </w:rPr>
        <w:t>b.Dependent Variable:</w:t>
      </w:r>
      <w:r>
        <w:rPr>
          <w:rFonts w:ascii="SimSun" w:hAnsi="SimSun" w:eastAsia="SimSun" w:cs="SimSun"/>
          <w:sz w:val="20"/>
          <w:szCs w:val="20"/>
          <w:spacing w:val="-41"/>
        </w:rPr>
        <w:t xml:space="preserve"> </w:t>
      </w:r>
      <w:r>
        <w:rPr>
          <w:rFonts w:ascii="SimSun" w:hAnsi="SimSun" w:eastAsia="SimSun" w:cs="SimSun"/>
          <w:sz w:val="20"/>
          <w:szCs w:val="20"/>
          <w:spacing w:val="-22"/>
        </w:rPr>
        <w:t>产儿体重</w:t>
      </w:r>
    </w:p>
    <w:p>
      <w:pPr>
        <w:spacing w:line="267" w:lineRule="auto"/>
        <w:sectPr>
          <w:headerReference w:type="default" r:id="rId356"/>
          <w:footerReference w:type="default" r:id="rId357"/>
          <w:pgSz w:w="10170" w:h="14500"/>
          <w:pgMar w:top="1412" w:right="850" w:bottom="1161" w:left="810" w:header="974" w:footer="902" w:gutter="0"/>
        </w:sectPr>
        <w:rPr>
          <w:rFonts w:ascii="SimSun" w:hAnsi="SimSun" w:eastAsia="SimSun" w:cs="SimSun"/>
          <w:sz w:val="20"/>
          <w:szCs w:val="20"/>
        </w:rPr>
      </w:pPr>
    </w:p>
    <w:p>
      <w:pPr>
        <w:ind w:left="3779"/>
        <w:spacing w:before="152" w:line="189" w:lineRule="auto"/>
        <w:rPr>
          <w:rFonts w:ascii="Times New Roman" w:hAnsi="Times New Roman" w:eastAsia="Times New Roman" w:cs="Times New Roman"/>
          <w:sz w:val="20"/>
          <w:szCs w:val="20"/>
        </w:rPr>
      </w:pPr>
      <w:bookmarkStart w:name="bookmark229" w:id="173"/>
      <w:bookmarkEnd w:id="173"/>
      <w:r>
        <w:rPr>
          <w:rFonts w:ascii="Times New Roman" w:hAnsi="Times New Roman" w:eastAsia="Times New Roman" w:cs="Times New Roman"/>
          <w:sz w:val="20"/>
          <w:szCs w:val="20"/>
          <w:b/>
          <w:bCs/>
          <w:spacing w:val="-9"/>
          <w:w w:val="95"/>
        </w:rPr>
        <w:t>Coefficients"</w:t>
      </w:r>
    </w:p>
    <w:p>
      <w:pPr>
        <w:spacing w:line="84" w:lineRule="exact"/>
        <w:rPr/>
      </w:pPr>
      <w:r/>
    </w:p>
    <w:tbl>
      <w:tblPr>
        <w:tblStyle w:val="TableNormal"/>
        <w:tblW w:w="7270" w:type="dxa"/>
        <w:tblInd w:w="6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24"/>
        <w:gridCol w:w="1098"/>
        <w:gridCol w:w="1089"/>
        <w:gridCol w:w="1088"/>
        <w:gridCol w:w="1458"/>
        <w:gridCol w:w="909"/>
        <w:gridCol w:w="904"/>
      </w:tblGrid>
      <w:tr>
        <w:trPr>
          <w:trHeight w:val="521" w:hRule="atLeast"/>
        </w:trPr>
        <w:tc>
          <w:tcPr>
            <w:tcW w:w="1822" w:type="dxa"/>
            <w:vAlign w:val="top"/>
            <w:gridSpan w:val="2"/>
            <w:vMerge w:val="restart"/>
            <w:tcBorders>
              <w:bottom w:val="nil"/>
            </w:tcBorders>
          </w:tcPr>
          <w:p>
            <w:pPr>
              <w:spacing w:line="309" w:lineRule="auto"/>
              <w:rPr>
                <w:rFonts w:ascii="Arial"/>
                <w:sz w:val="21"/>
              </w:rPr>
            </w:pPr>
            <w:r/>
          </w:p>
          <w:p>
            <w:pPr>
              <w:pStyle w:val="TableText"/>
              <w:ind w:left="85"/>
              <w:spacing w:before="58"/>
              <w:rPr/>
            </w:pPr>
            <w:r>
              <w:rPr>
                <w:spacing w:val="-1"/>
              </w:rPr>
              <w:t>Model</w:t>
            </w:r>
          </w:p>
        </w:tc>
        <w:tc>
          <w:tcPr>
            <w:tcW w:w="2177" w:type="dxa"/>
            <w:vAlign w:val="top"/>
            <w:gridSpan w:val="2"/>
          </w:tcPr>
          <w:p>
            <w:pPr>
              <w:pStyle w:val="TableText"/>
              <w:ind w:left="453"/>
              <w:spacing w:before="39"/>
              <w:rPr/>
            </w:pPr>
            <w:r>
              <w:rPr>
                <w:spacing w:val="-1"/>
              </w:rPr>
              <w:t>Unstandardized</w:t>
            </w:r>
          </w:p>
          <w:p>
            <w:pPr>
              <w:pStyle w:val="TableText"/>
              <w:ind w:left="543"/>
              <w:spacing w:before="104" w:line="133" w:lineRule="exact"/>
              <w:rPr/>
            </w:pPr>
            <w:r>
              <w:rPr>
                <w:spacing w:val="-1"/>
                <w:position w:val="-2"/>
              </w:rPr>
              <w:t>Coefficients</w:t>
            </w:r>
          </w:p>
        </w:tc>
        <w:tc>
          <w:tcPr>
            <w:tcW w:w="1458" w:type="dxa"/>
            <w:vAlign w:val="top"/>
          </w:tcPr>
          <w:p>
            <w:pPr>
              <w:pStyle w:val="TableText"/>
              <w:ind w:left="186"/>
              <w:spacing w:before="49"/>
              <w:rPr/>
            </w:pPr>
            <w:r>
              <w:rPr>
                <w:spacing w:val="-1"/>
              </w:rPr>
              <w:t>Standardized</w:t>
            </w:r>
          </w:p>
          <w:p>
            <w:pPr>
              <w:pStyle w:val="TableText"/>
              <w:ind w:left="186"/>
              <w:spacing w:before="74" w:line="153" w:lineRule="exact"/>
              <w:rPr/>
            </w:pPr>
            <w:r>
              <w:rPr>
                <w:spacing w:val="-1"/>
                <w:position w:val="-2"/>
              </w:rPr>
              <w:t>Coefficients</w:t>
            </w:r>
          </w:p>
        </w:tc>
        <w:tc>
          <w:tcPr>
            <w:tcW w:w="909" w:type="dxa"/>
            <w:vAlign w:val="top"/>
            <w:vMerge w:val="restart"/>
            <w:tcBorders>
              <w:bottom w:val="nil"/>
            </w:tcBorders>
          </w:tcPr>
          <w:p>
            <w:pPr>
              <w:spacing w:line="349" w:lineRule="auto"/>
              <w:rPr>
                <w:rFonts w:ascii="Arial"/>
                <w:sz w:val="21"/>
              </w:rPr>
            </w:pPr>
            <w:r/>
          </w:p>
          <w:p>
            <w:pPr>
              <w:pStyle w:val="TableText"/>
              <w:ind w:left="417"/>
              <w:spacing w:before="42"/>
              <w:rPr>
                <w:sz w:val="13"/>
                <w:szCs w:val="13"/>
              </w:rPr>
            </w:pPr>
            <w:r>
              <w:rPr>
                <w:sz w:val="13"/>
                <w:szCs w:val="13"/>
              </w:rPr>
              <w:t>t</w:t>
            </w:r>
          </w:p>
        </w:tc>
        <w:tc>
          <w:tcPr>
            <w:tcW w:w="904" w:type="dxa"/>
            <w:vAlign w:val="top"/>
            <w:vMerge w:val="restart"/>
            <w:tcBorders>
              <w:bottom w:val="nil"/>
            </w:tcBorders>
          </w:tcPr>
          <w:p>
            <w:pPr>
              <w:spacing w:line="314" w:lineRule="auto"/>
              <w:rPr>
                <w:rFonts w:ascii="Arial"/>
                <w:sz w:val="21"/>
              </w:rPr>
            </w:pPr>
            <w:r/>
          </w:p>
          <w:p>
            <w:pPr>
              <w:pStyle w:val="TableText"/>
              <w:ind w:left="268"/>
              <w:spacing w:before="59" w:line="183" w:lineRule="auto"/>
              <w:rPr/>
            </w:pPr>
            <w:r>
              <w:rPr>
                <w:spacing w:val="-2"/>
              </w:rPr>
              <w:t>Sig.</w:t>
            </w:r>
          </w:p>
        </w:tc>
      </w:tr>
      <w:tr>
        <w:trPr>
          <w:trHeight w:val="348" w:hRule="atLeast"/>
        </w:trPr>
        <w:tc>
          <w:tcPr>
            <w:tcW w:w="1822" w:type="dxa"/>
            <w:vAlign w:val="top"/>
            <w:gridSpan w:val="2"/>
            <w:vMerge w:val="continue"/>
            <w:tcBorders>
              <w:top w:val="nil"/>
            </w:tcBorders>
          </w:tcPr>
          <w:p>
            <w:pPr>
              <w:rPr>
                <w:rFonts w:ascii="Arial"/>
                <w:sz w:val="21"/>
              </w:rPr>
            </w:pPr>
            <w:r/>
          </w:p>
        </w:tc>
        <w:tc>
          <w:tcPr>
            <w:tcW w:w="1089" w:type="dxa"/>
            <w:vAlign w:val="top"/>
          </w:tcPr>
          <w:p>
            <w:pPr>
              <w:pStyle w:val="TableText"/>
              <w:ind w:left="492"/>
              <w:spacing w:before="138" w:line="182" w:lineRule="auto"/>
              <w:rPr/>
            </w:pPr>
            <w:r>
              <w:rPr/>
              <w:t>B</w:t>
            </w:r>
          </w:p>
        </w:tc>
        <w:tc>
          <w:tcPr>
            <w:tcW w:w="1088" w:type="dxa"/>
            <w:vAlign w:val="top"/>
          </w:tcPr>
          <w:p>
            <w:pPr>
              <w:pStyle w:val="TableText"/>
              <w:ind w:left="133"/>
              <w:spacing w:before="108" w:line="235" w:lineRule="auto"/>
              <w:rPr/>
            </w:pPr>
            <w:r>
              <w:rPr>
                <w:spacing w:val="-1"/>
              </w:rPr>
              <w:t>Std.Error</w:t>
            </w:r>
          </w:p>
        </w:tc>
        <w:tc>
          <w:tcPr>
            <w:tcW w:w="1458" w:type="dxa"/>
            <w:vAlign w:val="top"/>
          </w:tcPr>
          <w:p>
            <w:pPr>
              <w:pStyle w:val="TableText"/>
              <w:ind w:left="545"/>
              <w:spacing w:before="138" w:line="182" w:lineRule="auto"/>
              <w:rPr/>
            </w:pPr>
            <w:r>
              <w:rPr>
                <w:spacing w:val="-1"/>
              </w:rPr>
              <w:t>Beta</w:t>
            </w:r>
          </w:p>
        </w:tc>
        <w:tc>
          <w:tcPr>
            <w:tcW w:w="909" w:type="dxa"/>
            <w:vAlign w:val="top"/>
            <w:vMerge w:val="continue"/>
            <w:tcBorders>
              <w:top w:val="nil"/>
            </w:tcBorders>
          </w:tcPr>
          <w:p>
            <w:pPr>
              <w:rPr>
                <w:rFonts w:ascii="Arial"/>
                <w:sz w:val="21"/>
              </w:rPr>
            </w:pPr>
            <w:r/>
          </w:p>
        </w:tc>
        <w:tc>
          <w:tcPr>
            <w:tcW w:w="904" w:type="dxa"/>
            <w:vAlign w:val="top"/>
            <w:vMerge w:val="continue"/>
            <w:tcBorders>
              <w:top w:val="nil"/>
            </w:tcBorders>
          </w:tcPr>
          <w:p>
            <w:pPr>
              <w:rPr>
                <w:rFonts w:ascii="Arial"/>
                <w:sz w:val="21"/>
              </w:rPr>
            </w:pPr>
            <w:r/>
          </w:p>
        </w:tc>
      </w:tr>
      <w:tr>
        <w:trPr>
          <w:trHeight w:val="521" w:hRule="atLeast"/>
        </w:trPr>
        <w:tc>
          <w:tcPr>
            <w:tcW w:w="724" w:type="dxa"/>
            <w:vAlign w:val="top"/>
          </w:tcPr>
          <w:p>
            <w:pPr>
              <w:pStyle w:val="TableText"/>
              <w:ind w:left="85"/>
              <w:spacing w:before="81" w:line="241" w:lineRule="auto"/>
              <w:rPr/>
            </w:pPr>
            <w:r>
              <w:rPr/>
              <w:t>1</w:t>
            </w:r>
          </w:p>
        </w:tc>
        <w:tc>
          <w:tcPr>
            <w:tcW w:w="1098" w:type="dxa"/>
            <w:vAlign w:val="top"/>
          </w:tcPr>
          <w:p>
            <w:pPr>
              <w:pStyle w:val="TableText"/>
              <w:ind w:left="91" w:right="135"/>
              <w:spacing w:before="56" w:line="233" w:lineRule="auto"/>
              <w:rPr/>
            </w:pPr>
            <w:r>
              <w:rPr>
                <w:spacing w:val="-4"/>
              </w:rPr>
              <w:t>(Constant)</w:t>
            </w:r>
            <w:r>
              <w:rPr/>
              <w:t xml:space="preserve"> </w:t>
            </w:r>
            <w:r>
              <w:rPr>
                <w:spacing w:val="-2"/>
              </w:rPr>
              <w:t>尿雌三醇</w:t>
            </w:r>
          </w:p>
        </w:tc>
        <w:tc>
          <w:tcPr>
            <w:tcW w:w="1089" w:type="dxa"/>
            <w:vAlign w:val="top"/>
          </w:tcPr>
          <w:p>
            <w:pPr>
              <w:pStyle w:val="TableText"/>
              <w:ind w:left="312"/>
              <w:spacing w:before="61" w:line="239" w:lineRule="auto"/>
              <w:rPr/>
            </w:pPr>
            <w:r>
              <w:rPr>
                <w:spacing w:val="-2"/>
              </w:rPr>
              <w:t>2.152</w:t>
            </w:r>
          </w:p>
          <w:p>
            <w:pPr>
              <w:pStyle w:val="TableText"/>
              <w:ind w:left="353"/>
              <w:spacing w:before="47" w:line="174" w:lineRule="auto"/>
              <w:rPr/>
            </w:pPr>
            <w:r>
              <w:rPr>
                <w:spacing w:val="-3"/>
              </w:rPr>
              <w:t>.061</w:t>
            </w:r>
          </w:p>
        </w:tc>
        <w:tc>
          <w:tcPr>
            <w:tcW w:w="1088" w:type="dxa"/>
            <w:vAlign w:val="top"/>
          </w:tcPr>
          <w:p>
            <w:pPr>
              <w:pStyle w:val="TableText"/>
              <w:ind w:left="353"/>
              <w:spacing w:before="81" w:line="239" w:lineRule="auto"/>
              <w:rPr/>
            </w:pPr>
            <w:r>
              <w:rPr>
                <w:spacing w:val="-3"/>
              </w:rPr>
              <w:t>.262</w:t>
            </w:r>
          </w:p>
          <w:p>
            <w:pPr>
              <w:pStyle w:val="TableText"/>
              <w:ind w:left="353"/>
              <w:spacing w:before="27" w:line="174" w:lineRule="auto"/>
              <w:rPr/>
            </w:pPr>
            <w:r>
              <w:rPr>
                <w:spacing w:val="-3"/>
              </w:rPr>
              <w:t>.015</w:t>
            </w:r>
          </w:p>
        </w:tc>
        <w:tc>
          <w:tcPr>
            <w:tcW w:w="1458" w:type="dxa"/>
            <w:vAlign w:val="top"/>
          </w:tcPr>
          <w:p>
            <w:pPr>
              <w:spacing w:line="290" w:lineRule="auto"/>
              <w:rPr>
                <w:rFonts w:ascii="Arial"/>
                <w:sz w:val="21"/>
              </w:rPr>
            </w:pPr>
            <w:r/>
          </w:p>
          <w:p>
            <w:pPr>
              <w:pStyle w:val="TableText"/>
              <w:ind w:left="545"/>
              <w:spacing w:before="59" w:line="164" w:lineRule="auto"/>
              <w:rPr/>
            </w:pPr>
            <w:r>
              <w:rPr>
                <w:spacing w:val="-3"/>
              </w:rPr>
              <w:t>.610</w:t>
            </w:r>
          </w:p>
        </w:tc>
        <w:tc>
          <w:tcPr>
            <w:tcW w:w="909" w:type="dxa"/>
            <w:vAlign w:val="top"/>
          </w:tcPr>
          <w:p>
            <w:pPr>
              <w:pStyle w:val="TableText"/>
              <w:ind w:left="228"/>
              <w:spacing w:before="71" w:line="239" w:lineRule="auto"/>
              <w:rPr/>
            </w:pPr>
            <w:r>
              <w:rPr>
                <w:spacing w:val="-2"/>
              </w:rPr>
              <w:t>8.214</w:t>
            </w:r>
          </w:p>
          <w:p>
            <w:pPr>
              <w:pStyle w:val="TableText"/>
              <w:ind w:left="228"/>
              <w:spacing w:before="37" w:line="174" w:lineRule="auto"/>
              <w:rPr/>
            </w:pPr>
            <w:r>
              <w:rPr>
                <w:spacing w:val="-2"/>
              </w:rPr>
              <w:t>4.143</w:t>
            </w:r>
          </w:p>
        </w:tc>
        <w:tc>
          <w:tcPr>
            <w:tcW w:w="904" w:type="dxa"/>
            <w:vAlign w:val="top"/>
          </w:tcPr>
          <w:p>
            <w:pPr>
              <w:pStyle w:val="TableText"/>
              <w:ind w:left="268"/>
              <w:spacing w:before="81" w:line="239" w:lineRule="auto"/>
              <w:rPr/>
            </w:pPr>
            <w:r>
              <w:rPr>
                <w:spacing w:val="-3"/>
              </w:rPr>
              <w:t>.000</w:t>
            </w:r>
          </w:p>
          <w:p>
            <w:pPr>
              <w:pStyle w:val="TableText"/>
              <w:ind w:left="268"/>
              <w:spacing w:before="36" w:line="164" w:lineRule="auto"/>
              <w:rPr/>
            </w:pPr>
            <w:r>
              <w:rPr>
                <w:spacing w:val="-3"/>
              </w:rPr>
              <w:t>.000</w:t>
            </w:r>
          </w:p>
        </w:tc>
      </w:tr>
    </w:tbl>
    <w:p>
      <w:pPr>
        <w:ind w:left="969"/>
        <w:spacing w:before="146" w:line="214" w:lineRule="auto"/>
        <w:rPr>
          <w:rFonts w:ascii="SimSun" w:hAnsi="SimSun" w:eastAsia="SimSun" w:cs="SimSun"/>
          <w:sz w:val="14"/>
          <w:szCs w:val="14"/>
        </w:rPr>
      </w:pPr>
      <w:r>
        <w:rPr>
          <w:rFonts w:ascii="SimSun" w:hAnsi="SimSun" w:eastAsia="SimSun" w:cs="SimSun"/>
          <w:sz w:val="14"/>
          <w:szCs w:val="14"/>
          <w:spacing w:val="11"/>
        </w:rPr>
        <w:t>a.</w:t>
      </w:r>
      <w:r>
        <w:rPr>
          <w:rFonts w:ascii="SimSun" w:hAnsi="SimSun" w:eastAsia="SimSun" w:cs="SimSun"/>
          <w:sz w:val="14"/>
          <w:szCs w:val="14"/>
        </w:rPr>
        <w:t>Dependent</w:t>
      </w:r>
      <w:r>
        <w:rPr>
          <w:rFonts w:ascii="SimSun" w:hAnsi="SimSun" w:eastAsia="SimSun" w:cs="SimSun"/>
          <w:sz w:val="14"/>
          <w:szCs w:val="14"/>
          <w:spacing w:val="19"/>
        </w:rPr>
        <w:t xml:space="preserve">   </w:t>
      </w:r>
      <w:r>
        <w:rPr>
          <w:rFonts w:ascii="SimSun" w:hAnsi="SimSun" w:eastAsia="SimSun" w:cs="SimSun"/>
          <w:sz w:val="14"/>
          <w:szCs w:val="14"/>
        </w:rPr>
        <w:t>Variable</w:t>
      </w:r>
      <w:r>
        <w:rPr>
          <w:rFonts w:ascii="SimSun" w:hAnsi="SimSun" w:eastAsia="SimSun" w:cs="SimSun"/>
          <w:sz w:val="14"/>
          <w:szCs w:val="14"/>
          <w:spacing w:val="11"/>
        </w:rPr>
        <w:t>:</w:t>
      </w:r>
      <w:r>
        <w:rPr>
          <w:rFonts w:ascii="SimSun" w:hAnsi="SimSun" w:eastAsia="SimSun" w:cs="SimSun"/>
          <w:sz w:val="14"/>
          <w:szCs w:val="14"/>
          <w:spacing w:val="-29"/>
        </w:rPr>
        <w:t xml:space="preserve"> </w:t>
      </w:r>
      <w:r>
        <w:rPr>
          <w:rFonts w:ascii="SimSun" w:hAnsi="SimSun" w:eastAsia="SimSun" w:cs="SimSun"/>
          <w:sz w:val="14"/>
          <w:szCs w:val="14"/>
          <w:spacing w:val="11"/>
        </w:rPr>
        <w:t>产儿体重</w:t>
      </w:r>
    </w:p>
    <w:p>
      <w:pPr>
        <w:ind w:left="419"/>
        <w:spacing w:before="134" w:line="219" w:lineRule="auto"/>
        <w:rPr>
          <w:rFonts w:ascii="SimSun" w:hAnsi="SimSun" w:eastAsia="SimSun" w:cs="SimSun"/>
          <w:sz w:val="20"/>
          <w:szCs w:val="20"/>
        </w:rPr>
      </w:pPr>
      <w:r>
        <w:rPr>
          <w:rFonts w:ascii="SimSun" w:hAnsi="SimSun" w:eastAsia="SimSun" w:cs="SimSun"/>
          <w:sz w:val="20"/>
          <w:szCs w:val="20"/>
          <w:spacing w:val="10"/>
        </w:rPr>
        <w:t>将上述三个表的结果进行整理，可以得到回归方程：</w:t>
      </w:r>
    </w:p>
    <w:p>
      <w:pPr>
        <w:ind w:left="3399"/>
        <w:spacing w:before="214"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Y=2.15+0.061X</w:t>
      </w:r>
    </w:p>
    <w:p>
      <w:pPr>
        <w:ind w:right="50" w:firstLine="419"/>
        <w:spacing w:before="77" w:line="319" w:lineRule="auto"/>
        <w:rPr>
          <w:rFonts w:ascii="SimSun" w:hAnsi="SimSun" w:eastAsia="SimSun" w:cs="SimSun"/>
          <w:sz w:val="20"/>
          <w:szCs w:val="20"/>
        </w:rPr>
      </w:pPr>
      <w:r>
        <w:rPr>
          <w:rFonts w:ascii="SimSun" w:hAnsi="SimSun" w:eastAsia="SimSun" w:cs="SimSun"/>
          <w:sz w:val="20"/>
          <w:szCs w:val="20"/>
          <w:spacing w:val="15"/>
        </w:rPr>
        <w:t>回归系数为0.061,统计检验的结果</w:t>
      </w:r>
      <w:r>
        <w:rPr>
          <w:rFonts w:ascii="SimSun" w:hAnsi="SimSun" w:eastAsia="SimSun" w:cs="SimSun"/>
          <w:sz w:val="20"/>
          <w:szCs w:val="20"/>
          <w:spacing w:val="-27"/>
        </w:rPr>
        <w:t xml:space="preserve"> </w:t>
      </w:r>
      <w:r>
        <w:rPr>
          <w:rFonts w:ascii="SimSun" w:hAnsi="SimSun" w:eastAsia="SimSun" w:cs="SimSun"/>
          <w:sz w:val="20"/>
          <w:szCs w:val="20"/>
          <w:spacing w:val="15"/>
        </w:rPr>
        <w:t>P=0.000,</w:t>
      </w:r>
      <w:r>
        <w:rPr>
          <w:rFonts w:ascii="SimSun" w:hAnsi="SimSun" w:eastAsia="SimSun" w:cs="SimSun"/>
          <w:sz w:val="20"/>
          <w:szCs w:val="20"/>
          <w:spacing w:val="8"/>
        </w:rPr>
        <w:t xml:space="preserve">   </w:t>
      </w:r>
      <w:r>
        <w:rPr>
          <w:rFonts w:ascii="SimSun" w:hAnsi="SimSun" w:eastAsia="SimSun" w:cs="SimSun"/>
          <w:sz w:val="20"/>
          <w:szCs w:val="20"/>
          <w:spacing w:val="15"/>
        </w:rPr>
        <w:t>差异有显著性，认为产儿体重与母亲</w:t>
      </w:r>
      <w:r>
        <w:rPr>
          <w:rFonts w:ascii="SimSun" w:hAnsi="SimSun" w:eastAsia="SimSun" w:cs="SimSun"/>
          <w:sz w:val="20"/>
          <w:szCs w:val="20"/>
          <w:spacing w:val="1"/>
        </w:rPr>
        <w:t xml:space="preserve"> </w:t>
      </w:r>
      <w:r>
        <w:rPr>
          <w:rFonts w:ascii="SimSun" w:hAnsi="SimSun" w:eastAsia="SimSun" w:cs="SimSun"/>
          <w:sz w:val="20"/>
          <w:szCs w:val="20"/>
          <w:spacing w:val="10"/>
        </w:rPr>
        <w:t>产前尿雌三醇含量有回归关系。</w:t>
      </w:r>
    </w:p>
    <w:p>
      <w:pPr>
        <w:ind w:left="422"/>
        <w:spacing w:before="117" w:line="219" w:lineRule="auto"/>
        <w:outlineLvl w:val="2"/>
        <w:rPr>
          <w:rFonts w:ascii="SimHei" w:hAnsi="SimHei" w:eastAsia="SimHei" w:cs="SimHei"/>
          <w:sz w:val="20"/>
          <w:szCs w:val="20"/>
        </w:rPr>
      </w:pPr>
      <w:bookmarkStart w:name="bookmark117" w:id="174"/>
      <w:bookmarkEnd w:id="174"/>
      <w:r>
        <w:rPr>
          <w:rFonts w:ascii="SimHei" w:hAnsi="SimHei" w:eastAsia="SimHei" w:cs="SimHei"/>
          <w:sz w:val="20"/>
          <w:szCs w:val="20"/>
          <w:b/>
          <w:bCs/>
          <w:spacing w:val="6"/>
        </w:rPr>
        <w:t>五、回归直线的描绘</w:t>
      </w:r>
    </w:p>
    <w:p>
      <w:pPr>
        <w:ind w:right="45" w:firstLine="419"/>
        <w:spacing w:before="197" w:line="288" w:lineRule="auto"/>
        <w:jc w:val="both"/>
        <w:rPr>
          <w:rFonts w:ascii="SimSun" w:hAnsi="SimSun" w:eastAsia="SimSun" w:cs="SimSun"/>
          <w:sz w:val="20"/>
          <w:szCs w:val="20"/>
        </w:rPr>
      </w:pPr>
      <w:r>
        <w:rPr>
          <w:rFonts w:ascii="SimSun" w:hAnsi="SimSun" w:eastAsia="SimSun" w:cs="SimSun"/>
          <w:sz w:val="20"/>
          <w:szCs w:val="20"/>
          <w:spacing w:val="17"/>
        </w:rPr>
        <w:t>根据求得的回归方程，可以在自变量X</w:t>
      </w:r>
      <w:r>
        <w:rPr>
          <w:rFonts w:ascii="SimSun" w:hAnsi="SimSun" w:eastAsia="SimSun" w:cs="SimSun"/>
          <w:sz w:val="20"/>
          <w:szCs w:val="20"/>
          <w:spacing w:val="-3"/>
        </w:rPr>
        <w:t xml:space="preserve"> </w:t>
      </w:r>
      <w:r>
        <w:rPr>
          <w:rFonts w:ascii="SimSun" w:hAnsi="SimSun" w:eastAsia="SimSun" w:cs="SimSun"/>
          <w:sz w:val="20"/>
          <w:szCs w:val="20"/>
          <w:spacing w:val="17"/>
        </w:rPr>
        <w:t>的实测范围内任取两个值，代入方程中，求得</w:t>
      </w:r>
      <w:r>
        <w:rPr>
          <w:rFonts w:ascii="SimSun" w:hAnsi="SimSun" w:eastAsia="SimSun" w:cs="SimSun"/>
          <w:sz w:val="20"/>
          <w:szCs w:val="20"/>
        </w:rPr>
        <w:t xml:space="preserve"> </w:t>
      </w:r>
      <w:r>
        <w:rPr>
          <w:rFonts w:ascii="SimSun" w:hAnsi="SimSun" w:eastAsia="SimSun" w:cs="SimSun"/>
          <w:sz w:val="20"/>
          <w:szCs w:val="20"/>
          <w:spacing w:val="19"/>
        </w:rPr>
        <w:t>相应的两个Ý值，以这两对数据找出对应的两个坐标点，将两点连接为一条直线，就是该</w:t>
      </w:r>
      <w:r>
        <w:rPr>
          <w:rFonts w:ascii="SimSun" w:hAnsi="SimSun" w:eastAsia="SimSun" w:cs="SimSun"/>
          <w:sz w:val="20"/>
          <w:szCs w:val="20"/>
          <w:spacing w:val="7"/>
        </w:rPr>
        <w:t xml:space="preserve"> </w:t>
      </w:r>
      <w:r>
        <w:rPr>
          <w:rFonts w:ascii="SimSun" w:hAnsi="SimSun" w:eastAsia="SimSun" w:cs="SimSun"/>
          <w:sz w:val="20"/>
          <w:szCs w:val="20"/>
          <w:spacing w:val="14"/>
        </w:rPr>
        <w:t>方程的回归直线。回归直线一定经过(0,a),(X,Y)。   这两点可以用来核对图线绘制是否</w:t>
      </w:r>
      <w:r>
        <w:rPr>
          <w:rFonts w:ascii="SimSun" w:hAnsi="SimSun" w:eastAsia="SimSun" w:cs="SimSun"/>
          <w:sz w:val="20"/>
          <w:szCs w:val="20"/>
          <w:spacing w:val="9"/>
        </w:rPr>
        <w:t xml:space="preserve"> </w:t>
      </w:r>
      <w:r>
        <w:rPr>
          <w:rFonts w:ascii="SimSun" w:hAnsi="SimSun" w:eastAsia="SimSun" w:cs="SimSun"/>
          <w:sz w:val="20"/>
          <w:szCs w:val="20"/>
          <w:spacing w:val="3"/>
        </w:rPr>
        <w:t>正确。</w:t>
      </w:r>
    </w:p>
    <w:p>
      <w:pPr>
        <w:ind w:left="3379"/>
        <w:spacing w:before="3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Y=2.15+0.061X</w:t>
      </w:r>
    </w:p>
    <w:p>
      <w:pPr>
        <w:ind w:right="56" w:firstLine="419"/>
        <w:spacing w:before="74" w:line="286" w:lineRule="auto"/>
        <w:rPr>
          <w:rFonts w:ascii="Times New Roman" w:hAnsi="Times New Roman" w:eastAsia="Times New Roman" w:cs="Times New Roman"/>
          <w:sz w:val="20"/>
          <w:szCs w:val="20"/>
        </w:rPr>
      </w:pPr>
      <w:r>
        <w:rPr>
          <w:rFonts w:ascii="SimSun" w:hAnsi="SimSun" w:eastAsia="SimSun" w:cs="SimSun"/>
          <w:sz w:val="20"/>
          <w:szCs w:val="20"/>
          <w:spacing w:val="9"/>
        </w:rPr>
        <w:t>用上例中求得的回归方程描绘回归直线。取</w:t>
      </w:r>
      <w:r>
        <w:rPr>
          <w:rFonts w:ascii="Times New Roman" w:hAnsi="Times New Roman" w:eastAsia="Times New Roman" w:cs="Times New Roman"/>
          <w:sz w:val="20"/>
          <w:szCs w:val="20"/>
          <w:spacing w:val="9"/>
        </w:rPr>
        <w:t>X₁=9(</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9"/>
        </w:rPr>
        <w:t>/24h),X₂=18(</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9"/>
        </w:rPr>
        <w:t>/24h)            </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代</w:t>
      </w:r>
      <w:r>
        <w:rPr>
          <w:rFonts w:ascii="SimSun" w:hAnsi="SimSun" w:eastAsia="SimSun" w:cs="SimSun"/>
          <w:sz w:val="20"/>
          <w:szCs w:val="20"/>
        </w:rPr>
        <w:t xml:space="preserve"> </w:t>
      </w:r>
      <w:r>
        <w:rPr>
          <w:rFonts w:ascii="SimSun" w:hAnsi="SimSun" w:eastAsia="SimSun" w:cs="SimSun"/>
          <w:sz w:val="20"/>
          <w:szCs w:val="20"/>
          <w:spacing w:val="1"/>
        </w:rPr>
        <w:t>人回归方程，求得</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Y₁=2.70(</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
        </w:rPr>
        <w:t>),Y₂=3.25(</w:t>
      </w:r>
      <w:r>
        <w:rPr>
          <w:rFonts w:ascii="Times New Roman" w:hAnsi="Times New Roman" w:eastAsia="Times New Roman" w:cs="Times New Roman"/>
          <w:sz w:val="20"/>
          <w:szCs w:val="20"/>
        </w:rPr>
        <w:t>kg</w:t>
      </w:r>
      <w:r>
        <w:rPr>
          <w:rFonts w:ascii="Times New Roman" w:hAnsi="Times New Roman" w:eastAsia="Times New Roman" w:cs="Times New Roman"/>
          <w:sz w:val="20"/>
          <w:szCs w:val="20"/>
          <w:spacing w:val="1"/>
        </w:rPr>
        <w:t>),                       </w:t>
      </w:r>
      <w:r>
        <w:rPr>
          <w:rFonts w:ascii="SimSun" w:hAnsi="SimSun" w:eastAsia="SimSun" w:cs="SimSun"/>
          <w:sz w:val="20"/>
          <w:szCs w:val="20"/>
          <w:spacing w:val="1"/>
        </w:rPr>
        <w:t>以</w:t>
      </w:r>
      <w:r>
        <w:rPr>
          <w:rFonts w:ascii="SimSun" w:hAnsi="SimSun" w:eastAsia="SimSun" w:cs="SimSun"/>
          <w:sz w:val="20"/>
          <w:szCs w:val="20"/>
          <w:spacing w:val="-34"/>
        </w:rPr>
        <w:t xml:space="preserve"> </w:t>
      </w:r>
      <w:r>
        <w:rPr>
          <w:rFonts w:ascii="SimSun" w:hAnsi="SimSun" w:eastAsia="SimSun" w:cs="SimSun"/>
          <w:sz w:val="20"/>
          <w:szCs w:val="20"/>
          <w:spacing w:val="1"/>
        </w:rPr>
        <w:t>点</w:t>
      </w:r>
      <w:r>
        <w:rPr>
          <w:rFonts w:ascii="Times New Roman" w:hAnsi="Times New Roman" w:eastAsia="Times New Roman" w:cs="Times New Roman"/>
          <w:sz w:val="20"/>
          <w:szCs w:val="20"/>
          <w:spacing w:val="1"/>
        </w:rPr>
        <w:t>P₁(9,2.70)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P₂(18,3</w:t>
      </w:r>
      <w:r>
        <w:rPr>
          <w:rFonts w:ascii="Times New Roman" w:hAnsi="Times New Roman" w:eastAsia="Times New Roman" w:cs="Times New Roman"/>
          <w:sz w:val="20"/>
          <w:szCs w:val="20"/>
        </w:rPr>
        <w:t>.25)</w:t>
      </w:r>
    </w:p>
    <w:p>
      <w:pPr>
        <w:spacing w:before="41" w:line="216" w:lineRule="auto"/>
        <w:rPr>
          <w:rFonts w:ascii="SimSun" w:hAnsi="SimSun" w:eastAsia="SimSun" w:cs="SimSun"/>
          <w:sz w:val="20"/>
          <w:szCs w:val="20"/>
        </w:rPr>
      </w:pPr>
      <w:r>
        <w:rPr>
          <w:rFonts w:ascii="SimSun" w:hAnsi="SimSun" w:eastAsia="SimSun" w:cs="SimSun"/>
          <w:sz w:val="20"/>
          <w:szCs w:val="20"/>
          <w:spacing w:val="15"/>
        </w:rPr>
        <w:t>在坐标上画直线，如图7.3,即为该方程的回归直线。</w:t>
      </w:r>
    </w:p>
    <w:p>
      <w:pPr>
        <w:spacing w:before="40"/>
        <w:rPr/>
      </w:pPr>
      <w:r/>
    </w:p>
    <w:p>
      <w:pPr>
        <w:spacing w:before="40"/>
        <w:rPr/>
      </w:pPr>
      <w:r/>
    </w:p>
    <w:p>
      <w:pPr>
        <w:sectPr>
          <w:headerReference w:type="default" r:id="rId364"/>
          <w:footerReference w:type="default" r:id="rId365"/>
          <w:pgSz w:w="10170" w:h="14500"/>
          <w:pgMar w:top="1416" w:right="829" w:bottom="1097" w:left="840" w:header="966" w:footer="971" w:gutter="0"/>
          <w:cols w:equalWidth="0" w:num="1">
            <w:col w:w="8500" w:space="0"/>
          </w:cols>
        </w:sectPr>
        <w:rPr/>
      </w:pPr>
    </w:p>
    <w:p>
      <w:pPr>
        <w:pStyle w:val="BodyText"/>
        <w:spacing w:line="249" w:lineRule="auto"/>
        <w:rPr/>
      </w:pPr>
      <w:r/>
    </w:p>
    <w:p>
      <w:pPr>
        <w:pStyle w:val="BodyText"/>
        <w:spacing w:line="249" w:lineRule="auto"/>
        <w:rPr/>
      </w:pPr>
      <w:r>
        <w:pict>
          <v:shape id="_x0000_s130" style="position:absolute;margin-left:68.5022pt;margin-top:9.25415pt;mso-position-vertical-relative:text;mso-position-horizontal-relative:text;width:12.15pt;height:43.25pt;z-index:252069888;" filled="false" stroked="false" type="#_x0000_t202">
            <v:fill on="false"/>
            <v:stroke on="false"/>
            <v:path/>
            <v:imagedata o:title=""/>
            <o:lock v:ext="edit" aspectratio="false"/>
            <v:textbox inset="0mm,0mm,0mm,0mm" style="layout-flow:vertical-ideographic;">
              <w:txbxContent>
                <w:p>
                  <w:pPr>
                    <w:ind w:left="20"/>
                    <w:spacing w:before="19" w:line="202" w:lineRule="auto"/>
                    <w:rPr>
                      <w:rFonts w:ascii="SimSun" w:hAnsi="SimSun" w:eastAsia="SimSun" w:cs="SimSun"/>
                      <w:sz w:val="18"/>
                      <w:szCs w:val="18"/>
                    </w:rPr>
                  </w:pPr>
                  <w:r>
                    <w:rPr>
                      <w:rFonts w:ascii="SimSun" w:hAnsi="SimSun" w:eastAsia="SimSun" w:cs="SimSun"/>
                      <w:sz w:val="18"/>
                      <w:szCs w:val="18"/>
                      <w:spacing w:val="26"/>
                    </w:rPr>
                    <w:t>出生体重</w:t>
                  </w:r>
                </w:p>
              </w:txbxContent>
            </v:textbox>
          </v:shape>
        </w:pict>
      </w:r>
      <w:r/>
    </w:p>
    <w:p>
      <w:pPr>
        <w:pStyle w:val="BodyText"/>
        <w:spacing w:line="250" w:lineRule="auto"/>
        <w:rPr/>
      </w:pPr>
      <w:r/>
    </w:p>
    <w:p>
      <w:pPr>
        <w:pStyle w:val="BodyText"/>
        <w:spacing w:line="250" w:lineRule="auto"/>
        <w:rPr/>
      </w:pPr>
      <w:r/>
    </w:p>
    <w:p>
      <w:pPr>
        <w:pStyle w:val="BodyText"/>
        <w:spacing w:line="250" w:lineRule="auto"/>
        <w:rPr/>
      </w:pPr>
      <w:r/>
    </w:p>
    <w:p>
      <w:pPr>
        <w:ind w:left="129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(kg)</w:t>
      </w:r>
    </w:p>
    <w:p>
      <w:pPr>
        <w:pStyle w:val="BodyText"/>
        <w:spacing w:line="14" w:lineRule="auto"/>
        <w:rPr>
          <w:sz w:val="2"/>
        </w:rPr>
      </w:pPr>
      <w:r>
        <w:rPr>
          <w:sz w:val="2"/>
          <w:szCs w:val="2"/>
        </w:rPr>
        <w:br w:type="column"/>
      </w:r>
    </w:p>
    <w:p>
      <w:pPr>
        <w:spacing w:before="2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4.4</w:t>
      </w:r>
    </w:p>
    <w:p>
      <w:pPr>
        <w:spacing w:before="10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4.2</w:t>
      </w:r>
    </w:p>
    <w:p>
      <w:pPr>
        <w:spacing w:before="8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4.0</w:t>
      </w:r>
    </w:p>
    <w:p>
      <w:pPr>
        <w:spacing w:before="9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3.8</w:t>
      </w:r>
    </w:p>
    <w:p>
      <w:pPr>
        <w:spacing w:before="10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3.6</w:t>
      </w:r>
    </w:p>
    <w:p>
      <w:pPr>
        <w:spacing w:before="9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3.4</w:t>
      </w:r>
    </w:p>
    <w:p>
      <w:pPr>
        <w:spacing w:before="10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3.2</w:t>
      </w:r>
    </w:p>
    <w:p>
      <w:pPr>
        <w:ind w:right="6414"/>
        <w:spacing w:before="129" w:line="27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3.0</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2.8</w:t>
      </w:r>
    </w:p>
    <w:p>
      <w:pPr>
        <w:spacing w:before="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2.6</w:t>
      </w:r>
    </w:p>
    <w:p>
      <w:pPr>
        <w:spacing w:before="100" w:line="18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2.4</w:t>
      </w:r>
    </w:p>
    <w:p>
      <w:pPr>
        <w:spacing w:line="184" w:lineRule="auto"/>
        <w:sectPr>
          <w:type w:val="continuous"/>
          <w:pgSz w:w="10170" w:h="14500"/>
          <w:pgMar w:top="1416" w:right="829" w:bottom="1097" w:left="840" w:header="966" w:footer="971" w:gutter="0"/>
          <w:cols w:equalWidth="0" w:num="2">
            <w:col w:w="1740" w:space="100"/>
            <w:col w:w="6661" w:space="0"/>
          </w:cols>
        </w:sectPr>
        <w:rPr>
          <w:rFonts w:ascii="Times New Roman" w:hAnsi="Times New Roman" w:eastAsia="Times New Roman" w:cs="Times New Roman"/>
          <w:sz w:val="20"/>
          <w:szCs w:val="20"/>
        </w:rPr>
      </w:pPr>
    </w:p>
    <w:p>
      <w:pPr>
        <w:ind w:left="2289"/>
        <w:spacing w:before="226"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78910111213141516171819202122232</w:t>
      </w:r>
      <w:r>
        <w:rPr>
          <w:rFonts w:ascii="Times New Roman" w:hAnsi="Times New Roman" w:eastAsia="Times New Roman" w:cs="Times New Roman"/>
          <w:sz w:val="14"/>
          <w:szCs w:val="14"/>
          <w:spacing w:val="-1"/>
        </w:rPr>
        <w:t>4252627</w:t>
      </w:r>
    </w:p>
    <w:p>
      <w:pPr>
        <w:ind w:left="3749"/>
        <w:spacing w:before="187" w:line="212" w:lineRule="auto"/>
        <w:rPr>
          <w:rFonts w:ascii="Times New Roman" w:hAnsi="Times New Roman" w:eastAsia="Times New Roman" w:cs="Times New Roman"/>
          <w:sz w:val="20"/>
          <w:szCs w:val="20"/>
        </w:rPr>
      </w:pPr>
      <w:r>
        <w:rPr>
          <w:rFonts w:ascii="SimSun" w:hAnsi="SimSun" w:eastAsia="SimSun" w:cs="SimSun"/>
          <w:sz w:val="20"/>
          <w:szCs w:val="20"/>
          <w:spacing w:val="-1"/>
        </w:rPr>
        <w:t>雌三醇</w:t>
      </w:r>
      <w:r>
        <w:rPr>
          <w:rFonts w:ascii="Times New Roman" w:hAnsi="Times New Roman" w:eastAsia="Times New Roman" w:cs="Times New Roman"/>
          <w:sz w:val="20"/>
          <w:szCs w:val="20"/>
          <w:spacing w:val="-1"/>
        </w:rPr>
        <w:t>(mg/24h)</w:t>
      </w:r>
    </w:p>
    <w:p>
      <w:pPr>
        <w:pStyle w:val="BodyText"/>
        <w:spacing w:line="415" w:lineRule="auto"/>
        <w:rPr/>
      </w:pPr>
      <w:r/>
    </w:p>
    <w:p>
      <w:pPr>
        <w:ind w:left="2040"/>
        <w:spacing w:before="66" w:line="184" w:lineRule="auto"/>
        <w:rPr>
          <w:rFonts w:ascii="SimSun" w:hAnsi="SimSun" w:eastAsia="SimSun" w:cs="SimSun"/>
          <w:sz w:val="20"/>
          <w:szCs w:val="20"/>
        </w:rPr>
      </w:pPr>
      <w:r>
        <w:rPr>
          <w:rFonts w:ascii="SimSun" w:hAnsi="SimSun" w:eastAsia="SimSun" w:cs="SimSun"/>
          <w:sz w:val="20"/>
          <w:szCs w:val="20"/>
          <w:spacing w:val="-14"/>
        </w:rPr>
        <w:t>图7.3  待产妇尿雌三醇含量与产儿出生</w:t>
      </w:r>
      <w:r>
        <w:rPr>
          <w:rFonts w:ascii="SimSun" w:hAnsi="SimSun" w:eastAsia="SimSun" w:cs="SimSun"/>
          <w:sz w:val="20"/>
          <w:szCs w:val="20"/>
          <w:spacing w:val="-15"/>
        </w:rPr>
        <w:t>体重回归直线</w:t>
      </w:r>
    </w:p>
    <w:p>
      <w:pPr>
        <w:spacing w:line="184" w:lineRule="auto"/>
        <w:sectPr>
          <w:type w:val="continuous"/>
          <w:pgSz w:w="10170" w:h="14500"/>
          <w:pgMar w:top="1416" w:right="829" w:bottom="1097" w:left="840" w:header="966" w:footer="971" w:gutter="0"/>
          <w:cols w:equalWidth="0" w:num="1">
            <w:col w:w="8500" w:space="0"/>
          </w:cols>
        </w:sectPr>
        <w:rPr>
          <w:rFonts w:ascii="SimSun" w:hAnsi="SimSun" w:eastAsia="SimSun" w:cs="SimSun"/>
          <w:sz w:val="20"/>
          <w:szCs w:val="20"/>
        </w:rPr>
      </w:pPr>
    </w:p>
    <w:p>
      <w:pPr>
        <w:ind w:left="442"/>
        <w:spacing w:before="295" w:line="219" w:lineRule="auto"/>
        <w:outlineLvl w:val="2"/>
        <w:rPr>
          <w:rFonts w:ascii="SimHei" w:hAnsi="SimHei" w:eastAsia="SimHei" w:cs="SimHei"/>
          <w:sz w:val="21"/>
          <w:szCs w:val="21"/>
        </w:rPr>
      </w:pPr>
      <w:bookmarkStart w:name="bookmark118" w:id="175"/>
      <w:bookmarkEnd w:id="175"/>
      <w:r>
        <w:rPr>
          <w:rFonts w:ascii="SimHei" w:hAnsi="SimHei" w:eastAsia="SimHei" w:cs="SimHei"/>
          <w:sz w:val="21"/>
          <w:szCs w:val="21"/>
          <w:b/>
          <w:bCs/>
          <w:spacing w:val="-1"/>
        </w:rPr>
        <w:t>六、直线回归的应用</w:t>
      </w:r>
    </w:p>
    <w:p>
      <w:pPr>
        <w:ind w:left="439"/>
        <w:spacing w:before="225" w:line="219" w:lineRule="auto"/>
        <w:rPr>
          <w:rFonts w:ascii="SimSun" w:hAnsi="SimSun" w:eastAsia="SimSun" w:cs="SimSun"/>
          <w:sz w:val="21"/>
          <w:szCs w:val="21"/>
        </w:rPr>
      </w:pPr>
      <w:r>
        <w:rPr>
          <w:rFonts w:ascii="SimSun" w:hAnsi="SimSun" w:eastAsia="SimSun" w:cs="SimSun"/>
          <w:sz w:val="21"/>
          <w:szCs w:val="21"/>
          <w:spacing w:val="7"/>
        </w:rPr>
        <w:t>(一)描述两变量之间的依存关系</w:t>
      </w:r>
    </w:p>
    <w:p>
      <w:pPr>
        <w:ind w:right="98" w:firstLine="439"/>
        <w:spacing w:before="41" w:line="336" w:lineRule="auto"/>
        <w:rPr>
          <w:rFonts w:ascii="SimSun" w:hAnsi="SimSun" w:eastAsia="SimSun" w:cs="SimSun"/>
          <w:sz w:val="15"/>
          <w:szCs w:val="15"/>
        </w:rPr>
      </w:pPr>
      <w:r>
        <w:rPr>
          <w:rFonts w:ascii="SimSun" w:hAnsi="SimSun" w:eastAsia="SimSun" w:cs="SimSun"/>
          <w:sz w:val="21"/>
          <w:szCs w:val="21"/>
          <w:spacing w:val="1"/>
        </w:rPr>
        <w:t>通过回归系数的假设检验，若认为两变量之间存在直线回归关系，则可用直线回归来描</w:t>
      </w:r>
      <w:r>
        <w:rPr>
          <w:rFonts w:ascii="SimSun" w:hAnsi="SimSun" w:eastAsia="SimSun" w:cs="SimSun"/>
          <w:sz w:val="21"/>
          <w:szCs w:val="21"/>
          <w:spacing w:val="2"/>
        </w:rPr>
        <w:t xml:space="preserve"> </w:t>
      </w:r>
      <w:r>
        <w:rPr>
          <w:rFonts w:ascii="SimSun" w:hAnsi="SimSun" w:eastAsia="SimSun" w:cs="SimSun"/>
          <w:sz w:val="15"/>
          <w:szCs w:val="15"/>
          <w:spacing w:val="-3"/>
        </w:rPr>
        <w:t>述</w:t>
      </w:r>
      <w:r>
        <w:rPr>
          <w:rFonts w:ascii="SimSun" w:hAnsi="SimSun" w:eastAsia="SimSun" w:cs="SimSun"/>
          <w:sz w:val="15"/>
          <w:szCs w:val="15"/>
          <w:spacing w:val="40"/>
        </w:rPr>
        <w:t xml:space="preserve"> </w:t>
      </w:r>
      <w:r>
        <w:rPr>
          <w:rFonts w:ascii="SimSun" w:hAnsi="SimSun" w:eastAsia="SimSun" w:cs="SimSun"/>
          <w:sz w:val="15"/>
          <w:szCs w:val="15"/>
          <w:spacing w:val="-3"/>
        </w:rPr>
        <w:t>：</w:t>
      </w:r>
    </w:p>
    <w:p>
      <w:pPr>
        <w:ind w:left="3470"/>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Y=2.15+0.061X</w:t>
      </w:r>
    </w:p>
    <w:p>
      <w:pPr>
        <w:ind w:left="439"/>
        <w:spacing w:before="96" w:line="219" w:lineRule="auto"/>
        <w:rPr>
          <w:rFonts w:ascii="SimSun" w:hAnsi="SimSun" w:eastAsia="SimSun" w:cs="SimSun"/>
          <w:sz w:val="21"/>
          <w:szCs w:val="21"/>
        </w:rPr>
      </w:pPr>
      <w:r>
        <w:rPr>
          <w:rFonts w:ascii="SimSun" w:hAnsi="SimSun" w:eastAsia="SimSun" w:cs="SimSun"/>
          <w:sz w:val="21"/>
          <w:szCs w:val="21"/>
          <w:spacing w:val="1"/>
        </w:rPr>
        <w:t>这个回归方程就是待产妇尿雌三醇含量与产儿出生体重的定量表达式。</w:t>
      </w:r>
    </w:p>
    <w:p>
      <w:pPr>
        <w:ind w:left="439"/>
        <w:spacing w:before="69" w:line="219" w:lineRule="auto"/>
        <w:rPr>
          <w:rFonts w:ascii="SimSun" w:hAnsi="SimSun" w:eastAsia="SimSun" w:cs="SimSun"/>
          <w:sz w:val="21"/>
          <w:szCs w:val="21"/>
        </w:rPr>
      </w:pPr>
      <w:r>
        <w:rPr>
          <w:rFonts w:ascii="SimSun" w:hAnsi="SimSun" w:eastAsia="SimSun" w:cs="SimSun"/>
          <w:sz w:val="21"/>
          <w:szCs w:val="21"/>
          <w:spacing w:val="4"/>
        </w:rPr>
        <w:t>另外，直线回归方程还可以用于以下几个方面(详细内容可以参考其他统计学书籍)。</w:t>
      </w:r>
    </w:p>
    <w:p>
      <w:pPr>
        <w:ind w:left="439"/>
        <w:spacing w:before="63" w:line="219" w:lineRule="auto"/>
        <w:rPr>
          <w:rFonts w:ascii="SimSun" w:hAnsi="SimSun" w:eastAsia="SimSun" w:cs="SimSun"/>
          <w:sz w:val="21"/>
          <w:szCs w:val="21"/>
        </w:rPr>
      </w:pPr>
      <w:r>
        <w:rPr>
          <w:rFonts w:ascii="SimSun" w:hAnsi="SimSun" w:eastAsia="SimSun" w:cs="SimSun"/>
          <w:sz w:val="21"/>
          <w:szCs w:val="21"/>
          <w:spacing w:val="9"/>
        </w:rPr>
        <w:t>(二)利用回归方程进行预测</w:t>
      </w:r>
    </w:p>
    <w:p>
      <w:pPr>
        <w:ind w:right="69" w:firstLine="439"/>
        <w:spacing w:before="49" w:line="273" w:lineRule="auto"/>
        <w:jc w:val="both"/>
        <w:rPr>
          <w:rFonts w:ascii="SimSun" w:hAnsi="SimSun" w:eastAsia="SimSun" w:cs="SimSun"/>
          <w:sz w:val="21"/>
          <w:szCs w:val="21"/>
        </w:rPr>
      </w:pPr>
      <w:r>
        <w:rPr>
          <w:rFonts w:ascii="SimSun" w:hAnsi="SimSun" w:eastAsia="SimSun" w:cs="SimSun"/>
          <w:sz w:val="21"/>
          <w:szCs w:val="21"/>
          <w:spacing w:val="2"/>
        </w:rPr>
        <w:t>把自变量代入回归方程，对应变量进行估计，可求出应变量的波动范围</w:t>
      </w:r>
      <w:r>
        <w:rPr>
          <w:rFonts w:ascii="SimSun" w:hAnsi="SimSun" w:eastAsia="SimSun" w:cs="SimSun"/>
          <w:sz w:val="21"/>
          <w:szCs w:val="21"/>
          <w:spacing w:val="1"/>
        </w:rPr>
        <w:t>。例如，已知某</w:t>
      </w:r>
      <w:r>
        <w:rPr>
          <w:rFonts w:ascii="SimSun" w:hAnsi="SimSun" w:eastAsia="SimSun" w:cs="SimSun"/>
          <w:sz w:val="21"/>
          <w:szCs w:val="21"/>
        </w:rPr>
        <w:t xml:space="preserve"> </w:t>
      </w:r>
      <w:r>
        <w:rPr>
          <w:rFonts w:ascii="SimSun" w:hAnsi="SimSun" w:eastAsia="SimSun" w:cs="SimSun"/>
          <w:sz w:val="21"/>
          <w:szCs w:val="21"/>
          <w:spacing w:val="1"/>
        </w:rPr>
        <w:t>待产妇的尿雌三醇浓度，代入回归方程，再用区间估计的方法，即可知道生产时，产儿体重</w:t>
      </w:r>
      <w:r>
        <w:rPr>
          <w:rFonts w:ascii="SimSun" w:hAnsi="SimSun" w:eastAsia="SimSun" w:cs="SimSun"/>
          <w:sz w:val="21"/>
          <w:szCs w:val="21"/>
          <w:spacing w:val="18"/>
        </w:rPr>
        <w:t xml:space="preserve"> </w:t>
      </w:r>
      <w:r>
        <w:rPr>
          <w:rFonts w:ascii="SimSun" w:hAnsi="SimSun" w:eastAsia="SimSun" w:cs="SimSun"/>
          <w:sz w:val="21"/>
          <w:szCs w:val="21"/>
          <w:spacing w:val="-3"/>
        </w:rPr>
        <w:t>的范围。</w:t>
      </w:r>
    </w:p>
    <w:p>
      <w:pPr>
        <w:ind w:left="439"/>
        <w:spacing w:line="219" w:lineRule="auto"/>
        <w:rPr>
          <w:rFonts w:ascii="SimSun" w:hAnsi="SimSun" w:eastAsia="SimSun" w:cs="SimSun"/>
          <w:sz w:val="21"/>
          <w:szCs w:val="21"/>
        </w:rPr>
      </w:pPr>
      <w:r>
        <w:rPr>
          <w:rFonts w:ascii="SimSun" w:hAnsi="SimSun" w:eastAsia="SimSun" w:cs="SimSun"/>
          <w:sz w:val="21"/>
          <w:szCs w:val="21"/>
          <w:spacing w:val="7"/>
        </w:rPr>
        <w:t>(三)利用回归方程进行统计控制</w:t>
      </w:r>
    </w:p>
    <w:p>
      <w:pPr>
        <w:ind w:right="93" w:firstLine="439"/>
        <w:spacing w:before="71" w:line="265" w:lineRule="auto"/>
        <w:jc w:val="both"/>
        <w:rPr>
          <w:rFonts w:ascii="SimSun" w:hAnsi="SimSun" w:eastAsia="SimSun" w:cs="SimSun"/>
          <w:sz w:val="21"/>
          <w:szCs w:val="21"/>
        </w:rPr>
      </w:pPr>
      <w:r>
        <w:rPr>
          <w:rFonts w:ascii="SimSun" w:hAnsi="SimSun" w:eastAsia="SimSun" w:cs="SimSun"/>
          <w:sz w:val="21"/>
          <w:szCs w:val="21"/>
          <w:spacing w:val="1"/>
        </w:rPr>
        <w:t>我们知道，汽车的尾气是空气污染的一个重要原因，汽车的数量与空气的污染程度有直</w:t>
      </w:r>
      <w:r>
        <w:rPr>
          <w:rFonts w:ascii="SimSun" w:hAnsi="SimSun" w:eastAsia="SimSun" w:cs="SimSun"/>
          <w:sz w:val="21"/>
          <w:szCs w:val="21"/>
        </w:rPr>
        <w:t xml:space="preserve"> </w:t>
      </w:r>
      <w:r>
        <w:rPr>
          <w:rFonts w:ascii="SimSun" w:hAnsi="SimSun" w:eastAsia="SimSun" w:cs="SimSun"/>
          <w:sz w:val="21"/>
          <w:szCs w:val="21"/>
          <w:spacing w:val="2"/>
        </w:rPr>
        <w:t>线回归关系，为了控制空气的污染，可以通过限制汽车的</w:t>
      </w:r>
      <w:r>
        <w:rPr>
          <w:rFonts w:ascii="SimSun" w:hAnsi="SimSun" w:eastAsia="SimSun" w:cs="SimSun"/>
          <w:sz w:val="21"/>
          <w:szCs w:val="21"/>
          <w:spacing w:val="1"/>
        </w:rPr>
        <w:t>数量来实现。如果给出空气污染的</w:t>
      </w:r>
      <w:r>
        <w:rPr>
          <w:rFonts w:ascii="SimSun" w:hAnsi="SimSun" w:eastAsia="SimSun" w:cs="SimSun"/>
          <w:sz w:val="21"/>
          <w:szCs w:val="21"/>
        </w:rPr>
        <w:t xml:space="preserve"> </w:t>
      </w:r>
      <w:r>
        <w:rPr>
          <w:rFonts w:ascii="SimSun" w:hAnsi="SimSun" w:eastAsia="SimSun" w:cs="SimSun"/>
          <w:sz w:val="21"/>
          <w:szCs w:val="21"/>
          <w:spacing w:val="1"/>
        </w:rPr>
        <w:t>最大指标值，用直线回归方程就可求出允许汽车上路的最大数量。</w:t>
      </w:r>
    </w:p>
    <w:p>
      <w:pPr>
        <w:ind w:left="439"/>
        <w:spacing w:before="16" w:line="219" w:lineRule="auto"/>
        <w:rPr>
          <w:rFonts w:ascii="SimSun" w:hAnsi="SimSun" w:eastAsia="SimSun" w:cs="SimSun"/>
          <w:sz w:val="21"/>
          <w:szCs w:val="21"/>
        </w:rPr>
      </w:pPr>
      <w:r>
        <w:rPr>
          <w:rFonts w:ascii="SimSun" w:hAnsi="SimSun" w:eastAsia="SimSun" w:cs="SimSun"/>
          <w:sz w:val="21"/>
          <w:szCs w:val="21"/>
          <w:spacing w:val="6"/>
        </w:rPr>
        <w:t>(四)利用多元回归描述多因素的影响</w:t>
      </w:r>
    </w:p>
    <w:p>
      <w:pPr>
        <w:ind w:right="93" w:firstLine="439"/>
        <w:spacing w:before="58" w:line="274" w:lineRule="auto"/>
        <w:jc w:val="both"/>
        <w:rPr>
          <w:rFonts w:ascii="SimSun" w:hAnsi="SimSun" w:eastAsia="SimSun" w:cs="SimSun"/>
          <w:sz w:val="21"/>
          <w:szCs w:val="21"/>
        </w:rPr>
      </w:pPr>
      <w:r>
        <w:rPr>
          <w:rFonts w:ascii="SimSun" w:hAnsi="SimSun" w:eastAsia="SimSun" w:cs="SimSun"/>
          <w:sz w:val="21"/>
          <w:szCs w:val="21"/>
          <w:spacing w:val="1"/>
        </w:rPr>
        <w:t>在实际应用中，我们会发现，通常一个结果的产生是由多种原因造成的。例如：儿子的</w:t>
      </w:r>
      <w:r>
        <w:rPr>
          <w:rFonts w:ascii="SimSun" w:hAnsi="SimSun" w:eastAsia="SimSun" w:cs="SimSun"/>
          <w:sz w:val="21"/>
          <w:szCs w:val="21"/>
          <w:spacing w:val="7"/>
        </w:rPr>
        <w:t xml:space="preserve"> </w:t>
      </w:r>
      <w:r>
        <w:rPr>
          <w:rFonts w:ascii="SimSun" w:hAnsi="SimSun" w:eastAsia="SimSun" w:cs="SimSun"/>
          <w:sz w:val="21"/>
          <w:szCs w:val="21"/>
          <w:spacing w:val="2"/>
        </w:rPr>
        <w:t>身高除了受父亲的身高影响之外，母亲的身高、</w:t>
      </w:r>
      <w:r>
        <w:rPr>
          <w:rFonts w:ascii="SimSun" w:hAnsi="SimSun" w:eastAsia="SimSun" w:cs="SimSun"/>
          <w:sz w:val="21"/>
          <w:szCs w:val="21"/>
          <w:spacing w:val="1"/>
        </w:rPr>
        <w:t>出生后的营养、疾病等多种因素也会对其产</w:t>
      </w:r>
      <w:r>
        <w:rPr>
          <w:rFonts w:ascii="SimSun" w:hAnsi="SimSun" w:eastAsia="SimSun" w:cs="SimSun"/>
          <w:sz w:val="21"/>
          <w:szCs w:val="21"/>
        </w:rPr>
        <w:t xml:space="preserve"> </w:t>
      </w:r>
      <w:r>
        <w:rPr>
          <w:rFonts w:ascii="SimSun" w:hAnsi="SimSun" w:eastAsia="SimSun" w:cs="SimSun"/>
          <w:sz w:val="21"/>
          <w:szCs w:val="21"/>
          <w:spacing w:val="1"/>
        </w:rPr>
        <w:t>生影响。为了综合考虑这些因素，可以用多元回归的方法来解决。</w:t>
      </w:r>
    </w:p>
    <w:p>
      <w:pPr>
        <w:ind w:left="1753"/>
        <w:spacing w:before="286" w:line="219" w:lineRule="auto"/>
        <w:outlineLvl w:val="1"/>
        <w:rPr>
          <w:rFonts w:ascii="SimSun" w:hAnsi="SimSun" w:eastAsia="SimSun" w:cs="SimSun"/>
          <w:sz w:val="28"/>
          <w:szCs w:val="28"/>
        </w:rPr>
      </w:pPr>
      <w:bookmarkStart w:name="bookmark119" w:id="176"/>
      <w:bookmarkEnd w:id="176"/>
      <w:r>
        <w:rPr>
          <w:rFonts w:ascii="SimSun" w:hAnsi="SimSun" w:eastAsia="SimSun" w:cs="SimSun"/>
          <w:sz w:val="28"/>
          <w:szCs w:val="28"/>
          <w:b/>
          <w:bCs/>
          <w:spacing w:val="-1"/>
        </w:rPr>
        <w:t>第三节</w:t>
      </w:r>
      <w:r>
        <w:rPr>
          <w:rFonts w:ascii="SimSun" w:hAnsi="SimSun" w:eastAsia="SimSun" w:cs="SimSun"/>
          <w:sz w:val="28"/>
          <w:szCs w:val="28"/>
          <w:spacing w:val="-1"/>
        </w:rPr>
        <w:t xml:space="preserve">  </w:t>
      </w:r>
      <w:r>
        <w:rPr>
          <w:rFonts w:ascii="SimSun" w:hAnsi="SimSun" w:eastAsia="SimSun" w:cs="SimSun"/>
          <w:sz w:val="28"/>
          <w:szCs w:val="28"/>
          <w:b/>
          <w:bCs/>
          <w:spacing w:val="-1"/>
        </w:rPr>
        <w:t>应用直线相关与回归的注意事项</w:t>
      </w:r>
    </w:p>
    <w:p>
      <w:pPr>
        <w:pStyle w:val="BodyText"/>
        <w:spacing w:line="383" w:lineRule="auto"/>
        <w:rPr/>
      </w:pPr>
      <w:r/>
    </w:p>
    <w:p>
      <w:pPr>
        <w:ind w:left="442"/>
        <w:spacing w:before="69" w:line="222" w:lineRule="auto"/>
        <w:outlineLvl w:val="2"/>
        <w:rPr>
          <w:rFonts w:ascii="SimHei" w:hAnsi="SimHei" w:eastAsia="SimHei" w:cs="SimHei"/>
          <w:sz w:val="21"/>
          <w:szCs w:val="21"/>
        </w:rPr>
      </w:pPr>
      <w:bookmarkStart w:name="bookmark120" w:id="177"/>
      <w:bookmarkEnd w:id="177"/>
      <w:r>
        <w:rPr>
          <w:rFonts w:ascii="SimHei" w:hAnsi="SimHei" w:eastAsia="SimHei" w:cs="SimHei"/>
          <w:sz w:val="21"/>
          <w:szCs w:val="21"/>
          <w:b/>
          <w:bCs/>
          <w:spacing w:val="-2"/>
        </w:rPr>
        <w:t>一、注意事项</w:t>
      </w:r>
    </w:p>
    <w:p>
      <w:pPr>
        <w:ind w:left="439"/>
        <w:spacing w:before="213" w:line="220" w:lineRule="auto"/>
        <w:rPr>
          <w:rFonts w:ascii="SimSun" w:hAnsi="SimSun" w:eastAsia="SimSun" w:cs="SimSun"/>
          <w:sz w:val="21"/>
          <w:szCs w:val="21"/>
        </w:rPr>
      </w:pPr>
      <w:r>
        <w:rPr>
          <w:rFonts w:ascii="SimSun" w:hAnsi="SimSun" w:eastAsia="SimSun" w:cs="SimSun"/>
          <w:sz w:val="21"/>
          <w:szCs w:val="21"/>
          <w:spacing w:val="14"/>
        </w:rPr>
        <w:t>(一)实际意义</w:t>
      </w:r>
    </w:p>
    <w:p>
      <w:pPr>
        <w:ind w:right="71" w:firstLine="439"/>
        <w:spacing w:before="79" w:line="267" w:lineRule="auto"/>
        <w:jc w:val="both"/>
        <w:rPr>
          <w:rFonts w:ascii="SimSun" w:hAnsi="SimSun" w:eastAsia="SimSun" w:cs="SimSun"/>
          <w:sz w:val="21"/>
          <w:szCs w:val="21"/>
        </w:rPr>
      </w:pPr>
      <w:r>
        <w:rPr>
          <w:rFonts w:ascii="SimSun" w:hAnsi="SimSun" w:eastAsia="SimSun" w:cs="SimSun"/>
          <w:sz w:val="21"/>
          <w:szCs w:val="21"/>
          <w:spacing w:val="2"/>
        </w:rPr>
        <w:t>进行相关回归分析要有实际意义，不可把毫无关系的两个事物或现</w:t>
      </w:r>
      <w:r>
        <w:rPr>
          <w:rFonts w:ascii="SimSun" w:hAnsi="SimSun" w:eastAsia="SimSun" w:cs="SimSun"/>
          <w:sz w:val="21"/>
          <w:szCs w:val="21"/>
          <w:spacing w:val="1"/>
        </w:rPr>
        <w:t>象用来做相关回归分</w:t>
      </w:r>
      <w:r>
        <w:rPr>
          <w:rFonts w:ascii="SimSun" w:hAnsi="SimSun" w:eastAsia="SimSun" w:cs="SimSun"/>
          <w:sz w:val="21"/>
          <w:szCs w:val="21"/>
        </w:rPr>
        <w:t xml:space="preserve"> </w:t>
      </w:r>
      <w:r>
        <w:rPr>
          <w:rFonts w:ascii="SimSun" w:hAnsi="SimSun" w:eastAsia="SimSun" w:cs="SimSun"/>
          <w:sz w:val="21"/>
          <w:szCs w:val="21"/>
          <w:spacing w:val="2"/>
        </w:rPr>
        <w:t>析。例如，有人说，孩子长，公园里的小树也在长</w:t>
      </w:r>
      <w:r>
        <w:rPr>
          <w:rFonts w:ascii="SimSun" w:hAnsi="SimSun" w:eastAsia="SimSun" w:cs="SimSun"/>
          <w:sz w:val="21"/>
          <w:szCs w:val="21"/>
          <w:spacing w:val="1"/>
        </w:rPr>
        <w:t>。求孩子和小树之间的相关关系就毫无意</w:t>
      </w:r>
      <w:r>
        <w:rPr>
          <w:rFonts w:ascii="SimSun" w:hAnsi="SimSun" w:eastAsia="SimSun" w:cs="SimSun"/>
          <w:sz w:val="21"/>
          <w:szCs w:val="21"/>
        </w:rPr>
        <w:t xml:space="preserve"> </w:t>
      </w:r>
      <w:r>
        <w:rPr>
          <w:rFonts w:ascii="SimSun" w:hAnsi="SimSun" w:eastAsia="SimSun" w:cs="SimSun"/>
          <w:sz w:val="21"/>
          <w:szCs w:val="21"/>
          <w:spacing w:val="-1"/>
        </w:rPr>
        <w:t>义，用孩子的身高推测小树的高度则更加荒谬。</w:t>
      </w:r>
    </w:p>
    <w:p>
      <w:pPr>
        <w:ind w:left="439"/>
        <w:spacing w:line="220" w:lineRule="auto"/>
        <w:rPr>
          <w:rFonts w:ascii="SimSun" w:hAnsi="SimSun" w:eastAsia="SimSun" w:cs="SimSun"/>
          <w:sz w:val="21"/>
          <w:szCs w:val="21"/>
        </w:rPr>
      </w:pPr>
      <w:r>
        <w:rPr>
          <w:rFonts w:ascii="SimSun" w:hAnsi="SimSun" w:eastAsia="SimSun" w:cs="SimSun"/>
          <w:sz w:val="21"/>
          <w:szCs w:val="21"/>
          <w:spacing w:val="15"/>
        </w:rPr>
        <w:t>(二)相关关系</w:t>
      </w:r>
    </w:p>
    <w:p>
      <w:pPr>
        <w:ind w:right="63" w:firstLine="439"/>
        <w:spacing w:before="69" w:line="268" w:lineRule="auto"/>
        <w:jc w:val="both"/>
        <w:rPr>
          <w:rFonts w:ascii="SimSun" w:hAnsi="SimSun" w:eastAsia="SimSun" w:cs="SimSun"/>
          <w:sz w:val="21"/>
          <w:szCs w:val="21"/>
        </w:rPr>
      </w:pPr>
      <w:r>
        <w:rPr>
          <w:rFonts w:ascii="SimSun" w:hAnsi="SimSun" w:eastAsia="SimSun" w:cs="SimSun"/>
          <w:sz w:val="21"/>
          <w:szCs w:val="21"/>
          <w:spacing w:val="8"/>
        </w:rPr>
        <w:t>相关关系不一定是因果关系，也可能是伴随关系，并不能证明</w:t>
      </w:r>
      <w:r>
        <w:rPr>
          <w:rFonts w:ascii="SimSun" w:hAnsi="SimSun" w:eastAsia="SimSun" w:cs="SimSun"/>
          <w:sz w:val="21"/>
          <w:szCs w:val="21"/>
          <w:spacing w:val="7"/>
        </w:rPr>
        <w:t>事物间有内在联系。例</w:t>
      </w:r>
      <w:r>
        <w:rPr>
          <w:rFonts w:ascii="SimSun" w:hAnsi="SimSun" w:eastAsia="SimSun" w:cs="SimSun"/>
          <w:sz w:val="21"/>
          <w:szCs w:val="21"/>
        </w:rPr>
        <w:t xml:space="preserve"> </w:t>
      </w:r>
      <w:r>
        <w:rPr>
          <w:rFonts w:ascii="SimSun" w:hAnsi="SimSun" w:eastAsia="SimSun" w:cs="SimSun"/>
          <w:sz w:val="21"/>
          <w:szCs w:val="21"/>
          <w:spacing w:val="1"/>
        </w:rPr>
        <w:t>如，有人发现，对于在校儿童，鞋的大小与阅读技能有很强的相关关系。然而，学会新词并</w:t>
      </w:r>
      <w:r>
        <w:rPr>
          <w:rFonts w:ascii="SimSun" w:hAnsi="SimSun" w:eastAsia="SimSun" w:cs="SimSun"/>
          <w:sz w:val="21"/>
          <w:szCs w:val="21"/>
          <w:spacing w:val="17"/>
        </w:rPr>
        <w:t xml:space="preserve"> </w:t>
      </w:r>
      <w:r>
        <w:rPr>
          <w:rFonts w:ascii="SimSun" w:hAnsi="SimSun" w:eastAsia="SimSun" w:cs="SimSun"/>
          <w:sz w:val="21"/>
          <w:szCs w:val="21"/>
          <w:spacing w:val="1"/>
        </w:rPr>
        <w:t>不能使脚变大，而是涉及第三个因素—年龄。当儿童长大一些，他们的阅读能力会提高而且</w:t>
      </w:r>
      <w:r>
        <w:rPr>
          <w:rFonts w:ascii="SimSun" w:hAnsi="SimSun" w:eastAsia="SimSun" w:cs="SimSun"/>
          <w:sz w:val="21"/>
          <w:szCs w:val="21"/>
          <w:spacing w:val="18"/>
        </w:rPr>
        <w:t xml:space="preserve"> </w:t>
      </w:r>
      <w:r>
        <w:rPr>
          <w:rFonts w:ascii="SimSun" w:hAnsi="SimSun" w:eastAsia="SimSun" w:cs="SimSun"/>
          <w:sz w:val="21"/>
          <w:szCs w:val="21"/>
          <w:spacing w:val="-2"/>
        </w:rPr>
        <w:t>由于长大也穿不下原来的鞋。</w:t>
      </w:r>
    </w:p>
    <w:p>
      <w:pPr>
        <w:ind w:left="439"/>
        <w:spacing w:line="219" w:lineRule="auto"/>
        <w:rPr>
          <w:rFonts w:ascii="SimSun" w:hAnsi="SimSun" w:eastAsia="SimSun" w:cs="SimSun"/>
          <w:sz w:val="21"/>
          <w:szCs w:val="21"/>
        </w:rPr>
      </w:pPr>
      <w:r>
        <w:rPr>
          <w:rFonts w:ascii="SimSun" w:hAnsi="SimSun" w:eastAsia="SimSun" w:cs="SimSun"/>
          <w:sz w:val="21"/>
          <w:szCs w:val="21"/>
          <w:spacing w:val="13"/>
        </w:rPr>
        <w:t>(三)利用散点图</w:t>
      </w:r>
    </w:p>
    <w:p>
      <w:pPr>
        <w:ind w:right="72" w:firstLine="439"/>
        <w:spacing w:before="61" w:line="273" w:lineRule="auto"/>
        <w:rPr>
          <w:rFonts w:ascii="SimSun" w:hAnsi="SimSun" w:eastAsia="SimSun" w:cs="SimSun"/>
          <w:sz w:val="21"/>
          <w:szCs w:val="21"/>
        </w:rPr>
      </w:pPr>
      <w:r>
        <w:rPr>
          <w:rFonts w:ascii="SimSun" w:hAnsi="SimSun" w:eastAsia="SimSun" w:cs="SimSun"/>
          <w:sz w:val="21"/>
          <w:szCs w:val="21"/>
          <w:spacing w:val="7"/>
        </w:rPr>
        <w:t>对于性质不明确的两组数据，可先做散点图，在图上看它们有无关系、关系的密切程</w:t>
      </w:r>
      <w:r>
        <w:rPr>
          <w:rFonts w:ascii="SimSun" w:hAnsi="SimSun" w:eastAsia="SimSun" w:cs="SimSun"/>
          <w:sz w:val="21"/>
          <w:szCs w:val="21"/>
          <w:spacing w:val="17"/>
        </w:rPr>
        <w:t xml:space="preserve"> </w:t>
      </w:r>
      <w:r>
        <w:rPr>
          <w:rFonts w:ascii="SimSun" w:hAnsi="SimSun" w:eastAsia="SimSun" w:cs="SimSun"/>
          <w:sz w:val="21"/>
          <w:szCs w:val="21"/>
          <w:spacing w:val="1"/>
        </w:rPr>
        <w:t>度、是正相关还是负相关，然后再进行相关回归分析。</w:t>
      </w:r>
    </w:p>
    <w:p>
      <w:pPr>
        <w:ind w:left="439"/>
        <w:spacing w:line="220" w:lineRule="auto"/>
        <w:rPr>
          <w:rFonts w:ascii="SimSun" w:hAnsi="SimSun" w:eastAsia="SimSun" w:cs="SimSun"/>
          <w:sz w:val="21"/>
          <w:szCs w:val="21"/>
        </w:rPr>
      </w:pPr>
      <w:r>
        <w:rPr>
          <w:rFonts w:ascii="SimSun" w:hAnsi="SimSun" w:eastAsia="SimSun" w:cs="SimSun"/>
          <w:sz w:val="21"/>
          <w:szCs w:val="21"/>
          <w:spacing w:val="15"/>
        </w:rPr>
        <w:t>(四)变量范围</w:t>
      </w:r>
    </w:p>
    <w:p>
      <w:pPr>
        <w:spacing w:line="220" w:lineRule="auto"/>
        <w:sectPr>
          <w:headerReference w:type="default" r:id="rId366"/>
          <w:footerReference w:type="default" r:id="rId367"/>
          <w:pgSz w:w="10170" w:h="14500"/>
          <w:pgMar w:top="1396" w:right="700" w:bottom="1094" w:left="910" w:header="933" w:footer="959" w:gutter="0"/>
        </w:sectPr>
        <w:rPr>
          <w:rFonts w:ascii="SimSun" w:hAnsi="SimSun" w:eastAsia="SimSun" w:cs="SimSun"/>
          <w:sz w:val="21"/>
          <w:szCs w:val="21"/>
        </w:rPr>
      </w:pPr>
    </w:p>
    <w:p>
      <w:pPr>
        <w:ind w:left="189" w:right="25" w:firstLine="420"/>
        <w:spacing w:before="173" w:line="270" w:lineRule="auto"/>
        <w:rPr>
          <w:rFonts w:ascii="SimSun" w:hAnsi="SimSun" w:eastAsia="SimSun" w:cs="SimSun"/>
          <w:sz w:val="20"/>
          <w:szCs w:val="20"/>
        </w:rPr>
      </w:pPr>
      <w:r>
        <w:rPr>
          <w:rFonts w:ascii="SimSun" w:hAnsi="SimSun" w:eastAsia="SimSun" w:cs="SimSun"/>
          <w:sz w:val="20"/>
          <w:szCs w:val="20"/>
          <w:spacing w:val="11"/>
        </w:rPr>
        <w:t>相关分析和回归方程仅适用于样本的原始数据范围之</w:t>
      </w:r>
      <w:r>
        <w:rPr>
          <w:rFonts w:ascii="SimSun" w:hAnsi="SimSun" w:eastAsia="SimSun" w:cs="SimSun"/>
          <w:sz w:val="20"/>
          <w:szCs w:val="20"/>
          <w:spacing w:val="10"/>
        </w:rPr>
        <w:t>内，出了这个范围，我们不能得出</w:t>
      </w:r>
      <w:r>
        <w:rPr>
          <w:rFonts w:ascii="SimSun" w:hAnsi="SimSun" w:eastAsia="SimSun" w:cs="SimSun"/>
          <w:sz w:val="20"/>
          <w:szCs w:val="20"/>
        </w:rPr>
        <w:t xml:space="preserve"> </w:t>
      </w:r>
      <w:bookmarkStart w:name="bookmark230" w:id="178"/>
      <w:bookmarkEnd w:id="178"/>
      <w:r>
        <w:rPr>
          <w:rFonts w:ascii="SimSun" w:hAnsi="SimSun" w:eastAsia="SimSun" w:cs="SimSun"/>
          <w:sz w:val="20"/>
          <w:szCs w:val="20"/>
          <w:spacing w:val="8"/>
        </w:rPr>
        <w:t>两变量的相关关系和回归关系。</w:t>
      </w:r>
    </w:p>
    <w:p>
      <w:pPr>
        <w:ind w:left="589"/>
        <w:spacing w:before="163" w:line="222" w:lineRule="auto"/>
        <w:outlineLvl w:val="2"/>
        <w:rPr>
          <w:rFonts w:ascii="SimHei" w:hAnsi="SimHei" w:eastAsia="SimHei" w:cs="SimHei"/>
          <w:sz w:val="20"/>
          <w:szCs w:val="20"/>
        </w:rPr>
      </w:pPr>
      <w:bookmarkStart w:name="bookmark121" w:id="179"/>
      <w:bookmarkEnd w:id="179"/>
      <w:r>
        <w:rPr>
          <w:rFonts w:ascii="SimHei" w:hAnsi="SimHei" w:eastAsia="SimHei" w:cs="SimHei"/>
          <w:sz w:val="20"/>
          <w:szCs w:val="20"/>
          <w:spacing w:val="5"/>
        </w:rPr>
        <w:t>二</w:t>
      </w:r>
      <w:r>
        <w:rPr>
          <w:rFonts w:ascii="SimHei" w:hAnsi="SimHei" w:eastAsia="SimHei" w:cs="SimHei"/>
          <w:sz w:val="20"/>
          <w:szCs w:val="20"/>
          <w:spacing w:val="-42"/>
        </w:rPr>
        <w:t xml:space="preserve"> </w:t>
      </w:r>
      <w:r>
        <w:rPr>
          <w:rFonts w:ascii="SimHei" w:hAnsi="SimHei" w:eastAsia="SimHei" w:cs="SimHei"/>
          <w:sz w:val="20"/>
          <w:szCs w:val="20"/>
          <w:spacing w:val="5"/>
        </w:rPr>
        <w:t>、相关与回归的区别</w:t>
      </w:r>
    </w:p>
    <w:p>
      <w:pPr>
        <w:ind w:left="570"/>
        <w:spacing w:before="231" w:line="220"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41"/>
        </w:rPr>
        <w:t xml:space="preserve"> </w:t>
      </w:r>
      <w:r>
        <w:rPr>
          <w:rFonts w:ascii="SimSun" w:hAnsi="SimSun" w:eastAsia="SimSun" w:cs="SimSun"/>
          <w:sz w:val="20"/>
          <w:szCs w:val="20"/>
          <w:spacing w:val="5"/>
        </w:rPr>
        <w:t>一</w:t>
      </w:r>
      <w:r>
        <w:rPr>
          <w:rFonts w:ascii="SimSun" w:hAnsi="SimSun" w:eastAsia="SimSun" w:cs="SimSun"/>
          <w:sz w:val="20"/>
          <w:szCs w:val="20"/>
          <w:spacing w:val="-45"/>
        </w:rPr>
        <w:t xml:space="preserve"> </w:t>
      </w:r>
      <w:r>
        <w:rPr>
          <w:rFonts w:ascii="SimSun" w:hAnsi="SimSun" w:eastAsia="SimSun" w:cs="SimSun"/>
          <w:sz w:val="20"/>
          <w:szCs w:val="20"/>
          <w:spacing w:val="5"/>
        </w:rPr>
        <w:t>)意义</w:t>
      </w:r>
    </w:p>
    <w:p>
      <w:pPr>
        <w:ind w:left="129" w:right="41" w:firstLine="440"/>
        <w:spacing w:before="88" w:line="278" w:lineRule="auto"/>
        <w:jc w:val="both"/>
        <w:rPr>
          <w:rFonts w:ascii="SimSun" w:hAnsi="SimSun" w:eastAsia="SimSun" w:cs="SimSun"/>
          <w:sz w:val="20"/>
          <w:szCs w:val="20"/>
        </w:rPr>
      </w:pPr>
      <w:r>
        <w:rPr>
          <w:rFonts w:ascii="SimSun" w:hAnsi="SimSun" w:eastAsia="SimSun" w:cs="SimSun"/>
          <w:sz w:val="20"/>
          <w:szCs w:val="20"/>
          <w:spacing w:val="17"/>
        </w:rPr>
        <w:t>相关反映两变量的相互关系，即在两个变量中，任何一个的变化都会引起另一个</w:t>
      </w:r>
      <w:r>
        <w:rPr>
          <w:rFonts w:ascii="SimSun" w:hAnsi="SimSun" w:eastAsia="SimSun" w:cs="SimSun"/>
          <w:sz w:val="20"/>
          <w:szCs w:val="20"/>
          <w:spacing w:val="16"/>
        </w:rPr>
        <w:t>的变</w:t>
      </w:r>
      <w:r>
        <w:rPr>
          <w:rFonts w:ascii="SimSun" w:hAnsi="SimSun" w:eastAsia="SimSun" w:cs="SimSun"/>
          <w:sz w:val="20"/>
          <w:szCs w:val="20"/>
        </w:rPr>
        <w:t xml:space="preserve"> </w:t>
      </w:r>
      <w:r>
        <w:rPr>
          <w:rFonts w:ascii="SimSun" w:hAnsi="SimSun" w:eastAsia="SimSun" w:cs="SimSun"/>
          <w:sz w:val="20"/>
          <w:szCs w:val="20"/>
          <w:spacing w:val="7"/>
        </w:rPr>
        <w:t>化，是一种双向变化的关系。回归是反映两个变量的依存关系，</w:t>
      </w:r>
      <w:r>
        <w:rPr>
          <w:rFonts w:ascii="SimSun" w:hAnsi="SimSun" w:eastAsia="SimSun" w:cs="SimSun"/>
          <w:sz w:val="20"/>
          <w:szCs w:val="20"/>
          <w:spacing w:val="67"/>
        </w:rPr>
        <w:t xml:space="preserve"> </w:t>
      </w:r>
      <w:r>
        <w:rPr>
          <w:rFonts w:ascii="SimSun" w:hAnsi="SimSun" w:eastAsia="SimSun" w:cs="SimSun"/>
          <w:sz w:val="20"/>
          <w:szCs w:val="20"/>
          <w:spacing w:val="7"/>
        </w:rPr>
        <w:t>一个变量</w:t>
      </w:r>
      <w:r>
        <w:rPr>
          <w:rFonts w:ascii="SimSun" w:hAnsi="SimSun" w:eastAsia="SimSun" w:cs="SimSun"/>
          <w:sz w:val="20"/>
          <w:szCs w:val="20"/>
          <w:spacing w:val="6"/>
        </w:rPr>
        <w:t>的改变会引起另一</w:t>
      </w:r>
      <w:r>
        <w:rPr>
          <w:rFonts w:ascii="SimSun" w:hAnsi="SimSun" w:eastAsia="SimSun" w:cs="SimSun"/>
          <w:sz w:val="20"/>
          <w:szCs w:val="20"/>
        </w:rPr>
        <w:t xml:space="preserve"> </w:t>
      </w:r>
      <w:r>
        <w:rPr>
          <w:rFonts w:ascii="SimSun" w:hAnsi="SimSun" w:eastAsia="SimSun" w:cs="SimSun"/>
          <w:sz w:val="20"/>
          <w:szCs w:val="20"/>
          <w:spacing w:val="9"/>
        </w:rPr>
        <w:t>个变量的变化，是一种单向的关系。</w:t>
      </w:r>
    </w:p>
    <w:p>
      <w:pPr>
        <w:ind w:left="570"/>
        <w:spacing w:before="1" w:line="220" w:lineRule="auto"/>
        <w:rPr>
          <w:rFonts w:ascii="SimSun" w:hAnsi="SimSun" w:eastAsia="SimSun" w:cs="SimSun"/>
          <w:sz w:val="20"/>
          <w:szCs w:val="20"/>
        </w:rPr>
      </w:pPr>
      <w:r>
        <w:rPr>
          <w:rFonts w:ascii="SimSun" w:hAnsi="SimSun" w:eastAsia="SimSun" w:cs="SimSun"/>
          <w:sz w:val="20"/>
          <w:szCs w:val="20"/>
          <w:spacing w:val="-15"/>
        </w:rPr>
        <w:t>(</w:t>
      </w:r>
      <w:r>
        <w:rPr>
          <w:rFonts w:ascii="SimSun" w:hAnsi="SimSun" w:eastAsia="SimSun" w:cs="SimSun"/>
          <w:sz w:val="20"/>
          <w:szCs w:val="20"/>
          <w:spacing w:val="-39"/>
        </w:rPr>
        <w:t xml:space="preserve"> </w:t>
      </w:r>
      <w:r>
        <w:rPr>
          <w:rFonts w:ascii="SimSun" w:hAnsi="SimSun" w:eastAsia="SimSun" w:cs="SimSun"/>
          <w:sz w:val="20"/>
          <w:szCs w:val="20"/>
          <w:spacing w:val="-15"/>
        </w:rPr>
        <w:t>二</w:t>
      </w:r>
      <w:r>
        <w:rPr>
          <w:rFonts w:ascii="SimSun" w:hAnsi="SimSun" w:eastAsia="SimSun" w:cs="SimSun"/>
          <w:sz w:val="20"/>
          <w:szCs w:val="20"/>
          <w:spacing w:val="-45"/>
        </w:rPr>
        <w:t xml:space="preserve"> </w:t>
      </w:r>
      <w:r>
        <w:rPr>
          <w:rFonts w:ascii="SimSun" w:hAnsi="SimSun" w:eastAsia="SimSun" w:cs="SimSun"/>
          <w:sz w:val="20"/>
          <w:szCs w:val="20"/>
          <w:spacing w:val="-15"/>
        </w:rPr>
        <w:t>)</w:t>
      </w:r>
      <w:r>
        <w:rPr>
          <w:rFonts w:ascii="SimSun" w:hAnsi="SimSun" w:eastAsia="SimSun" w:cs="SimSun"/>
          <w:sz w:val="20"/>
          <w:szCs w:val="20"/>
          <w:spacing w:val="-45"/>
        </w:rPr>
        <w:t xml:space="preserve"> </w:t>
      </w:r>
      <w:r>
        <w:rPr>
          <w:rFonts w:ascii="SimSun" w:hAnsi="SimSun" w:eastAsia="SimSun" w:cs="SimSun"/>
          <w:sz w:val="20"/>
          <w:szCs w:val="20"/>
          <w:spacing w:val="-15"/>
        </w:rPr>
        <w:t>应</w:t>
      </w:r>
      <w:r>
        <w:rPr>
          <w:rFonts w:ascii="SimSun" w:hAnsi="SimSun" w:eastAsia="SimSun" w:cs="SimSun"/>
          <w:sz w:val="20"/>
          <w:szCs w:val="20"/>
          <w:spacing w:val="-44"/>
        </w:rPr>
        <w:t xml:space="preserve"> </w:t>
      </w:r>
      <w:r>
        <w:rPr>
          <w:rFonts w:ascii="SimSun" w:hAnsi="SimSun" w:eastAsia="SimSun" w:cs="SimSun"/>
          <w:sz w:val="20"/>
          <w:szCs w:val="20"/>
          <w:spacing w:val="-15"/>
        </w:rPr>
        <w:t>用</w:t>
      </w:r>
    </w:p>
    <w:p>
      <w:pPr>
        <w:ind w:left="529"/>
        <w:spacing w:before="98" w:line="219" w:lineRule="auto"/>
        <w:rPr>
          <w:rFonts w:ascii="SimSun" w:hAnsi="SimSun" w:eastAsia="SimSun" w:cs="SimSun"/>
          <w:sz w:val="20"/>
          <w:szCs w:val="20"/>
        </w:rPr>
      </w:pPr>
      <w:r>
        <w:rPr>
          <w:rFonts w:ascii="SimSun" w:hAnsi="SimSun" w:eastAsia="SimSun" w:cs="SimSun"/>
          <w:sz w:val="20"/>
          <w:szCs w:val="20"/>
          <w:spacing w:val="11"/>
        </w:rPr>
        <w:t>研究两个变量的相互关系用相关分析。研究两个变量的依存关系</w:t>
      </w:r>
      <w:r>
        <w:rPr>
          <w:rFonts w:ascii="SimSun" w:hAnsi="SimSun" w:eastAsia="SimSun" w:cs="SimSun"/>
          <w:sz w:val="20"/>
          <w:szCs w:val="20"/>
          <w:spacing w:val="10"/>
        </w:rPr>
        <w:t>用回归分析。</w:t>
      </w:r>
    </w:p>
    <w:p>
      <w:pPr>
        <w:ind w:left="549"/>
        <w:spacing w:before="55" w:line="220" w:lineRule="auto"/>
        <w:rPr>
          <w:rFonts w:ascii="SimSun" w:hAnsi="SimSun" w:eastAsia="SimSun" w:cs="SimSun"/>
          <w:sz w:val="20"/>
          <w:szCs w:val="20"/>
        </w:rPr>
      </w:pPr>
      <w:r>
        <w:rPr>
          <w:rFonts w:ascii="SimSun" w:hAnsi="SimSun" w:eastAsia="SimSun" w:cs="SimSun"/>
          <w:sz w:val="20"/>
          <w:szCs w:val="20"/>
          <w:spacing w:val="-14"/>
        </w:rPr>
        <w:t>(</w:t>
      </w:r>
      <w:r>
        <w:rPr>
          <w:rFonts w:ascii="SimSun" w:hAnsi="SimSun" w:eastAsia="SimSun" w:cs="SimSun"/>
          <w:sz w:val="20"/>
          <w:szCs w:val="20"/>
          <w:spacing w:val="-41"/>
        </w:rPr>
        <w:t xml:space="preserve"> </w:t>
      </w:r>
      <w:r>
        <w:rPr>
          <w:rFonts w:ascii="SimSun" w:hAnsi="SimSun" w:eastAsia="SimSun" w:cs="SimSun"/>
          <w:sz w:val="20"/>
          <w:szCs w:val="20"/>
          <w:spacing w:val="-14"/>
        </w:rPr>
        <w:t>三</w:t>
      </w:r>
      <w:r>
        <w:rPr>
          <w:rFonts w:ascii="SimSun" w:hAnsi="SimSun" w:eastAsia="SimSun" w:cs="SimSun"/>
          <w:sz w:val="20"/>
          <w:szCs w:val="20"/>
          <w:spacing w:val="-40"/>
        </w:rPr>
        <w:t xml:space="preserve"> </w:t>
      </w:r>
      <w:r>
        <w:rPr>
          <w:rFonts w:ascii="SimSun" w:hAnsi="SimSun" w:eastAsia="SimSun" w:cs="SimSun"/>
          <w:sz w:val="20"/>
          <w:szCs w:val="20"/>
          <w:spacing w:val="-14"/>
        </w:rPr>
        <w:t>)</w:t>
      </w:r>
      <w:r>
        <w:rPr>
          <w:rFonts w:ascii="SimSun" w:hAnsi="SimSun" w:eastAsia="SimSun" w:cs="SimSun"/>
          <w:sz w:val="20"/>
          <w:szCs w:val="20"/>
          <w:spacing w:val="-39"/>
        </w:rPr>
        <w:t xml:space="preserve"> </w:t>
      </w:r>
      <w:r>
        <w:rPr>
          <w:rFonts w:ascii="SimSun" w:hAnsi="SimSun" w:eastAsia="SimSun" w:cs="SimSun"/>
          <w:sz w:val="20"/>
          <w:szCs w:val="20"/>
          <w:spacing w:val="-14"/>
        </w:rPr>
        <w:t>性</w:t>
      </w:r>
      <w:r>
        <w:rPr>
          <w:rFonts w:ascii="SimSun" w:hAnsi="SimSun" w:eastAsia="SimSun" w:cs="SimSun"/>
          <w:sz w:val="20"/>
          <w:szCs w:val="20"/>
          <w:spacing w:val="-40"/>
        </w:rPr>
        <w:t xml:space="preserve"> </w:t>
      </w:r>
      <w:r>
        <w:rPr>
          <w:rFonts w:ascii="SimSun" w:hAnsi="SimSun" w:eastAsia="SimSun" w:cs="SimSun"/>
          <w:sz w:val="20"/>
          <w:szCs w:val="20"/>
          <w:spacing w:val="-14"/>
        </w:rPr>
        <w:t>质</w:t>
      </w:r>
    </w:p>
    <w:p>
      <w:pPr>
        <w:ind w:left="99" w:right="84" w:firstLine="429"/>
        <w:spacing w:before="99" w:line="274" w:lineRule="auto"/>
        <w:jc w:val="both"/>
        <w:rPr>
          <w:rFonts w:ascii="SimSun" w:hAnsi="SimSun" w:eastAsia="SimSun" w:cs="SimSun"/>
          <w:sz w:val="20"/>
          <w:szCs w:val="20"/>
        </w:rPr>
      </w:pPr>
      <w:r>
        <w:rPr>
          <w:rFonts w:ascii="SimSun" w:hAnsi="SimSun" w:eastAsia="SimSun" w:cs="SimSun"/>
          <w:sz w:val="20"/>
          <w:szCs w:val="20"/>
          <w:spacing w:val="11"/>
        </w:rPr>
        <w:t>相关是对两个变量之间的关系进行描述，看两个变量是否有关，关系是否密切，关系的</w:t>
      </w:r>
      <w:r>
        <w:rPr>
          <w:rFonts w:ascii="SimSun" w:hAnsi="SimSun" w:eastAsia="SimSun" w:cs="SimSun"/>
          <w:sz w:val="20"/>
          <w:szCs w:val="20"/>
          <w:spacing w:val="6"/>
        </w:rPr>
        <w:t xml:space="preserve"> </w:t>
      </w:r>
      <w:r>
        <w:rPr>
          <w:rFonts w:ascii="SimSun" w:hAnsi="SimSun" w:eastAsia="SimSun" w:cs="SimSun"/>
          <w:sz w:val="20"/>
          <w:szCs w:val="20"/>
          <w:spacing w:val="13"/>
        </w:rPr>
        <w:t>方向是什么,是正相关还是负相关。回归是对两个变量做定量描述，研究两个变量的数量关</w:t>
      </w:r>
      <w:r>
        <w:rPr>
          <w:rFonts w:ascii="SimSun" w:hAnsi="SimSun" w:eastAsia="SimSun" w:cs="SimSun"/>
          <w:sz w:val="20"/>
          <w:szCs w:val="20"/>
          <w:spacing w:val="18"/>
        </w:rPr>
        <w:t xml:space="preserve"> </w:t>
      </w:r>
      <w:r>
        <w:rPr>
          <w:rFonts w:ascii="SimSun" w:hAnsi="SimSun" w:eastAsia="SimSun" w:cs="SimSun"/>
          <w:sz w:val="20"/>
          <w:szCs w:val="20"/>
          <w:spacing w:val="10"/>
        </w:rPr>
        <w:t>系，已知一个变量值可以预测出另一个变量值，可以得到定量结果。</w:t>
      </w:r>
    </w:p>
    <w:p>
      <w:pPr>
        <w:ind w:left="549"/>
        <w:spacing w:before="11" w:line="219" w:lineRule="auto"/>
        <w:rPr>
          <w:rFonts w:ascii="SimSun" w:hAnsi="SimSun" w:eastAsia="SimSun" w:cs="SimSun"/>
          <w:sz w:val="20"/>
          <w:szCs w:val="20"/>
        </w:rPr>
      </w:pPr>
      <w:r>
        <w:rPr>
          <w:rFonts w:ascii="SimSun" w:hAnsi="SimSun" w:eastAsia="SimSun" w:cs="SimSun"/>
          <w:sz w:val="20"/>
          <w:szCs w:val="20"/>
          <w:spacing w:val="18"/>
        </w:rPr>
        <w:t>(四)相关系数r</w:t>
      </w:r>
      <w:r>
        <w:rPr>
          <w:rFonts w:ascii="SimSun" w:hAnsi="SimSun" w:eastAsia="SimSun" w:cs="SimSun"/>
          <w:sz w:val="20"/>
          <w:szCs w:val="20"/>
          <w:spacing w:val="-34"/>
        </w:rPr>
        <w:t xml:space="preserve"> </w:t>
      </w:r>
      <w:r>
        <w:rPr>
          <w:rFonts w:ascii="SimSun" w:hAnsi="SimSun" w:eastAsia="SimSun" w:cs="SimSun"/>
          <w:sz w:val="20"/>
          <w:szCs w:val="20"/>
          <w:spacing w:val="18"/>
        </w:rPr>
        <w:t>与回归系数b</w:t>
      </w:r>
    </w:p>
    <w:p>
      <w:pPr>
        <w:ind w:left="90" w:right="40" w:firstLine="429"/>
        <w:spacing w:before="92" w:line="274" w:lineRule="auto"/>
        <w:jc w:val="both"/>
        <w:rPr>
          <w:rFonts w:ascii="SimSun" w:hAnsi="SimSun" w:eastAsia="SimSun" w:cs="SimSun"/>
          <w:sz w:val="20"/>
          <w:szCs w:val="20"/>
        </w:rPr>
      </w:pPr>
      <w:r>
        <w:rPr>
          <w:rFonts w:ascii="SimSun" w:hAnsi="SimSun" w:eastAsia="SimSun" w:cs="SimSun"/>
          <w:sz w:val="20"/>
          <w:szCs w:val="20"/>
          <w:spacing w:val="12"/>
        </w:rPr>
        <w:t>r</w:t>
      </w:r>
      <w:r>
        <w:rPr>
          <w:rFonts w:ascii="SimSun" w:hAnsi="SimSun" w:eastAsia="SimSun" w:cs="SimSun"/>
          <w:sz w:val="20"/>
          <w:szCs w:val="20"/>
          <w:spacing w:val="-26"/>
        </w:rPr>
        <w:t xml:space="preserve"> </w:t>
      </w:r>
      <w:r>
        <w:rPr>
          <w:rFonts w:ascii="SimSun" w:hAnsi="SimSun" w:eastAsia="SimSun" w:cs="SimSun"/>
          <w:sz w:val="20"/>
          <w:szCs w:val="20"/>
          <w:spacing w:val="12"/>
        </w:rPr>
        <w:t>与b 的绝对值反映的意义不同。</w:t>
      </w:r>
      <w:r>
        <w:rPr>
          <w:rFonts w:ascii="SimSun" w:hAnsi="SimSun" w:eastAsia="SimSun" w:cs="SimSun"/>
          <w:sz w:val="20"/>
          <w:szCs w:val="20"/>
          <w:spacing w:val="-30"/>
        </w:rPr>
        <w:t xml:space="preserve"> </w:t>
      </w:r>
      <w:r>
        <w:rPr>
          <w:rFonts w:ascii="SimSun" w:hAnsi="SimSun" w:eastAsia="SimSun" w:cs="SimSun"/>
          <w:sz w:val="20"/>
          <w:szCs w:val="20"/>
          <w:spacing w:val="12"/>
        </w:rPr>
        <w:t>r</w:t>
      </w:r>
      <w:r>
        <w:rPr>
          <w:rFonts w:ascii="SimSun" w:hAnsi="SimSun" w:eastAsia="SimSun" w:cs="SimSun"/>
          <w:sz w:val="20"/>
          <w:szCs w:val="20"/>
          <w:spacing w:val="-34"/>
        </w:rPr>
        <w:t xml:space="preserve"> </w:t>
      </w:r>
      <w:r>
        <w:rPr>
          <w:rFonts w:ascii="SimSun" w:hAnsi="SimSun" w:eastAsia="SimSun" w:cs="SimSun"/>
          <w:sz w:val="20"/>
          <w:szCs w:val="20"/>
          <w:spacing w:val="12"/>
        </w:rPr>
        <w:t>的绝对值越大，散点图中的点越趋向于一条直线，</w:t>
      </w:r>
      <w:r>
        <w:rPr>
          <w:rFonts w:ascii="SimSun" w:hAnsi="SimSun" w:eastAsia="SimSun" w:cs="SimSun"/>
          <w:sz w:val="20"/>
          <w:szCs w:val="20"/>
        </w:rPr>
        <w:t xml:space="preserve"> </w:t>
      </w:r>
      <w:r>
        <w:rPr>
          <w:rFonts w:ascii="SimSun" w:hAnsi="SimSun" w:eastAsia="SimSun" w:cs="SimSun"/>
          <w:sz w:val="20"/>
          <w:szCs w:val="20"/>
          <w:spacing w:val="9"/>
        </w:rPr>
        <w:t>表明两变量的关系越密切，相关程度越高。</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9"/>
        </w:rPr>
        <w:t>b</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8"/>
        </w:rPr>
        <w:t>的绝对值越大，回归直线越陡，说明当</w:t>
      </w:r>
      <w:r>
        <w:rPr>
          <w:rFonts w:ascii="Times New Roman" w:hAnsi="Times New Roman" w:eastAsia="Times New Roman" w:cs="Times New Roman"/>
          <w:sz w:val="20"/>
          <w:szCs w:val="20"/>
          <w:spacing w:val="8"/>
        </w:rPr>
        <w:t>X</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8"/>
        </w:rPr>
        <w:t>变化</w:t>
      </w:r>
      <w:r>
        <w:rPr>
          <w:rFonts w:ascii="SimSun" w:hAnsi="SimSun" w:eastAsia="SimSun" w:cs="SimSun"/>
          <w:sz w:val="20"/>
          <w:szCs w:val="20"/>
        </w:rPr>
        <w:t xml:space="preserve">  </w:t>
      </w:r>
      <w:r>
        <w:rPr>
          <w:rFonts w:ascii="SimSun" w:hAnsi="SimSun" w:eastAsia="SimSun" w:cs="SimSun"/>
          <w:sz w:val="20"/>
          <w:szCs w:val="20"/>
          <w:spacing w:val="14"/>
        </w:rPr>
        <w:t>一个单位时，Ý的平均变化就越大。反之也</w:t>
      </w:r>
      <w:r>
        <w:rPr>
          <w:rFonts w:ascii="SimSun" w:hAnsi="SimSun" w:eastAsia="SimSun" w:cs="SimSun"/>
          <w:sz w:val="20"/>
          <w:szCs w:val="20"/>
          <w:spacing w:val="13"/>
        </w:rPr>
        <w:t>是一样。</w:t>
      </w:r>
    </w:p>
    <w:p>
      <w:pPr>
        <w:ind w:left="510"/>
        <w:spacing w:before="159" w:line="222" w:lineRule="auto"/>
        <w:outlineLvl w:val="2"/>
        <w:rPr>
          <w:rFonts w:ascii="SimHei" w:hAnsi="SimHei" w:eastAsia="SimHei" w:cs="SimHei"/>
          <w:sz w:val="20"/>
          <w:szCs w:val="20"/>
        </w:rPr>
      </w:pPr>
      <w:bookmarkStart w:name="bookmark122" w:id="180"/>
      <w:bookmarkEnd w:id="180"/>
      <w:r>
        <w:rPr>
          <w:rFonts w:ascii="SimHei" w:hAnsi="SimHei" w:eastAsia="SimHei" w:cs="SimHei"/>
          <w:sz w:val="20"/>
          <w:szCs w:val="20"/>
          <w:spacing w:val="5"/>
        </w:rPr>
        <w:t>三</w:t>
      </w:r>
      <w:r>
        <w:rPr>
          <w:rFonts w:ascii="SimHei" w:hAnsi="SimHei" w:eastAsia="SimHei" w:cs="SimHei"/>
          <w:sz w:val="20"/>
          <w:szCs w:val="20"/>
          <w:spacing w:val="-51"/>
        </w:rPr>
        <w:t xml:space="preserve"> </w:t>
      </w:r>
      <w:r>
        <w:rPr>
          <w:rFonts w:ascii="SimHei" w:hAnsi="SimHei" w:eastAsia="SimHei" w:cs="SimHei"/>
          <w:sz w:val="20"/>
          <w:szCs w:val="20"/>
          <w:spacing w:val="5"/>
        </w:rPr>
        <w:t>、相关与回归的联系</w:t>
      </w:r>
    </w:p>
    <w:p>
      <w:pPr>
        <w:ind w:left="510"/>
        <w:spacing w:before="211" w:line="220"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42"/>
        </w:rPr>
        <w:t xml:space="preserve"> </w:t>
      </w:r>
      <w:r>
        <w:rPr>
          <w:rFonts w:ascii="SimSun" w:hAnsi="SimSun" w:eastAsia="SimSun" w:cs="SimSun"/>
          <w:sz w:val="20"/>
          <w:szCs w:val="20"/>
          <w:spacing w:val="5"/>
        </w:rPr>
        <w:t>一</w:t>
      </w:r>
      <w:r>
        <w:rPr>
          <w:rFonts w:ascii="SimSun" w:hAnsi="SimSun" w:eastAsia="SimSun" w:cs="SimSun"/>
          <w:sz w:val="20"/>
          <w:szCs w:val="20"/>
          <w:spacing w:val="-46"/>
        </w:rPr>
        <w:t xml:space="preserve"> </w:t>
      </w:r>
      <w:r>
        <w:rPr>
          <w:rFonts w:ascii="SimSun" w:hAnsi="SimSun" w:eastAsia="SimSun" w:cs="SimSun"/>
          <w:sz w:val="20"/>
          <w:szCs w:val="20"/>
          <w:spacing w:val="5"/>
        </w:rPr>
        <w:t>)关系</w:t>
      </w:r>
    </w:p>
    <w:p>
      <w:pPr>
        <w:ind w:left="99" w:right="129" w:firstLine="399"/>
        <w:spacing w:before="101" w:line="277" w:lineRule="auto"/>
        <w:rPr>
          <w:rFonts w:ascii="SimSun" w:hAnsi="SimSun" w:eastAsia="SimSun" w:cs="SimSun"/>
          <w:sz w:val="20"/>
          <w:szCs w:val="20"/>
        </w:rPr>
      </w:pPr>
      <w:r>
        <w:rPr>
          <w:rFonts w:ascii="SimSun" w:hAnsi="SimSun" w:eastAsia="SimSun" w:cs="SimSun"/>
          <w:sz w:val="20"/>
          <w:szCs w:val="20"/>
          <w:spacing w:val="16"/>
        </w:rPr>
        <w:t>能进行回归分析的变量之间存在相关关系。所以，对于两组新数据(两个变量)可先做</w:t>
      </w:r>
      <w:r>
        <w:rPr>
          <w:rFonts w:ascii="SimSun" w:hAnsi="SimSun" w:eastAsia="SimSun" w:cs="SimSun"/>
          <w:sz w:val="20"/>
          <w:szCs w:val="20"/>
          <w:spacing w:val="1"/>
        </w:rPr>
        <w:t xml:space="preserve"> </w:t>
      </w:r>
      <w:r>
        <w:rPr>
          <w:rFonts w:ascii="SimSun" w:hAnsi="SimSun" w:eastAsia="SimSun" w:cs="SimSun"/>
          <w:sz w:val="20"/>
          <w:szCs w:val="20"/>
          <w:spacing w:val="9"/>
        </w:rPr>
        <w:t>散点图，求出它们的相关系数，对于确有相关关系的变量再进行回归分析，求出回归方程。</w:t>
      </w:r>
    </w:p>
    <w:p>
      <w:pPr>
        <w:ind w:left="499"/>
        <w:spacing w:before="1" w:line="219" w:lineRule="auto"/>
        <w:rPr>
          <w:rFonts w:ascii="SimSun" w:hAnsi="SimSun" w:eastAsia="SimSun" w:cs="SimSun"/>
          <w:sz w:val="20"/>
          <w:szCs w:val="20"/>
        </w:rPr>
      </w:pPr>
      <w:r>
        <w:rPr>
          <w:rFonts w:ascii="SimSun" w:hAnsi="SimSun" w:eastAsia="SimSun" w:cs="SimSun"/>
          <w:sz w:val="20"/>
          <w:szCs w:val="20"/>
          <w:spacing w:val="19"/>
        </w:rPr>
        <w:t>(二)相关系数r</w:t>
      </w:r>
      <w:r>
        <w:rPr>
          <w:rFonts w:ascii="SimSun" w:hAnsi="SimSun" w:eastAsia="SimSun" w:cs="SimSun"/>
          <w:sz w:val="20"/>
          <w:szCs w:val="20"/>
          <w:spacing w:val="-42"/>
        </w:rPr>
        <w:t xml:space="preserve"> </w:t>
      </w:r>
      <w:r>
        <w:rPr>
          <w:rFonts w:ascii="SimSun" w:hAnsi="SimSun" w:eastAsia="SimSun" w:cs="SimSun"/>
          <w:sz w:val="20"/>
          <w:szCs w:val="20"/>
          <w:spacing w:val="19"/>
        </w:rPr>
        <w:t>与回归系数b</w:t>
      </w:r>
    </w:p>
    <w:p>
      <w:pPr>
        <w:ind w:left="69" w:right="159" w:firstLine="410"/>
        <w:spacing w:before="91" w:line="261" w:lineRule="auto"/>
        <w:rPr>
          <w:rFonts w:ascii="SimSun" w:hAnsi="SimSun" w:eastAsia="SimSun" w:cs="SimSun"/>
          <w:sz w:val="20"/>
          <w:szCs w:val="20"/>
        </w:rPr>
      </w:pPr>
      <w:r>
        <w:rPr>
          <w:rFonts w:ascii="Times New Roman" w:hAnsi="Times New Roman" w:eastAsia="Times New Roman" w:cs="Times New Roman"/>
          <w:sz w:val="20"/>
          <w:szCs w:val="20"/>
          <w:spacing w:val="9"/>
        </w:rPr>
        <w:t>r </w:t>
      </w:r>
      <w:r>
        <w:rPr>
          <w:rFonts w:ascii="SimSun" w:hAnsi="SimSun" w:eastAsia="SimSun" w:cs="SimSun"/>
          <w:sz w:val="20"/>
          <w:szCs w:val="20"/>
          <w:spacing w:val="9"/>
        </w:rPr>
        <w:t>与</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9"/>
        </w:rPr>
        <w:t>b</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9"/>
        </w:rPr>
        <w:t>的符号一致。</w:t>
      </w:r>
      <w:r>
        <w:rPr>
          <w:rFonts w:ascii="Times New Roman" w:hAnsi="Times New Roman" w:eastAsia="Times New Roman" w:cs="Times New Roman"/>
          <w:sz w:val="20"/>
          <w:szCs w:val="20"/>
          <w:spacing w:val="9"/>
        </w:rPr>
        <w:t>r</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9"/>
        </w:rPr>
        <w:t>为正时， </w:t>
      </w:r>
      <w:r>
        <w:rPr>
          <w:rFonts w:ascii="Times New Roman" w:hAnsi="Times New Roman" w:eastAsia="Times New Roman" w:cs="Times New Roman"/>
          <w:sz w:val="20"/>
          <w:szCs w:val="20"/>
          <w:spacing w:val="9"/>
        </w:rPr>
        <w:t>b </w:t>
      </w:r>
      <w:r>
        <w:rPr>
          <w:rFonts w:ascii="SimSun" w:hAnsi="SimSun" w:eastAsia="SimSun" w:cs="SimSun"/>
          <w:sz w:val="20"/>
          <w:szCs w:val="20"/>
          <w:spacing w:val="9"/>
        </w:rPr>
        <w:t>也为正，</w:t>
      </w:r>
      <w:r>
        <w:rPr>
          <w:rFonts w:ascii="SimSun" w:hAnsi="SimSun" w:eastAsia="SimSun" w:cs="SimSun"/>
          <w:sz w:val="20"/>
          <w:szCs w:val="20"/>
          <w:spacing w:val="8"/>
        </w:rPr>
        <w:t>表示两变量是正相关，是同向变化。 </w:t>
      </w:r>
      <w:r>
        <w:rPr>
          <w:rFonts w:ascii="Times New Roman" w:hAnsi="Times New Roman" w:eastAsia="Times New Roman" w:cs="Times New Roman"/>
          <w:sz w:val="20"/>
          <w:szCs w:val="20"/>
          <w:spacing w:val="8"/>
        </w:rPr>
        <w:t>r  </w:t>
      </w:r>
      <w:r>
        <w:rPr>
          <w:rFonts w:ascii="SimSun" w:hAnsi="SimSun" w:eastAsia="SimSun" w:cs="SimSun"/>
          <w:sz w:val="20"/>
          <w:szCs w:val="20"/>
          <w:spacing w:val="8"/>
        </w:rPr>
        <w:t>为负</w:t>
      </w:r>
      <w:r>
        <w:rPr>
          <w:rFonts w:ascii="SimSun" w:hAnsi="SimSun" w:eastAsia="SimSun" w:cs="SimSun"/>
          <w:sz w:val="20"/>
          <w:szCs w:val="20"/>
        </w:rPr>
        <w:t xml:space="preserve"> </w:t>
      </w:r>
      <w:r>
        <w:rPr>
          <w:rFonts w:ascii="SimSun" w:hAnsi="SimSun" w:eastAsia="SimSun" w:cs="SimSun"/>
          <w:sz w:val="20"/>
          <w:szCs w:val="20"/>
          <w:spacing w:val="3"/>
        </w:rPr>
        <w:t>时</w:t>
      </w:r>
      <w:r>
        <w:rPr>
          <w:rFonts w:ascii="SimSun" w:hAnsi="SimSun" w:eastAsia="SimSun" w:cs="SimSun"/>
          <w:sz w:val="20"/>
          <w:szCs w:val="20"/>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也为负，表示两变量是负相关，是反向变化。</w:t>
      </w:r>
    </w:p>
    <w:p>
      <w:pPr>
        <w:pStyle w:val="BodyText"/>
        <w:ind w:left="50" w:right="159" w:firstLine="419"/>
        <w:spacing w:before="55" w:line="274" w:lineRule="auto"/>
        <w:jc w:val="both"/>
        <w:rPr>
          <w:rFonts w:ascii="SimSun" w:hAnsi="SimSun" w:eastAsia="SimSun" w:cs="SimSun"/>
          <w:sz w:val="20"/>
          <w:szCs w:val="20"/>
        </w:rPr>
      </w:pPr>
      <w:r>
        <w:rPr>
          <w:rFonts w:ascii="Times New Roman" w:hAnsi="Times New Roman" w:eastAsia="Times New Roman" w:cs="Times New Roman"/>
          <w:sz w:val="20"/>
          <w:szCs w:val="20"/>
          <w:spacing w:val="11"/>
        </w:rPr>
        <w:t>r</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1"/>
        </w:rPr>
        <w:t>与</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1"/>
        </w:rPr>
        <w:t>b</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1"/>
        </w:rPr>
        <w:t>的假设检验结果一致。对同一资料，可以证明</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1"/>
        </w:rPr>
        <w:t>r</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1"/>
        </w:rPr>
        <w:t>与</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1"/>
        </w:rPr>
        <w:t>b</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spacing w:val="11"/>
        </w:rPr>
        <w:t>假设检验的统计量</w:t>
      </w:r>
      <w:r>
        <w:rPr>
          <w:rFonts w:ascii="Times New Roman" w:hAnsi="Times New Roman" w:eastAsia="Times New Roman" w:cs="Times New Roman"/>
          <w:sz w:val="20"/>
          <w:szCs w:val="20"/>
          <w:spacing w:val="11"/>
        </w:rPr>
        <w:t>t  </w:t>
      </w:r>
      <w:r>
        <w:rPr>
          <w:rFonts w:ascii="SimSun" w:hAnsi="SimSun" w:eastAsia="SimSun" w:cs="SimSun"/>
          <w:sz w:val="20"/>
          <w:szCs w:val="20"/>
          <w:spacing w:val="11"/>
        </w:rPr>
        <w:t>值的大</w:t>
      </w:r>
      <w:r>
        <w:rPr>
          <w:rFonts w:ascii="SimSun" w:hAnsi="SimSun" w:eastAsia="SimSun" w:cs="SimSun"/>
          <w:sz w:val="20"/>
          <w:szCs w:val="20"/>
        </w:rPr>
        <w:t xml:space="preserve"> </w:t>
      </w:r>
      <w:r>
        <w:rPr>
          <w:rFonts w:ascii="SimSun" w:hAnsi="SimSun" w:eastAsia="SimSun" w:cs="SimSun"/>
          <w:sz w:val="20"/>
          <w:szCs w:val="20"/>
          <w:spacing w:val="12"/>
        </w:rPr>
        <w:t>小相等，因而结果总是相同的。由于对</w:t>
      </w:r>
      <w:r>
        <w:rPr>
          <w:rFonts w:ascii="SimSun" w:hAnsi="SimSun" w:eastAsia="SimSun" w:cs="SimSun"/>
          <w:sz w:val="20"/>
          <w:szCs w:val="20"/>
          <w:spacing w:val="-58"/>
        </w:rPr>
        <w:t xml:space="preserve"> </w:t>
      </w:r>
      <w:r>
        <w:rPr>
          <w:sz w:val="20"/>
          <w:szCs w:val="20"/>
          <w:spacing w:val="12"/>
        </w:rPr>
        <w:t>r</w:t>
      </w:r>
      <w:r>
        <w:rPr>
          <w:sz w:val="20"/>
          <w:szCs w:val="20"/>
          <w:spacing w:val="38"/>
        </w:rPr>
        <w:t xml:space="preserve"> </w:t>
      </w:r>
      <w:r>
        <w:rPr>
          <w:rFonts w:ascii="SimSun" w:hAnsi="SimSun" w:eastAsia="SimSun" w:cs="SimSun"/>
          <w:sz w:val="20"/>
          <w:szCs w:val="20"/>
          <w:spacing w:val="12"/>
        </w:rPr>
        <w:t>进行假设检</w:t>
      </w:r>
      <w:r>
        <w:rPr>
          <w:rFonts w:ascii="SimSun" w:hAnsi="SimSun" w:eastAsia="SimSun" w:cs="SimSun"/>
          <w:sz w:val="20"/>
          <w:szCs w:val="20"/>
          <w:spacing w:val="11"/>
        </w:rPr>
        <w:t>验的统计量</w:t>
      </w:r>
      <w:r>
        <w:rPr>
          <w:sz w:val="20"/>
          <w:szCs w:val="20"/>
          <w:spacing w:val="11"/>
        </w:rPr>
        <w:t>t</w:t>
      </w:r>
      <w:r>
        <w:rPr>
          <w:sz w:val="20"/>
          <w:szCs w:val="20"/>
          <w:spacing w:val="52"/>
          <w:w w:val="101"/>
        </w:rPr>
        <w:t xml:space="preserve"> </w:t>
      </w:r>
      <w:r>
        <w:rPr>
          <w:rFonts w:ascii="SimSun" w:hAnsi="SimSun" w:eastAsia="SimSun" w:cs="SimSun"/>
          <w:sz w:val="20"/>
          <w:szCs w:val="20"/>
          <w:spacing w:val="11"/>
        </w:rPr>
        <w:t>值计算公式比较简便，而</w:t>
      </w:r>
      <w:r>
        <w:rPr>
          <w:rFonts w:ascii="SimSun" w:hAnsi="SimSun" w:eastAsia="SimSun" w:cs="SimSun"/>
          <w:sz w:val="20"/>
          <w:szCs w:val="20"/>
        </w:rPr>
        <w:t xml:space="preserve"> </w:t>
      </w:r>
      <w:r>
        <w:rPr>
          <w:rFonts w:ascii="SimSun" w:hAnsi="SimSun" w:eastAsia="SimSun" w:cs="SimSun"/>
          <w:sz w:val="20"/>
          <w:szCs w:val="20"/>
          <w:spacing w:val="10"/>
        </w:rPr>
        <w:t>且还可以直接查表。所以，可用</w:t>
      </w:r>
      <w:r>
        <w:rPr>
          <w:rFonts w:ascii="Times New Roman" w:hAnsi="Times New Roman" w:eastAsia="Times New Roman" w:cs="Times New Roman"/>
          <w:sz w:val="20"/>
          <w:szCs w:val="20"/>
          <w:spacing w:val="10"/>
        </w:rPr>
        <w:t>r</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0"/>
        </w:rPr>
        <w:t>的显著性检验代替</w:t>
      </w:r>
      <w:r>
        <w:rPr>
          <w:rFonts w:ascii="Times New Roman" w:hAnsi="Times New Roman" w:eastAsia="Times New Roman" w:cs="Times New Roman"/>
          <w:sz w:val="20"/>
          <w:szCs w:val="20"/>
          <w:spacing w:val="10"/>
        </w:rPr>
        <w:t>b</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10"/>
        </w:rPr>
        <w:t>的显著性检验。</w:t>
      </w:r>
    </w:p>
    <w:p>
      <w:pPr>
        <w:pStyle w:val="BodyText"/>
        <w:spacing w:line="286" w:lineRule="auto"/>
        <w:rPr/>
      </w:pPr>
      <w:r/>
    </w:p>
    <w:p>
      <w:pPr>
        <w:ind w:left="3830"/>
        <w:spacing w:before="65" w:line="221" w:lineRule="auto"/>
        <w:outlineLvl w:val="1"/>
        <w:rPr>
          <w:rFonts w:ascii="SimSun" w:hAnsi="SimSun" w:eastAsia="SimSun" w:cs="SimSun"/>
          <w:sz w:val="20"/>
          <w:szCs w:val="20"/>
        </w:rPr>
      </w:pPr>
      <w:r>
        <w:drawing>
          <wp:anchor distT="0" distB="0" distL="0" distR="0" simplePos="0" relativeHeight="252092416" behindDoc="1" locked="0" layoutInCell="1" allowOverlap="1">
            <wp:simplePos x="0" y="0"/>
            <wp:positionH relativeFrom="column">
              <wp:posOffset>2324086</wp:posOffset>
            </wp:positionH>
            <wp:positionV relativeFrom="paragraph">
              <wp:posOffset>-123853</wp:posOffset>
            </wp:positionV>
            <wp:extent cx="749315" cy="431810"/>
            <wp:effectExtent l="0" t="0" r="0" b="0"/>
            <wp:wrapNone/>
            <wp:docPr id="520" name="IM 520"/>
            <wp:cNvGraphicFramePr/>
            <a:graphic>
              <a:graphicData uri="http://schemas.openxmlformats.org/drawingml/2006/picture">
                <pic:pic>
                  <pic:nvPicPr>
                    <pic:cNvPr id="520" name="IM 520"/>
                    <pic:cNvPicPr/>
                  </pic:nvPicPr>
                  <pic:blipFill>
                    <a:blip r:embed="rId370"/>
                    <a:stretch>
                      <a:fillRect/>
                    </a:stretch>
                  </pic:blipFill>
                  <pic:spPr>
                    <a:xfrm rot="0">
                      <a:off x="0" y="0"/>
                      <a:ext cx="749315" cy="431810"/>
                    </a:xfrm>
                    <a:prstGeom prst="rect">
                      <a:avLst/>
                    </a:prstGeom>
                  </pic:spPr>
                </pic:pic>
              </a:graphicData>
            </a:graphic>
          </wp:anchor>
        </w:drawing>
      </w:r>
      <w:bookmarkStart w:name="bookmark123" w:id="181"/>
      <w:bookmarkEnd w:id="181"/>
      <w:r>
        <w:rPr>
          <w:rFonts w:ascii="SimSun" w:hAnsi="SimSun" w:eastAsia="SimSun" w:cs="SimSun"/>
          <w:sz w:val="20"/>
          <w:szCs w:val="20"/>
          <w:spacing w:val="-11"/>
        </w:rPr>
        <w:t>习</w:t>
      </w:r>
      <w:r>
        <w:rPr>
          <w:rFonts w:ascii="SimSun" w:hAnsi="SimSun" w:eastAsia="SimSun" w:cs="SimSun"/>
          <w:sz w:val="20"/>
          <w:szCs w:val="20"/>
          <w:spacing w:val="23"/>
        </w:rPr>
        <w:t xml:space="preserve">   </w:t>
      </w:r>
      <w:r>
        <w:rPr>
          <w:rFonts w:ascii="SimSun" w:hAnsi="SimSun" w:eastAsia="SimSun" w:cs="SimSun"/>
          <w:sz w:val="20"/>
          <w:szCs w:val="20"/>
          <w:spacing w:val="-11"/>
        </w:rPr>
        <w:t>题</w:t>
      </w:r>
    </w:p>
    <w:p>
      <w:pPr>
        <w:pStyle w:val="BodyText"/>
        <w:spacing w:line="271" w:lineRule="auto"/>
        <w:rPr/>
      </w:pPr>
      <w:r/>
    </w:p>
    <w:p>
      <w:pPr>
        <w:ind w:left="9"/>
        <w:spacing w:before="65"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17"/>
        </w:rPr>
        <w:t xml:space="preserve"> </w:t>
      </w:r>
      <w:r>
        <w:rPr>
          <w:rFonts w:ascii="SimSun" w:hAnsi="SimSun" w:eastAsia="SimSun" w:cs="SimSun"/>
          <w:sz w:val="20"/>
          <w:szCs w:val="20"/>
          <w:spacing w:val="8"/>
        </w:rPr>
        <w:t>请根据下面一组数据，做出它们的散点</w:t>
      </w:r>
      <w:r>
        <w:rPr>
          <w:rFonts w:ascii="SimSun" w:hAnsi="SimSun" w:eastAsia="SimSun" w:cs="SimSun"/>
          <w:sz w:val="20"/>
          <w:szCs w:val="20"/>
          <w:spacing w:val="7"/>
        </w:rPr>
        <w:t>图。</w:t>
      </w:r>
    </w:p>
    <w:p>
      <w:pPr>
        <w:ind w:left="429"/>
        <w:spacing w:before="65"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X</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6"/>
        </w:rPr>
        <w:t>1     3</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6"/>
        </w:rPr>
        <w:t>4</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6"/>
        </w:rPr>
        <w:t>5</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6"/>
        </w:rPr>
        <w:t>7</w:t>
      </w:r>
    </w:p>
    <w:p>
      <w:pPr>
        <w:ind w:left="409"/>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5"/>
        </w:rPr>
        <w:t>5     9</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5"/>
        </w:rPr>
        <w:t>7</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5"/>
        </w:rPr>
        <w:t>3</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5"/>
        </w:rPr>
        <w:t>12</w:t>
      </w:r>
    </w:p>
    <w:p>
      <w:pPr>
        <w:spacing w:before="126"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42"/>
        </w:rPr>
        <w:t xml:space="preserve"> </w:t>
      </w:r>
      <w:r>
        <w:rPr>
          <w:rFonts w:ascii="SimSun" w:hAnsi="SimSun" w:eastAsia="SimSun" w:cs="SimSun"/>
          <w:sz w:val="20"/>
          <w:szCs w:val="20"/>
          <w:spacing w:val="9"/>
        </w:rPr>
        <w:t>.</w:t>
      </w:r>
      <w:r>
        <w:rPr>
          <w:rFonts w:ascii="SimSun" w:hAnsi="SimSun" w:eastAsia="SimSun" w:cs="SimSun"/>
          <w:sz w:val="20"/>
          <w:szCs w:val="20"/>
          <w:spacing w:val="-48"/>
        </w:rPr>
        <w:t xml:space="preserve"> </w:t>
      </w:r>
      <w:r>
        <w:rPr>
          <w:rFonts w:ascii="SimSun" w:hAnsi="SimSun" w:eastAsia="SimSun" w:cs="SimSun"/>
          <w:sz w:val="20"/>
          <w:szCs w:val="20"/>
          <w:spacing w:val="9"/>
        </w:rPr>
        <w:t>10名20岁男青年身高 (</w:t>
      </w:r>
      <w:r>
        <w:rPr>
          <w:rFonts w:ascii="SimSun" w:hAnsi="SimSun" w:eastAsia="SimSun" w:cs="SimSun"/>
          <w:sz w:val="20"/>
          <w:szCs w:val="20"/>
        </w:rPr>
        <w:t>cm</w:t>
      </w:r>
      <w:r>
        <w:rPr>
          <w:rFonts w:ascii="SimSun" w:hAnsi="SimSun" w:eastAsia="SimSun" w:cs="SimSun"/>
          <w:sz w:val="20"/>
          <w:szCs w:val="20"/>
          <w:spacing w:val="9"/>
        </w:rPr>
        <w:t>)  与前臂长</w:t>
      </w:r>
      <w:r>
        <w:rPr>
          <w:rFonts w:ascii="SimSun" w:hAnsi="SimSun" w:eastAsia="SimSun" w:cs="SimSun"/>
          <w:sz w:val="20"/>
          <w:szCs w:val="20"/>
          <w:spacing w:val="-19"/>
        </w:rPr>
        <w:t xml:space="preserve"> </w:t>
      </w:r>
      <w:r>
        <w:rPr>
          <w:rFonts w:ascii="SimSun" w:hAnsi="SimSun" w:eastAsia="SimSun" w:cs="SimSun"/>
          <w:sz w:val="20"/>
          <w:szCs w:val="20"/>
          <w:spacing w:val="9"/>
        </w:rPr>
        <w:t>(</w:t>
      </w:r>
      <w:r>
        <w:rPr>
          <w:rFonts w:ascii="SimSun" w:hAnsi="SimSun" w:eastAsia="SimSun" w:cs="SimSun"/>
          <w:sz w:val="20"/>
          <w:szCs w:val="20"/>
        </w:rPr>
        <w:t>cm</w:t>
      </w:r>
      <w:r>
        <w:rPr>
          <w:rFonts w:ascii="SimSun" w:hAnsi="SimSun" w:eastAsia="SimSun" w:cs="SimSun"/>
          <w:sz w:val="20"/>
          <w:szCs w:val="20"/>
          <w:spacing w:val="9"/>
        </w:rPr>
        <w:t>)  的数据如下：</w:t>
      </w:r>
    </w:p>
    <w:p>
      <w:pPr>
        <w:ind w:left="450"/>
        <w:spacing w:before="65" w:line="219" w:lineRule="auto"/>
        <w:rPr>
          <w:rFonts w:ascii="SimSun" w:hAnsi="SimSun" w:eastAsia="SimSun" w:cs="SimSun"/>
          <w:sz w:val="20"/>
          <w:szCs w:val="20"/>
        </w:rPr>
      </w:pPr>
      <w:r>
        <w:rPr>
          <w:rFonts w:ascii="SimSun" w:hAnsi="SimSun" w:eastAsia="SimSun" w:cs="SimSun"/>
          <w:sz w:val="20"/>
          <w:szCs w:val="20"/>
          <w:spacing w:val="-2"/>
        </w:rPr>
        <w:t>身</w:t>
      </w:r>
      <w:r>
        <w:rPr>
          <w:rFonts w:ascii="SimSun" w:hAnsi="SimSun" w:eastAsia="SimSun" w:cs="SimSun"/>
          <w:sz w:val="20"/>
          <w:szCs w:val="20"/>
          <w:spacing w:val="23"/>
        </w:rPr>
        <w:t xml:space="preserve">  </w:t>
      </w:r>
      <w:r>
        <w:rPr>
          <w:rFonts w:ascii="SimSun" w:hAnsi="SimSun" w:eastAsia="SimSun" w:cs="SimSun"/>
          <w:sz w:val="20"/>
          <w:szCs w:val="20"/>
          <w:spacing w:val="-2"/>
        </w:rPr>
        <w:t>高</w:t>
      </w:r>
      <w:r>
        <w:rPr>
          <w:rFonts w:ascii="SimSun" w:hAnsi="SimSun" w:eastAsia="SimSun" w:cs="SimSun"/>
          <w:sz w:val="20"/>
          <w:szCs w:val="20"/>
          <w:spacing w:val="22"/>
        </w:rPr>
        <w:t xml:space="preserve">  </w:t>
      </w:r>
      <w:r>
        <w:rPr>
          <w:rFonts w:ascii="SimSun" w:hAnsi="SimSun" w:eastAsia="SimSun" w:cs="SimSun"/>
          <w:sz w:val="20"/>
          <w:szCs w:val="20"/>
          <w:spacing w:val="-2"/>
        </w:rPr>
        <w:t>170173160155173188178183180165</w:t>
      </w:r>
    </w:p>
    <w:p>
      <w:pPr>
        <w:ind w:left="439"/>
        <w:spacing w:before="71" w:line="219" w:lineRule="auto"/>
        <w:rPr>
          <w:rFonts w:ascii="SimSun" w:hAnsi="SimSun" w:eastAsia="SimSun" w:cs="SimSun"/>
          <w:sz w:val="20"/>
          <w:szCs w:val="20"/>
        </w:rPr>
      </w:pPr>
      <w:r>
        <w:rPr>
          <w:rFonts w:ascii="SimSun" w:hAnsi="SimSun" w:eastAsia="SimSun" w:cs="SimSun"/>
          <w:sz w:val="20"/>
          <w:szCs w:val="20"/>
          <w:spacing w:val="-2"/>
        </w:rPr>
        <w:t>前臂长</w:t>
      </w:r>
      <w:r>
        <w:rPr>
          <w:rFonts w:ascii="SimSun" w:hAnsi="SimSun" w:eastAsia="SimSun" w:cs="SimSun"/>
          <w:sz w:val="20"/>
          <w:szCs w:val="20"/>
          <w:spacing w:val="40"/>
        </w:rPr>
        <w:t xml:space="preserve">  </w:t>
      </w:r>
      <w:r>
        <w:rPr>
          <w:rFonts w:ascii="SimSun" w:hAnsi="SimSun" w:eastAsia="SimSun" w:cs="SimSun"/>
          <w:sz w:val="20"/>
          <w:szCs w:val="20"/>
          <w:spacing w:val="-2"/>
        </w:rPr>
        <w:t>45   42</w:t>
      </w:r>
      <w:r>
        <w:rPr>
          <w:rFonts w:ascii="SimSun" w:hAnsi="SimSun" w:eastAsia="SimSun" w:cs="SimSun"/>
          <w:sz w:val="20"/>
          <w:szCs w:val="20"/>
          <w:spacing w:val="12"/>
        </w:rPr>
        <w:t xml:space="preserve">   </w:t>
      </w:r>
      <w:r>
        <w:rPr>
          <w:rFonts w:ascii="SimSun" w:hAnsi="SimSun" w:eastAsia="SimSun" w:cs="SimSun"/>
          <w:sz w:val="20"/>
          <w:szCs w:val="20"/>
          <w:spacing w:val="-2"/>
        </w:rPr>
        <w:t>44</w:t>
      </w:r>
      <w:r>
        <w:rPr>
          <w:rFonts w:ascii="SimSun" w:hAnsi="SimSun" w:eastAsia="SimSun" w:cs="SimSun"/>
          <w:sz w:val="20"/>
          <w:szCs w:val="20"/>
          <w:spacing w:val="16"/>
        </w:rPr>
        <w:t xml:space="preserve">   </w:t>
      </w:r>
      <w:r>
        <w:rPr>
          <w:rFonts w:ascii="SimSun" w:hAnsi="SimSun" w:eastAsia="SimSun" w:cs="SimSun"/>
          <w:sz w:val="20"/>
          <w:szCs w:val="20"/>
          <w:spacing w:val="-2"/>
        </w:rPr>
        <w:t>41</w:t>
      </w:r>
      <w:r>
        <w:rPr>
          <w:rFonts w:ascii="SimSun" w:hAnsi="SimSun" w:eastAsia="SimSun" w:cs="SimSun"/>
          <w:sz w:val="20"/>
          <w:szCs w:val="20"/>
          <w:spacing w:val="9"/>
        </w:rPr>
        <w:t xml:space="preserve">   </w:t>
      </w:r>
      <w:r>
        <w:rPr>
          <w:rFonts w:ascii="SimSun" w:hAnsi="SimSun" w:eastAsia="SimSun" w:cs="SimSun"/>
          <w:sz w:val="20"/>
          <w:szCs w:val="20"/>
          <w:spacing w:val="-2"/>
        </w:rPr>
        <w:t>47</w:t>
      </w:r>
      <w:r>
        <w:rPr>
          <w:rFonts w:ascii="SimSun" w:hAnsi="SimSun" w:eastAsia="SimSun" w:cs="SimSun"/>
          <w:sz w:val="20"/>
          <w:szCs w:val="20"/>
          <w:spacing w:val="9"/>
        </w:rPr>
        <w:t xml:space="preserve">   </w:t>
      </w:r>
      <w:r>
        <w:rPr>
          <w:rFonts w:ascii="SimSun" w:hAnsi="SimSun" w:eastAsia="SimSun" w:cs="SimSun"/>
          <w:sz w:val="20"/>
          <w:szCs w:val="20"/>
          <w:spacing w:val="-2"/>
        </w:rPr>
        <w:t>50</w:t>
      </w:r>
      <w:r>
        <w:rPr>
          <w:rFonts w:ascii="SimSun" w:hAnsi="SimSun" w:eastAsia="SimSun" w:cs="SimSun"/>
          <w:sz w:val="20"/>
          <w:szCs w:val="20"/>
          <w:spacing w:val="14"/>
        </w:rPr>
        <w:t xml:space="preserve">   </w:t>
      </w:r>
      <w:r>
        <w:rPr>
          <w:rFonts w:ascii="SimSun" w:hAnsi="SimSun" w:eastAsia="SimSun" w:cs="SimSun"/>
          <w:sz w:val="20"/>
          <w:szCs w:val="20"/>
          <w:spacing w:val="-2"/>
        </w:rPr>
        <w:t>47</w:t>
      </w:r>
      <w:r>
        <w:rPr>
          <w:rFonts w:ascii="SimSun" w:hAnsi="SimSun" w:eastAsia="SimSun" w:cs="SimSun"/>
          <w:sz w:val="20"/>
          <w:szCs w:val="20"/>
          <w:spacing w:val="9"/>
        </w:rPr>
        <w:t xml:space="preserve">   </w:t>
      </w:r>
      <w:r>
        <w:rPr>
          <w:rFonts w:ascii="SimSun" w:hAnsi="SimSun" w:eastAsia="SimSun" w:cs="SimSun"/>
          <w:sz w:val="20"/>
          <w:szCs w:val="20"/>
          <w:spacing w:val="-2"/>
        </w:rPr>
        <w:t>46</w:t>
      </w:r>
      <w:r>
        <w:rPr>
          <w:rFonts w:ascii="SimSun" w:hAnsi="SimSun" w:eastAsia="SimSun" w:cs="SimSun"/>
          <w:sz w:val="20"/>
          <w:szCs w:val="20"/>
          <w:spacing w:val="5"/>
        </w:rPr>
        <w:t xml:space="preserve">   </w:t>
      </w:r>
      <w:r>
        <w:rPr>
          <w:rFonts w:ascii="SimSun" w:hAnsi="SimSun" w:eastAsia="SimSun" w:cs="SimSun"/>
          <w:sz w:val="20"/>
          <w:szCs w:val="20"/>
          <w:spacing w:val="-3"/>
        </w:rPr>
        <w:t>49</w:t>
      </w:r>
      <w:r>
        <w:rPr>
          <w:rFonts w:ascii="SimSun" w:hAnsi="SimSun" w:eastAsia="SimSun" w:cs="SimSun"/>
          <w:sz w:val="20"/>
          <w:szCs w:val="20"/>
          <w:spacing w:val="23"/>
        </w:rPr>
        <w:t xml:space="preserve">   </w:t>
      </w:r>
      <w:r>
        <w:rPr>
          <w:rFonts w:ascii="SimSun" w:hAnsi="SimSun" w:eastAsia="SimSun" w:cs="SimSun"/>
          <w:sz w:val="20"/>
          <w:szCs w:val="20"/>
          <w:spacing w:val="-3"/>
        </w:rPr>
        <w:t>43</w:t>
      </w:r>
    </w:p>
    <w:p>
      <w:pPr>
        <w:spacing w:line="219" w:lineRule="auto"/>
        <w:sectPr>
          <w:headerReference w:type="default" r:id="rId368"/>
          <w:footerReference w:type="default" r:id="rId369"/>
          <w:pgSz w:w="10170" w:h="14450"/>
          <w:pgMar w:top="1484" w:right="919" w:bottom="1121" w:left="609" w:header="1124" w:footer="862" w:gutter="0"/>
        </w:sectPr>
        <w:rPr>
          <w:rFonts w:ascii="SimSun" w:hAnsi="SimSun" w:eastAsia="SimSun" w:cs="SimSun"/>
          <w:sz w:val="20"/>
          <w:szCs w:val="20"/>
        </w:rPr>
      </w:pPr>
    </w:p>
    <w:p>
      <w:pPr>
        <w:spacing w:before="120" w:line="219" w:lineRule="auto"/>
        <w:rPr>
          <w:rFonts w:ascii="SimSun" w:hAnsi="SimSun" w:eastAsia="SimSun" w:cs="SimSun"/>
          <w:sz w:val="21"/>
          <w:szCs w:val="21"/>
        </w:rPr>
      </w:pPr>
      <w:r>
        <w:rPr>
          <w:rFonts w:ascii="SimSun" w:hAnsi="SimSun" w:eastAsia="SimSun" w:cs="SimSun"/>
          <w:sz w:val="21"/>
          <w:szCs w:val="21"/>
          <w:spacing w:val="4"/>
        </w:rPr>
        <w:t>求他们身高与前臂长的相关系数，问20岁的男青年的身高与前臂长之间是否存在相关关系?</w:t>
      </w:r>
    </w:p>
    <w:p>
      <w:pPr>
        <w:ind w:left="279" w:hanging="279"/>
        <w:spacing w:before="42" w:line="327"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35"/>
        </w:rPr>
        <w:t xml:space="preserve"> </w:t>
      </w:r>
      <w:r>
        <w:rPr>
          <w:rFonts w:ascii="SimSun" w:hAnsi="SimSun" w:eastAsia="SimSun" w:cs="SimSun"/>
          <w:sz w:val="21"/>
          <w:szCs w:val="21"/>
          <w:spacing w:val="11"/>
        </w:rPr>
        <w:t>下表为1960至1986年人均收入和消费支出(元)情况，求出收入与消费间的相关系数，</w:t>
      </w:r>
      <w:r>
        <w:rPr>
          <w:rFonts w:ascii="SimSun" w:hAnsi="SimSun" w:eastAsia="SimSun" w:cs="SimSun"/>
          <w:sz w:val="21"/>
          <w:szCs w:val="21"/>
        </w:rPr>
        <w:t xml:space="preserve"> </w:t>
      </w:r>
      <w:r>
        <w:rPr>
          <w:rFonts w:ascii="SimSun" w:hAnsi="SimSun" w:eastAsia="SimSun" w:cs="SimSun"/>
          <w:sz w:val="21"/>
          <w:szCs w:val="21"/>
          <w:spacing w:val="1"/>
        </w:rPr>
        <w:t>并求出由收入可预测消费的回归方程。</w:t>
      </w:r>
    </w:p>
    <w:p>
      <w:pPr>
        <w:ind w:left="2862"/>
        <w:spacing w:before="31" w:line="219" w:lineRule="auto"/>
        <w:rPr>
          <w:rFonts w:ascii="SimSun" w:hAnsi="SimSun" w:eastAsia="SimSun" w:cs="SimSun"/>
          <w:sz w:val="18"/>
          <w:szCs w:val="18"/>
        </w:rPr>
      </w:pPr>
      <w:bookmarkStart w:name="bookmark231" w:id="182"/>
      <w:bookmarkEnd w:id="182"/>
      <w:r>
        <w:rPr>
          <w:rFonts w:ascii="SimSun" w:hAnsi="SimSun" w:eastAsia="SimSun" w:cs="SimSun"/>
          <w:sz w:val="18"/>
          <w:szCs w:val="18"/>
          <w:b/>
          <w:bCs/>
          <w:spacing w:val="-7"/>
        </w:rPr>
        <w:t>某地1960—1986人均收入和消费表</w:t>
      </w:r>
    </w:p>
    <w:p>
      <w:pPr>
        <w:spacing w:line="36" w:lineRule="exact"/>
        <w:rPr/>
      </w:pPr>
      <w:r/>
    </w:p>
    <w:tbl>
      <w:tblPr>
        <w:tblStyle w:val="TableNormal"/>
        <w:tblW w:w="5290" w:type="dxa"/>
        <w:tblInd w:w="15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20"/>
        <w:gridCol w:w="1775"/>
        <w:gridCol w:w="1695"/>
      </w:tblGrid>
      <w:tr>
        <w:trPr>
          <w:trHeight w:val="344" w:hRule="atLeast"/>
        </w:trPr>
        <w:tc>
          <w:tcPr>
            <w:tcW w:w="1820" w:type="dxa"/>
            <w:vAlign w:val="top"/>
            <w:tcBorders>
              <w:bottom w:val="single" w:color="000000" w:sz="4" w:space="0"/>
              <w:top w:val="single" w:color="000000" w:sz="4" w:space="0"/>
            </w:tcBorders>
          </w:tcPr>
          <w:p>
            <w:pPr>
              <w:pStyle w:val="TableText"/>
              <w:ind w:left="549"/>
              <w:spacing w:before="82" w:line="219" w:lineRule="auto"/>
              <w:rPr/>
            </w:pPr>
            <w:r>
              <w:rPr>
                <w:spacing w:val="7"/>
              </w:rPr>
              <w:t>年份(年)</w:t>
            </w:r>
          </w:p>
        </w:tc>
        <w:tc>
          <w:tcPr>
            <w:tcW w:w="1775" w:type="dxa"/>
            <w:vAlign w:val="top"/>
            <w:tcBorders>
              <w:bottom w:val="single" w:color="000000" w:sz="4" w:space="0"/>
              <w:top w:val="single" w:color="000000" w:sz="4" w:space="0"/>
            </w:tcBorders>
          </w:tcPr>
          <w:p>
            <w:pPr>
              <w:pStyle w:val="TableText"/>
              <w:ind w:left="550"/>
              <w:spacing w:before="82" w:line="219" w:lineRule="auto"/>
              <w:rPr/>
            </w:pPr>
            <w:r>
              <w:rPr>
                <w:spacing w:val="7"/>
              </w:rPr>
              <w:t>收入(元)</w:t>
            </w:r>
          </w:p>
        </w:tc>
        <w:tc>
          <w:tcPr>
            <w:tcW w:w="1695" w:type="dxa"/>
            <w:vAlign w:val="top"/>
            <w:tcBorders>
              <w:bottom w:val="single" w:color="000000" w:sz="4" w:space="0"/>
              <w:top w:val="single" w:color="000000" w:sz="4" w:space="0"/>
            </w:tcBorders>
          </w:tcPr>
          <w:p>
            <w:pPr>
              <w:pStyle w:val="TableText"/>
              <w:ind w:left="504"/>
              <w:spacing w:before="82" w:line="220" w:lineRule="auto"/>
              <w:rPr/>
            </w:pPr>
            <w:r>
              <w:rPr>
                <w:spacing w:val="7"/>
              </w:rPr>
              <w:t>消费(元)</w:t>
            </w:r>
          </w:p>
        </w:tc>
      </w:tr>
      <w:tr>
        <w:trPr>
          <w:trHeight w:val="260" w:hRule="atLeast"/>
        </w:trPr>
        <w:tc>
          <w:tcPr>
            <w:tcW w:w="1820" w:type="dxa"/>
            <w:vAlign w:val="top"/>
            <w:tcBorders>
              <w:top w:val="single" w:color="000000" w:sz="4" w:space="0"/>
            </w:tcBorders>
          </w:tcPr>
          <w:p>
            <w:pPr>
              <w:pStyle w:val="TableText"/>
              <w:ind w:left="730"/>
              <w:spacing w:before="46" w:line="209" w:lineRule="auto"/>
              <w:rPr/>
            </w:pPr>
            <w:r>
              <w:rPr>
                <w:spacing w:val="-4"/>
              </w:rPr>
              <w:t>1960</w:t>
            </w:r>
          </w:p>
        </w:tc>
        <w:tc>
          <w:tcPr>
            <w:tcW w:w="1775" w:type="dxa"/>
            <w:vAlign w:val="top"/>
            <w:tcBorders>
              <w:top w:val="single" w:color="000000" w:sz="4" w:space="0"/>
            </w:tcBorders>
          </w:tcPr>
          <w:p>
            <w:pPr>
              <w:pStyle w:val="TableText"/>
              <w:ind w:left="730"/>
              <w:spacing w:before="46" w:line="209" w:lineRule="auto"/>
              <w:rPr/>
            </w:pPr>
            <w:r>
              <w:rPr>
                <w:spacing w:val="-2"/>
              </w:rPr>
              <w:t>6036</w:t>
            </w:r>
          </w:p>
        </w:tc>
        <w:tc>
          <w:tcPr>
            <w:tcW w:w="1695" w:type="dxa"/>
            <w:vAlign w:val="top"/>
            <w:tcBorders>
              <w:top w:val="single" w:color="000000" w:sz="4" w:space="0"/>
            </w:tcBorders>
          </w:tcPr>
          <w:p>
            <w:pPr>
              <w:pStyle w:val="TableText"/>
              <w:ind w:left="684"/>
              <w:spacing w:before="46" w:line="209" w:lineRule="auto"/>
              <w:rPr/>
            </w:pPr>
            <w:r>
              <w:rPr>
                <w:spacing w:val="-2"/>
              </w:rPr>
              <w:t>5561</w:t>
            </w:r>
          </w:p>
        </w:tc>
      </w:tr>
      <w:tr>
        <w:trPr>
          <w:trHeight w:val="245" w:hRule="atLeast"/>
        </w:trPr>
        <w:tc>
          <w:tcPr>
            <w:tcW w:w="1820" w:type="dxa"/>
            <w:vAlign w:val="top"/>
          </w:tcPr>
          <w:p>
            <w:pPr>
              <w:pStyle w:val="TableText"/>
              <w:ind w:left="730"/>
              <w:spacing w:before="36" w:line="204" w:lineRule="auto"/>
              <w:rPr/>
            </w:pPr>
            <w:r>
              <w:rPr>
                <w:spacing w:val="-4"/>
              </w:rPr>
              <w:t>1961</w:t>
            </w:r>
          </w:p>
        </w:tc>
        <w:tc>
          <w:tcPr>
            <w:tcW w:w="1775" w:type="dxa"/>
            <w:vAlign w:val="top"/>
          </w:tcPr>
          <w:p>
            <w:pPr>
              <w:pStyle w:val="TableText"/>
              <w:ind w:left="730"/>
              <w:spacing w:before="36" w:line="204" w:lineRule="auto"/>
              <w:rPr/>
            </w:pPr>
            <w:r>
              <w:rPr>
                <w:spacing w:val="-2"/>
              </w:rPr>
              <w:t>6113</w:t>
            </w:r>
          </w:p>
        </w:tc>
        <w:tc>
          <w:tcPr>
            <w:tcW w:w="1695" w:type="dxa"/>
            <w:vAlign w:val="top"/>
          </w:tcPr>
          <w:p>
            <w:pPr>
              <w:pStyle w:val="TableText"/>
              <w:ind w:left="684"/>
              <w:spacing w:before="36" w:line="204" w:lineRule="auto"/>
              <w:rPr/>
            </w:pPr>
            <w:r>
              <w:rPr>
                <w:spacing w:val="-2"/>
              </w:rPr>
              <w:t>5579</w:t>
            </w:r>
          </w:p>
        </w:tc>
      </w:tr>
      <w:tr>
        <w:trPr>
          <w:trHeight w:val="235" w:hRule="atLeast"/>
        </w:trPr>
        <w:tc>
          <w:tcPr>
            <w:tcW w:w="1820" w:type="dxa"/>
            <w:vAlign w:val="top"/>
          </w:tcPr>
          <w:p>
            <w:pPr>
              <w:pStyle w:val="TableText"/>
              <w:ind w:left="730"/>
              <w:spacing w:before="31" w:line="198" w:lineRule="auto"/>
              <w:rPr/>
            </w:pPr>
            <w:r>
              <w:rPr>
                <w:spacing w:val="-4"/>
              </w:rPr>
              <w:t>1962</w:t>
            </w:r>
          </w:p>
        </w:tc>
        <w:tc>
          <w:tcPr>
            <w:tcW w:w="1775" w:type="dxa"/>
            <w:vAlign w:val="top"/>
          </w:tcPr>
          <w:p>
            <w:pPr>
              <w:pStyle w:val="TableText"/>
              <w:ind w:left="730"/>
              <w:spacing w:before="31" w:line="198" w:lineRule="auto"/>
              <w:rPr/>
            </w:pPr>
            <w:r>
              <w:rPr>
                <w:spacing w:val="-2"/>
              </w:rPr>
              <w:t>6271</w:t>
            </w:r>
          </w:p>
        </w:tc>
        <w:tc>
          <w:tcPr>
            <w:tcW w:w="1695" w:type="dxa"/>
            <w:vAlign w:val="top"/>
          </w:tcPr>
          <w:p>
            <w:pPr>
              <w:pStyle w:val="TableText"/>
              <w:ind w:left="684"/>
              <w:spacing w:before="31" w:line="198" w:lineRule="auto"/>
              <w:rPr/>
            </w:pPr>
            <w:r>
              <w:rPr>
                <w:spacing w:val="-2"/>
              </w:rPr>
              <w:t>5729</w:t>
            </w:r>
          </w:p>
        </w:tc>
      </w:tr>
      <w:tr>
        <w:trPr>
          <w:trHeight w:val="235" w:hRule="atLeast"/>
        </w:trPr>
        <w:tc>
          <w:tcPr>
            <w:tcW w:w="1820" w:type="dxa"/>
            <w:vAlign w:val="top"/>
          </w:tcPr>
          <w:p>
            <w:pPr>
              <w:pStyle w:val="TableText"/>
              <w:ind w:left="730"/>
              <w:spacing w:before="26" w:line="204" w:lineRule="auto"/>
              <w:rPr/>
            </w:pPr>
            <w:r>
              <w:rPr>
                <w:spacing w:val="-4"/>
              </w:rPr>
              <w:t>1963</w:t>
            </w:r>
          </w:p>
        </w:tc>
        <w:tc>
          <w:tcPr>
            <w:tcW w:w="1775" w:type="dxa"/>
            <w:vAlign w:val="top"/>
          </w:tcPr>
          <w:p>
            <w:pPr>
              <w:pStyle w:val="TableText"/>
              <w:ind w:left="730"/>
              <w:spacing w:before="26" w:line="204" w:lineRule="auto"/>
              <w:rPr/>
            </w:pPr>
            <w:r>
              <w:rPr>
                <w:spacing w:val="-2"/>
              </w:rPr>
              <w:t>6378</w:t>
            </w:r>
          </w:p>
        </w:tc>
        <w:tc>
          <w:tcPr>
            <w:tcW w:w="1695" w:type="dxa"/>
            <w:vAlign w:val="top"/>
          </w:tcPr>
          <w:p>
            <w:pPr>
              <w:pStyle w:val="TableText"/>
              <w:ind w:left="684"/>
              <w:spacing w:before="26" w:line="204" w:lineRule="auto"/>
              <w:rPr/>
            </w:pPr>
            <w:r>
              <w:rPr>
                <w:spacing w:val="-2"/>
              </w:rPr>
              <w:t>5855</w:t>
            </w:r>
          </w:p>
        </w:tc>
      </w:tr>
      <w:tr>
        <w:trPr>
          <w:trHeight w:val="235" w:hRule="atLeast"/>
        </w:trPr>
        <w:tc>
          <w:tcPr>
            <w:tcW w:w="1820" w:type="dxa"/>
            <w:vAlign w:val="top"/>
          </w:tcPr>
          <w:p>
            <w:pPr>
              <w:pStyle w:val="TableText"/>
              <w:ind w:left="730"/>
              <w:spacing w:before="30" w:line="199" w:lineRule="auto"/>
              <w:rPr/>
            </w:pPr>
            <w:r>
              <w:rPr>
                <w:spacing w:val="-4"/>
              </w:rPr>
              <w:t>1964</w:t>
            </w:r>
          </w:p>
        </w:tc>
        <w:tc>
          <w:tcPr>
            <w:tcW w:w="1775" w:type="dxa"/>
            <w:vAlign w:val="top"/>
          </w:tcPr>
          <w:p>
            <w:pPr>
              <w:pStyle w:val="TableText"/>
              <w:ind w:left="730"/>
              <w:spacing w:before="30" w:line="199" w:lineRule="auto"/>
              <w:rPr/>
            </w:pPr>
            <w:r>
              <w:rPr>
                <w:spacing w:val="-2"/>
              </w:rPr>
              <w:t>6727</w:t>
            </w:r>
          </w:p>
        </w:tc>
        <w:tc>
          <w:tcPr>
            <w:tcW w:w="1695" w:type="dxa"/>
            <w:vAlign w:val="top"/>
          </w:tcPr>
          <w:p>
            <w:pPr>
              <w:pStyle w:val="TableText"/>
              <w:ind w:left="684"/>
              <w:spacing w:before="30" w:line="199" w:lineRule="auto"/>
              <w:rPr/>
            </w:pPr>
            <w:r>
              <w:rPr>
                <w:spacing w:val="-2"/>
              </w:rPr>
              <w:t>6099</w:t>
            </w:r>
          </w:p>
        </w:tc>
      </w:tr>
      <w:tr>
        <w:trPr>
          <w:trHeight w:val="235" w:hRule="atLeast"/>
        </w:trPr>
        <w:tc>
          <w:tcPr>
            <w:tcW w:w="1820" w:type="dxa"/>
            <w:vAlign w:val="top"/>
          </w:tcPr>
          <w:p>
            <w:pPr>
              <w:pStyle w:val="TableText"/>
              <w:ind w:left="730"/>
              <w:spacing w:before="26" w:line="204" w:lineRule="auto"/>
              <w:rPr/>
            </w:pPr>
            <w:r>
              <w:rPr>
                <w:spacing w:val="-4"/>
              </w:rPr>
              <w:t>1965</w:t>
            </w:r>
          </w:p>
        </w:tc>
        <w:tc>
          <w:tcPr>
            <w:tcW w:w="1775" w:type="dxa"/>
            <w:vAlign w:val="top"/>
          </w:tcPr>
          <w:p>
            <w:pPr>
              <w:pStyle w:val="TableText"/>
              <w:ind w:left="730"/>
              <w:spacing w:before="26" w:line="204" w:lineRule="auto"/>
              <w:rPr/>
            </w:pPr>
            <w:r>
              <w:rPr>
                <w:spacing w:val="-3"/>
              </w:rPr>
              <w:t>7027</w:t>
            </w:r>
          </w:p>
        </w:tc>
        <w:tc>
          <w:tcPr>
            <w:tcW w:w="1695" w:type="dxa"/>
            <w:vAlign w:val="top"/>
          </w:tcPr>
          <w:p>
            <w:pPr>
              <w:pStyle w:val="TableText"/>
              <w:ind w:left="684"/>
              <w:spacing w:before="26" w:line="204" w:lineRule="auto"/>
              <w:rPr/>
            </w:pPr>
            <w:r>
              <w:rPr>
                <w:spacing w:val="-2"/>
              </w:rPr>
              <w:t>6362</w:t>
            </w:r>
          </w:p>
        </w:tc>
      </w:tr>
      <w:tr>
        <w:trPr>
          <w:trHeight w:val="235" w:hRule="atLeast"/>
        </w:trPr>
        <w:tc>
          <w:tcPr>
            <w:tcW w:w="1820" w:type="dxa"/>
            <w:vAlign w:val="top"/>
          </w:tcPr>
          <w:p>
            <w:pPr>
              <w:pStyle w:val="TableText"/>
              <w:ind w:left="730"/>
              <w:spacing w:before="30" w:line="199" w:lineRule="auto"/>
              <w:rPr/>
            </w:pPr>
            <w:r>
              <w:rPr>
                <w:spacing w:val="-4"/>
              </w:rPr>
              <w:t>1966</w:t>
            </w:r>
          </w:p>
        </w:tc>
        <w:tc>
          <w:tcPr>
            <w:tcW w:w="1775" w:type="dxa"/>
            <w:vAlign w:val="top"/>
          </w:tcPr>
          <w:p>
            <w:pPr>
              <w:pStyle w:val="TableText"/>
              <w:ind w:left="730"/>
              <w:spacing w:before="30" w:line="199" w:lineRule="auto"/>
              <w:rPr/>
            </w:pPr>
            <w:r>
              <w:rPr>
                <w:spacing w:val="-3"/>
              </w:rPr>
              <w:t>7280</w:t>
            </w:r>
          </w:p>
        </w:tc>
        <w:tc>
          <w:tcPr>
            <w:tcW w:w="1695" w:type="dxa"/>
            <w:vAlign w:val="top"/>
          </w:tcPr>
          <w:p>
            <w:pPr>
              <w:pStyle w:val="TableText"/>
              <w:ind w:left="684"/>
              <w:spacing w:before="30" w:line="199" w:lineRule="auto"/>
              <w:rPr/>
            </w:pPr>
            <w:r>
              <w:rPr>
                <w:spacing w:val="-2"/>
              </w:rPr>
              <w:t>6607</w:t>
            </w:r>
          </w:p>
        </w:tc>
      </w:tr>
      <w:tr>
        <w:trPr>
          <w:trHeight w:val="235" w:hRule="atLeast"/>
        </w:trPr>
        <w:tc>
          <w:tcPr>
            <w:tcW w:w="1820" w:type="dxa"/>
            <w:vAlign w:val="top"/>
          </w:tcPr>
          <w:p>
            <w:pPr>
              <w:pStyle w:val="TableText"/>
              <w:ind w:left="730"/>
              <w:spacing w:before="26" w:line="204" w:lineRule="auto"/>
              <w:rPr/>
            </w:pPr>
            <w:r>
              <w:rPr>
                <w:spacing w:val="-4"/>
              </w:rPr>
              <w:t>1967</w:t>
            </w:r>
          </w:p>
        </w:tc>
        <w:tc>
          <w:tcPr>
            <w:tcW w:w="1775" w:type="dxa"/>
            <w:vAlign w:val="top"/>
          </w:tcPr>
          <w:p>
            <w:pPr>
              <w:pStyle w:val="TableText"/>
              <w:ind w:left="730"/>
              <w:spacing w:before="26" w:line="204" w:lineRule="auto"/>
              <w:rPr/>
            </w:pPr>
            <w:r>
              <w:rPr>
                <w:spacing w:val="-3"/>
              </w:rPr>
              <w:t>7513</w:t>
            </w:r>
          </w:p>
        </w:tc>
        <w:tc>
          <w:tcPr>
            <w:tcW w:w="1695" w:type="dxa"/>
            <w:vAlign w:val="top"/>
          </w:tcPr>
          <w:p>
            <w:pPr>
              <w:pStyle w:val="TableText"/>
              <w:ind w:left="684"/>
              <w:spacing w:before="26" w:line="204" w:lineRule="auto"/>
              <w:rPr/>
            </w:pPr>
            <w:r>
              <w:rPr>
                <w:spacing w:val="-2"/>
              </w:rPr>
              <w:t>6730</w:t>
            </w:r>
          </w:p>
        </w:tc>
      </w:tr>
      <w:tr>
        <w:trPr>
          <w:trHeight w:val="239" w:hRule="atLeast"/>
        </w:trPr>
        <w:tc>
          <w:tcPr>
            <w:tcW w:w="1820" w:type="dxa"/>
            <w:vAlign w:val="top"/>
          </w:tcPr>
          <w:p>
            <w:pPr>
              <w:pStyle w:val="TableText"/>
              <w:ind w:left="730"/>
              <w:spacing w:before="31" w:line="203" w:lineRule="auto"/>
              <w:rPr/>
            </w:pPr>
            <w:r>
              <w:rPr>
                <w:spacing w:val="-4"/>
              </w:rPr>
              <w:t>1968</w:t>
            </w:r>
          </w:p>
        </w:tc>
        <w:tc>
          <w:tcPr>
            <w:tcW w:w="1775" w:type="dxa"/>
            <w:vAlign w:val="top"/>
          </w:tcPr>
          <w:p>
            <w:pPr>
              <w:pStyle w:val="TableText"/>
              <w:ind w:left="730"/>
              <w:spacing w:before="31" w:line="203" w:lineRule="auto"/>
              <w:rPr/>
            </w:pPr>
            <w:r>
              <w:rPr>
                <w:spacing w:val="-3"/>
              </w:rPr>
              <w:t>7728</w:t>
            </w:r>
          </w:p>
        </w:tc>
        <w:tc>
          <w:tcPr>
            <w:tcW w:w="1695" w:type="dxa"/>
            <w:vAlign w:val="top"/>
          </w:tcPr>
          <w:p>
            <w:pPr>
              <w:pStyle w:val="TableText"/>
              <w:ind w:left="684"/>
              <w:spacing w:before="31" w:line="203" w:lineRule="auto"/>
              <w:rPr/>
            </w:pPr>
            <w:r>
              <w:rPr>
                <w:spacing w:val="-3"/>
              </w:rPr>
              <w:t>7003</w:t>
            </w:r>
          </w:p>
        </w:tc>
      </w:tr>
      <w:tr>
        <w:trPr>
          <w:trHeight w:val="239" w:hRule="atLeast"/>
        </w:trPr>
        <w:tc>
          <w:tcPr>
            <w:tcW w:w="1820" w:type="dxa"/>
            <w:vAlign w:val="top"/>
          </w:tcPr>
          <w:p>
            <w:pPr>
              <w:pStyle w:val="TableText"/>
              <w:ind w:left="730"/>
              <w:spacing w:before="32" w:line="202" w:lineRule="auto"/>
              <w:rPr/>
            </w:pPr>
            <w:r>
              <w:rPr>
                <w:spacing w:val="-4"/>
              </w:rPr>
              <w:t>1969</w:t>
            </w:r>
          </w:p>
        </w:tc>
        <w:tc>
          <w:tcPr>
            <w:tcW w:w="1775" w:type="dxa"/>
            <w:vAlign w:val="top"/>
          </w:tcPr>
          <w:p>
            <w:pPr>
              <w:pStyle w:val="TableText"/>
              <w:ind w:left="730"/>
              <w:spacing w:before="32" w:line="202" w:lineRule="auto"/>
              <w:rPr/>
            </w:pPr>
            <w:r>
              <w:rPr>
                <w:spacing w:val="-3"/>
              </w:rPr>
              <w:t>7891</w:t>
            </w:r>
          </w:p>
        </w:tc>
        <w:tc>
          <w:tcPr>
            <w:tcW w:w="1695" w:type="dxa"/>
            <w:vAlign w:val="top"/>
          </w:tcPr>
          <w:p>
            <w:pPr>
              <w:pStyle w:val="TableText"/>
              <w:ind w:left="684"/>
              <w:spacing w:before="32" w:line="202" w:lineRule="auto"/>
              <w:rPr/>
            </w:pPr>
            <w:r>
              <w:rPr>
                <w:spacing w:val="-3"/>
              </w:rPr>
              <w:t>7185</w:t>
            </w:r>
          </w:p>
        </w:tc>
      </w:tr>
      <w:tr>
        <w:trPr>
          <w:trHeight w:val="239" w:hRule="atLeast"/>
        </w:trPr>
        <w:tc>
          <w:tcPr>
            <w:tcW w:w="1820" w:type="dxa"/>
            <w:vAlign w:val="top"/>
          </w:tcPr>
          <w:p>
            <w:pPr>
              <w:pStyle w:val="TableText"/>
              <w:ind w:left="730"/>
              <w:spacing w:before="33" w:line="201" w:lineRule="auto"/>
              <w:rPr/>
            </w:pPr>
            <w:r>
              <w:rPr>
                <w:spacing w:val="-4"/>
              </w:rPr>
              <w:t>1970</w:t>
            </w:r>
          </w:p>
        </w:tc>
        <w:tc>
          <w:tcPr>
            <w:tcW w:w="1775" w:type="dxa"/>
            <w:vAlign w:val="top"/>
          </w:tcPr>
          <w:p>
            <w:pPr>
              <w:pStyle w:val="TableText"/>
              <w:ind w:left="730"/>
              <w:spacing w:before="33" w:line="201" w:lineRule="auto"/>
              <w:rPr/>
            </w:pPr>
            <w:r>
              <w:rPr>
                <w:spacing w:val="-2"/>
              </w:rPr>
              <w:t>8134</w:t>
            </w:r>
          </w:p>
        </w:tc>
        <w:tc>
          <w:tcPr>
            <w:tcW w:w="1695" w:type="dxa"/>
            <w:vAlign w:val="top"/>
          </w:tcPr>
          <w:p>
            <w:pPr>
              <w:pStyle w:val="TableText"/>
              <w:ind w:left="684"/>
              <w:spacing w:before="33" w:line="201" w:lineRule="auto"/>
              <w:rPr/>
            </w:pPr>
            <w:r>
              <w:rPr>
                <w:spacing w:val="-3"/>
              </w:rPr>
              <w:t>7275</w:t>
            </w:r>
          </w:p>
        </w:tc>
      </w:tr>
      <w:tr>
        <w:trPr>
          <w:trHeight w:val="240" w:hRule="atLeast"/>
        </w:trPr>
        <w:tc>
          <w:tcPr>
            <w:tcW w:w="1820" w:type="dxa"/>
            <w:vAlign w:val="top"/>
          </w:tcPr>
          <w:p>
            <w:pPr>
              <w:pStyle w:val="TableText"/>
              <w:ind w:left="730"/>
              <w:spacing w:before="34" w:line="201" w:lineRule="auto"/>
              <w:rPr/>
            </w:pPr>
            <w:r>
              <w:rPr>
                <w:spacing w:val="-4"/>
              </w:rPr>
              <w:t>1971</w:t>
            </w:r>
          </w:p>
        </w:tc>
        <w:tc>
          <w:tcPr>
            <w:tcW w:w="1775" w:type="dxa"/>
            <w:vAlign w:val="top"/>
          </w:tcPr>
          <w:p>
            <w:pPr>
              <w:pStyle w:val="TableText"/>
              <w:ind w:left="730"/>
              <w:spacing w:before="34" w:line="201" w:lineRule="auto"/>
              <w:rPr/>
            </w:pPr>
            <w:r>
              <w:rPr>
                <w:spacing w:val="-2"/>
              </w:rPr>
              <w:t>8322</w:t>
            </w:r>
          </w:p>
        </w:tc>
        <w:tc>
          <w:tcPr>
            <w:tcW w:w="1695" w:type="dxa"/>
            <w:vAlign w:val="top"/>
          </w:tcPr>
          <w:p>
            <w:pPr>
              <w:pStyle w:val="TableText"/>
              <w:ind w:left="684"/>
              <w:spacing w:before="34" w:line="201" w:lineRule="auto"/>
              <w:rPr/>
            </w:pPr>
            <w:r>
              <w:rPr>
                <w:spacing w:val="-3"/>
              </w:rPr>
              <w:t>7409</w:t>
            </w:r>
          </w:p>
        </w:tc>
      </w:tr>
      <w:tr>
        <w:trPr>
          <w:trHeight w:val="240" w:hRule="atLeast"/>
        </w:trPr>
        <w:tc>
          <w:tcPr>
            <w:tcW w:w="1820" w:type="dxa"/>
            <w:vAlign w:val="top"/>
          </w:tcPr>
          <w:p>
            <w:pPr>
              <w:pStyle w:val="TableText"/>
              <w:ind w:left="730"/>
              <w:spacing w:before="34" w:line="201" w:lineRule="auto"/>
              <w:rPr/>
            </w:pPr>
            <w:r>
              <w:rPr>
                <w:spacing w:val="-4"/>
              </w:rPr>
              <w:t>1972</w:t>
            </w:r>
          </w:p>
        </w:tc>
        <w:tc>
          <w:tcPr>
            <w:tcW w:w="1775" w:type="dxa"/>
            <w:vAlign w:val="top"/>
          </w:tcPr>
          <w:p>
            <w:pPr>
              <w:pStyle w:val="TableText"/>
              <w:ind w:left="730"/>
              <w:spacing w:before="34" w:line="201" w:lineRule="auto"/>
              <w:rPr/>
            </w:pPr>
            <w:r>
              <w:rPr>
                <w:spacing w:val="-2"/>
              </w:rPr>
              <w:t>8562</w:t>
            </w:r>
          </w:p>
        </w:tc>
        <w:tc>
          <w:tcPr>
            <w:tcW w:w="1695" w:type="dxa"/>
            <w:vAlign w:val="top"/>
          </w:tcPr>
          <w:p>
            <w:pPr>
              <w:pStyle w:val="TableText"/>
              <w:ind w:left="684"/>
              <w:spacing w:before="34" w:line="201" w:lineRule="auto"/>
              <w:rPr/>
            </w:pPr>
            <w:r>
              <w:rPr>
                <w:spacing w:val="-3"/>
              </w:rPr>
              <w:t>7726</w:t>
            </w:r>
          </w:p>
        </w:tc>
      </w:tr>
      <w:tr>
        <w:trPr>
          <w:trHeight w:val="239" w:hRule="atLeast"/>
        </w:trPr>
        <w:tc>
          <w:tcPr>
            <w:tcW w:w="1820" w:type="dxa"/>
            <w:vAlign w:val="top"/>
          </w:tcPr>
          <w:p>
            <w:pPr>
              <w:pStyle w:val="TableText"/>
              <w:ind w:left="730"/>
              <w:spacing w:before="34" w:line="200" w:lineRule="auto"/>
              <w:rPr/>
            </w:pPr>
            <w:r>
              <w:rPr>
                <w:spacing w:val="-4"/>
              </w:rPr>
              <w:t>1973</w:t>
            </w:r>
          </w:p>
        </w:tc>
        <w:tc>
          <w:tcPr>
            <w:tcW w:w="1775" w:type="dxa"/>
            <w:vAlign w:val="top"/>
          </w:tcPr>
          <w:p>
            <w:pPr>
              <w:pStyle w:val="TableText"/>
              <w:ind w:left="730"/>
              <w:spacing w:before="34" w:line="200" w:lineRule="auto"/>
              <w:rPr/>
            </w:pPr>
            <w:r>
              <w:rPr>
                <w:spacing w:val="-2"/>
              </w:rPr>
              <w:t>9042</w:t>
            </w:r>
          </w:p>
        </w:tc>
        <w:tc>
          <w:tcPr>
            <w:tcW w:w="1695" w:type="dxa"/>
            <w:vAlign w:val="top"/>
          </w:tcPr>
          <w:p>
            <w:pPr>
              <w:pStyle w:val="TableText"/>
              <w:ind w:left="684"/>
              <w:spacing w:before="34" w:line="200" w:lineRule="auto"/>
              <w:rPr/>
            </w:pPr>
            <w:r>
              <w:rPr>
                <w:spacing w:val="-3"/>
              </w:rPr>
              <w:t>7972</w:t>
            </w:r>
          </w:p>
        </w:tc>
      </w:tr>
      <w:tr>
        <w:trPr>
          <w:trHeight w:val="239" w:hRule="atLeast"/>
        </w:trPr>
        <w:tc>
          <w:tcPr>
            <w:tcW w:w="1820" w:type="dxa"/>
            <w:vAlign w:val="top"/>
          </w:tcPr>
          <w:p>
            <w:pPr>
              <w:pStyle w:val="TableText"/>
              <w:ind w:left="730"/>
              <w:spacing w:before="34" w:line="199" w:lineRule="auto"/>
              <w:rPr/>
            </w:pPr>
            <w:r>
              <w:rPr>
                <w:spacing w:val="-4"/>
              </w:rPr>
              <w:t>1974</w:t>
            </w:r>
          </w:p>
        </w:tc>
        <w:tc>
          <w:tcPr>
            <w:tcW w:w="1775" w:type="dxa"/>
            <w:vAlign w:val="top"/>
          </w:tcPr>
          <w:p>
            <w:pPr>
              <w:pStyle w:val="TableText"/>
              <w:ind w:left="730"/>
              <w:spacing w:before="34" w:line="199" w:lineRule="auto"/>
              <w:rPr/>
            </w:pPr>
            <w:r>
              <w:rPr>
                <w:spacing w:val="-2"/>
              </w:rPr>
              <w:t>8867</w:t>
            </w:r>
          </w:p>
        </w:tc>
        <w:tc>
          <w:tcPr>
            <w:tcW w:w="1695" w:type="dxa"/>
            <w:vAlign w:val="top"/>
          </w:tcPr>
          <w:p>
            <w:pPr>
              <w:pStyle w:val="TableText"/>
              <w:ind w:left="684"/>
              <w:spacing w:before="34" w:line="199" w:lineRule="auto"/>
              <w:rPr/>
            </w:pPr>
            <w:r>
              <w:rPr>
                <w:spacing w:val="-3"/>
              </w:rPr>
              <w:t>7826</w:t>
            </w:r>
          </w:p>
        </w:tc>
      </w:tr>
      <w:tr>
        <w:trPr>
          <w:trHeight w:val="235" w:hRule="atLeast"/>
        </w:trPr>
        <w:tc>
          <w:tcPr>
            <w:tcW w:w="1820" w:type="dxa"/>
            <w:vAlign w:val="top"/>
          </w:tcPr>
          <w:p>
            <w:pPr>
              <w:pStyle w:val="TableText"/>
              <w:ind w:left="730"/>
              <w:spacing w:before="36" w:line="193" w:lineRule="auto"/>
              <w:rPr/>
            </w:pPr>
            <w:r>
              <w:rPr>
                <w:spacing w:val="-4"/>
              </w:rPr>
              <w:t>1975</w:t>
            </w:r>
          </w:p>
        </w:tc>
        <w:tc>
          <w:tcPr>
            <w:tcW w:w="1775" w:type="dxa"/>
            <w:vAlign w:val="top"/>
          </w:tcPr>
          <w:p>
            <w:pPr>
              <w:pStyle w:val="TableText"/>
              <w:ind w:left="730"/>
              <w:spacing w:before="36" w:line="193" w:lineRule="auto"/>
              <w:rPr/>
            </w:pPr>
            <w:r>
              <w:rPr>
                <w:spacing w:val="-2"/>
              </w:rPr>
              <w:t>8944</w:t>
            </w:r>
          </w:p>
        </w:tc>
        <w:tc>
          <w:tcPr>
            <w:tcW w:w="1695" w:type="dxa"/>
            <w:vAlign w:val="top"/>
          </w:tcPr>
          <w:p>
            <w:pPr>
              <w:pStyle w:val="TableText"/>
              <w:ind w:left="684"/>
              <w:spacing w:before="36" w:line="193" w:lineRule="auto"/>
              <w:rPr/>
            </w:pPr>
            <w:r>
              <w:rPr>
                <w:spacing w:val="-3"/>
              </w:rPr>
              <w:t>7926</w:t>
            </w:r>
          </w:p>
        </w:tc>
      </w:tr>
      <w:tr>
        <w:trPr>
          <w:trHeight w:val="234" w:hRule="atLeast"/>
        </w:trPr>
        <w:tc>
          <w:tcPr>
            <w:tcW w:w="1820" w:type="dxa"/>
            <w:vAlign w:val="top"/>
          </w:tcPr>
          <w:p>
            <w:pPr>
              <w:pStyle w:val="TableText"/>
              <w:ind w:left="730"/>
              <w:spacing w:before="30" w:line="198" w:lineRule="auto"/>
              <w:rPr/>
            </w:pPr>
            <w:r>
              <w:rPr>
                <w:spacing w:val="-4"/>
              </w:rPr>
              <w:t>1976</w:t>
            </w:r>
          </w:p>
        </w:tc>
        <w:tc>
          <w:tcPr>
            <w:tcW w:w="1775" w:type="dxa"/>
            <w:vAlign w:val="top"/>
          </w:tcPr>
          <w:p>
            <w:pPr>
              <w:pStyle w:val="TableText"/>
              <w:ind w:left="730"/>
              <w:spacing w:before="30" w:line="198" w:lineRule="auto"/>
              <w:rPr/>
            </w:pPr>
            <w:r>
              <w:rPr>
                <w:spacing w:val="-2"/>
              </w:rPr>
              <w:t>9175</w:t>
            </w:r>
          </w:p>
        </w:tc>
        <w:tc>
          <w:tcPr>
            <w:tcW w:w="1695" w:type="dxa"/>
            <w:vAlign w:val="top"/>
          </w:tcPr>
          <w:p>
            <w:pPr>
              <w:pStyle w:val="TableText"/>
              <w:ind w:left="684"/>
              <w:spacing w:before="30" w:line="198" w:lineRule="auto"/>
              <w:rPr/>
            </w:pPr>
            <w:r>
              <w:rPr>
                <w:spacing w:val="-2"/>
              </w:rPr>
              <w:t>8272</w:t>
            </w:r>
          </w:p>
        </w:tc>
      </w:tr>
      <w:tr>
        <w:trPr>
          <w:trHeight w:val="235" w:hRule="atLeast"/>
        </w:trPr>
        <w:tc>
          <w:tcPr>
            <w:tcW w:w="1820" w:type="dxa"/>
            <w:vAlign w:val="top"/>
          </w:tcPr>
          <w:p>
            <w:pPr>
              <w:pStyle w:val="TableText"/>
              <w:ind w:left="730"/>
              <w:spacing w:before="37" w:line="192" w:lineRule="auto"/>
              <w:rPr/>
            </w:pPr>
            <w:r>
              <w:rPr>
                <w:spacing w:val="-4"/>
              </w:rPr>
              <w:t>1977</w:t>
            </w:r>
          </w:p>
        </w:tc>
        <w:tc>
          <w:tcPr>
            <w:tcW w:w="1775" w:type="dxa"/>
            <w:vAlign w:val="top"/>
          </w:tcPr>
          <w:p>
            <w:pPr>
              <w:pStyle w:val="TableText"/>
              <w:ind w:left="730"/>
              <w:spacing w:before="37" w:line="192" w:lineRule="auto"/>
              <w:rPr/>
            </w:pPr>
            <w:r>
              <w:rPr>
                <w:spacing w:val="-2"/>
              </w:rPr>
              <w:t>9381</w:t>
            </w:r>
          </w:p>
        </w:tc>
        <w:tc>
          <w:tcPr>
            <w:tcW w:w="1695" w:type="dxa"/>
            <w:vAlign w:val="top"/>
          </w:tcPr>
          <w:p>
            <w:pPr>
              <w:pStyle w:val="TableText"/>
              <w:ind w:left="684"/>
              <w:spacing w:before="37" w:line="192" w:lineRule="auto"/>
              <w:rPr/>
            </w:pPr>
            <w:r>
              <w:rPr>
                <w:spacing w:val="-2"/>
              </w:rPr>
              <w:t>8551</w:t>
            </w:r>
          </w:p>
        </w:tc>
      </w:tr>
      <w:tr>
        <w:trPr>
          <w:trHeight w:val="235" w:hRule="atLeast"/>
        </w:trPr>
        <w:tc>
          <w:tcPr>
            <w:tcW w:w="1820" w:type="dxa"/>
            <w:vAlign w:val="top"/>
          </w:tcPr>
          <w:p>
            <w:pPr>
              <w:pStyle w:val="TableText"/>
              <w:ind w:left="730"/>
              <w:spacing w:before="32" w:line="197" w:lineRule="auto"/>
              <w:rPr/>
            </w:pPr>
            <w:r>
              <w:rPr>
                <w:spacing w:val="-4"/>
              </w:rPr>
              <w:t>1978</w:t>
            </w:r>
          </w:p>
        </w:tc>
        <w:tc>
          <w:tcPr>
            <w:tcW w:w="1775" w:type="dxa"/>
            <w:vAlign w:val="top"/>
          </w:tcPr>
          <w:p>
            <w:pPr>
              <w:pStyle w:val="TableText"/>
              <w:ind w:left="730"/>
              <w:spacing w:before="32" w:line="197" w:lineRule="auto"/>
              <w:rPr/>
            </w:pPr>
            <w:r>
              <w:rPr>
                <w:spacing w:val="-2"/>
              </w:rPr>
              <w:t>9735</w:t>
            </w:r>
          </w:p>
        </w:tc>
        <w:tc>
          <w:tcPr>
            <w:tcW w:w="1695" w:type="dxa"/>
            <w:vAlign w:val="top"/>
          </w:tcPr>
          <w:p>
            <w:pPr>
              <w:pStyle w:val="TableText"/>
              <w:ind w:left="684"/>
              <w:spacing w:before="32" w:line="197" w:lineRule="auto"/>
              <w:rPr/>
            </w:pPr>
            <w:r>
              <w:rPr>
                <w:spacing w:val="-2"/>
              </w:rPr>
              <w:t>8808</w:t>
            </w:r>
          </w:p>
        </w:tc>
      </w:tr>
      <w:tr>
        <w:trPr>
          <w:trHeight w:val="239" w:hRule="atLeast"/>
        </w:trPr>
        <w:tc>
          <w:tcPr>
            <w:tcW w:w="1820" w:type="dxa"/>
            <w:vAlign w:val="top"/>
          </w:tcPr>
          <w:p>
            <w:pPr>
              <w:pStyle w:val="TableText"/>
              <w:ind w:left="730"/>
              <w:spacing w:before="37" w:line="196" w:lineRule="auto"/>
              <w:rPr/>
            </w:pPr>
            <w:r>
              <w:rPr>
                <w:spacing w:val="-4"/>
              </w:rPr>
              <w:t>1979</w:t>
            </w:r>
          </w:p>
        </w:tc>
        <w:tc>
          <w:tcPr>
            <w:tcW w:w="1775" w:type="dxa"/>
            <w:vAlign w:val="top"/>
          </w:tcPr>
          <w:p>
            <w:pPr>
              <w:pStyle w:val="TableText"/>
              <w:ind w:left="730"/>
              <w:spacing w:before="37" w:line="196" w:lineRule="auto"/>
              <w:rPr/>
            </w:pPr>
            <w:r>
              <w:rPr>
                <w:spacing w:val="-2"/>
              </w:rPr>
              <w:t>9829</w:t>
            </w:r>
          </w:p>
        </w:tc>
        <w:tc>
          <w:tcPr>
            <w:tcW w:w="1695" w:type="dxa"/>
            <w:vAlign w:val="top"/>
          </w:tcPr>
          <w:p>
            <w:pPr>
              <w:pStyle w:val="TableText"/>
              <w:ind w:left="684"/>
              <w:spacing w:before="37" w:line="196" w:lineRule="auto"/>
              <w:rPr/>
            </w:pPr>
            <w:r>
              <w:rPr>
                <w:spacing w:val="-2"/>
              </w:rPr>
              <w:t>8904</w:t>
            </w:r>
          </w:p>
        </w:tc>
      </w:tr>
      <w:tr>
        <w:trPr>
          <w:trHeight w:val="234" w:hRule="atLeast"/>
        </w:trPr>
        <w:tc>
          <w:tcPr>
            <w:tcW w:w="1820" w:type="dxa"/>
            <w:vAlign w:val="top"/>
          </w:tcPr>
          <w:p>
            <w:pPr>
              <w:pStyle w:val="TableText"/>
              <w:ind w:left="730"/>
              <w:spacing w:before="38" w:line="190" w:lineRule="auto"/>
              <w:rPr/>
            </w:pPr>
            <w:r>
              <w:rPr>
                <w:spacing w:val="-4"/>
              </w:rPr>
              <w:t>1980</w:t>
            </w:r>
          </w:p>
        </w:tc>
        <w:tc>
          <w:tcPr>
            <w:tcW w:w="1775" w:type="dxa"/>
            <w:vAlign w:val="top"/>
          </w:tcPr>
          <w:p>
            <w:pPr>
              <w:pStyle w:val="TableText"/>
              <w:ind w:left="730"/>
              <w:spacing w:before="38" w:line="190" w:lineRule="auto"/>
              <w:rPr/>
            </w:pPr>
            <w:r>
              <w:rPr>
                <w:spacing w:val="-2"/>
              </w:rPr>
              <w:t>9722</w:t>
            </w:r>
          </w:p>
        </w:tc>
        <w:tc>
          <w:tcPr>
            <w:tcW w:w="1695" w:type="dxa"/>
            <w:vAlign w:val="top"/>
          </w:tcPr>
          <w:p>
            <w:pPr>
              <w:pStyle w:val="TableText"/>
              <w:ind w:left="684"/>
              <w:spacing w:before="38" w:line="190" w:lineRule="auto"/>
              <w:rPr/>
            </w:pPr>
            <w:r>
              <w:rPr>
                <w:spacing w:val="-2"/>
              </w:rPr>
              <w:t>8783</w:t>
            </w:r>
          </w:p>
        </w:tc>
      </w:tr>
      <w:tr>
        <w:trPr>
          <w:trHeight w:val="235" w:hRule="atLeast"/>
        </w:trPr>
        <w:tc>
          <w:tcPr>
            <w:tcW w:w="1820" w:type="dxa"/>
            <w:vAlign w:val="top"/>
          </w:tcPr>
          <w:p>
            <w:pPr>
              <w:pStyle w:val="TableText"/>
              <w:ind w:left="730"/>
              <w:spacing w:before="34" w:line="195" w:lineRule="auto"/>
              <w:rPr/>
            </w:pPr>
            <w:r>
              <w:rPr>
                <w:spacing w:val="-4"/>
              </w:rPr>
              <w:t>1981</w:t>
            </w:r>
          </w:p>
        </w:tc>
        <w:tc>
          <w:tcPr>
            <w:tcW w:w="1775" w:type="dxa"/>
            <w:vAlign w:val="top"/>
          </w:tcPr>
          <w:p>
            <w:pPr>
              <w:pStyle w:val="TableText"/>
              <w:ind w:left="730"/>
              <w:spacing w:before="34" w:line="195" w:lineRule="auto"/>
              <w:rPr/>
            </w:pPr>
            <w:r>
              <w:rPr>
                <w:spacing w:val="-2"/>
              </w:rPr>
              <w:t>9769</w:t>
            </w:r>
          </w:p>
        </w:tc>
        <w:tc>
          <w:tcPr>
            <w:tcW w:w="1695" w:type="dxa"/>
            <w:vAlign w:val="top"/>
          </w:tcPr>
          <w:p>
            <w:pPr>
              <w:pStyle w:val="TableText"/>
              <w:ind w:left="684"/>
              <w:spacing w:before="34" w:line="195" w:lineRule="auto"/>
              <w:rPr/>
            </w:pPr>
            <w:r>
              <w:rPr>
                <w:spacing w:val="-2"/>
              </w:rPr>
              <w:t>8794</w:t>
            </w:r>
          </w:p>
        </w:tc>
      </w:tr>
      <w:tr>
        <w:trPr>
          <w:trHeight w:val="240" w:hRule="atLeast"/>
        </w:trPr>
        <w:tc>
          <w:tcPr>
            <w:tcW w:w="1820" w:type="dxa"/>
            <w:vAlign w:val="top"/>
          </w:tcPr>
          <w:p>
            <w:pPr>
              <w:pStyle w:val="TableText"/>
              <w:ind w:left="730"/>
              <w:spacing w:before="38" w:line="196" w:lineRule="auto"/>
              <w:rPr/>
            </w:pPr>
            <w:r>
              <w:rPr>
                <w:spacing w:val="-4"/>
              </w:rPr>
              <w:t>1982</w:t>
            </w:r>
          </w:p>
        </w:tc>
        <w:tc>
          <w:tcPr>
            <w:tcW w:w="1775" w:type="dxa"/>
            <w:vAlign w:val="top"/>
          </w:tcPr>
          <w:p>
            <w:pPr>
              <w:pStyle w:val="TableText"/>
              <w:ind w:left="730"/>
              <w:spacing w:before="38" w:line="196" w:lineRule="auto"/>
              <w:rPr/>
            </w:pPr>
            <w:r>
              <w:rPr>
                <w:spacing w:val="-2"/>
              </w:rPr>
              <w:t>9725</w:t>
            </w:r>
          </w:p>
        </w:tc>
        <w:tc>
          <w:tcPr>
            <w:tcW w:w="1695" w:type="dxa"/>
            <w:vAlign w:val="top"/>
          </w:tcPr>
          <w:p>
            <w:pPr>
              <w:pStyle w:val="TableText"/>
              <w:ind w:left="684"/>
              <w:spacing w:before="38" w:line="196" w:lineRule="auto"/>
              <w:rPr/>
            </w:pPr>
            <w:r>
              <w:rPr>
                <w:spacing w:val="-2"/>
              </w:rPr>
              <w:t>8818</w:t>
            </w:r>
          </w:p>
        </w:tc>
      </w:tr>
      <w:tr>
        <w:trPr>
          <w:trHeight w:val="240" w:hRule="atLeast"/>
        </w:trPr>
        <w:tc>
          <w:tcPr>
            <w:tcW w:w="1820" w:type="dxa"/>
            <w:vAlign w:val="top"/>
          </w:tcPr>
          <w:p>
            <w:pPr>
              <w:pStyle w:val="TableText"/>
              <w:ind w:left="730"/>
              <w:spacing w:before="39" w:line="195" w:lineRule="auto"/>
              <w:rPr/>
            </w:pPr>
            <w:r>
              <w:rPr>
                <w:spacing w:val="-4"/>
              </w:rPr>
              <w:t>1983</w:t>
            </w:r>
          </w:p>
        </w:tc>
        <w:tc>
          <w:tcPr>
            <w:tcW w:w="1775" w:type="dxa"/>
            <w:vAlign w:val="top"/>
          </w:tcPr>
          <w:p>
            <w:pPr>
              <w:pStyle w:val="TableText"/>
              <w:ind w:left="730"/>
              <w:spacing w:before="39" w:line="195" w:lineRule="auto"/>
              <w:rPr/>
            </w:pPr>
            <w:r>
              <w:rPr>
                <w:spacing w:val="-2"/>
              </w:rPr>
              <w:t>9930</w:t>
            </w:r>
          </w:p>
        </w:tc>
        <w:tc>
          <w:tcPr>
            <w:tcW w:w="1695" w:type="dxa"/>
            <w:vAlign w:val="top"/>
          </w:tcPr>
          <w:p>
            <w:pPr>
              <w:pStyle w:val="TableText"/>
              <w:ind w:left="684"/>
              <w:spacing w:before="39" w:line="195" w:lineRule="auto"/>
              <w:rPr/>
            </w:pPr>
            <w:r>
              <w:rPr>
                <w:spacing w:val="-2"/>
              </w:rPr>
              <w:t>9139</w:t>
            </w:r>
          </w:p>
        </w:tc>
      </w:tr>
      <w:tr>
        <w:trPr>
          <w:trHeight w:val="235" w:hRule="atLeast"/>
        </w:trPr>
        <w:tc>
          <w:tcPr>
            <w:tcW w:w="1820" w:type="dxa"/>
            <w:vAlign w:val="top"/>
          </w:tcPr>
          <w:p>
            <w:pPr>
              <w:pStyle w:val="TableText"/>
              <w:ind w:left="730"/>
              <w:spacing w:before="39" w:line="190" w:lineRule="auto"/>
              <w:rPr/>
            </w:pPr>
            <w:r>
              <w:rPr>
                <w:spacing w:val="-4"/>
              </w:rPr>
              <w:t>1984</w:t>
            </w:r>
          </w:p>
        </w:tc>
        <w:tc>
          <w:tcPr>
            <w:tcW w:w="1775" w:type="dxa"/>
            <w:vAlign w:val="top"/>
          </w:tcPr>
          <w:p>
            <w:pPr>
              <w:pStyle w:val="TableText"/>
              <w:ind w:left="689"/>
              <w:spacing w:before="39" w:line="190" w:lineRule="auto"/>
              <w:rPr/>
            </w:pPr>
            <w:r>
              <w:rPr>
                <w:spacing w:val="-4"/>
              </w:rPr>
              <w:t>10419</w:t>
            </w:r>
          </w:p>
        </w:tc>
        <w:tc>
          <w:tcPr>
            <w:tcW w:w="1695" w:type="dxa"/>
            <w:vAlign w:val="top"/>
          </w:tcPr>
          <w:p>
            <w:pPr>
              <w:pStyle w:val="TableText"/>
              <w:ind w:left="684"/>
              <w:spacing w:before="39" w:line="190" w:lineRule="auto"/>
              <w:rPr/>
            </w:pPr>
            <w:r>
              <w:rPr>
                <w:spacing w:val="-2"/>
              </w:rPr>
              <w:t>9489</w:t>
            </w:r>
          </w:p>
        </w:tc>
      </w:tr>
      <w:tr>
        <w:trPr>
          <w:trHeight w:val="235" w:hRule="atLeast"/>
        </w:trPr>
        <w:tc>
          <w:tcPr>
            <w:tcW w:w="1820" w:type="dxa"/>
            <w:vAlign w:val="top"/>
          </w:tcPr>
          <w:p>
            <w:pPr>
              <w:pStyle w:val="TableText"/>
              <w:ind w:left="730"/>
              <w:spacing w:before="34" w:line="195" w:lineRule="auto"/>
              <w:rPr/>
            </w:pPr>
            <w:r>
              <w:rPr>
                <w:spacing w:val="-4"/>
              </w:rPr>
              <w:t>1985</w:t>
            </w:r>
          </w:p>
        </w:tc>
        <w:tc>
          <w:tcPr>
            <w:tcW w:w="1775" w:type="dxa"/>
            <w:vAlign w:val="top"/>
          </w:tcPr>
          <w:p>
            <w:pPr>
              <w:pStyle w:val="TableText"/>
              <w:ind w:left="689"/>
              <w:spacing w:before="34" w:line="195" w:lineRule="auto"/>
              <w:rPr/>
            </w:pPr>
            <w:r>
              <w:rPr>
                <w:spacing w:val="-4"/>
              </w:rPr>
              <w:t>10622</w:t>
            </w:r>
          </w:p>
        </w:tc>
        <w:tc>
          <w:tcPr>
            <w:tcW w:w="1695" w:type="dxa"/>
            <w:vAlign w:val="top"/>
          </w:tcPr>
          <w:p>
            <w:pPr>
              <w:pStyle w:val="TableText"/>
              <w:ind w:left="684"/>
              <w:spacing w:before="34" w:line="195" w:lineRule="auto"/>
              <w:rPr/>
            </w:pPr>
            <w:r>
              <w:rPr>
                <w:spacing w:val="-2"/>
              </w:rPr>
              <w:t>9830</w:t>
            </w:r>
          </w:p>
        </w:tc>
      </w:tr>
      <w:tr>
        <w:trPr>
          <w:trHeight w:val="229" w:hRule="atLeast"/>
        </w:trPr>
        <w:tc>
          <w:tcPr>
            <w:tcW w:w="1820" w:type="dxa"/>
            <w:vAlign w:val="top"/>
            <w:tcBorders>
              <w:bottom w:val="single" w:color="000000" w:sz="4" w:space="0"/>
            </w:tcBorders>
          </w:tcPr>
          <w:p>
            <w:pPr>
              <w:pStyle w:val="TableText"/>
              <w:ind w:left="730"/>
              <w:spacing w:before="39" w:line="184" w:lineRule="auto"/>
              <w:rPr/>
            </w:pPr>
            <w:r>
              <w:rPr>
                <w:spacing w:val="-4"/>
              </w:rPr>
              <w:t>1986</w:t>
            </w:r>
          </w:p>
        </w:tc>
        <w:tc>
          <w:tcPr>
            <w:tcW w:w="1775" w:type="dxa"/>
            <w:vAlign w:val="top"/>
            <w:tcBorders>
              <w:bottom w:val="single" w:color="000000" w:sz="4" w:space="0"/>
            </w:tcBorders>
          </w:tcPr>
          <w:p>
            <w:pPr>
              <w:pStyle w:val="TableText"/>
              <w:ind w:left="689"/>
              <w:spacing w:before="39" w:line="184" w:lineRule="auto"/>
              <w:rPr/>
            </w:pPr>
            <w:r>
              <w:rPr>
                <w:spacing w:val="-4"/>
              </w:rPr>
              <w:t>10947</w:t>
            </w:r>
          </w:p>
        </w:tc>
        <w:tc>
          <w:tcPr>
            <w:tcW w:w="1695" w:type="dxa"/>
            <w:vAlign w:val="top"/>
            <w:tcBorders>
              <w:bottom w:val="single" w:color="000000" w:sz="4" w:space="0"/>
            </w:tcBorders>
          </w:tcPr>
          <w:p>
            <w:pPr>
              <w:pStyle w:val="TableText"/>
              <w:ind w:left="644"/>
              <w:spacing w:before="39" w:line="184" w:lineRule="auto"/>
              <w:rPr/>
            </w:pPr>
            <w:r>
              <w:rPr>
                <w:spacing w:val="-4"/>
              </w:rPr>
              <w:t>10142</w:t>
            </w:r>
          </w:p>
        </w:tc>
      </w:tr>
    </w:tbl>
    <w:p>
      <w:pPr>
        <w:pStyle w:val="BodyText"/>
        <w:spacing w:line="448" w:lineRule="auto"/>
        <w:rPr/>
      </w:pPr>
      <w:r/>
    </w:p>
    <w:p>
      <w:pPr>
        <w:ind w:left="442"/>
        <w:spacing w:before="68" w:line="222" w:lineRule="auto"/>
        <w:rPr>
          <w:rFonts w:ascii="SimHei" w:hAnsi="SimHei" w:eastAsia="SimHei" w:cs="SimHei"/>
          <w:sz w:val="21"/>
          <w:szCs w:val="21"/>
        </w:rPr>
      </w:pPr>
      <w:r>
        <w:rPr>
          <w:rFonts w:ascii="SimHei" w:hAnsi="SimHei" w:eastAsia="SimHei" w:cs="SimHei"/>
          <w:sz w:val="21"/>
          <w:szCs w:val="21"/>
          <w:b/>
          <w:bCs/>
          <w:spacing w:val="-4"/>
        </w:rPr>
        <w:t>参考文献</w:t>
      </w:r>
    </w:p>
    <w:p>
      <w:pPr>
        <w:spacing w:before="211" w:line="219"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1"/>
        </w:rPr>
        <w:t xml:space="preserve"> </w:t>
      </w:r>
      <w:r>
        <w:rPr>
          <w:rFonts w:ascii="SimSun" w:hAnsi="SimSun" w:eastAsia="SimSun" w:cs="SimSun"/>
          <w:sz w:val="21"/>
          <w:szCs w:val="21"/>
          <w:spacing w:val="11"/>
        </w:rPr>
        <w:t>王绍贤主编.卫生统计学.北京医科大学函</w:t>
      </w:r>
      <w:r>
        <w:rPr>
          <w:rFonts w:ascii="SimSun" w:hAnsi="SimSun" w:eastAsia="SimSun" w:cs="SimSun"/>
          <w:sz w:val="21"/>
          <w:szCs w:val="21"/>
          <w:spacing w:val="10"/>
        </w:rPr>
        <w:t>授部内部教材.1992.</w:t>
      </w:r>
    </w:p>
    <w:p>
      <w:pPr>
        <w:spacing w:before="62" w:line="219"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44"/>
        </w:rPr>
        <w:t xml:space="preserve"> </w:t>
      </w:r>
      <w:r>
        <w:rPr>
          <w:rFonts w:ascii="SimSun" w:hAnsi="SimSun" w:eastAsia="SimSun" w:cs="SimSun"/>
          <w:sz w:val="21"/>
          <w:szCs w:val="21"/>
          <w:spacing w:val="9"/>
        </w:rPr>
        <w:t>陆培廉主编.预防医学.人民卫生出版社，1</w:t>
      </w:r>
      <w:r>
        <w:rPr>
          <w:rFonts w:ascii="SimSun" w:hAnsi="SimSun" w:eastAsia="SimSun" w:cs="SimSun"/>
          <w:sz w:val="21"/>
          <w:szCs w:val="21"/>
          <w:spacing w:val="8"/>
        </w:rPr>
        <w:t>997.10.</w:t>
      </w:r>
    </w:p>
    <w:p>
      <w:pPr>
        <w:spacing w:before="71" w:line="219"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43"/>
        </w:rPr>
        <w:t xml:space="preserve"> </w:t>
      </w:r>
      <w:r>
        <w:rPr>
          <w:rFonts w:ascii="SimSun" w:hAnsi="SimSun" w:eastAsia="SimSun" w:cs="SimSun"/>
          <w:sz w:val="21"/>
          <w:szCs w:val="21"/>
          <w:spacing w:val="9"/>
        </w:rPr>
        <w:t>魏宗舒等译.统计学.中国统计出版社</w:t>
      </w:r>
      <w:r>
        <w:rPr>
          <w:rFonts w:ascii="SimSun" w:hAnsi="SimSun" w:eastAsia="SimSun" w:cs="SimSun"/>
          <w:sz w:val="21"/>
          <w:szCs w:val="21"/>
          <w:spacing w:val="8"/>
        </w:rPr>
        <w:t>，1997.10.</w:t>
      </w:r>
    </w:p>
    <w:p>
      <w:pPr>
        <w:spacing w:before="50" w:line="219" w:lineRule="auto"/>
        <w:rPr>
          <w:rFonts w:ascii="SimSun" w:hAnsi="SimSun" w:eastAsia="SimSun" w:cs="SimSun"/>
          <w:sz w:val="21"/>
          <w:szCs w:val="21"/>
        </w:rPr>
      </w:pPr>
      <w:r>
        <w:rPr>
          <w:rFonts w:ascii="SimSun" w:hAnsi="SimSun" w:eastAsia="SimSun" w:cs="SimSun"/>
          <w:sz w:val="21"/>
          <w:szCs w:val="21"/>
          <w:spacing w:val="9"/>
        </w:rPr>
        <w:t>4.</w:t>
      </w:r>
      <w:r>
        <w:rPr>
          <w:rFonts w:ascii="SimSun" w:hAnsi="SimSun" w:eastAsia="SimSun" w:cs="SimSun"/>
          <w:sz w:val="21"/>
          <w:szCs w:val="21"/>
          <w:spacing w:val="-57"/>
        </w:rPr>
        <w:t xml:space="preserve"> </w:t>
      </w:r>
      <w:r>
        <w:rPr>
          <w:rFonts w:ascii="SimSun" w:hAnsi="SimSun" w:eastAsia="SimSun" w:cs="SimSun"/>
          <w:sz w:val="21"/>
          <w:szCs w:val="21"/>
          <w:spacing w:val="9"/>
        </w:rPr>
        <w:t>杨树勤主编.卫生统计学.人民卫生出版社，1993.</w:t>
      </w:r>
      <w:r>
        <w:rPr>
          <w:rFonts w:ascii="SimSun" w:hAnsi="SimSun" w:eastAsia="SimSun" w:cs="SimSun"/>
          <w:sz w:val="21"/>
          <w:szCs w:val="21"/>
          <w:spacing w:val="8"/>
        </w:rPr>
        <w:t>11.</w:t>
      </w:r>
    </w:p>
    <w:p>
      <w:pPr>
        <w:spacing w:before="52" w:line="219"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rPr>
        <w:t>SPSS</w:t>
      </w:r>
      <w:r>
        <w:rPr>
          <w:rFonts w:ascii="SimSun" w:hAnsi="SimSun" w:eastAsia="SimSun" w:cs="SimSun"/>
          <w:sz w:val="21"/>
          <w:szCs w:val="21"/>
          <w:spacing w:val="91"/>
        </w:rPr>
        <w:t xml:space="preserve"> </w:t>
      </w:r>
      <w:r>
        <w:rPr>
          <w:rFonts w:ascii="SimSun" w:hAnsi="SimSun" w:eastAsia="SimSun" w:cs="SimSun"/>
          <w:sz w:val="21"/>
          <w:szCs w:val="21"/>
          <w:spacing w:val="4"/>
        </w:rPr>
        <w:t>操作教程.</w:t>
      </w:r>
    </w:p>
    <w:p>
      <w:pPr>
        <w:spacing w:before="61" w:line="219" w:lineRule="auto"/>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46"/>
        </w:rPr>
        <w:t xml:space="preserve"> </w:t>
      </w:r>
      <w:r>
        <w:rPr>
          <w:rFonts w:ascii="SimSun" w:hAnsi="SimSun" w:eastAsia="SimSun" w:cs="SimSun"/>
          <w:sz w:val="21"/>
          <w:szCs w:val="21"/>
          <w:spacing w:val="9"/>
        </w:rPr>
        <w:t>余松林主编.医学统计学.人民卫生出版社，2003.3.</w:t>
      </w:r>
    </w:p>
    <w:p>
      <w:pPr>
        <w:pStyle w:val="BodyText"/>
        <w:spacing w:line="308" w:lineRule="auto"/>
        <w:rPr/>
      </w:pPr>
      <w:r/>
    </w:p>
    <w:p>
      <w:pPr>
        <w:ind w:left="7199"/>
        <w:spacing w:before="68" w:line="225" w:lineRule="auto"/>
        <w:rPr>
          <w:rFonts w:ascii="KaiTi" w:hAnsi="KaiTi" w:eastAsia="KaiTi" w:cs="KaiTi"/>
          <w:sz w:val="21"/>
          <w:szCs w:val="21"/>
        </w:rPr>
      </w:pPr>
      <w:r>
        <w:rPr>
          <w:rFonts w:ascii="KaiTi" w:hAnsi="KaiTi" w:eastAsia="KaiTi" w:cs="KaiTi"/>
          <w:sz w:val="21"/>
          <w:szCs w:val="21"/>
          <w:spacing w:val="6"/>
        </w:rPr>
        <w:t>(王晓莉)</w:t>
      </w:r>
    </w:p>
    <w:p>
      <w:pPr>
        <w:spacing w:line="225" w:lineRule="auto"/>
        <w:sectPr>
          <w:headerReference w:type="default" r:id="rId371"/>
          <w:footerReference w:type="default" r:id="rId372"/>
          <w:pgSz w:w="10170" w:h="14500"/>
          <w:pgMar w:top="1366" w:right="664" w:bottom="1154" w:left="970" w:header="913" w:footer="1019" w:gutter="0"/>
        </w:sectPr>
        <w:rPr>
          <w:rFonts w:ascii="KaiTi" w:hAnsi="KaiTi" w:eastAsia="KaiTi" w:cs="KaiTi"/>
          <w:sz w:val="21"/>
          <w:szCs w:val="21"/>
        </w:rPr>
      </w:pPr>
    </w:p>
    <w:p>
      <w:pPr>
        <w:pStyle w:val="BodyText"/>
        <w:spacing w:line="269" w:lineRule="auto"/>
        <w:rPr/>
      </w:pPr>
      <w:r/>
    </w:p>
    <w:p>
      <w:pPr>
        <w:pStyle w:val="BodyText"/>
        <w:spacing w:line="270" w:lineRule="auto"/>
        <w:rPr/>
      </w:pPr>
      <w:r/>
    </w:p>
    <w:p>
      <w:pPr>
        <w:ind w:left="435"/>
        <w:spacing w:before="134" w:line="218" w:lineRule="auto"/>
        <w:outlineLvl w:val="1"/>
        <w:rPr>
          <w:rFonts w:ascii="SimSun" w:hAnsi="SimSun" w:eastAsia="SimSun" w:cs="SimSun"/>
          <w:sz w:val="41"/>
          <w:szCs w:val="41"/>
        </w:rPr>
      </w:pPr>
      <w:bookmarkStart w:name="bookmark232" w:id="183"/>
      <w:bookmarkEnd w:id="183"/>
      <w:bookmarkStart w:name="bookmark124" w:id="184"/>
      <w:bookmarkEnd w:id="184"/>
      <w:r>
        <w:rPr>
          <w:rFonts w:ascii="SimSun" w:hAnsi="SimSun" w:eastAsia="SimSun" w:cs="SimSun"/>
          <w:sz w:val="41"/>
          <w:szCs w:val="41"/>
          <w:b/>
          <w:bCs/>
          <w:spacing w:val="6"/>
        </w:rPr>
        <w:t>第八章</w:t>
      </w:r>
      <w:r>
        <w:rPr>
          <w:rFonts w:ascii="SimSun" w:hAnsi="SimSun" w:eastAsia="SimSun" w:cs="SimSun"/>
          <w:sz w:val="41"/>
          <w:szCs w:val="41"/>
          <w:spacing w:val="6"/>
        </w:rPr>
        <w:t xml:space="preserve">  </w:t>
      </w:r>
      <w:r>
        <w:rPr>
          <w:rFonts w:ascii="SimSun" w:hAnsi="SimSun" w:eastAsia="SimSun" w:cs="SimSun"/>
          <w:sz w:val="41"/>
          <w:szCs w:val="41"/>
          <w:b/>
          <w:bCs/>
          <w:spacing w:val="6"/>
        </w:rPr>
        <w:t>分类变量的参数估计和假设检验</w:t>
      </w:r>
    </w:p>
    <w:p>
      <w:pPr>
        <w:pStyle w:val="BodyText"/>
        <w:spacing w:line="433" w:lineRule="auto"/>
        <w:rPr/>
      </w:pPr>
      <w:r/>
    </w:p>
    <w:p>
      <w:pPr>
        <w:ind w:right="34" w:firstLine="429"/>
        <w:spacing w:before="68" w:line="278" w:lineRule="auto"/>
        <w:jc w:val="both"/>
        <w:rPr>
          <w:rFonts w:ascii="SimSun" w:hAnsi="SimSun" w:eastAsia="SimSun" w:cs="SimSun"/>
          <w:sz w:val="21"/>
          <w:szCs w:val="21"/>
        </w:rPr>
      </w:pPr>
      <w:r>
        <w:rPr>
          <w:rFonts w:ascii="SimSun" w:hAnsi="SimSun" w:eastAsia="SimSun" w:cs="SimSun"/>
          <w:sz w:val="21"/>
          <w:szCs w:val="21"/>
          <w:spacing w:val="1"/>
        </w:rPr>
        <w:t>在实际研究中产生的数据资料，有许多属于分类资料，如：用某种疗法治愈和未愈的病</w:t>
      </w:r>
      <w:r>
        <w:rPr>
          <w:rFonts w:ascii="SimSun" w:hAnsi="SimSun" w:eastAsia="SimSun" w:cs="SimSun"/>
          <w:sz w:val="21"/>
          <w:szCs w:val="21"/>
          <w:spacing w:val="15"/>
        </w:rPr>
        <w:t xml:space="preserve"> </w:t>
      </w:r>
      <w:r>
        <w:rPr>
          <w:rFonts w:ascii="SimSun" w:hAnsi="SimSun" w:eastAsia="SimSun" w:cs="SimSun"/>
          <w:sz w:val="21"/>
          <w:szCs w:val="21"/>
          <w:spacing w:val="1"/>
        </w:rPr>
        <w:t>人数，用某种实验室检验方法得到的阳性和阴性人数，使用某种药物发生消化道副作用和没</w:t>
      </w:r>
      <w:r>
        <w:rPr>
          <w:rFonts w:ascii="SimSun" w:hAnsi="SimSun" w:eastAsia="SimSun" w:cs="SimSun"/>
          <w:sz w:val="21"/>
          <w:szCs w:val="21"/>
        </w:rPr>
        <w:t xml:space="preserve"> </w:t>
      </w:r>
      <w:r>
        <w:rPr>
          <w:rFonts w:ascii="SimSun" w:hAnsi="SimSun" w:eastAsia="SimSun" w:cs="SimSun"/>
          <w:sz w:val="21"/>
          <w:szCs w:val="21"/>
          <w:spacing w:val="2"/>
        </w:rPr>
        <w:t>有发生的人数，等等。此时研究资料以个数进行统计，不能计算均数这样的指</w:t>
      </w:r>
      <w:r>
        <w:rPr>
          <w:rFonts w:ascii="SimSun" w:hAnsi="SimSun" w:eastAsia="SimSun" w:cs="SimSun"/>
          <w:sz w:val="21"/>
          <w:szCs w:val="21"/>
          <w:spacing w:val="1"/>
        </w:rPr>
        <w:t>标，而是要用</w:t>
      </w:r>
      <w:r>
        <w:rPr>
          <w:rFonts w:ascii="SimSun" w:hAnsi="SimSun" w:eastAsia="SimSun" w:cs="SimSun"/>
          <w:sz w:val="21"/>
          <w:szCs w:val="21"/>
        </w:rPr>
        <w:t xml:space="preserve"> </w:t>
      </w:r>
      <w:r>
        <w:rPr>
          <w:rFonts w:ascii="SimSun" w:hAnsi="SimSun" w:eastAsia="SimSun" w:cs="SimSun"/>
          <w:sz w:val="21"/>
          <w:szCs w:val="21"/>
          <w:spacing w:val="1"/>
        </w:rPr>
        <w:t>率等相对数指标来表示。对于这样的指标进行统计推论，不能用前面讲到的对均数使用的方</w:t>
      </w:r>
      <w:r>
        <w:rPr>
          <w:rFonts w:ascii="SimSun" w:hAnsi="SimSun" w:eastAsia="SimSun" w:cs="SimSun"/>
          <w:sz w:val="21"/>
          <w:szCs w:val="21"/>
          <w:spacing w:val="16"/>
        </w:rPr>
        <w:t xml:space="preserve"> </w:t>
      </w:r>
      <w:r>
        <w:rPr>
          <w:rFonts w:ascii="SimSun" w:hAnsi="SimSun" w:eastAsia="SimSun" w:cs="SimSun"/>
          <w:sz w:val="21"/>
          <w:szCs w:val="21"/>
          <w:spacing w:val="-1"/>
        </w:rPr>
        <w:t>法，而应该采用分类变量的统计方法。</w:t>
      </w:r>
    </w:p>
    <w:p>
      <w:pPr>
        <w:ind w:right="30" w:firstLine="429"/>
        <w:spacing w:line="274" w:lineRule="auto"/>
        <w:jc w:val="both"/>
        <w:rPr>
          <w:rFonts w:ascii="SimSun" w:hAnsi="SimSun" w:eastAsia="SimSun" w:cs="SimSun"/>
          <w:sz w:val="21"/>
          <w:szCs w:val="21"/>
        </w:rPr>
      </w:pPr>
      <w:r>
        <w:rPr>
          <w:rFonts w:ascii="SimSun" w:hAnsi="SimSun" w:eastAsia="SimSun" w:cs="SimSun"/>
          <w:sz w:val="21"/>
          <w:szCs w:val="21"/>
          <w:spacing w:val="1"/>
        </w:rPr>
        <w:t>在这一章中，以率作为相对数指标的代表，讨论如何对分类变量进行参数估计和假设检</w:t>
      </w:r>
      <w:r>
        <w:rPr>
          <w:rFonts w:ascii="SimSun" w:hAnsi="SimSun" w:eastAsia="SimSun" w:cs="SimSun"/>
          <w:sz w:val="21"/>
          <w:szCs w:val="21"/>
          <w:spacing w:val="9"/>
        </w:rPr>
        <w:t xml:space="preserve"> </w:t>
      </w:r>
      <w:r>
        <w:rPr>
          <w:rFonts w:ascii="SimSun" w:hAnsi="SimSun" w:eastAsia="SimSun" w:cs="SimSun"/>
          <w:sz w:val="21"/>
          <w:szCs w:val="21"/>
          <w:spacing w:val="6"/>
        </w:rPr>
        <w:t>验。本章介绍的内容包括：率的抽样误差，总体率的估计，率的</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6"/>
        </w:rPr>
        <w:t>Z</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检验，成组设计四格表</w:t>
      </w:r>
      <w:r>
        <w:rPr>
          <w:rFonts w:ascii="SimSun" w:hAnsi="SimSun" w:eastAsia="SimSun" w:cs="SimSun"/>
          <w:sz w:val="21"/>
          <w:szCs w:val="21"/>
        </w:rPr>
        <w:t xml:space="preserve"> </w:t>
      </w:r>
      <w:r>
        <w:rPr>
          <w:rFonts w:ascii="SimSun" w:hAnsi="SimSun" w:eastAsia="SimSun" w:cs="SimSun"/>
          <w:sz w:val="21"/>
          <w:szCs w:val="21"/>
          <w:spacing w:val="3"/>
        </w:rPr>
        <w:t>资料的</w:t>
      </w:r>
      <w:r>
        <w:rPr>
          <w:rFonts w:ascii="Times New Roman" w:hAnsi="Times New Roman" w:eastAsia="Times New Roman" w:cs="Times New Roman"/>
          <w:sz w:val="21"/>
          <w:szCs w:val="21"/>
          <w:spacing w:val="3"/>
        </w:rPr>
        <w:t>x²</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spacing w:val="3"/>
        </w:rPr>
        <w:t>检验，配对设计四格表资料的</w:t>
      </w:r>
      <w:r>
        <w:rPr>
          <w:rFonts w:ascii="Times New Roman" w:hAnsi="Times New Roman" w:eastAsia="Times New Roman" w:cs="Times New Roman"/>
          <w:sz w:val="21"/>
          <w:szCs w:val="21"/>
          <w:spacing w:val="3"/>
        </w:rPr>
        <w:t>x²</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检验和</w:t>
      </w:r>
      <w:r>
        <w:rPr>
          <w:rFonts w:ascii="Times New Roman" w:hAnsi="Times New Roman" w:eastAsia="Times New Roman" w:cs="Times New Roman"/>
          <w:sz w:val="21"/>
          <w:szCs w:val="21"/>
          <w:spacing w:val="3"/>
        </w:rPr>
        <w:t>R×C   </w:t>
      </w:r>
      <w:r>
        <w:rPr>
          <w:rFonts w:ascii="SimSun" w:hAnsi="SimSun" w:eastAsia="SimSun" w:cs="SimSun"/>
          <w:sz w:val="21"/>
          <w:szCs w:val="21"/>
          <w:spacing w:val="3"/>
        </w:rPr>
        <w:t>列联表资料的</w:t>
      </w:r>
      <w:r>
        <w:rPr>
          <w:rFonts w:ascii="Times New Roman" w:hAnsi="Times New Roman" w:eastAsia="Times New Roman" w:cs="Times New Roman"/>
          <w:sz w:val="21"/>
          <w:szCs w:val="21"/>
          <w:spacing w:val="3"/>
        </w:rPr>
        <w:t>x"  </w:t>
      </w:r>
      <w:r>
        <w:rPr>
          <w:rFonts w:ascii="SimSun" w:hAnsi="SimSun" w:eastAsia="SimSun" w:cs="SimSun"/>
          <w:sz w:val="21"/>
          <w:szCs w:val="21"/>
          <w:spacing w:val="3"/>
        </w:rPr>
        <w:t>检验。无论是对总</w:t>
      </w:r>
      <w:r>
        <w:rPr>
          <w:rFonts w:ascii="SimSun" w:hAnsi="SimSun" w:eastAsia="SimSun" w:cs="SimSun"/>
          <w:sz w:val="21"/>
          <w:szCs w:val="21"/>
        </w:rPr>
        <w:t xml:space="preserve"> </w:t>
      </w:r>
      <w:r>
        <w:rPr>
          <w:rFonts w:ascii="SimSun" w:hAnsi="SimSun" w:eastAsia="SimSun" w:cs="SimSun"/>
          <w:sz w:val="21"/>
          <w:szCs w:val="21"/>
          <w:spacing w:val="7"/>
        </w:rPr>
        <w:t>体率进行估计还是做假设检验，都需要先估计抽样误差的大小，才能用样本去</w:t>
      </w:r>
      <w:r>
        <w:rPr>
          <w:rFonts w:ascii="SimSun" w:hAnsi="SimSun" w:eastAsia="SimSun" w:cs="SimSun"/>
          <w:sz w:val="21"/>
          <w:szCs w:val="21"/>
          <w:spacing w:val="6"/>
        </w:rPr>
        <w:t>推论总体情</w:t>
      </w:r>
      <w:r>
        <w:rPr>
          <w:rFonts w:ascii="SimSun" w:hAnsi="SimSun" w:eastAsia="SimSun" w:cs="SimSun"/>
          <w:sz w:val="21"/>
          <w:szCs w:val="21"/>
        </w:rPr>
        <w:t xml:space="preserve"> </w:t>
      </w:r>
      <w:r>
        <w:rPr>
          <w:rFonts w:ascii="SimSun" w:hAnsi="SimSun" w:eastAsia="SimSun" w:cs="SimSun"/>
          <w:sz w:val="21"/>
          <w:szCs w:val="21"/>
          <w:spacing w:val="-2"/>
        </w:rPr>
        <w:t>况。</w:t>
      </w:r>
    </w:p>
    <w:p>
      <w:pPr>
        <w:ind w:left="2283"/>
        <w:spacing w:before="312" w:line="219" w:lineRule="auto"/>
        <w:outlineLvl w:val="1"/>
        <w:rPr>
          <w:rFonts w:ascii="SimSun" w:hAnsi="SimSun" w:eastAsia="SimSun" w:cs="SimSun"/>
          <w:sz w:val="27"/>
          <w:szCs w:val="27"/>
        </w:rPr>
      </w:pPr>
      <w:bookmarkStart w:name="bookmark125" w:id="185"/>
      <w:bookmarkEnd w:id="185"/>
      <w:r>
        <w:rPr>
          <w:rFonts w:ascii="SimSun" w:hAnsi="SimSun" w:eastAsia="SimSun" w:cs="SimSun"/>
          <w:sz w:val="27"/>
          <w:szCs w:val="27"/>
          <w:b/>
          <w:bCs/>
          <w:spacing w:val="9"/>
        </w:rPr>
        <w:t>第一节</w:t>
      </w:r>
      <w:r>
        <w:rPr>
          <w:rFonts w:ascii="SimSun" w:hAnsi="SimSun" w:eastAsia="SimSun" w:cs="SimSun"/>
          <w:sz w:val="27"/>
          <w:szCs w:val="27"/>
          <w:spacing w:val="9"/>
        </w:rPr>
        <w:t xml:space="preserve">  </w:t>
      </w:r>
      <w:r>
        <w:rPr>
          <w:rFonts w:ascii="SimSun" w:hAnsi="SimSun" w:eastAsia="SimSun" w:cs="SimSun"/>
          <w:sz w:val="27"/>
          <w:szCs w:val="27"/>
          <w:b/>
          <w:bCs/>
          <w:spacing w:val="9"/>
        </w:rPr>
        <w:t>率的抽样误差与标准误</w:t>
      </w:r>
    </w:p>
    <w:p>
      <w:pPr>
        <w:pStyle w:val="BodyText"/>
        <w:spacing w:line="435" w:lineRule="auto"/>
        <w:rPr/>
      </w:pPr>
      <w:r/>
    </w:p>
    <w:p>
      <w:pPr>
        <w:ind w:left="432"/>
        <w:spacing w:before="68" w:line="222" w:lineRule="auto"/>
        <w:outlineLvl w:val="2"/>
        <w:rPr>
          <w:rFonts w:ascii="SimHei" w:hAnsi="SimHei" w:eastAsia="SimHei" w:cs="SimHei"/>
          <w:sz w:val="21"/>
          <w:szCs w:val="21"/>
        </w:rPr>
      </w:pPr>
      <w:bookmarkStart w:name="bookmark126" w:id="186"/>
      <w:bookmarkEnd w:id="186"/>
      <w:r>
        <w:rPr>
          <w:rFonts w:ascii="SimHei" w:hAnsi="SimHei" w:eastAsia="SimHei" w:cs="SimHei"/>
          <w:sz w:val="21"/>
          <w:szCs w:val="21"/>
          <w:b/>
          <w:bCs/>
          <w:spacing w:val="-3"/>
        </w:rPr>
        <w:t>一、率的抽样误差</w:t>
      </w:r>
    </w:p>
    <w:p>
      <w:pPr>
        <w:ind w:right="43" w:firstLine="429"/>
        <w:spacing w:before="216" w:line="275" w:lineRule="auto"/>
        <w:jc w:val="both"/>
        <w:rPr>
          <w:rFonts w:ascii="SimSun" w:hAnsi="SimSun" w:eastAsia="SimSun" w:cs="SimSun"/>
          <w:sz w:val="21"/>
          <w:szCs w:val="21"/>
        </w:rPr>
      </w:pPr>
      <w:r>
        <w:rPr>
          <w:rFonts w:ascii="SimSun" w:hAnsi="SimSun" w:eastAsia="SimSun" w:cs="SimSun"/>
          <w:sz w:val="21"/>
          <w:szCs w:val="21"/>
          <w:spacing w:val="10"/>
        </w:rPr>
        <w:t>如绪论中所述，统计学研究的总体中个体之间存在差异(变异)</w:t>
      </w:r>
      <w:r>
        <w:rPr>
          <w:rFonts w:ascii="SimSun" w:hAnsi="SimSun" w:eastAsia="SimSun" w:cs="SimSun"/>
          <w:sz w:val="21"/>
          <w:szCs w:val="21"/>
          <w:spacing w:val="9"/>
        </w:rPr>
        <w:t>,只要是抽样研究，抽</w:t>
      </w:r>
      <w:r>
        <w:rPr>
          <w:rFonts w:ascii="SimSun" w:hAnsi="SimSun" w:eastAsia="SimSun" w:cs="SimSun"/>
          <w:sz w:val="21"/>
          <w:szCs w:val="21"/>
        </w:rPr>
        <w:t xml:space="preserve"> </w:t>
      </w:r>
      <w:r>
        <w:rPr>
          <w:rFonts w:ascii="SimSun" w:hAnsi="SimSun" w:eastAsia="SimSun" w:cs="SimSun"/>
          <w:sz w:val="21"/>
          <w:szCs w:val="21"/>
          <w:spacing w:val="2"/>
        </w:rPr>
        <w:t>样误差就不可避免。因此，来自同一总体的不同样</w:t>
      </w:r>
      <w:r>
        <w:rPr>
          <w:rFonts w:ascii="SimSun" w:hAnsi="SimSun" w:eastAsia="SimSun" w:cs="SimSun"/>
          <w:sz w:val="21"/>
          <w:szCs w:val="21"/>
          <w:spacing w:val="1"/>
        </w:rPr>
        <w:t>本率之间以及样本率与总体率之间不一定</w:t>
      </w:r>
      <w:r>
        <w:rPr>
          <w:rFonts w:ascii="SimSun" w:hAnsi="SimSun" w:eastAsia="SimSun" w:cs="SimSun"/>
          <w:sz w:val="21"/>
          <w:szCs w:val="21"/>
        </w:rPr>
        <w:t xml:space="preserve"> </w:t>
      </w:r>
      <w:r>
        <w:rPr>
          <w:rFonts w:ascii="SimSun" w:hAnsi="SimSun" w:eastAsia="SimSun" w:cs="SimSun"/>
          <w:sz w:val="21"/>
          <w:szCs w:val="21"/>
          <w:spacing w:val="1"/>
        </w:rPr>
        <w:t>完全相同，即使抽取样本的样本量完全相等也是如此。这种由于抽样引起的样本率与总体率</w:t>
      </w:r>
      <w:r>
        <w:rPr>
          <w:rFonts w:ascii="SimSun" w:hAnsi="SimSun" w:eastAsia="SimSun" w:cs="SimSun"/>
          <w:sz w:val="21"/>
          <w:szCs w:val="21"/>
          <w:spacing w:val="18"/>
        </w:rPr>
        <w:t xml:space="preserve"> </w:t>
      </w:r>
      <w:r>
        <w:rPr>
          <w:rFonts w:ascii="SimSun" w:hAnsi="SimSun" w:eastAsia="SimSun" w:cs="SimSun"/>
          <w:sz w:val="21"/>
          <w:szCs w:val="21"/>
        </w:rPr>
        <w:t>之间的差异就称为率的抽样误差。</w:t>
      </w:r>
    </w:p>
    <w:p>
      <w:pPr>
        <w:ind w:right="41" w:firstLine="429"/>
        <w:spacing w:before="3" w:line="275" w:lineRule="auto"/>
        <w:rPr>
          <w:rFonts w:ascii="SimSun" w:hAnsi="SimSun" w:eastAsia="SimSun" w:cs="SimSun"/>
          <w:sz w:val="21"/>
          <w:szCs w:val="21"/>
        </w:rPr>
      </w:pPr>
      <w:r>
        <w:rPr>
          <w:rFonts w:ascii="SimSun" w:hAnsi="SimSun" w:eastAsia="SimSun" w:cs="SimSun"/>
          <w:sz w:val="21"/>
          <w:szCs w:val="21"/>
          <w:spacing w:val="2"/>
        </w:rPr>
        <w:t>前面讲到用于表示均数抽样误差的指标是均</w:t>
      </w:r>
      <w:r>
        <w:rPr>
          <w:rFonts w:ascii="SimSun" w:hAnsi="SimSun" w:eastAsia="SimSun" w:cs="SimSun"/>
          <w:sz w:val="21"/>
          <w:szCs w:val="21"/>
          <w:spacing w:val="1"/>
        </w:rPr>
        <w:t>数的标准误。同样，率的抽样误差大小可以</w:t>
      </w:r>
      <w:r>
        <w:rPr>
          <w:rFonts w:ascii="SimSun" w:hAnsi="SimSun" w:eastAsia="SimSun" w:cs="SimSun"/>
          <w:sz w:val="21"/>
          <w:szCs w:val="21"/>
        </w:rPr>
        <w:t xml:space="preserve"> </w:t>
      </w:r>
      <w:r>
        <w:rPr>
          <w:rFonts w:ascii="SimSun" w:hAnsi="SimSun" w:eastAsia="SimSun" w:cs="SimSun"/>
          <w:sz w:val="21"/>
          <w:szCs w:val="21"/>
          <w:spacing w:val="-1"/>
        </w:rPr>
        <w:t>用率的标准误来表示。</w:t>
      </w:r>
    </w:p>
    <w:p>
      <w:pPr>
        <w:ind w:left="432"/>
        <w:spacing w:before="151" w:line="222" w:lineRule="auto"/>
        <w:outlineLvl w:val="2"/>
        <w:rPr>
          <w:rFonts w:ascii="SimHei" w:hAnsi="SimHei" w:eastAsia="SimHei" w:cs="SimHei"/>
          <w:sz w:val="21"/>
          <w:szCs w:val="21"/>
        </w:rPr>
      </w:pPr>
      <w:bookmarkStart w:name="bookmark127" w:id="187"/>
      <w:bookmarkEnd w:id="187"/>
      <w:r>
        <w:rPr>
          <w:rFonts w:ascii="SimHei" w:hAnsi="SimHei" w:eastAsia="SimHei" w:cs="SimHei"/>
          <w:sz w:val="21"/>
          <w:szCs w:val="21"/>
          <w:b/>
          <w:bCs/>
          <w:spacing w:val="-3"/>
        </w:rPr>
        <w:t>二、率的标准误的计算</w:t>
      </w:r>
    </w:p>
    <w:p>
      <w:pPr>
        <w:ind w:left="429"/>
        <w:spacing w:before="232" w:line="219" w:lineRule="auto"/>
        <w:rPr>
          <w:rFonts w:ascii="SimSun" w:hAnsi="SimSun" w:eastAsia="SimSun" w:cs="SimSun"/>
          <w:sz w:val="21"/>
          <w:szCs w:val="21"/>
        </w:rPr>
      </w:pPr>
      <w:r>
        <w:rPr>
          <w:rFonts w:ascii="SimSun" w:hAnsi="SimSun" w:eastAsia="SimSun" w:cs="SimSun"/>
          <w:sz w:val="21"/>
          <w:szCs w:val="21"/>
          <w:spacing w:val="-2"/>
        </w:rPr>
        <w:t>首先我们对指标的表示符号约定如下：</w:t>
      </w:r>
    </w:p>
    <w:p>
      <w:pPr>
        <w:ind w:right="43" w:firstLine="429"/>
        <w:spacing w:before="70" w:line="258" w:lineRule="auto"/>
        <w:jc w:val="both"/>
        <w:rPr>
          <w:rFonts w:ascii="SimSun" w:hAnsi="SimSun" w:eastAsia="SimSun" w:cs="SimSun"/>
          <w:sz w:val="21"/>
          <w:szCs w:val="21"/>
        </w:rPr>
      </w:pPr>
      <w:r>
        <w:rPr>
          <w:rFonts w:ascii="SimSun" w:hAnsi="SimSun" w:eastAsia="SimSun" w:cs="SimSun"/>
          <w:sz w:val="21"/>
          <w:szCs w:val="21"/>
          <w:spacing w:val="5"/>
        </w:rPr>
        <w:t>若以π表示研究中出现某事件(如阳性、患病等)的总体率， </w:t>
      </w:r>
      <w:r>
        <w:rPr>
          <w:rFonts w:ascii="Times New Roman" w:hAnsi="Times New Roman" w:eastAsia="Times New Roman" w:cs="Times New Roman"/>
          <w:sz w:val="21"/>
          <w:szCs w:val="21"/>
          <w:spacing w:val="5"/>
        </w:rPr>
        <w:t>n </w:t>
      </w:r>
      <w:r>
        <w:rPr>
          <w:rFonts w:ascii="SimSun" w:hAnsi="SimSun" w:eastAsia="SimSun" w:cs="SimSun"/>
          <w:sz w:val="21"/>
          <w:szCs w:val="21"/>
          <w:spacing w:val="5"/>
        </w:rPr>
        <w:t>表示在该总体中进行抽</w:t>
      </w:r>
      <w:r>
        <w:rPr>
          <w:rFonts w:ascii="SimSun" w:hAnsi="SimSun" w:eastAsia="SimSun" w:cs="SimSun"/>
          <w:sz w:val="21"/>
          <w:szCs w:val="21"/>
          <w:spacing w:val="13"/>
        </w:rPr>
        <w:t xml:space="preserve"> </w:t>
      </w:r>
      <w:r>
        <w:rPr>
          <w:rFonts w:ascii="SimSun" w:hAnsi="SimSun" w:eastAsia="SimSun" w:cs="SimSun"/>
          <w:sz w:val="21"/>
          <w:szCs w:val="21"/>
          <w:spacing w:val="2"/>
        </w:rPr>
        <w:t>样研究的样本量，</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表示该事件出现的例数，</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表示该事件的样本率 </w:t>
      </w:r>
      <w:r>
        <w:rPr>
          <w:rFonts w:ascii="Times New Roman" w:hAnsi="Times New Roman" w:eastAsia="Times New Roman" w:cs="Times New Roman"/>
          <w:sz w:val="21"/>
          <w:szCs w:val="21"/>
          <w:spacing w:val="1"/>
        </w:rPr>
        <w:t>(p=X/n),        </w:t>
      </w:r>
      <w:r>
        <w:rPr>
          <w:rFonts w:ascii="SimSun" w:hAnsi="SimSun" w:eastAsia="SimSun" w:cs="SimSun"/>
          <w:sz w:val="21"/>
          <w:szCs w:val="21"/>
          <w:spacing w:val="1"/>
        </w:rPr>
        <w:t>则样本率</w:t>
      </w:r>
      <w:r>
        <w:rPr>
          <w:rFonts w:ascii="SimSun" w:hAnsi="SimSun" w:eastAsia="SimSun" w:cs="SimSun"/>
          <w:sz w:val="21"/>
          <w:szCs w:val="21"/>
        </w:rPr>
        <w:t xml:space="preserve"> </w:t>
      </w:r>
      <w:r>
        <w:rPr>
          <w:rFonts w:ascii="Times New Roman" w:hAnsi="Times New Roman" w:eastAsia="Times New Roman" w:cs="Times New Roman"/>
          <w:sz w:val="21"/>
          <w:szCs w:val="21"/>
        </w:rPr>
        <w:t>p </w:t>
      </w:r>
      <w:r>
        <w:rPr>
          <w:rFonts w:ascii="SimSun" w:hAnsi="SimSun" w:eastAsia="SimSun" w:cs="SimSun"/>
          <w:sz w:val="21"/>
          <w:szCs w:val="21"/>
        </w:rPr>
        <w:t>的标准误</w:t>
      </w:r>
      <w:r>
        <w:rPr>
          <w:rFonts w:ascii="Times New Roman" w:hAnsi="Times New Roman" w:eastAsia="Times New Roman" w:cs="Times New Roman"/>
          <w:sz w:val="21"/>
          <w:szCs w:val="21"/>
        </w:rPr>
        <w:t>op</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rPr>
        <w:t>可用如下公式计算：</w:t>
      </w:r>
    </w:p>
    <w:p>
      <w:pPr>
        <w:ind w:left="3340"/>
        <w:spacing w:before="79" w:line="282" w:lineRule="exact"/>
        <w:rPr>
          <w:rFonts w:ascii="SimSun" w:hAnsi="SimSun" w:eastAsia="SimSun" w:cs="SimSun"/>
          <w:sz w:val="21"/>
          <w:szCs w:val="21"/>
        </w:rPr>
      </w:pPr>
      <w:r>
        <w:rPr>
          <w:rFonts w:ascii="Times New Roman" w:hAnsi="Times New Roman" w:eastAsia="Times New Roman" w:cs="Times New Roman"/>
          <w:sz w:val="21"/>
          <w:szCs w:val="21"/>
          <w:spacing w:val="-1"/>
          <w:position w:val="1"/>
        </w:rPr>
        <w:t>op=√π(1-π)/n                                                                   </w:t>
      </w:r>
      <w:r>
        <w:rPr>
          <w:rFonts w:ascii="SimSun" w:hAnsi="SimSun" w:eastAsia="SimSun" w:cs="SimSun"/>
          <w:sz w:val="21"/>
          <w:szCs w:val="21"/>
          <w:spacing w:val="-1"/>
          <w:position w:val="2"/>
        </w:rPr>
        <w:t>(8.</w:t>
      </w:r>
      <w:r>
        <w:rPr>
          <w:rFonts w:ascii="SimSun" w:hAnsi="SimSun" w:eastAsia="SimSun" w:cs="SimSun"/>
          <w:sz w:val="21"/>
          <w:szCs w:val="21"/>
          <w:spacing w:val="-2"/>
          <w:position w:val="2"/>
        </w:rPr>
        <w:t>1)</w:t>
      </w:r>
    </w:p>
    <w:p>
      <w:pPr>
        <w:ind w:right="51" w:firstLine="429"/>
        <w:spacing w:before="66" w:line="262" w:lineRule="auto"/>
        <w:rPr>
          <w:rFonts w:ascii="SimSun" w:hAnsi="SimSun" w:eastAsia="SimSun" w:cs="SimSun"/>
          <w:sz w:val="21"/>
          <w:szCs w:val="21"/>
        </w:rPr>
      </w:pPr>
      <w:r>
        <w:rPr>
          <w:rFonts w:ascii="SimSun" w:hAnsi="SimSun" w:eastAsia="SimSun" w:cs="SimSun"/>
          <w:sz w:val="21"/>
          <w:szCs w:val="21"/>
          <w:spacing w:val="2"/>
        </w:rPr>
        <w:t>当总体率π未知时，我们就用样本率的标准误</w:t>
      </w:r>
      <w:r>
        <w:rPr>
          <w:rFonts w:ascii="Times New Roman" w:hAnsi="Times New Roman" w:eastAsia="Times New Roman" w:cs="Times New Roman"/>
          <w:sz w:val="21"/>
          <w:szCs w:val="21"/>
          <w:spacing w:val="2"/>
        </w:rPr>
        <w:t>S,  </w:t>
      </w:r>
      <w:r>
        <w:rPr>
          <w:rFonts w:ascii="SimSun" w:hAnsi="SimSun" w:eastAsia="SimSun" w:cs="SimSun"/>
          <w:sz w:val="21"/>
          <w:szCs w:val="21"/>
          <w:spacing w:val="2"/>
        </w:rPr>
        <w:t>作为总体率的标准误σ</w:t>
      </w:r>
      <w:r>
        <w:rPr>
          <w:rFonts w:ascii="Times New Roman" w:hAnsi="Times New Roman" w:eastAsia="Times New Roman" w:cs="Times New Roman"/>
          <w:sz w:val="21"/>
          <w:szCs w:val="21"/>
          <w:spacing w:val="2"/>
        </w:rPr>
        <w:t>p</w:t>
      </w:r>
      <w:r>
        <w:rPr>
          <w:rFonts w:ascii="SimSun" w:hAnsi="SimSun" w:eastAsia="SimSun" w:cs="SimSun"/>
          <w:sz w:val="21"/>
          <w:szCs w:val="21"/>
          <w:spacing w:val="2"/>
        </w:rPr>
        <w:t>的估计值，计</w:t>
      </w:r>
      <w:r>
        <w:rPr>
          <w:rFonts w:ascii="SimSun" w:hAnsi="SimSun" w:eastAsia="SimSun" w:cs="SimSun"/>
          <w:sz w:val="21"/>
          <w:szCs w:val="21"/>
          <w:spacing w:val="6"/>
        </w:rPr>
        <w:t xml:space="preserve"> </w:t>
      </w:r>
      <w:r>
        <w:rPr>
          <w:rFonts w:ascii="SimSun" w:hAnsi="SimSun" w:eastAsia="SimSun" w:cs="SimSun"/>
          <w:sz w:val="21"/>
          <w:szCs w:val="21"/>
          <w:spacing w:val="-1"/>
        </w:rPr>
        <w:t>算公式中以样本率来代替总体率：</w:t>
      </w:r>
    </w:p>
    <w:p>
      <w:pPr>
        <w:ind w:left="3289"/>
        <w:spacing w:line="364" w:lineRule="exact"/>
        <w:rPr>
          <w:rFonts w:ascii="SimSun" w:hAnsi="SimSun" w:eastAsia="SimSun" w:cs="SimSun"/>
          <w:sz w:val="21"/>
          <w:szCs w:val="21"/>
        </w:rPr>
      </w:pPr>
      <w:r>
        <w:rPr>
          <w:rFonts w:ascii="Times New Roman" w:hAnsi="Times New Roman" w:eastAsia="Times New Roman" w:cs="Times New Roman"/>
          <w:sz w:val="27"/>
          <w:szCs w:val="27"/>
          <w:spacing w:val="-5"/>
          <w:position w:val="1"/>
        </w:rPr>
        <w:t>Sp=√p(1</w:t>
      </w:r>
      <w:r>
        <w:rPr>
          <w:rFonts w:ascii="Times New Roman" w:hAnsi="Times New Roman" w:eastAsia="Times New Roman" w:cs="Times New Roman"/>
          <w:sz w:val="27"/>
          <w:szCs w:val="27"/>
          <w:spacing w:val="18"/>
          <w:w w:val="101"/>
          <w:position w:val="1"/>
        </w:rPr>
        <w:t xml:space="preserve">  </w:t>
      </w:r>
      <w:r>
        <w:rPr>
          <w:rFonts w:ascii="SimSun" w:hAnsi="SimSun" w:eastAsia="SimSun" w:cs="SimSun"/>
          <w:sz w:val="27"/>
          <w:szCs w:val="27"/>
          <w:spacing w:val="-5"/>
          <w:position w:val="1"/>
        </w:rPr>
        <w:t>一</w:t>
      </w:r>
      <w:r>
        <w:rPr>
          <w:rFonts w:ascii="Times New Roman" w:hAnsi="Times New Roman" w:eastAsia="Times New Roman" w:cs="Times New Roman"/>
          <w:sz w:val="27"/>
          <w:szCs w:val="27"/>
          <w:spacing w:val="-5"/>
          <w:position w:val="1"/>
        </w:rPr>
        <w:t>p)/n                                              </w:t>
      </w:r>
      <w:r>
        <w:rPr>
          <w:rFonts w:ascii="SimSun" w:hAnsi="SimSun" w:eastAsia="SimSun" w:cs="SimSun"/>
          <w:sz w:val="21"/>
          <w:szCs w:val="21"/>
          <w:spacing w:val="-5"/>
          <w:position w:val="1"/>
        </w:rPr>
        <w:t>(</w:t>
      </w:r>
      <w:r>
        <w:rPr>
          <w:rFonts w:ascii="SimSun" w:hAnsi="SimSun" w:eastAsia="SimSun" w:cs="SimSun"/>
          <w:sz w:val="21"/>
          <w:szCs w:val="21"/>
          <w:spacing w:val="-6"/>
          <w:position w:val="1"/>
        </w:rPr>
        <w:t>8.2)</w:t>
      </w:r>
    </w:p>
    <w:p>
      <w:pPr>
        <w:spacing w:before="59" w:line="212" w:lineRule="auto"/>
        <w:rPr>
          <w:rFonts w:ascii="SimSun" w:hAnsi="SimSun" w:eastAsia="SimSun" w:cs="SimSun"/>
          <w:sz w:val="21"/>
          <w:szCs w:val="21"/>
        </w:rPr>
      </w:pPr>
      <w:r>
        <w:rPr>
          <w:rFonts w:ascii="SimSun" w:hAnsi="SimSun" w:eastAsia="SimSun" w:cs="SimSun"/>
          <w:sz w:val="21"/>
          <w:szCs w:val="21"/>
          <w:spacing w:val="2"/>
        </w:rPr>
        <w:t>在上式中，(1—</w:t>
      </w:r>
      <w:r>
        <w:rPr>
          <w:rFonts w:ascii="Times New Roman" w:hAnsi="Times New Roman" w:eastAsia="Times New Roman" w:cs="Times New Roman"/>
          <w:sz w:val="21"/>
          <w:szCs w:val="21"/>
          <w:spacing w:val="2"/>
        </w:rPr>
        <w:t>p)   </w:t>
      </w:r>
      <w:r>
        <w:rPr>
          <w:rFonts w:ascii="SimSun" w:hAnsi="SimSun" w:eastAsia="SimSun" w:cs="SimSun"/>
          <w:sz w:val="21"/>
          <w:szCs w:val="21"/>
          <w:spacing w:val="2"/>
        </w:rPr>
        <w:t>即是在样本中该事件不出现的率，可以用</w:t>
      </w:r>
      <w:r>
        <w:rPr>
          <w:rFonts w:ascii="Times New Roman" w:hAnsi="Times New Roman" w:eastAsia="Times New Roman" w:cs="Times New Roman"/>
          <w:sz w:val="21"/>
          <w:szCs w:val="21"/>
          <w:spacing w:val="1"/>
        </w:rPr>
        <w:t>q</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表示，那么公式可以写为：</w:t>
      </w:r>
    </w:p>
    <w:p>
      <w:pPr>
        <w:spacing w:line="212" w:lineRule="auto"/>
        <w:sectPr>
          <w:headerReference w:type="default" r:id="rId373"/>
          <w:footerReference w:type="default" r:id="rId374"/>
          <w:pgSz w:w="10170" w:h="14500"/>
          <w:pgMar w:top="1360" w:right="979" w:bottom="1164" w:left="679" w:header="887" w:footer="1029" w:gutter="0"/>
        </w:sectPr>
        <w:rPr>
          <w:rFonts w:ascii="SimSun" w:hAnsi="SimSun" w:eastAsia="SimSun" w:cs="SimSun"/>
          <w:sz w:val="21"/>
          <w:szCs w:val="21"/>
        </w:rPr>
      </w:pPr>
    </w:p>
    <w:p>
      <w:pPr>
        <w:ind w:left="3869"/>
        <w:spacing w:before="131"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1"/>
        </w:rPr>
        <w:t>S,=√pq/n</w:t>
      </w:r>
    </w:p>
    <w:p>
      <w:pPr>
        <w:ind w:left="110" w:right="82" w:firstLine="420"/>
        <w:spacing w:before="59" w:line="275" w:lineRule="auto"/>
        <w:jc w:val="both"/>
        <w:rPr>
          <w:rFonts w:ascii="SimSun" w:hAnsi="SimSun" w:eastAsia="SimSun" w:cs="SimSun"/>
          <w:sz w:val="21"/>
          <w:szCs w:val="21"/>
        </w:rPr>
      </w:pPr>
      <w:r>
        <w:rPr>
          <w:rFonts w:ascii="SimSun" w:hAnsi="SimSun" w:eastAsia="SimSun" w:cs="SimSun"/>
          <w:sz w:val="21"/>
          <w:szCs w:val="21"/>
          <w:spacing w:val="2"/>
        </w:rPr>
        <w:t>从上述公式中可以看出，样本量是计算率的标准误的分母，说</w:t>
      </w:r>
      <w:r>
        <w:rPr>
          <w:rFonts w:ascii="SimSun" w:hAnsi="SimSun" w:eastAsia="SimSun" w:cs="SimSun"/>
          <w:sz w:val="21"/>
          <w:szCs w:val="21"/>
          <w:spacing w:val="1"/>
        </w:rPr>
        <w:t>明率的标准误与样本量的</w:t>
      </w:r>
      <w:r>
        <w:rPr>
          <w:rFonts w:ascii="SimSun" w:hAnsi="SimSun" w:eastAsia="SimSun" w:cs="SimSun"/>
          <w:sz w:val="21"/>
          <w:szCs w:val="21"/>
        </w:rPr>
        <w:t xml:space="preserve"> </w:t>
      </w:r>
      <w:r>
        <w:rPr>
          <w:rFonts w:ascii="SimSun" w:hAnsi="SimSun" w:eastAsia="SimSun" w:cs="SimSun"/>
          <w:sz w:val="21"/>
          <w:szCs w:val="21"/>
          <w:spacing w:val="1"/>
        </w:rPr>
        <w:t>大小有关。样本量</w:t>
      </w:r>
      <w:r>
        <w:rPr>
          <w:rFonts w:ascii="SimSun" w:hAnsi="SimSun" w:eastAsia="SimSun" w:cs="SimSun"/>
          <w:sz w:val="21"/>
          <w:szCs w:val="21"/>
          <w:spacing w:val="-45"/>
        </w:rPr>
        <w:t xml:space="preserve"> </w:t>
      </w:r>
      <w:r>
        <w:rPr>
          <w:rFonts w:ascii="SimSun" w:hAnsi="SimSun" w:eastAsia="SimSun" w:cs="SimSun"/>
          <w:sz w:val="21"/>
          <w:szCs w:val="21"/>
          <w:spacing w:val="1"/>
        </w:rPr>
        <w:t>n</w:t>
      </w:r>
      <w:r>
        <w:rPr>
          <w:rFonts w:ascii="SimSun" w:hAnsi="SimSun" w:eastAsia="SimSun" w:cs="SimSun"/>
          <w:sz w:val="21"/>
          <w:szCs w:val="21"/>
          <w:spacing w:val="-23"/>
        </w:rPr>
        <w:t xml:space="preserve"> </w:t>
      </w:r>
      <w:r>
        <w:rPr>
          <w:rFonts w:ascii="SimSun" w:hAnsi="SimSun" w:eastAsia="SimSun" w:cs="SimSun"/>
          <w:sz w:val="21"/>
          <w:szCs w:val="21"/>
          <w:spacing w:val="1"/>
        </w:rPr>
        <w:t>越大，则率的标准误越小，反之亦然。因此当</w:t>
      </w:r>
      <w:r>
        <w:rPr>
          <w:rFonts w:ascii="SimSun" w:hAnsi="SimSun" w:eastAsia="SimSun" w:cs="SimSun"/>
          <w:sz w:val="21"/>
          <w:szCs w:val="21"/>
        </w:rPr>
        <w:t>条件允许时，可以通过增 </w:t>
      </w:r>
      <w:r>
        <w:rPr>
          <w:rFonts w:ascii="SimSun" w:hAnsi="SimSun" w:eastAsia="SimSun" w:cs="SimSun"/>
          <w:sz w:val="21"/>
          <w:szCs w:val="21"/>
        </w:rPr>
        <w:t>加样本量来减少抽样研究的抽样误差。</w:t>
      </w:r>
    </w:p>
    <w:p>
      <w:pPr>
        <w:ind w:right="29"/>
        <w:spacing w:line="218" w:lineRule="auto"/>
        <w:jc w:val="right"/>
        <w:rPr>
          <w:rFonts w:ascii="SimSun" w:hAnsi="SimSun" w:eastAsia="SimSun" w:cs="SimSun"/>
          <w:sz w:val="21"/>
          <w:szCs w:val="21"/>
        </w:rPr>
      </w:pPr>
      <w:r>
        <w:rPr>
          <w:rFonts w:ascii="SimSun" w:hAnsi="SimSun" w:eastAsia="SimSun" w:cs="SimSun"/>
          <w:sz w:val="21"/>
          <w:szCs w:val="21"/>
          <w:b/>
          <w:bCs/>
          <w:spacing w:val="9"/>
        </w:rPr>
        <w:t>例8.</w:t>
      </w:r>
      <w:r>
        <w:rPr>
          <w:rFonts w:ascii="SimSun" w:hAnsi="SimSun" w:eastAsia="SimSun" w:cs="SimSun"/>
          <w:sz w:val="21"/>
          <w:szCs w:val="21"/>
          <w:spacing w:val="-52"/>
        </w:rPr>
        <w:t xml:space="preserve"> </w:t>
      </w:r>
      <w:r>
        <w:rPr>
          <w:rFonts w:ascii="SimSun" w:hAnsi="SimSun" w:eastAsia="SimSun" w:cs="SimSun"/>
          <w:sz w:val="21"/>
          <w:szCs w:val="21"/>
          <w:b/>
          <w:bCs/>
          <w:spacing w:val="9"/>
        </w:rPr>
        <w:t>1</w:t>
      </w:r>
      <w:r>
        <w:rPr>
          <w:rFonts w:ascii="SimSun" w:hAnsi="SimSun" w:eastAsia="SimSun" w:cs="SimSun"/>
          <w:sz w:val="21"/>
          <w:szCs w:val="21"/>
          <w:spacing w:val="9"/>
        </w:rPr>
        <w:t xml:space="preserve">  某城市为了解已婚妇女患子宫颈癌的情况，在城市内随机抽取了2000名已婚</w:t>
      </w:r>
    </w:p>
    <w:p>
      <w:pPr>
        <w:ind w:left="110"/>
        <w:spacing w:before="91" w:line="219" w:lineRule="auto"/>
        <w:rPr>
          <w:rFonts w:ascii="SimSun" w:hAnsi="SimSun" w:eastAsia="SimSun" w:cs="SimSun"/>
          <w:sz w:val="21"/>
          <w:szCs w:val="21"/>
        </w:rPr>
      </w:pPr>
      <w:r>
        <w:rPr>
          <w:rFonts w:ascii="SimSun" w:hAnsi="SimSun" w:eastAsia="SimSun" w:cs="SimSun"/>
          <w:sz w:val="21"/>
          <w:szCs w:val="21"/>
          <w:spacing w:val="4"/>
        </w:rPr>
        <w:t>妇女，其中经过确诊的子宫颈癌患者80例。计算本次调查的抽样误差。</w:t>
      </w:r>
    </w:p>
    <w:p>
      <w:pPr>
        <w:ind w:left="530"/>
        <w:spacing w:before="52" w:line="220" w:lineRule="auto"/>
        <w:rPr>
          <w:rFonts w:ascii="SimSun" w:hAnsi="SimSun" w:eastAsia="SimSun" w:cs="SimSun"/>
          <w:sz w:val="21"/>
          <w:szCs w:val="21"/>
        </w:rPr>
      </w:pPr>
      <w:r>
        <w:rPr>
          <w:rFonts w:ascii="SimSun" w:hAnsi="SimSun" w:eastAsia="SimSun" w:cs="SimSun"/>
          <w:sz w:val="21"/>
          <w:szCs w:val="21"/>
          <w:spacing w:val="-4"/>
        </w:rPr>
        <w:t>解：</w:t>
      </w:r>
    </w:p>
    <w:p>
      <w:pPr>
        <w:ind w:left="1730"/>
        <w:spacing w:before="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p=X/n=80/2000=0.04</w:t>
      </w:r>
    </w:p>
    <w:p>
      <w:pPr>
        <w:ind w:left="1650"/>
        <w:spacing w:before="46" w:line="336"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position w:val="1"/>
        </w:rPr>
        <w:t>S,=√p(1</w:t>
      </w:r>
      <w:r>
        <w:rPr>
          <w:rFonts w:ascii="Times New Roman" w:hAnsi="Times New Roman" w:eastAsia="Times New Roman" w:cs="Times New Roman"/>
          <w:sz w:val="25"/>
          <w:szCs w:val="25"/>
          <w:spacing w:val="13"/>
          <w:position w:val="1"/>
        </w:rPr>
        <w:t xml:space="preserve">    </w:t>
      </w:r>
      <w:r>
        <w:rPr>
          <w:rFonts w:ascii="SimHei" w:hAnsi="SimHei" w:eastAsia="SimHei" w:cs="SimHei"/>
          <w:sz w:val="25"/>
          <w:szCs w:val="25"/>
          <w:spacing w:val="-2"/>
          <w:position w:val="1"/>
        </w:rPr>
        <w:t>一</w:t>
      </w:r>
      <w:r>
        <w:rPr>
          <w:rFonts w:ascii="Times New Roman" w:hAnsi="Times New Roman" w:eastAsia="Times New Roman" w:cs="Times New Roman"/>
          <w:sz w:val="25"/>
          <w:szCs w:val="25"/>
          <w:spacing w:val="-2"/>
          <w:position w:val="1"/>
        </w:rPr>
        <w:t>p)/n=√0.04×(1—0.04)/2000=0.0044</w:t>
      </w:r>
    </w:p>
    <w:p>
      <w:pPr>
        <w:ind w:left="110"/>
        <w:spacing w:before="83" w:line="216" w:lineRule="auto"/>
        <w:rPr>
          <w:rFonts w:ascii="SimSun" w:hAnsi="SimSun" w:eastAsia="SimSun" w:cs="SimSun"/>
          <w:sz w:val="21"/>
          <w:szCs w:val="21"/>
        </w:rPr>
      </w:pPr>
      <w:r>
        <w:rPr>
          <w:rFonts w:ascii="SimSun" w:hAnsi="SimSun" w:eastAsia="SimSun" w:cs="SimSun"/>
          <w:sz w:val="21"/>
          <w:szCs w:val="21"/>
          <w:spacing w:val="10"/>
        </w:rPr>
        <w:t>即，这次抽样研究的抽样误差是0.0044,或表示为0.44%。</w:t>
      </w:r>
    </w:p>
    <w:p>
      <w:pPr>
        <w:ind w:left="533"/>
        <w:spacing w:before="193" w:line="222" w:lineRule="auto"/>
        <w:outlineLvl w:val="2"/>
        <w:rPr>
          <w:rFonts w:ascii="SimHei" w:hAnsi="SimHei" w:eastAsia="SimHei" w:cs="SimHei"/>
          <w:sz w:val="21"/>
          <w:szCs w:val="21"/>
        </w:rPr>
      </w:pPr>
      <w:bookmarkStart w:name="bookmark128" w:id="188"/>
      <w:bookmarkEnd w:id="188"/>
      <w:r>
        <w:rPr>
          <w:rFonts w:ascii="SimHei" w:hAnsi="SimHei" w:eastAsia="SimHei" w:cs="SimHei"/>
          <w:sz w:val="21"/>
          <w:szCs w:val="21"/>
          <w:b/>
          <w:bCs/>
          <w:spacing w:val="-4"/>
        </w:rPr>
        <w:t>三、率的标准误的意义</w:t>
      </w:r>
    </w:p>
    <w:p>
      <w:pPr>
        <w:ind w:left="110" w:right="77" w:firstLine="420"/>
        <w:spacing w:before="241" w:line="264" w:lineRule="auto"/>
        <w:rPr>
          <w:rFonts w:ascii="SimSun" w:hAnsi="SimSun" w:eastAsia="SimSun" w:cs="SimSun"/>
          <w:sz w:val="21"/>
          <w:szCs w:val="21"/>
        </w:rPr>
      </w:pPr>
      <w:r>
        <w:rPr>
          <w:rFonts w:ascii="SimSun" w:hAnsi="SimSun" w:eastAsia="SimSun" w:cs="SimSun"/>
          <w:sz w:val="21"/>
          <w:szCs w:val="21"/>
          <w:spacing w:val="2"/>
        </w:rPr>
        <w:t>同均数的标准误类似，率的标准误是表示抽样误差大小的指标。率的标准误</w:t>
      </w:r>
      <w:r>
        <w:rPr>
          <w:rFonts w:ascii="SimSun" w:hAnsi="SimSun" w:eastAsia="SimSun" w:cs="SimSun"/>
          <w:sz w:val="21"/>
          <w:szCs w:val="21"/>
          <w:spacing w:val="1"/>
        </w:rPr>
        <w:t>越小，说明</w:t>
      </w:r>
      <w:r>
        <w:rPr>
          <w:rFonts w:ascii="SimSun" w:hAnsi="SimSun" w:eastAsia="SimSun" w:cs="SimSun"/>
          <w:sz w:val="21"/>
          <w:szCs w:val="21"/>
        </w:rPr>
        <w:t xml:space="preserve"> </w:t>
      </w:r>
      <w:r>
        <w:rPr>
          <w:rFonts w:ascii="SimSun" w:hAnsi="SimSun" w:eastAsia="SimSun" w:cs="SimSun"/>
          <w:sz w:val="21"/>
          <w:szCs w:val="21"/>
        </w:rPr>
        <w:t>抽样误差越小，用样本率估计总体率的可靠性越大。</w:t>
      </w:r>
    </w:p>
    <w:p>
      <w:pPr>
        <w:ind w:left="2984"/>
        <w:spacing w:before="267" w:line="218" w:lineRule="auto"/>
        <w:outlineLvl w:val="1"/>
        <w:rPr>
          <w:rFonts w:ascii="SimSun" w:hAnsi="SimSun" w:eastAsia="SimSun" w:cs="SimSun"/>
          <w:sz w:val="29"/>
          <w:szCs w:val="29"/>
        </w:rPr>
      </w:pPr>
      <w:bookmarkStart w:name="bookmark129" w:id="189"/>
      <w:bookmarkEnd w:id="189"/>
      <w:r>
        <w:rPr>
          <w:rFonts w:ascii="SimSun" w:hAnsi="SimSun" w:eastAsia="SimSun" w:cs="SimSun"/>
          <w:sz w:val="29"/>
          <w:szCs w:val="29"/>
          <w:b/>
          <w:bCs/>
          <w:spacing w:val="-10"/>
        </w:rPr>
        <w:t>第二节</w:t>
      </w:r>
      <w:r>
        <w:rPr>
          <w:rFonts w:ascii="SimSun" w:hAnsi="SimSun" w:eastAsia="SimSun" w:cs="SimSun"/>
          <w:sz w:val="29"/>
          <w:szCs w:val="29"/>
          <w:spacing w:val="-10"/>
        </w:rPr>
        <w:t xml:space="preserve">  </w:t>
      </w:r>
      <w:r>
        <w:rPr>
          <w:rFonts w:ascii="SimSun" w:hAnsi="SimSun" w:eastAsia="SimSun" w:cs="SimSun"/>
          <w:sz w:val="29"/>
          <w:szCs w:val="29"/>
          <w:b/>
          <w:bCs/>
          <w:spacing w:val="-10"/>
        </w:rPr>
        <w:t>总体率的估计</w:t>
      </w:r>
    </w:p>
    <w:p>
      <w:pPr>
        <w:pStyle w:val="BodyText"/>
        <w:spacing w:line="427" w:lineRule="auto"/>
        <w:rPr/>
      </w:pPr>
      <w:r/>
    </w:p>
    <w:p>
      <w:pPr>
        <w:ind w:left="533"/>
        <w:spacing w:before="69" w:line="223" w:lineRule="auto"/>
        <w:outlineLvl w:val="2"/>
        <w:rPr>
          <w:rFonts w:ascii="SimHei" w:hAnsi="SimHei" w:eastAsia="SimHei" w:cs="SimHei"/>
          <w:sz w:val="21"/>
          <w:szCs w:val="21"/>
        </w:rPr>
      </w:pPr>
      <w:bookmarkStart w:name="bookmark130" w:id="190"/>
      <w:bookmarkEnd w:id="190"/>
      <w:r>
        <w:rPr>
          <w:rFonts w:ascii="SimHei" w:hAnsi="SimHei" w:eastAsia="SimHei" w:cs="SimHei"/>
          <w:sz w:val="21"/>
          <w:szCs w:val="21"/>
          <w:b/>
          <w:bCs/>
          <w:spacing w:val="23"/>
        </w:rPr>
        <w:t>一、点(值)估计</w:t>
      </w:r>
    </w:p>
    <w:p>
      <w:pPr>
        <w:ind w:left="110" w:right="90" w:firstLine="420"/>
        <w:spacing w:before="216" w:line="260" w:lineRule="auto"/>
        <w:rPr>
          <w:rFonts w:ascii="SimSun" w:hAnsi="SimSun" w:eastAsia="SimSun" w:cs="SimSun"/>
          <w:sz w:val="21"/>
          <w:szCs w:val="21"/>
        </w:rPr>
      </w:pPr>
      <w:r>
        <w:rPr>
          <w:rFonts w:ascii="SimSun" w:hAnsi="SimSun" w:eastAsia="SimSun" w:cs="SimSun"/>
          <w:sz w:val="21"/>
          <w:szCs w:val="21"/>
          <w:spacing w:val="4"/>
        </w:rPr>
        <w:t>不考虑抽样误差的大小，以样本率作为总体率的估计值即为点估计。如例8.1的样本率</w:t>
      </w:r>
      <w:r>
        <w:rPr>
          <w:rFonts w:ascii="SimSun" w:hAnsi="SimSun" w:eastAsia="SimSun" w:cs="SimSun"/>
          <w:sz w:val="21"/>
          <w:szCs w:val="21"/>
          <w:spacing w:val="7"/>
        </w:rPr>
        <w:t xml:space="preserve"> </w:t>
      </w:r>
      <w:r>
        <w:rPr>
          <w:rFonts w:ascii="SimSun" w:hAnsi="SimSun" w:eastAsia="SimSun" w:cs="SimSun"/>
          <w:sz w:val="21"/>
          <w:szCs w:val="21"/>
          <w:spacing w:val="10"/>
        </w:rPr>
        <w:t>p=4%.</w:t>
      </w:r>
      <w:r>
        <w:rPr>
          <w:rFonts w:ascii="SimSun" w:hAnsi="SimSun" w:eastAsia="SimSun" w:cs="SimSun"/>
          <w:sz w:val="21"/>
          <w:szCs w:val="21"/>
          <w:spacing w:val="36"/>
        </w:rPr>
        <w:t xml:space="preserve">   </w:t>
      </w:r>
      <w:r>
        <w:rPr>
          <w:rFonts w:ascii="SimSun" w:hAnsi="SimSun" w:eastAsia="SimSun" w:cs="SimSun"/>
          <w:sz w:val="21"/>
          <w:szCs w:val="21"/>
          <w:spacing w:val="10"/>
        </w:rPr>
        <w:t>那么认为总体率的估计值为4%,就是点估计。</w:t>
      </w:r>
    </w:p>
    <w:p>
      <w:pPr>
        <w:ind w:left="533"/>
        <w:spacing w:before="188" w:line="223" w:lineRule="auto"/>
        <w:outlineLvl w:val="2"/>
        <w:rPr>
          <w:rFonts w:ascii="SimHei" w:hAnsi="SimHei" w:eastAsia="SimHei" w:cs="SimHei"/>
          <w:sz w:val="21"/>
          <w:szCs w:val="21"/>
        </w:rPr>
      </w:pPr>
      <w:bookmarkStart w:name="bookmark131" w:id="191"/>
      <w:bookmarkEnd w:id="191"/>
      <w:r>
        <w:rPr>
          <w:rFonts w:ascii="SimHei" w:hAnsi="SimHei" w:eastAsia="SimHei" w:cs="SimHei"/>
          <w:sz w:val="21"/>
          <w:szCs w:val="21"/>
          <w:b/>
          <w:bCs/>
          <w:spacing w:val="-4"/>
        </w:rPr>
        <w:t>二、区间估计</w:t>
      </w:r>
    </w:p>
    <w:p>
      <w:pPr>
        <w:ind w:left="110" w:right="81" w:firstLine="420"/>
        <w:spacing w:before="220" w:line="270" w:lineRule="auto"/>
        <w:jc w:val="both"/>
        <w:rPr>
          <w:rFonts w:ascii="SimSun" w:hAnsi="SimSun" w:eastAsia="SimSun" w:cs="SimSun"/>
          <w:sz w:val="21"/>
          <w:szCs w:val="21"/>
        </w:rPr>
      </w:pPr>
      <w:r>
        <w:rPr>
          <w:rFonts w:ascii="SimSun" w:hAnsi="SimSun" w:eastAsia="SimSun" w:cs="SimSun"/>
          <w:sz w:val="21"/>
          <w:szCs w:val="21"/>
          <w:spacing w:val="2"/>
        </w:rPr>
        <w:t>在第一节中我们介绍了率的抽样误差的计算方法，有了抽样误差</w:t>
      </w:r>
      <w:r>
        <w:rPr>
          <w:rFonts w:ascii="SimSun" w:hAnsi="SimSun" w:eastAsia="SimSun" w:cs="SimSun"/>
          <w:sz w:val="21"/>
          <w:szCs w:val="21"/>
          <w:spacing w:val="1"/>
        </w:rPr>
        <w:t>的大小，我们可以按照</w:t>
      </w:r>
      <w:r>
        <w:rPr>
          <w:rFonts w:ascii="SimSun" w:hAnsi="SimSun" w:eastAsia="SimSun" w:cs="SimSun"/>
          <w:sz w:val="21"/>
          <w:szCs w:val="21"/>
        </w:rPr>
        <w:t xml:space="preserve"> </w:t>
      </w:r>
      <w:r>
        <w:rPr>
          <w:rFonts w:ascii="SimSun" w:hAnsi="SimSun" w:eastAsia="SimSun" w:cs="SimSun"/>
          <w:sz w:val="21"/>
          <w:szCs w:val="21"/>
          <w:spacing w:val="7"/>
        </w:rPr>
        <w:t>预先给定的把握(1—α),用样本率估计包含总体率的一个数值范围</w:t>
      </w:r>
      <w:r>
        <w:rPr>
          <w:rFonts w:ascii="SimSun" w:hAnsi="SimSun" w:eastAsia="SimSun" w:cs="SimSun"/>
          <w:sz w:val="21"/>
          <w:szCs w:val="21"/>
          <w:spacing w:val="6"/>
        </w:rPr>
        <w:t>，这个数值范围称为总</w:t>
      </w:r>
      <w:r>
        <w:rPr>
          <w:rFonts w:ascii="SimSun" w:hAnsi="SimSun" w:eastAsia="SimSun" w:cs="SimSun"/>
          <w:sz w:val="21"/>
          <w:szCs w:val="21"/>
        </w:rPr>
        <w:t xml:space="preserve"> </w:t>
      </w:r>
      <w:r>
        <w:rPr>
          <w:rFonts w:ascii="SimSun" w:hAnsi="SimSun" w:eastAsia="SimSun" w:cs="SimSun"/>
          <w:sz w:val="21"/>
          <w:szCs w:val="21"/>
          <w:spacing w:val="11"/>
        </w:rPr>
        <w:t>体率的置信区间，(1—</w:t>
      </w:r>
      <w:r>
        <w:rPr>
          <w:rFonts w:ascii="Times New Roman" w:hAnsi="Times New Roman" w:eastAsia="Times New Roman" w:cs="Times New Roman"/>
          <w:sz w:val="21"/>
          <w:szCs w:val="21"/>
          <w:spacing w:val="11"/>
        </w:rPr>
        <w:t>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1"/>
        </w:rPr>
        <w:t>称为置信度。 一般α取0.05或0.01,则置信度为95%或99%。</w:t>
      </w:r>
    </w:p>
    <w:p>
      <w:pPr>
        <w:ind w:left="110" w:right="87" w:firstLine="420"/>
        <w:spacing w:before="16" w:line="259" w:lineRule="auto"/>
        <w:jc w:val="both"/>
        <w:rPr>
          <w:rFonts w:ascii="SimSun" w:hAnsi="SimSun" w:eastAsia="SimSun" w:cs="SimSun"/>
          <w:sz w:val="21"/>
          <w:szCs w:val="21"/>
        </w:rPr>
      </w:pPr>
      <w:r>
        <w:rPr>
          <w:rFonts w:ascii="SimSun" w:hAnsi="SimSun" w:eastAsia="SimSun" w:cs="SimSun"/>
          <w:sz w:val="21"/>
          <w:szCs w:val="21"/>
          <w:spacing w:val="2"/>
        </w:rPr>
        <w:t>总体率的置信区间估计方法根据资料的分布不同</w:t>
      </w:r>
      <w:r>
        <w:rPr>
          <w:rFonts w:ascii="SimSun" w:hAnsi="SimSun" w:eastAsia="SimSun" w:cs="SimSun"/>
          <w:sz w:val="21"/>
          <w:szCs w:val="21"/>
          <w:spacing w:val="1"/>
        </w:rPr>
        <w:t>而不同，在这里介绍一种基于二项分布</w:t>
      </w:r>
      <w:r>
        <w:rPr>
          <w:rFonts w:ascii="SimSun" w:hAnsi="SimSun" w:eastAsia="SimSun" w:cs="SimSun"/>
          <w:sz w:val="21"/>
          <w:szCs w:val="21"/>
        </w:rPr>
        <w:t xml:space="preserve"> </w:t>
      </w:r>
      <w:r>
        <w:rPr>
          <w:rFonts w:ascii="SimSun" w:hAnsi="SimSun" w:eastAsia="SimSun" w:cs="SimSun"/>
          <w:sz w:val="21"/>
          <w:szCs w:val="21"/>
          <w:spacing w:val="7"/>
        </w:rPr>
        <w:t>的正态分布法(本章不介绍二项分布，有关二项分布的理论可以参考其</w:t>
      </w:r>
      <w:r>
        <w:rPr>
          <w:rFonts w:ascii="SimSun" w:hAnsi="SimSun" w:eastAsia="SimSun" w:cs="SimSun"/>
          <w:sz w:val="21"/>
          <w:szCs w:val="21"/>
          <w:spacing w:val="6"/>
        </w:rPr>
        <w:t>他统计书)。计算公</w:t>
      </w:r>
      <w:r>
        <w:rPr>
          <w:rFonts w:ascii="SimSun" w:hAnsi="SimSun" w:eastAsia="SimSun" w:cs="SimSun"/>
          <w:sz w:val="21"/>
          <w:szCs w:val="21"/>
        </w:rPr>
        <w:t xml:space="preserve"> </w:t>
      </w:r>
      <w:r>
        <w:rPr>
          <w:rFonts w:ascii="SimSun" w:hAnsi="SimSun" w:eastAsia="SimSun" w:cs="SimSun"/>
          <w:sz w:val="21"/>
          <w:szCs w:val="21"/>
          <w:spacing w:val="-3"/>
        </w:rPr>
        <w:t>式如下：</w:t>
      </w:r>
    </w:p>
    <w:p>
      <w:pPr>
        <w:ind w:left="3250"/>
        <w:spacing w:line="279" w:lineRule="exact"/>
        <w:rPr>
          <w:rFonts w:ascii="SimSun" w:hAnsi="SimSun" w:eastAsia="SimSun" w:cs="SimSun"/>
          <w:sz w:val="21"/>
          <w:szCs w:val="21"/>
        </w:rPr>
      </w:pPr>
      <w:r>
        <w:rPr>
          <w:rFonts w:ascii="Times New Roman" w:hAnsi="Times New Roman" w:eastAsia="Times New Roman" w:cs="Times New Roman"/>
          <w:sz w:val="21"/>
          <w:szCs w:val="21"/>
          <w:i/>
          <w:iCs/>
          <w:spacing w:val="-1"/>
          <w:position w:val="2"/>
        </w:rPr>
        <w:t>(p-Z/₂Sp,p+Za₂Sp)                                                          </w:t>
      </w:r>
      <w:r>
        <w:rPr>
          <w:rFonts w:ascii="Times New Roman" w:hAnsi="Times New Roman" w:eastAsia="Times New Roman" w:cs="Times New Roman"/>
          <w:sz w:val="21"/>
          <w:szCs w:val="21"/>
          <w:i/>
          <w:iCs/>
          <w:spacing w:val="-2"/>
          <w:position w:val="2"/>
        </w:rPr>
        <w:t xml:space="preserve">     </w:t>
      </w:r>
      <w:r>
        <w:rPr>
          <w:rFonts w:ascii="SimSun" w:hAnsi="SimSun" w:eastAsia="SimSun" w:cs="SimSun"/>
          <w:sz w:val="21"/>
          <w:szCs w:val="21"/>
          <w:spacing w:val="-2"/>
          <w:position w:val="2"/>
        </w:rPr>
        <w:t>(8.3)</w:t>
      </w:r>
    </w:p>
    <w:p>
      <w:pPr>
        <w:ind w:left="530"/>
        <w:spacing w:before="165" w:line="212" w:lineRule="auto"/>
        <w:rPr>
          <w:rFonts w:ascii="SimSun" w:hAnsi="SimSun" w:eastAsia="SimSun" w:cs="SimSun"/>
          <w:sz w:val="21"/>
          <w:szCs w:val="21"/>
        </w:rPr>
      </w:pPr>
      <w:r>
        <w:rPr>
          <w:rFonts w:ascii="SimSun" w:hAnsi="SimSun" w:eastAsia="SimSun" w:cs="SimSun"/>
          <w:sz w:val="21"/>
          <w:szCs w:val="21"/>
          <w:spacing w:val="9"/>
        </w:rPr>
        <w:t>必须注意公式8.3的应用条件是：当样本例数足够大，且样本率</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9"/>
        </w:rPr>
        <w:t>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9"/>
        </w:rPr>
        <w:t>和(1</w:t>
      </w:r>
      <w:r>
        <w:rPr>
          <w:rFonts w:ascii="SimSun" w:hAnsi="SimSun" w:eastAsia="SimSun" w:cs="SimSun"/>
          <w:sz w:val="21"/>
          <w:szCs w:val="21"/>
          <w:spacing w:val="-57"/>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p)   </w:t>
      </w:r>
      <w:r>
        <w:rPr>
          <w:rFonts w:ascii="SimSun" w:hAnsi="SimSun" w:eastAsia="SimSun" w:cs="SimSun"/>
          <w:sz w:val="21"/>
          <w:szCs w:val="21"/>
          <w:spacing w:val="9"/>
        </w:rPr>
        <w:t>均不太</w:t>
      </w:r>
    </w:p>
    <w:p>
      <w:pPr>
        <w:ind w:left="110" w:right="82" w:hanging="110"/>
        <w:spacing w:before="60" w:line="270" w:lineRule="auto"/>
        <w:rPr>
          <w:rFonts w:ascii="SimSun" w:hAnsi="SimSun" w:eastAsia="SimSun" w:cs="SimSun"/>
          <w:sz w:val="21"/>
          <w:szCs w:val="21"/>
        </w:rPr>
      </w:pPr>
      <w:r>
        <w:rPr>
          <w:rFonts w:ascii="SimSun" w:hAnsi="SimSun" w:eastAsia="SimSun" w:cs="SimSun"/>
          <w:sz w:val="21"/>
          <w:szCs w:val="21"/>
        </w:rPr>
        <w:t>·</w:t>
      </w:r>
      <w:r>
        <w:rPr>
          <w:rFonts w:ascii="SimSun" w:hAnsi="SimSun" w:eastAsia="SimSun" w:cs="SimSun"/>
          <w:sz w:val="21"/>
          <w:szCs w:val="21"/>
          <w:spacing w:val="-72"/>
        </w:rPr>
        <w:t xml:space="preserve"> </w:t>
      </w:r>
      <w:r>
        <w:rPr>
          <w:rFonts w:ascii="SimSun" w:hAnsi="SimSun" w:eastAsia="SimSun" w:cs="SimSun"/>
          <w:sz w:val="21"/>
          <w:szCs w:val="21"/>
        </w:rPr>
        <w:t>小，通常认为，</w:t>
      </w:r>
      <w:r>
        <w:rPr>
          <w:rFonts w:ascii="Times New Roman" w:hAnsi="Times New Roman" w:eastAsia="Times New Roman" w:cs="Times New Roman"/>
          <w:sz w:val="21"/>
          <w:szCs w:val="21"/>
        </w:rPr>
        <w:t>np≥5</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且</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n(1—p)≥5</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假设我们研究的事件是发生阳性结果，则</w:t>
      </w:r>
      <w:r>
        <w:rPr>
          <w:rFonts w:ascii="Times New Roman" w:hAnsi="Times New Roman" w:eastAsia="Times New Roman" w:cs="Times New Roman"/>
          <w:sz w:val="21"/>
          <w:szCs w:val="21"/>
        </w:rPr>
        <w:t>np  </w:t>
      </w:r>
      <w:r>
        <w:rPr>
          <w:rFonts w:ascii="SimSun" w:hAnsi="SimSun" w:eastAsia="SimSun" w:cs="SimSun"/>
          <w:sz w:val="21"/>
          <w:szCs w:val="21"/>
        </w:rPr>
        <w:t>是阳 </w:t>
      </w:r>
      <w:r>
        <w:rPr>
          <w:rFonts w:ascii="SimSun" w:hAnsi="SimSun" w:eastAsia="SimSun" w:cs="SimSun"/>
          <w:sz w:val="21"/>
          <w:szCs w:val="21"/>
          <w:spacing w:val="3"/>
        </w:rPr>
        <w:t>性例数</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X,n(1—p)         </w:t>
      </w:r>
      <w:r>
        <w:rPr>
          <w:rFonts w:ascii="SimSun" w:hAnsi="SimSun" w:eastAsia="SimSun" w:cs="SimSun"/>
          <w:sz w:val="21"/>
          <w:szCs w:val="21"/>
          <w:spacing w:val="3"/>
        </w:rPr>
        <w:t>是阴性例数 </w:t>
      </w:r>
      <w:r>
        <w:rPr>
          <w:rFonts w:ascii="Times New Roman" w:hAnsi="Times New Roman" w:eastAsia="Times New Roman" w:cs="Times New Roman"/>
          <w:sz w:val="21"/>
          <w:szCs w:val="21"/>
          <w:spacing w:val="3"/>
        </w:rPr>
        <w:t>(n—X),     </w:t>
      </w:r>
      <w:r>
        <w:rPr>
          <w:rFonts w:ascii="SimSun" w:hAnsi="SimSun" w:eastAsia="SimSun" w:cs="SimSun"/>
          <w:sz w:val="21"/>
          <w:szCs w:val="21"/>
          <w:spacing w:val="3"/>
        </w:rPr>
        <w:t>此时这一条件可以理解为：阳性例数</w:t>
      </w:r>
      <w:r>
        <w:rPr>
          <w:rFonts w:ascii="SimSun" w:hAnsi="SimSun" w:eastAsia="SimSun" w:cs="SimSun"/>
          <w:sz w:val="21"/>
          <w:szCs w:val="21"/>
          <w:spacing w:val="2"/>
        </w:rPr>
        <w:t>和阴性例</w:t>
      </w:r>
      <w:r>
        <w:rPr>
          <w:rFonts w:ascii="SimSun" w:hAnsi="SimSun" w:eastAsia="SimSun" w:cs="SimSun"/>
          <w:sz w:val="21"/>
          <w:szCs w:val="21"/>
        </w:rPr>
        <w:t xml:space="preserve"> </w:t>
      </w:r>
      <w:r>
        <w:rPr>
          <w:rFonts w:ascii="SimSun" w:hAnsi="SimSun" w:eastAsia="SimSun" w:cs="SimSun"/>
          <w:sz w:val="21"/>
          <w:szCs w:val="21"/>
          <w:spacing w:val="6"/>
        </w:rPr>
        <w:t>数均不能小于5。</w:t>
      </w:r>
    </w:p>
    <w:p>
      <w:pPr>
        <w:ind w:left="110" w:right="95" w:firstLine="420"/>
        <w:spacing w:before="40" w:line="265" w:lineRule="auto"/>
        <w:rPr>
          <w:rFonts w:ascii="SimSun" w:hAnsi="SimSun" w:eastAsia="SimSun" w:cs="SimSun"/>
          <w:sz w:val="21"/>
          <w:szCs w:val="21"/>
        </w:rPr>
      </w:pPr>
      <w:r>
        <w:rPr>
          <w:rFonts w:ascii="SimSun" w:hAnsi="SimSun" w:eastAsia="SimSun" w:cs="SimSun"/>
          <w:sz w:val="21"/>
          <w:szCs w:val="21"/>
          <w:spacing w:val="14"/>
        </w:rPr>
        <w:t>用公式8.3估计例8.1中该城市所有已婚妇女子宫颈癌的患病率，即对总体率的95%</w:t>
      </w:r>
      <w:r>
        <w:rPr>
          <w:rFonts w:ascii="SimSun" w:hAnsi="SimSun" w:eastAsia="SimSun" w:cs="SimSun"/>
          <w:sz w:val="21"/>
          <w:szCs w:val="21"/>
          <w:spacing w:val="18"/>
        </w:rPr>
        <w:t xml:space="preserve"> </w:t>
      </w:r>
      <w:r>
        <w:rPr>
          <w:rFonts w:ascii="SimSun" w:hAnsi="SimSun" w:eastAsia="SimSun" w:cs="SimSun"/>
          <w:sz w:val="21"/>
          <w:szCs w:val="21"/>
          <w:spacing w:val="-4"/>
        </w:rPr>
        <w:t>置信区间进行估计。</w:t>
      </w:r>
    </w:p>
    <w:p>
      <w:pPr>
        <w:ind w:left="530"/>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n=2000,p=0.04,S,=0.0044,a=0.05,Za/2</w:t>
      </w:r>
      <w:r>
        <w:rPr>
          <w:rFonts w:ascii="Times New Roman" w:hAnsi="Times New Roman" w:eastAsia="Times New Roman" w:cs="Times New Roman"/>
          <w:sz w:val="21"/>
          <w:szCs w:val="21"/>
          <w:spacing w:val="-1"/>
        </w:rPr>
        <w:t>=1.96</w:t>
      </w:r>
    </w:p>
    <w:p>
      <w:pPr>
        <w:spacing w:line="192" w:lineRule="auto"/>
        <w:sectPr>
          <w:headerReference w:type="default" r:id="rId375"/>
          <w:footerReference w:type="default" r:id="rId376"/>
          <w:pgSz w:w="10170" w:h="14500"/>
          <w:pgMar w:top="1349" w:right="829" w:bottom="1164" w:left="679" w:header="896" w:footer="1029" w:gutter="0"/>
        </w:sectPr>
        <w:rPr>
          <w:rFonts w:ascii="Times New Roman" w:hAnsi="Times New Roman" w:eastAsia="Times New Roman" w:cs="Times New Roman"/>
          <w:sz w:val="21"/>
          <w:szCs w:val="21"/>
        </w:rPr>
      </w:pPr>
    </w:p>
    <w:p>
      <w:pPr>
        <w:ind w:left="50" w:right="41" w:firstLine="429"/>
        <w:spacing w:before="150" w:line="295" w:lineRule="auto"/>
        <w:rPr>
          <w:rFonts w:ascii="SimSun" w:hAnsi="SimSun" w:eastAsia="SimSun" w:cs="SimSun"/>
          <w:sz w:val="20"/>
          <w:szCs w:val="20"/>
        </w:rPr>
      </w:pPr>
      <w:r>
        <w:rPr>
          <w:rFonts w:ascii="SimSun" w:hAnsi="SimSun" w:eastAsia="SimSun" w:cs="SimSun"/>
          <w:sz w:val="20"/>
          <w:szCs w:val="20"/>
          <w:spacing w:val="22"/>
        </w:rPr>
        <w:t>95%置信区间为(0.04一</w:t>
      </w:r>
      <w:r>
        <w:rPr>
          <w:rFonts w:ascii="SimSun" w:hAnsi="SimSun" w:eastAsia="SimSun" w:cs="SimSun"/>
          <w:sz w:val="20"/>
          <w:szCs w:val="20"/>
          <w:spacing w:val="-54"/>
        </w:rPr>
        <w:t xml:space="preserve"> </w:t>
      </w:r>
      <w:r>
        <w:rPr>
          <w:rFonts w:ascii="SimSun" w:hAnsi="SimSun" w:eastAsia="SimSun" w:cs="SimSun"/>
          <w:sz w:val="20"/>
          <w:szCs w:val="20"/>
          <w:spacing w:val="22"/>
        </w:rPr>
        <w:t>1.96×0.0044,0.04+1.96×0.0044)=(0.031,0.</w:t>
      </w:r>
      <w:r>
        <w:rPr>
          <w:rFonts w:ascii="SimSun" w:hAnsi="SimSun" w:eastAsia="SimSun" w:cs="SimSun"/>
          <w:sz w:val="20"/>
          <w:szCs w:val="20"/>
          <w:spacing w:val="21"/>
        </w:rPr>
        <w:t>049)同</w:t>
      </w:r>
      <w:r>
        <w:rPr>
          <w:rFonts w:ascii="SimSun" w:hAnsi="SimSun" w:eastAsia="SimSun" w:cs="SimSun"/>
          <w:sz w:val="20"/>
          <w:szCs w:val="20"/>
        </w:rPr>
        <w:t xml:space="preserve"> </w:t>
      </w:r>
      <w:bookmarkStart w:name="bookmark233" w:id="192"/>
      <w:bookmarkEnd w:id="192"/>
      <w:r>
        <w:rPr>
          <w:rFonts w:ascii="SimSun" w:hAnsi="SimSun" w:eastAsia="SimSun" w:cs="SimSun"/>
          <w:sz w:val="20"/>
          <w:szCs w:val="20"/>
          <w:spacing w:val="19"/>
        </w:rPr>
        <w:t>理可以估计99%置信区间为：</w:t>
      </w:r>
    </w:p>
    <w:p>
      <w:pPr>
        <w:ind w:left="480"/>
        <w:spacing w:line="216" w:lineRule="auto"/>
        <w:rPr>
          <w:rFonts w:ascii="SimSun" w:hAnsi="SimSun" w:eastAsia="SimSun" w:cs="SimSun"/>
          <w:sz w:val="20"/>
          <w:szCs w:val="20"/>
        </w:rPr>
      </w:pPr>
      <w:r>
        <w:rPr>
          <w:rFonts w:ascii="SimSun" w:hAnsi="SimSun" w:eastAsia="SimSun" w:cs="SimSun"/>
          <w:sz w:val="20"/>
          <w:szCs w:val="20"/>
          <w:spacing w:val="-1"/>
        </w:rPr>
        <w:t>(0.04-2.58×0.0044,0.04+2.58×0.0044)=(0.029,0.051)</w:t>
      </w:r>
    </w:p>
    <w:p>
      <w:pPr>
        <w:ind w:left="39" w:right="46" w:firstLine="440"/>
        <w:spacing w:before="68" w:line="297" w:lineRule="auto"/>
        <w:rPr>
          <w:rFonts w:ascii="SimSun" w:hAnsi="SimSun" w:eastAsia="SimSun" w:cs="SimSun"/>
          <w:sz w:val="20"/>
          <w:szCs w:val="20"/>
        </w:rPr>
      </w:pPr>
      <w:r>
        <w:rPr>
          <w:rFonts w:ascii="SimSun" w:hAnsi="SimSun" w:eastAsia="SimSun" w:cs="SimSun"/>
          <w:sz w:val="20"/>
          <w:szCs w:val="20"/>
          <w:spacing w:val="19"/>
        </w:rPr>
        <w:t>置信区间估计的结果是：按照95%的把握，估计该城市所有已</w:t>
      </w:r>
      <w:r>
        <w:rPr>
          <w:rFonts w:ascii="SimSun" w:hAnsi="SimSun" w:eastAsia="SimSun" w:cs="SimSun"/>
          <w:sz w:val="20"/>
          <w:szCs w:val="20"/>
          <w:spacing w:val="18"/>
        </w:rPr>
        <w:t>婚妇女子宫颈癌的患病</w:t>
      </w:r>
      <w:r>
        <w:rPr>
          <w:rFonts w:ascii="SimSun" w:hAnsi="SimSun" w:eastAsia="SimSun" w:cs="SimSun"/>
          <w:sz w:val="20"/>
          <w:szCs w:val="20"/>
        </w:rPr>
        <w:t xml:space="preserve"> </w:t>
      </w:r>
      <w:r>
        <w:rPr>
          <w:rFonts w:ascii="SimSun" w:hAnsi="SimSun" w:eastAsia="SimSun" w:cs="SimSun"/>
          <w:sz w:val="20"/>
          <w:szCs w:val="20"/>
          <w:spacing w:val="20"/>
        </w:rPr>
        <w:t>率在3.</w:t>
      </w:r>
      <w:r>
        <w:rPr>
          <w:rFonts w:ascii="SimSun" w:hAnsi="SimSun" w:eastAsia="SimSun" w:cs="SimSun"/>
          <w:sz w:val="20"/>
          <w:szCs w:val="20"/>
          <w:spacing w:val="-55"/>
        </w:rPr>
        <w:t xml:space="preserve"> </w:t>
      </w:r>
      <w:r>
        <w:rPr>
          <w:rFonts w:ascii="SimSun" w:hAnsi="SimSun" w:eastAsia="SimSun" w:cs="SimSun"/>
          <w:sz w:val="20"/>
          <w:szCs w:val="20"/>
          <w:spacing w:val="20"/>
        </w:rPr>
        <w:t>1%</w:t>
      </w:r>
      <w:r>
        <w:rPr>
          <w:rFonts w:ascii="SimSun" w:hAnsi="SimSun" w:eastAsia="SimSun" w:cs="SimSun"/>
          <w:sz w:val="20"/>
          <w:szCs w:val="20"/>
          <w:spacing w:val="-71"/>
        </w:rPr>
        <w:t xml:space="preserve"> </w:t>
      </w:r>
      <w:r>
        <w:rPr>
          <w:rFonts w:ascii="SimSun" w:hAnsi="SimSun" w:eastAsia="SimSun" w:cs="SimSun"/>
          <w:sz w:val="20"/>
          <w:szCs w:val="20"/>
          <w:spacing w:val="20"/>
        </w:rPr>
        <w:t>—</w:t>
      </w:r>
      <w:r>
        <w:rPr>
          <w:rFonts w:ascii="SimSun" w:hAnsi="SimSun" w:eastAsia="SimSun" w:cs="SimSun"/>
          <w:sz w:val="20"/>
          <w:szCs w:val="20"/>
          <w:spacing w:val="-70"/>
        </w:rPr>
        <w:t xml:space="preserve"> </w:t>
      </w:r>
      <w:r>
        <w:rPr>
          <w:rFonts w:ascii="SimSun" w:hAnsi="SimSun" w:eastAsia="SimSun" w:cs="SimSun"/>
          <w:sz w:val="20"/>
          <w:szCs w:val="20"/>
          <w:spacing w:val="20"/>
        </w:rPr>
        <w:t>4.9%范围内；或者按照99%的把握，估计</w:t>
      </w:r>
      <w:r>
        <w:rPr>
          <w:rFonts w:ascii="SimSun" w:hAnsi="SimSun" w:eastAsia="SimSun" w:cs="SimSun"/>
          <w:sz w:val="20"/>
          <w:szCs w:val="20"/>
          <w:spacing w:val="19"/>
        </w:rPr>
        <w:t>该城市所有已婚妇女子宫颈癌的患</w:t>
      </w:r>
      <w:r>
        <w:rPr>
          <w:rFonts w:ascii="SimSun" w:hAnsi="SimSun" w:eastAsia="SimSun" w:cs="SimSun"/>
          <w:sz w:val="20"/>
          <w:szCs w:val="20"/>
        </w:rPr>
        <w:t xml:space="preserve"> </w:t>
      </w:r>
      <w:r>
        <w:rPr>
          <w:rFonts w:ascii="SimSun" w:hAnsi="SimSun" w:eastAsia="SimSun" w:cs="SimSun"/>
          <w:sz w:val="20"/>
          <w:szCs w:val="20"/>
          <w:spacing w:val="10"/>
        </w:rPr>
        <w:t>病率在2</w:t>
      </w:r>
      <w:r>
        <w:rPr>
          <w:rFonts w:ascii="SimSun" w:hAnsi="SimSun" w:eastAsia="SimSun" w:cs="SimSun"/>
          <w:sz w:val="20"/>
          <w:szCs w:val="20"/>
          <w:spacing w:val="-46"/>
        </w:rPr>
        <w:t xml:space="preserve"> </w:t>
      </w:r>
      <w:r>
        <w:rPr>
          <w:rFonts w:ascii="SimSun" w:hAnsi="SimSun" w:eastAsia="SimSun" w:cs="SimSun"/>
          <w:sz w:val="20"/>
          <w:szCs w:val="20"/>
          <w:spacing w:val="10"/>
        </w:rPr>
        <w:t>.9%</w:t>
      </w:r>
      <w:r>
        <w:rPr>
          <w:rFonts w:ascii="SimSun" w:hAnsi="SimSun" w:eastAsia="SimSun" w:cs="SimSun"/>
          <w:sz w:val="20"/>
          <w:szCs w:val="20"/>
          <w:spacing w:val="-66"/>
        </w:rPr>
        <w:t xml:space="preserve"> </w:t>
      </w:r>
      <w:r>
        <w:rPr>
          <w:rFonts w:ascii="SimSun" w:hAnsi="SimSun" w:eastAsia="SimSun" w:cs="SimSun"/>
          <w:sz w:val="20"/>
          <w:szCs w:val="20"/>
          <w:spacing w:val="10"/>
        </w:rPr>
        <w:t>—</w:t>
      </w:r>
      <w:r>
        <w:rPr>
          <w:rFonts w:ascii="SimSun" w:hAnsi="SimSun" w:eastAsia="SimSun" w:cs="SimSun"/>
          <w:sz w:val="20"/>
          <w:szCs w:val="20"/>
          <w:spacing w:val="-61"/>
        </w:rPr>
        <w:t xml:space="preserve"> </w:t>
      </w:r>
      <w:r>
        <w:rPr>
          <w:rFonts w:ascii="SimSun" w:hAnsi="SimSun" w:eastAsia="SimSun" w:cs="SimSun"/>
          <w:sz w:val="20"/>
          <w:szCs w:val="20"/>
          <w:spacing w:val="10"/>
        </w:rPr>
        <w:t>5</w:t>
      </w:r>
      <w:r>
        <w:rPr>
          <w:rFonts w:ascii="SimSun" w:hAnsi="SimSun" w:eastAsia="SimSun" w:cs="SimSun"/>
          <w:sz w:val="20"/>
          <w:szCs w:val="20"/>
          <w:spacing w:val="-59"/>
        </w:rPr>
        <w:t xml:space="preserve"> </w:t>
      </w:r>
      <w:r>
        <w:rPr>
          <w:rFonts w:ascii="SimSun" w:hAnsi="SimSun" w:eastAsia="SimSun" w:cs="SimSun"/>
          <w:sz w:val="20"/>
          <w:szCs w:val="20"/>
          <w:spacing w:val="10"/>
        </w:rPr>
        <w:t>.</w:t>
      </w:r>
      <w:r>
        <w:rPr>
          <w:rFonts w:ascii="SimSun" w:hAnsi="SimSun" w:eastAsia="SimSun" w:cs="SimSun"/>
          <w:sz w:val="20"/>
          <w:szCs w:val="20"/>
          <w:spacing w:val="-49"/>
        </w:rPr>
        <w:t xml:space="preserve"> </w:t>
      </w:r>
      <w:r>
        <w:rPr>
          <w:rFonts w:ascii="SimSun" w:hAnsi="SimSun" w:eastAsia="SimSun" w:cs="SimSun"/>
          <w:sz w:val="20"/>
          <w:szCs w:val="20"/>
          <w:spacing w:val="10"/>
        </w:rPr>
        <w:t>1%范围内。</w:t>
      </w:r>
    </w:p>
    <w:p>
      <w:pPr>
        <w:ind w:left="2980"/>
        <w:spacing w:before="305" w:line="219" w:lineRule="auto"/>
        <w:outlineLvl w:val="1"/>
        <w:rPr>
          <w:rFonts w:ascii="SimSun" w:hAnsi="SimSun" w:eastAsia="SimSun" w:cs="SimSun"/>
          <w:sz w:val="20"/>
          <w:szCs w:val="20"/>
        </w:rPr>
      </w:pPr>
      <w:bookmarkStart w:name="bookmark132" w:id="193"/>
      <w:bookmarkEnd w:id="193"/>
      <w:r>
        <w:rPr>
          <w:rFonts w:ascii="SimSun" w:hAnsi="SimSun" w:eastAsia="SimSun" w:cs="SimSun"/>
          <w:sz w:val="20"/>
          <w:szCs w:val="20"/>
          <w:spacing w:val="-7"/>
        </w:rPr>
        <w:t>第</w:t>
      </w:r>
      <w:r>
        <w:rPr>
          <w:rFonts w:ascii="SimSun" w:hAnsi="SimSun" w:eastAsia="SimSun" w:cs="SimSun"/>
          <w:sz w:val="20"/>
          <w:szCs w:val="20"/>
          <w:spacing w:val="39"/>
        </w:rPr>
        <w:t xml:space="preserve"> </w:t>
      </w:r>
      <w:r>
        <w:rPr>
          <w:rFonts w:ascii="SimSun" w:hAnsi="SimSun" w:eastAsia="SimSun" w:cs="SimSun"/>
          <w:sz w:val="20"/>
          <w:szCs w:val="20"/>
          <w:spacing w:val="-7"/>
        </w:rPr>
        <w:t>三</w:t>
      </w:r>
      <w:r>
        <w:rPr>
          <w:rFonts w:ascii="SimSun" w:hAnsi="SimSun" w:eastAsia="SimSun" w:cs="SimSun"/>
          <w:sz w:val="20"/>
          <w:szCs w:val="20"/>
          <w:spacing w:val="32"/>
        </w:rPr>
        <w:t xml:space="preserve"> </w:t>
      </w:r>
      <w:r>
        <w:rPr>
          <w:rFonts w:ascii="SimSun" w:hAnsi="SimSun" w:eastAsia="SimSun" w:cs="SimSun"/>
          <w:sz w:val="20"/>
          <w:szCs w:val="20"/>
          <w:spacing w:val="-7"/>
        </w:rPr>
        <w:t>节</w:t>
      </w:r>
      <w:r>
        <w:rPr>
          <w:rFonts w:ascii="SimSun" w:hAnsi="SimSun" w:eastAsia="SimSun" w:cs="SimSun"/>
          <w:sz w:val="20"/>
          <w:szCs w:val="20"/>
          <w:spacing w:val="40"/>
        </w:rPr>
        <w:t xml:space="preserve">  </w:t>
      </w:r>
      <w:r>
        <w:rPr>
          <w:rFonts w:ascii="SimSun" w:hAnsi="SimSun" w:eastAsia="SimSun" w:cs="SimSun"/>
          <w:sz w:val="20"/>
          <w:szCs w:val="20"/>
          <w:spacing w:val="-7"/>
        </w:rPr>
        <w:t>率  的</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7"/>
        </w:rPr>
        <w:t>Z</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7"/>
        </w:rPr>
        <w:t>检  验</w:t>
      </w:r>
    </w:p>
    <w:p>
      <w:pPr>
        <w:pStyle w:val="BodyText"/>
        <w:spacing w:line="285" w:lineRule="auto"/>
        <w:rPr/>
      </w:pPr>
      <w:r/>
    </w:p>
    <w:p>
      <w:pPr>
        <w:ind w:left="50" w:right="34" w:firstLine="409"/>
        <w:spacing w:before="65" w:line="286" w:lineRule="auto"/>
        <w:jc w:val="both"/>
        <w:rPr>
          <w:rFonts w:ascii="SimSun" w:hAnsi="SimSun" w:eastAsia="SimSun" w:cs="SimSun"/>
          <w:sz w:val="20"/>
          <w:szCs w:val="20"/>
        </w:rPr>
      </w:pPr>
      <w:r>
        <w:rPr>
          <w:rFonts w:ascii="SimSun" w:hAnsi="SimSun" w:eastAsia="SimSun" w:cs="SimSun"/>
          <w:sz w:val="20"/>
          <w:szCs w:val="20"/>
          <w:spacing w:val="14"/>
        </w:rPr>
        <w:t>例8</w:t>
      </w:r>
      <w:r>
        <w:rPr>
          <w:rFonts w:ascii="SimSun" w:hAnsi="SimSun" w:eastAsia="SimSun" w:cs="SimSun"/>
          <w:sz w:val="20"/>
          <w:szCs w:val="20"/>
          <w:spacing w:val="-57"/>
        </w:rPr>
        <w:t xml:space="preserve"> </w:t>
      </w:r>
      <w:r>
        <w:rPr>
          <w:rFonts w:ascii="SimSun" w:hAnsi="SimSun" w:eastAsia="SimSun" w:cs="SimSun"/>
          <w:sz w:val="20"/>
          <w:szCs w:val="20"/>
          <w:spacing w:val="14"/>
        </w:rPr>
        <w:t>.</w:t>
      </w:r>
      <w:r>
        <w:rPr>
          <w:rFonts w:ascii="SimSun" w:hAnsi="SimSun" w:eastAsia="SimSun" w:cs="SimSun"/>
          <w:sz w:val="20"/>
          <w:szCs w:val="20"/>
          <w:spacing w:val="-60"/>
        </w:rPr>
        <w:t xml:space="preserve"> </w:t>
      </w:r>
      <w:r>
        <w:rPr>
          <w:rFonts w:ascii="SimSun" w:hAnsi="SimSun" w:eastAsia="SimSun" w:cs="SimSun"/>
          <w:sz w:val="20"/>
          <w:szCs w:val="20"/>
          <w:spacing w:val="14"/>
        </w:rPr>
        <w:t>2  根据以往经验，胃溃疡病患者中有20%发生胃出</w:t>
      </w:r>
      <w:r>
        <w:rPr>
          <w:rFonts w:ascii="SimSun" w:hAnsi="SimSun" w:eastAsia="SimSun" w:cs="SimSun"/>
          <w:sz w:val="20"/>
          <w:szCs w:val="20"/>
          <w:spacing w:val="13"/>
        </w:rPr>
        <w:t>血症状。在某研究中被观察的</w:t>
      </w:r>
      <w:r>
        <w:rPr>
          <w:rFonts w:ascii="SimSun" w:hAnsi="SimSun" w:eastAsia="SimSun" w:cs="SimSun"/>
          <w:sz w:val="20"/>
          <w:szCs w:val="20"/>
        </w:rPr>
        <w:t xml:space="preserve"> </w:t>
      </w:r>
      <w:r>
        <w:rPr>
          <w:rFonts w:ascii="SimSun" w:hAnsi="SimSun" w:eastAsia="SimSun" w:cs="SimSun"/>
          <w:sz w:val="20"/>
          <w:szCs w:val="20"/>
          <w:spacing w:val="24"/>
        </w:rPr>
        <w:t>152名65岁以上胃溃疡病患者中，有48例发生了胃出血症状，发生率是31.6%。能否认</w:t>
      </w:r>
      <w:r>
        <w:rPr>
          <w:rFonts w:ascii="SimSun" w:hAnsi="SimSun" w:eastAsia="SimSun" w:cs="SimSun"/>
          <w:sz w:val="20"/>
          <w:szCs w:val="20"/>
          <w:spacing w:val="17"/>
        </w:rPr>
        <w:t xml:space="preserve"> </w:t>
      </w:r>
      <w:r>
        <w:rPr>
          <w:rFonts w:ascii="SimSun" w:hAnsi="SimSun" w:eastAsia="SimSun" w:cs="SimSun"/>
          <w:sz w:val="20"/>
          <w:szCs w:val="20"/>
          <w:spacing w:val="13"/>
        </w:rPr>
        <w:t>为，65岁以上胃溃疡病患者胃出血的发生率</w:t>
      </w:r>
      <w:r>
        <w:rPr>
          <w:rFonts w:ascii="SimSun" w:hAnsi="SimSun" w:eastAsia="SimSun" w:cs="SimSun"/>
          <w:sz w:val="20"/>
          <w:szCs w:val="20"/>
          <w:spacing w:val="12"/>
        </w:rPr>
        <w:t>与一般胃溃疡病患者胃出血的发生率不同?</w:t>
      </w:r>
    </w:p>
    <w:p>
      <w:pPr>
        <w:ind w:left="30" w:right="32" w:firstLine="429"/>
        <w:spacing w:before="1" w:line="281" w:lineRule="auto"/>
        <w:jc w:val="both"/>
        <w:rPr>
          <w:rFonts w:ascii="SimSun" w:hAnsi="SimSun" w:eastAsia="SimSun" w:cs="SimSun"/>
          <w:sz w:val="20"/>
          <w:szCs w:val="20"/>
        </w:rPr>
      </w:pPr>
      <w:r>
        <w:rPr>
          <w:rFonts w:ascii="SimSun" w:hAnsi="SimSun" w:eastAsia="SimSun" w:cs="SimSun"/>
          <w:sz w:val="20"/>
          <w:szCs w:val="20"/>
          <w:spacing w:val="17"/>
        </w:rPr>
        <w:t>例8</w:t>
      </w:r>
      <w:r>
        <w:rPr>
          <w:rFonts w:ascii="SimSun" w:hAnsi="SimSun" w:eastAsia="SimSun" w:cs="SimSun"/>
          <w:sz w:val="20"/>
          <w:szCs w:val="20"/>
          <w:spacing w:val="-57"/>
        </w:rPr>
        <w:t xml:space="preserve"> </w:t>
      </w:r>
      <w:r>
        <w:rPr>
          <w:rFonts w:ascii="SimSun" w:hAnsi="SimSun" w:eastAsia="SimSun" w:cs="SimSun"/>
          <w:sz w:val="20"/>
          <w:szCs w:val="20"/>
          <w:spacing w:val="17"/>
        </w:rPr>
        <w:t>.</w:t>
      </w:r>
      <w:r>
        <w:rPr>
          <w:rFonts w:ascii="SimSun" w:hAnsi="SimSun" w:eastAsia="SimSun" w:cs="SimSun"/>
          <w:sz w:val="20"/>
          <w:szCs w:val="20"/>
          <w:spacing w:val="-58"/>
        </w:rPr>
        <w:t xml:space="preserve"> </w:t>
      </w:r>
      <w:r>
        <w:rPr>
          <w:rFonts w:ascii="SimSun" w:hAnsi="SimSun" w:eastAsia="SimSun" w:cs="SimSun"/>
          <w:sz w:val="20"/>
          <w:szCs w:val="20"/>
          <w:spacing w:val="17"/>
        </w:rPr>
        <w:t>3</w:t>
      </w:r>
      <w:r>
        <w:rPr>
          <w:rFonts w:ascii="SimSun" w:hAnsi="SimSun" w:eastAsia="SimSun" w:cs="SimSun"/>
          <w:sz w:val="20"/>
          <w:szCs w:val="20"/>
          <w:spacing w:val="8"/>
        </w:rPr>
        <w:t xml:space="preserve">  </w:t>
      </w:r>
      <w:r>
        <w:rPr>
          <w:rFonts w:ascii="SimSun" w:hAnsi="SimSun" w:eastAsia="SimSun" w:cs="SimSun"/>
          <w:sz w:val="20"/>
          <w:szCs w:val="20"/>
          <w:spacing w:val="17"/>
        </w:rPr>
        <w:t>为了研究吸烟与老年慢性气管炎的关系，某研究小组在60岁以上的人群</w:t>
      </w:r>
      <w:r>
        <w:rPr>
          <w:rFonts w:ascii="SimSun" w:hAnsi="SimSun" w:eastAsia="SimSun" w:cs="SimSun"/>
          <w:sz w:val="20"/>
          <w:szCs w:val="20"/>
          <w:spacing w:val="16"/>
        </w:rPr>
        <w:t>中进</w:t>
      </w:r>
      <w:r>
        <w:rPr>
          <w:rFonts w:ascii="SimSun" w:hAnsi="SimSun" w:eastAsia="SimSun" w:cs="SimSun"/>
          <w:sz w:val="20"/>
          <w:szCs w:val="20"/>
          <w:spacing w:val="1"/>
        </w:rPr>
        <w:t xml:space="preserve"> </w:t>
      </w:r>
      <w:r>
        <w:rPr>
          <w:rFonts w:ascii="SimSun" w:hAnsi="SimSun" w:eastAsia="SimSun" w:cs="SimSun"/>
          <w:sz w:val="20"/>
          <w:szCs w:val="20"/>
          <w:spacing w:val="15"/>
        </w:rPr>
        <w:t>行抽样，得到两个样本，</w:t>
      </w:r>
      <w:r>
        <w:rPr>
          <w:rFonts w:ascii="SimSun" w:hAnsi="SimSun" w:eastAsia="SimSun" w:cs="SimSun"/>
          <w:sz w:val="20"/>
          <w:szCs w:val="20"/>
          <w:spacing w:val="75"/>
        </w:rPr>
        <w:t xml:space="preserve"> </w:t>
      </w:r>
      <w:r>
        <w:rPr>
          <w:rFonts w:ascii="SimSun" w:hAnsi="SimSun" w:eastAsia="SimSun" w:cs="SimSun"/>
          <w:sz w:val="20"/>
          <w:szCs w:val="20"/>
          <w:spacing w:val="15"/>
        </w:rPr>
        <w:t>一个是吸烟组，共2</w:t>
      </w:r>
      <w:r>
        <w:rPr>
          <w:rFonts w:ascii="SimSun" w:hAnsi="SimSun" w:eastAsia="SimSun" w:cs="SimSun"/>
          <w:sz w:val="20"/>
          <w:szCs w:val="20"/>
          <w:spacing w:val="14"/>
        </w:rPr>
        <w:t>05名，其中慢性气管炎患者43名，患病率是</w:t>
      </w:r>
      <w:r>
        <w:rPr>
          <w:rFonts w:ascii="SimSun" w:hAnsi="SimSun" w:eastAsia="SimSun" w:cs="SimSun"/>
          <w:sz w:val="20"/>
          <w:szCs w:val="20"/>
        </w:rPr>
        <w:t xml:space="preserve"> </w:t>
      </w:r>
      <w:r>
        <w:rPr>
          <w:rFonts w:ascii="SimSun" w:hAnsi="SimSun" w:eastAsia="SimSun" w:cs="SimSun"/>
          <w:sz w:val="20"/>
          <w:szCs w:val="20"/>
          <w:spacing w:val="25"/>
        </w:rPr>
        <w:t>21</w:t>
      </w:r>
      <w:r>
        <w:rPr>
          <w:rFonts w:ascii="SimSun" w:hAnsi="SimSun" w:eastAsia="SimSun" w:cs="SimSun"/>
          <w:sz w:val="20"/>
          <w:szCs w:val="20"/>
          <w:spacing w:val="-60"/>
        </w:rPr>
        <w:t xml:space="preserve"> </w:t>
      </w:r>
      <w:r>
        <w:rPr>
          <w:rFonts w:ascii="SimSun" w:hAnsi="SimSun" w:eastAsia="SimSun" w:cs="SimSun"/>
          <w:sz w:val="20"/>
          <w:szCs w:val="20"/>
          <w:spacing w:val="25"/>
        </w:rPr>
        <w:t>.0%;另一个是不吸烟组，共200名，其中慢性气管炎患者19</w:t>
      </w:r>
      <w:r>
        <w:rPr>
          <w:rFonts w:ascii="SimSun" w:hAnsi="SimSun" w:eastAsia="SimSun" w:cs="SimSun"/>
          <w:sz w:val="20"/>
          <w:szCs w:val="20"/>
          <w:spacing w:val="24"/>
        </w:rPr>
        <w:t>名，患病率是9</w:t>
      </w:r>
      <w:r>
        <w:rPr>
          <w:rFonts w:ascii="SimSun" w:hAnsi="SimSun" w:eastAsia="SimSun" w:cs="SimSun"/>
          <w:sz w:val="20"/>
          <w:szCs w:val="20"/>
          <w:spacing w:val="-59"/>
        </w:rPr>
        <w:t xml:space="preserve"> </w:t>
      </w:r>
      <w:r>
        <w:rPr>
          <w:rFonts w:ascii="SimSun" w:hAnsi="SimSun" w:eastAsia="SimSun" w:cs="SimSun"/>
          <w:sz w:val="20"/>
          <w:szCs w:val="20"/>
          <w:spacing w:val="24"/>
        </w:rPr>
        <w:t>.5%。能</w:t>
      </w:r>
      <w:r>
        <w:rPr>
          <w:rFonts w:ascii="SimSun" w:hAnsi="SimSun" w:eastAsia="SimSun" w:cs="SimSun"/>
          <w:sz w:val="20"/>
          <w:szCs w:val="20"/>
        </w:rPr>
        <w:t xml:space="preserve"> </w:t>
      </w:r>
      <w:r>
        <w:rPr>
          <w:rFonts w:ascii="SimSun" w:hAnsi="SimSun" w:eastAsia="SimSun" w:cs="SimSun"/>
          <w:sz w:val="20"/>
          <w:szCs w:val="20"/>
          <w:spacing w:val="12"/>
        </w:rPr>
        <w:t>否认为，60岁以上人群中慢性气管炎患病率与吸烟有关?</w:t>
      </w:r>
    </w:p>
    <w:p>
      <w:pPr>
        <w:ind w:left="20" w:right="41" w:firstLine="429"/>
        <w:spacing w:before="12" w:line="287" w:lineRule="auto"/>
        <w:jc w:val="both"/>
        <w:rPr>
          <w:rFonts w:ascii="SimSun" w:hAnsi="SimSun" w:eastAsia="SimSun" w:cs="SimSun"/>
          <w:sz w:val="20"/>
          <w:szCs w:val="20"/>
        </w:rPr>
      </w:pPr>
      <w:r>
        <w:rPr>
          <w:rFonts w:ascii="SimSun" w:hAnsi="SimSun" w:eastAsia="SimSun" w:cs="SimSun"/>
          <w:sz w:val="20"/>
          <w:szCs w:val="20"/>
          <w:spacing w:val="19"/>
        </w:rPr>
        <w:t>例8</w:t>
      </w:r>
      <w:r>
        <w:rPr>
          <w:rFonts w:ascii="SimSun" w:hAnsi="SimSun" w:eastAsia="SimSun" w:cs="SimSun"/>
          <w:sz w:val="20"/>
          <w:szCs w:val="20"/>
          <w:spacing w:val="-53"/>
        </w:rPr>
        <w:t xml:space="preserve"> </w:t>
      </w:r>
      <w:r>
        <w:rPr>
          <w:rFonts w:ascii="SimSun" w:hAnsi="SimSun" w:eastAsia="SimSun" w:cs="SimSun"/>
          <w:sz w:val="20"/>
          <w:szCs w:val="20"/>
          <w:spacing w:val="19"/>
        </w:rPr>
        <w:t>.</w:t>
      </w:r>
      <w:r>
        <w:rPr>
          <w:rFonts w:ascii="SimSun" w:hAnsi="SimSun" w:eastAsia="SimSun" w:cs="SimSun"/>
          <w:sz w:val="20"/>
          <w:szCs w:val="20"/>
          <w:spacing w:val="-60"/>
        </w:rPr>
        <w:t xml:space="preserve"> </w:t>
      </w:r>
      <w:r>
        <w:rPr>
          <w:rFonts w:ascii="SimSun" w:hAnsi="SimSun" w:eastAsia="SimSun" w:cs="SimSun"/>
          <w:sz w:val="20"/>
          <w:szCs w:val="20"/>
          <w:spacing w:val="19"/>
        </w:rPr>
        <w:t>2  中根据以往经验得到的胃溃疡病患者中有20%发生胃出血症状可以看作总体</w:t>
      </w:r>
      <w:r>
        <w:rPr>
          <w:rFonts w:ascii="SimSun" w:hAnsi="SimSun" w:eastAsia="SimSun" w:cs="SimSun"/>
          <w:sz w:val="20"/>
          <w:szCs w:val="20"/>
        </w:rPr>
        <w:t xml:space="preserve"> </w:t>
      </w:r>
      <w:r>
        <w:rPr>
          <w:rFonts w:ascii="SimSun" w:hAnsi="SimSun" w:eastAsia="SimSun" w:cs="SimSun"/>
          <w:sz w:val="20"/>
          <w:szCs w:val="20"/>
          <w:spacing w:val="20"/>
        </w:rPr>
        <w:t>率，152名65岁以上胃溃疡病患者的胃出血症状发生率31.6%则为样本率，这一例题需要</w:t>
      </w:r>
      <w:r>
        <w:rPr>
          <w:rFonts w:ascii="SimSun" w:hAnsi="SimSun" w:eastAsia="SimSun" w:cs="SimSun"/>
          <w:sz w:val="20"/>
          <w:szCs w:val="20"/>
        </w:rPr>
        <w:t xml:space="preserve"> </w:t>
      </w:r>
      <w:r>
        <w:rPr>
          <w:rFonts w:ascii="SimSun" w:hAnsi="SimSun" w:eastAsia="SimSun" w:cs="SimSun"/>
          <w:sz w:val="20"/>
          <w:szCs w:val="20"/>
          <w:spacing w:val="9"/>
        </w:rPr>
        <w:t>解决的是一个样本率与一个总体率的比较问题。例8.3则是两个样本率进行比较，</w:t>
      </w:r>
      <w:r>
        <w:rPr>
          <w:rFonts w:ascii="SimSun" w:hAnsi="SimSun" w:eastAsia="SimSun" w:cs="SimSun"/>
          <w:sz w:val="20"/>
          <w:szCs w:val="20"/>
          <w:spacing w:val="88"/>
        </w:rPr>
        <w:t xml:space="preserve"> </w:t>
      </w:r>
      <w:r>
        <w:rPr>
          <w:rFonts w:ascii="SimSun" w:hAnsi="SimSun" w:eastAsia="SimSun" w:cs="SimSun"/>
          <w:sz w:val="20"/>
          <w:szCs w:val="20"/>
          <w:spacing w:val="9"/>
        </w:rPr>
        <w:t>一个是吸</w:t>
      </w:r>
      <w:r>
        <w:rPr>
          <w:rFonts w:ascii="SimSun" w:hAnsi="SimSun" w:eastAsia="SimSun" w:cs="SimSun"/>
          <w:sz w:val="20"/>
          <w:szCs w:val="20"/>
        </w:rPr>
        <w:t xml:space="preserve"> </w:t>
      </w:r>
      <w:r>
        <w:rPr>
          <w:rFonts w:ascii="SimSun" w:hAnsi="SimSun" w:eastAsia="SimSun" w:cs="SimSun"/>
          <w:sz w:val="20"/>
          <w:szCs w:val="20"/>
          <w:spacing w:val="16"/>
        </w:rPr>
        <w:t>烟组，另一个是不吸烟组。这两个例题都可以用</w:t>
      </w:r>
      <w:r>
        <w:rPr>
          <w:rFonts w:ascii="SimSun" w:hAnsi="SimSun" w:eastAsia="SimSun" w:cs="SimSun"/>
          <w:sz w:val="20"/>
          <w:szCs w:val="20"/>
          <w:spacing w:val="-54"/>
        </w:rPr>
        <w:t xml:space="preserve"> </w:t>
      </w:r>
      <w:r>
        <w:rPr>
          <w:rFonts w:ascii="SimSun" w:hAnsi="SimSun" w:eastAsia="SimSun" w:cs="SimSun"/>
          <w:sz w:val="20"/>
          <w:szCs w:val="20"/>
          <w:spacing w:val="16"/>
        </w:rPr>
        <w:t>Z 检验的方法</w:t>
      </w:r>
      <w:r>
        <w:rPr>
          <w:rFonts w:ascii="SimSun" w:hAnsi="SimSun" w:eastAsia="SimSun" w:cs="SimSun"/>
          <w:sz w:val="20"/>
          <w:szCs w:val="20"/>
          <w:spacing w:val="15"/>
        </w:rPr>
        <w:t>进行推论。与前述总体率的</w:t>
      </w:r>
      <w:r>
        <w:rPr>
          <w:rFonts w:ascii="SimSun" w:hAnsi="SimSun" w:eastAsia="SimSun" w:cs="SimSun"/>
          <w:sz w:val="20"/>
          <w:szCs w:val="20"/>
        </w:rPr>
        <w:t xml:space="preserve"> </w:t>
      </w:r>
      <w:r>
        <w:rPr>
          <w:rFonts w:ascii="SimSun" w:hAnsi="SimSun" w:eastAsia="SimSun" w:cs="SimSun"/>
          <w:sz w:val="20"/>
          <w:szCs w:val="20"/>
          <w:spacing w:val="3"/>
        </w:rPr>
        <w:t>置信区间估计相同，</w:t>
      </w:r>
      <w:r>
        <w:rPr>
          <w:rFonts w:ascii="SimSun" w:hAnsi="SimSun" w:eastAsia="SimSun" w:cs="SimSun"/>
          <w:sz w:val="20"/>
          <w:szCs w:val="20"/>
          <w:spacing w:val="-50"/>
        </w:rPr>
        <w:t xml:space="preserve"> </w:t>
      </w:r>
      <w:r>
        <w:rPr>
          <w:rFonts w:ascii="SimSun" w:hAnsi="SimSun" w:eastAsia="SimSun" w:cs="SimSun"/>
          <w:sz w:val="20"/>
          <w:szCs w:val="20"/>
          <w:spacing w:val="3"/>
        </w:rPr>
        <w:t>Z 检验基于正态分布原理，其应用条件仍为： </w:t>
      </w:r>
      <w:r>
        <w:rPr>
          <w:rFonts w:ascii="SimSun" w:hAnsi="SimSun" w:eastAsia="SimSun" w:cs="SimSun"/>
          <w:sz w:val="20"/>
          <w:szCs w:val="20"/>
        </w:rPr>
        <w:t>np</w:t>
      </w:r>
      <w:r>
        <w:rPr>
          <w:rFonts w:ascii="SimSun" w:hAnsi="SimSun" w:eastAsia="SimSun" w:cs="SimSun"/>
          <w:sz w:val="20"/>
          <w:szCs w:val="20"/>
          <w:spacing w:val="3"/>
        </w:rPr>
        <w:t>≥5 且</w:t>
      </w:r>
      <w:r>
        <w:rPr>
          <w:rFonts w:ascii="SimSun" w:hAnsi="SimSun" w:eastAsia="SimSun" w:cs="SimSun"/>
          <w:sz w:val="20"/>
          <w:szCs w:val="20"/>
          <w:spacing w:val="-22"/>
        </w:rPr>
        <w:t xml:space="preserve"> </w:t>
      </w:r>
      <w:r>
        <w:rPr>
          <w:rFonts w:ascii="SimSun" w:hAnsi="SimSun" w:eastAsia="SimSun" w:cs="SimSun"/>
          <w:sz w:val="20"/>
          <w:szCs w:val="20"/>
          <w:spacing w:val="3"/>
        </w:rPr>
        <w:t>n</w:t>
      </w:r>
      <w:r>
        <w:rPr>
          <w:rFonts w:ascii="SimSun" w:hAnsi="SimSun" w:eastAsia="SimSun" w:cs="SimSun"/>
          <w:sz w:val="20"/>
          <w:szCs w:val="20"/>
          <w:spacing w:val="2"/>
        </w:rPr>
        <w:t>(1—p)≥5。</w:t>
      </w:r>
    </w:p>
    <w:p>
      <w:pPr>
        <w:ind w:left="459"/>
        <w:spacing w:before="134" w:line="222" w:lineRule="auto"/>
        <w:outlineLvl w:val="2"/>
        <w:rPr>
          <w:rFonts w:ascii="SimHei" w:hAnsi="SimHei" w:eastAsia="SimHei" w:cs="SimHei"/>
          <w:sz w:val="20"/>
          <w:szCs w:val="20"/>
        </w:rPr>
      </w:pPr>
      <w:bookmarkStart w:name="bookmark133" w:id="194"/>
      <w:bookmarkEnd w:id="194"/>
      <w:r>
        <w:rPr>
          <w:rFonts w:ascii="SimHei" w:hAnsi="SimHei" w:eastAsia="SimHei" w:cs="SimHei"/>
          <w:sz w:val="20"/>
          <w:szCs w:val="20"/>
          <w:spacing w:val="7"/>
        </w:rPr>
        <w:t>一</w:t>
      </w:r>
      <w:r>
        <w:rPr>
          <w:rFonts w:ascii="SimHei" w:hAnsi="SimHei" w:eastAsia="SimHei" w:cs="SimHei"/>
          <w:sz w:val="20"/>
          <w:szCs w:val="20"/>
          <w:spacing w:val="-42"/>
        </w:rPr>
        <w:t xml:space="preserve"> </w:t>
      </w:r>
      <w:r>
        <w:rPr>
          <w:rFonts w:ascii="SimHei" w:hAnsi="SimHei" w:eastAsia="SimHei" w:cs="SimHei"/>
          <w:sz w:val="20"/>
          <w:szCs w:val="20"/>
          <w:spacing w:val="7"/>
        </w:rPr>
        <w:t>、一个样本率与一个总体率比较的</w:t>
      </w:r>
      <w:r>
        <w:rPr>
          <w:rFonts w:ascii="SimHei" w:hAnsi="SimHei" w:eastAsia="SimHei" w:cs="SimHei"/>
          <w:sz w:val="20"/>
          <w:szCs w:val="20"/>
          <w:spacing w:val="-58"/>
        </w:rPr>
        <w:t xml:space="preserve"> </w:t>
      </w:r>
      <w:r>
        <w:rPr>
          <w:rFonts w:ascii="Times New Roman" w:hAnsi="Times New Roman" w:eastAsia="Times New Roman" w:cs="Times New Roman"/>
          <w:sz w:val="20"/>
          <w:szCs w:val="20"/>
          <w:spacing w:val="7"/>
        </w:rPr>
        <w:t>Z</w:t>
      </w:r>
      <w:r>
        <w:rPr>
          <w:rFonts w:ascii="Times New Roman" w:hAnsi="Times New Roman" w:eastAsia="Times New Roman" w:cs="Times New Roman"/>
          <w:sz w:val="20"/>
          <w:szCs w:val="20"/>
          <w:spacing w:val="21"/>
          <w:w w:val="101"/>
        </w:rPr>
        <w:t xml:space="preserve"> </w:t>
      </w:r>
      <w:r>
        <w:rPr>
          <w:rFonts w:ascii="SimHei" w:hAnsi="SimHei" w:eastAsia="SimHei" w:cs="SimHei"/>
          <w:sz w:val="20"/>
          <w:szCs w:val="20"/>
          <w:spacing w:val="7"/>
        </w:rPr>
        <w:t>检验</w:t>
      </w:r>
    </w:p>
    <w:p>
      <w:pPr>
        <w:ind w:left="450"/>
        <w:spacing w:before="241" w:line="219" w:lineRule="auto"/>
        <w:rPr>
          <w:rFonts w:ascii="SimSun" w:hAnsi="SimSun" w:eastAsia="SimSun" w:cs="SimSun"/>
          <w:sz w:val="20"/>
          <w:szCs w:val="20"/>
        </w:rPr>
      </w:pPr>
      <w:r>
        <w:rPr>
          <w:rFonts w:ascii="SimSun" w:hAnsi="SimSun" w:eastAsia="SimSun" w:cs="SimSun"/>
          <w:sz w:val="20"/>
          <w:szCs w:val="20"/>
          <w:spacing w:val="9"/>
        </w:rPr>
        <w:t>检验统计量</w:t>
      </w:r>
      <w:r>
        <w:rPr>
          <w:rFonts w:ascii="Times New Roman" w:hAnsi="Times New Roman" w:eastAsia="Times New Roman" w:cs="Times New Roman"/>
          <w:sz w:val="20"/>
          <w:szCs w:val="20"/>
          <w:spacing w:val="9"/>
        </w:rPr>
        <w:t>Z</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9"/>
        </w:rPr>
        <w:t>的计算公式：</w:t>
      </w:r>
    </w:p>
    <w:p>
      <w:pPr>
        <w:ind w:left="2509"/>
        <w:spacing w:before="85"/>
        <w:rPr>
          <w:rFonts w:ascii="SimSun" w:hAnsi="SimSun" w:eastAsia="SimSun" w:cs="SimSun"/>
          <w:sz w:val="20"/>
          <w:szCs w:val="20"/>
        </w:rPr>
      </w:pPr>
      <w:r>
        <w:rPr>
          <w:rFonts w:ascii="SimSun" w:hAnsi="SimSun" w:eastAsia="SimSun" w:cs="SimSun"/>
          <w:sz w:val="20"/>
          <w:szCs w:val="20"/>
          <w:position w:val="-25"/>
        </w:rPr>
        <w:drawing>
          <wp:inline distT="0" distB="0" distL="0" distR="0">
            <wp:extent cx="2235225" cy="330180"/>
            <wp:effectExtent l="0" t="0" r="0" b="0"/>
            <wp:docPr id="530" name="IM 530"/>
            <wp:cNvGraphicFramePr/>
            <a:graphic>
              <a:graphicData uri="http://schemas.openxmlformats.org/drawingml/2006/picture">
                <pic:pic>
                  <pic:nvPicPr>
                    <pic:cNvPr id="530" name="IM 530"/>
                    <pic:cNvPicPr/>
                  </pic:nvPicPr>
                  <pic:blipFill>
                    <a:blip r:embed="rId379"/>
                    <a:stretch>
                      <a:fillRect/>
                    </a:stretch>
                  </pic:blipFill>
                  <pic:spPr>
                    <a:xfrm rot="0">
                      <a:off x="0" y="0"/>
                      <a:ext cx="2235225" cy="330180"/>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9"/>
        </w:rPr>
        <w:t>(8.4)</w:t>
      </w:r>
    </w:p>
    <w:p>
      <w:pPr>
        <w:ind w:left="9"/>
        <w:spacing w:before="118" w:line="219" w:lineRule="auto"/>
        <w:rPr>
          <w:rFonts w:ascii="SimSun" w:hAnsi="SimSun" w:eastAsia="SimSun" w:cs="SimSun"/>
          <w:sz w:val="20"/>
          <w:szCs w:val="20"/>
        </w:rPr>
      </w:pPr>
      <w:r>
        <w:rPr>
          <w:rFonts w:ascii="SimSun" w:hAnsi="SimSun" w:eastAsia="SimSun" w:cs="SimSun"/>
          <w:sz w:val="20"/>
          <w:szCs w:val="20"/>
          <w:spacing w:val="-5"/>
        </w:rPr>
        <w:t>式中的分母</w:t>
      </w:r>
      <w:r>
        <w:rPr>
          <w:rFonts w:ascii="SimSun" w:hAnsi="SimSun" w:eastAsia="SimSun" w:cs="SimSun"/>
          <w:sz w:val="20"/>
          <w:szCs w:val="20"/>
          <w:spacing w:val="-35"/>
        </w:rPr>
        <w:t xml:space="preserve"> </w:t>
      </w:r>
      <w:r>
        <w:rPr>
          <w:rFonts w:ascii="SimSun" w:hAnsi="SimSun" w:eastAsia="SimSun" w:cs="SimSun"/>
          <w:sz w:val="20"/>
          <w:szCs w:val="20"/>
          <w:spacing w:val="-5"/>
        </w:rPr>
        <w:t>√</w:t>
      </w:r>
      <w:r>
        <w:rPr>
          <w:rFonts w:ascii="SimSun" w:hAnsi="SimSun" w:eastAsia="SimSun" w:cs="SimSun"/>
          <w:sz w:val="20"/>
          <w:szCs w:val="20"/>
          <w:spacing w:val="-35"/>
        </w:rPr>
        <w:t xml:space="preserve"> </w:t>
      </w:r>
      <w:r>
        <w:rPr>
          <w:rFonts w:ascii="SimSun" w:hAnsi="SimSun" w:eastAsia="SimSun" w:cs="SimSun"/>
          <w:sz w:val="20"/>
          <w:szCs w:val="20"/>
          <w:spacing w:val="-5"/>
        </w:rPr>
        <w:t>πo(1—</w:t>
      </w:r>
      <w:r>
        <w:rPr>
          <w:rFonts w:ascii="SimSun" w:hAnsi="SimSun" w:eastAsia="SimSun" w:cs="SimSun"/>
          <w:sz w:val="20"/>
          <w:szCs w:val="20"/>
          <w:spacing w:val="-44"/>
        </w:rPr>
        <w:t xml:space="preserve"> </w:t>
      </w:r>
      <w:r>
        <w:rPr>
          <w:rFonts w:ascii="SimSun" w:hAnsi="SimSun" w:eastAsia="SimSun" w:cs="SimSun"/>
          <w:sz w:val="20"/>
          <w:szCs w:val="20"/>
          <w:spacing w:val="-5"/>
        </w:rPr>
        <w:t>πo)/n</w:t>
      </w:r>
      <w:r>
        <w:rPr>
          <w:rFonts w:ascii="SimSun" w:hAnsi="SimSun" w:eastAsia="SimSun" w:cs="SimSun"/>
          <w:sz w:val="20"/>
          <w:szCs w:val="20"/>
          <w:spacing w:val="70"/>
        </w:rPr>
        <w:t xml:space="preserve"> </w:t>
      </w:r>
      <w:r>
        <w:rPr>
          <w:rFonts w:ascii="SimSun" w:hAnsi="SimSun" w:eastAsia="SimSun" w:cs="SimSun"/>
          <w:sz w:val="20"/>
          <w:szCs w:val="20"/>
          <w:spacing w:val="-5"/>
        </w:rPr>
        <w:t>即是总</w:t>
      </w:r>
      <w:r>
        <w:rPr>
          <w:rFonts w:ascii="SimSun" w:hAnsi="SimSun" w:eastAsia="SimSun" w:cs="SimSun"/>
          <w:sz w:val="20"/>
          <w:szCs w:val="20"/>
          <w:spacing w:val="-6"/>
        </w:rPr>
        <w:t>体率的标准误。</w:t>
      </w:r>
    </w:p>
    <w:p>
      <w:pPr>
        <w:ind w:left="439"/>
        <w:spacing w:before="50" w:line="212" w:lineRule="auto"/>
        <w:rPr>
          <w:rFonts w:ascii="SimSun" w:hAnsi="SimSun" w:eastAsia="SimSun" w:cs="SimSun"/>
          <w:sz w:val="20"/>
          <w:szCs w:val="20"/>
        </w:rPr>
      </w:pPr>
      <w:r>
        <w:rPr>
          <w:rFonts w:ascii="SimSun" w:hAnsi="SimSun" w:eastAsia="SimSun" w:cs="SimSun"/>
          <w:sz w:val="20"/>
          <w:szCs w:val="20"/>
          <w:spacing w:val="10"/>
        </w:rPr>
        <w:t>例8.2中，</w:t>
      </w:r>
      <w:r>
        <w:rPr>
          <w:rFonts w:ascii="SimSun" w:hAnsi="SimSun" w:eastAsia="SimSun" w:cs="SimSun"/>
          <w:sz w:val="20"/>
          <w:szCs w:val="20"/>
          <w:spacing w:val="-44"/>
        </w:rPr>
        <w:t xml:space="preserve"> </w:t>
      </w:r>
      <w:r>
        <w:rPr>
          <w:rFonts w:ascii="SimSun" w:hAnsi="SimSun" w:eastAsia="SimSun" w:cs="SimSun"/>
          <w:sz w:val="20"/>
          <w:szCs w:val="20"/>
          <w:spacing w:val="10"/>
        </w:rPr>
        <w:t>一般胃溃疡病患者胃出血的发生率为总体率π</w:t>
      </w:r>
      <w:r>
        <w:rPr>
          <w:rFonts w:ascii="Times New Roman" w:hAnsi="Times New Roman" w:eastAsia="Times New Roman" w:cs="Times New Roman"/>
          <w:sz w:val="20"/>
          <w:szCs w:val="20"/>
          <w:spacing w:val="10"/>
        </w:rPr>
        <w:t>o,πo=0.20,65   </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岁以上胃溃</w:t>
      </w:r>
    </w:p>
    <w:p>
      <w:pPr>
        <w:spacing w:before="90" w:line="212" w:lineRule="auto"/>
        <w:rPr>
          <w:rFonts w:ascii="SimSun" w:hAnsi="SimSun" w:eastAsia="SimSun" w:cs="SimSun"/>
          <w:sz w:val="20"/>
          <w:szCs w:val="20"/>
        </w:rPr>
      </w:pPr>
      <w:r>
        <w:rPr>
          <w:rFonts w:ascii="SimSun" w:hAnsi="SimSun" w:eastAsia="SimSun" w:cs="SimSun"/>
          <w:sz w:val="20"/>
          <w:szCs w:val="20"/>
          <w:spacing w:val="7"/>
        </w:rPr>
        <w:t>疡病患者样本量</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7"/>
        </w:rPr>
        <w:t>n=152,     </w:t>
      </w:r>
      <w:r>
        <w:rPr>
          <w:rFonts w:ascii="SimSun" w:hAnsi="SimSun" w:eastAsia="SimSun" w:cs="SimSun"/>
          <w:sz w:val="20"/>
          <w:szCs w:val="20"/>
          <w:spacing w:val="7"/>
        </w:rPr>
        <w:t>样本率</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p=0.316</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7"/>
        </w:rPr>
        <w:t>。</w:t>
      </w:r>
      <w:r>
        <w:rPr>
          <w:rFonts w:ascii="SimSun" w:hAnsi="SimSun" w:eastAsia="SimSun" w:cs="SimSun"/>
          <w:sz w:val="20"/>
          <w:szCs w:val="20"/>
          <w:spacing w:val="6"/>
        </w:rPr>
        <w:t xml:space="preserve">  样本中有48例发生胃出血， </w:t>
      </w:r>
      <w:r>
        <w:rPr>
          <w:rFonts w:ascii="Times New Roman" w:hAnsi="Times New Roman" w:eastAsia="Times New Roman" w:cs="Times New Roman"/>
          <w:sz w:val="20"/>
          <w:szCs w:val="20"/>
        </w:rPr>
        <w:t>np</w:t>
      </w:r>
      <w:r>
        <w:rPr>
          <w:rFonts w:ascii="Times New Roman" w:hAnsi="Times New Roman" w:eastAsia="Times New Roman" w:cs="Times New Roman"/>
          <w:sz w:val="20"/>
          <w:szCs w:val="20"/>
          <w:spacing w:val="6"/>
        </w:rPr>
        <w:t>≥5;104       </w:t>
      </w:r>
      <w:r>
        <w:rPr>
          <w:rFonts w:ascii="SimSun" w:hAnsi="SimSun" w:eastAsia="SimSun" w:cs="SimSun"/>
          <w:sz w:val="20"/>
          <w:szCs w:val="20"/>
          <w:spacing w:val="6"/>
        </w:rPr>
        <w:t>例</w:t>
      </w:r>
      <w:r>
        <w:rPr>
          <w:rFonts w:ascii="SimSun" w:hAnsi="SimSun" w:eastAsia="SimSun" w:cs="SimSun"/>
          <w:sz w:val="20"/>
          <w:szCs w:val="20"/>
          <w:spacing w:val="-42"/>
        </w:rPr>
        <w:t xml:space="preserve"> </w:t>
      </w:r>
      <w:r>
        <w:rPr>
          <w:rFonts w:ascii="SimSun" w:hAnsi="SimSun" w:eastAsia="SimSun" w:cs="SimSun"/>
          <w:sz w:val="20"/>
          <w:szCs w:val="20"/>
          <w:spacing w:val="6"/>
        </w:rPr>
        <w:t>没</w:t>
      </w:r>
    </w:p>
    <w:p>
      <w:pPr>
        <w:spacing w:before="61" w:line="212" w:lineRule="auto"/>
        <w:rPr>
          <w:rFonts w:ascii="SimSun" w:hAnsi="SimSun" w:eastAsia="SimSun" w:cs="SimSun"/>
          <w:sz w:val="20"/>
          <w:szCs w:val="20"/>
        </w:rPr>
      </w:pPr>
      <w:r>
        <w:rPr>
          <w:rFonts w:ascii="SimSun" w:hAnsi="SimSun" w:eastAsia="SimSun" w:cs="SimSun"/>
          <w:sz w:val="20"/>
          <w:szCs w:val="20"/>
          <w:spacing w:val="4"/>
        </w:rPr>
        <w:t>有发生，</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n(1-p)≥5,              </w:t>
      </w:r>
      <w:r>
        <w:rPr>
          <w:rFonts w:ascii="SimSun" w:hAnsi="SimSun" w:eastAsia="SimSun" w:cs="SimSun"/>
          <w:sz w:val="20"/>
          <w:szCs w:val="20"/>
          <w:spacing w:val="4"/>
        </w:rPr>
        <w:t>满足</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4"/>
        </w:rPr>
        <w:t>Z</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4"/>
        </w:rPr>
        <w:t>检验的</w:t>
      </w:r>
      <w:r>
        <w:rPr>
          <w:rFonts w:ascii="SimSun" w:hAnsi="SimSun" w:eastAsia="SimSun" w:cs="SimSun"/>
          <w:sz w:val="20"/>
          <w:szCs w:val="20"/>
          <w:spacing w:val="3"/>
        </w:rPr>
        <w:t>应用条件。检验步骤如下：</w:t>
      </w:r>
    </w:p>
    <w:p>
      <w:pPr>
        <w:ind w:left="429"/>
        <w:spacing w:before="91" w:line="219" w:lineRule="auto"/>
        <w:rPr>
          <w:rFonts w:ascii="SimSun" w:hAnsi="SimSun" w:eastAsia="SimSun" w:cs="SimSun"/>
          <w:sz w:val="20"/>
          <w:szCs w:val="20"/>
        </w:rPr>
      </w:pPr>
      <w:r>
        <w:rPr>
          <w:rFonts w:ascii="Times New Roman" w:hAnsi="Times New Roman" w:eastAsia="Times New Roman" w:cs="Times New Roman"/>
          <w:sz w:val="20"/>
          <w:szCs w:val="20"/>
          <w:spacing w:val="17"/>
        </w:rPr>
        <w:t>H₀:65     </w:t>
      </w:r>
      <w:r>
        <w:rPr>
          <w:rFonts w:ascii="SimSun" w:hAnsi="SimSun" w:eastAsia="SimSun" w:cs="SimSun"/>
          <w:sz w:val="20"/>
          <w:szCs w:val="20"/>
          <w:spacing w:val="17"/>
        </w:rPr>
        <w:t>岁以上胃溃疡病患者胃出血的发生率与一般胃溃疡病患者胃出</w:t>
      </w:r>
      <w:r>
        <w:rPr>
          <w:rFonts w:ascii="SimSun" w:hAnsi="SimSun" w:eastAsia="SimSun" w:cs="SimSun"/>
          <w:sz w:val="20"/>
          <w:szCs w:val="20"/>
          <w:spacing w:val="16"/>
        </w:rPr>
        <w:t>血的发生率相</w:t>
      </w:r>
    </w:p>
    <w:p>
      <w:pPr>
        <w:ind w:left="20"/>
        <w:spacing w:before="85" w:line="220" w:lineRule="auto"/>
        <w:rPr>
          <w:rFonts w:ascii="Times New Roman" w:hAnsi="Times New Roman" w:eastAsia="Times New Roman" w:cs="Times New Roman"/>
          <w:sz w:val="20"/>
          <w:szCs w:val="20"/>
        </w:rPr>
      </w:pPr>
      <w:r>
        <w:rPr>
          <w:rFonts w:ascii="SimSun" w:hAnsi="SimSun" w:eastAsia="SimSun" w:cs="SimSun"/>
          <w:sz w:val="20"/>
          <w:szCs w:val="20"/>
          <w:spacing w:val="-9"/>
        </w:rPr>
        <w:t>同，即π=</w:t>
      </w:r>
      <w:r>
        <w:rPr>
          <w:rFonts w:ascii="SimSun" w:hAnsi="SimSun" w:eastAsia="SimSun" w:cs="SimSun"/>
          <w:sz w:val="20"/>
          <w:szCs w:val="20"/>
          <w:spacing w:val="-21"/>
        </w:rPr>
        <w:t xml:space="preserve"> </w:t>
      </w:r>
      <w:r>
        <w:rPr>
          <w:rFonts w:ascii="SimSun" w:hAnsi="SimSun" w:eastAsia="SimSun" w:cs="SimSun"/>
          <w:sz w:val="20"/>
          <w:szCs w:val="20"/>
          <w:spacing w:val="-9"/>
        </w:rPr>
        <w:t>π</w:t>
      </w:r>
      <w:r>
        <w:rPr>
          <w:rFonts w:ascii="Times New Roman" w:hAnsi="Times New Roman" w:eastAsia="Times New Roman" w:cs="Times New Roman"/>
          <w:sz w:val="20"/>
          <w:szCs w:val="20"/>
          <w:spacing w:val="-9"/>
        </w:rPr>
        <w:t>o=0.20</w:t>
      </w:r>
    </w:p>
    <w:p>
      <w:pPr>
        <w:ind w:right="68" w:firstLine="429"/>
        <w:spacing w:before="59" w:line="281" w:lineRule="auto"/>
        <w:rPr>
          <w:rFonts w:ascii="SimSun" w:hAnsi="SimSun" w:eastAsia="SimSun" w:cs="SimSun"/>
          <w:sz w:val="20"/>
          <w:szCs w:val="20"/>
        </w:rPr>
      </w:pPr>
      <w:r>
        <w:rPr>
          <w:rFonts w:ascii="SimSun" w:hAnsi="SimSun" w:eastAsia="SimSun" w:cs="SimSun"/>
          <w:sz w:val="20"/>
          <w:szCs w:val="20"/>
          <w:spacing w:val="17"/>
        </w:rPr>
        <w:t>H</w:t>
      </w:r>
      <w:r>
        <w:rPr>
          <w:rFonts w:ascii="Calibri" w:hAnsi="Calibri" w:eastAsia="Calibri" w:cs="Calibri"/>
          <w:sz w:val="20"/>
          <w:szCs w:val="20"/>
          <w:spacing w:val="17"/>
        </w:rPr>
        <w:t>₁</w:t>
      </w:r>
      <w:r>
        <w:rPr>
          <w:rFonts w:ascii="Calibri" w:hAnsi="Calibri" w:eastAsia="Calibri" w:cs="Calibri"/>
          <w:sz w:val="20"/>
          <w:szCs w:val="20"/>
          <w:spacing w:val="5"/>
        </w:rPr>
        <w:t xml:space="preserve"> </w:t>
      </w:r>
      <w:r>
        <w:rPr>
          <w:rFonts w:ascii="SimSun" w:hAnsi="SimSun" w:eastAsia="SimSun" w:cs="SimSun"/>
          <w:sz w:val="20"/>
          <w:szCs w:val="20"/>
          <w:spacing w:val="17"/>
        </w:rPr>
        <w:t>:65</w:t>
      </w:r>
      <w:r>
        <w:rPr>
          <w:rFonts w:ascii="SimSun" w:hAnsi="SimSun" w:eastAsia="SimSun" w:cs="SimSun"/>
          <w:sz w:val="20"/>
          <w:szCs w:val="20"/>
          <w:spacing w:val="47"/>
        </w:rPr>
        <w:t xml:space="preserve">  </w:t>
      </w:r>
      <w:r>
        <w:rPr>
          <w:rFonts w:ascii="SimSun" w:hAnsi="SimSun" w:eastAsia="SimSun" w:cs="SimSun"/>
          <w:sz w:val="20"/>
          <w:szCs w:val="20"/>
          <w:spacing w:val="17"/>
        </w:rPr>
        <w:t>岁以上胃溃疡病患者胃出血的发生率与一般胃溃疡病患者胃出血的发生率不</w:t>
      </w:r>
      <w:r>
        <w:rPr>
          <w:rFonts w:ascii="SimSun" w:hAnsi="SimSun" w:eastAsia="SimSun" w:cs="SimSun"/>
          <w:sz w:val="20"/>
          <w:szCs w:val="20"/>
        </w:rPr>
        <w:t xml:space="preserve"> </w:t>
      </w:r>
      <w:r>
        <w:rPr>
          <w:rFonts w:ascii="SimSun" w:hAnsi="SimSun" w:eastAsia="SimSun" w:cs="SimSun"/>
          <w:sz w:val="20"/>
          <w:szCs w:val="20"/>
          <w:spacing w:val="-16"/>
        </w:rPr>
        <w:t>同，即π≠</w:t>
      </w:r>
      <w:r>
        <w:rPr>
          <w:rFonts w:ascii="SimSun" w:hAnsi="SimSun" w:eastAsia="SimSun" w:cs="SimSun"/>
          <w:sz w:val="20"/>
          <w:szCs w:val="20"/>
          <w:spacing w:val="-43"/>
        </w:rPr>
        <w:t xml:space="preserve"> </w:t>
      </w:r>
      <w:r>
        <w:rPr>
          <w:rFonts w:ascii="SimSun" w:hAnsi="SimSun" w:eastAsia="SimSun" w:cs="SimSun"/>
          <w:sz w:val="20"/>
          <w:szCs w:val="20"/>
          <w:spacing w:val="-16"/>
        </w:rPr>
        <w:t>πo</w:t>
      </w:r>
    </w:p>
    <w:p>
      <w:pPr>
        <w:ind w:left="420"/>
        <w:spacing w:before="13" w:line="219" w:lineRule="auto"/>
        <w:rPr>
          <w:rFonts w:ascii="SimSun" w:hAnsi="SimSun" w:eastAsia="SimSun" w:cs="SimSun"/>
          <w:sz w:val="20"/>
          <w:szCs w:val="20"/>
        </w:rPr>
      </w:pPr>
      <w:r>
        <w:rPr>
          <w:rFonts w:ascii="SimSun" w:hAnsi="SimSun" w:eastAsia="SimSun" w:cs="SimSun"/>
          <w:sz w:val="20"/>
          <w:szCs w:val="20"/>
          <w:spacing w:val="12"/>
        </w:rPr>
        <w:t>确定检验水准为双侧α=0.05</w:t>
      </w:r>
    </w:p>
    <w:p>
      <w:pPr>
        <w:ind w:firstLine="2610"/>
        <w:spacing w:before="75" w:line="500" w:lineRule="exact"/>
        <w:rPr/>
      </w:pPr>
      <w:r>
        <w:rPr>
          <w:position w:val="-10"/>
        </w:rPr>
        <w:drawing>
          <wp:inline distT="0" distB="0" distL="0" distR="0">
            <wp:extent cx="2063702" cy="317566"/>
            <wp:effectExtent l="0" t="0" r="0" b="0"/>
            <wp:docPr id="532" name="IM 532"/>
            <wp:cNvGraphicFramePr/>
            <a:graphic>
              <a:graphicData uri="http://schemas.openxmlformats.org/drawingml/2006/picture">
                <pic:pic>
                  <pic:nvPicPr>
                    <pic:cNvPr id="532" name="IM 532"/>
                    <pic:cNvPicPr/>
                  </pic:nvPicPr>
                  <pic:blipFill>
                    <a:blip r:embed="rId380"/>
                    <a:stretch>
                      <a:fillRect/>
                    </a:stretch>
                  </pic:blipFill>
                  <pic:spPr>
                    <a:xfrm rot="0">
                      <a:off x="0" y="0"/>
                      <a:ext cx="2063702" cy="317566"/>
                    </a:xfrm>
                    <a:prstGeom prst="rect">
                      <a:avLst/>
                    </a:prstGeom>
                  </pic:spPr>
                </pic:pic>
              </a:graphicData>
            </a:graphic>
          </wp:inline>
        </w:drawing>
      </w:r>
    </w:p>
    <w:p>
      <w:pPr>
        <w:ind w:left="420"/>
        <w:spacing w:before="95" w:line="212" w:lineRule="auto"/>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58"/>
        </w:rPr>
        <w:t xml:space="preserve"> </w:t>
      </w:r>
      <w:r>
        <w:rPr>
          <w:rFonts w:ascii="SimSun" w:hAnsi="SimSun" w:eastAsia="SimSun" w:cs="SimSun"/>
          <w:sz w:val="20"/>
          <w:szCs w:val="20"/>
          <w:spacing w:val="10"/>
        </w:rPr>
        <w:t>.</w:t>
      </w:r>
      <w:r>
        <w:rPr>
          <w:rFonts w:ascii="SimSun" w:hAnsi="SimSun" w:eastAsia="SimSun" w:cs="SimSun"/>
          <w:sz w:val="20"/>
          <w:szCs w:val="20"/>
          <w:spacing w:val="-59"/>
        </w:rPr>
        <w:t xml:space="preserve"> </w:t>
      </w:r>
      <w:r>
        <w:rPr>
          <w:rFonts w:ascii="SimSun" w:hAnsi="SimSun" w:eastAsia="SimSun" w:cs="SimSun"/>
          <w:sz w:val="20"/>
          <w:szCs w:val="20"/>
          <w:spacing w:val="10"/>
        </w:rPr>
        <w:t>58&gt;1</w:t>
      </w:r>
      <w:r>
        <w:rPr>
          <w:rFonts w:ascii="SimSun" w:hAnsi="SimSun" w:eastAsia="SimSun" w:cs="SimSun"/>
          <w:sz w:val="20"/>
          <w:szCs w:val="20"/>
          <w:spacing w:val="-57"/>
        </w:rPr>
        <w:t xml:space="preserve"> </w:t>
      </w:r>
      <w:r>
        <w:rPr>
          <w:rFonts w:ascii="SimSun" w:hAnsi="SimSun" w:eastAsia="SimSun" w:cs="SimSun"/>
          <w:sz w:val="20"/>
          <w:szCs w:val="20"/>
          <w:spacing w:val="10"/>
        </w:rPr>
        <w:t>.96,即</w:t>
      </w:r>
      <w:r>
        <w:rPr>
          <w:rFonts w:ascii="Times New Roman" w:hAnsi="Times New Roman" w:eastAsia="Times New Roman" w:cs="Times New Roman"/>
          <w:sz w:val="20"/>
          <w:szCs w:val="20"/>
          <w:spacing w:val="10"/>
        </w:rPr>
        <w:t>Z&gt;</w:t>
      </w:r>
      <w:r>
        <w:rPr>
          <w:rFonts w:ascii="Times New Roman" w:hAnsi="Times New Roman" w:eastAsia="Times New Roman" w:cs="Times New Roman"/>
          <w:sz w:val="20"/>
          <w:szCs w:val="20"/>
        </w:rPr>
        <w:t>Zo</w:t>
      </w:r>
      <w:r>
        <w:rPr>
          <w:rFonts w:ascii="Times New Roman" w:hAnsi="Times New Roman" w:eastAsia="Times New Roman" w:cs="Times New Roman"/>
          <w:sz w:val="20"/>
          <w:szCs w:val="20"/>
          <w:spacing w:val="10"/>
        </w:rPr>
        <w:t>.05/2,   </w:t>
      </w:r>
      <w:r>
        <w:rPr>
          <w:rFonts w:ascii="SimSun" w:hAnsi="SimSun" w:eastAsia="SimSun" w:cs="SimSun"/>
          <w:sz w:val="20"/>
          <w:szCs w:val="20"/>
          <w:spacing w:val="10"/>
        </w:rPr>
        <w:t>则</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0"/>
        </w:rPr>
        <w:t>P&lt;0.05,     </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拒绝</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9"/>
        </w:rPr>
        <w:t>H,      </w:t>
      </w:r>
      <w:r>
        <w:rPr>
          <w:rFonts w:ascii="SimSun" w:hAnsi="SimSun" w:eastAsia="SimSun" w:cs="SimSun"/>
          <w:sz w:val="20"/>
          <w:szCs w:val="20"/>
          <w:spacing w:val="9"/>
        </w:rPr>
        <w:t>可以认为65岁以上胃溃疡病患者</w:t>
      </w:r>
    </w:p>
    <w:p>
      <w:pPr>
        <w:spacing w:line="212" w:lineRule="auto"/>
        <w:sectPr>
          <w:headerReference w:type="default" r:id="rId377"/>
          <w:footerReference w:type="default" r:id="rId378"/>
          <w:pgSz w:w="10170" w:h="14500"/>
          <w:pgMar w:top="1324" w:right="840" w:bottom="1261" w:left="790" w:header="944" w:footer="1002" w:gutter="0"/>
        </w:sectPr>
        <w:rPr>
          <w:rFonts w:ascii="SimSun" w:hAnsi="SimSun" w:eastAsia="SimSun" w:cs="SimSun"/>
          <w:sz w:val="20"/>
          <w:szCs w:val="20"/>
        </w:rPr>
      </w:pPr>
    </w:p>
    <w:p>
      <w:pPr>
        <w:ind w:left="69"/>
        <w:spacing w:before="151" w:line="219" w:lineRule="auto"/>
        <w:rPr>
          <w:rFonts w:ascii="SimSun" w:hAnsi="SimSun" w:eastAsia="SimSun" w:cs="SimSun"/>
          <w:sz w:val="20"/>
          <w:szCs w:val="20"/>
        </w:rPr>
      </w:pPr>
      <w:bookmarkStart w:name="bookmark234" w:id="195"/>
      <w:bookmarkEnd w:id="195"/>
      <w:r>
        <w:rPr>
          <w:rFonts w:ascii="SimSun" w:hAnsi="SimSun" w:eastAsia="SimSun" w:cs="SimSun"/>
          <w:sz w:val="20"/>
          <w:szCs w:val="20"/>
          <w:spacing w:val="9"/>
        </w:rPr>
        <w:t>胃出血的发生率与一般胃溃疡病患者胃出血的</w:t>
      </w:r>
      <w:r>
        <w:rPr>
          <w:rFonts w:ascii="SimSun" w:hAnsi="SimSun" w:eastAsia="SimSun" w:cs="SimSun"/>
          <w:sz w:val="20"/>
          <w:szCs w:val="20"/>
          <w:spacing w:val="8"/>
        </w:rPr>
        <w:t>发生率不同。</w:t>
      </w:r>
    </w:p>
    <w:p>
      <w:pPr>
        <w:ind w:left="50" w:right="44" w:firstLine="419"/>
        <w:spacing w:before="52" w:line="311" w:lineRule="auto"/>
        <w:jc w:val="both"/>
        <w:rPr>
          <w:rFonts w:ascii="SimSun" w:hAnsi="SimSun" w:eastAsia="SimSun" w:cs="SimSun"/>
          <w:sz w:val="20"/>
          <w:szCs w:val="20"/>
        </w:rPr>
      </w:pPr>
      <w:r>
        <w:rPr>
          <w:rFonts w:ascii="SimSun" w:hAnsi="SimSun" w:eastAsia="SimSun" w:cs="SimSun"/>
          <w:sz w:val="20"/>
          <w:szCs w:val="20"/>
          <w:spacing w:val="16"/>
        </w:rPr>
        <w:t>我们应该这样理解以上检验步骤得到的统计学推论：该研究样本来自的65岁以上胃溃</w:t>
      </w:r>
      <w:r>
        <w:rPr>
          <w:rFonts w:ascii="SimSun" w:hAnsi="SimSun" w:eastAsia="SimSun" w:cs="SimSun"/>
          <w:sz w:val="20"/>
          <w:szCs w:val="20"/>
          <w:spacing w:val="10"/>
        </w:rPr>
        <w:t xml:space="preserve"> </w:t>
      </w:r>
      <w:r>
        <w:rPr>
          <w:rFonts w:ascii="SimSun" w:hAnsi="SimSun" w:eastAsia="SimSun" w:cs="SimSun"/>
          <w:sz w:val="20"/>
          <w:szCs w:val="20"/>
          <w:spacing w:val="12"/>
        </w:rPr>
        <w:t>疡病患者与一般患者不是同一个总体，两个总体率是不相同的，这一结论有犯第</w:t>
      </w:r>
      <w:r>
        <w:rPr>
          <w:rFonts w:ascii="Times New Roman" w:hAnsi="Times New Roman" w:eastAsia="Times New Roman" w:cs="Times New Roman"/>
          <w:sz w:val="20"/>
          <w:szCs w:val="20"/>
          <w:spacing w:val="12"/>
        </w:rPr>
        <w:t>I</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12"/>
        </w:rPr>
        <w:t>类错误的</w:t>
      </w:r>
      <w:r>
        <w:rPr>
          <w:rFonts w:ascii="SimSun" w:hAnsi="SimSun" w:eastAsia="SimSun" w:cs="SimSun"/>
          <w:sz w:val="20"/>
          <w:szCs w:val="20"/>
        </w:rPr>
        <w:t xml:space="preserve"> </w:t>
      </w:r>
      <w:r>
        <w:rPr>
          <w:rFonts w:ascii="SimSun" w:hAnsi="SimSun" w:eastAsia="SimSun" w:cs="SimSun"/>
          <w:sz w:val="20"/>
          <w:szCs w:val="20"/>
          <w:spacing w:val="12"/>
        </w:rPr>
        <w:t>可能性，但错误概率不超过0.05。</w:t>
      </w:r>
    </w:p>
    <w:p>
      <w:pPr>
        <w:ind w:left="480"/>
        <w:spacing w:before="109" w:line="222" w:lineRule="auto"/>
        <w:outlineLvl w:val="2"/>
        <w:rPr>
          <w:rFonts w:ascii="SimHei" w:hAnsi="SimHei" w:eastAsia="SimHei" w:cs="SimHei"/>
          <w:sz w:val="20"/>
          <w:szCs w:val="20"/>
        </w:rPr>
      </w:pPr>
      <w:bookmarkStart w:name="bookmark134" w:id="196"/>
      <w:bookmarkEnd w:id="196"/>
      <w:r>
        <w:rPr>
          <w:rFonts w:ascii="SimHei" w:hAnsi="SimHei" w:eastAsia="SimHei" w:cs="SimHei"/>
          <w:sz w:val="20"/>
          <w:szCs w:val="20"/>
          <w:spacing w:val="3"/>
        </w:rPr>
        <w:t>二</w:t>
      </w:r>
      <w:r>
        <w:rPr>
          <w:rFonts w:ascii="SimHei" w:hAnsi="SimHei" w:eastAsia="SimHei" w:cs="SimHei"/>
          <w:sz w:val="20"/>
          <w:szCs w:val="20"/>
          <w:spacing w:val="-49"/>
        </w:rPr>
        <w:t xml:space="preserve"> </w:t>
      </w:r>
      <w:r>
        <w:rPr>
          <w:rFonts w:ascii="SimHei" w:hAnsi="SimHei" w:eastAsia="SimHei" w:cs="SimHei"/>
          <w:sz w:val="20"/>
          <w:szCs w:val="20"/>
          <w:spacing w:val="3"/>
        </w:rPr>
        <w:t>、两个样本率比较的</w:t>
      </w:r>
      <w:r>
        <w:rPr>
          <w:rFonts w:ascii="SimHei" w:hAnsi="SimHei" w:eastAsia="SimHei" w:cs="SimHei"/>
          <w:sz w:val="20"/>
          <w:szCs w:val="20"/>
          <w:spacing w:val="-57"/>
        </w:rPr>
        <w:t xml:space="preserve"> </w:t>
      </w:r>
      <w:r>
        <w:rPr>
          <w:rFonts w:ascii="Times New Roman" w:hAnsi="Times New Roman" w:eastAsia="Times New Roman" w:cs="Times New Roman"/>
          <w:sz w:val="20"/>
          <w:szCs w:val="20"/>
          <w:spacing w:val="3"/>
        </w:rPr>
        <w:t>Z</w:t>
      </w:r>
      <w:r>
        <w:rPr>
          <w:rFonts w:ascii="Times New Roman" w:hAnsi="Times New Roman" w:eastAsia="Times New Roman" w:cs="Times New Roman"/>
          <w:sz w:val="20"/>
          <w:szCs w:val="20"/>
          <w:spacing w:val="31"/>
        </w:rPr>
        <w:t xml:space="preserve"> </w:t>
      </w:r>
      <w:r>
        <w:rPr>
          <w:rFonts w:ascii="SimHei" w:hAnsi="SimHei" w:eastAsia="SimHei" w:cs="SimHei"/>
          <w:sz w:val="20"/>
          <w:szCs w:val="20"/>
          <w:spacing w:val="3"/>
        </w:rPr>
        <w:t>检验</w:t>
      </w:r>
    </w:p>
    <w:p>
      <w:pPr>
        <w:spacing w:line="180" w:lineRule="exact"/>
        <w:rPr/>
      </w:pPr>
      <w:r/>
    </w:p>
    <w:p>
      <w:pPr>
        <w:spacing w:line="180" w:lineRule="exact"/>
        <w:sectPr>
          <w:headerReference w:type="default" r:id="rId381"/>
          <w:footerReference w:type="default" r:id="rId382"/>
          <w:pgSz w:w="10170" w:h="14500"/>
          <w:pgMar w:top="1395" w:right="930" w:bottom="1161" w:left="700" w:header="957" w:footer="902" w:gutter="0"/>
          <w:cols w:equalWidth="0" w:num="1">
            <w:col w:w="8540" w:space="0"/>
          </w:cols>
        </w:sectPr>
        <w:rPr/>
      </w:pPr>
    </w:p>
    <w:p>
      <w:pPr>
        <w:spacing w:before="40" w:line="219" w:lineRule="auto"/>
        <w:jc w:val="right"/>
        <w:rPr>
          <w:rFonts w:ascii="SimSun" w:hAnsi="SimSun" w:eastAsia="SimSun" w:cs="SimSun"/>
          <w:sz w:val="20"/>
          <w:szCs w:val="20"/>
        </w:rPr>
      </w:pPr>
      <w:r>
        <w:rPr>
          <w:rFonts w:ascii="SimSun" w:hAnsi="SimSun" w:eastAsia="SimSun" w:cs="SimSun"/>
          <w:sz w:val="20"/>
          <w:szCs w:val="20"/>
          <w:spacing w:val="5"/>
        </w:rPr>
        <w:t>检验统计量</w:t>
      </w:r>
      <w:r>
        <w:rPr>
          <w:rFonts w:ascii="SimSun" w:hAnsi="SimSun" w:eastAsia="SimSun" w:cs="SimSun"/>
          <w:sz w:val="20"/>
          <w:szCs w:val="20"/>
          <w:spacing w:val="-47"/>
        </w:rPr>
        <w:t xml:space="preserve"> </w:t>
      </w:r>
      <w:r>
        <w:rPr>
          <w:rFonts w:ascii="SimSun" w:hAnsi="SimSun" w:eastAsia="SimSun" w:cs="SimSun"/>
          <w:sz w:val="20"/>
          <w:szCs w:val="20"/>
          <w:spacing w:val="5"/>
        </w:rPr>
        <w:t>Z 的计算公式：</w:t>
      </w:r>
    </w:p>
    <w:p>
      <w:pPr>
        <w:spacing w:before="37"/>
        <w:rPr/>
      </w:pPr>
      <w:r/>
    </w:p>
    <w:p>
      <w:pPr>
        <w:spacing w:before="37"/>
        <w:rPr/>
      </w:pPr>
      <w:r/>
    </w:p>
    <w:p>
      <w:pPr>
        <w:spacing w:before="36"/>
        <w:rPr/>
      </w:pPr>
      <w:r/>
    </w:p>
    <w:p>
      <w:pPr>
        <w:pStyle w:val="BodyText"/>
        <w:spacing w:line="14" w:lineRule="auto"/>
        <w:rPr>
          <w:sz w:val="2"/>
        </w:rPr>
      </w:pPr>
      <w:r>
        <w:rPr>
          <w:sz w:val="2"/>
          <w:szCs w:val="2"/>
        </w:rPr>
        <w:br w:type="column"/>
      </w:r>
    </w:p>
    <w:p>
      <w:pPr>
        <w:pStyle w:val="BodyText"/>
        <w:spacing w:line="338" w:lineRule="auto"/>
        <w:rPr/>
      </w:pPr>
      <w:r/>
    </w:p>
    <w:p>
      <w:pPr>
        <w:spacing w:line="730" w:lineRule="exact"/>
        <w:rPr/>
      </w:pPr>
      <w:r>
        <w:rPr>
          <w:position w:val="-14"/>
        </w:rPr>
        <w:drawing>
          <wp:inline distT="0" distB="0" distL="0" distR="0">
            <wp:extent cx="1625594" cy="463597"/>
            <wp:effectExtent l="0" t="0" r="0" b="0"/>
            <wp:docPr id="536" name="IM 536"/>
            <wp:cNvGraphicFramePr/>
            <a:graphic>
              <a:graphicData uri="http://schemas.openxmlformats.org/drawingml/2006/picture">
                <pic:pic>
                  <pic:nvPicPr>
                    <pic:cNvPr id="536" name="IM 536"/>
                    <pic:cNvPicPr/>
                  </pic:nvPicPr>
                  <pic:blipFill>
                    <a:blip r:embed="rId383"/>
                    <a:stretch>
                      <a:fillRect/>
                    </a:stretch>
                  </pic:blipFill>
                  <pic:spPr>
                    <a:xfrm rot="0">
                      <a:off x="0" y="0"/>
                      <a:ext cx="1625594" cy="46359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44" w:lineRule="auto"/>
        <w:rPr/>
      </w:pPr>
      <w:r/>
    </w:p>
    <w:p>
      <w:pPr>
        <w:ind w:left="180"/>
        <w:spacing w:before="65" w:line="222" w:lineRule="auto"/>
        <w:rPr>
          <w:rFonts w:ascii="SimSun" w:hAnsi="SimSun" w:eastAsia="SimSun" w:cs="SimSun"/>
          <w:sz w:val="20"/>
          <w:szCs w:val="20"/>
        </w:rPr>
      </w:pPr>
      <w:r>
        <w:rPr>
          <w:rFonts w:ascii="SimSun" w:hAnsi="SimSun" w:eastAsia="SimSun" w:cs="SimSun"/>
          <w:sz w:val="20"/>
          <w:szCs w:val="20"/>
          <w:spacing w:val="-8"/>
        </w:rPr>
        <w:t>(8.5)</w:t>
      </w:r>
    </w:p>
    <w:p>
      <w:pPr>
        <w:spacing w:line="222" w:lineRule="auto"/>
        <w:sectPr>
          <w:type w:val="continuous"/>
          <w:pgSz w:w="10170" w:h="14500"/>
          <w:pgMar w:top="1395" w:right="930" w:bottom="1161" w:left="700" w:header="957" w:footer="902" w:gutter="0"/>
          <w:cols w:equalWidth="0" w:num="3">
            <w:col w:w="3000" w:space="0"/>
            <w:col w:w="4720" w:space="100"/>
            <w:col w:w="720" w:space="0"/>
          </w:cols>
        </w:sectPr>
        <w:rPr>
          <w:rFonts w:ascii="SimSun" w:hAnsi="SimSun" w:eastAsia="SimSun" w:cs="SimSun"/>
          <w:sz w:val="20"/>
          <w:szCs w:val="20"/>
        </w:rPr>
      </w:pPr>
    </w:p>
    <w:p>
      <w:pPr>
        <w:ind w:left="459"/>
        <w:spacing w:before="83" w:line="214" w:lineRule="auto"/>
        <w:rPr>
          <w:rFonts w:ascii="SimSun" w:hAnsi="SimSun" w:eastAsia="SimSun" w:cs="SimSun"/>
          <w:sz w:val="20"/>
          <w:szCs w:val="20"/>
        </w:rPr>
      </w:pPr>
      <w:r>
        <w:rPr>
          <w:rFonts w:ascii="SimSun" w:hAnsi="SimSun" w:eastAsia="SimSun" w:cs="SimSun"/>
          <w:sz w:val="20"/>
          <w:szCs w:val="20"/>
          <w:spacing w:val="15"/>
        </w:rPr>
        <w:t>式中的p.</w:t>
      </w:r>
      <w:r>
        <w:rPr>
          <w:rFonts w:ascii="SimSun" w:hAnsi="SimSun" w:eastAsia="SimSun" w:cs="SimSun"/>
          <w:sz w:val="20"/>
          <w:szCs w:val="20"/>
          <w:spacing w:val="-32"/>
        </w:rPr>
        <w:t xml:space="preserve"> </w:t>
      </w:r>
      <w:r>
        <w:rPr>
          <w:rFonts w:ascii="SimSun" w:hAnsi="SimSun" w:eastAsia="SimSun" w:cs="SimSun"/>
          <w:sz w:val="20"/>
          <w:szCs w:val="20"/>
          <w:spacing w:val="15"/>
        </w:rPr>
        <w:t>是两个样本合在一起的总率，应该用两个样本的阳性例数之和除以两个样本</w:t>
      </w:r>
    </w:p>
    <w:p>
      <w:pPr>
        <w:ind w:left="50"/>
        <w:spacing w:before="65"/>
        <w:rPr>
          <w:sz w:val="20"/>
          <w:szCs w:val="20"/>
        </w:rPr>
      </w:pPr>
      <w:r>
        <w:rPr>
          <w:rFonts w:ascii="SimSun" w:hAnsi="SimSun" w:eastAsia="SimSun" w:cs="SimSun"/>
          <w:sz w:val="20"/>
          <w:szCs w:val="20"/>
          <w:spacing w:val="11"/>
        </w:rPr>
        <w:t>的总样本量，即</w:t>
      </w:r>
      <w:r>
        <w:rPr>
          <w:rFonts w:ascii="SimSun" w:hAnsi="SimSun" w:eastAsia="SimSun" w:cs="SimSun"/>
          <w:sz w:val="20"/>
          <w:szCs w:val="20"/>
          <w:spacing w:val="-79"/>
        </w:rPr>
        <w:t xml:space="preserve"> </w:t>
      </w:r>
      <w:r>
        <w:rPr>
          <w:sz w:val="20"/>
          <w:szCs w:val="20"/>
          <w:position w:val="-18"/>
        </w:rPr>
        <w:drawing>
          <wp:inline distT="0" distB="0" distL="0" distR="0">
            <wp:extent cx="812797" cy="298506"/>
            <wp:effectExtent l="0" t="0" r="0" b="0"/>
            <wp:docPr id="538" name="IM 538"/>
            <wp:cNvGraphicFramePr/>
            <a:graphic>
              <a:graphicData uri="http://schemas.openxmlformats.org/drawingml/2006/picture">
                <pic:pic>
                  <pic:nvPicPr>
                    <pic:cNvPr id="538" name="IM 538"/>
                    <pic:cNvPicPr/>
                  </pic:nvPicPr>
                  <pic:blipFill>
                    <a:blip r:embed="rId384"/>
                    <a:stretch>
                      <a:fillRect/>
                    </a:stretch>
                  </pic:blipFill>
                  <pic:spPr>
                    <a:xfrm rot="0">
                      <a:off x="0" y="0"/>
                      <a:ext cx="812797" cy="298506"/>
                    </a:xfrm>
                    <a:prstGeom prst="rect">
                      <a:avLst/>
                    </a:prstGeom>
                  </pic:spPr>
                </pic:pic>
              </a:graphicData>
            </a:graphic>
          </wp:inline>
        </w:drawing>
      </w:r>
    </w:p>
    <w:p>
      <w:pPr>
        <w:ind w:left="459"/>
        <w:spacing w:before="75" w:line="212" w:lineRule="auto"/>
        <w:rPr>
          <w:rFonts w:ascii="SimSun" w:hAnsi="SimSun" w:eastAsia="SimSun" w:cs="SimSun"/>
          <w:sz w:val="20"/>
          <w:szCs w:val="20"/>
        </w:rPr>
      </w:pPr>
      <w:r>
        <w:rPr>
          <w:rFonts w:ascii="SimSun" w:hAnsi="SimSun" w:eastAsia="SimSun" w:cs="SimSun"/>
          <w:sz w:val="20"/>
          <w:szCs w:val="20"/>
          <w:spacing w:val="9"/>
        </w:rPr>
        <w:t>例8.3中，吸烟组</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9"/>
        </w:rPr>
        <w:t>n₁=205,      </w:t>
      </w:r>
      <w:r>
        <w:rPr>
          <w:rFonts w:ascii="SimSun" w:hAnsi="SimSun" w:eastAsia="SimSun" w:cs="SimSun"/>
          <w:sz w:val="20"/>
          <w:szCs w:val="20"/>
          <w:spacing w:val="9"/>
        </w:rPr>
        <w:t>慢性气管炎患者</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9"/>
        </w:rPr>
        <w:t>X₁=43;       </w:t>
      </w:r>
      <w:r>
        <w:rPr>
          <w:rFonts w:ascii="SimSun" w:hAnsi="SimSun" w:eastAsia="SimSun" w:cs="SimSun"/>
          <w:sz w:val="20"/>
          <w:szCs w:val="20"/>
          <w:spacing w:val="9"/>
        </w:rPr>
        <w:t>不吸烟组</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9"/>
        </w:rPr>
        <w:t>n₂=200,</w:t>
      </w:r>
      <w:r>
        <w:rPr>
          <w:rFonts w:ascii="Times New Roman" w:hAnsi="Times New Roman" w:eastAsia="Times New Roman" w:cs="Times New Roman"/>
          <w:sz w:val="20"/>
          <w:szCs w:val="20"/>
          <w:spacing w:val="8"/>
        </w:rPr>
        <w:t>X₂=19</w:t>
      </w:r>
      <w:r>
        <w:rPr>
          <w:rFonts w:ascii="SimSun" w:hAnsi="SimSun" w:eastAsia="SimSun" w:cs="SimSun"/>
          <w:sz w:val="20"/>
          <w:szCs w:val="20"/>
          <w:spacing w:val="8"/>
        </w:rPr>
        <w:t>。</w:t>
      </w:r>
    </w:p>
    <w:p>
      <w:pPr>
        <w:ind w:left="30"/>
        <w:spacing w:before="91" w:line="212" w:lineRule="auto"/>
        <w:rPr>
          <w:rFonts w:ascii="SimSun" w:hAnsi="SimSun" w:eastAsia="SimSun" w:cs="SimSun"/>
          <w:sz w:val="20"/>
          <w:szCs w:val="20"/>
        </w:rPr>
      </w:pPr>
      <w:r>
        <w:rPr>
          <w:rFonts w:ascii="Times New Roman" w:hAnsi="Times New Roman" w:eastAsia="Times New Roman" w:cs="Times New Roman"/>
          <w:sz w:val="20"/>
          <w:szCs w:val="20"/>
          <w:spacing w:val="2"/>
        </w:rPr>
        <w:t>n₁p₁≥5    </w:t>
      </w:r>
      <w:r>
        <w:rPr>
          <w:rFonts w:ascii="SimSun" w:hAnsi="SimSun" w:eastAsia="SimSun" w:cs="SimSun"/>
          <w:sz w:val="20"/>
          <w:szCs w:val="20"/>
          <w:spacing w:val="2"/>
        </w:rPr>
        <w:t>且</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
        </w:rPr>
        <w:t>n(1—p₁)≥5,n₂p₂≥5                   </w:t>
      </w:r>
      <w:r>
        <w:rPr>
          <w:rFonts w:ascii="SimSun" w:hAnsi="SimSun" w:eastAsia="SimSun" w:cs="SimSun"/>
          <w:sz w:val="20"/>
          <w:szCs w:val="20"/>
          <w:spacing w:val="2"/>
        </w:rPr>
        <w:t>且</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2"/>
        </w:rPr>
        <w:t>n₂(1    </w:t>
      </w:r>
      <w:r>
        <w:rPr>
          <w:rFonts w:ascii="SimSun" w:hAnsi="SimSun" w:eastAsia="SimSun" w:cs="SimSun"/>
          <w:sz w:val="20"/>
          <w:szCs w:val="20"/>
          <w:spacing w:val="2"/>
        </w:rPr>
        <w:t>一</w:t>
      </w:r>
      <w:r>
        <w:rPr>
          <w:rFonts w:ascii="Times New Roman" w:hAnsi="Times New Roman" w:eastAsia="Times New Roman" w:cs="Times New Roman"/>
          <w:sz w:val="20"/>
          <w:szCs w:val="20"/>
          <w:spacing w:val="2"/>
        </w:rPr>
        <w:t>p₂)≥5</w:t>
      </w:r>
      <w:r>
        <w:rPr>
          <w:rFonts w:ascii="Times New Roman" w:hAnsi="Times New Roman" w:eastAsia="Times New Roman" w:cs="Times New Roman"/>
          <w:sz w:val="20"/>
          <w:szCs w:val="20"/>
          <w:spacing w:val="1"/>
        </w:rPr>
        <w:t>,         </w:t>
      </w:r>
      <w:r>
        <w:rPr>
          <w:rFonts w:ascii="SimSun" w:hAnsi="SimSun" w:eastAsia="SimSun" w:cs="SimSun"/>
          <w:sz w:val="20"/>
          <w:szCs w:val="20"/>
          <w:spacing w:val="1"/>
        </w:rPr>
        <w:t>满足</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Z </w:t>
      </w:r>
      <w:r>
        <w:rPr>
          <w:rFonts w:ascii="SimSun" w:hAnsi="SimSun" w:eastAsia="SimSun" w:cs="SimSun"/>
          <w:sz w:val="20"/>
          <w:szCs w:val="20"/>
          <w:spacing w:val="1"/>
        </w:rPr>
        <w:t>检验的应用条件。</w:t>
      </w:r>
    </w:p>
    <w:p>
      <w:pPr>
        <w:ind w:left="2589"/>
        <w:spacing w:before="9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p₁=X₁/n₁=43/205=0.210</w:t>
      </w:r>
    </w:p>
    <w:p>
      <w:pPr>
        <w:ind w:left="2569"/>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p₂=X₂/n2=19/200=0.0</w:t>
      </w:r>
      <w:r>
        <w:rPr>
          <w:rFonts w:ascii="Times New Roman" w:hAnsi="Times New Roman" w:eastAsia="Times New Roman" w:cs="Times New Roman"/>
          <w:sz w:val="20"/>
          <w:szCs w:val="20"/>
          <w:spacing w:val="-1"/>
        </w:rPr>
        <w:t>95</w:t>
      </w:r>
    </w:p>
    <w:p>
      <w:pPr>
        <w:ind w:firstLine="2569"/>
        <w:spacing w:before="100" w:line="480" w:lineRule="exact"/>
        <w:rPr/>
      </w:pPr>
      <w:r>
        <w:rPr>
          <w:position w:val="-9"/>
        </w:rPr>
        <w:drawing>
          <wp:inline distT="0" distB="0" distL="0" distR="0">
            <wp:extent cx="1898701" cy="304768"/>
            <wp:effectExtent l="0" t="0" r="0" b="0"/>
            <wp:docPr id="540" name="IM 540"/>
            <wp:cNvGraphicFramePr/>
            <a:graphic>
              <a:graphicData uri="http://schemas.openxmlformats.org/drawingml/2006/picture">
                <pic:pic>
                  <pic:nvPicPr>
                    <pic:cNvPr id="540" name="IM 540"/>
                    <pic:cNvPicPr/>
                  </pic:nvPicPr>
                  <pic:blipFill>
                    <a:blip r:embed="rId385"/>
                    <a:stretch>
                      <a:fillRect/>
                    </a:stretch>
                  </pic:blipFill>
                  <pic:spPr>
                    <a:xfrm rot="0">
                      <a:off x="0" y="0"/>
                      <a:ext cx="1898701" cy="304768"/>
                    </a:xfrm>
                    <a:prstGeom prst="rect">
                      <a:avLst/>
                    </a:prstGeom>
                  </pic:spPr>
                </pic:pic>
              </a:graphicData>
            </a:graphic>
          </wp:inline>
        </w:drawing>
      </w:r>
    </w:p>
    <w:p>
      <w:pPr>
        <w:ind w:left="50" w:right="31" w:firstLine="399"/>
        <w:spacing w:before="76" w:line="280" w:lineRule="auto"/>
        <w:rPr>
          <w:rFonts w:ascii="SimSun" w:hAnsi="SimSun" w:eastAsia="SimSun" w:cs="SimSun"/>
          <w:sz w:val="20"/>
          <w:szCs w:val="20"/>
        </w:rPr>
      </w:pPr>
      <w:r>
        <w:rPr>
          <w:rFonts w:ascii="SimSun" w:hAnsi="SimSun" w:eastAsia="SimSun" w:cs="SimSun"/>
          <w:sz w:val="20"/>
          <w:szCs w:val="20"/>
          <w:spacing w:val="16"/>
        </w:rPr>
        <w:t>对两个样本率进行如下</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6"/>
        </w:rPr>
        <w:t>Z</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6"/>
        </w:rPr>
        <w:t>检验，如果推论结果是两个总体率不同，则在60岁以上人群</w:t>
      </w:r>
      <w:r>
        <w:rPr>
          <w:rFonts w:ascii="SimSun" w:hAnsi="SimSun" w:eastAsia="SimSun" w:cs="SimSun"/>
          <w:sz w:val="20"/>
          <w:szCs w:val="20"/>
        </w:rPr>
        <w:t xml:space="preserve"> </w:t>
      </w:r>
      <w:r>
        <w:rPr>
          <w:rFonts w:ascii="SimSun" w:hAnsi="SimSun" w:eastAsia="SimSun" w:cs="SimSun"/>
          <w:sz w:val="20"/>
          <w:szCs w:val="20"/>
          <w:spacing w:val="9"/>
        </w:rPr>
        <w:t>中慢性气管炎患病率与吸烟有关。</w:t>
      </w:r>
    </w:p>
    <w:p>
      <w:pPr>
        <w:ind w:left="459"/>
        <w:spacing w:before="15" w:line="219" w:lineRule="auto"/>
        <w:rPr>
          <w:rFonts w:ascii="SimSun" w:hAnsi="SimSun" w:eastAsia="SimSun" w:cs="SimSun"/>
          <w:sz w:val="20"/>
          <w:szCs w:val="20"/>
        </w:rPr>
      </w:pPr>
      <w:r>
        <w:rPr>
          <w:rFonts w:ascii="Times New Roman" w:hAnsi="Times New Roman" w:eastAsia="Times New Roman" w:cs="Times New Roman"/>
          <w:sz w:val="20"/>
          <w:szCs w:val="20"/>
          <w:spacing w:val="10"/>
        </w:rPr>
        <w:t>H₀:60     </w:t>
      </w:r>
      <w:r>
        <w:rPr>
          <w:rFonts w:ascii="SimSun" w:hAnsi="SimSun" w:eastAsia="SimSun" w:cs="SimSun"/>
          <w:sz w:val="20"/>
          <w:szCs w:val="20"/>
          <w:spacing w:val="10"/>
        </w:rPr>
        <w:t>岁以上吸烟者与不吸烟者慢性气管炎患病率相</w:t>
      </w:r>
      <w:r>
        <w:rPr>
          <w:rFonts w:ascii="SimSun" w:hAnsi="SimSun" w:eastAsia="SimSun" w:cs="SimSun"/>
          <w:sz w:val="20"/>
          <w:szCs w:val="20"/>
          <w:spacing w:val="9"/>
        </w:rPr>
        <w:t>同，即π</w:t>
      </w:r>
      <w:r>
        <w:rPr>
          <w:rFonts w:ascii="Calibri" w:hAnsi="Calibri" w:eastAsia="Calibri" w:cs="Calibri"/>
          <w:sz w:val="20"/>
          <w:szCs w:val="20"/>
          <w:spacing w:val="9"/>
        </w:rPr>
        <w:t>₁</w:t>
      </w:r>
      <w:r>
        <w:rPr>
          <w:rFonts w:ascii="SimSun" w:hAnsi="SimSun" w:eastAsia="SimSun" w:cs="SimSun"/>
          <w:sz w:val="20"/>
          <w:szCs w:val="20"/>
          <w:spacing w:val="9"/>
        </w:rPr>
        <w:t>=π2=0.153</w:t>
      </w:r>
    </w:p>
    <w:p>
      <w:pPr>
        <w:ind w:left="459"/>
        <w:spacing w:before="63" w:line="219" w:lineRule="auto"/>
        <w:rPr>
          <w:rFonts w:ascii="SimSun" w:hAnsi="SimSun" w:eastAsia="SimSun" w:cs="SimSun"/>
          <w:sz w:val="20"/>
          <w:szCs w:val="20"/>
        </w:rPr>
      </w:pPr>
      <w:r>
        <w:rPr>
          <w:rFonts w:ascii="Times New Roman" w:hAnsi="Times New Roman" w:eastAsia="Times New Roman" w:cs="Times New Roman"/>
          <w:sz w:val="20"/>
          <w:szCs w:val="20"/>
          <w:spacing w:val="4"/>
        </w:rPr>
        <w:t>H₁:60     </w:t>
      </w:r>
      <w:r>
        <w:rPr>
          <w:rFonts w:ascii="SimSun" w:hAnsi="SimSun" w:eastAsia="SimSun" w:cs="SimSun"/>
          <w:sz w:val="20"/>
          <w:szCs w:val="20"/>
          <w:spacing w:val="4"/>
        </w:rPr>
        <w:t>岁以上吸烟者与不吸烟者慢性气管炎患病率不同，即π</w:t>
      </w:r>
      <w:r>
        <w:rPr>
          <w:rFonts w:ascii="Calibri" w:hAnsi="Calibri" w:eastAsia="Calibri" w:cs="Calibri"/>
          <w:sz w:val="20"/>
          <w:szCs w:val="20"/>
          <w:spacing w:val="4"/>
        </w:rPr>
        <w:t>₁</w:t>
      </w:r>
      <w:r>
        <w:rPr>
          <w:rFonts w:ascii="Calibri" w:hAnsi="Calibri" w:eastAsia="Calibri" w:cs="Calibri"/>
          <w:sz w:val="20"/>
          <w:szCs w:val="20"/>
          <w:spacing w:val="-7"/>
        </w:rPr>
        <w:t xml:space="preserve"> </w:t>
      </w:r>
      <w:r>
        <w:rPr>
          <w:rFonts w:ascii="SimSun" w:hAnsi="SimSun" w:eastAsia="SimSun" w:cs="SimSun"/>
          <w:sz w:val="20"/>
          <w:szCs w:val="20"/>
          <w:spacing w:val="4"/>
        </w:rPr>
        <w:t>≠π2</w:t>
      </w:r>
    </w:p>
    <w:p>
      <w:pPr>
        <w:ind w:left="450"/>
        <w:spacing w:before="83" w:line="219" w:lineRule="auto"/>
        <w:rPr>
          <w:rFonts w:ascii="SimSun" w:hAnsi="SimSun" w:eastAsia="SimSun" w:cs="SimSun"/>
          <w:sz w:val="20"/>
          <w:szCs w:val="20"/>
        </w:rPr>
      </w:pPr>
      <w:r>
        <w:rPr>
          <w:rFonts w:ascii="SimSun" w:hAnsi="SimSun" w:eastAsia="SimSun" w:cs="SimSun"/>
          <w:sz w:val="20"/>
          <w:szCs w:val="20"/>
          <w:spacing w:val="12"/>
        </w:rPr>
        <w:t>确定检验水准为双侧α=0.05</w:t>
      </w:r>
    </w:p>
    <w:p>
      <w:pPr>
        <w:ind w:firstLine="990"/>
        <w:spacing w:before="64" w:line="740" w:lineRule="exact"/>
        <w:rPr/>
      </w:pPr>
      <w:r>
        <w:rPr>
          <w:position w:val="-14"/>
        </w:rPr>
        <w:drawing>
          <wp:inline distT="0" distB="0" distL="0" distR="0">
            <wp:extent cx="4159242" cy="469858"/>
            <wp:effectExtent l="0" t="0" r="0" b="0"/>
            <wp:docPr id="542" name="IM 542"/>
            <wp:cNvGraphicFramePr/>
            <a:graphic>
              <a:graphicData uri="http://schemas.openxmlformats.org/drawingml/2006/picture">
                <pic:pic>
                  <pic:nvPicPr>
                    <pic:cNvPr id="542" name="IM 542"/>
                    <pic:cNvPicPr/>
                  </pic:nvPicPr>
                  <pic:blipFill>
                    <a:blip r:embed="rId386"/>
                    <a:stretch>
                      <a:fillRect/>
                    </a:stretch>
                  </pic:blipFill>
                  <pic:spPr>
                    <a:xfrm rot="0">
                      <a:off x="0" y="0"/>
                      <a:ext cx="4159242" cy="469858"/>
                    </a:xfrm>
                    <a:prstGeom prst="rect">
                      <a:avLst/>
                    </a:prstGeom>
                  </pic:spPr>
                </pic:pic>
              </a:graphicData>
            </a:graphic>
          </wp:inline>
        </w:drawing>
      </w:r>
    </w:p>
    <w:p>
      <w:pPr>
        <w:ind w:left="30" w:right="41" w:firstLine="420"/>
        <w:spacing w:before="86" w:line="297" w:lineRule="auto"/>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53"/>
        </w:rPr>
        <w:t xml:space="preserve"> </w:t>
      </w:r>
      <w:r>
        <w:rPr>
          <w:rFonts w:ascii="SimSun" w:hAnsi="SimSun" w:eastAsia="SimSun" w:cs="SimSun"/>
          <w:sz w:val="20"/>
          <w:szCs w:val="20"/>
          <w:spacing w:val="10"/>
        </w:rPr>
        <w:t>.</w:t>
      </w:r>
      <w:r>
        <w:rPr>
          <w:rFonts w:ascii="SimSun" w:hAnsi="SimSun" w:eastAsia="SimSun" w:cs="SimSun"/>
          <w:sz w:val="20"/>
          <w:szCs w:val="20"/>
          <w:spacing w:val="-57"/>
        </w:rPr>
        <w:t xml:space="preserve"> </w:t>
      </w:r>
      <w:r>
        <w:rPr>
          <w:rFonts w:ascii="SimSun" w:hAnsi="SimSun" w:eastAsia="SimSun" w:cs="SimSun"/>
          <w:sz w:val="20"/>
          <w:szCs w:val="20"/>
          <w:spacing w:val="10"/>
        </w:rPr>
        <w:t>21&gt;1</w:t>
      </w:r>
      <w:r>
        <w:rPr>
          <w:rFonts w:ascii="SimSun" w:hAnsi="SimSun" w:eastAsia="SimSun" w:cs="SimSun"/>
          <w:sz w:val="20"/>
          <w:szCs w:val="20"/>
          <w:spacing w:val="-53"/>
        </w:rPr>
        <w:t xml:space="preserve"> </w:t>
      </w:r>
      <w:r>
        <w:rPr>
          <w:rFonts w:ascii="SimSun" w:hAnsi="SimSun" w:eastAsia="SimSun" w:cs="SimSun"/>
          <w:sz w:val="20"/>
          <w:szCs w:val="20"/>
          <w:spacing w:val="10"/>
        </w:rPr>
        <w:t>.</w:t>
      </w:r>
      <w:r>
        <w:rPr>
          <w:rFonts w:ascii="SimSun" w:hAnsi="SimSun" w:eastAsia="SimSun" w:cs="SimSun"/>
          <w:sz w:val="20"/>
          <w:szCs w:val="20"/>
          <w:spacing w:val="-58"/>
        </w:rPr>
        <w:t xml:space="preserve"> </w:t>
      </w:r>
      <w:r>
        <w:rPr>
          <w:rFonts w:ascii="SimSun" w:hAnsi="SimSun" w:eastAsia="SimSun" w:cs="SimSun"/>
          <w:sz w:val="20"/>
          <w:szCs w:val="20"/>
          <w:spacing w:val="10"/>
        </w:rPr>
        <w:t>96,即</w:t>
      </w:r>
      <w:r>
        <w:rPr>
          <w:rFonts w:ascii="Times New Roman" w:hAnsi="Times New Roman" w:eastAsia="Times New Roman" w:cs="Times New Roman"/>
          <w:sz w:val="20"/>
          <w:szCs w:val="20"/>
          <w:spacing w:val="10"/>
        </w:rPr>
        <w:t>Z&gt;Z0.05/2,   </w:t>
      </w:r>
      <w:r>
        <w:rPr>
          <w:rFonts w:ascii="SimSun" w:hAnsi="SimSun" w:eastAsia="SimSun" w:cs="SimSun"/>
          <w:sz w:val="20"/>
          <w:szCs w:val="20"/>
          <w:spacing w:val="10"/>
        </w:rPr>
        <w:t>则</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0"/>
        </w:rPr>
        <w:t>P&lt;0.</w:t>
      </w:r>
      <w:r>
        <w:rPr>
          <w:rFonts w:ascii="Times New Roman" w:hAnsi="Times New Roman" w:eastAsia="Times New Roman" w:cs="Times New Roman"/>
          <w:sz w:val="20"/>
          <w:szCs w:val="20"/>
          <w:spacing w:val="9"/>
        </w:rPr>
        <w:t>05,       </w:t>
      </w:r>
      <w:r>
        <w:rPr>
          <w:rFonts w:ascii="SimSun" w:hAnsi="SimSun" w:eastAsia="SimSun" w:cs="SimSun"/>
          <w:sz w:val="20"/>
          <w:szCs w:val="20"/>
          <w:spacing w:val="9"/>
        </w:rPr>
        <w:t>拒绝</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9"/>
        </w:rPr>
        <w:t>H₀,     </w:t>
      </w:r>
      <w:r>
        <w:rPr>
          <w:rFonts w:ascii="SimSun" w:hAnsi="SimSun" w:eastAsia="SimSun" w:cs="SimSun"/>
          <w:sz w:val="20"/>
          <w:szCs w:val="20"/>
          <w:spacing w:val="9"/>
        </w:rPr>
        <w:t>可以认为60岁以上吸烟者与不吸</w:t>
      </w:r>
      <w:r>
        <w:rPr>
          <w:rFonts w:ascii="SimSun" w:hAnsi="SimSun" w:eastAsia="SimSun" w:cs="SimSun"/>
          <w:sz w:val="20"/>
          <w:szCs w:val="20"/>
        </w:rPr>
        <w:t xml:space="preserve"> </w:t>
      </w:r>
      <w:r>
        <w:rPr>
          <w:rFonts w:ascii="SimSun" w:hAnsi="SimSun" w:eastAsia="SimSun" w:cs="SimSun"/>
          <w:sz w:val="20"/>
          <w:szCs w:val="20"/>
          <w:spacing w:val="12"/>
        </w:rPr>
        <w:t>烟者慢性气管炎患病率不同，60岁以上人群中慢性</w:t>
      </w:r>
      <w:r>
        <w:rPr>
          <w:rFonts w:ascii="SimSun" w:hAnsi="SimSun" w:eastAsia="SimSun" w:cs="SimSun"/>
          <w:sz w:val="20"/>
          <w:szCs w:val="20"/>
          <w:spacing w:val="11"/>
        </w:rPr>
        <w:t>气管炎患病率与吸烟有关。</w:t>
      </w:r>
    </w:p>
    <w:p>
      <w:pPr>
        <w:ind w:left="1249"/>
        <w:spacing w:before="292" w:line="219" w:lineRule="auto"/>
        <w:outlineLvl w:val="1"/>
        <w:rPr>
          <w:rFonts w:ascii="SimSun" w:hAnsi="SimSun" w:eastAsia="SimSun" w:cs="SimSun"/>
          <w:sz w:val="28"/>
          <w:szCs w:val="28"/>
        </w:rPr>
      </w:pPr>
      <w:bookmarkStart w:name="bookmark135" w:id="197"/>
      <w:bookmarkEnd w:id="197"/>
      <w:r>
        <w:rPr>
          <w:rFonts w:ascii="SimSun" w:hAnsi="SimSun" w:eastAsia="SimSun" w:cs="SimSun"/>
          <w:sz w:val="20"/>
          <w:szCs w:val="20"/>
          <w:spacing w:val="10"/>
        </w:rPr>
        <w:t>第</w:t>
      </w:r>
      <w:r>
        <w:rPr>
          <w:rFonts w:ascii="SimSun" w:hAnsi="SimSun" w:eastAsia="SimSun" w:cs="SimSun"/>
          <w:sz w:val="20"/>
          <w:szCs w:val="20"/>
          <w:spacing w:val="62"/>
        </w:rPr>
        <w:t xml:space="preserve"> </w:t>
      </w:r>
      <w:r>
        <w:rPr>
          <w:rFonts w:ascii="SimSun" w:hAnsi="SimSun" w:eastAsia="SimSun" w:cs="SimSun"/>
          <w:sz w:val="20"/>
          <w:szCs w:val="20"/>
          <w:spacing w:val="10"/>
        </w:rPr>
        <w:t>四</w:t>
      </w:r>
      <w:r>
        <w:rPr>
          <w:rFonts w:ascii="SimSun" w:hAnsi="SimSun" w:eastAsia="SimSun" w:cs="SimSun"/>
          <w:sz w:val="20"/>
          <w:szCs w:val="20"/>
          <w:spacing w:val="32"/>
        </w:rPr>
        <w:t xml:space="preserve"> </w:t>
      </w:r>
      <w:r>
        <w:rPr>
          <w:rFonts w:ascii="SimSun" w:hAnsi="SimSun" w:eastAsia="SimSun" w:cs="SimSun"/>
          <w:sz w:val="20"/>
          <w:szCs w:val="20"/>
          <w:spacing w:val="10"/>
        </w:rPr>
        <w:t>节</w:t>
      </w:r>
      <w:r>
        <w:rPr>
          <w:rFonts w:ascii="SimSun" w:hAnsi="SimSun" w:eastAsia="SimSun" w:cs="SimSun"/>
          <w:sz w:val="20"/>
          <w:szCs w:val="20"/>
          <w:spacing w:val="50"/>
        </w:rPr>
        <w:t xml:space="preserve">  </w:t>
      </w:r>
      <w:r>
        <w:rPr>
          <w:rFonts w:ascii="SimSun" w:hAnsi="SimSun" w:eastAsia="SimSun" w:cs="SimSun"/>
          <w:sz w:val="28"/>
          <w:szCs w:val="28"/>
          <w:spacing w:val="10"/>
        </w:rPr>
        <w:t>成组设计四格表资料的</w:t>
      </w:r>
      <w:r>
        <w:rPr>
          <w:rFonts w:ascii="SimSun" w:hAnsi="SimSun" w:eastAsia="SimSun" w:cs="SimSun"/>
          <w:sz w:val="20"/>
          <w:szCs w:val="20"/>
          <w:spacing w:val="10"/>
        </w:rPr>
        <w:t>x²</w:t>
      </w:r>
      <w:r>
        <w:rPr>
          <w:rFonts w:ascii="SimSun" w:hAnsi="SimSun" w:eastAsia="SimSun" w:cs="SimSun"/>
          <w:sz w:val="20"/>
          <w:szCs w:val="20"/>
          <w:spacing w:val="97"/>
        </w:rPr>
        <w:t xml:space="preserve"> </w:t>
      </w:r>
      <w:r>
        <w:rPr>
          <w:rFonts w:ascii="SimSun" w:hAnsi="SimSun" w:eastAsia="SimSun" w:cs="SimSun"/>
          <w:sz w:val="28"/>
          <w:szCs w:val="28"/>
          <w:spacing w:val="10"/>
        </w:rPr>
        <w:t>(卡方)检验</w:t>
      </w:r>
    </w:p>
    <w:p>
      <w:pPr>
        <w:pStyle w:val="BodyText"/>
        <w:spacing w:line="256" w:lineRule="auto"/>
        <w:rPr/>
      </w:pPr>
      <w:r/>
    </w:p>
    <w:p>
      <w:pPr>
        <w:ind w:right="53" w:firstLine="439"/>
        <w:spacing w:before="66" w:line="288" w:lineRule="auto"/>
        <w:jc w:val="both"/>
        <w:rPr>
          <w:rFonts w:ascii="SimSun" w:hAnsi="SimSun" w:eastAsia="SimSun" w:cs="SimSun"/>
          <w:sz w:val="20"/>
          <w:szCs w:val="20"/>
        </w:rPr>
      </w:pPr>
      <w:r>
        <w:rPr>
          <w:rFonts w:ascii="SimSun" w:hAnsi="SimSun" w:eastAsia="SimSun" w:cs="SimSun"/>
          <w:sz w:val="20"/>
          <w:szCs w:val="20"/>
          <w:spacing w:val="12"/>
        </w:rPr>
        <w:t>由于不受样本分布条件的限制， x²</w:t>
      </w:r>
      <w:r>
        <w:rPr>
          <w:rFonts w:ascii="SimSun" w:hAnsi="SimSun" w:eastAsia="SimSun" w:cs="SimSun"/>
          <w:sz w:val="20"/>
          <w:szCs w:val="20"/>
          <w:spacing w:val="-13"/>
        </w:rPr>
        <w:t xml:space="preserve"> </w:t>
      </w:r>
      <w:r>
        <w:rPr>
          <w:rFonts w:ascii="SimSun" w:hAnsi="SimSun" w:eastAsia="SimSun" w:cs="SimSun"/>
          <w:sz w:val="20"/>
          <w:szCs w:val="20"/>
          <w:spacing w:val="12"/>
        </w:rPr>
        <w:t>检验被广泛用于分类变量资</w:t>
      </w:r>
      <w:r>
        <w:rPr>
          <w:rFonts w:ascii="SimSun" w:hAnsi="SimSun" w:eastAsia="SimSun" w:cs="SimSun"/>
          <w:sz w:val="20"/>
          <w:szCs w:val="20"/>
          <w:spacing w:val="11"/>
        </w:rPr>
        <w:t>料的两个或多个样本相</w:t>
      </w:r>
      <w:r>
        <w:rPr>
          <w:rFonts w:ascii="SimSun" w:hAnsi="SimSun" w:eastAsia="SimSun" w:cs="SimSun"/>
          <w:sz w:val="20"/>
          <w:szCs w:val="20"/>
        </w:rPr>
        <w:t xml:space="preserve"> </w:t>
      </w:r>
      <w:r>
        <w:rPr>
          <w:rFonts w:ascii="SimSun" w:hAnsi="SimSun" w:eastAsia="SimSun" w:cs="SimSun"/>
          <w:sz w:val="20"/>
          <w:szCs w:val="20"/>
          <w:spacing w:val="12"/>
        </w:rPr>
        <w:t>对数的比较，但在不同情况下使用的计算公式不同。当两个样本率进行比较时，</w:t>
      </w:r>
      <w:r>
        <w:rPr>
          <w:rFonts w:ascii="SimSun" w:hAnsi="SimSun" w:eastAsia="SimSun" w:cs="SimSun"/>
          <w:sz w:val="20"/>
          <w:szCs w:val="20"/>
          <w:spacing w:val="11"/>
        </w:rPr>
        <w:t>使用的方法</w:t>
      </w:r>
      <w:r>
        <w:rPr>
          <w:rFonts w:ascii="SimSun" w:hAnsi="SimSun" w:eastAsia="SimSun" w:cs="SimSun"/>
          <w:sz w:val="20"/>
          <w:szCs w:val="20"/>
        </w:rPr>
        <w:t xml:space="preserve"> </w:t>
      </w:r>
      <w:r>
        <w:rPr>
          <w:rFonts w:ascii="SimSun" w:hAnsi="SimSun" w:eastAsia="SimSun" w:cs="SimSun"/>
          <w:sz w:val="20"/>
          <w:szCs w:val="20"/>
          <w:spacing w:val="12"/>
        </w:rPr>
        <w:t>为成组设计四格表资料的x²</w:t>
      </w:r>
      <w:r>
        <w:rPr>
          <w:rFonts w:ascii="SimSun" w:hAnsi="SimSun" w:eastAsia="SimSun" w:cs="SimSun"/>
          <w:sz w:val="20"/>
          <w:szCs w:val="20"/>
          <w:spacing w:val="-33"/>
        </w:rPr>
        <w:t xml:space="preserve"> </w:t>
      </w:r>
      <w:r>
        <w:rPr>
          <w:rFonts w:ascii="SimSun" w:hAnsi="SimSun" w:eastAsia="SimSun" w:cs="SimSun"/>
          <w:sz w:val="20"/>
          <w:szCs w:val="20"/>
          <w:spacing w:val="12"/>
        </w:rPr>
        <w:t>检验。</w:t>
      </w:r>
    </w:p>
    <w:p>
      <w:pPr>
        <w:ind w:left="439"/>
        <w:spacing w:before="125" w:line="222" w:lineRule="auto"/>
        <w:outlineLvl w:val="2"/>
        <w:rPr>
          <w:rFonts w:ascii="SimHei" w:hAnsi="SimHei" w:eastAsia="SimHei" w:cs="SimHei"/>
          <w:sz w:val="20"/>
          <w:szCs w:val="20"/>
        </w:rPr>
      </w:pPr>
      <w:bookmarkStart w:name="bookmark136" w:id="198"/>
      <w:bookmarkEnd w:id="198"/>
      <w:r>
        <w:rPr>
          <w:rFonts w:ascii="SimHei" w:hAnsi="SimHei" w:eastAsia="SimHei" w:cs="SimHei"/>
          <w:sz w:val="20"/>
          <w:szCs w:val="20"/>
          <w:spacing w:val="-9"/>
        </w:rPr>
        <w:t>一</w:t>
      </w:r>
      <w:r>
        <w:rPr>
          <w:rFonts w:ascii="SimHei" w:hAnsi="SimHei" w:eastAsia="SimHei" w:cs="SimHei"/>
          <w:sz w:val="20"/>
          <w:szCs w:val="20"/>
          <w:spacing w:val="-42"/>
        </w:rPr>
        <w:t xml:space="preserve"> </w:t>
      </w:r>
      <w:r>
        <w:rPr>
          <w:rFonts w:ascii="SimHei" w:hAnsi="SimHei" w:eastAsia="SimHei" w:cs="SimHei"/>
          <w:sz w:val="20"/>
          <w:szCs w:val="20"/>
          <w:spacing w:val="-9"/>
        </w:rPr>
        <w:t>、</w:t>
      </w:r>
      <w:r>
        <w:rPr>
          <w:rFonts w:ascii="SimSun" w:hAnsi="SimSun" w:eastAsia="SimSun" w:cs="SimSun"/>
          <w:sz w:val="20"/>
          <w:szCs w:val="20"/>
          <w:spacing w:val="-9"/>
        </w:rPr>
        <w:t>x²</w:t>
      </w:r>
      <w:r>
        <w:rPr>
          <w:rFonts w:ascii="SimSun" w:hAnsi="SimSun" w:eastAsia="SimSun" w:cs="SimSun"/>
          <w:sz w:val="20"/>
          <w:szCs w:val="20"/>
          <w:spacing w:val="-33"/>
        </w:rPr>
        <w:t xml:space="preserve"> </w:t>
      </w:r>
      <w:r>
        <w:rPr>
          <w:rFonts w:ascii="SimHei" w:hAnsi="SimHei" w:eastAsia="SimHei" w:cs="SimHei"/>
          <w:sz w:val="20"/>
          <w:szCs w:val="20"/>
          <w:spacing w:val="-9"/>
        </w:rPr>
        <w:t>分布</w:t>
      </w:r>
    </w:p>
    <w:p>
      <w:pPr>
        <w:ind w:right="62" w:firstLine="439"/>
        <w:spacing w:before="269" w:line="226" w:lineRule="auto"/>
        <w:rPr>
          <w:rFonts w:ascii="SimSun" w:hAnsi="SimSun" w:eastAsia="SimSun" w:cs="SimSun"/>
          <w:sz w:val="20"/>
          <w:szCs w:val="20"/>
        </w:rPr>
      </w:pPr>
      <w:r>
        <w:rPr>
          <w:rFonts w:ascii="SimSun" w:hAnsi="SimSun" w:eastAsia="SimSun" w:cs="SimSun"/>
          <w:sz w:val="20"/>
          <w:szCs w:val="20"/>
          <w:spacing w:val="13"/>
        </w:rPr>
        <w:t>前面章节中介绍了正态分布和</w:t>
      </w:r>
      <w:r>
        <w:rPr>
          <w:rFonts w:ascii="Times New Roman" w:hAnsi="Times New Roman" w:eastAsia="Times New Roman" w:cs="Times New Roman"/>
          <w:sz w:val="20"/>
          <w:szCs w:val="20"/>
          <w:spacing w:val="13"/>
        </w:rPr>
        <w:t>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3"/>
        </w:rPr>
        <w:t>分布，在本节介绍</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3"/>
        </w:rPr>
        <w:t>x²</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检验之前首先介绍</w:t>
      </w:r>
      <w:r>
        <w:rPr>
          <w:rFonts w:ascii="Times New Roman" w:hAnsi="Times New Roman" w:eastAsia="Times New Roman" w:cs="Times New Roman"/>
          <w:sz w:val="20"/>
          <w:szCs w:val="20"/>
          <w:spacing w:val="13"/>
        </w:rPr>
        <w:t>x²  </w:t>
      </w:r>
      <w:r>
        <w:rPr>
          <w:rFonts w:ascii="SimSun" w:hAnsi="SimSun" w:eastAsia="SimSun" w:cs="SimSun"/>
          <w:sz w:val="20"/>
          <w:szCs w:val="20"/>
          <w:spacing w:val="12"/>
        </w:rPr>
        <w:t>分布。如图</w:t>
      </w:r>
      <w:r>
        <w:rPr>
          <w:rFonts w:ascii="SimSun" w:hAnsi="SimSun" w:eastAsia="SimSun" w:cs="SimSun"/>
          <w:sz w:val="20"/>
          <w:szCs w:val="20"/>
          <w:spacing w:val="1"/>
        </w:rPr>
        <w:t xml:space="preserve"> </w:t>
      </w:r>
      <w:r>
        <w:rPr>
          <w:rFonts w:ascii="SimSun" w:hAnsi="SimSun" w:eastAsia="SimSun" w:cs="SimSun"/>
          <w:sz w:val="20"/>
          <w:szCs w:val="20"/>
          <w:spacing w:val="12"/>
        </w:rPr>
        <w:t>8</w:t>
      </w:r>
      <w:r>
        <w:rPr>
          <w:rFonts w:ascii="SimSun" w:hAnsi="SimSun" w:eastAsia="SimSun" w:cs="SimSun"/>
          <w:sz w:val="20"/>
          <w:szCs w:val="20"/>
          <w:spacing w:val="-53"/>
        </w:rPr>
        <w:t xml:space="preserve"> </w:t>
      </w:r>
      <w:r>
        <w:rPr>
          <w:rFonts w:ascii="SimSun" w:hAnsi="SimSun" w:eastAsia="SimSun" w:cs="SimSun"/>
          <w:sz w:val="20"/>
          <w:szCs w:val="20"/>
          <w:spacing w:val="12"/>
        </w:rPr>
        <w:t>.</w:t>
      </w:r>
      <w:r>
        <w:rPr>
          <w:rFonts w:ascii="SimSun" w:hAnsi="SimSun" w:eastAsia="SimSun" w:cs="SimSun"/>
          <w:sz w:val="20"/>
          <w:szCs w:val="20"/>
          <w:spacing w:val="-43"/>
        </w:rPr>
        <w:t xml:space="preserve"> </w:t>
      </w:r>
      <w:r>
        <w:rPr>
          <w:rFonts w:ascii="SimSun" w:hAnsi="SimSun" w:eastAsia="SimSun" w:cs="SimSun"/>
          <w:sz w:val="20"/>
          <w:szCs w:val="20"/>
          <w:spacing w:val="12"/>
        </w:rPr>
        <w:t>1所示，x²</w:t>
      </w:r>
      <w:r>
        <w:rPr>
          <w:rFonts w:ascii="SimSun" w:hAnsi="SimSun" w:eastAsia="SimSun" w:cs="SimSun"/>
          <w:sz w:val="20"/>
          <w:szCs w:val="20"/>
          <w:spacing w:val="-53"/>
        </w:rPr>
        <w:t xml:space="preserve"> </w:t>
      </w:r>
      <w:r>
        <w:rPr>
          <w:rFonts w:ascii="SimSun" w:hAnsi="SimSun" w:eastAsia="SimSun" w:cs="SimSun"/>
          <w:sz w:val="20"/>
          <w:szCs w:val="20"/>
          <w:spacing w:val="12"/>
        </w:rPr>
        <w:t>分布的图形特点明显区别于正态分布，只有正值，且图形不左右对称。</w:t>
      </w:r>
    </w:p>
    <w:p>
      <w:pPr>
        <w:spacing w:line="226" w:lineRule="auto"/>
        <w:sectPr>
          <w:type w:val="continuous"/>
          <w:pgSz w:w="10170" w:h="14500"/>
          <w:pgMar w:top="1395" w:right="930" w:bottom="1161" w:left="700" w:header="957" w:footer="902" w:gutter="0"/>
          <w:cols w:equalWidth="0" w:num="1">
            <w:col w:w="8540" w:space="0"/>
          </w:cols>
        </w:sectPr>
        <w:rPr>
          <w:rFonts w:ascii="SimSun" w:hAnsi="SimSun" w:eastAsia="SimSun" w:cs="SimSun"/>
          <w:sz w:val="20"/>
          <w:szCs w:val="20"/>
        </w:rPr>
      </w:pPr>
    </w:p>
    <w:p>
      <w:pPr>
        <w:ind w:left="114" w:right="43" w:firstLine="409"/>
        <w:spacing w:before="153" w:line="273" w:lineRule="auto"/>
        <w:rPr>
          <w:rFonts w:ascii="SimSun" w:hAnsi="SimSun" w:eastAsia="SimSun" w:cs="SimSun"/>
          <w:sz w:val="21"/>
          <w:szCs w:val="21"/>
        </w:rPr>
      </w:pPr>
      <w:r>
        <w:rPr>
          <w:rFonts w:ascii="SimSun" w:hAnsi="SimSun" w:eastAsia="SimSun" w:cs="SimSun"/>
          <w:sz w:val="21"/>
          <w:szCs w:val="21"/>
          <w:spacing w:val="-4"/>
        </w:rPr>
        <w:t>x²</w:t>
      </w:r>
      <w:r>
        <w:rPr>
          <w:rFonts w:ascii="SimSun" w:hAnsi="SimSun" w:eastAsia="SimSun" w:cs="SimSun"/>
          <w:sz w:val="21"/>
          <w:szCs w:val="21"/>
          <w:spacing w:val="-38"/>
        </w:rPr>
        <w:t xml:space="preserve"> </w:t>
      </w:r>
      <w:r>
        <w:rPr>
          <w:rFonts w:ascii="SimSun" w:hAnsi="SimSun" w:eastAsia="SimSun" w:cs="SimSun"/>
          <w:sz w:val="21"/>
          <w:szCs w:val="21"/>
          <w:spacing w:val="-4"/>
        </w:rPr>
        <w:t>分布右侧尾部面积为a</w:t>
      </w:r>
      <w:r>
        <w:rPr>
          <w:rFonts w:ascii="SimSun" w:hAnsi="SimSun" w:eastAsia="SimSun" w:cs="SimSun"/>
          <w:sz w:val="21"/>
          <w:szCs w:val="21"/>
          <w:spacing w:val="39"/>
        </w:rPr>
        <w:t xml:space="preserve"> </w:t>
      </w:r>
      <w:r>
        <w:rPr>
          <w:rFonts w:ascii="SimSun" w:hAnsi="SimSun" w:eastAsia="SimSun" w:cs="SimSun"/>
          <w:sz w:val="21"/>
          <w:szCs w:val="21"/>
          <w:spacing w:val="-4"/>
        </w:rPr>
        <w:t>时的临界值记为x.,</w:t>
      </w:r>
      <w:r>
        <w:rPr>
          <w:rFonts w:ascii="SimSun" w:hAnsi="SimSun" w:eastAsia="SimSun" w:cs="SimSun"/>
          <w:sz w:val="21"/>
          <w:szCs w:val="21"/>
          <w:spacing w:val="26"/>
        </w:rPr>
        <w:t xml:space="preserve">  </w:t>
      </w:r>
      <w:r>
        <w:rPr>
          <w:rFonts w:ascii="SimSun" w:hAnsi="SimSun" w:eastAsia="SimSun" w:cs="SimSun"/>
          <w:sz w:val="21"/>
          <w:szCs w:val="21"/>
          <w:spacing w:val="-4"/>
        </w:rPr>
        <w:t>不同a( 即</w:t>
      </w:r>
      <w:r>
        <w:rPr>
          <w:rFonts w:ascii="SimSun" w:hAnsi="SimSun" w:eastAsia="SimSun" w:cs="SimSun"/>
          <w:sz w:val="21"/>
          <w:szCs w:val="21"/>
          <w:spacing w:val="-33"/>
        </w:rPr>
        <w:t xml:space="preserve"> </w:t>
      </w:r>
      <w:r>
        <w:rPr>
          <w:rFonts w:ascii="SimSun" w:hAnsi="SimSun" w:eastAsia="SimSun" w:cs="SimSun"/>
          <w:sz w:val="21"/>
          <w:szCs w:val="21"/>
          <w:spacing w:val="-4"/>
        </w:rPr>
        <w:t>概</w:t>
      </w:r>
      <w:r>
        <w:rPr>
          <w:rFonts w:ascii="SimSun" w:hAnsi="SimSun" w:eastAsia="SimSun" w:cs="SimSun"/>
          <w:sz w:val="21"/>
          <w:szCs w:val="21"/>
          <w:spacing w:val="-32"/>
        </w:rPr>
        <w:t xml:space="preserve"> </w:t>
      </w:r>
      <w:r>
        <w:rPr>
          <w:rFonts w:ascii="SimSun" w:hAnsi="SimSun" w:eastAsia="SimSun" w:cs="SimSun"/>
          <w:sz w:val="21"/>
          <w:szCs w:val="21"/>
          <w:spacing w:val="-4"/>
        </w:rPr>
        <w:t>率</w:t>
      </w:r>
      <w:r>
        <w:rPr>
          <w:rFonts w:ascii="SimSun" w:hAnsi="SimSun" w:eastAsia="SimSun" w:cs="SimSun"/>
          <w:sz w:val="21"/>
          <w:szCs w:val="21"/>
          <w:spacing w:val="-54"/>
        </w:rPr>
        <w:t xml:space="preserve"> </w:t>
      </w:r>
      <w:r>
        <w:rPr>
          <w:rFonts w:ascii="SimSun" w:hAnsi="SimSun" w:eastAsia="SimSun" w:cs="SimSun"/>
          <w:sz w:val="21"/>
          <w:szCs w:val="21"/>
          <w:spacing w:val="-4"/>
        </w:rPr>
        <w:t>P</w:t>
      </w:r>
      <w:r>
        <w:rPr>
          <w:rFonts w:ascii="SimSun" w:hAnsi="SimSun" w:eastAsia="SimSun" w:cs="SimSun"/>
          <w:sz w:val="21"/>
          <w:szCs w:val="21"/>
          <w:spacing w:val="-5"/>
        </w:rPr>
        <w:t>)</w:t>
      </w:r>
      <w:r>
        <w:rPr>
          <w:rFonts w:ascii="SimSun" w:hAnsi="SimSun" w:eastAsia="SimSun" w:cs="SimSun"/>
          <w:sz w:val="21"/>
          <w:szCs w:val="21"/>
          <w:spacing w:val="59"/>
        </w:rPr>
        <w:t xml:space="preserve"> </w:t>
      </w:r>
      <w:r>
        <w:rPr>
          <w:rFonts w:ascii="SimSun" w:hAnsi="SimSun" w:eastAsia="SimSun" w:cs="SimSun"/>
          <w:sz w:val="21"/>
          <w:szCs w:val="21"/>
          <w:spacing w:val="-5"/>
        </w:rPr>
        <w:t>对应的</w:t>
      </w:r>
      <w:r>
        <w:rPr>
          <w:rFonts w:ascii="SimSun" w:hAnsi="SimSun" w:eastAsia="SimSun" w:cs="SimSun"/>
          <w:sz w:val="21"/>
          <w:szCs w:val="21"/>
          <w:spacing w:val="-61"/>
        </w:rPr>
        <w:t xml:space="preserve"> </w:t>
      </w:r>
      <w:r>
        <w:rPr>
          <w:rFonts w:ascii="SimSun" w:hAnsi="SimSun" w:eastAsia="SimSun" w:cs="SimSun"/>
          <w:sz w:val="21"/>
          <w:szCs w:val="21"/>
          <w:spacing w:val="-5"/>
        </w:rPr>
        <w:t>x²</w:t>
      </w:r>
      <w:r>
        <w:rPr>
          <w:rFonts w:ascii="SimSun" w:hAnsi="SimSun" w:eastAsia="SimSun" w:cs="SimSun"/>
          <w:sz w:val="21"/>
          <w:szCs w:val="21"/>
          <w:spacing w:val="-38"/>
        </w:rPr>
        <w:t xml:space="preserve"> </w:t>
      </w:r>
      <w:r>
        <w:rPr>
          <w:rFonts w:ascii="SimSun" w:hAnsi="SimSun" w:eastAsia="SimSun" w:cs="SimSun"/>
          <w:sz w:val="21"/>
          <w:szCs w:val="21"/>
          <w:spacing w:val="-5"/>
        </w:rPr>
        <w:t>界值见附</w:t>
      </w:r>
      <w:r>
        <w:rPr>
          <w:rFonts w:ascii="SimSun" w:hAnsi="SimSun" w:eastAsia="SimSun" w:cs="SimSun"/>
          <w:sz w:val="21"/>
          <w:szCs w:val="21"/>
        </w:rPr>
        <w:t xml:space="preserve"> </w:t>
      </w:r>
      <w:r>
        <w:rPr>
          <w:rFonts w:ascii="SimSun" w:hAnsi="SimSun" w:eastAsia="SimSun" w:cs="SimSun"/>
          <w:sz w:val="21"/>
          <w:szCs w:val="21"/>
          <w:spacing w:val="3"/>
        </w:rPr>
        <w:t>表11。从表中可以看出</w:t>
      </w:r>
      <w:r>
        <w:rPr>
          <w:rFonts w:ascii="SimSun" w:hAnsi="SimSun" w:eastAsia="SimSun" w:cs="SimSun"/>
          <w:sz w:val="21"/>
          <w:szCs w:val="21"/>
          <w:spacing w:val="-61"/>
        </w:rPr>
        <w:t xml:space="preserve"> </w:t>
      </w:r>
      <w:r>
        <w:rPr>
          <w:rFonts w:ascii="SimSun" w:hAnsi="SimSun" w:eastAsia="SimSun" w:cs="SimSun"/>
          <w:sz w:val="21"/>
          <w:szCs w:val="21"/>
          <w:spacing w:val="3"/>
        </w:rPr>
        <w:t>x²</w:t>
      </w:r>
      <w:r>
        <w:rPr>
          <w:rFonts w:ascii="SimSun" w:hAnsi="SimSun" w:eastAsia="SimSun" w:cs="SimSun"/>
          <w:sz w:val="21"/>
          <w:szCs w:val="21"/>
          <w:spacing w:val="-68"/>
        </w:rPr>
        <w:t xml:space="preserve"> </w:t>
      </w:r>
      <w:r>
        <w:rPr>
          <w:rFonts w:ascii="SimSun" w:hAnsi="SimSun" w:eastAsia="SimSun" w:cs="SimSun"/>
          <w:sz w:val="21"/>
          <w:szCs w:val="21"/>
          <w:spacing w:val="3"/>
        </w:rPr>
        <w:t>界值有以下规律：</w:t>
      </w:r>
    </w:p>
    <w:p>
      <w:pPr>
        <w:ind w:left="544"/>
        <w:spacing w:line="216" w:lineRule="auto"/>
        <w:rPr>
          <w:rFonts w:ascii="SimSun" w:hAnsi="SimSun" w:eastAsia="SimSun" w:cs="SimSun"/>
          <w:sz w:val="21"/>
          <w:szCs w:val="21"/>
        </w:rPr>
      </w:pPr>
      <w:r>
        <w:rPr>
          <w:rFonts w:ascii="SimSun" w:hAnsi="SimSun" w:eastAsia="SimSun" w:cs="SimSun"/>
          <w:sz w:val="21"/>
          <w:szCs w:val="21"/>
          <w:spacing w:val="-1"/>
        </w:rPr>
        <w:t>(1)自由度》一定时，P 值越小，x²</w:t>
      </w:r>
      <w:r>
        <w:rPr>
          <w:rFonts w:ascii="SimSun" w:hAnsi="SimSun" w:eastAsia="SimSun" w:cs="SimSun"/>
          <w:sz w:val="21"/>
          <w:szCs w:val="21"/>
          <w:spacing w:val="-68"/>
        </w:rPr>
        <w:t xml:space="preserve"> </w:t>
      </w:r>
      <w:r>
        <w:rPr>
          <w:rFonts w:ascii="SimSun" w:hAnsi="SimSun" w:eastAsia="SimSun" w:cs="SimSun"/>
          <w:sz w:val="21"/>
          <w:szCs w:val="21"/>
          <w:spacing w:val="-1"/>
        </w:rPr>
        <w:t>界值越大，即v一定时，若</w:t>
      </w:r>
      <w:r>
        <w:rPr>
          <w:rFonts w:ascii="SimSun" w:hAnsi="SimSun" w:eastAsia="SimSun" w:cs="SimSun"/>
          <w:sz w:val="21"/>
          <w:szCs w:val="21"/>
          <w:spacing w:val="-53"/>
        </w:rPr>
        <w:t xml:space="preserve"> </w:t>
      </w:r>
      <w:r>
        <w:rPr>
          <w:rFonts w:ascii="SimSun" w:hAnsi="SimSun" w:eastAsia="SimSun" w:cs="SimSun"/>
          <w:sz w:val="21"/>
          <w:szCs w:val="21"/>
          <w:spacing w:val="-1"/>
        </w:rPr>
        <w:t>P</w:t>
      </w:r>
      <w:r>
        <w:rPr>
          <w:rFonts w:ascii="Calibri" w:hAnsi="Calibri" w:eastAsia="Calibri" w:cs="Calibri"/>
          <w:sz w:val="21"/>
          <w:szCs w:val="21"/>
          <w:spacing w:val="-1"/>
        </w:rPr>
        <w:t>₁</w:t>
      </w:r>
      <w:r>
        <w:rPr>
          <w:rFonts w:ascii="SimSun" w:hAnsi="SimSun" w:eastAsia="SimSun" w:cs="SimSun"/>
          <w:sz w:val="21"/>
          <w:szCs w:val="21"/>
          <w:spacing w:val="-1"/>
        </w:rPr>
        <w:t>&gt;P</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51"/>
        </w:rPr>
        <w:t xml:space="preserve">  </w:t>
      </w:r>
      <w:r>
        <w:rPr>
          <w:rFonts w:ascii="SimSun" w:hAnsi="SimSun" w:eastAsia="SimSun" w:cs="SimSun"/>
          <w:sz w:val="21"/>
          <w:szCs w:val="21"/>
          <w:spacing w:val="-2"/>
        </w:rPr>
        <w:t>则</w:t>
      </w:r>
      <w:r>
        <w:rPr>
          <w:rFonts w:ascii="SimSun" w:hAnsi="SimSun" w:eastAsia="SimSun" w:cs="SimSun"/>
          <w:sz w:val="21"/>
          <w:szCs w:val="21"/>
          <w:spacing w:val="-32"/>
        </w:rPr>
        <w:t xml:space="preserve"> </w:t>
      </w:r>
      <w:r>
        <w:rPr>
          <w:rFonts w:ascii="SimSun" w:hAnsi="SimSun" w:eastAsia="SimSun" w:cs="SimSun"/>
          <w:sz w:val="21"/>
          <w:szCs w:val="21"/>
          <w:spacing w:val="-2"/>
        </w:rPr>
        <w:t>x,,&lt;x2…</w:t>
      </w:r>
      <w:r>
        <w:rPr>
          <w:rFonts w:ascii="SimSun" w:hAnsi="SimSun" w:eastAsia="SimSun" w:cs="SimSun"/>
          <w:sz w:val="21"/>
          <w:szCs w:val="21"/>
          <w:spacing w:val="-63"/>
        </w:rPr>
        <w:t xml:space="preserve"> </w:t>
      </w:r>
      <w:r>
        <w:rPr>
          <w:rFonts w:ascii="SimSun" w:hAnsi="SimSun" w:eastAsia="SimSun" w:cs="SimSun"/>
          <w:sz w:val="21"/>
          <w:szCs w:val="21"/>
          <w:spacing w:val="-2"/>
        </w:rPr>
        <w:t>;</w:t>
      </w:r>
    </w:p>
    <w:p>
      <w:pPr>
        <w:ind w:left="534"/>
        <w:spacing w:before="94" w:line="216" w:lineRule="auto"/>
        <w:rPr>
          <w:rFonts w:ascii="SimSun" w:hAnsi="SimSun" w:eastAsia="SimSun" w:cs="SimSun"/>
          <w:sz w:val="21"/>
          <w:szCs w:val="21"/>
        </w:rPr>
      </w:pPr>
      <w:r>
        <w:rPr>
          <w:rFonts w:ascii="SimSun" w:hAnsi="SimSun" w:eastAsia="SimSun" w:cs="SimSun"/>
          <w:sz w:val="21"/>
          <w:szCs w:val="21"/>
          <w:spacing w:val="1"/>
        </w:rPr>
        <w:t>(2)P</w:t>
      </w:r>
      <w:r>
        <w:rPr>
          <w:rFonts w:ascii="SimSun" w:hAnsi="SimSun" w:eastAsia="SimSun" w:cs="SimSun"/>
          <w:sz w:val="21"/>
          <w:szCs w:val="21"/>
          <w:spacing w:val="90"/>
        </w:rPr>
        <w:t xml:space="preserve"> </w:t>
      </w:r>
      <w:r>
        <w:rPr>
          <w:rFonts w:ascii="SimSun" w:hAnsi="SimSun" w:eastAsia="SimSun" w:cs="SimSun"/>
          <w:sz w:val="21"/>
          <w:szCs w:val="21"/>
          <w:spacing w:val="1"/>
        </w:rPr>
        <w:t>值一定时，v越大，x²</w:t>
      </w:r>
      <w:r>
        <w:rPr>
          <w:rFonts w:ascii="SimSun" w:hAnsi="SimSun" w:eastAsia="SimSun" w:cs="SimSun"/>
          <w:sz w:val="21"/>
          <w:szCs w:val="21"/>
          <w:spacing w:val="-57"/>
        </w:rPr>
        <w:t xml:space="preserve"> </w:t>
      </w:r>
      <w:r>
        <w:rPr>
          <w:rFonts w:ascii="SimSun" w:hAnsi="SimSun" w:eastAsia="SimSun" w:cs="SimSun"/>
          <w:sz w:val="21"/>
          <w:szCs w:val="21"/>
          <w:spacing w:val="1"/>
        </w:rPr>
        <w:t>界值越大，即</w:t>
      </w:r>
      <w:r>
        <w:rPr>
          <w:rFonts w:ascii="SimSun" w:hAnsi="SimSun" w:eastAsia="SimSun" w:cs="SimSun"/>
          <w:sz w:val="21"/>
          <w:szCs w:val="21"/>
          <w:spacing w:val="-37"/>
        </w:rPr>
        <w:t xml:space="preserve"> </w:t>
      </w:r>
      <w:r>
        <w:rPr>
          <w:rFonts w:ascii="SimSun" w:hAnsi="SimSun" w:eastAsia="SimSun" w:cs="SimSun"/>
          <w:sz w:val="21"/>
          <w:szCs w:val="21"/>
          <w:spacing w:val="1"/>
        </w:rPr>
        <w:t>P</w:t>
      </w:r>
      <w:r>
        <w:rPr>
          <w:rFonts w:ascii="SimSun" w:hAnsi="SimSun" w:eastAsia="SimSun" w:cs="SimSun"/>
          <w:sz w:val="21"/>
          <w:szCs w:val="21"/>
          <w:spacing w:val="-36"/>
        </w:rPr>
        <w:t xml:space="preserve"> </w:t>
      </w:r>
      <w:r>
        <w:rPr>
          <w:rFonts w:ascii="SimSun" w:hAnsi="SimSun" w:eastAsia="SimSun" w:cs="SimSun"/>
          <w:sz w:val="21"/>
          <w:szCs w:val="21"/>
          <w:spacing w:val="1"/>
        </w:rPr>
        <w:t>值一定时，若</w:t>
      </w:r>
      <w:r>
        <w:rPr>
          <w:rFonts w:ascii="SimSun" w:hAnsi="SimSun" w:eastAsia="SimSun" w:cs="SimSun"/>
          <w:sz w:val="21"/>
          <w:szCs w:val="21"/>
          <w:spacing w:val="-45"/>
        </w:rPr>
        <w:t xml:space="preserve"> </w:t>
      </w:r>
      <w:r>
        <w:rPr>
          <w:rFonts w:ascii="SimSun" w:hAnsi="SimSun" w:eastAsia="SimSun" w:cs="SimSun"/>
          <w:sz w:val="21"/>
          <w:szCs w:val="21"/>
          <w:spacing w:val="1"/>
        </w:rPr>
        <w:t>v&gt;v2,  </w:t>
      </w:r>
      <w:r>
        <w:rPr>
          <w:rFonts w:ascii="SimSun" w:hAnsi="SimSun" w:eastAsia="SimSun" w:cs="SimSun"/>
          <w:sz w:val="21"/>
          <w:szCs w:val="21"/>
        </w:rPr>
        <w:t>则</w:t>
      </w:r>
      <w:r>
        <w:rPr>
          <w:rFonts w:ascii="SimSun" w:hAnsi="SimSun" w:eastAsia="SimSun" w:cs="SimSun"/>
          <w:sz w:val="21"/>
          <w:szCs w:val="21"/>
          <w:spacing w:val="-43"/>
        </w:rPr>
        <w:t xml:space="preserve"> </w:t>
      </w:r>
      <w:r>
        <w:rPr>
          <w:rFonts w:ascii="SimSun" w:hAnsi="SimSun" w:eastAsia="SimSun" w:cs="SimSun"/>
          <w:sz w:val="21"/>
          <w:szCs w:val="21"/>
        </w:rPr>
        <w:t>x&amp;&gt;x²2;</w:t>
      </w:r>
    </w:p>
    <w:p>
      <w:pPr>
        <w:ind w:left="963" w:right="448" w:hanging="429"/>
        <w:spacing w:before="64" w:line="255"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27"/>
        </w:rPr>
        <w:t xml:space="preserve"> </w:t>
      </w:r>
      <w:r>
        <w:rPr>
          <w:rFonts w:ascii="SimSun" w:hAnsi="SimSun" w:eastAsia="SimSun" w:cs="SimSun"/>
          <w:sz w:val="21"/>
          <w:szCs w:val="21"/>
          <w:spacing w:val="-3"/>
        </w:rPr>
        <w:t>3</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spacing w:val="-33"/>
        </w:rPr>
        <w:t xml:space="preserve"> </w:t>
      </w:r>
      <w:r>
        <w:rPr>
          <w:rFonts w:ascii="SimSun" w:hAnsi="SimSun" w:eastAsia="SimSun" w:cs="SimSun"/>
          <w:sz w:val="21"/>
          <w:szCs w:val="21"/>
          <w:spacing w:val="-3"/>
        </w:rPr>
        <w:t>当v=1</w:t>
      </w:r>
      <w:r>
        <w:rPr>
          <w:rFonts w:ascii="SimSun" w:hAnsi="SimSun" w:eastAsia="SimSun" w:cs="SimSun"/>
          <w:sz w:val="21"/>
          <w:szCs w:val="21"/>
          <w:spacing w:val="57"/>
        </w:rPr>
        <w:t xml:space="preserve"> </w:t>
      </w:r>
      <w:r>
        <w:rPr>
          <w:rFonts w:ascii="SimSun" w:hAnsi="SimSun" w:eastAsia="SimSun" w:cs="SimSun"/>
          <w:sz w:val="21"/>
          <w:szCs w:val="21"/>
          <w:spacing w:val="-3"/>
        </w:rPr>
        <w:t>时</w:t>
      </w:r>
      <w:r>
        <w:rPr>
          <w:rFonts w:ascii="SimSun" w:hAnsi="SimSun" w:eastAsia="SimSun" w:cs="SimSun"/>
          <w:sz w:val="21"/>
          <w:szCs w:val="21"/>
          <w:spacing w:val="-35"/>
        </w:rPr>
        <w:t xml:space="preserve"> </w:t>
      </w:r>
      <w:r>
        <w:rPr>
          <w:rFonts w:ascii="SimSun" w:hAnsi="SimSun" w:eastAsia="SimSun" w:cs="SimSun"/>
          <w:sz w:val="21"/>
          <w:szCs w:val="21"/>
          <w:spacing w:val="-3"/>
        </w:rPr>
        <w:t>，x</w:t>
      </w:r>
      <w:r>
        <w:rPr>
          <w:rFonts w:ascii="Calibri" w:hAnsi="Calibri" w:eastAsia="Calibri" w:cs="Calibri"/>
          <w:sz w:val="21"/>
          <w:szCs w:val="21"/>
          <w:spacing w:val="-3"/>
        </w:rPr>
        <w:t>₈</w:t>
      </w:r>
      <w:r>
        <w:rPr>
          <w:rFonts w:ascii="SimSun" w:hAnsi="SimSun" w:eastAsia="SimSun" w:cs="SimSun"/>
          <w:sz w:val="21"/>
          <w:szCs w:val="21"/>
          <w:spacing w:val="-3"/>
        </w:rPr>
        <w:t>2.=Z2,Z。  为标准正态分布的界值，如z0.os1=3.84,Z..=1.96,</w:t>
      </w:r>
      <w:r>
        <w:rPr>
          <w:rFonts w:ascii="SimSun" w:hAnsi="SimSun" w:eastAsia="SimSun" w:cs="SimSun"/>
          <w:sz w:val="21"/>
          <w:szCs w:val="21"/>
        </w:rPr>
        <w:t xml:space="preserve"> </w:t>
      </w:r>
      <w:r>
        <w:rPr>
          <w:rFonts w:ascii="Times New Roman" w:hAnsi="Times New Roman" w:eastAsia="Times New Roman" w:cs="Times New Roman"/>
          <w:sz w:val="21"/>
          <w:szCs w:val="21"/>
          <w:spacing w:val="-7"/>
        </w:rPr>
        <w:t>xó.05,1=z²0.05</w:t>
      </w:r>
      <w:r>
        <w:rPr>
          <w:rFonts w:ascii="SimSun" w:hAnsi="SimSun" w:eastAsia="SimSun" w:cs="SimSun"/>
          <w:sz w:val="21"/>
          <w:szCs w:val="21"/>
          <w:spacing w:val="-7"/>
        </w:rPr>
        <w:t>。</w:t>
      </w:r>
    </w:p>
    <w:p>
      <w:pPr>
        <w:pStyle w:val="BodyText"/>
        <w:ind w:firstLine="2064"/>
        <w:spacing w:before="227" w:line="2787" w:lineRule="exact"/>
        <w:rPr/>
      </w:pPr>
      <w:r>
        <w:rPr>
          <w:position w:val="-55"/>
        </w:rPr>
        <w:pict>
          <v:group id="_x0000_s132" style="mso-position-vertical-relative:line;mso-position-horizontal-relative:char;width:230pt;height:139.35pt;" filled="false" stroked="false" coordsize="4600,2787" coordorigin="0,0">
            <v:shape id="_x0000_s134" style="position:absolute;left:0;top:6;width:4600;height:2780;" filled="false" stroked="false" type="#_x0000_t75">
              <v:imagedata o:title="" r:id="rId389"/>
            </v:shape>
            <v:shape id="_x0000_s136" style="position:absolute;left:-10;top:-20;width:2777;height:280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9"/>
                      </w:rPr>
                      <w:t>0.4r</w:t>
                    </w:r>
                  </w:p>
                  <w:p>
                    <w:pPr>
                      <w:ind w:left="30" w:right="1966" w:firstLine="499"/>
                      <w:spacing w:before="267" w:line="215" w:lineRule="auto"/>
                      <w:rPr>
                        <w:rFonts w:ascii="SimSun" w:hAnsi="SimSun" w:eastAsia="SimSun" w:cs="SimSun"/>
                        <w:sz w:val="21"/>
                        <w:szCs w:val="21"/>
                      </w:rPr>
                    </w:pPr>
                    <w:r>
                      <w:rPr>
                        <w:rFonts w:ascii="Times New Roman" w:hAnsi="Times New Roman" w:eastAsia="Times New Roman" w:cs="Times New Roman"/>
                        <w:sz w:val="21"/>
                        <w:szCs w:val="21"/>
                        <w:spacing w:val="-1"/>
                      </w:rPr>
                      <w:t>v=l</w:t>
                    </w:r>
                    <w:r>
                      <w:rPr>
                        <w:rFonts w:ascii="Times New Roman" w:hAnsi="Times New Roman" w:eastAsia="Times New Roman" w:cs="Times New Roman"/>
                        <w:sz w:val="21"/>
                        <w:szCs w:val="21"/>
                      </w:rPr>
                      <w:t xml:space="preserve"> </w:t>
                    </w:r>
                    <w:r>
                      <w:rPr>
                        <w:rFonts w:ascii="SimSun" w:hAnsi="SimSun" w:eastAsia="SimSun" w:cs="SimSun"/>
                        <w:sz w:val="21"/>
                        <w:szCs w:val="21"/>
                        <w:spacing w:val="-21"/>
                      </w:rPr>
                      <w:t>0.3-</w:t>
                    </w:r>
                  </w:p>
                  <w:p>
                    <w:pPr>
                      <w:spacing w:line="258" w:lineRule="auto"/>
                      <w:rPr>
                        <w:rFonts w:ascii="Arial"/>
                        <w:sz w:val="21"/>
                      </w:rPr>
                    </w:pPr>
                    <w:r/>
                  </w:p>
                  <w:p>
                    <w:pPr>
                      <w:ind w:left="40"/>
                      <w:spacing w:before="68" w:line="236" w:lineRule="auto"/>
                      <w:rPr>
                        <w:rFonts w:ascii="Times New Roman" w:hAnsi="Times New Roman" w:eastAsia="Times New Roman" w:cs="Times New Roman"/>
                        <w:sz w:val="21"/>
                        <w:szCs w:val="21"/>
                      </w:rPr>
                    </w:pPr>
                    <w:r>
                      <w:rPr>
                        <w:rFonts w:ascii="SimSun" w:hAnsi="SimSun" w:eastAsia="SimSun" w:cs="SimSun"/>
                        <w:sz w:val="21"/>
                        <w:szCs w:val="21"/>
                        <w:spacing w:val="-2"/>
                      </w:rPr>
                      <w:t>0.2</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
                      </w:rPr>
                      <w:t>v=4</w:t>
                    </w:r>
                  </w:p>
                  <w:p>
                    <w:pPr>
                      <w:ind w:right="19"/>
                      <w:spacing w:before="165" w:line="18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v=9</w:t>
                    </w:r>
                  </w:p>
                  <w:p>
                    <w:pPr>
                      <w:ind w:left="50"/>
                      <w:spacing w:before="16" w:line="239" w:lineRule="auto"/>
                      <w:rPr>
                        <w:rFonts w:ascii="SimSun" w:hAnsi="SimSun" w:eastAsia="SimSun" w:cs="SimSun"/>
                        <w:sz w:val="21"/>
                        <w:szCs w:val="21"/>
                      </w:rPr>
                    </w:pPr>
                    <w:r>
                      <w:rPr>
                        <w:rFonts w:ascii="SimSun" w:hAnsi="SimSun" w:eastAsia="SimSun" w:cs="SimSun"/>
                        <w:sz w:val="21"/>
                        <w:szCs w:val="21"/>
                        <w:spacing w:val="-24"/>
                      </w:rPr>
                      <w:t>0.1-</w:t>
                    </w:r>
                  </w:p>
                  <w:p>
                    <w:pPr>
                      <w:ind w:left="30"/>
                      <w:spacing w:before="262" w:line="137"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6"/>
                        <w:w w:val="95"/>
                        <w:position w:val="-3"/>
                      </w:rPr>
                      <w:t>0.0L</w:t>
                    </w:r>
                  </w:p>
                  <w:p>
                    <w:pPr>
                      <w:ind w:left="269"/>
                      <w:spacing w:line="239" w:lineRule="auto"/>
                      <w:rPr>
                        <w:rFonts w:ascii="SimSun" w:hAnsi="SimSun" w:eastAsia="SimSun" w:cs="SimSun"/>
                        <w:sz w:val="21"/>
                        <w:szCs w:val="21"/>
                      </w:rPr>
                    </w:pPr>
                    <w:r>
                      <w:rPr>
                        <w:rFonts w:ascii="SimSun" w:hAnsi="SimSun" w:eastAsia="SimSun" w:cs="SimSun"/>
                        <w:sz w:val="21"/>
                        <w:szCs w:val="21"/>
                        <w:spacing w:val="-5"/>
                      </w:rPr>
                      <w:t>0</w:t>
                    </w:r>
                    <w:r>
                      <w:rPr>
                        <w:rFonts w:ascii="SimSun" w:hAnsi="SimSun" w:eastAsia="SimSun" w:cs="SimSun"/>
                        <w:sz w:val="21"/>
                        <w:szCs w:val="21"/>
                        <w:spacing w:val="9"/>
                      </w:rPr>
                      <w:t xml:space="preserve">      </w:t>
                    </w:r>
                    <w:r>
                      <w:rPr>
                        <w:rFonts w:ascii="SimSun" w:hAnsi="SimSun" w:eastAsia="SimSun" w:cs="SimSun"/>
                        <w:sz w:val="21"/>
                        <w:szCs w:val="21"/>
                        <w:spacing w:val="-5"/>
                      </w:rPr>
                      <w:t>3</w:t>
                    </w:r>
                  </w:p>
                </w:txbxContent>
              </v:textbox>
            </v:shape>
            <v:shape id="_x0000_s138" style="position:absolute;left:2659;top:2506;width:1786;height:270;"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21"/>
                        <w:szCs w:val="21"/>
                      </w:rPr>
                    </w:pPr>
                    <w:r>
                      <w:rPr>
                        <w:rFonts w:ascii="SimSun" w:hAnsi="SimSun" w:eastAsia="SimSun" w:cs="SimSun"/>
                        <w:sz w:val="21"/>
                        <w:szCs w:val="21"/>
                        <w:spacing w:val="-9"/>
                      </w:rPr>
                      <w:t>9</w:t>
                    </w:r>
                    <w:r>
                      <w:rPr>
                        <w:rFonts w:ascii="SimSun" w:hAnsi="SimSun" w:eastAsia="SimSun" w:cs="SimSun"/>
                        <w:sz w:val="21"/>
                        <w:szCs w:val="21"/>
                        <w:spacing w:val="2"/>
                      </w:rPr>
                      <w:t xml:space="preserve">      </w:t>
                    </w:r>
                    <w:r>
                      <w:rPr>
                        <w:rFonts w:ascii="SimSun" w:hAnsi="SimSun" w:eastAsia="SimSun" w:cs="SimSun"/>
                        <w:sz w:val="21"/>
                        <w:szCs w:val="21"/>
                        <w:spacing w:val="-9"/>
                        <w:position w:val="-1"/>
                      </w:rPr>
                      <w:t>12</w:t>
                    </w:r>
                    <w:r>
                      <w:rPr>
                        <w:rFonts w:ascii="SimSun" w:hAnsi="SimSun" w:eastAsia="SimSun" w:cs="SimSun"/>
                        <w:sz w:val="21"/>
                        <w:szCs w:val="21"/>
                        <w:position w:val="-1"/>
                      </w:rPr>
                      <w:t xml:space="preserve">      </w:t>
                    </w:r>
                    <w:r>
                      <w:rPr>
                        <w:rFonts w:ascii="SimSun" w:hAnsi="SimSun" w:eastAsia="SimSun" w:cs="SimSun"/>
                        <w:sz w:val="21"/>
                        <w:szCs w:val="21"/>
                        <w:spacing w:val="-9"/>
                        <w:position w:val="1"/>
                      </w:rPr>
                      <w:t>15</w:t>
                    </w:r>
                  </w:p>
                </w:txbxContent>
              </v:textbox>
            </v:shape>
            <v:shape id="_x0000_s140" style="position:absolute;left:1490;top:1570;width:367;height:18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v=6</w:t>
                    </w:r>
                  </w:p>
                </w:txbxContent>
              </v:textbox>
            </v:shape>
            <v:shape id="_x0000_s142" style="position:absolute;left:1830;top:2536;width:136;height:2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rPr>
                      <w:t>6</w:t>
                    </w:r>
                  </w:p>
                </w:txbxContent>
              </v:textbox>
            </v:shape>
          </v:group>
        </w:pict>
      </w:r>
    </w:p>
    <w:p>
      <w:pPr>
        <w:ind w:left="3724"/>
        <w:spacing w:before="160" w:line="225" w:lineRule="auto"/>
        <w:rPr>
          <w:rFonts w:ascii="SimSun" w:hAnsi="SimSun" w:eastAsia="SimSun" w:cs="SimSun"/>
          <w:sz w:val="21"/>
          <w:szCs w:val="21"/>
        </w:rPr>
      </w:pPr>
      <w:r>
        <w:rPr>
          <w:rFonts w:ascii="SimSun" w:hAnsi="SimSun" w:eastAsia="SimSun" w:cs="SimSun"/>
          <w:sz w:val="21"/>
          <w:szCs w:val="21"/>
          <w:spacing w:val="-8"/>
          <w:position w:val="1"/>
        </w:rPr>
        <w:t>图8.1</w:t>
      </w:r>
      <w:r>
        <w:rPr>
          <w:rFonts w:ascii="SimSun" w:hAnsi="SimSun" w:eastAsia="SimSun" w:cs="SimSun"/>
          <w:sz w:val="21"/>
          <w:szCs w:val="21"/>
          <w:spacing w:val="75"/>
          <w:position w:val="1"/>
        </w:rPr>
        <w:t xml:space="preserve"> </w:t>
      </w:r>
      <w:r>
        <w:rPr>
          <w:rFonts w:ascii="Times New Roman" w:hAnsi="Times New Roman" w:eastAsia="Times New Roman" w:cs="Times New Roman"/>
          <w:sz w:val="21"/>
          <w:szCs w:val="21"/>
          <w:spacing w:val="-8"/>
          <w:position w:val="-1"/>
        </w:rPr>
        <w:t>x² </w:t>
      </w:r>
      <w:r>
        <w:rPr>
          <w:rFonts w:ascii="SimSun" w:hAnsi="SimSun" w:eastAsia="SimSun" w:cs="SimSun"/>
          <w:sz w:val="21"/>
          <w:szCs w:val="21"/>
          <w:spacing w:val="-8"/>
          <w:position w:val="-1"/>
        </w:rPr>
        <w:t>分布</w:t>
      </w:r>
    </w:p>
    <w:p>
      <w:pPr>
        <w:ind w:left="544"/>
        <w:spacing w:before="193" w:line="237" w:lineRule="auto"/>
        <w:outlineLvl w:val="2"/>
        <w:rPr>
          <w:rFonts w:ascii="LiSu" w:hAnsi="LiSu" w:eastAsia="LiSu" w:cs="LiSu"/>
          <w:sz w:val="21"/>
          <w:szCs w:val="21"/>
        </w:rPr>
      </w:pPr>
      <w:bookmarkStart w:name="bookmark137" w:id="199"/>
      <w:bookmarkEnd w:id="199"/>
      <w:r>
        <w:rPr>
          <w:rFonts w:ascii="LiSu" w:hAnsi="LiSu" w:eastAsia="LiSu" w:cs="LiSu"/>
          <w:sz w:val="21"/>
          <w:szCs w:val="21"/>
          <w:spacing w:val="14"/>
        </w:rPr>
        <w:t>二、成组设计四格表(2×2列联表)资料</w:t>
      </w:r>
    </w:p>
    <w:p>
      <w:pPr>
        <w:ind w:left="105" w:right="12" w:firstLine="419"/>
        <w:spacing w:before="207" w:line="270" w:lineRule="auto"/>
        <w:jc w:val="both"/>
        <w:rPr>
          <w:rFonts w:ascii="SimSun" w:hAnsi="SimSun" w:eastAsia="SimSun" w:cs="SimSun"/>
          <w:sz w:val="21"/>
          <w:szCs w:val="21"/>
        </w:rPr>
      </w:pPr>
      <w:r>
        <w:rPr>
          <w:rFonts w:ascii="SimSun" w:hAnsi="SimSun" w:eastAsia="SimSun" w:cs="SimSun"/>
          <w:sz w:val="21"/>
          <w:szCs w:val="21"/>
          <w:spacing w:val="7"/>
        </w:rPr>
        <w:t>前一节的例8.3可以从另一个角度去思考。研究样本共405名，被两个不同的</w:t>
      </w:r>
      <w:r>
        <w:rPr>
          <w:rFonts w:ascii="SimSun" w:hAnsi="SimSun" w:eastAsia="SimSun" w:cs="SimSun"/>
          <w:sz w:val="21"/>
          <w:szCs w:val="21"/>
          <w:spacing w:val="6"/>
        </w:rPr>
        <w:t>变量分别</w:t>
      </w:r>
      <w:r>
        <w:rPr>
          <w:rFonts w:ascii="SimSun" w:hAnsi="SimSun" w:eastAsia="SimSun" w:cs="SimSun"/>
          <w:sz w:val="21"/>
          <w:szCs w:val="21"/>
        </w:rPr>
        <w:t xml:space="preserve"> </w:t>
      </w:r>
      <w:r>
        <w:rPr>
          <w:rFonts w:ascii="SimSun" w:hAnsi="SimSun" w:eastAsia="SimSun" w:cs="SimSun"/>
          <w:sz w:val="21"/>
          <w:szCs w:val="21"/>
          <w:spacing w:val="2"/>
        </w:rPr>
        <w:t>分为两组，一个变量是吸烟与不吸烟，另一</w:t>
      </w:r>
      <w:r>
        <w:rPr>
          <w:rFonts w:ascii="SimSun" w:hAnsi="SimSun" w:eastAsia="SimSun" w:cs="SimSun"/>
          <w:sz w:val="21"/>
          <w:szCs w:val="21"/>
          <w:spacing w:val="1"/>
        </w:rPr>
        <w:t>个变量是患慢性气管炎与未患，我们就按照这样</w:t>
      </w:r>
      <w:r>
        <w:rPr>
          <w:rFonts w:ascii="SimSun" w:hAnsi="SimSun" w:eastAsia="SimSun" w:cs="SimSun"/>
          <w:sz w:val="21"/>
          <w:szCs w:val="21"/>
        </w:rPr>
        <w:t xml:space="preserve"> </w:t>
      </w:r>
      <w:r>
        <w:rPr>
          <w:rFonts w:ascii="SimSun" w:hAnsi="SimSun" w:eastAsia="SimSun" w:cs="SimSun"/>
          <w:sz w:val="21"/>
          <w:szCs w:val="21"/>
        </w:rPr>
        <w:t>的分组把资料整理成下面表格的形式：</w:t>
      </w:r>
    </w:p>
    <w:p>
      <w:pPr>
        <w:ind w:left="1597"/>
        <w:spacing w:before="17" w:line="219" w:lineRule="auto"/>
        <w:rPr>
          <w:rFonts w:ascii="SimSun" w:hAnsi="SimSun" w:eastAsia="SimSun" w:cs="SimSun"/>
          <w:sz w:val="19"/>
          <w:szCs w:val="19"/>
        </w:rPr>
      </w:pPr>
      <w:r>
        <w:rPr>
          <w:rFonts w:ascii="SimSun" w:hAnsi="SimSun" w:eastAsia="SimSun" w:cs="SimSun"/>
          <w:sz w:val="19"/>
          <w:szCs w:val="19"/>
          <w:b/>
          <w:bCs/>
          <w:spacing w:val="-3"/>
        </w:rPr>
        <w:t>表8.1吸烟组与不吸烟组的老年慢性气管炎发生率比较</w:t>
      </w:r>
    </w:p>
    <w:p>
      <w:pPr>
        <w:spacing w:line="53" w:lineRule="auto"/>
        <w:rPr>
          <w:rFonts w:ascii="Arial"/>
          <w:sz w:val="2"/>
        </w:rPr>
      </w:pPr>
      <w:r>
        <w:rPr>
          <w:rFonts w:ascii="Arial"/>
          <w:sz w:val="2"/>
        </w:rPr>
      </w:r>
    </w:p>
    <w:tbl>
      <w:tblPr>
        <w:tblStyle w:val="TableNormal"/>
        <w:tblW w:w="7229" w:type="dxa"/>
        <w:tblInd w:w="75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02"/>
        <w:gridCol w:w="1132"/>
        <w:gridCol w:w="905"/>
        <w:gridCol w:w="705"/>
        <w:gridCol w:w="1015"/>
        <w:gridCol w:w="1172"/>
        <w:gridCol w:w="1498"/>
      </w:tblGrid>
      <w:tr>
        <w:trPr>
          <w:trHeight w:val="531" w:hRule="atLeast"/>
        </w:trPr>
        <w:tc>
          <w:tcPr>
            <w:tcW w:w="802" w:type="dxa"/>
            <w:vAlign w:val="top"/>
            <w:tcBorders>
              <w:bottom w:val="single" w:color="000000" w:sz="4" w:space="0"/>
              <w:top w:val="single" w:color="000000" w:sz="4" w:space="0"/>
            </w:tcBorders>
          </w:tcPr>
          <w:p>
            <w:pPr>
              <w:rPr>
                <w:rFonts w:ascii="Arial"/>
                <w:sz w:val="21"/>
              </w:rPr>
            </w:pPr>
            <w:r/>
          </w:p>
        </w:tc>
        <w:tc>
          <w:tcPr>
            <w:tcW w:w="1132" w:type="dxa"/>
            <w:vAlign w:val="top"/>
            <w:tcBorders>
              <w:bottom w:val="single" w:color="000000" w:sz="4" w:space="0"/>
              <w:top w:val="single" w:color="000000" w:sz="4" w:space="0"/>
            </w:tcBorders>
          </w:tcPr>
          <w:p>
            <w:pPr>
              <w:rPr>
                <w:rFonts w:ascii="Arial"/>
                <w:sz w:val="21"/>
              </w:rPr>
            </w:pPr>
            <w:r/>
          </w:p>
        </w:tc>
        <w:tc>
          <w:tcPr>
            <w:tcW w:w="905" w:type="dxa"/>
            <w:vAlign w:val="top"/>
            <w:tcBorders>
              <w:bottom w:val="single" w:color="000000" w:sz="4" w:space="0"/>
              <w:top w:val="single" w:color="000000" w:sz="4" w:space="0"/>
            </w:tcBorders>
          </w:tcPr>
          <w:p>
            <w:pPr>
              <w:spacing w:line="250" w:lineRule="auto"/>
              <w:rPr>
                <w:rFonts w:ascii="Arial"/>
                <w:sz w:val="21"/>
              </w:rPr>
            </w:pPr>
            <w:r/>
          </w:p>
          <w:p>
            <w:pPr>
              <w:pStyle w:val="TableText"/>
              <w:ind w:left="355"/>
              <w:spacing w:before="62" w:line="201" w:lineRule="auto"/>
              <w:rPr>
                <w:sz w:val="19"/>
                <w:szCs w:val="19"/>
              </w:rPr>
            </w:pPr>
            <w:r>
              <w:rPr>
                <w:sz w:val="19"/>
                <w:szCs w:val="19"/>
                <w:spacing w:val="6"/>
              </w:rPr>
              <w:t>患病</w:t>
            </w:r>
          </w:p>
        </w:tc>
        <w:tc>
          <w:tcPr>
            <w:tcW w:w="705" w:type="dxa"/>
            <w:vAlign w:val="top"/>
            <w:tcBorders>
              <w:bottom w:val="single" w:color="000000" w:sz="4" w:space="0"/>
              <w:top w:val="single" w:color="000000" w:sz="4" w:space="0"/>
            </w:tcBorders>
          </w:tcPr>
          <w:p>
            <w:pPr>
              <w:pStyle w:val="TableText"/>
              <w:ind w:left="171"/>
              <w:spacing w:before="43" w:line="220" w:lineRule="auto"/>
              <w:rPr>
                <w:sz w:val="19"/>
                <w:szCs w:val="19"/>
              </w:rPr>
            </w:pPr>
            <w:r>
              <w:rPr>
                <w:sz w:val="19"/>
                <w:szCs w:val="19"/>
                <w:spacing w:val="-2"/>
              </w:rPr>
              <w:t>疾病</w:t>
            </w:r>
          </w:p>
        </w:tc>
        <w:tc>
          <w:tcPr>
            <w:tcW w:w="1015" w:type="dxa"/>
            <w:vAlign w:val="top"/>
            <w:tcBorders>
              <w:bottom w:val="single" w:color="000000" w:sz="4" w:space="0"/>
              <w:top w:val="single" w:color="000000" w:sz="4" w:space="0"/>
            </w:tcBorders>
          </w:tcPr>
          <w:p>
            <w:pPr>
              <w:spacing w:line="249" w:lineRule="auto"/>
              <w:rPr>
                <w:rFonts w:ascii="Arial"/>
                <w:sz w:val="21"/>
              </w:rPr>
            </w:pPr>
            <w:r/>
          </w:p>
          <w:p>
            <w:pPr>
              <w:pStyle w:val="TableText"/>
              <w:ind w:left="175"/>
              <w:spacing w:before="62" w:line="202" w:lineRule="auto"/>
              <w:rPr>
                <w:sz w:val="19"/>
                <w:szCs w:val="19"/>
              </w:rPr>
            </w:pPr>
            <w:r>
              <w:rPr>
                <w:sz w:val="19"/>
                <w:szCs w:val="19"/>
                <w:spacing w:val="9"/>
              </w:rPr>
              <w:t>未患</w:t>
            </w:r>
          </w:p>
        </w:tc>
        <w:tc>
          <w:tcPr>
            <w:tcW w:w="1172" w:type="dxa"/>
            <w:vAlign w:val="top"/>
            <w:tcBorders>
              <w:bottom w:val="single" w:color="000000" w:sz="4" w:space="0"/>
              <w:top w:val="single" w:color="000000" w:sz="4" w:space="0"/>
            </w:tcBorders>
          </w:tcPr>
          <w:p>
            <w:pPr>
              <w:pStyle w:val="TableText"/>
              <w:ind w:left="461"/>
              <w:spacing w:before="173" w:line="221" w:lineRule="auto"/>
              <w:rPr>
                <w:sz w:val="19"/>
                <w:szCs w:val="19"/>
              </w:rPr>
            </w:pPr>
            <w:r>
              <w:rPr>
                <w:sz w:val="19"/>
                <w:szCs w:val="19"/>
                <w:spacing w:val="-3"/>
              </w:rPr>
              <w:t>合计</w:t>
            </w:r>
          </w:p>
        </w:tc>
        <w:tc>
          <w:tcPr>
            <w:tcW w:w="1498" w:type="dxa"/>
            <w:vAlign w:val="top"/>
            <w:tcBorders>
              <w:bottom w:val="single" w:color="000000" w:sz="4" w:space="0"/>
              <w:top w:val="single" w:color="000000" w:sz="4" w:space="0"/>
            </w:tcBorders>
          </w:tcPr>
          <w:p>
            <w:pPr>
              <w:pStyle w:val="TableText"/>
              <w:ind w:left="349"/>
              <w:spacing w:before="172" w:line="219" w:lineRule="auto"/>
              <w:rPr>
                <w:sz w:val="19"/>
                <w:szCs w:val="19"/>
              </w:rPr>
            </w:pPr>
            <w:r>
              <w:rPr>
                <w:sz w:val="19"/>
                <w:szCs w:val="19"/>
                <w:spacing w:val="6"/>
              </w:rPr>
              <w:t>患病率(%)</w:t>
            </w:r>
          </w:p>
        </w:tc>
      </w:tr>
      <w:tr>
        <w:trPr>
          <w:trHeight w:val="265" w:hRule="atLeast"/>
        </w:trPr>
        <w:tc>
          <w:tcPr>
            <w:tcW w:w="802" w:type="dxa"/>
            <w:vAlign w:val="top"/>
            <w:vMerge w:val="restart"/>
            <w:tcBorders>
              <w:bottom w:val="nil"/>
              <w:top w:val="single" w:color="000000" w:sz="4" w:space="0"/>
            </w:tcBorders>
          </w:tcPr>
          <w:p>
            <w:pPr>
              <w:pStyle w:val="TableText"/>
              <w:ind w:left="219"/>
              <w:spacing w:before="182" w:line="220" w:lineRule="auto"/>
              <w:rPr>
                <w:sz w:val="19"/>
                <w:szCs w:val="19"/>
              </w:rPr>
            </w:pPr>
            <w:r>
              <w:rPr>
                <w:sz w:val="19"/>
                <w:szCs w:val="19"/>
                <w:spacing w:val="7"/>
              </w:rPr>
              <w:t>组别</w:t>
            </w:r>
          </w:p>
        </w:tc>
        <w:tc>
          <w:tcPr>
            <w:tcW w:w="1132" w:type="dxa"/>
            <w:vAlign w:val="top"/>
            <w:tcBorders>
              <w:top w:val="single" w:color="000000" w:sz="4" w:space="0"/>
            </w:tcBorders>
          </w:tcPr>
          <w:p>
            <w:pPr>
              <w:pStyle w:val="TableText"/>
              <w:ind w:left="307"/>
              <w:spacing w:before="41" w:line="207" w:lineRule="auto"/>
              <w:rPr>
                <w:sz w:val="19"/>
                <w:szCs w:val="19"/>
              </w:rPr>
            </w:pPr>
            <w:r>
              <w:rPr>
                <w:sz w:val="19"/>
                <w:szCs w:val="19"/>
                <w:spacing w:val="5"/>
              </w:rPr>
              <w:t>吸烟</w:t>
            </w:r>
          </w:p>
        </w:tc>
        <w:tc>
          <w:tcPr>
            <w:tcW w:w="905" w:type="dxa"/>
            <w:vAlign w:val="top"/>
            <w:tcBorders>
              <w:top w:val="single" w:color="000000" w:sz="4" w:space="0"/>
            </w:tcBorders>
          </w:tcPr>
          <w:p>
            <w:pPr>
              <w:pStyle w:val="TableText"/>
              <w:ind w:left="455"/>
              <w:spacing w:before="60" w:line="189" w:lineRule="auto"/>
              <w:rPr>
                <w:sz w:val="19"/>
                <w:szCs w:val="19"/>
              </w:rPr>
            </w:pPr>
            <w:r>
              <w:rPr>
                <w:sz w:val="19"/>
                <w:szCs w:val="19"/>
                <w:spacing w:val="-2"/>
              </w:rPr>
              <w:t>43</w:t>
            </w:r>
          </w:p>
        </w:tc>
        <w:tc>
          <w:tcPr>
            <w:tcW w:w="705" w:type="dxa"/>
            <w:vAlign w:val="top"/>
            <w:tcBorders>
              <w:top w:val="single" w:color="000000" w:sz="4" w:space="0"/>
            </w:tcBorders>
          </w:tcPr>
          <w:p>
            <w:pPr>
              <w:rPr>
                <w:rFonts w:ascii="Arial"/>
                <w:sz w:val="21"/>
              </w:rPr>
            </w:pPr>
            <w:r/>
          </w:p>
        </w:tc>
        <w:tc>
          <w:tcPr>
            <w:tcW w:w="1015" w:type="dxa"/>
            <w:vAlign w:val="top"/>
            <w:tcBorders>
              <w:top w:val="single" w:color="000000" w:sz="4" w:space="0"/>
            </w:tcBorders>
          </w:tcPr>
          <w:p>
            <w:pPr>
              <w:pStyle w:val="TableText"/>
              <w:ind w:left="215"/>
              <w:spacing w:before="60" w:line="189" w:lineRule="auto"/>
              <w:rPr>
                <w:sz w:val="19"/>
                <w:szCs w:val="19"/>
              </w:rPr>
            </w:pPr>
            <w:r>
              <w:rPr>
                <w:sz w:val="19"/>
                <w:szCs w:val="19"/>
                <w:spacing w:val="-5"/>
              </w:rPr>
              <w:t>162</w:t>
            </w:r>
          </w:p>
        </w:tc>
        <w:tc>
          <w:tcPr>
            <w:tcW w:w="1172" w:type="dxa"/>
            <w:vAlign w:val="top"/>
            <w:tcBorders>
              <w:top w:val="single" w:color="000000" w:sz="4" w:space="0"/>
            </w:tcBorders>
          </w:tcPr>
          <w:p>
            <w:pPr>
              <w:pStyle w:val="TableText"/>
              <w:ind w:left="500"/>
              <w:spacing w:before="60" w:line="189" w:lineRule="auto"/>
              <w:rPr>
                <w:sz w:val="19"/>
                <w:szCs w:val="19"/>
              </w:rPr>
            </w:pPr>
            <w:r>
              <w:rPr>
                <w:sz w:val="19"/>
                <w:szCs w:val="19"/>
                <w:spacing w:val="-3"/>
              </w:rPr>
              <w:t>205</w:t>
            </w:r>
          </w:p>
        </w:tc>
        <w:tc>
          <w:tcPr>
            <w:tcW w:w="1498" w:type="dxa"/>
            <w:vAlign w:val="top"/>
            <w:tcBorders>
              <w:top w:val="single" w:color="000000" w:sz="4" w:space="0"/>
            </w:tcBorders>
          </w:tcPr>
          <w:p>
            <w:pPr>
              <w:pStyle w:val="TableText"/>
              <w:ind w:left="588"/>
              <w:spacing w:before="60" w:line="189" w:lineRule="auto"/>
              <w:rPr>
                <w:sz w:val="19"/>
                <w:szCs w:val="19"/>
              </w:rPr>
            </w:pPr>
            <w:r>
              <w:rPr>
                <w:sz w:val="19"/>
                <w:szCs w:val="19"/>
                <w:spacing w:val="-2"/>
              </w:rPr>
              <w:t>21.0</w:t>
            </w:r>
          </w:p>
        </w:tc>
      </w:tr>
      <w:tr>
        <w:trPr>
          <w:trHeight w:val="270" w:hRule="atLeast"/>
        </w:trPr>
        <w:tc>
          <w:tcPr>
            <w:tcW w:w="802" w:type="dxa"/>
            <w:vAlign w:val="top"/>
            <w:vMerge w:val="continue"/>
            <w:tcBorders>
              <w:bottom w:val="single" w:color="000000" w:sz="4" w:space="0"/>
              <w:top w:val="nil"/>
            </w:tcBorders>
          </w:tcPr>
          <w:p>
            <w:pPr>
              <w:rPr>
                <w:rFonts w:ascii="Arial"/>
                <w:sz w:val="21"/>
              </w:rPr>
            </w:pPr>
            <w:r/>
          </w:p>
        </w:tc>
        <w:tc>
          <w:tcPr>
            <w:tcW w:w="1132" w:type="dxa"/>
            <w:vAlign w:val="top"/>
            <w:tcBorders>
              <w:bottom w:val="single" w:color="000000" w:sz="4" w:space="0"/>
            </w:tcBorders>
          </w:tcPr>
          <w:p>
            <w:pPr>
              <w:pStyle w:val="TableText"/>
              <w:ind w:left="207"/>
              <w:spacing w:before="46" w:line="207" w:lineRule="auto"/>
              <w:rPr>
                <w:sz w:val="19"/>
                <w:szCs w:val="19"/>
              </w:rPr>
            </w:pPr>
            <w:r>
              <w:rPr>
                <w:sz w:val="19"/>
                <w:szCs w:val="19"/>
                <w:spacing w:val="3"/>
              </w:rPr>
              <w:t>不吸烟</w:t>
            </w:r>
          </w:p>
        </w:tc>
        <w:tc>
          <w:tcPr>
            <w:tcW w:w="905" w:type="dxa"/>
            <w:vAlign w:val="top"/>
            <w:tcBorders>
              <w:bottom w:val="single" w:color="000000" w:sz="4" w:space="0"/>
            </w:tcBorders>
          </w:tcPr>
          <w:p>
            <w:pPr>
              <w:pStyle w:val="TableText"/>
              <w:ind w:left="455"/>
              <w:spacing w:before="65" w:line="189" w:lineRule="auto"/>
              <w:rPr>
                <w:sz w:val="19"/>
                <w:szCs w:val="19"/>
              </w:rPr>
            </w:pPr>
            <w:r>
              <w:rPr>
                <w:sz w:val="19"/>
                <w:szCs w:val="19"/>
                <w:spacing w:val="-6"/>
              </w:rPr>
              <w:t>19</w:t>
            </w:r>
          </w:p>
        </w:tc>
        <w:tc>
          <w:tcPr>
            <w:tcW w:w="705" w:type="dxa"/>
            <w:vAlign w:val="top"/>
            <w:tcBorders>
              <w:bottom w:val="single" w:color="000000" w:sz="4" w:space="0"/>
            </w:tcBorders>
          </w:tcPr>
          <w:p>
            <w:pPr>
              <w:rPr>
                <w:rFonts w:ascii="Arial"/>
                <w:sz w:val="21"/>
              </w:rPr>
            </w:pPr>
            <w:r/>
          </w:p>
        </w:tc>
        <w:tc>
          <w:tcPr>
            <w:tcW w:w="1015" w:type="dxa"/>
            <w:vAlign w:val="top"/>
            <w:tcBorders>
              <w:bottom w:val="single" w:color="000000" w:sz="4" w:space="0"/>
            </w:tcBorders>
          </w:tcPr>
          <w:p>
            <w:pPr>
              <w:pStyle w:val="TableText"/>
              <w:ind w:left="215"/>
              <w:spacing w:before="65" w:line="189" w:lineRule="auto"/>
              <w:rPr>
                <w:sz w:val="19"/>
                <w:szCs w:val="19"/>
              </w:rPr>
            </w:pPr>
            <w:r>
              <w:rPr>
                <w:sz w:val="19"/>
                <w:szCs w:val="19"/>
                <w:spacing w:val="-5"/>
              </w:rPr>
              <w:t>181</w:t>
            </w:r>
          </w:p>
        </w:tc>
        <w:tc>
          <w:tcPr>
            <w:tcW w:w="1172" w:type="dxa"/>
            <w:vAlign w:val="top"/>
            <w:tcBorders>
              <w:bottom w:val="single" w:color="000000" w:sz="4" w:space="0"/>
            </w:tcBorders>
          </w:tcPr>
          <w:p>
            <w:pPr>
              <w:pStyle w:val="TableText"/>
              <w:ind w:left="500"/>
              <w:spacing w:before="65" w:line="189" w:lineRule="auto"/>
              <w:rPr>
                <w:sz w:val="19"/>
                <w:szCs w:val="19"/>
              </w:rPr>
            </w:pPr>
            <w:r>
              <w:rPr>
                <w:sz w:val="19"/>
                <w:szCs w:val="19"/>
                <w:spacing w:val="-3"/>
              </w:rPr>
              <w:t>200</w:t>
            </w:r>
          </w:p>
        </w:tc>
        <w:tc>
          <w:tcPr>
            <w:tcW w:w="1498" w:type="dxa"/>
            <w:vAlign w:val="top"/>
            <w:tcBorders>
              <w:bottom w:val="single" w:color="000000" w:sz="4" w:space="0"/>
            </w:tcBorders>
          </w:tcPr>
          <w:p>
            <w:pPr>
              <w:pStyle w:val="TableText"/>
              <w:ind w:left="629"/>
              <w:spacing w:before="65" w:line="189" w:lineRule="auto"/>
              <w:rPr>
                <w:sz w:val="19"/>
                <w:szCs w:val="19"/>
              </w:rPr>
            </w:pPr>
            <w:r>
              <w:rPr>
                <w:sz w:val="19"/>
                <w:szCs w:val="19"/>
                <w:spacing w:val="-2"/>
              </w:rPr>
              <w:t>9.5</w:t>
            </w:r>
          </w:p>
        </w:tc>
      </w:tr>
      <w:tr>
        <w:trPr>
          <w:trHeight w:val="273" w:hRule="atLeast"/>
        </w:trPr>
        <w:tc>
          <w:tcPr>
            <w:tcW w:w="802" w:type="dxa"/>
            <w:vAlign w:val="top"/>
            <w:tcBorders>
              <w:bottom w:val="single" w:color="000000" w:sz="4" w:space="0"/>
              <w:top w:val="single" w:color="000000" w:sz="4" w:space="0"/>
            </w:tcBorders>
          </w:tcPr>
          <w:p>
            <w:pPr>
              <w:rPr>
                <w:rFonts w:ascii="Arial"/>
                <w:sz w:val="21"/>
              </w:rPr>
            </w:pPr>
            <w:r/>
          </w:p>
        </w:tc>
        <w:tc>
          <w:tcPr>
            <w:tcW w:w="1132" w:type="dxa"/>
            <w:vAlign w:val="top"/>
            <w:tcBorders>
              <w:bottom w:val="single" w:color="000000" w:sz="4" w:space="0"/>
              <w:top w:val="single" w:color="000000" w:sz="4" w:space="0"/>
            </w:tcBorders>
          </w:tcPr>
          <w:p>
            <w:pPr>
              <w:pStyle w:val="TableText"/>
              <w:ind w:left="307"/>
              <w:spacing w:before="47" w:line="209" w:lineRule="auto"/>
              <w:rPr>
                <w:sz w:val="19"/>
                <w:szCs w:val="19"/>
              </w:rPr>
            </w:pPr>
            <w:r>
              <w:rPr>
                <w:sz w:val="19"/>
                <w:szCs w:val="19"/>
                <w:spacing w:val="-3"/>
              </w:rPr>
              <w:t>合计</w:t>
            </w:r>
          </w:p>
        </w:tc>
        <w:tc>
          <w:tcPr>
            <w:tcW w:w="905" w:type="dxa"/>
            <w:vAlign w:val="top"/>
            <w:tcBorders>
              <w:bottom w:val="single" w:color="000000" w:sz="4" w:space="0"/>
              <w:top w:val="single" w:color="000000" w:sz="4" w:space="0"/>
            </w:tcBorders>
          </w:tcPr>
          <w:p>
            <w:pPr>
              <w:pStyle w:val="TableText"/>
              <w:ind w:left="455"/>
              <w:spacing w:before="65" w:line="192" w:lineRule="auto"/>
              <w:rPr>
                <w:sz w:val="19"/>
                <w:szCs w:val="19"/>
              </w:rPr>
            </w:pPr>
            <w:r>
              <w:rPr>
                <w:sz w:val="19"/>
                <w:szCs w:val="19"/>
                <w:spacing w:val="-3"/>
              </w:rPr>
              <w:t>62</w:t>
            </w:r>
          </w:p>
        </w:tc>
        <w:tc>
          <w:tcPr>
            <w:tcW w:w="705" w:type="dxa"/>
            <w:vAlign w:val="top"/>
            <w:tcBorders>
              <w:bottom w:val="single" w:color="000000" w:sz="4" w:space="0"/>
              <w:top w:val="single" w:color="000000" w:sz="4" w:space="0"/>
            </w:tcBorders>
          </w:tcPr>
          <w:p>
            <w:pPr>
              <w:rPr>
                <w:rFonts w:ascii="Arial"/>
                <w:sz w:val="21"/>
              </w:rPr>
            </w:pPr>
            <w:r/>
          </w:p>
        </w:tc>
        <w:tc>
          <w:tcPr>
            <w:tcW w:w="1015" w:type="dxa"/>
            <w:vAlign w:val="top"/>
            <w:tcBorders>
              <w:bottom w:val="single" w:color="000000" w:sz="4" w:space="0"/>
              <w:top w:val="single" w:color="000000" w:sz="4" w:space="0"/>
            </w:tcBorders>
          </w:tcPr>
          <w:p>
            <w:pPr>
              <w:pStyle w:val="TableText"/>
              <w:ind w:left="215"/>
              <w:spacing w:before="65" w:line="192" w:lineRule="auto"/>
              <w:rPr>
                <w:sz w:val="19"/>
                <w:szCs w:val="19"/>
              </w:rPr>
            </w:pPr>
            <w:r>
              <w:rPr>
                <w:sz w:val="19"/>
                <w:szCs w:val="19"/>
                <w:spacing w:val="-3"/>
              </w:rPr>
              <w:t>343</w:t>
            </w:r>
          </w:p>
        </w:tc>
        <w:tc>
          <w:tcPr>
            <w:tcW w:w="1172" w:type="dxa"/>
            <w:vAlign w:val="top"/>
            <w:tcBorders>
              <w:bottom w:val="single" w:color="000000" w:sz="4" w:space="0"/>
              <w:top w:val="single" w:color="000000" w:sz="4" w:space="0"/>
            </w:tcBorders>
          </w:tcPr>
          <w:p>
            <w:pPr>
              <w:pStyle w:val="TableText"/>
              <w:ind w:left="500"/>
              <w:spacing w:before="65" w:line="192" w:lineRule="auto"/>
              <w:rPr>
                <w:sz w:val="19"/>
                <w:szCs w:val="19"/>
              </w:rPr>
            </w:pPr>
            <w:r>
              <w:rPr>
                <w:sz w:val="19"/>
                <w:szCs w:val="19"/>
                <w:spacing w:val="-2"/>
              </w:rPr>
              <w:t>405</w:t>
            </w:r>
          </w:p>
        </w:tc>
        <w:tc>
          <w:tcPr>
            <w:tcW w:w="1498" w:type="dxa"/>
            <w:vAlign w:val="top"/>
            <w:tcBorders>
              <w:bottom w:val="single" w:color="000000" w:sz="4" w:space="0"/>
              <w:top w:val="single" w:color="000000" w:sz="4" w:space="0"/>
            </w:tcBorders>
          </w:tcPr>
          <w:p>
            <w:pPr>
              <w:pStyle w:val="TableText"/>
              <w:ind w:left="588"/>
              <w:spacing w:before="65" w:line="192" w:lineRule="auto"/>
              <w:rPr>
                <w:sz w:val="19"/>
                <w:szCs w:val="19"/>
              </w:rPr>
            </w:pPr>
            <w:r>
              <w:rPr>
                <w:sz w:val="19"/>
                <w:szCs w:val="19"/>
                <w:spacing w:val="-5"/>
              </w:rPr>
              <w:t>15.3</w:t>
            </w:r>
          </w:p>
        </w:tc>
      </w:tr>
    </w:tbl>
    <w:p>
      <w:pPr>
        <w:pStyle w:val="BodyText"/>
        <w:spacing w:line="368" w:lineRule="auto"/>
        <w:rPr/>
      </w:pPr>
      <w:r/>
    </w:p>
    <w:p>
      <w:pPr>
        <w:ind w:right="7" w:firstLine="594"/>
        <w:spacing w:before="68" w:line="273" w:lineRule="auto"/>
        <w:jc w:val="both"/>
        <w:rPr>
          <w:rFonts w:ascii="SimSun" w:hAnsi="SimSun" w:eastAsia="SimSun" w:cs="SimSun"/>
          <w:sz w:val="21"/>
          <w:szCs w:val="21"/>
        </w:rPr>
      </w:pPr>
      <w:r>
        <w:rPr>
          <w:rFonts w:ascii="SimSun" w:hAnsi="SimSun" w:eastAsia="SimSun" w:cs="SimSun"/>
          <w:sz w:val="21"/>
          <w:szCs w:val="21"/>
          <w:spacing w:val="5"/>
        </w:rPr>
        <w:t>在这张表格中，样本按照组别分为两组，而每一组仅有两种可能的结果，所以表格是</w:t>
      </w:r>
      <w:r>
        <w:rPr>
          <w:rFonts w:ascii="SimSun" w:hAnsi="SimSun" w:eastAsia="SimSun" w:cs="SimSun"/>
          <w:sz w:val="21"/>
          <w:szCs w:val="21"/>
          <w:spacing w:val="4"/>
        </w:rPr>
        <w:t xml:space="preserve"> </w:t>
      </w:r>
      <w:r>
        <w:rPr>
          <w:rFonts w:ascii="SimSun" w:hAnsi="SimSun" w:eastAsia="SimSun" w:cs="SimSun"/>
          <w:sz w:val="21"/>
          <w:szCs w:val="21"/>
          <w:spacing w:val="10"/>
        </w:rPr>
        <w:t>由两行两列组成的列联表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contingency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table</w:t>
      </w:r>
      <w:r>
        <w:rPr>
          <w:rFonts w:ascii="Times New Roman" w:hAnsi="Times New Roman" w:eastAsia="Times New Roman" w:cs="Times New Roman"/>
          <w:sz w:val="21"/>
          <w:szCs w:val="21"/>
          <w:spacing w:val="10"/>
        </w:rPr>
        <w:t>), </w:t>
      </w:r>
      <w:r>
        <w:rPr>
          <w:rFonts w:ascii="SimSun" w:hAnsi="SimSun" w:eastAsia="SimSun" w:cs="SimSun"/>
          <w:sz w:val="21"/>
          <w:szCs w:val="21"/>
          <w:spacing w:val="10"/>
        </w:rPr>
        <w:t>叫做2×2列联表或四格表。四格表行变量</w:t>
      </w:r>
      <w:r>
        <w:rPr>
          <w:rFonts w:ascii="SimSun" w:hAnsi="SimSun" w:eastAsia="SimSun" w:cs="SimSun"/>
          <w:sz w:val="21"/>
          <w:szCs w:val="21"/>
        </w:rPr>
        <w:t xml:space="preserve"> </w:t>
      </w:r>
      <w:r>
        <w:rPr>
          <w:rFonts w:ascii="SimSun" w:hAnsi="SimSun" w:eastAsia="SimSun" w:cs="SimSun"/>
          <w:sz w:val="21"/>
          <w:szCs w:val="21"/>
          <w:spacing w:val="4"/>
        </w:rPr>
        <w:t>和列变量的位置可以交换，并且不影响计算结果。所有的研究对象都被分配在四种可能性中</w:t>
      </w:r>
      <w:r>
        <w:rPr>
          <w:rFonts w:ascii="SimSun" w:hAnsi="SimSun" w:eastAsia="SimSun" w:cs="SimSun"/>
          <w:sz w:val="21"/>
          <w:szCs w:val="21"/>
          <w:spacing w:val="16"/>
        </w:rPr>
        <w:t xml:space="preserve"> </w:t>
      </w:r>
      <w:r>
        <w:rPr>
          <w:rFonts w:ascii="SimSun" w:hAnsi="SimSun" w:eastAsia="SimSun" w:cs="SimSun"/>
          <w:sz w:val="21"/>
          <w:szCs w:val="21"/>
          <w:spacing w:val="-8"/>
        </w:rPr>
        <w:t>的一种：“吸烟患病”、“吸烟未患病”、“不吸烟患</w:t>
      </w:r>
      <w:r>
        <w:rPr>
          <w:rFonts w:ascii="SimSun" w:hAnsi="SimSun" w:eastAsia="SimSun" w:cs="SimSun"/>
          <w:sz w:val="21"/>
          <w:szCs w:val="21"/>
          <w:spacing w:val="-9"/>
        </w:rPr>
        <w:t>病”与“不吸烟未患病”,每一种称为一个</w:t>
      </w:r>
      <w:r>
        <w:rPr>
          <w:rFonts w:ascii="SimSun" w:hAnsi="SimSun" w:eastAsia="SimSun" w:cs="SimSun"/>
          <w:sz w:val="21"/>
          <w:szCs w:val="21"/>
        </w:rPr>
        <w:t xml:space="preserve"> </w:t>
      </w:r>
      <w:r>
        <w:rPr>
          <w:rFonts w:ascii="SimSun" w:hAnsi="SimSun" w:eastAsia="SimSun" w:cs="SimSun"/>
          <w:sz w:val="21"/>
          <w:szCs w:val="21"/>
          <w:spacing w:val="4"/>
        </w:rPr>
        <w:t>格子，格子里面的数值由其所对应的组别变量和结果变量进行解释。四个格子的外围分别是</w:t>
      </w:r>
      <w:r>
        <w:rPr>
          <w:rFonts w:ascii="SimSun" w:hAnsi="SimSun" w:eastAsia="SimSun" w:cs="SimSun"/>
          <w:sz w:val="21"/>
          <w:szCs w:val="21"/>
          <w:spacing w:val="14"/>
        </w:rPr>
        <w:t xml:space="preserve"> </w:t>
      </w:r>
      <w:r>
        <w:rPr>
          <w:rFonts w:ascii="SimSun" w:hAnsi="SimSun" w:eastAsia="SimSun" w:cs="SimSun"/>
          <w:sz w:val="21"/>
          <w:szCs w:val="21"/>
          <w:spacing w:val="1"/>
        </w:rPr>
        <w:t>“行合计”与“列合计”,两个行合计或列合计之和是总样本量，总样本量也等于四个格子里</w:t>
      </w:r>
      <w:r>
        <w:rPr>
          <w:rFonts w:ascii="SimSun" w:hAnsi="SimSun" w:eastAsia="SimSun" w:cs="SimSun"/>
          <w:sz w:val="21"/>
          <w:szCs w:val="21"/>
          <w:spacing w:val="7"/>
        </w:rPr>
        <w:t xml:space="preserve"> </w:t>
      </w:r>
      <w:r>
        <w:rPr>
          <w:rFonts w:ascii="SimSun" w:hAnsi="SimSun" w:eastAsia="SimSun" w:cs="SimSun"/>
          <w:sz w:val="21"/>
          <w:szCs w:val="21"/>
          <w:spacing w:val="4"/>
        </w:rPr>
        <w:t>面数字之和。使用这样的四格表对两个随机设计的样本率进行比较，就是成组设计四格表资</w:t>
      </w:r>
    </w:p>
    <w:p>
      <w:pPr>
        <w:ind w:left="114"/>
        <w:spacing w:before="50" w:line="219" w:lineRule="auto"/>
        <w:rPr>
          <w:rFonts w:ascii="SimSun" w:hAnsi="SimSun" w:eastAsia="SimSun" w:cs="SimSun"/>
          <w:sz w:val="21"/>
          <w:szCs w:val="21"/>
        </w:rPr>
      </w:pPr>
      <w:r>
        <w:rPr>
          <w:rFonts w:ascii="SimSun" w:hAnsi="SimSun" w:eastAsia="SimSun" w:cs="SimSun"/>
          <w:sz w:val="21"/>
          <w:szCs w:val="21"/>
          <w:spacing w:val="1"/>
        </w:rPr>
        <w:t>料的</w:t>
      </w:r>
      <w:r>
        <w:rPr>
          <w:rFonts w:ascii="Times New Roman" w:hAnsi="Times New Roman" w:eastAsia="Times New Roman" w:cs="Times New Roman"/>
          <w:sz w:val="21"/>
          <w:szCs w:val="21"/>
          <w:spacing w:val="1"/>
        </w:rPr>
        <w:t>x²</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1"/>
        </w:rPr>
        <w:t>检验，也称为完全随机设计两组频数分布的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x²</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检验。</w:t>
      </w:r>
    </w:p>
    <w:p>
      <w:pPr>
        <w:ind w:left="524"/>
        <w:spacing w:before="2" w:line="219" w:lineRule="auto"/>
        <w:rPr>
          <w:rFonts w:ascii="SimSun" w:hAnsi="SimSun" w:eastAsia="SimSun" w:cs="SimSun"/>
          <w:sz w:val="21"/>
          <w:szCs w:val="21"/>
        </w:rPr>
      </w:pPr>
      <w:r>
        <w:rPr>
          <w:rFonts w:ascii="SimSun" w:hAnsi="SimSun" w:eastAsia="SimSun" w:cs="SimSun"/>
          <w:sz w:val="21"/>
          <w:szCs w:val="21"/>
        </w:rPr>
        <w:t>四格表资料可以用如下一般形式表示：</w:t>
      </w:r>
    </w:p>
    <w:p>
      <w:pPr>
        <w:spacing w:line="219" w:lineRule="auto"/>
        <w:sectPr>
          <w:headerReference w:type="default" r:id="rId387"/>
          <w:footerReference w:type="default" r:id="rId388"/>
          <w:pgSz w:w="10170" w:h="14500"/>
          <w:pgMar w:top="1360" w:right="790" w:bottom="1230" w:left="795" w:header="897" w:footer="957" w:gutter="0"/>
        </w:sectPr>
        <w:rPr>
          <w:rFonts w:ascii="SimSun" w:hAnsi="SimSun" w:eastAsia="SimSun" w:cs="SimSun"/>
          <w:sz w:val="21"/>
          <w:szCs w:val="21"/>
        </w:rPr>
      </w:pPr>
    </w:p>
    <w:p>
      <w:pPr>
        <w:ind w:left="3102"/>
        <w:spacing w:before="140" w:line="221" w:lineRule="auto"/>
        <w:rPr>
          <w:rFonts w:ascii="SimSun" w:hAnsi="SimSun" w:eastAsia="SimSun" w:cs="SimSun"/>
          <w:sz w:val="21"/>
          <w:szCs w:val="21"/>
        </w:rPr>
      </w:pPr>
      <w:bookmarkStart w:name="bookmark235" w:id="200"/>
      <w:bookmarkEnd w:id="200"/>
      <w:r>
        <w:rPr>
          <w:rFonts w:ascii="SimSun" w:hAnsi="SimSun" w:eastAsia="SimSun" w:cs="SimSun"/>
          <w:sz w:val="21"/>
          <w:szCs w:val="21"/>
          <w:b/>
          <w:bCs/>
          <w:spacing w:val="-1"/>
        </w:rPr>
        <w:t>表8.2四格表资料的一般形式</w:t>
      </w:r>
    </w:p>
    <w:p>
      <w:pPr>
        <w:spacing w:line="88" w:lineRule="auto"/>
        <w:rPr>
          <w:rFonts w:ascii="Arial"/>
          <w:sz w:val="2"/>
        </w:rPr>
      </w:pPr>
      <w:r>
        <w:rPr>
          <w:rFonts w:ascii="Arial"/>
          <w:sz w:val="2"/>
        </w:rPr>
      </w:r>
    </w:p>
    <w:tbl>
      <w:tblPr>
        <w:tblStyle w:val="TableNormal"/>
        <w:tblW w:w="8049" w:type="dxa"/>
        <w:tblInd w:w="4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65"/>
        <w:gridCol w:w="1080"/>
        <w:gridCol w:w="929"/>
        <w:gridCol w:w="1345"/>
        <w:gridCol w:w="2830"/>
      </w:tblGrid>
      <w:tr>
        <w:trPr>
          <w:trHeight w:val="511" w:hRule="atLeast"/>
        </w:trPr>
        <w:tc>
          <w:tcPr>
            <w:tcW w:w="1865" w:type="dxa"/>
            <w:vAlign w:val="top"/>
            <w:tcBorders>
              <w:bottom w:val="single" w:color="000000" w:sz="4" w:space="0"/>
              <w:top w:val="single" w:color="000000" w:sz="4" w:space="0"/>
            </w:tcBorders>
          </w:tcPr>
          <w:p>
            <w:pPr>
              <w:rPr>
                <w:rFonts w:ascii="Arial"/>
                <w:sz w:val="21"/>
              </w:rPr>
            </w:pPr>
            <w:r/>
          </w:p>
        </w:tc>
        <w:tc>
          <w:tcPr>
            <w:tcW w:w="1080" w:type="dxa"/>
            <w:vAlign w:val="top"/>
            <w:tcBorders>
              <w:bottom w:val="single" w:color="000000" w:sz="4" w:space="0"/>
              <w:top w:val="single" w:color="000000" w:sz="4" w:space="0"/>
            </w:tcBorders>
          </w:tcPr>
          <w:p>
            <w:pPr>
              <w:rPr>
                <w:rFonts w:ascii="Arial"/>
                <w:sz w:val="21"/>
              </w:rPr>
            </w:pPr>
            <w:r/>
          </w:p>
        </w:tc>
        <w:tc>
          <w:tcPr>
            <w:tcW w:w="929" w:type="dxa"/>
            <w:vAlign w:val="top"/>
            <w:tcBorders>
              <w:bottom w:val="single" w:color="000000" w:sz="4" w:space="0"/>
              <w:top w:val="single" w:color="000000" w:sz="4" w:space="0"/>
            </w:tcBorders>
          </w:tcPr>
          <w:p>
            <w:pPr>
              <w:pStyle w:val="TableText"/>
              <w:ind w:left="394"/>
              <w:spacing w:before="283" w:line="191" w:lineRule="auto"/>
              <w:rPr>
                <w:sz w:val="21"/>
                <w:szCs w:val="21"/>
              </w:rPr>
            </w:pPr>
            <w:r>
              <w:rPr>
                <w:sz w:val="21"/>
                <w:szCs w:val="21"/>
                <w:spacing w:val="4"/>
              </w:rPr>
              <w:t>阳性</w:t>
            </w:r>
          </w:p>
        </w:tc>
        <w:tc>
          <w:tcPr>
            <w:tcW w:w="1345" w:type="dxa"/>
            <w:vAlign w:val="top"/>
            <w:tcBorders>
              <w:bottom w:val="single" w:color="000000" w:sz="4" w:space="0"/>
              <w:top w:val="single" w:color="000000" w:sz="4" w:space="0"/>
            </w:tcBorders>
          </w:tcPr>
          <w:p>
            <w:pPr>
              <w:pStyle w:val="TableText"/>
              <w:ind w:left="115"/>
              <w:spacing w:before="24" w:line="220" w:lineRule="auto"/>
              <w:rPr>
                <w:sz w:val="21"/>
                <w:szCs w:val="21"/>
              </w:rPr>
            </w:pPr>
            <w:r>
              <w:rPr>
                <w:sz w:val="21"/>
                <w:szCs w:val="21"/>
                <w:spacing w:val="6"/>
              </w:rPr>
              <w:t>结果</w:t>
            </w:r>
          </w:p>
          <w:p>
            <w:pPr>
              <w:pStyle w:val="TableText"/>
              <w:ind w:left="566"/>
              <w:spacing w:before="9" w:line="191" w:lineRule="auto"/>
              <w:rPr>
                <w:sz w:val="21"/>
                <w:szCs w:val="21"/>
              </w:rPr>
            </w:pPr>
            <w:r>
              <w:rPr>
                <w:sz w:val="21"/>
                <w:szCs w:val="21"/>
                <w:spacing w:val="4"/>
              </w:rPr>
              <w:t>阴性</w:t>
            </w:r>
          </w:p>
        </w:tc>
        <w:tc>
          <w:tcPr>
            <w:tcW w:w="2830" w:type="dxa"/>
            <w:vAlign w:val="top"/>
            <w:tcBorders>
              <w:bottom w:val="single" w:color="000000" w:sz="4" w:space="0"/>
              <w:top w:val="single" w:color="000000" w:sz="4" w:space="0"/>
            </w:tcBorders>
          </w:tcPr>
          <w:p>
            <w:pPr>
              <w:pStyle w:val="TableText"/>
              <w:ind w:left="520"/>
              <w:spacing w:before="154" w:line="221" w:lineRule="auto"/>
              <w:rPr>
                <w:sz w:val="21"/>
                <w:szCs w:val="21"/>
              </w:rPr>
            </w:pPr>
            <w:r>
              <w:rPr>
                <w:sz w:val="21"/>
                <w:szCs w:val="21"/>
                <w:spacing w:val="-3"/>
              </w:rPr>
              <w:t>合计</w:t>
            </w:r>
          </w:p>
        </w:tc>
      </w:tr>
      <w:tr>
        <w:trPr>
          <w:trHeight w:val="276" w:hRule="atLeast"/>
        </w:trPr>
        <w:tc>
          <w:tcPr>
            <w:tcW w:w="1865" w:type="dxa"/>
            <w:vAlign w:val="top"/>
            <w:tcBorders>
              <w:top w:val="single" w:color="000000" w:sz="4" w:space="0"/>
            </w:tcBorders>
          </w:tcPr>
          <w:p>
            <w:pPr>
              <w:pStyle w:val="TableText"/>
              <w:ind w:left="1159"/>
              <w:spacing w:before="23" w:line="213" w:lineRule="auto"/>
              <w:rPr>
                <w:sz w:val="21"/>
                <w:szCs w:val="21"/>
              </w:rPr>
            </w:pPr>
            <w:r>
              <w:rPr>
                <w:sz w:val="21"/>
                <w:szCs w:val="21"/>
                <w:spacing w:val="8"/>
              </w:rPr>
              <w:t>组别</w:t>
            </w:r>
          </w:p>
        </w:tc>
        <w:tc>
          <w:tcPr>
            <w:tcW w:w="1080" w:type="dxa"/>
            <w:vAlign w:val="top"/>
            <w:tcBorders>
              <w:top w:val="single" w:color="000000" w:sz="4" w:space="0"/>
            </w:tcBorders>
          </w:tcPr>
          <w:p>
            <w:pPr>
              <w:pStyle w:val="TableText"/>
              <w:ind w:left="404"/>
              <w:spacing w:before="43" w:line="196" w:lineRule="auto"/>
              <w:rPr>
                <w:sz w:val="21"/>
                <w:szCs w:val="21"/>
              </w:rPr>
            </w:pPr>
            <w:r>
              <w:rPr>
                <w:sz w:val="21"/>
                <w:szCs w:val="21"/>
              </w:rPr>
              <w:t>1</w:t>
            </w:r>
          </w:p>
        </w:tc>
        <w:tc>
          <w:tcPr>
            <w:tcW w:w="929" w:type="dxa"/>
            <w:vAlign w:val="top"/>
            <w:tcBorders>
              <w:top w:val="single" w:color="000000" w:sz="4" w:space="0"/>
            </w:tcBorders>
          </w:tcPr>
          <w:p>
            <w:pPr>
              <w:pStyle w:val="TableText"/>
              <w:ind w:left="394"/>
              <w:spacing w:before="43" w:line="196" w:lineRule="auto"/>
              <w:rPr>
                <w:sz w:val="21"/>
                <w:szCs w:val="21"/>
              </w:rPr>
            </w:pPr>
            <w:r>
              <w:rPr>
                <w:sz w:val="21"/>
                <w:szCs w:val="21"/>
              </w:rPr>
              <w:t>a</w:t>
            </w:r>
          </w:p>
        </w:tc>
        <w:tc>
          <w:tcPr>
            <w:tcW w:w="1345" w:type="dxa"/>
            <w:vAlign w:val="top"/>
            <w:tcBorders>
              <w:top w:val="single" w:color="000000" w:sz="4" w:space="0"/>
            </w:tcBorders>
          </w:tcPr>
          <w:p>
            <w:pPr>
              <w:pStyle w:val="TableText"/>
              <w:ind w:left="715"/>
              <w:spacing w:before="43" w:line="196" w:lineRule="auto"/>
              <w:rPr>
                <w:sz w:val="21"/>
                <w:szCs w:val="21"/>
              </w:rPr>
            </w:pPr>
            <w:r>
              <w:rPr>
                <w:sz w:val="21"/>
                <w:szCs w:val="21"/>
              </w:rPr>
              <w:t>b</w:t>
            </w:r>
          </w:p>
        </w:tc>
        <w:tc>
          <w:tcPr>
            <w:tcW w:w="2830" w:type="dxa"/>
            <w:vAlign w:val="top"/>
            <w:tcBorders>
              <w:top w:val="single" w:color="000000" w:sz="4" w:space="0"/>
            </w:tcBorders>
          </w:tcPr>
          <w:p>
            <w:pPr>
              <w:pStyle w:val="TableText"/>
              <w:ind w:left="570"/>
              <w:spacing w:before="43" w:line="196" w:lineRule="auto"/>
              <w:rPr>
                <w:sz w:val="21"/>
                <w:szCs w:val="21"/>
              </w:rPr>
            </w:pPr>
            <w:r>
              <w:rPr>
                <w:sz w:val="21"/>
                <w:szCs w:val="21"/>
                <w:spacing w:val="-3"/>
              </w:rPr>
              <w:t>a+b</w:t>
            </w:r>
          </w:p>
        </w:tc>
      </w:tr>
      <w:tr>
        <w:trPr>
          <w:trHeight w:val="249" w:hRule="atLeast"/>
        </w:trPr>
        <w:tc>
          <w:tcPr>
            <w:tcW w:w="1865" w:type="dxa"/>
            <w:vAlign w:val="top"/>
            <w:tcBorders>
              <w:bottom w:val="single" w:color="000000" w:sz="4" w:space="0"/>
            </w:tcBorders>
          </w:tcPr>
          <w:p>
            <w:pPr>
              <w:spacing w:line="239" w:lineRule="exact"/>
              <w:rPr>
                <w:rFonts w:ascii="Arial"/>
                <w:sz w:val="20"/>
              </w:rPr>
            </w:pPr>
            <w:r/>
          </w:p>
        </w:tc>
        <w:tc>
          <w:tcPr>
            <w:tcW w:w="1080" w:type="dxa"/>
            <w:vAlign w:val="top"/>
            <w:tcBorders>
              <w:bottom w:val="single" w:color="000000" w:sz="4" w:space="0"/>
            </w:tcBorders>
          </w:tcPr>
          <w:p>
            <w:pPr>
              <w:pStyle w:val="TableText"/>
              <w:ind w:left="385"/>
              <w:spacing w:before="37" w:line="177" w:lineRule="auto"/>
              <w:rPr>
                <w:sz w:val="21"/>
                <w:szCs w:val="21"/>
              </w:rPr>
            </w:pPr>
            <w:r>
              <w:rPr>
                <w:sz w:val="21"/>
                <w:szCs w:val="21"/>
              </w:rPr>
              <w:t>2</w:t>
            </w:r>
          </w:p>
        </w:tc>
        <w:tc>
          <w:tcPr>
            <w:tcW w:w="929" w:type="dxa"/>
            <w:vAlign w:val="top"/>
            <w:tcBorders>
              <w:bottom w:val="single" w:color="000000" w:sz="4" w:space="0"/>
            </w:tcBorders>
          </w:tcPr>
          <w:p>
            <w:pPr>
              <w:pStyle w:val="TableText"/>
              <w:ind w:left="394"/>
              <w:spacing w:before="37" w:line="177" w:lineRule="auto"/>
              <w:rPr>
                <w:sz w:val="21"/>
                <w:szCs w:val="21"/>
              </w:rPr>
            </w:pPr>
            <w:r>
              <w:rPr>
                <w:sz w:val="21"/>
                <w:szCs w:val="21"/>
              </w:rPr>
              <w:t>c</w:t>
            </w:r>
          </w:p>
        </w:tc>
        <w:tc>
          <w:tcPr>
            <w:tcW w:w="1345" w:type="dxa"/>
            <w:vAlign w:val="top"/>
            <w:tcBorders>
              <w:bottom w:val="single" w:color="000000" w:sz="4" w:space="0"/>
            </w:tcBorders>
          </w:tcPr>
          <w:p>
            <w:pPr>
              <w:pStyle w:val="TableText"/>
              <w:ind w:left="715"/>
              <w:spacing w:before="37" w:line="177" w:lineRule="auto"/>
              <w:rPr>
                <w:sz w:val="21"/>
                <w:szCs w:val="21"/>
              </w:rPr>
            </w:pPr>
            <w:r>
              <w:rPr>
                <w:sz w:val="21"/>
                <w:szCs w:val="21"/>
              </w:rPr>
              <w:t>d</w:t>
            </w:r>
          </w:p>
        </w:tc>
        <w:tc>
          <w:tcPr>
            <w:tcW w:w="2830" w:type="dxa"/>
            <w:vAlign w:val="top"/>
            <w:tcBorders>
              <w:bottom w:val="single" w:color="000000" w:sz="4" w:space="0"/>
            </w:tcBorders>
          </w:tcPr>
          <w:p>
            <w:pPr>
              <w:pStyle w:val="TableText"/>
              <w:ind w:left="570"/>
              <w:spacing w:before="37" w:line="177" w:lineRule="auto"/>
              <w:rPr>
                <w:sz w:val="21"/>
                <w:szCs w:val="21"/>
              </w:rPr>
            </w:pPr>
            <w:r>
              <w:rPr>
                <w:sz w:val="21"/>
                <w:szCs w:val="21"/>
                <w:spacing w:val="-3"/>
              </w:rPr>
              <w:t>c+d</w:t>
            </w:r>
          </w:p>
        </w:tc>
      </w:tr>
      <w:tr>
        <w:trPr>
          <w:trHeight w:val="273" w:hRule="atLeast"/>
        </w:trPr>
        <w:tc>
          <w:tcPr>
            <w:tcW w:w="1865" w:type="dxa"/>
            <w:vAlign w:val="top"/>
            <w:tcBorders>
              <w:bottom w:val="single" w:color="000000" w:sz="4" w:space="0"/>
              <w:top w:val="single" w:color="000000" w:sz="4" w:space="0"/>
            </w:tcBorders>
          </w:tcPr>
          <w:p>
            <w:pPr>
              <w:rPr>
                <w:rFonts w:ascii="Arial"/>
                <w:sz w:val="21"/>
              </w:rPr>
            </w:pPr>
            <w:r/>
          </w:p>
        </w:tc>
        <w:tc>
          <w:tcPr>
            <w:tcW w:w="1080" w:type="dxa"/>
            <w:vAlign w:val="top"/>
            <w:tcBorders>
              <w:bottom w:val="single" w:color="000000" w:sz="4" w:space="0"/>
              <w:top w:val="single" w:color="000000" w:sz="4" w:space="0"/>
            </w:tcBorders>
          </w:tcPr>
          <w:p>
            <w:pPr>
              <w:pStyle w:val="TableText"/>
              <w:ind w:left="284"/>
              <w:spacing w:before="38" w:line="197" w:lineRule="auto"/>
              <w:rPr>
                <w:sz w:val="21"/>
                <w:szCs w:val="21"/>
              </w:rPr>
            </w:pPr>
            <w:r>
              <w:rPr>
                <w:sz w:val="21"/>
                <w:szCs w:val="21"/>
                <w:spacing w:val="-3"/>
              </w:rPr>
              <w:t>合计</w:t>
            </w:r>
          </w:p>
        </w:tc>
        <w:tc>
          <w:tcPr>
            <w:tcW w:w="929" w:type="dxa"/>
            <w:vAlign w:val="top"/>
            <w:tcBorders>
              <w:bottom w:val="single" w:color="000000" w:sz="4" w:space="0"/>
              <w:top w:val="single" w:color="000000" w:sz="4" w:space="0"/>
            </w:tcBorders>
          </w:tcPr>
          <w:p>
            <w:pPr>
              <w:pStyle w:val="TableText"/>
              <w:ind w:left="394"/>
              <w:spacing w:before="58" w:line="180" w:lineRule="auto"/>
              <w:rPr>
                <w:sz w:val="21"/>
                <w:szCs w:val="21"/>
              </w:rPr>
            </w:pPr>
            <w:r>
              <w:rPr>
                <w:sz w:val="21"/>
                <w:szCs w:val="21"/>
                <w:spacing w:val="-3"/>
              </w:rPr>
              <w:t>a+c</w:t>
            </w:r>
          </w:p>
        </w:tc>
        <w:tc>
          <w:tcPr>
            <w:tcW w:w="1345" w:type="dxa"/>
            <w:vAlign w:val="top"/>
            <w:tcBorders>
              <w:bottom w:val="single" w:color="000000" w:sz="4" w:space="0"/>
              <w:top w:val="single" w:color="000000" w:sz="4" w:space="0"/>
            </w:tcBorders>
          </w:tcPr>
          <w:p>
            <w:pPr>
              <w:pStyle w:val="TableText"/>
              <w:ind w:left="615"/>
              <w:spacing w:before="58" w:line="180" w:lineRule="auto"/>
              <w:rPr>
                <w:sz w:val="21"/>
                <w:szCs w:val="21"/>
              </w:rPr>
            </w:pPr>
            <w:r>
              <w:rPr>
                <w:sz w:val="21"/>
                <w:szCs w:val="21"/>
                <w:spacing w:val="-2"/>
              </w:rPr>
              <w:t>b+d</w:t>
            </w:r>
          </w:p>
        </w:tc>
        <w:tc>
          <w:tcPr>
            <w:tcW w:w="2830" w:type="dxa"/>
            <w:vAlign w:val="top"/>
            <w:tcBorders>
              <w:bottom w:val="single" w:color="000000" w:sz="4" w:space="0"/>
              <w:top w:val="single" w:color="000000" w:sz="4" w:space="0"/>
            </w:tcBorders>
          </w:tcPr>
          <w:p>
            <w:pPr>
              <w:pStyle w:val="TableText"/>
              <w:ind w:left="360"/>
              <w:spacing w:before="58" w:line="180" w:lineRule="auto"/>
              <w:rPr>
                <w:sz w:val="21"/>
                <w:szCs w:val="21"/>
              </w:rPr>
            </w:pPr>
            <w:r>
              <w:rPr>
                <w:sz w:val="21"/>
                <w:szCs w:val="21"/>
                <w:spacing w:val="-2"/>
              </w:rPr>
              <w:t>a+b+c+d</w:t>
            </w:r>
          </w:p>
        </w:tc>
      </w:tr>
    </w:tbl>
    <w:p>
      <w:pPr>
        <w:ind w:left="30" w:right="52" w:firstLine="599"/>
        <w:spacing w:before="73" w:line="298" w:lineRule="auto"/>
        <w:jc w:val="both"/>
        <w:rPr>
          <w:rFonts w:ascii="SimSun" w:hAnsi="SimSun" w:eastAsia="SimSun" w:cs="SimSun"/>
          <w:sz w:val="20"/>
          <w:szCs w:val="20"/>
        </w:rPr>
      </w:pPr>
      <w:r>
        <w:rPr>
          <w:rFonts w:ascii="SimSun" w:hAnsi="SimSun" w:eastAsia="SimSun" w:cs="SimSun"/>
          <w:sz w:val="21"/>
          <w:szCs w:val="21"/>
        </w:rPr>
        <w:t>由于四个格子里的数字都是样本中实际发生的例数，或者说实际观察到的频数，称为</w:t>
      </w:r>
      <w:r>
        <w:rPr>
          <w:rFonts w:ascii="SimSun" w:hAnsi="SimSun" w:eastAsia="SimSun" w:cs="SimSun"/>
          <w:sz w:val="21"/>
          <w:szCs w:val="21"/>
          <w:spacing w:val="10"/>
        </w:rPr>
        <w:t xml:space="preserve"> </w:t>
      </w:r>
      <w:r>
        <w:rPr>
          <w:rFonts w:ascii="SimSun" w:hAnsi="SimSun" w:eastAsia="SimSun" w:cs="SimSun"/>
          <w:sz w:val="20"/>
          <w:szCs w:val="20"/>
          <w:spacing w:val="19"/>
        </w:rPr>
        <w:t>实际频数或观察频数 </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observed</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frequency</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9"/>
        </w:rPr>
        <w:t>用0表示；为了区分四</w:t>
      </w:r>
      <w:r>
        <w:rPr>
          <w:rFonts w:ascii="SimSun" w:hAnsi="SimSun" w:eastAsia="SimSun" w:cs="SimSun"/>
          <w:sz w:val="20"/>
          <w:szCs w:val="20"/>
          <w:spacing w:val="18"/>
        </w:rPr>
        <w:t>个格子里面的观察频</w:t>
      </w:r>
      <w:r>
        <w:rPr>
          <w:rFonts w:ascii="SimSun" w:hAnsi="SimSun" w:eastAsia="SimSun" w:cs="SimSun"/>
          <w:sz w:val="20"/>
          <w:szCs w:val="20"/>
        </w:rPr>
        <w:t xml:space="preserve"> </w:t>
      </w:r>
      <w:r>
        <w:rPr>
          <w:rFonts w:ascii="SimSun" w:hAnsi="SimSun" w:eastAsia="SimSun" w:cs="SimSun"/>
          <w:sz w:val="20"/>
          <w:szCs w:val="20"/>
          <w:spacing w:val="7"/>
        </w:rPr>
        <w:t>数，将它们分别记为：</w:t>
      </w:r>
      <w:r>
        <w:rPr>
          <w:rFonts w:ascii="SimSun" w:hAnsi="SimSun" w:eastAsia="SimSun" w:cs="SimSun"/>
          <w:sz w:val="20"/>
          <w:szCs w:val="20"/>
          <w:spacing w:val="-16"/>
        </w:rPr>
        <w:t xml:space="preserve"> </w:t>
      </w:r>
      <w:r>
        <w:rPr>
          <w:rFonts w:ascii="SimSun" w:hAnsi="SimSun" w:eastAsia="SimSun" w:cs="SimSun"/>
          <w:sz w:val="20"/>
          <w:szCs w:val="20"/>
          <w:spacing w:val="7"/>
        </w:rPr>
        <w:t>O,O</w:t>
      </w:r>
      <w:r>
        <w:rPr>
          <w:rFonts w:ascii="Calibri" w:hAnsi="Calibri" w:eastAsia="Calibri" w:cs="Calibri"/>
          <w:sz w:val="20"/>
          <w:szCs w:val="20"/>
          <w:spacing w:val="7"/>
        </w:rPr>
        <w:t>₁₂</w:t>
      </w:r>
      <w:r>
        <w:rPr>
          <w:rFonts w:ascii="SimSun" w:hAnsi="SimSun" w:eastAsia="SimSun" w:cs="SimSun"/>
          <w:sz w:val="20"/>
          <w:szCs w:val="20"/>
          <w:spacing w:val="7"/>
        </w:rPr>
        <w:t>,O</w:t>
      </w:r>
      <w:r>
        <w:rPr>
          <w:rFonts w:ascii="Calibri" w:hAnsi="Calibri" w:eastAsia="Calibri" w:cs="Calibri"/>
          <w:sz w:val="20"/>
          <w:szCs w:val="20"/>
          <w:spacing w:val="7"/>
        </w:rPr>
        <w:t>₂₁</w:t>
      </w:r>
      <w:r>
        <w:rPr>
          <w:rFonts w:ascii="SimSun" w:hAnsi="SimSun" w:eastAsia="SimSun" w:cs="SimSun"/>
          <w:sz w:val="20"/>
          <w:szCs w:val="20"/>
          <w:spacing w:val="7"/>
        </w:rPr>
        <w:t>,O</w:t>
      </w:r>
      <w:r>
        <w:rPr>
          <w:rFonts w:ascii="Calibri" w:hAnsi="Calibri" w:eastAsia="Calibri" w:cs="Calibri"/>
          <w:sz w:val="20"/>
          <w:szCs w:val="20"/>
          <w:spacing w:val="7"/>
        </w:rPr>
        <w:t>₂</w:t>
      </w:r>
      <w:r>
        <w:rPr>
          <w:rFonts w:ascii="SimSun" w:hAnsi="SimSun" w:eastAsia="SimSun" w:cs="SimSun"/>
          <w:sz w:val="20"/>
          <w:szCs w:val="20"/>
          <w:spacing w:val="7"/>
        </w:rPr>
        <w:t>。0         右下角的第一个数字表示行号，第二个数字</w:t>
      </w:r>
    </w:p>
    <w:p>
      <w:pPr>
        <w:ind w:left="30"/>
        <w:spacing w:before="25" w:line="219" w:lineRule="auto"/>
        <w:rPr>
          <w:rFonts w:ascii="SimSun" w:hAnsi="SimSun" w:eastAsia="SimSun" w:cs="SimSun"/>
          <w:sz w:val="20"/>
          <w:szCs w:val="20"/>
        </w:rPr>
      </w:pPr>
      <w:r>
        <w:rPr>
          <w:rFonts w:ascii="SimSun" w:hAnsi="SimSun" w:eastAsia="SimSun" w:cs="SimSun"/>
          <w:sz w:val="20"/>
          <w:szCs w:val="20"/>
          <w:spacing w:val="7"/>
        </w:rPr>
        <w:t>表示列号，例如， O</w:t>
      </w:r>
      <w:r>
        <w:rPr>
          <w:rFonts w:ascii="Calibri" w:hAnsi="Calibri" w:eastAsia="Calibri" w:cs="Calibri"/>
          <w:sz w:val="20"/>
          <w:szCs w:val="20"/>
          <w:spacing w:val="7"/>
        </w:rPr>
        <w:t>₁   </w:t>
      </w:r>
      <w:r>
        <w:rPr>
          <w:rFonts w:ascii="SimSun" w:hAnsi="SimSun" w:eastAsia="SimSun" w:cs="SimSun"/>
          <w:sz w:val="20"/>
          <w:szCs w:val="20"/>
          <w:spacing w:val="7"/>
        </w:rPr>
        <w:t>表示第一行第一列的观察频数。</w:t>
      </w:r>
      <w:r>
        <w:rPr>
          <w:rFonts w:ascii="SimSun" w:hAnsi="SimSun" w:eastAsia="SimSun" w:cs="SimSun"/>
          <w:sz w:val="20"/>
          <w:szCs w:val="20"/>
          <w:spacing w:val="6"/>
        </w:rPr>
        <w:t>四格表又可以写成如下形式：</w:t>
      </w:r>
    </w:p>
    <w:p>
      <w:pPr>
        <w:ind w:left="3019"/>
        <w:spacing w:before="21" w:line="222" w:lineRule="auto"/>
        <w:rPr>
          <w:rFonts w:ascii="SimHei" w:hAnsi="SimHei" w:eastAsia="SimHei" w:cs="SimHei"/>
          <w:sz w:val="20"/>
          <w:szCs w:val="20"/>
        </w:rPr>
      </w:pPr>
      <w:r>
        <w:rPr>
          <w:rFonts w:ascii="SimHei" w:hAnsi="SimHei" w:eastAsia="SimHei" w:cs="SimHei"/>
          <w:sz w:val="20"/>
          <w:szCs w:val="20"/>
          <w:spacing w:val="-13"/>
        </w:rPr>
        <w:t>表8.3</w:t>
      </w:r>
      <w:r>
        <w:rPr>
          <w:rFonts w:ascii="SimHei" w:hAnsi="SimHei" w:eastAsia="SimHei" w:cs="SimHei"/>
          <w:sz w:val="20"/>
          <w:szCs w:val="20"/>
          <w:spacing w:val="89"/>
        </w:rPr>
        <w:t xml:space="preserve"> </w:t>
      </w:r>
      <w:r>
        <w:rPr>
          <w:rFonts w:ascii="SimHei" w:hAnsi="SimHei" w:eastAsia="SimHei" w:cs="SimHei"/>
          <w:sz w:val="20"/>
          <w:szCs w:val="20"/>
          <w:spacing w:val="-13"/>
        </w:rPr>
        <w:t>四格表资料的观察频数</w:t>
      </w:r>
    </w:p>
    <w:p>
      <w:pPr>
        <w:spacing w:line="37" w:lineRule="exact"/>
        <w:rPr/>
      </w:pPr>
      <w:r/>
    </w:p>
    <w:tbl>
      <w:tblPr>
        <w:tblStyle w:val="TableNormal"/>
        <w:tblW w:w="4100" w:type="dxa"/>
        <w:tblInd w:w="21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08"/>
        <w:gridCol w:w="840"/>
        <w:gridCol w:w="917"/>
        <w:gridCol w:w="560"/>
        <w:gridCol w:w="875"/>
      </w:tblGrid>
      <w:tr>
        <w:trPr>
          <w:trHeight w:val="529" w:hRule="atLeast"/>
        </w:trPr>
        <w:tc>
          <w:tcPr>
            <w:tcW w:w="908" w:type="dxa"/>
            <w:vAlign w:val="top"/>
            <w:tcBorders>
              <w:bottom w:val="single" w:color="000000" w:sz="4" w:space="0"/>
              <w:top w:val="single" w:color="000000" w:sz="4" w:space="0"/>
            </w:tcBorders>
          </w:tcPr>
          <w:p>
            <w:pPr>
              <w:rPr>
                <w:rFonts w:ascii="Arial"/>
                <w:sz w:val="21"/>
              </w:rPr>
            </w:pPr>
            <w:r/>
          </w:p>
        </w:tc>
        <w:tc>
          <w:tcPr>
            <w:tcW w:w="840" w:type="dxa"/>
            <w:vAlign w:val="top"/>
            <w:tcBorders>
              <w:bottom w:val="single" w:color="000000" w:sz="4" w:space="0"/>
              <w:top w:val="single" w:color="000000" w:sz="4" w:space="0"/>
            </w:tcBorders>
          </w:tcPr>
          <w:p>
            <w:pPr>
              <w:rPr>
                <w:rFonts w:ascii="Arial"/>
                <w:sz w:val="21"/>
              </w:rPr>
            </w:pPr>
            <w:r/>
          </w:p>
        </w:tc>
        <w:tc>
          <w:tcPr>
            <w:tcW w:w="917" w:type="dxa"/>
            <w:vAlign w:val="top"/>
            <w:tcBorders>
              <w:bottom w:val="single" w:color="000000" w:sz="4" w:space="0"/>
              <w:top w:val="single" w:color="000000" w:sz="4" w:space="0"/>
            </w:tcBorders>
          </w:tcPr>
          <w:p>
            <w:pPr>
              <w:spacing w:line="272" w:lineRule="auto"/>
              <w:rPr>
                <w:rFonts w:ascii="Arial"/>
                <w:sz w:val="21"/>
              </w:rPr>
            </w:pPr>
            <w:r/>
          </w:p>
          <w:p>
            <w:pPr>
              <w:pStyle w:val="TableText"/>
              <w:ind w:left="462"/>
              <w:spacing w:before="59" w:line="191" w:lineRule="auto"/>
              <w:rPr/>
            </w:pPr>
            <w:r>
              <w:rPr>
                <w:spacing w:val="3"/>
              </w:rPr>
              <w:t>阳性</w:t>
            </w:r>
          </w:p>
        </w:tc>
        <w:tc>
          <w:tcPr>
            <w:tcW w:w="560" w:type="dxa"/>
            <w:vAlign w:val="top"/>
            <w:tcBorders>
              <w:bottom w:val="single" w:color="000000" w:sz="4" w:space="0"/>
              <w:top w:val="single" w:color="000000" w:sz="4" w:space="0"/>
            </w:tcBorders>
          </w:tcPr>
          <w:p>
            <w:pPr>
              <w:pStyle w:val="TableText"/>
              <w:ind w:left="95"/>
              <w:spacing w:before="63" w:line="220" w:lineRule="auto"/>
              <w:rPr/>
            </w:pPr>
            <w:r>
              <w:rPr>
                <w:spacing w:val="5"/>
              </w:rPr>
              <w:t>结果</w:t>
            </w:r>
          </w:p>
        </w:tc>
        <w:tc>
          <w:tcPr>
            <w:tcW w:w="875" w:type="dxa"/>
            <w:vAlign w:val="top"/>
            <w:tcBorders>
              <w:bottom w:val="single" w:color="000000" w:sz="4" w:space="0"/>
              <w:top w:val="single" w:color="000000" w:sz="4" w:space="0"/>
            </w:tcBorders>
          </w:tcPr>
          <w:p>
            <w:pPr>
              <w:spacing w:line="272" w:lineRule="auto"/>
              <w:rPr>
                <w:rFonts w:ascii="Arial"/>
                <w:sz w:val="21"/>
              </w:rPr>
            </w:pPr>
            <w:r/>
          </w:p>
          <w:p>
            <w:pPr>
              <w:pStyle w:val="TableText"/>
              <w:ind w:left="145"/>
              <w:spacing w:before="59" w:line="191" w:lineRule="auto"/>
              <w:rPr/>
            </w:pPr>
            <w:r>
              <w:rPr>
                <w:spacing w:val="3"/>
              </w:rPr>
              <w:t>阴性</w:t>
            </w:r>
          </w:p>
        </w:tc>
      </w:tr>
      <w:tr>
        <w:trPr>
          <w:trHeight w:val="211" w:hRule="atLeast"/>
        </w:trPr>
        <w:tc>
          <w:tcPr>
            <w:tcW w:w="908" w:type="dxa"/>
            <w:vAlign w:val="top"/>
            <w:vMerge w:val="restart"/>
            <w:tcBorders>
              <w:bottom w:val="nil"/>
              <w:top w:val="single" w:color="000000" w:sz="4" w:space="0"/>
            </w:tcBorders>
          </w:tcPr>
          <w:p>
            <w:pPr>
              <w:pStyle w:val="TableText"/>
              <w:ind w:left="240"/>
              <w:spacing w:before="124" w:line="220" w:lineRule="auto"/>
              <w:rPr/>
            </w:pPr>
            <w:r>
              <w:rPr>
                <w:spacing w:val="7"/>
              </w:rPr>
              <w:t>组别</w:t>
            </w:r>
          </w:p>
        </w:tc>
        <w:tc>
          <w:tcPr>
            <w:tcW w:w="840" w:type="dxa"/>
            <w:vAlign w:val="top"/>
            <w:tcBorders>
              <w:top w:val="single" w:color="000000" w:sz="4" w:space="0"/>
            </w:tcBorders>
          </w:tcPr>
          <w:p>
            <w:pPr>
              <w:pStyle w:val="TableText"/>
              <w:ind w:left="351"/>
              <w:spacing w:before="21" w:line="184" w:lineRule="auto"/>
              <w:rPr/>
            </w:pPr>
            <w:r>
              <w:rPr/>
              <w:t>1</w:t>
            </w:r>
          </w:p>
        </w:tc>
        <w:tc>
          <w:tcPr>
            <w:tcW w:w="917" w:type="dxa"/>
            <w:vAlign w:val="top"/>
            <w:tcBorders>
              <w:top w:val="single" w:color="000000" w:sz="4" w:space="0"/>
            </w:tcBorders>
          </w:tcPr>
          <w:p>
            <w:pPr>
              <w:pStyle w:val="TableText"/>
              <w:ind w:left="511"/>
              <w:spacing w:before="31" w:line="174" w:lineRule="auto"/>
              <w:rPr>
                <w:rFonts w:ascii="Calibri" w:hAnsi="Calibri" w:eastAsia="Calibri" w:cs="Calibri"/>
              </w:rPr>
            </w:pPr>
            <w:r>
              <w:rPr>
                <w:spacing w:val="-4"/>
              </w:rPr>
              <w:t>O</w:t>
            </w:r>
            <w:r>
              <w:rPr>
                <w:rFonts w:ascii="Calibri" w:hAnsi="Calibri" w:eastAsia="Calibri" w:cs="Calibri"/>
                <w:spacing w:val="-4"/>
              </w:rPr>
              <w:t>₁</w:t>
            </w:r>
          </w:p>
        </w:tc>
        <w:tc>
          <w:tcPr>
            <w:tcW w:w="560" w:type="dxa"/>
            <w:vAlign w:val="top"/>
            <w:tcBorders>
              <w:top w:val="single" w:color="000000" w:sz="4" w:space="0"/>
            </w:tcBorders>
          </w:tcPr>
          <w:p>
            <w:pPr>
              <w:spacing w:line="200" w:lineRule="exact"/>
              <w:rPr>
                <w:rFonts w:ascii="Arial"/>
                <w:sz w:val="17"/>
              </w:rPr>
            </w:pPr>
            <w:r/>
          </w:p>
        </w:tc>
        <w:tc>
          <w:tcPr>
            <w:tcW w:w="875" w:type="dxa"/>
            <w:vAlign w:val="top"/>
            <w:tcBorders>
              <w:top w:val="single" w:color="000000" w:sz="4" w:space="0"/>
            </w:tcBorders>
          </w:tcPr>
          <w:p>
            <w:pPr>
              <w:pStyle w:val="TableText"/>
              <w:ind w:left="104"/>
              <w:spacing w:before="31" w:line="174" w:lineRule="auto"/>
              <w:rPr>
                <w:rFonts w:ascii="Calibri" w:hAnsi="Calibri" w:eastAsia="Calibri" w:cs="Calibri"/>
              </w:rPr>
            </w:pPr>
            <w:r>
              <w:rPr>
                <w:spacing w:val="-3"/>
              </w:rPr>
              <w:t>O</w:t>
            </w:r>
            <w:r>
              <w:rPr>
                <w:rFonts w:ascii="Calibri" w:hAnsi="Calibri" w:eastAsia="Calibri" w:cs="Calibri"/>
                <w:spacing w:val="-3"/>
              </w:rPr>
              <w:t>₁₂</w:t>
            </w:r>
          </w:p>
        </w:tc>
      </w:tr>
      <w:tr>
        <w:trPr>
          <w:trHeight w:val="210" w:hRule="atLeast"/>
        </w:trPr>
        <w:tc>
          <w:tcPr>
            <w:tcW w:w="908" w:type="dxa"/>
            <w:vAlign w:val="top"/>
            <w:vMerge w:val="continue"/>
            <w:tcBorders>
              <w:bottom w:val="single" w:color="000000" w:sz="4" w:space="0"/>
              <w:top w:val="nil"/>
            </w:tcBorders>
          </w:tcPr>
          <w:p>
            <w:pPr>
              <w:rPr>
                <w:rFonts w:ascii="Arial"/>
                <w:sz w:val="21"/>
              </w:rPr>
            </w:pPr>
            <w:r/>
          </w:p>
        </w:tc>
        <w:tc>
          <w:tcPr>
            <w:tcW w:w="840" w:type="dxa"/>
            <w:vAlign w:val="top"/>
            <w:tcBorders>
              <w:bottom w:val="single" w:color="000000" w:sz="4" w:space="0"/>
            </w:tcBorders>
          </w:tcPr>
          <w:p>
            <w:pPr>
              <w:pStyle w:val="TableText"/>
              <w:ind w:left="351"/>
              <w:spacing w:before="40" w:line="164" w:lineRule="auto"/>
              <w:rPr/>
            </w:pPr>
            <w:r>
              <w:rPr/>
              <w:t>2</w:t>
            </w:r>
          </w:p>
        </w:tc>
        <w:tc>
          <w:tcPr>
            <w:tcW w:w="917" w:type="dxa"/>
            <w:vAlign w:val="top"/>
            <w:tcBorders>
              <w:bottom w:val="single" w:color="000000" w:sz="4" w:space="0"/>
            </w:tcBorders>
          </w:tcPr>
          <w:p>
            <w:pPr>
              <w:pStyle w:val="TableText"/>
              <w:ind w:left="462"/>
              <w:spacing w:before="51" w:line="148" w:lineRule="exact"/>
              <w:rPr/>
            </w:pPr>
            <w:r>
              <w:rPr>
                <w:spacing w:val="-3"/>
                <w:position w:val="-1"/>
              </w:rPr>
              <w:t>O</w:t>
            </w:r>
            <w:r>
              <w:rPr>
                <w:rFonts w:ascii="Calibri" w:hAnsi="Calibri" w:eastAsia="Calibri" w:cs="Calibri"/>
                <w:spacing w:val="-3"/>
                <w:position w:val="-1"/>
              </w:rPr>
              <w:t>₂</w:t>
            </w:r>
            <w:r>
              <w:rPr>
                <w:spacing w:val="-3"/>
                <w:position w:val="-1"/>
              </w:rPr>
              <w:t>L</w:t>
            </w:r>
          </w:p>
        </w:tc>
        <w:tc>
          <w:tcPr>
            <w:tcW w:w="560" w:type="dxa"/>
            <w:vAlign w:val="top"/>
            <w:tcBorders>
              <w:bottom w:val="single" w:color="000000" w:sz="4" w:space="0"/>
            </w:tcBorders>
          </w:tcPr>
          <w:p>
            <w:pPr>
              <w:spacing w:line="200" w:lineRule="exact"/>
              <w:rPr>
                <w:rFonts w:ascii="Arial"/>
                <w:sz w:val="17"/>
              </w:rPr>
            </w:pPr>
            <w:r/>
          </w:p>
        </w:tc>
        <w:tc>
          <w:tcPr>
            <w:tcW w:w="875" w:type="dxa"/>
            <w:vAlign w:val="top"/>
            <w:tcBorders>
              <w:bottom w:val="single" w:color="000000" w:sz="4" w:space="0"/>
            </w:tcBorders>
          </w:tcPr>
          <w:p>
            <w:pPr>
              <w:pStyle w:val="TableText"/>
              <w:ind w:left="145"/>
              <w:spacing w:before="22" w:line="182" w:lineRule="auto"/>
              <w:rPr/>
            </w:pPr>
            <w:r>
              <w:rPr>
                <w:spacing w:val="-3"/>
              </w:rPr>
              <w:t>O</w:t>
            </w:r>
            <w:r>
              <w:rPr>
                <w:rFonts w:ascii="Calibri" w:hAnsi="Calibri" w:eastAsia="Calibri" w:cs="Calibri"/>
                <w:spacing w:val="-3"/>
              </w:rPr>
              <w:t>₂</w:t>
            </w:r>
            <w:r>
              <w:rPr>
                <w:spacing w:val="-3"/>
              </w:rPr>
              <w:t>2</w:t>
            </w:r>
          </w:p>
        </w:tc>
      </w:tr>
    </w:tbl>
    <w:p>
      <w:pPr>
        <w:ind w:left="459"/>
        <w:spacing w:before="261" w:line="222" w:lineRule="auto"/>
        <w:outlineLvl w:val="2"/>
        <w:rPr>
          <w:rFonts w:ascii="SimHei" w:hAnsi="SimHei" w:eastAsia="SimHei" w:cs="SimHei"/>
          <w:sz w:val="20"/>
          <w:szCs w:val="20"/>
        </w:rPr>
      </w:pPr>
      <w:bookmarkStart w:name="bookmark138" w:id="201"/>
      <w:bookmarkEnd w:id="201"/>
      <w:r>
        <w:rPr>
          <w:rFonts w:ascii="SimHei" w:hAnsi="SimHei" w:eastAsia="SimHei" w:cs="SimHei"/>
          <w:sz w:val="20"/>
          <w:szCs w:val="20"/>
        </w:rPr>
        <w:t>三</w:t>
      </w:r>
      <w:r>
        <w:rPr>
          <w:rFonts w:ascii="SimHei" w:hAnsi="SimHei" w:eastAsia="SimHei" w:cs="SimHei"/>
          <w:sz w:val="20"/>
          <w:szCs w:val="20"/>
          <w:spacing w:val="-40"/>
        </w:rPr>
        <w:t xml:space="preserve"> </w:t>
      </w:r>
      <w:r>
        <w:rPr>
          <w:rFonts w:ascii="SimHei" w:hAnsi="SimHei" w:eastAsia="SimHei" w:cs="SimHei"/>
          <w:sz w:val="20"/>
          <w:szCs w:val="20"/>
        </w:rPr>
        <w:t>、</w:t>
      </w:r>
      <w:r>
        <w:rPr>
          <w:rFonts w:ascii="SimSun" w:hAnsi="SimSun" w:eastAsia="SimSun" w:cs="SimSun"/>
          <w:sz w:val="20"/>
          <w:szCs w:val="20"/>
        </w:rPr>
        <w:t>x²</w:t>
      </w:r>
      <w:r>
        <w:rPr>
          <w:rFonts w:ascii="SimSun" w:hAnsi="SimSun" w:eastAsia="SimSun" w:cs="SimSun"/>
          <w:sz w:val="20"/>
          <w:szCs w:val="20"/>
          <w:spacing w:val="-23"/>
        </w:rPr>
        <w:t xml:space="preserve"> </w:t>
      </w:r>
      <w:r>
        <w:rPr>
          <w:rFonts w:ascii="SimHei" w:hAnsi="SimHei" w:eastAsia="SimHei" w:cs="SimHei"/>
          <w:sz w:val="20"/>
          <w:szCs w:val="20"/>
        </w:rPr>
        <w:t>检验的基本思想</w:t>
      </w:r>
    </w:p>
    <w:p>
      <w:pPr>
        <w:ind w:left="19" w:right="40" w:firstLine="429"/>
        <w:spacing w:before="199" w:line="285" w:lineRule="auto"/>
        <w:jc w:val="both"/>
        <w:rPr>
          <w:rFonts w:ascii="SimSun" w:hAnsi="SimSun" w:eastAsia="SimSun" w:cs="SimSun"/>
          <w:sz w:val="20"/>
          <w:szCs w:val="20"/>
        </w:rPr>
      </w:pPr>
      <w:r>
        <w:rPr>
          <w:rFonts w:ascii="SimSun" w:hAnsi="SimSun" w:eastAsia="SimSun" w:cs="SimSun"/>
          <w:sz w:val="20"/>
          <w:szCs w:val="20"/>
          <w:spacing w:val="16"/>
        </w:rPr>
        <w:t>用表8.1的四格表形式解决例8.3的问题，目的仍然是回答两组样本率的差别是否有统</w:t>
      </w:r>
      <w:r>
        <w:rPr>
          <w:rFonts w:ascii="SimSun" w:hAnsi="SimSun" w:eastAsia="SimSun" w:cs="SimSun"/>
          <w:sz w:val="20"/>
          <w:szCs w:val="20"/>
          <w:spacing w:val="8"/>
        </w:rPr>
        <w:t xml:space="preserve"> </w:t>
      </w:r>
      <w:r>
        <w:rPr>
          <w:rFonts w:ascii="SimSun" w:hAnsi="SimSun" w:eastAsia="SimSun" w:cs="SimSun"/>
          <w:sz w:val="20"/>
          <w:szCs w:val="20"/>
          <w:spacing w:val="14"/>
        </w:rPr>
        <w:t>计学意义，因此检验假设</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4"/>
        </w:rPr>
        <w:t>(H₀)     </w:t>
      </w:r>
      <w:r>
        <w:rPr>
          <w:rFonts w:ascii="SimSun" w:hAnsi="SimSun" w:eastAsia="SimSun" w:cs="SimSun"/>
          <w:sz w:val="20"/>
          <w:szCs w:val="20"/>
          <w:spacing w:val="14"/>
        </w:rPr>
        <w:t>应为：吸烟</w:t>
      </w:r>
      <w:r>
        <w:rPr>
          <w:rFonts w:ascii="SimSun" w:hAnsi="SimSun" w:eastAsia="SimSun" w:cs="SimSun"/>
          <w:sz w:val="20"/>
          <w:szCs w:val="20"/>
          <w:spacing w:val="13"/>
        </w:rPr>
        <w:t>与不吸烟的总体患病率相同。在这一检验假设</w:t>
      </w:r>
      <w:r>
        <w:rPr>
          <w:rFonts w:ascii="SimSun" w:hAnsi="SimSun" w:eastAsia="SimSun" w:cs="SimSun"/>
          <w:sz w:val="20"/>
          <w:szCs w:val="20"/>
        </w:rPr>
        <w:t xml:space="preserve"> </w:t>
      </w:r>
      <w:r>
        <w:rPr>
          <w:rFonts w:ascii="SimSun" w:hAnsi="SimSun" w:eastAsia="SimSun" w:cs="SimSun"/>
          <w:sz w:val="20"/>
          <w:szCs w:val="20"/>
          <w:spacing w:val="11"/>
        </w:rPr>
        <w:t>成立的情况下，两个总体率都等于两个总体合计的总体率；由于没有已知的合计总体率，我</w:t>
      </w:r>
      <w:r>
        <w:rPr>
          <w:rFonts w:ascii="SimSun" w:hAnsi="SimSun" w:eastAsia="SimSun" w:cs="SimSun"/>
          <w:sz w:val="20"/>
          <w:szCs w:val="20"/>
          <w:spacing w:val="16"/>
        </w:rPr>
        <w:t xml:space="preserve"> </w:t>
      </w:r>
      <w:r>
        <w:rPr>
          <w:rFonts w:ascii="SimSun" w:hAnsi="SimSun" w:eastAsia="SimSun" w:cs="SimSun"/>
          <w:sz w:val="20"/>
          <w:szCs w:val="20"/>
          <w:spacing w:val="12"/>
        </w:rPr>
        <w:t>们用合计样本率作为总体率的估计值。前面讲过，合计样本率</w:t>
      </w:r>
      <w:r>
        <w:rPr>
          <w:rFonts w:ascii="SimSun" w:hAnsi="SimSun" w:eastAsia="SimSun" w:cs="SimSun"/>
          <w:sz w:val="20"/>
          <w:szCs w:val="20"/>
          <w:spacing w:val="11"/>
        </w:rPr>
        <w:t>应该等于两个样本的阳性例数</w:t>
      </w:r>
    </w:p>
    <w:p>
      <w:pPr>
        <w:ind w:left="9"/>
        <w:spacing w:before="4" w:line="212" w:lineRule="auto"/>
        <w:rPr>
          <w:rFonts w:ascii="SimSun" w:hAnsi="SimSun" w:eastAsia="SimSun" w:cs="SimSun"/>
          <w:sz w:val="20"/>
          <w:szCs w:val="20"/>
        </w:rPr>
      </w:pPr>
      <w:r>
        <w:rPr>
          <w:rFonts w:ascii="SimSun" w:hAnsi="SimSun" w:eastAsia="SimSun" w:cs="SimSun"/>
          <w:sz w:val="20"/>
          <w:szCs w:val="20"/>
          <w:spacing w:val="5"/>
        </w:rPr>
        <w:t>之和除以总例数，所以合计样本率</w:t>
      </w:r>
      <w:r>
        <w:rPr>
          <w:rFonts w:ascii="SimSun" w:hAnsi="SimSun" w:eastAsia="SimSun" w:cs="SimSun"/>
          <w:sz w:val="20"/>
          <w:szCs w:val="20"/>
          <w:spacing w:val="-49"/>
        </w:rPr>
        <w:t xml:space="preserve"> </w:t>
      </w:r>
      <w:r>
        <w:rPr>
          <w:rFonts w:ascii="SimSun" w:hAnsi="SimSun" w:eastAsia="SimSun" w:cs="SimSun"/>
          <w:sz w:val="20"/>
          <w:szCs w:val="20"/>
          <w:spacing w:val="5"/>
        </w:rPr>
        <w:t>P。就</w:t>
      </w:r>
      <w:r>
        <w:rPr>
          <w:rFonts w:ascii="SimSun" w:hAnsi="SimSun" w:eastAsia="SimSun" w:cs="SimSun"/>
          <w:sz w:val="20"/>
          <w:szCs w:val="20"/>
          <w:spacing w:val="-30"/>
        </w:rPr>
        <w:t xml:space="preserve"> </w:t>
      </w:r>
      <w:r>
        <w:rPr>
          <w:rFonts w:ascii="SimSun" w:hAnsi="SimSun" w:eastAsia="SimSun" w:cs="SimSun"/>
          <w:sz w:val="20"/>
          <w:szCs w:val="20"/>
          <w:spacing w:val="5"/>
        </w:rPr>
        <w:t>是(</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5"/>
        </w:rPr>
        <w:t>a+c)     </w:t>
      </w:r>
      <w:r>
        <w:rPr>
          <w:rFonts w:ascii="SimSun" w:hAnsi="SimSun" w:eastAsia="SimSun" w:cs="SimSun"/>
          <w:sz w:val="20"/>
          <w:szCs w:val="20"/>
          <w:spacing w:val="5"/>
        </w:rPr>
        <w:t>/(a+b+c+d)。</w:t>
      </w:r>
      <w:r>
        <w:rPr>
          <w:rFonts w:ascii="SimSun" w:hAnsi="SimSun" w:eastAsia="SimSun" w:cs="SimSun"/>
          <w:sz w:val="20"/>
          <w:szCs w:val="20"/>
          <w:spacing w:val="19"/>
        </w:rPr>
        <w:t xml:space="preserve">    </w:t>
      </w:r>
      <w:r>
        <w:rPr>
          <w:rFonts w:ascii="SimSun" w:hAnsi="SimSun" w:eastAsia="SimSun" w:cs="SimSun"/>
          <w:sz w:val="20"/>
          <w:szCs w:val="20"/>
          <w:spacing w:val="5"/>
        </w:rPr>
        <w:t>用</w:t>
      </w:r>
      <w:r>
        <w:rPr>
          <w:rFonts w:ascii="SimSun" w:hAnsi="SimSun" w:eastAsia="SimSun" w:cs="SimSun"/>
          <w:sz w:val="20"/>
          <w:szCs w:val="20"/>
          <w:spacing w:val="4"/>
        </w:rPr>
        <w:t xml:space="preserve"> P.</w:t>
      </w:r>
      <w:r>
        <w:rPr>
          <w:rFonts w:ascii="SimSun" w:hAnsi="SimSun" w:eastAsia="SimSun" w:cs="SimSun"/>
          <w:sz w:val="20"/>
          <w:szCs w:val="20"/>
          <w:spacing w:val="-34"/>
        </w:rPr>
        <w:t xml:space="preserve"> </w:t>
      </w:r>
      <w:r>
        <w:rPr>
          <w:rFonts w:ascii="SimSun" w:hAnsi="SimSun" w:eastAsia="SimSun" w:cs="SimSun"/>
          <w:sz w:val="20"/>
          <w:szCs w:val="20"/>
          <w:spacing w:val="4"/>
        </w:rPr>
        <w:t>作为总体率的估</w:t>
      </w:r>
    </w:p>
    <w:p>
      <w:pPr>
        <w:ind w:left="9"/>
        <w:spacing w:before="110" w:line="216" w:lineRule="auto"/>
        <w:rPr>
          <w:rFonts w:ascii="SimSun" w:hAnsi="SimSun" w:eastAsia="SimSun" w:cs="SimSun"/>
          <w:sz w:val="20"/>
          <w:szCs w:val="20"/>
        </w:rPr>
      </w:pPr>
      <w:r>
        <w:rPr>
          <w:rFonts w:ascii="SimSun" w:hAnsi="SimSun" w:eastAsia="SimSun" w:cs="SimSun"/>
          <w:sz w:val="20"/>
          <w:szCs w:val="20"/>
          <w:spacing w:val="11"/>
        </w:rPr>
        <w:t>计值，去计算吸烟组的患病人数，就是用吸烟组的样本人数乘以</w:t>
      </w:r>
      <w:r>
        <w:rPr>
          <w:rFonts w:ascii="SimSun" w:hAnsi="SimSun" w:eastAsia="SimSun" w:cs="SimSun"/>
          <w:sz w:val="20"/>
          <w:szCs w:val="20"/>
          <w:spacing w:val="-28"/>
        </w:rPr>
        <w:t xml:space="preserve"> </w:t>
      </w:r>
      <w:r>
        <w:rPr>
          <w:rFonts w:ascii="SimSun" w:hAnsi="SimSun" w:eastAsia="SimSun" w:cs="SimSun"/>
          <w:sz w:val="20"/>
          <w:szCs w:val="20"/>
          <w:spacing w:val="11"/>
        </w:rPr>
        <w:t>P.,</w:t>
      </w:r>
      <w:r>
        <w:rPr>
          <w:rFonts w:ascii="SimSun" w:hAnsi="SimSun" w:eastAsia="SimSun" w:cs="SimSun"/>
          <w:sz w:val="20"/>
          <w:szCs w:val="20"/>
          <w:spacing w:val="35"/>
        </w:rPr>
        <w:t xml:space="preserve"> </w:t>
      </w:r>
      <w:r>
        <w:rPr>
          <w:rFonts w:ascii="SimSun" w:hAnsi="SimSun" w:eastAsia="SimSun" w:cs="SimSun"/>
          <w:sz w:val="20"/>
          <w:szCs w:val="20"/>
          <w:spacing w:val="11"/>
        </w:rPr>
        <w:t>即 </w:t>
      </w:r>
      <w:r>
        <w:rPr>
          <w:rFonts w:ascii="SimSun" w:hAnsi="SimSun" w:eastAsia="SimSun" w:cs="SimSun"/>
          <w:sz w:val="20"/>
          <w:szCs w:val="20"/>
          <w:spacing w:val="10"/>
        </w:rPr>
        <w:t>(a+b)×(a+</w:t>
      </w:r>
    </w:p>
    <w:p>
      <w:pPr>
        <w:spacing w:before="57"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c)/(a+b+c+d)</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       如果用</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表示行</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row</w:t>
      </w:r>
      <w:r>
        <w:rPr>
          <w:rFonts w:ascii="Times New Roman" w:hAnsi="Times New Roman" w:eastAsia="Times New Roman" w:cs="Times New Roman"/>
          <w:sz w:val="20"/>
          <w:szCs w:val="20"/>
          <w:spacing w:val="1"/>
        </w:rPr>
        <w:t>)     </w:t>
      </w:r>
      <w:r>
        <w:rPr>
          <w:rFonts w:ascii="SimSun" w:hAnsi="SimSun" w:eastAsia="SimSun" w:cs="SimSun"/>
          <w:sz w:val="20"/>
          <w:szCs w:val="20"/>
          <w:spacing w:val="1"/>
        </w:rPr>
        <w:t>合</w:t>
      </w:r>
      <w:r>
        <w:rPr>
          <w:rFonts w:ascii="SimSun" w:hAnsi="SimSun" w:eastAsia="SimSun" w:cs="SimSun"/>
          <w:sz w:val="20"/>
          <w:szCs w:val="20"/>
          <w:spacing w:val="-45"/>
        </w:rPr>
        <w:t xml:space="preserve"> </w:t>
      </w:r>
      <w:r>
        <w:rPr>
          <w:rFonts w:ascii="SimSun" w:hAnsi="SimSun" w:eastAsia="SimSun" w:cs="SimSun"/>
          <w:sz w:val="20"/>
          <w:szCs w:val="20"/>
          <w:spacing w:val="1"/>
        </w:rPr>
        <w:t>计</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(a+b),       </w:t>
      </w:r>
      <w:r>
        <w:rPr>
          <w:rFonts w:ascii="SimSun" w:hAnsi="SimSun" w:eastAsia="SimSun" w:cs="SimSun"/>
          <w:sz w:val="20"/>
          <w:szCs w:val="20"/>
          <w:spacing w:val="1"/>
        </w:rPr>
        <w:t>用</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n.  </w:t>
      </w:r>
      <w:r>
        <w:rPr>
          <w:rFonts w:ascii="SimSun" w:hAnsi="SimSun" w:eastAsia="SimSun" w:cs="SimSun"/>
          <w:sz w:val="20"/>
          <w:szCs w:val="20"/>
          <w:spacing w:val="1"/>
        </w:rPr>
        <w:t>表示列</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
        </w:rPr>
        <w:t>合</w:t>
      </w:r>
      <w:r>
        <w:rPr>
          <w:rFonts w:ascii="SimSun" w:hAnsi="SimSun" w:eastAsia="SimSun" w:cs="SimSun"/>
          <w:sz w:val="20"/>
          <w:szCs w:val="20"/>
          <w:spacing w:val="-35"/>
        </w:rPr>
        <w:t xml:space="preserve"> </w:t>
      </w:r>
      <w:r>
        <w:rPr>
          <w:rFonts w:ascii="SimSun" w:hAnsi="SimSun" w:eastAsia="SimSun" w:cs="SimSun"/>
          <w:sz w:val="20"/>
          <w:szCs w:val="20"/>
          <w:spacing w:val="1"/>
        </w:rPr>
        <w:t>计</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
        </w:rPr>
        <w:t>(a</w:t>
      </w:r>
    </w:p>
    <w:p>
      <w:pPr>
        <w:ind w:left="30"/>
        <w:spacing w:before="110" w:line="216" w:lineRule="auto"/>
        <w:rPr>
          <w:rFonts w:ascii="SimSun" w:hAnsi="SimSun" w:eastAsia="SimSun" w:cs="SimSun"/>
          <w:sz w:val="20"/>
          <w:szCs w:val="20"/>
        </w:rPr>
      </w:pPr>
      <w:r>
        <w:drawing>
          <wp:anchor distT="0" distB="0" distL="0" distR="0" simplePos="0" relativeHeight="252174336" behindDoc="0" locked="0" layoutInCell="1" allowOverlap="1">
            <wp:simplePos x="0" y="0"/>
            <wp:positionH relativeFrom="column">
              <wp:posOffset>2425670</wp:posOffset>
            </wp:positionH>
            <wp:positionV relativeFrom="paragraph">
              <wp:posOffset>301774</wp:posOffset>
            </wp:positionV>
            <wp:extent cx="552477" cy="241236"/>
            <wp:effectExtent l="0" t="0" r="0" b="0"/>
            <wp:wrapNone/>
            <wp:docPr id="548" name="IM 548"/>
            <wp:cNvGraphicFramePr/>
            <a:graphic>
              <a:graphicData uri="http://schemas.openxmlformats.org/drawingml/2006/picture">
                <pic:pic>
                  <pic:nvPicPr>
                    <pic:cNvPr id="548" name="IM 548"/>
                    <pic:cNvPicPr/>
                  </pic:nvPicPr>
                  <pic:blipFill>
                    <a:blip r:embed="rId392"/>
                    <a:stretch>
                      <a:fillRect/>
                    </a:stretch>
                  </pic:blipFill>
                  <pic:spPr>
                    <a:xfrm rot="0">
                      <a:off x="0" y="0"/>
                      <a:ext cx="552477" cy="241236"/>
                    </a:xfrm>
                    <a:prstGeom prst="rect">
                      <a:avLst/>
                    </a:prstGeom>
                  </pic:spPr>
                </pic:pic>
              </a:graphicData>
            </a:graphic>
          </wp:anchor>
        </w:drawing>
      </w:r>
      <w:r>
        <w:rPr>
          <w:rFonts w:ascii="SimSun" w:hAnsi="SimSun" w:eastAsia="SimSun" w:cs="SimSun"/>
          <w:sz w:val="20"/>
          <w:szCs w:val="20"/>
          <w:spacing w:val="3"/>
        </w:rPr>
        <w:t>十c), 用</w:t>
      </w:r>
      <w:r>
        <w:rPr>
          <w:rFonts w:ascii="SimSun" w:hAnsi="SimSun" w:eastAsia="SimSun" w:cs="SimSun"/>
          <w:sz w:val="20"/>
          <w:szCs w:val="20"/>
          <w:spacing w:val="-14"/>
        </w:rPr>
        <w:t xml:space="preserve"> </w:t>
      </w:r>
      <w:r>
        <w:rPr>
          <w:rFonts w:ascii="SimSun" w:hAnsi="SimSun" w:eastAsia="SimSun" w:cs="SimSun"/>
          <w:sz w:val="20"/>
          <w:szCs w:val="20"/>
          <w:spacing w:val="3"/>
        </w:rPr>
        <w:t>n</w:t>
      </w:r>
      <w:r>
        <w:rPr>
          <w:rFonts w:ascii="SimSun" w:hAnsi="SimSun" w:eastAsia="SimSun" w:cs="SimSun"/>
          <w:sz w:val="20"/>
          <w:szCs w:val="20"/>
          <w:spacing w:val="-54"/>
        </w:rPr>
        <w:t xml:space="preserve"> </w:t>
      </w:r>
      <w:r>
        <w:rPr>
          <w:rFonts w:ascii="SimSun" w:hAnsi="SimSun" w:eastAsia="SimSun" w:cs="SimSun"/>
          <w:sz w:val="20"/>
          <w:szCs w:val="20"/>
          <w:spacing w:val="3"/>
        </w:rPr>
        <w:t>表示总合计，则在检验假设成立的情况下，理论上吸烟组的患病人数应该等于：</w:t>
      </w:r>
    </w:p>
    <w:p>
      <w:pPr>
        <w:ind w:left="7949"/>
        <w:spacing w:before="182" w:line="222" w:lineRule="auto"/>
        <w:rPr>
          <w:rFonts w:ascii="SimSun" w:hAnsi="SimSun" w:eastAsia="SimSun" w:cs="SimSun"/>
          <w:sz w:val="20"/>
          <w:szCs w:val="20"/>
        </w:rPr>
      </w:pPr>
      <w:r>
        <w:rPr>
          <w:rFonts w:ascii="SimSun" w:hAnsi="SimSun" w:eastAsia="SimSun" w:cs="SimSun"/>
          <w:sz w:val="20"/>
          <w:szCs w:val="20"/>
          <w:spacing w:val="-8"/>
        </w:rPr>
        <w:t>(8.6)</w:t>
      </w:r>
    </w:p>
    <w:p>
      <w:pPr>
        <w:ind w:left="9" w:right="61" w:firstLine="409"/>
        <w:spacing w:before="200" w:line="291" w:lineRule="auto"/>
        <w:jc w:val="both"/>
        <w:rPr>
          <w:rFonts w:ascii="SimSun" w:hAnsi="SimSun" w:eastAsia="SimSun" w:cs="SimSun"/>
          <w:sz w:val="20"/>
          <w:szCs w:val="20"/>
        </w:rPr>
      </w:pPr>
      <w:r>
        <w:rPr>
          <w:rFonts w:ascii="SimSun" w:hAnsi="SimSun" w:eastAsia="SimSun" w:cs="SimSun"/>
          <w:sz w:val="20"/>
          <w:szCs w:val="20"/>
          <w:spacing w:val="15"/>
        </w:rPr>
        <w:t>用公式8.6计算出来的数值，是当</w:t>
      </w:r>
      <w:r>
        <w:rPr>
          <w:rFonts w:ascii="SimSun" w:hAnsi="SimSun" w:eastAsia="SimSun" w:cs="SimSun"/>
          <w:sz w:val="20"/>
          <w:szCs w:val="20"/>
          <w:spacing w:val="-44"/>
        </w:rPr>
        <w:t xml:space="preserve"> </w:t>
      </w:r>
      <w:r>
        <w:rPr>
          <w:rFonts w:ascii="SimSun" w:hAnsi="SimSun" w:eastAsia="SimSun" w:cs="SimSun"/>
          <w:sz w:val="20"/>
          <w:szCs w:val="20"/>
          <w:spacing w:val="15"/>
        </w:rPr>
        <w:t>H。假设成立时的期望值，称为期望频数 (</w:t>
      </w:r>
      <w:r>
        <w:rPr>
          <w:rFonts w:ascii="SimSun" w:hAnsi="SimSun" w:eastAsia="SimSun" w:cs="SimSun"/>
          <w:sz w:val="20"/>
          <w:szCs w:val="20"/>
        </w:rPr>
        <w:t>expected </w:t>
      </w:r>
      <w:r>
        <w:rPr>
          <w:rFonts w:ascii="Times New Roman" w:hAnsi="Times New Roman" w:eastAsia="Times New Roman" w:cs="Times New Roman"/>
          <w:sz w:val="20"/>
          <w:szCs w:val="20"/>
        </w:rPr>
        <w:t>frequency</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或理论频数，用</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4"/>
        </w:rPr>
        <w:t>E</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14"/>
        </w:rPr>
        <w:t>表示。其他三个格子的期望频数也可以用这种方法计算，并</w:t>
      </w:r>
      <w:r>
        <w:rPr>
          <w:rFonts w:ascii="SimSun" w:hAnsi="SimSun" w:eastAsia="SimSun" w:cs="SimSun"/>
          <w:sz w:val="20"/>
          <w:szCs w:val="20"/>
        </w:rPr>
        <w:t xml:space="preserve"> </w:t>
      </w:r>
      <w:r>
        <w:rPr>
          <w:rFonts w:ascii="SimSun" w:hAnsi="SimSun" w:eastAsia="SimSun" w:cs="SimSun"/>
          <w:sz w:val="20"/>
          <w:szCs w:val="20"/>
          <w:spacing w:val="14"/>
        </w:rPr>
        <w:t>写在观察频数后面的括号中，如表8.4所示。</w:t>
      </w:r>
    </w:p>
    <w:p>
      <w:pPr>
        <w:ind w:firstLine="4239"/>
        <w:spacing w:before="12" w:line="400" w:lineRule="exact"/>
        <w:rPr/>
      </w:pPr>
      <w:r>
        <w:drawing>
          <wp:anchor distT="0" distB="0" distL="0" distR="0" simplePos="0" relativeHeight="252172288" behindDoc="0" locked="0" layoutInCell="1" allowOverlap="1">
            <wp:simplePos x="0" y="0"/>
            <wp:positionH relativeFrom="column">
              <wp:posOffset>755459</wp:posOffset>
            </wp:positionH>
            <wp:positionV relativeFrom="paragraph">
              <wp:posOffset>19647</wp:posOffset>
            </wp:positionV>
            <wp:extent cx="1805232" cy="241850"/>
            <wp:effectExtent l="0" t="0" r="0" b="0"/>
            <wp:wrapNone/>
            <wp:docPr id="550" name="IM 550"/>
            <wp:cNvGraphicFramePr/>
            <a:graphic>
              <a:graphicData uri="http://schemas.openxmlformats.org/drawingml/2006/picture">
                <pic:pic>
                  <pic:nvPicPr>
                    <pic:cNvPr id="550" name="IM 550"/>
                    <pic:cNvPicPr/>
                  </pic:nvPicPr>
                  <pic:blipFill>
                    <a:blip r:embed="rId393"/>
                    <a:stretch>
                      <a:fillRect/>
                    </a:stretch>
                  </pic:blipFill>
                  <pic:spPr>
                    <a:xfrm rot="0">
                      <a:off x="0" y="0"/>
                      <a:ext cx="1805232" cy="241850"/>
                    </a:xfrm>
                    <a:prstGeom prst="rect">
                      <a:avLst/>
                    </a:prstGeom>
                  </pic:spPr>
                </pic:pic>
              </a:graphicData>
            </a:graphic>
          </wp:anchor>
        </w:drawing>
      </w:r>
      <w:r>
        <w:rPr>
          <w:position w:val="-7"/>
        </w:rPr>
        <w:drawing>
          <wp:inline distT="0" distB="0" distL="0" distR="0">
            <wp:extent cx="1930410" cy="253942"/>
            <wp:effectExtent l="0" t="0" r="0" b="0"/>
            <wp:docPr id="552" name="IM 552"/>
            <wp:cNvGraphicFramePr/>
            <a:graphic>
              <a:graphicData uri="http://schemas.openxmlformats.org/drawingml/2006/picture">
                <pic:pic>
                  <pic:nvPicPr>
                    <pic:cNvPr id="552" name="IM 552"/>
                    <pic:cNvPicPr/>
                  </pic:nvPicPr>
                  <pic:blipFill>
                    <a:blip r:embed="rId394"/>
                    <a:stretch>
                      <a:fillRect/>
                    </a:stretch>
                  </pic:blipFill>
                  <pic:spPr>
                    <a:xfrm rot="0">
                      <a:off x="0" y="0"/>
                      <a:ext cx="1930410" cy="253942"/>
                    </a:xfrm>
                    <a:prstGeom prst="rect">
                      <a:avLst/>
                    </a:prstGeom>
                  </pic:spPr>
                </pic:pic>
              </a:graphicData>
            </a:graphic>
          </wp:inline>
        </w:drawing>
      </w:r>
    </w:p>
    <w:p>
      <w:pPr>
        <w:ind w:firstLine="4239"/>
        <w:spacing w:before="160" w:line="390" w:lineRule="exact"/>
        <w:rPr/>
      </w:pPr>
      <w:r>
        <w:drawing>
          <wp:anchor distT="0" distB="0" distL="0" distR="0" simplePos="0" relativeHeight="252173312" behindDoc="0" locked="0" layoutInCell="1" allowOverlap="1">
            <wp:simplePos x="0" y="0"/>
            <wp:positionH relativeFrom="column">
              <wp:posOffset>755459</wp:posOffset>
            </wp:positionH>
            <wp:positionV relativeFrom="paragraph">
              <wp:posOffset>120383</wp:posOffset>
            </wp:positionV>
            <wp:extent cx="1805232" cy="235210"/>
            <wp:effectExtent l="0" t="0" r="0" b="0"/>
            <wp:wrapNone/>
            <wp:docPr id="554" name="IM 554"/>
            <wp:cNvGraphicFramePr/>
            <a:graphic>
              <a:graphicData uri="http://schemas.openxmlformats.org/drawingml/2006/picture">
                <pic:pic>
                  <pic:nvPicPr>
                    <pic:cNvPr id="554" name="IM 554"/>
                    <pic:cNvPicPr/>
                  </pic:nvPicPr>
                  <pic:blipFill>
                    <a:blip r:embed="rId395"/>
                    <a:stretch>
                      <a:fillRect/>
                    </a:stretch>
                  </pic:blipFill>
                  <pic:spPr>
                    <a:xfrm rot="0">
                      <a:off x="0" y="0"/>
                      <a:ext cx="1805232" cy="235210"/>
                    </a:xfrm>
                    <a:prstGeom prst="rect">
                      <a:avLst/>
                    </a:prstGeom>
                  </pic:spPr>
                </pic:pic>
              </a:graphicData>
            </a:graphic>
          </wp:anchor>
        </w:drawing>
      </w:r>
      <w:r>
        <w:rPr>
          <w:position w:val="-7"/>
        </w:rPr>
        <w:drawing>
          <wp:inline distT="0" distB="0" distL="0" distR="0">
            <wp:extent cx="1936739" cy="247589"/>
            <wp:effectExtent l="0" t="0" r="0" b="0"/>
            <wp:docPr id="556" name="IM 556"/>
            <wp:cNvGraphicFramePr/>
            <a:graphic>
              <a:graphicData uri="http://schemas.openxmlformats.org/drawingml/2006/picture">
                <pic:pic>
                  <pic:nvPicPr>
                    <pic:cNvPr id="556" name="IM 556"/>
                    <pic:cNvPicPr/>
                  </pic:nvPicPr>
                  <pic:blipFill>
                    <a:blip r:embed="rId396"/>
                    <a:stretch>
                      <a:fillRect/>
                    </a:stretch>
                  </pic:blipFill>
                  <pic:spPr>
                    <a:xfrm rot="0">
                      <a:off x="0" y="0"/>
                      <a:ext cx="1936739" cy="247589"/>
                    </a:xfrm>
                    <a:prstGeom prst="rect">
                      <a:avLst/>
                    </a:prstGeom>
                  </pic:spPr>
                </pic:pic>
              </a:graphicData>
            </a:graphic>
          </wp:inline>
        </w:drawing>
      </w:r>
    </w:p>
    <w:p>
      <w:pPr>
        <w:ind w:left="2359"/>
        <w:spacing w:before="117" w:line="222" w:lineRule="auto"/>
        <w:rPr>
          <w:rFonts w:ascii="SimHei" w:hAnsi="SimHei" w:eastAsia="SimHei" w:cs="SimHei"/>
          <w:sz w:val="20"/>
          <w:szCs w:val="20"/>
        </w:rPr>
      </w:pPr>
      <w:r>
        <w:rPr>
          <w:rFonts w:ascii="SimHei" w:hAnsi="SimHei" w:eastAsia="SimHei" w:cs="SimHei"/>
          <w:sz w:val="20"/>
          <w:szCs w:val="20"/>
          <w:spacing w:val="-14"/>
        </w:rPr>
        <w:t>表8.4</w:t>
      </w:r>
      <w:r>
        <w:rPr>
          <w:rFonts w:ascii="SimHei" w:hAnsi="SimHei" w:eastAsia="SimHei" w:cs="SimHei"/>
          <w:sz w:val="20"/>
          <w:szCs w:val="20"/>
          <w:spacing w:val="71"/>
        </w:rPr>
        <w:t xml:space="preserve"> </w:t>
      </w:r>
      <w:r>
        <w:rPr>
          <w:rFonts w:ascii="SimHei" w:hAnsi="SimHei" w:eastAsia="SimHei" w:cs="SimHei"/>
          <w:sz w:val="20"/>
          <w:szCs w:val="20"/>
          <w:spacing w:val="-14"/>
        </w:rPr>
        <w:t>老年慢性气管炎的观察频数与期望频数</w:t>
      </w:r>
    </w:p>
    <w:p>
      <w:pPr>
        <w:spacing w:line="58" w:lineRule="exact"/>
        <w:rPr/>
      </w:pPr>
      <w:r/>
    </w:p>
    <w:tbl>
      <w:tblPr>
        <w:tblStyle w:val="TableNormal"/>
        <w:tblW w:w="5399" w:type="dxa"/>
        <w:tblInd w:w="14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80"/>
        <w:gridCol w:w="980"/>
        <w:gridCol w:w="1027"/>
        <w:gridCol w:w="1578"/>
        <w:gridCol w:w="1034"/>
      </w:tblGrid>
      <w:tr>
        <w:trPr>
          <w:trHeight w:val="531" w:hRule="atLeast"/>
        </w:trPr>
        <w:tc>
          <w:tcPr>
            <w:tcW w:w="780" w:type="dxa"/>
            <w:vAlign w:val="top"/>
            <w:tcBorders>
              <w:bottom w:val="single" w:color="000000" w:sz="4" w:space="0"/>
              <w:top w:val="single" w:color="000000" w:sz="4" w:space="0"/>
            </w:tcBorders>
          </w:tcPr>
          <w:p>
            <w:pPr>
              <w:rPr>
                <w:rFonts w:ascii="Arial"/>
                <w:sz w:val="21"/>
              </w:rPr>
            </w:pPr>
            <w:r/>
          </w:p>
        </w:tc>
        <w:tc>
          <w:tcPr>
            <w:tcW w:w="980" w:type="dxa"/>
            <w:vAlign w:val="top"/>
            <w:tcBorders>
              <w:bottom w:val="single" w:color="000000" w:sz="4" w:space="0"/>
              <w:top w:val="single" w:color="000000" w:sz="4" w:space="0"/>
            </w:tcBorders>
          </w:tcPr>
          <w:p>
            <w:pPr>
              <w:rPr>
                <w:rFonts w:ascii="Arial"/>
                <w:sz w:val="21"/>
              </w:rPr>
            </w:pPr>
            <w:r/>
          </w:p>
        </w:tc>
        <w:tc>
          <w:tcPr>
            <w:tcW w:w="1027" w:type="dxa"/>
            <w:vAlign w:val="top"/>
            <w:tcBorders>
              <w:bottom w:val="single" w:color="000000" w:sz="4" w:space="0"/>
              <w:top w:val="single" w:color="000000" w:sz="4" w:space="0"/>
            </w:tcBorders>
          </w:tcPr>
          <w:p>
            <w:pPr>
              <w:spacing w:line="253" w:lineRule="auto"/>
              <w:rPr>
                <w:rFonts w:ascii="Arial"/>
                <w:sz w:val="21"/>
              </w:rPr>
            </w:pPr>
            <w:r/>
          </w:p>
          <w:p>
            <w:pPr>
              <w:pStyle w:val="TableText"/>
              <w:ind w:left="409"/>
              <w:spacing w:before="58" w:line="213" w:lineRule="auto"/>
              <w:rPr/>
            </w:pPr>
            <w:r>
              <w:rPr>
                <w:spacing w:val="6"/>
              </w:rPr>
              <w:t>患病</w:t>
            </w:r>
          </w:p>
        </w:tc>
        <w:tc>
          <w:tcPr>
            <w:tcW w:w="1578" w:type="dxa"/>
            <w:vAlign w:val="top"/>
            <w:tcBorders>
              <w:bottom w:val="single" w:color="000000" w:sz="4" w:space="0"/>
              <w:top w:val="single" w:color="000000" w:sz="4" w:space="0"/>
            </w:tcBorders>
          </w:tcPr>
          <w:p>
            <w:pPr>
              <w:pStyle w:val="TableText"/>
              <w:ind w:left="122"/>
              <w:spacing w:before="42" w:line="220" w:lineRule="auto"/>
              <w:rPr/>
            </w:pPr>
            <w:r>
              <w:rPr>
                <w:spacing w:val="-2"/>
              </w:rPr>
              <w:t>疾病</w:t>
            </w:r>
          </w:p>
          <w:p>
            <w:pPr>
              <w:pStyle w:val="TableText"/>
              <w:ind w:left="362"/>
              <w:spacing w:before="55" w:line="213" w:lineRule="auto"/>
              <w:rPr/>
            </w:pPr>
            <w:r>
              <w:rPr>
                <w:spacing w:val="9"/>
              </w:rPr>
              <w:t>未患</w:t>
            </w:r>
          </w:p>
        </w:tc>
        <w:tc>
          <w:tcPr>
            <w:tcW w:w="1034" w:type="dxa"/>
            <w:vAlign w:val="top"/>
            <w:tcBorders>
              <w:bottom w:val="single" w:color="000000" w:sz="4" w:space="0"/>
              <w:top w:val="single" w:color="000000" w:sz="4" w:space="0"/>
            </w:tcBorders>
          </w:tcPr>
          <w:p>
            <w:pPr>
              <w:pStyle w:val="TableText"/>
              <w:ind w:left="375"/>
              <w:spacing w:before="183" w:line="221" w:lineRule="auto"/>
              <w:rPr/>
            </w:pPr>
            <w:r>
              <w:rPr>
                <w:spacing w:val="-2"/>
              </w:rPr>
              <w:t>合计</w:t>
            </w:r>
          </w:p>
        </w:tc>
      </w:tr>
      <w:tr>
        <w:trPr>
          <w:trHeight w:val="259" w:hRule="atLeast"/>
        </w:trPr>
        <w:tc>
          <w:tcPr>
            <w:tcW w:w="780" w:type="dxa"/>
            <w:vAlign w:val="top"/>
            <w:tcBorders>
              <w:top w:val="single" w:color="000000" w:sz="4" w:space="0"/>
            </w:tcBorders>
          </w:tcPr>
          <w:p>
            <w:pPr>
              <w:rPr>
                <w:rFonts w:ascii="Arial"/>
                <w:sz w:val="21"/>
              </w:rPr>
            </w:pPr>
            <w:r/>
          </w:p>
        </w:tc>
        <w:tc>
          <w:tcPr>
            <w:tcW w:w="980" w:type="dxa"/>
            <w:vAlign w:val="top"/>
            <w:tcBorders>
              <w:top w:val="single" w:color="000000" w:sz="4" w:space="0"/>
            </w:tcBorders>
          </w:tcPr>
          <w:p>
            <w:pPr>
              <w:pStyle w:val="TableText"/>
              <w:ind w:left="299"/>
              <w:spacing w:before="42" w:line="212" w:lineRule="auto"/>
              <w:rPr/>
            </w:pPr>
            <w:r>
              <w:rPr>
                <w:spacing w:val="5"/>
              </w:rPr>
              <w:t>吸烟</w:t>
            </w:r>
          </w:p>
        </w:tc>
        <w:tc>
          <w:tcPr>
            <w:tcW w:w="1027" w:type="dxa"/>
            <w:vAlign w:val="top"/>
            <w:tcBorders>
              <w:top w:val="single" w:color="000000" w:sz="4" w:space="0"/>
            </w:tcBorders>
          </w:tcPr>
          <w:p>
            <w:pPr>
              <w:pStyle w:val="TableText"/>
              <w:ind w:left="229"/>
              <w:spacing w:before="44" w:line="210" w:lineRule="auto"/>
              <w:rPr/>
            </w:pPr>
            <w:r>
              <w:rPr>
                <w:spacing w:val="-1"/>
              </w:rPr>
              <w:t>43(31.4)</w:t>
            </w:r>
          </w:p>
        </w:tc>
        <w:tc>
          <w:tcPr>
            <w:tcW w:w="1578" w:type="dxa"/>
            <w:vAlign w:val="top"/>
            <w:tcBorders>
              <w:top w:val="single" w:color="000000" w:sz="4" w:space="0"/>
            </w:tcBorders>
          </w:tcPr>
          <w:p>
            <w:pPr>
              <w:pStyle w:val="TableText"/>
              <w:ind w:left="362"/>
              <w:spacing w:before="44" w:line="210" w:lineRule="auto"/>
              <w:rPr/>
            </w:pPr>
            <w:r>
              <w:rPr>
                <w:spacing w:val="-2"/>
              </w:rPr>
              <w:t>162(173.6)</w:t>
            </w:r>
          </w:p>
        </w:tc>
        <w:tc>
          <w:tcPr>
            <w:tcW w:w="1034" w:type="dxa"/>
            <w:vAlign w:val="top"/>
            <w:tcBorders>
              <w:top w:val="single" w:color="000000" w:sz="4" w:space="0"/>
            </w:tcBorders>
          </w:tcPr>
          <w:p>
            <w:pPr>
              <w:pStyle w:val="TableText"/>
              <w:ind w:left="415"/>
              <w:spacing w:before="58" w:line="195" w:lineRule="auto"/>
              <w:rPr/>
            </w:pPr>
            <w:r>
              <w:rPr>
                <w:spacing w:val="-3"/>
              </w:rPr>
              <w:t>205</w:t>
            </w:r>
          </w:p>
        </w:tc>
      </w:tr>
      <w:tr>
        <w:trPr>
          <w:trHeight w:val="256" w:hRule="atLeast"/>
        </w:trPr>
        <w:tc>
          <w:tcPr>
            <w:tcW w:w="780" w:type="dxa"/>
            <w:vAlign w:val="top"/>
            <w:vMerge w:val="restart"/>
            <w:tcBorders>
              <w:bottom w:val="nil"/>
            </w:tcBorders>
          </w:tcPr>
          <w:p>
            <w:pPr>
              <w:pStyle w:val="TableText"/>
              <w:ind w:left="210"/>
              <w:spacing w:before="52" w:line="220" w:lineRule="auto"/>
              <w:rPr/>
            </w:pPr>
            <w:r>
              <w:rPr>
                <w:spacing w:val="7"/>
              </w:rPr>
              <w:t>组别</w:t>
            </w:r>
          </w:p>
        </w:tc>
        <w:tc>
          <w:tcPr>
            <w:tcW w:w="980" w:type="dxa"/>
            <w:vAlign w:val="top"/>
            <w:tcBorders>
              <w:bottom w:val="single" w:color="000000" w:sz="4" w:space="0"/>
            </w:tcBorders>
          </w:tcPr>
          <w:p>
            <w:pPr>
              <w:pStyle w:val="TableText"/>
              <w:ind w:left="209"/>
              <w:spacing w:before="52" w:line="198" w:lineRule="auto"/>
              <w:rPr/>
            </w:pPr>
            <w:r>
              <w:rPr>
                <w:spacing w:val="3"/>
              </w:rPr>
              <w:t>不吸烟</w:t>
            </w:r>
          </w:p>
        </w:tc>
        <w:tc>
          <w:tcPr>
            <w:tcW w:w="1027" w:type="dxa"/>
            <w:vAlign w:val="top"/>
            <w:tcBorders>
              <w:bottom w:val="single" w:color="000000" w:sz="4" w:space="0"/>
            </w:tcBorders>
          </w:tcPr>
          <w:p>
            <w:pPr>
              <w:pStyle w:val="TableText"/>
              <w:ind w:left="229"/>
              <w:spacing w:before="54" w:line="196" w:lineRule="auto"/>
              <w:rPr/>
            </w:pPr>
            <w:r>
              <w:rPr>
                <w:spacing w:val="-3"/>
              </w:rPr>
              <w:t>19(30.6)</w:t>
            </w:r>
          </w:p>
        </w:tc>
        <w:tc>
          <w:tcPr>
            <w:tcW w:w="1578" w:type="dxa"/>
            <w:vAlign w:val="top"/>
            <w:tcBorders>
              <w:bottom w:val="single" w:color="000000" w:sz="4" w:space="0"/>
            </w:tcBorders>
          </w:tcPr>
          <w:p>
            <w:pPr>
              <w:pStyle w:val="TableText"/>
              <w:ind w:left="362"/>
              <w:spacing w:before="54" w:line="196" w:lineRule="auto"/>
              <w:rPr/>
            </w:pPr>
            <w:r>
              <w:rPr>
                <w:spacing w:val="-3"/>
              </w:rPr>
              <w:t>181(169.4)</w:t>
            </w:r>
          </w:p>
        </w:tc>
        <w:tc>
          <w:tcPr>
            <w:tcW w:w="1034" w:type="dxa"/>
            <w:vAlign w:val="top"/>
            <w:tcBorders>
              <w:bottom w:val="single" w:color="000000" w:sz="4" w:space="0"/>
            </w:tcBorders>
          </w:tcPr>
          <w:p>
            <w:pPr>
              <w:pStyle w:val="TableText"/>
              <w:ind w:left="415"/>
              <w:spacing w:before="70" w:line="180" w:lineRule="auto"/>
              <w:rPr/>
            </w:pPr>
            <w:r>
              <w:rPr>
                <w:spacing w:val="-3"/>
              </w:rPr>
              <w:t>200</w:t>
            </w:r>
          </w:p>
        </w:tc>
      </w:tr>
      <w:tr>
        <w:trPr>
          <w:trHeight w:val="263" w:hRule="atLeast"/>
        </w:trPr>
        <w:tc>
          <w:tcPr>
            <w:tcW w:w="780" w:type="dxa"/>
            <w:vAlign w:val="top"/>
            <w:vMerge w:val="continue"/>
            <w:tcBorders>
              <w:bottom w:val="single" w:color="000000" w:sz="4" w:space="0"/>
              <w:top w:val="nil"/>
            </w:tcBorders>
          </w:tcPr>
          <w:p>
            <w:pPr>
              <w:rPr>
                <w:rFonts w:ascii="Arial"/>
                <w:sz w:val="21"/>
              </w:rPr>
            </w:pPr>
            <w:r/>
          </w:p>
        </w:tc>
        <w:tc>
          <w:tcPr>
            <w:tcW w:w="980" w:type="dxa"/>
            <w:vAlign w:val="top"/>
            <w:tcBorders>
              <w:bottom w:val="single" w:color="000000" w:sz="4" w:space="0"/>
              <w:top w:val="single" w:color="000000" w:sz="4" w:space="0"/>
            </w:tcBorders>
          </w:tcPr>
          <w:p>
            <w:pPr>
              <w:pStyle w:val="TableText"/>
              <w:ind w:left="299"/>
              <w:spacing w:before="47" w:line="211" w:lineRule="auto"/>
              <w:rPr/>
            </w:pPr>
            <w:r>
              <w:rPr>
                <w:spacing w:val="-2"/>
              </w:rPr>
              <w:t>合计</w:t>
            </w:r>
          </w:p>
        </w:tc>
        <w:tc>
          <w:tcPr>
            <w:tcW w:w="1027" w:type="dxa"/>
            <w:vAlign w:val="top"/>
            <w:tcBorders>
              <w:bottom w:val="single" w:color="000000" w:sz="4" w:space="0"/>
              <w:top w:val="single" w:color="000000" w:sz="4" w:space="0"/>
            </w:tcBorders>
          </w:tcPr>
          <w:p>
            <w:pPr>
              <w:pStyle w:val="TableText"/>
              <w:ind w:left="499"/>
              <w:spacing w:before="64" w:line="193" w:lineRule="auto"/>
              <w:rPr/>
            </w:pPr>
            <w:r>
              <w:rPr>
                <w:spacing w:val="-3"/>
              </w:rPr>
              <w:t>62</w:t>
            </w:r>
          </w:p>
        </w:tc>
        <w:tc>
          <w:tcPr>
            <w:tcW w:w="1578" w:type="dxa"/>
            <w:vAlign w:val="top"/>
            <w:tcBorders>
              <w:bottom w:val="single" w:color="000000" w:sz="4" w:space="0"/>
              <w:top w:val="single" w:color="000000" w:sz="4" w:space="0"/>
            </w:tcBorders>
          </w:tcPr>
          <w:p>
            <w:pPr>
              <w:pStyle w:val="TableText"/>
              <w:ind w:left="362"/>
              <w:spacing w:before="64" w:line="193" w:lineRule="auto"/>
              <w:rPr/>
            </w:pPr>
            <w:r>
              <w:rPr>
                <w:spacing w:val="-3"/>
              </w:rPr>
              <w:t>343</w:t>
            </w:r>
          </w:p>
        </w:tc>
        <w:tc>
          <w:tcPr>
            <w:tcW w:w="1034" w:type="dxa"/>
            <w:vAlign w:val="top"/>
            <w:tcBorders>
              <w:bottom w:val="single" w:color="000000" w:sz="4" w:space="0"/>
              <w:top w:val="single" w:color="000000" w:sz="4" w:space="0"/>
            </w:tcBorders>
          </w:tcPr>
          <w:p>
            <w:pPr>
              <w:pStyle w:val="TableText"/>
              <w:ind w:left="415"/>
              <w:spacing w:before="64" w:line="193" w:lineRule="auto"/>
              <w:rPr/>
            </w:pPr>
            <w:r>
              <w:rPr>
                <w:spacing w:val="-2"/>
              </w:rPr>
              <w:t>405</w:t>
            </w:r>
          </w:p>
        </w:tc>
      </w:tr>
    </w:tbl>
    <w:p>
      <w:pPr>
        <w:pStyle w:val="BodyText"/>
        <w:spacing w:line="113" w:lineRule="exact"/>
        <w:rPr>
          <w:sz w:val="9"/>
        </w:rPr>
      </w:pPr>
      <w:r/>
    </w:p>
    <w:p>
      <w:pPr>
        <w:spacing w:line="113" w:lineRule="exact"/>
        <w:sectPr>
          <w:headerReference w:type="default" r:id="rId390"/>
          <w:footerReference w:type="default" r:id="rId391"/>
          <w:pgSz w:w="10170" w:h="14500"/>
          <w:pgMar w:top="1434" w:right="940" w:bottom="1151" w:left="690" w:header="977" w:footer="892" w:gutter="0"/>
        </w:sectPr>
        <w:rPr>
          <w:sz w:val="9"/>
          <w:szCs w:val="9"/>
        </w:rPr>
      </w:pPr>
    </w:p>
    <w:p>
      <w:pPr>
        <w:ind w:left="30" w:right="29" w:firstLine="429"/>
        <w:spacing w:before="130" w:line="290" w:lineRule="auto"/>
        <w:jc w:val="both"/>
        <w:rPr>
          <w:rFonts w:ascii="SimSun" w:hAnsi="SimSun" w:eastAsia="SimSun" w:cs="SimSun"/>
          <w:sz w:val="20"/>
          <w:szCs w:val="20"/>
        </w:rPr>
      </w:pPr>
      <w:r>
        <w:drawing>
          <wp:anchor distT="0" distB="0" distL="0" distR="0" simplePos="0" relativeHeight="252185600" behindDoc="0" locked="0" layoutInCell="1" allowOverlap="1">
            <wp:simplePos x="0" y="0"/>
            <wp:positionH relativeFrom="column">
              <wp:posOffset>2254212</wp:posOffset>
            </wp:positionH>
            <wp:positionV relativeFrom="paragraph">
              <wp:posOffset>1462404</wp:posOffset>
            </wp:positionV>
            <wp:extent cx="920774" cy="285800"/>
            <wp:effectExtent l="0" t="0" r="0" b="0"/>
            <wp:wrapNone/>
            <wp:docPr id="560" name="IM 560"/>
            <wp:cNvGraphicFramePr/>
            <a:graphic>
              <a:graphicData uri="http://schemas.openxmlformats.org/drawingml/2006/picture">
                <pic:pic>
                  <pic:nvPicPr>
                    <pic:cNvPr id="560" name="IM 560"/>
                    <pic:cNvPicPr/>
                  </pic:nvPicPr>
                  <pic:blipFill>
                    <a:blip r:embed="rId399"/>
                    <a:stretch>
                      <a:fillRect/>
                    </a:stretch>
                  </pic:blipFill>
                  <pic:spPr>
                    <a:xfrm rot="0">
                      <a:off x="0" y="0"/>
                      <a:ext cx="920774" cy="285800"/>
                    </a:xfrm>
                    <a:prstGeom prst="rect">
                      <a:avLst/>
                    </a:prstGeom>
                  </pic:spPr>
                </pic:pic>
              </a:graphicData>
            </a:graphic>
          </wp:anchor>
        </w:drawing>
      </w:r>
      <w:r>
        <w:rPr>
          <w:rFonts w:ascii="SimSun" w:hAnsi="SimSun" w:eastAsia="SimSun" w:cs="SimSun"/>
          <w:sz w:val="20"/>
          <w:szCs w:val="20"/>
          <w:spacing w:val="12"/>
        </w:rPr>
        <w:t>期望频数是我们在检验假设成立的情况下计算出</w:t>
      </w:r>
      <w:r>
        <w:rPr>
          <w:rFonts w:ascii="SimSun" w:hAnsi="SimSun" w:eastAsia="SimSun" w:cs="SimSun"/>
          <w:sz w:val="20"/>
          <w:szCs w:val="20"/>
          <w:spacing w:val="11"/>
        </w:rPr>
        <w:t>来的，那么如果检验假设确实成立，观</w:t>
      </w:r>
      <w:r>
        <w:rPr>
          <w:rFonts w:ascii="SimSun" w:hAnsi="SimSun" w:eastAsia="SimSun" w:cs="SimSun"/>
          <w:sz w:val="20"/>
          <w:szCs w:val="20"/>
        </w:rPr>
        <w:t xml:space="preserve"> </w:t>
      </w:r>
      <w:r>
        <w:rPr>
          <w:rFonts w:ascii="SimSun" w:hAnsi="SimSun" w:eastAsia="SimSun" w:cs="SimSun"/>
          <w:sz w:val="20"/>
          <w:szCs w:val="20"/>
          <w:spacing w:val="11"/>
        </w:rPr>
        <w:t>察频数与期望频数理论上应该相等；但是由于抽样误差的存在，样本合计率与总体合计率之</w:t>
      </w:r>
      <w:r>
        <w:rPr>
          <w:rFonts w:ascii="SimSun" w:hAnsi="SimSun" w:eastAsia="SimSun" w:cs="SimSun"/>
          <w:sz w:val="20"/>
          <w:szCs w:val="20"/>
          <w:spacing w:val="16"/>
        </w:rPr>
        <w:t xml:space="preserve"> </w:t>
      </w:r>
      <w:r>
        <w:rPr>
          <w:rFonts w:ascii="SimSun" w:hAnsi="SimSun" w:eastAsia="SimSun" w:cs="SimSun"/>
          <w:sz w:val="20"/>
          <w:szCs w:val="20"/>
          <w:spacing w:val="11"/>
        </w:rPr>
        <w:t>间存在误差，则观察频数与期望频数不一定完全相等；即使如此，两者之间有较大差别的概</w:t>
      </w:r>
      <w:r>
        <w:rPr>
          <w:rFonts w:ascii="SimSun" w:hAnsi="SimSun" w:eastAsia="SimSun" w:cs="SimSun"/>
          <w:sz w:val="20"/>
          <w:szCs w:val="20"/>
          <w:spacing w:val="6"/>
        </w:rPr>
        <w:t xml:space="preserve"> </w:t>
      </w:r>
      <w:r>
        <w:rPr>
          <w:rFonts w:ascii="SimSun" w:hAnsi="SimSun" w:eastAsia="SimSun" w:cs="SimSun"/>
          <w:sz w:val="20"/>
          <w:szCs w:val="20"/>
          <w:spacing w:val="15"/>
        </w:rPr>
        <w:t>率</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5"/>
        </w:rPr>
        <w:t>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5"/>
        </w:rPr>
        <w:t>也应该很小。从这一思想出发，我们就可以用观察频数与期望频数的差别大小来考察</w:t>
      </w:r>
      <w:r>
        <w:rPr>
          <w:rFonts w:ascii="SimSun" w:hAnsi="SimSun" w:eastAsia="SimSun" w:cs="SimSun"/>
          <w:sz w:val="20"/>
          <w:szCs w:val="20"/>
        </w:rPr>
        <w:t xml:space="preserve"> </w:t>
      </w:r>
      <w:r>
        <w:rPr>
          <w:rFonts w:ascii="Times New Roman" w:hAnsi="Times New Roman" w:eastAsia="Times New Roman" w:cs="Times New Roman"/>
          <w:sz w:val="20"/>
          <w:szCs w:val="20"/>
        </w:rPr>
        <w:t>Ho</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2"/>
        </w:rPr>
        <w:t>成立的概率。这就是</w:t>
      </w:r>
      <w:r>
        <w:rPr>
          <w:rFonts w:ascii="Times New Roman" w:hAnsi="Times New Roman" w:eastAsia="Times New Roman" w:cs="Times New Roman"/>
          <w:sz w:val="20"/>
          <w:szCs w:val="20"/>
          <w:spacing w:val="12"/>
        </w:rPr>
        <w:t>x   </w:t>
      </w:r>
      <w:r>
        <w:rPr>
          <w:rFonts w:ascii="SimSun" w:hAnsi="SimSun" w:eastAsia="SimSun" w:cs="SimSun"/>
          <w:sz w:val="20"/>
          <w:szCs w:val="20"/>
          <w:spacing w:val="12"/>
        </w:rPr>
        <w:t>检验的基本思想，它是考察观察频数与期望频数吻合程度的</w:t>
      </w:r>
      <w:r>
        <w:rPr>
          <w:rFonts w:ascii="SimSun" w:hAnsi="SimSun" w:eastAsia="SimSun" w:cs="SimSun"/>
          <w:sz w:val="20"/>
          <w:szCs w:val="20"/>
          <w:spacing w:val="11"/>
        </w:rPr>
        <w:t>一种</w:t>
      </w:r>
      <w:r>
        <w:rPr>
          <w:rFonts w:ascii="SimSun" w:hAnsi="SimSun" w:eastAsia="SimSun" w:cs="SimSun"/>
          <w:sz w:val="20"/>
          <w:szCs w:val="20"/>
        </w:rPr>
        <w:t xml:space="preserve"> </w:t>
      </w:r>
      <w:r>
        <w:rPr>
          <w:rFonts w:ascii="SimSun" w:hAnsi="SimSun" w:eastAsia="SimSun" w:cs="SimSun"/>
          <w:sz w:val="20"/>
          <w:szCs w:val="20"/>
          <w:spacing w:val="15"/>
        </w:rPr>
        <w:t>检验方法。数学上可以证明，所有格子(0-</w:t>
      </w:r>
      <w:r>
        <w:rPr>
          <w:rFonts w:ascii="Times New Roman" w:hAnsi="Times New Roman" w:eastAsia="Times New Roman" w:cs="Times New Roman"/>
          <w:sz w:val="20"/>
          <w:szCs w:val="20"/>
          <w:spacing w:val="15"/>
        </w:rPr>
        <w:t>E)²/E    </w:t>
      </w:r>
      <w:r>
        <w:rPr>
          <w:rFonts w:ascii="SimSun" w:hAnsi="SimSun" w:eastAsia="SimSun" w:cs="SimSun"/>
          <w:sz w:val="20"/>
          <w:szCs w:val="20"/>
          <w:spacing w:val="15"/>
        </w:rPr>
        <w:t>的和近似服从</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15"/>
        </w:rPr>
        <w:t>x²  </w:t>
      </w:r>
      <w:r>
        <w:rPr>
          <w:rFonts w:ascii="SimSun" w:hAnsi="SimSun" w:eastAsia="SimSun" w:cs="SimSun"/>
          <w:sz w:val="20"/>
          <w:szCs w:val="20"/>
          <w:spacing w:val="15"/>
        </w:rPr>
        <w:t>分布，其值称为</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pear</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son</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3"/>
        </w:rPr>
        <w:t>卡方值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pearson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chi</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square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x²  </w:t>
      </w:r>
      <w:r>
        <w:rPr>
          <w:rFonts w:ascii="SimSun" w:hAnsi="SimSun" w:eastAsia="SimSun" w:cs="SimSun"/>
          <w:sz w:val="20"/>
          <w:szCs w:val="20"/>
          <w:spacing w:val="3"/>
        </w:rPr>
        <w:t>检验的一般计算公式为：</w:t>
      </w:r>
    </w:p>
    <w:p>
      <w:pPr>
        <w:ind w:left="7989"/>
        <w:spacing w:before="65" w:line="222" w:lineRule="auto"/>
        <w:rPr>
          <w:rFonts w:ascii="SimSun" w:hAnsi="SimSun" w:eastAsia="SimSun" w:cs="SimSun"/>
          <w:sz w:val="20"/>
          <w:szCs w:val="20"/>
        </w:rPr>
      </w:pPr>
      <w:r>
        <w:rPr>
          <w:rFonts w:ascii="SimSun" w:hAnsi="SimSun" w:eastAsia="SimSun" w:cs="SimSun"/>
          <w:sz w:val="20"/>
          <w:szCs w:val="20"/>
          <w:spacing w:val="-8"/>
        </w:rPr>
        <w:t>(8.7)</w:t>
      </w:r>
    </w:p>
    <w:p>
      <w:pPr>
        <w:ind w:left="30" w:right="40" w:firstLine="9"/>
        <w:spacing w:before="247" w:line="250" w:lineRule="auto"/>
        <w:rPr>
          <w:rFonts w:ascii="SimSun" w:hAnsi="SimSun" w:eastAsia="SimSun" w:cs="SimSun"/>
          <w:sz w:val="20"/>
          <w:szCs w:val="20"/>
        </w:rPr>
      </w:pPr>
      <w:r>
        <w:rPr>
          <w:rFonts w:ascii="SimSun" w:hAnsi="SimSun" w:eastAsia="SimSun" w:cs="SimSun"/>
          <w:sz w:val="20"/>
          <w:szCs w:val="20"/>
          <w:spacing w:val="13"/>
        </w:rPr>
        <w:t>当观察频数0与期望频数</w:t>
      </w:r>
      <w:r>
        <w:rPr>
          <w:rFonts w:ascii="Times New Roman" w:hAnsi="Times New Roman" w:eastAsia="Times New Roman" w:cs="Times New Roman"/>
          <w:sz w:val="20"/>
          <w:szCs w:val="20"/>
          <w:spacing w:val="13"/>
        </w:rPr>
        <w:t>E  </w:t>
      </w:r>
      <w:r>
        <w:rPr>
          <w:rFonts w:ascii="SimSun" w:hAnsi="SimSun" w:eastAsia="SimSun" w:cs="SimSun"/>
          <w:sz w:val="20"/>
          <w:szCs w:val="20"/>
          <w:spacing w:val="13"/>
        </w:rPr>
        <w:t>的差别越大时， </w:t>
      </w:r>
      <w:r>
        <w:rPr>
          <w:rFonts w:ascii="Times New Roman" w:hAnsi="Times New Roman" w:eastAsia="Times New Roman" w:cs="Times New Roman"/>
          <w:sz w:val="20"/>
          <w:szCs w:val="20"/>
          <w:spacing w:val="13"/>
        </w:rPr>
        <w:t>x²</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3"/>
        </w:rPr>
        <w:t>值越大，说明二者的吻合程度越差，我们就</w:t>
      </w:r>
      <w:r>
        <w:rPr>
          <w:rFonts w:ascii="SimSun" w:hAnsi="SimSun" w:eastAsia="SimSun" w:cs="SimSun"/>
          <w:sz w:val="20"/>
          <w:szCs w:val="20"/>
          <w:spacing w:val="1"/>
        </w:rPr>
        <w:t xml:space="preserve"> </w:t>
      </w:r>
      <w:r>
        <w:rPr>
          <w:rFonts w:ascii="SimSun" w:hAnsi="SimSun" w:eastAsia="SimSun" w:cs="SimSun"/>
          <w:sz w:val="20"/>
          <w:szCs w:val="20"/>
          <w:spacing w:val="11"/>
        </w:rPr>
        <w:t>越有理由认为检验假设成立是小概率事件，因而做出两个样本不是来自同一总体的推论。</w:t>
      </w:r>
    </w:p>
    <w:p>
      <w:pPr>
        <w:ind w:left="30" w:right="23" w:firstLine="429"/>
        <w:spacing w:before="107" w:line="237" w:lineRule="auto"/>
        <w:rPr>
          <w:rFonts w:ascii="SimSun" w:hAnsi="SimSun" w:eastAsia="SimSun" w:cs="SimSun"/>
          <w:sz w:val="20"/>
          <w:szCs w:val="20"/>
        </w:rPr>
      </w:pPr>
      <w:r>
        <w:rPr>
          <w:rFonts w:ascii="SimSun" w:hAnsi="SimSun" w:eastAsia="SimSun" w:cs="SimSun"/>
          <w:sz w:val="20"/>
          <w:szCs w:val="20"/>
          <w:spacing w:val="12"/>
        </w:rPr>
        <w:t>x²</w:t>
      </w:r>
      <w:r>
        <w:rPr>
          <w:rFonts w:ascii="SimSun" w:hAnsi="SimSun" w:eastAsia="SimSun" w:cs="SimSun"/>
          <w:sz w:val="20"/>
          <w:szCs w:val="20"/>
          <w:spacing w:val="-53"/>
        </w:rPr>
        <w:t xml:space="preserve"> </w:t>
      </w:r>
      <w:r>
        <w:rPr>
          <w:rFonts w:ascii="SimSun" w:hAnsi="SimSun" w:eastAsia="SimSun" w:cs="SimSun"/>
          <w:sz w:val="20"/>
          <w:szCs w:val="20"/>
          <w:spacing w:val="12"/>
        </w:rPr>
        <w:t>分布与自由度有关，与前述</w:t>
      </w:r>
      <w:r>
        <w:rPr>
          <w:rFonts w:ascii="SimSun" w:hAnsi="SimSun" w:eastAsia="SimSun" w:cs="SimSun"/>
          <w:sz w:val="20"/>
          <w:szCs w:val="20"/>
          <w:spacing w:val="-57"/>
        </w:rPr>
        <w:t xml:space="preserve"> </w:t>
      </w:r>
      <w:r>
        <w:rPr>
          <w:rFonts w:ascii="SimSun" w:hAnsi="SimSun" w:eastAsia="SimSun" w:cs="SimSun"/>
          <w:sz w:val="20"/>
          <w:szCs w:val="20"/>
          <w:spacing w:val="12"/>
        </w:rPr>
        <w:t>t</w:t>
      </w:r>
      <w:r>
        <w:rPr>
          <w:rFonts w:ascii="SimSun" w:hAnsi="SimSun" w:eastAsia="SimSun" w:cs="SimSun"/>
          <w:sz w:val="20"/>
          <w:szCs w:val="20"/>
          <w:spacing w:val="-48"/>
        </w:rPr>
        <w:t xml:space="preserve"> </w:t>
      </w:r>
      <w:r>
        <w:rPr>
          <w:rFonts w:ascii="SimSun" w:hAnsi="SimSun" w:eastAsia="SimSun" w:cs="SimSun"/>
          <w:sz w:val="20"/>
          <w:szCs w:val="20"/>
          <w:spacing w:val="12"/>
        </w:rPr>
        <w:t>检验相类似</w:t>
      </w:r>
      <w:r>
        <w:rPr>
          <w:rFonts w:ascii="SimSun" w:hAnsi="SimSun" w:eastAsia="SimSun" w:cs="SimSun"/>
          <w:sz w:val="20"/>
          <w:szCs w:val="20"/>
          <w:spacing w:val="11"/>
        </w:rPr>
        <w:t>，在确定</w:t>
      </w:r>
      <w:r>
        <w:rPr>
          <w:rFonts w:ascii="SimSun" w:hAnsi="SimSun" w:eastAsia="SimSun" w:cs="SimSun"/>
          <w:sz w:val="20"/>
          <w:szCs w:val="20"/>
          <w:spacing w:val="-33"/>
        </w:rPr>
        <w:t xml:space="preserve"> </w:t>
      </w:r>
      <w:r>
        <w:rPr>
          <w:rFonts w:ascii="SimSun" w:hAnsi="SimSun" w:eastAsia="SimSun" w:cs="SimSun"/>
          <w:sz w:val="20"/>
          <w:szCs w:val="20"/>
          <w:spacing w:val="11"/>
        </w:rPr>
        <w:t>x²</w:t>
      </w:r>
      <w:r>
        <w:rPr>
          <w:rFonts w:ascii="SimSun" w:hAnsi="SimSun" w:eastAsia="SimSun" w:cs="SimSun"/>
          <w:sz w:val="20"/>
          <w:szCs w:val="20"/>
          <w:spacing w:val="-13"/>
        </w:rPr>
        <w:t xml:space="preserve"> </w:t>
      </w:r>
      <w:r>
        <w:rPr>
          <w:rFonts w:ascii="SimSun" w:hAnsi="SimSun" w:eastAsia="SimSun" w:cs="SimSun"/>
          <w:sz w:val="20"/>
          <w:szCs w:val="20"/>
          <w:spacing w:val="11"/>
        </w:rPr>
        <w:t>界值时需要先计算自由度。列</w:t>
      </w:r>
      <w:r>
        <w:rPr>
          <w:rFonts w:ascii="SimSun" w:hAnsi="SimSun" w:eastAsia="SimSun" w:cs="SimSun"/>
          <w:sz w:val="20"/>
          <w:szCs w:val="20"/>
        </w:rPr>
        <w:t xml:space="preserve"> </w:t>
      </w:r>
      <w:r>
        <w:rPr>
          <w:rFonts w:ascii="SimSun" w:hAnsi="SimSun" w:eastAsia="SimSun" w:cs="SimSun"/>
          <w:sz w:val="20"/>
          <w:szCs w:val="20"/>
          <w:spacing w:val="8"/>
        </w:rPr>
        <w:t>联表</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8"/>
        </w:rPr>
        <w:t>x²</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检验的自由度可以用以下公式计算：</w:t>
      </w:r>
    </w:p>
    <w:p>
      <w:pPr>
        <w:ind w:left="2890"/>
        <w:spacing w:line="234" w:lineRule="auto"/>
        <w:rPr>
          <w:rFonts w:ascii="SimSun" w:hAnsi="SimSun" w:eastAsia="SimSun" w:cs="SimSun"/>
          <w:sz w:val="20"/>
          <w:szCs w:val="20"/>
        </w:rPr>
      </w:pPr>
      <w:r>
        <w:rPr>
          <w:rFonts w:ascii="Times New Roman" w:hAnsi="Times New Roman" w:eastAsia="Times New Roman" w:cs="Times New Roman"/>
          <w:sz w:val="20"/>
          <w:szCs w:val="20"/>
          <w:spacing w:val="9"/>
        </w:rPr>
        <w:t>v=</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9"/>
        </w:rPr>
        <w:t>(行数</w:t>
      </w:r>
      <w:r>
        <w:rPr>
          <w:rFonts w:ascii="SimSun" w:hAnsi="SimSun" w:eastAsia="SimSun" w:cs="SimSun"/>
          <w:sz w:val="20"/>
          <w:szCs w:val="20"/>
          <w:spacing w:val="-52"/>
        </w:rPr>
        <w:t xml:space="preserve"> </w:t>
      </w:r>
      <w:r>
        <w:rPr>
          <w:rFonts w:ascii="SimSun" w:hAnsi="SimSun" w:eastAsia="SimSun" w:cs="SimSun"/>
          <w:sz w:val="20"/>
          <w:szCs w:val="20"/>
          <w:spacing w:val="9"/>
        </w:rPr>
        <w:t>-</w:t>
      </w:r>
      <w:r>
        <w:rPr>
          <w:rFonts w:ascii="SimSun" w:hAnsi="SimSun" w:eastAsia="SimSun" w:cs="SimSun"/>
          <w:sz w:val="20"/>
          <w:szCs w:val="20"/>
          <w:spacing w:val="-35"/>
        </w:rPr>
        <w:t xml:space="preserve"> </w:t>
      </w:r>
      <w:r>
        <w:rPr>
          <w:rFonts w:ascii="SimSun" w:hAnsi="SimSun" w:eastAsia="SimSun" w:cs="SimSun"/>
          <w:sz w:val="20"/>
          <w:szCs w:val="20"/>
          <w:spacing w:val="9"/>
        </w:rPr>
        <w:t>1)×(列数</w:t>
      </w:r>
      <w:r>
        <w:rPr>
          <w:rFonts w:ascii="SimSun" w:hAnsi="SimSun" w:eastAsia="SimSun" w:cs="SimSun"/>
          <w:sz w:val="20"/>
          <w:szCs w:val="20"/>
          <w:spacing w:val="-51"/>
        </w:rPr>
        <w:t xml:space="preserve"> </w:t>
      </w:r>
      <w:r>
        <w:rPr>
          <w:rFonts w:ascii="SimSun" w:hAnsi="SimSun" w:eastAsia="SimSun" w:cs="SimSun"/>
          <w:sz w:val="20"/>
          <w:szCs w:val="20"/>
          <w:spacing w:val="9"/>
        </w:rPr>
        <w:t>—</w:t>
      </w:r>
      <w:r>
        <w:rPr>
          <w:rFonts w:ascii="SimSun" w:hAnsi="SimSun" w:eastAsia="SimSun" w:cs="SimSun"/>
          <w:sz w:val="20"/>
          <w:szCs w:val="20"/>
          <w:spacing w:val="-36"/>
        </w:rPr>
        <w:t xml:space="preserve"> </w:t>
      </w:r>
      <w:r>
        <w:rPr>
          <w:rFonts w:ascii="SimSun" w:hAnsi="SimSun" w:eastAsia="SimSun" w:cs="SimSun"/>
          <w:sz w:val="20"/>
          <w:szCs w:val="20"/>
          <w:spacing w:val="9"/>
        </w:rPr>
        <w:t>1)</w:t>
      </w:r>
      <w:r>
        <w:rPr>
          <w:rFonts w:ascii="SimSun" w:hAnsi="SimSun" w:eastAsia="SimSun" w:cs="SimSun"/>
          <w:sz w:val="20"/>
          <w:szCs w:val="20"/>
          <w:spacing w:val="1"/>
        </w:rPr>
        <w:t xml:space="preserve">                       </w:t>
      </w:r>
      <w:r>
        <w:rPr>
          <w:rFonts w:ascii="SimSun" w:hAnsi="SimSun" w:eastAsia="SimSun" w:cs="SimSun"/>
          <w:sz w:val="20"/>
          <w:szCs w:val="20"/>
          <w:spacing w:val="9"/>
          <w:position w:val="2"/>
        </w:rPr>
        <w:t>(8.8)</w:t>
      </w:r>
    </w:p>
    <w:p>
      <w:pPr>
        <w:ind w:left="30" w:right="52" w:firstLine="19"/>
        <w:spacing w:before="98" w:line="319" w:lineRule="auto"/>
        <w:rPr>
          <w:rFonts w:ascii="SimSun" w:hAnsi="SimSun" w:eastAsia="SimSun" w:cs="SimSun"/>
          <w:sz w:val="20"/>
          <w:szCs w:val="20"/>
        </w:rPr>
      </w:pPr>
      <w:r>
        <w:rPr>
          <w:rFonts w:ascii="SimSun" w:hAnsi="SimSun" w:eastAsia="SimSun" w:cs="SimSun"/>
          <w:sz w:val="20"/>
          <w:szCs w:val="20"/>
          <w:spacing w:val="20"/>
        </w:rPr>
        <w:t>四格表资料的行数=2、列数=2,则自由度</w:t>
      </w:r>
      <w:r>
        <w:rPr>
          <w:rFonts w:ascii="Times New Roman" w:hAnsi="Times New Roman" w:eastAsia="Times New Roman" w:cs="Times New Roman"/>
          <w:sz w:val="20"/>
          <w:szCs w:val="20"/>
          <w:spacing w:val="20"/>
        </w:rPr>
        <w:t>v=1</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0"/>
        </w:rPr>
        <w:t>。</w:t>
      </w:r>
      <w:r>
        <w:rPr>
          <w:rFonts w:ascii="SimSun" w:hAnsi="SimSun" w:eastAsia="SimSun" w:cs="SimSun"/>
          <w:sz w:val="20"/>
          <w:szCs w:val="20"/>
          <w:spacing w:val="49"/>
        </w:rPr>
        <w:t xml:space="preserve"> </w:t>
      </w:r>
      <w:r>
        <w:rPr>
          <w:rFonts w:ascii="SimSun" w:hAnsi="SimSun" w:eastAsia="SimSun" w:cs="SimSun"/>
          <w:sz w:val="20"/>
          <w:szCs w:val="20"/>
          <w:spacing w:val="20"/>
        </w:rPr>
        <w:t>如果检验水准为α=0.05,通过查</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0"/>
        </w:rPr>
        <w:t>x²  </w:t>
      </w:r>
      <w:r>
        <w:rPr>
          <w:rFonts w:ascii="SimSun" w:hAnsi="SimSun" w:eastAsia="SimSun" w:cs="SimSun"/>
          <w:sz w:val="20"/>
          <w:szCs w:val="20"/>
          <w:spacing w:val="20"/>
        </w:rPr>
        <w:t>界</w:t>
      </w:r>
      <w:r>
        <w:rPr>
          <w:rFonts w:ascii="SimSun" w:hAnsi="SimSun" w:eastAsia="SimSun" w:cs="SimSun"/>
          <w:sz w:val="20"/>
          <w:szCs w:val="20"/>
        </w:rPr>
        <w:t xml:space="preserve"> </w:t>
      </w:r>
      <w:r>
        <w:rPr>
          <w:rFonts w:ascii="SimSun" w:hAnsi="SimSun" w:eastAsia="SimSun" w:cs="SimSun"/>
          <w:sz w:val="20"/>
          <w:szCs w:val="20"/>
          <w:spacing w:val="4"/>
        </w:rPr>
        <w:t>值表，四格表</w:t>
      </w:r>
      <w:r>
        <w:rPr>
          <w:rFonts w:ascii="SimSun" w:hAnsi="SimSun" w:eastAsia="SimSun" w:cs="SimSun"/>
          <w:sz w:val="20"/>
          <w:szCs w:val="20"/>
          <w:spacing w:val="-46"/>
        </w:rPr>
        <w:t xml:space="preserve"> </w:t>
      </w:r>
      <w:r>
        <w:rPr>
          <w:rFonts w:ascii="SimSun" w:hAnsi="SimSun" w:eastAsia="SimSun" w:cs="SimSun"/>
          <w:sz w:val="20"/>
          <w:szCs w:val="20"/>
          <w:spacing w:val="4"/>
        </w:rPr>
        <w:t>x²</w:t>
      </w:r>
      <w:r>
        <w:rPr>
          <w:rFonts w:ascii="SimSun" w:hAnsi="SimSun" w:eastAsia="SimSun" w:cs="SimSun"/>
          <w:sz w:val="20"/>
          <w:szCs w:val="20"/>
          <w:spacing w:val="-23"/>
        </w:rPr>
        <w:t xml:space="preserve"> </w:t>
      </w:r>
      <w:r>
        <w:rPr>
          <w:rFonts w:ascii="SimSun" w:hAnsi="SimSun" w:eastAsia="SimSun" w:cs="SimSun"/>
          <w:sz w:val="20"/>
          <w:szCs w:val="20"/>
          <w:spacing w:val="4"/>
        </w:rPr>
        <w:t>检验的界值为</w:t>
      </w:r>
      <w:r>
        <w:rPr>
          <w:rFonts w:ascii="SimSun" w:hAnsi="SimSun" w:eastAsia="SimSun" w:cs="SimSun"/>
          <w:sz w:val="20"/>
          <w:szCs w:val="20"/>
        </w:rPr>
        <w:t>xo</w:t>
      </w:r>
      <w:r>
        <w:rPr>
          <w:rFonts w:ascii="SimSun" w:hAnsi="SimSun" w:eastAsia="SimSun" w:cs="SimSun"/>
          <w:sz w:val="20"/>
          <w:szCs w:val="20"/>
          <w:spacing w:val="4"/>
        </w:rPr>
        <w:t>.</w:t>
      </w:r>
      <w:r>
        <w:rPr>
          <w:rFonts w:ascii="SimSun" w:hAnsi="SimSun" w:eastAsia="SimSun" w:cs="SimSun"/>
          <w:sz w:val="20"/>
          <w:szCs w:val="20"/>
        </w:rPr>
        <w:t>os</w:t>
      </w:r>
      <w:r>
        <w:rPr>
          <w:rFonts w:ascii="SimSun" w:hAnsi="SimSun" w:eastAsia="SimSun" w:cs="SimSun"/>
          <w:sz w:val="20"/>
          <w:szCs w:val="20"/>
          <w:spacing w:val="4"/>
        </w:rPr>
        <w:t>.1=3.84。</w:t>
      </w:r>
    </w:p>
    <w:p>
      <w:pPr>
        <w:ind w:left="469"/>
        <w:spacing w:before="72" w:line="222" w:lineRule="auto"/>
        <w:outlineLvl w:val="2"/>
        <w:rPr>
          <w:rFonts w:ascii="SimHei" w:hAnsi="SimHei" w:eastAsia="SimHei" w:cs="SimHei"/>
          <w:sz w:val="20"/>
          <w:szCs w:val="20"/>
        </w:rPr>
      </w:pPr>
      <w:bookmarkStart w:name="bookmark139" w:id="202"/>
      <w:bookmarkEnd w:id="202"/>
      <w:r>
        <w:rPr>
          <w:rFonts w:ascii="SimHei" w:hAnsi="SimHei" w:eastAsia="SimHei" w:cs="SimHei"/>
          <w:sz w:val="20"/>
          <w:szCs w:val="20"/>
          <w:spacing w:val="3"/>
        </w:rPr>
        <w:t>四</w:t>
      </w:r>
      <w:r>
        <w:rPr>
          <w:rFonts w:ascii="SimHei" w:hAnsi="SimHei" w:eastAsia="SimHei" w:cs="SimHei"/>
          <w:sz w:val="20"/>
          <w:szCs w:val="20"/>
          <w:spacing w:val="-23"/>
        </w:rPr>
        <w:t xml:space="preserve"> </w:t>
      </w:r>
      <w:r>
        <w:rPr>
          <w:rFonts w:ascii="SimHei" w:hAnsi="SimHei" w:eastAsia="SimHei" w:cs="SimHei"/>
          <w:sz w:val="20"/>
          <w:szCs w:val="20"/>
          <w:spacing w:val="3"/>
        </w:rPr>
        <w:t>、四格表</w:t>
      </w:r>
      <w:r>
        <w:rPr>
          <w:rFonts w:ascii="SimHei" w:hAnsi="SimHei" w:eastAsia="SimHei" w:cs="SimHei"/>
          <w:sz w:val="20"/>
          <w:szCs w:val="20"/>
          <w:spacing w:val="-48"/>
        </w:rPr>
        <w:t xml:space="preserve"> </w:t>
      </w:r>
      <w:r>
        <w:rPr>
          <w:rFonts w:ascii="Times New Roman" w:hAnsi="Times New Roman" w:eastAsia="Times New Roman" w:cs="Times New Roman"/>
          <w:sz w:val="20"/>
          <w:szCs w:val="20"/>
          <w:spacing w:val="3"/>
        </w:rPr>
        <w:t>x²  </w:t>
      </w:r>
      <w:r>
        <w:rPr>
          <w:rFonts w:ascii="SimHei" w:hAnsi="SimHei" w:eastAsia="SimHei" w:cs="SimHei"/>
          <w:sz w:val="20"/>
          <w:szCs w:val="20"/>
          <w:spacing w:val="3"/>
        </w:rPr>
        <w:t>检验的应用条件与计算</w:t>
      </w:r>
    </w:p>
    <w:p>
      <w:pPr>
        <w:ind w:left="30" w:right="29" w:firstLine="420"/>
        <w:spacing w:before="248" w:line="279" w:lineRule="auto"/>
        <w:jc w:val="both"/>
        <w:rPr>
          <w:rFonts w:ascii="SimSun" w:hAnsi="SimSun" w:eastAsia="SimSun" w:cs="SimSun"/>
          <w:sz w:val="20"/>
          <w:szCs w:val="20"/>
        </w:rPr>
      </w:pPr>
      <w:r>
        <w:rPr>
          <w:rFonts w:ascii="SimSun" w:hAnsi="SimSun" w:eastAsia="SimSun" w:cs="SimSun"/>
          <w:sz w:val="20"/>
          <w:szCs w:val="20"/>
          <w:spacing w:val="13"/>
        </w:rPr>
        <w:t>做</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13"/>
        </w:rPr>
        <w:t>x²</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检验时需要考虑资料是否满足一定条件，除了样本的随机性和样本个体之间的独</w:t>
      </w:r>
      <w:r>
        <w:rPr>
          <w:rFonts w:ascii="SimSun" w:hAnsi="SimSun" w:eastAsia="SimSun" w:cs="SimSun"/>
          <w:sz w:val="20"/>
          <w:szCs w:val="20"/>
          <w:spacing w:val="1"/>
        </w:rPr>
        <w:t xml:space="preserve"> </w:t>
      </w:r>
      <w:r>
        <w:rPr>
          <w:rFonts w:ascii="SimSun" w:hAnsi="SimSun" w:eastAsia="SimSun" w:cs="SimSun"/>
          <w:sz w:val="20"/>
          <w:szCs w:val="20"/>
          <w:spacing w:val="15"/>
        </w:rPr>
        <w:t>立性之外，对样本量</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5"/>
        </w:rPr>
        <w:t>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5"/>
        </w:rPr>
        <w:t>和期望频数</w:t>
      </w:r>
      <w:r>
        <w:rPr>
          <w:rFonts w:ascii="Times New Roman" w:hAnsi="Times New Roman" w:eastAsia="Times New Roman" w:cs="Times New Roman"/>
          <w:sz w:val="20"/>
          <w:szCs w:val="20"/>
          <w:spacing w:val="15"/>
        </w:rPr>
        <w:t>E  </w:t>
      </w:r>
      <w:r>
        <w:rPr>
          <w:rFonts w:ascii="SimSun" w:hAnsi="SimSun" w:eastAsia="SimSun" w:cs="SimSun"/>
          <w:sz w:val="20"/>
          <w:szCs w:val="20"/>
          <w:spacing w:val="15"/>
        </w:rPr>
        <w:t>有一定要求。究竟要多大的样本量和期望频数才</w:t>
      </w:r>
      <w:r>
        <w:rPr>
          <w:rFonts w:ascii="SimSun" w:hAnsi="SimSun" w:eastAsia="SimSun" w:cs="SimSun"/>
          <w:sz w:val="20"/>
          <w:szCs w:val="20"/>
          <w:spacing w:val="14"/>
        </w:rPr>
        <w:t>能做</w:t>
      </w:r>
      <w:r>
        <w:rPr>
          <w:rFonts w:ascii="SimSun" w:hAnsi="SimSun" w:eastAsia="SimSun" w:cs="SimSun"/>
          <w:sz w:val="20"/>
          <w:szCs w:val="20"/>
        </w:rPr>
        <w:t xml:space="preserve"> </w:t>
      </w:r>
      <w:r>
        <w:rPr>
          <w:rFonts w:ascii="Times New Roman" w:hAnsi="Times New Roman" w:eastAsia="Times New Roman" w:cs="Times New Roman"/>
          <w:sz w:val="20"/>
          <w:szCs w:val="20"/>
          <w:spacing w:val="10"/>
        </w:rPr>
        <w:t>x²</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10"/>
        </w:rPr>
        <w:t>检验，各统计学者的观点并不一致。以下介绍的标准</w:t>
      </w:r>
      <w:r>
        <w:rPr>
          <w:rFonts w:ascii="SimSun" w:hAnsi="SimSun" w:eastAsia="SimSun" w:cs="SimSun"/>
          <w:sz w:val="20"/>
          <w:szCs w:val="20"/>
          <w:spacing w:val="9"/>
        </w:rPr>
        <w:t>供参考：</w:t>
      </w:r>
    </w:p>
    <w:p>
      <w:pPr>
        <w:ind w:left="480"/>
        <w:spacing w:line="214" w:lineRule="auto"/>
        <w:rPr>
          <w:rFonts w:ascii="SimSun" w:hAnsi="SimSun" w:eastAsia="SimSun" w:cs="SimSun"/>
          <w:sz w:val="20"/>
          <w:szCs w:val="20"/>
        </w:rPr>
      </w:pPr>
      <w:r>
        <w:rPr>
          <w:rFonts w:ascii="SimSun" w:hAnsi="SimSun" w:eastAsia="SimSun" w:cs="SimSun"/>
          <w:sz w:val="20"/>
          <w:szCs w:val="20"/>
          <w:spacing w:val="9"/>
        </w:rPr>
        <w:t>1.当 n≥40,</w:t>
      </w:r>
      <w:r>
        <w:rPr>
          <w:rFonts w:ascii="SimSun" w:hAnsi="SimSun" w:eastAsia="SimSun" w:cs="SimSun"/>
          <w:sz w:val="20"/>
          <w:szCs w:val="20"/>
          <w:spacing w:val="57"/>
        </w:rPr>
        <w:t xml:space="preserve"> </w:t>
      </w:r>
      <w:r>
        <w:rPr>
          <w:rFonts w:ascii="SimSun" w:hAnsi="SimSun" w:eastAsia="SimSun" w:cs="SimSun"/>
          <w:sz w:val="20"/>
          <w:szCs w:val="20"/>
          <w:spacing w:val="9"/>
        </w:rPr>
        <w:t>且四个</w:t>
      </w:r>
      <w:r>
        <w:rPr>
          <w:rFonts w:ascii="SimSun" w:hAnsi="SimSun" w:eastAsia="SimSun" w:cs="SimSun"/>
          <w:sz w:val="20"/>
          <w:szCs w:val="20"/>
          <w:spacing w:val="-39"/>
        </w:rPr>
        <w:t xml:space="preserve"> </w:t>
      </w:r>
      <w:r>
        <w:rPr>
          <w:rFonts w:ascii="SimSun" w:hAnsi="SimSun" w:eastAsia="SimSun" w:cs="SimSun"/>
          <w:sz w:val="20"/>
          <w:szCs w:val="20"/>
          <w:spacing w:val="9"/>
        </w:rPr>
        <w:t>E≥5 时，用公式8.7或以下的四格表专用公式计算</w:t>
      </w:r>
      <w:r>
        <w:rPr>
          <w:rFonts w:ascii="SimSun" w:hAnsi="SimSun" w:eastAsia="SimSun" w:cs="SimSun"/>
          <w:sz w:val="20"/>
          <w:szCs w:val="20"/>
          <w:spacing w:val="-40"/>
        </w:rPr>
        <w:t xml:space="preserve"> </w:t>
      </w:r>
      <w:r>
        <w:rPr>
          <w:rFonts w:ascii="SimSun" w:hAnsi="SimSun" w:eastAsia="SimSun" w:cs="SimSun"/>
          <w:sz w:val="20"/>
          <w:szCs w:val="20"/>
        </w:rPr>
        <w:t>pearson</w:t>
      </w:r>
      <w:r>
        <w:rPr>
          <w:rFonts w:ascii="SimSun" w:hAnsi="SimSun" w:eastAsia="SimSun" w:cs="SimSun"/>
          <w:sz w:val="20"/>
          <w:szCs w:val="20"/>
          <w:spacing w:val="8"/>
        </w:rPr>
        <w:t xml:space="preserve"> </w:t>
      </w:r>
      <w:r>
        <w:rPr>
          <w:rFonts w:ascii="SimSun" w:hAnsi="SimSun" w:eastAsia="SimSun" w:cs="SimSun"/>
          <w:sz w:val="20"/>
          <w:szCs w:val="20"/>
        </w:rPr>
        <w:t>x</w:t>
      </w:r>
      <w:r>
        <w:rPr>
          <w:rFonts w:ascii="SimSun" w:hAnsi="SimSun" w:eastAsia="SimSun" w:cs="SimSun"/>
          <w:sz w:val="20"/>
          <w:szCs w:val="20"/>
          <w:spacing w:val="8"/>
        </w:rPr>
        <w:t>²:</w:t>
      </w:r>
    </w:p>
    <w:p>
      <w:pPr>
        <w:ind w:left="2639"/>
        <w:spacing w:before="55"/>
        <w:rPr>
          <w:rFonts w:ascii="SimSun" w:hAnsi="SimSun" w:eastAsia="SimSun" w:cs="SimSun"/>
          <w:sz w:val="20"/>
          <w:szCs w:val="20"/>
        </w:rPr>
      </w:pPr>
      <w:r>
        <w:rPr>
          <w:rFonts w:ascii="SimSun" w:hAnsi="SimSun" w:eastAsia="SimSun" w:cs="SimSun"/>
          <w:sz w:val="20"/>
          <w:szCs w:val="20"/>
          <w:position w:val="-16"/>
        </w:rPr>
        <w:drawing>
          <wp:inline distT="0" distB="0" distL="0" distR="0">
            <wp:extent cx="2064243" cy="266741"/>
            <wp:effectExtent l="0" t="0" r="0" b="0"/>
            <wp:docPr id="562" name="IM 562"/>
            <wp:cNvGraphicFramePr/>
            <a:graphic>
              <a:graphicData uri="http://schemas.openxmlformats.org/drawingml/2006/picture">
                <pic:pic>
                  <pic:nvPicPr>
                    <pic:cNvPr id="562" name="IM 562"/>
                    <pic:cNvPicPr/>
                  </pic:nvPicPr>
                  <pic:blipFill>
                    <a:blip r:embed="rId400"/>
                    <a:stretch>
                      <a:fillRect/>
                    </a:stretch>
                  </pic:blipFill>
                  <pic:spPr>
                    <a:xfrm rot="0">
                      <a:off x="0" y="0"/>
                      <a:ext cx="2064243" cy="266741"/>
                    </a:xfrm>
                    <a:prstGeom prst="rect">
                      <a:avLst/>
                    </a:prstGeom>
                  </pic:spPr>
                </pic:pic>
              </a:graphicData>
            </a:graphic>
          </wp:inline>
        </w:drawing>
      </w:r>
      <w:r>
        <w:rPr>
          <w:rFonts w:ascii="SimSun" w:hAnsi="SimSun" w:eastAsia="SimSun" w:cs="SimSun"/>
          <w:sz w:val="20"/>
          <w:szCs w:val="20"/>
          <w:spacing w:val="4"/>
        </w:rPr>
        <w:t xml:space="preserve">                    </w:t>
      </w:r>
      <w:r>
        <w:rPr>
          <w:rFonts w:ascii="SimSun" w:hAnsi="SimSun" w:eastAsia="SimSun" w:cs="SimSun"/>
          <w:sz w:val="20"/>
          <w:szCs w:val="20"/>
          <w:spacing w:val="-8"/>
        </w:rPr>
        <w:t>(8.9)</w:t>
      </w:r>
    </w:p>
    <w:p>
      <w:pPr>
        <w:ind w:left="39" w:right="38" w:firstLine="410"/>
        <w:spacing w:before="149" w:line="251" w:lineRule="auto"/>
        <w:rPr>
          <w:rFonts w:ascii="SimSun" w:hAnsi="SimSun" w:eastAsia="SimSun" w:cs="SimSun"/>
          <w:sz w:val="20"/>
          <w:szCs w:val="20"/>
        </w:rPr>
      </w:pPr>
      <w:r>
        <w:rPr>
          <w:rFonts w:ascii="SimSun" w:hAnsi="SimSun" w:eastAsia="SimSun" w:cs="SimSun"/>
          <w:sz w:val="20"/>
          <w:szCs w:val="20"/>
          <w:spacing w:val="19"/>
        </w:rPr>
        <w:t>四格表专用公式是对</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19"/>
        </w:rPr>
        <w:t>x²</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19"/>
        </w:rPr>
        <w:t>检验一般公式(公式8</w:t>
      </w:r>
      <w:r>
        <w:rPr>
          <w:rFonts w:ascii="SimSun" w:hAnsi="SimSun" w:eastAsia="SimSun" w:cs="SimSun"/>
          <w:sz w:val="20"/>
          <w:szCs w:val="20"/>
          <w:spacing w:val="-59"/>
        </w:rPr>
        <w:t xml:space="preserve"> </w:t>
      </w:r>
      <w:r>
        <w:rPr>
          <w:rFonts w:ascii="SimSun" w:hAnsi="SimSun" w:eastAsia="SimSun" w:cs="SimSun"/>
          <w:sz w:val="20"/>
          <w:szCs w:val="20"/>
          <w:spacing w:val="19"/>
        </w:rPr>
        <w:t>.</w:t>
      </w:r>
      <w:r>
        <w:rPr>
          <w:rFonts w:ascii="SimSun" w:hAnsi="SimSun" w:eastAsia="SimSun" w:cs="SimSun"/>
          <w:sz w:val="20"/>
          <w:szCs w:val="20"/>
          <w:spacing w:val="-60"/>
        </w:rPr>
        <w:t xml:space="preserve"> </w:t>
      </w:r>
      <w:r>
        <w:rPr>
          <w:rFonts w:ascii="SimSun" w:hAnsi="SimSun" w:eastAsia="SimSun" w:cs="SimSun"/>
          <w:sz w:val="20"/>
          <w:szCs w:val="20"/>
          <w:spacing w:val="19"/>
        </w:rPr>
        <w:t>7)进行数学推导得到的，其结果与一</w:t>
      </w:r>
      <w:r>
        <w:rPr>
          <w:rFonts w:ascii="SimSun" w:hAnsi="SimSun" w:eastAsia="SimSun" w:cs="SimSun"/>
          <w:sz w:val="20"/>
          <w:szCs w:val="20"/>
        </w:rPr>
        <w:t xml:space="preserve"> </w:t>
      </w:r>
      <w:r>
        <w:rPr>
          <w:rFonts w:ascii="SimSun" w:hAnsi="SimSun" w:eastAsia="SimSun" w:cs="SimSun"/>
          <w:sz w:val="20"/>
          <w:szCs w:val="20"/>
          <w:spacing w:val="10"/>
        </w:rPr>
        <w:t>般公式的区别仅在于计算误差。</w:t>
      </w:r>
    </w:p>
    <w:p>
      <w:pPr>
        <w:ind w:left="30" w:right="48" w:firstLine="420"/>
        <w:spacing w:before="63" w:line="271" w:lineRule="auto"/>
        <w:rPr>
          <w:rFonts w:ascii="SimSun" w:hAnsi="SimSun" w:eastAsia="SimSun" w:cs="SimSun"/>
          <w:sz w:val="20"/>
          <w:szCs w:val="20"/>
        </w:rPr>
      </w:pPr>
      <w:r>
        <w:drawing>
          <wp:anchor distT="0" distB="0" distL="0" distR="0" simplePos="0" relativeHeight="252184576" behindDoc="0" locked="0" layoutInCell="1" allowOverlap="1">
            <wp:simplePos x="0" y="0"/>
            <wp:positionH relativeFrom="column">
              <wp:posOffset>1625595</wp:posOffset>
            </wp:positionH>
            <wp:positionV relativeFrom="paragraph">
              <wp:posOffset>411102</wp:posOffset>
            </wp:positionV>
            <wp:extent cx="1536669" cy="254034"/>
            <wp:effectExtent l="0" t="0" r="0" b="0"/>
            <wp:wrapNone/>
            <wp:docPr id="564" name="IM 564"/>
            <wp:cNvGraphicFramePr/>
            <a:graphic>
              <a:graphicData uri="http://schemas.openxmlformats.org/drawingml/2006/picture">
                <pic:pic>
                  <pic:nvPicPr>
                    <pic:cNvPr id="564" name="IM 564"/>
                    <pic:cNvPicPr/>
                  </pic:nvPicPr>
                  <pic:blipFill>
                    <a:blip r:embed="rId401"/>
                    <a:stretch>
                      <a:fillRect/>
                    </a:stretch>
                  </pic:blipFill>
                  <pic:spPr>
                    <a:xfrm rot="0">
                      <a:off x="0" y="0"/>
                      <a:ext cx="1536669" cy="254034"/>
                    </a:xfrm>
                    <a:prstGeom prst="rect">
                      <a:avLst/>
                    </a:prstGeom>
                  </pic:spPr>
                </pic:pic>
              </a:graphicData>
            </a:graphic>
          </wp:anchor>
        </w:drawing>
      </w:r>
      <w:r>
        <w:rPr>
          <w:rFonts w:ascii="SimSun" w:hAnsi="SimSun" w:eastAsia="SimSun" w:cs="SimSun"/>
          <w:sz w:val="20"/>
          <w:szCs w:val="20"/>
          <w:spacing w:val="8"/>
        </w:rPr>
        <w:t>2.</w:t>
      </w:r>
      <w:r>
        <w:rPr>
          <w:rFonts w:ascii="SimSun" w:hAnsi="SimSun" w:eastAsia="SimSun" w:cs="SimSun"/>
          <w:sz w:val="20"/>
          <w:szCs w:val="20"/>
          <w:spacing w:val="-30"/>
        </w:rPr>
        <w:t xml:space="preserve"> </w:t>
      </w:r>
      <w:r>
        <w:rPr>
          <w:rFonts w:ascii="SimSun" w:hAnsi="SimSun" w:eastAsia="SimSun" w:cs="SimSun"/>
          <w:sz w:val="20"/>
          <w:szCs w:val="20"/>
          <w:spacing w:val="8"/>
        </w:rPr>
        <w:t>当</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8"/>
        </w:rPr>
        <w:t>n≥40,     </w:t>
      </w:r>
      <w:r>
        <w:rPr>
          <w:rFonts w:ascii="SimSun" w:hAnsi="SimSun" w:eastAsia="SimSun" w:cs="SimSun"/>
          <w:sz w:val="20"/>
          <w:szCs w:val="20"/>
          <w:spacing w:val="8"/>
        </w:rPr>
        <w:t>但有格子1</w:t>
      </w:r>
      <w:r>
        <w:rPr>
          <w:rFonts w:ascii="Times New Roman" w:hAnsi="Times New Roman" w:eastAsia="Times New Roman" w:cs="Times New Roman"/>
          <w:sz w:val="20"/>
          <w:szCs w:val="20"/>
          <w:spacing w:val="8"/>
        </w:rPr>
        <w:t>&lt;E&lt;5       </w:t>
      </w:r>
      <w:r>
        <w:rPr>
          <w:rFonts w:ascii="SimSun" w:hAnsi="SimSun" w:eastAsia="SimSun" w:cs="SimSun"/>
          <w:sz w:val="20"/>
          <w:szCs w:val="20"/>
          <w:spacing w:val="8"/>
        </w:rPr>
        <w:t>时，需用四格表校</w:t>
      </w:r>
      <w:r>
        <w:rPr>
          <w:rFonts w:ascii="SimSun" w:hAnsi="SimSun" w:eastAsia="SimSun" w:cs="SimSun"/>
          <w:sz w:val="20"/>
          <w:szCs w:val="20"/>
          <w:spacing w:val="7"/>
        </w:rPr>
        <w:t>正</w:t>
      </w:r>
      <w:r>
        <w:rPr>
          <w:rFonts w:ascii="Times New Roman" w:hAnsi="Times New Roman" w:eastAsia="Times New Roman" w:cs="Times New Roman"/>
          <w:sz w:val="20"/>
          <w:szCs w:val="20"/>
          <w:spacing w:val="7"/>
        </w:rPr>
        <w:t>x²  </w:t>
      </w:r>
      <w:r>
        <w:rPr>
          <w:rFonts w:ascii="SimSun" w:hAnsi="SimSun" w:eastAsia="SimSun" w:cs="SimSun"/>
          <w:sz w:val="20"/>
          <w:szCs w:val="20"/>
          <w:spacing w:val="7"/>
        </w:rPr>
        <w:t>公式，或用确切概率法。校正</w:t>
      </w:r>
      <w:r>
        <w:rPr>
          <w:rFonts w:ascii="SimSun" w:hAnsi="SimSun" w:eastAsia="SimSun" w:cs="SimSun"/>
          <w:sz w:val="20"/>
          <w:szCs w:val="20"/>
        </w:rPr>
        <w:t xml:space="preserve"> </w:t>
      </w:r>
      <w:r>
        <w:rPr>
          <w:rFonts w:ascii="SimSun" w:hAnsi="SimSun" w:eastAsia="SimSun" w:cs="SimSun"/>
          <w:sz w:val="20"/>
          <w:szCs w:val="20"/>
          <w:spacing w:val="2"/>
        </w:rPr>
        <w:t>公式如下：</w:t>
      </w:r>
    </w:p>
    <w:p>
      <w:pPr>
        <w:ind w:left="7859"/>
        <w:spacing w:before="99" w:line="222" w:lineRule="auto"/>
        <w:rPr>
          <w:rFonts w:ascii="SimSun" w:hAnsi="SimSun" w:eastAsia="SimSun" w:cs="SimSun"/>
          <w:sz w:val="20"/>
          <w:szCs w:val="20"/>
        </w:rPr>
      </w:pPr>
      <w:r>
        <w:rPr>
          <w:rFonts w:ascii="SimSun" w:hAnsi="SimSun" w:eastAsia="SimSun" w:cs="SimSun"/>
          <w:sz w:val="20"/>
          <w:szCs w:val="20"/>
          <w:spacing w:val="-6"/>
        </w:rPr>
        <w:t>(8.10)</w:t>
      </w:r>
    </w:p>
    <w:p>
      <w:pPr>
        <w:pStyle w:val="BodyText"/>
        <w:spacing w:line="260" w:lineRule="auto"/>
        <w:rPr/>
      </w:pPr>
      <w:r>
        <w:drawing>
          <wp:anchor distT="0" distB="0" distL="0" distR="0" simplePos="0" relativeHeight="252183552" behindDoc="0" locked="0" layoutInCell="1" allowOverlap="1">
            <wp:simplePos x="0" y="0"/>
            <wp:positionH relativeFrom="column">
              <wp:posOffset>1644645</wp:posOffset>
            </wp:positionH>
            <wp:positionV relativeFrom="paragraph">
              <wp:posOffset>126000</wp:posOffset>
            </wp:positionV>
            <wp:extent cx="2095475" cy="533390"/>
            <wp:effectExtent l="0" t="0" r="0" b="0"/>
            <wp:wrapNone/>
            <wp:docPr id="566" name="IM 566"/>
            <wp:cNvGraphicFramePr/>
            <a:graphic>
              <a:graphicData uri="http://schemas.openxmlformats.org/drawingml/2006/picture">
                <pic:pic>
                  <pic:nvPicPr>
                    <pic:cNvPr id="566" name="IM 566"/>
                    <pic:cNvPicPr/>
                  </pic:nvPicPr>
                  <pic:blipFill>
                    <a:blip r:embed="rId402"/>
                    <a:stretch>
                      <a:fillRect/>
                    </a:stretch>
                  </pic:blipFill>
                  <pic:spPr>
                    <a:xfrm rot="0">
                      <a:off x="0" y="0"/>
                      <a:ext cx="2095475" cy="533390"/>
                    </a:xfrm>
                    <a:prstGeom prst="rect">
                      <a:avLst/>
                    </a:prstGeom>
                  </pic:spPr>
                </pic:pic>
              </a:graphicData>
            </a:graphic>
          </wp:anchor>
        </w:drawing>
      </w:r>
      <w:r/>
    </w:p>
    <w:p>
      <w:pPr>
        <w:pStyle w:val="BodyText"/>
        <w:spacing w:line="261" w:lineRule="auto"/>
        <w:rPr/>
      </w:pPr>
      <w:r/>
    </w:p>
    <w:p>
      <w:pPr>
        <w:ind w:left="7850"/>
        <w:spacing w:before="65" w:line="222" w:lineRule="auto"/>
        <w:rPr>
          <w:rFonts w:ascii="SimSun" w:hAnsi="SimSun" w:eastAsia="SimSun" w:cs="SimSun"/>
          <w:sz w:val="20"/>
          <w:szCs w:val="20"/>
        </w:rPr>
      </w:pPr>
      <w:r>
        <w:rPr>
          <w:rFonts w:ascii="SimSun" w:hAnsi="SimSun" w:eastAsia="SimSun" w:cs="SimSun"/>
          <w:sz w:val="20"/>
          <w:szCs w:val="20"/>
          <w:spacing w:val="-6"/>
        </w:rPr>
        <w:t>(8.11)</w:t>
      </w:r>
    </w:p>
    <w:p>
      <w:pPr>
        <w:ind w:right="38" w:firstLine="429"/>
        <w:spacing w:before="277" w:line="283" w:lineRule="auto"/>
        <w:jc w:val="both"/>
        <w:rPr>
          <w:rFonts w:ascii="SimSun" w:hAnsi="SimSun" w:eastAsia="SimSun" w:cs="SimSun"/>
          <w:sz w:val="20"/>
          <w:szCs w:val="20"/>
        </w:rPr>
      </w:pPr>
      <w:r>
        <w:rPr>
          <w:rFonts w:ascii="SimSun" w:hAnsi="SimSun" w:eastAsia="SimSun" w:cs="SimSun"/>
          <w:sz w:val="20"/>
          <w:szCs w:val="20"/>
          <w:spacing w:val="19"/>
        </w:rPr>
        <w:t>公式中的“一0.5”或“一</w:t>
      </w:r>
      <w:r>
        <w:rPr>
          <w:rFonts w:ascii="Times New Roman" w:hAnsi="Times New Roman" w:eastAsia="Times New Roman" w:cs="Times New Roman"/>
          <w:sz w:val="20"/>
          <w:szCs w:val="20"/>
          <w:spacing w:val="19"/>
        </w:rPr>
        <w:t>n/2”   </w:t>
      </w:r>
      <w:r>
        <w:rPr>
          <w:rFonts w:ascii="SimSun" w:hAnsi="SimSun" w:eastAsia="SimSun" w:cs="SimSun"/>
          <w:sz w:val="20"/>
          <w:szCs w:val="20"/>
          <w:spacing w:val="19"/>
        </w:rPr>
        <w:t>称为连续性校正系数，这</w:t>
      </w:r>
      <w:r>
        <w:rPr>
          <w:rFonts w:ascii="SimSun" w:hAnsi="SimSun" w:eastAsia="SimSun" w:cs="SimSun"/>
          <w:sz w:val="20"/>
          <w:szCs w:val="20"/>
          <w:spacing w:val="-42"/>
        </w:rPr>
        <w:t xml:space="preserve"> </w:t>
      </w:r>
      <w:r>
        <w:rPr>
          <w:rFonts w:ascii="SimSun" w:hAnsi="SimSun" w:eastAsia="SimSun" w:cs="SimSun"/>
          <w:sz w:val="20"/>
          <w:szCs w:val="20"/>
          <w:spacing w:val="19"/>
        </w:rPr>
        <w:t>一校正被称为连续性校正</w:t>
      </w:r>
      <w:r>
        <w:rPr>
          <w:rFonts w:ascii="SimSun" w:hAnsi="SimSun" w:eastAsia="SimSun" w:cs="SimSun"/>
          <w:sz w:val="20"/>
          <w:szCs w:val="20"/>
        </w:rPr>
        <w:t xml:space="preserve">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continuity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correction</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0"/>
        </w:rPr>
        <w:t>或</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Yates</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0"/>
        </w:rPr>
        <w:t>校</w:t>
      </w:r>
      <w:r>
        <w:rPr>
          <w:rFonts w:ascii="SimSun" w:hAnsi="SimSun" w:eastAsia="SimSun" w:cs="SimSun"/>
          <w:sz w:val="20"/>
          <w:szCs w:val="20"/>
          <w:spacing w:val="-28"/>
        </w:rPr>
        <w:t xml:space="preserve"> </w:t>
      </w:r>
      <w:r>
        <w:rPr>
          <w:rFonts w:ascii="SimSun" w:hAnsi="SimSun" w:eastAsia="SimSun" w:cs="SimSun"/>
          <w:sz w:val="20"/>
          <w:szCs w:val="20"/>
          <w:spacing w:val="10"/>
        </w:rPr>
        <w:t>正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Yates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correction</w:t>
      </w:r>
      <w:r>
        <w:rPr>
          <w:rFonts w:ascii="Times New Roman" w:hAnsi="Times New Roman" w:eastAsia="Times New Roman" w:cs="Times New Roman"/>
          <w:sz w:val="20"/>
          <w:szCs w:val="20"/>
          <w:spacing w:val="10"/>
        </w:rPr>
        <w:t>)</w:t>
      </w:r>
      <w:r>
        <w:rPr>
          <w:rFonts w:ascii="SimSun" w:hAnsi="SimSun" w:eastAsia="SimSun" w:cs="SimSun"/>
          <w:sz w:val="20"/>
          <w:szCs w:val="20"/>
          <w:spacing w:val="10"/>
        </w:rPr>
        <w:t>。有些学者认为，当自由度为1</w:t>
      </w:r>
      <w:r>
        <w:rPr>
          <w:rFonts w:ascii="SimSun" w:hAnsi="SimSun" w:eastAsia="SimSun" w:cs="SimSun"/>
          <w:sz w:val="20"/>
          <w:szCs w:val="20"/>
        </w:rPr>
        <w:t xml:space="preserve"> </w:t>
      </w:r>
      <w:r>
        <w:rPr>
          <w:rFonts w:ascii="SimSun" w:hAnsi="SimSun" w:eastAsia="SimSun" w:cs="SimSun"/>
          <w:sz w:val="20"/>
          <w:szCs w:val="20"/>
          <w:spacing w:val="14"/>
        </w:rPr>
        <w:t>时，由于原始数据是二分类资料，不是连续性数据，而</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4"/>
        </w:rPr>
        <w:t>x²  </w:t>
      </w:r>
      <w:r>
        <w:rPr>
          <w:rFonts w:ascii="SimSun" w:hAnsi="SimSun" w:eastAsia="SimSun" w:cs="SimSun"/>
          <w:sz w:val="20"/>
          <w:szCs w:val="20"/>
          <w:spacing w:val="14"/>
        </w:rPr>
        <w:t>分布是连续性分</w:t>
      </w:r>
      <w:r>
        <w:rPr>
          <w:rFonts w:ascii="SimSun" w:hAnsi="SimSun" w:eastAsia="SimSun" w:cs="SimSun"/>
          <w:sz w:val="20"/>
          <w:szCs w:val="20"/>
          <w:spacing w:val="13"/>
        </w:rPr>
        <w:t>布，因此未校正</w:t>
      </w:r>
      <w:r>
        <w:rPr>
          <w:rFonts w:ascii="SimSun" w:hAnsi="SimSun" w:eastAsia="SimSun" w:cs="SimSun"/>
          <w:sz w:val="20"/>
          <w:szCs w:val="20"/>
        </w:rPr>
        <w:t xml:space="preserve"> </w:t>
      </w:r>
      <w:r>
        <w:rPr>
          <w:rFonts w:ascii="SimSun" w:hAnsi="SimSun" w:eastAsia="SimSun" w:cs="SimSun"/>
          <w:sz w:val="20"/>
          <w:szCs w:val="20"/>
          <w:spacing w:val="12"/>
        </w:rPr>
        <w:t>公式计算的x²</w:t>
      </w:r>
      <w:r>
        <w:rPr>
          <w:rFonts w:ascii="SimSun" w:hAnsi="SimSun" w:eastAsia="SimSun" w:cs="SimSun"/>
          <w:sz w:val="20"/>
          <w:szCs w:val="20"/>
          <w:spacing w:val="-23"/>
        </w:rPr>
        <w:t xml:space="preserve"> </w:t>
      </w:r>
      <w:r>
        <w:rPr>
          <w:rFonts w:ascii="SimSun" w:hAnsi="SimSun" w:eastAsia="SimSun" w:cs="SimSun"/>
          <w:sz w:val="20"/>
          <w:szCs w:val="20"/>
          <w:spacing w:val="12"/>
        </w:rPr>
        <w:t>值并不符合</w:t>
      </w:r>
      <w:r>
        <w:rPr>
          <w:rFonts w:ascii="SimSun" w:hAnsi="SimSun" w:eastAsia="SimSun" w:cs="SimSun"/>
          <w:sz w:val="20"/>
          <w:szCs w:val="20"/>
          <w:spacing w:val="-48"/>
        </w:rPr>
        <w:t xml:space="preserve"> </w:t>
      </w:r>
      <w:r>
        <w:rPr>
          <w:rFonts w:ascii="SimSun" w:hAnsi="SimSun" w:eastAsia="SimSun" w:cs="SimSun"/>
          <w:sz w:val="20"/>
          <w:szCs w:val="20"/>
          <w:spacing w:val="12"/>
        </w:rPr>
        <w:t>x²</w:t>
      </w:r>
      <w:r>
        <w:rPr>
          <w:rFonts w:ascii="SimSun" w:hAnsi="SimSun" w:eastAsia="SimSun" w:cs="SimSun"/>
          <w:sz w:val="20"/>
          <w:szCs w:val="20"/>
          <w:spacing w:val="-33"/>
        </w:rPr>
        <w:t xml:space="preserve"> </w:t>
      </w:r>
      <w:r>
        <w:rPr>
          <w:rFonts w:ascii="SimSun" w:hAnsi="SimSun" w:eastAsia="SimSun" w:cs="SimSun"/>
          <w:sz w:val="20"/>
          <w:szCs w:val="20"/>
          <w:spacing w:val="12"/>
        </w:rPr>
        <w:t>分布，即使四格表资料有大的样本量和期</w:t>
      </w:r>
      <w:r>
        <w:rPr>
          <w:rFonts w:ascii="SimSun" w:hAnsi="SimSun" w:eastAsia="SimSun" w:cs="SimSun"/>
          <w:sz w:val="20"/>
          <w:szCs w:val="20"/>
          <w:spacing w:val="11"/>
        </w:rPr>
        <w:t>望频数，也应该进行</w:t>
      </w:r>
      <w:r>
        <w:rPr>
          <w:rFonts w:ascii="SimSun" w:hAnsi="SimSun" w:eastAsia="SimSun" w:cs="SimSun"/>
          <w:sz w:val="20"/>
          <w:szCs w:val="20"/>
        </w:rPr>
        <w:t xml:space="preserve"> </w:t>
      </w:r>
      <w:r>
        <w:rPr>
          <w:rFonts w:ascii="SimSun" w:hAnsi="SimSun" w:eastAsia="SimSun" w:cs="SimSun"/>
          <w:sz w:val="20"/>
          <w:szCs w:val="20"/>
          <w:spacing w:val="12"/>
        </w:rPr>
        <w:t>校正。但更多学者认为， </w:t>
      </w:r>
      <w:r>
        <w:rPr>
          <w:rFonts w:ascii="Times New Roman" w:hAnsi="Times New Roman" w:eastAsia="Times New Roman" w:cs="Times New Roman"/>
          <w:sz w:val="20"/>
          <w:szCs w:val="20"/>
        </w:rPr>
        <w:t>Yates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校正令</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2"/>
        </w:rPr>
        <w:t>x²  </w:t>
      </w:r>
      <w:r>
        <w:rPr>
          <w:rFonts w:ascii="SimSun" w:hAnsi="SimSun" w:eastAsia="SimSun" w:cs="SimSun"/>
          <w:sz w:val="20"/>
          <w:szCs w:val="20"/>
          <w:spacing w:val="12"/>
        </w:rPr>
        <w:t>值变小，更不容易得到显著性的结论，从而做出</w:t>
      </w:r>
      <w:r>
        <w:rPr>
          <w:rFonts w:ascii="SimSun" w:hAnsi="SimSun" w:eastAsia="SimSun" w:cs="SimSun"/>
          <w:sz w:val="20"/>
          <w:szCs w:val="20"/>
        </w:rPr>
        <w:t xml:space="preserve"> </w:t>
      </w:r>
      <w:r>
        <w:rPr>
          <w:rFonts w:ascii="SimSun" w:hAnsi="SimSun" w:eastAsia="SimSun" w:cs="SimSun"/>
          <w:sz w:val="20"/>
          <w:szCs w:val="20"/>
          <w:spacing w:val="10"/>
        </w:rPr>
        <w:t>过于保守的推论，因此不宜常规使用。</w:t>
      </w:r>
    </w:p>
    <w:p>
      <w:pPr>
        <w:spacing w:line="283" w:lineRule="auto"/>
        <w:sectPr>
          <w:headerReference w:type="default" r:id="rId397"/>
          <w:footerReference w:type="default" r:id="rId398"/>
          <w:pgSz w:w="10170" w:h="14500"/>
          <w:pgMar w:top="1416" w:right="669" w:bottom="1161" w:left="970" w:header="968" w:footer="902" w:gutter="0"/>
        </w:sectPr>
        <w:rPr>
          <w:rFonts w:ascii="SimSun" w:hAnsi="SimSun" w:eastAsia="SimSun" w:cs="SimSun"/>
          <w:sz w:val="20"/>
          <w:szCs w:val="20"/>
        </w:rPr>
      </w:pPr>
    </w:p>
    <w:p>
      <w:pPr>
        <w:ind w:left="80" w:right="20" w:firstLine="409"/>
        <w:spacing w:before="179" w:line="278"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28"/>
        </w:rPr>
        <w:t xml:space="preserve"> </w:t>
      </w:r>
      <w:r>
        <w:rPr>
          <w:rFonts w:ascii="SimSun" w:hAnsi="SimSun" w:eastAsia="SimSun" w:cs="SimSun"/>
          <w:sz w:val="20"/>
          <w:szCs w:val="20"/>
          <w:spacing w:val="7"/>
        </w:rPr>
        <w:t>若</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7"/>
        </w:rPr>
        <w:t>n&lt;40,     </w:t>
      </w:r>
      <w:r>
        <w:rPr>
          <w:rFonts w:ascii="SimSun" w:hAnsi="SimSun" w:eastAsia="SimSun" w:cs="SimSun"/>
          <w:sz w:val="20"/>
          <w:szCs w:val="20"/>
          <w:spacing w:val="7"/>
        </w:rPr>
        <w:t>或</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E≤1    </w:t>
      </w:r>
      <w:r>
        <w:rPr>
          <w:rFonts w:ascii="SimSun" w:hAnsi="SimSun" w:eastAsia="SimSun" w:cs="SimSun"/>
          <w:sz w:val="20"/>
          <w:szCs w:val="20"/>
          <w:spacing w:val="7"/>
        </w:rPr>
        <w:t>时，不宜用</w:t>
      </w:r>
      <w:r>
        <w:rPr>
          <w:rFonts w:ascii="Times New Roman" w:hAnsi="Times New Roman" w:eastAsia="Times New Roman" w:cs="Times New Roman"/>
          <w:sz w:val="20"/>
          <w:szCs w:val="20"/>
          <w:spacing w:val="7"/>
        </w:rPr>
        <w:t>x²  </w:t>
      </w:r>
      <w:r>
        <w:rPr>
          <w:rFonts w:ascii="SimSun" w:hAnsi="SimSun" w:eastAsia="SimSun" w:cs="SimSun"/>
          <w:sz w:val="20"/>
          <w:szCs w:val="20"/>
          <w:spacing w:val="7"/>
        </w:rPr>
        <w:t>检验，可用确切概率法。四格表的确切概率法</w:t>
      </w:r>
      <w:r>
        <w:rPr>
          <w:rFonts w:ascii="SimSun" w:hAnsi="SimSun" w:eastAsia="SimSun" w:cs="SimSun"/>
          <w:sz w:val="20"/>
          <w:szCs w:val="20"/>
          <w:spacing w:val="6"/>
        </w:rPr>
        <w:t>在本</w:t>
      </w:r>
      <w:r>
        <w:rPr>
          <w:rFonts w:ascii="SimSun" w:hAnsi="SimSun" w:eastAsia="SimSun" w:cs="SimSun"/>
          <w:sz w:val="20"/>
          <w:szCs w:val="20"/>
        </w:rPr>
        <w:t xml:space="preserve"> </w:t>
      </w:r>
      <w:r>
        <w:rPr>
          <w:rFonts w:ascii="SimSun" w:hAnsi="SimSun" w:eastAsia="SimSun" w:cs="SimSun"/>
          <w:sz w:val="20"/>
          <w:szCs w:val="20"/>
          <w:spacing w:val="4"/>
        </w:rPr>
        <w:t>节后面介绍。</w:t>
      </w:r>
    </w:p>
    <w:p>
      <w:pPr>
        <w:ind w:left="489"/>
        <w:spacing w:before="20" w:line="219" w:lineRule="auto"/>
        <w:rPr>
          <w:rFonts w:ascii="SimSun" w:hAnsi="SimSun" w:eastAsia="SimSun" w:cs="SimSun"/>
          <w:sz w:val="20"/>
          <w:szCs w:val="20"/>
        </w:rPr>
      </w:pPr>
      <w:r>
        <w:rPr>
          <w:rFonts w:ascii="SimSun" w:hAnsi="SimSun" w:eastAsia="SimSun" w:cs="SimSun"/>
          <w:sz w:val="20"/>
          <w:szCs w:val="20"/>
          <w:spacing w:val="14"/>
        </w:rPr>
        <w:t>前一节用</w:t>
      </w:r>
      <w:r>
        <w:rPr>
          <w:rFonts w:ascii="Times New Roman" w:hAnsi="Times New Roman" w:eastAsia="Times New Roman" w:cs="Times New Roman"/>
          <w:sz w:val="20"/>
          <w:szCs w:val="20"/>
          <w:spacing w:val="14"/>
        </w:rPr>
        <w:t>Z</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14"/>
        </w:rPr>
        <w:t>检验的方法解决例8.3的问题，现用</w:t>
      </w:r>
      <w:r>
        <w:rPr>
          <w:rFonts w:ascii="Times New Roman" w:hAnsi="Times New Roman" w:eastAsia="Times New Roman" w:cs="Times New Roman"/>
          <w:sz w:val="20"/>
          <w:szCs w:val="20"/>
          <w:spacing w:val="14"/>
        </w:rPr>
        <w:t>x²  </w:t>
      </w:r>
      <w:r>
        <w:rPr>
          <w:rFonts w:ascii="SimSun" w:hAnsi="SimSun" w:eastAsia="SimSun" w:cs="SimSun"/>
          <w:sz w:val="20"/>
          <w:szCs w:val="20"/>
          <w:spacing w:val="14"/>
        </w:rPr>
        <w:t>检验的方法解此例题。</w:t>
      </w:r>
    </w:p>
    <w:p>
      <w:pPr>
        <w:ind w:left="489"/>
        <w:spacing w:before="52" w:line="219" w:lineRule="auto"/>
        <w:rPr>
          <w:rFonts w:ascii="SimSun" w:hAnsi="SimSun" w:eastAsia="SimSun" w:cs="SimSun"/>
          <w:sz w:val="20"/>
          <w:szCs w:val="20"/>
        </w:rPr>
      </w:pPr>
      <w:r>
        <w:rPr>
          <w:rFonts w:ascii="Times New Roman" w:hAnsi="Times New Roman" w:eastAsia="Times New Roman" w:cs="Times New Roman"/>
          <w:sz w:val="20"/>
          <w:szCs w:val="20"/>
          <w:spacing w:val="9"/>
        </w:rPr>
        <w:t>H₀:60     </w:t>
      </w:r>
      <w:r>
        <w:rPr>
          <w:rFonts w:ascii="SimSun" w:hAnsi="SimSun" w:eastAsia="SimSun" w:cs="SimSun"/>
          <w:sz w:val="20"/>
          <w:szCs w:val="20"/>
          <w:spacing w:val="9"/>
        </w:rPr>
        <w:t>岁以上吸烟者与不吸烟者慢性气管炎患病率相同，即π1=π2=0.153</w:t>
      </w:r>
    </w:p>
    <w:p>
      <w:pPr>
        <w:ind w:left="489"/>
        <w:spacing w:before="72" w:line="21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H₁:60     </w:t>
      </w:r>
      <w:r>
        <w:rPr>
          <w:rFonts w:ascii="SimSun" w:hAnsi="SimSun" w:eastAsia="SimSun" w:cs="SimSun"/>
          <w:sz w:val="20"/>
          <w:szCs w:val="20"/>
          <w:spacing w:val="6"/>
        </w:rPr>
        <w:t>岁以上吸烟者与不吸烟者慢性气管炎患病率不同，即π</w:t>
      </w:r>
      <w:r>
        <w:rPr>
          <w:rFonts w:ascii="Calibri" w:hAnsi="Calibri" w:eastAsia="Calibri" w:cs="Calibri"/>
          <w:sz w:val="20"/>
          <w:szCs w:val="20"/>
          <w:spacing w:val="6"/>
        </w:rPr>
        <w:t>₁</w:t>
      </w:r>
      <w:r>
        <w:rPr>
          <w:rFonts w:ascii="Calibri" w:hAnsi="Calibri" w:eastAsia="Calibri" w:cs="Calibri"/>
          <w:sz w:val="20"/>
          <w:szCs w:val="20"/>
          <w:spacing w:val="-6"/>
        </w:rPr>
        <w:t xml:space="preserve"> </w:t>
      </w:r>
      <w:r>
        <w:rPr>
          <w:rFonts w:ascii="SimSun" w:hAnsi="SimSun" w:eastAsia="SimSun" w:cs="SimSun"/>
          <w:sz w:val="20"/>
          <w:szCs w:val="20"/>
          <w:spacing w:val="6"/>
        </w:rPr>
        <w:t>≠π</w:t>
      </w:r>
      <w:r>
        <w:rPr>
          <w:rFonts w:ascii="Times New Roman" w:hAnsi="Times New Roman" w:eastAsia="Times New Roman" w:cs="Times New Roman"/>
          <w:sz w:val="20"/>
          <w:szCs w:val="20"/>
          <w:spacing w:val="6"/>
        </w:rPr>
        <w:t>z</w:t>
      </w:r>
    </w:p>
    <w:p>
      <w:pPr>
        <w:ind w:left="480"/>
        <w:spacing w:before="63" w:line="219" w:lineRule="auto"/>
        <w:rPr>
          <w:rFonts w:ascii="SimSun" w:hAnsi="SimSun" w:eastAsia="SimSun" w:cs="SimSun"/>
          <w:sz w:val="20"/>
          <w:szCs w:val="20"/>
        </w:rPr>
      </w:pPr>
      <w:r>
        <w:rPr>
          <w:rFonts w:ascii="SimSun" w:hAnsi="SimSun" w:eastAsia="SimSun" w:cs="SimSun"/>
          <w:sz w:val="20"/>
          <w:szCs w:val="20"/>
          <w:spacing w:val="11"/>
        </w:rPr>
        <w:t>确定检验水准α=0.05。</w:t>
      </w:r>
    </w:p>
    <w:p>
      <w:pPr>
        <w:ind w:left="480"/>
        <w:spacing w:before="70" w:line="212" w:lineRule="auto"/>
        <w:rPr>
          <w:rFonts w:ascii="SimSun" w:hAnsi="SimSun" w:eastAsia="SimSun" w:cs="SimSun"/>
          <w:sz w:val="20"/>
          <w:szCs w:val="20"/>
        </w:rPr>
      </w:pPr>
      <w:r>
        <w:rPr>
          <w:rFonts w:ascii="SimSun" w:hAnsi="SimSun" w:eastAsia="SimSun" w:cs="SimSun"/>
          <w:sz w:val="20"/>
          <w:szCs w:val="20"/>
          <w:spacing w:val="13"/>
        </w:rPr>
        <w:t>本例</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3"/>
        </w:rPr>
        <w:t>n≥40,</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3"/>
        </w:rPr>
        <w:t>且四个</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3"/>
        </w:rPr>
        <w:t>E≥5,     </w:t>
      </w:r>
      <w:r>
        <w:rPr>
          <w:rFonts w:ascii="SimSun" w:hAnsi="SimSun" w:eastAsia="SimSun" w:cs="SimSun"/>
          <w:sz w:val="20"/>
          <w:szCs w:val="20"/>
          <w:spacing w:val="13"/>
        </w:rPr>
        <w:t>考虑用公式8.7或8.9分别计算如下：</w:t>
      </w:r>
    </w:p>
    <w:p>
      <w:pPr>
        <w:ind w:left="480"/>
        <w:spacing w:before="123" w:line="219" w:lineRule="auto"/>
        <w:rPr>
          <w:rFonts w:ascii="SimSun" w:hAnsi="SimSun" w:eastAsia="SimSun" w:cs="SimSun"/>
          <w:sz w:val="20"/>
          <w:szCs w:val="20"/>
        </w:rPr>
      </w:pPr>
      <w:r>
        <w:rPr>
          <w:rFonts w:ascii="SimSun" w:hAnsi="SimSun" w:eastAsia="SimSun" w:cs="SimSun"/>
          <w:sz w:val="20"/>
          <w:szCs w:val="20"/>
          <w:spacing w:val="14"/>
        </w:rPr>
        <w:t>(1)用公式8</w:t>
      </w:r>
      <w:r>
        <w:rPr>
          <w:rFonts w:ascii="SimSun" w:hAnsi="SimSun" w:eastAsia="SimSun" w:cs="SimSun"/>
          <w:sz w:val="20"/>
          <w:szCs w:val="20"/>
          <w:spacing w:val="-52"/>
        </w:rPr>
        <w:t xml:space="preserve"> </w:t>
      </w:r>
      <w:r>
        <w:rPr>
          <w:rFonts w:ascii="SimSun" w:hAnsi="SimSun" w:eastAsia="SimSun" w:cs="SimSun"/>
          <w:sz w:val="20"/>
          <w:szCs w:val="20"/>
          <w:spacing w:val="14"/>
        </w:rPr>
        <w:t>.</w:t>
      </w:r>
      <w:r>
        <w:rPr>
          <w:rFonts w:ascii="SimSun" w:hAnsi="SimSun" w:eastAsia="SimSun" w:cs="SimSun"/>
          <w:sz w:val="20"/>
          <w:szCs w:val="20"/>
          <w:spacing w:val="-53"/>
        </w:rPr>
        <w:t xml:space="preserve"> </w:t>
      </w:r>
      <w:r>
        <w:rPr>
          <w:rFonts w:ascii="SimSun" w:hAnsi="SimSun" w:eastAsia="SimSun" w:cs="SimSun"/>
          <w:sz w:val="20"/>
          <w:szCs w:val="20"/>
          <w:spacing w:val="14"/>
        </w:rPr>
        <w:t>7计算</w:t>
      </w:r>
      <w:r>
        <w:rPr>
          <w:rFonts w:ascii="SimSun" w:hAnsi="SimSun" w:eastAsia="SimSun" w:cs="SimSun"/>
          <w:sz w:val="20"/>
          <w:szCs w:val="20"/>
          <w:spacing w:val="-50"/>
        </w:rPr>
        <w:t xml:space="preserve"> </w:t>
      </w:r>
      <w:r>
        <w:rPr>
          <w:rFonts w:ascii="SimSun" w:hAnsi="SimSun" w:eastAsia="SimSun" w:cs="SimSun"/>
          <w:sz w:val="20"/>
          <w:szCs w:val="20"/>
          <w:spacing w:val="14"/>
        </w:rPr>
        <w:t>x²</w:t>
      </w:r>
      <w:r>
        <w:rPr>
          <w:rFonts w:ascii="SimSun" w:hAnsi="SimSun" w:eastAsia="SimSun" w:cs="SimSun"/>
          <w:sz w:val="20"/>
          <w:szCs w:val="20"/>
          <w:spacing w:val="-33"/>
        </w:rPr>
        <w:t xml:space="preserve"> </w:t>
      </w:r>
      <w:r>
        <w:rPr>
          <w:rFonts w:ascii="SimSun" w:hAnsi="SimSun" w:eastAsia="SimSun" w:cs="SimSun"/>
          <w:sz w:val="20"/>
          <w:szCs w:val="20"/>
          <w:spacing w:val="14"/>
        </w:rPr>
        <w:t>值</w:t>
      </w:r>
    </w:p>
    <w:p>
      <w:pPr>
        <w:ind w:firstLine="889"/>
        <w:spacing w:before="35" w:line="460" w:lineRule="exact"/>
        <w:rPr/>
      </w:pPr>
      <w:r>
        <w:rPr>
          <w:position w:val="-9"/>
        </w:rPr>
        <w:drawing>
          <wp:inline distT="0" distB="0" distL="0" distR="0">
            <wp:extent cx="971534" cy="292154"/>
            <wp:effectExtent l="0" t="0" r="0" b="0"/>
            <wp:docPr id="570" name="IM 570"/>
            <wp:cNvGraphicFramePr/>
            <a:graphic>
              <a:graphicData uri="http://schemas.openxmlformats.org/drawingml/2006/picture">
                <pic:pic>
                  <pic:nvPicPr>
                    <pic:cNvPr id="570" name="IM 570"/>
                    <pic:cNvPicPr/>
                  </pic:nvPicPr>
                  <pic:blipFill>
                    <a:blip r:embed="rId405"/>
                    <a:stretch>
                      <a:fillRect/>
                    </a:stretch>
                  </pic:blipFill>
                  <pic:spPr>
                    <a:xfrm rot="0">
                      <a:off x="0" y="0"/>
                      <a:ext cx="971534" cy="292154"/>
                    </a:xfrm>
                    <a:prstGeom prst="rect">
                      <a:avLst/>
                    </a:prstGeom>
                  </pic:spPr>
                </pic:pic>
              </a:graphicData>
            </a:graphic>
          </wp:inline>
        </w:drawing>
      </w:r>
    </w:p>
    <w:p>
      <w:pPr>
        <w:ind w:firstLine="1159"/>
        <w:spacing w:before="70" w:line="460" w:lineRule="exact"/>
        <w:rPr/>
      </w:pPr>
      <w:r>
        <w:rPr>
          <w:position w:val="-9"/>
        </w:rPr>
        <w:drawing>
          <wp:inline distT="0" distB="0" distL="0" distR="0">
            <wp:extent cx="3752843" cy="292153"/>
            <wp:effectExtent l="0" t="0" r="0" b="0"/>
            <wp:docPr id="572" name="IM 572"/>
            <wp:cNvGraphicFramePr/>
            <a:graphic>
              <a:graphicData uri="http://schemas.openxmlformats.org/drawingml/2006/picture">
                <pic:pic>
                  <pic:nvPicPr>
                    <pic:cNvPr id="572" name="IM 572"/>
                    <pic:cNvPicPr/>
                  </pic:nvPicPr>
                  <pic:blipFill>
                    <a:blip r:embed="rId406"/>
                    <a:stretch>
                      <a:fillRect/>
                    </a:stretch>
                  </pic:blipFill>
                  <pic:spPr>
                    <a:xfrm rot="0">
                      <a:off x="0" y="0"/>
                      <a:ext cx="3752843" cy="292153"/>
                    </a:xfrm>
                    <a:prstGeom prst="rect">
                      <a:avLst/>
                    </a:prstGeom>
                  </pic:spPr>
                </pic:pic>
              </a:graphicData>
            </a:graphic>
          </wp:inline>
        </w:drawing>
      </w:r>
    </w:p>
    <w:p>
      <w:pPr>
        <w:ind w:left="1159"/>
        <w:spacing w:before="141" w:line="239" w:lineRule="auto"/>
        <w:rPr>
          <w:rFonts w:ascii="SimSun" w:hAnsi="SimSun" w:eastAsia="SimSun" w:cs="SimSun"/>
          <w:sz w:val="15"/>
          <w:szCs w:val="15"/>
        </w:rPr>
      </w:pPr>
      <w:r>
        <w:rPr>
          <w:rFonts w:ascii="SimSun" w:hAnsi="SimSun" w:eastAsia="SimSun" w:cs="SimSun"/>
          <w:sz w:val="15"/>
          <w:szCs w:val="15"/>
          <w:spacing w:val="-1"/>
        </w:rPr>
        <w:t>=10.25</w:t>
      </w:r>
    </w:p>
    <w:p>
      <w:pPr>
        <w:pStyle w:val="BodyText"/>
        <w:spacing w:line="356" w:lineRule="auto"/>
        <w:rPr/>
      </w:pPr>
      <w:r/>
    </w:p>
    <w:p>
      <w:pPr>
        <w:ind w:left="469"/>
        <w:spacing w:before="65" w:line="219" w:lineRule="auto"/>
        <w:rPr>
          <w:rFonts w:ascii="SimSun" w:hAnsi="SimSun" w:eastAsia="SimSun" w:cs="SimSun"/>
          <w:sz w:val="20"/>
          <w:szCs w:val="20"/>
        </w:rPr>
      </w:pPr>
      <w:r>
        <w:rPr>
          <w:rFonts w:ascii="SimSun" w:hAnsi="SimSun" w:eastAsia="SimSun" w:cs="SimSun"/>
          <w:sz w:val="20"/>
          <w:szCs w:val="20"/>
          <w:spacing w:val="14"/>
        </w:rPr>
        <w:t>(2)用公式8</w:t>
      </w:r>
      <w:r>
        <w:rPr>
          <w:rFonts w:ascii="SimSun" w:hAnsi="SimSun" w:eastAsia="SimSun" w:cs="SimSun"/>
          <w:sz w:val="20"/>
          <w:szCs w:val="20"/>
          <w:spacing w:val="-48"/>
        </w:rPr>
        <w:t xml:space="preserve"> </w:t>
      </w:r>
      <w:r>
        <w:rPr>
          <w:rFonts w:ascii="SimSun" w:hAnsi="SimSun" w:eastAsia="SimSun" w:cs="SimSun"/>
          <w:sz w:val="20"/>
          <w:szCs w:val="20"/>
          <w:spacing w:val="14"/>
        </w:rPr>
        <w:t>.</w:t>
      </w:r>
      <w:r>
        <w:rPr>
          <w:rFonts w:ascii="SimSun" w:hAnsi="SimSun" w:eastAsia="SimSun" w:cs="SimSun"/>
          <w:sz w:val="20"/>
          <w:szCs w:val="20"/>
          <w:spacing w:val="-57"/>
        </w:rPr>
        <w:t xml:space="preserve"> </w:t>
      </w:r>
      <w:r>
        <w:rPr>
          <w:rFonts w:ascii="SimSun" w:hAnsi="SimSun" w:eastAsia="SimSun" w:cs="SimSun"/>
          <w:sz w:val="20"/>
          <w:szCs w:val="20"/>
          <w:spacing w:val="14"/>
        </w:rPr>
        <w:t>9计算</w:t>
      </w:r>
      <w:r>
        <w:rPr>
          <w:rFonts w:ascii="SimSun" w:hAnsi="SimSun" w:eastAsia="SimSun" w:cs="SimSun"/>
          <w:sz w:val="20"/>
          <w:szCs w:val="20"/>
          <w:spacing w:val="-50"/>
        </w:rPr>
        <w:t xml:space="preserve"> </w:t>
      </w:r>
      <w:r>
        <w:rPr>
          <w:rFonts w:ascii="SimSun" w:hAnsi="SimSun" w:eastAsia="SimSun" w:cs="SimSun"/>
          <w:sz w:val="20"/>
          <w:szCs w:val="20"/>
          <w:spacing w:val="14"/>
        </w:rPr>
        <w:t>x²</w:t>
      </w:r>
      <w:r>
        <w:rPr>
          <w:rFonts w:ascii="SimSun" w:hAnsi="SimSun" w:eastAsia="SimSun" w:cs="SimSun"/>
          <w:sz w:val="20"/>
          <w:szCs w:val="20"/>
          <w:spacing w:val="-42"/>
        </w:rPr>
        <w:t xml:space="preserve"> </w:t>
      </w:r>
      <w:r>
        <w:rPr>
          <w:rFonts w:ascii="SimSun" w:hAnsi="SimSun" w:eastAsia="SimSun" w:cs="SimSun"/>
          <w:sz w:val="20"/>
          <w:szCs w:val="20"/>
          <w:spacing w:val="14"/>
        </w:rPr>
        <w:t>值</w:t>
      </w:r>
    </w:p>
    <w:p>
      <w:pPr>
        <w:ind w:firstLine="880"/>
        <w:spacing w:before="34" w:line="450" w:lineRule="exact"/>
        <w:rPr/>
      </w:pPr>
      <w:r>
        <w:rPr>
          <w:position w:val="-9"/>
        </w:rPr>
        <w:drawing>
          <wp:inline distT="0" distB="0" distL="0" distR="0">
            <wp:extent cx="4305321" cy="285800"/>
            <wp:effectExtent l="0" t="0" r="0" b="0"/>
            <wp:docPr id="574" name="IM 574"/>
            <wp:cNvGraphicFramePr/>
            <a:graphic>
              <a:graphicData uri="http://schemas.openxmlformats.org/drawingml/2006/picture">
                <pic:pic>
                  <pic:nvPicPr>
                    <pic:cNvPr id="574" name="IM 574"/>
                    <pic:cNvPicPr/>
                  </pic:nvPicPr>
                  <pic:blipFill>
                    <a:blip r:embed="rId407"/>
                    <a:stretch>
                      <a:fillRect/>
                    </a:stretch>
                  </pic:blipFill>
                  <pic:spPr>
                    <a:xfrm rot="0">
                      <a:off x="0" y="0"/>
                      <a:ext cx="4305321" cy="285800"/>
                    </a:xfrm>
                    <a:prstGeom prst="rect">
                      <a:avLst/>
                    </a:prstGeom>
                  </pic:spPr>
                </pic:pic>
              </a:graphicData>
            </a:graphic>
          </wp:inline>
        </w:drawing>
      </w:r>
    </w:p>
    <w:p>
      <w:pPr>
        <w:ind w:left="50" w:right="39" w:firstLine="419"/>
        <w:spacing w:before="108" w:line="278" w:lineRule="auto"/>
        <w:rPr>
          <w:rFonts w:ascii="SimSun" w:hAnsi="SimSun" w:eastAsia="SimSun" w:cs="SimSun"/>
          <w:sz w:val="20"/>
          <w:szCs w:val="20"/>
        </w:rPr>
      </w:pPr>
      <w:r>
        <w:rPr>
          <w:rFonts w:ascii="SimSun" w:hAnsi="SimSun" w:eastAsia="SimSun" w:cs="SimSun"/>
          <w:sz w:val="20"/>
          <w:szCs w:val="20"/>
          <w:spacing w:val="12"/>
        </w:rPr>
        <w:t>一般公式和专用公式中可以任选其一，由于专用</w:t>
      </w:r>
      <w:r>
        <w:rPr>
          <w:rFonts w:ascii="SimSun" w:hAnsi="SimSun" w:eastAsia="SimSun" w:cs="SimSun"/>
          <w:sz w:val="20"/>
          <w:szCs w:val="20"/>
          <w:spacing w:val="11"/>
        </w:rPr>
        <w:t>公式不需要先计算所有的期望频数，所</w:t>
      </w:r>
      <w:r>
        <w:rPr>
          <w:rFonts w:ascii="SimSun" w:hAnsi="SimSun" w:eastAsia="SimSun" w:cs="SimSun"/>
          <w:sz w:val="20"/>
          <w:szCs w:val="20"/>
        </w:rPr>
        <w:t xml:space="preserve"> </w:t>
      </w:r>
      <w:r>
        <w:rPr>
          <w:rFonts w:ascii="SimSun" w:hAnsi="SimSun" w:eastAsia="SimSun" w:cs="SimSun"/>
          <w:sz w:val="20"/>
          <w:szCs w:val="20"/>
          <w:spacing w:val="20"/>
        </w:rPr>
        <w:t>以通常使用起来更简单一些。判断是否有期望频数小于5时，可</w:t>
      </w:r>
      <w:r>
        <w:rPr>
          <w:rFonts w:ascii="SimSun" w:hAnsi="SimSun" w:eastAsia="SimSun" w:cs="SimSun"/>
          <w:sz w:val="20"/>
          <w:szCs w:val="20"/>
          <w:spacing w:val="19"/>
        </w:rPr>
        <w:t>以只计算四个中最小的一</w:t>
      </w:r>
    </w:p>
    <w:p>
      <w:pPr>
        <w:ind w:left="30"/>
        <w:spacing w:before="70"/>
        <w:rPr>
          <w:sz w:val="20"/>
          <w:szCs w:val="20"/>
        </w:rPr>
      </w:pPr>
      <w:r>
        <w:rPr>
          <w:rFonts w:ascii="SimSun" w:hAnsi="SimSun" w:eastAsia="SimSun" w:cs="SimSun"/>
          <w:sz w:val="20"/>
          <w:szCs w:val="20"/>
        </w:rPr>
        <w:t>个：</w:t>
      </w:r>
      <w:r>
        <w:rPr>
          <w:rFonts w:ascii="SimSun" w:hAnsi="SimSun" w:eastAsia="SimSun" w:cs="SimSun"/>
          <w:sz w:val="20"/>
          <w:szCs w:val="20"/>
          <w:spacing w:val="-80"/>
        </w:rPr>
        <w:t xml:space="preserve"> </w:t>
      </w:r>
      <w:r>
        <w:rPr>
          <w:sz w:val="20"/>
          <w:szCs w:val="20"/>
          <w:position w:val="-11"/>
        </w:rPr>
        <w:drawing>
          <wp:inline distT="0" distB="0" distL="0" distR="0">
            <wp:extent cx="1181094" cy="215915"/>
            <wp:effectExtent l="0" t="0" r="0" b="0"/>
            <wp:docPr id="576" name="IM 576"/>
            <wp:cNvGraphicFramePr/>
            <a:graphic>
              <a:graphicData uri="http://schemas.openxmlformats.org/drawingml/2006/picture">
                <pic:pic>
                  <pic:nvPicPr>
                    <pic:cNvPr id="576" name="IM 576"/>
                    <pic:cNvPicPr/>
                  </pic:nvPicPr>
                  <pic:blipFill>
                    <a:blip r:embed="rId408"/>
                    <a:stretch>
                      <a:fillRect/>
                    </a:stretch>
                  </pic:blipFill>
                  <pic:spPr>
                    <a:xfrm rot="0">
                      <a:off x="0" y="0"/>
                      <a:ext cx="1181094" cy="215915"/>
                    </a:xfrm>
                    <a:prstGeom prst="rect">
                      <a:avLst/>
                    </a:prstGeom>
                  </pic:spPr>
                </pic:pic>
              </a:graphicData>
            </a:graphic>
          </wp:inline>
        </w:drawing>
      </w:r>
    </w:p>
    <w:p>
      <w:pPr>
        <w:ind w:left="30" w:right="57" w:firstLine="420"/>
        <w:spacing w:before="174" w:line="270" w:lineRule="auto"/>
        <w:rPr>
          <w:rFonts w:ascii="SimSun" w:hAnsi="SimSun" w:eastAsia="SimSun" w:cs="SimSun"/>
          <w:sz w:val="20"/>
          <w:szCs w:val="20"/>
        </w:rPr>
      </w:pPr>
      <w:r>
        <w:rPr>
          <w:rFonts w:ascii="SimSun" w:hAnsi="SimSun" w:eastAsia="SimSun" w:cs="SimSun"/>
          <w:sz w:val="20"/>
          <w:szCs w:val="20"/>
          <w:spacing w:val="10"/>
        </w:rPr>
        <w:t>两个公式结果略有计算误差，但都大于3.84,即</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0"/>
        </w:rPr>
        <w:t>x²&gt;x8.05,1,    </w:t>
      </w:r>
      <w:r>
        <w:rPr>
          <w:rFonts w:ascii="SimSun" w:hAnsi="SimSun" w:eastAsia="SimSun" w:cs="SimSun"/>
          <w:sz w:val="20"/>
          <w:szCs w:val="20"/>
          <w:spacing w:val="10"/>
        </w:rPr>
        <w:t>则 </w:t>
      </w:r>
      <w:r>
        <w:rPr>
          <w:rFonts w:ascii="Times New Roman" w:hAnsi="Times New Roman" w:eastAsia="Times New Roman" w:cs="Times New Roman"/>
          <w:sz w:val="20"/>
          <w:szCs w:val="20"/>
          <w:spacing w:val="10"/>
        </w:rPr>
        <w:t>P&lt;0.05,     </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拒</w:t>
      </w:r>
      <w:r>
        <w:rPr>
          <w:rFonts w:ascii="SimSun" w:hAnsi="SimSun" w:eastAsia="SimSun" w:cs="SimSun"/>
          <w:sz w:val="20"/>
          <w:szCs w:val="20"/>
          <w:spacing w:val="-45"/>
        </w:rPr>
        <w:t xml:space="preserve"> </w:t>
      </w:r>
      <w:r>
        <w:rPr>
          <w:rFonts w:ascii="SimSun" w:hAnsi="SimSun" w:eastAsia="SimSun" w:cs="SimSun"/>
          <w:sz w:val="20"/>
          <w:szCs w:val="20"/>
          <w:spacing w:val="9"/>
        </w:rPr>
        <w:t>绝</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9"/>
        </w:rPr>
        <w:t>H₀,</w:t>
      </w:r>
      <w:r>
        <w:rPr>
          <w:rFonts w:ascii="Times New Roman" w:hAnsi="Times New Roman" w:eastAsia="Times New Roman" w:cs="Times New Roman"/>
          <w:sz w:val="20"/>
          <w:szCs w:val="20"/>
        </w:rPr>
        <w:t xml:space="preserve">    </w:t>
      </w:r>
      <w:r>
        <w:rPr>
          <w:rFonts w:ascii="SimSun" w:hAnsi="SimSun" w:eastAsia="SimSun" w:cs="SimSun"/>
          <w:sz w:val="20"/>
          <w:szCs w:val="20"/>
          <w:spacing w:val="16"/>
        </w:rPr>
        <w:t>可以认为60岁以上吸烟者与不吸烟者慢性气管炎患病率不同，60岁以上人群中慢性气管炎</w:t>
      </w:r>
      <w:r>
        <w:rPr>
          <w:rFonts w:ascii="SimSun" w:hAnsi="SimSun" w:eastAsia="SimSun" w:cs="SimSun"/>
          <w:sz w:val="20"/>
          <w:szCs w:val="20"/>
          <w:spacing w:val="15"/>
        </w:rPr>
        <w:t xml:space="preserve"> </w:t>
      </w:r>
      <w:r>
        <w:rPr>
          <w:rFonts w:ascii="SimSun" w:hAnsi="SimSun" w:eastAsia="SimSun" w:cs="SimSun"/>
          <w:sz w:val="20"/>
          <w:szCs w:val="20"/>
          <w:spacing w:val="7"/>
        </w:rPr>
        <w:t>患病率与吸烟有关。</w:t>
      </w:r>
    </w:p>
    <w:p>
      <w:pPr>
        <w:ind w:left="450"/>
        <w:spacing w:before="74" w:line="216" w:lineRule="auto"/>
        <w:rPr>
          <w:rFonts w:ascii="SimSun" w:hAnsi="SimSun" w:eastAsia="SimSun" w:cs="SimSun"/>
          <w:sz w:val="20"/>
          <w:szCs w:val="20"/>
        </w:rPr>
      </w:pPr>
      <w:r>
        <w:rPr>
          <w:rFonts w:ascii="SimSun" w:hAnsi="SimSun" w:eastAsia="SimSun" w:cs="SimSun"/>
          <w:sz w:val="20"/>
          <w:szCs w:val="20"/>
          <w:spacing w:val="13"/>
        </w:rPr>
        <w:t>用</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3"/>
        </w:rPr>
        <w:t>Z</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3"/>
        </w:rPr>
        <w:t>检验计算本例的</w:t>
      </w:r>
      <w:r>
        <w:rPr>
          <w:rFonts w:ascii="Times New Roman" w:hAnsi="Times New Roman" w:eastAsia="Times New Roman" w:cs="Times New Roman"/>
          <w:sz w:val="20"/>
          <w:szCs w:val="20"/>
          <w:spacing w:val="13"/>
        </w:rPr>
        <w:t>Z</w:t>
      </w:r>
      <w:r>
        <w:rPr>
          <w:rFonts w:ascii="Times New Roman" w:hAnsi="Times New Roman" w:eastAsia="Times New Roman" w:cs="Times New Roman"/>
          <w:sz w:val="20"/>
          <w:szCs w:val="20"/>
        </w:rPr>
        <w:t xml:space="preserve">  </w:t>
      </w:r>
      <w:r>
        <w:rPr>
          <w:rFonts w:ascii="SimSun" w:hAnsi="SimSun" w:eastAsia="SimSun" w:cs="SimSun"/>
          <w:sz w:val="20"/>
          <w:szCs w:val="20"/>
          <w:spacing w:val="13"/>
        </w:rPr>
        <w:t>值是3</w:t>
      </w:r>
      <w:r>
        <w:rPr>
          <w:rFonts w:ascii="SimSun" w:hAnsi="SimSun" w:eastAsia="SimSun" w:cs="SimSun"/>
          <w:sz w:val="20"/>
          <w:szCs w:val="20"/>
          <w:spacing w:val="-56"/>
        </w:rPr>
        <w:t xml:space="preserve"> </w:t>
      </w:r>
      <w:r>
        <w:rPr>
          <w:rFonts w:ascii="SimSun" w:hAnsi="SimSun" w:eastAsia="SimSun" w:cs="SimSun"/>
          <w:sz w:val="20"/>
          <w:szCs w:val="20"/>
          <w:spacing w:val="13"/>
        </w:rPr>
        <w:t>.</w:t>
      </w:r>
      <w:r>
        <w:rPr>
          <w:rFonts w:ascii="SimSun" w:hAnsi="SimSun" w:eastAsia="SimSun" w:cs="SimSun"/>
          <w:sz w:val="20"/>
          <w:szCs w:val="20"/>
          <w:spacing w:val="-60"/>
        </w:rPr>
        <w:t xml:space="preserve"> </w:t>
      </w:r>
      <w:r>
        <w:rPr>
          <w:rFonts w:ascii="SimSun" w:hAnsi="SimSun" w:eastAsia="SimSun" w:cs="SimSun"/>
          <w:sz w:val="20"/>
          <w:szCs w:val="20"/>
          <w:spacing w:val="13"/>
        </w:rPr>
        <w:t>21,</w:t>
      </w:r>
      <w:r>
        <w:rPr>
          <w:rFonts w:ascii="Times New Roman" w:hAnsi="Times New Roman" w:eastAsia="Times New Roman" w:cs="Times New Roman"/>
          <w:sz w:val="20"/>
          <w:szCs w:val="20"/>
          <w:spacing w:val="13"/>
        </w:rPr>
        <w:t>Z²</w:t>
      </w:r>
      <w:r>
        <w:rPr>
          <w:rFonts w:ascii="Times New Roman" w:hAnsi="Times New Roman" w:eastAsia="Times New Roman" w:cs="Times New Roman"/>
          <w:sz w:val="20"/>
          <w:szCs w:val="20"/>
        </w:rPr>
        <w:t xml:space="preserve">  </w:t>
      </w:r>
      <w:r>
        <w:rPr>
          <w:rFonts w:ascii="SimSun" w:hAnsi="SimSun" w:eastAsia="SimSun" w:cs="SimSun"/>
          <w:sz w:val="20"/>
          <w:szCs w:val="20"/>
          <w:spacing w:val="13"/>
        </w:rPr>
        <w:t>是10.30,约等于本次计算的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3"/>
        </w:rPr>
        <w:t>x²</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2"/>
        </w:rPr>
        <w:t>值</w:t>
      </w:r>
      <w:r>
        <w:rPr>
          <w:rFonts w:ascii="SimSun" w:hAnsi="SimSun" w:eastAsia="SimSun" w:cs="SimSun"/>
          <w:sz w:val="20"/>
          <w:szCs w:val="20"/>
          <w:spacing w:val="-53"/>
        </w:rPr>
        <w:t xml:space="preserve"> </w:t>
      </w:r>
      <w:r>
        <w:rPr>
          <w:rFonts w:ascii="SimSun" w:hAnsi="SimSun" w:eastAsia="SimSun" w:cs="SimSun"/>
          <w:sz w:val="20"/>
          <w:szCs w:val="20"/>
          <w:spacing w:val="12"/>
        </w:rPr>
        <w:t>。</w:t>
      </w:r>
    </w:p>
    <w:p>
      <w:pPr>
        <w:ind w:left="39" w:right="65" w:firstLine="410"/>
        <w:spacing w:before="27" w:line="281" w:lineRule="auto"/>
        <w:rPr>
          <w:rFonts w:ascii="SimSun" w:hAnsi="SimSun" w:eastAsia="SimSun" w:cs="SimSun"/>
          <w:sz w:val="20"/>
          <w:szCs w:val="20"/>
        </w:rPr>
      </w:pPr>
      <w:r>
        <w:rPr>
          <w:rFonts w:ascii="SimSun" w:hAnsi="SimSun" w:eastAsia="SimSun" w:cs="SimSun"/>
          <w:sz w:val="20"/>
          <w:szCs w:val="20"/>
          <w:spacing w:val="13"/>
        </w:rPr>
        <w:t>例8</w:t>
      </w:r>
      <w:r>
        <w:rPr>
          <w:rFonts w:ascii="SimSun" w:hAnsi="SimSun" w:eastAsia="SimSun" w:cs="SimSun"/>
          <w:sz w:val="20"/>
          <w:szCs w:val="20"/>
          <w:spacing w:val="-54"/>
        </w:rPr>
        <w:t xml:space="preserve"> </w:t>
      </w:r>
      <w:r>
        <w:rPr>
          <w:rFonts w:ascii="SimSun" w:hAnsi="SimSun" w:eastAsia="SimSun" w:cs="SimSun"/>
          <w:sz w:val="20"/>
          <w:szCs w:val="20"/>
          <w:spacing w:val="13"/>
        </w:rPr>
        <w:t>.4</w:t>
      </w:r>
      <w:r>
        <w:rPr>
          <w:rFonts w:ascii="SimSun" w:hAnsi="SimSun" w:eastAsia="SimSun" w:cs="SimSun"/>
          <w:sz w:val="20"/>
          <w:szCs w:val="20"/>
          <w:spacing w:val="1"/>
        </w:rPr>
        <w:t xml:space="preserve">  </w:t>
      </w:r>
      <w:r>
        <w:rPr>
          <w:rFonts w:ascii="SimSun" w:hAnsi="SimSun" w:eastAsia="SimSun" w:cs="SimSun"/>
          <w:sz w:val="20"/>
          <w:szCs w:val="20"/>
          <w:spacing w:val="13"/>
        </w:rPr>
        <w:t>某医生采用随机的方法，用甲、乙两种疗法治疗小儿单纯性消化不良，结果如</w:t>
      </w:r>
      <w:r>
        <w:rPr>
          <w:rFonts w:ascii="SimSun" w:hAnsi="SimSun" w:eastAsia="SimSun" w:cs="SimSun"/>
          <w:sz w:val="20"/>
          <w:szCs w:val="20"/>
          <w:spacing w:val="1"/>
        </w:rPr>
        <w:t xml:space="preserve"> </w:t>
      </w:r>
      <w:r>
        <w:rPr>
          <w:rFonts w:ascii="SimSun" w:hAnsi="SimSun" w:eastAsia="SimSun" w:cs="SimSun"/>
          <w:sz w:val="20"/>
          <w:szCs w:val="20"/>
          <w:spacing w:val="10"/>
        </w:rPr>
        <w:t>下表所示。比较两种疗法的效果是否有差别。</w:t>
      </w:r>
    </w:p>
    <w:p>
      <w:pPr>
        <w:ind w:left="1922"/>
        <w:spacing w:before="59" w:line="219" w:lineRule="auto"/>
        <w:rPr>
          <w:rFonts w:ascii="SimSun" w:hAnsi="SimSun" w:eastAsia="SimSun" w:cs="SimSun"/>
          <w:sz w:val="19"/>
          <w:szCs w:val="19"/>
        </w:rPr>
      </w:pPr>
      <w:r>
        <w:rPr>
          <w:rFonts w:ascii="SimSun" w:hAnsi="SimSun" w:eastAsia="SimSun" w:cs="SimSun"/>
          <w:sz w:val="19"/>
          <w:szCs w:val="19"/>
          <w:b/>
          <w:bCs/>
          <w:spacing w:val="-3"/>
        </w:rPr>
        <w:t>表8.5甲乙两种疗法治疗小儿单纯性消化不良效果的比较</w:t>
      </w:r>
    </w:p>
    <w:p>
      <w:pPr>
        <w:spacing w:line="15" w:lineRule="exact"/>
        <w:rPr/>
      </w:pPr>
      <w:r/>
    </w:p>
    <w:tbl>
      <w:tblPr>
        <w:tblStyle w:val="TableNormal"/>
        <w:tblW w:w="5029" w:type="dxa"/>
        <w:tblInd w:w="17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3"/>
        <w:gridCol w:w="1436"/>
        <w:gridCol w:w="1316"/>
        <w:gridCol w:w="1174"/>
      </w:tblGrid>
      <w:tr>
        <w:trPr>
          <w:trHeight w:val="272" w:hRule="atLeast"/>
        </w:trPr>
        <w:tc>
          <w:tcPr>
            <w:tcW w:w="1103" w:type="dxa"/>
            <w:vAlign w:val="top"/>
            <w:tcBorders>
              <w:bottom w:val="single" w:color="000000" w:sz="4" w:space="0"/>
              <w:top w:val="single" w:color="000000" w:sz="4" w:space="0"/>
            </w:tcBorders>
          </w:tcPr>
          <w:p>
            <w:pPr>
              <w:pStyle w:val="TableText"/>
              <w:ind w:left="380"/>
              <w:spacing w:before="43" w:line="212" w:lineRule="auto"/>
              <w:rPr>
                <w:sz w:val="19"/>
                <w:szCs w:val="19"/>
              </w:rPr>
            </w:pPr>
            <w:r>
              <w:rPr>
                <w:sz w:val="19"/>
                <w:szCs w:val="19"/>
                <w:spacing w:val="-2"/>
              </w:rPr>
              <w:t>疗法</w:t>
            </w:r>
          </w:p>
        </w:tc>
        <w:tc>
          <w:tcPr>
            <w:tcW w:w="1436" w:type="dxa"/>
            <w:vAlign w:val="top"/>
            <w:tcBorders>
              <w:bottom w:val="single" w:color="000000" w:sz="4" w:space="0"/>
              <w:top w:val="single" w:color="000000" w:sz="4" w:space="0"/>
            </w:tcBorders>
          </w:tcPr>
          <w:p>
            <w:pPr>
              <w:pStyle w:val="TableText"/>
              <w:ind w:left="447"/>
              <w:spacing w:before="42" w:line="213" w:lineRule="auto"/>
              <w:rPr>
                <w:sz w:val="19"/>
                <w:szCs w:val="19"/>
              </w:rPr>
            </w:pPr>
            <w:r>
              <w:rPr>
                <w:sz w:val="19"/>
                <w:szCs w:val="19"/>
                <w:spacing w:val="-2"/>
              </w:rPr>
              <w:t>痊愈数</w:t>
            </w:r>
          </w:p>
        </w:tc>
        <w:tc>
          <w:tcPr>
            <w:tcW w:w="1316" w:type="dxa"/>
            <w:vAlign w:val="top"/>
            <w:tcBorders>
              <w:bottom w:val="single" w:color="000000" w:sz="4" w:space="0"/>
              <w:top w:val="single" w:color="000000" w:sz="4" w:space="0"/>
            </w:tcBorders>
          </w:tcPr>
          <w:p>
            <w:pPr>
              <w:pStyle w:val="TableText"/>
              <w:ind w:left="371"/>
              <w:spacing w:before="42" w:line="213" w:lineRule="auto"/>
              <w:rPr>
                <w:sz w:val="19"/>
                <w:szCs w:val="19"/>
              </w:rPr>
            </w:pPr>
            <w:r>
              <w:rPr>
                <w:sz w:val="19"/>
                <w:szCs w:val="19"/>
                <w:spacing w:val="-3"/>
              </w:rPr>
              <w:t>未愈数</w:t>
            </w:r>
          </w:p>
        </w:tc>
        <w:tc>
          <w:tcPr>
            <w:tcW w:w="1174" w:type="dxa"/>
            <w:vAlign w:val="top"/>
            <w:tcBorders>
              <w:bottom w:val="single" w:color="000000" w:sz="4" w:space="0"/>
              <w:top w:val="single" w:color="000000" w:sz="4" w:space="0"/>
            </w:tcBorders>
          </w:tcPr>
          <w:p>
            <w:pPr>
              <w:pStyle w:val="TableText"/>
              <w:ind w:left="395"/>
              <w:spacing w:before="43" w:line="212" w:lineRule="auto"/>
              <w:rPr>
                <w:sz w:val="19"/>
                <w:szCs w:val="19"/>
              </w:rPr>
            </w:pPr>
            <w:r>
              <w:rPr>
                <w:sz w:val="19"/>
                <w:szCs w:val="19"/>
                <w:spacing w:val="-3"/>
              </w:rPr>
              <w:t>合计</w:t>
            </w:r>
          </w:p>
        </w:tc>
      </w:tr>
      <w:tr>
        <w:trPr>
          <w:trHeight w:val="252" w:hRule="atLeast"/>
        </w:trPr>
        <w:tc>
          <w:tcPr>
            <w:tcW w:w="1103" w:type="dxa"/>
            <w:vAlign w:val="top"/>
            <w:tcBorders>
              <w:top w:val="single" w:color="000000" w:sz="4" w:space="0"/>
            </w:tcBorders>
          </w:tcPr>
          <w:p>
            <w:pPr>
              <w:pStyle w:val="TableText"/>
              <w:ind w:left="470"/>
              <w:spacing w:before="34" w:line="202" w:lineRule="auto"/>
              <w:rPr>
                <w:sz w:val="19"/>
                <w:szCs w:val="19"/>
              </w:rPr>
            </w:pPr>
            <w:r>
              <w:rPr>
                <w:sz w:val="19"/>
                <w:szCs w:val="19"/>
              </w:rPr>
              <w:t>甲</w:t>
            </w:r>
          </w:p>
        </w:tc>
        <w:tc>
          <w:tcPr>
            <w:tcW w:w="1436" w:type="dxa"/>
            <w:vAlign w:val="top"/>
            <w:tcBorders>
              <w:top w:val="single" w:color="000000" w:sz="4" w:space="0"/>
            </w:tcBorders>
          </w:tcPr>
          <w:p>
            <w:pPr>
              <w:pStyle w:val="TableText"/>
              <w:ind w:left="357"/>
              <w:spacing w:before="34" w:line="202" w:lineRule="auto"/>
              <w:rPr>
                <w:sz w:val="19"/>
                <w:szCs w:val="19"/>
              </w:rPr>
            </w:pPr>
            <w:r>
              <w:rPr>
                <w:sz w:val="19"/>
                <w:szCs w:val="19"/>
                <w:spacing w:val="-1"/>
              </w:rPr>
              <w:t>26(28.8)</w:t>
            </w:r>
          </w:p>
        </w:tc>
        <w:tc>
          <w:tcPr>
            <w:tcW w:w="1316" w:type="dxa"/>
            <w:vAlign w:val="top"/>
            <w:tcBorders>
              <w:top w:val="single" w:color="000000" w:sz="4" w:space="0"/>
            </w:tcBorders>
          </w:tcPr>
          <w:p>
            <w:pPr>
              <w:pStyle w:val="TableText"/>
              <w:ind w:left="371"/>
              <w:spacing w:before="34" w:line="202" w:lineRule="auto"/>
              <w:rPr>
                <w:sz w:val="19"/>
                <w:szCs w:val="19"/>
              </w:rPr>
            </w:pPr>
            <w:r>
              <w:rPr>
                <w:sz w:val="19"/>
                <w:szCs w:val="19"/>
                <w:spacing w:val="-2"/>
              </w:rPr>
              <w:t>7(4.2)</w:t>
            </w:r>
          </w:p>
        </w:tc>
        <w:tc>
          <w:tcPr>
            <w:tcW w:w="1174" w:type="dxa"/>
            <w:vAlign w:val="top"/>
            <w:tcBorders>
              <w:top w:val="single" w:color="000000" w:sz="4" w:space="0"/>
            </w:tcBorders>
          </w:tcPr>
          <w:p>
            <w:pPr>
              <w:pStyle w:val="TableText"/>
              <w:ind w:left="485"/>
              <w:spacing w:before="49" w:line="187" w:lineRule="auto"/>
              <w:rPr>
                <w:sz w:val="19"/>
                <w:szCs w:val="19"/>
              </w:rPr>
            </w:pPr>
            <w:r>
              <w:rPr>
                <w:sz w:val="19"/>
                <w:szCs w:val="19"/>
                <w:spacing w:val="-3"/>
              </w:rPr>
              <w:t>33</w:t>
            </w:r>
          </w:p>
        </w:tc>
      </w:tr>
      <w:tr>
        <w:trPr>
          <w:trHeight w:val="253" w:hRule="atLeast"/>
        </w:trPr>
        <w:tc>
          <w:tcPr>
            <w:tcW w:w="1103" w:type="dxa"/>
            <w:vAlign w:val="top"/>
            <w:tcBorders>
              <w:bottom w:val="single" w:color="000000" w:sz="4" w:space="0"/>
            </w:tcBorders>
          </w:tcPr>
          <w:p>
            <w:pPr>
              <w:pStyle w:val="TableText"/>
              <w:ind w:left="470"/>
              <w:spacing w:before="53" w:line="184" w:lineRule="auto"/>
              <w:rPr>
                <w:sz w:val="19"/>
                <w:szCs w:val="19"/>
              </w:rPr>
            </w:pPr>
            <w:r>
              <w:rPr>
                <w:sz w:val="19"/>
                <w:szCs w:val="19"/>
              </w:rPr>
              <w:t>乙</w:t>
            </w:r>
          </w:p>
        </w:tc>
        <w:tc>
          <w:tcPr>
            <w:tcW w:w="1436" w:type="dxa"/>
            <w:vAlign w:val="top"/>
            <w:tcBorders>
              <w:bottom w:val="single" w:color="000000" w:sz="4" w:space="0"/>
            </w:tcBorders>
          </w:tcPr>
          <w:p>
            <w:pPr>
              <w:pStyle w:val="TableText"/>
              <w:ind w:left="357"/>
              <w:spacing w:before="41" w:line="196" w:lineRule="auto"/>
              <w:rPr>
                <w:sz w:val="19"/>
                <w:szCs w:val="19"/>
              </w:rPr>
            </w:pPr>
            <w:r>
              <w:rPr>
                <w:sz w:val="19"/>
                <w:szCs w:val="19"/>
                <w:spacing w:val="-1"/>
              </w:rPr>
              <w:t>36(33.2)</w:t>
            </w:r>
          </w:p>
        </w:tc>
        <w:tc>
          <w:tcPr>
            <w:tcW w:w="1316" w:type="dxa"/>
            <w:vAlign w:val="top"/>
            <w:tcBorders>
              <w:bottom w:val="single" w:color="000000" w:sz="4" w:space="0"/>
            </w:tcBorders>
          </w:tcPr>
          <w:p>
            <w:pPr>
              <w:pStyle w:val="TableText"/>
              <w:ind w:left="371"/>
              <w:spacing w:before="41" w:line="196" w:lineRule="auto"/>
              <w:rPr>
                <w:sz w:val="19"/>
                <w:szCs w:val="19"/>
              </w:rPr>
            </w:pPr>
            <w:r>
              <w:rPr>
                <w:sz w:val="19"/>
                <w:szCs w:val="19"/>
                <w:spacing w:val="-1"/>
              </w:rPr>
              <w:t>2(4.8)</w:t>
            </w:r>
          </w:p>
        </w:tc>
        <w:tc>
          <w:tcPr>
            <w:tcW w:w="1174" w:type="dxa"/>
            <w:vAlign w:val="top"/>
            <w:tcBorders>
              <w:bottom w:val="single" w:color="000000" w:sz="4" w:space="0"/>
            </w:tcBorders>
          </w:tcPr>
          <w:p>
            <w:pPr>
              <w:pStyle w:val="TableText"/>
              <w:ind w:left="485"/>
              <w:spacing w:before="57" w:line="180" w:lineRule="auto"/>
              <w:rPr>
                <w:sz w:val="19"/>
                <w:szCs w:val="19"/>
              </w:rPr>
            </w:pPr>
            <w:r>
              <w:rPr>
                <w:sz w:val="19"/>
                <w:szCs w:val="19"/>
                <w:spacing w:val="-3"/>
              </w:rPr>
              <w:t>38</w:t>
            </w:r>
          </w:p>
        </w:tc>
      </w:tr>
      <w:tr>
        <w:trPr>
          <w:trHeight w:val="272" w:hRule="atLeast"/>
        </w:trPr>
        <w:tc>
          <w:tcPr>
            <w:tcW w:w="1103" w:type="dxa"/>
            <w:vAlign w:val="top"/>
            <w:tcBorders>
              <w:bottom w:val="single" w:color="000000" w:sz="4" w:space="0"/>
              <w:top w:val="single" w:color="000000" w:sz="4" w:space="0"/>
            </w:tcBorders>
          </w:tcPr>
          <w:p>
            <w:pPr>
              <w:pStyle w:val="TableText"/>
              <w:ind w:left="380"/>
              <w:spacing w:before="46" w:line="209" w:lineRule="auto"/>
              <w:rPr>
                <w:sz w:val="19"/>
                <w:szCs w:val="19"/>
              </w:rPr>
            </w:pPr>
            <w:r>
              <w:rPr>
                <w:sz w:val="19"/>
                <w:szCs w:val="19"/>
                <w:spacing w:val="-3"/>
              </w:rPr>
              <w:t>合计</w:t>
            </w:r>
          </w:p>
        </w:tc>
        <w:tc>
          <w:tcPr>
            <w:tcW w:w="1436" w:type="dxa"/>
            <w:vAlign w:val="top"/>
            <w:tcBorders>
              <w:bottom w:val="single" w:color="000000" w:sz="4" w:space="0"/>
              <w:top w:val="single" w:color="000000" w:sz="4" w:space="0"/>
            </w:tcBorders>
          </w:tcPr>
          <w:p>
            <w:pPr>
              <w:pStyle w:val="TableText"/>
              <w:ind w:left="636"/>
              <w:spacing w:before="64" w:line="192" w:lineRule="auto"/>
              <w:rPr>
                <w:sz w:val="19"/>
                <w:szCs w:val="19"/>
              </w:rPr>
            </w:pPr>
            <w:r>
              <w:rPr>
                <w:sz w:val="19"/>
                <w:szCs w:val="19"/>
                <w:spacing w:val="-3"/>
              </w:rPr>
              <w:t>62</w:t>
            </w:r>
          </w:p>
        </w:tc>
        <w:tc>
          <w:tcPr>
            <w:tcW w:w="1316" w:type="dxa"/>
            <w:vAlign w:val="top"/>
            <w:tcBorders>
              <w:bottom w:val="single" w:color="000000" w:sz="4" w:space="0"/>
              <w:top w:val="single" w:color="000000" w:sz="4" w:space="0"/>
            </w:tcBorders>
          </w:tcPr>
          <w:p>
            <w:pPr>
              <w:pStyle w:val="TableText"/>
              <w:ind w:left="600"/>
              <w:spacing w:before="64" w:line="192" w:lineRule="auto"/>
              <w:rPr>
                <w:sz w:val="19"/>
                <w:szCs w:val="19"/>
              </w:rPr>
            </w:pPr>
            <w:r>
              <w:rPr>
                <w:sz w:val="19"/>
                <w:szCs w:val="19"/>
              </w:rPr>
              <w:t>9</w:t>
            </w:r>
          </w:p>
        </w:tc>
        <w:tc>
          <w:tcPr>
            <w:tcW w:w="1174" w:type="dxa"/>
            <w:vAlign w:val="top"/>
            <w:tcBorders>
              <w:bottom w:val="single" w:color="000000" w:sz="4" w:space="0"/>
              <w:top w:val="single" w:color="000000" w:sz="4" w:space="0"/>
            </w:tcBorders>
          </w:tcPr>
          <w:p>
            <w:pPr>
              <w:pStyle w:val="TableText"/>
              <w:ind w:left="485"/>
              <w:spacing w:before="64" w:line="192" w:lineRule="auto"/>
              <w:rPr>
                <w:sz w:val="19"/>
                <w:szCs w:val="19"/>
              </w:rPr>
            </w:pPr>
            <w:r>
              <w:rPr>
                <w:sz w:val="19"/>
                <w:szCs w:val="19"/>
                <w:spacing w:val="-3"/>
              </w:rPr>
              <w:t>71</w:t>
            </w:r>
          </w:p>
        </w:tc>
      </w:tr>
    </w:tbl>
    <w:p>
      <w:pPr>
        <w:ind w:right="82" w:firstLine="450"/>
        <w:spacing w:before="140" w:line="255" w:lineRule="auto"/>
        <w:rPr>
          <w:rFonts w:ascii="SimSun" w:hAnsi="SimSun" w:eastAsia="SimSun" w:cs="SimSun"/>
          <w:sz w:val="20"/>
          <w:szCs w:val="20"/>
        </w:rPr>
      </w:pPr>
      <w:r>
        <w:rPr>
          <w:rFonts w:ascii="SimSun" w:hAnsi="SimSun" w:eastAsia="SimSun" w:cs="SimSun"/>
          <w:sz w:val="20"/>
          <w:szCs w:val="20"/>
          <w:spacing w:val="26"/>
        </w:rPr>
        <w:t>本例总样本量大于40,而4个理论频数中，有2个小于5</w:t>
      </w:r>
      <w:r>
        <w:rPr>
          <w:rFonts w:ascii="SimSun" w:hAnsi="SimSun" w:eastAsia="SimSun" w:cs="SimSun"/>
          <w:sz w:val="20"/>
          <w:szCs w:val="20"/>
          <w:spacing w:val="25"/>
        </w:rPr>
        <w:t>,考虑对x² 值的计算进行校</w:t>
      </w:r>
      <w:r>
        <w:rPr>
          <w:rFonts w:ascii="SimSun" w:hAnsi="SimSun" w:eastAsia="SimSun" w:cs="SimSun"/>
          <w:sz w:val="20"/>
          <w:szCs w:val="20"/>
        </w:rPr>
        <w:t xml:space="preserve"> </w:t>
      </w:r>
      <w:r>
        <w:rPr>
          <w:rFonts w:ascii="SimSun" w:hAnsi="SimSun" w:eastAsia="SimSun" w:cs="SimSun"/>
          <w:sz w:val="20"/>
          <w:szCs w:val="20"/>
          <w:spacing w:val="7"/>
        </w:rPr>
        <w:t>正。解题如下：</w:t>
      </w:r>
    </w:p>
    <w:p>
      <w:pPr>
        <w:ind w:left="429"/>
        <w:spacing w:before="51" w:line="219" w:lineRule="auto"/>
        <w:rPr>
          <w:rFonts w:ascii="SimSun" w:hAnsi="SimSun" w:eastAsia="SimSun" w:cs="SimSun"/>
          <w:sz w:val="20"/>
          <w:szCs w:val="20"/>
        </w:rPr>
      </w:pPr>
      <w:r>
        <w:rPr>
          <w:rFonts w:ascii="Times New Roman" w:hAnsi="Times New Roman" w:eastAsia="Times New Roman" w:cs="Times New Roman"/>
          <w:sz w:val="20"/>
          <w:szCs w:val="20"/>
          <w:spacing w:val="9"/>
        </w:rPr>
        <w:t>H₀:    </w:t>
      </w:r>
      <w:r>
        <w:rPr>
          <w:rFonts w:ascii="SimSun" w:hAnsi="SimSun" w:eastAsia="SimSun" w:cs="SimSun"/>
          <w:sz w:val="20"/>
          <w:szCs w:val="20"/>
          <w:spacing w:val="9"/>
        </w:rPr>
        <w:t>甲乙两种疗法治疗小儿单纯性消化不良的痊愈率相同，</w:t>
      </w:r>
    </w:p>
    <w:p>
      <w:pPr>
        <w:ind w:left="859"/>
        <w:spacing w:before="53" w:line="220" w:lineRule="auto"/>
        <w:rPr>
          <w:rFonts w:ascii="SimSun" w:hAnsi="SimSun" w:eastAsia="SimSun" w:cs="SimSun"/>
          <w:sz w:val="20"/>
          <w:szCs w:val="20"/>
        </w:rPr>
      </w:pPr>
      <w:r>
        <w:rPr>
          <w:rFonts w:ascii="SimSun" w:hAnsi="SimSun" w:eastAsia="SimSun" w:cs="SimSun"/>
          <w:sz w:val="20"/>
          <w:szCs w:val="20"/>
          <w:spacing w:val="20"/>
        </w:rPr>
        <w:t>即π1=π2=62/71×100%=87.3%</w:t>
      </w:r>
    </w:p>
    <w:p>
      <w:pPr>
        <w:ind w:left="429"/>
        <w:spacing w:before="101" w:line="219" w:lineRule="auto"/>
        <w:rPr>
          <w:rFonts w:ascii="SimSun" w:hAnsi="SimSun" w:eastAsia="SimSun" w:cs="SimSun"/>
          <w:sz w:val="20"/>
          <w:szCs w:val="20"/>
        </w:rPr>
      </w:pPr>
      <w:r>
        <w:rPr>
          <w:rFonts w:ascii="Times New Roman" w:hAnsi="Times New Roman" w:eastAsia="Times New Roman" w:cs="Times New Roman"/>
          <w:sz w:val="20"/>
          <w:szCs w:val="20"/>
          <w:spacing w:val="5"/>
        </w:rPr>
        <w:t>H₁:    </w:t>
      </w:r>
      <w:r>
        <w:rPr>
          <w:rFonts w:ascii="SimSun" w:hAnsi="SimSun" w:eastAsia="SimSun" w:cs="SimSun"/>
          <w:sz w:val="20"/>
          <w:szCs w:val="20"/>
          <w:spacing w:val="5"/>
        </w:rPr>
        <w:t>甲乙两种疗法治疗小儿单纯性消化不良的痊愈率</w:t>
      </w:r>
      <w:r>
        <w:rPr>
          <w:rFonts w:ascii="SimSun" w:hAnsi="SimSun" w:eastAsia="SimSun" w:cs="SimSun"/>
          <w:sz w:val="20"/>
          <w:szCs w:val="20"/>
          <w:spacing w:val="4"/>
        </w:rPr>
        <w:t>不同，即π</w:t>
      </w:r>
      <w:r>
        <w:rPr>
          <w:rFonts w:ascii="Calibri" w:hAnsi="Calibri" w:eastAsia="Calibri" w:cs="Calibri"/>
          <w:sz w:val="20"/>
          <w:szCs w:val="20"/>
          <w:spacing w:val="4"/>
        </w:rPr>
        <w:t>₁</w:t>
      </w:r>
      <w:r>
        <w:rPr>
          <w:rFonts w:ascii="Calibri" w:hAnsi="Calibri" w:eastAsia="Calibri" w:cs="Calibri"/>
          <w:sz w:val="20"/>
          <w:szCs w:val="20"/>
          <w:spacing w:val="-23"/>
        </w:rPr>
        <w:t xml:space="preserve"> </w:t>
      </w:r>
      <w:r>
        <w:rPr>
          <w:rFonts w:ascii="SimSun" w:hAnsi="SimSun" w:eastAsia="SimSun" w:cs="SimSun"/>
          <w:sz w:val="20"/>
          <w:szCs w:val="20"/>
          <w:spacing w:val="4"/>
        </w:rPr>
        <w:t>≠π2</w:t>
      </w:r>
    </w:p>
    <w:p>
      <w:pPr>
        <w:ind w:left="420"/>
        <w:spacing w:before="63" w:line="219" w:lineRule="auto"/>
        <w:rPr>
          <w:rFonts w:ascii="SimSun" w:hAnsi="SimSun" w:eastAsia="SimSun" w:cs="SimSun"/>
          <w:sz w:val="20"/>
          <w:szCs w:val="20"/>
        </w:rPr>
      </w:pPr>
      <w:r>
        <w:rPr>
          <w:rFonts w:ascii="SimSun" w:hAnsi="SimSun" w:eastAsia="SimSun" w:cs="SimSun"/>
          <w:sz w:val="20"/>
          <w:szCs w:val="20"/>
          <w:spacing w:val="11"/>
        </w:rPr>
        <w:t>确定检验水准α=0.05</w:t>
      </w:r>
    </w:p>
    <w:p>
      <w:pPr>
        <w:ind w:left="420"/>
        <w:spacing w:before="73" w:line="219" w:lineRule="auto"/>
        <w:rPr>
          <w:rFonts w:ascii="SimSun" w:hAnsi="SimSun" w:eastAsia="SimSun" w:cs="SimSun"/>
          <w:sz w:val="20"/>
          <w:szCs w:val="20"/>
        </w:rPr>
      </w:pPr>
      <w:r>
        <w:rPr>
          <w:rFonts w:ascii="SimSun" w:hAnsi="SimSun" w:eastAsia="SimSun" w:cs="SimSun"/>
          <w:sz w:val="20"/>
          <w:szCs w:val="20"/>
          <w:spacing w:val="13"/>
        </w:rPr>
        <w:t>用校正公式8.</w:t>
      </w:r>
      <w:r>
        <w:rPr>
          <w:rFonts w:ascii="SimSun" w:hAnsi="SimSun" w:eastAsia="SimSun" w:cs="SimSun"/>
          <w:sz w:val="20"/>
          <w:szCs w:val="20"/>
          <w:spacing w:val="-49"/>
        </w:rPr>
        <w:t xml:space="preserve"> </w:t>
      </w:r>
      <w:r>
        <w:rPr>
          <w:rFonts w:ascii="SimSun" w:hAnsi="SimSun" w:eastAsia="SimSun" w:cs="SimSun"/>
          <w:sz w:val="20"/>
          <w:szCs w:val="20"/>
          <w:spacing w:val="13"/>
        </w:rPr>
        <w:t>10或8.</w:t>
      </w:r>
      <w:r>
        <w:rPr>
          <w:rFonts w:ascii="SimSun" w:hAnsi="SimSun" w:eastAsia="SimSun" w:cs="SimSun"/>
          <w:sz w:val="20"/>
          <w:szCs w:val="20"/>
          <w:spacing w:val="-56"/>
        </w:rPr>
        <w:t xml:space="preserve"> </w:t>
      </w:r>
      <w:r>
        <w:rPr>
          <w:rFonts w:ascii="SimSun" w:hAnsi="SimSun" w:eastAsia="SimSun" w:cs="SimSun"/>
          <w:sz w:val="20"/>
          <w:szCs w:val="20"/>
          <w:spacing w:val="13"/>
        </w:rPr>
        <w:t>11分别计算如下：</w:t>
      </w:r>
    </w:p>
    <w:p>
      <w:pPr>
        <w:spacing w:line="219" w:lineRule="auto"/>
        <w:sectPr>
          <w:headerReference w:type="default" r:id="rId403"/>
          <w:footerReference w:type="default" r:id="rId404"/>
          <w:pgSz w:w="10170" w:h="14500"/>
          <w:pgMar w:top="1365" w:right="880" w:bottom="1221" w:left="730" w:header="927" w:footer="962" w:gutter="0"/>
        </w:sectPr>
        <w:rPr>
          <w:rFonts w:ascii="SimSun" w:hAnsi="SimSun" w:eastAsia="SimSun" w:cs="SimSun"/>
          <w:sz w:val="20"/>
          <w:szCs w:val="20"/>
        </w:rPr>
      </w:pPr>
    </w:p>
    <w:p>
      <w:pPr>
        <w:ind w:left="489"/>
        <w:spacing w:before="181" w:line="219" w:lineRule="auto"/>
        <w:rPr>
          <w:rFonts w:ascii="SimSun" w:hAnsi="SimSun" w:eastAsia="SimSun" w:cs="SimSun"/>
          <w:sz w:val="20"/>
          <w:szCs w:val="20"/>
        </w:rPr>
      </w:pPr>
      <w:bookmarkStart w:name="bookmark236" w:id="203"/>
      <w:bookmarkEnd w:id="203"/>
      <w:r>
        <w:rPr>
          <w:rFonts w:ascii="SimSun" w:hAnsi="SimSun" w:eastAsia="SimSun" w:cs="SimSun"/>
          <w:sz w:val="20"/>
          <w:szCs w:val="20"/>
          <w:spacing w:val="12"/>
        </w:rPr>
        <w:t>(1)用公式8</w:t>
      </w:r>
      <w:r>
        <w:rPr>
          <w:rFonts w:ascii="SimSun" w:hAnsi="SimSun" w:eastAsia="SimSun" w:cs="SimSun"/>
          <w:sz w:val="20"/>
          <w:szCs w:val="20"/>
          <w:spacing w:val="-43"/>
        </w:rPr>
        <w:t xml:space="preserve"> </w:t>
      </w:r>
      <w:r>
        <w:rPr>
          <w:rFonts w:ascii="SimSun" w:hAnsi="SimSun" w:eastAsia="SimSun" w:cs="SimSun"/>
          <w:sz w:val="20"/>
          <w:szCs w:val="20"/>
          <w:spacing w:val="12"/>
        </w:rPr>
        <w:t>.</w:t>
      </w:r>
      <w:r>
        <w:rPr>
          <w:rFonts w:ascii="SimSun" w:hAnsi="SimSun" w:eastAsia="SimSun" w:cs="SimSun"/>
          <w:sz w:val="20"/>
          <w:szCs w:val="20"/>
          <w:spacing w:val="-46"/>
        </w:rPr>
        <w:t xml:space="preserve"> </w:t>
      </w:r>
      <w:r>
        <w:rPr>
          <w:rFonts w:ascii="SimSun" w:hAnsi="SimSun" w:eastAsia="SimSun" w:cs="SimSun"/>
          <w:sz w:val="20"/>
          <w:szCs w:val="20"/>
          <w:spacing w:val="12"/>
        </w:rPr>
        <w:t>10计算</w:t>
      </w:r>
      <w:r>
        <w:rPr>
          <w:rFonts w:ascii="SimSun" w:hAnsi="SimSun" w:eastAsia="SimSun" w:cs="SimSun"/>
          <w:sz w:val="20"/>
          <w:szCs w:val="20"/>
          <w:spacing w:val="-50"/>
        </w:rPr>
        <w:t xml:space="preserve"> </w:t>
      </w:r>
      <w:r>
        <w:rPr>
          <w:rFonts w:ascii="SimSun" w:hAnsi="SimSun" w:eastAsia="SimSun" w:cs="SimSun"/>
          <w:sz w:val="20"/>
          <w:szCs w:val="20"/>
          <w:spacing w:val="12"/>
        </w:rPr>
        <w:t>x²</w:t>
      </w:r>
      <w:r>
        <w:rPr>
          <w:rFonts w:ascii="SimSun" w:hAnsi="SimSun" w:eastAsia="SimSun" w:cs="SimSun"/>
          <w:sz w:val="20"/>
          <w:szCs w:val="20"/>
          <w:spacing w:val="-32"/>
        </w:rPr>
        <w:t xml:space="preserve"> </w:t>
      </w:r>
      <w:r>
        <w:rPr>
          <w:rFonts w:ascii="SimSun" w:hAnsi="SimSun" w:eastAsia="SimSun" w:cs="SimSun"/>
          <w:sz w:val="20"/>
          <w:szCs w:val="20"/>
          <w:spacing w:val="12"/>
        </w:rPr>
        <w:t>值</w:t>
      </w:r>
    </w:p>
    <w:p>
      <w:pPr>
        <w:ind w:firstLine="479"/>
        <w:spacing w:before="24" w:line="440" w:lineRule="exact"/>
        <w:rPr/>
      </w:pPr>
      <w:r>
        <w:rPr>
          <w:position w:val="-8"/>
        </w:rPr>
        <w:drawing>
          <wp:inline distT="0" distB="0" distL="0" distR="0">
            <wp:extent cx="1574835" cy="279355"/>
            <wp:effectExtent l="0" t="0" r="0" b="0"/>
            <wp:docPr id="580" name="IM 580"/>
            <wp:cNvGraphicFramePr/>
            <a:graphic>
              <a:graphicData uri="http://schemas.openxmlformats.org/drawingml/2006/picture">
                <pic:pic>
                  <pic:nvPicPr>
                    <pic:cNvPr id="580" name="IM 580"/>
                    <pic:cNvPicPr/>
                  </pic:nvPicPr>
                  <pic:blipFill>
                    <a:blip r:embed="rId411"/>
                    <a:stretch>
                      <a:fillRect/>
                    </a:stretch>
                  </pic:blipFill>
                  <pic:spPr>
                    <a:xfrm rot="0">
                      <a:off x="0" y="0"/>
                      <a:ext cx="1574835" cy="279355"/>
                    </a:xfrm>
                    <a:prstGeom prst="rect">
                      <a:avLst/>
                    </a:prstGeom>
                  </pic:spPr>
                </pic:pic>
              </a:graphicData>
            </a:graphic>
          </wp:inline>
        </w:drawing>
      </w:r>
    </w:p>
    <w:p>
      <w:pPr>
        <w:ind w:firstLine="759"/>
        <w:spacing w:before="79" w:line="432" w:lineRule="exact"/>
        <w:rPr/>
      </w:pPr>
      <w:r>
        <w:rPr>
          <w:position w:val="-8"/>
        </w:rPr>
        <w:drawing>
          <wp:inline distT="0" distB="0" distL="0" distR="0">
            <wp:extent cx="4927698" cy="274212"/>
            <wp:effectExtent l="0" t="0" r="0" b="0"/>
            <wp:docPr id="582" name="IM 582"/>
            <wp:cNvGraphicFramePr/>
            <a:graphic>
              <a:graphicData uri="http://schemas.openxmlformats.org/drawingml/2006/picture">
                <pic:pic>
                  <pic:nvPicPr>
                    <pic:cNvPr id="582" name="IM 582"/>
                    <pic:cNvPicPr/>
                  </pic:nvPicPr>
                  <pic:blipFill>
                    <a:blip r:embed="rId412"/>
                    <a:stretch>
                      <a:fillRect/>
                    </a:stretch>
                  </pic:blipFill>
                  <pic:spPr>
                    <a:xfrm rot="0">
                      <a:off x="0" y="0"/>
                      <a:ext cx="4927698" cy="274212"/>
                    </a:xfrm>
                    <a:prstGeom prst="rect">
                      <a:avLst/>
                    </a:prstGeom>
                  </pic:spPr>
                </pic:pic>
              </a:graphicData>
            </a:graphic>
          </wp:inline>
        </w:drawing>
      </w:r>
    </w:p>
    <w:p>
      <w:pPr>
        <w:ind w:firstLine="1089"/>
        <w:spacing w:before="148" w:line="401" w:lineRule="exact"/>
        <w:rPr/>
      </w:pPr>
      <w:r>
        <w:rPr>
          <w:position w:val="-8"/>
        </w:rPr>
        <w:drawing>
          <wp:inline distT="0" distB="0" distL="0" distR="0">
            <wp:extent cx="1188217" cy="255147"/>
            <wp:effectExtent l="0" t="0" r="0" b="0"/>
            <wp:docPr id="584" name="IM 584"/>
            <wp:cNvGraphicFramePr/>
            <a:graphic>
              <a:graphicData uri="http://schemas.openxmlformats.org/drawingml/2006/picture">
                <pic:pic>
                  <pic:nvPicPr>
                    <pic:cNvPr id="584" name="IM 584"/>
                    <pic:cNvPicPr/>
                  </pic:nvPicPr>
                  <pic:blipFill>
                    <a:blip r:embed="rId413"/>
                    <a:stretch>
                      <a:fillRect/>
                    </a:stretch>
                  </pic:blipFill>
                  <pic:spPr>
                    <a:xfrm rot="0">
                      <a:off x="0" y="0"/>
                      <a:ext cx="1188217" cy="255147"/>
                    </a:xfrm>
                    <a:prstGeom prst="rect">
                      <a:avLst/>
                    </a:prstGeom>
                  </pic:spPr>
                </pic:pic>
              </a:graphicData>
            </a:graphic>
          </wp:inline>
        </w:drawing>
      </w:r>
    </w:p>
    <w:p>
      <w:pPr>
        <w:ind w:left="739"/>
        <w:spacing w:before="127" w:line="239" w:lineRule="auto"/>
        <w:rPr>
          <w:rFonts w:ascii="SimSun" w:hAnsi="SimSun" w:eastAsia="SimSun" w:cs="SimSun"/>
          <w:sz w:val="20"/>
          <w:szCs w:val="20"/>
        </w:rPr>
      </w:pPr>
      <w:r>
        <w:rPr>
          <w:rFonts w:ascii="SimSun" w:hAnsi="SimSun" w:eastAsia="SimSun" w:cs="SimSun"/>
          <w:sz w:val="20"/>
          <w:szCs w:val="20"/>
          <w:spacing w:val="-2"/>
        </w:rPr>
        <w:t>=2.75</w:t>
      </w:r>
    </w:p>
    <w:p>
      <w:pPr>
        <w:ind w:left="469"/>
        <w:spacing w:before="91" w:line="219" w:lineRule="auto"/>
        <w:rPr>
          <w:rFonts w:ascii="SimSun" w:hAnsi="SimSun" w:eastAsia="SimSun" w:cs="SimSun"/>
          <w:sz w:val="20"/>
          <w:szCs w:val="20"/>
        </w:rPr>
      </w:pPr>
      <w:r>
        <w:rPr>
          <w:rFonts w:ascii="SimSun" w:hAnsi="SimSun" w:eastAsia="SimSun" w:cs="SimSun"/>
          <w:sz w:val="20"/>
          <w:szCs w:val="20"/>
          <w:spacing w:val="12"/>
        </w:rPr>
        <w:t>(2)用公式8</w:t>
      </w:r>
      <w:r>
        <w:rPr>
          <w:rFonts w:ascii="SimSun" w:hAnsi="SimSun" w:eastAsia="SimSun" w:cs="SimSun"/>
          <w:sz w:val="20"/>
          <w:szCs w:val="20"/>
          <w:spacing w:val="-43"/>
        </w:rPr>
        <w:t xml:space="preserve"> </w:t>
      </w:r>
      <w:r>
        <w:rPr>
          <w:rFonts w:ascii="SimSun" w:hAnsi="SimSun" w:eastAsia="SimSun" w:cs="SimSun"/>
          <w:sz w:val="20"/>
          <w:szCs w:val="20"/>
          <w:spacing w:val="12"/>
        </w:rPr>
        <w:t>.</w:t>
      </w:r>
      <w:r>
        <w:rPr>
          <w:rFonts w:ascii="SimSun" w:hAnsi="SimSun" w:eastAsia="SimSun" w:cs="SimSun"/>
          <w:sz w:val="20"/>
          <w:szCs w:val="20"/>
          <w:spacing w:val="-46"/>
        </w:rPr>
        <w:t xml:space="preserve"> </w:t>
      </w:r>
      <w:r>
        <w:rPr>
          <w:rFonts w:ascii="SimSun" w:hAnsi="SimSun" w:eastAsia="SimSun" w:cs="SimSun"/>
          <w:sz w:val="20"/>
          <w:szCs w:val="20"/>
          <w:spacing w:val="12"/>
        </w:rPr>
        <w:t>11计算</w:t>
      </w:r>
      <w:r>
        <w:rPr>
          <w:rFonts w:ascii="SimSun" w:hAnsi="SimSun" w:eastAsia="SimSun" w:cs="SimSun"/>
          <w:sz w:val="20"/>
          <w:szCs w:val="20"/>
          <w:spacing w:val="-39"/>
        </w:rPr>
        <w:t xml:space="preserve"> </w:t>
      </w:r>
      <w:r>
        <w:rPr>
          <w:rFonts w:ascii="SimSun" w:hAnsi="SimSun" w:eastAsia="SimSun" w:cs="SimSun"/>
          <w:sz w:val="20"/>
          <w:szCs w:val="20"/>
          <w:spacing w:val="12"/>
        </w:rPr>
        <w:t>x²</w:t>
      </w:r>
      <w:r>
        <w:rPr>
          <w:rFonts w:ascii="SimSun" w:hAnsi="SimSun" w:eastAsia="SimSun" w:cs="SimSun"/>
          <w:sz w:val="20"/>
          <w:szCs w:val="20"/>
          <w:spacing w:val="-34"/>
        </w:rPr>
        <w:t xml:space="preserve"> </w:t>
      </w:r>
      <w:r>
        <w:rPr>
          <w:rFonts w:ascii="SimSun" w:hAnsi="SimSun" w:eastAsia="SimSun" w:cs="SimSun"/>
          <w:sz w:val="20"/>
          <w:szCs w:val="20"/>
          <w:spacing w:val="12"/>
        </w:rPr>
        <w:t>值</w:t>
      </w:r>
    </w:p>
    <w:p>
      <w:pPr>
        <w:ind w:firstLine="479"/>
        <w:spacing w:before="34" w:line="722" w:lineRule="exact"/>
        <w:rPr/>
      </w:pPr>
      <w:r>
        <w:rPr>
          <w:position w:val="-14"/>
        </w:rPr>
        <w:drawing>
          <wp:inline distT="0" distB="0" distL="0" distR="0">
            <wp:extent cx="4597568" cy="458418"/>
            <wp:effectExtent l="0" t="0" r="0" b="0"/>
            <wp:docPr id="586" name="IM 586"/>
            <wp:cNvGraphicFramePr/>
            <a:graphic>
              <a:graphicData uri="http://schemas.openxmlformats.org/drawingml/2006/picture">
                <pic:pic>
                  <pic:nvPicPr>
                    <pic:cNvPr id="586" name="IM 586"/>
                    <pic:cNvPicPr/>
                  </pic:nvPicPr>
                  <pic:blipFill>
                    <a:blip r:embed="rId414"/>
                    <a:stretch>
                      <a:fillRect/>
                    </a:stretch>
                  </pic:blipFill>
                  <pic:spPr>
                    <a:xfrm rot="0">
                      <a:off x="0" y="0"/>
                      <a:ext cx="4597568" cy="458418"/>
                    </a:xfrm>
                    <a:prstGeom prst="rect">
                      <a:avLst/>
                    </a:prstGeom>
                  </pic:spPr>
                </pic:pic>
              </a:graphicData>
            </a:graphic>
          </wp:inline>
        </w:drawing>
      </w:r>
    </w:p>
    <w:p>
      <w:pPr>
        <w:ind w:left="30" w:right="98" w:firstLine="419"/>
        <w:spacing w:before="153" w:line="255" w:lineRule="auto"/>
        <w:rPr>
          <w:rFonts w:ascii="SimSun" w:hAnsi="SimSun" w:eastAsia="SimSun" w:cs="SimSun"/>
          <w:sz w:val="20"/>
          <w:szCs w:val="20"/>
        </w:rPr>
      </w:pPr>
      <w:r>
        <w:rPr>
          <w:rFonts w:ascii="Times New Roman" w:hAnsi="Times New Roman" w:eastAsia="Times New Roman" w:cs="Times New Roman"/>
          <w:sz w:val="20"/>
          <w:szCs w:val="20"/>
          <w:spacing w:val="7"/>
        </w:rPr>
        <w:t>x²  </w:t>
      </w:r>
      <w:r>
        <w:rPr>
          <w:rFonts w:ascii="SimSun" w:hAnsi="SimSun" w:eastAsia="SimSun" w:cs="SimSun"/>
          <w:sz w:val="20"/>
          <w:szCs w:val="20"/>
          <w:spacing w:val="7"/>
        </w:rPr>
        <w:t>值小于3</w:t>
      </w:r>
      <w:r>
        <w:rPr>
          <w:rFonts w:ascii="SimSun" w:hAnsi="SimSun" w:eastAsia="SimSun" w:cs="SimSun"/>
          <w:sz w:val="20"/>
          <w:szCs w:val="20"/>
          <w:spacing w:val="-57"/>
        </w:rPr>
        <w:t xml:space="preserve"> </w:t>
      </w:r>
      <w:r>
        <w:rPr>
          <w:rFonts w:ascii="SimSun" w:hAnsi="SimSun" w:eastAsia="SimSun" w:cs="SimSun"/>
          <w:sz w:val="20"/>
          <w:szCs w:val="20"/>
          <w:spacing w:val="7"/>
        </w:rPr>
        <w:t>.84,即</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7"/>
        </w:rPr>
        <w:t>x²&lt;x.05,1,     </w:t>
      </w:r>
      <w:r>
        <w:rPr>
          <w:rFonts w:ascii="SimSun" w:hAnsi="SimSun" w:eastAsia="SimSun" w:cs="SimSun"/>
          <w:sz w:val="20"/>
          <w:szCs w:val="20"/>
          <w:spacing w:val="7"/>
        </w:rPr>
        <w:t>则</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7"/>
        </w:rPr>
        <w:t>P&gt;0.05,       </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不拒绝</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6"/>
        </w:rPr>
        <w:t>H₀,     </w:t>
      </w:r>
      <w:r>
        <w:rPr>
          <w:rFonts w:ascii="SimSun" w:hAnsi="SimSun" w:eastAsia="SimSun" w:cs="SimSun"/>
          <w:sz w:val="20"/>
          <w:szCs w:val="20"/>
          <w:spacing w:val="6"/>
        </w:rPr>
        <w:t>尚不能认为两种疗法的效果</w:t>
      </w:r>
      <w:r>
        <w:rPr>
          <w:rFonts w:ascii="SimSun" w:hAnsi="SimSun" w:eastAsia="SimSun" w:cs="SimSun"/>
          <w:sz w:val="20"/>
          <w:szCs w:val="20"/>
        </w:rPr>
        <w:t xml:space="preserve"> </w:t>
      </w:r>
      <w:r>
        <w:rPr>
          <w:rFonts w:ascii="SimSun" w:hAnsi="SimSun" w:eastAsia="SimSun" w:cs="SimSun"/>
          <w:sz w:val="20"/>
          <w:szCs w:val="20"/>
          <w:spacing w:val="3"/>
        </w:rPr>
        <w:t>不同。</w:t>
      </w:r>
    </w:p>
    <w:p>
      <w:pPr>
        <w:ind w:left="469"/>
        <w:spacing w:before="179" w:line="221" w:lineRule="auto"/>
        <w:outlineLvl w:val="2"/>
        <w:rPr>
          <w:rFonts w:ascii="SimHei" w:hAnsi="SimHei" w:eastAsia="SimHei" w:cs="SimHei"/>
          <w:sz w:val="20"/>
          <w:szCs w:val="20"/>
        </w:rPr>
      </w:pPr>
      <w:bookmarkStart w:name="bookmark140" w:id="204"/>
      <w:bookmarkEnd w:id="204"/>
      <w:r>
        <w:rPr>
          <w:rFonts w:ascii="SimHei" w:hAnsi="SimHei" w:eastAsia="SimHei" w:cs="SimHei"/>
          <w:sz w:val="20"/>
          <w:szCs w:val="20"/>
          <w:spacing w:val="8"/>
        </w:rPr>
        <w:t>五</w:t>
      </w:r>
      <w:r>
        <w:rPr>
          <w:rFonts w:ascii="SimHei" w:hAnsi="SimHei" w:eastAsia="SimHei" w:cs="SimHei"/>
          <w:sz w:val="20"/>
          <w:szCs w:val="20"/>
          <w:spacing w:val="-37"/>
        </w:rPr>
        <w:t xml:space="preserve"> </w:t>
      </w:r>
      <w:r>
        <w:rPr>
          <w:rFonts w:ascii="SimHei" w:hAnsi="SimHei" w:eastAsia="SimHei" w:cs="SimHei"/>
          <w:sz w:val="20"/>
          <w:szCs w:val="20"/>
          <w:spacing w:val="8"/>
        </w:rPr>
        <w:t>、成组设计四格表资料的确切概率法</w:t>
      </w:r>
    </w:p>
    <w:p>
      <w:pPr>
        <w:ind w:left="30" w:firstLine="439"/>
        <w:spacing w:before="219" w:line="285" w:lineRule="auto"/>
        <w:jc w:val="both"/>
        <w:rPr>
          <w:rFonts w:ascii="SimSun" w:hAnsi="SimSun" w:eastAsia="SimSun" w:cs="SimSun"/>
          <w:sz w:val="20"/>
          <w:szCs w:val="20"/>
        </w:rPr>
      </w:pPr>
      <w:r>
        <w:rPr>
          <w:rFonts w:ascii="SimSun" w:hAnsi="SimSun" w:eastAsia="SimSun" w:cs="SimSun"/>
          <w:sz w:val="20"/>
          <w:szCs w:val="20"/>
          <w:spacing w:val="12"/>
        </w:rPr>
        <w:t>如果四格表资料的</w:t>
      </w:r>
      <w:r>
        <w:rPr>
          <w:rFonts w:ascii="Times New Roman" w:hAnsi="Times New Roman" w:eastAsia="Times New Roman" w:cs="Times New Roman"/>
          <w:sz w:val="20"/>
          <w:szCs w:val="20"/>
          <w:spacing w:val="12"/>
        </w:rPr>
        <w:t>n&lt;40,     </w:t>
      </w:r>
      <w:r>
        <w:rPr>
          <w:rFonts w:ascii="SimSun" w:hAnsi="SimSun" w:eastAsia="SimSun" w:cs="SimSun"/>
          <w:sz w:val="20"/>
          <w:szCs w:val="20"/>
          <w:spacing w:val="12"/>
        </w:rPr>
        <w:t>或有</w:t>
      </w:r>
      <w:r>
        <w:rPr>
          <w:rFonts w:ascii="Times New Roman" w:hAnsi="Times New Roman" w:eastAsia="Times New Roman" w:cs="Times New Roman"/>
          <w:sz w:val="20"/>
          <w:szCs w:val="20"/>
          <w:spacing w:val="12"/>
        </w:rPr>
        <w:t>E≤1    </w:t>
      </w:r>
      <w:r>
        <w:rPr>
          <w:rFonts w:ascii="SimSun" w:hAnsi="SimSun" w:eastAsia="SimSun" w:cs="SimSun"/>
          <w:sz w:val="20"/>
          <w:szCs w:val="20"/>
          <w:spacing w:val="12"/>
        </w:rPr>
        <w:t>时，可用确切概率法直接计算概率，这一方法又</w:t>
      </w:r>
      <w:r>
        <w:rPr>
          <w:rFonts w:ascii="SimSun" w:hAnsi="SimSun" w:eastAsia="SimSun" w:cs="SimSun"/>
          <w:sz w:val="20"/>
          <w:szCs w:val="20"/>
          <w:spacing w:val="8"/>
        </w:rPr>
        <w:t xml:space="preserve">  </w:t>
      </w:r>
      <w:r>
        <w:rPr>
          <w:rFonts w:ascii="SimSun" w:hAnsi="SimSun" w:eastAsia="SimSun" w:cs="SimSun"/>
          <w:sz w:val="20"/>
          <w:szCs w:val="20"/>
          <w:spacing w:val="10"/>
        </w:rPr>
        <w:t>称为</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Fisher</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0"/>
        </w:rPr>
        <w:t>确切检验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Fisher</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exact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0"/>
        </w:rPr>
        <w:t>)</w:t>
      </w:r>
      <w:r>
        <w:rPr>
          <w:rFonts w:ascii="SimSun" w:hAnsi="SimSun" w:eastAsia="SimSun" w:cs="SimSun"/>
          <w:sz w:val="20"/>
          <w:szCs w:val="20"/>
          <w:spacing w:val="10"/>
        </w:rPr>
        <w:t>。确切概率法不同于</w:t>
      </w:r>
      <w:r>
        <w:rPr>
          <w:rFonts w:ascii="Times New Roman" w:hAnsi="Times New Roman" w:eastAsia="Times New Roman" w:cs="Times New Roman"/>
          <w:sz w:val="20"/>
          <w:szCs w:val="20"/>
          <w:spacing w:val="10"/>
        </w:rPr>
        <w:t>x²</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检验，不计算检验统计</w:t>
      </w:r>
      <w:r>
        <w:rPr>
          <w:rFonts w:ascii="SimSun" w:hAnsi="SimSun" w:eastAsia="SimSun" w:cs="SimSun"/>
          <w:sz w:val="20"/>
          <w:szCs w:val="20"/>
        </w:rPr>
        <w:t xml:space="preserve">  </w:t>
      </w:r>
      <w:r>
        <w:rPr>
          <w:rFonts w:ascii="SimSun" w:hAnsi="SimSun" w:eastAsia="SimSun" w:cs="SimSun"/>
          <w:sz w:val="20"/>
          <w:szCs w:val="20"/>
          <w:spacing w:val="14"/>
        </w:rPr>
        <w:t>量，而是列出四格表行合计和列合计固定不变的条件下，四个格子内所有可能的频数组合，</w:t>
      </w:r>
      <w:r>
        <w:rPr>
          <w:rFonts w:ascii="SimSun" w:hAnsi="SimSun" w:eastAsia="SimSun" w:cs="SimSun"/>
          <w:sz w:val="20"/>
          <w:szCs w:val="20"/>
          <w:spacing w:val="8"/>
        </w:rPr>
        <w:t xml:space="preserve"> </w:t>
      </w:r>
      <w:r>
        <w:rPr>
          <w:rFonts w:ascii="SimSun" w:hAnsi="SimSun" w:eastAsia="SimSun" w:cs="SimSun"/>
          <w:sz w:val="20"/>
          <w:szCs w:val="20"/>
          <w:spacing w:val="17"/>
        </w:rPr>
        <w:t>然后用下面的公式8.12直接计算各种组合的概</w:t>
      </w:r>
      <w:r>
        <w:rPr>
          <w:rFonts w:ascii="SimSun" w:hAnsi="SimSun" w:eastAsia="SimSun" w:cs="SimSun"/>
          <w:sz w:val="20"/>
          <w:szCs w:val="20"/>
          <w:spacing w:val="16"/>
        </w:rPr>
        <w:t>率，把其中处理组之间率差大于等于样本率</w:t>
      </w:r>
      <w:r>
        <w:rPr>
          <w:rFonts w:ascii="SimSun" w:hAnsi="SimSun" w:eastAsia="SimSun" w:cs="SimSun"/>
          <w:sz w:val="20"/>
          <w:szCs w:val="20"/>
        </w:rPr>
        <w:t xml:space="preserve">  </w:t>
      </w:r>
      <w:r>
        <w:rPr>
          <w:rFonts w:ascii="SimSun" w:hAnsi="SimSun" w:eastAsia="SimSun" w:cs="SimSun"/>
          <w:sz w:val="20"/>
          <w:szCs w:val="20"/>
          <w:spacing w:val="10"/>
        </w:rPr>
        <w:t>差的所有组合的概率相加，得到的累计概率与检验水准</w:t>
      </w:r>
      <w:r>
        <w:rPr>
          <w:rFonts w:ascii="Times New Roman" w:hAnsi="Times New Roman" w:eastAsia="Times New Roman" w:cs="Times New Roman"/>
          <w:sz w:val="20"/>
          <w:szCs w:val="20"/>
          <w:spacing w:val="10"/>
        </w:rPr>
        <w:t>a  </w:t>
      </w:r>
      <w:r>
        <w:rPr>
          <w:rFonts w:ascii="SimSun" w:hAnsi="SimSun" w:eastAsia="SimSun" w:cs="SimSun"/>
          <w:sz w:val="20"/>
          <w:szCs w:val="20"/>
          <w:spacing w:val="10"/>
        </w:rPr>
        <w:t>比较，做出是否拒绝</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0"/>
        </w:rPr>
        <w:t>H</w:t>
      </w:r>
      <w:r>
        <w:rPr>
          <w:rFonts w:ascii="SimSun" w:hAnsi="SimSun" w:eastAsia="SimSun" w:cs="SimSun"/>
          <w:sz w:val="20"/>
          <w:szCs w:val="20"/>
          <w:spacing w:val="9"/>
        </w:rPr>
        <w:t>。的推论。</w:t>
      </w:r>
    </w:p>
    <w:p>
      <w:pPr>
        <w:ind w:left="19" w:right="91" w:firstLine="459"/>
        <w:spacing w:before="3" w:line="284" w:lineRule="auto"/>
        <w:jc w:val="both"/>
        <w:rPr>
          <w:rFonts w:ascii="SimSun" w:hAnsi="SimSun" w:eastAsia="SimSun" w:cs="SimSun"/>
          <w:sz w:val="20"/>
          <w:szCs w:val="20"/>
        </w:rPr>
      </w:pPr>
      <w:r>
        <w:rPr>
          <w:rFonts w:ascii="SimSun" w:hAnsi="SimSun" w:eastAsia="SimSun" w:cs="SimSun"/>
          <w:sz w:val="20"/>
          <w:szCs w:val="20"/>
          <w:spacing w:val="11"/>
        </w:rPr>
        <w:t>当四格表的行合计和列合计都固定不变时，四个格子中只要有一个格子数发生改变，其</w:t>
      </w:r>
      <w:r>
        <w:rPr>
          <w:rFonts w:ascii="SimSun" w:hAnsi="SimSun" w:eastAsia="SimSun" w:cs="SimSun"/>
          <w:sz w:val="20"/>
          <w:szCs w:val="20"/>
          <w:spacing w:val="9"/>
        </w:rPr>
        <w:t xml:space="preserve"> </w:t>
      </w:r>
      <w:r>
        <w:rPr>
          <w:rFonts w:ascii="SimSun" w:hAnsi="SimSun" w:eastAsia="SimSun" w:cs="SimSun"/>
          <w:sz w:val="20"/>
          <w:szCs w:val="20"/>
          <w:spacing w:val="12"/>
        </w:rPr>
        <w:t>他三个格子里面的数就会相应发生改变，而且改变成为的数值是唯一的，因此认为，</w:t>
      </w:r>
      <w:r>
        <w:rPr>
          <w:rFonts w:ascii="SimSun" w:hAnsi="SimSun" w:eastAsia="SimSun" w:cs="SimSun"/>
          <w:sz w:val="20"/>
          <w:szCs w:val="20"/>
          <w:spacing w:val="11"/>
        </w:rPr>
        <w:t>四个格</w:t>
      </w:r>
      <w:r>
        <w:rPr>
          <w:rFonts w:ascii="SimSun" w:hAnsi="SimSun" w:eastAsia="SimSun" w:cs="SimSun"/>
          <w:sz w:val="20"/>
          <w:szCs w:val="20"/>
        </w:rPr>
        <w:t xml:space="preserve"> </w:t>
      </w:r>
      <w:r>
        <w:rPr>
          <w:rFonts w:ascii="SimSun" w:hAnsi="SimSun" w:eastAsia="SimSun" w:cs="SimSun"/>
          <w:sz w:val="20"/>
          <w:szCs w:val="20"/>
          <w:spacing w:val="12"/>
        </w:rPr>
        <w:t>子里面只有一个格子的频数是随机的，可以</w:t>
      </w:r>
      <w:r>
        <w:rPr>
          <w:rFonts w:ascii="SimSun" w:hAnsi="SimSun" w:eastAsia="SimSun" w:cs="SimSun"/>
          <w:sz w:val="20"/>
          <w:szCs w:val="20"/>
          <w:spacing w:val="11"/>
        </w:rPr>
        <w:t>计算其为某一特定值的概率，并将这种概率分布</w:t>
      </w:r>
      <w:r>
        <w:rPr>
          <w:rFonts w:ascii="SimSun" w:hAnsi="SimSun" w:eastAsia="SimSun" w:cs="SimSun"/>
          <w:sz w:val="20"/>
          <w:szCs w:val="20"/>
        </w:rPr>
        <w:t xml:space="preserve"> </w:t>
      </w:r>
      <w:r>
        <w:rPr>
          <w:rFonts w:ascii="SimSun" w:hAnsi="SimSun" w:eastAsia="SimSun" w:cs="SimSun"/>
          <w:sz w:val="20"/>
          <w:szCs w:val="20"/>
          <w:spacing w:val="8"/>
        </w:rPr>
        <w:t>称为超几何分布 (</w:t>
      </w:r>
      <w:r>
        <w:rPr>
          <w:rFonts w:ascii="SimSun" w:hAnsi="SimSun" w:eastAsia="SimSun" w:cs="SimSun"/>
          <w:sz w:val="20"/>
          <w:szCs w:val="20"/>
        </w:rPr>
        <w:t>hypergeometric</w:t>
      </w:r>
      <w:r>
        <w:rPr>
          <w:rFonts w:ascii="SimSun" w:hAnsi="SimSun" w:eastAsia="SimSun" w:cs="SimSun"/>
          <w:sz w:val="20"/>
          <w:szCs w:val="20"/>
          <w:spacing w:val="8"/>
        </w:rPr>
        <w:t xml:space="preserve"> </w:t>
      </w:r>
      <w:r>
        <w:rPr>
          <w:rFonts w:ascii="SimSun" w:hAnsi="SimSun" w:eastAsia="SimSun" w:cs="SimSun"/>
          <w:sz w:val="20"/>
          <w:szCs w:val="20"/>
        </w:rPr>
        <w:t>distribution</w:t>
      </w:r>
      <w:r>
        <w:rPr>
          <w:rFonts w:ascii="SimSun" w:hAnsi="SimSun" w:eastAsia="SimSun" w:cs="SimSun"/>
          <w:sz w:val="20"/>
          <w:szCs w:val="20"/>
          <w:spacing w:val="8"/>
        </w:rPr>
        <w:t>)。假设第一个格子里的频数用A</w:t>
      </w:r>
      <w:r>
        <w:rPr>
          <w:rFonts w:ascii="SimSun" w:hAnsi="SimSun" w:eastAsia="SimSun" w:cs="SimSun"/>
          <w:sz w:val="20"/>
          <w:szCs w:val="20"/>
          <w:spacing w:val="32"/>
        </w:rPr>
        <w:t xml:space="preserve"> </w:t>
      </w:r>
      <w:r>
        <w:rPr>
          <w:rFonts w:ascii="SimSun" w:hAnsi="SimSun" w:eastAsia="SimSun" w:cs="SimSun"/>
          <w:sz w:val="20"/>
          <w:szCs w:val="20"/>
          <w:spacing w:val="8"/>
        </w:rPr>
        <w:t>表示</w:t>
      </w:r>
      <w:r>
        <w:rPr>
          <w:rFonts w:ascii="SimSun" w:hAnsi="SimSun" w:eastAsia="SimSun" w:cs="SimSun"/>
          <w:sz w:val="20"/>
          <w:szCs w:val="20"/>
          <w:spacing w:val="7"/>
        </w:rPr>
        <w:t>，则行</w:t>
      </w:r>
      <w:r>
        <w:rPr>
          <w:rFonts w:ascii="SimSun" w:hAnsi="SimSun" w:eastAsia="SimSun" w:cs="SimSun"/>
          <w:sz w:val="20"/>
          <w:szCs w:val="20"/>
        </w:rPr>
        <w:t xml:space="preserve"> </w:t>
      </w:r>
      <w:r>
        <w:rPr>
          <w:rFonts w:ascii="SimSun" w:hAnsi="SimSun" w:eastAsia="SimSun" w:cs="SimSun"/>
          <w:sz w:val="20"/>
          <w:szCs w:val="20"/>
          <w:spacing w:val="11"/>
        </w:rPr>
        <w:t>合计和列合计都固定不变时</w:t>
      </w:r>
      <w:r>
        <w:rPr>
          <w:rFonts w:ascii="Times New Roman" w:hAnsi="Times New Roman" w:eastAsia="Times New Roman" w:cs="Times New Roman"/>
          <w:sz w:val="20"/>
          <w:szCs w:val="20"/>
          <w:spacing w:val="11"/>
        </w:rPr>
        <w:t>A</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11"/>
        </w:rPr>
        <w:t>恰好等于</w:t>
      </w:r>
      <w:r>
        <w:rPr>
          <w:rFonts w:ascii="Times New Roman" w:hAnsi="Times New Roman" w:eastAsia="Times New Roman" w:cs="Times New Roman"/>
          <w:sz w:val="20"/>
          <w:szCs w:val="20"/>
          <w:spacing w:val="11"/>
        </w:rPr>
        <w:t>a  </w:t>
      </w:r>
      <w:r>
        <w:rPr>
          <w:rFonts w:ascii="SimSun" w:hAnsi="SimSun" w:eastAsia="SimSun" w:cs="SimSun"/>
          <w:sz w:val="20"/>
          <w:szCs w:val="20"/>
          <w:spacing w:val="11"/>
        </w:rPr>
        <w:t>的概率用此公式计算：</w:t>
      </w:r>
    </w:p>
    <w:p>
      <w:pPr>
        <w:ind w:left="2219"/>
        <w:rPr>
          <w:rFonts w:ascii="SimSun" w:hAnsi="SimSun" w:eastAsia="SimSun" w:cs="SimSun"/>
          <w:sz w:val="20"/>
          <w:szCs w:val="20"/>
        </w:rPr>
      </w:pPr>
      <w:r>
        <w:rPr>
          <w:rFonts w:ascii="SimSun" w:hAnsi="SimSun" w:eastAsia="SimSun" w:cs="SimSun"/>
          <w:sz w:val="20"/>
          <w:szCs w:val="20"/>
          <w:position w:val="-18"/>
        </w:rPr>
        <w:drawing>
          <wp:inline distT="0" distB="0" distL="0" distR="0">
            <wp:extent cx="2584471" cy="298507"/>
            <wp:effectExtent l="0" t="0" r="0" b="0"/>
            <wp:docPr id="588" name="IM 588"/>
            <wp:cNvGraphicFramePr/>
            <a:graphic>
              <a:graphicData uri="http://schemas.openxmlformats.org/drawingml/2006/picture">
                <pic:pic>
                  <pic:nvPicPr>
                    <pic:cNvPr id="588" name="IM 588"/>
                    <pic:cNvPicPr/>
                  </pic:nvPicPr>
                  <pic:blipFill>
                    <a:blip r:embed="rId415"/>
                    <a:stretch>
                      <a:fillRect/>
                    </a:stretch>
                  </pic:blipFill>
                  <pic:spPr>
                    <a:xfrm rot="0">
                      <a:off x="0" y="0"/>
                      <a:ext cx="2584471" cy="298507"/>
                    </a:xfrm>
                    <a:prstGeom prst="rect">
                      <a:avLst/>
                    </a:prstGeom>
                  </pic:spPr>
                </pic:pic>
              </a:graphicData>
            </a:graphic>
          </wp:inline>
        </w:drawing>
      </w:r>
      <w:r>
        <w:rPr>
          <w:rFonts w:ascii="SimSun" w:hAnsi="SimSun" w:eastAsia="SimSun" w:cs="SimSun"/>
          <w:sz w:val="20"/>
          <w:szCs w:val="20"/>
          <w:spacing w:val="4"/>
        </w:rPr>
        <w:t xml:space="preserve">               </w:t>
      </w:r>
      <w:r>
        <w:rPr>
          <w:rFonts w:ascii="SimSun" w:hAnsi="SimSun" w:eastAsia="SimSun" w:cs="SimSun"/>
          <w:sz w:val="20"/>
          <w:szCs w:val="20"/>
          <w:spacing w:val="-6"/>
        </w:rPr>
        <w:t>(8.12)</w:t>
      </w:r>
    </w:p>
    <w:p>
      <w:pPr>
        <w:ind w:left="19" w:right="109" w:firstLine="410"/>
        <w:spacing w:before="77" w:line="281" w:lineRule="auto"/>
        <w:rPr>
          <w:rFonts w:ascii="SimSun" w:hAnsi="SimSun" w:eastAsia="SimSun" w:cs="SimSun"/>
          <w:sz w:val="20"/>
          <w:szCs w:val="20"/>
        </w:rPr>
      </w:pPr>
      <w:r>
        <w:rPr>
          <w:rFonts w:ascii="SimSun" w:hAnsi="SimSun" w:eastAsia="SimSun" w:cs="SimSun"/>
          <w:sz w:val="20"/>
          <w:szCs w:val="20"/>
          <w:spacing w:val="15"/>
        </w:rPr>
        <w:t>例8</w:t>
      </w:r>
      <w:r>
        <w:rPr>
          <w:rFonts w:ascii="SimSun" w:hAnsi="SimSun" w:eastAsia="SimSun" w:cs="SimSun"/>
          <w:sz w:val="20"/>
          <w:szCs w:val="20"/>
          <w:spacing w:val="-57"/>
        </w:rPr>
        <w:t xml:space="preserve"> </w:t>
      </w:r>
      <w:r>
        <w:rPr>
          <w:rFonts w:ascii="SimSun" w:hAnsi="SimSun" w:eastAsia="SimSun" w:cs="SimSun"/>
          <w:sz w:val="20"/>
          <w:szCs w:val="20"/>
          <w:spacing w:val="15"/>
        </w:rPr>
        <w:t>.</w:t>
      </w:r>
      <w:r>
        <w:rPr>
          <w:rFonts w:ascii="SimSun" w:hAnsi="SimSun" w:eastAsia="SimSun" w:cs="SimSun"/>
          <w:sz w:val="20"/>
          <w:szCs w:val="20"/>
          <w:spacing w:val="-58"/>
        </w:rPr>
        <w:t xml:space="preserve"> </w:t>
      </w:r>
      <w:r>
        <w:rPr>
          <w:rFonts w:ascii="SimSun" w:hAnsi="SimSun" w:eastAsia="SimSun" w:cs="SimSun"/>
          <w:sz w:val="20"/>
          <w:szCs w:val="20"/>
          <w:spacing w:val="15"/>
        </w:rPr>
        <w:t>5</w:t>
      </w:r>
      <w:r>
        <w:rPr>
          <w:rFonts w:ascii="SimSun" w:hAnsi="SimSun" w:eastAsia="SimSun" w:cs="SimSun"/>
          <w:sz w:val="20"/>
          <w:szCs w:val="20"/>
          <w:spacing w:val="98"/>
        </w:rPr>
        <w:t xml:space="preserve"> </w:t>
      </w:r>
      <w:r>
        <w:rPr>
          <w:rFonts w:ascii="SimSun" w:hAnsi="SimSun" w:eastAsia="SimSun" w:cs="SimSun"/>
          <w:sz w:val="20"/>
          <w:szCs w:val="20"/>
          <w:spacing w:val="15"/>
        </w:rPr>
        <w:t>观察某药对流感预防效果的随机实验结果，如表8.6中所</w:t>
      </w:r>
      <w:r>
        <w:rPr>
          <w:rFonts w:ascii="SimSun" w:hAnsi="SimSun" w:eastAsia="SimSun" w:cs="SimSun"/>
          <w:sz w:val="20"/>
          <w:szCs w:val="20"/>
          <w:spacing w:val="14"/>
        </w:rPr>
        <w:t>示，根据此数据考察</w:t>
      </w:r>
      <w:r>
        <w:rPr>
          <w:rFonts w:ascii="SimSun" w:hAnsi="SimSun" w:eastAsia="SimSun" w:cs="SimSun"/>
          <w:sz w:val="20"/>
          <w:szCs w:val="20"/>
        </w:rPr>
        <w:t xml:space="preserve"> </w:t>
      </w:r>
      <w:r>
        <w:rPr>
          <w:rFonts w:ascii="SimSun" w:hAnsi="SimSun" w:eastAsia="SimSun" w:cs="SimSun"/>
          <w:sz w:val="20"/>
          <w:szCs w:val="20"/>
          <w:spacing w:val="9"/>
        </w:rPr>
        <w:t>该药对预防流感是否有效。</w:t>
      </w:r>
    </w:p>
    <w:p>
      <w:pPr>
        <w:ind w:left="2672"/>
        <w:spacing w:before="40" w:line="219" w:lineRule="auto"/>
        <w:rPr>
          <w:rFonts w:ascii="SimSun" w:hAnsi="SimSun" w:eastAsia="SimSun" w:cs="SimSun"/>
          <w:sz w:val="19"/>
          <w:szCs w:val="19"/>
        </w:rPr>
      </w:pPr>
      <w:r>
        <w:rPr>
          <w:rFonts w:ascii="SimSun" w:hAnsi="SimSun" w:eastAsia="SimSun" w:cs="SimSun"/>
          <w:sz w:val="19"/>
          <w:szCs w:val="19"/>
          <w:b/>
          <w:bCs/>
          <w:spacing w:val="-3"/>
        </w:rPr>
        <w:t>表8.6某药对流感预防效果的观察结果</w:t>
      </w:r>
    </w:p>
    <w:p>
      <w:pPr>
        <w:spacing w:line="48" w:lineRule="auto"/>
        <w:rPr>
          <w:rFonts w:ascii="Arial"/>
          <w:sz w:val="2"/>
        </w:rPr>
      </w:pPr>
      <w:r>
        <w:rPr>
          <w:rFonts w:ascii="Arial"/>
          <w:sz w:val="2"/>
        </w:rPr>
      </w:r>
    </w:p>
    <w:tbl>
      <w:tblPr>
        <w:tblStyle w:val="TableNormal"/>
        <w:tblW w:w="5150" w:type="dxa"/>
        <w:tblInd w:w="16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34"/>
        <w:gridCol w:w="1247"/>
        <w:gridCol w:w="1465"/>
        <w:gridCol w:w="1104"/>
      </w:tblGrid>
      <w:tr>
        <w:trPr>
          <w:trHeight w:val="262" w:hRule="atLeast"/>
        </w:trPr>
        <w:tc>
          <w:tcPr>
            <w:tcW w:w="1334" w:type="dxa"/>
            <w:vAlign w:val="top"/>
            <w:tcBorders>
              <w:bottom w:val="single" w:color="000000" w:sz="4" w:space="0"/>
              <w:top w:val="single" w:color="000000" w:sz="4" w:space="0"/>
            </w:tcBorders>
          </w:tcPr>
          <w:p>
            <w:pPr>
              <w:pStyle w:val="TableText"/>
              <w:ind w:left="570"/>
              <w:spacing w:before="43" w:line="203" w:lineRule="auto"/>
              <w:rPr>
                <w:sz w:val="19"/>
                <w:szCs w:val="19"/>
              </w:rPr>
            </w:pPr>
            <w:r>
              <w:rPr>
                <w:sz w:val="19"/>
                <w:szCs w:val="19"/>
                <w:spacing w:val="7"/>
              </w:rPr>
              <w:t>组别</w:t>
            </w:r>
          </w:p>
        </w:tc>
        <w:tc>
          <w:tcPr>
            <w:tcW w:w="1247" w:type="dxa"/>
            <w:vAlign w:val="top"/>
            <w:tcBorders>
              <w:bottom w:val="single" w:color="000000" w:sz="4" w:space="0"/>
              <w:top w:val="single" w:color="000000" w:sz="4" w:space="0"/>
            </w:tcBorders>
          </w:tcPr>
          <w:p>
            <w:pPr>
              <w:pStyle w:val="TableText"/>
              <w:ind w:left="306"/>
              <w:spacing w:before="43" w:line="203" w:lineRule="auto"/>
              <w:rPr>
                <w:sz w:val="19"/>
                <w:szCs w:val="19"/>
              </w:rPr>
            </w:pPr>
            <w:r>
              <w:rPr>
                <w:sz w:val="19"/>
                <w:szCs w:val="19"/>
                <w:spacing w:val="-2"/>
              </w:rPr>
              <w:t>发病人数</w:t>
            </w:r>
          </w:p>
        </w:tc>
        <w:tc>
          <w:tcPr>
            <w:tcW w:w="1465" w:type="dxa"/>
            <w:vAlign w:val="top"/>
            <w:tcBorders>
              <w:bottom w:val="single" w:color="000000" w:sz="4" w:space="0"/>
              <w:top w:val="single" w:color="000000" w:sz="4" w:space="0"/>
            </w:tcBorders>
          </w:tcPr>
          <w:p>
            <w:pPr>
              <w:pStyle w:val="TableText"/>
              <w:ind w:left="199"/>
              <w:spacing w:before="43" w:line="203" w:lineRule="auto"/>
              <w:rPr>
                <w:sz w:val="19"/>
                <w:szCs w:val="19"/>
              </w:rPr>
            </w:pPr>
            <w:r>
              <w:rPr>
                <w:sz w:val="19"/>
                <w:szCs w:val="19"/>
                <w:spacing w:val="-2"/>
              </w:rPr>
              <w:t>未发病人数</w:t>
            </w:r>
          </w:p>
        </w:tc>
        <w:tc>
          <w:tcPr>
            <w:tcW w:w="1104" w:type="dxa"/>
            <w:vAlign w:val="top"/>
            <w:tcBorders>
              <w:bottom w:val="single" w:color="000000" w:sz="4" w:space="0"/>
              <w:top w:val="single" w:color="000000" w:sz="4" w:space="0"/>
            </w:tcBorders>
          </w:tcPr>
          <w:p>
            <w:pPr>
              <w:pStyle w:val="TableText"/>
              <w:ind w:left="334"/>
              <w:spacing w:before="44" w:line="202" w:lineRule="auto"/>
              <w:rPr>
                <w:sz w:val="19"/>
                <w:szCs w:val="19"/>
              </w:rPr>
            </w:pPr>
            <w:r>
              <w:rPr>
                <w:sz w:val="19"/>
                <w:szCs w:val="19"/>
                <w:spacing w:val="-3"/>
              </w:rPr>
              <w:t>合计</w:t>
            </w:r>
          </w:p>
        </w:tc>
      </w:tr>
      <w:tr>
        <w:trPr>
          <w:trHeight w:val="220" w:hRule="atLeast"/>
        </w:trPr>
        <w:tc>
          <w:tcPr>
            <w:tcW w:w="1334" w:type="dxa"/>
            <w:vAlign w:val="top"/>
            <w:tcBorders>
              <w:top w:val="single" w:color="000000" w:sz="4" w:space="0"/>
            </w:tcBorders>
          </w:tcPr>
          <w:p>
            <w:pPr>
              <w:pStyle w:val="TableText"/>
              <w:ind w:left="470"/>
              <w:spacing w:before="22" w:line="182" w:lineRule="auto"/>
              <w:rPr>
                <w:sz w:val="19"/>
                <w:szCs w:val="19"/>
              </w:rPr>
            </w:pPr>
            <w:r>
              <w:rPr>
                <w:sz w:val="19"/>
                <w:szCs w:val="19"/>
                <w:spacing w:val="-2"/>
              </w:rPr>
              <w:t>对照组</w:t>
            </w:r>
          </w:p>
        </w:tc>
        <w:tc>
          <w:tcPr>
            <w:tcW w:w="1247" w:type="dxa"/>
            <w:vAlign w:val="top"/>
            <w:tcBorders>
              <w:top w:val="single" w:color="000000" w:sz="4" w:space="0"/>
            </w:tcBorders>
          </w:tcPr>
          <w:p>
            <w:pPr>
              <w:pStyle w:val="TableText"/>
              <w:ind w:left="636"/>
              <w:spacing w:before="40" w:line="165" w:lineRule="auto"/>
              <w:rPr>
                <w:sz w:val="19"/>
                <w:szCs w:val="19"/>
              </w:rPr>
            </w:pPr>
            <w:r>
              <w:rPr>
                <w:sz w:val="19"/>
                <w:szCs w:val="19"/>
              </w:rPr>
              <w:t>3</w:t>
            </w:r>
          </w:p>
        </w:tc>
        <w:tc>
          <w:tcPr>
            <w:tcW w:w="1465" w:type="dxa"/>
            <w:vAlign w:val="top"/>
            <w:tcBorders>
              <w:top w:val="single" w:color="000000" w:sz="4" w:space="0"/>
            </w:tcBorders>
          </w:tcPr>
          <w:p>
            <w:pPr>
              <w:pStyle w:val="TableText"/>
              <w:ind w:left="629"/>
              <w:spacing w:before="40" w:line="165" w:lineRule="auto"/>
              <w:rPr>
                <w:sz w:val="19"/>
                <w:szCs w:val="19"/>
              </w:rPr>
            </w:pPr>
            <w:r>
              <w:rPr>
                <w:sz w:val="19"/>
                <w:szCs w:val="19"/>
              </w:rPr>
              <w:t>9</w:t>
            </w:r>
          </w:p>
        </w:tc>
        <w:tc>
          <w:tcPr>
            <w:tcW w:w="1104" w:type="dxa"/>
            <w:vAlign w:val="top"/>
            <w:tcBorders>
              <w:top w:val="single" w:color="000000" w:sz="4" w:space="0"/>
            </w:tcBorders>
          </w:tcPr>
          <w:p>
            <w:pPr>
              <w:pStyle w:val="TableText"/>
              <w:ind w:left="424"/>
              <w:spacing w:before="40" w:line="165" w:lineRule="auto"/>
              <w:rPr>
                <w:sz w:val="19"/>
                <w:szCs w:val="19"/>
              </w:rPr>
            </w:pPr>
            <w:r>
              <w:rPr>
                <w:sz w:val="19"/>
                <w:szCs w:val="19"/>
                <w:spacing w:val="-6"/>
              </w:rPr>
              <w:t>12</w:t>
            </w:r>
          </w:p>
        </w:tc>
      </w:tr>
      <w:tr>
        <w:trPr>
          <w:trHeight w:val="225" w:hRule="atLeast"/>
        </w:trPr>
        <w:tc>
          <w:tcPr>
            <w:tcW w:w="1334" w:type="dxa"/>
            <w:vAlign w:val="top"/>
            <w:tcBorders>
              <w:bottom w:val="single" w:color="000000" w:sz="4" w:space="0"/>
            </w:tcBorders>
          </w:tcPr>
          <w:p>
            <w:pPr>
              <w:pStyle w:val="TableText"/>
              <w:ind w:left="470"/>
              <w:spacing w:before="21" w:line="188" w:lineRule="auto"/>
              <w:rPr>
                <w:sz w:val="19"/>
                <w:szCs w:val="19"/>
              </w:rPr>
            </w:pPr>
            <w:r>
              <w:rPr>
                <w:sz w:val="19"/>
                <w:szCs w:val="19"/>
                <w:spacing w:val="-2"/>
              </w:rPr>
              <w:t>用药组</w:t>
            </w:r>
          </w:p>
        </w:tc>
        <w:tc>
          <w:tcPr>
            <w:tcW w:w="1247" w:type="dxa"/>
            <w:vAlign w:val="top"/>
            <w:tcBorders>
              <w:bottom w:val="single" w:color="000000" w:sz="4" w:space="0"/>
            </w:tcBorders>
          </w:tcPr>
          <w:p>
            <w:pPr>
              <w:pStyle w:val="TableText"/>
              <w:ind w:left="636"/>
              <w:spacing w:before="40" w:line="170" w:lineRule="auto"/>
              <w:rPr>
                <w:sz w:val="19"/>
                <w:szCs w:val="19"/>
              </w:rPr>
            </w:pPr>
            <w:r>
              <w:rPr>
                <w:sz w:val="19"/>
                <w:szCs w:val="19"/>
              </w:rPr>
              <w:t>2</w:t>
            </w:r>
          </w:p>
        </w:tc>
        <w:tc>
          <w:tcPr>
            <w:tcW w:w="1465" w:type="dxa"/>
            <w:vAlign w:val="top"/>
            <w:tcBorders>
              <w:bottom w:val="single" w:color="000000" w:sz="4" w:space="0"/>
            </w:tcBorders>
          </w:tcPr>
          <w:p>
            <w:pPr>
              <w:pStyle w:val="TableText"/>
              <w:ind w:left="579"/>
              <w:spacing w:before="40" w:line="170" w:lineRule="auto"/>
              <w:rPr>
                <w:sz w:val="19"/>
                <w:szCs w:val="19"/>
              </w:rPr>
            </w:pPr>
            <w:r>
              <w:rPr>
                <w:sz w:val="19"/>
                <w:szCs w:val="19"/>
                <w:spacing w:val="-6"/>
              </w:rPr>
              <w:t>12</w:t>
            </w:r>
          </w:p>
        </w:tc>
        <w:tc>
          <w:tcPr>
            <w:tcW w:w="1104" w:type="dxa"/>
            <w:vAlign w:val="top"/>
            <w:tcBorders>
              <w:bottom w:val="single" w:color="000000" w:sz="4" w:space="0"/>
            </w:tcBorders>
          </w:tcPr>
          <w:p>
            <w:pPr>
              <w:pStyle w:val="TableText"/>
              <w:ind w:left="424"/>
              <w:spacing w:before="40" w:line="170" w:lineRule="auto"/>
              <w:rPr>
                <w:sz w:val="19"/>
                <w:szCs w:val="19"/>
              </w:rPr>
            </w:pPr>
            <w:r>
              <w:rPr>
                <w:sz w:val="19"/>
                <w:szCs w:val="19"/>
                <w:spacing w:val="-6"/>
              </w:rPr>
              <w:t>14</w:t>
            </w:r>
          </w:p>
        </w:tc>
      </w:tr>
      <w:tr>
        <w:trPr>
          <w:trHeight w:val="243" w:hRule="atLeast"/>
        </w:trPr>
        <w:tc>
          <w:tcPr>
            <w:tcW w:w="1334" w:type="dxa"/>
            <w:vAlign w:val="top"/>
            <w:tcBorders>
              <w:bottom w:val="single" w:color="000000" w:sz="4" w:space="0"/>
              <w:top w:val="single" w:color="000000" w:sz="4" w:space="0"/>
            </w:tcBorders>
          </w:tcPr>
          <w:p>
            <w:pPr>
              <w:pStyle w:val="TableText"/>
              <w:ind w:left="570"/>
              <w:spacing w:before="37" w:line="190" w:lineRule="auto"/>
              <w:rPr>
                <w:sz w:val="19"/>
                <w:szCs w:val="19"/>
              </w:rPr>
            </w:pPr>
            <w:r>
              <w:rPr>
                <w:sz w:val="19"/>
                <w:szCs w:val="19"/>
                <w:spacing w:val="-3"/>
              </w:rPr>
              <w:t>合计</w:t>
            </w:r>
          </w:p>
        </w:tc>
        <w:tc>
          <w:tcPr>
            <w:tcW w:w="1247" w:type="dxa"/>
            <w:vAlign w:val="top"/>
            <w:tcBorders>
              <w:bottom w:val="single" w:color="000000" w:sz="4" w:space="0"/>
              <w:top w:val="single" w:color="000000" w:sz="4" w:space="0"/>
            </w:tcBorders>
          </w:tcPr>
          <w:p>
            <w:pPr>
              <w:pStyle w:val="TableText"/>
              <w:ind w:left="636"/>
              <w:spacing w:before="54" w:line="173" w:lineRule="auto"/>
              <w:rPr>
                <w:sz w:val="19"/>
                <w:szCs w:val="19"/>
              </w:rPr>
            </w:pPr>
            <w:r>
              <w:rPr>
                <w:sz w:val="19"/>
                <w:szCs w:val="19"/>
              </w:rPr>
              <w:t>5</w:t>
            </w:r>
          </w:p>
        </w:tc>
        <w:tc>
          <w:tcPr>
            <w:tcW w:w="1465" w:type="dxa"/>
            <w:vAlign w:val="top"/>
            <w:tcBorders>
              <w:bottom w:val="single" w:color="000000" w:sz="4" w:space="0"/>
              <w:top w:val="single" w:color="000000" w:sz="4" w:space="0"/>
            </w:tcBorders>
          </w:tcPr>
          <w:p>
            <w:pPr>
              <w:pStyle w:val="TableText"/>
              <w:ind w:left="579"/>
              <w:spacing w:before="54" w:line="173" w:lineRule="auto"/>
              <w:rPr>
                <w:sz w:val="19"/>
                <w:szCs w:val="19"/>
              </w:rPr>
            </w:pPr>
            <w:r>
              <w:rPr>
                <w:sz w:val="19"/>
                <w:szCs w:val="19"/>
                <w:spacing w:val="-3"/>
              </w:rPr>
              <w:t>21</w:t>
            </w:r>
          </w:p>
        </w:tc>
        <w:tc>
          <w:tcPr>
            <w:tcW w:w="1104" w:type="dxa"/>
            <w:vAlign w:val="top"/>
            <w:tcBorders>
              <w:bottom w:val="single" w:color="000000" w:sz="4" w:space="0"/>
              <w:top w:val="single" w:color="000000" w:sz="4" w:space="0"/>
            </w:tcBorders>
          </w:tcPr>
          <w:p>
            <w:pPr>
              <w:pStyle w:val="TableText"/>
              <w:ind w:left="424"/>
              <w:spacing w:before="54" w:line="173" w:lineRule="auto"/>
              <w:rPr>
                <w:sz w:val="19"/>
                <w:szCs w:val="19"/>
              </w:rPr>
            </w:pPr>
            <w:r>
              <w:rPr>
                <w:sz w:val="19"/>
                <w:szCs w:val="19"/>
                <w:spacing w:val="-3"/>
              </w:rPr>
              <w:t>26</w:t>
            </w:r>
          </w:p>
        </w:tc>
      </w:tr>
    </w:tbl>
    <w:p>
      <w:pPr>
        <w:ind w:right="39" w:firstLine="349"/>
        <w:spacing w:before="140" w:line="254" w:lineRule="auto"/>
        <w:rPr>
          <w:rFonts w:ascii="SimSun" w:hAnsi="SimSun" w:eastAsia="SimSun" w:cs="SimSun"/>
          <w:sz w:val="20"/>
          <w:szCs w:val="20"/>
        </w:rPr>
      </w:pPr>
      <w:r>
        <w:rPr>
          <w:rFonts w:ascii="SimSun" w:hAnsi="SimSun" w:eastAsia="SimSun" w:cs="SimSun"/>
          <w:sz w:val="20"/>
          <w:szCs w:val="20"/>
          <w:spacing w:val="19"/>
        </w:rPr>
        <w:t>本例总例数只有26例，最小的E</w:t>
      </w:r>
      <w:r>
        <w:rPr>
          <w:rFonts w:ascii="SimSun" w:hAnsi="SimSun" w:eastAsia="SimSun" w:cs="SimSun"/>
          <w:sz w:val="20"/>
          <w:szCs w:val="20"/>
          <w:spacing w:val="47"/>
        </w:rPr>
        <w:t xml:space="preserve"> </w:t>
      </w:r>
      <w:r>
        <w:rPr>
          <w:rFonts w:ascii="SimSun" w:hAnsi="SimSun" w:eastAsia="SimSun" w:cs="SimSun"/>
          <w:sz w:val="20"/>
          <w:szCs w:val="20"/>
          <w:spacing w:val="19"/>
        </w:rPr>
        <w:t>只有2</w:t>
      </w:r>
      <w:r>
        <w:rPr>
          <w:rFonts w:ascii="SimSun" w:hAnsi="SimSun" w:eastAsia="SimSun" w:cs="SimSun"/>
          <w:sz w:val="20"/>
          <w:szCs w:val="20"/>
          <w:spacing w:val="-54"/>
        </w:rPr>
        <w:t xml:space="preserve"> </w:t>
      </w:r>
      <w:r>
        <w:rPr>
          <w:rFonts w:ascii="SimSun" w:hAnsi="SimSun" w:eastAsia="SimSun" w:cs="SimSun"/>
          <w:sz w:val="20"/>
          <w:szCs w:val="20"/>
          <w:spacing w:val="19"/>
        </w:rPr>
        <w:t>.</w:t>
      </w:r>
      <w:r>
        <w:rPr>
          <w:rFonts w:ascii="SimSun" w:hAnsi="SimSun" w:eastAsia="SimSun" w:cs="SimSun"/>
          <w:sz w:val="20"/>
          <w:szCs w:val="20"/>
          <w:spacing w:val="-56"/>
        </w:rPr>
        <w:t xml:space="preserve"> </w:t>
      </w:r>
      <w:r>
        <w:rPr>
          <w:rFonts w:ascii="SimSun" w:hAnsi="SimSun" w:eastAsia="SimSun" w:cs="SimSun"/>
          <w:sz w:val="20"/>
          <w:szCs w:val="20"/>
          <w:spacing w:val="19"/>
        </w:rPr>
        <w:t>3,不宜用前述的</w:t>
      </w:r>
      <w:r>
        <w:rPr>
          <w:rFonts w:ascii="SimSun" w:hAnsi="SimSun" w:eastAsia="SimSun" w:cs="SimSun"/>
          <w:sz w:val="20"/>
          <w:szCs w:val="20"/>
          <w:spacing w:val="-55"/>
        </w:rPr>
        <w:t xml:space="preserve"> </w:t>
      </w:r>
      <w:r>
        <w:rPr>
          <w:rFonts w:ascii="SimSun" w:hAnsi="SimSun" w:eastAsia="SimSun" w:cs="SimSun"/>
          <w:sz w:val="20"/>
          <w:szCs w:val="20"/>
          <w:spacing w:val="19"/>
        </w:rPr>
        <w:t>x²</w:t>
      </w:r>
      <w:r>
        <w:rPr>
          <w:rFonts w:ascii="SimSun" w:hAnsi="SimSun" w:eastAsia="SimSun" w:cs="SimSun"/>
          <w:sz w:val="20"/>
          <w:szCs w:val="20"/>
          <w:spacing w:val="-34"/>
        </w:rPr>
        <w:t xml:space="preserve"> </w:t>
      </w:r>
      <w:r>
        <w:rPr>
          <w:rFonts w:ascii="SimSun" w:hAnsi="SimSun" w:eastAsia="SimSun" w:cs="SimSun"/>
          <w:sz w:val="20"/>
          <w:szCs w:val="20"/>
          <w:spacing w:val="19"/>
        </w:rPr>
        <w:t>检验，选择确切概率法。</w:t>
      </w:r>
      <w:r>
        <w:rPr>
          <w:rFonts w:ascii="SimSun" w:hAnsi="SimSun" w:eastAsia="SimSun" w:cs="SimSun"/>
          <w:sz w:val="20"/>
          <w:szCs w:val="20"/>
        </w:rPr>
        <w:t xml:space="preserve"> </w:t>
      </w:r>
      <w:r>
        <w:rPr>
          <w:rFonts w:ascii="SimSun" w:hAnsi="SimSun" w:eastAsia="SimSun" w:cs="SimSun"/>
          <w:sz w:val="20"/>
          <w:szCs w:val="20"/>
          <w:spacing w:val="5"/>
        </w:rPr>
        <w:t>计算步骤如下：</w:t>
      </w:r>
    </w:p>
    <w:p>
      <w:pPr>
        <w:ind w:left="419"/>
        <w:spacing w:before="21" w:line="219" w:lineRule="auto"/>
        <w:rPr>
          <w:rFonts w:ascii="SimSun" w:hAnsi="SimSun" w:eastAsia="SimSun" w:cs="SimSun"/>
          <w:sz w:val="20"/>
          <w:szCs w:val="20"/>
        </w:rPr>
      </w:pPr>
      <w:r>
        <w:rPr>
          <w:rFonts w:ascii="SimSun" w:hAnsi="SimSun" w:eastAsia="SimSun" w:cs="SimSun"/>
          <w:sz w:val="20"/>
          <w:szCs w:val="20"/>
          <w:spacing w:val="12"/>
        </w:rPr>
        <w:t>H</w:t>
      </w:r>
      <w:r>
        <w:rPr>
          <w:rFonts w:ascii="Calibri" w:hAnsi="Calibri" w:eastAsia="Calibri" w:cs="Calibri"/>
          <w:sz w:val="20"/>
          <w:szCs w:val="20"/>
          <w:spacing w:val="12"/>
        </w:rPr>
        <w:t>₀</w:t>
      </w:r>
      <w:r>
        <w:rPr>
          <w:rFonts w:ascii="Calibri" w:hAnsi="Calibri" w:eastAsia="Calibri" w:cs="Calibri"/>
          <w:sz w:val="20"/>
          <w:szCs w:val="20"/>
          <w:spacing w:val="-8"/>
        </w:rPr>
        <w:t xml:space="preserve"> </w:t>
      </w:r>
      <w:r>
        <w:rPr>
          <w:rFonts w:ascii="SimSun" w:hAnsi="SimSun" w:eastAsia="SimSun" w:cs="SimSun"/>
          <w:sz w:val="20"/>
          <w:szCs w:val="20"/>
          <w:spacing w:val="12"/>
        </w:rPr>
        <w:t>:</w:t>
      </w:r>
      <w:r>
        <w:rPr>
          <w:rFonts w:ascii="SimSun" w:hAnsi="SimSun" w:eastAsia="SimSun" w:cs="SimSun"/>
          <w:sz w:val="20"/>
          <w:szCs w:val="20"/>
          <w:spacing w:val="95"/>
        </w:rPr>
        <w:t xml:space="preserve"> </w:t>
      </w:r>
      <w:r>
        <w:rPr>
          <w:rFonts w:ascii="SimSun" w:hAnsi="SimSun" w:eastAsia="SimSun" w:cs="SimSun"/>
          <w:sz w:val="20"/>
          <w:szCs w:val="20"/>
          <w:spacing w:val="12"/>
        </w:rPr>
        <w:t>该药对流感没有预防效果，即π</w:t>
      </w:r>
      <w:r>
        <w:rPr>
          <w:rFonts w:ascii="Calibri" w:hAnsi="Calibri" w:eastAsia="Calibri" w:cs="Calibri"/>
          <w:sz w:val="20"/>
          <w:szCs w:val="20"/>
          <w:spacing w:val="12"/>
        </w:rPr>
        <w:t>₁</w:t>
      </w:r>
      <w:r>
        <w:rPr>
          <w:rFonts w:ascii="SimSun" w:hAnsi="SimSun" w:eastAsia="SimSun" w:cs="SimSun"/>
          <w:sz w:val="20"/>
          <w:szCs w:val="20"/>
          <w:spacing w:val="12"/>
        </w:rPr>
        <w:t>=π2=5/26</w:t>
      </w:r>
      <w:r>
        <w:rPr>
          <w:rFonts w:ascii="SimSun" w:hAnsi="SimSun" w:eastAsia="SimSun" w:cs="SimSun"/>
          <w:sz w:val="20"/>
          <w:szCs w:val="20"/>
          <w:spacing w:val="11"/>
        </w:rPr>
        <w:t>=0.192</w:t>
      </w:r>
    </w:p>
    <w:p>
      <w:pPr>
        <w:ind w:left="429"/>
        <w:spacing w:before="58" w:line="21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H₁:</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该药对流感有预防效果，即</w:t>
      </w:r>
      <w:r>
        <w:rPr>
          <w:rFonts w:ascii="SimSun" w:hAnsi="SimSun" w:eastAsia="SimSun" w:cs="SimSun"/>
          <w:sz w:val="20"/>
          <w:szCs w:val="20"/>
          <w:spacing w:val="-61"/>
        </w:rPr>
        <w:t xml:space="preserve"> </w:t>
      </w:r>
      <w:r>
        <w:rPr>
          <w:rFonts w:ascii="Times New Roman" w:hAnsi="Times New Roman" w:eastAsia="Times New Roman" w:cs="Times New Roman"/>
          <w:sz w:val="20"/>
          <w:szCs w:val="20"/>
          <w:spacing w:val="7"/>
        </w:rPr>
        <w:t>π1≠π2</w:t>
      </w:r>
    </w:p>
    <w:p>
      <w:pPr>
        <w:ind w:left="419"/>
        <w:spacing w:before="95" w:line="219" w:lineRule="auto"/>
        <w:rPr>
          <w:rFonts w:ascii="SimSun" w:hAnsi="SimSun" w:eastAsia="SimSun" w:cs="SimSun"/>
          <w:sz w:val="20"/>
          <w:szCs w:val="20"/>
        </w:rPr>
      </w:pPr>
      <w:r>
        <w:rPr>
          <w:rFonts w:ascii="SimSun" w:hAnsi="SimSun" w:eastAsia="SimSun" w:cs="SimSun"/>
          <w:sz w:val="20"/>
          <w:szCs w:val="20"/>
          <w:spacing w:val="12"/>
        </w:rPr>
        <w:t>确定检验水准为双侧α=0.05</w:t>
      </w:r>
    </w:p>
    <w:p>
      <w:pPr>
        <w:spacing w:line="219" w:lineRule="auto"/>
        <w:sectPr>
          <w:headerReference w:type="default" r:id="rId409"/>
          <w:footerReference w:type="default" r:id="rId410"/>
          <w:pgSz w:w="10170" w:h="14500"/>
          <w:pgMar w:top="1346" w:right="700" w:bottom="1251" w:left="870" w:header="888" w:footer="992" w:gutter="0"/>
        </w:sectPr>
        <w:rPr>
          <w:rFonts w:ascii="SimSun" w:hAnsi="SimSun" w:eastAsia="SimSun" w:cs="SimSun"/>
          <w:sz w:val="20"/>
          <w:szCs w:val="20"/>
        </w:rPr>
      </w:pPr>
    </w:p>
    <w:p>
      <w:pPr>
        <w:ind w:right="25" w:firstLine="429"/>
        <w:spacing w:before="96" w:line="287" w:lineRule="auto"/>
        <w:jc w:val="both"/>
        <w:rPr>
          <w:rFonts w:ascii="SimSun" w:hAnsi="SimSun" w:eastAsia="SimSun" w:cs="SimSun"/>
          <w:sz w:val="21"/>
          <w:szCs w:val="21"/>
        </w:rPr>
      </w:pPr>
      <w:r>
        <w:rPr>
          <w:rFonts w:ascii="SimSun" w:hAnsi="SimSun" w:eastAsia="SimSun" w:cs="SimSun"/>
          <w:sz w:val="21"/>
          <w:szCs w:val="21"/>
          <w:spacing w:val="3"/>
        </w:rPr>
        <w:t>下表列出了四个格子的所有6种排列组合，</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p₁  </w:t>
      </w:r>
      <w:r>
        <w:rPr>
          <w:rFonts w:ascii="SimSun" w:hAnsi="SimSun" w:eastAsia="SimSun" w:cs="SimSun"/>
          <w:sz w:val="21"/>
          <w:szCs w:val="21"/>
          <w:spacing w:val="3"/>
        </w:rPr>
        <w:t>是对照组的发病率、</w:t>
      </w:r>
      <w:r>
        <w:rPr>
          <w:rFonts w:ascii="Times New Roman" w:hAnsi="Times New Roman" w:eastAsia="Times New Roman" w:cs="Times New Roman"/>
          <w:sz w:val="21"/>
          <w:szCs w:val="21"/>
          <w:spacing w:val="3"/>
        </w:rPr>
        <w:t>p₂   </w:t>
      </w:r>
      <w:r>
        <w:rPr>
          <w:rFonts w:ascii="SimSun" w:hAnsi="SimSun" w:eastAsia="SimSun" w:cs="SimSun"/>
          <w:sz w:val="21"/>
          <w:szCs w:val="21"/>
          <w:spacing w:val="3"/>
        </w:rPr>
        <w:t>是用药组的</w:t>
      </w:r>
      <w:r>
        <w:rPr>
          <w:rFonts w:ascii="SimSun" w:hAnsi="SimSun" w:eastAsia="SimSun" w:cs="SimSun"/>
          <w:sz w:val="21"/>
          <w:szCs w:val="21"/>
          <w:spacing w:val="2"/>
        </w:rPr>
        <w:t>发病</w:t>
      </w:r>
      <w:r>
        <w:rPr>
          <w:rFonts w:ascii="SimSun" w:hAnsi="SimSun" w:eastAsia="SimSun" w:cs="SimSun"/>
          <w:sz w:val="21"/>
          <w:szCs w:val="21"/>
        </w:rPr>
        <w:t xml:space="preserve"> </w:t>
      </w:r>
      <w:r>
        <w:rPr>
          <w:rFonts w:ascii="SimSun" w:hAnsi="SimSun" w:eastAsia="SimSun" w:cs="SimSun"/>
          <w:sz w:val="21"/>
          <w:szCs w:val="21"/>
          <w:spacing w:val="6"/>
        </w:rPr>
        <w:t>率，概率</w:t>
      </w:r>
      <w:r>
        <w:rPr>
          <w:rFonts w:ascii="SimSun" w:hAnsi="SimSun" w:eastAsia="SimSun" w:cs="SimSun"/>
          <w:sz w:val="21"/>
          <w:szCs w:val="21"/>
          <w:spacing w:val="-9"/>
        </w:rPr>
        <w:t xml:space="preserve"> </w:t>
      </w:r>
      <w:r>
        <w:rPr>
          <w:rFonts w:ascii="SimSun" w:hAnsi="SimSun" w:eastAsia="SimSun" w:cs="SimSun"/>
          <w:sz w:val="21"/>
          <w:szCs w:val="21"/>
          <w:spacing w:val="6"/>
        </w:rPr>
        <w:t>P 是用公式8.12计算的每种组合的概率，其中序号为1、2、4、5、6组的|</w:t>
      </w:r>
      <w:r>
        <w:rPr>
          <w:rFonts w:ascii="SimSun" w:hAnsi="SimSun" w:eastAsia="SimSun" w:cs="SimSun"/>
          <w:sz w:val="21"/>
          <w:szCs w:val="21"/>
          <w:spacing w:val="-36"/>
        </w:rPr>
        <w:t xml:space="preserve"> </w:t>
      </w:r>
      <w:r>
        <w:rPr>
          <w:rFonts w:ascii="SimSun" w:hAnsi="SimSun" w:eastAsia="SimSun" w:cs="SimSun"/>
          <w:sz w:val="21"/>
          <w:szCs w:val="21"/>
        </w:rPr>
        <w:t>pI</w:t>
      </w:r>
      <w:r>
        <w:rPr>
          <w:rFonts w:ascii="SimSun" w:hAnsi="SimSun" w:eastAsia="SimSun" w:cs="SimSun"/>
          <w:sz w:val="21"/>
          <w:szCs w:val="21"/>
          <w:spacing w:val="-61"/>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5"/>
        </w:rPr>
        <w:t>p</w:t>
      </w:r>
      <w:r>
        <w:rPr>
          <w:rFonts w:ascii="Calibri" w:hAnsi="Calibri" w:eastAsia="Calibri" w:cs="Calibri"/>
          <w:sz w:val="21"/>
          <w:szCs w:val="21"/>
          <w:spacing w:val="5"/>
        </w:rPr>
        <w:t>₂</w:t>
      </w:r>
      <w:r>
        <w:rPr>
          <w:rFonts w:ascii="SimSun" w:hAnsi="SimSun" w:eastAsia="SimSun" w:cs="SimSun"/>
          <w:sz w:val="21"/>
          <w:szCs w:val="21"/>
          <w:spacing w:val="5"/>
        </w:rPr>
        <w:t>l≥</w:t>
      </w:r>
      <w:r>
        <w:rPr>
          <w:rFonts w:ascii="SimSun" w:hAnsi="SimSun" w:eastAsia="SimSun" w:cs="SimSun"/>
          <w:sz w:val="21"/>
          <w:szCs w:val="21"/>
          <w:spacing w:val="53"/>
        </w:rPr>
        <w:t xml:space="preserve"> </w:t>
      </w:r>
      <w:r>
        <w:rPr>
          <w:rFonts w:ascii="SimSun" w:hAnsi="SimSun" w:eastAsia="SimSun" w:cs="SimSun"/>
          <w:sz w:val="21"/>
          <w:szCs w:val="21"/>
          <w:spacing w:val="5"/>
        </w:rPr>
        <w:t>本例的样本率之差0.107,计算这五组的累计概率。</w:t>
      </w:r>
    </w:p>
    <w:p>
      <w:pPr>
        <w:ind w:left="2882"/>
        <w:spacing w:line="219" w:lineRule="auto"/>
        <w:rPr>
          <w:rFonts w:ascii="SimSun" w:hAnsi="SimSun" w:eastAsia="SimSun" w:cs="SimSun"/>
          <w:sz w:val="19"/>
          <w:szCs w:val="19"/>
        </w:rPr>
      </w:pPr>
      <w:r>
        <w:rPr>
          <w:rFonts w:ascii="SimSun" w:hAnsi="SimSun" w:eastAsia="SimSun" w:cs="SimSun"/>
          <w:sz w:val="19"/>
          <w:szCs w:val="19"/>
          <w:b/>
          <w:bCs/>
          <w:spacing w:val="-3"/>
        </w:rPr>
        <w:t>表8.7各种组合四格表的确切概率</w:t>
      </w:r>
    </w:p>
    <w:p>
      <w:pPr>
        <w:spacing w:line="14" w:lineRule="exact"/>
        <w:rPr/>
      </w:pPr>
      <w:r/>
    </w:p>
    <w:tbl>
      <w:tblPr>
        <w:tblStyle w:val="TableNormal"/>
        <w:tblW w:w="8340" w:type="dxa"/>
        <w:tblInd w:w="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01"/>
        <w:gridCol w:w="676"/>
        <w:gridCol w:w="768"/>
        <w:gridCol w:w="686"/>
        <w:gridCol w:w="775"/>
        <w:gridCol w:w="1087"/>
        <w:gridCol w:w="1001"/>
        <w:gridCol w:w="1331"/>
        <w:gridCol w:w="1115"/>
      </w:tblGrid>
      <w:tr>
        <w:trPr>
          <w:trHeight w:val="353" w:hRule="atLeast"/>
        </w:trPr>
        <w:tc>
          <w:tcPr>
            <w:tcW w:w="901" w:type="dxa"/>
            <w:vAlign w:val="top"/>
            <w:tcBorders>
              <w:bottom w:val="single" w:color="000000" w:sz="4" w:space="0"/>
              <w:top w:val="single" w:color="000000" w:sz="4" w:space="0"/>
            </w:tcBorders>
          </w:tcPr>
          <w:p>
            <w:pPr>
              <w:pStyle w:val="TableText"/>
              <w:ind w:left="249"/>
              <w:spacing w:before="83" w:line="221" w:lineRule="auto"/>
              <w:rPr>
                <w:sz w:val="19"/>
                <w:szCs w:val="19"/>
              </w:rPr>
            </w:pPr>
            <w:r>
              <w:rPr>
                <w:sz w:val="19"/>
                <w:szCs w:val="19"/>
                <w:spacing w:val="-2"/>
              </w:rPr>
              <w:t>序号</w:t>
            </w:r>
          </w:p>
        </w:tc>
        <w:tc>
          <w:tcPr>
            <w:tcW w:w="676" w:type="dxa"/>
            <w:vAlign w:val="top"/>
            <w:tcBorders>
              <w:bottom w:val="single" w:color="000000" w:sz="4" w:space="0"/>
              <w:top w:val="single" w:color="000000" w:sz="4" w:space="0"/>
            </w:tcBorders>
          </w:tcPr>
          <w:p>
            <w:pPr>
              <w:pStyle w:val="TableText"/>
              <w:ind w:left="288"/>
              <w:spacing w:before="102" w:line="234" w:lineRule="auto"/>
              <w:rPr>
                <w:sz w:val="19"/>
                <w:szCs w:val="19"/>
              </w:rPr>
            </w:pPr>
            <w:r>
              <w:rPr>
                <w:sz w:val="19"/>
                <w:szCs w:val="19"/>
              </w:rPr>
              <w:t>a</w:t>
            </w:r>
          </w:p>
        </w:tc>
        <w:tc>
          <w:tcPr>
            <w:tcW w:w="768" w:type="dxa"/>
            <w:vAlign w:val="top"/>
            <w:tcBorders>
              <w:bottom w:val="single" w:color="000000" w:sz="4" w:space="0"/>
              <w:top w:val="single" w:color="000000" w:sz="4" w:space="0"/>
            </w:tcBorders>
          </w:tcPr>
          <w:p>
            <w:pPr>
              <w:pStyle w:val="TableText"/>
              <w:ind w:left="352"/>
              <w:spacing w:before="102" w:line="234" w:lineRule="auto"/>
              <w:rPr>
                <w:sz w:val="19"/>
                <w:szCs w:val="19"/>
              </w:rPr>
            </w:pPr>
            <w:r>
              <w:rPr>
                <w:sz w:val="19"/>
                <w:szCs w:val="19"/>
              </w:rPr>
              <w:t>b</w:t>
            </w:r>
          </w:p>
        </w:tc>
        <w:tc>
          <w:tcPr>
            <w:tcW w:w="686" w:type="dxa"/>
            <w:vAlign w:val="top"/>
            <w:tcBorders>
              <w:bottom w:val="single" w:color="000000" w:sz="4" w:space="0"/>
              <w:top w:val="single" w:color="000000" w:sz="4" w:space="0"/>
            </w:tcBorders>
          </w:tcPr>
          <w:p>
            <w:pPr>
              <w:pStyle w:val="TableText"/>
              <w:ind w:left="304"/>
              <w:spacing w:before="102" w:line="234" w:lineRule="auto"/>
              <w:rPr>
                <w:sz w:val="19"/>
                <w:szCs w:val="19"/>
              </w:rPr>
            </w:pPr>
            <w:r>
              <w:rPr>
                <w:sz w:val="19"/>
                <w:szCs w:val="19"/>
              </w:rPr>
              <w:t>c</w:t>
            </w:r>
          </w:p>
        </w:tc>
        <w:tc>
          <w:tcPr>
            <w:tcW w:w="775" w:type="dxa"/>
            <w:vAlign w:val="top"/>
            <w:tcBorders>
              <w:bottom w:val="single" w:color="000000" w:sz="4" w:space="0"/>
              <w:top w:val="single" w:color="000000" w:sz="4" w:space="0"/>
            </w:tcBorders>
          </w:tcPr>
          <w:p>
            <w:pPr>
              <w:pStyle w:val="TableText"/>
              <w:ind w:left="348"/>
              <w:spacing w:before="102" w:line="234" w:lineRule="auto"/>
              <w:rPr>
                <w:sz w:val="19"/>
                <w:szCs w:val="19"/>
              </w:rPr>
            </w:pPr>
            <w:r>
              <w:rPr>
                <w:sz w:val="19"/>
                <w:szCs w:val="19"/>
              </w:rPr>
              <w:t>d</w:t>
            </w:r>
          </w:p>
        </w:tc>
        <w:tc>
          <w:tcPr>
            <w:tcW w:w="1087" w:type="dxa"/>
            <w:vAlign w:val="top"/>
            <w:tcBorders>
              <w:bottom w:val="single" w:color="000000" w:sz="4" w:space="0"/>
              <w:top w:val="single" w:color="000000" w:sz="4" w:space="0"/>
            </w:tcBorders>
          </w:tcPr>
          <w:p>
            <w:pPr>
              <w:pStyle w:val="TableText"/>
              <w:ind w:left="454"/>
              <w:spacing w:before="130" w:line="184" w:lineRule="auto"/>
              <w:rPr>
                <w:sz w:val="19"/>
                <w:szCs w:val="19"/>
              </w:rPr>
            </w:pPr>
            <w:r>
              <w:rPr>
                <w:sz w:val="19"/>
                <w:szCs w:val="19"/>
                <w:spacing w:val="-2"/>
              </w:rPr>
              <w:t>P1</w:t>
            </w:r>
          </w:p>
        </w:tc>
        <w:tc>
          <w:tcPr>
            <w:tcW w:w="1001" w:type="dxa"/>
            <w:vAlign w:val="top"/>
            <w:tcBorders>
              <w:bottom w:val="single" w:color="000000" w:sz="4" w:space="0"/>
              <w:top w:val="single" w:color="000000" w:sz="4" w:space="0"/>
            </w:tcBorders>
          </w:tcPr>
          <w:p>
            <w:pPr>
              <w:pStyle w:val="TableText"/>
              <w:ind w:left="506"/>
              <w:spacing w:before="114" w:line="182" w:lineRule="auto"/>
              <w:rPr>
                <w:rFonts w:ascii="Calibri" w:hAnsi="Calibri" w:eastAsia="Calibri" w:cs="Calibri"/>
                <w:sz w:val="19"/>
                <w:szCs w:val="19"/>
              </w:rPr>
            </w:pPr>
            <w:r>
              <w:rPr>
                <w:sz w:val="19"/>
                <w:szCs w:val="19"/>
                <w:spacing w:val="-3"/>
              </w:rPr>
              <w:t>P</w:t>
            </w:r>
            <w:r>
              <w:rPr>
                <w:rFonts w:ascii="Calibri" w:hAnsi="Calibri" w:eastAsia="Calibri" w:cs="Calibri"/>
                <w:sz w:val="19"/>
                <w:szCs w:val="19"/>
                <w:spacing w:val="-3"/>
              </w:rPr>
              <w:t>₂</w:t>
            </w:r>
          </w:p>
        </w:tc>
        <w:tc>
          <w:tcPr>
            <w:tcW w:w="1331" w:type="dxa"/>
            <w:vAlign w:val="top"/>
            <w:tcBorders>
              <w:bottom w:val="single" w:color="000000" w:sz="4" w:space="0"/>
              <w:top w:val="single" w:color="000000" w:sz="4" w:space="0"/>
            </w:tcBorders>
          </w:tcPr>
          <w:p>
            <w:pPr>
              <w:pStyle w:val="TableText"/>
              <w:ind w:left="226"/>
              <w:spacing w:before="77" w:line="214" w:lineRule="auto"/>
              <w:rPr>
                <w:sz w:val="19"/>
                <w:szCs w:val="19"/>
              </w:rPr>
            </w:pPr>
            <w:r>
              <w:rPr>
                <w:sz w:val="19"/>
                <w:szCs w:val="19"/>
              </w:rPr>
              <w:t>I</w:t>
            </w:r>
            <w:r>
              <w:rPr>
                <w:sz w:val="19"/>
                <w:szCs w:val="19"/>
                <w:spacing w:val="64"/>
              </w:rPr>
              <w:t xml:space="preserve"> </w:t>
            </w:r>
            <w:r>
              <w:rPr>
                <w:sz w:val="19"/>
                <w:szCs w:val="19"/>
              </w:rPr>
              <w:t>p</w:t>
            </w:r>
            <w:r>
              <w:rPr>
                <w:rFonts w:ascii="Calibri" w:hAnsi="Calibri" w:eastAsia="Calibri" w:cs="Calibri"/>
                <w:sz w:val="19"/>
                <w:szCs w:val="19"/>
                <w:spacing w:val="9"/>
              </w:rPr>
              <w:t>₁</w:t>
            </w:r>
            <w:r>
              <w:rPr>
                <w:sz w:val="19"/>
                <w:szCs w:val="19"/>
                <w:spacing w:val="9"/>
              </w:rPr>
              <w:t>一p2</w:t>
            </w:r>
          </w:p>
        </w:tc>
        <w:tc>
          <w:tcPr>
            <w:tcW w:w="1115" w:type="dxa"/>
            <w:vAlign w:val="top"/>
            <w:tcBorders>
              <w:bottom w:val="single" w:color="000000" w:sz="4" w:space="0"/>
              <w:top w:val="single" w:color="000000" w:sz="4" w:space="0"/>
            </w:tcBorders>
          </w:tcPr>
          <w:p>
            <w:pPr>
              <w:pStyle w:val="TableText"/>
              <w:ind w:left="304"/>
              <w:spacing w:before="82" w:line="219" w:lineRule="auto"/>
              <w:rPr>
                <w:sz w:val="19"/>
                <w:szCs w:val="19"/>
              </w:rPr>
            </w:pPr>
            <w:r>
              <w:rPr>
                <w:sz w:val="19"/>
                <w:szCs w:val="19"/>
                <w:spacing w:val="-2"/>
              </w:rPr>
              <w:t>概率P</w:t>
            </w:r>
          </w:p>
        </w:tc>
      </w:tr>
      <w:tr>
        <w:trPr>
          <w:trHeight w:val="286" w:hRule="atLeast"/>
        </w:trPr>
        <w:tc>
          <w:tcPr>
            <w:tcW w:w="901" w:type="dxa"/>
            <w:vAlign w:val="top"/>
            <w:tcBorders>
              <w:top w:val="single" w:color="000000" w:sz="4" w:space="0"/>
            </w:tcBorders>
          </w:tcPr>
          <w:p>
            <w:pPr>
              <w:pStyle w:val="TableText"/>
              <w:ind w:left="390"/>
              <w:spacing w:before="58" w:line="211" w:lineRule="auto"/>
              <w:rPr>
                <w:sz w:val="19"/>
                <w:szCs w:val="19"/>
              </w:rPr>
            </w:pPr>
            <w:r>
              <w:rPr>
                <w:sz w:val="19"/>
                <w:szCs w:val="19"/>
              </w:rPr>
              <w:t>1</w:t>
            </w:r>
          </w:p>
        </w:tc>
        <w:tc>
          <w:tcPr>
            <w:tcW w:w="676" w:type="dxa"/>
            <w:vAlign w:val="top"/>
            <w:tcBorders>
              <w:top w:val="single" w:color="000000" w:sz="4" w:space="0"/>
            </w:tcBorders>
          </w:tcPr>
          <w:p>
            <w:pPr>
              <w:pStyle w:val="TableText"/>
              <w:ind w:left="288"/>
              <w:spacing w:before="58" w:line="211" w:lineRule="auto"/>
              <w:rPr>
                <w:sz w:val="19"/>
                <w:szCs w:val="19"/>
              </w:rPr>
            </w:pPr>
            <w:r>
              <w:rPr>
                <w:sz w:val="19"/>
                <w:szCs w:val="19"/>
              </w:rPr>
              <w:t>0</w:t>
            </w:r>
          </w:p>
        </w:tc>
        <w:tc>
          <w:tcPr>
            <w:tcW w:w="768" w:type="dxa"/>
            <w:vAlign w:val="top"/>
            <w:tcBorders>
              <w:top w:val="single" w:color="000000" w:sz="4" w:space="0"/>
            </w:tcBorders>
          </w:tcPr>
          <w:p>
            <w:pPr>
              <w:pStyle w:val="TableText"/>
              <w:ind w:left="303"/>
              <w:spacing w:before="58" w:line="211" w:lineRule="auto"/>
              <w:rPr>
                <w:sz w:val="19"/>
                <w:szCs w:val="19"/>
              </w:rPr>
            </w:pPr>
            <w:r>
              <w:rPr>
                <w:sz w:val="19"/>
                <w:szCs w:val="19"/>
                <w:spacing w:val="-6"/>
              </w:rPr>
              <w:t>12</w:t>
            </w:r>
          </w:p>
        </w:tc>
        <w:tc>
          <w:tcPr>
            <w:tcW w:w="686" w:type="dxa"/>
            <w:vAlign w:val="top"/>
            <w:tcBorders>
              <w:top w:val="single" w:color="000000" w:sz="4" w:space="0"/>
            </w:tcBorders>
          </w:tcPr>
          <w:p>
            <w:pPr>
              <w:pStyle w:val="TableText"/>
              <w:ind w:left="304"/>
              <w:spacing w:before="58" w:line="211" w:lineRule="auto"/>
              <w:rPr>
                <w:sz w:val="19"/>
                <w:szCs w:val="19"/>
              </w:rPr>
            </w:pPr>
            <w:r>
              <w:rPr>
                <w:sz w:val="19"/>
                <w:szCs w:val="19"/>
              </w:rPr>
              <w:t>5</w:t>
            </w:r>
          </w:p>
        </w:tc>
        <w:tc>
          <w:tcPr>
            <w:tcW w:w="775" w:type="dxa"/>
            <w:vAlign w:val="top"/>
            <w:tcBorders>
              <w:top w:val="single" w:color="000000" w:sz="4" w:space="0"/>
            </w:tcBorders>
          </w:tcPr>
          <w:p>
            <w:pPr>
              <w:pStyle w:val="TableText"/>
              <w:ind w:left="348"/>
              <w:spacing w:before="58" w:line="211" w:lineRule="auto"/>
              <w:rPr>
                <w:sz w:val="19"/>
                <w:szCs w:val="19"/>
              </w:rPr>
            </w:pPr>
            <w:r>
              <w:rPr>
                <w:sz w:val="19"/>
                <w:szCs w:val="19"/>
              </w:rPr>
              <w:t>9</w:t>
            </w:r>
          </w:p>
        </w:tc>
        <w:tc>
          <w:tcPr>
            <w:tcW w:w="1087" w:type="dxa"/>
            <w:vAlign w:val="top"/>
            <w:tcBorders>
              <w:top w:val="single" w:color="000000" w:sz="4" w:space="0"/>
            </w:tcBorders>
          </w:tcPr>
          <w:p>
            <w:pPr>
              <w:pStyle w:val="TableText"/>
              <w:ind w:left="313"/>
              <w:spacing w:before="58" w:line="211" w:lineRule="auto"/>
              <w:rPr>
                <w:sz w:val="19"/>
                <w:szCs w:val="19"/>
              </w:rPr>
            </w:pPr>
            <w:r>
              <w:rPr>
                <w:sz w:val="19"/>
                <w:szCs w:val="19"/>
                <w:spacing w:val="-2"/>
              </w:rPr>
              <w:t>0.000</w:t>
            </w:r>
          </w:p>
        </w:tc>
        <w:tc>
          <w:tcPr>
            <w:tcW w:w="1001" w:type="dxa"/>
            <w:vAlign w:val="top"/>
            <w:tcBorders>
              <w:top w:val="single" w:color="000000" w:sz="4" w:space="0"/>
            </w:tcBorders>
          </w:tcPr>
          <w:p>
            <w:pPr>
              <w:pStyle w:val="TableText"/>
              <w:ind w:left="316"/>
              <w:spacing w:before="58" w:line="211" w:lineRule="auto"/>
              <w:rPr>
                <w:sz w:val="19"/>
                <w:szCs w:val="19"/>
              </w:rPr>
            </w:pPr>
            <w:r>
              <w:rPr>
                <w:sz w:val="19"/>
                <w:szCs w:val="19"/>
                <w:spacing w:val="-2"/>
              </w:rPr>
              <w:t>0.357</w:t>
            </w:r>
          </w:p>
        </w:tc>
        <w:tc>
          <w:tcPr>
            <w:tcW w:w="1331" w:type="dxa"/>
            <w:vAlign w:val="top"/>
            <w:tcBorders>
              <w:top w:val="single" w:color="000000" w:sz="4" w:space="0"/>
            </w:tcBorders>
          </w:tcPr>
          <w:p>
            <w:pPr>
              <w:pStyle w:val="TableText"/>
              <w:ind w:left="415"/>
              <w:spacing w:before="58" w:line="211" w:lineRule="auto"/>
              <w:rPr>
                <w:sz w:val="19"/>
                <w:szCs w:val="19"/>
              </w:rPr>
            </w:pPr>
            <w:r>
              <w:rPr>
                <w:sz w:val="19"/>
                <w:szCs w:val="19"/>
                <w:spacing w:val="-2"/>
              </w:rPr>
              <w:t>0.357</w:t>
            </w:r>
          </w:p>
        </w:tc>
        <w:tc>
          <w:tcPr>
            <w:tcW w:w="1115" w:type="dxa"/>
            <w:vAlign w:val="top"/>
            <w:tcBorders>
              <w:top w:val="single" w:color="000000" w:sz="4" w:space="0"/>
            </w:tcBorders>
          </w:tcPr>
          <w:p>
            <w:pPr>
              <w:pStyle w:val="TableText"/>
              <w:ind w:left="304"/>
              <w:spacing w:before="58" w:line="211" w:lineRule="auto"/>
              <w:rPr>
                <w:sz w:val="19"/>
                <w:szCs w:val="19"/>
              </w:rPr>
            </w:pPr>
            <w:r>
              <w:rPr>
                <w:sz w:val="19"/>
                <w:szCs w:val="19"/>
                <w:spacing w:val="-2"/>
              </w:rPr>
              <w:t>0.030</w:t>
            </w:r>
          </w:p>
        </w:tc>
      </w:tr>
      <w:tr>
        <w:trPr>
          <w:trHeight w:val="264" w:hRule="atLeast"/>
        </w:trPr>
        <w:tc>
          <w:tcPr>
            <w:tcW w:w="901" w:type="dxa"/>
            <w:vAlign w:val="top"/>
          </w:tcPr>
          <w:p>
            <w:pPr>
              <w:pStyle w:val="TableText"/>
              <w:ind w:left="390"/>
              <w:spacing w:before="43" w:line="205" w:lineRule="auto"/>
              <w:rPr>
                <w:sz w:val="19"/>
                <w:szCs w:val="19"/>
              </w:rPr>
            </w:pPr>
            <w:r>
              <w:rPr>
                <w:sz w:val="19"/>
                <w:szCs w:val="19"/>
              </w:rPr>
              <w:t>2</w:t>
            </w:r>
          </w:p>
        </w:tc>
        <w:tc>
          <w:tcPr>
            <w:tcW w:w="676" w:type="dxa"/>
            <w:vAlign w:val="top"/>
          </w:tcPr>
          <w:p>
            <w:pPr>
              <w:pStyle w:val="TableText"/>
              <w:ind w:left="288"/>
              <w:spacing w:before="43" w:line="205" w:lineRule="auto"/>
              <w:rPr>
                <w:sz w:val="19"/>
                <w:szCs w:val="19"/>
              </w:rPr>
            </w:pPr>
            <w:r>
              <w:rPr>
                <w:sz w:val="19"/>
                <w:szCs w:val="19"/>
              </w:rPr>
              <w:t>1</w:t>
            </w:r>
          </w:p>
        </w:tc>
        <w:tc>
          <w:tcPr>
            <w:tcW w:w="768" w:type="dxa"/>
            <w:vAlign w:val="top"/>
          </w:tcPr>
          <w:p>
            <w:pPr>
              <w:pStyle w:val="TableText"/>
              <w:ind w:left="303"/>
              <w:spacing w:before="43" w:line="205" w:lineRule="auto"/>
              <w:rPr>
                <w:sz w:val="19"/>
                <w:szCs w:val="19"/>
              </w:rPr>
            </w:pPr>
            <w:r>
              <w:rPr>
                <w:sz w:val="19"/>
                <w:szCs w:val="19"/>
                <w:spacing w:val="-6"/>
              </w:rPr>
              <w:t>11</w:t>
            </w:r>
          </w:p>
        </w:tc>
        <w:tc>
          <w:tcPr>
            <w:tcW w:w="686" w:type="dxa"/>
            <w:vAlign w:val="top"/>
          </w:tcPr>
          <w:p>
            <w:pPr>
              <w:pStyle w:val="TableText"/>
              <w:ind w:left="304"/>
              <w:spacing w:before="43" w:line="205" w:lineRule="auto"/>
              <w:rPr>
                <w:sz w:val="19"/>
                <w:szCs w:val="19"/>
              </w:rPr>
            </w:pPr>
            <w:r>
              <w:rPr>
                <w:sz w:val="19"/>
                <w:szCs w:val="19"/>
              </w:rPr>
              <w:t>4</w:t>
            </w:r>
          </w:p>
        </w:tc>
        <w:tc>
          <w:tcPr>
            <w:tcW w:w="775" w:type="dxa"/>
            <w:vAlign w:val="top"/>
          </w:tcPr>
          <w:p>
            <w:pPr>
              <w:pStyle w:val="TableText"/>
              <w:ind w:left="298"/>
              <w:spacing w:before="43" w:line="205" w:lineRule="auto"/>
              <w:rPr>
                <w:sz w:val="19"/>
                <w:szCs w:val="19"/>
              </w:rPr>
            </w:pPr>
            <w:r>
              <w:rPr>
                <w:sz w:val="19"/>
                <w:szCs w:val="19"/>
                <w:spacing w:val="-6"/>
              </w:rPr>
              <w:t>10</w:t>
            </w:r>
          </w:p>
        </w:tc>
        <w:tc>
          <w:tcPr>
            <w:tcW w:w="1087" w:type="dxa"/>
            <w:vAlign w:val="top"/>
          </w:tcPr>
          <w:p>
            <w:pPr>
              <w:pStyle w:val="TableText"/>
              <w:ind w:left="313"/>
              <w:spacing w:before="43" w:line="205" w:lineRule="auto"/>
              <w:rPr>
                <w:sz w:val="19"/>
                <w:szCs w:val="19"/>
              </w:rPr>
            </w:pPr>
            <w:r>
              <w:rPr>
                <w:sz w:val="19"/>
                <w:szCs w:val="19"/>
                <w:spacing w:val="-2"/>
              </w:rPr>
              <w:t>0.083</w:t>
            </w:r>
          </w:p>
        </w:tc>
        <w:tc>
          <w:tcPr>
            <w:tcW w:w="1001" w:type="dxa"/>
            <w:vAlign w:val="top"/>
          </w:tcPr>
          <w:p>
            <w:pPr>
              <w:pStyle w:val="TableText"/>
              <w:ind w:left="316"/>
              <w:spacing w:before="43" w:line="205" w:lineRule="auto"/>
              <w:rPr>
                <w:sz w:val="19"/>
                <w:szCs w:val="19"/>
              </w:rPr>
            </w:pPr>
            <w:r>
              <w:rPr>
                <w:sz w:val="19"/>
                <w:szCs w:val="19"/>
                <w:spacing w:val="-2"/>
              </w:rPr>
              <w:t>0.286</w:t>
            </w:r>
          </w:p>
        </w:tc>
        <w:tc>
          <w:tcPr>
            <w:tcW w:w="1331" w:type="dxa"/>
            <w:vAlign w:val="top"/>
          </w:tcPr>
          <w:p>
            <w:pPr>
              <w:pStyle w:val="TableText"/>
              <w:ind w:left="415"/>
              <w:spacing w:before="43" w:line="205" w:lineRule="auto"/>
              <w:rPr>
                <w:sz w:val="19"/>
                <w:szCs w:val="19"/>
              </w:rPr>
            </w:pPr>
            <w:r>
              <w:rPr>
                <w:sz w:val="19"/>
                <w:szCs w:val="19"/>
                <w:spacing w:val="-2"/>
              </w:rPr>
              <w:t>0.202</w:t>
            </w:r>
          </w:p>
        </w:tc>
        <w:tc>
          <w:tcPr>
            <w:tcW w:w="1115" w:type="dxa"/>
            <w:vAlign w:val="top"/>
          </w:tcPr>
          <w:p>
            <w:pPr>
              <w:pStyle w:val="TableText"/>
              <w:ind w:left="304"/>
              <w:spacing w:before="43" w:line="205" w:lineRule="auto"/>
              <w:rPr>
                <w:sz w:val="19"/>
                <w:szCs w:val="19"/>
              </w:rPr>
            </w:pPr>
            <w:r>
              <w:rPr>
                <w:sz w:val="19"/>
                <w:szCs w:val="19"/>
                <w:spacing w:val="-2"/>
              </w:rPr>
              <w:t>0.183</w:t>
            </w:r>
          </w:p>
        </w:tc>
      </w:tr>
      <w:tr>
        <w:trPr>
          <w:trHeight w:val="264" w:hRule="atLeast"/>
        </w:trPr>
        <w:tc>
          <w:tcPr>
            <w:tcW w:w="901" w:type="dxa"/>
            <w:vAlign w:val="top"/>
          </w:tcPr>
          <w:p>
            <w:pPr>
              <w:pStyle w:val="TableText"/>
              <w:ind w:left="390"/>
              <w:spacing w:before="38" w:line="209" w:lineRule="auto"/>
              <w:rPr>
                <w:sz w:val="19"/>
                <w:szCs w:val="19"/>
              </w:rPr>
            </w:pPr>
            <w:r>
              <w:rPr>
                <w:sz w:val="19"/>
                <w:szCs w:val="19"/>
              </w:rPr>
              <w:t>3</w:t>
            </w:r>
          </w:p>
        </w:tc>
        <w:tc>
          <w:tcPr>
            <w:tcW w:w="676" w:type="dxa"/>
            <w:vAlign w:val="top"/>
          </w:tcPr>
          <w:p>
            <w:pPr>
              <w:pStyle w:val="TableText"/>
              <w:ind w:left="288"/>
              <w:spacing w:before="38" w:line="209" w:lineRule="auto"/>
              <w:rPr>
                <w:sz w:val="19"/>
                <w:szCs w:val="19"/>
              </w:rPr>
            </w:pPr>
            <w:r>
              <w:rPr>
                <w:sz w:val="19"/>
                <w:szCs w:val="19"/>
              </w:rPr>
              <w:t>2</w:t>
            </w:r>
          </w:p>
        </w:tc>
        <w:tc>
          <w:tcPr>
            <w:tcW w:w="768" w:type="dxa"/>
            <w:vAlign w:val="top"/>
          </w:tcPr>
          <w:p>
            <w:pPr>
              <w:pStyle w:val="TableText"/>
              <w:ind w:left="303"/>
              <w:spacing w:before="38" w:line="209" w:lineRule="auto"/>
              <w:rPr>
                <w:sz w:val="19"/>
                <w:szCs w:val="19"/>
              </w:rPr>
            </w:pPr>
            <w:r>
              <w:rPr>
                <w:sz w:val="19"/>
                <w:szCs w:val="19"/>
                <w:spacing w:val="-6"/>
              </w:rPr>
              <w:t>10</w:t>
            </w:r>
          </w:p>
        </w:tc>
        <w:tc>
          <w:tcPr>
            <w:tcW w:w="686" w:type="dxa"/>
            <w:vAlign w:val="top"/>
          </w:tcPr>
          <w:p>
            <w:pPr>
              <w:pStyle w:val="TableText"/>
              <w:ind w:left="304"/>
              <w:spacing w:before="38" w:line="209" w:lineRule="auto"/>
              <w:rPr>
                <w:sz w:val="19"/>
                <w:szCs w:val="19"/>
              </w:rPr>
            </w:pPr>
            <w:r>
              <w:rPr>
                <w:sz w:val="19"/>
                <w:szCs w:val="19"/>
              </w:rPr>
              <w:t>3</w:t>
            </w:r>
          </w:p>
        </w:tc>
        <w:tc>
          <w:tcPr>
            <w:tcW w:w="775" w:type="dxa"/>
            <w:vAlign w:val="top"/>
          </w:tcPr>
          <w:p>
            <w:pPr>
              <w:pStyle w:val="TableText"/>
              <w:ind w:left="298"/>
              <w:spacing w:before="38" w:line="209" w:lineRule="auto"/>
              <w:rPr>
                <w:sz w:val="19"/>
                <w:szCs w:val="19"/>
              </w:rPr>
            </w:pPr>
            <w:r>
              <w:rPr>
                <w:sz w:val="19"/>
                <w:szCs w:val="19"/>
                <w:spacing w:val="-6"/>
              </w:rPr>
              <w:t>11</w:t>
            </w:r>
          </w:p>
        </w:tc>
        <w:tc>
          <w:tcPr>
            <w:tcW w:w="1087" w:type="dxa"/>
            <w:vAlign w:val="top"/>
          </w:tcPr>
          <w:p>
            <w:pPr>
              <w:pStyle w:val="TableText"/>
              <w:ind w:left="313"/>
              <w:spacing w:before="38" w:line="209" w:lineRule="auto"/>
              <w:rPr>
                <w:sz w:val="19"/>
                <w:szCs w:val="19"/>
              </w:rPr>
            </w:pPr>
            <w:r>
              <w:rPr>
                <w:sz w:val="19"/>
                <w:szCs w:val="19"/>
                <w:spacing w:val="-2"/>
              </w:rPr>
              <w:t>0.167</w:t>
            </w:r>
          </w:p>
        </w:tc>
        <w:tc>
          <w:tcPr>
            <w:tcW w:w="1001" w:type="dxa"/>
            <w:vAlign w:val="top"/>
          </w:tcPr>
          <w:p>
            <w:pPr>
              <w:pStyle w:val="TableText"/>
              <w:ind w:left="316"/>
              <w:spacing w:before="38" w:line="209" w:lineRule="auto"/>
              <w:rPr>
                <w:sz w:val="19"/>
                <w:szCs w:val="19"/>
              </w:rPr>
            </w:pPr>
            <w:r>
              <w:rPr>
                <w:sz w:val="19"/>
                <w:szCs w:val="19"/>
                <w:spacing w:val="-2"/>
              </w:rPr>
              <w:t>0.214</w:t>
            </w:r>
          </w:p>
        </w:tc>
        <w:tc>
          <w:tcPr>
            <w:tcW w:w="1331" w:type="dxa"/>
            <w:vAlign w:val="top"/>
          </w:tcPr>
          <w:p>
            <w:pPr>
              <w:pStyle w:val="TableText"/>
              <w:ind w:left="415"/>
              <w:spacing w:before="38" w:line="209" w:lineRule="auto"/>
              <w:rPr>
                <w:sz w:val="19"/>
                <w:szCs w:val="19"/>
              </w:rPr>
            </w:pPr>
            <w:r>
              <w:rPr>
                <w:sz w:val="19"/>
                <w:szCs w:val="19"/>
                <w:spacing w:val="-2"/>
              </w:rPr>
              <w:t>0.048</w:t>
            </w:r>
          </w:p>
        </w:tc>
        <w:tc>
          <w:tcPr>
            <w:tcW w:w="1115" w:type="dxa"/>
            <w:vAlign w:val="top"/>
          </w:tcPr>
          <w:p>
            <w:pPr>
              <w:pStyle w:val="TableText"/>
              <w:ind w:left="304"/>
              <w:spacing w:before="38" w:line="209" w:lineRule="auto"/>
              <w:rPr>
                <w:sz w:val="19"/>
                <w:szCs w:val="19"/>
              </w:rPr>
            </w:pPr>
            <w:r>
              <w:rPr>
                <w:sz w:val="19"/>
                <w:szCs w:val="19"/>
                <w:spacing w:val="-2"/>
              </w:rPr>
              <w:t>0.365</w:t>
            </w:r>
          </w:p>
        </w:tc>
      </w:tr>
      <w:tr>
        <w:trPr>
          <w:trHeight w:val="273" w:hRule="atLeast"/>
        </w:trPr>
        <w:tc>
          <w:tcPr>
            <w:tcW w:w="901" w:type="dxa"/>
            <w:vAlign w:val="top"/>
          </w:tcPr>
          <w:p>
            <w:pPr>
              <w:pStyle w:val="TableText"/>
              <w:ind w:left="390"/>
              <w:spacing w:before="44" w:line="212" w:lineRule="auto"/>
              <w:rPr>
                <w:sz w:val="19"/>
                <w:szCs w:val="19"/>
              </w:rPr>
            </w:pPr>
            <w:r>
              <w:rPr>
                <w:sz w:val="19"/>
                <w:szCs w:val="19"/>
              </w:rPr>
              <w:t>4</w:t>
            </w:r>
          </w:p>
        </w:tc>
        <w:tc>
          <w:tcPr>
            <w:tcW w:w="676" w:type="dxa"/>
            <w:vAlign w:val="top"/>
          </w:tcPr>
          <w:p>
            <w:pPr>
              <w:pStyle w:val="TableText"/>
              <w:ind w:left="288"/>
              <w:spacing w:before="44" w:line="212" w:lineRule="auto"/>
              <w:rPr>
                <w:sz w:val="19"/>
                <w:szCs w:val="19"/>
              </w:rPr>
            </w:pPr>
            <w:r>
              <w:rPr>
                <w:sz w:val="19"/>
                <w:szCs w:val="19"/>
              </w:rPr>
              <w:t>3</w:t>
            </w:r>
          </w:p>
        </w:tc>
        <w:tc>
          <w:tcPr>
            <w:tcW w:w="768" w:type="dxa"/>
            <w:vAlign w:val="top"/>
          </w:tcPr>
          <w:p>
            <w:pPr>
              <w:pStyle w:val="TableText"/>
              <w:ind w:left="352"/>
              <w:spacing w:before="44" w:line="212" w:lineRule="auto"/>
              <w:rPr>
                <w:sz w:val="19"/>
                <w:szCs w:val="19"/>
              </w:rPr>
            </w:pPr>
            <w:r>
              <w:rPr>
                <w:sz w:val="19"/>
                <w:szCs w:val="19"/>
              </w:rPr>
              <w:t>9</w:t>
            </w:r>
          </w:p>
        </w:tc>
        <w:tc>
          <w:tcPr>
            <w:tcW w:w="686" w:type="dxa"/>
            <w:vAlign w:val="top"/>
          </w:tcPr>
          <w:p>
            <w:pPr>
              <w:pStyle w:val="TableText"/>
              <w:ind w:left="304"/>
              <w:spacing w:before="44" w:line="212" w:lineRule="auto"/>
              <w:rPr>
                <w:sz w:val="19"/>
                <w:szCs w:val="19"/>
              </w:rPr>
            </w:pPr>
            <w:r>
              <w:rPr>
                <w:sz w:val="19"/>
                <w:szCs w:val="19"/>
              </w:rPr>
              <w:t>2</w:t>
            </w:r>
          </w:p>
        </w:tc>
        <w:tc>
          <w:tcPr>
            <w:tcW w:w="775" w:type="dxa"/>
            <w:vAlign w:val="top"/>
          </w:tcPr>
          <w:p>
            <w:pPr>
              <w:pStyle w:val="TableText"/>
              <w:ind w:left="298"/>
              <w:spacing w:before="44" w:line="212" w:lineRule="auto"/>
              <w:rPr>
                <w:sz w:val="19"/>
                <w:szCs w:val="19"/>
              </w:rPr>
            </w:pPr>
            <w:r>
              <w:rPr>
                <w:sz w:val="19"/>
                <w:szCs w:val="19"/>
                <w:spacing w:val="-6"/>
              </w:rPr>
              <w:t>12</w:t>
            </w:r>
          </w:p>
        </w:tc>
        <w:tc>
          <w:tcPr>
            <w:tcW w:w="1087" w:type="dxa"/>
            <w:vAlign w:val="top"/>
          </w:tcPr>
          <w:p>
            <w:pPr>
              <w:pStyle w:val="TableText"/>
              <w:ind w:left="313"/>
              <w:spacing w:before="44" w:line="212" w:lineRule="auto"/>
              <w:rPr>
                <w:sz w:val="19"/>
                <w:szCs w:val="19"/>
              </w:rPr>
            </w:pPr>
            <w:r>
              <w:rPr>
                <w:sz w:val="19"/>
                <w:szCs w:val="19"/>
                <w:spacing w:val="-2"/>
              </w:rPr>
              <w:t>0.250</w:t>
            </w:r>
          </w:p>
        </w:tc>
        <w:tc>
          <w:tcPr>
            <w:tcW w:w="1001" w:type="dxa"/>
            <w:vAlign w:val="top"/>
          </w:tcPr>
          <w:p>
            <w:pPr>
              <w:pStyle w:val="TableText"/>
              <w:ind w:left="316"/>
              <w:spacing w:before="44" w:line="212" w:lineRule="auto"/>
              <w:rPr>
                <w:sz w:val="19"/>
                <w:szCs w:val="19"/>
              </w:rPr>
            </w:pPr>
            <w:r>
              <w:rPr>
                <w:sz w:val="19"/>
                <w:szCs w:val="19"/>
                <w:spacing w:val="-2"/>
              </w:rPr>
              <w:t>0.143</w:t>
            </w:r>
          </w:p>
        </w:tc>
        <w:tc>
          <w:tcPr>
            <w:tcW w:w="1331" w:type="dxa"/>
            <w:vAlign w:val="top"/>
          </w:tcPr>
          <w:p>
            <w:pPr>
              <w:pStyle w:val="TableText"/>
              <w:ind w:left="415"/>
              <w:spacing w:before="44" w:line="212" w:lineRule="auto"/>
              <w:rPr>
                <w:sz w:val="19"/>
                <w:szCs w:val="19"/>
              </w:rPr>
            </w:pPr>
            <w:r>
              <w:rPr>
                <w:sz w:val="19"/>
                <w:szCs w:val="19"/>
                <w:spacing w:val="-2"/>
              </w:rPr>
              <w:t>0.107</w:t>
            </w:r>
          </w:p>
        </w:tc>
        <w:tc>
          <w:tcPr>
            <w:tcW w:w="1115" w:type="dxa"/>
            <w:vAlign w:val="top"/>
          </w:tcPr>
          <w:p>
            <w:pPr>
              <w:pStyle w:val="TableText"/>
              <w:ind w:left="304"/>
              <w:spacing w:before="44" w:line="212" w:lineRule="auto"/>
              <w:rPr>
                <w:sz w:val="19"/>
                <w:szCs w:val="19"/>
              </w:rPr>
            </w:pPr>
            <w:r>
              <w:rPr>
                <w:sz w:val="19"/>
                <w:szCs w:val="19"/>
                <w:spacing w:val="-2"/>
              </w:rPr>
              <w:t>0.304</w:t>
            </w:r>
          </w:p>
        </w:tc>
      </w:tr>
      <w:tr>
        <w:trPr>
          <w:trHeight w:val="246" w:hRule="atLeast"/>
        </w:trPr>
        <w:tc>
          <w:tcPr>
            <w:tcW w:w="901" w:type="dxa"/>
            <w:vAlign w:val="top"/>
            <w:tcBorders>
              <w:bottom w:val="single" w:color="000000" w:sz="4" w:space="0"/>
            </w:tcBorders>
          </w:tcPr>
          <w:p>
            <w:pPr>
              <w:pStyle w:val="TableText"/>
              <w:ind w:left="390"/>
              <w:spacing w:before="51" w:line="179" w:lineRule="auto"/>
              <w:rPr>
                <w:sz w:val="19"/>
                <w:szCs w:val="19"/>
              </w:rPr>
            </w:pPr>
            <w:r>
              <w:rPr>
                <w:sz w:val="19"/>
                <w:szCs w:val="19"/>
              </w:rPr>
              <w:t>5</w:t>
            </w:r>
          </w:p>
        </w:tc>
        <w:tc>
          <w:tcPr>
            <w:tcW w:w="676" w:type="dxa"/>
            <w:vAlign w:val="top"/>
            <w:tcBorders>
              <w:bottom w:val="single" w:color="000000" w:sz="4" w:space="0"/>
            </w:tcBorders>
          </w:tcPr>
          <w:p>
            <w:pPr>
              <w:pStyle w:val="TableText"/>
              <w:ind w:left="288"/>
              <w:spacing w:before="51" w:line="179" w:lineRule="auto"/>
              <w:rPr>
                <w:sz w:val="19"/>
                <w:szCs w:val="19"/>
              </w:rPr>
            </w:pPr>
            <w:r>
              <w:rPr>
                <w:sz w:val="19"/>
                <w:szCs w:val="19"/>
              </w:rPr>
              <w:t>4</w:t>
            </w:r>
          </w:p>
        </w:tc>
        <w:tc>
          <w:tcPr>
            <w:tcW w:w="768" w:type="dxa"/>
            <w:vAlign w:val="top"/>
            <w:tcBorders>
              <w:bottom w:val="single" w:color="000000" w:sz="4" w:space="0"/>
            </w:tcBorders>
          </w:tcPr>
          <w:p>
            <w:pPr>
              <w:pStyle w:val="TableText"/>
              <w:ind w:left="352"/>
              <w:spacing w:before="51" w:line="179" w:lineRule="auto"/>
              <w:rPr>
                <w:sz w:val="19"/>
                <w:szCs w:val="19"/>
              </w:rPr>
            </w:pPr>
            <w:r>
              <w:rPr>
                <w:sz w:val="19"/>
                <w:szCs w:val="19"/>
              </w:rPr>
              <w:t>8</w:t>
            </w:r>
          </w:p>
        </w:tc>
        <w:tc>
          <w:tcPr>
            <w:tcW w:w="686" w:type="dxa"/>
            <w:vAlign w:val="top"/>
            <w:tcBorders>
              <w:bottom w:val="single" w:color="000000" w:sz="4" w:space="0"/>
            </w:tcBorders>
          </w:tcPr>
          <w:p>
            <w:pPr>
              <w:pStyle w:val="TableText"/>
              <w:ind w:left="304"/>
              <w:spacing w:before="51" w:line="179" w:lineRule="auto"/>
              <w:rPr>
                <w:sz w:val="19"/>
                <w:szCs w:val="19"/>
              </w:rPr>
            </w:pPr>
            <w:r>
              <w:rPr>
                <w:sz w:val="19"/>
                <w:szCs w:val="19"/>
              </w:rPr>
              <w:t>1</w:t>
            </w:r>
          </w:p>
        </w:tc>
        <w:tc>
          <w:tcPr>
            <w:tcW w:w="775" w:type="dxa"/>
            <w:vAlign w:val="top"/>
            <w:tcBorders>
              <w:bottom w:val="single" w:color="000000" w:sz="4" w:space="0"/>
            </w:tcBorders>
          </w:tcPr>
          <w:p>
            <w:pPr>
              <w:pStyle w:val="TableText"/>
              <w:ind w:left="298"/>
              <w:spacing w:before="51" w:line="179" w:lineRule="auto"/>
              <w:rPr>
                <w:sz w:val="19"/>
                <w:szCs w:val="19"/>
              </w:rPr>
            </w:pPr>
            <w:r>
              <w:rPr>
                <w:sz w:val="19"/>
                <w:szCs w:val="19"/>
                <w:spacing w:val="-6"/>
              </w:rPr>
              <w:t>13</w:t>
            </w:r>
          </w:p>
        </w:tc>
        <w:tc>
          <w:tcPr>
            <w:tcW w:w="1087" w:type="dxa"/>
            <w:vAlign w:val="top"/>
            <w:tcBorders>
              <w:bottom w:val="single" w:color="000000" w:sz="4" w:space="0"/>
            </w:tcBorders>
          </w:tcPr>
          <w:p>
            <w:pPr>
              <w:pStyle w:val="TableText"/>
              <w:ind w:left="313"/>
              <w:spacing w:before="51" w:line="179" w:lineRule="auto"/>
              <w:rPr>
                <w:sz w:val="19"/>
                <w:szCs w:val="19"/>
              </w:rPr>
            </w:pPr>
            <w:r>
              <w:rPr>
                <w:sz w:val="19"/>
                <w:szCs w:val="19"/>
                <w:spacing w:val="-2"/>
              </w:rPr>
              <w:t>0.333</w:t>
            </w:r>
          </w:p>
        </w:tc>
        <w:tc>
          <w:tcPr>
            <w:tcW w:w="1001" w:type="dxa"/>
            <w:vAlign w:val="top"/>
            <w:tcBorders>
              <w:bottom w:val="single" w:color="000000" w:sz="4" w:space="0"/>
            </w:tcBorders>
          </w:tcPr>
          <w:p>
            <w:pPr>
              <w:pStyle w:val="TableText"/>
              <w:ind w:left="316"/>
              <w:spacing w:before="51" w:line="179" w:lineRule="auto"/>
              <w:rPr>
                <w:sz w:val="19"/>
                <w:szCs w:val="19"/>
              </w:rPr>
            </w:pPr>
            <w:r>
              <w:rPr>
                <w:sz w:val="19"/>
                <w:szCs w:val="19"/>
                <w:spacing w:val="-2"/>
              </w:rPr>
              <w:t>0.071</w:t>
            </w:r>
          </w:p>
        </w:tc>
        <w:tc>
          <w:tcPr>
            <w:tcW w:w="1331" w:type="dxa"/>
            <w:vAlign w:val="top"/>
            <w:tcBorders>
              <w:bottom w:val="single" w:color="000000" w:sz="4" w:space="0"/>
            </w:tcBorders>
          </w:tcPr>
          <w:p>
            <w:pPr>
              <w:pStyle w:val="TableText"/>
              <w:ind w:left="415"/>
              <w:spacing w:before="51" w:line="179" w:lineRule="auto"/>
              <w:rPr>
                <w:sz w:val="19"/>
                <w:szCs w:val="19"/>
              </w:rPr>
            </w:pPr>
            <w:r>
              <w:rPr>
                <w:sz w:val="19"/>
                <w:szCs w:val="19"/>
                <w:spacing w:val="-2"/>
              </w:rPr>
              <w:t>0.262</w:t>
            </w:r>
          </w:p>
        </w:tc>
        <w:tc>
          <w:tcPr>
            <w:tcW w:w="1115" w:type="dxa"/>
            <w:vAlign w:val="top"/>
            <w:tcBorders>
              <w:bottom w:val="single" w:color="000000" w:sz="4" w:space="0"/>
            </w:tcBorders>
          </w:tcPr>
          <w:p>
            <w:pPr>
              <w:pStyle w:val="TableText"/>
              <w:ind w:left="304"/>
              <w:spacing w:before="51" w:line="179" w:lineRule="auto"/>
              <w:rPr>
                <w:sz w:val="19"/>
                <w:szCs w:val="19"/>
              </w:rPr>
            </w:pPr>
            <w:r>
              <w:rPr>
                <w:sz w:val="19"/>
                <w:szCs w:val="19"/>
                <w:spacing w:val="-2"/>
              </w:rPr>
              <w:t>0.106</w:t>
            </w:r>
          </w:p>
        </w:tc>
      </w:tr>
      <w:tr>
        <w:trPr>
          <w:trHeight w:val="273" w:hRule="atLeast"/>
        </w:trPr>
        <w:tc>
          <w:tcPr>
            <w:tcW w:w="901" w:type="dxa"/>
            <w:vAlign w:val="top"/>
            <w:tcBorders>
              <w:bottom w:val="single" w:color="000000" w:sz="4" w:space="0"/>
              <w:top w:val="single" w:color="000000" w:sz="4" w:space="0"/>
            </w:tcBorders>
          </w:tcPr>
          <w:p>
            <w:pPr>
              <w:pStyle w:val="TableText"/>
              <w:ind w:left="390"/>
              <w:spacing w:before="65" w:line="192" w:lineRule="auto"/>
              <w:rPr>
                <w:sz w:val="19"/>
                <w:szCs w:val="19"/>
              </w:rPr>
            </w:pPr>
            <w:r>
              <w:rPr>
                <w:sz w:val="19"/>
                <w:szCs w:val="19"/>
              </w:rPr>
              <w:t>6</w:t>
            </w:r>
          </w:p>
        </w:tc>
        <w:tc>
          <w:tcPr>
            <w:tcW w:w="676" w:type="dxa"/>
            <w:vAlign w:val="top"/>
            <w:tcBorders>
              <w:bottom w:val="single" w:color="000000" w:sz="4" w:space="0"/>
              <w:top w:val="single" w:color="000000" w:sz="4" w:space="0"/>
            </w:tcBorders>
          </w:tcPr>
          <w:p>
            <w:pPr>
              <w:pStyle w:val="TableText"/>
              <w:ind w:left="288"/>
              <w:spacing w:before="65" w:line="192" w:lineRule="auto"/>
              <w:rPr>
                <w:sz w:val="19"/>
                <w:szCs w:val="19"/>
              </w:rPr>
            </w:pPr>
            <w:r>
              <w:rPr>
                <w:sz w:val="19"/>
                <w:szCs w:val="19"/>
              </w:rPr>
              <w:t>5</w:t>
            </w:r>
          </w:p>
        </w:tc>
        <w:tc>
          <w:tcPr>
            <w:tcW w:w="768" w:type="dxa"/>
            <w:vAlign w:val="top"/>
            <w:tcBorders>
              <w:bottom w:val="single" w:color="000000" w:sz="4" w:space="0"/>
              <w:top w:val="single" w:color="000000" w:sz="4" w:space="0"/>
            </w:tcBorders>
          </w:tcPr>
          <w:p>
            <w:pPr>
              <w:pStyle w:val="TableText"/>
              <w:ind w:left="352"/>
              <w:spacing w:before="65" w:line="192" w:lineRule="auto"/>
              <w:rPr>
                <w:sz w:val="19"/>
                <w:szCs w:val="19"/>
              </w:rPr>
            </w:pPr>
            <w:r>
              <w:rPr>
                <w:sz w:val="19"/>
                <w:szCs w:val="19"/>
              </w:rPr>
              <w:t>7</w:t>
            </w:r>
          </w:p>
        </w:tc>
        <w:tc>
          <w:tcPr>
            <w:tcW w:w="686" w:type="dxa"/>
            <w:vAlign w:val="top"/>
            <w:tcBorders>
              <w:bottom w:val="single" w:color="000000" w:sz="4" w:space="0"/>
              <w:top w:val="single" w:color="000000" w:sz="4" w:space="0"/>
            </w:tcBorders>
          </w:tcPr>
          <w:p>
            <w:pPr>
              <w:pStyle w:val="TableText"/>
              <w:ind w:left="304"/>
              <w:spacing w:before="65" w:line="192" w:lineRule="auto"/>
              <w:rPr>
                <w:sz w:val="19"/>
                <w:szCs w:val="19"/>
              </w:rPr>
            </w:pPr>
            <w:r>
              <w:rPr>
                <w:sz w:val="19"/>
                <w:szCs w:val="19"/>
              </w:rPr>
              <w:t>0</w:t>
            </w:r>
          </w:p>
        </w:tc>
        <w:tc>
          <w:tcPr>
            <w:tcW w:w="775" w:type="dxa"/>
            <w:vAlign w:val="top"/>
            <w:tcBorders>
              <w:bottom w:val="single" w:color="000000" w:sz="4" w:space="0"/>
              <w:top w:val="single" w:color="000000" w:sz="4" w:space="0"/>
            </w:tcBorders>
          </w:tcPr>
          <w:p>
            <w:pPr>
              <w:pStyle w:val="TableText"/>
              <w:ind w:left="298"/>
              <w:spacing w:before="65" w:line="192" w:lineRule="auto"/>
              <w:rPr>
                <w:sz w:val="19"/>
                <w:szCs w:val="19"/>
              </w:rPr>
            </w:pPr>
            <w:r>
              <w:rPr>
                <w:sz w:val="19"/>
                <w:szCs w:val="19"/>
                <w:spacing w:val="-6"/>
              </w:rPr>
              <w:t>14</w:t>
            </w:r>
          </w:p>
        </w:tc>
        <w:tc>
          <w:tcPr>
            <w:tcW w:w="1087" w:type="dxa"/>
            <w:vAlign w:val="top"/>
            <w:tcBorders>
              <w:bottom w:val="single" w:color="000000" w:sz="4" w:space="0"/>
              <w:top w:val="single" w:color="000000" w:sz="4" w:space="0"/>
            </w:tcBorders>
          </w:tcPr>
          <w:p>
            <w:pPr>
              <w:pStyle w:val="TableText"/>
              <w:ind w:left="313"/>
              <w:spacing w:before="65" w:line="192" w:lineRule="auto"/>
              <w:rPr>
                <w:sz w:val="19"/>
                <w:szCs w:val="19"/>
              </w:rPr>
            </w:pPr>
            <w:r>
              <w:rPr>
                <w:sz w:val="19"/>
                <w:szCs w:val="19"/>
                <w:spacing w:val="-2"/>
              </w:rPr>
              <w:t>0.417</w:t>
            </w:r>
          </w:p>
        </w:tc>
        <w:tc>
          <w:tcPr>
            <w:tcW w:w="1001" w:type="dxa"/>
            <w:vAlign w:val="top"/>
            <w:tcBorders>
              <w:bottom w:val="single" w:color="000000" w:sz="4" w:space="0"/>
              <w:top w:val="single" w:color="000000" w:sz="4" w:space="0"/>
            </w:tcBorders>
          </w:tcPr>
          <w:p>
            <w:pPr>
              <w:pStyle w:val="TableText"/>
              <w:ind w:left="316"/>
              <w:spacing w:before="65" w:line="192" w:lineRule="auto"/>
              <w:rPr>
                <w:sz w:val="19"/>
                <w:szCs w:val="19"/>
              </w:rPr>
            </w:pPr>
            <w:r>
              <w:rPr>
                <w:sz w:val="19"/>
                <w:szCs w:val="19"/>
                <w:spacing w:val="-2"/>
              </w:rPr>
              <w:t>0.000</w:t>
            </w:r>
          </w:p>
        </w:tc>
        <w:tc>
          <w:tcPr>
            <w:tcW w:w="1331" w:type="dxa"/>
            <w:vAlign w:val="top"/>
            <w:tcBorders>
              <w:bottom w:val="single" w:color="000000" w:sz="4" w:space="0"/>
              <w:top w:val="single" w:color="000000" w:sz="4" w:space="0"/>
            </w:tcBorders>
          </w:tcPr>
          <w:p>
            <w:pPr>
              <w:pStyle w:val="TableText"/>
              <w:ind w:left="415"/>
              <w:spacing w:before="65" w:line="192" w:lineRule="auto"/>
              <w:rPr>
                <w:sz w:val="19"/>
                <w:szCs w:val="19"/>
              </w:rPr>
            </w:pPr>
            <w:r>
              <w:rPr>
                <w:sz w:val="19"/>
                <w:szCs w:val="19"/>
                <w:spacing w:val="-2"/>
              </w:rPr>
              <w:t>0.417</w:t>
            </w:r>
          </w:p>
        </w:tc>
        <w:tc>
          <w:tcPr>
            <w:tcW w:w="1115" w:type="dxa"/>
            <w:vAlign w:val="top"/>
            <w:tcBorders>
              <w:bottom w:val="single" w:color="000000" w:sz="4" w:space="0"/>
              <w:top w:val="single" w:color="000000" w:sz="4" w:space="0"/>
            </w:tcBorders>
          </w:tcPr>
          <w:p>
            <w:pPr>
              <w:pStyle w:val="TableText"/>
              <w:ind w:left="304"/>
              <w:spacing w:before="65" w:line="192" w:lineRule="auto"/>
              <w:rPr>
                <w:sz w:val="19"/>
                <w:szCs w:val="19"/>
              </w:rPr>
            </w:pPr>
            <w:r>
              <w:rPr>
                <w:sz w:val="19"/>
                <w:szCs w:val="19"/>
                <w:spacing w:val="-2"/>
              </w:rPr>
              <w:t>0.012</w:t>
            </w:r>
          </w:p>
        </w:tc>
      </w:tr>
    </w:tbl>
    <w:p>
      <w:pPr>
        <w:pStyle w:val="BodyText"/>
        <w:spacing w:line="365" w:lineRule="auto"/>
        <w:rPr/>
      </w:pPr>
      <w:r/>
    </w:p>
    <w:p>
      <w:pPr>
        <w:ind w:left="429"/>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P=0.030+0.183+0.304+0.106+0.012</w:t>
      </w:r>
      <w:r>
        <w:rPr>
          <w:rFonts w:ascii="Times New Roman" w:hAnsi="Times New Roman" w:eastAsia="Times New Roman" w:cs="Times New Roman"/>
          <w:sz w:val="21"/>
          <w:szCs w:val="21"/>
          <w:spacing w:val="-1"/>
        </w:rPr>
        <w:t>=0.635</w:t>
      </w:r>
    </w:p>
    <w:p>
      <w:pPr>
        <w:ind w:right="8" w:firstLine="429"/>
        <w:spacing w:before="172" w:line="276" w:lineRule="auto"/>
        <w:jc w:val="both"/>
        <w:rPr>
          <w:rFonts w:ascii="SimSun" w:hAnsi="SimSun" w:eastAsia="SimSun" w:cs="SimSun"/>
          <w:sz w:val="21"/>
          <w:szCs w:val="21"/>
        </w:rPr>
      </w:pPr>
      <w:r>
        <w:rPr>
          <w:rFonts w:ascii="SimSun" w:hAnsi="SimSun" w:eastAsia="SimSun" w:cs="SimSun"/>
          <w:sz w:val="21"/>
          <w:szCs w:val="21"/>
          <w:spacing w:val="1"/>
        </w:rPr>
        <w:t>将</w:t>
      </w:r>
      <w:r>
        <w:rPr>
          <w:rFonts w:ascii="SimSun" w:hAnsi="SimSun" w:eastAsia="SimSun" w:cs="SimSun"/>
          <w:sz w:val="21"/>
          <w:szCs w:val="21"/>
          <w:spacing w:val="-41"/>
        </w:rPr>
        <w:t xml:space="preserve"> </w:t>
      </w:r>
      <w:r>
        <w:rPr>
          <w:rFonts w:ascii="SimSun" w:hAnsi="SimSun" w:eastAsia="SimSun" w:cs="SimSun"/>
          <w:sz w:val="21"/>
          <w:szCs w:val="21"/>
          <w:spacing w:val="1"/>
        </w:rPr>
        <w:t>P 和α进行比较，P&gt;0.05,</w:t>
      </w:r>
      <w:r>
        <w:rPr>
          <w:rFonts w:ascii="SimSun" w:hAnsi="SimSun" w:eastAsia="SimSun" w:cs="SimSun"/>
          <w:sz w:val="21"/>
          <w:szCs w:val="21"/>
          <w:spacing w:val="35"/>
        </w:rPr>
        <w:t xml:space="preserve">  </w:t>
      </w:r>
      <w:r>
        <w:rPr>
          <w:rFonts w:ascii="SimSun" w:hAnsi="SimSun" w:eastAsia="SimSun" w:cs="SimSun"/>
          <w:sz w:val="21"/>
          <w:szCs w:val="21"/>
          <w:spacing w:val="1"/>
        </w:rPr>
        <w:t>即按当前的检验假设，出现用药组和对照组的发病率差</w:t>
      </w:r>
      <w:r>
        <w:rPr>
          <w:rFonts w:ascii="SimSun" w:hAnsi="SimSun" w:eastAsia="SimSun" w:cs="SimSun"/>
          <w:sz w:val="21"/>
          <w:szCs w:val="21"/>
        </w:rPr>
        <w:t xml:space="preserve"> </w:t>
      </w:r>
      <w:r>
        <w:rPr>
          <w:rFonts w:ascii="SimSun" w:hAnsi="SimSun" w:eastAsia="SimSun" w:cs="SimSun"/>
          <w:sz w:val="21"/>
          <w:szCs w:val="21"/>
          <w:spacing w:val="10"/>
        </w:rPr>
        <w:t>别为10.7%或更大的概率是0.635,这是一个大概率事件，不能拒绝</w:t>
      </w:r>
      <w:r>
        <w:rPr>
          <w:rFonts w:ascii="SimSun" w:hAnsi="SimSun" w:eastAsia="SimSun" w:cs="SimSun"/>
          <w:sz w:val="21"/>
          <w:szCs w:val="21"/>
          <w:spacing w:val="-35"/>
        </w:rPr>
        <w:t xml:space="preserve"> </w:t>
      </w:r>
      <w:r>
        <w:rPr>
          <w:rFonts w:ascii="SimSun" w:hAnsi="SimSun" w:eastAsia="SimSun" w:cs="SimSun"/>
          <w:sz w:val="21"/>
          <w:szCs w:val="21"/>
          <w:spacing w:val="10"/>
        </w:rPr>
        <w:t>H</w:t>
      </w:r>
      <w:r>
        <w:rPr>
          <w:rFonts w:ascii="Calibri" w:hAnsi="Calibri" w:eastAsia="Calibri" w:cs="Calibri"/>
          <w:sz w:val="21"/>
          <w:szCs w:val="21"/>
          <w:spacing w:val="10"/>
        </w:rPr>
        <w:t>₀</w:t>
      </w:r>
      <w:r>
        <w:rPr>
          <w:rFonts w:ascii="SimSun" w:hAnsi="SimSun" w:eastAsia="SimSun" w:cs="SimSun"/>
          <w:sz w:val="21"/>
          <w:szCs w:val="21"/>
          <w:spacing w:val="10"/>
        </w:rPr>
        <w:t>,</w:t>
      </w:r>
      <w:r>
        <w:rPr>
          <w:rFonts w:ascii="SimSun" w:hAnsi="SimSun" w:eastAsia="SimSun" w:cs="SimSun"/>
          <w:sz w:val="21"/>
          <w:szCs w:val="21"/>
          <w:spacing w:val="96"/>
        </w:rPr>
        <w:t xml:space="preserve"> </w:t>
      </w:r>
      <w:r>
        <w:rPr>
          <w:rFonts w:ascii="SimSun" w:hAnsi="SimSun" w:eastAsia="SimSun" w:cs="SimSun"/>
          <w:sz w:val="21"/>
          <w:szCs w:val="21"/>
          <w:spacing w:val="10"/>
        </w:rPr>
        <w:t>尚不能认为该药</w:t>
      </w:r>
      <w:r>
        <w:rPr>
          <w:rFonts w:ascii="SimSun" w:hAnsi="SimSun" w:eastAsia="SimSun" w:cs="SimSun"/>
          <w:sz w:val="21"/>
          <w:szCs w:val="21"/>
        </w:rPr>
        <w:t xml:space="preserve"> </w:t>
      </w:r>
      <w:r>
        <w:rPr>
          <w:rFonts w:ascii="SimSun" w:hAnsi="SimSun" w:eastAsia="SimSun" w:cs="SimSun"/>
          <w:sz w:val="21"/>
          <w:szCs w:val="21"/>
          <w:spacing w:val="-1"/>
        </w:rPr>
        <w:t>对流感有预防效果。</w:t>
      </w:r>
    </w:p>
    <w:p>
      <w:pPr>
        <w:ind w:left="432"/>
        <w:spacing w:before="157" w:line="222" w:lineRule="auto"/>
        <w:outlineLvl w:val="2"/>
        <w:rPr>
          <w:rFonts w:ascii="SimHei" w:hAnsi="SimHei" w:eastAsia="SimHei" w:cs="SimHei"/>
          <w:sz w:val="21"/>
          <w:szCs w:val="21"/>
        </w:rPr>
      </w:pPr>
      <w:bookmarkStart w:name="bookmark141" w:id="205"/>
      <w:bookmarkEnd w:id="205"/>
      <w:r>
        <w:rPr>
          <w:rFonts w:ascii="SimHei" w:hAnsi="SimHei" w:eastAsia="SimHei" w:cs="SimHei"/>
          <w:sz w:val="21"/>
          <w:szCs w:val="21"/>
          <w:b/>
          <w:bCs/>
          <w:spacing w:val="-1"/>
        </w:rPr>
        <w:t>六、四格表</w:t>
      </w:r>
      <w:r>
        <w:rPr>
          <w:rFonts w:ascii="Times New Roman" w:hAnsi="Times New Roman" w:eastAsia="Times New Roman" w:cs="Times New Roman"/>
          <w:sz w:val="21"/>
          <w:szCs w:val="21"/>
          <w:b/>
          <w:bCs/>
          <w:spacing w:val="-1"/>
        </w:rPr>
        <w:t>x²  </w:t>
      </w:r>
      <w:r>
        <w:rPr>
          <w:rFonts w:ascii="SimHei" w:hAnsi="SimHei" w:eastAsia="SimHei" w:cs="SimHei"/>
          <w:sz w:val="21"/>
          <w:szCs w:val="21"/>
          <w:b/>
          <w:bCs/>
          <w:spacing w:val="-1"/>
        </w:rPr>
        <w:t>检验的</w:t>
      </w:r>
      <w:r>
        <w:rPr>
          <w:rFonts w:ascii="SimHei" w:hAnsi="SimHei" w:eastAsia="SimHei" w:cs="SimHei"/>
          <w:sz w:val="21"/>
          <w:szCs w:val="21"/>
          <w:spacing w:val="-51"/>
        </w:rPr>
        <w:t xml:space="preserve"> </w:t>
      </w:r>
      <w:r>
        <w:rPr>
          <w:rFonts w:ascii="Times New Roman" w:hAnsi="Times New Roman" w:eastAsia="Times New Roman" w:cs="Times New Roman"/>
          <w:sz w:val="21"/>
          <w:szCs w:val="21"/>
          <w:b/>
          <w:bCs/>
          <w:spacing w:val="-1"/>
        </w:rPr>
        <w:t>SPSS</w:t>
      </w:r>
      <w:r>
        <w:rPr>
          <w:rFonts w:ascii="Times New Roman" w:hAnsi="Times New Roman" w:eastAsia="Times New Roman" w:cs="Times New Roman"/>
          <w:sz w:val="21"/>
          <w:szCs w:val="21"/>
          <w:b/>
          <w:bCs/>
          <w:spacing w:val="-17"/>
        </w:rPr>
        <w:t xml:space="preserve"> </w:t>
      </w:r>
      <w:r>
        <w:rPr>
          <w:rFonts w:ascii="SimHei" w:hAnsi="SimHei" w:eastAsia="SimHei" w:cs="SimHei"/>
          <w:sz w:val="21"/>
          <w:szCs w:val="21"/>
          <w:b/>
          <w:bCs/>
          <w:spacing w:val="-1"/>
        </w:rPr>
        <w:t>操作及输出结果</w:t>
      </w:r>
    </w:p>
    <w:p>
      <w:pPr>
        <w:ind w:left="429"/>
        <w:spacing w:before="167" w:line="212" w:lineRule="auto"/>
        <w:rPr>
          <w:rFonts w:ascii="Times New Roman" w:hAnsi="Times New Roman" w:eastAsia="Times New Roman" w:cs="Times New Roman"/>
          <w:sz w:val="21"/>
          <w:szCs w:val="21"/>
        </w:rPr>
      </w:pPr>
      <w:r>
        <w:rPr>
          <w:rFonts w:ascii="SimSun" w:hAnsi="SimSun" w:eastAsia="SimSun" w:cs="SimSun"/>
          <w:sz w:val="21"/>
          <w:szCs w:val="21"/>
          <w:spacing w:val="2"/>
        </w:rPr>
        <w:t>实现四格表检验的菜单：</w:t>
      </w:r>
      <w:r>
        <w:rPr>
          <w:rFonts w:ascii="Times New Roman" w:hAnsi="Times New Roman" w:eastAsia="Times New Roman" w:cs="Times New Roman"/>
          <w:sz w:val="21"/>
          <w:szCs w:val="21"/>
        </w:rPr>
        <w:t>Analyze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Descriptive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Statistics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Crosstabs</w:t>
      </w:r>
    </w:p>
    <w:p>
      <w:pPr>
        <w:ind w:right="31" w:firstLine="429"/>
        <w:spacing w:before="94" w:line="257" w:lineRule="auto"/>
        <w:rPr>
          <w:rFonts w:ascii="SimSun" w:hAnsi="SimSun" w:eastAsia="SimSun" w:cs="SimSun"/>
          <w:sz w:val="21"/>
          <w:szCs w:val="21"/>
        </w:rPr>
      </w:pPr>
      <w:r>
        <w:rPr>
          <w:rFonts w:ascii="SimSun" w:hAnsi="SimSun" w:eastAsia="SimSun" w:cs="SimSun"/>
          <w:sz w:val="21"/>
          <w:szCs w:val="21"/>
          <w:spacing w:val="11"/>
        </w:rPr>
        <w:t>以例8.6为例，在</w:t>
      </w:r>
      <w:r>
        <w:rPr>
          <w:rFonts w:ascii="Times New Roman" w:hAnsi="Times New Roman" w:eastAsia="Times New Roman" w:cs="Times New Roman"/>
          <w:sz w:val="21"/>
          <w:szCs w:val="21"/>
        </w:rPr>
        <w:t>Crosstabs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1"/>
        </w:rPr>
        <w:t>对话窗中给定</w:t>
      </w:r>
      <w:r>
        <w:rPr>
          <w:rFonts w:ascii="Times New Roman" w:hAnsi="Times New Roman" w:eastAsia="Times New Roman" w:cs="Times New Roman"/>
          <w:sz w:val="21"/>
          <w:szCs w:val="21"/>
        </w:rPr>
        <w:t>row</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1"/>
        </w:rPr>
        <w:t>变量和</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1"/>
        </w:rPr>
        <w:t>变量，在</w:t>
      </w:r>
      <w:r>
        <w:rPr>
          <w:rFonts w:ascii="Times New Roman" w:hAnsi="Times New Roman" w:eastAsia="Times New Roman" w:cs="Times New Roman"/>
          <w:sz w:val="21"/>
          <w:szCs w:val="21"/>
        </w:rPr>
        <w:t>Statistics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中选</w:t>
      </w:r>
      <w:r>
        <w:rPr>
          <w:rFonts w:ascii="SimSun" w:hAnsi="SimSun" w:eastAsia="SimSun" w:cs="SimSun"/>
          <w:sz w:val="21"/>
          <w:szCs w:val="21"/>
        </w:rPr>
        <w:t xml:space="preserve"> </w:t>
      </w:r>
      <w:r>
        <w:rPr>
          <w:rFonts w:ascii="SimSun" w:hAnsi="SimSun" w:eastAsia="SimSun" w:cs="SimSun"/>
          <w:sz w:val="21"/>
          <w:szCs w:val="21"/>
          <w:spacing w:val="-1"/>
        </w:rPr>
        <w:t>定</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Chi-square,       </w:t>
      </w:r>
      <w:r>
        <w:rPr>
          <w:rFonts w:ascii="SimSun" w:hAnsi="SimSun" w:eastAsia="SimSun" w:cs="SimSun"/>
          <w:sz w:val="21"/>
          <w:szCs w:val="21"/>
          <w:spacing w:val="-1"/>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Cell</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display </w:t>
      </w:r>
      <w:r>
        <w:rPr>
          <w:rFonts w:ascii="SimSun" w:hAnsi="SimSun" w:eastAsia="SimSun" w:cs="SimSun"/>
          <w:sz w:val="21"/>
          <w:szCs w:val="21"/>
          <w:spacing w:val="-1"/>
        </w:rPr>
        <w:t>中选定</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Expected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Percentage,    </w:t>
      </w:r>
      <w:r>
        <w:rPr>
          <w:rFonts w:ascii="SimSun" w:hAnsi="SimSun" w:eastAsia="SimSun" w:cs="SimSun"/>
          <w:sz w:val="21"/>
          <w:szCs w:val="21"/>
          <w:spacing w:val="-1"/>
        </w:rPr>
        <w:t>可输出以</w:t>
      </w:r>
      <w:r>
        <w:rPr>
          <w:rFonts w:ascii="SimSun" w:hAnsi="SimSun" w:eastAsia="SimSun" w:cs="SimSun"/>
          <w:sz w:val="21"/>
          <w:szCs w:val="21"/>
          <w:spacing w:val="-2"/>
        </w:rPr>
        <w:t>下结果：</w:t>
      </w:r>
    </w:p>
    <w:p>
      <w:pPr>
        <w:spacing w:line="141" w:lineRule="exact"/>
        <w:rPr/>
      </w:pPr>
      <w:r/>
    </w:p>
    <w:tbl>
      <w:tblPr>
        <w:tblStyle w:val="TableNormal"/>
        <w:tblW w:w="6559" w:type="dxa"/>
        <w:tblInd w:w="9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92"/>
        <w:gridCol w:w="874"/>
        <w:gridCol w:w="1514"/>
        <w:gridCol w:w="1088"/>
        <w:gridCol w:w="1098"/>
        <w:gridCol w:w="1093"/>
      </w:tblGrid>
      <w:tr>
        <w:trPr>
          <w:trHeight w:val="254" w:hRule="atLeast"/>
        </w:trPr>
        <w:tc>
          <w:tcPr>
            <w:tcW w:w="3280" w:type="dxa"/>
            <w:vAlign w:val="top"/>
            <w:gridSpan w:val="3"/>
            <w:vMerge w:val="restart"/>
            <w:tcBorders>
              <w:bottom w:val="nil"/>
            </w:tcBorders>
          </w:tcPr>
          <w:p>
            <w:pPr>
              <w:rPr>
                <w:rFonts w:ascii="Arial"/>
                <w:sz w:val="21"/>
              </w:rPr>
            </w:pPr>
            <w:r/>
          </w:p>
        </w:tc>
        <w:tc>
          <w:tcPr>
            <w:tcW w:w="2186" w:type="dxa"/>
            <w:vAlign w:val="top"/>
            <w:gridSpan w:val="2"/>
          </w:tcPr>
          <w:p>
            <w:pPr>
              <w:pStyle w:val="TableText"/>
              <w:ind w:left="764"/>
              <w:spacing w:before="74" w:line="223" w:lineRule="auto"/>
              <w:rPr>
                <w:sz w:val="14"/>
                <w:szCs w:val="14"/>
              </w:rPr>
            </w:pPr>
            <w:r>
              <w:rPr>
                <w:sz w:val="14"/>
                <w:szCs w:val="14"/>
                <w:spacing w:val="-1"/>
              </w:rPr>
              <w:t>outcome</w:t>
            </w:r>
          </w:p>
        </w:tc>
        <w:tc>
          <w:tcPr>
            <w:tcW w:w="1093" w:type="dxa"/>
            <w:vAlign w:val="top"/>
            <w:vMerge w:val="restart"/>
            <w:tcBorders>
              <w:bottom w:val="nil"/>
            </w:tcBorders>
          </w:tcPr>
          <w:p>
            <w:pPr>
              <w:pStyle w:val="TableText"/>
              <w:ind w:left="369"/>
              <w:spacing w:before="189"/>
              <w:rPr/>
            </w:pPr>
            <w:r>
              <w:rPr>
                <w:spacing w:val="-2"/>
              </w:rPr>
              <w:t>Toal</w:t>
            </w:r>
          </w:p>
        </w:tc>
      </w:tr>
      <w:tr>
        <w:trPr>
          <w:trHeight w:val="259" w:hRule="atLeast"/>
        </w:trPr>
        <w:tc>
          <w:tcPr>
            <w:tcW w:w="3280" w:type="dxa"/>
            <w:vAlign w:val="top"/>
            <w:gridSpan w:val="3"/>
            <w:vMerge w:val="continue"/>
            <w:tcBorders>
              <w:top w:val="nil"/>
            </w:tcBorders>
          </w:tcPr>
          <w:p>
            <w:pPr>
              <w:rPr>
                <w:rFonts w:ascii="Arial"/>
                <w:sz w:val="21"/>
              </w:rPr>
            </w:pPr>
            <w:r/>
          </w:p>
        </w:tc>
        <w:tc>
          <w:tcPr>
            <w:tcW w:w="1088" w:type="dxa"/>
            <w:vAlign w:val="top"/>
          </w:tcPr>
          <w:p>
            <w:pPr>
              <w:pStyle w:val="TableText"/>
              <w:ind w:left="174"/>
              <w:spacing w:before="38" w:line="216" w:lineRule="auto"/>
              <w:rPr/>
            </w:pPr>
            <w:r>
              <w:rPr>
                <w:spacing w:val="-2"/>
              </w:rPr>
              <w:t>发病人数</w:t>
            </w:r>
          </w:p>
        </w:tc>
        <w:tc>
          <w:tcPr>
            <w:tcW w:w="1098" w:type="dxa"/>
            <w:vAlign w:val="top"/>
          </w:tcPr>
          <w:p>
            <w:pPr>
              <w:pStyle w:val="TableText"/>
              <w:ind w:left="116"/>
              <w:spacing w:before="38" w:line="216" w:lineRule="auto"/>
              <w:rPr/>
            </w:pPr>
            <w:r>
              <w:rPr>
                <w:spacing w:val="-2"/>
              </w:rPr>
              <w:t>未发病人数</w:t>
            </w:r>
          </w:p>
        </w:tc>
        <w:tc>
          <w:tcPr>
            <w:tcW w:w="1093" w:type="dxa"/>
            <w:vAlign w:val="top"/>
            <w:vMerge w:val="continue"/>
            <w:tcBorders>
              <w:top w:val="nil"/>
            </w:tcBorders>
          </w:tcPr>
          <w:p>
            <w:pPr>
              <w:rPr>
                <w:rFonts w:ascii="Arial"/>
                <w:sz w:val="21"/>
              </w:rPr>
            </w:pPr>
            <w:r/>
          </w:p>
        </w:tc>
      </w:tr>
      <w:tr>
        <w:trPr>
          <w:trHeight w:val="292" w:hRule="atLeast"/>
        </w:trPr>
        <w:tc>
          <w:tcPr>
            <w:tcW w:w="892" w:type="dxa"/>
            <w:vAlign w:val="top"/>
            <w:tcBorders>
              <w:bottom w:val="nil"/>
              <w:right w:val="nil"/>
            </w:tcBorders>
          </w:tcPr>
          <w:p>
            <w:pPr>
              <w:pStyle w:val="TableText"/>
              <w:ind w:left="214"/>
              <w:spacing w:before="151" w:line="131" w:lineRule="exact"/>
              <w:rPr/>
            </w:pPr>
            <w:r>
              <w:rPr>
                <w:spacing w:val="-2"/>
                <w:position w:val="1"/>
              </w:rPr>
              <w:t>group</w:t>
            </w:r>
          </w:p>
        </w:tc>
        <w:tc>
          <w:tcPr>
            <w:tcW w:w="874" w:type="dxa"/>
            <w:vAlign w:val="top"/>
            <w:tcBorders>
              <w:left w:val="nil"/>
              <w:bottom w:val="nil"/>
              <w:right w:val="nil"/>
            </w:tcBorders>
          </w:tcPr>
          <w:p>
            <w:pPr>
              <w:pStyle w:val="TableText"/>
              <w:ind w:left="207"/>
              <w:spacing w:before="60" w:line="221" w:lineRule="auto"/>
              <w:rPr/>
            </w:pPr>
            <w:r>
              <w:rPr>
                <w:spacing w:val="-2"/>
              </w:rPr>
              <w:t>对照组</w:t>
            </w:r>
          </w:p>
        </w:tc>
        <w:tc>
          <w:tcPr>
            <w:tcW w:w="1514" w:type="dxa"/>
            <w:vAlign w:val="top"/>
            <w:tcBorders>
              <w:left w:val="nil"/>
              <w:bottom w:val="nil"/>
            </w:tcBorders>
          </w:tcPr>
          <w:p>
            <w:pPr>
              <w:pStyle w:val="TableText"/>
              <w:ind w:left="153"/>
              <w:spacing w:before="105" w:line="181" w:lineRule="auto"/>
              <w:rPr/>
            </w:pPr>
            <w:r>
              <w:rPr>
                <w:spacing w:val="-1"/>
              </w:rPr>
              <w:t>Count</w:t>
            </w:r>
          </w:p>
        </w:tc>
        <w:tc>
          <w:tcPr>
            <w:tcW w:w="1088" w:type="dxa"/>
            <w:vAlign w:val="top"/>
            <w:tcBorders>
              <w:bottom w:val="nil"/>
            </w:tcBorders>
          </w:tcPr>
          <w:p>
            <w:pPr>
              <w:pStyle w:val="TableText"/>
              <w:ind w:left="915"/>
              <w:spacing w:before="46"/>
              <w:rPr/>
            </w:pPr>
            <w:r>
              <w:rPr/>
              <w:t>3</w:t>
            </w:r>
          </w:p>
        </w:tc>
        <w:tc>
          <w:tcPr>
            <w:tcW w:w="1098" w:type="dxa"/>
            <w:vAlign w:val="top"/>
            <w:tcBorders>
              <w:bottom w:val="nil"/>
            </w:tcBorders>
          </w:tcPr>
          <w:p>
            <w:pPr>
              <w:pStyle w:val="TableText"/>
              <w:ind w:left="926"/>
              <w:spacing w:before="77" w:line="210" w:lineRule="auto"/>
              <w:rPr/>
            </w:pPr>
            <w:r>
              <w:rPr/>
              <w:t>9</w:t>
            </w:r>
          </w:p>
        </w:tc>
        <w:tc>
          <w:tcPr>
            <w:tcW w:w="1093" w:type="dxa"/>
            <w:vAlign w:val="top"/>
            <w:tcBorders>
              <w:bottom w:val="nil"/>
            </w:tcBorders>
          </w:tcPr>
          <w:p>
            <w:pPr>
              <w:pStyle w:val="TableText"/>
              <w:ind w:left="829"/>
              <w:spacing w:before="47" w:line="241" w:lineRule="auto"/>
              <w:rPr/>
            </w:pPr>
            <w:r>
              <w:rPr>
                <w:spacing w:val="-6"/>
              </w:rPr>
              <w:t>12</w:t>
            </w:r>
          </w:p>
        </w:tc>
      </w:tr>
      <w:tr>
        <w:trPr>
          <w:trHeight w:val="234" w:hRule="atLeast"/>
        </w:trPr>
        <w:tc>
          <w:tcPr>
            <w:tcW w:w="892" w:type="dxa"/>
            <w:vAlign w:val="top"/>
            <w:tcBorders>
              <w:bottom w:val="nil"/>
              <w:right w:val="nil"/>
              <w:top w:val="nil"/>
            </w:tcBorders>
          </w:tcPr>
          <w:p>
            <w:pPr>
              <w:spacing w:line="224" w:lineRule="exact"/>
              <w:rPr>
                <w:rFonts w:ascii="Arial"/>
                <w:sz w:val="19"/>
              </w:rPr>
            </w:pPr>
            <w:r/>
          </w:p>
        </w:tc>
        <w:tc>
          <w:tcPr>
            <w:tcW w:w="874" w:type="dxa"/>
            <w:vAlign w:val="top"/>
            <w:tcBorders>
              <w:left w:val="nil"/>
              <w:bottom w:val="nil"/>
              <w:right w:val="nil"/>
              <w:top w:val="nil"/>
            </w:tcBorders>
          </w:tcPr>
          <w:p>
            <w:pPr>
              <w:spacing w:line="224" w:lineRule="exact"/>
              <w:rPr>
                <w:rFonts w:ascii="Arial"/>
                <w:sz w:val="19"/>
              </w:rPr>
            </w:pPr>
            <w:r/>
          </w:p>
        </w:tc>
        <w:tc>
          <w:tcPr>
            <w:tcW w:w="1514" w:type="dxa"/>
            <w:vAlign w:val="top"/>
            <w:tcBorders>
              <w:left w:val="nil"/>
              <w:bottom w:val="nil"/>
              <w:top w:val="nil"/>
            </w:tcBorders>
          </w:tcPr>
          <w:p>
            <w:pPr>
              <w:pStyle w:val="TableText"/>
              <w:ind w:left="163"/>
              <w:spacing w:before="12" w:line="214" w:lineRule="auto"/>
              <w:rPr/>
            </w:pPr>
            <w:r>
              <w:rPr>
                <w:spacing w:val="-1"/>
              </w:rPr>
              <w:t>Expected Count</w:t>
            </w:r>
          </w:p>
        </w:tc>
        <w:tc>
          <w:tcPr>
            <w:tcW w:w="1088" w:type="dxa"/>
            <w:vAlign w:val="top"/>
            <w:tcBorders>
              <w:bottom w:val="nil"/>
              <w:top w:val="nil"/>
            </w:tcBorders>
          </w:tcPr>
          <w:p>
            <w:pPr>
              <w:pStyle w:val="TableText"/>
              <w:ind w:left="734"/>
              <w:spacing w:before="35" w:line="193" w:lineRule="auto"/>
              <w:rPr/>
            </w:pPr>
            <w:r>
              <w:rPr>
                <w:spacing w:val="-3"/>
              </w:rPr>
              <w:t>2.3</w:t>
            </w:r>
          </w:p>
        </w:tc>
        <w:tc>
          <w:tcPr>
            <w:tcW w:w="1098" w:type="dxa"/>
            <w:vAlign w:val="top"/>
            <w:tcBorders>
              <w:bottom w:val="nil"/>
              <w:top w:val="nil"/>
            </w:tcBorders>
          </w:tcPr>
          <w:p>
            <w:pPr>
              <w:pStyle w:val="TableText"/>
              <w:ind w:left="746"/>
              <w:spacing w:before="35" w:line="193" w:lineRule="auto"/>
              <w:rPr/>
            </w:pPr>
            <w:r>
              <w:rPr>
                <w:spacing w:val="-2"/>
              </w:rPr>
              <w:t>9.7</w:t>
            </w:r>
          </w:p>
        </w:tc>
        <w:tc>
          <w:tcPr>
            <w:tcW w:w="1093" w:type="dxa"/>
            <w:vAlign w:val="top"/>
            <w:tcBorders>
              <w:bottom w:val="nil"/>
              <w:top w:val="nil"/>
            </w:tcBorders>
          </w:tcPr>
          <w:p>
            <w:pPr>
              <w:pStyle w:val="TableText"/>
              <w:ind w:left="649"/>
              <w:spacing w:before="35" w:line="193" w:lineRule="auto"/>
              <w:rPr/>
            </w:pPr>
            <w:r>
              <w:rPr>
                <w:spacing w:val="-4"/>
              </w:rPr>
              <w:t>12.0</w:t>
            </w:r>
          </w:p>
        </w:tc>
      </w:tr>
      <w:tr>
        <w:trPr>
          <w:trHeight w:val="251" w:hRule="atLeast"/>
        </w:trPr>
        <w:tc>
          <w:tcPr>
            <w:tcW w:w="892" w:type="dxa"/>
            <w:vAlign w:val="top"/>
            <w:tcBorders>
              <w:right w:val="nil"/>
              <w:top w:val="nil"/>
            </w:tcBorders>
          </w:tcPr>
          <w:p>
            <w:pPr>
              <w:spacing w:line="241" w:lineRule="exact"/>
              <w:rPr>
                <w:rFonts w:ascii="Arial"/>
                <w:sz w:val="20"/>
              </w:rPr>
            </w:pPr>
            <w:r/>
          </w:p>
        </w:tc>
        <w:tc>
          <w:tcPr>
            <w:tcW w:w="874" w:type="dxa"/>
            <w:vAlign w:val="top"/>
            <w:tcBorders>
              <w:left w:val="nil"/>
              <w:right w:val="nil"/>
              <w:top w:val="nil"/>
            </w:tcBorders>
          </w:tcPr>
          <w:p>
            <w:pPr>
              <w:spacing w:line="241" w:lineRule="exact"/>
              <w:rPr>
                <w:rFonts w:ascii="Arial"/>
                <w:sz w:val="20"/>
              </w:rPr>
            </w:pPr>
            <w:r/>
          </w:p>
        </w:tc>
        <w:tc>
          <w:tcPr>
            <w:tcW w:w="1514" w:type="dxa"/>
            <w:vAlign w:val="top"/>
            <w:tcBorders>
              <w:left w:val="nil"/>
              <w:top w:val="nil"/>
            </w:tcBorders>
          </w:tcPr>
          <w:p>
            <w:pPr>
              <w:pStyle w:val="TableText"/>
              <w:ind w:left="163"/>
              <w:spacing w:before="27" w:line="214" w:lineRule="auto"/>
              <w:rPr/>
            </w:pPr>
            <w:r>
              <w:rPr>
                <w:spacing w:val="-1"/>
              </w:rPr>
              <w:t>%within</w:t>
            </w:r>
            <w:r>
              <w:rPr>
                <w:spacing w:val="10"/>
              </w:rPr>
              <w:t xml:space="preserve"> </w:t>
            </w:r>
            <w:r>
              <w:rPr>
                <w:spacing w:val="-1"/>
              </w:rPr>
              <w:t>group</w:t>
            </w:r>
          </w:p>
        </w:tc>
        <w:tc>
          <w:tcPr>
            <w:tcW w:w="1088" w:type="dxa"/>
            <w:vAlign w:val="top"/>
            <w:tcBorders>
              <w:top w:val="nil"/>
            </w:tcBorders>
          </w:tcPr>
          <w:p>
            <w:pPr>
              <w:pStyle w:val="TableText"/>
              <w:ind w:left="554"/>
              <w:spacing w:before="51" w:line="194" w:lineRule="auto"/>
              <w:rPr/>
            </w:pPr>
            <w:r>
              <w:rPr>
                <w:spacing w:val="-1"/>
              </w:rPr>
              <w:t>25.0%</w:t>
            </w:r>
          </w:p>
        </w:tc>
        <w:tc>
          <w:tcPr>
            <w:tcW w:w="1098" w:type="dxa"/>
            <w:vAlign w:val="top"/>
            <w:tcBorders>
              <w:top w:val="nil"/>
            </w:tcBorders>
          </w:tcPr>
          <w:p>
            <w:pPr>
              <w:pStyle w:val="TableText"/>
              <w:ind w:left="566"/>
              <w:spacing w:before="41" w:line="205" w:lineRule="auto"/>
              <w:rPr/>
            </w:pPr>
            <w:r>
              <w:rPr>
                <w:spacing w:val="-2"/>
              </w:rPr>
              <w:t>75.0%</w:t>
            </w:r>
          </w:p>
        </w:tc>
        <w:tc>
          <w:tcPr>
            <w:tcW w:w="1093" w:type="dxa"/>
            <w:vAlign w:val="top"/>
            <w:tcBorders>
              <w:top w:val="nil"/>
            </w:tcBorders>
          </w:tcPr>
          <w:p>
            <w:pPr>
              <w:pStyle w:val="TableText"/>
              <w:ind w:left="468"/>
              <w:spacing w:before="51" w:line="194" w:lineRule="auto"/>
              <w:rPr/>
            </w:pPr>
            <w:r>
              <w:rPr>
                <w:spacing w:val="-3"/>
              </w:rPr>
              <w:t>100.0%</w:t>
            </w:r>
          </w:p>
        </w:tc>
      </w:tr>
      <w:tr>
        <w:trPr>
          <w:trHeight w:val="287" w:hRule="atLeast"/>
        </w:trPr>
        <w:tc>
          <w:tcPr>
            <w:tcW w:w="892" w:type="dxa"/>
            <w:vAlign w:val="top"/>
            <w:tcBorders>
              <w:bottom w:val="nil"/>
              <w:right w:val="nil"/>
            </w:tcBorders>
          </w:tcPr>
          <w:p>
            <w:pPr>
              <w:rPr>
                <w:rFonts w:ascii="Arial"/>
                <w:sz w:val="21"/>
              </w:rPr>
            </w:pPr>
            <w:r/>
          </w:p>
        </w:tc>
        <w:tc>
          <w:tcPr>
            <w:tcW w:w="874" w:type="dxa"/>
            <w:vAlign w:val="top"/>
            <w:tcBorders>
              <w:left w:val="nil"/>
              <w:bottom w:val="nil"/>
              <w:right w:val="nil"/>
            </w:tcBorders>
          </w:tcPr>
          <w:p>
            <w:pPr>
              <w:pStyle w:val="TableText"/>
              <w:ind w:left="198"/>
              <w:spacing w:before="73" w:line="209" w:lineRule="auto"/>
              <w:rPr/>
            </w:pPr>
            <w:r>
              <w:rPr>
                <w:spacing w:val="-2"/>
              </w:rPr>
              <w:t>用药组</w:t>
            </w:r>
          </w:p>
        </w:tc>
        <w:tc>
          <w:tcPr>
            <w:tcW w:w="1514" w:type="dxa"/>
            <w:vAlign w:val="top"/>
            <w:tcBorders>
              <w:left w:val="nil"/>
              <w:bottom w:val="nil"/>
            </w:tcBorders>
          </w:tcPr>
          <w:p>
            <w:pPr>
              <w:pStyle w:val="TableText"/>
              <w:ind w:left="133"/>
              <w:spacing w:before="88" w:line="183" w:lineRule="auto"/>
              <w:rPr/>
            </w:pPr>
            <w:r>
              <w:rPr>
                <w:spacing w:val="-1"/>
              </w:rPr>
              <w:t>Count</w:t>
            </w:r>
          </w:p>
        </w:tc>
        <w:tc>
          <w:tcPr>
            <w:tcW w:w="1088" w:type="dxa"/>
            <w:vAlign w:val="top"/>
            <w:tcBorders>
              <w:bottom w:val="nil"/>
            </w:tcBorders>
          </w:tcPr>
          <w:p>
            <w:pPr>
              <w:pStyle w:val="TableText"/>
              <w:ind w:left="915"/>
              <w:spacing w:before="60" w:line="222" w:lineRule="auto"/>
              <w:rPr/>
            </w:pPr>
            <w:r>
              <w:rPr/>
              <w:t>2</w:t>
            </w:r>
          </w:p>
        </w:tc>
        <w:tc>
          <w:tcPr>
            <w:tcW w:w="1098" w:type="dxa"/>
            <w:vAlign w:val="top"/>
            <w:tcBorders>
              <w:bottom w:val="nil"/>
            </w:tcBorders>
          </w:tcPr>
          <w:p>
            <w:pPr>
              <w:pStyle w:val="TableText"/>
              <w:ind w:left="836"/>
              <w:spacing w:before="50" w:line="232" w:lineRule="auto"/>
              <w:rPr/>
            </w:pPr>
            <w:r>
              <w:rPr>
                <w:spacing w:val="-6"/>
              </w:rPr>
              <w:t>12</w:t>
            </w:r>
          </w:p>
        </w:tc>
        <w:tc>
          <w:tcPr>
            <w:tcW w:w="1093" w:type="dxa"/>
            <w:vAlign w:val="top"/>
            <w:tcBorders>
              <w:bottom w:val="nil"/>
            </w:tcBorders>
          </w:tcPr>
          <w:p>
            <w:pPr>
              <w:pStyle w:val="TableText"/>
              <w:ind w:left="829"/>
              <w:spacing w:before="60" w:line="222" w:lineRule="auto"/>
              <w:rPr/>
            </w:pPr>
            <w:r>
              <w:rPr>
                <w:spacing w:val="-6"/>
              </w:rPr>
              <w:t>14</w:t>
            </w:r>
          </w:p>
        </w:tc>
      </w:tr>
      <w:tr>
        <w:trPr>
          <w:trHeight w:val="243" w:hRule="atLeast"/>
        </w:trPr>
        <w:tc>
          <w:tcPr>
            <w:tcW w:w="892" w:type="dxa"/>
            <w:vAlign w:val="top"/>
            <w:tcBorders>
              <w:bottom w:val="nil"/>
              <w:right w:val="nil"/>
              <w:top w:val="nil"/>
            </w:tcBorders>
          </w:tcPr>
          <w:p>
            <w:pPr>
              <w:spacing w:line="232" w:lineRule="exact"/>
              <w:rPr>
                <w:rFonts w:ascii="Arial"/>
                <w:sz w:val="20"/>
              </w:rPr>
            </w:pPr>
            <w:r/>
          </w:p>
        </w:tc>
        <w:tc>
          <w:tcPr>
            <w:tcW w:w="874" w:type="dxa"/>
            <w:vAlign w:val="top"/>
            <w:tcBorders>
              <w:left w:val="nil"/>
              <w:bottom w:val="nil"/>
              <w:right w:val="nil"/>
              <w:top w:val="nil"/>
            </w:tcBorders>
          </w:tcPr>
          <w:p>
            <w:pPr>
              <w:spacing w:line="232" w:lineRule="exact"/>
              <w:rPr>
                <w:rFonts w:ascii="Arial"/>
                <w:sz w:val="20"/>
              </w:rPr>
            </w:pPr>
            <w:r/>
          </w:p>
        </w:tc>
        <w:tc>
          <w:tcPr>
            <w:tcW w:w="1514" w:type="dxa"/>
            <w:vAlign w:val="top"/>
            <w:tcBorders>
              <w:left w:val="nil"/>
              <w:bottom w:val="nil"/>
              <w:top w:val="nil"/>
            </w:tcBorders>
          </w:tcPr>
          <w:p>
            <w:pPr>
              <w:pStyle w:val="TableText"/>
              <w:ind w:left="153"/>
              <w:spacing w:before="30" w:line="208" w:lineRule="auto"/>
              <w:rPr/>
            </w:pPr>
            <w:r>
              <w:rPr>
                <w:spacing w:val="-1"/>
              </w:rPr>
              <w:t>Expected Count</w:t>
            </w:r>
          </w:p>
        </w:tc>
        <w:tc>
          <w:tcPr>
            <w:tcW w:w="1088" w:type="dxa"/>
            <w:vAlign w:val="top"/>
            <w:tcBorders>
              <w:bottom w:val="nil"/>
              <w:top w:val="nil"/>
            </w:tcBorders>
          </w:tcPr>
          <w:p>
            <w:pPr>
              <w:pStyle w:val="TableText"/>
              <w:ind w:left="734"/>
              <w:spacing w:before="63" w:line="174" w:lineRule="auto"/>
              <w:rPr/>
            </w:pPr>
            <w:r>
              <w:rPr>
                <w:spacing w:val="-3"/>
              </w:rPr>
              <w:t>2.7</w:t>
            </w:r>
          </w:p>
        </w:tc>
        <w:tc>
          <w:tcPr>
            <w:tcW w:w="1098" w:type="dxa"/>
            <w:vAlign w:val="top"/>
            <w:tcBorders>
              <w:bottom w:val="nil"/>
              <w:top w:val="nil"/>
            </w:tcBorders>
          </w:tcPr>
          <w:p>
            <w:pPr>
              <w:pStyle w:val="TableText"/>
              <w:ind w:left="656"/>
              <w:spacing w:before="63" w:line="174" w:lineRule="auto"/>
              <w:rPr/>
            </w:pPr>
            <w:r>
              <w:rPr>
                <w:spacing w:val="-4"/>
              </w:rPr>
              <w:t>11.3</w:t>
            </w:r>
          </w:p>
        </w:tc>
        <w:tc>
          <w:tcPr>
            <w:tcW w:w="1093" w:type="dxa"/>
            <w:vAlign w:val="top"/>
            <w:tcBorders>
              <w:bottom w:val="nil"/>
              <w:top w:val="nil"/>
            </w:tcBorders>
          </w:tcPr>
          <w:p>
            <w:pPr>
              <w:pStyle w:val="TableText"/>
              <w:ind w:left="649"/>
              <w:spacing w:before="63" w:line="174" w:lineRule="auto"/>
              <w:rPr/>
            </w:pPr>
            <w:r>
              <w:rPr>
                <w:spacing w:val="-4"/>
              </w:rPr>
              <w:t>14.0</w:t>
            </w:r>
          </w:p>
        </w:tc>
      </w:tr>
      <w:tr>
        <w:trPr>
          <w:trHeight w:val="257" w:hRule="atLeast"/>
        </w:trPr>
        <w:tc>
          <w:tcPr>
            <w:tcW w:w="892" w:type="dxa"/>
            <w:vAlign w:val="top"/>
            <w:tcBorders>
              <w:right w:val="nil"/>
              <w:top w:val="nil"/>
            </w:tcBorders>
          </w:tcPr>
          <w:p>
            <w:pPr>
              <w:rPr>
                <w:rFonts w:ascii="Arial"/>
                <w:sz w:val="21"/>
              </w:rPr>
            </w:pPr>
            <w:r/>
          </w:p>
        </w:tc>
        <w:tc>
          <w:tcPr>
            <w:tcW w:w="874" w:type="dxa"/>
            <w:vAlign w:val="top"/>
            <w:tcBorders>
              <w:left w:val="nil"/>
              <w:right w:val="nil"/>
              <w:top w:val="nil"/>
            </w:tcBorders>
          </w:tcPr>
          <w:p>
            <w:pPr>
              <w:rPr>
                <w:rFonts w:ascii="Arial"/>
                <w:sz w:val="21"/>
              </w:rPr>
            </w:pPr>
            <w:r/>
          </w:p>
        </w:tc>
        <w:tc>
          <w:tcPr>
            <w:tcW w:w="1514" w:type="dxa"/>
            <w:vAlign w:val="top"/>
            <w:tcBorders>
              <w:left w:val="nil"/>
              <w:top w:val="nil"/>
            </w:tcBorders>
          </w:tcPr>
          <w:p>
            <w:pPr>
              <w:pStyle w:val="TableText"/>
              <w:ind w:left="163"/>
              <w:spacing w:before="16" w:line="214" w:lineRule="auto"/>
              <w:rPr/>
            </w:pPr>
            <w:r>
              <w:rPr>
                <w:spacing w:val="-1"/>
              </w:rPr>
              <w:t>%within</w:t>
            </w:r>
            <w:r>
              <w:rPr>
                <w:spacing w:val="10"/>
              </w:rPr>
              <w:t xml:space="preserve"> </w:t>
            </w:r>
            <w:r>
              <w:rPr>
                <w:spacing w:val="-1"/>
              </w:rPr>
              <w:t>group</w:t>
            </w:r>
          </w:p>
        </w:tc>
        <w:tc>
          <w:tcPr>
            <w:tcW w:w="1088" w:type="dxa"/>
            <w:vAlign w:val="top"/>
            <w:tcBorders>
              <w:top w:val="nil"/>
            </w:tcBorders>
          </w:tcPr>
          <w:p>
            <w:pPr>
              <w:pStyle w:val="TableText"/>
              <w:ind w:left="554"/>
              <w:spacing w:before="60" w:line="191" w:lineRule="auto"/>
              <w:rPr/>
            </w:pPr>
            <w:r>
              <w:rPr>
                <w:spacing w:val="-4"/>
              </w:rPr>
              <w:t>14.3%</w:t>
            </w:r>
          </w:p>
        </w:tc>
        <w:tc>
          <w:tcPr>
            <w:tcW w:w="1098" w:type="dxa"/>
            <w:vAlign w:val="top"/>
            <w:tcBorders>
              <w:top w:val="nil"/>
            </w:tcBorders>
          </w:tcPr>
          <w:p>
            <w:pPr>
              <w:pStyle w:val="TableText"/>
              <w:ind w:left="566"/>
              <w:spacing w:before="60" w:line="191" w:lineRule="auto"/>
              <w:rPr/>
            </w:pPr>
            <w:r>
              <w:rPr>
                <w:spacing w:val="-1"/>
              </w:rPr>
              <w:t>85.7%</w:t>
            </w:r>
          </w:p>
        </w:tc>
        <w:tc>
          <w:tcPr>
            <w:tcW w:w="1093" w:type="dxa"/>
            <w:vAlign w:val="top"/>
            <w:tcBorders>
              <w:top w:val="nil"/>
            </w:tcBorders>
          </w:tcPr>
          <w:p>
            <w:pPr>
              <w:pStyle w:val="TableText"/>
              <w:ind w:left="468"/>
              <w:spacing w:before="60" w:line="191" w:lineRule="auto"/>
              <w:rPr/>
            </w:pPr>
            <w:r>
              <w:rPr>
                <w:spacing w:val="-3"/>
              </w:rPr>
              <w:t>100.0%</w:t>
            </w:r>
          </w:p>
        </w:tc>
      </w:tr>
      <w:tr>
        <w:trPr>
          <w:trHeight w:val="246" w:hRule="atLeast"/>
        </w:trPr>
        <w:tc>
          <w:tcPr>
            <w:tcW w:w="892" w:type="dxa"/>
            <w:vAlign w:val="top"/>
            <w:tcBorders>
              <w:bottom w:val="nil"/>
              <w:right w:val="nil"/>
            </w:tcBorders>
          </w:tcPr>
          <w:p>
            <w:pPr>
              <w:pStyle w:val="TableText"/>
              <w:ind w:left="254"/>
              <w:spacing w:before="42" w:line="198" w:lineRule="auto"/>
              <w:rPr/>
            </w:pPr>
            <w:r>
              <w:rPr>
                <w:spacing w:val="-1"/>
              </w:rPr>
              <w:t>Total</w:t>
            </w:r>
          </w:p>
        </w:tc>
        <w:tc>
          <w:tcPr>
            <w:tcW w:w="874" w:type="dxa"/>
            <w:vAlign w:val="top"/>
            <w:tcBorders>
              <w:left w:val="nil"/>
              <w:bottom w:val="nil"/>
              <w:right w:val="nil"/>
            </w:tcBorders>
          </w:tcPr>
          <w:p>
            <w:pPr>
              <w:spacing w:line="236" w:lineRule="exact"/>
              <w:rPr>
                <w:rFonts w:ascii="Arial"/>
                <w:sz w:val="20"/>
              </w:rPr>
            </w:pPr>
            <w:r/>
          </w:p>
        </w:tc>
        <w:tc>
          <w:tcPr>
            <w:tcW w:w="1514" w:type="dxa"/>
            <w:vAlign w:val="top"/>
            <w:tcBorders>
              <w:left w:val="nil"/>
              <w:bottom w:val="nil"/>
            </w:tcBorders>
          </w:tcPr>
          <w:p>
            <w:pPr>
              <w:pStyle w:val="TableText"/>
              <w:ind w:left="153"/>
              <w:spacing w:before="81" w:line="158" w:lineRule="auto"/>
              <w:rPr/>
            </w:pPr>
            <w:r>
              <w:rPr>
                <w:spacing w:val="-1"/>
              </w:rPr>
              <w:t>Count</w:t>
            </w:r>
          </w:p>
        </w:tc>
        <w:tc>
          <w:tcPr>
            <w:tcW w:w="1088" w:type="dxa"/>
            <w:vAlign w:val="top"/>
            <w:tcBorders>
              <w:bottom w:val="nil"/>
            </w:tcBorders>
          </w:tcPr>
          <w:p>
            <w:pPr>
              <w:pStyle w:val="TableText"/>
              <w:ind w:left="915"/>
              <w:spacing w:before="42" w:line="198" w:lineRule="auto"/>
              <w:rPr/>
            </w:pPr>
            <w:r>
              <w:rPr/>
              <w:t>5</w:t>
            </w:r>
          </w:p>
        </w:tc>
        <w:tc>
          <w:tcPr>
            <w:tcW w:w="1098" w:type="dxa"/>
            <w:vAlign w:val="top"/>
            <w:tcBorders>
              <w:bottom w:val="nil"/>
            </w:tcBorders>
          </w:tcPr>
          <w:p>
            <w:pPr>
              <w:pStyle w:val="TableText"/>
              <w:ind w:left="836"/>
              <w:spacing w:before="42" w:line="198" w:lineRule="auto"/>
              <w:rPr/>
            </w:pPr>
            <w:r>
              <w:rPr>
                <w:spacing w:val="-3"/>
              </w:rPr>
              <w:t>21</w:t>
            </w:r>
          </w:p>
        </w:tc>
        <w:tc>
          <w:tcPr>
            <w:tcW w:w="1093" w:type="dxa"/>
            <w:vAlign w:val="top"/>
            <w:tcBorders>
              <w:bottom w:val="nil"/>
            </w:tcBorders>
          </w:tcPr>
          <w:p>
            <w:pPr>
              <w:pStyle w:val="TableText"/>
              <w:ind w:left="829"/>
              <w:spacing w:before="42" w:line="198" w:lineRule="auto"/>
              <w:rPr/>
            </w:pPr>
            <w:r>
              <w:rPr>
                <w:spacing w:val="-3"/>
              </w:rPr>
              <w:t>26</w:t>
            </w:r>
          </w:p>
        </w:tc>
      </w:tr>
      <w:tr>
        <w:trPr>
          <w:trHeight w:val="264" w:hRule="atLeast"/>
        </w:trPr>
        <w:tc>
          <w:tcPr>
            <w:tcW w:w="892" w:type="dxa"/>
            <w:vAlign w:val="top"/>
            <w:tcBorders>
              <w:bottom w:val="nil"/>
              <w:right w:val="nil"/>
              <w:top w:val="nil"/>
            </w:tcBorders>
          </w:tcPr>
          <w:p>
            <w:pPr>
              <w:rPr>
                <w:rFonts w:ascii="Arial"/>
                <w:sz w:val="21"/>
              </w:rPr>
            </w:pPr>
            <w:r/>
          </w:p>
        </w:tc>
        <w:tc>
          <w:tcPr>
            <w:tcW w:w="874" w:type="dxa"/>
            <w:vAlign w:val="top"/>
            <w:tcBorders>
              <w:left w:val="nil"/>
              <w:bottom w:val="nil"/>
              <w:right w:val="nil"/>
              <w:top w:val="nil"/>
            </w:tcBorders>
          </w:tcPr>
          <w:p>
            <w:pPr>
              <w:rPr>
                <w:rFonts w:ascii="Arial"/>
                <w:sz w:val="21"/>
              </w:rPr>
            </w:pPr>
            <w:r/>
          </w:p>
        </w:tc>
        <w:tc>
          <w:tcPr>
            <w:tcW w:w="1514" w:type="dxa"/>
            <w:vAlign w:val="top"/>
            <w:tcBorders>
              <w:left w:val="nil"/>
              <w:bottom w:val="nil"/>
              <w:top w:val="nil"/>
            </w:tcBorders>
          </w:tcPr>
          <w:p>
            <w:pPr>
              <w:pStyle w:val="TableText"/>
              <w:ind w:left="153"/>
              <w:spacing w:before="34" w:line="214" w:lineRule="auto"/>
              <w:rPr/>
            </w:pPr>
            <w:r>
              <w:rPr>
                <w:spacing w:val="-1"/>
              </w:rPr>
              <w:t>Expected Count</w:t>
            </w:r>
          </w:p>
        </w:tc>
        <w:tc>
          <w:tcPr>
            <w:tcW w:w="1088" w:type="dxa"/>
            <w:vAlign w:val="top"/>
            <w:tcBorders>
              <w:bottom w:val="nil"/>
              <w:top w:val="nil"/>
            </w:tcBorders>
          </w:tcPr>
          <w:p>
            <w:pPr>
              <w:pStyle w:val="TableText"/>
              <w:ind w:left="734"/>
              <w:spacing w:before="77" w:line="181" w:lineRule="auto"/>
              <w:rPr/>
            </w:pPr>
            <w:r>
              <w:rPr>
                <w:spacing w:val="-3"/>
              </w:rPr>
              <w:t>5.0</w:t>
            </w:r>
          </w:p>
        </w:tc>
        <w:tc>
          <w:tcPr>
            <w:tcW w:w="1098" w:type="dxa"/>
            <w:vAlign w:val="top"/>
            <w:tcBorders>
              <w:bottom w:val="nil"/>
              <w:top w:val="nil"/>
            </w:tcBorders>
          </w:tcPr>
          <w:p>
            <w:pPr>
              <w:pStyle w:val="TableText"/>
              <w:ind w:left="656"/>
              <w:spacing w:before="77" w:line="181" w:lineRule="auto"/>
              <w:rPr/>
            </w:pPr>
            <w:r>
              <w:rPr>
                <w:spacing w:val="-2"/>
              </w:rPr>
              <w:t>21.0</w:t>
            </w:r>
          </w:p>
        </w:tc>
        <w:tc>
          <w:tcPr>
            <w:tcW w:w="1093" w:type="dxa"/>
            <w:vAlign w:val="top"/>
            <w:tcBorders>
              <w:bottom w:val="nil"/>
              <w:top w:val="nil"/>
            </w:tcBorders>
          </w:tcPr>
          <w:p>
            <w:pPr>
              <w:pStyle w:val="TableText"/>
              <w:ind w:left="649"/>
              <w:spacing w:before="77" w:line="181" w:lineRule="auto"/>
              <w:rPr/>
            </w:pPr>
            <w:r>
              <w:rPr>
                <w:spacing w:val="-2"/>
              </w:rPr>
              <w:t>26.0</w:t>
            </w:r>
          </w:p>
        </w:tc>
      </w:tr>
      <w:tr>
        <w:trPr>
          <w:trHeight w:val="232" w:hRule="atLeast"/>
        </w:trPr>
        <w:tc>
          <w:tcPr>
            <w:tcW w:w="892" w:type="dxa"/>
            <w:vAlign w:val="top"/>
            <w:tcBorders>
              <w:right w:val="nil"/>
              <w:top w:val="nil"/>
            </w:tcBorders>
          </w:tcPr>
          <w:p>
            <w:pPr>
              <w:spacing w:line="222" w:lineRule="exact"/>
              <w:rPr>
                <w:rFonts w:ascii="Arial"/>
                <w:sz w:val="19"/>
              </w:rPr>
            </w:pPr>
            <w:r/>
          </w:p>
        </w:tc>
        <w:tc>
          <w:tcPr>
            <w:tcW w:w="874" w:type="dxa"/>
            <w:vAlign w:val="top"/>
            <w:tcBorders>
              <w:left w:val="nil"/>
              <w:right w:val="nil"/>
              <w:top w:val="nil"/>
            </w:tcBorders>
          </w:tcPr>
          <w:p>
            <w:pPr>
              <w:spacing w:line="222" w:lineRule="exact"/>
              <w:rPr>
                <w:rFonts w:ascii="Arial"/>
                <w:sz w:val="19"/>
              </w:rPr>
            </w:pPr>
            <w:r/>
          </w:p>
        </w:tc>
        <w:tc>
          <w:tcPr>
            <w:tcW w:w="1514" w:type="dxa"/>
            <w:vAlign w:val="top"/>
            <w:tcBorders>
              <w:left w:val="nil"/>
              <w:top w:val="nil"/>
            </w:tcBorders>
          </w:tcPr>
          <w:p>
            <w:pPr>
              <w:pStyle w:val="TableText"/>
              <w:ind w:left="163"/>
              <w:spacing w:before="29" w:line="197" w:lineRule="auto"/>
              <w:rPr/>
            </w:pPr>
            <w:r>
              <w:rPr>
                <w:spacing w:val="-1"/>
              </w:rPr>
              <w:t>%within</w:t>
            </w:r>
            <w:r>
              <w:rPr>
                <w:spacing w:val="10"/>
              </w:rPr>
              <w:t xml:space="preserve"> </w:t>
            </w:r>
            <w:r>
              <w:rPr>
                <w:spacing w:val="-1"/>
              </w:rPr>
              <w:t>group</w:t>
            </w:r>
          </w:p>
        </w:tc>
        <w:tc>
          <w:tcPr>
            <w:tcW w:w="1088" w:type="dxa"/>
            <w:vAlign w:val="top"/>
            <w:tcBorders>
              <w:top w:val="nil"/>
            </w:tcBorders>
          </w:tcPr>
          <w:p>
            <w:pPr>
              <w:pStyle w:val="TableText"/>
              <w:ind w:left="554"/>
              <w:spacing w:before="53" w:line="173" w:lineRule="auto"/>
              <w:rPr/>
            </w:pPr>
            <w:r>
              <w:rPr>
                <w:spacing w:val="-4"/>
              </w:rPr>
              <w:t>19.2%</w:t>
            </w:r>
          </w:p>
        </w:tc>
        <w:tc>
          <w:tcPr>
            <w:tcW w:w="1098" w:type="dxa"/>
            <w:vAlign w:val="top"/>
            <w:tcBorders>
              <w:top w:val="nil"/>
            </w:tcBorders>
          </w:tcPr>
          <w:p>
            <w:pPr>
              <w:pStyle w:val="TableText"/>
              <w:ind w:left="566"/>
              <w:spacing w:before="53" w:line="173" w:lineRule="auto"/>
              <w:rPr/>
            </w:pPr>
            <w:r>
              <w:rPr>
                <w:spacing w:val="-1"/>
              </w:rPr>
              <w:t>80.8%</w:t>
            </w:r>
          </w:p>
        </w:tc>
        <w:tc>
          <w:tcPr>
            <w:tcW w:w="1093" w:type="dxa"/>
            <w:vAlign w:val="top"/>
            <w:tcBorders>
              <w:top w:val="nil"/>
            </w:tcBorders>
          </w:tcPr>
          <w:p>
            <w:pPr>
              <w:pStyle w:val="TableText"/>
              <w:ind w:left="468"/>
              <w:spacing w:before="53" w:line="173" w:lineRule="auto"/>
              <w:rPr/>
            </w:pPr>
            <w:r>
              <w:rPr>
                <w:spacing w:val="-3"/>
              </w:rPr>
              <w:t>100.0%</w:t>
            </w:r>
          </w:p>
        </w:tc>
      </w:tr>
    </w:tbl>
    <w:p>
      <w:pPr>
        <w:pStyle w:val="BodyText"/>
        <w:spacing w:line="292" w:lineRule="auto"/>
        <w:rPr/>
      </w:pPr>
      <w:r/>
    </w:p>
    <w:p>
      <w:pPr>
        <w:ind w:right="28" w:firstLine="429"/>
        <w:spacing w:before="68" w:line="261" w:lineRule="auto"/>
        <w:jc w:val="both"/>
        <w:rPr>
          <w:rFonts w:ascii="SimSun" w:hAnsi="SimSun" w:eastAsia="SimSun" w:cs="SimSun"/>
          <w:sz w:val="21"/>
          <w:szCs w:val="21"/>
        </w:rPr>
      </w:pPr>
      <w:r>
        <w:rPr>
          <w:rFonts w:ascii="SimSun" w:hAnsi="SimSun" w:eastAsia="SimSun" w:cs="SimSun"/>
          <w:sz w:val="21"/>
          <w:szCs w:val="21"/>
          <w:spacing w:val="6"/>
        </w:rPr>
        <w:t>上表中列出四格表的观察频数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Count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 期</w:t>
      </w:r>
      <w:r>
        <w:rPr>
          <w:rFonts w:ascii="SimSun" w:hAnsi="SimSun" w:eastAsia="SimSun" w:cs="SimSun"/>
          <w:sz w:val="21"/>
          <w:szCs w:val="21"/>
          <w:spacing w:val="5"/>
        </w:rPr>
        <w:t>望频数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Expected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Count</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5"/>
        </w:rPr>
        <w:t>和行百分比(%</w:t>
      </w:r>
      <w:r>
        <w:rPr>
          <w:rFonts w:ascii="SimSun" w:hAnsi="SimSun" w:eastAsia="SimSun" w:cs="SimSun"/>
          <w:sz w:val="21"/>
          <w:szCs w:val="21"/>
        </w:rPr>
        <w:t xml:space="preserve"> </w:t>
      </w:r>
      <w:r>
        <w:rPr>
          <w:rFonts w:ascii="Times New Roman" w:hAnsi="Times New Roman" w:eastAsia="Times New Roman" w:cs="Times New Roman"/>
          <w:sz w:val="21"/>
          <w:szCs w:val="21"/>
          <w:position w:val="2"/>
        </w:rPr>
        <w:t>within</w:t>
      </w:r>
      <w:r>
        <w:rPr>
          <w:rFonts w:ascii="Times New Roman" w:hAnsi="Times New Roman" w:eastAsia="Times New Roman" w:cs="Times New Roman"/>
          <w:sz w:val="21"/>
          <w:szCs w:val="21"/>
          <w:spacing w:val="14"/>
          <w:position w:val="2"/>
        </w:rPr>
        <w:t xml:space="preserve">    </w:t>
      </w:r>
      <w:r>
        <w:rPr>
          <w:rFonts w:ascii="Times New Roman" w:hAnsi="Times New Roman" w:eastAsia="Times New Roman" w:cs="Times New Roman"/>
          <w:sz w:val="21"/>
          <w:szCs w:val="21"/>
          <w:position w:val="2"/>
        </w:rPr>
        <w:t>group</w:t>
      </w:r>
      <w:r>
        <w:rPr>
          <w:rFonts w:ascii="Times New Roman" w:hAnsi="Times New Roman" w:eastAsia="Times New Roman" w:cs="Times New Roman"/>
          <w:sz w:val="21"/>
          <w:szCs w:val="21"/>
          <w:spacing w:val="14"/>
          <w:position w:val="2"/>
        </w:rPr>
        <w:t>);</w:t>
      </w:r>
      <w:r>
        <w:rPr>
          <w:rFonts w:ascii="Times New Roman" w:hAnsi="Times New Roman" w:eastAsia="Times New Roman" w:cs="Times New Roman"/>
          <w:sz w:val="21"/>
          <w:szCs w:val="21"/>
          <w:spacing w:val="48"/>
          <w:position w:val="2"/>
        </w:rPr>
        <w:t xml:space="preserve"> </w:t>
      </w:r>
      <w:r>
        <w:rPr>
          <w:rFonts w:ascii="SimSun" w:hAnsi="SimSun" w:eastAsia="SimSun" w:cs="SimSun"/>
          <w:sz w:val="21"/>
          <w:szCs w:val="21"/>
          <w:spacing w:val="14"/>
          <w:position w:val="2"/>
        </w:rPr>
        <w:t>表8.9中包括</w:t>
      </w:r>
      <w:r>
        <w:rPr>
          <w:rFonts w:ascii="Times New Roman" w:hAnsi="Times New Roman" w:eastAsia="Times New Roman" w:cs="Times New Roman"/>
          <w:sz w:val="21"/>
          <w:szCs w:val="21"/>
          <w:position w:val="2"/>
        </w:rPr>
        <w:t>Pearson</w:t>
      </w:r>
      <w:r>
        <w:rPr>
          <w:rFonts w:ascii="Times New Roman" w:hAnsi="Times New Roman" w:eastAsia="Times New Roman" w:cs="Times New Roman"/>
          <w:sz w:val="21"/>
          <w:szCs w:val="21"/>
          <w:spacing w:val="14"/>
          <w:position w:val="2"/>
        </w:rPr>
        <w:t xml:space="preserve">  </w:t>
      </w:r>
      <w:r>
        <w:rPr>
          <w:sz w:val="21"/>
          <w:szCs w:val="21"/>
          <w:position w:val="-4"/>
        </w:rPr>
        <w:drawing>
          <wp:inline distT="0" distB="0" distL="0" distR="0">
            <wp:extent cx="501653" cy="146030"/>
            <wp:effectExtent l="0" t="0" r="0" b="0"/>
            <wp:docPr id="592" name="IM 592"/>
            <wp:cNvGraphicFramePr/>
            <a:graphic>
              <a:graphicData uri="http://schemas.openxmlformats.org/drawingml/2006/picture">
                <pic:pic>
                  <pic:nvPicPr>
                    <pic:cNvPr id="592" name="IM 592"/>
                    <pic:cNvPicPr/>
                  </pic:nvPicPr>
                  <pic:blipFill>
                    <a:blip r:embed="rId418"/>
                    <a:stretch>
                      <a:fillRect/>
                    </a:stretch>
                  </pic:blipFill>
                  <pic:spPr>
                    <a:xfrm rot="0">
                      <a:off x="0" y="0"/>
                      <a:ext cx="501653" cy="146030"/>
                    </a:xfrm>
                    <a:prstGeom prst="rect">
                      <a:avLst/>
                    </a:prstGeom>
                  </pic:spPr>
                </pic:pic>
              </a:graphicData>
            </a:graphic>
          </wp:inline>
        </w:drawing>
      </w:r>
      <w:r>
        <w:rPr>
          <w:rFonts w:ascii="SimSun" w:hAnsi="SimSun" w:eastAsia="SimSun" w:cs="SimSun"/>
          <w:sz w:val="21"/>
          <w:szCs w:val="21"/>
          <w:spacing w:val="14"/>
          <w:position w:val="-2"/>
        </w:rPr>
        <w:t>.478,连续性校正</w:t>
      </w:r>
      <w:r>
        <w:rPr>
          <w:rFonts w:ascii="Times New Roman" w:hAnsi="Times New Roman" w:eastAsia="Times New Roman" w:cs="Times New Roman"/>
          <w:sz w:val="21"/>
          <w:szCs w:val="21"/>
          <w:spacing w:val="14"/>
          <w:position w:val="-2"/>
        </w:rPr>
        <w:t>x²  </w:t>
      </w:r>
      <w:r>
        <w:rPr>
          <w:rFonts w:ascii="SimSun" w:hAnsi="SimSun" w:eastAsia="SimSun" w:cs="SimSun"/>
          <w:sz w:val="21"/>
          <w:szCs w:val="21"/>
          <w:spacing w:val="14"/>
          <w:position w:val="-2"/>
        </w:rPr>
        <w:t>值=0</w:t>
      </w:r>
      <w:r>
        <w:rPr>
          <w:rFonts w:ascii="SimSun" w:hAnsi="SimSun" w:eastAsia="SimSun" w:cs="SimSun"/>
          <w:sz w:val="21"/>
          <w:szCs w:val="21"/>
          <w:spacing w:val="-63"/>
          <w:position w:val="-2"/>
        </w:rPr>
        <w:t xml:space="preserve"> </w:t>
      </w:r>
      <w:r>
        <w:rPr>
          <w:rFonts w:ascii="SimSun" w:hAnsi="SimSun" w:eastAsia="SimSun" w:cs="SimSun"/>
          <w:sz w:val="21"/>
          <w:szCs w:val="21"/>
          <w:spacing w:val="14"/>
          <w:position w:val="-2"/>
        </w:rPr>
        <w:t>.037,</w:t>
      </w:r>
      <w:r>
        <w:rPr>
          <w:rFonts w:ascii="SimSun" w:hAnsi="SimSun" w:eastAsia="SimSun" w:cs="SimSun"/>
          <w:sz w:val="21"/>
          <w:szCs w:val="21"/>
          <w:spacing w:val="-60"/>
          <w:position w:val="-2"/>
        </w:rPr>
        <w:t xml:space="preserve"> </w:t>
      </w:r>
      <w:r>
        <w:rPr>
          <w:rFonts w:ascii="Times New Roman" w:hAnsi="Times New Roman" w:eastAsia="Times New Roman" w:cs="Times New Roman"/>
          <w:sz w:val="21"/>
          <w:szCs w:val="21"/>
          <w:position w:val="-2"/>
        </w:rPr>
        <w:t>Fisher</w:t>
      </w:r>
      <w:r>
        <w:rPr>
          <w:rFonts w:ascii="Times New Roman" w:hAnsi="Times New Roman" w:eastAsia="Times New Roman" w:cs="Times New Roman"/>
          <w:sz w:val="21"/>
          <w:szCs w:val="21"/>
          <w:spacing w:val="14"/>
          <w:position w:val="-2"/>
        </w:rPr>
        <w:t xml:space="preserve">  </w:t>
      </w:r>
      <w:r>
        <w:rPr>
          <w:rFonts w:ascii="SimSun" w:hAnsi="SimSun" w:eastAsia="SimSun" w:cs="SimSun"/>
          <w:sz w:val="21"/>
          <w:szCs w:val="21"/>
          <w:spacing w:val="14"/>
          <w:position w:val="-2"/>
        </w:rPr>
        <w:t>确</w:t>
      </w:r>
      <w:r>
        <w:rPr>
          <w:rFonts w:ascii="SimSun" w:hAnsi="SimSun" w:eastAsia="SimSun" w:cs="SimSun"/>
          <w:sz w:val="21"/>
          <w:szCs w:val="21"/>
          <w:position w:val="-2"/>
        </w:rPr>
        <w:t xml:space="preserve"> </w:t>
      </w:r>
      <w:r>
        <w:rPr>
          <w:rFonts w:ascii="SimSun" w:hAnsi="SimSun" w:eastAsia="SimSun" w:cs="SimSun"/>
          <w:sz w:val="21"/>
          <w:szCs w:val="21"/>
          <w:spacing w:val="11"/>
        </w:rPr>
        <w:t>切概率</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1"/>
        </w:rPr>
        <w:t>P=0.635    </w:t>
      </w:r>
      <w:r>
        <w:rPr>
          <w:rFonts w:ascii="SimSun" w:hAnsi="SimSun" w:eastAsia="SimSun" w:cs="SimSun"/>
          <w:sz w:val="21"/>
          <w:szCs w:val="21"/>
          <w:spacing w:val="11"/>
        </w:rPr>
        <w:t>(双侧)。表下面的注释</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1"/>
        </w:rPr>
        <w:t>b</w:t>
      </w:r>
      <w:r>
        <w:rPr>
          <w:rFonts w:ascii="SimSun" w:hAnsi="SimSun" w:eastAsia="SimSun" w:cs="SimSun"/>
          <w:sz w:val="21"/>
          <w:szCs w:val="21"/>
          <w:spacing w:val="11"/>
        </w:rPr>
        <w:t>显示：有2个格子的期</w:t>
      </w:r>
      <w:r>
        <w:rPr>
          <w:rFonts w:ascii="SimSun" w:hAnsi="SimSun" w:eastAsia="SimSun" w:cs="SimSun"/>
          <w:sz w:val="21"/>
          <w:szCs w:val="21"/>
          <w:spacing w:val="10"/>
        </w:rPr>
        <w:t>望频数小于5,最小的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0"/>
        </w:rPr>
        <w:t>E</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是2.31。由于样本量、期望频数都较小，选择</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Fisher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确切概率检验的结果：</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P=0.635,      </w:t>
      </w:r>
      <w:r>
        <w:rPr>
          <w:rFonts w:ascii="SimSun" w:hAnsi="SimSun" w:eastAsia="SimSun" w:cs="SimSun"/>
          <w:sz w:val="21"/>
          <w:szCs w:val="21"/>
          <w:spacing w:val="2"/>
        </w:rPr>
        <w:t>与</w:t>
      </w:r>
      <w:r>
        <w:rPr>
          <w:rFonts w:ascii="SimSun" w:hAnsi="SimSun" w:eastAsia="SimSun" w:cs="SimSun"/>
          <w:sz w:val="21"/>
          <w:szCs w:val="21"/>
        </w:rPr>
        <w:t xml:space="preserve"> </w:t>
      </w:r>
      <w:r>
        <w:rPr>
          <w:rFonts w:ascii="SimSun" w:hAnsi="SimSun" w:eastAsia="SimSun" w:cs="SimSun"/>
          <w:sz w:val="21"/>
          <w:szCs w:val="21"/>
          <w:spacing w:val="6"/>
        </w:rPr>
        <w:t>我们前面用公式8.12的计算结果一致。</w:t>
      </w:r>
    </w:p>
    <w:p>
      <w:pPr>
        <w:spacing w:line="261" w:lineRule="auto"/>
        <w:sectPr>
          <w:headerReference w:type="default" r:id="rId416"/>
          <w:footerReference w:type="default" r:id="rId417"/>
          <w:pgSz w:w="10170" w:h="14500"/>
          <w:pgMar w:top="1389" w:right="889" w:bottom="1131" w:left="790" w:header="916" w:footer="987" w:gutter="0"/>
        </w:sectPr>
        <w:rPr>
          <w:rFonts w:ascii="SimSun" w:hAnsi="SimSun" w:eastAsia="SimSun" w:cs="SimSun"/>
          <w:sz w:val="21"/>
          <w:szCs w:val="21"/>
        </w:rPr>
      </w:pPr>
    </w:p>
    <w:p>
      <w:pPr>
        <w:ind w:left="3619"/>
        <w:spacing w:before="155" w:line="192" w:lineRule="auto"/>
        <w:rPr>
          <w:rFonts w:ascii="Times New Roman" w:hAnsi="Times New Roman" w:eastAsia="Times New Roman" w:cs="Times New Roman"/>
          <w:sz w:val="20"/>
          <w:szCs w:val="20"/>
        </w:rPr>
      </w:pPr>
      <w:bookmarkStart w:name="bookmark237" w:id="206"/>
      <w:bookmarkEnd w:id="206"/>
      <w:r>
        <w:rPr>
          <w:rFonts w:ascii="Times New Roman" w:hAnsi="Times New Roman" w:eastAsia="Times New Roman" w:cs="Times New Roman"/>
          <w:sz w:val="20"/>
          <w:szCs w:val="20"/>
          <w:spacing w:val="-1"/>
        </w:rPr>
        <w:t>Chi-Square Tests</w:t>
      </w:r>
    </w:p>
    <w:p>
      <w:pPr>
        <w:spacing w:line="124" w:lineRule="exact"/>
        <w:rPr/>
      </w:pPr>
      <w:r/>
    </w:p>
    <w:tbl>
      <w:tblPr>
        <w:tblStyle w:val="TableNormal"/>
        <w:tblW w:w="8379"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82"/>
        <w:gridCol w:w="909"/>
        <w:gridCol w:w="919"/>
        <w:gridCol w:w="1448"/>
        <w:gridCol w:w="1458"/>
        <w:gridCol w:w="1463"/>
      </w:tblGrid>
      <w:tr>
        <w:trPr>
          <w:trHeight w:val="532" w:hRule="atLeast"/>
        </w:trPr>
        <w:tc>
          <w:tcPr>
            <w:tcW w:w="2182" w:type="dxa"/>
            <w:vAlign w:val="top"/>
          </w:tcPr>
          <w:p>
            <w:pPr>
              <w:rPr>
                <w:rFonts w:ascii="Arial"/>
                <w:sz w:val="21"/>
              </w:rPr>
            </w:pPr>
            <w:r/>
          </w:p>
        </w:tc>
        <w:tc>
          <w:tcPr>
            <w:tcW w:w="909" w:type="dxa"/>
            <w:vAlign w:val="top"/>
          </w:tcPr>
          <w:p>
            <w:pPr>
              <w:pStyle w:val="TableText"/>
              <w:ind w:left="222"/>
              <w:spacing w:before="199"/>
              <w:rPr/>
            </w:pPr>
            <w:r>
              <w:rPr>
                <w:spacing w:val="-1"/>
              </w:rPr>
              <w:t>Value</w:t>
            </w:r>
          </w:p>
        </w:tc>
        <w:tc>
          <w:tcPr>
            <w:tcW w:w="919" w:type="dxa"/>
            <w:vAlign w:val="top"/>
          </w:tcPr>
          <w:p>
            <w:pPr>
              <w:pStyle w:val="TableText"/>
              <w:ind w:left="364"/>
              <w:spacing w:before="200"/>
              <w:rPr/>
            </w:pPr>
            <w:r>
              <w:rPr>
                <w:spacing w:val="-3"/>
              </w:rPr>
              <w:t>df</w:t>
            </w:r>
          </w:p>
        </w:tc>
        <w:tc>
          <w:tcPr>
            <w:tcW w:w="1448" w:type="dxa"/>
            <w:vAlign w:val="top"/>
          </w:tcPr>
          <w:p>
            <w:pPr>
              <w:pStyle w:val="TableText"/>
              <w:ind w:left="265"/>
              <w:spacing w:before="53" w:line="184" w:lineRule="auto"/>
              <w:rPr/>
            </w:pPr>
            <w:r>
              <w:rPr>
                <w:spacing w:val="-1"/>
              </w:rPr>
              <w:t>Asymp.Sig.</w:t>
            </w:r>
          </w:p>
          <w:p>
            <w:pPr>
              <w:pStyle w:val="TableText"/>
              <w:ind w:left="314"/>
              <w:spacing w:before="81" w:line="212" w:lineRule="auto"/>
              <w:rPr/>
            </w:pPr>
            <w:r>
              <w:rPr>
                <w:spacing w:val="-5"/>
              </w:rPr>
              <w:t>(2-sided)</w:t>
            </w:r>
          </w:p>
        </w:tc>
        <w:tc>
          <w:tcPr>
            <w:tcW w:w="1458" w:type="dxa"/>
            <w:vAlign w:val="top"/>
          </w:tcPr>
          <w:p>
            <w:pPr>
              <w:pStyle w:val="TableText"/>
              <w:ind w:left="277"/>
              <w:spacing w:before="54" w:line="183" w:lineRule="auto"/>
              <w:rPr/>
            </w:pPr>
            <w:r>
              <w:rPr>
                <w:spacing w:val="-2"/>
              </w:rPr>
              <w:t>Exact</w:t>
            </w:r>
            <w:r>
              <w:rPr>
                <w:spacing w:val="73"/>
              </w:rPr>
              <w:t xml:space="preserve"> </w:t>
            </w:r>
            <w:r>
              <w:rPr>
                <w:spacing w:val="-2"/>
              </w:rPr>
              <w:t>Sig.</w:t>
            </w:r>
          </w:p>
          <w:p>
            <w:pPr>
              <w:pStyle w:val="TableText"/>
              <w:ind w:left="317"/>
              <w:spacing w:before="81" w:line="212" w:lineRule="auto"/>
              <w:rPr/>
            </w:pPr>
            <w:r>
              <w:rPr>
                <w:spacing w:val="-5"/>
              </w:rPr>
              <w:t>(2-sided)</w:t>
            </w:r>
          </w:p>
        </w:tc>
        <w:tc>
          <w:tcPr>
            <w:tcW w:w="1463" w:type="dxa"/>
            <w:vAlign w:val="top"/>
          </w:tcPr>
          <w:p>
            <w:pPr>
              <w:pStyle w:val="TableText"/>
              <w:ind w:left="279"/>
              <w:spacing w:before="54" w:line="183" w:lineRule="auto"/>
              <w:rPr/>
            </w:pPr>
            <w:r>
              <w:rPr>
                <w:spacing w:val="-2"/>
              </w:rPr>
              <w:t>Exact</w:t>
            </w:r>
            <w:r>
              <w:rPr>
                <w:spacing w:val="73"/>
              </w:rPr>
              <w:t xml:space="preserve"> </w:t>
            </w:r>
            <w:r>
              <w:rPr>
                <w:spacing w:val="-2"/>
              </w:rPr>
              <w:t>Sig.</w:t>
            </w:r>
          </w:p>
          <w:p>
            <w:pPr>
              <w:pStyle w:val="TableText"/>
              <w:ind w:left="319"/>
              <w:spacing w:before="91" w:line="202" w:lineRule="auto"/>
              <w:rPr/>
            </w:pPr>
            <w:r>
              <w:rPr>
                <w:spacing w:val="-5"/>
              </w:rPr>
              <w:t>(1-sided)</w:t>
            </w:r>
          </w:p>
        </w:tc>
      </w:tr>
      <w:tr>
        <w:trPr>
          <w:trHeight w:val="1847" w:hRule="atLeast"/>
        </w:trPr>
        <w:tc>
          <w:tcPr>
            <w:tcW w:w="2182" w:type="dxa"/>
            <w:vAlign w:val="top"/>
          </w:tcPr>
          <w:p>
            <w:pPr>
              <w:pStyle w:val="TableText"/>
              <w:ind w:left="85"/>
              <w:spacing w:before="25" w:line="214" w:lineRule="auto"/>
              <w:rPr/>
            </w:pPr>
            <w:r>
              <w:rPr>
                <w:spacing w:val="-1"/>
              </w:rPr>
              <w:t>Pearson Chi-Spuare</w:t>
            </w:r>
          </w:p>
          <w:p>
            <w:pPr>
              <w:pStyle w:val="TableText"/>
              <w:ind w:left="85"/>
              <w:spacing w:before="81" w:line="278" w:lineRule="auto"/>
              <w:rPr/>
            </w:pPr>
            <w:r>
              <w:rPr>
                <w:spacing w:val="-2"/>
              </w:rPr>
              <w:t>Continuity</w:t>
            </w:r>
            <w:r>
              <w:rPr>
                <w:spacing w:val="28"/>
                <w:w w:val="101"/>
              </w:rPr>
              <w:t xml:space="preserve">  </w:t>
            </w:r>
            <w:r>
              <w:rPr>
                <w:spacing w:val="-2"/>
              </w:rPr>
              <w:t>Correction²</w:t>
            </w:r>
            <w:r>
              <w:rPr/>
              <w:t xml:space="preserve"> </w:t>
            </w:r>
            <w:r>
              <w:rPr>
                <w:spacing w:val="-2"/>
              </w:rPr>
              <w:t>Likelihood Ratio</w:t>
            </w:r>
          </w:p>
          <w:p>
            <w:pPr>
              <w:pStyle w:val="TableText"/>
              <w:ind w:left="85"/>
              <w:spacing w:line="239" w:lineRule="auto"/>
              <w:rPr/>
            </w:pPr>
            <w:r>
              <w:rPr>
                <w:spacing w:val="-1"/>
              </w:rPr>
              <w:t>Fisher's Exact Test</w:t>
            </w:r>
          </w:p>
          <w:p>
            <w:pPr>
              <w:pStyle w:val="TableText"/>
              <w:ind w:left="85" w:right="652"/>
              <w:spacing w:before="24" w:line="283" w:lineRule="auto"/>
              <w:rPr/>
            </w:pPr>
            <w:r>
              <w:rPr>
                <w:spacing w:val="-1"/>
              </w:rPr>
              <w:t>Linear-by-Linear</w:t>
            </w:r>
            <w:r>
              <w:rPr>
                <w:spacing w:val="9"/>
              </w:rPr>
              <w:t xml:space="preserve"> </w:t>
            </w:r>
            <w:r>
              <w:rPr>
                <w:spacing w:val="-1"/>
              </w:rPr>
              <w:t>Association</w:t>
            </w:r>
          </w:p>
          <w:p>
            <w:pPr>
              <w:pStyle w:val="TableText"/>
              <w:ind w:left="85"/>
              <w:spacing w:before="1" w:line="172" w:lineRule="auto"/>
              <w:rPr/>
            </w:pPr>
            <w:r>
              <w:rPr>
                <w:spacing w:val="-1"/>
              </w:rPr>
              <w:t>N of</w:t>
            </w:r>
            <w:r>
              <w:rPr>
                <w:spacing w:val="7"/>
              </w:rPr>
              <w:t xml:space="preserve"> </w:t>
            </w:r>
            <w:r>
              <w:rPr>
                <w:spacing w:val="-1"/>
              </w:rPr>
              <w:t>Valid</w:t>
            </w:r>
            <w:r>
              <w:rPr>
                <w:spacing w:val="5"/>
              </w:rPr>
              <w:t xml:space="preserve"> </w:t>
            </w:r>
            <w:r>
              <w:rPr>
                <w:spacing w:val="-1"/>
              </w:rPr>
              <w:t>Cases</w:t>
            </w:r>
          </w:p>
        </w:tc>
        <w:tc>
          <w:tcPr>
            <w:tcW w:w="909" w:type="dxa"/>
            <w:vAlign w:val="top"/>
          </w:tcPr>
          <w:p>
            <w:pPr>
              <w:pStyle w:val="TableText"/>
              <w:ind w:left="263"/>
              <w:spacing w:before="48" w:line="239" w:lineRule="auto"/>
              <w:rPr/>
            </w:pPr>
            <w:r>
              <w:rPr>
                <w:spacing w:val="-3"/>
              </w:rPr>
              <w:t>.478</w:t>
            </w:r>
          </w:p>
          <w:p>
            <w:pPr>
              <w:pStyle w:val="TableText"/>
              <w:ind w:left="263"/>
              <w:spacing w:before="46" w:line="239" w:lineRule="auto"/>
              <w:rPr/>
            </w:pPr>
            <w:r>
              <w:rPr>
                <w:spacing w:val="-3"/>
              </w:rPr>
              <w:t>.037</w:t>
            </w:r>
          </w:p>
          <w:p>
            <w:pPr>
              <w:pStyle w:val="TableText"/>
              <w:ind w:left="263"/>
              <w:spacing w:before="36" w:line="239" w:lineRule="auto"/>
              <w:rPr/>
            </w:pPr>
            <w:r>
              <w:rPr>
                <w:spacing w:val="-3"/>
              </w:rPr>
              <w:t>.477</w:t>
            </w:r>
          </w:p>
          <w:p>
            <w:pPr>
              <w:spacing w:line="266" w:lineRule="auto"/>
              <w:rPr>
                <w:rFonts w:ascii="Arial"/>
                <w:sz w:val="21"/>
              </w:rPr>
            </w:pPr>
            <w:r/>
          </w:p>
          <w:p>
            <w:pPr>
              <w:pStyle w:val="TableText"/>
              <w:ind w:left="263"/>
              <w:spacing w:before="59" w:line="239" w:lineRule="auto"/>
              <w:rPr/>
            </w:pPr>
            <w:r>
              <w:rPr>
                <w:spacing w:val="-3"/>
              </w:rPr>
              <w:t>.459</w:t>
            </w:r>
          </w:p>
          <w:p>
            <w:pPr>
              <w:pStyle w:val="TableText"/>
              <w:ind w:left="353"/>
              <w:spacing w:before="277" w:line="173" w:lineRule="auto"/>
              <w:rPr/>
            </w:pPr>
            <w:r>
              <w:rPr>
                <w:spacing w:val="-3"/>
              </w:rPr>
              <w:t>26</w:t>
            </w:r>
          </w:p>
        </w:tc>
        <w:tc>
          <w:tcPr>
            <w:tcW w:w="919" w:type="dxa"/>
            <w:vAlign w:val="top"/>
          </w:tcPr>
          <w:p>
            <w:pPr>
              <w:pStyle w:val="TableText"/>
              <w:ind w:left="404"/>
              <w:spacing w:before="78" w:line="241" w:lineRule="auto"/>
              <w:rPr/>
            </w:pPr>
            <w:r>
              <w:rPr/>
              <w:t>1</w:t>
            </w:r>
          </w:p>
          <w:p>
            <w:pPr>
              <w:pStyle w:val="TableText"/>
              <w:ind w:left="404"/>
              <w:spacing w:before="15" w:line="241" w:lineRule="auto"/>
              <w:rPr/>
            </w:pPr>
            <w:r>
              <w:rPr/>
              <w:t>1</w:t>
            </w:r>
          </w:p>
          <w:p>
            <w:pPr>
              <w:pStyle w:val="TableText"/>
              <w:ind w:left="404"/>
              <w:spacing w:before="15" w:line="241" w:lineRule="auto"/>
              <w:rPr/>
            </w:pPr>
            <w:r>
              <w:rPr/>
              <w:t>1</w:t>
            </w:r>
          </w:p>
          <w:p>
            <w:pPr>
              <w:spacing w:line="264" w:lineRule="auto"/>
              <w:rPr>
                <w:rFonts w:ascii="Arial"/>
                <w:sz w:val="21"/>
              </w:rPr>
            </w:pPr>
            <w:r/>
          </w:p>
          <w:p>
            <w:pPr>
              <w:pStyle w:val="TableText"/>
              <w:ind w:left="404"/>
              <w:spacing w:before="59" w:line="241" w:lineRule="auto"/>
              <w:rPr/>
            </w:pPr>
            <w:r>
              <w:rPr/>
              <w:t>1</w:t>
            </w:r>
          </w:p>
        </w:tc>
        <w:tc>
          <w:tcPr>
            <w:tcW w:w="1448" w:type="dxa"/>
            <w:vAlign w:val="top"/>
          </w:tcPr>
          <w:p>
            <w:pPr>
              <w:pStyle w:val="TableText"/>
              <w:ind w:left="535"/>
              <w:spacing w:before="68" w:line="239" w:lineRule="auto"/>
              <w:rPr/>
            </w:pPr>
            <w:r>
              <w:rPr>
                <w:spacing w:val="-3"/>
              </w:rPr>
              <w:t>.490</w:t>
            </w:r>
          </w:p>
          <w:p>
            <w:pPr>
              <w:pStyle w:val="TableText"/>
              <w:ind w:left="535"/>
              <w:spacing w:before="36" w:line="239" w:lineRule="auto"/>
              <w:rPr/>
            </w:pPr>
            <w:r>
              <w:rPr>
                <w:spacing w:val="-3"/>
              </w:rPr>
              <w:t>.848</w:t>
            </w:r>
          </w:p>
          <w:p>
            <w:pPr>
              <w:pStyle w:val="TableText"/>
              <w:ind w:left="535"/>
              <w:spacing w:before="36" w:line="239" w:lineRule="auto"/>
              <w:rPr/>
            </w:pPr>
            <w:r>
              <w:rPr>
                <w:spacing w:val="-3"/>
              </w:rPr>
              <w:t>.490</w:t>
            </w:r>
          </w:p>
          <w:p>
            <w:pPr>
              <w:pStyle w:val="TableText"/>
              <w:ind w:left="535"/>
              <w:spacing w:before="297" w:line="239" w:lineRule="auto"/>
              <w:rPr/>
            </w:pPr>
            <w:r>
              <w:rPr>
                <w:spacing w:val="-3"/>
              </w:rPr>
              <w:t>.498</w:t>
            </w:r>
          </w:p>
        </w:tc>
        <w:tc>
          <w:tcPr>
            <w:tcW w:w="1458" w:type="dxa"/>
            <w:vAlign w:val="top"/>
          </w:tcPr>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pStyle w:val="TableText"/>
              <w:ind w:left="547"/>
              <w:spacing w:before="59" w:line="239" w:lineRule="auto"/>
              <w:rPr/>
            </w:pPr>
            <w:r>
              <w:rPr>
                <w:spacing w:val="-3"/>
              </w:rPr>
              <w:t>.635</w:t>
            </w:r>
          </w:p>
        </w:tc>
        <w:tc>
          <w:tcPr>
            <w:tcW w:w="1463" w:type="dxa"/>
            <w:vAlign w:val="top"/>
          </w:tcPr>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pStyle w:val="TableText"/>
              <w:ind w:left="549"/>
              <w:spacing w:before="59" w:line="239" w:lineRule="auto"/>
              <w:rPr/>
            </w:pPr>
            <w:r>
              <w:rPr>
                <w:spacing w:val="-3"/>
              </w:rPr>
              <w:t>.422</w:t>
            </w:r>
          </w:p>
        </w:tc>
      </w:tr>
    </w:tbl>
    <w:p>
      <w:pPr>
        <w:ind w:left="409"/>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a.Computed only for a</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0"/>
        </w:rPr>
        <w:t>2×2 table</w:t>
      </w:r>
    </w:p>
    <w:p>
      <w:pPr>
        <w:ind w:left="419"/>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b.2 cells(50.0%)have expected count less than 5</w:t>
      </w:r>
      <w:r>
        <w:rPr>
          <w:rFonts w:ascii="Times New Roman" w:hAnsi="Times New Roman" w:eastAsia="Times New Roman" w:cs="Times New Roman"/>
          <w:sz w:val="20"/>
          <w:szCs w:val="20"/>
          <w:spacing w:val="-10"/>
        </w:rPr>
        <w:t>.The minimum</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0"/>
        </w:rPr>
        <w:t>expected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0"/>
        </w:rPr>
        <w:t>count is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0"/>
        </w:rPr>
        <w:t>2.31.</w:t>
      </w:r>
    </w:p>
    <w:p>
      <w:pPr>
        <w:pStyle w:val="BodyText"/>
        <w:spacing w:line="450" w:lineRule="auto"/>
        <w:rPr/>
      </w:pPr>
      <w:r/>
    </w:p>
    <w:p>
      <w:pPr>
        <w:ind w:left="2299"/>
        <w:spacing w:before="65" w:line="219" w:lineRule="auto"/>
        <w:outlineLvl w:val="1"/>
        <w:rPr>
          <w:rFonts w:ascii="SimSun" w:hAnsi="SimSun" w:eastAsia="SimSun" w:cs="SimSun"/>
          <w:sz w:val="20"/>
          <w:szCs w:val="20"/>
        </w:rPr>
      </w:pPr>
      <w:bookmarkStart w:name="bookmark142" w:id="207"/>
      <w:bookmarkEnd w:id="207"/>
      <w:r>
        <w:rPr>
          <w:rFonts w:ascii="SimSun" w:hAnsi="SimSun" w:eastAsia="SimSun" w:cs="SimSun"/>
          <w:sz w:val="20"/>
          <w:szCs w:val="20"/>
          <w:spacing w:val="-3"/>
        </w:rPr>
        <w:t>第</w:t>
      </w:r>
      <w:r>
        <w:rPr>
          <w:rFonts w:ascii="SimSun" w:hAnsi="SimSun" w:eastAsia="SimSun" w:cs="SimSun"/>
          <w:sz w:val="20"/>
          <w:szCs w:val="20"/>
          <w:spacing w:val="37"/>
        </w:rPr>
        <w:t xml:space="preserve"> </w:t>
      </w:r>
      <w:r>
        <w:rPr>
          <w:rFonts w:ascii="SimSun" w:hAnsi="SimSun" w:eastAsia="SimSun" w:cs="SimSun"/>
          <w:sz w:val="20"/>
          <w:szCs w:val="20"/>
          <w:spacing w:val="-3"/>
        </w:rPr>
        <w:t>五</w:t>
      </w:r>
      <w:r>
        <w:rPr>
          <w:rFonts w:ascii="SimSun" w:hAnsi="SimSun" w:eastAsia="SimSun" w:cs="SimSun"/>
          <w:sz w:val="20"/>
          <w:szCs w:val="20"/>
          <w:spacing w:val="27"/>
        </w:rPr>
        <w:t xml:space="preserve"> </w:t>
      </w:r>
      <w:r>
        <w:rPr>
          <w:rFonts w:ascii="SimSun" w:hAnsi="SimSun" w:eastAsia="SimSun" w:cs="SimSun"/>
          <w:sz w:val="20"/>
          <w:szCs w:val="20"/>
          <w:spacing w:val="-3"/>
        </w:rPr>
        <w:t>节</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3"/>
        </w:rPr>
        <w:t>R×C       </w:t>
      </w:r>
      <w:r>
        <w:rPr>
          <w:rFonts w:ascii="SimSun" w:hAnsi="SimSun" w:eastAsia="SimSun" w:cs="SimSun"/>
          <w:sz w:val="20"/>
          <w:szCs w:val="20"/>
          <w:spacing w:val="-3"/>
        </w:rPr>
        <w:t>列</w:t>
      </w:r>
      <w:r>
        <w:rPr>
          <w:rFonts w:ascii="SimSun" w:hAnsi="SimSun" w:eastAsia="SimSun" w:cs="SimSun"/>
          <w:sz w:val="20"/>
          <w:szCs w:val="20"/>
          <w:spacing w:val="27"/>
        </w:rPr>
        <w:t xml:space="preserve"> </w:t>
      </w:r>
      <w:r>
        <w:rPr>
          <w:rFonts w:ascii="SimSun" w:hAnsi="SimSun" w:eastAsia="SimSun" w:cs="SimSun"/>
          <w:sz w:val="20"/>
          <w:szCs w:val="20"/>
          <w:spacing w:val="-3"/>
        </w:rPr>
        <w:t>联</w:t>
      </w:r>
      <w:r>
        <w:rPr>
          <w:rFonts w:ascii="SimSun" w:hAnsi="SimSun" w:eastAsia="SimSun" w:cs="SimSun"/>
          <w:sz w:val="20"/>
          <w:szCs w:val="20"/>
          <w:spacing w:val="27"/>
        </w:rPr>
        <w:t xml:space="preserve"> </w:t>
      </w:r>
      <w:r>
        <w:rPr>
          <w:rFonts w:ascii="SimSun" w:hAnsi="SimSun" w:eastAsia="SimSun" w:cs="SimSun"/>
          <w:sz w:val="20"/>
          <w:szCs w:val="20"/>
          <w:spacing w:val="-3"/>
        </w:rPr>
        <w:t>表</w:t>
      </w:r>
      <w:r>
        <w:rPr>
          <w:rFonts w:ascii="SimSun" w:hAnsi="SimSun" w:eastAsia="SimSun" w:cs="SimSun"/>
          <w:sz w:val="20"/>
          <w:szCs w:val="20"/>
          <w:spacing w:val="43"/>
        </w:rPr>
        <w:t xml:space="preserve"> </w:t>
      </w:r>
      <w:r>
        <w:rPr>
          <w:rFonts w:ascii="SimSun" w:hAnsi="SimSun" w:eastAsia="SimSun" w:cs="SimSun"/>
          <w:sz w:val="20"/>
          <w:szCs w:val="20"/>
          <w:spacing w:val="-3"/>
        </w:rPr>
        <w:t>的</w:t>
      </w:r>
      <w:r>
        <w:rPr>
          <w:rFonts w:ascii="Times New Roman" w:hAnsi="Times New Roman" w:eastAsia="Times New Roman" w:cs="Times New Roman"/>
          <w:sz w:val="20"/>
          <w:szCs w:val="20"/>
          <w:spacing w:val="-3"/>
        </w:rPr>
        <w:t>x²</w:t>
      </w:r>
      <w:r>
        <w:rPr>
          <w:rFonts w:ascii="Times New Roman" w:hAnsi="Times New Roman" w:eastAsia="Times New Roman" w:cs="Times New Roman"/>
          <w:sz w:val="20"/>
          <w:szCs w:val="20"/>
        </w:rPr>
        <w:t xml:space="preserve">    </w:t>
      </w:r>
      <w:r>
        <w:rPr>
          <w:rFonts w:ascii="SimSun" w:hAnsi="SimSun" w:eastAsia="SimSun" w:cs="SimSun"/>
          <w:sz w:val="20"/>
          <w:szCs w:val="20"/>
          <w:spacing w:val="-3"/>
        </w:rPr>
        <w:t>检  验</w:t>
      </w:r>
    </w:p>
    <w:p>
      <w:pPr>
        <w:ind w:left="19" w:right="61" w:firstLine="440"/>
        <w:spacing w:before="290" w:line="297" w:lineRule="auto"/>
        <w:rPr>
          <w:rFonts w:ascii="SimSun" w:hAnsi="SimSun" w:eastAsia="SimSun" w:cs="SimSun"/>
          <w:sz w:val="20"/>
          <w:szCs w:val="20"/>
        </w:rPr>
      </w:pPr>
      <w:r>
        <w:drawing>
          <wp:anchor distT="0" distB="0" distL="0" distR="0" simplePos="0" relativeHeight="252228608" behindDoc="0" locked="0" layoutInCell="1" allowOverlap="1">
            <wp:simplePos x="0" y="0"/>
            <wp:positionH relativeFrom="column">
              <wp:posOffset>2146300</wp:posOffset>
            </wp:positionH>
            <wp:positionV relativeFrom="paragraph">
              <wp:posOffset>1195519</wp:posOffset>
            </wp:positionV>
            <wp:extent cx="1111219" cy="298507"/>
            <wp:effectExtent l="0" t="0" r="0" b="0"/>
            <wp:wrapNone/>
            <wp:docPr id="596" name="IM 596"/>
            <wp:cNvGraphicFramePr/>
            <a:graphic>
              <a:graphicData uri="http://schemas.openxmlformats.org/drawingml/2006/picture">
                <pic:pic>
                  <pic:nvPicPr>
                    <pic:cNvPr id="596" name="IM 596"/>
                    <pic:cNvPicPr/>
                  </pic:nvPicPr>
                  <pic:blipFill>
                    <a:blip r:embed="rId421"/>
                    <a:stretch>
                      <a:fillRect/>
                    </a:stretch>
                  </pic:blipFill>
                  <pic:spPr>
                    <a:xfrm rot="0">
                      <a:off x="0" y="0"/>
                      <a:ext cx="1111219" cy="298507"/>
                    </a:xfrm>
                    <a:prstGeom prst="rect">
                      <a:avLst/>
                    </a:prstGeom>
                  </pic:spPr>
                </pic:pic>
              </a:graphicData>
            </a:graphic>
          </wp:anchor>
        </w:drawing>
      </w:r>
      <w:r>
        <w:rPr>
          <w:rFonts w:ascii="SimSun" w:hAnsi="SimSun" w:eastAsia="SimSun" w:cs="SimSun"/>
          <w:sz w:val="20"/>
          <w:szCs w:val="20"/>
          <w:spacing w:val="17"/>
        </w:rPr>
        <w:t>实际研究变量的分类可能超过两个，则资料整理成的列联表会多于</w:t>
      </w:r>
      <w:r>
        <w:rPr>
          <w:rFonts w:ascii="SimSun" w:hAnsi="SimSun" w:eastAsia="SimSun" w:cs="SimSun"/>
          <w:sz w:val="20"/>
          <w:szCs w:val="20"/>
          <w:spacing w:val="16"/>
        </w:rPr>
        <w:t>2行或2列，习惯上</w:t>
      </w:r>
      <w:r>
        <w:rPr>
          <w:rFonts w:ascii="SimSun" w:hAnsi="SimSun" w:eastAsia="SimSun" w:cs="SimSun"/>
          <w:sz w:val="20"/>
          <w:szCs w:val="20"/>
        </w:rPr>
        <w:t xml:space="preserve"> </w:t>
      </w:r>
      <w:r>
        <w:rPr>
          <w:rFonts w:ascii="SimSun" w:hAnsi="SimSun" w:eastAsia="SimSun" w:cs="SimSun"/>
          <w:sz w:val="20"/>
          <w:szCs w:val="20"/>
          <w:spacing w:val="13"/>
        </w:rPr>
        <w:t>把行数为</w:t>
      </w:r>
      <w:r>
        <w:rPr>
          <w:rFonts w:ascii="Times New Roman" w:hAnsi="Times New Roman" w:eastAsia="Times New Roman" w:cs="Times New Roman"/>
          <w:sz w:val="20"/>
          <w:szCs w:val="20"/>
          <w:spacing w:val="13"/>
        </w:rPr>
        <w:t>R</w:t>
      </w:r>
      <w:r>
        <w:rPr>
          <w:rFonts w:ascii="SimSun" w:hAnsi="SimSun" w:eastAsia="SimSun" w:cs="SimSun"/>
          <w:sz w:val="20"/>
          <w:szCs w:val="20"/>
          <w:spacing w:val="13"/>
        </w:rPr>
        <w:t>、 列数为</w:t>
      </w:r>
      <w:r>
        <w:rPr>
          <w:rFonts w:ascii="Times New Roman" w:hAnsi="Times New Roman" w:eastAsia="Times New Roman" w:cs="Times New Roman"/>
          <w:sz w:val="20"/>
          <w:szCs w:val="20"/>
          <w:spacing w:val="13"/>
        </w:rPr>
        <w:t>C</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13"/>
        </w:rPr>
        <w:t>的表统称为</w:t>
      </w:r>
      <w:r>
        <w:rPr>
          <w:rFonts w:ascii="Times New Roman" w:hAnsi="Times New Roman" w:eastAsia="Times New Roman" w:cs="Times New Roman"/>
          <w:sz w:val="20"/>
          <w:szCs w:val="20"/>
          <w:spacing w:val="13"/>
        </w:rPr>
        <w:t>R×C    </w:t>
      </w:r>
      <w:r>
        <w:rPr>
          <w:rFonts w:ascii="SimSun" w:hAnsi="SimSun" w:eastAsia="SimSun" w:cs="SimSun"/>
          <w:sz w:val="20"/>
          <w:szCs w:val="20"/>
          <w:spacing w:val="13"/>
        </w:rPr>
        <w:t>表(行×列表),四格表是</w:t>
      </w:r>
      <w:r>
        <w:rPr>
          <w:rFonts w:ascii="Times New Roman" w:hAnsi="Times New Roman" w:eastAsia="Times New Roman" w:cs="Times New Roman"/>
          <w:sz w:val="20"/>
          <w:szCs w:val="20"/>
          <w:spacing w:val="13"/>
        </w:rPr>
        <w:t>R×C   </w:t>
      </w:r>
      <w:r>
        <w:rPr>
          <w:rFonts w:ascii="SimSun" w:hAnsi="SimSun" w:eastAsia="SimSun" w:cs="SimSun"/>
          <w:sz w:val="20"/>
          <w:szCs w:val="20"/>
          <w:spacing w:val="13"/>
        </w:rPr>
        <w:t>表的特例。</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3"/>
        </w:rPr>
        <w:t>R×C</w:t>
      </w:r>
      <w:r>
        <w:rPr>
          <w:rFonts w:ascii="Times New Roman" w:hAnsi="Times New Roman" w:eastAsia="Times New Roman" w:cs="Times New Roman"/>
          <w:sz w:val="20"/>
          <w:szCs w:val="20"/>
        </w:rPr>
        <w:t xml:space="preserve">    </w:t>
      </w:r>
      <w:r>
        <w:rPr>
          <w:rFonts w:ascii="SimSun" w:hAnsi="SimSun" w:eastAsia="SimSun" w:cs="SimSun"/>
          <w:sz w:val="20"/>
          <w:szCs w:val="20"/>
          <w:spacing w:val="12"/>
        </w:rPr>
        <w:t>列联表资料的x²</w:t>
      </w:r>
      <w:r>
        <w:rPr>
          <w:rFonts w:ascii="SimSun" w:hAnsi="SimSun" w:eastAsia="SimSun" w:cs="SimSun"/>
          <w:sz w:val="20"/>
          <w:szCs w:val="20"/>
          <w:spacing w:val="-23"/>
        </w:rPr>
        <w:t xml:space="preserve"> </w:t>
      </w:r>
      <w:r>
        <w:rPr>
          <w:rFonts w:ascii="SimSun" w:hAnsi="SimSun" w:eastAsia="SimSun" w:cs="SimSun"/>
          <w:sz w:val="20"/>
          <w:szCs w:val="20"/>
          <w:spacing w:val="12"/>
        </w:rPr>
        <w:t>检验可用于多个独立样本率的比较 (R×2</w:t>
      </w:r>
      <w:r>
        <w:rPr>
          <w:rFonts w:ascii="SimSun" w:hAnsi="SimSun" w:eastAsia="SimSun" w:cs="SimSun"/>
          <w:sz w:val="20"/>
          <w:szCs w:val="20"/>
          <w:spacing w:val="6"/>
        </w:rPr>
        <w:t xml:space="preserve">  </w:t>
      </w:r>
      <w:r>
        <w:rPr>
          <w:rFonts w:ascii="SimSun" w:hAnsi="SimSun" w:eastAsia="SimSun" w:cs="SimSun"/>
          <w:sz w:val="20"/>
          <w:szCs w:val="20"/>
          <w:spacing w:val="12"/>
        </w:rPr>
        <w:t>表)、两个或多</w:t>
      </w:r>
      <w:r>
        <w:rPr>
          <w:rFonts w:ascii="SimSun" w:hAnsi="SimSun" w:eastAsia="SimSun" w:cs="SimSun"/>
          <w:sz w:val="20"/>
          <w:szCs w:val="20"/>
          <w:spacing w:val="11"/>
        </w:rPr>
        <w:t>个独立样本频数</w:t>
      </w:r>
      <w:r>
        <w:rPr>
          <w:rFonts w:ascii="SimSun" w:hAnsi="SimSun" w:eastAsia="SimSun" w:cs="SimSun"/>
          <w:sz w:val="20"/>
          <w:szCs w:val="20"/>
          <w:spacing w:val="1"/>
        </w:rPr>
        <w:t xml:space="preserve"> </w:t>
      </w:r>
      <w:r>
        <w:rPr>
          <w:rFonts w:ascii="SimSun" w:hAnsi="SimSun" w:eastAsia="SimSun" w:cs="SimSun"/>
          <w:sz w:val="20"/>
          <w:szCs w:val="20"/>
          <w:spacing w:val="17"/>
        </w:rPr>
        <w:t>分布的比较(2×</w:t>
      </w:r>
      <w:r>
        <w:rPr>
          <w:rFonts w:ascii="Times New Roman" w:hAnsi="Times New Roman" w:eastAsia="Times New Roman" w:cs="Times New Roman"/>
          <w:sz w:val="20"/>
          <w:szCs w:val="20"/>
          <w:spacing w:val="17"/>
        </w:rPr>
        <w:t>C</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7"/>
        </w:rPr>
        <w:t>表或</w:t>
      </w:r>
      <w:r>
        <w:rPr>
          <w:rFonts w:ascii="Times New Roman" w:hAnsi="Times New Roman" w:eastAsia="Times New Roman" w:cs="Times New Roman"/>
          <w:sz w:val="20"/>
          <w:szCs w:val="20"/>
          <w:spacing w:val="17"/>
        </w:rPr>
        <w:t>R×C   </w:t>
      </w:r>
      <w:r>
        <w:rPr>
          <w:rFonts w:ascii="SimSun" w:hAnsi="SimSun" w:eastAsia="SimSun" w:cs="SimSun"/>
          <w:sz w:val="20"/>
          <w:szCs w:val="20"/>
          <w:spacing w:val="17"/>
        </w:rPr>
        <w:t>表)。</w:t>
      </w:r>
      <w:r>
        <w:rPr>
          <w:rFonts w:ascii="Times New Roman" w:hAnsi="Times New Roman" w:eastAsia="Times New Roman" w:cs="Times New Roman"/>
          <w:sz w:val="20"/>
          <w:szCs w:val="20"/>
          <w:spacing w:val="17"/>
        </w:rPr>
        <w:t>R×C   </w:t>
      </w:r>
      <w:r>
        <w:rPr>
          <w:rFonts w:ascii="SimSun" w:hAnsi="SimSun" w:eastAsia="SimSun" w:cs="SimSun"/>
          <w:sz w:val="20"/>
          <w:szCs w:val="20"/>
          <w:spacing w:val="17"/>
        </w:rPr>
        <w:t>表</w:t>
      </w:r>
      <w:r>
        <w:rPr>
          <w:rFonts w:ascii="Times New Roman" w:hAnsi="Times New Roman" w:eastAsia="Times New Roman" w:cs="Times New Roman"/>
          <w:sz w:val="20"/>
          <w:szCs w:val="20"/>
          <w:spacing w:val="16"/>
        </w:rPr>
        <w:t>x²</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6"/>
        </w:rPr>
        <w:t>检验的计算可用一般公式(8.7),也可用以</w:t>
      </w:r>
      <w:r>
        <w:rPr>
          <w:rFonts w:ascii="SimSun" w:hAnsi="SimSun" w:eastAsia="SimSun" w:cs="SimSun"/>
          <w:sz w:val="20"/>
          <w:szCs w:val="20"/>
          <w:spacing w:val="1"/>
        </w:rPr>
        <w:t xml:space="preserve"> </w:t>
      </w:r>
      <w:r>
        <w:rPr>
          <w:rFonts w:ascii="SimSun" w:hAnsi="SimSun" w:eastAsia="SimSun" w:cs="SimSun"/>
          <w:sz w:val="20"/>
          <w:szCs w:val="20"/>
          <w:spacing w:val="10"/>
        </w:rPr>
        <w:t>下的专用公式。</w:t>
      </w:r>
    </w:p>
    <w:p>
      <w:pPr>
        <w:ind w:left="7879"/>
        <w:spacing w:before="97" w:line="222" w:lineRule="auto"/>
        <w:rPr>
          <w:rFonts w:ascii="SimSun" w:hAnsi="SimSun" w:eastAsia="SimSun" w:cs="SimSun"/>
          <w:sz w:val="20"/>
          <w:szCs w:val="20"/>
        </w:rPr>
      </w:pPr>
      <w:r>
        <w:rPr>
          <w:rFonts w:ascii="SimSun" w:hAnsi="SimSun" w:eastAsia="SimSun" w:cs="SimSun"/>
          <w:sz w:val="20"/>
          <w:szCs w:val="20"/>
          <w:spacing w:val="-6"/>
        </w:rPr>
        <w:t>(8.13)</w:t>
      </w:r>
    </w:p>
    <w:p>
      <w:pPr>
        <w:ind w:left="9" w:right="71" w:firstLine="429"/>
        <w:spacing w:before="222" w:line="278" w:lineRule="auto"/>
        <w:rPr>
          <w:rFonts w:ascii="SimSun" w:hAnsi="SimSun" w:eastAsia="SimSun" w:cs="SimSun"/>
          <w:sz w:val="20"/>
          <w:szCs w:val="20"/>
        </w:rPr>
      </w:pPr>
      <w:r>
        <w:rPr>
          <w:rFonts w:ascii="SimSun" w:hAnsi="SimSun" w:eastAsia="SimSun" w:cs="SimSun"/>
          <w:sz w:val="20"/>
          <w:szCs w:val="20"/>
          <w:spacing w:val="11"/>
        </w:rPr>
        <w:t>式中O 是某个格子里的频数，</w:t>
      </w:r>
      <w:r>
        <w:rPr>
          <w:rFonts w:ascii="SimSun" w:hAnsi="SimSun" w:eastAsia="SimSun" w:cs="SimSun"/>
          <w:sz w:val="20"/>
          <w:szCs w:val="20"/>
          <w:spacing w:val="-25"/>
        </w:rPr>
        <w:t xml:space="preserve"> </w:t>
      </w:r>
      <w:r>
        <w:rPr>
          <w:rFonts w:ascii="SimSun" w:hAnsi="SimSun" w:eastAsia="SimSun" w:cs="SimSun"/>
          <w:sz w:val="20"/>
          <w:szCs w:val="20"/>
          <w:spacing w:val="11"/>
        </w:rPr>
        <w:t>n,</w:t>
      </w:r>
      <w:r>
        <w:rPr>
          <w:rFonts w:ascii="SimSun" w:hAnsi="SimSun" w:eastAsia="SimSun" w:cs="SimSun"/>
          <w:sz w:val="20"/>
          <w:szCs w:val="20"/>
          <w:spacing w:val="-54"/>
        </w:rPr>
        <w:t xml:space="preserve"> </w:t>
      </w:r>
      <w:r>
        <w:rPr>
          <w:rFonts w:ascii="SimSun" w:hAnsi="SimSun" w:eastAsia="SimSun" w:cs="SimSun"/>
          <w:sz w:val="20"/>
          <w:szCs w:val="20"/>
          <w:spacing w:val="11"/>
        </w:rPr>
        <w:t>是这个格子对应的行合计，</w:t>
      </w:r>
      <w:r>
        <w:rPr>
          <w:rFonts w:ascii="SimSun" w:hAnsi="SimSun" w:eastAsia="SimSun" w:cs="SimSun"/>
          <w:sz w:val="20"/>
          <w:szCs w:val="20"/>
          <w:spacing w:val="-50"/>
        </w:rPr>
        <w:t xml:space="preserve"> </w:t>
      </w:r>
      <w:r>
        <w:rPr>
          <w:rFonts w:ascii="SimSun" w:hAnsi="SimSun" w:eastAsia="SimSun" w:cs="SimSun"/>
          <w:sz w:val="20"/>
          <w:szCs w:val="20"/>
          <w:spacing w:val="11"/>
        </w:rPr>
        <w:t>n.</w:t>
      </w:r>
      <w:r>
        <w:rPr>
          <w:rFonts w:ascii="SimSun" w:hAnsi="SimSun" w:eastAsia="SimSun" w:cs="SimSun"/>
          <w:sz w:val="20"/>
          <w:szCs w:val="20"/>
          <w:spacing w:val="-54"/>
        </w:rPr>
        <w:t xml:space="preserve"> </w:t>
      </w:r>
      <w:r>
        <w:rPr>
          <w:rFonts w:ascii="SimSun" w:hAnsi="SimSun" w:eastAsia="SimSun" w:cs="SimSun"/>
          <w:sz w:val="20"/>
          <w:szCs w:val="20"/>
          <w:spacing w:val="11"/>
        </w:rPr>
        <w:t>是这个格子对应的列合</w:t>
      </w:r>
      <w:r>
        <w:rPr>
          <w:rFonts w:ascii="SimSun" w:hAnsi="SimSun" w:eastAsia="SimSun" w:cs="SimSun"/>
          <w:sz w:val="20"/>
          <w:szCs w:val="20"/>
        </w:rPr>
        <w:t xml:space="preserve"> </w:t>
      </w:r>
      <w:r>
        <w:rPr>
          <w:rFonts w:ascii="SimSun" w:hAnsi="SimSun" w:eastAsia="SimSun" w:cs="SimSun"/>
          <w:sz w:val="20"/>
          <w:szCs w:val="20"/>
          <w:spacing w:val="12"/>
        </w:rPr>
        <w:t>计。自由度为(行数</w:t>
      </w:r>
      <w:r>
        <w:rPr>
          <w:rFonts w:ascii="SimSun" w:hAnsi="SimSun" w:eastAsia="SimSun" w:cs="SimSun"/>
          <w:sz w:val="20"/>
          <w:szCs w:val="20"/>
          <w:spacing w:val="-62"/>
        </w:rPr>
        <w:t xml:space="preserve"> </w:t>
      </w:r>
      <w:r>
        <w:rPr>
          <w:rFonts w:ascii="SimSun" w:hAnsi="SimSun" w:eastAsia="SimSun" w:cs="SimSun"/>
          <w:sz w:val="20"/>
          <w:szCs w:val="20"/>
          <w:spacing w:val="12"/>
        </w:rPr>
        <w:t>—</w:t>
      </w:r>
      <w:r>
        <w:rPr>
          <w:rFonts w:ascii="SimSun" w:hAnsi="SimSun" w:eastAsia="SimSun" w:cs="SimSun"/>
          <w:sz w:val="20"/>
          <w:szCs w:val="20"/>
          <w:spacing w:val="-46"/>
        </w:rPr>
        <w:t xml:space="preserve"> </w:t>
      </w:r>
      <w:r>
        <w:rPr>
          <w:rFonts w:ascii="SimSun" w:hAnsi="SimSun" w:eastAsia="SimSun" w:cs="SimSun"/>
          <w:sz w:val="20"/>
          <w:szCs w:val="20"/>
          <w:spacing w:val="12"/>
        </w:rPr>
        <w:t>1)×(列数</w:t>
      </w:r>
      <w:r>
        <w:rPr>
          <w:rFonts w:ascii="SimSun" w:hAnsi="SimSun" w:eastAsia="SimSun" w:cs="SimSun"/>
          <w:sz w:val="20"/>
          <w:szCs w:val="20"/>
          <w:spacing w:val="-62"/>
        </w:rPr>
        <w:t xml:space="preserve"> </w:t>
      </w:r>
      <w:r>
        <w:rPr>
          <w:rFonts w:ascii="SimSun" w:hAnsi="SimSun" w:eastAsia="SimSun" w:cs="SimSun"/>
          <w:sz w:val="20"/>
          <w:szCs w:val="20"/>
          <w:spacing w:val="12"/>
        </w:rPr>
        <w:t>—</w:t>
      </w:r>
      <w:r>
        <w:rPr>
          <w:rFonts w:ascii="SimSun" w:hAnsi="SimSun" w:eastAsia="SimSun" w:cs="SimSun"/>
          <w:sz w:val="20"/>
          <w:szCs w:val="20"/>
          <w:spacing w:val="-45"/>
        </w:rPr>
        <w:t xml:space="preserve"> </w:t>
      </w:r>
      <w:r>
        <w:rPr>
          <w:rFonts w:ascii="SimSun" w:hAnsi="SimSun" w:eastAsia="SimSun" w:cs="SimSun"/>
          <w:sz w:val="20"/>
          <w:szCs w:val="20"/>
          <w:spacing w:val="12"/>
        </w:rPr>
        <w:t>1),即</w:t>
      </w:r>
      <w:r>
        <w:rPr>
          <w:rFonts w:ascii="SimSun" w:hAnsi="SimSun" w:eastAsia="SimSun" w:cs="SimSun"/>
          <w:sz w:val="20"/>
          <w:szCs w:val="20"/>
          <w:spacing w:val="-11"/>
        </w:rPr>
        <w:t xml:space="preserve"> </w:t>
      </w:r>
      <w:r>
        <w:rPr>
          <w:rFonts w:ascii="SimSun" w:hAnsi="SimSun" w:eastAsia="SimSun" w:cs="SimSun"/>
          <w:sz w:val="20"/>
          <w:szCs w:val="20"/>
          <w:spacing w:val="12"/>
        </w:rPr>
        <w:t>(R-</w:t>
      </w:r>
      <w:r>
        <w:rPr>
          <w:rFonts w:ascii="SimSun" w:hAnsi="SimSun" w:eastAsia="SimSun" w:cs="SimSun"/>
          <w:sz w:val="20"/>
          <w:szCs w:val="20"/>
          <w:spacing w:val="11"/>
        </w:rPr>
        <w:t>1)×(C—1)。</w:t>
      </w:r>
    </w:p>
    <w:p>
      <w:pPr>
        <w:ind w:firstLine="449"/>
        <w:spacing w:before="21" w:line="306" w:lineRule="auto"/>
        <w:rPr>
          <w:rFonts w:ascii="SimSun" w:hAnsi="SimSun" w:eastAsia="SimSun" w:cs="SimSun"/>
          <w:sz w:val="20"/>
          <w:szCs w:val="20"/>
        </w:rPr>
      </w:pPr>
      <w:r>
        <w:rPr>
          <w:rFonts w:ascii="SimSun" w:hAnsi="SimSun" w:eastAsia="SimSun" w:cs="SimSun"/>
          <w:sz w:val="20"/>
          <w:szCs w:val="20"/>
          <w:spacing w:val="14"/>
        </w:rPr>
        <w:t>例8</w:t>
      </w:r>
      <w:r>
        <w:rPr>
          <w:rFonts w:ascii="SimSun" w:hAnsi="SimSun" w:eastAsia="SimSun" w:cs="SimSun"/>
          <w:sz w:val="20"/>
          <w:szCs w:val="20"/>
          <w:spacing w:val="-41"/>
        </w:rPr>
        <w:t xml:space="preserve"> </w:t>
      </w:r>
      <w:r>
        <w:rPr>
          <w:rFonts w:ascii="SimSun" w:hAnsi="SimSun" w:eastAsia="SimSun" w:cs="SimSun"/>
          <w:sz w:val="20"/>
          <w:szCs w:val="20"/>
          <w:spacing w:val="14"/>
        </w:rPr>
        <w:t>.6  为研究不同剂量的某镇痛药镇痛效果是否有差别，研究人员在自愿的原则下，</w:t>
      </w:r>
      <w:r>
        <w:rPr>
          <w:rFonts w:ascii="SimSun" w:hAnsi="SimSun" w:eastAsia="SimSun" w:cs="SimSun"/>
          <w:sz w:val="20"/>
          <w:szCs w:val="20"/>
        </w:rPr>
        <w:t xml:space="preserve"> </w:t>
      </w:r>
      <w:r>
        <w:rPr>
          <w:rFonts w:ascii="SimSun" w:hAnsi="SimSun" w:eastAsia="SimSun" w:cs="SimSun"/>
          <w:sz w:val="20"/>
          <w:szCs w:val="20"/>
          <w:spacing w:val="14"/>
        </w:rPr>
        <w:t>将条件相似的53名产妇随机分成三组，分别按三种不同剂量服</w:t>
      </w:r>
      <w:r>
        <w:rPr>
          <w:rFonts w:ascii="SimSun" w:hAnsi="SimSun" w:eastAsia="SimSun" w:cs="SimSun"/>
          <w:sz w:val="20"/>
          <w:szCs w:val="20"/>
          <w:spacing w:val="13"/>
        </w:rPr>
        <w:t>用该药，镇痛效果如下表。</w:t>
      </w:r>
    </w:p>
    <w:p>
      <w:pPr>
        <w:ind w:left="2899"/>
        <w:spacing w:before="26" w:line="221" w:lineRule="auto"/>
        <w:rPr>
          <w:rFonts w:ascii="SimHei" w:hAnsi="SimHei" w:eastAsia="SimHei" w:cs="SimHei"/>
          <w:sz w:val="20"/>
          <w:szCs w:val="20"/>
        </w:rPr>
      </w:pPr>
      <w:r>
        <w:rPr>
          <w:rFonts w:ascii="SimHei" w:hAnsi="SimHei" w:eastAsia="SimHei" w:cs="SimHei"/>
          <w:sz w:val="20"/>
          <w:szCs w:val="20"/>
          <w:spacing w:val="-12"/>
        </w:rPr>
        <w:t>表8.8</w:t>
      </w:r>
      <w:r>
        <w:rPr>
          <w:rFonts w:ascii="SimHei" w:hAnsi="SimHei" w:eastAsia="SimHei" w:cs="SimHei"/>
          <w:sz w:val="20"/>
          <w:szCs w:val="20"/>
          <w:spacing w:val="67"/>
        </w:rPr>
        <w:t xml:space="preserve"> </w:t>
      </w:r>
      <w:r>
        <w:rPr>
          <w:rFonts w:ascii="SimHei" w:hAnsi="SimHei" w:eastAsia="SimHei" w:cs="SimHei"/>
          <w:sz w:val="20"/>
          <w:szCs w:val="20"/>
          <w:spacing w:val="-12"/>
        </w:rPr>
        <w:t>某药不同剂量的镇痛效果</w:t>
      </w:r>
    </w:p>
    <w:p>
      <w:pPr>
        <w:spacing w:line="69" w:lineRule="exact"/>
        <w:rPr/>
      </w:pPr>
      <w:r/>
    </w:p>
    <w:tbl>
      <w:tblPr>
        <w:tblStyle w:val="TableNormal"/>
        <w:tblW w:w="4879" w:type="dxa"/>
        <w:tblInd w:w="17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05"/>
        <w:gridCol w:w="1131"/>
        <w:gridCol w:w="1204"/>
        <w:gridCol w:w="1139"/>
      </w:tblGrid>
      <w:tr>
        <w:trPr>
          <w:trHeight w:val="273" w:hRule="atLeast"/>
        </w:trPr>
        <w:tc>
          <w:tcPr>
            <w:tcW w:w="1405" w:type="dxa"/>
            <w:vAlign w:val="top"/>
            <w:tcBorders>
              <w:bottom w:val="single" w:color="000000" w:sz="4" w:space="0"/>
              <w:top w:val="single" w:color="000000" w:sz="4" w:space="0"/>
            </w:tcBorders>
          </w:tcPr>
          <w:p>
            <w:pPr>
              <w:pStyle w:val="TableText"/>
              <w:ind w:left="249"/>
              <w:spacing w:before="26" w:line="208" w:lineRule="auto"/>
              <w:rPr>
                <w:sz w:val="21"/>
                <w:szCs w:val="21"/>
              </w:rPr>
            </w:pPr>
            <w:r>
              <w:rPr>
                <w:sz w:val="21"/>
                <w:szCs w:val="21"/>
                <w:spacing w:val="11"/>
              </w:rPr>
              <w:t>剂量(</w:t>
            </w:r>
            <w:r>
              <w:rPr>
                <w:sz w:val="21"/>
                <w:szCs w:val="21"/>
              </w:rPr>
              <w:t>mg</w:t>
            </w:r>
            <w:r>
              <w:rPr>
                <w:sz w:val="21"/>
                <w:szCs w:val="21"/>
                <w:spacing w:val="11"/>
              </w:rPr>
              <w:t>)</w:t>
            </w:r>
          </w:p>
        </w:tc>
        <w:tc>
          <w:tcPr>
            <w:tcW w:w="1131" w:type="dxa"/>
            <w:vAlign w:val="top"/>
            <w:tcBorders>
              <w:bottom w:val="single" w:color="000000" w:sz="4" w:space="0"/>
              <w:top w:val="single" w:color="000000" w:sz="4" w:space="0"/>
            </w:tcBorders>
          </w:tcPr>
          <w:p>
            <w:pPr>
              <w:pStyle w:val="TableText"/>
              <w:ind w:left="314"/>
              <w:spacing w:before="34" w:line="201" w:lineRule="auto"/>
              <w:rPr>
                <w:sz w:val="21"/>
                <w:szCs w:val="21"/>
              </w:rPr>
            </w:pPr>
            <w:r>
              <w:rPr>
                <w:sz w:val="21"/>
                <w:szCs w:val="21"/>
                <w:spacing w:val="-3"/>
              </w:rPr>
              <w:t>有效</w:t>
            </w:r>
          </w:p>
        </w:tc>
        <w:tc>
          <w:tcPr>
            <w:tcW w:w="1204" w:type="dxa"/>
            <w:vAlign w:val="top"/>
            <w:tcBorders>
              <w:bottom w:val="single" w:color="000000" w:sz="4" w:space="0"/>
              <w:top w:val="single" w:color="000000" w:sz="4" w:space="0"/>
            </w:tcBorders>
          </w:tcPr>
          <w:p>
            <w:pPr>
              <w:pStyle w:val="TableText"/>
              <w:ind w:left="414"/>
              <w:spacing w:before="34" w:line="201" w:lineRule="auto"/>
              <w:rPr>
                <w:sz w:val="21"/>
                <w:szCs w:val="21"/>
              </w:rPr>
            </w:pPr>
            <w:r>
              <w:rPr>
                <w:sz w:val="21"/>
                <w:szCs w:val="21"/>
                <w:spacing w:val="-3"/>
              </w:rPr>
              <w:t>无效</w:t>
            </w:r>
          </w:p>
        </w:tc>
        <w:tc>
          <w:tcPr>
            <w:tcW w:w="1139" w:type="dxa"/>
            <w:vAlign w:val="top"/>
            <w:tcBorders>
              <w:bottom w:val="single" w:color="000000" w:sz="4" w:space="0"/>
              <w:top w:val="single" w:color="000000" w:sz="4" w:space="0"/>
            </w:tcBorders>
          </w:tcPr>
          <w:p>
            <w:pPr>
              <w:pStyle w:val="TableText"/>
              <w:ind w:left="389"/>
              <w:spacing w:before="35" w:line="200" w:lineRule="auto"/>
              <w:rPr>
                <w:sz w:val="21"/>
                <w:szCs w:val="21"/>
              </w:rPr>
            </w:pPr>
            <w:r>
              <w:rPr>
                <w:sz w:val="21"/>
                <w:szCs w:val="21"/>
                <w:spacing w:val="-3"/>
              </w:rPr>
              <w:t>合计</w:t>
            </w:r>
          </w:p>
        </w:tc>
      </w:tr>
      <w:tr>
        <w:trPr>
          <w:trHeight w:val="278" w:hRule="atLeast"/>
        </w:trPr>
        <w:tc>
          <w:tcPr>
            <w:tcW w:w="1405" w:type="dxa"/>
            <w:vAlign w:val="top"/>
            <w:tcBorders>
              <w:top w:val="single" w:color="000000" w:sz="4" w:space="0"/>
            </w:tcBorders>
          </w:tcPr>
          <w:p>
            <w:pPr>
              <w:pStyle w:val="TableText"/>
              <w:ind w:left="509"/>
              <w:spacing w:before="41" w:line="199" w:lineRule="auto"/>
              <w:rPr>
                <w:sz w:val="21"/>
                <w:szCs w:val="21"/>
              </w:rPr>
            </w:pPr>
            <w:r>
              <w:rPr>
                <w:sz w:val="21"/>
                <w:szCs w:val="21"/>
                <w:spacing w:val="-6"/>
              </w:rPr>
              <w:t>1.0</w:t>
            </w:r>
          </w:p>
        </w:tc>
        <w:tc>
          <w:tcPr>
            <w:tcW w:w="1131" w:type="dxa"/>
            <w:vAlign w:val="top"/>
            <w:tcBorders>
              <w:top w:val="single" w:color="000000" w:sz="4" w:space="0"/>
            </w:tcBorders>
          </w:tcPr>
          <w:p>
            <w:pPr>
              <w:pStyle w:val="TableText"/>
              <w:ind w:left="474"/>
              <w:spacing w:before="41" w:line="199" w:lineRule="auto"/>
              <w:rPr>
                <w:sz w:val="21"/>
                <w:szCs w:val="21"/>
              </w:rPr>
            </w:pPr>
            <w:r>
              <w:rPr>
                <w:sz w:val="21"/>
                <w:szCs w:val="21"/>
              </w:rPr>
              <w:t>3</w:t>
            </w:r>
          </w:p>
        </w:tc>
        <w:tc>
          <w:tcPr>
            <w:tcW w:w="1204" w:type="dxa"/>
            <w:vAlign w:val="top"/>
            <w:tcBorders>
              <w:top w:val="single" w:color="000000" w:sz="4" w:space="0"/>
            </w:tcBorders>
          </w:tcPr>
          <w:p>
            <w:pPr>
              <w:pStyle w:val="TableText"/>
              <w:ind w:left="523"/>
              <w:spacing w:before="41" w:line="199" w:lineRule="auto"/>
              <w:rPr>
                <w:sz w:val="21"/>
                <w:szCs w:val="21"/>
              </w:rPr>
            </w:pPr>
            <w:r>
              <w:rPr>
                <w:sz w:val="21"/>
                <w:szCs w:val="21"/>
                <w:spacing w:val="-6"/>
              </w:rPr>
              <w:t>12</w:t>
            </w:r>
          </w:p>
        </w:tc>
        <w:tc>
          <w:tcPr>
            <w:tcW w:w="1139" w:type="dxa"/>
            <w:vAlign w:val="top"/>
            <w:tcBorders>
              <w:top w:val="single" w:color="000000" w:sz="4" w:space="0"/>
            </w:tcBorders>
          </w:tcPr>
          <w:p>
            <w:pPr>
              <w:pStyle w:val="TableText"/>
              <w:ind w:left="490"/>
              <w:spacing w:before="41" w:line="199" w:lineRule="auto"/>
              <w:rPr>
                <w:sz w:val="21"/>
                <w:szCs w:val="21"/>
              </w:rPr>
            </w:pPr>
            <w:r>
              <w:rPr>
                <w:sz w:val="21"/>
                <w:szCs w:val="21"/>
                <w:spacing w:val="-6"/>
              </w:rPr>
              <w:t>15</w:t>
            </w:r>
          </w:p>
        </w:tc>
      </w:tr>
      <w:tr>
        <w:trPr>
          <w:trHeight w:val="268" w:hRule="atLeast"/>
        </w:trPr>
        <w:tc>
          <w:tcPr>
            <w:tcW w:w="1405" w:type="dxa"/>
            <w:vAlign w:val="top"/>
          </w:tcPr>
          <w:p>
            <w:pPr>
              <w:pStyle w:val="TableText"/>
              <w:ind w:left="509"/>
              <w:spacing w:before="33" w:line="197" w:lineRule="auto"/>
              <w:rPr>
                <w:sz w:val="21"/>
                <w:szCs w:val="21"/>
              </w:rPr>
            </w:pPr>
            <w:r>
              <w:rPr>
                <w:sz w:val="21"/>
                <w:szCs w:val="21"/>
                <w:spacing w:val="-3"/>
              </w:rPr>
              <w:t>2.5</w:t>
            </w:r>
          </w:p>
        </w:tc>
        <w:tc>
          <w:tcPr>
            <w:tcW w:w="1131" w:type="dxa"/>
            <w:vAlign w:val="top"/>
          </w:tcPr>
          <w:p>
            <w:pPr>
              <w:pStyle w:val="TableText"/>
              <w:ind w:left="424"/>
              <w:spacing w:before="33" w:line="197" w:lineRule="auto"/>
              <w:rPr>
                <w:sz w:val="21"/>
                <w:szCs w:val="21"/>
              </w:rPr>
            </w:pPr>
            <w:r>
              <w:rPr>
                <w:sz w:val="21"/>
                <w:szCs w:val="21"/>
                <w:spacing w:val="-6"/>
              </w:rPr>
              <w:t>11</w:t>
            </w:r>
          </w:p>
        </w:tc>
        <w:tc>
          <w:tcPr>
            <w:tcW w:w="1204" w:type="dxa"/>
            <w:vAlign w:val="top"/>
          </w:tcPr>
          <w:p>
            <w:pPr>
              <w:pStyle w:val="TableText"/>
              <w:ind w:left="573"/>
              <w:spacing w:before="33" w:line="197" w:lineRule="auto"/>
              <w:rPr>
                <w:sz w:val="21"/>
                <w:szCs w:val="21"/>
              </w:rPr>
            </w:pPr>
            <w:r>
              <w:rPr>
                <w:sz w:val="21"/>
                <w:szCs w:val="21"/>
              </w:rPr>
              <w:t>9</w:t>
            </w:r>
          </w:p>
        </w:tc>
        <w:tc>
          <w:tcPr>
            <w:tcW w:w="1139" w:type="dxa"/>
            <w:vAlign w:val="top"/>
          </w:tcPr>
          <w:p>
            <w:pPr>
              <w:pStyle w:val="TableText"/>
              <w:ind w:left="490"/>
              <w:spacing w:before="33" w:line="197" w:lineRule="auto"/>
              <w:rPr>
                <w:sz w:val="21"/>
                <w:szCs w:val="21"/>
              </w:rPr>
            </w:pPr>
            <w:r>
              <w:rPr>
                <w:sz w:val="21"/>
                <w:szCs w:val="21"/>
                <w:spacing w:val="-3"/>
              </w:rPr>
              <w:t>20</w:t>
            </w:r>
          </w:p>
        </w:tc>
      </w:tr>
      <w:tr>
        <w:trPr>
          <w:trHeight w:val="237" w:hRule="atLeast"/>
        </w:trPr>
        <w:tc>
          <w:tcPr>
            <w:tcW w:w="1405" w:type="dxa"/>
            <w:vAlign w:val="top"/>
            <w:tcBorders>
              <w:bottom w:val="single" w:color="000000" w:sz="4" w:space="0"/>
            </w:tcBorders>
          </w:tcPr>
          <w:p>
            <w:pPr>
              <w:pStyle w:val="TableText"/>
              <w:ind w:left="509"/>
              <w:spacing w:before="35" w:line="168" w:lineRule="auto"/>
              <w:rPr>
                <w:sz w:val="21"/>
                <w:szCs w:val="21"/>
              </w:rPr>
            </w:pPr>
            <w:r>
              <w:rPr>
                <w:sz w:val="21"/>
                <w:szCs w:val="21"/>
                <w:spacing w:val="-3"/>
              </w:rPr>
              <w:t>5.0</w:t>
            </w:r>
          </w:p>
        </w:tc>
        <w:tc>
          <w:tcPr>
            <w:tcW w:w="1131" w:type="dxa"/>
            <w:vAlign w:val="top"/>
            <w:tcBorders>
              <w:bottom w:val="single" w:color="000000" w:sz="4" w:space="0"/>
            </w:tcBorders>
          </w:tcPr>
          <w:p>
            <w:pPr>
              <w:pStyle w:val="TableText"/>
              <w:ind w:left="424"/>
              <w:spacing w:before="35" w:line="168" w:lineRule="auto"/>
              <w:rPr>
                <w:sz w:val="21"/>
                <w:szCs w:val="21"/>
              </w:rPr>
            </w:pPr>
            <w:r>
              <w:rPr>
                <w:sz w:val="21"/>
                <w:szCs w:val="21"/>
                <w:spacing w:val="-6"/>
              </w:rPr>
              <w:t>12</w:t>
            </w:r>
          </w:p>
        </w:tc>
        <w:tc>
          <w:tcPr>
            <w:tcW w:w="1204" w:type="dxa"/>
            <w:vAlign w:val="top"/>
            <w:tcBorders>
              <w:bottom w:val="single" w:color="000000" w:sz="4" w:space="0"/>
            </w:tcBorders>
          </w:tcPr>
          <w:p>
            <w:pPr>
              <w:pStyle w:val="TableText"/>
              <w:ind w:left="573"/>
              <w:spacing w:before="35" w:line="168" w:lineRule="auto"/>
              <w:rPr>
                <w:sz w:val="21"/>
                <w:szCs w:val="21"/>
              </w:rPr>
            </w:pPr>
            <w:r>
              <w:rPr>
                <w:sz w:val="21"/>
                <w:szCs w:val="21"/>
              </w:rPr>
              <w:t>6</w:t>
            </w:r>
          </w:p>
        </w:tc>
        <w:tc>
          <w:tcPr>
            <w:tcW w:w="1139" w:type="dxa"/>
            <w:vAlign w:val="top"/>
            <w:tcBorders>
              <w:bottom w:val="single" w:color="000000" w:sz="4" w:space="0"/>
            </w:tcBorders>
          </w:tcPr>
          <w:p>
            <w:pPr>
              <w:pStyle w:val="TableText"/>
              <w:ind w:left="490"/>
              <w:spacing w:before="35" w:line="168" w:lineRule="auto"/>
              <w:rPr>
                <w:sz w:val="21"/>
                <w:szCs w:val="21"/>
              </w:rPr>
            </w:pPr>
            <w:r>
              <w:rPr>
                <w:sz w:val="21"/>
                <w:szCs w:val="21"/>
                <w:spacing w:val="-6"/>
              </w:rPr>
              <w:t>18</w:t>
            </w:r>
          </w:p>
        </w:tc>
      </w:tr>
      <w:tr>
        <w:trPr>
          <w:trHeight w:val="263" w:hRule="atLeast"/>
        </w:trPr>
        <w:tc>
          <w:tcPr>
            <w:tcW w:w="1405" w:type="dxa"/>
            <w:vAlign w:val="top"/>
            <w:tcBorders>
              <w:bottom w:val="single" w:color="000000" w:sz="4" w:space="0"/>
              <w:top w:val="single" w:color="000000" w:sz="4" w:space="0"/>
            </w:tcBorders>
          </w:tcPr>
          <w:p>
            <w:pPr>
              <w:pStyle w:val="TableText"/>
              <w:ind w:left="459"/>
              <w:spacing w:before="39" w:line="188" w:lineRule="auto"/>
              <w:rPr>
                <w:sz w:val="21"/>
                <w:szCs w:val="21"/>
              </w:rPr>
            </w:pPr>
            <w:r>
              <w:rPr>
                <w:sz w:val="21"/>
                <w:szCs w:val="21"/>
                <w:spacing w:val="-3"/>
              </w:rPr>
              <w:t>合计</w:t>
            </w:r>
          </w:p>
        </w:tc>
        <w:tc>
          <w:tcPr>
            <w:tcW w:w="1131" w:type="dxa"/>
            <w:vAlign w:val="top"/>
            <w:tcBorders>
              <w:bottom w:val="single" w:color="000000" w:sz="4" w:space="0"/>
              <w:top w:val="single" w:color="000000" w:sz="4" w:space="0"/>
            </w:tcBorders>
          </w:tcPr>
          <w:p>
            <w:pPr>
              <w:pStyle w:val="TableText"/>
              <w:ind w:left="424"/>
              <w:spacing w:before="58" w:line="171" w:lineRule="auto"/>
              <w:rPr>
                <w:sz w:val="21"/>
                <w:szCs w:val="21"/>
              </w:rPr>
            </w:pPr>
            <w:r>
              <w:rPr>
                <w:sz w:val="21"/>
                <w:szCs w:val="21"/>
                <w:spacing w:val="-3"/>
              </w:rPr>
              <w:t>26</w:t>
            </w:r>
          </w:p>
        </w:tc>
        <w:tc>
          <w:tcPr>
            <w:tcW w:w="1204" w:type="dxa"/>
            <w:vAlign w:val="top"/>
            <w:tcBorders>
              <w:bottom w:val="single" w:color="000000" w:sz="4" w:space="0"/>
              <w:top w:val="single" w:color="000000" w:sz="4" w:space="0"/>
            </w:tcBorders>
          </w:tcPr>
          <w:p>
            <w:pPr>
              <w:pStyle w:val="TableText"/>
              <w:ind w:left="523"/>
              <w:spacing w:before="58" w:line="171" w:lineRule="auto"/>
              <w:rPr>
                <w:sz w:val="21"/>
                <w:szCs w:val="21"/>
              </w:rPr>
            </w:pPr>
            <w:r>
              <w:rPr>
                <w:sz w:val="21"/>
                <w:szCs w:val="21"/>
                <w:spacing w:val="-3"/>
              </w:rPr>
              <w:t>27</w:t>
            </w:r>
          </w:p>
        </w:tc>
        <w:tc>
          <w:tcPr>
            <w:tcW w:w="1139" w:type="dxa"/>
            <w:vAlign w:val="top"/>
            <w:tcBorders>
              <w:bottom w:val="single" w:color="000000" w:sz="4" w:space="0"/>
              <w:top w:val="single" w:color="000000" w:sz="4" w:space="0"/>
            </w:tcBorders>
          </w:tcPr>
          <w:p>
            <w:pPr>
              <w:pStyle w:val="TableText"/>
              <w:ind w:left="490"/>
              <w:spacing w:before="58" w:line="171" w:lineRule="auto"/>
              <w:rPr>
                <w:sz w:val="21"/>
                <w:szCs w:val="21"/>
              </w:rPr>
            </w:pPr>
            <w:r>
              <w:rPr>
                <w:sz w:val="21"/>
                <w:szCs w:val="21"/>
                <w:spacing w:val="-4"/>
              </w:rPr>
              <w:t>53</w:t>
            </w:r>
          </w:p>
        </w:tc>
      </w:tr>
    </w:tbl>
    <w:p>
      <w:pPr>
        <w:ind w:left="429" w:right="730" w:hanging="80"/>
        <w:spacing w:before="132" w:line="279" w:lineRule="auto"/>
        <w:rPr>
          <w:rFonts w:ascii="SimSun" w:hAnsi="SimSun" w:eastAsia="SimSun" w:cs="SimSun"/>
          <w:sz w:val="20"/>
          <w:szCs w:val="20"/>
        </w:rPr>
      </w:pPr>
      <w:r>
        <w:rPr>
          <w:rFonts w:ascii="SimSun" w:hAnsi="SimSun" w:eastAsia="SimSun" w:cs="SimSun"/>
          <w:sz w:val="20"/>
          <w:szCs w:val="20"/>
          <w:spacing w:val="14"/>
        </w:rPr>
        <w:t>本例是一个3×2表，目的是对三个剂量组的疗</w:t>
      </w:r>
      <w:r>
        <w:rPr>
          <w:rFonts w:ascii="SimSun" w:hAnsi="SimSun" w:eastAsia="SimSun" w:cs="SimSun"/>
          <w:sz w:val="20"/>
          <w:szCs w:val="20"/>
          <w:spacing w:val="13"/>
        </w:rPr>
        <w:t>效是否相同进行检验。步骤如下：</w:t>
      </w:r>
      <w:r>
        <w:rPr>
          <w:rFonts w:ascii="SimSun" w:hAnsi="SimSun" w:eastAsia="SimSun" w:cs="SimSun"/>
          <w:sz w:val="20"/>
          <w:szCs w:val="20"/>
        </w:rPr>
        <w:t xml:space="preserve"> </w:t>
      </w:r>
      <w:r>
        <w:rPr>
          <w:rFonts w:ascii="SimSun" w:hAnsi="SimSun" w:eastAsia="SimSun" w:cs="SimSun"/>
          <w:sz w:val="20"/>
          <w:szCs w:val="20"/>
          <w:spacing w:val="6"/>
        </w:rPr>
        <w:t>H</w:t>
      </w:r>
      <w:r>
        <w:rPr>
          <w:rFonts w:ascii="Calibri" w:hAnsi="Calibri" w:eastAsia="Calibri" w:cs="Calibri"/>
          <w:sz w:val="20"/>
          <w:szCs w:val="20"/>
          <w:spacing w:val="6"/>
        </w:rPr>
        <w:t>₀</w:t>
      </w:r>
      <w:r>
        <w:rPr>
          <w:rFonts w:ascii="Calibri" w:hAnsi="Calibri" w:eastAsia="Calibri" w:cs="Calibri"/>
          <w:sz w:val="20"/>
          <w:szCs w:val="20"/>
          <w:spacing w:val="4"/>
        </w:rPr>
        <w:t xml:space="preserve"> </w:t>
      </w:r>
      <w:r>
        <w:rPr>
          <w:rFonts w:ascii="SimSun" w:hAnsi="SimSun" w:eastAsia="SimSun" w:cs="SimSun"/>
          <w:sz w:val="20"/>
          <w:szCs w:val="20"/>
          <w:spacing w:val="6"/>
        </w:rPr>
        <w:t>:</w:t>
      </w:r>
      <w:r>
        <w:rPr>
          <w:rFonts w:ascii="SimSun" w:hAnsi="SimSun" w:eastAsia="SimSun" w:cs="SimSun"/>
          <w:sz w:val="20"/>
          <w:szCs w:val="20"/>
          <w:spacing w:val="95"/>
        </w:rPr>
        <w:t xml:space="preserve"> </w:t>
      </w:r>
      <w:r>
        <w:rPr>
          <w:rFonts w:ascii="SimSun" w:hAnsi="SimSun" w:eastAsia="SimSun" w:cs="SimSun"/>
          <w:sz w:val="20"/>
          <w:szCs w:val="20"/>
          <w:spacing w:val="6"/>
        </w:rPr>
        <w:t>三种剂量镇痛药效果相同</w:t>
      </w:r>
    </w:p>
    <w:p>
      <w:pPr>
        <w:ind w:left="409" w:right="5342" w:firstLine="20"/>
        <w:spacing w:before="26" w:line="289" w:lineRule="auto"/>
        <w:rPr>
          <w:rFonts w:ascii="SimSun" w:hAnsi="SimSun" w:eastAsia="SimSun" w:cs="SimSun"/>
          <w:sz w:val="20"/>
          <w:szCs w:val="20"/>
        </w:rPr>
      </w:pPr>
      <w:r>
        <w:rPr>
          <w:rFonts w:ascii="SimSun" w:hAnsi="SimSun" w:eastAsia="SimSun" w:cs="SimSun"/>
          <w:sz w:val="20"/>
          <w:szCs w:val="20"/>
          <w:spacing w:val="6"/>
        </w:rPr>
        <w:t>H</w:t>
      </w:r>
      <w:r>
        <w:rPr>
          <w:rFonts w:ascii="Calibri" w:hAnsi="Calibri" w:eastAsia="Calibri" w:cs="Calibri"/>
          <w:sz w:val="20"/>
          <w:szCs w:val="20"/>
          <w:spacing w:val="6"/>
        </w:rPr>
        <w:t>₁ </w:t>
      </w:r>
      <w:r>
        <w:rPr>
          <w:rFonts w:ascii="SimSun" w:hAnsi="SimSun" w:eastAsia="SimSun" w:cs="SimSun"/>
          <w:sz w:val="20"/>
          <w:szCs w:val="20"/>
          <w:spacing w:val="6"/>
        </w:rPr>
        <w:t>:  三种剂量镇痛药效果不同</w:t>
      </w:r>
      <w:r>
        <w:rPr>
          <w:rFonts w:ascii="SimSun" w:hAnsi="SimSun" w:eastAsia="SimSun" w:cs="SimSun"/>
          <w:sz w:val="20"/>
          <w:szCs w:val="20"/>
        </w:rPr>
        <w:t xml:space="preserve"> </w:t>
      </w:r>
      <w:r>
        <w:rPr>
          <w:rFonts w:ascii="SimSun" w:hAnsi="SimSun" w:eastAsia="SimSun" w:cs="SimSun"/>
          <w:sz w:val="20"/>
          <w:szCs w:val="20"/>
          <w:spacing w:val="12"/>
        </w:rPr>
        <w:t>确定检验水准为α=0.05</w:t>
      </w:r>
    </w:p>
    <w:p>
      <w:pPr>
        <w:ind w:left="399"/>
        <w:spacing w:before="45" w:line="219" w:lineRule="auto"/>
        <w:rPr>
          <w:rFonts w:ascii="SimSun" w:hAnsi="SimSun" w:eastAsia="SimSun" w:cs="SimSun"/>
          <w:sz w:val="20"/>
          <w:szCs w:val="20"/>
        </w:rPr>
      </w:pPr>
      <w:r>
        <w:rPr>
          <w:rFonts w:ascii="SimSun" w:hAnsi="SimSun" w:eastAsia="SimSun" w:cs="SimSun"/>
          <w:sz w:val="20"/>
          <w:szCs w:val="20"/>
          <w:spacing w:val="13"/>
        </w:rPr>
        <w:t>用公式8.</w:t>
      </w:r>
      <w:r>
        <w:rPr>
          <w:rFonts w:ascii="SimSun" w:hAnsi="SimSun" w:eastAsia="SimSun" w:cs="SimSun"/>
          <w:sz w:val="20"/>
          <w:szCs w:val="20"/>
          <w:spacing w:val="-45"/>
        </w:rPr>
        <w:t xml:space="preserve"> </w:t>
      </w:r>
      <w:r>
        <w:rPr>
          <w:rFonts w:ascii="SimSun" w:hAnsi="SimSun" w:eastAsia="SimSun" w:cs="SimSun"/>
          <w:sz w:val="20"/>
          <w:szCs w:val="20"/>
          <w:spacing w:val="13"/>
        </w:rPr>
        <w:t>13计算x²</w:t>
      </w:r>
      <w:r>
        <w:rPr>
          <w:rFonts w:ascii="SimSun" w:hAnsi="SimSun" w:eastAsia="SimSun" w:cs="SimSun"/>
          <w:sz w:val="20"/>
          <w:szCs w:val="20"/>
          <w:spacing w:val="-13"/>
        </w:rPr>
        <w:t xml:space="preserve"> </w:t>
      </w:r>
      <w:r>
        <w:rPr>
          <w:rFonts w:ascii="SimSun" w:hAnsi="SimSun" w:eastAsia="SimSun" w:cs="SimSun"/>
          <w:sz w:val="20"/>
          <w:szCs w:val="20"/>
          <w:spacing w:val="13"/>
        </w:rPr>
        <w:t>值</w:t>
      </w:r>
    </w:p>
    <w:p>
      <w:pPr>
        <w:ind w:firstLine="880"/>
        <w:spacing w:before="44" w:line="470" w:lineRule="exact"/>
        <w:rPr/>
      </w:pPr>
      <w:r>
        <w:rPr>
          <w:position w:val="-9"/>
        </w:rPr>
        <w:drawing>
          <wp:inline distT="0" distB="0" distL="0" distR="0">
            <wp:extent cx="1162043" cy="298507"/>
            <wp:effectExtent l="0" t="0" r="0" b="0"/>
            <wp:docPr id="598" name="IM 598"/>
            <wp:cNvGraphicFramePr/>
            <a:graphic>
              <a:graphicData uri="http://schemas.openxmlformats.org/drawingml/2006/picture">
                <pic:pic>
                  <pic:nvPicPr>
                    <pic:cNvPr id="598" name="IM 598"/>
                    <pic:cNvPicPr/>
                  </pic:nvPicPr>
                  <pic:blipFill>
                    <a:blip r:embed="rId422"/>
                    <a:stretch>
                      <a:fillRect/>
                    </a:stretch>
                  </pic:blipFill>
                  <pic:spPr>
                    <a:xfrm rot="0">
                      <a:off x="0" y="0"/>
                      <a:ext cx="1162043" cy="298507"/>
                    </a:xfrm>
                    <a:prstGeom prst="rect">
                      <a:avLst/>
                    </a:prstGeom>
                  </pic:spPr>
                </pic:pic>
              </a:graphicData>
            </a:graphic>
          </wp:inline>
        </w:drawing>
      </w:r>
    </w:p>
    <w:p>
      <w:pPr>
        <w:spacing w:line="470" w:lineRule="exact"/>
        <w:sectPr>
          <w:headerReference w:type="default" r:id="rId419"/>
          <w:footerReference w:type="default" r:id="rId420"/>
          <w:pgSz w:w="10170" w:h="14500"/>
          <w:pgMar w:top="1340" w:right="789" w:bottom="1241" w:left="810" w:header="985" w:footer="982" w:gutter="0"/>
        </w:sectPr>
        <w:rPr/>
      </w:pPr>
    </w:p>
    <w:p>
      <w:pPr>
        <w:ind w:firstLine="1270"/>
        <w:spacing w:before="124" w:line="460" w:lineRule="exact"/>
        <w:rPr/>
      </w:pPr>
      <w:r>
        <w:rPr>
          <w:position w:val="-9"/>
        </w:rPr>
        <w:drawing>
          <wp:inline distT="0" distB="0" distL="0" distR="0">
            <wp:extent cx="3936960" cy="292061"/>
            <wp:effectExtent l="0" t="0" r="0" b="0"/>
            <wp:docPr id="602" name="IM 602"/>
            <wp:cNvGraphicFramePr/>
            <a:graphic>
              <a:graphicData uri="http://schemas.openxmlformats.org/drawingml/2006/picture">
                <pic:pic>
                  <pic:nvPicPr>
                    <pic:cNvPr id="602" name="IM 602"/>
                    <pic:cNvPicPr/>
                  </pic:nvPicPr>
                  <pic:blipFill>
                    <a:blip r:embed="rId425"/>
                    <a:stretch>
                      <a:fillRect/>
                    </a:stretch>
                  </pic:blipFill>
                  <pic:spPr>
                    <a:xfrm rot="0">
                      <a:off x="0" y="0"/>
                      <a:ext cx="3936960" cy="292061"/>
                    </a:xfrm>
                    <a:prstGeom prst="rect">
                      <a:avLst/>
                    </a:prstGeom>
                  </pic:spPr>
                </pic:pic>
              </a:graphicData>
            </a:graphic>
          </wp:inline>
        </w:drawing>
      </w:r>
    </w:p>
    <w:p>
      <w:pPr>
        <w:ind w:left="1259"/>
        <w:spacing w:before="140" w:line="239" w:lineRule="auto"/>
        <w:rPr>
          <w:rFonts w:ascii="SimSun" w:hAnsi="SimSun" w:eastAsia="SimSun" w:cs="SimSun"/>
          <w:sz w:val="15"/>
          <w:szCs w:val="15"/>
        </w:rPr>
      </w:pPr>
      <w:r>
        <w:rPr>
          <w:rFonts w:ascii="SimSun" w:hAnsi="SimSun" w:eastAsia="SimSun" w:cs="SimSun"/>
          <w:sz w:val="15"/>
          <w:szCs w:val="15"/>
          <w:spacing w:val="-1"/>
        </w:rPr>
        <w:t>=7.58</w:t>
      </w:r>
    </w:p>
    <w:p>
      <w:pPr>
        <w:ind w:left="90"/>
        <w:spacing w:before="90" w:line="212" w:lineRule="auto"/>
        <w:rPr>
          <w:rFonts w:ascii="Times New Roman" w:hAnsi="Times New Roman" w:eastAsia="Times New Roman" w:cs="Times New Roman"/>
          <w:sz w:val="20"/>
          <w:szCs w:val="20"/>
        </w:rPr>
      </w:pPr>
      <w:bookmarkStart w:name="bookmark238" w:id="208"/>
      <w:bookmarkEnd w:id="208"/>
      <w:r>
        <w:rPr>
          <w:rFonts w:ascii="SimSun" w:hAnsi="SimSun" w:eastAsia="SimSun" w:cs="SimSun"/>
          <w:sz w:val="20"/>
          <w:szCs w:val="20"/>
          <w:spacing w:val="4"/>
        </w:rPr>
        <w:t>自由度</w:t>
      </w:r>
      <w:r>
        <w:rPr>
          <w:rFonts w:ascii="Times New Roman" w:hAnsi="Times New Roman" w:eastAsia="Times New Roman" w:cs="Times New Roman"/>
          <w:sz w:val="20"/>
          <w:szCs w:val="20"/>
          <w:spacing w:val="4"/>
        </w:rPr>
        <w:t>v=(R-1)×(C-1)=(3—1)×(2—1)=2,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查</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3"/>
        </w:rPr>
        <w:t>x²  </w:t>
      </w:r>
      <w:r>
        <w:rPr>
          <w:rFonts w:ascii="SimSun" w:hAnsi="SimSun" w:eastAsia="SimSun" w:cs="SimSun"/>
          <w:sz w:val="20"/>
          <w:szCs w:val="20"/>
          <w:spacing w:val="3"/>
        </w:rPr>
        <w:t>界值表(附表11),</w:t>
      </w:r>
      <w:r>
        <w:rPr>
          <w:rFonts w:ascii="Times New Roman" w:hAnsi="Times New Roman" w:eastAsia="Times New Roman" w:cs="Times New Roman"/>
          <w:sz w:val="20"/>
          <w:szCs w:val="20"/>
        </w:rPr>
        <w:t>xo</w:t>
      </w:r>
      <w:r>
        <w:rPr>
          <w:rFonts w:ascii="Times New Roman" w:hAnsi="Times New Roman" w:eastAsia="Times New Roman" w:cs="Times New Roman"/>
          <w:sz w:val="20"/>
          <w:szCs w:val="20"/>
          <w:spacing w:val="3"/>
        </w:rPr>
        <w:t>.05.2=</w:t>
      </w:r>
    </w:p>
    <w:p>
      <w:pPr>
        <w:ind w:left="69" w:right="41"/>
        <w:spacing w:before="90" w:line="287" w:lineRule="auto"/>
        <w:rPr>
          <w:rFonts w:ascii="SimSun" w:hAnsi="SimSun" w:eastAsia="SimSun" w:cs="SimSun"/>
          <w:sz w:val="20"/>
          <w:szCs w:val="20"/>
        </w:rPr>
      </w:pPr>
      <w:r>
        <w:rPr>
          <w:rFonts w:ascii="Times New Roman" w:hAnsi="Times New Roman" w:eastAsia="Times New Roman" w:cs="Times New Roman"/>
          <w:sz w:val="20"/>
          <w:szCs w:val="20"/>
          <w:spacing w:val="4"/>
        </w:rPr>
        <w:t>5.99,7.58&gt;5.99,x²&gt;x.5.2,P&lt;0.05,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拒绝 </w:t>
      </w:r>
      <w:r>
        <w:rPr>
          <w:rFonts w:ascii="Times New Roman" w:hAnsi="Times New Roman" w:eastAsia="Times New Roman" w:cs="Times New Roman"/>
          <w:sz w:val="20"/>
          <w:szCs w:val="20"/>
        </w:rPr>
        <w:t>Ho</w:t>
      </w:r>
      <w:r>
        <w:rPr>
          <w:rFonts w:ascii="Times New Roman" w:hAnsi="Times New Roman" w:eastAsia="Times New Roman" w:cs="Times New Roman"/>
          <w:sz w:val="20"/>
          <w:szCs w:val="20"/>
          <w:spacing w:val="3"/>
        </w:rPr>
        <w:t>,   </w:t>
      </w:r>
      <w:r>
        <w:rPr>
          <w:rFonts w:ascii="SimSun" w:hAnsi="SimSun" w:eastAsia="SimSun" w:cs="SimSun"/>
          <w:sz w:val="20"/>
          <w:szCs w:val="20"/>
          <w:spacing w:val="3"/>
        </w:rPr>
        <w:t>差别有显著性，认为三种剂量镇痛药效</w:t>
      </w:r>
      <w:r>
        <w:rPr>
          <w:rFonts w:ascii="SimSun" w:hAnsi="SimSun" w:eastAsia="SimSun" w:cs="SimSun"/>
          <w:sz w:val="20"/>
          <w:szCs w:val="20"/>
        </w:rPr>
        <w:t xml:space="preserve"> </w:t>
      </w:r>
      <w:r>
        <w:rPr>
          <w:rFonts w:ascii="SimSun" w:hAnsi="SimSun" w:eastAsia="SimSun" w:cs="SimSun"/>
          <w:sz w:val="20"/>
          <w:szCs w:val="20"/>
          <w:spacing w:val="9"/>
        </w:rPr>
        <w:t>果不同，镇痛效果与剂量有关。</w:t>
      </w:r>
    </w:p>
    <w:p>
      <w:pPr>
        <w:ind w:left="480"/>
        <w:spacing w:before="29" w:line="219" w:lineRule="auto"/>
        <w:rPr>
          <w:rFonts w:ascii="SimSun" w:hAnsi="SimSun" w:eastAsia="SimSun" w:cs="SimSun"/>
          <w:sz w:val="20"/>
          <w:szCs w:val="20"/>
        </w:rPr>
      </w:pPr>
      <w:r>
        <w:rPr>
          <w:rFonts w:ascii="Times New Roman" w:hAnsi="Times New Roman" w:eastAsia="Times New Roman" w:cs="Times New Roman"/>
          <w:sz w:val="20"/>
          <w:szCs w:val="20"/>
          <w:spacing w:val="8"/>
        </w:rPr>
        <w:t>R×C   </w:t>
      </w:r>
      <w:r>
        <w:rPr>
          <w:rFonts w:ascii="SimSun" w:hAnsi="SimSun" w:eastAsia="SimSun" w:cs="SimSun"/>
          <w:sz w:val="20"/>
          <w:szCs w:val="20"/>
          <w:spacing w:val="8"/>
        </w:rPr>
        <w:t>列联表</w:t>
      </w:r>
      <w:r>
        <w:rPr>
          <w:rFonts w:ascii="Times New Roman" w:hAnsi="Times New Roman" w:eastAsia="Times New Roman" w:cs="Times New Roman"/>
          <w:sz w:val="20"/>
          <w:szCs w:val="20"/>
          <w:spacing w:val="8"/>
        </w:rPr>
        <w:t>x²</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8"/>
        </w:rPr>
        <w:t>检验有以下几点注意事项。</w:t>
      </w:r>
    </w:p>
    <w:p>
      <w:pPr>
        <w:ind w:left="50" w:right="19" w:firstLine="439"/>
        <w:spacing w:before="85" w:line="254"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42"/>
        </w:rPr>
        <w:t xml:space="preserve"> </w:t>
      </w:r>
      <w:r>
        <w:rPr>
          <w:rFonts w:ascii="SimSun" w:hAnsi="SimSun" w:eastAsia="SimSun" w:cs="SimSun"/>
          <w:sz w:val="20"/>
          <w:szCs w:val="20"/>
          <w:spacing w:val="9"/>
        </w:rPr>
        <w:t>多组独立样本的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9"/>
        </w:rPr>
        <w:t>x²</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检验，如果结果是拒绝</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9"/>
        </w:rPr>
        <w:t>H</w:t>
      </w:r>
      <w:r>
        <w:rPr>
          <w:rFonts w:ascii="SimSun" w:hAnsi="SimSun" w:eastAsia="SimSun" w:cs="SimSun"/>
          <w:sz w:val="20"/>
          <w:szCs w:val="20"/>
          <w:spacing w:val="9"/>
        </w:rPr>
        <w:t>。只能说明各组总体分布中至少有两组</w:t>
      </w:r>
      <w:r>
        <w:rPr>
          <w:rFonts w:ascii="SimSun" w:hAnsi="SimSun" w:eastAsia="SimSun" w:cs="SimSun"/>
          <w:sz w:val="20"/>
          <w:szCs w:val="20"/>
        </w:rPr>
        <w:t xml:space="preserve"> </w:t>
      </w:r>
      <w:r>
        <w:rPr>
          <w:rFonts w:ascii="SimSun" w:hAnsi="SimSun" w:eastAsia="SimSun" w:cs="SimSun"/>
          <w:sz w:val="20"/>
          <w:szCs w:val="20"/>
          <w:spacing w:val="11"/>
        </w:rPr>
        <w:t>不同，无法明确指出究竟是哪些组不同，哪些组相同，所以备择假设写成π≠π</w:t>
      </w:r>
      <w:r>
        <w:rPr>
          <w:rFonts w:ascii="Times New Roman" w:hAnsi="Times New Roman" w:eastAsia="Times New Roman" w:cs="Times New Roman"/>
          <w:sz w:val="20"/>
          <w:szCs w:val="20"/>
          <w:spacing w:val="11"/>
        </w:rPr>
        <w:t>z≠π3</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1"/>
        </w:rPr>
        <w:t>是</w:t>
      </w:r>
      <w:r>
        <w:rPr>
          <w:rFonts w:ascii="SimSun" w:hAnsi="SimSun" w:eastAsia="SimSun" w:cs="SimSun"/>
          <w:sz w:val="20"/>
          <w:szCs w:val="20"/>
          <w:spacing w:val="-37"/>
        </w:rPr>
        <w:t xml:space="preserve"> </w:t>
      </w:r>
      <w:r>
        <w:rPr>
          <w:rFonts w:ascii="SimSun" w:hAnsi="SimSun" w:eastAsia="SimSun" w:cs="SimSun"/>
          <w:sz w:val="20"/>
          <w:szCs w:val="20"/>
          <w:spacing w:val="11"/>
        </w:rPr>
        <w:t>不</w:t>
      </w:r>
      <w:r>
        <w:rPr>
          <w:rFonts w:ascii="SimSun" w:hAnsi="SimSun" w:eastAsia="SimSun" w:cs="SimSun"/>
          <w:sz w:val="20"/>
          <w:szCs w:val="20"/>
        </w:rPr>
        <w:t xml:space="preserve"> </w:t>
      </w:r>
      <w:r>
        <w:rPr>
          <w:rFonts w:ascii="SimSun" w:hAnsi="SimSun" w:eastAsia="SimSun" w:cs="SimSun"/>
          <w:sz w:val="20"/>
          <w:szCs w:val="20"/>
          <w:spacing w:val="10"/>
        </w:rPr>
        <w:t>完整的，也不能做出所有总体分布中每两组都不相同的推论。</w:t>
      </w:r>
    </w:p>
    <w:p>
      <w:pPr>
        <w:ind w:left="50" w:right="17" w:firstLine="439"/>
        <w:spacing w:before="112" w:line="267" w:lineRule="auto"/>
        <w:rPr>
          <w:rFonts w:ascii="SimSun" w:hAnsi="SimSun" w:eastAsia="SimSun" w:cs="SimSun"/>
          <w:sz w:val="20"/>
          <w:szCs w:val="20"/>
        </w:rPr>
      </w:pPr>
      <w:r>
        <w:rPr>
          <w:rFonts w:ascii="SimSun" w:hAnsi="SimSun" w:eastAsia="SimSun" w:cs="SimSun"/>
          <w:sz w:val="20"/>
          <w:szCs w:val="20"/>
          <w:spacing w:val="19"/>
        </w:rPr>
        <w:t>2. 如果结果变量是有序的(等级资料),x²</w:t>
      </w:r>
      <w:r>
        <w:rPr>
          <w:rFonts w:ascii="SimSun" w:hAnsi="SimSun" w:eastAsia="SimSun" w:cs="SimSun"/>
          <w:sz w:val="20"/>
          <w:szCs w:val="20"/>
          <w:spacing w:val="-23"/>
        </w:rPr>
        <w:t xml:space="preserve"> </w:t>
      </w:r>
      <w:r>
        <w:rPr>
          <w:rFonts w:ascii="SimSun" w:hAnsi="SimSun" w:eastAsia="SimSun" w:cs="SimSun"/>
          <w:sz w:val="20"/>
          <w:szCs w:val="20"/>
          <w:spacing w:val="19"/>
        </w:rPr>
        <w:t>检验只能说明各处</w:t>
      </w:r>
      <w:r>
        <w:rPr>
          <w:rFonts w:ascii="SimSun" w:hAnsi="SimSun" w:eastAsia="SimSun" w:cs="SimSun"/>
          <w:sz w:val="20"/>
          <w:szCs w:val="20"/>
          <w:spacing w:val="18"/>
        </w:rPr>
        <w:t>理组间效应在构成比上</w:t>
      </w:r>
      <w:r>
        <w:rPr>
          <w:rFonts w:ascii="SimSun" w:hAnsi="SimSun" w:eastAsia="SimSun" w:cs="SimSun"/>
          <w:sz w:val="20"/>
          <w:szCs w:val="20"/>
        </w:rPr>
        <w:t xml:space="preserve"> </w:t>
      </w:r>
      <w:r>
        <w:rPr>
          <w:rFonts w:ascii="SimSun" w:hAnsi="SimSun" w:eastAsia="SimSun" w:cs="SimSun"/>
          <w:sz w:val="20"/>
          <w:szCs w:val="20"/>
          <w:spacing w:val="12"/>
        </w:rPr>
        <w:t>有无差别，而无法比较疗效的好坏。例如：疗效分为治愈、好转、无效</w:t>
      </w:r>
      <w:r>
        <w:rPr>
          <w:rFonts w:ascii="SimSun" w:hAnsi="SimSun" w:eastAsia="SimSun" w:cs="SimSun"/>
          <w:sz w:val="20"/>
          <w:szCs w:val="20"/>
          <w:spacing w:val="11"/>
        </w:rPr>
        <w:t>三个有序等级，若比</w:t>
      </w:r>
      <w:r>
        <w:rPr>
          <w:rFonts w:ascii="SimSun" w:hAnsi="SimSun" w:eastAsia="SimSun" w:cs="SimSun"/>
          <w:sz w:val="20"/>
          <w:szCs w:val="20"/>
        </w:rPr>
        <w:t xml:space="preserve"> </w:t>
      </w:r>
      <w:r>
        <w:rPr>
          <w:rFonts w:ascii="SimSun" w:hAnsi="SimSun" w:eastAsia="SimSun" w:cs="SimSun"/>
          <w:sz w:val="20"/>
          <w:szCs w:val="20"/>
          <w:spacing w:val="14"/>
        </w:rPr>
        <w:t>较两药疗效有无差别时，不宜用</w:t>
      </w:r>
      <w:r>
        <w:rPr>
          <w:rFonts w:ascii="Times New Roman" w:hAnsi="Times New Roman" w:eastAsia="Times New Roman" w:cs="Times New Roman"/>
          <w:sz w:val="20"/>
          <w:szCs w:val="20"/>
          <w:spacing w:val="14"/>
        </w:rPr>
        <w:t>x²  </w:t>
      </w:r>
      <w:r>
        <w:rPr>
          <w:rFonts w:ascii="SimSun" w:hAnsi="SimSun" w:eastAsia="SimSun" w:cs="SimSun"/>
          <w:sz w:val="20"/>
          <w:szCs w:val="20"/>
          <w:spacing w:val="14"/>
        </w:rPr>
        <w:t>检验，可用秩</w:t>
      </w:r>
      <w:r>
        <w:rPr>
          <w:rFonts w:ascii="SimSun" w:hAnsi="SimSun" w:eastAsia="SimSun" w:cs="SimSun"/>
          <w:sz w:val="20"/>
          <w:szCs w:val="20"/>
          <w:spacing w:val="13"/>
        </w:rPr>
        <w:t>和检验(参见其他有关书籍)。</w:t>
      </w:r>
    </w:p>
    <w:p>
      <w:pPr>
        <w:ind w:left="50" w:right="30" w:firstLine="409"/>
        <w:spacing w:before="71" w:line="236" w:lineRule="auto"/>
        <w:rPr>
          <w:rFonts w:ascii="SimSun" w:hAnsi="SimSun" w:eastAsia="SimSun" w:cs="SimSun"/>
          <w:sz w:val="20"/>
          <w:szCs w:val="20"/>
        </w:rPr>
      </w:pPr>
      <w:r>
        <w:rPr>
          <w:rFonts w:ascii="Times New Roman" w:hAnsi="Times New Roman" w:eastAsia="Times New Roman" w:cs="Times New Roman"/>
          <w:sz w:val="20"/>
          <w:szCs w:val="20"/>
          <w:spacing w:val="11"/>
        </w:rPr>
        <w:t>3.R×C      </w:t>
      </w:r>
      <w:r>
        <w:rPr>
          <w:rFonts w:ascii="SimSun" w:hAnsi="SimSun" w:eastAsia="SimSun" w:cs="SimSun"/>
          <w:sz w:val="20"/>
          <w:szCs w:val="20"/>
          <w:spacing w:val="11"/>
        </w:rPr>
        <w:t>列联表</w:t>
      </w:r>
      <w:r>
        <w:rPr>
          <w:rFonts w:ascii="Times New Roman" w:hAnsi="Times New Roman" w:eastAsia="Times New Roman" w:cs="Times New Roman"/>
          <w:sz w:val="20"/>
          <w:szCs w:val="20"/>
          <w:spacing w:val="11"/>
        </w:rPr>
        <w:t>x²   </w:t>
      </w:r>
      <w:r>
        <w:rPr>
          <w:rFonts w:ascii="SimSun" w:hAnsi="SimSun" w:eastAsia="SimSun" w:cs="SimSun"/>
          <w:sz w:val="20"/>
          <w:szCs w:val="20"/>
          <w:spacing w:val="11"/>
        </w:rPr>
        <w:t>检验要求</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1"/>
        </w:rPr>
        <w:t>E&lt;5   </w:t>
      </w:r>
      <w:r>
        <w:rPr>
          <w:rFonts w:ascii="SimSun" w:hAnsi="SimSun" w:eastAsia="SimSun" w:cs="SimSun"/>
          <w:sz w:val="20"/>
          <w:szCs w:val="20"/>
          <w:spacing w:val="11"/>
        </w:rPr>
        <w:t>的格子数不超过格子总数的1/</w:t>
      </w:r>
      <w:r>
        <w:rPr>
          <w:rFonts w:ascii="SimSun" w:hAnsi="SimSun" w:eastAsia="SimSun" w:cs="SimSun"/>
          <w:sz w:val="20"/>
          <w:szCs w:val="20"/>
          <w:spacing w:val="10"/>
        </w:rPr>
        <w:t>5,并且没有一个格子</w:t>
      </w:r>
      <w:r>
        <w:rPr>
          <w:rFonts w:ascii="SimSun" w:hAnsi="SimSun" w:eastAsia="SimSun" w:cs="SimSun"/>
          <w:sz w:val="20"/>
          <w:szCs w:val="20"/>
        </w:rPr>
        <w:t xml:space="preserve"> </w:t>
      </w:r>
      <w:r>
        <w:rPr>
          <w:rFonts w:ascii="SimSun" w:hAnsi="SimSun" w:eastAsia="SimSun" w:cs="SimSun"/>
          <w:sz w:val="20"/>
          <w:szCs w:val="20"/>
        </w:rPr>
        <w:t>的 E&lt;1。</w:t>
      </w:r>
      <w:r>
        <w:rPr>
          <w:rFonts w:ascii="SimSun" w:hAnsi="SimSun" w:eastAsia="SimSun" w:cs="SimSun"/>
          <w:sz w:val="20"/>
          <w:szCs w:val="20"/>
          <w:spacing w:val="78"/>
        </w:rPr>
        <w:t xml:space="preserve"> </w:t>
      </w:r>
      <w:r>
        <w:rPr>
          <w:rFonts w:ascii="SimSun" w:hAnsi="SimSun" w:eastAsia="SimSun" w:cs="SimSun"/>
          <w:sz w:val="20"/>
          <w:szCs w:val="20"/>
        </w:rPr>
        <w:t>如下表资料：</w:t>
      </w:r>
    </w:p>
    <w:p>
      <w:pPr>
        <w:ind w:left="2642"/>
        <w:spacing w:before="99" w:line="219" w:lineRule="auto"/>
        <w:rPr>
          <w:rFonts w:ascii="SimSun" w:hAnsi="SimSun" w:eastAsia="SimSun" w:cs="SimSun"/>
          <w:sz w:val="19"/>
          <w:szCs w:val="19"/>
        </w:rPr>
      </w:pPr>
      <w:r>
        <w:rPr>
          <w:rFonts w:ascii="SimSun" w:hAnsi="SimSun" w:eastAsia="SimSun" w:cs="SimSun"/>
          <w:sz w:val="19"/>
          <w:szCs w:val="19"/>
          <w:b/>
          <w:bCs/>
          <w:spacing w:val="-3"/>
        </w:rPr>
        <w:t>表8.9某地某年不同年龄组钩虫感染情况</w:t>
      </w:r>
    </w:p>
    <w:p>
      <w:pPr>
        <w:spacing w:line="14" w:lineRule="exact"/>
        <w:rPr/>
      </w:pPr>
      <w:r/>
    </w:p>
    <w:tbl>
      <w:tblPr>
        <w:tblStyle w:val="TableNormal"/>
        <w:tblW w:w="7239" w:type="dxa"/>
        <w:tblInd w:w="6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45"/>
        <w:gridCol w:w="1871"/>
        <w:gridCol w:w="2269"/>
        <w:gridCol w:w="1454"/>
      </w:tblGrid>
      <w:tr>
        <w:trPr>
          <w:trHeight w:val="284" w:hRule="atLeast"/>
        </w:trPr>
        <w:tc>
          <w:tcPr>
            <w:tcW w:w="1645" w:type="dxa"/>
            <w:vAlign w:val="top"/>
            <w:tcBorders>
              <w:bottom w:val="single" w:color="000000" w:sz="4" w:space="0"/>
              <w:top w:val="single" w:color="000000" w:sz="4" w:space="0"/>
            </w:tcBorders>
          </w:tcPr>
          <w:p>
            <w:pPr>
              <w:pStyle w:val="TableText"/>
              <w:ind w:left="599"/>
              <w:spacing w:before="52" w:line="215" w:lineRule="auto"/>
              <w:rPr>
                <w:sz w:val="19"/>
                <w:szCs w:val="19"/>
              </w:rPr>
            </w:pPr>
            <w:r>
              <w:rPr>
                <w:sz w:val="19"/>
                <w:szCs w:val="19"/>
                <w:spacing w:val="-3"/>
              </w:rPr>
              <w:t>年龄</w:t>
            </w:r>
          </w:p>
        </w:tc>
        <w:tc>
          <w:tcPr>
            <w:tcW w:w="1871" w:type="dxa"/>
            <w:vAlign w:val="top"/>
            <w:tcBorders>
              <w:bottom w:val="single" w:color="000000" w:sz="4" w:space="0"/>
              <w:top w:val="single" w:color="000000" w:sz="4" w:space="0"/>
            </w:tcBorders>
          </w:tcPr>
          <w:p>
            <w:pPr>
              <w:pStyle w:val="TableText"/>
              <w:ind w:left="494"/>
              <w:spacing w:before="52" w:line="215" w:lineRule="auto"/>
              <w:rPr>
                <w:sz w:val="19"/>
                <w:szCs w:val="19"/>
              </w:rPr>
            </w:pPr>
            <w:r>
              <w:rPr>
                <w:sz w:val="19"/>
                <w:szCs w:val="19"/>
                <w:spacing w:val="-2"/>
              </w:rPr>
              <w:t>感染人数</w:t>
            </w:r>
          </w:p>
        </w:tc>
        <w:tc>
          <w:tcPr>
            <w:tcW w:w="2269" w:type="dxa"/>
            <w:vAlign w:val="top"/>
            <w:tcBorders>
              <w:bottom w:val="single" w:color="000000" w:sz="4" w:space="0"/>
              <w:top w:val="single" w:color="000000" w:sz="4" w:space="0"/>
            </w:tcBorders>
          </w:tcPr>
          <w:p>
            <w:pPr>
              <w:pStyle w:val="TableText"/>
              <w:ind w:left="633"/>
              <w:spacing w:before="52" w:line="215" w:lineRule="auto"/>
              <w:rPr>
                <w:sz w:val="19"/>
                <w:szCs w:val="19"/>
              </w:rPr>
            </w:pPr>
            <w:r>
              <w:rPr>
                <w:sz w:val="19"/>
                <w:szCs w:val="19"/>
                <w:spacing w:val="-2"/>
              </w:rPr>
              <w:t>未感染人数</w:t>
            </w:r>
          </w:p>
        </w:tc>
        <w:tc>
          <w:tcPr>
            <w:tcW w:w="1454" w:type="dxa"/>
            <w:vAlign w:val="top"/>
            <w:tcBorders>
              <w:bottom w:val="single" w:color="000000" w:sz="4" w:space="0"/>
              <w:top w:val="single" w:color="000000" w:sz="4" w:space="0"/>
            </w:tcBorders>
          </w:tcPr>
          <w:p>
            <w:pPr>
              <w:pStyle w:val="TableText"/>
              <w:ind w:left="704"/>
              <w:spacing w:before="53" w:line="214" w:lineRule="auto"/>
              <w:rPr>
                <w:sz w:val="19"/>
                <w:szCs w:val="19"/>
              </w:rPr>
            </w:pPr>
            <w:r>
              <w:rPr>
                <w:sz w:val="19"/>
                <w:szCs w:val="19"/>
                <w:spacing w:val="-3"/>
              </w:rPr>
              <w:t>合计</w:t>
            </w:r>
          </w:p>
        </w:tc>
      </w:tr>
      <w:tr>
        <w:trPr>
          <w:trHeight w:val="244" w:hRule="atLeast"/>
        </w:trPr>
        <w:tc>
          <w:tcPr>
            <w:tcW w:w="1645" w:type="dxa"/>
            <w:vAlign w:val="top"/>
            <w:tcBorders>
              <w:top w:val="single" w:color="000000" w:sz="4" w:space="0"/>
            </w:tcBorders>
          </w:tcPr>
          <w:p>
            <w:pPr>
              <w:pStyle w:val="TableText"/>
              <w:ind w:left="689"/>
              <w:spacing w:before="37" w:line="191" w:lineRule="auto"/>
              <w:rPr>
                <w:sz w:val="19"/>
                <w:szCs w:val="19"/>
              </w:rPr>
            </w:pPr>
            <w:r>
              <w:rPr>
                <w:sz w:val="19"/>
                <w:szCs w:val="19"/>
                <w:spacing w:val="-5"/>
              </w:rPr>
              <w:t>0-</w:t>
            </w:r>
          </w:p>
        </w:tc>
        <w:tc>
          <w:tcPr>
            <w:tcW w:w="1871" w:type="dxa"/>
            <w:vAlign w:val="top"/>
            <w:tcBorders>
              <w:top w:val="single" w:color="000000" w:sz="4" w:space="0"/>
            </w:tcBorders>
          </w:tcPr>
          <w:p>
            <w:pPr>
              <w:pStyle w:val="TableText"/>
              <w:ind w:left="545"/>
              <w:spacing w:before="21" w:line="206" w:lineRule="auto"/>
              <w:rPr>
                <w:sz w:val="19"/>
                <w:szCs w:val="19"/>
              </w:rPr>
            </w:pPr>
            <w:r>
              <w:rPr>
                <w:sz w:val="19"/>
                <w:szCs w:val="19"/>
                <w:spacing w:val="-1"/>
              </w:rPr>
              <w:t>6(12.8)</w:t>
            </w:r>
          </w:p>
        </w:tc>
        <w:tc>
          <w:tcPr>
            <w:tcW w:w="2269" w:type="dxa"/>
            <w:vAlign w:val="top"/>
            <w:tcBorders>
              <w:top w:val="single" w:color="000000" w:sz="4" w:space="0"/>
            </w:tcBorders>
          </w:tcPr>
          <w:p>
            <w:pPr>
              <w:pStyle w:val="TableText"/>
              <w:ind w:left="733"/>
              <w:spacing w:before="21" w:line="206" w:lineRule="auto"/>
              <w:rPr>
                <w:sz w:val="19"/>
                <w:szCs w:val="19"/>
              </w:rPr>
            </w:pPr>
            <w:r>
              <w:rPr>
                <w:sz w:val="19"/>
                <w:szCs w:val="19"/>
                <w:spacing w:val="-1"/>
              </w:rPr>
              <w:t>94(87.2)</w:t>
            </w:r>
          </w:p>
        </w:tc>
        <w:tc>
          <w:tcPr>
            <w:tcW w:w="1454" w:type="dxa"/>
            <w:vAlign w:val="top"/>
            <w:tcBorders>
              <w:top w:val="single" w:color="000000" w:sz="4" w:space="0"/>
            </w:tcBorders>
          </w:tcPr>
          <w:p>
            <w:pPr>
              <w:pStyle w:val="TableText"/>
              <w:ind w:left="794"/>
              <w:spacing w:before="37" w:line="191" w:lineRule="auto"/>
              <w:rPr>
                <w:sz w:val="19"/>
                <w:szCs w:val="19"/>
              </w:rPr>
            </w:pPr>
            <w:r>
              <w:rPr>
                <w:sz w:val="19"/>
                <w:szCs w:val="19"/>
                <w:spacing w:val="-5"/>
              </w:rPr>
              <w:t>100</w:t>
            </w:r>
          </w:p>
        </w:tc>
      </w:tr>
      <w:tr>
        <w:trPr>
          <w:trHeight w:val="269" w:hRule="atLeast"/>
        </w:trPr>
        <w:tc>
          <w:tcPr>
            <w:tcW w:w="1645" w:type="dxa"/>
            <w:vAlign w:val="top"/>
          </w:tcPr>
          <w:p>
            <w:pPr>
              <w:pStyle w:val="TableText"/>
              <w:ind w:left="689"/>
              <w:spacing w:before="54" w:line="199" w:lineRule="auto"/>
              <w:rPr>
                <w:sz w:val="19"/>
                <w:szCs w:val="19"/>
              </w:rPr>
            </w:pPr>
            <w:r>
              <w:rPr>
                <w:sz w:val="19"/>
                <w:szCs w:val="19"/>
                <w:spacing w:val="-6"/>
              </w:rPr>
              <w:t>5-</w:t>
            </w:r>
          </w:p>
        </w:tc>
        <w:tc>
          <w:tcPr>
            <w:tcW w:w="1871" w:type="dxa"/>
            <w:vAlign w:val="top"/>
          </w:tcPr>
          <w:p>
            <w:pPr>
              <w:pStyle w:val="TableText"/>
              <w:ind w:left="494"/>
              <w:spacing w:before="37" w:line="215" w:lineRule="auto"/>
              <w:rPr>
                <w:sz w:val="19"/>
                <w:szCs w:val="19"/>
              </w:rPr>
            </w:pPr>
            <w:r>
              <w:rPr>
                <w:sz w:val="19"/>
                <w:szCs w:val="19"/>
                <w:spacing w:val="-3"/>
              </w:rPr>
              <w:t>14(16.2)</w:t>
            </w:r>
          </w:p>
        </w:tc>
        <w:tc>
          <w:tcPr>
            <w:tcW w:w="2269" w:type="dxa"/>
            <w:vAlign w:val="top"/>
          </w:tcPr>
          <w:p>
            <w:pPr>
              <w:pStyle w:val="TableText"/>
              <w:ind w:left="633"/>
              <w:spacing w:before="37" w:line="215" w:lineRule="auto"/>
              <w:rPr>
                <w:sz w:val="19"/>
                <w:szCs w:val="19"/>
              </w:rPr>
            </w:pPr>
            <w:r>
              <w:rPr>
                <w:sz w:val="19"/>
                <w:szCs w:val="19"/>
                <w:spacing w:val="-2"/>
              </w:rPr>
              <w:t>112(109.8)</w:t>
            </w:r>
          </w:p>
        </w:tc>
        <w:tc>
          <w:tcPr>
            <w:tcW w:w="1454" w:type="dxa"/>
            <w:vAlign w:val="top"/>
          </w:tcPr>
          <w:p>
            <w:pPr>
              <w:pStyle w:val="TableText"/>
              <w:ind w:left="794"/>
              <w:spacing w:before="54" w:line="199" w:lineRule="auto"/>
              <w:rPr>
                <w:sz w:val="19"/>
                <w:szCs w:val="19"/>
              </w:rPr>
            </w:pPr>
            <w:r>
              <w:rPr>
                <w:sz w:val="19"/>
                <w:szCs w:val="19"/>
                <w:spacing w:val="-5"/>
              </w:rPr>
              <w:t>126</w:t>
            </w:r>
          </w:p>
        </w:tc>
      </w:tr>
      <w:tr>
        <w:trPr>
          <w:trHeight w:val="269" w:hRule="atLeast"/>
        </w:trPr>
        <w:tc>
          <w:tcPr>
            <w:tcW w:w="1645" w:type="dxa"/>
            <w:vAlign w:val="top"/>
          </w:tcPr>
          <w:p>
            <w:pPr>
              <w:pStyle w:val="TableText"/>
              <w:ind w:left="639"/>
              <w:spacing w:before="64" w:line="189" w:lineRule="auto"/>
              <w:rPr>
                <w:sz w:val="19"/>
                <w:szCs w:val="19"/>
              </w:rPr>
            </w:pPr>
            <w:r>
              <w:rPr>
                <w:sz w:val="19"/>
                <w:szCs w:val="19"/>
                <w:spacing w:val="-8"/>
              </w:rPr>
              <w:t>10-</w:t>
            </w:r>
          </w:p>
        </w:tc>
        <w:tc>
          <w:tcPr>
            <w:tcW w:w="1871" w:type="dxa"/>
            <w:vAlign w:val="top"/>
          </w:tcPr>
          <w:p>
            <w:pPr>
              <w:pStyle w:val="TableText"/>
              <w:ind w:left="494"/>
              <w:spacing w:before="49" w:line="204" w:lineRule="auto"/>
              <w:rPr>
                <w:sz w:val="19"/>
                <w:szCs w:val="19"/>
              </w:rPr>
            </w:pPr>
            <w:r>
              <w:rPr>
                <w:sz w:val="19"/>
                <w:szCs w:val="19"/>
                <w:spacing w:val="-1"/>
              </w:rPr>
              <w:t>28(29.2)</w:t>
            </w:r>
          </w:p>
        </w:tc>
        <w:tc>
          <w:tcPr>
            <w:tcW w:w="2269" w:type="dxa"/>
            <w:vAlign w:val="top"/>
          </w:tcPr>
          <w:p>
            <w:pPr>
              <w:pStyle w:val="TableText"/>
              <w:ind w:left="633"/>
              <w:spacing w:before="49" w:line="204" w:lineRule="auto"/>
              <w:rPr>
                <w:sz w:val="19"/>
                <w:szCs w:val="19"/>
              </w:rPr>
            </w:pPr>
            <w:r>
              <w:rPr>
                <w:sz w:val="19"/>
                <w:szCs w:val="19"/>
                <w:spacing w:val="-2"/>
              </w:rPr>
              <w:t>199(197.8)</w:t>
            </w:r>
          </w:p>
        </w:tc>
        <w:tc>
          <w:tcPr>
            <w:tcW w:w="1454" w:type="dxa"/>
            <w:vAlign w:val="top"/>
          </w:tcPr>
          <w:p>
            <w:pPr>
              <w:pStyle w:val="TableText"/>
              <w:ind w:left="794"/>
              <w:spacing w:before="64" w:line="189" w:lineRule="auto"/>
              <w:rPr>
                <w:sz w:val="19"/>
                <w:szCs w:val="19"/>
              </w:rPr>
            </w:pPr>
            <w:r>
              <w:rPr>
                <w:sz w:val="19"/>
                <w:szCs w:val="19"/>
                <w:spacing w:val="-3"/>
              </w:rPr>
              <w:t>227</w:t>
            </w:r>
          </w:p>
        </w:tc>
      </w:tr>
      <w:tr>
        <w:trPr>
          <w:trHeight w:val="259" w:hRule="atLeast"/>
        </w:trPr>
        <w:tc>
          <w:tcPr>
            <w:tcW w:w="1645" w:type="dxa"/>
            <w:vAlign w:val="top"/>
          </w:tcPr>
          <w:p>
            <w:pPr>
              <w:pStyle w:val="TableText"/>
              <w:ind w:left="639"/>
              <w:spacing w:before="55" w:line="188" w:lineRule="auto"/>
              <w:rPr>
                <w:sz w:val="19"/>
                <w:szCs w:val="19"/>
              </w:rPr>
            </w:pPr>
            <w:r>
              <w:rPr>
                <w:sz w:val="19"/>
                <w:szCs w:val="19"/>
                <w:spacing w:val="-8"/>
              </w:rPr>
              <w:t>15-</w:t>
            </w:r>
          </w:p>
        </w:tc>
        <w:tc>
          <w:tcPr>
            <w:tcW w:w="1871" w:type="dxa"/>
            <w:vAlign w:val="top"/>
          </w:tcPr>
          <w:p>
            <w:pPr>
              <w:pStyle w:val="TableText"/>
              <w:ind w:left="545"/>
              <w:spacing w:before="39" w:line="204" w:lineRule="auto"/>
              <w:rPr>
                <w:sz w:val="19"/>
                <w:szCs w:val="19"/>
              </w:rPr>
            </w:pPr>
            <w:r>
              <w:rPr>
                <w:sz w:val="19"/>
                <w:szCs w:val="19"/>
                <w:spacing w:val="-4"/>
              </w:rPr>
              <w:t>15(7.4)</w:t>
            </w:r>
          </w:p>
        </w:tc>
        <w:tc>
          <w:tcPr>
            <w:tcW w:w="2269" w:type="dxa"/>
            <w:vAlign w:val="top"/>
          </w:tcPr>
          <w:p>
            <w:pPr>
              <w:pStyle w:val="TableText"/>
              <w:ind w:left="733"/>
              <w:spacing w:before="39" w:line="204" w:lineRule="auto"/>
              <w:rPr>
                <w:sz w:val="19"/>
                <w:szCs w:val="19"/>
              </w:rPr>
            </w:pPr>
            <w:r>
              <w:rPr>
                <w:sz w:val="19"/>
                <w:szCs w:val="19"/>
                <w:spacing w:val="-1"/>
              </w:rPr>
              <w:t>43(50.6)</w:t>
            </w:r>
          </w:p>
        </w:tc>
        <w:tc>
          <w:tcPr>
            <w:tcW w:w="1454" w:type="dxa"/>
            <w:vAlign w:val="top"/>
          </w:tcPr>
          <w:p>
            <w:pPr>
              <w:pStyle w:val="TableText"/>
              <w:ind w:left="894"/>
              <w:spacing w:before="55" w:line="188" w:lineRule="auto"/>
              <w:rPr>
                <w:sz w:val="19"/>
                <w:szCs w:val="19"/>
              </w:rPr>
            </w:pPr>
            <w:r>
              <w:rPr>
                <w:sz w:val="19"/>
                <w:szCs w:val="19"/>
                <w:spacing w:val="-3"/>
              </w:rPr>
              <w:t>58</w:t>
            </w:r>
          </w:p>
        </w:tc>
      </w:tr>
      <w:tr>
        <w:trPr>
          <w:trHeight w:val="264" w:hRule="atLeast"/>
        </w:trPr>
        <w:tc>
          <w:tcPr>
            <w:tcW w:w="1645" w:type="dxa"/>
            <w:vAlign w:val="top"/>
          </w:tcPr>
          <w:p>
            <w:pPr>
              <w:pStyle w:val="TableText"/>
              <w:ind w:left="639"/>
              <w:spacing w:before="56" w:line="192" w:lineRule="auto"/>
              <w:rPr>
                <w:sz w:val="19"/>
                <w:szCs w:val="19"/>
              </w:rPr>
            </w:pPr>
            <w:r>
              <w:rPr>
                <w:sz w:val="19"/>
                <w:szCs w:val="19"/>
                <w:spacing w:val="-4"/>
              </w:rPr>
              <w:t>20-</w:t>
            </w:r>
          </w:p>
        </w:tc>
        <w:tc>
          <w:tcPr>
            <w:tcW w:w="1871" w:type="dxa"/>
            <w:vAlign w:val="top"/>
          </w:tcPr>
          <w:p>
            <w:pPr>
              <w:pStyle w:val="TableText"/>
              <w:ind w:left="594"/>
              <w:spacing w:before="40" w:line="207" w:lineRule="auto"/>
              <w:rPr>
                <w:sz w:val="19"/>
                <w:szCs w:val="19"/>
              </w:rPr>
            </w:pPr>
            <w:r>
              <w:rPr>
                <w:sz w:val="19"/>
                <w:szCs w:val="19"/>
                <w:spacing w:val="-2"/>
              </w:rPr>
              <w:t>3(3.0)</w:t>
            </w:r>
          </w:p>
        </w:tc>
        <w:tc>
          <w:tcPr>
            <w:tcW w:w="2269" w:type="dxa"/>
            <w:vAlign w:val="top"/>
          </w:tcPr>
          <w:p>
            <w:pPr>
              <w:pStyle w:val="TableText"/>
              <w:ind w:left="733"/>
              <w:spacing w:before="40" w:line="207" w:lineRule="auto"/>
              <w:rPr>
                <w:sz w:val="19"/>
                <w:szCs w:val="19"/>
              </w:rPr>
            </w:pPr>
            <w:r>
              <w:rPr>
                <w:sz w:val="19"/>
                <w:szCs w:val="19"/>
                <w:spacing w:val="-1"/>
              </w:rPr>
              <w:t>20(20.0)</w:t>
            </w:r>
          </w:p>
        </w:tc>
        <w:tc>
          <w:tcPr>
            <w:tcW w:w="1454" w:type="dxa"/>
            <w:vAlign w:val="top"/>
          </w:tcPr>
          <w:p>
            <w:pPr>
              <w:pStyle w:val="TableText"/>
              <w:ind w:left="894"/>
              <w:spacing w:before="56" w:line="192" w:lineRule="auto"/>
              <w:rPr>
                <w:sz w:val="19"/>
                <w:szCs w:val="19"/>
              </w:rPr>
            </w:pPr>
            <w:r>
              <w:rPr>
                <w:sz w:val="19"/>
                <w:szCs w:val="19"/>
                <w:spacing w:val="-3"/>
              </w:rPr>
              <w:t>23</w:t>
            </w:r>
          </w:p>
        </w:tc>
      </w:tr>
      <w:tr>
        <w:trPr>
          <w:trHeight w:val="264" w:hRule="atLeast"/>
        </w:trPr>
        <w:tc>
          <w:tcPr>
            <w:tcW w:w="1645" w:type="dxa"/>
            <w:vAlign w:val="top"/>
          </w:tcPr>
          <w:p>
            <w:pPr>
              <w:pStyle w:val="TableText"/>
              <w:ind w:left="639"/>
              <w:spacing w:before="62" w:line="186" w:lineRule="auto"/>
              <w:rPr>
                <w:sz w:val="19"/>
                <w:szCs w:val="19"/>
              </w:rPr>
            </w:pPr>
            <w:r>
              <w:rPr>
                <w:sz w:val="19"/>
                <w:szCs w:val="19"/>
                <w:spacing w:val="-4"/>
              </w:rPr>
              <w:t>25-</w:t>
            </w:r>
          </w:p>
        </w:tc>
        <w:tc>
          <w:tcPr>
            <w:tcW w:w="1871" w:type="dxa"/>
            <w:vAlign w:val="top"/>
          </w:tcPr>
          <w:p>
            <w:pPr>
              <w:pStyle w:val="TableText"/>
              <w:ind w:left="594"/>
              <w:spacing w:before="47" w:line="201" w:lineRule="auto"/>
              <w:rPr>
                <w:sz w:val="19"/>
                <w:szCs w:val="19"/>
              </w:rPr>
            </w:pPr>
            <w:r>
              <w:rPr>
                <w:sz w:val="19"/>
                <w:szCs w:val="19"/>
                <w:spacing w:val="-1"/>
              </w:rPr>
              <w:t>2(2.8)</w:t>
            </w:r>
          </w:p>
        </w:tc>
        <w:tc>
          <w:tcPr>
            <w:tcW w:w="2269" w:type="dxa"/>
            <w:vAlign w:val="top"/>
          </w:tcPr>
          <w:p>
            <w:pPr>
              <w:pStyle w:val="TableText"/>
              <w:ind w:left="733"/>
              <w:spacing w:before="47" w:line="201" w:lineRule="auto"/>
              <w:rPr>
                <w:sz w:val="19"/>
                <w:szCs w:val="19"/>
              </w:rPr>
            </w:pPr>
            <w:r>
              <w:rPr>
                <w:sz w:val="19"/>
                <w:szCs w:val="19"/>
                <w:spacing w:val="-1"/>
              </w:rPr>
              <w:t>20(19.2)</w:t>
            </w:r>
          </w:p>
        </w:tc>
        <w:tc>
          <w:tcPr>
            <w:tcW w:w="1454" w:type="dxa"/>
            <w:vAlign w:val="top"/>
          </w:tcPr>
          <w:p>
            <w:pPr>
              <w:pStyle w:val="TableText"/>
              <w:ind w:left="894"/>
              <w:spacing w:before="62" w:line="186" w:lineRule="auto"/>
              <w:rPr>
                <w:sz w:val="19"/>
                <w:szCs w:val="19"/>
              </w:rPr>
            </w:pPr>
            <w:r>
              <w:rPr>
                <w:sz w:val="19"/>
                <w:szCs w:val="19"/>
                <w:spacing w:val="-3"/>
              </w:rPr>
              <w:t>22</w:t>
            </w:r>
          </w:p>
        </w:tc>
      </w:tr>
      <w:tr>
        <w:trPr>
          <w:trHeight w:val="264" w:hRule="atLeast"/>
        </w:trPr>
        <w:tc>
          <w:tcPr>
            <w:tcW w:w="1645" w:type="dxa"/>
            <w:vAlign w:val="top"/>
          </w:tcPr>
          <w:p>
            <w:pPr>
              <w:pStyle w:val="TableText"/>
              <w:ind w:left="639"/>
              <w:spacing w:before="58" w:line="190" w:lineRule="auto"/>
              <w:rPr>
                <w:sz w:val="19"/>
                <w:szCs w:val="19"/>
              </w:rPr>
            </w:pPr>
            <w:r>
              <w:rPr>
                <w:sz w:val="19"/>
                <w:szCs w:val="19"/>
                <w:spacing w:val="-4"/>
              </w:rPr>
              <w:t>30-</w:t>
            </w:r>
          </w:p>
        </w:tc>
        <w:tc>
          <w:tcPr>
            <w:tcW w:w="1871" w:type="dxa"/>
            <w:vAlign w:val="top"/>
          </w:tcPr>
          <w:p>
            <w:pPr>
              <w:pStyle w:val="TableText"/>
              <w:ind w:left="594"/>
              <w:spacing w:before="43" w:line="205" w:lineRule="auto"/>
              <w:rPr>
                <w:sz w:val="19"/>
                <w:szCs w:val="19"/>
              </w:rPr>
            </w:pPr>
            <w:r>
              <w:rPr>
                <w:sz w:val="19"/>
                <w:szCs w:val="19"/>
                <w:spacing w:val="-1"/>
              </w:rPr>
              <w:t>3(2.1)</w:t>
            </w:r>
          </w:p>
        </w:tc>
        <w:tc>
          <w:tcPr>
            <w:tcW w:w="2269" w:type="dxa"/>
            <w:vAlign w:val="top"/>
          </w:tcPr>
          <w:p>
            <w:pPr>
              <w:pStyle w:val="TableText"/>
              <w:ind w:left="733"/>
              <w:spacing w:before="43" w:line="205" w:lineRule="auto"/>
              <w:rPr>
                <w:sz w:val="19"/>
                <w:szCs w:val="19"/>
              </w:rPr>
            </w:pPr>
            <w:r>
              <w:rPr>
                <w:sz w:val="19"/>
                <w:szCs w:val="19"/>
                <w:spacing w:val="-3"/>
              </w:rPr>
              <w:t>13(13.9)</w:t>
            </w:r>
          </w:p>
        </w:tc>
        <w:tc>
          <w:tcPr>
            <w:tcW w:w="1454" w:type="dxa"/>
            <w:vAlign w:val="top"/>
          </w:tcPr>
          <w:p>
            <w:pPr>
              <w:pStyle w:val="TableText"/>
              <w:ind w:left="894"/>
              <w:spacing w:before="58" w:line="190" w:lineRule="auto"/>
              <w:rPr>
                <w:sz w:val="19"/>
                <w:szCs w:val="19"/>
              </w:rPr>
            </w:pPr>
            <w:r>
              <w:rPr>
                <w:sz w:val="19"/>
                <w:szCs w:val="19"/>
                <w:spacing w:val="-6"/>
              </w:rPr>
              <w:t>16</w:t>
            </w:r>
          </w:p>
        </w:tc>
      </w:tr>
      <w:tr>
        <w:trPr>
          <w:trHeight w:val="269" w:hRule="atLeast"/>
        </w:trPr>
        <w:tc>
          <w:tcPr>
            <w:tcW w:w="1645" w:type="dxa"/>
            <w:vAlign w:val="top"/>
          </w:tcPr>
          <w:p>
            <w:pPr>
              <w:pStyle w:val="TableText"/>
              <w:ind w:left="639"/>
              <w:spacing w:before="64" w:line="189" w:lineRule="auto"/>
              <w:rPr>
                <w:sz w:val="19"/>
                <w:szCs w:val="19"/>
              </w:rPr>
            </w:pPr>
            <w:r>
              <w:rPr>
                <w:sz w:val="19"/>
                <w:szCs w:val="19"/>
                <w:spacing w:val="-4"/>
              </w:rPr>
              <w:t>35-</w:t>
            </w:r>
          </w:p>
        </w:tc>
        <w:tc>
          <w:tcPr>
            <w:tcW w:w="1871" w:type="dxa"/>
            <w:vAlign w:val="top"/>
          </w:tcPr>
          <w:p>
            <w:pPr>
              <w:pStyle w:val="TableText"/>
              <w:ind w:left="594"/>
              <w:spacing w:before="49" w:line="204" w:lineRule="auto"/>
              <w:rPr>
                <w:sz w:val="19"/>
                <w:szCs w:val="19"/>
              </w:rPr>
            </w:pPr>
            <w:r>
              <w:rPr>
                <w:sz w:val="19"/>
                <w:szCs w:val="19"/>
              </w:rPr>
              <w:t>4(3.1)</w:t>
            </w:r>
          </w:p>
        </w:tc>
        <w:tc>
          <w:tcPr>
            <w:tcW w:w="2269" w:type="dxa"/>
            <w:vAlign w:val="top"/>
          </w:tcPr>
          <w:p>
            <w:pPr>
              <w:pStyle w:val="TableText"/>
              <w:ind w:left="733"/>
              <w:spacing w:before="49" w:line="204" w:lineRule="auto"/>
              <w:rPr>
                <w:sz w:val="19"/>
                <w:szCs w:val="19"/>
              </w:rPr>
            </w:pPr>
            <w:r>
              <w:rPr>
                <w:sz w:val="19"/>
                <w:szCs w:val="19"/>
                <w:spacing w:val="-1"/>
              </w:rPr>
              <w:t>20(20.9)</w:t>
            </w:r>
          </w:p>
        </w:tc>
        <w:tc>
          <w:tcPr>
            <w:tcW w:w="1454" w:type="dxa"/>
            <w:vAlign w:val="top"/>
          </w:tcPr>
          <w:p>
            <w:pPr>
              <w:pStyle w:val="TableText"/>
              <w:ind w:left="894"/>
              <w:spacing w:before="64" w:line="189" w:lineRule="auto"/>
              <w:rPr>
                <w:sz w:val="19"/>
                <w:szCs w:val="19"/>
              </w:rPr>
            </w:pPr>
            <w:r>
              <w:rPr>
                <w:sz w:val="19"/>
                <w:szCs w:val="19"/>
                <w:spacing w:val="-3"/>
              </w:rPr>
              <w:t>24</w:t>
            </w:r>
          </w:p>
        </w:tc>
      </w:tr>
      <w:tr>
        <w:trPr>
          <w:trHeight w:val="269" w:hRule="atLeast"/>
        </w:trPr>
        <w:tc>
          <w:tcPr>
            <w:tcW w:w="1645" w:type="dxa"/>
            <w:vAlign w:val="top"/>
          </w:tcPr>
          <w:p>
            <w:pPr>
              <w:pStyle w:val="TableText"/>
              <w:ind w:left="639"/>
              <w:spacing w:before="65" w:line="188" w:lineRule="auto"/>
              <w:rPr>
                <w:sz w:val="19"/>
                <w:szCs w:val="19"/>
              </w:rPr>
            </w:pPr>
            <w:r>
              <w:rPr>
                <w:sz w:val="19"/>
                <w:szCs w:val="19"/>
                <w:spacing w:val="-3"/>
              </w:rPr>
              <w:t>40-</w:t>
            </w:r>
          </w:p>
        </w:tc>
        <w:tc>
          <w:tcPr>
            <w:tcW w:w="1871" w:type="dxa"/>
            <w:vAlign w:val="top"/>
          </w:tcPr>
          <w:p>
            <w:pPr>
              <w:pStyle w:val="TableText"/>
              <w:ind w:left="594"/>
              <w:spacing w:before="50" w:line="203" w:lineRule="auto"/>
              <w:rPr>
                <w:sz w:val="19"/>
                <w:szCs w:val="19"/>
              </w:rPr>
            </w:pPr>
            <w:r>
              <w:rPr>
                <w:sz w:val="19"/>
                <w:szCs w:val="19"/>
                <w:spacing w:val="-1"/>
              </w:rPr>
              <w:t>0(1.2)</w:t>
            </w:r>
          </w:p>
        </w:tc>
        <w:tc>
          <w:tcPr>
            <w:tcW w:w="2269" w:type="dxa"/>
            <w:vAlign w:val="top"/>
          </w:tcPr>
          <w:p>
            <w:pPr>
              <w:pStyle w:val="TableText"/>
              <w:ind w:left="823"/>
              <w:spacing w:before="50" w:line="203" w:lineRule="auto"/>
              <w:rPr>
                <w:sz w:val="19"/>
                <w:szCs w:val="19"/>
              </w:rPr>
            </w:pPr>
            <w:r>
              <w:rPr>
                <w:sz w:val="19"/>
                <w:szCs w:val="19"/>
                <w:spacing w:val="-1"/>
              </w:rPr>
              <w:t>9(7.8)</w:t>
            </w:r>
          </w:p>
        </w:tc>
        <w:tc>
          <w:tcPr>
            <w:tcW w:w="1454" w:type="dxa"/>
            <w:vAlign w:val="top"/>
          </w:tcPr>
          <w:p>
            <w:pPr>
              <w:pStyle w:val="TableText"/>
              <w:ind w:left="984"/>
              <w:spacing w:before="65" w:line="188" w:lineRule="auto"/>
              <w:rPr>
                <w:sz w:val="19"/>
                <w:szCs w:val="19"/>
              </w:rPr>
            </w:pPr>
            <w:r>
              <w:rPr>
                <w:sz w:val="19"/>
                <w:szCs w:val="19"/>
              </w:rPr>
              <w:t>9</w:t>
            </w:r>
          </w:p>
        </w:tc>
      </w:tr>
      <w:tr>
        <w:trPr>
          <w:trHeight w:val="269" w:hRule="atLeast"/>
        </w:trPr>
        <w:tc>
          <w:tcPr>
            <w:tcW w:w="1645" w:type="dxa"/>
            <w:vAlign w:val="top"/>
          </w:tcPr>
          <w:p>
            <w:pPr>
              <w:pStyle w:val="TableText"/>
              <w:ind w:left="639"/>
              <w:spacing w:before="66" w:line="187" w:lineRule="auto"/>
              <w:rPr>
                <w:sz w:val="19"/>
                <w:szCs w:val="19"/>
              </w:rPr>
            </w:pPr>
            <w:r>
              <w:rPr>
                <w:sz w:val="19"/>
                <w:szCs w:val="19"/>
                <w:spacing w:val="-3"/>
              </w:rPr>
              <w:t>45-</w:t>
            </w:r>
          </w:p>
        </w:tc>
        <w:tc>
          <w:tcPr>
            <w:tcW w:w="1871" w:type="dxa"/>
            <w:vAlign w:val="top"/>
          </w:tcPr>
          <w:p>
            <w:pPr>
              <w:pStyle w:val="TableText"/>
              <w:ind w:left="594"/>
              <w:spacing w:before="51" w:line="202" w:lineRule="auto"/>
              <w:rPr>
                <w:sz w:val="19"/>
                <w:szCs w:val="19"/>
              </w:rPr>
            </w:pPr>
            <w:r>
              <w:rPr>
                <w:sz w:val="19"/>
                <w:szCs w:val="19"/>
                <w:spacing w:val="-2"/>
              </w:rPr>
              <w:t>2(1.4)</w:t>
            </w:r>
          </w:p>
        </w:tc>
        <w:tc>
          <w:tcPr>
            <w:tcW w:w="2269" w:type="dxa"/>
            <w:vAlign w:val="top"/>
          </w:tcPr>
          <w:p>
            <w:pPr>
              <w:pStyle w:val="TableText"/>
              <w:ind w:left="823"/>
              <w:spacing w:before="51" w:line="202" w:lineRule="auto"/>
              <w:rPr>
                <w:sz w:val="19"/>
                <w:szCs w:val="19"/>
              </w:rPr>
            </w:pPr>
            <w:r>
              <w:rPr>
                <w:sz w:val="19"/>
                <w:szCs w:val="19"/>
                <w:spacing w:val="-1"/>
              </w:rPr>
              <w:t>9(9.6)</w:t>
            </w:r>
          </w:p>
        </w:tc>
        <w:tc>
          <w:tcPr>
            <w:tcW w:w="1454" w:type="dxa"/>
            <w:vAlign w:val="top"/>
          </w:tcPr>
          <w:p>
            <w:pPr>
              <w:pStyle w:val="TableText"/>
              <w:ind w:left="894"/>
              <w:spacing w:before="66" w:line="187" w:lineRule="auto"/>
              <w:rPr>
                <w:sz w:val="19"/>
                <w:szCs w:val="19"/>
              </w:rPr>
            </w:pPr>
            <w:r>
              <w:rPr>
                <w:sz w:val="19"/>
                <w:szCs w:val="19"/>
                <w:spacing w:val="-6"/>
              </w:rPr>
              <w:t>11</w:t>
            </w:r>
          </w:p>
        </w:tc>
      </w:tr>
      <w:tr>
        <w:trPr>
          <w:trHeight w:val="261" w:hRule="atLeast"/>
        </w:trPr>
        <w:tc>
          <w:tcPr>
            <w:tcW w:w="1645" w:type="dxa"/>
            <w:vAlign w:val="top"/>
            <w:tcBorders>
              <w:bottom w:val="single" w:color="000000" w:sz="4" w:space="0"/>
            </w:tcBorders>
          </w:tcPr>
          <w:p>
            <w:pPr>
              <w:pStyle w:val="TableText"/>
              <w:ind w:left="409"/>
              <w:spacing w:before="51" w:line="194" w:lineRule="auto"/>
              <w:rPr>
                <w:sz w:val="19"/>
                <w:szCs w:val="19"/>
              </w:rPr>
            </w:pPr>
            <w:r>
              <w:rPr>
                <w:sz w:val="19"/>
                <w:szCs w:val="19"/>
                <w:spacing w:val="-2"/>
              </w:rPr>
              <w:t>50及以上</w:t>
            </w:r>
          </w:p>
        </w:tc>
        <w:tc>
          <w:tcPr>
            <w:tcW w:w="1871" w:type="dxa"/>
            <w:vAlign w:val="top"/>
            <w:tcBorders>
              <w:bottom w:val="single" w:color="000000" w:sz="4" w:space="0"/>
            </w:tcBorders>
          </w:tcPr>
          <w:p>
            <w:pPr>
              <w:pStyle w:val="TableText"/>
              <w:ind w:left="594"/>
              <w:spacing w:before="51" w:line="194" w:lineRule="auto"/>
              <w:rPr>
                <w:sz w:val="19"/>
                <w:szCs w:val="19"/>
              </w:rPr>
            </w:pPr>
            <w:r>
              <w:rPr>
                <w:sz w:val="19"/>
                <w:szCs w:val="19"/>
                <w:spacing w:val="-2"/>
              </w:rPr>
              <w:t>7(4.9)</w:t>
            </w:r>
          </w:p>
        </w:tc>
        <w:tc>
          <w:tcPr>
            <w:tcW w:w="2269" w:type="dxa"/>
            <w:vAlign w:val="top"/>
            <w:tcBorders>
              <w:bottom w:val="single" w:color="000000" w:sz="4" w:space="0"/>
            </w:tcBorders>
          </w:tcPr>
          <w:p>
            <w:pPr>
              <w:pStyle w:val="TableText"/>
              <w:ind w:left="733"/>
              <w:spacing w:before="51" w:line="194" w:lineRule="auto"/>
              <w:rPr>
                <w:sz w:val="19"/>
                <w:szCs w:val="19"/>
              </w:rPr>
            </w:pPr>
            <w:r>
              <w:rPr>
                <w:sz w:val="19"/>
                <w:szCs w:val="19"/>
                <w:spacing w:val="-1"/>
              </w:rPr>
              <w:t>31(33.1)</w:t>
            </w:r>
          </w:p>
        </w:tc>
        <w:tc>
          <w:tcPr>
            <w:tcW w:w="1454" w:type="dxa"/>
            <w:vAlign w:val="top"/>
            <w:tcBorders>
              <w:bottom w:val="single" w:color="000000" w:sz="4" w:space="0"/>
            </w:tcBorders>
          </w:tcPr>
          <w:p>
            <w:pPr>
              <w:pStyle w:val="TableText"/>
              <w:ind w:left="894"/>
              <w:spacing w:before="67" w:line="178" w:lineRule="auto"/>
              <w:rPr>
                <w:sz w:val="19"/>
                <w:szCs w:val="19"/>
              </w:rPr>
            </w:pPr>
            <w:r>
              <w:rPr>
                <w:sz w:val="19"/>
                <w:szCs w:val="19"/>
                <w:spacing w:val="-3"/>
              </w:rPr>
              <w:t>38</w:t>
            </w:r>
          </w:p>
        </w:tc>
      </w:tr>
      <w:tr>
        <w:trPr>
          <w:trHeight w:val="254" w:hRule="atLeast"/>
        </w:trPr>
        <w:tc>
          <w:tcPr>
            <w:tcW w:w="1645" w:type="dxa"/>
            <w:vAlign w:val="top"/>
            <w:tcBorders>
              <w:bottom w:val="single" w:color="000000" w:sz="4" w:space="0"/>
              <w:top w:val="single" w:color="000000" w:sz="4" w:space="0"/>
            </w:tcBorders>
          </w:tcPr>
          <w:p>
            <w:pPr>
              <w:pStyle w:val="TableText"/>
              <w:ind w:left="599"/>
              <w:spacing w:before="39" w:line="199" w:lineRule="auto"/>
              <w:rPr>
                <w:sz w:val="19"/>
                <w:szCs w:val="19"/>
              </w:rPr>
            </w:pPr>
            <w:r>
              <w:rPr>
                <w:sz w:val="19"/>
                <w:szCs w:val="19"/>
                <w:spacing w:val="-3"/>
              </w:rPr>
              <w:t>合计</w:t>
            </w:r>
          </w:p>
        </w:tc>
        <w:tc>
          <w:tcPr>
            <w:tcW w:w="1871" w:type="dxa"/>
            <w:vAlign w:val="top"/>
            <w:tcBorders>
              <w:bottom w:val="single" w:color="000000" w:sz="4" w:space="0"/>
              <w:top w:val="single" w:color="000000" w:sz="4" w:space="0"/>
            </w:tcBorders>
          </w:tcPr>
          <w:p>
            <w:pPr>
              <w:pStyle w:val="TableText"/>
              <w:ind w:left="784"/>
              <w:spacing w:before="56" w:line="182" w:lineRule="auto"/>
              <w:rPr>
                <w:sz w:val="19"/>
                <w:szCs w:val="19"/>
              </w:rPr>
            </w:pPr>
            <w:r>
              <w:rPr>
                <w:sz w:val="19"/>
                <w:szCs w:val="19"/>
                <w:spacing w:val="-3"/>
              </w:rPr>
              <w:t>84</w:t>
            </w:r>
          </w:p>
        </w:tc>
        <w:tc>
          <w:tcPr>
            <w:tcW w:w="2269" w:type="dxa"/>
            <w:vAlign w:val="top"/>
            <w:tcBorders>
              <w:bottom w:val="single" w:color="000000" w:sz="4" w:space="0"/>
              <w:top w:val="single" w:color="000000" w:sz="4" w:space="0"/>
            </w:tcBorders>
          </w:tcPr>
          <w:p>
            <w:pPr>
              <w:pStyle w:val="TableText"/>
              <w:ind w:left="963"/>
              <w:spacing w:before="56" w:line="182" w:lineRule="auto"/>
              <w:rPr>
                <w:sz w:val="19"/>
                <w:szCs w:val="19"/>
              </w:rPr>
            </w:pPr>
            <w:r>
              <w:rPr>
                <w:sz w:val="19"/>
                <w:szCs w:val="19"/>
                <w:spacing w:val="-3"/>
              </w:rPr>
              <w:t>570</w:t>
            </w:r>
          </w:p>
        </w:tc>
        <w:tc>
          <w:tcPr>
            <w:tcW w:w="1454" w:type="dxa"/>
            <w:vAlign w:val="top"/>
            <w:tcBorders>
              <w:bottom w:val="single" w:color="000000" w:sz="4" w:space="0"/>
              <w:top w:val="single" w:color="000000" w:sz="4" w:space="0"/>
            </w:tcBorders>
          </w:tcPr>
          <w:p>
            <w:pPr>
              <w:pStyle w:val="TableText"/>
              <w:ind w:left="794"/>
              <w:spacing w:before="56" w:line="182" w:lineRule="auto"/>
              <w:rPr>
                <w:sz w:val="19"/>
                <w:szCs w:val="19"/>
              </w:rPr>
            </w:pPr>
            <w:r>
              <w:rPr>
                <w:sz w:val="19"/>
                <w:szCs w:val="19"/>
                <w:spacing w:val="-2"/>
              </w:rPr>
              <w:t>654</w:t>
            </w:r>
          </w:p>
        </w:tc>
      </w:tr>
    </w:tbl>
    <w:p>
      <w:pPr>
        <w:ind w:right="43" w:firstLine="390"/>
        <w:spacing w:before="118" w:line="292" w:lineRule="auto"/>
        <w:jc w:val="both"/>
        <w:rPr>
          <w:rFonts w:ascii="SimSun" w:hAnsi="SimSun" w:eastAsia="SimSun" w:cs="SimSun"/>
          <w:sz w:val="20"/>
          <w:szCs w:val="20"/>
        </w:rPr>
      </w:pPr>
      <w:r>
        <w:rPr>
          <w:rFonts w:ascii="SimSun" w:hAnsi="SimSun" w:eastAsia="SimSun" w:cs="SimSun"/>
          <w:sz w:val="20"/>
          <w:szCs w:val="20"/>
          <w:spacing w:val="28"/>
        </w:rPr>
        <w:t>表8</w:t>
      </w:r>
      <w:r>
        <w:rPr>
          <w:rFonts w:ascii="SimSun" w:hAnsi="SimSun" w:eastAsia="SimSun" w:cs="SimSun"/>
          <w:sz w:val="20"/>
          <w:szCs w:val="20"/>
          <w:spacing w:val="-54"/>
        </w:rPr>
        <w:t xml:space="preserve"> </w:t>
      </w:r>
      <w:r>
        <w:rPr>
          <w:rFonts w:ascii="SimSun" w:hAnsi="SimSun" w:eastAsia="SimSun" w:cs="SimSun"/>
          <w:sz w:val="20"/>
          <w:szCs w:val="20"/>
          <w:spacing w:val="28"/>
        </w:rPr>
        <w:t>.</w:t>
      </w:r>
      <w:r>
        <w:rPr>
          <w:rFonts w:ascii="SimSun" w:hAnsi="SimSun" w:eastAsia="SimSun" w:cs="SimSun"/>
          <w:sz w:val="20"/>
          <w:szCs w:val="20"/>
          <w:spacing w:val="-58"/>
        </w:rPr>
        <w:t xml:space="preserve"> </w:t>
      </w:r>
      <w:r>
        <w:rPr>
          <w:rFonts w:ascii="SimSun" w:hAnsi="SimSun" w:eastAsia="SimSun" w:cs="SimSun"/>
          <w:sz w:val="20"/>
          <w:szCs w:val="20"/>
          <w:spacing w:val="28"/>
        </w:rPr>
        <w:t>9共有22个格子，其中有7个格子的期望频</w:t>
      </w:r>
      <w:r>
        <w:rPr>
          <w:rFonts w:ascii="SimSun" w:hAnsi="SimSun" w:eastAsia="SimSun" w:cs="SimSun"/>
          <w:sz w:val="20"/>
          <w:szCs w:val="20"/>
          <w:spacing w:val="27"/>
        </w:rPr>
        <w:t>数小于5,占总数的31</w:t>
      </w:r>
      <w:r>
        <w:rPr>
          <w:rFonts w:ascii="SimSun" w:hAnsi="SimSun" w:eastAsia="SimSun" w:cs="SimSun"/>
          <w:sz w:val="20"/>
          <w:szCs w:val="20"/>
          <w:spacing w:val="-54"/>
        </w:rPr>
        <w:t xml:space="preserve"> </w:t>
      </w:r>
      <w:r>
        <w:rPr>
          <w:rFonts w:ascii="SimSun" w:hAnsi="SimSun" w:eastAsia="SimSun" w:cs="SimSun"/>
          <w:sz w:val="20"/>
          <w:szCs w:val="20"/>
          <w:spacing w:val="27"/>
        </w:rPr>
        <w:t>.</w:t>
      </w:r>
      <w:r>
        <w:rPr>
          <w:rFonts w:ascii="SimSun" w:hAnsi="SimSun" w:eastAsia="SimSun" w:cs="SimSun"/>
          <w:sz w:val="20"/>
          <w:szCs w:val="20"/>
          <w:spacing w:val="-59"/>
        </w:rPr>
        <w:t xml:space="preserve"> </w:t>
      </w:r>
      <w:r>
        <w:rPr>
          <w:rFonts w:ascii="SimSun" w:hAnsi="SimSun" w:eastAsia="SimSun" w:cs="SimSun"/>
          <w:sz w:val="20"/>
          <w:szCs w:val="20"/>
          <w:spacing w:val="27"/>
        </w:rPr>
        <w:t>8%,超过了</w:t>
      </w:r>
      <w:r>
        <w:rPr>
          <w:rFonts w:ascii="SimSun" w:hAnsi="SimSun" w:eastAsia="SimSun" w:cs="SimSun"/>
          <w:sz w:val="20"/>
          <w:szCs w:val="20"/>
        </w:rPr>
        <w:t xml:space="preserve"> </w:t>
      </w:r>
      <w:r>
        <w:rPr>
          <w:rFonts w:ascii="SimSun" w:hAnsi="SimSun" w:eastAsia="SimSun" w:cs="SimSun"/>
          <w:sz w:val="20"/>
          <w:szCs w:val="20"/>
          <w:spacing w:val="16"/>
        </w:rPr>
        <w:t>1/5,因此不宜进行x²检验，可以用两种方式处理：</w:t>
      </w:r>
      <w:r>
        <w:rPr>
          <w:rFonts w:ascii="SimSun" w:hAnsi="SimSun" w:eastAsia="SimSun" w:cs="SimSun"/>
          <w:sz w:val="20"/>
          <w:szCs w:val="20"/>
          <w:spacing w:val="86"/>
        </w:rPr>
        <w:t xml:space="preserve"> </w:t>
      </w:r>
      <w:r>
        <w:rPr>
          <w:rFonts w:ascii="SimSun" w:hAnsi="SimSun" w:eastAsia="SimSun" w:cs="SimSun"/>
          <w:sz w:val="20"/>
          <w:szCs w:val="20"/>
          <w:spacing w:val="16"/>
        </w:rPr>
        <w:t>一是扩大样本量，增加20岁以上样本</w:t>
      </w:r>
      <w:r>
        <w:rPr>
          <w:rFonts w:ascii="SimSun" w:hAnsi="SimSun" w:eastAsia="SimSun" w:cs="SimSun"/>
          <w:sz w:val="20"/>
          <w:szCs w:val="20"/>
        </w:rPr>
        <w:t xml:space="preserve"> </w:t>
      </w:r>
      <w:r>
        <w:rPr>
          <w:rFonts w:ascii="SimSun" w:hAnsi="SimSun" w:eastAsia="SimSun" w:cs="SimSun"/>
          <w:sz w:val="20"/>
          <w:szCs w:val="20"/>
          <w:spacing w:val="18"/>
        </w:rPr>
        <w:t>量的人数，直到满足</w:t>
      </w:r>
      <w:r>
        <w:rPr>
          <w:rFonts w:ascii="SimSun" w:hAnsi="SimSun" w:eastAsia="SimSun" w:cs="SimSun"/>
          <w:sz w:val="20"/>
          <w:szCs w:val="20"/>
          <w:spacing w:val="-49"/>
        </w:rPr>
        <w:t xml:space="preserve"> </w:t>
      </w:r>
      <w:r>
        <w:rPr>
          <w:rFonts w:ascii="SimSun" w:hAnsi="SimSun" w:eastAsia="SimSun" w:cs="SimSun"/>
          <w:sz w:val="20"/>
          <w:szCs w:val="20"/>
          <w:spacing w:val="18"/>
        </w:rPr>
        <w:t>E</w:t>
      </w:r>
      <w:r>
        <w:rPr>
          <w:rFonts w:ascii="SimSun" w:hAnsi="SimSun" w:eastAsia="SimSun" w:cs="SimSun"/>
          <w:sz w:val="20"/>
          <w:szCs w:val="20"/>
          <w:spacing w:val="-14"/>
        </w:rPr>
        <w:t xml:space="preserve"> </w:t>
      </w:r>
      <w:r>
        <w:rPr>
          <w:rFonts w:ascii="SimSun" w:hAnsi="SimSun" w:eastAsia="SimSun" w:cs="SimSun"/>
          <w:sz w:val="20"/>
          <w:szCs w:val="20"/>
          <w:spacing w:val="18"/>
        </w:rPr>
        <w:t>小于5的格子数不超过总格子数的1/5;二是如果没</w:t>
      </w:r>
      <w:r>
        <w:rPr>
          <w:rFonts w:ascii="SimSun" w:hAnsi="SimSun" w:eastAsia="SimSun" w:cs="SimSun"/>
          <w:sz w:val="20"/>
          <w:szCs w:val="20"/>
          <w:spacing w:val="17"/>
        </w:rPr>
        <w:t>有条件扩大样本</w:t>
      </w:r>
      <w:r>
        <w:rPr>
          <w:rFonts w:ascii="SimSun" w:hAnsi="SimSun" w:eastAsia="SimSun" w:cs="SimSun"/>
          <w:sz w:val="20"/>
          <w:szCs w:val="20"/>
        </w:rPr>
        <w:t xml:space="preserve"> </w:t>
      </w:r>
      <w:r>
        <w:rPr>
          <w:rFonts w:ascii="SimSun" w:hAnsi="SimSun" w:eastAsia="SimSun" w:cs="SimSun"/>
          <w:sz w:val="20"/>
          <w:szCs w:val="20"/>
          <w:spacing w:val="18"/>
        </w:rPr>
        <w:t>量，在分析允许的情况下可以把相邻年龄组合并，</w:t>
      </w:r>
      <w:r>
        <w:rPr>
          <w:rFonts w:ascii="SimSun" w:hAnsi="SimSun" w:eastAsia="SimSun" w:cs="SimSun"/>
          <w:sz w:val="20"/>
          <w:szCs w:val="20"/>
          <w:spacing w:val="17"/>
        </w:rPr>
        <w:t>也能将</w:t>
      </w:r>
      <w:r>
        <w:rPr>
          <w:rFonts w:ascii="SimSun" w:hAnsi="SimSun" w:eastAsia="SimSun" w:cs="SimSun"/>
          <w:sz w:val="20"/>
          <w:szCs w:val="20"/>
          <w:spacing w:val="-29"/>
        </w:rPr>
        <w:t xml:space="preserve"> </w:t>
      </w:r>
      <w:r>
        <w:rPr>
          <w:rFonts w:ascii="SimSun" w:hAnsi="SimSun" w:eastAsia="SimSun" w:cs="SimSun"/>
          <w:sz w:val="20"/>
          <w:szCs w:val="20"/>
          <w:spacing w:val="17"/>
        </w:rPr>
        <w:t>E 小于5的格子数减少，以达到</w:t>
      </w:r>
      <w:r>
        <w:rPr>
          <w:rFonts w:ascii="SimSun" w:hAnsi="SimSun" w:eastAsia="SimSun" w:cs="SimSun"/>
          <w:sz w:val="20"/>
          <w:szCs w:val="20"/>
        </w:rPr>
        <w:t xml:space="preserve"> </w:t>
      </w:r>
      <w:r>
        <w:rPr>
          <w:rFonts w:ascii="SimSun" w:hAnsi="SimSun" w:eastAsia="SimSun" w:cs="SimSun"/>
          <w:sz w:val="20"/>
          <w:szCs w:val="20"/>
          <w:spacing w:val="14"/>
        </w:rPr>
        <w:t>检验要求。表8.</w:t>
      </w:r>
      <w:r>
        <w:rPr>
          <w:rFonts w:ascii="SimSun" w:hAnsi="SimSun" w:eastAsia="SimSun" w:cs="SimSun"/>
          <w:sz w:val="20"/>
          <w:szCs w:val="20"/>
          <w:spacing w:val="-58"/>
        </w:rPr>
        <w:t xml:space="preserve"> </w:t>
      </w:r>
      <w:r>
        <w:rPr>
          <w:rFonts w:ascii="SimSun" w:hAnsi="SimSun" w:eastAsia="SimSun" w:cs="SimSun"/>
          <w:sz w:val="20"/>
          <w:szCs w:val="20"/>
          <w:spacing w:val="14"/>
        </w:rPr>
        <w:t>10是合并后的结果， </w:t>
      </w:r>
      <w:r>
        <w:rPr>
          <w:rFonts w:ascii="Times New Roman" w:hAnsi="Times New Roman" w:eastAsia="Times New Roman" w:cs="Times New Roman"/>
          <w:sz w:val="20"/>
          <w:szCs w:val="20"/>
          <w:spacing w:val="14"/>
        </w:rPr>
        <w:t>E</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4"/>
        </w:rPr>
        <w:t>小于5的格子数只有2个，可以进行</w:t>
      </w:r>
      <w:r>
        <w:rPr>
          <w:rFonts w:ascii="Times New Roman" w:hAnsi="Times New Roman" w:eastAsia="Times New Roman" w:cs="Times New Roman"/>
          <w:sz w:val="20"/>
          <w:szCs w:val="20"/>
          <w:spacing w:val="14"/>
        </w:rPr>
        <w:t>x²  </w:t>
      </w:r>
      <w:r>
        <w:rPr>
          <w:rFonts w:ascii="SimSun" w:hAnsi="SimSun" w:eastAsia="SimSun" w:cs="SimSun"/>
          <w:sz w:val="20"/>
          <w:szCs w:val="20"/>
          <w:spacing w:val="14"/>
        </w:rPr>
        <w:t>检验。</w:t>
      </w:r>
    </w:p>
    <w:p>
      <w:pPr>
        <w:ind w:left="2702"/>
        <w:spacing w:line="219" w:lineRule="auto"/>
        <w:rPr>
          <w:rFonts w:ascii="SimSun" w:hAnsi="SimSun" w:eastAsia="SimSun" w:cs="SimSun"/>
          <w:sz w:val="19"/>
          <w:szCs w:val="19"/>
        </w:rPr>
      </w:pPr>
      <w:r>
        <w:rPr>
          <w:rFonts w:ascii="SimSun" w:hAnsi="SimSun" w:eastAsia="SimSun" w:cs="SimSun"/>
          <w:sz w:val="19"/>
          <w:szCs w:val="19"/>
          <w:b/>
          <w:bCs/>
          <w:spacing w:val="-3"/>
        </w:rPr>
        <w:t>表8.10合并年龄组后的钩虫感染情况</w:t>
      </w:r>
    </w:p>
    <w:p>
      <w:pPr>
        <w:spacing w:line="55" w:lineRule="auto"/>
        <w:rPr>
          <w:rFonts w:ascii="Arial"/>
          <w:sz w:val="2"/>
        </w:rPr>
      </w:pPr>
      <w:r>
        <w:rPr>
          <w:rFonts w:ascii="Arial"/>
          <w:sz w:val="2"/>
        </w:rPr>
      </w:r>
    </w:p>
    <w:tbl>
      <w:tblPr>
        <w:tblStyle w:val="TableNormal"/>
        <w:tblW w:w="7129" w:type="dxa"/>
        <w:tblInd w:w="6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15"/>
        <w:gridCol w:w="1721"/>
        <w:gridCol w:w="2079"/>
        <w:gridCol w:w="1514"/>
      </w:tblGrid>
      <w:tr>
        <w:trPr>
          <w:trHeight w:val="283" w:hRule="atLeast"/>
        </w:trPr>
        <w:tc>
          <w:tcPr>
            <w:tcW w:w="1815" w:type="dxa"/>
            <w:vAlign w:val="top"/>
            <w:tcBorders>
              <w:bottom w:val="single" w:color="000000" w:sz="4" w:space="0"/>
              <w:top w:val="single" w:color="000000" w:sz="4" w:space="0"/>
            </w:tcBorders>
          </w:tcPr>
          <w:p>
            <w:pPr>
              <w:pStyle w:val="TableText"/>
              <w:ind w:left="1019"/>
              <w:spacing w:before="52" w:line="214" w:lineRule="auto"/>
              <w:rPr>
                <w:sz w:val="19"/>
                <w:szCs w:val="19"/>
              </w:rPr>
            </w:pPr>
            <w:r>
              <w:rPr>
                <w:sz w:val="19"/>
                <w:szCs w:val="19"/>
                <w:spacing w:val="-3"/>
              </w:rPr>
              <w:t>年龄</w:t>
            </w:r>
          </w:p>
        </w:tc>
        <w:tc>
          <w:tcPr>
            <w:tcW w:w="1721" w:type="dxa"/>
            <w:vAlign w:val="top"/>
            <w:tcBorders>
              <w:bottom w:val="single" w:color="000000" w:sz="4" w:space="0"/>
              <w:top w:val="single" w:color="000000" w:sz="4" w:space="0"/>
            </w:tcBorders>
          </w:tcPr>
          <w:p>
            <w:pPr>
              <w:pStyle w:val="TableText"/>
              <w:ind w:left="424"/>
              <w:spacing w:before="52" w:line="214" w:lineRule="auto"/>
              <w:rPr>
                <w:sz w:val="19"/>
                <w:szCs w:val="19"/>
              </w:rPr>
            </w:pPr>
            <w:r>
              <w:rPr>
                <w:sz w:val="19"/>
                <w:szCs w:val="19"/>
                <w:spacing w:val="-2"/>
              </w:rPr>
              <w:t>感染人数</w:t>
            </w:r>
          </w:p>
        </w:tc>
        <w:tc>
          <w:tcPr>
            <w:tcW w:w="2079" w:type="dxa"/>
            <w:vAlign w:val="top"/>
            <w:tcBorders>
              <w:bottom w:val="single" w:color="000000" w:sz="4" w:space="0"/>
              <w:top w:val="single" w:color="000000" w:sz="4" w:space="0"/>
            </w:tcBorders>
          </w:tcPr>
          <w:p>
            <w:pPr>
              <w:pStyle w:val="TableText"/>
              <w:ind w:left="553"/>
              <w:spacing w:before="52" w:line="214" w:lineRule="auto"/>
              <w:rPr>
                <w:sz w:val="19"/>
                <w:szCs w:val="19"/>
              </w:rPr>
            </w:pPr>
            <w:r>
              <w:rPr>
                <w:sz w:val="19"/>
                <w:szCs w:val="19"/>
                <w:spacing w:val="-2"/>
              </w:rPr>
              <w:t>未感染人数</w:t>
            </w:r>
          </w:p>
        </w:tc>
        <w:tc>
          <w:tcPr>
            <w:tcW w:w="1514" w:type="dxa"/>
            <w:vAlign w:val="top"/>
            <w:tcBorders>
              <w:bottom w:val="single" w:color="000000" w:sz="4" w:space="0"/>
              <w:top w:val="single" w:color="000000" w:sz="4" w:space="0"/>
            </w:tcBorders>
          </w:tcPr>
          <w:p>
            <w:pPr>
              <w:pStyle w:val="TableText"/>
              <w:ind w:left="595"/>
              <w:spacing w:before="53" w:line="213" w:lineRule="auto"/>
              <w:rPr>
                <w:sz w:val="19"/>
                <w:szCs w:val="19"/>
              </w:rPr>
            </w:pPr>
            <w:r>
              <w:rPr>
                <w:sz w:val="19"/>
                <w:szCs w:val="19"/>
                <w:spacing w:val="-3"/>
              </w:rPr>
              <w:t>合计</w:t>
            </w:r>
          </w:p>
        </w:tc>
      </w:tr>
      <w:tr>
        <w:trPr>
          <w:trHeight w:val="237" w:hRule="atLeast"/>
        </w:trPr>
        <w:tc>
          <w:tcPr>
            <w:tcW w:w="1815" w:type="dxa"/>
            <w:vAlign w:val="top"/>
            <w:tcBorders>
              <w:top w:val="single" w:color="000000" w:sz="4" w:space="0"/>
            </w:tcBorders>
          </w:tcPr>
          <w:p>
            <w:pPr>
              <w:pStyle w:val="TableText"/>
              <w:ind w:left="1209"/>
              <w:spacing w:before="38" w:line="183" w:lineRule="auto"/>
              <w:rPr>
                <w:sz w:val="19"/>
                <w:szCs w:val="19"/>
              </w:rPr>
            </w:pPr>
            <w:r>
              <w:rPr>
                <w:sz w:val="19"/>
                <w:szCs w:val="19"/>
                <w:spacing w:val="-5"/>
              </w:rPr>
              <w:t>0-</w:t>
            </w:r>
          </w:p>
        </w:tc>
        <w:tc>
          <w:tcPr>
            <w:tcW w:w="1721" w:type="dxa"/>
            <w:vAlign w:val="top"/>
            <w:tcBorders>
              <w:top w:val="single" w:color="000000" w:sz="4" w:space="0"/>
            </w:tcBorders>
          </w:tcPr>
          <w:p>
            <w:pPr>
              <w:pStyle w:val="TableText"/>
              <w:ind w:left="474"/>
              <w:spacing w:before="22" w:line="199" w:lineRule="auto"/>
              <w:rPr>
                <w:sz w:val="19"/>
                <w:szCs w:val="19"/>
              </w:rPr>
            </w:pPr>
            <w:r>
              <w:rPr>
                <w:sz w:val="19"/>
                <w:szCs w:val="19"/>
                <w:spacing w:val="-1"/>
              </w:rPr>
              <w:t>6(12.8)</w:t>
            </w:r>
          </w:p>
        </w:tc>
        <w:tc>
          <w:tcPr>
            <w:tcW w:w="2079" w:type="dxa"/>
            <w:vAlign w:val="top"/>
            <w:tcBorders>
              <w:top w:val="single" w:color="000000" w:sz="4" w:space="0"/>
            </w:tcBorders>
          </w:tcPr>
          <w:p>
            <w:pPr>
              <w:pStyle w:val="TableText"/>
              <w:ind w:left="653"/>
              <w:spacing w:before="22" w:line="199" w:lineRule="auto"/>
              <w:rPr>
                <w:sz w:val="19"/>
                <w:szCs w:val="19"/>
              </w:rPr>
            </w:pPr>
            <w:r>
              <w:rPr>
                <w:sz w:val="19"/>
                <w:szCs w:val="19"/>
                <w:spacing w:val="-1"/>
              </w:rPr>
              <w:t>94(87.2)</w:t>
            </w:r>
          </w:p>
        </w:tc>
        <w:tc>
          <w:tcPr>
            <w:tcW w:w="1514" w:type="dxa"/>
            <w:vAlign w:val="top"/>
            <w:tcBorders>
              <w:top w:val="single" w:color="000000" w:sz="4" w:space="0"/>
            </w:tcBorders>
          </w:tcPr>
          <w:p>
            <w:pPr>
              <w:pStyle w:val="TableText"/>
              <w:ind w:left="644"/>
              <w:spacing w:before="38" w:line="183" w:lineRule="auto"/>
              <w:rPr>
                <w:sz w:val="19"/>
                <w:szCs w:val="19"/>
              </w:rPr>
            </w:pPr>
            <w:r>
              <w:rPr>
                <w:sz w:val="19"/>
                <w:szCs w:val="19"/>
                <w:spacing w:val="-5"/>
              </w:rPr>
              <w:t>100</w:t>
            </w:r>
          </w:p>
        </w:tc>
      </w:tr>
      <w:tr>
        <w:trPr>
          <w:trHeight w:val="258" w:hRule="atLeast"/>
        </w:trPr>
        <w:tc>
          <w:tcPr>
            <w:tcW w:w="1815" w:type="dxa"/>
            <w:vAlign w:val="top"/>
          </w:tcPr>
          <w:p>
            <w:pPr>
              <w:pStyle w:val="TableText"/>
              <w:ind w:left="1209"/>
              <w:spacing w:before="51" w:line="191" w:lineRule="auto"/>
              <w:rPr>
                <w:sz w:val="19"/>
                <w:szCs w:val="19"/>
              </w:rPr>
            </w:pPr>
            <w:r>
              <w:rPr>
                <w:sz w:val="19"/>
                <w:szCs w:val="19"/>
                <w:spacing w:val="-6"/>
              </w:rPr>
              <w:t>5-</w:t>
            </w:r>
          </w:p>
        </w:tc>
        <w:tc>
          <w:tcPr>
            <w:tcW w:w="1721" w:type="dxa"/>
            <w:vAlign w:val="top"/>
          </w:tcPr>
          <w:p>
            <w:pPr>
              <w:pStyle w:val="TableText"/>
              <w:ind w:left="424"/>
              <w:spacing w:before="35" w:line="206" w:lineRule="auto"/>
              <w:rPr>
                <w:sz w:val="19"/>
                <w:szCs w:val="19"/>
              </w:rPr>
            </w:pPr>
            <w:r>
              <w:rPr>
                <w:sz w:val="19"/>
                <w:szCs w:val="19"/>
                <w:spacing w:val="-3"/>
              </w:rPr>
              <w:t>14(16.2)</w:t>
            </w:r>
          </w:p>
        </w:tc>
        <w:tc>
          <w:tcPr>
            <w:tcW w:w="2079" w:type="dxa"/>
            <w:vAlign w:val="top"/>
          </w:tcPr>
          <w:p>
            <w:pPr>
              <w:pStyle w:val="TableText"/>
              <w:ind w:left="553"/>
              <w:spacing w:before="35" w:line="206" w:lineRule="auto"/>
              <w:rPr>
                <w:sz w:val="19"/>
                <w:szCs w:val="19"/>
              </w:rPr>
            </w:pPr>
            <w:r>
              <w:rPr>
                <w:sz w:val="19"/>
                <w:szCs w:val="19"/>
                <w:spacing w:val="-2"/>
              </w:rPr>
              <w:t>112(109.8)</w:t>
            </w:r>
          </w:p>
        </w:tc>
        <w:tc>
          <w:tcPr>
            <w:tcW w:w="1514" w:type="dxa"/>
            <w:vAlign w:val="top"/>
          </w:tcPr>
          <w:p>
            <w:pPr>
              <w:pStyle w:val="TableText"/>
              <w:ind w:left="644"/>
              <w:spacing w:before="51" w:line="191" w:lineRule="auto"/>
              <w:rPr>
                <w:sz w:val="19"/>
                <w:szCs w:val="19"/>
              </w:rPr>
            </w:pPr>
            <w:r>
              <w:rPr>
                <w:sz w:val="19"/>
                <w:szCs w:val="19"/>
                <w:spacing w:val="-5"/>
              </w:rPr>
              <w:t>126</w:t>
            </w:r>
          </w:p>
        </w:tc>
      </w:tr>
      <w:tr>
        <w:trPr>
          <w:trHeight w:val="273" w:hRule="atLeast"/>
        </w:trPr>
        <w:tc>
          <w:tcPr>
            <w:tcW w:w="1815" w:type="dxa"/>
            <w:vAlign w:val="top"/>
          </w:tcPr>
          <w:p>
            <w:pPr>
              <w:pStyle w:val="TableText"/>
              <w:ind w:left="1109"/>
              <w:spacing w:before="64" w:line="193" w:lineRule="auto"/>
              <w:rPr>
                <w:sz w:val="19"/>
                <w:szCs w:val="19"/>
              </w:rPr>
            </w:pPr>
            <w:r>
              <w:rPr>
                <w:sz w:val="19"/>
                <w:szCs w:val="19"/>
                <w:spacing w:val="-8"/>
              </w:rPr>
              <w:t>10-</w:t>
            </w:r>
          </w:p>
        </w:tc>
        <w:tc>
          <w:tcPr>
            <w:tcW w:w="1721" w:type="dxa"/>
            <w:vAlign w:val="top"/>
          </w:tcPr>
          <w:p>
            <w:pPr>
              <w:pStyle w:val="TableText"/>
              <w:ind w:left="424"/>
              <w:spacing w:before="47" w:line="209" w:lineRule="auto"/>
              <w:rPr>
                <w:sz w:val="19"/>
                <w:szCs w:val="19"/>
              </w:rPr>
            </w:pPr>
            <w:r>
              <w:rPr>
                <w:sz w:val="19"/>
                <w:szCs w:val="19"/>
                <w:spacing w:val="-1"/>
              </w:rPr>
              <w:t>28(29.2)</w:t>
            </w:r>
          </w:p>
        </w:tc>
        <w:tc>
          <w:tcPr>
            <w:tcW w:w="2079" w:type="dxa"/>
            <w:vAlign w:val="top"/>
          </w:tcPr>
          <w:p>
            <w:pPr>
              <w:pStyle w:val="TableText"/>
              <w:ind w:left="553"/>
              <w:spacing w:before="47" w:line="209" w:lineRule="auto"/>
              <w:rPr>
                <w:sz w:val="19"/>
                <w:szCs w:val="19"/>
              </w:rPr>
            </w:pPr>
            <w:r>
              <w:rPr>
                <w:sz w:val="19"/>
                <w:szCs w:val="19"/>
                <w:spacing w:val="-2"/>
              </w:rPr>
              <w:t>199(197.8)</w:t>
            </w:r>
          </w:p>
        </w:tc>
        <w:tc>
          <w:tcPr>
            <w:tcW w:w="1514" w:type="dxa"/>
            <w:vAlign w:val="top"/>
          </w:tcPr>
          <w:p>
            <w:pPr>
              <w:pStyle w:val="TableText"/>
              <w:ind w:left="644"/>
              <w:spacing w:before="64" w:line="193" w:lineRule="auto"/>
              <w:rPr>
                <w:sz w:val="19"/>
                <w:szCs w:val="19"/>
              </w:rPr>
            </w:pPr>
            <w:r>
              <w:rPr>
                <w:sz w:val="19"/>
                <w:szCs w:val="19"/>
                <w:spacing w:val="-3"/>
              </w:rPr>
              <w:t>227</w:t>
            </w:r>
          </w:p>
        </w:tc>
      </w:tr>
      <w:tr>
        <w:trPr>
          <w:trHeight w:val="279" w:hRule="atLeast"/>
        </w:trPr>
        <w:tc>
          <w:tcPr>
            <w:tcW w:w="1815" w:type="dxa"/>
            <w:vAlign w:val="top"/>
            <w:tcBorders>
              <w:bottom w:val="single" w:color="000000" w:sz="4" w:space="0"/>
            </w:tcBorders>
          </w:tcPr>
          <w:p>
            <w:pPr>
              <w:pStyle w:val="TableText"/>
              <w:ind w:left="1109"/>
              <w:spacing w:before="70" w:line="193" w:lineRule="auto"/>
              <w:rPr>
                <w:sz w:val="19"/>
                <w:szCs w:val="19"/>
              </w:rPr>
            </w:pPr>
            <w:r>
              <w:rPr>
                <w:sz w:val="19"/>
                <w:szCs w:val="19"/>
                <w:spacing w:val="-8"/>
              </w:rPr>
              <w:t>15-</w:t>
            </w:r>
          </w:p>
        </w:tc>
        <w:tc>
          <w:tcPr>
            <w:tcW w:w="1721" w:type="dxa"/>
            <w:vAlign w:val="top"/>
            <w:tcBorders>
              <w:bottom w:val="single" w:color="000000" w:sz="4" w:space="0"/>
            </w:tcBorders>
          </w:tcPr>
          <w:p>
            <w:pPr>
              <w:pStyle w:val="TableText"/>
              <w:ind w:left="474"/>
              <w:spacing w:before="54" w:line="208" w:lineRule="auto"/>
              <w:rPr>
                <w:sz w:val="19"/>
                <w:szCs w:val="19"/>
              </w:rPr>
            </w:pPr>
            <w:r>
              <w:rPr>
                <w:sz w:val="19"/>
                <w:szCs w:val="19"/>
                <w:spacing w:val="-4"/>
              </w:rPr>
              <w:t>15(7.4)</w:t>
            </w:r>
          </w:p>
        </w:tc>
        <w:tc>
          <w:tcPr>
            <w:tcW w:w="2079" w:type="dxa"/>
            <w:vAlign w:val="top"/>
            <w:tcBorders>
              <w:bottom w:val="single" w:color="000000" w:sz="4" w:space="0"/>
            </w:tcBorders>
          </w:tcPr>
          <w:p>
            <w:pPr>
              <w:pStyle w:val="TableText"/>
              <w:ind w:left="653"/>
              <w:spacing w:before="54" w:line="208" w:lineRule="auto"/>
              <w:rPr>
                <w:sz w:val="19"/>
                <w:szCs w:val="19"/>
              </w:rPr>
            </w:pPr>
            <w:r>
              <w:rPr>
                <w:sz w:val="19"/>
                <w:szCs w:val="19"/>
                <w:spacing w:val="-1"/>
              </w:rPr>
              <w:t>43(50.6)</w:t>
            </w:r>
          </w:p>
        </w:tc>
        <w:tc>
          <w:tcPr>
            <w:tcW w:w="1514" w:type="dxa"/>
            <w:vAlign w:val="top"/>
            <w:tcBorders>
              <w:bottom w:val="single" w:color="000000" w:sz="4" w:space="0"/>
            </w:tcBorders>
          </w:tcPr>
          <w:p>
            <w:pPr>
              <w:pStyle w:val="TableText"/>
              <w:ind w:left="694"/>
              <w:spacing w:before="70" w:line="193" w:lineRule="auto"/>
              <w:rPr>
                <w:sz w:val="19"/>
                <w:szCs w:val="19"/>
              </w:rPr>
            </w:pPr>
            <w:r>
              <w:rPr>
                <w:sz w:val="19"/>
                <w:szCs w:val="19"/>
                <w:spacing w:val="-3"/>
              </w:rPr>
              <w:t>58</w:t>
            </w:r>
          </w:p>
        </w:tc>
      </w:tr>
    </w:tbl>
    <w:p>
      <w:pPr>
        <w:pStyle w:val="BodyText"/>
        <w:spacing w:line="113" w:lineRule="exact"/>
        <w:rPr>
          <w:sz w:val="9"/>
        </w:rPr>
      </w:pPr>
      <w:r/>
    </w:p>
    <w:p>
      <w:pPr>
        <w:spacing w:line="113" w:lineRule="exact"/>
        <w:sectPr>
          <w:headerReference w:type="default" r:id="rId423"/>
          <w:footerReference w:type="default" r:id="rId424"/>
          <w:pgSz w:w="10170" w:h="14500"/>
          <w:pgMar w:top="1385" w:right="810" w:bottom="1191" w:left="820" w:header="937" w:footer="932" w:gutter="0"/>
        </w:sectPr>
        <w:rPr>
          <w:sz w:val="9"/>
          <w:szCs w:val="9"/>
        </w:rPr>
      </w:pPr>
    </w:p>
    <w:p>
      <w:pPr>
        <w:ind w:left="7549"/>
        <w:spacing w:before="96" w:line="223" w:lineRule="auto"/>
        <w:rPr>
          <w:rFonts w:ascii="SimHei" w:hAnsi="SimHei" w:eastAsia="SimHei" w:cs="SimHei"/>
          <w:sz w:val="19"/>
          <w:szCs w:val="19"/>
        </w:rPr>
      </w:pPr>
      <w:r>
        <w:pict>
          <v:shape id="_x0000_s144" style="position:absolute;margin-left:57.5503pt;margin-top:604.319pt;mso-position-vertical-relative:page;mso-position-horizontal-relative:page;width:13.5pt;height:56.1pt;z-index:252251136;"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9"/>
                      <w:szCs w:val="19"/>
                    </w:rPr>
                  </w:pPr>
                  <w:r>
                    <w:rPr>
                      <w:rFonts w:ascii="SimSun" w:hAnsi="SimSun" w:eastAsia="SimSun" w:cs="SimSun"/>
                      <w:sz w:val="19"/>
                      <w:szCs w:val="19"/>
                      <w:spacing w:val="-1"/>
                    </w:rPr>
                    <w:t>其</w:t>
                  </w:r>
                  <w:r>
                    <w:rPr>
                      <w:rFonts w:ascii="SimSun" w:hAnsi="SimSun" w:eastAsia="SimSun" w:cs="SimSun"/>
                      <w:sz w:val="19"/>
                      <w:szCs w:val="19"/>
                      <w:spacing w:val="5"/>
                    </w:rPr>
                    <w:t xml:space="preserve">       </w:t>
                  </w:r>
                  <w:r>
                    <w:rPr>
                      <w:rFonts w:ascii="SimSun" w:hAnsi="SimSun" w:eastAsia="SimSun" w:cs="SimSun"/>
                      <w:sz w:val="19"/>
                      <w:szCs w:val="19"/>
                      <w:spacing w:val="-1"/>
                    </w:rPr>
                    <w:t>当</w:t>
                  </w:r>
                </w:p>
              </w:txbxContent>
            </v:textbox>
          </v:shape>
        </w:pict>
      </w:r>
      <w:r>
        <w:rPr>
          <w:rFonts w:ascii="SimHei" w:hAnsi="SimHei" w:eastAsia="SimHei" w:cs="SimHei"/>
          <w:sz w:val="19"/>
          <w:szCs w:val="19"/>
          <w:spacing w:val="-9"/>
        </w:rPr>
        <w:t>续表</w:t>
      </w:r>
    </w:p>
    <w:p>
      <w:pPr>
        <w:spacing w:line="87" w:lineRule="exact"/>
        <w:rPr/>
      </w:pPr>
      <w:r/>
    </w:p>
    <w:tbl>
      <w:tblPr>
        <w:tblStyle w:val="TableNormal"/>
        <w:tblW w:w="6820" w:type="dxa"/>
        <w:tblInd w:w="9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05"/>
        <w:gridCol w:w="1678"/>
        <w:gridCol w:w="1997"/>
        <w:gridCol w:w="1440"/>
      </w:tblGrid>
      <w:tr>
        <w:trPr>
          <w:trHeight w:val="263" w:hRule="atLeast"/>
        </w:trPr>
        <w:tc>
          <w:tcPr>
            <w:tcW w:w="1705" w:type="dxa"/>
            <w:vAlign w:val="top"/>
            <w:tcBorders>
              <w:top w:val="single" w:color="000000" w:sz="4" w:space="0"/>
            </w:tcBorders>
          </w:tcPr>
          <w:p>
            <w:pPr>
              <w:pStyle w:val="TableText"/>
              <w:ind w:left="659"/>
              <w:spacing w:before="53" w:line="184" w:lineRule="auto"/>
              <w:rPr>
                <w:sz w:val="20"/>
                <w:szCs w:val="20"/>
              </w:rPr>
            </w:pPr>
            <w:r>
              <w:rPr>
                <w:sz w:val="20"/>
                <w:szCs w:val="20"/>
                <w:spacing w:val="-4"/>
              </w:rPr>
              <w:t>20-</w:t>
            </w:r>
          </w:p>
        </w:tc>
        <w:tc>
          <w:tcPr>
            <w:tcW w:w="1678" w:type="dxa"/>
            <w:vAlign w:val="top"/>
            <w:tcBorders>
              <w:top w:val="single" w:color="000000" w:sz="4" w:space="0"/>
            </w:tcBorders>
          </w:tcPr>
          <w:p>
            <w:pPr>
              <w:pStyle w:val="TableText"/>
              <w:ind w:left="494"/>
              <w:spacing w:before="36" w:line="200" w:lineRule="auto"/>
              <w:rPr>
                <w:sz w:val="20"/>
                <w:szCs w:val="20"/>
              </w:rPr>
            </w:pPr>
            <w:r>
              <w:rPr>
                <w:sz w:val="20"/>
                <w:szCs w:val="20"/>
                <w:spacing w:val="-2"/>
              </w:rPr>
              <w:t>5(5.8)</w:t>
            </w:r>
          </w:p>
        </w:tc>
        <w:tc>
          <w:tcPr>
            <w:tcW w:w="1997" w:type="dxa"/>
            <w:vAlign w:val="top"/>
            <w:tcBorders>
              <w:top w:val="single" w:color="000000" w:sz="4" w:space="0"/>
            </w:tcBorders>
          </w:tcPr>
          <w:p>
            <w:pPr>
              <w:pStyle w:val="TableText"/>
              <w:ind w:left="636"/>
              <w:spacing w:before="36" w:line="200" w:lineRule="auto"/>
              <w:rPr>
                <w:sz w:val="20"/>
                <w:szCs w:val="20"/>
              </w:rPr>
            </w:pPr>
            <w:r>
              <w:rPr>
                <w:sz w:val="20"/>
                <w:szCs w:val="20"/>
                <w:spacing w:val="-1"/>
              </w:rPr>
              <w:t>40(39.2)</w:t>
            </w:r>
          </w:p>
        </w:tc>
        <w:tc>
          <w:tcPr>
            <w:tcW w:w="1440" w:type="dxa"/>
            <w:vAlign w:val="top"/>
            <w:tcBorders>
              <w:top w:val="single" w:color="000000" w:sz="4" w:space="0"/>
            </w:tcBorders>
          </w:tcPr>
          <w:p>
            <w:pPr>
              <w:pStyle w:val="TableText"/>
              <w:ind w:left="659"/>
              <w:spacing w:before="53" w:line="184" w:lineRule="auto"/>
              <w:rPr>
                <w:sz w:val="20"/>
                <w:szCs w:val="20"/>
              </w:rPr>
            </w:pPr>
            <w:r>
              <w:rPr>
                <w:sz w:val="20"/>
                <w:szCs w:val="20"/>
                <w:spacing w:val="-2"/>
              </w:rPr>
              <w:t>45</w:t>
            </w:r>
          </w:p>
        </w:tc>
      </w:tr>
      <w:tr>
        <w:trPr>
          <w:trHeight w:val="258" w:hRule="atLeast"/>
        </w:trPr>
        <w:tc>
          <w:tcPr>
            <w:tcW w:w="1705" w:type="dxa"/>
            <w:vAlign w:val="top"/>
          </w:tcPr>
          <w:p>
            <w:pPr>
              <w:pStyle w:val="TableText"/>
              <w:ind w:left="659"/>
              <w:spacing w:before="49" w:line="183" w:lineRule="auto"/>
              <w:rPr>
                <w:sz w:val="20"/>
                <w:szCs w:val="20"/>
              </w:rPr>
            </w:pPr>
            <w:r>
              <w:rPr>
                <w:sz w:val="20"/>
                <w:szCs w:val="20"/>
                <w:spacing w:val="-4"/>
              </w:rPr>
              <w:t>30-</w:t>
            </w:r>
          </w:p>
        </w:tc>
        <w:tc>
          <w:tcPr>
            <w:tcW w:w="1678" w:type="dxa"/>
            <w:vAlign w:val="top"/>
          </w:tcPr>
          <w:p>
            <w:pPr>
              <w:pStyle w:val="TableText"/>
              <w:ind w:left="494"/>
              <w:spacing w:before="33" w:line="198" w:lineRule="auto"/>
              <w:rPr>
                <w:sz w:val="20"/>
                <w:szCs w:val="20"/>
              </w:rPr>
            </w:pPr>
            <w:r>
              <w:rPr>
                <w:sz w:val="20"/>
                <w:szCs w:val="20"/>
                <w:spacing w:val="-1"/>
              </w:rPr>
              <w:t>7(5.1)</w:t>
            </w:r>
          </w:p>
        </w:tc>
        <w:tc>
          <w:tcPr>
            <w:tcW w:w="1997" w:type="dxa"/>
            <w:vAlign w:val="top"/>
          </w:tcPr>
          <w:p>
            <w:pPr>
              <w:pStyle w:val="TableText"/>
              <w:ind w:left="636"/>
              <w:spacing w:before="33" w:line="198" w:lineRule="auto"/>
              <w:rPr>
                <w:sz w:val="20"/>
                <w:szCs w:val="20"/>
              </w:rPr>
            </w:pPr>
            <w:r>
              <w:rPr>
                <w:sz w:val="20"/>
                <w:szCs w:val="20"/>
                <w:spacing w:val="-1"/>
              </w:rPr>
              <w:t>33(34.9)</w:t>
            </w:r>
          </w:p>
        </w:tc>
        <w:tc>
          <w:tcPr>
            <w:tcW w:w="1440" w:type="dxa"/>
            <w:vAlign w:val="top"/>
          </w:tcPr>
          <w:p>
            <w:pPr>
              <w:pStyle w:val="TableText"/>
              <w:ind w:left="659"/>
              <w:spacing w:before="49" w:line="183" w:lineRule="auto"/>
              <w:rPr>
                <w:sz w:val="20"/>
                <w:szCs w:val="20"/>
              </w:rPr>
            </w:pPr>
            <w:r>
              <w:rPr>
                <w:sz w:val="20"/>
                <w:szCs w:val="20"/>
                <w:spacing w:val="-2"/>
              </w:rPr>
              <w:t>40</w:t>
            </w:r>
          </w:p>
        </w:tc>
      </w:tr>
      <w:tr>
        <w:trPr>
          <w:trHeight w:val="267" w:hRule="atLeast"/>
        </w:trPr>
        <w:tc>
          <w:tcPr>
            <w:tcW w:w="1705" w:type="dxa"/>
            <w:vAlign w:val="top"/>
          </w:tcPr>
          <w:p>
            <w:pPr>
              <w:pStyle w:val="TableText"/>
              <w:ind w:left="659"/>
              <w:spacing w:before="52" w:line="189" w:lineRule="auto"/>
              <w:rPr>
                <w:sz w:val="20"/>
                <w:szCs w:val="20"/>
              </w:rPr>
            </w:pPr>
            <w:r>
              <w:rPr>
                <w:sz w:val="20"/>
                <w:szCs w:val="20"/>
                <w:spacing w:val="-3"/>
              </w:rPr>
              <w:t>40-</w:t>
            </w:r>
          </w:p>
        </w:tc>
        <w:tc>
          <w:tcPr>
            <w:tcW w:w="1678" w:type="dxa"/>
            <w:vAlign w:val="top"/>
          </w:tcPr>
          <w:p>
            <w:pPr>
              <w:pStyle w:val="TableText"/>
              <w:ind w:left="494"/>
              <w:spacing w:before="34" w:line="205" w:lineRule="auto"/>
              <w:rPr>
                <w:sz w:val="20"/>
                <w:szCs w:val="20"/>
              </w:rPr>
            </w:pPr>
            <w:r>
              <w:rPr>
                <w:sz w:val="20"/>
                <w:szCs w:val="20"/>
                <w:spacing w:val="-1"/>
              </w:rPr>
              <w:t>2(2.6)</w:t>
            </w:r>
          </w:p>
        </w:tc>
        <w:tc>
          <w:tcPr>
            <w:tcW w:w="1997" w:type="dxa"/>
            <w:vAlign w:val="top"/>
          </w:tcPr>
          <w:p>
            <w:pPr>
              <w:pStyle w:val="TableText"/>
              <w:ind w:left="636"/>
              <w:spacing w:before="34" w:line="205" w:lineRule="auto"/>
              <w:rPr>
                <w:sz w:val="20"/>
                <w:szCs w:val="20"/>
              </w:rPr>
            </w:pPr>
            <w:r>
              <w:rPr>
                <w:sz w:val="20"/>
                <w:szCs w:val="20"/>
                <w:spacing w:val="-3"/>
              </w:rPr>
              <w:t>18(17.4)</w:t>
            </w:r>
          </w:p>
        </w:tc>
        <w:tc>
          <w:tcPr>
            <w:tcW w:w="1440" w:type="dxa"/>
            <w:vAlign w:val="top"/>
          </w:tcPr>
          <w:p>
            <w:pPr>
              <w:pStyle w:val="TableText"/>
              <w:ind w:left="659"/>
              <w:spacing w:before="52" w:line="189" w:lineRule="auto"/>
              <w:rPr>
                <w:sz w:val="20"/>
                <w:szCs w:val="20"/>
              </w:rPr>
            </w:pPr>
            <w:r>
              <w:rPr>
                <w:sz w:val="20"/>
                <w:szCs w:val="20"/>
                <w:spacing w:val="-3"/>
              </w:rPr>
              <w:t>20</w:t>
            </w:r>
          </w:p>
        </w:tc>
      </w:tr>
      <w:tr>
        <w:trPr>
          <w:trHeight w:val="268" w:hRule="atLeast"/>
        </w:trPr>
        <w:tc>
          <w:tcPr>
            <w:tcW w:w="1705" w:type="dxa"/>
            <w:vAlign w:val="top"/>
            <w:tcBorders>
              <w:bottom w:val="single" w:color="000000" w:sz="4" w:space="0"/>
            </w:tcBorders>
          </w:tcPr>
          <w:p>
            <w:pPr>
              <w:pStyle w:val="TableText"/>
              <w:ind w:left="409"/>
              <w:spacing w:before="47" w:line="194" w:lineRule="auto"/>
              <w:rPr>
                <w:sz w:val="20"/>
                <w:szCs w:val="20"/>
              </w:rPr>
            </w:pPr>
            <w:r>
              <w:rPr>
                <w:sz w:val="20"/>
                <w:szCs w:val="20"/>
                <w:spacing w:val="1"/>
              </w:rPr>
              <w:t>50及以上</w:t>
            </w:r>
          </w:p>
        </w:tc>
        <w:tc>
          <w:tcPr>
            <w:tcW w:w="1678" w:type="dxa"/>
            <w:vAlign w:val="top"/>
            <w:tcBorders>
              <w:bottom w:val="single" w:color="000000" w:sz="4" w:space="0"/>
            </w:tcBorders>
          </w:tcPr>
          <w:p>
            <w:pPr>
              <w:pStyle w:val="TableText"/>
              <w:ind w:left="494"/>
              <w:spacing w:before="47" w:line="194" w:lineRule="auto"/>
              <w:rPr>
                <w:sz w:val="20"/>
                <w:szCs w:val="20"/>
              </w:rPr>
            </w:pPr>
            <w:r>
              <w:rPr>
                <w:sz w:val="20"/>
                <w:szCs w:val="20"/>
                <w:spacing w:val="-2"/>
              </w:rPr>
              <w:t>7(4.9)</w:t>
            </w:r>
          </w:p>
        </w:tc>
        <w:tc>
          <w:tcPr>
            <w:tcW w:w="1997" w:type="dxa"/>
            <w:vAlign w:val="top"/>
            <w:tcBorders>
              <w:bottom w:val="single" w:color="000000" w:sz="4" w:space="0"/>
            </w:tcBorders>
          </w:tcPr>
          <w:p>
            <w:pPr>
              <w:pStyle w:val="TableText"/>
              <w:ind w:left="636"/>
              <w:spacing w:before="47" w:line="194" w:lineRule="auto"/>
              <w:rPr>
                <w:sz w:val="20"/>
                <w:szCs w:val="20"/>
              </w:rPr>
            </w:pPr>
            <w:r>
              <w:rPr>
                <w:sz w:val="20"/>
                <w:szCs w:val="20"/>
                <w:spacing w:val="-1"/>
              </w:rPr>
              <w:t>31(33.1)</w:t>
            </w:r>
          </w:p>
        </w:tc>
        <w:tc>
          <w:tcPr>
            <w:tcW w:w="1440" w:type="dxa"/>
            <w:vAlign w:val="top"/>
            <w:tcBorders>
              <w:bottom w:val="single" w:color="000000" w:sz="4" w:space="0"/>
            </w:tcBorders>
          </w:tcPr>
          <w:p>
            <w:pPr>
              <w:pStyle w:val="TableText"/>
              <w:ind w:left="659"/>
              <w:spacing w:before="65" w:line="178" w:lineRule="auto"/>
              <w:rPr>
                <w:sz w:val="20"/>
                <w:szCs w:val="20"/>
              </w:rPr>
            </w:pPr>
            <w:r>
              <w:rPr>
                <w:sz w:val="20"/>
                <w:szCs w:val="20"/>
                <w:spacing w:val="-3"/>
              </w:rPr>
              <w:t>38</w:t>
            </w:r>
          </w:p>
        </w:tc>
      </w:tr>
      <w:tr>
        <w:trPr>
          <w:trHeight w:val="273" w:hRule="atLeast"/>
        </w:trPr>
        <w:tc>
          <w:tcPr>
            <w:tcW w:w="1705" w:type="dxa"/>
            <w:vAlign w:val="top"/>
            <w:tcBorders>
              <w:bottom w:val="single" w:color="000000" w:sz="4" w:space="0"/>
              <w:top w:val="single" w:color="000000" w:sz="4" w:space="0"/>
            </w:tcBorders>
          </w:tcPr>
          <w:p>
            <w:pPr>
              <w:pStyle w:val="TableText"/>
              <w:ind w:left="609"/>
              <w:spacing w:before="48" w:line="198" w:lineRule="auto"/>
              <w:rPr>
                <w:sz w:val="20"/>
                <w:szCs w:val="20"/>
              </w:rPr>
            </w:pPr>
            <w:r>
              <w:rPr>
                <w:sz w:val="20"/>
                <w:szCs w:val="20"/>
                <w:spacing w:val="-3"/>
              </w:rPr>
              <w:t>合计</w:t>
            </w:r>
          </w:p>
        </w:tc>
        <w:tc>
          <w:tcPr>
            <w:tcW w:w="1678" w:type="dxa"/>
            <w:vAlign w:val="top"/>
            <w:tcBorders>
              <w:bottom w:val="single" w:color="000000" w:sz="4" w:space="0"/>
              <w:top w:val="single" w:color="000000" w:sz="4" w:space="0"/>
            </w:tcBorders>
          </w:tcPr>
          <w:p>
            <w:pPr>
              <w:pStyle w:val="TableText"/>
              <w:ind w:left="694"/>
              <w:spacing w:before="66" w:line="181" w:lineRule="auto"/>
              <w:rPr>
                <w:sz w:val="20"/>
                <w:szCs w:val="20"/>
              </w:rPr>
            </w:pPr>
            <w:r>
              <w:rPr>
                <w:sz w:val="20"/>
                <w:szCs w:val="20"/>
                <w:spacing w:val="-3"/>
              </w:rPr>
              <w:t>84</w:t>
            </w:r>
          </w:p>
        </w:tc>
        <w:tc>
          <w:tcPr>
            <w:tcW w:w="1997" w:type="dxa"/>
            <w:vAlign w:val="top"/>
            <w:tcBorders>
              <w:bottom w:val="single" w:color="000000" w:sz="4" w:space="0"/>
              <w:top w:val="single" w:color="000000" w:sz="4" w:space="0"/>
            </w:tcBorders>
          </w:tcPr>
          <w:p>
            <w:pPr>
              <w:pStyle w:val="TableText"/>
              <w:ind w:left="886"/>
              <w:spacing w:before="66" w:line="181" w:lineRule="auto"/>
              <w:rPr>
                <w:sz w:val="20"/>
                <w:szCs w:val="20"/>
              </w:rPr>
            </w:pPr>
            <w:r>
              <w:rPr>
                <w:sz w:val="20"/>
                <w:szCs w:val="20"/>
                <w:spacing w:val="-3"/>
              </w:rPr>
              <w:t>570</w:t>
            </w:r>
          </w:p>
        </w:tc>
        <w:tc>
          <w:tcPr>
            <w:tcW w:w="1440" w:type="dxa"/>
            <w:vAlign w:val="top"/>
            <w:tcBorders>
              <w:bottom w:val="single" w:color="000000" w:sz="4" w:space="0"/>
              <w:top w:val="single" w:color="000000" w:sz="4" w:space="0"/>
            </w:tcBorders>
          </w:tcPr>
          <w:p>
            <w:pPr>
              <w:pStyle w:val="TableText"/>
              <w:ind w:left="609"/>
              <w:spacing w:before="66" w:line="181" w:lineRule="auto"/>
              <w:rPr>
                <w:sz w:val="20"/>
                <w:szCs w:val="20"/>
              </w:rPr>
            </w:pPr>
            <w:r>
              <w:rPr>
                <w:sz w:val="20"/>
                <w:szCs w:val="20"/>
                <w:spacing w:val="-3"/>
              </w:rPr>
              <w:t>654</w:t>
            </w:r>
          </w:p>
        </w:tc>
      </w:tr>
    </w:tbl>
    <w:p>
      <w:pPr>
        <w:pStyle w:val="BodyText"/>
        <w:spacing w:line="313" w:lineRule="auto"/>
        <w:rPr/>
      </w:pPr>
      <w:r/>
    </w:p>
    <w:p>
      <w:pPr>
        <w:ind w:left="1939"/>
        <w:spacing w:before="91" w:line="219" w:lineRule="auto"/>
        <w:outlineLvl w:val="1"/>
        <w:rPr>
          <w:rFonts w:ascii="SimSun" w:hAnsi="SimSun" w:eastAsia="SimSun" w:cs="SimSun"/>
          <w:sz w:val="19"/>
          <w:szCs w:val="19"/>
        </w:rPr>
      </w:pPr>
      <w:bookmarkStart w:name="bookmark143" w:id="209"/>
      <w:bookmarkEnd w:id="209"/>
      <w:r>
        <w:rPr>
          <w:rFonts w:ascii="SimSun" w:hAnsi="SimSun" w:eastAsia="SimSun" w:cs="SimSun"/>
          <w:sz w:val="19"/>
          <w:szCs w:val="19"/>
        </w:rPr>
        <w:t>第</w:t>
      </w:r>
      <w:r>
        <w:rPr>
          <w:rFonts w:ascii="SimSun" w:hAnsi="SimSun" w:eastAsia="SimSun" w:cs="SimSun"/>
          <w:sz w:val="19"/>
          <w:szCs w:val="19"/>
          <w:spacing w:val="62"/>
        </w:rPr>
        <w:t xml:space="preserve"> </w:t>
      </w:r>
      <w:r>
        <w:rPr>
          <w:rFonts w:ascii="SimSun" w:hAnsi="SimSun" w:eastAsia="SimSun" w:cs="SimSun"/>
          <w:sz w:val="19"/>
          <w:szCs w:val="19"/>
        </w:rPr>
        <w:t>六</w:t>
      </w:r>
      <w:r>
        <w:rPr>
          <w:rFonts w:ascii="SimSun" w:hAnsi="SimSun" w:eastAsia="SimSun" w:cs="SimSun"/>
          <w:sz w:val="19"/>
          <w:szCs w:val="19"/>
          <w:spacing w:val="46"/>
        </w:rPr>
        <w:t xml:space="preserve"> </w:t>
      </w:r>
      <w:r>
        <w:rPr>
          <w:rFonts w:ascii="SimSun" w:hAnsi="SimSun" w:eastAsia="SimSun" w:cs="SimSun"/>
          <w:sz w:val="19"/>
          <w:szCs w:val="19"/>
        </w:rPr>
        <w:t>节   </w:t>
      </w:r>
      <w:r>
        <w:rPr>
          <w:rFonts w:ascii="SimSun" w:hAnsi="SimSun" w:eastAsia="SimSun" w:cs="SimSun"/>
          <w:sz w:val="28"/>
          <w:szCs w:val="28"/>
        </w:rPr>
        <w:t>配对设计四格表资料的</w:t>
      </w:r>
      <w:r>
        <w:rPr>
          <w:rFonts w:ascii="SimSun" w:hAnsi="SimSun" w:eastAsia="SimSun" w:cs="SimSun"/>
          <w:sz w:val="28"/>
          <w:szCs w:val="28"/>
          <w:spacing w:val="-82"/>
        </w:rPr>
        <w:t xml:space="preserve"> </w:t>
      </w:r>
      <w:r>
        <w:rPr>
          <w:rFonts w:ascii="Times New Roman" w:hAnsi="Times New Roman" w:eastAsia="Times New Roman" w:cs="Times New Roman"/>
          <w:sz w:val="19"/>
          <w:szCs w:val="19"/>
        </w:rPr>
        <w:t>x²    </w:t>
      </w:r>
      <w:r>
        <w:rPr>
          <w:rFonts w:ascii="SimSun" w:hAnsi="SimSun" w:eastAsia="SimSun" w:cs="SimSun"/>
          <w:sz w:val="19"/>
          <w:szCs w:val="19"/>
        </w:rPr>
        <w:t>检  验</w:t>
      </w:r>
    </w:p>
    <w:p>
      <w:pPr>
        <w:pStyle w:val="BodyText"/>
        <w:spacing w:line="408" w:lineRule="auto"/>
        <w:rPr/>
      </w:pPr>
      <w:r/>
    </w:p>
    <w:p>
      <w:pPr>
        <w:ind w:left="579"/>
        <w:spacing w:before="62" w:line="222" w:lineRule="auto"/>
        <w:outlineLvl w:val="2"/>
        <w:rPr>
          <w:rFonts w:ascii="SimHei" w:hAnsi="SimHei" w:eastAsia="SimHei" w:cs="SimHei"/>
          <w:sz w:val="19"/>
          <w:szCs w:val="19"/>
        </w:rPr>
      </w:pPr>
      <w:bookmarkStart w:name="bookmark144" w:id="210"/>
      <w:bookmarkEnd w:id="210"/>
      <w:r>
        <w:rPr>
          <w:rFonts w:ascii="SimHei" w:hAnsi="SimHei" w:eastAsia="SimHei" w:cs="SimHei"/>
          <w:sz w:val="19"/>
          <w:szCs w:val="19"/>
          <w:spacing w:val="12"/>
        </w:rPr>
        <w:t>一</w:t>
      </w:r>
      <w:r>
        <w:rPr>
          <w:rFonts w:ascii="SimHei" w:hAnsi="SimHei" w:eastAsia="SimHei" w:cs="SimHei"/>
          <w:sz w:val="19"/>
          <w:szCs w:val="19"/>
          <w:spacing w:val="-27"/>
        </w:rPr>
        <w:t xml:space="preserve"> </w:t>
      </w:r>
      <w:r>
        <w:rPr>
          <w:rFonts w:ascii="SimHei" w:hAnsi="SimHei" w:eastAsia="SimHei" w:cs="SimHei"/>
          <w:sz w:val="19"/>
          <w:szCs w:val="19"/>
          <w:spacing w:val="12"/>
        </w:rPr>
        <w:t>、配对设计四格表</w:t>
      </w:r>
    </w:p>
    <w:p>
      <w:pPr>
        <w:ind w:left="149" w:firstLine="420"/>
        <w:spacing w:before="220" w:line="311" w:lineRule="auto"/>
        <w:jc w:val="both"/>
        <w:rPr>
          <w:rFonts w:ascii="SimSun" w:hAnsi="SimSun" w:eastAsia="SimSun" w:cs="SimSun"/>
          <w:sz w:val="19"/>
          <w:szCs w:val="19"/>
        </w:rPr>
      </w:pPr>
      <w:r>
        <w:rPr>
          <w:rFonts w:ascii="SimSun" w:hAnsi="SimSun" w:eastAsia="SimSun" w:cs="SimSun"/>
          <w:sz w:val="19"/>
          <w:szCs w:val="19"/>
          <w:spacing w:val="19"/>
        </w:rPr>
        <w:t>例8</w:t>
      </w:r>
      <w:r>
        <w:rPr>
          <w:rFonts w:ascii="SimSun" w:hAnsi="SimSun" w:eastAsia="SimSun" w:cs="SimSun"/>
          <w:sz w:val="19"/>
          <w:szCs w:val="19"/>
          <w:spacing w:val="-45"/>
        </w:rPr>
        <w:t xml:space="preserve"> </w:t>
      </w:r>
      <w:r>
        <w:rPr>
          <w:rFonts w:ascii="SimSun" w:hAnsi="SimSun" w:eastAsia="SimSun" w:cs="SimSun"/>
          <w:sz w:val="19"/>
          <w:szCs w:val="19"/>
          <w:spacing w:val="19"/>
        </w:rPr>
        <w:t>.</w:t>
      </w:r>
      <w:r>
        <w:rPr>
          <w:rFonts w:ascii="SimSun" w:hAnsi="SimSun" w:eastAsia="SimSun" w:cs="SimSun"/>
          <w:sz w:val="19"/>
          <w:szCs w:val="19"/>
          <w:spacing w:val="-45"/>
        </w:rPr>
        <w:t xml:space="preserve"> </w:t>
      </w:r>
      <w:r>
        <w:rPr>
          <w:rFonts w:ascii="SimSun" w:hAnsi="SimSun" w:eastAsia="SimSun" w:cs="SimSun"/>
          <w:sz w:val="19"/>
          <w:szCs w:val="19"/>
          <w:spacing w:val="19"/>
        </w:rPr>
        <w:t>7</w:t>
      </w:r>
      <w:r>
        <w:rPr>
          <w:rFonts w:ascii="SimSun" w:hAnsi="SimSun" w:eastAsia="SimSun" w:cs="SimSun"/>
          <w:sz w:val="19"/>
          <w:szCs w:val="19"/>
          <w:spacing w:val="9"/>
        </w:rPr>
        <w:t xml:space="preserve">  </w:t>
      </w:r>
      <w:r>
        <w:rPr>
          <w:rFonts w:ascii="SimSun" w:hAnsi="SimSun" w:eastAsia="SimSun" w:cs="SimSun"/>
          <w:sz w:val="19"/>
          <w:szCs w:val="19"/>
          <w:spacing w:val="19"/>
        </w:rPr>
        <w:t>为考察两种试剂 </w:t>
      </w:r>
      <w:r>
        <w:rPr>
          <w:rFonts w:ascii="Times New Roman" w:hAnsi="Times New Roman" w:eastAsia="Times New Roman" w:cs="Times New Roman"/>
          <w:sz w:val="19"/>
          <w:szCs w:val="19"/>
          <w:spacing w:val="19"/>
        </w:rPr>
        <w:t>(A  </w:t>
      </w:r>
      <w:r>
        <w:rPr>
          <w:rFonts w:ascii="SimSun" w:hAnsi="SimSun" w:eastAsia="SimSun" w:cs="SimSun"/>
          <w:sz w:val="19"/>
          <w:szCs w:val="19"/>
          <w:spacing w:val="19"/>
        </w:rPr>
        <w:t>试剂和</w:t>
      </w:r>
      <w:r>
        <w:rPr>
          <w:rFonts w:ascii="Times New Roman" w:hAnsi="Times New Roman" w:eastAsia="Times New Roman" w:cs="Times New Roman"/>
          <w:sz w:val="19"/>
          <w:szCs w:val="19"/>
          <w:spacing w:val="19"/>
        </w:rPr>
        <w:t>B</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9"/>
        </w:rPr>
        <w:t>试剂)对</w:t>
      </w:r>
      <w:r>
        <w:rPr>
          <w:rFonts w:ascii="SimSun" w:hAnsi="SimSun" w:eastAsia="SimSun" w:cs="SimSun"/>
          <w:sz w:val="19"/>
          <w:szCs w:val="19"/>
          <w:spacing w:val="-55"/>
        </w:rPr>
        <w:t xml:space="preserve"> </w:t>
      </w:r>
      <w:r>
        <w:rPr>
          <w:rFonts w:ascii="SimSun" w:hAnsi="SimSun" w:eastAsia="SimSun" w:cs="SimSun"/>
          <w:sz w:val="19"/>
          <w:szCs w:val="19"/>
          <w:spacing w:val="19"/>
        </w:rPr>
        <w:t>一</w:t>
      </w:r>
      <w:r>
        <w:rPr>
          <w:rFonts w:ascii="SimSun" w:hAnsi="SimSun" w:eastAsia="SimSun" w:cs="SimSun"/>
          <w:sz w:val="19"/>
          <w:szCs w:val="19"/>
          <w:spacing w:val="-55"/>
        </w:rPr>
        <w:t xml:space="preserve"> </w:t>
      </w:r>
      <w:r>
        <w:rPr>
          <w:rFonts w:ascii="SimSun" w:hAnsi="SimSun" w:eastAsia="SimSun" w:cs="SimSun"/>
          <w:sz w:val="19"/>
          <w:szCs w:val="19"/>
          <w:spacing w:val="19"/>
        </w:rPr>
        <w:t>项</w:t>
      </w:r>
      <w:r>
        <w:rPr>
          <w:rFonts w:ascii="SimSun" w:hAnsi="SimSun" w:eastAsia="SimSun" w:cs="SimSun"/>
          <w:sz w:val="19"/>
          <w:szCs w:val="19"/>
          <w:spacing w:val="18"/>
        </w:rPr>
        <w:t>临床指标的检验效果，进行了</w:t>
      </w:r>
      <w:r>
        <w:rPr>
          <w:rFonts w:ascii="SimSun" w:hAnsi="SimSun" w:eastAsia="SimSun" w:cs="SimSun"/>
          <w:sz w:val="19"/>
          <w:szCs w:val="19"/>
          <w:spacing w:val="-55"/>
        </w:rPr>
        <w:t xml:space="preserve"> </w:t>
      </w:r>
      <w:r>
        <w:rPr>
          <w:rFonts w:ascii="SimSun" w:hAnsi="SimSun" w:eastAsia="SimSun" w:cs="SimSun"/>
          <w:sz w:val="19"/>
          <w:szCs w:val="19"/>
          <w:spacing w:val="18"/>
        </w:rPr>
        <w:t>一个</w:t>
      </w:r>
      <w:r>
        <w:rPr>
          <w:rFonts w:ascii="SimSun" w:hAnsi="SimSun" w:eastAsia="SimSun" w:cs="SimSun"/>
          <w:sz w:val="19"/>
          <w:szCs w:val="19"/>
        </w:rPr>
        <w:t xml:space="preserve">  </w:t>
      </w:r>
      <w:r>
        <w:rPr>
          <w:rFonts w:ascii="SimSun" w:hAnsi="SimSun" w:eastAsia="SimSun" w:cs="SimSun"/>
          <w:sz w:val="19"/>
          <w:szCs w:val="19"/>
          <w:spacing w:val="18"/>
        </w:rPr>
        <w:t>随机配对实验，</w:t>
      </w:r>
      <w:r>
        <w:rPr>
          <w:rFonts w:ascii="SimSun" w:hAnsi="SimSun" w:eastAsia="SimSun" w:cs="SimSun"/>
          <w:sz w:val="19"/>
          <w:szCs w:val="19"/>
          <w:spacing w:val="81"/>
        </w:rPr>
        <w:t xml:space="preserve"> </w:t>
      </w:r>
      <w:r>
        <w:rPr>
          <w:rFonts w:ascii="SimSun" w:hAnsi="SimSun" w:eastAsia="SimSun" w:cs="SimSun"/>
          <w:sz w:val="19"/>
          <w:szCs w:val="19"/>
          <w:spacing w:val="18"/>
        </w:rPr>
        <w:t>一共有60份血清，每</w:t>
      </w:r>
      <w:r>
        <w:rPr>
          <w:rFonts w:ascii="SimSun" w:hAnsi="SimSun" w:eastAsia="SimSun" w:cs="SimSun"/>
          <w:sz w:val="19"/>
          <w:szCs w:val="19"/>
          <w:spacing w:val="-56"/>
        </w:rPr>
        <w:t xml:space="preserve"> </w:t>
      </w:r>
      <w:r>
        <w:rPr>
          <w:rFonts w:ascii="SimSun" w:hAnsi="SimSun" w:eastAsia="SimSun" w:cs="SimSun"/>
          <w:sz w:val="19"/>
          <w:szCs w:val="19"/>
          <w:spacing w:val="18"/>
        </w:rPr>
        <w:t>一份都用</w:t>
      </w:r>
      <w:r>
        <w:rPr>
          <w:rFonts w:ascii="Times New Roman" w:hAnsi="Times New Roman" w:eastAsia="Times New Roman" w:cs="Times New Roman"/>
          <w:sz w:val="19"/>
          <w:szCs w:val="19"/>
          <w:spacing w:val="18"/>
        </w:rPr>
        <w:t>A</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8"/>
        </w:rPr>
        <w:t>试剂和</w:t>
      </w:r>
      <w:r>
        <w:rPr>
          <w:rFonts w:ascii="Times New Roman" w:hAnsi="Times New Roman" w:eastAsia="Times New Roman" w:cs="Times New Roman"/>
          <w:sz w:val="19"/>
          <w:szCs w:val="19"/>
          <w:spacing w:val="18"/>
        </w:rPr>
        <w:t>B </w:t>
      </w:r>
      <w:r>
        <w:rPr>
          <w:rFonts w:ascii="SimSun" w:hAnsi="SimSun" w:eastAsia="SimSun" w:cs="SimSun"/>
          <w:sz w:val="19"/>
          <w:szCs w:val="19"/>
          <w:spacing w:val="18"/>
        </w:rPr>
        <w:t>试剂进行测试，结果</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18"/>
        </w:rPr>
        <w:t>A</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8"/>
        </w:rPr>
        <w:t>试剂</w:t>
      </w:r>
      <w:r>
        <w:rPr>
          <w:rFonts w:ascii="SimSun" w:hAnsi="SimSun" w:eastAsia="SimSun" w:cs="SimSun"/>
          <w:sz w:val="19"/>
          <w:szCs w:val="19"/>
          <w:spacing w:val="17"/>
        </w:rPr>
        <w:t>检验</w:t>
      </w:r>
      <w:r>
        <w:rPr>
          <w:rFonts w:ascii="SimSun" w:hAnsi="SimSun" w:eastAsia="SimSun" w:cs="SimSun"/>
          <w:sz w:val="19"/>
          <w:szCs w:val="19"/>
        </w:rPr>
        <w:t xml:space="preserve">  </w:t>
      </w:r>
      <w:r>
        <w:rPr>
          <w:rFonts w:ascii="SimSun" w:hAnsi="SimSun" w:eastAsia="SimSun" w:cs="SimSun"/>
          <w:sz w:val="19"/>
          <w:szCs w:val="19"/>
          <w:spacing w:val="24"/>
        </w:rPr>
        <w:t>阳性的血清有20份，</w:t>
      </w:r>
      <w:r>
        <w:rPr>
          <w:rFonts w:ascii="SimSun" w:hAnsi="SimSun" w:eastAsia="SimSun" w:cs="SimSun"/>
          <w:sz w:val="19"/>
          <w:szCs w:val="19"/>
          <w:spacing w:val="6"/>
        </w:rPr>
        <w:t xml:space="preserve"> </w:t>
      </w:r>
      <w:r>
        <w:rPr>
          <w:rFonts w:ascii="SimSun" w:hAnsi="SimSun" w:eastAsia="SimSun" w:cs="SimSun"/>
          <w:sz w:val="19"/>
          <w:szCs w:val="19"/>
          <w:spacing w:val="24"/>
        </w:rPr>
        <w:t>B 试剂检验阳性的血清有25份，而两种试剂检验均为阳性的有15份，</w:t>
      </w:r>
      <w:r>
        <w:rPr>
          <w:rFonts w:ascii="SimSun" w:hAnsi="SimSun" w:eastAsia="SimSun" w:cs="SimSun"/>
          <w:sz w:val="19"/>
          <w:szCs w:val="19"/>
        </w:rPr>
        <w:t xml:space="preserve"> </w:t>
      </w:r>
      <w:r>
        <w:rPr>
          <w:rFonts w:ascii="SimSun" w:hAnsi="SimSun" w:eastAsia="SimSun" w:cs="SimSun"/>
          <w:sz w:val="19"/>
          <w:szCs w:val="19"/>
          <w:spacing w:val="23"/>
        </w:rPr>
        <w:t>请问两种试剂的检验效果是否有差别?本例可以整理成如下四格表：</w:t>
      </w:r>
    </w:p>
    <w:p>
      <w:pPr>
        <w:ind w:left="2612"/>
        <w:spacing w:before="18" w:line="219" w:lineRule="auto"/>
        <w:rPr>
          <w:rFonts w:ascii="SimSun" w:hAnsi="SimSun" w:eastAsia="SimSun" w:cs="SimSun"/>
          <w:sz w:val="20"/>
          <w:szCs w:val="20"/>
        </w:rPr>
      </w:pPr>
      <w:r>
        <w:rPr>
          <w:rFonts w:ascii="SimSun" w:hAnsi="SimSun" w:eastAsia="SimSun" w:cs="SimSun"/>
          <w:sz w:val="20"/>
          <w:szCs w:val="20"/>
          <w:b/>
          <w:bCs/>
          <w:spacing w:val="-3"/>
        </w:rPr>
        <w:t>表8.11某种试剂与标准试剂的检验结果比较</w:t>
      </w:r>
    </w:p>
    <w:p>
      <w:pPr>
        <w:spacing w:line="38" w:lineRule="auto"/>
        <w:rPr>
          <w:rFonts w:ascii="Arial"/>
          <w:sz w:val="2"/>
        </w:rPr>
      </w:pPr>
      <w:r>
        <w:rPr>
          <w:rFonts w:ascii="Arial"/>
          <w:sz w:val="2"/>
        </w:rPr>
      </w:r>
    </w:p>
    <w:tbl>
      <w:tblPr>
        <w:tblStyle w:val="TableNormal"/>
        <w:tblW w:w="6970" w:type="dxa"/>
        <w:tblInd w:w="9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38"/>
        <w:gridCol w:w="1379"/>
        <w:gridCol w:w="2390"/>
        <w:gridCol w:w="1563"/>
      </w:tblGrid>
      <w:tr>
        <w:trPr>
          <w:trHeight w:val="541" w:hRule="atLeast"/>
        </w:trPr>
        <w:tc>
          <w:tcPr>
            <w:tcW w:w="1638" w:type="dxa"/>
            <w:vAlign w:val="top"/>
            <w:tcBorders>
              <w:bottom w:val="single" w:color="000000" w:sz="4" w:space="0"/>
              <w:top w:val="single" w:color="000000" w:sz="4" w:space="0"/>
            </w:tcBorders>
          </w:tcPr>
          <w:p>
            <w:pPr>
              <w:pStyle w:val="TableText"/>
              <w:ind w:left="519"/>
              <w:spacing w:before="172" w:line="219" w:lineRule="auto"/>
              <w:rPr>
                <w:sz w:val="20"/>
                <w:szCs w:val="20"/>
              </w:rPr>
            </w:pPr>
            <w:r>
              <w:rPr>
                <w:sz w:val="20"/>
                <w:szCs w:val="20"/>
                <w:spacing w:val="-1"/>
              </w:rPr>
              <w:t>A试剂</w:t>
            </w:r>
          </w:p>
        </w:tc>
        <w:tc>
          <w:tcPr>
            <w:tcW w:w="1379" w:type="dxa"/>
            <w:vAlign w:val="top"/>
            <w:tcBorders>
              <w:bottom w:val="single" w:color="000000" w:sz="4" w:space="0"/>
              <w:top w:val="single" w:color="000000" w:sz="4" w:space="0"/>
            </w:tcBorders>
          </w:tcPr>
          <w:p>
            <w:pPr>
              <w:spacing w:line="257" w:lineRule="auto"/>
              <w:rPr>
                <w:rFonts w:ascii="Arial"/>
                <w:sz w:val="21"/>
              </w:rPr>
            </w:pPr>
            <w:r/>
          </w:p>
          <w:p>
            <w:pPr>
              <w:pStyle w:val="TableText"/>
              <w:ind w:left="781"/>
              <w:spacing w:before="65" w:line="191" w:lineRule="auto"/>
              <w:rPr>
                <w:sz w:val="20"/>
                <w:szCs w:val="20"/>
              </w:rPr>
            </w:pPr>
            <w:r>
              <w:rPr>
                <w:sz w:val="20"/>
                <w:szCs w:val="20"/>
              </w:rPr>
              <w:t>十</w:t>
            </w:r>
          </w:p>
        </w:tc>
        <w:tc>
          <w:tcPr>
            <w:tcW w:w="2390" w:type="dxa"/>
            <w:vAlign w:val="top"/>
            <w:tcBorders>
              <w:bottom w:val="single" w:color="000000" w:sz="4" w:space="0"/>
              <w:top w:val="single" w:color="000000" w:sz="4" w:space="0"/>
            </w:tcBorders>
          </w:tcPr>
          <w:p>
            <w:pPr>
              <w:pStyle w:val="TableText"/>
              <w:ind w:left="312"/>
              <w:spacing w:before="41" w:line="219" w:lineRule="auto"/>
              <w:rPr>
                <w:sz w:val="20"/>
                <w:szCs w:val="20"/>
              </w:rPr>
            </w:pPr>
            <w:r>
              <w:rPr>
                <w:sz w:val="20"/>
                <w:szCs w:val="20"/>
                <w:spacing w:val="-1"/>
              </w:rPr>
              <w:t>B试剂</w:t>
            </w:r>
          </w:p>
        </w:tc>
        <w:tc>
          <w:tcPr>
            <w:tcW w:w="1563" w:type="dxa"/>
            <w:vAlign w:val="top"/>
            <w:tcBorders>
              <w:bottom w:val="single" w:color="000000" w:sz="4" w:space="0"/>
              <w:top w:val="single" w:color="000000" w:sz="4" w:space="0"/>
            </w:tcBorders>
          </w:tcPr>
          <w:p>
            <w:pPr>
              <w:pStyle w:val="TableText"/>
              <w:ind w:left="692"/>
              <w:spacing w:before="174" w:line="221" w:lineRule="auto"/>
              <w:rPr>
                <w:sz w:val="20"/>
                <w:szCs w:val="20"/>
              </w:rPr>
            </w:pPr>
            <w:r>
              <w:rPr>
                <w:sz w:val="20"/>
                <w:szCs w:val="20"/>
                <w:spacing w:val="-3"/>
              </w:rPr>
              <w:t>合计</w:t>
            </w:r>
          </w:p>
        </w:tc>
      </w:tr>
      <w:tr>
        <w:trPr>
          <w:trHeight w:val="258" w:hRule="atLeast"/>
        </w:trPr>
        <w:tc>
          <w:tcPr>
            <w:tcW w:w="1638" w:type="dxa"/>
            <w:vAlign w:val="top"/>
            <w:tcBorders>
              <w:top w:val="single" w:color="000000" w:sz="4" w:space="0"/>
            </w:tcBorders>
          </w:tcPr>
          <w:p>
            <w:pPr>
              <w:pStyle w:val="TableText"/>
              <w:ind w:left="670"/>
              <w:spacing w:before="33" w:line="198" w:lineRule="auto"/>
              <w:rPr>
                <w:sz w:val="20"/>
                <w:szCs w:val="20"/>
              </w:rPr>
            </w:pPr>
            <w:r>
              <w:rPr>
                <w:sz w:val="20"/>
                <w:szCs w:val="20"/>
              </w:rPr>
              <w:t>十</w:t>
            </w:r>
          </w:p>
        </w:tc>
        <w:tc>
          <w:tcPr>
            <w:tcW w:w="1379" w:type="dxa"/>
            <w:vAlign w:val="top"/>
            <w:tcBorders>
              <w:top w:val="single" w:color="000000" w:sz="4" w:space="0"/>
            </w:tcBorders>
          </w:tcPr>
          <w:p>
            <w:pPr>
              <w:pStyle w:val="TableText"/>
              <w:ind w:left="631"/>
              <w:spacing w:before="35" w:line="196" w:lineRule="auto"/>
              <w:rPr>
                <w:sz w:val="20"/>
                <w:szCs w:val="20"/>
              </w:rPr>
            </w:pPr>
            <w:r>
              <w:rPr>
                <w:sz w:val="20"/>
                <w:szCs w:val="20"/>
                <w:spacing w:val="-4"/>
              </w:rPr>
              <w:t>15(a)</w:t>
            </w:r>
          </w:p>
        </w:tc>
        <w:tc>
          <w:tcPr>
            <w:tcW w:w="2390" w:type="dxa"/>
            <w:vAlign w:val="top"/>
            <w:tcBorders>
              <w:top w:val="single" w:color="000000" w:sz="4" w:space="0"/>
            </w:tcBorders>
          </w:tcPr>
          <w:p>
            <w:pPr>
              <w:pStyle w:val="TableText"/>
              <w:ind w:left="1352"/>
              <w:spacing w:before="35" w:line="196" w:lineRule="auto"/>
              <w:rPr>
                <w:sz w:val="20"/>
                <w:szCs w:val="20"/>
              </w:rPr>
            </w:pPr>
            <w:r>
              <w:rPr>
                <w:sz w:val="20"/>
                <w:szCs w:val="20"/>
                <w:spacing w:val="-3"/>
              </w:rPr>
              <w:t>5(b)</w:t>
            </w:r>
          </w:p>
        </w:tc>
        <w:tc>
          <w:tcPr>
            <w:tcW w:w="1563" w:type="dxa"/>
            <w:vAlign w:val="top"/>
            <w:tcBorders>
              <w:top w:val="single" w:color="000000" w:sz="4" w:space="0"/>
            </w:tcBorders>
          </w:tcPr>
          <w:p>
            <w:pPr>
              <w:pStyle w:val="TableText"/>
              <w:ind w:left="792"/>
              <w:spacing w:before="51" w:line="181" w:lineRule="auto"/>
              <w:rPr>
                <w:sz w:val="20"/>
                <w:szCs w:val="20"/>
              </w:rPr>
            </w:pPr>
            <w:r>
              <w:rPr>
                <w:sz w:val="20"/>
                <w:szCs w:val="20"/>
                <w:spacing w:val="-3"/>
              </w:rPr>
              <w:t>20</w:t>
            </w:r>
          </w:p>
        </w:tc>
      </w:tr>
      <w:tr>
        <w:trPr>
          <w:trHeight w:val="258" w:hRule="atLeast"/>
        </w:trPr>
        <w:tc>
          <w:tcPr>
            <w:tcW w:w="1638" w:type="dxa"/>
            <w:vAlign w:val="top"/>
            <w:tcBorders>
              <w:bottom w:val="single" w:color="000000" w:sz="4" w:space="0"/>
            </w:tcBorders>
          </w:tcPr>
          <w:p>
            <w:pPr>
              <w:pStyle w:val="TableText"/>
              <w:ind w:left="670"/>
              <w:spacing w:before="129" w:line="118" w:lineRule="exact"/>
              <w:rPr>
                <w:sz w:val="20"/>
                <w:szCs w:val="20"/>
              </w:rPr>
            </w:pPr>
            <w:r>
              <w:rPr>
                <w:sz w:val="20"/>
                <w:szCs w:val="20"/>
                <w:position w:val="-5"/>
              </w:rPr>
              <w:t>一</w:t>
            </w:r>
          </w:p>
        </w:tc>
        <w:tc>
          <w:tcPr>
            <w:tcW w:w="1379" w:type="dxa"/>
            <w:vAlign w:val="top"/>
            <w:tcBorders>
              <w:bottom w:val="single" w:color="000000" w:sz="4" w:space="0"/>
            </w:tcBorders>
          </w:tcPr>
          <w:p>
            <w:pPr>
              <w:pStyle w:val="TableText"/>
              <w:ind w:left="631"/>
              <w:spacing w:before="36" w:line="195" w:lineRule="auto"/>
              <w:rPr>
                <w:sz w:val="20"/>
                <w:szCs w:val="20"/>
              </w:rPr>
            </w:pPr>
            <w:r>
              <w:rPr>
                <w:sz w:val="20"/>
                <w:szCs w:val="20"/>
                <w:spacing w:val="-4"/>
              </w:rPr>
              <w:t>10(c)</w:t>
            </w:r>
          </w:p>
        </w:tc>
        <w:tc>
          <w:tcPr>
            <w:tcW w:w="2390" w:type="dxa"/>
            <w:vAlign w:val="top"/>
            <w:tcBorders>
              <w:bottom w:val="single" w:color="000000" w:sz="4" w:space="0"/>
            </w:tcBorders>
          </w:tcPr>
          <w:p>
            <w:pPr>
              <w:pStyle w:val="TableText"/>
              <w:ind w:left="1303"/>
              <w:spacing w:before="36" w:line="195" w:lineRule="auto"/>
              <w:rPr>
                <w:sz w:val="20"/>
                <w:szCs w:val="20"/>
              </w:rPr>
            </w:pPr>
            <w:r>
              <w:rPr>
                <w:sz w:val="20"/>
                <w:szCs w:val="20"/>
                <w:spacing w:val="-2"/>
              </w:rPr>
              <w:t>30(d)</w:t>
            </w:r>
          </w:p>
        </w:tc>
        <w:tc>
          <w:tcPr>
            <w:tcW w:w="1563" w:type="dxa"/>
            <w:vAlign w:val="top"/>
            <w:tcBorders>
              <w:bottom w:val="single" w:color="000000" w:sz="4" w:space="0"/>
            </w:tcBorders>
          </w:tcPr>
          <w:p>
            <w:pPr>
              <w:pStyle w:val="TableText"/>
              <w:ind w:left="792"/>
              <w:spacing w:before="54" w:line="179" w:lineRule="auto"/>
              <w:rPr>
                <w:sz w:val="20"/>
                <w:szCs w:val="20"/>
              </w:rPr>
            </w:pPr>
            <w:r>
              <w:rPr>
                <w:sz w:val="20"/>
                <w:szCs w:val="20"/>
                <w:spacing w:val="-2"/>
              </w:rPr>
              <w:t>40</w:t>
            </w:r>
          </w:p>
        </w:tc>
      </w:tr>
      <w:tr>
        <w:trPr>
          <w:trHeight w:val="282" w:hRule="atLeast"/>
        </w:trPr>
        <w:tc>
          <w:tcPr>
            <w:tcW w:w="1638" w:type="dxa"/>
            <w:vAlign w:val="top"/>
            <w:tcBorders>
              <w:bottom w:val="single" w:color="000000" w:sz="4" w:space="0"/>
              <w:top w:val="single" w:color="000000" w:sz="4" w:space="0"/>
            </w:tcBorders>
          </w:tcPr>
          <w:p>
            <w:pPr>
              <w:pStyle w:val="TableText"/>
              <w:ind w:left="570"/>
              <w:spacing w:before="47" w:line="207" w:lineRule="auto"/>
              <w:rPr>
                <w:sz w:val="20"/>
                <w:szCs w:val="20"/>
              </w:rPr>
            </w:pPr>
            <w:r>
              <w:rPr>
                <w:sz w:val="20"/>
                <w:szCs w:val="20"/>
                <w:spacing w:val="-3"/>
              </w:rPr>
              <w:t>合计</w:t>
            </w:r>
          </w:p>
        </w:tc>
        <w:tc>
          <w:tcPr>
            <w:tcW w:w="1379" w:type="dxa"/>
            <w:vAlign w:val="top"/>
            <w:tcBorders>
              <w:bottom w:val="single" w:color="000000" w:sz="4" w:space="0"/>
              <w:top w:val="single" w:color="000000" w:sz="4" w:space="0"/>
            </w:tcBorders>
          </w:tcPr>
          <w:p>
            <w:pPr>
              <w:pStyle w:val="TableText"/>
              <w:ind w:left="781"/>
              <w:spacing w:before="66" w:line="190" w:lineRule="auto"/>
              <w:rPr>
                <w:sz w:val="20"/>
                <w:szCs w:val="20"/>
              </w:rPr>
            </w:pPr>
            <w:r>
              <w:rPr>
                <w:sz w:val="20"/>
                <w:szCs w:val="20"/>
                <w:spacing w:val="-3"/>
              </w:rPr>
              <w:t>25</w:t>
            </w:r>
          </w:p>
        </w:tc>
        <w:tc>
          <w:tcPr>
            <w:tcW w:w="2390" w:type="dxa"/>
            <w:vAlign w:val="top"/>
            <w:tcBorders>
              <w:bottom w:val="single" w:color="000000" w:sz="4" w:space="0"/>
              <w:top w:val="single" w:color="000000" w:sz="4" w:space="0"/>
            </w:tcBorders>
          </w:tcPr>
          <w:p>
            <w:pPr>
              <w:pStyle w:val="TableText"/>
              <w:ind w:left="1453"/>
              <w:spacing w:before="66" w:line="190" w:lineRule="auto"/>
              <w:rPr>
                <w:sz w:val="20"/>
                <w:szCs w:val="20"/>
              </w:rPr>
            </w:pPr>
            <w:r>
              <w:rPr>
                <w:sz w:val="20"/>
                <w:szCs w:val="20"/>
                <w:spacing w:val="-3"/>
              </w:rPr>
              <w:t>35</w:t>
            </w:r>
          </w:p>
        </w:tc>
        <w:tc>
          <w:tcPr>
            <w:tcW w:w="1563" w:type="dxa"/>
            <w:vAlign w:val="top"/>
            <w:tcBorders>
              <w:bottom w:val="single" w:color="000000" w:sz="4" w:space="0"/>
              <w:top w:val="single" w:color="000000" w:sz="4" w:space="0"/>
            </w:tcBorders>
          </w:tcPr>
          <w:p>
            <w:pPr>
              <w:pStyle w:val="TableText"/>
              <w:ind w:left="643"/>
              <w:spacing w:before="48" w:line="206" w:lineRule="auto"/>
              <w:rPr>
                <w:sz w:val="20"/>
                <w:szCs w:val="20"/>
              </w:rPr>
            </w:pPr>
            <w:r>
              <w:rPr>
                <w:sz w:val="20"/>
                <w:szCs w:val="20"/>
                <w:spacing w:val="-2"/>
              </w:rPr>
              <w:t>60(n)</w:t>
            </w:r>
          </w:p>
        </w:tc>
      </w:tr>
    </w:tbl>
    <w:p>
      <w:pPr>
        <w:ind w:left="129" w:right="9" w:firstLine="449"/>
        <w:spacing w:before="103" w:line="302" w:lineRule="auto"/>
        <w:jc w:val="both"/>
        <w:rPr>
          <w:rFonts w:ascii="SimSun" w:hAnsi="SimSun" w:eastAsia="SimSun" w:cs="SimSun"/>
          <w:sz w:val="19"/>
          <w:szCs w:val="19"/>
        </w:rPr>
      </w:pPr>
      <w:r>
        <w:rPr>
          <w:rFonts w:ascii="SimSun" w:hAnsi="SimSun" w:eastAsia="SimSun" w:cs="SimSun"/>
          <w:sz w:val="19"/>
          <w:szCs w:val="19"/>
          <w:spacing w:val="21"/>
        </w:rPr>
        <w:t>在这一实验中，样本并没有随机分组，而是全部用两种试剂进行了测试。每种试剂的测</w:t>
      </w:r>
      <w:r>
        <w:rPr>
          <w:rFonts w:ascii="SimSun" w:hAnsi="SimSun" w:eastAsia="SimSun" w:cs="SimSun"/>
          <w:sz w:val="19"/>
          <w:szCs w:val="19"/>
          <w:spacing w:val="16"/>
        </w:rPr>
        <w:t xml:space="preserve"> </w:t>
      </w:r>
      <w:r>
        <w:rPr>
          <w:rFonts w:ascii="SimSun" w:hAnsi="SimSun" w:eastAsia="SimSun" w:cs="SimSun"/>
          <w:sz w:val="19"/>
          <w:szCs w:val="19"/>
          <w:spacing w:val="14"/>
        </w:rPr>
        <w:t>试结果只有两种，阳性和阴性，则每份标本有四种可能：两种试剂都阳性、 </w:t>
      </w:r>
      <w:r>
        <w:rPr>
          <w:rFonts w:ascii="Times New Roman" w:hAnsi="Times New Roman" w:eastAsia="Times New Roman" w:cs="Times New Roman"/>
          <w:sz w:val="19"/>
          <w:szCs w:val="19"/>
          <w:spacing w:val="14"/>
        </w:rPr>
        <w:t>A  </w:t>
      </w:r>
      <w:r>
        <w:rPr>
          <w:rFonts w:ascii="SimSun" w:hAnsi="SimSun" w:eastAsia="SimSun" w:cs="SimSun"/>
          <w:sz w:val="19"/>
          <w:szCs w:val="19"/>
          <w:spacing w:val="14"/>
        </w:rPr>
        <w:t>阳</w:t>
      </w:r>
      <w:r>
        <w:rPr>
          <w:rFonts w:ascii="SimSun" w:hAnsi="SimSun" w:eastAsia="SimSun" w:cs="SimSun"/>
          <w:sz w:val="19"/>
          <w:szCs w:val="19"/>
          <w:spacing w:val="1"/>
        </w:rPr>
        <w:t xml:space="preserve"> </w:t>
      </w:r>
      <w:r>
        <w:rPr>
          <w:rFonts w:ascii="SimSun" w:hAnsi="SimSun" w:eastAsia="SimSun" w:cs="SimSun"/>
          <w:sz w:val="19"/>
          <w:szCs w:val="19"/>
          <w:spacing w:val="14"/>
        </w:rPr>
        <w:t>性</w:t>
      </w:r>
      <w:r>
        <w:rPr>
          <w:rFonts w:ascii="Times New Roman" w:hAnsi="Times New Roman" w:eastAsia="Times New Roman" w:cs="Times New Roman"/>
          <w:sz w:val="19"/>
          <w:szCs w:val="19"/>
          <w:spacing w:val="14"/>
        </w:rPr>
        <w:t>B</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4"/>
        </w:rPr>
        <w:t>阴</w:t>
      </w:r>
      <w:r>
        <w:rPr>
          <w:rFonts w:ascii="SimSun" w:hAnsi="SimSun" w:eastAsia="SimSun" w:cs="SimSun"/>
          <w:sz w:val="19"/>
          <w:szCs w:val="19"/>
          <w:spacing w:val="-33"/>
        </w:rPr>
        <w:t xml:space="preserve"> </w:t>
      </w:r>
      <w:r>
        <w:rPr>
          <w:rFonts w:ascii="SimSun" w:hAnsi="SimSun" w:eastAsia="SimSun" w:cs="SimSun"/>
          <w:sz w:val="19"/>
          <w:szCs w:val="19"/>
          <w:spacing w:val="14"/>
        </w:rPr>
        <w:t>性</w:t>
      </w:r>
      <w:r>
        <w:rPr>
          <w:rFonts w:ascii="SimSun" w:hAnsi="SimSun" w:eastAsia="SimSun" w:cs="SimSun"/>
          <w:sz w:val="19"/>
          <w:szCs w:val="19"/>
          <w:spacing w:val="-43"/>
        </w:rPr>
        <w:t xml:space="preserve"> </w:t>
      </w:r>
      <w:r>
        <w:rPr>
          <w:rFonts w:ascii="SimSun" w:hAnsi="SimSun" w:eastAsia="SimSun" w:cs="SimSun"/>
          <w:sz w:val="19"/>
          <w:szCs w:val="19"/>
          <w:spacing w:val="14"/>
        </w:rPr>
        <w:t>、</w:t>
      </w:r>
      <w:r>
        <w:rPr>
          <w:rFonts w:ascii="SimSun" w:hAnsi="SimSun" w:eastAsia="SimSun" w:cs="SimSun"/>
          <w:sz w:val="19"/>
          <w:szCs w:val="19"/>
        </w:rPr>
        <w:t xml:space="preserve"> </w:t>
      </w:r>
      <w:r>
        <w:rPr>
          <w:rFonts w:ascii="Times New Roman" w:hAnsi="Times New Roman" w:eastAsia="Times New Roman" w:cs="Times New Roman"/>
          <w:sz w:val="19"/>
          <w:szCs w:val="19"/>
          <w:spacing w:val="26"/>
        </w:rPr>
        <w:t>A</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26"/>
        </w:rPr>
        <w:t>阴</w:t>
      </w:r>
      <w:r>
        <w:rPr>
          <w:rFonts w:ascii="SimSun" w:hAnsi="SimSun" w:eastAsia="SimSun" w:cs="SimSun"/>
          <w:sz w:val="19"/>
          <w:szCs w:val="19"/>
          <w:spacing w:val="-36"/>
        </w:rPr>
        <w:t xml:space="preserve"> </w:t>
      </w:r>
      <w:r>
        <w:rPr>
          <w:rFonts w:ascii="SimSun" w:hAnsi="SimSun" w:eastAsia="SimSun" w:cs="SimSun"/>
          <w:sz w:val="19"/>
          <w:szCs w:val="19"/>
          <w:spacing w:val="26"/>
        </w:rPr>
        <w:t>性</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26"/>
        </w:rPr>
        <w:t>B</w:t>
      </w:r>
      <w:r>
        <w:rPr>
          <w:rFonts w:ascii="SimSun" w:hAnsi="SimSun" w:eastAsia="SimSun" w:cs="SimSun"/>
          <w:sz w:val="19"/>
          <w:szCs w:val="19"/>
          <w:spacing w:val="26"/>
        </w:rPr>
        <w:t>阳性、两种试剂都阴性。把60份标本分别</w:t>
      </w:r>
      <w:r>
        <w:rPr>
          <w:rFonts w:ascii="SimSun" w:hAnsi="SimSun" w:eastAsia="SimSun" w:cs="SimSun"/>
          <w:sz w:val="19"/>
          <w:szCs w:val="19"/>
          <w:spacing w:val="25"/>
        </w:rPr>
        <w:t>属于每种情况的频数绘成表8</w:t>
      </w:r>
      <w:r>
        <w:rPr>
          <w:rFonts w:ascii="SimSun" w:hAnsi="SimSun" w:eastAsia="SimSun" w:cs="SimSun"/>
          <w:sz w:val="19"/>
          <w:szCs w:val="19"/>
          <w:spacing w:val="-50"/>
        </w:rPr>
        <w:t xml:space="preserve"> </w:t>
      </w:r>
      <w:r>
        <w:rPr>
          <w:rFonts w:ascii="SimSun" w:hAnsi="SimSun" w:eastAsia="SimSun" w:cs="SimSun"/>
          <w:sz w:val="19"/>
          <w:szCs w:val="19"/>
          <w:spacing w:val="25"/>
        </w:rPr>
        <w:t>.</w:t>
      </w:r>
      <w:r>
        <w:rPr>
          <w:rFonts w:ascii="SimSun" w:hAnsi="SimSun" w:eastAsia="SimSun" w:cs="SimSun"/>
          <w:sz w:val="19"/>
          <w:szCs w:val="19"/>
          <w:spacing w:val="-41"/>
        </w:rPr>
        <w:t xml:space="preserve"> </w:t>
      </w:r>
      <w:r>
        <w:rPr>
          <w:rFonts w:ascii="SimSun" w:hAnsi="SimSun" w:eastAsia="SimSun" w:cs="SimSun"/>
          <w:sz w:val="19"/>
          <w:szCs w:val="19"/>
          <w:spacing w:val="25"/>
        </w:rPr>
        <w:t>11的形</w:t>
      </w:r>
      <w:r>
        <w:rPr>
          <w:rFonts w:ascii="SimSun" w:hAnsi="SimSun" w:eastAsia="SimSun" w:cs="SimSun"/>
          <w:sz w:val="19"/>
          <w:szCs w:val="19"/>
        </w:rPr>
        <w:t xml:space="preserve">  </w:t>
      </w:r>
      <w:r>
        <w:rPr>
          <w:rFonts w:ascii="SimSun" w:hAnsi="SimSun" w:eastAsia="SimSun" w:cs="SimSun"/>
          <w:sz w:val="19"/>
          <w:szCs w:val="19"/>
          <w:spacing w:val="19"/>
        </w:rPr>
        <w:t>式，就是配对设计的四格表。</w:t>
      </w:r>
    </w:p>
    <w:p>
      <w:pPr>
        <w:ind w:left="559"/>
        <w:spacing w:before="175" w:line="222" w:lineRule="auto"/>
        <w:outlineLvl w:val="2"/>
        <w:rPr>
          <w:rFonts w:ascii="SimHei" w:hAnsi="SimHei" w:eastAsia="SimHei" w:cs="SimHei"/>
          <w:sz w:val="19"/>
          <w:szCs w:val="19"/>
        </w:rPr>
      </w:pPr>
      <w:bookmarkStart w:name="bookmark145" w:id="211"/>
      <w:bookmarkEnd w:id="211"/>
      <w:r>
        <w:rPr>
          <w:rFonts w:ascii="SimHei" w:hAnsi="SimHei" w:eastAsia="SimHei" w:cs="SimHei"/>
          <w:sz w:val="19"/>
          <w:szCs w:val="19"/>
          <w:spacing w:val="12"/>
        </w:rPr>
        <w:t>二</w:t>
      </w:r>
      <w:r>
        <w:rPr>
          <w:rFonts w:ascii="SimHei" w:hAnsi="SimHei" w:eastAsia="SimHei" w:cs="SimHei"/>
          <w:sz w:val="19"/>
          <w:szCs w:val="19"/>
          <w:spacing w:val="-15"/>
        </w:rPr>
        <w:t xml:space="preserve"> </w:t>
      </w:r>
      <w:r>
        <w:rPr>
          <w:rFonts w:ascii="SimHei" w:hAnsi="SimHei" w:eastAsia="SimHei" w:cs="SimHei"/>
          <w:sz w:val="19"/>
          <w:szCs w:val="19"/>
          <w:spacing w:val="12"/>
        </w:rPr>
        <w:t>、配对设计四格表</w:t>
      </w:r>
      <w:r>
        <w:rPr>
          <w:rFonts w:ascii="SimHei" w:hAnsi="SimHei" w:eastAsia="SimHei" w:cs="SimHei"/>
          <w:sz w:val="19"/>
          <w:szCs w:val="19"/>
          <w:spacing w:val="-42"/>
        </w:rPr>
        <w:t xml:space="preserve"> </w:t>
      </w:r>
      <w:r>
        <w:rPr>
          <w:rFonts w:ascii="Times New Roman" w:hAnsi="Times New Roman" w:eastAsia="Times New Roman" w:cs="Times New Roman"/>
          <w:sz w:val="19"/>
          <w:szCs w:val="19"/>
          <w:spacing w:val="12"/>
        </w:rPr>
        <w:t>x²  </w:t>
      </w:r>
      <w:r>
        <w:rPr>
          <w:rFonts w:ascii="SimHei" w:hAnsi="SimHei" w:eastAsia="SimHei" w:cs="SimHei"/>
          <w:sz w:val="19"/>
          <w:szCs w:val="19"/>
          <w:spacing w:val="12"/>
        </w:rPr>
        <w:t>检验的计算</w:t>
      </w:r>
    </w:p>
    <w:p>
      <w:pPr>
        <w:ind w:left="119" w:right="94" w:firstLine="429"/>
        <w:spacing w:before="213" w:line="309" w:lineRule="auto"/>
        <w:rPr>
          <w:rFonts w:ascii="Times New Roman" w:hAnsi="Times New Roman" w:eastAsia="Times New Roman" w:cs="Times New Roman"/>
          <w:sz w:val="19"/>
          <w:szCs w:val="19"/>
        </w:rPr>
      </w:pPr>
      <w:r>
        <w:rPr>
          <w:rFonts w:ascii="SimSun" w:hAnsi="SimSun" w:eastAsia="SimSun" w:cs="SimSun"/>
          <w:sz w:val="19"/>
          <w:szCs w:val="19"/>
          <w:spacing w:val="13"/>
        </w:rPr>
        <w:t>配对实验设计同样可以检验两种处理方法的总体阳性率</w:t>
      </w:r>
      <w:r>
        <w:rPr>
          <w:rFonts w:ascii="SimSun" w:hAnsi="SimSun" w:eastAsia="SimSun" w:cs="SimSun"/>
          <w:sz w:val="19"/>
          <w:szCs w:val="19"/>
          <w:spacing w:val="-19"/>
        </w:rPr>
        <w:t xml:space="preserve"> </w:t>
      </w:r>
      <w:r>
        <w:rPr>
          <w:rFonts w:ascii="SimSun" w:hAnsi="SimSun" w:eastAsia="SimSun" w:cs="SimSun"/>
          <w:sz w:val="19"/>
          <w:szCs w:val="19"/>
          <w:spacing w:val="13"/>
        </w:rPr>
        <w:t>π</w:t>
      </w:r>
      <w:r>
        <w:rPr>
          <w:rFonts w:ascii="Times New Roman" w:hAnsi="Times New Roman" w:eastAsia="Times New Roman" w:cs="Times New Roman"/>
          <w:sz w:val="19"/>
          <w:szCs w:val="19"/>
          <w:spacing w:val="13"/>
        </w:rPr>
        <w:t>A</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3"/>
        </w:rPr>
        <w:t>与 π</w:t>
      </w:r>
      <w:r>
        <w:rPr>
          <w:rFonts w:ascii="Times New Roman" w:hAnsi="Times New Roman" w:eastAsia="Times New Roman" w:cs="Times New Roman"/>
          <w:sz w:val="19"/>
          <w:szCs w:val="19"/>
          <w:spacing w:val="13"/>
        </w:rPr>
        <w:t>B</w:t>
      </w:r>
      <w:r>
        <w:rPr>
          <w:rFonts w:ascii="SimSun" w:hAnsi="SimSun" w:eastAsia="SimSun" w:cs="SimSun"/>
          <w:sz w:val="19"/>
          <w:szCs w:val="19"/>
          <w:spacing w:val="13"/>
        </w:rPr>
        <w:t>是否有差别</w:t>
      </w:r>
      <w:r>
        <w:rPr>
          <w:rFonts w:ascii="SimSun" w:hAnsi="SimSun" w:eastAsia="SimSun" w:cs="SimSun"/>
          <w:sz w:val="19"/>
          <w:szCs w:val="19"/>
          <w:spacing w:val="12"/>
        </w:rPr>
        <w:t>，但与第四</w:t>
      </w:r>
      <w:r>
        <w:rPr>
          <w:rFonts w:ascii="SimSun" w:hAnsi="SimSun" w:eastAsia="SimSun" w:cs="SimSun"/>
          <w:sz w:val="19"/>
          <w:szCs w:val="19"/>
        </w:rPr>
        <w:t xml:space="preserve"> </w:t>
      </w:r>
      <w:r>
        <w:rPr>
          <w:rFonts w:ascii="SimSun" w:hAnsi="SimSun" w:eastAsia="SimSun" w:cs="SimSun"/>
          <w:sz w:val="19"/>
          <w:szCs w:val="19"/>
          <w:spacing w:val="15"/>
        </w:rPr>
        <w:t>节成组设计四格表不同的是，样本率的计算方法不一样。配对设计两样本率为</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pA</w:t>
      </w:r>
      <w:r>
        <w:rPr>
          <w:rFonts w:ascii="Times New Roman" w:hAnsi="Times New Roman" w:eastAsia="Times New Roman" w:cs="Times New Roman"/>
          <w:sz w:val="19"/>
          <w:szCs w:val="19"/>
          <w:spacing w:val="15"/>
        </w:rPr>
        <w:t>=(a+</w:t>
      </w:r>
      <w:r>
        <w:rPr>
          <w:rFonts w:ascii="Times New Roman" w:hAnsi="Times New Roman" w:eastAsia="Times New Roman" w:cs="Times New Roman"/>
          <w:sz w:val="19"/>
          <w:szCs w:val="19"/>
          <w:spacing w:val="14"/>
        </w:rPr>
        <w:t>b)</w:t>
      </w:r>
    </w:p>
    <w:p>
      <w:pPr>
        <w:ind w:left="119"/>
        <w:spacing w:before="2"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/n,</w:t>
      </w:r>
      <w:r>
        <w:rPr>
          <w:rFonts w:ascii="Times New Roman" w:hAnsi="Times New Roman" w:eastAsia="Times New Roman" w:cs="Times New Roman"/>
          <w:sz w:val="19"/>
          <w:szCs w:val="19"/>
        </w:rPr>
        <w:t>pB</w:t>
      </w:r>
      <w:r>
        <w:rPr>
          <w:rFonts w:ascii="Times New Roman" w:hAnsi="Times New Roman" w:eastAsia="Times New Roman" w:cs="Times New Roman"/>
          <w:sz w:val="19"/>
          <w:szCs w:val="19"/>
          <w:spacing w:val="5"/>
        </w:rPr>
        <w:t>=(a+c)/n,                        </w:t>
      </w:r>
      <w:r>
        <w:rPr>
          <w:rFonts w:ascii="SimSun" w:hAnsi="SimSun" w:eastAsia="SimSun" w:cs="SimSun"/>
          <w:sz w:val="19"/>
          <w:szCs w:val="19"/>
          <w:spacing w:val="5"/>
        </w:rPr>
        <w:t>则 </w:t>
      </w:r>
      <w:r>
        <w:rPr>
          <w:rFonts w:ascii="Times New Roman" w:hAnsi="Times New Roman" w:eastAsia="Times New Roman" w:cs="Times New Roman"/>
          <w:sz w:val="19"/>
          <w:szCs w:val="19"/>
        </w:rPr>
        <w:t>pA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PB</w:t>
      </w:r>
      <w:r>
        <w:rPr>
          <w:rFonts w:ascii="Times New Roman" w:hAnsi="Times New Roman" w:eastAsia="Times New Roman" w:cs="Times New Roman"/>
          <w:sz w:val="19"/>
          <w:szCs w:val="19"/>
          <w:spacing w:val="5"/>
        </w:rPr>
        <w:t>=(b  </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一</w:t>
      </w:r>
      <w:r>
        <w:rPr>
          <w:rFonts w:ascii="Times New Roman" w:hAnsi="Times New Roman" w:eastAsia="Times New Roman" w:cs="Times New Roman"/>
          <w:sz w:val="19"/>
          <w:szCs w:val="19"/>
          <w:spacing w:val="4"/>
        </w:rPr>
        <w:t>c)/n</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4"/>
        </w:rPr>
        <w:t>。   可见，两样本阳性率的差完全由</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b</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c</w:t>
      </w:r>
    </w:p>
    <w:p>
      <w:pPr>
        <w:ind w:left="109" w:right="29"/>
        <w:spacing w:before="114" w:line="283" w:lineRule="auto"/>
        <w:jc w:val="both"/>
        <w:rPr>
          <w:rFonts w:ascii="SimSun" w:hAnsi="SimSun" w:eastAsia="SimSun" w:cs="SimSun"/>
          <w:sz w:val="19"/>
          <w:szCs w:val="19"/>
        </w:rPr>
      </w:pPr>
      <w:r>
        <w:rPr>
          <w:rFonts w:ascii="SimSun" w:hAnsi="SimSun" w:eastAsia="SimSun" w:cs="SimSun"/>
          <w:sz w:val="19"/>
          <w:szCs w:val="19"/>
          <w:spacing w:val="19"/>
        </w:rPr>
        <w:t>决定，而与</w:t>
      </w:r>
      <w:r>
        <w:rPr>
          <w:rFonts w:ascii="SimSun" w:hAnsi="SimSun" w:eastAsia="SimSun" w:cs="SimSun"/>
          <w:sz w:val="19"/>
          <w:szCs w:val="19"/>
          <w:spacing w:val="-51"/>
        </w:rPr>
        <w:t xml:space="preserve"> </w:t>
      </w:r>
      <w:r>
        <w:rPr>
          <w:rFonts w:ascii="SimSun" w:hAnsi="SimSun" w:eastAsia="SimSun" w:cs="SimSun"/>
          <w:sz w:val="19"/>
          <w:szCs w:val="19"/>
          <w:spacing w:val="19"/>
        </w:rPr>
        <w:t>a</w:t>
      </w:r>
      <w:r>
        <w:rPr>
          <w:rFonts w:ascii="SimSun" w:hAnsi="SimSun" w:eastAsia="SimSun" w:cs="SimSun"/>
          <w:sz w:val="19"/>
          <w:szCs w:val="19"/>
          <w:spacing w:val="-11"/>
        </w:rPr>
        <w:t xml:space="preserve"> </w:t>
      </w:r>
      <w:r>
        <w:rPr>
          <w:rFonts w:ascii="SimSun" w:hAnsi="SimSun" w:eastAsia="SimSun" w:cs="SimSun"/>
          <w:sz w:val="19"/>
          <w:szCs w:val="19"/>
          <w:spacing w:val="19"/>
        </w:rPr>
        <w:t>和</w:t>
      </w:r>
      <w:r>
        <w:rPr>
          <w:rFonts w:ascii="SimSun" w:hAnsi="SimSun" w:eastAsia="SimSun" w:cs="SimSun"/>
          <w:sz w:val="19"/>
          <w:szCs w:val="19"/>
          <w:spacing w:val="-47"/>
        </w:rPr>
        <w:t xml:space="preserve"> </w:t>
      </w:r>
      <w:r>
        <w:rPr>
          <w:rFonts w:ascii="SimSun" w:hAnsi="SimSun" w:eastAsia="SimSun" w:cs="SimSun"/>
          <w:sz w:val="19"/>
          <w:szCs w:val="19"/>
          <w:spacing w:val="19"/>
        </w:rPr>
        <w:t>d 无关，所以计算检验统计量时只考虑b</w:t>
      </w:r>
      <w:r>
        <w:rPr>
          <w:rFonts w:ascii="SimSun" w:hAnsi="SimSun" w:eastAsia="SimSun" w:cs="SimSun"/>
          <w:sz w:val="19"/>
          <w:szCs w:val="19"/>
          <w:spacing w:val="-26"/>
        </w:rPr>
        <w:t xml:space="preserve"> </w:t>
      </w:r>
      <w:r>
        <w:rPr>
          <w:rFonts w:ascii="SimSun" w:hAnsi="SimSun" w:eastAsia="SimSun" w:cs="SimSun"/>
          <w:sz w:val="19"/>
          <w:szCs w:val="19"/>
          <w:spacing w:val="19"/>
        </w:rPr>
        <w:t>和</w:t>
      </w:r>
      <w:r>
        <w:rPr>
          <w:rFonts w:ascii="SimSun" w:hAnsi="SimSun" w:eastAsia="SimSun" w:cs="SimSun"/>
          <w:sz w:val="19"/>
          <w:szCs w:val="19"/>
          <w:spacing w:val="-57"/>
        </w:rPr>
        <w:t xml:space="preserve"> </w:t>
      </w:r>
      <w:r>
        <w:rPr>
          <w:rFonts w:ascii="SimSun" w:hAnsi="SimSun" w:eastAsia="SimSun" w:cs="SimSun"/>
          <w:sz w:val="19"/>
          <w:szCs w:val="19"/>
          <w:spacing w:val="19"/>
        </w:rPr>
        <w:t>c</w:t>
      </w:r>
      <w:r>
        <w:rPr>
          <w:rFonts w:ascii="SimSun" w:hAnsi="SimSun" w:eastAsia="SimSun" w:cs="SimSun"/>
          <w:sz w:val="19"/>
          <w:szCs w:val="19"/>
          <w:spacing w:val="18"/>
        </w:rPr>
        <w:t xml:space="preserve"> 两个格子的频数，这是配对设</w:t>
      </w:r>
      <w:r>
        <w:rPr>
          <w:rFonts w:ascii="SimSun" w:hAnsi="SimSun" w:eastAsia="SimSun" w:cs="SimSun"/>
          <w:sz w:val="19"/>
          <w:szCs w:val="19"/>
        </w:rPr>
        <w:t xml:space="preserve">  </w:t>
      </w:r>
      <w:r>
        <w:rPr>
          <w:rFonts w:ascii="SimSun" w:hAnsi="SimSun" w:eastAsia="SimSun" w:cs="SimSun"/>
          <w:sz w:val="19"/>
          <w:szCs w:val="19"/>
          <w:spacing w:val="21"/>
        </w:rPr>
        <w:t>计四格表x²</w:t>
      </w:r>
      <w:r>
        <w:rPr>
          <w:rFonts w:ascii="SimSun" w:hAnsi="SimSun" w:eastAsia="SimSun" w:cs="SimSun"/>
          <w:sz w:val="19"/>
          <w:szCs w:val="19"/>
          <w:spacing w:val="-15"/>
        </w:rPr>
        <w:t xml:space="preserve"> </w:t>
      </w:r>
      <w:r>
        <w:rPr>
          <w:rFonts w:ascii="SimSun" w:hAnsi="SimSun" w:eastAsia="SimSun" w:cs="SimSun"/>
          <w:sz w:val="19"/>
          <w:szCs w:val="19"/>
          <w:spacing w:val="21"/>
        </w:rPr>
        <w:t>检验的原理，此方法又称为</w:t>
      </w:r>
      <w:r>
        <w:rPr>
          <w:rFonts w:ascii="SimSun" w:hAnsi="SimSun" w:eastAsia="SimSun" w:cs="SimSun"/>
          <w:sz w:val="19"/>
          <w:szCs w:val="19"/>
          <w:spacing w:val="-55"/>
        </w:rPr>
        <w:t xml:space="preserve"> </w:t>
      </w:r>
      <w:r>
        <w:rPr>
          <w:rFonts w:ascii="SimSun" w:hAnsi="SimSun" w:eastAsia="SimSun" w:cs="SimSun"/>
          <w:sz w:val="19"/>
          <w:szCs w:val="19"/>
        </w:rPr>
        <w:t>McNemar   </w:t>
      </w:r>
      <w:r>
        <w:rPr>
          <w:rFonts w:ascii="SimSun" w:hAnsi="SimSun" w:eastAsia="SimSun" w:cs="SimSun"/>
          <w:sz w:val="19"/>
          <w:szCs w:val="19"/>
          <w:spacing w:val="21"/>
        </w:rPr>
        <w:t>检验。检验公式8</w:t>
      </w:r>
      <w:r>
        <w:rPr>
          <w:rFonts w:ascii="SimSun" w:hAnsi="SimSun" w:eastAsia="SimSun" w:cs="SimSun"/>
          <w:sz w:val="19"/>
          <w:szCs w:val="19"/>
          <w:spacing w:val="-47"/>
        </w:rPr>
        <w:t xml:space="preserve"> </w:t>
      </w:r>
      <w:r>
        <w:rPr>
          <w:rFonts w:ascii="SimSun" w:hAnsi="SimSun" w:eastAsia="SimSun" w:cs="SimSun"/>
          <w:sz w:val="19"/>
          <w:szCs w:val="19"/>
          <w:spacing w:val="21"/>
        </w:rPr>
        <w:t>.</w:t>
      </w:r>
      <w:r>
        <w:rPr>
          <w:rFonts w:ascii="SimSun" w:hAnsi="SimSun" w:eastAsia="SimSun" w:cs="SimSun"/>
          <w:sz w:val="19"/>
          <w:szCs w:val="19"/>
          <w:spacing w:val="-40"/>
        </w:rPr>
        <w:t xml:space="preserve"> </w:t>
      </w:r>
      <w:r>
        <w:rPr>
          <w:rFonts w:ascii="SimSun" w:hAnsi="SimSun" w:eastAsia="SimSun" w:cs="SimSun"/>
          <w:sz w:val="19"/>
          <w:szCs w:val="19"/>
          <w:spacing w:val="21"/>
        </w:rPr>
        <w:t>14和8</w:t>
      </w:r>
      <w:r>
        <w:rPr>
          <w:rFonts w:ascii="SimSun" w:hAnsi="SimSun" w:eastAsia="SimSun" w:cs="SimSun"/>
          <w:sz w:val="19"/>
          <w:szCs w:val="19"/>
          <w:spacing w:val="-49"/>
        </w:rPr>
        <w:t xml:space="preserve"> </w:t>
      </w:r>
      <w:r>
        <w:rPr>
          <w:rFonts w:ascii="SimSun" w:hAnsi="SimSun" w:eastAsia="SimSun" w:cs="SimSun"/>
          <w:sz w:val="19"/>
          <w:szCs w:val="19"/>
          <w:spacing w:val="21"/>
        </w:rPr>
        <w:t>.</w:t>
      </w:r>
      <w:r>
        <w:rPr>
          <w:rFonts w:ascii="SimSun" w:hAnsi="SimSun" w:eastAsia="SimSun" w:cs="SimSun"/>
          <w:sz w:val="19"/>
          <w:szCs w:val="19"/>
          <w:spacing w:val="-40"/>
        </w:rPr>
        <w:t xml:space="preserve"> </w:t>
      </w:r>
      <w:r>
        <w:rPr>
          <w:rFonts w:ascii="SimSun" w:hAnsi="SimSun" w:eastAsia="SimSun" w:cs="SimSun"/>
          <w:sz w:val="19"/>
          <w:szCs w:val="19"/>
          <w:spacing w:val="21"/>
        </w:rPr>
        <w:t>15是等价的，</w:t>
      </w:r>
      <w:r>
        <w:rPr>
          <w:rFonts w:ascii="SimSun" w:hAnsi="SimSun" w:eastAsia="SimSun" w:cs="SimSun"/>
          <w:sz w:val="19"/>
          <w:szCs w:val="19"/>
        </w:rPr>
        <w:t xml:space="preserve"> </w:t>
      </w:r>
      <w:r>
        <w:rPr>
          <w:rFonts w:ascii="SimSun" w:hAnsi="SimSun" w:eastAsia="SimSun" w:cs="SimSun"/>
          <w:sz w:val="19"/>
          <w:szCs w:val="19"/>
          <w:spacing w:val="16"/>
        </w:rPr>
        <w:t>可选其中之一计算</w:t>
      </w:r>
      <w:r>
        <w:rPr>
          <w:rFonts w:ascii="Times New Roman" w:hAnsi="Times New Roman" w:eastAsia="Times New Roman" w:cs="Times New Roman"/>
          <w:sz w:val="19"/>
          <w:szCs w:val="19"/>
          <w:spacing w:val="16"/>
        </w:rPr>
        <w:t>x²  </w:t>
      </w:r>
      <w:r>
        <w:rPr>
          <w:rFonts w:ascii="SimSun" w:hAnsi="SimSun" w:eastAsia="SimSun" w:cs="SimSun"/>
          <w:sz w:val="19"/>
          <w:szCs w:val="19"/>
          <w:spacing w:val="16"/>
        </w:rPr>
        <w:t>值</w:t>
      </w:r>
      <w:r>
        <w:rPr>
          <w:rFonts w:ascii="SimSun" w:hAnsi="SimSun" w:eastAsia="SimSun" w:cs="SimSun"/>
          <w:sz w:val="19"/>
          <w:szCs w:val="19"/>
          <w:spacing w:val="-29"/>
        </w:rPr>
        <w:t xml:space="preserve"> </w:t>
      </w:r>
      <w:r>
        <w:rPr>
          <w:rFonts w:ascii="SimSun" w:hAnsi="SimSun" w:eastAsia="SimSun" w:cs="SimSun"/>
          <w:sz w:val="19"/>
          <w:szCs w:val="19"/>
          <w:spacing w:val="16"/>
        </w:rPr>
        <w:t>：</w:t>
      </w:r>
    </w:p>
    <w:p>
      <w:pPr>
        <w:spacing w:line="283" w:lineRule="auto"/>
        <w:sectPr>
          <w:headerReference w:type="default" r:id="rId426"/>
          <w:footerReference w:type="default" r:id="rId427"/>
          <w:pgSz w:w="10170" w:h="14500"/>
          <w:pgMar w:top="1372" w:right="795" w:bottom="1213" w:left="680" w:header="929" w:footer="966" w:gutter="0"/>
          <w:cols w:equalWidth="0" w:num="1">
            <w:col w:w="8695" w:space="0"/>
          </w:cols>
        </w:sectPr>
        <w:rPr>
          <w:rFonts w:ascii="SimSun" w:hAnsi="SimSun" w:eastAsia="SimSun" w:cs="SimSun"/>
          <w:sz w:val="19"/>
          <w:szCs w:val="19"/>
        </w:rPr>
      </w:pPr>
    </w:p>
    <w:p>
      <w:pPr>
        <w:rPr/>
      </w:pPr>
      <w:r/>
    </w:p>
    <w:p>
      <w:pPr>
        <w:pStyle w:val="BodyText"/>
        <w:spacing w:line="14" w:lineRule="auto"/>
        <w:rPr>
          <w:sz w:val="2"/>
        </w:rPr>
      </w:pPr>
      <w:r>
        <w:rPr>
          <w:sz w:val="2"/>
          <w:szCs w:val="2"/>
        </w:rPr>
        <w:br w:type="column"/>
      </w:r>
    </w:p>
    <w:p>
      <w:pPr>
        <w:pStyle w:val="BodyText"/>
        <w:spacing w:line="254" w:lineRule="auto"/>
        <w:rPr/>
      </w:pPr>
      <w:r/>
    </w:p>
    <w:p>
      <w:pPr>
        <w:pStyle w:val="BodyText"/>
        <w:spacing w:line="254" w:lineRule="auto"/>
        <w:rPr/>
      </w:pPr>
      <w:r/>
    </w:p>
    <w:p>
      <w:pPr>
        <w:spacing w:before="62" w:line="220" w:lineRule="auto"/>
        <w:jc w:val="right"/>
        <w:rPr>
          <w:rFonts w:ascii="Times New Roman" w:hAnsi="Times New Roman" w:eastAsia="Times New Roman" w:cs="Times New Roman"/>
          <w:sz w:val="19"/>
          <w:szCs w:val="19"/>
        </w:rPr>
      </w:pPr>
      <w:r>
        <w:rPr>
          <w:rFonts w:ascii="SimSun" w:hAnsi="SimSun" w:eastAsia="SimSun" w:cs="SimSun"/>
          <w:sz w:val="19"/>
          <w:szCs w:val="19"/>
          <w:spacing w:val="-11"/>
        </w:rPr>
        <w:t>中</w:t>
      </w:r>
      <w:r>
        <w:rPr>
          <w:rFonts w:ascii="SimSun" w:hAnsi="SimSun" w:eastAsia="SimSun" w:cs="SimSun"/>
          <w:sz w:val="19"/>
          <w:szCs w:val="19"/>
          <w:spacing w:val="-56"/>
        </w:rPr>
        <w:t xml:space="preserve"> </w:t>
      </w:r>
      <w:r>
        <w:rPr>
          <w:rFonts w:ascii="Times New Roman" w:hAnsi="Times New Roman" w:eastAsia="Times New Roman" w:cs="Times New Roman"/>
          <w:sz w:val="19"/>
          <w:szCs w:val="19"/>
          <w:spacing w:val="-11"/>
        </w:rPr>
        <w:t>E</w:t>
      </w:r>
      <w:r>
        <w:rPr>
          <w:rFonts w:ascii="Times New Roman" w:hAnsi="Times New Roman" w:eastAsia="Times New Roman" w:cs="Times New Roman"/>
          <w:sz w:val="19"/>
          <w:szCs w:val="19"/>
          <w:spacing w:val="40"/>
          <w:w w:val="101"/>
        </w:rPr>
        <w:t xml:space="preserve"> </w:t>
      </w:r>
      <w:r>
        <w:rPr>
          <w:rFonts w:ascii="SimSun" w:hAnsi="SimSun" w:eastAsia="SimSun" w:cs="SimSun"/>
          <w:sz w:val="19"/>
          <w:szCs w:val="19"/>
          <w:spacing w:val="-11"/>
        </w:rPr>
        <w:t>是</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7"/>
        </w:rPr>
        <w:t>b</w:t>
      </w:r>
    </w:p>
    <w:p>
      <w:pPr>
        <w:pStyle w:val="BodyText"/>
        <w:spacing w:line="319" w:lineRule="auto"/>
        <w:rPr/>
      </w:pPr>
      <w:r/>
    </w:p>
    <w:p>
      <w:pPr>
        <w:pStyle w:val="BodyText"/>
        <w:spacing w:line="320" w:lineRule="auto"/>
        <w:rPr/>
      </w:pPr>
      <w:r/>
    </w:p>
    <w:p>
      <w:pPr>
        <w:spacing w:before="55" w:line="17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a+c≤40</w:t>
      </w:r>
    </w:p>
    <w:p>
      <w:pPr>
        <w:pStyle w:val="BodyText"/>
        <w:spacing w:line="14" w:lineRule="auto"/>
        <w:rPr>
          <w:sz w:val="2"/>
        </w:rPr>
      </w:pPr>
      <w:r>
        <w:rPr>
          <w:sz w:val="2"/>
          <w:szCs w:val="2"/>
        </w:rPr>
        <w:br w:type="column"/>
      </w:r>
    </w:p>
    <w:p>
      <w:pPr>
        <w:ind w:firstLine="1029"/>
        <w:spacing w:before="36" w:line="441" w:lineRule="exact"/>
        <w:rPr/>
      </w:pPr>
      <w:r>
        <w:rPr>
          <w:position w:val="-8"/>
        </w:rPr>
        <w:drawing>
          <wp:inline distT="0" distB="0" distL="0" distR="0">
            <wp:extent cx="2159022" cy="279447"/>
            <wp:effectExtent l="0" t="0" r="0" b="0"/>
            <wp:docPr id="606" name="IM 606"/>
            <wp:cNvGraphicFramePr/>
            <a:graphic>
              <a:graphicData uri="http://schemas.openxmlformats.org/drawingml/2006/picture">
                <pic:pic>
                  <pic:nvPicPr>
                    <pic:cNvPr id="606" name="IM 606"/>
                    <pic:cNvPicPr/>
                  </pic:nvPicPr>
                  <pic:blipFill>
                    <a:blip r:embed="rId428"/>
                    <a:stretch>
                      <a:fillRect/>
                    </a:stretch>
                  </pic:blipFill>
                  <pic:spPr>
                    <a:xfrm rot="0">
                      <a:off x="0" y="0"/>
                      <a:ext cx="2159022" cy="279447"/>
                    </a:xfrm>
                    <a:prstGeom prst="rect">
                      <a:avLst/>
                    </a:prstGeom>
                  </pic:spPr>
                </pic:pic>
              </a:graphicData>
            </a:graphic>
          </wp:inline>
        </w:drawing>
      </w:r>
    </w:p>
    <w:p>
      <w:pPr>
        <w:spacing w:before="96" w:line="212" w:lineRule="auto"/>
        <w:rPr>
          <w:rFonts w:ascii="SimSun" w:hAnsi="SimSun" w:eastAsia="SimSun" w:cs="SimSun"/>
          <w:sz w:val="19"/>
          <w:szCs w:val="19"/>
        </w:rPr>
      </w:pPr>
      <w:r>
        <w:rPr>
          <w:rFonts w:ascii="SimSun" w:hAnsi="SimSun" w:eastAsia="SimSun" w:cs="SimSun"/>
          <w:sz w:val="19"/>
          <w:szCs w:val="19"/>
          <w:spacing w:val="7"/>
        </w:rPr>
        <w:t>和</w:t>
      </w:r>
      <w:r>
        <w:rPr>
          <w:rFonts w:ascii="SimSun" w:hAnsi="SimSun" w:eastAsia="SimSun" w:cs="SimSun"/>
          <w:sz w:val="19"/>
          <w:szCs w:val="19"/>
          <w:spacing w:val="-39"/>
        </w:rPr>
        <w:t xml:space="preserve"> </w:t>
      </w:r>
      <w:r>
        <w:rPr>
          <w:rFonts w:ascii="Times New Roman" w:hAnsi="Times New Roman" w:eastAsia="Times New Roman" w:cs="Times New Roman"/>
          <w:sz w:val="19"/>
          <w:szCs w:val="19"/>
          <w:spacing w:val="7"/>
        </w:rPr>
        <w:t>c  </w:t>
      </w:r>
      <w:r>
        <w:rPr>
          <w:rFonts w:ascii="SimSun" w:hAnsi="SimSun" w:eastAsia="SimSun" w:cs="SimSun"/>
          <w:sz w:val="19"/>
          <w:szCs w:val="19"/>
          <w:spacing w:val="7"/>
        </w:rPr>
        <w:t>两个格子的期望频数，</w:t>
      </w:r>
      <w:r>
        <w:rPr>
          <w:rFonts w:ascii="Times New Roman" w:hAnsi="Times New Roman" w:eastAsia="Times New Roman" w:cs="Times New Roman"/>
          <w:sz w:val="19"/>
          <w:szCs w:val="19"/>
          <w:spacing w:val="7"/>
        </w:rPr>
        <w:t>E=(b+c)/2</w:t>
      </w:r>
      <w:r>
        <w:rPr>
          <w:rFonts w:ascii="SimSun" w:hAnsi="SimSun" w:eastAsia="SimSun" w:cs="SimSun"/>
          <w:sz w:val="19"/>
          <w:szCs w:val="19"/>
          <w:spacing w:val="7"/>
        </w:rPr>
        <w:t>。</w:t>
      </w:r>
    </w:p>
    <w:p>
      <w:pPr>
        <w:ind w:firstLine="2159"/>
        <w:spacing w:before="105" w:line="440" w:lineRule="exact"/>
        <w:rPr/>
      </w:pPr>
      <w:r>
        <w:rPr>
          <w:position w:val="-8"/>
        </w:rPr>
        <w:drawing>
          <wp:inline distT="0" distB="0" distL="0" distR="0">
            <wp:extent cx="717607" cy="279447"/>
            <wp:effectExtent l="0" t="0" r="0" b="0"/>
            <wp:docPr id="608" name="IM 608"/>
            <wp:cNvGraphicFramePr/>
            <a:graphic>
              <a:graphicData uri="http://schemas.openxmlformats.org/drawingml/2006/picture">
                <pic:pic>
                  <pic:nvPicPr>
                    <pic:cNvPr id="608" name="IM 608"/>
                    <pic:cNvPicPr/>
                  </pic:nvPicPr>
                  <pic:blipFill>
                    <a:blip r:embed="rId429"/>
                    <a:stretch>
                      <a:fillRect/>
                    </a:stretch>
                  </pic:blipFill>
                  <pic:spPr>
                    <a:xfrm rot="0">
                      <a:off x="0" y="0"/>
                      <a:ext cx="717607" cy="279447"/>
                    </a:xfrm>
                    <a:prstGeom prst="rect">
                      <a:avLst/>
                    </a:prstGeom>
                  </pic:spPr>
                </pic:pic>
              </a:graphicData>
            </a:graphic>
          </wp:inline>
        </w:drawing>
      </w:r>
    </w:p>
    <w:p>
      <w:pPr>
        <w:ind w:left="219"/>
        <w:spacing w:before="128" w:line="184" w:lineRule="auto"/>
        <w:rPr>
          <w:rFonts w:ascii="SimSun" w:hAnsi="SimSun" w:eastAsia="SimSun" w:cs="SimSun"/>
          <w:sz w:val="19"/>
          <w:szCs w:val="19"/>
        </w:rPr>
      </w:pPr>
      <w:r>
        <w:rPr>
          <w:rFonts w:ascii="SimSun" w:hAnsi="SimSun" w:eastAsia="SimSun" w:cs="SimSun"/>
          <w:sz w:val="19"/>
          <w:szCs w:val="19"/>
          <w:spacing w:val="18"/>
        </w:rPr>
        <w:t>时需做连续性校正，公式为：</w:t>
      </w:r>
    </w:p>
    <w:p>
      <w:pPr>
        <w:pStyle w:val="BodyText"/>
        <w:spacing w:line="14" w:lineRule="auto"/>
        <w:rPr>
          <w:sz w:val="2"/>
        </w:rPr>
      </w:pPr>
      <w:r>
        <w:rPr>
          <w:sz w:val="2"/>
          <w:szCs w:val="2"/>
        </w:rPr>
        <w:br w:type="column"/>
      </w:r>
    </w:p>
    <w:p>
      <w:pPr>
        <w:ind w:left="9"/>
        <w:spacing w:before="157" w:line="222" w:lineRule="auto"/>
        <w:rPr>
          <w:rFonts w:ascii="SimSun" w:hAnsi="SimSun" w:eastAsia="SimSun" w:cs="SimSun"/>
          <w:sz w:val="19"/>
          <w:szCs w:val="19"/>
        </w:rPr>
      </w:pPr>
      <w:r>
        <w:rPr>
          <w:rFonts w:ascii="SimSun" w:hAnsi="SimSun" w:eastAsia="SimSun" w:cs="SimSun"/>
          <w:sz w:val="19"/>
          <w:szCs w:val="19"/>
          <w:spacing w:val="-6"/>
        </w:rPr>
        <w:t>(8.14)</w:t>
      </w:r>
    </w:p>
    <w:p>
      <w:pPr>
        <w:pStyle w:val="BodyText"/>
        <w:spacing w:line="278" w:lineRule="auto"/>
        <w:rPr/>
      </w:pPr>
      <w:r/>
    </w:p>
    <w:p>
      <w:pPr>
        <w:pStyle w:val="BodyText"/>
        <w:spacing w:line="278" w:lineRule="auto"/>
        <w:rPr/>
      </w:pPr>
      <w:r/>
    </w:p>
    <w:p>
      <w:pPr>
        <w:spacing w:before="62" w:line="222" w:lineRule="auto"/>
        <w:rPr>
          <w:rFonts w:ascii="SimSun" w:hAnsi="SimSun" w:eastAsia="SimSun" w:cs="SimSun"/>
          <w:sz w:val="19"/>
          <w:szCs w:val="19"/>
        </w:rPr>
      </w:pPr>
      <w:r>
        <w:rPr>
          <w:rFonts w:ascii="SimSun" w:hAnsi="SimSun" w:eastAsia="SimSun" w:cs="SimSun"/>
          <w:sz w:val="19"/>
          <w:szCs w:val="19"/>
          <w:spacing w:val="-6"/>
        </w:rPr>
        <w:t>(8.15)</w:t>
      </w:r>
    </w:p>
    <w:p>
      <w:pPr>
        <w:spacing w:line="222" w:lineRule="auto"/>
        <w:sectPr>
          <w:type w:val="continuous"/>
          <w:pgSz w:w="10170" w:h="14500"/>
          <w:pgMar w:top="1372" w:right="795" w:bottom="1213" w:left="680" w:header="929" w:footer="966" w:gutter="0"/>
          <w:cols w:equalWidth="0" w:num="4">
            <w:col w:w="721" w:space="69"/>
            <w:col w:w="736" w:space="94"/>
            <w:col w:w="6220" w:space="100"/>
            <w:col w:w="755" w:space="0"/>
          </w:cols>
        </w:sectPr>
        <w:rPr>
          <w:rFonts w:ascii="SimSun" w:hAnsi="SimSun" w:eastAsia="SimSun" w:cs="SimSun"/>
          <w:sz w:val="19"/>
          <w:szCs w:val="19"/>
        </w:rPr>
      </w:pPr>
    </w:p>
    <w:p>
      <w:pPr>
        <w:ind w:left="7910"/>
        <w:spacing w:before="206" w:line="222" w:lineRule="auto"/>
        <w:rPr>
          <w:rFonts w:ascii="SimSun" w:hAnsi="SimSun" w:eastAsia="SimSun" w:cs="SimSun"/>
          <w:sz w:val="20"/>
          <w:szCs w:val="20"/>
        </w:rPr>
      </w:pPr>
      <w:r>
        <w:rPr>
          <w:rFonts w:ascii="SimSun" w:hAnsi="SimSun" w:eastAsia="SimSun" w:cs="SimSun"/>
          <w:sz w:val="20"/>
          <w:szCs w:val="20"/>
          <w:spacing w:val="-6"/>
        </w:rPr>
        <w:t>(8.16)</w:t>
      </w:r>
    </w:p>
    <w:p>
      <w:pPr>
        <w:ind w:left="7900"/>
        <w:spacing w:before="299" w:line="222" w:lineRule="auto"/>
        <w:rPr>
          <w:rFonts w:ascii="SimSun" w:hAnsi="SimSun" w:eastAsia="SimSun" w:cs="SimSun"/>
          <w:sz w:val="20"/>
          <w:szCs w:val="20"/>
        </w:rPr>
      </w:pPr>
      <w:r>
        <w:rPr>
          <w:rFonts w:ascii="SimSun" w:hAnsi="SimSun" w:eastAsia="SimSun" w:cs="SimSun"/>
          <w:sz w:val="20"/>
          <w:szCs w:val="20"/>
          <w:spacing w:val="-6"/>
        </w:rPr>
        <w:t>(8.17)</w:t>
      </w:r>
    </w:p>
    <w:p>
      <w:pPr>
        <w:ind w:left="500"/>
        <w:spacing w:before="286" w:line="219" w:lineRule="auto"/>
        <w:rPr>
          <w:rFonts w:ascii="SimSun" w:hAnsi="SimSun" w:eastAsia="SimSun" w:cs="SimSun"/>
          <w:sz w:val="20"/>
          <w:szCs w:val="20"/>
        </w:rPr>
      </w:pPr>
      <w:r>
        <w:rPr>
          <w:rFonts w:ascii="SimSun" w:hAnsi="SimSun" w:eastAsia="SimSun" w:cs="SimSun"/>
          <w:sz w:val="20"/>
          <w:szCs w:val="20"/>
          <w:spacing w:val="13"/>
        </w:rPr>
        <w:t>配对设计四格表</w:t>
      </w:r>
      <w:r>
        <w:rPr>
          <w:rFonts w:ascii="Times New Roman" w:hAnsi="Times New Roman" w:eastAsia="Times New Roman" w:cs="Times New Roman"/>
          <w:sz w:val="20"/>
          <w:szCs w:val="20"/>
          <w:spacing w:val="13"/>
        </w:rPr>
        <w:t>x²</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3"/>
        </w:rPr>
        <w:t>检验的自由度为1。</w:t>
      </w:r>
    </w:p>
    <w:p>
      <w:pPr>
        <w:ind w:left="489"/>
        <w:spacing w:before="42" w:line="219" w:lineRule="auto"/>
        <w:rPr>
          <w:rFonts w:ascii="SimSun" w:hAnsi="SimSun" w:eastAsia="SimSun" w:cs="SimSun"/>
          <w:sz w:val="20"/>
          <w:szCs w:val="20"/>
        </w:rPr>
      </w:pPr>
      <w:r>
        <w:rPr>
          <w:rFonts w:ascii="SimSun" w:hAnsi="SimSun" w:eastAsia="SimSun" w:cs="SimSun"/>
          <w:sz w:val="20"/>
          <w:szCs w:val="20"/>
          <w:spacing w:val="15"/>
        </w:rPr>
        <w:t>例8.7的检验过程如下：</w:t>
      </w:r>
    </w:p>
    <w:p>
      <w:pPr>
        <w:ind w:left="489"/>
        <w:spacing w:before="54"/>
        <w:rPr>
          <w:sz w:val="20"/>
          <w:szCs w:val="20"/>
        </w:rPr>
      </w:pPr>
      <w:r>
        <w:rPr>
          <w:rFonts w:ascii="Times New Roman" w:hAnsi="Times New Roman" w:eastAsia="Times New Roman" w:cs="Times New Roman"/>
          <w:sz w:val="20"/>
          <w:szCs w:val="20"/>
          <w:spacing w:val="9"/>
        </w:rPr>
        <w:t>H₀:    </w:t>
      </w:r>
      <w:r>
        <w:rPr>
          <w:rFonts w:ascii="SimSun" w:hAnsi="SimSun" w:eastAsia="SimSun" w:cs="SimSun"/>
          <w:sz w:val="20"/>
          <w:szCs w:val="20"/>
          <w:spacing w:val="9"/>
        </w:rPr>
        <w:t>两种试剂的检验效果没有区别，即</w:t>
      </w:r>
      <w:r>
        <w:rPr>
          <w:rFonts w:ascii="SimSun" w:hAnsi="SimSun" w:eastAsia="SimSun" w:cs="SimSun"/>
          <w:sz w:val="20"/>
          <w:szCs w:val="20"/>
          <w:spacing w:val="-79"/>
        </w:rPr>
        <w:t xml:space="preserve"> </w:t>
      </w:r>
      <w:r>
        <w:rPr>
          <w:sz w:val="20"/>
          <w:szCs w:val="20"/>
          <w:position w:val="-14"/>
        </w:rPr>
        <w:drawing>
          <wp:inline distT="0" distB="0" distL="0" distR="0">
            <wp:extent cx="749316" cy="279355"/>
            <wp:effectExtent l="0" t="0" r="0" b="0"/>
            <wp:docPr id="612" name="IM 612"/>
            <wp:cNvGraphicFramePr/>
            <a:graphic>
              <a:graphicData uri="http://schemas.openxmlformats.org/drawingml/2006/picture">
                <pic:pic>
                  <pic:nvPicPr>
                    <pic:cNvPr id="612" name="IM 612"/>
                    <pic:cNvPicPr/>
                  </pic:nvPicPr>
                  <pic:blipFill>
                    <a:blip r:embed="rId432"/>
                    <a:stretch>
                      <a:fillRect/>
                    </a:stretch>
                  </pic:blipFill>
                  <pic:spPr>
                    <a:xfrm rot="0">
                      <a:off x="0" y="0"/>
                      <a:ext cx="749316" cy="279355"/>
                    </a:xfrm>
                    <a:prstGeom prst="rect">
                      <a:avLst/>
                    </a:prstGeom>
                  </pic:spPr>
                </pic:pic>
              </a:graphicData>
            </a:graphic>
          </wp:inline>
        </w:drawing>
      </w:r>
    </w:p>
    <w:p>
      <w:pPr>
        <w:ind w:left="489" w:right="4197" w:firstLine="10"/>
        <w:spacing w:before="101" w:line="294" w:lineRule="auto"/>
        <w:rPr>
          <w:rFonts w:ascii="SimSun" w:hAnsi="SimSun" w:eastAsia="SimSun" w:cs="SimSun"/>
          <w:sz w:val="20"/>
          <w:szCs w:val="20"/>
        </w:rPr>
      </w:pPr>
      <w:r>
        <w:rPr>
          <w:rFonts w:ascii="Times New Roman" w:hAnsi="Times New Roman" w:eastAsia="Times New Roman" w:cs="Times New Roman"/>
          <w:sz w:val="20"/>
          <w:szCs w:val="20"/>
          <w:spacing w:val="9"/>
        </w:rPr>
        <w:t>H₁:    </w:t>
      </w:r>
      <w:r>
        <w:rPr>
          <w:rFonts w:ascii="SimSun" w:hAnsi="SimSun" w:eastAsia="SimSun" w:cs="SimSun"/>
          <w:sz w:val="20"/>
          <w:szCs w:val="20"/>
          <w:spacing w:val="9"/>
        </w:rPr>
        <w:t>两试试剂的检验效果有区别，即</w:t>
      </w:r>
      <w:r>
        <w:rPr>
          <w:rFonts w:ascii="Times New Roman" w:hAnsi="Times New Roman" w:eastAsia="Times New Roman" w:cs="Times New Roman"/>
          <w:sz w:val="20"/>
          <w:szCs w:val="20"/>
          <w:spacing w:val="9"/>
        </w:rPr>
        <w:t>B≠C</w:t>
      </w:r>
      <w:r>
        <w:rPr>
          <w:rFonts w:ascii="Times New Roman" w:hAnsi="Times New Roman" w:eastAsia="Times New Roman" w:cs="Times New Roman"/>
          <w:sz w:val="20"/>
          <w:szCs w:val="20"/>
        </w:rPr>
        <w:t xml:space="preserve"> </w:t>
      </w:r>
      <w:r>
        <w:rPr>
          <w:rFonts w:ascii="SimSun" w:hAnsi="SimSun" w:eastAsia="SimSun" w:cs="SimSun"/>
          <w:sz w:val="20"/>
          <w:szCs w:val="20"/>
          <w:spacing w:val="12"/>
        </w:rPr>
        <w:t>确定检验水准为α=0.05</w:t>
      </w:r>
    </w:p>
    <w:p>
      <w:pPr>
        <w:ind w:left="480"/>
        <w:spacing w:before="7" w:line="212" w:lineRule="auto"/>
        <w:rPr>
          <w:rFonts w:ascii="SimSun" w:hAnsi="SimSun" w:eastAsia="SimSun" w:cs="SimSun"/>
          <w:sz w:val="20"/>
          <w:szCs w:val="20"/>
        </w:rPr>
      </w:pPr>
      <w:r>
        <w:rPr>
          <w:rFonts w:ascii="SimSun" w:hAnsi="SimSun" w:eastAsia="SimSun" w:cs="SimSun"/>
          <w:sz w:val="20"/>
          <w:szCs w:val="20"/>
          <w:spacing w:val="8"/>
        </w:rPr>
        <w:t>本例</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8"/>
        </w:rPr>
        <w:t>b+c=15&lt;40,           </w:t>
      </w:r>
      <w:r>
        <w:rPr>
          <w:rFonts w:ascii="SimSun" w:hAnsi="SimSun" w:eastAsia="SimSun" w:cs="SimSun"/>
          <w:sz w:val="20"/>
          <w:szCs w:val="20"/>
          <w:spacing w:val="8"/>
        </w:rPr>
        <w:t>用校正公式</w:t>
      </w:r>
      <w:r>
        <w:rPr>
          <w:rFonts w:ascii="SimSun" w:hAnsi="SimSun" w:eastAsia="SimSun" w:cs="SimSun"/>
          <w:sz w:val="20"/>
          <w:szCs w:val="20"/>
          <w:spacing w:val="7"/>
        </w:rPr>
        <w:t>8.</w:t>
      </w:r>
      <w:r>
        <w:rPr>
          <w:rFonts w:ascii="SimSun" w:hAnsi="SimSun" w:eastAsia="SimSun" w:cs="SimSun"/>
          <w:sz w:val="20"/>
          <w:szCs w:val="20"/>
          <w:spacing w:val="-54"/>
        </w:rPr>
        <w:t xml:space="preserve"> </w:t>
      </w:r>
      <w:r>
        <w:rPr>
          <w:rFonts w:ascii="SimSun" w:hAnsi="SimSun" w:eastAsia="SimSun" w:cs="SimSun"/>
          <w:sz w:val="20"/>
          <w:szCs w:val="20"/>
          <w:spacing w:val="7"/>
        </w:rPr>
        <w:t>17计算</w:t>
      </w:r>
      <w:r>
        <w:rPr>
          <w:rFonts w:ascii="Times New Roman" w:hAnsi="Times New Roman" w:eastAsia="Times New Roman" w:cs="Times New Roman"/>
          <w:sz w:val="20"/>
          <w:szCs w:val="20"/>
          <w:spacing w:val="7"/>
        </w:rPr>
        <w:t>x²  </w:t>
      </w:r>
      <w:r>
        <w:rPr>
          <w:rFonts w:ascii="SimSun" w:hAnsi="SimSun" w:eastAsia="SimSun" w:cs="SimSun"/>
          <w:sz w:val="20"/>
          <w:szCs w:val="20"/>
          <w:spacing w:val="7"/>
        </w:rPr>
        <w:t>值</w:t>
      </w:r>
    </w:p>
    <w:p>
      <w:pPr>
        <w:ind w:firstLine="2110"/>
        <w:spacing w:before="45" w:line="470" w:lineRule="exact"/>
        <w:rPr/>
      </w:pPr>
      <w:r>
        <w:rPr>
          <w:position w:val="-9"/>
        </w:rPr>
        <w:drawing>
          <wp:inline distT="0" distB="0" distL="0" distR="0">
            <wp:extent cx="2774916" cy="298415"/>
            <wp:effectExtent l="0" t="0" r="0" b="0"/>
            <wp:docPr id="614" name="IM 614"/>
            <wp:cNvGraphicFramePr/>
            <a:graphic>
              <a:graphicData uri="http://schemas.openxmlformats.org/drawingml/2006/picture">
                <pic:pic>
                  <pic:nvPicPr>
                    <pic:cNvPr id="614" name="IM 614"/>
                    <pic:cNvPicPr/>
                  </pic:nvPicPr>
                  <pic:blipFill>
                    <a:blip r:embed="rId433"/>
                    <a:stretch>
                      <a:fillRect/>
                    </a:stretch>
                  </pic:blipFill>
                  <pic:spPr>
                    <a:xfrm rot="0">
                      <a:off x="0" y="0"/>
                      <a:ext cx="2774916" cy="298415"/>
                    </a:xfrm>
                    <a:prstGeom prst="rect">
                      <a:avLst/>
                    </a:prstGeom>
                  </pic:spPr>
                </pic:pic>
              </a:graphicData>
            </a:graphic>
          </wp:inline>
        </w:drawing>
      </w:r>
    </w:p>
    <w:p>
      <w:pPr>
        <w:ind w:left="60" w:right="42" w:firstLine="410"/>
        <w:spacing w:before="116" w:line="253" w:lineRule="auto"/>
        <w:rPr>
          <w:rFonts w:ascii="SimSun" w:hAnsi="SimSun" w:eastAsia="SimSun" w:cs="SimSun"/>
          <w:sz w:val="20"/>
          <w:szCs w:val="20"/>
        </w:rPr>
      </w:pPr>
      <w:r>
        <w:rPr>
          <w:rFonts w:ascii="SimSun" w:hAnsi="SimSun" w:eastAsia="SimSun" w:cs="SimSun"/>
          <w:sz w:val="20"/>
          <w:szCs w:val="20"/>
          <w:spacing w:val="4"/>
        </w:rPr>
        <w:t>1.07&lt;3.84,x²&lt;x</w:t>
      </w:r>
      <w:r>
        <w:rPr>
          <w:rFonts w:ascii="Calibri" w:hAnsi="Calibri" w:eastAsia="Calibri" w:cs="Calibri"/>
          <w:sz w:val="20"/>
          <w:szCs w:val="20"/>
          <w:spacing w:val="4"/>
        </w:rPr>
        <w:t>₀</w:t>
      </w:r>
      <w:r>
        <w:rPr>
          <w:rFonts w:ascii="SimSun" w:hAnsi="SimSun" w:eastAsia="SimSun" w:cs="SimSun"/>
          <w:sz w:val="20"/>
          <w:szCs w:val="20"/>
          <w:spacing w:val="4"/>
        </w:rPr>
        <w:t>.05,1,P&gt;0.05,      按</w:t>
      </w:r>
      <w:r>
        <w:rPr>
          <w:rFonts w:ascii="SimSun" w:hAnsi="SimSun" w:eastAsia="SimSun" w:cs="SimSun"/>
          <w:sz w:val="20"/>
          <w:szCs w:val="20"/>
          <w:spacing w:val="-31"/>
        </w:rPr>
        <w:t xml:space="preserve"> </w:t>
      </w:r>
      <w:r>
        <w:rPr>
          <w:rFonts w:ascii="SimSun" w:hAnsi="SimSun" w:eastAsia="SimSun" w:cs="SimSun"/>
          <w:sz w:val="20"/>
          <w:szCs w:val="20"/>
          <w:spacing w:val="4"/>
        </w:rPr>
        <w:t>a=0.05    水准不拒绝</w:t>
      </w:r>
      <w:r>
        <w:rPr>
          <w:rFonts w:ascii="SimSun" w:hAnsi="SimSun" w:eastAsia="SimSun" w:cs="SimSun"/>
          <w:sz w:val="20"/>
          <w:szCs w:val="20"/>
          <w:spacing w:val="-29"/>
        </w:rPr>
        <w:t xml:space="preserve"> </w:t>
      </w:r>
      <w:r>
        <w:rPr>
          <w:rFonts w:ascii="SimSun" w:hAnsi="SimSun" w:eastAsia="SimSun" w:cs="SimSun"/>
          <w:sz w:val="20"/>
          <w:szCs w:val="20"/>
          <w:spacing w:val="4"/>
        </w:rPr>
        <w:t>H</w:t>
      </w:r>
      <w:r>
        <w:rPr>
          <w:rFonts w:ascii="Calibri" w:hAnsi="Calibri" w:eastAsia="Calibri" w:cs="Calibri"/>
          <w:sz w:val="20"/>
          <w:szCs w:val="20"/>
          <w:spacing w:val="3"/>
        </w:rPr>
        <w:t>₀</w:t>
      </w:r>
      <w:r>
        <w:rPr>
          <w:rFonts w:ascii="SimSun" w:hAnsi="SimSun" w:eastAsia="SimSun" w:cs="SimSun"/>
          <w:sz w:val="20"/>
          <w:szCs w:val="20"/>
          <w:spacing w:val="3"/>
        </w:rPr>
        <w:t>,  尚不能认为两种试</w:t>
      </w:r>
      <w:r>
        <w:rPr>
          <w:rFonts w:ascii="SimSun" w:hAnsi="SimSun" w:eastAsia="SimSun" w:cs="SimSun"/>
          <w:sz w:val="20"/>
          <w:szCs w:val="20"/>
        </w:rPr>
        <w:t xml:space="preserve"> </w:t>
      </w:r>
      <w:r>
        <w:rPr>
          <w:rFonts w:ascii="SimSun" w:hAnsi="SimSun" w:eastAsia="SimSun" w:cs="SimSun"/>
          <w:sz w:val="20"/>
          <w:szCs w:val="20"/>
          <w:spacing w:val="7"/>
        </w:rPr>
        <w:t>剂的检验效果不同。</w:t>
      </w:r>
    </w:p>
    <w:p>
      <w:pPr>
        <w:ind w:left="50" w:right="60" w:firstLine="420"/>
        <w:spacing w:before="33" w:line="273" w:lineRule="auto"/>
        <w:rPr>
          <w:rFonts w:ascii="SimSun" w:hAnsi="SimSun" w:eastAsia="SimSun" w:cs="SimSun"/>
          <w:sz w:val="20"/>
          <w:szCs w:val="20"/>
        </w:rPr>
      </w:pPr>
      <w:r>
        <w:rPr>
          <w:rFonts w:ascii="SimSun" w:hAnsi="SimSun" w:eastAsia="SimSun" w:cs="SimSun"/>
          <w:sz w:val="20"/>
          <w:szCs w:val="20"/>
          <w:spacing w:val="11"/>
        </w:rPr>
        <w:t>在</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统计软件</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crosstabs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对话窗中，选择</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statistics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中的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McNemar</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就可得到</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Mc</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Nemar</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检验的概率</w:t>
      </w:r>
      <w:r>
        <w:rPr>
          <w:rFonts w:ascii="Times New Roman" w:hAnsi="Times New Roman" w:eastAsia="Times New Roman" w:cs="Times New Roman"/>
          <w:sz w:val="20"/>
          <w:szCs w:val="20"/>
          <w:spacing w:val="8"/>
        </w:rPr>
        <w:t>P=0.302,       </w:t>
      </w:r>
      <w:r>
        <w:rPr>
          <w:rFonts w:ascii="SimSun" w:hAnsi="SimSun" w:eastAsia="SimSun" w:cs="SimSun"/>
          <w:sz w:val="20"/>
          <w:szCs w:val="20"/>
          <w:spacing w:val="8"/>
        </w:rPr>
        <w:t>同样得到差别无显著性的结果。</w:t>
      </w:r>
    </w:p>
    <w:p>
      <w:pPr>
        <w:pStyle w:val="BodyText"/>
        <w:spacing w:line="305" w:lineRule="auto"/>
        <w:rPr/>
      </w:pPr>
      <w:r/>
    </w:p>
    <w:p>
      <w:pPr>
        <w:ind w:left="3860"/>
        <w:spacing w:before="66" w:line="221" w:lineRule="auto"/>
        <w:outlineLvl w:val="1"/>
        <w:rPr>
          <w:rFonts w:ascii="SimSun" w:hAnsi="SimSun" w:eastAsia="SimSun" w:cs="SimSun"/>
          <w:sz w:val="20"/>
          <w:szCs w:val="20"/>
        </w:rPr>
      </w:pPr>
      <w:bookmarkStart w:name="bookmark146" w:id="212"/>
      <w:bookmarkEnd w:id="212"/>
      <w:r>
        <w:rPr>
          <w:rFonts w:ascii="SimSun" w:hAnsi="SimSun" w:eastAsia="SimSun" w:cs="SimSun"/>
          <w:sz w:val="20"/>
          <w:szCs w:val="20"/>
          <w:spacing w:val="-11"/>
        </w:rPr>
        <w:t>习</w:t>
      </w:r>
      <w:r>
        <w:rPr>
          <w:rFonts w:ascii="SimSun" w:hAnsi="SimSun" w:eastAsia="SimSun" w:cs="SimSun"/>
          <w:sz w:val="20"/>
          <w:szCs w:val="20"/>
          <w:spacing w:val="23"/>
        </w:rPr>
        <w:t xml:space="preserve">   </w:t>
      </w:r>
      <w:r>
        <w:rPr>
          <w:rFonts w:ascii="SimSun" w:hAnsi="SimSun" w:eastAsia="SimSun" w:cs="SimSun"/>
          <w:sz w:val="20"/>
          <w:szCs w:val="20"/>
          <w:spacing w:val="-11"/>
        </w:rPr>
        <w:t>题</w:t>
      </w:r>
    </w:p>
    <w:p>
      <w:pPr>
        <w:pStyle w:val="BodyText"/>
        <w:spacing w:line="428" w:lineRule="auto"/>
        <w:rPr/>
      </w:pPr>
      <w:r/>
    </w:p>
    <w:p>
      <w:pPr>
        <w:ind w:left="470"/>
        <w:spacing w:before="66" w:line="222" w:lineRule="auto"/>
        <w:rPr>
          <w:rFonts w:ascii="SimHei" w:hAnsi="SimHei" w:eastAsia="SimHei" w:cs="SimHei"/>
          <w:sz w:val="20"/>
          <w:szCs w:val="20"/>
        </w:rPr>
      </w:pPr>
      <w:r>
        <w:rPr>
          <w:rFonts w:ascii="SimHei" w:hAnsi="SimHei" w:eastAsia="SimHei" w:cs="SimHei"/>
          <w:sz w:val="20"/>
          <w:szCs w:val="20"/>
          <w:spacing w:val="4"/>
        </w:rPr>
        <w:t>一</w:t>
      </w:r>
      <w:r>
        <w:rPr>
          <w:rFonts w:ascii="SimHei" w:hAnsi="SimHei" w:eastAsia="SimHei" w:cs="SimHei"/>
          <w:sz w:val="20"/>
          <w:szCs w:val="20"/>
          <w:spacing w:val="-50"/>
        </w:rPr>
        <w:t xml:space="preserve"> </w:t>
      </w:r>
      <w:r>
        <w:rPr>
          <w:rFonts w:ascii="SimHei" w:hAnsi="SimHei" w:eastAsia="SimHei" w:cs="SimHei"/>
          <w:sz w:val="20"/>
          <w:szCs w:val="20"/>
          <w:spacing w:val="4"/>
        </w:rPr>
        <w:t>、单项选择题</w:t>
      </w:r>
    </w:p>
    <w:p>
      <w:pPr>
        <w:ind w:left="40"/>
        <w:spacing w:before="239" w:line="219"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44"/>
        </w:rPr>
        <w:t xml:space="preserve"> </w:t>
      </w:r>
      <w:r>
        <w:rPr>
          <w:rFonts w:ascii="SimSun" w:hAnsi="SimSun" w:eastAsia="SimSun" w:cs="SimSun"/>
          <w:sz w:val="20"/>
          <w:szCs w:val="20"/>
          <w:spacing w:val="6"/>
        </w:rPr>
        <w:t>衡量样本率</w:t>
      </w:r>
      <w:r>
        <w:rPr>
          <w:rFonts w:ascii="SimSun" w:hAnsi="SimSun" w:eastAsia="SimSun" w:cs="SimSun"/>
          <w:sz w:val="20"/>
          <w:szCs w:val="20"/>
          <w:spacing w:val="-20"/>
        </w:rPr>
        <w:t xml:space="preserve"> </w:t>
      </w:r>
      <w:r>
        <w:rPr>
          <w:rFonts w:ascii="SimSun" w:hAnsi="SimSun" w:eastAsia="SimSun" w:cs="SimSun"/>
          <w:sz w:val="20"/>
          <w:szCs w:val="20"/>
          <w:spacing w:val="6"/>
        </w:rPr>
        <w:t>(P)  的抽样误差大小的指标是：</w:t>
      </w:r>
    </w:p>
    <w:p>
      <w:pPr>
        <w:ind w:left="450"/>
        <w:spacing w:before="7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
        </w:rPr>
        <w:t>A.S</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position w:val="-1"/>
        </w:rPr>
        <w:t xml:space="preserve">    </w:t>
      </w:r>
      <w:r>
        <w:rPr>
          <w:rFonts w:ascii="Times New Roman" w:hAnsi="Times New Roman" w:eastAsia="Times New Roman" w:cs="Times New Roman"/>
          <w:sz w:val="20"/>
          <w:szCs w:val="20"/>
          <w:spacing w:val="-1"/>
          <w:position w:val="-1"/>
        </w:rPr>
        <w:t>B.P                           </w:t>
      </w:r>
      <w:r>
        <w:rPr>
          <w:rFonts w:ascii="Times New Roman" w:hAnsi="Times New Roman" w:eastAsia="Times New Roman" w:cs="Times New Roman"/>
          <w:sz w:val="20"/>
          <w:szCs w:val="20"/>
          <w:i/>
          <w:iCs/>
          <w:spacing w:val="-1"/>
        </w:rPr>
        <w:t>C.Sp</w:t>
      </w:r>
    </w:p>
    <w:p>
      <w:pPr>
        <w:ind w:left="40"/>
        <w:spacing w:before="86" w:line="212"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0"/>
        </w:rPr>
        <w:t xml:space="preserve"> </w:t>
      </w:r>
      <w:r>
        <w:rPr>
          <w:rFonts w:ascii="SimSun" w:hAnsi="SimSun" w:eastAsia="SimSun" w:cs="SimSun"/>
          <w:sz w:val="20"/>
          <w:szCs w:val="20"/>
          <w:spacing w:val="6"/>
        </w:rPr>
        <w:t>比较三个地区学生中各种血型 </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B</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AB</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O)     </w:t>
      </w:r>
      <w:r>
        <w:rPr>
          <w:rFonts w:ascii="SimSun" w:hAnsi="SimSun" w:eastAsia="SimSun" w:cs="SimSun"/>
          <w:sz w:val="20"/>
          <w:szCs w:val="20"/>
          <w:spacing w:val="5"/>
        </w:rPr>
        <w:t>人数的分布是否不同可进行：</w:t>
      </w:r>
    </w:p>
    <w:p>
      <w:pPr>
        <w:ind w:left="450"/>
        <w:spacing w:before="93" w:line="228" w:lineRule="auto"/>
        <w:rPr>
          <w:rFonts w:ascii="SimSun" w:hAnsi="SimSun" w:eastAsia="SimSun" w:cs="SimSun"/>
          <w:sz w:val="20"/>
          <w:szCs w:val="20"/>
        </w:rPr>
      </w:pPr>
      <w:r>
        <w:rPr>
          <w:rFonts w:ascii="Times New Roman" w:hAnsi="Times New Roman" w:eastAsia="Times New Roman" w:cs="Times New Roman"/>
          <w:sz w:val="20"/>
          <w:szCs w:val="20"/>
          <w:spacing w:val="3"/>
          <w:position w:val="-2"/>
        </w:rPr>
        <w:t>A.x²</w:t>
      </w:r>
      <w:r>
        <w:rPr>
          <w:rFonts w:ascii="Times New Roman" w:hAnsi="Times New Roman" w:eastAsia="Times New Roman" w:cs="Times New Roman"/>
          <w:sz w:val="20"/>
          <w:szCs w:val="20"/>
          <w:spacing w:val="10"/>
          <w:position w:val="-2"/>
        </w:rPr>
        <w:t xml:space="preserve">     </w:t>
      </w:r>
      <w:r>
        <w:rPr>
          <w:rFonts w:ascii="SimSun" w:hAnsi="SimSun" w:eastAsia="SimSun" w:cs="SimSun"/>
          <w:sz w:val="20"/>
          <w:szCs w:val="20"/>
          <w:spacing w:val="3"/>
          <w:position w:val="-2"/>
        </w:rPr>
        <w:t>检验</w:t>
      </w:r>
      <w:r>
        <w:rPr>
          <w:rFonts w:ascii="SimSun" w:hAnsi="SimSun" w:eastAsia="SimSun" w:cs="SimSun"/>
          <w:sz w:val="20"/>
          <w:szCs w:val="20"/>
          <w:spacing w:val="1"/>
          <w:position w:val="-2"/>
        </w:rPr>
        <w:t xml:space="preserve">           </w:t>
      </w:r>
      <w:r>
        <w:rPr>
          <w:rFonts w:ascii="Times New Roman" w:hAnsi="Times New Roman" w:eastAsia="Times New Roman" w:cs="Times New Roman"/>
          <w:sz w:val="20"/>
          <w:szCs w:val="20"/>
          <w:spacing w:val="3"/>
          <w:position w:val="2"/>
        </w:rPr>
        <w:t>B.t</w:t>
      </w:r>
      <w:r>
        <w:rPr>
          <w:rFonts w:ascii="Times New Roman" w:hAnsi="Times New Roman" w:eastAsia="Times New Roman" w:cs="Times New Roman"/>
          <w:sz w:val="20"/>
          <w:szCs w:val="20"/>
          <w:spacing w:val="11"/>
          <w:position w:val="2"/>
        </w:rPr>
        <w:t xml:space="preserve">    </w:t>
      </w:r>
      <w:r>
        <w:rPr>
          <w:rFonts w:ascii="SimSun" w:hAnsi="SimSun" w:eastAsia="SimSun" w:cs="SimSun"/>
          <w:sz w:val="20"/>
          <w:szCs w:val="20"/>
          <w:spacing w:val="3"/>
          <w:position w:val="2"/>
        </w:rPr>
        <w:t>检验           </w:t>
      </w:r>
      <w:r>
        <w:rPr>
          <w:rFonts w:ascii="Times New Roman" w:hAnsi="Times New Roman" w:eastAsia="Times New Roman" w:cs="Times New Roman"/>
          <w:sz w:val="20"/>
          <w:szCs w:val="20"/>
          <w:spacing w:val="3"/>
          <w:position w:val="1"/>
        </w:rPr>
        <w:t>C.u</w:t>
      </w:r>
      <w:r>
        <w:rPr>
          <w:rFonts w:ascii="Times New Roman" w:hAnsi="Times New Roman" w:eastAsia="Times New Roman" w:cs="Times New Roman"/>
          <w:sz w:val="20"/>
          <w:szCs w:val="20"/>
          <w:spacing w:val="8"/>
          <w:position w:val="1"/>
        </w:rPr>
        <w:t xml:space="preserve">    </w:t>
      </w:r>
      <w:r>
        <w:rPr>
          <w:rFonts w:ascii="SimSun" w:hAnsi="SimSun" w:eastAsia="SimSun" w:cs="SimSun"/>
          <w:sz w:val="20"/>
          <w:szCs w:val="20"/>
          <w:spacing w:val="3"/>
          <w:position w:val="1"/>
        </w:rPr>
        <w:t>检验</w:t>
      </w:r>
    </w:p>
    <w:p>
      <w:pPr>
        <w:pStyle w:val="BodyText"/>
        <w:ind w:left="350" w:right="49" w:hanging="320"/>
        <w:spacing w:before="71" w:line="243" w:lineRule="auto"/>
        <w:rPr>
          <w:rFonts w:ascii="SimSun" w:hAnsi="SimSun" w:eastAsia="SimSun" w:cs="SimSun"/>
          <w:sz w:val="20"/>
          <w:szCs w:val="20"/>
        </w:rPr>
      </w:pPr>
      <w:r>
        <w:rPr>
          <w:rFonts w:ascii="SimSun" w:hAnsi="SimSun" w:eastAsia="SimSun" w:cs="SimSun"/>
          <w:sz w:val="20"/>
          <w:szCs w:val="20"/>
          <w:spacing w:val="15"/>
        </w:rPr>
        <w:t>3. 研究某种防治菌痢措施的效果，结果如下，若用四格表</w:t>
      </w:r>
      <w:r>
        <w:rPr>
          <w:rFonts w:ascii="SimSun" w:hAnsi="SimSun" w:eastAsia="SimSun" w:cs="SimSun"/>
          <w:sz w:val="20"/>
          <w:szCs w:val="20"/>
          <w:spacing w:val="-49"/>
        </w:rPr>
        <w:t xml:space="preserve"> </w:t>
      </w:r>
      <w:r>
        <w:rPr>
          <w:sz w:val="20"/>
          <w:szCs w:val="20"/>
          <w:spacing w:val="15"/>
        </w:rPr>
        <w:t>x²  </w:t>
      </w:r>
      <w:r>
        <w:rPr>
          <w:rFonts w:ascii="SimSun" w:hAnsi="SimSun" w:eastAsia="SimSun" w:cs="SimSun"/>
          <w:sz w:val="20"/>
          <w:szCs w:val="20"/>
          <w:spacing w:val="15"/>
        </w:rPr>
        <w:t>检验来检验这种</w:t>
      </w:r>
      <w:r>
        <w:rPr>
          <w:rFonts w:ascii="SimSun" w:hAnsi="SimSun" w:eastAsia="SimSun" w:cs="SimSun"/>
          <w:sz w:val="20"/>
          <w:szCs w:val="20"/>
          <w:spacing w:val="14"/>
        </w:rPr>
        <w:t>措施是否有</w:t>
      </w:r>
      <w:r>
        <w:rPr>
          <w:rFonts w:ascii="SimSun" w:hAnsi="SimSun" w:eastAsia="SimSun" w:cs="SimSun"/>
          <w:sz w:val="20"/>
          <w:szCs w:val="20"/>
        </w:rPr>
        <w:t xml:space="preserve"> </w:t>
      </w:r>
      <w:r>
        <w:rPr>
          <w:rFonts w:ascii="SimSun" w:hAnsi="SimSun" w:eastAsia="SimSun" w:cs="SimSun"/>
          <w:sz w:val="20"/>
          <w:szCs w:val="20"/>
          <w:spacing w:val="9"/>
        </w:rPr>
        <w:t>效，四格表中的四个数字应为：</w:t>
      </w:r>
    </w:p>
    <w:p>
      <w:pPr>
        <w:spacing w:line="22" w:lineRule="exact"/>
        <w:rPr/>
      </w:pPr>
      <w:r/>
    </w:p>
    <w:tbl>
      <w:tblPr>
        <w:tblStyle w:val="TableNormal"/>
        <w:tblW w:w="7269" w:type="dxa"/>
        <w:tblInd w:w="6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78"/>
        <w:gridCol w:w="1608"/>
        <w:gridCol w:w="1854"/>
        <w:gridCol w:w="1929"/>
      </w:tblGrid>
      <w:tr>
        <w:trPr>
          <w:trHeight w:val="252" w:hRule="atLeast"/>
        </w:trPr>
        <w:tc>
          <w:tcPr>
            <w:tcW w:w="1878" w:type="dxa"/>
            <w:vAlign w:val="top"/>
            <w:tcBorders>
              <w:bottom w:val="single" w:color="000000" w:sz="4" w:space="0"/>
              <w:top w:val="single" w:color="000000" w:sz="4" w:space="0"/>
            </w:tcBorders>
          </w:tcPr>
          <w:p>
            <w:pPr>
              <w:pStyle w:val="TableText"/>
              <w:ind w:left="769"/>
              <w:spacing w:before="33" w:line="203" w:lineRule="auto"/>
              <w:rPr>
                <w:sz w:val="19"/>
                <w:szCs w:val="19"/>
              </w:rPr>
            </w:pPr>
            <w:r>
              <w:rPr>
                <w:sz w:val="19"/>
                <w:szCs w:val="19"/>
                <w:spacing w:val="-3"/>
              </w:rPr>
              <w:t>分组</w:t>
            </w:r>
          </w:p>
        </w:tc>
        <w:tc>
          <w:tcPr>
            <w:tcW w:w="1608" w:type="dxa"/>
            <w:vAlign w:val="top"/>
            <w:tcBorders>
              <w:bottom w:val="single" w:color="000000" w:sz="4" w:space="0"/>
              <w:top w:val="single" w:color="000000" w:sz="4" w:space="0"/>
            </w:tcBorders>
          </w:tcPr>
          <w:p>
            <w:pPr>
              <w:pStyle w:val="TableText"/>
              <w:ind w:left="651"/>
              <w:spacing w:before="32" w:line="204" w:lineRule="auto"/>
              <w:rPr>
                <w:sz w:val="19"/>
                <w:szCs w:val="19"/>
              </w:rPr>
            </w:pPr>
            <w:r>
              <w:rPr>
                <w:sz w:val="19"/>
                <w:szCs w:val="19"/>
                <w:spacing w:val="-3"/>
              </w:rPr>
              <w:t>人数</w:t>
            </w:r>
          </w:p>
        </w:tc>
        <w:tc>
          <w:tcPr>
            <w:tcW w:w="1854" w:type="dxa"/>
            <w:vAlign w:val="top"/>
            <w:tcBorders>
              <w:bottom w:val="single" w:color="000000" w:sz="4" w:space="0"/>
              <w:top w:val="single" w:color="000000" w:sz="4" w:space="0"/>
            </w:tcBorders>
          </w:tcPr>
          <w:p>
            <w:pPr>
              <w:pStyle w:val="TableText"/>
              <w:ind w:left="594"/>
              <w:spacing w:before="32" w:line="204" w:lineRule="auto"/>
              <w:rPr>
                <w:sz w:val="19"/>
                <w:szCs w:val="19"/>
              </w:rPr>
            </w:pPr>
            <w:r>
              <w:rPr>
                <w:sz w:val="19"/>
                <w:szCs w:val="19"/>
                <w:spacing w:val="-3"/>
              </w:rPr>
              <w:t>菌痢例数</w:t>
            </w:r>
          </w:p>
        </w:tc>
        <w:tc>
          <w:tcPr>
            <w:tcW w:w="1929" w:type="dxa"/>
            <w:vAlign w:val="top"/>
            <w:tcBorders>
              <w:bottom w:val="single" w:color="000000" w:sz="4" w:space="0"/>
              <w:top w:val="single" w:color="000000" w:sz="4" w:space="0"/>
            </w:tcBorders>
          </w:tcPr>
          <w:p>
            <w:pPr>
              <w:pStyle w:val="TableText"/>
              <w:ind w:left="519"/>
              <w:spacing w:before="32" w:line="204" w:lineRule="auto"/>
              <w:rPr>
                <w:sz w:val="19"/>
                <w:szCs w:val="19"/>
              </w:rPr>
            </w:pPr>
            <w:r>
              <w:rPr>
                <w:sz w:val="19"/>
                <w:szCs w:val="19"/>
                <w:spacing w:val="6"/>
              </w:rPr>
              <w:t>发病率(‰)</w:t>
            </w:r>
          </w:p>
        </w:tc>
      </w:tr>
      <w:tr>
        <w:trPr>
          <w:trHeight w:val="284" w:hRule="atLeast"/>
        </w:trPr>
        <w:tc>
          <w:tcPr>
            <w:tcW w:w="1878" w:type="dxa"/>
            <w:vAlign w:val="top"/>
            <w:tcBorders>
              <w:top w:val="single" w:color="000000" w:sz="4" w:space="0"/>
            </w:tcBorders>
          </w:tcPr>
          <w:p>
            <w:pPr>
              <w:pStyle w:val="TableText"/>
              <w:ind w:left="669"/>
              <w:spacing w:before="51" w:line="216" w:lineRule="auto"/>
              <w:rPr>
                <w:sz w:val="19"/>
                <w:szCs w:val="19"/>
              </w:rPr>
            </w:pPr>
            <w:r>
              <w:rPr>
                <w:sz w:val="19"/>
                <w:szCs w:val="19"/>
                <w:spacing w:val="-3"/>
              </w:rPr>
              <w:t>实验组</w:t>
            </w:r>
          </w:p>
        </w:tc>
        <w:tc>
          <w:tcPr>
            <w:tcW w:w="1608" w:type="dxa"/>
            <w:vAlign w:val="top"/>
            <w:tcBorders>
              <w:top w:val="single" w:color="000000" w:sz="4" w:space="0"/>
            </w:tcBorders>
          </w:tcPr>
          <w:p>
            <w:pPr>
              <w:pStyle w:val="TableText"/>
              <w:ind w:left="651"/>
              <w:spacing w:before="70" w:line="198" w:lineRule="auto"/>
              <w:rPr>
                <w:sz w:val="19"/>
                <w:szCs w:val="19"/>
              </w:rPr>
            </w:pPr>
            <w:r>
              <w:rPr>
                <w:sz w:val="19"/>
                <w:szCs w:val="19"/>
                <w:spacing w:val="-2"/>
              </w:rPr>
              <w:t>4118</w:t>
            </w:r>
          </w:p>
        </w:tc>
        <w:tc>
          <w:tcPr>
            <w:tcW w:w="1854" w:type="dxa"/>
            <w:vAlign w:val="top"/>
            <w:tcBorders>
              <w:top w:val="single" w:color="000000" w:sz="4" w:space="0"/>
            </w:tcBorders>
          </w:tcPr>
          <w:p>
            <w:pPr>
              <w:pStyle w:val="TableText"/>
              <w:ind w:left="873"/>
              <w:spacing w:before="70" w:line="198" w:lineRule="auto"/>
              <w:rPr>
                <w:sz w:val="19"/>
                <w:szCs w:val="19"/>
              </w:rPr>
            </w:pPr>
            <w:r>
              <w:rPr>
                <w:sz w:val="19"/>
                <w:szCs w:val="19"/>
                <w:spacing w:val="-3"/>
              </w:rPr>
              <w:t>21</w:t>
            </w:r>
          </w:p>
        </w:tc>
        <w:tc>
          <w:tcPr>
            <w:tcW w:w="1929" w:type="dxa"/>
            <w:vAlign w:val="top"/>
            <w:tcBorders>
              <w:top w:val="single" w:color="000000" w:sz="4" w:space="0"/>
            </w:tcBorders>
          </w:tcPr>
          <w:p>
            <w:pPr>
              <w:pStyle w:val="TableText"/>
              <w:ind w:left="849"/>
              <w:spacing w:before="70" w:line="198" w:lineRule="auto"/>
              <w:rPr>
                <w:sz w:val="19"/>
                <w:szCs w:val="19"/>
              </w:rPr>
            </w:pPr>
            <w:r>
              <w:rPr>
                <w:sz w:val="19"/>
                <w:szCs w:val="19"/>
                <w:spacing w:val="-3"/>
              </w:rPr>
              <w:t>5.1</w:t>
            </w:r>
          </w:p>
        </w:tc>
      </w:tr>
      <w:tr>
        <w:trPr>
          <w:trHeight w:val="283" w:hRule="atLeast"/>
        </w:trPr>
        <w:tc>
          <w:tcPr>
            <w:tcW w:w="1878" w:type="dxa"/>
            <w:vAlign w:val="top"/>
            <w:tcBorders>
              <w:bottom w:val="single" w:color="000000" w:sz="4" w:space="0"/>
            </w:tcBorders>
          </w:tcPr>
          <w:p>
            <w:pPr>
              <w:pStyle w:val="TableText"/>
              <w:ind w:left="669"/>
              <w:spacing w:before="57" w:line="209" w:lineRule="auto"/>
              <w:rPr>
                <w:sz w:val="19"/>
                <w:szCs w:val="19"/>
              </w:rPr>
            </w:pPr>
            <w:r>
              <w:rPr>
                <w:sz w:val="19"/>
                <w:szCs w:val="19"/>
                <w:spacing w:val="-2"/>
              </w:rPr>
              <w:t>对照组</w:t>
            </w:r>
          </w:p>
        </w:tc>
        <w:tc>
          <w:tcPr>
            <w:tcW w:w="1608" w:type="dxa"/>
            <w:vAlign w:val="top"/>
            <w:tcBorders>
              <w:bottom w:val="single" w:color="000000" w:sz="4" w:space="0"/>
            </w:tcBorders>
          </w:tcPr>
          <w:p>
            <w:pPr>
              <w:pStyle w:val="TableText"/>
              <w:ind w:left="651"/>
              <w:spacing w:before="75" w:line="192" w:lineRule="auto"/>
              <w:rPr>
                <w:sz w:val="19"/>
                <w:szCs w:val="19"/>
              </w:rPr>
            </w:pPr>
            <w:r>
              <w:rPr>
                <w:sz w:val="19"/>
                <w:szCs w:val="19"/>
                <w:spacing w:val="-3"/>
              </w:rPr>
              <w:t>5217</w:t>
            </w:r>
          </w:p>
        </w:tc>
        <w:tc>
          <w:tcPr>
            <w:tcW w:w="1854" w:type="dxa"/>
            <w:vAlign w:val="top"/>
            <w:tcBorders>
              <w:bottom w:val="single" w:color="000000" w:sz="4" w:space="0"/>
            </w:tcBorders>
          </w:tcPr>
          <w:p>
            <w:pPr>
              <w:pStyle w:val="TableText"/>
              <w:ind w:left="873"/>
              <w:spacing w:before="75" w:line="192" w:lineRule="auto"/>
              <w:rPr>
                <w:sz w:val="19"/>
                <w:szCs w:val="19"/>
              </w:rPr>
            </w:pPr>
            <w:r>
              <w:rPr>
                <w:sz w:val="19"/>
                <w:szCs w:val="19"/>
                <w:spacing w:val="-3"/>
              </w:rPr>
              <w:t>72</w:t>
            </w:r>
          </w:p>
        </w:tc>
        <w:tc>
          <w:tcPr>
            <w:tcW w:w="1929" w:type="dxa"/>
            <w:vAlign w:val="top"/>
            <w:tcBorders>
              <w:bottom w:val="single" w:color="000000" w:sz="4" w:space="0"/>
            </w:tcBorders>
          </w:tcPr>
          <w:p>
            <w:pPr>
              <w:pStyle w:val="TableText"/>
              <w:ind w:left="799"/>
              <w:spacing w:before="75" w:line="192" w:lineRule="auto"/>
              <w:rPr>
                <w:sz w:val="19"/>
                <w:szCs w:val="19"/>
              </w:rPr>
            </w:pPr>
            <w:r>
              <w:rPr>
                <w:sz w:val="19"/>
                <w:szCs w:val="19"/>
                <w:spacing w:val="-5"/>
              </w:rPr>
              <w:t>13.8</w:t>
            </w:r>
          </w:p>
        </w:tc>
      </w:tr>
    </w:tbl>
    <w:p>
      <w:pPr>
        <w:pStyle w:val="BodyText"/>
        <w:spacing w:line="42" w:lineRule="exact"/>
        <w:rPr>
          <w:sz w:val="3"/>
        </w:rPr>
      </w:pPr>
      <w:r/>
    </w:p>
    <w:p>
      <w:pPr>
        <w:spacing w:line="42" w:lineRule="exact"/>
        <w:sectPr>
          <w:headerReference w:type="default" r:id="rId430"/>
          <w:footerReference w:type="default" r:id="rId431"/>
          <w:pgSz w:w="10170" w:h="14500"/>
          <w:pgMar w:top="1375" w:right="760" w:bottom="1191" w:left="859" w:header="927" w:footer="930" w:gutter="0"/>
          <w:cols w:equalWidth="0" w:num="1">
            <w:col w:w="8551" w:space="0"/>
          </w:cols>
        </w:sectPr>
        <w:rPr>
          <w:sz w:val="3"/>
          <w:szCs w:val="3"/>
        </w:rPr>
      </w:pPr>
    </w:p>
    <w:p>
      <w:pPr>
        <w:ind w:left="840"/>
        <w:spacing w:before="11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w:t>
      </w:r>
    </w:p>
    <w:p>
      <w:pPr>
        <w:pStyle w:val="BodyText"/>
        <w:spacing w:line="479" w:lineRule="auto"/>
        <w:rPr/>
      </w:pPr>
      <w:r/>
    </w:p>
    <w:p>
      <w:pPr>
        <w:ind w:left="84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C.</w:t>
      </w:r>
    </w:p>
    <w:p>
      <w:pPr>
        <w:pStyle w:val="BodyText"/>
        <w:spacing w:line="14" w:lineRule="auto"/>
        <w:rPr>
          <w:sz w:val="2"/>
        </w:rPr>
      </w:pPr>
      <w:r>
        <w:rPr>
          <w:sz w:val="2"/>
          <w:szCs w:val="2"/>
        </w:rPr>
        <w:br w:type="column"/>
      </w:r>
    </w:p>
    <w:p>
      <w:pPr>
        <w:spacing w:line="26" w:lineRule="exact"/>
        <w:rPr/>
      </w:pPr>
      <w:r/>
    </w:p>
    <w:tbl>
      <w:tblPr>
        <w:tblStyle w:val="TableNormal"/>
        <w:tblW w:w="212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70"/>
        <w:gridCol w:w="1050"/>
      </w:tblGrid>
      <w:tr>
        <w:trPr>
          <w:trHeight w:val="300" w:hRule="atLeast"/>
        </w:trPr>
        <w:tc>
          <w:tcPr>
            <w:tcW w:w="1070" w:type="dxa"/>
            <w:vAlign w:val="top"/>
          </w:tcPr>
          <w:p>
            <w:pPr>
              <w:pStyle w:val="TableText"/>
              <w:ind w:left="304"/>
              <w:spacing w:before="65" w:line="188" w:lineRule="auto"/>
              <w:rPr>
                <w:sz w:val="22"/>
                <w:szCs w:val="22"/>
              </w:rPr>
            </w:pPr>
            <w:r>
              <w:rPr>
                <w:sz w:val="22"/>
                <w:szCs w:val="22"/>
                <w:spacing w:val="-2"/>
              </w:rPr>
              <w:t>4118</w:t>
            </w:r>
          </w:p>
        </w:tc>
        <w:tc>
          <w:tcPr>
            <w:tcW w:w="1050" w:type="dxa"/>
            <w:vAlign w:val="top"/>
          </w:tcPr>
          <w:p>
            <w:pPr>
              <w:pStyle w:val="TableText"/>
              <w:ind w:left="405"/>
              <w:spacing w:before="65" w:line="188" w:lineRule="auto"/>
              <w:rPr>
                <w:sz w:val="22"/>
                <w:szCs w:val="22"/>
              </w:rPr>
            </w:pPr>
            <w:r>
              <w:rPr>
                <w:sz w:val="22"/>
                <w:szCs w:val="22"/>
                <w:spacing w:val="-3"/>
              </w:rPr>
              <w:t>21</w:t>
            </w:r>
          </w:p>
        </w:tc>
      </w:tr>
      <w:tr>
        <w:trPr>
          <w:trHeight w:val="290" w:hRule="atLeast"/>
        </w:trPr>
        <w:tc>
          <w:tcPr>
            <w:tcW w:w="1070" w:type="dxa"/>
            <w:vAlign w:val="top"/>
          </w:tcPr>
          <w:p>
            <w:pPr>
              <w:pStyle w:val="TableText"/>
              <w:ind w:left="304"/>
              <w:spacing w:before="65" w:line="180" w:lineRule="auto"/>
              <w:rPr>
                <w:sz w:val="22"/>
                <w:szCs w:val="22"/>
              </w:rPr>
            </w:pPr>
            <w:r>
              <w:rPr>
                <w:sz w:val="22"/>
                <w:szCs w:val="22"/>
                <w:spacing w:val="-3"/>
              </w:rPr>
              <w:t>5217</w:t>
            </w:r>
          </w:p>
        </w:tc>
        <w:tc>
          <w:tcPr>
            <w:tcW w:w="1050" w:type="dxa"/>
            <w:vAlign w:val="top"/>
          </w:tcPr>
          <w:p>
            <w:pPr>
              <w:pStyle w:val="TableText"/>
              <w:ind w:left="405"/>
              <w:spacing w:before="65" w:line="180" w:lineRule="auto"/>
              <w:rPr>
                <w:sz w:val="22"/>
                <w:szCs w:val="22"/>
              </w:rPr>
            </w:pPr>
            <w:r>
              <w:rPr>
                <w:sz w:val="22"/>
                <w:szCs w:val="22"/>
                <w:spacing w:val="-4"/>
              </w:rPr>
              <w:t>72</w:t>
            </w:r>
          </w:p>
        </w:tc>
      </w:tr>
    </w:tbl>
    <w:p>
      <w:pPr>
        <w:spacing w:line="100" w:lineRule="exact"/>
        <w:rPr/>
      </w:pPr>
      <w:r/>
    </w:p>
    <w:tbl>
      <w:tblPr>
        <w:tblStyle w:val="TableNormal"/>
        <w:tblW w:w="212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70"/>
        <w:gridCol w:w="1050"/>
      </w:tblGrid>
      <w:tr>
        <w:trPr>
          <w:trHeight w:val="290" w:hRule="atLeast"/>
        </w:trPr>
        <w:tc>
          <w:tcPr>
            <w:tcW w:w="1070" w:type="dxa"/>
            <w:vAlign w:val="top"/>
          </w:tcPr>
          <w:p>
            <w:pPr>
              <w:pStyle w:val="TableText"/>
              <w:ind w:left="415"/>
              <w:spacing w:before="65" w:line="180" w:lineRule="auto"/>
              <w:rPr>
                <w:sz w:val="22"/>
                <w:szCs w:val="22"/>
              </w:rPr>
            </w:pPr>
            <w:r>
              <w:rPr>
                <w:sz w:val="22"/>
                <w:szCs w:val="22"/>
                <w:spacing w:val="-3"/>
              </w:rPr>
              <w:t>21</w:t>
            </w:r>
          </w:p>
        </w:tc>
        <w:tc>
          <w:tcPr>
            <w:tcW w:w="1050" w:type="dxa"/>
            <w:vAlign w:val="top"/>
          </w:tcPr>
          <w:p>
            <w:pPr>
              <w:pStyle w:val="TableText"/>
              <w:ind w:left="295"/>
              <w:spacing w:before="65" w:line="180" w:lineRule="auto"/>
              <w:rPr>
                <w:sz w:val="22"/>
                <w:szCs w:val="22"/>
              </w:rPr>
            </w:pPr>
            <w:r>
              <w:rPr>
                <w:sz w:val="22"/>
                <w:szCs w:val="22"/>
                <w:spacing w:val="-2"/>
              </w:rPr>
              <w:t>4097</w:t>
            </w:r>
          </w:p>
        </w:tc>
      </w:tr>
      <w:tr>
        <w:trPr>
          <w:trHeight w:val="300" w:hRule="atLeast"/>
        </w:trPr>
        <w:tc>
          <w:tcPr>
            <w:tcW w:w="1070" w:type="dxa"/>
            <w:vAlign w:val="top"/>
          </w:tcPr>
          <w:p>
            <w:pPr>
              <w:pStyle w:val="TableText"/>
              <w:ind w:left="415"/>
              <w:spacing w:before="65" w:line="188" w:lineRule="auto"/>
              <w:rPr>
                <w:sz w:val="22"/>
                <w:szCs w:val="22"/>
              </w:rPr>
            </w:pPr>
            <w:r>
              <w:rPr>
                <w:sz w:val="22"/>
                <w:szCs w:val="22"/>
                <w:spacing w:val="-4"/>
              </w:rPr>
              <w:t>72</w:t>
            </w:r>
          </w:p>
        </w:tc>
        <w:tc>
          <w:tcPr>
            <w:tcW w:w="1050" w:type="dxa"/>
            <w:vAlign w:val="top"/>
          </w:tcPr>
          <w:p>
            <w:pPr>
              <w:pStyle w:val="TableText"/>
              <w:ind w:left="295"/>
              <w:spacing w:before="65" w:line="188" w:lineRule="auto"/>
              <w:rPr>
                <w:sz w:val="22"/>
                <w:szCs w:val="22"/>
              </w:rPr>
            </w:pPr>
            <w:r>
              <w:rPr>
                <w:sz w:val="22"/>
                <w:szCs w:val="22"/>
                <w:spacing w:val="-3"/>
              </w:rPr>
              <w:t>5145</w:t>
            </w:r>
          </w:p>
        </w:tc>
      </w:tr>
    </w:tbl>
    <w:p>
      <w:pPr>
        <w:pStyle w:val="BodyText"/>
        <w:spacing w:line="28" w:lineRule="exact"/>
        <w:rPr>
          <w:sz w:val="2"/>
        </w:rPr>
      </w:pPr>
      <w:r/>
    </w:p>
    <w:p>
      <w:pPr>
        <w:pStyle w:val="BodyText"/>
        <w:spacing w:line="14" w:lineRule="auto"/>
        <w:rPr>
          <w:sz w:val="2"/>
        </w:rPr>
      </w:pPr>
      <w:r>
        <w:rPr>
          <w:sz w:val="2"/>
          <w:szCs w:val="2"/>
        </w:rPr>
        <w:br w:type="column"/>
      </w:r>
    </w:p>
    <w:p>
      <w:pPr>
        <w:ind w:left="404"/>
        <w:spacing w:before="12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B.</w:t>
      </w:r>
    </w:p>
    <w:p>
      <w:pPr>
        <w:pStyle w:val="BodyText"/>
        <w:spacing w:line="472" w:lineRule="auto"/>
        <w:rPr/>
      </w:pPr>
      <w:r/>
    </w:p>
    <w:p>
      <w:pPr>
        <w:ind w:left="385"/>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D.</w:t>
      </w:r>
    </w:p>
    <w:p>
      <w:pPr>
        <w:pStyle w:val="BodyText"/>
        <w:spacing w:line="14" w:lineRule="auto"/>
        <w:rPr>
          <w:sz w:val="2"/>
        </w:rPr>
      </w:pPr>
      <w:r>
        <w:rPr>
          <w:sz w:val="2"/>
          <w:szCs w:val="2"/>
        </w:rPr>
        <w:br w:type="column"/>
      </w:r>
    </w:p>
    <w:p>
      <w:pPr>
        <w:spacing w:line="36" w:lineRule="exact"/>
        <w:rPr/>
      </w:pPr>
      <w:r/>
    </w:p>
    <w:tbl>
      <w:tblPr>
        <w:tblStyle w:val="TableNormal"/>
        <w:tblW w:w="211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0"/>
        <w:gridCol w:w="1059"/>
      </w:tblGrid>
      <w:tr>
        <w:trPr>
          <w:trHeight w:val="300" w:hRule="atLeast"/>
        </w:trPr>
        <w:tc>
          <w:tcPr>
            <w:tcW w:w="1060" w:type="dxa"/>
            <w:vAlign w:val="top"/>
          </w:tcPr>
          <w:p>
            <w:pPr>
              <w:pStyle w:val="TableText"/>
              <w:ind w:left="304"/>
              <w:spacing w:before="65" w:line="188" w:lineRule="auto"/>
              <w:rPr>
                <w:sz w:val="22"/>
                <w:szCs w:val="22"/>
              </w:rPr>
            </w:pPr>
            <w:r>
              <w:rPr>
                <w:sz w:val="22"/>
                <w:szCs w:val="22"/>
                <w:spacing w:val="-2"/>
              </w:rPr>
              <w:t>4118</w:t>
            </w:r>
          </w:p>
        </w:tc>
        <w:tc>
          <w:tcPr>
            <w:tcW w:w="1059" w:type="dxa"/>
            <w:vAlign w:val="top"/>
          </w:tcPr>
          <w:p>
            <w:pPr>
              <w:pStyle w:val="TableText"/>
              <w:ind w:left="354"/>
              <w:spacing w:before="65" w:line="188" w:lineRule="auto"/>
              <w:rPr>
                <w:sz w:val="22"/>
                <w:szCs w:val="22"/>
              </w:rPr>
            </w:pPr>
            <w:r>
              <w:rPr>
                <w:sz w:val="22"/>
                <w:szCs w:val="22"/>
                <w:spacing w:val="-3"/>
              </w:rPr>
              <w:t>5.1</w:t>
            </w:r>
          </w:p>
        </w:tc>
      </w:tr>
      <w:tr>
        <w:trPr>
          <w:trHeight w:val="290" w:hRule="atLeast"/>
        </w:trPr>
        <w:tc>
          <w:tcPr>
            <w:tcW w:w="1060" w:type="dxa"/>
            <w:vAlign w:val="top"/>
          </w:tcPr>
          <w:p>
            <w:pPr>
              <w:pStyle w:val="TableText"/>
              <w:ind w:left="304"/>
              <w:spacing w:before="65" w:line="180" w:lineRule="auto"/>
              <w:rPr>
                <w:sz w:val="22"/>
                <w:szCs w:val="22"/>
              </w:rPr>
            </w:pPr>
            <w:r>
              <w:rPr>
                <w:sz w:val="22"/>
                <w:szCs w:val="22"/>
                <w:spacing w:val="-3"/>
              </w:rPr>
              <w:t>5217</w:t>
            </w:r>
          </w:p>
        </w:tc>
        <w:tc>
          <w:tcPr>
            <w:tcW w:w="1059" w:type="dxa"/>
            <w:vAlign w:val="top"/>
          </w:tcPr>
          <w:p>
            <w:pPr>
              <w:pStyle w:val="TableText"/>
              <w:ind w:left="305"/>
              <w:spacing w:before="65" w:line="180" w:lineRule="auto"/>
              <w:rPr>
                <w:sz w:val="22"/>
                <w:szCs w:val="22"/>
              </w:rPr>
            </w:pPr>
            <w:r>
              <w:rPr>
                <w:sz w:val="22"/>
                <w:szCs w:val="22"/>
                <w:spacing w:val="-5"/>
              </w:rPr>
              <w:t>13.8</w:t>
            </w:r>
          </w:p>
        </w:tc>
      </w:tr>
    </w:tbl>
    <w:p>
      <w:pPr>
        <w:spacing w:line="90" w:lineRule="exact"/>
        <w:rPr/>
      </w:pPr>
      <w:r/>
    </w:p>
    <w:tbl>
      <w:tblPr>
        <w:tblStyle w:val="TableNormal"/>
        <w:tblW w:w="211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0"/>
        <w:gridCol w:w="1059"/>
      </w:tblGrid>
      <w:tr>
        <w:trPr>
          <w:trHeight w:val="300" w:hRule="atLeast"/>
        </w:trPr>
        <w:tc>
          <w:tcPr>
            <w:tcW w:w="1060" w:type="dxa"/>
            <w:vAlign w:val="top"/>
          </w:tcPr>
          <w:p>
            <w:pPr>
              <w:pStyle w:val="TableText"/>
              <w:ind w:left="415"/>
              <w:spacing w:before="65" w:line="188" w:lineRule="auto"/>
              <w:rPr>
                <w:sz w:val="22"/>
                <w:szCs w:val="22"/>
              </w:rPr>
            </w:pPr>
            <w:r>
              <w:rPr>
                <w:sz w:val="22"/>
                <w:szCs w:val="22"/>
                <w:spacing w:val="-3"/>
              </w:rPr>
              <w:t>21</w:t>
            </w:r>
          </w:p>
        </w:tc>
        <w:tc>
          <w:tcPr>
            <w:tcW w:w="1059" w:type="dxa"/>
            <w:vAlign w:val="top"/>
          </w:tcPr>
          <w:p>
            <w:pPr>
              <w:pStyle w:val="TableText"/>
              <w:ind w:left="354"/>
              <w:spacing w:before="65" w:line="188" w:lineRule="auto"/>
              <w:rPr>
                <w:sz w:val="22"/>
                <w:szCs w:val="22"/>
              </w:rPr>
            </w:pPr>
            <w:r>
              <w:rPr>
                <w:sz w:val="22"/>
                <w:szCs w:val="22"/>
                <w:spacing w:val="-3"/>
              </w:rPr>
              <w:t>5.1</w:t>
            </w:r>
          </w:p>
        </w:tc>
      </w:tr>
      <w:tr>
        <w:trPr>
          <w:trHeight w:val="290" w:hRule="atLeast"/>
        </w:trPr>
        <w:tc>
          <w:tcPr>
            <w:tcW w:w="1060" w:type="dxa"/>
            <w:vAlign w:val="top"/>
          </w:tcPr>
          <w:p>
            <w:pPr>
              <w:pStyle w:val="TableText"/>
              <w:ind w:left="415"/>
              <w:spacing w:before="65" w:line="180" w:lineRule="auto"/>
              <w:rPr>
                <w:sz w:val="22"/>
                <w:szCs w:val="22"/>
              </w:rPr>
            </w:pPr>
            <w:r>
              <w:rPr>
                <w:sz w:val="22"/>
                <w:szCs w:val="22"/>
                <w:spacing w:val="-4"/>
              </w:rPr>
              <w:t>72</w:t>
            </w:r>
          </w:p>
        </w:tc>
        <w:tc>
          <w:tcPr>
            <w:tcW w:w="1059" w:type="dxa"/>
            <w:vAlign w:val="top"/>
          </w:tcPr>
          <w:p>
            <w:pPr>
              <w:pStyle w:val="TableText"/>
              <w:ind w:left="305"/>
              <w:spacing w:before="65" w:line="180" w:lineRule="auto"/>
              <w:rPr>
                <w:sz w:val="22"/>
                <w:szCs w:val="22"/>
              </w:rPr>
            </w:pPr>
            <w:r>
              <w:rPr>
                <w:sz w:val="22"/>
                <w:szCs w:val="22"/>
                <w:spacing w:val="-5"/>
              </w:rPr>
              <w:t>13.8</w:t>
            </w:r>
          </w:p>
        </w:tc>
      </w:tr>
    </w:tbl>
    <w:p>
      <w:pPr>
        <w:pStyle w:val="BodyText"/>
        <w:spacing w:line="28" w:lineRule="exact"/>
        <w:rPr>
          <w:sz w:val="2"/>
        </w:rPr>
      </w:pPr>
      <w:r/>
    </w:p>
    <w:p>
      <w:pPr>
        <w:spacing w:line="28" w:lineRule="exact"/>
        <w:sectPr>
          <w:type w:val="continuous"/>
          <w:pgSz w:w="10170" w:h="14500"/>
          <w:pgMar w:top="1375" w:right="760" w:bottom="1191" w:left="859" w:header="927" w:footer="930" w:gutter="0"/>
          <w:cols w:equalWidth="0" w:num="4">
            <w:col w:w="1076" w:space="100"/>
            <w:col w:w="2891" w:space="100"/>
            <w:col w:w="720" w:space="0"/>
            <w:col w:w="3665" w:space="0"/>
          </w:cols>
        </w:sectPr>
        <w:rPr>
          <w:sz w:val="2"/>
          <w:szCs w:val="2"/>
        </w:rPr>
      </w:pPr>
    </w:p>
    <w:p>
      <w:pPr>
        <w:spacing w:before="112" w:line="216" w:lineRule="auto"/>
        <w:rPr>
          <w:rFonts w:ascii="SimSun" w:hAnsi="SimSun" w:eastAsia="SimSun" w:cs="SimSun"/>
          <w:sz w:val="20"/>
          <w:szCs w:val="20"/>
        </w:rPr>
      </w:pPr>
      <w:r>
        <w:drawing>
          <wp:anchor distT="0" distB="0" distL="0" distR="0" simplePos="0" relativeHeight="252262400" behindDoc="0" locked="0" layoutInCell="1" allowOverlap="1">
            <wp:simplePos x="0" y="0"/>
            <wp:positionH relativeFrom="column">
              <wp:posOffset>495324</wp:posOffset>
            </wp:positionH>
            <wp:positionV relativeFrom="paragraph">
              <wp:posOffset>-6757982</wp:posOffset>
            </wp:positionV>
            <wp:extent cx="3981455" cy="304768"/>
            <wp:effectExtent l="0" t="0" r="0" b="0"/>
            <wp:wrapNone/>
            <wp:docPr id="616" name="IM 616"/>
            <wp:cNvGraphicFramePr/>
            <a:graphic>
              <a:graphicData uri="http://schemas.openxmlformats.org/drawingml/2006/picture">
                <pic:pic>
                  <pic:nvPicPr>
                    <pic:cNvPr id="616" name="IM 616"/>
                    <pic:cNvPicPr/>
                  </pic:nvPicPr>
                  <pic:blipFill>
                    <a:blip r:embed="rId434"/>
                    <a:stretch>
                      <a:fillRect/>
                    </a:stretch>
                  </pic:blipFill>
                  <pic:spPr>
                    <a:xfrm rot="0">
                      <a:off x="0" y="0"/>
                      <a:ext cx="3981455" cy="304768"/>
                    </a:xfrm>
                    <a:prstGeom prst="rect">
                      <a:avLst/>
                    </a:prstGeom>
                  </pic:spPr>
                </pic:pic>
              </a:graphicData>
            </a:graphic>
          </wp:anchor>
        </w:drawing>
      </w:r>
      <w:r>
        <w:drawing>
          <wp:anchor distT="0" distB="0" distL="0" distR="0" simplePos="0" relativeHeight="252263424" behindDoc="0" locked="0" layoutInCell="1" allowOverlap="1">
            <wp:simplePos x="0" y="0"/>
            <wp:positionH relativeFrom="column">
              <wp:posOffset>456936</wp:posOffset>
            </wp:positionH>
            <wp:positionV relativeFrom="paragraph">
              <wp:posOffset>-6383602</wp:posOffset>
            </wp:positionV>
            <wp:extent cx="1168945" cy="248679"/>
            <wp:effectExtent l="0" t="0" r="0" b="0"/>
            <wp:wrapNone/>
            <wp:docPr id="618" name="IM 618"/>
            <wp:cNvGraphicFramePr/>
            <a:graphic>
              <a:graphicData uri="http://schemas.openxmlformats.org/drawingml/2006/picture">
                <pic:pic>
                  <pic:nvPicPr>
                    <pic:cNvPr id="618" name="IM 618"/>
                    <pic:cNvPicPr/>
                  </pic:nvPicPr>
                  <pic:blipFill>
                    <a:blip r:embed="rId435"/>
                    <a:stretch>
                      <a:fillRect/>
                    </a:stretch>
                  </pic:blipFill>
                  <pic:spPr>
                    <a:xfrm rot="0">
                      <a:off x="0" y="0"/>
                      <a:ext cx="1168945" cy="248679"/>
                    </a:xfrm>
                    <a:prstGeom prst="rect">
                      <a:avLst/>
                    </a:prstGeom>
                  </pic:spPr>
                </pic:pic>
              </a:graphicData>
            </a:graphic>
          </wp:anchor>
        </w:drawing>
      </w:r>
      <w:r>
        <w:rPr>
          <w:rFonts w:ascii="SimSun" w:hAnsi="SimSun" w:eastAsia="SimSun" w:cs="SimSun"/>
          <w:sz w:val="20"/>
          <w:szCs w:val="20"/>
          <w:spacing w:val="1"/>
        </w:rPr>
        <w:t>4.</w:t>
      </w:r>
      <w:r>
        <w:rPr>
          <w:rFonts w:ascii="SimSun" w:hAnsi="SimSun" w:eastAsia="SimSun" w:cs="SimSun"/>
          <w:sz w:val="20"/>
          <w:szCs w:val="20"/>
          <w:spacing w:val="33"/>
        </w:rPr>
        <w:t xml:space="preserve"> </w:t>
      </w:r>
      <w:r>
        <w:rPr>
          <w:rFonts w:ascii="SimSun" w:hAnsi="SimSun" w:eastAsia="SimSun" w:cs="SimSun"/>
          <w:sz w:val="20"/>
          <w:szCs w:val="20"/>
          <w:spacing w:val="1"/>
        </w:rPr>
        <w:t>四个样本率比较， x²</w:t>
      </w:r>
      <w:r>
        <w:rPr>
          <w:rFonts w:ascii="SimSun" w:hAnsi="SimSun" w:eastAsia="SimSun" w:cs="SimSun"/>
          <w:sz w:val="20"/>
          <w:szCs w:val="20"/>
          <w:spacing w:val="-23"/>
        </w:rPr>
        <w:t xml:space="preserve"> </w:t>
      </w:r>
      <w:r>
        <w:rPr>
          <w:rFonts w:ascii="SimSun" w:hAnsi="SimSun" w:eastAsia="SimSun" w:cs="SimSun"/>
          <w:sz w:val="20"/>
          <w:szCs w:val="20"/>
          <w:spacing w:val="1"/>
        </w:rPr>
        <w:t>检验结果</w:t>
      </w:r>
      <w:r>
        <w:rPr>
          <w:rFonts w:ascii="SimSun" w:hAnsi="SimSun" w:eastAsia="SimSun" w:cs="SimSun"/>
          <w:sz w:val="20"/>
          <w:szCs w:val="20"/>
          <w:spacing w:val="-32"/>
        </w:rPr>
        <w:t xml:space="preserve"> </w:t>
      </w:r>
      <w:r>
        <w:rPr>
          <w:rFonts w:ascii="SimSun" w:hAnsi="SimSun" w:eastAsia="SimSun" w:cs="SimSun"/>
          <w:sz w:val="20"/>
          <w:szCs w:val="20"/>
          <w:spacing w:val="1"/>
        </w:rPr>
        <w:t>P&lt;a,</w:t>
      </w:r>
      <w:r>
        <w:rPr>
          <w:rFonts w:ascii="SimSun" w:hAnsi="SimSun" w:eastAsia="SimSun" w:cs="SimSun"/>
          <w:sz w:val="20"/>
          <w:szCs w:val="20"/>
          <w:spacing w:val="32"/>
        </w:rPr>
        <w:t xml:space="preserve">  </w:t>
      </w:r>
      <w:r>
        <w:rPr>
          <w:rFonts w:ascii="SimSun" w:hAnsi="SimSun" w:eastAsia="SimSun" w:cs="SimSun"/>
          <w:sz w:val="20"/>
          <w:szCs w:val="20"/>
          <w:spacing w:val="1"/>
        </w:rPr>
        <w:t>可以认为：</w:t>
      </w:r>
    </w:p>
    <w:p>
      <w:pPr>
        <w:ind w:left="440"/>
        <w:spacing w:before="38" w:line="219" w:lineRule="auto"/>
        <w:rPr>
          <w:rFonts w:ascii="SimSun" w:hAnsi="SimSun" w:eastAsia="SimSun" w:cs="SimSun"/>
          <w:sz w:val="20"/>
          <w:szCs w:val="20"/>
        </w:rPr>
      </w:pPr>
      <w:r>
        <w:rPr>
          <w:rFonts w:ascii="SimSun" w:hAnsi="SimSun" w:eastAsia="SimSun" w:cs="SimSun"/>
          <w:sz w:val="20"/>
          <w:szCs w:val="20"/>
          <w:spacing w:val="11"/>
        </w:rPr>
        <w:t>A.</w:t>
      </w:r>
      <w:r>
        <w:rPr>
          <w:rFonts w:ascii="SimSun" w:hAnsi="SimSun" w:eastAsia="SimSun" w:cs="SimSun"/>
          <w:sz w:val="20"/>
          <w:szCs w:val="20"/>
          <w:spacing w:val="55"/>
        </w:rPr>
        <w:t xml:space="preserve"> </w:t>
      </w:r>
      <w:r>
        <w:rPr>
          <w:rFonts w:ascii="SimSun" w:hAnsi="SimSun" w:eastAsia="SimSun" w:cs="SimSun"/>
          <w:sz w:val="20"/>
          <w:szCs w:val="20"/>
          <w:spacing w:val="11"/>
        </w:rPr>
        <w:t>四样本率之间均不相同</w:t>
      </w:r>
    </w:p>
    <w:p>
      <w:pPr>
        <w:ind w:left="440"/>
        <w:spacing w:before="63" w:line="184" w:lineRule="auto"/>
        <w:rPr>
          <w:rFonts w:ascii="SimSun" w:hAnsi="SimSun" w:eastAsia="SimSun" w:cs="SimSun"/>
          <w:sz w:val="20"/>
          <w:szCs w:val="20"/>
        </w:rPr>
      </w:pPr>
      <w:r>
        <w:rPr>
          <w:rFonts w:ascii="SimSun" w:hAnsi="SimSun" w:eastAsia="SimSun" w:cs="SimSun"/>
          <w:sz w:val="20"/>
          <w:szCs w:val="20"/>
          <w:spacing w:val="9"/>
        </w:rPr>
        <w:t>B.</w:t>
      </w:r>
      <w:r>
        <w:rPr>
          <w:rFonts w:ascii="SimSun" w:hAnsi="SimSun" w:eastAsia="SimSun" w:cs="SimSun"/>
          <w:sz w:val="20"/>
          <w:szCs w:val="20"/>
          <w:spacing w:val="53"/>
        </w:rPr>
        <w:t xml:space="preserve"> </w:t>
      </w:r>
      <w:r>
        <w:rPr>
          <w:rFonts w:ascii="SimSun" w:hAnsi="SimSun" w:eastAsia="SimSun" w:cs="SimSun"/>
          <w:sz w:val="20"/>
          <w:szCs w:val="20"/>
          <w:spacing w:val="9"/>
        </w:rPr>
        <w:t>四样本率之间不全相同或全不相同</w:t>
      </w:r>
    </w:p>
    <w:p>
      <w:pPr>
        <w:spacing w:line="184" w:lineRule="auto"/>
        <w:sectPr>
          <w:type w:val="continuous"/>
          <w:pgSz w:w="10170" w:h="14500"/>
          <w:pgMar w:top="1375" w:right="760" w:bottom="1191" w:left="859" w:header="927" w:footer="930" w:gutter="0"/>
          <w:cols w:equalWidth="0" w:num="1">
            <w:col w:w="8551" w:space="0"/>
          </w:cols>
        </w:sectPr>
        <w:rPr>
          <w:rFonts w:ascii="SimSun" w:hAnsi="SimSun" w:eastAsia="SimSun" w:cs="SimSun"/>
          <w:sz w:val="20"/>
          <w:szCs w:val="20"/>
        </w:rPr>
      </w:pPr>
    </w:p>
    <w:p>
      <w:pPr>
        <w:ind w:left="489"/>
        <w:spacing w:before="151" w:line="219" w:lineRule="auto"/>
        <w:rPr>
          <w:rFonts w:ascii="SimSun" w:hAnsi="SimSun" w:eastAsia="SimSun" w:cs="SimSun"/>
          <w:sz w:val="20"/>
          <w:szCs w:val="20"/>
        </w:rPr>
      </w:pPr>
      <w:bookmarkStart w:name="bookmark239" w:id="213"/>
      <w:bookmarkEnd w:id="213"/>
      <w:r>
        <w:rPr>
          <w:rFonts w:ascii="Times New Roman" w:hAnsi="Times New Roman" w:eastAsia="Times New Roman" w:cs="Times New Roman"/>
          <w:sz w:val="20"/>
          <w:szCs w:val="20"/>
          <w:spacing w:val="8"/>
        </w:rPr>
        <w:t>C.   </w:t>
      </w:r>
      <w:r>
        <w:rPr>
          <w:rFonts w:ascii="SimSun" w:hAnsi="SimSun" w:eastAsia="SimSun" w:cs="SimSun"/>
          <w:sz w:val="20"/>
          <w:szCs w:val="20"/>
          <w:spacing w:val="8"/>
        </w:rPr>
        <w:t>四总体率之间均不相同</w:t>
      </w:r>
    </w:p>
    <w:p>
      <w:pPr>
        <w:ind w:left="480"/>
        <w:spacing w:before="62" w:line="219" w:lineRule="auto"/>
        <w:rPr>
          <w:rFonts w:ascii="SimSun" w:hAnsi="SimSun" w:eastAsia="SimSun" w:cs="SimSun"/>
          <w:sz w:val="20"/>
          <w:szCs w:val="20"/>
        </w:rPr>
      </w:pPr>
      <w:r>
        <w:rPr>
          <w:rFonts w:ascii="SimSun" w:hAnsi="SimSun" w:eastAsia="SimSun" w:cs="SimSun"/>
          <w:sz w:val="20"/>
          <w:szCs w:val="20"/>
          <w:spacing w:val="9"/>
        </w:rPr>
        <w:t>D.</w:t>
      </w:r>
      <w:r>
        <w:rPr>
          <w:rFonts w:ascii="SimSun" w:hAnsi="SimSun" w:eastAsia="SimSun" w:cs="SimSun"/>
          <w:sz w:val="20"/>
          <w:szCs w:val="20"/>
          <w:spacing w:val="83"/>
        </w:rPr>
        <w:t xml:space="preserve"> </w:t>
      </w:r>
      <w:r>
        <w:rPr>
          <w:rFonts w:ascii="SimSun" w:hAnsi="SimSun" w:eastAsia="SimSun" w:cs="SimSun"/>
          <w:sz w:val="20"/>
          <w:szCs w:val="20"/>
          <w:spacing w:val="9"/>
        </w:rPr>
        <w:t>四总体率之间不全相同或全不相同</w:t>
      </w:r>
    </w:p>
    <w:p>
      <w:pPr>
        <w:ind w:left="50"/>
        <w:spacing w:before="71" w:line="219" w:lineRule="auto"/>
        <w:rPr>
          <w:rFonts w:ascii="SimSun" w:hAnsi="SimSun" w:eastAsia="SimSun" w:cs="SimSun"/>
          <w:sz w:val="20"/>
          <w:szCs w:val="20"/>
        </w:rPr>
      </w:pPr>
      <w:r>
        <w:rPr>
          <w:rFonts w:ascii="SimSun" w:hAnsi="SimSun" w:eastAsia="SimSun" w:cs="SimSun"/>
          <w:sz w:val="20"/>
          <w:szCs w:val="20"/>
          <w:spacing w:val="4"/>
        </w:rPr>
        <w:t>5. 配对计数资料差别的卡方检验，其备择假设是.</w:t>
      </w:r>
      <w:r>
        <w:rPr>
          <w:rFonts w:ascii="SimSun" w:hAnsi="SimSun" w:eastAsia="SimSun" w:cs="SimSun"/>
          <w:sz w:val="20"/>
          <w:szCs w:val="20"/>
          <w:u w:val="single" w:color="auto"/>
          <w:spacing w:val="4"/>
        </w:rPr>
        <w:t xml:space="preserve">           </w:t>
      </w:r>
    </w:p>
    <w:p>
      <w:pPr>
        <w:ind w:left="480"/>
        <w:spacing w:before="10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A.P₁=P₂</w:t>
      </w:r>
      <w:r>
        <w:rPr>
          <w:rFonts w:ascii="Times New Roman" w:hAnsi="Times New Roman" w:eastAsia="Times New Roman" w:cs="Times New Roman"/>
          <w:sz w:val="20"/>
          <w:szCs w:val="20"/>
          <w:i/>
          <w:iCs/>
          <w:spacing w:val="1"/>
        </w:rPr>
        <w:t xml:space="preserve">                    </w:t>
      </w:r>
      <w:r>
        <w:rPr>
          <w:rFonts w:ascii="Times New Roman" w:hAnsi="Times New Roman" w:eastAsia="Times New Roman" w:cs="Times New Roman"/>
          <w:sz w:val="20"/>
          <w:szCs w:val="20"/>
          <w:i/>
          <w:iCs/>
        </w:rPr>
        <w:t xml:space="preserve">    B.P₁≠P₂</w:t>
      </w:r>
    </w:p>
    <w:p>
      <w:pPr>
        <w:ind w:left="469"/>
        <w:spacing w:before="1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C.B=C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D.B≠C</w:t>
      </w:r>
    </w:p>
    <w:p>
      <w:pPr>
        <w:ind w:left="469"/>
        <w:spacing w:before="270"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52"/>
        </w:rPr>
        <w:t xml:space="preserve"> </w:t>
      </w:r>
      <w:r>
        <w:rPr>
          <w:rFonts w:ascii="SimHei" w:hAnsi="SimHei" w:eastAsia="SimHei" w:cs="SimHei"/>
          <w:sz w:val="20"/>
          <w:szCs w:val="20"/>
          <w:spacing w:val="-2"/>
        </w:rPr>
        <w:t>、计算题</w:t>
      </w:r>
    </w:p>
    <w:p>
      <w:pPr>
        <w:ind w:left="39"/>
        <w:spacing w:before="219" w:line="219" w:lineRule="auto"/>
        <w:rPr>
          <w:rFonts w:ascii="SimSun" w:hAnsi="SimSun" w:eastAsia="SimSun" w:cs="SimSun"/>
          <w:sz w:val="20"/>
          <w:szCs w:val="20"/>
        </w:rPr>
      </w:pPr>
      <w:r>
        <w:rPr>
          <w:rFonts w:ascii="SimSun" w:hAnsi="SimSun" w:eastAsia="SimSun" w:cs="SimSun"/>
          <w:sz w:val="20"/>
          <w:szCs w:val="20"/>
          <w:spacing w:val="17"/>
        </w:rPr>
        <w:t>1.</w:t>
      </w:r>
      <w:r>
        <w:rPr>
          <w:rFonts w:ascii="SimSun" w:hAnsi="SimSun" w:eastAsia="SimSun" w:cs="SimSun"/>
          <w:sz w:val="20"/>
          <w:szCs w:val="20"/>
          <w:spacing w:val="53"/>
        </w:rPr>
        <w:t xml:space="preserve"> </w:t>
      </w:r>
      <w:r>
        <w:rPr>
          <w:rFonts w:ascii="SimSun" w:hAnsi="SimSun" w:eastAsia="SimSun" w:cs="SimSun"/>
          <w:sz w:val="20"/>
          <w:szCs w:val="20"/>
          <w:spacing w:val="17"/>
        </w:rPr>
        <w:t>为研究初次分娩年龄与乳癌的关系，随机抽取了有生育史的300名乳癌患者和600名健</w:t>
      </w:r>
    </w:p>
    <w:p>
      <w:pPr>
        <w:ind w:left="360"/>
        <w:spacing w:before="75" w:line="219" w:lineRule="auto"/>
        <w:rPr>
          <w:rFonts w:ascii="SimSun" w:hAnsi="SimSun" w:eastAsia="SimSun" w:cs="SimSun"/>
          <w:sz w:val="20"/>
          <w:szCs w:val="20"/>
        </w:rPr>
      </w:pPr>
      <w:r>
        <w:rPr>
          <w:rFonts w:ascii="SimSun" w:hAnsi="SimSun" w:eastAsia="SimSun" w:cs="SimSun"/>
          <w:sz w:val="20"/>
          <w:szCs w:val="20"/>
          <w:spacing w:val="12"/>
        </w:rPr>
        <w:t>康对照者，两组妇女第一次分娩年龄如下表所示，分析初次分娩年龄与</w:t>
      </w:r>
      <w:r>
        <w:rPr>
          <w:rFonts w:ascii="SimSun" w:hAnsi="SimSun" w:eastAsia="SimSun" w:cs="SimSun"/>
          <w:sz w:val="20"/>
          <w:szCs w:val="20"/>
          <w:spacing w:val="11"/>
        </w:rPr>
        <w:t>乳癌是否有关?</w:t>
      </w:r>
    </w:p>
    <w:p>
      <w:pPr>
        <w:spacing w:line="49" w:lineRule="exact"/>
        <w:rPr/>
      </w:pPr>
      <w:r/>
    </w:p>
    <w:tbl>
      <w:tblPr>
        <w:tblStyle w:val="TableNormal"/>
        <w:tblW w:w="4890" w:type="dxa"/>
        <w:tblInd w:w="18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95"/>
        <w:gridCol w:w="1290"/>
        <w:gridCol w:w="1500"/>
        <w:gridCol w:w="1005"/>
      </w:tblGrid>
      <w:tr>
        <w:trPr>
          <w:trHeight w:val="272" w:hRule="atLeast"/>
        </w:trPr>
        <w:tc>
          <w:tcPr>
            <w:tcW w:w="1095" w:type="dxa"/>
            <w:vAlign w:val="top"/>
            <w:tcBorders>
              <w:bottom w:val="single" w:color="000000" w:sz="4" w:space="0"/>
              <w:top w:val="single" w:color="000000" w:sz="4" w:space="0"/>
            </w:tcBorders>
          </w:tcPr>
          <w:p>
            <w:pPr>
              <w:pStyle w:val="TableText"/>
              <w:ind w:left="320"/>
              <w:spacing w:before="34" w:line="200" w:lineRule="auto"/>
              <w:rPr>
                <w:sz w:val="21"/>
                <w:szCs w:val="21"/>
              </w:rPr>
            </w:pPr>
            <w:r>
              <w:rPr>
                <w:sz w:val="21"/>
                <w:szCs w:val="21"/>
                <w:spacing w:val="-3"/>
              </w:rPr>
              <w:t>分组</w:t>
            </w:r>
          </w:p>
        </w:tc>
        <w:tc>
          <w:tcPr>
            <w:tcW w:w="1290" w:type="dxa"/>
            <w:vAlign w:val="top"/>
            <w:tcBorders>
              <w:bottom w:val="single" w:color="000000" w:sz="4" w:space="0"/>
              <w:top w:val="single" w:color="000000" w:sz="4" w:space="0"/>
            </w:tcBorders>
          </w:tcPr>
          <w:p>
            <w:pPr>
              <w:pStyle w:val="TableText"/>
              <w:ind w:left="355"/>
              <w:spacing w:before="34" w:line="200" w:lineRule="auto"/>
              <w:rPr>
                <w:sz w:val="21"/>
                <w:szCs w:val="21"/>
              </w:rPr>
            </w:pPr>
            <w:r>
              <w:rPr>
                <w:sz w:val="21"/>
                <w:szCs w:val="21"/>
                <w:spacing w:val="8"/>
              </w:rPr>
              <w:t>&lt;35岁</w:t>
            </w:r>
          </w:p>
        </w:tc>
        <w:tc>
          <w:tcPr>
            <w:tcW w:w="1500" w:type="dxa"/>
            <w:vAlign w:val="top"/>
            <w:tcBorders>
              <w:bottom w:val="single" w:color="000000" w:sz="4" w:space="0"/>
              <w:top w:val="single" w:color="000000" w:sz="4" w:space="0"/>
            </w:tcBorders>
          </w:tcPr>
          <w:p>
            <w:pPr>
              <w:pStyle w:val="TableText"/>
              <w:ind w:left="405"/>
              <w:spacing w:before="34" w:line="200" w:lineRule="auto"/>
              <w:rPr>
                <w:sz w:val="21"/>
                <w:szCs w:val="21"/>
              </w:rPr>
            </w:pPr>
            <w:r>
              <w:rPr>
                <w:sz w:val="21"/>
                <w:szCs w:val="21"/>
                <w:spacing w:val="7"/>
              </w:rPr>
              <w:t>≥35岁</w:t>
            </w:r>
          </w:p>
        </w:tc>
        <w:tc>
          <w:tcPr>
            <w:tcW w:w="1005" w:type="dxa"/>
            <w:vAlign w:val="top"/>
            <w:tcBorders>
              <w:bottom w:val="single" w:color="000000" w:sz="4" w:space="0"/>
              <w:top w:val="single" w:color="000000" w:sz="4" w:space="0"/>
            </w:tcBorders>
          </w:tcPr>
          <w:p>
            <w:pPr>
              <w:pStyle w:val="TableText"/>
              <w:ind w:left="465"/>
              <w:spacing w:before="34" w:line="200" w:lineRule="auto"/>
              <w:rPr>
                <w:sz w:val="21"/>
                <w:szCs w:val="21"/>
              </w:rPr>
            </w:pPr>
            <w:r>
              <w:rPr>
                <w:sz w:val="21"/>
                <w:szCs w:val="21"/>
                <w:spacing w:val="-3"/>
              </w:rPr>
              <w:t>合计</w:t>
            </w:r>
          </w:p>
        </w:tc>
      </w:tr>
      <w:tr>
        <w:trPr>
          <w:trHeight w:val="252" w:hRule="atLeast"/>
        </w:trPr>
        <w:tc>
          <w:tcPr>
            <w:tcW w:w="1095" w:type="dxa"/>
            <w:vAlign w:val="top"/>
            <w:tcBorders>
              <w:top w:val="single" w:color="000000" w:sz="4" w:space="0"/>
            </w:tcBorders>
          </w:tcPr>
          <w:p>
            <w:pPr>
              <w:pStyle w:val="TableText"/>
              <w:ind w:left="320"/>
              <w:spacing w:before="22" w:line="193" w:lineRule="auto"/>
              <w:rPr>
                <w:sz w:val="21"/>
                <w:szCs w:val="21"/>
              </w:rPr>
            </w:pPr>
            <w:r>
              <w:rPr>
                <w:sz w:val="21"/>
                <w:szCs w:val="21"/>
                <w:spacing w:val="6"/>
              </w:rPr>
              <w:t>乳癌</w:t>
            </w:r>
          </w:p>
        </w:tc>
        <w:tc>
          <w:tcPr>
            <w:tcW w:w="1290" w:type="dxa"/>
            <w:vAlign w:val="top"/>
            <w:tcBorders>
              <w:top w:val="single" w:color="000000" w:sz="4" w:space="0"/>
            </w:tcBorders>
          </w:tcPr>
          <w:p>
            <w:pPr>
              <w:pStyle w:val="TableText"/>
              <w:ind w:left="464"/>
              <w:spacing w:before="42" w:line="175" w:lineRule="auto"/>
              <w:rPr>
                <w:sz w:val="21"/>
                <w:szCs w:val="21"/>
              </w:rPr>
            </w:pPr>
            <w:r>
              <w:rPr>
                <w:sz w:val="21"/>
                <w:szCs w:val="21"/>
                <w:spacing w:val="-3"/>
              </w:rPr>
              <w:t>242</w:t>
            </w:r>
          </w:p>
        </w:tc>
        <w:tc>
          <w:tcPr>
            <w:tcW w:w="1500" w:type="dxa"/>
            <w:vAlign w:val="top"/>
            <w:tcBorders>
              <w:top w:val="single" w:color="000000" w:sz="4" w:space="0"/>
            </w:tcBorders>
          </w:tcPr>
          <w:p>
            <w:pPr>
              <w:pStyle w:val="TableText"/>
              <w:ind w:left="615"/>
              <w:spacing w:before="42" w:line="175" w:lineRule="auto"/>
              <w:rPr>
                <w:sz w:val="21"/>
                <w:szCs w:val="21"/>
              </w:rPr>
            </w:pPr>
            <w:r>
              <w:rPr>
                <w:sz w:val="21"/>
                <w:szCs w:val="21"/>
                <w:spacing w:val="-4"/>
              </w:rPr>
              <w:t>58</w:t>
            </w:r>
          </w:p>
        </w:tc>
        <w:tc>
          <w:tcPr>
            <w:tcW w:w="1005" w:type="dxa"/>
            <w:vAlign w:val="top"/>
            <w:tcBorders>
              <w:top w:val="single" w:color="000000" w:sz="4" w:space="0"/>
            </w:tcBorders>
          </w:tcPr>
          <w:p>
            <w:pPr>
              <w:pStyle w:val="TableText"/>
              <w:ind w:left="564"/>
              <w:spacing w:before="42" w:line="175" w:lineRule="auto"/>
              <w:rPr>
                <w:sz w:val="21"/>
                <w:szCs w:val="21"/>
              </w:rPr>
            </w:pPr>
            <w:r>
              <w:rPr>
                <w:sz w:val="21"/>
                <w:szCs w:val="21"/>
                <w:spacing w:val="-3"/>
              </w:rPr>
              <w:t>300</w:t>
            </w:r>
          </w:p>
        </w:tc>
      </w:tr>
      <w:tr>
        <w:trPr>
          <w:trHeight w:val="253" w:hRule="atLeast"/>
        </w:trPr>
        <w:tc>
          <w:tcPr>
            <w:tcW w:w="1095" w:type="dxa"/>
            <w:vAlign w:val="top"/>
            <w:tcBorders>
              <w:bottom w:val="single" w:color="000000" w:sz="4" w:space="0"/>
            </w:tcBorders>
          </w:tcPr>
          <w:p>
            <w:pPr>
              <w:pStyle w:val="TableText"/>
              <w:ind w:left="320"/>
              <w:spacing w:before="31" w:line="186" w:lineRule="auto"/>
              <w:rPr>
                <w:sz w:val="21"/>
                <w:szCs w:val="21"/>
              </w:rPr>
            </w:pPr>
            <w:r>
              <w:rPr>
                <w:sz w:val="21"/>
                <w:szCs w:val="21"/>
                <w:spacing w:val="8"/>
              </w:rPr>
              <w:t>对照</w:t>
            </w:r>
          </w:p>
        </w:tc>
        <w:tc>
          <w:tcPr>
            <w:tcW w:w="1290" w:type="dxa"/>
            <w:vAlign w:val="top"/>
            <w:tcBorders>
              <w:bottom w:val="single" w:color="000000" w:sz="4" w:space="0"/>
            </w:tcBorders>
          </w:tcPr>
          <w:p>
            <w:pPr>
              <w:pStyle w:val="TableText"/>
              <w:ind w:left="464"/>
              <w:spacing w:before="50" w:line="169" w:lineRule="auto"/>
              <w:rPr>
                <w:sz w:val="21"/>
                <w:szCs w:val="21"/>
              </w:rPr>
            </w:pPr>
            <w:r>
              <w:rPr>
                <w:sz w:val="21"/>
                <w:szCs w:val="21"/>
                <w:spacing w:val="-3"/>
              </w:rPr>
              <w:t>702</w:t>
            </w:r>
          </w:p>
        </w:tc>
        <w:tc>
          <w:tcPr>
            <w:tcW w:w="1500" w:type="dxa"/>
            <w:vAlign w:val="top"/>
            <w:tcBorders>
              <w:bottom w:val="single" w:color="000000" w:sz="4" w:space="0"/>
            </w:tcBorders>
          </w:tcPr>
          <w:p>
            <w:pPr>
              <w:pStyle w:val="TableText"/>
              <w:ind w:left="615"/>
              <w:spacing w:before="50" w:line="169" w:lineRule="auto"/>
              <w:rPr>
                <w:sz w:val="21"/>
                <w:szCs w:val="21"/>
              </w:rPr>
            </w:pPr>
            <w:r>
              <w:rPr>
                <w:sz w:val="21"/>
                <w:szCs w:val="21"/>
                <w:spacing w:val="-3"/>
              </w:rPr>
              <w:t>98</w:t>
            </w:r>
          </w:p>
        </w:tc>
        <w:tc>
          <w:tcPr>
            <w:tcW w:w="1005" w:type="dxa"/>
            <w:vAlign w:val="top"/>
            <w:tcBorders>
              <w:bottom w:val="single" w:color="000000" w:sz="4" w:space="0"/>
            </w:tcBorders>
          </w:tcPr>
          <w:p>
            <w:pPr>
              <w:pStyle w:val="TableText"/>
              <w:ind w:left="564"/>
              <w:spacing w:before="50" w:line="169" w:lineRule="auto"/>
              <w:rPr>
                <w:sz w:val="21"/>
                <w:szCs w:val="21"/>
              </w:rPr>
            </w:pPr>
            <w:r>
              <w:rPr>
                <w:sz w:val="21"/>
                <w:szCs w:val="21"/>
                <w:spacing w:val="-3"/>
              </w:rPr>
              <w:t>800</w:t>
            </w:r>
          </w:p>
        </w:tc>
      </w:tr>
      <w:tr>
        <w:trPr>
          <w:trHeight w:val="263" w:hRule="atLeast"/>
        </w:trPr>
        <w:tc>
          <w:tcPr>
            <w:tcW w:w="1095" w:type="dxa"/>
            <w:vAlign w:val="top"/>
            <w:tcBorders>
              <w:bottom w:val="single" w:color="000000" w:sz="4" w:space="0"/>
              <w:top w:val="single" w:color="000000" w:sz="4" w:space="0"/>
            </w:tcBorders>
          </w:tcPr>
          <w:p>
            <w:pPr>
              <w:pStyle w:val="TableText"/>
              <w:ind w:left="320"/>
              <w:spacing w:before="38" w:line="189" w:lineRule="auto"/>
              <w:rPr>
                <w:sz w:val="21"/>
                <w:szCs w:val="21"/>
              </w:rPr>
            </w:pPr>
            <w:r>
              <w:rPr>
                <w:sz w:val="21"/>
                <w:szCs w:val="21"/>
                <w:spacing w:val="-3"/>
              </w:rPr>
              <w:t>合计</w:t>
            </w:r>
          </w:p>
        </w:tc>
        <w:tc>
          <w:tcPr>
            <w:tcW w:w="1290" w:type="dxa"/>
            <w:vAlign w:val="top"/>
            <w:tcBorders>
              <w:bottom w:val="single" w:color="000000" w:sz="4" w:space="0"/>
              <w:top w:val="single" w:color="000000" w:sz="4" w:space="0"/>
            </w:tcBorders>
          </w:tcPr>
          <w:p>
            <w:pPr>
              <w:pStyle w:val="TableText"/>
              <w:ind w:left="464"/>
              <w:spacing w:before="57" w:line="172" w:lineRule="auto"/>
              <w:rPr>
                <w:sz w:val="21"/>
                <w:szCs w:val="21"/>
              </w:rPr>
            </w:pPr>
            <w:r>
              <w:rPr>
                <w:sz w:val="21"/>
                <w:szCs w:val="21"/>
                <w:spacing w:val="-3"/>
              </w:rPr>
              <w:t>944</w:t>
            </w:r>
          </w:p>
        </w:tc>
        <w:tc>
          <w:tcPr>
            <w:tcW w:w="1500" w:type="dxa"/>
            <w:vAlign w:val="top"/>
            <w:tcBorders>
              <w:bottom w:val="single" w:color="000000" w:sz="4" w:space="0"/>
              <w:top w:val="single" w:color="000000" w:sz="4" w:space="0"/>
            </w:tcBorders>
          </w:tcPr>
          <w:p>
            <w:pPr>
              <w:pStyle w:val="TableText"/>
              <w:ind w:left="555"/>
              <w:spacing w:before="57" w:line="172" w:lineRule="auto"/>
              <w:rPr>
                <w:sz w:val="21"/>
                <w:szCs w:val="21"/>
              </w:rPr>
            </w:pPr>
            <w:r>
              <w:rPr>
                <w:sz w:val="21"/>
                <w:szCs w:val="21"/>
                <w:spacing w:val="-6"/>
              </w:rPr>
              <w:t>156</w:t>
            </w:r>
          </w:p>
        </w:tc>
        <w:tc>
          <w:tcPr>
            <w:tcW w:w="1005" w:type="dxa"/>
            <w:vAlign w:val="top"/>
            <w:tcBorders>
              <w:bottom w:val="single" w:color="000000" w:sz="4" w:space="0"/>
              <w:top w:val="single" w:color="000000" w:sz="4" w:space="0"/>
            </w:tcBorders>
          </w:tcPr>
          <w:p>
            <w:pPr>
              <w:pStyle w:val="TableText"/>
              <w:ind w:left="465"/>
              <w:spacing w:before="57" w:line="172" w:lineRule="auto"/>
              <w:rPr>
                <w:sz w:val="21"/>
                <w:szCs w:val="21"/>
              </w:rPr>
            </w:pPr>
            <w:r>
              <w:rPr>
                <w:sz w:val="21"/>
                <w:szCs w:val="21"/>
                <w:spacing w:val="-5"/>
              </w:rPr>
              <w:t>1100</w:t>
            </w:r>
          </w:p>
        </w:tc>
      </w:tr>
    </w:tbl>
    <w:p>
      <w:pPr>
        <w:ind w:left="339" w:right="46" w:hanging="330"/>
        <w:spacing w:before="112" w:line="253" w:lineRule="auto"/>
        <w:rPr>
          <w:rFonts w:ascii="SimSun" w:hAnsi="SimSun" w:eastAsia="SimSun" w:cs="SimSun"/>
          <w:sz w:val="20"/>
          <w:szCs w:val="20"/>
        </w:rPr>
      </w:pPr>
      <w:r>
        <w:rPr>
          <w:rFonts w:ascii="SimSun" w:hAnsi="SimSun" w:eastAsia="SimSun" w:cs="SimSun"/>
          <w:sz w:val="20"/>
          <w:szCs w:val="20"/>
          <w:spacing w:val="23"/>
        </w:rPr>
        <w:t>2. 为了解某乡钩虫感染情况，随机抽查男200人</w:t>
      </w:r>
      <w:r>
        <w:rPr>
          <w:rFonts w:ascii="SimSun" w:hAnsi="SimSun" w:eastAsia="SimSun" w:cs="SimSun"/>
          <w:sz w:val="20"/>
          <w:szCs w:val="20"/>
          <w:spacing w:val="22"/>
        </w:rPr>
        <w:t>，感染40人，女150人，感染20人，问</w:t>
      </w:r>
      <w:r>
        <w:rPr>
          <w:rFonts w:ascii="SimSun" w:hAnsi="SimSun" w:eastAsia="SimSun" w:cs="SimSun"/>
          <w:sz w:val="20"/>
          <w:szCs w:val="20"/>
        </w:rPr>
        <w:t xml:space="preserve"> </w:t>
      </w:r>
      <w:r>
        <w:rPr>
          <w:rFonts w:ascii="SimSun" w:hAnsi="SimSun" w:eastAsia="SimSun" w:cs="SimSun"/>
          <w:sz w:val="20"/>
          <w:szCs w:val="20"/>
          <w:spacing w:val="12"/>
        </w:rPr>
        <w:t>该乡男、女感染率是否相同?</w:t>
      </w:r>
    </w:p>
    <w:p>
      <w:pPr>
        <w:ind w:left="20"/>
        <w:spacing w:before="63" w:line="219" w:lineRule="auto"/>
        <w:rPr>
          <w:rFonts w:ascii="SimSun" w:hAnsi="SimSun" w:eastAsia="SimSun" w:cs="SimSun"/>
          <w:sz w:val="20"/>
          <w:szCs w:val="20"/>
        </w:rPr>
      </w:pPr>
      <w:r>
        <w:rPr>
          <w:rFonts w:ascii="SimSun" w:hAnsi="SimSun" w:eastAsia="SimSun" w:cs="SimSun"/>
          <w:sz w:val="20"/>
          <w:szCs w:val="20"/>
          <w:spacing w:val="10"/>
        </w:rPr>
        <w:t>3. 根据下表资料，比较三种不同药物的治疗效</w:t>
      </w:r>
      <w:r>
        <w:rPr>
          <w:rFonts w:ascii="SimSun" w:hAnsi="SimSun" w:eastAsia="SimSun" w:cs="SimSun"/>
          <w:sz w:val="20"/>
          <w:szCs w:val="20"/>
          <w:spacing w:val="9"/>
        </w:rPr>
        <w:t>果。</w:t>
      </w:r>
    </w:p>
    <w:p>
      <w:pPr>
        <w:spacing w:line="59" w:lineRule="exact"/>
        <w:rPr/>
      </w:pPr>
      <w:r/>
    </w:p>
    <w:tbl>
      <w:tblPr>
        <w:tblStyle w:val="TableNormal"/>
        <w:tblW w:w="4830" w:type="dxa"/>
        <w:tblInd w:w="18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52"/>
        <w:gridCol w:w="1250"/>
        <w:gridCol w:w="1330"/>
        <w:gridCol w:w="1098"/>
      </w:tblGrid>
      <w:tr>
        <w:trPr>
          <w:trHeight w:val="263" w:hRule="atLeast"/>
        </w:trPr>
        <w:tc>
          <w:tcPr>
            <w:tcW w:w="1152" w:type="dxa"/>
            <w:vAlign w:val="top"/>
            <w:tcBorders>
              <w:bottom w:val="single" w:color="000000" w:sz="4" w:space="0"/>
              <w:top w:val="single" w:color="000000" w:sz="4" w:space="0"/>
            </w:tcBorders>
          </w:tcPr>
          <w:p>
            <w:pPr>
              <w:pStyle w:val="TableText"/>
              <w:ind w:left="380"/>
              <w:spacing w:before="42" w:line="216" w:lineRule="auto"/>
              <w:rPr/>
            </w:pPr>
            <w:r>
              <w:rPr>
                <w:spacing w:val="-3"/>
              </w:rPr>
              <w:t>药物</w:t>
            </w:r>
          </w:p>
        </w:tc>
        <w:tc>
          <w:tcPr>
            <w:tcW w:w="1250" w:type="dxa"/>
            <w:vAlign w:val="top"/>
            <w:tcBorders>
              <w:bottom w:val="single" w:color="000000" w:sz="4" w:space="0"/>
              <w:top w:val="single" w:color="000000" w:sz="4" w:space="0"/>
            </w:tcBorders>
          </w:tcPr>
          <w:p>
            <w:pPr>
              <w:pStyle w:val="TableText"/>
              <w:ind w:left="428"/>
              <w:spacing w:before="42" w:line="216" w:lineRule="auto"/>
              <w:rPr/>
            </w:pPr>
            <w:r>
              <w:rPr>
                <w:spacing w:val="-2"/>
              </w:rPr>
              <w:t>有效</w:t>
            </w:r>
          </w:p>
        </w:tc>
        <w:tc>
          <w:tcPr>
            <w:tcW w:w="1330" w:type="dxa"/>
            <w:vAlign w:val="top"/>
            <w:tcBorders>
              <w:bottom w:val="single" w:color="000000" w:sz="4" w:space="0"/>
              <w:top w:val="single" w:color="000000" w:sz="4" w:space="0"/>
            </w:tcBorders>
          </w:tcPr>
          <w:p>
            <w:pPr>
              <w:pStyle w:val="TableText"/>
              <w:ind w:left="478"/>
              <w:spacing w:before="42" w:line="216" w:lineRule="auto"/>
              <w:rPr/>
            </w:pPr>
            <w:r>
              <w:rPr>
                <w:spacing w:val="-3"/>
              </w:rPr>
              <w:t>无效</w:t>
            </w:r>
          </w:p>
        </w:tc>
        <w:tc>
          <w:tcPr>
            <w:tcW w:w="1098" w:type="dxa"/>
            <w:vAlign w:val="top"/>
            <w:tcBorders>
              <w:bottom w:val="single" w:color="000000" w:sz="4" w:space="0"/>
              <w:top w:val="single" w:color="000000" w:sz="4" w:space="0"/>
            </w:tcBorders>
          </w:tcPr>
          <w:p>
            <w:pPr>
              <w:pStyle w:val="TableText"/>
              <w:ind w:left="507"/>
              <w:spacing w:before="43" w:line="215" w:lineRule="auto"/>
              <w:rPr/>
            </w:pPr>
            <w:r>
              <w:rPr>
                <w:spacing w:val="-2"/>
              </w:rPr>
              <w:t>合计</w:t>
            </w:r>
          </w:p>
        </w:tc>
      </w:tr>
      <w:tr>
        <w:trPr>
          <w:trHeight w:val="278" w:hRule="atLeast"/>
        </w:trPr>
        <w:tc>
          <w:tcPr>
            <w:tcW w:w="1152" w:type="dxa"/>
            <w:vAlign w:val="top"/>
            <w:vMerge w:val="restart"/>
            <w:textDirection w:val="tbRlV"/>
            <w:tcBorders>
              <w:bottom w:val="nil"/>
              <w:top w:val="single" w:color="000000" w:sz="4" w:space="0"/>
            </w:tcBorders>
          </w:tcPr>
          <w:p>
            <w:pPr>
              <w:spacing w:line="438" w:lineRule="auto"/>
              <w:rPr>
                <w:rFonts w:ascii="Arial"/>
                <w:sz w:val="21"/>
              </w:rPr>
            </w:pPr>
            <w:r/>
          </w:p>
          <w:p>
            <w:pPr>
              <w:pStyle w:val="TableText"/>
              <w:ind w:left="42"/>
              <w:spacing w:before="61" w:line="205" w:lineRule="auto"/>
              <w:rPr/>
            </w:pPr>
            <w:r>
              <w:rPr>
                <w:spacing w:val="-1"/>
              </w:rPr>
              <w:t>甲</w:t>
            </w:r>
            <w:r>
              <w:rPr>
                <w:spacing w:val="13"/>
              </w:rPr>
              <w:t xml:space="preserve"> </w:t>
            </w:r>
            <w:r>
              <w:rPr>
                <w:spacing w:val="-1"/>
              </w:rPr>
              <w:t>乙</w:t>
            </w:r>
            <w:r>
              <w:rPr>
                <w:spacing w:val="-24"/>
              </w:rPr>
              <w:t xml:space="preserve"> </w:t>
            </w:r>
            <w:r>
              <w:rPr>
                <w:spacing w:val="-1"/>
              </w:rPr>
              <w:t>丙</w:t>
            </w:r>
          </w:p>
        </w:tc>
        <w:tc>
          <w:tcPr>
            <w:tcW w:w="1250" w:type="dxa"/>
            <w:vAlign w:val="top"/>
            <w:tcBorders>
              <w:top w:val="single" w:color="000000" w:sz="4" w:space="0"/>
            </w:tcBorders>
          </w:tcPr>
          <w:p>
            <w:pPr>
              <w:pStyle w:val="TableText"/>
              <w:ind w:left="518"/>
              <w:spacing w:before="57" w:line="216" w:lineRule="auto"/>
              <w:rPr/>
            </w:pPr>
            <w:r>
              <w:rPr>
                <w:spacing w:val="-3"/>
              </w:rPr>
              <w:t>33</w:t>
            </w:r>
          </w:p>
        </w:tc>
        <w:tc>
          <w:tcPr>
            <w:tcW w:w="1330" w:type="dxa"/>
            <w:vAlign w:val="top"/>
            <w:tcBorders>
              <w:top w:val="single" w:color="000000" w:sz="4" w:space="0"/>
            </w:tcBorders>
          </w:tcPr>
          <w:p>
            <w:pPr>
              <w:pStyle w:val="TableText"/>
              <w:ind w:left="608"/>
              <w:spacing w:before="57" w:line="216" w:lineRule="auto"/>
              <w:rPr/>
            </w:pPr>
            <w:r>
              <w:rPr/>
              <w:t>7</w:t>
            </w:r>
          </w:p>
        </w:tc>
        <w:tc>
          <w:tcPr>
            <w:tcW w:w="1098" w:type="dxa"/>
            <w:vAlign w:val="top"/>
            <w:tcBorders>
              <w:top w:val="single" w:color="000000" w:sz="4" w:space="0"/>
            </w:tcBorders>
          </w:tcPr>
          <w:p>
            <w:pPr>
              <w:pStyle w:val="TableText"/>
              <w:ind w:left="687"/>
              <w:spacing w:before="57" w:line="216" w:lineRule="auto"/>
              <w:rPr/>
            </w:pPr>
            <w:r>
              <w:rPr>
                <w:spacing w:val="-2"/>
              </w:rPr>
              <w:t>40</w:t>
            </w:r>
          </w:p>
        </w:tc>
      </w:tr>
      <w:tr>
        <w:trPr>
          <w:trHeight w:val="263" w:hRule="atLeast"/>
        </w:trPr>
        <w:tc>
          <w:tcPr>
            <w:tcW w:w="1152" w:type="dxa"/>
            <w:vAlign w:val="top"/>
            <w:vMerge w:val="continue"/>
            <w:textDirection w:val="tbRlV"/>
            <w:tcBorders>
              <w:bottom w:val="nil"/>
              <w:top w:val="nil"/>
            </w:tcBorders>
          </w:tcPr>
          <w:p>
            <w:pPr>
              <w:rPr>
                <w:rFonts w:ascii="Arial"/>
                <w:sz w:val="21"/>
              </w:rPr>
            </w:pPr>
            <w:r/>
          </w:p>
        </w:tc>
        <w:tc>
          <w:tcPr>
            <w:tcW w:w="1250" w:type="dxa"/>
            <w:vAlign w:val="top"/>
          </w:tcPr>
          <w:p>
            <w:pPr>
              <w:pStyle w:val="TableText"/>
              <w:ind w:left="518"/>
              <w:spacing w:before="49" w:line="209" w:lineRule="auto"/>
              <w:rPr/>
            </w:pPr>
            <w:r>
              <w:rPr>
                <w:spacing w:val="-3"/>
              </w:rPr>
              <w:t>37</w:t>
            </w:r>
          </w:p>
        </w:tc>
        <w:tc>
          <w:tcPr>
            <w:tcW w:w="1330" w:type="dxa"/>
            <w:vAlign w:val="top"/>
          </w:tcPr>
          <w:p>
            <w:pPr>
              <w:pStyle w:val="TableText"/>
              <w:ind w:left="568"/>
              <w:spacing w:before="49" w:line="209" w:lineRule="auto"/>
              <w:rPr/>
            </w:pPr>
            <w:r>
              <w:rPr>
                <w:spacing w:val="-6"/>
              </w:rPr>
              <w:t>13</w:t>
            </w:r>
          </w:p>
        </w:tc>
        <w:tc>
          <w:tcPr>
            <w:tcW w:w="1098" w:type="dxa"/>
            <w:vAlign w:val="top"/>
          </w:tcPr>
          <w:p>
            <w:pPr>
              <w:pStyle w:val="TableText"/>
              <w:ind w:left="687"/>
              <w:spacing w:before="49" w:line="209" w:lineRule="auto"/>
              <w:rPr/>
            </w:pPr>
            <w:r>
              <w:rPr>
                <w:spacing w:val="-3"/>
              </w:rPr>
              <w:t>50</w:t>
            </w:r>
          </w:p>
        </w:tc>
      </w:tr>
      <w:tr>
        <w:trPr>
          <w:trHeight w:val="232" w:hRule="atLeast"/>
        </w:trPr>
        <w:tc>
          <w:tcPr>
            <w:tcW w:w="1152" w:type="dxa"/>
            <w:vAlign w:val="top"/>
            <w:vMerge w:val="continue"/>
            <w:textDirection w:val="tbRlV"/>
            <w:tcBorders>
              <w:bottom w:val="single" w:color="000000" w:sz="4" w:space="0"/>
              <w:top w:val="nil"/>
            </w:tcBorders>
          </w:tcPr>
          <w:p>
            <w:pPr>
              <w:rPr>
                <w:rFonts w:ascii="Arial"/>
                <w:sz w:val="21"/>
              </w:rPr>
            </w:pPr>
            <w:r/>
          </w:p>
        </w:tc>
        <w:tc>
          <w:tcPr>
            <w:tcW w:w="1250" w:type="dxa"/>
            <w:vAlign w:val="top"/>
            <w:tcBorders>
              <w:bottom w:val="single" w:color="000000" w:sz="4" w:space="0"/>
            </w:tcBorders>
          </w:tcPr>
          <w:p>
            <w:pPr>
              <w:pStyle w:val="TableText"/>
              <w:ind w:left="518"/>
              <w:spacing w:before="46" w:line="180" w:lineRule="auto"/>
              <w:rPr/>
            </w:pPr>
            <w:r>
              <w:rPr>
                <w:spacing w:val="-3"/>
              </w:rPr>
              <w:t>36</w:t>
            </w:r>
          </w:p>
        </w:tc>
        <w:tc>
          <w:tcPr>
            <w:tcW w:w="1330" w:type="dxa"/>
            <w:vAlign w:val="top"/>
            <w:tcBorders>
              <w:bottom w:val="single" w:color="000000" w:sz="4" w:space="0"/>
            </w:tcBorders>
          </w:tcPr>
          <w:p>
            <w:pPr>
              <w:pStyle w:val="TableText"/>
              <w:ind w:left="568"/>
              <w:spacing w:before="46" w:line="180" w:lineRule="auto"/>
              <w:rPr/>
            </w:pPr>
            <w:r>
              <w:rPr>
                <w:spacing w:val="-6"/>
              </w:rPr>
              <w:t>16</w:t>
            </w:r>
          </w:p>
        </w:tc>
        <w:tc>
          <w:tcPr>
            <w:tcW w:w="1098" w:type="dxa"/>
            <w:vAlign w:val="top"/>
            <w:tcBorders>
              <w:bottom w:val="single" w:color="000000" w:sz="4" w:space="0"/>
            </w:tcBorders>
          </w:tcPr>
          <w:p>
            <w:pPr>
              <w:pStyle w:val="TableText"/>
              <w:ind w:left="687"/>
              <w:spacing w:before="46" w:line="180" w:lineRule="auto"/>
              <w:rPr/>
            </w:pPr>
            <w:r>
              <w:rPr>
                <w:spacing w:val="-3"/>
              </w:rPr>
              <w:t>52</w:t>
            </w:r>
          </w:p>
        </w:tc>
      </w:tr>
      <w:tr>
        <w:trPr>
          <w:trHeight w:val="263" w:hRule="atLeast"/>
        </w:trPr>
        <w:tc>
          <w:tcPr>
            <w:tcW w:w="1152" w:type="dxa"/>
            <w:vAlign w:val="top"/>
            <w:tcBorders>
              <w:bottom w:val="single" w:color="000000" w:sz="4" w:space="0"/>
              <w:top w:val="single" w:color="000000" w:sz="4" w:space="0"/>
            </w:tcBorders>
          </w:tcPr>
          <w:p>
            <w:pPr>
              <w:pStyle w:val="TableText"/>
              <w:ind w:left="380"/>
              <w:spacing w:before="47" w:line="211" w:lineRule="auto"/>
              <w:rPr/>
            </w:pPr>
            <w:r>
              <w:rPr>
                <w:spacing w:val="-2"/>
              </w:rPr>
              <w:t>合计</w:t>
            </w:r>
          </w:p>
        </w:tc>
        <w:tc>
          <w:tcPr>
            <w:tcW w:w="1250" w:type="dxa"/>
            <w:vAlign w:val="top"/>
            <w:tcBorders>
              <w:bottom w:val="single" w:color="000000" w:sz="4" w:space="0"/>
              <w:top w:val="single" w:color="000000" w:sz="4" w:space="0"/>
            </w:tcBorders>
          </w:tcPr>
          <w:p>
            <w:pPr>
              <w:pStyle w:val="TableText"/>
              <w:ind w:left="467"/>
              <w:spacing w:before="64" w:line="193" w:lineRule="auto"/>
              <w:rPr/>
            </w:pPr>
            <w:r>
              <w:rPr>
                <w:spacing w:val="-5"/>
              </w:rPr>
              <w:t>106</w:t>
            </w:r>
          </w:p>
        </w:tc>
        <w:tc>
          <w:tcPr>
            <w:tcW w:w="1330" w:type="dxa"/>
            <w:vAlign w:val="top"/>
            <w:tcBorders>
              <w:bottom w:val="single" w:color="000000" w:sz="4" w:space="0"/>
              <w:top w:val="single" w:color="000000" w:sz="4" w:space="0"/>
            </w:tcBorders>
          </w:tcPr>
          <w:p>
            <w:pPr>
              <w:pStyle w:val="TableText"/>
              <w:ind w:left="568"/>
              <w:spacing w:before="64" w:line="193" w:lineRule="auto"/>
              <w:rPr/>
            </w:pPr>
            <w:r>
              <w:rPr>
                <w:spacing w:val="-3"/>
              </w:rPr>
              <w:t>36</w:t>
            </w:r>
          </w:p>
        </w:tc>
        <w:tc>
          <w:tcPr>
            <w:tcW w:w="1098" w:type="dxa"/>
            <w:vAlign w:val="top"/>
            <w:tcBorders>
              <w:bottom w:val="single" w:color="000000" w:sz="4" w:space="0"/>
              <w:top w:val="single" w:color="000000" w:sz="4" w:space="0"/>
            </w:tcBorders>
          </w:tcPr>
          <w:p>
            <w:pPr>
              <w:pStyle w:val="TableText"/>
              <w:ind w:left="597"/>
              <w:spacing w:before="64" w:line="193" w:lineRule="auto"/>
              <w:rPr/>
            </w:pPr>
            <w:r>
              <w:rPr>
                <w:spacing w:val="-5"/>
              </w:rPr>
              <w:t>142</w:t>
            </w:r>
          </w:p>
        </w:tc>
      </w:tr>
    </w:tbl>
    <w:p>
      <w:pPr>
        <w:ind w:left="499" w:right="80" w:hanging="499"/>
        <w:spacing w:before="122" w:line="267" w:lineRule="auto"/>
        <w:rPr>
          <w:rFonts w:ascii="SimSun" w:hAnsi="SimSun" w:eastAsia="SimSun" w:cs="SimSun"/>
          <w:sz w:val="20"/>
          <w:szCs w:val="20"/>
        </w:rPr>
      </w:pPr>
      <w:r>
        <w:rPr>
          <w:rFonts w:ascii="SimSun" w:hAnsi="SimSun" w:eastAsia="SimSun" w:cs="SimSun"/>
          <w:sz w:val="20"/>
          <w:szCs w:val="20"/>
          <w:spacing w:val="14"/>
        </w:rPr>
        <w:t>4. 某儿科观察不同培养液对淋巴细胞转化率的</w:t>
      </w:r>
      <w:r>
        <w:rPr>
          <w:rFonts w:ascii="SimSun" w:hAnsi="SimSun" w:eastAsia="SimSun" w:cs="SimSun"/>
          <w:sz w:val="20"/>
          <w:szCs w:val="20"/>
          <w:spacing w:val="13"/>
        </w:rPr>
        <w:t>影响，取了30份肺炎患儿的标本，每份标本</w:t>
      </w:r>
      <w:r>
        <w:rPr>
          <w:rFonts w:ascii="SimSun" w:hAnsi="SimSun" w:eastAsia="SimSun" w:cs="SimSun"/>
          <w:sz w:val="20"/>
          <w:szCs w:val="20"/>
        </w:rPr>
        <w:t xml:space="preserve"> </w:t>
      </w:r>
      <w:r>
        <w:rPr>
          <w:rFonts w:ascii="SimSun" w:hAnsi="SimSun" w:eastAsia="SimSun" w:cs="SimSun"/>
          <w:sz w:val="20"/>
          <w:szCs w:val="20"/>
        </w:rPr>
        <w:t>分别接种于两种培养液，结果如下表，问两种培养液的效果是否相同?</w:t>
      </w:r>
    </w:p>
    <w:tbl>
      <w:tblPr>
        <w:tblStyle w:val="TableNormal"/>
        <w:tblW w:w="6549" w:type="dxa"/>
        <w:tblInd w:w="2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70"/>
        <w:gridCol w:w="1110"/>
        <w:gridCol w:w="1319"/>
        <w:gridCol w:w="1350"/>
      </w:tblGrid>
      <w:tr>
        <w:trPr>
          <w:trHeight w:val="265" w:hRule="atLeast"/>
        </w:trPr>
        <w:tc>
          <w:tcPr>
            <w:tcW w:w="2770" w:type="dxa"/>
            <w:vAlign w:val="top"/>
            <w:vMerge w:val="restart"/>
            <w:tcBorders>
              <w:bottom w:val="nil"/>
              <w:top w:val="single" w:color="000000" w:sz="4" w:space="0"/>
            </w:tcBorders>
          </w:tcPr>
          <w:p>
            <w:pPr>
              <w:pStyle w:val="TableText"/>
              <w:ind w:left="1640"/>
              <w:spacing w:before="163" w:line="219" w:lineRule="auto"/>
              <w:rPr>
                <w:sz w:val="20"/>
                <w:szCs w:val="20"/>
              </w:rPr>
            </w:pPr>
            <w:r>
              <w:rPr>
                <w:sz w:val="20"/>
                <w:szCs w:val="20"/>
                <w:spacing w:val="2"/>
              </w:rPr>
              <w:t>乙培养液</w:t>
            </w:r>
          </w:p>
        </w:tc>
        <w:tc>
          <w:tcPr>
            <w:tcW w:w="2429" w:type="dxa"/>
            <w:vAlign w:val="top"/>
            <w:gridSpan w:val="2"/>
            <w:tcBorders>
              <w:top w:val="single" w:color="000000" w:sz="4" w:space="0"/>
            </w:tcBorders>
          </w:tcPr>
          <w:p>
            <w:pPr>
              <w:pStyle w:val="TableText"/>
              <w:ind w:left="739"/>
              <w:spacing w:before="32" w:line="205" w:lineRule="auto"/>
              <w:rPr>
                <w:sz w:val="20"/>
                <w:szCs w:val="20"/>
              </w:rPr>
            </w:pPr>
            <w:r>
              <w:rPr>
                <w:sz w:val="20"/>
                <w:szCs w:val="20"/>
                <w:spacing w:val="2"/>
              </w:rPr>
              <w:t>甲培养液</w:t>
            </w:r>
          </w:p>
        </w:tc>
        <w:tc>
          <w:tcPr>
            <w:tcW w:w="1350" w:type="dxa"/>
            <w:vAlign w:val="top"/>
            <w:vMerge w:val="restart"/>
            <w:tcBorders>
              <w:bottom w:val="nil"/>
              <w:top w:val="single" w:color="000000" w:sz="4" w:space="0"/>
            </w:tcBorders>
          </w:tcPr>
          <w:p>
            <w:pPr>
              <w:pStyle w:val="TableText"/>
              <w:ind w:left="440"/>
              <w:spacing w:before="164" w:line="221" w:lineRule="auto"/>
              <w:rPr>
                <w:sz w:val="20"/>
                <w:szCs w:val="20"/>
              </w:rPr>
            </w:pPr>
            <w:r>
              <w:rPr>
                <w:sz w:val="20"/>
                <w:szCs w:val="20"/>
                <w:spacing w:val="-3"/>
              </w:rPr>
              <w:t>合计</w:t>
            </w:r>
          </w:p>
        </w:tc>
      </w:tr>
      <w:tr>
        <w:trPr>
          <w:trHeight w:val="256" w:hRule="atLeast"/>
        </w:trPr>
        <w:tc>
          <w:tcPr>
            <w:tcW w:w="2770" w:type="dxa"/>
            <w:vAlign w:val="top"/>
            <w:vMerge w:val="continue"/>
            <w:tcBorders>
              <w:bottom w:val="single" w:color="000000" w:sz="4" w:space="0"/>
              <w:top w:val="nil"/>
            </w:tcBorders>
          </w:tcPr>
          <w:p>
            <w:pPr>
              <w:rPr>
                <w:rFonts w:ascii="Arial"/>
                <w:sz w:val="21"/>
              </w:rPr>
            </w:pPr>
            <w:r/>
          </w:p>
        </w:tc>
        <w:tc>
          <w:tcPr>
            <w:tcW w:w="1110" w:type="dxa"/>
            <w:vAlign w:val="top"/>
            <w:tcBorders>
              <w:bottom w:val="single" w:color="000000" w:sz="4" w:space="0"/>
            </w:tcBorders>
          </w:tcPr>
          <w:p>
            <w:pPr>
              <w:pStyle w:val="TableText"/>
              <w:ind w:left="330"/>
              <w:spacing w:before="37" w:line="192" w:lineRule="auto"/>
              <w:rPr>
                <w:sz w:val="20"/>
                <w:szCs w:val="20"/>
              </w:rPr>
            </w:pPr>
            <w:r>
              <w:rPr>
                <w:sz w:val="20"/>
                <w:szCs w:val="20"/>
                <w:spacing w:val="5"/>
              </w:rPr>
              <w:t>下降</w:t>
            </w:r>
          </w:p>
        </w:tc>
        <w:tc>
          <w:tcPr>
            <w:tcW w:w="1319" w:type="dxa"/>
            <w:vAlign w:val="top"/>
            <w:tcBorders>
              <w:bottom w:val="single" w:color="000000" w:sz="4" w:space="0"/>
            </w:tcBorders>
          </w:tcPr>
          <w:p>
            <w:pPr>
              <w:pStyle w:val="TableText"/>
              <w:ind w:left="380"/>
              <w:spacing w:before="39" w:line="191" w:lineRule="auto"/>
              <w:rPr>
                <w:sz w:val="20"/>
                <w:szCs w:val="20"/>
              </w:rPr>
            </w:pPr>
            <w:r>
              <w:rPr>
                <w:sz w:val="20"/>
                <w:szCs w:val="20"/>
                <w:spacing w:val="3"/>
              </w:rPr>
              <w:t>.正常</w:t>
            </w:r>
          </w:p>
        </w:tc>
        <w:tc>
          <w:tcPr>
            <w:tcW w:w="1350" w:type="dxa"/>
            <w:vAlign w:val="top"/>
            <w:vMerge w:val="continue"/>
            <w:tcBorders>
              <w:bottom w:val="single" w:color="000000" w:sz="4" w:space="0"/>
              <w:top w:val="nil"/>
            </w:tcBorders>
          </w:tcPr>
          <w:p>
            <w:pPr>
              <w:rPr>
                <w:rFonts w:ascii="Arial"/>
                <w:sz w:val="21"/>
              </w:rPr>
            </w:pPr>
            <w:r/>
          </w:p>
        </w:tc>
      </w:tr>
      <w:tr>
        <w:trPr>
          <w:trHeight w:val="255" w:hRule="atLeast"/>
        </w:trPr>
        <w:tc>
          <w:tcPr>
            <w:tcW w:w="2770" w:type="dxa"/>
            <w:vAlign w:val="top"/>
            <w:tcBorders>
              <w:top w:val="single" w:color="000000" w:sz="4" w:space="0"/>
            </w:tcBorders>
          </w:tcPr>
          <w:p>
            <w:pPr>
              <w:pStyle w:val="TableText"/>
              <w:ind w:left="1840"/>
              <w:spacing w:before="31" w:line="197" w:lineRule="auto"/>
              <w:rPr>
                <w:sz w:val="20"/>
                <w:szCs w:val="20"/>
              </w:rPr>
            </w:pPr>
            <w:r>
              <w:rPr>
                <w:sz w:val="20"/>
                <w:szCs w:val="20"/>
                <w:spacing w:val="5"/>
              </w:rPr>
              <w:t>下降</w:t>
            </w:r>
          </w:p>
        </w:tc>
        <w:tc>
          <w:tcPr>
            <w:tcW w:w="1110" w:type="dxa"/>
            <w:vAlign w:val="top"/>
            <w:tcBorders>
              <w:top w:val="single" w:color="000000" w:sz="4" w:space="0"/>
            </w:tcBorders>
          </w:tcPr>
          <w:p>
            <w:pPr>
              <w:pStyle w:val="TableText"/>
              <w:ind w:left="429"/>
              <w:spacing w:before="52" w:line="178" w:lineRule="auto"/>
              <w:rPr>
                <w:sz w:val="20"/>
                <w:szCs w:val="20"/>
              </w:rPr>
            </w:pPr>
            <w:r>
              <w:rPr>
                <w:sz w:val="20"/>
                <w:szCs w:val="20"/>
                <w:spacing w:val="-3"/>
              </w:rPr>
              <w:t>22</w:t>
            </w:r>
          </w:p>
        </w:tc>
        <w:tc>
          <w:tcPr>
            <w:tcW w:w="1319" w:type="dxa"/>
            <w:vAlign w:val="top"/>
            <w:tcBorders>
              <w:top w:val="single" w:color="000000" w:sz="4" w:space="0"/>
            </w:tcBorders>
          </w:tcPr>
          <w:p>
            <w:pPr>
              <w:pStyle w:val="TableText"/>
              <w:ind w:left="580"/>
              <w:spacing w:before="52" w:line="178" w:lineRule="auto"/>
              <w:rPr>
                <w:sz w:val="20"/>
                <w:szCs w:val="20"/>
              </w:rPr>
            </w:pPr>
            <w:r>
              <w:rPr>
                <w:sz w:val="20"/>
                <w:szCs w:val="20"/>
              </w:rPr>
              <w:t>2</w:t>
            </w:r>
          </w:p>
        </w:tc>
        <w:tc>
          <w:tcPr>
            <w:tcW w:w="1350" w:type="dxa"/>
            <w:vAlign w:val="top"/>
            <w:tcBorders>
              <w:top w:val="single" w:color="000000" w:sz="4" w:space="0"/>
            </w:tcBorders>
          </w:tcPr>
          <w:p>
            <w:pPr>
              <w:pStyle w:val="TableText"/>
              <w:ind w:left="541"/>
              <w:spacing w:before="52" w:line="178" w:lineRule="auto"/>
              <w:rPr>
                <w:sz w:val="20"/>
                <w:szCs w:val="20"/>
              </w:rPr>
            </w:pPr>
            <w:r>
              <w:rPr>
                <w:sz w:val="20"/>
                <w:szCs w:val="20"/>
                <w:spacing w:val="-3"/>
              </w:rPr>
              <w:t>24</w:t>
            </w:r>
          </w:p>
        </w:tc>
      </w:tr>
      <w:tr>
        <w:trPr>
          <w:trHeight w:val="260" w:hRule="atLeast"/>
        </w:trPr>
        <w:tc>
          <w:tcPr>
            <w:tcW w:w="2770" w:type="dxa"/>
            <w:vAlign w:val="top"/>
            <w:tcBorders>
              <w:bottom w:val="single" w:color="000000" w:sz="4" w:space="0"/>
            </w:tcBorders>
          </w:tcPr>
          <w:p>
            <w:pPr>
              <w:pStyle w:val="TableText"/>
              <w:ind w:left="1840"/>
              <w:spacing w:before="37" w:line="196" w:lineRule="auto"/>
              <w:rPr>
                <w:sz w:val="20"/>
                <w:szCs w:val="20"/>
              </w:rPr>
            </w:pPr>
            <w:r>
              <w:rPr>
                <w:sz w:val="20"/>
                <w:szCs w:val="20"/>
                <w:spacing w:val="5"/>
              </w:rPr>
              <w:t>正常</w:t>
            </w:r>
          </w:p>
        </w:tc>
        <w:tc>
          <w:tcPr>
            <w:tcW w:w="1110" w:type="dxa"/>
            <w:vAlign w:val="top"/>
            <w:tcBorders>
              <w:bottom w:val="single" w:color="000000" w:sz="4" w:space="0"/>
            </w:tcBorders>
          </w:tcPr>
          <w:p>
            <w:pPr>
              <w:pStyle w:val="TableText"/>
              <w:ind w:left="480"/>
              <w:spacing w:before="57" w:line="178" w:lineRule="auto"/>
              <w:rPr>
                <w:sz w:val="20"/>
                <w:szCs w:val="20"/>
              </w:rPr>
            </w:pPr>
            <w:r>
              <w:rPr>
                <w:sz w:val="20"/>
                <w:szCs w:val="20"/>
              </w:rPr>
              <w:t>4</w:t>
            </w:r>
          </w:p>
        </w:tc>
        <w:tc>
          <w:tcPr>
            <w:tcW w:w="1319" w:type="dxa"/>
            <w:vAlign w:val="top"/>
            <w:tcBorders>
              <w:bottom w:val="single" w:color="000000" w:sz="4" w:space="0"/>
            </w:tcBorders>
          </w:tcPr>
          <w:p>
            <w:pPr>
              <w:pStyle w:val="TableText"/>
              <w:ind w:left="580"/>
              <w:spacing w:before="57" w:line="178" w:lineRule="auto"/>
              <w:rPr>
                <w:sz w:val="20"/>
                <w:szCs w:val="20"/>
              </w:rPr>
            </w:pPr>
            <w:r>
              <w:rPr>
                <w:sz w:val="20"/>
                <w:szCs w:val="20"/>
              </w:rPr>
              <w:t>2</w:t>
            </w:r>
          </w:p>
        </w:tc>
        <w:tc>
          <w:tcPr>
            <w:tcW w:w="1350" w:type="dxa"/>
            <w:vAlign w:val="top"/>
            <w:tcBorders>
              <w:bottom w:val="single" w:color="000000" w:sz="4" w:space="0"/>
            </w:tcBorders>
          </w:tcPr>
          <w:p>
            <w:pPr>
              <w:pStyle w:val="TableText"/>
              <w:ind w:left="590"/>
              <w:spacing w:before="57" w:line="178" w:lineRule="auto"/>
              <w:rPr>
                <w:sz w:val="20"/>
                <w:szCs w:val="20"/>
              </w:rPr>
            </w:pPr>
            <w:r>
              <w:rPr>
                <w:sz w:val="20"/>
                <w:szCs w:val="20"/>
              </w:rPr>
              <w:t>6</w:t>
            </w:r>
          </w:p>
        </w:tc>
      </w:tr>
      <w:tr>
        <w:trPr>
          <w:trHeight w:val="283" w:hRule="atLeast"/>
        </w:trPr>
        <w:tc>
          <w:tcPr>
            <w:tcW w:w="2770" w:type="dxa"/>
            <w:vAlign w:val="top"/>
            <w:tcBorders>
              <w:bottom w:val="single" w:color="000000" w:sz="4" w:space="0"/>
              <w:top w:val="single" w:color="000000" w:sz="4" w:space="0"/>
            </w:tcBorders>
          </w:tcPr>
          <w:p>
            <w:pPr>
              <w:pStyle w:val="TableText"/>
              <w:ind w:left="1840"/>
              <w:spacing w:before="48" w:line="207" w:lineRule="auto"/>
              <w:rPr>
                <w:sz w:val="20"/>
                <w:szCs w:val="20"/>
              </w:rPr>
            </w:pPr>
            <w:r>
              <w:rPr>
                <w:sz w:val="20"/>
                <w:szCs w:val="20"/>
                <w:spacing w:val="-3"/>
              </w:rPr>
              <w:t>合计</w:t>
            </w:r>
          </w:p>
        </w:tc>
        <w:tc>
          <w:tcPr>
            <w:tcW w:w="1110" w:type="dxa"/>
            <w:vAlign w:val="top"/>
            <w:tcBorders>
              <w:bottom w:val="single" w:color="000000" w:sz="4" w:space="0"/>
              <w:top w:val="single" w:color="000000" w:sz="4" w:space="0"/>
            </w:tcBorders>
          </w:tcPr>
          <w:p>
            <w:pPr>
              <w:pStyle w:val="TableText"/>
              <w:ind w:left="429"/>
              <w:spacing w:before="67" w:line="190" w:lineRule="auto"/>
              <w:rPr>
                <w:sz w:val="20"/>
                <w:szCs w:val="20"/>
              </w:rPr>
            </w:pPr>
            <w:r>
              <w:rPr>
                <w:sz w:val="20"/>
                <w:szCs w:val="20"/>
                <w:spacing w:val="-3"/>
              </w:rPr>
              <w:t>26</w:t>
            </w:r>
          </w:p>
        </w:tc>
        <w:tc>
          <w:tcPr>
            <w:tcW w:w="1319" w:type="dxa"/>
            <w:vAlign w:val="top"/>
            <w:tcBorders>
              <w:bottom w:val="single" w:color="000000" w:sz="4" w:space="0"/>
              <w:top w:val="single" w:color="000000" w:sz="4" w:space="0"/>
            </w:tcBorders>
          </w:tcPr>
          <w:p>
            <w:pPr>
              <w:pStyle w:val="TableText"/>
              <w:ind w:left="580"/>
              <w:spacing w:before="67" w:line="190" w:lineRule="auto"/>
              <w:rPr>
                <w:sz w:val="20"/>
                <w:szCs w:val="20"/>
              </w:rPr>
            </w:pPr>
            <w:r>
              <w:rPr>
                <w:sz w:val="20"/>
                <w:szCs w:val="20"/>
              </w:rPr>
              <w:t>4</w:t>
            </w:r>
          </w:p>
        </w:tc>
        <w:tc>
          <w:tcPr>
            <w:tcW w:w="1350" w:type="dxa"/>
            <w:vAlign w:val="top"/>
            <w:tcBorders>
              <w:bottom w:val="single" w:color="000000" w:sz="4" w:space="0"/>
              <w:top w:val="single" w:color="000000" w:sz="4" w:space="0"/>
            </w:tcBorders>
          </w:tcPr>
          <w:p>
            <w:pPr>
              <w:pStyle w:val="TableText"/>
              <w:ind w:left="541"/>
              <w:spacing w:before="67" w:line="190" w:lineRule="auto"/>
              <w:rPr>
                <w:sz w:val="20"/>
                <w:szCs w:val="20"/>
              </w:rPr>
            </w:pPr>
            <w:r>
              <w:rPr>
                <w:sz w:val="20"/>
                <w:szCs w:val="20"/>
                <w:spacing w:val="-3"/>
              </w:rPr>
              <w:t>30</w:t>
            </w:r>
          </w:p>
        </w:tc>
      </w:tr>
    </w:tbl>
    <w:p>
      <w:pPr>
        <w:pStyle w:val="BodyText"/>
        <w:spacing w:line="312" w:lineRule="auto"/>
        <w:rPr/>
      </w:pPr>
      <w:r/>
    </w:p>
    <w:p>
      <w:pPr>
        <w:pStyle w:val="BodyText"/>
        <w:spacing w:line="312" w:lineRule="auto"/>
        <w:rPr/>
      </w:pPr>
      <w:r/>
    </w:p>
    <w:p>
      <w:pPr>
        <w:ind w:left="7399"/>
        <w:spacing w:before="65" w:line="219" w:lineRule="auto"/>
        <w:rPr>
          <w:rFonts w:ascii="SimSun" w:hAnsi="SimSun" w:eastAsia="SimSun" w:cs="SimSun"/>
          <w:sz w:val="20"/>
          <w:szCs w:val="20"/>
        </w:rPr>
      </w:pPr>
      <w:r>
        <w:rPr>
          <w:rFonts w:ascii="SimSun" w:hAnsi="SimSun" w:eastAsia="SimSun" w:cs="SimSun"/>
          <w:sz w:val="20"/>
          <w:szCs w:val="20"/>
          <w:spacing w:val="12"/>
        </w:rPr>
        <w:t>(康楚云)</w:t>
      </w:r>
    </w:p>
    <w:p>
      <w:pPr>
        <w:spacing w:line="219" w:lineRule="auto"/>
        <w:sectPr>
          <w:headerReference w:type="default" r:id="rId436"/>
          <w:footerReference w:type="default" r:id="rId437"/>
          <w:pgSz w:w="10170" w:h="14500"/>
          <w:pgMar w:top="1366" w:right="859" w:bottom="1261" w:left="760" w:header="908" w:footer="1000" w:gutter="0"/>
        </w:sectPr>
        <w:rPr>
          <w:rFonts w:ascii="SimSun" w:hAnsi="SimSun" w:eastAsia="SimSun" w:cs="SimSun"/>
          <w:sz w:val="20"/>
          <w:szCs w:val="20"/>
        </w:rPr>
      </w:pPr>
    </w:p>
    <w:p>
      <w:pPr>
        <w:pStyle w:val="BodyText"/>
        <w:spacing w:line="261" w:lineRule="auto"/>
        <w:rPr/>
      </w:pPr>
      <w:r/>
    </w:p>
    <w:p>
      <w:pPr>
        <w:pStyle w:val="BodyText"/>
        <w:spacing w:line="261" w:lineRule="auto"/>
        <w:rPr/>
      </w:pPr>
      <w:r/>
    </w:p>
    <w:p>
      <w:pPr>
        <w:ind w:left="2185"/>
        <w:spacing w:before="133" w:line="219" w:lineRule="auto"/>
        <w:outlineLvl w:val="0"/>
        <w:rPr>
          <w:rFonts w:ascii="SimSun" w:hAnsi="SimSun" w:eastAsia="SimSun" w:cs="SimSun"/>
          <w:sz w:val="41"/>
          <w:szCs w:val="41"/>
        </w:rPr>
      </w:pPr>
      <w:bookmarkStart w:name="bookmark240" w:id="214"/>
      <w:bookmarkEnd w:id="214"/>
      <w:bookmarkStart w:name="bookmark147" w:id="215"/>
      <w:bookmarkEnd w:id="215"/>
      <w:r>
        <w:rPr>
          <w:rFonts w:ascii="SimSun" w:hAnsi="SimSun" w:eastAsia="SimSun" w:cs="SimSun"/>
          <w:sz w:val="41"/>
          <w:szCs w:val="41"/>
          <w:b/>
          <w:bCs/>
        </w:rPr>
        <w:t>第九章</w:t>
      </w:r>
      <w:r>
        <w:rPr>
          <w:rFonts w:ascii="SimSun" w:hAnsi="SimSun" w:eastAsia="SimSun" w:cs="SimSun"/>
          <w:sz w:val="41"/>
          <w:szCs w:val="41"/>
          <w:spacing w:val="38"/>
        </w:rPr>
        <w:t xml:space="preserve">  </w:t>
      </w:r>
      <w:r>
        <w:rPr>
          <w:rFonts w:ascii="SimSun" w:hAnsi="SimSun" w:eastAsia="SimSun" w:cs="SimSun"/>
          <w:sz w:val="41"/>
          <w:szCs w:val="41"/>
          <w:b/>
          <w:bCs/>
        </w:rPr>
        <w:t>医学人口统计</w:t>
      </w:r>
    </w:p>
    <w:p>
      <w:pPr>
        <w:pStyle w:val="BodyText"/>
        <w:spacing w:line="450" w:lineRule="auto"/>
        <w:rPr/>
      </w:pPr>
      <w:r/>
    </w:p>
    <w:p>
      <w:pPr>
        <w:ind w:right="91" w:firstLine="420"/>
        <w:spacing w:before="68" w:line="271" w:lineRule="auto"/>
        <w:jc w:val="both"/>
        <w:rPr>
          <w:rFonts w:ascii="SimSun" w:hAnsi="SimSun" w:eastAsia="SimSun" w:cs="SimSun"/>
          <w:sz w:val="21"/>
          <w:szCs w:val="21"/>
        </w:rPr>
      </w:pPr>
      <w:r>
        <w:rPr>
          <w:rFonts w:ascii="SimSun" w:hAnsi="SimSun" w:eastAsia="SimSun" w:cs="SimSun"/>
          <w:sz w:val="21"/>
          <w:szCs w:val="21"/>
          <w:spacing w:val="1"/>
        </w:rPr>
        <w:t>医学人口统计是应用人口统计学的理论和方法，从人类健康和卫生保健的角度研究人口</w:t>
      </w:r>
      <w:r>
        <w:rPr>
          <w:rFonts w:ascii="SimSun" w:hAnsi="SimSun" w:eastAsia="SimSun" w:cs="SimSun"/>
          <w:sz w:val="21"/>
          <w:szCs w:val="21"/>
          <w:spacing w:val="2"/>
        </w:rPr>
        <w:t xml:space="preserve"> </w:t>
      </w:r>
      <w:r>
        <w:rPr>
          <w:rFonts w:ascii="SimSun" w:hAnsi="SimSun" w:eastAsia="SimSun" w:cs="SimSun"/>
          <w:sz w:val="21"/>
          <w:szCs w:val="21"/>
          <w:spacing w:val="1"/>
        </w:rPr>
        <w:t>的数量、结构、变动及其与卫生事业发展的相互关系，是人口统计学在卫生保健领域中的应</w:t>
      </w:r>
      <w:r>
        <w:rPr>
          <w:rFonts w:ascii="SimSun" w:hAnsi="SimSun" w:eastAsia="SimSun" w:cs="SimSun"/>
          <w:sz w:val="21"/>
          <w:szCs w:val="21"/>
          <w:spacing w:val="17"/>
        </w:rPr>
        <w:t xml:space="preserve"> </w:t>
      </w:r>
      <w:r>
        <w:rPr>
          <w:rFonts w:ascii="SimSun" w:hAnsi="SimSun" w:eastAsia="SimSun" w:cs="SimSun"/>
          <w:sz w:val="21"/>
          <w:szCs w:val="21"/>
          <w:spacing w:val="1"/>
        </w:rPr>
        <w:t>用。一个地区的人口数量、人口的地区分布、人口的年龄性别构成，以及人口的出生死亡等</w:t>
      </w:r>
      <w:r>
        <w:rPr>
          <w:rFonts w:ascii="SimSun" w:hAnsi="SimSun" w:eastAsia="SimSun" w:cs="SimSun"/>
          <w:sz w:val="21"/>
          <w:szCs w:val="21"/>
        </w:rPr>
        <w:t xml:space="preserve"> </w:t>
      </w:r>
      <w:r>
        <w:rPr>
          <w:rFonts w:ascii="SimSun" w:hAnsi="SimSun" w:eastAsia="SimSun" w:cs="SimSun"/>
          <w:sz w:val="21"/>
          <w:szCs w:val="21"/>
          <w:spacing w:val="2"/>
        </w:rPr>
        <w:t>资料，不但是制定卫生规划的依据，也是评价卫生</w:t>
      </w:r>
      <w:r>
        <w:rPr>
          <w:rFonts w:ascii="SimSun" w:hAnsi="SimSun" w:eastAsia="SimSun" w:cs="SimSun"/>
          <w:sz w:val="21"/>
          <w:szCs w:val="21"/>
          <w:spacing w:val="1"/>
        </w:rPr>
        <w:t>工作效果及人口健康状况的重要指标。医</w:t>
      </w:r>
      <w:r>
        <w:rPr>
          <w:rFonts w:ascii="SimSun" w:hAnsi="SimSun" w:eastAsia="SimSun" w:cs="SimSun"/>
          <w:sz w:val="21"/>
          <w:szCs w:val="21"/>
        </w:rPr>
        <w:t xml:space="preserve"> </w:t>
      </w:r>
      <w:r>
        <w:rPr>
          <w:rFonts w:ascii="SimSun" w:hAnsi="SimSun" w:eastAsia="SimSun" w:cs="SimSun"/>
          <w:sz w:val="21"/>
          <w:szCs w:val="21"/>
          <w:spacing w:val="-2"/>
        </w:rPr>
        <w:t>学人口统计分为两大类：</w:t>
      </w:r>
    </w:p>
    <w:p>
      <w:pPr>
        <w:ind w:right="96" w:firstLine="420"/>
        <w:spacing w:before="2" w:line="260" w:lineRule="auto"/>
        <w:rPr>
          <w:rFonts w:ascii="SimSun" w:hAnsi="SimSun" w:eastAsia="SimSun" w:cs="SimSun"/>
          <w:sz w:val="21"/>
          <w:szCs w:val="21"/>
        </w:rPr>
      </w:pPr>
      <w:r>
        <w:rPr>
          <w:rFonts w:ascii="SimSun" w:hAnsi="SimSun" w:eastAsia="SimSun" w:cs="SimSun"/>
          <w:sz w:val="21"/>
          <w:szCs w:val="21"/>
          <w:spacing w:val="4"/>
        </w:rPr>
        <w:t>1. 静态人口统计：是反映人口连续不断变化过程中某一时点的人口状况，如人口的数</w:t>
      </w:r>
      <w:r>
        <w:rPr>
          <w:rFonts w:ascii="SimSun" w:hAnsi="SimSun" w:eastAsia="SimSun" w:cs="SimSun"/>
          <w:sz w:val="21"/>
          <w:szCs w:val="21"/>
          <w:spacing w:val="6"/>
        </w:rPr>
        <w:t xml:space="preserve"> </w:t>
      </w:r>
      <w:r>
        <w:rPr>
          <w:rFonts w:ascii="SimSun" w:hAnsi="SimSun" w:eastAsia="SimSun" w:cs="SimSun"/>
          <w:sz w:val="21"/>
          <w:szCs w:val="21"/>
          <w:spacing w:val="7"/>
        </w:rPr>
        <w:t>量、不同特征(年龄、性别、职业、民族、文化程度等)人口</w:t>
      </w:r>
      <w:r>
        <w:rPr>
          <w:rFonts w:ascii="SimSun" w:hAnsi="SimSun" w:eastAsia="SimSun" w:cs="SimSun"/>
          <w:sz w:val="21"/>
          <w:szCs w:val="21"/>
          <w:spacing w:val="6"/>
        </w:rPr>
        <w:t>构成。这类资料主要是通过人</w:t>
      </w:r>
      <w:r>
        <w:rPr>
          <w:rFonts w:ascii="SimSun" w:hAnsi="SimSun" w:eastAsia="SimSun" w:cs="SimSun"/>
          <w:sz w:val="21"/>
          <w:szCs w:val="21"/>
        </w:rPr>
        <w:t xml:space="preserve"> </w:t>
      </w:r>
      <w:r>
        <w:rPr>
          <w:rFonts w:ascii="SimSun" w:hAnsi="SimSun" w:eastAsia="SimSun" w:cs="SimSun"/>
          <w:sz w:val="21"/>
          <w:szCs w:val="21"/>
          <w:spacing w:val="-3"/>
        </w:rPr>
        <w:t>口普查获得。</w:t>
      </w:r>
    </w:p>
    <w:p>
      <w:pPr>
        <w:ind w:right="73" w:firstLine="420"/>
        <w:spacing w:before="70" w:line="252"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6"/>
        </w:rPr>
        <w:t xml:space="preserve"> </w:t>
      </w:r>
      <w:r>
        <w:rPr>
          <w:rFonts w:ascii="SimSun" w:hAnsi="SimSun" w:eastAsia="SimSun" w:cs="SimSun"/>
          <w:sz w:val="21"/>
          <w:szCs w:val="21"/>
          <w:spacing w:val="7"/>
        </w:rPr>
        <w:t>动态人口统计(又称生命统计):反映某一时期内人口的变化情况，包括由出生、死</w:t>
      </w:r>
      <w:r>
        <w:rPr>
          <w:rFonts w:ascii="SimSun" w:hAnsi="SimSun" w:eastAsia="SimSun" w:cs="SimSun"/>
          <w:sz w:val="21"/>
          <w:szCs w:val="21"/>
        </w:rPr>
        <w:t xml:space="preserve"> </w:t>
      </w:r>
      <w:r>
        <w:rPr>
          <w:rFonts w:ascii="SimSun" w:hAnsi="SimSun" w:eastAsia="SimSun" w:cs="SimSun"/>
          <w:sz w:val="21"/>
          <w:szCs w:val="21"/>
          <w:spacing w:val="2"/>
        </w:rPr>
        <w:t>亡引起的人口自然变动，人口从一个地区向另一个地区迁移引起的机械变动，以及反映人口</w:t>
      </w:r>
      <w:r>
        <w:rPr>
          <w:rFonts w:ascii="SimSun" w:hAnsi="SimSun" w:eastAsia="SimSun" w:cs="SimSun"/>
          <w:sz w:val="21"/>
          <w:szCs w:val="21"/>
        </w:rPr>
        <w:t xml:space="preserve"> </w:t>
      </w:r>
      <w:r>
        <w:rPr>
          <w:rFonts w:ascii="SimSun" w:hAnsi="SimSun" w:eastAsia="SimSun" w:cs="SimSun"/>
          <w:sz w:val="21"/>
          <w:szCs w:val="21"/>
          <w:spacing w:val="2"/>
        </w:rPr>
        <w:t>从一个社会集团转入另一个社会集团引起的人</w:t>
      </w:r>
      <w:r>
        <w:rPr>
          <w:rFonts w:ascii="SimSun" w:hAnsi="SimSun" w:eastAsia="SimSun" w:cs="SimSun"/>
          <w:sz w:val="21"/>
          <w:szCs w:val="21"/>
          <w:spacing w:val="1"/>
        </w:rPr>
        <w:t>口社会变动。在医学人口统计中，主要以人口</w:t>
      </w:r>
      <w:r>
        <w:rPr>
          <w:rFonts w:ascii="SimSun" w:hAnsi="SimSun" w:eastAsia="SimSun" w:cs="SimSun"/>
          <w:sz w:val="21"/>
          <w:szCs w:val="21"/>
        </w:rPr>
        <w:t xml:space="preserve"> </w:t>
      </w:r>
      <w:r>
        <w:rPr>
          <w:rFonts w:ascii="SimSun" w:hAnsi="SimSun" w:eastAsia="SimSun" w:cs="SimSun"/>
          <w:sz w:val="21"/>
          <w:szCs w:val="21"/>
          <w:spacing w:val="1"/>
        </w:rPr>
        <w:t>的自然变动作为其研究内容。这类资料通常是通过登记报告获得。</w:t>
      </w:r>
    </w:p>
    <w:p>
      <w:pPr>
        <w:pStyle w:val="BodyText"/>
        <w:spacing w:line="260" w:lineRule="auto"/>
        <w:rPr/>
      </w:pPr>
      <w:r/>
    </w:p>
    <w:p>
      <w:pPr>
        <w:ind w:left="2593"/>
        <w:spacing w:before="92" w:line="219" w:lineRule="auto"/>
        <w:outlineLvl w:val="1"/>
        <w:rPr>
          <w:rFonts w:ascii="SimSun" w:hAnsi="SimSun" w:eastAsia="SimSun" w:cs="SimSun"/>
          <w:sz w:val="28"/>
          <w:szCs w:val="28"/>
        </w:rPr>
      </w:pPr>
      <w:bookmarkStart w:name="bookmark148" w:id="216"/>
      <w:bookmarkEnd w:id="216"/>
      <w:r>
        <w:rPr>
          <w:rFonts w:ascii="SimSun" w:hAnsi="SimSun" w:eastAsia="SimSun" w:cs="SimSun"/>
          <w:sz w:val="28"/>
          <w:szCs w:val="28"/>
          <w:b/>
          <w:bCs/>
          <w:spacing w:val="-4"/>
        </w:rPr>
        <w:t>第一节</w:t>
      </w:r>
      <w:r>
        <w:rPr>
          <w:rFonts w:ascii="SimSun" w:hAnsi="SimSun" w:eastAsia="SimSun" w:cs="SimSun"/>
          <w:sz w:val="28"/>
          <w:szCs w:val="28"/>
          <w:spacing w:val="-4"/>
        </w:rPr>
        <w:t xml:space="preserve">  </w:t>
      </w:r>
      <w:r>
        <w:rPr>
          <w:rFonts w:ascii="SimSun" w:hAnsi="SimSun" w:eastAsia="SimSun" w:cs="SimSun"/>
          <w:sz w:val="28"/>
          <w:szCs w:val="28"/>
          <w:b/>
          <w:bCs/>
          <w:spacing w:val="-4"/>
        </w:rPr>
        <w:t>人口数与人口构成</w:t>
      </w:r>
    </w:p>
    <w:p>
      <w:pPr>
        <w:pStyle w:val="BodyText"/>
        <w:spacing w:line="405" w:lineRule="auto"/>
        <w:rPr/>
      </w:pPr>
      <w:r/>
    </w:p>
    <w:p>
      <w:pPr>
        <w:ind w:left="423"/>
        <w:spacing w:before="68" w:line="222" w:lineRule="auto"/>
        <w:outlineLvl w:val="2"/>
        <w:rPr>
          <w:rFonts w:ascii="SimHei" w:hAnsi="SimHei" w:eastAsia="SimHei" w:cs="SimHei"/>
          <w:sz w:val="21"/>
          <w:szCs w:val="21"/>
        </w:rPr>
      </w:pPr>
      <w:bookmarkStart w:name="bookmark149" w:id="217"/>
      <w:bookmarkEnd w:id="217"/>
      <w:r>
        <w:rPr>
          <w:rFonts w:ascii="SimHei" w:hAnsi="SimHei" w:eastAsia="SimHei" w:cs="SimHei"/>
          <w:sz w:val="21"/>
          <w:szCs w:val="21"/>
          <w:b/>
          <w:bCs/>
          <w:spacing w:val="-6"/>
        </w:rPr>
        <w:t>一、人口数量</w:t>
      </w:r>
    </w:p>
    <w:p>
      <w:pPr>
        <w:ind w:right="40" w:firstLine="420"/>
        <w:spacing w:before="233" w:line="264" w:lineRule="auto"/>
        <w:jc w:val="both"/>
        <w:rPr>
          <w:rFonts w:ascii="SimSun" w:hAnsi="SimSun" w:eastAsia="SimSun" w:cs="SimSun"/>
          <w:sz w:val="21"/>
          <w:szCs w:val="21"/>
        </w:rPr>
      </w:pPr>
      <w:r>
        <w:rPr>
          <w:rFonts w:ascii="SimSun" w:hAnsi="SimSun" w:eastAsia="SimSun" w:cs="SimSun"/>
          <w:sz w:val="21"/>
          <w:szCs w:val="21"/>
          <w:spacing w:val="3"/>
        </w:rPr>
        <w:t>人口总数是指一定的时期/时点、</w:t>
      </w:r>
      <w:r>
        <w:rPr>
          <w:rFonts w:ascii="SimSun" w:hAnsi="SimSun" w:eastAsia="SimSun" w:cs="SimSun"/>
          <w:sz w:val="21"/>
          <w:szCs w:val="21"/>
          <w:spacing w:val="-50"/>
        </w:rPr>
        <w:t xml:space="preserve"> </w:t>
      </w:r>
      <w:r>
        <w:rPr>
          <w:rFonts w:ascii="SimSun" w:hAnsi="SimSun" w:eastAsia="SimSun" w:cs="SimSun"/>
          <w:sz w:val="21"/>
          <w:szCs w:val="21"/>
          <w:spacing w:val="3"/>
        </w:rPr>
        <w:t>一定的地域范围所有存活的人口总和。根据</w:t>
      </w:r>
      <w:r>
        <w:rPr>
          <w:rFonts w:ascii="SimSun" w:hAnsi="SimSun" w:eastAsia="SimSun" w:cs="SimSun"/>
          <w:sz w:val="21"/>
          <w:szCs w:val="21"/>
          <w:spacing w:val="2"/>
        </w:rPr>
        <w:t>时间的不</w:t>
      </w:r>
      <w:r>
        <w:rPr>
          <w:rFonts w:ascii="SimSun" w:hAnsi="SimSun" w:eastAsia="SimSun" w:cs="SimSun"/>
          <w:sz w:val="21"/>
          <w:szCs w:val="21"/>
        </w:rPr>
        <w:t xml:space="preserve"> </w:t>
      </w:r>
      <w:r>
        <w:rPr>
          <w:rFonts w:ascii="SimSun" w:hAnsi="SimSun" w:eastAsia="SimSun" w:cs="SimSun"/>
          <w:sz w:val="21"/>
          <w:szCs w:val="21"/>
          <w:spacing w:val="2"/>
        </w:rPr>
        <w:t>同，可分为时期人口和时点人口。时期人口是指在一定地域内</w:t>
      </w:r>
      <w:r>
        <w:rPr>
          <w:rFonts w:ascii="SimSun" w:hAnsi="SimSun" w:eastAsia="SimSun" w:cs="SimSun"/>
          <w:sz w:val="21"/>
          <w:szCs w:val="21"/>
          <w:spacing w:val="1"/>
        </w:rPr>
        <w:t>某一时期的平均人口数；时点</w:t>
      </w:r>
      <w:r>
        <w:rPr>
          <w:rFonts w:ascii="SimSun" w:hAnsi="SimSun" w:eastAsia="SimSun" w:cs="SimSun"/>
          <w:sz w:val="21"/>
          <w:szCs w:val="21"/>
        </w:rPr>
        <w:t xml:space="preserve"> </w:t>
      </w:r>
      <w:r>
        <w:rPr>
          <w:rFonts w:ascii="SimSun" w:hAnsi="SimSun" w:eastAsia="SimSun" w:cs="SimSun"/>
          <w:sz w:val="21"/>
          <w:szCs w:val="21"/>
          <w:spacing w:val="2"/>
        </w:rPr>
        <w:t>人口是指一定地域内某一特定标准时点上的瞬时</w:t>
      </w:r>
      <w:r>
        <w:rPr>
          <w:rFonts w:ascii="SimSun" w:hAnsi="SimSun" w:eastAsia="SimSun" w:cs="SimSun"/>
          <w:sz w:val="21"/>
          <w:szCs w:val="21"/>
          <w:spacing w:val="1"/>
        </w:rPr>
        <w:t>人口总数。在进行时点人口统计时，标准时</w:t>
      </w:r>
      <w:r>
        <w:rPr>
          <w:rFonts w:ascii="SimSun" w:hAnsi="SimSun" w:eastAsia="SimSun" w:cs="SimSun"/>
          <w:sz w:val="21"/>
          <w:szCs w:val="21"/>
        </w:rPr>
        <w:t xml:space="preserve"> </w:t>
      </w:r>
      <w:r>
        <w:rPr>
          <w:rFonts w:ascii="SimSun" w:hAnsi="SimSun" w:eastAsia="SimSun" w:cs="SimSun"/>
          <w:sz w:val="21"/>
          <w:szCs w:val="21"/>
          <w:spacing w:val="22"/>
        </w:rPr>
        <w:t>点通常采用一年的中点，即某年7月1日0时(或6月30日24时)。例如，我国第</w:t>
      </w:r>
      <w:r>
        <w:rPr>
          <w:rFonts w:ascii="SimSun" w:hAnsi="SimSun" w:eastAsia="SimSun" w:cs="SimSun"/>
          <w:sz w:val="21"/>
          <w:szCs w:val="21"/>
          <w:spacing w:val="21"/>
        </w:rPr>
        <w:t>四次全</w:t>
      </w:r>
      <w:r>
        <w:rPr>
          <w:rFonts w:ascii="SimSun" w:hAnsi="SimSun" w:eastAsia="SimSun" w:cs="SimSun"/>
          <w:sz w:val="21"/>
          <w:szCs w:val="21"/>
        </w:rPr>
        <w:t xml:space="preserve"> </w:t>
      </w:r>
      <w:r>
        <w:rPr>
          <w:rFonts w:ascii="SimSun" w:hAnsi="SimSun" w:eastAsia="SimSun" w:cs="SimSun"/>
          <w:sz w:val="21"/>
          <w:szCs w:val="21"/>
          <w:spacing w:val="14"/>
        </w:rPr>
        <w:t>国人口普查，其中大陆31个省、自治区、直辖市和现役军人1990年7月1日0时</w:t>
      </w:r>
      <w:r>
        <w:rPr>
          <w:rFonts w:ascii="SimSun" w:hAnsi="SimSun" w:eastAsia="SimSun" w:cs="SimSun"/>
          <w:sz w:val="21"/>
          <w:szCs w:val="21"/>
          <w:spacing w:val="13"/>
        </w:rPr>
        <w:t>的人口为</w:t>
      </w:r>
      <w:r>
        <w:rPr>
          <w:rFonts w:ascii="SimSun" w:hAnsi="SimSun" w:eastAsia="SimSun" w:cs="SimSun"/>
          <w:sz w:val="21"/>
          <w:szCs w:val="21"/>
        </w:rPr>
        <w:t xml:space="preserve"> </w:t>
      </w:r>
      <w:r>
        <w:rPr>
          <w:rFonts w:ascii="SimSun" w:hAnsi="SimSun" w:eastAsia="SimSun" w:cs="SimSun"/>
          <w:sz w:val="21"/>
          <w:szCs w:val="21"/>
          <w:spacing w:val="4"/>
        </w:rPr>
        <w:t>113368万。第五次全国人口普查是在2000年1</w:t>
      </w:r>
      <w:r>
        <w:rPr>
          <w:rFonts w:ascii="SimSun" w:hAnsi="SimSun" w:eastAsia="SimSun" w:cs="SimSun"/>
          <w:sz w:val="21"/>
          <w:szCs w:val="21"/>
          <w:spacing w:val="3"/>
        </w:rPr>
        <w:t>1月1日进行的，与四普人口相比，十年零四个</w:t>
      </w:r>
      <w:r>
        <w:rPr>
          <w:rFonts w:ascii="SimSun" w:hAnsi="SimSun" w:eastAsia="SimSun" w:cs="SimSun"/>
          <w:sz w:val="21"/>
          <w:szCs w:val="21"/>
        </w:rPr>
        <w:t xml:space="preserve"> </w:t>
      </w:r>
      <w:r>
        <w:rPr>
          <w:rFonts w:ascii="SimSun" w:hAnsi="SimSun" w:eastAsia="SimSun" w:cs="SimSun"/>
          <w:sz w:val="21"/>
          <w:szCs w:val="21"/>
        </w:rPr>
        <w:t>月共增加了13215万人，我国大陆人口为126583万人。目前国际上统计人口数的方法有两种：</w:t>
      </w:r>
    </w:p>
    <w:p>
      <w:pPr>
        <w:ind w:firstLine="420"/>
        <w:spacing w:before="64" w:line="237" w:lineRule="auto"/>
        <w:rPr>
          <w:rFonts w:ascii="SimSun" w:hAnsi="SimSun" w:eastAsia="SimSun" w:cs="SimSun"/>
          <w:sz w:val="21"/>
          <w:szCs w:val="21"/>
        </w:rPr>
      </w:pPr>
      <w:r>
        <w:rPr>
          <w:rFonts w:ascii="SimSun" w:hAnsi="SimSun" w:eastAsia="SimSun" w:cs="SimSun"/>
          <w:sz w:val="21"/>
          <w:szCs w:val="21"/>
          <w:spacing w:val="12"/>
        </w:rPr>
        <w:t>(1)实际人口：某一时点，某一地区调查时实际存在的人数(包括临时在该地的人)。</w:t>
      </w:r>
      <w:r>
        <w:rPr>
          <w:rFonts w:ascii="SimSun" w:hAnsi="SimSun" w:eastAsia="SimSun" w:cs="SimSun"/>
          <w:sz w:val="21"/>
          <w:szCs w:val="21"/>
          <w:spacing w:val="1"/>
        </w:rPr>
        <w:t xml:space="preserve"> </w:t>
      </w:r>
      <w:r>
        <w:rPr>
          <w:rFonts w:ascii="SimSun" w:hAnsi="SimSun" w:eastAsia="SimSun" w:cs="SimSun"/>
          <w:sz w:val="21"/>
          <w:szCs w:val="21"/>
        </w:rPr>
        <w:t>英美等国的人口普查采用实际人口。</w:t>
      </w:r>
    </w:p>
    <w:p>
      <w:pPr>
        <w:ind w:right="94" w:firstLine="420"/>
        <w:spacing w:before="81" w:line="243" w:lineRule="auto"/>
        <w:rPr>
          <w:rFonts w:ascii="SimSun" w:hAnsi="SimSun" w:eastAsia="SimSun" w:cs="SimSun"/>
          <w:sz w:val="21"/>
          <w:szCs w:val="21"/>
        </w:rPr>
      </w:pPr>
      <w:r>
        <w:rPr>
          <w:rFonts w:ascii="SimSun" w:hAnsi="SimSun" w:eastAsia="SimSun" w:cs="SimSun"/>
          <w:sz w:val="21"/>
          <w:szCs w:val="21"/>
          <w:spacing w:val="15"/>
        </w:rPr>
        <w:t>(2)常住或法定人口：在某一地区居住一定时期(通常为半年或一年)及以上的人口 </w:t>
      </w:r>
      <w:r>
        <w:rPr>
          <w:rFonts w:ascii="SimSun" w:hAnsi="SimSun" w:eastAsia="SimSun" w:cs="SimSun"/>
          <w:sz w:val="21"/>
          <w:szCs w:val="21"/>
          <w:spacing w:val="4"/>
        </w:rPr>
        <w:t>数，或某一地区户籍/登记人口数。我国前四次人口普查采用的是法定人口，第五次人口普</w:t>
      </w:r>
      <w:r>
        <w:rPr>
          <w:rFonts w:ascii="SimSun" w:hAnsi="SimSun" w:eastAsia="SimSun" w:cs="SimSun"/>
          <w:sz w:val="21"/>
          <w:szCs w:val="21"/>
          <w:spacing w:val="3"/>
        </w:rPr>
        <w:t xml:space="preserve"> </w:t>
      </w:r>
      <w:r>
        <w:rPr>
          <w:rFonts w:ascii="SimSun" w:hAnsi="SimSun" w:eastAsia="SimSun" w:cs="SimSun"/>
          <w:sz w:val="21"/>
          <w:szCs w:val="21"/>
        </w:rPr>
        <w:t>查采用的是常住人口。</w:t>
      </w:r>
    </w:p>
    <w:p>
      <w:pPr>
        <w:ind w:left="423"/>
        <w:spacing w:before="218" w:line="222" w:lineRule="auto"/>
        <w:outlineLvl w:val="2"/>
        <w:rPr>
          <w:rFonts w:ascii="SimHei" w:hAnsi="SimHei" w:eastAsia="SimHei" w:cs="SimHei"/>
          <w:sz w:val="21"/>
          <w:szCs w:val="21"/>
        </w:rPr>
      </w:pPr>
      <w:bookmarkStart w:name="bookmark150" w:id="218"/>
      <w:bookmarkEnd w:id="218"/>
      <w:r>
        <w:rPr>
          <w:rFonts w:ascii="SimHei" w:hAnsi="SimHei" w:eastAsia="SimHei" w:cs="SimHei"/>
          <w:sz w:val="21"/>
          <w:szCs w:val="21"/>
          <w:b/>
          <w:bCs/>
          <w:spacing w:val="-2"/>
        </w:rPr>
        <w:t>二、人口性别年龄构成及人口金字塔</w:t>
      </w:r>
    </w:p>
    <w:p>
      <w:pPr>
        <w:ind w:right="95" w:firstLine="420"/>
        <w:spacing w:before="220" w:line="301" w:lineRule="auto"/>
        <w:rPr>
          <w:rFonts w:ascii="SimSun" w:hAnsi="SimSun" w:eastAsia="SimSun" w:cs="SimSun"/>
          <w:sz w:val="21"/>
          <w:szCs w:val="21"/>
        </w:rPr>
      </w:pPr>
      <w:r>
        <w:rPr>
          <w:rFonts w:ascii="SimSun" w:hAnsi="SimSun" w:eastAsia="SimSun" w:cs="SimSun"/>
          <w:sz w:val="21"/>
          <w:szCs w:val="21"/>
          <w:spacing w:val="2"/>
        </w:rPr>
        <w:t>研究人口的性别年龄构成对卫生工作具有极</w:t>
      </w:r>
      <w:r>
        <w:rPr>
          <w:rFonts w:ascii="SimSun" w:hAnsi="SimSun" w:eastAsia="SimSun" w:cs="SimSun"/>
          <w:sz w:val="21"/>
          <w:szCs w:val="21"/>
          <w:spacing w:val="1"/>
        </w:rPr>
        <w:t>其重要的意义。不同性别和年龄的人口，他</w:t>
      </w:r>
      <w:r>
        <w:rPr>
          <w:rFonts w:ascii="SimSun" w:hAnsi="SimSun" w:eastAsia="SimSun" w:cs="SimSun"/>
          <w:sz w:val="21"/>
          <w:szCs w:val="21"/>
        </w:rPr>
        <w:t xml:space="preserve"> </w:t>
      </w:r>
      <w:r>
        <w:rPr>
          <w:rFonts w:ascii="SimSun" w:hAnsi="SimSun" w:eastAsia="SimSun" w:cs="SimSun"/>
          <w:sz w:val="21"/>
          <w:szCs w:val="21"/>
          <w:spacing w:val="1"/>
        </w:rPr>
        <w:t>们的疾病谱和死亡谱有很大的差异，故所需提供的卫生服务内容也不同。因此，卫生工作者</w:t>
      </w:r>
    </w:p>
    <w:p>
      <w:pPr>
        <w:spacing w:line="301" w:lineRule="auto"/>
        <w:sectPr>
          <w:headerReference w:type="default" r:id="rId438"/>
          <w:footerReference w:type="default" r:id="rId439"/>
          <w:pgSz w:w="10170" w:h="14500"/>
          <w:pgMar w:top="1379" w:right="754" w:bottom="1121" w:left="859" w:header="906" w:footer="977" w:gutter="0"/>
        </w:sectPr>
        <w:rPr>
          <w:rFonts w:ascii="SimSun" w:hAnsi="SimSun" w:eastAsia="SimSun" w:cs="SimSun"/>
          <w:sz w:val="21"/>
          <w:szCs w:val="21"/>
        </w:rPr>
      </w:pPr>
    </w:p>
    <w:p>
      <w:pPr>
        <w:ind w:left="100"/>
        <w:spacing w:before="171" w:line="219" w:lineRule="auto"/>
        <w:rPr>
          <w:rFonts w:ascii="SimSun" w:hAnsi="SimSun" w:eastAsia="SimSun" w:cs="SimSun"/>
          <w:sz w:val="20"/>
          <w:szCs w:val="20"/>
        </w:rPr>
      </w:pPr>
      <w:bookmarkStart w:name="bookmark241" w:id="219"/>
      <w:bookmarkEnd w:id="219"/>
      <w:r>
        <w:rPr>
          <w:rFonts w:ascii="SimSun" w:hAnsi="SimSun" w:eastAsia="SimSun" w:cs="SimSun"/>
          <w:sz w:val="20"/>
          <w:szCs w:val="20"/>
          <w:spacing w:val="9"/>
        </w:rPr>
        <w:t>应该了解自己服务地区人口的性别年龄构成。</w:t>
      </w:r>
    </w:p>
    <w:p>
      <w:pPr>
        <w:ind w:left="529"/>
        <w:spacing w:before="30" w:line="212"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58"/>
        </w:rPr>
        <w:t xml:space="preserve"> </w:t>
      </w:r>
      <w:r>
        <w:rPr>
          <w:rFonts w:ascii="SimSun" w:hAnsi="SimSun" w:eastAsia="SimSun" w:cs="SimSun"/>
          <w:sz w:val="20"/>
          <w:szCs w:val="20"/>
          <w:spacing w:val="5"/>
        </w:rPr>
        <w:t>性别比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sex</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ratio</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5"/>
        </w:rPr>
        <w:t>男性人口与女性人口的比值。其算式为：</w:t>
      </w:r>
    </w:p>
    <w:p>
      <w:pPr>
        <w:ind w:left="529" w:right="101" w:firstLine="2579"/>
        <w:spacing w:before="84" w:line="261" w:lineRule="auto"/>
        <w:rPr>
          <w:rFonts w:ascii="SimSun" w:hAnsi="SimSun" w:eastAsia="SimSun" w:cs="SimSun"/>
          <w:sz w:val="20"/>
          <w:szCs w:val="20"/>
        </w:rPr>
      </w:pPr>
      <w:r>
        <w:rPr>
          <w:rFonts w:ascii="SimSun" w:hAnsi="SimSun" w:eastAsia="SimSun" w:cs="SimSun"/>
          <w:sz w:val="20"/>
          <w:szCs w:val="20"/>
          <w:position w:val="-25"/>
        </w:rPr>
        <w:drawing>
          <wp:inline distT="0" distB="0" distL="0" distR="0">
            <wp:extent cx="1568506" cy="304768"/>
            <wp:effectExtent l="0" t="0" r="0" b="0"/>
            <wp:docPr id="626" name="IM 626"/>
            <wp:cNvGraphicFramePr/>
            <a:graphic>
              <a:graphicData uri="http://schemas.openxmlformats.org/drawingml/2006/picture">
                <pic:pic>
                  <pic:nvPicPr>
                    <pic:cNvPr id="626" name="IM 626"/>
                    <pic:cNvPicPr/>
                  </pic:nvPicPr>
                  <pic:blipFill>
                    <a:blip r:embed="rId442"/>
                    <a:stretch>
                      <a:fillRect/>
                    </a:stretch>
                  </pic:blipFill>
                  <pic:spPr>
                    <a:xfrm rot="0">
                      <a:off x="0" y="0"/>
                      <a:ext cx="1568506" cy="304768"/>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9"/>
        </w:rPr>
        <w:t>(9.1)</w:t>
      </w:r>
      <w:r>
        <w:rPr>
          <w:rFonts w:ascii="SimSun" w:hAnsi="SimSun" w:eastAsia="SimSun" w:cs="SimSun"/>
          <w:sz w:val="20"/>
          <w:szCs w:val="20"/>
          <w:spacing w:val="2"/>
        </w:rPr>
        <w:t xml:space="preserve">   </w:t>
      </w:r>
      <w:r>
        <w:rPr>
          <w:rFonts w:ascii="SimSun" w:hAnsi="SimSun" w:eastAsia="SimSun" w:cs="SimSun"/>
          <w:sz w:val="20"/>
          <w:szCs w:val="20"/>
          <w:spacing w:val="21"/>
        </w:rPr>
        <w:t>表示每100名女性所对应的男性人数。如果性别比大于100表示男性人口多于女性人</w:t>
      </w:r>
    </w:p>
    <w:p>
      <w:pPr>
        <w:ind w:left="89" w:right="91" w:firstLine="30"/>
        <w:spacing w:before="64" w:line="284" w:lineRule="auto"/>
        <w:jc w:val="both"/>
        <w:rPr>
          <w:rFonts w:ascii="SimSun" w:hAnsi="SimSun" w:eastAsia="SimSun" w:cs="SimSun"/>
          <w:sz w:val="20"/>
          <w:szCs w:val="20"/>
        </w:rPr>
      </w:pPr>
      <w:r>
        <w:rPr>
          <w:rFonts w:ascii="SimSun" w:hAnsi="SimSun" w:eastAsia="SimSun" w:cs="SimSun"/>
          <w:sz w:val="20"/>
          <w:szCs w:val="20"/>
          <w:spacing w:val="15"/>
        </w:rPr>
        <w:t>口，小于100表示女性人口多于男性人口，等于100表示两性人口数相等</w:t>
      </w:r>
      <w:r>
        <w:rPr>
          <w:rFonts w:ascii="SimSun" w:hAnsi="SimSun" w:eastAsia="SimSun" w:cs="SimSun"/>
          <w:sz w:val="20"/>
          <w:szCs w:val="20"/>
          <w:spacing w:val="14"/>
        </w:rPr>
        <w:t>。常用的性别比指</w:t>
      </w:r>
      <w:r>
        <w:rPr>
          <w:rFonts w:ascii="SimSun" w:hAnsi="SimSun" w:eastAsia="SimSun" w:cs="SimSun"/>
          <w:sz w:val="20"/>
          <w:szCs w:val="20"/>
        </w:rPr>
        <w:t xml:space="preserve"> </w:t>
      </w:r>
      <w:r>
        <w:rPr>
          <w:rFonts w:ascii="SimSun" w:hAnsi="SimSun" w:eastAsia="SimSun" w:cs="SimSun"/>
          <w:sz w:val="20"/>
          <w:szCs w:val="20"/>
          <w:spacing w:val="12"/>
        </w:rPr>
        <w:t>标有出生性别比、总人口性别比、老年人口</w:t>
      </w:r>
      <w:r>
        <w:rPr>
          <w:rFonts w:ascii="SimSun" w:hAnsi="SimSun" w:eastAsia="SimSun" w:cs="SimSun"/>
          <w:sz w:val="20"/>
          <w:szCs w:val="20"/>
          <w:spacing w:val="11"/>
        </w:rPr>
        <w:t>性别比等。根据在不同国家大量的观察，出生婴</w:t>
      </w:r>
      <w:r>
        <w:rPr>
          <w:rFonts w:ascii="SimSun" w:hAnsi="SimSun" w:eastAsia="SimSun" w:cs="SimSun"/>
          <w:sz w:val="20"/>
          <w:szCs w:val="20"/>
        </w:rPr>
        <w:t xml:space="preserve"> </w:t>
      </w:r>
      <w:r>
        <w:rPr>
          <w:rFonts w:ascii="SimSun" w:hAnsi="SimSun" w:eastAsia="SimSun" w:cs="SimSun"/>
          <w:sz w:val="20"/>
          <w:szCs w:val="20"/>
          <w:spacing w:val="14"/>
        </w:rPr>
        <w:t>儿男性多于女性，出生性别比一般在104～107</w:t>
      </w:r>
      <w:r>
        <w:rPr>
          <w:rFonts w:ascii="SimSun" w:hAnsi="SimSun" w:eastAsia="SimSun" w:cs="SimSun"/>
          <w:sz w:val="20"/>
          <w:szCs w:val="20"/>
          <w:spacing w:val="-11"/>
        </w:rPr>
        <w:t xml:space="preserve"> </w:t>
      </w:r>
      <w:r>
        <w:rPr>
          <w:rFonts w:ascii="SimSun" w:hAnsi="SimSun" w:eastAsia="SimSun" w:cs="SimSun"/>
          <w:sz w:val="20"/>
          <w:szCs w:val="20"/>
          <w:spacing w:val="14"/>
        </w:rPr>
        <w:t>之间，但由于男性死亡率一般高于女性，故</w:t>
      </w:r>
      <w:r>
        <w:rPr>
          <w:rFonts w:ascii="SimSun" w:hAnsi="SimSun" w:eastAsia="SimSun" w:cs="SimSun"/>
          <w:sz w:val="20"/>
          <w:szCs w:val="20"/>
        </w:rPr>
        <w:t xml:space="preserve"> </w:t>
      </w:r>
      <w:r>
        <w:rPr>
          <w:rFonts w:ascii="SimSun" w:hAnsi="SimSun" w:eastAsia="SimSun" w:cs="SimSun"/>
          <w:sz w:val="20"/>
          <w:szCs w:val="20"/>
          <w:spacing w:val="16"/>
        </w:rPr>
        <w:t>随着年龄的增长，到青年时期，人口的性别比可降至100左右，到老年时期，则降至100以</w:t>
      </w:r>
      <w:r>
        <w:rPr>
          <w:rFonts w:ascii="SimSun" w:hAnsi="SimSun" w:eastAsia="SimSun" w:cs="SimSun"/>
          <w:sz w:val="20"/>
          <w:szCs w:val="20"/>
          <w:spacing w:val="4"/>
        </w:rPr>
        <w:t xml:space="preserve"> </w:t>
      </w:r>
      <w:r>
        <w:rPr>
          <w:rFonts w:ascii="SimSun" w:hAnsi="SimSun" w:eastAsia="SimSun" w:cs="SimSun"/>
          <w:sz w:val="20"/>
          <w:szCs w:val="20"/>
          <w:spacing w:val="10"/>
        </w:rPr>
        <w:t>下，即出现女多于男的现象。</w:t>
      </w:r>
    </w:p>
    <w:p>
      <w:pPr>
        <w:ind w:left="100" w:right="83" w:firstLine="409"/>
        <w:spacing w:before="1" w:line="306" w:lineRule="auto"/>
        <w:rPr>
          <w:rFonts w:ascii="SimSun" w:hAnsi="SimSun" w:eastAsia="SimSun" w:cs="SimSun"/>
          <w:sz w:val="20"/>
          <w:szCs w:val="20"/>
        </w:rPr>
      </w:pPr>
      <w:r>
        <w:drawing>
          <wp:anchor distT="0" distB="0" distL="0" distR="0" simplePos="0" relativeHeight="252297216" behindDoc="0" locked="0" layoutInCell="1" allowOverlap="1">
            <wp:simplePos x="0" y="0"/>
            <wp:positionH relativeFrom="column">
              <wp:posOffset>1422381</wp:posOffset>
            </wp:positionH>
            <wp:positionV relativeFrom="paragraph">
              <wp:posOffset>389555</wp:posOffset>
            </wp:positionV>
            <wp:extent cx="2667004" cy="285800"/>
            <wp:effectExtent l="0" t="0" r="0" b="0"/>
            <wp:wrapNone/>
            <wp:docPr id="628" name="IM 628"/>
            <wp:cNvGraphicFramePr/>
            <a:graphic>
              <a:graphicData uri="http://schemas.openxmlformats.org/drawingml/2006/picture">
                <pic:pic>
                  <pic:nvPicPr>
                    <pic:cNvPr id="628" name="IM 628"/>
                    <pic:cNvPicPr/>
                  </pic:nvPicPr>
                  <pic:blipFill>
                    <a:blip r:embed="rId443"/>
                    <a:stretch>
                      <a:fillRect/>
                    </a:stretch>
                  </pic:blipFill>
                  <pic:spPr>
                    <a:xfrm rot="0">
                      <a:off x="0" y="0"/>
                      <a:ext cx="2667004" cy="285800"/>
                    </a:xfrm>
                    <a:prstGeom prst="rect">
                      <a:avLst/>
                    </a:prstGeom>
                  </pic:spPr>
                </pic:pic>
              </a:graphicData>
            </a:graphic>
          </wp:anchor>
        </w:drawing>
      </w:r>
      <w:r>
        <w:rPr>
          <w:rFonts w:ascii="SimSun" w:hAnsi="SimSun" w:eastAsia="SimSun" w:cs="SimSun"/>
          <w:sz w:val="20"/>
          <w:szCs w:val="20"/>
          <w:spacing w:val="21"/>
        </w:rPr>
        <w:t>2.</w:t>
      </w:r>
      <w:r>
        <w:rPr>
          <w:rFonts w:ascii="SimSun" w:hAnsi="SimSun" w:eastAsia="SimSun" w:cs="SimSun"/>
          <w:sz w:val="20"/>
          <w:szCs w:val="20"/>
          <w:spacing w:val="46"/>
        </w:rPr>
        <w:t xml:space="preserve"> </w:t>
      </w:r>
      <w:r>
        <w:rPr>
          <w:rFonts w:ascii="SimSun" w:hAnsi="SimSun" w:eastAsia="SimSun" w:cs="SimSun"/>
          <w:sz w:val="20"/>
          <w:szCs w:val="20"/>
          <w:spacing w:val="21"/>
        </w:rPr>
        <w:t>老龄人口构成(又称老年人口系数):65岁及以上的人口称老龄人口。老龄人口占</w:t>
      </w:r>
      <w:r>
        <w:rPr>
          <w:rFonts w:ascii="SimSun" w:hAnsi="SimSun" w:eastAsia="SimSun" w:cs="SimSun"/>
          <w:sz w:val="20"/>
          <w:szCs w:val="20"/>
        </w:rPr>
        <w:t xml:space="preserve"> </w:t>
      </w:r>
      <w:r>
        <w:rPr>
          <w:rFonts w:ascii="SimSun" w:hAnsi="SimSun" w:eastAsia="SimSun" w:cs="SimSun"/>
          <w:sz w:val="20"/>
          <w:szCs w:val="20"/>
          <w:spacing w:val="10"/>
        </w:rPr>
        <w:t>总人口的比例即为老龄人口构成。该指标反映人口老化的程度。计算公式为：</w:t>
      </w:r>
    </w:p>
    <w:p>
      <w:pPr>
        <w:ind w:left="7919"/>
        <w:spacing w:before="29" w:line="222" w:lineRule="auto"/>
        <w:rPr>
          <w:rFonts w:ascii="SimSun" w:hAnsi="SimSun" w:eastAsia="SimSun" w:cs="SimSun"/>
          <w:sz w:val="20"/>
          <w:szCs w:val="20"/>
        </w:rPr>
      </w:pPr>
      <w:r>
        <w:rPr>
          <w:rFonts w:ascii="SimSun" w:hAnsi="SimSun" w:eastAsia="SimSun" w:cs="SimSun"/>
          <w:sz w:val="20"/>
          <w:szCs w:val="20"/>
          <w:spacing w:val="-8"/>
        </w:rPr>
        <w:t>(9.2)</w:t>
      </w:r>
    </w:p>
    <w:p>
      <w:pPr>
        <w:ind w:right="90" w:firstLine="539"/>
        <w:spacing w:before="226" w:line="283" w:lineRule="auto"/>
        <w:jc w:val="both"/>
        <w:rPr>
          <w:rFonts w:ascii="SimSun" w:hAnsi="SimSun" w:eastAsia="SimSun" w:cs="SimSun"/>
          <w:sz w:val="20"/>
          <w:szCs w:val="20"/>
        </w:rPr>
      </w:pPr>
      <w:r>
        <w:rPr>
          <w:rFonts w:ascii="SimSun" w:hAnsi="SimSun" w:eastAsia="SimSun" w:cs="SimSun"/>
          <w:sz w:val="20"/>
          <w:szCs w:val="20"/>
          <w:spacing w:val="11"/>
        </w:rPr>
        <w:t>老龄人口构成是说明人口年老程度的指标，可作为划分人口类型的尺度，老龄人口构成</w:t>
      </w:r>
      <w:r>
        <w:rPr>
          <w:rFonts w:ascii="SimSun" w:hAnsi="SimSun" w:eastAsia="SimSun" w:cs="SimSun"/>
          <w:sz w:val="20"/>
          <w:szCs w:val="20"/>
          <w:spacing w:val="10"/>
        </w:rPr>
        <w:t xml:space="preserve"> </w:t>
      </w:r>
      <w:r>
        <w:rPr>
          <w:rFonts w:ascii="SimSun" w:hAnsi="SimSun" w:eastAsia="SimSun" w:cs="SimSun"/>
          <w:sz w:val="20"/>
          <w:szCs w:val="20"/>
          <w:spacing w:val="29"/>
        </w:rPr>
        <w:t>越大，人口越年老。按国际标准老龄人口构成在4%以下者为“青年人口”,4～7%者为</w:t>
      </w:r>
      <w:r>
        <w:rPr>
          <w:rFonts w:ascii="SimSun" w:hAnsi="SimSun" w:eastAsia="SimSun" w:cs="SimSun"/>
          <w:sz w:val="20"/>
          <w:szCs w:val="20"/>
        </w:rPr>
        <w:t xml:space="preserve"> </w:t>
      </w:r>
      <w:r>
        <w:rPr>
          <w:rFonts w:ascii="SimSun" w:hAnsi="SimSun" w:eastAsia="SimSun" w:cs="SimSun"/>
          <w:sz w:val="20"/>
          <w:szCs w:val="20"/>
          <w:spacing w:val="9"/>
        </w:rPr>
        <w:t>“壮年人口”,7%以上者为“老年人口”。</w:t>
      </w:r>
    </w:p>
    <w:p>
      <w:pPr>
        <w:ind w:left="529"/>
        <w:spacing w:line="219" w:lineRule="auto"/>
        <w:rPr>
          <w:rFonts w:ascii="SimSun" w:hAnsi="SimSun" w:eastAsia="SimSun" w:cs="SimSun"/>
          <w:sz w:val="20"/>
          <w:szCs w:val="20"/>
        </w:rPr>
      </w:pPr>
      <w:r>
        <w:drawing>
          <wp:anchor distT="0" distB="0" distL="0" distR="0" simplePos="0" relativeHeight="252296192" behindDoc="0" locked="0" layoutInCell="1" allowOverlap="1">
            <wp:simplePos x="0" y="0"/>
            <wp:positionH relativeFrom="column">
              <wp:posOffset>1269974</wp:posOffset>
            </wp:positionH>
            <wp:positionV relativeFrom="paragraph">
              <wp:posOffset>191943</wp:posOffset>
            </wp:positionV>
            <wp:extent cx="2965425" cy="304860"/>
            <wp:effectExtent l="0" t="0" r="0" b="0"/>
            <wp:wrapNone/>
            <wp:docPr id="630" name="IM 630"/>
            <wp:cNvGraphicFramePr/>
            <a:graphic>
              <a:graphicData uri="http://schemas.openxmlformats.org/drawingml/2006/picture">
                <pic:pic>
                  <pic:nvPicPr>
                    <pic:cNvPr id="630" name="IM 630"/>
                    <pic:cNvPicPr/>
                  </pic:nvPicPr>
                  <pic:blipFill>
                    <a:blip r:embed="rId444"/>
                    <a:stretch>
                      <a:fillRect/>
                    </a:stretch>
                  </pic:blipFill>
                  <pic:spPr>
                    <a:xfrm rot="0">
                      <a:off x="0" y="0"/>
                      <a:ext cx="2965425" cy="304860"/>
                    </a:xfrm>
                    <a:prstGeom prst="rect">
                      <a:avLst/>
                    </a:prstGeom>
                  </pic:spPr>
                </pic:pic>
              </a:graphicData>
            </a:graphic>
          </wp:anchor>
        </w:drawing>
      </w:r>
      <w:r>
        <w:rPr>
          <w:rFonts w:ascii="SimSun" w:hAnsi="SimSun" w:eastAsia="SimSun" w:cs="SimSun"/>
          <w:sz w:val="20"/>
          <w:szCs w:val="20"/>
          <w:spacing w:val="7"/>
        </w:rPr>
        <w:t>3. 少年儿童人口构成(又称少儿人口系数):指14岁及以下少年</w:t>
      </w:r>
      <w:r>
        <w:rPr>
          <w:rFonts w:ascii="SimSun" w:hAnsi="SimSun" w:eastAsia="SimSun" w:cs="SimSun"/>
          <w:sz w:val="20"/>
          <w:szCs w:val="20"/>
          <w:spacing w:val="6"/>
        </w:rPr>
        <w:t>儿童人口占总人口的比重。</w:t>
      </w:r>
    </w:p>
    <w:p>
      <w:pPr>
        <w:ind w:left="8059"/>
        <w:spacing w:before="156" w:line="222" w:lineRule="auto"/>
        <w:rPr>
          <w:rFonts w:ascii="SimSun" w:hAnsi="SimSun" w:eastAsia="SimSun" w:cs="SimSun"/>
          <w:sz w:val="20"/>
          <w:szCs w:val="20"/>
        </w:rPr>
      </w:pPr>
      <w:r>
        <w:rPr>
          <w:rFonts w:ascii="SimSun" w:hAnsi="SimSun" w:eastAsia="SimSun" w:cs="SimSun"/>
          <w:sz w:val="20"/>
          <w:szCs w:val="20"/>
          <w:spacing w:val="-8"/>
        </w:rPr>
        <w:t>(9.3)</w:t>
      </w:r>
    </w:p>
    <w:p>
      <w:pPr>
        <w:ind w:left="119" w:right="72" w:firstLine="410"/>
        <w:spacing w:before="246" w:line="253" w:lineRule="auto"/>
        <w:rPr>
          <w:rFonts w:ascii="SimSun" w:hAnsi="SimSun" w:eastAsia="SimSun" w:cs="SimSun"/>
          <w:sz w:val="20"/>
          <w:szCs w:val="20"/>
        </w:rPr>
      </w:pPr>
      <w:r>
        <w:rPr>
          <w:rFonts w:ascii="SimSun" w:hAnsi="SimSun" w:eastAsia="SimSun" w:cs="SimSun"/>
          <w:sz w:val="20"/>
          <w:szCs w:val="20"/>
          <w:spacing w:val="18"/>
        </w:rPr>
        <w:t>4. 老少比：指65岁及以上老年人口与0～14岁的少年儿童人口之比，表示每100名少</w:t>
      </w:r>
      <w:r>
        <w:rPr>
          <w:rFonts w:ascii="SimSun" w:hAnsi="SimSun" w:eastAsia="SimSun" w:cs="SimSun"/>
          <w:sz w:val="20"/>
          <w:szCs w:val="20"/>
        </w:rPr>
        <w:t xml:space="preserve"> </w:t>
      </w:r>
      <w:r>
        <w:rPr>
          <w:rFonts w:ascii="SimSun" w:hAnsi="SimSun" w:eastAsia="SimSun" w:cs="SimSun"/>
          <w:sz w:val="20"/>
          <w:szCs w:val="20"/>
          <w:spacing w:val="11"/>
        </w:rPr>
        <w:t>年儿童对应多少老年人，也是划分人口类型的指标之一。</w:t>
      </w:r>
    </w:p>
    <w:p>
      <w:pPr>
        <w:ind w:left="2669"/>
        <w:spacing w:before="34"/>
        <w:rPr>
          <w:rFonts w:ascii="SimSun" w:hAnsi="SimSun" w:eastAsia="SimSun" w:cs="SimSun"/>
          <w:sz w:val="20"/>
          <w:szCs w:val="20"/>
        </w:rPr>
      </w:pPr>
      <w:r>
        <w:rPr>
          <w:rFonts w:ascii="SimSun" w:hAnsi="SimSun" w:eastAsia="SimSun" w:cs="SimSun"/>
          <w:sz w:val="20"/>
          <w:szCs w:val="20"/>
          <w:position w:val="-20"/>
        </w:rPr>
        <w:drawing>
          <wp:inline distT="0" distB="0" distL="0" distR="0">
            <wp:extent cx="2139970" cy="298506"/>
            <wp:effectExtent l="0" t="0" r="0" b="0"/>
            <wp:docPr id="632" name="IM 632"/>
            <wp:cNvGraphicFramePr/>
            <a:graphic>
              <a:graphicData uri="http://schemas.openxmlformats.org/drawingml/2006/picture">
                <pic:pic>
                  <pic:nvPicPr>
                    <pic:cNvPr id="632" name="IM 632"/>
                    <pic:cNvPicPr/>
                  </pic:nvPicPr>
                  <pic:blipFill>
                    <a:blip r:embed="rId445"/>
                    <a:stretch>
                      <a:fillRect/>
                    </a:stretch>
                  </pic:blipFill>
                  <pic:spPr>
                    <a:xfrm rot="0">
                      <a:off x="0" y="0"/>
                      <a:ext cx="2139970" cy="298506"/>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9"/>
        </w:rPr>
        <w:t>(9.4)</w:t>
      </w:r>
    </w:p>
    <w:p>
      <w:pPr>
        <w:ind w:left="109" w:firstLine="409"/>
        <w:spacing w:before="66" w:line="272" w:lineRule="auto"/>
        <w:rPr>
          <w:rFonts w:ascii="SimSun" w:hAnsi="SimSun" w:eastAsia="SimSun" w:cs="SimSun"/>
          <w:sz w:val="20"/>
          <w:szCs w:val="20"/>
        </w:rPr>
      </w:pPr>
      <w:r>
        <w:rPr>
          <w:rFonts w:ascii="SimSun" w:hAnsi="SimSun" w:eastAsia="SimSun" w:cs="SimSun"/>
          <w:sz w:val="20"/>
          <w:szCs w:val="20"/>
          <w:spacing w:val="15"/>
        </w:rPr>
        <w:t>5. 人口负担系数</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dependency</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ratio</w:t>
      </w:r>
      <w:r>
        <w:rPr>
          <w:rFonts w:ascii="Times New Roman" w:hAnsi="Times New Roman" w:eastAsia="Times New Roman" w:cs="Times New Roman"/>
          <w:sz w:val="20"/>
          <w:szCs w:val="20"/>
          <w:spacing w:val="15"/>
        </w:rPr>
        <w:t>):  </w:t>
      </w:r>
      <w:r>
        <w:rPr>
          <w:rFonts w:ascii="SimSun" w:hAnsi="SimSun" w:eastAsia="SimSun" w:cs="SimSun"/>
          <w:sz w:val="20"/>
          <w:szCs w:val="20"/>
          <w:spacing w:val="15"/>
        </w:rPr>
        <w:t>指非</w:t>
      </w:r>
      <w:r>
        <w:rPr>
          <w:rFonts w:ascii="SimSun" w:hAnsi="SimSun" w:eastAsia="SimSun" w:cs="SimSun"/>
          <w:sz w:val="20"/>
          <w:szCs w:val="20"/>
          <w:spacing w:val="14"/>
        </w:rPr>
        <w:t>劳动年龄人口数与劳动年龄人口数之比。</w:t>
      </w:r>
      <w:r>
        <w:rPr>
          <w:rFonts w:ascii="SimSun" w:hAnsi="SimSun" w:eastAsia="SimSun" w:cs="SimSun"/>
          <w:sz w:val="20"/>
          <w:szCs w:val="20"/>
        </w:rPr>
        <w:t xml:space="preserve"> </w:t>
      </w:r>
      <w:r>
        <w:rPr>
          <w:rFonts w:ascii="SimSun" w:hAnsi="SimSun" w:eastAsia="SimSun" w:cs="SimSun"/>
          <w:sz w:val="20"/>
          <w:szCs w:val="20"/>
          <w:spacing w:val="18"/>
        </w:rPr>
        <w:t>国际通用的年龄分组界限是0～14岁和65岁及以上者</w:t>
      </w:r>
      <w:r>
        <w:rPr>
          <w:rFonts w:ascii="SimSun" w:hAnsi="SimSun" w:eastAsia="SimSun" w:cs="SimSun"/>
          <w:sz w:val="20"/>
          <w:szCs w:val="20"/>
          <w:spacing w:val="17"/>
        </w:rPr>
        <w:t>为非劳动年龄或被抚养年龄，15～64</w:t>
      </w:r>
      <w:r>
        <w:rPr>
          <w:rFonts w:ascii="SimSun" w:hAnsi="SimSun" w:eastAsia="SimSun" w:cs="SimSun"/>
          <w:sz w:val="20"/>
          <w:szCs w:val="20"/>
        </w:rPr>
        <w:t xml:space="preserve">  </w:t>
      </w:r>
      <w:r>
        <w:rPr>
          <w:rFonts w:ascii="SimSun" w:hAnsi="SimSun" w:eastAsia="SimSun" w:cs="SimSun"/>
          <w:sz w:val="20"/>
          <w:szCs w:val="20"/>
          <w:spacing w:val="10"/>
        </w:rPr>
        <w:t>岁者为劳动年龄。人口负担系数包括以下三个指标：</w:t>
      </w:r>
    </w:p>
    <w:p>
      <w:pPr>
        <w:spacing w:line="272" w:lineRule="auto"/>
        <w:sectPr>
          <w:headerReference w:type="default" r:id="rId440"/>
          <w:footerReference w:type="default" r:id="rId441"/>
          <w:pgSz w:w="10170" w:h="14500"/>
          <w:pgMar w:top="1366" w:right="859" w:bottom="1201" w:left="650" w:header="908" w:footer="940" w:gutter="0"/>
          <w:cols w:equalWidth="0" w:num="1">
            <w:col w:w="8660" w:space="0"/>
          </w:cols>
        </w:sectPr>
        <w:rPr>
          <w:rFonts w:ascii="SimSun" w:hAnsi="SimSun" w:eastAsia="SimSun" w:cs="SimSun"/>
          <w:sz w:val="20"/>
          <w:szCs w:val="20"/>
        </w:rPr>
      </w:pPr>
    </w:p>
    <w:p>
      <w:pPr>
        <w:ind w:firstLine="2589"/>
        <w:spacing w:before="40" w:line="470" w:lineRule="exact"/>
        <w:rPr/>
      </w:pPr>
      <w:r>
        <w:rPr>
          <w:position w:val="-9"/>
        </w:rPr>
        <w:drawing>
          <wp:inline distT="0" distB="0" distL="0" distR="0">
            <wp:extent cx="2222503" cy="298507"/>
            <wp:effectExtent l="0" t="0" r="0" b="0"/>
            <wp:docPr id="634" name="IM 634"/>
            <wp:cNvGraphicFramePr/>
            <a:graphic>
              <a:graphicData uri="http://schemas.openxmlformats.org/drawingml/2006/picture">
                <pic:pic>
                  <pic:nvPicPr>
                    <pic:cNvPr id="634" name="IM 634"/>
                    <pic:cNvPicPr/>
                  </pic:nvPicPr>
                  <pic:blipFill>
                    <a:blip r:embed="rId446"/>
                    <a:stretch>
                      <a:fillRect/>
                    </a:stretch>
                  </pic:blipFill>
                  <pic:spPr>
                    <a:xfrm rot="0">
                      <a:off x="0" y="0"/>
                      <a:ext cx="2222503" cy="298507"/>
                    </a:xfrm>
                    <a:prstGeom prst="rect">
                      <a:avLst/>
                    </a:prstGeom>
                  </pic:spPr>
                </pic:pic>
              </a:graphicData>
            </a:graphic>
          </wp:inline>
        </w:drawing>
      </w:r>
    </w:p>
    <w:p>
      <w:pPr>
        <w:ind w:firstLine="2729"/>
        <w:spacing w:before="69" w:line="442" w:lineRule="exact"/>
        <w:rPr/>
      </w:pPr>
      <w:r>
        <w:rPr>
          <w:position w:val="-8"/>
        </w:rPr>
        <w:drawing>
          <wp:inline distT="0" distB="0" distL="0" distR="0">
            <wp:extent cx="2051524" cy="280471"/>
            <wp:effectExtent l="0" t="0" r="0" b="0"/>
            <wp:docPr id="636" name="IM 636"/>
            <wp:cNvGraphicFramePr/>
            <a:graphic>
              <a:graphicData uri="http://schemas.openxmlformats.org/drawingml/2006/picture">
                <pic:pic>
                  <pic:nvPicPr>
                    <pic:cNvPr id="636" name="IM 636"/>
                    <pic:cNvPicPr/>
                  </pic:nvPicPr>
                  <pic:blipFill>
                    <a:blip r:embed="rId447"/>
                    <a:stretch>
                      <a:fillRect/>
                    </a:stretch>
                  </pic:blipFill>
                  <pic:spPr>
                    <a:xfrm rot="0">
                      <a:off x="0" y="0"/>
                      <a:ext cx="2051524" cy="280471"/>
                    </a:xfrm>
                    <a:prstGeom prst="rect">
                      <a:avLst/>
                    </a:prstGeom>
                  </pic:spPr>
                </pic:pic>
              </a:graphicData>
            </a:graphic>
          </wp:inline>
        </w:drawing>
      </w:r>
    </w:p>
    <w:p>
      <w:pPr>
        <w:ind w:left="1389"/>
        <w:spacing w:before="117" w:line="219" w:lineRule="auto"/>
        <w:rPr>
          <w:rFonts w:ascii="SimSun" w:hAnsi="SimSun" w:eastAsia="SimSun" w:cs="SimSun"/>
          <w:sz w:val="20"/>
          <w:szCs w:val="20"/>
        </w:rPr>
      </w:pPr>
      <w:r>
        <w:rPr>
          <w:rFonts w:ascii="SimSun" w:hAnsi="SimSun" w:eastAsia="SimSun" w:cs="SimSun"/>
          <w:sz w:val="20"/>
          <w:szCs w:val="20"/>
          <w:spacing w:val="20"/>
        </w:rPr>
        <w:t>人口负担系数=少年儿童负担系数+老年负</w:t>
      </w:r>
      <w:r>
        <w:rPr>
          <w:rFonts w:ascii="SimSun" w:hAnsi="SimSun" w:eastAsia="SimSun" w:cs="SimSun"/>
          <w:sz w:val="20"/>
          <w:szCs w:val="20"/>
          <w:spacing w:val="19"/>
        </w:rPr>
        <w:t>担系数</w:t>
      </w:r>
    </w:p>
    <w:p>
      <w:pPr>
        <w:ind w:firstLine="2669"/>
        <w:spacing w:before="15" w:line="490" w:lineRule="exact"/>
        <w:rPr/>
      </w:pPr>
      <w:r>
        <w:rPr>
          <w:position w:val="-9"/>
        </w:rPr>
        <w:drawing>
          <wp:inline distT="0" distB="0" distL="0" distR="0">
            <wp:extent cx="2514596" cy="311121"/>
            <wp:effectExtent l="0" t="0" r="0" b="0"/>
            <wp:docPr id="638" name="IM 638"/>
            <wp:cNvGraphicFramePr/>
            <a:graphic>
              <a:graphicData uri="http://schemas.openxmlformats.org/drawingml/2006/picture">
                <pic:pic>
                  <pic:nvPicPr>
                    <pic:cNvPr id="638" name="IM 638"/>
                    <pic:cNvPicPr/>
                  </pic:nvPicPr>
                  <pic:blipFill>
                    <a:blip r:embed="rId448"/>
                    <a:stretch>
                      <a:fillRect/>
                    </a:stretch>
                  </pic:blipFill>
                  <pic:spPr>
                    <a:xfrm rot="0">
                      <a:off x="0" y="0"/>
                      <a:ext cx="2514596" cy="311121"/>
                    </a:xfrm>
                    <a:prstGeom prst="rect">
                      <a:avLst/>
                    </a:prstGeom>
                  </pic:spPr>
                </pic:pic>
              </a:graphicData>
            </a:graphic>
          </wp:inline>
        </w:drawing>
      </w:r>
    </w:p>
    <w:p>
      <w:pPr>
        <w:spacing w:line="40" w:lineRule="exact"/>
        <w:rPr/>
      </w:pPr>
      <w:r/>
    </w:p>
    <w:p>
      <w:pPr>
        <w:pStyle w:val="BodyText"/>
        <w:spacing w:line="14" w:lineRule="auto"/>
        <w:rPr>
          <w:sz w:val="2"/>
        </w:rPr>
      </w:pPr>
      <w:r>
        <w:rPr>
          <w:sz w:val="2"/>
          <w:szCs w:val="2"/>
        </w:rPr>
        <w:br w:type="column"/>
      </w:r>
    </w:p>
    <w:p>
      <w:pPr>
        <w:ind w:left="70"/>
        <w:spacing w:before="120" w:line="222" w:lineRule="auto"/>
        <w:rPr>
          <w:rFonts w:ascii="SimSun" w:hAnsi="SimSun" w:eastAsia="SimSun" w:cs="SimSun"/>
          <w:sz w:val="20"/>
          <w:szCs w:val="20"/>
        </w:rPr>
      </w:pPr>
      <w:r>
        <w:rPr>
          <w:rFonts w:ascii="SimSun" w:hAnsi="SimSun" w:eastAsia="SimSun" w:cs="SimSun"/>
          <w:sz w:val="20"/>
          <w:szCs w:val="20"/>
          <w:spacing w:val="-8"/>
        </w:rPr>
        <w:t>(9.5)</w:t>
      </w:r>
    </w:p>
    <w:p>
      <w:pPr>
        <w:ind w:left="60"/>
        <w:spacing w:before="299" w:line="222" w:lineRule="auto"/>
        <w:rPr>
          <w:rFonts w:ascii="SimSun" w:hAnsi="SimSun" w:eastAsia="SimSun" w:cs="SimSun"/>
          <w:sz w:val="20"/>
          <w:szCs w:val="20"/>
        </w:rPr>
      </w:pPr>
      <w:r>
        <w:rPr>
          <w:rFonts w:ascii="SimSun" w:hAnsi="SimSun" w:eastAsia="SimSun" w:cs="SimSun"/>
          <w:sz w:val="20"/>
          <w:szCs w:val="20"/>
          <w:spacing w:val="-8"/>
        </w:rPr>
        <w:t>(9.6)</w:t>
      </w:r>
    </w:p>
    <w:p>
      <w:pPr>
        <w:pStyle w:val="BodyText"/>
        <w:spacing w:line="270" w:lineRule="auto"/>
        <w:rPr/>
      </w:pPr>
      <w:r/>
    </w:p>
    <w:p>
      <w:pPr>
        <w:pStyle w:val="BodyText"/>
        <w:spacing w:line="271" w:lineRule="auto"/>
        <w:rPr/>
      </w:pPr>
      <w:r/>
    </w:p>
    <w:p>
      <w:pPr>
        <w:spacing w:before="66" w:line="222" w:lineRule="auto"/>
        <w:rPr>
          <w:rFonts w:ascii="SimSun" w:hAnsi="SimSun" w:eastAsia="SimSun" w:cs="SimSun"/>
          <w:sz w:val="20"/>
          <w:szCs w:val="20"/>
        </w:rPr>
      </w:pPr>
      <w:r>
        <w:rPr>
          <w:rFonts w:ascii="SimSun" w:hAnsi="SimSun" w:eastAsia="SimSun" w:cs="SimSun"/>
          <w:sz w:val="20"/>
          <w:szCs w:val="20"/>
          <w:spacing w:val="-8"/>
        </w:rPr>
        <w:t>(9.7)</w:t>
      </w:r>
    </w:p>
    <w:p>
      <w:pPr>
        <w:spacing w:line="222" w:lineRule="auto"/>
        <w:sectPr>
          <w:type w:val="continuous"/>
          <w:pgSz w:w="10170" w:h="14500"/>
          <w:pgMar w:top="1366" w:right="859" w:bottom="1201" w:left="650" w:header="908" w:footer="940" w:gutter="0"/>
          <w:cols w:equalWidth="0" w:num="2">
            <w:col w:w="7820" w:space="100"/>
            <w:col w:w="741" w:space="0"/>
          </w:cols>
        </w:sectPr>
        <w:rPr>
          <w:rFonts w:ascii="SimSun" w:hAnsi="SimSun" w:eastAsia="SimSun" w:cs="SimSun"/>
          <w:sz w:val="20"/>
          <w:szCs w:val="20"/>
        </w:rPr>
      </w:pPr>
    </w:p>
    <w:p>
      <w:pPr>
        <w:ind w:left="109" w:right="81" w:firstLine="420"/>
        <w:spacing w:before="69" w:line="280" w:lineRule="auto"/>
        <w:jc w:val="both"/>
        <w:rPr>
          <w:rFonts w:ascii="SimSun" w:hAnsi="SimSun" w:eastAsia="SimSun" w:cs="SimSun"/>
          <w:sz w:val="20"/>
          <w:szCs w:val="20"/>
        </w:rPr>
      </w:pPr>
      <w:r>
        <w:rPr>
          <w:rFonts w:ascii="SimSun" w:hAnsi="SimSun" w:eastAsia="SimSun" w:cs="SimSun"/>
          <w:sz w:val="20"/>
          <w:szCs w:val="20"/>
          <w:spacing w:val="12"/>
        </w:rPr>
        <w:t>人口负担系数又称抚养比，是反映劳动人口负担程度的</w:t>
      </w:r>
      <w:r>
        <w:rPr>
          <w:rFonts w:ascii="SimSun" w:hAnsi="SimSun" w:eastAsia="SimSun" w:cs="SimSun"/>
          <w:sz w:val="20"/>
          <w:szCs w:val="20"/>
          <w:spacing w:val="11"/>
        </w:rPr>
        <w:t>指标。此比值取决于人口年龄构</w:t>
      </w:r>
      <w:r>
        <w:rPr>
          <w:rFonts w:ascii="SimSun" w:hAnsi="SimSun" w:eastAsia="SimSun" w:cs="SimSun"/>
          <w:sz w:val="20"/>
          <w:szCs w:val="20"/>
        </w:rPr>
        <w:t xml:space="preserve"> </w:t>
      </w:r>
      <w:r>
        <w:rPr>
          <w:rFonts w:ascii="SimSun" w:hAnsi="SimSun" w:eastAsia="SimSun" w:cs="SimSun"/>
          <w:sz w:val="20"/>
          <w:szCs w:val="20"/>
          <w:spacing w:val="17"/>
        </w:rPr>
        <w:t>成类型。在年轻型人口中，老年负担系数相对较低；而在老年型人口中，老</w:t>
      </w:r>
      <w:r>
        <w:rPr>
          <w:rFonts w:ascii="SimSun" w:hAnsi="SimSun" w:eastAsia="SimSun" w:cs="SimSun"/>
          <w:sz w:val="20"/>
          <w:szCs w:val="20"/>
          <w:spacing w:val="16"/>
        </w:rPr>
        <w:t>年负担系数较</w:t>
      </w:r>
      <w:r>
        <w:rPr>
          <w:rFonts w:ascii="SimSun" w:hAnsi="SimSun" w:eastAsia="SimSun" w:cs="SimSun"/>
          <w:sz w:val="20"/>
          <w:szCs w:val="20"/>
        </w:rPr>
        <w:t xml:space="preserve"> </w:t>
      </w:r>
      <w:r>
        <w:rPr>
          <w:rFonts w:ascii="SimSun" w:hAnsi="SimSun" w:eastAsia="SimSun" w:cs="SimSun"/>
          <w:sz w:val="20"/>
          <w:szCs w:val="20"/>
          <w:spacing w:val="12"/>
        </w:rPr>
        <w:t>高。一般发达国家的负担系数低于发展中国家，其中老年负担</w:t>
      </w:r>
      <w:r>
        <w:rPr>
          <w:rFonts w:ascii="SimSun" w:hAnsi="SimSun" w:eastAsia="SimSun" w:cs="SimSun"/>
          <w:sz w:val="20"/>
          <w:szCs w:val="20"/>
          <w:spacing w:val="11"/>
        </w:rPr>
        <w:t>系数高于发展中国家，而少年</w:t>
      </w:r>
      <w:r>
        <w:rPr>
          <w:rFonts w:ascii="SimSun" w:hAnsi="SimSun" w:eastAsia="SimSun" w:cs="SimSun"/>
          <w:sz w:val="20"/>
          <w:szCs w:val="20"/>
        </w:rPr>
        <w:t xml:space="preserve"> </w:t>
      </w:r>
      <w:r>
        <w:rPr>
          <w:rFonts w:ascii="SimSun" w:hAnsi="SimSun" w:eastAsia="SimSun" w:cs="SimSun"/>
          <w:sz w:val="20"/>
          <w:szCs w:val="20"/>
          <w:spacing w:val="9"/>
        </w:rPr>
        <w:t>儿童负担系数低于发展中国家。</w:t>
      </w:r>
    </w:p>
    <w:p>
      <w:pPr>
        <w:ind w:left="100" w:right="81" w:firstLine="419"/>
        <w:spacing w:before="1" w:line="237" w:lineRule="auto"/>
        <w:rPr>
          <w:rFonts w:ascii="SimSun" w:hAnsi="SimSun" w:eastAsia="SimSun" w:cs="SimSun"/>
          <w:sz w:val="20"/>
          <w:szCs w:val="20"/>
        </w:rPr>
      </w:pPr>
      <w:r>
        <w:rPr>
          <w:rFonts w:ascii="SimSun" w:hAnsi="SimSun" w:eastAsia="SimSun" w:cs="SimSun"/>
          <w:sz w:val="20"/>
          <w:szCs w:val="20"/>
          <w:spacing w:val="16"/>
        </w:rPr>
        <w:t>6. 人口金字塔(</w:t>
      </w:r>
      <w:r>
        <w:rPr>
          <w:rFonts w:ascii="SimSun" w:hAnsi="SimSun" w:eastAsia="SimSun" w:cs="SimSun"/>
          <w:sz w:val="20"/>
          <w:szCs w:val="20"/>
        </w:rPr>
        <w:t>population</w:t>
      </w:r>
      <w:r>
        <w:rPr>
          <w:rFonts w:ascii="SimSun" w:hAnsi="SimSun" w:eastAsia="SimSun" w:cs="SimSun"/>
          <w:sz w:val="20"/>
          <w:szCs w:val="20"/>
          <w:spacing w:val="102"/>
        </w:rPr>
        <w:t xml:space="preserve"> </w:t>
      </w:r>
      <w:r>
        <w:rPr>
          <w:rFonts w:ascii="SimSun" w:hAnsi="SimSun" w:eastAsia="SimSun" w:cs="SimSun"/>
          <w:sz w:val="20"/>
          <w:szCs w:val="20"/>
        </w:rPr>
        <w:t>pyramid</w:t>
      </w:r>
      <w:r>
        <w:rPr>
          <w:rFonts w:ascii="SimSun" w:hAnsi="SimSun" w:eastAsia="SimSun" w:cs="SimSun"/>
          <w:sz w:val="20"/>
          <w:szCs w:val="20"/>
          <w:spacing w:val="16"/>
        </w:rPr>
        <w:t>):</w:t>
      </w:r>
      <w:r>
        <w:rPr>
          <w:rFonts w:ascii="SimSun" w:hAnsi="SimSun" w:eastAsia="SimSun" w:cs="SimSun"/>
          <w:sz w:val="20"/>
          <w:szCs w:val="20"/>
          <w:spacing w:val="-41"/>
        </w:rPr>
        <w:t xml:space="preserve"> </w:t>
      </w:r>
      <w:r>
        <w:rPr>
          <w:rFonts w:ascii="SimSun" w:hAnsi="SimSun" w:eastAsia="SimSun" w:cs="SimSun"/>
          <w:sz w:val="20"/>
          <w:szCs w:val="20"/>
          <w:spacing w:val="16"/>
        </w:rPr>
        <w:t>它是一种用几何图形来形象地表示人口性别年</w:t>
      </w:r>
      <w:r>
        <w:rPr>
          <w:rFonts w:ascii="SimSun" w:hAnsi="SimSun" w:eastAsia="SimSun" w:cs="SimSun"/>
          <w:sz w:val="20"/>
          <w:szCs w:val="20"/>
        </w:rPr>
        <w:t xml:space="preserve"> </w:t>
      </w:r>
      <w:r>
        <w:rPr>
          <w:rFonts w:ascii="SimSun" w:hAnsi="SimSun" w:eastAsia="SimSun" w:cs="SimSun"/>
          <w:sz w:val="20"/>
          <w:szCs w:val="20"/>
          <w:spacing w:val="11"/>
        </w:rPr>
        <w:t>龄构成的方法。它以年龄为纵轴，由小到大从基底往上排列，以各年龄组男女人口各占总人</w:t>
      </w:r>
    </w:p>
    <w:p>
      <w:pPr>
        <w:spacing w:line="237" w:lineRule="auto"/>
        <w:sectPr>
          <w:type w:val="continuous"/>
          <w:pgSz w:w="10170" w:h="14500"/>
          <w:pgMar w:top="1366" w:right="859" w:bottom="1201" w:left="650" w:header="908" w:footer="940" w:gutter="0"/>
          <w:cols w:equalWidth="0" w:num="1">
            <w:col w:w="8660" w:space="0"/>
          </w:cols>
        </w:sectPr>
        <w:rPr>
          <w:rFonts w:ascii="SimSun" w:hAnsi="SimSun" w:eastAsia="SimSun" w:cs="SimSun"/>
          <w:sz w:val="20"/>
          <w:szCs w:val="20"/>
        </w:rPr>
      </w:pPr>
    </w:p>
    <w:p>
      <w:pPr>
        <w:ind w:left="39" w:right="91"/>
        <w:spacing w:before="172" w:line="282" w:lineRule="auto"/>
        <w:rPr>
          <w:rFonts w:ascii="SimSun" w:hAnsi="SimSun" w:eastAsia="SimSun" w:cs="SimSun"/>
          <w:sz w:val="20"/>
          <w:szCs w:val="20"/>
        </w:rPr>
      </w:pPr>
      <w:r>
        <w:rPr>
          <w:rFonts w:ascii="SimSun" w:hAnsi="SimSun" w:eastAsia="SimSun" w:cs="SimSun"/>
          <w:sz w:val="20"/>
          <w:szCs w:val="20"/>
          <w:spacing w:val="16"/>
        </w:rPr>
        <w:t>口的百分比构成(或人口的绝对数)为横轴，男性在左边，女性在右边来绘制的直方图，其</w:t>
      </w:r>
      <w:r>
        <w:rPr>
          <w:rFonts w:ascii="SimSun" w:hAnsi="SimSun" w:eastAsia="SimSun" w:cs="SimSun"/>
          <w:sz w:val="20"/>
          <w:szCs w:val="20"/>
          <w:spacing w:val="7"/>
        </w:rPr>
        <w:t xml:space="preserve"> </w:t>
      </w:r>
      <w:r>
        <w:rPr>
          <w:rFonts w:ascii="SimSun" w:hAnsi="SimSun" w:eastAsia="SimSun" w:cs="SimSun"/>
          <w:sz w:val="20"/>
          <w:szCs w:val="20"/>
          <w:spacing w:val="9"/>
        </w:rPr>
        <w:t>图形形如金字塔，故称为人口金字塔。</w:t>
      </w:r>
    </w:p>
    <w:p>
      <w:pPr>
        <w:ind w:left="39" w:firstLine="469"/>
        <w:spacing w:before="5" w:line="286" w:lineRule="auto"/>
        <w:jc w:val="both"/>
        <w:rPr>
          <w:rFonts w:ascii="SimSun" w:hAnsi="SimSun" w:eastAsia="SimSun" w:cs="SimSun"/>
          <w:sz w:val="20"/>
          <w:szCs w:val="20"/>
        </w:rPr>
      </w:pPr>
      <w:r>
        <w:rPr>
          <w:rFonts w:ascii="SimSun" w:hAnsi="SimSun" w:eastAsia="SimSun" w:cs="SimSun"/>
          <w:sz w:val="20"/>
          <w:szCs w:val="20"/>
          <w:spacing w:val="6"/>
        </w:rPr>
        <w:t>人口金字塔的形状是随着长期以来人口的出生、</w:t>
      </w:r>
      <w:r>
        <w:rPr>
          <w:rFonts w:ascii="SimSun" w:hAnsi="SimSun" w:eastAsia="SimSun" w:cs="SimSun"/>
          <w:sz w:val="20"/>
          <w:szCs w:val="20"/>
          <w:spacing w:val="5"/>
        </w:rPr>
        <w:t>死亡、迁入和迁出而形成的，</w:t>
      </w:r>
      <w:r>
        <w:rPr>
          <w:rFonts w:ascii="SimSun" w:hAnsi="SimSun" w:eastAsia="SimSun" w:cs="SimSun"/>
          <w:sz w:val="20"/>
          <w:szCs w:val="20"/>
          <w:spacing w:val="66"/>
        </w:rPr>
        <w:t xml:space="preserve"> </w:t>
      </w:r>
      <w:r>
        <w:rPr>
          <w:rFonts w:ascii="SimSun" w:hAnsi="SimSun" w:eastAsia="SimSun" w:cs="SimSun"/>
          <w:sz w:val="20"/>
          <w:szCs w:val="20"/>
          <w:spacing w:val="5"/>
        </w:rPr>
        <w:t>一般变化</w:t>
      </w:r>
      <w:r>
        <w:rPr>
          <w:rFonts w:ascii="SimSun" w:hAnsi="SimSun" w:eastAsia="SimSun" w:cs="SimSun"/>
          <w:sz w:val="20"/>
          <w:szCs w:val="20"/>
        </w:rPr>
        <w:t xml:space="preserve">  </w:t>
      </w:r>
      <w:r>
        <w:rPr>
          <w:rFonts w:ascii="SimSun" w:hAnsi="SimSun" w:eastAsia="SimSun" w:cs="SimSun"/>
          <w:sz w:val="20"/>
          <w:szCs w:val="20"/>
          <w:spacing w:val="16"/>
        </w:rPr>
        <w:t>缓慢，但相隔数十年，也会有明显的变化。根据其形状及对人口未来发展的影响常分为三</w:t>
      </w:r>
      <w:r>
        <w:rPr>
          <w:rFonts w:ascii="SimSun" w:hAnsi="SimSun" w:eastAsia="SimSun" w:cs="SimSun"/>
          <w:sz w:val="20"/>
          <w:szCs w:val="20"/>
          <w:spacing w:val="1"/>
        </w:rPr>
        <w:t xml:space="preserve">  </w:t>
      </w:r>
      <w:r>
        <w:rPr>
          <w:rFonts w:ascii="SimSun" w:hAnsi="SimSun" w:eastAsia="SimSun" w:cs="SimSun"/>
          <w:sz w:val="20"/>
          <w:szCs w:val="20"/>
          <w:spacing w:val="13"/>
        </w:rPr>
        <w:t>型：①增长型人口：人口金字塔呈上尖下宽，多为出生率大于死亡率，表示人口不断增长。</w:t>
      </w:r>
      <w:r>
        <w:rPr>
          <w:rFonts w:ascii="SimSun" w:hAnsi="SimSun" w:eastAsia="SimSun" w:cs="SimSun"/>
          <w:sz w:val="20"/>
          <w:szCs w:val="20"/>
          <w:spacing w:val="18"/>
        </w:rPr>
        <w:t xml:space="preserve"> </w:t>
      </w:r>
      <w:r>
        <w:rPr>
          <w:rFonts w:ascii="SimSun" w:hAnsi="SimSun" w:eastAsia="SimSun" w:cs="SimSun"/>
          <w:sz w:val="20"/>
          <w:szCs w:val="20"/>
          <w:spacing w:val="11"/>
        </w:rPr>
        <w:t>②静止型人口：除高龄组构成较小外，其他各年龄组构成相近，此类人口出生率基本等于死</w:t>
      </w:r>
      <w:r>
        <w:rPr>
          <w:rFonts w:ascii="SimSun" w:hAnsi="SimSun" w:eastAsia="SimSun" w:cs="SimSun"/>
          <w:sz w:val="20"/>
          <w:szCs w:val="20"/>
          <w:spacing w:val="3"/>
        </w:rPr>
        <w:t xml:space="preserve">  </w:t>
      </w:r>
      <w:r>
        <w:rPr>
          <w:rFonts w:ascii="SimSun" w:hAnsi="SimSun" w:eastAsia="SimSun" w:cs="SimSun"/>
          <w:sz w:val="20"/>
          <w:szCs w:val="20"/>
          <w:spacing w:val="7"/>
        </w:rPr>
        <w:t>亡率，人口总数基本稳定。③缩减型人口：人口金字塔呈现上下两头小，中间大，</w:t>
      </w:r>
      <w:r>
        <w:rPr>
          <w:rFonts w:ascii="SimSun" w:hAnsi="SimSun" w:eastAsia="SimSun" w:cs="SimSun"/>
          <w:sz w:val="20"/>
          <w:szCs w:val="20"/>
          <w:spacing w:val="69"/>
        </w:rPr>
        <w:t xml:space="preserve"> </w:t>
      </w:r>
      <w:r>
        <w:rPr>
          <w:rFonts w:ascii="SimSun" w:hAnsi="SimSun" w:eastAsia="SimSun" w:cs="SimSun"/>
          <w:sz w:val="20"/>
          <w:szCs w:val="20"/>
          <w:spacing w:val="7"/>
        </w:rPr>
        <w:t>一般多为</w:t>
      </w:r>
      <w:r>
        <w:rPr>
          <w:rFonts w:ascii="SimSun" w:hAnsi="SimSun" w:eastAsia="SimSun" w:cs="SimSun"/>
          <w:sz w:val="20"/>
          <w:szCs w:val="20"/>
        </w:rPr>
        <w:t xml:space="preserve">  </w:t>
      </w:r>
      <w:r>
        <w:rPr>
          <w:rFonts w:ascii="SimSun" w:hAnsi="SimSun" w:eastAsia="SimSun" w:cs="SimSun"/>
          <w:sz w:val="20"/>
          <w:szCs w:val="20"/>
          <w:spacing w:val="18"/>
        </w:rPr>
        <w:t>死亡率大于出生率，人口总数不断减少，如图9.</w:t>
      </w:r>
      <w:r>
        <w:rPr>
          <w:rFonts w:ascii="SimSun" w:hAnsi="SimSun" w:eastAsia="SimSun" w:cs="SimSun"/>
          <w:sz w:val="20"/>
          <w:szCs w:val="20"/>
          <w:spacing w:val="-39"/>
        </w:rPr>
        <w:t xml:space="preserve"> </w:t>
      </w:r>
      <w:r>
        <w:rPr>
          <w:rFonts w:ascii="SimSun" w:hAnsi="SimSun" w:eastAsia="SimSun" w:cs="SimSun"/>
          <w:sz w:val="20"/>
          <w:szCs w:val="20"/>
          <w:spacing w:val="18"/>
        </w:rPr>
        <w:t>1所示。图9.2是利用我国1953年、1982</w:t>
      </w:r>
      <w:r>
        <w:rPr>
          <w:rFonts w:ascii="SimSun" w:hAnsi="SimSun" w:eastAsia="SimSun" w:cs="SimSun"/>
          <w:sz w:val="20"/>
          <w:szCs w:val="20"/>
        </w:rPr>
        <w:t xml:space="preserve"> </w:t>
      </w:r>
      <w:r>
        <w:rPr>
          <w:rFonts w:ascii="SimSun" w:hAnsi="SimSun" w:eastAsia="SimSun" w:cs="SimSun"/>
          <w:sz w:val="20"/>
          <w:szCs w:val="20"/>
          <w:spacing w:val="20"/>
        </w:rPr>
        <w:t>年和2000年三次人口普查资料绘制而成的人口金字塔图，其中1953年呈底大顶尖的金字</w:t>
      </w:r>
      <w:r>
        <w:rPr>
          <w:rFonts w:ascii="SimSun" w:hAnsi="SimSun" w:eastAsia="SimSun" w:cs="SimSun"/>
          <w:sz w:val="20"/>
          <w:szCs w:val="20"/>
          <w:spacing w:val="4"/>
        </w:rPr>
        <w:t xml:space="preserve">  </w:t>
      </w:r>
      <w:r>
        <w:rPr>
          <w:rFonts w:ascii="SimSun" w:hAnsi="SimSun" w:eastAsia="SimSun" w:cs="SimSun"/>
          <w:sz w:val="20"/>
          <w:szCs w:val="20"/>
          <w:spacing w:val="18"/>
        </w:rPr>
        <w:t>塔，属于增长型人口，5岁以下儿童占总人口的15.6%,反映了我国以前人口无节</w:t>
      </w:r>
      <w:r>
        <w:rPr>
          <w:rFonts w:ascii="SimSun" w:hAnsi="SimSun" w:eastAsia="SimSun" w:cs="SimSun"/>
          <w:sz w:val="20"/>
          <w:szCs w:val="20"/>
          <w:spacing w:val="17"/>
        </w:rPr>
        <w:t>育情况下</w:t>
      </w:r>
      <w:r>
        <w:rPr>
          <w:rFonts w:ascii="SimSun" w:hAnsi="SimSun" w:eastAsia="SimSun" w:cs="SimSun"/>
          <w:sz w:val="20"/>
          <w:szCs w:val="20"/>
        </w:rPr>
        <w:t xml:space="preserve">  </w:t>
      </w:r>
      <w:r>
        <w:rPr>
          <w:rFonts w:ascii="SimSun" w:hAnsi="SimSun" w:eastAsia="SimSun" w:cs="SimSun"/>
          <w:sz w:val="20"/>
          <w:szCs w:val="20"/>
          <w:spacing w:val="20"/>
        </w:rPr>
        <w:t>的自然增长情况；1982年人口金字塔底部内收，5岁以下儿童比</w:t>
      </w:r>
      <w:r>
        <w:rPr>
          <w:rFonts w:ascii="SimSun" w:hAnsi="SimSun" w:eastAsia="SimSun" w:cs="SimSun"/>
          <w:sz w:val="20"/>
          <w:szCs w:val="20"/>
          <w:spacing w:val="19"/>
        </w:rPr>
        <w:t>重锐减为9.2%,反映了推</w:t>
      </w:r>
      <w:r>
        <w:rPr>
          <w:rFonts w:ascii="SimSun" w:hAnsi="SimSun" w:eastAsia="SimSun" w:cs="SimSun"/>
          <w:sz w:val="20"/>
          <w:szCs w:val="20"/>
        </w:rPr>
        <w:t xml:space="preserve">  </w:t>
      </w:r>
      <w:r>
        <w:rPr>
          <w:rFonts w:ascii="SimSun" w:hAnsi="SimSun" w:eastAsia="SimSun" w:cs="SimSun"/>
          <w:sz w:val="20"/>
          <w:szCs w:val="20"/>
          <w:spacing w:val="25"/>
        </w:rPr>
        <w:t>行计划生育后人口出生率降低；2000年5岁以下比重进一步下降，占总人口的5.6%,而</w:t>
      </w:r>
      <w:r>
        <w:rPr>
          <w:rFonts w:ascii="SimSun" w:hAnsi="SimSun" w:eastAsia="SimSun" w:cs="SimSun"/>
          <w:sz w:val="20"/>
          <w:szCs w:val="20"/>
        </w:rPr>
        <w:t xml:space="preserve">  </w:t>
      </w:r>
      <w:r>
        <w:rPr>
          <w:rFonts w:ascii="SimSun" w:hAnsi="SimSun" w:eastAsia="SimSun" w:cs="SimSun"/>
          <w:sz w:val="20"/>
          <w:szCs w:val="20"/>
          <w:spacing w:val="25"/>
        </w:rPr>
        <w:t>65岁及以上人口在总人口中所占的比例由1990年的5</w:t>
      </w:r>
      <w:r>
        <w:rPr>
          <w:rFonts w:ascii="SimSun" w:hAnsi="SimSun" w:eastAsia="SimSun" w:cs="SimSun"/>
          <w:sz w:val="20"/>
          <w:szCs w:val="20"/>
          <w:spacing w:val="-58"/>
        </w:rPr>
        <w:t xml:space="preserve"> </w:t>
      </w:r>
      <w:r>
        <w:rPr>
          <w:rFonts w:ascii="SimSun" w:hAnsi="SimSun" w:eastAsia="SimSun" w:cs="SimSun"/>
          <w:sz w:val="20"/>
          <w:szCs w:val="20"/>
          <w:spacing w:val="25"/>
        </w:rPr>
        <w:t>.6%</w:t>
      </w:r>
      <w:r>
        <w:rPr>
          <w:rFonts w:ascii="SimSun" w:hAnsi="SimSun" w:eastAsia="SimSun" w:cs="SimSun"/>
          <w:sz w:val="20"/>
          <w:szCs w:val="20"/>
          <w:spacing w:val="24"/>
        </w:rPr>
        <w:t>,上升到2000年7</w:t>
      </w:r>
      <w:r>
        <w:rPr>
          <w:rFonts w:ascii="SimSun" w:hAnsi="SimSun" w:eastAsia="SimSun" w:cs="SimSun"/>
          <w:sz w:val="20"/>
          <w:szCs w:val="20"/>
          <w:spacing w:val="-59"/>
        </w:rPr>
        <w:t xml:space="preserve"> </w:t>
      </w:r>
      <w:r>
        <w:rPr>
          <w:rFonts w:ascii="SimSun" w:hAnsi="SimSun" w:eastAsia="SimSun" w:cs="SimSun"/>
          <w:sz w:val="20"/>
          <w:szCs w:val="20"/>
          <w:spacing w:val="24"/>
        </w:rPr>
        <w:t>.</w:t>
      </w:r>
      <w:r>
        <w:rPr>
          <w:rFonts w:ascii="SimSun" w:hAnsi="SimSun" w:eastAsia="SimSun" w:cs="SimSun"/>
          <w:sz w:val="20"/>
          <w:szCs w:val="20"/>
          <w:spacing w:val="-49"/>
        </w:rPr>
        <w:t xml:space="preserve"> </w:t>
      </w:r>
      <w:r>
        <w:rPr>
          <w:rFonts w:ascii="SimSun" w:hAnsi="SimSun" w:eastAsia="SimSun" w:cs="SimSun"/>
          <w:sz w:val="20"/>
          <w:szCs w:val="20"/>
          <w:spacing w:val="24"/>
        </w:rPr>
        <w:t>1%,中国人</w:t>
      </w:r>
      <w:r>
        <w:rPr>
          <w:rFonts w:ascii="SimSun" w:hAnsi="SimSun" w:eastAsia="SimSun" w:cs="SimSun"/>
          <w:sz w:val="20"/>
          <w:szCs w:val="20"/>
        </w:rPr>
        <w:t xml:space="preserve"> </w:t>
      </w:r>
      <w:r>
        <w:rPr>
          <w:rFonts w:ascii="SimSun" w:hAnsi="SimSun" w:eastAsia="SimSun" w:cs="SimSun"/>
          <w:sz w:val="20"/>
          <w:szCs w:val="20"/>
          <w:spacing w:val="13"/>
        </w:rPr>
        <w:t>口年龄结构已经从早期年轻人口占主要地位的增长型人口金字塔形向老年人口增加、5岁以</w:t>
      </w:r>
      <w:r>
        <w:rPr>
          <w:rFonts w:ascii="SimSun" w:hAnsi="SimSun" w:eastAsia="SimSun" w:cs="SimSun"/>
          <w:sz w:val="20"/>
          <w:szCs w:val="20"/>
          <w:spacing w:val="8"/>
        </w:rPr>
        <w:t xml:space="preserve">  </w:t>
      </w:r>
      <w:r>
        <w:rPr>
          <w:rFonts w:ascii="SimSun" w:hAnsi="SimSun" w:eastAsia="SimSun" w:cs="SimSun"/>
          <w:sz w:val="20"/>
          <w:szCs w:val="20"/>
          <w:spacing w:val="11"/>
        </w:rPr>
        <w:t>下儿童比重进一步下降，中间年龄人口占主</w:t>
      </w:r>
      <w:r>
        <w:rPr>
          <w:rFonts w:ascii="SimSun" w:hAnsi="SimSun" w:eastAsia="SimSun" w:cs="SimSun"/>
          <w:sz w:val="20"/>
          <w:szCs w:val="20"/>
          <w:spacing w:val="10"/>
        </w:rPr>
        <w:t>要地位的缩减型人口转变。</w:t>
      </w:r>
    </w:p>
    <w:p>
      <w:pPr>
        <w:ind w:firstLine="1079"/>
        <w:spacing w:before="79" w:line="2179" w:lineRule="exact"/>
        <w:rPr/>
      </w:pPr>
      <w:r>
        <w:rPr>
          <w:position w:val="-43"/>
        </w:rPr>
        <w:drawing>
          <wp:inline distT="0" distB="0" distL="0" distR="0">
            <wp:extent cx="3956075" cy="1384255"/>
            <wp:effectExtent l="0" t="0" r="0" b="0"/>
            <wp:docPr id="642" name="IM 642"/>
            <wp:cNvGraphicFramePr/>
            <a:graphic>
              <a:graphicData uri="http://schemas.openxmlformats.org/drawingml/2006/picture">
                <pic:pic>
                  <pic:nvPicPr>
                    <pic:cNvPr id="642" name="IM 642"/>
                    <pic:cNvPicPr/>
                  </pic:nvPicPr>
                  <pic:blipFill>
                    <a:blip r:embed="rId451"/>
                    <a:stretch>
                      <a:fillRect/>
                    </a:stretch>
                  </pic:blipFill>
                  <pic:spPr>
                    <a:xfrm rot="0">
                      <a:off x="0" y="0"/>
                      <a:ext cx="3956075" cy="1384255"/>
                    </a:xfrm>
                    <a:prstGeom prst="rect">
                      <a:avLst/>
                    </a:prstGeom>
                  </pic:spPr>
                </pic:pic>
              </a:graphicData>
            </a:graphic>
          </wp:inline>
        </w:drawing>
      </w:r>
    </w:p>
    <w:p>
      <w:pPr>
        <w:ind w:left="3029"/>
        <w:spacing w:before="278" w:line="219" w:lineRule="auto"/>
        <w:rPr>
          <w:rFonts w:ascii="SimSun" w:hAnsi="SimSun" w:eastAsia="SimSun" w:cs="SimSun"/>
          <w:sz w:val="20"/>
          <w:szCs w:val="20"/>
        </w:rPr>
      </w:pPr>
      <w:r>
        <w:pict>
          <v:shape id="_x0000_s146" style="position:absolute;margin-left:98.9965pt;margin-top:-14.1136pt;mso-position-vertical-relative:text;mso-position-horizontal-relative:text;width:231.65pt;height:14.5pt;z-index:-251009024;"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20"/>
                      <w:szCs w:val="20"/>
                    </w:rPr>
                  </w:pPr>
                  <w:r>
                    <w:rPr>
                      <w:rFonts w:ascii="SimSun" w:hAnsi="SimSun" w:eastAsia="SimSun" w:cs="SimSun"/>
                      <w:sz w:val="20"/>
                      <w:szCs w:val="20"/>
                      <w:spacing w:val="-11"/>
                    </w:rPr>
                    <w:t>增长型</w:t>
                  </w:r>
                  <w:r>
                    <w:rPr>
                      <w:rFonts w:ascii="SimSun" w:hAnsi="SimSun" w:eastAsia="SimSun" w:cs="SimSun"/>
                      <w:sz w:val="20"/>
                      <w:szCs w:val="20"/>
                      <w:spacing w:val="2"/>
                    </w:rPr>
                    <w:t xml:space="preserve">                                  </w:t>
                  </w:r>
                  <w:r>
                    <w:rPr>
                      <w:rFonts w:ascii="SimSun" w:hAnsi="SimSun" w:eastAsia="SimSun" w:cs="SimSun"/>
                      <w:sz w:val="20"/>
                      <w:szCs w:val="20"/>
                      <w:spacing w:val="-11"/>
                    </w:rPr>
                    <w:t>缩减型</w:t>
                  </w:r>
                </w:p>
              </w:txbxContent>
            </v:textbox>
          </v:shape>
        </w:pict>
      </w:r>
      <w:r>
        <w:rPr>
          <w:rFonts w:ascii="SimSun" w:hAnsi="SimSun" w:eastAsia="SimSun" w:cs="SimSun"/>
          <w:sz w:val="20"/>
          <w:szCs w:val="20"/>
          <w:spacing w:val="-13"/>
        </w:rPr>
        <w:t>图9.1  人口金字塔类型示意图</w:t>
      </w:r>
    </w:p>
    <w:p>
      <w:pPr>
        <w:pStyle w:val="BodyText"/>
        <w:spacing w:line="270" w:lineRule="auto"/>
        <w:rPr/>
      </w:pPr>
      <w:r/>
    </w:p>
    <w:p>
      <w:pPr>
        <w:pStyle w:val="BodyText"/>
        <w:spacing w:line="271" w:lineRule="auto"/>
        <w:rPr/>
      </w:pPr>
      <w:r/>
    </w:p>
    <w:p>
      <w:pPr>
        <w:ind w:firstLine="3059"/>
        <w:spacing w:line="2231" w:lineRule="exact"/>
        <w:rPr/>
      </w:pPr>
      <w:r>
        <w:pict>
          <v:group id="_x0000_s148" style="position:absolute;margin-left:0pt;margin-top:0.503173pt;mso-position-vertical-relative:text;mso-position-horizontal-relative:text;width:142pt;height:111.1pt;z-index:252308480;" filled="false" stroked="false" coordsize="2840,2221" coordorigin="0,0">
            <v:shape id="_x0000_s150" style="position:absolute;left:9;top:0;width:2831;height:2221;" filled="false" stroked="false" type="#_x0000_t75">
              <v:imagedata o:title="" r:id="rId452"/>
            </v:shape>
            <v:shape id="_x0000_s152" style="position:absolute;left:-20;top:220;width:2218;height:2063;" filled="false" stroked="false" type="#_x0000_t202">
              <v:fill on="false"/>
              <v:stroke on="false"/>
              <v:path/>
              <v:imagedata o:title=""/>
              <o:lock v:ext="edit" aspectratio="false"/>
              <v:textbox inset="0mm,0mm,0mm,0mm">
                <w:txbxContent>
                  <w:p>
                    <w:pPr>
                      <w:ind w:left="1109"/>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80-J</w:t>
                    </w:r>
                  </w:p>
                  <w:p>
                    <w:pPr>
                      <w:ind w:left="1059"/>
                      <w:spacing w:before="13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70-1</w:t>
                    </w:r>
                  </w:p>
                  <w:p>
                    <w:pPr>
                      <w:ind w:left="969"/>
                      <w:spacing w:before="8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rPr>
                      <w:t>60-2</w:t>
                    </w:r>
                  </w:p>
                  <w:p>
                    <w:pPr>
                      <w:ind w:left="1109"/>
                      <w:spacing w:before="10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50-</w:t>
                    </w:r>
                  </w:p>
                  <w:p>
                    <w:pPr>
                      <w:ind w:left="1109"/>
                      <w:spacing w:before="121"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40-</w:t>
                    </w:r>
                  </w:p>
                  <w:p>
                    <w:pPr>
                      <w:ind w:left="1109"/>
                      <w:spacing w:before="10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30</w:t>
                    </w:r>
                  </w:p>
                  <w:p>
                    <w:pPr>
                      <w:ind w:left="1109"/>
                      <w:spacing w:before="111" w:line="185" w:lineRule="auto"/>
                      <w:rPr>
                        <w:rFonts w:ascii="SimHei" w:hAnsi="SimHei" w:eastAsia="SimHei" w:cs="SimHei"/>
                        <w:sz w:val="14"/>
                        <w:szCs w:val="14"/>
                      </w:rPr>
                    </w:pPr>
                    <w:r>
                      <w:rPr>
                        <w:rFonts w:ascii="SimHei" w:hAnsi="SimHei" w:eastAsia="SimHei" w:cs="SimHei"/>
                        <w:sz w:val="14"/>
                        <w:szCs w:val="14"/>
                        <w:spacing w:val="-11"/>
                      </w:rPr>
                      <w:t>20二</w:t>
                    </w:r>
                  </w:p>
                  <w:p>
                    <w:pPr>
                      <w:ind w:left="1109"/>
                      <w:spacing w:before="7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10-</w:t>
                    </w:r>
                  </w:p>
                  <w:p>
                    <w:pPr>
                      <w:ind w:left="20"/>
                      <w:spacing w:before="143" w:line="222" w:lineRule="auto"/>
                      <w:rPr>
                        <w:rFonts w:ascii="SimSun" w:hAnsi="SimSun" w:eastAsia="SimSun" w:cs="SimSun"/>
                        <w:sz w:val="20"/>
                        <w:szCs w:val="20"/>
                      </w:rPr>
                    </w:pPr>
                    <w:r>
                      <w:rPr>
                        <w:rFonts w:ascii="SimSun" w:hAnsi="SimSun" w:eastAsia="SimSun" w:cs="SimSun"/>
                        <w:sz w:val="20"/>
                        <w:szCs w:val="20"/>
                        <w:spacing w:val="-1"/>
                      </w:rPr>
                      <w:t>1086420246810(%)864202</w:t>
                    </w:r>
                  </w:p>
                </w:txbxContent>
              </v:textbox>
            </v:shape>
            <v:shape id="_x0000_s154" style="position:absolute;left:2020;top:221;width:232;height:300;" filled="false" stroked="false" type="#_x0000_t202">
              <v:fill on="false"/>
              <v:stroke on="false"/>
              <v:path/>
              <v:imagedata o:title=""/>
              <o:lock v:ext="edit" aspectratio="false"/>
              <v:textbox inset="0mm,0mm,0mm,0mm">
                <w:txbxContent>
                  <w:p>
                    <w:pPr>
                      <w:ind w:left="20"/>
                      <w:spacing w:before="19"/>
                      <w:rPr>
                        <w:rFonts w:ascii="KaiTi" w:hAnsi="KaiTi" w:eastAsia="KaiTi" w:cs="KaiTi"/>
                        <w:sz w:val="20"/>
                        <w:szCs w:val="20"/>
                      </w:rPr>
                    </w:pPr>
                    <w:r>
                      <w:rPr>
                        <w:rFonts w:ascii="KaiTi" w:hAnsi="KaiTi" w:eastAsia="KaiTi" w:cs="KaiTi"/>
                        <w:sz w:val="20"/>
                        <w:szCs w:val="20"/>
                      </w:rPr>
                      <w:t>女</w:t>
                    </w:r>
                  </w:p>
                </w:txbxContent>
              </v:textbox>
            </v:shape>
            <v:shape id="_x0000_s156" style="position:absolute;left:329;top:246;width:230;height:2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rPr>
                      <w:t>男</w:t>
                    </w:r>
                  </w:p>
                </w:txbxContent>
              </v:textbox>
            </v:shape>
          </v:group>
        </w:pict>
      </w:r>
      <w:r>
        <w:rPr>
          <w:position w:val="-44"/>
        </w:rPr>
        <w:pict>
          <v:group id="_x0000_s158" style="mso-position-vertical-relative:line;mso-position-horizontal-relative:char;width:247.55pt;height:111.6pt;" filled="false" stroked="false" coordsize="4951,2231" coordorigin="0,0">
            <v:shape id="_x0000_s160" style="position:absolute;left:0;top:0;width:4951;height:2191;" filled="false" stroked="false" type="#_x0000_t75">
              <v:imagedata o:title="" r:id="rId453"/>
            </v:shape>
            <v:shape id="_x0000_s162" style="position:absolute;left:1659;top:201;width:3012;height:2050;" filled="false" stroked="false" type="#_x0000_t202">
              <v:fill on="false"/>
              <v:stroke on="false"/>
              <v:path/>
              <v:imagedata o:title=""/>
              <o:lock v:ext="edit" aspectratio="false"/>
              <v:textbox inset="0mm,0mm,0mm,0mm">
                <w:txbxContent>
                  <w:p>
                    <w:pPr>
                      <w:ind w:right="11"/>
                      <w:spacing w:before="19" w:line="202" w:lineRule="auto"/>
                      <w:jc w:val="right"/>
                      <w:rPr>
                        <w:rFonts w:ascii="KaiTi" w:hAnsi="KaiTi" w:eastAsia="KaiTi" w:cs="KaiTi"/>
                        <w:sz w:val="20"/>
                        <w:szCs w:val="20"/>
                      </w:rPr>
                    </w:pPr>
                    <w:r>
                      <w:rPr>
                        <w:rFonts w:ascii="KaiTi" w:hAnsi="KaiTi" w:eastAsia="KaiTi" w:cs="KaiTi"/>
                        <w:sz w:val="20"/>
                        <w:szCs w:val="20"/>
                        <w:spacing w:val="-5"/>
                      </w:rPr>
                      <w:t>女</w:t>
                    </w:r>
                    <w:r>
                      <w:rPr>
                        <w:rFonts w:ascii="KaiTi" w:hAnsi="KaiTi" w:eastAsia="KaiTi" w:cs="KaiTi"/>
                        <w:sz w:val="20"/>
                        <w:szCs w:val="20"/>
                      </w:rPr>
                      <w:t xml:space="preserve">           </w:t>
                    </w:r>
                    <w:r>
                      <w:rPr>
                        <w:rFonts w:ascii="SimHei" w:hAnsi="SimHei" w:eastAsia="SimHei" w:cs="SimHei"/>
                        <w:sz w:val="20"/>
                        <w:szCs w:val="20"/>
                        <w:spacing w:val="-5"/>
                      </w:rPr>
                      <w:t>男</w:t>
                    </w:r>
                    <w:r>
                      <w:rPr>
                        <w:rFonts w:ascii="SimHei" w:hAnsi="SimHei" w:eastAsia="SimHei" w:cs="SimHei"/>
                        <w:sz w:val="20"/>
                        <w:szCs w:val="20"/>
                        <w:spacing w:val="16"/>
                      </w:rPr>
                      <w:t xml:space="preserve">   </w:t>
                    </w:r>
                    <w:r>
                      <w:rPr>
                        <w:rFonts w:ascii="Times New Roman" w:hAnsi="Times New Roman" w:eastAsia="Times New Roman" w:cs="Times New Roman"/>
                        <w:sz w:val="14"/>
                        <w:szCs w:val="14"/>
                        <w:spacing w:val="-5"/>
                        <w:position w:val="7"/>
                      </w:rPr>
                      <w:t>80-</w:t>
                    </w:r>
                    <w:r>
                      <w:rPr>
                        <w:rFonts w:ascii="Times New Roman" w:hAnsi="Times New Roman" w:eastAsia="Times New Roman" w:cs="Times New Roman"/>
                        <w:sz w:val="14"/>
                        <w:szCs w:val="14"/>
                        <w:position w:val="7"/>
                      </w:rPr>
                      <w:t xml:space="preserve">                  </w:t>
                    </w:r>
                    <w:r>
                      <w:rPr>
                        <w:rFonts w:ascii="KaiTi" w:hAnsi="KaiTi" w:eastAsia="KaiTi" w:cs="KaiTi"/>
                        <w:sz w:val="20"/>
                        <w:szCs w:val="20"/>
                        <w:spacing w:val="-5"/>
                        <w:position w:val="-2"/>
                      </w:rPr>
                      <w:t>女</w:t>
                    </w:r>
                  </w:p>
                  <w:p>
                    <w:pPr>
                      <w:ind w:left="1890"/>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70-</w:t>
                    </w:r>
                  </w:p>
                  <w:p>
                    <w:pPr>
                      <w:ind w:left="1990"/>
                      <w:spacing w:before="10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60</w:t>
                    </w:r>
                  </w:p>
                  <w:p>
                    <w:pPr>
                      <w:ind w:left="1990"/>
                      <w:spacing w:before="10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50-</w:t>
                    </w:r>
                  </w:p>
                  <w:p>
                    <w:pPr>
                      <w:ind w:left="1990"/>
                      <w:spacing w:before="6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40-</w:t>
                    </w:r>
                  </w:p>
                  <w:p>
                    <w:pPr>
                      <w:ind w:left="1990"/>
                      <w:spacing w:before="10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30-</w:t>
                    </w:r>
                  </w:p>
                  <w:p>
                    <w:pPr>
                      <w:ind w:left="1990"/>
                      <w:spacing w:before="8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20=</w:t>
                    </w:r>
                  </w:p>
                  <w:p>
                    <w:pPr>
                      <w:ind w:left="1990"/>
                      <w:spacing w:before="9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10-</w:t>
                    </w:r>
                  </w:p>
                  <w:p>
                    <w:pPr>
                      <w:ind w:left="1990"/>
                      <w:spacing w:before="55" w:line="118"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position w:val="-1"/>
                      </w:rPr>
                      <w:t>o-</w:t>
                    </w:r>
                  </w:p>
                  <w:p>
                    <w:pPr>
                      <w:ind w:left="20"/>
                      <w:spacing w:line="222"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77"/>
                      </w:rPr>
                      <w:t xml:space="preserve"> </w:t>
                    </w:r>
                    <w:r>
                      <w:rPr>
                        <w:rFonts w:ascii="SimSun" w:hAnsi="SimSun" w:eastAsia="SimSun" w:cs="SimSun"/>
                        <w:sz w:val="20"/>
                        <w:szCs w:val="20"/>
                      </w:rPr>
                      <w:t>6  8(%)1210864202468</w:t>
                    </w:r>
                    <w:r>
                      <w:rPr>
                        <w:rFonts w:ascii="SimSun" w:hAnsi="SimSun" w:eastAsia="SimSun" w:cs="SimSun"/>
                        <w:sz w:val="20"/>
                        <w:szCs w:val="20"/>
                        <w:spacing w:val="-1"/>
                      </w:rPr>
                      <w:t>1012(%)</w:t>
                    </w:r>
                  </w:p>
                </w:txbxContent>
              </v:textbox>
            </v:shape>
            <v:shape id="_x0000_s164" style="position:absolute;left:880;top:822;width:302;height:1218;" filled="false" stroked="false" type="#_x0000_t202">
              <v:fill on="false"/>
              <v:stroke on="false"/>
              <v:path/>
              <v:imagedata o:title=""/>
              <o:lock v:ext="edit" aspectratio="false"/>
              <v:textbox inset="0mm,0mm,0mm,0mm">
                <w:txbxContent>
                  <w:p>
                    <w:pPr>
                      <w:ind w:left="69"/>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50-</w:t>
                    </w:r>
                  </w:p>
                  <w:p>
                    <w:pPr>
                      <w:ind w:left="69"/>
                      <w:spacing w:before="121"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40-</w:t>
                    </w:r>
                  </w:p>
                  <w:p>
                    <w:pPr>
                      <w:ind w:left="69"/>
                      <w:spacing w:before="13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30-</w:t>
                    </w:r>
                  </w:p>
                  <w:p>
                    <w:pPr>
                      <w:ind w:left="20"/>
                      <w:spacing w:before="6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20-</w:t>
                    </w:r>
                  </w:p>
                  <w:p>
                    <w:pPr>
                      <w:ind w:left="69" w:right="73"/>
                      <w:spacing w:before="99" w:line="237" w:lineRule="auto"/>
                      <w:rPr>
                        <w:rFonts w:ascii="Times New Roman" w:hAnsi="Times New Roman" w:eastAsia="Times New Roman" w:cs="Times New Roman"/>
                        <w:sz w:val="20"/>
                        <w:szCs w:val="20"/>
                      </w:rPr>
                    </w:pPr>
                    <w:r>
                      <w:rPr>
                        <w:rFonts w:ascii="Times New Roman" w:hAnsi="Times New Roman" w:eastAsia="Times New Roman" w:cs="Times New Roman"/>
                        <w:sz w:val="10"/>
                        <w:szCs w:val="10"/>
                        <w:spacing w:val="-2"/>
                      </w:rPr>
                      <w:t>T0-</w:t>
                    </w:r>
                    <w:r>
                      <w:rPr>
                        <w:rFonts w:ascii="Times New Roman" w:hAnsi="Times New Roman" w:eastAsia="Times New Roman" w:cs="Times New Roman"/>
                        <w:sz w:val="10"/>
                        <w:szCs w:val="10"/>
                      </w:rPr>
                      <w:t xml:space="preserve">  </w:t>
                    </w:r>
                    <w:r>
                      <w:rPr>
                        <w:rFonts w:ascii="Times New Roman" w:hAnsi="Times New Roman" w:eastAsia="Times New Roman" w:cs="Times New Roman"/>
                        <w:sz w:val="20"/>
                        <w:szCs w:val="20"/>
                        <w:spacing w:val="-4"/>
                      </w:rPr>
                      <w:t>0-</w:t>
                    </w:r>
                  </w:p>
                </w:txbxContent>
              </v:textbox>
            </v:shape>
            <v:shape id="_x0000_s166" style="position:absolute;left:259;top:186;width:996;height:324;" filled="false" stroked="false" type="#_x0000_t202">
              <v:fill on="false"/>
              <v:stroke on="false"/>
              <v:path/>
              <v:imagedata o:title=""/>
              <o:lock v:ext="edit" aspectratio="false"/>
              <v:textbox inset="0mm,0mm,0mm,0mm">
                <w:txbxContent>
                  <w:p>
                    <w:pPr>
                      <w:ind w:left="20"/>
                      <w:spacing w:before="20" w:line="197" w:lineRule="auto"/>
                      <w:rPr>
                        <w:rFonts w:ascii="Times New Roman" w:hAnsi="Times New Roman" w:eastAsia="Times New Roman" w:cs="Times New Roman"/>
                        <w:sz w:val="14"/>
                        <w:szCs w:val="14"/>
                      </w:rPr>
                    </w:pPr>
                    <w:r>
                      <w:rPr>
                        <w:rFonts w:ascii="SimHei" w:hAnsi="SimHei" w:eastAsia="SimHei" w:cs="SimHei"/>
                        <w:sz w:val="20"/>
                        <w:szCs w:val="20"/>
                        <w:spacing w:val="-4"/>
                        <w:position w:val="-1"/>
                      </w:rPr>
                      <w:t>男</w:t>
                    </w:r>
                    <w:r>
                      <w:rPr>
                        <w:rFonts w:ascii="SimHei" w:hAnsi="SimHei" w:eastAsia="SimHei" w:cs="SimHei"/>
                        <w:sz w:val="20"/>
                        <w:szCs w:val="20"/>
                        <w:spacing w:val="-4"/>
                        <w:position w:val="-1"/>
                      </w:rPr>
                      <w:t xml:space="preserve">     </w:t>
                    </w:r>
                    <w:r>
                      <w:rPr>
                        <w:rFonts w:ascii="Times New Roman" w:hAnsi="Times New Roman" w:eastAsia="Times New Roman" w:cs="Times New Roman"/>
                        <w:sz w:val="14"/>
                        <w:szCs w:val="14"/>
                        <w:spacing w:val="-4"/>
                        <w:position w:val="2"/>
                      </w:rPr>
                      <w:t>80-m</w:t>
                    </w:r>
                  </w:p>
                  <w:p>
                    <w:pPr>
                      <w:ind w:left="640"/>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70-1</w:t>
                    </w:r>
                  </w:p>
                </w:txbxContent>
              </v:textbox>
            </v:shape>
          </v:group>
        </w:pict>
      </w:r>
    </w:p>
    <w:p>
      <w:pPr>
        <w:ind w:left="1199"/>
        <w:spacing w:before="284" w:line="231" w:lineRule="auto"/>
        <w:rPr>
          <w:rFonts w:ascii="SimSun" w:hAnsi="SimSun" w:eastAsia="SimSun" w:cs="SimSun"/>
          <w:sz w:val="20"/>
          <w:szCs w:val="20"/>
        </w:rPr>
      </w:pPr>
      <w:r>
        <w:rPr>
          <w:rFonts w:ascii="SimSun" w:hAnsi="SimSun" w:eastAsia="SimSun" w:cs="SimSun"/>
          <w:sz w:val="20"/>
          <w:szCs w:val="20"/>
          <w:spacing w:val="-8"/>
        </w:rPr>
        <w:t>1953年</w:t>
      </w:r>
      <w:r>
        <w:rPr>
          <w:rFonts w:ascii="SimSun" w:hAnsi="SimSun" w:eastAsia="SimSun" w:cs="SimSun"/>
          <w:sz w:val="20"/>
          <w:szCs w:val="20"/>
          <w:spacing w:val="1"/>
        </w:rPr>
        <w:t xml:space="preserve">                      </w:t>
      </w:r>
      <w:r>
        <w:rPr>
          <w:rFonts w:ascii="SimSun" w:hAnsi="SimSun" w:eastAsia="SimSun" w:cs="SimSun"/>
          <w:sz w:val="20"/>
          <w:szCs w:val="20"/>
          <w:spacing w:val="-8"/>
        </w:rPr>
        <w:t>1982年</w:t>
      </w:r>
      <w:r>
        <w:rPr>
          <w:rFonts w:ascii="SimSun" w:hAnsi="SimSun" w:eastAsia="SimSun" w:cs="SimSun"/>
          <w:sz w:val="20"/>
          <w:szCs w:val="20"/>
          <w:spacing w:val="3"/>
        </w:rPr>
        <w:t xml:space="preserve">                      </w:t>
      </w:r>
      <w:r>
        <w:rPr>
          <w:rFonts w:ascii="SimSun" w:hAnsi="SimSun" w:eastAsia="SimSun" w:cs="SimSun"/>
          <w:sz w:val="20"/>
          <w:szCs w:val="20"/>
          <w:b/>
          <w:bCs/>
          <w:spacing w:val="-8"/>
          <w:position w:val="1"/>
        </w:rPr>
        <w:t>2000年</w:t>
      </w:r>
    </w:p>
    <w:p>
      <w:pPr>
        <w:pStyle w:val="BodyText"/>
        <w:spacing w:line="276" w:lineRule="auto"/>
        <w:rPr/>
      </w:pPr>
      <w:r/>
    </w:p>
    <w:p>
      <w:pPr>
        <w:ind w:left="2239"/>
        <w:spacing w:before="65" w:line="219" w:lineRule="auto"/>
        <w:rPr>
          <w:rFonts w:ascii="SimSun" w:hAnsi="SimSun" w:eastAsia="SimSun" w:cs="SimSun"/>
          <w:sz w:val="20"/>
          <w:szCs w:val="20"/>
        </w:rPr>
      </w:pPr>
      <w:r>
        <w:rPr>
          <w:rFonts w:ascii="SimSun" w:hAnsi="SimSun" w:eastAsia="SimSun" w:cs="SimSun"/>
          <w:sz w:val="20"/>
          <w:szCs w:val="20"/>
          <w:spacing w:val="-10"/>
        </w:rPr>
        <w:t>图9.2  1953～2000年我国不同年</w:t>
      </w:r>
      <w:r>
        <w:rPr>
          <w:rFonts w:ascii="SimSun" w:hAnsi="SimSun" w:eastAsia="SimSun" w:cs="SimSun"/>
          <w:sz w:val="20"/>
          <w:szCs w:val="20"/>
          <w:spacing w:val="-11"/>
        </w:rPr>
        <w:t>份的人口金字塔</w:t>
      </w:r>
    </w:p>
    <w:p>
      <w:pPr>
        <w:spacing w:line="219" w:lineRule="auto"/>
        <w:sectPr>
          <w:headerReference w:type="default" r:id="rId449"/>
          <w:footerReference w:type="default" r:id="rId450"/>
          <w:pgSz w:w="10170" w:h="14500"/>
          <w:pgMar w:top="1334" w:right="810" w:bottom="1137" w:left="780" w:header="893" w:footer="1011" w:gutter="0"/>
        </w:sectPr>
        <w:rPr>
          <w:rFonts w:ascii="SimSun" w:hAnsi="SimSun" w:eastAsia="SimSun" w:cs="SimSun"/>
          <w:sz w:val="20"/>
          <w:szCs w:val="20"/>
        </w:rPr>
      </w:pPr>
    </w:p>
    <w:p>
      <w:pPr>
        <w:pStyle w:val="BodyText"/>
        <w:spacing w:line="347" w:lineRule="auto"/>
        <w:rPr/>
      </w:pPr>
      <w:r/>
    </w:p>
    <w:p>
      <w:pPr>
        <w:ind w:left="2439"/>
        <w:spacing w:before="91" w:line="219" w:lineRule="auto"/>
        <w:outlineLvl w:val="2"/>
        <w:rPr>
          <w:rFonts w:ascii="SimSun" w:hAnsi="SimSun" w:eastAsia="SimSun" w:cs="SimSun"/>
          <w:sz w:val="28"/>
          <w:szCs w:val="28"/>
        </w:rPr>
      </w:pPr>
      <w:bookmarkStart w:name="bookmark152" w:id="220"/>
      <w:bookmarkEnd w:id="220"/>
      <w:r>
        <w:rPr>
          <w:rFonts w:ascii="SimSun" w:hAnsi="SimSun" w:eastAsia="SimSun" w:cs="SimSun"/>
          <w:sz w:val="19"/>
          <w:szCs w:val="19"/>
        </w:rPr>
        <w:t>第</w:t>
      </w:r>
      <w:r>
        <w:rPr>
          <w:rFonts w:ascii="SimSun" w:hAnsi="SimSun" w:eastAsia="SimSun" w:cs="SimSun"/>
          <w:sz w:val="19"/>
          <w:szCs w:val="19"/>
          <w:spacing w:val="55"/>
        </w:rPr>
        <w:t xml:space="preserve"> </w:t>
      </w:r>
      <w:r>
        <w:rPr>
          <w:rFonts w:ascii="SimSun" w:hAnsi="SimSun" w:eastAsia="SimSun" w:cs="SimSun"/>
          <w:sz w:val="19"/>
          <w:szCs w:val="19"/>
        </w:rPr>
        <w:t>二</w:t>
      </w:r>
      <w:r>
        <w:rPr>
          <w:rFonts w:ascii="SimSun" w:hAnsi="SimSun" w:eastAsia="SimSun" w:cs="SimSun"/>
          <w:sz w:val="19"/>
          <w:szCs w:val="19"/>
          <w:spacing w:val="51"/>
        </w:rPr>
        <w:t xml:space="preserve"> </w:t>
      </w:r>
      <w:r>
        <w:rPr>
          <w:rFonts w:ascii="SimSun" w:hAnsi="SimSun" w:eastAsia="SimSun" w:cs="SimSun"/>
          <w:sz w:val="19"/>
          <w:szCs w:val="19"/>
        </w:rPr>
        <w:t>节   </w:t>
      </w:r>
      <w:r>
        <w:rPr>
          <w:rFonts w:ascii="SimSun" w:hAnsi="SimSun" w:eastAsia="SimSun" w:cs="SimSun"/>
          <w:sz w:val="28"/>
          <w:szCs w:val="28"/>
        </w:rPr>
        <w:t>生育与计划生育统计</w:t>
      </w:r>
    </w:p>
    <w:p>
      <w:pPr>
        <w:pStyle w:val="BodyText"/>
        <w:spacing w:line="270" w:lineRule="auto"/>
        <w:rPr/>
      </w:pPr>
      <w:r/>
    </w:p>
    <w:p>
      <w:pPr>
        <w:ind w:left="30" w:right="65" w:firstLine="439"/>
        <w:spacing w:before="62" w:line="303" w:lineRule="auto"/>
        <w:jc w:val="both"/>
        <w:rPr>
          <w:rFonts w:ascii="SimSun" w:hAnsi="SimSun" w:eastAsia="SimSun" w:cs="SimSun"/>
          <w:sz w:val="19"/>
          <w:szCs w:val="19"/>
        </w:rPr>
      </w:pPr>
      <w:r>
        <w:rPr>
          <w:rFonts w:ascii="SimSun" w:hAnsi="SimSun" w:eastAsia="SimSun" w:cs="SimSun"/>
          <w:sz w:val="19"/>
          <w:szCs w:val="19"/>
          <w:spacing w:val="21"/>
        </w:rPr>
        <w:t>生育是一个生理现象，也是一个人口现象。生理现象是指一个妇女具有生育的能力，称</w:t>
      </w:r>
      <w:r>
        <w:rPr>
          <w:rFonts w:ascii="SimSun" w:hAnsi="SimSun" w:eastAsia="SimSun" w:cs="SimSun"/>
          <w:sz w:val="19"/>
          <w:szCs w:val="19"/>
          <w:spacing w:val="10"/>
        </w:rPr>
        <w:t xml:space="preserve"> </w:t>
      </w:r>
      <w:r>
        <w:rPr>
          <w:rFonts w:ascii="SimSun" w:hAnsi="SimSun" w:eastAsia="SimSun" w:cs="SimSun"/>
          <w:sz w:val="19"/>
          <w:szCs w:val="19"/>
          <w:spacing w:val="21"/>
        </w:rPr>
        <w:t>为生育力；人口现象是指一定人口中的生育水平。人口中的生育水平总是与人口中的活产数</w:t>
      </w:r>
      <w:r>
        <w:rPr>
          <w:rFonts w:ascii="SimSun" w:hAnsi="SimSun" w:eastAsia="SimSun" w:cs="SimSun"/>
          <w:sz w:val="19"/>
          <w:szCs w:val="19"/>
          <w:spacing w:val="7"/>
        </w:rPr>
        <w:t xml:space="preserve"> </w:t>
      </w:r>
      <w:r>
        <w:rPr>
          <w:rFonts w:ascii="SimSun" w:hAnsi="SimSun" w:eastAsia="SimSun" w:cs="SimSun"/>
          <w:sz w:val="19"/>
          <w:szCs w:val="19"/>
          <w:spacing w:val="21"/>
        </w:rPr>
        <w:t>相关联，测量某一人口的生育水平，首先必须明确活产的定义。为了世界各国便于比较，联</w:t>
      </w:r>
      <w:r>
        <w:rPr>
          <w:rFonts w:ascii="SimSun" w:hAnsi="SimSun" w:eastAsia="SimSun" w:cs="SimSun"/>
          <w:sz w:val="19"/>
          <w:szCs w:val="19"/>
          <w:spacing w:val="6"/>
        </w:rPr>
        <w:t xml:space="preserve"> </w:t>
      </w:r>
      <w:r>
        <w:rPr>
          <w:rFonts w:ascii="SimSun" w:hAnsi="SimSun" w:eastAsia="SimSun" w:cs="SimSun"/>
          <w:sz w:val="19"/>
          <w:szCs w:val="19"/>
          <w:spacing w:val="22"/>
        </w:rPr>
        <w:t>合国对活产作了如下定义：“妊娠的产物全</w:t>
      </w:r>
      <w:r>
        <w:rPr>
          <w:rFonts w:ascii="SimSun" w:hAnsi="SimSun" w:eastAsia="SimSun" w:cs="SimSun"/>
          <w:sz w:val="19"/>
          <w:szCs w:val="19"/>
          <w:spacing w:val="21"/>
        </w:rPr>
        <w:t>部从母体排出时，不论妊娠时间的长短，只要具</w:t>
      </w:r>
      <w:r>
        <w:rPr>
          <w:rFonts w:ascii="SimSun" w:hAnsi="SimSun" w:eastAsia="SimSun" w:cs="SimSun"/>
          <w:sz w:val="19"/>
          <w:szCs w:val="19"/>
        </w:rPr>
        <w:t xml:space="preserve"> </w:t>
      </w:r>
      <w:r>
        <w:rPr>
          <w:rFonts w:ascii="SimSun" w:hAnsi="SimSun" w:eastAsia="SimSun" w:cs="SimSun"/>
          <w:sz w:val="19"/>
          <w:szCs w:val="19"/>
          <w:spacing w:val="17"/>
        </w:rPr>
        <w:t>有呼吸、心跳、脐脉搏动、明确的随意肌运动等生命现象之一的即为活产”。</w:t>
      </w:r>
    </w:p>
    <w:p>
      <w:pPr>
        <w:ind w:left="30" w:right="97" w:firstLine="419"/>
        <w:spacing w:line="313" w:lineRule="auto"/>
        <w:rPr>
          <w:rFonts w:ascii="SimSun" w:hAnsi="SimSun" w:eastAsia="SimSun" w:cs="SimSun"/>
          <w:sz w:val="19"/>
          <w:szCs w:val="19"/>
        </w:rPr>
      </w:pPr>
      <w:r>
        <w:rPr>
          <w:rFonts w:ascii="SimSun" w:hAnsi="SimSun" w:eastAsia="SimSun" w:cs="SimSun"/>
          <w:sz w:val="19"/>
          <w:szCs w:val="19"/>
          <w:spacing w:val="21"/>
        </w:rPr>
        <w:t>对于生育率的测量，目前还没有一个十分完美的方法和指标，多采用一系列的率和</w:t>
      </w:r>
      <w:r>
        <w:rPr>
          <w:rFonts w:ascii="SimSun" w:hAnsi="SimSun" w:eastAsia="SimSun" w:cs="SimSun"/>
          <w:sz w:val="19"/>
          <w:szCs w:val="19"/>
          <w:spacing w:val="20"/>
        </w:rPr>
        <w:t>比进</w:t>
      </w:r>
      <w:r>
        <w:rPr>
          <w:rFonts w:ascii="SimSun" w:hAnsi="SimSun" w:eastAsia="SimSun" w:cs="SimSun"/>
          <w:sz w:val="19"/>
          <w:szCs w:val="19"/>
        </w:rPr>
        <w:t xml:space="preserve"> </w:t>
      </w:r>
      <w:r>
        <w:rPr>
          <w:rFonts w:ascii="SimSun" w:hAnsi="SimSun" w:eastAsia="SimSun" w:cs="SimSun"/>
          <w:sz w:val="19"/>
          <w:szCs w:val="19"/>
          <w:spacing w:val="20"/>
        </w:rPr>
        <w:t>行测量，每个指标在不同的分析中各有其优缺点。</w:t>
      </w:r>
    </w:p>
    <w:p>
      <w:pPr>
        <w:ind w:left="479"/>
        <w:spacing w:before="134" w:line="221" w:lineRule="auto"/>
        <w:outlineLvl w:val="2"/>
        <w:rPr>
          <w:rFonts w:ascii="SimHei" w:hAnsi="SimHei" w:eastAsia="SimHei" w:cs="SimHei"/>
          <w:sz w:val="19"/>
          <w:szCs w:val="19"/>
        </w:rPr>
      </w:pPr>
      <w:bookmarkStart w:name="bookmark153" w:id="221"/>
      <w:bookmarkEnd w:id="221"/>
      <w:r>
        <w:rPr>
          <w:rFonts w:ascii="SimHei" w:hAnsi="SimHei" w:eastAsia="SimHei" w:cs="SimHei"/>
          <w:sz w:val="19"/>
          <w:szCs w:val="19"/>
          <w:spacing w:val="13"/>
        </w:rPr>
        <w:t>一</w:t>
      </w:r>
      <w:r>
        <w:rPr>
          <w:rFonts w:ascii="SimHei" w:hAnsi="SimHei" w:eastAsia="SimHei" w:cs="SimHei"/>
          <w:sz w:val="19"/>
          <w:szCs w:val="19"/>
          <w:spacing w:val="-40"/>
        </w:rPr>
        <w:t xml:space="preserve"> </w:t>
      </w:r>
      <w:r>
        <w:rPr>
          <w:rFonts w:ascii="SimHei" w:hAnsi="SimHei" w:eastAsia="SimHei" w:cs="SimHei"/>
          <w:sz w:val="19"/>
          <w:szCs w:val="19"/>
          <w:spacing w:val="13"/>
        </w:rPr>
        <w:t>、常用生育统计指标</w:t>
      </w:r>
    </w:p>
    <w:p>
      <w:pPr>
        <w:ind w:right="20"/>
        <w:spacing w:before="212" w:line="212" w:lineRule="auto"/>
        <w:jc w:val="right"/>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4"/>
        </w:rPr>
        <w:t xml:space="preserve"> </w:t>
      </w:r>
      <w:r>
        <w:rPr>
          <w:rFonts w:ascii="SimSun" w:hAnsi="SimSun" w:eastAsia="SimSun" w:cs="SimSun"/>
          <w:sz w:val="19"/>
          <w:szCs w:val="19"/>
          <w:spacing w:val="12"/>
        </w:rPr>
        <w:t>粗出生率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crude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brith</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rate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简记为</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CBR</w:t>
      </w:r>
      <w:r>
        <w:rPr>
          <w:rFonts w:ascii="Times New Roman" w:hAnsi="Times New Roman" w:eastAsia="Times New Roman" w:cs="Times New Roman"/>
          <w:sz w:val="19"/>
          <w:szCs w:val="19"/>
          <w:spacing w:val="12"/>
        </w:rPr>
        <w:t>):      </w:t>
      </w:r>
      <w:r>
        <w:rPr>
          <w:rFonts w:ascii="SimSun" w:hAnsi="SimSun" w:eastAsia="SimSun" w:cs="SimSun"/>
          <w:sz w:val="19"/>
          <w:szCs w:val="19"/>
          <w:spacing w:val="12"/>
        </w:rPr>
        <w:t>指某年每千人口中的活产数，其算式为：</w:t>
      </w:r>
    </w:p>
    <w:p>
      <w:pPr>
        <w:ind w:left="449" w:right="61" w:firstLine="2070"/>
        <w:spacing w:before="76" w:line="272" w:lineRule="auto"/>
        <w:rPr>
          <w:rFonts w:ascii="SimSun" w:hAnsi="SimSun" w:eastAsia="SimSun" w:cs="SimSun"/>
          <w:sz w:val="19"/>
          <w:szCs w:val="19"/>
        </w:rPr>
      </w:pPr>
      <w:r>
        <w:rPr>
          <w:rFonts w:ascii="SimSun" w:hAnsi="SimSun" w:eastAsia="SimSun" w:cs="SimSun"/>
          <w:sz w:val="19"/>
          <w:szCs w:val="19"/>
          <w:position w:val="-19"/>
        </w:rPr>
        <w:drawing>
          <wp:inline distT="0" distB="0" distL="0" distR="0">
            <wp:extent cx="2209846" cy="298415"/>
            <wp:effectExtent l="0" t="0" r="0" b="0"/>
            <wp:docPr id="646" name="IM 646"/>
            <wp:cNvGraphicFramePr/>
            <a:graphic>
              <a:graphicData uri="http://schemas.openxmlformats.org/drawingml/2006/picture">
                <pic:pic>
                  <pic:nvPicPr>
                    <pic:cNvPr id="646" name="IM 646"/>
                    <pic:cNvPicPr/>
                  </pic:nvPicPr>
                  <pic:blipFill>
                    <a:blip r:embed="rId456"/>
                    <a:stretch>
                      <a:fillRect/>
                    </a:stretch>
                  </pic:blipFill>
                  <pic:spPr>
                    <a:xfrm rot="0">
                      <a:off x="0" y="0"/>
                      <a:ext cx="2209846" cy="298415"/>
                    </a:xfrm>
                    <a:prstGeom prst="rect">
                      <a:avLst/>
                    </a:prstGeom>
                  </pic:spPr>
                </pic:pic>
              </a:graphicData>
            </a:graphic>
          </wp:inline>
        </w:drawing>
      </w:r>
      <w:r>
        <w:rPr>
          <w:rFonts w:ascii="SimSun" w:hAnsi="SimSun" w:eastAsia="SimSun" w:cs="SimSun"/>
          <w:sz w:val="19"/>
          <w:szCs w:val="19"/>
        </w:rPr>
        <w:t xml:space="preserve">                   </w:t>
      </w:r>
      <w:r>
        <w:rPr>
          <w:rFonts w:ascii="SimSun" w:hAnsi="SimSun" w:eastAsia="SimSun" w:cs="SimSun"/>
          <w:sz w:val="19"/>
          <w:szCs w:val="19"/>
          <w:spacing w:val="-9"/>
        </w:rPr>
        <w:t>(9.8)</w:t>
      </w:r>
      <w:r>
        <w:rPr>
          <w:rFonts w:ascii="SimSun" w:hAnsi="SimSun" w:eastAsia="SimSun" w:cs="SimSun"/>
          <w:sz w:val="19"/>
          <w:szCs w:val="19"/>
          <w:spacing w:val="6"/>
        </w:rPr>
        <w:t xml:space="preserve">   </w:t>
      </w:r>
      <w:r>
        <w:rPr>
          <w:rFonts w:ascii="SimSun" w:hAnsi="SimSun" w:eastAsia="SimSun" w:cs="SimSun"/>
          <w:sz w:val="19"/>
          <w:szCs w:val="19"/>
          <w:spacing w:val="22"/>
        </w:rPr>
        <w:t>上式中平均人口数的取值，若在人口普查年，可用普查资料；若为非人口普查</w:t>
      </w:r>
      <w:r>
        <w:rPr>
          <w:rFonts w:ascii="SimSun" w:hAnsi="SimSun" w:eastAsia="SimSun" w:cs="SimSun"/>
          <w:sz w:val="19"/>
          <w:szCs w:val="19"/>
          <w:spacing w:val="21"/>
        </w:rPr>
        <w:t>年，则用</w:t>
      </w:r>
    </w:p>
    <w:p>
      <w:pPr>
        <w:ind w:left="30" w:right="70"/>
        <w:spacing w:before="72" w:line="299" w:lineRule="auto"/>
        <w:jc w:val="both"/>
        <w:rPr>
          <w:rFonts w:ascii="SimSun" w:hAnsi="SimSun" w:eastAsia="SimSun" w:cs="SimSun"/>
          <w:sz w:val="19"/>
          <w:szCs w:val="19"/>
        </w:rPr>
      </w:pPr>
      <w:r>
        <w:rPr>
          <w:rFonts w:ascii="SimSun" w:hAnsi="SimSun" w:eastAsia="SimSun" w:cs="SimSun"/>
          <w:sz w:val="19"/>
          <w:szCs w:val="19"/>
          <w:spacing w:val="26"/>
        </w:rPr>
        <w:t>上</w:t>
      </w:r>
      <w:r>
        <w:rPr>
          <w:rFonts w:ascii="SimSun" w:hAnsi="SimSun" w:eastAsia="SimSun" w:cs="SimSun"/>
          <w:sz w:val="19"/>
          <w:szCs w:val="19"/>
          <w:spacing w:val="-56"/>
        </w:rPr>
        <w:t xml:space="preserve"> </w:t>
      </w:r>
      <w:r>
        <w:rPr>
          <w:rFonts w:ascii="SimSun" w:hAnsi="SimSun" w:eastAsia="SimSun" w:cs="SimSun"/>
          <w:sz w:val="19"/>
          <w:szCs w:val="19"/>
          <w:spacing w:val="26"/>
        </w:rPr>
        <w:t>一年年末人口数与本年年末人口数的平均值。粗出生率的优点在于资料易获得，计算简</w:t>
      </w:r>
      <w:r>
        <w:rPr>
          <w:rFonts w:ascii="SimSun" w:hAnsi="SimSun" w:eastAsia="SimSun" w:cs="SimSun"/>
          <w:sz w:val="19"/>
          <w:szCs w:val="19"/>
        </w:rPr>
        <w:t xml:space="preserve"> </w:t>
      </w:r>
      <w:r>
        <w:rPr>
          <w:rFonts w:ascii="SimSun" w:hAnsi="SimSun" w:eastAsia="SimSun" w:cs="SimSun"/>
          <w:sz w:val="19"/>
          <w:szCs w:val="19"/>
          <w:spacing w:val="21"/>
        </w:rPr>
        <w:t>单，因而几乎世界所有国家均有此指标；其主要缺点是受人口年龄性别构成的影响大。若人</w:t>
      </w:r>
      <w:r>
        <w:rPr>
          <w:rFonts w:ascii="SimSun" w:hAnsi="SimSun" w:eastAsia="SimSun" w:cs="SimSun"/>
          <w:sz w:val="19"/>
          <w:szCs w:val="19"/>
          <w:spacing w:val="17"/>
        </w:rPr>
        <w:t xml:space="preserve"> </w:t>
      </w:r>
      <w:r>
        <w:rPr>
          <w:rFonts w:ascii="SimSun" w:hAnsi="SimSun" w:eastAsia="SimSun" w:cs="SimSun"/>
          <w:sz w:val="19"/>
          <w:szCs w:val="19"/>
          <w:spacing w:val="21"/>
        </w:rPr>
        <w:t>口中生育年龄的女性多，或人口较年轻，已婚率高的地区则粗出生率会偏高。因此，粗出生</w:t>
      </w:r>
      <w:r>
        <w:rPr>
          <w:rFonts w:ascii="SimSun" w:hAnsi="SimSun" w:eastAsia="SimSun" w:cs="SimSun"/>
          <w:sz w:val="19"/>
          <w:szCs w:val="19"/>
          <w:spacing w:val="7"/>
        </w:rPr>
        <w:t xml:space="preserve"> </w:t>
      </w:r>
      <w:r>
        <w:rPr>
          <w:rFonts w:ascii="SimSun" w:hAnsi="SimSun" w:eastAsia="SimSun" w:cs="SimSun"/>
          <w:sz w:val="19"/>
          <w:szCs w:val="19"/>
          <w:spacing w:val="19"/>
        </w:rPr>
        <w:t>率只能粗略地反映一个国家和地区的生育水平。</w:t>
      </w:r>
    </w:p>
    <w:p>
      <w:pPr>
        <w:ind w:left="30" w:right="69" w:firstLine="409"/>
        <w:spacing w:before="1" w:line="315" w:lineRule="auto"/>
        <w:rPr>
          <w:rFonts w:ascii="SimSun" w:hAnsi="SimSun" w:eastAsia="SimSun" w:cs="SimSun"/>
          <w:sz w:val="19"/>
          <w:szCs w:val="19"/>
        </w:rPr>
      </w:pPr>
      <w:r>
        <w:drawing>
          <wp:anchor distT="0" distB="0" distL="0" distR="0" simplePos="0" relativeHeight="252320768" behindDoc="0" locked="0" layoutInCell="1" allowOverlap="1">
            <wp:simplePos x="0" y="0"/>
            <wp:positionH relativeFrom="column">
              <wp:posOffset>1435085</wp:posOffset>
            </wp:positionH>
            <wp:positionV relativeFrom="paragraph">
              <wp:posOffset>384042</wp:posOffset>
            </wp:positionV>
            <wp:extent cx="2546369" cy="292061"/>
            <wp:effectExtent l="0" t="0" r="0" b="0"/>
            <wp:wrapNone/>
            <wp:docPr id="648" name="IM 648"/>
            <wp:cNvGraphicFramePr/>
            <a:graphic>
              <a:graphicData uri="http://schemas.openxmlformats.org/drawingml/2006/picture">
                <pic:pic>
                  <pic:nvPicPr>
                    <pic:cNvPr id="648" name="IM 648"/>
                    <pic:cNvPicPr/>
                  </pic:nvPicPr>
                  <pic:blipFill>
                    <a:blip r:embed="rId457"/>
                    <a:stretch>
                      <a:fillRect/>
                    </a:stretch>
                  </pic:blipFill>
                  <pic:spPr>
                    <a:xfrm rot="0">
                      <a:off x="0" y="0"/>
                      <a:ext cx="2546369" cy="292061"/>
                    </a:xfrm>
                    <a:prstGeom prst="rect">
                      <a:avLst/>
                    </a:prstGeom>
                  </pic:spPr>
                </pic:pic>
              </a:graphicData>
            </a:graphic>
          </wp:anchor>
        </w:drawing>
      </w:r>
      <w:r>
        <w:rPr>
          <w:rFonts w:ascii="SimSun" w:hAnsi="SimSun" w:eastAsia="SimSun" w:cs="SimSun"/>
          <w:sz w:val="19"/>
          <w:szCs w:val="19"/>
          <w:spacing w:val="16"/>
        </w:rPr>
        <w:t>2.</w:t>
      </w:r>
      <w:r>
        <w:rPr>
          <w:rFonts w:ascii="SimSun" w:hAnsi="SimSun" w:eastAsia="SimSun" w:cs="SimSun"/>
          <w:sz w:val="19"/>
          <w:szCs w:val="19"/>
          <w:spacing w:val="-15"/>
        </w:rPr>
        <w:t xml:space="preserve"> </w:t>
      </w:r>
      <w:r>
        <w:rPr>
          <w:rFonts w:ascii="SimSun" w:hAnsi="SimSun" w:eastAsia="SimSun" w:cs="SimSun"/>
          <w:sz w:val="19"/>
          <w:szCs w:val="19"/>
          <w:spacing w:val="16"/>
        </w:rPr>
        <w:t>总生育率</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general</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fertility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rate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简记为</w:t>
      </w:r>
      <w:r>
        <w:rPr>
          <w:rFonts w:ascii="Times New Roman" w:hAnsi="Times New Roman" w:eastAsia="Times New Roman" w:cs="Times New Roman"/>
          <w:sz w:val="19"/>
          <w:szCs w:val="19"/>
        </w:rPr>
        <w:t>GFR</w:t>
      </w:r>
      <w:r>
        <w:rPr>
          <w:rFonts w:ascii="Times New Roman" w:hAnsi="Times New Roman" w:eastAsia="Times New Roman" w:cs="Times New Roman"/>
          <w:sz w:val="19"/>
          <w:szCs w:val="19"/>
          <w:spacing w:val="16"/>
        </w:rPr>
        <w:t>)   </w:t>
      </w:r>
      <w:r>
        <w:rPr>
          <w:rFonts w:ascii="SimSun" w:hAnsi="SimSun" w:eastAsia="SimSun" w:cs="SimSun"/>
          <w:sz w:val="19"/>
          <w:szCs w:val="19"/>
          <w:spacing w:val="16"/>
        </w:rPr>
        <w:t>也称普通生育率</w:t>
      </w:r>
      <w:r>
        <w:rPr>
          <w:rFonts w:ascii="SimSun" w:hAnsi="SimSun" w:eastAsia="SimSun" w:cs="SimSun"/>
          <w:sz w:val="19"/>
          <w:szCs w:val="19"/>
          <w:spacing w:val="15"/>
        </w:rPr>
        <w:t>，是指某年的活产数与</w:t>
      </w:r>
      <w:r>
        <w:rPr>
          <w:rFonts w:ascii="SimSun" w:hAnsi="SimSun" w:eastAsia="SimSun" w:cs="SimSun"/>
          <w:sz w:val="19"/>
          <w:szCs w:val="19"/>
        </w:rPr>
        <w:t xml:space="preserve"> </w:t>
      </w:r>
      <w:r>
        <w:rPr>
          <w:rFonts w:ascii="SimSun" w:hAnsi="SimSun" w:eastAsia="SimSun" w:cs="SimSun"/>
          <w:sz w:val="19"/>
          <w:szCs w:val="19"/>
          <w:spacing w:val="19"/>
        </w:rPr>
        <w:t>同年育龄妇女人口数之比，通常用千分率表示。其算式为：</w:t>
      </w:r>
    </w:p>
    <w:p>
      <w:pPr>
        <w:ind w:left="7809"/>
        <w:spacing w:before="76" w:line="222" w:lineRule="auto"/>
        <w:rPr>
          <w:rFonts w:ascii="SimSun" w:hAnsi="SimSun" w:eastAsia="SimSun" w:cs="SimSun"/>
          <w:sz w:val="19"/>
          <w:szCs w:val="19"/>
        </w:rPr>
      </w:pPr>
      <w:r>
        <w:rPr>
          <w:rFonts w:ascii="SimSun" w:hAnsi="SimSun" w:eastAsia="SimSun" w:cs="SimSun"/>
          <w:sz w:val="19"/>
          <w:szCs w:val="19"/>
          <w:spacing w:val="-8"/>
        </w:rPr>
        <w:t>(9.9)</w:t>
      </w:r>
    </w:p>
    <w:p>
      <w:pPr>
        <w:ind w:left="9" w:firstLine="439"/>
        <w:spacing w:before="208" w:line="296" w:lineRule="auto"/>
        <w:jc w:val="both"/>
        <w:rPr>
          <w:rFonts w:ascii="SimSun" w:hAnsi="SimSun" w:eastAsia="SimSun" w:cs="SimSun"/>
          <w:sz w:val="19"/>
          <w:szCs w:val="19"/>
        </w:rPr>
      </w:pPr>
      <w:r>
        <w:rPr>
          <w:rFonts w:ascii="SimSun" w:hAnsi="SimSun" w:eastAsia="SimSun" w:cs="SimSun"/>
          <w:sz w:val="19"/>
          <w:szCs w:val="19"/>
          <w:spacing w:val="24"/>
        </w:rPr>
        <w:t>上式分母中妇女人数理论上应为年中人数，实</w:t>
      </w:r>
      <w:r>
        <w:rPr>
          <w:rFonts w:ascii="SimSun" w:hAnsi="SimSun" w:eastAsia="SimSun" w:cs="SimSun"/>
          <w:sz w:val="19"/>
          <w:szCs w:val="19"/>
          <w:spacing w:val="23"/>
        </w:rPr>
        <w:t>际工作中，许多地方均以年末人数代替。</w:t>
      </w:r>
      <w:r>
        <w:rPr>
          <w:rFonts w:ascii="SimSun" w:hAnsi="SimSun" w:eastAsia="SimSun" w:cs="SimSun"/>
          <w:sz w:val="19"/>
          <w:szCs w:val="19"/>
        </w:rPr>
        <w:t xml:space="preserve"> </w:t>
      </w:r>
      <w:r>
        <w:rPr>
          <w:rFonts w:ascii="SimSun" w:hAnsi="SimSun" w:eastAsia="SimSun" w:cs="SimSun"/>
          <w:sz w:val="19"/>
          <w:szCs w:val="19"/>
          <w:spacing w:val="22"/>
        </w:rPr>
        <w:t>总生育率是以妇女为分母计算的，故消除了人口性别构成对</w:t>
      </w:r>
      <w:r>
        <w:rPr>
          <w:rFonts w:ascii="SimSun" w:hAnsi="SimSun" w:eastAsia="SimSun" w:cs="SimSun"/>
          <w:sz w:val="19"/>
          <w:szCs w:val="19"/>
          <w:spacing w:val="21"/>
        </w:rPr>
        <w:t>生育水平的影响。另外，从生理</w:t>
      </w:r>
      <w:r>
        <w:rPr>
          <w:rFonts w:ascii="SimSun" w:hAnsi="SimSun" w:eastAsia="SimSun" w:cs="SimSun"/>
          <w:sz w:val="19"/>
          <w:szCs w:val="19"/>
        </w:rPr>
        <w:t xml:space="preserve">  </w:t>
      </w:r>
      <w:r>
        <w:rPr>
          <w:rFonts w:ascii="SimSun" w:hAnsi="SimSun" w:eastAsia="SimSun" w:cs="SimSun"/>
          <w:sz w:val="19"/>
          <w:szCs w:val="19"/>
          <w:spacing w:val="30"/>
        </w:rPr>
        <w:t>上讲，女性在15岁以前及50岁以后生孩子是极为少见的，故生育率的计算仅取15～49岁</w:t>
      </w:r>
      <w:r>
        <w:rPr>
          <w:rFonts w:ascii="SimSun" w:hAnsi="SimSun" w:eastAsia="SimSun" w:cs="SimSun"/>
          <w:sz w:val="19"/>
          <w:szCs w:val="19"/>
          <w:spacing w:val="4"/>
        </w:rPr>
        <w:t xml:space="preserve"> </w:t>
      </w:r>
      <w:r>
        <w:rPr>
          <w:rFonts w:ascii="SimSun" w:hAnsi="SimSun" w:eastAsia="SimSun" w:cs="SimSun"/>
          <w:sz w:val="19"/>
          <w:szCs w:val="19"/>
          <w:spacing w:val="21"/>
        </w:rPr>
        <w:t>妇女。但在育龄妇女中，不同年龄组其生育能力是有很大不同，</w:t>
      </w:r>
      <w:r>
        <w:rPr>
          <w:rFonts w:ascii="SimSun" w:hAnsi="SimSun" w:eastAsia="SimSun" w:cs="SimSun"/>
          <w:sz w:val="19"/>
          <w:szCs w:val="19"/>
          <w:spacing w:val="78"/>
        </w:rPr>
        <w:t xml:space="preserve"> </w:t>
      </w:r>
      <w:r>
        <w:rPr>
          <w:rFonts w:ascii="SimSun" w:hAnsi="SimSun" w:eastAsia="SimSun" w:cs="SimSun"/>
          <w:sz w:val="19"/>
          <w:szCs w:val="19"/>
          <w:spacing w:val="21"/>
        </w:rPr>
        <w:t>一般讲，20～35岁为生育</w:t>
      </w:r>
      <w:r>
        <w:rPr>
          <w:rFonts w:ascii="SimSun" w:hAnsi="SimSun" w:eastAsia="SimSun" w:cs="SimSun"/>
          <w:sz w:val="19"/>
          <w:szCs w:val="19"/>
        </w:rPr>
        <w:t xml:space="preserve">  </w:t>
      </w:r>
      <w:r>
        <w:rPr>
          <w:rFonts w:ascii="SimSun" w:hAnsi="SimSun" w:eastAsia="SimSun" w:cs="SimSun"/>
          <w:sz w:val="19"/>
          <w:szCs w:val="19"/>
          <w:spacing w:val="26"/>
        </w:rPr>
        <w:t>旺盛期，35岁以后，生育能力就逐渐下降，所以这一指标还受育龄妇女内部年龄构成的影</w:t>
      </w:r>
      <w:r>
        <w:rPr>
          <w:rFonts w:ascii="SimSun" w:hAnsi="SimSun" w:eastAsia="SimSun" w:cs="SimSun"/>
          <w:sz w:val="19"/>
          <w:szCs w:val="19"/>
          <w:spacing w:val="3"/>
        </w:rPr>
        <w:t xml:space="preserve">  </w:t>
      </w:r>
      <w:r>
        <w:rPr>
          <w:rFonts w:ascii="SimSun" w:hAnsi="SimSun" w:eastAsia="SimSun" w:cs="SimSun"/>
          <w:sz w:val="19"/>
          <w:szCs w:val="19"/>
          <w:spacing w:val="21"/>
        </w:rPr>
        <w:t>响。因此，总生育率可以反映育龄妇女总的生育水平，但其受育龄妇女年龄</w:t>
      </w:r>
      <w:r>
        <w:rPr>
          <w:rFonts w:ascii="SimSun" w:hAnsi="SimSun" w:eastAsia="SimSun" w:cs="SimSun"/>
          <w:sz w:val="19"/>
          <w:szCs w:val="19"/>
          <w:spacing w:val="20"/>
        </w:rPr>
        <w:t>构成的影响。</w:t>
      </w:r>
    </w:p>
    <w:p>
      <w:pPr>
        <w:ind w:left="9" w:right="95" w:firstLine="409"/>
        <w:spacing w:before="2" w:line="296" w:lineRule="auto"/>
        <w:rPr>
          <w:rFonts w:ascii="SimSun" w:hAnsi="SimSun" w:eastAsia="SimSun" w:cs="SimSun"/>
          <w:sz w:val="19"/>
          <w:szCs w:val="19"/>
        </w:rPr>
      </w:pPr>
      <w:r>
        <w:drawing>
          <wp:anchor distT="0" distB="0" distL="0" distR="0" simplePos="0" relativeHeight="252319744" behindDoc="0" locked="0" layoutInCell="1" allowOverlap="1">
            <wp:simplePos x="0" y="0"/>
            <wp:positionH relativeFrom="column">
              <wp:posOffset>1111219</wp:posOffset>
            </wp:positionH>
            <wp:positionV relativeFrom="paragraph">
              <wp:posOffset>377904</wp:posOffset>
            </wp:positionV>
            <wp:extent cx="3162329" cy="298507"/>
            <wp:effectExtent l="0" t="0" r="0" b="0"/>
            <wp:wrapNone/>
            <wp:docPr id="650" name="IM 650"/>
            <wp:cNvGraphicFramePr/>
            <a:graphic>
              <a:graphicData uri="http://schemas.openxmlformats.org/drawingml/2006/picture">
                <pic:pic>
                  <pic:nvPicPr>
                    <pic:cNvPr id="650" name="IM 650"/>
                    <pic:cNvPicPr/>
                  </pic:nvPicPr>
                  <pic:blipFill>
                    <a:blip r:embed="rId458"/>
                    <a:stretch>
                      <a:fillRect/>
                    </a:stretch>
                  </pic:blipFill>
                  <pic:spPr>
                    <a:xfrm rot="0">
                      <a:off x="0" y="0"/>
                      <a:ext cx="3162329" cy="298507"/>
                    </a:xfrm>
                    <a:prstGeom prst="rect">
                      <a:avLst/>
                    </a:prstGeom>
                  </pic:spPr>
                </pic:pic>
              </a:graphicData>
            </a:graphic>
          </wp:anchor>
        </w:drawing>
      </w:r>
      <w:r>
        <w:rPr>
          <w:rFonts w:ascii="Times New Roman" w:hAnsi="Times New Roman" w:eastAsia="Times New Roman" w:cs="Times New Roman"/>
          <w:sz w:val="19"/>
          <w:szCs w:val="19"/>
          <w:spacing w:val="15"/>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5"/>
        </w:rPr>
        <w:t>年龄别生育率</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age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specific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fertility</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rate</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简记为</w:t>
      </w:r>
      <w:r>
        <w:rPr>
          <w:rFonts w:ascii="Times New Roman" w:hAnsi="Times New Roman" w:eastAsia="Times New Roman" w:cs="Times New Roman"/>
          <w:sz w:val="19"/>
          <w:szCs w:val="19"/>
        </w:rPr>
        <w:t>ASFR</w:t>
      </w:r>
      <w:r>
        <w:rPr>
          <w:rFonts w:ascii="Times New Roman" w:hAnsi="Times New Roman" w:eastAsia="Times New Roman" w:cs="Times New Roman"/>
          <w:sz w:val="19"/>
          <w:szCs w:val="19"/>
          <w:spacing w:val="15"/>
        </w:rPr>
        <w:t>)      </w:t>
      </w:r>
      <w:r>
        <w:rPr>
          <w:rFonts w:ascii="SimSun" w:hAnsi="SimSun" w:eastAsia="SimSun" w:cs="SimSun"/>
          <w:sz w:val="19"/>
          <w:szCs w:val="19"/>
          <w:spacing w:val="15"/>
        </w:rPr>
        <w:t>也称年龄组生育率，是指某</w:t>
      </w:r>
      <w:r>
        <w:rPr>
          <w:rFonts w:ascii="SimSun" w:hAnsi="SimSun" w:eastAsia="SimSun" w:cs="SimSun"/>
          <w:sz w:val="19"/>
          <w:szCs w:val="19"/>
          <w:spacing w:val="2"/>
        </w:rPr>
        <w:t xml:space="preserve"> </w:t>
      </w:r>
      <w:r>
        <w:rPr>
          <w:rFonts w:ascii="SimSun" w:hAnsi="SimSun" w:eastAsia="SimSun" w:cs="SimSun"/>
          <w:sz w:val="19"/>
          <w:szCs w:val="19"/>
          <w:spacing w:val="24"/>
        </w:rPr>
        <w:t>年每千名某</w:t>
      </w:r>
      <w:r>
        <w:rPr>
          <w:rFonts w:ascii="SimSun" w:hAnsi="SimSun" w:eastAsia="SimSun" w:cs="SimSun"/>
          <w:sz w:val="19"/>
          <w:szCs w:val="19"/>
          <w:spacing w:val="-43"/>
        </w:rPr>
        <w:t xml:space="preserve"> </w:t>
      </w:r>
      <w:r>
        <w:rPr>
          <w:rFonts w:ascii="SimSun" w:hAnsi="SimSun" w:eastAsia="SimSun" w:cs="SimSun"/>
          <w:sz w:val="19"/>
          <w:szCs w:val="19"/>
          <w:spacing w:val="24"/>
        </w:rPr>
        <w:t>一</w:t>
      </w:r>
      <w:r>
        <w:rPr>
          <w:rFonts w:ascii="SimSun" w:hAnsi="SimSun" w:eastAsia="SimSun" w:cs="SimSun"/>
          <w:sz w:val="19"/>
          <w:szCs w:val="19"/>
          <w:spacing w:val="-55"/>
        </w:rPr>
        <w:t xml:space="preserve"> </w:t>
      </w:r>
      <w:r>
        <w:rPr>
          <w:rFonts w:ascii="SimSun" w:hAnsi="SimSun" w:eastAsia="SimSun" w:cs="SimSun"/>
          <w:sz w:val="19"/>
          <w:szCs w:val="19"/>
          <w:spacing w:val="24"/>
        </w:rPr>
        <w:t>年龄(组)妇女的活产数。其算式为：</w:t>
      </w:r>
    </w:p>
    <w:p>
      <w:pPr>
        <w:ind w:left="7689"/>
        <w:spacing w:before="114" w:line="222" w:lineRule="auto"/>
        <w:rPr>
          <w:rFonts w:ascii="SimSun" w:hAnsi="SimSun" w:eastAsia="SimSun" w:cs="SimSun"/>
          <w:sz w:val="19"/>
          <w:szCs w:val="19"/>
        </w:rPr>
      </w:pPr>
      <w:r>
        <w:rPr>
          <w:rFonts w:ascii="SimSun" w:hAnsi="SimSun" w:eastAsia="SimSun" w:cs="SimSun"/>
          <w:sz w:val="19"/>
          <w:szCs w:val="19"/>
          <w:spacing w:val="-6"/>
        </w:rPr>
        <w:t>(9.10)</w:t>
      </w:r>
    </w:p>
    <w:p>
      <w:pPr>
        <w:ind w:right="104" w:firstLine="419"/>
        <w:spacing w:before="207" w:line="295" w:lineRule="auto"/>
        <w:jc w:val="both"/>
        <w:rPr>
          <w:rFonts w:ascii="SimSun" w:hAnsi="SimSun" w:eastAsia="SimSun" w:cs="SimSun"/>
          <w:sz w:val="19"/>
          <w:szCs w:val="19"/>
        </w:rPr>
      </w:pPr>
      <w:r>
        <w:rPr>
          <w:rFonts w:ascii="SimSun" w:hAnsi="SimSun" w:eastAsia="SimSun" w:cs="SimSun"/>
          <w:sz w:val="19"/>
          <w:szCs w:val="19"/>
          <w:spacing w:val="22"/>
        </w:rPr>
        <w:t>年龄别生育率消除了育龄妇女内部年龄构成对生</w:t>
      </w:r>
      <w:r>
        <w:rPr>
          <w:rFonts w:ascii="SimSun" w:hAnsi="SimSun" w:eastAsia="SimSun" w:cs="SimSun"/>
          <w:sz w:val="19"/>
          <w:szCs w:val="19"/>
          <w:spacing w:val="21"/>
        </w:rPr>
        <w:t>育水平的影响，故比总生育率又进了一</w:t>
      </w:r>
      <w:r>
        <w:rPr>
          <w:rFonts w:ascii="SimSun" w:hAnsi="SimSun" w:eastAsia="SimSun" w:cs="SimSun"/>
          <w:sz w:val="19"/>
          <w:szCs w:val="19"/>
        </w:rPr>
        <w:t xml:space="preserve"> </w:t>
      </w:r>
      <w:r>
        <w:rPr>
          <w:rFonts w:ascii="SimSun" w:hAnsi="SimSun" w:eastAsia="SimSun" w:cs="SimSun"/>
          <w:sz w:val="19"/>
          <w:szCs w:val="19"/>
          <w:spacing w:val="26"/>
        </w:rPr>
        <w:t>步，它能反映不同年龄(组)育龄妇女的生育水平，不同地区不同时期同一年龄别生</w:t>
      </w:r>
      <w:r>
        <w:rPr>
          <w:rFonts w:ascii="SimSun" w:hAnsi="SimSun" w:eastAsia="SimSun" w:cs="SimSun"/>
          <w:sz w:val="19"/>
          <w:szCs w:val="19"/>
          <w:spacing w:val="25"/>
        </w:rPr>
        <w:t>育率可</w:t>
      </w:r>
      <w:r>
        <w:rPr>
          <w:rFonts w:ascii="SimSun" w:hAnsi="SimSun" w:eastAsia="SimSun" w:cs="SimSun"/>
          <w:sz w:val="19"/>
          <w:szCs w:val="19"/>
        </w:rPr>
        <w:t xml:space="preserve"> </w:t>
      </w:r>
      <w:r>
        <w:rPr>
          <w:rFonts w:ascii="SimSun" w:hAnsi="SimSun" w:eastAsia="SimSun" w:cs="SimSun"/>
          <w:sz w:val="19"/>
          <w:szCs w:val="19"/>
          <w:spacing w:val="24"/>
        </w:rPr>
        <w:t>以直接比较。通常年龄别生育率多以5岁一个年龄组</w:t>
      </w:r>
      <w:r>
        <w:rPr>
          <w:rFonts w:ascii="SimSun" w:hAnsi="SimSun" w:eastAsia="SimSun" w:cs="SimSun"/>
          <w:sz w:val="19"/>
          <w:szCs w:val="19"/>
          <w:spacing w:val="23"/>
        </w:rPr>
        <w:t>计算，所以要想得到这一指标，必须要</w:t>
      </w:r>
      <w:r>
        <w:rPr>
          <w:rFonts w:ascii="SimSun" w:hAnsi="SimSun" w:eastAsia="SimSun" w:cs="SimSun"/>
          <w:sz w:val="19"/>
          <w:szCs w:val="19"/>
        </w:rPr>
        <w:t xml:space="preserve"> </w:t>
      </w:r>
      <w:r>
        <w:rPr>
          <w:rFonts w:ascii="SimSun" w:hAnsi="SimSun" w:eastAsia="SimSun" w:cs="SimSun"/>
          <w:sz w:val="19"/>
          <w:szCs w:val="19"/>
          <w:spacing w:val="21"/>
        </w:rPr>
        <w:t>有各年龄组的育龄妇女数和活产数，但在不少发展中国家很难获得这一</w:t>
      </w:r>
      <w:r>
        <w:rPr>
          <w:rFonts w:ascii="SimSun" w:hAnsi="SimSun" w:eastAsia="SimSun" w:cs="SimSun"/>
          <w:sz w:val="19"/>
          <w:szCs w:val="19"/>
          <w:spacing w:val="-47"/>
        </w:rPr>
        <w:t xml:space="preserve"> </w:t>
      </w:r>
      <w:r>
        <w:rPr>
          <w:rFonts w:ascii="SimSun" w:hAnsi="SimSun" w:eastAsia="SimSun" w:cs="SimSun"/>
          <w:sz w:val="19"/>
          <w:szCs w:val="19"/>
          <w:spacing w:val="21"/>
        </w:rPr>
        <w:t>资料。</w:t>
      </w:r>
      <w:r>
        <w:rPr>
          <w:rFonts w:ascii="SimSun" w:hAnsi="SimSun" w:eastAsia="SimSun" w:cs="SimSun"/>
          <w:sz w:val="19"/>
          <w:szCs w:val="19"/>
        </w:rPr>
        <w:t>GFR</w:t>
      </w:r>
      <w:r>
        <w:rPr>
          <w:rFonts w:ascii="SimSun" w:hAnsi="SimSun" w:eastAsia="SimSun" w:cs="SimSun"/>
          <w:sz w:val="19"/>
          <w:szCs w:val="19"/>
          <w:spacing w:val="21"/>
        </w:rPr>
        <w:t xml:space="preserve">  和 </w:t>
      </w:r>
      <w:r>
        <w:rPr>
          <w:rFonts w:ascii="SimSun" w:hAnsi="SimSun" w:eastAsia="SimSun" w:cs="SimSun"/>
          <w:sz w:val="19"/>
          <w:szCs w:val="19"/>
        </w:rPr>
        <w:t>AS</w:t>
      </w:r>
      <w:r>
        <w:rPr>
          <w:rFonts w:ascii="SimSun" w:hAnsi="SimSun" w:eastAsia="SimSun" w:cs="SimSun"/>
          <w:sz w:val="19"/>
          <w:szCs w:val="19"/>
          <w:spacing w:val="21"/>
        </w:rPr>
        <w:t>-</w:t>
      </w:r>
      <w:r>
        <w:rPr>
          <w:rFonts w:ascii="SimSun" w:hAnsi="SimSun" w:eastAsia="SimSun" w:cs="SimSun"/>
          <w:sz w:val="19"/>
          <w:szCs w:val="19"/>
        </w:rPr>
        <w:t xml:space="preserve">  </w:t>
      </w:r>
      <w:r>
        <w:rPr>
          <w:rFonts w:ascii="Times New Roman" w:hAnsi="Times New Roman" w:eastAsia="Times New Roman" w:cs="Times New Roman"/>
          <w:sz w:val="19"/>
          <w:szCs w:val="19"/>
        </w:rPr>
        <w:t>FR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1"/>
        </w:rPr>
        <w:t>的计算见表9</w:t>
      </w:r>
      <w:r>
        <w:rPr>
          <w:rFonts w:ascii="SimSun" w:hAnsi="SimSun" w:eastAsia="SimSun" w:cs="SimSun"/>
          <w:sz w:val="19"/>
          <w:szCs w:val="19"/>
          <w:spacing w:val="-52"/>
        </w:rPr>
        <w:t xml:space="preserve"> </w:t>
      </w:r>
      <w:r>
        <w:rPr>
          <w:rFonts w:ascii="SimSun" w:hAnsi="SimSun" w:eastAsia="SimSun" w:cs="SimSun"/>
          <w:sz w:val="19"/>
          <w:szCs w:val="19"/>
          <w:spacing w:val="11"/>
        </w:rPr>
        <w:t>.</w:t>
      </w:r>
      <w:r>
        <w:rPr>
          <w:rFonts w:ascii="SimSun" w:hAnsi="SimSun" w:eastAsia="SimSun" w:cs="SimSun"/>
          <w:sz w:val="19"/>
          <w:szCs w:val="19"/>
          <w:spacing w:val="-43"/>
        </w:rPr>
        <w:t xml:space="preserve"> </w:t>
      </w:r>
      <w:r>
        <w:rPr>
          <w:rFonts w:ascii="SimSun" w:hAnsi="SimSun" w:eastAsia="SimSun" w:cs="SimSun"/>
          <w:sz w:val="19"/>
          <w:szCs w:val="19"/>
          <w:spacing w:val="11"/>
        </w:rPr>
        <w:t>1。</w:t>
      </w:r>
    </w:p>
    <w:p>
      <w:pPr>
        <w:spacing w:line="295" w:lineRule="auto"/>
        <w:sectPr>
          <w:headerReference w:type="default" r:id="rId454"/>
          <w:footerReference w:type="default" r:id="rId455"/>
          <w:pgSz w:w="10170" w:h="14500"/>
          <w:pgMar w:top="1330" w:right="824" w:bottom="1213" w:left="780" w:header="955" w:footer="966" w:gutter="0"/>
        </w:sectPr>
        <w:rPr>
          <w:rFonts w:ascii="SimSun" w:hAnsi="SimSun" w:eastAsia="SimSun" w:cs="SimSun"/>
          <w:sz w:val="19"/>
          <w:szCs w:val="19"/>
        </w:rPr>
      </w:pPr>
    </w:p>
    <w:p>
      <w:pPr>
        <w:ind w:left="440"/>
        <w:spacing w:before="149" w:line="212" w:lineRule="auto"/>
        <w:rPr>
          <w:rFonts w:ascii="Times New Roman" w:hAnsi="Times New Roman" w:eastAsia="Times New Roman" w:cs="Times New Roman"/>
          <w:sz w:val="20"/>
          <w:szCs w:val="20"/>
        </w:rPr>
      </w:pPr>
      <w:bookmarkStart w:name="bookmark242" w:id="222"/>
      <w:bookmarkEnd w:id="222"/>
      <w:r>
        <w:rPr>
          <w:rFonts w:ascii="Times New Roman" w:hAnsi="Times New Roman" w:eastAsia="Times New Roman" w:cs="Times New Roman"/>
          <w:sz w:val="20"/>
          <w:szCs w:val="20"/>
          <w:spacing w:val="4"/>
        </w:rPr>
        <w:t>4.</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总和生育率</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total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fertility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简记为</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TFR</w:t>
      </w:r>
      <w:r>
        <w:rPr>
          <w:rFonts w:ascii="Times New Roman" w:hAnsi="Times New Roman" w:eastAsia="Times New Roman" w:cs="Times New Roman"/>
          <w:sz w:val="20"/>
          <w:szCs w:val="20"/>
          <w:spacing w:val="4"/>
        </w:rPr>
        <w:t>)</w:t>
      </w:r>
    </w:p>
    <w:p>
      <w:pPr>
        <w:ind w:left="10" w:right="52" w:firstLine="429"/>
        <w:spacing w:before="82" w:line="278" w:lineRule="auto"/>
        <w:rPr>
          <w:rFonts w:ascii="SimSun" w:hAnsi="SimSun" w:eastAsia="SimSun" w:cs="SimSun"/>
          <w:sz w:val="20"/>
          <w:szCs w:val="20"/>
        </w:rPr>
      </w:pPr>
      <w:r>
        <w:rPr>
          <w:rFonts w:ascii="SimSun" w:hAnsi="SimSun" w:eastAsia="SimSun" w:cs="SimSun"/>
          <w:sz w:val="20"/>
          <w:szCs w:val="20"/>
          <w:spacing w:val="16"/>
        </w:rPr>
        <w:t>总和生育率是一定时期(如某一年)每岁一组的年龄别生育率总和，即</w:t>
      </w:r>
      <w:r>
        <w:rPr>
          <w:rFonts w:ascii="SimSun" w:hAnsi="SimSun" w:eastAsia="SimSun" w:cs="SimSun"/>
          <w:sz w:val="20"/>
          <w:szCs w:val="20"/>
          <w:spacing w:val="-41"/>
        </w:rPr>
        <w:t xml:space="preserve"> </w:t>
      </w:r>
      <w:r>
        <w:rPr>
          <w:rFonts w:ascii="SimSun" w:hAnsi="SimSun" w:eastAsia="SimSun" w:cs="SimSun"/>
          <w:sz w:val="20"/>
          <w:szCs w:val="20"/>
          <w:spacing w:val="16"/>
        </w:rPr>
        <w:t>∑</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6"/>
        </w:rPr>
        <w:t>。</w:t>
      </w:r>
      <w:r>
        <w:rPr>
          <w:rFonts w:ascii="SimSun" w:hAnsi="SimSun" w:eastAsia="SimSun" w:cs="SimSun"/>
          <w:sz w:val="20"/>
          <w:szCs w:val="20"/>
          <w:spacing w:val="-48"/>
        </w:rPr>
        <w:t xml:space="preserve"> </w:t>
      </w:r>
      <w:r>
        <w:rPr>
          <w:rFonts w:ascii="SimSun" w:hAnsi="SimSun" w:eastAsia="SimSun" w:cs="SimSun"/>
          <w:sz w:val="20"/>
          <w:szCs w:val="20"/>
          <w:spacing w:val="16"/>
        </w:rPr>
        <w:t>但通</w:t>
      </w:r>
      <w:r>
        <w:rPr>
          <w:rFonts w:ascii="SimSun" w:hAnsi="SimSun" w:eastAsia="SimSun" w:cs="SimSun"/>
          <w:sz w:val="20"/>
          <w:szCs w:val="20"/>
        </w:rPr>
        <w:t xml:space="preserve"> </w:t>
      </w:r>
      <w:r>
        <w:rPr>
          <w:rFonts w:ascii="SimSun" w:hAnsi="SimSun" w:eastAsia="SimSun" w:cs="SimSun"/>
          <w:sz w:val="20"/>
          <w:szCs w:val="20"/>
          <w:spacing w:val="15"/>
        </w:rPr>
        <w:t>常容易得到的是5岁一组的年龄别生育率，每一个5岁一组的年龄别生育率代表本组平均生</w:t>
      </w:r>
      <w:r>
        <w:rPr>
          <w:rFonts w:ascii="SimSun" w:hAnsi="SimSun" w:eastAsia="SimSun" w:cs="SimSun"/>
          <w:sz w:val="20"/>
          <w:szCs w:val="20"/>
          <w:spacing w:val="18"/>
        </w:rPr>
        <w:t xml:space="preserve"> </w:t>
      </w:r>
      <w:r>
        <w:rPr>
          <w:rFonts w:ascii="SimSun" w:hAnsi="SimSun" w:eastAsia="SimSun" w:cs="SimSun"/>
          <w:sz w:val="20"/>
          <w:szCs w:val="20"/>
          <w:spacing w:val="10"/>
        </w:rPr>
        <w:t>育率水平，用它来代替本组每岁的年龄别生育率来计算总和生育率，其计算公式为：</w:t>
      </w:r>
    </w:p>
    <w:p>
      <w:pPr>
        <w:ind w:left="639"/>
        <w:spacing w:before="18" w:line="221" w:lineRule="auto"/>
        <w:rPr>
          <w:rFonts w:ascii="SimSun" w:hAnsi="SimSun" w:eastAsia="SimSun" w:cs="SimSun"/>
          <w:sz w:val="20"/>
          <w:szCs w:val="20"/>
        </w:rPr>
      </w:pPr>
      <w:r>
        <w:rPr>
          <w:rFonts w:ascii="Times New Roman" w:hAnsi="Times New Roman" w:eastAsia="Times New Roman" w:cs="Times New Roman"/>
          <w:sz w:val="20"/>
          <w:szCs w:val="20"/>
        </w:rPr>
        <w:t>TFR=ASFR₁₅+ASFR₁₆+AS</w:t>
      </w:r>
      <w:r>
        <w:rPr>
          <w:rFonts w:ascii="Times New Roman" w:hAnsi="Times New Roman" w:eastAsia="Times New Roman" w:cs="Times New Roman"/>
          <w:sz w:val="20"/>
          <w:szCs w:val="20"/>
          <w:spacing w:val="-1"/>
        </w:rPr>
        <w:t>FR₁₇+ASFR₁₈+ASFR₁₉+</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                             </w:t>
      </w:r>
      <w:r>
        <w:rPr>
          <w:rFonts w:ascii="SimSun" w:hAnsi="SimSun" w:eastAsia="SimSun" w:cs="SimSun"/>
          <w:sz w:val="20"/>
          <w:szCs w:val="20"/>
          <w:spacing w:val="-1"/>
        </w:rPr>
        <w:t>十</w:t>
      </w:r>
    </w:p>
    <w:p>
      <w:pPr>
        <w:ind w:left="1339"/>
        <w:spacing w:before="11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ASFR₄5+ASFR₄6+ASFR₄7+ASFR₄₈</w:t>
      </w:r>
      <w:r>
        <w:rPr>
          <w:rFonts w:ascii="Times New Roman" w:hAnsi="Times New Roman" w:eastAsia="Times New Roman" w:cs="Times New Roman"/>
          <w:sz w:val="20"/>
          <w:szCs w:val="20"/>
          <w:spacing w:val="-1"/>
        </w:rPr>
        <w:t>+ASFR₄</w:t>
      </w:r>
    </w:p>
    <w:p>
      <w:pPr>
        <w:ind w:left="1140"/>
        <w:spacing w:before="12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=5×ASFR₁5~+</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…+5×ASFR₄5~</w:t>
      </w:r>
    </w:p>
    <w:p>
      <w:pPr>
        <w:ind w:left="440" w:right="6222" w:firstLine="700"/>
        <w:spacing w:before="87" w:line="293" w:lineRule="auto"/>
        <w:rPr>
          <w:rFonts w:ascii="SimSun" w:hAnsi="SimSun" w:eastAsia="SimSun" w:cs="SimSun"/>
          <w:sz w:val="20"/>
          <w:szCs w:val="20"/>
        </w:rPr>
      </w:pPr>
      <w:r>
        <w:rPr>
          <w:rFonts w:ascii="Times New Roman" w:hAnsi="Times New Roman" w:eastAsia="Times New Roman" w:cs="Times New Roman"/>
          <w:sz w:val="20"/>
          <w:szCs w:val="20"/>
          <w:spacing w:val="-1"/>
        </w:rPr>
        <w:t>=5×∑ASFR;~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其中：</w:t>
      </w:r>
    </w:p>
    <w:p>
      <w:pPr>
        <w:ind w:left="440"/>
        <w:spacing w:line="212" w:lineRule="auto"/>
        <w:rPr>
          <w:rFonts w:ascii="SimSun" w:hAnsi="SimSun" w:eastAsia="SimSun" w:cs="SimSun"/>
          <w:sz w:val="20"/>
          <w:szCs w:val="20"/>
        </w:rPr>
      </w:pP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12"/>
        </w:rPr>
        <w:t>:      </w:t>
      </w:r>
      <w:r>
        <w:rPr>
          <w:rFonts w:ascii="SimSun" w:hAnsi="SimSun" w:eastAsia="SimSun" w:cs="SimSun"/>
          <w:sz w:val="20"/>
          <w:szCs w:val="20"/>
          <w:spacing w:val="12"/>
        </w:rPr>
        <w:t>代表每岁一组年龄别生育率。如</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12"/>
        </w:rPr>
        <w:t>₁₅</w:t>
      </w:r>
      <w:r>
        <w:rPr>
          <w:rFonts w:ascii="Times New Roman" w:hAnsi="Times New Roman" w:eastAsia="Times New Roman" w:cs="Times New Roman"/>
          <w:sz w:val="20"/>
          <w:szCs w:val="20"/>
          <w:spacing w:val="58"/>
        </w:rPr>
        <w:t xml:space="preserve"> </w:t>
      </w:r>
      <w:r>
        <w:rPr>
          <w:rFonts w:ascii="SimSun" w:hAnsi="SimSun" w:eastAsia="SimSun" w:cs="SimSun"/>
          <w:sz w:val="20"/>
          <w:szCs w:val="20"/>
          <w:spacing w:val="12"/>
        </w:rPr>
        <w:t>表示15岁妇女的生育率。</w:t>
      </w:r>
    </w:p>
    <w:p>
      <w:pPr>
        <w:ind w:right="9"/>
        <w:spacing w:before="80" w:line="212" w:lineRule="auto"/>
        <w:jc w:val="right"/>
        <w:rPr>
          <w:rFonts w:ascii="SimSun" w:hAnsi="SimSun" w:eastAsia="SimSun" w:cs="SimSun"/>
          <w:sz w:val="20"/>
          <w:szCs w:val="20"/>
        </w:rPr>
      </w:pP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12"/>
        </w:rPr>
        <w:t>;:      </w:t>
      </w:r>
      <w:r>
        <w:rPr>
          <w:rFonts w:ascii="SimSun" w:hAnsi="SimSun" w:eastAsia="SimSun" w:cs="SimSun"/>
          <w:sz w:val="20"/>
          <w:szCs w:val="20"/>
          <w:spacing w:val="12"/>
        </w:rPr>
        <w:t>代表5岁一组年龄别生育率。如</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12"/>
        </w:rPr>
        <w:t>₁5~:     </w:t>
      </w:r>
      <w:r>
        <w:rPr>
          <w:rFonts w:ascii="SimSun" w:hAnsi="SimSun" w:eastAsia="SimSun" w:cs="SimSun"/>
          <w:sz w:val="20"/>
          <w:szCs w:val="20"/>
          <w:spacing w:val="12"/>
        </w:rPr>
        <w:t>表示15～19岁妇女的生育率。</w:t>
      </w:r>
    </w:p>
    <w:p>
      <w:pPr>
        <w:ind w:left="20" w:right="8" w:firstLine="420"/>
        <w:spacing w:before="70" w:line="292" w:lineRule="auto"/>
        <w:rPr>
          <w:rFonts w:ascii="SimSun" w:hAnsi="SimSun" w:eastAsia="SimSun" w:cs="SimSun"/>
          <w:sz w:val="20"/>
          <w:szCs w:val="20"/>
        </w:rPr>
      </w:pPr>
      <w:r>
        <w:rPr>
          <w:rFonts w:ascii="SimSun" w:hAnsi="SimSun" w:eastAsia="SimSun" w:cs="SimSun"/>
          <w:sz w:val="20"/>
          <w:szCs w:val="20"/>
          <w:spacing w:val="15"/>
        </w:rPr>
        <w:t>式中5×</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15"/>
        </w:rPr>
        <w:t>₁₅~:    </w:t>
      </w:r>
      <w:r>
        <w:rPr>
          <w:rFonts w:ascii="SimSun" w:hAnsi="SimSun" w:eastAsia="SimSun" w:cs="SimSun"/>
          <w:sz w:val="20"/>
          <w:szCs w:val="20"/>
          <w:spacing w:val="15"/>
        </w:rPr>
        <w:t>是用15～19岁组生育率</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14"/>
        </w:rPr>
        <w:t>₁5~)     </w:t>
      </w:r>
      <w:r>
        <w:rPr>
          <w:rFonts w:ascii="SimSun" w:hAnsi="SimSun" w:eastAsia="SimSun" w:cs="SimSun"/>
          <w:sz w:val="20"/>
          <w:szCs w:val="20"/>
          <w:spacing w:val="14"/>
        </w:rPr>
        <w:t>代替15岁、16岁、17岁、18</w:t>
      </w:r>
      <w:r>
        <w:rPr>
          <w:rFonts w:ascii="SimSun" w:hAnsi="SimSun" w:eastAsia="SimSun" w:cs="SimSun"/>
          <w:sz w:val="20"/>
          <w:szCs w:val="20"/>
        </w:rPr>
        <w:t xml:space="preserve"> </w:t>
      </w:r>
      <w:r>
        <w:rPr>
          <w:rFonts w:ascii="SimSun" w:hAnsi="SimSun" w:eastAsia="SimSun" w:cs="SimSun"/>
          <w:sz w:val="20"/>
          <w:szCs w:val="20"/>
          <w:spacing w:val="14"/>
        </w:rPr>
        <w:t>岁和19岁生育率所得。其他年龄组生育率计算类推。</w:t>
      </w:r>
    </w:p>
    <w:p>
      <w:pPr>
        <w:ind w:right="14" w:firstLine="440"/>
        <w:spacing w:before="12" w:line="286" w:lineRule="auto"/>
        <w:jc w:val="both"/>
        <w:rPr>
          <w:rFonts w:ascii="SimSun" w:hAnsi="SimSun" w:eastAsia="SimSun" w:cs="SimSun"/>
          <w:sz w:val="20"/>
          <w:szCs w:val="20"/>
        </w:rPr>
      </w:pPr>
      <w:r>
        <w:rPr>
          <w:rFonts w:ascii="SimSun" w:hAnsi="SimSun" w:eastAsia="SimSun" w:cs="SimSun"/>
          <w:sz w:val="20"/>
          <w:szCs w:val="20"/>
          <w:spacing w:val="11"/>
        </w:rPr>
        <w:t>总和生育率是假定同时出生的一批妇女，按照某地某年的年龄别生育水平度过其一生的</w:t>
      </w:r>
      <w:r>
        <w:rPr>
          <w:rFonts w:ascii="SimSun" w:hAnsi="SimSun" w:eastAsia="SimSun" w:cs="SimSun"/>
          <w:sz w:val="20"/>
          <w:szCs w:val="20"/>
          <w:spacing w:val="16"/>
        </w:rPr>
        <w:t xml:space="preserve"> </w:t>
      </w:r>
      <w:r>
        <w:rPr>
          <w:rFonts w:ascii="SimSun" w:hAnsi="SimSun" w:eastAsia="SimSun" w:cs="SimSun"/>
          <w:sz w:val="20"/>
          <w:szCs w:val="20"/>
          <w:spacing w:val="16"/>
        </w:rPr>
        <w:t>生育过程，每个妇女(用‰表示则为每千名妇女)可能生育的子女数。它能综合反映各年龄 </w:t>
      </w:r>
      <w:r>
        <w:rPr>
          <w:rFonts w:ascii="SimSun" w:hAnsi="SimSun" w:eastAsia="SimSun" w:cs="SimSun"/>
          <w:sz w:val="20"/>
          <w:szCs w:val="20"/>
          <w:spacing w:val="11"/>
        </w:rPr>
        <w:t>组育龄妇女生育率，能确切地说明人群的生育水平。它不受人口性别、年龄构成对生育水平</w:t>
      </w:r>
      <w:r>
        <w:rPr>
          <w:rFonts w:ascii="SimSun" w:hAnsi="SimSun" w:eastAsia="SimSun" w:cs="SimSun"/>
          <w:sz w:val="20"/>
          <w:szCs w:val="20"/>
          <w:spacing w:val="18"/>
        </w:rPr>
        <w:t xml:space="preserve"> </w:t>
      </w:r>
      <w:r>
        <w:rPr>
          <w:rFonts w:ascii="SimSun" w:hAnsi="SimSun" w:eastAsia="SimSun" w:cs="SimSun"/>
          <w:sz w:val="20"/>
          <w:szCs w:val="20"/>
          <w:spacing w:val="11"/>
        </w:rPr>
        <w:t>的影响，故不同地区、不同年度的总和生育率可以直接比较，因而应用甚广。它也是测量生</w:t>
      </w:r>
      <w:r>
        <w:rPr>
          <w:rFonts w:ascii="SimSun" w:hAnsi="SimSun" w:eastAsia="SimSun" w:cs="SimSun"/>
          <w:sz w:val="20"/>
          <w:szCs w:val="20"/>
          <w:spacing w:val="18"/>
        </w:rPr>
        <w:t xml:space="preserve"> </w:t>
      </w:r>
      <w:r>
        <w:rPr>
          <w:rFonts w:ascii="SimSun" w:hAnsi="SimSun" w:eastAsia="SimSun" w:cs="SimSun"/>
          <w:sz w:val="20"/>
          <w:szCs w:val="20"/>
          <w:spacing w:val="8"/>
        </w:rPr>
        <w:t>育水平的最好指标。</w:t>
      </w:r>
    </w:p>
    <w:p>
      <w:pPr>
        <w:ind w:left="420"/>
        <w:spacing w:line="219" w:lineRule="auto"/>
        <w:rPr>
          <w:rFonts w:ascii="SimSun" w:hAnsi="SimSun" w:eastAsia="SimSun" w:cs="SimSun"/>
          <w:sz w:val="20"/>
          <w:szCs w:val="20"/>
        </w:rPr>
      </w:pPr>
      <w:r>
        <w:rPr>
          <w:rFonts w:ascii="SimSun" w:hAnsi="SimSun" w:eastAsia="SimSun" w:cs="SimSun"/>
          <w:sz w:val="20"/>
          <w:szCs w:val="20"/>
          <w:spacing w:val="23"/>
        </w:rPr>
        <w:t>例：某地1988年搜集到表9</w:t>
      </w:r>
      <w:r>
        <w:rPr>
          <w:rFonts w:ascii="SimSun" w:hAnsi="SimSun" w:eastAsia="SimSun" w:cs="SimSun"/>
          <w:sz w:val="20"/>
          <w:szCs w:val="20"/>
          <w:spacing w:val="-56"/>
        </w:rPr>
        <w:t xml:space="preserve"> </w:t>
      </w:r>
      <w:r>
        <w:rPr>
          <w:rFonts w:ascii="SimSun" w:hAnsi="SimSun" w:eastAsia="SimSun" w:cs="SimSun"/>
          <w:sz w:val="20"/>
          <w:szCs w:val="20"/>
          <w:spacing w:val="23"/>
        </w:rPr>
        <w:t>.</w:t>
      </w:r>
      <w:r>
        <w:rPr>
          <w:rFonts w:ascii="SimSun" w:hAnsi="SimSun" w:eastAsia="SimSun" w:cs="SimSun"/>
          <w:sz w:val="20"/>
          <w:szCs w:val="20"/>
          <w:spacing w:val="-46"/>
        </w:rPr>
        <w:t xml:space="preserve"> </w:t>
      </w:r>
      <w:r>
        <w:rPr>
          <w:rFonts w:ascii="SimSun" w:hAnsi="SimSun" w:eastAsia="SimSun" w:cs="SimSun"/>
          <w:sz w:val="20"/>
          <w:szCs w:val="20"/>
          <w:spacing w:val="23"/>
        </w:rPr>
        <w:t>1第(1)～(3)栏资料</w:t>
      </w:r>
      <w:r>
        <w:rPr>
          <w:rFonts w:ascii="SimSun" w:hAnsi="SimSun" w:eastAsia="SimSun" w:cs="SimSun"/>
          <w:sz w:val="20"/>
          <w:szCs w:val="20"/>
          <w:spacing w:val="22"/>
        </w:rPr>
        <w:t>，试求</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GFR</w:t>
      </w:r>
      <w:r>
        <w:rPr>
          <w:rFonts w:ascii="SimSun" w:hAnsi="SimSun" w:eastAsia="SimSun" w:cs="SimSun"/>
          <w:sz w:val="20"/>
          <w:szCs w:val="20"/>
          <w:spacing w:val="22"/>
        </w:rPr>
        <w:t>、</w:t>
      </w:r>
      <w:r>
        <w:rPr>
          <w:rFonts w:ascii="Times New Roman" w:hAnsi="Times New Roman" w:eastAsia="Times New Roman" w:cs="Times New Roman"/>
          <w:sz w:val="20"/>
          <w:szCs w:val="20"/>
        </w:rPr>
        <w:t>ASFR</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2"/>
        </w:rPr>
        <w:t>及</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TFR</w:t>
      </w:r>
      <w:r>
        <w:rPr>
          <w:rFonts w:ascii="SimSun" w:hAnsi="SimSun" w:eastAsia="SimSun" w:cs="SimSun"/>
          <w:sz w:val="20"/>
          <w:szCs w:val="20"/>
          <w:spacing w:val="22"/>
        </w:rPr>
        <w:t>。</w:t>
      </w:r>
    </w:p>
    <w:p>
      <w:pPr>
        <w:ind w:left="3042"/>
        <w:spacing w:before="97" w:line="219" w:lineRule="auto"/>
        <w:rPr>
          <w:rFonts w:ascii="SimSun" w:hAnsi="SimSun" w:eastAsia="SimSun" w:cs="SimSun"/>
          <w:sz w:val="19"/>
          <w:szCs w:val="19"/>
        </w:rPr>
      </w:pPr>
      <w:r>
        <w:rPr>
          <w:rFonts w:ascii="SimSun" w:hAnsi="SimSun" w:eastAsia="SimSun" w:cs="SimSun"/>
          <w:sz w:val="19"/>
          <w:szCs w:val="19"/>
          <w:b/>
          <w:bCs/>
          <w:spacing w:val="-1"/>
        </w:rPr>
        <w:t>表9.1</w:t>
      </w:r>
      <w:r>
        <w:rPr>
          <w:rFonts w:ascii="SimSun" w:hAnsi="SimSun" w:eastAsia="SimSun" w:cs="SimSun"/>
          <w:sz w:val="19"/>
          <w:szCs w:val="19"/>
          <w:spacing w:val="-1"/>
        </w:rPr>
        <w:t xml:space="preserve"> </w:t>
      </w:r>
      <w:r>
        <w:rPr>
          <w:rFonts w:ascii="SimSun" w:hAnsi="SimSun" w:eastAsia="SimSun" w:cs="SimSun"/>
          <w:sz w:val="19"/>
          <w:szCs w:val="19"/>
          <w:b/>
          <w:bCs/>
          <w:spacing w:val="-1"/>
        </w:rPr>
        <w:t>GFR,ASFR及TFR的计算</w:t>
      </w:r>
    </w:p>
    <w:p>
      <w:pPr>
        <w:spacing w:line="17" w:lineRule="exact"/>
        <w:rPr/>
      </w:pPr>
      <w:r/>
    </w:p>
    <w:tbl>
      <w:tblPr>
        <w:tblStyle w:val="TableNormal"/>
        <w:tblW w:w="5401" w:type="dxa"/>
        <w:tblInd w:w="15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61"/>
        <w:gridCol w:w="1225"/>
        <w:gridCol w:w="1382"/>
        <w:gridCol w:w="1633"/>
      </w:tblGrid>
      <w:tr>
        <w:trPr>
          <w:trHeight w:val="553" w:hRule="atLeast"/>
        </w:trPr>
        <w:tc>
          <w:tcPr>
            <w:tcW w:w="1161" w:type="dxa"/>
            <w:vAlign w:val="top"/>
            <w:tcBorders>
              <w:bottom w:val="single" w:color="000000" w:sz="4" w:space="0"/>
              <w:top w:val="single" w:color="000000" w:sz="4" w:space="0"/>
            </w:tcBorders>
          </w:tcPr>
          <w:p>
            <w:pPr>
              <w:pStyle w:val="TableText"/>
              <w:ind w:left="380"/>
              <w:spacing w:before="42" w:line="219" w:lineRule="auto"/>
              <w:rPr>
                <w:sz w:val="19"/>
                <w:szCs w:val="19"/>
              </w:rPr>
            </w:pPr>
            <w:r>
              <w:rPr>
                <w:sz w:val="19"/>
                <w:szCs w:val="19"/>
                <w:spacing w:val="-3"/>
              </w:rPr>
              <w:t>年龄</w:t>
            </w:r>
          </w:p>
          <w:p>
            <w:pPr>
              <w:pStyle w:val="TableText"/>
              <w:ind w:left="420"/>
              <w:spacing w:before="57" w:line="211" w:lineRule="auto"/>
              <w:rPr>
                <w:sz w:val="19"/>
                <w:szCs w:val="19"/>
              </w:rPr>
            </w:pPr>
            <w:r>
              <w:rPr>
                <w:sz w:val="19"/>
                <w:szCs w:val="19"/>
                <w:spacing w:val="-10"/>
              </w:rPr>
              <w:t>(1)</w:t>
            </w:r>
          </w:p>
        </w:tc>
        <w:tc>
          <w:tcPr>
            <w:tcW w:w="1225" w:type="dxa"/>
            <w:vAlign w:val="top"/>
            <w:tcBorders>
              <w:bottom w:val="single" w:color="000000" w:sz="4" w:space="0"/>
              <w:top w:val="single" w:color="000000" w:sz="4" w:space="0"/>
            </w:tcBorders>
          </w:tcPr>
          <w:p>
            <w:pPr>
              <w:pStyle w:val="TableText"/>
              <w:ind w:left="329"/>
              <w:spacing w:before="42" w:line="219" w:lineRule="auto"/>
              <w:rPr>
                <w:sz w:val="19"/>
                <w:szCs w:val="19"/>
              </w:rPr>
            </w:pPr>
            <w:r>
              <w:rPr>
                <w:sz w:val="19"/>
                <w:szCs w:val="19"/>
                <w:spacing w:val="-2"/>
              </w:rPr>
              <w:t>妇女数</w:t>
            </w:r>
          </w:p>
          <w:p>
            <w:pPr>
              <w:pStyle w:val="TableText"/>
              <w:ind w:left="469"/>
              <w:spacing w:before="57" w:line="211" w:lineRule="auto"/>
              <w:rPr>
                <w:sz w:val="19"/>
                <w:szCs w:val="19"/>
              </w:rPr>
            </w:pPr>
            <w:r>
              <w:rPr>
                <w:sz w:val="19"/>
                <w:szCs w:val="19"/>
                <w:spacing w:val="-10"/>
              </w:rPr>
              <w:t>(2)</w:t>
            </w:r>
          </w:p>
        </w:tc>
        <w:tc>
          <w:tcPr>
            <w:tcW w:w="1382" w:type="dxa"/>
            <w:vAlign w:val="top"/>
            <w:tcBorders>
              <w:bottom w:val="single" w:color="000000" w:sz="4" w:space="0"/>
              <w:top w:val="single" w:color="000000" w:sz="4" w:space="0"/>
            </w:tcBorders>
          </w:tcPr>
          <w:p>
            <w:pPr>
              <w:pStyle w:val="TableText"/>
              <w:ind w:left="344" w:right="79"/>
              <w:spacing w:before="42" w:line="243" w:lineRule="auto"/>
              <w:jc w:val="right"/>
              <w:rPr>
                <w:sz w:val="19"/>
                <w:szCs w:val="19"/>
              </w:rPr>
            </w:pPr>
            <w:r>
              <w:rPr>
                <w:sz w:val="19"/>
                <w:szCs w:val="19"/>
                <w:spacing w:val="1"/>
              </w:rPr>
              <w:t>出生婴儿数</w:t>
            </w:r>
            <w:r>
              <w:rPr>
                <w:sz w:val="19"/>
                <w:szCs w:val="19"/>
                <w:spacing w:val="2"/>
              </w:rPr>
              <w:t xml:space="preserve"> </w:t>
            </w:r>
            <w:r>
              <w:rPr>
                <w:sz w:val="19"/>
                <w:szCs w:val="19"/>
                <w:spacing w:val="-10"/>
              </w:rPr>
              <w:t>(3)</w:t>
            </w:r>
          </w:p>
        </w:tc>
        <w:tc>
          <w:tcPr>
            <w:tcW w:w="1633" w:type="dxa"/>
            <w:vAlign w:val="top"/>
            <w:tcBorders>
              <w:bottom w:val="single" w:color="000000" w:sz="4" w:space="0"/>
              <w:top w:val="single" w:color="000000" w:sz="4" w:space="0"/>
            </w:tcBorders>
          </w:tcPr>
          <w:p>
            <w:pPr>
              <w:pStyle w:val="TableText"/>
              <w:spacing w:before="42" w:line="219" w:lineRule="auto"/>
              <w:jc w:val="right"/>
              <w:rPr>
                <w:sz w:val="19"/>
                <w:szCs w:val="19"/>
              </w:rPr>
            </w:pPr>
            <w:r>
              <w:rPr>
                <w:sz w:val="19"/>
                <w:szCs w:val="19"/>
                <w:spacing w:val="2"/>
              </w:rPr>
              <w:t>年龄别生育率(‰)</w:t>
            </w:r>
          </w:p>
          <w:p>
            <w:pPr>
              <w:pStyle w:val="TableText"/>
              <w:ind w:left="662"/>
              <w:spacing w:before="66" w:line="202" w:lineRule="auto"/>
              <w:rPr>
                <w:sz w:val="19"/>
                <w:szCs w:val="19"/>
              </w:rPr>
            </w:pPr>
            <w:r>
              <w:rPr>
                <w:sz w:val="19"/>
                <w:szCs w:val="19"/>
                <w:spacing w:val="-10"/>
              </w:rPr>
              <w:t>(4)</w:t>
            </w:r>
          </w:p>
        </w:tc>
      </w:tr>
      <w:tr>
        <w:trPr>
          <w:trHeight w:val="271" w:hRule="atLeast"/>
        </w:trPr>
        <w:tc>
          <w:tcPr>
            <w:tcW w:w="1161" w:type="dxa"/>
            <w:vAlign w:val="top"/>
            <w:tcBorders>
              <w:top w:val="single" w:color="000000" w:sz="4" w:space="0"/>
            </w:tcBorders>
          </w:tcPr>
          <w:p>
            <w:pPr>
              <w:pStyle w:val="TableText"/>
              <w:ind w:left="380"/>
              <w:spacing w:before="48" w:line="206" w:lineRule="auto"/>
              <w:rPr>
                <w:sz w:val="19"/>
                <w:szCs w:val="19"/>
              </w:rPr>
            </w:pPr>
            <w:r>
              <w:rPr>
                <w:sz w:val="19"/>
                <w:szCs w:val="19"/>
                <w:spacing w:val="19"/>
              </w:rPr>
              <w:t>15~</w:t>
            </w:r>
          </w:p>
        </w:tc>
        <w:tc>
          <w:tcPr>
            <w:tcW w:w="1225" w:type="dxa"/>
            <w:vAlign w:val="top"/>
            <w:tcBorders>
              <w:top w:val="single" w:color="000000" w:sz="4" w:space="0"/>
            </w:tcBorders>
          </w:tcPr>
          <w:p>
            <w:pPr>
              <w:pStyle w:val="TableText"/>
              <w:ind w:left="329"/>
              <w:spacing w:before="48" w:line="206" w:lineRule="auto"/>
              <w:rPr>
                <w:sz w:val="19"/>
                <w:szCs w:val="19"/>
              </w:rPr>
            </w:pPr>
            <w:r>
              <w:rPr>
                <w:sz w:val="19"/>
                <w:szCs w:val="19"/>
                <w:spacing w:val="-3"/>
              </w:rPr>
              <w:t>126203</w:t>
            </w:r>
          </w:p>
        </w:tc>
        <w:tc>
          <w:tcPr>
            <w:tcW w:w="1382" w:type="dxa"/>
            <w:vAlign w:val="top"/>
            <w:tcBorders>
              <w:top w:val="single" w:color="000000" w:sz="4" w:space="0"/>
            </w:tcBorders>
          </w:tcPr>
          <w:p>
            <w:pPr>
              <w:pStyle w:val="TableText"/>
              <w:ind w:left="914"/>
              <w:spacing w:before="48" w:line="206" w:lineRule="auto"/>
              <w:rPr>
                <w:sz w:val="19"/>
                <w:szCs w:val="19"/>
              </w:rPr>
            </w:pPr>
            <w:r>
              <w:rPr>
                <w:sz w:val="19"/>
                <w:szCs w:val="19"/>
                <w:spacing w:val="-2"/>
              </w:rPr>
              <w:t>2484</w:t>
            </w:r>
          </w:p>
        </w:tc>
        <w:tc>
          <w:tcPr>
            <w:tcW w:w="1633" w:type="dxa"/>
            <w:vAlign w:val="top"/>
            <w:tcBorders>
              <w:top w:val="single" w:color="000000" w:sz="4" w:space="0"/>
            </w:tcBorders>
          </w:tcPr>
          <w:p>
            <w:pPr>
              <w:pStyle w:val="TableText"/>
              <w:ind w:left="552"/>
              <w:spacing w:before="48" w:line="206" w:lineRule="auto"/>
              <w:rPr>
                <w:sz w:val="19"/>
                <w:szCs w:val="19"/>
              </w:rPr>
            </w:pPr>
            <w:r>
              <w:rPr>
                <w:sz w:val="19"/>
                <w:szCs w:val="19"/>
                <w:spacing w:val="-4"/>
              </w:rPr>
              <w:t>19.68</w:t>
            </w:r>
          </w:p>
        </w:tc>
      </w:tr>
      <w:tr>
        <w:trPr>
          <w:trHeight w:val="264" w:hRule="atLeast"/>
        </w:trPr>
        <w:tc>
          <w:tcPr>
            <w:tcW w:w="1161" w:type="dxa"/>
            <w:vAlign w:val="top"/>
          </w:tcPr>
          <w:p>
            <w:pPr>
              <w:pStyle w:val="TableText"/>
              <w:ind w:left="380"/>
              <w:spacing w:before="37" w:line="210" w:lineRule="auto"/>
              <w:rPr>
                <w:sz w:val="19"/>
                <w:szCs w:val="19"/>
              </w:rPr>
            </w:pPr>
            <w:r>
              <w:rPr>
                <w:sz w:val="19"/>
                <w:szCs w:val="19"/>
                <w:spacing w:val="23"/>
              </w:rPr>
              <w:t>20~</w:t>
            </w:r>
          </w:p>
        </w:tc>
        <w:tc>
          <w:tcPr>
            <w:tcW w:w="1225" w:type="dxa"/>
            <w:vAlign w:val="top"/>
          </w:tcPr>
          <w:p>
            <w:pPr>
              <w:pStyle w:val="TableText"/>
              <w:ind w:left="329"/>
              <w:spacing w:before="37" w:line="210" w:lineRule="auto"/>
              <w:rPr>
                <w:sz w:val="19"/>
                <w:szCs w:val="19"/>
              </w:rPr>
            </w:pPr>
            <w:r>
              <w:rPr>
                <w:sz w:val="19"/>
                <w:szCs w:val="19"/>
                <w:spacing w:val="-3"/>
              </w:rPr>
              <w:t>116960</w:t>
            </w:r>
          </w:p>
        </w:tc>
        <w:tc>
          <w:tcPr>
            <w:tcW w:w="1382" w:type="dxa"/>
            <w:vAlign w:val="top"/>
          </w:tcPr>
          <w:p>
            <w:pPr>
              <w:pStyle w:val="TableText"/>
              <w:ind w:left="813"/>
              <w:spacing w:before="37" w:line="210" w:lineRule="auto"/>
              <w:rPr>
                <w:sz w:val="19"/>
                <w:szCs w:val="19"/>
              </w:rPr>
            </w:pPr>
            <w:r>
              <w:rPr>
                <w:sz w:val="19"/>
                <w:szCs w:val="19"/>
                <w:spacing w:val="-2"/>
              </w:rPr>
              <w:t>27327</w:t>
            </w:r>
          </w:p>
        </w:tc>
        <w:tc>
          <w:tcPr>
            <w:tcW w:w="1633" w:type="dxa"/>
            <w:vAlign w:val="top"/>
          </w:tcPr>
          <w:p>
            <w:pPr>
              <w:pStyle w:val="TableText"/>
              <w:ind w:left="512"/>
              <w:spacing w:before="37" w:line="210" w:lineRule="auto"/>
              <w:rPr>
                <w:sz w:val="19"/>
                <w:szCs w:val="19"/>
              </w:rPr>
            </w:pPr>
            <w:r>
              <w:rPr>
                <w:sz w:val="19"/>
                <w:szCs w:val="19"/>
                <w:spacing w:val="-2"/>
              </w:rPr>
              <w:t>233.36</w:t>
            </w:r>
          </w:p>
        </w:tc>
      </w:tr>
      <w:tr>
        <w:trPr>
          <w:trHeight w:val="264" w:hRule="atLeast"/>
        </w:trPr>
        <w:tc>
          <w:tcPr>
            <w:tcW w:w="1161" w:type="dxa"/>
            <w:vAlign w:val="top"/>
          </w:tcPr>
          <w:p>
            <w:pPr>
              <w:pStyle w:val="TableText"/>
              <w:ind w:left="380"/>
              <w:spacing w:before="44" w:line="204" w:lineRule="auto"/>
              <w:rPr>
                <w:sz w:val="19"/>
                <w:szCs w:val="19"/>
              </w:rPr>
            </w:pPr>
            <w:r>
              <w:rPr>
                <w:sz w:val="19"/>
                <w:szCs w:val="19"/>
                <w:spacing w:val="23"/>
              </w:rPr>
              <w:t>25~</w:t>
            </w:r>
          </w:p>
        </w:tc>
        <w:tc>
          <w:tcPr>
            <w:tcW w:w="1225" w:type="dxa"/>
            <w:vAlign w:val="top"/>
          </w:tcPr>
          <w:p>
            <w:pPr>
              <w:pStyle w:val="TableText"/>
              <w:ind w:left="368"/>
              <w:spacing w:before="44" w:line="204" w:lineRule="auto"/>
              <w:rPr>
                <w:sz w:val="19"/>
                <w:szCs w:val="19"/>
              </w:rPr>
            </w:pPr>
            <w:r>
              <w:rPr>
                <w:sz w:val="19"/>
                <w:szCs w:val="19"/>
                <w:spacing w:val="-2"/>
              </w:rPr>
              <w:t>77523</w:t>
            </w:r>
          </w:p>
        </w:tc>
        <w:tc>
          <w:tcPr>
            <w:tcW w:w="1382" w:type="dxa"/>
            <w:vAlign w:val="top"/>
          </w:tcPr>
          <w:p>
            <w:pPr>
              <w:pStyle w:val="TableText"/>
              <w:ind w:left="813"/>
              <w:spacing w:before="44" w:line="204" w:lineRule="auto"/>
              <w:rPr>
                <w:sz w:val="19"/>
                <w:szCs w:val="19"/>
              </w:rPr>
            </w:pPr>
            <w:r>
              <w:rPr>
                <w:sz w:val="19"/>
                <w:szCs w:val="19"/>
                <w:spacing w:val="-4"/>
              </w:rPr>
              <w:t>11972</w:t>
            </w:r>
          </w:p>
        </w:tc>
        <w:tc>
          <w:tcPr>
            <w:tcW w:w="1633" w:type="dxa"/>
            <w:vAlign w:val="top"/>
          </w:tcPr>
          <w:p>
            <w:pPr>
              <w:pStyle w:val="TableText"/>
              <w:ind w:left="512"/>
              <w:spacing w:before="44" w:line="204" w:lineRule="auto"/>
              <w:rPr>
                <w:sz w:val="19"/>
                <w:szCs w:val="19"/>
              </w:rPr>
            </w:pPr>
            <w:r>
              <w:rPr>
                <w:sz w:val="19"/>
                <w:szCs w:val="19"/>
                <w:spacing w:val="-3"/>
              </w:rPr>
              <w:t>154.43</w:t>
            </w:r>
          </w:p>
        </w:tc>
      </w:tr>
      <w:tr>
        <w:trPr>
          <w:trHeight w:val="259" w:hRule="atLeast"/>
        </w:trPr>
        <w:tc>
          <w:tcPr>
            <w:tcW w:w="1161" w:type="dxa"/>
            <w:vAlign w:val="top"/>
          </w:tcPr>
          <w:p>
            <w:pPr>
              <w:pStyle w:val="TableText"/>
              <w:ind w:left="380"/>
              <w:spacing w:before="40" w:line="203" w:lineRule="auto"/>
              <w:rPr>
                <w:sz w:val="19"/>
                <w:szCs w:val="19"/>
              </w:rPr>
            </w:pPr>
            <w:r>
              <w:rPr>
                <w:sz w:val="19"/>
                <w:szCs w:val="19"/>
                <w:spacing w:val="22"/>
              </w:rPr>
              <w:t>30~</w:t>
            </w:r>
          </w:p>
        </w:tc>
        <w:tc>
          <w:tcPr>
            <w:tcW w:w="1225" w:type="dxa"/>
            <w:vAlign w:val="top"/>
          </w:tcPr>
          <w:p>
            <w:pPr>
              <w:pStyle w:val="TableText"/>
              <w:ind w:left="368"/>
              <w:spacing w:before="40" w:line="203" w:lineRule="auto"/>
              <w:rPr>
                <w:sz w:val="19"/>
                <w:szCs w:val="19"/>
              </w:rPr>
            </w:pPr>
            <w:r>
              <w:rPr>
                <w:sz w:val="19"/>
                <w:szCs w:val="19"/>
                <w:spacing w:val="-2"/>
              </w:rPr>
              <w:t>87190</w:t>
            </w:r>
          </w:p>
        </w:tc>
        <w:tc>
          <w:tcPr>
            <w:tcW w:w="1382" w:type="dxa"/>
            <w:vAlign w:val="top"/>
          </w:tcPr>
          <w:p>
            <w:pPr>
              <w:pStyle w:val="TableText"/>
              <w:ind w:left="914"/>
              <w:spacing w:before="40" w:line="203" w:lineRule="auto"/>
              <w:rPr>
                <w:sz w:val="19"/>
                <w:szCs w:val="19"/>
              </w:rPr>
            </w:pPr>
            <w:r>
              <w:rPr>
                <w:sz w:val="19"/>
                <w:szCs w:val="19"/>
                <w:spacing w:val="-3"/>
              </w:rPr>
              <w:t>5798</w:t>
            </w:r>
          </w:p>
        </w:tc>
        <w:tc>
          <w:tcPr>
            <w:tcW w:w="1633" w:type="dxa"/>
            <w:vAlign w:val="top"/>
          </w:tcPr>
          <w:p>
            <w:pPr>
              <w:pStyle w:val="TableText"/>
              <w:ind w:left="552"/>
              <w:spacing w:before="40" w:line="203" w:lineRule="auto"/>
              <w:rPr>
                <w:sz w:val="19"/>
                <w:szCs w:val="19"/>
              </w:rPr>
            </w:pPr>
            <w:r>
              <w:rPr>
                <w:sz w:val="19"/>
                <w:szCs w:val="19"/>
                <w:spacing w:val="-2"/>
              </w:rPr>
              <w:t>66.50</w:t>
            </w:r>
          </w:p>
        </w:tc>
      </w:tr>
      <w:tr>
        <w:trPr>
          <w:trHeight w:val="264" w:hRule="atLeast"/>
        </w:trPr>
        <w:tc>
          <w:tcPr>
            <w:tcW w:w="1161" w:type="dxa"/>
            <w:vAlign w:val="top"/>
          </w:tcPr>
          <w:p>
            <w:pPr>
              <w:pStyle w:val="TableText"/>
              <w:ind w:left="380"/>
              <w:spacing w:before="40" w:line="207" w:lineRule="auto"/>
              <w:rPr>
                <w:sz w:val="19"/>
                <w:szCs w:val="19"/>
              </w:rPr>
            </w:pPr>
            <w:r>
              <w:rPr>
                <w:sz w:val="19"/>
                <w:szCs w:val="19"/>
                <w:spacing w:val="22"/>
              </w:rPr>
              <w:t>35~</w:t>
            </w:r>
          </w:p>
        </w:tc>
        <w:tc>
          <w:tcPr>
            <w:tcW w:w="1225" w:type="dxa"/>
            <w:vAlign w:val="top"/>
          </w:tcPr>
          <w:p>
            <w:pPr>
              <w:pStyle w:val="TableText"/>
              <w:ind w:left="368"/>
              <w:spacing w:before="40" w:line="207" w:lineRule="auto"/>
              <w:rPr>
                <w:sz w:val="19"/>
                <w:szCs w:val="19"/>
              </w:rPr>
            </w:pPr>
            <w:r>
              <w:rPr>
                <w:sz w:val="19"/>
                <w:szCs w:val="19"/>
                <w:spacing w:val="-2"/>
              </w:rPr>
              <w:t>73060</w:t>
            </w:r>
          </w:p>
        </w:tc>
        <w:tc>
          <w:tcPr>
            <w:tcW w:w="1382" w:type="dxa"/>
            <w:vAlign w:val="top"/>
          </w:tcPr>
          <w:p>
            <w:pPr>
              <w:pStyle w:val="TableText"/>
              <w:ind w:left="914"/>
              <w:spacing w:before="40" w:line="207" w:lineRule="auto"/>
              <w:rPr>
                <w:sz w:val="19"/>
                <w:szCs w:val="19"/>
              </w:rPr>
            </w:pPr>
            <w:r>
              <w:rPr>
                <w:sz w:val="19"/>
                <w:szCs w:val="19"/>
                <w:spacing w:val="-5"/>
              </w:rPr>
              <w:t>1394</w:t>
            </w:r>
          </w:p>
        </w:tc>
        <w:tc>
          <w:tcPr>
            <w:tcW w:w="1633" w:type="dxa"/>
            <w:vAlign w:val="top"/>
          </w:tcPr>
          <w:p>
            <w:pPr>
              <w:pStyle w:val="TableText"/>
              <w:ind w:left="552"/>
              <w:spacing w:before="40" w:line="207" w:lineRule="auto"/>
              <w:rPr>
                <w:sz w:val="19"/>
                <w:szCs w:val="19"/>
              </w:rPr>
            </w:pPr>
            <w:r>
              <w:rPr>
                <w:sz w:val="19"/>
                <w:szCs w:val="19"/>
                <w:spacing w:val="-4"/>
              </w:rPr>
              <w:t>19.08</w:t>
            </w:r>
          </w:p>
        </w:tc>
      </w:tr>
      <w:tr>
        <w:trPr>
          <w:trHeight w:val="269" w:hRule="atLeast"/>
        </w:trPr>
        <w:tc>
          <w:tcPr>
            <w:tcW w:w="1161" w:type="dxa"/>
            <w:vAlign w:val="top"/>
          </w:tcPr>
          <w:p>
            <w:pPr>
              <w:pStyle w:val="TableText"/>
              <w:ind w:left="380"/>
              <w:spacing w:before="46" w:line="206" w:lineRule="auto"/>
              <w:rPr>
                <w:sz w:val="19"/>
                <w:szCs w:val="19"/>
              </w:rPr>
            </w:pPr>
            <w:r>
              <w:rPr>
                <w:sz w:val="19"/>
                <w:szCs w:val="19"/>
                <w:spacing w:val="14"/>
                <w:w w:val="110"/>
              </w:rPr>
              <w:t>40~</w:t>
            </w:r>
          </w:p>
        </w:tc>
        <w:tc>
          <w:tcPr>
            <w:tcW w:w="1225" w:type="dxa"/>
            <w:vAlign w:val="top"/>
          </w:tcPr>
          <w:p>
            <w:pPr>
              <w:pStyle w:val="TableText"/>
              <w:ind w:left="368"/>
              <w:spacing w:before="46" w:line="206" w:lineRule="auto"/>
              <w:rPr>
                <w:sz w:val="19"/>
                <w:szCs w:val="19"/>
              </w:rPr>
            </w:pPr>
            <w:r>
              <w:rPr>
                <w:sz w:val="19"/>
                <w:szCs w:val="19"/>
                <w:spacing w:val="-2"/>
              </w:rPr>
              <w:t>52560</w:t>
            </w:r>
          </w:p>
        </w:tc>
        <w:tc>
          <w:tcPr>
            <w:tcW w:w="1382" w:type="dxa"/>
            <w:vAlign w:val="top"/>
          </w:tcPr>
          <w:p>
            <w:pPr>
              <w:pStyle w:val="TableText"/>
              <w:ind w:left="1004"/>
              <w:spacing w:before="46" w:line="206" w:lineRule="auto"/>
              <w:rPr>
                <w:sz w:val="19"/>
                <w:szCs w:val="19"/>
              </w:rPr>
            </w:pPr>
            <w:r>
              <w:rPr>
                <w:sz w:val="19"/>
                <w:szCs w:val="19"/>
                <w:spacing w:val="-3"/>
              </w:rPr>
              <w:t>302</w:t>
            </w:r>
          </w:p>
        </w:tc>
        <w:tc>
          <w:tcPr>
            <w:tcW w:w="1633" w:type="dxa"/>
            <w:vAlign w:val="top"/>
          </w:tcPr>
          <w:p>
            <w:pPr>
              <w:pStyle w:val="TableText"/>
              <w:ind w:left="602"/>
              <w:spacing w:before="46" w:line="206" w:lineRule="auto"/>
              <w:rPr>
                <w:sz w:val="19"/>
                <w:szCs w:val="19"/>
              </w:rPr>
            </w:pPr>
            <w:r>
              <w:rPr>
                <w:sz w:val="19"/>
                <w:szCs w:val="19"/>
                <w:spacing w:val="-3"/>
              </w:rPr>
              <w:t>5.75</w:t>
            </w:r>
          </w:p>
        </w:tc>
      </w:tr>
      <w:tr>
        <w:trPr>
          <w:trHeight w:val="241" w:hRule="atLeast"/>
        </w:trPr>
        <w:tc>
          <w:tcPr>
            <w:tcW w:w="1161" w:type="dxa"/>
            <w:vAlign w:val="top"/>
            <w:tcBorders>
              <w:bottom w:val="single" w:color="000000" w:sz="4" w:space="0"/>
            </w:tcBorders>
          </w:tcPr>
          <w:p>
            <w:pPr>
              <w:pStyle w:val="TableText"/>
              <w:ind w:left="279"/>
              <w:spacing w:before="47" w:line="178" w:lineRule="auto"/>
              <w:rPr>
                <w:sz w:val="19"/>
                <w:szCs w:val="19"/>
              </w:rPr>
            </w:pPr>
            <w:r>
              <w:rPr>
                <w:sz w:val="19"/>
                <w:szCs w:val="19"/>
                <w:spacing w:val="-2"/>
              </w:rPr>
              <w:t>45～49</w:t>
            </w:r>
          </w:p>
        </w:tc>
        <w:tc>
          <w:tcPr>
            <w:tcW w:w="1225" w:type="dxa"/>
            <w:vAlign w:val="top"/>
            <w:tcBorders>
              <w:bottom w:val="single" w:color="000000" w:sz="4" w:space="0"/>
            </w:tcBorders>
          </w:tcPr>
          <w:p>
            <w:pPr>
              <w:pStyle w:val="TableText"/>
              <w:ind w:left="368"/>
              <w:spacing w:before="47" w:line="178" w:lineRule="auto"/>
              <w:rPr>
                <w:sz w:val="19"/>
                <w:szCs w:val="19"/>
              </w:rPr>
            </w:pPr>
            <w:r>
              <w:rPr>
                <w:sz w:val="19"/>
                <w:szCs w:val="19"/>
                <w:spacing w:val="-2"/>
              </w:rPr>
              <w:t>43920</w:t>
            </w:r>
          </w:p>
        </w:tc>
        <w:tc>
          <w:tcPr>
            <w:tcW w:w="1382" w:type="dxa"/>
            <w:vAlign w:val="top"/>
            <w:tcBorders>
              <w:bottom w:val="single" w:color="000000" w:sz="4" w:space="0"/>
            </w:tcBorders>
          </w:tcPr>
          <w:p>
            <w:pPr>
              <w:pStyle w:val="TableText"/>
              <w:ind w:left="1104"/>
              <w:spacing w:before="47" w:line="178" w:lineRule="auto"/>
              <w:rPr>
                <w:sz w:val="19"/>
                <w:szCs w:val="19"/>
              </w:rPr>
            </w:pPr>
            <w:r>
              <w:rPr>
                <w:sz w:val="19"/>
                <w:szCs w:val="19"/>
                <w:spacing w:val="-3"/>
              </w:rPr>
              <w:t>60</w:t>
            </w:r>
          </w:p>
        </w:tc>
        <w:tc>
          <w:tcPr>
            <w:tcW w:w="1633" w:type="dxa"/>
            <w:vAlign w:val="top"/>
            <w:tcBorders>
              <w:bottom w:val="single" w:color="000000" w:sz="4" w:space="0"/>
            </w:tcBorders>
          </w:tcPr>
          <w:p>
            <w:pPr>
              <w:pStyle w:val="TableText"/>
              <w:ind w:left="602"/>
              <w:spacing w:before="47" w:line="178" w:lineRule="auto"/>
              <w:rPr>
                <w:sz w:val="19"/>
                <w:szCs w:val="19"/>
              </w:rPr>
            </w:pPr>
            <w:r>
              <w:rPr>
                <w:sz w:val="19"/>
                <w:szCs w:val="19"/>
                <w:spacing w:val="-5"/>
              </w:rPr>
              <w:t>1.37</w:t>
            </w:r>
          </w:p>
        </w:tc>
      </w:tr>
      <w:tr>
        <w:trPr>
          <w:trHeight w:val="274" w:hRule="atLeast"/>
        </w:trPr>
        <w:tc>
          <w:tcPr>
            <w:tcW w:w="1161" w:type="dxa"/>
            <w:vAlign w:val="top"/>
            <w:tcBorders>
              <w:bottom w:val="single" w:color="000000" w:sz="4" w:space="0"/>
              <w:top w:val="single" w:color="000000" w:sz="4" w:space="0"/>
            </w:tcBorders>
          </w:tcPr>
          <w:p>
            <w:pPr>
              <w:pStyle w:val="TableText"/>
              <w:ind w:left="380"/>
              <w:spacing w:before="48" w:line="209" w:lineRule="auto"/>
              <w:rPr>
                <w:sz w:val="19"/>
                <w:szCs w:val="19"/>
              </w:rPr>
            </w:pPr>
            <w:r>
              <w:rPr>
                <w:sz w:val="19"/>
                <w:szCs w:val="19"/>
                <w:spacing w:val="-3"/>
              </w:rPr>
              <w:t>合计</w:t>
            </w:r>
          </w:p>
        </w:tc>
        <w:tc>
          <w:tcPr>
            <w:tcW w:w="1225" w:type="dxa"/>
            <w:vAlign w:val="top"/>
            <w:tcBorders>
              <w:bottom w:val="single" w:color="000000" w:sz="4" w:space="0"/>
              <w:top w:val="single" w:color="000000" w:sz="4" w:space="0"/>
            </w:tcBorders>
          </w:tcPr>
          <w:p>
            <w:pPr>
              <w:pStyle w:val="TableText"/>
              <w:ind w:left="329"/>
              <w:spacing w:before="66" w:line="192" w:lineRule="auto"/>
              <w:rPr>
                <w:sz w:val="19"/>
                <w:szCs w:val="19"/>
              </w:rPr>
            </w:pPr>
            <w:r>
              <w:rPr>
                <w:sz w:val="19"/>
                <w:szCs w:val="19"/>
                <w:spacing w:val="-2"/>
              </w:rPr>
              <w:t>577416</w:t>
            </w:r>
          </w:p>
        </w:tc>
        <w:tc>
          <w:tcPr>
            <w:tcW w:w="1382" w:type="dxa"/>
            <w:vAlign w:val="top"/>
            <w:tcBorders>
              <w:bottom w:val="single" w:color="000000" w:sz="4" w:space="0"/>
              <w:top w:val="single" w:color="000000" w:sz="4" w:space="0"/>
            </w:tcBorders>
          </w:tcPr>
          <w:p>
            <w:pPr>
              <w:pStyle w:val="TableText"/>
              <w:ind w:left="813"/>
              <w:spacing w:before="66" w:line="192" w:lineRule="auto"/>
              <w:rPr>
                <w:sz w:val="19"/>
                <w:szCs w:val="19"/>
              </w:rPr>
            </w:pPr>
            <w:r>
              <w:rPr>
                <w:sz w:val="19"/>
                <w:szCs w:val="19"/>
                <w:spacing w:val="-2"/>
              </w:rPr>
              <w:t>49337</w:t>
            </w:r>
          </w:p>
        </w:tc>
        <w:tc>
          <w:tcPr>
            <w:tcW w:w="1633" w:type="dxa"/>
            <w:vAlign w:val="top"/>
            <w:tcBorders>
              <w:bottom w:val="single" w:color="000000" w:sz="4" w:space="0"/>
              <w:top w:val="single" w:color="000000" w:sz="4" w:space="0"/>
            </w:tcBorders>
          </w:tcPr>
          <w:p>
            <w:pPr>
              <w:pStyle w:val="TableText"/>
              <w:ind w:left="512"/>
              <w:spacing w:before="66" w:line="192" w:lineRule="auto"/>
              <w:rPr>
                <w:sz w:val="19"/>
                <w:szCs w:val="19"/>
              </w:rPr>
            </w:pPr>
            <w:r>
              <w:rPr>
                <w:sz w:val="19"/>
                <w:szCs w:val="19"/>
                <w:spacing w:val="-2"/>
              </w:rPr>
              <w:t>500.17</w:t>
            </w:r>
          </w:p>
        </w:tc>
      </w:tr>
    </w:tbl>
    <w:p>
      <w:pPr>
        <w:ind w:firstLine="1279"/>
        <w:spacing w:before="94" w:line="432" w:lineRule="exact"/>
        <w:rPr/>
      </w:pPr>
      <w:r>
        <w:rPr>
          <w:position w:val="-8"/>
        </w:rPr>
        <w:drawing>
          <wp:inline distT="0" distB="0" distL="0" distR="0">
            <wp:extent cx="3911766" cy="274541"/>
            <wp:effectExtent l="0" t="0" r="0" b="0"/>
            <wp:docPr id="654" name="IM 654"/>
            <wp:cNvGraphicFramePr/>
            <a:graphic>
              <a:graphicData uri="http://schemas.openxmlformats.org/drawingml/2006/picture">
                <pic:pic>
                  <pic:nvPicPr>
                    <pic:cNvPr id="654" name="IM 654"/>
                    <pic:cNvPicPr/>
                  </pic:nvPicPr>
                  <pic:blipFill>
                    <a:blip r:embed="rId461"/>
                    <a:stretch>
                      <a:fillRect/>
                    </a:stretch>
                  </pic:blipFill>
                  <pic:spPr>
                    <a:xfrm rot="0">
                      <a:off x="0" y="0"/>
                      <a:ext cx="3911766" cy="274541"/>
                    </a:xfrm>
                    <a:prstGeom prst="rect">
                      <a:avLst/>
                    </a:prstGeom>
                  </pic:spPr>
                </pic:pic>
              </a:graphicData>
            </a:graphic>
          </wp:inline>
        </w:drawing>
      </w:r>
    </w:p>
    <w:p>
      <w:pPr>
        <w:ind w:firstLine="1270"/>
        <w:spacing w:before="89" w:line="450" w:lineRule="exact"/>
        <w:rPr/>
      </w:pPr>
      <w:r>
        <w:rPr>
          <w:position w:val="-9"/>
        </w:rPr>
        <w:drawing>
          <wp:inline distT="0" distB="0" distL="0" distR="0">
            <wp:extent cx="3524231" cy="285800"/>
            <wp:effectExtent l="0" t="0" r="0" b="0"/>
            <wp:docPr id="656" name="IM 656"/>
            <wp:cNvGraphicFramePr/>
            <a:graphic>
              <a:graphicData uri="http://schemas.openxmlformats.org/drawingml/2006/picture">
                <pic:pic>
                  <pic:nvPicPr>
                    <pic:cNvPr id="656" name="IM 656"/>
                    <pic:cNvPicPr/>
                  </pic:nvPicPr>
                  <pic:blipFill>
                    <a:blip r:embed="rId462"/>
                    <a:stretch>
                      <a:fillRect/>
                    </a:stretch>
                  </pic:blipFill>
                  <pic:spPr>
                    <a:xfrm rot="0">
                      <a:off x="0" y="0"/>
                      <a:ext cx="3524231" cy="285800"/>
                    </a:xfrm>
                    <a:prstGeom prst="rect">
                      <a:avLst/>
                    </a:prstGeom>
                  </pic:spPr>
                </pic:pic>
              </a:graphicData>
            </a:graphic>
          </wp:inline>
        </w:drawing>
      </w:r>
    </w:p>
    <w:p>
      <w:pPr>
        <w:ind w:firstLine="2840"/>
        <w:spacing w:before="100" w:line="440" w:lineRule="exact"/>
        <w:rPr/>
      </w:pPr>
      <w:r>
        <w:rPr>
          <w:position w:val="-8"/>
        </w:rPr>
        <w:drawing>
          <wp:inline distT="0" distB="0" distL="0" distR="0">
            <wp:extent cx="1092168" cy="279447"/>
            <wp:effectExtent l="0" t="0" r="0" b="0"/>
            <wp:docPr id="658" name="IM 658"/>
            <wp:cNvGraphicFramePr/>
            <a:graphic>
              <a:graphicData uri="http://schemas.openxmlformats.org/drawingml/2006/picture">
                <pic:pic>
                  <pic:nvPicPr>
                    <pic:cNvPr id="658" name="IM 658"/>
                    <pic:cNvPicPr/>
                  </pic:nvPicPr>
                  <pic:blipFill>
                    <a:blip r:embed="rId463"/>
                    <a:stretch>
                      <a:fillRect/>
                    </a:stretch>
                  </pic:blipFill>
                  <pic:spPr>
                    <a:xfrm rot="0">
                      <a:off x="0" y="0"/>
                      <a:ext cx="1092168" cy="279447"/>
                    </a:xfrm>
                    <a:prstGeom prst="rect">
                      <a:avLst/>
                    </a:prstGeom>
                  </pic:spPr>
                </pic:pic>
              </a:graphicData>
            </a:graphic>
          </wp:inline>
        </w:drawing>
      </w:r>
    </w:p>
    <w:p>
      <w:pPr>
        <w:ind w:left="2840"/>
        <w:spacing w:before="98" w:line="239" w:lineRule="auto"/>
        <w:rPr>
          <w:rFonts w:ascii="SimSun" w:hAnsi="SimSun" w:eastAsia="SimSun" w:cs="SimSun"/>
          <w:sz w:val="20"/>
          <w:szCs w:val="20"/>
        </w:rPr>
      </w:pPr>
      <w:r>
        <w:rPr>
          <w:rFonts w:ascii="SimSun" w:hAnsi="SimSun" w:eastAsia="SimSun" w:cs="SimSun"/>
          <w:sz w:val="20"/>
          <w:szCs w:val="20"/>
          <w:spacing w:val="-1"/>
        </w:rPr>
        <w:t>=19.68%</w:t>
      </w:r>
    </w:p>
    <w:p>
      <w:pPr>
        <w:ind w:left="420"/>
        <w:spacing w:before="51" w:line="219" w:lineRule="auto"/>
        <w:rPr>
          <w:rFonts w:ascii="SimSun" w:hAnsi="SimSun" w:eastAsia="SimSun" w:cs="SimSun"/>
          <w:sz w:val="20"/>
          <w:szCs w:val="20"/>
        </w:rPr>
      </w:pPr>
      <w:r>
        <w:rPr>
          <w:rFonts w:ascii="SimSun" w:hAnsi="SimSun" w:eastAsia="SimSun" w:cs="SimSun"/>
          <w:sz w:val="20"/>
          <w:szCs w:val="20"/>
          <w:spacing w:val="20"/>
        </w:rPr>
        <w:t>余类推，见表9</w:t>
      </w:r>
      <w:r>
        <w:rPr>
          <w:rFonts w:ascii="SimSun" w:hAnsi="SimSun" w:eastAsia="SimSun" w:cs="SimSun"/>
          <w:sz w:val="20"/>
          <w:szCs w:val="20"/>
          <w:spacing w:val="-46"/>
        </w:rPr>
        <w:t xml:space="preserve"> </w:t>
      </w:r>
      <w:r>
        <w:rPr>
          <w:rFonts w:ascii="SimSun" w:hAnsi="SimSun" w:eastAsia="SimSun" w:cs="SimSun"/>
          <w:sz w:val="20"/>
          <w:szCs w:val="20"/>
          <w:spacing w:val="20"/>
        </w:rPr>
        <w:t>.</w:t>
      </w:r>
      <w:r>
        <w:rPr>
          <w:rFonts w:ascii="SimSun" w:hAnsi="SimSun" w:eastAsia="SimSun" w:cs="SimSun"/>
          <w:sz w:val="20"/>
          <w:szCs w:val="20"/>
          <w:spacing w:val="-45"/>
        </w:rPr>
        <w:t xml:space="preserve"> </w:t>
      </w:r>
      <w:r>
        <w:rPr>
          <w:rFonts w:ascii="SimSun" w:hAnsi="SimSun" w:eastAsia="SimSun" w:cs="SimSun"/>
          <w:sz w:val="20"/>
          <w:szCs w:val="20"/>
          <w:spacing w:val="20"/>
        </w:rPr>
        <w:t>1第(4)栏。</w:t>
      </w:r>
    </w:p>
    <w:p>
      <w:pPr>
        <w:ind w:left="429"/>
        <w:spacing w:before="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TFR=5×∑ASFR=5×500.17%=2.50</w:t>
      </w:r>
    </w:p>
    <w:p>
      <w:pPr>
        <w:ind w:left="399"/>
        <w:spacing w:before="125" w:line="212" w:lineRule="auto"/>
        <w:rPr>
          <w:rFonts w:ascii="SimSun" w:hAnsi="SimSun" w:eastAsia="SimSun" w:cs="SimSun"/>
          <w:sz w:val="20"/>
          <w:szCs w:val="20"/>
        </w:rPr>
      </w:pPr>
      <w:r>
        <w:rPr>
          <w:rFonts w:ascii="Times New Roman" w:hAnsi="Times New Roman" w:eastAsia="Times New Roman" w:cs="Times New Roman"/>
          <w:sz w:val="20"/>
          <w:szCs w:val="20"/>
        </w:rPr>
        <w:t>TFR</w:t>
      </w:r>
      <w:r>
        <w:rPr>
          <w:rFonts w:ascii="Times New Roman" w:hAnsi="Times New Roman" w:eastAsia="Times New Roman" w:cs="Times New Roman"/>
          <w:sz w:val="20"/>
          <w:szCs w:val="20"/>
          <w:spacing w:val="21"/>
        </w:rPr>
        <w:t>=2.50,     </w:t>
      </w:r>
      <w:r>
        <w:rPr>
          <w:rFonts w:ascii="SimSun" w:hAnsi="SimSun" w:eastAsia="SimSun" w:cs="SimSun"/>
          <w:sz w:val="20"/>
          <w:szCs w:val="20"/>
          <w:spacing w:val="21"/>
        </w:rPr>
        <w:t>意为按当地1988年年龄别生育率水平生育，预计每个妇女一生平均生</w:t>
      </w:r>
    </w:p>
    <w:p>
      <w:pPr>
        <w:spacing w:line="212" w:lineRule="auto"/>
        <w:sectPr>
          <w:headerReference w:type="default" r:id="rId459"/>
          <w:footerReference w:type="default" r:id="rId460"/>
          <w:pgSz w:w="10170" w:h="14500"/>
          <w:pgMar w:top="1355" w:right="970" w:bottom="1201" w:left="709" w:header="908" w:footer="942" w:gutter="0"/>
        </w:sectPr>
        <w:rPr>
          <w:rFonts w:ascii="SimSun" w:hAnsi="SimSun" w:eastAsia="SimSun" w:cs="SimSun"/>
          <w:sz w:val="20"/>
          <w:szCs w:val="20"/>
        </w:rPr>
      </w:pPr>
    </w:p>
    <w:p>
      <w:pPr>
        <w:ind w:left="30"/>
        <w:spacing w:before="157" w:line="219" w:lineRule="auto"/>
        <w:rPr>
          <w:rFonts w:ascii="SimSun" w:hAnsi="SimSun" w:eastAsia="SimSun" w:cs="SimSun"/>
          <w:sz w:val="20"/>
          <w:szCs w:val="20"/>
        </w:rPr>
      </w:pPr>
      <w:bookmarkStart w:name="bookmark243" w:id="223"/>
      <w:bookmarkEnd w:id="223"/>
      <w:r>
        <w:rPr>
          <w:rFonts w:ascii="SimSun" w:hAnsi="SimSun" w:eastAsia="SimSun" w:cs="SimSun"/>
          <w:sz w:val="20"/>
          <w:szCs w:val="20"/>
          <w:spacing w:val="16"/>
        </w:rPr>
        <w:t>2.5个孩子；或用千分率表示，即预计每1000</w:t>
      </w:r>
      <w:r>
        <w:rPr>
          <w:rFonts w:ascii="SimSun" w:hAnsi="SimSun" w:eastAsia="SimSun" w:cs="SimSun"/>
          <w:sz w:val="20"/>
          <w:szCs w:val="20"/>
          <w:spacing w:val="15"/>
        </w:rPr>
        <w:t>名妇女一生平均生2500个孩子。</w:t>
      </w:r>
    </w:p>
    <w:p>
      <w:pPr>
        <w:ind w:left="470"/>
        <w:spacing w:before="271" w:line="222" w:lineRule="auto"/>
        <w:outlineLvl w:val="2"/>
        <w:rPr>
          <w:rFonts w:ascii="SimHei" w:hAnsi="SimHei" w:eastAsia="SimHei" w:cs="SimHei"/>
          <w:sz w:val="20"/>
          <w:szCs w:val="20"/>
        </w:rPr>
      </w:pPr>
      <w:bookmarkStart w:name="bookmark154" w:id="224"/>
      <w:bookmarkEnd w:id="224"/>
      <w:r>
        <w:rPr>
          <w:rFonts w:ascii="SimHei" w:hAnsi="SimHei" w:eastAsia="SimHei" w:cs="SimHei"/>
          <w:sz w:val="20"/>
          <w:szCs w:val="20"/>
          <w:spacing w:val="3"/>
        </w:rPr>
        <w:t>二</w:t>
      </w:r>
      <w:r>
        <w:rPr>
          <w:rFonts w:ascii="SimHei" w:hAnsi="SimHei" w:eastAsia="SimHei" w:cs="SimHei"/>
          <w:sz w:val="20"/>
          <w:szCs w:val="20"/>
          <w:spacing w:val="-31"/>
        </w:rPr>
        <w:t xml:space="preserve"> </w:t>
      </w:r>
      <w:r>
        <w:rPr>
          <w:rFonts w:ascii="SimHei" w:hAnsi="SimHei" w:eastAsia="SimHei" w:cs="SimHei"/>
          <w:sz w:val="20"/>
          <w:szCs w:val="20"/>
          <w:spacing w:val="3"/>
        </w:rPr>
        <w:t>、常用计划生育工作指标</w:t>
      </w:r>
    </w:p>
    <w:p>
      <w:pPr>
        <w:ind w:left="20" w:right="27" w:firstLine="429"/>
        <w:spacing w:before="188" w:line="294" w:lineRule="auto"/>
        <w:jc w:val="both"/>
        <w:rPr>
          <w:rFonts w:ascii="SimSun" w:hAnsi="SimSun" w:eastAsia="SimSun" w:cs="SimSun"/>
          <w:sz w:val="20"/>
          <w:szCs w:val="20"/>
        </w:rPr>
      </w:pPr>
      <w:r>
        <w:rPr>
          <w:rFonts w:ascii="SimSun" w:hAnsi="SimSun" w:eastAsia="SimSun" w:cs="SimSun"/>
          <w:sz w:val="20"/>
          <w:szCs w:val="20"/>
          <w:spacing w:val="16"/>
        </w:rPr>
        <w:t>20世纪70年代末以来，我国确立了计划生育是我国基本国策的地位，狠抓计</w:t>
      </w:r>
      <w:r>
        <w:rPr>
          <w:rFonts w:ascii="SimSun" w:hAnsi="SimSun" w:eastAsia="SimSun" w:cs="SimSun"/>
          <w:sz w:val="20"/>
          <w:szCs w:val="20"/>
          <w:spacing w:val="15"/>
        </w:rPr>
        <w:t>划生育工</w:t>
      </w:r>
      <w:r>
        <w:rPr>
          <w:rFonts w:ascii="SimSun" w:hAnsi="SimSun" w:eastAsia="SimSun" w:cs="SimSun"/>
          <w:sz w:val="20"/>
          <w:szCs w:val="20"/>
        </w:rPr>
        <w:t xml:space="preserve"> </w:t>
      </w:r>
      <w:r>
        <w:rPr>
          <w:rFonts w:ascii="SimSun" w:hAnsi="SimSun" w:eastAsia="SimSun" w:cs="SimSun"/>
          <w:sz w:val="20"/>
          <w:szCs w:val="20"/>
          <w:spacing w:val="18"/>
        </w:rPr>
        <w:t>作，使人口自然增长率从1970年的25.83‰,迅速下降到2005年的5.8</w:t>
      </w:r>
      <w:r>
        <w:rPr>
          <w:rFonts w:ascii="SimSun" w:hAnsi="SimSun" w:eastAsia="SimSun" w:cs="SimSun"/>
          <w:sz w:val="20"/>
          <w:szCs w:val="20"/>
          <w:spacing w:val="17"/>
        </w:rPr>
        <w:t>9‰。但由于我国人</w:t>
      </w:r>
      <w:r>
        <w:rPr>
          <w:rFonts w:ascii="SimSun" w:hAnsi="SimSun" w:eastAsia="SimSun" w:cs="SimSun"/>
          <w:sz w:val="20"/>
          <w:szCs w:val="20"/>
        </w:rPr>
        <w:t xml:space="preserve"> </w:t>
      </w:r>
      <w:r>
        <w:rPr>
          <w:rFonts w:ascii="SimSun" w:hAnsi="SimSun" w:eastAsia="SimSun" w:cs="SimSun"/>
          <w:sz w:val="20"/>
          <w:szCs w:val="20"/>
          <w:spacing w:val="11"/>
        </w:rPr>
        <w:t>口基数大，每年净增长人口数仍相当可观，故在相当长的时间内，我们仍将面临控制人口增</w:t>
      </w:r>
      <w:r>
        <w:rPr>
          <w:rFonts w:ascii="SimSun" w:hAnsi="SimSun" w:eastAsia="SimSun" w:cs="SimSun"/>
          <w:sz w:val="20"/>
          <w:szCs w:val="20"/>
          <w:spacing w:val="15"/>
        </w:rPr>
        <w:t xml:space="preserve"> </w:t>
      </w:r>
      <w:r>
        <w:rPr>
          <w:rFonts w:ascii="SimSun" w:hAnsi="SimSun" w:eastAsia="SimSun" w:cs="SimSun"/>
          <w:sz w:val="20"/>
          <w:szCs w:val="20"/>
          <w:spacing w:val="12"/>
        </w:rPr>
        <w:t>长的艰巨任务。因此，为了解和评价我国计划生</w:t>
      </w:r>
      <w:r>
        <w:rPr>
          <w:rFonts w:ascii="SimSun" w:hAnsi="SimSun" w:eastAsia="SimSun" w:cs="SimSun"/>
          <w:sz w:val="20"/>
          <w:szCs w:val="20"/>
          <w:spacing w:val="11"/>
        </w:rPr>
        <w:t>育工作开展的情况，学习常用计划生育工作</w:t>
      </w:r>
      <w:r>
        <w:rPr>
          <w:rFonts w:ascii="SimSun" w:hAnsi="SimSun" w:eastAsia="SimSun" w:cs="SimSun"/>
          <w:sz w:val="20"/>
          <w:szCs w:val="20"/>
        </w:rPr>
        <w:t xml:space="preserve"> </w:t>
      </w:r>
      <w:r>
        <w:rPr>
          <w:rFonts w:ascii="SimSun" w:hAnsi="SimSun" w:eastAsia="SimSun" w:cs="SimSun"/>
          <w:sz w:val="20"/>
          <w:szCs w:val="20"/>
          <w:spacing w:val="8"/>
        </w:rPr>
        <w:t>指标是极为重要的。</w:t>
      </w:r>
    </w:p>
    <w:p>
      <w:pPr>
        <w:ind w:left="30" w:right="20" w:firstLine="429"/>
        <w:spacing w:before="1" w:line="289" w:lineRule="auto"/>
        <w:rPr>
          <w:rFonts w:ascii="SimSun" w:hAnsi="SimSun" w:eastAsia="SimSun" w:cs="SimSun"/>
          <w:sz w:val="20"/>
          <w:szCs w:val="20"/>
        </w:rPr>
      </w:pPr>
      <w:r>
        <w:rPr>
          <w:rFonts w:ascii="SimSun" w:hAnsi="SimSun" w:eastAsia="SimSun" w:cs="SimSun"/>
          <w:sz w:val="20"/>
          <w:szCs w:val="20"/>
          <w:spacing w:val="14"/>
        </w:rPr>
        <w:t>避孕是控制出生的主要手段。对避孕应从“量”</w:t>
      </w:r>
      <w:r>
        <w:rPr>
          <w:rFonts w:ascii="SimSun" w:hAnsi="SimSun" w:eastAsia="SimSun" w:cs="SimSun"/>
          <w:sz w:val="20"/>
          <w:szCs w:val="20"/>
          <w:spacing w:val="13"/>
        </w:rPr>
        <w:t>(普及程度)及“质”(避孕效果及安全</w:t>
      </w:r>
      <w:r>
        <w:rPr>
          <w:rFonts w:ascii="SimSun" w:hAnsi="SimSun" w:eastAsia="SimSun" w:cs="SimSun"/>
          <w:sz w:val="20"/>
          <w:szCs w:val="20"/>
        </w:rPr>
        <w:t xml:space="preserve"> </w:t>
      </w:r>
      <w:r>
        <w:rPr>
          <w:rFonts w:ascii="SimSun" w:hAnsi="SimSun" w:eastAsia="SimSun" w:cs="SimSun"/>
          <w:sz w:val="20"/>
          <w:szCs w:val="20"/>
          <w:spacing w:val="14"/>
        </w:rPr>
        <w:t>性)两个方面来测量。常用的指标介绍如下：</w:t>
      </w:r>
    </w:p>
    <w:p>
      <w:pPr>
        <w:ind w:left="20" w:right="28" w:firstLine="459"/>
        <w:spacing w:before="1" w:line="264" w:lineRule="auto"/>
        <w:rPr>
          <w:rFonts w:ascii="SimSun" w:hAnsi="SimSun" w:eastAsia="SimSun" w:cs="SimSun"/>
          <w:sz w:val="20"/>
          <w:szCs w:val="20"/>
        </w:rPr>
      </w:pPr>
      <w:r>
        <w:rPr>
          <w:rFonts w:ascii="Times New Roman" w:hAnsi="Times New Roman" w:eastAsia="Times New Roman" w:cs="Times New Roman"/>
          <w:sz w:val="20"/>
          <w:szCs w:val="20"/>
          <w:spacing w:val="9"/>
        </w:rPr>
        <w:t>1.  </w:t>
      </w:r>
      <w:r>
        <w:rPr>
          <w:rFonts w:ascii="SimSun" w:hAnsi="SimSun" w:eastAsia="SimSun" w:cs="SimSun"/>
          <w:sz w:val="20"/>
          <w:szCs w:val="20"/>
          <w:spacing w:val="9"/>
        </w:rPr>
        <w:t>避孕现用率</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contraceptive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prevalence</w:t>
      </w:r>
      <w:r>
        <w:rPr>
          <w:rFonts w:ascii="Times New Roman" w:hAnsi="Times New Roman" w:eastAsia="Times New Roman" w:cs="Times New Roman"/>
          <w:sz w:val="20"/>
          <w:szCs w:val="20"/>
          <w:spacing w:val="9"/>
        </w:rPr>
        <w:t>)      </w:t>
      </w:r>
      <w:r>
        <w:rPr>
          <w:rFonts w:ascii="SimSun" w:hAnsi="SimSun" w:eastAsia="SimSun" w:cs="SimSun"/>
          <w:sz w:val="20"/>
          <w:szCs w:val="20"/>
          <w:spacing w:val="9"/>
        </w:rPr>
        <w:t>它是反</w:t>
      </w:r>
      <w:r>
        <w:rPr>
          <w:rFonts w:ascii="SimSun" w:hAnsi="SimSun" w:eastAsia="SimSun" w:cs="SimSun"/>
          <w:sz w:val="20"/>
          <w:szCs w:val="20"/>
          <w:spacing w:val="8"/>
        </w:rPr>
        <w:t>映避孕普及程度的指标。其计算公</w:t>
      </w:r>
      <w:r>
        <w:rPr>
          <w:rFonts w:ascii="SimSun" w:hAnsi="SimSun" w:eastAsia="SimSun" w:cs="SimSun"/>
          <w:sz w:val="20"/>
          <w:szCs w:val="20"/>
        </w:rPr>
        <w:t xml:space="preserve"> </w:t>
      </w:r>
      <w:r>
        <w:rPr>
          <w:rFonts w:ascii="SimSun" w:hAnsi="SimSun" w:eastAsia="SimSun" w:cs="SimSun"/>
          <w:sz w:val="20"/>
          <w:szCs w:val="20"/>
          <w:spacing w:val="3"/>
        </w:rPr>
        <w:t>式为：</w:t>
      </w:r>
    </w:p>
    <w:p>
      <w:pPr>
        <w:ind w:left="459" w:right="21" w:firstLine="1610"/>
        <w:spacing w:before="61" w:line="270" w:lineRule="auto"/>
        <w:rPr>
          <w:rFonts w:ascii="SimSun" w:hAnsi="SimSun" w:eastAsia="SimSun" w:cs="SimSun"/>
          <w:sz w:val="20"/>
          <w:szCs w:val="20"/>
        </w:rPr>
      </w:pPr>
      <w:r>
        <w:rPr>
          <w:rFonts w:ascii="SimSun" w:hAnsi="SimSun" w:eastAsia="SimSun" w:cs="SimSun"/>
          <w:sz w:val="20"/>
          <w:szCs w:val="20"/>
          <w:position w:val="-20"/>
        </w:rPr>
        <w:drawing>
          <wp:inline distT="0" distB="0" distL="0" distR="0">
            <wp:extent cx="2774981" cy="304768"/>
            <wp:effectExtent l="0" t="0" r="0" b="0"/>
            <wp:docPr id="662" name="IM 662"/>
            <wp:cNvGraphicFramePr/>
            <a:graphic>
              <a:graphicData uri="http://schemas.openxmlformats.org/drawingml/2006/picture">
                <pic:pic>
                  <pic:nvPicPr>
                    <pic:cNvPr id="662" name="IM 662"/>
                    <pic:cNvPicPr/>
                  </pic:nvPicPr>
                  <pic:blipFill>
                    <a:blip r:embed="rId466"/>
                    <a:stretch>
                      <a:fillRect/>
                    </a:stretch>
                  </pic:blipFill>
                  <pic:spPr>
                    <a:xfrm rot="0">
                      <a:off x="0" y="0"/>
                      <a:ext cx="2774981" cy="304768"/>
                    </a:xfrm>
                    <a:prstGeom prst="rect">
                      <a:avLst/>
                    </a:prstGeom>
                  </pic:spPr>
                </pic:pic>
              </a:graphicData>
            </a:graphic>
          </wp:inline>
        </w:drawing>
      </w:r>
      <w:r>
        <w:rPr>
          <w:rFonts w:ascii="SimSun" w:hAnsi="SimSun" w:eastAsia="SimSun" w:cs="SimSun"/>
          <w:sz w:val="20"/>
          <w:szCs w:val="20"/>
          <w:spacing w:val="6"/>
        </w:rPr>
        <w:t xml:space="preserve">            </w:t>
      </w:r>
      <w:r>
        <w:rPr>
          <w:rFonts w:ascii="SimSun" w:hAnsi="SimSun" w:eastAsia="SimSun" w:cs="SimSun"/>
          <w:sz w:val="20"/>
          <w:szCs w:val="20"/>
          <w:spacing w:val="-8"/>
        </w:rPr>
        <w:t>(9.11)</w:t>
      </w:r>
      <w:r>
        <w:rPr>
          <w:rFonts w:ascii="SimSun" w:hAnsi="SimSun" w:eastAsia="SimSun" w:cs="SimSun"/>
          <w:sz w:val="20"/>
          <w:szCs w:val="20"/>
          <w:spacing w:val="3"/>
        </w:rPr>
        <w:t xml:space="preserve">   </w:t>
      </w:r>
      <w:r>
        <w:rPr>
          <w:rFonts w:ascii="SimSun" w:hAnsi="SimSun" w:eastAsia="SimSun" w:cs="SimSun"/>
          <w:sz w:val="20"/>
          <w:szCs w:val="20"/>
          <w:spacing w:val="11"/>
        </w:rPr>
        <w:t>上式中的分母为国际通用。我国计划生育部门常用“应该避孕的妇女数”做分母，且这</w:t>
      </w:r>
    </w:p>
    <w:p>
      <w:pPr>
        <w:ind w:left="20" w:right="13"/>
        <w:spacing w:before="80" w:line="288" w:lineRule="auto"/>
        <w:jc w:val="both"/>
        <w:rPr>
          <w:rFonts w:ascii="SimSun" w:hAnsi="SimSun" w:eastAsia="SimSun" w:cs="SimSun"/>
          <w:sz w:val="20"/>
          <w:szCs w:val="20"/>
        </w:rPr>
      </w:pPr>
      <w:r>
        <w:rPr>
          <w:rFonts w:ascii="SimSun" w:hAnsi="SimSun" w:eastAsia="SimSun" w:cs="SimSun"/>
          <w:sz w:val="20"/>
          <w:szCs w:val="20"/>
          <w:spacing w:val="11"/>
        </w:rPr>
        <w:t>一分母的概念在各地也不统一。“应该避孕的妇女数”实际上是在育龄妇女中扣除了“不该</w:t>
      </w:r>
      <w:r>
        <w:rPr>
          <w:rFonts w:ascii="SimSun" w:hAnsi="SimSun" w:eastAsia="SimSun" w:cs="SimSun"/>
          <w:sz w:val="20"/>
          <w:szCs w:val="20"/>
          <w:spacing w:val="8"/>
        </w:rPr>
        <w:t xml:space="preserve"> </w:t>
      </w:r>
      <w:r>
        <w:rPr>
          <w:rFonts w:ascii="SimSun" w:hAnsi="SimSun" w:eastAsia="SimSun" w:cs="SimSun"/>
          <w:sz w:val="20"/>
          <w:szCs w:val="20"/>
          <w:spacing w:val="13"/>
        </w:rPr>
        <w:t>避孕的妇女”,故一般都比国际分母小。“不该避孕的妇女”</w:t>
      </w:r>
      <w:r>
        <w:rPr>
          <w:rFonts w:ascii="SimSun" w:hAnsi="SimSun" w:eastAsia="SimSun" w:cs="SimSun"/>
          <w:sz w:val="20"/>
          <w:szCs w:val="20"/>
          <w:spacing w:val="-75"/>
        </w:rPr>
        <w:t xml:space="preserve"> </w:t>
      </w:r>
      <w:r>
        <w:rPr>
          <w:rFonts w:ascii="SimSun" w:hAnsi="SimSun" w:eastAsia="SimSun" w:cs="SimSun"/>
          <w:sz w:val="20"/>
          <w:szCs w:val="20"/>
          <w:spacing w:val="13"/>
        </w:rPr>
        <w:t>一般包括</w:t>
      </w:r>
      <w:r>
        <w:rPr>
          <w:rFonts w:ascii="SimSun" w:hAnsi="SimSun" w:eastAsia="SimSun" w:cs="SimSun"/>
          <w:sz w:val="20"/>
          <w:szCs w:val="20"/>
          <w:spacing w:val="12"/>
        </w:rPr>
        <w:t>以下几类：①15—49</w:t>
      </w:r>
      <w:r>
        <w:rPr>
          <w:rFonts w:ascii="SimSun" w:hAnsi="SimSun" w:eastAsia="SimSun" w:cs="SimSun"/>
          <w:sz w:val="20"/>
          <w:szCs w:val="20"/>
        </w:rPr>
        <w:t xml:space="preserve"> </w:t>
      </w:r>
      <w:r>
        <w:rPr>
          <w:rFonts w:ascii="SimSun" w:hAnsi="SimSun" w:eastAsia="SimSun" w:cs="SimSun"/>
          <w:sz w:val="20"/>
          <w:szCs w:val="20"/>
          <w:spacing w:val="17"/>
        </w:rPr>
        <w:t>未婚妇女，②15—49岁离婚、丧偶妇女</w:t>
      </w:r>
      <w:r>
        <w:rPr>
          <w:rFonts w:ascii="SimSun" w:hAnsi="SimSun" w:eastAsia="SimSun" w:cs="SimSun"/>
          <w:sz w:val="20"/>
          <w:szCs w:val="20"/>
          <w:spacing w:val="16"/>
        </w:rPr>
        <w:t>，③在婚，但有生育指标的妇女。这种做法是为了</w:t>
      </w:r>
      <w:r>
        <w:rPr>
          <w:rFonts w:ascii="SimSun" w:hAnsi="SimSun" w:eastAsia="SimSun" w:cs="SimSun"/>
          <w:sz w:val="20"/>
          <w:szCs w:val="20"/>
        </w:rPr>
        <w:t xml:space="preserve"> </w:t>
      </w:r>
      <w:r>
        <w:rPr>
          <w:rFonts w:ascii="SimSun" w:hAnsi="SimSun" w:eastAsia="SimSun" w:cs="SimSun"/>
          <w:sz w:val="20"/>
          <w:szCs w:val="20"/>
          <w:spacing w:val="12"/>
        </w:rPr>
        <w:t>适应我国当前计划生育评价的需要而采用的，但若对外公布或</w:t>
      </w:r>
      <w:r>
        <w:rPr>
          <w:rFonts w:ascii="SimSun" w:hAnsi="SimSun" w:eastAsia="SimSun" w:cs="SimSun"/>
          <w:sz w:val="20"/>
          <w:szCs w:val="20"/>
          <w:spacing w:val="11"/>
        </w:rPr>
        <w:t>与国外比较时，则应该用国际</w:t>
      </w:r>
      <w:r>
        <w:rPr>
          <w:rFonts w:ascii="SimSun" w:hAnsi="SimSun" w:eastAsia="SimSun" w:cs="SimSun"/>
          <w:sz w:val="20"/>
          <w:szCs w:val="20"/>
        </w:rPr>
        <w:t xml:space="preserve"> </w:t>
      </w:r>
      <w:r>
        <w:rPr>
          <w:rFonts w:ascii="SimSun" w:hAnsi="SimSun" w:eastAsia="SimSun" w:cs="SimSun"/>
          <w:sz w:val="20"/>
          <w:szCs w:val="20"/>
          <w:spacing w:val="10"/>
        </w:rPr>
        <w:t>通用的分母。</w:t>
      </w:r>
    </w:p>
    <w:p>
      <w:pPr>
        <w:ind w:left="450" w:right="4211"/>
        <w:spacing w:before="2" w:line="291" w:lineRule="auto"/>
        <w:rPr>
          <w:rFonts w:ascii="SimSun" w:hAnsi="SimSun" w:eastAsia="SimSun" w:cs="SimSun"/>
          <w:sz w:val="20"/>
          <w:szCs w:val="20"/>
        </w:rPr>
      </w:pPr>
      <w:r>
        <w:drawing>
          <wp:anchor distT="0" distB="0" distL="0" distR="0" simplePos="0" relativeHeight="252342272" behindDoc="0" locked="0" layoutInCell="1" allowOverlap="1">
            <wp:simplePos x="0" y="0"/>
            <wp:positionH relativeFrom="column">
              <wp:posOffset>1314450</wp:posOffset>
            </wp:positionH>
            <wp:positionV relativeFrom="paragraph">
              <wp:posOffset>410143</wp:posOffset>
            </wp:positionV>
            <wp:extent cx="2768587" cy="298415"/>
            <wp:effectExtent l="0" t="0" r="0" b="0"/>
            <wp:wrapNone/>
            <wp:docPr id="664" name="IM 664"/>
            <wp:cNvGraphicFramePr/>
            <a:graphic>
              <a:graphicData uri="http://schemas.openxmlformats.org/drawingml/2006/picture">
                <pic:pic>
                  <pic:nvPicPr>
                    <pic:cNvPr id="664" name="IM 664"/>
                    <pic:cNvPicPr/>
                  </pic:nvPicPr>
                  <pic:blipFill>
                    <a:blip r:embed="rId467"/>
                    <a:stretch>
                      <a:fillRect/>
                    </a:stretch>
                  </pic:blipFill>
                  <pic:spPr>
                    <a:xfrm rot="0">
                      <a:off x="0" y="0"/>
                      <a:ext cx="2768587" cy="298415"/>
                    </a:xfrm>
                    <a:prstGeom prst="rect">
                      <a:avLst/>
                    </a:prstGeom>
                  </pic:spPr>
                </pic:pic>
              </a:graphicData>
            </a:graphic>
          </wp:anchor>
        </w:drawing>
      </w:r>
      <w:r>
        <w:rPr>
          <w:rFonts w:ascii="Times New Roman" w:hAnsi="Times New Roman" w:eastAsia="Times New Roman" w:cs="Times New Roman"/>
          <w:sz w:val="20"/>
          <w:szCs w:val="20"/>
          <w:spacing w:val="5"/>
        </w:rPr>
        <w:t>2.  </w:t>
      </w:r>
      <w:r>
        <w:rPr>
          <w:rFonts w:ascii="SimSun" w:hAnsi="SimSun" w:eastAsia="SimSun" w:cs="SimSun"/>
          <w:sz w:val="20"/>
          <w:szCs w:val="20"/>
          <w:spacing w:val="5"/>
        </w:rPr>
        <w:t>避孕失败率</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contraceptive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failure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其计算公式为：</w:t>
      </w:r>
    </w:p>
    <w:p>
      <w:pPr>
        <w:ind w:left="7720"/>
        <w:spacing w:before="103" w:line="222" w:lineRule="auto"/>
        <w:rPr>
          <w:rFonts w:ascii="SimSun" w:hAnsi="SimSun" w:eastAsia="SimSun" w:cs="SimSun"/>
          <w:sz w:val="20"/>
          <w:szCs w:val="20"/>
        </w:rPr>
      </w:pPr>
      <w:r>
        <w:rPr>
          <w:rFonts w:ascii="SimSun" w:hAnsi="SimSun" w:eastAsia="SimSun" w:cs="SimSun"/>
          <w:sz w:val="20"/>
          <w:szCs w:val="20"/>
          <w:spacing w:val="-6"/>
        </w:rPr>
        <w:t>(9.12)</w:t>
      </w:r>
    </w:p>
    <w:p>
      <w:pPr>
        <w:ind w:right="30" w:firstLine="429"/>
        <w:spacing w:before="228" w:line="287" w:lineRule="auto"/>
        <w:jc w:val="both"/>
        <w:rPr>
          <w:rFonts w:ascii="SimSun" w:hAnsi="SimSun" w:eastAsia="SimSun" w:cs="SimSun"/>
          <w:sz w:val="20"/>
          <w:szCs w:val="20"/>
        </w:rPr>
      </w:pPr>
      <w:r>
        <w:rPr>
          <w:rFonts w:ascii="SimSun" w:hAnsi="SimSun" w:eastAsia="SimSun" w:cs="SimSun"/>
          <w:sz w:val="20"/>
          <w:szCs w:val="20"/>
          <w:spacing w:val="12"/>
        </w:rPr>
        <w:t>这是最早用来评价避孕效果的指标。优点是计算简</w:t>
      </w:r>
      <w:r>
        <w:rPr>
          <w:rFonts w:ascii="SimSun" w:hAnsi="SimSun" w:eastAsia="SimSun" w:cs="SimSun"/>
          <w:sz w:val="20"/>
          <w:szCs w:val="20"/>
          <w:spacing w:val="11"/>
        </w:rPr>
        <w:t>单，缺点是没有考虑避孕时间对避孕</w:t>
      </w:r>
      <w:r>
        <w:rPr>
          <w:rFonts w:ascii="SimSun" w:hAnsi="SimSun" w:eastAsia="SimSun" w:cs="SimSun"/>
          <w:sz w:val="20"/>
          <w:szCs w:val="20"/>
        </w:rPr>
        <w:t xml:space="preserve"> </w:t>
      </w:r>
      <w:r>
        <w:rPr>
          <w:rFonts w:ascii="SimSun" w:hAnsi="SimSun" w:eastAsia="SimSun" w:cs="SimSun"/>
          <w:sz w:val="20"/>
          <w:szCs w:val="20"/>
          <w:spacing w:val="12"/>
        </w:rPr>
        <w:t>效果的影响。因为避孕效果与避孕时间的长短关系密切。例如</w:t>
      </w:r>
      <w:r>
        <w:rPr>
          <w:rFonts w:ascii="SimSun" w:hAnsi="SimSun" w:eastAsia="SimSun" w:cs="SimSun"/>
          <w:sz w:val="20"/>
          <w:szCs w:val="20"/>
          <w:spacing w:val="11"/>
        </w:rPr>
        <w:t>，宫内节育器在放置的早期极</w:t>
      </w:r>
      <w:r>
        <w:rPr>
          <w:rFonts w:ascii="SimSun" w:hAnsi="SimSun" w:eastAsia="SimSun" w:cs="SimSun"/>
          <w:sz w:val="20"/>
          <w:szCs w:val="20"/>
        </w:rPr>
        <w:t xml:space="preserve"> </w:t>
      </w:r>
      <w:r>
        <w:rPr>
          <w:rFonts w:ascii="SimSun" w:hAnsi="SimSun" w:eastAsia="SimSun" w:cs="SimSun"/>
          <w:sz w:val="20"/>
          <w:szCs w:val="20"/>
          <w:spacing w:val="17"/>
        </w:rPr>
        <w:t>易脱落，怀孕率较高，但在放置1～2年后，脱落率则很低，怀孕率也低，若避孕者中</w:t>
      </w:r>
      <w:r>
        <w:rPr>
          <w:rFonts w:ascii="SimSun" w:hAnsi="SimSun" w:eastAsia="SimSun" w:cs="SimSun"/>
          <w:sz w:val="20"/>
          <w:szCs w:val="20"/>
          <w:spacing w:val="16"/>
        </w:rPr>
        <w:t>新使</w:t>
      </w:r>
      <w:r>
        <w:rPr>
          <w:rFonts w:ascii="SimSun" w:hAnsi="SimSun" w:eastAsia="SimSun" w:cs="SimSun"/>
          <w:sz w:val="20"/>
          <w:szCs w:val="20"/>
        </w:rPr>
        <w:t xml:space="preserve"> </w:t>
      </w:r>
      <w:r>
        <w:rPr>
          <w:rFonts w:ascii="SimSun" w:hAnsi="SimSun" w:eastAsia="SimSun" w:cs="SimSun"/>
          <w:sz w:val="20"/>
          <w:szCs w:val="20"/>
          <w:spacing w:val="11"/>
        </w:rPr>
        <w:t>用者多，失败率必然会高，但这不等于计划生育工作没有做好。所以在用该指标作为评价避</w:t>
      </w:r>
      <w:r>
        <w:rPr>
          <w:rFonts w:ascii="SimSun" w:hAnsi="SimSun" w:eastAsia="SimSun" w:cs="SimSun"/>
          <w:sz w:val="20"/>
          <w:szCs w:val="20"/>
          <w:spacing w:val="16"/>
        </w:rPr>
        <w:t xml:space="preserve"> </w:t>
      </w:r>
      <w:r>
        <w:rPr>
          <w:rFonts w:ascii="SimSun" w:hAnsi="SimSun" w:eastAsia="SimSun" w:cs="SimSun"/>
          <w:sz w:val="20"/>
          <w:szCs w:val="20"/>
          <w:spacing w:val="12"/>
        </w:rPr>
        <w:t>孕效果时应同时考虑时间因素。目前常用累计失败率作为评价避孕</w:t>
      </w:r>
      <w:r>
        <w:rPr>
          <w:rFonts w:ascii="SimSun" w:hAnsi="SimSun" w:eastAsia="SimSun" w:cs="SimSun"/>
          <w:sz w:val="20"/>
          <w:szCs w:val="20"/>
          <w:spacing w:val="11"/>
        </w:rPr>
        <w:t>效果的指标，因为累计失</w:t>
      </w:r>
      <w:r>
        <w:rPr>
          <w:rFonts w:ascii="SimSun" w:hAnsi="SimSun" w:eastAsia="SimSun" w:cs="SimSun"/>
          <w:sz w:val="20"/>
          <w:szCs w:val="20"/>
        </w:rPr>
        <w:t xml:space="preserve"> </w:t>
      </w:r>
      <w:r>
        <w:rPr>
          <w:rFonts w:ascii="SimSun" w:hAnsi="SimSun" w:eastAsia="SimSun" w:cs="SimSun"/>
          <w:sz w:val="20"/>
          <w:szCs w:val="20"/>
          <w:spacing w:val="11"/>
        </w:rPr>
        <w:t>败率消除了使用时间长短不一对避孕效果的影响，故能较准确地反映避孕效果。累计失败率</w:t>
      </w:r>
      <w:r>
        <w:rPr>
          <w:rFonts w:ascii="SimSun" w:hAnsi="SimSun" w:eastAsia="SimSun" w:cs="SimSun"/>
          <w:sz w:val="20"/>
          <w:szCs w:val="20"/>
          <w:spacing w:val="18"/>
        </w:rPr>
        <w:t xml:space="preserve"> </w:t>
      </w:r>
      <w:r>
        <w:rPr>
          <w:rFonts w:ascii="SimSun" w:hAnsi="SimSun" w:eastAsia="SimSun" w:cs="SimSun"/>
          <w:sz w:val="20"/>
          <w:szCs w:val="20"/>
          <w:spacing w:val="9"/>
        </w:rPr>
        <w:t>在此不作介绍。</w:t>
      </w:r>
    </w:p>
    <w:p>
      <w:pPr>
        <w:ind w:right="41" w:firstLine="420"/>
        <w:spacing w:line="272" w:lineRule="auto"/>
        <w:rPr>
          <w:rFonts w:ascii="SimSun" w:hAnsi="SimSun" w:eastAsia="SimSun" w:cs="SimSun"/>
          <w:sz w:val="20"/>
          <w:szCs w:val="20"/>
        </w:rPr>
      </w:pPr>
      <w:r>
        <w:rPr>
          <w:rFonts w:ascii="SimSun" w:hAnsi="SimSun" w:eastAsia="SimSun" w:cs="SimSun"/>
          <w:sz w:val="20"/>
          <w:szCs w:val="20"/>
          <w:spacing w:val="11"/>
        </w:rPr>
        <w:t>3. 人工流产率</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induced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abortion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11"/>
        </w:rPr>
        <w:t>)      </w:t>
      </w:r>
      <w:r>
        <w:rPr>
          <w:rFonts w:ascii="SimSun" w:hAnsi="SimSun" w:eastAsia="SimSun" w:cs="SimSun"/>
          <w:sz w:val="20"/>
          <w:szCs w:val="20"/>
          <w:spacing w:val="10"/>
        </w:rPr>
        <w:t>是反映育龄妇女中人工流产强度的指标。其</w:t>
      </w:r>
      <w:r>
        <w:rPr>
          <w:rFonts w:ascii="SimSun" w:hAnsi="SimSun" w:eastAsia="SimSun" w:cs="SimSun"/>
          <w:sz w:val="20"/>
          <w:szCs w:val="20"/>
        </w:rPr>
        <w:t xml:space="preserve"> </w:t>
      </w:r>
      <w:r>
        <w:rPr>
          <w:rFonts w:ascii="SimSun" w:hAnsi="SimSun" w:eastAsia="SimSun" w:cs="SimSun"/>
          <w:sz w:val="20"/>
          <w:szCs w:val="20"/>
          <w:spacing w:val="5"/>
        </w:rPr>
        <w:t>算式为：</w:t>
      </w:r>
    </w:p>
    <w:p>
      <w:pPr>
        <w:ind w:left="429" w:right="51" w:firstLine="1670"/>
        <w:spacing w:before="75" w:line="270" w:lineRule="auto"/>
        <w:rPr>
          <w:rFonts w:ascii="SimSun" w:hAnsi="SimSun" w:eastAsia="SimSun" w:cs="SimSun"/>
          <w:sz w:val="20"/>
          <w:szCs w:val="20"/>
        </w:rPr>
      </w:pPr>
      <w:r>
        <w:rPr>
          <w:rFonts w:ascii="SimSun" w:hAnsi="SimSun" w:eastAsia="SimSun" w:cs="SimSun"/>
          <w:sz w:val="20"/>
          <w:szCs w:val="20"/>
          <w:position w:val="-18"/>
        </w:rPr>
        <w:drawing>
          <wp:inline distT="0" distB="0" distL="0" distR="0">
            <wp:extent cx="2705106" cy="292153"/>
            <wp:effectExtent l="0" t="0" r="0" b="0"/>
            <wp:docPr id="666" name="IM 666"/>
            <wp:cNvGraphicFramePr/>
            <a:graphic>
              <a:graphicData uri="http://schemas.openxmlformats.org/drawingml/2006/picture">
                <pic:pic>
                  <pic:nvPicPr>
                    <pic:cNvPr id="666" name="IM 666"/>
                    <pic:cNvPicPr/>
                  </pic:nvPicPr>
                  <pic:blipFill>
                    <a:blip r:embed="rId468"/>
                    <a:stretch>
                      <a:fillRect/>
                    </a:stretch>
                  </pic:blipFill>
                  <pic:spPr>
                    <a:xfrm rot="0">
                      <a:off x="0" y="0"/>
                      <a:ext cx="2705106" cy="292153"/>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8"/>
        </w:rPr>
        <w:t>(9.13)</w:t>
      </w:r>
      <w:r>
        <w:rPr>
          <w:rFonts w:ascii="SimSun" w:hAnsi="SimSun" w:eastAsia="SimSun" w:cs="SimSun"/>
          <w:sz w:val="20"/>
          <w:szCs w:val="20"/>
          <w:spacing w:val="6"/>
        </w:rPr>
        <w:t xml:space="preserve">  </w:t>
      </w:r>
      <w:r>
        <w:rPr>
          <w:rFonts w:ascii="SimSun" w:hAnsi="SimSun" w:eastAsia="SimSun" w:cs="SimSun"/>
          <w:sz w:val="20"/>
          <w:szCs w:val="20"/>
          <w:spacing w:val="15"/>
        </w:rPr>
        <w:t>式中的分母，15～49岁妇女人数为国际通用，我国常用20～49岁已婚妇女人数作为分</w:t>
      </w:r>
    </w:p>
    <w:p>
      <w:pPr>
        <w:ind w:left="10"/>
        <w:spacing w:before="83" w:line="219" w:lineRule="auto"/>
        <w:rPr>
          <w:rFonts w:ascii="SimSun" w:hAnsi="SimSun" w:eastAsia="SimSun" w:cs="SimSun"/>
          <w:sz w:val="20"/>
          <w:szCs w:val="20"/>
        </w:rPr>
      </w:pPr>
      <w:r>
        <w:rPr>
          <w:rFonts w:ascii="SimSun" w:hAnsi="SimSun" w:eastAsia="SimSun" w:cs="SimSun"/>
          <w:sz w:val="20"/>
          <w:szCs w:val="20"/>
          <w:spacing w:val="10"/>
        </w:rPr>
        <w:t>母。因此，在分析比较时应注意分母即育龄妇女的概念是否一致。</w:t>
      </w:r>
    </w:p>
    <w:p>
      <w:pPr>
        <w:ind w:right="9"/>
        <w:spacing w:before="83" w:line="219" w:lineRule="auto"/>
        <w:jc w:val="right"/>
        <w:rPr>
          <w:rFonts w:ascii="SimSun" w:hAnsi="SimSun" w:eastAsia="SimSun" w:cs="SimSun"/>
          <w:sz w:val="20"/>
          <w:szCs w:val="20"/>
        </w:rPr>
      </w:pPr>
      <w:r>
        <w:rPr>
          <w:rFonts w:ascii="SimSun" w:hAnsi="SimSun" w:eastAsia="SimSun" w:cs="SimSun"/>
          <w:sz w:val="20"/>
          <w:szCs w:val="20"/>
          <w:spacing w:val="10"/>
        </w:rPr>
        <w:t>4.</w:t>
      </w:r>
      <w:r>
        <w:rPr>
          <w:rFonts w:ascii="SimSun" w:hAnsi="SimSun" w:eastAsia="SimSun" w:cs="SimSun"/>
          <w:sz w:val="20"/>
          <w:szCs w:val="20"/>
          <w:spacing w:val="-11"/>
        </w:rPr>
        <w:t xml:space="preserve"> </w:t>
      </w:r>
      <w:r>
        <w:rPr>
          <w:rFonts w:ascii="SimSun" w:hAnsi="SimSun" w:eastAsia="SimSun" w:cs="SimSun"/>
          <w:sz w:val="20"/>
          <w:szCs w:val="20"/>
          <w:spacing w:val="10"/>
        </w:rPr>
        <w:t>计划生育率  指某年符合计划生育政策规定的活产数占活产总数的比例。其算式为：</w:t>
      </w:r>
    </w:p>
    <w:p>
      <w:pPr>
        <w:spacing w:line="219" w:lineRule="auto"/>
        <w:sectPr>
          <w:headerReference w:type="default" r:id="rId464"/>
          <w:footerReference w:type="default" r:id="rId465"/>
          <w:pgSz w:w="10170" w:h="14500"/>
          <w:pgMar w:top="1350" w:right="739" w:bottom="1201" w:left="919" w:header="975" w:footer="942" w:gutter="0"/>
        </w:sectPr>
        <w:rPr>
          <w:rFonts w:ascii="SimSun" w:hAnsi="SimSun" w:eastAsia="SimSun" w:cs="SimSun"/>
          <w:sz w:val="20"/>
          <w:szCs w:val="20"/>
        </w:rPr>
      </w:pPr>
    </w:p>
    <w:p>
      <w:pPr>
        <w:spacing w:line="111" w:lineRule="exact"/>
        <w:rPr/>
      </w:pPr>
      <w:r/>
    </w:p>
    <w:p>
      <w:pPr>
        <w:spacing w:line="111" w:lineRule="exact"/>
        <w:sectPr>
          <w:headerReference w:type="default" r:id="rId469"/>
          <w:footerReference w:type="default" r:id="rId470"/>
          <w:pgSz w:w="10170" w:h="14500"/>
          <w:pgMar w:top="1389" w:right="985" w:bottom="1143" w:left="609" w:header="1044" w:footer="896" w:gutter="0"/>
          <w:cols w:equalWidth="0" w:num="1">
            <w:col w:w="8575" w:space="0"/>
          </w:cols>
        </w:sectPr>
        <w:rPr/>
      </w:pPr>
    </w:p>
    <w:p>
      <w:pPr>
        <w:ind w:firstLine="1579"/>
        <w:spacing w:before="37" w:line="463" w:lineRule="exact"/>
        <w:rPr/>
      </w:pPr>
      <w:r>
        <w:rPr>
          <w:position w:val="-9"/>
        </w:rPr>
        <w:drawing>
          <wp:inline distT="0" distB="0" distL="0" distR="0">
            <wp:extent cx="3429186" cy="293903"/>
            <wp:effectExtent l="0" t="0" r="0" b="0"/>
            <wp:docPr id="670" name="IM 670"/>
            <wp:cNvGraphicFramePr/>
            <a:graphic>
              <a:graphicData uri="http://schemas.openxmlformats.org/drawingml/2006/picture">
                <pic:pic>
                  <pic:nvPicPr>
                    <pic:cNvPr id="670" name="IM 670"/>
                    <pic:cNvPicPr/>
                  </pic:nvPicPr>
                  <pic:blipFill>
                    <a:blip r:embed="rId471"/>
                    <a:stretch>
                      <a:fillRect/>
                    </a:stretch>
                  </pic:blipFill>
                  <pic:spPr>
                    <a:xfrm rot="0">
                      <a:off x="0" y="0"/>
                      <a:ext cx="3429186" cy="293903"/>
                    </a:xfrm>
                    <a:prstGeom prst="rect">
                      <a:avLst/>
                    </a:prstGeom>
                  </pic:spPr>
                </pic:pic>
              </a:graphicData>
            </a:graphic>
          </wp:inline>
        </w:drawing>
      </w:r>
    </w:p>
    <w:p>
      <w:pPr>
        <w:ind w:left="469"/>
        <w:spacing w:before="126" w:line="219" w:lineRule="auto"/>
        <w:rPr>
          <w:rFonts w:ascii="SimSun" w:hAnsi="SimSun" w:eastAsia="SimSun" w:cs="SimSun"/>
          <w:sz w:val="19"/>
          <w:szCs w:val="19"/>
        </w:rPr>
      </w:pPr>
      <w:bookmarkStart w:name="bookmark244" w:id="225"/>
      <w:bookmarkEnd w:id="225"/>
      <w:r>
        <w:rPr>
          <w:rFonts w:ascii="SimSun" w:hAnsi="SimSun" w:eastAsia="SimSun" w:cs="SimSun"/>
          <w:sz w:val="19"/>
          <w:szCs w:val="19"/>
          <w:spacing w:val="19"/>
        </w:rPr>
        <w:t>5. 孩次率  指某年内活产总数中第</w:t>
      </w:r>
      <w:r>
        <w:rPr>
          <w:rFonts w:ascii="SimSun" w:hAnsi="SimSun" w:eastAsia="SimSun" w:cs="SimSun"/>
          <w:sz w:val="19"/>
          <w:szCs w:val="19"/>
          <w:spacing w:val="-50"/>
        </w:rPr>
        <w:t xml:space="preserve"> </w:t>
      </w:r>
      <w:r>
        <w:rPr>
          <w:rFonts w:ascii="SimSun" w:hAnsi="SimSun" w:eastAsia="SimSun" w:cs="SimSun"/>
          <w:sz w:val="19"/>
          <w:szCs w:val="19"/>
          <w:spacing w:val="19"/>
        </w:rPr>
        <w:t>一</w:t>
      </w:r>
      <w:r>
        <w:rPr>
          <w:rFonts w:ascii="SimSun" w:hAnsi="SimSun" w:eastAsia="SimSun" w:cs="SimSun"/>
          <w:sz w:val="19"/>
          <w:szCs w:val="19"/>
          <w:spacing w:val="-25"/>
        </w:rPr>
        <w:t xml:space="preserve"> </w:t>
      </w:r>
      <w:r>
        <w:rPr>
          <w:rFonts w:ascii="SimSun" w:hAnsi="SimSun" w:eastAsia="SimSun" w:cs="SimSun"/>
          <w:sz w:val="19"/>
          <w:szCs w:val="19"/>
          <w:spacing w:val="19"/>
        </w:rPr>
        <w:t>(二、多)产所占的比例。其算式为：</w:t>
      </w:r>
    </w:p>
    <w:p>
      <w:pPr>
        <w:ind w:firstLine="2550"/>
        <w:spacing w:before="46" w:line="490" w:lineRule="exact"/>
        <w:rPr/>
      </w:pPr>
      <w:r>
        <w:rPr>
          <w:position w:val="-9"/>
        </w:rPr>
        <w:drawing>
          <wp:inline distT="0" distB="0" distL="0" distR="0">
            <wp:extent cx="2197058" cy="311121"/>
            <wp:effectExtent l="0" t="0" r="0" b="0"/>
            <wp:docPr id="672" name="IM 672"/>
            <wp:cNvGraphicFramePr/>
            <a:graphic>
              <a:graphicData uri="http://schemas.openxmlformats.org/drawingml/2006/picture">
                <pic:pic>
                  <pic:nvPicPr>
                    <pic:cNvPr id="672" name="IM 672"/>
                    <pic:cNvPicPr/>
                  </pic:nvPicPr>
                  <pic:blipFill>
                    <a:blip r:embed="rId472"/>
                    <a:stretch>
                      <a:fillRect/>
                    </a:stretch>
                  </pic:blipFill>
                  <pic:spPr>
                    <a:xfrm rot="0">
                      <a:off x="0" y="0"/>
                      <a:ext cx="2197058" cy="311121"/>
                    </a:xfrm>
                    <a:prstGeom prst="rect">
                      <a:avLst/>
                    </a:prstGeom>
                  </pic:spPr>
                </pic:pic>
              </a:graphicData>
            </a:graphic>
          </wp:inline>
        </w:drawing>
      </w:r>
    </w:p>
    <w:p>
      <w:pPr>
        <w:spacing w:line="38" w:lineRule="exact"/>
        <w:rPr/>
      </w:pPr>
      <w:r/>
    </w:p>
    <w:p>
      <w:pPr>
        <w:pStyle w:val="BodyText"/>
        <w:spacing w:line="14" w:lineRule="auto"/>
        <w:rPr>
          <w:sz w:val="2"/>
        </w:rPr>
      </w:pPr>
      <w:r>
        <w:rPr>
          <w:sz w:val="2"/>
          <w:szCs w:val="2"/>
        </w:rPr>
        <w:br w:type="column"/>
      </w:r>
    </w:p>
    <w:p>
      <w:pPr>
        <w:spacing w:before="118" w:line="222" w:lineRule="auto"/>
        <w:rPr>
          <w:rFonts w:ascii="SimSun" w:hAnsi="SimSun" w:eastAsia="SimSun" w:cs="SimSun"/>
          <w:sz w:val="19"/>
          <w:szCs w:val="19"/>
        </w:rPr>
      </w:pPr>
      <w:r>
        <w:rPr>
          <w:rFonts w:ascii="SimSun" w:hAnsi="SimSun" w:eastAsia="SimSun" w:cs="SimSun"/>
          <w:sz w:val="19"/>
          <w:szCs w:val="19"/>
          <w:spacing w:val="-6"/>
        </w:rPr>
        <w:t>(9.14)</w:t>
      </w:r>
    </w:p>
    <w:p>
      <w:pPr>
        <w:pStyle w:val="BodyText"/>
        <w:spacing w:line="293" w:lineRule="auto"/>
        <w:rPr/>
      </w:pPr>
      <w:r/>
    </w:p>
    <w:p>
      <w:pPr>
        <w:pStyle w:val="BodyText"/>
        <w:spacing w:line="293" w:lineRule="auto"/>
        <w:rPr/>
      </w:pPr>
      <w:r/>
    </w:p>
    <w:p>
      <w:pPr>
        <w:spacing w:before="61" w:line="222" w:lineRule="auto"/>
        <w:rPr>
          <w:rFonts w:ascii="SimSun" w:hAnsi="SimSun" w:eastAsia="SimSun" w:cs="SimSun"/>
          <w:sz w:val="19"/>
          <w:szCs w:val="19"/>
        </w:rPr>
      </w:pPr>
      <w:r>
        <w:rPr>
          <w:rFonts w:ascii="SimSun" w:hAnsi="SimSun" w:eastAsia="SimSun" w:cs="SimSun"/>
          <w:sz w:val="19"/>
          <w:szCs w:val="19"/>
          <w:spacing w:val="-6"/>
        </w:rPr>
        <w:t>(9.15)</w:t>
      </w:r>
    </w:p>
    <w:p>
      <w:pPr>
        <w:spacing w:line="222" w:lineRule="auto"/>
        <w:sectPr>
          <w:type w:val="continuous"/>
          <w:pgSz w:w="10170" w:h="14500"/>
          <w:pgMar w:top="1389" w:right="985" w:bottom="1143" w:left="609" w:header="1044" w:footer="896" w:gutter="0"/>
          <w:cols w:equalWidth="0" w:num="2">
            <w:col w:w="7640" w:space="100"/>
            <w:col w:w="835" w:space="0"/>
          </w:cols>
        </w:sectPr>
        <w:rPr>
          <w:rFonts w:ascii="SimSun" w:hAnsi="SimSun" w:eastAsia="SimSun" w:cs="SimSun"/>
          <w:sz w:val="19"/>
          <w:szCs w:val="19"/>
        </w:rPr>
      </w:pPr>
    </w:p>
    <w:p>
      <w:pPr>
        <w:ind w:left="39" w:right="77" w:firstLine="410"/>
        <w:spacing w:before="40" w:line="332" w:lineRule="auto"/>
        <w:rPr>
          <w:rFonts w:ascii="SimSun" w:hAnsi="SimSun" w:eastAsia="SimSun" w:cs="SimSun"/>
          <w:sz w:val="19"/>
          <w:szCs w:val="19"/>
        </w:rPr>
      </w:pPr>
      <w:r>
        <w:rPr>
          <w:rFonts w:ascii="SimSun" w:hAnsi="SimSun" w:eastAsia="SimSun" w:cs="SimSun"/>
          <w:sz w:val="19"/>
          <w:szCs w:val="19"/>
          <w:spacing w:val="22"/>
        </w:rPr>
        <w:t>计划生育率和孩次率都是为了适应我国当前计划生育工作需要而</w:t>
      </w:r>
      <w:r>
        <w:rPr>
          <w:rFonts w:ascii="SimSun" w:hAnsi="SimSun" w:eastAsia="SimSun" w:cs="SimSun"/>
          <w:sz w:val="19"/>
          <w:szCs w:val="19"/>
          <w:spacing w:val="21"/>
        </w:rPr>
        <w:t>制定的指标，它们可以</w:t>
      </w:r>
      <w:r>
        <w:rPr>
          <w:rFonts w:ascii="SimSun" w:hAnsi="SimSun" w:eastAsia="SimSun" w:cs="SimSun"/>
          <w:sz w:val="19"/>
          <w:szCs w:val="19"/>
        </w:rPr>
        <w:t xml:space="preserve"> </w:t>
      </w:r>
      <w:r>
        <w:rPr>
          <w:rFonts w:ascii="SimSun" w:hAnsi="SimSun" w:eastAsia="SimSun" w:cs="SimSun"/>
          <w:sz w:val="19"/>
          <w:szCs w:val="19"/>
          <w:spacing w:val="21"/>
        </w:rPr>
        <w:t>反映计划生育工作开展的情况，国际上没有这些指标，仅适用于我国当前的情</w:t>
      </w:r>
      <w:r>
        <w:rPr>
          <w:rFonts w:ascii="SimSun" w:hAnsi="SimSun" w:eastAsia="SimSun" w:cs="SimSun"/>
          <w:sz w:val="19"/>
          <w:szCs w:val="19"/>
          <w:spacing w:val="20"/>
        </w:rPr>
        <w:t>况。</w:t>
      </w:r>
    </w:p>
    <w:p>
      <w:pPr>
        <w:ind w:left="459"/>
        <w:spacing w:before="126" w:line="222" w:lineRule="auto"/>
        <w:outlineLvl w:val="2"/>
        <w:rPr>
          <w:rFonts w:ascii="SimHei" w:hAnsi="SimHei" w:eastAsia="SimHei" w:cs="SimHei"/>
          <w:sz w:val="19"/>
          <w:szCs w:val="19"/>
        </w:rPr>
      </w:pPr>
      <w:bookmarkStart w:name="bookmark155" w:id="226"/>
      <w:bookmarkEnd w:id="226"/>
      <w:r>
        <w:rPr>
          <w:rFonts w:ascii="SimHei" w:hAnsi="SimHei" w:eastAsia="SimHei" w:cs="SimHei"/>
          <w:sz w:val="19"/>
          <w:szCs w:val="19"/>
          <w:spacing w:val="15"/>
        </w:rPr>
        <w:t>三</w:t>
      </w:r>
      <w:r>
        <w:rPr>
          <w:rFonts w:ascii="SimHei" w:hAnsi="SimHei" w:eastAsia="SimHei" w:cs="SimHei"/>
          <w:sz w:val="19"/>
          <w:szCs w:val="19"/>
          <w:spacing w:val="-11"/>
        </w:rPr>
        <w:t xml:space="preserve"> </w:t>
      </w:r>
      <w:r>
        <w:rPr>
          <w:rFonts w:ascii="SimHei" w:hAnsi="SimHei" w:eastAsia="SimHei" w:cs="SimHei"/>
          <w:sz w:val="19"/>
          <w:szCs w:val="19"/>
          <w:spacing w:val="15"/>
        </w:rPr>
        <w:t>、与出生有关的其他常用指标</w:t>
      </w:r>
    </w:p>
    <w:p>
      <w:pPr>
        <w:ind w:left="39" w:right="81" w:firstLine="429"/>
        <w:spacing w:before="226" w:line="291" w:lineRule="auto"/>
        <w:rPr>
          <w:rFonts w:ascii="SimSun" w:hAnsi="SimSun" w:eastAsia="SimSun" w:cs="SimSun"/>
          <w:sz w:val="19"/>
          <w:szCs w:val="19"/>
        </w:rPr>
      </w:pPr>
      <w:r>
        <w:rPr>
          <w:rFonts w:ascii="SimSun" w:hAnsi="SimSun" w:eastAsia="SimSun" w:cs="SimSun"/>
          <w:sz w:val="19"/>
          <w:szCs w:val="19"/>
          <w:spacing w:val="13"/>
        </w:rPr>
        <w:t>1. 低出生体重儿百分比 (</w:t>
      </w:r>
      <w:r>
        <w:rPr>
          <w:rFonts w:ascii="SimSun" w:hAnsi="SimSun" w:eastAsia="SimSun" w:cs="SimSun"/>
          <w:sz w:val="19"/>
          <w:szCs w:val="19"/>
        </w:rPr>
        <w:t>proportion</w:t>
      </w:r>
      <w:r>
        <w:rPr>
          <w:rFonts w:ascii="SimSun" w:hAnsi="SimSun" w:eastAsia="SimSun" w:cs="SimSun"/>
          <w:sz w:val="19"/>
          <w:szCs w:val="19"/>
          <w:spacing w:val="13"/>
        </w:rPr>
        <w:t xml:space="preserve"> </w:t>
      </w:r>
      <w:r>
        <w:rPr>
          <w:rFonts w:ascii="SimSun" w:hAnsi="SimSun" w:eastAsia="SimSun" w:cs="SimSun"/>
          <w:sz w:val="19"/>
          <w:szCs w:val="19"/>
        </w:rPr>
        <w:t>of</w:t>
      </w:r>
      <w:r>
        <w:rPr>
          <w:rFonts w:ascii="SimSun" w:hAnsi="SimSun" w:eastAsia="SimSun" w:cs="SimSun"/>
          <w:sz w:val="19"/>
          <w:szCs w:val="19"/>
          <w:spacing w:val="42"/>
        </w:rPr>
        <w:t xml:space="preserve"> </w:t>
      </w:r>
      <w:r>
        <w:rPr>
          <w:rFonts w:ascii="SimSun" w:hAnsi="SimSun" w:eastAsia="SimSun" w:cs="SimSun"/>
          <w:sz w:val="19"/>
          <w:szCs w:val="19"/>
        </w:rPr>
        <w:t>low</w:t>
      </w:r>
      <w:r>
        <w:rPr>
          <w:rFonts w:ascii="SimSun" w:hAnsi="SimSun" w:eastAsia="SimSun" w:cs="SimSun"/>
          <w:sz w:val="19"/>
          <w:szCs w:val="19"/>
          <w:spacing w:val="13"/>
        </w:rPr>
        <w:t xml:space="preserve"> </w:t>
      </w:r>
      <w:r>
        <w:rPr>
          <w:rFonts w:ascii="SimSun" w:hAnsi="SimSun" w:eastAsia="SimSun" w:cs="SimSun"/>
          <w:sz w:val="19"/>
          <w:szCs w:val="19"/>
        </w:rPr>
        <w:t>birth</w:t>
      </w:r>
      <w:r>
        <w:rPr>
          <w:rFonts w:ascii="SimSun" w:hAnsi="SimSun" w:eastAsia="SimSun" w:cs="SimSun"/>
          <w:sz w:val="19"/>
          <w:szCs w:val="19"/>
          <w:spacing w:val="13"/>
        </w:rPr>
        <w:t xml:space="preserve"> </w:t>
      </w:r>
      <w:r>
        <w:rPr>
          <w:rFonts w:ascii="SimSun" w:hAnsi="SimSun" w:eastAsia="SimSun" w:cs="SimSun"/>
          <w:sz w:val="19"/>
          <w:szCs w:val="19"/>
        </w:rPr>
        <w:t>weight</w:t>
      </w:r>
      <w:r>
        <w:rPr>
          <w:rFonts w:ascii="SimSun" w:hAnsi="SimSun" w:eastAsia="SimSun" w:cs="SimSun"/>
          <w:sz w:val="19"/>
          <w:szCs w:val="19"/>
          <w:spacing w:val="13"/>
        </w:rPr>
        <w:t>):</w:t>
      </w:r>
      <w:r>
        <w:rPr>
          <w:rFonts w:ascii="SimSun" w:hAnsi="SimSun" w:eastAsia="SimSun" w:cs="SimSun"/>
          <w:sz w:val="19"/>
          <w:szCs w:val="19"/>
          <w:spacing w:val="-23"/>
        </w:rPr>
        <w:t xml:space="preserve"> </w:t>
      </w:r>
      <w:r>
        <w:rPr>
          <w:rFonts w:ascii="SimSun" w:hAnsi="SimSun" w:eastAsia="SimSun" w:cs="SimSun"/>
          <w:sz w:val="19"/>
          <w:szCs w:val="19"/>
          <w:spacing w:val="13"/>
        </w:rPr>
        <w:t>低出生体重儿是指新生儿出</w:t>
      </w:r>
      <w:r>
        <w:rPr>
          <w:rFonts w:ascii="SimSun" w:hAnsi="SimSun" w:eastAsia="SimSun" w:cs="SimSun"/>
          <w:sz w:val="19"/>
          <w:szCs w:val="19"/>
        </w:rPr>
        <w:t xml:space="preserve"> </w:t>
      </w:r>
      <w:r>
        <w:rPr>
          <w:rFonts w:ascii="SimSun" w:hAnsi="SimSun" w:eastAsia="SimSun" w:cs="SimSun"/>
          <w:sz w:val="19"/>
          <w:szCs w:val="19"/>
          <w:spacing w:val="23"/>
        </w:rPr>
        <w:t>生体重不足2500克者。低出生体重儿百分比</w:t>
      </w:r>
      <w:r>
        <w:rPr>
          <w:rFonts w:ascii="SimSun" w:hAnsi="SimSun" w:eastAsia="SimSun" w:cs="SimSun"/>
          <w:sz w:val="19"/>
          <w:szCs w:val="19"/>
          <w:spacing w:val="22"/>
        </w:rPr>
        <w:t>是低出生体重儿数与活产数之比。其算式为：</w:t>
      </w:r>
    </w:p>
    <w:p>
      <w:pPr>
        <w:spacing w:line="291" w:lineRule="auto"/>
        <w:sectPr>
          <w:type w:val="continuous"/>
          <w:pgSz w:w="10170" w:h="14500"/>
          <w:pgMar w:top="1389" w:right="985" w:bottom="1143" w:left="609" w:header="1044" w:footer="896" w:gutter="0"/>
          <w:cols w:equalWidth="0" w:num="1">
            <w:col w:w="8575" w:space="0"/>
          </w:cols>
        </w:sectPr>
        <w:rPr>
          <w:rFonts w:ascii="SimSun" w:hAnsi="SimSun" w:eastAsia="SimSun" w:cs="SimSun"/>
          <w:sz w:val="19"/>
          <w:szCs w:val="19"/>
        </w:rPr>
      </w:pPr>
    </w:p>
    <w:p>
      <w:pPr>
        <w:ind w:firstLine="1319"/>
        <w:spacing w:before="38" w:line="433" w:lineRule="exact"/>
        <w:rPr/>
      </w:pPr>
      <w:r>
        <w:rPr>
          <w:position w:val="-8"/>
        </w:rPr>
        <w:drawing>
          <wp:inline distT="0" distB="0" distL="0" distR="0">
            <wp:extent cx="3752973" cy="275304"/>
            <wp:effectExtent l="0" t="0" r="0" b="0"/>
            <wp:docPr id="674" name="IM 674"/>
            <wp:cNvGraphicFramePr/>
            <a:graphic>
              <a:graphicData uri="http://schemas.openxmlformats.org/drawingml/2006/picture">
                <pic:pic>
                  <pic:nvPicPr>
                    <pic:cNvPr id="674" name="IM 674"/>
                    <pic:cNvPicPr/>
                  </pic:nvPicPr>
                  <pic:blipFill>
                    <a:blip r:embed="rId473"/>
                    <a:stretch>
                      <a:fillRect/>
                    </a:stretch>
                  </pic:blipFill>
                  <pic:spPr>
                    <a:xfrm rot="0">
                      <a:off x="0" y="0"/>
                      <a:ext cx="3752973" cy="275304"/>
                    </a:xfrm>
                    <a:prstGeom prst="rect">
                      <a:avLst/>
                    </a:prstGeom>
                  </pic:spPr>
                </pic:pic>
              </a:graphicData>
            </a:graphic>
          </wp:inline>
        </w:drawing>
      </w:r>
    </w:p>
    <w:p>
      <w:pPr>
        <w:ind w:left="459"/>
        <w:spacing w:before="136" w:line="219" w:lineRule="auto"/>
        <w:rPr>
          <w:rFonts w:ascii="SimSun" w:hAnsi="SimSun" w:eastAsia="SimSun" w:cs="SimSun"/>
          <w:sz w:val="19"/>
          <w:szCs w:val="19"/>
        </w:rPr>
      </w:pPr>
      <w:r>
        <w:rPr>
          <w:rFonts w:ascii="SimSun" w:hAnsi="SimSun" w:eastAsia="SimSun" w:cs="SimSun"/>
          <w:sz w:val="19"/>
          <w:szCs w:val="19"/>
          <w:spacing w:val="21"/>
        </w:rPr>
        <w:t>低出生体重儿百分比在一定程度上反映居民健康水平及孕期保健的情况。</w:t>
      </w:r>
    </w:p>
    <w:p>
      <w:pPr>
        <w:ind w:left="450"/>
        <w:spacing w:before="74" w:line="219" w:lineRule="auto"/>
        <w:rPr>
          <w:rFonts w:ascii="SimSun" w:hAnsi="SimSun" w:eastAsia="SimSun" w:cs="SimSun"/>
          <w:sz w:val="19"/>
          <w:szCs w:val="19"/>
        </w:rPr>
      </w:pPr>
      <w:r>
        <w:rPr>
          <w:rFonts w:ascii="SimSun" w:hAnsi="SimSun" w:eastAsia="SimSun" w:cs="SimSun"/>
          <w:sz w:val="19"/>
          <w:szCs w:val="19"/>
          <w:spacing w:val="14"/>
        </w:rPr>
        <w:t>2. 畸形儿百分比，其公式为：</w:t>
      </w:r>
    </w:p>
    <w:p>
      <w:pPr>
        <w:ind w:firstLine="1880"/>
        <w:spacing w:before="67" w:line="480" w:lineRule="exact"/>
        <w:rPr/>
      </w:pPr>
      <w:r>
        <w:rPr>
          <w:position w:val="-9"/>
        </w:rPr>
        <w:drawing>
          <wp:inline distT="0" distB="0" distL="0" distR="0">
            <wp:extent cx="3054352" cy="304860"/>
            <wp:effectExtent l="0" t="0" r="0" b="0"/>
            <wp:docPr id="676" name="IM 676"/>
            <wp:cNvGraphicFramePr/>
            <a:graphic>
              <a:graphicData uri="http://schemas.openxmlformats.org/drawingml/2006/picture">
                <pic:pic>
                  <pic:nvPicPr>
                    <pic:cNvPr id="676" name="IM 676"/>
                    <pic:cNvPicPr/>
                  </pic:nvPicPr>
                  <pic:blipFill>
                    <a:blip r:embed="rId474"/>
                    <a:stretch>
                      <a:fillRect/>
                    </a:stretch>
                  </pic:blipFill>
                  <pic:spPr>
                    <a:xfrm rot="0">
                      <a:off x="0" y="0"/>
                      <a:ext cx="3054352" cy="304860"/>
                    </a:xfrm>
                    <a:prstGeom prst="rect">
                      <a:avLst/>
                    </a:prstGeom>
                  </pic:spPr>
                </pic:pic>
              </a:graphicData>
            </a:graphic>
          </wp:inline>
        </w:drawing>
      </w:r>
    </w:p>
    <w:p>
      <w:pPr>
        <w:spacing w:line="38" w:lineRule="exact"/>
        <w:rPr/>
      </w:pPr>
      <w:r/>
    </w:p>
    <w:p>
      <w:pPr>
        <w:pStyle w:val="BodyText"/>
        <w:spacing w:line="14" w:lineRule="auto"/>
        <w:rPr>
          <w:sz w:val="2"/>
        </w:rPr>
      </w:pPr>
      <w:r>
        <w:rPr>
          <w:sz w:val="2"/>
          <w:szCs w:val="2"/>
        </w:rPr>
        <w:br w:type="column"/>
      </w:r>
    </w:p>
    <w:p>
      <w:pPr>
        <w:ind w:left="9"/>
        <w:spacing w:before="118" w:line="222" w:lineRule="auto"/>
        <w:rPr>
          <w:rFonts w:ascii="SimSun" w:hAnsi="SimSun" w:eastAsia="SimSun" w:cs="SimSun"/>
          <w:sz w:val="19"/>
          <w:szCs w:val="19"/>
        </w:rPr>
      </w:pPr>
      <w:r>
        <w:rPr>
          <w:rFonts w:ascii="SimSun" w:hAnsi="SimSun" w:eastAsia="SimSun" w:cs="SimSun"/>
          <w:sz w:val="19"/>
          <w:szCs w:val="19"/>
          <w:spacing w:val="-6"/>
        </w:rPr>
        <w:t>(9.16)</w:t>
      </w:r>
    </w:p>
    <w:p>
      <w:pPr>
        <w:pStyle w:val="BodyText"/>
        <w:spacing w:line="294" w:lineRule="auto"/>
        <w:rPr/>
      </w:pPr>
      <w:r/>
    </w:p>
    <w:p>
      <w:pPr>
        <w:pStyle w:val="BodyText"/>
        <w:spacing w:line="295" w:lineRule="auto"/>
        <w:rPr/>
      </w:pPr>
      <w:r/>
    </w:p>
    <w:p>
      <w:pPr>
        <w:pStyle w:val="BodyText"/>
        <w:spacing w:line="295" w:lineRule="auto"/>
        <w:rPr/>
      </w:pPr>
      <w:r/>
    </w:p>
    <w:p>
      <w:pPr>
        <w:spacing w:before="62" w:line="222" w:lineRule="auto"/>
        <w:rPr>
          <w:rFonts w:ascii="SimSun" w:hAnsi="SimSun" w:eastAsia="SimSun" w:cs="SimSun"/>
          <w:sz w:val="19"/>
          <w:szCs w:val="19"/>
        </w:rPr>
      </w:pPr>
      <w:r>
        <w:rPr>
          <w:rFonts w:ascii="SimSun" w:hAnsi="SimSun" w:eastAsia="SimSun" w:cs="SimSun"/>
          <w:sz w:val="19"/>
          <w:szCs w:val="19"/>
          <w:spacing w:val="-6"/>
        </w:rPr>
        <w:t>(9.17)</w:t>
      </w:r>
    </w:p>
    <w:p>
      <w:pPr>
        <w:spacing w:line="222" w:lineRule="auto"/>
        <w:sectPr>
          <w:type w:val="continuous"/>
          <w:pgSz w:w="10170" w:h="14500"/>
          <w:pgMar w:top="1389" w:right="985" w:bottom="1143" w:left="609" w:header="1044" w:footer="896" w:gutter="0"/>
          <w:cols w:equalWidth="0" w:num="2">
            <w:col w:w="7631" w:space="100"/>
            <w:col w:w="845" w:space="0"/>
          </w:cols>
        </w:sectPr>
        <w:rPr>
          <w:rFonts w:ascii="SimSun" w:hAnsi="SimSun" w:eastAsia="SimSun" w:cs="SimSun"/>
          <w:sz w:val="19"/>
          <w:szCs w:val="19"/>
        </w:rPr>
      </w:pPr>
    </w:p>
    <w:p>
      <w:pPr>
        <w:ind w:left="39" w:right="72" w:firstLine="399"/>
        <w:spacing w:before="58" w:line="315" w:lineRule="auto"/>
        <w:rPr>
          <w:rFonts w:ascii="SimSun" w:hAnsi="SimSun" w:eastAsia="SimSun" w:cs="SimSun"/>
          <w:sz w:val="19"/>
          <w:szCs w:val="19"/>
        </w:rPr>
      </w:pPr>
      <w:r>
        <w:rPr>
          <w:rFonts w:ascii="SimSun" w:hAnsi="SimSun" w:eastAsia="SimSun" w:cs="SimSun"/>
          <w:sz w:val="19"/>
          <w:szCs w:val="19"/>
          <w:spacing w:val="22"/>
        </w:rPr>
        <w:t>致畸的原因有遗传因素和环境因素，这一指标的高低与先天性畸形的定义和诊断水平密</w:t>
      </w:r>
      <w:r>
        <w:rPr>
          <w:rFonts w:ascii="SimSun" w:hAnsi="SimSun" w:eastAsia="SimSun" w:cs="SimSun"/>
          <w:sz w:val="19"/>
          <w:szCs w:val="19"/>
          <w:spacing w:val="5"/>
        </w:rPr>
        <w:t xml:space="preserve"> </w:t>
      </w:r>
      <w:r>
        <w:rPr>
          <w:rFonts w:ascii="SimSun" w:hAnsi="SimSun" w:eastAsia="SimSun" w:cs="SimSun"/>
          <w:sz w:val="19"/>
          <w:szCs w:val="19"/>
          <w:spacing w:val="19"/>
        </w:rPr>
        <w:t>切相关，不同地区和不同时期比较时要注意可比性。</w:t>
      </w:r>
    </w:p>
    <w:p>
      <w:pPr>
        <w:pStyle w:val="BodyText"/>
        <w:spacing w:line="250" w:lineRule="auto"/>
        <w:rPr/>
      </w:pPr>
      <w:r/>
    </w:p>
    <w:p>
      <w:pPr>
        <w:ind w:left="3139"/>
        <w:spacing w:before="62" w:line="219" w:lineRule="auto"/>
        <w:outlineLvl w:val="2"/>
        <w:rPr>
          <w:rFonts w:ascii="SimSun" w:hAnsi="SimSun" w:eastAsia="SimSun" w:cs="SimSun"/>
          <w:sz w:val="19"/>
          <w:szCs w:val="19"/>
        </w:rPr>
      </w:pPr>
      <w:bookmarkStart w:name="bookmark156" w:id="227"/>
      <w:bookmarkEnd w:id="227"/>
      <w:r>
        <w:rPr>
          <w:rFonts w:ascii="SimSun" w:hAnsi="SimSun" w:eastAsia="SimSun" w:cs="SimSun"/>
          <w:sz w:val="19"/>
          <w:szCs w:val="19"/>
          <w:spacing w:val="-8"/>
        </w:rPr>
        <w:t>第</w:t>
      </w:r>
      <w:r>
        <w:rPr>
          <w:rFonts w:ascii="SimSun" w:hAnsi="SimSun" w:eastAsia="SimSun" w:cs="SimSun"/>
          <w:sz w:val="19"/>
          <w:szCs w:val="19"/>
          <w:spacing w:val="54"/>
        </w:rPr>
        <w:t xml:space="preserve"> </w:t>
      </w:r>
      <w:r>
        <w:rPr>
          <w:rFonts w:ascii="SimSun" w:hAnsi="SimSun" w:eastAsia="SimSun" w:cs="SimSun"/>
          <w:sz w:val="19"/>
          <w:szCs w:val="19"/>
          <w:spacing w:val="-8"/>
        </w:rPr>
        <w:t>三</w:t>
      </w:r>
      <w:r>
        <w:rPr>
          <w:rFonts w:ascii="SimSun" w:hAnsi="SimSun" w:eastAsia="SimSun" w:cs="SimSun"/>
          <w:sz w:val="19"/>
          <w:szCs w:val="19"/>
          <w:spacing w:val="51"/>
        </w:rPr>
        <w:t xml:space="preserve"> </w:t>
      </w:r>
      <w:r>
        <w:rPr>
          <w:rFonts w:ascii="SimSun" w:hAnsi="SimSun" w:eastAsia="SimSun" w:cs="SimSun"/>
          <w:sz w:val="19"/>
          <w:szCs w:val="19"/>
          <w:spacing w:val="-8"/>
        </w:rPr>
        <w:t>节</w:t>
      </w:r>
      <w:r>
        <w:rPr>
          <w:rFonts w:ascii="SimSun" w:hAnsi="SimSun" w:eastAsia="SimSun" w:cs="SimSun"/>
          <w:sz w:val="19"/>
          <w:szCs w:val="19"/>
          <w:spacing w:val="35"/>
        </w:rPr>
        <w:t xml:space="preserve">  </w:t>
      </w:r>
      <w:r>
        <w:rPr>
          <w:rFonts w:ascii="SimSun" w:hAnsi="SimSun" w:eastAsia="SimSun" w:cs="SimSun"/>
          <w:sz w:val="19"/>
          <w:szCs w:val="19"/>
          <w:spacing w:val="-8"/>
        </w:rPr>
        <w:t>死</w:t>
      </w:r>
      <w:r>
        <w:rPr>
          <w:rFonts w:ascii="SimSun" w:hAnsi="SimSun" w:eastAsia="SimSun" w:cs="SimSun"/>
          <w:sz w:val="19"/>
          <w:szCs w:val="19"/>
          <w:spacing w:val="43"/>
        </w:rPr>
        <w:t xml:space="preserve"> </w:t>
      </w:r>
      <w:r>
        <w:rPr>
          <w:rFonts w:ascii="SimSun" w:hAnsi="SimSun" w:eastAsia="SimSun" w:cs="SimSun"/>
          <w:sz w:val="19"/>
          <w:szCs w:val="19"/>
          <w:spacing w:val="-8"/>
        </w:rPr>
        <w:t>亡</w:t>
      </w:r>
      <w:r>
        <w:rPr>
          <w:rFonts w:ascii="SimSun" w:hAnsi="SimSun" w:eastAsia="SimSun" w:cs="SimSun"/>
          <w:sz w:val="19"/>
          <w:szCs w:val="19"/>
          <w:spacing w:val="46"/>
        </w:rPr>
        <w:t xml:space="preserve"> </w:t>
      </w:r>
      <w:r>
        <w:rPr>
          <w:rFonts w:ascii="SimSun" w:hAnsi="SimSun" w:eastAsia="SimSun" w:cs="SimSun"/>
          <w:sz w:val="19"/>
          <w:szCs w:val="19"/>
          <w:spacing w:val="-8"/>
        </w:rPr>
        <w:t>统</w:t>
      </w:r>
      <w:r>
        <w:rPr>
          <w:rFonts w:ascii="SimSun" w:hAnsi="SimSun" w:eastAsia="SimSun" w:cs="SimSun"/>
          <w:sz w:val="19"/>
          <w:szCs w:val="19"/>
          <w:spacing w:val="41"/>
        </w:rPr>
        <w:t xml:space="preserve"> </w:t>
      </w:r>
      <w:r>
        <w:rPr>
          <w:rFonts w:ascii="SimSun" w:hAnsi="SimSun" w:eastAsia="SimSun" w:cs="SimSun"/>
          <w:sz w:val="19"/>
          <w:szCs w:val="19"/>
          <w:spacing w:val="-8"/>
        </w:rPr>
        <w:t>计</w:t>
      </w:r>
    </w:p>
    <w:p>
      <w:pPr>
        <w:pStyle w:val="BodyText"/>
        <w:spacing w:line="301" w:lineRule="auto"/>
        <w:rPr/>
      </w:pPr>
      <w:r/>
    </w:p>
    <w:p>
      <w:pPr>
        <w:ind w:left="39" w:firstLine="410"/>
        <w:spacing w:before="63" w:line="302" w:lineRule="auto"/>
        <w:jc w:val="both"/>
        <w:rPr>
          <w:rFonts w:ascii="SimSun" w:hAnsi="SimSun" w:eastAsia="SimSun" w:cs="SimSun"/>
          <w:sz w:val="19"/>
          <w:szCs w:val="19"/>
        </w:rPr>
      </w:pPr>
      <w:r>
        <w:rPr>
          <w:rFonts w:ascii="SimSun" w:hAnsi="SimSun" w:eastAsia="SimSun" w:cs="SimSun"/>
          <w:sz w:val="19"/>
          <w:szCs w:val="19"/>
          <w:spacing w:val="19"/>
        </w:rPr>
        <w:t>死亡是主要的生命事件之一</w:t>
      </w:r>
      <w:r>
        <w:rPr>
          <w:rFonts w:ascii="SimSun" w:hAnsi="SimSun" w:eastAsia="SimSun" w:cs="SimSun"/>
          <w:sz w:val="19"/>
          <w:szCs w:val="19"/>
          <w:spacing w:val="-40"/>
        </w:rPr>
        <w:t xml:space="preserve"> </w:t>
      </w:r>
      <w:r>
        <w:rPr>
          <w:rFonts w:ascii="SimSun" w:hAnsi="SimSun" w:eastAsia="SimSun" w:cs="SimSun"/>
          <w:sz w:val="19"/>
          <w:szCs w:val="19"/>
          <w:spacing w:val="19"/>
        </w:rPr>
        <w:t>。死亡统计不仅能反映</w:t>
      </w:r>
      <w:r>
        <w:rPr>
          <w:rFonts w:ascii="SimSun" w:hAnsi="SimSun" w:eastAsia="SimSun" w:cs="SimSun"/>
          <w:sz w:val="19"/>
          <w:szCs w:val="19"/>
          <w:spacing w:val="-54"/>
        </w:rPr>
        <w:t xml:space="preserve"> </w:t>
      </w:r>
      <w:r>
        <w:rPr>
          <w:rFonts w:ascii="SimSun" w:hAnsi="SimSun" w:eastAsia="SimSun" w:cs="SimSun"/>
          <w:sz w:val="19"/>
          <w:szCs w:val="19"/>
          <w:spacing w:val="19"/>
        </w:rPr>
        <w:t>一个国家和地区的居民健康水平，而</w:t>
      </w:r>
      <w:r>
        <w:rPr>
          <w:rFonts w:ascii="SimSun" w:hAnsi="SimSun" w:eastAsia="SimSun" w:cs="SimSun"/>
          <w:sz w:val="19"/>
          <w:szCs w:val="19"/>
        </w:rPr>
        <w:t xml:space="preserve">  </w:t>
      </w:r>
      <w:r>
        <w:rPr>
          <w:rFonts w:ascii="SimSun" w:hAnsi="SimSun" w:eastAsia="SimSun" w:cs="SimSun"/>
          <w:sz w:val="19"/>
          <w:szCs w:val="19"/>
          <w:spacing w:val="21"/>
        </w:rPr>
        <w:t>且也可以反映一个国家和地区的社会经济、文化教育及卫生服务等情况。因此，死亡统计是</w:t>
      </w:r>
      <w:r>
        <w:rPr>
          <w:rFonts w:ascii="SimSun" w:hAnsi="SimSun" w:eastAsia="SimSun" w:cs="SimSun"/>
          <w:sz w:val="19"/>
          <w:szCs w:val="19"/>
          <w:spacing w:val="4"/>
        </w:rPr>
        <w:t xml:space="preserve">  </w:t>
      </w:r>
      <w:r>
        <w:rPr>
          <w:rFonts w:ascii="SimSun" w:hAnsi="SimSun" w:eastAsia="SimSun" w:cs="SimSun"/>
          <w:sz w:val="19"/>
          <w:szCs w:val="19"/>
          <w:spacing w:val="23"/>
        </w:rPr>
        <w:t>制定卫生工作计划，评价卫生服务效果的重要依据；是人口学和医学研究的一项基础资料；</w:t>
      </w:r>
      <w:r>
        <w:rPr>
          <w:rFonts w:ascii="SimSun" w:hAnsi="SimSun" w:eastAsia="SimSun" w:cs="SimSun"/>
          <w:sz w:val="19"/>
          <w:szCs w:val="19"/>
          <w:spacing w:val="13"/>
        </w:rPr>
        <w:t xml:space="preserve"> </w:t>
      </w:r>
      <w:r>
        <w:rPr>
          <w:rFonts w:ascii="SimSun" w:hAnsi="SimSun" w:eastAsia="SimSun" w:cs="SimSun"/>
          <w:sz w:val="19"/>
          <w:szCs w:val="19"/>
          <w:spacing w:val="21"/>
        </w:rPr>
        <w:t>也是卫生统计工作的重要内容之一。</w:t>
      </w:r>
    </w:p>
    <w:p>
      <w:pPr>
        <w:ind w:left="450"/>
        <w:spacing w:before="154" w:line="222" w:lineRule="auto"/>
        <w:outlineLvl w:val="2"/>
        <w:rPr>
          <w:rFonts w:ascii="SimHei" w:hAnsi="SimHei" w:eastAsia="SimHei" w:cs="SimHei"/>
          <w:sz w:val="19"/>
          <w:szCs w:val="19"/>
        </w:rPr>
      </w:pPr>
      <w:bookmarkStart w:name="bookmark157" w:id="228"/>
      <w:bookmarkEnd w:id="228"/>
      <w:r>
        <w:rPr>
          <w:rFonts w:ascii="SimHei" w:hAnsi="SimHei" w:eastAsia="SimHei" w:cs="SimHei"/>
          <w:sz w:val="19"/>
          <w:szCs w:val="19"/>
          <w:spacing w:val="15"/>
        </w:rPr>
        <w:t>一</w:t>
      </w:r>
      <w:r>
        <w:rPr>
          <w:rFonts w:ascii="SimHei" w:hAnsi="SimHei" w:eastAsia="SimHei" w:cs="SimHei"/>
          <w:sz w:val="19"/>
          <w:szCs w:val="19"/>
          <w:spacing w:val="-26"/>
        </w:rPr>
        <w:t xml:space="preserve"> </w:t>
      </w:r>
      <w:r>
        <w:rPr>
          <w:rFonts w:ascii="SimHei" w:hAnsi="SimHei" w:eastAsia="SimHei" w:cs="SimHei"/>
          <w:sz w:val="19"/>
          <w:szCs w:val="19"/>
          <w:spacing w:val="15"/>
        </w:rPr>
        <w:t>、测量死亡水平的指标</w:t>
      </w:r>
    </w:p>
    <w:p>
      <w:pPr>
        <w:ind w:left="20" w:right="90" w:firstLine="429"/>
        <w:spacing w:before="222" w:line="299" w:lineRule="auto"/>
        <w:rPr>
          <w:rFonts w:ascii="SimSun" w:hAnsi="SimSun" w:eastAsia="SimSun" w:cs="SimSun"/>
          <w:sz w:val="19"/>
          <w:szCs w:val="19"/>
        </w:rPr>
      </w:pPr>
      <w:r>
        <w:rPr>
          <w:rFonts w:ascii="SimSun" w:hAnsi="SimSun" w:eastAsia="SimSun" w:cs="SimSun"/>
          <w:sz w:val="19"/>
          <w:szCs w:val="19"/>
          <w:spacing w:val="13"/>
        </w:rPr>
        <w:t>1. 粗死亡率</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crude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death</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rate</w:t>
      </w:r>
      <w:r>
        <w:rPr>
          <w:rFonts w:ascii="Times New Roman" w:hAnsi="Times New Roman" w:eastAsia="Times New Roman" w:cs="Times New Roman"/>
          <w:sz w:val="19"/>
          <w:szCs w:val="19"/>
          <w:spacing w:val="13"/>
        </w:rPr>
        <w:t>,  </w:t>
      </w:r>
      <w:r>
        <w:rPr>
          <w:rFonts w:ascii="SimSun" w:hAnsi="SimSun" w:eastAsia="SimSun" w:cs="SimSun"/>
          <w:sz w:val="19"/>
          <w:szCs w:val="19"/>
          <w:spacing w:val="13"/>
        </w:rPr>
        <w:t>简</w:t>
      </w:r>
      <w:r>
        <w:rPr>
          <w:rFonts w:ascii="SimSun" w:hAnsi="SimSun" w:eastAsia="SimSun" w:cs="SimSun"/>
          <w:sz w:val="19"/>
          <w:szCs w:val="19"/>
          <w:spacing w:val="-38"/>
        </w:rPr>
        <w:t xml:space="preserve"> </w:t>
      </w:r>
      <w:r>
        <w:rPr>
          <w:rFonts w:ascii="SimSun" w:hAnsi="SimSun" w:eastAsia="SimSun" w:cs="SimSun"/>
          <w:sz w:val="19"/>
          <w:szCs w:val="19"/>
          <w:spacing w:val="13"/>
        </w:rPr>
        <w:t>记</w:t>
      </w:r>
      <w:r>
        <w:rPr>
          <w:rFonts w:ascii="SimSun" w:hAnsi="SimSun" w:eastAsia="SimSun" w:cs="SimSun"/>
          <w:sz w:val="19"/>
          <w:szCs w:val="19"/>
          <w:spacing w:val="-35"/>
        </w:rPr>
        <w:t xml:space="preserve"> </w:t>
      </w:r>
      <w:r>
        <w:rPr>
          <w:rFonts w:ascii="SimSun" w:hAnsi="SimSun" w:eastAsia="SimSun" w:cs="SimSun"/>
          <w:sz w:val="19"/>
          <w:szCs w:val="19"/>
          <w:spacing w:val="13"/>
        </w:rPr>
        <w:t>为</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CDR</w:t>
      </w:r>
      <w:r>
        <w:rPr>
          <w:rFonts w:ascii="Times New Roman" w:hAnsi="Times New Roman" w:eastAsia="Times New Roman" w:cs="Times New Roman"/>
          <w:sz w:val="19"/>
          <w:szCs w:val="19"/>
          <w:spacing w:val="13"/>
        </w:rPr>
        <w:t>)    </w:t>
      </w:r>
      <w:r>
        <w:rPr>
          <w:rFonts w:ascii="SimSun" w:hAnsi="SimSun" w:eastAsia="SimSun" w:cs="SimSun"/>
          <w:sz w:val="19"/>
          <w:szCs w:val="19"/>
          <w:spacing w:val="13"/>
        </w:rPr>
        <w:t>也称普通死亡率，是指某年平均每千名</w:t>
      </w:r>
      <w:r>
        <w:rPr>
          <w:rFonts w:ascii="SimSun" w:hAnsi="SimSun" w:eastAsia="SimSun" w:cs="SimSun"/>
          <w:sz w:val="19"/>
          <w:szCs w:val="19"/>
        </w:rPr>
        <w:t xml:space="preserve"> </w:t>
      </w:r>
      <w:r>
        <w:rPr>
          <w:rFonts w:ascii="SimSun" w:hAnsi="SimSun" w:eastAsia="SimSun" w:cs="SimSun"/>
          <w:sz w:val="19"/>
          <w:szCs w:val="19"/>
          <w:spacing w:val="18"/>
        </w:rPr>
        <w:t>人口中的死亡数。其算式为：</w:t>
      </w:r>
    </w:p>
    <w:p>
      <w:pPr>
        <w:spacing w:line="299" w:lineRule="auto"/>
        <w:sectPr>
          <w:type w:val="continuous"/>
          <w:pgSz w:w="10170" w:h="14500"/>
          <w:pgMar w:top="1389" w:right="985" w:bottom="1143" w:left="609" w:header="1044" w:footer="896" w:gutter="0"/>
          <w:cols w:equalWidth="0" w:num="1">
            <w:col w:w="8575" w:space="0"/>
          </w:cols>
        </w:sectPr>
        <w:rPr>
          <w:rFonts w:ascii="SimSun" w:hAnsi="SimSun" w:eastAsia="SimSun" w:cs="SimSun"/>
          <w:sz w:val="19"/>
          <w:szCs w:val="19"/>
        </w:rPr>
      </w:pPr>
    </w:p>
    <w:p>
      <w:pPr>
        <w:pStyle w:val="BodyText"/>
        <w:spacing w:line="325" w:lineRule="auto"/>
        <w:rPr/>
      </w:pPr>
      <w:r/>
    </w:p>
    <w:p>
      <w:pPr>
        <w:pStyle w:val="BodyText"/>
        <w:spacing w:line="325" w:lineRule="auto"/>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8"/>
        </w:rPr>
        <w:t>式中，</w:t>
      </w:r>
    </w:p>
    <w:p>
      <w:pPr>
        <w:spacing w:line="73" w:lineRule="exact"/>
        <w:rPr/>
      </w:pPr>
      <w:r/>
    </w:p>
    <w:p>
      <w:pPr>
        <w:pStyle w:val="BodyText"/>
        <w:spacing w:line="14" w:lineRule="auto"/>
        <w:rPr>
          <w:sz w:val="2"/>
        </w:rPr>
      </w:pPr>
      <w:r>
        <w:rPr>
          <w:sz w:val="2"/>
          <w:szCs w:val="2"/>
        </w:rPr>
        <w:br w:type="column"/>
      </w:r>
    </w:p>
    <w:p>
      <w:pPr>
        <w:ind w:firstLine="1390"/>
        <w:spacing w:before="36" w:line="450" w:lineRule="exact"/>
        <w:rPr/>
      </w:pPr>
      <w:r>
        <w:rPr>
          <w:position w:val="-9"/>
        </w:rPr>
        <w:drawing>
          <wp:inline distT="0" distB="0" distL="0" distR="0">
            <wp:extent cx="2235160" cy="285800"/>
            <wp:effectExtent l="0" t="0" r="0" b="0"/>
            <wp:docPr id="678" name="IM 678"/>
            <wp:cNvGraphicFramePr/>
            <a:graphic>
              <a:graphicData uri="http://schemas.openxmlformats.org/drawingml/2006/picture">
                <pic:pic>
                  <pic:nvPicPr>
                    <pic:cNvPr id="678" name="IM 678"/>
                    <pic:cNvPicPr/>
                  </pic:nvPicPr>
                  <pic:blipFill>
                    <a:blip r:embed="rId475"/>
                    <a:stretch>
                      <a:fillRect/>
                    </a:stretch>
                  </pic:blipFill>
                  <pic:spPr>
                    <a:xfrm rot="0">
                      <a:off x="0" y="0"/>
                      <a:ext cx="2235160" cy="285800"/>
                    </a:xfrm>
                    <a:prstGeom prst="rect">
                      <a:avLst/>
                    </a:prstGeom>
                  </pic:spPr>
                </pic:pic>
              </a:graphicData>
            </a:graphic>
          </wp:inline>
        </w:drawing>
      </w:r>
    </w:p>
    <w:p>
      <w:pPr>
        <w:spacing w:before="109" w:line="381" w:lineRule="exact"/>
        <w:rPr/>
      </w:pPr>
      <w:r>
        <w:rPr>
          <w:position w:val="-7"/>
        </w:rPr>
        <w:drawing>
          <wp:inline distT="0" distB="0" distL="0" distR="0">
            <wp:extent cx="3213245" cy="241937"/>
            <wp:effectExtent l="0" t="0" r="0" b="0"/>
            <wp:docPr id="680" name="IM 680"/>
            <wp:cNvGraphicFramePr/>
            <a:graphic>
              <a:graphicData uri="http://schemas.openxmlformats.org/drawingml/2006/picture">
                <pic:pic>
                  <pic:nvPicPr>
                    <pic:cNvPr id="680" name="IM 680"/>
                    <pic:cNvPicPr/>
                  </pic:nvPicPr>
                  <pic:blipFill>
                    <a:blip r:embed="rId476"/>
                    <a:stretch>
                      <a:fillRect/>
                    </a:stretch>
                  </pic:blipFill>
                  <pic:spPr>
                    <a:xfrm rot="0">
                      <a:off x="0" y="0"/>
                      <a:ext cx="3213245" cy="241937"/>
                    </a:xfrm>
                    <a:prstGeom prst="rect">
                      <a:avLst/>
                    </a:prstGeom>
                  </pic:spPr>
                </pic:pic>
              </a:graphicData>
            </a:graphic>
          </wp:inline>
        </w:drawing>
      </w:r>
    </w:p>
    <w:p>
      <w:pPr>
        <w:pStyle w:val="BodyText"/>
        <w:spacing w:line="14" w:lineRule="auto"/>
        <w:rPr>
          <w:sz w:val="2"/>
        </w:rPr>
      </w:pPr>
      <w:r>
        <w:rPr>
          <w:sz w:val="2"/>
          <w:szCs w:val="2"/>
        </w:rPr>
        <w:br w:type="column"/>
      </w:r>
    </w:p>
    <w:p>
      <w:pPr>
        <w:spacing w:before="137" w:line="222" w:lineRule="auto"/>
        <w:rPr>
          <w:rFonts w:ascii="SimSun" w:hAnsi="SimSun" w:eastAsia="SimSun" w:cs="SimSun"/>
          <w:sz w:val="19"/>
          <w:szCs w:val="19"/>
        </w:rPr>
      </w:pPr>
      <w:r>
        <w:rPr>
          <w:rFonts w:ascii="SimSun" w:hAnsi="SimSun" w:eastAsia="SimSun" w:cs="SimSun"/>
          <w:sz w:val="19"/>
          <w:szCs w:val="19"/>
          <w:spacing w:val="-6"/>
        </w:rPr>
        <w:t>(9.18)</w:t>
      </w:r>
    </w:p>
    <w:p>
      <w:pPr>
        <w:spacing w:line="222" w:lineRule="auto"/>
        <w:sectPr>
          <w:type w:val="continuous"/>
          <w:pgSz w:w="10170" w:h="14500"/>
          <w:pgMar w:top="1389" w:right="985" w:bottom="1143" w:left="609" w:header="1044" w:footer="896" w:gutter="0"/>
          <w:cols w:equalWidth="0" w:num="3">
            <w:col w:w="1036" w:space="64"/>
            <w:col w:w="6511" w:space="100"/>
            <w:col w:w="865" w:space="0"/>
          </w:cols>
        </w:sectPr>
        <w:rPr>
          <w:rFonts w:ascii="SimSun" w:hAnsi="SimSun" w:eastAsia="SimSun" w:cs="SimSun"/>
          <w:sz w:val="19"/>
          <w:szCs w:val="19"/>
        </w:rPr>
      </w:pPr>
    </w:p>
    <w:p>
      <w:pPr>
        <w:ind w:right="9" w:firstLine="450"/>
        <w:spacing w:before="139" w:line="282" w:lineRule="auto"/>
        <w:jc w:val="both"/>
        <w:rPr>
          <w:rFonts w:ascii="SimSun" w:hAnsi="SimSun" w:eastAsia="SimSun" w:cs="SimSun"/>
          <w:sz w:val="19"/>
          <w:szCs w:val="19"/>
        </w:rPr>
      </w:pPr>
      <w:r>
        <w:rPr>
          <w:rFonts w:ascii="SimSun" w:hAnsi="SimSun" w:eastAsia="SimSun" w:cs="SimSun"/>
          <w:sz w:val="19"/>
          <w:szCs w:val="19"/>
          <w:spacing w:val="26"/>
        </w:rPr>
        <w:t>如果在</w:t>
      </w:r>
      <w:r>
        <w:rPr>
          <w:rFonts w:ascii="SimSun" w:hAnsi="SimSun" w:eastAsia="SimSun" w:cs="SimSun"/>
          <w:sz w:val="19"/>
          <w:szCs w:val="19"/>
          <w:spacing w:val="-56"/>
        </w:rPr>
        <w:t xml:space="preserve"> </w:t>
      </w:r>
      <w:r>
        <w:rPr>
          <w:rFonts w:ascii="SimSun" w:hAnsi="SimSun" w:eastAsia="SimSun" w:cs="SimSun"/>
          <w:sz w:val="19"/>
          <w:szCs w:val="19"/>
          <w:spacing w:val="26"/>
        </w:rPr>
        <w:t>一年中人口数均匀变化，年中人口数即7月1日零时的人</w:t>
      </w:r>
      <w:r>
        <w:rPr>
          <w:rFonts w:ascii="SimSun" w:hAnsi="SimSun" w:eastAsia="SimSun" w:cs="SimSun"/>
          <w:sz w:val="19"/>
          <w:szCs w:val="19"/>
          <w:spacing w:val="25"/>
        </w:rPr>
        <w:t>口数就等于年平均人口</w:t>
      </w:r>
      <w:r>
        <w:rPr>
          <w:rFonts w:ascii="SimSun" w:hAnsi="SimSun" w:eastAsia="SimSun" w:cs="SimSun"/>
          <w:sz w:val="19"/>
          <w:szCs w:val="19"/>
        </w:rPr>
        <w:t xml:space="preserve"> </w:t>
      </w:r>
      <w:r>
        <w:rPr>
          <w:rFonts w:ascii="SimSun" w:hAnsi="SimSun" w:eastAsia="SimSun" w:cs="SimSun"/>
          <w:sz w:val="19"/>
          <w:szCs w:val="19"/>
          <w:spacing w:val="24"/>
        </w:rPr>
        <w:t>数，此时可用年中人口数代替年平均人口数。粗死亡率和粗出生率一样，具有资料易获得、</w:t>
      </w:r>
      <w:r>
        <w:rPr>
          <w:rFonts w:ascii="SimSun" w:hAnsi="SimSun" w:eastAsia="SimSun" w:cs="SimSun"/>
          <w:sz w:val="19"/>
          <w:szCs w:val="19"/>
          <w:spacing w:val="3"/>
        </w:rPr>
        <w:t xml:space="preserve"> </w:t>
      </w:r>
      <w:r>
        <w:rPr>
          <w:rFonts w:ascii="SimSun" w:hAnsi="SimSun" w:eastAsia="SimSun" w:cs="SimSun"/>
          <w:sz w:val="19"/>
          <w:szCs w:val="19"/>
          <w:spacing w:val="21"/>
        </w:rPr>
        <w:t>计算简单的优点，但该指标的高低受人口年龄构成的影响，故只能粗略地反映人口的死亡水</w:t>
      </w:r>
      <w:r>
        <w:rPr>
          <w:rFonts w:ascii="SimSun" w:hAnsi="SimSun" w:eastAsia="SimSun" w:cs="SimSun"/>
          <w:sz w:val="19"/>
          <w:szCs w:val="19"/>
          <w:spacing w:val="9"/>
        </w:rPr>
        <w:t xml:space="preserve">  </w:t>
      </w:r>
      <w:r>
        <w:rPr>
          <w:rFonts w:ascii="SimSun" w:hAnsi="SimSun" w:eastAsia="SimSun" w:cs="SimSun"/>
          <w:sz w:val="19"/>
          <w:szCs w:val="19"/>
          <w:spacing w:val="25"/>
        </w:rPr>
        <w:t>平，不能用来衡量和评价</w:t>
      </w:r>
      <w:r>
        <w:rPr>
          <w:rFonts w:ascii="SimSun" w:hAnsi="SimSun" w:eastAsia="SimSun" w:cs="SimSun"/>
          <w:sz w:val="19"/>
          <w:szCs w:val="19"/>
          <w:spacing w:val="-44"/>
        </w:rPr>
        <w:t xml:space="preserve"> </w:t>
      </w:r>
      <w:r>
        <w:rPr>
          <w:rFonts w:ascii="SimSun" w:hAnsi="SimSun" w:eastAsia="SimSun" w:cs="SimSun"/>
          <w:sz w:val="19"/>
          <w:szCs w:val="19"/>
          <w:spacing w:val="25"/>
        </w:rPr>
        <w:t>一个国家的卫生文化水平。例如，表9</w:t>
      </w:r>
      <w:r>
        <w:rPr>
          <w:rFonts w:ascii="SimSun" w:hAnsi="SimSun" w:eastAsia="SimSun" w:cs="SimSun"/>
          <w:sz w:val="19"/>
          <w:szCs w:val="19"/>
          <w:spacing w:val="-55"/>
        </w:rPr>
        <w:t xml:space="preserve"> </w:t>
      </w:r>
      <w:r>
        <w:rPr>
          <w:rFonts w:ascii="SimSun" w:hAnsi="SimSun" w:eastAsia="SimSun" w:cs="SimSun"/>
          <w:sz w:val="19"/>
          <w:szCs w:val="19"/>
          <w:spacing w:val="25"/>
        </w:rPr>
        <w:t>.2是几个国家2000年的人</w:t>
      </w:r>
      <w:r>
        <w:rPr>
          <w:rFonts w:ascii="SimSun" w:hAnsi="SimSun" w:eastAsia="SimSun" w:cs="SimSun"/>
          <w:sz w:val="19"/>
          <w:szCs w:val="19"/>
        </w:rPr>
        <w:t xml:space="preserve">  </w:t>
      </w:r>
      <w:r>
        <w:rPr>
          <w:rFonts w:ascii="SimSun" w:hAnsi="SimSun" w:eastAsia="SimSun" w:cs="SimSun"/>
          <w:sz w:val="19"/>
          <w:szCs w:val="19"/>
          <w:spacing w:val="22"/>
        </w:rPr>
        <w:t>口构成与粗死亡率。从中可以看出：中国的粗死亡率明显低于</w:t>
      </w:r>
      <w:r>
        <w:rPr>
          <w:rFonts w:ascii="SimSun" w:hAnsi="SimSun" w:eastAsia="SimSun" w:cs="SimSun"/>
          <w:sz w:val="19"/>
          <w:szCs w:val="19"/>
          <w:spacing w:val="21"/>
        </w:rPr>
        <w:t>美国和瑞典，这是由于中国老</w:t>
      </w:r>
    </w:p>
    <w:p>
      <w:pPr>
        <w:spacing w:line="282" w:lineRule="auto"/>
        <w:sectPr>
          <w:type w:val="continuous"/>
          <w:pgSz w:w="10170" w:h="14500"/>
          <w:pgMar w:top="1389" w:right="985" w:bottom="1143" w:left="609" w:header="1044" w:footer="896" w:gutter="0"/>
          <w:cols w:equalWidth="0" w:num="1">
            <w:col w:w="8575" w:space="0"/>
          </w:cols>
        </w:sectPr>
        <w:rPr>
          <w:rFonts w:ascii="SimSun" w:hAnsi="SimSun" w:eastAsia="SimSun" w:cs="SimSun"/>
          <w:sz w:val="19"/>
          <w:szCs w:val="19"/>
        </w:rPr>
      </w:pPr>
    </w:p>
    <w:p>
      <w:pPr>
        <w:ind w:left="79" w:right="9" w:firstLine="10"/>
        <w:spacing w:before="151" w:line="290" w:lineRule="auto"/>
        <w:jc w:val="both"/>
        <w:rPr>
          <w:rFonts w:ascii="SimSun" w:hAnsi="SimSun" w:eastAsia="SimSun" w:cs="SimSun"/>
          <w:sz w:val="20"/>
          <w:szCs w:val="20"/>
        </w:rPr>
      </w:pPr>
      <w:r>
        <w:rPr>
          <w:rFonts w:ascii="SimSun" w:hAnsi="SimSun" w:eastAsia="SimSun" w:cs="SimSun"/>
          <w:sz w:val="20"/>
          <w:szCs w:val="20"/>
          <w:spacing w:val="12"/>
        </w:rPr>
        <w:t>龄人口构成较该两国小所致，不能看成中国</w:t>
      </w:r>
      <w:r>
        <w:rPr>
          <w:rFonts w:ascii="SimSun" w:hAnsi="SimSun" w:eastAsia="SimSun" w:cs="SimSun"/>
          <w:sz w:val="20"/>
          <w:szCs w:val="20"/>
          <w:spacing w:val="11"/>
        </w:rPr>
        <w:t>的医疗卫生水平比美国和瑞典高；而巴基斯坦国</w:t>
      </w:r>
      <w:r>
        <w:rPr>
          <w:rFonts w:ascii="SimSun" w:hAnsi="SimSun" w:eastAsia="SimSun" w:cs="SimSun"/>
          <w:sz w:val="20"/>
          <w:szCs w:val="20"/>
        </w:rPr>
        <w:t xml:space="preserve"> </w:t>
      </w:r>
      <w:r>
        <w:rPr>
          <w:rFonts w:ascii="SimSun" w:hAnsi="SimSun" w:eastAsia="SimSun" w:cs="SimSun"/>
          <w:sz w:val="20"/>
          <w:szCs w:val="20"/>
          <w:spacing w:val="13"/>
        </w:rPr>
        <w:t>的粗死亡率与美国和瑞典相近或相同，但从人口构成来看，巴基斯坦国0～14岁比重大，65</w:t>
      </w:r>
      <w:r>
        <w:rPr>
          <w:rFonts w:ascii="SimSun" w:hAnsi="SimSun" w:eastAsia="SimSun" w:cs="SimSun"/>
          <w:sz w:val="20"/>
          <w:szCs w:val="20"/>
          <w:spacing w:val="15"/>
        </w:rPr>
        <w:t xml:space="preserve"> </w:t>
      </w:r>
      <w:r>
        <w:rPr>
          <w:rFonts w:ascii="SimSun" w:hAnsi="SimSun" w:eastAsia="SimSun" w:cs="SimSun"/>
          <w:sz w:val="20"/>
          <w:szCs w:val="20"/>
          <w:spacing w:val="12"/>
        </w:rPr>
        <w:t>岁及以上人口所占比重远比美国、瑞典两国低</w:t>
      </w:r>
      <w:r>
        <w:rPr>
          <w:rFonts w:ascii="SimSun" w:hAnsi="SimSun" w:eastAsia="SimSun" w:cs="SimSun"/>
          <w:sz w:val="20"/>
          <w:szCs w:val="20"/>
          <w:spacing w:val="11"/>
        </w:rPr>
        <w:t>，故可以认为巴基斯坦较高的粗死亡率是由于</w:t>
      </w:r>
      <w:r>
        <w:rPr>
          <w:rFonts w:ascii="SimSun" w:hAnsi="SimSun" w:eastAsia="SimSun" w:cs="SimSun"/>
          <w:sz w:val="20"/>
          <w:szCs w:val="20"/>
        </w:rPr>
        <w:t xml:space="preserve"> </w:t>
      </w:r>
      <w:r>
        <w:rPr>
          <w:rFonts w:ascii="SimSun" w:hAnsi="SimSun" w:eastAsia="SimSun" w:cs="SimSun"/>
          <w:sz w:val="20"/>
          <w:szCs w:val="20"/>
          <w:spacing w:val="10"/>
        </w:rPr>
        <w:t>低的医疗文化水平所致。</w:t>
      </w:r>
    </w:p>
    <w:p>
      <w:pPr>
        <w:ind w:left="2252"/>
        <w:spacing w:line="218" w:lineRule="auto"/>
        <w:rPr>
          <w:rFonts w:ascii="SimSun" w:hAnsi="SimSun" w:eastAsia="SimSun" w:cs="SimSun"/>
          <w:sz w:val="20"/>
          <w:szCs w:val="20"/>
        </w:rPr>
      </w:pPr>
      <w:r>
        <w:rPr>
          <w:rFonts w:ascii="SimSun" w:hAnsi="SimSun" w:eastAsia="SimSun" w:cs="SimSun"/>
          <w:sz w:val="20"/>
          <w:szCs w:val="20"/>
          <w:b/>
          <w:bCs/>
          <w:spacing w:val="-3"/>
        </w:rPr>
        <w:t>表9.2几个国家2000年人口年龄构成与粗死亡率</w:t>
      </w:r>
    </w:p>
    <w:p>
      <w:pPr>
        <w:spacing w:line="36" w:lineRule="auto"/>
        <w:rPr>
          <w:rFonts w:ascii="Arial"/>
          <w:sz w:val="2"/>
        </w:rPr>
      </w:pPr>
      <w:r>
        <w:rPr>
          <w:rFonts w:ascii="Arial"/>
          <w:sz w:val="2"/>
        </w:rPr>
      </w:r>
    </w:p>
    <w:tbl>
      <w:tblPr>
        <w:tblStyle w:val="TableNormal"/>
        <w:tblW w:w="8430" w:type="dxa"/>
        <w:tblInd w:w="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85"/>
        <w:gridCol w:w="1437"/>
        <w:gridCol w:w="1974"/>
        <w:gridCol w:w="1560"/>
        <w:gridCol w:w="1674"/>
      </w:tblGrid>
      <w:tr>
        <w:trPr>
          <w:trHeight w:val="522" w:hRule="atLeast"/>
        </w:trPr>
        <w:tc>
          <w:tcPr>
            <w:tcW w:w="1785" w:type="dxa"/>
            <w:vAlign w:val="top"/>
            <w:tcBorders>
              <w:bottom w:val="single" w:color="000000" w:sz="4" w:space="0"/>
              <w:top w:val="single" w:color="000000" w:sz="4" w:space="0"/>
            </w:tcBorders>
          </w:tcPr>
          <w:p>
            <w:pPr>
              <w:pStyle w:val="TableText"/>
              <w:ind w:left="639"/>
              <w:spacing w:before="163" w:line="220" w:lineRule="auto"/>
              <w:rPr>
                <w:sz w:val="20"/>
                <w:szCs w:val="20"/>
              </w:rPr>
            </w:pPr>
            <w:r>
              <w:rPr>
                <w:sz w:val="20"/>
                <w:szCs w:val="20"/>
                <w:spacing w:val="-14"/>
              </w:rPr>
              <w:t>国</w:t>
            </w:r>
            <w:r>
              <w:rPr>
                <w:sz w:val="20"/>
                <w:szCs w:val="20"/>
                <w:spacing w:val="48"/>
              </w:rPr>
              <w:t xml:space="preserve"> </w:t>
            </w:r>
            <w:r>
              <w:rPr>
                <w:sz w:val="20"/>
                <w:szCs w:val="20"/>
                <w:spacing w:val="-14"/>
              </w:rPr>
              <w:t>家</w:t>
            </w:r>
          </w:p>
        </w:tc>
        <w:tc>
          <w:tcPr>
            <w:tcW w:w="1437" w:type="dxa"/>
            <w:vAlign w:val="top"/>
            <w:tcBorders>
              <w:bottom w:val="single" w:color="000000" w:sz="4" w:space="0"/>
              <w:top w:val="single" w:color="000000" w:sz="4" w:space="0"/>
            </w:tcBorders>
          </w:tcPr>
          <w:p>
            <w:pPr>
              <w:spacing w:line="286" w:lineRule="auto"/>
              <w:rPr>
                <w:rFonts w:ascii="Arial"/>
                <w:sz w:val="21"/>
              </w:rPr>
            </w:pPr>
            <w:r/>
          </w:p>
          <w:p>
            <w:pPr>
              <w:pStyle w:val="TableText"/>
              <w:ind w:left="495"/>
              <w:spacing w:before="65" w:line="159" w:lineRule="exact"/>
              <w:rPr>
                <w:sz w:val="20"/>
                <w:szCs w:val="20"/>
              </w:rPr>
            </w:pPr>
            <w:r>
              <w:rPr>
                <w:sz w:val="20"/>
                <w:szCs w:val="20"/>
                <w:spacing w:val="-2"/>
                <w:position w:val="-2"/>
              </w:rPr>
              <w:t>0～14</w:t>
            </w:r>
          </w:p>
        </w:tc>
        <w:tc>
          <w:tcPr>
            <w:tcW w:w="1974" w:type="dxa"/>
            <w:vAlign w:val="top"/>
            <w:tcBorders>
              <w:bottom w:val="single" w:color="000000" w:sz="4" w:space="0"/>
              <w:top w:val="single" w:color="000000" w:sz="4" w:space="0"/>
            </w:tcBorders>
          </w:tcPr>
          <w:p>
            <w:pPr>
              <w:pStyle w:val="TableText"/>
              <w:ind w:left="657" w:right="325" w:hanging="199"/>
              <w:spacing w:before="52" w:line="212" w:lineRule="auto"/>
              <w:rPr>
                <w:sz w:val="20"/>
                <w:szCs w:val="20"/>
              </w:rPr>
            </w:pPr>
            <w:r>
              <w:rPr>
                <w:sz w:val="20"/>
                <w:szCs w:val="20"/>
                <w:spacing w:val="-2"/>
              </w:rPr>
              <w:t>人口年龄构成</w:t>
            </w:r>
            <w:r>
              <w:rPr>
                <w:sz w:val="20"/>
                <w:szCs w:val="20"/>
                <w:spacing w:val="1"/>
              </w:rPr>
              <w:t xml:space="preserve"> </w:t>
            </w:r>
            <w:r>
              <w:rPr>
                <w:sz w:val="20"/>
                <w:szCs w:val="20"/>
                <w:spacing w:val="-4"/>
              </w:rPr>
              <w:t>15～64</w:t>
            </w:r>
          </w:p>
        </w:tc>
        <w:tc>
          <w:tcPr>
            <w:tcW w:w="1560" w:type="dxa"/>
            <w:vAlign w:val="top"/>
            <w:tcBorders>
              <w:bottom w:val="single" w:color="000000" w:sz="4" w:space="0"/>
              <w:top w:val="single" w:color="000000" w:sz="4" w:space="0"/>
            </w:tcBorders>
          </w:tcPr>
          <w:p>
            <w:pPr>
              <w:spacing w:line="269" w:lineRule="auto"/>
              <w:rPr>
                <w:rFonts w:ascii="Arial"/>
                <w:sz w:val="21"/>
              </w:rPr>
            </w:pPr>
            <w:r/>
          </w:p>
          <w:p>
            <w:pPr>
              <w:pStyle w:val="TableText"/>
              <w:ind w:left="333"/>
              <w:spacing w:before="65" w:line="162" w:lineRule="auto"/>
              <w:rPr>
                <w:sz w:val="20"/>
                <w:szCs w:val="20"/>
              </w:rPr>
            </w:pPr>
            <w:r>
              <w:rPr>
                <w:sz w:val="20"/>
                <w:szCs w:val="20"/>
                <w:spacing w:val="-2"/>
              </w:rPr>
              <w:t>65及以上</w:t>
            </w:r>
          </w:p>
        </w:tc>
        <w:tc>
          <w:tcPr>
            <w:tcW w:w="1674" w:type="dxa"/>
            <w:vAlign w:val="top"/>
            <w:tcBorders>
              <w:bottom w:val="single" w:color="000000" w:sz="4" w:space="0"/>
              <w:top w:val="single" w:color="000000" w:sz="4" w:space="0"/>
            </w:tcBorders>
          </w:tcPr>
          <w:p>
            <w:pPr>
              <w:pStyle w:val="TableText"/>
              <w:ind w:left="443"/>
              <w:spacing w:before="53" w:line="219" w:lineRule="auto"/>
              <w:rPr>
                <w:sz w:val="20"/>
                <w:szCs w:val="20"/>
              </w:rPr>
            </w:pPr>
            <w:r>
              <w:rPr>
                <w:sz w:val="20"/>
                <w:szCs w:val="20"/>
                <w:spacing w:val="-2"/>
              </w:rPr>
              <w:t>通死亡率</w:t>
            </w:r>
          </w:p>
        </w:tc>
      </w:tr>
      <w:tr>
        <w:trPr>
          <w:trHeight w:val="286" w:hRule="atLeast"/>
        </w:trPr>
        <w:tc>
          <w:tcPr>
            <w:tcW w:w="1785" w:type="dxa"/>
            <w:vAlign w:val="top"/>
            <w:tcBorders>
              <w:top w:val="single" w:color="000000" w:sz="4" w:space="0"/>
            </w:tcBorders>
          </w:tcPr>
          <w:p>
            <w:pPr>
              <w:pStyle w:val="TableText"/>
              <w:ind w:left="540"/>
              <w:spacing w:before="51" w:line="207" w:lineRule="auto"/>
              <w:rPr>
                <w:sz w:val="20"/>
                <w:szCs w:val="20"/>
              </w:rPr>
            </w:pPr>
            <w:r>
              <w:rPr>
                <w:sz w:val="20"/>
                <w:szCs w:val="20"/>
                <w:spacing w:val="-9"/>
              </w:rPr>
              <w:t>中    国</w:t>
            </w:r>
          </w:p>
        </w:tc>
        <w:tc>
          <w:tcPr>
            <w:tcW w:w="1437" w:type="dxa"/>
            <w:vAlign w:val="top"/>
            <w:tcBorders>
              <w:top w:val="single" w:color="000000" w:sz="4" w:space="0"/>
            </w:tcBorders>
          </w:tcPr>
          <w:p>
            <w:pPr>
              <w:pStyle w:val="TableText"/>
              <w:ind w:left="544"/>
              <w:spacing w:before="71" w:line="189" w:lineRule="auto"/>
              <w:rPr>
                <w:sz w:val="20"/>
                <w:szCs w:val="20"/>
              </w:rPr>
            </w:pPr>
            <w:r>
              <w:rPr>
                <w:sz w:val="20"/>
                <w:szCs w:val="20"/>
                <w:spacing w:val="-2"/>
              </w:rPr>
              <w:t>22.9</w:t>
            </w:r>
          </w:p>
        </w:tc>
        <w:tc>
          <w:tcPr>
            <w:tcW w:w="1974" w:type="dxa"/>
            <w:vAlign w:val="top"/>
            <w:tcBorders>
              <w:top w:val="single" w:color="000000" w:sz="4" w:space="0"/>
            </w:tcBorders>
          </w:tcPr>
          <w:p>
            <w:pPr>
              <w:pStyle w:val="TableText"/>
              <w:ind w:left="758"/>
              <w:spacing w:before="71" w:line="189" w:lineRule="auto"/>
              <w:rPr>
                <w:sz w:val="20"/>
                <w:szCs w:val="20"/>
              </w:rPr>
            </w:pPr>
            <w:r>
              <w:rPr>
                <w:sz w:val="20"/>
                <w:szCs w:val="20"/>
                <w:spacing w:val="-3"/>
              </w:rPr>
              <w:t>70.2</w:t>
            </w:r>
          </w:p>
        </w:tc>
        <w:tc>
          <w:tcPr>
            <w:tcW w:w="1560" w:type="dxa"/>
            <w:vAlign w:val="top"/>
            <w:tcBorders>
              <w:top w:val="single" w:color="000000" w:sz="4" w:space="0"/>
            </w:tcBorders>
          </w:tcPr>
          <w:p>
            <w:pPr>
              <w:pStyle w:val="TableText"/>
              <w:ind w:left="584"/>
              <w:spacing w:before="71" w:line="189" w:lineRule="auto"/>
              <w:rPr>
                <w:sz w:val="20"/>
                <w:szCs w:val="20"/>
              </w:rPr>
            </w:pPr>
            <w:r>
              <w:rPr>
                <w:sz w:val="20"/>
                <w:szCs w:val="20"/>
                <w:spacing w:val="-3"/>
              </w:rPr>
              <w:t>6.9</w:t>
            </w:r>
          </w:p>
        </w:tc>
        <w:tc>
          <w:tcPr>
            <w:tcW w:w="1674" w:type="dxa"/>
            <w:vAlign w:val="top"/>
            <w:tcBorders>
              <w:top w:val="single" w:color="000000" w:sz="4" w:space="0"/>
            </w:tcBorders>
          </w:tcPr>
          <w:p>
            <w:pPr>
              <w:rPr>
                <w:rFonts w:ascii="Arial"/>
                <w:sz w:val="21"/>
              </w:rPr>
            </w:pPr>
            <w:r>
              <w:drawing>
                <wp:anchor distT="0" distB="0" distL="0" distR="0" simplePos="0" relativeHeight="252366848" behindDoc="0" locked="0" layoutInCell="1" allowOverlap="1">
                  <wp:simplePos x="0" y="0"/>
                  <wp:positionH relativeFrom="rightMargin">
                    <wp:posOffset>-876335</wp:posOffset>
                  </wp:positionH>
                  <wp:positionV relativeFrom="topMargin">
                    <wp:posOffset>-125079</wp:posOffset>
                  </wp:positionV>
                  <wp:extent cx="565199" cy="273094"/>
                  <wp:effectExtent l="0" t="0" r="0" b="0"/>
                  <wp:wrapNone/>
                  <wp:docPr id="684" name="IM 684"/>
                  <wp:cNvGraphicFramePr/>
                  <a:graphic>
                    <a:graphicData uri="http://schemas.openxmlformats.org/drawingml/2006/picture">
                      <pic:pic>
                        <pic:nvPicPr>
                          <pic:cNvPr id="684" name="IM 684"/>
                          <pic:cNvPicPr/>
                        </pic:nvPicPr>
                        <pic:blipFill>
                          <a:blip r:embed="rId479"/>
                          <a:stretch>
                            <a:fillRect/>
                          </a:stretch>
                        </pic:blipFill>
                        <pic:spPr>
                          <a:xfrm rot="0">
                            <a:off x="0" y="0"/>
                            <a:ext cx="565199" cy="273094"/>
                          </a:xfrm>
                          <a:prstGeom prst="rect">
                            <a:avLst/>
                          </a:prstGeom>
                        </pic:spPr>
                      </pic:pic>
                    </a:graphicData>
                  </a:graphic>
                </wp:anchor>
              </w:drawing>
            </w:r>
            <w:r/>
          </w:p>
        </w:tc>
      </w:tr>
      <w:tr>
        <w:trPr>
          <w:trHeight w:val="268" w:hRule="atLeast"/>
        </w:trPr>
        <w:tc>
          <w:tcPr>
            <w:tcW w:w="1785" w:type="dxa"/>
            <w:vAlign w:val="top"/>
          </w:tcPr>
          <w:p>
            <w:pPr>
              <w:pStyle w:val="TableText"/>
              <w:ind w:left="489"/>
              <w:spacing w:before="45" w:line="196" w:lineRule="auto"/>
              <w:rPr>
                <w:sz w:val="20"/>
                <w:szCs w:val="20"/>
              </w:rPr>
            </w:pPr>
            <w:r>
              <w:rPr>
                <w:sz w:val="20"/>
                <w:szCs w:val="20"/>
                <w:spacing w:val="2"/>
              </w:rPr>
              <w:t>巴基斯坦</w:t>
            </w:r>
          </w:p>
        </w:tc>
        <w:tc>
          <w:tcPr>
            <w:tcW w:w="1437" w:type="dxa"/>
            <w:vAlign w:val="top"/>
          </w:tcPr>
          <w:p>
            <w:pPr>
              <w:pStyle w:val="TableText"/>
              <w:ind w:left="544"/>
              <w:spacing w:before="65" w:line="178" w:lineRule="auto"/>
              <w:rPr>
                <w:sz w:val="20"/>
                <w:szCs w:val="20"/>
              </w:rPr>
            </w:pPr>
            <w:r>
              <w:rPr>
                <w:sz w:val="20"/>
                <w:szCs w:val="20"/>
                <w:spacing w:val="-2"/>
              </w:rPr>
              <w:t>43.0</w:t>
            </w:r>
          </w:p>
        </w:tc>
        <w:tc>
          <w:tcPr>
            <w:tcW w:w="1974" w:type="dxa"/>
            <w:vAlign w:val="top"/>
          </w:tcPr>
          <w:p>
            <w:pPr>
              <w:pStyle w:val="TableText"/>
              <w:ind w:left="758"/>
              <w:spacing w:before="65" w:line="178" w:lineRule="auto"/>
              <w:rPr>
                <w:sz w:val="20"/>
                <w:szCs w:val="20"/>
              </w:rPr>
            </w:pPr>
            <w:r>
              <w:rPr>
                <w:sz w:val="20"/>
                <w:szCs w:val="20"/>
                <w:spacing w:val="-3"/>
              </w:rPr>
              <w:t>54.0</w:t>
            </w:r>
          </w:p>
        </w:tc>
        <w:tc>
          <w:tcPr>
            <w:tcW w:w="1560" w:type="dxa"/>
            <w:vAlign w:val="top"/>
          </w:tcPr>
          <w:p>
            <w:pPr>
              <w:pStyle w:val="TableText"/>
              <w:ind w:left="584"/>
              <w:spacing w:before="65" w:line="178" w:lineRule="auto"/>
              <w:rPr>
                <w:sz w:val="20"/>
                <w:szCs w:val="20"/>
              </w:rPr>
            </w:pPr>
            <w:r>
              <w:rPr>
                <w:sz w:val="20"/>
                <w:szCs w:val="20"/>
                <w:spacing w:val="-3"/>
              </w:rPr>
              <w:t>3.0</w:t>
            </w:r>
          </w:p>
        </w:tc>
        <w:tc>
          <w:tcPr>
            <w:tcW w:w="1674" w:type="dxa"/>
            <w:vAlign w:val="top"/>
          </w:tcPr>
          <w:p>
            <w:pPr>
              <w:pStyle w:val="TableText"/>
              <w:ind w:left="643"/>
              <w:spacing w:before="65" w:line="178" w:lineRule="auto"/>
              <w:rPr>
                <w:sz w:val="20"/>
                <w:szCs w:val="20"/>
              </w:rPr>
            </w:pPr>
            <w:r>
              <w:rPr>
                <w:sz w:val="20"/>
                <w:szCs w:val="20"/>
                <w:spacing w:val="-5"/>
              </w:rPr>
              <w:t>11.0</w:t>
            </w:r>
          </w:p>
        </w:tc>
      </w:tr>
      <w:tr>
        <w:trPr>
          <w:trHeight w:val="263" w:hRule="atLeast"/>
        </w:trPr>
        <w:tc>
          <w:tcPr>
            <w:tcW w:w="1785" w:type="dxa"/>
            <w:vAlign w:val="top"/>
          </w:tcPr>
          <w:p>
            <w:pPr>
              <w:pStyle w:val="TableText"/>
              <w:ind w:left="589"/>
              <w:spacing w:before="37" w:line="199" w:lineRule="auto"/>
              <w:rPr>
                <w:sz w:val="20"/>
                <w:szCs w:val="20"/>
              </w:rPr>
            </w:pPr>
            <w:r>
              <w:rPr>
                <w:sz w:val="20"/>
                <w:szCs w:val="20"/>
                <w:spacing w:val="-5"/>
              </w:rPr>
              <w:t>美</w:t>
            </w:r>
            <w:r>
              <w:rPr>
                <w:sz w:val="20"/>
                <w:szCs w:val="20"/>
                <w:spacing w:val="28"/>
              </w:rPr>
              <w:t xml:space="preserve">  </w:t>
            </w:r>
            <w:r>
              <w:rPr>
                <w:sz w:val="20"/>
                <w:szCs w:val="20"/>
                <w:spacing w:val="-5"/>
              </w:rPr>
              <w:t>国</w:t>
            </w:r>
          </w:p>
        </w:tc>
        <w:tc>
          <w:tcPr>
            <w:tcW w:w="1437" w:type="dxa"/>
            <w:vAlign w:val="top"/>
          </w:tcPr>
          <w:p>
            <w:pPr>
              <w:pStyle w:val="TableText"/>
              <w:ind w:left="544"/>
              <w:spacing w:before="56" w:line="181" w:lineRule="auto"/>
              <w:rPr>
                <w:sz w:val="20"/>
                <w:szCs w:val="20"/>
              </w:rPr>
            </w:pPr>
            <w:r>
              <w:rPr>
                <w:sz w:val="20"/>
                <w:szCs w:val="20"/>
                <w:spacing w:val="-2"/>
              </w:rPr>
              <w:t>21.0</w:t>
            </w:r>
          </w:p>
        </w:tc>
        <w:tc>
          <w:tcPr>
            <w:tcW w:w="1974" w:type="dxa"/>
            <w:vAlign w:val="top"/>
          </w:tcPr>
          <w:p>
            <w:pPr>
              <w:pStyle w:val="TableText"/>
              <w:ind w:left="758"/>
              <w:spacing w:before="56" w:line="181" w:lineRule="auto"/>
              <w:rPr>
                <w:sz w:val="20"/>
                <w:szCs w:val="20"/>
              </w:rPr>
            </w:pPr>
            <w:r>
              <w:rPr>
                <w:sz w:val="20"/>
                <w:szCs w:val="20"/>
                <w:spacing w:val="-2"/>
              </w:rPr>
              <w:t>66.0</w:t>
            </w:r>
          </w:p>
        </w:tc>
        <w:tc>
          <w:tcPr>
            <w:tcW w:w="1560" w:type="dxa"/>
            <w:vAlign w:val="top"/>
          </w:tcPr>
          <w:p>
            <w:pPr>
              <w:pStyle w:val="TableText"/>
              <w:ind w:left="533"/>
              <w:spacing w:before="56" w:line="181" w:lineRule="auto"/>
              <w:rPr>
                <w:sz w:val="20"/>
                <w:szCs w:val="20"/>
              </w:rPr>
            </w:pPr>
            <w:r>
              <w:rPr>
                <w:sz w:val="20"/>
                <w:szCs w:val="20"/>
                <w:spacing w:val="-5"/>
              </w:rPr>
              <w:t>13.0</w:t>
            </w:r>
          </w:p>
        </w:tc>
        <w:tc>
          <w:tcPr>
            <w:tcW w:w="1674" w:type="dxa"/>
            <w:vAlign w:val="top"/>
          </w:tcPr>
          <w:p>
            <w:pPr>
              <w:pStyle w:val="TableText"/>
              <w:ind w:left="693"/>
              <w:spacing w:before="56" w:line="181" w:lineRule="auto"/>
              <w:rPr>
                <w:sz w:val="20"/>
                <w:szCs w:val="20"/>
              </w:rPr>
            </w:pPr>
            <w:r>
              <w:rPr>
                <w:sz w:val="20"/>
                <w:szCs w:val="20"/>
                <w:spacing w:val="-2"/>
              </w:rPr>
              <w:t>9.0</w:t>
            </w:r>
          </w:p>
        </w:tc>
      </w:tr>
      <w:tr>
        <w:trPr>
          <w:trHeight w:val="271" w:hRule="atLeast"/>
        </w:trPr>
        <w:tc>
          <w:tcPr>
            <w:tcW w:w="1785" w:type="dxa"/>
            <w:vAlign w:val="top"/>
            <w:tcBorders>
              <w:bottom w:val="single" w:color="000000" w:sz="4" w:space="0"/>
            </w:tcBorders>
          </w:tcPr>
          <w:p>
            <w:pPr>
              <w:pStyle w:val="TableText"/>
              <w:ind w:left="589"/>
              <w:spacing w:before="44" w:line="200" w:lineRule="auto"/>
              <w:rPr>
                <w:sz w:val="20"/>
                <w:szCs w:val="20"/>
              </w:rPr>
            </w:pPr>
            <w:r>
              <w:rPr>
                <w:sz w:val="20"/>
                <w:szCs w:val="20"/>
                <w:spacing w:val="-4"/>
              </w:rPr>
              <w:t>瑞</w:t>
            </w:r>
            <w:r>
              <w:rPr>
                <w:sz w:val="20"/>
                <w:szCs w:val="20"/>
                <w:spacing w:val="5"/>
              </w:rPr>
              <w:t xml:space="preserve">  </w:t>
            </w:r>
            <w:r>
              <w:rPr>
                <w:sz w:val="20"/>
                <w:szCs w:val="20"/>
                <w:spacing w:val="-4"/>
              </w:rPr>
              <w:t>典</w:t>
            </w:r>
          </w:p>
        </w:tc>
        <w:tc>
          <w:tcPr>
            <w:tcW w:w="1437" w:type="dxa"/>
            <w:vAlign w:val="top"/>
            <w:tcBorders>
              <w:bottom w:val="single" w:color="000000" w:sz="4" w:space="0"/>
            </w:tcBorders>
          </w:tcPr>
          <w:p>
            <w:pPr>
              <w:pStyle w:val="TableText"/>
              <w:ind w:left="544"/>
              <w:spacing w:before="63" w:line="182" w:lineRule="auto"/>
              <w:rPr>
                <w:sz w:val="20"/>
                <w:szCs w:val="20"/>
              </w:rPr>
            </w:pPr>
            <w:r>
              <w:rPr>
                <w:sz w:val="20"/>
                <w:szCs w:val="20"/>
                <w:spacing w:val="-5"/>
              </w:rPr>
              <w:t>19.0</w:t>
            </w:r>
          </w:p>
        </w:tc>
        <w:tc>
          <w:tcPr>
            <w:tcW w:w="1974" w:type="dxa"/>
            <w:vAlign w:val="top"/>
            <w:tcBorders>
              <w:bottom w:val="single" w:color="000000" w:sz="4" w:space="0"/>
            </w:tcBorders>
          </w:tcPr>
          <w:p>
            <w:pPr>
              <w:pStyle w:val="TableText"/>
              <w:ind w:left="758"/>
              <w:spacing w:before="63" w:line="182" w:lineRule="auto"/>
              <w:rPr>
                <w:sz w:val="20"/>
                <w:szCs w:val="20"/>
              </w:rPr>
            </w:pPr>
            <w:r>
              <w:rPr>
                <w:sz w:val="20"/>
                <w:szCs w:val="20"/>
                <w:spacing w:val="-2"/>
              </w:rPr>
              <w:t>64.0</w:t>
            </w:r>
          </w:p>
        </w:tc>
        <w:tc>
          <w:tcPr>
            <w:tcW w:w="1560" w:type="dxa"/>
            <w:vAlign w:val="top"/>
            <w:tcBorders>
              <w:bottom w:val="single" w:color="000000" w:sz="4" w:space="0"/>
            </w:tcBorders>
          </w:tcPr>
          <w:p>
            <w:pPr>
              <w:pStyle w:val="TableText"/>
              <w:ind w:left="533"/>
              <w:spacing w:before="63" w:line="182" w:lineRule="auto"/>
              <w:rPr>
                <w:sz w:val="20"/>
                <w:szCs w:val="20"/>
              </w:rPr>
            </w:pPr>
            <w:r>
              <w:rPr>
                <w:sz w:val="20"/>
                <w:szCs w:val="20"/>
                <w:spacing w:val="-5"/>
              </w:rPr>
              <w:t>17.0</w:t>
            </w:r>
          </w:p>
        </w:tc>
        <w:tc>
          <w:tcPr>
            <w:tcW w:w="1674" w:type="dxa"/>
            <w:vAlign w:val="top"/>
            <w:tcBorders>
              <w:bottom w:val="single" w:color="000000" w:sz="4" w:space="0"/>
            </w:tcBorders>
          </w:tcPr>
          <w:p>
            <w:pPr>
              <w:pStyle w:val="TableText"/>
              <w:ind w:left="643"/>
              <w:spacing w:before="63" w:line="182" w:lineRule="auto"/>
              <w:rPr>
                <w:sz w:val="20"/>
                <w:szCs w:val="20"/>
              </w:rPr>
            </w:pPr>
            <w:r>
              <w:rPr>
                <w:sz w:val="20"/>
                <w:szCs w:val="20"/>
                <w:spacing w:val="-5"/>
              </w:rPr>
              <w:t>11.0</w:t>
            </w:r>
          </w:p>
        </w:tc>
      </w:tr>
    </w:tbl>
    <w:p>
      <w:pPr>
        <w:ind w:left="390"/>
        <w:spacing w:before="103" w:line="219" w:lineRule="auto"/>
        <w:rPr>
          <w:rFonts w:ascii="SimSun" w:hAnsi="SimSun" w:eastAsia="SimSun" w:cs="SimSun"/>
          <w:sz w:val="20"/>
          <w:szCs w:val="20"/>
        </w:rPr>
      </w:pPr>
      <w:r>
        <w:rPr>
          <w:rFonts w:ascii="SimSun" w:hAnsi="SimSun" w:eastAsia="SimSun" w:cs="SimSun"/>
          <w:sz w:val="20"/>
          <w:szCs w:val="20"/>
          <w:spacing w:val="-22"/>
          <w:w w:val="98"/>
        </w:rPr>
        <w:t>资料来源：实用卫生统计学</w:t>
      </w:r>
      <w:r>
        <w:rPr>
          <w:rFonts w:ascii="Times New Roman" w:hAnsi="Times New Roman" w:eastAsia="Times New Roman" w:cs="Times New Roman"/>
          <w:sz w:val="20"/>
          <w:szCs w:val="20"/>
          <w:spacing w:val="-22"/>
          <w:w w:val="98"/>
        </w:rPr>
        <w:t>P188</w:t>
      </w:r>
      <w:r>
        <w:rPr>
          <w:rFonts w:ascii="SimSun" w:hAnsi="SimSun" w:eastAsia="SimSun" w:cs="SimSun"/>
          <w:sz w:val="20"/>
          <w:szCs w:val="20"/>
          <w:spacing w:val="-22"/>
          <w:w w:val="98"/>
        </w:rPr>
        <w:t>(康晓平 主编)</w:t>
      </w:r>
    </w:p>
    <w:p>
      <w:pPr>
        <w:ind w:left="69" w:right="28" w:firstLine="399"/>
        <w:spacing w:before="49" w:line="301" w:lineRule="auto"/>
        <w:rPr>
          <w:rFonts w:ascii="SimSun" w:hAnsi="SimSun" w:eastAsia="SimSun" w:cs="SimSun"/>
          <w:sz w:val="20"/>
          <w:szCs w:val="20"/>
        </w:rPr>
      </w:pPr>
      <w:r>
        <w:drawing>
          <wp:anchor distT="0" distB="0" distL="0" distR="0" simplePos="0" relativeHeight="252365824" behindDoc="0" locked="0" layoutInCell="1" allowOverlap="1">
            <wp:simplePos x="0" y="0"/>
            <wp:positionH relativeFrom="column">
              <wp:posOffset>1162043</wp:posOffset>
            </wp:positionH>
            <wp:positionV relativeFrom="paragraph">
              <wp:posOffset>434257</wp:posOffset>
            </wp:positionV>
            <wp:extent cx="3117833" cy="292154"/>
            <wp:effectExtent l="0" t="0" r="0" b="0"/>
            <wp:wrapNone/>
            <wp:docPr id="686" name="IM 686"/>
            <wp:cNvGraphicFramePr/>
            <a:graphic>
              <a:graphicData uri="http://schemas.openxmlformats.org/drawingml/2006/picture">
                <pic:pic>
                  <pic:nvPicPr>
                    <pic:cNvPr id="686" name="IM 686"/>
                    <pic:cNvPicPr/>
                  </pic:nvPicPr>
                  <pic:blipFill>
                    <a:blip r:embed="rId480"/>
                    <a:stretch>
                      <a:fillRect/>
                    </a:stretch>
                  </pic:blipFill>
                  <pic:spPr>
                    <a:xfrm rot="0">
                      <a:off x="0" y="0"/>
                      <a:ext cx="3117833" cy="292154"/>
                    </a:xfrm>
                    <a:prstGeom prst="rect">
                      <a:avLst/>
                    </a:prstGeom>
                  </pic:spPr>
                </pic:pic>
              </a:graphicData>
            </a:graphic>
          </wp:anchor>
        </w:drawing>
      </w:r>
      <w:r>
        <w:rPr>
          <w:rFonts w:ascii="Times New Roman" w:hAnsi="Times New Roman" w:eastAsia="Times New Roman" w:cs="Times New Roman"/>
          <w:sz w:val="20"/>
          <w:szCs w:val="20"/>
          <w:spacing w:val="8"/>
        </w:rPr>
        <w:t>2.  </w:t>
      </w:r>
      <w:r>
        <w:rPr>
          <w:rFonts w:ascii="SimSun" w:hAnsi="SimSun" w:eastAsia="SimSun" w:cs="SimSun"/>
          <w:sz w:val="20"/>
          <w:szCs w:val="20"/>
          <w:spacing w:val="8"/>
        </w:rPr>
        <w:t>年龄别死亡率</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age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specific</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death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7"/>
        </w:rPr>
        <w:t>,  </w:t>
      </w:r>
      <w:r>
        <w:rPr>
          <w:rFonts w:ascii="SimSun" w:hAnsi="SimSun" w:eastAsia="SimSun" w:cs="SimSun"/>
          <w:sz w:val="20"/>
          <w:szCs w:val="20"/>
          <w:spacing w:val="7"/>
        </w:rPr>
        <w:t>简记为</w:t>
      </w:r>
      <w:r>
        <w:rPr>
          <w:rFonts w:ascii="Times New Roman" w:hAnsi="Times New Roman" w:eastAsia="Times New Roman" w:cs="Times New Roman"/>
          <w:sz w:val="20"/>
          <w:szCs w:val="20"/>
        </w:rPr>
        <w:t>ASDR</w:t>
      </w:r>
      <w:r>
        <w:rPr>
          <w:rFonts w:ascii="Times New Roman" w:hAnsi="Times New Roman" w:eastAsia="Times New Roman" w:cs="Times New Roman"/>
          <w:sz w:val="20"/>
          <w:szCs w:val="20"/>
          <w:spacing w:val="7"/>
        </w:rPr>
        <w:t>)   </w:t>
      </w:r>
      <w:r>
        <w:rPr>
          <w:rFonts w:ascii="SimSun" w:hAnsi="SimSun" w:eastAsia="SimSun" w:cs="SimSun"/>
          <w:sz w:val="20"/>
          <w:szCs w:val="20"/>
          <w:spacing w:val="7"/>
        </w:rPr>
        <w:t>也称年龄组死亡率，是指一</w:t>
      </w:r>
      <w:r>
        <w:rPr>
          <w:rFonts w:ascii="SimSun" w:hAnsi="SimSun" w:eastAsia="SimSun" w:cs="SimSun"/>
          <w:sz w:val="20"/>
          <w:szCs w:val="20"/>
        </w:rPr>
        <w:t xml:space="preserve"> </w:t>
      </w:r>
      <w:r>
        <w:rPr>
          <w:rFonts w:ascii="SimSun" w:hAnsi="SimSun" w:eastAsia="SimSun" w:cs="SimSun"/>
          <w:sz w:val="20"/>
          <w:szCs w:val="20"/>
          <w:spacing w:val="13"/>
        </w:rPr>
        <w:t>年内某年龄组死亡人数与相应的平均人口数之比。通常多以5岁为一组来计算，其算式为：</w:t>
      </w:r>
    </w:p>
    <w:p>
      <w:pPr>
        <w:ind w:left="7749"/>
        <w:spacing w:before="94" w:line="222" w:lineRule="auto"/>
        <w:rPr>
          <w:rFonts w:ascii="SimSun" w:hAnsi="SimSun" w:eastAsia="SimSun" w:cs="SimSun"/>
          <w:sz w:val="20"/>
          <w:szCs w:val="20"/>
        </w:rPr>
      </w:pPr>
      <w:r>
        <w:rPr>
          <w:rFonts w:ascii="SimSun" w:hAnsi="SimSun" w:eastAsia="SimSun" w:cs="SimSun"/>
          <w:sz w:val="20"/>
          <w:szCs w:val="20"/>
          <w:spacing w:val="-6"/>
        </w:rPr>
        <w:t>(9.19)</w:t>
      </w:r>
    </w:p>
    <w:p>
      <w:pPr>
        <w:ind w:left="39" w:right="38" w:firstLine="440"/>
        <w:spacing w:before="208" w:line="287" w:lineRule="auto"/>
        <w:jc w:val="both"/>
        <w:rPr>
          <w:rFonts w:ascii="SimSun" w:hAnsi="SimSun" w:eastAsia="SimSun" w:cs="SimSun"/>
          <w:sz w:val="20"/>
          <w:szCs w:val="20"/>
        </w:rPr>
      </w:pPr>
      <w:r>
        <w:rPr>
          <w:rFonts w:ascii="SimSun" w:hAnsi="SimSun" w:eastAsia="SimSun" w:cs="SimSun"/>
          <w:sz w:val="20"/>
          <w:szCs w:val="20"/>
          <w:spacing w:val="12"/>
        </w:rPr>
        <w:t>年龄别死亡率消除了人口年龄构成不同对死</w:t>
      </w:r>
      <w:r>
        <w:rPr>
          <w:rFonts w:ascii="SimSun" w:hAnsi="SimSun" w:eastAsia="SimSun" w:cs="SimSun"/>
          <w:sz w:val="20"/>
          <w:szCs w:val="20"/>
          <w:spacing w:val="11"/>
        </w:rPr>
        <w:t>亡水平的影响，故不同地区同一年龄组死亡</w:t>
      </w:r>
      <w:r>
        <w:rPr>
          <w:rFonts w:ascii="SimSun" w:hAnsi="SimSun" w:eastAsia="SimSun" w:cs="SimSun"/>
          <w:sz w:val="20"/>
          <w:szCs w:val="20"/>
        </w:rPr>
        <w:t xml:space="preserve"> </w:t>
      </w:r>
      <w:r>
        <w:rPr>
          <w:rFonts w:ascii="SimSun" w:hAnsi="SimSun" w:eastAsia="SimSun" w:cs="SimSun"/>
          <w:sz w:val="20"/>
          <w:szCs w:val="20"/>
          <w:spacing w:val="12"/>
        </w:rPr>
        <w:t>率可以进行比较。对年龄别死亡率进行分析</w:t>
      </w:r>
      <w:r>
        <w:rPr>
          <w:rFonts w:ascii="SimSun" w:hAnsi="SimSun" w:eastAsia="SimSun" w:cs="SimSun"/>
          <w:sz w:val="20"/>
          <w:szCs w:val="20"/>
          <w:spacing w:val="11"/>
        </w:rPr>
        <w:t>可以明确卫生工作的重点人群。年龄别死亡率有</w:t>
      </w:r>
      <w:r>
        <w:rPr>
          <w:rFonts w:ascii="SimSun" w:hAnsi="SimSun" w:eastAsia="SimSun" w:cs="SimSun"/>
          <w:sz w:val="20"/>
          <w:szCs w:val="20"/>
        </w:rPr>
        <w:t xml:space="preserve"> </w:t>
      </w:r>
      <w:r>
        <w:rPr>
          <w:rFonts w:ascii="SimSun" w:hAnsi="SimSun" w:eastAsia="SimSun" w:cs="SimSun"/>
          <w:sz w:val="20"/>
          <w:szCs w:val="20"/>
          <w:spacing w:val="20"/>
        </w:rPr>
        <w:t>其自身的规律，</w:t>
      </w:r>
      <w:r>
        <w:rPr>
          <w:rFonts w:ascii="SimSun" w:hAnsi="SimSun" w:eastAsia="SimSun" w:cs="SimSun"/>
          <w:sz w:val="20"/>
          <w:szCs w:val="20"/>
          <w:spacing w:val="80"/>
        </w:rPr>
        <w:t xml:space="preserve"> </w:t>
      </w:r>
      <w:r>
        <w:rPr>
          <w:rFonts w:ascii="SimSun" w:hAnsi="SimSun" w:eastAsia="SimSun" w:cs="SimSun"/>
          <w:sz w:val="20"/>
          <w:szCs w:val="20"/>
          <w:spacing w:val="20"/>
        </w:rPr>
        <w:t>一般0岁组死亡率较高，以后随着年龄的增长迅速下降，至10～14岁时</w:t>
      </w:r>
      <w:r>
        <w:rPr>
          <w:rFonts w:ascii="SimSun" w:hAnsi="SimSun" w:eastAsia="SimSun" w:cs="SimSun"/>
          <w:sz w:val="20"/>
          <w:szCs w:val="20"/>
        </w:rPr>
        <w:t xml:space="preserve"> </w:t>
      </w:r>
      <w:r>
        <w:rPr>
          <w:rFonts w:ascii="SimSun" w:hAnsi="SimSun" w:eastAsia="SimSun" w:cs="SimSun"/>
          <w:sz w:val="20"/>
          <w:szCs w:val="20"/>
          <w:spacing w:val="21"/>
        </w:rPr>
        <w:t>(在发达国家为5～9岁)死亡率降至最低值，以后虽略有上升，但在40岁前一直处</w:t>
      </w:r>
      <w:r>
        <w:rPr>
          <w:rFonts w:ascii="SimSun" w:hAnsi="SimSun" w:eastAsia="SimSun" w:cs="SimSun"/>
          <w:sz w:val="20"/>
          <w:szCs w:val="20"/>
          <w:spacing w:val="20"/>
        </w:rPr>
        <w:t>于低水</w:t>
      </w:r>
      <w:r>
        <w:rPr>
          <w:rFonts w:ascii="SimSun" w:hAnsi="SimSun" w:eastAsia="SimSun" w:cs="SimSun"/>
          <w:sz w:val="20"/>
          <w:szCs w:val="20"/>
        </w:rPr>
        <w:t xml:space="preserve"> </w:t>
      </w:r>
      <w:r>
        <w:rPr>
          <w:rFonts w:ascii="SimSun" w:hAnsi="SimSun" w:eastAsia="SimSun" w:cs="SimSun"/>
          <w:sz w:val="20"/>
          <w:szCs w:val="20"/>
          <w:spacing w:val="12"/>
        </w:rPr>
        <w:t>平，40岁以后，死亡率随年龄的增长而增高。</w:t>
      </w:r>
    </w:p>
    <w:p>
      <w:pPr>
        <w:ind w:left="39" w:right="53" w:firstLine="420"/>
        <w:spacing w:before="2" w:line="258" w:lineRule="auto"/>
        <w:rPr>
          <w:rFonts w:ascii="SimSun" w:hAnsi="SimSun" w:eastAsia="SimSun" w:cs="SimSun"/>
          <w:sz w:val="20"/>
          <w:szCs w:val="20"/>
        </w:rPr>
      </w:pPr>
      <w:r>
        <w:rPr>
          <w:rFonts w:ascii="Times New Roman" w:hAnsi="Times New Roman" w:eastAsia="Times New Roman" w:cs="Times New Roman"/>
          <w:sz w:val="20"/>
          <w:szCs w:val="20"/>
          <w:spacing w:val="12"/>
        </w:rPr>
        <w:t>3.  </w:t>
      </w:r>
      <w:r>
        <w:rPr>
          <w:rFonts w:ascii="SimSun" w:hAnsi="SimSun" w:eastAsia="SimSun" w:cs="SimSun"/>
          <w:sz w:val="20"/>
          <w:szCs w:val="20"/>
          <w:spacing w:val="12"/>
        </w:rPr>
        <w:t>婴儿死亡率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infant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mortality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12"/>
        </w:rPr>
        <w:t>,  </w:t>
      </w:r>
      <w:r>
        <w:rPr>
          <w:rFonts w:ascii="SimSun" w:hAnsi="SimSun" w:eastAsia="SimSun" w:cs="SimSun"/>
          <w:sz w:val="20"/>
          <w:szCs w:val="20"/>
          <w:spacing w:val="11"/>
        </w:rPr>
        <w:t>简记为</w:t>
      </w:r>
      <w:r>
        <w:rPr>
          <w:rFonts w:ascii="Times New Roman" w:hAnsi="Times New Roman" w:eastAsia="Times New Roman" w:cs="Times New Roman"/>
          <w:sz w:val="20"/>
          <w:szCs w:val="20"/>
        </w:rPr>
        <w:t>IMR</w:t>
      </w:r>
      <w:r>
        <w:rPr>
          <w:rFonts w:ascii="Times New Roman" w:hAnsi="Times New Roman" w:eastAsia="Times New Roman" w:cs="Times New Roman"/>
          <w:sz w:val="20"/>
          <w:szCs w:val="20"/>
          <w:spacing w:val="11"/>
        </w:rPr>
        <w:t>):    </w:t>
      </w:r>
      <w:r>
        <w:rPr>
          <w:rFonts w:ascii="SimSun" w:hAnsi="SimSun" w:eastAsia="SimSun" w:cs="SimSun"/>
          <w:sz w:val="20"/>
          <w:szCs w:val="20"/>
          <w:spacing w:val="11"/>
        </w:rPr>
        <w:t>指某年不满1岁的婴儿死亡数与</w:t>
      </w:r>
      <w:r>
        <w:rPr>
          <w:rFonts w:ascii="SimSun" w:hAnsi="SimSun" w:eastAsia="SimSun" w:cs="SimSun"/>
          <w:sz w:val="20"/>
          <w:szCs w:val="20"/>
        </w:rPr>
        <w:t xml:space="preserve"> </w:t>
      </w:r>
      <w:r>
        <w:rPr>
          <w:rFonts w:ascii="SimSun" w:hAnsi="SimSun" w:eastAsia="SimSun" w:cs="SimSun"/>
          <w:sz w:val="20"/>
          <w:szCs w:val="20"/>
          <w:spacing w:val="8"/>
        </w:rPr>
        <w:t>同年活产数之比。其算式为：</w:t>
      </w:r>
    </w:p>
    <w:p>
      <w:pPr>
        <w:ind w:left="469" w:right="59" w:firstLine="1560"/>
        <w:spacing w:before="63" w:line="270" w:lineRule="auto"/>
        <w:rPr>
          <w:rFonts w:ascii="SimSun" w:hAnsi="SimSun" w:eastAsia="SimSun" w:cs="SimSun"/>
          <w:sz w:val="20"/>
          <w:szCs w:val="20"/>
        </w:rPr>
      </w:pPr>
      <w:r>
        <w:rPr>
          <w:rFonts w:ascii="SimSun" w:hAnsi="SimSun" w:eastAsia="SimSun" w:cs="SimSun"/>
          <w:sz w:val="20"/>
          <w:szCs w:val="20"/>
          <w:position w:val="-17"/>
        </w:rPr>
        <w:drawing>
          <wp:inline distT="0" distB="0" distL="0" distR="0">
            <wp:extent cx="2844791" cy="298415"/>
            <wp:effectExtent l="0" t="0" r="0" b="0"/>
            <wp:docPr id="688" name="IM 688"/>
            <wp:cNvGraphicFramePr/>
            <a:graphic>
              <a:graphicData uri="http://schemas.openxmlformats.org/drawingml/2006/picture">
                <pic:pic>
                  <pic:nvPicPr>
                    <pic:cNvPr id="688" name="IM 688"/>
                    <pic:cNvPicPr/>
                  </pic:nvPicPr>
                  <pic:blipFill>
                    <a:blip r:embed="rId481"/>
                    <a:stretch>
                      <a:fillRect/>
                    </a:stretch>
                  </pic:blipFill>
                  <pic:spPr>
                    <a:xfrm rot="0">
                      <a:off x="0" y="0"/>
                      <a:ext cx="2844791" cy="298415"/>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8"/>
        </w:rPr>
        <w:t>(9.20)</w:t>
      </w:r>
      <w:r>
        <w:rPr>
          <w:rFonts w:ascii="SimSun" w:hAnsi="SimSun" w:eastAsia="SimSun" w:cs="SimSun"/>
          <w:sz w:val="20"/>
          <w:szCs w:val="20"/>
          <w:spacing w:val="3"/>
        </w:rPr>
        <w:t xml:space="preserve">   </w:t>
      </w:r>
      <w:r>
        <w:rPr>
          <w:rFonts w:ascii="SimSun" w:hAnsi="SimSun" w:eastAsia="SimSun" w:cs="SimSun"/>
          <w:sz w:val="20"/>
          <w:szCs w:val="20"/>
          <w:spacing w:val="11"/>
        </w:rPr>
        <w:t>由于在生命的早期，婴儿对外界的抵抗能力差，极易患肺炎和传染病而导致死亡，故婴</w:t>
      </w:r>
    </w:p>
    <w:p>
      <w:pPr>
        <w:ind w:left="9" w:right="68" w:firstLine="10"/>
        <w:spacing w:before="83" w:line="288" w:lineRule="auto"/>
        <w:jc w:val="both"/>
        <w:rPr>
          <w:rFonts w:ascii="SimSun" w:hAnsi="SimSun" w:eastAsia="SimSun" w:cs="SimSun"/>
          <w:sz w:val="20"/>
          <w:szCs w:val="20"/>
        </w:rPr>
      </w:pPr>
      <w:r>
        <w:rPr>
          <w:rFonts w:ascii="SimSun" w:hAnsi="SimSun" w:eastAsia="SimSun" w:cs="SimSun"/>
          <w:sz w:val="20"/>
          <w:szCs w:val="20"/>
          <w:spacing w:val="12"/>
        </w:rPr>
        <w:t>儿死亡率是衡量一个国家卫生文化水平的敏感指标。不同地</w:t>
      </w:r>
      <w:r>
        <w:rPr>
          <w:rFonts w:ascii="SimSun" w:hAnsi="SimSun" w:eastAsia="SimSun" w:cs="SimSun"/>
          <w:sz w:val="20"/>
          <w:szCs w:val="20"/>
          <w:spacing w:val="11"/>
        </w:rPr>
        <w:t>区、不同时期的婴儿死亡率可以</w:t>
      </w:r>
      <w:r>
        <w:rPr>
          <w:rFonts w:ascii="SimSun" w:hAnsi="SimSun" w:eastAsia="SimSun" w:cs="SimSun"/>
          <w:sz w:val="20"/>
          <w:szCs w:val="20"/>
        </w:rPr>
        <w:t xml:space="preserve"> </w:t>
      </w:r>
      <w:r>
        <w:rPr>
          <w:rFonts w:ascii="SimSun" w:hAnsi="SimSun" w:eastAsia="SimSun" w:cs="SimSun"/>
          <w:sz w:val="20"/>
          <w:szCs w:val="20"/>
          <w:spacing w:val="17"/>
        </w:rPr>
        <w:t>比较。在人民生活水平高，环境卫生条件和医疗保健服务好的地区，婴儿死亡率较低；反</w:t>
      </w:r>
      <w:r>
        <w:rPr>
          <w:rFonts w:ascii="SimSun" w:hAnsi="SimSun" w:eastAsia="SimSun" w:cs="SimSun"/>
          <w:sz w:val="20"/>
          <w:szCs w:val="20"/>
          <w:spacing w:val="12"/>
        </w:rPr>
        <w:t xml:space="preserve"> </w:t>
      </w:r>
      <w:r>
        <w:rPr>
          <w:rFonts w:ascii="SimSun" w:hAnsi="SimSun" w:eastAsia="SimSun" w:cs="SimSun"/>
          <w:sz w:val="20"/>
          <w:szCs w:val="20"/>
          <w:spacing w:val="14"/>
        </w:rPr>
        <w:t>之，婴儿死亡率较高。例如婴儿死亡率在最不发达国家可高达100‰以上，而在工业化国家</w:t>
      </w:r>
      <w:r>
        <w:rPr>
          <w:rFonts w:ascii="SimSun" w:hAnsi="SimSun" w:eastAsia="SimSun" w:cs="SimSun"/>
          <w:sz w:val="20"/>
          <w:szCs w:val="20"/>
          <w:spacing w:val="6"/>
        </w:rPr>
        <w:t xml:space="preserve"> </w:t>
      </w:r>
      <w:r>
        <w:rPr>
          <w:rFonts w:ascii="SimSun" w:hAnsi="SimSun" w:eastAsia="SimSun" w:cs="SimSun"/>
          <w:sz w:val="20"/>
          <w:szCs w:val="20"/>
          <w:spacing w:val="15"/>
        </w:rPr>
        <w:t>则不到10‰。</w:t>
      </w:r>
    </w:p>
    <w:p>
      <w:pPr>
        <w:ind w:left="9" w:right="70" w:firstLine="429"/>
        <w:spacing w:before="14" w:line="279" w:lineRule="auto"/>
        <w:jc w:val="both"/>
        <w:rPr>
          <w:rFonts w:ascii="SimSun" w:hAnsi="SimSun" w:eastAsia="SimSun" w:cs="SimSun"/>
          <w:sz w:val="20"/>
          <w:szCs w:val="20"/>
        </w:rPr>
      </w:pPr>
      <w:r>
        <w:rPr>
          <w:rFonts w:ascii="SimSun" w:hAnsi="SimSun" w:eastAsia="SimSun" w:cs="SimSun"/>
          <w:sz w:val="20"/>
          <w:szCs w:val="20"/>
          <w:spacing w:val="12"/>
        </w:rPr>
        <w:t>在婴儿时期，死亡并非均匀分布，出生第一个月内死亡的婴儿数占婴</w:t>
      </w:r>
      <w:r>
        <w:rPr>
          <w:rFonts w:ascii="SimSun" w:hAnsi="SimSun" w:eastAsia="SimSun" w:cs="SimSun"/>
          <w:sz w:val="20"/>
          <w:szCs w:val="20"/>
          <w:spacing w:val="11"/>
        </w:rPr>
        <w:t>儿死亡总数的比重</w:t>
      </w:r>
      <w:r>
        <w:rPr>
          <w:rFonts w:ascii="SimSun" w:hAnsi="SimSun" w:eastAsia="SimSun" w:cs="SimSun"/>
          <w:sz w:val="20"/>
          <w:szCs w:val="20"/>
        </w:rPr>
        <w:t xml:space="preserve"> </w:t>
      </w:r>
      <w:r>
        <w:rPr>
          <w:rFonts w:ascii="SimSun" w:hAnsi="SimSun" w:eastAsia="SimSun" w:cs="SimSun"/>
          <w:sz w:val="20"/>
          <w:szCs w:val="20"/>
          <w:spacing w:val="21"/>
        </w:rPr>
        <w:t>大，通常出生后28天以内的死亡率往往比出生后28天至11月的死亡率还高，因此将婴儿</w:t>
      </w:r>
      <w:r>
        <w:rPr>
          <w:rFonts w:ascii="SimSun" w:hAnsi="SimSun" w:eastAsia="SimSun" w:cs="SimSun"/>
          <w:sz w:val="20"/>
          <w:szCs w:val="20"/>
          <w:spacing w:val="16"/>
        </w:rPr>
        <w:t xml:space="preserve"> </w:t>
      </w:r>
      <w:r>
        <w:rPr>
          <w:rFonts w:ascii="SimSun" w:hAnsi="SimSun" w:eastAsia="SimSun" w:cs="SimSun"/>
          <w:sz w:val="20"/>
          <w:szCs w:val="20"/>
          <w:spacing w:val="10"/>
        </w:rPr>
        <w:t>死亡率又分为新生儿死亡率与婴儿后期死亡率。</w:t>
      </w:r>
    </w:p>
    <w:p>
      <w:pPr>
        <w:ind w:left="20" w:right="92" w:firstLine="409"/>
        <w:spacing w:line="274" w:lineRule="auto"/>
        <w:rPr>
          <w:rFonts w:ascii="SimSun" w:hAnsi="SimSun" w:eastAsia="SimSun" w:cs="SimSun"/>
          <w:sz w:val="20"/>
          <w:szCs w:val="20"/>
        </w:rPr>
      </w:pPr>
      <w:r>
        <w:drawing>
          <wp:anchor distT="0" distB="0" distL="0" distR="0" simplePos="0" relativeHeight="252364800" behindDoc="0" locked="0" layoutInCell="1" allowOverlap="1">
            <wp:simplePos x="0" y="0"/>
            <wp:positionH relativeFrom="column">
              <wp:posOffset>1085839</wp:posOffset>
            </wp:positionH>
            <wp:positionV relativeFrom="paragraph">
              <wp:posOffset>396767</wp:posOffset>
            </wp:positionV>
            <wp:extent cx="3194037" cy="292153"/>
            <wp:effectExtent l="0" t="0" r="0" b="0"/>
            <wp:wrapNone/>
            <wp:docPr id="690" name="IM 690"/>
            <wp:cNvGraphicFramePr/>
            <a:graphic>
              <a:graphicData uri="http://schemas.openxmlformats.org/drawingml/2006/picture">
                <pic:pic>
                  <pic:nvPicPr>
                    <pic:cNvPr id="690" name="IM 690"/>
                    <pic:cNvPicPr/>
                  </pic:nvPicPr>
                  <pic:blipFill>
                    <a:blip r:embed="rId482"/>
                    <a:stretch>
                      <a:fillRect/>
                    </a:stretch>
                  </pic:blipFill>
                  <pic:spPr>
                    <a:xfrm rot="0">
                      <a:off x="0" y="0"/>
                      <a:ext cx="3194037" cy="292153"/>
                    </a:xfrm>
                    <a:prstGeom prst="rect">
                      <a:avLst/>
                    </a:prstGeom>
                  </pic:spPr>
                </pic:pic>
              </a:graphicData>
            </a:graphic>
          </wp:anchor>
        </w:drawing>
      </w:r>
      <w:r>
        <w:rPr>
          <w:rFonts w:ascii="Times New Roman" w:hAnsi="Times New Roman" w:eastAsia="Times New Roman" w:cs="Times New Roman"/>
          <w:sz w:val="20"/>
          <w:szCs w:val="20"/>
          <w:spacing w:val="11"/>
        </w:rPr>
        <w:t>4.  </w:t>
      </w:r>
      <w:r>
        <w:rPr>
          <w:rFonts w:ascii="SimSun" w:hAnsi="SimSun" w:eastAsia="SimSun" w:cs="SimSun"/>
          <w:sz w:val="20"/>
          <w:szCs w:val="20"/>
          <w:spacing w:val="11"/>
        </w:rPr>
        <w:t>新生儿死亡率</w:t>
      </w:r>
      <w:r>
        <w:rPr>
          <w:rFonts w:ascii="SimSun" w:hAnsi="SimSun" w:eastAsia="SimSun" w:cs="SimSun"/>
          <w:sz w:val="20"/>
          <w:szCs w:val="20"/>
          <w:spacing w:val="-13"/>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neonatal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mortality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11"/>
        </w:rPr>
        <w:t>,  </w:t>
      </w:r>
      <w:r>
        <w:rPr>
          <w:rFonts w:ascii="SimSun" w:hAnsi="SimSun" w:eastAsia="SimSun" w:cs="SimSun"/>
          <w:sz w:val="20"/>
          <w:szCs w:val="20"/>
          <w:spacing w:val="11"/>
        </w:rPr>
        <w:t>简记为</w:t>
      </w:r>
      <w:r>
        <w:rPr>
          <w:rFonts w:ascii="Times New Roman" w:hAnsi="Times New Roman" w:eastAsia="Times New Roman" w:cs="Times New Roman"/>
          <w:sz w:val="20"/>
          <w:szCs w:val="20"/>
        </w:rPr>
        <w:t>NMR</w:t>
      </w:r>
      <w:r>
        <w:rPr>
          <w:rFonts w:ascii="Times New Roman" w:hAnsi="Times New Roman" w:eastAsia="Times New Roman" w:cs="Times New Roman"/>
          <w:sz w:val="20"/>
          <w:szCs w:val="20"/>
          <w:spacing w:val="11"/>
        </w:rPr>
        <w:t>):     </w:t>
      </w:r>
      <w:r>
        <w:rPr>
          <w:rFonts w:ascii="SimSun" w:hAnsi="SimSun" w:eastAsia="SimSun" w:cs="SimSun"/>
          <w:sz w:val="20"/>
          <w:szCs w:val="20"/>
          <w:spacing w:val="11"/>
        </w:rPr>
        <w:t>指某年未满28天新生儿死</w:t>
      </w:r>
      <w:r>
        <w:rPr>
          <w:rFonts w:ascii="SimSun" w:hAnsi="SimSun" w:eastAsia="SimSun" w:cs="SimSun"/>
          <w:sz w:val="20"/>
          <w:szCs w:val="20"/>
        </w:rPr>
        <w:t xml:space="preserve"> </w:t>
      </w:r>
      <w:r>
        <w:rPr>
          <w:rFonts w:ascii="SimSun" w:hAnsi="SimSun" w:eastAsia="SimSun" w:cs="SimSun"/>
          <w:sz w:val="20"/>
          <w:szCs w:val="20"/>
          <w:spacing w:val="8"/>
        </w:rPr>
        <w:t>亡数与同年活产数之比。其算式为：</w:t>
      </w:r>
    </w:p>
    <w:p>
      <w:pPr>
        <w:ind w:left="7689"/>
        <w:spacing w:before="142" w:line="222" w:lineRule="auto"/>
        <w:rPr>
          <w:rFonts w:ascii="SimSun" w:hAnsi="SimSun" w:eastAsia="SimSun" w:cs="SimSun"/>
          <w:sz w:val="20"/>
          <w:szCs w:val="20"/>
        </w:rPr>
      </w:pPr>
      <w:r>
        <w:rPr>
          <w:rFonts w:ascii="SimSun" w:hAnsi="SimSun" w:eastAsia="SimSun" w:cs="SimSun"/>
          <w:sz w:val="20"/>
          <w:szCs w:val="20"/>
          <w:spacing w:val="-7"/>
        </w:rPr>
        <w:t>(9.21)</w:t>
      </w:r>
    </w:p>
    <w:p>
      <w:pPr>
        <w:ind w:right="90" w:firstLine="420"/>
        <w:spacing w:before="227" w:line="272" w:lineRule="auto"/>
        <w:rPr>
          <w:rFonts w:ascii="SimSun" w:hAnsi="SimSun" w:eastAsia="SimSun" w:cs="SimSun"/>
          <w:sz w:val="20"/>
          <w:szCs w:val="20"/>
        </w:rPr>
      </w:pPr>
      <w:r>
        <w:rPr>
          <w:rFonts w:ascii="SimSun" w:hAnsi="SimSun" w:eastAsia="SimSun" w:cs="SimSun"/>
          <w:sz w:val="20"/>
          <w:szCs w:val="20"/>
          <w:spacing w:val="17"/>
        </w:rPr>
        <w:t>新生儿的主要死因是先天畸形、产伤、早产等现代医学不易预防的疾病，而出生28天</w:t>
      </w:r>
      <w:r>
        <w:rPr>
          <w:rFonts w:ascii="SimSun" w:hAnsi="SimSun" w:eastAsia="SimSun" w:cs="SimSun"/>
          <w:sz w:val="20"/>
          <w:szCs w:val="20"/>
          <w:spacing w:val="2"/>
        </w:rPr>
        <w:t xml:space="preserve"> </w:t>
      </w:r>
      <w:r>
        <w:rPr>
          <w:rFonts w:ascii="SimSun" w:hAnsi="SimSun" w:eastAsia="SimSun" w:cs="SimSun"/>
          <w:sz w:val="20"/>
          <w:szCs w:val="20"/>
          <w:spacing w:val="11"/>
        </w:rPr>
        <w:t>以后的婴儿主要死因是肺炎、传染病、营养不良等易于防治的疾病。在发达国家，卫生条件</w:t>
      </w:r>
    </w:p>
    <w:p>
      <w:pPr>
        <w:spacing w:line="272" w:lineRule="auto"/>
        <w:sectPr>
          <w:headerReference w:type="default" r:id="rId477"/>
          <w:footerReference w:type="default" r:id="rId478"/>
          <w:pgSz w:w="10170" w:h="14500"/>
          <w:pgMar w:top="1396" w:right="670" w:bottom="1201" w:left="940" w:header="938" w:footer="942" w:gutter="0"/>
        </w:sectPr>
        <w:rPr>
          <w:rFonts w:ascii="SimSun" w:hAnsi="SimSun" w:eastAsia="SimSun" w:cs="SimSun"/>
          <w:sz w:val="20"/>
          <w:szCs w:val="20"/>
        </w:rPr>
      </w:pPr>
    </w:p>
    <w:p>
      <w:pPr>
        <w:ind w:right="19"/>
        <w:spacing w:before="110" w:line="270" w:lineRule="auto"/>
        <w:jc w:val="both"/>
        <w:rPr>
          <w:rFonts w:ascii="SimSun" w:hAnsi="SimSun" w:eastAsia="SimSun" w:cs="SimSun"/>
          <w:sz w:val="21"/>
          <w:szCs w:val="21"/>
        </w:rPr>
      </w:pPr>
      <w:r>
        <w:rPr>
          <w:rFonts w:ascii="SimSun" w:hAnsi="SimSun" w:eastAsia="SimSun" w:cs="SimSun"/>
          <w:sz w:val="21"/>
          <w:szCs w:val="21"/>
          <w:spacing w:val="2"/>
        </w:rPr>
        <w:t>较好，有效地控制了由传染性疾病、营养不良、腹泻等疾病所</w:t>
      </w:r>
      <w:r>
        <w:rPr>
          <w:rFonts w:ascii="SimSun" w:hAnsi="SimSun" w:eastAsia="SimSun" w:cs="SimSun"/>
          <w:sz w:val="21"/>
          <w:szCs w:val="21"/>
          <w:spacing w:val="1"/>
        </w:rPr>
        <w:t>致的婴儿死亡，因此，婴儿死</w:t>
      </w:r>
      <w:r>
        <w:rPr>
          <w:rFonts w:ascii="SimSun" w:hAnsi="SimSun" w:eastAsia="SimSun" w:cs="SimSun"/>
          <w:sz w:val="21"/>
          <w:szCs w:val="21"/>
        </w:rPr>
        <w:t xml:space="preserve"> </w:t>
      </w:r>
      <w:r>
        <w:rPr>
          <w:rFonts w:ascii="SimSun" w:hAnsi="SimSun" w:eastAsia="SimSun" w:cs="SimSun"/>
          <w:sz w:val="21"/>
          <w:szCs w:val="21"/>
          <w:spacing w:val="4"/>
        </w:rPr>
        <w:t>亡率被控制在一个较低的水平。在此类型的婴儿死亡中</w:t>
      </w:r>
      <w:r>
        <w:rPr>
          <w:rFonts w:ascii="SimSun" w:hAnsi="SimSun" w:eastAsia="SimSun" w:cs="SimSun"/>
          <w:sz w:val="21"/>
          <w:szCs w:val="21"/>
          <w:spacing w:val="3"/>
        </w:rPr>
        <w:t>，较难控制的新生儿死亡相对较高。</w:t>
      </w:r>
      <w:r>
        <w:rPr>
          <w:rFonts w:ascii="SimSun" w:hAnsi="SimSun" w:eastAsia="SimSun" w:cs="SimSun"/>
          <w:sz w:val="21"/>
          <w:szCs w:val="21"/>
        </w:rPr>
        <w:t xml:space="preserve"> </w:t>
      </w:r>
      <w:r>
        <w:rPr>
          <w:rFonts w:ascii="SimSun" w:hAnsi="SimSun" w:eastAsia="SimSun" w:cs="SimSun"/>
          <w:sz w:val="21"/>
          <w:szCs w:val="21"/>
          <w:spacing w:val="1"/>
        </w:rPr>
        <w:t>在发展中国家，婴儿死亡率仍保持在一个较高的水平，婴儿后期死亡所占比重大，新生儿死</w:t>
      </w:r>
      <w:r>
        <w:rPr>
          <w:rFonts w:ascii="SimSun" w:hAnsi="SimSun" w:eastAsia="SimSun" w:cs="SimSun"/>
          <w:sz w:val="21"/>
          <w:szCs w:val="21"/>
          <w:spacing w:val="3"/>
        </w:rPr>
        <w:t xml:space="preserve">  </w:t>
      </w:r>
      <w:r>
        <w:rPr>
          <w:rFonts w:ascii="SimSun" w:hAnsi="SimSun" w:eastAsia="SimSun" w:cs="SimSun"/>
          <w:sz w:val="21"/>
          <w:szCs w:val="21"/>
          <w:spacing w:val="1"/>
        </w:rPr>
        <w:t>亡的比重相对较低，主要死因为腹泻、呼吸性疾病、急</w:t>
      </w:r>
      <w:r>
        <w:rPr>
          <w:rFonts w:ascii="SimSun" w:hAnsi="SimSun" w:eastAsia="SimSun" w:cs="SimSun"/>
          <w:sz w:val="21"/>
          <w:szCs w:val="21"/>
        </w:rPr>
        <w:t>性传染病等。</w:t>
      </w:r>
    </w:p>
    <w:p>
      <w:pPr>
        <w:ind w:right="107" w:firstLine="429"/>
        <w:spacing w:before="1" w:line="263" w:lineRule="auto"/>
        <w:rPr>
          <w:rFonts w:ascii="SimSun" w:hAnsi="SimSun" w:eastAsia="SimSun" w:cs="SimSun"/>
          <w:sz w:val="21"/>
          <w:szCs w:val="21"/>
        </w:rPr>
      </w:pPr>
      <w:r>
        <w:rPr>
          <w:rFonts w:ascii="SimSun" w:hAnsi="SimSun" w:eastAsia="SimSun" w:cs="SimSun"/>
          <w:sz w:val="21"/>
          <w:szCs w:val="21"/>
          <w:spacing w:val="1"/>
        </w:rPr>
        <w:t>新生儿死亡占婴儿死亡的百分比很有意义，一般来说，婴儿死亡率愈低，新生儿死亡占</w:t>
      </w:r>
      <w:r>
        <w:rPr>
          <w:rFonts w:ascii="SimSun" w:hAnsi="SimSun" w:eastAsia="SimSun" w:cs="SimSun"/>
          <w:sz w:val="21"/>
          <w:szCs w:val="21"/>
          <w:spacing w:val="8"/>
        </w:rPr>
        <w:t xml:space="preserve"> </w:t>
      </w:r>
      <w:r>
        <w:rPr>
          <w:rFonts w:ascii="SimSun" w:hAnsi="SimSun" w:eastAsia="SimSun" w:cs="SimSun"/>
          <w:sz w:val="21"/>
          <w:szCs w:val="21"/>
        </w:rPr>
        <w:t>婴儿死亡百分比愈高；婴儿死亡率愈高，新生儿死亡占婴儿死亡的比重愈低。</w:t>
      </w:r>
    </w:p>
    <w:p>
      <w:pPr>
        <w:ind w:right="93" w:firstLine="429"/>
        <w:spacing w:before="1" w:line="296" w:lineRule="auto"/>
        <w:rPr>
          <w:rFonts w:ascii="SimHei" w:hAnsi="SimHei" w:eastAsia="SimHei" w:cs="SimHei"/>
          <w:sz w:val="21"/>
          <w:szCs w:val="21"/>
        </w:rPr>
      </w:pPr>
      <w:r>
        <w:rPr>
          <w:rFonts w:ascii="SimHei" w:hAnsi="SimHei" w:eastAsia="SimHei" w:cs="SimHei"/>
          <w:sz w:val="21"/>
          <w:szCs w:val="21"/>
          <w:spacing w:val="7"/>
        </w:rPr>
        <w:t>新生儿死亡率也是衡量一个国家或地区卫生文化水平，特别是妇幼保健水平的重要指</w:t>
      </w:r>
      <w:r>
        <w:rPr>
          <w:rFonts w:ascii="SimHei" w:hAnsi="SimHei" w:eastAsia="SimHei" w:cs="SimHei"/>
          <w:sz w:val="21"/>
          <w:szCs w:val="21"/>
          <w:spacing w:val="11"/>
        </w:rPr>
        <w:t xml:space="preserve"> </w:t>
      </w:r>
      <w:r>
        <w:rPr>
          <w:rFonts w:ascii="SimHei" w:hAnsi="SimHei" w:eastAsia="SimHei" w:cs="SimHei"/>
          <w:sz w:val="21"/>
          <w:szCs w:val="21"/>
          <w:spacing w:val="-8"/>
        </w:rPr>
        <w:t>标。</w:t>
      </w:r>
    </w:p>
    <w:p>
      <w:pPr>
        <w:ind w:left="429"/>
        <w:spacing w:line="214" w:lineRule="auto"/>
        <w:rPr>
          <w:rFonts w:ascii="SimSun" w:hAnsi="SimSun" w:eastAsia="SimSun" w:cs="SimSun"/>
          <w:sz w:val="21"/>
          <w:szCs w:val="21"/>
        </w:rPr>
      </w:pPr>
      <w:r>
        <w:rPr>
          <w:rFonts w:ascii="SimSun" w:hAnsi="SimSun" w:eastAsia="SimSun" w:cs="SimSun"/>
          <w:sz w:val="21"/>
          <w:szCs w:val="21"/>
          <w:spacing w:val="-10"/>
        </w:rPr>
        <w:t>5. 围产儿死亡率 (perinata</w:t>
      </w:r>
      <w:r>
        <w:rPr>
          <w:rFonts w:ascii="SimSun" w:hAnsi="SimSun" w:eastAsia="SimSun" w:cs="SimSun"/>
          <w:sz w:val="21"/>
          <w:szCs w:val="21"/>
          <w:spacing w:val="-11"/>
        </w:rPr>
        <w:t>l mortality rate)</w:t>
      </w:r>
    </w:p>
    <w:p>
      <w:pPr>
        <w:ind w:right="91" w:firstLine="429"/>
        <w:spacing w:before="62" w:line="270" w:lineRule="auto"/>
        <w:rPr>
          <w:rFonts w:ascii="SimSun" w:hAnsi="SimSun" w:eastAsia="SimSun" w:cs="SimSun"/>
          <w:sz w:val="21"/>
          <w:szCs w:val="21"/>
        </w:rPr>
      </w:pPr>
      <w:r>
        <w:rPr>
          <w:rFonts w:ascii="SimSun" w:hAnsi="SimSun" w:eastAsia="SimSun" w:cs="SimSun"/>
          <w:sz w:val="21"/>
          <w:szCs w:val="21"/>
          <w:spacing w:val="20"/>
        </w:rPr>
        <w:t>围产儿死亡是指孕满28周及以上(或胎儿体重达1000克及其以上)的胎儿(含：死</w:t>
      </w:r>
      <w:r>
        <w:rPr>
          <w:rFonts w:ascii="SimSun" w:hAnsi="SimSun" w:eastAsia="SimSun" w:cs="SimSun"/>
          <w:sz w:val="21"/>
          <w:szCs w:val="21"/>
          <w:spacing w:val="11"/>
        </w:rPr>
        <w:t xml:space="preserve"> </w:t>
      </w:r>
      <w:r>
        <w:rPr>
          <w:rFonts w:ascii="SimSun" w:hAnsi="SimSun" w:eastAsia="SimSun" w:cs="SimSun"/>
          <w:sz w:val="21"/>
          <w:szCs w:val="21"/>
          <w:spacing w:val="7"/>
        </w:rPr>
        <w:t>胎、死产)至产后7天内的早期新生儿死亡。围产儿死亡率是指某年围产儿死亡人数与孕期</w:t>
      </w:r>
      <w:r>
        <w:rPr>
          <w:rFonts w:ascii="SimSun" w:hAnsi="SimSun" w:eastAsia="SimSun" w:cs="SimSun"/>
          <w:sz w:val="21"/>
          <w:szCs w:val="21"/>
          <w:spacing w:val="2"/>
        </w:rPr>
        <w:t xml:space="preserve"> </w:t>
      </w:r>
      <w:r>
        <w:rPr>
          <w:rFonts w:ascii="SimSun" w:hAnsi="SimSun" w:eastAsia="SimSun" w:cs="SimSun"/>
          <w:sz w:val="21"/>
          <w:szCs w:val="21"/>
          <w:spacing w:val="4"/>
        </w:rPr>
        <w:t>满28周及以上的死胎、死产数和活产婴儿数的比值。其算式为：</w:t>
      </w:r>
    </w:p>
    <w:p>
      <w:pPr>
        <w:ind w:firstLine="79"/>
        <w:spacing w:line="469" w:lineRule="exact"/>
        <w:rPr/>
      </w:pPr>
      <w:r>
        <w:rPr>
          <w:position w:val="-9"/>
        </w:rPr>
        <w:drawing>
          <wp:inline distT="0" distB="0" distL="0" distR="0">
            <wp:extent cx="5327679" cy="298415"/>
            <wp:effectExtent l="0" t="0" r="0" b="0"/>
            <wp:docPr id="694" name="IM 694"/>
            <wp:cNvGraphicFramePr/>
            <a:graphic>
              <a:graphicData uri="http://schemas.openxmlformats.org/drawingml/2006/picture">
                <pic:pic>
                  <pic:nvPicPr>
                    <pic:cNvPr id="694" name="IM 694"/>
                    <pic:cNvPicPr/>
                  </pic:nvPicPr>
                  <pic:blipFill>
                    <a:blip r:embed="rId485"/>
                    <a:stretch>
                      <a:fillRect/>
                    </a:stretch>
                  </pic:blipFill>
                  <pic:spPr>
                    <a:xfrm rot="0">
                      <a:off x="0" y="0"/>
                      <a:ext cx="5327679" cy="298415"/>
                    </a:xfrm>
                    <a:prstGeom prst="rect">
                      <a:avLst/>
                    </a:prstGeom>
                  </pic:spPr>
                </pic:pic>
              </a:graphicData>
            </a:graphic>
          </wp:inline>
        </w:drawing>
      </w:r>
    </w:p>
    <w:p>
      <w:pPr>
        <w:ind w:left="7719"/>
        <w:spacing w:before="62" w:line="222" w:lineRule="auto"/>
        <w:rPr>
          <w:rFonts w:ascii="SimSun" w:hAnsi="SimSun" w:eastAsia="SimSun" w:cs="SimSun"/>
          <w:sz w:val="21"/>
          <w:szCs w:val="21"/>
        </w:rPr>
      </w:pPr>
      <w:r>
        <w:rPr>
          <w:rFonts w:ascii="SimSun" w:hAnsi="SimSun" w:eastAsia="SimSun" w:cs="SimSun"/>
          <w:sz w:val="21"/>
          <w:szCs w:val="21"/>
          <w:spacing w:val="-7"/>
        </w:rPr>
        <w:t>(9.22)</w:t>
      </w:r>
    </w:p>
    <w:p>
      <w:pPr>
        <w:ind w:left="429"/>
        <w:spacing w:before="82" w:line="218" w:lineRule="auto"/>
        <w:rPr>
          <w:rFonts w:ascii="SimSun" w:hAnsi="SimSun" w:eastAsia="SimSun" w:cs="SimSun"/>
          <w:sz w:val="21"/>
          <w:szCs w:val="21"/>
        </w:rPr>
      </w:pPr>
      <w:r>
        <w:rPr>
          <w:rFonts w:ascii="SimSun" w:hAnsi="SimSun" w:eastAsia="SimSun" w:cs="SimSun"/>
          <w:sz w:val="21"/>
          <w:szCs w:val="21"/>
          <w:spacing w:val="1"/>
        </w:rPr>
        <w:t>围产儿死亡率是评价妇产科、儿科医疗质量和妇婴保健，尤其是孕期保健的重要指标。</w:t>
      </w:r>
    </w:p>
    <w:p>
      <w:pPr>
        <w:ind w:firstLine="429"/>
        <w:spacing w:before="19" w:line="270" w:lineRule="auto"/>
        <w:rPr>
          <w:rFonts w:ascii="SimSun" w:hAnsi="SimSun" w:eastAsia="SimSun" w:cs="SimSun"/>
          <w:sz w:val="21"/>
          <w:szCs w:val="21"/>
        </w:rPr>
      </w:pPr>
      <w:r>
        <w:rPr>
          <w:rFonts w:ascii="Times New Roman" w:hAnsi="Times New Roman" w:eastAsia="Times New Roman" w:cs="Times New Roman"/>
          <w:sz w:val="21"/>
          <w:szCs w:val="21"/>
          <w:spacing w:val="5"/>
        </w:rPr>
        <w:t>6.  </w:t>
      </w:r>
      <w:r>
        <w:rPr>
          <w:rFonts w:ascii="SimSun" w:hAnsi="SimSun" w:eastAsia="SimSun" w:cs="SimSun"/>
          <w:sz w:val="21"/>
          <w:szCs w:val="21"/>
          <w:spacing w:val="5"/>
        </w:rPr>
        <w:t>孕产妇死亡率</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maternal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mortality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指某年孕产妇死亡数与同年活产数之比。</w:t>
      </w:r>
      <w:r>
        <w:rPr>
          <w:rFonts w:ascii="SimSun" w:hAnsi="SimSun" w:eastAsia="SimSun" w:cs="SimSun"/>
          <w:sz w:val="21"/>
          <w:szCs w:val="21"/>
        </w:rPr>
        <w:t xml:space="preserve"> </w:t>
      </w:r>
      <w:r>
        <w:rPr>
          <w:rFonts w:ascii="SimSun" w:hAnsi="SimSun" w:eastAsia="SimSun" w:cs="SimSun"/>
          <w:sz w:val="21"/>
          <w:szCs w:val="21"/>
          <w:spacing w:val="-2"/>
        </w:rPr>
        <w:t>常用十万分率表示，其算式为：</w:t>
      </w:r>
    </w:p>
    <w:p>
      <w:pPr>
        <w:ind w:left="429" w:right="97" w:firstLine="1509"/>
        <w:spacing w:before="43" w:line="255" w:lineRule="auto"/>
        <w:rPr>
          <w:rFonts w:ascii="SimSun" w:hAnsi="SimSun" w:eastAsia="SimSun" w:cs="SimSun"/>
          <w:sz w:val="21"/>
          <w:szCs w:val="21"/>
        </w:rPr>
      </w:pPr>
      <w:r>
        <w:rPr>
          <w:rFonts w:ascii="SimSun" w:hAnsi="SimSun" w:eastAsia="SimSun" w:cs="SimSun"/>
          <w:sz w:val="21"/>
          <w:szCs w:val="21"/>
          <w:position w:val="-19"/>
        </w:rPr>
        <w:drawing>
          <wp:inline distT="0" distB="0" distL="0" distR="0">
            <wp:extent cx="2965490" cy="298415"/>
            <wp:effectExtent l="0" t="0" r="0" b="0"/>
            <wp:docPr id="696" name="IM 696"/>
            <wp:cNvGraphicFramePr/>
            <a:graphic>
              <a:graphicData uri="http://schemas.openxmlformats.org/drawingml/2006/picture">
                <pic:pic>
                  <pic:nvPicPr>
                    <pic:cNvPr id="696" name="IM 696"/>
                    <pic:cNvPicPr/>
                  </pic:nvPicPr>
                  <pic:blipFill>
                    <a:blip r:embed="rId486"/>
                    <a:stretch>
                      <a:fillRect/>
                    </a:stretch>
                  </pic:blipFill>
                  <pic:spPr>
                    <a:xfrm rot="0">
                      <a:off x="0" y="0"/>
                      <a:ext cx="2965490" cy="298415"/>
                    </a:xfrm>
                    <a:prstGeom prst="rect">
                      <a:avLst/>
                    </a:prstGeom>
                  </pic:spPr>
                </pic:pic>
              </a:graphicData>
            </a:graphic>
          </wp:inline>
        </w:drawing>
      </w:r>
      <w:r>
        <w:rPr>
          <w:rFonts w:ascii="SimSun" w:hAnsi="SimSun" w:eastAsia="SimSun" w:cs="SimSun"/>
          <w:sz w:val="21"/>
          <w:szCs w:val="21"/>
          <w:spacing w:val="6"/>
        </w:rPr>
        <w:t xml:space="preserve">          </w:t>
      </w:r>
      <w:r>
        <w:rPr>
          <w:rFonts w:ascii="SimSun" w:hAnsi="SimSun" w:eastAsia="SimSun" w:cs="SimSun"/>
          <w:sz w:val="21"/>
          <w:szCs w:val="21"/>
          <w:spacing w:val="-8"/>
        </w:rPr>
        <w:t>(9.23)</w:t>
      </w:r>
      <w:r>
        <w:rPr>
          <w:rFonts w:ascii="SimSun" w:hAnsi="SimSun" w:eastAsia="SimSun" w:cs="SimSun"/>
          <w:sz w:val="21"/>
          <w:szCs w:val="21"/>
        </w:rPr>
        <w:t xml:space="preserve">  </w:t>
      </w:r>
      <w:r>
        <w:rPr>
          <w:rFonts w:ascii="SimSun" w:hAnsi="SimSun" w:eastAsia="SimSun" w:cs="SimSun"/>
          <w:sz w:val="21"/>
          <w:szCs w:val="21"/>
          <w:spacing w:val="1"/>
        </w:rPr>
        <w:t>国际疾病分类对孕产妇死亡定义为：“妇女在妊娠期至产后42天以内，由于任何与妊娠</w:t>
      </w:r>
    </w:p>
    <w:p>
      <w:pPr>
        <w:ind w:right="94"/>
        <w:spacing w:before="61" w:line="274" w:lineRule="auto"/>
        <w:jc w:val="both"/>
        <w:rPr>
          <w:rFonts w:ascii="SimSun" w:hAnsi="SimSun" w:eastAsia="SimSun" w:cs="SimSun"/>
          <w:sz w:val="21"/>
          <w:szCs w:val="21"/>
        </w:rPr>
      </w:pPr>
      <w:r>
        <w:rPr>
          <w:rFonts w:ascii="SimSun" w:hAnsi="SimSun" w:eastAsia="SimSun" w:cs="SimSun"/>
          <w:sz w:val="21"/>
          <w:szCs w:val="21"/>
          <w:spacing w:val="2"/>
        </w:rPr>
        <w:t>有关的原因所致的死亡称为孕产妇死亡，但不包括意外事故死亡。</w:t>
      </w:r>
      <w:r>
        <w:rPr>
          <w:rFonts w:ascii="SimSun" w:hAnsi="SimSun" w:eastAsia="SimSun" w:cs="SimSun"/>
          <w:sz w:val="21"/>
          <w:szCs w:val="21"/>
          <w:spacing w:val="1"/>
        </w:rPr>
        <w:t>”这一定义中“与妊娠有</w:t>
      </w:r>
      <w:r>
        <w:rPr>
          <w:rFonts w:ascii="SimSun" w:hAnsi="SimSun" w:eastAsia="SimSun" w:cs="SimSun"/>
          <w:sz w:val="21"/>
          <w:szCs w:val="21"/>
        </w:rPr>
        <w:t xml:space="preserve"> </w:t>
      </w:r>
      <w:r>
        <w:rPr>
          <w:rFonts w:ascii="SimSun" w:hAnsi="SimSun" w:eastAsia="SimSun" w:cs="SimSun"/>
          <w:sz w:val="21"/>
          <w:szCs w:val="21"/>
          <w:spacing w:val="9"/>
        </w:rPr>
        <w:t>关的原因”可以分为两类：①直接产科原因：包括对妊娠并发症(妊娠期、分娩期及产褥</w:t>
      </w:r>
      <w:r>
        <w:rPr>
          <w:rFonts w:ascii="SimSun" w:hAnsi="SimSun" w:eastAsia="SimSun" w:cs="SimSun"/>
          <w:sz w:val="21"/>
          <w:szCs w:val="21"/>
          <w:spacing w:val="11"/>
        </w:rPr>
        <w:t xml:space="preserve"> </w:t>
      </w:r>
      <w:r>
        <w:rPr>
          <w:rFonts w:ascii="SimSun" w:hAnsi="SimSun" w:eastAsia="SimSun" w:cs="SimSun"/>
          <w:sz w:val="21"/>
          <w:szCs w:val="21"/>
          <w:spacing w:val="4"/>
        </w:rPr>
        <w:t>期)的忽视、治疗不正确等。②间接产科原因：妊娠之前已存在的疾病，由于妊娠使病情恶</w:t>
      </w:r>
      <w:r>
        <w:rPr>
          <w:rFonts w:ascii="SimSun" w:hAnsi="SimSun" w:eastAsia="SimSun" w:cs="SimSun"/>
          <w:sz w:val="21"/>
          <w:szCs w:val="21"/>
          <w:spacing w:val="14"/>
        </w:rPr>
        <w:t xml:space="preserve"> </w:t>
      </w:r>
      <w:r>
        <w:rPr>
          <w:rFonts w:ascii="SimSun" w:hAnsi="SimSun" w:eastAsia="SimSun" w:cs="SimSun"/>
          <w:sz w:val="21"/>
          <w:szCs w:val="21"/>
          <w:spacing w:val="-1"/>
        </w:rPr>
        <w:t>化引起的死亡。</w:t>
      </w:r>
    </w:p>
    <w:p>
      <w:pPr>
        <w:ind w:right="83" w:firstLine="429"/>
        <w:spacing w:before="3" w:line="271" w:lineRule="auto"/>
        <w:rPr>
          <w:rFonts w:ascii="SimSun" w:hAnsi="SimSun" w:eastAsia="SimSun" w:cs="SimSun"/>
          <w:sz w:val="21"/>
          <w:szCs w:val="21"/>
        </w:rPr>
      </w:pPr>
      <w:r>
        <w:rPr>
          <w:rFonts w:ascii="SimSun" w:hAnsi="SimSun" w:eastAsia="SimSun" w:cs="SimSun"/>
          <w:sz w:val="21"/>
          <w:szCs w:val="21"/>
          <w:spacing w:val="2"/>
        </w:rPr>
        <w:t>孕产妇死亡率不仅可以评价一个国家或地区的妇幼保健工作，而且可以间</w:t>
      </w:r>
      <w:r>
        <w:rPr>
          <w:rFonts w:ascii="SimSun" w:hAnsi="SimSun" w:eastAsia="SimSun" w:cs="SimSun"/>
          <w:sz w:val="21"/>
          <w:szCs w:val="21"/>
          <w:spacing w:val="1"/>
        </w:rPr>
        <w:t>接反映一个国</w:t>
      </w:r>
      <w:r>
        <w:rPr>
          <w:rFonts w:ascii="SimSun" w:hAnsi="SimSun" w:eastAsia="SimSun" w:cs="SimSun"/>
          <w:sz w:val="21"/>
          <w:szCs w:val="21"/>
        </w:rPr>
        <w:t xml:space="preserve"> </w:t>
      </w:r>
      <w:r>
        <w:rPr>
          <w:rFonts w:ascii="SimSun" w:hAnsi="SimSun" w:eastAsia="SimSun" w:cs="SimSun"/>
          <w:sz w:val="21"/>
          <w:szCs w:val="21"/>
          <w:spacing w:val="-1"/>
        </w:rPr>
        <w:t>家的卫生经济水平。</w:t>
      </w:r>
    </w:p>
    <w:p>
      <w:pPr>
        <w:ind w:right="94" w:firstLine="429"/>
        <w:spacing w:before="1" w:line="247" w:lineRule="auto"/>
        <w:rPr>
          <w:rFonts w:ascii="SimSun" w:hAnsi="SimSun" w:eastAsia="SimSun" w:cs="SimSun"/>
          <w:sz w:val="21"/>
          <w:szCs w:val="21"/>
        </w:rPr>
      </w:pPr>
      <w:r>
        <w:rPr>
          <w:rFonts w:ascii="SimSun" w:hAnsi="SimSun" w:eastAsia="SimSun" w:cs="SimSun"/>
          <w:sz w:val="21"/>
          <w:szCs w:val="21"/>
          <w:spacing w:val="12"/>
        </w:rPr>
        <w:t>7.5岁以下儿童死亡率</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mortality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under</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age</w:t>
      </w:r>
      <w:r>
        <w:rPr>
          <w:rFonts w:ascii="Times New Roman" w:hAnsi="Times New Roman" w:eastAsia="Times New Roman" w:cs="Times New Roman"/>
          <w:sz w:val="21"/>
          <w:szCs w:val="21"/>
          <w:spacing w:val="12"/>
        </w:rPr>
        <w:t xml:space="preserve">   5):</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1"/>
        </w:rPr>
        <w:t>指某年5岁以下儿童死亡数(包括婴</w:t>
      </w:r>
      <w:r>
        <w:rPr>
          <w:rFonts w:ascii="SimSun" w:hAnsi="SimSun" w:eastAsia="SimSun" w:cs="SimSun"/>
          <w:sz w:val="21"/>
          <w:szCs w:val="21"/>
        </w:rPr>
        <w:t xml:space="preserve"> </w:t>
      </w:r>
      <w:r>
        <w:rPr>
          <w:rFonts w:ascii="SimSun" w:hAnsi="SimSun" w:eastAsia="SimSun" w:cs="SimSun"/>
          <w:sz w:val="21"/>
          <w:szCs w:val="21"/>
          <w:spacing w:val="5"/>
        </w:rPr>
        <w:t>儿死亡数)与同年活产数的比值。其算式为：</w:t>
      </w:r>
    </w:p>
    <w:p>
      <w:pPr>
        <w:ind w:left="429" w:right="96" w:firstLine="1159"/>
        <w:spacing w:before="63" w:line="255" w:lineRule="auto"/>
        <w:rPr>
          <w:rFonts w:ascii="SimSun" w:hAnsi="SimSun" w:eastAsia="SimSun" w:cs="SimSun"/>
          <w:sz w:val="21"/>
          <w:szCs w:val="21"/>
        </w:rPr>
      </w:pPr>
      <w:r>
        <w:rPr>
          <w:rFonts w:ascii="SimSun" w:hAnsi="SimSun" w:eastAsia="SimSun" w:cs="SimSun"/>
          <w:sz w:val="21"/>
          <w:szCs w:val="21"/>
          <w:position w:val="-18"/>
        </w:rPr>
        <w:drawing>
          <wp:inline distT="0" distB="0" distL="0" distR="0">
            <wp:extent cx="3378218" cy="292154"/>
            <wp:effectExtent l="0" t="0" r="0" b="0"/>
            <wp:docPr id="698" name="IM 698"/>
            <wp:cNvGraphicFramePr/>
            <a:graphic>
              <a:graphicData uri="http://schemas.openxmlformats.org/drawingml/2006/picture">
                <pic:pic>
                  <pic:nvPicPr>
                    <pic:cNvPr id="698" name="IM 698"/>
                    <pic:cNvPicPr/>
                  </pic:nvPicPr>
                  <pic:blipFill>
                    <a:blip r:embed="rId487"/>
                    <a:stretch>
                      <a:fillRect/>
                    </a:stretch>
                  </pic:blipFill>
                  <pic:spPr>
                    <a:xfrm rot="0">
                      <a:off x="0" y="0"/>
                      <a:ext cx="3378218" cy="292154"/>
                    </a:xfrm>
                    <a:prstGeom prst="rect">
                      <a:avLst/>
                    </a:prstGeom>
                  </pic:spPr>
                </pic:pic>
              </a:graphicData>
            </a:graphic>
          </wp:inline>
        </w:drawing>
      </w:r>
      <w:r>
        <w:rPr>
          <w:rFonts w:ascii="SimSun" w:hAnsi="SimSun" w:eastAsia="SimSun" w:cs="SimSun"/>
          <w:sz w:val="21"/>
          <w:szCs w:val="21"/>
          <w:spacing w:val="10"/>
        </w:rPr>
        <w:t xml:space="preserve">       </w:t>
      </w:r>
      <w:r>
        <w:rPr>
          <w:rFonts w:ascii="SimSun" w:hAnsi="SimSun" w:eastAsia="SimSun" w:cs="SimSun"/>
          <w:sz w:val="21"/>
          <w:szCs w:val="21"/>
          <w:spacing w:val="-8"/>
        </w:rPr>
        <w:t>(9.24)</w:t>
      </w:r>
      <w:r>
        <w:rPr>
          <w:rFonts w:ascii="SimSun" w:hAnsi="SimSun" w:eastAsia="SimSun" w:cs="SimSun"/>
          <w:sz w:val="21"/>
          <w:szCs w:val="21"/>
          <w:spacing w:val="3"/>
        </w:rPr>
        <w:t xml:space="preserve">  </w:t>
      </w:r>
      <w:r>
        <w:rPr>
          <w:rFonts w:ascii="SimSun" w:hAnsi="SimSun" w:eastAsia="SimSun" w:cs="SimSun"/>
          <w:sz w:val="21"/>
          <w:szCs w:val="21"/>
          <w:spacing w:val="4"/>
        </w:rPr>
        <w:t>许多发展中国家，由于婴儿死亡率的资料不易准确，而5岁以下儿童死亡又很高，故联</w:t>
      </w:r>
    </w:p>
    <w:p>
      <w:pPr>
        <w:ind w:right="87"/>
        <w:spacing w:before="61" w:line="262" w:lineRule="auto"/>
        <w:rPr>
          <w:rFonts w:ascii="SimSun" w:hAnsi="SimSun" w:eastAsia="SimSun" w:cs="SimSun"/>
          <w:sz w:val="21"/>
          <w:szCs w:val="21"/>
        </w:rPr>
      </w:pPr>
      <w:r>
        <w:rPr>
          <w:rFonts w:ascii="SimSun" w:hAnsi="SimSun" w:eastAsia="SimSun" w:cs="SimSun"/>
          <w:sz w:val="21"/>
          <w:szCs w:val="21"/>
          <w:spacing w:val="5"/>
        </w:rPr>
        <w:t>合国儿童基金会常用5岁以下儿童死亡率作为综</w:t>
      </w:r>
      <w:r>
        <w:rPr>
          <w:rFonts w:ascii="SimSun" w:hAnsi="SimSun" w:eastAsia="SimSun" w:cs="SimSun"/>
          <w:sz w:val="21"/>
          <w:szCs w:val="21"/>
          <w:spacing w:val="4"/>
        </w:rPr>
        <w:t>合反映婴幼儿死亡水平及儿童生存概率大小</w:t>
      </w:r>
      <w:r>
        <w:rPr>
          <w:rFonts w:ascii="SimSun" w:hAnsi="SimSun" w:eastAsia="SimSun" w:cs="SimSun"/>
          <w:sz w:val="21"/>
          <w:szCs w:val="21"/>
        </w:rPr>
        <w:t xml:space="preserve"> </w:t>
      </w:r>
      <w:r>
        <w:rPr>
          <w:rFonts w:ascii="SimSun" w:hAnsi="SimSun" w:eastAsia="SimSun" w:cs="SimSun"/>
          <w:sz w:val="21"/>
          <w:szCs w:val="21"/>
          <w:spacing w:val="-1"/>
        </w:rPr>
        <w:t>的指标。</w:t>
      </w:r>
    </w:p>
    <w:p>
      <w:pPr>
        <w:ind w:right="356" w:firstLine="429"/>
        <w:spacing w:before="2" w:line="250" w:lineRule="auto"/>
        <w:rPr>
          <w:rFonts w:ascii="SimSun" w:hAnsi="SimSun" w:eastAsia="SimSun" w:cs="SimSun"/>
          <w:sz w:val="21"/>
          <w:szCs w:val="21"/>
        </w:rPr>
      </w:pPr>
      <w:r>
        <w:rPr>
          <w:rFonts w:ascii="Times New Roman" w:hAnsi="Times New Roman" w:eastAsia="Times New Roman" w:cs="Times New Roman"/>
          <w:sz w:val="21"/>
          <w:szCs w:val="21"/>
          <w:spacing w:val="7"/>
        </w:rPr>
        <w:t>8.  </w:t>
      </w:r>
      <w:r>
        <w:rPr>
          <w:rFonts w:ascii="SimSun" w:hAnsi="SimSun" w:eastAsia="SimSun" w:cs="SimSun"/>
          <w:sz w:val="21"/>
          <w:szCs w:val="21"/>
          <w:spacing w:val="7"/>
        </w:rPr>
        <w:t>死因别死亡率</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cause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specific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death</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7"/>
        </w:rPr>
        <w:t>也称疾病别死亡率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disease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specific </w:t>
      </w:r>
      <w:r>
        <w:rPr>
          <w:rFonts w:ascii="Times New Roman" w:hAnsi="Times New Roman" w:eastAsia="Times New Roman" w:cs="Times New Roman"/>
          <w:sz w:val="21"/>
          <w:szCs w:val="21"/>
        </w:rPr>
        <w:t>mortality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指某地某年平均每10万人口</w:t>
      </w:r>
      <w:r>
        <w:rPr>
          <w:rFonts w:ascii="SimSun" w:hAnsi="SimSun" w:eastAsia="SimSun" w:cs="SimSun"/>
          <w:sz w:val="21"/>
          <w:szCs w:val="21"/>
          <w:spacing w:val="4"/>
        </w:rPr>
        <w:t>中死于某种疾病的人数。其算式为：</w:t>
      </w:r>
    </w:p>
    <w:p>
      <w:pPr>
        <w:ind w:left="429" w:right="95" w:firstLine="1039"/>
        <w:spacing w:before="84" w:line="264" w:lineRule="auto"/>
        <w:rPr>
          <w:rFonts w:ascii="SimSun" w:hAnsi="SimSun" w:eastAsia="SimSun" w:cs="SimSun"/>
          <w:sz w:val="21"/>
          <w:szCs w:val="21"/>
        </w:rPr>
      </w:pPr>
      <w:r>
        <w:rPr>
          <w:rFonts w:ascii="SimSun" w:hAnsi="SimSun" w:eastAsia="SimSun" w:cs="SimSun"/>
          <w:sz w:val="21"/>
          <w:szCs w:val="21"/>
          <w:position w:val="-17"/>
        </w:rPr>
        <w:drawing>
          <wp:inline distT="0" distB="0" distL="0" distR="0">
            <wp:extent cx="3505181" cy="292153"/>
            <wp:effectExtent l="0" t="0" r="0" b="0"/>
            <wp:docPr id="700" name="IM 700"/>
            <wp:cNvGraphicFramePr/>
            <a:graphic>
              <a:graphicData uri="http://schemas.openxmlformats.org/drawingml/2006/picture">
                <pic:pic>
                  <pic:nvPicPr>
                    <pic:cNvPr id="700" name="IM 700"/>
                    <pic:cNvPicPr/>
                  </pic:nvPicPr>
                  <pic:blipFill>
                    <a:blip r:embed="rId488"/>
                    <a:stretch>
                      <a:fillRect/>
                    </a:stretch>
                  </pic:blipFill>
                  <pic:spPr>
                    <a:xfrm rot="0">
                      <a:off x="0" y="0"/>
                      <a:ext cx="3505181" cy="292153"/>
                    </a:xfrm>
                    <a:prstGeom prst="rect">
                      <a:avLst/>
                    </a:prstGeom>
                  </pic:spPr>
                </pic:pic>
              </a:graphicData>
            </a:graphic>
          </wp:inline>
        </w:drawing>
      </w:r>
      <w:r>
        <w:rPr>
          <w:rFonts w:ascii="SimSun" w:hAnsi="SimSun" w:eastAsia="SimSun" w:cs="SimSun"/>
          <w:sz w:val="21"/>
          <w:szCs w:val="21"/>
          <w:spacing w:val="16"/>
        </w:rPr>
        <w:t xml:space="preserve">      </w:t>
      </w:r>
      <w:r>
        <w:rPr>
          <w:rFonts w:ascii="SimSun" w:hAnsi="SimSun" w:eastAsia="SimSun" w:cs="SimSun"/>
          <w:sz w:val="21"/>
          <w:szCs w:val="21"/>
          <w:spacing w:val="-8"/>
        </w:rPr>
        <w:t>(9.25)</w:t>
      </w:r>
      <w:r>
        <w:rPr>
          <w:rFonts w:ascii="SimSun" w:hAnsi="SimSun" w:eastAsia="SimSun" w:cs="SimSun"/>
          <w:sz w:val="21"/>
          <w:szCs w:val="21"/>
          <w:spacing w:val="2"/>
        </w:rPr>
        <w:t xml:space="preserve">  </w:t>
      </w:r>
      <w:r>
        <w:rPr>
          <w:rFonts w:ascii="SimSun" w:hAnsi="SimSun" w:eastAsia="SimSun" w:cs="SimSun"/>
          <w:sz w:val="21"/>
          <w:szCs w:val="21"/>
          <w:spacing w:val="2"/>
        </w:rPr>
        <w:t>死因别死亡率是死因分析的主要指标，它可以</w:t>
      </w:r>
      <w:r>
        <w:rPr>
          <w:rFonts w:ascii="SimSun" w:hAnsi="SimSun" w:eastAsia="SimSun" w:cs="SimSun"/>
          <w:sz w:val="21"/>
          <w:szCs w:val="21"/>
          <w:spacing w:val="1"/>
        </w:rPr>
        <w:t>反映人群中各类病伤死亡的频率，即反映</w:t>
      </w:r>
    </w:p>
    <w:p>
      <w:pPr>
        <w:spacing w:line="264" w:lineRule="auto"/>
        <w:sectPr>
          <w:headerReference w:type="default" r:id="rId483"/>
          <w:footerReference w:type="default" r:id="rId484"/>
          <w:pgSz w:w="10170" w:h="14500"/>
          <w:pgMar w:top="1379" w:right="914" w:bottom="1139" w:left="690" w:header="926" w:footer="995" w:gutter="0"/>
        </w:sectPr>
        <w:rPr>
          <w:rFonts w:ascii="SimSun" w:hAnsi="SimSun" w:eastAsia="SimSun" w:cs="SimSun"/>
          <w:sz w:val="21"/>
          <w:szCs w:val="21"/>
        </w:rPr>
      </w:pPr>
    </w:p>
    <w:p>
      <w:pPr>
        <w:ind w:left="120"/>
        <w:spacing w:before="141" w:line="219" w:lineRule="auto"/>
        <w:rPr>
          <w:rFonts w:ascii="SimSun" w:hAnsi="SimSun" w:eastAsia="SimSun" w:cs="SimSun"/>
          <w:sz w:val="20"/>
          <w:szCs w:val="20"/>
        </w:rPr>
      </w:pPr>
      <w:r>
        <w:rPr>
          <w:rFonts w:ascii="SimSun" w:hAnsi="SimSun" w:eastAsia="SimSun" w:cs="SimSun"/>
          <w:sz w:val="20"/>
          <w:szCs w:val="20"/>
          <w:spacing w:val="8"/>
        </w:rPr>
        <w:t>各类病伤死亡对居民生命的威胁程度。</w:t>
      </w:r>
    </w:p>
    <w:p>
      <w:pPr>
        <w:ind w:left="529"/>
        <w:spacing w:before="210" w:line="221" w:lineRule="auto"/>
        <w:outlineLvl w:val="2"/>
        <w:rPr>
          <w:rFonts w:ascii="SimHei" w:hAnsi="SimHei" w:eastAsia="SimHei" w:cs="SimHei"/>
          <w:sz w:val="20"/>
          <w:szCs w:val="20"/>
        </w:rPr>
      </w:pPr>
      <w:bookmarkStart w:name="bookmark158" w:id="229"/>
      <w:bookmarkEnd w:id="229"/>
      <w:r>
        <w:rPr>
          <w:rFonts w:ascii="SimHei" w:hAnsi="SimHei" w:eastAsia="SimHei" w:cs="SimHei"/>
          <w:sz w:val="20"/>
          <w:szCs w:val="20"/>
          <w:spacing w:val="5"/>
        </w:rPr>
        <w:t>二</w:t>
      </w:r>
      <w:r>
        <w:rPr>
          <w:rFonts w:ascii="SimHei" w:hAnsi="SimHei" w:eastAsia="SimHei" w:cs="SimHei"/>
          <w:sz w:val="20"/>
          <w:szCs w:val="20"/>
          <w:spacing w:val="-47"/>
        </w:rPr>
        <w:t xml:space="preserve"> </w:t>
      </w:r>
      <w:r>
        <w:rPr>
          <w:rFonts w:ascii="SimHei" w:hAnsi="SimHei" w:eastAsia="SimHei" w:cs="SimHei"/>
          <w:sz w:val="20"/>
          <w:szCs w:val="20"/>
          <w:spacing w:val="5"/>
        </w:rPr>
        <w:t>、死因构成与死因顺位</w:t>
      </w:r>
    </w:p>
    <w:p>
      <w:pPr>
        <w:ind w:left="99" w:right="52" w:firstLine="420"/>
        <w:spacing w:before="219" w:line="283" w:lineRule="auto"/>
        <w:rPr>
          <w:rFonts w:ascii="SimSun" w:hAnsi="SimSun" w:eastAsia="SimSun" w:cs="SimSun"/>
          <w:sz w:val="20"/>
          <w:szCs w:val="20"/>
        </w:rPr>
      </w:pPr>
      <w:r>
        <w:drawing>
          <wp:anchor distT="0" distB="0" distL="0" distR="0" simplePos="0" relativeHeight="252388352" behindDoc="0" locked="0" layoutInCell="1" allowOverlap="1">
            <wp:simplePos x="0" y="0"/>
            <wp:positionH relativeFrom="column">
              <wp:posOffset>806383</wp:posOffset>
            </wp:positionH>
            <wp:positionV relativeFrom="paragraph">
              <wp:posOffset>547671</wp:posOffset>
            </wp:positionV>
            <wp:extent cx="3867255" cy="268784"/>
            <wp:effectExtent l="0" t="0" r="0" b="0"/>
            <wp:wrapNone/>
            <wp:docPr id="704" name="IM 704"/>
            <wp:cNvGraphicFramePr/>
            <a:graphic>
              <a:graphicData uri="http://schemas.openxmlformats.org/drawingml/2006/picture">
                <pic:pic>
                  <pic:nvPicPr>
                    <pic:cNvPr id="704" name="IM 704"/>
                    <pic:cNvPicPr/>
                  </pic:nvPicPr>
                  <pic:blipFill>
                    <a:blip r:embed="rId491"/>
                    <a:stretch>
                      <a:fillRect/>
                    </a:stretch>
                  </pic:blipFill>
                  <pic:spPr>
                    <a:xfrm rot="0">
                      <a:off x="0" y="0"/>
                      <a:ext cx="3867255" cy="268784"/>
                    </a:xfrm>
                    <a:prstGeom prst="rect">
                      <a:avLst/>
                    </a:prstGeom>
                  </pic:spPr>
                </pic:pic>
              </a:graphicData>
            </a:graphic>
          </wp:anchor>
        </w:drawing>
      </w:r>
      <w:r>
        <w:rPr>
          <w:rFonts w:ascii="Times New Roman" w:hAnsi="Times New Roman" w:eastAsia="Times New Roman" w:cs="Times New Roman"/>
          <w:sz w:val="20"/>
          <w:szCs w:val="20"/>
          <w:spacing w:val="7"/>
        </w:rPr>
        <w:t>1.</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7"/>
        </w:rPr>
        <w:t>死因构成</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proportion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dying</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specific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cause</w:t>
      </w:r>
      <w:r>
        <w:rPr>
          <w:rFonts w:ascii="Times New Roman" w:hAnsi="Times New Roman" w:eastAsia="Times New Roman" w:cs="Times New Roman"/>
          <w:sz w:val="20"/>
          <w:szCs w:val="20"/>
          <w:spacing w:val="7"/>
        </w:rPr>
        <w:t>):  </w:t>
      </w:r>
      <w:r>
        <w:rPr>
          <w:rFonts w:ascii="SimSun" w:hAnsi="SimSun" w:eastAsia="SimSun" w:cs="SimSun"/>
          <w:sz w:val="20"/>
          <w:szCs w:val="20"/>
          <w:spacing w:val="7"/>
        </w:rPr>
        <w:t>指某年某类死因的死亡数占该年总</w:t>
      </w:r>
      <w:r>
        <w:rPr>
          <w:rFonts w:ascii="SimSun" w:hAnsi="SimSun" w:eastAsia="SimSun" w:cs="SimSun"/>
          <w:sz w:val="20"/>
          <w:szCs w:val="20"/>
        </w:rPr>
        <w:t xml:space="preserve"> </w:t>
      </w:r>
      <w:r>
        <w:rPr>
          <w:rFonts w:ascii="SimSun" w:hAnsi="SimSun" w:eastAsia="SimSun" w:cs="SimSun"/>
          <w:sz w:val="20"/>
          <w:szCs w:val="20"/>
          <w:spacing w:val="9"/>
        </w:rPr>
        <w:t>死亡数的百分比。其算式为：</w:t>
      </w:r>
    </w:p>
    <w:p>
      <w:pPr>
        <w:ind w:left="7759"/>
        <w:spacing w:before="113" w:line="222" w:lineRule="auto"/>
        <w:rPr>
          <w:rFonts w:ascii="SimSun" w:hAnsi="SimSun" w:eastAsia="SimSun" w:cs="SimSun"/>
          <w:sz w:val="20"/>
          <w:szCs w:val="20"/>
        </w:rPr>
      </w:pPr>
      <w:r>
        <w:rPr>
          <w:rFonts w:ascii="SimSun" w:hAnsi="SimSun" w:eastAsia="SimSun" w:cs="SimSun"/>
          <w:sz w:val="20"/>
          <w:szCs w:val="20"/>
          <w:spacing w:val="-7"/>
        </w:rPr>
        <w:t>(9.26)</w:t>
      </w:r>
    </w:p>
    <w:p>
      <w:pPr>
        <w:ind w:left="79" w:right="70" w:firstLine="429"/>
        <w:spacing w:before="197" w:line="291" w:lineRule="auto"/>
        <w:jc w:val="both"/>
        <w:rPr>
          <w:rFonts w:ascii="SimSun" w:hAnsi="SimSun" w:eastAsia="SimSun" w:cs="SimSun"/>
          <w:sz w:val="20"/>
          <w:szCs w:val="20"/>
        </w:rPr>
      </w:pPr>
      <w:r>
        <w:rPr>
          <w:rFonts w:ascii="SimSun" w:hAnsi="SimSun" w:eastAsia="SimSun" w:cs="SimSun"/>
          <w:sz w:val="20"/>
          <w:szCs w:val="20"/>
          <w:spacing w:val="14"/>
        </w:rPr>
        <w:t>2.</w:t>
      </w:r>
      <w:r>
        <w:rPr>
          <w:rFonts w:ascii="SimSun" w:hAnsi="SimSun" w:eastAsia="SimSun" w:cs="SimSun"/>
          <w:sz w:val="20"/>
          <w:szCs w:val="20"/>
          <w:spacing w:val="-14"/>
        </w:rPr>
        <w:t xml:space="preserve"> </w:t>
      </w:r>
      <w:r>
        <w:rPr>
          <w:rFonts w:ascii="SimSun" w:hAnsi="SimSun" w:eastAsia="SimSun" w:cs="SimSun"/>
          <w:sz w:val="20"/>
          <w:szCs w:val="20"/>
          <w:spacing w:val="14"/>
        </w:rPr>
        <w:t>死因顺位：是指各种死因死亡数按其占总死亡数的比重由高到低排出的位次，也就</w:t>
      </w:r>
      <w:r>
        <w:rPr>
          <w:rFonts w:ascii="SimSun" w:hAnsi="SimSun" w:eastAsia="SimSun" w:cs="SimSun"/>
          <w:sz w:val="20"/>
          <w:szCs w:val="20"/>
        </w:rPr>
        <w:t xml:space="preserve"> </w:t>
      </w:r>
      <w:r>
        <w:rPr>
          <w:rFonts w:ascii="SimSun" w:hAnsi="SimSun" w:eastAsia="SimSun" w:cs="SimSun"/>
          <w:sz w:val="20"/>
          <w:szCs w:val="20"/>
          <w:spacing w:val="11"/>
        </w:rPr>
        <w:t>是将各种死因构成由大到小顺序排列。它反映某人群中主要的死亡原因，从而明确</w:t>
      </w:r>
      <w:r>
        <w:rPr>
          <w:rFonts w:ascii="SimSun" w:hAnsi="SimSun" w:eastAsia="SimSun" w:cs="SimSun"/>
          <w:sz w:val="20"/>
          <w:szCs w:val="20"/>
          <w:spacing w:val="10"/>
        </w:rPr>
        <w:t>卫生保健</w:t>
      </w:r>
      <w:r>
        <w:rPr>
          <w:rFonts w:ascii="SimSun" w:hAnsi="SimSun" w:eastAsia="SimSun" w:cs="SimSun"/>
          <w:sz w:val="20"/>
          <w:szCs w:val="20"/>
        </w:rPr>
        <w:t xml:space="preserve"> </w:t>
      </w:r>
      <w:r>
        <w:rPr>
          <w:rFonts w:ascii="SimSun" w:hAnsi="SimSun" w:eastAsia="SimSun" w:cs="SimSun"/>
          <w:sz w:val="20"/>
          <w:szCs w:val="20"/>
          <w:spacing w:val="7"/>
        </w:rPr>
        <w:t>工作的重点方向。</w:t>
      </w:r>
    </w:p>
    <w:p>
      <w:pPr>
        <w:ind w:left="60" w:firstLine="429"/>
        <w:spacing w:before="5" w:line="283" w:lineRule="auto"/>
        <w:jc w:val="both"/>
        <w:rPr>
          <w:rFonts w:ascii="SimSun" w:hAnsi="SimSun" w:eastAsia="SimSun" w:cs="SimSun"/>
          <w:sz w:val="20"/>
          <w:szCs w:val="20"/>
        </w:rPr>
      </w:pPr>
      <w:r>
        <w:rPr>
          <w:rFonts w:ascii="SimSun" w:hAnsi="SimSun" w:eastAsia="SimSun" w:cs="SimSun"/>
          <w:sz w:val="20"/>
          <w:szCs w:val="20"/>
          <w:spacing w:val="23"/>
        </w:rPr>
        <w:t>我国2000年城市和农村死因顺位见表9.3,从表中可见城市</w:t>
      </w:r>
      <w:r>
        <w:rPr>
          <w:rFonts w:ascii="SimSun" w:hAnsi="SimSun" w:eastAsia="SimSun" w:cs="SimSun"/>
          <w:sz w:val="20"/>
          <w:szCs w:val="20"/>
          <w:spacing w:val="22"/>
        </w:rPr>
        <w:t>和农村前五位死因相同，</w:t>
      </w:r>
      <w:r>
        <w:rPr>
          <w:rFonts w:ascii="SimSun" w:hAnsi="SimSun" w:eastAsia="SimSun" w:cs="SimSun"/>
          <w:sz w:val="20"/>
          <w:szCs w:val="20"/>
        </w:rPr>
        <w:t xml:space="preserve"> </w:t>
      </w:r>
      <w:r>
        <w:rPr>
          <w:rFonts w:ascii="SimSun" w:hAnsi="SimSun" w:eastAsia="SimSun" w:cs="SimSun"/>
          <w:sz w:val="20"/>
          <w:szCs w:val="20"/>
          <w:spacing w:val="11"/>
        </w:rPr>
        <w:t>但排序和死因构成有所不同。在城市前三位死因是恶性肿瘤、脑血管病和心脏病，合计占全</w:t>
      </w:r>
      <w:r>
        <w:rPr>
          <w:rFonts w:ascii="SimSun" w:hAnsi="SimSun" w:eastAsia="SimSun" w:cs="SimSun"/>
          <w:sz w:val="20"/>
          <w:szCs w:val="20"/>
          <w:spacing w:val="9"/>
        </w:rPr>
        <w:t xml:space="preserve">  </w:t>
      </w:r>
      <w:r>
        <w:rPr>
          <w:rFonts w:ascii="SimSun" w:hAnsi="SimSun" w:eastAsia="SimSun" w:cs="SimSun"/>
          <w:sz w:val="20"/>
          <w:szCs w:val="20"/>
          <w:spacing w:val="18"/>
        </w:rPr>
        <w:t>死因的63.6%。所以，恶性肿瘤、脑血管病和心脏病已成为危害我国城市居民健康的主要</w:t>
      </w:r>
      <w:r>
        <w:rPr>
          <w:rFonts w:ascii="SimSun" w:hAnsi="SimSun" w:eastAsia="SimSun" w:cs="SimSun"/>
          <w:sz w:val="20"/>
          <w:szCs w:val="20"/>
        </w:rPr>
        <w:t xml:space="preserve">  </w:t>
      </w:r>
      <w:r>
        <w:rPr>
          <w:rFonts w:ascii="SimSun" w:hAnsi="SimSun" w:eastAsia="SimSun" w:cs="SimSun"/>
          <w:sz w:val="20"/>
          <w:szCs w:val="20"/>
          <w:spacing w:val="21"/>
        </w:rPr>
        <w:t>原因。农村前三位死因为呼吸系统疾病、脑血管病和恶性肿瘤，合计占全死因的60.2%;</w:t>
      </w:r>
      <w:r>
        <w:rPr>
          <w:rFonts w:ascii="SimSun" w:hAnsi="SimSun" w:eastAsia="SimSun" w:cs="SimSun"/>
          <w:sz w:val="20"/>
          <w:szCs w:val="20"/>
          <w:spacing w:val="9"/>
        </w:rPr>
        <w:t xml:space="preserve"> </w:t>
      </w:r>
      <w:r>
        <w:rPr>
          <w:rFonts w:ascii="SimSun" w:hAnsi="SimSun" w:eastAsia="SimSun" w:cs="SimSun"/>
          <w:sz w:val="20"/>
          <w:szCs w:val="20"/>
          <w:spacing w:val="20"/>
        </w:rPr>
        <w:t>呼吸系统疾病是农村地区的首位死因，占全死因死亡的23</w:t>
      </w:r>
      <w:r>
        <w:rPr>
          <w:rFonts w:ascii="SimSun" w:hAnsi="SimSun" w:eastAsia="SimSun" w:cs="SimSun"/>
          <w:sz w:val="20"/>
          <w:szCs w:val="20"/>
          <w:spacing w:val="19"/>
        </w:rPr>
        <w:t>.</w:t>
      </w:r>
      <w:r>
        <w:rPr>
          <w:rFonts w:ascii="SimSun" w:hAnsi="SimSun" w:eastAsia="SimSun" w:cs="SimSun"/>
          <w:sz w:val="20"/>
          <w:szCs w:val="20"/>
          <w:spacing w:val="-56"/>
        </w:rPr>
        <w:t xml:space="preserve"> </w:t>
      </w:r>
      <w:r>
        <w:rPr>
          <w:rFonts w:ascii="SimSun" w:hAnsi="SimSun" w:eastAsia="SimSun" w:cs="SimSun"/>
          <w:sz w:val="20"/>
          <w:szCs w:val="20"/>
          <w:spacing w:val="19"/>
        </w:rPr>
        <w:t>1%,所以加强在农村地区开展</w:t>
      </w:r>
      <w:r>
        <w:rPr>
          <w:rFonts w:ascii="SimSun" w:hAnsi="SimSun" w:eastAsia="SimSun" w:cs="SimSun"/>
          <w:sz w:val="20"/>
          <w:szCs w:val="20"/>
        </w:rPr>
        <w:t xml:space="preserve">  </w:t>
      </w:r>
      <w:r>
        <w:rPr>
          <w:rFonts w:ascii="SimSun" w:hAnsi="SimSun" w:eastAsia="SimSun" w:cs="SimSun"/>
          <w:sz w:val="20"/>
          <w:szCs w:val="20"/>
          <w:spacing w:val="9"/>
        </w:rPr>
        <w:t>呼吸系统感染的防治，仍是我国卫生工作的重点。</w:t>
      </w:r>
    </w:p>
    <w:p>
      <w:pPr>
        <w:ind w:left="2392"/>
        <w:spacing w:before="14" w:line="221" w:lineRule="auto"/>
        <w:rPr>
          <w:rFonts w:ascii="SimSun" w:hAnsi="SimSun" w:eastAsia="SimSun" w:cs="SimSun"/>
          <w:sz w:val="18"/>
          <w:szCs w:val="18"/>
        </w:rPr>
      </w:pPr>
      <w:r>
        <w:rPr>
          <w:rFonts w:ascii="SimSun" w:hAnsi="SimSun" w:eastAsia="SimSun" w:cs="SimSun"/>
          <w:sz w:val="18"/>
          <w:szCs w:val="18"/>
          <w:b/>
          <w:bCs/>
          <w:spacing w:val="-2"/>
        </w:rPr>
        <w:t>表9.32000年我国部分城市和农村前五位死因构成</w:t>
      </w:r>
    </w:p>
    <w:p>
      <w:pPr>
        <w:spacing w:line="26" w:lineRule="exact"/>
        <w:rPr/>
      </w:pPr>
      <w:r/>
    </w:p>
    <w:tbl>
      <w:tblPr>
        <w:tblStyle w:val="TableNormal"/>
        <w:tblW w:w="6690" w:type="dxa"/>
        <w:tblInd w:w="9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30"/>
        <w:gridCol w:w="1520"/>
        <w:gridCol w:w="1195"/>
        <w:gridCol w:w="1605"/>
        <w:gridCol w:w="1540"/>
      </w:tblGrid>
      <w:tr>
        <w:trPr>
          <w:trHeight w:val="253" w:hRule="atLeast"/>
        </w:trPr>
        <w:tc>
          <w:tcPr>
            <w:tcW w:w="830" w:type="dxa"/>
            <w:vAlign w:val="top"/>
            <w:vMerge w:val="restart"/>
            <w:tcBorders>
              <w:bottom w:val="nil"/>
              <w:top w:val="single" w:color="000000" w:sz="4" w:space="0"/>
            </w:tcBorders>
          </w:tcPr>
          <w:p>
            <w:pPr>
              <w:pStyle w:val="TableText"/>
              <w:ind w:left="230"/>
              <w:spacing w:before="172" w:line="220" w:lineRule="auto"/>
              <w:rPr/>
            </w:pPr>
            <w:r>
              <w:rPr>
                <w:spacing w:val="-2"/>
              </w:rPr>
              <w:t>顺位</w:t>
            </w:r>
          </w:p>
        </w:tc>
        <w:tc>
          <w:tcPr>
            <w:tcW w:w="2715" w:type="dxa"/>
            <w:vAlign w:val="top"/>
            <w:gridSpan w:val="2"/>
            <w:tcBorders>
              <w:bottom w:val="single" w:color="000000" w:sz="4" w:space="0"/>
              <w:top w:val="single" w:color="000000" w:sz="4" w:space="0"/>
            </w:tcBorders>
          </w:tcPr>
          <w:p>
            <w:pPr>
              <w:pStyle w:val="TableText"/>
              <w:ind w:left="1250"/>
              <w:spacing w:before="42" w:line="206" w:lineRule="auto"/>
              <w:rPr/>
            </w:pPr>
            <w:r>
              <w:rPr>
                <w:spacing w:val="-2"/>
              </w:rPr>
              <w:t>城镇</w:t>
            </w:r>
          </w:p>
        </w:tc>
        <w:tc>
          <w:tcPr>
            <w:tcW w:w="3145" w:type="dxa"/>
            <w:vAlign w:val="top"/>
            <w:gridSpan w:val="2"/>
            <w:tcBorders>
              <w:bottom w:val="single" w:color="000000" w:sz="4" w:space="0"/>
              <w:top w:val="single" w:color="000000" w:sz="4" w:space="0"/>
            </w:tcBorders>
          </w:tcPr>
          <w:p>
            <w:pPr>
              <w:pStyle w:val="TableText"/>
              <w:ind w:left="1465"/>
              <w:spacing w:before="41" w:line="207" w:lineRule="auto"/>
              <w:rPr/>
            </w:pPr>
            <w:r>
              <w:rPr>
                <w:spacing w:val="4"/>
              </w:rPr>
              <w:t>乡村</w:t>
            </w:r>
          </w:p>
        </w:tc>
      </w:tr>
      <w:tr>
        <w:trPr>
          <w:trHeight w:val="258" w:hRule="atLeast"/>
        </w:trPr>
        <w:tc>
          <w:tcPr>
            <w:tcW w:w="830" w:type="dxa"/>
            <w:vAlign w:val="top"/>
            <w:vMerge w:val="continue"/>
            <w:tcBorders>
              <w:bottom w:val="single" w:color="000000" w:sz="4" w:space="0"/>
              <w:top w:val="nil"/>
            </w:tcBorders>
          </w:tcPr>
          <w:p>
            <w:pPr>
              <w:rPr>
                <w:rFonts w:ascii="Arial"/>
                <w:sz w:val="21"/>
              </w:rPr>
            </w:pPr>
            <w:r/>
          </w:p>
        </w:tc>
        <w:tc>
          <w:tcPr>
            <w:tcW w:w="1520" w:type="dxa"/>
            <w:vAlign w:val="top"/>
            <w:tcBorders>
              <w:bottom w:val="single" w:color="000000" w:sz="4" w:space="0"/>
              <w:top w:val="single" w:color="000000" w:sz="4" w:space="0"/>
            </w:tcBorders>
          </w:tcPr>
          <w:p>
            <w:pPr>
              <w:pStyle w:val="TableText"/>
              <w:ind w:left="220"/>
              <w:spacing w:before="40" w:line="213" w:lineRule="auto"/>
              <w:rPr/>
            </w:pPr>
            <w:r>
              <w:rPr>
                <w:spacing w:val="4"/>
              </w:rPr>
              <w:t>死亡原因</w:t>
            </w:r>
          </w:p>
        </w:tc>
        <w:tc>
          <w:tcPr>
            <w:tcW w:w="1195" w:type="dxa"/>
            <w:vAlign w:val="top"/>
            <w:tcBorders>
              <w:bottom w:val="single" w:color="000000" w:sz="4" w:space="0"/>
              <w:top w:val="single" w:color="000000" w:sz="4" w:space="0"/>
            </w:tcBorders>
          </w:tcPr>
          <w:p>
            <w:pPr>
              <w:pStyle w:val="TableText"/>
              <w:ind w:left="220"/>
              <w:spacing w:before="39" w:line="214" w:lineRule="auto"/>
              <w:rPr/>
            </w:pPr>
            <w:r>
              <w:rPr>
                <w:spacing w:val="6"/>
              </w:rPr>
              <w:t>构成比(%)</w:t>
            </w:r>
          </w:p>
        </w:tc>
        <w:tc>
          <w:tcPr>
            <w:tcW w:w="1605" w:type="dxa"/>
            <w:vAlign w:val="top"/>
            <w:tcBorders>
              <w:bottom w:val="single" w:color="000000" w:sz="4" w:space="0"/>
              <w:top w:val="single" w:color="000000" w:sz="4" w:space="0"/>
            </w:tcBorders>
          </w:tcPr>
          <w:p>
            <w:pPr>
              <w:pStyle w:val="TableText"/>
              <w:ind w:left="165"/>
              <w:spacing w:before="40" w:line="213" w:lineRule="auto"/>
              <w:rPr/>
            </w:pPr>
            <w:r>
              <w:rPr>
                <w:spacing w:val="4"/>
              </w:rPr>
              <w:t>死亡原因</w:t>
            </w:r>
          </w:p>
        </w:tc>
        <w:tc>
          <w:tcPr>
            <w:tcW w:w="1540" w:type="dxa"/>
            <w:vAlign w:val="top"/>
            <w:tcBorders>
              <w:bottom w:val="single" w:color="000000" w:sz="4" w:space="0"/>
              <w:top w:val="single" w:color="000000" w:sz="4" w:space="0"/>
            </w:tcBorders>
          </w:tcPr>
          <w:p>
            <w:pPr>
              <w:pStyle w:val="TableText"/>
              <w:ind w:left="360"/>
              <w:spacing w:before="39" w:line="214" w:lineRule="auto"/>
              <w:rPr/>
            </w:pPr>
            <w:r>
              <w:rPr>
                <w:spacing w:val="6"/>
              </w:rPr>
              <w:t>构成比(%)</w:t>
            </w:r>
          </w:p>
        </w:tc>
      </w:tr>
      <w:tr>
        <w:trPr>
          <w:trHeight w:val="259" w:hRule="atLeast"/>
        </w:trPr>
        <w:tc>
          <w:tcPr>
            <w:tcW w:w="830" w:type="dxa"/>
            <w:vAlign w:val="top"/>
            <w:tcBorders>
              <w:top w:val="single" w:color="000000" w:sz="4" w:space="0"/>
            </w:tcBorders>
          </w:tcPr>
          <w:p>
            <w:pPr>
              <w:pStyle w:val="TableText"/>
              <w:ind w:left="370"/>
              <w:spacing w:before="58" w:line="195" w:lineRule="auto"/>
              <w:rPr/>
            </w:pPr>
            <w:r>
              <w:rPr/>
              <w:t>I</w:t>
            </w:r>
          </w:p>
        </w:tc>
        <w:tc>
          <w:tcPr>
            <w:tcW w:w="1520" w:type="dxa"/>
            <w:vAlign w:val="top"/>
            <w:tcBorders>
              <w:top w:val="single" w:color="000000" w:sz="4" w:space="0"/>
            </w:tcBorders>
          </w:tcPr>
          <w:p>
            <w:pPr>
              <w:pStyle w:val="TableText"/>
              <w:ind w:left="220"/>
              <w:spacing w:before="42" w:line="212" w:lineRule="auto"/>
              <w:rPr/>
            </w:pPr>
            <w:r>
              <w:rPr>
                <w:spacing w:val="-2"/>
              </w:rPr>
              <w:t>恶性肿瘤</w:t>
            </w:r>
          </w:p>
        </w:tc>
        <w:tc>
          <w:tcPr>
            <w:tcW w:w="1195" w:type="dxa"/>
            <w:vAlign w:val="top"/>
            <w:tcBorders>
              <w:top w:val="single" w:color="000000" w:sz="4" w:space="0"/>
            </w:tcBorders>
          </w:tcPr>
          <w:p>
            <w:pPr>
              <w:pStyle w:val="TableText"/>
              <w:ind w:left="440"/>
              <w:spacing w:before="58" w:line="195" w:lineRule="auto"/>
              <w:rPr/>
            </w:pPr>
            <w:r>
              <w:rPr>
                <w:spacing w:val="-2"/>
              </w:rPr>
              <w:t>24.6</w:t>
            </w:r>
          </w:p>
        </w:tc>
        <w:tc>
          <w:tcPr>
            <w:tcW w:w="1605" w:type="dxa"/>
            <w:vAlign w:val="top"/>
            <w:tcBorders>
              <w:top w:val="single" w:color="000000" w:sz="4" w:space="0"/>
            </w:tcBorders>
          </w:tcPr>
          <w:p>
            <w:pPr>
              <w:pStyle w:val="TableText"/>
              <w:ind w:left="165"/>
              <w:spacing w:before="42" w:line="212" w:lineRule="auto"/>
              <w:rPr/>
            </w:pPr>
            <w:r>
              <w:rPr>
                <w:spacing w:val="2"/>
              </w:rPr>
              <w:t>呼吸系统疾病</w:t>
            </w:r>
          </w:p>
        </w:tc>
        <w:tc>
          <w:tcPr>
            <w:tcW w:w="1540" w:type="dxa"/>
            <w:vAlign w:val="top"/>
            <w:tcBorders>
              <w:top w:val="single" w:color="000000" w:sz="4" w:space="0"/>
            </w:tcBorders>
          </w:tcPr>
          <w:p>
            <w:pPr>
              <w:pStyle w:val="TableText"/>
              <w:ind w:left="590"/>
              <w:spacing w:before="58" w:line="195" w:lineRule="auto"/>
              <w:rPr/>
            </w:pPr>
            <w:r>
              <w:rPr>
                <w:spacing w:val="-2"/>
              </w:rPr>
              <w:t>23.1</w:t>
            </w:r>
          </w:p>
        </w:tc>
      </w:tr>
      <w:tr>
        <w:trPr>
          <w:trHeight w:val="269" w:hRule="atLeast"/>
        </w:trPr>
        <w:tc>
          <w:tcPr>
            <w:tcW w:w="830" w:type="dxa"/>
            <w:vAlign w:val="top"/>
          </w:tcPr>
          <w:p>
            <w:pPr>
              <w:pStyle w:val="TableText"/>
              <w:ind w:left="370"/>
              <w:spacing w:before="69" w:line="194" w:lineRule="auto"/>
              <w:rPr/>
            </w:pPr>
            <w:r>
              <w:rPr/>
              <w:t>2</w:t>
            </w:r>
          </w:p>
        </w:tc>
        <w:tc>
          <w:tcPr>
            <w:tcW w:w="1520" w:type="dxa"/>
            <w:vAlign w:val="top"/>
          </w:tcPr>
          <w:p>
            <w:pPr>
              <w:pStyle w:val="TableText"/>
              <w:ind w:left="220"/>
              <w:spacing w:before="52" w:line="212" w:lineRule="auto"/>
              <w:rPr/>
            </w:pPr>
            <w:r>
              <w:rPr>
                <w:spacing w:val="-2"/>
              </w:rPr>
              <w:t>脑血管病</w:t>
            </w:r>
          </w:p>
        </w:tc>
        <w:tc>
          <w:tcPr>
            <w:tcW w:w="1195" w:type="dxa"/>
            <w:vAlign w:val="top"/>
          </w:tcPr>
          <w:p>
            <w:pPr>
              <w:pStyle w:val="TableText"/>
              <w:ind w:left="440"/>
              <w:spacing w:before="69" w:line="194" w:lineRule="auto"/>
              <w:rPr/>
            </w:pPr>
            <w:r>
              <w:rPr>
                <w:spacing w:val="-2"/>
              </w:rPr>
              <w:t>21.3</w:t>
            </w:r>
          </w:p>
        </w:tc>
        <w:tc>
          <w:tcPr>
            <w:tcW w:w="1605" w:type="dxa"/>
            <w:vAlign w:val="top"/>
          </w:tcPr>
          <w:p>
            <w:pPr>
              <w:pStyle w:val="TableText"/>
              <w:ind w:left="165"/>
              <w:spacing w:before="52" w:line="212" w:lineRule="auto"/>
              <w:rPr/>
            </w:pPr>
            <w:r>
              <w:rPr>
                <w:spacing w:val="-2"/>
              </w:rPr>
              <w:t>脑血管病</w:t>
            </w:r>
          </w:p>
        </w:tc>
        <w:tc>
          <w:tcPr>
            <w:tcW w:w="1540" w:type="dxa"/>
            <w:vAlign w:val="top"/>
          </w:tcPr>
          <w:p>
            <w:pPr>
              <w:pStyle w:val="TableText"/>
              <w:ind w:left="590"/>
              <w:spacing w:before="69" w:line="194" w:lineRule="auto"/>
              <w:rPr/>
            </w:pPr>
            <w:r>
              <w:rPr>
                <w:spacing w:val="-4"/>
              </w:rPr>
              <w:t>18.7</w:t>
            </w:r>
          </w:p>
        </w:tc>
      </w:tr>
      <w:tr>
        <w:trPr>
          <w:trHeight w:val="264" w:hRule="atLeast"/>
        </w:trPr>
        <w:tc>
          <w:tcPr>
            <w:tcW w:w="830" w:type="dxa"/>
            <w:vAlign w:val="top"/>
          </w:tcPr>
          <w:p>
            <w:pPr>
              <w:pStyle w:val="TableText"/>
              <w:ind w:left="370"/>
              <w:spacing w:before="71" w:line="187" w:lineRule="auto"/>
              <w:rPr/>
            </w:pPr>
            <w:r>
              <w:rPr/>
              <w:t>3</w:t>
            </w:r>
          </w:p>
        </w:tc>
        <w:tc>
          <w:tcPr>
            <w:tcW w:w="1520" w:type="dxa"/>
            <w:vAlign w:val="top"/>
          </w:tcPr>
          <w:p>
            <w:pPr>
              <w:pStyle w:val="TableText"/>
              <w:ind w:left="220"/>
              <w:spacing w:before="54" w:line="205" w:lineRule="auto"/>
              <w:rPr/>
            </w:pPr>
            <w:r>
              <w:rPr>
                <w:spacing w:val="4"/>
              </w:rPr>
              <w:t>心脏病</w:t>
            </w:r>
          </w:p>
        </w:tc>
        <w:tc>
          <w:tcPr>
            <w:tcW w:w="1195" w:type="dxa"/>
            <w:vAlign w:val="top"/>
          </w:tcPr>
          <w:p>
            <w:pPr>
              <w:pStyle w:val="TableText"/>
              <w:ind w:left="440"/>
              <w:spacing w:before="71" w:line="187" w:lineRule="auto"/>
              <w:rPr/>
            </w:pPr>
            <w:r>
              <w:rPr>
                <w:spacing w:val="-4"/>
              </w:rPr>
              <w:t>17.7</w:t>
            </w:r>
          </w:p>
        </w:tc>
        <w:tc>
          <w:tcPr>
            <w:tcW w:w="1605" w:type="dxa"/>
            <w:vAlign w:val="top"/>
          </w:tcPr>
          <w:p>
            <w:pPr>
              <w:pStyle w:val="TableText"/>
              <w:ind w:left="165"/>
              <w:spacing w:before="54" w:line="205" w:lineRule="auto"/>
              <w:rPr/>
            </w:pPr>
            <w:r>
              <w:rPr>
                <w:spacing w:val="-2"/>
              </w:rPr>
              <w:t>恶性肿瘤</w:t>
            </w:r>
          </w:p>
        </w:tc>
        <w:tc>
          <w:tcPr>
            <w:tcW w:w="1540" w:type="dxa"/>
            <w:vAlign w:val="top"/>
          </w:tcPr>
          <w:p>
            <w:pPr>
              <w:pStyle w:val="TableText"/>
              <w:ind w:left="590"/>
              <w:spacing w:before="71" w:line="187" w:lineRule="auto"/>
              <w:rPr/>
            </w:pPr>
            <w:r>
              <w:rPr>
                <w:spacing w:val="-4"/>
              </w:rPr>
              <w:t>18.4</w:t>
            </w:r>
          </w:p>
        </w:tc>
      </w:tr>
      <w:tr>
        <w:trPr>
          <w:trHeight w:val="258" w:hRule="atLeast"/>
        </w:trPr>
        <w:tc>
          <w:tcPr>
            <w:tcW w:w="830" w:type="dxa"/>
            <w:vAlign w:val="top"/>
          </w:tcPr>
          <w:p>
            <w:pPr>
              <w:pStyle w:val="TableText"/>
              <w:ind w:left="370"/>
              <w:spacing w:before="67" w:line="185" w:lineRule="auto"/>
              <w:rPr/>
            </w:pPr>
            <w:r>
              <w:rPr/>
              <w:t>4</w:t>
            </w:r>
          </w:p>
        </w:tc>
        <w:tc>
          <w:tcPr>
            <w:tcW w:w="1520" w:type="dxa"/>
            <w:vAlign w:val="top"/>
          </w:tcPr>
          <w:p>
            <w:pPr>
              <w:pStyle w:val="TableText"/>
              <w:ind w:left="220"/>
              <w:spacing w:before="50" w:line="203" w:lineRule="auto"/>
              <w:rPr/>
            </w:pPr>
            <w:r>
              <w:rPr>
                <w:spacing w:val="2"/>
              </w:rPr>
              <w:t>呼吸系统疾病</w:t>
            </w:r>
          </w:p>
        </w:tc>
        <w:tc>
          <w:tcPr>
            <w:tcW w:w="1195" w:type="dxa"/>
            <w:vAlign w:val="top"/>
          </w:tcPr>
          <w:p>
            <w:pPr>
              <w:pStyle w:val="TableText"/>
              <w:ind w:left="440"/>
              <w:spacing w:before="67" w:line="185" w:lineRule="auto"/>
              <w:rPr/>
            </w:pPr>
            <w:r>
              <w:rPr>
                <w:spacing w:val="-4"/>
              </w:rPr>
              <w:t>13.3</w:t>
            </w:r>
          </w:p>
        </w:tc>
        <w:tc>
          <w:tcPr>
            <w:tcW w:w="1605" w:type="dxa"/>
            <w:vAlign w:val="top"/>
          </w:tcPr>
          <w:p>
            <w:pPr>
              <w:pStyle w:val="TableText"/>
              <w:ind w:left="165"/>
              <w:spacing w:before="50" w:line="203" w:lineRule="auto"/>
              <w:rPr/>
            </w:pPr>
            <w:r>
              <w:rPr>
                <w:spacing w:val="4"/>
              </w:rPr>
              <w:t>心脏病</w:t>
            </w:r>
          </w:p>
        </w:tc>
        <w:tc>
          <w:tcPr>
            <w:tcW w:w="1540" w:type="dxa"/>
            <w:vAlign w:val="top"/>
          </w:tcPr>
          <w:p>
            <w:pPr>
              <w:pStyle w:val="TableText"/>
              <w:ind w:left="590"/>
              <w:spacing w:before="67" w:line="185" w:lineRule="auto"/>
              <w:rPr/>
            </w:pPr>
            <w:r>
              <w:rPr>
                <w:spacing w:val="-4"/>
              </w:rPr>
              <w:t>11.9</w:t>
            </w:r>
          </w:p>
        </w:tc>
      </w:tr>
      <w:tr>
        <w:trPr>
          <w:trHeight w:val="258" w:hRule="atLeast"/>
        </w:trPr>
        <w:tc>
          <w:tcPr>
            <w:tcW w:w="830" w:type="dxa"/>
            <w:vAlign w:val="top"/>
            <w:tcBorders>
              <w:bottom w:val="single" w:color="000000" w:sz="4" w:space="0"/>
            </w:tcBorders>
          </w:tcPr>
          <w:p>
            <w:pPr>
              <w:pStyle w:val="TableText"/>
              <w:ind w:left="370"/>
              <w:spacing w:before="69" w:line="183" w:lineRule="auto"/>
              <w:rPr/>
            </w:pPr>
            <w:r>
              <w:rPr/>
              <w:t>5</w:t>
            </w:r>
          </w:p>
        </w:tc>
        <w:tc>
          <w:tcPr>
            <w:tcW w:w="1520" w:type="dxa"/>
            <w:vAlign w:val="top"/>
            <w:tcBorders>
              <w:bottom w:val="single" w:color="000000" w:sz="4" w:space="0"/>
            </w:tcBorders>
          </w:tcPr>
          <w:p>
            <w:pPr>
              <w:pStyle w:val="TableText"/>
              <w:ind w:left="220"/>
              <w:spacing w:before="51" w:line="202" w:lineRule="auto"/>
              <w:rPr/>
            </w:pPr>
            <w:r>
              <w:rPr>
                <w:spacing w:val="1"/>
              </w:rPr>
              <w:t>意外和损伤</w:t>
            </w:r>
          </w:p>
        </w:tc>
        <w:tc>
          <w:tcPr>
            <w:tcW w:w="1195" w:type="dxa"/>
            <w:vAlign w:val="top"/>
            <w:tcBorders>
              <w:bottom w:val="single" w:color="000000" w:sz="4" w:space="0"/>
            </w:tcBorders>
          </w:tcPr>
          <w:p>
            <w:pPr>
              <w:pStyle w:val="TableText"/>
              <w:ind w:left="490"/>
              <w:spacing w:before="69" w:line="183" w:lineRule="auto"/>
              <w:rPr/>
            </w:pPr>
            <w:r>
              <w:rPr>
                <w:spacing w:val="-3"/>
              </w:rPr>
              <w:t>5.9</w:t>
            </w:r>
          </w:p>
        </w:tc>
        <w:tc>
          <w:tcPr>
            <w:tcW w:w="1605" w:type="dxa"/>
            <w:vAlign w:val="top"/>
            <w:tcBorders>
              <w:bottom w:val="single" w:color="000000" w:sz="4" w:space="0"/>
            </w:tcBorders>
          </w:tcPr>
          <w:p>
            <w:pPr>
              <w:pStyle w:val="TableText"/>
              <w:ind w:left="165"/>
              <w:spacing w:before="51" w:line="202" w:lineRule="auto"/>
              <w:rPr/>
            </w:pPr>
            <w:r>
              <w:rPr>
                <w:spacing w:val="1"/>
              </w:rPr>
              <w:t>意外和损伤</w:t>
            </w:r>
          </w:p>
        </w:tc>
        <w:tc>
          <w:tcPr>
            <w:tcW w:w="1540" w:type="dxa"/>
            <w:vAlign w:val="top"/>
            <w:tcBorders>
              <w:bottom w:val="single" w:color="000000" w:sz="4" w:space="0"/>
            </w:tcBorders>
          </w:tcPr>
          <w:p>
            <w:pPr>
              <w:pStyle w:val="TableText"/>
              <w:ind w:left="590"/>
              <w:spacing w:before="69" w:line="183" w:lineRule="auto"/>
              <w:rPr/>
            </w:pPr>
            <w:r>
              <w:rPr>
                <w:spacing w:val="-4"/>
              </w:rPr>
              <w:t>10.5</w:t>
            </w:r>
          </w:p>
        </w:tc>
      </w:tr>
    </w:tbl>
    <w:p>
      <w:pPr>
        <w:ind w:left="959"/>
        <w:spacing w:before="73" w:line="219" w:lineRule="auto"/>
        <w:rPr>
          <w:rFonts w:ascii="SimSun" w:hAnsi="SimSun" w:eastAsia="SimSun" w:cs="SimSun"/>
          <w:sz w:val="18"/>
          <w:szCs w:val="18"/>
        </w:rPr>
      </w:pPr>
      <w:r>
        <w:rPr>
          <w:rFonts w:ascii="SimSun" w:hAnsi="SimSun" w:eastAsia="SimSun" w:cs="SimSun"/>
          <w:sz w:val="18"/>
          <w:szCs w:val="18"/>
          <w:spacing w:val="1"/>
        </w:rPr>
        <w:t>资料来源：中国人口的死亡和健康P94(游允中，郑晓瑛 主编)</w:t>
      </w:r>
    </w:p>
    <w:p>
      <w:pPr>
        <w:pStyle w:val="BodyText"/>
        <w:spacing w:line="362" w:lineRule="auto"/>
        <w:rPr/>
      </w:pPr>
      <w:r/>
    </w:p>
    <w:p>
      <w:pPr>
        <w:ind w:left="3819"/>
        <w:spacing w:before="65" w:line="221" w:lineRule="auto"/>
        <w:outlineLvl w:val="2"/>
        <w:rPr>
          <w:rFonts w:ascii="SimSun" w:hAnsi="SimSun" w:eastAsia="SimSun" w:cs="SimSun"/>
          <w:sz w:val="20"/>
          <w:szCs w:val="20"/>
        </w:rPr>
      </w:pPr>
      <w:r>
        <w:drawing>
          <wp:anchor distT="0" distB="0" distL="0" distR="0" simplePos="0" relativeHeight="252387328" behindDoc="1" locked="0" layoutInCell="1" allowOverlap="1">
            <wp:simplePos x="0" y="0"/>
            <wp:positionH relativeFrom="column">
              <wp:posOffset>2336744</wp:posOffset>
            </wp:positionH>
            <wp:positionV relativeFrom="paragraph">
              <wp:posOffset>-129928</wp:posOffset>
            </wp:positionV>
            <wp:extent cx="717607" cy="425387"/>
            <wp:effectExtent l="0" t="0" r="0" b="0"/>
            <wp:wrapNone/>
            <wp:docPr id="706" name="IM 706"/>
            <wp:cNvGraphicFramePr/>
            <a:graphic>
              <a:graphicData uri="http://schemas.openxmlformats.org/drawingml/2006/picture">
                <pic:pic>
                  <pic:nvPicPr>
                    <pic:cNvPr id="706" name="IM 706"/>
                    <pic:cNvPicPr/>
                  </pic:nvPicPr>
                  <pic:blipFill>
                    <a:blip r:embed="rId492"/>
                    <a:stretch>
                      <a:fillRect/>
                    </a:stretch>
                  </pic:blipFill>
                  <pic:spPr>
                    <a:xfrm rot="0">
                      <a:off x="0" y="0"/>
                      <a:ext cx="717607" cy="425387"/>
                    </a:xfrm>
                    <a:prstGeom prst="rect">
                      <a:avLst/>
                    </a:prstGeom>
                  </pic:spPr>
                </pic:pic>
              </a:graphicData>
            </a:graphic>
          </wp:anchor>
        </w:drawing>
      </w:r>
      <w:bookmarkStart w:name="bookmark159" w:id="230"/>
      <w:bookmarkEnd w:id="230"/>
      <w:r>
        <w:rPr>
          <w:rFonts w:ascii="SimSun" w:hAnsi="SimSun" w:eastAsia="SimSun" w:cs="SimSun"/>
          <w:sz w:val="20"/>
          <w:szCs w:val="20"/>
          <w:spacing w:val="-11"/>
        </w:rPr>
        <w:t>习</w:t>
      </w:r>
      <w:r>
        <w:rPr>
          <w:rFonts w:ascii="SimSun" w:hAnsi="SimSun" w:eastAsia="SimSun" w:cs="SimSun"/>
          <w:sz w:val="20"/>
          <w:szCs w:val="20"/>
          <w:spacing w:val="20"/>
        </w:rPr>
        <w:t xml:space="preserve">   </w:t>
      </w:r>
      <w:r>
        <w:rPr>
          <w:rFonts w:ascii="SimSun" w:hAnsi="SimSun" w:eastAsia="SimSun" w:cs="SimSun"/>
          <w:sz w:val="20"/>
          <w:szCs w:val="20"/>
          <w:spacing w:val="-11"/>
        </w:rPr>
        <w:t>题</w:t>
      </w:r>
    </w:p>
    <w:p>
      <w:pPr>
        <w:pStyle w:val="BodyText"/>
        <w:spacing w:line="281" w:lineRule="auto"/>
        <w:rPr/>
      </w:pPr>
      <w:r/>
    </w:p>
    <w:p>
      <w:pPr>
        <w:ind w:left="19"/>
        <w:spacing w:before="66" w:line="219" w:lineRule="auto"/>
        <w:rPr>
          <w:rFonts w:ascii="SimSun" w:hAnsi="SimSun" w:eastAsia="SimSun" w:cs="SimSun"/>
          <w:sz w:val="20"/>
          <w:szCs w:val="20"/>
        </w:rPr>
      </w:pPr>
      <w:r>
        <w:rPr>
          <w:rFonts w:ascii="SimSun" w:hAnsi="SimSun" w:eastAsia="SimSun" w:cs="SimSun"/>
          <w:sz w:val="20"/>
          <w:szCs w:val="20"/>
          <w:spacing w:val="14"/>
        </w:rPr>
        <w:t>1. 请用你居住所在区(县)人口数据计算各年龄组性别构成，并绘制人口金字塔。</w:t>
      </w:r>
    </w:p>
    <w:p>
      <w:pPr>
        <w:ind w:left="9"/>
        <w:spacing w:before="61" w:line="219" w:lineRule="auto"/>
        <w:rPr>
          <w:rFonts w:ascii="SimSun" w:hAnsi="SimSun" w:eastAsia="SimSun" w:cs="SimSun"/>
          <w:sz w:val="20"/>
          <w:szCs w:val="20"/>
        </w:rPr>
      </w:pPr>
      <w:r>
        <w:rPr>
          <w:rFonts w:ascii="SimSun" w:hAnsi="SimSun" w:eastAsia="SimSun" w:cs="SimSun"/>
          <w:sz w:val="20"/>
          <w:szCs w:val="20"/>
          <w:spacing w:val="7"/>
        </w:rPr>
        <w:t>2. 某年某县基本人口资料如下表：</w:t>
      </w:r>
    </w:p>
    <w:p>
      <w:pPr>
        <w:ind w:left="3282"/>
        <w:spacing w:before="89" w:line="219" w:lineRule="auto"/>
        <w:rPr>
          <w:rFonts w:ascii="SimSun" w:hAnsi="SimSun" w:eastAsia="SimSun" w:cs="SimSun"/>
          <w:sz w:val="18"/>
          <w:szCs w:val="18"/>
        </w:rPr>
      </w:pPr>
      <w:r>
        <w:rPr>
          <w:rFonts w:ascii="SimSun" w:hAnsi="SimSun" w:eastAsia="SimSun" w:cs="SimSun"/>
          <w:sz w:val="18"/>
          <w:szCs w:val="18"/>
          <w:b/>
          <w:bCs/>
          <w:spacing w:val="-3"/>
        </w:rPr>
        <w:t>某年某县人口基本情况</w:t>
      </w:r>
    </w:p>
    <w:p>
      <w:pPr>
        <w:spacing w:line="89" w:lineRule="auto"/>
        <w:rPr>
          <w:rFonts w:ascii="Arial"/>
          <w:sz w:val="2"/>
        </w:rPr>
      </w:pPr>
      <w:r>
        <w:rPr>
          <w:rFonts w:ascii="Arial"/>
          <w:sz w:val="2"/>
        </w:rPr>
      </w:r>
    </w:p>
    <w:tbl>
      <w:tblPr>
        <w:tblStyle w:val="TableNormal"/>
        <w:tblW w:w="836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12"/>
        <w:gridCol w:w="970"/>
        <w:gridCol w:w="919"/>
        <w:gridCol w:w="909"/>
        <w:gridCol w:w="880"/>
        <w:gridCol w:w="825"/>
        <w:gridCol w:w="1132"/>
        <w:gridCol w:w="824"/>
        <w:gridCol w:w="898"/>
      </w:tblGrid>
      <w:tr>
        <w:trPr>
          <w:trHeight w:val="288" w:hRule="atLeast"/>
        </w:trPr>
        <w:tc>
          <w:tcPr>
            <w:tcW w:w="1012" w:type="dxa"/>
            <w:vAlign w:val="top"/>
            <w:vMerge w:val="restart"/>
            <w:tcBorders>
              <w:bottom w:val="nil"/>
              <w:top w:val="single" w:color="000000" w:sz="4" w:space="0"/>
            </w:tcBorders>
          </w:tcPr>
          <w:p>
            <w:pPr>
              <w:pStyle w:val="TableText"/>
              <w:ind w:left="249"/>
              <w:spacing w:before="202" w:line="219" w:lineRule="auto"/>
              <w:rPr/>
            </w:pPr>
            <w:r>
              <w:rPr>
                <w:spacing w:val="-2"/>
              </w:rPr>
              <w:t>人口数</w:t>
            </w:r>
          </w:p>
        </w:tc>
        <w:tc>
          <w:tcPr>
            <w:tcW w:w="970" w:type="dxa"/>
            <w:vAlign w:val="top"/>
            <w:tcBorders>
              <w:top w:val="single" w:color="000000" w:sz="4" w:space="0"/>
            </w:tcBorders>
          </w:tcPr>
          <w:p>
            <w:pPr>
              <w:pStyle w:val="TableText"/>
              <w:ind w:left="327"/>
              <w:spacing w:before="52" w:line="219" w:lineRule="auto"/>
              <w:rPr/>
            </w:pPr>
            <w:r>
              <w:rPr>
                <w:spacing w:val="3"/>
              </w:rPr>
              <w:t>育龄</w:t>
            </w:r>
          </w:p>
        </w:tc>
        <w:tc>
          <w:tcPr>
            <w:tcW w:w="919" w:type="dxa"/>
            <w:vAlign w:val="top"/>
            <w:tcBorders>
              <w:top w:val="single" w:color="000000" w:sz="4" w:space="0"/>
            </w:tcBorders>
          </w:tcPr>
          <w:p>
            <w:pPr>
              <w:pStyle w:val="TableText"/>
              <w:ind w:left="297"/>
              <w:spacing w:before="55" w:line="223" w:lineRule="auto"/>
              <w:rPr/>
            </w:pPr>
            <w:r>
              <w:rPr>
                <w:spacing w:val="4"/>
              </w:rPr>
              <w:t>出生</w:t>
            </w:r>
          </w:p>
        </w:tc>
        <w:tc>
          <w:tcPr>
            <w:tcW w:w="909" w:type="dxa"/>
            <w:vAlign w:val="top"/>
            <w:tcBorders>
              <w:top w:val="single" w:color="000000" w:sz="4" w:space="0"/>
            </w:tcBorders>
          </w:tcPr>
          <w:p>
            <w:pPr>
              <w:pStyle w:val="TableText"/>
              <w:ind w:left="278"/>
              <w:spacing w:before="55" w:line="223" w:lineRule="auto"/>
              <w:rPr/>
            </w:pPr>
            <w:r>
              <w:rPr>
                <w:spacing w:val="4"/>
              </w:rPr>
              <w:t>出生</w:t>
            </w:r>
          </w:p>
        </w:tc>
        <w:tc>
          <w:tcPr>
            <w:tcW w:w="880" w:type="dxa"/>
            <w:vAlign w:val="top"/>
            <w:tcBorders>
              <w:top w:val="single" w:color="000000" w:sz="4" w:space="0"/>
            </w:tcBorders>
          </w:tcPr>
          <w:p>
            <w:pPr>
              <w:pStyle w:val="TableText"/>
              <w:ind w:left="270"/>
              <w:spacing w:before="55" w:line="223" w:lineRule="auto"/>
              <w:rPr/>
            </w:pPr>
            <w:r>
              <w:rPr>
                <w:spacing w:val="4"/>
              </w:rPr>
              <w:t>出生</w:t>
            </w:r>
          </w:p>
        </w:tc>
        <w:tc>
          <w:tcPr>
            <w:tcW w:w="825" w:type="dxa"/>
            <w:vAlign w:val="top"/>
            <w:tcBorders>
              <w:top w:val="single" w:color="000000" w:sz="4" w:space="0"/>
            </w:tcBorders>
          </w:tcPr>
          <w:p>
            <w:pPr>
              <w:pStyle w:val="TableText"/>
              <w:ind w:left="180"/>
              <w:spacing w:before="53" w:line="221" w:lineRule="auto"/>
              <w:rPr/>
            </w:pPr>
            <w:r>
              <w:rPr>
                <w:spacing w:val="-3"/>
              </w:rPr>
              <w:t>总死亡</w:t>
            </w:r>
          </w:p>
        </w:tc>
        <w:tc>
          <w:tcPr>
            <w:tcW w:w="1132" w:type="dxa"/>
            <w:vAlign w:val="top"/>
            <w:tcBorders>
              <w:top w:val="single" w:color="000000" w:sz="4" w:space="0"/>
            </w:tcBorders>
          </w:tcPr>
          <w:p>
            <w:pPr>
              <w:pStyle w:val="TableText"/>
              <w:ind w:left="124"/>
              <w:spacing w:before="53" w:line="221" w:lineRule="auto"/>
              <w:rPr/>
            </w:pPr>
            <w:r>
              <w:rPr>
                <w:spacing w:val="-2"/>
              </w:rPr>
              <w:t>恶性肿瘤死</w:t>
            </w:r>
          </w:p>
        </w:tc>
        <w:tc>
          <w:tcPr>
            <w:tcW w:w="824" w:type="dxa"/>
            <w:vAlign w:val="top"/>
            <w:tcBorders>
              <w:top w:val="single" w:color="000000" w:sz="4" w:space="0"/>
            </w:tcBorders>
          </w:tcPr>
          <w:p>
            <w:pPr>
              <w:pStyle w:val="TableText"/>
              <w:ind w:left="122"/>
              <w:spacing w:before="52" w:line="219" w:lineRule="auto"/>
              <w:rPr/>
            </w:pPr>
            <w:r>
              <w:rPr>
                <w:spacing w:val="-3"/>
              </w:rPr>
              <w:t>婴儿死</w:t>
            </w:r>
          </w:p>
        </w:tc>
        <w:tc>
          <w:tcPr>
            <w:tcW w:w="898" w:type="dxa"/>
            <w:vAlign w:val="top"/>
            <w:tcBorders>
              <w:top w:val="single" w:color="000000" w:sz="4" w:space="0"/>
            </w:tcBorders>
          </w:tcPr>
          <w:p>
            <w:pPr>
              <w:pStyle w:val="TableText"/>
              <w:ind w:left="178"/>
              <w:spacing w:before="52" w:line="219" w:lineRule="auto"/>
              <w:rPr/>
            </w:pPr>
            <w:r>
              <w:rPr>
                <w:spacing w:val="-2"/>
              </w:rPr>
              <w:t>新生儿</w:t>
            </w:r>
          </w:p>
        </w:tc>
      </w:tr>
      <w:tr>
        <w:trPr>
          <w:trHeight w:val="290" w:hRule="atLeast"/>
        </w:trPr>
        <w:tc>
          <w:tcPr>
            <w:tcW w:w="1012" w:type="dxa"/>
            <w:vAlign w:val="top"/>
            <w:vMerge w:val="continue"/>
            <w:tcBorders>
              <w:bottom w:val="single" w:color="000000" w:sz="4" w:space="0"/>
              <w:top w:val="nil"/>
            </w:tcBorders>
          </w:tcPr>
          <w:p>
            <w:pPr>
              <w:rPr>
                <w:rFonts w:ascii="Arial"/>
                <w:sz w:val="21"/>
              </w:rPr>
            </w:pPr>
            <w:r/>
          </w:p>
        </w:tc>
        <w:tc>
          <w:tcPr>
            <w:tcW w:w="970" w:type="dxa"/>
            <w:vAlign w:val="top"/>
            <w:tcBorders>
              <w:bottom w:val="single" w:color="000000" w:sz="4" w:space="0"/>
            </w:tcBorders>
          </w:tcPr>
          <w:p>
            <w:pPr>
              <w:pStyle w:val="TableText"/>
              <w:ind w:left="237"/>
              <w:spacing w:before="64" w:line="219" w:lineRule="auto"/>
              <w:rPr/>
            </w:pPr>
            <w:r>
              <w:rPr>
                <w:spacing w:val="-2"/>
              </w:rPr>
              <w:t>妇女数</w:t>
            </w:r>
          </w:p>
        </w:tc>
        <w:tc>
          <w:tcPr>
            <w:tcW w:w="919" w:type="dxa"/>
            <w:vAlign w:val="top"/>
            <w:tcBorders>
              <w:bottom w:val="single" w:color="000000" w:sz="4" w:space="0"/>
            </w:tcBorders>
          </w:tcPr>
          <w:p>
            <w:pPr>
              <w:pStyle w:val="TableText"/>
              <w:ind w:left="207"/>
              <w:spacing w:before="64" w:line="219" w:lineRule="auto"/>
              <w:rPr/>
            </w:pPr>
            <w:r>
              <w:rPr>
                <w:spacing w:val="-3"/>
              </w:rPr>
              <w:t>活产数</w:t>
            </w:r>
          </w:p>
        </w:tc>
        <w:tc>
          <w:tcPr>
            <w:tcW w:w="909" w:type="dxa"/>
            <w:vAlign w:val="top"/>
            <w:tcBorders>
              <w:bottom w:val="single" w:color="000000" w:sz="4" w:space="0"/>
            </w:tcBorders>
          </w:tcPr>
          <w:p>
            <w:pPr>
              <w:pStyle w:val="TableText"/>
              <w:ind w:left="188"/>
              <w:spacing w:before="64" w:line="219" w:lineRule="auto"/>
              <w:rPr/>
            </w:pPr>
            <w:r>
              <w:rPr>
                <w:spacing w:val="2"/>
              </w:rPr>
              <w:t>男婴数</w:t>
            </w:r>
          </w:p>
        </w:tc>
        <w:tc>
          <w:tcPr>
            <w:tcW w:w="880" w:type="dxa"/>
            <w:vAlign w:val="top"/>
            <w:tcBorders>
              <w:bottom w:val="single" w:color="000000" w:sz="4" w:space="0"/>
            </w:tcBorders>
          </w:tcPr>
          <w:p>
            <w:pPr>
              <w:pStyle w:val="TableText"/>
              <w:ind w:left="179"/>
              <w:spacing w:before="64" w:line="219" w:lineRule="auto"/>
              <w:rPr/>
            </w:pPr>
            <w:r>
              <w:rPr>
                <w:spacing w:val="-3"/>
              </w:rPr>
              <w:t>女婴数</w:t>
            </w:r>
          </w:p>
        </w:tc>
        <w:tc>
          <w:tcPr>
            <w:tcW w:w="825" w:type="dxa"/>
            <w:vAlign w:val="top"/>
            <w:tcBorders>
              <w:bottom w:val="single" w:color="000000" w:sz="4" w:space="0"/>
            </w:tcBorders>
          </w:tcPr>
          <w:p>
            <w:pPr>
              <w:pStyle w:val="TableText"/>
              <w:ind w:left="269"/>
              <w:spacing w:before="64" w:line="219" w:lineRule="auto"/>
              <w:rPr/>
            </w:pPr>
            <w:r>
              <w:rPr>
                <w:spacing w:val="-3"/>
              </w:rPr>
              <w:t>人数</w:t>
            </w:r>
          </w:p>
        </w:tc>
        <w:tc>
          <w:tcPr>
            <w:tcW w:w="1132" w:type="dxa"/>
            <w:vAlign w:val="top"/>
            <w:tcBorders>
              <w:bottom w:val="single" w:color="000000" w:sz="4" w:space="0"/>
            </w:tcBorders>
          </w:tcPr>
          <w:p>
            <w:pPr>
              <w:pStyle w:val="TableText"/>
              <w:ind w:left="304"/>
              <w:spacing w:before="64" w:line="219" w:lineRule="auto"/>
              <w:rPr/>
            </w:pPr>
            <w:r>
              <w:rPr>
                <w:spacing w:val="-2"/>
              </w:rPr>
              <w:t>亡人数</w:t>
            </w:r>
          </w:p>
        </w:tc>
        <w:tc>
          <w:tcPr>
            <w:tcW w:w="824" w:type="dxa"/>
            <w:vAlign w:val="top"/>
            <w:tcBorders>
              <w:bottom w:val="single" w:color="000000" w:sz="4" w:space="0"/>
            </w:tcBorders>
          </w:tcPr>
          <w:p>
            <w:pPr>
              <w:pStyle w:val="TableText"/>
              <w:ind w:left="122"/>
              <w:spacing w:before="64" w:line="219" w:lineRule="auto"/>
              <w:rPr/>
            </w:pPr>
            <w:r>
              <w:rPr>
                <w:spacing w:val="-2"/>
              </w:rPr>
              <w:t>亡人数</w:t>
            </w:r>
          </w:p>
        </w:tc>
        <w:tc>
          <w:tcPr>
            <w:tcW w:w="898" w:type="dxa"/>
            <w:vAlign w:val="top"/>
            <w:tcBorders>
              <w:bottom w:val="single" w:color="000000" w:sz="4" w:space="0"/>
            </w:tcBorders>
          </w:tcPr>
          <w:p>
            <w:pPr>
              <w:pStyle w:val="TableText"/>
              <w:ind w:left="178"/>
              <w:spacing w:before="64" w:line="219" w:lineRule="auto"/>
              <w:rPr/>
            </w:pPr>
            <w:r>
              <w:rPr>
                <w:spacing w:val="-2"/>
              </w:rPr>
              <w:t>死亡数</w:t>
            </w:r>
          </w:p>
        </w:tc>
      </w:tr>
      <w:tr>
        <w:trPr>
          <w:trHeight w:val="262" w:hRule="atLeast"/>
        </w:trPr>
        <w:tc>
          <w:tcPr>
            <w:tcW w:w="1012" w:type="dxa"/>
            <w:vAlign w:val="top"/>
            <w:tcBorders>
              <w:bottom w:val="single" w:color="000000" w:sz="4" w:space="0"/>
              <w:top w:val="single" w:color="000000" w:sz="4" w:space="0"/>
            </w:tcBorders>
          </w:tcPr>
          <w:p>
            <w:pPr>
              <w:pStyle w:val="TableText"/>
              <w:ind w:left="249"/>
              <w:spacing w:before="62" w:line="194" w:lineRule="auto"/>
              <w:rPr/>
            </w:pPr>
            <w:r>
              <w:rPr>
                <w:spacing w:val="-2"/>
              </w:rPr>
              <w:t>707310</w:t>
            </w:r>
          </w:p>
        </w:tc>
        <w:tc>
          <w:tcPr>
            <w:tcW w:w="970" w:type="dxa"/>
            <w:vAlign w:val="top"/>
            <w:tcBorders>
              <w:bottom w:val="single" w:color="000000" w:sz="4" w:space="0"/>
              <w:top w:val="single" w:color="000000" w:sz="4" w:space="0"/>
            </w:tcBorders>
          </w:tcPr>
          <w:p>
            <w:pPr>
              <w:pStyle w:val="TableText"/>
              <w:ind w:left="237"/>
              <w:spacing w:before="62" w:line="194" w:lineRule="auto"/>
              <w:rPr/>
            </w:pPr>
            <w:r>
              <w:rPr>
                <w:spacing w:val="-2"/>
              </w:rPr>
              <w:t>229760</w:t>
            </w:r>
          </w:p>
        </w:tc>
        <w:tc>
          <w:tcPr>
            <w:tcW w:w="919" w:type="dxa"/>
            <w:vAlign w:val="top"/>
            <w:tcBorders>
              <w:bottom w:val="single" w:color="000000" w:sz="4" w:space="0"/>
              <w:top w:val="single" w:color="000000" w:sz="4" w:space="0"/>
            </w:tcBorders>
          </w:tcPr>
          <w:p>
            <w:pPr>
              <w:pStyle w:val="TableText"/>
              <w:ind w:left="247"/>
              <w:spacing w:before="62" w:line="194" w:lineRule="auto"/>
              <w:rPr/>
            </w:pPr>
            <w:r>
              <w:rPr>
                <w:spacing w:val="-4"/>
              </w:rPr>
              <w:t>11028</w:t>
            </w:r>
          </w:p>
        </w:tc>
        <w:tc>
          <w:tcPr>
            <w:tcW w:w="909" w:type="dxa"/>
            <w:vAlign w:val="top"/>
            <w:tcBorders>
              <w:bottom w:val="single" w:color="000000" w:sz="4" w:space="0"/>
              <w:top w:val="single" w:color="000000" w:sz="4" w:space="0"/>
            </w:tcBorders>
          </w:tcPr>
          <w:p>
            <w:pPr>
              <w:pStyle w:val="TableText"/>
              <w:ind w:left="278"/>
              <w:spacing w:before="62" w:line="194" w:lineRule="auto"/>
              <w:rPr/>
            </w:pPr>
            <w:r>
              <w:rPr>
                <w:spacing w:val="-2"/>
              </w:rPr>
              <w:t>5630</w:t>
            </w:r>
          </w:p>
        </w:tc>
        <w:tc>
          <w:tcPr>
            <w:tcW w:w="880" w:type="dxa"/>
            <w:vAlign w:val="top"/>
            <w:tcBorders>
              <w:bottom w:val="single" w:color="000000" w:sz="4" w:space="0"/>
              <w:top w:val="single" w:color="000000" w:sz="4" w:space="0"/>
            </w:tcBorders>
          </w:tcPr>
          <w:p>
            <w:pPr>
              <w:pStyle w:val="TableText"/>
              <w:ind w:left="270"/>
              <w:spacing w:before="62" w:line="194" w:lineRule="auto"/>
              <w:rPr/>
            </w:pPr>
            <w:r>
              <w:rPr>
                <w:spacing w:val="-2"/>
              </w:rPr>
              <w:t>5398</w:t>
            </w:r>
          </w:p>
        </w:tc>
        <w:tc>
          <w:tcPr>
            <w:tcW w:w="825" w:type="dxa"/>
            <w:vAlign w:val="top"/>
            <w:tcBorders>
              <w:bottom w:val="single" w:color="000000" w:sz="4" w:space="0"/>
              <w:top w:val="single" w:color="000000" w:sz="4" w:space="0"/>
            </w:tcBorders>
          </w:tcPr>
          <w:p>
            <w:pPr>
              <w:pStyle w:val="TableText"/>
              <w:ind w:left="269"/>
              <w:spacing w:before="62" w:line="194" w:lineRule="auto"/>
              <w:rPr/>
            </w:pPr>
            <w:r>
              <w:rPr>
                <w:spacing w:val="-2"/>
              </w:rPr>
              <w:t>4484</w:t>
            </w:r>
          </w:p>
        </w:tc>
        <w:tc>
          <w:tcPr>
            <w:tcW w:w="1132" w:type="dxa"/>
            <w:vAlign w:val="top"/>
            <w:tcBorders>
              <w:bottom w:val="single" w:color="000000" w:sz="4" w:space="0"/>
              <w:top w:val="single" w:color="000000" w:sz="4" w:space="0"/>
            </w:tcBorders>
          </w:tcPr>
          <w:p>
            <w:pPr>
              <w:pStyle w:val="TableText"/>
              <w:ind w:left="434"/>
              <w:spacing w:before="62" w:line="194" w:lineRule="auto"/>
              <w:rPr/>
            </w:pPr>
            <w:r>
              <w:rPr>
                <w:spacing w:val="-2"/>
              </w:rPr>
              <w:t>919</w:t>
            </w:r>
          </w:p>
        </w:tc>
        <w:tc>
          <w:tcPr>
            <w:tcW w:w="824" w:type="dxa"/>
            <w:vAlign w:val="top"/>
            <w:tcBorders>
              <w:bottom w:val="single" w:color="000000" w:sz="4" w:space="0"/>
              <w:top w:val="single" w:color="000000" w:sz="4" w:space="0"/>
            </w:tcBorders>
          </w:tcPr>
          <w:p>
            <w:pPr>
              <w:pStyle w:val="TableText"/>
              <w:ind w:left="263"/>
              <w:spacing w:before="62" w:line="194" w:lineRule="auto"/>
              <w:rPr/>
            </w:pPr>
            <w:r>
              <w:rPr>
                <w:spacing w:val="-2"/>
              </w:rPr>
              <w:t>419</w:t>
            </w:r>
          </w:p>
        </w:tc>
        <w:tc>
          <w:tcPr>
            <w:tcW w:w="898" w:type="dxa"/>
            <w:vAlign w:val="top"/>
            <w:tcBorders>
              <w:bottom w:val="single" w:color="000000" w:sz="4" w:space="0"/>
              <w:top w:val="single" w:color="000000" w:sz="4" w:space="0"/>
            </w:tcBorders>
          </w:tcPr>
          <w:p>
            <w:pPr>
              <w:pStyle w:val="TableText"/>
              <w:ind w:left="308"/>
              <w:spacing w:before="62" w:line="194" w:lineRule="auto"/>
              <w:rPr/>
            </w:pPr>
            <w:r>
              <w:rPr>
                <w:spacing w:val="-3"/>
              </w:rPr>
              <w:t>314</w:t>
            </w:r>
          </w:p>
        </w:tc>
      </w:tr>
    </w:tbl>
    <w:p>
      <w:pPr>
        <w:pStyle w:val="BodyText"/>
        <w:spacing w:line="276" w:lineRule="auto"/>
        <w:rPr/>
      </w:pPr>
      <w:r/>
    </w:p>
    <w:p>
      <w:pPr>
        <w:ind w:right="191" w:firstLine="349"/>
        <w:spacing w:before="65" w:line="279" w:lineRule="auto"/>
        <w:rPr>
          <w:rFonts w:ascii="SimSun" w:hAnsi="SimSun" w:eastAsia="SimSun" w:cs="SimSun"/>
          <w:sz w:val="20"/>
          <w:szCs w:val="20"/>
        </w:rPr>
      </w:pPr>
      <w:r>
        <w:rPr>
          <w:rFonts w:ascii="SimSun" w:hAnsi="SimSun" w:eastAsia="SimSun" w:cs="SimSun"/>
          <w:sz w:val="20"/>
          <w:szCs w:val="20"/>
          <w:spacing w:val="12"/>
        </w:rPr>
        <w:t>根据以上资料计算该区：总生育率、粗出生率、出生性别比、粗死亡率、恶性肿瘤死亡</w:t>
      </w:r>
      <w:r>
        <w:rPr>
          <w:rFonts w:ascii="SimSun" w:hAnsi="SimSun" w:eastAsia="SimSun" w:cs="SimSun"/>
          <w:sz w:val="20"/>
          <w:szCs w:val="20"/>
          <w:spacing w:val="1"/>
        </w:rPr>
        <w:t xml:space="preserve"> </w:t>
      </w:r>
      <w:r>
        <w:rPr>
          <w:rFonts w:ascii="SimSun" w:hAnsi="SimSun" w:eastAsia="SimSun" w:cs="SimSun"/>
          <w:sz w:val="20"/>
          <w:szCs w:val="20"/>
          <w:spacing w:val="9"/>
        </w:rPr>
        <w:t>率、恶性肿瘤在总死亡中的构成比、婴儿死亡率、新生儿死亡</w:t>
      </w:r>
      <w:r>
        <w:rPr>
          <w:rFonts w:ascii="SimSun" w:hAnsi="SimSun" w:eastAsia="SimSun" w:cs="SimSun"/>
          <w:sz w:val="20"/>
          <w:szCs w:val="20"/>
          <w:spacing w:val="8"/>
        </w:rPr>
        <w:t>率。</w:t>
      </w:r>
    </w:p>
    <w:p>
      <w:pPr>
        <w:pStyle w:val="BodyText"/>
        <w:spacing w:line="290" w:lineRule="auto"/>
        <w:rPr/>
      </w:pPr>
      <w:r/>
    </w:p>
    <w:p>
      <w:pPr>
        <w:ind w:left="7580"/>
        <w:spacing w:before="65" w:line="221" w:lineRule="auto"/>
        <w:rPr>
          <w:rFonts w:ascii="SimSun" w:hAnsi="SimSun" w:eastAsia="SimSun" w:cs="SimSun"/>
          <w:sz w:val="20"/>
          <w:szCs w:val="20"/>
        </w:rPr>
      </w:pPr>
      <w:r>
        <w:rPr>
          <w:rFonts w:ascii="SimSun" w:hAnsi="SimSun" w:eastAsia="SimSun" w:cs="SimSun"/>
          <w:sz w:val="20"/>
          <w:szCs w:val="20"/>
          <w:spacing w:val="10"/>
        </w:rPr>
        <w:t>(安琳)</w:t>
      </w:r>
    </w:p>
    <w:p>
      <w:pPr>
        <w:spacing w:line="221" w:lineRule="auto"/>
        <w:sectPr>
          <w:headerReference w:type="default" r:id="rId489"/>
          <w:footerReference w:type="default" r:id="rId490"/>
          <w:pgSz w:w="10170" w:h="14450"/>
          <w:pgMar w:top="1376" w:right="699" w:bottom="1251" w:left="870" w:header="918" w:footer="990" w:gutter="0"/>
        </w:sectPr>
        <w:rPr>
          <w:rFonts w:ascii="SimSun" w:hAnsi="SimSun" w:eastAsia="SimSun" w:cs="SimSun"/>
          <w:sz w:val="20"/>
          <w:szCs w:val="20"/>
        </w:rPr>
      </w:pPr>
    </w:p>
    <w:p>
      <w:pPr>
        <w:pStyle w:val="BodyText"/>
        <w:spacing w:line="253" w:lineRule="auto"/>
        <w:rPr/>
      </w:pPr>
      <w:r/>
    </w:p>
    <w:p>
      <w:pPr>
        <w:pStyle w:val="BodyText"/>
        <w:spacing w:line="254" w:lineRule="auto"/>
        <w:rPr/>
      </w:pPr>
      <w:r/>
    </w:p>
    <w:p>
      <w:pPr>
        <w:ind w:left="2616"/>
        <w:spacing w:before="136" w:line="219" w:lineRule="auto"/>
        <w:outlineLvl w:val="1"/>
        <w:rPr>
          <w:rFonts w:ascii="SimSun" w:hAnsi="SimSun" w:eastAsia="SimSun" w:cs="SimSun"/>
          <w:sz w:val="42"/>
          <w:szCs w:val="42"/>
        </w:rPr>
      </w:pPr>
      <w:bookmarkStart w:name="bookmark245" w:id="231"/>
      <w:bookmarkEnd w:id="231"/>
      <w:bookmarkStart w:name="bookmark160" w:id="232"/>
      <w:bookmarkEnd w:id="232"/>
      <w:r>
        <w:rPr>
          <w:rFonts w:ascii="SimSun" w:hAnsi="SimSun" w:eastAsia="SimSun" w:cs="SimSun"/>
          <w:sz w:val="42"/>
          <w:szCs w:val="42"/>
          <w:b/>
          <w:bCs/>
          <w:spacing w:val="-4"/>
        </w:rPr>
        <w:t>第十章</w:t>
      </w:r>
      <w:r>
        <w:rPr>
          <w:rFonts w:ascii="SimSun" w:hAnsi="SimSun" w:eastAsia="SimSun" w:cs="SimSun"/>
          <w:sz w:val="42"/>
          <w:szCs w:val="42"/>
          <w:spacing w:val="212"/>
        </w:rPr>
        <w:t xml:space="preserve"> </w:t>
      </w:r>
      <w:r>
        <w:rPr>
          <w:rFonts w:ascii="SimSun" w:hAnsi="SimSun" w:eastAsia="SimSun" w:cs="SimSun"/>
          <w:sz w:val="42"/>
          <w:szCs w:val="42"/>
          <w:b/>
          <w:bCs/>
          <w:spacing w:val="-4"/>
        </w:rPr>
        <w:t>疾病统计</w:t>
      </w:r>
    </w:p>
    <w:p>
      <w:pPr>
        <w:pStyle w:val="BodyText"/>
        <w:spacing w:line="439" w:lineRule="auto"/>
        <w:rPr/>
      </w:pPr>
      <w:r/>
    </w:p>
    <w:p>
      <w:pPr>
        <w:ind w:right="86" w:firstLine="429"/>
        <w:spacing w:before="69" w:line="276" w:lineRule="auto"/>
        <w:jc w:val="both"/>
        <w:rPr>
          <w:rFonts w:ascii="SimSun" w:hAnsi="SimSun" w:eastAsia="SimSun" w:cs="SimSun"/>
          <w:sz w:val="21"/>
          <w:szCs w:val="21"/>
        </w:rPr>
      </w:pPr>
      <w:r>
        <w:rPr>
          <w:rFonts w:ascii="SimSun" w:hAnsi="SimSun" w:eastAsia="SimSun" w:cs="SimSun"/>
          <w:sz w:val="21"/>
          <w:szCs w:val="21"/>
          <w:spacing w:val="1"/>
        </w:rPr>
        <w:t>疾病统计研究疾病在人群中的发生、发展和流行分布的特点与规律，阐明社会因素、自</w:t>
      </w:r>
      <w:r>
        <w:rPr>
          <w:rFonts w:ascii="SimSun" w:hAnsi="SimSun" w:eastAsia="SimSun" w:cs="SimSun"/>
          <w:sz w:val="21"/>
          <w:szCs w:val="21"/>
          <w:spacing w:val="6"/>
        </w:rPr>
        <w:t xml:space="preserve"> </w:t>
      </w:r>
      <w:r>
        <w:rPr>
          <w:rFonts w:ascii="SimSun" w:hAnsi="SimSun" w:eastAsia="SimSun" w:cs="SimSun"/>
          <w:sz w:val="21"/>
          <w:szCs w:val="21"/>
          <w:spacing w:val="1"/>
        </w:rPr>
        <w:t>然因素及生物因素对疾病发生发展的影响，评价疾病防治的效果。疾病可以有程度轻重不同</w:t>
      </w:r>
      <w:r>
        <w:rPr>
          <w:rFonts w:ascii="SimSun" w:hAnsi="SimSun" w:eastAsia="SimSun" w:cs="SimSun"/>
          <w:sz w:val="21"/>
          <w:szCs w:val="21"/>
          <w:spacing w:val="17"/>
        </w:rPr>
        <w:t xml:space="preserve"> </w:t>
      </w:r>
      <w:r>
        <w:rPr>
          <w:rFonts w:ascii="SimSun" w:hAnsi="SimSun" w:eastAsia="SimSun" w:cs="SimSun"/>
          <w:sz w:val="21"/>
          <w:szCs w:val="21"/>
          <w:spacing w:val="1"/>
        </w:rPr>
        <w:t>的症状和体征，也可以无症状。所以怎样确定是病例并加以统计，只能根据研究目的而确定</w:t>
      </w:r>
      <w:r>
        <w:rPr>
          <w:rFonts w:ascii="SimSun" w:hAnsi="SimSun" w:eastAsia="SimSun" w:cs="SimSun"/>
          <w:sz w:val="21"/>
          <w:szCs w:val="21"/>
          <w:spacing w:val="13"/>
        </w:rPr>
        <w:t xml:space="preserve"> </w:t>
      </w:r>
      <w:r>
        <w:rPr>
          <w:rFonts w:ascii="SimSun" w:hAnsi="SimSun" w:eastAsia="SimSun" w:cs="SimSun"/>
          <w:sz w:val="21"/>
          <w:szCs w:val="21"/>
          <w:spacing w:val="1"/>
        </w:rPr>
        <w:t>其内涵。对于疾病的确定要有明确的诊断标准，统一的命名和分类。目前一般都按国际疾病</w:t>
      </w:r>
      <w:r>
        <w:rPr>
          <w:rFonts w:ascii="SimSun" w:hAnsi="SimSun" w:eastAsia="SimSun" w:cs="SimSun"/>
          <w:sz w:val="21"/>
          <w:szCs w:val="21"/>
          <w:spacing w:val="13"/>
        </w:rPr>
        <w:t xml:space="preserve"> </w:t>
      </w:r>
      <w:r>
        <w:rPr>
          <w:rFonts w:ascii="SimSun" w:hAnsi="SimSun" w:eastAsia="SimSun" w:cs="SimSun"/>
          <w:sz w:val="21"/>
          <w:szCs w:val="21"/>
        </w:rPr>
        <w:t>分类 </w:t>
      </w:r>
      <w:r>
        <w:rPr>
          <w:rFonts w:ascii="Times New Roman" w:hAnsi="Times New Roman" w:eastAsia="Times New Roman" w:cs="Times New Roman"/>
          <w:sz w:val="21"/>
          <w:szCs w:val="21"/>
        </w:rPr>
        <w:t>(international   classificat</w:t>
      </w:r>
      <w:r>
        <w:rPr>
          <w:rFonts w:ascii="Times New Roman" w:hAnsi="Times New Roman" w:eastAsia="Times New Roman" w:cs="Times New Roman"/>
          <w:sz w:val="21"/>
          <w:szCs w:val="21"/>
          <w:spacing w:val="-1"/>
        </w:rPr>
        <w:t>ion   of   diseases, </w:t>
      </w:r>
      <w:r>
        <w:rPr>
          <w:rFonts w:ascii="SimSun" w:hAnsi="SimSun" w:eastAsia="SimSun" w:cs="SimSun"/>
          <w:sz w:val="21"/>
          <w:szCs w:val="21"/>
          <w:spacing w:val="-1"/>
        </w:rPr>
        <w:t>简称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ICD)   </w:t>
      </w:r>
      <w:r>
        <w:rPr>
          <w:rFonts w:ascii="SimSun" w:hAnsi="SimSun" w:eastAsia="SimSun" w:cs="SimSun"/>
          <w:sz w:val="21"/>
          <w:szCs w:val="21"/>
          <w:spacing w:val="-1"/>
        </w:rPr>
        <w:t>命名，以便于比较分析。</w:t>
      </w:r>
    </w:p>
    <w:p>
      <w:pPr>
        <w:ind w:left="2134"/>
        <w:spacing w:before="320" w:line="219" w:lineRule="auto"/>
        <w:outlineLvl w:val="2"/>
        <w:rPr>
          <w:rFonts w:ascii="SimSun" w:hAnsi="SimSun" w:eastAsia="SimSun" w:cs="SimSun"/>
          <w:sz w:val="28"/>
          <w:szCs w:val="28"/>
        </w:rPr>
      </w:pPr>
      <w:bookmarkStart w:name="bookmark161" w:id="233"/>
      <w:bookmarkEnd w:id="233"/>
      <w:r>
        <w:rPr>
          <w:rFonts w:ascii="SimSun" w:hAnsi="SimSun" w:eastAsia="SimSun" w:cs="SimSun"/>
          <w:sz w:val="28"/>
          <w:szCs w:val="28"/>
          <w:b/>
          <w:bCs/>
        </w:rPr>
        <w:t>第一节</w:t>
      </w:r>
      <w:r>
        <w:rPr>
          <w:rFonts w:ascii="SimSun" w:hAnsi="SimSun" w:eastAsia="SimSun" w:cs="SimSun"/>
          <w:sz w:val="28"/>
          <w:szCs w:val="28"/>
        </w:rPr>
        <w:t xml:space="preserve">  </w:t>
      </w:r>
      <w:r>
        <w:rPr>
          <w:rFonts w:ascii="SimSun" w:hAnsi="SimSun" w:eastAsia="SimSun" w:cs="SimSun"/>
          <w:sz w:val="28"/>
          <w:szCs w:val="28"/>
          <w:b/>
          <w:bCs/>
        </w:rPr>
        <w:t>疾病分类和常用统计指标</w:t>
      </w:r>
    </w:p>
    <w:p>
      <w:pPr>
        <w:pStyle w:val="BodyText"/>
        <w:spacing w:line="413" w:lineRule="auto"/>
        <w:rPr/>
      </w:pPr>
      <w:r/>
    </w:p>
    <w:p>
      <w:pPr>
        <w:ind w:left="432"/>
        <w:spacing w:before="68" w:line="221" w:lineRule="auto"/>
        <w:outlineLvl w:val="2"/>
        <w:rPr>
          <w:rFonts w:ascii="SimHei" w:hAnsi="SimHei" w:eastAsia="SimHei" w:cs="SimHei"/>
          <w:sz w:val="21"/>
          <w:szCs w:val="21"/>
        </w:rPr>
      </w:pPr>
      <w:bookmarkStart w:name="bookmark162" w:id="234"/>
      <w:bookmarkEnd w:id="234"/>
      <w:r>
        <w:rPr>
          <w:rFonts w:ascii="SimHei" w:hAnsi="SimHei" w:eastAsia="SimHei" w:cs="SimHei"/>
          <w:sz w:val="21"/>
          <w:szCs w:val="21"/>
          <w:b/>
          <w:bCs/>
          <w:spacing w:val="-4"/>
        </w:rPr>
        <w:t>一、疾病分类</w:t>
      </w:r>
    </w:p>
    <w:p>
      <w:pPr>
        <w:ind w:right="67" w:firstLine="429"/>
        <w:spacing w:before="202" w:line="277" w:lineRule="auto"/>
        <w:rPr>
          <w:rFonts w:ascii="SimSun" w:hAnsi="SimSun" w:eastAsia="SimSun" w:cs="SimSun"/>
          <w:sz w:val="21"/>
          <w:szCs w:val="21"/>
        </w:rPr>
      </w:pPr>
      <w:r>
        <w:rPr>
          <w:rFonts w:ascii="SimSun" w:hAnsi="SimSun" w:eastAsia="SimSun" w:cs="SimSun"/>
          <w:sz w:val="21"/>
          <w:szCs w:val="21"/>
          <w:spacing w:val="7"/>
        </w:rPr>
        <w:t>疾病命名是按一定体系(多按解剖系统)对每一种法定疾病给予确切的名称，是一个标</w:t>
      </w:r>
      <w:r>
        <w:rPr>
          <w:rFonts w:ascii="SimSun" w:hAnsi="SimSun" w:eastAsia="SimSun" w:cs="SimSun"/>
          <w:sz w:val="21"/>
          <w:szCs w:val="21"/>
          <w:spacing w:val="11"/>
        </w:rPr>
        <w:t xml:space="preserve"> </w:t>
      </w:r>
      <w:r>
        <w:rPr>
          <w:rFonts w:ascii="SimSun" w:hAnsi="SimSun" w:eastAsia="SimSun" w:cs="SimSun"/>
          <w:sz w:val="21"/>
          <w:szCs w:val="21"/>
        </w:rPr>
        <w:t>准化术语。疾病命名是以准确反映个别病伤事例为目的，为临床疾病命名的标准化服务。</w:t>
      </w:r>
    </w:p>
    <w:p>
      <w:pPr>
        <w:ind w:right="56" w:firstLine="429"/>
        <w:spacing w:before="1" w:line="281" w:lineRule="auto"/>
        <w:rPr>
          <w:rFonts w:ascii="SimSun" w:hAnsi="SimSun" w:eastAsia="SimSun" w:cs="SimSun"/>
          <w:sz w:val="21"/>
          <w:szCs w:val="21"/>
        </w:rPr>
      </w:pPr>
      <w:r>
        <w:rPr>
          <w:rFonts w:ascii="SimSun" w:hAnsi="SimSun" w:eastAsia="SimSun" w:cs="SimSun"/>
          <w:sz w:val="21"/>
          <w:szCs w:val="21"/>
          <w:spacing w:val="2"/>
        </w:rPr>
        <w:t>疾病分类是在疾病命名的基础上，考虑到对疾病的认识及防治的需要，将一些具有共同 </w:t>
      </w:r>
      <w:r>
        <w:rPr>
          <w:rFonts w:ascii="SimSun" w:hAnsi="SimSun" w:eastAsia="SimSun" w:cs="SimSun"/>
          <w:sz w:val="21"/>
          <w:szCs w:val="21"/>
        </w:rPr>
        <w:t>特征的疾病归纳在一起，加以分类。疾病分类主要为统计研究和预防疾病服务。</w:t>
      </w:r>
    </w:p>
    <w:p>
      <w:pPr>
        <w:ind w:firstLine="429"/>
        <w:spacing w:before="5" w:line="280" w:lineRule="auto"/>
        <w:jc w:val="both"/>
        <w:rPr>
          <w:rFonts w:ascii="SimSun" w:hAnsi="SimSun" w:eastAsia="SimSun" w:cs="SimSun"/>
          <w:sz w:val="17"/>
          <w:szCs w:val="17"/>
        </w:rPr>
      </w:pPr>
      <w:r>
        <w:rPr>
          <w:rFonts w:ascii="SimSun" w:hAnsi="SimSun" w:eastAsia="SimSun" w:cs="SimSun"/>
          <w:sz w:val="21"/>
          <w:szCs w:val="21"/>
          <w:spacing w:val="1"/>
        </w:rPr>
        <w:t>国际疾病分类是将有关疾病与其他健康问题的医学描述与诊断，转化为由字母数字</w:t>
      </w:r>
      <w:r>
        <w:rPr>
          <w:rFonts w:ascii="SimSun" w:hAnsi="SimSun" w:eastAsia="SimSun" w:cs="SimSun"/>
          <w:sz w:val="21"/>
          <w:szCs w:val="21"/>
        </w:rPr>
        <w:t>所组  </w:t>
      </w:r>
      <w:r>
        <w:rPr>
          <w:rFonts w:ascii="SimSun" w:hAnsi="SimSun" w:eastAsia="SimSun" w:cs="SimSun"/>
          <w:sz w:val="21"/>
          <w:szCs w:val="21"/>
          <w:spacing w:val="4"/>
        </w:rPr>
        <w:t>成的编码，该编码已成为国际公认的疾病统计标准分类</w:t>
      </w:r>
      <w:r>
        <w:rPr>
          <w:rFonts w:ascii="SimSun" w:hAnsi="SimSun" w:eastAsia="SimSun" w:cs="SimSun"/>
          <w:sz w:val="21"/>
          <w:szCs w:val="21"/>
          <w:spacing w:val="3"/>
        </w:rPr>
        <w:t>。使用国际疾病分类便于信息贮存、</w:t>
      </w:r>
      <w:r>
        <w:rPr>
          <w:rFonts w:ascii="SimSun" w:hAnsi="SimSun" w:eastAsia="SimSun" w:cs="SimSun"/>
          <w:sz w:val="21"/>
          <w:szCs w:val="21"/>
        </w:rPr>
        <w:t xml:space="preserve"> </w:t>
      </w:r>
      <w:r>
        <w:rPr>
          <w:rFonts w:ascii="SimSun" w:hAnsi="SimSun" w:eastAsia="SimSun" w:cs="SimSun"/>
          <w:sz w:val="21"/>
          <w:szCs w:val="21"/>
          <w:spacing w:val="1"/>
        </w:rPr>
        <w:t>统计分析。不同国家、不同地区或相同国家、地区的不同医院之间按照这一国际标准，对疾</w:t>
      </w:r>
      <w:r>
        <w:rPr>
          <w:rFonts w:ascii="SimSun" w:hAnsi="SimSun" w:eastAsia="SimSun" w:cs="SimSun"/>
          <w:sz w:val="21"/>
          <w:szCs w:val="21"/>
          <w:spacing w:val="4"/>
        </w:rPr>
        <w:t xml:space="preserve">  </w:t>
      </w:r>
      <w:r>
        <w:rPr>
          <w:rFonts w:ascii="SimSun" w:hAnsi="SimSun" w:eastAsia="SimSun" w:cs="SimSun"/>
          <w:sz w:val="21"/>
          <w:szCs w:val="21"/>
          <w:spacing w:val="1"/>
        </w:rPr>
        <w:t>病、损伤中毒和死亡原因等健康问题进行编码与分类，获得的疾病与死因统计资料可以相互</w:t>
      </w:r>
      <w:r>
        <w:rPr>
          <w:rFonts w:ascii="SimSun" w:hAnsi="SimSun" w:eastAsia="SimSun" w:cs="SimSun"/>
          <w:sz w:val="21"/>
          <w:szCs w:val="21"/>
          <w:spacing w:val="3"/>
        </w:rPr>
        <w:t xml:space="preserve">  </w:t>
      </w:r>
      <w:r>
        <w:rPr>
          <w:rFonts w:ascii="SimSun" w:hAnsi="SimSun" w:eastAsia="SimSun" w:cs="SimSun"/>
          <w:sz w:val="17"/>
          <w:szCs w:val="17"/>
          <w:spacing w:val="-11"/>
        </w:rPr>
        <w:t>比</w:t>
      </w:r>
      <w:r>
        <w:rPr>
          <w:rFonts w:ascii="SimSun" w:hAnsi="SimSun" w:eastAsia="SimSun" w:cs="SimSun"/>
          <w:sz w:val="17"/>
          <w:szCs w:val="17"/>
          <w:spacing w:val="-16"/>
        </w:rPr>
        <w:t xml:space="preserve"> </w:t>
      </w:r>
      <w:r>
        <w:rPr>
          <w:rFonts w:ascii="SimSun" w:hAnsi="SimSun" w:eastAsia="SimSun" w:cs="SimSun"/>
          <w:sz w:val="17"/>
          <w:szCs w:val="17"/>
          <w:spacing w:val="-11"/>
        </w:rPr>
        <w:t>较</w:t>
      </w:r>
      <w:r>
        <w:rPr>
          <w:rFonts w:ascii="SimSun" w:hAnsi="SimSun" w:eastAsia="SimSun" w:cs="SimSun"/>
          <w:sz w:val="17"/>
          <w:szCs w:val="17"/>
          <w:spacing w:val="-23"/>
        </w:rPr>
        <w:t xml:space="preserve"> </w:t>
      </w:r>
      <w:r>
        <w:rPr>
          <w:rFonts w:ascii="SimSun" w:hAnsi="SimSun" w:eastAsia="SimSun" w:cs="SimSun"/>
          <w:sz w:val="17"/>
          <w:szCs w:val="17"/>
          <w:spacing w:val="-11"/>
        </w:rPr>
        <w:t>。</w:t>
      </w:r>
    </w:p>
    <w:p>
      <w:pPr>
        <w:ind w:right="94" w:firstLine="429"/>
        <w:spacing w:before="2" w:line="295" w:lineRule="auto"/>
        <w:rPr>
          <w:rFonts w:ascii="SimSun" w:hAnsi="SimSun" w:eastAsia="SimSun" w:cs="SimSun"/>
          <w:sz w:val="21"/>
          <w:szCs w:val="21"/>
        </w:rPr>
      </w:pPr>
      <w:r>
        <w:rPr>
          <w:rFonts w:ascii="SimSun" w:hAnsi="SimSun" w:eastAsia="SimSun" w:cs="SimSun"/>
          <w:sz w:val="21"/>
          <w:szCs w:val="21"/>
          <w:spacing w:val="2"/>
        </w:rPr>
        <w:t>目前我国已开始使用国际疾病分类第十版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ICD</w:t>
      </w:r>
      <w:r>
        <w:rPr>
          <w:rFonts w:ascii="Times New Roman" w:hAnsi="Times New Roman" w:eastAsia="Times New Roman" w:cs="Times New Roman"/>
          <w:sz w:val="21"/>
          <w:szCs w:val="21"/>
          <w:spacing w:val="2"/>
        </w:rPr>
        <w:t>-10)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103"/>
        </w:rPr>
        <w:t xml:space="preserve"> </w:t>
      </w:r>
      <w:r>
        <w:rPr>
          <w:rFonts w:ascii="SimSun" w:hAnsi="SimSun" w:eastAsia="SimSun" w:cs="SimSun"/>
          <w:sz w:val="21"/>
          <w:szCs w:val="21"/>
          <w:spacing w:val="1"/>
        </w:rPr>
        <w:t>表10</w:t>
      </w:r>
      <w:r>
        <w:rPr>
          <w:rFonts w:ascii="SimSun" w:hAnsi="SimSun" w:eastAsia="SimSun" w:cs="SimSun"/>
          <w:sz w:val="21"/>
          <w:szCs w:val="21"/>
          <w:spacing w:val="-62"/>
        </w:rPr>
        <w:t xml:space="preserve"> </w:t>
      </w:r>
      <w:r>
        <w:rPr>
          <w:rFonts w:ascii="SimSun" w:hAnsi="SimSun" w:eastAsia="SimSun" w:cs="SimSun"/>
          <w:sz w:val="21"/>
          <w:szCs w:val="21"/>
          <w:spacing w:val="1"/>
        </w:rPr>
        <w:t>.</w:t>
      </w:r>
      <w:r>
        <w:rPr>
          <w:rFonts w:ascii="SimSun" w:hAnsi="SimSun" w:eastAsia="SimSun" w:cs="SimSun"/>
          <w:sz w:val="21"/>
          <w:szCs w:val="21"/>
          <w:spacing w:val="-51"/>
        </w:rPr>
        <w:t xml:space="preserve"> </w:t>
      </w:r>
      <w:r>
        <w:rPr>
          <w:rFonts w:ascii="SimSun" w:hAnsi="SimSun" w:eastAsia="SimSun" w:cs="SimSun"/>
          <w:sz w:val="21"/>
          <w:szCs w:val="21"/>
          <w:spacing w:val="1"/>
        </w:rPr>
        <w:t>1是</w:t>
      </w:r>
      <w:r>
        <w:rPr>
          <w:rFonts w:ascii="Times New Roman" w:hAnsi="Times New Roman" w:eastAsia="Times New Roman" w:cs="Times New Roman"/>
          <w:sz w:val="21"/>
          <w:szCs w:val="21"/>
        </w:rPr>
        <w:t>ICD</w:t>
      </w:r>
      <w:r>
        <w:rPr>
          <w:rFonts w:ascii="Times New Roman" w:hAnsi="Times New Roman" w:eastAsia="Times New Roman" w:cs="Times New Roman"/>
          <w:sz w:val="21"/>
          <w:szCs w:val="21"/>
          <w:spacing w:val="1"/>
        </w:rPr>
        <w:t>-10    </w:t>
      </w:r>
      <w:r>
        <w:rPr>
          <w:rFonts w:ascii="SimSun" w:hAnsi="SimSun" w:eastAsia="SimSun" w:cs="SimSun"/>
          <w:sz w:val="21"/>
          <w:szCs w:val="21"/>
          <w:spacing w:val="1"/>
        </w:rPr>
        <w:t>各章的内容</w:t>
      </w:r>
      <w:r>
        <w:rPr>
          <w:rFonts w:ascii="SimSun" w:hAnsi="SimSun" w:eastAsia="SimSun" w:cs="SimSun"/>
          <w:sz w:val="21"/>
          <w:szCs w:val="21"/>
        </w:rPr>
        <w:t xml:space="preserve"> </w:t>
      </w:r>
      <w:r>
        <w:rPr>
          <w:rFonts w:ascii="SimSun" w:hAnsi="SimSun" w:eastAsia="SimSun" w:cs="SimSun"/>
          <w:sz w:val="21"/>
          <w:szCs w:val="21"/>
        </w:rPr>
        <w:t>标题、编码的起止范围。</w:t>
      </w:r>
    </w:p>
    <w:p>
      <w:pPr>
        <w:ind w:left="2312"/>
        <w:spacing w:before="36" w:line="219" w:lineRule="auto"/>
        <w:rPr>
          <w:rFonts w:ascii="SimSun" w:hAnsi="SimSun" w:eastAsia="SimSun" w:cs="SimSun"/>
          <w:sz w:val="19"/>
          <w:szCs w:val="19"/>
        </w:rPr>
      </w:pPr>
      <w:r>
        <w:rPr>
          <w:rFonts w:ascii="SimSun" w:hAnsi="SimSun" w:eastAsia="SimSun" w:cs="SimSun"/>
          <w:sz w:val="19"/>
          <w:szCs w:val="19"/>
          <w:b/>
          <w:bCs/>
          <w:spacing w:val="-2"/>
        </w:rPr>
        <w:t>表10.1</w:t>
      </w:r>
      <w:r>
        <w:rPr>
          <w:rFonts w:ascii="SimSun" w:hAnsi="SimSun" w:eastAsia="SimSun" w:cs="SimSun"/>
          <w:sz w:val="19"/>
          <w:szCs w:val="19"/>
          <w:spacing w:val="-2"/>
        </w:rPr>
        <w:t xml:space="preserve"> </w:t>
      </w:r>
      <w:r>
        <w:rPr>
          <w:rFonts w:ascii="SimSun" w:hAnsi="SimSun" w:eastAsia="SimSun" w:cs="SimSun"/>
          <w:sz w:val="19"/>
          <w:szCs w:val="19"/>
          <w:b/>
          <w:bCs/>
          <w:spacing w:val="-2"/>
        </w:rPr>
        <w:t>ICD-10各章标题、起止编</w:t>
      </w:r>
      <w:r>
        <w:rPr>
          <w:rFonts w:ascii="SimSun" w:hAnsi="SimSun" w:eastAsia="SimSun" w:cs="SimSun"/>
          <w:sz w:val="19"/>
          <w:szCs w:val="19"/>
          <w:b/>
          <w:bCs/>
          <w:spacing w:val="-3"/>
        </w:rPr>
        <w:t>码及类目条数</w:t>
      </w:r>
    </w:p>
    <w:p>
      <w:pPr>
        <w:spacing w:line="15" w:lineRule="exact"/>
        <w:rPr/>
      </w:pPr>
      <w:r/>
    </w:p>
    <w:tbl>
      <w:tblPr>
        <w:tblStyle w:val="TableNormal"/>
        <w:tblW w:w="8270" w:type="dxa"/>
        <w:tblInd w:w="1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65"/>
        <w:gridCol w:w="1667"/>
        <w:gridCol w:w="1238"/>
      </w:tblGrid>
      <w:tr>
        <w:trPr>
          <w:trHeight w:val="264" w:hRule="atLeast"/>
        </w:trPr>
        <w:tc>
          <w:tcPr>
            <w:tcW w:w="5365" w:type="dxa"/>
            <w:vAlign w:val="top"/>
            <w:tcBorders>
              <w:bottom w:val="single" w:color="000000" w:sz="4" w:space="0"/>
              <w:top w:val="single" w:color="000000" w:sz="4" w:space="0"/>
            </w:tcBorders>
          </w:tcPr>
          <w:p>
            <w:pPr>
              <w:pStyle w:val="TableText"/>
              <w:ind w:left="1110"/>
              <w:spacing w:before="41" w:line="206" w:lineRule="auto"/>
              <w:rPr>
                <w:sz w:val="19"/>
                <w:szCs w:val="19"/>
              </w:rPr>
            </w:pPr>
            <w:r>
              <w:rPr>
                <w:sz w:val="19"/>
                <w:szCs w:val="19"/>
                <w:spacing w:val="2"/>
              </w:rPr>
              <w:t>章的标题</w:t>
            </w:r>
          </w:p>
        </w:tc>
        <w:tc>
          <w:tcPr>
            <w:tcW w:w="1667" w:type="dxa"/>
            <w:vAlign w:val="top"/>
            <w:tcBorders>
              <w:bottom w:val="single" w:color="000000" w:sz="4" w:space="0"/>
              <w:top w:val="single" w:color="000000" w:sz="4" w:space="0"/>
            </w:tcBorders>
          </w:tcPr>
          <w:p>
            <w:pPr>
              <w:pStyle w:val="TableText"/>
              <w:ind w:left="645"/>
              <w:spacing w:before="43" w:line="205" w:lineRule="auto"/>
              <w:rPr>
                <w:sz w:val="19"/>
                <w:szCs w:val="19"/>
              </w:rPr>
            </w:pPr>
            <w:r>
              <w:rPr>
                <w:sz w:val="19"/>
                <w:szCs w:val="19"/>
                <w:spacing w:val="-2"/>
              </w:rPr>
              <w:t>起止编码</w:t>
            </w:r>
          </w:p>
        </w:tc>
        <w:tc>
          <w:tcPr>
            <w:tcW w:w="1238" w:type="dxa"/>
            <w:vAlign w:val="top"/>
            <w:tcBorders>
              <w:bottom w:val="single" w:color="000000" w:sz="4" w:space="0"/>
              <w:top w:val="single" w:color="000000" w:sz="4" w:space="0"/>
            </w:tcBorders>
          </w:tcPr>
          <w:p>
            <w:pPr>
              <w:pStyle w:val="TableText"/>
              <w:ind w:left="277"/>
              <w:spacing w:before="43" w:line="205" w:lineRule="auto"/>
              <w:rPr>
                <w:sz w:val="19"/>
                <w:szCs w:val="19"/>
              </w:rPr>
            </w:pPr>
            <w:r>
              <w:rPr>
                <w:sz w:val="19"/>
                <w:szCs w:val="19"/>
                <w:spacing w:val="-2"/>
              </w:rPr>
              <w:t>类目条数</w:t>
            </w:r>
          </w:p>
        </w:tc>
      </w:tr>
      <w:tr>
        <w:trPr>
          <w:trHeight w:val="255" w:hRule="atLeast"/>
        </w:trPr>
        <w:tc>
          <w:tcPr>
            <w:tcW w:w="5365" w:type="dxa"/>
            <w:vAlign w:val="top"/>
            <w:tcBorders>
              <w:top w:val="single" w:color="000000" w:sz="4" w:space="0"/>
            </w:tcBorders>
          </w:tcPr>
          <w:p>
            <w:pPr>
              <w:pStyle w:val="TableText"/>
              <w:ind w:left="510"/>
              <w:spacing w:before="27" w:line="211" w:lineRule="auto"/>
              <w:rPr>
                <w:sz w:val="19"/>
                <w:szCs w:val="19"/>
              </w:rPr>
            </w:pPr>
            <w:r>
              <w:rPr>
                <w:sz w:val="19"/>
                <w:szCs w:val="19"/>
                <w:spacing w:val="2"/>
              </w:rPr>
              <w:t>第一章传染病与寄生虫病</w:t>
            </w:r>
          </w:p>
        </w:tc>
        <w:tc>
          <w:tcPr>
            <w:tcW w:w="1667" w:type="dxa"/>
            <w:vAlign w:val="top"/>
            <w:tcBorders>
              <w:top w:val="single" w:color="000000" w:sz="4" w:space="0"/>
            </w:tcBorders>
          </w:tcPr>
          <w:p>
            <w:pPr>
              <w:pStyle w:val="TableText"/>
              <w:ind w:left="735"/>
              <w:spacing w:before="76" w:line="164" w:lineRule="auto"/>
              <w:rPr>
                <w:sz w:val="19"/>
                <w:szCs w:val="19"/>
              </w:rPr>
            </w:pPr>
            <w:r>
              <w:rPr>
                <w:sz w:val="19"/>
                <w:szCs w:val="19"/>
                <w:spacing w:val="-1"/>
              </w:rPr>
              <w:t>A00-B99</w:t>
            </w:r>
          </w:p>
        </w:tc>
        <w:tc>
          <w:tcPr>
            <w:tcW w:w="1238" w:type="dxa"/>
            <w:vAlign w:val="top"/>
            <w:tcBorders>
              <w:top w:val="single" w:color="000000" w:sz="4" w:space="0"/>
            </w:tcBorders>
          </w:tcPr>
          <w:p>
            <w:pPr>
              <w:pStyle w:val="TableText"/>
              <w:ind w:left="518"/>
              <w:spacing w:before="47" w:line="192" w:lineRule="auto"/>
              <w:rPr>
                <w:sz w:val="19"/>
                <w:szCs w:val="19"/>
              </w:rPr>
            </w:pPr>
            <w:r>
              <w:rPr>
                <w:sz w:val="19"/>
                <w:szCs w:val="19"/>
                <w:spacing w:val="-5"/>
              </w:rPr>
              <w:t>171</w:t>
            </w:r>
          </w:p>
        </w:tc>
      </w:tr>
      <w:tr>
        <w:trPr>
          <w:trHeight w:val="269" w:hRule="atLeast"/>
        </w:trPr>
        <w:tc>
          <w:tcPr>
            <w:tcW w:w="5365" w:type="dxa"/>
            <w:vAlign w:val="top"/>
          </w:tcPr>
          <w:p>
            <w:pPr>
              <w:pStyle w:val="TableText"/>
              <w:ind w:left="510"/>
              <w:spacing w:before="42" w:line="210" w:lineRule="auto"/>
              <w:rPr>
                <w:sz w:val="19"/>
                <w:szCs w:val="19"/>
              </w:rPr>
            </w:pPr>
            <w:r>
              <w:rPr>
                <w:sz w:val="19"/>
                <w:szCs w:val="19"/>
                <w:spacing w:val="4"/>
              </w:rPr>
              <w:t>第二章肿瘤</w:t>
            </w:r>
          </w:p>
        </w:tc>
        <w:tc>
          <w:tcPr>
            <w:tcW w:w="1667" w:type="dxa"/>
            <w:vAlign w:val="top"/>
          </w:tcPr>
          <w:p>
            <w:pPr>
              <w:pStyle w:val="TableText"/>
              <w:ind w:left="735"/>
              <w:spacing w:before="92" w:line="162" w:lineRule="auto"/>
              <w:rPr>
                <w:sz w:val="19"/>
                <w:szCs w:val="19"/>
              </w:rPr>
            </w:pPr>
            <w:r>
              <w:rPr>
                <w:sz w:val="19"/>
                <w:szCs w:val="19"/>
                <w:spacing w:val="-1"/>
              </w:rPr>
              <w:t>C00-D48</w:t>
            </w:r>
          </w:p>
        </w:tc>
        <w:tc>
          <w:tcPr>
            <w:tcW w:w="1238" w:type="dxa"/>
            <w:vAlign w:val="top"/>
          </w:tcPr>
          <w:p>
            <w:pPr>
              <w:pStyle w:val="TableText"/>
              <w:ind w:left="518"/>
              <w:spacing w:before="62" w:line="191" w:lineRule="auto"/>
              <w:rPr>
                <w:sz w:val="19"/>
                <w:szCs w:val="19"/>
              </w:rPr>
            </w:pPr>
            <w:r>
              <w:rPr>
                <w:sz w:val="19"/>
                <w:szCs w:val="19"/>
                <w:spacing w:val="-5"/>
              </w:rPr>
              <w:t>136</w:t>
            </w:r>
          </w:p>
        </w:tc>
      </w:tr>
      <w:tr>
        <w:trPr>
          <w:trHeight w:val="270" w:hRule="atLeast"/>
        </w:trPr>
        <w:tc>
          <w:tcPr>
            <w:tcW w:w="5365" w:type="dxa"/>
            <w:vAlign w:val="top"/>
          </w:tcPr>
          <w:p>
            <w:pPr>
              <w:pStyle w:val="TableText"/>
              <w:ind w:left="510"/>
              <w:spacing w:before="43" w:line="210" w:lineRule="auto"/>
              <w:rPr>
                <w:sz w:val="19"/>
                <w:szCs w:val="19"/>
              </w:rPr>
            </w:pPr>
            <w:r>
              <w:rPr>
                <w:sz w:val="19"/>
                <w:szCs w:val="19"/>
                <w:spacing w:val="2"/>
              </w:rPr>
              <w:t>第三章血液及造血器官和某些涉及免疫机制的疾患</w:t>
            </w:r>
          </w:p>
        </w:tc>
        <w:tc>
          <w:tcPr>
            <w:tcW w:w="1667" w:type="dxa"/>
            <w:vAlign w:val="top"/>
          </w:tcPr>
          <w:p>
            <w:pPr>
              <w:pStyle w:val="TableText"/>
              <w:ind w:left="735"/>
              <w:spacing w:before="93" w:line="162" w:lineRule="auto"/>
              <w:rPr>
                <w:sz w:val="19"/>
                <w:szCs w:val="19"/>
              </w:rPr>
            </w:pPr>
            <w:r>
              <w:rPr>
                <w:sz w:val="19"/>
                <w:szCs w:val="19"/>
                <w:spacing w:val="-1"/>
              </w:rPr>
              <w:t>D50-D89</w:t>
            </w:r>
          </w:p>
        </w:tc>
        <w:tc>
          <w:tcPr>
            <w:tcW w:w="1238" w:type="dxa"/>
            <w:vAlign w:val="top"/>
          </w:tcPr>
          <w:p>
            <w:pPr>
              <w:pStyle w:val="TableText"/>
              <w:ind w:left="568"/>
              <w:spacing w:before="63" w:line="191" w:lineRule="auto"/>
              <w:rPr>
                <w:sz w:val="19"/>
                <w:szCs w:val="19"/>
              </w:rPr>
            </w:pPr>
            <w:r>
              <w:rPr>
                <w:sz w:val="19"/>
                <w:szCs w:val="19"/>
                <w:spacing w:val="-3"/>
              </w:rPr>
              <w:t>34</w:t>
            </w:r>
          </w:p>
        </w:tc>
      </w:tr>
      <w:tr>
        <w:trPr>
          <w:trHeight w:val="269" w:hRule="atLeast"/>
        </w:trPr>
        <w:tc>
          <w:tcPr>
            <w:tcW w:w="5365" w:type="dxa"/>
            <w:vAlign w:val="top"/>
          </w:tcPr>
          <w:p>
            <w:pPr>
              <w:pStyle w:val="TableText"/>
              <w:ind w:left="510"/>
              <w:spacing w:before="43" w:line="209" w:lineRule="auto"/>
              <w:rPr>
                <w:sz w:val="19"/>
                <w:szCs w:val="19"/>
              </w:rPr>
            </w:pPr>
            <w:r>
              <w:rPr>
                <w:sz w:val="19"/>
                <w:szCs w:val="19"/>
                <w:spacing w:val="3"/>
              </w:rPr>
              <w:t>第四章内分泌、营养和代谢疾病</w:t>
            </w:r>
          </w:p>
        </w:tc>
        <w:tc>
          <w:tcPr>
            <w:tcW w:w="1667" w:type="dxa"/>
            <w:vAlign w:val="top"/>
          </w:tcPr>
          <w:p>
            <w:pPr>
              <w:pStyle w:val="TableText"/>
              <w:ind w:left="735"/>
              <w:spacing w:before="93" w:line="161" w:lineRule="auto"/>
              <w:rPr>
                <w:sz w:val="19"/>
                <w:szCs w:val="19"/>
              </w:rPr>
            </w:pPr>
            <w:r>
              <w:rPr>
                <w:sz w:val="19"/>
                <w:szCs w:val="19"/>
                <w:spacing w:val="-1"/>
              </w:rPr>
              <w:t>E00-E99</w:t>
            </w:r>
          </w:p>
        </w:tc>
        <w:tc>
          <w:tcPr>
            <w:tcW w:w="1238" w:type="dxa"/>
            <w:vAlign w:val="top"/>
          </w:tcPr>
          <w:p>
            <w:pPr>
              <w:pStyle w:val="TableText"/>
              <w:ind w:left="568"/>
              <w:spacing w:before="63" w:line="190" w:lineRule="auto"/>
              <w:rPr>
                <w:sz w:val="19"/>
                <w:szCs w:val="19"/>
              </w:rPr>
            </w:pPr>
            <w:r>
              <w:rPr>
                <w:sz w:val="19"/>
                <w:szCs w:val="19"/>
                <w:spacing w:val="-3"/>
              </w:rPr>
              <w:t>73</w:t>
            </w:r>
          </w:p>
        </w:tc>
      </w:tr>
      <w:tr>
        <w:trPr>
          <w:trHeight w:val="269" w:hRule="atLeast"/>
        </w:trPr>
        <w:tc>
          <w:tcPr>
            <w:tcW w:w="5365" w:type="dxa"/>
            <w:vAlign w:val="top"/>
          </w:tcPr>
          <w:p>
            <w:pPr>
              <w:pStyle w:val="TableText"/>
              <w:ind w:left="510"/>
              <w:spacing w:before="44" w:line="208" w:lineRule="auto"/>
              <w:rPr>
                <w:sz w:val="19"/>
                <w:szCs w:val="19"/>
              </w:rPr>
            </w:pPr>
            <w:r>
              <w:rPr>
                <w:sz w:val="19"/>
                <w:szCs w:val="19"/>
                <w:spacing w:val="2"/>
              </w:rPr>
              <w:t>第五章精神和行为障碍</w:t>
            </w:r>
          </w:p>
        </w:tc>
        <w:tc>
          <w:tcPr>
            <w:tcW w:w="1667" w:type="dxa"/>
            <w:vAlign w:val="top"/>
          </w:tcPr>
          <w:p>
            <w:pPr>
              <w:pStyle w:val="TableText"/>
              <w:ind w:left="735"/>
              <w:spacing w:before="94" w:line="160" w:lineRule="auto"/>
              <w:rPr>
                <w:sz w:val="19"/>
                <w:szCs w:val="19"/>
              </w:rPr>
            </w:pPr>
            <w:r>
              <w:rPr>
                <w:sz w:val="19"/>
                <w:szCs w:val="19"/>
                <w:spacing w:val="-1"/>
              </w:rPr>
              <w:t>F00-F99</w:t>
            </w:r>
          </w:p>
        </w:tc>
        <w:tc>
          <w:tcPr>
            <w:tcW w:w="1238" w:type="dxa"/>
            <w:vAlign w:val="top"/>
          </w:tcPr>
          <w:p>
            <w:pPr>
              <w:pStyle w:val="TableText"/>
              <w:ind w:left="568"/>
              <w:spacing w:before="64" w:line="189" w:lineRule="auto"/>
              <w:rPr>
                <w:sz w:val="19"/>
                <w:szCs w:val="19"/>
              </w:rPr>
            </w:pPr>
            <w:r>
              <w:rPr>
                <w:sz w:val="19"/>
                <w:szCs w:val="19"/>
                <w:spacing w:val="-3"/>
              </w:rPr>
              <w:t>78</w:t>
            </w:r>
          </w:p>
        </w:tc>
      </w:tr>
      <w:tr>
        <w:trPr>
          <w:trHeight w:val="264" w:hRule="atLeast"/>
        </w:trPr>
        <w:tc>
          <w:tcPr>
            <w:tcW w:w="5365" w:type="dxa"/>
            <w:vAlign w:val="top"/>
          </w:tcPr>
          <w:p>
            <w:pPr>
              <w:pStyle w:val="TableText"/>
              <w:ind w:left="320"/>
              <w:spacing w:before="46" w:line="202" w:lineRule="auto"/>
              <w:rPr>
                <w:sz w:val="19"/>
                <w:szCs w:val="19"/>
              </w:rPr>
            </w:pPr>
            <w:r>
              <w:rPr>
                <w:sz w:val="19"/>
                <w:szCs w:val="19"/>
                <w:spacing w:val="-2"/>
              </w:rPr>
              <w:t>第六章</w:t>
            </w:r>
            <w:r>
              <w:rPr>
                <w:sz w:val="19"/>
                <w:szCs w:val="19"/>
                <w:spacing w:val="9"/>
              </w:rPr>
              <w:t xml:space="preserve">     </w:t>
            </w:r>
            <w:r>
              <w:rPr>
                <w:sz w:val="19"/>
                <w:szCs w:val="19"/>
                <w:spacing w:val="-2"/>
              </w:rPr>
              <w:t>神经系统疾病</w:t>
            </w:r>
          </w:p>
        </w:tc>
        <w:tc>
          <w:tcPr>
            <w:tcW w:w="1667" w:type="dxa"/>
            <w:vAlign w:val="top"/>
          </w:tcPr>
          <w:p>
            <w:pPr>
              <w:pStyle w:val="TableText"/>
              <w:ind w:left="735"/>
              <w:spacing w:before="95" w:line="158" w:lineRule="exact"/>
              <w:rPr>
                <w:sz w:val="19"/>
                <w:szCs w:val="19"/>
              </w:rPr>
            </w:pPr>
            <w:r>
              <w:rPr>
                <w:sz w:val="19"/>
                <w:szCs w:val="19"/>
                <w:spacing w:val="-1"/>
                <w:position w:val="-2"/>
              </w:rPr>
              <w:t>G00-G99</w:t>
            </w:r>
          </w:p>
        </w:tc>
        <w:tc>
          <w:tcPr>
            <w:tcW w:w="1238" w:type="dxa"/>
            <w:vAlign w:val="top"/>
          </w:tcPr>
          <w:p>
            <w:pPr>
              <w:pStyle w:val="TableText"/>
              <w:ind w:left="568"/>
              <w:spacing w:before="65" w:line="183" w:lineRule="auto"/>
              <w:rPr>
                <w:sz w:val="19"/>
                <w:szCs w:val="19"/>
              </w:rPr>
            </w:pPr>
            <w:r>
              <w:rPr>
                <w:sz w:val="19"/>
                <w:szCs w:val="19"/>
                <w:spacing w:val="-3"/>
              </w:rPr>
              <w:t>67</w:t>
            </w:r>
          </w:p>
        </w:tc>
      </w:tr>
      <w:tr>
        <w:trPr>
          <w:trHeight w:val="259" w:hRule="atLeast"/>
        </w:trPr>
        <w:tc>
          <w:tcPr>
            <w:tcW w:w="5365" w:type="dxa"/>
            <w:vAlign w:val="top"/>
          </w:tcPr>
          <w:p>
            <w:pPr>
              <w:pStyle w:val="TableText"/>
              <w:ind w:left="320"/>
              <w:spacing w:before="42" w:line="201" w:lineRule="auto"/>
              <w:rPr>
                <w:sz w:val="19"/>
                <w:szCs w:val="19"/>
              </w:rPr>
            </w:pPr>
            <w:r>
              <w:rPr>
                <w:sz w:val="19"/>
                <w:szCs w:val="19"/>
                <w:spacing w:val="-3"/>
              </w:rPr>
              <w:t>第七章</w:t>
            </w:r>
            <w:r>
              <w:rPr>
                <w:sz w:val="19"/>
                <w:szCs w:val="19"/>
                <w:spacing w:val="12"/>
              </w:rPr>
              <w:t xml:space="preserve">     </w:t>
            </w:r>
            <w:r>
              <w:rPr>
                <w:sz w:val="19"/>
                <w:szCs w:val="19"/>
                <w:spacing w:val="-3"/>
              </w:rPr>
              <w:t>眼和附器的疾病</w:t>
            </w:r>
          </w:p>
        </w:tc>
        <w:tc>
          <w:tcPr>
            <w:tcW w:w="1667" w:type="dxa"/>
            <w:vAlign w:val="top"/>
          </w:tcPr>
          <w:p>
            <w:pPr>
              <w:pStyle w:val="TableText"/>
              <w:ind w:left="735"/>
              <w:spacing w:before="91" w:line="157" w:lineRule="exact"/>
              <w:rPr>
                <w:sz w:val="19"/>
                <w:szCs w:val="19"/>
              </w:rPr>
            </w:pPr>
            <w:r>
              <w:rPr>
                <w:sz w:val="19"/>
                <w:szCs w:val="19"/>
                <w:spacing w:val="-1"/>
                <w:position w:val="-2"/>
              </w:rPr>
              <w:t>H00-H59</w:t>
            </w:r>
          </w:p>
        </w:tc>
        <w:tc>
          <w:tcPr>
            <w:tcW w:w="1238" w:type="dxa"/>
            <w:vAlign w:val="top"/>
          </w:tcPr>
          <w:p>
            <w:pPr>
              <w:pStyle w:val="TableText"/>
              <w:ind w:left="568"/>
              <w:spacing w:before="61" w:line="182" w:lineRule="auto"/>
              <w:rPr>
                <w:sz w:val="19"/>
                <w:szCs w:val="19"/>
              </w:rPr>
            </w:pPr>
            <w:r>
              <w:rPr>
                <w:sz w:val="19"/>
                <w:szCs w:val="19"/>
                <w:spacing w:val="-2"/>
              </w:rPr>
              <w:t>47</w:t>
            </w:r>
          </w:p>
        </w:tc>
      </w:tr>
      <w:tr>
        <w:trPr>
          <w:trHeight w:val="259" w:hRule="atLeast"/>
        </w:trPr>
        <w:tc>
          <w:tcPr>
            <w:tcW w:w="5365" w:type="dxa"/>
            <w:vAlign w:val="top"/>
          </w:tcPr>
          <w:p>
            <w:pPr>
              <w:pStyle w:val="TableText"/>
              <w:ind w:left="320"/>
              <w:spacing w:before="43" w:line="200" w:lineRule="auto"/>
              <w:rPr>
                <w:sz w:val="19"/>
                <w:szCs w:val="19"/>
              </w:rPr>
            </w:pPr>
            <w:r>
              <w:rPr>
                <w:sz w:val="19"/>
                <w:szCs w:val="19"/>
                <w:spacing w:val="-2"/>
              </w:rPr>
              <w:t>第八章</w:t>
            </w:r>
            <w:r>
              <w:rPr>
                <w:sz w:val="19"/>
                <w:szCs w:val="19"/>
                <w:spacing w:val="10"/>
              </w:rPr>
              <w:t xml:space="preserve">     </w:t>
            </w:r>
            <w:r>
              <w:rPr>
                <w:sz w:val="19"/>
                <w:szCs w:val="19"/>
                <w:spacing w:val="-2"/>
              </w:rPr>
              <w:t>耳和乳突的疾病</w:t>
            </w:r>
          </w:p>
        </w:tc>
        <w:tc>
          <w:tcPr>
            <w:tcW w:w="1667" w:type="dxa"/>
            <w:vAlign w:val="top"/>
          </w:tcPr>
          <w:p>
            <w:pPr>
              <w:pStyle w:val="TableText"/>
              <w:ind w:left="735"/>
              <w:spacing w:before="92" w:line="156" w:lineRule="exact"/>
              <w:rPr>
                <w:sz w:val="19"/>
                <w:szCs w:val="19"/>
              </w:rPr>
            </w:pPr>
            <w:r>
              <w:rPr>
                <w:sz w:val="19"/>
                <w:szCs w:val="19"/>
                <w:spacing w:val="-1"/>
                <w:position w:val="-2"/>
              </w:rPr>
              <w:t>H60-H95</w:t>
            </w:r>
          </w:p>
        </w:tc>
        <w:tc>
          <w:tcPr>
            <w:tcW w:w="1238" w:type="dxa"/>
            <w:vAlign w:val="top"/>
          </w:tcPr>
          <w:p>
            <w:pPr>
              <w:pStyle w:val="TableText"/>
              <w:ind w:left="568"/>
              <w:spacing w:before="62" w:line="181" w:lineRule="auto"/>
              <w:rPr>
                <w:sz w:val="19"/>
                <w:szCs w:val="19"/>
              </w:rPr>
            </w:pPr>
            <w:r>
              <w:rPr>
                <w:sz w:val="19"/>
                <w:szCs w:val="19"/>
                <w:spacing w:val="-3"/>
              </w:rPr>
              <w:t>24</w:t>
            </w:r>
          </w:p>
        </w:tc>
      </w:tr>
      <w:tr>
        <w:trPr>
          <w:trHeight w:val="264" w:hRule="atLeast"/>
        </w:trPr>
        <w:tc>
          <w:tcPr>
            <w:tcW w:w="5365" w:type="dxa"/>
            <w:vAlign w:val="top"/>
          </w:tcPr>
          <w:p>
            <w:pPr>
              <w:pStyle w:val="TableText"/>
              <w:ind w:left="129"/>
              <w:spacing w:before="44" w:line="204" w:lineRule="auto"/>
              <w:rPr>
                <w:sz w:val="19"/>
                <w:szCs w:val="19"/>
              </w:rPr>
            </w:pPr>
            <w:r>
              <w:rPr>
                <w:sz w:val="19"/>
                <w:szCs w:val="19"/>
                <w:spacing w:val="-2"/>
              </w:rPr>
              <w:t>第九章</w:t>
            </w:r>
            <w:r>
              <w:rPr>
                <w:sz w:val="19"/>
                <w:szCs w:val="19"/>
                <w:spacing w:val="9"/>
              </w:rPr>
              <w:t xml:space="preserve">     </w:t>
            </w:r>
            <w:r>
              <w:rPr>
                <w:sz w:val="19"/>
                <w:szCs w:val="19"/>
                <w:spacing w:val="-2"/>
              </w:rPr>
              <w:t>循环系统疾病</w:t>
            </w:r>
          </w:p>
        </w:tc>
        <w:tc>
          <w:tcPr>
            <w:tcW w:w="1667" w:type="dxa"/>
            <w:vAlign w:val="top"/>
          </w:tcPr>
          <w:p>
            <w:pPr>
              <w:pStyle w:val="TableText"/>
              <w:ind w:left="735"/>
              <w:spacing w:before="63" w:line="185" w:lineRule="auto"/>
              <w:rPr>
                <w:sz w:val="19"/>
                <w:szCs w:val="19"/>
              </w:rPr>
            </w:pPr>
            <w:r>
              <w:rPr>
                <w:sz w:val="19"/>
                <w:szCs w:val="19"/>
                <w:spacing w:val="-3"/>
              </w:rPr>
              <w:t>I00-I99</w:t>
            </w:r>
          </w:p>
        </w:tc>
        <w:tc>
          <w:tcPr>
            <w:tcW w:w="1238" w:type="dxa"/>
            <w:vAlign w:val="top"/>
          </w:tcPr>
          <w:p>
            <w:pPr>
              <w:pStyle w:val="TableText"/>
              <w:ind w:left="568"/>
              <w:spacing w:before="63" w:line="185" w:lineRule="auto"/>
              <w:rPr>
                <w:sz w:val="19"/>
                <w:szCs w:val="19"/>
              </w:rPr>
            </w:pPr>
            <w:r>
              <w:rPr>
                <w:sz w:val="19"/>
                <w:szCs w:val="19"/>
                <w:spacing w:val="-3"/>
              </w:rPr>
              <w:t>77</w:t>
            </w:r>
          </w:p>
        </w:tc>
      </w:tr>
      <w:tr>
        <w:trPr>
          <w:trHeight w:val="269" w:hRule="atLeast"/>
        </w:trPr>
        <w:tc>
          <w:tcPr>
            <w:tcW w:w="5365" w:type="dxa"/>
            <w:vAlign w:val="top"/>
          </w:tcPr>
          <w:p>
            <w:pPr>
              <w:pStyle w:val="TableText"/>
              <w:ind w:left="320"/>
              <w:spacing w:before="50" w:line="203" w:lineRule="auto"/>
              <w:rPr>
                <w:sz w:val="19"/>
                <w:szCs w:val="19"/>
              </w:rPr>
            </w:pPr>
            <w:r>
              <w:rPr>
                <w:sz w:val="19"/>
                <w:szCs w:val="19"/>
                <w:spacing w:val="-3"/>
              </w:rPr>
              <w:t>第十章</w:t>
            </w:r>
            <w:r>
              <w:rPr>
                <w:sz w:val="19"/>
                <w:szCs w:val="19"/>
                <w:spacing w:val="11"/>
              </w:rPr>
              <w:t xml:space="preserve">     </w:t>
            </w:r>
            <w:r>
              <w:rPr>
                <w:sz w:val="19"/>
                <w:szCs w:val="19"/>
                <w:spacing w:val="-3"/>
              </w:rPr>
              <w:t>呼吸系统疾病</w:t>
            </w:r>
          </w:p>
        </w:tc>
        <w:tc>
          <w:tcPr>
            <w:tcW w:w="1667" w:type="dxa"/>
            <w:vAlign w:val="top"/>
          </w:tcPr>
          <w:p>
            <w:pPr>
              <w:pStyle w:val="TableText"/>
              <w:ind w:left="735"/>
              <w:spacing w:before="78" w:line="175" w:lineRule="auto"/>
              <w:rPr>
                <w:sz w:val="19"/>
                <w:szCs w:val="19"/>
              </w:rPr>
            </w:pPr>
            <w:r>
              <w:rPr>
                <w:sz w:val="19"/>
                <w:szCs w:val="19"/>
                <w:spacing w:val="-1"/>
              </w:rPr>
              <w:t>J00-J99</w:t>
            </w:r>
          </w:p>
        </w:tc>
        <w:tc>
          <w:tcPr>
            <w:tcW w:w="1238" w:type="dxa"/>
            <w:vAlign w:val="top"/>
          </w:tcPr>
          <w:p>
            <w:pPr>
              <w:pStyle w:val="TableText"/>
              <w:ind w:left="568"/>
              <w:spacing w:before="69" w:line="184" w:lineRule="auto"/>
              <w:rPr>
                <w:sz w:val="19"/>
                <w:szCs w:val="19"/>
              </w:rPr>
            </w:pPr>
            <w:r>
              <w:rPr>
                <w:sz w:val="19"/>
                <w:szCs w:val="19"/>
                <w:spacing w:val="-3"/>
              </w:rPr>
              <w:t>63</w:t>
            </w:r>
          </w:p>
        </w:tc>
      </w:tr>
      <w:tr>
        <w:trPr>
          <w:trHeight w:val="278" w:hRule="atLeast"/>
        </w:trPr>
        <w:tc>
          <w:tcPr>
            <w:tcW w:w="5365" w:type="dxa"/>
            <w:vAlign w:val="top"/>
            <w:tcBorders>
              <w:bottom w:val="single" w:color="000000" w:sz="4" w:space="0"/>
            </w:tcBorders>
          </w:tcPr>
          <w:p>
            <w:pPr>
              <w:pStyle w:val="TableText"/>
              <w:ind w:left="219"/>
              <w:spacing w:before="50" w:line="211" w:lineRule="auto"/>
              <w:rPr>
                <w:sz w:val="19"/>
                <w:szCs w:val="19"/>
              </w:rPr>
            </w:pPr>
            <w:r>
              <w:rPr>
                <w:sz w:val="19"/>
                <w:szCs w:val="19"/>
                <w:spacing w:val="-2"/>
              </w:rPr>
              <w:t>第十一章</w:t>
            </w:r>
            <w:r>
              <w:rPr>
                <w:sz w:val="19"/>
                <w:szCs w:val="19"/>
                <w:spacing w:val="18"/>
              </w:rPr>
              <w:t xml:space="preserve">   </w:t>
            </w:r>
            <w:r>
              <w:rPr>
                <w:sz w:val="19"/>
                <w:szCs w:val="19"/>
                <w:spacing w:val="-2"/>
              </w:rPr>
              <w:t>消化系统疾病</w:t>
            </w:r>
          </w:p>
        </w:tc>
        <w:tc>
          <w:tcPr>
            <w:tcW w:w="1667" w:type="dxa"/>
            <w:vAlign w:val="top"/>
            <w:tcBorders>
              <w:bottom w:val="single" w:color="000000" w:sz="4" w:space="0"/>
            </w:tcBorders>
          </w:tcPr>
          <w:p>
            <w:pPr>
              <w:pStyle w:val="TableText"/>
              <w:ind w:left="735"/>
              <w:spacing w:before="101" w:line="162" w:lineRule="auto"/>
              <w:rPr>
                <w:sz w:val="19"/>
                <w:szCs w:val="19"/>
              </w:rPr>
            </w:pPr>
            <w:r>
              <w:rPr>
                <w:sz w:val="19"/>
                <w:szCs w:val="19"/>
                <w:spacing w:val="-1"/>
              </w:rPr>
              <w:t>K00-K93</w:t>
            </w:r>
          </w:p>
        </w:tc>
        <w:tc>
          <w:tcPr>
            <w:tcW w:w="1238" w:type="dxa"/>
            <w:vAlign w:val="top"/>
            <w:tcBorders>
              <w:bottom w:val="single" w:color="000000" w:sz="4" w:space="0"/>
            </w:tcBorders>
          </w:tcPr>
          <w:p>
            <w:pPr>
              <w:pStyle w:val="TableText"/>
              <w:ind w:left="568"/>
              <w:spacing w:before="70" w:line="192" w:lineRule="auto"/>
              <w:rPr>
                <w:sz w:val="19"/>
                <w:szCs w:val="19"/>
              </w:rPr>
            </w:pPr>
            <w:r>
              <w:rPr>
                <w:sz w:val="19"/>
                <w:szCs w:val="19"/>
                <w:spacing w:val="-3"/>
              </w:rPr>
              <w:t>71</w:t>
            </w:r>
          </w:p>
        </w:tc>
      </w:tr>
    </w:tbl>
    <w:p>
      <w:pPr>
        <w:pStyle w:val="BodyText"/>
        <w:spacing w:line="171" w:lineRule="exact"/>
        <w:rPr>
          <w:sz w:val="14"/>
        </w:rPr>
      </w:pPr>
      <w:r/>
    </w:p>
    <w:p>
      <w:pPr>
        <w:spacing w:line="171" w:lineRule="exact"/>
        <w:sectPr>
          <w:headerReference w:type="default" r:id="rId493"/>
          <w:footerReference w:type="default" r:id="rId494"/>
          <w:pgSz w:w="10170" w:h="14500"/>
          <w:pgMar w:top="1421" w:right="864" w:bottom="1104" w:left="760" w:header="965" w:footer="969" w:gutter="0"/>
        </w:sectPr>
        <w:rPr>
          <w:sz w:val="14"/>
          <w:szCs w:val="14"/>
        </w:rPr>
      </w:pPr>
    </w:p>
    <w:p>
      <w:pPr>
        <w:ind w:left="7752"/>
        <w:spacing w:before="184" w:line="220" w:lineRule="auto"/>
        <w:rPr>
          <w:rFonts w:ascii="SimSun" w:hAnsi="SimSun" w:eastAsia="SimSun" w:cs="SimSun"/>
          <w:sz w:val="18"/>
          <w:szCs w:val="18"/>
        </w:rPr>
      </w:pPr>
      <w:r>
        <w:rPr>
          <w:rFonts w:ascii="SimSun" w:hAnsi="SimSun" w:eastAsia="SimSun" w:cs="SimSun"/>
          <w:sz w:val="18"/>
          <w:szCs w:val="18"/>
          <w:b/>
          <w:bCs/>
          <w:spacing w:val="-5"/>
        </w:rPr>
        <w:t>续表</w:t>
      </w:r>
    </w:p>
    <w:p>
      <w:pPr>
        <w:spacing w:line="15" w:lineRule="exact"/>
        <w:rPr/>
      </w:pPr>
      <w:r/>
    </w:p>
    <w:tbl>
      <w:tblPr>
        <w:tblStyle w:val="TableNormal"/>
        <w:tblW w:w="8469" w:type="dxa"/>
        <w:tblInd w:w="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80"/>
        <w:gridCol w:w="4515"/>
        <w:gridCol w:w="1433"/>
        <w:gridCol w:w="1141"/>
      </w:tblGrid>
      <w:tr>
        <w:trPr>
          <w:trHeight w:val="265" w:hRule="atLeast"/>
        </w:trPr>
        <w:tc>
          <w:tcPr>
            <w:tcW w:w="1380" w:type="dxa"/>
            <w:vAlign w:val="top"/>
            <w:tcBorders>
              <w:top w:val="single" w:color="000000" w:sz="4" w:space="0"/>
            </w:tcBorders>
          </w:tcPr>
          <w:p>
            <w:pPr>
              <w:pStyle w:val="TableText"/>
              <w:ind w:left="450"/>
              <w:spacing w:before="41" w:line="219" w:lineRule="auto"/>
              <w:rPr/>
            </w:pPr>
            <w:r>
              <w:rPr>
                <w:spacing w:val="3"/>
              </w:rPr>
              <w:t>第十二章</w:t>
            </w:r>
          </w:p>
        </w:tc>
        <w:tc>
          <w:tcPr>
            <w:tcW w:w="4515" w:type="dxa"/>
            <w:vAlign w:val="top"/>
            <w:tcBorders>
              <w:top w:val="single" w:color="000000" w:sz="4" w:space="0"/>
            </w:tcBorders>
          </w:tcPr>
          <w:p>
            <w:pPr>
              <w:pStyle w:val="TableText"/>
              <w:ind w:left="209"/>
              <w:spacing w:before="42" w:line="218" w:lineRule="auto"/>
              <w:rPr/>
            </w:pPr>
            <w:r>
              <w:rPr>
                <w:spacing w:val="1"/>
              </w:rPr>
              <w:t>皮肤和皮下组织疾病</w:t>
            </w:r>
          </w:p>
        </w:tc>
        <w:tc>
          <w:tcPr>
            <w:tcW w:w="1433" w:type="dxa"/>
            <w:vAlign w:val="top"/>
            <w:tcBorders>
              <w:top w:val="single" w:color="000000" w:sz="4" w:space="0"/>
            </w:tcBorders>
          </w:tcPr>
          <w:p>
            <w:pPr>
              <w:pStyle w:val="TableText"/>
              <w:ind w:left="405"/>
              <w:spacing w:before="89" w:line="170" w:lineRule="auto"/>
              <w:rPr/>
            </w:pPr>
            <w:r>
              <w:rPr>
                <w:spacing w:val="-1"/>
              </w:rPr>
              <w:t>L00-L99</w:t>
            </w:r>
          </w:p>
        </w:tc>
        <w:tc>
          <w:tcPr>
            <w:tcW w:w="1141" w:type="dxa"/>
            <w:vAlign w:val="top"/>
            <w:tcBorders>
              <w:top w:val="single" w:color="000000" w:sz="4" w:space="0"/>
            </w:tcBorders>
          </w:tcPr>
          <w:p>
            <w:pPr>
              <w:pStyle w:val="TableText"/>
              <w:ind w:left="501"/>
              <w:spacing w:before="60" w:line="200" w:lineRule="auto"/>
              <w:rPr/>
            </w:pPr>
            <w:r>
              <w:rPr>
                <w:spacing w:val="-3"/>
              </w:rPr>
              <w:t>72</w:t>
            </w:r>
          </w:p>
        </w:tc>
      </w:tr>
      <w:tr>
        <w:trPr>
          <w:trHeight w:val="269" w:hRule="atLeast"/>
        </w:trPr>
        <w:tc>
          <w:tcPr>
            <w:tcW w:w="1380" w:type="dxa"/>
            <w:vAlign w:val="top"/>
          </w:tcPr>
          <w:p>
            <w:pPr>
              <w:pStyle w:val="TableText"/>
              <w:ind w:left="450"/>
              <w:spacing w:before="46" w:line="218" w:lineRule="auto"/>
              <w:rPr/>
            </w:pPr>
            <w:r>
              <w:rPr>
                <w:spacing w:val="3"/>
              </w:rPr>
              <w:t>第十三章</w:t>
            </w:r>
          </w:p>
        </w:tc>
        <w:tc>
          <w:tcPr>
            <w:tcW w:w="4515" w:type="dxa"/>
            <w:vAlign w:val="top"/>
          </w:tcPr>
          <w:p>
            <w:pPr>
              <w:pStyle w:val="TableText"/>
              <w:ind w:left="209"/>
              <w:spacing w:before="47" w:line="217" w:lineRule="auto"/>
              <w:rPr/>
            </w:pPr>
            <w:r>
              <w:rPr>
                <w:spacing w:val="-1"/>
              </w:rPr>
              <w:t>肌肉骨骼系统和结缔组织疾病</w:t>
            </w:r>
          </w:p>
        </w:tc>
        <w:tc>
          <w:tcPr>
            <w:tcW w:w="1433" w:type="dxa"/>
            <w:vAlign w:val="top"/>
          </w:tcPr>
          <w:p>
            <w:pPr>
              <w:pStyle w:val="TableText"/>
              <w:ind w:left="405"/>
              <w:spacing w:before="94" w:line="169" w:lineRule="auto"/>
              <w:rPr/>
            </w:pPr>
            <w:r>
              <w:rPr>
                <w:spacing w:val="-1"/>
              </w:rPr>
              <w:t>M00-M99</w:t>
            </w:r>
          </w:p>
        </w:tc>
        <w:tc>
          <w:tcPr>
            <w:tcW w:w="1141" w:type="dxa"/>
            <w:vAlign w:val="top"/>
          </w:tcPr>
          <w:p>
            <w:pPr>
              <w:pStyle w:val="TableText"/>
              <w:ind w:left="501"/>
              <w:spacing w:before="64" w:line="199" w:lineRule="auto"/>
              <w:rPr/>
            </w:pPr>
            <w:r>
              <w:rPr>
                <w:spacing w:val="-3"/>
              </w:rPr>
              <w:t>79</w:t>
            </w:r>
          </w:p>
        </w:tc>
      </w:tr>
      <w:tr>
        <w:trPr>
          <w:trHeight w:val="264" w:hRule="atLeast"/>
        </w:trPr>
        <w:tc>
          <w:tcPr>
            <w:tcW w:w="1380" w:type="dxa"/>
            <w:vAlign w:val="top"/>
          </w:tcPr>
          <w:p>
            <w:pPr>
              <w:pStyle w:val="TableText"/>
              <w:ind w:left="450"/>
              <w:spacing w:before="47" w:line="212" w:lineRule="auto"/>
              <w:rPr/>
            </w:pPr>
            <w:r>
              <w:rPr>
                <w:spacing w:val="3"/>
              </w:rPr>
              <w:t>第十四章</w:t>
            </w:r>
          </w:p>
        </w:tc>
        <w:tc>
          <w:tcPr>
            <w:tcW w:w="4515" w:type="dxa"/>
            <w:vAlign w:val="top"/>
          </w:tcPr>
          <w:p>
            <w:pPr>
              <w:pStyle w:val="TableText"/>
              <w:ind w:left="209"/>
              <w:spacing w:before="49" w:line="210" w:lineRule="auto"/>
              <w:rPr/>
            </w:pPr>
            <w:r>
              <w:rPr>
                <w:spacing w:val="1"/>
              </w:rPr>
              <w:t>泌尿生殖系统疾病</w:t>
            </w:r>
          </w:p>
        </w:tc>
        <w:tc>
          <w:tcPr>
            <w:tcW w:w="1433" w:type="dxa"/>
            <w:vAlign w:val="top"/>
          </w:tcPr>
          <w:p>
            <w:pPr>
              <w:pStyle w:val="TableText"/>
              <w:ind w:left="405"/>
              <w:spacing w:before="95" w:line="163" w:lineRule="auto"/>
              <w:rPr/>
            </w:pPr>
            <w:r>
              <w:rPr>
                <w:spacing w:val="-1"/>
              </w:rPr>
              <w:t>N00-N99</w:t>
            </w:r>
          </w:p>
        </w:tc>
        <w:tc>
          <w:tcPr>
            <w:tcW w:w="1141" w:type="dxa"/>
            <w:vAlign w:val="top"/>
          </w:tcPr>
          <w:p>
            <w:pPr>
              <w:pStyle w:val="TableText"/>
              <w:ind w:left="501"/>
              <w:spacing w:before="66" w:line="192" w:lineRule="auto"/>
              <w:rPr/>
            </w:pPr>
            <w:r>
              <w:rPr>
                <w:spacing w:val="-2"/>
              </w:rPr>
              <w:t>82</w:t>
            </w:r>
          </w:p>
        </w:tc>
      </w:tr>
      <w:tr>
        <w:trPr>
          <w:trHeight w:val="264" w:hRule="atLeast"/>
        </w:trPr>
        <w:tc>
          <w:tcPr>
            <w:tcW w:w="1380" w:type="dxa"/>
            <w:vAlign w:val="top"/>
          </w:tcPr>
          <w:p>
            <w:pPr>
              <w:pStyle w:val="TableText"/>
              <w:ind w:left="450"/>
              <w:spacing w:before="43" w:line="216" w:lineRule="auto"/>
              <w:rPr/>
            </w:pPr>
            <w:r>
              <w:rPr>
                <w:spacing w:val="3"/>
              </w:rPr>
              <w:t>第十五章</w:t>
            </w:r>
          </w:p>
        </w:tc>
        <w:tc>
          <w:tcPr>
            <w:tcW w:w="4515" w:type="dxa"/>
            <w:vAlign w:val="top"/>
          </w:tcPr>
          <w:p>
            <w:pPr>
              <w:pStyle w:val="TableText"/>
              <w:ind w:left="209"/>
              <w:spacing w:before="44" w:line="215" w:lineRule="auto"/>
              <w:rPr/>
            </w:pPr>
            <w:r>
              <w:rPr>
                <w:spacing w:val="-1"/>
              </w:rPr>
              <w:t>妊娠、分娩和产褥期</w:t>
            </w:r>
          </w:p>
        </w:tc>
        <w:tc>
          <w:tcPr>
            <w:tcW w:w="1433" w:type="dxa"/>
            <w:vAlign w:val="top"/>
          </w:tcPr>
          <w:p>
            <w:pPr>
              <w:pStyle w:val="TableText"/>
              <w:ind w:left="405"/>
              <w:spacing w:before="61" w:line="197" w:lineRule="auto"/>
              <w:rPr/>
            </w:pPr>
            <w:r>
              <w:rPr>
                <w:spacing w:val="-2"/>
              </w:rPr>
              <w:t>000-099</w:t>
            </w:r>
          </w:p>
        </w:tc>
        <w:tc>
          <w:tcPr>
            <w:tcW w:w="1141" w:type="dxa"/>
            <w:vAlign w:val="top"/>
          </w:tcPr>
          <w:p>
            <w:pPr>
              <w:pStyle w:val="TableText"/>
              <w:ind w:left="501"/>
              <w:spacing w:before="61" w:line="197" w:lineRule="auto"/>
              <w:rPr/>
            </w:pPr>
            <w:r>
              <w:rPr>
                <w:spacing w:val="-3"/>
              </w:rPr>
              <w:t>75</w:t>
            </w:r>
          </w:p>
        </w:tc>
      </w:tr>
      <w:tr>
        <w:trPr>
          <w:trHeight w:val="268" w:hRule="atLeast"/>
        </w:trPr>
        <w:tc>
          <w:tcPr>
            <w:tcW w:w="1380" w:type="dxa"/>
            <w:vAlign w:val="top"/>
          </w:tcPr>
          <w:p>
            <w:pPr>
              <w:pStyle w:val="TableText"/>
              <w:ind w:left="450"/>
              <w:spacing w:before="49" w:line="214" w:lineRule="auto"/>
              <w:rPr/>
            </w:pPr>
            <w:r>
              <w:rPr>
                <w:spacing w:val="3"/>
              </w:rPr>
              <w:t>第十六章</w:t>
            </w:r>
          </w:p>
        </w:tc>
        <w:tc>
          <w:tcPr>
            <w:tcW w:w="4515" w:type="dxa"/>
            <w:vAlign w:val="top"/>
          </w:tcPr>
          <w:p>
            <w:pPr>
              <w:pStyle w:val="TableText"/>
              <w:ind w:left="209"/>
              <w:spacing w:before="50" w:line="213" w:lineRule="auto"/>
              <w:rPr/>
            </w:pPr>
            <w:r>
              <w:rPr>
                <w:spacing w:val="-1"/>
              </w:rPr>
              <w:t>某些起源于围产期的情况</w:t>
            </w:r>
          </w:p>
        </w:tc>
        <w:tc>
          <w:tcPr>
            <w:tcW w:w="1433" w:type="dxa"/>
            <w:vAlign w:val="top"/>
          </w:tcPr>
          <w:p>
            <w:pPr>
              <w:pStyle w:val="TableText"/>
              <w:ind w:left="405"/>
              <w:spacing w:before="97" w:line="165" w:lineRule="auto"/>
              <w:rPr/>
            </w:pPr>
            <w:r>
              <w:rPr>
                <w:spacing w:val="-1"/>
              </w:rPr>
              <w:t>P00-P96</w:t>
            </w:r>
          </w:p>
        </w:tc>
        <w:tc>
          <w:tcPr>
            <w:tcW w:w="1141" w:type="dxa"/>
            <w:vAlign w:val="top"/>
          </w:tcPr>
          <w:p>
            <w:pPr>
              <w:pStyle w:val="TableText"/>
              <w:ind w:left="501"/>
              <w:spacing w:before="67" w:line="195" w:lineRule="auto"/>
              <w:rPr/>
            </w:pPr>
            <w:r>
              <w:rPr>
                <w:spacing w:val="-3"/>
              </w:rPr>
              <w:t>59</w:t>
            </w:r>
          </w:p>
        </w:tc>
      </w:tr>
      <w:tr>
        <w:trPr>
          <w:trHeight w:val="264" w:hRule="atLeast"/>
        </w:trPr>
        <w:tc>
          <w:tcPr>
            <w:tcW w:w="1380" w:type="dxa"/>
            <w:vAlign w:val="top"/>
          </w:tcPr>
          <w:p>
            <w:pPr>
              <w:pStyle w:val="TableText"/>
              <w:ind w:left="450"/>
              <w:spacing w:before="51" w:line="208" w:lineRule="auto"/>
              <w:rPr/>
            </w:pPr>
            <w:r>
              <w:rPr>
                <w:spacing w:val="3"/>
              </w:rPr>
              <w:t>第十七章</w:t>
            </w:r>
          </w:p>
        </w:tc>
        <w:tc>
          <w:tcPr>
            <w:tcW w:w="4515" w:type="dxa"/>
            <w:vAlign w:val="top"/>
          </w:tcPr>
          <w:p>
            <w:pPr>
              <w:pStyle w:val="TableText"/>
              <w:ind w:left="209"/>
              <w:spacing w:before="52" w:line="207" w:lineRule="auto"/>
              <w:rPr/>
            </w:pPr>
            <w:r>
              <w:rPr/>
              <w:t>先天性畸形、变形和染色体异常</w:t>
            </w:r>
          </w:p>
        </w:tc>
        <w:tc>
          <w:tcPr>
            <w:tcW w:w="1433" w:type="dxa"/>
            <w:vAlign w:val="top"/>
          </w:tcPr>
          <w:p>
            <w:pPr>
              <w:pStyle w:val="TableText"/>
              <w:ind w:left="405"/>
              <w:spacing w:before="85" w:line="173" w:lineRule="auto"/>
              <w:rPr/>
            </w:pPr>
            <w:r>
              <w:rPr>
                <w:spacing w:val="-1"/>
              </w:rPr>
              <w:t>Q00-Q99</w:t>
            </w:r>
          </w:p>
        </w:tc>
        <w:tc>
          <w:tcPr>
            <w:tcW w:w="1141" w:type="dxa"/>
            <w:vAlign w:val="top"/>
          </w:tcPr>
          <w:p>
            <w:pPr>
              <w:pStyle w:val="TableText"/>
              <w:ind w:left="501"/>
              <w:spacing w:before="70" w:line="188" w:lineRule="auto"/>
              <w:rPr/>
            </w:pPr>
            <w:r>
              <w:rPr>
                <w:spacing w:val="-2"/>
              </w:rPr>
              <w:t>87</w:t>
            </w:r>
          </w:p>
        </w:tc>
      </w:tr>
      <w:tr>
        <w:trPr>
          <w:trHeight w:val="264" w:hRule="atLeast"/>
        </w:trPr>
        <w:tc>
          <w:tcPr>
            <w:tcW w:w="1380" w:type="dxa"/>
            <w:vAlign w:val="top"/>
          </w:tcPr>
          <w:p>
            <w:pPr>
              <w:pStyle w:val="TableText"/>
              <w:ind w:left="450"/>
              <w:spacing w:before="47" w:line="212" w:lineRule="auto"/>
              <w:rPr/>
            </w:pPr>
            <w:r>
              <w:rPr>
                <w:spacing w:val="3"/>
              </w:rPr>
              <w:t>第十八章</w:t>
            </w:r>
          </w:p>
        </w:tc>
        <w:tc>
          <w:tcPr>
            <w:tcW w:w="4515" w:type="dxa"/>
            <w:vAlign w:val="top"/>
          </w:tcPr>
          <w:p>
            <w:pPr>
              <w:pStyle w:val="TableText"/>
              <w:ind w:left="209"/>
              <w:spacing w:before="48" w:line="211" w:lineRule="auto"/>
              <w:rPr/>
            </w:pPr>
            <w:r>
              <w:rPr>
                <w:spacing w:val="-1"/>
              </w:rPr>
              <w:t>症状、体征和临床与实验室异常，未在他处分类者</w:t>
            </w:r>
          </w:p>
        </w:tc>
        <w:tc>
          <w:tcPr>
            <w:tcW w:w="1433" w:type="dxa"/>
            <w:vAlign w:val="top"/>
          </w:tcPr>
          <w:p>
            <w:pPr>
              <w:pStyle w:val="TableText"/>
              <w:ind w:left="405"/>
              <w:spacing w:before="95" w:line="163" w:lineRule="auto"/>
              <w:rPr/>
            </w:pPr>
            <w:r>
              <w:rPr>
                <w:spacing w:val="-1"/>
              </w:rPr>
              <w:t>R00-R99</w:t>
            </w:r>
          </w:p>
        </w:tc>
        <w:tc>
          <w:tcPr>
            <w:tcW w:w="1141" w:type="dxa"/>
            <w:vAlign w:val="top"/>
          </w:tcPr>
          <w:p>
            <w:pPr>
              <w:pStyle w:val="TableText"/>
              <w:ind w:left="501"/>
              <w:spacing w:before="65" w:line="193" w:lineRule="auto"/>
              <w:rPr/>
            </w:pPr>
            <w:r>
              <w:rPr>
                <w:spacing w:val="-2"/>
              </w:rPr>
              <w:t>90</w:t>
            </w:r>
          </w:p>
        </w:tc>
      </w:tr>
      <w:tr>
        <w:trPr>
          <w:trHeight w:val="269" w:hRule="atLeast"/>
        </w:trPr>
        <w:tc>
          <w:tcPr>
            <w:tcW w:w="1380" w:type="dxa"/>
            <w:vAlign w:val="top"/>
          </w:tcPr>
          <w:p>
            <w:pPr>
              <w:pStyle w:val="TableText"/>
              <w:ind w:left="450"/>
              <w:spacing w:before="53" w:line="211" w:lineRule="auto"/>
              <w:rPr/>
            </w:pPr>
            <w:r>
              <w:rPr>
                <w:spacing w:val="3"/>
              </w:rPr>
              <w:t>第十九章</w:t>
            </w:r>
          </w:p>
        </w:tc>
        <w:tc>
          <w:tcPr>
            <w:tcW w:w="4515" w:type="dxa"/>
            <w:vAlign w:val="top"/>
          </w:tcPr>
          <w:p>
            <w:pPr>
              <w:pStyle w:val="TableText"/>
              <w:ind w:left="209"/>
              <w:spacing w:before="54" w:line="210" w:lineRule="auto"/>
              <w:rPr/>
            </w:pPr>
            <w:r>
              <w:rPr>
                <w:spacing w:val="-1"/>
              </w:rPr>
              <w:t>损伤、中毒和某些其他外因引起的后果</w:t>
            </w:r>
          </w:p>
        </w:tc>
        <w:tc>
          <w:tcPr>
            <w:tcW w:w="1433" w:type="dxa"/>
            <w:vAlign w:val="top"/>
          </w:tcPr>
          <w:p>
            <w:pPr>
              <w:pStyle w:val="TableText"/>
              <w:ind w:left="405"/>
              <w:spacing w:before="101" w:line="162" w:lineRule="auto"/>
              <w:rPr/>
            </w:pPr>
            <w:r>
              <w:rPr>
                <w:spacing w:val="-2"/>
              </w:rPr>
              <w:t>S00-T98</w:t>
            </w:r>
          </w:p>
        </w:tc>
        <w:tc>
          <w:tcPr>
            <w:tcW w:w="1141" w:type="dxa"/>
            <w:vAlign w:val="top"/>
          </w:tcPr>
          <w:p>
            <w:pPr>
              <w:pStyle w:val="TableText"/>
              <w:ind w:left="462"/>
              <w:spacing w:before="71" w:line="192" w:lineRule="auto"/>
              <w:rPr/>
            </w:pPr>
            <w:r>
              <w:rPr>
                <w:spacing w:val="-5"/>
              </w:rPr>
              <w:t>195</w:t>
            </w:r>
          </w:p>
        </w:tc>
      </w:tr>
      <w:tr>
        <w:trPr>
          <w:trHeight w:val="274" w:hRule="atLeast"/>
        </w:trPr>
        <w:tc>
          <w:tcPr>
            <w:tcW w:w="1380" w:type="dxa"/>
            <w:vAlign w:val="top"/>
          </w:tcPr>
          <w:p>
            <w:pPr>
              <w:pStyle w:val="TableText"/>
              <w:ind w:left="450"/>
              <w:spacing w:before="54" w:line="215" w:lineRule="auto"/>
              <w:rPr/>
            </w:pPr>
            <w:r>
              <w:rPr>
                <w:spacing w:val="3"/>
              </w:rPr>
              <w:t>第二十章</w:t>
            </w:r>
          </w:p>
        </w:tc>
        <w:tc>
          <w:tcPr>
            <w:tcW w:w="4515" w:type="dxa"/>
            <w:vAlign w:val="top"/>
          </w:tcPr>
          <w:p>
            <w:pPr>
              <w:pStyle w:val="TableText"/>
              <w:ind w:left="209"/>
              <w:spacing w:before="56" w:line="213" w:lineRule="auto"/>
              <w:rPr/>
            </w:pPr>
            <w:r>
              <w:rPr>
                <w:spacing w:val="2"/>
              </w:rPr>
              <w:t>发病和死亡的外因</w:t>
            </w:r>
          </w:p>
        </w:tc>
        <w:tc>
          <w:tcPr>
            <w:tcW w:w="1433" w:type="dxa"/>
            <w:vAlign w:val="top"/>
          </w:tcPr>
          <w:p>
            <w:pPr>
              <w:pStyle w:val="TableText"/>
              <w:ind w:left="405"/>
              <w:spacing w:before="101" w:line="167" w:lineRule="auto"/>
              <w:rPr/>
            </w:pPr>
            <w:r>
              <w:rPr>
                <w:spacing w:val="-1"/>
              </w:rPr>
              <w:t>V01-Y98</w:t>
            </w:r>
          </w:p>
        </w:tc>
        <w:tc>
          <w:tcPr>
            <w:tcW w:w="1141" w:type="dxa"/>
            <w:vAlign w:val="top"/>
          </w:tcPr>
          <w:p>
            <w:pPr>
              <w:pStyle w:val="TableText"/>
              <w:ind w:left="462"/>
              <w:spacing w:before="73" w:line="195" w:lineRule="auto"/>
              <w:rPr/>
            </w:pPr>
            <w:r>
              <w:rPr>
                <w:spacing w:val="-3"/>
              </w:rPr>
              <w:t>372</w:t>
            </w:r>
          </w:p>
        </w:tc>
      </w:tr>
      <w:tr>
        <w:trPr>
          <w:trHeight w:val="278" w:hRule="atLeast"/>
        </w:trPr>
        <w:tc>
          <w:tcPr>
            <w:tcW w:w="1380" w:type="dxa"/>
            <w:vAlign w:val="top"/>
            <w:tcBorders>
              <w:bottom w:val="single" w:color="000000" w:sz="4" w:space="0"/>
            </w:tcBorders>
          </w:tcPr>
          <w:p>
            <w:pPr>
              <w:pStyle w:val="TableText"/>
              <w:ind w:left="270"/>
              <w:spacing w:before="60" w:line="213" w:lineRule="auto"/>
              <w:rPr/>
            </w:pPr>
            <w:r>
              <w:rPr>
                <w:spacing w:val="2"/>
              </w:rPr>
              <w:t>第二十一章</w:t>
            </w:r>
          </w:p>
        </w:tc>
        <w:tc>
          <w:tcPr>
            <w:tcW w:w="4515" w:type="dxa"/>
            <w:vAlign w:val="top"/>
            <w:tcBorders>
              <w:bottom w:val="single" w:color="000000" w:sz="4" w:space="0"/>
            </w:tcBorders>
          </w:tcPr>
          <w:p>
            <w:pPr>
              <w:pStyle w:val="TableText"/>
              <w:ind w:left="209"/>
              <w:spacing w:before="60" w:line="213" w:lineRule="auto"/>
              <w:rPr/>
            </w:pPr>
            <w:r>
              <w:rPr>
                <w:spacing w:val="-1"/>
              </w:rPr>
              <w:t>影响健康状况和与保健机构接触的某些因素</w:t>
            </w:r>
          </w:p>
        </w:tc>
        <w:tc>
          <w:tcPr>
            <w:tcW w:w="1433" w:type="dxa"/>
            <w:vAlign w:val="top"/>
            <w:tcBorders>
              <w:bottom w:val="single" w:color="000000" w:sz="4" w:space="0"/>
            </w:tcBorders>
          </w:tcPr>
          <w:p>
            <w:pPr>
              <w:pStyle w:val="TableText"/>
              <w:ind w:left="405"/>
              <w:spacing w:before="108" w:line="164" w:lineRule="auto"/>
              <w:rPr/>
            </w:pPr>
            <w:r>
              <w:rPr>
                <w:spacing w:val="-1"/>
              </w:rPr>
              <w:t>Z00-Z99</w:t>
            </w:r>
          </w:p>
        </w:tc>
        <w:tc>
          <w:tcPr>
            <w:tcW w:w="1141" w:type="dxa"/>
            <w:vAlign w:val="top"/>
            <w:tcBorders>
              <w:bottom w:val="single" w:color="000000" w:sz="4" w:space="0"/>
            </w:tcBorders>
          </w:tcPr>
          <w:p>
            <w:pPr>
              <w:pStyle w:val="TableText"/>
              <w:ind w:left="501"/>
              <w:spacing w:before="79" w:line="193" w:lineRule="auto"/>
              <w:rPr/>
            </w:pPr>
            <w:r>
              <w:rPr>
                <w:spacing w:val="-2"/>
              </w:rPr>
              <w:t>84</w:t>
            </w:r>
          </w:p>
        </w:tc>
      </w:tr>
    </w:tbl>
    <w:p>
      <w:pPr>
        <w:ind w:left="442"/>
        <w:spacing w:before="258" w:line="221" w:lineRule="auto"/>
        <w:outlineLvl w:val="2"/>
        <w:rPr>
          <w:rFonts w:ascii="SimHei" w:hAnsi="SimHei" w:eastAsia="SimHei" w:cs="SimHei"/>
          <w:sz w:val="21"/>
          <w:szCs w:val="21"/>
        </w:rPr>
      </w:pPr>
      <w:bookmarkStart w:name="bookmark163" w:id="235"/>
      <w:bookmarkEnd w:id="235"/>
      <w:r>
        <w:rPr>
          <w:rFonts w:ascii="SimHei" w:hAnsi="SimHei" w:eastAsia="SimHei" w:cs="SimHei"/>
          <w:sz w:val="21"/>
          <w:szCs w:val="21"/>
          <w:b/>
          <w:bCs/>
          <w:spacing w:val="-5"/>
        </w:rPr>
        <w:t>二、疾病统计常用指标</w:t>
      </w:r>
    </w:p>
    <w:p>
      <w:pPr>
        <w:ind w:right="58" w:firstLine="439"/>
        <w:spacing w:before="192" w:line="273" w:lineRule="auto"/>
        <w:jc w:val="both"/>
        <w:rPr>
          <w:rFonts w:ascii="SimSun" w:hAnsi="SimSun" w:eastAsia="SimSun" w:cs="SimSun"/>
          <w:sz w:val="21"/>
          <w:szCs w:val="21"/>
        </w:rPr>
      </w:pPr>
      <w:r>
        <w:rPr>
          <w:rFonts w:ascii="SimSun" w:hAnsi="SimSun" w:eastAsia="SimSun" w:cs="SimSun"/>
          <w:sz w:val="21"/>
          <w:szCs w:val="21"/>
          <w:spacing w:val="2"/>
        </w:rPr>
        <w:t>疾病统计的计算单位可以是一个人的每次患病——病例，也</w:t>
      </w:r>
      <w:r>
        <w:rPr>
          <w:rFonts w:ascii="SimSun" w:hAnsi="SimSun" w:eastAsia="SimSun" w:cs="SimSun"/>
          <w:sz w:val="21"/>
          <w:szCs w:val="21"/>
          <w:spacing w:val="1"/>
        </w:rPr>
        <w:t>可以是每一个有病的人——</w:t>
      </w:r>
      <w:r>
        <w:rPr>
          <w:rFonts w:ascii="SimSun" w:hAnsi="SimSun" w:eastAsia="SimSun" w:cs="SimSun"/>
          <w:sz w:val="21"/>
          <w:szCs w:val="21"/>
        </w:rPr>
        <w:t xml:space="preserve"> </w:t>
      </w:r>
      <w:r>
        <w:rPr>
          <w:rFonts w:ascii="SimSun" w:hAnsi="SimSun" w:eastAsia="SimSun" w:cs="SimSun"/>
          <w:sz w:val="21"/>
          <w:szCs w:val="21"/>
          <w:spacing w:val="4"/>
        </w:rPr>
        <w:t>病人。“病例”与“病人”的概念是有区别的。</w:t>
      </w:r>
      <w:r>
        <w:rPr>
          <w:rFonts w:ascii="SimSun" w:hAnsi="SimSun" w:eastAsia="SimSun" w:cs="SimSun"/>
          <w:sz w:val="21"/>
          <w:szCs w:val="21"/>
          <w:spacing w:val="50"/>
        </w:rPr>
        <w:t xml:space="preserve"> </w:t>
      </w:r>
      <w:r>
        <w:rPr>
          <w:rFonts w:ascii="SimSun" w:hAnsi="SimSun" w:eastAsia="SimSun" w:cs="SimSun"/>
          <w:sz w:val="21"/>
          <w:szCs w:val="21"/>
          <w:spacing w:val="4"/>
        </w:rPr>
        <w:t>一个“病人”在一定</w:t>
      </w:r>
      <w:r>
        <w:rPr>
          <w:rFonts w:ascii="SimSun" w:hAnsi="SimSun" w:eastAsia="SimSun" w:cs="SimSun"/>
          <w:sz w:val="21"/>
          <w:szCs w:val="21"/>
          <w:spacing w:val="3"/>
        </w:rPr>
        <w:t>时期内(通常指一年)</w:t>
      </w:r>
      <w:r>
        <w:rPr>
          <w:rFonts w:ascii="SimSun" w:hAnsi="SimSun" w:eastAsia="SimSun" w:cs="SimSun"/>
          <w:sz w:val="21"/>
          <w:szCs w:val="21"/>
        </w:rPr>
        <w:t xml:space="preserve"> </w:t>
      </w:r>
      <w:r>
        <w:rPr>
          <w:rFonts w:ascii="SimSun" w:hAnsi="SimSun" w:eastAsia="SimSun" w:cs="SimSun"/>
          <w:sz w:val="21"/>
          <w:szCs w:val="21"/>
          <w:spacing w:val="2"/>
        </w:rPr>
        <w:t>可以同时患两种或两种以上的疾病或可能一病屡患，而</w:t>
      </w:r>
      <w:r>
        <w:rPr>
          <w:rFonts w:ascii="SimSun" w:hAnsi="SimSun" w:eastAsia="SimSun" w:cs="SimSun"/>
          <w:sz w:val="21"/>
          <w:szCs w:val="21"/>
          <w:spacing w:val="1"/>
        </w:rPr>
        <w:t>作为两个或两个以上的病例。在疾病</w:t>
      </w:r>
      <w:r>
        <w:rPr>
          <w:rFonts w:ascii="SimSun" w:hAnsi="SimSun" w:eastAsia="SimSun" w:cs="SimSun"/>
          <w:sz w:val="21"/>
          <w:szCs w:val="21"/>
        </w:rPr>
        <w:t xml:space="preserve"> </w:t>
      </w:r>
      <w:r>
        <w:rPr>
          <w:rFonts w:ascii="SimSun" w:hAnsi="SimSun" w:eastAsia="SimSun" w:cs="SimSun"/>
          <w:sz w:val="21"/>
          <w:szCs w:val="21"/>
          <w:spacing w:val="2"/>
        </w:rPr>
        <w:t>统计中也常需要区别发病和患病。发病是指新</w:t>
      </w:r>
      <w:r>
        <w:rPr>
          <w:rFonts w:ascii="SimSun" w:hAnsi="SimSun" w:eastAsia="SimSun" w:cs="SimSun"/>
          <w:sz w:val="21"/>
          <w:szCs w:val="21"/>
          <w:spacing w:val="1"/>
        </w:rPr>
        <w:t>发生某种疾病；患病是指患有某种疾病而不管</w:t>
      </w:r>
      <w:r>
        <w:rPr>
          <w:rFonts w:ascii="SimSun" w:hAnsi="SimSun" w:eastAsia="SimSun" w:cs="SimSun"/>
          <w:sz w:val="21"/>
          <w:szCs w:val="21"/>
        </w:rPr>
        <w:t xml:space="preserve"> </w:t>
      </w:r>
      <w:r>
        <w:rPr>
          <w:rFonts w:ascii="SimSun" w:hAnsi="SimSun" w:eastAsia="SimSun" w:cs="SimSun"/>
          <w:sz w:val="21"/>
          <w:szCs w:val="21"/>
          <w:spacing w:val="2"/>
        </w:rPr>
        <w:t>它是新发病还是老病，只要在检查时病尚未愈，都算</w:t>
      </w:r>
      <w:r>
        <w:rPr>
          <w:rFonts w:ascii="SimSun" w:hAnsi="SimSun" w:eastAsia="SimSun" w:cs="SimSun"/>
          <w:sz w:val="21"/>
          <w:szCs w:val="21"/>
          <w:spacing w:val="1"/>
        </w:rPr>
        <w:t>在内。任何人新发生一种病都称“新病</w:t>
      </w:r>
      <w:r>
        <w:rPr>
          <w:rFonts w:ascii="SimSun" w:hAnsi="SimSun" w:eastAsia="SimSun" w:cs="SimSun"/>
          <w:sz w:val="21"/>
          <w:szCs w:val="21"/>
        </w:rPr>
        <w:t xml:space="preserve"> </w:t>
      </w:r>
      <w:r>
        <w:rPr>
          <w:rFonts w:ascii="SimSun" w:hAnsi="SimSun" w:eastAsia="SimSun" w:cs="SimSun"/>
          <w:sz w:val="21"/>
          <w:szCs w:val="21"/>
          <w:spacing w:val="1"/>
        </w:rPr>
        <w:t>例”,以第一次诊断时为准。由于该病未愈继续就诊者为“旧病例”,不再算作新病例。但有</w:t>
      </w:r>
      <w:r>
        <w:rPr>
          <w:rFonts w:ascii="SimSun" w:hAnsi="SimSun" w:eastAsia="SimSun" w:cs="SimSun"/>
          <w:sz w:val="21"/>
          <w:szCs w:val="21"/>
          <w:spacing w:val="18"/>
        </w:rPr>
        <w:t xml:space="preserve"> </w:t>
      </w:r>
      <w:r>
        <w:rPr>
          <w:rFonts w:ascii="SimSun" w:hAnsi="SimSun" w:eastAsia="SimSun" w:cs="SimSun"/>
          <w:sz w:val="21"/>
          <w:szCs w:val="21"/>
          <w:spacing w:val="-1"/>
        </w:rPr>
        <w:t>些情况一个人可能算作几个新病例。</w:t>
      </w:r>
    </w:p>
    <w:p>
      <w:pPr>
        <w:ind w:firstLine="439"/>
        <w:spacing w:before="39" w:line="273" w:lineRule="auto"/>
        <w:jc w:val="both"/>
        <w:rPr>
          <w:rFonts w:ascii="SimSun" w:hAnsi="SimSun" w:eastAsia="SimSun" w:cs="SimSun"/>
          <w:sz w:val="21"/>
          <w:szCs w:val="21"/>
        </w:rPr>
      </w:pPr>
      <w:r>
        <w:rPr>
          <w:rFonts w:ascii="SimSun" w:hAnsi="SimSun" w:eastAsia="SimSun" w:cs="SimSun"/>
          <w:sz w:val="21"/>
          <w:szCs w:val="21"/>
          <w:spacing w:val="-8"/>
        </w:rPr>
        <w:t>下列举例说明“病人”、“病例”、“新病例”和“旧病例”。如图</w:t>
      </w:r>
      <w:r>
        <w:rPr>
          <w:rFonts w:ascii="SimSun" w:hAnsi="SimSun" w:eastAsia="SimSun" w:cs="SimSun"/>
          <w:sz w:val="21"/>
          <w:szCs w:val="21"/>
          <w:spacing w:val="-9"/>
        </w:rPr>
        <w:t>10.1所示，假若观察期</w:t>
      </w:r>
      <w:r>
        <w:rPr>
          <w:rFonts w:ascii="SimSun" w:hAnsi="SimSun" w:eastAsia="SimSun" w:cs="SimSun"/>
          <w:sz w:val="21"/>
          <w:szCs w:val="21"/>
        </w:rPr>
        <w:t xml:space="preserve"> </w:t>
      </w:r>
      <w:r>
        <w:rPr>
          <w:rFonts w:ascii="SimSun" w:hAnsi="SimSun" w:eastAsia="SimSun" w:cs="SimSun"/>
          <w:sz w:val="21"/>
          <w:szCs w:val="21"/>
          <w:spacing w:val="17"/>
        </w:rPr>
        <w:t>为1年，为某年1月1日至12月31日，</w:t>
      </w:r>
      <w:r>
        <w:rPr>
          <w:rFonts w:ascii="SimSun" w:hAnsi="SimSun" w:eastAsia="SimSun" w:cs="SimSun"/>
          <w:sz w:val="21"/>
          <w:szCs w:val="21"/>
          <w:spacing w:val="16"/>
        </w:rPr>
        <w:t>图中列举了5个病人(即用</w:t>
      </w:r>
      <w:r>
        <w:rPr>
          <w:rFonts w:ascii="Times New Roman" w:hAnsi="Times New Roman" w:eastAsia="Times New Roman" w:cs="Times New Roman"/>
          <w:sz w:val="21"/>
          <w:szCs w:val="21"/>
          <w:spacing w:val="16"/>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6"/>
        </w:rPr>
        <w:t>、</w:t>
      </w:r>
      <w:r>
        <w:rPr>
          <w:rFonts w:ascii="Times New Roman" w:hAnsi="Times New Roman" w:eastAsia="Times New Roman" w:cs="Times New Roman"/>
          <w:sz w:val="21"/>
          <w:szCs w:val="21"/>
          <w:spacing w:val="16"/>
        </w:rPr>
        <w:t>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6"/>
        </w:rPr>
        <w:t>、</w:t>
      </w:r>
      <w:r>
        <w:rPr>
          <w:rFonts w:ascii="Times New Roman" w:hAnsi="Times New Roman" w:eastAsia="Times New Roman" w:cs="Times New Roman"/>
          <w:sz w:val="21"/>
          <w:szCs w:val="21"/>
          <w:spacing w:val="16"/>
        </w:rPr>
        <w:t>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6"/>
        </w:rPr>
        <w:t>、</w:t>
      </w:r>
      <w:r>
        <w:rPr>
          <w:rFonts w:ascii="Times New Roman" w:hAnsi="Times New Roman" w:eastAsia="Times New Roman" w:cs="Times New Roman"/>
          <w:sz w:val="21"/>
          <w:szCs w:val="21"/>
          <w:spacing w:val="16"/>
        </w:rPr>
        <w:t>D </w:t>
      </w:r>
      <w:r>
        <w:rPr>
          <w:rFonts w:ascii="SimSun" w:hAnsi="SimSun" w:eastAsia="SimSun" w:cs="SimSun"/>
          <w:sz w:val="21"/>
          <w:szCs w:val="21"/>
          <w:spacing w:val="16"/>
        </w:rPr>
        <w:t>和</w:t>
      </w:r>
      <w:r>
        <w:rPr>
          <w:rFonts w:ascii="Times New Roman" w:hAnsi="Times New Roman" w:eastAsia="Times New Roman" w:cs="Times New Roman"/>
          <w:sz w:val="21"/>
          <w:szCs w:val="21"/>
          <w:spacing w:val="16"/>
        </w:rPr>
        <w:t>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6"/>
        </w:rPr>
        <w:t>代号</w:t>
      </w:r>
      <w:r>
        <w:rPr>
          <w:rFonts w:ascii="SimSun" w:hAnsi="SimSun" w:eastAsia="SimSun" w:cs="SimSun"/>
          <w:sz w:val="21"/>
          <w:szCs w:val="21"/>
        </w:rPr>
        <w:t xml:space="preserve">  </w:t>
      </w:r>
      <w:r>
        <w:rPr>
          <w:rFonts w:ascii="SimSun" w:hAnsi="SimSun" w:eastAsia="SimSun" w:cs="SimSun"/>
          <w:sz w:val="21"/>
          <w:szCs w:val="21"/>
          <w:spacing w:val="1"/>
        </w:rPr>
        <w:t>表示),他们患某种疾病的情况如下： A 在观察期内发病并痊愈。B 在观察期内发病并痊愈，</w:t>
      </w:r>
      <w:r>
        <w:rPr>
          <w:rFonts w:ascii="SimSun" w:hAnsi="SimSun" w:eastAsia="SimSun" w:cs="SimSun"/>
          <w:sz w:val="21"/>
          <w:szCs w:val="21"/>
          <w:spacing w:val="5"/>
        </w:rPr>
        <w:t xml:space="preserve"> </w:t>
      </w:r>
      <w:r>
        <w:rPr>
          <w:rFonts w:ascii="SimSun" w:hAnsi="SimSun" w:eastAsia="SimSun" w:cs="SimSun"/>
          <w:sz w:val="21"/>
          <w:szCs w:val="21"/>
          <w:spacing w:val="-1"/>
        </w:rPr>
        <w:t>又发病又痊愈。</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在观察期前发病，在观察期内痊愈，但在观察期内又发病又痊愈。 </w:t>
      </w:r>
      <w:r>
        <w:rPr>
          <w:rFonts w:ascii="Times New Roman" w:hAnsi="Times New Roman" w:eastAsia="Times New Roman" w:cs="Times New Roman"/>
          <w:sz w:val="21"/>
          <w:szCs w:val="21"/>
          <w:spacing w:val="-1"/>
        </w:rPr>
        <w:t>D </w:t>
      </w:r>
      <w:r>
        <w:rPr>
          <w:rFonts w:ascii="SimSun" w:hAnsi="SimSun" w:eastAsia="SimSun" w:cs="SimSun"/>
          <w:sz w:val="21"/>
          <w:szCs w:val="21"/>
          <w:spacing w:val="-1"/>
        </w:rPr>
        <w:t>在观</w:t>
      </w:r>
      <w:r>
        <w:rPr>
          <w:rFonts w:ascii="SimSun" w:hAnsi="SimSun" w:eastAsia="SimSun" w:cs="SimSun"/>
          <w:sz w:val="21"/>
          <w:szCs w:val="21"/>
        </w:rPr>
        <w:t xml:space="preserve">  </w:t>
      </w:r>
      <w:r>
        <w:rPr>
          <w:rFonts w:ascii="SimSun" w:hAnsi="SimSun" w:eastAsia="SimSun" w:cs="SimSun"/>
          <w:sz w:val="21"/>
          <w:szCs w:val="21"/>
          <w:spacing w:val="2"/>
        </w:rPr>
        <w:t>察期前发病，但在观察期内痊愈。</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在观察期前发病并一直延续到观察</w:t>
      </w:r>
      <w:r>
        <w:rPr>
          <w:rFonts w:ascii="SimSun" w:hAnsi="SimSun" w:eastAsia="SimSun" w:cs="SimSun"/>
          <w:sz w:val="21"/>
          <w:szCs w:val="21"/>
          <w:spacing w:val="1"/>
        </w:rPr>
        <w:t>期结束以后。从病例</w:t>
      </w:r>
      <w:r>
        <w:rPr>
          <w:rFonts w:ascii="SimSun" w:hAnsi="SimSun" w:eastAsia="SimSun" w:cs="SimSun"/>
          <w:sz w:val="21"/>
          <w:szCs w:val="21"/>
        </w:rPr>
        <w:t xml:space="preserve">  </w:t>
      </w:r>
      <w:r>
        <w:rPr>
          <w:rFonts w:ascii="SimSun" w:hAnsi="SimSun" w:eastAsia="SimSun" w:cs="SimSun"/>
          <w:sz w:val="21"/>
          <w:szCs w:val="21"/>
          <w:spacing w:val="2"/>
        </w:rPr>
        <w:t>统计分析，</w:t>
      </w:r>
      <w:r>
        <w:rPr>
          <w:rFonts w:ascii="Times New Roman" w:hAnsi="Times New Roman" w:eastAsia="Times New Roman" w:cs="Times New Roman"/>
          <w:sz w:val="21"/>
          <w:szCs w:val="21"/>
          <w:spacing w:val="2"/>
        </w:rPr>
        <w:t>B </w:t>
      </w:r>
      <w:r>
        <w:rPr>
          <w:rFonts w:ascii="SimSun" w:hAnsi="SimSun" w:eastAsia="SimSun" w:cs="SimSun"/>
          <w:sz w:val="21"/>
          <w:szCs w:val="21"/>
          <w:spacing w:val="2"/>
        </w:rPr>
        <w:t>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病人均可作为2个病例</w:t>
      </w:r>
      <w:r>
        <w:rPr>
          <w:rFonts w:ascii="SimSun" w:hAnsi="SimSun" w:eastAsia="SimSun" w:cs="SimSun"/>
          <w:sz w:val="21"/>
          <w:szCs w:val="21"/>
          <w:spacing w:val="1"/>
        </w:rPr>
        <w:t>，</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病人均为一个病例。从新发病例和旧</w:t>
      </w:r>
      <w:r>
        <w:rPr>
          <w:rFonts w:ascii="SimSun" w:hAnsi="SimSun" w:eastAsia="SimSun" w:cs="SimSun"/>
          <w:sz w:val="21"/>
          <w:szCs w:val="21"/>
        </w:rPr>
        <w:t xml:space="preserve"> </w:t>
      </w:r>
      <w:r>
        <w:rPr>
          <w:rFonts w:ascii="SimSun" w:hAnsi="SimSun" w:eastAsia="SimSun" w:cs="SimSun"/>
          <w:sz w:val="21"/>
          <w:szCs w:val="21"/>
        </w:rPr>
        <w:t>病例来看，</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B1</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B2</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C2</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rPr>
        <w:t>为新发病例，</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C1</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E   </w:t>
      </w:r>
      <w:r>
        <w:rPr>
          <w:rFonts w:ascii="SimSun" w:hAnsi="SimSun" w:eastAsia="SimSun" w:cs="SimSun"/>
          <w:sz w:val="21"/>
          <w:szCs w:val="21"/>
          <w:spacing w:val="-1"/>
        </w:rPr>
        <w:t>为旧病例。图中 </w:t>
      </w:r>
      <w:r>
        <w:rPr>
          <w:rFonts w:ascii="Times New Roman" w:hAnsi="Times New Roman" w:eastAsia="Times New Roman" w:cs="Times New Roman"/>
          <w:sz w:val="21"/>
          <w:szCs w:val="21"/>
          <w:spacing w:val="-1"/>
        </w:rPr>
        <w:t>“L”   </w:t>
      </w:r>
      <w:r>
        <w:rPr>
          <w:rFonts w:ascii="SimSun" w:hAnsi="SimSun" w:eastAsia="SimSun" w:cs="SimSun"/>
          <w:sz w:val="21"/>
          <w:szCs w:val="21"/>
          <w:spacing w:val="-1"/>
        </w:rPr>
        <w:t>为调查时点，</w:t>
      </w:r>
      <w:r>
        <w:rPr>
          <w:rFonts w:ascii="SimSun" w:hAnsi="SimSun" w:eastAsia="SimSun" w:cs="SimSun"/>
          <w:sz w:val="21"/>
          <w:szCs w:val="21"/>
        </w:rPr>
        <w:t xml:space="preserve"> </w:t>
      </w:r>
      <w:r>
        <w:rPr>
          <w:rFonts w:ascii="SimSun" w:hAnsi="SimSun" w:eastAsia="SimSun" w:cs="SimSun"/>
          <w:sz w:val="21"/>
          <w:szCs w:val="21"/>
          <w:spacing w:val="3"/>
        </w:rPr>
        <w:t>在该调查时点</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B1</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D </w:t>
      </w:r>
      <w:r>
        <w:rPr>
          <w:rFonts w:ascii="SimSun" w:hAnsi="SimSun" w:eastAsia="SimSun" w:cs="SimSun"/>
          <w:sz w:val="21"/>
          <w:szCs w:val="21"/>
          <w:spacing w:val="3"/>
        </w:rPr>
        <w:t>和</w:t>
      </w:r>
      <w:r>
        <w:rPr>
          <w:rFonts w:ascii="Times New Roman" w:hAnsi="Times New Roman" w:eastAsia="Times New Roman" w:cs="Times New Roman"/>
          <w:sz w:val="21"/>
          <w:szCs w:val="21"/>
          <w:spacing w:val="3"/>
        </w:rPr>
        <w:t>E </w:t>
      </w:r>
      <w:r>
        <w:rPr>
          <w:rFonts w:ascii="SimSun" w:hAnsi="SimSun" w:eastAsia="SimSun" w:cs="SimSun"/>
          <w:sz w:val="21"/>
          <w:szCs w:val="21"/>
          <w:spacing w:val="3"/>
        </w:rPr>
        <w:t>为现患病例。</w:t>
      </w:r>
    </w:p>
    <w:p>
      <w:pPr>
        <w:ind w:right="64" w:firstLine="439"/>
        <w:spacing w:before="21" w:line="273" w:lineRule="auto"/>
        <w:jc w:val="both"/>
        <w:rPr>
          <w:rFonts w:ascii="SimSun" w:hAnsi="SimSun" w:eastAsia="SimSun" w:cs="SimSun"/>
          <w:sz w:val="21"/>
          <w:szCs w:val="21"/>
        </w:rPr>
      </w:pPr>
      <w:r>
        <w:rPr>
          <w:rFonts w:ascii="SimSun" w:hAnsi="SimSun" w:eastAsia="SimSun" w:cs="SimSun"/>
          <w:sz w:val="21"/>
          <w:szCs w:val="21"/>
          <w:spacing w:val="2"/>
        </w:rPr>
        <w:t>以“病人”为统计单位，可研究人群的患病病种、疾病的分布规律；通</w:t>
      </w:r>
      <w:r>
        <w:rPr>
          <w:rFonts w:ascii="SimSun" w:hAnsi="SimSun" w:eastAsia="SimSun" w:cs="SimSun"/>
          <w:sz w:val="21"/>
          <w:szCs w:val="21"/>
          <w:spacing w:val="1"/>
        </w:rPr>
        <w:t>过“病人”的统</w:t>
      </w:r>
      <w:r>
        <w:rPr>
          <w:rFonts w:ascii="SimSun" w:hAnsi="SimSun" w:eastAsia="SimSun" w:cs="SimSun"/>
          <w:sz w:val="21"/>
          <w:szCs w:val="21"/>
        </w:rPr>
        <w:t xml:space="preserve"> </w:t>
      </w:r>
      <w:r>
        <w:rPr>
          <w:rFonts w:ascii="SimSun" w:hAnsi="SimSun" w:eastAsia="SimSun" w:cs="SimSun"/>
          <w:sz w:val="21"/>
          <w:szCs w:val="21"/>
          <w:spacing w:val="2"/>
        </w:rPr>
        <w:t>计，可以找到具体的患病病人，深人细致地探索病因，评价疾</w:t>
      </w:r>
      <w:r>
        <w:rPr>
          <w:rFonts w:ascii="SimSun" w:hAnsi="SimSun" w:eastAsia="SimSun" w:cs="SimSun"/>
          <w:sz w:val="21"/>
          <w:szCs w:val="21"/>
          <w:spacing w:val="1"/>
        </w:rPr>
        <w:t>病的防治效果，确定重点防治</w:t>
      </w:r>
      <w:r>
        <w:rPr>
          <w:rFonts w:ascii="SimSun" w:hAnsi="SimSun" w:eastAsia="SimSun" w:cs="SimSun"/>
          <w:sz w:val="21"/>
          <w:szCs w:val="21"/>
        </w:rPr>
        <w:t xml:space="preserve"> </w:t>
      </w:r>
      <w:r>
        <w:rPr>
          <w:rFonts w:ascii="SimSun" w:hAnsi="SimSun" w:eastAsia="SimSun" w:cs="SimSun"/>
          <w:sz w:val="21"/>
          <w:szCs w:val="21"/>
          <w:spacing w:val="1"/>
        </w:rPr>
        <w:t>对象。以“病例”为统计单位，用于研究人群的患病频率以及疾病的变化规律。因此，统计</w:t>
      </w:r>
      <w:r>
        <w:rPr>
          <w:rFonts w:ascii="SimSun" w:hAnsi="SimSun" w:eastAsia="SimSun" w:cs="SimSun"/>
          <w:sz w:val="21"/>
          <w:szCs w:val="21"/>
          <w:spacing w:val="17"/>
        </w:rPr>
        <w:t xml:space="preserve"> </w:t>
      </w:r>
      <w:r>
        <w:rPr>
          <w:rFonts w:ascii="SimSun" w:hAnsi="SimSun" w:eastAsia="SimSun" w:cs="SimSun"/>
          <w:sz w:val="21"/>
          <w:szCs w:val="21"/>
          <w:spacing w:val="-1"/>
        </w:rPr>
        <w:t>单位应根据研究目的来确定。</w:t>
      </w:r>
    </w:p>
    <w:p>
      <w:pPr>
        <w:ind w:left="439"/>
        <w:spacing w:before="1" w:line="219" w:lineRule="auto"/>
        <w:rPr>
          <w:rFonts w:ascii="SimSun" w:hAnsi="SimSun" w:eastAsia="SimSun" w:cs="SimSun"/>
          <w:sz w:val="21"/>
          <w:szCs w:val="21"/>
        </w:rPr>
      </w:pPr>
      <w:r>
        <w:rPr>
          <w:rFonts w:ascii="SimSun" w:hAnsi="SimSun" w:eastAsia="SimSun" w:cs="SimSun"/>
          <w:sz w:val="21"/>
          <w:szCs w:val="21"/>
          <w:spacing w:val="6"/>
        </w:rPr>
        <w:t>(一)反映疾病发生水平的指标</w:t>
      </w:r>
    </w:p>
    <w:p>
      <w:pPr>
        <w:ind w:right="64" w:firstLine="439"/>
        <w:spacing w:before="37" w:line="256" w:lineRule="auto"/>
        <w:rPr>
          <w:rFonts w:ascii="SimSun" w:hAnsi="SimSun" w:eastAsia="SimSun" w:cs="SimSun"/>
          <w:sz w:val="21"/>
          <w:szCs w:val="21"/>
        </w:rPr>
      </w:pPr>
      <w:r>
        <w:rPr>
          <w:rFonts w:ascii="Times New Roman" w:hAnsi="Times New Roman" w:eastAsia="Times New Roman" w:cs="Times New Roman"/>
          <w:sz w:val="21"/>
          <w:szCs w:val="21"/>
          <w:spacing w:val="2"/>
        </w:rPr>
        <w:t>1.   </w:t>
      </w:r>
      <w:r>
        <w:rPr>
          <w:rFonts w:ascii="SimSun" w:hAnsi="SimSun" w:eastAsia="SimSun" w:cs="SimSun"/>
          <w:sz w:val="21"/>
          <w:szCs w:val="21"/>
          <w:spacing w:val="2"/>
        </w:rPr>
        <w:t>发病率</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incidence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z w:val="21"/>
          <w:szCs w:val="21"/>
          <w:spacing w:val="2"/>
        </w:rPr>
        <w:t>):  </w:t>
      </w:r>
      <w:r>
        <w:rPr>
          <w:rFonts w:ascii="SimSun" w:hAnsi="SimSun" w:eastAsia="SimSun" w:cs="SimSun"/>
          <w:sz w:val="21"/>
          <w:szCs w:val="21"/>
          <w:spacing w:val="2"/>
        </w:rPr>
        <w:t>表示在观察期内，可能发生某种疾病的一定人群中新发生</w:t>
      </w:r>
      <w:r>
        <w:rPr>
          <w:rFonts w:ascii="SimSun" w:hAnsi="SimSun" w:eastAsia="SimSun" w:cs="SimSun"/>
          <w:sz w:val="21"/>
          <w:szCs w:val="21"/>
        </w:rPr>
        <w:t xml:space="preserve"> </w:t>
      </w:r>
      <w:r>
        <w:rPr>
          <w:rFonts w:ascii="SimSun" w:hAnsi="SimSun" w:eastAsia="SimSun" w:cs="SimSun"/>
          <w:sz w:val="21"/>
          <w:szCs w:val="21"/>
        </w:rPr>
        <w:t>该病的频率。</w:t>
      </w:r>
    </w:p>
    <w:p>
      <w:pPr>
        <w:ind w:left="439" w:right="55" w:firstLine="1270"/>
        <w:spacing w:before="82" w:line="260" w:lineRule="auto"/>
        <w:rPr>
          <w:rFonts w:ascii="SimSun" w:hAnsi="SimSun" w:eastAsia="SimSun" w:cs="SimSun"/>
          <w:sz w:val="21"/>
          <w:szCs w:val="21"/>
        </w:rPr>
      </w:pPr>
      <w:r>
        <w:rPr>
          <w:rFonts w:ascii="SimSun" w:hAnsi="SimSun" w:eastAsia="SimSun" w:cs="SimSun"/>
          <w:sz w:val="21"/>
          <w:szCs w:val="21"/>
          <w:position w:val="-19"/>
        </w:rPr>
        <w:drawing>
          <wp:inline distT="0" distB="0" distL="0" distR="0">
            <wp:extent cx="3238468" cy="292153"/>
            <wp:effectExtent l="0" t="0" r="0" b="0"/>
            <wp:docPr id="712" name="IM 712"/>
            <wp:cNvGraphicFramePr/>
            <a:graphic>
              <a:graphicData uri="http://schemas.openxmlformats.org/drawingml/2006/picture">
                <pic:pic>
                  <pic:nvPicPr>
                    <pic:cNvPr id="712" name="IM 712"/>
                    <pic:cNvPicPr/>
                  </pic:nvPicPr>
                  <pic:blipFill>
                    <a:blip r:embed="rId497"/>
                    <a:stretch>
                      <a:fillRect/>
                    </a:stretch>
                  </pic:blipFill>
                  <pic:spPr>
                    <a:xfrm rot="0">
                      <a:off x="0" y="0"/>
                      <a:ext cx="3238468" cy="292153"/>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8"/>
        </w:rPr>
        <w:t>(10.1)</w:t>
      </w:r>
      <w:r>
        <w:rPr>
          <w:rFonts w:ascii="SimSun" w:hAnsi="SimSun" w:eastAsia="SimSun" w:cs="SimSun"/>
          <w:sz w:val="21"/>
          <w:szCs w:val="21"/>
          <w:spacing w:val="1"/>
        </w:rPr>
        <w:t xml:space="preserve"> </w:t>
      </w:r>
      <w:r>
        <w:rPr>
          <w:rFonts w:ascii="SimSun" w:hAnsi="SimSun" w:eastAsia="SimSun" w:cs="SimSun"/>
          <w:sz w:val="21"/>
          <w:szCs w:val="21"/>
          <w:spacing w:val="2"/>
        </w:rPr>
        <w:t>观察期间可以是年、季、月、旬或周等，最常用的观察期间是一年。“一定人群”可以</w:t>
      </w:r>
    </w:p>
    <w:p>
      <w:pPr>
        <w:spacing w:before="70" w:line="219" w:lineRule="auto"/>
        <w:rPr>
          <w:rFonts w:ascii="SimSun" w:hAnsi="SimSun" w:eastAsia="SimSun" w:cs="SimSun"/>
          <w:sz w:val="21"/>
          <w:szCs w:val="21"/>
        </w:rPr>
      </w:pPr>
      <w:r>
        <w:rPr>
          <w:rFonts w:ascii="SimSun" w:hAnsi="SimSun" w:eastAsia="SimSun" w:cs="SimSun"/>
          <w:sz w:val="21"/>
          <w:szCs w:val="21"/>
          <w:spacing w:val="4"/>
        </w:rPr>
        <w:t>是某一地区的全部人口，也可是该地区某一性别、年龄组的人口，或从事某</w:t>
      </w:r>
      <w:r>
        <w:rPr>
          <w:rFonts w:ascii="SimSun" w:hAnsi="SimSun" w:eastAsia="SimSun" w:cs="SimSun"/>
          <w:sz w:val="21"/>
          <w:szCs w:val="21"/>
          <w:spacing w:val="3"/>
        </w:rPr>
        <w:t>种职业的人口。</w:t>
      </w:r>
    </w:p>
    <w:p>
      <w:pPr>
        <w:spacing w:line="219" w:lineRule="auto"/>
        <w:sectPr>
          <w:headerReference w:type="default" r:id="rId495"/>
          <w:footerReference w:type="default" r:id="rId496"/>
          <w:pgSz w:w="10170" w:h="14500"/>
          <w:pgMar w:top="1420" w:right="774" w:bottom="1109" w:left="840" w:header="947" w:footer="965" w:gutter="0"/>
        </w:sectPr>
        <w:rPr>
          <w:rFonts w:ascii="SimSun" w:hAnsi="SimSun" w:eastAsia="SimSun" w:cs="SimSun"/>
          <w:sz w:val="21"/>
          <w:szCs w:val="21"/>
        </w:rPr>
      </w:pPr>
    </w:p>
    <w:p>
      <w:pPr>
        <w:ind w:left="49"/>
        <w:spacing w:before="175" w:line="219" w:lineRule="auto"/>
        <w:rPr>
          <w:rFonts w:ascii="SimSun" w:hAnsi="SimSun" w:eastAsia="SimSun" w:cs="SimSun"/>
          <w:sz w:val="19"/>
          <w:szCs w:val="19"/>
        </w:rPr>
      </w:pPr>
      <w:bookmarkStart w:name="bookmark246" w:id="236"/>
      <w:bookmarkEnd w:id="236"/>
      <w:r>
        <w:rPr>
          <w:rFonts w:ascii="SimSun" w:hAnsi="SimSun" w:eastAsia="SimSun" w:cs="SimSun"/>
          <w:sz w:val="19"/>
          <w:szCs w:val="19"/>
          <w:spacing w:val="20"/>
        </w:rPr>
        <w:t>在通常情况下，发病率的分母泛指一般平均人口数；平均人口数的计算方法是：</w:t>
      </w:r>
    </w:p>
    <w:p>
      <w:pPr>
        <w:ind w:firstLine="1479"/>
        <w:spacing w:before="166" w:line="2500" w:lineRule="exact"/>
        <w:rPr/>
      </w:pPr>
      <w:r>
        <w:rPr>
          <w:position w:val="-50"/>
        </w:rPr>
        <w:drawing>
          <wp:inline distT="0" distB="0" distL="0" distR="0">
            <wp:extent cx="3524232" cy="1587556"/>
            <wp:effectExtent l="0" t="0" r="0" b="0"/>
            <wp:docPr id="716" name="IM 716"/>
            <wp:cNvGraphicFramePr/>
            <a:graphic>
              <a:graphicData uri="http://schemas.openxmlformats.org/drawingml/2006/picture">
                <pic:pic>
                  <pic:nvPicPr>
                    <pic:cNvPr id="716" name="IM 716"/>
                    <pic:cNvPicPr/>
                  </pic:nvPicPr>
                  <pic:blipFill>
                    <a:blip r:embed="rId500"/>
                    <a:stretch>
                      <a:fillRect/>
                    </a:stretch>
                  </pic:blipFill>
                  <pic:spPr>
                    <a:xfrm rot="0">
                      <a:off x="0" y="0"/>
                      <a:ext cx="3524232" cy="1587556"/>
                    </a:xfrm>
                    <a:prstGeom prst="rect">
                      <a:avLst/>
                    </a:prstGeom>
                  </pic:spPr>
                </pic:pic>
              </a:graphicData>
            </a:graphic>
          </wp:inline>
        </w:drawing>
      </w:r>
    </w:p>
    <w:p>
      <w:pPr>
        <w:pStyle w:val="BodyText"/>
        <w:spacing w:line="304" w:lineRule="auto"/>
        <w:rPr/>
      </w:pPr>
      <w:r/>
    </w:p>
    <w:p>
      <w:pPr>
        <w:ind w:left="2519"/>
        <w:spacing w:before="62" w:line="219" w:lineRule="auto"/>
        <w:rPr>
          <w:rFonts w:ascii="SimSun" w:hAnsi="SimSun" w:eastAsia="SimSun" w:cs="SimSun"/>
          <w:sz w:val="19"/>
          <w:szCs w:val="19"/>
        </w:rPr>
      </w:pPr>
      <w:r>
        <w:rPr>
          <w:rFonts w:ascii="SimSun" w:hAnsi="SimSun" w:eastAsia="SimSun" w:cs="SimSun"/>
          <w:sz w:val="19"/>
          <w:szCs w:val="19"/>
          <w:spacing w:val="-4"/>
        </w:rPr>
        <w:t>图10.1</w:t>
      </w:r>
      <w:r>
        <w:rPr>
          <w:rFonts w:ascii="SimSun" w:hAnsi="SimSun" w:eastAsia="SimSun" w:cs="SimSun"/>
          <w:sz w:val="19"/>
          <w:szCs w:val="19"/>
          <w:spacing w:val="76"/>
        </w:rPr>
        <w:t xml:space="preserve"> </w:t>
      </w:r>
      <w:r>
        <w:rPr>
          <w:rFonts w:ascii="SimSun" w:hAnsi="SimSun" w:eastAsia="SimSun" w:cs="SimSun"/>
          <w:sz w:val="19"/>
          <w:szCs w:val="19"/>
          <w:spacing w:val="-4"/>
        </w:rPr>
        <w:t>一定时期内某病患病状态的示意图</w:t>
      </w:r>
    </w:p>
    <w:p>
      <w:pPr>
        <w:ind w:left="449"/>
        <w:spacing w:before="183" w:line="219" w:lineRule="auto"/>
        <w:rPr>
          <w:rFonts w:ascii="SimSun" w:hAnsi="SimSun" w:eastAsia="SimSun" w:cs="SimSun"/>
          <w:sz w:val="19"/>
          <w:szCs w:val="19"/>
        </w:rPr>
      </w:pPr>
      <w:r>
        <w:rPr>
          <w:rFonts w:ascii="SimSun" w:hAnsi="SimSun" w:eastAsia="SimSun" w:cs="SimSun"/>
          <w:sz w:val="19"/>
          <w:szCs w:val="19"/>
          <w:spacing w:val="-13"/>
        </w:rPr>
        <w:t>平</w:t>
      </w:r>
      <w:r>
        <w:rPr>
          <w:rFonts w:ascii="SimSun" w:hAnsi="SimSun" w:eastAsia="SimSun" w:cs="SimSun"/>
          <w:sz w:val="19"/>
          <w:szCs w:val="19"/>
          <w:spacing w:val="-23"/>
        </w:rPr>
        <w:t xml:space="preserve"> </w:t>
      </w:r>
      <w:r>
        <w:rPr>
          <w:rFonts w:ascii="SimSun" w:hAnsi="SimSun" w:eastAsia="SimSun" w:cs="SimSun"/>
          <w:sz w:val="19"/>
          <w:szCs w:val="19"/>
          <w:spacing w:val="-13"/>
        </w:rPr>
        <w:t>均</w:t>
      </w:r>
      <w:r>
        <w:rPr>
          <w:rFonts w:ascii="SimSun" w:hAnsi="SimSun" w:eastAsia="SimSun" w:cs="SimSun"/>
          <w:sz w:val="19"/>
          <w:szCs w:val="19"/>
          <w:spacing w:val="-38"/>
        </w:rPr>
        <w:t xml:space="preserve"> </w:t>
      </w:r>
      <w:r>
        <w:rPr>
          <w:rFonts w:ascii="SimSun" w:hAnsi="SimSun" w:eastAsia="SimSun" w:cs="SimSun"/>
          <w:sz w:val="19"/>
          <w:szCs w:val="19"/>
          <w:spacing w:val="-13"/>
        </w:rPr>
        <w:t>人 口</w:t>
      </w:r>
      <w:r>
        <w:rPr>
          <w:rFonts w:ascii="SimSun" w:hAnsi="SimSun" w:eastAsia="SimSun" w:cs="SimSun"/>
          <w:sz w:val="19"/>
          <w:szCs w:val="19"/>
          <w:spacing w:val="-37"/>
        </w:rPr>
        <w:t xml:space="preserve"> </w:t>
      </w:r>
      <w:r>
        <w:rPr>
          <w:rFonts w:ascii="SimSun" w:hAnsi="SimSun" w:eastAsia="SimSun" w:cs="SimSun"/>
          <w:sz w:val="19"/>
          <w:szCs w:val="19"/>
          <w:spacing w:val="-13"/>
        </w:rPr>
        <w:t>数</w:t>
      </w:r>
      <w:r>
        <w:rPr>
          <w:rFonts w:ascii="SimSun" w:hAnsi="SimSun" w:eastAsia="SimSun" w:cs="SimSun"/>
          <w:sz w:val="19"/>
          <w:szCs w:val="19"/>
          <w:spacing w:val="-40"/>
        </w:rPr>
        <w:t xml:space="preserve"> </w:t>
      </w:r>
      <w:r>
        <w:rPr>
          <w:rFonts w:ascii="SimSun" w:hAnsi="SimSun" w:eastAsia="SimSun" w:cs="SimSun"/>
          <w:sz w:val="19"/>
          <w:szCs w:val="19"/>
          <w:spacing w:val="-13"/>
        </w:rPr>
        <w:t>= [</w:t>
      </w:r>
      <w:r>
        <w:rPr>
          <w:rFonts w:ascii="SimSun" w:hAnsi="SimSun" w:eastAsia="SimSun" w:cs="SimSun"/>
          <w:sz w:val="19"/>
          <w:szCs w:val="19"/>
          <w:spacing w:val="-38"/>
        </w:rPr>
        <w:t xml:space="preserve"> </w:t>
      </w:r>
      <w:r>
        <w:rPr>
          <w:rFonts w:ascii="SimSun" w:hAnsi="SimSun" w:eastAsia="SimSun" w:cs="SimSun"/>
          <w:sz w:val="19"/>
          <w:szCs w:val="19"/>
          <w:spacing w:val="-13"/>
        </w:rPr>
        <w:t>本</w:t>
      </w:r>
      <w:r>
        <w:rPr>
          <w:rFonts w:ascii="SimSun" w:hAnsi="SimSun" w:eastAsia="SimSun" w:cs="SimSun"/>
          <w:sz w:val="19"/>
          <w:szCs w:val="19"/>
          <w:spacing w:val="-36"/>
        </w:rPr>
        <w:t xml:space="preserve"> </w:t>
      </w:r>
      <w:r>
        <w:rPr>
          <w:rFonts w:ascii="SimSun" w:hAnsi="SimSun" w:eastAsia="SimSun" w:cs="SimSun"/>
          <w:sz w:val="19"/>
          <w:szCs w:val="19"/>
          <w:spacing w:val="-13"/>
        </w:rPr>
        <w:t>期</w:t>
      </w:r>
      <w:r>
        <w:rPr>
          <w:rFonts w:ascii="SimSun" w:hAnsi="SimSun" w:eastAsia="SimSun" w:cs="SimSun"/>
          <w:sz w:val="19"/>
          <w:szCs w:val="19"/>
          <w:spacing w:val="-40"/>
        </w:rPr>
        <w:t xml:space="preserve"> </w:t>
      </w:r>
      <w:r>
        <w:rPr>
          <w:rFonts w:ascii="SimSun" w:hAnsi="SimSun" w:eastAsia="SimSun" w:cs="SimSun"/>
          <w:sz w:val="19"/>
          <w:szCs w:val="19"/>
          <w:spacing w:val="-13"/>
        </w:rPr>
        <w:t>初 (</w:t>
      </w:r>
      <w:r>
        <w:rPr>
          <w:rFonts w:ascii="SimSun" w:hAnsi="SimSun" w:eastAsia="SimSun" w:cs="SimSun"/>
          <w:sz w:val="19"/>
          <w:szCs w:val="19"/>
          <w:spacing w:val="-36"/>
        </w:rPr>
        <w:t xml:space="preserve"> </w:t>
      </w:r>
      <w:r>
        <w:rPr>
          <w:rFonts w:ascii="SimSun" w:hAnsi="SimSun" w:eastAsia="SimSun" w:cs="SimSun"/>
          <w:sz w:val="19"/>
          <w:szCs w:val="19"/>
          <w:spacing w:val="-13"/>
        </w:rPr>
        <w:t>或</w:t>
      </w:r>
      <w:r>
        <w:rPr>
          <w:rFonts w:ascii="SimSun" w:hAnsi="SimSun" w:eastAsia="SimSun" w:cs="SimSun"/>
          <w:sz w:val="19"/>
          <w:szCs w:val="19"/>
          <w:spacing w:val="-37"/>
        </w:rPr>
        <w:t xml:space="preserve"> </w:t>
      </w:r>
      <w:r>
        <w:rPr>
          <w:rFonts w:ascii="SimSun" w:hAnsi="SimSun" w:eastAsia="SimSun" w:cs="SimSun"/>
          <w:sz w:val="19"/>
          <w:szCs w:val="19"/>
          <w:spacing w:val="-13"/>
        </w:rPr>
        <w:t>上</w:t>
      </w:r>
      <w:r>
        <w:rPr>
          <w:rFonts w:ascii="SimSun" w:hAnsi="SimSun" w:eastAsia="SimSun" w:cs="SimSun"/>
          <w:sz w:val="19"/>
          <w:szCs w:val="19"/>
          <w:spacing w:val="-37"/>
        </w:rPr>
        <w:t xml:space="preserve"> </w:t>
      </w:r>
      <w:r>
        <w:rPr>
          <w:rFonts w:ascii="SimSun" w:hAnsi="SimSun" w:eastAsia="SimSun" w:cs="SimSun"/>
          <w:sz w:val="19"/>
          <w:szCs w:val="19"/>
          <w:spacing w:val="-13"/>
        </w:rPr>
        <w:t>期</w:t>
      </w:r>
      <w:r>
        <w:rPr>
          <w:rFonts w:ascii="SimSun" w:hAnsi="SimSun" w:eastAsia="SimSun" w:cs="SimSun"/>
          <w:sz w:val="19"/>
          <w:szCs w:val="19"/>
          <w:spacing w:val="-39"/>
        </w:rPr>
        <w:t xml:space="preserve"> </w:t>
      </w:r>
      <w:r>
        <w:rPr>
          <w:rFonts w:ascii="SimSun" w:hAnsi="SimSun" w:eastAsia="SimSun" w:cs="SimSun"/>
          <w:sz w:val="19"/>
          <w:szCs w:val="19"/>
          <w:spacing w:val="-13"/>
        </w:rPr>
        <w:t>末</w:t>
      </w:r>
      <w:r>
        <w:rPr>
          <w:rFonts w:ascii="SimSun" w:hAnsi="SimSun" w:eastAsia="SimSun" w:cs="SimSun"/>
          <w:sz w:val="19"/>
          <w:szCs w:val="19"/>
          <w:spacing w:val="-38"/>
        </w:rPr>
        <w:t xml:space="preserve"> </w:t>
      </w:r>
      <w:r>
        <w:rPr>
          <w:rFonts w:ascii="SimSun" w:hAnsi="SimSun" w:eastAsia="SimSun" w:cs="SimSun"/>
          <w:sz w:val="19"/>
          <w:szCs w:val="19"/>
          <w:spacing w:val="-13"/>
        </w:rPr>
        <w:t>)</w:t>
      </w:r>
      <w:r>
        <w:rPr>
          <w:rFonts w:ascii="SimSun" w:hAnsi="SimSun" w:eastAsia="SimSun" w:cs="SimSun"/>
          <w:sz w:val="19"/>
          <w:szCs w:val="19"/>
          <w:spacing w:val="-37"/>
        </w:rPr>
        <w:t xml:space="preserve"> </w:t>
      </w:r>
      <w:r>
        <w:rPr>
          <w:rFonts w:ascii="SimSun" w:hAnsi="SimSun" w:eastAsia="SimSun" w:cs="SimSun"/>
          <w:sz w:val="19"/>
          <w:szCs w:val="19"/>
          <w:spacing w:val="-13"/>
        </w:rPr>
        <w:t>人 口</w:t>
      </w:r>
      <w:r>
        <w:rPr>
          <w:rFonts w:ascii="SimSun" w:hAnsi="SimSun" w:eastAsia="SimSun" w:cs="SimSun"/>
          <w:sz w:val="19"/>
          <w:szCs w:val="19"/>
          <w:spacing w:val="-37"/>
        </w:rPr>
        <w:t xml:space="preserve"> </w:t>
      </w:r>
      <w:r>
        <w:rPr>
          <w:rFonts w:ascii="SimSun" w:hAnsi="SimSun" w:eastAsia="SimSun" w:cs="SimSun"/>
          <w:sz w:val="19"/>
          <w:szCs w:val="19"/>
          <w:spacing w:val="-13"/>
        </w:rPr>
        <w:t>数</w:t>
      </w:r>
      <w:r>
        <w:rPr>
          <w:rFonts w:ascii="SimSun" w:hAnsi="SimSun" w:eastAsia="SimSun" w:cs="SimSun"/>
          <w:sz w:val="19"/>
          <w:szCs w:val="19"/>
          <w:spacing w:val="-38"/>
        </w:rPr>
        <w:t xml:space="preserve"> </w:t>
      </w:r>
      <w:r>
        <w:rPr>
          <w:rFonts w:ascii="SimSun" w:hAnsi="SimSun" w:eastAsia="SimSun" w:cs="SimSun"/>
          <w:sz w:val="19"/>
          <w:szCs w:val="19"/>
          <w:spacing w:val="-13"/>
        </w:rPr>
        <w:t>+</w:t>
      </w:r>
      <w:r>
        <w:rPr>
          <w:rFonts w:ascii="SimSun" w:hAnsi="SimSun" w:eastAsia="SimSun" w:cs="SimSun"/>
          <w:sz w:val="19"/>
          <w:szCs w:val="19"/>
          <w:spacing w:val="-38"/>
        </w:rPr>
        <w:t xml:space="preserve"> </w:t>
      </w:r>
      <w:r>
        <w:rPr>
          <w:rFonts w:ascii="SimSun" w:hAnsi="SimSun" w:eastAsia="SimSun" w:cs="SimSun"/>
          <w:sz w:val="19"/>
          <w:szCs w:val="19"/>
          <w:spacing w:val="-13"/>
        </w:rPr>
        <w:t>本</w:t>
      </w:r>
      <w:r>
        <w:rPr>
          <w:rFonts w:ascii="SimSun" w:hAnsi="SimSun" w:eastAsia="SimSun" w:cs="SimSun"/>
          <w:sz w:val="19"/>
          <w:szCs w:val="19"/>
          <w:spacing w:val="-36"/>
        </w:rPr>
        <w:t xml:space="preserve"> </w:t>
      </w:r>
      <w:r>
        <w:rPr>
          <w:rFonts w:ascii="SimSun" w:hAnsi="SimSun" w:eastAsia="SimSun" w:cs="SimSun"/>
          <w:sz w:val="19"/>
          <w:szCs w:val="19"/>
          <w:spacing w:val="-13"/>
        </w:rPr>
        <w:t>期</w:t>
      </w:r>
      <w:r>
        <w:rPr>
          <w:rFonts w:ascii="SimSun" w:hAnsi="SimSun" w:eastAsia="SimSun" w:cs="SimSun"/>
          <w:sz w:val="19"/>
          <w:szCs w:val="19"/>
          <w:spacing w:val="-39"/>
        </w:rPr>
        <w:t xml:space="preserve"> </w:t>
      </w:r>
      <w:r>
        <w:rPr>
          <w:rFonts w:ascii="SimSun" w:hAnsi="SimSun" w:eastAsia="SimSun" w:cs="SimSun"/>
          <w:sz w:val="19"/>
          <w:szCs w:val="19"/>
          <w:spacing w:val="-13"/>
        </w:rPr>
        <w:t>末</w:t>
      </w:r>
      <w:r>
        <w:rPr>
          <w:rFonts w:ascii="SimSun" w:hAnsi="SimSun" w:eastAsia="SimSun" w:cs="SimSun"/>
          <w:sz w:val="19"/>
          <w:szCs w:val="19"/>
          <w:spacing w:val="-37"/>
        </w:rPr>
        <w:t xml:space="preserve"> </w:t>
      </w:r>
      <w:r>
        <w:rPr>
          <w:rFonts w:ascii="SimSun" w:hAnsi="SimSun" w:eastAsia="SimSun" w:cs="SimSun"/>
          <w:sz w:val="19"/>
          <w:szCs w:val="19"/>
          <w:spacing w:val="-13"/>
        </w:rPr>
        <w:t>人 口</w:t>
      </w:r>
      <w:r>
        <w:rPr>
          <w:rFonts w:ascii="SimSun" w:hAnsi="SimSun" w:eastAsia="SimSun" w:cs="SimSun"/>
          <w:sz w:val="19"/>
          <w:szCs w:val="19"/>
          <w:spacing w:val="-37"/>
        </w:rPr>
        <w:t xml:space="preserve"> </w:t>
      </w:r>
      <w:r>
        <w:rPr>
          <w:rFonts w:ascii="SimSun" w:hAnsi="SimSun" w:eastAsia="SimSun" w:cs="SimSun"/>
          <w:sz w:val="19"/>
          <w:szCs w:val="19"/>
          <w:spacing w:val="-13"/>
        </w:rPr>
        <w:t>数</w:t>
      </w:r>
      <w:r>
        <w:rPr>
          <w:rFonts w:ascii="SimSun" w:hAnsi="SimSun" w:eastAsia="SimSun" w:cs="SimSun"/>
          <w:sz w:val="19"/>
          <w:szCs w:val="19"/>
          <w:spacing w:val="-34"/>
        </w:rPr>
        <w:t xml:space="preserve"> </w:t>
      </w:r>
      <w:r>
        <w:rPr>
          <w:rFonts w:ascii="SimSun" w:hAnsi="SimSun" w:eastAsia="SimSun" w:cs="SimSun"/>
          <w:sz w:val="19"/>
          <w:szCs w:val="19"/>
          <w:spacing w:val="-13"/>
        </w:rPr>
        <w:t>]</w:t>
      </w:r>
      <w:r>
        <w:rPr>
          <w:rFonts w:ascii="SimSun" w:hAnsi="SimSun" w:eastAsia="SimSun" w:cs="SimSun"/>
          <w:sz w:val="19"/>
          <w:szCs w:val="19"/>
          <w:spacing w:val="-39"/>
        </w:rPr>
        <w:t xml:space="preserve"> </w:t>
      </w:r>
      <w:r>
        <w:rPr>
          <w:rFonts w:ascii="SimSun" w:hAnsi="SimSun" w:eastAsia="SimSun" w:cs="SimSun"/>
          <w:sz w:val="19"/>
          <w:szCs w:val="19"/>
          <w:spacing w:val="-13"/>
        </w:rPr>
        <w:t>/</w:t>
      </w:r>
      <w:r>
        <w:rPr>
          <w:rFonts w:ascii="SimSun" w:hAnsi="SimSun" w:eastAsia="SimSun" w:cs="SimSun"/>
          <w:sz w:val="19"/>
          <w:szCs w:val="19"/>
          <w:spacing w:val="-37"/>
        </w:rPr>
        <w:t xml:space="preserve"> </w:t>
      </w:r>
      <w:r>
        <w:rPr>
          <w:rFonts w:ascii="SimSun" w:hAnsi="SimSun" w:eastAsia="SimSun" w:cs="SimSun"/>
          <w:sz w:val="19"/>
          <w:szCs w:val="19"/>
          <w:spacing w:val="-13"/>
        </w:rPr>
        <w:t>2</w:t>
      </w:r>
    </w:p>
    <w:p>
      <w:pPr>
        <w:ind w:left="30" w:right="30" w:firstLine="419"/>
        <w:spacing w:before="65" w:line="298" w:lineRule="auto"/>
        <w:jc w:val="both"/>
        <w:rPr>
          <w:rFonts w:ascii="SimSun" w:hAnsi="SimSun" w:eastAsia="SimSun" w:cs="SimSun"/>
          <w:sz w:val="19"/>
          <w:szCs w:val="19"/>
        </w:rPr>
      </w:pPr>
      <w:r>
        <w:rPr>
          <w:rFonts w:ascii="SimSun" w:hAnsi="SimSun" w:eastAsia="SimSun" w:cs="SimSun"/>
          <w:sz w:val="19"/>
          <w:szCs w:val="19"/>
          <w:spacing w:val="22"/>
        </w:rPr>
        <w:t>若不容易得到期初和期末人口数时，也可用期</w:t>
      </w:r>
      <w:r>
        <w:rPr>
          <w:rFonts w:ascii="SimSun" w:hAnsi="SimSun" w:eastAsia="SimSun" w:cs="SimSun"/>
          <w:sz w:val="19"/>
          <w:szCs w:val="19"/>
          <w:spacing w:val="21"/>
        </w:rPr>
        <w:t>中人口数代替。但在特殊情况下，特别要</w:t>
      </w:r>
      <w:r>
        <w:rPr>
          <w:rFonts w:ascii="SimSun" w:hAnsi="SimSun" w:eastAsia="SimSun" w:cs="SimSun"/>
          <w:sz w:val="19"/>
          <w:szCs w:val="19"/>
        </w:rPr>
        <w:t xml:space="preserve"> </w:t>
      </w:r>
      <w:r>
        <w:rPr>
          <w:rFonts w:ascii="SimSun" w:hAnsi="SimSun" w:eastAsia="SimSun" w:cs="SimSun"/>
          <w:sz w:val="19"/>
          <w:szCs w:val="19"/>
          <w:spacing w:val="24"/>
        </w:rPr>
        <w:t>注意分母中“可能发生某病的含义”,它是指对某病具有发病危险的人，</w:t>
      </w:r>
      <w:r>
        <w:rPr>
          <w:rFonts w:ascii="SimSun" w:hAnsi="SimSun" w:eastAsia="SimSun" w:cs="SimSun"/>
          <w:sz w:val="19"/>
          <w:szCs w:val="19"/>
          <w:spacing w:val="23"/>
        </w:rPr>
        <w:t>而不包括不可能发</w:t>
      </w:r>
      <w:r>
        <w:rPr>
          <w:rFonts w:ascii="SimSun" w:hAnsi="SimSun" w:eastAsia="SimSun" w:cs="SimSun"/>
          <w:sz w:val="19"/>
          <w:szCs w:val="19"/>
        </w:rPr>
        <w:t xml:space="preserve"> </w:t>
      </w:r>
      <w:r>
        <w:rPr>
          <w:rFonts w:ascii="SimSun" w:hAnsi="SimSun" w:eastAsia="SimSun" w:cs="SimSun"/>
          <w:sz w:val="19"/>
          <w:szCs w:val="19"/>
          <w:spacing w:val="22"/>
        </w:rPr>
        <w:t>生某病的人。例如，计算麻疹发病率时，通常只包括未曾患</w:t>
      </w:r>
      <w:r>
        <w:rPr>
          <w:rFonts w:ascii="SimSun" w:hAnsi="SimSun" w:eastAsia="SimSun" w:cs="SimSun"/>
          <w:sz w:val="19"/>
          <w:szCs w:val="19"/>
          <w:spacing w:val="21"/>
        </w:rPr>
        <w:t>过麻疹和未接种过麻疹疫苗的人</w:t>
      </w:r>
      <w:r>
        <w:rPr>
          <w:rFonts w:ascii="SimSun" w:hAnsi="SimSun" w:eastAsia="SimSun" w:cs="SimSun"/>
          <w:sz w:val="19"/>
          <w:szCs w:val="19"/>
        </w:rPr>
        <w:t xml:space="preserve"> </w:t>
      </w:r>
      <w:r>
        <w:rPr>
          <w:rFonts w:ascii="SimSun" w:hAnsi="SimSun" w:eastAsia="SimSun" w:cs="SimSun"/>
          <w:sz w:val="19"/>
          <w:szCs w:val="19"/>
          <w:spacing w:val="20"/>
        </w:rPr>
        <w:t>口数，因为曾患过麻疹或接种过麻疹疫苗的人是不会再患麻疹的。</w:t>
      </w:r>
    </w:p>
    <w:p>
      <w:pPr>
        <w:spacing w:line="216" w:lineRule="auto"/>
        <w:jc w:val="right"/>
        <w:rPr>
          <w:rFonts w:ascii="SimSun" w:hAnsi="SimSun" w:eastAsia="SimSun" w:cs="SimSun"/>
          <w:sz w:val="19"/>
          <w:szCs w:val="19"/>
        </w:rPr>
      </w:pPr>
      <w:r>
        <w:rPr>
          <w:rFonts w:ascii="SimSun" w:hAnsi="SimSun" w:eastAsia="SimSun" w:cs="SimSun"/>
          <w:sz w:val="19"/>
          <w:szCs w:val="19"/>
          <w:spacing w:val="5"/>
        </w:rPr>
        <w:t>分子中的新发病例数如图11</w:t>
      </w:r>
      <w:r>
        <w:rPr>
          <w:rFonts w:ascii="SimSun" w:hAnsi="SimSun" w:eastAsia="SimSun" w:cs="SimSun"/>
          <w:sz w:val="19"/>
          <w:szCs w:val="19"/>
          <w:spacing w:val="-49"/>
        </w:rPr>
        <w:t xml:space="preserve"> </w:t>
      </w:r>
      <w:r>
        <w:rPr>
          <w:rFonts w:ascii="SimSun" w:hAnsi="SimSun" w:eastAsia="SimSun" w:cs="SimSun"/>
          <w:sz w:val="19"/>
          <w:szCs w:val="19"/>
          <w:spacing w:val="5"/>
        </w:rPr>
        <w:t>.</w:t>
      </w:r>
      <w:r>
        <w:rPr>
          <w:rFonts w:ascii="SimSun" w:hAnsi="SimSun" w:eastAsia="SimSun" w:cs="SimSun"/>
          <w:sz w:val="19"/>
          <w:szCs w:val="19"/>
          <w:spacing w:val="-41"/>
        </w:rPr>
        <w:t xml:space="preserve"> </w:t>
      </w:r>
      <w:r>
        <w:rPr>
          <w:rFonts w:ascii="SimSun" w:hAnsi="SimSun" w:eastAsia="SimSun" w:cs="SimSun"/>
          <w:sz w:val="19"/>
          <w:szCs w:val="19"/>
          <w:spacing w:val="5"/>
        </w:rPr>
        <w:t>1中所示为：</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5"/>
        </w:rPr>
        <w:t>A+B1+B2+C2</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比</w:t>
      </w:r>
      <w:r>
        <w:rPr>
          <w:rFonts w:ascii="SimSun" w:hAnsi="SimSun" w:eastAsia="SimSun" w:cs="SimSun"/>
          <w:sz w:val="19"/>
          <w:szCs w:val="19"/>
          <w:spacing w:val="-34"/>
        </w:rPr>
        <w:t xml:space="preserve"> </w:t>
      </w:r>
      <w:r>
        <w:rPr>
          <w:rFonts w:ascii="SimSun" w:hAnsi="SimSun" w:eastAsia="SimSun" w:cs="SimSun"/>
          <w:sz w:val="19"/>
          <w:szCs w:val="19"/>
          <w:spacing w:val="5"/>
        </w:rPr>
        <w:t>例</w:t>
      </w:r>
      <w:r>
        <w:rPr>
          <w:rFonts w:ascii="SimSun" w:hAnsi="SimSun" w:eastAsia="SimSun" w:cs="SimSun"/>
          <w:sz w:val="19"/>
          <w:szCs w:val="19"/>
          <w:spacing w:val="-39"/>
        </w:rPr>
        <w:t xml:space="preserve"> </w:t>
      </w:r>
      <w:r>
        <w:rPr>
          <w:rFonts w:ascii="SimSun" w:hAnsi="SimSun" w:eastAsia="SimSun" w:cs="SimSun"/>
          <w:sz w:val="19"/>
          <w:szCs w:val="19"/>
          <w:spacing w:val="5"/>
        </w:rPr>
        <w:t>基</w:t>
      </w:r>
      <w:r>
        <w:rPr>
          <w:rFonts w:ascii="SimSun" w:hAnsi="SimSun" w:eastAsia="SimSun" w:cs="SimSun"/>
          <w:sz w:val="19"/>
          <w:szCs w:val="19"/>
          <w:spacing w:val="-38"/>
        </w:rPr>
        <w:t xml:space="preserve"> </w:t>
      </w:r>
      <w:r>
        <w:rPr>
          <w:rFonts w:ascii="SimSun" w:hAnsi="SimSun" w:eastAsia="SimSun" w:cs="SimSun"/>
          <w:sz w:val="19"/>
          <w:szCs w:val="19"/>
          <w:spacing w:val="5"/>
        </w:rPr>
        <w:t>数</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5"/>
        </w:rPr>
        <w:t>K  </w:t>
      </w:r>
      <w:r>
        <w:rPr>
          <w:rFonts w:ascii="SimSun" w:hAnsi="SimSun" w:eastAsia="SimSun" w:cs="SimSun"/>
          <w:sz w:val="19"/>
          <w:szCs w:val="19"/>
          <w:spacing w:val="5"/>
        </w:rPr>
        <w:t>可</w:t>
      </w:r>
      <w:r>
        <w:rPr>
          <w:rFonts w:ascii="SimSun" w:hAnsi="SimSun" w:eastAsia="SimSun" w:cs="SimSun"/>
          <w:sz w:val="19"/>
          <w:szCs w:val="19"/>
          <w:spacing w:val="-31"/>
        </w:rPr>
        <w:t xml:space="preserve"> </w:t>
      </w:r>
      <w:r>
        <w:rPr>
          <w:rFonts w:ascii="SimSun" w:hAnsi="SimSun" w:eastAsia="SimSun" w:cs="SimSun"/>
          <w:sz w:val="19"/>
          <w:szCs w:val="19"/>
          <w:spacing w:val="5"/>
        </w:rPr>
        <w:t>为</w:t>
      </w:r>
      <w:r>
        <w:rPr>
          <w:rFonts w:ascii="SimSun" w:hAnsi="SimSun" w:eastAsia="SimSun" w:cs="SimSun"/>
          <w:sz w:val="19"/>
          <w:szCs w:val="19"/>
          <w:spacing w:val="-20"/>
        </w:rPr>
        <w:t xml:space="preserve"> </w:t>
      </w:r>
      <w:r>
        <w:rPr>
          <w:rFonts w:ascii="SimSun" w:hAnsi="SimSun" w:eastAsia="SimSun" w:cs="SimSun"/>
          <w:sz w:val="19"/>
          <w:szCs w:val="19"/>
          <w:spacing w:val="5"/>
        </w:rPr>
        <w:t>1</w:t>
      </w:r>
      <w:r>
        <w:rPr>
          <w:rFonts w:ascii="SimSun" w:hAnsi="SimSun" w:eastAsia="SimSun" w:cs="SimSun"/>
          <w:sz w:val="19"/>
          <w:szCs w:val="19"/>
          <w:spacing w:val="-32"/>
        </w:rPr>
        <w:t xml:space="preserve"> </w:t>
      </w:r>
      <w:r>
        <w:rPr>
          <w:rFonts w:ascii="SimSun" w:hAnsi="SimSun" w:eastAsia="SimSun" w:cs="SimSun"/>
          <w:sz w:val="19"/>
          <w:szCs w:val="19"/>
          <w:spacing w:val="5"/>
        </w:rPr>
        <w:t>0</w:t>
      </w:r>
      <w:r>
        <w:rPr>
          <w:rFonts w:ascii="SimSun" w:hAnsi="SimSun" w:eastAsia="SimSun" w:cs="SimSun"/>
          <w:sz w:val="19"/>
          <w:szCs w:val="19"/>
          <w:spacing w:val="-33"/>
        </w:rPr>
        <w:t xml:space="preserve"> </w:t>
      </w:r>
      <w:r>
        <w:rPr>
          <w:rFonts w:ascii="SimSun" w:hAnsi="SimSun" w:eastAsia="SimSun" w:cs="SimSun"/>
          <w:sz w:val="19"/>
          <w:szCs w:val="19"/>
          <w:spacing w:val="5"/>
        </w:rPr>
        <w:t>0</w:t>
      </w:r>
      <w:r>
        <w:rPr>
          <w:rFonts w:ascii="SimSun" w:hAnsi="SimSun" w:eastAsia="SimSun" w:cs="SimSun"/>
          <w:sz w:val="19"/>
          <w:szCs w:val="19"/>
          <w:spacing w:val="-39"/>
        </w:rPr>
        <w:t xml:space="preserve"> </w:t>
      </w:r>
      <w:r>
        <w:rPr>
          <w:rFonts w:ascii="SimSun" w:hAnsi="SimSun" w:eastAsia="SimSun" w:cs="SimSun"/>
          <w:sz w:val="19"/>
          <w:szCs w:val="19"/>
          <w:spacing w:val="5"/>
        </w:rPr>
        <w:t>%</w:t>
      </w:r>
      <w:r>
        <w:rPr>
          <w:rFonts w:ascii="SimSun" w:hAnsi="SimSun" w:eastAsia="SimSun" w:cs="SimSun"/>
          <w:sz w:val="19"/>
          <w:szCs w:val="19"/>
          <w:spacing w:val="-30"/>
        </w:rPr>
        <w:t xml:space="preserve"> </w:t>
      </w:r>
      <w:r>
        <w:rPr>
          <w:rFonts w:ascii="SimSun" w:hAnsi="SimSun" w:eastAsia="SimSun" w:cs="SimSun"/>
          <w:sz w:val="19"/>
          <w:szCs w:val="19"/>
          <w:spacing w:val="5"/>
        </w:rPr>
        <w:t>,</w:t>
      </w:r>
    </w:p>
    <w:p>
      <w:pPr>
        <w:ind w:left="39" w:right="29" w:hanging="9"/>
        <w:spacing w:before="98" w:line="297" w:lineRule="auto"/>
        <w:rPr>
          <w:rFonts w:ascii="SimSun" w:hAnsi="SimSun" w:eastAsia="SimSun" w:cs="SimSun"/>
          <w:sz w:val="19"/>
          <w:szCs w:val="19"/>
        </w:rPr>
      </w:pPr>
      <w:r>
        <w:rPr>
          <w:rFonts w:ascii="SimSun" w:hAnsi="SimSun" w:eastAsia="SimSun" w:cs="SimSun"/>
          <w:sz w:val="19"/>
          <w:szCs w:val="19"/>
          <w:spacing w:val="27"/>
        </w:rPr>
        <w:t>1000‰,或100000/10万，视具体情况和习惯而采用。通常以能保证结果有1～2位整数为</w:t>
      </w:r>
      <w:r>
        <w:rPr>
          <w:rFonts w:ascii="SimSun" w:hAnsi="SimSun" w:eastAsia="SimSun" w:cs="SimSun"/>
          <w:sz w:val="19"/>
          <w:szCs w:val="19"/>
          <w:spacing w:val="6"/>
        </w:rPr>
        <w:t xml:space="preserve"> </w:t>
      </w:r>
      <w:r>
        <w:rPr>
          <w:rFonts w:ascii="SimSun" w:hAnsi="SimSun" w:eastAsia="SimSun" w:cs="SimSun"/>
          <w:sz w:val="19"/>
          <w:szCs w:val="19"/>
          <w:spacing w:val="15"/>
        </w:rPr>
        <w:t>宜，以下同理。</w:t>
      </w:r>
    </w:p>
    <w:p>
      <w:pPr>
        <w:ind w:left="19" w:right="30" w:firstLine="429"/>
        <w:spacing w:line="296" w:lineRule="auto"/>
        <w:rPr>
          <w:rFonts w:ascii="SimSun" w:hAnsi="SimSun" w:eastAsia="SimSun" w:cs="SimSun"/>
          <w:sz w:val="19"/>
          <w:szCs w:val="19"/>
        </w:rPr>
      </w:pPr>
      <w:r>
        <w:rPr>
          <w:rFonts w:ascii="SimSun" w:hAnsi="SimSun" w:eastAsia="SimSun" w:cs="SimSun"/>
          <w:sz w:val="19"/>
          <w:szCs w:val="19"/>
          <w:spacing w:val="22"/>
        </w:rPr>
        <w:t>发病率是反映某病在人群中发生频率大小的指标，常用于衡量疾</w:t>
      </w:r>
      <w:r>
        <w:rPr>
          <w:rFonts w:ascii="SimSun" w:hAnsi="SimSun" w:eastAsia="SimSun" w:cs="SimSun"/>
          <w:sz w:val="19"/>
          <w:szCs w:val="19"/>
          <w:spacing w:val="21"/>
        </w:rPr>
        <w:t>病的发生，研究疾病发</w:t>
      </w:r>
      <w:r>
        <w:rPr>
          <w:rFonts w:ascii="SimSun" w:hAnsi="SimSun" w:eastAsia="SimSun" w:cs="SimSun"/>
          <w:sz w:val="19"/>
          <w:szCs w:val="19"/>
        </w:rPr>
        <w:t xml:space="preserve"> </w:t>
      </w:r>
      <w:r>
        <w:rPr>
          <w:rFonts w:ascii="SimSun" w:hAnsi="SimSun" w:eastAsia="SimSun" w:cs="SimSun"/>
          <w:sz w:val="19"/>
          <w:szCs w:val="19"/>
          <w:spacing w:val="19"/>
        </w:rPr>
        <w:t>生的因果关系和评价预防措施的效果。</w:t>
      </w:r>
    </w:p>
    <w:p>
      <w:pPr>
        <w:ind w:left="19" w:right="48" w:firstLine="420"/>
        <w:spacing w:before="2" w:line="305" w:lineRule="auto"/>
        <w:jc w:val="both"/>
        <w:rPr>
          <w:rFonts w:ascii="SimSun" w:hAnsi="SimSun" w:eastAsia="SimSun" w:cs="SimSun"/>
          <w:sz w:val="19"/>
          <w:szCs w:val="19"/>
        </w:rPr>
      </w:pPr>
      <w:r>
        <w:drawing>
          <wp:anchor distT="0" distB="0" distL="0" distR="0" simplePos="0" relativeHeight="252422144" behindDoc="0" locked="0" layoutInCell="1" allowOverlap="1">
            <wp:simplePos x="0" y="0"/>
            <wp:positionH relativeFrom="column">
              <wp:posOffset>1206474</wp:posOffset>
            </wp:positionH>
            <wp:positionV relativeFrom="paragraph">
              <wp:posOffset>651146</wp:posOffset>
            </wp:positionV>
            <wp:extent cx="2978148" cy="285708"/>
            <wp:effectExtent l="0" t="0" r="0" b="0"/>
            <wp:wrapNone/>
            <wp:docPr id="718" name="IM 718"/>
            <wp:cNvGraphicFramePr/>
            <a:graphic>
              <a:graphicData uri="http://schemas.openxmlformats.org/drawingml/2006/picture">
                <pic:pic>
                  <pic:nvPicPr>
                    <pic:cNvPr id="718" name="IM 718"/>
                    <pic:cNvPicPr/>
                  </pic:nvPicPr>
                  <pic:blipFill>
                    <a:blip r:embed="rId501"/>
                    <a:stretch>
                      <a:fillRect/>
                    </a:stretch>
                  </pic:blipFill>
                  <pic:spPr>
                    <a:xfrm rot="0">
                      <a:off x="0" y="0"/>
                      <a:ext cx="2978148" cy="285708"/>
                    </a:xfrm>
                    <a:prstGeom prst="rect">
                      <a:avLst/>
                    </a:prstGeom>
                  </pic:spPr>
                </pic:pic>
              </a:graphicData>
            </a:graphic>
          </wp:anchor>
        </w:drawing>
      </w:r>
      <w:r>
        <w:rPr>
          <w:rFonts w:ascii="Times New Roman" w:hAnsi="Times New Roman" w:eastAsia="Times New Roman" w:cs="Times New Roman"/>
          <w:sz w:val="19"/>
          <w:szCs w:val="19"/>
          <w:spacing w:val="10"/>
        </w:rPr>
        <w:t>2.   </w:t>
      </w:r>
      <w:r>
        <w:rPr>
          <w:rFonts w:ascii="SimSun" w:hAnsi="SimSun" w:eastAsia="SimSun" w:cs="SimSun"/>
          <w:sz w:val="19"/>
          <w:szCs w:val="19"/>
          <w:spacing w:val="10"/>
        </w:rPr>
        <w:t>时点患病率 </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point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prevalence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rate</w:t>
      </w:r>
      <w:r>
        <w:rPr>
          <w:rFonts w:ascii="Times New Roman" w:hAnsi="Times New Roman" w:eastAsia="Times New Roman" w:cs="Times New Roman"/>
          <w:sz w:val="19"/>
          <w:szCs w:val="19"/>
          <w:spacing w:val="10"/>
        </w:rPr>
        <w:t>)  </w:t>
      </w:r>
      <w:r>
        <w:rPr>
          <w:rFonts w:ascii="SimSun" w:hAnsi="SimSun" w:eastAsia="SimSun" w:cs="SimSun"/>
          <w:sz w:val="19"/>
          <w:szCs w:val="19"/>
          <w:spacing w:val="10"/>
        </w:rPr>
        <w:t>又称患病率 </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prevalence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rate</w:t>
      </w:r>
      <w:r>
        <w:rPr>
          <w:rFonts w:ascii="Times New Roman" w:hAnsi="Times New Roman" w:eastAsia="Times New Roman" w:cs="Times New Roman"/>
          <w:sz w:val="19"/>
          <w:szCs w:val="19"/>
          <w:spacing w:val="9"/>
        </w:rPr>
        <w:t>)  </w:t>
      </w:r>
      <w:r>
        <w:rPr>
          <w:rFonts w:ascii="SimSun" w:hAnsi="SimSun" w:eastAsia="SimSun" w:cs="SimSun"/>
          <w:sz w:val="19"/>
          <w:szCs w:val="19"/>
          <w:spacing w:val="9"/>
        </w:rPr>
        <w:t>或现患率，指在</w:t>
      </w:r>
      <w:r>
        <w:rPr>
          <w:rFonts w:ascii="SimSun" w:hAnsi="SimSun" w:eastAsia="SimSun" w:cs="SimSun"/>
          <w:sz w:val="19"/>
          <w:szCs w:val="19"/>
        </w:rPr>
        <w:t xml:space="preserve"> </w:t>
      </w:r>
      <w:r>
        <w:rPr>
          <w:rFonts w:ascii="SimSun" w:hAnsi="SimSun" w:eastAsia="SimSun" w:cs="SimSun"/>
          <w:sz w:val="19"/>
          <w:szCs w:val="19"/>
          <w:spacing w:val="18"/>
        </w:rPr>
        <w:t>某时点上接受检查的人群中现患病例所占的比例。</w:t>
      </w:r>
      <w:r>
        <w:rPr>
          <w:rFonts w:ascii="SimSun" w:hAnsi="SimSun" w:eastAsia="SimSun" w:cs="SimSun"/>
          <w:sz w:val="19"/>
          <w:szCs w:val="19"/>
          <w:spacing w:val="61"/>
        </w:rPr>
        <w:t xml:space="preserve"> </w:t>
      </w:r>
      <w:r>
        <w:rPr>
          <w:rFonts w:ascii="SimSun" w:hAnsi="SimSun" w:eastAsia="SimSun" w:cs="SimSun"/>
          <w:sz w:val="19"/>
          <w:szCs w:val="19"/>
          <w:spacing w:val="17"/>
        </w:rPr>
        <w:t>一般用来表示病程较长的慢性病的存在或</w:t>
      </w:r>
      <w:r>
        <w:rPr>
          <w:rFonts w:ascii="SimSun" w:hAnsi="SimSun" w:eastAsia="SimSun" w:cs="SimSun"/>
          <w:sz w:val="19"/>
          <w:szCs w:val="19"/>
        </w:rPr>
        <w:t xml:space="preserve"> </w:t>
      </w:r>
      <w:r>
        <w:rPr>
          <w:rFonts w:ascii="SimSun" w:hAnsi="SimSun" w:eastAsia="SimSun" w:cs="SimSun"/>
          <w:sz w:val="19"/>
          <w:szCs w:val="19"/>
          <w:spacing w:val="13"/>
        </w:rPr>
        <w:t>流行的水平。分子中的现患病例数如图10</w:t>
      </w:r>
      <w:r>
        <w:rPr>
          <w:rFonts w:ascii="SimSun" w:hAnsi="SimSun" w:eastAsia="SimSun" w:cs="SimSun"/>
          <w:sz w:val="19"/>
          <w:szCs w:val="19"/>
          <w:spacing w:val="-56"/>
        </w:rPr>
        <w:t xml:space="preserve"> </w:t>
      </w:r>
      <w:r>
        <w:rPr>
          <w:rFonts w:ascii="SimSun" w:hAnsi="SimSun" w:eastAsia="SimSun" w:cs="SimSun"/>
          <w:sz w:val="19"/>
          <w:szCs w:val="19"/>
          <w:spacing w:val="13"/>
        </w:rPr>
        <w:t>.</w:t>
      </w:r>
      <w:r>
        <w:rPr>
          <w:rFonts w:ascii="SimSun" w:hAnsi="SimSun" w:eastAsia="SimSun" w:cs="SimSun"/>
          <w:sz w:val="19"/>
          <w:szCs w:val="19"/>
          <w:spacing w:val="-47"/>
        </w:rPr>
        <w:t xml:space="preserve"> </w:t>
      </w:r>
      <w:r>
        <w:rPr>
          <w:rFonts w:ascii="SimSun" w:hAnsi="SimSun" w:eastAsia="SimSun" w:cs="SimSun"/>
          <w:sz w:val="19"/>
          <w:szCs w:val="19"/>
          <w:spacing w:val="13"/>
        </w:rPr>
        <w:t>1中所示为：</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13"/>
        </w:rPr>
        <w:t>A+</w:t>
      </w:r>
      <w:r>
        <w:rPr>
          <w:rFonts w:ascii="Times New Roman" w:hAnsi="Times New Roman" w:eastAsia="Times New Roman" w:cs="Times New Roman"/>
          <w:sz w:val="19"/>
          <w:szCs w:val="19"/>
          <w:spacing w:val="12"/>
        </w:rPr>
        <w:t>B1+D+E</w:t>
      </w:r>
      <w:r>
        <w:rPr>
          <w:rFonts w:ascii="SimSun" w:hAnsi="SimSun" w:eastAsia="SimSun" w:cs="SimSun"/>
          <w:sz w:val="19"/>
          <w:szCs w:val="19"/>
          <w:spacing w:val="12"/>
        </w:rPr>
        <w:t>。</w:t>
      </w:r>
    </w:p>
    <w:p>
      <w:pPr>
        <w:ind w:left="7849"/>
        <w:spacing w:before="191" w:line="222" w:lineRule="auto"/>
        <w:rPr>
          <w:rFonts w:ascii="SimSun" w:hAnsi="SimSun" w:eastAsia="SimSun" w:cs="SimSun"/>
          <w:sz w:val="19"/>
          <w:szCs w:val="19"/>
        </w:rPr>
      </w:pPr>
      <w:r>
        <w:rPr>
          <w:rFonts w:ascii="SimSun" w:hAnsi="SimSun" w:eastAsia="SimSun" w:cs="SimSun"/>
          <w:sz w:val="19"/>
          <w:szCs w:val="19"/>
          <w:spacing w:val="-7"/>
        </w:rPr>
        <w:t>(10.2)</w:t>
      </w:r>
    </w:p>
    <w:p>
      <w:pPr>
        <w:pStyle w:val="BodyText"/>
        <w:spacing w:line="254" w:lineRule="auto"/>
        <w:rPr/>
      </w:pPr>
      <w:r/>
    </w:p>
    <w:p>
      <w:pPr>
        <w:ind w:left="30" w:right="38" w:firstLine="409"/>
        <w:spacing w:before="62" w:line="294" w:lineRule="auto"/>
        <w:rPr>
          <w:rFonts w:ascii="SimSun" w:hAnsi="SimSun" w:eastAsia="SimSun" w:cs="SimSun"/>
          <w:sz w:val="19"/>
          <w:szCs w:val="19"/>
        </w:rPr>
      </w:pPr>
      <w:r>
        <w:rPr>
          <w:rFonts w:ascii="SimSun" w:hAnsi="SimSun" w:eastAsia="SimSun" w:cs="SimSun"/>
          <w:sz w:val="19"/>
          <w:szCs w:val="19"/>
          <w:spacing w:val="22"/>
        </w:rPr>
        <w:t>患病率一般是通过现况调查得到。“时点”在理论上是无长度的，但实</w:t>
      </w:r>
      <w:r>
        <w:rPr>
          <w:rFonts w:ascii="SimSun" w:hAnsi="SimSun" w:eastAsia="SimSun" w:cs="SimSun"/>
          <w:sz w:val="19"/>
          <w:szCs w:val="19"/>
          <w:spacing w:val="21"/>
        </w:rPr>
        <w:t>际调查和检查不</w:t>
      </w:r>
      <w:r>
        <w:rPr>
          <w:rFonts w:ascii="SimSun" w:hAnsi="SimSun" w:eastAsia="SimSun" w:cs="SimSun"/>
          <w:sz w:val="19"/>
          <w:szCs w:val="19"/>
        </w:rPr>
        <w:t xml:space="preserve"> </w:t>
      </w:r>
      <w:r>
        <w:rPr>
          <w:rFonts w:ascii="SimSun" w:hAnsi="SimSun" w:eastAsia="SimSun" w:cs="SimSun"/>
          <w:sz w:val="19"/>
          <w:szCs w:val="19"/>
          <w:spacing w:val="11"/>
        </w:rPr>
        <w:t>可能无长度，</w:t>
      </w:r>
      <w:r>
        <w:rPr>
          <w:rFonts w:ascii="SimSun" w:hAnsi="SimSun" w:eastAsia="SimSun" w:cs="SimSun"/>
          <w:sz w:val="19"/>
          <w:szCs w:val="19"/>
          <w:spacing w:val="60"/>
        </w:rPr>
        <w:t xml:space="preserve"> </w:t>
      </w:r>
      <w:r>
        <w:rPr>
          <w:rFonts w:ascii="SimSun" w:hAnsi="SimSun" w:eastAsia="SimSun" w:cs="SimSun"/>
          <w:sz w:val="19"/>
          <w:szCs w:val="19"/>
          <w:spacing w:val="11"/>
        </w:rPr>
        <w:t>一般以不超过一个月为宜。</w:t>
      </w:r>
    </w:p>
    <w:p>
      <w:pPr>
        <w:ind w:left="9" w:right="50" w:firstLine="439"/>
        <w:spacing w:before="7" w:line="302" w:lineRule="auto"/>
        <w:jc w:val="both"/>
        <w:rPr>
          <w:rFonts w:ascii="SimSun" w:hAnsi="SimSun" w:eastAsia="SimSun" w:cs="SimSun"/>
          <w:sz w:val="19"/>
          <w:szCs w:val="19"/>
        </w:rPr>
      </w:pPr>
      <w:r>
        <w:rPr>
          <w:rFonts w:ascii="SimSun" w:hAnsi="SimSun" w:eastAsia="SimSun" w:cs="SimSun"/>
          <w:sz w:val="19"/>
          <w:szCs w:val="19"/>
          <w:spacing w:val="21"/>
        </w:rPr>
        <w:t>患病率的高低受发病率及病程两个因素的影响。患病率升高或降低的实际意义应具体分</w:t>
      </w:r>
      <w:r>
        <w:rPr>
          <w:rFonts w:ascii="SimSun" w:hAnsi="SimSun" w:eastAsia="SimSun" w:cs="SimSun"/>
          <w:sz w:val="19"/>
          <w:szCs w:val="19"/>
          <w:spacing w:val="9"/>
        </w:rPr>
        <w:t xml:space="preserve"> </w:t>
      </w:r>
      <w:r>
        <w:rPr>
          <w:rFonts w:ascii="SimSun" w:hAnsi="SimSun" w:eastAsia="SimSun" w:cs="SimSun"/>
          <w:sz w:val="19"/>
          <w:szCs w:val="19"/>
          <w:spacing w:val="21"/>
        </w:rPr>
        <w:t>析。如肿瘤患病率的增高，不一定表示发病率真的增高，因为可以因治疗措施的改进和患者</w:t>
      </w:r>
      <w:r>
        <w:rPr>
          <w:rFonts w:ascii="SimSun" w:hAnsi="SimSun" w:eastAsia="SimSun" w:cs="SimSun"/>
          <w:sz w:val="19"/>
          <w:szCs w:val="19"/>
          <w:spacing w:val="18"/>
        </w:rPr>
        <w:t xml:space="preserve"> </w:t>
      </w:r>
      <w:r>
        <w:rPr>
          <w:rFonts w:ascii="SimSun" w:hAnsi="SimSun" w:eastAsia="SimSun" w:cs="SimSun"/>
          <w:sz w:val="19"/>
          <w:szCs w:val="19"/>
          <w:spacing w:val="17"/>
        </w:rPr>
        <w:t>的寿命延长而使患病率增加。</w:t>
      </w:r>
      <w:r>
        <w:rPr>
          <w:rFonts w:ascii="SimSun" w:hAnsi="SimSun" w:eastAsia="SimSun" w:cs="SimSun"/>
          <w:sz w:val="19"/>
          <w:szCs w:val="19"/>
          <w:spacing w:val="72"/>
        </w:rPr>
        <w:t xml:space="preserve"> </w:t>
      </w:r>
      <w:r>
        <w:rPr>
          <w:rFonts w:ascii="SimSun" w:hAnsi="SimSun" w:eastAsia="SimSun" w:cs="SimSun"/>
          <w:sz w:val="19"/>
          <w:szCs w:val="19"/>
          <w:spacing w:val="17"/>
        </w:rPr>
        <w:t>一种病的患病率降低，也不一定表示发病率真的降低，因为可</w:t>
      </w:r>
      <w:r>
        <w:rPr>
          <w:rFonts w:ascii="SimSun" w:hAnsi="SimSun" w:eastAsia="SimSun" w:cs="SimSun"/>
          <w:sz w:val="19"/>
          <w:szCs w:val="19"/>
        </w:rPr>
        <w:t xml:space="preserve"> </w:t>
      </w:r>
      <w:r>
        <w:rPr>
          <w:rFonts w:ascii="SimSun" w:hAnsi="SimSun" w:eastAsia="SimSun" w:cs="SimSun"/>
          <w:sz w:val="19"/>
          <w:szCs w:val="19"/>
          <w:spacing w:val="20"/>
        </w:rPr>
        <w:t>以因治疗措施的改进使病程缩短，患病率也</w:t>
      </w:r>
      <w:r>
        <w:rPr>
          <w:rFonts w:ascii="SimSun" w:hAnsi="SimSun" w:eastAsia="SimSun" w:cs="SimSun"/>
          <w:sz w:val="19"/>
          <w:szCs w:val="19"/>
          <w:spacing w:val="19"/>
        </w:rPr>
        <w:t>可相应减低。</w:t>
      </w:r>
    </w:p>
    <w:p>
      <w:pPr>
        <w:ind w:right="58" w:firstLine="419"/>
        <w:spacing w:before="2" w:line="299" w:lineRule="auto"/>
        <w:rPr>
          <w:rFonts w:ascii="SimSun" w:hAnsi="SimSun" w:eastAsia="SimSun" w:cs="SimSun"/>
          <w:sz w:val="19"/>
          <w:szCs w:val="19"/>
        </w:rPr>
      </w:pPr>
      <w:r>
        <w:drawing>
          <wp:anchor distT="0" distB="0" distL="0" distR="0" simplePos="0" relativeHeight="252423168" behindDoc="0" locked="0" layoutInCell="1" allowOverlap="1">
            <wp:simplePos x="0" y="0"/>
            <wp:positionH relativeFrom="column">
              <wp:posOffset>1250904</wp:posOffset>
            </wp:positionH>
            <wp:positionV relativeFrom="paragraph">
              <wp:posOffset>380344</wp:posOffset>
            </wp:positionV>
            <wp:extent cx="2844791" cy="285708"/>
            <wp:effectExtent l="0" t="0" r="0" b="0"/>
            <wp:wrapNone/>
            <wp:docPr id="720" name="IM 720"/>
            <wp:cNvGraphicFramePr/>
            <a:graphic>
              <a:graphicData uri="http://schemas.openxmlformats.org/drawingml/2006/picture">
                <pic:pic>
                  <pic:nvPicPr>
                    <pic:cNvPr id="720" name="IM 720"/>
                    <pic:cNvPicPr/>
                  </pic:nvPicPr>
                  <pic:blipFill>
                    <a:blip r:embed="rId502"/>
                    <a:stretch>
                      <a:fillRect/>
                    </a:stretch>
                  </pic:blipFill>
                  <pic:spPr>
                    <a:xfrm rot="0">
                      <a:off x="0" y="0"/>
                      <a:ext cx="2844791" cy="285708"/>
                    </a:xfrm>
                    <a:prstGeom prst="rect">
                      <a:avLst/>
                    </a:prstGeom>
                  </pic:spPr>
                </pic:pic>
              </a:graphicData>
            </a:graphic>
          </wp:anchor>
        </w:drawing>
      </w:r>
      <w:r>
        <w:rPr>
          <w:rFonts w:ascii="SimSun" w:hAnsi="SimSun" w:eastAsia="SimSun" w:cs="SimSun"/>
          <w:sz w:val="19"/>
          <w:szCs w:val="19"/>
          <w:spacing w:val="-1"/>
        </w:rPr>
        <w:t>3.</w:t>
      </w:r>
      <w:r>
        <w:rPr>
          <w:rFonts w:ascii="SimSun" w:hAnsi="SimSun" w:eastAsia="SimSun" w:cs="SimSun"/>
          <w:sz w:val="19"/>
          <w:szCs w:val="19"/>
          <w:spacing w:val="58"/>
        </w:rPr>
        <w:t xml:space="preserve"> </w:t>
      </w:r>
      <w:r>
        <w:rPr>
          <w:rFonts w:ascii="SimSun" w:hAnsi="SimSun" w:eastAsia="SimSun" w:cs="SimSun"/>
          <w:sz w:val="19"/>
          <w:szCs w:val="19"/>
          <w:spacing w:val="-1"/>
        </w:rPr>
        <w:t>时</w:t>
      </w:r>
      <w:r>
        <w:rPr>
          <w:rFonts w:ascii="SimSun" w:hAnsi="SimSun" w:eastAsia="SimSun" w:cs="SimSun"/>
          <w:sz w:val="19"/>
          <w:szCs w:val="19"/>
          <w:spacing w:val="-36"/>
        </w:rPr>
        <w:t xml:space="preserve"> </w:t>
      </w:r>
      <w:r>
        <w:rPr>
          <w:rFonts w:ascii="SimSun" w:hAnsi="SimSun" w:eastAsia="SimSun" w:cs="SimSun"/>
          <w:sz w:val="19"/>
          <w:szCs w:val="19"/>
          <w:spacing w:val="-1"/>
        </w:rPr>
        <w:t>期 (</w:t>
      </w:r>
      <w:r>
        <w:rPr>
          <w:rFonts w:ascii="SimSun" w:hAnsi="SimSun" w:eastAsia="SimSun" w:cs="SimSun"/>
          <w:sz w:val="19"/>
          <w:szCs w:val="19"/>
          <w:spacing w:val="-36"/>
        </w:rPr>
        <w:t xml:space="preserve"> </w:t>
      </w:r>
      <w:r>
        <w:rPr>
          <w:rFonts w:ascii="SimSun" w:hAnsi="SimSun" w:eastAsia="SimSun" w:cs="SimSun"/>
          <w:sz w:val="19"/>
          <w:szCs w:val="19"/>
          <w:spacing w:val="-1"/>
        </w:rPr>
        <w:t>期</w:t>
      </w:r>
      <w:r>
        <w:rPr>
          <w:rFonts w:ascii="SimSun" w:hAnsi="SimSun" w:eastAsia="SimSun" w:cs="SimSun"/>
          <w:sz w:val="19"/>
          <w:szCs w:val="19"/>
          <w:spacing w:val="-23"/>
        </w:rPr>
        <w:t xml:space="preserve"> </w:t>
      </w:r>
      <w:r>
        <w:rPr>
          <w:rFonts w:ascii="SimSun" w:hAnsi="SimSun" w:eastAsia="SimSun" w:cs="SimSun"/>
          <w:sz w:val="19"/>
          <w:szCs w:val="19"/>
          <w:spacing w:val="-1"/>
        </w:rPr>
        <w:t>间</w:t>
      </w:r>
      <w:r>
        <w:rPr>
          <w:rFonts w:ascii="SimSun" w:hAnsi="SimSun" w:eastAsia="SimSun" w:cs="SimSun"/>
          <w:sz w:val="19"/>
          <w:szCs w:val="19"/>
          <w:spacing w:val="-38"/>
        </w:rPr>
        <w:t xml:space="preserve"> </w:t>
      </w:r>
      <w:r>
        <w:rPr>
          <w:rFonts w:ascii="SimSun" w:hAnsi="SimSun" w:eastAsia="SimSun" w:cs="SimSun"/>
          <w:sz w:val="19"/>
          <w:szCs w:val="19"/>
          <w:spacing w:val="-1"/>
        </w:rPr>
        <w:t>)</w:t>
      </w:r>
      <w:r>
        <w:rPr>
          <w:rFonts w:ascii="SimSun" w:hAnsi="SimSun" w:eastAsia="SimSun" w:cs="SimSun"/>
          <w:sz w:val="19"/>
          <w:szCs w:val="19"/>
          <w:spacing w:val="-29"/>
        </w:rPr>
        <w:t xml:space="preserve"> </w:t>
      </w:r>
      <w:r>
        <w:rPr>
          <w:rFonts w:ascii="SimSun" w:hAnsi="SimSun" w:eastAsia="SimSun" w:cs="SimSun"/>
          <w:sz w:val="19"/>
          <w:szCs w:val="19"/>
          <w:spacing w:val="-1"/>
        </w:rPr>
        <w:t>患</w:t>
      </w:r>
      <w:r>
        <w:rPr>
          <w:rFonts w:ascii="SimSun" w:hAnsi="SimSun" w:eastAsia="SimSun" w:cs="SimSun"/>
          <w:sz w:val="19"/>
          <w:szCs w:val="19"/>
          <w:spacing w:val="-39"/>
        </w:rPr>
        <w:t xml:space="preserve"> </w:t>
      </w:r>
      <w:r>
        <w:rPr>
          <w:rFonts w:ascii="SimSun" w:hAnsi="SimSun" w:eastAsia="SimSun" w:cs="SimSun"/>
          <w:sz w:val="19"/>
          <w:szCs w:val="19"/>
          <w:spacing w:val="-1"/>
        </w:rPr>
        <w:t>病</w:t>
      </w:r>
      <w:r>
        <w:rPr>
          <w:rFonts w:ascii="SimSun" w:hAnsi="SimSun" w:eastAsia="SimSun" w:cs="SimSun"/>
          <w:sz w:val="19"/>
          <w:szCs w:val="19"/>
          <w:spacing w:val="-37"/>
        </w:rPr>
        <w:t xml:space="preserve"> </w:t>
      </w:r>
      <w:r>
        <w:rPr>
          <w:rFonts w:ascii="SimSun" w:hAnsi="SimSun" w:eastAsia="SimSun" w:cs="SimSun"/>
          <w:sz w:val="19"/>
          <w:szCs w:val="19"/>
          <w:spacing w:val="-1"/>
        </w:rPr>
        <w:t>率</w:t>
      </w:r>
      <w:r>
        <w:rPr>
          <w:rFonts w:ascii="SimSun" w:hAnsi="SimSun" w:eastAsia="SimSun" w:cs="SimSun"/>
          <w:sz w:val="19"/>
          <w:szCs w:val="19"/>
          <w:spacing w:val="27"/>
        </w:rPr>
        <w:t xml:space="preserve"> </w:t>
      </w:r>
      <w:r>
        <w:rPr>
          <w:rFonts w:ascii="SimSun" w:hAnsi="SimSun" w:eastAsia="SimSun" w:cs="SimSun"/>
          <w:sz w:val="19"/>
          <w:szCs w:val="19"/>
          <w:spacing w:val="-1"/>
        </w:rPr>
        <w:t>(period</w:t>
      </w:r>
      <w:r>
        <w:rPr>
          <w:rFonts w:ascii="SimSun" w:hAnsi="SimSun" w:eastAsia="SimSun" w:cs="SimSun"/>
          <w:sz w:val="19"/>
          <w:szCs w:val="19"/>
          <w:spacing w:val="27"/>
        </w:rPr>
        <w:t xml:space="preserve"> </w:t>
      </w:r>
      <w:r>
        <w:rPr>
          <w:rFonts w:ascii="SimSun" w:hAnsi="SimSun" w:eastAsia="SimSun" w:cs="SimSun"/>
          <w:sz w:val="19"/>
          <w:szCs w:val="19"/>
          <w:spacing w:val="-1"/>
        </w:rPr>
        <w:t>prevalence</w:t>
      </w:r>
      <w:r>
        <w:rPr>
          <w:rFonts w:ascii="SimSun" w:hAnsi="SimSun" w:eastAsia="SimSun" w:cs="SimSun"/>
          <w:sz w:val="19"/>
          <w:szCs w:val="19"/>
          <w:spacing w:val="28"/>
        </w:rPr>
        <w:t xml:space="preserve"> </w:t>
      </w:r>
      <w:r>
        <w:rPr>
          <w:rFonts w:ascii="SimSun" w:hAnsi="SimSun" w:eastAsia="SimSun" w:cs="SimSun"/>
          <w:sz w:val="19"/>
          <w:szCs w:val="19"/>
          <w:spacing w:val="-1"/>
        </w:rPr>
        <w:t>rate): 表示在观察期间，</w:t>
      </w:r>
      <w:r>
        <w:rPr>
          <w:rFonts w:ascii="SimSun" w:hAnsi="SimSun" w:eastAsia="SimSun" w:cs="SimSun"/>
          <w:sz w:val="19"/>
          <w:szCs w:val="19"/>
          <w:spacing w:val="82"/>
        </w:rPr>
        <w:t xml:space="preserve"> </w:t>
      </w:r>
      <w:r>
        <w:rPr>
          <w:rFonts w:ascii="SimSun" w:hAnsi="SimSun" w:eastAsia="SimSun" w:cs="SimSun"/>
          <w:sz w:val="19"/>
          <w:szCs w:val="19"/>
          <w:spacing w:val="-1"/>
        </w:rPr>
        <w:t>一</w:t>
      </w:r>
      <w:r>
        <w:rPr>
          <w:rFonts w:ascii="SimSun" w:hAnsi="SimSun" w:eastAsia="SimSun" w:cs="SimSun"/>
          <w:sz w:val="19"/>
          <w:szCs w:val="19"/>
          <w:spacing w:val="-54"/>
        </w:rPr>
        <w:t xml:space="preserve"> </w:t>
      </w:r>
      <w:r>
        <w:rPr>
          <w:rFonts w:ascii="SimSun" w:hAnsi="SimSun" w:eastAsia="SimSun" w:cs="SimSun"/>
          <w:sz w:val="19"/>
          <w:szCs w:val="19"/>
          <w:spacing w:val="-1"/>
        </w:rPr>
        <w:t>定人群中存在</w:t>
      </w:r>
      <w:r>
        <w:rPr>
          <w:rFonts w:ascii="SimSun" w:hAnsi="SimSun" w:eastAsia="SimSun" w:cs="SimSun"/>
          <w:sz w:val="19"/>
          <w:szCs w:val="19"/>
        </w:rPr>
        <w:t xml:space="preserve"> </w:t>
      </w:r>
      <w:r>
        <w:rPr>
          <w:rFonts w:ascii="SimSun" w:hAnsi="SimSun" w:eastAsia="SimSun" w:cs="SimSun"/>
          <w:sz w:val="19"/>
          <w:szCs w:val="19"/>
          <w:spacing w:val="18"/>
        </w:rPr>
        <w:t>或流行某病的频度。</w:t>
      </w:r>
    </w:p>
    <w:p>
      <w:pPr>
        <w:ind w:left="7829"/>
        <w:spacing w:before="91" w:line="222" w:lineRule="auto"/>
        <w:rPr>
          <w:rFonts w:ascii="SimSun" w:hAnsi="SimSun" w:eastAsia="SimSun" w:cs="SimSun"/>
          <w:sz w:val="19"/>
          <w:szCs w:val="19"/>
        </w:rPr>
      </w:pPr>
      <w:r>
        <w:rPr>
          <w:rFonts w:ascii="SimSun" w:hAnsi="SimSun" w:eastAsia="SimSun" w:cs="SimSun"/>
          <w:sz w:val="19"/>
          <w:szCs w:val="19"/>
          <w:spacing w:val="-6"/>
        </w:rPr>
        <w:t>(10.3)</w:t>
      </w:r>
    </w:p>
    <w:p>
      <w:pPr>
        <w:spacing w:line="222" w:lineRule="auto"/>
        <w:sectPr>
          <w:headerReference w:type="default" r:id="rId498"/>
          <w:footerReference w:type="default" r:id="rId499"/>
          <w:pgSz w:w="10170" w:h="14500"/>
          <w:pgMar w:top="1422" w:right="771" w:bottom="1123" w:left="870" w:header="1010" w:footer="876" w:gutter="0"/>
        </w:sectPr>
        <w:rPr>
          <w:rFonts w:ascii="SimSun" w:hAnsi="SimSun" w:eastAsia="SimSun" w:cs="SimSun"/>
          <w:sz w:val="19"/>
          <w:szCs w:val="19"/>
        </w:rPr>
      </w:pPr>
    </w:p>
    <w:p>
      <w:pPr>
        <w:ind w:left="489"/>
        <w:spacing w:before="121" w:line="219" w:lineRule="auto"/>
        <w:rPr>
          <w:rFonts w:ascii="SimSun" w:hAnsi="SimSun" w:eastAsia="SimSun" w:cs="SimSun"/>
          <w:sz w:val="20"/>
          <w:szCs w:val="20"/>
        </w:rPr>
      </w:pPr>
      <w:r>
        <w:rPr>
          <w:rFonts w:ascii="SimSun" w:hAnsi="SimSun" w:eastAsia="SimSun" w:cs="SimSun"/>
          <w:sz w:val="20"/>
          <w:szCs w:val="20"/>
          <w:spacing w:val="13"/>
        </w:rPr>
        <w:t>分子包括观察期间新病例数和旧病例数，正如图11.1中所示为：</w:t>
      </w:r>
      <w:r>
        <w:rPr>
          <w:rFonts w:ascii="SimSun" w:hAnsi="SimSun" w:eastAsia="SimSun" w:cs="SimSun"/>
          <w:sz w:val="20"/>
          <w:szCs w:val="20"/>
        </w:rPr>
        <w:t xml:space="preserve">                  </w:t>
      </w:r>
      <w:r>
        <w:rPr>
          <w:rFonts w:ascii="SimSun" w:hAnsi="SimSun" w:eastAsia="SimSun" w:cs="SimSun"/>
          <w:sz w:val="20"/>
          <w:szCs w:val="20"/>
          <w:spacing w:val="13"/>
        </w:rPr>
        <w:t>该</w:t>
      </w:r>
    </w:p>
    <w:p>
      <w:pPr>
        <w:ind w:left="69"/>
        <w:spacing w:before="112" w:line="219" w:lineRule="auto"/>
        <w:rPr>
          <w:rFonts w:ascii="SimSun" w:hAnsi="SimSun" w:eastAsia="SimSun" w:cs="SimSun"/>
          <w:sz w:val="20"/>
          <w:szCs w:val="20"/>
        </w:rPr>
      </w:pPr>
      <w:r>
        <w:rPr>
          <w:rFonts w:ascii="SimSun" w:hAnsi="SimSun" w:eastAsia="SimSun" w:cs="SimSun"/>
          <w:sz w:val="20"/>
          <w:szCs w:val="20"/>
          <w:spacing w:val="2"/>
        </w:rPr>
        <w:t>指标的分子资料搜集比较困难，</w:t>
      </w:r>
      <w:r>
        <w:rPr>
          <w:rFonts w:ascii="SimSun" w:hAnsi="SimSun" w:eastAsia="SimSun" w:cs="SimSun"/>
          <w:sz w:val="20"/>
          <w:szCs w:val="20"/>
          <w:spacing w:val="76"/>
        </w:rPr>
        <w:t xml:space="preserve"> </w:t>
      </w:r>
      <w:r>
        <w:rPr>
          <w:rFonts w:ascii="SimSun" w:hAnsi="SimSun" w:eastAsia="SimSun" w:cs="SimSun"/>
          <w:sz w:val="20"/>
          <w:szCs w:val="20"/>
          <w:spacing w:val="2"/>
        </w:rPr>
        <w:t>一般较少应用。</w:t>
      </w:r>
    </w:p>
    <w:p>
      <w:pPr>
        <w:ind w:left="480"/>
        <w:spacing w:before="20" w:line="212" w:lineRule="auto"/>
        <w:rPr>
          <w:rFonts w:ascii="SimSun" w:hAnsi="SimSun" w:eastAsia="SimSun" w:cs="SimSun"/>
          <w:sz w:val="20"/>
          <w:szCs w:val="20"/>
        </w:rPr>
      </w:pPr>
      <w:r>
        <w:rPr>
          <w:rFonts w:ascii="SimSun" w:hAnsi="SimSun" w:eastAsia="SimSun" w:cs="SimSun"/>
          <w:sz w:val="20"/>
          <w:szCs w:val="20"/>
          <w:spacing w:val="7"/>
        </w:rPr>
        <w:t>4. 某病感染率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infectious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7"/>
        </w:rPr>
        <w:t>表示某个时点人群中感染某种病原体的频率。</w:t>
      </w:r>
    </w:p>
    <w:p>
      <w:pPr>
        <w:ind w:left="480" w:right="80" w:firstLine="1509"/>
        <w:spacing w:before="110" w:line="274" w:lineRule="auto"/>
        <w:rPr>
          <w:rFonts w:ascii="SimSun" w:hAnsi="SimSun" w:eastAsia="SimSun" w:cs="SimSun"/>
          <w:sz w:val="20"/>
          <w:szCs w:val="20"/>
        </w:rPr>
      </w:pPr>
      <w:r>
        <w:rPr>
          <w:rFonts w:ascii="SimSun" w:hAnsi="SimSun" w:eastAsia="SimSun" w:cs="SimSun"/>
          <w:sz w:val="20"/>
          <w:szCs w:val="20"/>
          <w:position w:val="-19"/>
        </w:rPr>
        <w:drawing>
          <wp:inline distT="0" distB="0" distL="0" distR="0">
            <wp:extent cx="2934042" cy="283091"/>
            <wp:effectExtent l="0" t="0" r="0" b="0"/>
            <wp:docPr id="724" name="IM 724"/>
            <wp:cNvGraphicFramePr/>
            <a:graphic>
              <a:graphicData uri="http://schemas.openxmlformats.org/drawingml/2006/picture">
                <pic:pic>
                  <pic:nvPicPr>
                    <pic:cNvPr id="724" name="IM 724"/>
                    <pic:cNvPicPr/>
                  </pic:nvPicPr>
                  <pic:blipFill>
                    <a:blip r:embed="rId505"/>
                    <a:stretch>
                      <a:fillRect/>
                    </a:stretch>
                  </pic:blipFill>
                  <pic:spPr>
                    <a:xfrm rot="0">
                      <a:off x="0" y="0"/>
                      <a:ext cx="2934042" cy="283091"/>
                    </a:xfrm>
                    <a:prstGeom prst="rect">
                      <a:avLst/>
                    </a:prstGeom>
                  </pic:spPr>
                </pic:pic>
              </a:graphicData>
            </a:graphic>
          </wp:inline>
        </w:drawing>
      </w:r>
      <w:r>
        <w:rPr>
          <w:rFonts w:ascii="SimSun" w:hAnsi="SimSun" w:eastAsia="SimSun" w:cs="SimSun"/>
          <w:sz w:val="20"/>
          <w:szCs w:val="20"/>
          <w:spacing w:val="6"/>
        </w:rPr>
        <w:t xml:space="preserve">            </w:t>
      </w:r>
      <w:r>
        <w:rPr>
          <w:rFonts w:ascii="SimSun" w:hAnsi="SimSun" w:eastAsia="SimSun" w:cs="SimSun"/>
          <w:sz w:val="20"/>
          <w:szCs w:val="20"/>
          <w:spacing w:val="-8"/>
        </w:rPr>
        <w:t>(10.4)</w:t>
      </w:r>
      <w:r>
        <w:rPr>
          <w:rFonts w:ascii="SimSun" w:hAnsi="SimSun" w:eastAsia="SimSun" w:cs="SimSun"/>
          <w:sz w:val="20"/>
          <w:szCs w:val="20"/>
          <w:spacing w:val="1"/>
        </w:rPr>
        <w:t xml:space="preserve"> </w:t>
      </w:r>
      <w:r>
        <w:rPr>
          <w:rFonts w:ascii="SimSun" w:hAnsi="SimSun" w:eastAsia="SimSun" w:cs="SimSun"/>
          <w:sz w:val="20"/>
          <w:szCs w:val="20"/>
          <w:spacing w:val="11"/>
        </w:rPr>
        <w:t>感染率是反映人群中感染某种病原体频率大小的指标。感染者不一定有临床表现，故其</w:t>
      </w:r>
    </w:p>
    <w:p>
      <w:pPr>
        <w:ind w:left="60"/>
        <w:spacing w:before="113" w:line="219" w:lineRule="auto"/>
        <w:rPr>
          <w:rFonts w:ascii="SimSun" w:hAnsi="SimSun" w:eastAsia="SimSun" w:cs="SimSun"/>
          <w:sz w:val="20"/>
          <w:szCs w:val="20"/>
        </w:rPr>
      </w:pPr>
      <w:r>
        <w:rPr>
          <w:rFonts w:ascii="SimSun" w:hAnsi="SimSun" w:eastAsia="SimSun" w:cs="SimSun"/>
          <w:sz w:val="20"/>
          <w:szCs w:val="20"/>
          <w:spacing w:val="7"/>
        </w:rPr>
        <w:t>结果常高于患病率。</w:t>
      </w:r>
    </w:p>
    <w:p>
      <w:pPr>
        <w:ind w:left="510"/>
        <w:spacing w:before="63" w:line="220" w:lineRule="auto"/>
        <w:rPr>
          <w:rFonts w:ascii="SimSun" w:hAnsi="SimSun" w:eastAsia="SimSun" w:cs="SimSun"/>
          <w:sz w:val="20"/>
          <w:szCs w:val="20"/>
        </w:rPr>
      </w:pPr>
      <w:r>
        <w:rPr>
          <w:rFonts w:ascii="SimSun" w:hAnsi="SimSun" w:eastAsia="SimSun" w:cs="SimSun"/>
          <w:sz w:val="20"/>
          <w:szCs w:val="20"/>
          <w:spacing w:val="16"/>
        </w:rPr>
        <w:t>(二)反映疾病构成情况的指标</w:t>
      </w:r>
    </w:p>
    <w:p>
      <w:pPr>
        <w:ind w:left="480"/>
        <w:spacing w:before="72" w:line="220" w:lineRule="auto"/>
        <w:rPr>
          <w:rFonts w:ascii="SimSun" w:hAnsi="SimSun" w:eastAsia="SimSun" w:cs="SimSun"/>
          <w:sz w:val="20"/>
          <w:szCs w:val="20"/>
        </w:rPr>
      </w:pPr>
      <w:r>
        <w:rPr>
          <w:rFonts w:ascii="SimSun" w:hAnsi="SimSun" w:eastAsia="SimSun" w:cs="SimSun"/>
          <w:sz w:val="20"/>
          <w:szCs w:val="20"/>
          <w:spacing w:val="11"/>
        </w:rPr>
        <w:t>反映某一地区、时间疾病相对情况的指标，有疾病构成百分比和</w:t>
      </w:r>
      <w:r>
        <w:rPr>
          <w:rFonts w:ascii="SimSun" w:hAnsi="SimSun" w:eastAsia="SimSun" w:cs="SimSun"/>
          <w:sz w:val="20"/>
          <w:szCs w:val="20"/>
          <w:spacing w:val="10"/>
        </w:rPr>
        <w:t>疾病顺位。</w:t>
      </w:r>
    </w:p>
    <w:p>
      <w:pPr>
        <w:spacing w:before="71" w:line="219" w:lineRule="auto"/>
        <w:jc w:val="right"/>
        <w:rPr>
          <w:rFonts w:ascii="SimSun" w:hAnsi="SimSun" w:eastAsia="SimSun" w:cs="SimSun"/>
          <w:sz w:val="20"/>
          <w:szCs w:val="20"/>
        </w:rPr>
      </w:pPr>
      <w:r>
        <w:drawing>
          <wp:anchor distT="0" distB="0" distL="0" distR="0" simplePos="0" relativeHeight="252434432" behindDoc="0" locked="0" layoutInCell="1" allowOverlap="1">
            <wp:simplePos x="0" y="0"/>
            <wp:positionH relativeFrom="column">
              <wp:posOffset>1130270</wp:posOffset>
            </wp:positionH>
            <wp:positionV relativeFrom="paragraph">
              <wp:posOffset>243356</wp:posOffset>
            </wp:positionV>
            <wp:extent cx="3181379" cy="292062"/>
            <wp:effectExtent l="0" t="0" r="0" b="0"/>
            <wp:wrapNone/>
            <wp:docPr id="726" name="IM 726"/>
            <wp:cNvGraphicFramePr/>
            <a:graphic>
              <a:graphicData uri="http://schemas.openxmlformats.org/drawingml/2006/picture">
                <pic:pic>
                  <pic:nvPicPr>
                    <pic:cNvPr id="726" name="IM 726"/>
                    <pic:cNvPicPr/>
                  </pic:nvPicPr>
                  <pic:blipFill>
                    <a:blip r:embed="rId506"/>
                    <a:stretch>
                      <a:fillRect/>
                    </a:stretch>
                  </pic:blipFill>
                  <pic:spPr>
                    <a:xfrm rot="0">
                      <a:off x="0" y="0"/>
                      <a:ext cx="3181379" cy="292062"/>
                    </a:xfrm>
                    <a:prstGeom prst="rect">
                      <a:avLst/>
                    </a:prstGeom>
                  </pic:spPr>
                </pic:pic>
              </a:graphicData>
            </a:graphic>
          </wp:anchor>
        </w:drawing>
      </w:r>
      <w:r>
        <w:rPr>
          <w:rFonts w:ascii="SimSun" w:hAnsi="SimSun" w:eastAsia="SimSun" w:cs="SimSun"/>
          <w:sz w:val="20"/>
          <w:szCs w:val="20"/>
          <w:spacing w:val="10"/>
        </w:rPr>
        <w:t>1. 疾病构成百分比：表示某人群在一定期间内某种疾病的病例数在总病例数中的比</w:t>
      </w:r>
      <w:r>
        <w:rPr>
          <w:rFonts w:ascii="SimSun" w:hAnsi="SimSun" w:eastAsia="SimSun" w:cs="SimSun"/>
          <w:sz w:val="20"/>
          <w:szCs w:val="20"/>
          <w:spacing w:val="9"/>
        </w:rPr>
        <w:t>重。</w:t>
      </w:r>
    </w:p>
    <w:p>
      <w:pPr>
        <w:ind w:left="7880"/>
        <w:spacing w:before="156" w:line="222" w:lineRule="auto"/>
        <w:rPr>
          <w:rFonts w:ascii="SimSun" w:hAnsi="SimSun" w:eastAsia="SimSun" w:cs="SimSun"/>
          <w:sz w:val="20"/>
          <w:szCs w:val="20"/>
        </w:rPr>
      </w:pPr>
      <w:r>
        <w:rPr>
          <w:rFonts w:ascii="SimSun" w:hAnsi="SimSun" w:eastAsia="SimSun" w:cs="SimSun"/>
          <w:sz w:val="20"/>
          <w:szCs w:val="20"/>
          <w:spacing w:val="-7"/>
        </w:rPr>
        <w:t>(10.5)</w:t>
      </w:r>
    </w:p>
    <w:p>
      <w:pPr>
        <w:pStyle w:val="BodyText"/>
        <w:spacing w:line="252" w:lineRule="auto"/>
        <w:rPr/>
      </w:pPr>
      <w:r>
        <w:drawing>
          <wp:anchor distT="0" distB="0" distL="0" distR="0" simplePos="0" relativeHeight="252433408" behindDoc="0" locked="0" layoutInCell="1" allowOverlap="1">
            <wp:simplePos x="0" y="0"/>
            <wp:positionH relativeFrom="column">
              <wp:posOffset>1047737</wp:posOffset>
            </wp:positionH>
            <wp:positionV relativeFrom="paragraph">
              <wp:posOffset>138614</wp:posOffset>
            </wp:positionV>
            <wp:extent cx="3333787" cy="304768"/>
            <wp:effectExtent l="0" t="0" r="0" b="0"/>
            <wp:wrapNone/>
            <wp:docPr id="728" name="IM 728"/>
            <wp:cNvGraphicFramePr/>
            <a:graphic>
              <a:graphicData uri="http://schemas.openxmlformats.org/drawingml/2006/picture">
                <pic:pic>
                  <pic:nvPicPr>
                    <pic:cNvPr id="728" name="IM 728"/>
                    <pic:cNvPicPr/>
                  </pic:nvPicPr>
                  <pic:blipFill>
                    <a:blip r:embed="rId507"/>
                    <a:stretch>
                      <a:fillRect/>
                    </a:stretch>
                  </pic:blipFill>
                  <pic:spPr>
                    <a:xfrm rot="0">
                      <a:off x="0" y="0"/>
                      <a:ext cx="3333787" cy="304768"/>
                    </a:xfrm>
                    <a:prstGeom prst="rect">
                      <a:avLst/>
                    </a:prstGeom>
                  </pic:spPr>
                </pic:pic>
              </a:graphicData>
            </a:graphic>
          </wp:anchor>
        </w:drawing>
      </w:r>
      <w:r/>
    </w:p>
    <w:p>
      <w:pPr>
        <w:ind w:left="7880"/>
        <w:spacing w:before="66" w:line="222" w:lineRule="auto"/>
        <w:rPr>
          <w:rFonts w:ascii="SimSun" w:hAnsi="SimSun" w:eastAsia="SimSun" w:cs="SimSun"/>
          <w:sz w:val="20"/>
          <w:szCs w:val="20"/>
        </w:rPr>
      </w:pPr>
      <w:r>
        <w:rPr>
          <w:rFonts w:ascii="SimSun" w:hAnsi="SimSun" w:eastAsia="SimSun" w:cs="SimSun"/>
          <w:sz w:val="20"/>
          <w:szCs w:val="20"/>
          <w:spacing w:val="-7"/>
        </w:rPr>
        <w:t>(10.6)</w:t>
      </w:r>
    </w:p>
    <w:p>
      <w:pPr>
        <w:ind w:left="50" w:right="69" w:firstLine="419"/>
        <w:spacing w:before="235" w:line="291" w:lineRule="auto"/>
        <w:rPr>
          <w:rFonts w:ascii="SimSun" w:hAnsi="SimSun" w:eastAsia="SimSun" w:cs="SimSun"/>
          <w:sz w:val="20"/>
          <w:szCs w:val="20"/>
        </w:rPr>
      </w:pPr>
      <w:r>
        <w:rPr>
          <w:rFonts w:ascii="SimSun" w:hAnsi="SimSun" w:eastAsia="SimSun" w:cs="SimSun"/>
          <w:sz w:val="20"/>
          <w:szCs w:val="20"/>
          <w:spacing w:val="12"/>
        </w:rPr>
        <w:t>通常按不同性别、不同年龄组人群来计算疾病构成比，分析不同特征人</w:t>
      </w:r>
      <w:r>
        <w:rPr>
          <w:rFonts w:ascii="SimSun" w:hAnsi="SimSun" w:eastAsia="SimSun" w:cs="SimSun"/>
          <w:sz w:val="20"/>
          <w:szCs w:val="20"/>
          <w:spacing w:val="11"/>
        </w:rPr>
        <w:t>群中的发病和患</w:t>
      </w:r>
      <w:r>
        <w:rPr>
          <w:rFonts w:ascii="SimSun" w:hAnsi="SimSun" w:eastAsia="SimSun" w:cs="SimSun"/>
          <w:sz w:val="20"/>
          <w:szCs w:val="20"/>
        </w:rPr>
        <w:t xml:space="preserve"> </w:t>
      </w:r>
      <w:r>
        <w:rPr>
          <w:rFonts w:ascii="SimSun" w:hAnsi="SimSun" w:eastAsia="SimSun" w:cs="SimSun"/>
          <w:sz w:val="20"/>
          <w:szCs w:val="20"/>
          <w:spacing w:val="11"/>
        </w:rPr>
        <w:t>病特点，找出主要的疾病种类。但疾病构成比并不能反映某病的发</w:t>
      </w:r>
      <w:r>
        <w:rPr>
          <w:rFonts w:ascii="SimSun" w:hAnsi="SimSun" w:eastAsia="SimSun" w:cs="SimSun"/>
          <w:sz w:val="20"/>
          <w:szCs w:val="20"/>
          <w:spacing w:val="10"/>
        </w:rPr>
        <w:t>病水平。</w:t>
      </w:r>
    </w:p>
    <w:p>
      <w:pPr>
        <w:ind w:left="50" w:right="80" w:firstLine="419"/>
        <w:spacing w:before="2" w:line="286" w:lineRule="auto"/>
        <w:jc w:val="both"/>
        <w:rPr>
          <w:rFonts w:ascii="SimSun" w:hAnsi="SimSun" w:eastAsia="SimSun" w:cs="SimSun"/>
          <w:sz w:val="20"/>
          <w:szCs w:val="20"/>
        </w:rPr>
      </w:pPr>
      <w:r>
        <w:rPr>
          <w:rFonts w:ascii="SimSun" w:hAnsi="SimSun" w:eastAsia="SimSun" w:cs="SimSun"/>
          <w:sz w:val="20"/>
          <w:szCs w:val="20"/>
          <w:spacing w:val="14"/>
        </w:rPr>
        <w:t>2. 疾病顺位：疾病的顺位是根据疾病构成比来确定，按构成比大小</w:t>
      </w:r>
      <w:r>
        <w:rPr>
          <w:rFonts w:ascii="SimSun" w:hAnsi="SimSun" w:eastAsia="SimSun" w:cs="SimSun"/>
          <w:sz w:val="20"/>
          <w:szCs w:val="20"/>
          <w:spacing w:val="13"/>
        </w:rPr>
        <w:t>将病种排队，构成</w:t>
      </w:r>
      <w:r>
        <w:rPr>
          <w:rFonts w:ascii="SimSun" w:hAnsi="SimSun" w:eastAsia="SimSun" w:cs="SimSun"/>
          <w:sz w:val="20"/>
          <w:szCs w:val="20"/>
        </w:rPr>
        <w:t xml:space="preserve"> </w:t>
      </w:r>
      <w:r>
        <w:rPr>
          <w:rFonts w:ascii="SimSun" w:hAnsi="SimSun" w:eastAsia="SimSun" w:cs="SimSun"/>
          <w:sz w:val="20"/>
          <w:szCs w:val="20"/>
          <w:spacing w:val="17"/>
        </w:rPr>
        <w:t>比大的病种顺位在前，构成比小的顺位在后即为疾病</w:t>
      </w:r>
      <w:r>
        <w:rPr>
          <w:rFonts w:ascii="SimSun" w:hAnsi="SimSun" w:eastAsia="SimSun" w:cs="SimSun"/>
          <w:sz w:val="20"/>
          <w:szCs w:val="20"/>
          <w:spacing w:val="16"/>
        </w:rPr>
        <w:t>顺位。这一指标的特点是突出重点疾</w:t>
      </w:r>
      <w:r>
        <w:rPr>
          <w:rFonts w:ascii="SimSun" w:hAnsi="SimSun" w:eastAsia="SimSun" w:cs="SimSun"/>
          <w:sz w:val="20"/>
          <w:szCs w:val="20"/>
        </w:rPr>
        <w:t xml:space="preserve"> </w:t>
      </w:r>
      <w:r>
        <w:rPr>
          <w:rFonts w:ascii="SimSun" w:hAnsi="SimSun" w:eastAsia="SimSun" w:cs="SimSun"/>
          <w:sz w:val="20"/>
          <w:szCs w:val="20"/>
          <w:spacing w:val="11"/>
        </w:rPr>
        <w:t>病。疾病顺位和疾病构成比相同，它不能反映发病的水平。通常也按不同性别、</w:t>
      </w:r>
      <w:r>
        <w:rPr>
          <w:rFonts w:ascii="SimSun" w:hAnsi="SimSun" w:eastAsia="SimSun" w:cs="SimSun"/>
          <w:sz w:val="20"/>
          <w:szCs w:val="20"/>
          <w:spacing w:val="10"/>
        </w:rPr>
        <w:t>不同年龄组</w:t>
      </w:r>
      <w:r>
        <w:rPr>
          <w:rFonts w:ascii="SimSun" w:hAnsi="SimSun" w:eastAsia="SimSun" w:cs="SimSun"/>
          <w:sz w:val="20"/>
          <w:szCs w:val="20"/>
        </w:rPr>
        <w:t xml:space="preserve"> </w:t>
      </w:r>
      <w:r>
        <w:rPr>
          <w:rFonts w:ascii="SimSun" w:hAnsi="SimSun" w:eastAsia="SimSun" w:cs="SimSun"/>
          <w:sz w:val="20"/>
          <w:szCs w:val="20"/>
          <w:spacing w:val="7"/>
        </w:rPr>
        <w:t>比较，指出防治重点。</w:t>
      </w:r>
    </w:p>
    <w:p>
      <w:pPr>
        <w:ind w:left="469"/>
        <w:spacing w:line="220" w:lineRule="auto"/>
        <w:rPr>
          <w:rFonts w:ascii="SimSun" w:hAnsi="SimSun" w:eastAsia="SimSun" w:cs="SimSun"/>
          <w:sz w:val="20"/>
          <w:szCs w:val="20"/>
        </w:rPr>
      </w:pPr>
      <w:r>
        <w:rPr>
          <w:rFonts w:ascii="SimSun" w:hAnsi="SimSun" w:eastAsia="SimSun" w:cs="SimSun"/>
          <w:sz w:val="20"/>
          <w:szCs w:val="20"/>
          <w:spacing w:val="16"/>
        </w:rPr>
        <w:t>(三)反映疾病防治效果的指标</w:t>
      </w:r>
    </w:p>
    <w:p>
      <w:pPr>
        <w:ind w:left="50" w:firstLine="419"/>
        <w:spacing w:before="61" w:line="272" w:lineRule="auto"/>
        <w:jc w:val="both"/>
        <w:rPr>
          <w:rFonts w:ascii="SimSun" w:hAnsi="SimSun" w:eastAsia="SimSun" w:cs="SimSun"/>
          <w:sz w:val="20"/>
          <w:szCs w:val="20"/>
        </w:rPr>
      </w:pPr>
      <w:r>
        <w:rPr>
          <w:rFonts w:ascii="SimSun" w:hAnsi="SimSun" w:eastAsia="SimSun" w:cs="SimSun"/>
          <w:sz w:val="20"/>
          <w:szCs w:val="20"/>
          <w:spacing w:val="14"/>
        </w:rPr>
        <w:t>疾病预防效果可以从人群的发病率变化中反映出来。而</w:t>
      </w:r>
      <w:r>
        <w:rPr>
          <w:rFonts w:ascii="SimSun" w:hAnsi="SimSun" w:eastAsia="SimSun" w:cs="SimSun"/>
          <w:sz w:val="20"/>
          <w:szCs w:val="20"/>
          <w:spacing w:val="13"/>
        </w:rPr>
        <w:t>治疗效果的近期指标有治愈率、</w:t>
      </w:r>
      <w:r>
        <w:rPr>
          <w:rFonts w:ascii="SimSun" w:hAnsi="SimSun" w:eastAsia="SimSun" w:cs="SimSun"/>
          <w:sz w:val="20"/>
          <w:szCs w:val="20"/>
        </w:rPr>
        <w:t xml:space="preserve"> </w:t>
      </w:r>
      <w:r>
        <w:rPr>
          <w:rFonts w:ascii="SimSun" w:hAnsi="SimSun" w:eastAsia="SimSun" w:cs="SimSun"/>
          <w:sz w:val="20"/>
          <w:szCs w:val="20"/>
          <w:spacing w:val="11"/>
        </w:rPr>
        <w:t>有效率、病死率等，其主要适用于急性病；远期指标有生存率等，主要适用于慢性病</w:t>
      </w:r>
      <w:r>
        <w:rPr>
          <w:rFonts w:ascii="SimSun" w:hAnsi="SimSun" w:eastAsia="SimSun" w:cs="SimSun"/>
          <w:sz w:val="20"/>
          <w:szCs w:val="20"/>
          <w:spacing w:val="10"/>
        </w:rPr>
        <w:t>如心血</w:t>
      </w:r>
      <w:r>
        <w:rPr>
          <w:rFonts w:ascii="SimSun" w:hAnsi="SimSun" w:eastAsia="SimSun" w:cs="SimSun"/>
          <w:sz w:val="20"/>
          <w:szCs w:val="20"/>
        </w:rPr>
        <w:t xml:space="preserve">  </w:t>
      </w:r>
      <w:r>
        <w:rPr>
          <w:rFonts w:ascii="SimSun" w:hAnsi="SimSun" w:eastAsia="SimSun" w:cs="SimSun"/>
          <w:sz w:val="20"/>
          <w:szCs w:val="20"/>
          <w:spacing w:val="10"/>
        </w:rPr>
        <w:t>管病等和预后较差的疾病如恶性肿瘤等。</w:t>
      </w:r>
    </w:p>
    <w:p>
      <w:pPr>
        <w:spacing w:line="272" w:lineRule="auto"/>
        <w:sectPr>
          <w:headerReference w:type="default" r:id="rId503"/>
          <w:footerReference w:type="default" r:id="rId504"/>
          <w:pgSz w:w="10170" w:h="14500"/>
          <w:pgMar w:top="1446" w:right="850" w:bottom="1151" w:left="730" w:header="988" w:footer="892" w:gutter="0"/>
          <w:cols w:equalWidth="0" w:num="1">
            <w:col w:w="8590" w:space="0"/>
          </w:cols>
        </w:sectPr>
        <w:rPr>
          <w:rFonts w:ascii="SimSun" w:hAnsi="SimSun" w:eastAsia="SimSun" w:cs="SimSun"/>
          <w:sz w:val="20"/>
          <w:szCs w:val="20"/>
        </w:rPr>
      </w:pPr>
    </w:p>
    <w:p>
      <w:pPr>
        <w:ind w:left="469"/>
        <w:spacing w:before="43" w:line="212" w:lineRule="auto"/>
        <w:rPr>
          <w:rFonts w:ascii="Times New Roman" w:hAnsi="Times New Roman" w:eastAsia="Times New Roman" w:cs="Times New Roman"/>
          <w:sz w:val="20"/>
          <w:szCs w:val="20"/>
        </w:rPr>
      </w:pPr>
      <w:r>
        <w:rPr>
          <w:rFonts w:ascii="SimSun" w:hAnsi="SimSun" w:eastAsia="SimSun" w:cs="SimSun"/>
          <w:sz w:val="20"/>
          <w:szCs w:val="20"/>
          <w:spacing w:val="3"/>
        </w:rPr>
        <w:t>1.</w:t>
      </w:r>
      <w:r>
        <w:rPr>
          <w:rFonts w:ascii="SimSun" w:hAnsi="SimSun" w:eastAsia="SimSun" w:cs="SimSun"/>
          <w:sz w:val="20"/>
          <w:szCs w:val="20"/>
          <w:spacing w:val="33"/>
        </w:rPr>
        <w:t xml:space="preserve"> </w:t>
      </w:r>
      <w:r>
        <w:rPr>
          <w:rFonts w:ascii="SimSun" w:hAnsi="SimSun" w:eastAsia="SimSun" w:cs="SimSun"/>
          <w:sz w:val="20"/>
          <w:szCs w:val="20"/>
          <w:spacing w:val="3"/>
        </w:rPr>
        <w:t>治愈率</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cure</w:t>
      </w:r>
    </w:p>
    <w:p>
      <w:pPr>
        <w:spacing w:before="63"/>
        <w:rPr/>
      </w:pPr>
      <w:r/>
    </w:p>
    <w:p>
      <w:pPr>
        <w:spacing w:before="62"/>
        <w:rPr/>
      </w:pPr>
      <w:r/>
    </w:p>
    <w:p>
      <w:pPr>
        <w:pStyle w:val="BodyText"/>
        <w:spacing w:line="14" w:lineRule="auto"/>
        <w:rPr>
          <w:sz w:val="2"/>
        </w:rPr>
      </w:pPr>
      <w:r>
        <w:rPr>
          <w:sz w:val="2"/>
          <w:szCs w:val="2"/>
        </w:rPr>
        <w:br w:type="column"/>
      </w:r>
    </w:p>
    <w:p>
      <w:pPr>
        <w:spacing w:before="42" w:line="212" w:lineRule="auto"/>
        <w:rPr>
          <w:rFonts w:ascii="SimSun" w:hAnsi="SimSun" w:eastAsia="SimSun" w:cs="SimSun"/>
          <w:sz w:val="20"/>
          <w:szCs w:val="20"/>
        </w:rPr>
      </w:pP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spacing w:val="8"/>
        </w:rPr>
        <w:t>表示接受治疗的病人中治愈的频率。</w:t>
      </w:r>
    </w:p>
    <w:p>
      <w:pPr>
        <w:ind w:firstLine="393"/>
        <w:spacing w:before="104" w:line="460" w:lineRule="exact"/>
        <w:rPr/>
      </w:pPr>
      <w:r>
        <w:rPr>
          <w:position w:val="-9"/>
        </w:rPr>
        <w:drawing>
          <wp:inline distT="0" distB="0" distL="0" distR="0">
            <wp:extent cx="2101869" cy="292154"/>
            <wp:effectExtent l="0" t="0" r="0" b="0"/>
            <wp:docPr id="730" name="IM 730"/>
            <wp:cNvGraphicFramePr/>
            <a:graphic>
              <a:graphicData uri="http://schemas.openxmlformats.org/drawingml/2006/picture">
                <pic:pic>
                  <pic:nvPicPr>
                    <pic:cNvPr id="730" name="IM 730"/>
                    <pic:cNvPicPr/>
                  </pic:nvPicPr>
                  <pic:blipFill>
                    <a:blip r:embed="rId508"/>
                    <a:stretch>
                      <a:fillRect/>
                    </a:stretch>
                  </pic:blipFill>
                  <pic:spPr>
                    <a:xfrm rot="0">
                      <a:off x="0" y="0"/>
                      <a:ext cx="2101869" cy="29215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09" w:lineRule="auto"/>
        <w:rPr/>
      </w:pPr>
      <w:r/>
    </w:p>
    <w:p>
      <w:pPr>
        <w:spacing w:before="66" w:line="222" w:lineRule="auto"/>
        <w:rPr>
          <w:rFonts w:ascii="SimSun" w:hAnsi="SimSun" w:eastAsia="SimSun" w:cs="SimSun"/>
          <w:sz w:val="20"/>
          <w:szCs w:val="20"/>
        </w:rPr>
      </w:pPr>
      <w:r>
        <w:rPr>
          <w:rFonts w:ascii="SimSun" w:hAnsi="SimSun" w:eastAsia="SimSun" w:cs="SimSun"/>
          <w:sz w:val="20"/>
          <w:szCs w:val="20"/>
          <w:spacing w:val="-7"/>
        </w:rPr>
        <w:t>(10.7)</w:t>
      </w:r>
    </w:p>
    <w:p>
      <w:pPr>
        <w:spacing w:line="222" w:lineRule="auto"/>
        <w:sectPr>
          <w:type w:val="continuous"/>
          <w:pgSz w:w="10170" w:h="14500"/>
          <w:pgMar w:top="1446" w:right="850" w:bottom="1151" w:left="730" w:header="988" w:footer="892" w:gutter="0"/>
          <w:cols w:equalWidth="0" w:num="3">
            <w:col w:w="2127" w:space="100"/>
            <w:col w:w="5534" w:space="100"/>
            <w:col w:w="730" w:space="0"/>
          </w:cols>
        </w:sectPr>
        <w:rPr>
          <w:rFonts w:ascii="SimSun" w:hAnsi="SimSun" w:eastAsia="SimSun" w:cs="SimSun"/>
          <w:sz w:val="20"/>
          <w:szCs w:val="20"/>
        </w:rPr>
      </w:pPr>
    </w:p>
    <w:p>
      <w:pPr>
        <w:spacing w:line="56" w:lineRule="auto"/>
        <w:rPr>
          <w:rFonts w:ascii="Arial"/>
          <w:sz w:val="2"/>
        </w:rPr>
      </w:pPr>
      <w:r>
        <w:rPr>
          <w:rFonts w:ascii="Arial"/>
          <w:sz w:val="2"/>
        </w:rPr>
      </w:r>
    </w:p>
    <w:p>
      <w:pPr>
        <w:spacing w:line="56" w:lineRule="auto"/>
        <w:sectPr>
          <w:type w:val="continuous"/>
          <w:pgSz w:w="10170" w:h="14500"/>
          <w:pgMar w:top="1446" w:right="850" w:bottom="1151" w:left="730" w:header="988" w:footer="892" w:gutter="0"/>
          <w:cols w:equalWidth="0" w:num="1">
            <w:col w:w="8590" w:space="0"/>
          </w:cols>
        </w:sectPr>
        <w:rPr>
          <w:rFonts w:ascii="Arial" w:hAnsi="Arial" w:eastAsia="Arial" w:cs="Arial"/>
          <w:sz w:val="2"/>
          <w:szCs w:val="2"/>
        </w:rPr>
      </w:pPr>
    </w:p>
    <w:p>
      <w:pPr>
        <w:ind w:left="459"/>
        <w:spacing w:before="40" w:line="219" w:lineRule="auto"/>
        <w:rPr>
          <w:rFonts w:ascii="SimSun" w:hAnsi="SimSun" w:eastAsia="SimSun" w:cs="SimSun"/>
          <w:sz w:val="20"/>
          <w:szCs w:val="20"/>
        </w:rPr>
      </w:pPr>
      <w:r>
        <w:rPr>
          <w:rFonts w:ascii="SimSun" w:hAnsi="SimSun" w:eastAsia="SimSun" w:cs="SimSun"/>
          <w:sz w:val="20"/>
          <w:szCs w:val="20"/>
          <w:spacing w:val="10"/>
        </w:rPr>
        <w:t>2. 有效率：表示接受治疗的病人中治疗有效的频率。</w:t>
      </w:r>
    </w:p>
    <w:p>
      <w:pPr>
        <w:ind w:firstLine="2610"/>
        <w:spacing w:before="74" w:line="470" w:lineRule="exact"/>
        <w:rPr/>
      </w:pPr>
      <w:r>
        <w:rPr>
          <w:position w:val="-9"/>
        </w:rPr>
        <w:drawing>
          <wp:inline distT="0" distB="0" distL="0" distR="0">
            <wp:extent cx="2101804" cy="298507"/>
            <wp:effectExtent l="0" t="0" r="0" b="0"/>
            <wp:docPr id="732" name="IM 732"/>
            <wp:cNvGraphicFramePr/>
            <a:graphic>
              <a:graphicData uri="http://schemas.openxmlformats.org/drawingml/2006/picture">
                <pic:pic>
                  <pic:nvPicPr>
                    <pic:cNvPr id="732" name="IM 732"/>
                    <pic:cNvPicPr/>
                  </pic:nvPicPr>
                  <pic:blipFill>
                    <a:blip r:embed="rId509"/>
                    <a:stretch>
                      <a:fillRect/>
                    </a:stretch>
                  </pic:blipFill>
                  <pic:spPr>
                    <a:xfrm rot="0">
                      <a:off x="0" y="0"/>
                      <a:ext cx="2101804" cy="298507"/>
                    </a:xfrm>
                    <a:prstGeom prst="rect">
                      <a:avLst/>
                    </a:prstGeom>
                  </pic:spPr>
                </pic:pic>
              </a:graphicData>
            </a:graphic>
          </wp:inline>
        </w:drawing>
      </w:r>
    </w:p>
    <w:p>
      <w:pPr>
        <w:spacing w:line="40" w:lineRule="exact"/>
        <w:rPr/>
      </w:pPr>
      <w:r/>
    </w:p>
    <w:p>
      <w:pPr>
        <w:pStyle w:val="BodyText"/>
        <w:spacing w:line="14" w:lineRule="auto"/>
        <w:rPr>
          <w:sz w:val="2"/>
        </w:rPr>
      </w:pPr>
      <w:r>
        <w:rPr>
          <w:sz w:val="2"/>
          <w:szCs w:val="2"/>
        </w:rPr>
        <w:br w:type="column"/>
      </w:r>
    </w:p>
    <w:p>
      <w:pPr>
        <w:pStyle w:val="BodyText"/>
        <w:spacing w:line="384"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7"/>
        </w:rPr>
        <w:t>(10.8)</w:t>
      </w:r>
    </w:p>
    <w:p>
      <w:pPr>
        <w:spacing w:line="222" w:lineRule="auto"/>
        <w:sectPr>
          <w:type w:val="continuous"/>
          <w:pgSz w:w="10170" w:h="14500"/>
          <w:pgMar w:top="1446" w:right="850" w:bottom="1151" w:left="730" w:header="988" w:footer="892" w:gutter="0"/>
          <w:cols w:equalWidth="0" w:num="2">
            <w:col w:w="7760" w:space="100"/>
            <w:col w:w="730" w:space="0"/>
          </w:cols>
        </w:sectPr>
        <w:rPr>
          <w:rFonts w:ascii="SimSun" w:hAnsi="SimSun" w:eastAsia="SimSun" w:cs="SimSun"/>
          <w:sz w:val="20"/>
          <w:szCs w:val="20"/>
        </w:rPr>
      </w:pPr>
    </w:p>
    <w:p>
      <w:pPr>
        <w:ind w:left="20" w:right="101" w:firstLine="439"/>
        <w:spacing w:before="39" w:line="288" w:lineRule="auto"/>
        <w:jc w:val="both"/>
        <w:rPr>
          <w:rFonts w:ascii="SimSun" w:hAnsi="SimSun" w:eastAsia="SimSun" w:cs="SimSun"/>
          <w:sz w:val="20"/>
          <w:szCs w:val="20"/>
        </w:rPr>
      </w:pPr>
      <w:r>
        <w:rPr>
          <w:rFonts w:ascii="SimSun" w:hAnsi="SimSun" w:eastAsia="SimSun" w:cs="SimSun"/>
          <w:sz w:val="20"/>
          <w:szCs w:val="20"/>
          <w:spacing w:val="11"/>
        </w:rPr>
        <w:t>在比较治愈率和有效率时要注意对治愈和有效的标准要有明确而具体的规定，只有在标</w:t>
      </w:r>
      <w:r>
        <w:rPr>
          <w:rFonts w:ascii="SimSun" w:hAnsi="SimSun" w:eastAsia="SimSun" w:cs="SimSun"/>
          <w:sz w:val="20"/>
          <w:szCs w:val="20"/>
          <w:spacing w:val="9"/>
        </w:rPr>
        <w:t xml:space="preserve"> </w:t>
      </w:r>
      <w:r>
        <w:rPr>
          <w:rFonts w:ascii="SimSun" w:hAnsi="SimSun" w:eastAsia="SimSun" w:cs="SimSun"/>
          <w:sz w:val="20"/>
          <w:szCs w:val="20"/>
          <w:spacing w:val="12"/>
        </w:rPr>
        <w:t>准相同的情况下才可以相互比较。另外疾病的转归除与治疗</w:t>
      </w:r>
      <w:r>
        <w:rPr>
          <w:rFonts w:ascii="SimSun" w:hAnsi="SimSun" w:eastAsia="SimSun" w:cs="SimSun"/>
          <w:sz w:val="20"/>
          <w:szCs w:val="20"/>
          <w:spacing w:val="11"/>
        </w:rPr>
        <w:t>措施有很大的关系外，和病情轻</w:t>
      </w:r>
      <w:r>
        <w:rPr>
          <w:rFonts w:ascii="SimSun" w:hAnsi="SimSun" w:eastAsia="SimSun" w:cs="SimSun"/>
          <w:sz w:val="20"/>
          <w:szCs w:val="20"/>
        </w:rPr>
        <w:t xml:space="preserve"> </w:t>
      </w:r>
      <w:r>
        <w:rPr>
          <w:rFonts w:ascii="SimSun" w:hAnsi="SimSun" w:eastAsia="SimSun" w:cs="SimSun"/>
          <w:sz w:val="20"/>
          <w:szCs w:val="20"/>
          <w:spacing w:val="11"/>
        </w:rPr>
        <w:t>重、病程长短、病人的年龄及全面健康状况等条件亦有关，比较时应充分考虑可比性问题。</w:t>
      </w:r>
    </w:p>
    <w:p>
      <w:pPr>
        <w:ind w:left="20" w:right="110" w:firstLine="419"/>
        <w:spacing w:before="2" w:line="258" w:lineRule="auto"/>
        <w:rPr>
          <w:rFonts w:ascii="SimSun" w:hAnsi="SimSun" w:eastAsia="SimSun" w:cs="SimSun"/>
          <w:sz w:val="20"/>
          <w:szCs w:val="20"/>
        </w:rPr>
      </w:pPr>
      <w:r>
        <w:rPr>
          <w:rFonts w:ascii="SimSun" w:hAnsi="SimSun" w:eastAsia="SimSun" w:cs="SimSun"/>
          <w:sz w:val="20"/>
          <w:szCs w:val="20"/>
          <w:spacing w:val="13"/>
        </w:rPr>
        <w:t>3. 某病病死率</w:t>
      </w:r>
      <w:r>
        <w:rPr>
          <w:rFonts w:ascii="SimSun" w:hAnsi="SimSun" w:eastAsia="SimSun" w:cs="SimSun"/>
          <w:sz w:val="20"/>
          <w:szCs w:val="20"/>
          <w:spacing w:val="-8"/>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case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fatality</w:t>
      </w:r>
      <w:r>
        <w:rPr>
          <w:rFonts w:ascii="Times New Roman" w:hAnsi="Times New Roman" w:eastAsia="Times New Roman" w:cs="Times New Roman"/>
          <w:sz w:val="20"/>
          <w:szCs w:val="20"/>
          <w:spacing w:val="13"/>
        </w:rPr>
        <w:t>):  </w:t>
      </w:r>
      <w:r>
        <w:rPr>
          <w:rFonts w:ascii="SimSun" w:hAnsi="SimSun" w:eastAsia="SimSun" w:cs="SimSun"/>
          <w:sz w:val="20"/>
          <w:szCs w:val="20"/>
          <w:spacing w:val="13"/>
        </w:rPr>
        <w:t>表示在规定的观察时间内，某病患者中因该病而死亡</w:t>
      </w:r>
      <w:r>
        <w:rPr>
          <w:rFonts w:ascii="SimSun" w:hAnsi="SimSun" w:eastAsia="SimSun" w:cs="SimSun"/>
          <w:sz w:val="20"/>
          <w:szCs w:val="20"/>
        </w:rPr>
        <w:t xml:space="preserve"> </w:t>
      </w:r>
      <w:r>
        <w:rPr>
          <w:rFonts w:ascii="SimSun" w:hAnsi="SimSun" w:eastAsia="SimSun" w:cs="SimSun"/>
          <w:sz w:val="20"/>
          <w:szCs w:val="20"/>
          <w:spacing w:val="4"/>
        </w:rPr>
        <w:t>的频率。</w:t>
      </w:r>
    </w:p>
    <w:p>
      <w:pPr>
        <w:ind w:left="2169"/>
        <w:spacing w:before="74"/>
        <w:rPr>
          <w:rFonts w:ascii="SimSun" w:hAnsi="SimSun" w:eastAsia="SimSun" w:cs="SimSun"/>
          <w:sz w:val="20"/>
          <w:szCs w:val="20"/>
        </w:rPr>
      </w:pPr>
      <w:r>
        <w:rPr>
          <w:rFonts w:ascii="SimSun" w:hAnsi="SimSun" w:eastAsia="SimSun" w:cs="SimSun"/>
          <w:sz w:val="20"/>
          <w:szCs w:val="20"/>
          <w:position w:val="-20"/>
        </w:rPr>
        <w:drawing>
          <wp:inline distT="0" distB="0" distL="0" distR="0">
            <wp:extent cx="2641624" cy="304768"/>
            <wp:effectExtent l="0" t="0" r="0" b="0"/>
            <wp:docPr id="734" name="IM 734"/>
            <wp:cNvGraphicFramePr/>
            <a:graphic>
              <a:graphicData uri="http://schemas.openxmlformats.org/drawingml/2006/picture">
                <pic:pic>
                  <pic:nvPicPr>
                    <pic:cNvPr id="734" name="IM 734"/>
                    <pic:cNvPicPr/>
                  </pic:nvPicPr>
                  <pic:blipFill>
                    <a:blip r:embed="rId510"/>
                    <a:stretch>
                      <a:fillRect/>
                    </a:stretch>
                  </pic:blipFill>
                  <pic:spPr>
                    <a:xfrm rot="0">
                      <a:off x="0" y="0"/>
                      <a:ext cx="2641624" cy="304768"/>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7"/>
        </w:rPr>
        <w:t>(10.9)</w:t>
      </w:r>
    </w:p>
    <w:p>
      <w:pPr>
        <w:ind w:right="111" w:firstLine="450"/>
        <w:spacing w:before="89" w:line="235" w:lineRule="auto"/>
        <w:rPr>
          <w:rFonts w:ascii="SimSun" w:hAnsi="SimSun" w:eastAsia="SimSun" w:cs="SimSun"/>
          <w:sz w:val="20"/>
          <w:szCs w:val="20"/>
        </w:rPr>
      </w:pPr>
      <w:r>
        <w:rPr>
          <w:rFonts w:ascii="SimSun" w:hAnsi="SimSun" w:eastAsia="SimSun" w:cs="SimSun"/>
          <w:sz w:val="20"/>
          <w:szCs w:val="20"/>
          <w:spacing w:val="17"/>
        </w:rPr>
        <w:t>上式分母中患病情况不同，指标的概念也不同。如住院病人的病死率，分母为出</w:t>
      </w:r>
      <w:r>
        <w:rPr>
          <w:rFonts w:ascii="SimSun" w:hAnsi="SimSun" w:eastAsia="SimSun" w:cs="SimSun"/>
          <w:sz w:val="20"/>
          <w:szCs w:val="20"/>
          <w:spacing w:val="16"/>
        </w:rPr>
        <w:t>院人</w:t>
      </w:r>
      <w:r>
        <w:rPr>
          <w:rFonts w:ascii="SimSun" w:hAnsi="SimSun" w:eastAsia="SimSun" w:cs="SimSun"/>
          <w:sz w:val="20"/>
          <w:szCs w:val="20"/>
        </w:rPr>
        <w:t xml:space="preserve"> </w:t>
      </w:r>
      <w:r>
        <w:rPr>
          <w:rFonts w:ascii="SimSun" w:hAnsi="SimSun" w:eastAsia="SimSun" w:cs="SimSun"/>
          <w:sz w:val="20"/>
          <w:szCs w:val="20"/>
          <w:spacing w:val="11"/>
        </w:rPr>
        <w:t>数。某一地区某病病死率的分母则包括该地区所有患该病的病人。故医院的病死率不能代表</w:t>
      </w:r>
    </w:p>
    <w:p>
      <w:pPr>
        <w:spacing w:line="235" w:lineRule="auto"/>
        <w:sectPr>
          <w:type w:val="continuous"/>
          <w:pgSz w:w="10170" w:h="14500"/>
          <w:pgMar w:top="1446" w:right="850" w:bottom="1151" w:left="730" w:header="988" w:footer="892" w:gutter="0"/>
          <w:cols w:equalWidth="0" w:num="1">
            <w:col w:w="8590" w:space="0"/>
          </w:cols>
        </w:sectPr>
        <w:rPr>
          <w:rFonts w:ascii="SimSun" w:hAnsi="SimSun" w:eastAsia="SimSun" w:cs="SimSun"/>
          <w:sz w:val="20"/>
          <w:szCs w:val="20"/>
        </w:rPr>
      </w:pPr>
    </w:p>
    <w:p>
      <w:pPr>
        <w:ind w:left="70"/>
        <w:spacing w:before="161" w:line="219" w:lineRule="auto"/>
        <w:rPr>
          <w:rFonts w:ascii="SimSun" w:hAnsi="SimSun" w:eastAsia="SimSun" w:cs="SimSun"/>
          <w:sz w:val="20"/>
          <w:szCs w:val="20"/>
        </w:rPr>
      </w:pPr>
      <w:r>
        <w:rPr>
          <w:rFonts w:ascii="SimSun" w:hAnsi="SimSun" w:eastAsia="SimSun" w:cs="SimSun"/>
          <w:sz w:val="20"/>
          <w:szCs w:val="20"/>
          <w:spacing w:val="8"/>
        </w:rPr>
        <w:t>地区的病死率。</w:t>
      </w:r>
    </w:p>
    <w:p>
      <w:pPr>
        <w:ind w:left="480"/>
        <w:spacing w:before="72" w:line="219" w:lineRule="auto"/>
        <w:rPr>
          <w:rFonts w:ascii="SimSun" w:hAnsi="SimSun" w:eastAsia="SimSun" w:cs="SimSun"/>
          <w:sz w:val="20"/>
          <w:szCs w:val="20"/>
        </w:rPr>
      </w:pPr>
      <w:r>
        <w:rPr>
          <w:rFonts w:ascii="SimSun" w:hAnsi="SimSun" w:eastAsia="SimSun" w:cs="SimSun"/>
          <w:sz w:val="20"/>
          <w:szCs w:val="20"/>
          <w:spacing w:val="15"/>
        </w:rPr>
        <w:t>(四)反映疾病对劳动生产力影响程度的指标</w:t>
      </w:r>
    </w:p>
    <w:p>
      <w:pPr>
        <w:ind w:left="80" w:right="59" w:firstLine="390"/>
        <w:spacing w:before="39" w:line="321" w:lineRule="auto"/>
        <w:rPr>
          <w:rFonts w:ascii="SimSun" w:hAnsi="SimSun" w:eastAsia="SimSun" w:cs="SimSun"/>
          <w:sz w:val="20"/>
          <w:szCs w:val="20"/>
        </w:rPr>
      </w:pPr>
      <w:r>
        <w:drawing>
          <wp:anchor distT="0" distB="0" distL="0" distR="0" simplePos="0" relativeHeight="252445696" behindDoc="0" locked="0" layoutInCell="1" allowOverlap="1">
            <wp:simplePos x="0" y="0"/>
            <wp:positionH relativeFrom="column">
              <wp:posOffset>1206389</wp:posOffset>
            </wp:positionH>
            <wp:positionV relativeFrom="paragraph">
              <wp:posOffset>427450</wp:posOffset>
            </wp:positionV>
            <wp:extent cx="3022812" cy="275304"/>
            <wp:effectExtent l="0" t="0" r="0" b="0"/>
            <wp:wrapNone/>
            <wp:docPr id="738" name="IM 738"/>
            <wp:cNvGraphicFramePr/>
            <a:graphic>
              <a:graphicData uri="http://schemas.openxmlformats.org/drawingml/2006/picture">
                <pic:pic>
                  <pic:nvPicPr>
                    <pic:cNvPr id="738" name="IM 738"/>
                    <pic:cNvPicPr/>
                  </pic:nvPicPr>
                  <pic:blipFill>
                    <a:blip r:embed="rId513"/>
                    <a:stretch>
                      <a:fillRect/>
                    </a:stretch>
                  </pic:blipFill>
                  <pic:spPr>
                    <a:xfrm rot="0">
                      <a:off x="0" y="0"/>
                      <a:ext cx="3022812" cy="275304"/>
                    </a:xfrm>
                    <a:prstGeom prst="rect">
                      <a:avLst/>
                    </a:prstGeom>
                  </pic:spPr>
                </pic:pic>
              </a:graphicData>
            </a:graphic>
          </wp:anchor>
        </w:drawing>
      </w:r>
      <w:r>
        <w:rPr>
          <w:rFonts w:ascii="SimSun" w:hAnsi="SimSun" w:eastAsia="SimSun" w:cs="SimSun"/>
          <w:sz w:val="20"/>
          <w:szCs w:val="20"/>
          <w:spacing w:val="11"/>
        </w:rPr>
        <w:t>1.</w:t>
      </w:r>
      <w:r>
        <w:rPr>
          <w:rFonts w:ascii="SimSun" w:hAnsi="SimSun" w:eastAsia="SimSun" w:cs="SimSun"/>
          <w:sz w:val="20"/>
          <w:szCs w:val="20"/>
          <w:spacing w:val="43"/>
        </w:rPr>
        <w:t xml:space="preserve"> </w:t>
      </w:r>
      <w:r>
        <w:rPr>
          <w:rFonts w:ascii="SimSun" w:hAnsi="SimSun" w:eastAsia="SimSun" w:cs="SimSun"/>
          <w:sz w:val="20"/>
          <w:szCs w:val="20"/>
          <w:spacing w:val="11"/>
        </w:rPr>
        <w:t>病 (</w:t>
      </w:r>
      <w:r>
        <w:rPr>
          <w:rFonts w:ascii="SimSun" w:hAnsi="SimSun" w:eastAsia="SimSun" w:cs="SimSun"/>
          <w:sz w:val="20"/>
          <w:szCs w:val="20"/>
          <w:spacing w:val="-43"/>
        </w:rPr>
        <w:t xml:space="preserve"> </w:t>
      </w:r>
      <w:r>
        <w:rPr>
          <w:rFonts w:ascii="SimSun" w:hAnsi="SimSun" w:eastAsia="SimSun" w:cs="SimSun"/>
          <w:sz w:val="20"/>
          <w:szCs w:val="20"/>
          <w:spacing w:val="11"/>
        </w:rPr>
        <w:t>伤</w:t>
      </w:r>
      <w:r>
        <w:rPr>
          <w:rFonts w:ascii="SimSun" w:hAnsi="SimSun" w:eastAsia="SimSun" w:cs="SimSun"/>
          <w:sz w:val="20"/>
          <w:szCs w:val="20"/>
          <w:spacing w:val="-42"/>
        </w:rPr>
        <w:t xml:space="preserve"> </w:t>
      </w:r>
      <w:r>
        <w:rPr>
          <w:rFonts w:ascii="SimSun" w:hAnsi="SimSun" w:eastAsia="SimSun" w:cs="SimSun"/>
          <w:sz w:val="20"/>
          <w:szCs w:val="20"/>
          <w:spacing w:val="11"/>
        </w:rPr>
        <w:t>)</w:t>
      </w:r>
      <w:r>
        <w:rPr>
          <w:rFonts w:ascii="SimSun" w:hAnsi="SimSun" w:eastAsia="SimSun" w:cs="SimSun"/>
          <w:sz w:val="20"/>
          <w:szCs w:val="20"/>
          <w:spacing w:val="-43"/>
        </w:rPr>
        <w:t xml:space="preserve"> </w:t>
      </w:r>
      <w:r>
        <w:rPr>
          <w:rFonts w:ascii="SimSun" w:hAnsi="SimSun" w:eastAsia="SimSun" w:cs="SimSun"/>
          <w:sz w:val="20"/>
          <w:szCs w:val="20"/>
          <w:spacing w:val="11"/>
        </w:rPr>
        <w:t>缺</w:t>
      </w:r>
      <w:r>
        <w:rPr>
          <w:rFonts w:ascii="SimSun" w:hAnsi="SimSun" w:eastAsia="SimSun" w:cs="SimSun"/>
          <w:sz w:val="20"/>
          <w:szCs w:val="20"/>
          <w:spacing w:val="-41"/>
        </w:rPr>
        <w:t xml:space="preserve"> </w:t>
      </w:r>
      <w:r>
        <w:rPr>
          <w:rFonts w:ascii="SimSun" w:hAnsi="SimSun" w:eastAsia="SimSun" w:cs="SimSun"/>
          <w:sz w:val="20"/>
          <w:szCs w:val="20"/>
          <w:spacing w:val="11"/>
        </w:rPr>
        <w:t>勤</w:t>
      </w:r>
      <w:r>
        <w:rPr>
          <w:rFonts w:ascii="SimSun" w:hAnsi="SimSun" w:eastAsia="SimSun" w:cs="SimSun"/>
          <w:sz w:val="20"/>
          <w:szCs w:val="20"/>
          <w:spacing w:val="-41"/>
        </w:rPr>
        <w:t xml:space="preserve"> </w:t>
      </w:r>
      <w:r>
        <w:rPr>
          <w:rFonts w:ascii="SimSun" w:hAnsi="SimSun" w:eastAsia="SimSun" w:cs="SimSun"/>
          <w:sz w:val="20"/>
          <w:szCs w:val="20"/>
          <w:spacing w:val="11"/>
        </w:rPr>
        <w:t>率</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absence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11"/>
        </w:rPr>
        <w:t>指观察期间内职工应出勤日数中因病(伤)缺勤</w:t>
      </w:r>
      <w:r>
        <w:rPr>
          <w:rFonts w:ascii="SimSun" w:hAnsi="SimSun" w:eastAsia="SimSun" w:cs="SimSun"/>
          <w:sz w:val="20"/>
          <w:szCs w:val="20"/>
        </w:rPr>
        <w:t xml:space="preserve"> </w:t>
      </w:r>
      <w:r>
        <w:rPr>
          <w:rFonts w:ascii="SimSun" w:hAnsi="SimSun" w:eastAsia="SimSun" w:cs="SimSun"/>
          <w:sz w:val="20"/>
          <w:szCs w:val="20"/>
          <w:spacing w:val="4"/>
        </w:rPr>
        <w:t>日数所占的比例。</w:t>
      </w:r>
    </w:p>
    <w:p>
      <w:pPr>
        <w:ind w:left="7780"/>
        <w:spacing w:line="222" w:lineRule="auto"/>
        <w:rPr>
          <w:rFonts w:ascii="SimSun" w:hAnsi="SimSun" w:eastAsia="SimSun" w:cs="SimSun"/>
          <w:sz w:val="20"/>
          <w:szCs w:val="20"/>
        </w:rPr>
      </w:pPr>
      <w:r>
        <w:rPr>
          <w:rFonts w:ascii="SimSun" w:hAnsi="SimSun" w:eastAsia="SimSun" w:cs="SimSun"/>
          <w:sz w:val="20"/>
          <w:szCs w:val="20"/>
          <w:spacing w:val="-6"/>
        </w:rPr>
        <w:t>(10.10)</w:t>
      </w:r>
    </w:p>
    <w:p>
      <w:pPr>
        <w:ind w:left="30" w:right="31" w:firstLine="440"/>
        <w:spacing w:before="237" w:line="285" w:lineRule="auto"/>
        <w:jc w:val="both"/>
        <w:rPr>
          <w:rFonts w:ascii="SimSun" w:hAnsi="SimSun" w:eastAsia="SimSun" w:cs="SimSun"/>
          <w:sz w:val="20"/>
          <w:szCs w:val="20"/>
        </w:rPr>
      </w:pPr>
      <w:r>
        <w:rPr>
          <w:rFonts w:ascii="SimSun" w:hAnsi="SimSun" w:eastAsia="SimSun" w:cs="SimSun"/>
          <w:sz w:val="20"/>
          <w:szCs w:val="20"/>
          <w:spacing w:val="17"/>
        </w:rPr>
        <w:t>观察期间一般多用一年或一个月。病(伤)缺勤率以“缺勤日”为统计单位，缺勤日数</w:t>
      </w:r>
      <w:r>
        <w:rPr>
          <w:rFonts w:ascii="SimSun" w:hAnsi="SimSun" w:eastAsia="SimSun" w:cs="SimSun"/>
          <w:sz w:val="20"/>
          <w:szCs w:val="20"/>
          <w:spacing w:val="1"/>
        </w:rPr>
        <w:t xml:space="preserve"> </w:t>
      </w:r>
      <w:r>
        <w:rPr>
          <w:rFonts w:ascii="SimSun" w:hAnsi="SimSun" w:eastAsia="SimSun" w:cs="SimSun"/>
          <w:sz w:val="20"/>
          <w:szCs w:val="20"/>
          <w:spacing w:val="12"/>
        </w:rPr>
        <w:t>应按实际缺勤日计算。公假日和不满一日的不计算在内，连续缺勤六个月以上时，超</w:t>
      </w:r>
      <w:r>
        <w:rPr>
          <w:rFonts w:ascii="SimSun" w:hAnsi="SimSun" w:eastAsia="SimSun" w:cs="SimSun"/>
          <w:sz w:val="20"/>
          <w:szCs w:val="20"/>
          <w:spacing w:val="11"/>
        </w:rPr>
        <w:t>过六个</w:t>
      </w:r>
      <w:r>
        <w:rPr>
          <w:rFonts w:ascii="SimSun" w:hAnsi="SimSun" w:eastAsia="SimSun" w:cs="SimSun"/>
          <w:sz w:val="20"/>
          <w:szCs w:val="20"/>
        </w:rPr>
        <w:t xml:space="preserve"> </w:t>
      </w:r>
      <w:r>
        <w:rPr>
          <w:rFonts w:ascii="SimSun" w:hAnsi="SimSun" w:eastAsia="SimSun" w:cs="SimSun"/>
          <w:sz w:val="20"/>
          <w:szCs w:val="20"/>
          <w:spacing w:val="17"/>
        </w:rPr>
        <w:t>月部分应另外计算。病(伤)缺勤率能较好地反映疾病对劳动</w:t>
      </w:r>
      <w:r>
        <w:rPr>
          <w:rFonts w:ascii="SimSun" w:hAnsi="SimSun" w:eastAsia="SimSun" w:cs="SimSun"/>
          <w:sz w:val="20"/>
          <w:szCs w:val="20"/>
          <w:spacing w:val="16"/>
        </w:rPr>
        <w:t>力的影响。</w:t>
      </w:r>
    </w:p>
    <w:p>
      <w:pPr>
        <w:ind w:left="40" w:right="52" w:firstLine="419"/>
        <w:spacing w:before="1" w:line="299" w:lineRule="auto"/>
        <w:rPr>
          <w:rFonts w:ascii="SimSun" w:hAnsi="SimSun" w:eastAsia="SimSun" w:cs="SimSun"/>
          <w:sz w:val="20"/>
          <w:szCs w:val="20"/>
        </w:rPr>
      </w:pPr>
      <w:r>
        <w:drawing>
          <wp:anchor distT="0" distB="0" distL="0" distR="0" simplePos="0" relativeHeight="252444672" behindDoc="0" locked="0" layoutInCell="1" allowOverlap="1">
            <wp:simplePos x="0" y="0"/>
            <wp:positionH relativeFrom="column">
              <wp:posOffset>1174734</wp:posOffset>
            </wp:positionH>
            <wp:positionV relativeFrom="paragraph">
              <wp:posOffset>396797</wp:posOffset>
            </wp:positionV>
            <wp:extent cx="3092516" cy="281265"/>
            <wp:effectExtent l="0" t="0" r="0" b="0"/>
            <wp:wrapNone/>
            <wp:docPr id="740" name="IM 740"/>
            <wp:cNvGraphicFramePr/>
            <a:graphic>
              <a:graphicData uri="http://schemas.openxmlformats.org/drawingml/2006/picture">
                <pic:pic>
                  <pic:nvPicPr>
                    <pic:cNvPr id="740" name="IM 740"/>
                    <pic:cNvPicPr/>
                  </pic:nvPicPr>
                  <pic:blipFill>
                    <a:blip r:embed="rId514"/>
                    <a:stretch>
                      <a:fillRect/>
                    </a:stretch>
                  </pic:blipFill>
                  <pic:spPr>
                    <a:xfrm rot="0">
                      <a:off x="0" y="0"/>
                      <a:ext cx="3092516" cy="281265"/>
                    </a:xfrm>
                    <a:prstGeom prst="rect">
                      <a:avLst/>
                    </a:prstGeom>
                  </pic:spPr>
                </pic:pic>
              </a:graphicData>
            </a:graphic>
          </wp:anchor>
        </w:drawing>
      </w:r>
      <w:r>
        <w:rPr>
          <w:rFonts w:ascii="Times New Roman" w:hAnsi="Times New Roman" w:eastAsia="Times New Roman" w:cs="Times New Roman"/>
          <w:sz w:val="20"/>
          <w:szCs w:val="20"/>
          <w:spacing w:val="10"/>
        </w:rPr>
        <w:t>2.   </w:t>
      </w:r>
      <w:r>
        <w:rPr>
          <w:rFonts w:ascii="SimSun" w:hAnsi="SimSun" w:eastAsia="SimSun" w:cs="SimSun"/>
          <w:sz w:val="20"/>
          <w:szCs w:val="20"/>
          <w:spacing w:val="10"/>
        </w:rPr>
        <w:t>平均每例缺勤日数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average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absence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days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each</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case</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0"/>
        </w:rPr>
        <w:t>指平均每</w:t>
      </w:r>
      <w:r>
        <w:rPr>
          <w:rFonts w:ascii="SimSun" w:hAnsi="SimSun" w:eastAsia="SimSun" w:cs="SimSun"/>
          <w:sz w:val="20"/>
          <w:szCs w:val="20"/>
          <w:spacing w:val="-48"/>
        </w:rPr>
        <w:t xml:space="preserve"> </w:t>
      </w:r>
      <w:r>
        <w:rPr>
          <w:rFonts w:ascii="SimSun" w:hAnsi="SimSun" w:eastAsia="SimSun" w:cs="SimSun"/>
          <w:sz w:val="20"/>
          <w:szCs w:val="20"/>
          <w:spacing w:val="10"/>
        </w:rPr>
        <w:t>一</w:t>
      </w:r>
      <w:r>
        <w:rPr>
          <w:rFonts w:ascii="SimSun" w:hAnsi="SimSun" w:eastAsia="SimSun" w:cs="SimSun"/>
          <w:sz w:val="20"/>
          <w:szCs w:val="20"/>
          <w:spacing w:val="-36"/>
        </w:rPr>
        <w:t xml:space="preserve"> </w:t>
      </w:r>
      <w:r>
        <w:rPr>
          <w:rFonts w:ascii="SimSun" w:hAnsi="SimSun" w:eastAsia="SimSun" w:cs="SimSun"/>
          <w:sz w:val="20"/>
          <w:szCs w:val="20"/>
          <w:spacing w:val="10"/>
        </w:rPr>
        <w:t>因病(伤)缺</w:t>
      </w:r>
      <w:r>
        <w:rPr>
          <w:rFonts w:ascii="SimSun" w:hAnsi="SimSun" w:eastAsia="SimSun" w:cs="SimSun"/>
          <w:sz w:val="20"/>
          <w:szCs w:val="20"/>
        </w:rPr>
        <w:t xml:space="preserve"> </w:t>
      </w:r>
      <w:r>
        <w:rPr>
          <w:rFonts w:ascii="SimSun" w:hAnsi="SimSun" w:eastAsia="SimSun" w:cs="SimSun"/>
          <w:sz w:val="20"/>
          <w:szCs w:val="20"/>
          <w:spacing w:val="7"/>
        </w:rPr>
        <w:t>勤事例的缺勤日数。</w:t>
      </w:r>
    </w:p>
    <w:p>
      <w:pPr>
        <w:ind w:left="7769"/>
        <w:spacing w:before="57" w:line="222" w:lineRule="auto"/>
        <w:rPr>
          <w:rFonts w:ascii="SimSun" w:hAnsi="SimSun" w:eastAsia="SimSun" w:cs="SimSun"/>
          <w:sz w:val="20"/>
          <w:szCs w:val="20"/>
        </w:rPr>
      </w:pPr>
      <w:r>
        <w:rPr>
          <w:rFonts w:ascii="SimSun" w:hAnsi="SimSun" w:eastAsia="SimSun" w:cs="SimSun"/>
          <w:sz w:val="20"/>
          <w:szCs w:val="20"/>
          <w:spacing w:val="-6"/>
        </w:rPr>
        <w:t>(10.11)</w:t>
      </w:r>
    </w:p>
    <w:p>
      <w:pPr>
        <w:ind w:left="30" w:right="49" w:firstLine="429"/>
        <w:spacing w:before="227" w:line="284" w:lineRule="auto"/>
        <w:jc w:val="both"/>
        <w:rPr>
          <w:rFonts w:ascii="SimSun" w:hAnsi="SimSun" w:eastAsia="SimSun" w:cs="SimSun"/>
          <w:sz w:val="20"/>
          <w:szCs w:val="20"/>
        </w:rPr>
      </w:pPr>
      <w:r>
        <w:rPr>
          <w:rFonts w:ascii="SimSun" w:hAnsi="SimSun" w:eastAsia="SimSun" w:cs="SimSun"/>
          <w:sz w:val="20"/>
          <w:szCs w:val="20"/>
          <w:spacing w:val="22"/>
        </w:rPr>
        <w:t>因病(伤)缺勤以“缺勤事例”为统计单位。因病(伤)缺勤一天或一天以上者计为一</w:t>
      </w:r>
      <w:r>
        <w:rPr>
          <w:rFonts w:ascii="SimSun" w:hAnsi="SimSun" w:eastAsia="SimSun" w:cs="SimSun"/>
          <w:sz w:val="20"/>
          <w:szCs w:val="20"/>
          <w:spacing w:val="3"/>
        </w:rPr>
        <w:t xml:space="preserve"> </w:t>
      </w:r>
      <w:r>
        <w:rPr>
          <w:rFonts w:ascii="SimSun" w:hAnsi="SimSun" w:eastAsia="SimSun" w:cs="SimSun"/>
          <w:sz w:val="20"/>
          <w:szCs w:val="20"/>
          <w:spacing w:val="17"/>
        </w:rPr>
        <w:t>个“缺勤事例”。因急性病(伤)缺勤，不论其中是否有间</w:t>
      </w:r>
      <w:r>
        <w:rPr>
          <w:rFonts w:ascii="SimSun" w:hAnsi="SimSun" w:eastAsia="SimSun" w:cs="SimSun"/>
          <w:sz w:val="20"/>
          <w:szCs w:val="20"/>
          <w:spacing w:val="16"/>
        </w:rPr>
        <w:t>隔，只作为一个缺勤事例；慢性</w:t>
      </w:r>
      <w:r>
        <w:rPr>
          <w:rFonts w:ascii="SimSun" w:hAnsi="SimSun" w:eastAsia="SimSun" w:cs="SimSun"/>
          <w:sz w:val="20"/>
          <w:szCs w:val="20"/>
        </w:rPr>
        <w:t xml:space="preserve"> </w:t>
      </w:r>
      <w:r>
        <w:rPr>
          <w:rFonts w:ascii="SimSun" w:hAnsi="SimSun" w:eastAsia="SimSun" w:cs="SimSun"/>
          <w:sz w:val="20"/>
          <w:szCs w:val="20"/>
          <w:spacing w:val="12"/>
        </w:rPr>
        <w:t>病连续缺勤作为一个缺勤事例，有间隔时要分别计算。平均每</w:t>
      </w:r>
      <w:r>
        <w:rPr>
          <w:rFonts w:ascii="SimSun" w:hAnsi="SimSun" w:eastAsia="SimSun" w:cs="SimSun"/>
          <w:sz w:val="20"/>
          <w:szCs w:val="20"/>
          <w:spacing w:val="11"/>
        </w:rPr>
        <w:t>例缺勤日数也能较好地反映疾</w:t>
      </w:r>
      <w:r>
        <w:rPr>
          <w:rFonts w:ascii="SimSun" w:hAnsi="SimSun" w:eastAsia="SimSun" w:cs="SimSun"/>
          <w:sz w:val="20"/>
          <w:szCs w:val="20"/>
        </w:rPr>
        <w:t xml:space="preserve"> </w:t>
      </w:r>
      <w:r>
        <w:rPr>
          <w:rFonts w:ascii="SimSun" w:hAnsi="SimSun" w:eastAsia="SimSun" w:cs="SimSun"/>
          <w:sz w:val="20"/>
          <w:szCs w:val="20"/>
          <w:spacing w:val="10"/>
        </w:rPr>
        <w:t>病对劳动力的影响。</w:t>
      </w:r>
    </w:p>
    <w:p>
      <w:pPr>
        <w:ind w:left="2140"/>
        <w:spacing w:before="282" w:line="219" w:lineRule="auto"/>
        <w:outlineLvl w:val="2"/>
        <w:rPr>
          <w:rFonts w:ascii="SimSun" w:hAnsi="SimSun" w:eastAsia="SimSun" w:cs="SimSun"/>
          <w:sz w:val="27"/>
          <w:szCs w:val="27"/>
        </w:rPr>
      </w:pPr>
      <w:bookmarkStart w:name="bookmark164" w:id="237"/>
      <w:bookmarkEnd w:id="237"/>
      <w:r>
        <w:rPr>
          <w:rFonts w:ascii="SimSun" w:hAnsi="SimSun" w:eastAsia="SimSun" w:cs="SimSun"/>
          <w:sz w:val="20"/>
          <w:szCs w:val="20"/>
          <w:spacing w:val="8"/>
        </w:rPr>
        <w:t>第</w:t>
      </w:r>
      <w:r>
        <w:rPr>
          <w:rFonts w:ascii="SimSun" w:hAnsi="SimSun" w:eastAsia="SimSun" w:cs="SimSun"/>
          <w:sz w:val="20"/>
          <w:szCs w:val="20"/>
          <w:spacing w:val="36"/>
        </w:rPr>
        <w:t xml:space="preserve"> </w:t>
      </w:r>
      <w:r>
        <w:rPr>
          <w:rFonts w:ascii="SimSun" w:hAnsi="SimSun" w:eastAsia="SimSun" w:cs="SimSun"/>
          <w:sz w:val="20"/>
          <w:szCs w:val="20"/>
          <w:spacing w:val="8"/>
        </w:rPr>
        <w:t>二</w:t>
      </w:r>
      <w:r>
        <w:rPr>
          <w:rFonts w:ascii="SimSun" w:hAnsi="SimSun" w:eastAsia="SimSun" w:cs="SimSun"/>
          <w:sz w:val="20"/>
          <w:szCs w:val="20"/>
          <w:spacing w:val="32"/>
        </w:rPr>
        <w:t xml:space="preserve"> </w:t>
      </w:r>
      <w:r>
        <w:rPr>
          <w:rFonts w:ascii="SimSun" w:hAnsi="SimSun" w:eastAsia="SimSun" w:cs="SimSun"/>
          <w:sz w:val="20"/>
          <w:szCs w:val="20"/>
          <w:spacing w:val="8"/>
        </w:rPr>
        <w:t>节</w:t>
      </w:r>
      <w:r>
        <w:rPr>
          <w:rFonts w:ascii="SimSun" w:hAnsi="SimSun" w:eastAsia="SimSun" w:cs="SimSun"/>
          <w:sz w:val="20"/>
          <w:szCs w:val="20"/>
          <w:spacing w:val="50"/>
        </w:rPr>
        <w:t xml:space="preserve">  </w:t>
      </w:r>
      <w:r>
        <w:rPr>
          <w:rFonts w:ascii="SimSun" w:hAnsi="SimSun" w:eastAsia="SimSun" w:cs="SimSun"/>
          <w:sz w:val="27"/>
          <w:szCs w:val="27"/>
          <w:spacing w:val="8"/>
        </w:rPr>
        <w:t>病例随访资料的生存分析</w:t>
      </w:r>
    </w:p>
    <w:p>
      <w:pPr>
        <w:pStyle w:val="BodyText"/>
        <w:spacing w:line="260" w:lineRule="auto"/>
        <w:rPr/>
      </w:pPr>
      <w:r/>
    </w:p>
    <w:p>
      <w:pPr>
        <w:ind w:left="10" w:right="50" w:firstLine="429"/>
        <w:spacing w:before="65" w:line="286" w:lineRule="auto"/>
        <w:jc w:val="both"/>
        <w:rPr>
          <w:rFonts w:ascii="SimSun" w:hAnsi="SimSun" w:eastAsia="SimSun" w:cs="SimSun"/>
          <w:sz w:val="20"/>
          <w:szCs w:val="20"/>
        </w:rPr>
      </w:pPr>
      <w:r>
        <w:rPr>
          <w:rFonts w:ascii="SimSun" w:hAnsi="SimSun" w:eastAsia="SimSun" w:cs="SimSun"/>
          <w:sz w:val="20"/>
          <w:szCs w:val="20"/>
          <w:spacing w:val="8"/>
        </w:rPr>
        <w:t>评价疾病防治的近期效果，</w:t>
      </w:r>
      <w:r>
        <w:rPr>
          <w:rFonts w:ascii="SimSun" w:hAnsi="SimSun" w:eastAsia="SimSun" w:cs="SimSun"/>
          <w:sz w:val="20"/>
          <w:szCs w:val="20"/>
          <w:spacing w:val="68"/>
        </w:rPr>
        <w:t xml:space="preserve"> </w:t>
      </w:r>
      <w:r>
        <w:rPr>
          <w:rFonts w:ascii="SimSun" w:hAnsi="SimSun" w:eastAsia="SimSun" w:cs="SimSun"/>
          <w:sz w:val="20"/>
          <w:szCs w:val="20"/>
          <w:spacing w:val="8"/>
        </w:rPr>
        <w:t>一般可用治愈率、有效率</w:t>
      </w:r>
      <w:r>
        <w:rPr>
          <w:rFonts w:ascii="SimSun" w:hAnsi="SimSun" w:eastAsia="SimSun" w:cs="SimSun"/>
          <w:sz w:val="20"/>
          <w:szCs w:val="20"/>
          <w:spacing w:val="7"/>
        </w:rPr>
        <w:t>及病死率等指标。在研究肿瘤或其</w:t>
      </w:r>
      <w:r>
        <w:rPr>
          <w:rFonts w:ascii="SimSun" w:hAnsi="SimSun" w:eastAsia="SimSun" w:cs="SimSun"/>
          <w:sz w:val="20"/>
          <w:szCs w:val="20"/>
        </w:rPr>
        <w:t xml:space="preserve"> </w:t>
      </w:r>
      <w:r>
        <w:rPr>
          <w:rFonts w:ascii="SimSun" w:hAnsi="SimSun" w:eastAsia="SimSun" w:cs="SimSun"/>
          <w:sz w:val="20"/>
          <w:szCs w:val="20"/>
          <w:spacing w:val="18"/>
        </w:rPr>
        <w:t>他预后较差疾病的治疗效果时，则需要长期随访观察，多</w:t>
      </w:r>
      <w:r>
        <w:rPr>
          <w:rFonts w:ascii="SimSun" w:hAnsi="SimSun" w:eastAsia="SimSun" w:cs="SimSun"/>
          <w:sz w:val="20"/>
          <w:szCs w:val="20"/>
          <w:spacing w:val="17"/>
        </w:rPr>
        <w:t>采用生存率来评价。所谓生存率</w:t>
      </w:r>
      <w:r>
        <w:rPr>
          <w:rFonts w:ascii="SimSun" w:hAnsi="SimSun" w:eastAsia="SimSun" w:cs="SimSun"/>
          <w:sz w:val="20"/>
          <w:szCs w:val="20"/>
        </w:rPr>
        <w:t xml:space="preserve"> </w:t>
      </w:r>
      <w:r>
        <w:rPr>
          <w:rFonts w:ascii="SimSun" w:hAnsi="SimSun" w:eastAsia="SimSun" w:cs="SimSun"/>
          <w:sz w:val="20"/>
          <w:szCs w:val="20"/>
          <w:spacing w:val="14"/>
        </w:rPr>
        <w:t>(</w:t>
      </w:r>
      <w:r>
        <w:rPr>
          <w:rFonts w:ascii="SimSun" w:hAnsi="SimSun" w:eastAsia="SimSun" w:cs="SimSun"/>
          <w:sz w:val="20"/>
          <w:szCs w:val="20"/>
        </w:rPr>
        <w:t>survival</w:t>
      </w:r>
      <w:r>
        <w:rPr>
          <w:rFonts w:ascii="SimSun" w:hAnsi="SimSun" w:eastAsia="SimSun" w:cs="SimSun"/>
          <w:sz w:val="20"/>
          <w:szCs w:val="20"/>
          <w:spacing w:val="14"/>
        </w:rPr>
        <w:t xml:space="preserve"> </w:t>
      </w:r>
      <w:r>
        <w:rPr>
          <w:rFonts w:ascii="SimSun" w:hAnsi="SimSun" w:eastAsia="SimSun" w:cs="SimSun"/>
          <w:sz w:val="20"/>
          <w:szCs w:val="20"/>
        </w:rPr>
        <w:t>rate</w:t>
      </w:r>
      <w:r>
        <w:rPr>
          <w:rFonts w:ascii="SimSun" w:hAnsi="SimSun" w:eastAsia="SimSun" w:cs="SimSun"/>
          <w:sz w:val="20"/>
          <w:szCs w:val="20"/>
          <w:spacing w:val="14"/>
        </w:rPr>
        <w:t>)</w:t>
      </w:r>
      <w:r>
        <w:rPr>
          <w:rFonts w:ascii="SimSun" w:hAnsi="SimSun" w:eastAsia="SimSun" w:cs="SimSun"/>
          <w:sz w:val="20"/>
          <w:szCs w:val="20"/>
          <w:spacing w:val="-36"/>
        </w:rPr>
        <w:t xml:space="preserve"> </w:t>
      </w:r>
      <w:r>
        <w:rPr>
          <w:rFonts w:ascii="SimSun" w:hAnsi="SimSun" w:eastAsia="SimSun" w:cs="SimSun"/>
          <w:sz w:val="20"/>
          <w:szCs w:val="20"/>
          <w:spacing w:val="14"/>
        </w:rPr>
        <w:t>是指病人从某个规定时间(如发病、确诊、开始治疗或手术等)开始，到某</w:t>
      </w:r>
      <w:r>
        <w:rPr>
          <w:rFonts w:ascii="SimSun" w:hAnsi="SimSun" w:eastAsia="SimSun" w:cs="SimSun"/>
          <w:sz w:val="20"/>
          <w:szCs w:val="20"/>
        </w:rPr>
        <w:t xml:space="preserve"> </w:t>
      </w:r>
      <w:r>
        <w:rPr>
          <w:rFonts w:ascii="SimSun" w:hAnsi="SimSun" w:eastAsia="SimSun" w:cs="SimSun"/>
          <w:sz w:val="20"/>
          <w:szCs w:val="20"/>
          <w:spacing w:val="9"/>
        </w:rPr>
        <w:t>时点的生存概率。 一般以年为单位，有一年生存率、三年、五年和十年生存率等；对于生存</w:t>
      </w:r>
      <w:r>
        <w:rPr>
          <w:rFonts w:ascii="SimSun" w:hAnsi="SimSun" w:eastAsia="SimSun" w:cs="SimSun"/>
          <w:sz w:val="20"/>
          <w:szCs w:val="20"/>
          <w:spacing w:val="8"/>
        </w:rPr>
        <w:t xml:space="preserve"> </w:t>
      </w:r>
      <w:r>
        <w:rPr>
          <w:rFonts w:ascii="SimSun" w:hAnsi="SimSun" w:eastAsia="SimSun" w:cs="SimSun"/>
          <w:sz w:val="20"/>
          <w:szCs w:val="20"/>
          <w:spacing w:val="11"/>
        </w:rPr>
        <w:t>时间较短的情况也可以以月或日为单位。</w:t>
      </w:r>
    </w:p>
    <w:p>
      <w:pPr>
        <w:ind w:right="46" w:firstLine="450"/>
        <w:spacing w:before="9" w:line="282" w:lineRule="auto"/>
        <w:jc w:val="both"/>
        <w:rPr>
          <w:rFonts w:ascii="SimSun" w:hAnsi="SimSun" w:eastAsia="SimSun" w:cs="SimSun"/>
          <w:sz w:val="20"/>
          <w:szCs w:val="20"/>
        </w:rPr>
      </w:pPr>
      <w:r>
        <w:rPr>
          <w:rFonts w:ascii="SimSun" w:hAnsi="SimSun" w:eastAsia="SimSun" w:cs="SimSun"/>
          <w:sz w:val="20"/>
          <w:szCs w:val="20"/>
          <w:spacing w:val="12"/>
        </w:rPr>
        <w:t>在病例随访研究中，要明确规定整个研究的起止时间。观察时间太长，会加大</w:t>
      </w:r>
      <w:r>
        <w:rPr>
          <w:rFonts w:ascii="SimSun" w:hAnsi="SimSun" w:eastAsia="SimSun" w:cs="SimSun"/>
          <w:sz w:val="20"/>
          <w:szCs w:val="20"/>
          <w:spacing w:val="11"/>
        </w:rPr>
        <w:t>实际工作</w:t>
      </w:r>
      <w:r>
        <w:rPr>
          <w:rFonts w:ascii="SimSun" w:hAnsi="SimSun" w:eastAsia="SimSun" w:cs="SimSun"/>
          <w:sz w:val="20"/>
          <w:szCs w:val="20"/>
        </w:rPr>
        <w:t xml:space="preserve"> </w:t>
      </w:r>
      <w:r>
        <w:rPr>
          <w:rFonts w:ascii="SimSun" w:hAnsi="SimSun" w:eastAsia="SimSun" w:cs="SimSun"/>
          <w:sz w:val="20"/>
          <w:szCs w:val="20"/>
          <w:spacing w:val="17"/>
        </w:rPr>
        <w:t>的困难，失访人数也会增加，资料会变得不完整；观察时间太短，有可能满足不了分析要</w:t>
      </w:r>
      <w:r>
        <w:rPr>
          <w:rFonts w:ascii="SimSun" w:hAnsi="SimSun" w:eastAsia="SimSun" w:cs="SimSun"/>
          <w:sz w:val="20"/>
          <w:szCs w:val="20"/>
          <w:spacing w:val="15"/>
        </w:rPr>
        <w:t xml:space="preserve"> </w:t>
      </w:r>
      <w:r>
        <w:rPr>
          <w:rFonts w:ascii="SimSun" w:hAnsi="SimSun" w:eastAsia="SimSun" w:cs="SimSun"/>
          <w:sz w:val="20"/>
          <w:szCs w:val="20"/>
          <w:spacing w:val="12"/>
        </w:rPr>
        <w:t>求。在实际工作中，要根据具体的研究目的、人力、物力来综合考虑。在搜集资料时，每个</w:t>
      </w:r>
      <w:r>
        <w:rPr>
          <w:rFonts w:ascii="SimSun" w:hAnsi="SimSun" w:eastAsia="SimSun" w:cs="SimSun"/>
          <w:sz w:val="20"/>
          <w:szCs w:val="20"/>
          <w:spacing w:val="7"/>
        </w:rPr>
        <w:t xml:space="preserve"> </w:t>
      </w:r>
      <w:r>
        <w:rPr>
          <w:rFonts w:ascii="SimSun" w:hAnsi="SimSun" w:eastAsia="SimSun" w:cs="SimSun"/>
          <w:sz w:val="20"/>
          <w:szCs w:val="20"/>
          <w:spacing w:val="12"/>
        </w:rPr>
        <w:t>病例开始观察的日期和随访的时间不可能相同，但随访要确定观察的起始时点。起点可以是</w:t>
      </w:r>
      <w:r>
        <w:rPr>
          <w:rFonts w:ascii="SimSun" w:hAnsi="SimSun" w:eastAsia="SimSun" w:cs="SimSun"/>
          <w:sz w:val="20"/>
          <w:szCs w:val="20"/>
          <w:spacing w:val="18"/>
        </w:rPr>
        <w:t xml:space="preserve"> </w:t>
      </w:r>
      <w:r>
        <w:rPr>
          <w:rFonts w:ascii="SimSun" w:hAnsi="SimSun" w:eastAsia="SimSun" w:cs="SimSun"/>
          <w:sz w:val="20"/>
          <w:szCs w:val="20"/>
          <w:spacing w:val="12"/>
        </w:rPr>
        <w:t>疾病的确诊日期、病人接受治疗或出院日期等，视具体情况而定。随访截止的原因有</w:t>
      </w:r>
      <w:r>
        <w:rPr>
          <w:rFonts w:ascii="SimSun" w:hAnsi="SimSun" w:eastAsia="SimSun" w:cs="SimSun"/>
          <w:sz w:val="20"/>
          <w:szCs w:val="20"/>
          <w:spacing w:val="11"/>
        </w:rPr>
        <w:t>以下几</w:t>
      </w:r>
      <w:r>
        <w:rPr>
          <w:rFonts w:ascii="SimSun" w:hAnsi="SimSun" w:eastAsia="SimSun" w:cs="SimSun"/>
          <w:sz w:val="20"/>
          <w:szCs w:val="20"/>
        </w:rPr>
        <w:t xml:space="preserve"> </w:t>
      </w:r>
      <w:r>
        <w:rPr>
          <w:rFonts w:ascii="SimSun" w:hAnsi="SimSun" w:eastAsia="SimSun" w:cs="SimSun"/>
          <w:sz w:val="20"/>
          <w:szCs w:val="20"/>
          <w:spacing w:val="12"/>
        </w:rPr>
        <w:t>种情况：①在随访期间病人死于所研究的疾病；②在随访期</w:t>
      </w:r>
      <w:r>
        <w:rPr>
          <w:rFonts w:ascii="SimSun" w:hAnsi="SimSun" w:eastAsia="SimSun" w:cs="SimSun"/>
          <w:sz w:val="20"/>
          <w:szCs w:val="20"/>
          <w:spacing w:val="11"/>
        </w:rPr>
        <w:t>间病人因其他疾病而不是因为所</w:t>
      </w:r>
      <w:r>
        <w:rPr>
          <w:rFonts w:ascii="SimSun" w:hAnsi="SimSun" w:eastAsia="SimSun" w:cs="SimSun"/>
          <w:sz w:val="20"/>
          <w:szCs w:val="20"/>
        </w:rPr>
        <w:t xml:space="preserve"> </w:t>
      </w:r>
      <w:r>
        <w:rPr>
          <w:rFonts w:ascii="SimSun" w:hAnsi="SimSun" w:eastAsia="SimSun" w:cs="SimSun"/>
          <w:sz w:val="20"/>
          <w:szCs w:val="20"/>
          <w:spacing w:val="12"/>
        </w:rPr>
        <w:t>研究的疾病死亡；③在随访期间病人因迁移等原因中途停止了观察；④病人因生存期较</w:t>
      </w:r>
      <w:r>
        <w:rPr>
          <w:rFonts w:ascii="SimSun" w:hAnsi="SimSun" w:eastAsia="SimSun" w:cs="SimSun"/>
          <w:sz w:val="20"/>
          <w:szCs w:val="20"/>
          <w:spacing w:val="11"/>
        </w:rPr>
        <w:t>长或</w:t>
      </w:r>
      <w:r>
        <w:rPr>
          <w:rFonts w:ascii="SimSun" w:hAnsi="SimSun" w:eastAsia="SimSun" w:cs="SimSun"/>
          <w:sz w:val="20"/>
          <w:szCs w:val="20"/>
        </w:rPr>
        <w:t xml:space="preserve"> </w:t>
      </w:r>
      <w:r>
        <w:rPr>
          <w:rFonts w:ascii="SimSun" w:hAnsi="SimSun" w:eastAsia="SimSun" w:cs="SimSun"/>
          <w:sz w:val="20"/>
          <w:szCs w:val="20"/>
          <w:spacing w:val="12"/>
        </w:rPr>
        <w:t>开始进入随访的时间较晚，而出现有些研究对象到规定的随访截止时点仍活</w:t>
      </w:r>
      <w:r>
        <w:rPr>
          <w:rFonts w:ascii="SimSun" w:hAnsi="SimSun" w:eastAsia="SimSun" w:cs="SimSun"/>
          <w:sz w:val="20"/>
          <w:szCs w:val="20"/>
          <w:spacing w:val="11"/>
        </w:rPr>
        <w:t>着，因此这些病</w:t>
      </w:r>
      <w:r>
        <w:rPr>
          <w:rFonts w:ascii="SimSun" w:hAnsi="SimSun" w:eastAsia="SimSun" w:cs="SimSun"/>
          <w:sz w:val="20"/>
          <w:szCs w:val="20"/>
        </w:rPr>
        <w:t xml:space="preserve"> </w:t>
      </w:r>
      <w:r>
        <w:rPr>
          <w:rFonts w:ascii="SimSun" w:hAnsi="SimSun" w:eastAsia="SimSun" w:cs="SimSun"/>
          <w:sz w:val="20"/>
          <w:szCs w:val="20"/>
          <w:spacing w:val="12"/>
        </w:rPr>
        <w:t>人的研究结果是未知的。以上后三种原因均未达到预期的终点即死于所研究的疾病，这些资</w:t>
      </w:r>
      <w:r>
        <w:rPr>
          <w:rFonts w:ascii="SimSun" w:hAnsi="SimSun" w:eastAsia="SimSun" w:cs="SimSun"/>
          <w:sz w:val="20"/>
          <w:szCs w:val="20"/>
          <w:spacing w:val="4"/>
        </w:rPr>
        <w:t xml:space="preserve"> </w:t>
      </w:r>
      <w:r>
        <w:rPr>
          <w:rFonts w:ascii="SimSun" w:hAnsi="SimSun" w:eastAsia="SimSun" w:cs="SimSun"/>
          <w:sz w:val="20"/>
          <w:szCs w:val="20"/>
          <w:spacing w:val="8"/>
        </w:rPr>
        <w:t>料无法获得观察对象的确切生存期，得到的是截尾数据</w:t>
      </w:r>
      <w:r>
        <w:rPr>
          <w:rFonts w:ascii="SimSun" w:hAnsi="SimSun" w:eastAsia="SimSun" w:cs="SimSun"/>
          <w:sz w:val="20"/>
          <w:szCs w:val="20"/>
          <w:spacing w:val="-3"/>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censored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8"/>
        </w:rPr>
        <w:t>)</w:t>
      </w:r>
      <w:r>
        <w:rPr>
          <w:rFonts w:ascii="SimSun" w:hAnsi="SimSun" w:eastAsia="SimSun" w:cs="SimSun"/>
          <w:sz w:val="20"/>
          <w:szCs w:val="20"/>
          <w:spacing w:val="8"/>
        </w:rPr>
        <w:t>。</w:t>
      </w:r>
    </w:p>
    <w:p>
      <w:pPr>
        <w:ind w:right="78" w:firstLine="420"/>
        <w:spacing w:before="24" w:line="289" w:lineRule="auto"/>
        <w:rPr>
          <w:rFonts w:ascii="SimSun" w:hAnsi="SimSun" w:eastAsia="SimSun" w:cs="SimSun"/>
          <w:sz w:val="20"/>
          <w:szCs w:val="20"/>
        </w:rPr>
      </w:pPr>
      <w:r>
        <w:rPr>
          <w:rFonts w:ascii="SimSun" w:hAnsi="SimSun" w:eastAsia="SimSun" w:cs="SimSun"/>
          <w:sz w:val="20"/>
          <w:szCs w:val="20"/>
          <w:spacing w:val="12"/>
        </w:rPr>
        <w:t>在计算生存率时，因随访的起始时间不同，算出的生存率也会不同，报告</w:t>
      </w:r>
      <w:r>
        <w:rPr>
          <w:rFonts w:ascii="SimSun" w:hAnsi="SimSun" w:eastAsia="SimSun" w:cs="SimSun"/>
          <w:sz w:val="20"/>
          <w:szCs w:val="20"/>
          <w:spacing w:val="11"/>
        </w:rPr>
        <w:t>和分析比较时</w:t>
      </w:r>
      <w:r>
        <w:rPr>
          <w:rFonts w:ascii="SimSun" w:hAnsi="SimSun" w:eastAsia="SimSun" w:cs="SimSun"/>
          <w:sz w:val="20"/>
          <w:szCs w:val="20"/>
        </w:rPr>
        <w:t xml:space="preserve"> </w:t>
      </w:r>
      <w:r>
        <w:rPr>
          <w:rFonts w:ascii="SimSun" w:hAnsi="SimSun" w:eastAsia="SimSun" w:cs="SimSun"/>
          <w:sz w:val="20"/>
          <w:szCs w:val="20"/>
          <w:spacing w:val="11"/>
        </w:rPr>
        <w:t>都应注意。下面介绍两种常用生存率的计算方法：直接法和寿命</w:t>
      </w:r>
      <w:r>
        <w:rPr>
          <w:rFonts w:ascii="SimSun" w:hAnsi="SimSun" w:eastAsia="SimSun" w:cs="SimSun"/>
          <w:sz w:val="20"/>
          <w:szCs w:val="20"/>
          <w:spacing w:val="10"/>
        </w:rPr>
        <w:t>表法。</w:t>
      </w:r>
    </w:p>
    <w:p>
      <w:pPr>
        <w:spacing w:line="289" w:lineRule="auto"/>
        <w:sectPr>
          <w:headerReference w:type="default" r:id="rId511"/>
          <w:footerReference w:type="default" r:id="rId512"/>
          <w:pgSz w:w="10170" w:h="14500"/>
          <w:pgMar w:top="1417" w:right="730" w:bottom="1161" w:left="889" w:header="979" w:footer="902" w:gutter="0"/>
        </w:sectPr>
        <w:rPr>
          <w:rFonts w:ascii="SimSun" w:hAnsi="SimSun" w:eastAsia="SimSun" w:cs="SimSun"/>
          <w:sz w:val="20"/>
          <w:szCs w:val="20"/>
        </w:rPr>
      </w:pPr>
    </w:p>
    <w:p>
      <w:pPr>
        <w:pStyle w:val="BodyText"/>
        <w:spacing w:line="276" w:lineRule="auto"/>
        <w:rPr/>
      </w:pPr>
      <w:r/>
    </w:p>
    <w:p>
      <w:pPr>
        <w:ind w:left="480"/>
        <w:spacing w:before="65" w:line="222" w:lineRule="auto"/>
        <w:outlineLvl w:val="2"/>
        <w:rPr>
          <w:rFonts w:ascii="SimHei" w:hAnsi="SimHei" w:eastAsia="SimHei" w:cs="SimHei"/>
          <w:sz w:val="20"/>
          <w:szCs w:val="20"/>
        </w:rPr>
      </w:pPr>
      <w:bookmarkStart w:name="bookmark165" w:id="238"/>
      <w:bookmarkEnd w:id="238"/>
      <w:r>
        <w:rPr>
          <w:rFonts w:ascii="SimHei" w:hAnsi="SimHei" w:eastAsia="SimHei" w:cs="SimHei"/>
          <w:sz w:val="20"/>
          <w:szCs w:val="20"/>
          <w:spacing w:val="-2"/>
        </w:rPr>
        <w:t>一</w:t>
      </w:r>
      <w:r>
        <w:rPr>
          <w:rFonts w:ascii="SimHei" w:hAnsi="SimHei" w:eastAsia="SimHei" w:cs="SimHei"/>
          <w:sz w:val="20"/>
          <w:szCs w:val="20"/>
          <w:spacing w:val="-51"/>
        </w:rPr>
        <w:t xml:space="preserve"> </w:t>
      </w:r>
      <w:r>
        <w:rPr>
          <w:rFonts w:ascii="SimHei" w:hAnsi="SimHei" w:eastAsia="SimHei" w:cs="SimHei"/>
          <w:sz w:val="20"/>
          <w:szCs w:val="20"/>
          <w:spacing w:val="-2"/>
        </w:rPr>
        <w:t>、直接法</w:t>
      </w:r>
    </w:p>
    <w:p>
      <w:pPr>
        <w:spacing w:line="149" w:lineRule="exact"/>
        <w:rPr/>
      </w:pPr>
      <w:r/>
    </w:p>
    <w:p>
      <w:pPr>
        <w:spacing w:line="149" w:lineRule="exact"/>
        <w:sectPr>
          <w:headerReference w:type="default" r:id="rId515"/>
          <w:footerReference w:type="default" r:id="rId516"/>
          <w:pgSz w:w="10170" w:h="14500"/>
          <w:pgMar w:top="1404" w:right="930" w:bottom="1181" w:left="700" w:header="1024" w:footer="922" w:gutter="0"/>
          <w:cols w:equalWidth="0" w:num="1">
            <w:col w:w="8540" w:space="0"/>
          </w:cols>
        </w:sectPr>
        <w:rPr/>
      </w:pPr>
    </w:p>
    <w:p>
      <w:pPr>
        <w:ind w:left="469"/>
        <w:spacing w:before="40" w:line="219" w:lineRule="auto"/>
        <w:rPr>
          <w:rFonts w:ascii="SimSun" w:hAnsi="SimSun" w:eastAsia="SimSun" w:cs="SimSun"/>
          <w:sz w:val="20"/>
          <w:szCs w:val="20"/>
        </w:rPr>
      </w:pPr>
      <w:r>
        <w:rPr>
          <w:rFonts w:ascii="SimSun" w:hAnsi="SimSun" w:eastAsia="SimSun" w:cs="SimSun"/>
          <w:sz w:val="20"/>
          <w:szCs w:val="20"/>
          <w:spacing w:val="8"/>
        </w:rPr>
        <w:t>观察满</w:t>
      </w:r>
      <w:r>
        <w:rPr>
          <w:rFonts w:ascii="SimSun" w:hAnsi="SimSun" w:eastAsia="SimSun" w:cs="SimSun"/>
          <w:sz w:val="20"/>
          <w:szCs w:val="20"/>
          <w:spacing w:val="-48"/>
        </w:rPr>
        <w:t xml:space="preserve"> </w:t>
      </w:r>
      <w:r>
        <w:rPr>
          <w:rFonts w:ascii="SimSun" w:hAnsi="SimSun" w:eastAsia="SimSun" w:cs="SimSun"/>
          <w:sz w:val="20"/>
          <w:szCs w:val="20"/>
          <w:spacing w:val="8"/>
        </w:rPr>
        <w:t>n</w:t>
      </w:r>
      <w:r>
        <w:rPr>
          <w:rFonts w:ascii="SimSun" w:hAnsi="SimSun" w:eastAsia="SimSun" w:cs="SimSun"/>
          <w:sz w:val="20"/>
          <w:szCs w:val="20"/>
          <w:spacing w:val="-13"/>
        </w:rPr>
        <w:t xml:space="preserve"> </w:t>
      </w:r>
      <w:r>
        <w:rPr>
          <w:rFonts w:ascii="SimSun" w:hAnsi="SimSun" w:eastAsia="SimSun" w:cs="SimSun"/>
          <w:sz w:val="20"/>
          <w:szCs w:val="20"/>
          <w:spacing w:val="8"/>
        </w:rPr>
        <w:t>年的人数中活满n 年的比率。其计算公式为：</w:t>
      </w:r>
    </w:p>
    <w:p>
      <w:pPr>
        <w:ind w:firstLine="2430"/>
        <w:spacing w:before="64" w:line="470" w:lineRule="exact"/>
        <w:rPr/>
      </w:pPr>
      <w:r>
        <w:rPr>
          <w:position w:val="-9"/>
        </w:rPr>
        <w:drawing>
          <wp:inline distT="0" distB="0" distL="0" distR="0">
            <wp:extent cx="2349466" cy="298506"/>
            <wp:effectExtent l="0" t="0" r="0" b="0"/>
            <wp:docPr id="744" name="IM 744"/>
            <wp:cNvGraphicFramePr/>
            <a:graphic>
              <a:graphicData uri="http://schemas.openxmlformats.org/drawingml/2006/picture">
                <pic:pic>
                  <pic:nvPicPr>
                    <pic:cNvPr id="744" name="IM 744"/>
                    <pic:cNvPicPr/>
                  </pic:nvPicPr>
                  <pic:blipFill>
                    <a:blip r:embed="rId517"/>
                    <a:stretch>
                      <a:fillRect/>
                    </a:stretch>
                  </pic:blipFill>
                  <pic:spPr>
                    <a:xfrm rot="0">
                      <a:off x="0" y="0"/>
                      <a:ext cx="2349466" cy="298506"/>
                    </a:xfrm>
                    <a:prstGeom prst="rect">
                      <a:avLst/>
                    </a:prstGeom>
                  </pic:spPr>
                </pic:pic>
              </a:graphicData>
            </a:graphic>
          </wp:inline>
        </w:drawing>
      </w:r>
    </w:p>
    <w:p>
      <w:pPr>
        <w:spacing w:line="39" w:lineRule="exact"/>
        <w:rPr/>
      </w:pPr>
      <w:r/>
    </w:p>
    <w:p>
      <w:pPr>
        <w:pStyle w:val="BodyText"/>
        <w:spacing w:line="14" w:lineRule="auto"/>
        <w:rPr>
          <w:sz w:val="2"/>
        </w:rPr>
      </w:pPr>
      <w:r>
        <w:rPr>
          <w:sz w:val="2"/>
          <w:szCs w:val="2"/>
        </w:rPr>
        <w:br w:type="column"/>
      </w:r>
    </w:p>
    <w:p>
      <w:pPr>
        <w:pStyle w:val="BodyText"/>
        <w:spacing w:line="334"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6"/>
        </w:rPr>
        <w:t>(10.12)</w:t>
      </w:r>
    </w:p>
    <w:p>
      <w:pPr>
        <w:spacing w:line="222" w:lineRule="auto"/>
        <w:sectPr>
          <w:type w:val="continuous"/>
          <w:pgSz w:w="10170" w:h="14500"/>
          <w:pgMar w:top="1404" w:right="930" w:bottom="1181" w:left="700" w:header="1024" w:footer="922" w:gutter="0"/>
          <w:cols w:equalWidth="0" w:num="2">
            <w:col w:w="7680" w:space="100"/>
            <w:col w:w="761" w:space="0"/>
          </w:cols>
        </w:sectPr>
        <w:rPr>
          <w:rFonts w:ascii="SimSun" w:hAnsi="SimSun" w:eastAsia="SimSun" w:cs="SimSun"/>
          <w:sz w:val="20"/>
          <w:szCs w:val="20"/>
        </w:rPr>
      </w:pPr>
    </w:p>
    <w:p>
      <w:pPr>
        <w:ind w:left="30" w:right="25" w:firstLine="439"/>
        <w:spacing w:before="28" w:line="288" w:lineRule="auto"/>
        <w:jc w:val="both"/>
        <w:rPr>
          <w:rFonts w:ascii="SimSun" w:hAnsi="SimSun" w:eastAsia="SimSun" w:cs="SimSun"/>
          <w:sz w:val="20"/>
          <w:szCs w:val="20"/>
        </w:rPr>
      </w:pPr>
      <w:r>
        <w:rPr>
          <w:rFonts w:ascii="SimSun" w:hAnsi="SimSun" w:eastAsia="SimSun" w:cs="SimSun"/>
          <w:sz w:val="20"/>
          <w:szCs w:val="20"/>
          <w:spacing w:val="18"/>
        </w:rPr>
        <w:t>例10</w:t>
      </w:r>
      <w:r>
        <w:rPr>
          <w:rFonts w:ascii="SimSun" w:hAnsi="SimSun" w:eastAsia="SimSun" w:cs="SimSun"/>
          <w:sz w:val="20"/>
          <w:szCs w:val="20"/>
          <w:spacing w:val="-51"/>
        </w:rPr>
        <w:t xml:space="preserve"> </w:t>
      </w:r>
      <w:r>
        <w:rPr>
          <w:rFonts w:ascii="SimSun" w:hAnsi="SimSun" w:eastAsia="SimSun" w:cs="SimSun"/>
          <w:sz w:val="20"/>
          <w:szCs w:val="20"/>
          <w:spacing w:val="18"/>
        </w:rPr>
        <w:t>.</w:t>
      </w:r>
      <w:r>
        <w:rPr>
          <w:rFonts w:ascii="SimSun" w:hAnsi="SimSun" w:eastAsia="SimSun" w:cs="SimSun"/>
          <w:sz w:val="20"/>
          <w:szCs w:val="20"/>
          <w:spacing w:val="-50"/>
        </w:rPr>
        <w:t xml:space="preserve"> </w:t>
      </w:r>
      <w:r>
        <w:rPr>
          <w:rFonts w:ascii="SimSun" w:hAnsi="SimSun" w:eastAsia="SimSun" w:cs="SimSun"/>
          <w:sz w:val="20"/>
          <w:szCs w:val="20"/>
          <w:spacing w:val="18"/>
        </w:rPr>
        <w:t>1</w:t>
      </w:r>
      <w:r>
        <w:rPr>
          <w:rFonts w:ascii="SimSun" w:hAnsi="SimSun" w:eastAsia="SimSun" w:cs="SimSun"/>
          <w:sz w:val="20"/>
          <w:szCs w:val="20"/>
          <w:spacing w:val="79"/>
        </w:rPr>
        <w:t xml:space="preserve"> </w:t>
      </w:r>
      <w:r>
        <w:rPr>
          <w:rFonts w:ascii="SimSun" w:hAnsi="SimSun" w:eastAsia="SimSun" w:cs="SimSun"/>
          <w:sz w:val="20"/>
          <w:szCs w:val="20"/>
          <w:spacing w:val="18"/>
        </w:rPr>
        <w:t>某研究小组对本地县医院1993年至2000年期间施行胃癌根治术后的病人进</w:t>
      </w:r>
      <w:r>
        <w:rPr>
          <w:rFonts w:ascii="SimSun" w:hAnsi="SimSun" w:eastAsia="SimSun" w:cs="SimSun"/>
          <w:sz w:val="20"/>
          <w:szCs w:val="20"/>
        </w:rPr>
        <w:t xml:space="preserve"> </w:t>
      </w:r>
      <w:r>
        <w:rPr>
          <w:rFonts w:ascii="SimSun" w:hAnsi="SimSun" w:eastAsia="SimSun" w:cs="SimSun"/>
          <w:sz w:val="20"/>
          <w:szCs w:val="20"/>
          <w:spacing w:val="18"/>
        </w:rPr>
        <w:t>行了八年的随访追踪观察，随访病人共243人。每一年</w:t>
      </w:r>
      <w:r>
        <w:rPr>
          <w:rFonts w:ascii="SimSun" w:hAnsi="SimSun" w:eastAsia="SimSun" w:cs="SimSun"/>
          <w:sz w:val="20"/>
          <w:szCs w:val="20"/>
          <w:spacing w:val="17"/>
        </w:rPr>
        <w:t>随访结果如下：1993有29例胃癌根</w:t>
      </w:r>
      <w:r>
        <w:rPr>
          <w:rFonts w:ascii="SimSun" w:hAnsi="SimSun" w:eastAsia="SimSun" w:cs="SimSun"/>
          <w:sz w:val="20"/>
          <w:szCs w:val="20"/>
        </w:rPr>
        <w:t xml:space="preserve"> </w:t>
      </w:r>
      <w:r>
        <w:rPr>
          <w:rFonts w:ascii="SimSun" w:hAnsi="SimSun" w:eastAsia="SimSun" w:cs="SimSun"/>
          <w:sz w:val="20"/>
          <w:szCs w:val="20"/>
          <w:spacing w:val="17"/>
        </w:rPr>
        <w:t>治术后的病人进入随访观察，其中有一人术后不满一年</w:t>
      </w:r>
      <w:r>
        <w:rPr>
          <w:rFonts w:ascii="SimSun" w:hAnsi="SimSun" w:eastAsia="SimSun" w:cs="SimSun"/>
          <w:sz w:val="20"/>
          <w:szCs w:val="20"/>
          <w:spacing w:val="16"/>
        </w:rPr>
        <w:t>死于胃癌，而术后活满一年的28例</w:t>
      </w:r>
      <w:r>
        <w:rPr>
          <w:rFonts w:ascii="SimSun" w:hAnsi="SimSun" w:eastAsia="SimSun" w:cs="SimSun"/>
          <w:sz w:val="20"/>
          <w:szCs w:val="20"/>
        </w:rPr>
        <w:t xml:space="preserve"> </w:t>
      </w:r>
      <w:r>
        <w:rPr>
          <w:rFonts w:ascii="SimSun" w:hAnsi="SimSun" w:eastAsia="SimSun" w:cs="SimSun"/>
          <w:sz w:val="20"/>
          <w:szCs w:val="20"/>
          <w:spacing w:val="25"/>
        </w:rPr>
        <w:t>病人中又有3例在术后2年内死亡，术后2年仍存活</w:t>
      </w:r>
      <w:r>
        <w:rPr>
          <w:rFonts w:ascii="SimSun" w:hAnsi="SimSun" w:eastAsia="SimSun" w:cs="SimSun"/>
          <w:sz w:val="20"/>
          <w:szCs w:val="20"/>
          <w:spacing w:val="24"/>
        </w:rPr>
        <w:t>者为25例，根据每一年进入观察的病</w:t>
      </w:r>
      <w:r>
        <w:rPr>
          <w:rFonts w:ascii="SimSun" w:hAnsi="SimSun" w:eastAsia="SimSun" w:cs="SimSun"/>
          <w:sz w:val="20"/>
          <w:szCs w:val="20"/>
        </w:rPr>
        <w:t xml:space="preserve"> </w:t>
      </w:r>
      <w:r>
        <w:rPr>
          <w:rFonts w:ascii="SimSun" w:hAnsi="SimSun" w:eastAsia="SimSun" w:cs="SimSun"/>
          <w:sz w:val="20"/>
          <w:szCs w:val="20"/>
          <w:spacing w:val="11"/>
        </w:rPr>
        <w:t>人存活情况整理成表10.2。根据上述资料该研究小组希望了解该院胃癌根治术的疗效。</w:t>
      </w:r>
    </w:p>
    <w:p>
      <w:pPr>
        <w:ind w:left="20" w:right="31" w:firstLine="429"/>
        <w:spacing w:before="1" w:line="284" w:lineRule="auto"/>
        <w:jc w:val="both"/>
        <w:rPr>
          <w:rFonts w:ascii="SimSun" w:hAnsi="SimSun" w:eastAsia="SimSun" w:cs="SimSun"/>
          <w:sz w:val="20"/>
          <w:szCs w:val="20"/>
        </w:rPr>
      </w:pPr>
      <w:r>
        <w:rPr>
          <w:rFonts w:ascii="SimSun" w:hAnsi="SimSun" w:eastAsia="SimSun" w:cs="SimSun"/>
          <w:sz w:val="20"/>
          <w:szCs w:val="20"/>
          <w:spacing w:val="17"/>
        </w:rPr>
        <w:t>下面利用例10.</w:t>
      </w:r>
      <w:r>
        <w:rPr>
          <w:rFonts w:ascii="SimSun" w:hAnsi="SimSun" w:eastAsia="SimSun" w:cs="SimSun"/>
          <w:sz w:val="20"/>
          <w:szCs w:val="20"/>
          <w:spacing w:val="-40"/>
        </w:rPr>
        <w:t xml:space="preserve"> </w:t>
      </w:r>
      <w:r>
        <w:rPr>
          <w:rFonts w:ascii="SimSun" w:hAnsi="SimSun" w:eastAsia="SimSun" w:cs="SimSun"/>
          <w:sz w:val="20"/>
          <w:szCs w:val="20"/>
          <w:spacing w:val="17"/>
        </w:rPr>
        <w:t>1的资料举例说明直接法计算生存率的方法。表10.2中第1列表示病人</w:t>
      </w:r>
      <w:r>
        <w:rPr>
          <w:rFonts w:ascii="SimSun" w:hAnsi="SimSun" w:eastAsia="SimSun" w:cs="SimSun"/>
          <w:sz w:val="20"/>
          <w:szCs w:val="20"/>
        </w:rPr>
        <w:t xml:space="preserve"> </w:t>
      </w:r>
      <w:r>
        <w:rPr>
          <w:rFonts w:ascii="SimSun" w:hAnsi="SimSun" w:eastAsia="SimSun" w:cs="SimSun"/>
          <w:sz w:val="20"/>
          <w:szCs w:val="20"/>
          <w:spacing w:val="14"/>
        </w:rPr>
        <w:t>术后进入随访观察的年份。第2列表示不同年份进入随访观察的病人数，本列合计则为八年</w:t>
      </w:r>
      <w:r>
        <w:rPr>
          <w:rFonts w:ascii="SimSun" w:hAnsi="SimSun" w:eastAsia="SimSun" w:cs="SimSun"/>
          <w:sz w:val="20"/>
          <w:szCs w:val="20"/>
          <w:spacing w:val="17"/>
        </w:rPr>
        <w:t xml:space="preserve"> </w:t>
      </w:r>
      <w:r>
        <w:rPr>
          <w:rFonts w:ascii="SimSun" w:hAnsi="SimSun" w:eastAsia="SimSun" w:cs="SimSun"/>
          <w:sz w:val="20"/>
          <w:szCs w:val="20"/>
          <w:spacing w:val="23"/>
        </w:rPr>
        <w:t>随访共计随访的病人数。如1993年为2</w:t>
      </w:r>
      <w:r>
        <w:rPr>
          <w:rFonts w:ascii="SimSun" w:hAnsi="SimSun" w:eastAsia="SimSun" w:cs="SimSun"/>
          <w:sz w:val="20"/>
          <w:szCs w:val="20"/>
          <w:spacing w:val="22"/>
        </w:rPr>
        <w:t>9,表示1993年有29例病人进入随访观察；该列合</w:t>
      </w:r>
      <w:r>
        <w:rPr>
          <w:rFonts w:ascii="SimSun" w:hAnsi="SimSun" w:eastAsia="SimSun" w:cs="SimSun"/>
          <w:sz w:val="20"/>
          <w:szCs w:val="20"/>
        </w:rPr>
        <w:t xml:space="preserve"> </w:t>
      </w:r>
      <w:r>
        <w:rPr>
          <w:rFonts w:ascii="SimSun" w:hAnsi="SimSun" w:eastAsia="SimSun" w:cs="SimSun"/>
          <w:sz w:val="20"/>
          <w:szCs w:val="20"/>
          <w:spacing w:val="24"/>
        </w:rPr>
        <w:t>计为243,为1993年至2000年共随访了</w:t>
      </w:r>
      <w:r>
        <w:rPr>
          <w:rFonts w:ascii="SimSun" w:hAnsi="SimSun" w:eastAsia="SimSun" w:cs="SimSun"/>
          <w:sz w:val="20"/>
          <w:szCs w:val="20"/>
          <w:spacing w:val="23"/>
        </w:rPr>
        <w:t>243名病人。第3列至第10列分别表示病人进入随</w:t>
      </w:r>
      <w:r>
        <w:rPr>
          <w:rFonts w:ascii="SimSun" w:hAnsi="SimSun" w:eastAsia="SimSun" w:cs="SimSun"/>
          <w:sz w:val="20"/>
          <w:szCs w:val="20"/>
        </w:rPr>
        <w:t xml:space="preserve"> </w:t>
      </w:r>
      <w:r>
        <w:rPr>
          <w:rFonts w:ascii="SimSun" w:hAnsi="SimSun" w:eastAsia="SimSun" w:cs="SimSun"/>
          <w:sz w:val="20"/>
          <w:szCs w:val="20"/>
          <w:spacing w:val="12"/>
        </w:rPr>
        <w:t>访观察后在观察满一年、二年……八年仍存活的人数；其相应列的合计表示在随访</w:t>
      </w:r>
      <w:r>
        <w:rPr>
          <w:rFonts w:ascii="SimSun" w:hAnsi="SimSun" w:eastAsia="SimSun" w:cs="SimSun"/>
          <w:sz w:val="20"/>
          <w:szCs w:val="20"/>
          <w:spacing w:val="11"/>
        </w:rPr>
        <w:t>八年中活</w:t>
      </w:r>
      <w:r>
        <w:rPr>
          <w:rFonts w:ascii="SimSun" w:hAnsi="SimSun" w:eastAsia="SimSun" w:cs="SimSun"/>
          <w:sz w:val="20"/>
          <w:szCs w:val="20"/>
        </w:rPr>
        <w:t xml:space="preserve"> </w:t>
      </w:r>
      <w:r>
        <w:rPr>
          <w:rFonts w:ascii="SimSun" w:hAnsi="SimSun" w:eastAsia="SimSun" w:cs="SimSun"/>
          <w:sz w:val="20"/>
          <w:szCs w:val="20"/>
          <w:spacing w:val="11"/>
        </w:rPr>
        <w:t>满一年、二年……八年总的存活人数。</w:t>
      </w:r>
    </w:p>
    <w:p>
      <w:pPr>
        <w:ind w:left="20" w:right="30" w:firstLine="429"/>
        <w:spacing w:before="2" w:line="287" w:lineRule="auto"/>
        <w:jc w:val="both"/>
        <w:rPr>
          <w:rFonts w:ascii="SimSun" w:hAnsi="SimSun" w:eastAsia="SimSun" w:cs="SimSun"/>
          <w:sz w:val="20"/>
          <w:szCs w:val="20"/>
        </w:rPr>
      </w:pPr>
      <w:r>
        <w:rPr>
          <w:rFonts w:ascii="SimSun" w:hAnsi="SimSun" w:eastAsia="SimSun" w:cs="SimSun"/>
          <w:sz w:val="20"/>
          <w:szCs w:val="20"/>
          <w:spacing w:val="19"/>
        </w:rPr>
        <w:t>根据公式10.</w:t>
      </w:r>
      <w:r>
        <w:rPr>
          <w:rFonts w:ascii="SimSun" w:hAnsi="SimSun" w:eastAsia="SimSun" w:cs="SimSun"/>
          <w:sz w:val="20"/>
          <w:szCs w:val="20"/>
          <w:spacing w:val="-40"/>
        </w:rPr>
        <w:t xml:space="preserve"> </w:t>
      </w:r>
      <w:r>
        <w:rPr>
          <w:rFonts w:ascii="SimSun" w:hAnsi="SimSun" w:eastAsia="SimSun" w:cs="SimSun"/>
          <w:sz w:val="20"/>
          <w:szCs w:val="20"/>
          <w:spacing w:val="19"/>
        </w:rPr>
        <w:t>12,对表10.2的资料计算1～8年生存率。计算一年生存率首先要计算观</w:t>
      </w:r>
      <w:r>
        <w:rPr>
          <w:rFonts w:ascii="SimSun" w:hAnsi="SimSun" w:eastAsia="SimSun" w:cs="SimSun"/>
          <w:sz w:val="20"/>
          <w:szCs w:val="20"/>
        </w:rPr>
        <w:t xml:space="preserve"> </w:t>
      </w:r>
      <w:r>
        <w:rPr>
          <w:rFonts w:ascii="SimSun" w:hAnsi="SimSun" w:eastAsia="SimSun" w:cs="SimSun"/>
          <w:sz w:val="20"/>
          <w:szCs w:val="20"/>
          <w:spacing w:val="18"/>
        </w:rPr>
        <w:t>察满一年的人数和活满一年的人数，因为研究者在1993—20</w:t>
      </w:r>
      <w:r>
        <w:rPr>
          <w:rFonts w:ascii="SimSun" w:hAnsi="SimSun" w:eastAsia="SimSun" w:cs="SimSun"/>
          <w:sz w:val="20"/>
          <w:szCs w:val="20"/>
          <w:spacing w:val="17"/>
        </w:rPr>
        <w:t>00年期间共随访了243例；对</w:t>
      </w:r>
      <w:r>
        <w:rPr>
          <w:rFonts w:ascii="SimSun" w:hAnsi="SimSun" w:eastAsia="SimSun" w:cs="SimSun"/>
          <w:sz w:val="20"/>
          <w:szCs w:val="20"/>
        </w:rPr>
        <w:t xml:space="preserve"> </w:t>
      </w:r>
      <w:r>
        <w:rPr>
          <w:rFonts w:ascii="SimSun" w:hAnsi="SimSun" w:eastAsia="SimSun" w:cs="SimSun"/>
          <w:sz w:val="20"/>
          <w:szCs w:val="20"/>
          <w:spacing w:val="23"/>
        </w:rPr>
        <w:t>这243例患者至少观察了一年，观察满一年的人数为表10.2中第2</w:t>
      </w:r>
      <w:r>
        <w:rPr>
          <w:rFonts w:ascii="SimSun" w:hAnsi="SimSun" w:eastAsia="SimSun" w:cs="SimSun"/>
          <w:sz w:val="20"/>
          <w:szCs w:val="20"/>
          <w:spacing w:val="22"/>
        </w:rPr>
        <w:t>列合计，为243例；术</w:t>
      </w:r>
      <w:r>
        <w:rPr>
          <w:rFonts w:ascii="SimSun" w:hAnsi="SimSun" w:eastAsia="SimSun" w:cs="SimSun"/>
          <w:sz w:val="20"/>
          <w:szCs w:val="20"/>
        </w:rPr>
        <w:t xml:space="preserve"> </w:t>
      </w:r>
      <w:r>
        <w:rPr>
          <w:rFonts w:ascii="SimSun" w:hAnsi="SimSun" w:eastAsia="SimSun" w:cs="SimSun"/>
          <w:sz w:val="20"/>
          <w:szCs w:val="20"/>
          <w:spacing w:val="22"/>
        </w:rPr>
        <w:t>后活满一年的人数为表10.2中第3列合</w:t>
      </w:r>
      <w:r>
        <w:rPr>
          <w:rFonts w:ascii="SimSun" w:hAnsi="SimSun" w:eastAsia="SimSun" w:cs="SimSun"/>
          <w:sz w:val="20"/>
          <w:szCs w:val="20"/>
          <w:spacing w:val="21"/>
        </w:rPr>
        <w:t>计，为213例。故</w:t>
      </w:r>
    </w:p>
    <w:p>
      <w:pPr>
        <w:ind w:firstLine="1279"/>
        <w:spacing w:line="450" w:lineRule="exact"/>
        <w:rPr/>
      </w:pPr>
      <w:r>
        <w:rPr>
          <w:position w:val="-8"/>
        </w:rPr>
        <w:drawing>
          <wp:inline distT="0" distB="0" distL="0" distR="0">
            <wp:extent cx="3803667" cy="285708"/>
            <wp:effectExtent l="0" t="0" r="0" b="0"/>
            <wp:docPr id="746" name="IM 746"/>
            <wp:cNvGraphicFramePr/>
            <a:graphic>
              <a:graphicData uri="http://schemas.openxmlformats.org/drawingml/2006/picture">
                <pic:pic>
                  <pic:nvPicPr>
                    <pic:cNvPr id="746" name="IM 746"/>
                    <pic:cNvPicPr/>
                  </pic:nvPicPr>
                  <pic:blipFill>
                    <a:blip r:embed="rId518"/>
                    <a:stretch>
                      <a:fillRect/>
                    </a:stretch>
                  </pic:blipFill>
                  <pic:spPr>
                    <a:xfrm rot="0">
                      <a:off x="0" y="0"/>
                      <a:ext cx="3803667" cy="285708"/>
                    </a:xfrm>
                    <a:prstGeom prst="rect">
                      <a:avLst/>
                    </a:prstGeom>
                  </pic:spPr>
                </pic:pic>
              </a:graphicData>
            </a:graphic>
          </wp:inline>
        </w:drawing>
      </w:r>
    </w:p>
    <w:p>
      <w:pPr>
        <w:ind w:left="9" w:right="29" w:firstLine="450"/>
        <w:spacing w:before="99" w:line="282" w:lineRule="auto"/>
        <w:rPr>
          <w:rFonts w:ascii="SimSun" w:hAnsi="SimSun" w:eastAsia="SimSun" w:cs="SimSun"/>
          <w:sz w:val="20"/>
          <w:szCs w:val="20"/>
        </w:rPr>
      </w:pPr>
      <w:r>
        <w:rPr>
          <w:rFonts w:ascii="SimSun" w:hAnsi="SimSun" w:eastAsia="SimSun" w:cs="SimSun"/>
          <w:sz w:val="20"/>
          <w:szCs w:val="20"/>
          <w:spacing w:val="17"/>
        </w:rPr>
        <w:t>由于2000年手术的病例只观察了一年，因此计算二年</w:t>
      </w:r>
      <w:r>
        <w:rPr>
          <w:rFonts w:ascii="SimSun" w:hAnsi="SimSun" w:eastAsia="SimSun" w:cs="SimSun"/>
          <w:sz w:val="20"/>
          <w:szCs w:val="20"/>
          <w:spacing w:val="16"/>
        </w:rPr>
        <w:t>生存率时就不应该包括它，故观</w:t>
      </w:r>
      <w:r>
        <w:rPr>
          <w:rFonts w:ascii="SimSun" w:hAnsi="SimSun" w:eastAsia="SimSun" w:cs="SimSun"/>
          <w:sz w:val="20"/>
          <w:szCs w:val="20"/>
        </w:rPr>
        <w:t xml:space="preserve"> </w:t>
      </w:r>
      <w:r>
        <w:rPr>
          <w:rFonts w:ascii="SimSun" w:hAnsi="SimSun" w:eastAsia="SimSun" w:cs="SimSun"/>
          <w:sz w:val="20"/>
          <w:szCs w:val="20"/>
          <w:spacing w:val="22"/>
        </w:rPr>
        <w:t>察满二年的病例为：总随访病人数减去2000年进入随访的病人数，即为：243—46=197</w:t>
      </w:r>
    </w:p>
    <w:p>
      <w:pPr>
        <w:spacing w:line="430" w:lineRule="exact"/>
        <w:rPr/>
      </w:pPr>
      <w:r>
        <w:rPr>
          <w:position w:val="-8"/>
        </w:rPr>
        <w:drawing>
          <wp:inline distT="0" distB="0" distL="0" distR="0">
            <wp:extent cx="2724156" cy="273002"/>
            <wp:effectExtent l="0" t="0" r="0" b="0"/>
            <wp:docPr id="748" name="IM 748"/>
            <wp:cNvGraphicFramePr/>
            <a:graphic>
              <a:graphicData uri="http://schemas.openxmlformats.org/drawingml/2006/picture">
                <pic:pic>
                  <pic:nvPicPr>
                    <pic:cNvPr id="748" name="IM 748"/>
                    <pic:cNvPicPr/>
                  </pic:nvPicPr>
                  <pic:blipFill>
                    <a:blip r:embed="rId519"/>
                    <a:stretch>
                      <a:fillRect/>
                    </a:stretch>
                  </pic:blipFill>
                  <pic:spPr>
                    <a:xfrm rot="0">
                      <a:off x="0" y="0"/>
                      <a:ext cx="2724156" cy="273002"/>
                    </a:xfrm>
                    <a:prstGeom prst="rect">
                      <a:avLst/>
                    </a:prstGeom>
                  </pic:spPr>
                </pic:pic>
              </a:graphicData>
            </a:graphic>
          </wp:inline>
        </w:drawing>
      </w:r>
    </w:p>
    <w:p>
      <w:pPr>
        <w:ind w:left="439"/>
        <w:spacing w:before="107" w:line="219" w:lineRule="auto"/>
        <w:rPr>
          <w:rFonts w:ascii="SimSun" w:hAnsi="SimSun" w:eastAsia="SimSun" w:cs="SimSun"/>
          <w:sz w:val="20"/>
          <w:szCs w:val="20"/>
        </w:rPr>
      </w:pPr>
      <w:r>
        <w:rPr>
          <w:rFonts w:ascii="SimSun" w:hAnsi="SimSun" w:eastAsia="SimSun" w:cs="SimSun"/>
          <w:sz w:val="20"/>
          <w:szCs w:val="20"/>
          <w:spacing w:val="21"/>
        </w:rPr>
        <w:t>术后3-8年生存率类推。胃癌根治术后1—8年生存率见表10.3。</w:t>
      </w:r>
    </w:p>
    <w:p>
      <w:pPr>
        <w:ind w:left="2242"/>
        <w:spacing w:before="209" w:line="221" w:lineRule="auto"/>
        <w:rPr>
          <w:rFonts w:ascii="SimSun" w:hAnsi="SimSun" w:eastAsia="SimSun" w:cs="SimSun"/>
          <w:sz w:val="19"/>
          <w:szCs w:val="19"/>
        </w:rPr>
      </w:pPr>
      <w:r>
        <w:rPr>
          <w:rFonts w:ascii="SimSun" w:hAnsi="SimSun" w:eastAsia="SimSun" w:cs="SimSun"/>
          <w:sz w:val="19"/>
          <w:szCs w:val="19"/>
          <w:b/>
          <w:bCs/>
          <w:spacing w:val="-10"/>
        </w:rPr>
        <w:t>表10.2</w:t>
      </w:r>
      <w:r>
        <w:rPr>
          <w:rFonts w:ascii="SimSun" w:hAnsi="SimSun" w:eastAsia="SimSun" w:cs="SimSun"/>
          <w:sz w:val="19"/>
          <w:szCs w:val="19"/>
          <w:spacing w:val="-10"/>
        </w:rPr>
        <w:t xml:space="preserve"> </w:t>
      </w:r>
      <w:r>
        <w:rPr>
          <w:rFonts w:ascii="SimSun" w:hAnsi="SimSun" w:eastAsia="SimSun" w:cs="SimSun"/>
          <w:sz w:val="19"/>
          <w:szCs w:val="19"/>
          <w:b/>
          <w:bCs/>
          <w:spacing w:val="-10"/>
        </w:rPr>
        <w:t>某地1993</w:t>
      </w:r>
      <w:r>
        <w:rPr>
          <w:rFonts w:ascii="SimSun" w:hAnsi="SimSun" w:eastAsia="SimSun" w:cs="SimSun"/>
          <w:sz w:val="19"/>
          <w:szCs w:val="19"/>
          <w:spacing w:val="-10"/>
        </w:rPr>
        <w:t xml:space="preserve"> </w:t>
      </w:r>
      <w:r>
        <w:rPr>
          <w:rFonts w:ascii="SimSun" w:hAnsi="SimSun" w:eastAsia="SimSun" w:cs="SimSun"/>
          <w:sz w:val="19"/>
          <w:szCs w:val="19"/>
          <w:b/>
          <w:bCs/>
          <w:spacing w:val="-10"/>
        </w:rPr>
        <w:t>—2000年</w:t>
      </w:r>
      <w:r>
        <w:rPr>
          <w:rFonts w:ascii="SimSun" w:hAnsi="SimSun" w:eastAsia="SimSun" w:cs="SimSun"/>
          <w:sz w:val="19"/>
          <w:szCs w:val="19"/>
          <w:spacing w:val="-13"/>
        </w:rPr>
        <w:t xml:space="preserve"> </w:t>
      </w:r>
      <w:r>
        <w:rPr>
          <w:rFonts w:ascii="SimSun" w:hAnsi="SimSun" w:eastAsia="SimSun" w:cs="SimSun"/>
          <w:sz w:val="19"/>
          <w:szCs w:val="19"/>
          <w:b/>
          <w:bCs/>
          <w:spacing w:val="-10"/>
        </w:rPr>
        <w:t>胃癌根治术后随访</w:t>
      </w:r>
      <w:r>
        <w:rPr>
          <w:rFonts w:ascii="SimSun" w:hAnsi="SimSun" w:eastAsia="SimSun" w:cs="SimSun"/>
          <w:sz w:val="19"/>
          <w:szCs w:val="19"/>
          <w:spacing w:val="82"/>
        </w:rPr>
        <w:t xml:space="preserve"> </w:t>
      </w:r>
      <w:r>
        <w:rPr>
          <w:rFonts w:ascii="SimSun" w:hAnsi="SimSun" w:eastAsia="SimSun" w:cs="SimSun"/>
          <w:sz w:val="19"/>
          <w:szCs w:val="19"/>
          <w:b/>
          <w:bCs/>
          <w:spacing w:val="-10"/>
        </w:rPr>
        <w:t>结果</w:t>
      </w:r>
    </w:p>
    <w:p>
      <w:pPr>
        <w:spacing w:line="44" w:lineRule="auto"/>
        <w:rPr>
          <w:rFonts w:ascii="Arial"/>
          <w:sz w:val="2"/>
        </w:rPr>
      </w:pPr>
      <w:r>
        <w:rPr>
          <w:rFonts w:ascii="Arial"/>
          <w:sz w:val="2"/>
        </w:rPr>
      </w:r>
    </w:p>
    <w:tbl>
      <w:tblPr>
        <w:tblStyle w:val="TableNormal"/>
        <w:tblW w:w="7499" w:type="dxa"/>
        <w:tblInd w:w="5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47"/>
        <w:gridCol w:w="848"/>
        <w:gridCol w:w="647"/>
        <w:gridCol w:w="767"/>
        <w:gridCol w:w="753"/>
        <w:gridCol w:w="723"/>
        <w:gridCol w:w="735"/>
        <w:gridCol w:w="717"/>
        <w:gridCol w:w="682"/>
        <w:gridCol w:w="780"/>
      </w:tblGrid>
      <w:tr>
        <w:trPr>
          <w:trHeight w:val="269" w:hRule="atLeast"/>
        </w:trPr>
        <w:tc>
          <w:tcPr>
            <w:tcW w:w="847" w:type="dxa"/>
            <w:vAlign w:val="top"/>
            <w:tcBorders>
              <w:bottom w:val="single" w:color="000000" w:sz="2" w:space="0"/>
              <w:top w:val="single" w:color="000000" w:sz="2" w:space="0"/>
            </w:tcBorders>
          </w:tcPr>
          <w:p>
            <w:pPr>
              <w:rPr>
                <w:rFonts w:ascii="Arial"/>
                <w:sz w:val="21"/>
              </w:rPr>
            </w:pPr>
            <w:r/>
          </w:p>
        </w:tc>
        <w:tc>
          <w:tcPr>
            <w:tcW w:w="848" w:type="dxa"/>
            <w:vAlign w:val="top"/>
            <w:tcBorders>
              <w:bottom w:val="single" w:color="000000" w:sz="2" w:space="0"/>
              <w:top w:val="single" w:color="000000" w:sz="2" w:space="0"/>
            </w:tcBorders>
          </w:tcPr>
          <w:p>
            <w:pPr>
              <w:pStyle w:val="TableText"/>
              <w:ind w:left="322"/>
              <w:spacing w:before="48" w:line="205" w:lineRule="auto"/>
              <w:rPr>
                <w:sz w:val="19"/>
                <w:szCs w:val="19"/>
              </w:rPr>
            </w:pPr>
            <w:r>
              <w:rPr>
                <w:sz w:val="19"/>
                <w:szCs w:val="19"/>
                <w:spacing w:val="4"/>
              </w:rPr>
              <w:t>随访</w:t>
            </w:r>
          </w:p>
        </w:tc>
        <w:tc>
          <w:tcPr>
            <w:tcW w:w="647" w:type="dxa"/>
            <w:vAlign w:val="top"/>
            <w:tcBorders>
              <w:bottom w:val="single" w:color="000000" w:sz="2" w:space="0"/>
              <w:top w:val="single" w:color="000000" w:sz="2" w:space="0"/>
            </w:tcBorders>
          </w:tcPr>
          <w:p>
            <w:pPr>
              <w:rPr>
                <w:rFonts w:ascii="Arial"/>
                <w:sz w:val="21"/>
              </w:rPr>
            </w:pPr>
            <w:r/>
          </w:p>
        </w:tc>
        <w:tc>
          <w:tcPr>
            <w:tcW w:w="767" w:type="dxa"/>
            <w:vAlign w:val="top"/>
            <w:tcBorders>
              <w:bottom w:val="single" w:color="000000" w:sz="2" w:space="0"/>
              <w:top w:val="single" w:color="000000" w:sz="2" w:space="0"/>
            </w:tcBorders>
          </w:tcPr>
          <w:p>
            <w:pPr>
              <w:rPr>
                <w:rFonts w:ascii="Arial"/>
                <w:sz w:val="21"/>
              </w:rPr>
            </w:pPr>
            <w:r/>
          </w:p>
        </w:tc>
        <w:tc>
          <w:tcPr>
            <w:tcW w:w="753" w:type="dxa"/>
            <w:vAlign w:val="top"/>
            <w:tcBorders>
              <w:bottom w:val="single" w:color="000000" w:sz="2" w:space="0"/>
              <w:top w:val="single" w:color="000000" w:sz="2" w:space="0"/>
            </w:tcBorders>
          </w:tcPr>
          <w:p>
            <w:pPr>
              <w:rPr>
                <w:rFonts w:ascii="Arial"/>
                <w:sz w:val="21"/>
              </w:rPr>
            </w:pPr>
            <w:r/>
          </w:p>
        </w:tc>
        <w:tc>
          <w:tcPr>
            <w:tcW w:w="1458" w:type="dxa"/>
            <w:vAlign w:val="top"/>
            <w:gridSpan w:val="2"/>
            <w:tcBorders>
              <w:bottom w:val="single" w:color="000000" w:sz="2" w:space="0"/>
              <w:top w:val="single" w:color="000000" w:sz="2" w:space="0"/>
            </w:tcBorders>
          </w:tcPr>
          <w:p>
            <w:pPr>
              <w:pStyle w:val="TableText"/>
              <w:ind w:left="297"/>
              <w:spacing w:before="57" w:line="196" w:lineRule="auto"/>
              <w:rPr>
                <w:sz w:val="19"/>
                <w:szCs w:val="19"/>
              </w:rPr>
            </w:pPr>
            <w:r>
              <w:rPr>
                <w:sz w:val="19"/>
                <w:szCs w:val="19"/>
                <w:spacing w:val="-2"/>
              </w:rPr>
              <w:t>生存年数</w:t>
            </w:r>
          </w:p>
        </w:tc>
        <w:tc>
          <w:tcPr>
            <w:tcW w:w="717" w:type="dxa"/>
            <w:vAlign w:val="top"/>
            <w:tcBorders>
              <w:bottom w:val="single" w:color="000000" w:sz="2" w:space="0"/>
              <w:top w:val="single" w:color="000000" w:sz="2" w:space="0"/>
            </w:tcBorders>
          </w:tcPr>
          <w:p>
            <w:pPr>
              <w:rPr>
                <w:rFonts w:ascii="Arial"/>
                <w:sz w:val="21"/>
              </w:rPr>
            </w:pPr>
            <w:r/>
          </w:p>
        </w:tc>
        <w:tc>
          <w:tcPr>
            <w:tcW w:w="682" w:type="dxa"/>
            <w:vAlign w:val="top"/>
            <w:tcBorders>
              <w:bottom w:val="single" w:color="000000" w:sz="2" w:space="0"/>
              <w:top w:val="single" w:color="000000" w:sz="2" w:space="0"/>
            </w:tcBorders>
          </w:tcPr>
          <w:p>
            <w:pPr>
              <w:rPr>
                <w:rFonts w:ascii="Arial"/>
                <w:sz w:val="21"/>
              </w:rPr>
            </w:pPr>
            <w:r/>
          </w:p>
        </w:tc>
        <w:tc>
          <w:tcPr>
            <w:tcW w:w="780" w:type="dxa"/>
            <w:vAlign w:val="top"/>
            <w:tcBorders>
              <w:bottom w:val="single" w:color="000000" w:sz="2" w:space="0"/>
              <w:top w:val="single" w:color="000000" w:sz="2" w:space="0"/>
            </w:tcBorders>
          </w:tcPr>
          <w:p>
            <w:pPr>
              <w:rPr>
                <w:rFonts w:ascii="Arial"/>
                <w:sz w:val="21"/>
              </w:rPr>
            </w:pPr>
            <w:r/>
          </w:p>
        </w:tc>
      </w:tr>
      <w:tr>
        <w:trPr>
          <w:trHeight w:val="269" w:hRule="atLeast"/>
        </w:trPr>
        <w:tc>
          <w:tcPr>
            <w:tcW w:w="847" w:type="dxa"/>
            <w:vAlign w:val="top"/>
            <w:tcBorders>
              <w:top w:val="single" w:color="000000" w:sz="2" w:space="0"/>
            </w:tcBorders>
          </w:tcPr>
          <w:p>
            <w:pPr>
              <w:pStyle w:val="TableText"/>
              <w:ind w:left="249"/>
              <w:spacing w:before="43" w:line="209" w:lineRule="auto"/>
              <w:rPr>
                <w:sz w:val="19"/>
                <w:szCs w:val="19"/>
              </w:rPr>
            </w:pPr>
            <w:r>
              <w:rPr>
                <w:sz w:val="19"/>
                <w:szCs w:val="19"/>
                <w:spacing w:val="-3"/>
              </w:rPr>
              <w:t>年份</w:t>
            </w:r>
          </w:p>
        </w:tc>
        <w:tc>
          <w:tcPr>
            <w:tcW w:w="848" w:type="dxa"/>
            <w:vAlign w:val="top"/>
            <w:tcBorders>
              <w:top w:val="single" w:color="000000" w:sz="2" w:space="0"/>
            </w:tcBorders>
          </w:tcPr>
          <w:p>
            <w:pPr>
              <w:pStyle w:val="TableText"/>
              <w:ind w:left="232"/>
              <w:spacing w:before="43" w:line="209" w:lineRule="auto"/>
              <w:rPr>
                <w:sz w:val="19"/>
                <w:szCs w:val="19"/>
              </w:rPr>
            </w:pPr>
            <w:r>
              <w:rPr>
                <w:sz w:val="19"/>
                <w:szCs w:val="19"/>
                <w:spacing w:val="-3"/>
              </w:rPr>
              <w:t>人数</w:t>
            </w:r>
          </w:p>
        </w:tc>
        <w:tc>
          <w:tcPr>
            <w:tcW w:w="647" w:type="dxa"/>
            <w:vAlign w:val="top"/>
            <w:tcBorders>
              <w:top w:val="single" w:color="000000" w:sz="2" w:space="0"/>
            </w:tcBorders>
          </w:tcPr>
          <w:p>
            <w:pPr>
              <w:pStyle w:val="TableText"/>
              <w:ind w:left="244"/>
              <w:spacing w:before="62" w:line="191" w:lineRule="auto"/>
              <w:rPr>
                <w:sz w:val="19"/>
                <w:szCs w:val="19"/>
              </w:rPr>
            </w:pPr>
            <w:r>
              <w:rPr>
                <w:sz w:val="19"/>
                <w:szCs w:val="19"/>
              </w:rPr>
              <w:t>1</w:t>
            </w:r>
          </w:p>
        </w:tc>
        <w:tc>
          <w:tcPr>
            <w:tcW w:w="767" w:type="dxa"/>
            <w:vAlign w:val="top"/>
            <w:tcBorders>
              <w:top w:val="single" w:color="000000" w:sz="2" w:space="0"/>
            </w:tcBorders>
          </w:tcPr>
          <w:p>
            <w:pPr>
              <w:pStyle w:val="TableText"/>
              <w:ind w:left="337"/>
              <w:spacing w:before="62" w:line="191" w:lineRule="auto"/>
              <w:rPr>
                <w:sz w:val="19"/>
                <w:szCs w:val="19"/>
              </w:rPr>
            </w:pPr>
            <w:r>
              <w:rPr>
                <w:sz w:val="19"/>
                <w:szCs w:val="19"/>
              </w:rPr>
              <w:t>2</w:t>
            </w:r>
          </w:p>
        </w:tc>
        <w:tc>
          <w:tcPr>
            <w:tcW w:w="753" w:type="dxa"/>
            <w:vAlign w:val="top"/>
            <w:tcBorders>
              <w:top w:val="single" w:color="000000" w:sz="2" w:space="0"/>
            </w:tcBorders>
          </w:tcPr>
          <w:p>
            <w:pPr>
              <w:pStyle w:val="TableText"/>
              <w:ind w:left="361"/>
              <w:spacing w:before="62" w:line="191" w:lineRule="auto"/>
              <w:rPr>
                <w:sz w:val="19"/>
                <w:szCs w:val="19"/>
              </w:rPr>
            </w:pPr>
            <w:r>
              <w:rPr>
                <w:sz w:val="19"/>
                <w:szCs w:val="19"/>
              </w:rPr>
              <w:t>3</w:t>
            </w:r>
          </w:p>
        </w:tc>
        <w:tc>
          <w:tcPr>
            <w:tcW w:w="723" w:type="dxa"/>
            <w:vAlign w:val="top"/>
            <w:tcBorders>
              <w:top w:val="single" w:color="000000" w:sz="2" w:space="0"/>
            </w:tcBorders>
          </w:tcPr>
          <w:p>
            <w:pPr>
              <w:pStyle w:val="TableText"/>
              <w:ind w:left="347"/>
              <w:spacing w:before="62" w:line="191" w:lineRule="auto"/>
              <w:rPr>
                <w:sz w:val="19"/>
                <w:szCs w:val="19"/>
              </w:rPr>
            </w:pPr>
            <w:r>
              <w:rPr>
                <w:sz w:val="19"/>
                <w:szCs w:val="19"/>
              </w:rPr>
              <w:t>4</w:t>
            </w:r>
          </w:p>
        </w:tc>
        <w:tc>
          <w:tcPr>
            <w:tcW w:w="735" w:type="dxa"/>
            <w:vAlign w:val="top"/>
            <w:tcBorders>
              <w:top w:val="single" w:color="000000" w:sz="2" w:space="0"/>
            </w:tcBorders>
          </w:tcPr>
          <w:p>
            <w:pPr>
              <w:pStyle w:val="TableText"/>
              <w:ind w:left="354"/>
              <w:spacing w:before="62" w:line="191" w:lineRule="auto"/>
              <w:rPr>
                <w:sz w:val="19"/>
                <w:szCs w:val="19"/>
              </w:rPr>
            </w:pPr>
            <w:r>
              <w:rPr>
                <w:sz w:val="19"/>
                <w:szCs w:val="19"/>
              </w:rPr>
              <w:t>5</w:t>
            </w:r>
          </w:p>
        </w:tc>
        <w:tc>
          <w:tcPr>
            <w:tcW w:w="717" w:type="dxa"/>
            <w:vAlign w:val="top"/>
            <w:tcBorders>
              <w:top w:val="single" w:color="000000" w:sz="2" w:space="0"/>
            </w:tcBorders>
          </w:tcPr>
          <w:p>
            <w:pPr>
              <w:pStyle w:val="TableText"/>
              <w:ind w:left="349"/>
              <w:spacing w:before="62" w:line="191" w:lineRule="auto"/>
              <w:rPr>
                <w:sz w:val="19"/>
                <w:szCs w:val="19"/>
              </w:rPr>
            </w:pPr>
            <w:r>
              <w:rPr>
                <w:sz w:val="19"/>
                <w:szCs w:val="19"/>
              </w:rPr>
              <w:t>6</w:t>
            </w:r>
          </w:p>
        </w:tc>
        <w:tc>
          <w:tcPr>
            <w:tcW w:w="682" w:type="dxa"/>
            <w:vAlign w:val="top"/>
            <w:tcBorders>
              <w:top w:val="single" w:color="000000" w:sz="2" w:space="0"/>
            </w:tcBorders>
          </w:tcPr>
          <w:p>
            <w:pPr>
              <w:pStyle w:val="TableText"/>
              <w:ind w:left="353"/>
              <w:spacing w:before="62" w:line="191" w:lineRule="auto"/>
              <w:rPr>
                <w:sz w:val="19"/>
                <w:szCs w:val="19"/>
              </w:rPr>
            </w:pPr>
            <w:r>
              <w:rPr>
                <w:sz w:val="19"/>
                <w:szCs w:val="19"/>
              </w:rPr>
              <w:t>7</w:t>
            </w:r>
          </w:p>
        </w:tc>
        <w:tc>
          <w:tcPr>
            <w:tcW w:w="780" w:type="dxa"/>
            <w:vAlign w:val="top"/>
            <w:tcBorders>
              <w:top w:val="single" w:color="000000" w:sz="2" w:space="0"/>
            </w:tcBorders>
          </w:tcPr>
          <w:p>
            <w:pPr>
              <w:pStyle w:val="TableText"/>
              <w:ind w:left="371"/>
              <w:spacing w:before="62" w:line="191" w:lineRule="auto"/>
              <w:rPr>
                <w:sz w:val="19"/>
                <w:szCs w:val="19"/>
              </w:rPr>
            </w:pPr>
            <w:r>
              <w:rPr>
                <w:sz w:val="19"/>
                <w:szCs w:val="19"/>
              </w:rPr>
              <w:t>8</w:t>
            </w:r>
          </w:p>
        </w:tc>
      </w:tr>
      <w:tr>
        <w:trPr>
          <w:trHeight w:val="255" w:hRule="atLeast"/>
        </w:trPr>
        <w:tc>
          <w:tcPr>
            <w:tcW w:w="847" w:type="dxa"/>
            <w:vAlign w:val="top"/>
            <w:tcBorders>
              <w:bottom w:val="single" w:color="000000" w:sz="2" w:space="0"/>
            </w:tcBorders>
          </w:tcPr>
          <w:p>
            <w:pPr>
              <w:pStyle w:val="TableText"/>
              <w:ind w:left="289"/>
              <w:spacing w:before="37" w:line="202" w:lineRule="auto"/>
              <w:rPr>
                <w:sz w:val="19"/>
                <w:szCs w:val="19"/>
              </w:rPr>
            </w:pPr>
            <w:r>
              <w:rPr>
                <w:sz w:val="19"/>
                <w:szCs w:val="19"/>
                <w:spacing w:val="-10"/>
              </w:rPr>
              <w:t>(1)</w:t>
            </w:r>
          </w:p>
        </w:tc>
        <w:tc>
          <w:tcPr>
            <w:tcW w:w="848" w:type="dxa"/>
            <w:vAlign w:val="top"/>
            <w:tcBorders>
              <w:bottom w:val="single" w:color="000000" w:sz="2" w:space="0"/>
            </w:tcBorders>
          </w:tcPr>
          <w:p>
            <w:pPr>
              <w:pStyle w:val="TableText"/>
              <w:ind w:left="282"/>
              <w:spacing w:before="37" w:line="202" w:lineRule="auto"/>
              <w:rPr>
                <w:sz w:val="19"/>
                <w:szCs w:val="19"/>
              </w:rPr>
            </w:pPr>
            <w:r>
              <w:rPr>
                <w:sz w:val="19"/>
                <w:szCs w:val="19"/>
                <w:spacing w:val="-10"/>
              </w:rPr>
              <w:t>(2)</w:t>
            </w:r>
          </w:p>
        </w:tc>
        <w:tc>
          <w:tcPr>
            <w:tcW w:w="647" w:type="dxa"/>
            <w:vAlign w:val="top"/>
            <w:tcBorders>
              <w:bottom w:val="single" w:color="000000" w:sz="2" w:space="0"/>
            </w:tcBorders>
          </w:tcPr>
          <w:p>
            <w:pPr>
              <w:pStyle w:val="TableText"/>
              <w:ind w:left="144"/>
              <w:spacing w:before="37" w:line="202" w:lineRule="auto"/>
              <w:rPr>
                <w:sz w:val="19"/>
                <w:szCs w:val="19"/>
              </w:rPr>
            </w:pPr>
            <w:r>
              <w:rPr>
                <w:sz w:val="19"/>
                <w:szCs w:val="19"/>
                <w:spacing w:val="-10"/>
              </w:rPr>
              <w:t>(3)</w:t>
            </w:r>
          </w:p>
        </w:tc>
        <w:tc>
          <w:tcPr>
            <w:tcW w:w="767" w:type="dxa"/>
            <w:vAlign w:val="top"/>
            <w:tcBorders>
              <w:bottom w:val="single" w:color="000000" w:sz="2" w:space="0"/>
            </w:tcBorders>
          </w:tcPr>
          <w:p>
            <w:pPr>
              <w:pStyle w:val="TableText"/>
              <w:ind w:left="237"/>
              <w:spacing w:before="37" w:line="202" w:lineRule="auto"/>
              <w:rPr>
                <w:sz w:val="19"/>
                <w:szCs w:val="19"/>
              </w:rPr>
            </w:pPr>
            <w:r>
              <w:rPr>
                <w:sz w:val="19"/>
                <w:szCs w:val="19"/>
                <w:spacing w:val="-10"/>
              </w:rPr>
              <w:t>(4)</w:t>
            </w:r>
          </w:p>
        </w:tc>
        <w:tc>
          <w:tcPr>
            <w:tcW w:w="753" w:type="dxa"/>
            <w:vAlign w:val="top"/>
            <w:tcBorders>
              <w:bottom w:val="single" w:color="000000" w:sz="2" w:space="0"/>
            </w:tcBorders>
          </w:tcPr>
          <w:p>
            <w:pPr>
              <w:pStyle w:val="TableText"/>
              <w:ind w:left="270"/>
              <w:spacing w:before="37" w:line="202" w:lineRule="auto"/>
              <w:rPr>
                <w:sz w:val="19"/>
                <w:szCs w:val="19"/>
              </w:rPr>
            </w:pPr>
            <w:r>
              <w:rPr>
                <w:sz w:val="19"/>
                <w:szCs w:val="19"/>
                <w:spacing w:val="-10"/>
              </w:rPr>
              <w:t>(5)</w:t>
            </w:r>
          </w:p>
        </w:tc>
        <w:tc>
          <w:tcPr>
            <w:tcW w:w="723" w:type="dxa"/>
            <w:vAlign w:val="top"/>
            <w:tcBorders>
              <w:bottom w:val="single" w:color="000000" w:sz="2" w:space="0"/>
            </w:tcBorders>
          </w:tcPr>
          <w:p>
            <w:pPr>
              <w:pStyle w:val="TableText"/>
              <w:ind w:left="248"/>
              <w:spacing w:before="37" w:line="202" w:lineRule="auto"/>
              <w:rPr>
                <w:sz w:val="19"/>
                <w:szCs w:val="19"/>
              </w:rPr>
            </w:pPr>
            <w:r>
              <w:rPr>
                <w:sz w:val="19"/>
                <w:szCs w:val="19"/>
                <w:spacing w:val="-10"/>
              </w:rPr>
              <w:t>(6)</w:t>
            </w:r>
          </w:p>
        </w:tc>
        <w:tc>
          <w:tcPr>
            <w:tcW w:w="735" w:type="dxa"/>
            <w:vAlign w:val="top"/>
            <w:tcBorders>
              <w:bottom w:val="single" w:color="000000" w:sz="2" w:space="0"/>
            </w:tcBorders>
          </w:tcPr>
          <w:p>
            <w:pPr>
              <w:pStyle w:val="TableText"/>
              <w:ind w:left="255"/>
              <w:spacing w:before="37" w:line="202" w:lineRule="auto"/>
              <w:rPr>
                <w:sz w:val="19"/>
                <w:szCs w:val="19"/>
              </w:rPr>
            </w:pPr>
            <w:r>
              <w:rPr>
                <w:sz w:val="19"/>
                <w:szCs w:val="19"/>
                <w:spacing w:val="-10"/>
              </w:rPr>
              <w:t>(7)</w:t>
            </w:r>
          </w:p>
        </w:tc>
        <w:tc>
          <w:tcPr>
            <w:tcW w:w="717" w:type="dxa"/>
            <w:vAlign w:val="top"/>
            <w:tcBorders>
              <w:bottom w:val="single" w:color="000000" w:sz="2" w:space="0"/>
            </w:tcBorders>
          </w:tcPr>
          <w:p>
            <w:pPr>
              <w:pStyle w:val="TableText"/>
              <w:ind w:left="259"/>
              <w:spacing w:before="37" w:line="202" w:lineRule="auto"/>
              <w:rPr>
                <w:sz w:val="19"/>
                <w:szCs w:val="19"/>
              </w:rPr>
            </w:pPr>
            <w:r>
              <w:rPr>
                <w:sz w:val="19"/>
                <w:szCs w:val="19"/>
                <w:spacing w:val="-10"/>
              </w:rPr>
              <w:t>(8)</w:t>
            </w:r>
          </w:p>
        </w:tc>
        <w:tc>
          <w:tcPr>
            <w:tcW w:w="682" w:type="dxa"/>
            <w:vAlign w:val="top"/>
            <w:tcBorders>
              <w:bottom w:val="single" w:color="000000" w:sz="2" w:space="0"/>
            </w:tcBorders>
          </w:tcPr>
          <w:p>
            <w:pPr>
              <w:pStyle w:val="TableText"/>
              <w:ind w:left="252"/>
              <w:spacing w:before="37" w:line="202" w:lineRule="auto"/>
              <w:rPr>
                <w:sz w:val="19"/>
                <w:szCs w:val="19"/>
              </w:rPr>
            </w:pPr>
            <w:r>
              <w:rPr>
                <w:sz w:val="19"/>
                <w:szCs w:val="19"/>
                <w:spacing w:val="-10"/>
              </w:rPr>
              <w:t>(9)</w:t>
            </w:r>
          </w:p>
        </w:tc>
        <w:tc>
          <w:tcPr>
            <w:tcW w:w="780" w:type="dxa"/>
            <w:vAlign w:val="top"/>
            <w:tcBorders>
              <w:bottom w:val="single" w:color="000000" w:sz="2" w:space="0"/>
            </w:tcBorders>
          </w:tcPr>
          <w:p>
            <w:pPr>
              <w:pStyle w:val="TableText"/>
              <w:ind w:left="230"/>
              <w:spacing w:before="37" w:line="202" w:lineRule="auto"/>
              <w:rPr>
                <w:sz w:val="19"/>
                <w:szCs w:val="19"/>
              </w:rPr>
            </w:pPr>
            <w:r>
              <w:rPr>
                <w:sz w:val="19"/>
                <w:szCs w:val="19"/>
                <w:spacing w:val="-8"/>
              </w:rPr>
              <w:t>(10)</w:t>
            </w:r>
          </w:p>
        </w:tc>
      </w:tr>
      <w:tr>
        <w:trPr>
          <w:trHeight w:val="257" w:hRule="atLeast"/>
        </w:trPr>
        <w:tc>
          <w:tcPr>
            <w:tcW w:w="847" w:type="dxa"/>
            <w:vAlign w:val="top"/>
            <w:tcBorders>
              <w:top w:val="single" w:color="000000" w:sz="2" w:space="0"/>
            </w:tcBorders>
          </w:tcPr>
          <w:p>
            <w:pPr>
              <w:pStyle w:val="TableText"/>
              <w:ind w:left="249"/>
              <w:spacing w:before="43" w:line="198" w:lineRule="auto"/>
              <w:rPr>
                <w:sz w:val="19"/>
                <w:szCs w:val="19"/>
              </w:rPr>
            </w:pPr>
            <w:r>
              <w:rPr>
                <w:sz w:val="19"/>
                <w:szCs w:val="19"/>
                <w:spacing w:val="-5"/>
              </w:rPr>
              <w:t>1993</w:t>
            </w:r>
          </w:p>
        </w:tc>
        <w:tc>
          <w:tcPr>
            <w:tcW w:w="848" w:type="dxa"/>
            <w:vAlign w:val="top"/>
            <w:tcBorders>
              <w:top w:val="single" w:color="000000" w:sz="2" w:space="0"/>
            </w:tcBorders>
          </w:tcPr>
          <w:p>
            <w:pPr>
              <w:pStyle w:val="TableText"/>
              <w:ind w:left="332"/>
              <w:spacing w:before="43" w:line="198" w:lineRule="auto"/>
              <w:rPr>
                <w:sz w:val="19"/>
                <w:szCs w:val="19"/>
              </w:rPr>
            </w:pPr>
            <w:r>
              <w:rPr>
                <w:sz w:val="19"/>
                <w:szCs w:val="19"/>
                <w:spacing w:val="-3"/>
              </w:rPr>
              <w:t>29</w:t>
            </w:r>
          </w:p>
        </w:tc>
        <w:tc>
          <w:tcPr>
            <w:tcW w:w="647" w:type="dxa"/>
            <w:vAlign w:val="top"/>
            <w:tcBorders>
              <w:top w:val="single" w:color="000000" w:sz="2" w:space="0"/>
            </w:tcBorders>
          </w:tcPr>
          <w:p>
            <w:pPr>
              <w:pStyle w:val="TableText"/>
              <w:ind w:left="194"/>
              <w:spacing w:before="43" w:line="198" w:lineRule="auto"/>
              <w:rPr>
                <w:sz w:val="19"/>
                <w:szCs w:val="19"/>
              </w:rPr>
            </w:pPr>
            <w:r>
              <w:rPr>
                <w:sz w:val="19"/>
                <w:szCs w:val="19"/>
                <w:spacing w:val="-3"/>
              </w:rPr>
              <w:t>28</w:t>
            </w:r>
          </w:p>
        </w:tc>
        <w:tc>
          <w:tcPr>
            <w:tcW w:w="767" w:type="dxa"/>
            <w:vAlign w:val="top"/>
            <w:tcBorders>
              <w:top w:val="single" w:color="000000" w:sz="2" w:space="0"/>
            </w:tcBorders>
          </w:tcPr>
          <w:p>
            <w:pPr>
              <w:pStyle w:val="TableText"/>
              <w:ind w:left="287"/>
              <w:spacing w:before="43" w:line="198" w:lineRule="auto"/>
              <w:rPr>
                <w:sz w:val="19"/>
                <w:szCs w:val="19"/>
              </w:rPr>
            </w:pPr>
            <w:r>
              <w:rPr>
                <w:sz w:val="19"/>
                <w:szCs w:val="19"/>
                <w:spacing w:val="-3"/>
              </w:rPr>
              <w:t>25</w:t>
            </w:r>
          </w:p>
        </w:tc>
        <w:tc>
          <w:tcPr>
            <w:tcW w:w="753" w:type="dxa"/>
            <w:vAlign w:val="top"/>
            <w:tcBorders>
              <w:top w:val="single" w:color="000000" w:sz="2" w:space="0"/>
            </w:tcBorders>
          </w:tcPr>
          <w:p>
            <w:pPr>
              <w:pStyle w:val="TableText"/>
              <w:ind w:left="320"/>
              <w:spacing w:before="43" w:line="198" w:lineRule="auto"/>
              <w:rPr>
                <w:sz w:val="19"/>
                <w:szCs w:val="19"/>
              </w:rPr>
            </w:pPr>
            <w:r>
              <w:rPr>
                <w:sz w:val="19"/>
                <w:szCs w:val="19"/>
                <w:spacing w:val="-3"/>
              </w:rPr>
              <w:t>23</w:t>
            </w:r>
          </w:p>
        </w:tc>
        <w:tc>
          <w:tcPr>
            <w:tcW w:w="723" w:type="dxa"/>
            <w:vAlign w:val="top"/>
            <w:tcBorders>
              <w:top w:val="single" w:color="000000" w:sz="2" w:space="0"/>
            </w:tcBorders>
          </w:tcPr>
          <w:p>
            <w:pPr>
              <w:pStyle w:val="TableText"/>
              <w:ind w:left="297"/>
              <w:spacing w:before="43" w:line="198" w:lineRule="auto"/>
              <w:rPr>
                <w:sz w:val="19"/>
                <w:szCs w:val="19"/>
              </w:rPr>
            </w:pPr>
            <w:r>
              <w:rPr>
                <w:sz w:val="19"/>
                <w:szCs w:val="19"/>
                <w:spacing w:val="-6"/>
              </w:rPr>
              <w:t>19</w:t>
            </w:r>
          </w:p>
        </w:tc>
        <w:tc>
          <w:tcPr>
            <w:tcW w:w="735" w:type="dxa"/>
            <w:vAlign w:val="top"/>
            <w:tcBorders>
              <w:top w:val="single" w:color="000000" w:sz="2" w:space="0"/>
            </w:tcBorders>
          </w:tcPr>
          <w:p>
            <w:pPr>
              <w:pStyle w:val="TableText"/>
              <w:ind w:left="304"/>
              <w:spacing w:before="43" w:line="198" w:lineRule="auto"/>
              <w:rPr>
                <w:sz w:val="19"/>
                <w:szCs w:val="19"/>
              </w:rPr>
            </w:pPr>
            <w:r>
              <w:rPr>
                <w:sz w:val="19"/>
                <w:szCs w:val="19"/>
                <w:spacing w:val="-6"/>
              </w:rPr>
              <w:t>18</w:t>
            </w:r>
          </w:p>
        </w:tc>
        <w:tc>
          <w:tcPr>
            <w:tcW w:w="717" w:type="dxa"/>
            <w:vAlign w:val="top"/>
            <w:tcBorders>
              <w:top w:val="single" w:color="000000" w:sz="2" w:space="0"/>
            </w:tcBorders>
          </w:tcPr>
          <w:p>
            <w:pPr>
              <w:pStyle w:val="TableText"/>
              <w:ind w:left="310"/>
              <w:spacing w:before="43" w:line="198" w:lineRule="auto"/>
              <w:rPr>
                <w:sz w:val="19"/>
                <w:szCs w:val="19"/>
              </w:rPr>
            </w:pPr>
            <w:r>
              <w:rPr>
                <w:sz w:val="19"/>
                <w:szCs w:val="19"/>
                <w:spacing w:val="-6"/>
              </w:rPr>
              <w:t>17</w:t>
            </w:r>
          </w:p>
        </w:tc>
        <w:tc>
          <w:tcPr>
            <w:tcW w:w="682" w:type="dxa"/>
            <w:vAlign w:val="top"/>
            <w:tcBorders>
              <w:top w:val="single" w:color="000000" w:sz="2" w:space="0"/>
            </w:tcBorders>
          </w:tcPr>
          <w:p>
            <w:pPr>
              <w:pStyle w:val="TableText"/>
              <w:ind w:left="302"/>
              <w:spacing w:before="43" w:line="198" w:lineRule="auto"/>
              <w:rPr>
                <w:sz w:val="19"/>
                <w:szCs w:val="19"/>
              </w:rPr>
            </w:pPr>
            <w:r>
              <w:rPr>
                <w:sz w:val="19"/>
                <w:szCs w:val="19"/>
                <w:spacing w:val="-6"/>
              </w:rPr>
              <w:t>17</w:t>
            </w:r>
          </w:p>
        </w:tc>
        <w:tc>
          <w:tcPr>
            <w:tcW w:w="780" w:type="dxa"/>
            <w:vAlign w:val="top"/>
            <w:tcBorders>
              <w:top w:val="single" w:color="000000" w:sz="2" w:space="0"/>
            </w:tcBorders>
          </w:tcPr>
          <w:p>
            <w:pPr>
              <w:pStyle w:val="TableText"/>
              <w:ind w:left="330"/>
              <w:spacing w:before="43" w:line="198" w:lineRule="auto"/>
              <w:rPr>
                <w:sz w:val="19"/>
                <w:szCs w:val="19"/>
              </w:rPr>
            </w:pPr>
            <w:r>
              <w:rPr>
                <w:sz w:val="19"/>
                <w:szCs w:val="19"/>
                <w:spacing w:val="-6"/>
              </w:rPr>
              <w:t>17</w:t>
            </w:r>
          </w:p>
        </w:tc>
      </w:tr>
      <w:tr>
        <w:trPr>
          <w:trHeight w:val="234" w:hRule="atLeast"/>
        </w:trPr>
        <w:tc>
          <w:tcPr>
            <w:tcW w:w="847" w:type="dxa"/>
            <w:vAlign w:val="top"/>
          </w:tcPr>
          <w:p>
            <w:pPr>
              <w:pStyle w:val="TableText"/>
              <w:ind w:left="249"/>
              <w:spacing w:before="26" w:line="192" w:lineRule="auto"/>
              <w:rPr>
                <w:sz w:val="19"/>
                <w:szCs w:val="19"/>
              </w:rPr>
            </w:pPr>
            <w:r>
              <w:rPr>
                <w:sz w:val="19"/>
                <w:szCs w:val="19"/>
                <w:spacing w:val="-5"/>
              </w:rPr>
              <w:t>1994</w:t>
            </w:r>
          </w:p>
        </w:tc>
        <w:tc>
          <w:tcPr>
            <w:tcW w:w="848" w:type="dxa"/>
            <w:vAlign w:val="top"/>
          </w:tcPr>
          <w:p>
            <w:pPr>
              <w:pStyle w:val="TableText"/>
              <w:ind w:left="332"/>
              <w:spacing w:before="26" w:line="192" w:lineRule="auto"/>
              <w:rPr>
                <w:sz w:val="19"/>
                <w:szCs w:val="19"/>
              </w:rPr>
            </w:pPr>
            <w:r>
              <w:rPr>
                <w:sz w:val="19"/>
                <w:szCs w:val="19"/>
                <w:spacing w:val="-3"/>
              </w:rPr>
              <w:t>26</w:t>
            </w:r>
          </w:p>
        </w:tc>
        <w:tc>
          <w:tcPr>
            <w:tcW w:w="647" w:type="dxa"/>
            <w:vAlign w:val="top"/>
          </w:tcPr>
          <w:p>
            <w:pPr>
              <w:pStyle w:val="TableText"/>
              <w:ind w:left="194"/>
              <w:spacing w:before="26" w:line="192" w:lineRule="auto"/>
              <w:rPr>
                <w:sz w:val="19"/>
                <w:szCs w:val="19"/>
              </w:rPr>
            </w:pPr>
            <w:r>
              <w:rPr>
                <w:sz w:val="19"/>
                <w:szCs w:val="19"/>
                <w:spacing w:val="-3"/>
              </w:rPr>
              <w:t>24</w:t>
            </w:r>
          </w:p>
        </w:tc>
        <w:tc>
          <w:tcPr>
            <w:tcW w:w="767" w:type="dxa"/>
            <w:vAlign w:val="top"/>
          </w:tcPr>
          <w:p>
            <w:pPr>
              <w:pStyle w:val="TableText"/>
              <w:ind w:left="287"/>
              <w:spacing w:before="26" w:line="192" w:lineRule="auto"/>
              <w:rPr>
                <w:sz w:val="19"/>
                <w:szCs w:val="19"/>
              </w:rPr>
            </w:pPr>
            <w:r>
              <w:rPr>
                <w:sz w:val="19"/>
                <w:szCs w:val="19"/>
                <w:spacing w:val="-6"/>
              </w:rPr>
              <w:t>19</w:t>
            </w:r>
          </w:p>
        </w:tc>
        <w:tc>
          <w:tcPr>
            <w:tcW w:w="753" w:type="dxa"/>
            <w:vAlign w:val="top"/>
          </w:tcPr>
          <w:p>
            <w:pPr>
              <w:pStyle w:val="TableText"/>
              <w:ind w:left="320"/>
              <w:spacing w:before="26" w:line="192" w:lineRule="auto"/>
              <w:rPr>
                <w:sz w:val="19"/>
                <w:szCs w:val="19"/>
              </w:rPr>
            </w:pPr>
            <w:r>
              <w:rPr>
                <w:sz w:val="19"/>
                <w:szCs w:val="19"/>
                <w:spacing w:val="-6"/>
              </w:rPr>
              <w:t>18</w:t>
            </w:r>
          </w:p>
        </w:tc>
        <w:tc>
          <w:tcPr>
            <w:tcW w:w="723" w:type="dxa"/>
            <w:vAlign w:val="top"/>
          </w:tcPr>
          <w:p>
            <w:pPr>
              <w:pStyle w:val="TableText"/>
              <w:ind w:left="297"/>
              <w:spacing w:before="26" w:line="192" w:lineRule="auto"/>
              <w:rPr>
                <w:sz w:val="19"/>
                <w:szCs w:val="19"/>
              </w:rPr>
            </w:pPr>
            <w:r>
              <w:rPr>
                <w:sz w:val="19"/>
                <w:szCs w:val="19"/>
                <w:spacing w:val="-6"/>
              </w:rPr>
              <w:t>18</w:t>
            </w:r>
          </w:p>
        </w:tc>
        <w:tc>
          <w:tcPr>
            <w:tcW w:w="735" w:type="dxa"/>
            <w:vAlign w:val="top"/>
          </w:tcPr>
          <w:p>
            <w:pPr>
              <w:pStyle w:val="TableText"/>
              <w:ind w:left="304"/>
              <w:spacing w:before="26" w:line="192" w:lineRule="auto"/>
              <w:rPr>
                <w:sz w:val="19"/>
                <w:szCs w:val="19"/>
              </w:rPr>
            </w:pPr>
            <w:r>
              <w:rPr>
                <w:sz w:val="19"/>
                <w:szCs w:val="19"/>
                <w:spacing w:val="-6"/>
              </w:rPr>
              <w:t>18</w:t>
            </w:r>
          </w:p>
        </w:tc>
        <w:tc>
          <w:tcPr>
            <w:tcW w:w="717" w:type="dxa"/>
            <w:vAlign w:val="top"/>
          </w:tcPr>
          <w:p>
            <w:pPr>
              <w:pStyle w:val="TableText"/>
              <w:ind w:left="310"/>
              <w:spacing w:before="26" w:line="192" w:lineRule="auto"/>
              <w:rPr>
                <w:sz w:val="19"/>
                <w:szCs w:val="19"/>
              </w:rPr>
            </w:pPr>
            <w:r>
              <w:rPr>
                <w:sz w:val="19"/>
                <w:szCs w:val="19"/>
                <w:spacing w:val="-6"/>
              </w:rPr>
              <w:t>16</w:t>
            </w:r>
          </w:p>
        </w:tc>
        <w:tc>
          <w:tcPr>
            <w:tcW w:w="682" w:type="dxa"/>
            <w:vAlign w:val="top"/>
          </w:tcPr>
          <w:p>
            <w:pPr>
              <w:pStyle w:val="TableText"/>
              <w:ind w:left="302"/>
              <w:spacing w:before="26" w:line="192" w:lineRule="auto"/>
              <w:rPr>
                <w:sz w:val="19"/>
                <w:szCs w:val="19"/>
              </w:rPr>
            </w:pPr>
            <w:r>
              <w:rPr>
                <w:sz w:val="19"/>
                <w:szCs w:val="19"/>
                <w:spacing w:val="-6"/>
              </w:rPr>
              <w:t>16</w:t>
            </w:r>
          </w:p>
        </w:tc>
        <w:tc>
          <w:tcPr>
            <w:tcW w:w="780" w:type="dxa"/>
            <w:vAlign w:val="top"/>
          </w:tcPr>
          <w:p>
            <w:pPr>
              <w:spacing w:line="223" w:lineRule="exact"/>
              <w:rPr>
                <w:rFonts w:ascii="Arial"/>
                <w:sz w:val="19"/>
              </w:rPr>
            </w:pPr>
            <w:r/>
          </w:p>
        </w:tc>
      </w:tr>
      <w:tr>
        <w:trPr>
          <w:trHeight w:val="234" w:hRule="atLeast"/>
        </w:trPr>
        <w:tc>
          <w:tcPr>
            <w:tcW w:w="847" w:type="dxa"/>
            <w:vAlign w:val="top"/>
          </w:tcPr>
          <w:p>
            <w:pPr>
              <w:pStyle w:val="TableText"/>
              <w:ind w:left="249"/>
              <w:spacing w:before="22" w:line="196" w:lineRule="auto"/>
              <w:rPr>
                <w:sz w:val="19"/>
                <w:szCs w:val="19"/>
              </w:rPr>
            </w:pPr>
            <w:r>
              <w:rPr>
                <w:sz w:val="19"/>
                <w:szCs w:val="19"/>
                <w:spacing w:val="-5"/>
              </w:rPr>
              <w:t>1995</w:t>
            </w:r>
          </w:p>
        </w:tc>
        <w:tc>
          <w:tcPr>
            <w:tcW w:w="848" w:type="dxa"/>
            <w:vAlign w:val="top"/>
          </w:tcPr>
          <w:p>
            <w:pPr>
              <w:pStyle w:val="TableText"/>
              <w:ind w:left="332"/>
              <w:spacing w:before="22" w:line="196" w:lineRule="auto"/>
              <w:rPr>
                <w:sz w:val="19"/>
                <w:szCs w:val="19"/>
              </w:rPr>
            </w:pPr>
            <w:r>
              <w:rPr>
                <w:sz w:val="19"/>
                <w:szCs w:val="19"/>
                <w:spacing w:val="-3"/>
              </w:rPr>
              <w:t>24</w:t>
            </w:r>
          </w:p>
        </w:tc>
        <w:tc>
          <w:tcPr>
            <w:tcW w:w="647" w:type="dxa"/>
            <w:vAlign w:val="top"/>
          </w:tcPr>
          <w:p>
            <w:pPr>
              <w:pStyle w:val="TableText"/>
              <w:ind w:left="194"/>
              <w:spacing w:before="22" w:line="196" w:lineRule="auto"/>
              <w:rPr>
                <w:sz w:val="19"/>
                <w:szCs w:val="19"/>
              </w:rPr>
            </w:pPr>
            <w:r>
              <w:rPr>
                <w:sz w:val="19"/>
                <w:szCs w:val="19"/>
                <w:spacing w:val="-3"/>
              </w:rPr>
              <w:t>21</w:t>
            </w:r>
          </w:p>
        </w:tc>
        <w:tc>
          <w:tcPr>
            <w:tcW w:w="767" w:type="dxa"/>
            <w:vAlign w:val="top"/>
          </w:tcPr>
          <w:p>
            <w:pPr>
              <w:pStyle w:val="TableText"/>
              <w:ind w:left="287"/>
              <w:spacing w:before="22" w:line="196" w:lineRule="auto"/>
              <w:rPr>
                <w:sz w:val="19"/>
                <w:szCs w:val="19"/>
              </w:rPr>
            </w:pPr>
            <w:r>
              <w:rPr>
                <w:sz w:val="19"/>
                <w:szCs w:val="19"/>
                <w:spacing w:val="-6"/>
              </w:rPr>
              <w:t>19</w:t>
            </w:r>
          </w:p>
        </w:tc>
        <w:tc>
          <w:tcPr>
            <w:tcW w:w="753" w:type="dxa"/>
            <w:vAlign w:val="top"/>
          </w:tcPr>
          <w:p>
            <w:pPr>
              <w:pStyle w:val="TableText"/>
              <w:ind w:left="320"/>
              <w:spacing w:before="22" w:line="196" w:lineRule="auto"/>
              <w:rPr>
                <w:sz w:val="19"/>
                <w:szCs w:val="19"/>
              </w:rPr>
            </w:pPr>
            <w:r>
              <w:rPr>
                <w:sz w:val="19"/>
                <w:szCs w:val="19"/>
                <w:spacing w:val="-6"/>
              </w:rPr>
              <w:t>16</w:t>
            </w:r>
          </w:p>
        </w:tc>
        <w:tc>
          <w:tcPr>
            <w:tcW w:w="723" w:type="dxa"/>
            <w:vAlign w:val="top"/>
          </w:tcPr>
          <w:p>
            <w:pPr>
              <w:pStyle w:val="TableText"/>
              <w:ind w:left="297"/>
              <w:spacing w:before="22" w:line="196" w:lineRule="auto"/>
              <w:rPr>
                <w:sz w:val="19"/>
                <w:szCs w:val="19"/>
              </w:rPr>
            </w:pPr>
            <w:r>
              <w:rPr>
                <w:sz w:val="19"/>
                <w:szCs w:val="19"/>
                <w:spacing w:val="-6"/>
              </w:rPr>
              <w:t>14</w:t>
            </w:r>
          </w:p>
        </w:tc>
        <w:tc>
          <w:tcPr>
            <w:tcW w:w="735" w:type="dxa"/>
            <w:vAlign w:val="top"/>
          </w:tcPr>
          <w:p>
            <w:pPr>
              <w:pStyle w:val="TableText"/>
              <w:ind w:left="304"/>
              <w:spacing w:before="22" w:line="196" w:lineRule="auto"/>
              <w:rPr>
                <w:sz w:val="19"/>
                <w:szCs w:val="19"/>
              </w:rPr>
            </w:pPr>
            <w:r>
              <w:rPr>
                <w:sz w:val="19"/>
                <w:szCs w:val="19"/>
                <w:spacing w:val="-6"/>
              </w:rPr>
              <w:t>14</w:t>
            </w:r>
          </w:p>
        </w:tc>
        <w:tc>
          <w:tcPr>
            <w:tcW w:w="717" w:type="dxa"/>
            <w:vAlign w:val="top"/>
          </w:tcPr>
          <w:p>
            <w:pPr>
              <w:pStyle w:val="TableText"/>
              <w:ind w:left="310"/>
              <w:spacing w:before="22" w:line="196" w:lineRule="auto"/>
              <w:rPr>
                <w:sz w:val="19"/>
                <w:szCs w:val="19"/>
              </w:rPr>
            </w:pPr>
            <w:r>
              <w:rPr>
                <w:sz w:val="19"/>
                <w:szCs w:val="19"/>
                <w:spacing w:val="-6"/>
              </w:rPr>
              <w:t>13</w:t>
            </w:r>
          </w:p>
        </w:tc>
        <w:tc>
          <w:tcPr>
            <w:tcW w:w="682" w:type="dxa"/>
            <w:vAlign w:val="top"/>
          </w:tcPr>
          <w:p>
            <w:pPr>
              <w:spacing w:line="223" w:lineRule="exact"/>
              <w:rPr>
                <w:rFonts w:ascii="Arial"/>
                <w:sz w:val="19"/>
              </w:rPr>
            </w:pPr>
            <w:r/>
          </w:p>
        </w:tc>
        <w:tc>
          <w:tcPr>
            <w:tcW w:w="780" w:type="dxa"/>
            <w:vAlign w:val="top"/>
          </w:tcPr>
          <w:p>
            <w:pPr>
              <w:spacing w:line="223" w:lineRule="exact"/>
              <w:rPr>
                <w:rFonts w:ascii="Arial"/>
                <w:sz w:val="19"/>
              </w:rPr>
            </w:pPr>
            <w:r/>
          </w:p>
        </w:tc>
      </w:tr>
      <w:tr>
        <w:trPr>
          <w:trHeight w:val="240" w:hRule="atLeast"/>
        </w:trPr>
        <w:tc>
          <w:tcPr>
            <w:tcW w:w="847" w:type="dxa"/>
            <w:vAlign w:val="top"/>
          </w:tcPr>
          <w:p>
            <w:pPr>
              <w:pStyle w:val="TableText"/>
              <w:ind w:left="249"/>
              <w:spacing w:before="28" w:line="196" w:lineRule="auto"/>
              <w:rPr>
                <w:sz w:val="19"/>
                <w:szCs w:val="19"/>
              </w:rPr>
            </w:pPr>
            <w:r>
              <w:rPr>
                <w:sz w:val="19"/>
                <w:szCs w:val="19"/>
                <w:spacing w:val="-5"/>
              </w:rPr>
              <w:t>1996</w:t>
            </w:r>
          </w:p>
        </w:tc>
        <w:tc>
          <w:tcPr>
            <w:tcW w:w="848" w:type="dxa"/>
            <w:vAlign w:val="top"/>
          </w:tcPr>
          <w:p>
            <w:pPr>
              <w:pStyle w:val="TableText"/>
              <w:ind w:left="332"/>
              <w:spacing w:before="28" w:line="196" w:lineRule="auto"/>
              <w:rPr>
                <w:sz w:val="19"/>
                <w:szCs w:val="19"/>
              </w:rPr>
            </w:pPr>
            <w:r>
              <w:rPr>
                <w:sz w:val="19"/>
                <w:szCs w:val="19"/>
                <w:spacing w:val="-3"/>
              </w:rPr>
              <w:t>32</w:t>
            </w:r>
          </w:p>
        </w:tc>
        <w:tc>
          <w:tcPr>
            <w:tcW w:w="647" w:type="dxa"/>
            <w:vAlign w:val="top"/>
          </w:tcPr>
          <w:p>
            <w:pPr>
              <w:pStyle w:val="TableText"/>
              <w:ind w:left="194"/>
              <w:spacing w:before="28" w:line="196" w:lineRule="auto"/>
              <w:rPr>
                <w:sz w:val="19"/>
                <w:szCs w:val="19"/>
              </w:rPr>
            </w:pPr>
            <w:r>
              <w:rPr>
                <w:sz w:val="19"/>
                <w:szCs w:val="19"/>
                <w:spacing w:val="-3"/>
              </w:rPr>
              <w:t>27</w:t>
            </w:r>
          </w:p>
        </w:tc>
        <w:tc>
          <w:tcPr>
            <w:tcW w:w="767" w:type="dxa"/>
            <w:vAlign w:val="top"/>
          </w:tcPr>
          <w:p>
            <w:pPr>
              <w:pStyle w:val="TableText"/>
              <w:ind w:left="287"/>
              <w:spacing w:before="28" w:line="196" w:lineRule="auto"/>
              <w:rPr>
                <w:sz w:val="19"/>
                <w:szCs w:val="19"/>
              </w:rPr>
            </w:pPr>
            <w:r>
              <w:rPr>
                <w:sz w:val="19"/>
                <w:szCs w:val="19"/>
                <w:spacing w:val="-3"/>
              </w:rPr>
              <w:t>23</w:t>
            </w:r>
          </w:p>
        </w:tc>
        <w:tc>
          <w:tcPr>
            <w:tcW w:w="753" w:type="dxa"/>
            <w:vAlign w:val="top"/>
          </w:tcPr>
          <w:p>
            <w:pPr>
              <w:pStyle w:val="TableText"/>
              <w:ind w:left="320"/>
              <w:spacing w:before="28" w:line="196" w:lineRule="auto"/>
              <w:rPr>
                <w:sz w:val="19"/>
                <w:szCs w:val="19"/>
              </w:rPr>
            </w:pPr>
            <w:r>
              <w:rPr>
                <w:sz w:val="19"/>
                <w:szCs w:val="19"/>
                <w:spacing w:val="-3"/>
              </w:rPr>
              <w:t>21</w:t>
            </w:r>
          </w:p>
        </w:tc>
        <w:tc>
          <w:tcPr>
            <w:tcW w:w="723" w:type="dxa"/>
            <w:vAlign w:val="top"/>
          </w:tcPr>
          <w:p>
            <w:pPr>
              <w:pStyle w:val="TableText"/>
              <w:ind w:left="297"/>
              <w:spacing w:before="28" w:line="196" w:lineRule="auto"/>
              <w:rPr>
                <w:sz w:val="19"/>
                <w:szCs w:val="19"/>
              </w:rPr>
            </w:pPr>
            <w:r>
              <w:rPr>
                <w:sz w:val="19"/>
                <w:szCs w:val="19"/>
                <w:spacing w:val="-6"/>
              </w:rPr>
              <w:t>18</w:t>
            </w:r>
          </w:p>
        </w:tc>
        <w:tc>
          <w:tcPr>
            <w:tcW w:w="735" w:type="dxa"/>
            <w:vAlign w:val="top"/>
          </w:tcPr>
          <w:p>
            <w:pPr>
              <w:pStyle w:val="TableText"/>
              <w:ind w:left="304"/>
              <w:spacing w:before="28" w:line="196" w:lineRule="auto"/>
              <w:rPr>
                <w:sz w:val="19"/>
                <w:szCs w:val="19"/>
              </w:rPr>
            </w:pPr>
            <w:r>
              <w:rPr>
                <w:sz w:val="19"/>
                <w:szCs w:val="19"/>
                <w:spacing w:val="-6"/>
              </w:rPr>
              <w:t>16</w:t>
            </w:r>
          </w:p>
        </w:tc>
        <w:tc>
          <w:tcPr>
            <w:tcW w:w="717" w:type="dxa"/>
            <w:vAlign w:val="top"/>
          </w:tcPr>
          <w:p>
            <w:pPr>
              <w:spacing w:line="230" w:lineRule="exact"/>
              <w:rPr>
                <w:rFonts w:ascii="Arial"/>
                <w:sz w:val="20"/>
              </w:rPr>
            </w:pPr>
            <w:r/>
          </w:p>
        </w:tc>
        <w:tc>
          <w:tcPr>
            <w:tcW w:w="682" w:type="dxa"/>
            <w:vAlign w:val="top"/>
          </w:tcPr>
          <w:p>
            <w:pPr>
              <w:spacing w:line="230" w:lineRule="exact"/>
              <w:rPr>
                <w:rFonts w:ascii="Arial"/>
                <w:sz w:val="20"/>
              </w:rPr>
            </w:pPr>
            <w:r/>
          </w:p>
        </w:tc>
        <w:tc>
          <w:tcPr>
            <w:tcW w:w="780" w:type="dxa"/>
            <w:vAlign w:val="top"/>
          </w:tcPr>
          <w:p>
            <w:pPr>
              <w:spacing w:line="230" w:lineRule="exact"/>
              <w:rPr>
                <w:rFonts w:ascii="Arial"/>
                <w:sz w:val="20"/>
              </w:rPr>
            </w:pPr>
            <w:r/>
          </w:p>
        </w:tc>
      </w:tr>
      <w:tr>
        <w:trPr>
          <w:trHeight w:val="235" w:hRule="atLeast"/>
        </w:trPr>
        <w:tc>
          <w:tcPr>
            <w:tcW w:w="847" w:type="dxa"/>
            <w:vAlign w:val="top"/>
          </w:tcPr>
          <w:p>
            <w:pPr>
              <w:pStyle w:val="TableText"/>
              <w:ind w:left="249"/>
              <w:spacing w:before="28" w:line="191" w:lineRule="auto"/>
              <w:rPr>
                <w:sz w:val="19"/>
                <w:szCs w:val="19"/>
              </w:rPr>
            </w:pPr>
            <w:r>
              <w:rPr>
                <w:sz w:val="19"/>
                <w:szCs w:val="19"/>
                <w:spacing w:val="-5"/>
              </w:rPr>
              <w:t>1997</w:t>
            </w:r>
          </w:p>
        </w:tc>
        <w:tc>
          <w:tcPr>
            <w:tcW w:w="848" w:type="dxa"/>
            <w:vAlign w:val="top"/>
          </w:tcPr>
          <w:p>
            <w:pPr>
              <w:pStyle w:val="TableText"/>
              <w:ind w:left="332"/>
              <w:spacing w:before="28" w:line="191" w:lineRule="auto"/>
              <w:rPr>
                <w:sz w:val="19"/>
                <w:szCs w:val="19"/>
              </w:rPr>
            </w:pPr>
            <w:r>
              <w:rPr>
                <w:sz w:val="19"/>
                <w:szCs w:val="19"/>
                <w:spacing w:val="-3"/>
              </w:rPr>
              <w:t>25</w:t>
            </w:r>
          </w:p>
        </w:tc>
        <w:tc>
          <w:tcPr>
            <w:tcW w:w="647" w:type="dxa"/>
            <w:vAlign w:val="top"/>
          </w:tcPr>
          <w:p>
            <w:pPr>
              <w:pStyle w:val="TableText"/>
              <w:ind w:left="194"/>
              <w:spacing w:before="28" w:line="191" w:lineRule="auto"/>
              <w:rPr>
                <w:sz w:val="19"/>
                <w:szCs w:val="19"/>
              </w:rPr>
            </w:pPr>
            <w:r>
              <w:rPr>
                <w:sz w:val="19"/>
                <w:szCs w:val="19"/>
                <w:spacing w:val="-3"/>
              </w:rPr>
              <w:t>23</w:t>
            </w:r>
          </w:p>
        </w:tc>
        <w:tc>
          <w:tcPr>
            <w:tcW w:w="767" w:type="dxa"/>
            <w:vAlign w:val="top"/>
          </w:tcPr>
          <w:p>
            <w:pPr>
              <w:pStyle w:val="TableText"/>
              <w:ind w:left="287"/>
              <w:spacing w:before="28" w:line="191" w:lineRule="auto"/>
              <w:rPr>
                <w:sz w:val="19"/>
                <w:szCs w:val="19"/>
              </w:rPr>
            </w:pPr>
            <w:r>
              <w:rPr>
                <w:sz w:val="19"/>
                <w:szCs w:val="19"/>
                <w:spacing w:val="-3"/>
              </w:rPr>
              <w:t>20</w:t>
            </w:r>
          </w:p>
        </w:tc>
        <w:tc>
          <w:tcPr>
            <w:tcW w:w="753" w:type="dxa"/>
            <w:vAlign w:val="top"/>
          </w:tcPr>
          <w:p>
            <w:pPr>
              <w:pStyle w:val="TableText"/>
              <w:ind w:left="320"/>
              <w:spacing w:before="28" w:line="191" w:lineRule="auto"/>
              <w:rPr>
                <w:sz w:val="19"/>
                <w:szCs w:val="19"/>
              </w:rPr>
            </w:pPr>
            <w:r>
              <w:rPr>
                <w:sz w:val="19"/>
                <w:szCs w:val="19"/>
                <w:spacing w:val="-6"/>
              </w:rPr>
              <w:t>16</w:t>
            </w:r>
          </w:p>
        </w:tc>
        <w:tc>
          <w:tcPr>
            <w:tcW w:w="723" w:type="dxa"/>
            <w:vAlign w:val="top"/>
          </w:tcPr>
          <w:p>
            <w:pPr>
              <w:pStyle w:val="TableText"/>
              <w:ind w:left="297"/>
              <w:spacing w:before="28" w:line="191" w:lineRule="auto"/>
              <w:rPr>
                <w:sz w:val="19"/>
                <w:szCs w:val="19"/>
              </w:rPr>
            </w:pPr>
            <w:r>
              <w:rPr>
                <w:sz w:val="19"/>
                <w:szCs w:val="19"/>
                <w:spacing w:val="-6"/>
              </w:rPr>
              <w:t>16</w:t>
            </w:r>
          </w:p>
        </w:tc>
        <w:tc>
          <w:tcPr>
            <w:tcW w:w="735" w:type="dxa"/>
            <w:vAlign w:val="top"/>
          </w:tcPr>
          <w:p>
            <w:pPr>
              <w:spacing w:line="225" w:lineRule="exact"/>
              <w:rPr>
                <w:rFonts w:ascii="Arial"/>
                <w:sz w:val="19"/>
              </w:rPr>
            </w:pPr>
            <w:r/>
          </w:p>
        </w:tc>
        <w:tc>
          <w:tcPr>
            <w:tcW w:w="717" w:type="dxa"/>
            <w:vAlign w:val="top"/>
          </w:tcPr>
          <w:p>
            <w:pPr>
              <w:spacing w:line="225" w:lineRule="exact"/>
              <w:rPr>
                <w:rFonts w:ascii="Arial"/>
                <w:sz w:val="19"/>
              </w:rPr>
            </w:pPr>
            <w:r/>
          </w:p>
        </w:tc>
        <w:tc>
          <w:tcPr>
            <w:tcW w:w="682" w:type="dxa"/>
            <w:vAlign w:val="top"/>
          </w:tcPr>
          <w:p>
            <w:pPr>
              <w:spacing w:line="225" w:lineRule="exact"/>
              <w:rPr>
                <w:rFonts w:ascii="Arial"/>
                <w:sz w:val="19"/>
              </w:rPr>
            </w:pPr>
            <w:r/>
          </w:p>
        </w:tc>
        <w:tc>
          <w:tcPr>
            <w:tcW w:w="780" w:type="dxa"/>
            <w:vAlign w:val="top"/>
          </w:tcPr>
          <w:p>
            <w:pPr>
              <w:spacing w:line="225" w:lineRule="exact"/>
              <w:rPr>
                <w:rFonts w:ascii="Arial"/>
                <w:sz w:val="19"/>
              </w:rPr>
            </w:pPr>
            <w:r/>
          </w:p>
        </w:tc>
      </w:tr>
      <w:tr>
        <w:trPr>
          <w:trHeight w:val="229" w:hRule="atLeast"/>
        </w:trPr>
        <w:tc>
          <w:tcPr>
            <w:tcW w:w="847" w:type="dxa"/>
            <w:vAlign w:val="top"/>
          </w:tcPr>
          <w:p>
            <w:pPr>
              <w:pStyle w:val="TableText"/>
              <w:ind w:left="249"/>
              <w:spacing w:before="22" w:line="191" w:lineRule="auto"/>
              <w:rPr>
                <w:sz w:val="19"/>
                <w:szCs w:val="19"/>
              </w:rPr>
            </w:pPr>
            <w:r>
              <w:rPr>
                <w:sz w:val="19"/>
                <w:szCs w:val="19"/>
                <w:spacing w:val="-5"/>
              </w:rPr>
              <w:t>1998</w:t>
            </w:r>
          </w:p>
        </w:tc>
        <w:tc>
          <w:tcPr>
            <w:tcW w:w="848" w:type="dxa"/>
            <w:vAlign w:val="top"/>
          </w:tcPr>
          <w:p>
            <w:pPr>
              <w:pStyle w:val="TableText"/>
              <w:ind w:left="332"/>
              <w:spacing w:before="22" w:line="191" w:lineRule="auto"/>
              <w:rPr>
                <w:sz w:val="19"/>
                <w:szCs w:val="19"/>
              </w:rPr>
            </w:pPr>
            <w:r>
              <w:rPr>
                <w:sz w:val="19"/>
                <w:szCs w:val="19"/>
                <w:spacing w:val="-3"/>
              </w:rPr>
              <w:t>36</w:t>
            </w:r>
          </w:p>
        </w:tc>
        <w:tc>
          <w:tcPr>
            <w:tcW w:w="647" w:type="dxa"/>
            <w:vAlign w:val="top"/>
          </w:tcPr>
          <w:p>
            <w:pPr>
              <w:pStyle w:val="TableText"/>
              <w:ind w:left="194"/>
              <w:spacing w:before="22" w:line="191" w:lineRule="auto"/>
              <w:rPr>
                <w:sz w:val="19"/>
                <w:szCs w:val="19"/>
              </w:rPr>
            </w:pPr>
            <w:r>
              <w:rPr>
                <w:sz w:val="19"/>
                <w:szCs w:val="19"/>
                <w:spacing w:val="-3"/>
              </w:rPr>
              <w:t>31</w:t>
            </w:r>
          </w:p>
        </w:tc>
        <w:tc>
          <w:tcPr>
            <w:tcW w:w="767" w:type="dxa"/>
            <w:vAlign w:val="top"/>
          </w:tcPr>
          <w:p>
            <w:pPr>
              <w:pStyle w:val="TableText"/>
              <w:ind w:left="287"/>
              <w:spacing w:before="22" w:line="191" w:lineRule="auto"/>
              <w:rPr>
                <w:sz w:val="19"/>
                <w:szCs w:val="19"/>
              </w:rPr>
            </w:pPr>
            <w:r>
              <w:rPr>
                <w:sz w:val="19"/>
                <w:szCs w:val="19"/>
                <w:spacing w:val="-3"/>
              </w:rPr>
              <w:t>29</w:t>
            </w:r>
          </w:p>
        </w:tc>
        <w:tc>
          <w:tcPr>
            <w:tcW w:w="753" w:type="dxa"/>
            <w:vAlign w:val="top"/>
          </w:tcPr>
          <w:p>
            <w:pPr>
              <w:pStyle w:val="TableText"/>
              <w:ind w:left="320"/>
              <w:spacing w:before="22" w:line="191" w:lineRule="auto"/>
              <w:rPr>
                <w:sz w:val="19"/>
                <w:szCs w:val="19"/>
              </w:rPr>
            </w:pPr>
            <w:r>
              <w:rPr>
                <w:sz w:val="19"/>
                <w:szCs w:val="19"/>
                <w:spacing w:val="-3"/>
              </w:rPr>
              <w:t>26</w:t>
            </w:r>
          </w:p>
        </w:tc>
        <w:tc>
          <w:tcPr>
            <w:tcW w:w="723" w:type="dxa"/>
            <w:vAlign w:val="top"/>
          </w:tcPr>
          <w:p>
            <w:pPr>
              <w:spacing w:line="218" w:lineRule="exact"/>
              <w:rPr>
                <w:rFonts w:ascii="Arial"/>
                <w:sz w:val="19"/>
              </w:rPr>
            </w:pPr>
            <w:r/>
          </w:p>
        </w:tc>
        <w:tc>
          <w:tcPr>
            <w:tcW w:w="735" w:type="dxa"/>
            <w:vAlign w:val="top"/>
          </w:tcPr>
          <w:p>
            <w:pPr>
              <w:spacing w:line="218" w:lineRule="exact"/>
              <w:rPr>
                <w:rFonts w:ascii="Arial"/>
                <w:sz w:val="19"/>
              </w:rPr>
            </w:pPr>
            <w:r/>
          </w:p>
        </w:tc>
        <w:tc>
          <w:tcPr>
            <w:tcW w:w="717" w:type="dxa"/>
            <w:vAlign w:val="top"/>
          </w:tcPr>
          <w:p>
            <w:pPr>
              <w:spacing w:line="218" w:lineRule="exact"/>
              <w:rPr>
                <w:rFonts w:ascii="Arial"/>
                <w:sz w:val="19"/>
              </w:rPr>
            </w:pPr>
            <w:r/>
          </w:p>
        </w:tc>
        <w:tc>
          <w:tcPr>
            <w:tcW w:w="682" w:type="dxa"/>
            <w:vAlign w:val="top"/>
          </w:tcPr>
          <w:p>
            <w:pPr>
              <w:spacing w:line="218" w:lineRule="exact"/>
              <w:rPr>
                <w:rFonts w:ascii="Arial"/>
                <w:sz w:val="19"/>
              </w:rPr>
            </w:pPr>
            <w:r/>
          </w:p>
        </w:tc>
        <w:tc>
          <w:tcPr>
            <w:tcW w:w="780" w:type="dxa"/>
            <w:vAlign w:val="top"/>
          </w:tcPr>
          <w:p>
            <w:pPr>
              <w:spacing w:line="218" w:lineRule="exact"/>
              <w:rPr>
                <w:rFonts w:ascii="Arial"/>
                <w:sz w:val="19"/>
              </w:rPr>
            </w:pPr>
            <w:r/>
          </w:p>
        </w:tc>
      </w:tr>
      <w:tr>
        <w:trPr>
          <w:trHeight w:val="240" w:hRule="atLeast"/>
        </w:trPr>
        <w:tc>
          <w:tcPr>
            <w:tcW w:w="847" w:type="dxa"/>
            <w:vAlign w:val="top"/>
          </w:tcPr>
          <w:p>
            <w:pPr>
              <w:pStyle w:val="TableText"/>
              <w:ind w:left="249"/>
              <w:spacing w:before="24" w:line="200" w:lineRule="auto"/>
              <w:rPr>
                <w:sz w:val="19"/>
                <w:szCs w:val="19"/>
              </w:rPr>
            </w:pPr>
            <w:r>
              <w:rPr>
                <w:sz w:val="19"/>
                <w:szCs w:val="19"/>
                <w:spacing w:val="-5"/>
              </w:rPr>
              <w:t>1999</w:t>
            </w:r>
          </w:p>
        </w:tc>
        <w:tc>
          <w:tcPr>
            <w:tcW w:w="848" w:type="dxa"/>
            <w:vAlign w:val="top"/>
          </w:tcPr>
          <w:p>
            <w:pPr>
              <w:pStyle w:val="TableText"/>
              <w:ind w:left="332"/>
              <w:spacing w:before="24" w:line="200" w:lineRule="auto"/>
              <w:rPr>
                <w:sz w:val="19"/>
                <w:szCs w:val="19"/>
              </w:rPr>
            </w:pPr>
            <w:r>
              <w:rPr>
                <w:sz w:val="19"/>
                <w:szCs w:val="19"/>
                <w:spacing w:val="-3"/>
              </w:rPr>
              <w:t>25</w:t>
            </w:r>
          </w:p>
        </w:tc>
        <w:tc>
          <w:tcPr>
            <w:tcW w:w="647" w:type="dxa"/>
            <w:vAlign w:val="top"/>
          </w:tcPr>
          <w:p>
            <w:pPr>
              <w:pStyle w:val="TableText"/>
              <w:ind w:left="194"/>
              <w:spacing w:before="24" w:line="200" w:lineRule="auto"/>
              <w:rPr>
                <w:sz w:val="19"/>
                <w:szCs w:val="19"/>
              </w:rPr>
            </w:pPr>
            <w:r>
              <w:rPr>
                <w:sz w:val="19"/>
                <w:szCs w:val="19"/>
                <w:spacing w:val="-3"/>
              </w:rPr>
              <w:t>23</w:t>
            </w:r>
          </w:p>
        </w:tc>
        <w:tc>
          <w:tcPr>
            <w:tcW w:w="767" w:type="dxa"/>
            <w:vAlign w:val="top"/>
          </w:tcPr>
          <w:p>
            <w:pPr>
              <w:pStyle w:val="TableText"/>
              <w:ind w:left="287"/>
              <w:spacing w:before="24" w:line="200" w:lineRule="auto"/>
              <w:rPr>
                <w:sz w:val="19"/>
                <w:szCs w:val="19"/>
              </w:rPr>
            </w:pPr>
            <w:r>
              <w:rPr>
                <w:sz w:val="19"/>
                <w:szCs w:val="19"/>
                <w:spacing w:val="-6"/>
              </w:rPr>
              <w:t>19</w:t>
            </w:r>
          </w:p>
        </w:tc>
        <w:tc>
          <w:tcPr>
            <w:tcW w:w="753" w:type="dxa"/>
            <w:vAlign w:val="top"/>
          </w:tcPr>
          <w:p>
            <w:pPr>
              <w:spacing w:line="230" w:lineRule="exact"/>
              <w:rPr>
                <w:rFonts w:ascii="Arial"/>
                <w:sz w:val="20"/>
              </w:rPr>
            </w:pPr>
            <w:r/>
          </w:p>
        </w:tc>
        <w:tc>
          <w:tcPr>
            <w:tcW w:w="723" w:type="dxa"/>
            <w:vAlign w:val="top"/>
          </w:tcPr>
          <w:p>
            <w:pPr>
              <w:spacing w:line="230" w:lineRule="exact"/>
              <w:rPr>
                <w:rFonts w:ascii="Arial"/>
                <w:sz w:val="20"/>
              </w:rPr>
            </w:pPr>
            <w:r/>
          </w:p>
        </w:tc>
        <w:tc>
          <w:tcPr>
            <w:tcW w:w="735" w:type="dxa"/>
            <w:vAlign w:val="top"/>
          </w:tcPr>
          <w:p>
            <w:pPr>
              <w:spacing w:line="230" w:lineRule="exact"/>
              <w:rPr>
                <w:rFonts w:ascii="Arial"/>
                <w:sz w:val="20"/>
              </w:rPr>
            </w:pPr>
            <w:r/>
          </w:p>
        </w:tc>
        <w:tc>
          <w:tcPr>
            <w:tcW w:w="717" w:type="dxa"/>
            <w:vAlign w:val="top"/>
          </w:tcPr>
          <w:p>
            <w:pPr>
              <w:spacing w:line="230" w:lineRule="exact"/>
              <w:rPr>
                <w:rFonts w:ascii="Arial"/>
                <w:sz w:val="20"/>
              </w:rPr>
            </w:pPr>
            <w:r/>
          </w:p>
        </w:tc>
        <w:tc>
          <w:tcPr>
            <w:tcW w:w="682" w:type="dxa"/>
            <w:vAlign w:val="top"/>
          </w:tcPr>
          <w:p>
            <w:pPr>
              <w:spacing w:line="230" w:lineRule="exact"/>
              <w:rPr>
                <w:rFonts w:ascii="Arial"/>
                <w:sz w:val="20"/>
              </w:rPr>
            </w:pPr>
            <w:r/>
          </w:p>
        </w:tc>
        <w:tc>
          <w:tcPr>
            <w:tcW w:w="780" w:type="dxa"/>
            <w:vAlign w:val="top"/>
          </w:tcPr>
          <w:p>
            <w:pPr>
              <w:spacing w:line="230" w:lineRule="exact"/>
              <w:rPr>
                <w:rFonts w:ascii="Arial"/>
                <w:sz w:val="20"/>
              </w:rPr>
            </w:pPr>
            <w:r/>
          </w:p>
        </w:tc>
      </w:tr>
      <w:tr>
        <w:trPr>
          <w:trHeight w:val="222" w:hRule="atLeast"/>
        </w:trPr>
        <w:tc>
          <w:tcPr>
            <w:tcW w:w="847" w:type="dxa"/>
            <w:vAlign w:val="top"/>
            <w:tcBorders>
              <w:bottom w:val="single" w:color="000000" w:sz="2" w:space="0"/>
            </w:tcBorders>
          </w:tcPr>
          <w:p>
            <w:pPr>
              <w:pStyle w:val="TableText"/>
              <w:ind w:left="249"/>
              <w:spacing w:before="33" w:line="173" w:lineRule="auto"/>
              <w:rPr>
                <w:sz w:val="19"/>
                <w:szCs w:val="19"/>
              </w:rPr>
            </w:pPr>
            <w:r>
              <w:rPr>
                <w:sz w:val="19"/>
                <w:szCs w:val="19"/>
                <w:spacing w:val="-2"/>
              </w:rPr>
              <w:t>2000</w:t>
            </w:r>
          </w:p>
        </w:tc>
        <w:tc>
          <w:tcPr>
            <w:tcW w:w="848" w:type="dxa"/>
            <w:vAlign w:val="top"/>
            <w:tcBorders>
              <w:bottom w:val="single" w:color="000000" w:sz="2" w:space="0"/>
            </w:tcBorders>
          </w:tcPr>
          <w:p>
            <w:pPr>
              <w:pStyle w:val="TableText"/>
              <w:ind w:left="332"/>
              <w:spacing w:before="33" w:line="173" w:lineRule="auto"/>
              <w:rPr>
                <w:sz w:val="19"/>
                <w:szCs w:val="19"/>
              </w:rPr>
            </w:pPr>
            <w:r>
              <w:rPr>
                <w:sz w:val="19"/>
                <w:szCs w:val="19"/>
                <w:spacing w:val="-2"/>
              </w:rPr>
              <w:t>46</w:t>
            </w:r>
          </w:p>
        </w:tc>
        <w:tc>
          <w:tcPr>
            <w:tcW w:w="647" w:type="dxa"/>
            <w:vAlign w:val="top"/>
            <w:tcBorders>
              <w:bottom w:val="single" w:color="000000" w:sz="2" w:space="0"/>
            </w:tcBorders>
          </w:tcPr>
          <w:p>
            <w:pPr>
              <w:pStyle w:val="TableText"/>
              <w:ind w:left="194"/>
              <w:spacing w:before="33" w:line="173" w:lineRule="auto"/>
              <w:rPr>
                <w:sz w:val="19"/>
                <w:szCs w:val="19"/>
              </w:rPr>
            </w:pPr>
            <w:r>
              <w:rPr>
                <w:sz w:val="19"/>
                <w:szCs w:val="19"/>
                <w:spacing w:val="-3"/>
              </w:rPr>
              <w:t>36</w:t>
            </w:r>
          </w:p>
        </w:tc>
        <w:tc>
          <w:tcPr>
            <w:tcW w:w="767" w:type="dxa"/>
            <w:vAlign w:val="top"/>
            <w:tcBorders>
              <w:bottom w:val="single" w:color="000000" w:sz="2" w:space="0"/>
            </w:tcBorders>
          </w:tcPr>
          <w:p>
            <w:pPr>
              <w:spacing w:line="211" w:lineRule="exact"/>
              <w:rPr>
                <w:rFonts w:ascii="Arial"/>
                <w:sz w:val="18"/>
              </w:rPr>
            </w:pPr>
            <w:r/>
          </w:p>
        </w:tc>
        <w:tc>
          <w:tcPr>
            <w:tcW w:w="753" w:type="dxa"/>
            <w:vAlign w:val="top"/>
            <w:tcBorders>
              <w:bottom w:val="single" w:color="000000" w:sz="2" w:space="0"/>
            </w:tcBorders>
          </w:tcPr>
          <w:p>
            <w:pPr>
              <w:spacing w:line="211" w:lineRule="exact"/>
              <w:rPr>
                <w:rFonts w:ascii="Arial"/>
                <w:sz w:val="18"/>
              </w:rPr>
            </w:pPr>
            <w:r/>
          </w:p>
        </w:tc>
        <w:tc>
          <w:tcPr>
            <w:tcW w:w="723" w:type="dxa"/>
            <w:vAlign w:val="top"/>
            <w:tcBorders>
              <w:bottom w:val="single" w:color="000000" w:sz="2" w:space="0"/>
            </w:tcBorders>
          </w:tcPr>
          <w:p>
            <w:pPr>
              <w:spacing w:line="211" w:lineRule="exact"/>
              <w:rPr>
                <w:rFonts w:ascii="Arial"/>
                <w:sz w:val="18"/>
              </w:rPr>
            </w:pPr>
            <w:r/>
          </w:p>
        </w:tc>
        <w:tc>
          <w:tcPr>
            <w:tcW w:w="735" w:type="dxa"/>
            <w:vAlign w:val="top"/>
            <w:tcBorders>
              <w:bottom w:val="single" w:color="000000" w:sz="2" w:space="0"/>
            </w:tcBorders>
          </w:tcPr>
          <w:p>
            <w:pPr>
              <w:spacing w:line="211" w:lineRule="exact"/>
              <w:rPr>
                <w:rFonts w:ascii="Arial"/>
                <w:sz w:val="18"/>
              </w:rPr>
            </w:pPr>
            <w:r/>
          </w:p>
        </w:tc>
        <w:tc>
          <w:tcPr>
            <w:tcW w:w="717" w:type="dxa"/>
            <w:vAlign w:val="top"/>
            <w:tcBorders>
              <w:bottom w:val="single" w:color="000000" w:sz="2" w:space="0"/>
            </w:tcBorders>
          </w:tcPr>
          <w:p>
            <w:pPr>
              <w:spacing w:line="211" w:lineRule="exact"/>
              <w:rPr>
                <w:rFonts w:ascii="Arial"/>
                <w:sz w:val="18"/>
              </w:rPr>
            </w:pPr>
            <w:r/>
          </w:p>
        </w:tc>
        <w:tc>
          <w:tcPr>
            <w:tcW w:w="682" w:type="dxa"/>
            <w:vAlign w:val="top"/>
            <w:tcBorders>
              <w:bottom w:val="single" w:color="000000" w:sz="2" w:space="0"/>
            </w:tcBorders>
          </w:tcPr>
          <w:p>
            <w:pPr>
              <w:spacing w:line="211" w:lineRule="exact"/>
              <w:rPr>
                <w:rFonts w:ascii="Arial"/>
                <w:sz w:val="18"/>
              </w:rPr>
            </w:pPr>
            <w:r/>
          </w:p>
        </w:tc>
        <w:tc>
          <w:tcPr>
            <w:tcW w:w="780" w:type="dxa"/>
            <w:vAlign w:val="top"/>
            <w:tcBorders>
              <w:bottom w:val="single" w:color="000000" w:sz="2" w:space="0"/>
            </w:tcBorders>
          </w:tcPr>
          <w:p>
            <w:pPr>
              <w:spacing w:line="211" w:lineRule="exact"/>
              <w:rPr>
                <w:rFonts w:ascii="Arial"/>
                <w:sz w:val="18"/>
              </w:rPr>
            </w:pPr>
            <w:r/>
          </w:p>
        </w:tc>
      </w:tr>
      <w:tr>
        <w:trPr>
          <w:trHeight w:val="269" w:hRule="atLeast"/>
        </w:trPr>
        <w:tc>
          <w:tcPr>
            <w:tcW w:w="847" w:type="dxa"/>
            <w:vAlign w:val="top"/>
            <w:tcBorders>
              <w:bottom w:val="single" w:color="000000" w:sz="2" w:space="0"/>
              <w:top w:val="single" w:color="000000" w:sz="2" w:space="0"/>
            </w:tcBorders>
          </w:tcPr>
          <w:p>
            <w:pPr>
              <w:pStyle w:val="TableText"/>
              <w:ind w:left="249"/>
              <w:spacing w:before="49" w:line="204" w:lineRule="auto"/>
              <w:rPr>
                <w:sz w:val="19"/>
                <w:szCs w:val="19"/>
              </w:rPr>
            </w:pPr>
            <w:r>
              <w:rPr>
                <w:sz w:val="19"/>
                <w:szCs w:val="19"/>
                <w:spacing w:val="-3"/>
              </w:rPr>
              <w:t>合计</w:t>
            </w:r>
          </w:p>
        </w:tc>
        <w:tc>
          <w:tcPr>
            <w:tcW w:w="848" w:type="dxa"/>
            <w:vAlign w:val="top"/>
            <w:tcBorders>
              <w:bottom w:val="single" w:color="000000" w:sz="2" w:space="0"/>
              <w:top w:val="single" w:color="000000" w:sz="2" w:space="0"/>
            </w:tcBorders>
          </w:tcPr>
          <w:p>
            <w:pPr>
              <w:pStyle w:val="TableText"/>
              <w:ind w:left="282"/>
              <w:spacing w:before="66" w:line="187" w:lineRule="auto"/>
              <w:rPr>
                <w:sz w:val="19"/>
                <w:szCs w:val="19"/>
              </w:rPr>
            </w:pPr>
            <w:r>
              <w:rPr>
                <w:sz w:val="19"/>
                <w:szCs w:val="19"/>
                <w:spacing w:val="-3"/>
              </w:rPr>
              <w:t>243</w:t>
            </w:r>
          </w:p>
        </w:tc>
        <w:tc>
          <w:tcPr>
            <w:tcW w:w="647" w:type="dxa"/>
            <w:vAlign w:val="top"/>
            <w:tcBorders>
              <w:bottom w:val="single" w:color="000000" w:sz="2" w:space="0"/>
              <w:top w:val="single" w:color="000000" w:sz="2" w:space="0"/>
            </w:tcBorders>
          </w:tcPr>
          <w:p>
            <w:pPr>
              <w:pStyle w:val="TableText"/>
              <w:ind w:left="144"/>
              <w:spacing w:before="66" w:line="187" w:lineRule="auto"/>
              <w:rPr>
                <w:sz w:val="19"/>
                <w:szCs w:val="19"/>
              </w:rPr>
            </w:pPr>
            <w:r>
              <w:rPr>
                <w:sz w:val="19"/>
                <w:szCs w:val="19"/>
                <w:spacing w:val="-3"/>
              </w:rPr>
              <w:t>213</w:t>
            </w:r>
          </w:p>
        </w:tc>
        <w:tc>
          <w:tcPr>
            <w:tcW w:w="767" w:type="dxa"/>
            <w:vAlign w:val="top"/>
            <w:tcBorders>
              <w:bottom w:val="single" w:color="000000" w:sz="2" w:space="0"/>
              <w:top w:val="single" w:color="000000" w:sz="2" w:space="0"/>
            </w:tcBorders>
          </w:tcPr>
          <w:p>
            <w:pPr>
              <w:pStyle w:val="TableText"/>
              <w:ind w:left="237"/>
              <w:spacing w:before="66" w:line="187" w:lineRule="auto"/>
              <w:rPr>
                <w:sz w:val="19"/>
                <w:szCs w:val="19"/>
              </w:rPr>
            </w:pPr>
            <w:r>
              <w:rPr>
                <w:sz w:val="19"/>
                <w:szCs w:val="19"/>
                <w:spacing w:val="-5"/>
              </w:rPr>
              <w:t>154</w:t>
            </w:r>
          </w:p>
        </w:tc>
        <w:tc>
          <w:tcPr>
            <w:tcW w:w="753" w:type="dxa"/>
            <w:vAlign w:val="top"/>
            <w:tcBorders>
              <w:bottom w:val="single" w:color="000000" w:sz="2" w:space="0"/>
              <w:top w:val="single" w:color="000000" w:sz="2" w:space="0"/>
            </w:tcBorders>
          </w:tcPr>
          <w:p>
            <w:pPr>
              <w:pStyle w:val="TableText"/>
              <w:ind w:left="270"/>
              <w:spacing w:before="66" w:line="187" w:lineRule="auto"/>
              <w:rPr>
                <w:sz w:val="19"/>
                <w:szCs w:val="19"/>
              </w:rPr>
            </w:pPr>
            <w:r>
              <w:rPr>
                <w:sz w:val="19"/>
                <w:szCs w:val="19"/>
                <w:spacing w:val="-5"/>
              </w:rPr>
              <w:t>120</w:t>
            </w:r>
          </w:p>
        </w:tc>
        <w:tc>
          <w:tcPr>
            <w:tcW w:w="723" w:type="dxa"/>
            <w:vAlign w:val="top"/>
            <w:tcBorders>
              <w:bottom w:val="single" w:color="000000" w:sz="2" w:space="0"/>
              <w:top w:val="single" w:color="000000" w:sz="2" w:space="0"/>
            </w:tcBorders>
          </w:tcPr>
          <w:p>
            <w:pPr>
              <w:pStyle w:val="TableText"/>
              <w:ind w:left="297"/>
              <w:spacing w:before="66" w:line="187" w:lineRule="auto"/>
              <w:rPr>
                <w:sz w:val="19"/>
                <w:szCs w:val="19"/>
              </w:rPr>
            </w:pPr>
            <w:r>
              <w:rPr>
                <w:sz w:val="19"/>
                <w:szCs w:val="19"/>
                <w:spacing w:val="-3"/>
              </w:rPr>
              <w:t>85</w:t>
            </w:r>
          </w:p>
        </w:tc>
        <w:tc>
          <w:tcPr>
            <w:tcW w:w="735" w:type="dxa"/>
            <w:vAlign w:val="top"/>
            <w:tcBorders>
              <w:bottom w:val="single" w:color="000000" w:sz="2" w:space="0"/>
              <w:top w:val="single" w:color="000000" w:sz="2" w:space="0"/>
            </w:tcBorders>
          </w:tcPr>
          <w:p>
            <w:pPr>
              <w:pStyle w:val="TableText"/>
              <w:ind w:left="304"/>
              <w:spacing w:before="66" w:line="187" w:lineRule="auto"/>
              <w:rPr>
                <w:sz w:val="19"/>
                <w:szCs w:val="19"/>
              </w:rPr>
            </w:pPr>
            <w:r>
              <w:rPr>
                <w:sz w:val="19"/>
                <w:szCs w:val="19"/>
                <w:spacing w:val="-3"/>
              </w:rPr>
              <w:t>66</w:t>
            </w:r>
          </w:p>
        </w:tc>
        <w:tc>
          <w:tcPr>
            <w:tcW w:w="717" w:type="dxa"/>
            <w:vAlign w:val="top"/>
            <w:tcBorders>
              <w:bottom w:val="single" w:color="000000" w:sz="2" w:space="0"/>
              <w:top w:val="single" w:color="000000" w:sz="2" w:space="0"/>
            </w:tcBorders>
          </w:tcPr>
          <w:p>
            <w:pPr>
              <w:pStyle w:val="TableText"/>
              <w:ind w:left="310"/>
              <w:spacing w:before="66" w:line="187" w:lineRule="auto"/>
              <w:rPr>
                <w:sz w:val="19"/>
                <w:szCs w:val="19"/>
              </w:rPr>
            </w:pPr>
            <w:r>
              <w:rPr>
                <w:sz w:val="19"/>
                <w:szCs w:val="19"/>
                <w:spacing w:val="-2"/>
              </w:rPr>
              <w:t>46</w:t>
            </w:r>
          </w:p>
        </w:tc>
        <w:tc>
          <w:tcPr>
            <w:tcW w:w="682" w:type="dxa"/>
            <w:vAlign w:val="top"/>
            <w:tcBorders>
              <w:bottom w:val="single" w:color="000000" w:sz="2" w:space="0"/>
              <w:top w:val="single" w:color="000000" w:sz="2" w:space="0"/>
            </w:tcBorders>
          </w:tcPr>
          <w:p>
            <w:pPr>
              <w:pStyle w:val="TableText"/>
              <w:ind w:left="302"/>
              <w:spacing w:before="66" w:line="187" w:lineRule="auto"/>
              <w:rPr>
                <w:sz w:val="19"/>
                <w:szCs w:val="19"/>
              </w:rPr>
            </w:pPr>
            <w:r>
              <w:rPr>
                <w:sz w:val="19"/>
                <w:szCs w:val="19"/>
                <w:spacing w:val="-3"/>
              </w:rPr>
              <w:t>33</w:t>
            </w:r>
          </w:p>
        </w:tc>
        <w:tc>
          <w:tcPr>
            <w:tcW w:w="780" w:type="dxa"/>
            <w:vAlign w:val="top"/>
            <w:tcBorders>
              <w:bottom w:val="single" w:color="000000" w:sz="2" w:space="0"/>
              <w:top w:val="single" w:color="000000" w:sz="2" w:space="0"/>
            </w:tcBorders>
          </w:tcPr>
          <w:p>
            <w:pPr>
              <w:pStyle w:val="TableText"/>
              <w:ind w:left="330"/>
              <w:spacing w:before="66" w:line="187" w:lineRule="auto"/>
              <w:rPr>
                <w:sz w:val="19"/>
                <w:szCs w:val="19"/>
              </w:rPr>
            </w:pPr>
            <w:r>
              <w:rPr>
                <w:sz w:val="19"/>
                <w:szCs w:val="19"/>
                <w:spacing w:val="-6"/>
              </w:rPr>
              <w:t>17</w:t>
            </w:r>
          </w:p>
        </w:tc>
      </w:tr>
    </w:tbl>
    <w:p>
      <w:pPr>
        <w:pStyle w:val="BodyText"/>
        <w:spacing w:line="14" w:lineRule="auto"/>
        <w:rPr>
          <w:sz w:val="2"/>
        </w:rPr>
      </w:pPr>
      <w:r/>
    </w:p>
    <w:p>
      <w:pPr>
        <w:spacing w:line="14" w:lineRule="auto"/>
        <w:sectPr>
          <w:type w:val="continuous"/>
          <w:pgSz w:w="10170" w:h="14500"/>
          <w:pgMar w:top="1404" w:right="930" w:bottom="1181" w:left="700" w:header="1024" w:footer="922" w:gutter="0"/>
          <w:cols w:equalWidth="0" w:num="1">
            <w:col w:w="8540" w:space="0"/>
          </w:cols>
        </w:sectPr>
        <w:rPr>
          <w:sz w:val="2"/>
          <w:szCs w:val="2"/>
        </w:rPr>
      </w:pPr>
    </w:p>
    <w:p>
      <w:pPr>
        <w:ind w:left="3017"/>
        <w:spacing w:before="132" w:line="219" w:lineRule="auto"/>
        <w:rPr>
          <w:rFonts w:ascii="SimSun" w:hAnsi="SimSun" w:eastAsia="SimSun" w:cs="SimSun"/>
          <w:sz w:val="20"/>
          <w:szCs w:val="20"/>
        </w:rPr>
      </w:pPr>
      <w:r>
        <w:rPr>
          <w:rFonts w:ascii="SimSun" w:hAnsi="SimSun" w:eastAsia="SimSun" w:cs="SimSun"/>
          <w:sz w:val="20"/>
          <w:szCs w:val="20"/>
          <w:b/>
          <w:bCs/>
          <w:spacing w:val="-3"/>
        </w:rPr>
        <w:t>表10.3某地胃癌根治术后8年生存率</w:t>
      </w:r>
    </w:p>
    <w:p>
      <w:pPr>
        <w:spacing w:line="38" w:lineRule="auto"/>
        <w:rPr>
          <w:rFonts w:ascii="Arial"/>
          <w:sz w:val="2"/>
        </w:rPr>
      </w:pPr>
      <w:r>
        <w:rPr>
          <w:rFonts w:ascii="Arial"/>
          <w:sz w:val="2"/>
        </w:rPr>
      </w:r>
    </w:p>
    <w:tbl>
      <w:tblPr>
        <w:tblStyle w:val="TableNormal"/>
        <w:tblW w:w="8139" w:type="dxa"/>
        <w:tblInd w:w="49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15"/>
        <w:gridCol w:w="829"/>
        <w:gridCol w:w="758"/>
        <w:gridCol w:w="731"/>
        <w:gridCol w:w="736"/>
        <w:gridCol w:w="729"/>
        <w:gridCol w:w="719"/>
        <w:gridCol w:w="792"/>
        <w:gridCol w:w="1130"/>
      </w:tblGrid>
      <w:tr>
        <w:trPr>
          <w:trHeight w:val="272" w:hRule="atLeast"/>
        </w:trPr>
        <w:tc>
          <w:tcPr>
            <w:tcW w:w="1715" w:type="dxa"/>
            <w:vAlign w:val="top"/>
            <w:tcBorders>
              <w:bottom w:val="single" w:color="000000" w:sz="4" w:space="0"/>
              <w:top w:val="single" w:color="000000" w:sz="4" w:space="0"/>
            </w:tcBorders>
          </w:tcPr>
          <w:p>
            <w:pPr>
              <w:pStyle w:val="TableText"/>
              <w:ind w:left="319"/>
              <w:spacing w:before="43" w:line="202" w:lineRule="auto"/>
              <w:rPr>
                <w:sz w:val="20"/>
                <w:szCs w:val="20"/>
              </w:rPr>
            </w:pPr>
            <w:r>
              <w:rPr>
                <w:sz w:val="20"/>
                <w:szCs w:val="20"/>
                <w:spacing w:val="6"/>
              </w:rPr>
              <w:t>术后年数(n)</w:t>
            </w:r>
          </w:p>
        </w:tc>
        <w:tc>
          <w:tcPr>
            <w:tcW w:w="829" w:type="dxa"/>
            <w:vAlign w:val="top"/>
            <w:tcBorders>
              <w:bottom w:val="single" w:color="000000" w:sz="4" w:space="0"/>
              <w:top w:val="single" w:color="000000" w:sz="4" w:space="0"/>
            </w:tcBorders>
          </w:tcPr>
          <w:p>
            <w:pPr>
              <w:pStyle w:val="TableText"/>
              <w:ind w:left="394"/>
              <w:spacing w:before="62" w:line="184" w:lineRule="auto"/>
              <w:rPr>
                <w:sz w:val="20"/>
                <w:szCs w:val="20"/>
              </w:rPr>
            </w:pPr>
            <w:r>
              <w:rPr>
                <w:sz w:val="20"/>
                <w:szCs w:val="20"/>
              </w:rPr>
              <w:t>1</w:t>
            </w:r>
          </w:p>
        </w:tc>
        <w:tc>
          <w:tcPr>
            <w:tcW w:w="758" w:type="dxa"/>
            <w:vAlign w:val="top"/>
            <w:tcBorders>
              <w:bottom w:val="single" w:color="000000" w:sz="4" w:space="0"/>
              <w:top w:val="single" w:color="000000" w:sz="4" w:space="0"/>
            </w:tcBorders>
          </w:tcPr>
          <w:p>
            <w:pPr>
              <w:pStyle w:val="TableText"/>
              <w:ind w:left="355"/>
              <w:spacing w:before="62" w:line="184" w:lineRule="auto"/>
              <w:rPr>
                <w:sz w:val="20"/>
                <w:szCs w:val="20"/>
              </w:rPr>
            </w:pPr>
            <w:r>
              <w:rPr>
                <w:sz w:val="20"/>
                <w:szCs w:val="20"/>
              </w:rPr>
              <w:t>2</w:t>
            </w:r>
          </w:p>
        </w:tc>
        <w:tc>
          <w:tcPr>
            <w:tcW w:w="731" w:type="dxa"/>
            <w:vAlign w:val="top"/>
            <w:tcBorders>
              <w:bottom w:val="single" w:color="000000" w:sz="4" w:space="0"/>
              <w:top w:val="single" w:color="000000" w:sz="4" w:space="0"/>
            </w:tcBorders>
          </w:tcPr>
          <w:p>
            <w:pPr>
              <w:pStyle w:val="TableText"/>
              <w:ind w:left="327"/>
              <w:spacing w:before="62" w:line="184" w:lineRule="auto"/>
              <w:rPr>
                <w:sz w:val="20"/>
                <w:szCs w:val="20"/>
              </w:rPr>
            </w:pPr>
            <w:r>
              <w:rPr>
                <w:sz w:val="20"/>
                <w:szCs w:val="20"/>
              </w:rPr>
              <w:t>3</w:t>
            </w:r>
          </w:p>
        </w:tc>
        <w:tc>
          <w:tcPr>
            <w:tcW w:w="736" w:type="dxa"/>
            <w:vAlign w:val="top"/>
            <w:tcBorders>
              <w:bottom w:val="single" w:color="000000" w:sz="4" w:space="0"/>
              <w:top w:val="single" w:color="000000" w:sz="4" w:space="0"/>
            </w:tcBorders>
          </w:tcPr>
          <w:p>
            <w:pPr>
              <w:pStyle w:val="TableText"/>
              <w:ind w:left="326"/>
              <w:spacing w:before="62" w:line="184" w:lineRule="auto"/>
              <w:rPr>
                <w:sz w:val="20"/>
                <w:szCs w:val="20"/>
              </w:rPr>
            </w:pPr>
            <w:r>
              <w:rPr>
                <w:sz w:val="20"/>
                <w:szCs w:val="20"/>
              </w:rPr>
              <w:t>4</w:t>
            </w:r>
          </w:p>
        </w:tc>
        <w:tc>
          <w:tcPr>
            <w:tcW w:w="729" w:type="dxa"/>
            <w:vAlign w:val="top"/>
            <w:tcBorders>
              <w:bottom w:val="single" w:color="000000" w:sz="4" w:space="0"/>
              <w:top w:val="single" w:color="000000" w:sz="4" w:space="0"/>
            </w:tcBorders>
          </w:tcPr>
          <w:p>
            <w:pPr>
              <w:pStyle w:val="TableText"/>
              <w:ind w:left="330"/>
              <w:spacing w:before="62" w:line="184" w:lineRule="auto"/>
              <w:rPr>
                <w:sz w:val="20"/>
                <w:szCs w:val="20"/>
              </w:rPr>
            </w:pPr>
            <w:r>
              <w:rPr>
                <w:sz w:val="20"/>
                <w:szCs w:val="20"/>
              </w:rPr>
              <w:t>5</w:t>
            </w:r>
          </w:p>
        </w:tc>
        <w:tc>
          <w:tcPr>
            <w:tcW w:w="719" w:type="dxa"/>
            <w:vAlign w:val="top"/>
            <w:tcBorders>
              <w:bottom w:val="single" w:color="000000" w:sz="4" w:space="0"/>
              <w:top w:val="single" w:color="000000" w:sz="4" w:space="0"/>
            </w:tcBorders>
          </w:tcPr>
          <w:p>
            <w:pPr>
              <w:pStyle w:val="TableText"/>
              <w:ind w:left="321"/>
              <w:spacing w:before="62" w:line="184" w:lineRule="auto"/>
              <w:rPr>
                <w:sz w:val="20"/>
                <w:szCs w:val="20"/>
              </w:rPr>
            </w:pPr>
            <w:r>
              <w:rPr>
                <w:sz w:val="20"/>
                <w:szCs w:val="20"/>
              </w:rPr>
              <w:t>6</w:t>
            </w:r>
          </w:p>
        </w:tc>
        <w:tc>
          <w:tcPr>
            <w:tcW w:w="792" w:type="dxa"/>
            <w:vAlign w:val="top"/>
            <w:tcBorders>
              <w:bottom w:val="single" w:color="000000" w:sz="4" w:space="0"/>
              <w:top w:val="single" w:color="000000" w:sz="4" w:space="0"/>
            </w:tcBorders>
          </w:tcPr>
          <w:p>
            <w:pPr>
              <w:pStyle w:val="TableText"/>
              <w:ind w:left="323"/>
              <w:spacing w:before="62" w:line="184" w:lineRule="auto"/>
              <w:rPr>
                <w:sz w:val="20"/>
                <w:szCs w:val="20"/>
              </w:rPr>
            </w:pPr>
            <w:r>
              <w:rPr>
                <w:sz w:val="20"/>
                <w:szCs w:val="20"/>
              </w:rPr>
              <w:t>7</w:t>
            </w:r>
          </w:p>
        </w:tc>
        <w:tc>
          <w:tcPr>
            <w:tcW w:w="1130" w:type="dxa"/>
            <w:vAlign w:val="top"/>
            <w:tcBorders>
              <w:bottom w:val="single" w:color="000000" w:sz="4" w:space="0"/>
              <w:top w:val="single" w:color="000000" w:sz="4" w:space="0"/>
            </w:tcBorders>
          </w:tcPr>
          <w:p>
            <w:pPr>
              <w:pStyle w:val="TableText"/>
              <w:ind w:left="190"/>
              <w:spacing w:before="62" w:line="184" w:lineRule="auto"/>
              <w:rPr>
                <w:sz w:val="20"/>
                <w:szCs w:val="20"/>
              </w:rPr>
            </w:pPr>
            <w:r>
              <w:rPr>
                <w:sz w:val="20"/>
                <w:szCs w:val="20"/>
              </w:rPr>
              <w:t>8</w:t>
            </w:r>
          </w:p>
        </w:tc>
      </w:tr>
      <w:tr>
        <w:trPr>
          <w:trHeight w:val="273" w:hRule="atLeast"/>
        </w:trPr>
        <w:tc>
          <w:tcPr>
            <w:tcW w:w="1715" w:type="dxa"/>
            <w:vAlign w:val="top"/>
            <w:tcBorders>
              <w:top w:val="single" w:color="000000" w:sz="4" w:space="0"/>
            </w:tcBorders>
          </w:tcPr>
          <w:p>
            <w:pPr>
              <w:pStyle w:val="TableText"/>
              <w:ind w:left="469"/>
              <w:spacing w:before="40" w:line="205" w:lineRule="auto"/>
              <w:rPr>
                <w:sz w:val="20"/>
                <w:szCs w:val="20"/>
              </w:rPr>
            </w:pPr>
            <w:r>
              <w:rPr>
                <w:sz w:val="20"/>
                <w:szCs w:val="20"/>
                <w:spacing w:val="-2"/>
              </w:rPr>
              <w:t>存活人数</w:t>
            </w:r>
          </w:p>
        </w:tc>
        <w:tc>
          <w:tcPr>
            <w:tcW w:w="829" w:type="dxa"/>
            <w:vAlign w:val="top"/>
            <w:tcBorders>
              <w:top w:val="single" w:color="000000" w:sz="4" w:space="0"/>
            </w:tcBorders>
          </w:tcPr>
          <w:p>
            <w:pPr>
              <w:pStyle w:val="TableText"/>
              <w:ind w:left="294"/>
              <w:spacing w:before="61" w:line="186" w:lineRule="auto"/>
              <w:rPr>
                <w:sz w:val="20"/>
                <w:szCs w:val="20"/>
              </w:rPr>
            </w:pPr>
            <w:r>
              <w:rPr>
                <w:sz w:val="20"/>
                <w:szCs w:val="20"/>
                <w:spacing w:val="-3"/>
              </w:rPr>
              <w:t>213</w:t>
            </w:r>
          </w:p>
        </w:tc>
        <w:tc>
          <w:tcPr>
            <w:tcW w:w="758" w:type="dxa"/>
            <w:vAlign w:val="top"/>
            <w:tcBorders>
              <w:top w:val="single" w:color="000000" w:sz="4" w:space="0"/>
            </w:tcBorders>
          </w:tcPr>
          <w:p>
            <w:pPr>
              <w:pStyle w:val="TableText"/>
              <w:ind w:left="256"/>
              <w:spacing w:before="61" w:line="186" w:lineRule="auto"/>
              <w:rPr>
                <w:sz w:val="20"/>
                <w:szCs w:val="20"/>
              </w:rPr>
            </w:pPr>
            <w:r>
              <w:rPr>
                <w:sz w:val="20"/>
                <w:szCs w:val="20"/>
                <w:spacing w:val="-6"/>
              </w:rPr>
              <w:t>154</w:t>
            </w:r>
          </w:p>
        </w:tc>
        <w:tc>
          <w:tcPr>
            <w:tcW w:w="731" w:type="dxa"/>
            <w:vAlign w:val="top"/>
            <w:tcBorders>
              <w:top w:val="single" w:color="000000" w:sz="4" w:space="0"/>
            </w:tcBorders>
          </w:tcPr>
          <w:p>
            <w:pPr>
              <w:pStyle w:val="TableText"/>
              <w:ind w:left="228"/>
              <w:spacing w:before="61" w:line="186" w:lineRule="auto"/>
              <w:rPr>
                <w:sz w:val="20"/>
                <w:szCs w:val="20"/>
              </w:rPr>
            </w:pPr>
            <w:r>
              <w:rPr>
                <w:sz w:val="20"/>
                <w:szCs w:val="20"/>
                <w:spacing w:val="-6"/>
              </w:rPr>
              <w:t>120</w:t>
            </w:r>
          </w:p>
        </w:tc>
        <w:tc>
          <w:tcPr>
            <w:tcW w:w="736" w:type="dxa"/>
            <w:vAlign w:val="top"/>
            <w:tcBorders>
              <w:top w:val="single" w:color="000000" w:sz="4" w:space="0"/>
            </w:tcBorders>
          </w:tcPr>
          <w:p>
            <w:pPr>
              <w:pStyle w:val="TableText"/>
              <w:ind w:left="277"/>
              <w:spacing w:before="61" w:line="186" w:lineRule="auto"/>
              <w:rPr>
                <w:sz w:val="20"/>
                <w:szCs w:val="20"/>
              </w:rPr>
            </w:pPr>
            <w:r>
              <w:rPr>
                <w:sz w:val="20"/>
                <w:szCs w:val="20"/>
                <w:spacing w:val="-3"/>
              </w:rPr>
              <w:t>85</w:t>
            </w:r>
          </w:p>
        </w:tc>
        <w:tc>
          <w:tcPr>
            <w:tcW w:w="729" w:type="dxa"/>
            <w:vAlign w:val="top"/>
            <w:tcBorders>
              <w:top w:val="single" w:color="000000" w:sz="4" w:space="0"/>
            </w:tcBorders>
          </w:tcPr>
          <w:p>
            <w:pPr>
              <w:pStyle w:val="TableText"/>
              <w:ind w:left="281"/>
              <w:spacing w:before="61" w:line="186" w:lineRule="auto"/>
              <w:rPr>
                <w:sz w:val="20"/>
                <w:szCs w:val="20"/>
              </w:rPr>
            </w:pPr>
            <w:r>
              <w:rPr>
                <w:sz w:val="20"/>
                <w:szCs w:val="20"/>
                <w:spacing w:val="-3"/>
              </w:rPr>
              <w:t>66</w:t>
            </w:r>
          </w:p>
        </w:tc>
        <w:tc>
          <w:tcPr>
            <w:tcW w:w="719" w:type="dxa"/>
            <w:vAlign w:val="top"/>
            <w:tcBorders>
              <w:top w:val="single" w:color="000000" w:sz="4" w:space="0"/>
            </w:tcBorders>
          </w:tcPr>
          <w:p>
            <w:pPr>
              <w:pStyle w:val="TableText"/>
              <w:ind w:left="271"/>
              <w:spacing w:before="61" w:line="186" w:lineRule="auto"/>
              <w:rPr>
                <w:sz w:val="20"/>
                <w:szCs w:val="20"/>
              </w:rPr>
            </w:pPr>
            <w:r>
              <w:rPr>
                <w:sz w:val="20"/>
                <w:szCs w:val="20"/>
                <w:spacing w:val="-2"/>
              </w:rPr>
              <w:t>46</w:t>
            </w:r>
          </w:p>
        </w:tc>
        <w:tc>
          <w:tcPr>
            <w:tcW w:w="792" w:type="dxa"/>
            <w:vAlign w:val="top"/>
            <w:tcBorders>
              <w:top w:val="single" w:color="000000" w:sz="4" w:space="0"/>
            </w:tcBorders>
          </w:tcPr>
          <w:p>
            <w:pPr>
              <w:pStyle w:val="TableText"/>
              <w:ind w:left="272"/>
              <w:spacing w:before="61" w:line="186" w:lineRule="auto"/>
              <w:rPr>
                <w:sz w:val="20"/>
                <w:szCs w:val="20"/>
              </w:rPr>
            </w:pPr>
            <w:r>
              <w:rPr>
                <w:sz w:val="20"/>
                <w:szCs w:val="20"/>
                <w:spacing w:val="-3"/>
              </w:rPr>
              <w:t>33</w:t>
            </w:r>
          </w:p>
        </w:tc>
        <w:tc>
          <w:tcPr>
            <w:tcW w:w="1130" w:type="dxa"/>
            <w:vAlign w:val="top"/>
            <w:tcBorders>
              <w:top w:val="single" w:color="000000" w:sz="4" w:space="0"/>
            </w:tcBorders>
          </w:tcPr>
          <w:p>
            <w:pPr>
              <w:pStyle w:val="TableText"/>
              <w:ind w:left="190"/>
              <w:spacing w:before="61" w:line="186" w:lineRule="auto"/>
              <w:rPr>
                <w:sz w:val="20"/>
                <w:szCs w:val="20"/>
              </w:rPr>
            </w:pPr>
            <w:r>
              <w:rPr>
                <w:sz w:val="20"/>
                <w:szCs w:val="20"/>
                <w:spacing w:val="-6"/>
              </w:rPr>
              <w:t>17</w:t>
            </w:r>
          </w:p>
        </w:tc>
      </w:tr>
      <w:tr>
        <w:trPr>
          <w:trHeight w:val="273" w:hRule="atLeast"/>
        </w:trPr>
        <w:tc>
          <w:tcPr>
            <w:tcW w:w="1715" w:type="dxa"/>
            <w:vAlign w:val="top"/>
          </w:tcPr>
          <w:p>
            <w:pPr>
              <w:pStyle w:val="TableText"/>
              <w:ind w:left="219"/>
              <w:spacing w:before="48" w:line="198" w:lineRule="auto"/>
              <w:rPr>
                <w:sz w:val="20"/>
                <w:szCs w:val="20"/>
              </w:rPr>
            </w:pPr>
            <w:r>
              <w:rPr>
                <w:sz w:val="20"/>
                <w:szCs w:val="20"/>
                <w:spacing w:val="1"/>
              </w:rPr>
              <w:t>随访满n年人数</w:t>
            </w:r>
          </w:p>
        </w:tc>
        <w:tc>
          <w:tcPr>
            <w:tcW w:w="829" w:type="dxa"/>
            <w:vAlign w:val="top"/>
          </w:tcPr>
          <w:p>
            <w:pPr>
              <w:pStyle w:val="TableText"/>
              <w:ind w:left="294"/>
              <w:spacing w:before="68" w:line="180" w:lineRule="auto"/>
              <w:rPr>
                <w:sz w:val="20"/>
                <w:szCs w:val="20"/>
              </w:rPr>
            </w:pPr>
            <w:r>
              <w:rPr>
                <w:sz w:val="20"/>
                <w:szCs w:val="20"/>
                <w:spacing w:val="-3"/>
              </w:rPr>
              <w:t>243</w:t>
            </w:r>
          </w:p>
        </w:tc>
        <w:tc>
          <w:tcPr>
            <w:tcW w:w="758" w:type="dxa"/>
            <w:vAlign w:val="top"/>
          </w:tcPr>
          <w:p>
            <w:pPr>
              <w:pStyle w:val="TableText"/>
              <w:ind w:left="256"/>
              <w:spacing w:before="68" w:line="180" w:lineRule="auto"/>
              <w:rPr>
                <w:sz w:val="20"/>
                <w:szCs w:val="20"/>
              </w:rPr>
            </w:pPr>
            <w:r>
              <w:rPr>
                <w:sz w:val="20"/>
                <w:szCs w:val="20"/>
                <w:spacing w:val="-6"/>
              </w:rPr>
              <w:t>197</w:t>
            </w:r>
          </w:p>
        </w:tc>
        <w:tc>
          <w:tcPr>
            <w:tcW w:w="731" w:type="dxa"/>
            <w:vAlign w:val="top"/>
          </w:tcPr>
          <w:p>
            <w:pPr>
              <w:pStyle w:val="TableText"/>
              <w:ind w:left="228"/>
              <w:spacing w:before="68" w:line="180" w:lineRule="auto"/>
              <w:rPr>
                <w:sz w:val="20"/>
                <w:szCs w:val="20"/>
              </w:rPr>
            </w:pPr>
            <w:r>
              <w:rPr>
                <w:sz w:val="20"/>
                <w:szCs w:val="20"/>
                <w:spacing w:val="-6"/>
              </w:rPr>
              <w:t>172</w:t>
            </w:r>
          </w:p>
        </w:tc>
        <w:tc>
          <w:tcPr>
            <w:tcW w:w="736" w:type="dxa"/>
            <w:vAlign w:val="top"/>
          </w:tcPr>
          <w:p>
            <w:pPr>
              <w:pStyle w:val="TableText"/>
              <w:ind w:left="227"/>
              <w:spacing w:before="68" w:line="180" w:lineRule="auto"/>
              <w:rPr>
                <w:sz w:val="20"/>
                <w:szCs w:val="20"/>
              </w:rPr>
            </w:pPr>
            <w:r>
              <w:rPr>
                <w:sz w:val="20"/>
                <w:szCs w:val="20"/>
                <w:spacing w:val="-6"/>
              </w:rPr>
              <w:t>136</w:t>
            </w:r>
          </w:p>
        </w:tc>
        <w:tc>
          <w:tcPr>
            <w:tcW w:w="729" w:type="dxa"/>
            <w:vAlign w:val="top"/>
          </w:tcPr>
          <w:p>
            <w:pPr>
              <w:pStyle w:val="TableText"/>
              <w:ind w:left="230"/>
              <w:spacing w:before="68" w:line="180" w:lineRule="auto"/>
              <w:rPr>
                <w:sz w:val="20"/>
                <w:szCs w:val="20"/>
              </w:rPr>
            </w:pPr>
            <w:r>
              <w:rPr>
                <w:sz w:val="20"/>
                <w:szCs w:val="20"/>
                <w:spacing w:val="-6"/>
              </w:rPr>
              <w:t>111</w:t>
            </w:r>
          </w:p>
        </w:tc>
        <w:tc>
          <w:tcPr>
            <w:tcW w:w="719" w:type="dxa"/>
            <w:vAlign w:val="top"/>
          </w:tcPr>
          <w:p>
            <w:pPr>
              <w:pStyle w:val="TableText"/>
              <w:ind w:left="271"/>
              <w:spacing w:before="68" w:line="180" w:lineRule="auto"/>
              <w:rPr>
                <w:sz w:val="20"/>
                <w:szCs w:val="20"/>
              </w:rPr>
            </w:pPr>
            <w:r>
              <w:rPr>
                <w:sz w:val="20"/>
                <w:szCs w:val="20"/>
                <w:spacing w:val="-4"/>
              </w:rPr>
              <w:t>79</w:t>
            </w:r>
          </w:p>
        </w:tc>
        <w:tc>
          <w:tcPr>
            <w:tcW w:w="792" w:type="dxa"/>
            <w:vAlign w:val="top"/>
          </w:tcPr>
          <w:p>
            <w:pPr>
              <w:pStyle w:val="TableText"/>
              <w:ind w:left="272"/>
              <w:spacing w:before="68" w:line="180" w:lineRule="auto"/>
              <w:rPr>
                <w:sz w:val="20"/>
                <w:szCs w:val="20"/>
              </w:rPr>
            </w:pPr>
            <w:r>
              <w:rPr>
                <w:sz w:val="20"/>
                <w:szCs w:val="20"/>
                <w:spacing w:val="-3"/>
              </w:rPr>
              <w:t>55</w:t>
            </w:r>
          </w:p>
        </w:tc>
        <w:tc>
          <w:tcPr>
            <w:tcW w:w="1130" w:type="dxa"/>
            <w:vAlign w:val="top"/>
          </w:tcPr>
          <w:p>
            <w:pPr>
              <w:pStyle w:val="TableText"/>
              <w:ind w:left="190"/>
              <w:spacing w:before="68" w:line="180" w:lineRule="auto"/>
              <w:rPr>
                <w:sz w:val="20"/>
                <w:szCs w:val="20"/>
              </w:rPr>
            </w:pPr>
            <w:r>
              <w:rPr>
                <w:sz w:val="20"/>
                <w:szCs w:val="20"/>
                <w:spacing w:val="-3"/>
              </w:rPr>
              <w:t>29</w:t>
            </w:r>
          </w:p>
        </w:tc>
      </w:tr>
      <w:tr>
        <w:trPr>
          <w:trHeight w:val="281" w:hRule="atLeast"/>
        </w:trPr>
        <w:tc>
          <w:tcPr>
            <w:tcW w:w="1715" w:type="dxa"/>
            <w:vAlign w:val="top"/>
            <w:tcBorders>
              <w:bottom w:val="single" w:color="000000" w:sz="4" w:space="0"/>
            </w:tcBorders>
          </w:tcPr>
          <w:p>
            <w:pPr>
              <w:pStyle w:val="TableText"/>
              <w:ind w:left="420"/>
              <w:spacing w:before="44" w:line="209" w:lineRule="auto"/>
              <w:rPr>
                <w:sz w:val="20"/>
                <w:szCs w:val="20"/>
              </w:rPr>
            </w:pPr>
            <w:r>
              <w:rPr>
                <w:sz w:val="20"/>
                <w:szCs w:val="20"/>
                <w:spacing w:val="7"/>
              </w:rPr>
              <w:t>存活率(%)</w:t>
            </w:r>
          </w:p>
        </w:tc>
        <w:tc>
          <w:tcPr>
            <w:tcW w:w="829" w:type="dxa"/>
            <w:vAlign w:val="top"/>
            <w:tcBorders>
              <w:bottom w:val="single" w:color="000000" w:sz="4" w:space="0"/>
            </w:tcBorders>
          </w:tcPr>
          <w:p>
            <w:pPr>
              <w:pStyle w:val="TableText"/>
              <w:ind w:left="195"/>
              <w:spacing w:before="65" w:line="190" w:lineRule="auto"/>
              <w:rPr>
                <w:sz w:val="20"/>
                <w:szCs w:val="20"/>
              </w:rPr>
            </w:pPr>
            <w:r>
              <w:rPr>
                <w:sz w:val="20"/>
                <w:szCs w:val="20"/>
                <w:spacing w:val="-2"/>
              </w:rPr>
              <w:t>87.65</w:t>
            </w:r>
          </w:p>
        </w:tc>
        <w:tc>
          <w:tcPr>
            <w:tcW w:w="758" w:type="dxa"/>
            <w:vAlign w:val="top"/>
            <w:tcBorders>
              <w:bottom w:val="single" w:color="000000" w:sz="4" w:space="0"/>
            </w:tcBorders>
          </w:tcPr>
          <w:p>
            <w:pPr>
              <w:pStyle w:val="TableText"/>
              <w:ind w:left="156"/>
              <w:spacing w:before="65" w:line="190" w:lineRule="auto"/>
              <w:rPr>
                <w:sz w:val="20"/>
                <w:szCs w:val="20"/>
              </w:rPr>
            </w:pPr>
            <w:r>
              <w:rPr>
                <w:sz w:val="20"/>
                <w:szCs w:val="20"/>
                <w:spacing w:val="-3"/>
              </w:rPr>
              <w:t>78.17</w:t>
            </w:r>
          </w:p>
        </w:tc>
        <w:tc>
          <w:tcPr>
            <w:tcW w:w="731" w:type="dxa"/>
            <w:vAlign w:val="top"/>
            <w:tcBorders>
              <w:bottom w:val="single" w:color="000000" w:sz="4" w:space="0"/>
            </w:tcBorders>
          </w:tcPr>
          <w:p>
            <w:pPr>
              <w:pStyle w:val="TableText"/>
              <w:ind w:left="128"/>
              <w:spacing w:before="65" w:line="190" w:lineRule="auto"/>
              <w:rPr>
                <w:sz w:val="20"/>
                <w:szCs w:val="20"/>
              </w:rPr>
            </w:pPr>
            <w:r>
              <w:rPr>
                <w:sz w:val="20"/>
                <w:szCs w:val="20"/>
                <w:spacing w:val="-2"/>
              </w:rPr>
              <w:t>69.77</w:t>
            </w:r>
          </w:p>
        </w:tc>
        <w:tc>
          <w:tcPr>
            <w:tcW w:w="736" w:type="dxa"/>
            <w:vAlign w:val="top"/>
            <w:tcBorders>
              <w:bottom w:val="single" w:color="000000" w:sz="4" w:space="0"/>
            </w:tcBorders>
          </w:tcPr>
          <w:p>
            <w:pPr>
              <w:pStyle w:val="TableText"/>
              <w:ind w:left="127"/>
              <w:spacing w:before="65" w:line="190" w:lineRule="auto"/>
              <w:rPr>
                <w:sz w:val="20"/>
                <w:szCs w:val="20"/>
              </w:rPr>
            </w:pPr>
            <w:r>
              <w:rPr>
                <w:sz w:val="20"/>
                <w:szCs w:val="20"/>
                <w:spacing w:val="-2"/>
              </w:rPr>
              <w:t>62.50</w:t>
            </w:r>
          </w:p>
        </w:tc>
        <w:tc>
          <w:tcPr>
            <w:tcW w:w="729" w:type="dxa"/>
            <w:vAlign w:val="top"/>
            <w:tcBorders>
              <w:bottom w:val="single" w:color="000000" w:sz="4" w:space="0"/>
            </w:tcBorders>
          </w:tcPr>
          <w:p>
            <w:pPr>
              <w:pStyle w:val="TableText"/>
              <w:ind w:left="131"/>
              <w:spacing w:before="65" w:line="190" w:lineRule="auto"/>
              <w:rPr>
                <w:sz w:val="20"/>
                <w:szCs w:val="20"/>
              </w:rPr>
            </w:pPr>
            <w:r>
              <w:rPr>
                <w:sz w:val="20"/>
                <w:szCs w:val="20"/>
                <w:spacing w:val="-2"/>
              </w:rPr>
              <w:t>59.46</w:t>
            </w:r>
          </w:p>
        </w:tc>
        <w:tc>
          <w:tcPr>
            <w:tcW w:w="719" w:type="dxa"/>
            <w:vAlign w:val="top"/>
            <w:tcBorders>
              <w:bottom w:val="single" w:color="000000" w:sz="4" w:space="0"/>
            </w:tcBorders>
          </w:tcPr>
          <w:p>
            <w:pPr>
              <w:pStyle w:val="TableText"/>
              <w:ind w:left="122"/>
              <w:spacing w:before="65" w:line="190" w:lineRule="auto"/>
              <w:rPr>
                <w:sz w:val="20"/>
                <w:szCs w:val="20"/>
              </w:rPr>
            </w:pPr>
            <w:r>
              <w:rPr>
                <w:sz w:val="20"/>
                <w:szCs w:val="20"/>
                <w:spacing w:val="-2"/>
              </w:rPr>
              <w:t>58.23</w:t>
            </w:r>
          </w:p>
        </w:tc>
        <w:tc>
          <w:tcPr>
            <w:tcW w:w="792" w:type="dxa"/>
            <w:vAlign w:val="top"/>
            <w:tcBorders>
              <w:bottom w:val="single" w:color="000000" w:sz="4" w:space="0"/>
            </w:tcBorders>
          </w:tcPr>
          <w:p>
            <w:pPr>
              <w:pStyle w:val="TableText"/>
              <w:ind w:left="122"/>
              <w:spacing w:before="65" w:line="190" w:lineRule="auto"/>
              <w:rPr>
                <w:sz w:val="20"/>
                <w:szCs w:val="20"/>
              </w:rPr>
            </w:pPr>
            <w:r>
              <w:rPr>
                <w:sz w:val="20"/>
                <w:szCs w:val="20"/>
                <w:spacing w:val="-2"/>
              </w:rPr>
              <w:t>60.00</w:t>
            </w:r>
          </w:p>
        </w:tc>
        <w:tc>
          <w:tcPr>
            <w:tcW w:w="1130" w:type="dxa"/>
            <w:vAlign w:val="top"/>
            <w:tcBorders>
              <w:bottom w:val="single" w:color="000000" w:sz="4" w:space="0"/>
            </w:tcBorders>
          </w:tcPr>
          <w:p>
            <w:pPr>
              <w:pStyle w:val="TableText"/>
              <w:ind w:left="190"/>
              <w:spacing w:before="65" w:line="190" w:lineRule="auto"/>
              <w:rPr>
                <w:sz w:val="20"/>
                <w:szCs w:val="20"/>
              </w:rPr>
            </w:pPr>
            <w:r>
              <w:rPr>
                <w:sz w:val="20"/>
                <w:szCs w:val="20"/>
                <w:spacing w:val="-2"/>
              </w:rPr>
              <w:t>58.62</w:t>
            </w:r>
          </w:p>
        </w:tc>
      </w:tr>
    </w:tbl>
    <w:p>
      <w:pPr>
        <w:ind w:left="84" w:right="90" w:firstLine="569"/>
        <w:spacing w:before="73" w:line="293" w:lineRule="auto"/>
        <w:jc w:val="both"/>
        <w:rPr>
          <w:rFonts w:ascii="SimSun" w:hAnsi="SimSun" w:eastAsia="SimSun" w:cs="SimSun"/>
          <w:sz w:val="21"/>
          <w:szCs w:val="21"/>
        </w:rPr>
      </w:pPr>
      <w:r>
        <w:rPr>
          <w:rFonts w:ascii="SimSun" w:hAnsi="SimSun" w:eastAsia="SimSun" w:cs="SimSun"/>
          <w:sz w:val="20"/>
          <w:szCs w:val="20"/>
          <w:spacing w:val="-1"/>
        </w:rPr>
        <w:t>直接法的优点是手工计算方法简单</w:t>
      </w:r>
      <w:r>
        <w:rPr>
          <w:rFonts w:ascii="SimSun" w:hAnsi="SimSun" w:eastAsia="SimSun" w:cs="SimSun"/>
          <w:sz w:val="20"/>
          <w:szCs w:val="20"/>
          <w:spacing w:val="67"/>
        </w:rPr>
        <w:t xml:space="preserve"> </w:t>
      </w:r>
      <w:r>
        <w:rPr>
          <w:rFonts w:ascii="SimSun" w:hAnsi="SimSun" w:eastAsia="SimSun" w:cs="SimSun"/>
          <w:sz w:val="20"/>
          <w:szCs w:val="20"/>
          <w:spacing w:val="-1"/>
        </w:rPr>
        <w:t>、直观，在病例较多时误</w:t>
      </w:r>
      <w:r>
        <w:rPr>
          <w:rFonts w:ascii="SimSun" w:hAnsi="SimSun" w:eastAsia="SimSun" w:cs="SimSun"/>
          <w:sz w:val="20"/>
          <w:szCs w:val="20"/>
          <w:spacing w:val="57"/>
        </w:rPr>
        <w:t xml:space="preserve"> </w:t>
      </w:r>
      <w:r>
        <w:rPr>
          <w:rFonts w:ascii="SimSun" w:hAnsi="SimSun" w:eastAsia="SimSun" w:cs="SimSun"/>
          <w:sz w:val="20"/>
          <w:szCs w:val="20"/>
          <w:spacing w:val="-1"/>
        </w:rPr>
        <w:t>差不大。缺点是当例数较少</w:t>
      </w:r>
      <w:r>
        <w:rPr>
          <w:rFonts w:ascii="SimSun" w:hAnsi="SimSun" w:eastAsia="SimSun" w:cs="SimSun"/>
          <w:sz w:val="20"/>
          <w:szCs w:val="20"/>
        </w:rPr>
        <w:t xml:space="preserve"> </w:t>
      </w:r>
      <w:r>
        <w:rPr>
          <w:rFonts w:ascii="SimSun" w:hAnsi="SimSun" w:eastAsia="SimSun" w:cs="SimSun"/>
          <w:sz w:val="21"/>
          <w:szCs w:val="21"/>
          <w:spacing w:val="1"/>
        </w:rPr>
        <w:t>时，有时会出现后一年比前一年生存率高的不合理现象，如上例出现七、八两年生存率均高</w:t>
      </w:r>
      <w:r>
        <w:rPr>
          <w:rFonts w:ascii="SimSun" w:hAnsi="SimSun" w:eastAsia="SimSun" w:cs="SimSun"/>
          <w:sz w:val="21"/>
          <w:szCs w:val="21"/>
          <w:spacing w:val="18"/>
        </w:rPr>
        <w:t xml:space="preserve"> </w:t>
      </w:r>
      <w:r>
        <w:rPr>
          <w:rFonts w:ascii="SimSun" w:hAnsi="SimSun" w:eastAsia="SimSun" w:cs="SimSun"/>
          <w:sz w:val="21"/>
          <w:szCs w:val="21"/>
          <w:spacing w:val="1"/>
        </w:rPr>
        <w:t>于六年的生存率；对截尾数据不能用来计算生存率，从而损失了信息。</w:t>
      </w:r>
    </w:p>
    <w:p>
      <w:pPr>
        <w:ind w:left="517"/>
        <w:spacing w:before="122" w:line="222" w:lineRule="auto"/>
        <w:outlineLvl w:val="2"/>
        <w:rPr>
          <w:rFonts w:ascii="SimHei" w:hAnsi="SimHei" w:eastAsia="SimHei" w:cs="SimHei"/>
          <w:sz w:val="21"/>
          <w:szCs w:val="21"/>
        </w:rPr>
      </w:pPr>
      <w:bookmarkStart w:name="bookmark166" w:id="239"/>
      <w:bookmarkEnd w:id="239"/>
      <w:r>
        <w:rPr>
          <w:rFonts w:ascii="SimHei" w:hAnsi="SimHei" w:eastAsia="SimHei" w:cs="SimHei"/>
          <w:sz w:val="21"/>
          <w:szCs w:val="21"/>
          <w:b/>
          <w:bCs/>
          <w:spacing w:val="-5"/>
        </w:rPr>
        <w:t>二、寿命表法</w:t>
      </w:r>
    </w:p>
    <w:p>
      <w:pPr>
        <w:ind w:left="84" w:right="68" w:firstLine="429"/>
        <w:spacing w:before="188" w:line="273" w:lineRule="auto"/>
        <w:jc w:val="both"/>
        <w:rPr>
          <w:rFonts w:ascii="SimSun" w:hAnsi="SimSun" w:eastAsia="SimSun" w:cs="SimSun"/>
          <w:sz w:val="21"/>
          <w:szCs w:val="21"/>
        </w:rPr>
      </w:pPr>
      <w:r>
        <w:rPr>
          <w:rFonts w:ascii="SimSun" w:hAnsi="SimSun" w:eastAsia="SimSun" w:cs="SimSun"/>
          <w:sz w:val="21"/>
          <w:szCs w:val="21"/>
          <w:spacing w:val="6"/>
        </w:rPr>
        <w:t>寿命表法计算生存率是应用定群寿命表的基本原理，先计算出随访病人活满</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6"/>
        </w:rPr>
        <w:t>x</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6"/>
        </w:rPr>
        <w:t>年者在</w:t>
      </w:r>
      <w:r>
        <w:rPr>
          <w:rFonts w:ascii="SimSun" w:hAnsi="SimSun" w:eastAsia="SimSun" w:cs="SimSun"/>
          <w:sz w:val="21"/>
          <w:szCs w:val="21"/>
        </w:rPr>
        <w:t xml:space="preserve"> </w:t>
      </w:r>
      <w:r>
        <w:rPr>
          <w:rFonts w:ascii="SimSun" w:hAnsi="SimSun" w:eastAsia="SimSun" w:cs="SimSun"/>
          <w:sz w:val="21"/>
          <w:szCs w:val="21"/>
          <w:spacing w:val="2"/>
        </w:rPr>
        <w:t>下一年内的死亡概率，然后计算出相应各阶段的生存概率，根据概率乘法定律将各阶段</w:t>
      </w:r>
      <w:r>
        <w:rPr>
          <w:rFonts w:ascii="SimSun" w:hAnsi="SimSun" w:eastAsia="SimSun" w:cs="SimSun"/>
          <w:sz w:val="21"/>
          <w:szCs w:val="21"/>
          <w:spacing w:val="1"/>
        </w:rPr>
        <w:t>概率</w:t>
      </w:r>
      <w:r>
        <w:rPr>
          <w:rFonts w:ascii="SimSun" w:hAnsi="SimSun" w:eastAsia="SimSun" w:cs="SimSun"/>
          <w:sz w:val="21"/>
          <w:szCs w:val="21"/>
        </w:rPr>
        <w:t xml:space="preserve"> </w:t>
      </w:r>
      <w:r>
        <w:rPr>
          <w:rFonts w:ascii="SimSun" w:hAnsi="SimSun" w:eastAsia="SimSun" w:cs="SimSun"/>
          <w:sz w:val="21"/>
          <w:szCs w:val="21"/>
        </w:rPr>
        <w:t>相乘而得到一定年限的生存率。</w:t>
      </w:r>
    </w:p>
    <w:p>
      <w:pPr>
        <w:ind w:left="84" w:right="69" w:firstLine="429"/>
        <w:spacing w:before="1" w:line="276" w:lineRule="auto"/>
        <w:rPr>
          <w:rFonts w:ascii="SimSun" w:hAnsi="SimSun" w:eastAsia="SimSun" w:cs="SimSun"/>
          <w:sz w:val="21"/>
          <w:szCs w:val="21"/>
        </w:rPr>
      </w:pPr>
      <w:r>
        <w:rPr>
          <w:rFonts w:ascii="SimSun" w:hAnsi="SimSun" w:eastAsia="SimSun" w:cs="SimSun"/>
          <w:sz w:val="21"/>
          <w:szCs w:val="21"/>
          <w:spacing w:val="2"/>
        </w:rPr>
        <w:t>寿命表法计算生存率的优点是可以利用截尾资料，而且结果不会出现后</w:t>
      </w:r>
      <w:r>
        <w:rPr>
          <w:rFonts w:ascii="SimSun" w:hAnsi="SimSun" w:eastAsia="SimSun" w:cs="SimSun"/>
          <w:sz w:val="21"/>
          <w:szCs w:val="21"/>
          <w:spacing w:val="1"/>
        </w:rPr>
        <w:t>一年比前一年生</w:t>
      </w:r>
      <w:r>
        <w:rPr>
          <w:rFonts w:ascii="SimSun" w:hAnsi="SimSun" w:eastAsia="SimSun" w:cs="SimSun"/>
          <w:sz w:val="21"/>
          <w:szCs w:val="21"/>
        </w:rPr>
        <w:t xml:space="preserve"> </w:t>
      </w:r>
      <w:r>
        <w:rPr>
          <w:rFonts w:ascii="SimSun" w:hAnsi="SimSun" w:eastAsia="SimSun" w:cs="SimSun"/>
          <w:sz w:val="21"/>
          <w:szCs w:val="21"/>
        </w:rPr>
        <w:t>存率高的不合理现象。缺点是计算相对复杂。</w:t>
      </w:r>
    </w:p>
    <w:p>
      <w:pPr>
        <w:ind w:left="84" w:right="71" w:firstLine="432"/>
        <w:spacing w:line="273" w:lineRule="auto"/>
        <w:rPr>
          <w:rFonts w:ascii="SimSun" w:hAnsi="SimSun" w:eastAsia="SimSun" w:cs="SimSun"/>
          <w:sz w:val="21"/>
          <w:szCs w:val="21"/>
        </w:rPr>
      </w:pPr>
      <w:r>
        <w:rPr>
          <w:rFonts w:ascii="SimSun" w:hAnsi="SimSun" w:eastAsia="SimSun" w:cs="SimSun"/>
          <w:sz w:val="21"/>
          <w:szCs w:val="21"/>
          <w:b/>
          <w:bCs/>
          <w:spacing w:val="6"/>
        </w:rPr>
        <w:t>例10.2</w:t>
      </w:r>
      <w:r>
        <w:rPr>
          <w:rFonts w:ascii="SimSun" w:hAnsi="SimSun" w:eastAsia="SimSun" w:cs="SimSun"/>
          <w:sz w:val="21"/>
          <w:szCs w:val="21"/>
          <w:spacing w:val="116"/>
        </w:rPr>
        <w:t xml:space="preserve"> </w:t>
      </w:r>
      <w:r>
        <w:rPr>
          <w:rFonts w:ascii="SimSun" w:hAnsi="SimSun" w:eastAsia="SimSun" w:cs="SimSun"/>
          <w:sz w:val="21"/>
          <w:szCs w:val="21"/>
          <w:spacing w:val="6"/>
        </w:rPr>
        <w:t>某市肿瘤医院的研究人员想了解该院乳腺癌手术的疗效，对在1991—2000年</w:t>
      </w:r>
      <w:r>
        <w:rPr>
          <w:rFonts w:ascii="SimSun" w:hAnsi="SimSun" w:eastAsia="SimSun" w:cs="SimSun"/>
          <w:sz w:val="21"/>
          <w:szCs w:val="21"/>
        </w:rPr>
        <w:t xml:space="preserve"> </w:t>
      </w:r>
      <w:r>
        <w:rPr>
          <w:rFonts w:ascii="SimSun" w:hAnsi="SimSun" w:eastAsia="SimSun" w:cs="SimSun"/>
          <w:sz w:val="21"/>
          <w:szCs w:val="21"/>
          <w:spacing w:val="6"/>
        </w:rPr>
        <w:t>在该院住院手术的女性乳腺癌病人607例进</w:t>
      </w:r>
      <w:r>
        <w:rPr>
          <w:rFonts w:ascii="SimSun" w:hAnsi="SimSun" w:eastAsia="SimSun" w:cs="SimSun"/>
          <w:sz w:val="21"/>
          <w:szCs w:val="21"/>
          <w:spacing w:val="5"/>
        </w:rPr>
        <w:t>行了随访观察，整理后的随访资料见表10.4。</w:t>
      </w:r>
    </w:p>
    <w:p>
      <w:pPr>
        <w:ind w:left="84" w:right="68" w:firstLine="429"/>
        <w:spacing w:before="2" w:line="276" w:lineRule="auto"/>
        <w:rPr>
          <w:rFonts w:ascii="SimSun" w:hAnsi="SimSun" w:eastAsia="SimSun" w:cs="SimSun"/>
          <w:sz w:val="21"/>
          <w:szCs w:val="21"/>
        </w:rPr>
      </w:pPr>
      <w:r>
        <w:rPr>
          <w:rFonts w:ascii="SimSun" w:hAnsi="SimSun" w:eastAsia="SimSun" w:cs="SimSun"/>
          <w:sz w:val="21"/>
          <w:szCs w:val="21"/>
          <w:spacing w:val="9"/>
        </w:rPr>
        <w:t>下面以例10.2某市肿瘤医院对607例乳腺癌术后病人的10年随访资料为例，说明随访</w:t>
      </w:r>
      <w:r>
        <w:rPr>
          <w:rFonts w:ascii="SimSun" w:hAnsi="SimSun" w:eastAsia="SimSun" w:cs="SimSun"/>
          <w:sz w:val="21"/>
          <w:szCs w:val="21"/>
          <w:spacing w:val="16"/>
        </w:rPr>
        <w:t xml:space="preserve"> </w:t>
      </w:r>
      <w:r>
        <w:rPr>
          <w:rFonts w:ascii="SimSun" w:hAnsi="SimSun" w:eastAsia="SimSun" w:cs="SimSun"/>
          <w:sz w:val="21"/>
          <w:szCs w:val="21"/>
        </w:rPr>
        <w:t>资料计算生存率的原理和计算过程。</w:t>
      </w:r>
    </w:p>
    <w:p>
      <w:pPr>
        <w:ind w:left="514"/>
        <w:spacing w:before="1" w:line="219" w:lineRule="auto"/>
        <w:rPr>
          <w:rFonts w:ascii="SimSun" w:hAnsi="SimSun" w:eastAsia="SimSun" w:cs="SimSun"/>
          <w:sz w:val="21"/>
          <w:szCs w:val="21"/>
        </w:rPr>
      </w:pPr>
      <w:r>
        <w:rPr>
          <w:rFonts w:ascii="SimSun" w:hAnsi="SimSun" w:eastAsia="SimSun" w:cs="SimSun"/>
          <w:sz w:val="21"/>
          <w:szCs w:val="21"/>
          <w:spacing w:val="16"/>
        </w:rPr>
        <w:t>(一)整理数据</w:t>
      </w:r>
    </w:p>
    <w:p>
      <w:pPr>
        <w:ind w:left="84" w:right="15" w:firstLine="429"/>
        <w:spacing w:before="49" w:line="265" w:lineRule="auto"/>
        <w:jc w:val="both"/>
        <w:rPr>
          <w:rFonts w:ascii="SimSun" w:hAnsi="SimSun" w:eastAsia="SimSun" w:cs="SimSun"/>
          <w:sz w:val="21"/>
          <w:szCs w:val="21"/>
        </w:rPr>
      </w:pPr>
      <w:r>
        <w:rPr>
          <w:rFonts w:ascii="SimSun" w:hAnsi="SimSun" w:eastAsia="SimSun" w:cs="SimSun"/>
          <w:sz w:val="21"/>
          <w:szCs w:val="21"/>
          <w:spacing w:val="-1"/>
        </w:rPr>
        <w:t>从原始记录中计算每个病人从进入随访到截止随</w:t>
      </w:r>
      <w:r>
        <w:rPr>
          <w:rFonts w:ascii="SimSun" w:hAnsi="SimSun" w:eastAsia="SimSun" w:cs="SimSun"/>
          <w:sz w:val="21"/>
          <w:szCs w:val="21"/>
          <w:spacing w:val="-2"/>
        </w:rPr>
        <w:t>访的生存时间 (survival time),</w:t>
      </w:r>
      <w:r>
        <w:rPr>
          <w:rFonts w:ascii="SimSun" w:hAnsi="SimSun" w:eastAsia="SimSun" w:cs="SimSun"/>
          <w:sz w:val="21"/>
          <w:szCs w:val="21"/>
          <w:spacing w:val="-58"/>
        </w:rPr>
        <w:t xml:space="preserve"> </w:t>
      </w:r>
      <w:r>
        <w:rPr>
          <w:rFonts w:ascii="SimSun" w:hAnsi="SimSun" w:eastAsia="SimSun" w:cs="SimSun"/>
          <w:sz w:val="21"/>
          <w:szCs w:val="21"/>
          <w:spacing w:val="-2"/>
        </w:rPr>
        <w:t>然后根</w:t>
      </w:r>
      <w:r>
        <w:rPr>
          <w:rFonts w:ascii="SimSun" w:hAnsi="SimSun" w:eastAsia="SimSun" w:cs="SimSun"/>
          <w:sz w:val="21"/>
          <w:szCs w:val="21"/>
        </w:rPr>
        <w:t xml:space="preserve"> </w:t>
      </w:r>
      <w:r>
        <w:rPr>
          <w:rFonts w:ascii="SimSun" w:hAnsi="SimSun" w:eastAsia="SimSun" w:cs="SimSun"/>
          <w:sz w:val="21"/>
          <w:szCs w:val="21"/>
          <w:spacing w:val="-3"/>
        </w:rPr>
        <w:t>据截止随访的原因分别统计生存年数和失访病人的观察年数。前面已讲述了截止随访的四</w:t>
      </w:r>
      <w:r>
        <w:rPr>
          <w:rFonts w:ascii="SimSun" w:hAnsi="SimSun" w:eastAsia="SimSun" w:cs="SimSun"/>
          <w:sz w:val="21"/>
          <w:szCs w:val="21"/>
          <w:spacing w:val="-4"/>
        </w:rPr>
        <w:t>种原</w:t>
      </w:r>
      <w:r>
        <w:rPr>
          <w:rFonts w:ascii="SimSun" w:hAnsi="SimSun" w:eastAsia="SimSun" w:cs="SimSun"/>
          <w:sz w:val="21"/>
          <w:szCs w:val="21"/>
        </w:rPr>
        <w:t xml:space="preserve"> </w:t>
      </w:r>
      <w:r>
        <w:rPr>
          <w:rFonts w:ascii="SimSun" w:hAnsi="SimSun" w:eastAsia="SimSun" w:cs="SimSun"/>
          <w:sz w:val="21"/>
          <w:szCs w:val="21"/>
          <w:spacing w:val="3"/>
        </w:rPr>
        <w:t>因，对于第一种原因即死于所研究疾病的人，统计时应归类于生存年数一栏(表10.4第2列),</w:t>
      </w:r>
      <w:r>
        <w:rPr>
          <w:rFonts w:ascii="SimSun" w:hAnsi="SimSun" w:eastAsia="SimSun" w:cs="SimSun"/>
          <w:sz w:val="21"/>
          <w:szCs w:val="21"/>
          <w:spacing w:val="1"/>
        </w:rPr>
        <w:t xml:space="preserve"> </w:t>
      </w:r>
      <w:r>
        <w:rPr>
          <w:rFonts w:ascii="SimSun" w:hAnsi="SimSun" w:eastAsia="SimSun" w:cs="SimSun"/>
          <w:sz w:val="21"/>
          <w:szCs w:val="21"/>
          <w:spacing w:val="-3"/>
        </w:rPr>
        <w:t>其余三种截止随访观察的原因(即截尾数据)在寿命表计算生存率时统称为失访，所以在</w:t>
      </w:r>
      <w:r>
        <w:rPr>
          <w:rFonts w:ascii="SimSun" w:hAnsi="SimSun" w:eastAsia="SimSun" w:cs="SimSun"/>
          <w:sz w:val="21"/>
          <w:szCs w:val="21"/>
          <w:spacing w:val="-4"/>
        </w:rPr>
        <w:t>统计时</w:t>
      </w:r>
      <w:r>
        <w:rPr>
          <w:rFonts w:ascii="SimSun" w:hAnsi="SimSun" w:eastAsia="SimSun" w:cs="SimSun"/>
          <w:sz w:val="21"/>
          <w:szCs w:val="21"/>
        </w:rPr>
        <w:t xml:space="preserve"> </w:t>
      </w:r>
      <w:r>
        <w:rPr>
          <w:rFonts w:ascii="SimSun" w:hAnsi="SimSun" w:eastAsia="SimSun" w:cs="SimSun"/>
          <w:sz w:val="21"/>
          <w:szCs w:val="21"/>
          <w:spacing w:val="-1"/>
        </w:rPr>
        <w:t>均应归类于失访病人观察年数一栏(表10.4第3列)。随访资料最后整理成表10.4的形式。</w:t>
      </w:r>
    </w:p>
    <w:p>
      <w:pPr>
        <w:ind w:left="2596"/>
        <w:spacing w:before="61" w:line="219" w:lineRule="auto"/>
        <w:rPr>
          <w:rFonts w:ascii="SimSun" w:hAnsi="SimSun" w:eastAsia="SimSun" w:cs="SimSun"/>
          <w:sz w:val="19"/>
          <w:szCs w:val="19"/>
        </w:rPr>
      </w:pPr>
      <w:r>
        <w:rPr>
          <w:rFonts w:ascii="SimSun" w:hAnsi="SimSun" w:eastAsia="SimSun" w:cs="SimSun"/>
          <w:sz w:val="19"/>
          <w:szCs w:val="19"/>
          <w:b/>
          <w:bCs/>
          <w:spacing w:val="-3"/>
        </w:rPr>
        <w:t>表10.4607例乳腺癌病人随访资料整理表</w:t>
      </w:r>
    </w:p>
    <w:p>
      <w:pPr>
        <w:spacing w:line="50" w:lineRule="auto"/>
        <w:rPr>
          <w:rFonts w:ascii="Arial"/>
          <w:sz w:val="2"/>
        </w:rPr>
      </w:pPr>
      <w:r>
        <w:rPr>
          <w:rFonts w:ascii="Arial"/>
          <w:sz w:val="2"/>
        </w:rPr>
      </w:r>
    </w:p>
    <w:tbl>
      <w:tblPr>
        <w:tblStyle w:val="TableNormal"/>
        <w:tblW w:w="8449"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1"/>
        <w:gridCol w:w="1280"/>
        <w:gridCol w:w="2123"/>
        <w:gridCol w:w="3945"/>
      </w:tblGrid>
      <w:tr>
        <w:trPr>
          <w:trHeight w:val="555" w:hRule="atLeast"/>
        </w:trPr>
        <w:tc>
          <w:tcPr>
            <w:tcW w:w="1101" w:type="dxa"/>
            <w:vAlign w:val="top"/>
            <w:tcBorders>
              <w:top w:val="single" w:color="000000" w:sz="2" w:space="0"/>
            </w:tcBorders>
          </w:tcPr>
          <w:p>
            <w:pPr>
              <w:pStyle w:val="TableText"/>
              <w:ind w:left="270"/>
              <w:spacing w:before="49" w:line="220" w:lineRule="auto"/>
              <w:rPr>
                <w:sz w:val="19"/>
                <w:szCs w:val="19"/>
              </w:rPr>
            </w:pPr>
            <w:r>
              <w:rPr>
                <w:sz w:val="19"/>
                <w:szCs w:val="19"/>
                <w:spacing w:val="-2"/>
              </w:rPr>
              <w:t>病人号</w:t>
            </w:r>
          </w:p>
        </w:tc>
        <w:tc>
          <w:tcPr>
            <w:tcW w:w="1280" w:type="dxa"/>
            <w:vAlign w:val="top"/>
            <w:tcBorders>
              <w:top w:val="single" w:color="000000" w:sz="2" w:space="0"/>
            </w:tcBorders>
          </w:tcPr>
          <w:p>
            <w:pPr>
              <w:pStyle w:val="TableText"/>
              <w:ind w:left="278"/>
              <w:spacing w:before="47" w:line="219" w:lineRule="auto"/>
              <w:rPr>
                <w:sz w:val="19"/>
                <w:szCs w:val="19"/>
              </w:rPr>
            </w:pPr>
            <w:r>
              <w:rPr>
                <w:sz w:val="19"/>
                <w:szCs w:val="19"/>
                <w:spacing w:val="-2"/>
              </w:rPr>
              <w:t>生存年数</w:t>
            </w:r>
          </w:p>
        </w:tc>
        <w:tc>
          <w:tcPr>
            <w:tcW w:w="2123" w:type="dxa"/>
            <w:vAlign w:val="top"/>
            <w:tcBorders>
              <w:top w:val="single" w:color="000000" w:sz="2" w:space="0"/>
            </w:tcBorders>
          </w:tcPr>
          <w:p>
            <w:pPr>
              <w:pStyle w:val="TableText"/>
              <w:ind w:left="259"/>
              <w:spacing w:before="47" w:line="220" w:lineRule="auto"/>
              <w:rPr>
                <w:sz w:val="19"/>
                <w:szCs w:val="19"/>
              </w:rPr>
            </w:pPr>
            <w:r>
              <w:rPr>
                <w:sz w:val="19"/>
                <w:szCs w:val="19"/>
                <w:spacing w:val="2"/>
              </w:rPr>
              <w:t>失访病人</w:t>
            </w:r>
          </w:p>
          <w:p>
            <w:pPr>
              <w:pStyle w:val="TableText"/>
              <w:ind w:left="259"/>
              <w:spacing w:before="52" w:line="212" w:lineRule="auto"/>
              <w:rPr>
                <w:sz w:val="19"/>
                <w:szCs w:val="19"/>
              </w:rPr>
            </w:pPr>
            <w:r>
              <w:rPr>
                <w:sz w:val="19"/>
                <w:szCs w:val="19"/>
                <w:spacing w:val="-2"/>
              </w:rPr>
              <w:t>观察年数</w:t>
            </w:r>
          </w:p>
        </w:tc>
        <w:tc>
          <w:tcPr>
            <w:tcW w:w="3945" w:type="dxa"/>
            <w:vAlign w:val="top"/>
            <w:tcBorders>
              <w:top w:val="single" w:color="000000" w:sz="2" w:space="0"/>
            </w:tcBorders>
          </w:tcPr>
          <w:p>
            <w:pPr>
              <w:pStyle w:val="TableText"/>
              <w:ind w:left="1105"/>
              <w:spacing w:before="49" w:line="220" w:lineRule="auto"/>
              <w:rPr>
                <w:sz w:val="19"/>
                <w:szCs w:val="19"/>
              </w:rPr>
            </w:pPr>
            <w:r>
              <w:rPr>
                <w:sz w:val="19"/>
                <w:szCs w:val="19"/>
                <w:spacing w:val="-6"/>
              </w:rPr>
              <w:t>备</w:t>
            </w:r>
            <w:r>
              <w:rPr>
                <w:sz w:val="19"/>
                <w:szCs w:val="19"/>
                <w:spacing w:val="26"/>
              </w:rPr>
              <w:t xml:space="preserve">   </w:t>
            </w:r>
            <w:r>
              <w:rPr>
                <w:sz w:val="19"/>
                <w:szCs w:val="19"/>
                <w:spacing w:val="-6"/>
              </w:rPr>
              <w:t>注 ·</w:t>
            </w:r>
          </w:p>
        </w:tc>
      </w:tr>
      <w:tr>
        <w:trPr>
          <w:trHeight w:val="263" w:hRule="atLeast"/>
        </w:trPr>
        <w:tc>
          <w:tcPr>
            <w:tcW w:w="1101" w:type="dxa"/>
            <w:vAlign w:val="top"/>
            <w:tcBorders>
              <w:bottom w:val="single" w:color="000000" w:sz="2" w:space="0"/>
            </w:tcBorders>
          </w:tcPr>
          <w:p>
            <w:pPr>
              <w:pStyle w:val="TableText"/>
              <w:ind w:left="409"/>
              <w:spacing w:before="44" w:line="203" w:lineRule="auto"/>
              <w:rPr>
                <w:sz w:val="19"/>
                <w:szCs w:val="19"/>
              </w:rPr>
            </w:pPr>
            <w:r>
              <w:rPr>
                <w:sz w:val="19"/>
                <w:szCs w:val="19"/>
                <w:spacing w:val="-10"/>
              </w:rPr>
              <w:t>(1)</w:t>
            </w:r>
          </w:p>
        </w:tc>
        <w:tc>
          <w:tcPr>
            <w:tcW w:w="1280" w:type="dxa"/>
            <w:vAlign w:val="top"/>
            <w:tcBorders>
              <w:bottom w:val="single" w:color="000000" w:sz="2" w:space="0"/>
            </w:tcBorders>
          </w:tcPr>
          <w:p>
            <w:pPr>
              <w:pStyle w:val="TableText"/>
              <w:ind w:left="509"/>
              <w:spacing w:before="44" w:line="203" w:lineRule="auto"/>
              <w:rPr>
                <w:sz w:val="19"/>
                <w:szCs w:val="19"/>
              </w:rPr>
            </w:pPr>
            <w:r>
              <w:rPr>
                <w:sz w:val="19"/>
                <w:szCs w:val="19"/>
                <w:spacing w:val="-10"/>
              </w:rPr>
              <w:t>(2)</w:t>
            </w:r>
          </w:p>
        </w:tc>
        <w:tc>
          <w:tcPr>
            <w:tcW w:w="2123" w:type="dxa"/>
            <w:vAlign w:val="top"/>
            <w:tcBorders>
              <w:bottom w:val="single" w:color="000000" w:sz="2" w:space="0"/>
            </w:tcBorders>
          </w:tcPr>
          <w:p>
            <w:pPr>
              <w:pStyle w:val="TableText"/>
              <w:ind w:left="498"/>
              <w:spacing w:before="44" w:line="203" w:lineRule="auto"/>
              <w:rPr>
                <w:sz w:val="19"/>
                <w:szCs w:val="19"/>
              </w:rPr>
            </w:pPr>
            <w:r>
              <w:rPr>
                <w:sz w:val="19"/>
                <w:szCs w:val="19"/>
                <w:spacing w:val="-10"/>
              </w:rPr>
              <w:t>(3)</w:t>
            </w:r>
          </w:p>
        </w:tc>
        <w:tc>
          <w:tcPr>
            <w:tcW w:w="3945" w:type="dxa"/>
            <w:vAlign w:val="top"/>
            <w:tcBorders>
              <w:bottom w:val="single" w:color="000000" w:sz="2" w:space="0"/>
            </w:tcBorders>
          </w:tcPr>
          <w:p>
            <w:pPr>
              <w:pStyle w:val="TableText"/>
              <w:ind w:left="1396"/>
              <w:spacing w:before="44" w:line="203" w:lineRule="auto"/>
              <w:rPr>
                <w:sz w:val="19"/>
                <w:szCs w:val="19"/>
              </w:rPr>
            </w:pPr>
            <w:r>
              <w:rPr>
                <w:sz w:val="19"/>
                <w:szCs w:val="19"/>
                <w:spacing w:val="-10"/>
              </w:rPr>
              <w:t>(4)</w:t>
            </w:r>
          </w:p>
        </w:tc>
      </w:tr>
    </w:tbl>
    <w:p>
      <w:pPr>
        <w:pStyle w:val="BodyText"/>
        <w:spacing w:line="14" w:lineRule="auto"/>
        <w:rPr>
          <w:sz w:val="2"/>
        </w:rPr>
      </w:pPr>
      <w:r/>
    </w:p>
    <w:p>
      <w:pPr>
        <w:spacing w:line="14" w:lineRule="auto"/>
        <w:sectPr>
          <w:headerReference w:type="default" r:id="rId520"/>
          <w:footerReference w:type="default" r:id="rId521"/>
          <w:pgSz w:w="10170" w:h="14500"/>
          <w:pgMar w:top="1381" w:right="630" w:bottom="1134" w:left="905" w:header="918" w:footer="999" w:gutter="0"/>
          <w:cols w:equalWidth="0" w:num="1">
            <w:col w:w="8635" w:space="0"/>
          </w:cols>
        </w:sectPr>
        <w:rPr>
          <w:sz w:val="2"/>
          <w:szCs w:val="2"/>
        </w:rPr>
      </w:pPr>
    </w:p>
    <w:p>
      <w:pPr>
        <w:ind w:left="534"/>
        <w:spacing w:before="51" w:line="241" w:lineRule="auto"/>
        <w:rPr>
          <w:rFonts w:ascii="SimSun" w:hAnsi="SimSun" w:eastAsia="SimSun" w:cs="SimSun"/>
          <w:sz w:val="19"/>
          <w:szCs w:val="19"/>
        </w:rPr>
      </w:pPr>
      <w:r>
        <w:rPr>
          <w:rFonts w:ascii="SimSun" w:hAnsi="SimSun" w:eastAsia="SimSun" w:cs="SimSun"/>
          <w:sz w:val="19"/>
          <w:szCs w:val="19"/>
        </w:rPr>
        <w:t>1</w:t>
      </w:r>
    </w:p>
    <w:p>
      <w:pPr>
        <w:ind w:left="534"/>
        <w:spacing w:before="12" w:line="241" w:lineRule="auto"/>
        <w:rPr>
          <w:rFonts w:ascii="SimSun" w:hAnsi="SimSun" w:eastAsia="SimSun" w:cs="SimSun"/>
          <w:sz w:val="19"/>
          <w:szCs w:val="19"/>
        </w:rPr>
      </w:pPr>
      <w:r>
        <w:rPr>
          <w:rFonts w:ascii="SimSun" w:hAnsi="SimSun" w:eastAsia="SimSun" w:cs="SimSun"/>
          <w:sz w:val="19"/>
          <w:szCs w:val="19"/>
        </w:rPr>
        <w:t>2</w:t>
      </w:r>
    </w:p>
    <w:p>
      <w:pPr>
        <w:ind w:left="534"/>
        <w:spacing w:before="142"/>
        <w:rPr>
          <w:rFonts w:ascii="SimSun" w:hAnsi="SimSun" w:eastAsia="SimSun" w:cs="SimSun"/>
          <w:sz w:val="19"/>
          <w:szCs w:val="19"/>
        </w:rPr>
      </w:pPr>
      <w:r>
        <w:rPr>
          <w:rFonts w:ascii="SimSun" w:hAnsi="SimSun" w:eastAsia="SimSun" w:cs="SimSun"/>
          <w:sz w:val="19"/>
          <w:szCs w:val="19"/>
        </w:rPr>
        <w:t>3</w:t>
      </w:r>
    </w:p>
    <w:p>
      <w:pPr>
        <w:ind w:left="534"/>
        <w:spacing w:before="153" w:line="241" w:lineRule="auto"/>
        <w:rPr>
          <w:rFonts w:ascii="SimSun" w:hAnsi="SimSun" w:eastAsia="SimSun" w:cs="SimSun"/>
          <w:sz w:val="19"/>
          <w:szCs w:val="19"/>
        </w:rPr>
      </w:pPr>
      <w:r>
        <w:rPr>
          <w:rFonts w:ascii="SimSun" w:hAnsi="SimSun" w:eastAsia="SimSun" w:cs="SimSun"/>
          <w:sz w:val="19"/>
          <w:szCs w:val="19"/>
        </w:rPr>
        <w:t>4</w:t>
      </w:r>
    </w:p>
    <w:p>
      <w:pPr>
        <w:ind w:left="534"/>
        <w:spacing w:before="42"/>
        <w:rPr>
          <w:rFonts w:ascii="SimSun" w:hAnsi="SimSun" w:eastAsia="SimSun" w:cs="SimSun"/>
          <w:sz w:val="19"/>
          <w:szCs w:val="19"/>
        </w:rPr>
      </w:pPr>
      <w:r>
        <w:rPr>
          <w:rFonts w:ascii="SimSun" w:hAnsi="SimSun" w:eastAsia="SimSun" w:cs="SimSun"/>
          <w:sz w:val="19"/>
          <w:szCs w:val="19"/>
        </w:rPr>
        <w:t>5</w:t>
      </w:r>
    </w:p>
    <w:p>
      <w:pPr>
        <w:ind w:left="534"/>
        <w:spacing w:before="114" w:line="148" w:lineRule="exact"/>
        <w:rPr>
          <w:rFonts w:ascii="SimSun" w:hAnsi="SimSun" w:eastAsia="SimSun" w:cs="SimSun"/>
          <w:sz w:val="19"/>
          <w:szCs w:val="19"/>
        </w:rPr>
      </w:pPr>
      <w:r>
        <w:rPr>
          <w:rFonts w:ascii="SimSun" w:hAnsi="SimSun" w:eastAsia="SimSun" w:cs="SimSun"/>
          <w:sz w:val="19"/>
          <w:szCs w:val="19"/>
        </w:rPr>
        <w:t>:</w:t>
      </w:r>
    </w:p>
    <w:p>
      <w:pPr>
        <w:ind w:left="534"/>
        <w:spacing w:before="102" w:line="148" w:lineRule="exact"/>
        <w:rPr>
          <w:rFonts w:ascii="SimSun" w:hAnsi="SimSun" w:eastAsia="SimSun" w:cs="SimSun"/>
          <w:sz w:val="19"/>
          <w:szCs w:val="19"/>
        </w:rPr>
      </w:pPr>
      <w:r>
        <w:rPr>
          <w:rFonts w:ascii="SimSun" w:hAnsi="SimSun" w:eastAsia="SimSun" w:cs="SimSun"/>
          <w:sz w:val="19"/>
          <w:szCs w:val="19"/>
        </w:rPr>
        <w:t>:</w:t>
      </w:r>
    </w:p>
    <w:p>
      <w:pPr>
        <w:ind w:left="444" w:right="593"/>
        <w:spacing w:before="31" w:line="272" w:lineRule="auto"/>
        <w:rPr>
          <w:rFonts w:ascii="SimSun" w:hAnsi="SimSun" w:eastAsia="SimSun" w:cs="SimSun"/>
          <w:sz w:val="19"/>
          <w:szCs w:val="19"/>
        </w:rPr>
      </w:pPr>
      <w:r>
        <w:rPr>
          <w:rFonts w:ascii="SimSun" w:hAnsi="SimSun" w:eastAsia="SimSun" w:cs="SimSun"/>
          <w:sz w:val="19"/>
          <w:szCs w:val="19"/>
          <w:spacing w:val="-3"/>
        </w:rPr>
        <w:t>606</w:t>
      </w:r>
      <w:r>
        <w:rPr>
          <w:rFonts w:ascii="SimSun" w:hAnsi="SimSun" w:eastAsia="SimSun" w:cs="SimSun"/>
          <w:sz w:val="19"/>
          <w:szCs w:val="19"/>
        </w:rPr>
        <w:t xml:space="preserve"> </w:t>
      </w:r>
      <w:r>
        <w:rPr>
          <w:rFonts w:ascii="SimSun" w:hAnsi="SimSun" w:eastAsia="SimSun" w:cs="SimSun"/>
          <w:sz w:val="19"/>
          <w:szCs w:val="19"/>
          <w:spacing w:val="-3"/>
        </w:rPr>
        <w:t>607</w:t>
      </w:r>
    </w:p>
    <w:p>
      <w:pPr>
        <w:pStyle w:val="BodyText"/>
        <w:spacing w:line="14" w:lineRule="auto"/>
        <w:rPr>
          <w:sz w:val="2"/>
        </w:rPr>
      </w:pPr>
      <w:r>
        <w:rPr>
          <w:sz w:val="2"/>
          <w:szCs w:val="2"/>
        </w:rPr>
        <w:br w:type="column"/>
      </w:r>
    </w:p>
    <w:p>
      <w:pPr>
        <w:spacing w:before="31" w:line="219" w:lineRule="auto"/>
        <w:rPr>
          <w:rFonts w:ascii="SimSun" w:hAnsi="SimSun" w:eastAsia="SimSun" w:cs="SimSun"/>
          <w:sz w:val="19"/>
          <w:szCs w:val="19"/>
        </w:rPr>
      </w:pPr>
      <w:r>
        <w:rPr>
          <w:rFonts w:ascii="SimSun" w:hAnsi="SimSun" w:eastAsia="SimSun" w:cs="SimSun"/>
          <w:sz w:val="19"/>
          <w:szCs w:val="19"/>
          <w:spacing w:val="7"/>
        </w:rPr>
        <w:t>8年3个月</w:t>
      </w:r>
    </w:p>
    <w:p>
      <w:pPr>
        <w:ind w:left="330"/>
        <w:spacing w:before="143" w:line="129" w:lineRule="exact"/>
        <w:rPr>
          <w:rFonts w:ascii="SimSun" w:hAnsi="SimSun" w:eastAsia="SimSun" w:cs="SimSun"/>
          <w:sz w:val="19"/>
          <w:szCs w:val="19"/>
        </w:rPr>
      </w:pPr>
      <w:r>
        <w:rPr>
          <w:rFonts w:ascii="SimSun" w:hAnsi="SimSun" w:eastAsia="SimSun" w:cs="SimSun"/>
          <w:sz w:val="19"/>
          <w:szCs w:val="19"/>
          <w:position w:val="-3"/>
        </w:rPr>
        <w:t>—</w:t>
      </w:r>
    </w:p>
    <w:p>
      <w:pPr>
        <w:ind w:left="279"/>
        <w:spacing w:before="261" w:line="129" w:lineRule="exact"/>
        <w:rPr>
          <w:rFonts w:ascii="SimSun" w:hAnsi="SimSun" w:eastAsia="SimSun" w:cs="SimSun"/>
          <w:sz w:val="19"/>
          <w:szCs w:val="19"/>
        </w:rPr>
      </w:pPr>
      <w:r>
        <w:rPr>
          <w:rFonts w:ascii="SimSun" w:hAnsi="SimSun" w:eastAsia="SimSun" w:cs="SimSun"/>
          <w:sz w:val="19"/>
          <w:szCs w:val="19"/>
          <w:spacing w:val="-5"/>
          <w:w w:val="53"/>
          <w:position w:val="-3"/>
        </w:rPr>
        <w:t>—</w:t>
      </w:r>
      <w:r>
        <w:rPr>
          <w:rFonts w:ascii="SimSun" w:hAnsi="SimSun" w:eastAsia="SimSun" w:cs="SimSun"/>
          <w:sz w:val="19"/>
          <w:szCs w:val="19"/>
          <w:position w:val="-3"/>
        </w:rPr>
        <w:t>—</w:t>
      </w:r>
    </w:p>
    <w:p>
      <w:pPr>
        <w:pStyle w:val="BodyText"/>
        <w:spacing w:line="255" w:lineRule="auto"/>
        <w:rPr/>
      </w:pPr>
      <w:r/>
    </w:p>
    <w:p>
      <w:pPr>
        <w:pStyle w:val="BodyText"/>
        <w:spacing w:line="255" w:lineRule="auto"/>
        <w:rPr/>
      </w:pPr>
      <w:r/>
    </w:p>
    <w:p>
      <w:pPr>
        <w:pStyle w:val="BodyText"/>
        <w:spacing w:line="255" w:lineRule="auto"/>
        <w:rPr/>
      </w:pPr>
      <w:r>
        <w:drawing>
          <wp:anchor distT="0" distB="0" distL="0" distR="0" simplePos="0" relativeHeight="252467200" behindDoc="0" locked="0" layoutInCell="1" allowOverlap="1">
            <wp:simplePos x="0" y="0"/>
            <wp:positionH relativeFrom="column">
              <wp:posOffset>0</wp:posOffset>
            </wp:positionH>
            <wp:positionV relativeFrom="paragraph">
              <wp:posOffset>29638</wp:posOffset>
            </wp:positionV>
            <wp:extent cx="478859" cy="6350"/>
            <wp:effectExtent l="0" t="0" r="0" b="0"/>
            <wp:wrapNone/>
            <wp:docPr id="752" name="IM 752"/>
            <wp:cNvGraphicFramePr/>
            <a:graphic>
              <a:graphicData uri="http://schemas.openxmlformats.org/drawingml/2006/picture">
                <pic:pic>
                  <pic:nvPicPr>
                    <pic:cNvPr id="752" name="IM 752"/>
                    <pic:cNvPicPr/>
                  </pic:nvPicPr>
                  <pic:blipFill>
                    <a:blip r:embed="rId522"/>
                    <a:stretch>
                      <a:fillRect/>
                    </a:stretch>
                  </pic:blipFill>
                  <pic:spPr>
                    <a:xfrm rot="0">
                      <a:off x="0" y="0"/>
                      <a:ext cx="478859" cy="6350"/>
                    </a:xfrm>
                    <a:prstGeom prst="rect">
                      <a:avLst/>
                    </a:prstGeom>
                  </pic:spPr>
                </pic:pic>
              </a:graphicData>
            </a:graphic>
          </wp:anchor>
        </w:drawing>
      </w:r>
      <w:r/>
    </w:p>
    <w:p>
      <w:pPr>
        <w:ind w:left="330"/>
        <w:spacing w:before="62" w:line="148" w:lineRule="exact"/>
        <w:rPr>
          <w:rFonts w:ascii="SimSun" w:hAnsi="SimSun" w:eastAsia="SimSun" w:cs="SimSun"/>
          <w:sz w:val="19"/>
          <w:szCs w:val="19"/>
        </w:rPr>
      </w:pPr>
      <w:r>
        <w:rPr>
          <w:rFonts w:ascii="SimSun" w:hAnsi="SimSun" w:eastAsia="SimSun" w:cs="SimSun"/>
          <w:sz w:val="19"/>
          <w:szCs w:val="19"/>
        </w:rPr>
        <w:t>:</w:t>
      </w:r>
    </w:p>
    <w:p>
      <w:pPr>
        <w:ind w:left="330"/>
        <w:spacing w:before="102" w:line="148" w:lineRule="exact"/>
        <w:rPr>
          <w:rFonts w:ascii="SimSun" w:hAnsi="SimSun" w:eastAsia="SimSun" w:cs="SimSun"/>
          <w:sz w:val="19"/>
          <w:szCs w:val="19"/>
        </w:rPr>
      </w:pPr>
      <w:r>
        <w:rPr>
          <w:rFonts w:ascii="SimSun" w:hAnsi="SimSun" w:eastAsia="SimSun" w:cs="SimSun"/>
          <w:sz w:val="19"/>
          <w:szCs w:val="19"/>
        </w:rPr>
        <w:t>:</w:t>
      </w:r>
    </w:p>
    <w:p>
      <w:pPr>
        <w:ind w:left="230"/>
        <w:spacing w:before="121" w:line="129" w:lineRule="exact"/>
        <w:rPr>
          <w:rFonts w:ascii="SimSun" w:hAnsi="SimSun" w:eastAsia="SimSun" w:cs="SimSun"/>
          <w:sz w:val="19"/>
          <w:szCs w:val="19"/>
        </w:rPr>
      </w:pPr>
      <w:r>
        <w:rPr>
          <w:rFonts w:ascii="SimSun" w:hAnsi="SimSun" w:eastAsia="SimSun" w:cs="SimSun"/>
          <w:sz w:val="19"/>
          <w:szCs w:val="19"/>
          <w:spacing w:val="-2"/>
          <w:position w:val="-3"/>
        </w:rPr>
        <w:t>---</w:t>
      </w:r>
    </w:p>
    <w:p>
      <w:pPr>
        <w:spacing w:before="43" w:line="219" w:lineRule="auto"/>
        <w:rPr>
          <w:rFonts w:ascii="SimSun" w:hAnsi="SimSun" w:eastAsia="SimSun" w:cs="SimSun"/>
          <w:sz w:val="19"/>
          <w:szCs w:val="19"/>
        </w:rPr>
      </w:pPr>
      <w:r>
        <w:rPr>
          <w:rFonts w:ascii="SimSun" w:hAnsi="SimSun" w:eastAsia="SimSun" w:cs="SimSun"/>
          <w:sz w:val="19"/>
          <w:szCs w:val="19"/>
          <w:spacing w:val="7"/>
        </w:rPr>
        <w:t>2年1个月</w:t>
      </w:r>
    </w:p>
    <w:p>
      <w:pPr>
        <w:pStyle w:val="BodyText"/>
        <w:spacing w:line="14" w:lineRule="auto"/>
        <w:rPr>
          <w:sz w:val="2"/>
        </w:rPr>
      </w:pPr>
      <w:r>
        <w:rPr>
          <w:sz w:val="2"/>
          <w:szCs w:val="2"/>
        </w:rPr>
        <w:br w:type="column"/>
      </w:r>
    </w:p>
    <w:p>
      <w:pPr>
        <w:ind w:left="90"/>
        <w:spacing w:before="291" w:line="219" w:lineRule="auto"/>
        <w:rPr>
          <w:rFonts w:ascii="SimSun" w:hAnsi="SimSun" w:eastAsia="SimSun" w:cs="SimSun"/>
          <w:sz w:val="19"/>
          <w:szCs w:val="19"/>
        </w:rPr>
      </w:pPr>
      <w:r>
        <w:rPr>
          <w:rFonts w:ascii="SimSun" w:hAnsi="SimSun" w:eastAsia="SimSun" w:cs="SimSun"/>
          <w:sz w:val="19"/>
          <w:szCs w:val="19"/>
          <w:spacing w:val="7"/>
        </w:rPr>
        <w:t>2年6个月</w:t>
      </w:r>
    </w:p>
    <w:p>
      <w:pPr>
        <w:ind w:left="90"/>
        <w:spacing w:before="165" w:line="219" w:lineRule="auto"/>
        <w:rPr>
          <w:rFonts w:ascii="SimSun" w:hAnsi="SimSun" w:eastAsia="SimSun" w:cs="SimSun"/>
          <w:sz w:val="19"/>
          <w:szCs w:val="19"/>
        </w:rPr>
      </w:pPr>
      <w:r>
        <w:rPr>
          <w:rFonts w:ascii="SimSun" w:hAnsi="SimSun" w:eastAsia="SimSun" w:cs="SimSun"/>
          <w:sz w:val="19"/>
          <w:szCs w:val="19"/>
          <w:spacing w:val="7"/>
        </w:rPr>
        <w:t>6年2个月</w:t>
      </w:r>
    </w:p>
    <w:p>
      <w:pPr>
        <w:ind w:left="279"/>
        <w:spacing w:before="174" w:line="219" w:lineRule="auto"/>
        <w:rPr>
          <w:rFonts w:ascii="SimSun" w:hAnsi="SimSun" w:eastAsia="SimSun" w:cs="SimSun"/>
          <w:sz w:val="19"/>
          <w:szCs w:val="19"/>
        </w:rPr>
      </w:pPr>
      <w:r>
        <w:rPr>
          <w:rFonts w:ascii="SimSun" w:hAnsi="SimSun" w:eastAsia="SimSun" w:cs="SimSun"/>
          <w:sz w:val="19"/>
          <w:szCs w:val="19"/>
          <w:spacing w:val="2"/>
        </w:rPr>
        <w:t>10年</w:t>
      </w:r>
    </w:p>
    <w:p>
      <w:pPr>
        <w:spacing w:before="65" w:line="219" w:lineRule="auto"/>
        <w:rPr>
          <w:rFonts w:ascii="SimSun" w:hAnsi="SimSun" w:eastAsia="SimSun" w:cs="SimSun"/>
          <w:sz w:val="19"/>
          <w:szCs w:val="19"/>
        </w:rPr>
      </w:pPr>
      <w:r>
        <w:rPr>
          <w:rFonts w:ascii="SimSun" w:hAnsi="SimSun" w:eastAsia="SimSun" w:cs="SimSun"/>
          <w:sz w:val="19"/>
          <w:szCs w:val="19"/>
          <w:spacing w:val="-1"/>
        </w:rPr>
        <w:t>4年7个月</w:t>
      </w:r>
    </w:p>
    <w:p>
      <w:pPr>
        <w:ind w:left="419"/>
        <w:spacing w:before="154" w:line="148" w:lineRule="exact"/>
        <w:rPr>
          <w:rFonts w:ascii="SimSun" w:hAnsi="SimSun" w:eastAsia="SimSun" w:cs="SimSun"/>
          <w:sz w:val="19"/>
          <w:szCs w:val="19"/>
        </w:rPr>
      </w:pPr>
      <w:r>
        <w:rPr>
          <w:rFonts w:ascii="SimSun" w:hAnsi="SimSun" w:eastAsia="SimSun" w:cs="SimSun"/>
          <w:sz w:val="19"/>
          <w:szCs w:val="19"/>
        </w:rPr>
        <w:t>:</w:t>
      </w:r>
    </w:p>
    <w:p>
      <w:pPr>
        <w:ind w:left="419"/>
        <w:spacing w:before="102" w:line="148" w:lineRule="exact"/>
        <w:rPr>
          <w:rFonts w:ascii="SimSun" w:hAnsi="SimSun" w:eastAsia="SimSun" w:cs="SimSun"/>
          <w:sz w:val="19"/>
          <w:szCs w:val="19"/>
        </w:rPr>
      </w:pPr>
      <w:r>
        <w:rPr>
          <w:rFonts w:ascii="SimSun" w:hAnsi="SimSun" w:eastAsia="SimSun" w:cs="SimSun"/>
          <w:sz w:val="19"/>
          <w:szCs w:val="19"/>
        </w:rPr>
        <w:t>:</w:t>
      </w:r>
    </w:p>
    <w:p>
      <w:pPr>
        <w:ind w:left="329"/>
        <w:spacing w:before="13" w:line="219" w:lineRule="auto"/>
        <w:rPr>
          <w:rFonts w:ascii="SimSun" w:hAnsi="SimSun" w:eastAsia="SimSun" w:cs="SimSun"/>
          <w:sz w:val="19"/>
          <w:szCs w:val="19"/>
        </w:rPr>
      </w:pPr>
      <w:r>
        <w:rPr>
          <w:rFonts w:ascii="SimSun" w:hAnsi="SimSun" w:eastAsia="SimSun" w:cs="SimSun"/>
          <w:sz w:val="19"/>
          <w:szCs w:val="19"/>
          <w:spacing w:val="-2"/>
        </w:rPr>
        <w:t>3年</w:t>
      </w:r>
    </w:p>
    <w:p>
      <w:pPr>
        <w:pStyle w:val="BodyText"/>
        <w:spacing w:line="14" w:lineRule="auto"/>
        <w:rPr>
          <w:sz w:val="2"/>
        </w:rPr>
      </w:pPr>
      <w:r>
        <w:rPr>
          <w:sz w:val="2"/>
          <w:szCs w:val="2"/>
        </w:rPr>
        <w:br w:type="column"/>
      </w:r>
    </w:p>
    <w:p>
      <w:pPr>
        <w:ind w:left="289" w:right="477" w:hanging="139"/>
        <w:spacing w:before="31" w:line="254" w:lineRule="auto"/>
        <w:rPr>
          <w:rFonts w:ascii="SimSun" w:hAnsi="SimSun" w:eastAsia="SimSun" w:cs="SimSun"/>
          <w:sz w:val="19"/>
          <w:szCs w:val="19"/>
        </w:rPr>
      </w:pPr>
      <w:r>
        <w:rPr>
          <w:rFonts w:ascii="SimSun" w:hAnsi="SimSun" w:eastAsia="SimSun" w:cs="SimSun"/>
          <w:sz w:val="19"/>
          <w:szCs w:val="19"/>
          <w:spacing w:val="-1"/>
        </w:rPr>
        <w:t>研究开始进入观察，观察到8年3个月时死于乳腺癌</w:t>
      </w:r>
      <w:r>
        <w:rPr>
          <w:rFonts w:ascii="SimSun" w:hAnsi="SimSun" w:eastAsia="SimSun" w:cs="SimSun"/>
          <w:sz w:val="19"/>
          <w:szCs w:val="19"/>
          <w:spacing w:val="14"/>
        </w:rPr>
        <w:t xml:space="preserve"> </w:t>
      </w:r>
      <w:r>
        <w:rPr>
          <w:rFonts w:ascii="SimSun" w:hAnsi="SimSun" w:eastAsia="SimSun" w:cs="SimSun"/>
          <w:sz w:val="19"/>
          <w:szCs w:val="19"/>
        </w:rPr>
        <w:t>本研究进行到7年半时进入观察，结束时还活着</w:t>
      </w:r>
    </w:p>
    <w:p>
      <w:pPr>
        <w:ind w:right="532"/>
        <w:spacing w:before="16" w:line="248" w:lineRule="auto"/>
        <w:rPr>
          <w:rFonts w:ascii="SimSun" w:hAnsi="SimSun" w:eastAsia="SimSun" w:cs="SimSun"/>
          <w:sz w:val="19"/>
          <w:szCs w:val="19"/>
        </w:rPr>
      </w:pPr>
      <w:r>
        <w:rPr>
          <w:rFonts w:ascii="SimSun" w:hAnsi="SimSun" w:eastAsia="SimSun" w:cs="SimSun"/>
          <w:sz w:val="19"/>
          <w:szCs w:val="19"/>
          <w:spacing w:val="-1"/>
        </w:rPr>
        <w:t>研究进行到2年时开始进入观察，观察满6年2个月时</w:t>
      </w:r>
      <w:r>
        <w:rPr>
          <w:rFonts w:ascii="SimSun" w:hAnsi="SimSun" w:eastAsia="SimSun" w:cs="SimSun"/>
          <w:sz w:val="19"/>
          <w:szCs w:val="19"/>
          <w:spacing w:val="15"/>
        </w:rPr>
        <w:t xml:space="preserve"> </w:t>
      </w:r>
      <w:r>
        <w:rPr>
          <w:rFonts w:ascii="SimSun" w:hAnsi="SimSun" w:eastAsia="SimSun" w:cs="SimSun"/>
          <w:sz w:val="19"/>
          <w:szCs w:val="19"/>
          <w:spacing w:val="4"/>
        </w:rPr>
        <w:t>失去联系</w:t>
      </w:r>
    </w:p>
    <w:p>
      <w:pPr>
        <w:ind w:left="439"/>
        <w:spacing w:line="218" w:lineRule="auto"/>
        <w:rPr>
          <w:rFonts w:ascii="SimSun" w:hAnsi="SimSun" w:eastAsia="SimSun" w:cs="SimSun"/>
          <w:sz w:val="19"/>
          <w:szCs w:val="19"/>
        </w:rPr>
      </w:pPr>
      <w:r>
        <w:rPr>
          <w:rFonts w:ascii="SimSun" w:hAnsi="SimSun" w:eastAsia="SimSun" w:cs="SimSun"/>
          <w:sz w:val="19"/>
          <w:szCs w:val="19"/>
          <w:spacing w:val="-1"/>
        </w:rPr>
        <w:t>研究开始就进入观察，在研究结束时还活着</w:t>
      </w:r>
    </w:p>
    <w:p>
      <w:pPr>
        <w:ind w:left="112"/>
        <w:spacing w:before="65" w:line="219" w:lineRule="auto"/>
        <w:rPr>
          <w:rFonts w:ascii="SimSun" w:hAnsi="SimSun" w:eastAsia="SimSun" w:cs="SimSun"/>
          <w:sz w:val="19"/>
          <w:szCs w:val="19"/>
        </w:rPr>
      </w:pPr>
      <w:r>
        <w:rPr>
          <w:rFonts w:ascii="SimSun" w:hAnsi="SimSun" w:eastAsia="SimSun" w:cs="SimSun"/>
          <w:sz w:val="19"/>
          <w:szCs w:val="19"/>
          <w:spacing w:val="-1"/>
        </w:rPr>
        <w:t>研究开始进人观察，观察满4年7个月时死于其他疾病</w:t>
      </w:r>
    </w:p>
    <w:p>
      <w:pPr>
        <w:pStyle w:val="BodyText"/>
        <w:spacing w:line="341" w:lineRule="auto"/>
        <w:rPr/>
      </w:pPr>
      <w:r/>
    </w:p>
    <w:p>
      <w:pPr>
        <w:ind w:left="2190"/>
        <w:spacing w:before="62" w:line="148" w:lineRule="exact"/>
        <w:rPr>
          <w:rFonts w:ascii="SimSun" w:hAnsi="SimSun" w:eastAsia="SimSun" w:cs="SimSun"/>
          <w:sz w:val="19"/>
          <w:szCs w:val="19"/>
        </w:rPr>
      </w:pPr>
      <w:r>
        <w:rPr>
          <w:rFonts w:ascii="SimSun" w:hAnsi="SimSun" w:eastAsia="SimSun" w:cs="SimSun"/>
          <w:sz w:val="19"/>
          <w:szCs w:val="19"/>
        </w:rPr>
        <w:t>:</w:t>
      </w:r>
    </w:p>
    <w:p>
      <w:pPr>
        <w:ind w:left="2149"/>
        <w:spacing w:before="14" w:line="221" w:lineRule="auto"/>
        <w:rPr>
          <w:rFonts w:ascii="SimSun" w:hAnsi="SimSun" w:eastAsia="SimSun" w:cs="SimSun"/>
          <w:sz w:val="19"/>
          <w:szCs w:val="19"/>
        </w:rPr>
      </w:pPr>
      <w:r>
        <w:rPr>
          <w:rFonts w:ascii="SimSun" w:hAnsi="SimSun" w:eastAsia="SimSun" w:cs="SimSun"/>
          <w:sz w:val="19"/>
          <w:szCs w:val="19"/>
        </w:rPr>
        <w:t>略</w:t>
      </w:r>
    </w:p>
    <w:p>
      <w:pPr>
        <w:ind w:left="2149"/>
        <w:spacing w:before="52" w:line="221" w:lineRule="auto"/>
        <w:rPr>
          <w:rFonts w:ascii="SimSun" w:hAnsi="SimSun" w:eastAsia="SimSun" w:cs="SimSun"/>
          <w:sz w:val="19"/>
          <w:szCs w:val="19"/>
        </w:rPr>
      </w:pPr>
      <w:r>
        <w:rPr>
          <w:rFonts w:ascii="SimSun" w:hAnsi="SimSun" w:eastAsia="SimSun" w:cs="SimSun"/>
          <w:sz w:val="19"/>
          <w:szCs w:val="19"/>
        </w:rPr>
        <w:t>略</w:t>
      </w:r>
    </w:p>
    <w:p>
      <w:pPr>
        <w:spacing w:line="221" w:lineRule="auto"/>
        <w:sectPr>
          <w:type w:val="continuous"/>
          <w:pgSz w:w="10170" w:h="14500"/>
          <w:pgMar w:top="1381" w:right="630" w:bottom="1134" w:left="905" w:header="918" w:footer="999" w:gutter="0"/>
          <w:cols w:equalWidth="0" w:num="4">
            <w:col w:w="1315" w:space="100"/>
            <w:col w:w="1071" w:space="100"/>
            <w:col w:w="1150" w:space="100"/>
            <w:col w:w="4800" w:space="0"/>
          </w:cols>
        </w:sectPr>
        <w:rPr>
          <w:rFonts w:ascii="SimSun" w:hAnsi="SimSun" w:eastAsia="SimSun" w:cs="SimSun"/>
          <w:sz w:val="19"/>
          <w:szCs w:val="19"/>
        </w:rPr>
      </w:pPr>
    </w:p>
    <w:p>
      <w:pPr>
        <w:ind w:left="434"/>
        <w:spacing w:before="41" w:line="184" w:lineRule="auto"/>
        <w:rPr>
          <w:rFonts w:ascii="SimSun" w:hAnsi="SimSun" w:eastAsia="SimSun" w:cs="SimSun"/>
          <w:sz w:val="17"/>
          <w:szCs w:val="17"/>
        </w:rPr>
      </w:pPr>
      <w:r>
        <w:rPr>
          <w:rFonts w:ascii="SimSun" w:hAnsi="SimSun" w:eastAsia="SimSun" w:cs="SimSun"/>
          <w:sz w:val="17"/>
          <w:szCs w:val="17"/>
          <w:spacing w:val="-4"/>
        </w:rPr>
        <w:t>注：备注一栏(第四列)可以省略，在此只是为了让读者便于理解</w:t>
      </w:r>
    </w:p>
    <w:p>
      <w:pPr>
        <w:spacing w:line="184" w:lineRule="auto"/>
        <w:sectPr>
          <w:type w:val="continuous"/>
          <w:pgSz w:w="10170" w:h="14500"/>
          <w:pgMar w:top="1381" w:right="630" w:bottom="1134" w:left="905" w:header="918" w:footer="999" w:gutter="0"/>
          <w:cols w:equalWidth="0" w:num="1">
            <w:col w:w="8635" w:space="0"/>
          </w:cols>
        </w:sectPr>
        <w:rPr>
          <w:rFonts w:ascii="SimSun" w:hAnsi="SimSun" w:eastAsia="SimSun" w:cs="SimSun"/>
          <w:sz w:val="17"/>
          <w:szCs w:val="17"/>
        </w:rPr>
      </w:pPr>
    </w:p>
    <w:p>
      <w:pPr>
        <w:ind w:left="519"/>
        <w:spacing w:before="151" w:line="219" w:lineRule="auto"/>
        <w:rPr>
          <w:rFonts w:ascii="SimSun" w:hAnsi="SimSun" w:eastAsia="SimSun" w:cs="SimSun"/>
          <w:sz w:val="20"/>
          <w:szCs w:val="20"/>
        </w:rPr>
      </w:pPr>
      <w:r>
        <w:rPr>
          <w:rFonts w:ascii="SimSun" w:hAnsi="SimSun" w:eastAsia="SimSun" w:cs="SimSun"/>
          <w:sz w:val="20"/>
          <w:szCs w:val="20"/>
          <w:spacing w:val="17"/>
        </w:rPr>
        <w:t>(二)编制原理、方法和步骤</w:t>
      </w:r>
    </w:p>
    <w:p>
      <w:pPr>
        <w:ind w:left="509"/>
        <w:spacing w:before="52" w:line="219" w:lineRule="auto"/>
        <w:rPr>
          <w:rFonts w:ascii="SimSun" w:hAnsi="SimSun" w:eastAsia="SimSun" w:cs="SimSun"/>
          <w:sz w:val="20"/>
          <w:szCs w:val="20"/>
        </w:rPr>
      </w:pPr>
      <w:r>
        <w:rPr>
          <w:rFonts w:ascii="SimSun" w:hAnsi="SimSun" w:eastAsia="SimSun" w:cs="SimSun"/>
          <w:sz w:val="20"/>
          <w:szCs w:val="20"/>
          <w:spacing w:val="15"/>
        </w:rPr>
        <w:t>根据表10.4进一步整理成表10.5的生存率计算表，表内各指标说明如</w:t>
      </w:r>
      <w:r>
        <w:rPr>
          <w:rFonts w:ascii="SimSun" w:hAnsi="SimSun" w:eastAsia="SimSun" w:cs="SimSun"/>
          <w:sz w:val="20"/>
          <w:szCs w:val="20"/>
          <w:spacing w:val="14"/>
        </w:rPr>
        <w:t>下：</w:t>
      </w:r>
    </w:p>
    <w:p>
      <w:pPr>
        <w:ind w:left="69" w:right="81" w:firstLine="429"/>
        <w:spacing w:before="73" w:line="261" w:lineRule="auto"/>
        <w:rPr>
          <w:rFonts w:ascii="SimSun" w:hAnsi="SimSun" w:eastAsia="SimSun" w:cs="SimSun"/>
          <w:sz w:val="20"/>
          <w:szCs w:val="20"/>
        </w:rPr>
      </w:pPr>
      <w:r>
        <w:rPr>
          <w:rFonts w:ascii="Times New Roman" w:hAnsi="Times New Roman" w:eastAsia="Times New Roman" w:cs="Times New Roman"/>
          <w:sz w:val="20"/>
          <w:szCs w:val="20"/>
          <w:spacing w:val="7"/>
        </w:rPr>
        <w:t>1.x:     </w:t>
      </w:r>
      <w:r>
        <w:rPr>
          <w:rFonts w:ascii="SimSun" w:hAnsi="SimSun" w:eastAsia="SimSun" w:cs="SimSun"/>
          <w:sz w:val="20"/>
          <w:szCs w:val="20"/>
          <w:spacing w:val="7"/>
        </w:rPr>
        <w:t>随访年数，</w:t>
      </w:r>
      <w:r>
        <w:rPr>
          <w:rFonts w:ascii="SimSun" w:hAnsi="SimSun" w:eastAsia="SimSun" w:cs="SimSun"/>
          <w:sz w:val="20"/>
          <w:szCs w:val="20"/>
          <w:spacing w:val="-70"/>
        </w:rPr>
        <w:t xml:space="preserve"> </w:t>
      </w:r>
      <w:r>
        <w:rPr>
          <w:rFonts w:ascii="Times New Roman" w:hAnsi="Times New Roman" w:eastAsia="Times New Roman" w:cs="Times New Roman"/>
          <w:sz w:val="20"/>
          <w:szCs w:val="20"/>
          <w:spacing w:val="7"/>
        </w:rPr>
        <w:t>“x</w:t>
      </w:r>
      <w:r>
        <w:rPr>
          <w:rFonts w:ascii="SimSun" w:hAnsi="SimSun" w:eastAsia="SimSun" w:cs="SimSun"/>
          <w:sz w:val="20"/>
          <w:szCs w:val="20"/>
          <w:spacing w:val="7"/>
        </w:rPr>
        <w:t>～</w:t>
      </w:r>
      <w:r>
        <w:rPr>
          <w:rFonts w:ascii="Times New Roman" w:hAnsi="Times New Roman" w:eastAsia="Times New Roman" w:cs="Times New Roman"/>
          <w:sz w:val="20"/>
          <w:szCs w:val="20"/>
          <w:spacing w:val="7"/>
        </w:rPr>
        <w:t>”     </w:t>
      </w:r>
      <w:r>
        <w:rPr>
          <w:rFonts w:ascii="SimSun" w:hAnsi="SimSun" w:eastAsia="SimSun" w:cs="SimSun"/>
          <w:sz w:val="20"/>
          <w:szCs w:val="20"/>
          <w:spacing w:val="7"/>
        </w:rPr>
        <w:t>表示观察满</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7"/>
        </w:rPr>
        <w:t>x  </w:t>
      </w:r>
      <w:r>
        <w:rPr>
          <w:rFonts w:ascii="SimSun" w:hAnsi="SimSun" w:eastAsia="SimSun" w:cs="SimSun"/>
          <w:sz w:val="20"/>
          <w:szCs w:val="20"/>
          <w:spacing w:val="7"/>
        </w:rPr>
        <w:t>年至未满</w:t>
      </w:r>
      <w:r>
        <w:rPr>
          <w:rFonts w:ascii="Times New Roman" w:hAnsi="Times New Roman" w:eastAsia="Times New Roman" w:cs="Times New Roman"/>
          <w:sz w:val="20"/>
          <w:szCs w:val="20"/>
          <w:spacing w:val="7"/>
        </w:rPr>
        <w:t>x+1</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年。如随访年数“0～”表示从</w:t>
      </w:r>
      <w:r>
        <w:rPr>
          <w:rFonts w:ascii="SimSun" w:hAnsi="SimSun" w:eastAsia="SimSun" w:cs="SimSun"/>
          <w:sz w:val="20"/>
          <w:szCs w:val="20"/>
        </w:rPr>
        <w:t xml:space="preserve"> </w:t>
      </w:r>
      <w:r>
        <w:rPr>
          <w:rFonts w:ascii="SimSun" w:hAnsi="SimSun" w:eastAsia="SimSun" w:cs="SimSun"/>
          <w:sz w:val="20"/>
          <w:szCs w:val="20"/>
          <w:spacing w:val="7"/>
        </w:rPr>
        <w:t>随访之日起到未观察满一年，“1～”指从观察满一年至未满二年，依此类推。</w:t>
      </w:r>
    </w:p>
    <w:p>
      <w:pPr>
        <w:ind w:left="60" w:right="70" w:firstLine="429"/>
        <w:spacing w:before="52" w:line="279" w:lineRule="auto"/>
        <w:rPr>
          <w:rFonts w:ascii="SimSun" w:hAnsi="SimSun" w:eastAsia="SimSun" w:cs="SimSun"/>
          <w:sz w:val="20"/>
          <w:szCs w:val="20"/>
        </w:rPr>
      </w:pPr>
      <w:r>
        <w:rPr>
          <w:rFonts w:ascii="Times New Roman" w:hAnsi="Times New Roman" w:eastAsia="Times New Roman" w:cs="Times New Roman"/>
          <w:sz w:val="20"/>
          <w:szCs w:val="20"/>
          <w:spacing w:val="13"/>
        </w:rPr>
        <w:t>2.</w:t>
      </w:r>
      <w:r>
        <w:rPr>
          <w:rFonts w:ascii="Times New Roman" w:hAnsi="Times New Roman" w:eastAsia="Times New Roman" w:cs="Times New Roman"/>
          <w:sz w:val="20"/>
          <w:szCs w:val="20"/>
        </w:rPr>
        <w:t>Wx</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期内失访人数，是指观察期内死于其他疾病或因迁移等原因失访或到规定随访</w:t>
      </w:r>
      <w:r>
        <w:rPr>
          <w:rFonts w:ascii="SimSun" w:hAnsi="SimSun" w:eastAsia="SimSun" w:cs="SimSun"/>
          <w:sz w:val="20"/>
          <w:szCs w:val="20"/>
          <w:spacing w:val="1"/>
        </w:rPr>
        <w:t xml:space="preserve"> </w:t>
      </w:r>
      <w:r>
        <w:rPr>
          <w:rFonts w:ascii="SimSun" w:hAnsi="SimSun" w:eastAsia="SimSun" w:cs="SimSun"/>
          <w:sz w:val="20"/>
          <w:szCs w:val="20"/>
          <w:spacing w:val="19"/>
        </w:rPr>
        <w:t>截止日期仍活者。上述情况在此统称为失访</w:t>
      </w:r>
      <w:r>
        <w:rPr>
          <w:rFonts w:ascii="SimSun" w:hAnsi="SimSun" w:eastAsia="SimSun" w:cs="SimSun"/>
          <w:sz w:val="20"/>
          <w:szCs w:val="20"/>
          <w:spacing w:val="18"/>
        </w:rPr>
        <w:t>者，由表10.4中第3列失访病人观察年数统计</w:t>
      </w:r>
      <w:r>
        <w:rPr>
          <w:rFonts w:ascii="SimSun" w:hAnsi="SimSun" w:eastAsia="SimSun" w:cs="SimSun"/>
          <w:sz w:val="20"/>
          <w:szCs w:val="20"/>
        </w:rPr>
        <w:t xml:space="preserve"> </w:t>
      </w:r>
      <w:r>
        <w:rPr>
          <w:rFonts w:ascii="SimSun" w:hAnsi="SimSun" w:eastAsia="SimSun" w:cs="SimSun"/>
          <w:sz w:val="20"/>
          <w:szCs w:val="20"/>
          <w:spacing w:val="11"/>
        </w:rPr>
        <w:t>得到。符号</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Wx</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1"/>
        </w:rPr>
        <w:t>中下标“×”表示术后随访年数，以下符号中字母的下标“×”表示同样含</w:t>
      </w:r>
      <w:r>
        <w:rPr>
          <w:rFonts w:ascii="SimSun" w:hAnsi="SimSun" w:eastAsia="SimSun" w:cs="SimSun"/>
          <w:sz w:val="20"/>
          <w:szCs w:val="20"/>
        </w:rPr>
        <w:t xml:space="preserve"> </w:t>
      </w:r>
      <w:r>
        <w:rPr>
          <w:rFonts w:ascii="SimSun" w:hAnsi="SimSun" w:eastAsia="SimSun" w:cs="SimSun"/>
          <w:sz w:val="20"/>
          <w:szCs w:val="20"/>
          <w:spacing w:val="11"/>
        </w:rPr>
        <w:t>义。如</w:t>
      </w:r>
      <w:r>
        <w:rPr>
          <w:rFonts w:ascii="Times New Roman" w:hAnsi="Times New Roman" w:eastAsia="Times New Roman" w:cs="Times New Roman"/>
          <w:sz w:val="20"/>
          <w:szCs w:val="20"/>
          <w:spacing w:val="11"/>
        </w:rPr>
        <w:t>W₁  </w:t>
      </w:r>
      <w:r>
        <w:rPr>
          <w:rFonts w:ascii="SimSun" w:hAnsi="SimSun" w:eastAsia="SimSun" w:cs="SimSun"/>
          <w:sz w:val="20"/>
          <w:szCs w:val="20"/>
          <w:spacing w:val="11"/>
        </w:rPr>
        <w:t>表示从随访满一年至未满二年</w:t>
      </w:r>
      <w:r>
        <w:rPr>
          <w:rFonts w:ascii="SimSun" w:hAnsi="SimSun" w:eastAsia="SimSun" w:cs="SimSun"/>
          <w:sz w:val="20"/>
          <w:szCs w:val="20"/>
          <w:spacing w:val="10"/>
        </w:rPr>
        <w:t>的失访人数。</w:t>
      </w:r>
    </w:p>
    <w:p>
      <w:pPr>
        <w:ind w:left="79" w:right="73" w:firstLine="410"/>
        <w:spacing w:before="62" w:line="286" w:lineRule="auto"/>
        <w:rPr>
          <w:rFonts w:ascii="SimSun" w:hAnsi="SimSun" w:eastAsia="SimSun" w:cs="SimSun"/>
          <w:sz w:val="20"/>
          <w:szCs w:val="20"/>
        </w:rPr>
      </w:pPr>
      <w:r>
        <w:rPr>
          <w:rFonts w:ascii="SimSun" w:hAnsi="SimSun" w:eastAsia="SimSun" w:cs="SimSun"/>
          <w:sz w:val="20"/>
          <w:szCs w:val="20"/>
          <w:spacing w:val="16"/>
        </w:rPr>
        <w:t>表10.4中2号、3号、5号、606号病人分别应归入到表10.5中“2～”、“6～”、“4</w:t>
      </w:r>
      <w:r>
        <w:rPr>
          <w:rFonts w:ascii="SimSun" w:hAnsi="SimSun" w:eastAsia="SimSun" w:cs="SimSun"/>
          <w:sz w:val="20"/>
          <w:szCs w:val="20"/>
          <w:spacing w:val="15"/>
        </w:rPr>
        <w:t xml:space="preserve"> </w:t>
      </w:r>
      <w:r>
        <w:rPr>
          <w:rFonts w:ascii="SimSun" w:hAnsi="SimSun" w:eastAsia="SimSun" w:cs="SimSun"/>
          <w:sz w:val="20"/>
          <w:szCs w:val="20"/>
          <w:spacing w:val="3"/>
        </w:rPr>
        <w:t>~”、“3～”组的期内失访人数栏内。</w:t>
      </w:r>
    </w:p>
    <w:p>
      <w:pPr>
        <w:ind w:left="60" w:right="61" w:firstLine="419"/>
        <w:spacing w:line="277" w:lineRule="auto"/>
        <w:rPr>
          <w:rFonts w:ascii="SimSun" w:hAnsi="SimSun" w:eastAsia="SimSun" w:cs="SimSun"/>
          <w:sz w:val="20"/>
          <w:szCs w:val="20"/>
        </w:rPr>
      </w:pPr>
      <w:r>
        <w:rPr>
          <w:rFonts w:ascii="Times New Roman" w:hAnsi="Times New Roman" w:eastAsia="Times New Roman" w:cs="Times New Roman"/>
          <w:sz w:val="20"/>
          <w:szCs w:val="20"/>
          <w:spacing w:val="18"/>
        </w:rPr>
        <w:t>3.</w:t>
      </w:r>
      <w:r>
        <w:rPr>
          <w:rFonts w:ascii="Times New Roman" w:hAnsi="Times New Roman" w:eastAsia="Times New Roman" w:cs="Times New Roman"/>
          <w:sz w:val="20"/>
          <w:szCs w:val="20"/>
        </w:rPr>
        <w:t>Dx</w:t>
      </w:r>
      <w:r>
        <w:rPr>
          <w:rFonts w:ascii="Times New Roman" w:hAnsi="Times New Roman" w:eastAsia="Times New Roman" w:cs="Times New Roman"/>
          <w:sz w:val="20"/>
          <w:szCs w:val="20"/>
          <w:spacing w:val="18"/>
        </w:rPr>
        <w:t>:      </w:t>
      </w:r>
      <w:r>
        <w:rPr>
          <w:rFonts w:ascii="SimSun" w:hAnsi="SimSun" w:eastAsia="SimSun" w:cs="SimSun"/>
          <w:sz w:val="20"/>
          <w:szCs w:val="20"/>
          <w:spacing w:val="18"/>
        </w:rPr>
        <w:t>期内死亡人数，是指死于所研究疾病的人数，由表10.4第2列生存年数统计</w:t>
      </w:r>
      <w:r>
        <w:rPr>
          <w:rFonts w:ascii="SimSun" w:hAnsi="SimSun" w:eastAsia="SimSun" w:cs="SimSun"/>
          <w:sz w:val="20"/>
          <w:szCs w:val="20"/>
          <w:spacing w:val="15"/>
        </w:rPr>
        <w:t xml:space="preserve"> </w:t>
      </w:r>
      <w:r>
        <w:rPr>
          <w:rFonts w:ascii="SimSun" w:hAnsi="SimSun" w:eastAsia="SimSun" w:cs="SimSun"/>
          <w:sz w:val="20"/>
          <w:szCs w:val="20"/>
          <w:spacing w:val="9"/>
        </w:rPr>
        <w:t>得到。如</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9"/>
        </w:rPr>
        <w:t>D₁</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9"/>
        </w:rPr>
        <w:t>表示从随访满一年至未满二年的死亡人数。</w:t>
      </w:r>
    </w:p>
    <w:p>
      <w:pPr>
        <w:ind w:left="479"/>
        <w:spacing w:line="219" w:lineRule="auto"/>
        <w:rPr>
          <w:rFonts w:ascii="SimSun" w:hAnsi="SimSun" w:eastAsia="SimSun" w:cs="SimSun"/>
          <w:sz w:val="20"/>
          <w:szCs w:val="20"/>
        </w:rPr>
      </w:pPr>
      <w:r>
        <w:rPr>
          <w:rFonts w:ascii="SimSun" w:hAnsi="SimSun" w:eastAsia="SimSun" w:cs="SimSun"/>
          <w:sz w:val="20"/>
          <w:szCs w:val="20"/>
          <w:spacing w:val="17"/>
        </w:rPr>
        <w:t>表10.4中的1号和607号病人应归人到表10.5“8～”和“2～”组的死亡人数栏</w:t>
      </w:r>
      <w:r>
        <w:rPr>
          <w:rFonts w:ascii="SimSun" w:hAnsi="SimSun" w:eastAsia="SimSun" w:cs="SimSun"/>
          <w:sz w:val="20"/>
          <w:szCs w:val="20"/>
          <w:spacing w:val="16"/>
        </w:rPr>
        <w:t>内。</w:t>
      </w:r>
    </w:p>
    <w:p>
      <w:pPr>
        <w:ind w:left="60" w:right="79" w:firstLine="419"/>
        <w:spacing w:before="82" w:line="278" w:lineRule="auto"/>
        <w:jc w:val="both"/>
        <w:rPr>
          <w:rFonts w:ascii="SimSun" w:hAnsi="SimSun" w:eastAsia="SimSun" w:cs="SimSun"/>
          <w:sz w:val="20"/>
          <w:szCs w:val="20"/>
        </w:rPr>
      </w:pPr>
      <w:r>
        <w:rPr>
          <w:rFonts w:ascii="Times New Roman" w:hAnsi="Times New Roman" w:eastAsia="Times New Roman" w:cs="Times New Roman"/>
          <w:sz w:val="20"/>
          <w:szCs w:val="20"/>
          <w:spacing w:val="14"/>
        </w:rPr>
        <w:t>4.</w:t>
      </w:r>
      <w:r>
        <w:rPr>
          <w:rFonts w:ascii="Times New Roman" w:hAnsi="Times New Roman" w:eastAsia="Times New Roman" w:cs="Times New Roman"/>
          <w:sz w:val="20"/>
          <w:szCs w:val="20"/>
        </w:rPr>
        <w:t>Lx</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期初观察人数，该607例乳腺癌术后患者虽不是同时开始进</w:t>
      </w:r>
      <w:r>
        <w:rPr>
          <w:rFonts w:ascii="SimSun" w:hAnsi="SimSun" w:eastAsia="SimSun" w:cs="SimSun"/>
          <w:sz w:val="20"/>
          <w:szCs w:val="20"/>
          <w:spacing w:val="13"/>
        </w:rPr>
        <w:t>入随访，但都是从</w:t>
      </w:r>
      <w:r>
        <w:rPr>
          <w:rFonts w:ascii="SimSun" w:hAnsi="SimSun" w:eastAsia="SimSun" w:cs="SimSun"/>
          <w:sz w:val="20"/>
          <w:szCs w:val="20"/>
        </w:rPr>
        <w:t xml:space="preserve"> </w:t>
      </w:r>
      <w:r>
        <w:rPr>
          <w:rFonts w:ascii="SimSun" w:hAnsi="SimSun" w:eastAsia="SimSun" w:cs="SimSun"/>
          <w:sz w:val="20"/>
          <w:szCs w:val="20"/>
          <w:spacing w:val="16"/>
        </w:rPr>
        <w:t>术后0年开始进入观察的，故都可归为术后年数为“0～”的这一组，以后各组的期初观察</w:t>
      </w:r>
      <w:r>
        <w:rPr>
          <w:rFonts w:ascii="SimSun" w:hAnsi="SimSun" w:eastAsia="SimSun" w:cs="SimSun"/>
          <w:sz w:val="20"/>
          <w:szCs w:val="20"/>
          <w:spacing w:val="18"/>
        </w:rPr>
        <w:t xml:space="preserve"> </w:t>
      </w:r>
      <w:r>
        <w:rPr>
          <w:rFonts w:ascii="SimSun" w:hAnsi="SimSun" w:eastAsia="SimSun" w:cs="SimSun"/>
          <w:sz w:val="20"/>
          <w:szCs w:val="20"/>
          <w:spacing w:val="7"/>
        </w:rPr>
        <w:t>人数可按下式计算：</w:t>
      </w:r>
    </w:p>
    <w:p>
      <w:pPr>
        <w:ind w:left="3229"/>
        <w:spacing w:before="1" w:line="225" w:lineRule="auto"/>
        <w:rPr>
          <w:rFonts w:ascii="SimSun" w:hAnsi="SimSun" w:eastAsia="SimSun" w:cs="SimSun"/>
          <w:sz w:val="20"/>
          <w:szCs w:val="20"/>
        </w:rPr>
      </w:pPr>
      <w:r>
        <w:rPr>
          <w:rFonts w:ascii="Times New Roman" w:hAnsi="Times New Roman" w:eastAsia="Times New Roman" w:cs="Times New Roman"/>
          <w:sz w:val="19"/>
          <w:szCs w:val="19"/>
          <w:spacing w:val="-1"/>
          <w:position w:val="-1"/>
        </w:rPr>
        <w:t>Lx+1=Lx--Wx</w:t>
      </w:r>
      <w:r>
        <w:rPr>
          <w:rFonts w:ascii="Times New Roman" w:hAnsi="Times New Roman" w:eastAsia="Times New Roman" w:cs="Times New Roman"/>
          <w:sz w:val="19"/>
          <w:szCs w:val="19"/>
          <w:spacing w:val="2"/>
          <w:position w:val="-1"/>
        </w:rPr>
        <w:t xml:space="preserve">         </w:t>
      </w:r>
      <w:r>
        <w:rPr>
          <w:rFonts w:ascii="SimSun" w:hAnsi="SimSun" w:eastAsia="SimSun" w:cs="SimSun"/>
          <w:sz w:val="20"/>
          <w:szCs w:val="20"/>
          <w:spacing w:val="-1"/>
          <w:position w:val="-1"/>
        </w:rPr>
        <w:t>一</w:t>
      </w:r>
      <w:r>
        <w:rPr>
          <w:rFonts w:ascii="SimSun" w:hAnsi="SimSun" w:eastAsia="SimSun" w:cs="SimSun"/>
          <w:sz w:val="20"/>
          <w:szCs w:val="20"/>
          <w:spacing w:val="-22"/>
          <w:position w:val="-1"/>
        </w:rPr>
        <w:t xml:space="preserve"> </w:t>
      </w:r>
      <w:r>
        <w:rPr>
          <w:rFonts w:ascii="Times New Roman" w:hAnsi="Times New Roman" w:eastAsia="Times New Roman" w:cs="Times New Roman"/>
          <w:sz w:val="20"/>
          <w:szCs w:val="20"/>
          <w:spacing w:val="-1"/>
          <w:position w:val="-1"/>
        </w:rPr>
        <w:t>Dx                                                  </w:t>
      </w:r>
      <w:r>
        <w:rPr>
          <w:rFonts w:ascii="SimSun" w:hAnsi="SimSun" w:eastAsia="SimSun" w:cs="SimSun"/>
          <w:sz w:val="20"/>
          <w:szCs w:val="20"/>
          <w:spacing w:val="-1"/>
          <w:position w:val="1"/>
        </w:rPr>
        <w:t>(</w:t>
      </w:r>
      <w:r>
        <w:rPr>
          <w:rFonts w:ascii="SimSun" w:hAnsi="SimSun" w:eastAsia="SimSun" w:cs="SimSun"/>
          <w:sz w:val="20"/>
          <w:szCs w:val="20"/>
          <w:spacing w:val="-2"/>
          <w:position w:val="1"/>
        </w:rPr>
        <w:t>10.13)</w:t>
      </w:r>
    </w:p>
    <w:p>
      <w:pPr>
        <w:ind w:left="479"/>
        <w:spacing w:before="60" w:line="212" w:lineRule="auto"/>
        <w:rPr>
          <w:rFonts w:ascii="Times New Roman" w:hAnsi="Times New Roman" w:eastAsia="Times New Roman" w:cs="Times New Roman"/>
          <w:sz w:val="20"/>
          <w:szCs w:val="20"/>
        </w:rPr>
      </w:pPr>
      <w:r>
        <w:rPr>
          <w:rFonts w:ascii="SimSun" w:hAnsi="SimSun" w:eastAsia="SimSun" w:cs="SimSun"/>
          <w:sz w:val="20"/>
          <w:szCs w:val="20"/>
        </w:rPr>
        <w:t>本例：</w:t>
      </w:r>
      <w:r>
        <w:rPr>
          <w:rFonts w:ascii="Times New Roman" w:hAnsi="Times New Roman" w:eastAsia="Times New Roman" w:cs="Times New Roman"/>
          <w:sz w:val="20"/>
          <w:szCs w:val="20"/>
        </w:rPr>
        <w:t>L=607,</w:t>
      </w:r>
    </w:p>
    <w:p>
      <w:pPr>
        <w:ind w:left="1109"/>
        <w:spacing w:before="105" w:line="18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L₁=L</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w:t>
      </w:r>
      <w:r>
        <w:rPr>
          <w:rFonts w:ascii="SimSun" w:hAnsi="SimSun" w:eastAsia="SimSun" w:cs="SimSun"/>
          <w:sz w:val="20"/>
          <w:szCs w:val="20"/>
          <w:spacing w:val="28"/>
        </w:rPr>
        <w:t xml:space="preserve"> </w:t>
      </w:r>
      <w:r>
        <w:rPr>
          <w:rFonts w:ascii="SimSun" w:hAnsi="SimSun" w:eastAsia="SimSun" w:cs="SimSun"/>
          <w:sz w:val="20"/>
          <w:szCs w:val="20"/>
          <w:spacing w:val="-3"/>
        </w:rPr>
        <w:t>一</w:t>
      </w:r>
      <w:r>
        <w:rPr>
          <w:rFonts w:ascii="Times New Roman" w:hAnsi="Times New Roman" w:eastAsia="Times New Roman" w:cs="Times New Roman"/>
          <w:sz w:val="20"/>
          <w:szCs w:val="20"/>
          <w:spacing w:val="-3"/>
        </w:rPr>
        <w:t>W</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-D₀=607—63-59=485,</w:t>
      </w:r>
    </w:p>
    <w:p>
      <w:pPr>
        <w:ind w:left="1099"/>
        <w:spacing w:before="125" w:line="18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L₂=L₁</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一</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2"/>
        </w:rPr>
        <w:t>W₁</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一</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D₁=485-71-69=345,</w:t>
      </w:r>
    </w:p>
    <w:p>
      <w:pPr>
        <w:ind w:left="1109"/>
        <w:spacing w:before="93" w:line="219" w:lineRule="auto"/>
        <w:rPr>
          <w:rFonts w:ascii="SimSun" w:hAnsi="SimSun" w:eastAsia="SimSun" w:cs="SimSun"/>
          <w:sz w:val="20"/>
          <w:szCs w:val="20"/>
        </w:rPr>
      </w:pPr>
      <w:r>
        <w:rPr>
          <w:rFonts w:ascii="SimSun" w:hAnsi="SimSun" w:eastAsia="SimSun" w:cs="SimSun"/>
          <w:sz w:val="20"/>
          <w:szCs w:val="20"/>
          <w:spacing w:val="5"/>
        </w:rPr>
        <w:t>余类推。</w:t>
      </w:r>
    </w:p>
    <w:p>
      <w:pPr>
        <w:ind w:left="479"/>
        <w:spacing w:before="73" w:line="219" w:lineRule="auto"/>
        <w:rPr>
          <w:rFonts w:ascii="SimSun" w:hAnsi="SimSun" w:eastAsia="SimSun" w:cs="SimSun"/>
          <w:sz w:val="20"/>
          <w:szCs w:val="20"/>
        </w:rPr>
      </w:pPr>
      <w:r>
        <w:rPr>
          <w:rFonts w:ascii="Times New Roman" w:hAnsi="Times New Roman" w:eastAsia="Times New Roman" w:cs="Times New Roman"/>
          <w:sz w:val="20"/>
          <w:szCs w:val="20"/>
          <w:spacing w:val="6"/>
        </w:rPr>
        <w:t>5.</w:t>
      </w:r>
      <w:r>
        <w:rPr>
          <w:rFonts w:ascii="Times New Roman" w:hAnsi="Times New Roman" w:eastAsia="Times New Roman" w:cs="Times New Roman"/>
          <w:sz w:val="20"/>
          <w:szCs w:val="20"/>
        </w:rPr>
        <w:t>Nx</w:t>
      </w:r>
      <w:r>
        <w:rPr>
          <w:rFonts w:ascii="Times New Roman" w:hAnsi="Times New Roman" w:eastAsia="Times New Roman" w:cs="Times New Roman"/>
          <w:sz w:val="20"/>
          <w:szCs w:val="20"/>
          <w:spacing w:val="6"/>
        </w:rPr>
        <w:t>:       </w:t>
      </w:r>
      <w:r>
        <w:rPr>
          <w:rFonts w:ascii="SimSun" w:hAnsi="SimSun" w:eastAsia="SimSun" w:cs="SimSun"/>
          <w:sz w:val="20"/>
          <w:szCs w:val="20"/>
          <w:spacing w:val="6"/>
        </w:rPr>
        <w:t>校正人数，其计算公式为</w:t>
      </w:r>
    </w:p>
    <w:p>
      <w:pPr>
        <w:ind w:left="3449"/>
        <w:spacing w:before="46" w:line="225" w:lineRule="auto"/>
        <w:rPr>
          <w:rFonts w:ascii="SimSun" w:hAnsi="SimSun" w:eastAsia="SimSun" w:cs="SimSun"/>
          <w:sz w:val="20"/>
          <w:szCs w:val="20"/>
        </w:rPr>
      </w:pPr>
      <w:r>
        <w:rPr>
          <w:rFonts w:ascii="Times New Roman" w:hAnsi="Times New Roman" w:eastAsia="Times New Roman" w:cs="Times New Roman"/>
          <w:sz w:val="20"/>
          <w:szCs w:val="20"/>
          <w:spacing w:val="-1"/>
          <w:position w:val="-2"/>
        </w:rPr>
        <w:t>Nx=Lx</w:t>
      </w:r>
      <w:r>
        <w:rPr>
          <w:rFonts w:ascii="Times New Roman" w:hAnsi="Times New Roman" w:eastAsia="Times New Roman" w:cs="Times New Roman"/>
          <w:sz w:val="20"/>
          <w:szCs w:val="20"/>
          <w:u w:val="dotted" w:color="auto"/>
          <w:spacing w:val="-1"/>
          <w:position w:val="-2"/>
        </w:rPr>
        <w:t xml:space="preserve">    </w:t>
      </w:r>
      <w:r>
        <w:rPr>
          <w:rFonts w:ascii="Times New Roman" w:hAnsi="Times New Roman" w:eastAsia="Times New Roman" w:cs="Times New Roman"/>
          <w:sz w:val="20"/>
          <w:szCs w:val="20"/>
          <w:spacing w:val="-1"/>
          <w:position w:val="-2"/>
        </w:rPr>
        <w:t>Wx/2                                                               </w:t>
      </w:r>
      <w:r>
        <w:rPr>
          <w:rFonts w:ascii="SimSun" w:hAnsi="SimSun" w:eastAsia="SimSun" w:cs="SimSun"/>
          <w:sz w:val="20"/>
          <w:szCs w:val="20"/>
          <w:spacing w:val="-1"/>
          <w:position w:val="1"/>
        </w:rPr>
        <w:t>(10.14)</w:t>
      </w:r>
    </w:p>
    <w:p>
      <w:pPr>
        <w:ind w:left="30" w:firstLine="429"/>
        <w:spacing w:before="65" w:line="286" w:lineRule="auto"/>
        <w:jc w:val="both"/>
        <w:rPr>
          <w:rFonts w:ascii="SimSun" w:hAnsi="SimSun" w:eastAsia="SimSun" w:cs="SimSun"/>
          <w:sz w:val="20"/>
          <w:szCs w:val="20"/>
        </w:rPr>
      </w:pPr>
      <w:r>
        <w:rPr>
          <w:rFonts w:ascii="Times New Roman" w:hAnsi="Times New Roman" w:eastAsia="Times New Roman" w:cs="Times New Roman"/>
          <w:sz w:val="20"/>
          <w:szCs w:val="20"/>
        </w:rPr>
        <w:t>Nx</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4"/>
        </w:rPr>
        <w:t>相当于实际随访的人年数。本公式的基本假设是：每个失访者在这个区间内</w:t>
      </w:r>
      <w:r>
        <w:rPr>
          <w:rFonts w:ascii="SimSun" w:hAnsi="SimSun" w:eastAsia="SimSun" w:cs="SimSun"/>
          <w:sz w:val="20"/>
          <w:szCs w:val="20"/>
          <w:spacing w:val="13"/>
        </w:rPr>
        <w:t>被随访</w:t>
      </w:r>
      <w:r>
        <w:rPr>
          <w:rFonts w:ascii="SimSun" w:hAnsi="SimSun" w:eastAsia="SimSun" w:cs="SimSun"/>
          <w:sz w:val="20"/>
          <w:szCs w:val="20"/>
        </w:rPr>
        <w:t xml:space="preserve">  </w:t>
      </w:r>
      <w:r>
        <w:rPr>
          <w:rFonts w:ascii="SimSun" w:hAnsi="SimSun" w:eastAsia="SimSun" w:cs="SimSun"/>
          <w:sz w:val="20"/>
          <w:szCs w:val="20"/>
          <w:spacing w:val="16"/>
        </w:rPr>
        <w:t>的时间是区间长度的一半。如：对于“0～”组，如果607人均没有失访，且都活满</w:t>
      </w:r>
      <w:r>
        <w:rPr>
          <w:rFonts w:ascii="SimSun" w:hAnsi="SimSun" w:eastAsia="SimSun" w:cs="SimSun"/>
          <w:sz w:val="20"/>
          <w:szCs w:val="20"/>
          <w:spacing w:val="15"/>
        </w:rPr>
        <w:t>了1年，</w:t>
      </w:r>
      <w:r>
        <w:rPr>
          <w:rFonts w:ascii="SimSun" w:hAnsi="SimSun" w:eastAsia="SimSun" w:cs="SimSun"/>
          <w:sz w:val="20"/>
          <w:szCs w:val="20"/>
        </w:rPr>
        <w:t xml:space="preserve"> </w:t>
      </w:r>
      <w:r>
        <w:rPr>
          <w:rFonts w:ascii="SimSun" w:hAnsi="SimSun" w:eastAsia="SimSun" w:cs="SimSun"/>
          <w:sz w:val="20"/>
          <w:szCs w:val="20"/>
          <w:spacing w:val="21"/>
        </w:rPr>
        <w:t>那么这607人在随访观察的第一年内共计随访的人年数为6</w:t>
      </w:r>
      <w:r>
        <w:rPr>
          <w:rFonts w:ascii="SimSun" w:hAnsi="SimSun" w:eastAsia="SimSun" w:cs="SimSun"/>
          <w:sz w:val="20"/>
          <w:szCs w:val="20"/>
          <w:spacing w:val="20"/>
        </w:rPr>
        <w:t>07。现在有63人失访，她们被</w:t>
      </w:r>
      <w:r>
        <w:rPr>
          <w:rFonts w:ascii="SimSun" w:hAnsi="SimSun" w:eastAsia="SimSun" w:cs="SimSun"/>
          <w:sz w:val="20"/>
          <w:szCs w:val="20"/>
        </w:rPr>
        <w:t xml:space="preserve">  </w:t>
      </w:r>
      <w:r>
        <w:rPr>
          <w:rFonts w:ascii="SimSun" w:hAnsi="SimSun" w:eastAsia="SimSun" w:cs="SimSun"/>
          <w:sz w:val="20"/>
          <w:szCs w:val="20"/>
          <w:spacing w:val="21"/>
        </w:rPr>
        <w:t>随访的时间假定为本区间长度的一半(即半年),那么</w:t>
      </w:r>
      <w:r>
        <w:rPr>
          <w:rFonts w:ascii="SimSun" w:hAnsi="SimSun" w:eastAsia="SimSun" w:cs="SimSun"/>
          <w:sz w:val="20"/>
          <w:szCs w:val="20"/>
          <w:spacing w:val="20"/>
        </w:rPr>
        <w:t>实际随访的人年数则为607</w:t>
      </w:r>
      <w:r>
        <w:rPr>
          <w:rFonts w:ascii="SimSun" w:hAnsi="SimSun" w:eastAsia="SimSun" w:cs="SimSun"/>
          <w:sz w:val="20"/>
          <w:szCs w:val="20"/>
          <w:spacing w:val="-71"/>
        </w:rPr>
        <w:t xml:space="preserve"> </w:t>
      </w:r>
      <w:r>
        <w:rPr>
          <w:rFonts w:ascii="SimSun" w:hAnsi="SimSun" w:eastAsia="SimSun" w:cs="SimSun"/>
          <w:sz w:val="20"/>
          <w:szCs w:val="20"/>
          <w:spacing w:val="20"/>
        </w:rPr>
        <w:t>—</w:t>
      </w:r>
      <w:r>
        <w:rPr>
          <w:rFonts w:ascii="SimSun" w:hAnsi="SimSun" w:eastAsia="SimSun" w:cs="SimSun"/>
          <w:sz w:val="20"/>
          <w:szCs w:val="20"/>
          <w:spacing w:val="-67"/>
        </w:rPr>
        <w:t xml:space="preserve"> </w:t>
      </w:r>
      <w:r>
        <w:rPr>
          <w:rFonts w:ascii="SimSun" w:hAnsi="SimSun" w:eastAsia="SimSun" w:cs="SimSun"/>
          <w:sz w:val="20"/>
          <w:szCs w:val="20"/>
          <w:spacing w:val="20"/>
        </w:rPr>
        <w:t>63/2=</w:t>
      </w:r>
      <w:r>
        <w:rPr>
          <w:rFonts w:ascii="SimSun" w:hAnsi="SimSun" w:eastAsia="SimSun" w:cs="SimSun"/>
          <w:sz w:val="20"/>
          <w:szCs w:val="20"/>
        </w:rPr>
        <w:t xml:space="preserve">  </w:t>
      </w:r>
      <w:r>
        <w:rPr>
          <w:rFonts w:ascii="SimSun" w:hAnsi="SimSun" w:eastAsia="SimSun" w:cs="SimSun"/>
          <w:sz w:val="20"/>
          <w:szCs w:val="20"/>
          <w:spacing w:val="-3"/>
        </w:rPr>
        <w:t>575.5。</w:t>
      </w:r>
    </w:p>
    <w:p>
      <w:pPr>
        <w:ind w:left="469"/>
        <w:spacing w:before="1" w:line="216" w:lineRule="auto"/>
        <w:rPr>
          <w:rFonts w:ascii="SimSun" w:hAnsi="SimSun" w:eastAsia="SimSun" w:cs="SimSun"/>
          <w:sz w:val="20"/>
          <w:szCs w:val="20"/>
        </w:rPr>
      </w:pPr>
      <w:r>
        <w:rPr>
          <w:rFonts w:ascii="SimSun" w:hAnsi="SimSun" w:eastAsia="SimSun" w:cs="SimSun"/>
          <w:sz w:val="20"/>
          <w:szCs w:val="20"/>
          <w:spacing w:val="-2"/>
        </w:rPr>
        <w:t>同</w:t>
      </w:r>
      <w:r>
        <w:rPr>
          <w:rFonts w:ascii="SimSun" w:hAnsi="SimSun" w:eastAsia="SimSun" w:cs="SimSun"/>
          <w:sz w:val="20"/>
          <w:szCs w:val="20"/>
          <w:spacing w:val="-33"/>
        </w:rPr>
        <w:t xml:space="preserve"> </w:t>
      </w:r>
      <w:r>
        <w:rPr>
          <w:rFonts w:ascii="SimSun" w:hAnsi="SimSun" w:eastAsia="SimSun" w:cs="SimSun"/>
          <w:sz w:val="20"/>
          <w:szCs w:val="20"/>
          <w:spacing w:val="-2"/>
        </w:rPr>
        <w:t>理</w:t>
      </w:r>
      <w:r>
        <w:rPr>
          <w:rFonts w:ascii="SimSun" w:hAnsi="SimSun" w:eastAsia="SimSun" w:cs="SimSun"/>
          <w:sz w:val="20"/>
          <w:szCs w:val="20"/>
          <w:spacing w:val="-54"/>
        </w:rPr>
        <w:t xml:space="preserve"> </w:t>
      </w:r>
      <w:r>
        <w:rPr>
          <w:rFonts w:ascii="SimSun" w:hAnsi="SimSun" w:eastAsia="SimSun" w:cs="SimSun"/>
          <w:sz w:val="20"/>
          <w:szCs w:val="20"/>
          <w:spacing w:val="-2"/>
        </w:rPr>
        <w:t>，N</w:t>
      </w:r>
      <w:r>
        <w:rPr>
          <w:rFonts w:ascii="Calibri" w:hAnsi="Calibri" w:eastAsia="Calibri" w:cs="Calibri"/>
          <w:sz w:val="20"/>
          <w:szCs w:val="20"/>
          <w:spacing w:val="-2"/>
        </w:rPr>
        <w:t>₁</w:t>
      </w:r>
      <w:r>
        <w:rPr>
          <w:rFonts w:ascii="SimSun" w:hAnsi="SimSun" w:eastAsia="SimSun" w:cs="SimSun"/>
          <w:sz w:val="20"/>
          <w:szCs w:val="20"/>
          <w:spacing w:val="-2"/>
        </w:rPr>
        <w:t>=L</w:t>
      </w:r>
      <w:r>
        <w:rPr>
          <w:rFonts w:ascii="Calibri" w:hAnsi="Calibri" w:eastAsia="Calibri" w:cs="Calibri"/>
          <w:sz w:val="20"/>
          <w:szCs w:val="20"/>
          <w:spacing w:val="-2"/>
        </w:rPr>
        <w:t>₁</w:t>
      </w:r>
      <w:r>
        <w:rPr>
          <w:rFonts w:ascii="SimSun" w:hAnsi="SimSun" w:eastAsia="SimSun" w:cs="SimSun"/>
          <w:sz w:val="20"/>
          <w:szCs w:val="20"/>
          <w:spacing w:val="-2"/>
        </w:rPr>
        <w:t>—W</w:t>
      </w:r>
      <w:r>
        <w:rPr>
          <w:rFonts w:ascii="Calibri" w:hAnsi="Calibri" w:eastAsia="Calibri" w:cs="Calibri"/>
          <w:sz w:val="20"/>
          <w:szCs w:val="20"/>
          <w:spacing w:val="-2"/>
        </w:rPr>
        <w:t>₁</w:t>
      </w:r>
      <w:r>
        <w:rPr>
          <w:rFonts w:ascii="SimSun" w:hAnsi="SimSun" w:eastAsia="SimSun" w:cs="SimSun"/>
          <w:sz w:val="20"/>
          <w:szCs w:val="20"/>
          <w:spacing w:val="-2"/>
        </w:rPr>
        <w:t>/2=485—71/2=449.5,</w:t>
      </w:r>
      <w:r>
        <w:rPr>
          <w:rFonts w:ascii="SimSun" w:hAnsi="SimSun" w:eastAsia="SimSun" w:cs="SimSun"/>
          <w:sz w:val="20"/>
          <w:szCs w:val="20"/>
          <w:spacing w:val="6"/>
        </w:rPr>
        <w:t xml:space="preserve">           </w:t>
      </w:r>
      <w:r>
        <w:rPr>
          <w:rFonts w:ascii="SimSun" w:hAnsi="SimSun" w:eastAsia="SimSun" w:cs="SimSun"/>
          <w:sz w:val="20"/>
          <w:szCs w:val="20"/>
          <w:spacing w:val="-2"/>
        </w:rPr>
        <w:t>余类推。</w:t>
      </w:r>
    </w:p>
    <w:p>
      <w:pPr>
        <w:ind w:left="439"/>
        <w:spacing w:before="46" w:line="212" w:lineRule="auto"/>
        <w:rPr>
          <w:rFonts w:ascii="SimSun" w:hAnsi="SimSun" w:eastAsia="SimSun" w:cs="SimSun"/>
          <w:sz w:val="20"/>
          <w:szCs w:val="20"/>
        </w:rPr>
      </w:pPr>
      <w:r>
        <w:rPr>
          <w:rFonts w:ascii="Times New Roman" w:hAnsi="Times New Roman" w:eastAsia="Times New Roman" w:cs="Times New Roman"/>
          <w:sz w:val="20"/>
          <w:szCs w:val="20"/>
          <w:spacing w:val="8"/>
        </w:rPr>
        <w:t>6.1</w:t>
      </w:r>
      <w:r>
        <w:rPr>
          <w:rFonts w:ascii="Times New Roman" w:hAnsi="Times New Roman" w:eastAsia="Times New Roman" w:cs="Times New Roman"/>
          <w:sz w:val="20"/>
          <w:szCs w:val="20"/>
        </w:rPr>
        <w:t>qx</w:t>
      </w:r>
      <w:r>
        <w:rPr>
          <w:rFonts w:ascii="Times New Roman" w:hAnsi="Times New Roman" w:eastAsia="Times New Roman" w:cs="Times New Roman"/>
          <w:sz w:val="20"/>
          <w:szCs w:val="20"/>
          <w:spacing w:val="8"/>
        </w:rPr>
        <w:t>:     </w:t>
      </w:r>
      <w:r>
        <w:rPr>
          <w:rFonts w:ascii="SimSun" w:hAnsi="SimSun" w:eastAsia="SimSun" w:cs="SimSun"/>
          <w:sz w:val="20"/>
          <w:szCs w:val="20"/>
          <w:spacing w:val="8"/>
        </w:rPr>
        <w:t>死亡概率，指活满</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8"/>
        </w:rPr>
        <w:t>X</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8"/>
        </w:rPr>
        <w:t>年的病人在</w:t>
      </w:r>
      <w:r>
        <w:rPr>
          <w:rFonts w:ascii="Times New Roman" w:hAnsi="Times New Roman" w:eastAsia="Times New Roman" w:cs="Times New Roman"/>
          <w:sz w:val="20"/>
          <w:szCs w:val="20"/>
          <w:spacing w:val="8"/>
        </w:rPr>
        <w:t>X+1    </w:t>
      </w:r>
      <w:r>
        <w:rPr>
          <w:rFonts w:ascii="SimSun" w:hAnsi="SimSun" w:eastAsia="SimSun" w:cs="SimSun"/>
          <w:sz w:val="20"/>
          <w:szCs w:val="20"/>
          <w:spacing w:val="8"/>
        </w:rPr>
        <w:t>年内死亡的概率。其计算公式为：</w:t>
      </w:r>
    </w:p>
    <w:p>
      <w:pPr>
        <w:ind w:left="3669"/>
        <w:spacing w:before="86" w:line="207" w:lineRule="auto"/>
        <w:rPr>
          <w:rFonts w:ascii="SimSun" w:hAnsi="SimSun" w:eastAsia="SimSun" w:cs="SimSun"/>
          <w:sz w:val="20"/>
          <w:szCs w:val="20"/>
        </w:rPr>
      </w:pPr>
      <w:r>
        <w:rPr>
          <w:rFonts w:ascii="Times New Roman" w:hAnsi="Times New Roman" w:eastAsia="Times New Roman" w:cs="Times New Roman"/>
          <w:sz w:val="20"/>
          <w:szCs w:val="20"/>
          <w:spacing w:val="-2"/>
        </w:rPr>
        <w:t>1qx=Dx/Nx                                                                 </w:t>
      </w:r>
      <w:r>
        <w:rPr>
          <w:rFonts w:ascii="SimSun" w:hAnsi="SimSun" w:eastAsia="SimSun" w:cs="SimSun"/>
          <w:sz w:val="20"/>
          <w:szCs w:val="20"/>
          <w:spacing w:val="-2"/>
        </w:rPr>
        <w:t>(10.15)</w:t>
      </w:r>
    </w:p>
    <w:p>
      <w:pPr>
        <w:ind w:left="449"/>
        <w:spacing w:before="101" w:line="219" w:lineRule="auto"/>
        <w:rPr>
          <w:rFonts w:ascii="SimSun" w:hAnsi="SimSun" w:eastAsia="SimSun" w:cs="SimSun"/>
          <w:sz w:val="20"/>
          <w:szCs w:val="20"/>
        </w:rPr>
      </w:pPr>
      <w:r>
        <w:rPr>
          <w:rFonts w:ascii="SimSun" w:hAnsi="SimSun" w:eastAsia="SimSun" w:cs="SimSun"/>
          <w:sz w:val="20"/>
          <w:szCs w:val="20"/>
          <w:spacing w:val="2"/>
        </w:rPr>
        <w:t>本例：“1～”组的死亡概率为</w:t>
      </w:r>
    </w:p>
    <w:p>
      <w:pPr>
        <w:ind w:left="9" w:right="109" w:firstLine="429"/>
        <w:spacing w:before="61" w:line="282" w:lineRule="auto"/>
        <w:rPr>
          <w:rFonts w:ascii="SimSun" w:hAnsi="SimSun" w:eastAsia="SimSun" w:cs="SimSun"/>
          <w:sz w:val="20"/>
          <w:szCs w:val="20"/>
        </w:rPr>
      </w:pPr>
      <w:r>
        <w:rPr>
          <w:rFonts w:ascii="Times New Roman" w:hAnsi="Times New Roman" w:eastAsia="Times New Roman" w:cs="Times New Roman"/>
          <w:sz w:val="20"/>
          <w:szCs w:val="20"/>
          <w:spacing w:val="14"/>
        </w:rPr>
        <w:t>191=D₁/N₁=69/449.5=0.1535,                 </w:t>
      </w:r>
      <w:r>
        <w:rPr>
          <w:rFonts w:ascii="SimSun" w:hAnsi="SimSun" w:eastAsia="SimSun" w:cs="SimSun"/>
          <w:sz w:val="20"/>
          <w:szCs w:val="20"/>
          <w:spacing w:val="14"/>
        </w:rPr>
        <w:t>表示活满1年的病人在第二年内死亡的概率为</w:t>
      </w:r>
      <w:r>
        <w:rPr>
          <w:rFonts w:ascii="SimSun" w:hAnsi="SimSun" w:eastAsia="SimSun" w:cs="SimSun"/>
          <w:sz w:val="20"/>
          <w:szCs w:val="20"/>
          <w:spacing w:val="8"/>
        </w:rPr>
        <w:t xml:space="preserve"> </w:t>
      </w:r>
      <w:r>
        <w:rPr>
          <w:rFonts w:ascii="SimSun" w:hAnsi="SimSun" w:eastAsia="SimSun" w:cs="SimSun"/>
          <w:sz w:val="20"/>
          <w:szCs w:val="20"/>
          <w:spacing w:val="11"/>
        </w:rPr>
        <w:t>0.</w:t>
      </w:r>
      <w:r>
        <w:rPr>
          <w:rFonts w:ascii="SimSun" w:hAnsi="SimSun" w:eastAsia="SimSun" w:cs="SimSun"/>
          <w:sz w:val="20"/>
          <w:szCs w:val="20"/>
          <w:spacing w:val="-53"/>
        </w:rPr>
        <w:t xml:space="preserve"> </w:t>
      </w:r>
      <w:r>
        <w:rPr>
          <w:rFonts w:ascii="SimSun" w:hAnsi="SimSun" w:eastAsia="SimSun" w:cs="SimSun"/>
          <w:sz w:val="20"/>
          <w:szCs w:val="20"/>
          <w:spacing w:val="11"/>
        </w:rPr>
        <w:t>1535,余类推。</w:t>
      </w:r>
    </w:p>
    <w:p>
      <w:pPr>
        <w:ind w:left="449"/>
        <w:spacing w:line="212" w:lineRule="auto"/>
        <w:rPr>
          <w:rFonts w:ascii="SimSun" w:hAnsi="SimSun" w:eastAsia="SimSun" w:cs="SimSun"/>
          <w:sz w:val="20"/>
          <w:szCs w:val="20"/>
        </w:rPr>
      </w:pPr>
      <w:r>
        <w:rPr>
          <w:rFonts w:ascii="Times New Roman" w:hAnsi="Times New Roman" w:eastAsia="Times New Roman" w:cs="Times New Roman"/>
          <w:sz w:val="20"/>
          <w:szCs w:val="20"/>
          <w:spacing w:val="8"/>
        </w:rPr>
        <w:t>7.</w:t>
      </w:r>
      <w:r>
        <w:rPr>
          <w:rFonts w:ascii="Times New Roman" w:hAnsi="Times New Roman" w:eastAsia="Times New Roman" w:cs="Times New Roman"/>
          <w:sz w:val="20"/>
          <w:szCs w:val="20"/>
        </w:rPr>
        <w:t>px</w:t>
      </w:r>
      <w:r>
        <w:rPr>
          <w:rFonts w:ascii="Times New Roman" w:hAnsi="Times New Roman" w:eastAsia="Times New Roman" w:cs="Times New Roman"/>
          <w:sz w:val="20"/>
          <w:szCs w:val="20"/>
          <w:spacing w:val="8"/>
        </w:rPr>
        <w:t>:       </w:t>
      </w:r>
      <w:r>
        <w:rPr>
          <w:rFonts w:ascii="SimSun" w:hAnsi="SimSun" w:eastAsia="SimSun" w:cs="SimSun"/>
          <w:sz w:val="20"/>
          <w:szCs w:val="20"/>
          <w:spacing w:val="8"/>
        </w:rPr>
        <w:t>生存概率，指活满</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8"/>
        </w:rPr>
        <w:t>X</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8"/>
        </w:rPr>
        <w:t>年的病人活到</w:t>
      </w:r>
      <w:r>
        <w:rPr>
          <w:rFonts w:ascii="Times New Roman" w:hAnsi="Times New Roman" w:eastAsia="Times New Roman" w:cs="Times New Roman"/>
          <w:sz w:val="20"/>
          <w:szCs w:val="20"/>
          <w:spacing w:val="8"/>
        </w:rPr>
        <w:t>X+1    </w:t>
      </w:r>
      <w:r>
        <w:rPr>
          <w:rFonts w:ascii="SimSun" w:hAnsi="SimSun" w:eastAsia="SimSun" w:cs="SimSun"/>
          <w:sz w:val="20"/>
          <w:szCs w:val="20"/>
          <w:spacing w:val="8"/>
        </w:rPr>
        <w:t>年的概率，其计算公式为：</w:t>
      </w:r>
    </w:p>
    <w:p>
      <w:pPr>
        <w:ind w:left="3659"/>
        <w:spacing w:before="86" w:line="225" w:lineRule="auto"/>
        <w:rPr>
          <w:rFonts w:ascii="SimSun" w:hAnsi="SimSun" w:eastAsia="SimSun" w:cs="SimSun"/>
          <w:sz w:val="20"/>
          <w:szCs w:val="20"/>
        </w:rPr>
      </w:pPr>
      <w:r>
        <w:rPr>
          <w:rFonts w:ascii="Times New Roman" w:hAnsi="Times New Roman" w:eastAsia="Times New Roman" w:cs="Times New Roman"/>
          <w:sz w:val="20"/>
          <w:szCs w:val="20"/>
          <w:spacing w:val="-5"/>
          <w:position w:val="-2"/>
        </w:rPr>
        <w:t>1Px=1</w:t>
      </w:r>
      <w:r>
        <w:rPr>
          <w:rFonts w:ascii="Times New Roman" w:hAnsi="Times New Roman" w:eastAsia="Times New Roman" w:cs="Times New Roman"/>
          <w:sz w:val="20"/>
          <w:szCs w:val="20"/>
          <w:u w:val="dotted" w:color="auto"/>
          <w:spacing w:val="-5"/>
          <w:position w:val="-2"/>
        </w:rPr>
        <w:t xml:space="preserve">    </w:t>
      </w:r>
      <w:r>
        <w:rPr>
          <w:rFonts w:ascii="Times New Roman" w:hAnsi="Times New Roman" w:eastAsia="Times New Roman" w:cs="Times New Roman"/>
          <w:sz w:val="20"/>
          <w:szCs w:val="20"/>
          <w:spacing w:val="-16"/>
          <w:position w:val="-2"/>
        </w:rPr>
        <w:t xml:space="preserve"> </w:t>
      </w:r>
      <w:r>
        <w:rPr>
          <w:rFonts w:ascii="Times New Roman" w:hAnsi="Times New Roman" w:eastAsia="Times New Roman" w:cs="Times New Roman"/>
          <w:sz w:val="20"/>
          <w:szCs w:val="20"/>
          <w:spacing w:val="-5"/>
          <w:position w:val="-2"/>
        </w:rPr>
        <w:t>19x</w:t>
      </w:r>
      <w:r>
        <w:rPr>
          <w:rFonts w:ascii="Times New Roman" w:hAnsi="Times New Roman" w:eastAsia="Times New Roman" w:cs="Times New Roman"/>
          <w:sz w:val="20"/>
          <w:szCs w:val="20"/>
          <w:spacing w:val="1"/>
          <w:position w:val="-2"/>
        </w:rPr>
        <w:t xml:space="preserve">                                       </w:t>
      </w:r>
      <w:r>
        <w:rPr>
          <w:rFonts w:ascii="Times New Roman" w:hAnsi="Times New Roman" w:eastAsia="Times New Roman" w:cs="Times New Roman"/>
          <w:sz w:val="20"/>
          <w:szCs w:val="20"/>
          <w:position w:val="-2"/>
        </w:rPr>
        <w:t xml:space="preserve">                      </w:t>
      </w:r>
      <w:r>
        <w:rPr>
          <w:rFonts w:ascii="SimSun" w:hAnsi="SimSun" w:eastAsia="SimSun" w:cs="SimSun"/>
          <w:sz w:val="20"/>
          <w:szCs w:val="20"/>
          <w:spacing w:val="-5"/>
          <w:position w:val="1"/>
        </w:rPr>
        <w:t>(10.16)</w:t>
      </w:r>
    </w:p>
    <w:p>
      <w:pPr>
        <w:ind w:right="129" w:firstLine="439"/>
        <w:spacing w:before="66" w:line="278" w:lineRule="auto"/>
        <w:rPr>
          <w:rFonts w:ascii="SimSun" w:hAnsi="SimSun" w:eastAsia="SimSun" w:cs="SimSun"/>
          <w:sz w:val="20"/>
          <w:szCs w:val="20"/>
        </w:rPr>
      </w:pPr>
      <w:r>
        <w:rPr>
          <w:rFonts w:ascii="SimSun" w:hAnsi="SimSun" w:eastAsia="SimSun" w:cs="SimSun"/>
          <w:sz w:val="20"/>
          <w:szCs w:val="20"/>
          <w:spacing w:val="5"/>
        </w:rPr>
        <w:t>本例：1</w:t>
      </w:r>
      <w:r>
        <w:rPr>
          <w:rFonts w:ascii="Times New Roman" w:hAnsi="Times New Roman" w:eastAsia="Times New Roman" w:cs="Times New Roman"/>
          <w:sz w:val="20"/>
          <w:szCs w:val="20"/>
          <w:spacing w:val="5"/>
        </w:rPr>
        <w:t>P1=1—191=1—0.1535=0.846</w:t>
      </w:r>
      <w:r>
        <w:rPr>
          <w:rFonts w:ascii="Times New Roman" w:hAnsi="Times New Roman" w:eastAsia="Times New Roman" w:cs="Times New Roman"/>
          <w:sz w:val="20"/>
          <w:szCs w:val="20"/>
          <w:spacing w:val="4"/>
        </w:rPr>
        <w:t>5,               </w:t>
      </w:r>
      <w:r>
        <w:rPr>
          <w:rFonts w:ascii="SimSun" w:hAnsi="SimSun" w:eastAsia="SimSun" w:cs="SimSun"/>
          <w:sz w:val="20"/>
          <w:szCs w:val="20"/>
          <w:spacing w:val="4"/>
        </w:rPr>
        <w:t>表示术后活满1年的病人再活一年的概率为</w:t>
      </w:r>
      <w:r>
        <w:rPr>
          <w:rFonts w:ascii="SimSun" w:hAnsi="SimSun" w:eastAsia="SimSun" w:cs="SimSun"/>
          <w:sz w:val="20"/>
          <w:szCs w:val="20"/>
        </w:rPr>
        <w:t xml:space="preserve"> </w:t>
      </w:r>
      <w:r>
        <w:rPr>
          <w:rFonts w:ascii="SimSun" w:hAnsi="SimSun" w:eastAsia="SimSun" w:cs="SimSun"/>
          <w:sz w:val="20"/>
          <w:szCs w:val="20"/>
          <w:spacing w:val="15"/>
        </w:rPr>
        <w:t>0.8465,余类推。</w:t>
      </w:r>
    </w:p>
    <w:p>
      <w:pPr>
        <w:spacing w:line="278" w:lineRule="auto"/>
        <w:sectPr>
          <w:headerReference w:type="default" r:id="rId523"/>
          <w:footerReference w:type="default" r:id="rId524"/>
          <w:pgSz w:w="10170" w:h="14500"/>
          <w:pgMar w:top="1366" w:right="940" w:bottom="1231" w:left="630" w:header="918" w:footer="972" w:gutter="0"/>
        </w:sectPr>
        <w:rPr>
          <w:rFonts w:ascii="SimSun" w:hAnsi="SimSun" w:eastAsia="SimSun" w:cs="SimSun"/>
          <w:sz w:val="20"/>
          <w:szCs w:val="20"/>
        </w:rPr>
      </w:pPr>
    </w:p>
    <w:p>
      <w:pPr>
        <w:ind w:left="480"/>
        <w:spacing w:before="140" w:line="212" w:lineRule="auto"/>
        <w:rPr>
          <w:rFonts w:ascii="SimSun" w:hAnsi="SimSun" w:eastAsia="SimSun" w:cs="SimSun"/>
          <w:sz w:val="20"/>
          <w:szCs w:val="20"/>
        </w:rPr>
      </w:pPr>
      <w:r>
        <w:rPr>
          <w:rFonts w:ascii="Times New Roman" w:hAnsi="Times New Roman" w:eastAsia="Times New Roman" w:cs="Times New Roman"/>
          <w:sz w:val="20"/>
          <w:szCs w:val="20"/>
          <w:spacing w:val="6"/>
        </w:rPr>
        <w:t>8.„</w:t>
      </w:r>
      <w:r>
        <w:rPr>
          <w:rFonts w:ascii="Times New Roman" w:hAnsi="Times New Roman" w:eastAsia="Times New Roman" w:cs="Times New Roman"/>
          <w:sz w:val="20"/>
          <w:szCs w:val="20"/>
        </w:rPr>
        <w:t>Po</w:t>
      </w:r>
      <w:r>
        <w:rPr>
          <w:rFonts w:ascii="Times New Roman" w:hAnsi="Times New Roman" w:eastAsia="Times New Roman" w:cs="Times New Roman"/>
          <w:sz w:val="20"/>
          <w:szCs w:val="20"/>
          <w:spacing w:val="6"/>
        </w:rPr>
        <w:t>:n       </w:t>
      </w:r>
      <w:r>
        <w:rPr>
          <w:rFonts w:ascii="SimSun" w:hAnsi="SimSun" w:eastAsia="SimSun" w:cs="SimSun"/>
          <w:sz w:val="20"/>
          <w:szCs w:val="20"/>
          <w:spacing w:val="6"/>
        </w:rPr>
        <w:t>年生存率，指进入观察的病例能活满</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6"/>
        </w:rPr>
        <w:t>n </w:t>
      </w:r>
      <w:r>
        <w:rPr>
          <w:rFonts w:ascii="SimSun" w:hAnsi="SimSun" w:eastAsia="SimSun" w:cs="SimSun"/>
          <w:sz w:val="20"/>
          <w:szCs w:val="20"/>
          <w:spacing w:val="6"/>
        </w:rPr>
        <w:t>年的概率，其公式为：</w:t>
      </w:r>
    </w:p>
    <w:p>
      <w:pPr>
        <w:ind w:left="2950"/>
        <w:spacing w:before="34" w:line="216" w:lineRule="auto"/>
        <w:rPr>
          <w:rFonts w:ascii="SimSun" w:hAnsi="SimSun" w:eastAsia="SimSun" w:cs="SimSun"/>
          <w:sz w:val="20"/>
          <w:szCs w:val="20"/>
        </w:rPr>
      </w:pPr>
      <w:r>
        <w:rPr>
          <w:rFonts w:ascii="Times New Roman" w:hAnsi="Times New Roman" w:eastAsia="Times New Roman" w:cs="Times New Roman"/>
          <w:sz w:val="20"/>
          <w:szCs w:val="20"/>
          <w:i/>
          <w:iCs/>
          <w:spacing w:val="-2"/>
          <w:position w:val="-1"/>
        </w:rPr>
        <w:t>„P₆=1po×₁p₁×</w:t>
      </w:r>
      <w:r>
        <w:rPr>
          <w:rFonts w:ascii="Times New Roman" w:hAnsi="Times New Roman" w:eastAsia="Times New Roman" w:cs="Times New Roman"/>
          <w:sz w:val="20"/>
          <w:szCs w:val="20"/>
          <w:i/>
          <w:iCs/>
          <w:spacing w:val="-24"/>
          <w:position w:val="-1"/>
        </w:rPr>
        <w:t xml:space="preserve"> </w:t>
      </w:r>
      <w:r>
        <w:rPr>
          <w:rFonts w:ascii="Times New Roman" w:hAnsi="Times New Roman" w:eastAsia="Times New Roman" w:cs="Times New Roman"/>
          <w:sz w:val="20"/>
          <w:szCs w:val="20"/>
          <w:i/>
          <w:iCs/>
          <w:spacing w:val="-2"/>
          <w:position w:val="-1"/>
        </w:rPr>
        <w:t>…</w:t>
      </w:r>
      <w:r>
        <w:rPr>
          <w:rFonts w:ascii="Times New Roman" w:hAnsi="Times New Roman" w:eastAsia="Times New Roman" w:cs="Times New Roman"/>
          <w:sz w:val="20"/>
          <w:szCs w:val="20"/>
          <w:i/>
          <w:iCs/>
          <w:spacing w:val="-24"/>
          <w:position w:val="-1"/>
        </w:rPr>
        <w:t xml:space="preserve"> </w:t>
      </w:r>
      <w:r>
        <w:rPr>
          <w:rFonts w:ascii="Times New Roman" w:hAnsi="Times New Roman" w:eastAsia="Times New Roman" w:cs="Times New Roman"/>
          <w:sz w:val="20"/>
          <w:szCs w:val="20"/>
          <w:i/>
          <w:iCs/>
          <w:spacing w:val="-2"/>
          <w:position w:val="-1"/>
        </w:rPr>
        <w:t>…</w:t>
      </w:r>
      <w:r>
        <w:rPr>
          <w:rFonts w:ascii="Times New Roman" w:hAnsi="Times New Roman" w:eastAsia="Times New Roman" w:cs="Times New Roman"/>
          <w:sz w:val="20"/>
          <w:szCs w:val="20"/>
          <w:i/>
          <w:iCs/>
          <w:spacing w:val="-13"/>
          <w:position w:val="-1"/>
        </w:rPr>
        <w:t xml:space="preserve"> </w:t>
      </w:r>
      <w:r>
        <w:rPr>
          <w:rFonts w:ascii="Times New Roman" w:hAnsi="Times New Roman" w:eastAsia="Times New Roman" w:cs="Times New Roman"/>
          <w:sz w:val="20"/>
          <w:szCs w:val="20"/>
          <w:i/>
          <w:iCs/>
          <w:spacing w:val="-2"/>
          <w:position w:val="-1"/>
        </w:rPr>
        <w:t>×1pn-1     </w:t>
      </w:r>
      <w:r>
        <w:rPr>
          <w:rFonts w:ascii="Times New Roman" w:hAnsi="Times New Roman" w:eastAsia="Times New Roman" w:cs="Times New Roman"/>
          <w:sz w:val="20"/>
          <w:szCs w:val="20"/>
          <w:i/>
          <w:iCs/>
          <w:spacing w:val="-3"/>
          <w:position w:val="-1"/>
        </w:rPr>
        <w:t xml:space="preserve">                                                  </w:t>
      </w:r>
      <w:r>
        <w:rPr>
          <w:rFonts w:ascii="SimSun" w:hAnsi="SimSun" w:eastAsia="SimSun" w:cs="SimSun"/>
          <w:sz w:val="20"/>
          <w:szCs w:val="20"/>
          <w:spacing w:val="-3"/>
          <w:position w:val="2"/>
        </w:rPr>
        <w:t>(10.17)</w:t>
      </w:r>
    </w:p>
    <w:p>
      <w:pPr>
        <w:ind w:left="500"/>
        <w:spacing w:before="226" w:line="219" w:lineRule="auto"/>
        <w:rPr>
          <w:rFonts w:ascii="Times New Roman" w:hAnsi="Times New Roman" w:eastAsia="Times New Roman" w:cs="Times New Roman"/>
          <w:sz w:val="20"/>
          <w:szCs w:val="20"/>
        </w:rPr>
      </w:pPr>
      <w:r>
        <w:rPr>
          <w:rFonts w:ascii="SimSun" w:hAnsi="SimSun" w:eastAsia="SimSun" w:cs="SimSun"/>
          <w:sz w:val="20"/>
          <w:szCs w:val="20"/>
          <w:spacing w:val="-6"/>
        </w:rPr>
        <w:t>本例，一年生存率，</w:t>
      </w:r>
      <w:r>
        <w:rPr>
          <w:rFonts w:ascii="Times New Roman" w:hAnsi="Times New Roman" w:eastAsia="Times New Roman" w:cs="Times New Roman"/>
          <w:sz w:val="20"/>
          <w:szCs w:val="20"/>
          <w:spacing w:val="-6"/>
        </w:rPr>
        <w:t>P₀=0.8975</w:t>
      </w:r>
    </w:p>
    <w:p>
      <w:pPr>
        <w:ind w:left="1069"/>
        <w:spacing w:before="41" w:line="212" w:lineRule="auto"/>
        <w:rPr>
          <w:rFonts w:ascii="Times New Roman" w:hAnsi="Times New Roman" w:eastAsia="Times New Roman" w:cs="Times New Roman"/>
          <w:sz w:val="20"/>
          <w:szCs w:val="20"/>
        </w:rPr>
      </w:pPr>
      <w:r>
        <w:rPr>
          <w:rFonts w:ascii="SimSun" w:hAnsi="SimSun" w:eastAsia="SimSun" w:cs="SimSun"/>
          <w:sz w:val="20"/>
          <w:szCs w:val="20"/>
          <w:spacing w:val="2"/>
        </w:rPr>
        <w:t>二年生存率</w:t>
      </w:r>
      <w:r>
        <w:rPr>
          <w:rFonts w:ascii="Calibri" w:hAnsi="Calibri" w:eastAsia="Calibri" w:cs="Calibri"/>
          <w:sz w:val="20"/>
          <w:szCs w:val="20"/>
          <w:spacing w:val="2"/>
        </w:rPr>
        <w:t>₂</w:t>
      </w:r>
      <w:r>
        <w:rPr>
          <w:rFonts w:ascii="Times New Roman" w:hAnsi="Times New Roman" w:eastAsia="Times New Roman" w:cs="Times New Roman"/>
          <w:sz w:val="20"/>
          <w:szCs w:val="20"/>
          <w:spacing w:val="2"/>
        </w:rPr>
        <w:t>P₀=1</w:t>
      </w:r>
      <w:r>
        <w:rPr>
          <w:rFonts w:ascii="Times New Roman" w:hAnsi="Times New Roman" w:eastAsia="Times New Roman" w:cs="Times New Roman"/>
          <w:sz w:val="20"/>
          <w:szCs w:val="20"/>
        </w:rPr>
        <w:t>po</w:t>
      </w:r>
      <w:r>
        <w:rPr>
          <w:rFonts w:ascii="Times New Roman" w:hAnsi="Times New Roman" w:eastAsia="Times New Roman" w:cs="Times New Roman"/>
          <w:sz w:val="20"/>
          <w:szCs w:val="20"/>
          <w:spacing w:val="2"/>
        </w:rPr>
        <w:t>×1p₁=0.8975×0.8465=0.7</w:t>
      </w:r>
      <w:r>
        <w:rPr>
          <w:rFonts w:ascii="Times New Roman" w:hAnsi="Times New Roman" w:eastAsia="Times New Roman" w:cs="Times New Roman"/>
          <w:sz w:val="20"/>
          <w:szCs w:val="20"/>
          <w:spacing w:val="1"/>
        </w:rPr>
        <w:t>597</w:t>
      </w:r>
    </w:p>
    <w:p>
      <w:pPr>
        <w:ind w:left="1079" w:right="2332" w:hanging="10"/>
        <w:spacing w:before="89" w:line="297" w:lineRule="auto"/>
        <w:rPr>
          <w:rFonts w:ascii="SimSun" w:hAnsi="SimSun" w:eastAsia="SimSun" w:cs="SimSun"/>
          <w:sz w:val="20"/>
          <w:szCs w:val="20"/>
        </w:rPr>
      </w:pPr>
      <w:r>
        <w:rPr>
          <w:rFonts w:ascii="SimSun" w:hAnsi="SimSun" w:eastAsia="SimSun" w:cs="SimSun"/>
          <w:sz w:val="20"/>
          <w:szCs w:val="20"/>
          <w:spacing w:val="2"/>
        </w:rPr>
        <w:t>三年生存率</w:t>
      </w:r>
      <w:r>
        <w:rPr>
          <w:rFonts w:ascii="Calibri" w:hAnsi="Calibri" w:eastAsia="Calibri" w:cs="Calibri"/>
          <w:sz w:val="20"/>
          <w:szCs w:val="20"/>
          <w:spacing w:val="2"/>
        </w:rPr>
        <w:t>₃</w:t>
      </w:r>
      <w:r>
        <w:rPr>
          <w:rFonts w:ascii="Times New Roman" w:hAnsi="Times New Roman" w:eastAsia="Times New Roman" w:cs="Times New Roman"/>
          <w:sz w:val="20"/>
          <w:szCs w:val="20"/>
          <w:spacing w:val="2"/>
        </w:rPr>
        <w:t>P₀=</w:t>
      </w:r>
      <w:r>
        <w:rPr>
          <w:rFonts w:ascii="Times New Roman" w:hAnsi="Times New Roman" w:eastAsia="Times New Roman" w:cs="Times New Roman"/>
          <w:sz w:val="20"/>
          <w:szCs w:val="20"/>
        </w:rPr>
        <w:t>po</w:t>
      </w:r>
      <w:r>
        <w:rPr>
          <w:rFonts w:ascii="Times New Roman" w:hAnsi="Times New Roman" w:eastAsia="Times New Roman" w:cs="Times New Roman"/>
          <w:sz w:val="20"/>
          <w:szCs w:val="20"/>
          <w:spacing w:val="2"/>
        </w:rPr>
        <w:t>×1p₁×₁p2=2P₀×</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pz</w:t>
      </w:r>
      <w:r>
        <w:rPr>
          <w:rFonts w:ascii="Times New Roman" w:hAnsi="Times New Roman" w:eastAsia="Times New Roman" w:cs="Times New Roman"/>
          <w:sz w:val="20"/>
          <w:szCs w:val="20"/>
          <w:spacing w:val="1"/>
        </w:rPr>
        <w:t>=0.7597×0.8646=0.6568</w:t>
      </w:r>
      <w:r>
        <w:rPr>
          <w:rFonts w:ascii="Times New Roman" w:hAnsi="Times New Roman" w:eastAsia="Times New Roman" w:cs="Times New Roman"/>
          <w:sz w:val="20"/>
          <w:szCs w:val="20"/>
        </w:rPr>
        <w:t xml:space="preserve"> </w:t>
      </w:r>
      <w:r>
        <w:rPr>
          <w:rFonts w:ascii="SimSun" w:hAnsi="SimSun" w:eastAsia="SimSun" w:cs="SimSun"/>
          <w:sz w:val="20"/>
          <w:szCs w:val="20"/>
          <w:spacing w:val="4"/>
        </w:rPr>
        <w:t>余类推。</w:t>
      </w:r>
    </w:p>
    <w:p>
      <w:pPr>
        <w:ind w:left="470"/>
        <w:spacing w:line="219" w:lineRule="auto"/>
        <w:rPr>
          <w:rFonts w:ascii="SimSun" w:hAnsi="SimSun" w:eastAsia="SimSun" w:cs="SimSun"/>
          <w:sz w:val="20"/>
          <w:szCs w:val="20"/>
        </w:rPr>
      </w:pPr>
      <w:r>
        <w:drawing>
          <wp:anchor distT="0" distB="0" distL="0" distR="0" simplePos="0" relativeHeight="252489728" behindDoc="0" locked="0" layoutInCell="1" allowOverlap="1">
            <wp:simplePos x="0" y="0"/>
            <wp:positionH relativeFrom="column">
              <wp:posOffset>1098562</wp:posOffset>
            </wp:positionH>
            <wp:positionV relativeFrom="paragraph">
              <wp:posOffset>204742</wp:posOffset>
            </wp:positionV>
            <wp:extent cx="3251190" cy="330181"/>
            <wp:effectExtent l="0" t="0" r="0" b="0"/>
            <wp:wrapNone/>
            <wp:docPr id="758" name="IM 758"/>
            <wp:cNvGraphicFramePr/>
            <a:graphic>
              <a:graphicData uri="http://schemas.openxmlformats.org/drawingml/2006/picture">
                <pic:pic>
                  <pic:nvPicPr>
                    <pic:cNvPr id="758" name="IM 758"/>
                    <pic:cNvPicPr/>
                  </pic:nvPicPr>
                  <pic:blipFill>
                    <a:blip r:embed="rId527"/>
                    <a:stretch>
                      <a:fillRect/>
                    </a:stretch>
                  </pic:blipFill>
                  <pic:spPr>
                    <a:xfrm rot="0">
                      <a:off x="0" y="0"/>
                      <a:ext cx="3251190" cy="330181"/>
                    </a:xfrm>
                    <a:prstGeom prst="rect">
                      <a:avLst/>
                    </a:prstGeom>
                  </pic:spPr>
                </pic:pic>
              </a:graphicData>
            </a:graphic>
          </wp:anchor>
        </w:drawing>
      </w:r>
      <w:r>
        <w:rPr>
          <w:rFonts w:ascii="Times New Roman" w:hAnsi="Times New Roman" w:eastAsia="Times New Roman" w:cs="Times New Roman"/>
          <w:sz w:val="20"/>
          <w:szCs w:val="20"/>
          <w:spacing w:val="6"/>
        </w:rPr>
        <w:t>9.</w:t>
      </w:r>
      <w:r>
        <w:rPr>
          <w:rFonts w:ascii="Times New Roman" w:hAnsi="Times New Roman" w:eastAsia="Times New Roman" w:cs="Times New Roman"/>
          <w:sz w:val="20"/>
          <w:szCs w:val="20"/>
        </w:rPr>
        <w:t>SPo</w:t>
      </w:r>
      <w:r>
        <w:rPr>
          <w:rFonts w:ascii="Times New Roman" w:hAnsi="Times New Roman" w:eastAsia="Times New Roman" w:cs="Times New Roman"/>
          <w:sz w:val="20"/>
          <w:szCs w:val="20"/>
          <w:spacing w:val="6"/>
        </w:rPr>
        <w:t>:n        </w:t>
      </w:r>
      <w:r>
        <w:rPr>
          <w:rFonts w:ascii="SimSun" w:hAnsi="SimSun" w:eastAsia="SimSun" w:cs="SimSun"/>
          <w:sz w:val="20"/>
          <w:szCs w:val="20"/>
          <w:spacing w:val="6"/>
        </w:rPr>
        <w:t>年生存率的标准误</w:t>
      </w:r>
      <w:r>
        <w:rPr>
          <w:rFonts w:ascii="SimSun" w:hAnsi="SimSun" w:eastAsia="SimSun" w:cs="SimSun"/>
          <w:sz w:val="20"/>
          <w:szCs w:val="20"/>
          <w:spacing w:val="5"/>
        </w:rPr>
        <w:t>，计算公式如下：</w:t>
      </w:r>
    </w:p>
    <w:p>
      <w:pPr>
        <w:ind w:left="7769"/>
        <w:spacing w:before="205" w:line="222" w:lineRule="auto"/>
        <w:rPr>
          <w:rFonts w:ascii="SimSun" w:hAnsi="SimSun" w:eastAsia="SimSun" w:cs="SimSun"/>
          <w:sz w:val="20"/>
          <w:szCs w:val="20"/>
        </w:rPr>
      </w:pPr>
      <w:r>
        <w:rPr>
          <w:rFonts w:ascii="SimSun" w:hAnsi="SimSun" w:eastAsia="SimSun" w:cs="SimSun"/>
          <w:sz w:val="20"/>
          <w:szCs w:val="20"/>
          <w:spacing w:val="-6"/>
        </w:rPr>
        <w:t>(10.18)</w:t>
      </w:r>
    </w:p>
    <w:p>
      <w:pPr>
        <w:pStyle w:val="BodyText"/>
        <w:spacing w:line="248" w:lineRule="auto"/>
        <w:rPr/>
      </w:pPr>
      <w:r/>
    </w:p>
    <w:p>
      <w:pPr>
        <w:ind w:left="489"/>
        <w:spacing w:before="66" w:line="219" w:lineRule="auto"/>
        <w:rPr>
          <w:rFonts w:ascii="SimSun" w:hAnsi="SimSun" w:eastAsia="SimSun" w:cs="SimSun"/>
          <w:sz w:val="20"/>
          <w:szCs w:val="20"/>
        </w:rPr>
      </w:pPr>
      <w:r>
        <w:rPr>
          <w:rFonts w:ascii="SimSun" w:hAnsi="SimSun" w:eastAsia="SimSun" w:cs="SimSun"/>
          <w:sz w:val="20"/>
          <w:szCs w:val="20"/>
          <w:spacing w:val="10"/>
        </w:rPr>
        <w:t>本例，一年和五年生存率的标准误分别为</w:t>
      </w:r>
    </w:p>
    <w:p>
      <w:pPr>
        <w:ind w:firstLine="1090"/>
        <w:spacing w:before="105" w:line="1121" w:lineRule="exact"/>
        <w:rPr/>
      </w:pPr>
      <w:r>
        <w:rPr>
          <w:position w:val="-22"/>
        </w:rPr>
        <w:drawing>
          <wp:inline distT="0" distB="0" distL="0" distR="0">
            <wp:extent cx="3625881" cy="711279"/>
            <wp:effectExtent l="0" t="0" r="0" b="0"/>
            <wp:docPr id="760" name="IM 760"/>
            <wp:cNvGraphicFramePr/>
            <a:graphic>
              <a:graphicData uri="http://schemas.openxmlformats.org/drawingml/2006/picture">
                <pic:pic>
                  <pic:nvPicPr>
                    <pic:cNvPr id="760" name="IM 760"/>
                    <pic:cNvPicPr/>
                  </pic:nvPicPr>
                  <pic:blipFill>
                    <a:blip r:embed="rId528"/>
                    <a:stretch>
                      <a:fillRect/>
                    </a:stretch>
                  </pic:blipFill>
                  <pic:spPr>
                    <a:xfrm rot="0">
                      <a:off x="0" y="0"/>
                      <a:ext cx="3625881" cy="711279"/>
                    </a:xfrm>
                    <a:prstGeom prst="rect">
                      <a:avLst/>
                    </a:prstGeom>
                  </pic:spPr>
                </pic:pic>
              </a:graphicData>
            </a:graphic>
          </wp:inline>
        </w:drawing>
      </w:r>
    </w:p>
    <w:p>
      <w:pPr>
        <w:ind w:firstLine="1460"/>
        <w:spacing w:before="89" w:line="461" w:lineRule="exact"/>
        <w:rPr/>
      </w:pPr>
      <w:r>
        <w:rPr>
          <w:position w:val="-9"/>
        </w:rPr>
        <w:drawing>
          <wp:inline distT="0" distB="0" distL="0" distR="0">
            <wp:extent cx="4191016" cy="292153"/>
            <wp:effectExtent l="0" t="0" r="0" b="0"/>
            <wp:docPr id="762" name="IM 762"/>
            <wp:cNvGraphicFramePr/>
            <a:graphic>
              <a:graphicData uri="http://schemas.openxmlformats.org/drawingml/2006/picture">
                <pic:pic>
                  <pic:nvPicPr>
                    <pic:cNvPr id="762" name="IM 762"/>
                    <pic:cNvPicPr/>
                  </pic:nvPicPr>
                  <pic:blipFill>
                    <a:blip r:embed="rId529"/>
                    <a:stretch>
                      <a:fillRect/>
                    </a:stretch>
                  </pic:blipFill>
                  <pic:spPr>
                    <a:xfrm rot="0">
                      <a:off x="0" y="0"/>
                      <a:ext cx="4191016" cy="292153"/>
                    </a:xfrm>
                    <a:prstGeom prst="rect">
                      <a:avLst/>
                    </a:prstGeom>
                  </pic:spPr>
                </pic:pic>
              </a:graphicData>
            </a:graphic>
          </wp:inline>
        </w:drawing>
      </w:r>
    </w:p>
    <w:p>
      <w:pPr>
        <w:ind w:left="1470"/>
        <w:spacing w:before="97" w:line="239" w:lineRule="auto"/>
        <w:rPr>
          <w:rFonts w:ascii="SimSun" w:hAnsi="SimSun" w:eastAsia="SimSun" w:cs="SimSun"/>
          <w:sz w:val="20"/>
          <w:szCs w:val="20"/>
        </w:rPr>
      </w:pPr>
      <w:r>
        <w:rPr>
          <w:rFonts w:ascii="SimSun" w:hAnsi="SimSun" w:eastAsia="SimSun" w:cs="SimSun"/>
          <w:sz w:val="20"/>
          <w:szCs w:val="20"/>
          <w:spacing w:val="-1"/>
        </w:rPr>
        <w:t>=0.0251</w:t>
      </w:r>
    </w:p>
    <w:p>
      <w:pPr>
        <w:ind w:left="459" w:right="1350" w:hanging="9"/>
        <w:spacing w:before="159" w:line="272" w:lineRule="auto"/>
        <w:rPr>
          <w:rFonts w:ascii="SimSun" w:hAnsi="SimSun" w:eastAsia="SimSun" w:cs="SimSun"/>
          <w:sz w:val="20"/>
          <w:szCs w:val="20"/>
        </w:rPr>
      </w:pPr>
      <w:r>
        <w:rPr>
          <w:rFonts w:ascii="SimSun" w:hAnsi="SimSun" w:eastAsia="SimSun" w:cs="SimSun"/>
          <w:sz w:val="20"/>
          <w:szCs w:val="20"/>
          <w:spacing w:val="10"/>
        </w:rPr>
        <w:t>有了生存率及标准误，就可按正态近似原理估计总体生存率的置信区间。</w:t>
      </w:r>
      <w:r>
        <w:rPr>
          <w:rFonts w:ascii="SimSun" w:hAnsi="SimSun" w:eastAsia="SimSun" w:cs="SimSun"/>
          <w:sz w:val="20"/>
          <w:szCs w:val="20"/>
          <w:spacing w:val="18"/>
        </w:rPr>
        <w:t xml:space="preserve"> </w:t>
      </w:r>
      <w:r>
        <w:rPr>
          <w:rFonts w:ascii="SimSun" w:hAnsi="SimSun" w:eastAsia="SimSun" w:cs="SimSun"/>
          <w:sz w:val="20"/>
          <w:szCs w:val="20"/>
          <w:spacing w:val="16"/>
        </w:rPr>
        <w:t>本例术后五年生存率的95%置信区间为：</w:t>
      </w:r>
    </w:p>
    <w:p>
      <w:pPr>
        <w:ind w:left="450"/>
        <w:spacing w:line="212" w:lineRule="auto"/>
        <w:rPr>
          <w:rFonts w:ascii="SimSun" w:hAnsi="SimSun" w:eastAsia="SimSun" w:cs="SimSun"/>
          <w:sz w:val="20"/>
          <w:szCs w:val="20"/>
        </w:rPr>
      </w:pPr>
      <w:r>
        <w:rPr>
          <w:rFonts w:ascii="Times New Roman" w:hAnsi="Times New Roman" w:eastAsia="Times New Roman" w:cs="Times New Roman"/>
          <w:sz w:val="20"/>
          <w:szCs w:val="20"/>
          <w:spacing w:val="3"/>
        </w:rPr>
        <w:t>5P₀±1.96×S₅</w:t>
      </w:r>
      <w:r>
        <w:rPr>
          <w:rFonts w:ascii="Times New Roman" w:hAnsi="Times New Roman" w:eastAsia="Times New Roman" w:cs="Times New Roman"/>
          <w:sz w:val="20"/>
          <w:szCs w:val="20"/>
        </w:rPr>
        <w:t>Pn</w:t>
      </w:r>
      <w:r>
        <w:rPr>
          <w:rFonts w:ascii="Times New Roman" w:hAnsi="Times New Roman" w:eastAsia="Times New Roman" w:cs="Times New Roman"/>
          <w:sz w:val="20"/>
          <w:szCs w:val="20"/>
          <w:spacing w:val="3"/>
        </w:rPr>
        <w:t>=0.5250±1.96×0.0251,                   </w:t>
      </w:r>
      <w:r>
        <w:rPr>
          <w:rFonts w:ascii="SimSun" w:hAnsi="SimSun" w:eastAsia="SimSun" w:cs="SimSun"/>
          <w:sz w:val="20"/>
          <w:szCs w:val="20"/>
          <w:spacing w:val="3"/>
        </w:rPr>
        <w:t>即0.4758～0.5</w:t>
      </w:r>
      <w:r>
        <w:rPr>
          <w:rFonts w:ascii="SimSun" w:hAnsi="SimSun" w:eastAsia="SimSun" w:cs="SimSun"/>
          <w:sz w:val="20"/>
          <w:szCs w:val="20"/>
          <w:spacing w:val="2"/>
        </w:rPr>
        <w:t>742</w:t>
      </w:r>
    </w:p>
    <w:p>
      <w:pPr>
        <w:ind w:left="429"/>
        <w:spacing w:before="101" w:line="216" w:lineRule="auto"/>
        <w:rPr>
          <w:rFonts w:ascii="SimSun" w:hAnsi="SimSun" w:eastAsia="SimSun" w:cs="SimSun"/>
          <w:sz w:val="20"/>
          <w:szCs w:val="20"/>
        </w:rPr>
      </w:pPr>
      <w:r>
        <w:rPr>
          <w:rFonts w:ascii="SimSun" w:hAnsi="SimSun" w:eastAsia="SimSun" w:cs="SimSun"/>
          <w:sz w:val="20"/>
          <w:szCs w:val="20"/>
          <w:spacing w:val="25"/>
        </w:rPr>
        <w:t>那么,本例乳腺癌术后5年生存率的95%置信区间为47.58%～57.42%。</w:t>
      </w:r>
    </w:p>
    <w:p>
      <w:pPr>
        <w:ind w:left="2702"/>
        <w:spacing w:before="216" w:line="219" w:lineRule="auto"/>
        <w:rPr>
          <w:rFonts w:ascii="SimSun" w:hAnsi="SimSun" w:eastAsia="SimSun" w:cs="SimSun"/>
          <w:sz w:val="18"/>
          <w:szCs w:val="18"/>
        </w:rPr>
      </w:pPr>
      <w:r>
        <w:rPr>
          <w:rFonts w:ascii="SimSun" w:hAnsi="SimSun" w:eastAsia="SimSun" w:cs="SimSun"/>
          <w:sz w:val="18"/>
          <w:szCs w:val="18"/>
          <w:b/>
          <w:bCs/>
          <w:spacing w:val="-3"/>
        </w:rPr>
        <w:t>表10.5607例乳腺癌术后生存率计算表</w:t>
      </w:r>
    </w:p>
    <w:p>
      <w:pPr>
        <w:spacing w:line="26" w:lineRule="exact"/>
        <w:rPr/>
      </w:pPr>
      <w:r/>
    </w:p>
    <w:tbl>
      <w:tblPr>
        <w:tblStyle w:val="TableNormal"/>
        <w:tblW w:w="837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80"/>
        <w:gridCol w:w="848"/>
        <w:gridCol w:w="904"/>
        <w:gridCol w:w="948"/>
        <w:gridCol w:w="846"/>
        <w:gridCol w:w="931"/>
        <w:gridCol w:w="925"/>
        <w:gridCol w:w="996"/>
        <w:gridCol w:w="992"/>
      </w:tblGrid>
      <w:tr>
        <w:trPr>
          <w:trHeight w:val="320" w:hRule="atLeast"/>
        </w:trPr>
        <w:tc>
          <w:tcPr>
            <w:tcW w:w="980" w:type="dxa"/>
            <w:vAlign w:val="top"/>
            <w:vMerge w:val="restart"/>
            <w:tcBorders>
              <w:top w:val="single" w:color="000000" w:sz="4" w:space="0"/>
              <w:bottom w:val="nil"/>
            </w:tcBorders>
          </w:tcPr>
          <w:p>
            <w:pPr>
              <w:pStyle w:val="TableText"/>
              <w:ind w:left="120"/>
              <w:spacing w:before="72" w:line="219" w:lineRule="auto"/>
              <w:rPr/>
            </w:pPr>
            <w:r>
              <w:rPr>
                <w:spacing w:val="1"/>
              </w:rPr>
              <w:t>随访年数</w:t>
            </w:r>
          </w:p>
        </w:tc>
        <w:tc>
          <w:tcPr>
            <w:tcW w:w="848" w:type="dxa"/>
            <w:vAlign w:val="top"/>
            <w:tcBorders>
              <w:top w:val="single" w:color="000000" w:sz="4" w:space="0"/>
            </w:tcBorders>
          </w:tcPr>
          <w:p>
            <w:pPr>
              <w:pStyle w:val="TableText"/>
              <w:ind w:left="140"/>
              <w:spacing w:before="72" w:line="219" w:lineRule="auto"/>
              <w:rPr/>
            </w:pPr>
            <w:r>
              <w:rPr>
                <w:spacing w:val="-3"/>
              </w:rPr>
              <w:t>期内失</w:t>
            </w:r>
          </w:p>
        </w:tc>
        <w:tc>
          <w:tcPr>
            <w:tcW w:w="904" w:type="dxa"/>
            <w:vAlign w:val="top"/>
            <w:tcBorders>
              <w:top w:val="single" w:color="000000" w:sz="4" w:space="0"/>
            </w:tcBorders>
          </w:tcPr>
          <w:p>
            <w:pPr>
              <w:pStyle w:val="TableText"/>
              <w:ind w:left="181"/>
              <w:spacing w:before="102" w:line="213" w:lineRule="auto"/>
              <w:rPr/>
            </w:pPr>
            <w:r>
              <w:rPr>
                <w:spacing w:val="-3"/>
              </w:rPr>
              <w:t>期内死</w:t>
            </w:r>
          </w:p>
        </w:tc>
        <w:tc>
          <w:tcPr>
            <w:tcW w:w="948" w:type="dxa"/>
            <w:vAlign w:val="top"/>
            <w:tcBorders>
              <w:top w:val="single" w:color="000000" w:sz="4" w:space="0"/>
            </w:tcBorders>
          </w:tcPr>
          <w:p>
            <w:pPr>
              <w:pStyle w:val="TableText"/>
              <w:ind w:left="197"/>
              <w:spacing w:before="102" w:line="213" w:lineRule="auto"/>
              <w:rPr/>
            </w:pPr>
            <w:r>
              <w:rPr>
                <w:spacing w:val="6"/>
              </w:rPr>
              <w:t>年初观</w:t>
            </w:r>
          </w:p>
        </w:tc>
        <w:tc>
          <w:tcPr>
            <w:tcW w:w="846" w:type="dxa"/>
            <w:vAlign w:val="top"/>
            <w:tcBorders>
              <w:top w:val="single" w:color="000000" w:sz="4" w:space="0"/>
            </w:tcBorders>
          </w:tcPr>
          <w:p>
            <w:pPr>
              <w:pStyle w:val="TableText"/>
              <w:ind w:left="249"/>
              <w:spacing w:before="103" w:line="212" w:lineRule="auto"/>
              <w:rPr/>
            </w:pPr>
            <w:r>
              <w:rPr>
                <w:spacing w:val="10"/>
              </w:rPr>
              <w:t>校正</w:t>
            </w:r>
          </w:p>
        </w:tc>
        <w:tc>
          <w:tcPr>
            <w:tcW w:w="931" w:type="dxa"/>
            <w:vAlign w:val="top"/>
            <w:tcBorders>
              <w:top w:val="single" w:color="000000" w:sz="4" w:space="0"/>
            </w:tcBorders>
          </w:tcPr>
          <w:p>
            <w:pPr>
              <w:pStyle w:val="TableText"/>
              <w:ind w:left="304"/>
              <w:spacing w:before="73" w:line="221" w:lineRule="auto"/>
              <w:rPr/>
            </w:pPr>
            <w:r>
              <w:rPr>
                <w:spacing w:val="-2"/>
              </w:rPr>
              <w:t>死亡</w:t>
            </w:r>
          </w:p>
        </w:tc>
        <w:tc>
          <w:tcPr>
            <w:tcW w:w="925" w:type="dxa"/>
            <w:vAlign w:val="top"/>
            <w:tcBorders>
              <w:top w:val="single" w:color="000000" w:sz="4" w:space="0"/>
            </w:tcBorders>
          </w:tcPr>
          <w:p>
            <w:pPr>
              <w:pStyle w:val="TableText"/>
              <w:ind w:left="283"/>
              <w:spacing w:before="72" w:line="219" w:lineRule="auto"/>
              <w:rPr/>
            </w:pPr>
            <w:r>
              <w:rPr>
                <w:spacing w:val="-3"/>
              </w:rPr>
              <w:t>生存</w:t>
            </w:r>
          </w:p>
        </w:tc>
        <w:tc>
          <w:tcPr>
            <w:tcW w:w="996" w:type="dxa"/>
            <w:vAlign w:val="top"/>
            <w:tcBorders>
              <w:top w:val="single" w:color="000000" w:sz="4" w:space="0"/>
            </w:tcBorders>
          </w:tcPr>
          <w:p>
            <w:pPr>
              <w:pStyle w:val="TableText"/>
              <w:ind w:left="208"/>
              <w:spacing w:before="72" w:line="219" w:lineRule="auto"/>
              <w:rPr/>
            </w:pPr>
            <w:r>
              <w:rPr>
                <w:spacing w:val="-1"/>
              </w:rPr>
              <w:t>n=x+1年</w:t>
            </w:r>
          </w:p>
        </w:tc>
        <w:tc>
          <w:tcPr>
            <w:tcW w:w="992" w:type="dxa"/>
            <w:vAlign w:val="top"/>
            <w:tcBorders>
              <w:top w:val="single" w:color="000000" w:sz="4" w:space="0"/>
            </w:tcBorders>
          </w:tcPr>
          <w:p>
            <w:pPr>
              <w:pStyle w:val="TableText"/>
              <w:ind w:left="262"/>
              <w:spacing w:before="72" w:line="219" w:lineRule="auto"/>
              <w:rPr/>
            </w:pPr>
            <w:r>
              <w:rPr>
                <w:spacing w:val="-2"/>
              </w:rPr>
              <w:t>生存率</w:t>
            </w:r>
          </w:p>
        </w:tc>
      </w:tr>
      <w:tr>
        <w:trPr>
          <w:trHeight w:val="297" w:hRule="atLeast"/>
        </w:trPr>
        <w:tc>
          <w:tcPr>
            <w:tcW w:w="980" w:type="dxa"/>
            <w:vAlign w:val="top"/>
            <w:vMerge w:val="continue"/>
            <w:tcBorders>
              <w:top w:val="nil"/>
            </w:tcBorders>
          </w:tcPr>
          <w:p>
            <w:pPr>
              <w:rPr>
                <w:rFonts w:ascii="Arial"/>
                <w:sz w:val="21"/>
              </w:rPr>
            </w:pPr>
            <w:r/>
          </w:p>
        </w:tc>
        <w:tc>
          <w:tcPr>
            <w:tcW w:w="848" w:type="dxa"/>
            <w:vAlign w:val="top"/>
          </w:tcPr>
          <w:p>
            <w:pPr>
              <w:pStyle w:val="TableText"/>
              <w:ind w:left="140"/>
              <w:spacing w:before="52" w:line="219" w:lineRule="auto"/>
              <w:rPr/>
            </w:pPr>
            <w:r>
              <w:rPr>
                <w:spacing w:val="-2"/>
              </w:rPr>
              <w:t>访人数</w:t>
            </w:r>
          </w:p>
        </w:tc>
        <w:tc>
          <w:tcPr>
            <w:tcW w:w="904" w:type="dxa"/>
            <w:vAlign w:val="top"/>
          </w:tcPr>
          <w:p>
            <w:pPr>
              <w:pStyle w:val="TableText"/>
              <w:ind w:left="181"/>
              <w:spacing w:before="62" w:line="219" w:lineRule="auto"/>
              <w:rPr/>
            </w:pPr>
            <w:r>
              <w:rPr>
                <w:spacing w:val="-2"/>
              </w:rPr>
              <w:t>亡人数</w:t>
            </w:r>
          </w:p>
        </w:tc>
        <w:tc>
          <w:tcPr>
            <w:tcW w:w="948" w:type="dxa"/>
            <w:vAlign w:val="top"/>
          </w:tcPr>
          <w:p>
            <w:pPr>
              <w:pStyle w:val="TableText"/>
              <w:ind w:left="197"/>
              <w:spacing w:before="42" w:line="219" w:lineRule="auto"/>
              <w:rPr/>
            </w:pPr>
            <w:r>
              <w:rPr>
                <w:spacing w:val="5"/>
              </w:rPr>
              <w:t>察人数</w:t>
            </w:r>
          </w:p>
        </w:tc>
        <w:tc>
          <w:tcPr>
            <w:tcW w:w="846" w:type="dxa"/>
            <w:vAlign w:val="top"/>
          </w:tcPr>
          <w:p>
            <w:pPr>
              <w:pStyle w:val="TableText"/>
              <w:ind w:left="249"/>
              <w:spacing w:before="62" w:line="219" w:lineRule="auto"/>
              <w:rPr/>
            </w:pPr>
            <w:r>
              <w:rPr>
                <w:spacing w:val="8"/>
              </w:rPr>
              <w:t>人数</w:t>
            </w:r>
          </w:p>
        </w:tc>
        <w:tc>
          <w:tcPr>
            <w:tcW w:w="931" w:type="dxa"/>
            <w:vAlign w:val="top"/>
          </w:tcPr>
          <w:p>
            <w:pPr>
              <w:pStyle w:val="TableText"/>
              <w:ind w:left="304"/>
              <w:spacing w:before="52" w:line="219" w:lineRule="auto"/>
              <w:rPr/>
            </w:pPr>
            <w:r>
              <w:rPr>
                <w:spacing w:val="-2"/>
              </w:rPr>
              <w:t>概率</w:t>
            </w:r>
          </w:p>
        </w:tc>
        <w:tc>
          <w:tcPr>
            <w:tcW w:w="925" w:type="dxa"/>
            <w:vAlign w:val="top"/>
          </w:tcPr>
          <w:p>
            <w:pPr>
              <w:pStyle w:val="TableText"/>
              <w:ind w:left="283"/>
              <w:spacing w:before="52" w:line="219" w:lineRule="auto"/>
              <w:rPr/>
            </w:pPr>
            <w:r>
              <w:rPr>
                <w:spacing w:val="-2"/>
              </w:rPr>
              <w:t>概率</w:t>
            </w:r>
          </w:p>
        </w:tc>
        <w:tc>
          <w:tcPr>
            <w:tcW w:w="996" w:type="dxa"/>
            <w:vAlign w:val="top"/>
          </w:tcPr>
          <w:p>
            <w:pPr>
              <w:pStyle w:val="TableText"/>
              <w:ind w:left="248"/>
              <w:spacing w:before="52" w:line="219" w:lineRule="auto"/>
              <w:rPr/>
            </w:pPr>
            <w:r>
              <w:rPr>
                <w:spacing w:val="-2"/>
              </w:rPr>
              <w:t>生存率</w:t>
            </w:r>
          </w:p>
        </w:tc>
        <w:tc>
          <w:tcPr>
            <w:tcW w:w="992" w:type="dxa"/>
            <w:vAlign w:val="top"/>
          </w:tcPr>
          <w:p>
            <w:pPr>
              <w:pStyle w:val="TableText"/>
              <w:ind w:left="172"/>
              <w:spacing w:before="52" w:line="220" w:lineRule="auto"/>
              <w:rPr/>
            </w:pPr>
            <w:r>
              <w:rPr>
                <w:spacing w:val="2"/>
              </w:rPr>
              <w:t>的标准误</w:t>
            </w:r>
          </w:p>
        </w:tc>
      </w:tr>
      <w:tr>
        <w:trPr>
          <w:trHeight w:val="290" w:hRule="atLeast"/>
        </w:trPr>
        <w:tc>
          <w:tcPr>
            <w:tcW w:w="980" w:type="dxa"/>
            <w:vAlign w:val="top"/>
          </w:tcPr>
          <w:p>
            <w:pPr>
              <w:pStyle w:val="TableText"/>
              <w:ind w:left="300"/>
              <w:spacing w:before="63" w:line="212" w:lineRule="auto"/>
              <w:rPr/>
            </w:pPr>
            <w:r>
              <w:rPr>
                <w:spacing w:val="-2"/>
              </w:rPr>
              <w:t>X～~</w:t>
            </w:r>
          </w:p>
        </w:tc>
        <w:tc>
          <w:tcPr>
            <w:tcW w:w="848" w:type="dxa"/>
            <w:vAlign w:val="top"/>
          </w:tcPr>
          <w:p>
            <w:pPr>
              <w:pStyle w:val="TableText"/>
              <w:ind w:left="370"/>
              <w:spacing w:before="92" w:line="182" w:lineRule="auto"/>
              <w:rPr/>
            </w:pPr>
            <w:r>
              <w:rPr/>
              <w:t>W</w:t>
            </w:r>
          </w:p>
        </w:tc>
        <w:tc>
          <w:tcPr>
            <w:tcW w:w="904" w:type="dxa"/>
            <w:vAlign w:val="top"/>
          </w:tcPr>
          <w:p>
            <w:pPr>
              <w:pStyle w:val="TableText"/>
              <w:ind w:left="371"/>
              <w:spacing w:before="71" w:line="182" w:lineRule="auto"/>
              <w:rPr/>
            </w:pPr>
            <w:r>
              <w:rPr>
                <w:spacing w:val="-1"/>
              </w:rPr>
              <w:t>D,</w:t>
            </w:r>
          </w:p>
        </w:tc>
        <w:tc>
          <w:tcPr>
            <w:tcW w:w="948" w:type="dxa"/>
            <w:vAlign w:val="top"/>
          </w:tcPr>
          <w:p>
            <w:pPr>
              <w:pStyle w:val="TableText"/>
              <w:ind w:left="388"/>
              <w:spacing w:before="71" w:line="182" w:lineRule="auto"/>
              <w:rPr/>
            </w:pPr>
            <w:r>
              <w:rPr>
                <w:spacing w:val="-2"/>
              </w:rPr>
              <w:t>L,</w:t>
            </w:r>
          </w:p>
        </w:tc>
        <w:tc>
          <w:tcPr>
            <w:tcW w:w="846" w:type="dxa"/>
            <w:vAlign w:val="top"/>
          </w:tcPr>
          <w:p>
            <w:pPr>
              <w:pStyle w:val="TableText"/>
              <w:ind w:left="339"/>
              <w:spacing w:before="71" w:line="182" w:lineRule="auto"/>
              <w:rPr/>
            </w:pPr>
            <w:r>
              <w:rPr>
                <w:spacing w:val="-1"/>
              </w:rPr>
              <w:t>N,</w:t>
            </w:r>
          </w:p>
        </w:tc>
        <w:tc>
          <w:tcPr>
            <w:tcW w:w="931" w:type="dxa"/>
            <w:vAlign w:val="top"/>
          </w:tcPr>
          <w:p>
            <w:pPr>
              <w:pStyle w:val="TableText"/>
              <w:ind w:left="394"/>
              <w:spacing w:before="40" w:line="214" w:lineRule="auto"/>
              <w:rPr/>
            </w:pPr>
            <w:r>
              <w:rPr>
                <w:spacing w:val="-6"/>
              </w:rPr>
              <w:t>1q</w:t>
            </w:r>
          </w:p>
        </w:tc>
        <w:tc>
          <w:tcPr>
            <w:tcW w:w="925" w:type="dxa"/>
            <w:vAlign w:val="top"/>
          </w:tcPr>
          <w:p>
            <w:pPr>
              <w:pStyle w:val="TableText"/>
              <w:ind w:left="373"/>
              <w:spacing w:before="40" w:line="214" w:lineRule="auto"/>
              <w:rPr/>
            </w:pPr>
            <w:r>
              <w:rPr>
                <w:spacing w:val="-6"/>
              </w:rPr>
              <w:t>1p</w:t>
            </w:r>
          </w:p>
        </w:tc>
        <w:tc>
          <w:tcPr>
            <w:tcW w:w="996" w:type="dxa"/>
            <w:vAlign w:val="top"/>
          </w:tcPr>
          <w:p>
            <w:pPr>
              <w:pStyle w:val="TableText"/>
              <w:ind w:left="338"/>
              <w:spacing w:before="71" w:line="182" w:lineRule="auto"/>
              <w:rPr/>
            </w:pPr>
            <w:r>
              <w:rPr>
                <w:spacing w:val="-2"/>
              </w:rPr>
              <w:t>„P,</w:t>
            </w:r>
          </w:p>
        </w:tc>
        <w:tc>
          <w:tcPr>
            <w:tcW w:w="992" w:type="dxa"/>
            <w:vAlign w:val="top"/>
          </w:tcPr>
          <w:p>
            <w:pPr>
              <w:pStyle w:val="TableText"/>
              <w:ind w:left="352"/>
              <w:spacing w:before="91" w:line="183" w:lineRule="auto"/>
              <w:rPr/>
            </w:pPr>
            <w:r>
              <w:rPr>
                <w:spacing w:val="-2"/>
              </w:rPr>
              <w:t>SnPi</w:t>
            </w:r>
          </w:p>
        </w:tc>
      </w:tr>
      <w:tr>
        <w:trPr>
          <w:trHeight w:val="306" w:hRule="atLeast"/>
        </w:trPr>
        <w:tc>
          <w:tcPr>
            <w:tcW w:w="980" w:type="dxa"/>
            <w:vAlign w:val="top"/>
            <w:tcBorders>
              <w:bottom w:val="single" w:color="000000" w:sz="4" w:space="0"/>
            </w:tcBorders>
          </w:tcPr>
          <w:p>
            <w:pPr>
              <w:pStyle w:val="TableText"/>
              <w:ind w:left="339"/>
              <w:spacing w:before="68" w:line="222" w:lineRule="auto"/>
              <w:rPr/>
            </w:pPr>
            <w:r>
              <w:rPr>
                <w:spacing w:val="-9"/>
              </w:rPr>
              <w:t>(1)</w:t>
            </w:r>
          </w:p>
        </w:tc>
        <w:tc>
          <w:tcPr>
            <w:tcW w:w="848" w:type="dxa"/>
            <w:vAlign w:val="top"/>
            <w:tcBorders>
              <w:bottom w:val="single" w:color="000000" w:sz="4" w:space="0"/>
            </w:tcBorders>
          </w:tcPr>
          <w:p>
            <w:pPr>
              <w:pStyle w:val="TableText"/>
              <w:ind w:left="280"/>
              <w:spacing w:before="68" w:line="222" w:lineRule="auto"/>
              <w:rPr/>
            </w:pPr>
            <w:r>
              <w:rPr>
                <w:spacing w:val="-9"/>
              </w:rPr>
              <w:t>(2)</w:t>
            </w:r>
          </w:p>
        </w:tc>
        <w:tc>
          <w:tcPr>
            <w:tcW w:w="904" w:type="dxa"/>
            <w:vAlign w:val="top"/>
            <w:tcBorders>
              <w:bottom w:val="single" w:color="000000" w:sz="4" w:space="0"/>
            </w:tcBorders>
          </w:tcPr>
          <w:p>
            <w:pPr>
              <w:pStyle w:val="TableText"/>
              <w:ind w:left="332"/>
              <w:spacing w:before="68" w:line="222" w:lineRule="auto"/>
              <w:rPr/>
            </w:pPr>
            <w:r>
              <w:rPr>
                <w:spacing w:val="-9"/>
              </w:rPr>
              <w:t>(3)</w:t>
            </w:r>
          </w:p>
        </w:tc>
        <w:tc>
          <w:tcPr>
            <w:tcW w:w="948" w:type="dxa"/>
            <w:vAlign w:val="top"/>
            <w:tcBorders>
              <w:bottom w:val="single" w:color="000000" w:sz="4" w:space="0"/>
            </w:tcBorders>
          </w:tcPr>
          <w:p>
            <w:pPr>
              <w:pStyle w:val="TableText"/>
              <w:ind w:left="347"/>
              <w:spacing w:before="68" w:line="222" w:lineRule="auto"/>
              <w:rPr/>
            </w:pPr>
            <w:r>
              <w:rPr>
                <w:spacing w:val="-9"/>
              </w:rPr>
              <w:t>(4)</w:t>
            </w:r>
          </w:p>
        </w:tc>
        <w:tc>
          <w:tcPr>
            <w:tcW w:w="846" w:type="dxa"/>
            <w:vAlign w:val="top"/>
            <w:tcBorders>
              <w:bottom w:val="single" w:color="000000" w:sz="4" w:space="0"/>
            </w:tcBorders>
          </w:tcPr>
          <w:p>
            <w:pPr>
              <w:pStyle w:val="TableText"/>
              <w:ind w:left="290"/>
              <w:spacing w:before="68" w:line="222" w:lineRule="auto"/>
              <w:rPr/>
            </w:pPr>
            <w:r>
              <w:rPr>
                <w:spacing w:val="-9"/>
              </w:rPr>
              <w:t>(5)</w:t>
            </w:r>
          </w:p>
        </w:tc>
        <w:tc>
          <w:tcPr>
            <w:tcW w:w="931" w:type="dxa"/>
            <w:vAlign w:val="top"/>
            <w:tcBorders>
              <w:bottom w:val="single" w:color="000000" w:sz="4" w:space="0"/>
            </w:tcBorders>
          </w:tcPr>
          <w:p>
            <w:pPr>
              <w:pStyle w:val="TableText"/>
              <w:ind w:left="353"/>
              <w:spacing w:before="68" w:line="222" w:lineRule="auto"/>
              <w:rPr/>
            </w:pPr>
            <w:r>
              <w:rPr>
                <w:spacing w:val="-9"/>
              </w:rPr>
              <w:t>(6)</w:t>
            </w:r>
          </w:p>
        </w:tc>
        <w:tc>
          <w:tcPr>
            <w:tcW w:w="925" w:type="dxa"/>
            <w:vAlign w:val="top"/>
            <w:tcBorders>
              <w:bottom w:val="single" w:color="000000" w:sz="4" w:space="0"/>
            </w:tcBorders>
          </w:tcPr>
          <w:p>
            <w:pPr>
              <w:pStyle w:val="TableText"/>
              <w:ind w:left="323"/>
              <w:spacing w:before="68" w:line="222" w:lineRule="auto"/>
              <w:rPr/>
            </w:pPr>
            <w:r>
              <w:rPr>
                <w:spacing w:val="-9"/>
              </w:rPr>
              <w:t>(7)</w:t>
            </w:r>
          </w:p>
        </w:tc>
        <w:tc>
          <w:tcPr>
            <w:tcW w:w="996" w:type="dxa"/>
            <w:vAlign w:val="top"/>
            <w:tcBorders>
              <w:bottom w:val="single" w:color="000000" w:sz="4" w:space="0"/>
            </w:tcBorders>
          </w:tcPr>
          <w:p>
            <w:pPr>
              <w:pStyle w:val="TableText"/>
              <w:ind w:left="388"/>
              <w:spacing w:before="68" w:line="222" w:lineRule="auto"/>
              <w:rPr/>
            </w:pPr>
            <w:r>
              <w:rPr>
                <w:spacing w:val="-9"/>
              </w:rPr>
              <w:t>(8)</w:t>
            </w:r>
          </w:p>
        </w:tc>
        <w:tc>
          <w:tcPr>
            <w:tcW w:w="992" w:type="dxa"/>
            <w:vAlign w:val="top"/>
            <w:tcBorders>
              <w:bottom w:val="single" w:color="000000" w:sz="4" w:space="0"/>
            </w:tcBorders>
          </w:tcPr>
          <w:p>
            <w:pPr>
              <w:pStyle w:val="TableText"/>
              <w:ind w:left="391"/>
              <w:spacing w:before="68" w:line="222" w:lineRule="auto"/>
              <w:rPr/>
            </w:pPr>
            <w:r>
              <w:rPr>
                <w:spacing w:val="-9"/>
              </w:rPr>
              <w:t>(9)</w:t>
            </w:r>
          </w:p>
        </w:tc>
      </w:tr>
      <w:tr>
        <w:trPr>
          <w:trHeight w:val="301" w:hRule="atLeast"/>
        </w:trPr>
        <w:tc>
          <w:tcPr>
            <w:tcW w:w="980" w:type="dxa"/>
            <w:vAlign w:val="top"/>
            <w:tcBorders>
              <w:top w:val="single" w:color="000000" w:sz="4" w:space="0"/>
            </w:tcBorders>
          </w:tcPr>
          <w:p>
            <w:pPr>
              <w:pStyle w:val="TableText"/>
              <w:ind w:left="339"/>
              <w:spacing w:before="67" w:line="229" w:lineRule="auto"/>
              <w:rPr/>
            </w:pPr>
            <w:r>
              <w:rPr>
                <w:spacing w:val="14"/>
                <w:w w:val="121"/>
              </w:rPr>
              <w:t>0~</w:t>
            </w:r>
          </w:p>
        </w:tc>
        <w:tc>
          <w:tcPr>
            <w:tcW w:w="848" w:type="dxa"/>
            <w:vAlign w:val="top"/>
            <w:tcBorders>
              <w:top w:val="single" w:color="000000" w:sz="4" w:space="0"/>
            </w:tcBorders>
          </w:tcPr>
          <w:p>
            <w:pPr>
              <w:pStyle w:val="TableText"/>
              <w:ind w:left="320"/>
              <w:spacing w:before="67" w:line="229" w:lineRule="auto"/>
              <w:rPr/>
            </w:pPr>
            <w:r>
              <w:rPr>
                <w:spacing w:val="-3"/>
              </w:rPr>
              <w:t>63</w:t>
            </w:r>
          </w:p>
        </w:tc>
        <w:tc>
          <w:tcPr>
            <w:tcW w:w="904" w:type="dxa"/>
            <w:vAlign w:val="top"/>
            <w:tcBorders>
              <w:top w:val="single" w:color="000000" w:sz="4" w:space="0"/>
            </w:tcBorders>
          </w:tcPr>
          <w:p>
            <w:pPr>
              <w:pStyle w:val="TableText"/>
              <w:ind w:left="371"/>
              <w:spacing w:before="67" w:line="229" w:lineRule="auto"/>
              <w:rPr/>
            </w:pPr>
            <w:r>
              <w:rPr>
                <w:spacing w:val="-3"/>
              </w:rPr>
              <w:t>59</w:t>
            </w:r>
          </w:p>
        </w:tc>
        <w:tc>
          <w:tcPr>
            <w:tcW w:w="948" w:type="dxa"/>
            <w:vAlign w:val="top"/>
            <w:tcBorders>
              <w:top w:val="single" w:color="000000" w:sz="4" w:space="0"/>
            </w:tcBorders>
          </w:tcPr>
          <w:p>
            <w:pPr>
              <w:pStyle w:val="TableText"/>
              <w:ind w:left="347"/>
              <w:spacing w:before="67" w:line="229" w:lineRule="auto"/>
              <w:rPr/>
            </w:pPr>
            <w:r>
              <w:rPr>
                <w:spacing w:val="-2"/>
              </w:rPr>
              <w:t>607</w:t>
            </w:r>
          </w:p>
        </w:tc>
        <w:tc>
          <w:tcPr>
            <w:tcW w:w="846" w:type="dxa"/>
            <w:vAlign w:val="top"/>
            <w:tcBorders>
              <w:top w:val="single" w:color="000000" w:sz="4" w:space="0"/>
            </w:tcBorders>
          </w:tcPr>
          <w:p>
            <w:pPr>
              <w:pStyle w:val="TableText"/>
              <w:ind w:left="200"/>
              <w:spacing w:before="67" w:line="229" w:lineRule="auto"/>
              <w:rPr/>
            </w:pPr>
            <w:r>
              <w:rPr>
                <w:spacing w:val="-2"/>
              </w:rPr>
              <w:t>575.5</w:t>
            </w:r>
          </w:p>
        </w:tc>
        <w:tc>
          <w:tcPr>
            <w:tcW w:w="931" w:type="dxa"/>
            <w:vAlign w:val="top"/>
            <w:tcBorders>
              <w:top w:val="single" w:color="000000" w:sz="4" w:space="0"/>
            </w:tcBorders>
          </w:tcPr>
          <w:p>
            <w:pPr>
              <w:pStyle w:val="TableText"/>
              <w:ind w:left="214"/>
              <w:spacing w:before="67" w:line="229" w:lineRule="auto"/>
              <w:rPr/>
            </w:pPr>
            <w:r>
              <w:rPr>
                <w:spacing w:val="-2"/>
              </w:rPr>
              <w:t>0.1025</w:t>
            </w:r>
          </w:p>
        </w:tc>
        <w:tc>
          <w:tcPr>
            <w:tcW w:w="925" w:type="dxa"/>
            <w:vAlign w:val="top"/>
            <w:tcBorders>
              <w:top w:val="single" w:color="000000" w:sz="4" w:space="0"/>
            </w:tcBorders>
          </w:tcPr>
          <w:p>
            <w:pPr>
              <w:pStyle w:val="TableText"/>
              <w:ind w:left="193"/>
              <w:spacing w:before="67" w:line="229" w:lineRule="auto"/>
              <w:rPr/>
            </w:pPr>
            <w:r>
              <w:rPr>
                <w:spacing w:val="-2"/>
              </w:rPr>
              <w:t>0.8975</w:t>
            </w:r>
          </w:p>
        </w:tc>
        <w:tc>
          <w:tcPr>
            <w:tcW w:w="996" w:type="dxa"/>
            <w:vAlign w:val="top"/>
            <w:tcBorders>
              <w:top w:val="single" w:color="000000" w:sz="4" w:space="0"/>
            </w:tcBorders>
          </w:tcPr>
          <w:p>
            <w:pPr>
              <w:pStyle w:val="TableText"/>
              <w:ind w:left="248"/>
              <w:spacing w:before="67" w:line="229" w:lineRule="auto"/>
              <w:rPr/>
            </w:pPr>
            <w:r>
              <w:rPr>
                <w:spacing w:val="-2"/>
              </w:rPr>
              <w:t>0.8975</w:t>
            </w:r>
          </w:p>
        </w:tc>
        <w:tc>
          <w:tcPr>
            <w:tcW w:w="992" w:type="dxa"/>
            <w:vAlign w:val="top"/>
            <w:tcBorders>
              <w:top w:val="single" w:color="000000" w:sz="4" w:space="0"/>
            </w:tcBorders>
          </w:tcPr>
          <w:p>
            <w:pPr>
              <w:pStyle w:val="TableText"/>
              <w:ind w:left="262"/>
              <w:spacing w:before="67" w:line="229" w:lineRule="auto"/>
              <w:rPr/>
            </w:pPr>
            <w:r>
              <w:rPr>
                <w:spacing w:val="-2"/>
              </w:rPr>
              <w:t>0.0126</w:t>
            </w:r>
          </w:p>
        </w:tc>
      </w:tr>
      <w:tr>
        <w:trPr>
          <w:trHeight w:val="289" w:hRule="atLeast"/>
        </w:trPr>
        <w:tc>
          <w:tcPr>
            <w:tcW w:w="980" w:type="dxa"/>
            <w:vAlign w:val="top"/>
          </w:tcPr>
          <w:p>
            <w:pPr>
              <w:pStyle w:val="TableText"/>
              <w:ind w:left="339"/>
              <w:spacing w:before="56" w:line="228" w:lineRule="auto"/>
              <w:rPr/>
            </w:pPr>
            <w:r>
              <w:rPr>
                <w:spacing w:val="24"/>
                <w:w w:val="103"/>
              </w:rPr>
              <w:t>1~</w:t>
            </w:r>
          </w:p>
        </w:tc>
        <w:tc>
          <w:tcPr>
            <w:tcW w:w="848" w:type="dxa"/>
            <w:vAlign w:val="top"/>
          </w:tcPr>
          <w:p>
            <w:pPr>
              <w:pStyle w:val="TableText"/>
              <w:ind w:left="320"/>
              <w:spacing w:before="56" w:line="228" w:lineRule="auto"/>
              <w:rPr/>
            </w:pPr>
            <w:r>
              <w:rPr>
                <w:spacing w:val="-3"/>
              </w:rPr>
              <w:t>71</w:t>
            </w:r>
          </w:p>
        </w:tc>
        <w:tc>
          <w:tcPr>
            <w:tcW w:w="904" w:type="dxa"/>
            <w:vAlign w:val="top"/>
          </w:tcPr>
          <w:p>
            <w:pPr>
              <w:pStyle w:val="TableText"/>
              <w:ind w:left="371"/>
              <w:spacing w:before="56" w:line="228" w:lineRule="auto"/>
              <w:rPr/>
            </w:pPr>
            <w:r>
              <w:rPr>
                <w:spacing w:val="-3"/>
              </w:rPr>
              <w:t>69</w:t>
            </w:r>
          </w:p>
        </w:tc>
        <w:tc>
          <w:tcPr>
            <w:tcW w:w="948" w:type="dxa"/>
            <w:vAlign w:val="top"/>
          </w:tcPr>
          <w:p>
            <w:pPr>
              <w:pStyle w:val="TableText"/>
              <w:ind w:left="347"/>
              <w:spacing w:before="56" w:line="228" w:lineRule="auto"/>
              <w:rPr/>
            </w:pPr>
            <w:r>
              <w:rPr>
                <w:spacing w:val="-2"/>
              </w:rPr>
              <w:t>485</w:t>
            </w:r>
          </w:p>
        </w:tc>
        <w:tc>
          <w:tcPr>
            <w:tcW w:w="846" w:type="dxa"/>
            <w:vAlign w:val="top"/>
          </w:tcPr>
          <w:p>
            <w:pPr>
              <w:pStyle w:val="TableText"/>
              <w:ind w:left="200"/>
              <w:spacing w:before="56" w:line="228" w:lineRule="auto"/>
              <w:rPr/>
            </w:pPr>
            <w:r>
              <w:rPr>
                <w:spacing w:val="-2"/>
              </w:rPr>
              <w:t>449.5</w:t>
            </w:r>
          </w:p>
        </w:tc>
        <w:tc>
          <w:tcPr>
            <w:tcW w:w="931" w:type="dxa"/>
            <w:vAlign w:val="top"/>
          </w:tcPr>
          <w:p>
            <w:pPr>
              <w:pStyle w:val="TableText"/>
              <w:ind w:left="214"/>
              <w:spacing w:before="56" w:line="228" w:lineRule="auto"/>
              <w:rPr/>
            </w:pPr>
            <w:r>
              <w:rPr>
                <w:spacing w:val="-2"/>
              </w:rPr>
              <w:t>0.1535</w:t>
            </w:r>
          </w:p>
        </w:tc>
        <w:tc>
          <w:tcPr>
            <w:tcW w:w="925" w:type="dxa"/>
            <w:vAlign w:val="top"/>
          </w:tcPr>
          <w:p>
            <w:pPr>
              <w:pStyle w:val="TableText"/>
              <w:ind w:left="193"/>
              <w:spacing w:before="56" w:line="228" w:lineRule="auto"/>
              <w:rPr/>
            </w:pPr>
            <w:r>
              <w:rPr>
                <w:spacing w:val="-2"/>
              </w:rPr>
              <w:t>0.8465</w:t>
            </w:r>
          </w:p>
        </w:tc>
        <w:tc>
          <w:tcPr>
            <w:tcW w:w="996" w:type="dxa"/>
            <w:vAlign w:val="top"/>
          </w:tcPr>
          <w:p>
            <w:pPr>
              <w:pStyle w:val="TableText"/>
              <w:ind w:left="248"/>
              <w:spacing w:before="56" w:line="228" w:lineRule="auto"/>
              <w:rPr/>
            </w:pPr>
            <w:r>
              <w:rPr>
                <w:spacing w:val="-2"/>
              </w:rPr>
              <w:t>0.7597</w:t>
            </w:r>
          </w:p>
        </w:tc>
        <w:tc>
          <w:tcPr>
            <w:tcW w:w="992" w:type="dxa"/>
            <w:vAlign w:val="top"/>
          </w:tcPr>
          <w:p>
            <w:pPr>
              <w:pStyle w:val="TableText"/>
              <w:ind w:left="262"/>
              <w:spacing w:before="56" w:line="228" w:lineRule="auto"/>
              <w:rPr/>
            </w:pPr>
            <w:r>
              <w:rPr>
                <w:spacing w:val="-2"/>
              </w:rPr>
              <w:t>0.0186</w:t>
            </w:r>
          </w:p>
        </w:tc>
      </w:tr>
      <w:tr>
        <w:trPr>
          <w:trHeight w:val="289" w:hRule="atLeast"/>
        </w:trPr>
        <w:tc>
          <w:tcPr>
            <w:tcW w:w="980" w:type="dxa"/>
            <w:vAlign w:val="top"/>
          </w:tcPr>
          <w:p>
            <w:pPr>
              <w:pStyle w:val="TableText"/>
              <w:ind w:left="339"/>
              <w:spacing w:before="57" w:line="227" w:lineRule="auto"/>
              <w:rPr/>
            </w:pPr>
            <w:r>
              <w:rPr>
                <w:spacing w:val="14"/>
                <w:w w:val="121"/>
              </w:rPr>
              <w:t>2~</w:t>
            </w:r>
          </w:p>
        </w:tc>
        <w:tc>
          <w:tcPr>
            <w:tcW w:w="848" w:type="dxa"/>
            <w:vAlign w:val="top"/>
          </w:tcPr>
          <w:p>
            <w:pPr>
              <w:pStyle w:val="TableText"/>
              <w:ind w:left="320"/>
              <w:spacing w:before="57" w:line="227" w:lineRule="auto"/>
              <w:rPr/>
            </w:pPr>
            <w:r>
              <w:rPr>
                <w:spacing w:val="-3"/>
              </w:rPr>
              <w:t>55</w:t>
            </w:r>
          </w:p>
        </w:tc>
        <w:tc>
          <w:tcPr>
            <w:tcW w:w="904" w:type="dxa"/>
            <w:vAlign w:val="top"/>
          </w:tcPr>
          <w:p>
            <w:pPr>
              <w:pStyle w:val="TableText"/>
              <w:ind w:left="371"/>
              <w:spacing w:before="57" w:line="227" w:lineRule="auto"/>
              <w:rPr/>
            </w:pPr>
            <w:r>
              <w:rPr>
                <w:spacing w:val="-2"/>
              </w:rPr>
              <w:t>43</w:t>
            </w:r>
          </w:p>
        </w:tc>
        <w:tc>
          <w:tcPr>
            <w:tcW w:w="948" w:type="dxa"/>
            <w:vAlign w:val="top"/>
          </w:tcPr>
          <w:p>
            <w:pPr>
              <w:pStyle w:val="TableText"/>
              <w:ind w:left="347"/>
              <w:spacing w:before="57" w:line="227" w:lineRule="auto"/>
              <w:rPr/>
            </w:pPr>
            <w:r>
              <w:rPr>
                <w:spacing w:val="-3"/>
              </w:rPr>
              <w:t>345</w:t>
            </w:r>
          </w:p>
        </w:tc>
        <w:tc>
          <w:tcPr>
            <w:tcW w:w="846" w:type="dxa"/>
            <w:vAlign w:val="top"/>
          </w:tcPr>
          <w:p>
            <w:pPr>
              <w:pStyle w:val="TableText"/>
              <w:ind w:left="200"/>
              <w:spacing w:before="57" w:line="227" w:lineRule="auto"/>
              <w:rPr/>
            </w:pPr>
            <w:r>
              <w:rPr>
                <w:spacing w:val="-2"/>
              </w:rPr>
              <w:t>317.5</w:t>
            </w:r>
          </w:p>
        </w:tc>
        <w:tc>
          <w:tcPr>
            <w:tcW w:w="931" w:type="dxa"/>
            <w:vAlign w:val="top"/>
          </w:tcPr>
          <w:p>
            <w:pPr>
              <w:pStyle w:val="TableText"/>
              <w:ind w:left="214"/>
              <w:spacing w:before="57" w:line="227" w:lineRule="auto"/>
              <w:rPr/>
            </w:pPr>
            <w:r>
              <w:rPr>
                <w:spacing w:val="-2"/>
              </w:rPr>
              <w:t>0.1354</w:t>
            </w:r>
          </w:p>
        </w:tc>
        <w:tc>
          <w:tcPr>
            <w:tcW w:w="925" w:type="dxa"/>
            <w:vAlign w:val="top"/>
          </w:tcPr>
          <w:p>
            <w:pPr>
              <w:pStyle w:val="TableText"/>
              <w:ind w:left="193"/>
              <w:spacing w:before="57" w:line="227" w:lineRule="auto"/>
              <w:rPr/>
            </w:pPr>
            <w:r>
              <w:rPr>
                <w:spacing w:val="-2"/>
              </w:rPr>
              <w:t>0.8646</w:t>
            </w:r>
          </w:p>
        </w:tc>
        <w:tc>
          <w:tcPr>
            <w:tcW w:w="996" w:type="dxa"/>
            <w:vAlign w:val="top"/>
          </w:tcPr>
          <w:p>
            <w:pPr>
              <w:pStyle w:val="TableText"/>
              <w:ind w:left="248"/>
              <w:spacing w:before="57" w:line="227" w:lineRule="auto"/>
              <w:rPr/>
            </w:pPr>
            <w:r>
              <w:rPr>
                <w:spacing w:val="-2"/>
              </w:rPr>
              <w:t>0.6568</w:t>
            </w:r>
          </w:p>
        </w:tc>
        <w:tc>
          <w:tcPr>
            <w:tcW w:w="992" w:type="dxa"/>
            <w:vAlign w:val="top"/>
          </w:tcPr>
          <w:p>
            <w:pPr>
              <w:pStyle w:val="TableText"/>
              <w:ind w:left="262"/>
              <w:spacing w:before="57" w:line="227" w:lineRule="auto"/>
              <w:rPr/>
            </w:pPr>
            <w:r>
              <w:rPr>
                <w:spacing w:val="-2"/>
              </w:rPr>
              <w:t>0.0217</w:t>
            </w:r>
          </w:p>
        </w:tc>
      </w:tr>
      <w:tr>
        <w:trPr>
          <w:trHeight w:val="279" w:hRule="atLeast"/>
        </w:trPr>
        <w:tc>
          <w:tcPr>
            <w:tcW w:w="980" w:type="dxa"/>
            <w:vAlign w:val="top"/>
          </w:tcPr>
          <w:p>
            <w:pPr>
              <w:pStyle w:val="TableText"/>
              <w:ind w:left="339"/>
              <w:spacing w:before="58" w:line="216" w:lineRule="auto"/>
              <w:rPr/>
            </w:pPr>
            <w:r>
              <w:rPr>
                <w:spacing w:val="16"/>
                <w:w w:val="118"/>
              </w:rPr>
              <w:t>3~</w:t>
            </w:r>
          </w:p>
        </w:tc>
        <w:tc>
          <w:tcPr>
            <w:tcW w:w="848" w:type="dxa"/>
            <w:vAlign w:val="top"/>
          </w:tcPr>
          <w:p>
            <w:pPr>
              <w:pStyle w:val="TableText"/>
              <w:ind w:left="320"/>
              <w:spacing w:before="58" w:line="216" w:lineRule="auto"/>
              <w:rPr/>
            </w:pPr>
            <w:r>
              <w:rPr>
                <w:spacing w:val="-3"/>
              </w:rPr>
              <w:t>38</w:t>
            </w:r>
          </w:p>
        </w:tc>
        <w:tc>
          <w:tcPr>
            <w:tcW w:w="904" w:type="dxa"/>
            <w:vAlign w:val="top"/>
          </w:tcPr>
          <w:p>
            <w:pPr>
              <w:pStyle w:val="TableText"/>
              <w:ind w:left="371"/>
              <w:spacing w:before="58" w:line="216" w:lineRule="auto"/>
              <w:rPr/>
            </w:pPr>
            <w:r>
              <w:rPr>
                <w:spacing w:val="-3"/>
              </w:rPr>
              <w:t>30</w:t>
            </w:r>
          </w:p>
        </w:tc>
        <w:tc>
          <w:tcPr>
            <w:tcW w:w="948" w:type="dxa"/>
            <w:vAlign w:val="top"/>
          </w:tcPr>
          <w:p>
            <w:pPr>
              <w:pStyle w:val="TableText"/>
              <w:ind w:left="347"/>
              <w:spacing w:before="58" w:line="216" w:lineRule="auto"/>
              <w:rPr/>
            </w:pPr>
            <w:r>
              <w:rPr>
                <w:spacing w:val="-3"/>
              </w:rPr>
              <w:t>247</w:t>
            </w:r>
          </w:p>
        </w:tc>
        <w:tc>
          <w:tcPr>
            <w:tcW w:w="846" w:type="dxa"/>
            <w:vAlign w:val="top"/>
          </w:tcPr>
          <w:p>
            <w:pPr>
              <w:pStyle w:val="TableText"/>
              <w:ind w:left="200"/>
              <w:spacing w:before="58" w:line="216" w:lineRule="auto"/>
              <w:rPr/>
            </w:pPr>
            <w:r>
              <w:rPr>
                <w:spacing w:val="-2"/>
              </w:rPr>
              <w:t>228.0</w:t>
            </w:r>
          </w:p>
        </w:tc>
        <w:tc>
          <w:tcPr>
            <w:tcW w:w="931" w:type="dxa"/>
            <w:vAlign w:val="top"/>
          </w:tcPr>
          <w:p>
            <w:pPr>
              <w:pStyle w:val="TableText"/>
              <w:ind w:left="214"/>
              <w:spacing w:before="58" w:line="216" w:lineRule="auto"/>
              <w:rPr/>
            </w:pPr>
            <w:r>
              <w:rPr>
                <w:spacing w:val="-2"/>
              </w:rPr>
              <w:t>0.1316</w:t>
            </w:r>
          </w:p>
        </w:tc>
        <w:tc>
          <w:tcPr>
            <w:tcW w:w="925" w:type="dxa"/>
            <w:vAlign w:val="top"/>
          </w:tcPr>
          <w:p>
            <w:pPr>
              <w:pStyle w:val="TableText"/>
              <w:ind w:left="193"/>
              <w:spacing w:before="58" w:line="216" w:lineRule="auto"/>
              <w:rPr/>
            </w:pPr>
            <w:r>
              <w:rPr>
                <w:spacing w:val="-2"/>
              </w:rPr>
              <w:t>0.8684</w:t>
            </w:r>
          </w:p>
        </w:tc>
        <w:tc>
          <w:tcPr>
            <w:tcW w:w="996" w:type="dxa"/>
            <w:vAlign w:val="top"/>
          </w:tcPr>
          <w:p>
            <w:pPr>
              <w:pStyle w:val="TableText"/>
              <w:ind w:left="248"/>
              <w:spacing w:before="58" w:line="216" w:lineRule="auto"/>
              <w:rPr/>
            </w:pPr>
            <w:r>
              <w:rPr>
                <w:spacing w:val="-2"/>
              </w:rPr>
              <w:t>0.6704</w:t>
            </w:r>
          </w:p>
        </w:tc>
        <w:tc>
          <w:tcPr>
            <w:tcW w:w="992" w:type="dxa"/>
            <w:vAlign w:val="top"/>
          </w:tcPr>
          <w:p>
            <w:pPr>
              <w:pStyle w:val="TableText"/>
              <w:ind w:left="262"/>
              <w:spacing w:before="58" w:line="216" w:lineRule="auto"/>
              <w:rPr/>
            </w:pPr>
            <w:r>
              <w:rPr>
                <w:spacing w:val="-2"/>
              </w:rPr>
              <w:t>0.0239</w:t>
            </w:r>
          </w:p>
        </w:tc>
      </w:tr>
      <w:tr>
        <w:trPr>
          <w:trHeight w:val="264" w:hRule="atLeast"/>
        </w:trPr>
        <w:tc>
          <w:tcPr>
            <w:tcW w:w="980" w:type="dxa"/>
            <w:vAlign w:val="top"/>
          </w:tcPr>
          <w:p>
            <w:pPr>
              <w:pStyle w:val="TableText"/>
              <w:ind w:left="339"/>
              <w:spacing w:before="49" w:line="210" w:lineRule="auto"/>
              <w:rPr/>
            </w:pPr>
            <w:r>
              <w:rPr>
                <w:spacing w:val="11"/>
                <w:w w:val="126"/>
              </w:rPr>
              <w:t>4~</w:t>
            </w:r>
          </w:p>
        </w:tc>
        <w:tc>
          <w:tcPr>
            <w:tcW w:w="848" w:type="dxa"/>
            <w:vAlign w:val="top"/>
          </w:tcPr>
          <w:p>
            <w:pPr>
              <w:pStyle w:val="TableText"/>
              <w:ind w:left="320"/>
              <w:spacing w:before="49" w:line="210" w:lineRule="auto"/>
              <w:rPr/>
            </w:pPr>
            <w:r>
              <w:rPr>
                <w:spacing w:val="-3"/>
              </w:rPr>
              <w:t>31</w:t>
            </w:r>
          </w:p>
        </w:tc>
        <w:tc>
          <w:tcPr>
            <w:tcW w:w="904" w:type="dxa"/>
            <w:vAlign w:val="top"/>
          </w:tcPr>
          <w:p>
            <w:pPr>
              <w:pStyle w:val="TableText"/>
              <w:ind w:left="371"/>
              <w:spacing w:before="49" w:line="210" w:lineRule="auto"/>
              <w:rPr/>
            </w:pPr>
            <w:r>
              <w:rPr>
                <w:spacing w:val="-6"/>
              </w:rPr>
              <w:t>13</w:t>
            </w:r>
          </w:p>
        </w:tc>
        <w:tc>
          <w:tcPr>
            <w:tcW w:w="948" w:type="dxa"/>
            <w:vAlign w:val="top"/>
          </w:tcPr>
          <w:p>
            <w:pPr>
              <w:pStyle w:val="TableText"/>
              <w:ind w:left="347"/>
              <w:spacing w:before="49" w:line="210" w:lineRule="auto"/>
              <w:rPr/>
            </w:pPr>
            <w:r>
              <w:rPr>
                <w:spacing w:val="-5"/>
              </w:rPr>
              <w:t>179</w:t>
            </w:r>
          </w:p>
        </w:tc>
        <w:tc>
          <w:tcPr>
            <w:tcW w:w="846" w:type="dxa"/>
            <w:vAlign w:val="top"/>
          </w:tcPr>
          <w:p>
            <w:pPr>
              <w:pStyle w:val="TableText"/>
              <w:ind w:left="200"/>
              <w:spacing w:before="49" w:line="210" w:lineRule="auto"/>
              <w:rPr/>
            </w:pPr>
            <w:r>
              <w:rPr>
                <w:spacing w:val="-4"/>
              </w:rPr>
              <w:t>163.5</w:t>
            </w:r>
          </w:p>
        </w:tc>
        <w:tc>
          <w:tcPr>
            <w:tcW w:w="931" w:type="dxa"/>
            <w:vAlign w:val="top"/>
          </w:tcPr>
          <w:p>
            <w:pPr>
              <w:pStyle w:val="TableText"/>
              <w:ind w:left="214"/>
              <w:spacing w:before="49" w:line="210" w:lineRule="auto"/>
              <w:rPr/>
            </w:pPr>
            <w:r>
              <w:rPr>
                <w:spacing w:val="-2"/>
              </w:rPr>
              <w:t>0.0795</w:t>
            </w:r>
          </w:p>
        </w:tc>
        <w:tc>
          <w:tcPr>
            <w:tcW w:w="925" w:type="dxa"/>
            <w:vAlign w:val="top"/>
          </w:tcPr>
          <w:p>
            <w:pPr>
              <w:pStyle w:val="TableText"/>
              <w:ind w:left="193"/>
              <w:spacing w:before="49" w:line="210" w:lineRule="auto"/>
              <w:rPr/>
            </w:pPr>
            <w:r>
              <w:rPr>
                <w:spacing w:val="-2"/>
              </w:rPr>
              <w:t>0.9205</w:t>
            </w:r>
          </w:p>
        </w:tc>
        <w:tc>
          <w:tcPr>
            <w:tcW w:w="996" w:type="dxa"/>
            <w:vAlign w:val="top"/>
          </w:tcPr>
          <w:p>
            <w:pPr>
              <w:pStyle w:val="TableText"/>
              <w:ind w:left="248"/>
              <w:spacing w:before="49" w:line="210" w:lineRule="auto"/>
              <w:rPr/>
            </w:pPr>
            <w:r>
              <w:rPr>
                <w:spacing w:val="-2"/>
              </w:rPr>
              <w:t>0.5250</w:t>
            </w:r>
          </w:p>
        </w:tc>
        <w:tc>
          <w:tcPr>
            <w:tcW w:w="992" w:type="dxa"/>
            <w:vAlign w:val="top"/>
          </w:tcPr>
          <w:p>
            <w:pPr>
              <w:pStyle w:val="TableText"/>
              <w:ind w:left="262"/>
              <w:spacing w:before="49" w:line="210" w:lineRule="auto"/>
              <w:rPr/>
            </w:pPr>
            <w:r>
              <w:rPr>
                <w:spacing w:val="-2"/>
              </w:rPr>
              <w:t>0.0251</w:t>
            </w:r>
          </w:p>
        </w:tc>
      </w:tr>
      <w:tr>
        <w:trPr>
          <w:trHeight w:val="269" w:hRule="atLeast"/>
        </w:trPr>
        <w:tc>
          <w:tcPr>
            <w:tcW w:w="980" w:type="dxa"/>
            <w:vAlign w:val="top"/>
          </w:tcPr>
          <w:p>
            <w:pPr>
              <w:pStyle w:val="TableText"/>
              <w:ind w:left="339"/>
              <w:spacing w:before="45" w:line="219" w:lineRule="auto"/>
              <w:rPr/>
            </w:pPr>
            <w:r>
              <w:rPr>
                <w:spacing w:val="16"/>
                <w:w w:val="118"/>
              </w:rPr>
              <w:t>5~</w:t>
            </w:r>
          </w:p>
        </w:tc>
        <w:tc>
          <w:tcPr>
            <w:tcW w:w="848" w:type="dxa"/>
            <w:vAlign w:val="top"/>
          </w:tcPr>
          <w:p>
            <w:pPr>
              <w:pStyle w:val="TableText"/>
              <w:ind w:left="320"/>
              <w:spacing w:before="45" w:line="219" w:lineRule="auto"/>
              <w:rPr/>
            </w:pPr>
            <w:r>
              <w:rPr>
                <w:spacing w:val="-3"/>
              </w:rPr>
              <w:t>26</w:t>
            </w:r>
          </w:p>
        </w:tc>
        <w:tc>
          <w:tcPr>
            <w:tcW w:w="904" w:type="dxa"/>
            <w:vAlign w:val="top"/>
          </w:tcPr>
          <w:p>
            <w:pPr>
              <w:pStyle w:val="TableText"/>
              <w:ind w:left="422"/>
              <w:spacing w:before="45" w:line="219" w:lineRule="auto"/>
              <w:rPr/>
            </w:pPr>
            <w:r>
              <w:rPr/>
              <w:t>7</w:t>
            </w:r>
          </w:p>
        </w:tc>
        <w:tc>
          <w:tcPr>
            <w:tcW w:w="948" w:type="dxa"/>
            <w:vAlign w:val="top"/>
          </w:tcPr>
          <w:p>
            <w:pPr>
              <w:pStyle w:val="TableText"/>
              <w:ind w:left="347"/>
              <w:spacing w:before="45" w:line="219" w:lineRule="auto"/>
              <w:rPr/>
            </w:pPr>
            <w:r>
              <w:rPr>
                <w:spacing w:val="-5"/>
              </w:rPr>
              <w:t>135</w:t>
            </w:r>
          </w:p>
        </w:tc>
        <w:tc>
          <w:tcPr>
            <w:tcW w:w="846" w:type="dxa"/>
            <w:vAlign w:val="top"/>
          </w:tcPr>
          <w:p>
            <w:pPr>
              <w:pStyle w:val="TableText"/>
              <w:ind w:left="200"/>
              <w:spacing w:before="45" w:line="219" w:lineRule="auto"/>
              <w:rPr/>
            </w:pPr>
            <w:r>
              <w:rPr>
                <w:spacing w:val="-4"/>
              </w:rPr>
              <w:t>122.0</w:t>
            </w:r>
          </w:p>
        </w:tc>
        <w:tc>
          <w:tcPr>
            <w:tcW w:w="931" w:type="dxa"/>
            <w:vAlign w:val="top"/>
          </w:tcPr>
          <w:p>
            <w:pPr>
              <w:pStyle w:val="TableText"/>
              <w:ind w:left="214"/>
              <w:spacing w:before="45" w:line="219" w:lineRule="auto"/>
              <w:rPr/>
            </w:pPr>
            <w:r>
              <w:rPr>
                <w:spacing w:val="-2"/>
              </w:rPr>
              <w:t>0.0574</w:t>
            </w:r>
          </w:p>
        </w:tc>
        <w:tc>
          <w:tcPr>
            <w:tcW w:w="925" w:type="dxa"/>
            <w:vAlign w:val="top"/>
          </w:tcPr>
          <w:p>
            <w:pPr>
              <w:pStyle w:val="TableText"/>
              <w:ind w:left="193"/>
              <w:spacing w:before="45" w:line="219" w:lineRule="auto"/>
              <w:rPr/>
            </w:pPr>
            <w:r>
              <w:rPr>
                <w:spacing w:val="-2"/>
              </w:rPr>
              <w:t>0.9426</w:t>
            </w:r>
          </w:p>
        </w:tc>
        <w:tc>
          <w:tcPr>
            <w:tcW w:w="996" w:type="dxa"/>
            <w:vAlign w:val="top"/>
          </w:tcPr>
          <w:p>
            <w:pPr>
              <w:pStyle w:val="TableText"/>
              <w:ind w:left="248"/>
              <w:spacing w:before="45" w:line="219" w:lineRule="auto"/>
              <w:rPr/>
            </w:pPr>
            <w:r>
              <w:rPr>
                <w:spacing w:val="-2"/>
              </w:rPr>
              <w:t>0.4950</w:t>
            </w:r>
          </w:p>
        </w:tc>
        <w:tc>
          <w:tcPr>
            <w:tcW w:w="992" w:type="dxa"/>
            <w:vAlign w:val="top"/>
          </w:tcPr>
          <w:p>
            <w:pPr>
              <w:pStyle w:val="TableText"/>
              <w:ind w:left="262"/>
              <w:spacing w:before="45" w:line="219" w:lineRule="auto"/>
              <w:rPr/>
            </w:pPr>
            <w:r>
              <w:rPr>
                <w:spacing w:val="-2"/>
              </w:rPr>
              <w:t>0.0261</w:t>
            </w:r>
          </w:p>
        </w:tc>
      </w:tr>
      <w:tr>
        <w:trPr>
          <w:trHeight w:val="279" w:hRule="atLeast"/>
        </w:trPr>
        <w:tc>
          <w:tcPr>
            <w:tcW w:w="980" w:type="dxa"/>
            <w:vAlign w:val="top"/>
          </w:tcPr>
          <w:p>
            <w:pPr>
              <w:pStyle w:val="TableText"/>
              <w:ind w:left="339"/>
              <w:spacing w:before="56" w:line="218" w:lineRule="auto"/>
              <w:rPr/>
            </w:pPr>
            <w:r>
              <w:rPr>
                <w:spacing w:val="14"/>
                <w:w w:val="121"/>
              </w:rPr>
              <w:t>6~</w:t>
            </w:r>
          </w:p>
        </w:tc>
        <w:tc>
          <w:tcPr>
            <w:tcW w:w="848" w:type="dxa"/>
            <w:vAlign w:val="top"/>
          </w:tcPr>
          <w:p>
            <w:pPr>
              <w:pStyle w:val="TableText"/>
              <w:ind w:left="320"/>
              <w:spacing w:before="56" w:line="218" w:lineRule="auto"/>
              <w:rPr/>
            </w:pPr>
            <w:r>
              <w:rPr>
                <w:spacing w:val="-3"/>
              </w:rPr>
              <w:t>21</w:t>
            </w:r>
          </w:p>
        </w:tc>
        <w:tc>
          <w:tcPr>
            <w:tcW w:w="904" w:type="dxa"/>
            <w:vAlign w:val="top"/>
          </w:tcPr>
          <w:p>
            <w:pPr>
              <w:pStyle w:val="TableText"/>
              <w:ind w:left="371"/>
              <w:spacing w:before="56" w:line="218" w:lineRule="auto"/>
              <w:rPr/>
            </w:pPr>
            <w:r>
              <w:rPr>
                <w:spacing w:val="-6"/>
              </w:rPr>
              <w:t>14</w:t>
            </w:r>
          </w:p>
        </w:tc>
        <w:tc>
          <w:tcPr>
            <w:tcW w:w="948" w:type="dxa"/>
            <w:vAlign w:val="top"/>
          </w:tcPr>
          <w:p>
            <w:pPr>
              <w:pStyle w:val="TableText"/>
              <w:ind w:left="347"/>
              <w:spacing w:before="56" w:line="218" w:lineRule="auto"/>
              <w:rPr/>
            </w:pPr>
            <w:r>
              <w:rPr>
                <w:spacing w:val="-5"/>
              </w:rPr>
              <w:t>102</w:t>
            </w:r>
          </w:p>
        </w:tc>
        <w:tc>
          <w:tcPr>
            <w:tcW w:w="846" w:type="dxa"/>
            <w:vAlign w:val="top"/>
          </w:tcPr>
          <w:p>
            <w:pPr>
              <w:pStyle w:val="TableText"/>
              <w:ind w:left="249"/>
              <w:spacing w:before="56" w:line="218" w:lineRule="auto"/>
              <w:rPr/>
            </w:pPr>
            <w:r>
              <w:rPr>
                <w:spacing w:val="-2"/>
              </w:rPr>
              <w:t>91.5</w:t>
            </w:r>
          </w:p>
        </w:tc>
        <w:tc>
          <w:tcPr>
            <w:tcW w:w="931" w:type="dxa"/>
            <w:vAlign w:val="top"/>
          </w:tcPr>
          <w:p>
            <w:pPr>
              <w:pStyle w:val="TableText"/>
              <w:ind w:left="214"/>
              <w:spacing w:before="56" w:line="218" w:lineRule="auto"/>
              <w:rPr/>
            </w:pPr>
            <w:r>
              <w:rPr>
                <w:spacing w:val="-2"/>
              </w:rPr>
              <w:t>0.1530</w:t>
            </w:r>
          </w:p>
        </w:tc>
        <w:tc>
          <w:tcPr>
            <w:tcW w:w="925" w:type="dxa"/>
            <w:vAlign w:val="top"/>
          </w:tcPr>
          <w:p>
            <w:pPr>
              <w:pStyle w:val="TableText"/>
              <w:ind w:left="193"/>
              <w:spacing w:before="56" w:line="218" w:lineRule="auto"/>
              <w:rPr/>
            </w:pPr>
            <w:r>
              <w:rPr>
                <w:spacing w:val="-2"/>
              </w:rPr>
              <w:t>0.8470</w:t>
            </w:r>
          </w:p>
        </w:tc>
        <w:tc>
          <w:tcPr>
            <w:tcW w:w="996" w:type="dxa"/>
            <w:vAlign w:val="top"/>
          </w:tcPr>
          <w:p>
            <w:pPr>
              <w:pStyle w:val="TableText"/>
              <w:ind w:left="248"/>
              <w:spacing w:before="56" w:line="218" w:lineRule="auto"/>
              <w:rPr/>
            </w:pPr>
            <w:r>
              <w:rPr>
                <w:spacing w:val="-2"/>
              </w:rPr>
              <w:t>0.4193</w:t>
            </w:r>
          </w:p>
        </w:tc>
        <w:tc>
          <w:tcPr>
            <w:tcW w:w="992" w:type="dxa"/>
            <w:vAlign w:val="top"/>
          </w:tcPr>
          <w:p>
            <w:pPr>
              <w:pStyle w:val="TableText"/>
              <w:ind w:left="262"/>
              <w:spacing w:before="56" w:line="218" w:lineRule="auto"/>
              <w:rPr/>
            </w:pPr>
            <w:r>
              <w:rPr>
                <w:spacing w:val="-2"/>
              </w:rPr>
              <w:t>0.0289</w:t>
            </w:r>
          </w:p>
        </w:tc>
      </w:tr>
      <w:tr>
        <w:trPr>
          <w:trHeight w:val="284" w:hRule="atLeast"/>
        </w:trPr>
        <w:tc>
          <w:tcPr>
            <w:tcW w:w="980" w:type="dxa"/>
            <w:vAlign w:val="top"/>
          </w:tcPr>
          <w:p>
            <w:pPr>
              <w:pStyle w:val="TableText"/>
              <w:ind w:left="339"/>
              <w:spacing w:before="57" w:line="222" w:lineRule="auto"/>
              <w:rPr/>
            </w:pPr>
            <w:r>
              <w:rPr>
                <w:spacing w:val="16"/>
                <w:w w:val="117"/>
              </w:rPr>
              <w:t>7~</w:t>
            </w:r>
          </w:p>
        </w:tc>
        <w:tc>
          <w:tcPr>
            <w:tcW w:w="848" w:type="dxa"/>
            <w:vAlign w:val="top"/>
          </w:tcPr>
          <w:p>
            <w:pPr>
              <w:pStyle w:val="TableText"/>
              <w:ind w:left="320"/>
              <w:spacing w:before="57" w:line="222" w:lineRule="auto"/>
              <w:rPr/>
            </w:pPr>
            <w:r>
              <w:rPr>
                <w:spacing w:val="-6"/>
              </w:rPr>
              <w:t>11</w:t>
            </w:r>
          </w:p>
        </w:tc>
        <w:tc>
          <w:tcPr>
            <w:tcW w:w="904" w:type="dxa"/>
            <w:vAlign w:val="top"/>
          </w:tcPr>
          <w:p>
            <w:pPr>
              <w:pStyle w:val="TableText"/>
              <w:ind w:left="422"/>
              <w:spacing w:before="57" w:line="222" w:lineRule="auto"/>
              <w:rPr/>
            </w:pPr>
            <w:r>
              <w:rPr/>
              <w:t>4</w:t>
            </w:r>
          </w:p>
        </w:tc>
        <w:tc>
          <w:tcPr>
            <w:tcW w:w="948" w:type="dxa"/>
            <w:vAlign w:val="top"/>
          </w:tcPr>
          <w:p>
            <w:pPr>
              <w:pStyle w:val="TableText"/>
              <w:ind w:left="388"/>
              <w:spacing w:before="57" w:line="222" w:lineRule="auto"/>
              <w:rPr/>
            </w:pPr>
            <w:r>
              <w:rPr>
                <w:spacing w:val="-3"/>
              </w:rPr>
              <w:t>67</w:t>
            </w:r>
          </w:p>
        </w:tc>
        <w:tc>
          <w:tcPr>
            <w:tcW w:w="846" w:type="dxa"/>
            <w:vAlign w:val="top"/>
          </w:tcPr>
          <w:p>
            <w:pPr>
              <w:pStyle w:val="TableText"/>
              <w:ind w:left="249"/>
              <w:spacing w:before="57" w:line="222" w:lineRule="auto"/>
              <w:rPr/>
            </w:pPr>
            <w:r>
              <w:rPr>
                <w:spacing w:val="-2"/>
              </w:rPr>
              <w:t>61.5</w:t>
            </w:r>
          </w:p>
        </w:tc>
        <w:tc>
          <w:tcPr>
            <w:tcW w:w="931" w:type="dxa"/>
            <w:vAlign w:val="top"/>
          </w:tcPr>
          <w:p>
            <w:pPr>
              <w:pStyle w:val="TableText"/>
              <w:ind w:left="214"/>
              <w:spacing w:before="57" w:line="222" w:lineRule="auto"/>
              <w:rPr/>
            </w:pPr>
            <w:r>
              <w:rPr>
                <w:spacing w:val="-2"/>
              </w:rPr>
              <w:t>0.0650</w:t>
            </w:r>
          </w:p>
        </w:tc>
        <w:tc>
          <w:tcPr>
            <w:tcW w:w="925" w:type="dxa"/>
            <w:vAlign w:val="top"/>
          </w:tcPr>
          <w:p>
            <w:pPr>
              <w:pStyle w:val="TableText"/>
              <w:ind w:left="193"/>
              <w:spacing w:before="57" w:line="222" w:lineRule="auto"/>
              <w:rPr/>
            </w:pPr>
            <w:r>
              <w:rPr>
                <w:spacing w:val="-2"/>
              </w:rPr>
              <w:t>0.9350</w:t>
            </w:r>
          </w:p>
        </w:tc>
        <w:tc>
          <w:tcPr>
            <w:tcW w:w="996" w:type="dxa"/>
            <w:vAlign w:val="top"/>
          </w:tcPr>
          <w:p>
            <w:pPr>
              <w:pStyle w:val="TableText"/>
              <w:ind w:left="248"/>
              <w:spacing w:before="57" w:line="222" w:lineRule="auto"/>
              <w:rPr/>
            </w:pPr>
            <w:r>
              <w:rPr>
                <w:spacing w:val="-2"/>
              </w:rPr>
              <w:t>0.3920</w:t>
            </w:r>
          </w:p>
        </w:tc>
        <w:tc>
          <w:tcPr>
            <w:tcW w:w="992" w:type="dxa"/>
            <w:vAlign w:val="top"/>
          </w:tcPr>
          <w:p>
            <w:pPr>
              <w:pStyle w:val="TableText"/>
              <w:ind w:left="262"/>
              <w:spacing w:before="57" w:line="222" w:lineRule="auto"/>
              <w:rPr/>
            </w:pPr>
            <w:r>
              <w:rPr>
                <w:spacing w:val="-2"/>
              </w:rPr>
              <w:t>0.0301</w:t>
            </w:r>
          </w:p>
        </w:tc>
      </w:tr>
      <w:tr>
        <w:trPr>
          <w:trHeight w:val="289" w:hRule="atLeast"/>
        </w:trPr>
        <w:tc>
          <w:tcPr>
            <w:tcW w:w="980" w:type="dxa"/>
            <w:vAlign w:val="top"/>
          </w:tcPr>
          <w:p>
            <w:pPr>
              <w:pStyle w:val="TableText"/>
              <w:ind w:left="339"/>
              <w:spacing w:before="63" w:line="221" w:lineRule="auto"/>
              <w:rPr/>
            </w:pPr>
            <w:r>
              <w:rPr>
                <w:spacing w:val="13"/>
                <w:w w:val="123"/>
              </w:rPr>
              <w:t>8~</w:t>
            </w:r>
          </w:p>
        </w:tc>
        <w:tc>
          <w:tcPr>
            <w:tcW w:w="848" w:type="dxa"/>
            <w:vAlign w:val="top"/>
          </w:tcPr>
          <w:p>
            <w:pPr>
              <w:pStyle w:val="TableText"/>
              <w:ind w:left="320"/>
              <w:spacing w:before="63" w:line="221" w:lineRule="auto"/>
              <w:rPr/>
            </w:pPr>
            <w:r>
              <w:rPr>
                <w:spacing w:val="-6"/>
              </w:rPr>
              <w:t>15</w:t>
            </w:r>
          </w:p>
        </w:tc>
        <w:tc>
          <w:tcPr>
            <w:tcW w:w="904" w:type="dxa"/>
            <w:vAlign w:val="top"/>
          </w:tcPr>
          <w:p>
            <w:pPr>
              <w:pStyle w:val="TableText"/>
              <w:ind w:left="422"/>
              <w:spacing w:before="63" w:line="221" w:lineRule="auto"/>
              <w:rPr/>
            </w:pPr>
            <w:r>
              <w:rPr/>
              <w:t>3</w:t>
            </w:r>
          </w:p>
        </w:tc>
        <w:tc>
          <w:tcPr>
            <w:tcW w:w="948" w:type="dxa"/>
            <w:vAlign w:val="top"/>
          </w:tcPr>
          <w:p>
            <w:pPr>
              <w:pStyle w:val="TableText"/>
              <w:ind w:left="388"/>
              <w:spacing w:before="63" w:line="221" w:lineRule="auto"/>
              <w:rPr/>
            </w:pPr>
            <w:r>
              <w:rPr>
                <w:spacing w:val="-3"/>
              </w:rPr>
              <w:t>52</w:t>
            </w:r>
          </w:p>
        </w:tc>
        <w:tc>
          <w:tcPr>
            <w:tcW w:w="846" w:type="dxa"/>
            <w:vAlign w:val="top"/>
          </w:tcPr>
          <w:p>
            <w:pPr>
              <w:pStyle w:val="TableText"/>
              <w:ind w:left="249"/>
              <w:spacing w:before="63" w:line="221" w:lineRule="auto"/>
              <w:rPr/>
            </w:pPr>
            <w:r>
              <w:rPr>
                <w:spacing w:val="-2"/>
              </w:rPr>
              <w:t>44.5</w:t>
            </w:r>
          </w:p>
        </w:tc>
        <w:tc>
          <w:tcPr>
            <w:tcW w:w="931" w:type="dxa"/>
            <w:vAlign w:val="top"/>
          </w:tcPr>
          <w:p>
            <w:pPr>
              <w:pStyle w:val="TableText"/>
              <w:ind w:left="214"/>
              <w:spacing w:before="63" w:line="221" w:lineRule="auto"/>
              <w:rPr/>
            </w:pPr>
            <w:r>
              <w:rPr>
                <w:spacing w:val="-2"/>
              </w:rPr>
              <w:t>0.0674</w:t>
            </w:r>
          </w:p>
        </w:tc>
        <w:tc>
          <w:tcPr>
            <w:tcW w:w="925" w:type="dxa"/>
            <w:vAlign w:val="top"/>
          </w:tcPr>
          <w:p>
            <w:pPr>
              <w:pStyle w:val="TableText"/>
              <w:ind w:left="193"/>
              <w:spacing w:before="63" w:line="221" w:lineRule="auto"/>
              <w:rPr/>
            </w:pPr>
            <w:r>
              <w:rPr>
                <w:spacing w:val="-2"/>
              </w:rPr>
              <w:t>0.9326</w:t>
            </w:r>
          </w:p>
        </w:tc>
        <w:tc>
          <w:tcPr>
            <w:tcW w:w="996" w:type="dxa"/>
            <w:vAlign w:val="top"/>
          </w:tcPr>
          <w:p>
            <w:pPr>
              <w:pStyle w:val="TableText"/>
              <w:ind w:left="248"/>
              <w:spacing w:before="63" w:line="221" w:lineRule="auto"/>
              <w:rPr/>
            </w:pPr>
            <w:r>
              <w:rPr>
                <w:spacing w:val="-2"/>
              </w:rPr>
              <w:t>0.3656</w:t>
            </w:r>
          </w:p>
        </w:tc>
        <w:tc>
          <w:tcPr>
            <w:tcW w:w="992" w:type="dxa"/>
            <w:vAlign w:val="top"/>
          </w:tcPr>
          <w:p>
            <w:pPr>
              <w:pStyle w:val="TableText"/>
              <w:ind w:left="262"/>
              <w:spacing w:before="63" w:line="221" w:lineRule="auto"/>
              <w:rPr/>
            </w:pPr>
            <w:r>
              <w:rPr>
                <w:spacing w:val="-2"/>
              </w:rPr>
              <w:t>0.0317</w:t>
            </w:r>
          </w:p>
        </w:tc>
      </w:tr>
      <w:tr>
        <w:trPr>
          <w:trHeight w:val="263" w:hRule="atLeast"/>
        </w:trPr>
        <w:tc>
          <w:tcPr>
            <w:tcW w:w="980" w:type="dxa"/>
            <w:vAlign w:val="top"/>
            <w:tcBorders>
              <w:bottom w:val="single" w:color="000000" w:sz="4" w:space="0"/>
            </w:tcBorders>
          </w:tcPr>
          <w:p>
            <w:pPr>
              <w:pStyle w:val="TableText"/>
              <w:ind w:left="339"/>
              <w:spacing w:before="64" w:line="193" w:lineRule="auto"/>
              <w:rPr/>
            </w:pPr>
            <w:r>
              <w:rPr>
                <w:spacing w:val="13"/>
                <w:w w:val="123"/>
              </w:rPr>
              <w:t>9~</w:t>
            </w:r>
          </w:p>
        </w:tc>
        <w:tc>
          <w:tcPr>
            <w:tcW w:w="848" w:type="dxa"/>
            <w:vAlign w:val="top"/>
            <w:tcBorders>
              <w:bottom w:val="single" w:color="000000" w:sz="4" w:space="0"/>
            </w:tcBorders>
          </w:tcPr>
          <w:p>
            <w:pPr>
              <w:pStyle w:val="TableText"/>
              <w:ind w:left="320"/>
              <w:spacing w:before="64" w:line="193" w:lineRule="auto"/>
              <w:rPr/>
            </w:pPr>
            <w:r>
              <w:rPr>
                <w:spacing w:val="-3"/>
              </w:rPr>
              <w:t>34</w:t>
            </w:r>
          </w:p>
        </w:tc>
        <w:tc>
          <w:tcPr>
            <w:tcW w:w="904" w:type="dxa"/>
            <w:vAlign w:val="top"/>
            <w:tcBorders>
              <w:bottom w:val="single" w:color="000000" w:sz="4" w:space="0"/>
            </w:tcBorders>
          </w:tcPr>
          <w:p>
            <w:pPr>
              <w:pStyle w:val="TableText"/>
              <w:ind w:left="422"/>
              <w:spacing w:before="64" w:line="193" w:lineRule="auto"/>
              <w:rPr/>
            </w:pPr>
            <w:r>
              <w:rPr/>
              <w:t>0</w:t>
            </w:r>
          </w:p>
        </w:tc>
        <w:tc>
          <w:tcPr>
            <w:tcW w:w="948" w:type="dxa"/>
            <w:vAlign w:val="top"/>
            <w:tcBorders>
              <w:bottom w:val="single" w:color="000000" w:sz="4" w:space="0"/>
            </w:tcBorders>
          </w:tcPr>
          <w:p>
            <w:pPr>
              <w:pStyle w:val="TableText"/>
              <w:ind w:left="388"/>
              <w:spacing w:before="64" w:line="193" w:lineRule="auto"/>
              <w:rPr/>
            </w:pPr>
            <w:r>
              <w:rPr>
                <w:spacing w:val="-3"/>
              </w:rPr>
              <w:t>34</w:t>
            </w:r>
          </w:p>
        </w:tc>
        <w:tc>
          <w:tcPr>
            <w:tcW w:w="846" w:type="dxa"/>
            <w:vAlign w:val="top"/>
            <w:tcBorders>
              <w:bottom w:val="single" w:color="000000" w:sz="4" w:space="0"/>
            </w:tcBorders>
          </w:tcPr>
          <w:p>
            <w:pPr>
              <w:pStyle w:val="TableText"/>
              <w:ind w:left="249"/>
              <w:spacing w:before="64" w:line="193" w:lineRule="auto"/>
              <w:rPr/>
            </w:pPr>
            <w:r>
              <w:rPr>
                <w:spacing w:val="-4"/>
              </w:rPr>
              <w:t>17.0</w:t>
            </w:r>
          </w:p>
        </w:tc>
        <w:tc>
          <w:tcPr>
            <w:tcW w:w="931" w:type="dxa"/>
            <w:vAlign w:val="top"/>
            <w:tcBorders>
              <w:bottom w:val="single" w:color="000000" w:sz="4" w:space="0"/>
            </w:tcBorders>
          </w:tcPr>
          <w:p>
            <w:pPr>
              <w:pStyle w:val="TableText"/>
              <w:ind w:left="214"/>
              <w:spacing w:before="64" w:line="193" w:lineRule="auto"/>
              <w:rPr/>
            </w:pPr>
            <w:r>
              <w:rPr>
                <w:spacing w:val="-2"/>
              </w:rPr>
              <w:t>0.0000</w:t>
            </w:r>
          </w:p>
        </w:tc>
        <w:tc>
          <w:tcPr>
            <w:tcW w:w="925" w:type="dxa"/>
            <w:vAlign w:val="top"/>
            <w:tcBorders>
              <w:bottom w:val="single" w:color="000000" w:sz="4" w:space="0"/>
            </w:tcBorders>
          </w:tcPr>
          <w:p>
            <w:pPr>
              <w:pStyle w:val="TableText"/>
              <w:ind w:left="193"/>
              <w:spacing w:before="64" w:line="193" w:lineRule="auto"/>
              <w:rPr/>
            </w:pPr>
            <w:r>
              <w:rPr>
                <w:spacing w:val="-3"/>
              </w:rPr>
              <w:t>1.0000</w:t>
            </w:r>
          </w:p>
        </w:tc>
        <w:tc>
          <w:tcPr>
            <w:tcW w:w="996" w:type="dxa"/>
            <w:vAlign w:val="top"/>
            <w:tcBorders>
              <w:bottom w:val="single" w:color="000000" w:sz="4" w:space="0"/>
            </w:tcBorders>
          </w:tcPr>
          <w:p>
            <w:pPr>
              <w:pStyle w:val="TableText"/>
              <w:ind w:left="248"/>
              <w:spacing w:before="64" w:line="193" w:lineRule="auto"/>
              <w:rPr/>
            </w:pPr>
            <w:r>
              <w:rPr>
                <w:spacing w:val="-2"/>
              </w:rPr>
              <w:t>0.3656</w:t>
            </w:r>
          </w:p>
        </w:tc>
        <w:tc>
          <w:tcPr>
            <w:tcW w:w="992" w:type="dxa"/>
            <w:vAlign w:val="top"/>
            <w:tcBorders>
              <w:bottom w:val="single" w:color="000000" w:sz="4" w:space="0"/>
            </w:tcBorders>
          </w:tcPr>
          <w:p>
            <w:pPr>
              <w:pStyle w:val="TableText"/>
              <w:ind w:left="262"/>
              <w:spacing w:before="64" w:line="193" w:lineRule="auto"/>
              <w:rPr/>
            </w:pPr>
            <w:r>
              <w:rPr>
                <w:spacing w:val="-2"/>
              </w:rPr>
              <w:t>0.0317</w:t>
            </w:r>
          </w:p>
        </w:tc>
      </w:tr>
    </w:tbl>
    <w:p>
      <w:pPr>
        <w:pStyle w:val="BodyText"/>
        <w:rPr/>
      </w:pPr>
      <w:r/>
    </w:p>
    <w:p>
      <w:pPr>
        <w:sectPr>
          <w:headerReference w:type="default" r:id="rId525"/>
          <w:footerReference w:type="default" r:id="rId526"/>
          <w:pgSz w:w="10170" w:h="14500"/>
          <w:pgMar w:top="1357" w:right="739" w:bottom="1211" w:left="889" w:header="909" w:footer="952" w:gutter="0"/>
        </w:sectPr>
        <w:rPr/>
      </w:pPr>
    </w:p>
    <w:p>
      <w:pPr>
        <w:ind w:left="589"/>
        <w:spacing w:before="147" w:line="219" w:lineRule="auto"/>
        <w:rPr>
          <w:rFonts w:ascii="SimSun" w:hAnsi="SimSun" w:eastAsia="SimSun" w:cs="SimSun"/>
          <w:sz w:val="21"/>
          <w:szCs w:val="21"/>
        </w:rPr>
      </w:pPr>
      <w:r>
        <w:rPr>
          <w:rFonts w:ascii="SimSun" w:hAnsi="SimSun" w:eastAsia="SimSun" w:cs="SimSun"/>
          <w:sz w:val="21"/>
          <w:szCs w:val="21"/>
          <w:spacing w:val="10"/>
        </w:rPr>
        <w:t>(三)利用</w:t>
      </w:r>
      <w:r>
        <w:rPr>
          <w:rFonts w:ascii="SimSun" w:hAnsi="SimSun" w:eastAsia="SimSun" w:cs="SimSun"/>
          <w:sz w:val="21"/>
          <w:szCs w:val="21"/>
        </w:rPr>
        <w:t>SPSS</w:t>
      </w:r>
      <w:r>
        <w:rPr>
          <w:rFonts w:ascii="SimSun" w:hAnsi="SimSun" w:eastAsia="SimSun" w:cs="SimSun"/>
          <w:sz w:val="21"/>
          <w:szCs w:val="21"/>
          <w:spacing w:val="10"/>
        </w:rPr>
        <w:t xml:space="preserve"> 统计软件计算生存率</w:t>
      </w:r>
    </w:p>
    <w:p>
      <w:pPr>
        <w:ind w:firstLine="439"/>
        <w:spacing w:before="29" w:line="272" w:lineRule="auto"/>
        <w:jc w:val="both"/>
        <w:rPr>
          <w:rFonts w:ascii="SimSun" w:hAnsi="SimSun" w:eastAsia="SimSun" w:cs="SimSun"/>
          <w:sz w:val="21"/>
          <w:szCs w:val="21"/>
        </w:rPr>
      </w:pPr>
      <w:r>
        <w:rPr>
          <w:rFonts w:ascii="SimSun" w:hAnsi="SimSun" w:eastAsia="SimSun" w:cs="SimSun"/>
          <w:sz w:val="21"/>
          <w:szCs w:val="21"/>
          <w:spacing w:val="14"/>
        </w:rPr>
        <w:t>在利用</w:t>
      </w:r>
      <w:r>
        <w:rPr>
          <w:rFonts w:ascii="SimSun" w:hAnsi="SimSun" w:eastAsia="SimSun" w:cs="SimSun"/>
          <w:sz w:val="21"/>
          <w:szCs w:val="21"/>
        </w:rPr>
        <w:t>SPSS</w:t>
      </w:r>
      <w:r>
        <w:rPr>
          <w:rFonts w:ascii="SimSun" w:hAnsi="SimSun" w:eastAsia="SimSun" w:cs="SimSun"/>
          <w:sz w:val="21"/>
          <w:szCs w:val="21"/>
          <w:spacing w:val="14"/>
        </w:rPr>
        <w:t xml:space="preserve"> 软件进行寿命表的生存率分析前，需要把表10.5中第(1)栏随访年数、</w:t>
      </w:r>
      <w:r>
        <w:rPr>
          <w:rFonts w:ascii="SimSun" w:hAnsi="SimSun" w:eastAsia="SimSun" w:cs="SimSun"/>
          <w:sz w:val="21"/>
          <w:szCs w:val="21"/>
          <w:spacing w:val="12"/>
        </w:rPr>
        <w:t xml:space="preserve"> </w:t>
      </w:r>
      <w:r>
        <w:rPr>
          <w:rFonts w:ascii="SimSun" w:hAnsi="SimSun" w:eastAsia="SimSun" w:cs="SimSun"/>
          <w:sz w:val="21"/>
          <w:szCs w:val="21"/>
          <w:spacing w:val="18"/>
        </w:rPr>
        <w:t>第(2)栏期内失访人数和第(3)栏期内死亡人数的数据整理成表10.6显示的数据格式。</w:t>
      </w:r>
      <w:r>
        <w:rPr>
          <w:rFonts w:ascii="SimSun" w:hAnsi="SimSun" w:eastAsia="SimSun" w:cs="SimSun"/>
          <w:sz w:val="21"/>
          <w:szCs w:val="21"/>
          <w:spacing w:val="17"/>
        </w:rPr>
        <w:t xml:space="preserve"> </w:t>
      </w:r>
      <w:r>
        <w:rPr>
          <w:rFonts w:ascii="SimSun" w:hAnsi="SimSun" w:eastAsia="SimSun" w:cs="SimSun"/>
          <w:sz w:val="21"/>
          <w:szCs w:val="21"/>
          <w:spacing w:val="6"/>
        </w:rPr>
        <w:t>表10.6中期内人数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number</w:t>
      </w:r>
      <w:r>
        <w:rPr>
          <w:rFonts w:ascii="Times New Roman" w:hAnsi="Times New Roman" w:eastAsia="Times New Roman" w:cs="Times New Roman"/>
          <w:sz w:val="21"/>
          <w:szCs w:val="21"/>
          <w:spacing w:val="6"/>
        </w:rPr>
        <w:t>)    </w:t>
      </w:r>
      <w:r>
        <w:rPr>
          <w:rFonts w:ascii="SimSun" w:hAnsi="SimSun" w:eastAsia="SimSun" w:cs="SimSun"/>
          <w:sz w:val="21"/>
          <w:szCs w:val="21"/>
          <w:spacing w:val="6"/>
        </w:rPr>
        <w:t>包括期内死亡人数和期内失访人数，结局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status</w:t>
      </w:r>
      <w:r>
        <w:rPr>
          <w:rFonts w:ascii="Times New Roman" w:hAnsi="Times New Roman" w:eastAsia="Times New Roman" w:cs="Times New Roman"/>
          <w:sz w:val="21"/>
          <w:szCs w:val="21"/>
          <w:spacing w:val="6"/>
        </w:rPr>
        <w:t>)     </w:t>
      </w:r>
      <w:r>
        <w:rPr>
          <w:rFonts w:ascii="SimSun" w:hAnsi="SimSun" w:eastAsia="SimSun" w:cs="SimSun"/>
          <w:sz w:val="21"/>
          <w:szCs w:val="21"/>
          <w:spacing w:val="6"/>
        </w:rPr>
        <w:t>这一变</w:t>
      </w:r>
      <w:r>
        <w:rPr>
          <w:rFonts w:ascii="SimSun" w:hAnsi="SimSun" w:eastAsia="SimSun" w:cs="SimSun"/>
          <w:sz w:val="21"/>
          <w:szCs w:val="21"/>
        </w:rPr>
        <w:t xml:space="preserve">  </w:t>
      </w:r>
      <w:r>
        <w:rPr>
          <w:rFonts w:ascii="SimSun" w:hAnsi="SimSun" w:eastAsia="SimSun" w:cs="SimSun"/>
          <w:sz w:val="21"/>
          <w:szCs w:val="21"/>
        </w:rPr>
        <w:t>量是用于区分期内死亡人数和期内失访人数，</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status=1    </w:t>
      </w:r>
      <w:r>
        <w:rPr>
          <w:rFonts w:ascii="SimSun" w:hAnsi="SimSun" w:eastAsia="SimSun" w:cs="SimSun"/>
          <w:sz w:val="21"/>
          <w:szCs w:val="21"/>
        </w:rPr>
        <w:t>为期内死亡人数，</w:t>
      </w:r>
      <w:r>
        <w:rPr>
          <w:rFonts w:ascii="Times New Roman" w:hAnsi="Times New Roman" w:eastAsia="Times New Roman" w:cs="Times New Roman"/>
          <w:sz w:val="21"/>
          <w:szCs w:val="21"/>
        </w:rPr>
        <w:t>status=0     </w:t>
      </w:r>
      <w:r>
        <w:rPr>
          <w:rFonts w:ascii="SimSun" w:hAnsi="SimSun" w:eastAsia="SimSun" w:cs="SimSun"/>
          <w:sz w:val="21"/>
          <w:szCs w:val="21"/>
        </w:rPr>
        <w:t>为期内 </w:t>
      </w:r>
      <w:r>
        <w:rPr>
          <w:rFonts w:ascii="SimSun" w:hAnsi="SimSun" w:eastAsia="SimSun" w:cs="SimSun"/>
          <w:sz w:val="21"/>
          <w:szCs w:val="21"/>
          <w:spacing w:val="2"/>
        </w:rPr>
        <w:t>失访人数。下面是用</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软件进行寿命表的生存率分析步骤。</w:t>
      </w:r>
    </w:p>
    <w:p>
      <w:pPr>
        <w:ind w:right="92" w:firstLine="439"/>
        <w:spacing w:before="1" w:line="272" w:lineRule="auto"/>
        <w:jc w:val="both"/>
        <w:rPr>
          <w:rFonts w:ascii="SimSun" w:hAnsi="SimSun" w:eastAsia="SimSun" w:cs="SimSun"/>
          <w:sz w:val="21"/>
          <w:szCs w:val="21"/>
        </w:rPr>
      </w:pPr>
      <w:r>
        <w:rPr>
          <w:rFonts w:ascii="SimSun" w:hAnsi="SimSun" w:eastAsia="SimSun" w:cs="SimSun"/>
          <w:sz w:val="21"/>
          <w:szCs w:val="21"/>
          <w:spacing w:val="2"/>
        </w:rPr>
        <w:t>首先对</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number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(期内人数)进行数据加权： </w:t>
      </w:r>
      <w:r>
        <w:rPr>
          <w:rFonts w:ascii="Times New Roman" w:hAnsi="Times New Roman" w:eastAsia="Times New Roman" w:cs="Times New Roman"/>
          <w:sz w:val="21"/>
          <w:szCs w:val="21"/>
        </w:rPr>
        <w:t>Date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Weight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2"/>
        </w:rPr>
        <w:t>,</w:t>
      </w:r>
      <w:r>
        <w:rPr>
          <w:rFonts w:ascii="SimSun" w:hAnsi="SimSun" w:eastAsia="SimSun" w:cs="SimSun"/>
          <w:sz w:val="21"/>
          <w:szCs w:val="21"/>
          <w:spacing w:val="2"/>
        </w:rPr>
        <w:t>出现</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Weight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对</w:t>
      </w:r>
      <w:r>
        <w:rPr>
          <w:rFonts w:ascii="SimSun" w:hAnsi="SimSun" w:eastAsia="SimSun" w:cs="SimSun"/>
          <w:sz w:val="21"/>
          <w:szCs w:val="21"/>
          <w:spacing w:val="1"/>
        </w:rPr>
        <w:t xml:space="preserve"> </w:t>
      </w:r>
      <w:r>
        <w:rPr>
          <w:rFonts w:ascii="SimSun" w:hAnsi="SimSun" w:eastAsia="SimSun" w:cs="SimSun"/>
          <w:sz w:val="21"/>
          <w:szCs w:val="21"/>
          <w:spacing w:val="5"/>
        </w:rPr>
        <w:t>话框，点击</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Weight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5"/>
        </w:rPr>
        <w:t>然后把</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number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变量选入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Frequency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Variable</w:t>
      </w:r>
      <w:r>
        <w:rPr>
          <w:rFonts w:ascii="Times New Roman" w:hAnsi="Times New Roman" w:eastAsia="Times New Roman" w:cs="Times New Roman"/>
          <w:sz w:val="21"/>
          <w:szCs w:val="21"/>
          <w:spacing w:val="5"/>
        </w:rPr>
        <w:t>:  </w:t>
      </w:r>
      <w:r>
        <w:rPr>
          <w:rFonts w:ascii="SimSun" w:hAnsi="SimSun" w:eastAsia="SimSun" w:cs="SimSun"/>
          <w:sz w:val="21"/>
          <w:szCs w:val="21"/>
          <w:spacing w:val="5"/>
        </w:rPr>
        <w:t>框内，点击</w:t>
      </w:r>
      <w:r>
        <w:rPr>
          <w:rFonts w:ascii="SimSun" w:hAnsi="SimSun" w:eastAsia="SimSun" w:cs="SimSun"/>
          <w:sz w:val="21"/>
          <w:szCs w:val="21"/>
        </w:rPr>
        <w:t xml:space="preserve"> </w:t>
      </w:r>
      <w:r>
        <w:rPr>
          <w:rFonts w:ascii="Times New Roman" w:hAnsi="Times New Roman" w:eastAsia="Times New Roman" w:cs="Times New Roman"/>
          <w:sz w:val="21"/>
          <w:szCs w:val="21"/>
          <w:spacing w:val="-2"/>
        </w:rPr>
        <w:t>OK</w:t>
      </w:r>
      <w:r>
        <w:rPr>
          <w:rFonts w:ascii="SimSun" w:hAnsi="SimSun" w:eastAsia="SimSun" w:cs="SimSun"/>
          <w:sz w:val="21"/>
          <w:szCs w:val="21"/>
          <w:spacing w:val="-2"/>
        </w:rPr>
        <w:t>。</w:t>
      </w:r>
    </w:p>
    <w:p>
      <w:pPr>
        <w:ind w:left="439"/>
        <w:spacing w:line="212" w:lineRule="auto"/>
        <w:rPr>
          <w:rFonts w:ascii="Times New Roman" w:hAnsi="Times New Roman" w:eastAsia="Times New Roman" w:cs="Times New Roman"/>
          <w:sz w:val="21"/>
          <w:szCs w:val="21"/>
        </w:rPr>
      </w:pPr>
      <w:r>
        <w:rPr>
          <w:rFonts w:ascii="SimSun" w:hAnsi="SimSun" w:eastAsia="SimSun" w:cs="SimSun"/>
          <w:sz w:val="21"/>
          <w:szCs w:val="21"/>
        </w:rPr>
        <w:t>对数据进行生存分析：</w:t>
      </w:r>
      <w:r>
        <w:rPr>
          <w:rFonts w:ascii="Times New Roman" w:hAnsi="Times New Roman" w:eastAsia="Times New Roman" w:cs="Times New Roman"/>
          <w:sz w:val="21"/>
          <w:szCs w:val="21"/>
        </w:rPr>
        <w:t>Analyze-Survival-Li</w:t>
      </w:r>
      <w:r>
        <w:rPr>
          <w:rFonts w:ascii="Times New Roman" w:hAnsi="Times New Roman" w:eastAsia="Times New Roman" w:cs="Times New Roman"/>
          <w:sz w:val="21"/>
          <w:szCs w:val="21"/>
          <w:spacing w:val="-1"/>
        </w:rPr>
        <w:t>fe           Tables,</w:t>
      </w:r>
      <w:r>
        <w:rPr>
          <w:rFonts w:ascii="SimSun" w:hAnsi="SimSun" w:eastAsia="SimSun" w:cs="SimSun"/>
          <w:sz w:val="21"/>
          <w:szCs w:val="21"/>
          <w:spacing w:val="-1"/>
        </w:rPr>
        <w:t>出 现</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Life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Tables </w:t>
      </w:r>
      <w:r>
        <w:rPr>
          <w:rFonts w:ascii="SimSun" w:hAnsi="SimSun" w:eastAsia="SimSun" w:cs="SimSun"/>
          <w:sz w:val="21"/>
          <w:szCs w:val="21"/>
          <w:spacing w:val="-1"/>
        </w:rPr>
        <w:t>对话框，把</w:t>
      </w:r>
      <w:r>
        <w:rPr>
          <w:rFonts w:ascii="Times New Roman" w:hAnsi="Times New Roman" w:eastAsia="Times New Roman" w:cs="Times New Roman"/>
          <w:sz w:val="21"/>
          <w:szCs w:val="21"/>
          <w:spacing w:val="-1"/>
        </w:rPr>
        <w:t>x</w:t>
      </w:r>
    </w:p>
    <w:p>
      <w:pPr>
        <w:ind w:right="91"/>
        <w:spacing w:before="84" w:line="253" w:lineRule="auto"/>
        <w:jc w:val="both"/>
        <w:rPr>
          <w:rFonts w:ascii="SimSun" w:hAnsi="SimSun" w:eastAsia="SimSun" w:cs="SimSun"/>
          <w:sz w:val="21"/>
          <w:szCs w:val="21"/>
        </w:rPr>
      </w:pPr>
      <w:r>
        <w:rPr>
          <w:rFonts w:ascii="SimSun" w:hAnsi="SimSun" w:eastAsia="SimSun" w:cs="SimSun"/>
          <w:sz w:val="21"/>
          <w:szCs w:val="21"/>
          <w:spacing w:val="6"/>
        </w:rPr>
        <w:t>变量选入</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6"/>
        </w:rPr>
        <w:t>框，并按组距为1划分组段。把</w:t>
      </w:r>
      <w:r>
        <w:rPr>
          <w:rFonts w:ascii="Times New Roman" w:hAnsi="Times New Roman" w:eastAsia="Times New Roman" w:cs="Times New Roman"/>
          <w:sz w:val="21"/>
          <w:szCs w:val="21"/>
        </w:rPr>
        <w:t>status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6"/>
        </w:rPr>
        <w:t>(结局)变量选如</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Status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框</w:t>
      </w:r>
      <w:r>
        <w:rPr>
          <w:rFonts w:ascii="SimSun" w:hAnsi="SimSun" w:eastAsia="SimSun" w:cs="SimSun"/>
          <w:sz w:val="21"/>
          <w:szCs w:val="21"/>
          <w:spacing w:val="5"/>
        </w:rPr>
        <w:t>，点击</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De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fine    Event,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rPr>
        <w:t>出现</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Life</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Table:Define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Event</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Status…</w:t>
      </w:r>
      <w:r>
        <w:rPr>
          <w:rFonts w:ascii="SimSun" w:hAnsi="SimSun" w:eastAsia="SimSun" w:cs="SimSun"/>
          <w:sz w:val="21"/>
          <w:szCs w:val="21"/>
        </w:rPr>
        <w:t>对话框，</w:t>
      </w:r>
      <w:r>
        <w:rPr>
          <w:rFonts w:ascii="Times New Roman" w:hAnsi="Times New Roman" w:eastAsia="Times New Roman" w:cs="Times New Roman"/>
          <w:sz w:val="21"/>
          <w:szCs w:val="21"/>
        </w:rPr>
        <w:t>Single  </w:t>
      </w:r>
      <w:r>
        <w:rPr>
          <w:rFonts w:ascii="Times New Roman" w:hAnsi="Times New Roman" w:eastAsia="Times New Roman" w:cs="Times New Roman"/>
          <w:sz w:val="21"/>
          <w:szCs w:val="21"/>
          <w:spacing w:val="-1"/>
        </w:rPr>
        <w:t xml:space="preserve"> Value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框填写1(即定</w:t>
      </w:r>
      <w:r>
        <w:rPr>
          <w:rFonts w:ascii="SimSun" w:hAnsi="SimSun" w:eastAsia="SimSun" w:cs="SimSun"/>
          <w:sz w:val="21"/>
          <w:szCs w:val="21"/>
        </w:rPr>
        <w:t xml:space="preserve"> </w:t>
      </w:r>
      <w:r>
        <w:rPr>
          <w:rFonts w:ascii="SimSun" w:hAnsi="SimSun" w:eastAsia="SimSun" w:cs="SimSun"/>
          <w:sz w:val="21"/>
          <w:szCs w:val="21"/>
          <w:spacing w:val="8"/>
        </w:rPr>
        <w:t>义“死亡事件”为1),点击</w:t>
      </w:r>
      <w:r>
        <w:rPr>
          <w:rFonts w:ascii="Times New Roman" w:hAnsi="Times New Roman" w:eastAsia="Times New Roman" w:cs="Times New Roman"/>
          <w:sz w:val="21"/>
          <w:szCs w:val="21"/>
        </w:rPr>
        <w:t>Continue</w:t>
      </w:r>
      <w:r>
        <w:rPr>
          <w:rFonts w:ascii="Times New Roman" w:hAnsi="Times New Roman" w:eastAsia="Times New Roman" w:cs="Times New Roman"/>
          <w:sz w:val="21"/>
          <w:szCs w:val="21"/>
          <w:spacing w:val="8"/>
        </w:rPr>
        <w:t>,     </w:t>
      </w:r>
      <w:r>
        <w:rPr>
          <w:rFonts w:ascii="SimSun" w:hAnsi="SimSun" w:eastAsia="SimSun" w:cs="SimSun"/>
          <w:sz w:val="21"/>
          <w:szCs w:val="21"/>
          <w:spacing w:val="8"/>
        </w:rPr>
        <w:t>然后点击</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8"/>
        </w:rPr>
        <w:t>结果见</w:t>
      </w:r>
      <w:r>
        <w:rPr>
          <w:rFonts w:ascii="Times New Roman" w:hAnsi="Times New Roman" w:eastAsia="Times New Roman" w:cs="Times New Roman"/>
          <w:sz w:val="21"/>
          <w:szCs w:val="21"/>
        </w:rPr>
        <w:t>Life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Table</w:t>
      </w:r>
      <w:r>
        <w:rPr>
          <w:rFonts w:ascii="SimSun" w:hAnsi="SimSun" w:eastAsia="SimSun" w:cs="SimSun"/>
          <w:sz w:val="21"/>
          <w:szCs w:val="21"/>
          <w:spacing w:val="8"/>
        </w:rPr>
        <w:t>表。</w:t>
      </w:r>
    </w:p>
    <w:p>
      <w:pPr>
        <w:pStyle w:val="BodyText"/>
        <w:spacing w:line="350" w:lineRule="auto"/>
        <w:rPr/>
      </w:pPr>
      <w:r/>
    </w:p>
    <w:p>
      <w:pPr>
        <w:ind w:left="3212"/>
        <w:spacing w:before="59" w:line="221" w:lineRule="auto"/>
        <w:rPr>
          <w:rFonts w:ascii="SimSun" w:hAnsi="SimSun" w:eastAsia="SimSun" w:cs="SimSun"/>
          <w:sz w:val="18"/>
          <w:szCs w:val="18"/>
        </w:rPr>
      </w:pPr>
      <w:r>
        <w:rPr>
          <w:rFonts w:ascii="SimSun" w:hAnsi="SimSun" w:eastAsia="SimSun" w:cs="SimSun"/>
          <w:sz w:val="18"/>
          <w:szCs w:val="18"/>
          <w:b/>
          <w:bCs/>
          <w:spacing w:val="-8"/>
        </w:rPr>
        <w:t>表10.6</w:t>
      </w:r>
      <w:r>
        <w:rPr>
          <w:rFonts w:ascii="SimSun" w:hAnsi="SimSun" w:eastAsia="SimSun" w:cs="SimSun"/>
          <w:sz w:val="18"/>
          <w:szCs w:val="18"/>
          <w:spacing w:val="-8"/>
        </w:rPr>
        <w:t xml:space="preserve">     </w:t>
      </w:r>
      <w:r>
        <w:rPr>
          <w:rFonts w:ascii="SimSun" w:hAnsi="SimSun" w:eastAsia="SimSun" w:cs="SimSun"/>
          <w:sz w:val="18"/>
          <w:szCs w:val="18"/>
          <w:b/>
          <w:bCs/>
          <w:spacing w:val="-8"/>
        </w:rPr>
        <w:t>生存分析数据格式</w:t>
      </w:r>
    </w:p>
    <w:p>
      <w:pPr>
        <w:spacing w:line="15" w:lineRule="exact"/>
        <w:rPr/>
      </w:pPr>
      <w:r/>
    </w:p>
    <w:tbl>
      <w:tblPr>
        <w:tblStyle w:val="TableNormal"/>
        <w:tblW w:w="4849" w:type="dxa"/>
        <w:tblInd w:w="17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77"/>
        <w:gridCol w:w="1889"/>
        <w:gridCol w:w="1383"/>
      </w:tblGrid>
      <w:tr>
        <w:trPr>
          <w:trHeight w:val="544" w:hRule="atLeast"/>
        </w:trPr>
        <w:tc>
          <w:tcPr>
            <w:tcW w:w="1577" w:type="dxa"/>
            <w:vAlign w:val="top"/>
            <w:tcBorders>
              <w:bottom w:val="single" w:color="000000" w:sz="4" w:space="0"/>
              <w:top w:val="single" w:color="000000" w:sz="4" w:space="0"/>
            </w:tcBorders>
          </w:tcPr>
          <w:p>
            <w:pPr>
              <w:pStyle w:val="TableText"/>
              <w:ind w:left="309"/>
              <w:spacing w:before="52" w:line="219" w:lineRule="auto"/>
              <w:rPr/>
            </w:pPr>
            <w:r>
              <w:rPr>
                <w:spacing w:val="-2"/>
              </w:rPr>
              <w:t>生存年数</w:t>
            </w:r>
          </w:p>
          <w:p>
            <w:pPr>
              <w:pStyle w:val="TableText"/>
              <w:ind w:left="619"/>
              <w:spacing w:before="94" w:line="178" w:lineRule="auto"/>
              <w:rPr/>
            </w:pPr>
            <w:r>
              <w:rPr/>
              <w:t>x</w:t>
            </w:r>
          </w:p>
        </w:tc>
        <w:tc>
          <w:tcPr>
            <w:tcW w:w="1889" w:type="dxa"/>
            <w:vAlign w:val="top"/>
            <w:tcBorders>
              <w:bottom w:val="single" w:color="000000" w:sz="4" w:space="0"/>
              <w:top w:val="single" w:color="000000" w:sz="4" w:space="0"/>
            </w:tcBorders>
          </w:tcPr>
          <w:p>
            <w:pPr>
              <w:pStyle w:val="TableText"/>
              <w:ind w:left="562" w:right="615"/>
              <w:spacing w:before="52" w:line="247" w:lineRule="auto"/>
              <w:rPr/>
            </w:pPr>
            <w:r>
              <w:rPr>
                <w:spacing w:val="-3"/>
              </w:rPr>
              <w:t>期内人数</w:t>
            </w:r>
            <w:r>
              <w:rPr>
                <w:spacing w:val="1"/>
              </w:rPr>
              <w:t xml:space="preserve"> </w:t>
            </w:r>
            <w:r>
              <w:rPr>
                <w:spacing w:val="-1"/>
              </w:rPr>
              <w:t>number</w:t>
            </w:r>
          </w:p>
        </w:tc>
        <w:tc>
          <w:tcPr>
            <w:tcW w:w="1383" w:type="dxa"/>
            <w:vAlign w:val="top"/>
            <w:tcBorders>
              <w:bottom w:val="single" w:color="000000" w:sz="4" w:space="0"/>
              <w:top w:val="single" w:color="000000" w:sz="4" w:space="0"/>
            </w:tcBorders>
          </w:tcPr>
          <w:p>
            <w:pPr>
              <w:pStyle w:val="TableText"/>
              <w:ind w:left="623" w:right="202"/>
              <w:spacing w:before="54" w:line="246" w:lineRule="auto"/>
              <w:rPr/>
            </w:pPr>
            <w:r>
              <w:rPr>
                <w:spacing w:val="-11"/>
              </w:rPr>
              <w:t>结</w:t>
            </w:r>
            <w:r>
              <w:rPr>
                <w:spacing w:val="18"/>
              </w:rPr>
              <w:t xml:space="preserve">  </w:t>
            </w:r>
            <w:r>
              <w:rPr>
                <w:spacing w:val="-11"/>
              </w:rPr>
              <w:t>局</w:t>
            </w:r>
            <w:r>
              <w:rPr>
                <w:spacing w:val="1"/>
              </w:rPr>
              <w:t xml:space="preserve"> </w:t>
            </w:r>
            <w:r>
              <w:rPr>
                <w:spacing w:val="-3"/>
              </w:rPr>
              <w:t>status</w:t>
            </w:r>
          </w:p>
        </w:tc>
      </w:tr>
      <w:tr>
        <w:trPr>
          <w:trHeight w:val="275" w:hRule="atLeast"/>
        </w:trPr>
        <w:tc>
          <w:tcPr>
            <w:tcW w:w="1577" w:type="dxa"/>
            <w:vAlign w:val="top"/>
            <w:tcBorders>
              <w:top w:val="single" w:color="000000" w:sz="4" w:space="0"/>
            </w:tcBorders>
          </w:tcPr>
          <w:p>
            <w:pPr>
              <w:pStyle w:val="TableText"/>
              <w:ind w:left="559"/>
              <w:spacing w:before="56" w:line="214" w:lineRule="auto"/>
              <w:rPr/>
            </w:pPr>
            <w:r>
              <w:rPr/>
              <w:t>0</w:t>
            </w:r>
          </w:p>
        </w:tc>
        <w:tc>
          <w:tcPr>
            <w:tcW w:w="1889" w:type="dxa"/>
            <w:vAlign w:val="top"/>
            <w:tcBorders>
              <w:top w:val="single" w:color="000000" w:sz="4" w:space="0"/>
            </w:tcBorders>
          </w:tcPr>
          <w:p>
            <w:pPr>
              <w:pStyle w:val="TableText"/>
              <w:ind w:left="883"/>
              <w:spacing w:before="56" w:line="214" w:lineRule="auto"/>
              <w:rPr/>
            </w:pPr>
            <w:r>
              <w:rPr>
                <w:spacing w:val="-3"/>
              </w:rPr>
              <w:t>59</w:t>
            </w:r>
          </w:p>
        </w:tc>
        <w:tc>
          <w:tcPr>
            <w:tcW w:w="1383" w:type="dxa"/>
            <w:vAlign w:val="top"/>
            <w:tcBorders>
              <w:top w:val="single" w:color="000000" w:sz="4" w:space="0"/>
            </w:tcBorders>
          </w:tcPr>
          <w:p>
            <w:pPr>
              <w:pStyle w:val="TableText"/>
              <w:ind w:left="813"/>
              <w:spacing w:before="56" w:line="214" w:lineRule="auto"/>
              <w:rPr/>
            </w:pPr>
            <w:r>
              <w:rPr/>
              <w:t>1</w:t>
            </w:r>
          </w:p>
        </w:tc>
      </w:tr>
      <w:tr>
        <w:trPr>
          <w:trHeight w:val="260" w:hRule="atLeast"/>
        </w:trPr>
        <w:tc>
          <w:tcPr>
            <w:tcW w:w="1577" w:type="dxa"/>
            <w:vAlign w:val="top"/>
          </w:tcPr>
          <w:p>
            <w:pPr>
              <w:pStyle w:val="TableText"/>
              <w:ind w:left="559"/>
              <w:spacing w:before="41" w:line="214" w:lineRule="auto"/>
              <w:rPr/>
            </w:pPr>
            <w:r>
              <w:rPr/>
              <w:t>1</w:t>
            </w:r>
          </w:p>
        </w:tc>
        <w:tc>
          <w:tcPr>
            <w:tcW w:w="1889" w:type="dxa"/>
            <w:vAlign w:val="top"/>
          </w:tcPr>
          <w:p>
            <w:pPr>
              <w:pStyle w:val="TableText"/>
              <w:ind w:left="883"/>
              <w:spacing w:before="41" w:line="214" w:lineRule="auto"/>
              <w:rPr/>
            </w:pPr>
            <w:r>
              <w:rPr>
                <w:spacing w:val="-3"/>
              </w:rPr>
              <w:t>69</w:t>
            </w:r>
          </w:p>
        </w:tc>
        <w:tc>
          <w:tcPr>
            <w:tcW w:w="1383" w:type="dxa"/>
            <w:vAlign w:val="top"/>
          </w:tcPr>
          <w:p>
            <w:pPr>
              <w:pStyle w:val="TableText"/>
              <w:ind w:left="813"/>
              <w:spacing w:before="41" w:line="214" w:lineRule="auto"/>
              <w:rPr/>
            </w:pPr>
            <w:r>
              <w:rPr/>
              <w:t>1</w:t>
            </w:r>
          </w:p>
        </w:tc>
      </w:tr>
      <w:tr>
        <w:trPr>
          <w:trHeight w:val="265" w:hRule="atLeast"/>
        </w:trPr>
        <w:tc>
          <w:tcPr>
            <w:tcW w:w="1577" w:type="dxa"/>
            <w:vAlign w:val="top"/>
          </w:tcPr>
          <w:p>
            <w:pPr>
              <w:pStyle w:val="TableText"/>
              <w:ind w:left="559"/>
              <w:spacing w:before="41" w:line="219" w:lineRule="auto"/>
              <w:rPr/>
            </w:pPr>
            <w:r>
              <w:rPr/>
              <w:t>2</w:t>
            </w:r>
          </w:p>
        </w:tc>
        <w:tc>
          <w:tcPr>
            <w:tcW w:w="1889" w:type="dxa"/>
            <w:vAlign w:val="top"/>
          </w:tcPr>
          <w:p>
            <w:pPr>
              <w:pStyle w:val="TableText"/>
              <w:ind w:left="883"/>
              <w:spacing w:before="41" w:line="219" w:lineRule="auto"/>
              <w:rPr/>
            </w:pPr>
            <w:r>
              <w:rPr>
                <w:spacing w:val="-2"/>
              </w:rPr>
              <w:t>43</w:t>
            </w:r>
          </w:p>
        </w:tc>
        <w:tc>
          <w:tcPr>
            <w:tcW w:w="1383" w:type="dxa"/>
            <w:vAlign w:val="top"/>
          </w:tcPr>
          <w:p>
            <w:pPr>
              <w:pStyle w:val="TableText"/>
              <w:ind w:left="813"/>
              <w:spacing w:before="41" w:line="219" w:lineRule="auto"/>
              <w:rPr/>
            </w:pPr>
            <w:r>
              <w:rPr/>
              <w:t>1</w:t>
            </w:r>
          </w:p>
        </w:tc>
      </w:tr>
      <w:tr>
        <w:trPr>
          <w:trHeight w:val="265" w:hRule="atLeast"/>
        </w:trPr>
        <w:tc>
          <w:tcPr>
            <w:tcW w:w="1577" w:type="dxa"/>
            <w:vAlign w:val="top"/>
          </w:tcPr>
          <w:p>
            <w:pPr>
              <w:pStyle w:val="TableText"/>
              <w:ind w:left="559"/>
              <w:spacing w:before="46" w:line="214" w:lineRule="auto"/>
              <w:rPr/>
            </w:pPr>
            <w:r>
              <w:rPr/>
              <w:t>3</w:t>
            </w:r>
          </w:p>
        </w:tc>
        <w:tc>
          <w:tcPr>
            <w:tcW w:w="1889" w:type="dxa"/>
            <w:vAlign w:val="top"/>
          </w:tcPr>
          <w:p>
            <w:pPr>
              <w:pStyle w:val="TableText"/>
              <w:ind w:left="883"/>
              <w:spacing w:before="46" w:line="214" w:lineRule="auto"/>
              <w:rPr/>
            </w:pPr>
            <w:r>
              <w:rPr>
                <w:spacing w:val="-3"/>
              </w:rPr>
              <w:t>30</w:t>
            </w:r>
          </w:p>
        </w:tc>
        <w:tc>
          <w:tcPr>
            <w:tcW w:w="1383" w:type="dxa"/>
            <w:vAlign w:val="top"/>
          </w:tcPr>
          <w:p>
            <w:pPr>
              <w:pStyle w:val="TableText"/>
              <w:ind w:left="813"/>
              <w:spacing w:before="46" w:line="214" w:lineRule="auto"/>
              <w:rPr/>
            </w:pPr>
            <w:r>
              <w:rPr/>
              <w:t>1</w:t>
            </w:r>
          </w:p>
        </w:tc>
      </w:tr>
      <w:tr>
        <w:trPr>
          <w:trHeight w:val="265" w:hRule="atLeast"/>
        </w:trPr>
        <w:tc>
          <w:tcPr>
            <w:tcW w:w="1577" w:type="dxa"/>
            <w:vAlign w:val="top"/>
          </w:tcPr>
          <w:p>
            <w:pPr>
              <w:pStyle w:val="TableText"/>
              <w:ind w:left="559"/>
              <w:spacing w:before="41" w:line="219" w:lineRule="auto"/>
              <w:rPr/>
            </w:pPr>
            <w:r>
              <w:rPr/>
              <w:t>4</w:t>
            </w:r>
          </w:p>
        </w:tc>
        <w:tc>
          <w:tcPr>
            <w:tcW w:w="1889" w:type="dxa"/>
            <w:vAlign w:val="top"/>
          </w:tcPr>
          <w:p>
            <w:pPr>
              <w:pStyle w:val="TableText"/>
              <w:ind w:left="883"/>
              <w:spacing w:before="41" w:line="219" w:lineRule="auto"/>
              <w:rPr/>
            </w:pPr>
            <w:r>
              <w:rPr>
                <w:spacing w:val="-6"/>
              </w:rPr>
              <w:t>13</w:t>
            </w:r>
          </w:p>
        </w:tc>
        <w:tc>
          <w:tcPr>
            <w:tcW w:w="1383" w:type="dxa"/>
            <w:vAlign w:val="top"/>
          </w:tcPr>
          <w:p>
            <w:pPr>
              <w:pStyle w:val="TableText"/>
              <w:ind w:left="813"/>
              <w:spacing w:before="41" w:line="219" w:lineRule="auto"/>
              <w:rPr/>
            </w:pPr>
            <w:r>
              <w:rPr/>
              <w:t>1</w:t>
            </w:r>
          </w:p>
        </w:tc>
      </w:tr>
      <w:tr>
        <w:trPr>
          <w:trHeight w:val="264" w:hRule="atLeast"/>
        </w:trPr>
        <w:tc>
          <w:tcPr>
            <w:tcW w:w="1577" w:type="dxa"/>
            <w:vAlign w:val="top"/>
          </w:tcPr>
          <w:p>
            <w:pPr>
              <w:pStyle w:val="TableText"/>
              <w:ind w:left="559"/>
              <w:spacing w:before="46" w:line="213" w:lineRule="auto"/>
              <w:rPr/>
            </w:pPr>
            <w:r>
              <w:rPr/>
              <w:t>5</w:t>
            </w:r>
          </w:p>
        </w:tc>
        <w:tc>
          <w:tcPr>
            <w:tcW w:w="1889" w:type="dxa"/>
            <w:vAlign w:val="top"/>
          </w:tcPr>
          <w:p>
            <w:pPr>
              <w:pStyle w:val="TableText"/>
              <w:ind w:left="883"/>
              <w:spacing w:before="46" w:line="213" w:lineRule="auto"/>
              <w:rPr/>
            </w:pPr>
            <w:r>
              <w:rPr/>
              <w:t>7</w:t>
            </w:r>
          </w:p>
        </w:tc>
        <w:tc>
          <w:tcPr>
            <w:tcW w:w="1383" w:type="dxa"/>
            <w:vAlign w:val="top"/>
          </w:tcPr>
          <w:p>
            <w:pPr>
              <w:pStyle w:val="TableText"/>
              <w:ind w:left="813"/>
              <w:spacing w:before="46" w:line="213" w:lineRule="auto"/>
              <w:rPr/>
            </w:pPr>
            <w:r>
              <w:rPr/>
              <w:t>1</w:t>
            </w:r>
          </w:p>
        </w:tc>
      </w:tr>
      <w:tr>
        <w:trPr>
          <w:trHeight w:val="271" w:hRule="atLeast"/>
        </w:trPr>
        <w:tc>
          <w:tcPr>
            <w:tcW w:w="1577" w:type="dxa"/>
            <w:vAlign w:val="top"/>
          </w:tcPr>
          <w:p>
            <w:pPr>
              <w:pStyle w:val="TableText"/>
              <w:ind w:left="559"/>
              <w:spacing w:before="52" w:line="214" w:lineRule="auto"/>
              <w:rPr/>
            </w:pPr>
            <w:r>
              <w:rPr/>
              <w:t>6</w:t>
            </w:r>
          </w:p>
        </w:tc>
        <w:tc>
          <w:tcPr>
            <w:tcW w:w="1889" w:type="dxa"/>
            <w:vAlign w:val="top"/>
          </w:tcPr>
          <w:p>
            <w:pPr>
              <w:pStyle w:val="TableText"/>
              <w:ind w:left="883"/>
              <w:spacing w:before="52" w:line="214" w:lineRule="auto"/>
              <w:rPr/>
            </w:pPr>
            <w:r>
              <w:rPr>
                <w:spacing w:val="-6"/>
              </w:rPr>
              <w:t>14</w:t>
            </w:r>
          </w:p>
        </w:tc>
        <w:tc>
          <w:tcPr>
            <w:tcW w:w="1383" w:type="dxa"/>
            <w:vAlign w:val="top"/>
          </w:tcPr>
          <w:p>
            <w:pPr>
              <w:pStyle w:val="TableText"/>
              <w:ind w:left="764"/>
              <w:spacing w:before="49" w:line="217" w:lineRule="auto"/>
              <w:rPr/>
            </w:pPr>
            <w:r>
              <w:rPr/>
              <w:t>工</w:t>
            </w:r>
          </w:p>
        </w:tc>
      </w:tr>
      <w:tr>
        <w:trPr>
          <w:trHeight w:val="264" w:hRule="atLeast"/>
        </w:trPr>
        <w:tc>
          <w:tcPr>
            <w:tcW w:w="1577" w:type="dxa"/>
            <w:vAlign w:val="top"/>
          </w:tcPr>
          <w:p>
            <w:pPr>
              <w:pStyle w:val="TableText"/>
              <w:ind w:left="559"/>
              <w:spacing w:before="41" w:line="218" w:lineRule="auto"/>
              <w:rPr/>
            </w:pPr>
            <w:r>
              <w:rPr/>
              <w:t>7</w:t>
            </w:r>
          </w:p>
        </w:tc>
        <w:tc>
          <w:tcPr>
            <w:tcW w:w="1889" w:type="dxa"/>
            <w:vAlign w:val="top"/>
          </w:tcPr>
          <w:p>
            <w:pPr>
              <w:pStyle w:val="TableText"/>
              <w:ind w:left="883"/>
              <w:spacing w:before="41" w:line="218" w:lineRule="auto"/>
              <w:rPr/>
            </w:pPr>
            <w:r>
              <w:rPr/>
              <w:t>4</w:t>
            </w:r>
          </w:p>
        </w:tc>
        <w:tc>
          <w:tcPr>
            <w:tcW w:w="1383" w:type="dxa"/>
            <w:vAlign w:val="top"/>
          </w:tcPr>
          <w:p>
            <w:pPr>
              <w:pStyle w:val="TableText"/>
              <w:ind w:left="813"/>
              <w:spacing w:before="41" w:line="218" w:lineRule="auto"/>
              <w:rPr/>
            </w:pPr>
            <w:r>
              <w:rPr/>
              <w:t>1</w:t>
            </w:r>
          </w:p>
        </w:tc>
      </w:tr>
      <w:tr>
        <w:trPr>
          <w:trHeight w:val="274" w:hRule="atLeast"/>
        </w:trPr>
        <w:tc>
          <w:tcPr>
            <w:tcW w:w="1577" w:type="dxa"/>
            <w:vAlign w:val="top"/>
          </w:tcPr>
          <w:p>
            <w:pPr>
              <w:pStyle w:val="TableText"/>
              <w:ind w:left="559"/>
              <w:spacing w:before="47" w:line="222" w:lineRule="auto"/>
              <w:rPr/>
            </w:pPr>
            <w:r>
              <w:rPr/>
              <w:t>8</w:t>
            </w:r>
          </w:p>
        </w:tc>
        <w:tc>
          <w:tcPr>
            <w:tcW w:w="1889" w:type="dxa"/>
            <w:vAlign w:val="top"/>
          </w:tcPr>
          <w:p>
            <w:pPr>
              <w:pStyle w:val="TableText"/>
              <w:ind w:left="883"/>
              <w:spacing w:before="47" w:line="222" w:lineRule="auto"/>
              <w:rPr/>
            </w:pPr>
            <w:r>
              <w:rPr/>
              <w:t>3</w:t>
            </w:r>
          </w:p>
        </w:tc>
        <w:tc>
          <w:tcPr>
            <w:tcW w:w="1383" w:type="dxa"/>
            <w:vAlign w:val="top"/>
          </w:tcPr>
          <w:p>
            <w:pPr>
              <w:pStyle w:val="TableText"/>
              <w:ind w:left="813"/>
              <w:spacing w:before="47" w:line="222" w:lineRule="auto"/>
              <w:rPr/>
            </w:pPr>
            <w:r>
              <w:rPr/>
              <w:t>1</w:t>
            </w:r>
          </w:p>
        </w:tc>
      </w:tr>
      <w:tr>
        <w:trPr>
          <w:trHeight w:val="275" w:hRule="atLeast"/>
        </w:trPr>
        <w:tc>
          <w:tcPr>
            <w:tcW w:w="1577" w:type="dxa"/>
            <w:vAlign w:val="top"/>
          </w:tcPr>
          <w:p>
            <w:pPr>
              <w:pStyle w:val="TableText"/>
              <w:ind w:left="559"/>
              <w:spacing w:before="53" w:line="217" w:lineRule="auto"/>
              <w:rPr/>
            </w:pPr>
            <w:r>
              <w:rPr/>
              <w:t>9</w:t>
            </w:r>
          </w:p>
        </w:tc>
        <w:tc>
          <w:tcPr>
            <w:tcW w:w="1889" w:type="dxa"/>
            <w:vAlign w:val="top"/>
          </w:tcPr>
          <w:p>
            <w:pPr>
              <w:pStyle w:val="TableText"/>
              <w:ind w:left="883"/>
              <w:spacing w:before="53" w:line="217" w:lineRule="auto"/>
              <w:rPr/>
            </w:pPr>
            <w:r>
              <w:rPr/>
              <w:t>0</w:t>
            </w:r>
          </w:p>
        </w:tc>
        <w:tc>
          <w:tcPr>
            <w:tcW w:w="1383" w:type="dxa"/>
            <w:vAlign w:val="top"/>
          </w:tcPr>
          <w:p>
            <w:pPr>
              <w:pStyle w:val="TableText"/>
              <w:ind w:left="813"/>
              <w:spacing w:before="53" w:line="217" w:lineRule="auto"/>
              <w:rPr/>
            </w:pPr>
            <w:r>
              <w:rPr/>
              <w:t>1</w:t>
            </w:r>
          </w:p>
        </w:tc>
      </w:tr>
      <w:tr>
        <w:trPr>
          <w:trHeight w:val="269" w:hRule="atLeast"/>
        </w:trPr>
        <w:tc>
          <w:tcPr>
            <w:tcW w:w="1577" w:type="dxa"/>
            <w:vAlign w:val="top"/>
          </w:tcPr>
          <w:p>
            <w:pPr>
              <w:pStyle w:val="TableText"/>
              <w:ind w:left="559"/>
              <w:spacing w:before="48" w:line="216" w:lineRule="auto"/>
              <w:rPr/>
            </w:pPr>
            <w:r>
              <w:rPr/>
              <w:t>0</w:t>
            </w:r>
          </w:p>
        </w:tc>
        <w:tc>
          <w:tcPr>
            <w:tcW w:w="1889" w:type="dxa"/>
            <w:vAlign w:val="top"/>
          </w:tcPr>
          <w:p>
            <w:pPr>
              <w:pStyle w:val="TableText"/>
              <w:ind w:left="883"/>
              <w:spacing w:before="48" w:line="216" w:lineRule="auto"/>
              <w:rPr/>
            </w:pPr>
            <w:r>
              <w:rPr>
                <w:spacing w:val="-3"/>
              </w:rPr>
              <w:t>63</w:t>
            </w:r>
          </w:p>
        </w:tc>
        <w:tc>
          <w:tcPr>
            <w:tcW w:w="1383" w:type="dxa"/>
            <w:vAlign w:val="top"/>
          </w:tcPr>
          <w:p>
            <w:pPr>
              <w:pStyle w:val="TableText"/>
              <w:ind w:left="813"/>
              <w:spacing w:before="48" w:line="216" w:lineRule="auto"/>
              <w:rPr/>
            </w:pPr>
            <w:r>
              <w:rPr/>
              <w:t>0</w:t>
            </w:r>
          </w:p>
        </w:tc>
      </w:tr>
      <w:tr>
        <w:trPr>
          <w:trHeight w:val="265" w:hRule="atLeast"/>
        </w:trPr>
        <w:tc>
          <w:tcPr>
            <w:tcW w:w="1577" w:type="dxa"/>
            <w:vAlign w:val="top"/>
          </w:tcPr>
          <w:p>
            <w:pPr>
              <w:pStyle w:val="TableText"/>
              <w:ind w:left="559"/>
              <w:spacing w:before="49" w:line="211" w:lineRule="auto"/>
              <w:rPr/>
            </w:pPr>
            <w:r>
              <w:rPr/>
              <w:t>1</w:t>
            </w:r>
          </w:p>
        </w:tc>
        <w:tc>
          <w:tcPr>
            <w:tcW w:w="1889" w:type="dxa"/>
            <w:vAlign w:val="top"/>
          </w:tcPr>
          <w:p>
            <w:pPr>
              <w:pStyle w:val="TableText"/>
              <w:ind w:left="883"/>
              <w:spacing w:before="49" w:line="211" w:lineRule="auto"/>
              <w:rPr/>
            </w:pPr>
            <w:r>
              <w:rPr>
                <w:spacing w:val="-3"/>
              </w:rPr>
              <w:t>71</w:t>
            </w:r>
          </w:p>
        </w:tc>
        <w:tc>
          <w:tcPr>
            <w:tcW w:w="1383" w:type="dxa"/>
            <w:vAlign w:val="top"/>
          </w:tcPr>
          <w:p>
            <w:pPr>
              <w:pStyle w:val="TableText"/>
              <w:ind w:left="813"/>
              <w:spacing w:before="49" w:line="211" w:lineRule="auto"/>
              <w:rPr/>
            </w:pPr>
            <w:r>
              <w:rPr/>
              <w:t>0</w:t>
            </w:r>
          </w:p>
        </w:tc>
      </w:tr>
      <w:tr>
        <w:trPr>
          <w:trHeight w:val="265" w:hRule="atLeast"/>
        </w:trPr>
        <w:tc>
          <w:tcPr>
            <w:tcW w:w="1577" w:type="dxa"/>
            <w:vAlign w:val="top"/>
          </w:tcPr>
          <w:p>
            <w:pPr>
              <w:pStyle w:val="TableText"/>
              <w:ind w:left="559"/>
              <w:spacing w:before="44" w:line="216" w:lineRule="auto"/>
              <w:rPr/>
            </w:pPr>
            <w:r>
              <w:rPr/>
              <w:t>2</w:t>
            </w:r>
          </w:p>
        </w:tc>
        <w:tc>
          <w:tcPr>
            <w:tcW w:w="1889" w:type="dxa"/>
            <w:vAlign w:val="top"/>
          </w:tcPr>
          <w:p>
            <w:pPr>
              <w:pStyle w:val="TableText"/>
              <w:ind w:left="883"/>
              <w:spacing w:before="44" w:line="216" w:lineRule="auto"/>
              <w:rPr/>
            </w:pPr>
            <w:r>
              <w:rPr>
                <w:spacing w:val="-3"/>
              </w:rPr>
              <w:t>55</w:t>
            </w:r>
          </w:p>
        </w:tc>
        <w:tc>
          <w:tcPr>
            <w:tcW w:w="1383" w:type="dxa"/>
            <w:vAlign w:val="top"/>
          </w:tcPr>
          <w:p>
            <w:pPr>
              <w:pStyle w:val="TableText"/>
              <w:ind w:left="813"/>
              <w:spacing w:before="44" w:line="216" w:lineRule="auto"/>
              <w:rPr/>
            </w:pPr>
            <w:r>
              <w:rPr/>
              <w:t>0</w:t>
            </w:r>
          </w:p>
        </w:tc>
      </w:tr>
      <w:tr>
        <w:trPr>
          <w:trHeight w:val="264" w:hRule="atLeast"/>
        </w:trPr>
        <w:tc>
          <w:tcPr>
            <w:tcW w:w="1577" w:type="dxa"/>
            <w:vAlign w:val="top"/>
          </w:tcPr>
          <w:p>
            <w:pPr>
              <w:pStyle w:val="TableText"/>
              <w:ind w:left="559"/>
              <w:spacing w:before="49" w:line="210" w:lineRule="auto"/>
              <w:rPr/>
            </w:pPr>
            <w:r>
              <w:rPr/>
              <w:t>3</w:t>
            </w:r>
          </w:p>
        </w:tc>
        <w:tc>
          <w:tcPr>
            <w:tcW w:w="1889" w:type="dxa"/>
            <w:vAlign w:val="top"/>
          </w:tcPr>
          <w:p>
            <w:pPr>
              <w:pStyle w:val="TableText"/>
              <w:ind w:left="883"/>
              <w:spacing w:before="49" w:line="210" w:lineRule="auto"/>
              <w:rPr/>
            </w:pPr>
            <w:r>
              <w:rPr>
                <w:spacing w:val="-3"/>
              </w:rPr>
              <w:t>38</w:t>
            </w:r>
          </w:p>
        </w:tc>
        <w:tc>
          <w:tcPr>
            <w:tcW w:w="1383" w:type="dxa"/>
            <w:vAlign w:val="top"/>
          </w:tcPr>
          <w:p>
            <w:pPr>
              <w:pStyle w:val="TableText"/>
              <w:ind w:left="813"/>
              <w:spacing w:before="49" w:line="210" w:lineRule="auto"/>
              <w:rPr/>
            </w:pPr>
            <w:r>
              <w:rPr/>
              <w:t>0</w:t>
            </w:r>
          </w:p>
        </w:tc>
      </w:tr>
      <w:tr>
        <w:trPr>
          <w:trHeight w:val="260" w:hRule="atLeast"/>
        </w:trPr>
        <w:tc>
          <w:tcPr>
            <w:tcW w:w="1577" w:type="dxa"/>
            <w:vAlign w:val="top"/>
          </w:tcPr>
          <w:p>
            <w:pPr>
              <w:pStyle w:val="TableText"/>
              <w:ind w:left="559"/>
              <w:spacing w:before="45" w:line="210" w:lineRule="auto"/>
              <w:rPr/>
            </w:pPr>
            <w:r>
              <w:rPr/>
              <w:t>4</w:t>
            </w:r>
          </w:p>
        </w:tc>
        <w:tc>
          <w:tcPr>
            <w:tcW w:w="1889" w:type="dxa"/>
            <w:vAlign w:val="top"/>
          </w:tcPr>
          <w:p>
            <w:pPr>
              <w:pStyle w:val="TableText"/>
              <w:ind w:left="883"/>
              <w:spacing w:before="45" w:line="210" w:lineRule="auto"/>
              <w:rPr/>
            </w:pPr>
            <w:r>
              <w:rPr>
                <w:spacing w:val="-3"/>
              </w:rPr>
              <w:t>31</w:t>
            </w:r>
          </w:p>
        </w:tc>
        <w:tc>
          <w:tcPr>
            <w:tcW w:w="1383" w:type="dxa"/>
            <w:vAlign w:val="top"/>
          </w:tcPr>
          <w:p>
            <w:pPr>
              <w:pStyle w:val="TableText"/>
              <w:ind w:left="813"/>
              <w:spacing w:before="45" w:line="210" w:lineRule="auto"/>
              <w:rPr/>
            </w:pPr>
            <w:r>
              <w:rPr/>
              <w:t>0</w:t>
            </w:r>
          </w:p>
        </w:tc>
      </w:tr>
      <w:tr>
        <w:trPr>
          <w:trHeight w:val="264" w:hRule="atLeast"/>
        </w:trPr>
        <w:tc>
          <w:tcPr>
            <w:tcW w:w="1577" w:type="dxa"/>
            <w:vAlign w:val="top"/>
          </w:tcPr>
          <w:p>
            <w:pPr>
              <w:pStyle w:val="TableText"/>
              <w:ind w:left="559"/>
              <w:spacing w:before="45" w:line="214" w:lineRule="auto"/>
              <w:rPr/>
            </w:pPr>
            <w:r>
              <w:rPr/>
              <w:t>5</w:t>
            </w:r>
          </w:p>
        </w:tc>
        <w:tc>
          <w:tcPr>
            <w:tcW w:w="1889" w:type="dxa"/>
            <w:vAlign w:val="top"/>
          </w:tcPr>
          <w:p>
            <w:pPr>
              <w:pStyle w:val="TableText"/>
              <w:ind w:left="883"/>
              <w:spacing w:before="45" w:line="214" w:lineRule="auto"/>
              <w:rPr/>
            </w:pPr>
            <w:r>
              <w:rPr>
                <w:spacing w:val="-3"/>
              </w:rPr>
              <w:t>26</w:t>
            </w:r>
          </w:p>
        </w:tc>
        <w:tc>
          <w:tcPr>
            <w:tcW w:w="1383" w:type="dxa"/>
            <w:vAlign w:val="top"/>
          </w:tcPr>
          <w:p>
            <w:pPr>
              <w:pStyle w:val="TableText"/>
              <w:ind w:left="813"/>
              <w:spacing w:before="45" w:line="214" w:lineRule="auto"/>
              <w:rPr/>
            </w:pPr>
            <w:r>
              <w:rPr/>
              <w:t>0</w:t>
            </w:r>
          </w:p>
        </w:tc>
      </w:tr>
      <w:tr>
        <w:trPr>
          <w:trHeight w:val="269" w:hRule="atLeast"/>
        </w:trPr>
        <w:tc>
          <w:tcPr>
            <w:tcW w:w="1577" w:type="dxa"/>
            <w:vAlign w:val="top"/>
          </w:tcPr>
          <w:p>
            <w:pPr>
              <w:pStyle w:val="TableText"/>
              <w:ind w:left="559"/>
              <w:spacing w:before="51" w:line="213" w:lineRule="auto"/>
              <w:rPr/>
            </w:pPr>
            <w:r>
              <w:rPr/>
              <w:t>6</w:t>
            </w:r>
          </w:p>
        </w:tc>
        <w:tc>
          <w:tcPr>
            <w:tcW w:w="1889" w:type="dxa"/>
            <w:vAlign w:val="top"/>
          </w:tcPr>
          <w:p>
            <w:pPr>
              <w:pStyle w:val="TableText"/>
              <w:ind w:left="883"/>
              <w:spacing w:before="51" w:line="213" w:lineRule="auto"/>
              <w:rPr/>
            </w:pPr>
            <w:r>
              <w:rPr>
                <w:spacing w:val="-3"/>
              </w:rPr>
              <w:t>21</w:t>
            </w:r>
          </w:p>
        </w:tc>
        <w:tc>
          <w:tcPr>
            <w:tcW w:w="1383" w:type="dxa"/>
            <w:vAlign w:val="top"/>
          </w:tcPr>
          <w:p>
            <w:pPr>
              <w:pStyle w:val="TableText"/>
              <w:ind w:left="813"/>
              <w:spacing w:before="51" w:line="213" w:lineRule="auto"/>
              <w:rPr/>
            </w:pPr>
            <w:r>
              <w:rPr/>
              <w:t>0</w:t>
            </w:r>
          </w:p>
        </w:tc>
      </w:tr>
      <w:tr>
        <w:trPr>
          <w:trHeight w:val="269" w:hRule="atLeast"/>
        </w:trPr>
        <w:tc>
          <w:tcPr>
            <w:tcW w:w="1577" w:type="dxa"/>
            <w:vAlign w:val="top"/>
          </w:tcPr>
          <w:p>
            <w:pPr>
              <w:pStyle w:val="TableText"/>
              <w:ind w:left="559"/>
              <w:spacing w:before="52" w:line="212" w:lineRule="auto"/>
              <w:rPr/>
            </w:pPr>
            <w:r>
              <w:rPr/>
              <w:t>7</w:t>
            </w:r>
          </w:p>
        </w:tc>
        <w:tc>
          <w:tcPr>
            <w:tcW w:w="1889" w:type="dxa"/>
            <w:vAlign w:val="top"/>
          </w:tcPr>
          <w:p>
            <w:pPr>
              <w:pStyle w:val="TableText"/>
              <w:ind w:left="883"/>
              <w:spacing w:before="52" w:line="212" w:lineRule="auto"/>
              <w:rPr/>
            </w:pPr>
            <w:r>
              <w:rPr>
                <w:spacing w:val="-6"/>
              </w:rPr>
              <w:t>11</w:t>
            </w:r>
          </w:p>
        </w:tc>
        <w:tc>
          <w:tcPr>
            <w:tcW w:w="1383" w:type="dxa"/>
            <w:vAlign w:val="top"/>
          </w:tcPr>
          <w:p>
            <w:pPr>
              <w:pStyle w:val="TableText"/>
              <w:ind w:left="813"/>
              <w:spacing w:before="52" w:line="212" w:lineRule="auto"/>
              <w:rPr/>
            </w:pPr>
            <w:r>
              <w:rPr/>
              <w:t>0</w:t>
            </w:r>
          </w:p>
        </w:tc>
      </w:tr>
      <w:tr>
        <w:trPr>
          <w:trHeight w:val="265" w:hRule="atLeast"/>
        </w:trPr>
        <w:tc>
          <w:tcPr>
            <w:tcW w:w="1577" w:type="dxa"/>
            <w:vAlign w:val="top"/>
          </w:tcPr>
          <w:p>
            <w:pPr>
              <w:pStyle w:val="TableText"/>
              <w:ind w:left="559"/>
              <w:spacing w:before="53" w:line="207" w:lineRule="auto"/>
              <w:rPr/>
            </w:pPr>
            <w:r>
              <w:rPr/>
              <w:t>8</w:t>
            </w:r>
          </w:p>
        </w:tc>
        <w:tc>
          <w:tcPr>
            <w:tcW w:w="1889" w:type="dxa"/>
            <w:vAlign w:val="top"/>
          </w:tcPr>
          <w:p>
            <w:pPr>
              <w:pStyle w:val="TableText"/>
              <w:ind w:left="883"/>
              <w:spacing w:before="53" w:line="207" w:lineRule="auto"/>
              <w:rPr/>
            </w:pPr>
            <w:r>
              <w:rPr>
                <w:spacing w:val="-6"/>
              </w:rPr>
              <w:t>15</w:t>
            </w:r>
          </w:p>
        </w:tc>
        <w:tc>
          <w:tcPr>
            <w:tcW w:w="1383" w:type="dxa"/>
            <w:vAlign w:val="top"/>
          </w:tcPr>
          <w:p>
            <w:pPr>
              <w:pStyle w:val="TableText"/>
              <w:ind w:left="813"/>
              <w:spacing w:before="53" w:line="207" w:lineRule="auto"/>
              <w:rPr/>
            </w:pPr>
            <w:r>
              <w:rPr/>
              <w:t>0</w:t>
            </w:r>
          </w:p>
        </w:tc>
      </w:tr>
      <w:tr>
        <w:trPr>
          <w:trHeight w:val="248" w:hRule="atLeast"/>
        </w:trPr>
        <w:tc>
          <w:tcPr>
            <w:tcW w:w="1577" w:type="dxa"/>
            <w:vAlign w:val="top"/>
            <w:tcBorders>
              <w:bottom w:val="single" w:color="000000" w:sz="4" w:space="0"/>
            </w:tcBorders>
          </w:tcPr>
          <w:p>
            <w:pPr>
              <w:pStyle w:val="TableText"/>
              <w:ind w:left="559"/>
              <w:spacing w:before="48" w:line="194" w:lineRule="auto"/>
              <w:rPr/>
            </w:pPr>
            <w:r>
              <w:rPr/>
              <w:t>9</w:t>
            </w:r>
          </w:p>
        </w:tc>
        <w:tc>
          <w:tcPr>
            <w:tcW w:w="1889" w:type="dxa"/>
            <w:vAlign w:val="top"/>
            <w:tcBorders>
              <w:bottom w:val="single" w:color="000000" w:sz="4" w:space="0"/>
            </w:tcBorders>
          </w:tcPr>
          <w:p>
            <w:pPr>
              <w:pStyle w:val="TableText"/>
              <w:ind w:left="883"/>
              <w:spacing w:before="48" w:line="194" w:lineRule="auto"/>
              <w:rPr/>
            </w:pPr>
            <w:r>
              <w:rPr>
                <w:spacing w:val="-3"/>
              </w:rPr>
              <w:t>34</w:t>
            </w:r>
          </w:p>
        </w:tc>
        <w:tc>
          <w:tcPr>
            <w:tcW w:w="1383" w:type="dxa"/>
            <w:vAlign w:val="top"/>
            <w:tcBorders>
              <w:bottom w:val="single" w:color="000000" w:sz="4" w:space="0"/>
            </w:tcBorders>
          </w:tcPr>
          <w:p>
            <w:pPr>
              <w:pStyle w:val="TableText"/>
              <w:ind w:left="813"/>
              <w:spacing w:before="48" w:line="194" w:lineRule="auto"/>
              <w:rPr/>
            </w:pPr>
            <w:r>
              <w:rPr/>
              <w:t>0</w:t>
            </w:r>
          </w:p>
        </w:tc>
      </w:tr>
    </w:tbl>
    <w:p>
      <w:pPr>
        <w:pStyle w:val="BodyText"/>
        <w:rPr/>
      </w:pPr>
      <w:r/>
    </w:p>
    <w:p>
      <w:pPr>
        <w:sectPr>
          <w:headerReference w:type="default" r:id="rId530"/>
          <w:footerReference w:type="default" r:id="rId531"/>
          <w:pgSz w:w="10170" w:h="14500"/>
          <w:pgMar w:top="1350" w:right="864" w:bottom="1194" w:left="760" w:header="867" w:footer="1059" w:gutter="0"/>
        </w:sectPr>
        <w:rPr/>
      </w:pPr>
    </w:p>
    <w:p>
      <w:pPr>
        <w:ind w:firstLine="6229"/>
        <w:spacing w:line="60" w:lineRule="exact"/>
        <w:rPr/>
      </w:pPr>
      <w:r>
        <w:rPr>
          <w:position w:val="-1"/>
        </w:rPr>
        <w:drawing>
          <wp:inline distT="0" distB="0" distL="0" distR="0">
            <wp:extent cx="44495" cy="38119"/>
            <wp:effectExtent l="0" t="0" r="0" b="0"/>
            <wp:docPr id="768" name="IM 768"/>
            <wp:cNvGraphicFramePr/>
            <a:graphic>
              <a:graphicData uri="http://schemas.openxmlformats.org/drawingml/2006/picture">
                <pic:pic>
                  <pic:nvPicPr>
                    <pic:cNvPr id="768" name="IM 768"/>
                    <pic:cNvPicPr/>
                  </pic:nvPicPr>
                  <pic:blipFill>
                    <a:blip r:embed="rId534"/>
                    <a:stretch>
                      <a:fillRect/>
                    </a:stretch>
                  </pic:blipFill>
                  <pic:spPr>
                    <a:xfrm rot="0">
                      <a:off x="0" y="0"/>
                      <a:ext cx="44495" cy="38119"/>
                    </a:xfrm>
                    <a:prstGeom prst="rect">
                      <a:avLst/>
                    </a:prstGeom>
                  </pic:spPr>
                </pic:pic>
              </a:graphicData>
            </a:graphic>
          </wp:inline>
        </w:drawing>
      </w:r>
    </w:p>
    <w:p>
      <w:pPr>
        <w:ind w:left="3859"/>
        <w:spacing w:before="114"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2"/>
        </w:rPr>
        <w:t>Life   Table"</w:t>
      </w:r>
    </w:p>
    <w:p>
      <w:pPr>
        <w:spacing w:line="104" w:lineRule="exact"/>
        <w:rPr/>
      </w:pPr>
      <w:r/>
    </w:p>
    <w:tbl>
      <w:tblPr>
        <w:tblStyle w:val="TableNormal"/>
        <w:tblW w:w="846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5"/>
        <w:gridCol w:w="549"/>
        <w:gridCol w:w="719"/>
        <w:gridCol w:w="729"/>
        <w:gridCol w:w="549"/>
        <w:gridCol w:w="550"/>
        <w:gridCol w:w="539"/>
        <w:gridCol w:w="729"/>
        <w:gridCol w:w="729"/>
        <w:gridCol w:w="729"/>
        <w:gridCol w:w="719"/>
        <w:gridCol w:w="739"/>
        <w:gridCol w:w="734"/>
      </w:tblGrid>
      <w:tr>
        <w:trPr>
          <w:trHeight w:val="783" w:hRule="atLeast"/>
        </w:trPr>
        <w:tc>
          <w:tcPr>
            <w:tcW w:w="455" w:type="dxa"/>
            <w:vAlign w:val="top"/>
          </w:tcPr>
          <w:p>
            <w:pPr>
              <w:pStyle w:val="TableText"/>
              <w:spacing w:before="183"/>
              <w:jc w:val="right"/>
              <w:rPr>
                <w:sz w:val="13"/>
                <w:szCs w:val="13"/>
              </w:rPr>
            </w:pPr>
            <w:r>
              <w:rPr>
                <w:sz w:val="13"/>
                <w:szCs w:val="13"/>
                <w:spacing w:val="-12"/>
              </w:rPr>
              <w:t>Interval</w:t>
            </w:r>
          </w:p>
          <w:p>
            <w:pPr>
              <w:pStyle w:val="TableText"/>
              <w:ind w:left="55"/>
              <w:spacing w:before="21" w:line="183" w:lineRule="auto"/>
              <w:rPr>
                <w:sz w:val="13"/>
                <w:szCs w:val="13"/>
              </w:rPr>
            </w:pPr>
            <w:r>
              <w:rPr>
                <w:sz w:val="13"/>
                <w:szCs w:val="13"/>
                <w:spacing w:val="-1"/>
              </w:rPr>
              <w:t>Start</w:t>
            </w:r>
          </w:p>
          <w:p>
            <w:pPr>
              <w:pStyle w:val="TableText"/>
              <w:ind w:left="85"/>
              <w:spacing w:before="11" w:line="183" w:lineRule="auto"/>
              <w:rPr>
                <w:sz w:val="13"/>
                <w:szCs w:val="13"/>
              </w:rPr>
            </w:pPr>
            <w:r>
              <w:rPr>
                <w:sz w:val="13"/>
                <w:szCs w:val="13"/>
                <w:spacing w:val="-1"/>
              </w:rPr>
              <w:t>Time</w:t>
            </w:r>
          </w:p>
        </w:tc>
        <w:tc>
          <w:tcPr>
            <w:tcW w:w="549" w:type="dxa"/>
            <w:vAlign w:val="top"/>
          </w:tcPr>
          <w:p>
            <w:pPr>
              <w:pStyle w:val="TableText"/>
              <w:ind w:right="22" w:firstLine="69"/>
              <w:spacing w:before="203" w:line="193" w:lineRule="auto"/>
              <w:rPr>
                <w:sz w:val="13"/>
                <w:szCs w:val="13"/>
              </w:rPr>
            </w:pPr>
            <w:r>
              <w:rPr>
                <w:sz w:val="13"/>
                <w:szCs w:val="13"/>
                <w:spacing w:val="-1"/>
              </w:rPr>
              <w:t>Number</w:t>
            </w:r>
            <w:r>
              <w:rPr>
                <w:sz w:val="13"/>
                <w:szCs w:val="13"/>
                <w:spacing w:val="1"/>
              </w:rPr>
              <w:t xml:space="preserve">  </w:t>
            </w:r>
            <w:r>
              <w:rPr>
                <w:sz w:val="13"/>
                <w:szCs w:val="13"/>
                <w:spacing w:val="-1"/>
              </w:rPr>
              <w:t>Entering</w:t>
            </w:r>
          </w:p>
          <w:p>
            <w:pPr>
              <w:pStyle w:val="TableText"/>
              <w:spacing w:before="27"/>
              <w:rPr>
                <w:sz w:val="13"/>
                <w:szCs w:val="13"/>
              </w:rPr>
            </w:pPr>
            <w:r>
              <w:rPr>
                <w:sz w:val="13"/>
                <w:szCs w:val="13"/>
                <w:spacing w:val="-2"/>
              </w:rPr>
              <w:t>Interval</w:t>
            </w:r>
          </w:p>
        </w:tc>
        <w:tc>
          <w:tcPr>
            <w:tcW w:w="719" w:type="dxa"/>
            <w:vAlign w:val="top"/>
          </w:tcPr>
          <w:p>
            <w:pPr>
              <w:pStyle w:val="TableText"/>
              <w:ind w:left="150"/>
              <w:spacing w:before="183" w:line="203" w:lineRule="auto"/>
              <w:rPr>
                <w:sz w:val="13"/>
                <w:szCs w:val="13"/>
              </w:rPr>
            </w:pPr>
            <w:r>
              <w:rPr>
                <w:sz w:val="13"/>
                <w:szCs w:val="13"/>
                <w:spacing w:val="-1"/>
              </w:rPr>
              <w:t>Number</w:t>
            </w:r>
          </w:p>
          <w:p>
            <w:pPr>
              <w:pStyle w:val="TableText"/>
              <w:ind w:left="10"/>
              <w:spacing w:line="231" w:lineRule="auto"/>
              <w:rPr>
                <w:sz w:val="11"/>
                <w:szCs w:val="11"/>
              </w:rPr>
            </w:pPr>
            <w:r>
              <w:rPr>
                <w:sz w:val="13"/>
                <w:szCs w:val="13"/>
                <w:spacing w:val="-2"/>
              </w:rPr>
              <w:t>Withdrawing</w:t>
            </w:r>
            <w:r>
              <w:rPr>
                <w:sz w:val="13"/>
                <w:szCs w:val="13"/>
                <w:spacing w:val="4"/>
              </w:rPr>
              <w:t xml:space="preserve"> </w:t>
            </w:r>
            <w:r>
              <w:rPr>
                <w:sz w:val="11"/>
                <w:szCs w:val="11"/>
                <w:spacing w:val="-10"/>
              </w:rPr>
              <w:t>during</w:t>
            </w:r>
            <w:r>
              <w:rPr>
                <w:sz w:val="11"/>
                <w:szCs w:val="11"/>
                <w:spacing w:val="7"/>
              </w:rPr>
              <w:t xml:space="preserve"> </w:t>
            </w:r>
            <w:r>
              <w:rPr>
                <w:sz w:val="11"/>
                <w:szCs w:val="11"/>
                <w:spacing w:val="-10"/>
              </w:rPr>
              <w:t>Interval</w:t>
            </w:r>
          </w:p>
        </w:tc>
        <w:tc>
          <w:tcPr>
            <w:tcW w:w="729" w:type="dxa"/>
            <w:vAlign w:val="top"/>
          </w:tcPr>
          <w:p>
            <w:pPr>
              <w:pStyle w:val="TableText"/>
              <w:ind w:left="122" w:right="145" w:firstLine="39"/>
              <w:spacing w:before="204" w:line="212" w:lineRule="auto"/>
              <w:jc w:val="both"/>
              <w:rPr>
                <w:sz w:val="13"/>
                <w:szCs w:val="13"/>
              </w:rPr>
            </w:pPr>
            <w:r>
              <w:rPr>
                <w:sz w:val="13"/>
                <w:szCs w:val="13"/>
                <w:spacing w:val="-1"/>
              </w:rPr>
              <w:t>Number</w:t>
            </w:r>
            <w:r>
              <w:rPr>
                <w:sz w:val="13"/>
                <w:szCs w:val="13"/>
                <w:spacing w:val="3"/>
              </w:rPr>
              <w:t xml:space="preserve"> </w:t>
            </w:r>
            <w:r>
              <w:rPr>
                <w:sz w:val="13"/>
                <w:szCs w:val="13"/>
                <w:spacing w:val="-1"/>
              </w:rPr>
              <w:t>Exposed</w:t>
            </w:r>
            <w:r>
              <w:rPr>
                <w:sz w:val="13"/>
                <w:szCs w:val="13"/>
                <w:spacing w:val="2"/>
              </w:rPr>
              <w:t xml:space="preserve"> </w:t>
            </w:r>
            <w:r>
              <w:rPr>
                <w:sz w:val="13"/>
                <w:szCs w:val="13"/>
                <w:spacing w:val="-2"/>
              </w:rPr>
              <w:t>to</w:t>
            </w:r>
            <w:r>
              <w:rPr>
                <w:sz w:val="13"/>
                <w:szCs w:val="13"/>
                <w:spacing w:val="4"/>
              </w:rPr>
              <w:t xml:space="preserve"> </w:t>
            </w:r>
            <w:r>
              <w:rPr>
                <w:sz w:val="13"/>
                <w:szCs w:val="13"/>
                <w:spacing w:val="-2"/>
              </w:rPr>
              <w:t>Risk</w:t>
            </w:r>
          </w:p>
        </w:tc>
        <w:tc>
          <w:tcPr>
            <w:tcW w:w="549" w:type="dxa"/>
            <w:vAlign w:val="top"/>
          </w:tcPr>
          <w:p>
            <w:pPr>
              <w:pStyle w:val="TableText"/>
              <w:spacing w:before="193" w:line="213" w:lineRule="auto"/>
              <w:jc w:val="right"/>
              <w:rPr>
                <w:sz w:val="13"/>
                <w:szCs w:val="13"/>
              </w:rPr>
            </w:pPr>
            <w:r>
              <w:rPr>
                <w:sz w:val="13"/>
                <w:szCs w:val="13"/>
                <w:spacing w:val="-9"/>
              </w:rPr>
              <w:t>N</w:t>
            </w:r>
            <w:r>
              <w:rPr>
                <w:sz w:val="13"/>
                <w:szCs w:val="13"/>
                <w:spacing w:val="-8"/>
              </w:rPr>
              <w:t>umber</w:t>
            </w:r>
            <w:r>
              <w:rPr>
                <w:sz w:val="13"/>
                <w:szCs w:val="13"/>
                <w:spacing w:val="3"/>
              </w:rPr>
              <w:t xml:space="preserve"> </w:t>
            </w:r>
            <w:r>
              <w:rPr>
                <w:sz w:val="13"/>
                <w:szCs w:val="13"/>
                <w:spacing w:val="-8"/>
              </w:rPr>
              <w:t>o</w:t>
            </w:r>
            <w:r>
              <w:rPr>
                <w:sz w:val="13"/>
                <w:szCs w:val="13"/>
                <w:spacing w:val="-7"/>
              </w:rPr>
              <w:t>0</w:t>
            </w:r>
          </w:p>
          <w:p>
            <w:pPr>
              <w:pStyle w:val="TableText"/>
              <w:ind w:left="12"/>
              <w:spacing w:line="229" w:lineRule="auto"/>
              <w:rPr>
                <w:sz w:val="13"/>
                <w:szCs w:val="13"/>
              </w:rPr>
            </w:pPr>
            <w:r>
              <w:rPr>
                <w:sz w:val="13"/>
                <w:szCs w:val="13"/>
                <w:spacing w:val="-7"/>
              </w:rPr>
              <w:t>Terminal</w:t>
            </w:r>
          </w:p>
          <w:p>
            <w:pPr>
              <w:pStyle w:val="TableText"/>
              <w:ind w:left="72"/>
              <w:spacing w:line="181" w:lineRule="auto"/>
              <w:rPr>
                <w:sz w:val="13"/>
                <w:szCs w:val="13"/>
              </w:rPr>
            </w:pPr>
            <w:r>
              <w:rPr>
                <w:sz w:val="13"/>
                <w:szCs w:val="13"/>
                <w:spacing w:val="-1"/>
              </w:rPr>
              <w:t>Events</w:t>
            </w:r>
          </w:p>
        </w:tc>
        <w:tc>
          <w:tcPr>
            <w:tcW w:w="550" w:type="dxa"/>
            <w:vAlign w:val="top"/>
          </w:tcPr>
          <w:p>
            <w:pPr>
              <w:spacing w:line="305" w:lineRule="auto"/>
              <w:rPr>
                <w:rFonts w:ascii="Arial"/>
                <w:sz w:val="21"/>
              </w:rPr>
            </w:pPr>
            <w:r/>
          </w:p>
          <w:p>
            <w:pPr>
              <w:pStyle w:val="TableText"/>
              <w:ind w:left="13" w:right="2"/>
              <w:spacing w:before="39" w:line="216" w:lineRule="auto"/>
              <w:rPr>
                <w:sz w:val="11"/>
                <w:szCs w:val="11"/>
              </w:rPr>
            </w:pPr>
            <w:r>
              <w:rPr>
                <w:sz w:val="12"/>
                <w:szCs w:val="12"/>
                <w:spacing w:val="-9"/>
              </w:rPr>
              <w:t>P</w:t>
            </w:r>
            <w:r>
              <w:rPr>
                <w:sz w:val="12"/>
                <w:szCs w:val="12"/>
                <w:spacing w:val="-8"/>
              </w:rPr>
              <w:t>roportio</w:t>
            </w:r>
            <w:r>
              <w:rPr>
                <w:sz w:val="12"/>
                <w:szCs w:val="12"/>
                <w:spacing w:val="-7"/>
              </w:rPr>
              <w:t>n</w:t>
            </w:r>
            <w:r>
              <w:rPr>
                <w:sz w:val="12"/>
                <w:szCs w:val="12"/>
                <w:spacing w:val="2"/>
              </w:rPr>
              <w:t xml:space="preserve"> </w:t>
            </w:r>
            <w:r>
              <w:rPr>
                <w:sz w:val="11"/>
                <w:szCs w:val="11"/>
                <w:spacing w:val="-12"/>
                <w:w w:val="99"/>
              </w:rPr>
              <w:t>Tern</w:t>
            </w:r>
            <w:r>
              <w:rPr>
                <w:sz w:val="11"/>
                <w:szCs w:val="11"/>
                <w:spacing w:val="-11"/>
                <w:w w:val="99"/>
              </w:rPr>
              <w:t>uinatin</w:t>
            </w:r>
            <w:r>
              <w:rPr>
                <w:sz w:val="11"/>
                <w:szCs w:val="11"/>
                <w:spacing w:val="-7"/>
                <w:w w:val="99"/>
              </w:rPr>
              <w:t>g</w:t>
            </w:r>
          </w:p>
        </w:tc>
        <w:tc>
          <w:tcPr>
            <w:tcW w:w="539" w:type="dxa"/>
            <w:vAlign w:val="top"/>
          </w:tcPr>
          <w:p>
            <w:pPr>
              <w:spacing w:line="305" w:lineRule="auto"/>
              <w:rPr>
                <w:rFonts w:ascii="Arial"/>
                <w:sz w:val="21"/>
              </w:rPr>
            </w:pPr>
            <w:r/>
          </w:p>
          <w:p>
            <w:pPr>
              <w:pStyle w:val="TableText"/>
              <w:ind w:left="13" w:right="1" w:firstLine="48"/>
              <w:spacing w:before="36" w:line="238" w:lineRule="auto"/>
              <w:rPr>
                <w:sz w:val="13"/>
                <w:szCs w:val="13"/>
              </w:rPr>
            </w:pPr>
            <w:r>
              <w:rPr>
                <w:sz w:val="11"/>
                <w:szCs w:val="11"/>
                <w:spacing w:val="-10"/>
              </w:rPr>
              <w:t>Pro</w:t>
            </w:r>
            <w:r>
              <w:rPr>
                <w:sz w:val="11"/>
                <w:szCs w:val="11"/>
                <w:spacing w:val="-9"/>
              </w:rPr>
              <w:t>portio</w:t>
            </w:r>
            <w:r>
              <w:rPr>
                <w:sz w:val="11"/>
                <w:szCs w:val="11"/>
                <w:spacing w:val="-6"/>
              </w:rPr>
              <w:t>n</w:t>
            </w:r>
            <w:r>
              <w:rPr>
                <w:sz w:val="11"/>
                <w:szCs w:val="11"/>
                <w:spacing w:val="3"/>
              </w:rPr>
              <w:t xml:space="preserve"> </w:t>
            </w:r>
            <w:r>
              <w:rPr>
                <w:sz w:val="13"/>
                <w:szCs w:val="13"/>
                <w:spacing w:val="-9"/>
              </w:rPr>
              <w:t>Su</w:t>
            </w:r>
            <w:r>
              <w:rPr>
                <w:sz w:val="13"/>
                <w:szCs w:val="13"/>
                <w:spacing w:val="-8"/>
              </w:rPr>
              <w:t>rvivin</w:t>
            </w:r>
            <w:r>
              <w:rPr>
                <w:sz w:val="13"/>
                <w:szCs w:val="13"/>
                <w:spacing w:val="-6"/>
              </w:rPr>
              <w:t>g</w:t>
            </w:r>
          </w:p>
        </w:tc>
        <w:tc>
          <w:tcPr>
            <w:tcW w:w="729" w:type="dxa"/>
            <w:vAlign w:val="top"/>
          </w:tcPr>
          <w:p>
            <w:pPr>
              <w:pStyle w:val="TableText"/>
              <w:ind w:left="15" w:firstLine="19"/>
              <w:spacing w:before="133" w:line="207" w:lineRule="auto"/>
              <w:jc w:val="both"/>
              <w:rPr>
                <w:sz w:val="11"/>
                <w:szCs w:val="11"/>
              </w:rPr>
            </w:pPr>
            <w:r>
              <w:rPr>
                <w:sz w:val="13"/>
                <w:szCs w:val="13"/>
                <w:spacing w:val="-1"/>
              </w:rPr>
              <w:t>Cumulative</w:t>
            </w:r>
            <w:r>
              <w:rPr>
                <w:sz w:val="13"/>
                <w:szCs w:val="13"/>
              </w:rPr>
              <w:t xml:space="preserve"> </w:t>
            </w:r>
            <w:r>
              <w:rPr>
                <w:sz w:val="13"/>
                <w:szCs w:val="13"/>
                <w:spacing w:val="1"/>
              </w:rPr>
              <w:t>Proportion </w:t>
            </w:r>
            <w:r>
              <w:rPr>
                <w:sz w:val="13"/>
                <w:szCs w:val="13"/>
                <w:spacing w:val="-7"/>
              </w:rPr>
              <w:t>Surviving at</w:t>
            </w:r>
            <w:r>
              <w:rPr>
                <w:sz w:val="13"/>
                <w:szCs w:val="13"/>
                <w:spacing w:val="6"/>
              </w:rPr>
              <w:t xml:space="preserve"> </w:t>
            </w:r>
            <w:r>
              <w:rPr>
                <w:sz w:val="11"/>
                <w:szCs w:val="11"/>
                <w:spacing w:val="-9"/>
              </w:rPr>
              <w:t>End of</w:t>
            </w:r>
            <w:r>
              <w:rPr>
                <w:sz w:val="11"/>
                <w:szCs w:val="11"/>
                <w:spacing w:val="3"/>
              </w:rPr>
              <w:t xml:space="preserve"> </w:t>
            </w:r>
            <w:r>
              <w:rPr>
                <w:sz w:val="11"/>
                <w:szCs w:val="11"/>
                <w:spacing w:val="-9"/>
              </w:rPr>
              <w:t>Interval</w:t>
            </w:r>
          </w:p>
        </w:tc>
        <w:tc>
          <w:tcPr>
            <w:tcW w:w="729" w:type="dxa"/>
            <w:vAlign w:val="top"/>
          </w:tcPr>
          <w:p>
            <w:pPr>
              <w:pStyle w:val="TableText"/>
              <w:ind w:left="16"/>
              <w:spacing w:before="54" w:line="208" w:lineRule="auto"/>
              <w:jc w:val="both"/>
              <w:rPr>
                <w:sz w:val="11"/>
                <w:szCs w:val="11"/>
              </w:rPr>
            </w:pPr>
            <w:r>
              <w:rPr>
                <w:sz w:val="13"/>
                <w:szCs w:val="13"/>
                <w:spacing w:val="-7"/>
              </w:rPr>
              <w:t>Std.Error of</w:t>
            </w:r>
            <w:r>
              <w:rPr>
                <w:sz w:val="13"/>
                <w:szCs w:val="13"/>
              </w:rPr>
              <w:t xml:space="preserve"> </w:t>
            </w:r>
            <w:r>
              <w:rPr>
                <w:sz w:val="13"/>
                <w:szCs w:val="13"/>
                <w:spacing w:val="1"/>
              </w:rPr>
              <w:t>Cumulative</w:t>
            </w:r>
            <w:r>
              <w:rPr>
                <w:sz w:val="13"/>
                <w:szCs w:val="13"/>
              </w:rPr>
              <w:t xml:space="preserve"> </w:t>
            </w:r>
            <w:r>
              <w:rPr>
                <w:sz w:val="13"/>
                <w:szCs w:val="13"/>
                <w:spacing w:val="1"/>
              </w:rPr>
              <w:t>Proportion</w:t>
            </w:r>
            <w:r>
              <w:rPr>
                <w:sz w:val="13"/>
                <w:szCs w:val="13"/>
              </w:rPr>
              <w:t xml:space="preserve"> </w:t>
            </w:r>
            <w:r>
              <w:rPr>
                <w:sz w:val="13"/>
                <w:szCs w:val="13"/>
                <w:spacing w:val="-7"/>
              </w:rPr>
              <w:t>Surviving at</w:t>
            </w:r>
            <w:r>
              <w:rPr>
                <w:sz w:val="13"/>
                <w:szCs w:val="13"/>
                <w:spacing w:val="5"/>
              </w:rPr>
              <w:t xml:space="preserve"> </w:t>
            </w:r>
            <w:r>
              <w:rPr>
                <w:sz w:val="11"/>
                <w:szCs w:val="11"/>
                <w:spacing w:val="-9"/>
              </w:rPr>
              <w:t>End of</w:t>
            </w:r>
            <w:r>
              <w:rPr>
                <w:sz w:val="11"/>
                <w:szCs w:val="11"/>
                <w:spacing w:val="2"/>
              </w:rPr>
              <w:t xml:space="preserve"> </w:t>
            </w:r>
            <w:r>
              <w:rPr>
                <w:sz w:val="11"/>
                <w:szCs w:val="11"/>
                <w:spacing w:val="-9"/>
              </w:rPr>
              <w:t>Interval</w:t>
            </w:r>
          </w:p>
        </w:tc>
        <w:tc>
          <w:tcPr>
            <w:tcW w:w="729" w:type="dxa"/>
            <w:vAlign w:val="top"/>
          </w:tcPr>
          <w:p>
            <w:pPr>
              <w:pStyle w:val="TableText"/>
              <w:ind w:left="164" w:hanging="147"/>
              <w:spacing w:before="247" w:line="228" w:lineRule="auto"/>
              <w:rPr>
                <w:sz w:val="13"/>
                <w:szCs w:val="13"/>
              </w:rPr>
            </w:pPr>
            <w:r>
              <w:rPr>
                <w:sz w:val="13"/>
                <w:szCs w:val="13"/>
                <w:spacing w:val="-2"/>
              </w:rPr>
              <w:t>Probability</w:t>
            </w:r>
            <w:r>
              <w:rPr>
                <w:sz w:val="13"/>
                <w:szCs w:val="13"/>
                <w:spacing w:val="7"/>
              </w:rPr>
              <w:t xml:space="preserve"> </w:t>
            </w:r>
            <w:r>
              <w:rPr>
                <w:sz w:val="13"/>
                <w:szCs w:val="13"/>
                <w:spacing w:val="-2"/>
              </w:rPr>
              <w:t>Density</w:t>
            </w:r>
          </w:p>
        </w:tc>
        <w:tc>
          <w:tcPr>
            <w:tcW w:w="719" w:type="dxa"/>
            <w:vAlign w:val="top"/>
          </w:tcPr>
          <w:p>
            <w:pPr>
              <w:pStyle w:val="TableText"/>
              <w:spacing w:before="193" w:line="180" w:lineRule="auto"/>
              <w:jc w:val="right"/>
              <w:rPr>
                <w:sz w:val="13"/>
                <w:szCs w:val="13"/>
              </w:rPr>
            </w:pPr>
            <w:r>
              <w:rPr>
                <w:sz w:val="13"/>
                <w:szCs w:val="13"/>
                <w:spacing w:val="-8"/>
              </w:rPr>
              <w:t>Srd.Error ol</w:t>
            </w:r>
          </w:p>
          <w:p>
            <w:pPr>
              <w:pStyle w:val="TableText"/>
              <w:ind w:left="173" w:hanging="155"/>
              <w:spacing w:line="226" w:lineRule="auto"/>
              <w:rPr>
                <w:sz w:val="13"/>
                <w:szCs w:val="13"/>
              </w:rPr>
            </w:pPr>
            <w:r>
              <w:rPr>
                <w:sz w:val="13"/>
                <w:szCs w:val="13"/>
                <w:spacing w:val="-3"/>
              </w:rPr>
              <w:t>Probability</w:t>
            </w:r>
            <w:r>
              <w:rPr>
                <w:sz w:val="13"/>
                <w:szCs w:val="13"/>
                <w:spacing w:val="7"/>
              </w:rPr>
              <w:t xml:space="preserve"> </w:t>
            </w:r>
            <w:r>
              <w:rPr>
                <w:sz w:val="13"/>
                <w:szCs w:val="13"/>
                <w:spacing w:val="-2"/>
              </w:rPr>
              <w:t>Density</w:t>
            </w:r>
          </w:p>
        </w:tc>
        <w:tc>
          <w:tcPr>
            <w:tcW w:w="739" w:type="dxa"/>
            <w:vAlign w:val="top"/>
          </w:tcPr>
          <w:p>
            <w:pPr>
              <w:spacing w:line="316" w:lineRule="auto"/>
              <w:rPr>
                <w:rFonts w:ascii="Arial"/>
                <w:sz w:val="21"/>
              </w:rPr>
            </w:pPr>
            <w:r/>
          </w:p>
          <w:p>
            <w:pPr>
              <w:pStyle w:val="TableText"/>
              <w:ind w:left="8"/>
              <w:spacing w:before="42" w:line="188" w:lineRule="auto"/>
              <w:rPr>
                <w:sz w:val="13"/>
                <w:szCs w:val="13"/>
              </w:rPr>
            </w:pPr>
            <w:r>
              <w:rPr>
                <w:sz w:val="13"/>
                <w:szCs w:val="13"/>
                <w:spacing w:val="-1"/>
              </w:rPr>
              <w:t>Hazard Rate</w:t>
            </w:r>
          </w:p>
        </w:tc>
        <w:tc>
          <w:tcPr>
            <w:tcW w:w="734" w:type="dxa"/>
            <w:vAlign w:val="top"/>
          </w:tcPr>
          <w:p>
            <w:pPr>
              <w:pStyle w:val="TableText"/>
              <w:ind w:left="69" w:hanging="49"/>
              <w:spacing w:before="263" w:line="228" w:lineRule="auto"/>
              <w:rPr>
                <w:sz w:val="13"/>
                <w:szCs w:val="13"/>
              </w:rPr>
            </w:pPr>
            <w:r>
              <w:rPr>
                <w:sz w:val="13"/>
                <w:szCs w:val="13"/>
                <w:spacing w:val="-7"/>
              </w:rPr>
              <w:t>Std.Error of</w:t>
            </w:r>
            <w:r>
              <w:rPr>
                <w:sz w:val="13"/>
                <w:szCs w:val="13"/>
                <w:spacing w:val="3"/>
              </w:rPr>
              <w:t xml:space="preserve"> </w:t>
            </w:r>
            <w:r>
              <w:rPr>
                <w:sz w:val="13"/>
                <w:szCs w:val="13"/>
                <w:spacing w:val="-6"/>
              </w:rPr>
              <w:t>Hazard Rate</w:t>
            </w:r>
          </w:p>
        </w:tc>
      </w:tr>
      <w:tr>
        <w:trPr>
          <w:trHeight w:val="283" w:hRule="atLeast"/>
        </w:trPr>
        <w:tc>
          <w:tcPr>
            <w:tcW w:w="455" w:type="dxa"/>
            <w:vAlign w:val="top"/>
            <w:tcBorders>
              <w:bottom w:val="nil"/>
            </w:tcBorders>
          </w:tcPr>
          <w:p>
            <w:pPr>
              <w:pStyle w:val="TableText"/>
              <w:ind w:left="184"/>
              <w:spacing w:before="99"/>
              <w:rPr>
                <w:sz w:val="13"/>
                <w:szCs w:val="13"/>
              </w:rPr>
            </w:pPr>
            <w:r>
              <w:rPr>
                <w:sz w:val="13"/>
                <w:szCs w:val="13"/>
              </w:rPr>
              <w:t>0</w:t>
            </w:r>
          </w:p>
        </w:tc>
        <w:tc>
          <w:tcPr>
            <w:tcW w:w="549" w:type="dxa"/>
            <w:vAlign w:val="top"/>
            <w:tcBorders>
              <w:bottom w:val="nil"/>
            </w:tcBorders>
          </w:tcPr>
          <w:p>
            <w:pPr>
              <w:pStyle w:val="TableText"/>
              <w:ind w:left="159"/>
              <w:spacing w:before="70"/>
              <w:rPr>
                <w:sz w:val="13"/>
                <w:szCs w:val="13"/>
              </w:rPr>
            </w:pPr>
            <w:r>
              <w:rPr>
                <w:sz w:val="13"/>
                <w:szCs w:val="13"/>
                <w:spacing w:val="-2"/>
              </w:rPr>
              <w:t>607</w:t>
            </w:r>
          </w:p>
        </w:tc>
        <w:tc>
          <w:tcPr>
            <w:tcW w:w="719" w:type="dxa"/>
            <w:vAlign w:val="top"/>
            <w:tcBorders>
              <w:bottom w:val="nil"/>
            </w:tcBorders>
          </w:tcPr>
          <w:p>
            <w:pPr>
              <w:pStyle w:val="TableText"/>
              <w:ind w:left="280"/>
              <w:spacing w:before="99"/>
              <w:rPr>
                <w:sz w:val="13"/>
                <w:szCs w:val="13"/>
              </w:rPr>
            </w:pPr>
            <w:r>
              <w:rPr>
                <w:sz w:val="13"/>
                <w:szCs w:val="13"/>
                <w:spacing w:val="-2"/>
              </w:rPr>
              <w:t>63</w:t>
            </w:r>
          </w:p>
        </w:tc>
        <w:tc>
          <w:tcPr>
            <w:tcW w:w="729" w:type="dxa"/>
            <w:vAlign w:val="top"/>
            <w:tcBorders>
              <w:bottom w:val="nil"/>
            </w:tcBorders>
          </w:tcPr>
          <w:p>
            <w:pPr>
              <w:pStyle w:val="TableText"/>
              <w:ind w:left="122"/>
              <w:spacing w:before="80" w:line="239" w:lineRule="auto"/>
              <w:rPr>
                <w:sz w:val="13"/>
                <w:szCs w:val="13"/>
              </w:rPr>
            </w:pPr>
            <w:r>
              <w:rPr>
                <w:sz w:val="13"/>
                <w:szCs w:val="13"/>
                <w:spacing w:val="-1"/>
              </w:rPr>
              <w:t>575.500</w:t>
            </w:r>
          </w:p>
        </w:tc>
        <w:tc>
          <w:tcPr>
            <w:tcW w:w="549" w:type="dxa"/>
            <w:vAlign w:val="top"/>
            <w:tcBorders>
              <w:bottom w:val="nil"/>
            </w:tcBorders>
          </w:tcPr>
          <w:p>
            <w:pPr>
              <w:pStyle w:val="TableText"/>
              <w:ind w:left="202"/>
              <w:spacing w:before="89"/>
              <w:rPr>
                <w:sz w:val="13"/>
                <w:szCs w:val="13"/>
              </w:rPr>
            </w:pPr>
            <w:r>
              <w:rPr>
                <w:sz w:val="13"/>
                <w:szCs w:val="13"/>
                <w:spacing w:val="-2"/>
              </w:rPr>
              <w:t>59</w:t>
            </w:r>
          </w:p>
        </w:tc>
        <w:tc>
          <w:tcPr>
            <w:tcW w:w="550" w:type="dxa"/>
            <w:vAlign w:val="top"/>
            <w:tcBorders>
              <w:bottom w:val="nil"/>
            </w:tcBorders>
          </w:tcPr>
          <w:p>
            <w:pPr>
              <w:pStyle w:val="TableText"/>
              <w:ind w:left="103"/>
              <w:spacing w:before="70" w:line="239" w:lineRule="auto"/>
              <w:rPr>
                <w:sz w:val="13"/>
                <w:szCs w:val="13"/>
              </w:rPr>
            </w:pPr>
            <w:r>
              <w:rPr>
                <w:sz w:val="13"/>
                <w:szCs w:val="13"/>
                <w:spacing w:val="-2"/>
              </w:rPr>
              <w:t>.1025</w:t>
            </w:r>
          </w:p>
        </w:tc>
        <w:tc>
          <w:tcPr>
            <w:tcW w:w="539" w:type="dxa"/>
            <w:vAlign w:val="top"/>
            <w:tcBorders>
              <w:bottom w:val="nil"/>
            </w:tcBorders>
          </w:tcPr>
          <w:p>
            <w:pPr>
              <w:pStyle w:val="TableText"/>
              <w:ind w:left="94"/>
              <w:spacing w:before="70" w:line="239" w:lineRule="auto"/>
              <w:rPr>
                <w:sz w:val="13"/>
                <w:szCs w:val="13"/>
              </w:rPr>
            </w:pPr>
            <w:r>
              <w:rPr>
                <w:sz w:val="13"/>
                <w:szCs w:val="13"/>
                <w:spacing w:val="-2"/>
              </w:rPr>
              <w:t>.8975</w:t>
            </w:r>
          </w:p>
        </w:tc>
        <w:tc>
          <w:tcPr>
            <w:tcW w:w="729" w:type="dxa"/>
            <w:vAlign w:val="top"/>
            <w:tcBorders>
              <w:bottom w:val="nil"/>
            </w:tcBorders>
          </w:tcPr>
          <w:p>
            <w:pPr>
              <w:pStyle w:val="TableText"/>
              <w:ind w:left="195"/>
              <w:spacing w:before="65" w:line="216" w:lineRule="auto"/>
              <w:rPr>
                <w:sz w:val="13"/>
                <w:szCs w:val="13"/>
              </w:rPr>
            </w:pPr>
            <w:r>
              <w:rPr>
                <w:sz w:val="13"/>
                <w:szCs w:val="13"/>
                <w:spacing w:val="-2"/>
              </w:rPr>
              <w:t>,8975</w:t>
            </w:r>
          </w:p>
        </w:tc>
        <w:tc>
          <w:tcPr>
            <w:tcW w:w="729" w:type="dxa"/>
            <w:vAlign w:val="top"/>
            <w:tcBorders>
              <w:bottom w:val="nil"/>
            </w:tcBorders>
          </w:tcPr>
          <w:p>
            <w:pPr>
              <w:pStyle w:val="TableText"/>
              <w:ind w:left="196"/>
              <w:spacing w:before="70" w:line="239" w:lineRule="auto"/>
              <w:rPr>
                <w:sz w:val="13"/>
                <w:szCs w:val="13"/>
              </w:rPr>
            </w:pPr>
            <w:r>
              <w:rPr>
                <w:sz w:val="13"/>
                <w:szCs w:val="13"/>
                <w:spacing w:val="-2"/>
              </w:rPr>
              <w:t>.0126</w:t>
            </w:r>
          </w:p>
        </w:tc>
        <w:tc>
          <w:tcPr>
            <w:tcW w:w="729" w:type="dxa"/>
            <w:vAlign w:val="top"/>
            <w:tcBorders>
              <w:bottom w:val="nil"/>
            </w:tcBorders>
          </w:tcPr>
          <w:p>
            <w:pPr>
              <w:pStyle w:val="TableText"/>
              <w:ind w:left="197"/>
              <w:spacing w:before="90" w:line="239" w:lineRule="auto"/>
              <w:rPr>
                <w:sz w:val="13"/>
                <w:szCs w:val="13"/>
              </w:rPr>
            </w:pPr>
            <w:r>
              <w:rPr>
                <w:sz w:val="13"/>
                <w:szCs w:val="13"/>
                <w:spacing w:val="-2"/>
              </w:rPr>
              <w:t>.1025</w:t>
            </w:r>
          </w:p>
        </w:tc>
        <w:tc>
          <w:tcPr>
            <w:tcW w:w="719" w:type="dxa"/>
            <w:vAlign w:val="top"/>
            <w:tcBorders>
              <w:bottom w:val="nil"/>
            </w:tcBorders>
          </w:tcPr>
          <w:p>
            <w:pPr>
              <w:pStyle w:val="TableText"/>
              <w:ind w:left="187"/>
              <w:spacing w:before="70" w:line="239" w:lineRule="auto"/>
              <w:rPr>
                <w:sz w:val="13"/>
                <w:szCs w:val="13"/>
              </w:rPr>
            </w:pPr>
            <w:r>
              <w:rPr>
                <w:sz w:val="13"/>
                <w:szCs w:val="13"/>
                <w:spacing w:val="-2"/>
              </w:rPr>
              <w:t>.0126</w:t>
            </w:r>
          </w:p>
        </w:tc>
        <w:tc>
          <w:tcPr>
            <w:tcW w:w="739" w:type="dxa"/>
            <w:vAlign w:val="top"/>
            <w:tcBorders>
              <w:bottom w:val="nil"/>
            </w:tcBorders>
          </w:tcPr>
          <w:p>
            <w:pPr>
              <w:pStyle w:val="TableText"/>
              <w:ind w:left="198"/>
              <w:spacing w:before="80" w:line="239" w:lineRule="auto"/>
              <w:rPr>
                <w:sz w:val="13"/>
                <w:szCs w:val="13"/>
              </w:rPr>
            </w:pPr>
            <w:r>
              <w:rPr>
                <w:sz w:val="13"/>
                <w:szCs w:val="13"/>
                <w:spacing w:val="-2"/>
              </w:rPr>
              <w:t>.1081</w:t>
            </w:r>
          </w:p>
        </w:tc>
        <w:tc>
          <w:tcPr>
            <w:tcW w:w="734" w:type="dxa"/>
            <w:vAlign w:val="top"/>
            <w:tcBorders>
              <w:bottom w:val="nil"/>
            </w:tcBorders>
          </w:tcPr>
          <w:p>
            <w:pPr>
              <w:pStyle w:val="TableText"/>
              <w:ind w:left="200"/>
              <w:spacing w:before="90" w:line="239" w:lineRule="auto"/>
              <w:rPr>
                <w:sz w:val="13"/>
                <w:szCs w:val="13"/>
              </w:rPr>
            </w:pPr>
            <w:r>
              <w:rPr>
                <w:sz w:val="13"/>
                <w:szCs w:val="13"/>
                <w:spacing w:val="-2"/>
              </w:rPr>
              <w:t>.0140</w:t>
            </w:r>
          </w:p>
        </w:tc>
      </w:tr>
      <w:tr>
        <w:trPr>
          <w:trHeight w:val="264" w:hRule="atLeast"/>
        </w:trPr>
        <w:tc>
          <w:tcPr>
            <w:tcW w:w="455" w:type="dxa"/>
            <w:vAlign w:val="top"/>
            <w:tcBorders>
              <w:bottom w:val="nil"/>
              <w:top w:val="nil"/>
            </w:tcBorders>
          </w:tcPr>
          <w:p>
            <w:pPr>
              <w:pStyle w:val="TableText"/>
              <w:ind w:left="184"/>
              <w:spacing w:before="57" w:line="241" w:lineRule="auto"/>
              <w:rPr>
                <w:sz w:val="13"/>
                <w:szCs w:val="13"/>
              </w:rPr>
            </w:pPr>
            <w:r>
              <w:rPr>
                <w:sz w:val="13"/>
                <w:szCs w:val="13"/>
              </w:rPr>
              <w:t>1</w:t>
            </w:r>
          </w:p>
        </w:tc>
        <w:tc>
          <w:tcPr>
            <w:tcW w:w="549" w:type="dxa"/>
            <w:vAlign w:val="top"/>
            <w:tcBorders>
              <w:bottom w:val="nil"/>
              <w:top w:val="nil"/>
            </w:tcBorders>
          </w:tcPr>
          <w:p>
            <w:pPr>
              <w:pStyle w:val="TableText"/>
              <w:ind w:left="159"/>
              <w:spacing w:before="57"/>
              <w:rPr>
                <w:sz w:val="13"/>
                <w:szCs w:val="13"/>
              </w:rPr>
            </w:pPr>
            <w:r>
              <w:rPr>
                <w:sz w:val="13"/>
                <w:szCs w:val="13"/>
                <w:spacing w:val="-2"/>
              </w:rPr>
              <w:t>485</w:t>
            </w:r>
          </w:p>
        </w:tc>
        <w:tc>
          <w:tcPr>
            <w:tcW w:w="719" w:type="dxa"/>
            <w:vAlign w:val="top"/>
            <w:tcBorders>
              <w:bottom w:val="nil"/>
              <w:top w:val="nil"/>
            </w:tcBorders>
          </w:tcPr>
          <w:p>
            <w:pPr>
              <w:pStyle w:val="TableText"/>
              <w:ind w:left="280"/>
              <w:spacing w:before="77"/>
              <w:rPr>
                <w:sz w:val="13"/>
                <w:szCs w:val="13"/>
              </w:rPr>
            </w:pPr>
            <w:r>
              <w:rPr>
                <w:sz w:val="13"/>
                <w:szCs w:val="13"/>
                <w:spacing w:val="-3"/>
              </w:rPr>
              <w:t>71</w:t>
            </w:r>
          </w:p>
        </w:tc>
        <w:tc>
          <w:tcPr>
            <w:tcW w:w="729" w:type="dxa"/>
            <w:vAlign w:val="top"/>
            <w:tcBorders>
              <w:bottom w:val="nil"/>
              <w:top w:val="nil"/>
            </w:tcBorders>
          </w:tcPr>
          <w:p>
            <w:pPr>
              <w:pStyle w:val="TableText"/>
              <w:ind w:left="122"/>
              <w:spacing w:before="77" w:line="239" w:lineRule="auto"/>
              <w:rPr>
                <w:sz w:val="13"/>
                <w:szCs w:val="13"/>
              </w:rPr>
            </w:pPr>
            <w:r>
              <w:rPr>
                <w:sz w:val="13"/>
                <w:szCs w:val="13"/>
                <w:spacing w:val="-1"/>
              </w:rPr>
              <w:t>449.500</w:t>
            </w:r>
          </w:p>
        </w:tc>
        <w:tc>
          <w:tcPr>
            <w:tcW w:w="549" w:type="dxa"/>
            <w:vAlign w:val="top"/>
            <w:tcBorders>
              <w:bottom w:val="nil"/>
              <w:top w:val="nil"/>
            </w:tcBorders>
          </w:tcPr>
          <w:p>
            <w:pPr>
              <w:pStyle w:val="TableText"/>
              <w:ind w:left="202"/>
              <w:spacing w:before="87" w:line="237" w:lineRule="auto"/>
              <w:rPr>
                <w:sz w:val="13"/>
                <w:szCs w:val="13"/>
              </w:rPr>
            </w:pPr>
            <w:r>
              <w:rPr>
                <w:sz w:val="13"/>
                <w:szCs w:val="13"/>
                <w:spacing w:val="-2"/>
              </w:rPr>
              <w:t>69</w:t>
            </w:r>
          </w:p>
        </w:tc>
        <w:tc>
          <w:tcPr>
            <w:tcW w:w="550" w:type="dxa"/>
            <w:vAlign w:val="top"/>
            <w:tcBorders>
              <w:bottom w:val="nil"/>
              <w:top w:val="nil"/>
            </w:tcBorders>
          </w:tcPr>
          <w:p>
            <w:pPr>
              <w:pStyle w:val="TableText"/>
              <w:ind w:left="103"/>
              <w:spacing w:before="77" w:line="239" w:lineRule="auto"/>
              <w:rPr>
                <w:sz w:val="13"/>
                <w:szCs w:val="13"/>
              </w:rPr>
            </w:pPr>
            <w:r>
              <w:rPr>
                <w:sz w:val="13"/>
                <w:szCs w:val="13"/>
                <w:spacing w:val="-2"/>
              </w:rPr>
              <w:t>.1535</w:t>
            </w:r>
          </w:p>
        </w:tc>
        <w:tc>
          <w:tcPr>
            <w:tcW w:w="539" w:type="dxa"/>
            <w:vAlign w:val="top"/>
            <w:tcBorders>
              <w:bottom w:val="nil"/>
              <w:top w:val="nil"/>
            </w:tcBorders>
          </w:tcPr>
          <w:p>
            <w:pPr>
              <w:pStyle w:val="TableText"/>
              <w:ind w:left="94"/>
              <w:spacing w:before="77" w:line="239" w:lineRule="auto"/>
              <w:rPr>
                <w:sz w:val="13"/>
                <w:szCs w:val="13"/>
              </w:rPr>
            </w:pPr>
            <w:r>
              <w:rPr>
                <w:sz w:val="13"/>
                <w:szCs w:val="13"/>
                <w:spacing w:val="-2"/>
              </w:rPr>
              <w:t>.8465</w:t>
            </w:r>
          </w:p>
        </w:tc>
        <w:tc>
          <w:tcPr>
            <w:tcW w:w="729" w:type="dxa"/>
            <w:vAlign w:val="top"/>
            <w:tcBorders>
              <w:bottom w:val="nil"/>
              <w:top w:val="nil"/>
            </w:tcBorders>
          </w:tcPr>
          <w:p>
            <w:pPr>
              <w:pStyle w:val="TableText"/>
              <w:ind w:left="195"/>
              <w:spacing w:before="57" w:line="239" w:lineRule="auto"/>
              <w:rPr>
                <w:sz w:val="13"/>
                <w:szCs w:val="13"/>
              </w:rPr>
            </w:pPr>
            <w:r>
              <w:rPr>
                <w:sz w:val="13"/>
                <w:szCs w:val="13"/>
                <w:spacing w:val="-2"/>
              </w:rPr>
              <w:t>.7597</w:t>
            </w:r>
          </w:p>
        </w:tc>
        <w:tc>
          <w:tcPr>
            <w:tcW w:w="729" w:type="dxa"/>
            <w:vAlign w:val="top"/>
            <w:tcBorders>
              <w:bottom w:val="nil"/>
              <w:top w:val="nil"/>
            </w:tcBorders>
          </w:tcPr>
          <w:p>
            <w:pPr>
              <w:pStyle w:val="TableText"/>
              <w:ind w:left="196"/>
              <w:spacing w:before="67" w:line="239" w:lineRule="auto"/>
              <w:rPr>
                <w:sz w:val="13"/>
                <w:szCs w:val="13"/>
              </w:rPr>
            </w:pPr>
            <w:r>
              <w:rPr>
                <w:sz w:val="13"/>
                <w:szCs w:val="13"/>
                <w:spacing w:val="-2"/>
              </w:rPr>
              <w:t>.0186</w:t>
            </w:r>
          </w:p>
        </w:tc>
        <w:tc>
          <w:tcPr>
            <w:tcW w:w="729" w:type="dxa"/>
            <w:vAlign w:val="top"/>
            <w:tcBorders>
              <w:bottom w:val="nil"/>
              <w:top w:val="nil"/>
            </w:tcBorders>
          </w:tcPr>
          <w:p>
            <w:pPr>
              <w:pStyle w:val="TableText"/>
              <w:ind w:left="197"/>
              <w:spacing w:before="77" w:line="239" w:lineRule="auto"/>
              <w:rPr>
                <w:sz w:val="13"/>
                <w:szCs w:val="13"/>
              </w:rPr>
            </w:pPr>
            <w:r>
              <w:rPr>
                <w:sz w:val="13"/>
                <w:szCs w:val="13"/>
                <w:spacing w:val="-2"/>
              </w:rPr>
              <w:t>.1378</w:t>
            </w:r>
          </w:p>
        </w:tc>
        <w:tc>
          <w:tcPr>
            <w:tcW w:w="719" w:type="dxa"/>
            <w:vAlign w:val="top"/>
            <w:tcBorders>
              <w:bottom w:val="nil"/>
              <w:top w:val="nil"/>
            </w:tcBorders>
          </w:tcPr>
          <w:p>
            <w:pPr>
              <w:pStyle w:val="TableText"/>
              <w:ind w:left="187"/>
              <w:spacing w:before="67" w:line="239" w:lineRule="auto"/>
              <w:rPr>
                <w:sz w:val="13"/>
                <w:szCs w:val="13"/>
              </w:rPr>
            </w:pPr>
            <w:r>
              <w:rPr>
                <w:sz w:val="13"/>
                <w:szCs w:val="13"/>
                <w:spacing w:val="-2"/>
              </w:rPr>
              <w:t>.0154</w:t>
            </w:r>
          </w:p>
        </w:tc>
        <w:tc>
          <w:tcPr>
            <w:tcW w:w="739" w:type="dxa"/>
            <w:vAlign w:val="top"/>
            <w:tcBorders>
              <w:bottom w:val="nil"/>
              <w:top w:val="nil"/>
            </w:tcBorders>
          </w:tcPr>
          <w:p>
            <w:pPr>
              <w:pStyle w:val="TableText"/>
              <w:ind w:left="198"/>
              <w:spacing w:before="67" w:line="239" w:lineRule="auto"/>
              <w:rPr>
                <w:sz w:val="13"/>
                <w:szCs w:val="13"/>
              </w:rPr>
            </w:pPr>
            <w:r>
              <w:rPr>
                <w:sz w:val="13"/>
                <w:szCs w:val="13"/>
                <w:spacing w:val="-2"/>
              </w:rPr>
              <w:t>.1663</w:t>
            </w:r>
          </w:p>
        </w:tc>
        <w:tc>
          <w:tcPr>
            <w:tcW w:w="734" w:type="dxa"/>
            <w:vAlign w:val="top"/>
            <w:tcBorders>
              <w:bottom w:val="nil"/>
              <w:top w:val="nil"/>
            </w:tcBorders>
          </w:tcPr>
          <w:p>
            <w:pPr>
              <w:pStyle w:val="TableText"/>
              <w:ind w:left="200"/>
              <w:spacing w:before="57" w:line="239" w:lineRule="auto"/>
              <w:rPr>
                <w:sz w:val="13"/>
                <w:szCs w:val="13"/>
              </w:rPr>
            </w:pPr>
            <w:r>
              <w:rPr>
                <w:sz w:val="13"/>
                <w:szCs w:val="13"/>
                <w:spacing w:val="-2"/>
              </w:rPr>
              <w:t>.0199</w:t>
            </w:r>
          </w:p>
        </w:tc>
      </w:tr>
      <w:tr>
        <w:trPr>
          <w:trHeight w:val="269" w:hRule="atLeast"/>
        </w:trPr>
        <w:tc>
          <w:tcPr>
            <w:tcW w:w="455" w:type="dxa"/>
            <w:vAlign w:val="top"/>
            <w:tcBorders>
              <w:bottom w:val="nil"/>
              <w:top w:val="nil"/>
            </w:tcBorders>
          </w:tcPr>
          <w:p>
            <w:pPr>
              <w:pStyle w:val="TableText"/>
              <w:ind w:left="184"/>
              <w:spacing w:before="53" w:line="241" w:lineRule="auto"/>
              <w:rPr>
                <w:sz w:val="13"/>
                <w:szCs w:val="13"/>
              </w:rPr>
            </w:pPr>
            <w:r>
              <w:rPr>
                <w:sz w:val="13"/>
                <w:szCs w:val="13"/>
              </w:rPr>
              <w:t>2</w:t>
            </w:r>
          </w:p>
        </w:tc>
        <w:tc>
          <w:tcPr>
            <w:tcW w:w="549" w:type="dxa"/>
            <w:vAlign w:val="top"/>
            <w:tcBorders>
              <w:bottom w:val="nil"/>
              <w:top w:val="nil"/>
            </w:tcBorders>
          </w:tcPr>
          <w:p>
            <w:pPr>
              <w:pStyle w:val="TableText"/>
              <w:ind w:left="159"/>
              <w:spacing w:before="83"/>
              <w:rPr>
                <w:sz w:val="13"/>
                <w:szCs w:val="13"/>
              </w:rPr>
            </w:pPr>
            <w:r>
              <w:rPr>
                <w:sz w:val="13"/>
                <w:szCs w:val="13"/>
                <w:spacing w:val="-2"/>
              </w:rPr>
              <w:t>345</w:t>
            </w:r>
          </w:p>
        </w:tc>
        <w:tc>
          <w:tcPr>
            <w:tcW w:w="719" w:type="dxa"/>
            <w:vAlign w:val="top"/>
            <w:tcBorders>
              <w:bottom w:val="nil"/>
              <w:top w:val="nil"/>
            </w:tcBorders>
          </w:tcPr>
          <w:p>
            <w:pPr>
              <w:pStyle w:val="TableText"/>
              <w:ind w:left="280"/>
              <w:spacing w:before="73"/>
              <w:rPr>
                <w:sz w:val="13"/>
                <w:szCs w:val="13"/>
              </w:rPr>
            </w:pPr>
            <w:r>
              <w:rPr>
                <w:sz w:val="13"/>
                <w:szCs w:val="13"/>
                <w:spacing w:val="-2"/>
              </w:rPr>
              <w:t>55</w:t>
            </w:r>
          </w:p>
        </w:tc>
        <w:tc>
          <w:tcPr>
            <w:tcW w:w="729" w:type="dxa"/>
            <w:vAlign w:val="top"/>
            <w:tcBorders>
              <w:bottom w:val="nil"/>
              <w:top w:val="nil"/>
            </w:tcBorders>
          </w:tcPr>
          <w:p>
            <w:pPr>
              <w:pStyle w:val="TableText"/>
              <w:ind w:left="122"/>
              <w:spacing w:before="83" w:line="239" w:lineRule="auto"/>
              <w:rPr>
                <w:sz w:val="13"/>
                <w:szCs w:val="13"/>
              </w:rPr>
            </w:pPr>
            <w:r>
              <w:rPr>
                <w:sz w:val="13"/>
                <w:szCs w:val="13"/>
                <w:spacing w:val="-1"/>
              </w:rPr>
              <w:t>317.500</w:t>
            </w:r>
          </w:p>
        </w:tc>
        <w:tc>
          <w:tcPr>
            <w:tcW w:w="549" w:type="dxa"/>
            <w:vAlign w:val="top"/>
            <w:tcBorders>
              <w:bottom w:val="nil"/>
              <w:top w:val="nil"/>
            </w:tcBorders>
          </w:tcPr>
          <w:p>
            <w:pPr>
              <w:pStyle w:val="TableText"/>
              <w:ind w:left="202"/>
              <w:spacing w:before="83"/>
              <w:rPr>
                <w:sz w:val="13"/>
                <w:szCs w:val="13"/>
              </w:rPr>
            </w:pPr>
            <w:r>
              <w:rPr>
                <w:sz w:val="13"/>
                <w:szCs w:val="13"/>
                <w:spacing w:val="-2"/>
              </w:rPr>
              <w:t>43</w:t>
            </w:r>
          </w:p>
        </w:tc>
        <w:tc>
          <w:tcPr>
            <w:tcW w:w="550" w:type="dxa"/>
            <w:vAlign w:val="top"/>
            <w:tcBorders>
              <w:bottom w:val="nil"/>
              <w:top w:val="nil"/>
            </w:tcBorders>
          </w:tcPr>
          <w:p>
            <w:pPr>
              <w:pStyle w:val="TableText"/>
              <w:ind w:left="103"/>
              <w:spacing w:before="83" w:line="239" w:lineRule="auto"/>
              <w:rPr>
                <w:sz w:val="13"/>
                <w:szCs w:val="13"/>
              </w:rPr>
            </w:pPr>
            <w:r>
              <w:rPr>
                <w:sz w:val="13"/>
                <w:szCs w:val="13"/>
                <w:spacing w:val="-2"/>
              </w:rPr>
              <w:t>.1354</w:t>
            </w:r>
          </w:p>
        </w:tc>
        <w:tc>
          <w:tcPr>
            <w:tcW w:w="539" w:type="dxa"/>
            <w:vAlign w:val="top"/>
            <w:tcBorders>
              <w:bottom w:val="nil"/>
              <w:top w:val="nil"/>
            </w:tcBorders>
          </w:tcPr>
          <w:p>
            <w:pPr>
              <w:pStyle w:val="TableText"/>
              <w:ind w:left="94"/>
              <w:spacing w:before="73" w:line="239" w:lineRule="auto"/>
              <w:rPr>
                <w:sz w:val="13"/>
                <w:szCs w:val="13"/>
              </w:rPr>
            </w:pPr>
            <w:r>
              <w:rPr>
                <w:sz w:val="13"/>
                <w:szCs w:val="13"/>
                <w:spacing w:val="-2"/>
              </w:rPr>
              <w:t>.8646</w:t>
            </w:r>
          </w:p>
        </w:tc>
        <w:tc>
          <w:tcPr>
            <w:tcW w:w="729" w:type="dxa"/>
            <w:vAlign w:val="top"/>
            <w:tcBorders>
              <w:bottom w:val="nil"/>
              <w:top w:val="nil"/>
            </w:tcBorders>
          </w:tcPr>
          <w:p>
            <w:pPr>
              <w:pStyle w:val="TableText"/>
              <w:ind w:left="195"/>
              <w:spacing w:before="73" w:line="239" w:lineRule="auto"/>
              <w:rPr>
                <w:sz w:val="13"/>
                <w:szCs w:val="13"/>
              </w:rPr>
            </w:pPr>
            <w:r>
              <w:rPr>
                <w:sz w:val="13"/>
                <w:szCs w:val="13"/>
                <w:spacing w:val="-2"/>
              </w:rPr>
              <w:t>.6568</w:t>
            </w:r>
          </w:p>
        </w:tc>
        <w:tc>
          <w:tcPr>
            <w:tcW w:w="729" w:type="dxa"/>
            <w:vAlign w:val="top"/>
            <w:tcBorders>
              <w:bottom w:val="nil"/>
              <w:top w:val="nil"/>
            </w:tcBorders>
          </w:tcPr>
          <w:p>
            <w:pPr>
              <w:pStyle w:val="TableText"/>
              <w:ind w:left="196"/>
              <w:spacing w:before="83" w:line="239" w:lineRule="auto"/>
              <w:rPr>
                <w:sz w:val="13"/>
                <w:szCs w:val="13"/>
              </w:rPr>
            </w:pPr>
            <w:r>
              <w:rPr>
                <w:sz w:val="13"/>
                <w:szCs w:val="13"/>
                <w:spacing w:val="-2"/>
              </w:rPr>
              <w:t>.0217</w:t>
            </w:r>
          </w:p>
        </w:tc>
        <w:tc>
          <w:tcPr>
            <w:tcW w:w="729" w:type="dxa"/>
            <w:vAlign w:val="top"/>
            <w:tcBorders>
              <w:bottom w:val="nil"/>
              <w:top w:val="nil"/>
            </w:tcBorders>
          </w:tcPr>
          <w:p>
            <w:pPr>
              <w:pStyle w:val="TableText"/>
              <w:ind w:left="197"/>
              <w:spacing w:before="83" w:line="239" w:lineRule="auto"/>
              <w:rPr>
                <w:sz w:val="13"/>
                <w:szCs w:val="13"/>
              </w:rPr>
            </w:pPr>
            <w:r>
              <w:rPr>
                <w:sz w:val="13"/>
                <w:szCs w:val="13"/>
                <w:spacing w:val="-2"/>
              </w:rPr>
              <w:t>.1029</w:t>
            </w:r>
          </w:p>
        </w:tc>
        <w:tc>
          <w:tcPr>
            <w:tcW w:w="719" w:type="dxa"/>
            <w:vAlign w:val="top"/>
            <w:tcBorders>
              <w:bottom w:val="nil"/>
              <w:top w:val="nil"/>
            </w:tcBorders>
          </w:tcPr>
          <w:p>
            <w:pPr>
              <w:pStyle w:val="TableText"/>
              <w:ind w:left="187"/>
              <w:spacing w:before="83" w:line="239" w:lineRule="auto"/>
              <w:rPr>
                <w:sz w:val="13"/>
                <w:szCs w:val="13"/>
              </w:rPr>
            </w:pPr>
            <w:r>
              <w:rPr>
                <w:sz w:val="13"/>
                <w:szCs w:val="13"/>
                <w:spacing w:val="-2"/>
              </w:rPr>
              <w:t>.0148</w:t>
            </w:r>
          </w:p>
        </w:tc>
        <w:tc>
          <w:tcPr>
            <w:tcW w:w="739" w:type="dxa"/>
            <w:vAlign w:val="top"/>
            <w:tcBorders>
              <w:bottom w:val="nil"/>
              <w:top w:val="nil"/>
            </w:tcBorders>
          </w:tcPr>
          <w:p>
            <w:pPr>
              <w:pStyle w:val="TableText"/>
              <w:ind w:left="198"/>
              <w:spacing w:before="93" w:line="235" w:lineRule="auto"/>
              <w:rPr>
                <w:sz w:val="13"/>
                <w:szCs w:val="13"/>
              </w:rPr>
            </w:pPr>
            <w:r>
              <w:rPr>
                <w:sz w:val="13"/>
                <w:szCs w:val="13"/>
                <w:spacing w:val="-2"/>
              </w:rPr>
              <w:t>.1453</w:t>
            </w:r>
          </w:p>
        </w:tc>
        <w:tc>
          <w:tcPr>
            <w:tcW w:w="734" w:type="dxa"/>
            <w:vAlign w:val="top"/>
            <w:tcBorders>
              <w:bottom w:val="nil"/>
              <w:top w:val="nil"/>
            </w:tcBorders>
          </w:tcPr>
          <w:p>
            <w:pPr>
              <w:pStyle w:val="TableText"/>
              <w:ind w:left="200"/>
              <w:spacing w:before="83" w:line="239" w:lineRule="auto"/>
              <w:rPr>
                <w:sz w:val="13"/>
                <w:szCs w:val="13"/>
              </w:rPr>
            </w:pPr>
            <w:r>
              <w:rPr>
                <w:sz w:val="13"/>
                <w:szCs w:val="13"/>
                <w:spacing w:val="-2"/>
              </w:rPr>
              <w:t>.0221</w:t>
            </w:r>
          </w:p>
        </w:tc>
      </w:tr>
      <w:tr>
        <w:trPr>
          <w:trHeight w:val="269" w:hRule="atLeast"/>
        </w:trPr>
        <w:tc>
          <w:tcPr>
            <w:tcW w:w="455" w:type="dxa"/>
            <w:vAlign w:val="top"/>
            <w:tcBorders>
              <w:bottom w:val="nil"/>
              <w:top w:val="nil"/>
            </w:tcBorders>
          </w:tcPr>
          <w:p>
            <w:pPr>
              <w:pStyle w:val="TableText"/>
              <w:ind w:left="184"/>
              <w:spacing w:before="74"/>
              <w:rPr>
                <w:sz w:val="13"/>
                <w:szCs w:val="13"/>
              </w:rPr>
            </w:pPr>
            <w:r>
              <w:rPr>
                <w:sz w:val="13"/>
                <w:szCs w:val="13"/>
              </w:rPr>
              <w:t>3</w:t>
            </w:r>
          </w:p>
        </w:tc>
        <w:tc>
          <w:tcPr>
            <w:tcW w:w="549" w:type="dxa"/>
            <w:vAlign w:val="top"/>
            <w:tcBorders>
              <w:bottom w:val="nil"/>
              <w:top w:val="nil"/>
            </w:tcBorders>
          </w:tcPr>
          <w:p>
            <w:pPr>
              <w:pStyle w:val="TableText"/>
              <w:ind w:left="159"/>
              <w:spacing w:before="74"/>
              <w:rPr>
                <w:sz w:val="13"/>
                <w:szCs w:val="13"/>
              </w:rPr>
            </w:pPr>
            <w:r>
              <w:rPr>
                <w:sz w:val="13"/>
                <w:szCs w:val="13"/>
                <w:spacing w:val="-2"/>
              </w:rPr>
              <w:t>247</w:t>
            </w:r>
          </w:p>
        </w:tc>
        <w:tc>
          <w:tcPr>
            <w:tcW w:w="719" w:type="dxa"/>
            <w:vAlign w:val="top"/>
            <w:tcBorders>
              <w:bottom w:val="nil"/>
              <w:top w:val="nil"/>
            </w:tcBorders>
          </w:tcPr>
          <w:p>
            <w:pPr>
              <w:pStyle w:val="TableText"/>
              <w:ind w:left="280"/>
              <w:spacing w:before="84"/>
              <w:rPr>
                <w:sz w:val="13"/>
                <w:szCs w:val="13"/>
              </w:rPr>
            </w:pPr>
            <w:r>
              <w:rPr>
                <w:sz w:val="13"/>
                <w:szCs w:val="13"/>
                <w:spacing w:val="-2"/>
              </w:rPr>
              <w:t>38</w:t>
            </w:r>
          </w:p>
        </w:tc>
        <w:tc>
          <w:tcPr>
            <w:tcW w:w="729" w:type="dxa"/>
            <w:vAlign w:val="top"/>
            <w:tcBorders>
              <w:bottom w:val="nil"/>
              <w:top w:val="nil"/>
            </w:tcBorders>
          </w:tcPr>
          <w:p>
            <w:pPr>
              <w:pStyle w:val="TableText"/>
              <w:ind w:left="122"/>
              <w:spacing w:before="84" w:line="239" w:lineRule="auto"/>
              <w:rPr>
                <w:sz w:val="13"/>
                <w:szCs w:val="13"/>
              </w:rPr>
            </w:pPr>
            <w:r>
              <w:rPr>
                <w:sz w:val="13"/>
                <w:szCs w:val="13"/>
                <w:spacing w:val="-1"/>
              </w:rPr>
              <w:t>228.000</w:t>
            </w:r>
          </w:p>
        </w:tc>
        <w:tc>
          <w:tcPr>
            <w:tcW w:w="549" w:type="dxa"/>
            <w:vAlign w:val="top"/>
            <w:tcBorders>
              <w:bottom w:val="nil"/>
              <w:top w:val="nil"/>
            </w:tcBorders>
          </w:tcPr>
          <w:p>
            <w:pPr>
              <w:pStyle w:val="TableText"/>
              <w:ind w:left="202"/>
              <w:spacing w:before="94" w:line="234" w:lineRule="auto"/>
              <w:rPr>
                <w:sz w:val="13"/>
                <w:szCs w:val="13"/>
              </w:rPr>
            </w:pPr>
            <w:r>
              <w:rPr>
                <w:sz w:val="13"/>
                <w:szCs w:val="13"/>
                <w:spacing w:val="-2"/>
              </w:rPr>
              <w:t>30</w:t>
            </w:r>
          </w:p>
        </w:tc>
        <w:tc>
          <w:tcPr>
            <w:tcW w:w="550" w:type="dxa"/>
            <w:vAlign w:val="top"/>
            <w:tcBorders>
              <w:bottom w:val="nil"/>
              <w:top w:val="nil"/>
            </w:tcBorders>
          </w:tcPr>
          <w:p>
            <w:pPr>
              <w:pStyle w:val="TableText"/>
              <w:ind w:left="103"/>
              <w:spacing w:before="74" w:line="239" w:lineRule="auto"/>
              <w:rPr>
                <w:sz w:val="13"/>
                <w:szCs w:val="13"/>
              </w:rPr>
            </w:pPr>
            <w:r>
              <w:rPr>
                <w:sz w:val="13"/>
                <w:szCs w:val="13"/>
                <w:spacing w:val="-2"/>
              </w:rPr>
              <w:t>.1316</w:t>
            </w:r>
          </w:p>
        </w:tc>
        <w:tc>
          <w:tcPr>
            <w:tcW w:w="539" w:type="dxa"/>
            <w:vAlign w:val="top"/>
            <w:tcBorders>
              <w:bottom w:val="nil"/>
              <w:top w:val="nil"/>
            </w:tcBorders>
          </w:tcPr>
          <w:p>
            <w:pPr>
              <w:pStyle w:val="TableText"/>
              <w:ind w:left="94"/>
              <w:spacing w:before="74" w:line="239" w:lineRule="auto"/>
              <w:rPr>
                <w:sz w:val="13"/>
                <w:szCs w:val="13"/>
              </w:rPr>
            </w:pPr>
            <w:r>
              <w:rPr>
                <w:sz w:val="13"/>
                <w:szCs w:val="13"/>
                <w:spacing w:val="-2"/>
              </w:rPr>
              <w:t>.8684</w:t>
            </w:r>
          </w:p>
        </w:tc>
        <w:tc>
          <w:tcPr>
            <w:tcW w:w="729" w:type="dxa"/>
            <w:vAlign w:val="top"/>
            <w:tcBorders>
              <w:bottom w:val="nil"/>
              <w:top w:val="nil"/>
            </w:tcBorders>
          </w:tcPr>
          <w:p>
            <w:pPr>
              <w:pStyle w:val="TableText"/>
              <w:ind w:left="195"/>
              <w:spacing w:before="94" w:line="234" w:lineRule="auto"/>
              <w:rPr>
                <w:sz w:val="13"/>
                <w:szCs w:val="13"/>
              </w:rPr>
            </w:pPr>
            <w:r>
              <w:rPr>
                <w:sz w:val="13"/>
                <w:szCs w:val="13"/>
                <w:spacing w:val="-2"/>
              </w:rPr>
              <w:t>.5704</w:t>
            </w:r>
          </w:p>
        </w:tc>
        <w:tc>
          <w:tcPr>
            <w:tcW w:w="729" w:type="dxa"/>
            <w:vAlign w:val="top"/>
            <w:tcBorders>
              <w:bottom w:val="nil"/>
              <w:top w:val="nil"/>
            </w:tcBorders>
          </w:tcPr>
          <w:p>
            <w:pPr>
              <w:pStyle w:val="TableText"/>
              <w:ind w:left="196"/>
              <w:spacing w:before="74" w:line="239" w:lineRule="auto"/>
              <w:rPr>
                <w:sz w:val="13"/>
                <w:szCs w:val="13"/>
              </w:rPr>
            </w:pPr>
            <w:r>
              <w:rPr>
                <w:sz w:val="13"/>
                <w:szCs w:val="13"/>
                <w:spacing w:val="-2"/>
              </w:rPr>
              <w:t>.0239</w:t>
            </w:r>
          </w:p>
        </w:tc>
        <w:tc>
          <w:tcPr>
            <w:tcW w:w="729" w:type="dxa"/>
            <w:vAlign w:val="top"/>
            <w:tcBorders>
              <w:bottom w:val="nil"/>
              <w:top w:val="nil"/>
            </w:tcBorders>
          </w:tcPr>
          <w:p>
            <w:pPr>
              <w:pStyle w:val="TableText"/>
              <w:ind w:left="197"/>
              <w:spacing w:before="84" w:line="239" w:lineRule="auto"/>
              <w:rPr>
                <w:sz w:val="13"/>
                <w:szCs w:val="13"/>
              </w:rPr>
            </w:pPr>
            <w:r>
              <w:rPr>
                <w:sz w:val="13"/>
                <w:szCs w:val="13"/>
                <w:spacing w:val="-2"/>
              </w:rPr>
              <w:t>.0864</w:t>
            </w:r>
          </w:p>
        </w:tc>
        <w:tc>
          <w:tcPr>
            <w:tcW w:w="719" w:type="dxa"/>
            <w:vAlign w:val="top"/>
            <w:tcBorders>
              <w:bottom w:val="nil"/>
              <w:top w:val="nil"/>
            </w:tcBorders>
          </w:tcPr>
          <w:p>
            <w:pPr>
              <w:pStyle w:val="TableText"/>
              <w:ind w:left="187"/>
              <w:spacing w:before="54" w:line="239" w:lineRule="auto"/>
              <w:rPr>
                <w:sz w:val="13"/>
                <w:szCs w:val="13"/>
              </w:rPr>
            </w:pPr>
            <w:r>
              <w:rPr>
                <w:sz w:val="13"/>
                <w:szCs w:val="13"/>
                <w:spacing w:val="-2"/>
              </w:rPr>
              <w:t>.0150</w:t>
            </w:r>
          </w:p>
        </w:tc>
        <w:tc>
          <w:tcPr>
            <w:tcW w:w="739" w:type="dxa"/>
            <w:vAlign w:val="top"/>
            <w:tcBorders>
              <w:bottom w:val="nil"/>
              <w:top w:val="nil"/>
            </w:tcBorders>
          </w:tcPr>
          <w:p>
            <w:pPr>
              <w:pStyle w:val="TableText"/>
              <w:ind w:left="198"/>
              <w:spacing w:before="74" w:line="239" w:lineRule="auto"/>
              <w:rPr>
                <w:sz w:val="13"/>
                <w:szCs w:val="13"/>
              </w:rPr>
            </w:pPr>
            <w:r>
              <w:rPr>
                <w:sz w:val="13"/>
                <w:szCs w:val="13"/>
                <w:spacing w:val="-2"/>
              </w:rPr>
              <w:t>.1408</w:t>
            </w:r>
          </w:p>
        </w:tc>
        <w:tc>
          <w:tcPr>
            <w:tcW w:w="734" w:type="dxa"/>
            <w:vAlign w:val="top"/>
            <w:tcBorders>
              <w:bottom w:val="nil"/>
              <w:top w:val="nil"/>
            </w:tcBorders>
          </w:tcPr>
          <w:p>
            <w:pPr>
              <w:pStyle w:val="TableText"/>
              <w:ind w:left="200"/>
              <w:spacing w:before="64" w:line="239" w:lineRule="auto"/>
              <w:rPr>
                <w:sz w:val="13"/>
                <w:szCs w:val="13"/>
              </w:rPr>
            </w:pPr>
            <w:r>
              <w:rPr>
                <w:sz w:val="13"/>
                <w:szCs w:val="13"/>
                <w:spacing w:val="-2"/>
              </w:rPr>
              <w:t>.0257</w:t>
            </w:r>
          </w:p>
        </w:tc>
      </w:tr>
      <w:tr>
        <w:trPr>
          <w:trHeight w:val="274" w:hRule="atLeast"/>
        </w:trPr>
        <w:tc>
          <w:tcPr>
            <w:tcW w:w="455" w:type="dxa"/>
            <w:vAlign w:val="top"/>
            <w:tcBorders>
              <w:bottom w:val="nil"/>
              <w:top w:val="nil"/>
            </w:tcBorders>
          </w:tcPr>
          <w:p>
            <w:pPr>
              <w:pStyle w:val="TableText"/>
              <w:ind w:left="184"/>
              <w:spacing w:before="55" w:line="241" w:lineRule="auto"/>
              <w:rPr>
                <w:sz w:val="13"/>
                <w:szCs w:val="13"/>
              </w:rPr>
            </w:pPr>
            <w:r>
              <w:rPr>
                <w:sz w:val="13"/>
                <w:szCs w:val="13"/>
              </w:rPr>
              <w:t>4</w:t>
            </w:r>
          </w:p>
        </w:tc>
        <w:tc>
          <w:tcPr>
            <w:tcW w:w="549" w:type="dxa"/>
            <w:vAlign w:val="top"/>
            <w:tcBorders>
              <w:bottom w:val="nil"/>
              <w:top w:val="nil"/>
            </w:tcBorders>
          </w:tcPr>
          <w:p>
            <w:pPr>
              <w:pStyle w:val="TableText"/>
              <w:ind w:left="159"/>
              <w:spacing w:before="65"/>
              <w:rPr>
                <w:sz w:val="13"/>
                <w:szCs w:val="13"/>
              </w:rPr>
            </w:pPr>
            <w:r>
              <w:rPr>
                <w:sz w:val="13"/>
                <w:szCs w:val="13"/>
                <w:spacing w:val="-4"/>
              </w:rPr>
              <w:t>179</w:t>
            </w:r>
          </w:p>
        </w:tc>
        <w:tc>
          <w:tcPr>
            <w:tcW w:w="719" w:type="dxa"/>
            <w:vAlign w:val="top"/>
            <w:tcBorders>
              <w:bottom w:val="nil"/>
              <w:top w:val="nil"/>
            </w:tcBorders>
          </w:tcPr>
          <w:p>
            <w:pPr>
              <w:pStyle w:val="TableText"/>
              <w:ind w:left="280"/>
              <w:spacing w:before="85"/>
              <w:rPr>
                <w:sz w:val="13"/>
                <w:szCs w:val="13"/>
              </w:rPr>
            </w:pPr>
            <w:r>
              <w:rPr>
                <w:sz w:val="13"/>
                <w:szCs w:val="13"/>
                <w:spacing w:val="-2"/>
              </w:rPr>
              <w:t>31</w:t>
            </w:r>
          </w:p>
        </w:tc>
        <w:tc>
          <w:tcPr>
            <w:tcW w:w="729" w:type="dxa"/>
            <w:vAlign w:val="top"/>
            <w:tcBorders>
              <w:bottom w:val="nil"/>
              <w:top w:val="nil"/>
            </w:tcBorders>
          </w:tcPr>
          <w:p>
            <w:pPr>
              <w:pStyle w:val="TableText"/>
              <w:ind w:left="122"/>
              <w:spacing w:before="85" w:line="239" w:lineRule="auto"/>
              <w:rPr>
                <w:sz w:val="13"/>
                <w:szCs w:val="13"/>
              </w:rPr>
            </w:pPr>
            <w:r>
              <w:rPr>
                <w:sz w:val="13"/>
                <w:szCs w:val="13"/>
                <w:spacing w:val="-2"/>
              </w:rPr>
              <w:t>163.500</w:t>
            </w:r>
          </w:p>
        </w:tc>
        <w:tc>
          <w:tcPr>
            <w:tcW w:w="549" w:type="dxa"/>
            <w:vAlign w:val="top"/>
            <w:tcBorders>
              <w:bottom w:val="nil"/>
              <w:top w:val="nil"/>
            </w:tcBorders>
          </w:tcPr>
          <w:p>
            <w:pPr>
              <w:pStyle w:val="TableText"/>
              <w:ind w:left="202"/>
              <w:spacing w:before="95" w:line="239" w:lineRule="auto"/>
              <w:rPr>
                <w:sz w:val="13"/>
                <w:szCs w:val="13"/>
              </w:rPr>
            </w:pPr>
            <w:r>
              <w:rPr>
                <w:sz w:val="13"/>
                <w:szCs w:val="13"/>
                <w:spacing w:val="-4"/>
              </w:rPr>
              <w:t>13</w:t>
            </w:r>
          </w:p>
        </w:tc>
        <w:tc>
          <w:tcPr>
            <w:tcW w:w="550" w:type="dxa"/>
            <w:vAlign w:val="top"/>
            <w:tcBorders>
              <w:bottom w:val="nil"/>
              <w:top w:val="nil"/>
            </w:tcBorders>
          </w:tcPr>
          <w:p>
            <w:pPr>
              <w:pStyle w:val="TableText"/>
              <w:ind w:left="103"/>
              <w:spacing w:before="85" w:line="239" w:lineRule="auto"/>
              <w:rPr>
                <w:sz w:val="13"/>
                <w:szCs w:val="13"/>
              </w:rPr>
            </w:pPr>
            <w:r>
              <w:rPr>
                <w:sz w:val="13"/>
                <w:szCs w:val="13"/>
                <w:spacing w:val="-2"/>
              </w:rPr>
              <w:t>.0795</w:t>
            </w:r>
          </w:p>
        </w:tc>
        <w:tc>
          <w:tcPr>
            <w:tcW w:w="539" w:type="dxa"/>
            <w:vAlign w:val="top"/>
            <w:tcBorders>
              <w:bottom w:val="nil"/>
              <w:top w:val="nil"/>
            </w:tcBorders>
          </w:tcPr>
          <w:p>
            <w:pPr>
              <w:pStyle w:val="TableText"/>
              <w:ind w:left="94"/>
              <w:spacing w:before="75" w:line="239" w:lineRule="auto"/>
              <w:rPr>
                <w:sz w:val="13"/>
                <w:szCs w:val="13"/>
              </w:rPr>
            </w:pPr>
            <w:r>
              <w:rPr>
                <w:sz w:val="13"/>
                <w:szCs w:val="13"/>
                <w:spacing w:val="-2"/>
              </w:rPr>
              <w:t>.9205</w:t>
            </w:r>
          </w:p>
        </w:tc>
        <w:tc>
          <w:tcPr>
            <w:tcW w:w="729" w:type="dxa"/>
            <w:vAlign w:val="top"/>
            <w:tcBorders>
              <w:bottom w:val="nil"/>
              <w:top w:val="nil"/>
            </w:tcBorders>
          </w:tcPr>
          <w:p>
            <w:pPr>
              <w:pStyle w:val="TableText"/>
              <w:ind w:left="195"/>
              <w:spacing w:before="75" w:line="239" w:lineRule="auto"/>
              <w:rPr>
                <w:sz w:val="13"/>
                <w:szCs w:val="13"/>
              </w:rPr>
            </w:pPr>
            <w:r>
              <w:rPr>
                <w:sz w:val="13"/>
                <w:szCs w:val="13"/>
                <w:spacing w:val="-2"/>
              </w:rPr>
              <w:t>.5250</w:t>
            </w:r>
          </w:p>
        </w:tc>
        <w:tc>
          <w:tcPr>
            <w:tcW w:w="729" w:type="dxa"/>
            <w:vAlign w:val="top"/>
            <w:tcBorders>
              <w:bottom w:val="nil"/>
              <w:top w:val="nil"/>
            </w:tcBorders>
          </w:tcPr>
          <w:p>
            <w:pPr>
              <w:pStyle w:val="TableText"/>
              <w:ind w:left="196"/>
              <w:spacing w:before="85" w:line="239" w:lineRule="auto"/>
              <w:rPr>
                <w:sz w:val="13"/>
                <w:szCs w:val="13"/>
              </w:rPr>
            </w:pPr>
            <w:r>
              <w:rPr>
                <w:sz w:val="13"/>
                <w:szCs w:val="13"/>
                <w:spacing w:val="-2"/>
              </w:rPr>
              <w:t>.0251</w:t>
            </w:r>
          </w:p>
        </w:tc>
        <w:tc>
          <w:tcPr>
            <w:tcW w:w="729" w:type="dxa"/>
            <w:vAlign w:val="top"/>
            <w:tcBorders>
              <w:bottom w:val="nil"/>
              <w:top w:val="nil"/>
            </w:tcBorders>
          </w:tcPr>
          <w:p>
            <w:pPr>
              <w:pStyle w:val="TableText"/>
              <w:ind w:left="197"/>
              <w:spacing w:before="105" w:line="225" w:lineRule="auto"/>
              <w:rPr>
                <w:sz w:val="13"/>
                <w:szCs w:val="13"/>
              </w:rPr>
            </w:pPr>
            <w:r>
              <w:rPr>
                <w:sz w:val="13"/>
                <w:szCs w:val="13"/>
                <w:spacing w:val="-2"/>
              </w:rPr>
              <w:t>.0454</w:t>
            </w:r>
          </w:p>
        </w:tc>
        <w:tc>
          <w:tcPr>
            <w:tcW w:w="719" w:type="dxa"/>
            <w:vAlign w:val="top"/>
            <w:tcBorders>
              <w:bottom w:val="nil"/>
              <w:top w:val="nil"/>
            </w:tcBorders>
          </w:tcPr>
          <w:p>
            <w:pPr>
              <w:pStyle w:val="TableText"/>
              <w:ind w:left="187"/>
              <w:spacing w:before="85" w:line="239" w:lineRule="auto"/>
              <w:rPr>
                <w:sz w:val="13"/>
                <w:szCs w:val="13"/>
              </w:rPr>
            </w:pPr>
            <w:r>
              <w:rPr>
                <w:sz w:val="13"/>
                <w:szCs w:val="13"/>
                <w:spacing w:val="-2"/>
              </w:rPr>
              <w:t>.0122</w:t>
            </w:r>
          </w:p>
        </w:tc>
        <w:tc>
          <w:tcPr>
            <w:tcW w:w="739" w:type="dxa"/>
            <w:vAlign w:val="top"/>
            <w:tcBorders>
              <w:bottom w:val="nil"/>
              <w:top w:val="nil"/>
            </w:tcBorders>
          </w:tcPr>
          <w:p>
            <w:pPr>
              <w:pStyle w:val="TableText"/>
              <w:ind w:left="198"/>
              <w:spacing w:before="95" w:line="239" w:lineRule="auto"/>
              <w:rPr>
                <w:sz w:val="13"/>
                <w:szCs w:val="13"/>
              </w:rPr>
            </w:pPr>
            <w:r>
              <w:rPr>
                <w:sz w:val="13"/>
                <w:szCs w:val="13"/>
                <w:spacing w:val="-2"/>
              </w:rPr>
              <w:t>.0828</w:t>
            </w:r>
          </w:p>
        </w:tc>
        <w:tc>
          <w:tcPr>
            <w:tcW w:w="734" w:type="dxa"/>
            <w:vAlign w:val="top"/>
            <w:tcBorders>
              <w:bottom w:val="nil"/>
              <w:top w:val="nil"/>
            </w:tcBorders>
          </w:tcPr>
          <w:p>
            <w:pPr>
              <w:pStyle w:val="TableText"/>
              <w:ind w:left="200"/>
              <w:spacing w:before="75" w:line="239" w:lineRule="auto"/>
              <w:rPr>
                <w:sz w:val="13"/>
                <w:szCs w:val="13"/>
              </w:rPr>
            </w:pPr>
            <w:r>
              <w:rPr>
                <w:sz w:val="13"/>
                <w:szCs w:val="13"/>
                <w:spacing w:val="-2"/>
              </w:rPr>
              <w:t>.0229</w:t>
            </w:r>
          </w:p>
        </w:tc>
      </w:tr>
      <w:tr>
        <w:trPr>
          <w:trHeight w:val="259" w:hRule="atLeast"/>
        </w:trPr>
        <w:tc>
          <w:tcPr>
            <w:tcW w:w="455" w:type="dxa"/>
            <w:vAlign w:val="top"/>
            <w:tcBorders>
              <w:bottom w:val="nil"/>
              <w:top w:val="nil"/>
            </w:tcBorders>
          </w:tcPr>
          <w:p>
            <w:pPr>
              <w:pStyle w:val="TableText"/>
              <w:ind w:left="184"/>
              <w:spacing w:before="71"/>
              <w:rPr>
                <w:sz w:val="13"/>
                <w:szCs w:val="13"/>
              </w:rPr>
            </w:pPr>
            <w:r>
              <w:rPr>
                <w:sz w:val="13"/>
                <w:szCs w:val="13"/>
              </w:rPr>
              <w:t>5</w:t>
            </w:r>
          </w:p>
        </w:tc>
        <w:tc>
          <w:tcPr>
            <w:tcW w:w="549" w:type="dxa"/>
            <w:vAlign w:val="top"/>
            <w:tcBorders>
              <w:bottom w:val="nil"/>
              <w:top w:val="nil"/>
            </w:tcBorders>
          </w:tcPr>
          <w:p>
            <w:pPr>
              <w:pStyle w:val="TableText"/>
              <w:ind w:left="159"/>
              <w:spacing w:before="61"/>
              <w:rPr>
                <w:sz w:val="13"/>
                <w:szCs w:val="13"/>
              </w:rPr>
            </w:pPr>
            <w:r>
              <w:rPr>
                <w:sz w:val="13"/>
                <w:szCs w:val="13"/>
                <w:spacing w:val="-4"/>
              </w:rPr>
              <w:t>135</w:t>
            </w:r>
          </w:p>
        </w:tc>
        <w:tc>
          <w:tcPr>
            <w:tcW w:w="719" w:type="dxa"/>
            <w:vAlign w:val="top"/>
            <w:tcBorders>
              <w:bottom w:val="nil"/>
              <w:top w:val="nil"/>
            </w:tcBorders>
          </w:tcPr>
          <w:p>
            <w:pPr>
              <w:pStyle w:val="TableText"/>
              <w:ind w:left="280"/>
              <w:spacing w:before="81" w:line="238" w:lineRule="auto"/>
              <w:rPr>
                <w:sz w:val="13"/>
                <w:szCs w:val="13"/>
              </w:rPr>
            </w:pPr>
            <w:r>
              <w:rPr>
                <w:sz w:val="13"/>
                <w:szCs w:val="13"/>
                <w:spacing w:val="-2"/>
              </w:rPr>
              <w:t>26</w:t>
            </w:r>
          </w:p>
        </w:tc>
        <w:tc>
          <w:tcPr>
            <w:tcW w:w="729" w:type="dxa"/>
            <w:vAlign w:val="top"/>
            <w:tcBorders>
              <w:bottom w:val="nil"/>
              <w:top w:val="nil"/>
            </w:tcBorders>
          </w:tcPr>
          <w:p>
            <w:pPr>
              <w:pStyle w:val="TableText"/>
              <w:ind w:left="122"/>
              <w:spacing w:before="71" w:line="239" w:lineRule="auto"/>
              <w:rPr>
                <w:sz w:val="13"/>
                <w:szCs w:val="13"/>
              </w:rPr>
            </w:pPr>
            <w:r>
              <w:rPr>
                <w:sz w:val="13"/>
                <w:szCs w:val="13"/>
                <w:spacing w:val="-2"/>
              </w:rPr>
              <w:t>122.000</w:t>
            </w:r>
          </w:p>
        </w:tc>
        <w:tc>
          <w:tcPr>
            <w:tcW w:w="549" w:type="dxa"/>
            <w:vAlign w:val="top"/>
            <w:tcBorders>
              <w:bottom w:val="nil"/>
              <w:top w:val="nil"/>
            </w:tcBorders>
          </w:tcPr>
          <w:p>
            <w:pPr>
              <w:pStyle w:val="TableText"/>
              <w:ind w:left="232"/>
              <w:spacing w:before="71"/>
              <w:rPr>
                <w:sz w:val="13"/>
                <w:szCs w:val="13"/>
              </w:rPr>
            </w:pPr>
            <w:r>
              <w:rPr>
                <w:sz w:val="13"/>
                <w:szCs w:val="13"/>
              </w:rPr>
              <w:t>7</w:t>
            </w:r>
          </w:p>
        </w:tc>
        <w:tc>
          <w:tcPr>
            <w:tcW w:w="550" w:type="dxa"/>
            <w:vAlign w:val="top"/>
            <w:tcBorders>
              <w:bottom w:val="nil"/>
              <w:top w:val="nil"/>
            </w:tcBorders>
          </w:tcPr>
          <w:p>
            <w:pPr>
              <w:pStyle w:val="TableText"/>
              <w:ind w:left="103"/>
              <w:spacing w:before="71" w:line="239" w:lineRule="auto"/>
              <w:rPr>
                <w:sz w:val="13"/>
                <w:szCs w:val="13"/>
              </w:rPr>
            </w:pPr>
            <w:r>
              <w:rPr>
                <w:sz w:val="13"/>
                <w:szCs w:val="13"/>
                <w:spacing w:val="-2"/>
              </w:rPr>
              <w:t>.0574</w:t>
            </w:r>
          </w:p>
        </w:tc>
        <w:tc>
          <w:tcPr>
            <w:tcW w:w="539" w:type="dxa"/>
            <w:vAlign w:val="top"/>
            <w:tcBorders>
              <w:bottom w:val="nil"/>
              <w:top w:val="nil"/>
            </w:tcBorders>
          </w:tcPr>
          <w:p>
            <w:pPr>
              <w:pStyle w:val="TableText"/>
              <w:ind w:left="94"/>
              <w:spacing w:before="51" w:line="239" w:lineRule="auto"/>
              <w:rPr>
                <w:sz w:val="13"/>
                <w:szCs w:val="13"/>
              </w:rPr>
            </w:pPr>
            <w:r>
              <w:rPr>
                <w:sz w:val="13"/>
                <w:szCs w:val="13"/>
                <w:spacing w:val="-2"/>
              </w:rPr>
              <w:t>.9426</w:t>
            </w:r>
          </w:p>
        </w:tc>
        <w:tc>
          <w:tcPr>
            <w:tcW w:w="729" w:type="dxa"/>
            <w:vAlign w:val="top"/>
            <w:tcBorders>
              <w:bottom w:val="nil"/>
              <w:top w:val="nil"/>
            </w:tcBorders>
          </w:tcPr>
          <w:p>
            <w:pPr>
              <w:pStyle w:val="TableText"/>
              <w:ind w:left="225"/>
              <w:spacing w:before="61"/>
              <w:rPr>
                <w:sz w:val="13"/>
                <w:szCs w:val="13"/>
              </w:rPr>
            </w:pPr>
            <w:r>
              <w:rPr>
                <w:sz w:val="13"/>
                <w:szCs w:val="13"/>
                <w:spacing w:val="-1"/>
              </w:rPr>
              <w:t>4949</w:t>
            </w:r>
          </w:p>
        </w:tc>
        <w:tc>
          <w:tcPr>
            <w:tcW w:w="729" w:type="dxa"/>
            <w:vAlign w:val="top"/>
            <w:tcBorders>
              <w:bottom w:val="nil"/>
              <w:top w:val="nil"/>
            </w:tcBorders>
          </w:tcPr>
          <w:p>
            <w:pPr>
              <w:pStyle w:val="TableText"/>
              <w:ind w:left="196"/>
              <w:spacing w:before="71" w:line="239" w:lineRule="auto"/>
              <w:rPr>
                <w:sz w:val="13"/>
                <w:szCs w:val="13"/>
              </w:rPr>
            </w:pPr>
            <w:r>
              <w:rPr>
                <w:sz w:val="13"/>
                <w:szCs w:val="13"/>
                <w:spacing w:val="-2"/>
              </w:rPr>
              <w:t>.0261</w:t>
            </w:r>
          </w:p>
        </w:tc>
        <w:tc>
          <w:tcPr>
            <w:tcW w:w="729" w:type="dxa"/>
            <w:vAlign w:val="top"/>
            <w:tcBorders>
              <w:bottom w:val="nil"/>
              <w:top w:val="nil"/>
            </w:tcBorders>
          </w:tcPr>
          <w:p>
            <w:pPr>
              <w:pStyle w:val="TableText"/>
              <w:ind w:left="197"/>
              <w:spacing w:before="71" w:line="239" w:lineRule="auto"/>
              <w:rPr>
                <w:sz w:val="13"/>
                <w:szCs w:val="13"/>
              </w:rPr>
            </w:pPr>
            <w:r>
              <w:rPr>
                <w:sz w:val="13"/>
                <w:szCs w:val="13"/>
                <w:spacing w:val="-2"/>
              </w:rPr>
              <w:t>.0301</w:t>
            </w:r>
          </w:p>
        </w:tc>
        <w:tc>
          <w:tcPr>
            <w:tcW w:w="719" w:type="dxa"/>
            <w:vAlign w:val="top"/>
            <w:tcBorders>
              <w:bottom w:val="nil"/>
              <w:top w:val="nil"/>
            </w:tcBorders>
          </w:tcPr>
          <w:p>
            <w:pPr>
              <w:pStyle w:val="TableText"/>
              <w:ind w:left="187"/>
              <w:spacing w:before="71" w:line="239" w:lineRule="auto"/>
              <w:rPr>
                <w:sz w:val="13"/>
                <w:szCs w:val="13"/>
              </w:rPr>
            </w:pPr>
            <w:r>
              <w:rPr>
                <w:sz w:val="13"/>
                <w:szCs w:val="13"/>
                <w:spacing w:val="-2"/>
              </w:rPr>
              <w:t>.0111</w:t>
            </w:r>
          </w:p>
        </w:tc>
        <w:tc>
          <w:tcPr>
            <w:tcW w:w="739" w:type="dxa"/>
            <w:vAlign w:val="top"/>
            <w:tcBorders>
              <w:bottom w:val="nil"/>
              <w:top w:val="nil"/>
            </w:tcBorders>
          </w:tcPr>
          <w:p>
            <w:pPr>
              <w:pStyle w:val="TableText"/>
              <w:ind w:left="198"/>
              <w:spacing w:before="71" w:line="239" w:lineRule="auto"/>
              <w:rPr>
                <w:sz w:val="13"/>
                <w:szCs w:val="13"/>
              </w:rPr>
            </w:pPr>
            <w:r>
              <w:rPr>
                <w:sz w:val="13"/>
                <w:szCs w:val="13"/>
                <w:spacing w:val="-2"/>
              </w:rPr>
              <w:t>.0591</w:t>
            </w:r>
          </w:p>
        </w:tc>
        <w:tc>
          <w:tcPr>
            <w:tcW w:w="734" w:type="dxa"/>
            <w:vAlign w:val="top"/>
            <w:tcBorders>
              <w:bottom w:val="nil"/>
              <w:top w:val="nil"/>
            </w:tcBorders>
          </w:tcPr>
          <w:p>
            <w:pPr>
              <w:pStyle w:val="TableText"/>
              <w:ind w:left="200"/>
              <w:spacing w:before="71" w:line="239" w:lineRule="auto"/>
              <w:rPr>
                <w:sz w:val="13"/>
                <w:szCs w:val="13"/>
              </w:rPr>
            </w:pPr>
            <w:r>
              <w:rPr>
                <w:sz w:val="13"/>
                <w:szCs w:val="13"/>
                <w:spacing w:val="-2"/>
              </w:rPr>
              <w:t>.0223</w:t>
            </w:r>
          </w:p>
        </w:tc>
      </w:tr>
      <w:tr>
        <w:trPr>
          <w:trHeight w:val="269" w:hRule="atLeast"/>
        </w:trPr>
        <w:tc>
          <w:tcPr>
            <w:tcW w:w="455" w:type="dxa"/>
            <w:vAlign w:val="top"/>
            <w:tcBorders>
              <w:bottom w:val="nil"/>
              <w:top w:val="nil"/>
            </w:tcBorders>
          </w:tcPr>
          <w:p>
            <w:pPr>
              <w:pStyle w:val="TableText"/>
              <w:ind w:left="184"/>
              <w:spacing w:before="71"/>
              <w:rPr>
                <w:sz w:val="13"/>
                <w:szCs w:val="13"/>
              </w:rPr>
            </w:pPr>
            <w:r>
              <w:rPr>
                <w:sz w:val="13"/>
                <w:szCs w:val="13"/>
              </w:rPr>
              <w:t>6</w:t>
            </w:r>
          </w:p>
        </w:tc>
        <w:tc>
          <w:tcPr>
            <w:tcW w:w="549" w:type="dxa"/>
            <w:vAlign w:val="top"/>
            <w:tcBorders>
              <w:bottom w:val="nil"/>
              <w:top w:val="nil"/>
            </w:tcBorders>
          </w:tcPr>
          <w:p>
            <w:pPr>
              <w:pStyle w:val="TableText"/>
              <w:ind w:left="159"/>
              <w:spacing w:before="81"/>
              <w:rPr>
                <w:sz w:val="13"/>
                <w:szCs w:val="13"/>
              </w:rPr>
            </w:pPr>
            <w:r>
              <w:rPr>
                <w:sz w:val="13"/>
                <w:szCs w:val="13"/>
                <w:spacing w:val="-4"/>
              </w:rPr>
              <w:t>102</w:t>
            </w:r>
          </w:p>
        </w:tc>
        <w:tc>
          <w:tcPr>
            <w:tcW w:w="719" w:type="dxa"/>
            <w:vAlign w:val="top"/>
            <w:tcBorders>
              <w:bottom w:val="nil"/>
              <w:top w:val="nil"/>
            </w:tcBorders>
          </w:tcPr>
          <w:p>
            <w:pPr>
              <w:pStyle w:val="TableText"/>
              <w:ind w:left="280"/>
              <w:spacing w:before="82" w:line="241" w:lineRule="auto"/>
              <w:rPr>
                <w:sz w:val="13"/>
                <w:szCs w:val="13"/>
              </w:rPr>
            </w:pPr>
            <w:r>
              <w:rPr>
                <w:sz w:val="13"/>
                <w:szCs w:val="13"/>
                <w:spacing w:val="-2"/>
              </w:rPr>
              <w:t>21</w:t>
            </w:r>
          </w:p>
        </w:tc>
        <w:tc>
          <w:tcPr>
            <w:tcW w:w="729" w:type="dxa"/>
            <w:vAlign w:val="top"/>
            <w:tcBorders>
              <w:bottom w:val="nil"/>
              <w:top w:val="nil"/>
            </w:tcBorders>
          </w:tcPr>
          <w:p>
            <w:pPr>
              <w:pStyle w:val="TableText"/>
              <w:ind w:left="161"/>
              <w:spacing w:before="82" w:line="239" w:lineRule="auto"/>
              <w:rPr>
                <w:sz w:val="13"/>
                <w:szCs w:val="13"/>
              </w:rPr>
            </w:pPr>
            <w:r>
              <w:rPr>
                <w:sz w:val="13"/>
                <w:szCs w:val="13"/>
                <w:spacing w:val="-1"/>
              </w:rPr>
              <w:t>91.500</w:t>
            </w:r>
          </w:p>
        </w:tc>
        <w:tc>
          <w:tcPr>
            <w:tcW w:w="549" w:type="dxa"/>
            <w:vAlign w:val="top"/>
            <w:tcBorders>
              <w:bottom w:val="nil"/>
              <w:top w:val="nil"/>
            </w:tcBorders>
          </w:tcPr>
          <w:p>
            <w:pPr>
              <w:pStyle w:val="TableText"/>
              <w:ind w:left="202"/>
              <w:spacing w:before="92" w:line="237" w:lineRule="auto"/>
              <w:rPr>
                <w:sz w:val="13"/>
                <w:szCs w:val="13"/>
              </w:rPr>
            </w:pPr>
            <w:r>
              <w:rPr>
                <w:sz w:val="13"/>
                <w:szCs w:val="13"/>
                <w:spacing w:val="-4"/>
              </w:rPr>
              <w:t>14</w:t>
            </w:r>
          </w:p>
        </w:tc>
        <w:tc>
          <w:tcPr>
            <w:tcW w:w="550" w:type="dxa"/>
            <w:vAlign w:val="top"/>
            <w:tcBorders>
              <w:bottom w:val="nil"/>
              <w:top w:val="nil"/>
            </w:tcBorders>
          </w:tcPr>
          <w:p>
            <w:pPr>
              <w:pStyle w:val="TableText"/>
              <w:ind w:left="103"/>
              <w:spacing w:before="82" w:line="239" w:lineRule="auto"/>
              <w:rPr>
                <w:sz w:val="13"/>
                <w:szCs w:val="13"/>
              </w:rPr>
            </w:pPr>
            <w:r>
              <w:rPr>
                <w:sz w:val="13"/>
                <w:szCs w:val="13"/>
                <w:spacing w:val="-2"/>
              </w:rPr>
              <w:t>.1530</w:t>
            </w:r>
          </w:p>
        </w:tc>
        <w:tc>
          <w:tcPr>
            <w:tcW w:w="539" w:type="dxa"/>
            <w:vAlign w:val="top"/>
            <w:tcBorders>
              <w:bottom w:val="nil"/>
              <w:top w:val="nil"/>
            </w:tcBorders>
          </w:tcPr>
          <w:p>
            <w:pPr>
              <w:pStyle w:val="TableText"/>
              <w:ind w:left="94"/>
              <w:spacing w:before="82" w:line="239" w:lineRule="auto"/>
              <w:rPr>
                <w:sz w:val="13"/>
                <w:szCs w:val="13"/>
              </w:rPr>
            </w:pPr>
            <w:r>
              <w:rPr>
                <w:sz w:val="13"/>
                <w:szCs w:val="13"/>
                <w:spacing w:val="-2"/>
              </w:rPr>
              <w:t>.8470</w:t>
            </w:r>
          </w:p>
        </w:tc>
        <w:tc>
          <w:tcPr>
            <w:tcW w:w="729" w:type="dxa"/>
            <w:vAlign w:val="top"/>
            <w:tcBorders>
              <w:bottom w:val="nil"/>
              <w:top w:val="nil"/>
            </w:tcBorders>
          </w:tcPr>
          <w:p>
            <w:pPr>
              <w:pStyle w:val="TableText"/>
              <w:ind w:left="195"/>
              <w:spacing w:before="62" w:line="239" w:lineRule="auto"/>
              <w:rPr>
                <w:sz w:val="13"/>
                <w:szCs w:val="13"/>
              </w:rPr>
            </w:pPr>
            <w:r>
              <w:rPr>
                <w:sz w:val="13"/>
                <w:szCs w:val="13"/>
                <w:spacing w:val="-2"/>
              </w:rPr>
              <w:t>.4192</w:t>
            </w:r>
          </w:p>
        </w:tc>
        <w:tc>
          <w:tcPr>
            <w:tcW w:w="729" w:type="dxa"/>
            <w:vAlign w:val="top"/>
            <w:tcBorders>
              <w:bottom w:val="nil"/>
              <w:top w:val="nil"/>
            </w:tcBorders>
          </w:tcPr>
          <w:p>
            <w:pPr>
              <w:pStyle w:val="TableText"/>
              <w:ind w:left="196"/>
              <w:spacing w:before="72" w:line="239" w:lineRule="auto"/>
              <w:rPr>
                <w:sz w:val="13"/>
                <w:szCs w:val="13"/>
              </w:rPr>
            </w:pPr>
            <w:r>
              <w:rPr>
                <w:sz w:val="13"/>
                <w:szCs w:val="13"/>
                <w:spacing w:val="-2"/>
              </w:rPr>
              <w:t>.0289</w:t>
            </w:r>
          </w:p>
        </w:tc>
        <w:tc>
          <w:tcPr>
            <w:tcW w:w="729" w:type="dxa"/>
            <w:vAlign w:val="top"/>
            <w:tcBorders>
              <w:bottom w:val="nil"/>
              <w:top w:val="nil"/>
            </w:tcBorders>
          </w:tcPr>
          <w:p>
            <w:pPr>
              <w:pStyle w:val="TableText"/>
              <w:ind w:left="197"/>
              <w:spacing w:before="72" w:line="239" w:lineRule="auto"/>
              <w:rPr>
                <w:sz w:val="13"/>
                <w:szCs w:val="13"/>
              </w:rPr>
            </w:pPr>
            <w:r>
              <w:rPr>
                <w:sz w:val="13"/>
                <w:szCs w:val="13"/>
                <w:spacing w:val="-2"/>
              </w:rPr>
              <w:t>.0757</w:t>
            </w:r>
          </w:p>
        </w:tc>
        <w:tc>
          <w:tcPr>
            <w:tcW w:w="719" w:type="dxa"/>
            <w:vAlign w:val="top"/>
            <w:tcBorders>
              <w:bottom w:val="nil"/>
              <w:top w:val="nil"/>
            </w:tcBorders>
          </w:tcPr>
          <w:p>
            <w:pPr>
              <w:pStyle w:val="TableText"/>
              <w:ind w:left="187"/>
              <w:spacing w:before="82" w:line="239" w:lineRule="auto"/>
              <w:rPr>
                <w:sz w:val="13"/>
                <w:szCs w:val="13"/>
              </w:rPr>
            </w:pPr>
            <w:r>
              <w:rPr>
                <w:sz w:val="13"/>
                <w:szCs w:val="13"/>
                <w:spacing w:val="-2"/>
              </w:rPr>
              <w:t>.0191</w:t>
            </w:r>
          </w:p>
        </w:tc>
        <w:tc>
          <w:tcPr>
            <w:tcW w:w="739" w:type="dxa"/>
            <w:vAlign w:val="top"/>
            <w:tcBorders>
              <w:bottom w:val="nil"/>
              <w:top w:val="nil"/>
            </w:tcBorders>
          </w:tcPr>
          <w:p>
            <w:pPr>
              <w:pStyle w:val="TableText"/>
              <w:ind w:left="198"/>
              <w:spacing w:before="72" w:line="239" w:lineRule="auto"/>
              <w:rPr>
                <w:sz w:val="13"/>
                <w:szCs w:val="13"/>
              </w:rPr>
            </w:pPr>
            <w:r>
              <w:rPr>
                <w:sz w:val="13"/>
                <w:szCs w:val="13"/>
                <w:spacing w:val="-2"/>
              </w:rPr>
              <w:t>.1657</w:t>
            </w:r>
          </w:p>
        </w:tc>
        <w:tc>
          <w:tcPr>
            <w:tcW w:w="734" w:type="dxa"/>
            <w:vAlign w:val="top"/>
            <w:tcBorders>
              <w:bottom w:val="nil"/>
              <w:top w:val="nil"/>
            </w:tcBorders>
          </w:tcPr>
          <w:p>
            <w:pPr>
              <w:pStyle w:val="TableText"/>
              <w:ind w:left="200"/>
              <w:spacing w:before="72" w:line="239" w:lineRule="auto"/>
              <w:rPr>
                <w:sz w:val="13"/>
                <w:szCs w:val="13"/>
              </w:rPr>
            </w:pPr>
            <w:r>
              <w:rPr>
                <w:sz w:val="13"/>
                <w:szCs w:val="13"/>
                <w:spacing w:val="-2"/>
              </w:rPr>
              <w:t>.0441</w:t>
            </w:r>
          </w:p>
        </w:tc>
      </w:tr>
      <w:tr>
        <w:trPr>
          <w:trHeight w:val="270" w:hRule="atLeast"/>
        </w:trPr>
        <w:tc>
          <w:tcPr>
            <w:tcW w:w="455" w:type="dxa"/>
            <w:vAlign w:val="top"/>
            <w:tcBorders>
              <w:bottom w:val="nil"/>
              <w:top w:val="nil"/>
            </w:tcBorders>
          </w:tcPr>
          <w:p>
            <w:pPr>
              <w:pStyle w:val="TableText"/>
              <w:ind w:left="184"/>
              <w:spacing w:before="72"/>
              <w:rPr>
                <w:sz w:val="13"/>
                <w:szCs w:val="13"/>
              </w:rPr>
            </w:pPr>
            <w:r>
              <w:rPr>
                <w:sz w:val="13"/>
                <w:szCs w:val="13"/>
              </w:rPr>
              <w:t>7</w:t>
            </w:r>
          </w:p>
        </w:tc>
        <w:tc>
          <w:tcPr>
            <w:tcW w:w="549" w:type="dxa"/>
            <w:vAlign w:val="top"/>
            <w:tcBorders>
              <w:bottom w:val="nil"/>
              <w:top w:val="nil"/>
            </w:tcBorders>
          </w:tcPr>
          <w:p>
            <w:pPr>
              <w:pStyle w:val="TableText"/>
              <w:ind w:left="200"/>
              <w:spacing w:before="82"/>
              <w:rPr>
                <w:sz w:val="13"/>
                <w:szCs w:val="13"/>
              </w:rPr>
            </w:pPr>
            <w:r>
              <w:rPr>
                <w:sz w:val="13"/>
                <w:szCs w:val="13"/>
                <w:spacing w:val="-2"/>
              </w:rPr>
              <w:t>67</w:t>
            </w:r>
          </w:p>
        </w:tc>
        <w:tc>
          <w:tcPr>
            <w:tcW w:w="719" w:type="dxa"/>
            <w:vAlign w:val="top"/>
            <w:tcBorders>
              <w:bottom w:val="nil"/>
              <w:top w:val="nil"/>
            </w:tcBorders>
          </w:tcPr>
          <w:p>
            <w:pPr>
              <w:pStyle w:val="TableText"/>
              <w:ind w:left="280"/>
              <w:spacing w:before="73" w:line="241" w:lineRule="auto"/>
              <w:rPr>
                <w:sz w:val="13"/>
                <w:szCs w:val="13"/>
              </w:rPr>
            </w:pPr>
            <w:r>
              <w:rPr>
                <w:sz w:val="13"/>
                <w:szCs w:val="13"/>
                <w:spacing w:val="-4"/>
              </w:rPr>
              <w:t>11</w:t>
            </w:r>
          </w:p>
        </w:tc>
        <w:tc>
          <w:tcPr>
            <w:tcW w:w="729" w:type="dxa"/>
            <w:vAlign w:val="top"/>
            <w:tcBorders>
              <w:bottom w:val="nil"/>
              <w:top w:val="nil"/>
            </w:tcBorders>
          </w:tcPr>
          <w:p>
            <w:pPr>
              <w:pStyle w:val="TableText"/>
              <w:ind w:left="161"/>
              <w:spacing w:before="73" w:line="239" w:lineRule="auto"/>
              <w:rPr>
                <w:sz w:val="13"/>
                <w:szCs w:val="13"/>
              </w:rPr>
            </w:pPr>
            <w:r>
              <w:rPr>
                <w:sz w:val="13"/>
                <w:szCs w:val="13"/>
                <w:spacing w:val="-1"/>
              </w:rPr>
              <w:t>61.500</w:t>
            </w:r>
          </w:p>
        </w:tc>
        <w:tc>
          <w:tcPr>
            <w:tcW w:w="549" w:type="dxa"/>
            <w:vAlign w:val="top"/>
            <w:tcBorders>
              <w:bottom w:val="nil"/>
              <w:top w:val="nil"/>
            </w:tcBorders>
          </w:tcPr>
          <w:p>
            <w:pPr>
              <w:pStyle w:val="TableText"/>
              <w:ind w:left="232"/>
              <w:spacing w:before="83" w:line="241" w:lineRule="auto"/>
              <w:rPr>
                <w:sz w:val="13"/>
                <w:szCs w:val="13"/>
              </w:rPr>
            </w:pPr>
            <w:r>
              <w:rPr>
                <w:sz w:val="13"/>
                <w:szCs w:val="13"/>
              </w:rPr>
              <w:t>4</w:t>
            </w:r>
          </w:p>
        </w:tc>
        <w:tc>
          <w:tcPr>
            <w:tcW w:w="550" w:type="dxa"/>
            <w:vAlign w:val="top"/>
            <w:tcBorders>
              <w:bottom w:val="nil"/>
              <w:top w:val="nil"/>
            </w:tcBorders>
          </w:tcPr>
          <w:p>
            <w:pPr>
              <w:pStyle w:val="TableText"/>
              <w:ind w:left="103"/>
              <w:spacing w:before="83" w:line="239" w:lineRule="auto"/>
              <w:rPr>
                <w:sz w:val="13"/>
                <w:szCs w:val="13"/>
              </w:rPr>
            </w:pPr>
            <w:r>
              <w:rPr>
                <w:sz w:val="13"/>
                <w:szCs w:val="13"/>
                <w:spacing w:val="-2"/>
              </w:rPr>
              <w:t>.0650</w:t>
            </w:r>
          </w:p>
        </w:tc>
        <w:tc>
          <w:tcPr>
            <w:tcW w:w="539" w:type="dxa"/>
            <w:vAlign w:val="top"/>
            <w:tcBorders>
              <w:bottom w:val="nil"/>
              <w:top w:val="nil"/>
            </w:tcBorders>
          </w:tcPr>
          <w:p>
            <w:pPr>
              <w:pStyle w:val="TableText"/>
              <w:ind w:left="94"/>
              <w:spacing w:before="73" w:line="239" w:lineRule="auto"/>
              <w:rPr>
                <w:sz w:val="13"/>
                <w:szCs w:val="13"/>
              </w:rPr>
            </w:pPr>
            <w:r>
              <w:rPr>
                <w:sz w:val="13"/>
                <w:szCs w:val="13"/>
                <w:spacing w:val="-2"/>
              </w:rPr>
              <w:t>.9350</w:t>
            </w:r>
          </w:p>
        </w:tc>
        <w:tc>
          <w:tcPr>
            <w:tcW w:w="729" w:type="dxa"/>
            <w:vAlign w:val="top"/>
            <w:tcBorders>
              <w:bottom w:val="nil"/>
              <w:top w:val="nil"/>
            </w:tcBorders>
          </w:tcPr>
          <w:p>
            <w:pPr>
              <w:pStyle w:val="TableText"/>
              <w:ind w:left="195"/>
              <w:spacing w:before="83" w:line="239" w:lineRule="auto"/>
              <w:rPr>
                <w:sz w:val="13"/>
                <w:szCs w:val="13"/>
              </w:rPr>
            </w:pPr>
            <w:r>
              <w:rPr>
                <w:sz w:val="13"/>
                <w:szCs w:val="13"/>
                <w:spacing w:val="-2"/>
              </w:rPr>
              <w:t>.3919</w:t>
            </w:r>
          </w:p>
        </w:tc>
        <w:tc>
          <w:tcPr>
            <w:tcW w:w="729" w:type="dxa"/>
            <w:vAlign w:val="top"/>
            <w:tcBorders>
              <w:bottom w:val="nil"/>
              <w:top w:val="nil"/>
            </w:tcBorders>
          </w:tcPr>
          <w:p>
            <w:pPr>
              <w:pStyle w:val="TableText"/>
              <w:ind w:left="196"/>
              <w:spacing w:before="83" w:line="239" w:lineRule="auto"/>
              <w:rPr>
                <w:sz w:val="13"/>
                <w:szCs w:val="13"/>
              </w:rPr>
            </w:pPr>
            <w:r>
              <w:rPr>
                <w:sz w:val="13"/>
                <w:szCs w:val="13"/>
                <w:spacing w:val="-2"/>
              </w:rPr>
              <w:t>.0301</w:t>
            </w:r>
          </w:p>
        </w:tc>
        <w:tc>
          <w:tcPr>
            <w:tcW w:w="729" w:type="dxa"/>
            <w:vAlign w:val="top"/>
            <w:tcBorders>
              <w:bottom w:val="nil"/>
              <w:top w:val="nil"/>
            </w:tcBorders>
          </w:tcPr>
          <w:p>
            <w:pPr>
              <w:pStyle w:val="TableText"/>
              <w:ind w:left="197"/>
              <w:spacing w:before="73" w:line="239" w:lineRule="auto"/>
              <w:rPr>
                <w:sz w:val="13"/>
                <w:szCs w:val="13"/>
              </w:rPr>
            </w:pPr>
            <w:r>
              <w:rPr>
                <w:sz w:val="13"/>
                <w:szCs w:val="13"/>
                <w:spacing w:val="-2"/>
              </w:rPr>
              <w:t>.0273</w:t>
            </w:r>
          </w:p>
        </w:tc>
        <w:tc>
          <w:tcPr>
            <w:tcW w:w="719" w:type="dxa"/>
            <w:vAlign w:val="top"/>
            <w:tcBorders>
              <w:bottom w:val="nil"/>
              <w:top w:val="nil"/>
            </w:tcBorders>
          </w:tcPr>
          <w:p>
            <w:pPr>
              <w:pStyle w:val="TableText"/>
              <w:ind w:left="187"/>
              <w:spacing w:before="83" w:line="239" w:lineRule="auto"/>
              <w:rPr>
                <w:sz w:val="13"/>
                <w:szCs w:val="13"/>
              </w:rPr>
            </w:pPr>
            <w:r>
              <w:rPr>
                <w:sz w:val="13"/>
                <w:szCs w:val="13"/>
                <w:spacing w:val="-2"/>
              </w:rPr>
              <w:t>.0133</w:t>
            </w:r>
          </w:p>
        </w:tc>
        <w:tc>
          <w:tcPr>
            <w:tcW w:w="739" w:type="dxa"/>
            <w:vAlign w:val="top"/>
            <w:tcBorders>
              <w:bottom w:val="nil"/>
              <w:top w:val="nil"/>
            </w:tcBorders>
          </w:tcPr>
          <w:p>
            <w:pPr>
              <w:pStyle w:val="TableText"/>
              <w:ind w:left="198"/>
              <w:spacing w:before="93" w:line="237" w:lineRule="auto"/>
              <w:rPr>
                <w:sz w:val="13"/>
                <w:szCs w:val="13"/>
              </w:rPr>
            </w:pPr>
            <w:r>
              <w:rPr>
                <w:sz w:val="13"/>
                <w:szCs w:val="13"/>
                <w:spacing w:val="-2"/>
              </w:rPr>
              <w:t>.0672</w:t>
            </w:r>
          </w:p>
        </w:tc>
        <w:tc>
          <w:tcPr>
            <w:tcW w:w="734" w:type="dxa"/>
            <w:vAlign w:val="top"/>
            <w:tcBorders>
              <w:bottom w:val="nil"/>
              <w:top w:val="nil"/>
            </w:tcBorders>
          </w:tcPr>
          <w:p>
            <w:pPr>
              <w:pStyle w:val="TableText"/>
              <w:ind w:left="200"/>
              <w:spacing w:before="63" w:line="239" w:lineRule="auto"/>
              <w:rPr>
                <w:sz w:val="13"/>
                <w:szCs w:val="13"/>
              </w:rPr>
            </w:pPr>
            <w:r>
              <w:rPr>
                <w:sz w:val="13"/>
                <w:szCs w:val="13"/>
                <w:spacing w:val="-2"/>
              </w:rPr>
              <w:t>.0336</w:t>
            </w:r>
          </w:p>
        </w:tc>
      </w:tr>
      <w:tr>
        <w:trPr>
          <w:trHeight w:val="254" w:hRule="atLeast"/>
        </w:trPr>
        <w:tc>
          <w:tcPr>
            <w:tcW w:w="455" w:type="dxa"/>
            <w:vAlign w:val="top"/>
            <w:tcBorders>
              <w:bottom w:val="nil"/>
              <w:top w:val="nil"/>
            </w:tcBorders>
          </w:tcPr>
          <w:p>
            <w:pPr>
              <w:pStyle w:val="TableText"/>
              <w:ind w:left="184"/>
              <w:spacing w:before="83" w:line="228" w:lineRule="auto"/>
              <w:rPr>
                <w:sz w:val="13"/>
                <w:szCs w:val="13"/>
              </w:rPr>
            </w:pPr>
            <w:r>
              <w:rPr>
                <w:sz w:val="13"/>
                <w:szCs w:val="13"/>
              </w:rPr>
              <w:t>8</w:t>
            </w:r>
          </w:p>
        </w:tc>
        <w:tc>
          <w:tcPr>
            <w:tcW w:w="549" w:type="dxa"/>
            <w:vAlign w:val="top"/>
            <w:tcBorders>
              <w:bottom w:val="nil"/>
              <w:top w:val="nil"/>
            </w:tcBorders>
          </w:tcPr>
          <w:p>
            <w:pPr>
              <w:pStyle w:val="TableText"/>
              <w:ind w:left="200"/>
              <w:spacing w:before="83" w:line="228" w:lineRule="auto"/>
              <w:rPr>
                <w:sz w:val="13"/>
                <w:szCs w:val="13"/>
              </w:rPr>
            </w:pPr>
            <w:r>
              <w:rPr>
                <w:sz w:val="13"/>
                <w:szCs w:val="13"/>
                <w:spacing w:val="-2"/>
              </w:rPr>
              <w:t>52</w:t>
            </w:r>
          </w:p>
        </w:tc>
        <w:tc>
          <w:tcPr>
            <w:tcW w:w="719" w:type="dxa"/>
            <w:vAlign w:val="top"/>
            <w:tcBorders>
              <w:bottom w:val="nil"/>
              <w:top w:val="nil"/>
            </w:tcBorders>
          </w:tcPr>
          <w:p>
            <w:pPr>
              <w:pStyle w:val="TableText"/>
              <w:ind w:left="280"/>
              <w:spacing w:before="83" w:line="228" w:lineRule="auto"/>
              <w:rPr>
                <w:sz w:val="13"/>
                <w:szCs w:val="13"/>
              </w:rPr>
            </w:pPr>
            <w:r>
              <w:rPr>
                <w:sz w:val="13"/>
                <w:szCs w:val="13"/>
                <w:spacing w:val="-4"/>
              </w:rPr>
              <w:t>15</w:t>
            </w:r>
          </w:p>
        </w:tc>
        <w:tc>
          <w:tcPr>
            <w:tcW w:w="729" w:type="dxa"/>
            <w:vAlign w:val="top"/>
            <w:tcBorders>
              <w:bottom w:val="nil"/>
              <w:top w:val="nil"/>
            </w:tcBorders>
          </w:tcPr>
          <w:p>
            <w:pPr>
              <w:pStyle w:val="TableText"/>
              <w:ind w:left="161"/>
              <w:spacing w:before="83" w:line="228" w:lineRule="auto"/>
              <w:rPr>
                <w:sz w:val="13"/>
                <w:szCs w:val="13"/>
              </w:rPr>
            </w:pPr>
            <w:r>
              <w:rPr>
                <w:sz w:val="13"/>
                <w:szCs w:val="13"/>
                <w:spacing w:val="-1"/>
              </w:rPr>
              <w:t>44.500</w:t>
            </w:r>
          </w:p>
        </w:tc>
        <w:tc>
          <w:tcPr>
            <w:tcW w:w="549" w:type="dxa"/>
            <w:vAlign w:val="top"/>
            <w:tcBorders>
              <w:bottom w:val="nil"/>
              <w:top w:val="nil"/>
            </w:tcBorders>
          </w:tcPr>
          <w:p>
            <w:pPr>
              <w:pStyle w:val="TableText"/>
              <w:ind w:left="232"/>
              <w:spacing w:before="62"/>
              <w:rPr>
                <w:sz w:val="13"/>
                <w:szCs w:val="13"/>
              </w:rPr>
            </w:pPr>
            <w:r>
              <w:rPr>
                <w:sz w:val="13"/>
                <w:szCs w:val="13"/>
              </w:rPr>
              <w:t>3</w:t>
            </w:r>
          </w:p>
        </w:tc>
        <w:tc>
          <w:tcPr>
            <w:tcW w:w="550" w:type="dxa"/>
            <w:vAlign w:val="top"/>
            <w:tcBorders>
              <w:bottom w:val="nil"/>
              <w:top w:val="nil"/>
            </w:tcBorders>
          </w:tcPr>
          <w:p>
            <w:pPr>
              <w:pStyle w:val="TableText"/>
              <w:ind w:left="103"/>
              <w:spacing w:before="63" w:line="239" w:lineRule="auto"/>
              <w:rPr>
                <w:sz w:val="13"/>
                <w:szCs w:val="13"/>
              </w:rPr>
            </w:pPr>
            <w:r>
              <w:rPr>
                <w:sz w:val="13"/>
                <w:szCs w:val="13"/>
                <w:spacing w:val="-2"/>
              </w:rPr>
              <w:t>.0674</w:t>
            </w:r>
          </w:p>
        </w:tc>
        <w:tc>
          <w:tcPr>
            <w:tcW w:w="539" w:type="dxa"/>
            <w:vAlign w:val="top"/>
            <w:tcBorders>
              <w:bottom w:val="nil"/>
              <w:top w:val="nil"/>
            </w:tcBorders>
          </w:tcPr>
          <w:p>
            <w:pPr>
              <w:pStyle w:val="TableText"/>
              <w:ind w:left="94"/>
              <w:spacing w:before="63" w:line="239" w:lineRule="auto"/>
              <w:rPr>
                <w:sz w:val="13"/>
                <w:szCs w:val="13"/>
              </w:rPr>
            </w:pPr>
            <w:r>
              <w:rPr>
                <w:sz w:val="13"/>
                <w:szCs w:val="13"/>
                <w:spacing w:val="-2"/>
              </w:rPr>
              <w:t>.9326</w:t>
            </w:r>
          </w:p>
        </w:tc>
        <w:tc>
          <w:tcPr>
            <w:tcW w:w="729" w:type="dxa"/>
            <w:vAlign w:val="top"/>
            <w:tcBorders>
              <w:bottom w:val="nil"/>
              <w:top w:val="nil"/>
            </w:tcBorders>
          </w:tcPr>
          <w:p>
            <w:pPr>
              <w:pStyle w:val="TableText"/>
              <w:ind w:left="195"/>
              <w:spacing w:before="63" w:line="239" w:lineRule="auto"/>
              <w:rPr>
                <w:sz w:val="13"/>
                <w:szCs w:val="13"/>
              </w:rPr>
            </w:pPr>
            <w:r>
              <w:rPr>
                <w:sz w:val="13"/>
                <w:szCs w:val="13"/>
                <w:spacing w:val="-2"/>
              </w:rPr>
              <w:t>.3655</w:t>
            </w:r>
          </w:p>
        </w:tc>
        <w:tc>
          <w:tcPr>
            <w:tcW w:w="729" w:type="dxa"/>
            <w:vAlign w:val="top"/>
            <w:tcBorders>
              <w:bottom w:val="nil"/>
              <w:top w:val="nil"/>
            </w:tcBorders>
          </w:tcPr>
          <w:p>
            <w:pPr>
              <w:pStyle w:val="TableText"/>
              <w:ind w:left="196"/>
              <w:spacing w:before="73" w:line="239" w:lineRule="auto"/>
              <w:rPr>
                <w:sz w:val="13"/>
                <w:szCs w:val="13"/>
              </w:rPr>
            </w:pPr>
            <w:r>
              <w:rPr>
                <w:sz w:val="13"/>
                <w:szCs w:val="13"/>
                <w:spacing w:val="-2"/>
              </w:rPr>
              <w:t>.0317</w:t>
            </w:r>
          </w:p>
        </w:tc>
        <w:tc>
          <w:tcPr>
            <w:tcW w:w="729" w:type="dxa"/>
            <w:vAlign w:val="top"/>
            <w:tcBorders>
              <w:bottom w:val="nil"/>
              <w:top w:val="nil"/>
            </w:tcBorders>
          </w:tcPr>
          <w:p>
            <w:pPr>
              <w:pStyle w:val="TableText"/>
              <w:ind w:left="197"/>
              <w:spacing w:before="73" w:line="239" w:lineRule="auto"/>
              <w:rPr>
                <w:sz w:val="13"/>
                <w:szCs w:val="13"/>
              </w:rPr>
            </w:pPr>
            <w:r>
              <w:rPr>
                <w:sz w:val="13"/>
                <w:szCs w:val="13"/>
                <w:spacing w:val="-2"/>
              </w:rPr>
              <w:t>.0264</w:t>
            </w:r>
          </w:p>
        </w:tc>
        <w:tc>
          <w:tcPr>
            <w:tcW w:w="719" w:type="dxa"/>
            <w:vAlign w:val="top"/>
            <w:tcBorders>
              <w:bottom w:val="nil"/>
              <w:top w:val="nil"/>
            </w:tcBorders>
          </w:tcPr>
          <w:p>
            <w:pPr>
              <w:pStyle w:val="TableText"/>
              <w:ind w:left="187"/>
              <w:spacing w:before="73" w:line="239" w:lineRule="auto"/>
              <w:rPr>
                <w:sz w:val="13"/>
                <w:szCs w:val="13"/>
              </w:rPr>
            </w:pPr>
            <w:r>
              <w:rPr>
                <w:sz w:val="13"/>
                <w:szCs w:val="13"/>
                <w:spacing w:val="-2"/>
              </w:rPr>
              <w:t>.0149</w:t>
            </w:r>
          </w:p>
        </w:tc>
        <w:tc>
          <w:tcPr>
            <w:tcW w:w="739" w:type="dxa"/>
            <w:vAlign w:val="top"/>
            <w:tcBorders>
              <w:bottom w:val="nil"/>
              <w:top w:val="nil"/>
            </w:tcBorders>
          </w:tcPr>
          <w:p>
            <w:pPr>
              <w:pStyle w:val="TableText"/>
              <w:ind w:left="198"/>
              <w:spacing w:before="73" w:line="239" w:lineRule="auto"/>
              <w:rPr>
                <w:sz w:val="13"/>
                <w:szCs w:val="13"/>
              </w:rPr>
            </w:pPr>
            <w:r>
              <w:rPr>
                <w:sz w:val="13"/>
                <w:szCs w:val="13"/>
                <w:spacing w:val="-2"/>
              </w:rPr>
              <w:t>.0698</w:t>
            </w:r>
          </w:p>
        </w:tc>
        <w:tc>
          <w:tcPr>
            <w:tcW w:w="734" w:type="dxa"/>
            <w:vAlign w:val="top"/>
            <w:tcBorders>
              <w:bottom w:val="nil"/>
              <w:top w:val="nil"/>
            </w:tcBorders>
          </w:tcPr>
          <w:p>
            <w:pPr>
              <w:pStyle w:val="TableText"/>
              <w:ind w:left="200"/>
              <w:spacing w:before="73" w:line="239" w:lineRule="auto"/>
              <w:rPr>
                <w:sz w:val="13"/>
                <w:szCs w:val="13"/>
              </w:rPr>
            </w:pPr>
            <w:r>
              <w:rPr>
                <w:sz w:val="13"/>
                <w:szCs w:val="13"/>
                <w:spacing w:val="-2"/>
              </w:rPr>
              <w:t>.0403</w:t>
            </w:r>
          </w:p>
        </w:tc>
      </w:tr>
      <w:tr>
        <w:trPr>
          <w:trHeight w:val="245" w:hRule="atLeast"/>
        </w:trPr>
        <w:tc>
          <w:tcPr>
            <w:tcW w:w="455" w:type="dxa"/>
            <w:vAlign w:val="top"/>
            <w:tcBorders>
              <w:top w:val="nil"/>
            </w:tcBorders>
          </w:tcPr>
          <w:p>
            <w:pPr>
              <w:pStyle w:val="TableText"/>
              <w:ind w:left="184"/>
              <w:spacing w:before="58"/>
              <w:rPr>
                <w:sz w:val="13"/>
                <w:szCs w:val="13"/>
              </w:rPr>
            </w:pPr>
            <w:r>
              <w:rPr>
                <w:sz w:val="13"/>
                <w:szCs w:val="13"/>
              </w:rPr>
              <w:t>9</w:t>
            </w:r>
          </w:p>
        </w:tc>
        <w:tc>
          <w:tcPr>
            <w:tcW w:w="549" w:type="dxa"/>
            <w:vAlign w:val="top"/>
            <w:tcBorders>
              <w:top w:val="nil"/>
            </w:tcBorders>
          </w:tcPr>
          <w:p>
            <w:pPr>
              <w:pStyle w:val="TableText"/>
              <w:ind w:left="200"/>
              <w:spacing w:before="89" w:line="207" w:lineRule="auto"/>
              <w:rPr>
                <w:sz w:val="13"/>
                <w:szCs w:val="13"/>
              </w:rPr>
            </w:pPr>
            <w:r>
              <w:rPr>
                <w:sz w:val="13"/>
                <w:szCs w:val="13"/>
                <w:spacing w:val="-2"/>
              </w:rPr>
              <w:t>34</w:t>
            </w:r>
          </w:p>
        </w:tc>
        <w:tc>
          <w:tcPr>
            <w:tcW w:w="719" w:type="dxa"/>
            <w:vAlign w:val="top"/>
            <w:tcBorders>
              <w:top w:val="nil"/>
            </w:tcBorders>
          </w:tcPr>
          <w:p>
            <w:pPr>
              <w:pStyle w:val="TableText"/>
              <w:ind w:left="280"/>
              <w:spacing w:before="89" w:line="207" w:lineRule="auto"/>
              <w:rPr>
                <w:sz w:val="13"/>
                <w:szCs w:val="13"/>
              </w:rPr>
            </w:pPr>
            <w:r>
              <w:rPr>
                <w:sz w:val="13"/>
                <w:szCs w:val="13"/>
                <w:spacing w:val="-2"/>
              </w:rPr>
              <w:t>34</w:t>
            </w:r>
          </w:p>
        </w:tc>
        <w:tc>
          <w:tcPr>
            <w:tcW w:w="729" w:type="dxa"/>
            <w:vAlign w:val="top"/>
            <w:tcBorders>
              <w:top w:val="nil"/>
            </w:tcBorders>
          </w:tcPr>
          <w:p>
            <w:pPr>
              <w:pStyle w:val="TableText"/>
              <w:ind w:left="161"/>
              <w:spacing w:before="89" w:line="207" w:lineRule="auto"/>
              <w:rPr>
                <w:sz w:val="13"/>
                <w:szCs w:val="13"/>
              </w:rPr>
            </w:pPr>
            <w:r>
              <w:rPr>
                <w:sz w:val="13"/>
                <w:szCs w:val="13"/>
                <w:spacing w:val="-3"/>
              </w:rPr>
              <w:t>17.000</w:t>
            </w:r>
          </w:p>
        </w:tc>
        <w:tc>
          <w:tcPr>
            <w:tcW w:w="549" w:type="dxa"/>
            <w:vAlign w:val="top"/>
            <w:tcBorders>
              <w:top w:val="nil"/>
            </w:tcBorders>
          </w:tcPr>
          <w:p>
            <w:pPr>
              <w:pStyle w:val="TableText"/>
              <w:ind w:left="232"/>
              <w:spacing w:before="89" w:line="207" w:lineRule="auto"/>
              <w:rPr>
                <w:sz w:val="13"/>
                <w:szCs w:val="13"/>
              </w:rPr>
            </w:pPr>
            <w:r>
              <w:rPr>
                <w:sz w:val="13"/>
                <w:szCs w:val="13"/>
              </w:rPr>
              <w:t>0</w:t>
            </w:r>
          </w:p>
        </w:tc>
        <w:tc>
          <w:tcPr>
            <w:tcW w:w="550" w:type="dxa"/>
            <w:vAlign w:val="top"/>
            <w:tcBorders>
              <w:top w:val="nil"/>
            </w:tcBorders>
          </w:tcPr>
          <w:p>
            <w:pPr>
              <w:pStyle w:val="TableText"/>
              <w:ind w:left="103"/>
              <w:spacing w:before="89" w:line="207" w:lineRule="auto"/>
              <w:rPr>
                <w:sz w:val="13"/>
                <w:szCs w:val="13"/>
              </w:rPr>
            </w:pPr>
            <w:r>
              <w:rPr>
                <w:sz w:val="13"/>
                <w:szCs w:val="13"/>
                <w:spacing w:val="-2"/>
              </w:rPr>
              <w:t>.0000</w:t>
            </w:r>
          </w:p>
        </w:tc>
        <w:tc>
          <w:tcPr>
            <w:tcW w:w="539" w:type="dxa"/>
            <w:vAlign w:val="top"/>
            <w:tcBorders>
              <w:top w:val="nil"/>
            </w:tcBorders>
          </w:tcPr>
          <w:p>
            <w:pPr>
              <w:pStyle w:val="TableText"/>
              <w:ind w:left="64"/>
              <w:spacing w:before="89" w:line="207" w:lineRule="auto"/>
              <w:rPr>
                <w:sz w:val="13"/>
                <w:szCs w:val="13"/>
              </w:rPr>
            </w:pPr>
            <w:r>
              <w:rPr>
                <w:sz w:val="13"/>
                <w:szCs w:val="13"/>
                <w:spacing w:val="-3"/>
              </w:rPr>
              <w:t>1.0000</w:t>
            </w:r>
          </w:p>
        </w:tc>
        <w:tc>
          <w:tcPr>
            <w:tcW w:w="729" w:type="dxa"/>
            <w:vAlign w:val="top"/>
            <w:tcBorders>
              <w:top w:val="nil"/>
            </w:tcBorders>
          </w:tcPr>
          <w:p>
            <w:pPr>
              <w:pStyle w:val="TableText"/>
              <w:ind w:left="195"/>
              <w:spacing w:before="79" w:line="221" w:lineRule="auto"/>
              <w:rPr>
                <w:sz w:val="13"/>
                <w:szCs w:val="13"/>
              </w:rPr>
            </w:pPr>
            <w:r>
              <w:rPr>
                <w:sz w:val="13"/>
                <w:szCs w:val="13"/>
                <w:spacing w:val="-2"/>
              </w:rPr>
              <w:t>.3655</w:t>
            </w:r>
          </w:p>
        </w:tc>
        <w:tc>
          <w:tcPr>
            <w:tcW w:w="729" w:type="dxa"/>
            <w:vAlign w:val="top"/>
            <w:tcBorders>
              <w:top w:val="nil"/>
            </w:tcBorders>
          </w:tcPr>
          <w:p>
            <w:pPr>
              <w:pStyle w:val="TableText"/>
              <w:ind w:left="196"/>
              <w:spacing w:before="89" w:line="207" w:lineRule="auto"/>
              <w:rPr>
                <w:sz w:val="13"/>
                <w:szCs w:val="13"/>
              </w:rPr>
            </w:pPr>
            <w:r>
              <w:rPr>
                <w:sz w:val="13"/>
                <w:szCs w:val="13"/>
                <w:spacing w:val="-2"/>
              </w:rPr>
              <w:t>.0317</w:t>
            </w:r>
          </w:p>
        </w:tc>
        <w:tc>
          <w:tcPr>
            <w:tcW w:w="729" w:type="dxa"/>
            <w:vAlign w:val="top"/>
            <w:tcBorders>
              <w:top w:val="nil"/>
            </w:tcBorders>
          </w:tcPr>
          <w:p>
            <w:pPr>
              <w:pStyle w:val="TableText"/>
              <w:ind w:left="197"/>
              <w:spacing w:before="89" w:line="207" w:lineRule="auto"/>
              <w:rPr>
                <w:sz w:val="13"/>
                <w:szCs w:val="13"/>
              </w:rPr>
            </w:pPr>
            <w:r>
              <w:rPr>
                <w:sz w:val="13"/>
                <w:szCs w:val="13"/>
                <w:spacing w:val="-2"/>
              </w:rPr>
              <w:t>.0000</w:t>
            </w:r>
          </w:p>
        </w:tc>
        <w:tc>
          <w:tcPr>
            <w:tcW w:w="719" w:type="dxa"/>
            <w:vAlign w:val="top"/>
            <w:tcBorders>
              <w:top w:val="nil"/>
            </w:tcBorders>
          </w:tcPr>
          <w:p>
            <w:pPr>
              <w:pStyle w:val="TableText"/>
              <w:ind w:left="187"/>
              <w:spacing w:before="99" w:line="193" w:lineRule="auto"/>
              <w:rPr>
                <w:sz w:val="13"/>
                <w:szCs w:val="13"/>
              </w:rPr>
            </w:pPr>
            <w:r>
              <w:rPr>
                <w:sz w:val="13"/>
                <w:szCs w:val="13"/>
                <w:spacing w:val="-2"/>
              </w:rPr>
              <w:t>.0000</w:t>
            </w:r>
          </w:p>
        </w:tc>
        <w:tc>
          <w:tcPr>
            <w:tcW w:w="739" w:type="dxa"/>
            <w:vAlign w:val="top"/>
            <w:tcBorders>
              <w:top w:val="nil"/>
            </w:tcBorders>
          </w:tcPr>
          <w:p>
            <w:pPr>
              <w:pStyle w:val="TableText"/>
              <w:ind w:left="198"/>
              <w:spacing w:before="79" w:line="221" w:lineRule="auto"/>
              <w:rPr>
                <w:sz w:val="13"/>
                <w:szCs w:val="13"/>
              </w:rPr>
            </w:pPr>
            <w:r>
              <w:rPr>
                <w:sz w:val="13"/>
                <w:szCs w:val="13"/>
                <w:spacing w:val="-2"/>
              </w:rPr>
              <w:t>.0000</w:t>
            </w:r>
          </w:p>
        </w:tc>
        <w:tc>
          <w:tcPr>
            <w:tcW w:w="734" w:type="dxa"/>
            <w:vAlign w:val="top"/>
            <w:tcBorders>
              <w:top w:val="nil"/>
            </w:tcBorders>
          </w:tcPr>
          <w:p>
            <w:pPr>
              <w:pStyle w:val="TableText"/>
              <w:ind w:left="200"/>
              <w:spacing w:before="79" w:line="221" w:lineRule="auto"/>
              <w:rPr>
                <w:sz w:val="13"/>
                <w:szCs w:val="13"/>
              </w:rPr>
            </w:pPr>
            <w:r>
              <w:rPr>
                <w:sz w:val="13"/>
                <w:szCs w:val="13"/>
                <w:spacing w:val="-2"/>
              </w:rPr>
              <w:t>.0000</w:t>
            </w:r>
          </w:p>
        </w:tc>
      </w:tr>
    </w:tbl>
    <w:p>
      <w:pPr>
        <w:ind w:left="270"/>
        <w:spacing w:before="138"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a.The</w:t>
      </w:r>
      <w:r>
        <w:rPr>
          <w:rFonts w:ascii="Times New Roman" w:hAnsi="Times New Roman" w:eastAsia="Times New Roman" w:cs="Times New Roman"/>
          <w:sz w:val="12"/>
          <w:szCs w:val="12"/>
          <w:spacing w:val="29"/>
          <w:w w:val="101"/>
        </w:rPr>
        <w:t xml:space="preserve"> </w:t>
      </w:r>
      <w:r>
        <w:rPr>
          <w:rFonts w:ascii="Times New Roman" w:hAnsi="Times New Roman" w:eastAsia="Times New Roman" w:cs="Times New Roman"/>
          <w:sz w:val="12"/>
          <w:szCs w:val="12"/>
          <w:spacing w:val="-1"/>
        </w:rPr>
        <w:t>median</w:t>
      </w:r>
      <w:r>
        <w:rPr>
          <w:rFonts w:ascii="Times New Roman" w:hAnsi="Times New Roman" w:eastAsia="Times New Roman" w:cs="Times New Roman"/>
          <w:sz w:val="12"/>
          <w:szCs w:val="12"/>
          <w:spacing w:val="27"/>
          <w:w w:val="102"/>
        </w:rPr>
        <w:t xml:space="preserve"> </w:t>
      </w:r>
      <w:r>
        <w:rPr>
          <w:rFonts w:ascii="Times New Roman" w:hAnsi="Times New Roman" w:eastAsia="Times New Roman" w:cs="Times New Roman"/>
          <w:sz w:val="12"/>
          <w:szCs w:val="12"/>
          <w:spacing w:val="-1"/>
        </w:rPr>
        <w:t>survival</w:t>
      </w:r>
      <w:r>
        <w:rPr>
          <w:rFonts w:ascii="Times New Roman" w:hAnsi="Times New Roman" w:eastAsia="Times New Roman" w:cs="Times New Roman"/>
          <w:sz w:val="12"/>
          <w:szCs w:val="12"/>
          <w:spacing w:val="22"/>
          <w:w w:val="102"/>
        </w:rPr>
        <w:t xml:space="preserve"> </w:t>
      </w:r>
      <w:r>
        <w:rPr>
          <w:rFonts w:ascii="Times New Roman" w:hAnsi="Times New Roman" w:eastAsia="Times New Roman" w:cs="Times New Roman"/>
          <w:sz w:val="12"/>
          <w:szCs w:val="12"/>
          <w:spacing w:val="-1"/>
        </w:rPr>
        <w:t>time</w:t>
      </w:r>
      <w:r>
        <w:rPr>
          <w:rFonts w:ascii="Times New Roman" w:hAnsi="Times New Roman" w:eastAsia="Times New Roman" w:cs="Times New Roman"/>
          <w:sz w:val="12"/>
          <w:szCs w:val="12"/>
          <w:spacing w:val="25"/>
        </w:rPr>
        <w:t xml:space="preserve"> </w:t>
      </w:r>
      <w:r>
        <w:rPr>
          <w:rFonts w:ascii="Times New Roman" w:hAnsi="Times New Roman" w:eastAsia="Times New Roman" w:cs="Times New Roman"/>
          <w:sz w:val="12"/>
          <w:szCs w:val="12"/>
          <w:spacing w:val="-1"/>
        </w:rPr>
        <w:t>is</w:t>
      </w:r>
      <w:r>
        <w:rPr>
          <w:rFonts w:ascii="Times New Roman" w:hAnsi="Times New Roman" w:eastAsia="Times New Roman" w:cs="Times New Roman"/>
          <w:sz w:val="12"/>
          <w:szCs w:val="12"/>
          <w:spacing w:val="27"/>
          <w:w w:val="101"/>
        </w:rPr>
        <w:t xml:space="preserve"> </w:t>
      </w:r>
      <w:r>
        <w:rPr>
          <w:rFonts w:ascii="Times New Roman" w:hAnsi="Times New Roman" w:eastAsia="Times New Roman" w:cs="Times New Roman"/>
          <w:sz w:val="12"/>
          <w:szCs w:val="12"/>
          <w:spacing w:val="-1"/>
        </w:rPr>
        <w:t>5.831</w:t>
      </w:r>
    </w:p>
    <w:p>
      <w:pPr>
        <w:ind w:left="499"/>
        <w:spacing w:before="84" w:line="212" w:lineRule="auto"/>
        <w:rPr>
          <w:rFonts w:ascii="SimSun" w:hAnsi="SimSun" w:eastAsia="SimSun" w:cs="SimSun"/>
          <w:sz w:val="15"/>
          <w:szCs w:val="15"/>
        </w:rPr>
      </w:pPr>
      <w:r>
        <w:rPr>
          <w:rFonts w:ascii="SimSun" w:hAnsi="SimSun" w:eastAsia="SimSun" w:cs="SimSun"/>
          <w:sz w:val="15"/>
          <w:szCs w:val="15"/>
          <w:spacing w:val="3"/>
        </w:rPr>
        <w:t>注</w:t>
      </w:r>
      <w:r>
        <w:rPr>
          <w:rFonts w:ascii="SimSun" w:hAnsi="SimSun" w:eastAsia="SimSun" w:cs="SimSun"/>
          <w:sz w:val="15"/>
          <w:szCs w:val="15"/>
          <w:spacing w:val="-7"/>
        </w:rPr>
        <w:t xml:space="preserve"> </w:t>
      </w:r>
      <w:r>
        <w:rPr>
          <w:rFonts w:ascii="SimSun" w:hAnsi="SimSun" w:eastAsia="SimSun" w:cs="SimSun"/>
          <w:sz w:val="15"/>
          <w:szCs w:val="15"/>
          <w:spacing w:val="3"/>
        </w:rPr>
        <w:t>：</w:t>
      </w:r>
      <w:r>
        <w:rPr>
          <w:rFonts w:ascii="Times New Roman" w:hAnsi="Times New Roman" w:eastAsia="Times New Roman" w:cs="Times New Roman"/>
          <w:sz w:val="15"/>
          <w:szCs w:val="15"/>
        </w:rPr>
        <w:t>Number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Entering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Interval</w:t>
      </w:r>
      <w:r>
        <w:rPr>
          <w:rFonts w:ascii="Times New Roman" w:hAnsi="Times New Roman" w:eastAsia="Times New Roman" w:cs="Times New Roman"/>
          <w:sz w:val="15"/>
          <w:szCs w:val="15"/>
          <w:spacing w:val="3"/>
        </w:rPr>
        <w:t>: </w:t>
      </w:r>
      <w:r>
        <w:rPr>
          <w:rFonts w:ascii="SimSun" w:hAnsi="SimSun" w:eastAsia="SimSun" w:cs="SimSun"/>
          <w:sz w:val="15"/>
          <w:szCs w:val="15"/>
          <w:spacing w:val="3"/>
        </w:rPr>
        <w:t>期初观察人数</w:t>
      </w:r>
    </w:p>
    <w:p>
      <w:pPr>
        <w:ind w:left="809"/>
        <w:spacing w:before="88" w:line="212" w:lineRule="auto"/>
        <w:rPr>
          <w:rFonts w:ascii="SimSun" w:hAnsi="SimSun" w:eastAsia="SimSun" w:cs="SimSun"/>
          <w:sz w:val="15"/>
          <w:szCs w:val="15"/>
        </w:rPr>
      </w:pPr>
      <w:r>
        <w:rPr>
          <w:rFonts w:ascii="Times New Roman" w:hAnsi="Times New Roman" w:eastAsia="Times New Roman" w:cs="Times New Roman"/>
          <w:sz w:val="15"/>
          <w:szCs w:val="15"/>
        </w:rPr>
        <w:t>Number    Withdrawing</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during</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Interval</w:t>
      </w:r>
      <w:r>
        <w:rPr>
          <w:rFonts w:ascii="Times New Roman" w:hAnsi="Times New Roman" w:eastAsia="Times New Roman" w:cs="Times New Roman"/>
          <w:sz w:val="15"/>
          <w:szCs w:val="15"/>
          <w:spacing w:val="3"/>
        </w:rPr>
        <w:t>: </w:t>
      </w:r>
      <w:r>
        <w:rPr>
          <w:rFonts w:ascii="SimSun" w:hAnsi="SimSun" w:eastAsia="SimSun" w:cs="SimSun"/>
          <w:sz w:val="15"/>
          <w:szCs w:val="15"/>
          <w:spacing w:val="3"/>
        </w:rPr>
        <w:t>失访人数</w:t>
      </w:r>
    </w:p>
    <w:p>
      <w:pPr>
        <w:ind w:left="809"/>
        <w:spacing w:before="88" w:line="212" w:lineRule="auto"/>
        <w:rPr>
          <w:rFonts w:ascii="SimSun" w:hAnsi="SimSun" w:eastAsia="SimSun" w:cs="SimSun"/>
          <w:sz w:val="15"/>
          <w:szCs w:val="15"/>
        </w:rPr>
      </w:pPr>
      <w:r>
        <w:rPr>
          <w:rFonts w:ascii="Times New Roman" w:hAnsi="Times New Roman" w:eastAsia="Times New Roman" w:cs="Times New Roman"/>
          <w:sz w:val="15"/>
          <w:szCs w:val="15"/>
        </w:rPr>
        <w:t>Number</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Exposed</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to</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Risk</w:t>
      </w:r>
      <w:r>
        <w:rPr>
          <w:rFonts w:ascii="Times New Roman" w:hAnsi="Times New Roman" w:eastAsia="Times New Roman" w:cs="Times New Roman"/>
          <w:sz w:val="15"/>
          <w:szCs w:val="15"/>
          <w:spacing w:val="6"/>
        </w:rPr>
        <w:t>: </w:t>
      </w:r>
      <w:r>
        <w:rPr>
          <w:rFonts w:ascii="SimSun" w:hAnsi="SimSun" w:eastAsia="SimSun" w:cs="SimSun"/>
          <w:sz w:val="15"/>
          <w:szCs w:val="15"/>
          <w:spacing w:val="6"/>
        </w:rPr>
        <w:t>校正人数</w:t>
      </w:r>
    </w:p>
    <w:p>
      <w:pPr>
        <w:ind w:left="809"/>
        <w:spacing w:before="85" w:line="219" w:lineRule="auto"/>
        <w:rPr>
          <w:rFonts w:ascii="SimSun" w:hAnsi="SimSun" w:eastAsia="SimSun" w:cs="SimSun"/>
          <w:sz w:val="15"/>
          <w:szCs w:val="15"/>
        </w:rPr>
      </w:pPr>
      <w:r>
        <w:rPr>
          <w:rFonts w:ascii="SimSun" w:hAnsi="SimSun" w:eastAsia="SimSun" w:cs="SimSun"/>
          <w:sz w:val="15"/>
          <w:szCs w:val="15"/>
        </w:rPr>
        <w:t>Number</w:t>
      </w:r>
      <w:r>
        <w:rPr>
          <w:rFonts w:ascii="SimSun" w:hAnsi="SimSun" w:eastAsia="SimSun" w:cs="SimSun"/>
          <w:sz w:val="15"/>
          <w:szCs w:val="15"/>
          <w:spacing w:val="59"/>
        </w:rPr>
        <w:t xml:space="preserve"> </w:t>
      </w:r>
      <w:r>
        <w:rPr>
          <w:rFonts w:ascii="SimSun" w:hAnsi="SimSun" w:eastAsia="SimSun" w:cs="SimSun"/>
          <w:sz w:val="15"/>
          <w:szCs w:val="15"/>
        </w:rPr>
        <w:t>Terminal</w:t>
      </w:r>
      <w:r>
        <w:rPr>
          <w:rFonts w:ascii="SimSun" w:hAnsi="SimSun" w:eastAsia="SimSun" w:cs="SimSun"/>
          <w:sz w:val="15"/>
          <w:szCs w:val="15"/>
          <w:spacing w:val="57"/>
        </w:rPr>
        <w:t xml:space="preserve"> </w:t>
      </w:r>
      <w:r>
        <w:rPr>
          <w:rFonts w:ascii="SimSun" w:hAnsi="SimSun" w:eastAsia="SimSun" w:cs="SimSun"/>
          <w:sz w:val="15"/>
          <w:szCs w:val="15"/>
        </w:rPr>
        <w:t>Events</w:t>
      </w:r>
      <w:r>
        <w:rPr>
          <w:rFonts w:ascii="SimSun" w:hAnsi="SimSun" w:eastAsia="SimSun" w:cs="SimSun"/>
          <w:sz w:val="15"/>
          <w:szCs w:val="15"/>
          <w:spacing w:val="12"/>
        </w:rPr>
        <w:t>:期内死亡人数</w:t>
      </w:r>
    </w:p>
    <w:p>
      <w:pPr>
        <w:ind w:left="809"/>
        <w:spacing w:before="85" w:line="212" w:lineRule="auto"/>
        <w:rPr>
          <w:rFonts w:ascii="SimSun" w:hAnsi="SimSun" w:eastAsia="SimSun" w:cs="SimSun"/>
          <w:sz w:val="15"/>
          <w:szCs w:val="15"/>
        </w:rPr>
      </w:pPr>
      <w:r>
        <w:rPr>
          <w:rFonts w:ascii="Times New Roman" w:hAnsi="Times New Roman" w:eastAsia="Times New Roman" w:cs="Times New Roman"/>
          <w:sz w:val="15"/>
          <w:szCs w:val="15"/>
        </w:rPr>
        <w:t>Proportion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Terminating</w:t>
      </w:r>
      <w:r>
        <w:rPr>
          <w:rFonts w:ascii="Times New Roman" w:hAnsi="Times New Roman" w:eastAsia="Times New Roman" w:cs="Times New Roman"/>
          <w:sz w:val="15"/>
          <w:szCs w:val="15"/>
          <w:spacing w:val="4"/>
        </w:rPr>
        <w:t>: </w:t>
      </w:r>
      <w:r>
        <w:rPr>
          <w:rFonts w:ascii="SimSun" w:hAnsi="SimSun" w:eastAsia="SimSun" w:cs="SimSun"/>
          <w:sz w:val="15"/>
          <w:szCs w:val="15"/>
          <w:spacing w:val="4"/>
        </w:rPr>
        <w:t>死亡概率</w:t>
      </w:r>
    </w:p>
    <w:p>
      <w:pPr>
        <w:ind w:left="809"/>
        <w:spacing w:before="87" w:line="212" w:lineRule="auto"/>
        <w:rPr>
          <w:rFonts w:ascii="SimSun" w:hAnsi="SimSun" w:eastAsia="SimSun" w:cs="SimSun"/>
          <w:sz w:val="15"/>
          <w:szCs w:val="15"/>
        </w:rPr>
      </w:pPr>
      <w:r>
        <w:rPr>
          <w:rFonts w:ascii="Times New Roman" w:hAnsi="Times New Roman" w:eastAsia="Times New Roman" w:cs="Times New Roman"/>
          <w:sz w:val="15"/>
          <w:szCs w:val="15"/>
        </w:rPr>
        <w:t>Proportion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Surviving</w:t>
      </w:r>
      <w:r>
        <w:rPr>
          <w:rFonts w:ascii="Times New Roman" w:hAnsi="Times New Roman" w:eastAsia="Times New Roman" w:cs="Times New Roman"/>
          <w:sz w:val="15"/>
          <w:szCs w:val="15"/>
          <w:spacing w:val="3"/>
        </w:rPr>
        <w:t>:</w:t>
      </w:r>
      <w:r>
        <w:rPr>
          <w:rFonts w:ascii="Times New Roman" w:hAnsi="Times New Roman" w:eastAsia="Times New Roman" w:cs="Times New Roman"/>
          <w:sz w:val="15"/>
          <w:szCs w:val="15"/>
          <w:spacing w:val="15"/>
          <w:w w:val="101"/>
        </w:rPr>
        <w:t xml:space="preserve"> </w:t>
      </w:r>
      <w:r>
        <w:rPr>
          <w:rFonts w:ascii="SimSun" w:hAnsi="SimSun" w:eastAsia="SimSun" w:cs="SimSun"/>
          <w:sz w:val="15"/>
          <w:szCs w:val="15"/>
          <w:spacing w:val="3"/>
        </w:rPr>
        <w:t>生存概率</w:t>
      </w:r>
    </w:p>
    <w:p>
      <w:pPr>
        <w:ind w:left="809"/>
        <w:spacing w:before="78" w:line="212" w:lineRule="auto"/>
        <w:rPr>
          <w:rFonts w:ascii="SimSun" w:hAnsi="SimSun" w:eastAsia="SimSun" w:cs="SimSun"/>
          <w:sz w:val="15"/>
          <w:szCs w:val="15"/>
        </w:rPr>
      </w:pPr>
      <w:r>
        <w:rPr>
          <w:rFonts w:ascii="Times New Roman" w:hAnsi="Times New Roman" w:eastAsia="Times New Roman" w:cs="Times New Roman"/>
          <w:sz w:val="15"/>
          <w:szCs w:val="15"/>
        </w:rPr>
        <w:t>Cumulative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Proportion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Surviving</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at</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End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Interval</w:t>
      </w:r>
      <w:r>
        <w:rPr>
          <w:rFonts w:ascii="Times New Roman" w:hAnsi="Times New Roman" w:eastAsia="Times New Roman" w:cs="Times New Roman"/>
          <w:sz w:val="15"/>
          <w:szCs w:val="15"/>
          <w:spacing w:val="1"/>
        </w:rPr>
        <w:t>: </w:t>
      </w:r>
      <w:r>
        <w:rPr>
          <w:rFonts w:ascii="SimSun" w:hAnsi="SimSun" w:eastAsia="SimSun" w:cs="SimSun"/>
          <w:sz w:val="15"/>
          <w:szCs w:val="15"/>
          <w:spacing w:val="1"/>
        </w:rPr>
        <w:t>生存率</w:t>
      </w:r>
    </w:p>
    <w:p>
      <w:pPr>
        <w:ind w:left="809"/>
        <w:spacing w:before="88" w:line="212" w:lineRule="auto"/>
        <w:rPr>
          <w:rFonts w:ascii="SimSun" w:hAnsi="SimSun" w:eastAsia="SimSun" w:cs="SimSun"/>
          <w:sz w:val="15"/>
          <w:szCs w:val="15"/>
        </w:rPr>
      </w:pPr>
      <w:r>
        <w:rPr>
          <w:rFonts w:ascii="Times New Roman" w:hAnsi="Times New Roman" w:eastAsia="Times New Roman" w:cs="Times New Roman"/>
          <w:sz w:val="15"/>
          <w:szCs w:val="15"/>
        </w:rPr>
        <w:t>Std</w:t>
      </w:r>
      <w:r>
        <w:rPr>
          <w:rFonts w:ascii="Times New Roman" w:hAnsi="Times New Roman" w:eastAsia="Times New Roman" w:cs="Times New Roman"/>
          <w:sz w:val="15"/>
          <w:szCs w:val="15"/>
          <w:spacing w:val="4"/>
        </w:rPr>
        <w:t>.</w:t>
      </w:r>
      <w:r>
        <w:rPr>
          <w:rFonts w:ascii="Times New Roman" w:hAnsi="Times New Roman" w:eastAsia="Times New Roman" w:cs="Times New Roman"/>
          <w:sz w:val="15"/>
          <w:szCs w:val="15"/>
        </w:rPr>
        <w:t>Error</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Cumulative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Proportion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Surviving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at</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End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Interval</w:t>
      </w:r>
      <w:r>
        <w:rPr>
          <w:rFonts w:ascii="Times New Roman" w:hAnsi="Times New Roman" w:eastAsia="Times New Roman" w:cs="Times New Roman"/>
          <w:sz w:val="15"/>
          <w:szCs w:val="15"/>
          <w:spacing w:val="4"/>
        </w:rPr>
        <w:t>:</w:t>
      </w:r>
      <w:r>
        <w:rPr>
          <w:rFonts w:ascii="Times New Roman" w:hAnsi="Times New Roman" w:eastAsia="Times New Roman" w:cs="Times New Roman"/>
          <w:sz w:val="15"/>
          <w:szCs w:val="15"/>
          <w:spacing w:val="-8"/>
        </w:rPr>
        <w:t xml:space="preserve"> </w:t>
      </w:r>
      <w:r>
        <w:rPr>
          <w:rFonts w:ascii="SimSun" w:hAnsi="SimSun" w:eastAsia="SimSun" w:cs="SimSun"/>
          <w:sz w:val="15"/>
          <w:szCs w:val="15"/>
          <w:spacing w:val="4"/>
        </w:rPr>
        <w:t>生存率的标准误</w:t>
      </w:r>
    </w:p>
    <w:p>
      <w:pPr>
        <w:pStyle w:val="BodyText"/>
        <w:spacing w:line="406" w:lineRule="auto"/>
        <w:rPr/>
      </w:pPr>
      <w:r/>
    </w:p>
    <w:p>
      <w:pPr>
        <w:ind w:firstLine="3650"/>
        <w:spacing w:line="700" w:lineRule="exact"/>
        <w:rPr/>
      </w:pPr>
      <w:r>
        <w:rPr>
          <w:position w:val="-13"/>
        </w:rPr>
        <w:drawing>
          <wp:inline distT="0" distB="0" distL="0" distR="0">
            <wp:extent cx="749251" cy="444446"/>
            <wp:effectExtent l="0" t="0" r="0" b="0"/>
            <wp:docPr id="770" name="IM 770"/>
            <wp:cNvGraphicFramePr/>
            <a:graphic>
              <a:graphicData uri="http://schemas.openxmlformats.org/drawingml/2006/picture">
                <pic:pic>
                  <pic:nvPicPr>
                    <pic:cNvPr id="770" name="IM 770"/>
                    <pic:cNvPicPr/>
                  </pic:nvPicPr>
                  <pic:blipFill>
                    <a:blip r:embed="rId535"/>
                    <a:stretch>
                      <a:fillRect/>
                    </a:stretch>
                  </pic:blipFill>
                  <pic:spPr>
                    <a:xfrm rot="0">
                      <a:off x="0" y="0"/>
                      <a:ext cx="749251" cy="444446"/>
                    </a:xfrm>
                    <a:prstGeom prst="rect">
                      <a:avLst/>
                    </a:prstGeom>
                  </pic:spPr>
                </pic:pic>
              </a:graphicData>
            </a:graphic>
          </wp:inline>
        </w:drawing>
      </w:r>
    </w:p>
    <w:p>
      <w:pPr>
        <w:ind w:left="269" w:right="60" w:hanging="260"/>
        <w:spacing w:before="177" w:line="273"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27"/>
        </w:rPr>
        <w:t xml:space="preserve"> </w:t>
      </w:r>
      <w:r>
        <w:rPr>
          <w:rFonts w:ascii="SimSun" w:hAnsi="SimSun" w:eastAsia="SimSun" w:cs="SimSun"/>
          <w:sz w:val="21"/>
          <w:szCs w:val="21"/>
          <w:spacing w:val="15"/>
        </w:rPr>
        <w:t>某地2000年平均人口50万，在2000年1月1日有肺结核患者500人，在2000年年内新</w:t>
      </w:r>
      <w:r>
        <w:rPr>
          <w:rFonts w:ascii="SimSun" w:hAnsi="SimSun" w:eastAsia="SimSun" w:cs="SimSun"/>
          <w:sz w:val="21"/>
          <w:szCs w:val="21"/>
        </w:rPr>
        <w:t xml:space="preserve"> </w:t>
      </w:r>
      <w:r>
        <w:rPr>
          <w:rFonts w:ascii="SimSun" w:hAnsi="SimSun" w:eastAsia="SimSun" w:cs="SimSun"/>
          <w:sz w:val="21"/>
          <w:szCs w:val="21"/>
          <w:spacing w:val="10"/>
        </w:rPr>
        <w:t>发生肺结核病人150;同年7月对该地进行了结核病普查，查出肺结核病患者575人，请</w:t>
      </w:r>
      <w:r>
        <w:rPr>
          <w:rFonts w:ascii="SimSun" w:hAnsi="SimSun" w:eastAsia="SimSun" w:cs="SimSun"/>
          <w:sz w:val="21"/>
          <w:szCs w:val="21"/>
          <w:spacing w:val="8"/>
        </w:rPr>
        <w:t xml:space="preserve"> </w:t>
      </w:r>
      <w:r>
        <w:rPr>
          <w:rFonts w:ascii="SimSun" w:hAnsi="SimSun" w:eastAsia="SimSun" w:cs="SimSun"/>
          <w:sz w:val="21"/>
          <w:szCs w:val="21"/>
          <w:spacing w:val="-3"/>
        </w:rPr>
        <w:t>据此计算：</w:t>
      </w:r>
    </w:p>
    <w:p>
      <w:pPr>
        <w:ind w:left="270"/>
        <w:spacing w:line="219" w:lineRule="auto"/>
        <w:rPr>
          <w:rFonts w:ascii="SimSun" w:hAnsi="SimSun" w:eastAsia="SimSun" w:cs="SimSun"/>
          <w:sz w:val="21"/>
          <w:szCs w:val="21"/>
        </w:rPr>
      </w:pPr>
      <w:r>
        <w:rPr>
          <w:rFonts w:ascii="SimSun" w:hAnsi="SimSun" w:eastAsia="SimSun" w:cs="SimSun"/>
          <w:sz w:val="21"/>
          <w:szCs w:val="21"/>
          <w:spacing w:val="9"/>
        </w:rPr>
        <w:t>(1)2000年该地肺结核病的发病率?</w:t>
      </w:r>
    </w:p>
    <w:p>
      <w:pPr>
        <w:ind w:left="270"/>
        <w:spacing w:before="61" w:line="219" w:lineRule="auto"/>
        <w:rPr>
          <w:rFonts w:ascii="SimSun" w:hAnsi="SimSun" w:eastAsia="SimSun" w:cs="SimSun"/>
          <w:sz w:val="21"/>
          <w:szCs w:val="21"/>
        </w:rPr>
      </w:pPr>
      <w:r>
        <w:rPr>
          <w:rFonts w:ascii="SimSun" w:hAnsi="SimSun" w:eastAsia="SimSun" w:cs="SimSun"/>
          <w:sz w:val="21"/>
          <w:szCs w:val="21"/>
          <w:spacing w:val="16"/>
        </w:rPr>
        <w:t>(2)该地2000年7月肺结核病的患病</w:t>
      </w:r>
      <w:r>
        <w:rPr>
          <w:rFonts w:ascii="SimSun" w:hAnsi="SimSun" w:eastAsia="SimSun" w:cs="SimSun"/>
          <w:sz w:val="21"/>
          <w:szCs w:val="21"/>
          <w:spacing w:val="15"/>
        </w:rPr>
        <w:t>率?</w:t>
      </w:r>
    </w:p>
    <w:p>
      <w:pPr>
        <w:ind w:left="270" w:right="60" w:hanging="270"/>
        <w:spacing w:before="62" w:line="272"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44"/>
        </w:rPr>
        <w:t xml:space="preserve"> </w:t>
      </w:r>
      <w:r>
        <w:rPr>
          <w:rFonts w:ascii="SimSun" w:hAnsi="SimSun" w:eastAsia="SimSun" w:cs="SimSun"/>
          <w:sz w:val="21"/>
          <w:szCs w:val="21"/>
          <w:spacing w:val="12"/>
        </w:rPr>
        <w:t>某医院从1983年开始到1998年对195名宫颈癌Ⅱ期手术的病人进行</w:t>
      </w:r>
      <w:r>
        <w:rPr>
          <w:rFonts w:ascii="SimSun" w:hAnsi="SimSun" w:eastAsia="SimSun" w:cs="SimSun"/>
          <w:sz w:val="21"/>
          <w:szCs w:val="21"/>
          <w:spacing w:val="11"/>
        </w:rPr>
        <w:t>了随访研究。资料</w:t>
      </w:r>
      <w:r>
        <w:rPr>
          <w:rFonts w:ascii="SimSun" w:hAnsi="SimSun" w:eastAsia="SimSun" w:cs="SimSun"/>
          <w:sz w:val="21"/>
          <w:szCs w:val="21"/>
        </w:rPr>
        <w:t xml:space="preserve"> </w:t>
      </w:r>
      <w:r>
        <w:rPr>
          <w:rFonts w:ascii="SimSun" w:hAnsi="SimSun" w:eastAsia="SimSun" w:cs="SimSun"/>
          <w:sz w:val="21"/>
          <w:szCs w:val="21"/>
          <w:spacing w:val="16"/>
        </w:rPr>
        <w:t>如表中第(1)栏到第(3)栏。请用寿命表法计算①术后病人逐年生存率。②术后病人</w:t>
      </w:r>
      <w:r>
        <w:rPr>
          <w:rFonts w:ascii="SimSun" w:hAnsi="SimSun" w:eastAsia="SimSun" w:cs="SimSun"/>
          <w:sz w:val="21"/>
          <w:szCs w:val="21"/>
          <w:spacing w:val="4"/>
        </w:rPr>
        <w:t xml:space="preserve"> </w:t>
      </w:r>
      <w:r>
        <w:rPr>
          <w:rFonts w:ascii="SimSun" w:hAnsi="SimSun" w:eastAsia="SimSun" w:cs="SimSun"/>
          <w:sz w:val="21"/>
          <w:szCs w:val="21"/>
        </w:rPr>
        <w:t>五年内的死亡概率。③术后已活满五年的病人再活一年的概率。</w:t>
      </w:r>
    </w:p>
    <w:p>
      <w:pPr>
        <w:spacing w:line="272" w:lineRule="auto"/>
        <w:sectPr>
          <w:headerReference w:type="default" r:id="rId532"/>
          <w:footerReference w:type="default" r:id="rId533"/>
          <w:pgSz w:w="10170" w:h="14500"/>
          <w:pgMar w:top="1349" w:right="930" w:bottom="1154" w:left="720" w:header="898" w:footer="1019" w:gutter="0"/>
        </w:sectPr>
        <w:rPr>
          <w:rFonts w:ascii="SimSun" w:hAnsi="SimSun" w:eastAsia="SimSun" w:cs="SimSun"/>
          <w:sz w:val="21"/>
          <w:szCs w:val="21"/>
        </w:rPr>
      </w:pPr>
    </w:p>
    <w:p>
      <w:pPr>
        <w:ind w:left="2552"/>
        <w:spacing w:before="164" w:line="219" w:lineRule="auto"/>
        <w:rPr>
          <w:rFonts w:ascii="SimSun" w:hAnsi="SimSun" w:eastAsia="SimSun" w:cs="SimSun"/>
          <w:sz w:val="19"/>
          <w:szCs w:val="19"/>
        </w:rPr>
      </w:pPr>
      <w:r>
        <w:rPr>
          <w:rFonts w:ascii="SimSun" w:hAnsi="SimSun" w:eastAsia="SimSun" w:cs="SimSun"/>
          <w:sz w:val="19"/>
          <w:szCs w:val="19"/>
          <w:b/>
          <w:bCs/>
          <w:spacing w:val="-7"/>
        </w:rPr>
        <w:t>某医院1983—1998年宫颈癌术后存活情况</w:t>
      </w:r>
    </w:p>
    <w:p>
      <w:pPr>
        <w:spacing w:line="46" w:lineRule="auto"/>
        <w:rPr>
          <w:rFonts w:ascii="Arial"/>
          <w:sz w:val="2"/>
        </w:rPr>
      </w:pPr>
      <w:r>
        <w:rPr>
          <w:rFonts w:ascii="Arial"/>
          <w:sz w:val="2"/>
        </w:rPr>
      </w:r>
    </w:p>
    <w:tbl>
      <w:tblPr>
        <w:tblStyle w:val="TableNormal"/>
        <w:tblW w:w="4890" w:type="dxa"/>
        <w:tblInd w:w="17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15"/>
        <w:gridCol w:w="1952"/>
        <w:gridCol w:w="1423"/>
      </w:tblGrid>
      <w:tr>
        <w:trPr>
          <w:trHeight w:val="544" w:hRule="atLeast"/>
        </w:trPr>
        <w:tc>
          <w:tcPr>
            <w:tcW w:w="1515" w:type="dxa"/>
            <w:vAlign w:val="top"/>
            <w:tcBorders>
              <w:bottom w:val="single" w:color="000000" w:sz="4" w:space="0"/>
              <w:top w:val="single" w:color="000000" w:sz="4" w:space="0"/>
            </w:tcBorders>
          </w:tcPr>
          <w:p>
            <w:pPr>
              <w:pStyle w:val="TableText"/>
              <w:ind w:left="549" w:right="570"/>
              <w:spacing w:before="31" w:line="244" w:lineRule="auto"/>
              <w:rPr>
                <w:sz w:val="19"/>
                <w:szCs w:val="19"/>
              </w:rPr>
            </w:pPr>
            <w:r>
              <w:rPr>
                <w:sz w:val="19"/>
                <w:szCs w:val="19"/>
                <w:spacing w:val="7"/>
              </w:rPr>
              <w:t>术后</w:t>
            </w:r>
            <w:r>
              <w:rPr>
                <w:sz w:val="19"/>
                <w:szCs w:val="19"/>
              </w:rPr>
              <w:t xml:space="preserve"> </w:t>
            </w:r>
            <w:r>
              <w:rPr>
                <w:sz w:val="19"/>
                <w:szCs w:val="19"/>
                <w:spacing w:val="-3"/>
              </w:rPr>
              <w:t>年数</w:t>
            </w:r>
          </w:p>
        </w:tc>
        <w:tc>
          <w:tcPr>
            <w:tcW w:w="1952" w:type="dxa"/>
            <w:vAlign w:val="top"/>
            <w:tcBorders>
              <w:bottom w:val="single" w:color="000000" w:sz="4" w:space="0"/>
              <w:top w:val="single" w:color="000000" w:sz="4" w:space="0"/>
            </w:tcBorders>
          </w:tcPr>
          <w:p>
            <w:pPr>
              <w:pStyle w:val="TableText"/>
              <w:ind w:left="585" w:right="615" w:firstLine="99"/>
              <w:spacing w:before="33" w:line="243" w:lineRule="auto"/>
              <w:rPr>
                <w:sz w:val="19"/>
                <w:szCs w:val="19"/>
              </w:rPr>
            </w:pPr>
            <w:r>
              <w:rPr>
                <w:sz w:val="19"/>
                <w:szCs w:val="19"/>
                <w:spacing w:val="3"/>
              </w:rPr>
              <w:t>宫颈癌</w:t>
            </w:r>
            <w:r>
              <w:rPr>
                <w:sz w:val="19"/>
                <w:szCs w:val="19"/>
                <w:spacing w:val="1"/>
              </w:rPr>
              <w:t xml:space="preserve"> </w:t>
            </w:r>
            <w:r>
              <w:rPr>
                <w:sz w:val="19"/>
                <w:szCs w:val="19"/>
                <w:spacing w:val="-3"/>
              </w:rPr>
              <w:t>死亡人数</w:t>
            </w:r>
          </w:p>
        </w:tc>
        <w:tc>
          <w:tcPr>
            <w:tcW w:w="1423" w:type="dxa"/>
            <w:vAlign w:val="top"/>
            <w:tcBorders>
              <w:bottom w:val="single" w:color="000000" w:sz="4" w:space="0"/>
              <w:top w:val="single" w:color="000000" w:sz="4" w:space="0"/>
            </w:tcBorders>
          </w:tcPr>
          <w:p>
            <w:pPr>
              <w:pStyle w:val="TableText"/>
              <w:ind w:left="622"/>
              <w:spacing w:before="43" w:line="220" w:lineRule="auto"/>
              <w:rPr>
                <w:sz w:val="19"/>
                <w:szCs w:val="19"/>
              </w:rPr>
            </w:pPr>
            <w:r>
              <w:rPr>
                <w:sz w:val="19"/>
                <w:szCs w:val="19"/>
                <w:spacing w:val="22"/>
              </w:rPr>
              <w:t>失访</w:t>
            </w:r>
          </w:p>
          <w:p>
            <w:pPr>
              <w:pStyle w:val="TableText"/>
              <w:ind w:left="622"/>
              <w:spacing w:before="62" w:line="196" w:lineRule="auto"/>
              <w:rPr>
                <w:sz w:val="19"/>
                <w:szCs w:val="19"/>
              </w:rPr>
            </w:pPr>
            <w:r>
              <w:rPr>
                <w:sz w:val="19"/>
                <w:szCs w:val="19"/>
                <w:spacing w:val="23"/>
              </w:rPr>
              <w:t>人数</w:t>
            </w:r>
          </w:p>
        </w:tc>
      </w:tr>
      <w:tr>
        <w:trPr>
          <w:trHeight w:val="272" w:hRule="atLeast"/>
        </w:trPr>
        <w:tc>
          <w:tcPr>
            <w:tcW w:w="1515" w:type="dxa"/>
            <w:vAlign w:val="top"/>
            <w:tcBorders>
              <w:top w:val="single" w:color="000000" w:sz="4" w:space="0"/>
            </w:tcBorders>
          </w:tcPr>
          <w:p>
            <w:pPr>
              <w:pStyle w:val="TableText"/>
              <w:ind w:left="649"/>
              <w:spacing w:before="47" w:line="208" w:lineRule="auto"/>
              <w:rPr>
                <w:sz w:val="19"/>
                <w:szCs w:val="19"/>
              </w:rPr>
            </w:pPr>
            <w:r>
              <w:rPr>
                <w:sz w:val="19"/>
                <w:szCs w:val="19"/>
                <w:spacing w:val="-5"/>
              </w:rPr>
              <w:t>0-</w:t>
            </w:r>
          </w:p>
        </w:tc>
        <w:tc>
          <w:tcPr>
            <w:tcW w:w="1952" w:type="dxa"/>
            <w:vAlign w:val="top"/>
            <w:tcBorders>
              <w:top w:val="single" w:color="000000" w:sz="4" w:space="0"/>
            </w:tcBorders>
          </w:tcPr>
          <w:p>
            <w:pPr>
              <w:pStyle w:val="TableText"/>
              <w:ind w:left="915"/>
              <w:spacing w:before="47" w:line="208" w:lineRule="auto"/>
              <w:rPr>
                <w:sz w:val="19"/>
                <w:szCs w:val="19"/>
              </w:rPr>
            </w:pPr>
            <w:r>
              <w:rPr>
                <w:sz w:val="19"/>
                <w:szCs w:val="19"/>
              </w:rPr>
              <w:t>2</w:t>
            </w:r>
          </w:p>
        </w:tc>
        <w:tc>
          <w:tcPr>
            <w:tcW w:w="1423" w:type="dxa"/>
            <w:vAlign w:val="top"/>
            <w:tcBorders>
              <w:top w:val="single" w:color="000000" w:sz="4" w:space="0"/>
            </w:tcBorders>
          </w:tcPr>
          <w:p>
            <w:pPr>
              <w:pStyle w:val="TableText"/>
              <w:ind w:left="622"/>
              <w:spacing w:before="47" w:line="208" w:lineRule="auto"/>
              <w:rPr>
                <w:sz w:val="19"/>
                <w:szCs w:val="19"/>
              </w:rPr>
            </w:pPr>
            <w:r>
              <w:rPr>
                <w:sz w:val="19"/>
                <w:szCs w:val="19"/>
                <w:spacing w:val="-6"/>
              </w:rPr>
              <w:t>10</w:t>
            </w:r>
          </w:p>
        </w:tc>
      </w:tr>
      <w:tr>
        <w:trPr>
          <w:trHeight w:val="264" w:hRule="atLeast"/>
        </w:trPr>
        <w:tc>
          <w:tcPr>
            <w:tcW w:w="1515" w:type="dxa"/>
            <w:vAlign w:val="top"/>
          </w:tcPr>
          <w:p>
            <w:pPr>
              <w:pStyle w:val="TableText"/>
              <w:ind w:left="649"/>
              <w:spacing w:before="35" w:line="212" w:lineRule="auto"/>
              <w:rPr>
                <w:sz w:val="19"/>
                <w:szCs w:val="19"/>
              </w:rPr>
            </w:pPr>
            <w:r>
              <w:rPr>
                <w:sz w:val="19"/>
                <w:szCs w:val="19"/>
                <w:spacing w:val="-11"/>
              </w:rPr>
              <w:t>1-</w:t>
            </w:r>
          </w:p>
        </w:tc>
        <w:tc>
          <w:tcPr>
            <w:tcW w:w="1952" w:type="dxa"/>
            <w:vAlign w:val="top"/>
          </w:tcPr>
          <w:p>
            <w:pPr>
              <w:pStyle w:val="TableText"/>
              <w:ind w:left="915"/>
              <w:spacing w:before="35" w:line="212" w:lineRule="auto"/>
              <w:rPr>
                <w:sz w:val="19"/>
                <w:szCs w:val="19"/>
              </w:rPr>
            </w:pPr>
            <w:r>
              <w:rPr>
                <w:sz w:val="19"/>
                <w:szCs w:val="19"/>
              </w:rPr>
              <w:t>1</w:t>
            </w:r>
          </w:p>
        </w:tc>
        <w:tc>
          <w:tcPr>
            <w:tcW w:w="1423" w:type="dxa"/>
            <w:vAlign w:val="top"/>
          </w:tcPr>
          <w:p>
            <w:pPr>
              <w:pStyle w:val="TableText"/>
              <w:ind w:left="622"/>
              <w:spacing w:before="35" w:line="212" w:lineRule="auto"/>
              <w:rPr>
                <w:sz w:val="19"/>
                <w:szCs w:val="19"/>
              </w:rPr>
            </w:pPr>
            <w:r>
              <w:rPr>
                <w:sz w:val="19"/>
                <w:szCs w:val="19"/>
                <w:spacing w:val="-6"/>
              </w:rPr>
              <w:t>11</w:t>
            </w:r>
          </w:p>
        </w:tc>
      </w:tr>
      <w:tr>
        <w:trPr>
          <w:trHeight w:val="270" w:hRule="atLeast"/>
        </w:trPr>
        <w:tc>
          <w:tcPr>
            <w:tcW w:w="1515" w:type="dxa"/>
            <w:vAlign w:val="top"/>
          </w:tcPr>
          <w:p>
            <w:pPr>
              <w:pStyle w:val="TableText"/>
              <w:ind w:left="649"/>
              <w:spacing w:before="41" w:line="212" w:lineRule="auto"/>
              <w:rPr>
                <w:sz w:val="19"/>
                <w:szCs w:val="19"/>
              </w:rPr>
            </w:pPr>
            <w:r>
              <w:rPr>
                <w:sz w:val="19"/>
                <w:szCs w:val="19"/>
                <w:spacing w:val="-5"/>
              </w:rPr>
              <w:t>2-</w:t>
            </w:r>
          </w:p>
        </w:tc>
        <w:tc>
          <w:tcPr>
            <w:tcW w:w="1952" w:type="dxa"/>
            <w:vAlign w:val="top"/>
          </w:tcPr>
          <w:p>
            <w:pPr>
              <w:pStyle w:val="TableText"/>
              <w:ind w:left="915"/>
              <w:spacing w:before="41" w:line="212" w:lineRule="auto"/>
              <w:rPr>
                <w:sz w:val="19"/>
                <w:szCs w:val="19"/>
              </w:rPr>
            </w:pPr>
            <w:r>
              <w:rPr>
                <w:sz w:val="19"/>
                <w:szCs w:val="19"/>
              </w:rPr>
              <w:t>5</w:t>
            </w:r>
          </w:p>
        </w:tc>
        <w:tc>
          <w:tcPr>
            <w:tcW w:w="1423" w:type="dxa"/>
            <w:vAlign w:val="top"/>
          </w:tcPr>
          <w:p>
            <w:pPr>
              <w:pStyle w:val="TableText"/>
              <w:ind w:left="622"/>
              <w:spacing w:before="41" w:line="212" w:lineRule="auto"/>
              <w:rPr>
                <w:sz w:val="19"/>
                <w:szCs w:val="19"/>
              </w:rPr>
            </w:pPr>
            <w:r>
              <w:rPr>
                <w:sz w:val="19"/>
                <w:szCs w:val="19"/>
                <w:spacing w:val="-6"/>
              </w:rPr>
              <w:t>16</w:t>
            </w:r>
          </w:p>
        </w:tc>
      </w:tr>
      <w:tr>
        <w:trPr>
          <w:trHeight w:val="270" w:hRule="atLeast"/>
        </w:trPr>
        <w:tc>
          <w:tcPr>
            <w:tcW w:w="1515" w:type="dxa"/>
            <w:vAlign w:val="top"/>
          </w:tcPr>
          <w:p>
            <w:pPr>
              <w:pStyle w:val="TableText"/>
              <w:ind w:left="649"/>
              <w:spacing w:before="41" w:line="212" w:lineRule="auto"/>
              <w:rPr>
                <w:sz w:val="19"/>
                <w:szCs w:val="19"/>
              </w:rPr>
            </w:pPr>
            <w:r>
              <w:rPr>
                <w:sz w:val="19"/>
                <w:szCs w:val="19"/>
                <w:spacing w:val="-6"/>
              </w:rPr>
              <w:t>3-</w:t>
            </w:r>
          </w:p>
        </w:tc>
        <w:tc>
          <w:tcPr>
            <w:tcW w:w="1952" w:type="dxa"/>
            <w:vAlign w:val="top"/>
          </w:tcPr>
          <w:p>
            <w:pPr>
              <w:pStyle w:val="TableText"/>
              <w:ind w:left="915"/>
              <w:spacing w:before="41" w:line="212" w:lineRule="auto"/>
              <w:rPr>
                <w:sz w:val="19"/>
                <w:szCs w:val="19"/>
              </w:rPr>
            </w:pPr>
            <w:r>
              <w:rPr>
                <w:sz w:val="19"/>
                <w:szCs w:val="19"/>
              </w:rPr>
              <w:t>2</w:t>
            </w:r>
          </w:p>
        </w:tc>
        <w:tc>
          <w:tcPr>
            <w:tcW w:w="1423" w:type="dxa"/>
            <w:vAlign w:val="top"/>
          </w:tcPr>
          <w:p>
            <w:pPr>
              <w:pStyle w:val="TableText"/>
              <w:ind w:left="622"/>
              <w:spacing w:before="41" w:line="212" w:lineRule="auto"/>
              <w:rPr>
                <w:sz w:val="19"/>
                <w:szCs w:val="19"/>
              </w:rPr>
            </w:pPr>
            <w:r>
              <w:rPr>
                <w:sz w:val="19"/>
                <w:szCs w:val="19"/>
                <w:spacing w:val="-6"/>
              </w:rPr>
              <w:t>15</w:t>
            </w:r>
          </w:p>
        </w:tc>
      </w:tr>
      <w:tr>
        <w:trPr>
          <w:trHeight w:val="269" w:hRule="atLeast"/>
        </w:trPr>
        <w:tc>
          <w:tcPr>
            <w:tcW w:w="1515" w:type="dxa"/>
            <w:vAlign w:val="top"/>
          </w:tcPr>
          <w:p>
            <w:pPr>
              <w:pStyle w:val="TableText"/>
              <w:ind w:left="649"/>
              <w:spacing w:before="41" w:line="211" w:lineRule="auto"/>
              <w:rPr>
                <w:sz w:val="19"/>
                <w:szCs w:val="19"/>
              </w:rPr>
            </w:pPr>
            <w:r>
              <w:rPr>
                <w:sz w:val="19"/>
                <w:szCs w:val="19"/>
                <w:spacing w:val="-4"/>
              </w:rPr>
              <w:t>4-</w:t>
            </w:r>
          </w:p>
        </w:tc>
        <w:tc>
          <w:tcPr>
            <w:tcW w:w="1952" w:type="dxa"/>
            <w:vAlign w:val="top"/>
          </w:tcPr>
          <w:p>
            <w:pPr>
              <w:pStyle w:val="TableText"/>
              <w:ind w:left="915"/>
              <w:spacing w:before="41" w:line="211" w:lineRule="auto"/>
              <w:rPr>
                <w:sz w:val="19"/>
                <w:szCs w:val="19"/>
              </w:rPr>
            </w:pPr>
            <w:r>
              <w:rPr>
                <w:sz w:val="19"/>
                <w:szCs w:val="19"/>
              </w:rPr>
              <w:t>1</w:t>
            </w:r>
          </w:p>
        </w:tc>
        <w:tc>
          <w:tcPr>
            <w:tcW w:w="1423" w:type="dxa"/>
            <w:vAlign w:val="top"/>
          </w:tcPr>
          <w:p>
            <w:pPr>
              <w:pStyle w:val="TableText"/>
              <w:ind w:left="622"/>
              <w:spacing w:before="41" w:line="211" w:lineRule="auto"/>
              <w:rPr>
                <w:sz w:val="19"/>
                <w:szCs w:val="19"/>
              </w:rPr>
            </w:pPr>
            <w:r>
              <w:rPr>
                <w:sz w:val="19"/>
                <w:szCs w:val="19"/>
                <w:spacing w:val="-6"/>
              </w:rPr>
              <w:t>15</w:t>
            </w:r>
          </w:p>
        </w:tc>
      </w:tr>
      <w:tr>
        <w:trPr>
          <w:trHeight w:val="269" w:hRule="atLeast"/>
        </w:trPr>
        <w:tc>
          <w:tcPr>
            <w:tcW w:w="1515" w:type="dxa"/>
            <w:vAlign w:val="top"/>
          </w:tcPr>
          <w:p>
            <w:pPr>
              <w:pStyle w:val="TableText"/>
              <w:ind w:left="649"/>
              <w:spacing w:before="42" w:line="210" w:lineRule="auto"/>
              <w:rPr>
                <w:sz w:val="19"/>
                <w:szCs w:val="19"/>
              </w:rPr>
            </w:pPr>
            <w:r>
              <w:rPr>
                <w:sz w:val="19"/>
                <w:szCs w:val="19"/>
                <w:spacing w:val="-6"/>
              </w:rPr>
              <w:t>5-</w:t>
            </w:r>
          </w:p>
        </w:tc>
        <w:tc>
          <w:tcPr>
            <w:tcW w:w="1952" w:type="dxa"/>
            <w:vAlign w:val="top"/>
          </w:tcPr>
          <w:p>
            <w:pPr>
              <w:pStyle w:val="TableText"/>
              <w:ind w:left="915"/>
              <w:spacing w:before="42" w:line="210" w:lineRule="auto"/>
              <w:rPr>
                <w:sz w:val="19"/>
                <w:szCs w:val="19"/>
              </w:rPr>
            </w:pPr>
            <w:r>
              <w:rPr>
                <w:sz w:val="19"/>
                <w:szCs w:val="19"/>
              </w:rPr>
              <w:t>1</w:t>
            </w:r>
          </w:p>
        </w:tc>
        <w:tc>
          <w:tcPr>
            <w:tcW w:w="1423" w:type="dxa"/>
            <w:vAlign w:val="top"/>
          </w:tcPr>
          <w:p>
            <w:pPr>
              <w:pStyle w:val="TableText"/>
              <w:ind w:left="622"/>
              <w:spacing w:before="42" w:line="210" w:lineRule="auto"/>
              <w:rPr>
                <w:sz w:val="19"/>
                <w:szCs w:val="19"/>
              </w:rPr>
            </w:pPr>
            <w:r>
              <w:rPr>
                <w:sz w:val="19"/>
                <w:szCs w:val="19"/>
                <w:spacing w:val="-6"/>
              </w:rPr>
              <w:t>14</w:t>
            </w:r>
          </w:p>
        </w:tc>
      </w:tr>
      <w:tr>
        <w:trPr>
          <w:trHeight w:val="265" w:hRule="atLeast"/>
        </w:trPr>
        <w:tc>
          <w:tcPr>
            <w:tcW w:w="1515" w:type="dxa"/>
            <w:vAlign w:val="top"/>
          </w:tcPr>
          <w:p>
            <w:pPr>
              <w:pStyle w:val="TableText"/>
              <w:ind w:left="649"/>
              <w:spacing w:before="44" w:line="205" w:lineRule="auto"/>
              <w:rPr>
                <w:sz w:val="19"/>
                <w:szCs w:val="19"/>
              </w:rPr>
            </w:pPr>
            <w:r>
              <w:rPr>
                <w:sz w:val="19"/>
                <w:szCs w:val="19"/>
                <w:spacing w:val="-5"/>
              </w:rPr>
              <w:t>6-</w:t>
            </w:r>
          </w:p>
        </w:tc>
        <w:tc>
          <w:tcPr>
            <w:tcW w:w="1952" w:type="dxa"/>
            <w:vAlign w:val="top"/>
          </w:tcPr>
          <w:p>
            <w:pPr>
              <w:pStyle w:val="TableText"/>
              <w:ind w:left="915"/>
              <w:spacing w:before="44" w:line="205" w:lineRule="auto"/>
              <w:rPr>
                <w:sz w:val="19"/>
                <w:szCs w:val="19"/>
              </w:rPr>
            </w:pPr>
            <w:r>
              <w:rPr>
                <w:sz w:val="19"/>
                <w:szCs w:val="19"/>
              </w:rPr>
              <w:t>1</w:t>
            </w:r>
          </w:p>
        </w:tc>
        <w:tc>
          <w:tcPr>
            <w:tcW w:w="1423" w:type="dxa"/>
            <w:vAlign w:val="top"/>
          </w:tcPr>
          <w:p>
            <w:pPr>
              <w:pStyle w:val="TableText"/>
              <w:ind w:left="622"/>
              <w:spacing w:before="44" w:line="205" w:lineRule="auto"/>
              <w:rPr>
                <w:sz w:val="19"/>
                <w:szCs w:val="19"/>
              </w:rPr>
            </w:pPr>
            <w:r>
              <w:rPr>
                <w:sz w:val="19"/>
                <w:szCs w:val="19"/>
                <w:spacing w:val="-6"/>
              </w:rPr>
              <w:t>14</w:t>
            </w:r>
          </w:p>
        </w:tc>
      </w:tr>
      <w:tr>
        <w:trPr>
          <w:trHeight w:val="264" w:hRule="atLeast"/>
        </w:trPr>
        <w:tc>
          <w:tcPr>
            <w:tcW w:w="1515" w:type="dxa"/>
            <w:vAlign w:val="top"/>
          </w:tcPr>
          <w:p>
            <w:pPr>
              <w:pStyle w:val="TableText"/>
              <w:ind w:left="649"/>
              <w:spacing w:before="38" w:line="209" w:lineRule="auto"/>
              <w:rPr>
                <w:sz w:val="19"/>
                <w:szCs w:val="19"/>
              </w:rPr>
            </w:pPr>
            <w:r>
              <w:rPr>
                <w:sz w:val="19"/>
                <w:szCs w:val="19"/>
                <w:spacing w:val="-6"/>
              </w:rPr>
              <w:t>7-</w:t>
            </w:r>
          </w:p>
        </w:tc>
        <w:tc>
          <w:tcPr>
            <w:tcW w:w="1952" w:type="dxa"/>
            <w:vAlign w:val="top"/>
          </w:tcPr>
          <w:p>
            <w:pPr>
              <w:pStyle w:val="TableText"/>
              <w:ind w:left="915"/>
              <w:spacing w:before="38" w:line="209" w:lineRule="auto"/>
              <w:rPr>
                <w:sz w:val="19"/>
                <w:szCs w:val="19"/>
              </w:rPr>
            </w:pPr>
            <w:r>
              <w:rPr>
                <w:sz w:val="19"/>
                <w:szCs w:val="19"/>
              </w:rPr>
              <w:t>0</w:t>
            </w:r>
          </w:p>
        </w:tc>
        <w:tc>
          <w:tcPr>
            <w:tcW w:w="1423" w:type="dxa"/>
            <w:vAlign w:val="top"/>
          </w:tcPr>
          <w:p>
            <w:pPr>
              <w:pStyle w:val="TableText"/>
              <w:ind w:left="663"/>
              <w:spacing w:before="38" w:line="209" w:lineRule="auto"/>
              <w:rPr>
                <w:sz w:val="19"/>
                <w:szCs w:val="19"/>
              </w:rPr>
            </w:pPr>
            <w:r>
              <w:rPr>
                <w:sz w:val="19"/>
                <w:szCs w:val="19"/>
              </w:rPr>
              <w:t>9</w:t>
            </w:r>
          </w:p>
        </w:tc>
      </w:tr>
      <w:tr>
        <w:trPr>
          <w:trHeight w:val="269" w:hRule="atLeast"/>
        </w:trPr>
        <w:tc>
          <w:tcPr>
            <w:tcW w:w="1515" w:type="dxa"/>
            <w:vAlign w:val="top"/>
          </w:tcPr>
          <w:p>
            <w:pPr>
              <w:pStyle w:val="TableText"/>
              <w:ind w:left="649"/>
              <w:spacing w:before="44" w:line="208" w:lineRule="auto"/>
              <w:rPr>
                <w:sz w:val="19"/>
                <w:szCs w:val="19"/>
              </w:rPr>
            </w:pPr>
            <w:r>
              <w:rPr>
                <w:sz w:val="19"/>
                <w:szCs w:val="19"/>
                <w:spacing w:val="-5"/>
              </w:rPr>
              <w:t>8-</w:t>
            </w:r>
          </w:p>
        </w:tc>
        <w:tc>
          <w:tcPr>
            <w:tcW w:w="1952" w:type="dxa"/>
            <w:vAlign w:val="top"/>
          </w:tcPr>
          <w:p>
            <w:pPr>
              <w:pStyle w:val="TableText"/>
              <w:ind w:left="915"/>
              <w:spacing w:before="44" w:line="208" w:lineRule="auto"/>
              <w:rPr>
                <w:sz w:val="19"/>
                <w:szCs w:val="19"/>
              </w:rPr>
            </w:pPr>
            <w:r>
              <w:rPr>
                <w:sz w:val="19"/>
                <w:szCs w:val="19"/>
              </w:rPr>
              <w:t>1</w:t>
            </w:r>
          </w:p>
        </w:tc>
        <w:tc>
          <w:tcPr>
            <w:tcW w:w="1423" w:type="dxa"/>
            <w:vAlign w:val="top"/>
          </w:tcPr>
          <w:p>
            <w:pPr>
              <w:pStyle w:val="TableText"/>
              <w:ind w:left="663"/>
              <w:spacing w:before="44" w:line="208" w:lineRule="auto"/>
              <w:rPr>
                <w:sz w:val="19"/>
                <w:szCs w:val="19"/>
              </w:rPr>
            </w:pPr>
            <w:r>
              <w:rPr>
                <w:sz w:val="19"/>
                <w:szCs w:val="19"/>
              </w:rPr>
              <w:t>9</w:t>
            </w:r>
          </w:p>
        </w:tc>
      </w:tr>
      <w:tr>
        <w:trPr>
          <w:trHeight w:val="269" w:hRule="atLeast"/>
        </w:trPr>
        <w:tc>
          <w:tcPr>
            <w:tcW w:w="1515" w:type="dxa"/>
            <w:vAlign w:val="top"/>
          </w:tcPr>
          <w:p>
            <w:pPr>
              <w:pStyle w:val="TableText"/>
              <w:ind w:left="649"/>
              <w:spacing w:before="45" w:line="207" w:lineRule="auto"/>
              <w:rPr>
                <w:sz w:val="19"/>
                <w:szCs w:val="19"/>
              </w:rPr>
            </w:pPr>
            <w:r>
              <w:rPr>
                <w:sz w:val="19"/>
                <w:szCs w:val="19"/>
                <w:spacing w:val="-5"/>
              </w:rPr>
              <w:t>9-</w:t>
            </w:r>
          </w:p>
        </w:tc>
        <w:tc>
          <w:tcPr>
            <w:tcW w:w="1952" w:type="dxa"/>
            <w:vAlign w:val="top"/>
          </w:tcPr>
          <w:p>
            <w:pPr>
              <w:pStyle w:val="TableText"/>
              <w:ind w:left="915"/>
              <w:spacing w:before="45" w:line="207" w:lineRule="auto"/>
              <w:rPr>
                <w:sz w:val="19"/>
                <w:szCs w:val="19"/>
              </w:rPr>
            </w:pPr>
            <w:r>
              <w:rPr>
                <w:sz w:val="19"/>
                <w:szCs w:val="19"/>
              </w:rPr>
              <w:t>0</w:t>
            </w:r>
          </w:p>
        </w:tc>
        <w:tc>
          <w:tcPr>
            <w:tcW w:w="1423" w:type="dxa"/>
            <w:vAlign w:val="top"/>
          </w:tcPr>
          <w:p>
            <w:pPr>
              <w:pStyle w:val="TableText"/>
              <w:ind w:left="622"/>
              <w:spacing w:before="45" w:line="207" w:lineRule="auto"/>
              <w:rPr>
                <w:sz w:val="19"/>
                <w:szCs w:val="19"/>
              </w:rPr>
            </w:pPr>
            <w:r>
              <w:rPr>
                <w:sz w:val="19"/>
                <w:szCs w:val="19"/>
                <w:spacing w:val="-6"/>
              </w:rPr>
              <w:t>12</w:t>
            </w:r>
          </w:p>
        </w:tc>
      </w:tr>
      <w:tr>
        <w:trPr>
          <w:trHeight w:val="269" w:hRule="atLeast"/>
        </w:trPr>
        <w:tc>
          <w:tcPr>
            <w:tcW w:w="1515" w:type="dxa"/>
            <w:vAlign w:val="top"/>
          </w:tcPr>
          <w:p>
            <w:pPr>
              <w:pStyle w:val="TableText"/>
              <w:ind w:left="600"/>
              <w:spacing w:before="46" w:line="206" w:lineRule="auto"/>
              <w:rPr>
                <w:sz w:val="19"/>
                <w:szCs w:val="19"/>
              </w:rPr>
            </w:pPr>
            <w:r>
              <w:rPr>
                <w:sz w:val="19"/>
                <w:szCs w:val="19"/>
                <w:spacing w:val="-8"/>
              </w:rPr>
              <w:t>10-</w:t>
            </w:r>
          </w:p>
        </w:tc>
        <w:tc>
          <w:tcPr>
            <w:tcW w:w="1952" w:type="dxa"/>
            <w:vAlign w:val="top"/>
          </w:tcPr>
          <w:p>
            <w:pPr>
              <w:pStyle w:val="TableText"/>
              <w:ind w:left="915"/>
              <w:spacing w:before="46" w:line="206" w:lineRule="auto"/>
              <w:rPr>
                <w:sz w:val="19"/>
                <w:szCs w:val="19"/>
              </w:rPr>
            </w:pPr>
            <w:r>
              <w:rPr>
                <w:sz w:val="19"/>
                <w:szCs w:val="19"/>
              </w:rPr>
              <w:t>0</w:t>
            </w:r>
          </w:p>
        </w:tc>
        <w:tc>
          <w:tcPr>
            <w:tcW w:w="1423" w:type="dxa"/>
            <w:vAlign w:val="top"/>
          </w:tcPr>
          <w:p>
            <w:pPr>
              <w:pStyle w:val="TableText"/>
              <w:ind w:left="622"/>
              <w:spacing w:before="46" w:line="206" w:lineRule="auto"/>
              <w:rPr>
                <w:sz w:val="19"/>
                <w:szCs w:val="19"/>
              </w:rPr>
            </w:pPr>
            <w:r>
              <w:rPr>
                <w:sz w:val="19"/>
                <w:szCs w:val="19"/>
                <w:spacing w:val="-6"/>
              </w:rPr>
              <w:t>11</w:t>
            </w:r>
          </w:p>
        </w:tc>
      </w:tr>
      <w:tr>
        <w:trPr>
          <w:trHeight w:val="269" w:hRule="atLeast"/>
        </w:trPr>
        <w:tc>
          <w:tcPr>
            <w:tcW w:w="1515" w:type="dxa"/>
            <w:vAlign w:val="top"/>
          </w:tcPr>
          <w:p>
            <w:pPr>
              <w:pStyle w:val="TableText"/>
              <w:ind w:left="600"/>
              <w:spacing w:before="48" w:line="205" w:lineRule="auto"/>
              <w:rPr>
                <w:sz w:val="19"/>
                <w:szCs w:val="19"/>
              </w:rPr>
            </w:pPr>
            <w:r>
              <w:rPr>
                <w:sz w:val="19"/>
                <w:szCs w:val="19"/>
                <w:spacing w:val="-8"/>
              </w:rPr>
              <w:t>11-</w:t>
            </w:r>
          </w:p>
        </w:tc>
        <w:tc>
          <w:tcPr>
            <w:tcW w:w="1952" w:type="dxa"/>
            <w:vAlign w:val="top"/>
          </w:tcPr>
          <w:p>
            <w:pPr>
              <w:pStyle w:val="TableText"/>
              <w:ind w:left="915"/>
              <w:spacing w:before="48" w:line="205" w:lineRule="auto"/>
              <w:rPr>
                <w:sz w:val="19"/>
                <w:szCs w:val="19"/>
              </w:rPr>
            </w:pPr>
            <w:r>
              <w:rPr>
                <w:sz w:val="19"/>
                <w:szCs w:val="19"/>
              </w:rPr>
              <w:t>1</w:t>
            </w:r>
          </w:p>
        </w:tc>
        <w:tc>
          <w:tcPr>
            <w:tcW w:w="1423" w:type="dxa"/>
            <w:vAlign w:val="top"/>
          </w:tcPr>
          <w:p>
            <w:pPr>
              <w:pStyle w:val="TableText"/>
              <w:ind w:left="622"/>
              <w:spacing w:before="48" w:line="205" w:lineRule="auto"/>
              <w:rPr>
                <w:sz w:val="19"/>
                <w:szCs w:val="19"/>
              </w:rPr>
            </w:pPr>
            <w:r>
              <w:rPr>
                <w:sz w:val="19"/>
                <w:szCs w:val="19"/>
                <w:spacing w:val="-6"/>
              </w:rPr>
              <w:t>14</w:t>
            </w:r>
          </w:p>
        </w:tc>
      </w:tr>
      <w:tr>
        <w:trPr>
          <w:trHeight w:val="270" w:hRule="atLeast"/>
        </w:trPr>
        <w:tc>
          <w:tcPr>
            <w:tcW w:w="1515" w:type="dxa"/>
            <w:vAlign w:val="top"/>
          </w:tcPr>
          <w:p>
            <w:pPr>
              <w:pStyle w:val="TableText"/>
              <w:ind w:left="600"/>
              <w:spacing w:before="49" w:line="205" w:lineRule="auto"/>
              <w:rPr>
                <w:sz w:val="19"/>
                <w:szCs w:val="19"/>
              </w:rPr>
            </w:pPr>
            <w:r>
              <w:rPr>
                <w:sz w:val="19"/>
                <w:szCs w:val="19"/>
                <w:spacing w:val="-8"/>
              </w:rPr>
              <w:t>12-</w:t>
            </w:r>
          </w:p>
        </w:tc>
        <w:tc>
          <w:tcPr>
            <w:tcW w:w="1952" w:type="dxa"/>
            <w:vAlign w:val="top"/>
          </w:tcPr>
          <w:p>
            <w:pPr>
              <w:pStyle w:val="TableText"/>
              <w:ind w:left="915"/>
              <w:spacing w:before="49" w:line="205" w:lineRule="auto"/>
              <w:rPr>
                <w:sz w:val="19"/>
                <w:szCs w:val="19"/>
              </w:rPr>
            </w:pPr>
            <w:r>
              <w:rPr>
                <w:sz w:val="19"/>
                <w:szCs w:val="19"/>
              </w:rPr>
              <w:t>0</w:t>
            </w:r>
          </w:p>
        </w:tc>
        <w:tc>
          <w:tcPr>
            <w:tcW w:w="1423" w:type="dxa"/>
            <w:vAlign w:val="top"/>
          </w:tcPr>
          <w:p>
            <w:pPr>
              <w:pStyle w:val="TableText"/>
              <w:ind w:left="663"/>
              <w:spacing w:before="49" w:line="205" w:lineRule="auto"/>
              <w:rPr>
                <w:sz w:val="19"/>
                <w:szCs w:val="19"/>
              </w:rPr>
            </w:pPr>
            <w:r>
              <w:rPr>
                <w:sz w:val="19"/>
                <w:szCs w:val="19"/>
              </w:rPr>
              <w:t>7</w:t>
            </w:r>
          </w:p>
        </w:tc>
      </w:tr>
      <w:tr>
        <w:trPr>
          <w:trHeight w:val="264" w:hRule="atLeast"/>
        </w:trPr>
        <w:tc>
          <w:tcPr>
            <w:tcW w:w="1515" w:type="dxa"/>
            <w:vAlign w:val="top"/>
          </w:tcPr>
          <w:p>
            <w:pPr>
              <w:pStyle w:val="TableText"/>
              <w:ind w:left="600"/>
              <w:spacing w:before="49" w:line="199" w:lineRule="auto"/>
              <w:rPr>
                <w:sz w:val="19"/>
                <w:szCs w:val="19"/>
              </w:rPr>
            </w:pPr>
            <w:r>
              <w:rPr>
                <w:sz w:val="19"/>
                <w:szCs w:val="19"/>
                <w:spacing w:val="-8"/>
              </w:rPr>
              <w:t>13-</w:t>
            </w:r>
          </w:p>
        </w:tc>
        <w:tc>
          <w:tcPr>
            <w:tcW w:w="1952" w:type="dxa"/>
            <w:vAlign w:val="top"/>
          </w:tcPr>
          <w:p>
            <w:pPr>
              <w:pStyle w:val="TableText"/>
              <w:ind w:left="915"/>
              <w:spacing w:before="49" w:line="199" w:lineRule="auto"/>
              <w:rPr>
                <w:sz w:val="19"/>
                <w:szCs w:val="19"/>
              </w:rPr>
            </w:pPr>
            <w:r>
              <w:rPr>
                <w:sz w:val="19"/>
                <w:szCs w:val="19"/>
              </w:rPr>
              <w:t>0</w:t>
            </w:r>
          </w:p>
        </w:tc>
        <w:tc>
          <w:tcPr>
            <w:tcW w:w="1423" w:type="dxa"/>
            <w:vAlign w:val="top"/>
          </w:tcPr>
          <w:p>
            <w:pPr>
              <w:pStyle w:val="TableText"/>
              <w:ind w:left="663"/>
              <w:spacing w:before="49" w:line="199" w:lineRule="auto"/>
              <w:rPr>
                <w:sz w:val="19"/>
                <w:szCs w:val="19"/>
              </w:rPr>
            </w:pPr>
            <w:r>
              <w:rPr>
                <w:sz w:val="19"/>
                <w:szCs w:val="19"/>
              </w:rPr>
              <w:t>8</w:t>
            </w:r>
          </w:p>
        </w:tc>
      </w:tr>
      <w:tr>
        <w:trPr>
          <w:trHeight w:val="265" w:hRule="atLeast"/>
        </w:trPr>
        <w:tc>
          <w:tcPr>
            <w:tcW w:w="1515" w:type="dxa"/>
            <w:vAlign w:val="top"/>
          </w:tcPr>
          <w:p>
            <w:pPr>
              <w:pStyle w:val="TableText"/>
              <w:ind w:left="600"/>
              <w:spacing w:before="45" w:line="204" w:lineRule="auto"/>
              <w:rPr>
                <w:sz w:val="19"/>
                <w:szCs w:val="19"/>
              </w:rPr>
            </w:pPr>
            <w:r>
              <w:rPr>
                <w:sz w:val="19"/>
                <w:szCs w:val="19"/>
                <w:spacing w:val="-8"/>
              </w:rPr>
              <w:t>14-</w:t>
            </w:r>
          </w:p>
        </w:tc>
        <w:tc>
          <w:tcPr>
            <w:tcW w:w="1952" w:type="dxa"/>
            <w:vAlign w:val="top"/>
          </w:tcPr>
          <w:p>
            <w:pPr>
              <w:pStyle w:val="TableText"/>
              <w:ind w:left="915"/>
              <w:spacing w:before="45" w:line="204" w:lineRule="auto"/>
              <w:rPr>
                <w:sz w:val="19"/>
                <w:szCs w:val="19"/>
              </w:rPr>
            </w:pPr>
            <w:r>
              <w:rPr>
                <w:sz w:val="19"/>
                <w:szCs w:val="19"/>
              </w:rPr>
              <w:t>0</w:t>
            </w:r>
          </w:p>
        </w:tc>
        <w:tc>
          <w:tcPr>
            <w:tcW w:w="1423" w:type="dxa"/>
            <w:vAlign w:val="top"/>
          </w:tcPr>
          <w:p>
            <w:pPr>
              <w:pStyle w:val="TableText"/>
              <w:ind w:left="622"/>
              <w:spacing w:before="45" w:line="204" w:lineRule="auto"/>
              <w:rPr>
                <w:sz w:val="19"/>
                <w:szCs w:val="19"/>
              </w:rPr>
            </w:pPr>
            <w:r>
              <w:rPr>
                <w:sz w:val="19"/>
                <w:szCs w:val="19"/>
                <w:spacing w:val="-6"/>
              </w:rPr>
              <w:t>10</w:t>
            </w:r>
          </w:p>
        </w:tc>
      </w:tr>
      <w:tr>
        <w:trPr>
          <w:trHeight w:val="257" w:hRule="atLeast"/>
        </w:trPr>
        <w:tc>
          <w:tcPr>
            <w:tcW w:w="1515" w:type="dxa"/>
            <w:vAlign w:val="top"/>
            <w:tcBorders>
              <w:bottom w:val="single" w:color="000000" w:sz="4" w:space="0"/>
            </w:tcBorders>
          </w:tcPr>
          <w:p>
            <w:pPr>
              <w:pStyle w:val="TableText"/>
              <w:ind w:left="600"/>
              <w:spacing w:before="49" w:line="192" w:lineRule="auto"/>
              <w:rPr>
                <w:sz w:val="19"/>
                <w:szCs w:val="19"/>
              </w:rPr>
            </w:pPr>
            <w:r>
              <w:rPr>
                <w:sz w:val="19"/>
                <w:szCs w:val="19"/>
                <w:spacing w:val="-8"/>
              </w:rPr>
              <w:t>15-</w:t>
            </w:r>
          </w:p>
        </w:tc>
        <w:tc>
          <w:tcPr>
            <w:tcW w:w="1952" w:type="dxa"/>
            <w:vAlign w:val="top"/>
            <w:tcBorders>
              <w:bottom w:val="single" w:color="000000" w:sz="4" w:space="0"/>
            </w:tcBorders>
          </w:tcPr>
          <w:p>
            <w:pPr>
              <w:pStyle w:val="TableText"/>
              <w:ind w:left="915"/>
              <w:spacing w:before="49" w:line="192" w:lineRule="auto"/>
              <w:rPr>
                <w:sz w:val="19"/>
                <w:szCs w:val="19"/>
              </w:rPr>
            </w:pPr>
            <w:r>
              <w:rPr>
                <w:sz w:val="19"/>
                <w:szCs w:val="19"/>
              </w:rPr>
              <w:t>0</w:t>
            </w:r>
          </w:p>
        </w:tc>
        <w:tc>
          <w:tcPr>
            <w:tcW w:w="1423" w:type="dxa"/>
            <w:vAlign w:val="top"/>
            <w:tcBorders>
              <w:bottom w:val="single" w:color="000000" w:sz="4" w:space="0"/>
            </w:tcBorders>
          </w:tcPr>
          <w:p>
            <w:pPr>
              <w:pStyle w:val="TableText"/>
              <w:ind w:left="663"/>
              <w:spacing w:before="49" w:line="192" w:lineRule="auto"/>
              <w:rPr>
                <w:sz w:val="19"/>
                <w:szCs w:val="19"/>
              </w:rPr>
            </w:pPr>
            <w:r>
              <w:rPr>
                <w:sz w:val="19"/>
                <w:szCs w:val="19"/>
              </w:rPr>
              <w:t>5</w:t>
            </w:r>
          </w:p>
        </w:tc>
      </w:tr>
    </w:tbl>
    <w:p>
      <w:pPr>
        <w:pStyle w:val="BodyText"/>
        <w:spacing w:line="297" w:lineRule="auto"/>
        <w:rPr/>
      </w:pPr>
      <w:r/>
    </w:p>
    <w:p>
      <w:pPr>
        <w:pStyle w:val="BodyText"/>
        <w:spacing w:line="297" w:lineRule="auto"/>
        <w:rPr/>
      </w:pPr>
      <w:r/>
    </w:p>
    <w:p>
      <w:pPr>
        <w:ind w:left="7580"/>
        <w:spacing w:before="69" w:line="238" w:lineRule="auto"/>
        <w:rPr>
          <w:rFonts w:ascii="LiSu" w:hAnsi="LiSu" w:eastAsia="LiSu" w:cs="LiSu"/>
          <w:sz w:val="21"/>
          <w:szCs w:val="21"/>
        </w:rPr>
      </w:pPr>
      <w:r>
        <w:rPr>
          <w:rFonts w:ascii="LiSu" w:hAnsi="LiSu" w:eastAsia="LiSu" w:cs="LiSu"/>
          <w:sz w:val="21"/>
          <w:szCs w:val="21"/>
          <w:spacing w:val="8"/>
        </w:rPr>
        <w:t>(安琳)</w:t>
      </w:r>
    </w:p>
    <w:p>
      <w:pPr>
        <w:spacing w:line="238" w:lineRule="auto"/>
        <w:sectPr>
          <w:headerReference w:type="default" r:id="rId536"/>
          <w:footerReference w:type="default" r:id="rId537"/>
          <w:pgSz w:w="10170" w:h="14500"/>
          <w:pgMar w:top="1350" w:right="690" w:bottom="1201" w:left="970" w:header="877" w:footer="1057" w:gutter="0"/>
        </w:sectPr>
        <w:rPr>
          <w:rFonts w:ascii="LiSu" w:hAnsi="LiSu" w:eastAsia="LiSu" w:cs="LiSu"/>
          <w:sz w:val="21"/>
          <w:szCs w:val="21"/>
        </w:rPr>
      </w:pPr>
    </w:p>
    <w:p>
      <w:pPr>
        <w:pStyle w:val="BodyText"/>
        <w:spacing w:line="243" w:lineRule="auto"/>
        <w:rPr/>
      </w:pPr>
      <w:r>
        <w:drawing>
          <wp:anchor distT="0" distB="0" distL="0" distR="0" simplePos="0" relativeHeight="252534784" behindDoc="0" locked="0" layoutInCell="1" allowOverlap="1">
            <wp:simplePos x="0" y="0"/>
            <wp:positionH relativeFrom="column">
              <wp:posOffset>3378153</wp:posOffset>
            </wp:positionH>
            <wp:positionV relativeFrom="paragraph">
              <wp:posOffset>116861</wp:posOffset>
            </wp:positionV>
            <wp:extent cx="1943132" cy="755660"/>
            <wp:effectExtent l="0" t="0" r="0" b="0"/>
            <wp:wrapNone/>
            <wp:docPr id="776" name="IM 776"/>
            <wp:cNvGraphicFramePr/>
            <a:graphic>
              <a:graphicData uri="http://schemas.openxmlformats.org/drawingml/2006/picture">
                <pic:pic>
                  <pic:nvPicPr>
                    <pic:cNvPr id="776" name="IM 776"/>
                    <pic:cNvPicPr/>
                  </pic:nvPicPr>
                  <pic:blipFill>
                    <a:blip r:embed="rId540"/>
                    <a:stretch>
                      <a:fillRect/>
                    </a:stretch>
                  </pic:blipFill>
                  <pic:spPr>
                    <a:xfrm rot="0">
                      <a:off x="0" y="0"/>
                      <a:ext cx="1943132" cy="755660"/>
                    </a:xfrm>
                    <a:prstGeom prst="rect">
                      <a:avLst/>
                    </a:prstGeom>
                  </pic:spPr>
                </pic:pic>
              </a:graphicData>
            </a:graphic>
          </wp:anchor>
        </w:drawing>
      </w:r>
      <w:r/>
    </w:p>
    <w:p>
      <w:pPr>
        <w:ind w:left="765"/>
        <w:spacing w:before="117" w:line="219" w:lineRule="auto"/>
        <w:outlineLvl w:val="2"/>
        <w:rPr>
          <w:rFonts w:ascii="SimSun" w:hAnsi="SimSun" w:eastAsia="SimSun" w:cs="SimSun"/>
          <w:sz w:val="36"/>
          <w:szCs w:val="36"/>
        </w:rPr>
      </w:pPr>
      <w:bookmarkStart w:name="bookmark168" w:id="240"/>
      <w:bookmarkEnd w:id="240"/>
      <w:r>
        <w:rPr>
          <w:rFonts w:ascii="SimSun" w:hAnsi="SimSun" w:eastAsia="SimSun" w:cs="SimSun"/>
          <w:sz w:val="36"/>
          <w:szCs w:val="36"/>
          <w:b/>
          <w:bCs/>
          <w:spacing w:val="10"/>
        </w:rPr>
        <w:t>附录1</w:t>
      </w:r>
      <w:r>
        <w:rPr>
          <w:rFonts w:ascii="SimSun" w:hAnsi="SimSun" w:eastAsia="SimSun" w:cs="SimSun"/>
          <w:sz w:val="36"/>
          <w:szCs w:val="36"/>
          <w:spacing w:val="9"/>
        </w:rPr>
        <w:t xml:space="preserve">  </w:t>
      </w:r>
      <w:r>
        <w:rPr>
          <w:rFonts w:ascii="SimSun" w:hAnsi="SimSun" w:eastAsia="SimSun" w:cs="SimSun"/>
          <w:sz w:val="36"/>
          <w:szCs w:val="36"/>
          <w:b/>
          <w:bCs/>
          <w:spacing w:val="10"/>
        </w:rPr>
        <w:t>统计用表</w:t>
      </w:r>
    </w:p>
    <w:p>
      <w:pPr>
        <w:pStyle w:val="BodyText"/>
        <w:spacing w:line="304" w:lineRule="auto"/>
        <w:rPr/>
      </w:pPr>
      <w:r/>
    </w:p>
    <w:p>
      <w:pPr>
        <w:pStyle w:val="BodyText"/>
        <w:spacing w:line="305" w:lineRule="auto"/>
        <w:rPr/>
      </w:pPr>
      <w:r/>
    </w:p>
    <w:p>
      <w:pPr>
        <w:pStyle w:val="BodyText"/>
        <w:spacing w:line="305" w:lineRule="auto"/>
        <w:rPr/>
      </w:pPr>
      <w:r/>
    </w:p>
    <w:p>
      <w:pPr>
        <w:ind w:left="22"/>
        <w:spacing w:before="49" w:line="219" w:lineRule="auto"/>
        <w:rPr>
          <w:rFonts w:ascii="SimSun" w:hAnsi="SimSun" w:eastAsia="SimSun" w:cs="SimSun"/>
          <w:sz w:val="15"/>
          <w:szCs w:val="15"/>
        </w:rPr>
      </w:pPr>
      <w:r>
        <w:rPr>
          <w:rFonts w:ascii="SimSun" w:hAnsi="SimSun" w:eastAsia="SimSun" w:cs="SimSun"/>
          <w:sz w:val="15"/>
          <w:szCs w:val="15"/>
          <w:b/>
          <w:bCs/>
          <w:spacing w:val="-3"/>
        </w:rPr>
        <w:t>附表1标准正态分布曲线下的面积，Φ(一Z)值</w:t>
      </w:r>
    </w:p>
    <w:p>
      <w:pPr>
        <w:spacing w:line="44" w:lineRule="exact"/>
        <w:rPr/>
      </w:pPr>
      <w:r/>
    </w:p>
    <w:tbl>
      <w:tblPr>
        <w:tblStyle w:val="TableNormal"/>
        <w:tblW w:w="834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64"/>
        <w:gridCol w:w="820"/>
        <w:gridCol w:w="728"/>
        <w:gridCol w:w="652"/>
        <w:gridCol w:w="729"/>
        <w:gridCol w:w="731"/>
        <w:gridCol w:w="746"/>
        <w:gridCol w:w="730"/>
        <w:gridCol w:w="813"/>
        <w:gridCol w:w="827"/>
      </w:tblGrid>
      <w:tr>
        <w:trPr>
          <w:trHeight w:val="344" w:hRule="atLeast"/>
        </w:trPr>
        <w:tc>
          <w:tcPr>
            <w:tcW w:w="1564" w:type="dxa"/>
            <w:vAlign w:val="top"/>
            <w:tcBorders>
              <w:bottom w:val="single" w:color="000000" w:sz="4" w:space="0"/>
              <w:top w:val="single" w:color="000000" w:sz="4" w:space="0"/>
            </w:tcBorders>
          </w:tcPr>
          <w:p>
            <w:pPr>
              <w:pStyle w:val="TableText"/>
              <w:ind w:left="659"/>
              <w:spacing w:before="115" w:line="239" w:lineRule="auto"/>
              <w:rPr>
                <w:sz w:val="15"/>
                <w:szCs w:val="15"/>
              </w:rPr>
            </w:pPr>
            <w:r>
              <w:rPr>
                <w:sz w:val="15"/>
                <w:szCs w:val="15"/>
                <w:spacing w:val="-3"/>
              </w:rPr>
              <w:t>Z</w:t>
            </w:r>
            <w:r>
              <w:rPr>
                <w:sz w:val="15"/>
                <w:szCs w:val="15"/>
                <w:spacing w:val="-42"/>
              </w:rPr>
              <w:t xml:space="preserve"> </w:t>
            </w:r>
            <w:r>
              <w:rPr>
                <w:sz w:val="15"/>
                <w:szCs w:val="15"/>
                <w:spacing w:val="-3"/>
              </w:rPr>
              <w:t>0.00</w:t>
            </w:r>
          </w:p>
        </w:tc>
        <w:tc>
          <w:tcPr>
            <w:tcW w:w="820" w:type="dxa"/>
            <w:vAlign w:val="top"/>
            <w:tcBorders>
              <w:bottom w:val="single" w:color="000000" w:sz="4" w:space="0"/>
              <w:top w:val="single" w:color="000000" w:sz="4" w:space="0"/>
            </w:tcBorders>
          </w:tcPr>
          <w:p>
            <w:pPr>
              <w:pStyle w:val="TableText"/>
              <w:ind w:left="245"/>
              <w:spacing w:before="115" w:line="239" w:lineRule="auto"/>
              <w:rPr>
                <w:sz w:val="15"/>
                <w:szCs w:val="15"/>
              </w:rPr>
            </w:pPr>
            <w:r>
              <w:rPr>
                <w:sz w:val="15"/>
                <w:szCs w:val="15"/>
                <w:spacing w:val="-2"/>
              </w:rPr>
              <w:t>0.01</w:t>
            </w:r>
          </w:p>
        </w:tc>
        <w:tc>
          <w:tcPr>
            <w:tcW w:w="728" w:type="dxa"/>
            <w:vAlign w:val="top"/>
            <w:tcBorders>
              <w:bottom w:val="single" w:color="000000" w:sz="4" w:space="0"/>
              <w:top w:val="single" w:color="000000" w:sz="4" w:space="0"/>
            </w:tcBorders>
          </w:tcPr>
          <w:p>
            <w:pPr>
              <w:pStyle w:val="TableText"/>
              <w:ind w:left="175"/>
              <w:spacing w:before="115" w:line="239" w:lineRule="auto"/>
              <w:rPr>
                <w:sz w:val="15"/>
                <w:szCs w:val="15"/>
              </w:rPr>
            </w:pPr>
            <w:r>
              <w:rPr>
                <w:sz w:val="15"/>
                <w:szCs w:val="15"/>
                <w:spacing w:val="-2"/>
              </w:rPr>
              <w:t>0.02</w:t>
            </w:r>
          </w:p>
        </w:tc>
        <w:tc>
          <w:tcPr>
            <w:tcW w:w="652" w:type="dxa"/>
            <w:vAlign w:val="top"/>
            <w:tcBorders>
              <w:bottom w:val="single" w:color="000000" w:sz="4" w:space="0"/>
              <w:top w:val="single" w:color="000000" w:sz="4" w:space="0"/>
            </w:tcBorders>
          </w:tcPr>
          <w:p>
            <w:pPr>
              <w:pStyle w:val="TableText"/>
              <w:ind w:left="177"/>
              <w:spacing w:before="115" w:line="239" w:lineRule="auto"/>
              <w:rPr>
                <w:sz w:val="15"/>
                <w:szCs w:val="15"/>
              </w:rPr>
            </w:pPr>
            <w:r>
              <w:rPr>
                <w:sz w:val="15"/>
                <w:szCs w:val="15"/>
                <w:spacing w:val="-2"/>
              </w:rPr>
              <w:t>0.03</w:t>
            </w:r>
          </w:p>
        </w:tc>
        <w:tc>
          <w:tcPr>
            <w:tcW w:w="729" w:type="dxa"/>
            <w:vAlign w:val="top"/>
            <w:tcBorders>
              <w:bottom w:val="single" w:color="000000" w:sz="4" w:space="0"/>
              <w:top w:val="single" w:color="000000" w:sz="4" w:space="0"/>
            </w:tcBorders>
          </w:tcPr>
          <w:p>
            <w:pPr>
              <w:pStyle w:val="TableText"/>
              <w:ind w:left="255"/>
              <w:spacing w:before="115" w:line="239" w:lineRule="auto"/>
              <w:rPr>
                <w:sz w:val="15"/>
                <w:szCs w:val="15"/>
              </w:rPr>
            </w:pPr>
            <w:r>
              <w:rPr>
                <w:sz w:val="15"/>
                <w:szCs w:val="15"/>
                <w:spacing w:val="-2"/>
              </w:rPr>
              <w:t>0.04</w:t>
            </w:r>
          </w:p>
        </w:tc>
        <w:tc>
          <w:tcPr>
            <w:tcW w:w="731" w:type="dxa"/>
            <w:vAlign w:val="top"/>
            <w:tcBorders>
              <w:bottom w:val="single" w:color="000000" w:sz="4" w:space="0"/>
              <w:top w:val="single" w:color="000000" w:sz="4" w:space="0"/>
            </w:tcBorders>
          </w:tcPr>
          <w:p>
            <w:pPr>
              <w:pStyle w:val="TableText"/>
              <w:ind w:left="257"/>
              <w:spacing w:before="115" w:line="239" w:lineRule="auto"/>
              <w:rPr>
                <w:sz w:val="15"/>
                <w:szCs w:val="15"/>
              </w:rPr>
            </w:pPr>
            <w:r>
              <w:rPr>
                <w:sz w:val="15"/>
                <w:szCs w:val="15"/>
                <w:spacing w:val="-2"/>
              </w:rPr>
              <w:t>0.05</w:t>
            </w:r>
          </w:p>
        </w:tc>
        <w:tc>
          <w:tcPr>
            <w:tcW w:w="746" w:type="dxa"/>
            <w:vAlign w:val="top"/>
            <w:tcBorders>
              <w:bottom w:val="single" w:color="000000" w:sz="4" w:space="0"/>
              <w:top w:val="single" w:color="000000" w:sz="4" w:space="0"/>
            </w:tcBorders>
          </w:tcPr>
          <w:p>
            <w:pPr>
              <w:pStyle w:val="TableText"/>
              <w:ind w:left="256"/>
              <w:spacing w:before="115" w:line="239" w:lineRule="auto"/>
              <w:rPr>
                <w:sz w:val="15"/>
                <w:szCs w:val="15"/>
              </w:rPr>
            </w:pPr>
            <w:r>
              <w:rPr>
                <w:sz w:val="15"/>
                <w:szCs w:val="15"/>
                <w:spacing w:val="-2"/>
              </w:rPr>
              <w:t>0.06</w:t>
            </w:r>
          </w:p>
        </w:tc>
        <w:tc>
          <w:tcPr>
            <w:tcW w:w="730" w:type="dxa"/>
            <w:vAlign w:val="top"/>
            <w:tcBorders>
              <w:bottom w:val="single" w:color="000000" w:sz="4" w:space="0"/>
              <w:top w:val="single" w:color="000000" w:sz="4" w:space="0"/>
            </w:tcBorders>
          </w:tcPr>
          <w:p>
            <w:pPr>
              <w:pStyle w:val="TableText"/>
              <w:ind w:left="229"/>
              <w:spacing w:before="115" w:line="239" w:lineRule="auto"/>
              <w:rPr>
                <w:sz w:val="15"/>
                <w:szCs w:val="15"/>
              </w:rPr>
            </w:pPr>
            <w:r>
              <w:rPr>
                <w:sz w:val="15"/>
                <w:szCs w:val="15"/>
                <w:spacing w:val="-2"/>
              </w:rPr>
              <w:t>0.07</w:t>
            </w:r>
          </w:p>
        </w:tc>
        <w:tc>
          <w:tcPr>
            <w:tcW w:w="813" w:type="dxa"/>
            <w:vAlign w:val="top"/>
            <w:tcBorders>
              <w:bottom w:val="single" w:color="000000" w:sz="4" w:space="0"/>
              <w:top w:val="single" w:color="000000" w:sz="4" w:space="0"/>
            </w:tcBorders>
          </w:tcPr>
          <w:p>
            <w:pPr>
              <w:pStyle w:val="TableText"/>
              <w:ind w:left="240"/>
              <w:spacing w:before="115" w:line="239" w:lineRule="auto"/>
              <w:rPr>
                <w:sz w:val="15"/>
                <w:szCs w:val="15"/>
              </w:rPr>
            </w:pPr>
            <w:r>
              <w:rPr>
                <w:sz w:val="15"/>
                <w:szCs w:val="15"/>
                <w:spacing w:val="-2"/>
              </w:rPr>
              <w:t>0.08</w:t>
            </w:r>
          </w:p>
        </w:tc>
        <w:tc>
          <w:tcPr>
            <w:tcW w:w="827" w:type="dxa"/>
            <w:vAlign w:val="top"/>
            <w:tcBorders>
              <w:bottom w:val="single" w:color="000000" w:sz="4" w:space="0"/>
              <w:top w:val="single" w:color="000000" w:sz="4" w:space="0"/>
            </w:tcBorders>
          </w:tcPr>
          <w:p>
            <w:pPr>
              <w:pStyle w:val="TableText"/>
              <w:ind w:left="246"/>
              <w:spacing w:before="115" w:line="239" w:lineRule="auto"/>
              <w:rPr>
                <w:sz w:val="15"/>
                <w:szCs w:val="15"/>
              </w:rPr>
            </w:pPr>
            <w:r>
              <w:rPr>
                <w:sz w:val="15"/>
                <w:szCs w:val="15"/>
                <w:spacing w:val="-2"/>
              </w:rPr>
              <w:t>0.09</w:t>
            </w:r>
          </w:p>
        </w:tc>
      </w:tr>
      <w:tr>
        <w:trPr>
          <w:trHeight w:val="276" w:hRule="atLeast"/>
        </w:trPr>
        <w:tc>
          <w:tcPr>
            <w:tcW w:w="1564" w:type="dxa"/>
            <w:vAlign w:val="top"/>
            <w:tcBorders>
              <w:top w:val="single" w:color="000000" w:sz="4" w:space="0"/>
            </w:tcBorders>
          </w:tcPr>
          <w:p>
            <w:pPr>
              <w:pStyle w:val="TableText"/>
              <w:ind w:left="439"/>
              <w:spacing w:before="71" w:line="239" w:lineRule="auto"/>
              <w:rPr>
                <w:sz w:val="15"/>
                <w:szCs w:val="15"/>
              </w:rPr>
            </w:pPr>
            <w:r>
              <w:rPr>
                <w:sz w:val="15"/>
                <w:szCs w:val="15"/>
                <w:spacing w:val="-7"/>
              </w:rPr>
              <w:t>—3. 0.0013</w:t>
            </w:r>
          </w:p>
        </w:tc>
        <w:tc>
          <w:tcPr>
            <w:tcW w:w="820" w:type="dxa"/>
            <w:vAlign w:val="top"/>
            <w:tcBorders>
              <w:top w:val="single" w:color="000000" w:sz="4" w:space="0"/>
            </w:tcBorders>
          </w:tcPr>
          <w:p>
            <w:pPr>
              <w:pStyle w:val="TableText"/>
              <w:ind w:left="165"/>
              <w:spacing w:before="71" w:line="239" w:lineRule="auto"/>
              <w:rPr>
                <w:sz w:val="15"/>
                <w:szCs w:val="15"/>
              </w:rPr>
            </w:pPr>
            <w:r>
              <w:rPr>
                <w:sz w:val="15"/>
                <w:szCs w:val="15"/>
                <w:spacing w:val="-1"/>
              </w:rPr>
              <w:t>0.0013</w:t>
            </w:r>
          </w:p>
        </w:tc>
        <w:tc>
          <w:tcPr>
            <w:tcW w:w="728" w:type="dxa"/>
            <w:vAlign w:val="top"/>
            <w:tcBorders>
              <w:top w:val="single" w:color="000000" w:sz="4" w:space="0"/>
            </w:tcBorders>
          </w:tcPr>
          <w:p>
            <w:pPr>
              <w:pStyle w:val="TableText"/>
              <w:ind w:left="105"/>
              <w:spacing w:before="71" w:line="239" w:lineRule="auto"/>
              <w:rPr>
                <w:sz w:val="15"/>
                <w:szCs w:val="15"/>
              </w:rPr>
            </w:pPr>
            <w:r>
              <w:rPr>
                <w:sz w:val="15"/>
                <w:szCs w:val="15"/>
                <w:spacing w:val="-1"/>
              </w:rPr>
              <w:t>0.0013</w:t>
            </w:r>
          </w:p>
        </w:tc>
        <w:tc>
          <w:tcPr>
            <w:tcW w:w="652" w:type="dxa"/>
            <w:vAlign w:val="top"/>
            <w:tcBorders>
              <w:top w:val="single" w:color="000000" w:sz="4" w:space="0"/>
            </w:tcBorders>
          </w:tcPr>
          <w:p>
            <w:pPr>
              <w:pStyle w:val="TableText"/>
              <w:ind w:left="107"/>
              <w:spacing w:before="71" w:line="239" w:lineRule="auto"/>
              <w:rPr>
                <w:sz w:val="15"/>
                <w:szCs w:val="15"/>
              </w:rPr>
            </w:pPr>
            <w:r>
              <w:rPr>
                <w:sz w:val="15"/>
                <w:szCs w:val="15"/>
                <w:spacing w:val="-1"/>
              </w:rPr>
              <w:t>0.0012</w:t>
            </w:r>
          </w:p>
        </w:tc>
        <w:tc>
          <w:tcPr>
            <w:tcW w:w="729" w:type="dxa"/>
            <w:vAlign w:val="top"/>
            <w:tcBorders>
              <w:top w:val="single" w:color="000000" w:sz="4" w:space="0"/>
            </w:tcBorders>
          </w:tcPr>
          <w:p>
            <w:pPr>
              <w:pStyle w:val="TableText"/>
              <w:ind w:left="185"/>
              <w:spacing w:before="71" w:line="239" w:lineRule="auto"/>
              <w:rPr>
                <w:sz w:val="15"/>
                <w:szCs w:val="15"/>
              </w:rPr>
            </w:pPr>
            <w:r>
              <w:rPr>
                <w:sz w:val="15"/>
                <w:szCs w:val="15"/>
                <w:spacing w:val="-1"/>
              </w:rPr>
              <w:t>0.0012</w:t>
            </w:r>
          </w:p>
        </w:tc>
        <w:tc>
          <w:tcPr>
            <w:tcW w:w="731" w:type="dxa"/>
            <w:vAlign w:val="top"/>
            <w:tcBorders>
              <w:top w:val="single" w:color="000000" w:sz="4" w:space="0"/>
            </w:tcBorders>
          </w:tcPr>
          <w:p>
            <w:pPr>
              <w:pStyle w:val="TableText"/>
              <w:ind w:left="186"/>
              <w:spacing w:before="71" w:line="239" w:lineRule="auto"/>
              <w:rPr>
                <w:sz w:val="15"/>
                <w:szCs w:val="15"/>
              </w:rPr>
            </w:pPr>
            <w:r>
              <w:rPr>
                <w:sz w:val="15"/>
                <w:szCs w:val="15"/>
                <w:spacing w:val="-1"/>
              </w:rPr>
              <w:t>0.0011</w:t>
            </w:r>
          </w:p>
        </w:tc>
        <w:tc>
          <w:tcPr>
            <w:tcW w:w="746" w:type="dxa"/>
            <w:vAlign w:val="top"/>
            <w:tcBorders>
              <w:top w:val="single" w:color="000000" w:sz="4" w:space="0"/>
            </w:tcBorders>
          </w:tcPr>
          <w:p>
            <w:pPr>
              <w:pStyle w:val="TableText"/>
              <w:ind w:left="185"/>
              <w:spacing w:before="71" w:line="239" w:lineRule="auto"/>
              <w:rPr>
                <w:sz w:val="15"/>
                <w:szCs w:val="15"/>
              </w:rPr>
            </w:pPr>
            <w:r>
              <w:rPr>
                <w:sz w:val="15"/>
                <w:szCs w:val="15"/>
                <w:spacing w:val="-1"/>
              </w:rPr>
              <w:t>0.0011</w:t>
            </w:r>
          </w:p>
        </w:tc>
        <w:tc>
          <w:tcPr>
            <w:tcW w:w="730" w:type="dxa"/>
            <w:vAlign w:val="top"/>
            <w:tcBorders>
              <w:top w:val="single" w:color="000000" w:sz="4" w:space="0"/>
            </w:tcBorders>
          </w:tcPr>
          <w:p>
            <w:pPr>
              <w:pStyle w:val="TableText"/>
              <w:ind w:left="159"/>
              <w:spacing w:before="71" w:line="239" w:lineRule="auto"/>
              <w:rPr>
                <w:sz w:val="15"/>
                <w:szCs w:val="15"/>
              </w:rPr>
            </w:pPr>
            <w:r>
              <w:rPr>
                <w:sz w:val="15"/>
                <w:szCs w:val="15"/>
                <w:spacing w:val="-1"/>
              </w:rPr>
              <w:t>0.0011</w:t>
            </w:r>
          </w:p>
        </w:tc>
        <w:tc>
          <w:tcPr>
            <w:tcW w:w="813" w:type="dxa"/>
            <w:vAlign w:val="top"/>
            <w:tcBorders>
              <w:top w:val="single" w:color="000000" w:sz="4" w:space="0"/>
            </w:tcBorders>
          </w:tcPr>
          <w:p>
            <w:pPr>
              <w:pStyle w:val="TableText"/>
              <w:ind w:left="169"/>
              <w:spacing w:before="71" w:line="239" w:lineRule="auto"/>
              <w:rPr>
                <w:sz w:val="15"/>
                <w:szCs w:val="15"/>
              </w:rPr>
            </w:pPr>
            <w:r>
              <w:rPr>
                <w:sz w:val="15"/>
                <w:szCs w:val="15"/>
                <w:spacing w:val="-1"/>
              </w:rPr>
              <w:t>0.0010</w:t>
            </w:r>
          </w:p>
        </w:tc>
        <w:tc>
          <w:tcPr>
            <w:tcW w:w="827" w:type="dxa"/>
            <w:vAlign w:val="top"/>
            <w:tcBorders>
              <w:top w:val="single" w:color="000000" w:sz="4" w:space="0"/>
            </w:tcBorders>
          </w:tcPr>
          <w:p>
            <w:pPr>
              <w:pStyle w:val="TableText"/>
              <w:ind w:left="166"/>
              <w:spacing w:before="71" w:line="239" w:lineRule="auto"/>
              <w:rPr>
                <w:sz w:val="15"/>
                <w:szCs w:val="15"/>
              </w:rPr>
            </w:pPr>
            <w:r>
              <w:rPr>
                <w:sz w:val="15"/>
                <w:szCs w:val="15"/>
                <w:spacing w:val="-1"/>
              </w:rPr>
              <w:t>0.0010</w:t>
            </w:r>
          </w:p>
        </w:tc>
      </w:tr>
      <w:tr>
        <w:trPr>
          <w:trHeight w:val="260" w:hRule="atLeast"/>
        </w:trPr>
        <w:tc>
          <w:tcPr>
            <w:tcW w:w="1564" w:type="dxa"/>
            <w:vAlign w:val="top"/>
          </w:tcPr>
          <w:p>
            <w:pPr>
              <w:pStyle w:val="TableText"/>
              <w:ind w:left="359"/>
              <w:spacing w:before="55" w:line="239" w:lineRule="auto"/>
              <w:rPr>
                <w:sz w:val="15"/>
                <w:szCs w:val="15"/>
              </w:rPr>
            </w:pPr>
            <w:r>
              <w:rPr>
                <w:sz w:val="15"/>
                <w:szCs w:val="15"/>
                <w:spacing w:val="1"/>
              </w:rPr>
              <w:t>一2.90.0019</w:t>
            </w:r>
          </w:p>
        </w:tc>
        <w:tc>
          <w:tcPr>
            <w:tcW w:w="820" w:type="dxa"/>
            <w:vAlign w:val="top"/>
          </w:tcPr>
          <w:p>
            <w:pPr>
              <w:pStyle w:val="TableText"/>
              <w:ind w:left="165"/>
              <w:spacing w:before="55" w:line="239" w:lineRule="auto"/>
              <w:rPr>
                <w:sz w:val="15"/>
                <w:szCs w:val="15"/>
              </w:rPr>
            </w:pPr>
            <w:r>
              <w:rPr>
                <w:sz w:val="15"/>
                <w:szCs w:val="15"/>
                <w:spacing w:val="-1"/>
              </w:rPr>
              <w:t>0.0018</w:t>
            </w:r>
          </w:p>
        </w:tc>
        <w:tc>
          <w:tcPr>
            <w:tcW w:w="728" w:type="dxa"/>
            <w:vAlign w:val="top"/>
          </w:tcPr>
          <w:p>
            <w:pPr>
              <w:pStyle w:val="TableText"/>
              <w:ind w:left="105"/>
              <w:spacing w:before="55" w:line="239" w:lineRule="auto"/>
              <w:rPr>
                <w:sz w:val="15"/>
                <w:szCs w:val="15"/>
              </w:rPr>
            </w:pPr>
            <w:r>
              <w:rPr>
                <w:sz w:val="15"/>
                <w:szCs w:val="15"/>
                <w:spacing w:val="-1"/>
              </w:rPr>
              <w:t>0.0018</w:t>
            </w:r>
          </w:p>
        </w:tc>
        <w:tc>
          <w:tcPr>
            <w:tcW w:w="652" w:type="dxa"/>
            <w:vAlign w:val="top"/>
          </w:tcPr>
          <w:p>
            <w:pPr>
              <w:pStyle w:val="TableText"/>
              <w:ind w:left="107"/>
              <w:spacing w:before="55" w:line="239" w:lineRule="auto"/>
              <w:rPr>
                <w:sz w:val="15"/>
                <w:szCs w:val="15"/>
              </w:rPr>
            </w:pPr>
            <w:r>
              <w:rPr>
                <w:sz w:val="15"/>
                <w:szCs w:val="15"/>
                <w:spacing w:val="-1"/>
              </w:rPr>
              <w:t>0.0017</w:t>
            </w:r>
          </w:p>
        </w:tc>
        <w:tc>
          <w:tcPr>
            <w:tcW w:w="729" w:type="dxa"/>
            <w:vAlign w:val="top"/>
          </w:tcPr>
          <w:p>
            <w:pPr>
              <w:pStyle w:val="TableText"/>
              <w:ind w:left="185"/>
              <w:spacing w:before="55" w:line="239" w:lineRule="auto"/>
              <w:rPr>
                <w:sz w:val="15"/>
                <w:szCs w:val="15"/>
              </w:rPr>
            </w:pPr>
            <w:r>
              <w:rPr>
                <w:sz w:val="15"/>
                <w:szCs w:val="15"/>
                <w:spacing w:val="-1"/>
              </w:rPr>
              <w:t>0.0016</w:t>
            </w:r>
          </w:p>
        </w:tc>
        <w:tc>
          <w:tcPr>
            <w:tcW w:w="731" w:type="dxa"/>
            <w:vAlign w:val="top"/>
          </w:tcPr>
          <w:p>
            <w:pPr>
              <w:pStyle w:val="TableText"/>
              <w:ind w:left="186"/>
              <w:spacing w:before="55" w:line="239" w:lineRule="auto"/>
              <w:rPr>
                <w:sz w:val="15"/>
                <w:szCs w:val="15"/>
              </w:rPr>
            </w:pPr>
            <w:r>
              <w:rPr>
                <w:sz w:val="15"/>
                <w:szCs w:val="15"/>
                <w:spacing w:val="-1"/>
              </w:rPr>
              <w:t>0.0016</w:t>
            </w:r>
          </w:p>
        </w:tc>
        <w:tc>
          <w:tcPr>
            <w:tcW w:w="746" w:type="dxa"/>
            <w:vAlign w:val="top"/>
          </w:tcPr>
          <w:p>
            <w:pPr>
              <w:pStyle w:val="TableText"/>
              <w:ind w:left="185"/>
              <w:spacing w:before="55" w:line="239" w:lineRule="auto"/>
              <w:rPr>
                <w:sz w:val="15"/>
                <w:szCs w:val="15"/>
              </w:rPr>
            </w:pPr>
            <w:r>
              <w:rPr>
                <w:sz w:val="15"/>
                <w:szCs w:val="15"/>
                <w:spacing w:val="-1"/>
              </w:rPr>
              <w:t>0.0015</w:t>
            </w:r>
          </w:p>
        </w:tc>
        <w:tc>
          <w:tcPr>
            <w:tcW w:w="730" w:type="dxa"/>
            <w:vAlign w:val="top"/>
          </w:tcPr>
          <w:p>
            <w:pPr>
              <w:pStyle w:val="TableText"/>
              <w:ind w:left="159"/>
              <w:spacing w:before="55" w:line="239" w:lineRule="auto"/>
              <w:rPr>
                <w:sz w:val="15"/>
                <w:szCs w:val="15"/>
              </w:rPr>
            </w:pPr>
            <w:r>
              <w:rPr>
                <w:sz w:val="15"/>
                <w:szCs w:val="15"/>
                <w:spacing w:val="-1"/>
              </w:rPr>
              <w:t>0.0015</w:t>
            </w:r>
          </w:p>
        </w:tc>
        <w:tc>
          <w:tcPr>
            <w:tcW w:w="813" w:type="dxa"/>
            <w:vAlign w:val="top"/>
          </w:tcPr>
          <w:p>
            <w:pPr>
              <w:pStyle w:val="TableText"/>
              <w:ind w:left="169"/>
              <w:spacing w:before="55" w:line="239" w:lineRule="auto"/>
              <w:rPr>
                <w:sz w:val="15"/>
                <w:szCs w:val="15"/>
              </w:rPr>
            </w:pPr>
            <w:r>
              <w:rPr>
                <w:sz w:val="15"/>
                <w:szCs w:val="15"/>
                <w:spacing w:val="-1"/>
              </w:rPr>
              <w:t>0.0014</w:t>
            </w:r>
          </w:p>
        </w:tc>
        <w:tc>
          <w:tcPr>
            <w:tcW w:w="827" w:type="dxa"/>
            <w:vAlign w:val="top"/>
          </w:tcPr>
          <w:p>
            <w:pPr>
              <w:pStyle w:val="TableText"/>
              <w:ind w:left="166"/>
              <w:spacing w:before="55" w:line="239" w:lineRule="auto"/>
              <w:rPr>
                <w:sz w:val="15"/>
                <w:szCs w:val="15"/>
              </w:rPr>
            </w:pPr>
            <w:r>
              <w:rPr>
                <w:sz w:val="15"/>
                <w:szCs w:val="15"/>
                <w:spacing w:val="-1"/>
              </w:rPr>
              <w:t>0.0014</w:t>
            </w:r>
          </w:p>
        </w:tc>
      </w:tr>
      <w:tr>
        <w:trPr>
          <w:trHeight w:val="260" w:hRule="atLeast"/>
        </w:trPr>
        <w:tc>
          <w:tcPr>
            <w:tcW w:w="1564" w:type="dxa"/>
            <w:vAlign w:val="top"/>
          </w:tcPr>
          <w:p>
            <w:pPr>
              <w:pStyle w:val="TableText"/>
              <w:ind w:left="439"/>
              <w:spacing w:before="55" w:line="239" w:lineRule="auto"/>
              <w:rPr>
                <w:sz w:val="15"/>
                <w:szCs w:val="15"/>
              </w:rPr>
            </w:pPr>
            <w:r>
              <w:rPr>
                <w:sz w:val="15"/>
                <w:szCs w:val="15"/>
                <w:spacing w:val="-7"/>
              </w:rPr>
              <w:t>—2. 0.0026</w:t>
            </w:r>
          </w:p>
        </w:tc>
        <w:tc>
          <w:tcPr>
            <w:tcW w:w="820" w:type="dxa"/>
            <w:vAlign w:val="top"/>
          </w:tcPr>
          <w:p>
            <w:pPr>
              <w:pStyle w:val="TableText"/>
              <w:ind w:left="165"/>
              <w:spacing w:before="55" w:line="239" w:lineRule="auto"/>
              <w:rPr>
                <w:sz w:val="15"/>
                <w:szCs w:val="15"/>
              </w:rPr>
            </w:pPr>
            <w:r>
              <w:rPr>
                <w:sz w:val="15"/>
                <w:szCs w:val="15"/>
                <w:spacing w:val="-1"/>
              </w:rPr>
              <w:t>0.0025</w:t>
            </w:r>
          </w:p>
        </w:tc>
        <w:tc>
          <w:tcPr>
            <w:tcW w:w="728" w:type="dxa"/>
            <w:vAlign w:val="top"/>
          </w:tcPr>
          <w:p>
            <w:pPr>
              <w:pStyle w:val="TableText"/>
              <w:ind w:left="105"/>
              <w:spacing w:before="55" w:line="239" w:lineRule="auto"/>
              <w:rPr>
                <w:sz w:val="15"/>
                <w:szCs w:val="15"/>
              </w:rPr>
            </w:pPr>
            <w:r>
              <w:rPr>
                <w:sz w:val="15"/>
                <w:szCs w:val="15"/>
                <w:spacing w:val="-1"/>
              </w:rPr>
              <w:t>0.0024</w:t>
            </w:r>
          </w:p>
        </w:tc>
        <w:tc>
          <w:tcPr>
            <w:tcW w:w="652" w:type="dxa"/>
            <w:vAlign w:val="top"/>
          </w:tcPr>
          <w:p>
            <w:pPr>
              <w:pStyle w:val="TableText"/>
              <w:ind w:left="107"/>
              <w:spacing w:before="55" w:line="239" w:lineRule="auto"/>
              <w:rPr>
                <w:sz w:val="15"/>
                <w:szCs w:val="15"/>
              </w:rPr>
            </w:pPr>
            <w:r>
              <w:rPr>
                <w:sz w:val="15"/>
                <w:szCs w:val="15"/>
                <w:spacing w:val="-1"/>
              </w:rPr>
              <w:t>0.0023</w:t>
            </w:r>
          </w:p>
        </w:tc>
        <w:tc>
          <w:tcPr>
            <w:tcW w:w="729" w:type="dxa"/>
            <w:vAlign w:val="top"/>
          </w:tcPr>
          <w:p>
            <w:pPr>
              <w:pStyle w:val="TableText"/>
              <w:ind w:left="185"/>
              <w:spacing w:before="55" w:line="239" w:lineRule="auto"/>
              <w:rPr>
                <w:sz w:val="15"/>
                <w:szCs w:val="15"/>
              </w:rPr>
            </w:pPr>
            <w:r>
              <w:rPr>
                <w:sz w:val="15"/>
                <w:szCs w:val="15"/>
                <w:spacing w:val="-1"/>
              </w:rPr>
              <w:t>0.0023</w:t>
            </w:r>
          </w:p>
        </w:tc>
        <w:tc>
          <w:tcPr>
            <w:tcW w:w="731" w:type="dxa"/>
            <w:vAlign w:val="top"/>
          </w:tcPr>
          <w:p>
            <w:pPr>
              <w:pStyle w:val="TableText"/>
              <w:ind w:left="186"/>
              <w:spacing w:before="55" w:line="239" w:lineRule="auto"/>
              <w:rPr>
                <w:sz w:val="15"/>
                <w:szCs w:val="15"/>
              </w:rPr>
            </w:pPr>
            <w:r>
              <w:rPr>
                <w:sz w:val="15"/>
                <w:szCs w:val="15"/>
                <w:spacing w:val="-1"/>
              </w:rPr>
              <w:t>0.0022</w:t>
            </w:r>
          </w:p>
        </w:tc>
        <w:tc>
          <w:tcPr>
            <w:tcW w:w="746" w:type="dxa"/>
            <w:vAlign w:val="top"/>
          </w:tcPr>
          <w:p>
            <w:pPr>
              <w:pStyle w:val="TableText"/>
              <w:ind w:left="185"/>
              <w:spacing w:before="55" w:line="239" w:lineRule="auto"/>
              <w:rPr>
                <w:sz w:val="15"/>
                <w:szCs w:val="15"/>
              </w:rPr>
            </w:pPr>
            <w:r>
              <w:rPr>
                <w:sz w:val="15"/>
                <w:szCs w:val="15"/>
                <w:spacing w:val="-1"/>
              </w:rPr>
              <w:t>0.0021</w:t>
            </w:r>
          </w:p>
        </w:tc>
        <w:tc>
          <w:tcPr>
            <w:tcW w:w="730" w:type="dxa"/>
            <w:vAlign w:val="top"/>
          </w:tcPr>
          <w:p>
            <w:pPr>
              <w:pStyle w:val="TableText"/>
              <w:ind w:left="159"/>
              <w:spacing w:before="55" w:line="239" w:lineRule="auto"/>
              <w:rPr>
                <w:sz w:val="15"/>
                <w:szCs w:val="15"/>
              </w:rPr>
            </w:pPr>
            <w:r>
              <w:rPr>
                <w:sz w:val="15"/>
                <w:szCs w:val="15"/>
                <w:spacing w:val="-1"/>
              </w:rPr>
              <w:t>0.0021</w:t>
            </w:r>
          </w:p>
        </w:tc>
        <w:tc>
          <w:tcPr>
            <w:tcW w:w="813" w:type="dxa"/>
            <w:vAlign w:val="top"/>
          </w:tcPr>
          <w:p>
            <w:pPr>
              <w:pStyle w:val="TableText"/>
              <w:ind w:left="169"/>
              <w:spacing w:before="55" w:line="239" w:lineRule="auto"/>
              <w:rPr>
                <w:sz w:val="15"/>
                <w:szCs w:val="15"/>
              </w:rPr>
            </w:pPr>
            <w:r>
              <w:rPr>
                <w:sz w:val="15"/>
                <w:szCs w:val="15"/>
                <w:spacing w:val="-1"/>
              </w:rPr>
              <w:t>0.0020</w:t>
            </w:r>
          </w:p>
        </w:tc>
        <w:tc>
          <w:tcPr>
            <w:tcW w:w="827" w:type="dxa"/>
            <w:vAlign w:val="top"/>
          </w:tcPr>
          <w:p>
            <w:pPr>
              <w:pStyle w:val="TableText"/>
              <w:ind w:left="166"/>
              <w:spacing w:before="55" w:line="239" w:lineRule="auto"/>
              <w:rPr>
                <w:sz w:val="15"/>
                <w:szCs w:val="15"/>
              </w:rPr>
            </w:pPr>
            <w:r>
              <w:rPr>
                <w:sz w:val="15"/>
                <w:szCs w:val="15"/>
                <w:spacing w:val="-1"/>
              </w:rPr>
              <w:t>0.0019</w:t>
            </w:r>
          </w:p>
        </w:tc>
      </w:tr>
      <w:tr>
        <w:trPr>
          <w:trHeight w:val="265" w:hRule="atLeast"/>
        </w:trPr>
        <w:tc>
          <w:tcPr>
            <w:tcW w:w="1564" w:type="dxa"/>
            <w:vAlign w:val="top"/>
          </w:tcPr>
          <w:p>
            <w:pPr>
              <w:pStyle w:val="TableText"/>
              <w:ind w:left="439"/>
              <w:spacing w:before="55" w:line="239" w:lineRule="auto"/>
              <w:rPr>
                <w:sz w:val="15"/>
                <w:szCs w:val="15"/>
              </w:rPr>
            </w:pPr>
            <w:r>
              <w:rPr>
                <w:sz w:val="15"/>
                <w:szCs w:val="15"/>
                <w:spacing w:val="1"/>
              </w:rPr>
              <w:t>-2.70.0035</w:t>
            </w:r>
          </w:p>
        </w:tc>
        <w:tc>
          <w:tcPr>
            <w:tcW w:w="820" w:type="dxa"/>
            <w:vAlign w:val="top"/>
          </w:tcPr>
          <w:p>
            <w:pPr>
              <w:pStyle w:val="TableText"/>
              <w:ind w:left="165"/>
              <w:spacing w:before="55" w:line="239" w:lineRule="auto"/>
              <w:rPr>
                <w:sz w:val="15"/>
                <w:szCs w:val="15"/>
              </w:rPr>
            </w:pPr>
            <w:r>
              <w:rPr>
                <w:sz w:val="15"/>
                <w:szCs w:val="15"/>
                <w:spacing w:val="-1"/>
              </w:rPr>
              <w:t>0.0034</w:t>
            </w:r>
          </w:p>
        </w:tc>
        <w:tc>
          <w:tcPr>
            <w:tcW w:w="728" w:type="dxa"/>
            <w:vAlign w:val="top"/>
          </w:tcPr>
          <w:p>
            <w:pPr>
              <w:pStyle w:val="TableText"/>
              <w:ind w:left="105"/>
              <w:spacing w:before="55" w:line="239" w:lineRule="auto"/>
              <w:rPr>
                <w:sz w:val="15"/>
                <w:szCs w:val="15"/>
              </w:rPr>
            </w:pPr>
            <w:r>
              <w:rPr>
                <w:sz w:val="15"/>
                <w:szCs w:val="15"/>
                <w:spacing w:val="-1"/>
              </w:rPr>
              <w:t>0.0033</w:t>
            </w:r>
          </w:p>
        </w:tc>
        <w:tc>
          <w:tcPr>
            <w:tcW w:w="652" w:type="dxa"/>
            <w:vAlign w:val="top"/>
          </w:tcPr>
          <w:p>
            <w:pPr>
              <w:pStyle w:val="TableText"/>
              <w:ind w:left="107"/>
              <w:spacing w:before="55" w:line="239" w:lineRule="auto"/>
              <w:rPr>
                <w:sz w:val="15"/>
                <w:szCs w:val="15"/>
              </w:rPr>
            </w:pPr>
            <w:r>
              <w:rPr>
                <w:sz w:val="15"/>
                <w:szCs w:val="15"/>
                <w:spacing w:val="-1"/>
              </w:rPr>
              <w:t>0.0032</w:t>
            </w:r>
          </w:p>
        </w:tc>
        <w:tc>
          <w:tcPr>
            <w:tcW w:w="729" w:type="dxa"/>
            <w:vAlign w:val="top"/>
          </w:tcPr>
          <w:p>
            <w:pPr>
              <w:pStyle w:val="TableText"/>
              <w:ind w:left="185"/>
              <w:spacing w:before="55" w:line="239" w:lineRule="auto"/>
              <w:rPr>
                <w:sz w:val="15"/>
                <w:szCs w:val="15"/>
              </w:rPr>
            </w:pPr>
            <w:r>
              <w:rPr>
                <w:sz w:val="15"/>
                <w:szCs w:val="15"/>
                <w:spacing w:val="-1"/>
              </w:rPr>
              <w:t>0.0031</w:t>
            </w:r>
          </w:p>
        </w:tc>
        <w:tc>
          <w:tcPr>
            <w:tcW w:w="731" w:type="dxa"/>
            <w:vAlign w:val="top"/>
          </w:tcPr>
          <w:p>
            <w:pPr>
              <w:pStyle w:val="TableText"/>
              <w:ind w:left="186"/>
              <w:spacing w:before="55" w:line="239" w:lineRule="auto"/>
              <w:rPr>
                <w:sz w:val="15"/>
                <w:szCs w:val="15"/>
              </w:rPr>
            </w:pPr>
            <w:r>
              <w:rPr>
                <w:sz w:val="15"/>
                <w:szCs w:val="15"/>
                <w:spacing w:val="-1"/>
              </w:rPr>
              <w:t>0.0030</w:t>
            </w:r>
          </w:p>
        </w:tc>
        <w:tc>
          <w:tcPr>
            <w:tcW w:w="746" w:type="dxa"/>
            <w:vAlign w:val="top"/>
          </w:tcPr>
          <w:p>
            <w:pPr>
              <w:pStyle w:val="TableText"/>
              <w:ind w:left="185"/>
              <w:spacing w:before="55" w:line="239" w:lineRule="auto"/>
              <w:rPr>
                <w:sz w:val="15"/>
                <w:szCs w:val="15"/>
              </w:rPr>
            </w:pPr>
            <w:r>
              <w:rPr>
                <w:sz w:val="15"/>
                <w:szCs w:val="15"/>
                <w:spacing w:val="-1"/>
              </w:rPr>
              <w:t>0.0029</w:t>
            </w:r>
          </w:p>
        </w:tc>
        <w:tc>
          <w:tcPr>
            <w:tcW w:w="730" w:type="dxa"/>
            <w:vAlign w:val="top"/>
          </w:tcPr>
          <w:p>
            <w:pPr>
              <w:pStyle w:val="TableText"/>
              <w:ind w:left="159"/>
              <w:spacing w:before="55" w:line="239" w:lineRule="auto"/>
              <w:rPr>
                <w:sz w:val="15"/>
                <w:szCs w:val="15"/>
              </w:rPr>
            </w:pPr>
            <w:r>
              <w:rPr>
                <w:sz w:val="15"/>
                <w:szCs w:val="15"/>
                <w:spacing w:val="-1"/>
              </w:rPr>
              <w:t>0.0028</w:t>
            </w:r>
          </w:p>
        </w:tc>
        <w:tc>
          <w:tcPr>
            <w:tcW w:w="813" w:type="dxa"/>
            <w:vAlign w:val="top"/>
          </w:tcPr>
          <w:p>
            <w:pPr>
              <w:pStyle w:val="TableText"/>
              <w:ind w:left="169"/>
              <w:spacing w:before="55" w:line="239" w:lineRule="auto"/>
              <w:rPr>
                <w:sz w:val="15"/>
                <w:szCs w:val="15"/>
              </w:rPr>
            </w:pPr>
            <w:r>
              <w:rPr>
                <w:sz w:val="15"/>
                <w:szCs w:val="15"/>
                <w:spacing w:val="-1"/>
              </w:rPr>
              <w:t>0.0027</w:t>
            </w:r>
          </w:p>
        </w:tc>
        <w:tc>
          <w:tcPr>
            <w:tcW w:w="827" w:type="dxa"/>
            <w:vAlign w:val="top"/>
          </w:tcPr>
          <w:p>
            <w:pPr>
              <w:pStyle w:val="TableText"/>
              <w:ind w:left="166"/>
              <w:spacing w:before="55" w:line="239" w:lineRule="auto"/>
              <w:rPr>
                <w:sz w:val="15"/>
                <w:szCs w:val="15"/>
              </w:rPr>
            </w:pPr>
            <w:r>
              <w:rPr>
                <w:sz w:val="15"/>
                <w:szCs w:val="15"/>
                <w:spacing w:val="-1"/>
              </w:rPr>
              <w:t>0.0026</w:t>
            </w:r>
          </w:p>
        </w:tc>
      </w:tr>
      <w:tr>
        <w:trPr>
          <w:trHeight w:val="275" w:hRule="atLeast"/>
        </w:trPr>
        <w:tc>
          <w:tcPr>
            <w:tcW w:w="1564" w:type="dxa"/>
            <w:vAlign w:val="top"/>
          </w:tcPr>
          <w:p>
            <w:pPr>
              <w:pStyle w:val="TableText"/>
              <w:ind w:left="439"/>
              <w:spacing w:before="60" w:line="239" w:lineRule="auto"/>
              <w:rPr>
                <w:sz w:val="15"/>
                <w:szCs w:val="15"/>
              </w:rPr>
            </w:pPr>
            <w:r>
              <w:rPr>
                <w:sz w:val="15"/>
                <w:szCs w:val="15"/>
                <w:spacing w:val="1"/>
              </w:rPr>
              <w:t>-2.60.0047</w:t>
            </w:r>
          </w:p>
        </w:tc>
        <w:tc>
          <w:tcPr>
            <w:tcW w:w="820" w:type="dxa"/>
            <w:vAlign w:val="top"/>
          </w:tcPr>
          <w:p>
            <w:pPr>
              <w:pStyle w:val="TableText"/>
              <w:ind w:left="165"/>
              <w:spacing w:before="60" w:line="239" w:lineRule="auto"/>
              <w:rPr>
                <w:sz w:val="15"/>
                <w:szCs w:val="15"/>
              </w:rPr>
            </w:pPr>
            <w:r>
              <w:rPr>
                <w:sz w:val="15"/>
                <w:szCs w:val="15"/>
                <w:spacing w:val="-1"/>
              </w:rPr>
              <w:t>0.0045</w:t>
            </w:r>
          </w:p>
        </w:tc>
        <w:tc>
          <w:tcPr>
            <w:tcW w:w="728" w:type="dxa"/>
            <w:vAlign w:val="top"/>
          </w:tcPr>
          <w:p>
            <w:pPr>
              <w:pStyle w:val="TableText"/>
              <w:ind w:left="105"/>
              <w:spacing w:before="60" w:line="239" w:lineRule="auto"/>
              <w:rPr>
                <w:sz w:val="15"/>
                <w:szCs w:val="15"/>
              </w:rPr>
            </w:pPr>
            <w:r>
              <w:rPr>
                <w:sz w:val="15"/>
                <w:szCs w:val="15"/>
                <w:spacing w:val="-1"/>
              </w:rPr>
              <w:t>0.0044</w:t>
            </w:r>
          </w:p>
        </w:tc>
        <w:tc>
          <w:tcPr>
            <w:tcW w:w="652" w:type="dxa"/>
            <w:vAlign w:val="top"/>
          </w:tcPr>
          <w:p>
            <w:pPr>
              <w:pStyle w:val="TableText"/>
              <w:ind w:left="107"/>
              <w:spacing w:before="60" w:line="239" w:lineRule="auto"/>
              <w:rPr>
                <w:sz w:val="15"/>
                <w:szCs w:val="15"/>
              </w:rPr>
            </w:pPr>
            <w:r>
              <w:rPr>
                <w:sz w:val="15"/>
                <w:szCs w:val="15"/>
                <w:spacing w:val="-1"/>
              </w:rPr>
              <w:t>0.0043</w:t>
            </w:r>
          </w:p>
        </w:tc>
        <w:tc>
          <w:tcPr>
            <w:tcW w:w="729" w:type="dxa"/>
            <w:vAlign w:val="top"/>
          </w:tcPr>
          <w:p>
            <w:pPr>
              <w:pStyle w:val="TableText"/>
              <w:ind w:left="185"/>
              <w:spacing w:before="60" w:line="239" w:lineRule="auto"/>
              <w:rPr>
                <w:sz w:val="15"/>
                <w:szCs w:val="15"/>
              </w:rPr>
            </w:pPr>
            <w:r>
              <w:rPr>
                <w:sz w:val="15"/>
                <w:szCs w:val="15"/>
                <w:spacing w:val="-1"/>
              </w:rPr>
              <w:t>0.0041</w:t>
            </w:r>
          </w:p>
        </w:tc>
        <w:tc>
          <w:tcPr>
            <w:tcW w:w="731" w:type="dxa"/>
            <w:vAlign w:val="top"/>
          </w:tcPr>
          <w:p>
            <w:pPr>
              <w:pStyle w:val="TableText"/>
              <w:ind w:left="186"/>
              <w:spacing w:before="60" w:line="239" w:lineRule="auto"/>
              <w:rPr>
                <w:sz w:val="15"/>
                <w:szCs w:val="15"/>
              </w:rPr>
            </w:pPr>
            <w:r>
              <w:rPr>
                <w:sz w:val="15"/>
                <w:szCs w:val="15"/>
                <w:spacing w:val="-1"/>
              </w:rPr>
              <w:t>0.0040</w:t>
            </w:r>
          </w:p>
        </w:tc>
        <w:tc>
          <w:tcPr>
            <w:tcW w:w="746" w:type="dxa"/>
            <w:vAlign w:val="top"/>
          </w:tcPr>
          <w:p>
            <w:pPr>
              <w:pStyle w:val="TableText"/>
              <w:ind w:left="185"/>
              <w:spacing w:before="60" w:line="239" w:lineRule="auto"/>
              <w:rPr>
                <w:sz w:val="15"/>
                <w:szCs w:val="15"/>
              </w:rPr>
            </w:pPr>
            <w:r>
              <w:rPr>
                <w:sz w:val="15"/>
                <w:szCs w:val="15"/>
                <w:spacing w:val="-1"/>
              </w:rPr>
              <w:t>0.0039</w:t>
            </w:r>
          </w:p>
        </w:tc>
        <w:tc>
          <w:tcPr>
            <w:tcW w:w="730" w:type="dxa"/>
            <w:vAlign w:val="top"/>
          </w:tcPr>
          <w:p>
            <w:pPr>
              <w:pStyle w:val="TableText"/>
              <w:ind w:left="159"/>
              <w:spacing w:before="60" w:line="239" w:lineRule="auto"/>
              <w:rPr>
                <w:sz w:val="15"/>
                <w:szCs w:val="15"/>
              </w:rPr>
            </w:pPr>
            <w:r>
              <w:rPr>
                <w:sz w:val="15"/>
                <w:szCs w:val="15"/>
                <w:spacing w:val="-1"/>
              </w:rPr>
              <w:t>0.0038</w:t>
            </w:r>
          </w:p>
        </w:tc>
        <w:tc>
          <w:tcPr>
            <w:tcW w:w="813" w:type="dxa"/>
            <w:vAlign w:val="top"/>
          </w:tcPr>
          <w:p>
            <w:pPr>
              <w:pStyle w:val="TableText"/>
              <w:ind w:left="169"/>
              <w:spacing w:before="60" w:line="239" w:lineRule="auto"/>
              <w:rPr>
                <w:sz w:val="15"/>
                <w:szCs w:val="15"/>
              </w:rPr>
            </w:pPr>
            <w:r>
              <w:rPr>
                <w:sz w:val="15"/>
                <w:szCs w:val="15"/>
                <w:spacing w:val="-1"/>
              </w:rPr>
              <w:t>0.0037</w:t>
            </w:r>
          </w:p>
        </w:tc>
        <w:tc>
          <w:tcPr>
            <w:tcW w:w="827" w:type="dxa"/>
            <w:vAlign w:val="top"/>
          </w:tcPr>
          <w:p>
            <w:pPr>
              <w:pStyle w:val="TableText"/>
              <w:ind w:left="166"/>
              <w:spacing w:before="60" w:line="239" w:lineRule="auto"/>
              <w:rPr>
                <w:sz w:val="15"/>
                <w:szCs w:val="15"/>
              </w:rPr>
            </w:pPr>
            <w:r>
              <w:rPr>
                <w:sz w:val="15"/>
                <w:szCs w:val="15"/>
                <w:spacing w:val="-1"/>
              </w:rPr>
              <w:t>0.0036</w:t>
            </w:r>
          </w:p>
        </w:tc>
      </w:tr>
      <w:tr>
        <w:trPr>
          <w:trHeight w:val="294" w:hRule="atLeast"/>
        </w:trPr>
        <w:tc>
          <w:tcPr>
            <w:tcW w:w="1564" w:type="dxa"/>
            <w:vAlign w:val="top"/>
          </w:tcPr>
          <w:p>
            <w:pPr>
              <w:pStyle w:val="TableText"/>
              <w:ind w:left="289"/>
              <w:spacing w:before="65" w:line="239" w:lineRule="auto"/>
              <w:rPr>
                <w:sz w:val="15"/>
                <w:szCs w:val="15"/>
              </w:rPr>
            </w:pPr>
            <w:r>
              <w:rPr>
                <w:sz w:val="15"/>
                <w:szCs w:val="15"/>
                <w:spacing w:val="-2"/>
              </w:rPr>
              <w:t>一2.5</w:t>
            </w:r>
            <w:r>
              <w:rPr>
                <w:sz w:val="15"/>
                <w:szCs w:val="15"/>
                <w:spacing w:val="13"/>
              </w:rPr>
              <w:t xml:space="preserve">   </w:t>
            </w:r>
            <w:r>
              <w:rPr>
                <w:sz w:val="15"/>
                <w:szCs w:val="15"/>
                <w:spacing w:val="-2"/>
              </w:rPr>
              <w:t>0.0062</w:t>
            </w:r>
          </w:p>
        </w:tc>
        <w:tc>
          <w:tcPr>
            <w:tcW w:w="820" w:type="dxa"/>
            <w:vAlign w:val="top"/>
          </w:tcPr>
          <w:p>
            <w:pPr>
              <w:pStyle w:val="TableText"/>
              <w:ind w:left="165"/>
              <w:spacing w:before="65" w:line="239" w:lineRule="auto"/>
              <w:rPr>
                <w:sz w:val="15"/>
                <w:szCs w:val="15"/>
              </w:rPr>
            </w:pPr>
            <w:r>
              <w:rPr>
                <w:sz w:val="15"/>
                <w:szCs w:val="15"/>
                <w:spacing w:val="-1"/>
              </w:rPr>
              <w:t>0.0060</w:t>
            </w:r>
          </w:p>
        </w:tc>
        <w:tc>
          <w:tcPr>
            <w:tcW w:w="728" w:type="dxa"/>
            <w:vAlign w:val="top"/>
          </w:tcPr>
          <w:p>
            <w:pPr>
              <w:pStyle w:val="TableText"/>
              <w:ind w:left="105"/>
              <w:spacing w:before="65" w:line="239" w:lineRule="auto"/>
              <w:rPr>
                <w:sz w:val="15"/>
                <w:szCs w:val="15"/>
              </w:rPr>
            </w:pPr>
            <w:r>
              <w:rPr>
                <w:sz w:val="15"/>
                <w:szCs w:val="15"/>
                <w:spacing w:val="-1"/>
              </w:rPr>
              <w:t>0.0059</w:t>
            </w:r>
          </w:p>
        </w:tc>
        <w:tc>
          <w:tcPr>
            <w:tcW w:w="652" w:type="dxa"/>
            <w:vAlign w:val="top"/>
          </w:tcPr>
          <w:p>
            <w:pPr>
              <w:pStyle w:val="TableText"/>
              <w:ind w:left="107"/>
              <w:spacing w:before="65" w:line="239" w:lineRule="auto"/>
              <w:rPr>
                <w:sz w:val="15"/>
                <w:szCs w:val="15"/>
              </w:rPr>
            </w:pPr>
            <w:r>
              <w:rPr>
                <w:sz w:val="15"/>
                <w:szCs w:val="15"/>
                <w:spacing w:val="-1"/>
              </w:rPr>
              <w:t>0.0057</w:t>
            </w:r>
          </w:p>
        </w:tc>
        <w:tc>
          <w:tcPr>
            <w:tcW w:w="729" w:type="dxa"/>
            <w:vAlign w:val="top"/>
          </w:tcPr>
          <w:p>
            <w:pPr>
              <w:pStyle w:val="TableText"/>
              <w:ind w:left="185"/>
              <w:spacing w:before="65" w:line="239" w:lineRule="auto"/>
              <w:rPr>
                <w:sz w:val="15"/>
                <w:szCs w:val="15"/>
              </w:rPr>
            </w:pPr>
            <w:r>
              <w:rPr>
                <w:sz w:val="15"/>
                <w:szCs w:val="15"/>
                <w:spacing w:val="-1"/>
              </w:rPr>
              <w:t>0.0055</w:t>
            </w:r>
          </w:p>
        </w:tc>
        <w:tc>
          <w:tcPr>
            <w:tcW w:w="731" w:type="dxa"/>
            <w:vAlign w:val="top"/>
          </w:tcPr>
          <w:p>
            <w:pPr>
              <w:pStyle w:val="TableText"/>
              <w:ind w:left="186"/>
              <w:spacing w:before="65" w:line="239" w:lineRule="auto"/>
              <w:rPr>
                <w:sz w:val="15"/>
                <w:szCs w:val="15"/>
              </w:rPr>
            </w:pPr>
            <w:r>
              <w:rPr>
                <w:sz w:val="15"/>
                <w:szCs w:val="15"/>
                <w:spacing w:val="-1"/>
              </w:rPr>
              <w:t>0.0054</w:t>
            </w:r>
          </w:p>
        </w:tc>
        <w:tc>
          <w:tcPr>
            <w:tcW w:w="746" w:type="dxa"/>
            <w:vAlign w:val="top"/>
          </w:tcPr>
          <w:p>
            <w:pPr>
              <w:pStyle w:val="TableText"/>
              <w:ind w:left="185"/>
              <w:spacing w:before="65" w:line="239" w:lineRule="auto"/>
              <w:rPr>
                <w:sz w:val="15"/>
                <w:szCs w:val="15"/>
              </w:rPr>
            </w:pPr>
            <w:r>
              <w:rPr>
                <w:sz w:val="15"/>
                <w:szCs w:val="15"/>
                <w:spacing w:val="-1"/>
              </w:rPr>
              <w:t>0.0052</w:t>
            </w:r>
          </w:p>
        </w:tc>
        <w:tc>
          <w:tcPr>
            <w:tcW w:w="730" w:type="dxa"/>
            <w:vAlign w:val="top"/>
          </w:tcPr>
          <w:p>
            <w:pPr>
              <w:pStyle w:val="TableText"/>
              <w:ind w:left="159"/>
              <w:spacing w:before="65" w:line="239" w:lineRule="auto"/>
              <w:rPr>
                <w:sz w:val="15"/>
                <w:szCs w:val="15"/>
              </w:rPr>
            </w:pPr>
            <w:r>
              <w:rPr>
                <w:sz w:val="15"/>
                <w:szCs w:val="15"/>
                <w:spacing w:val="-1"/>
              </w:rPr>
              <w:t>0.0051</w:t>
            </w:r>
          </w:p>
        </w:tc>
        <w:tc>
          <w:tcPr>
            <w:tcW w:w="813" w:type="dxa"/>
            <w:vAlign w:val="top"/>
          </w:tcPr>
          <w:p>
            <w:pPr>
              <w:pStyle w:val="TableText"/>
              <w:ind w:left="169"/>
              <w:spacing w:before="65" w:line="239" w:lineRule="auto"/>
              <w:rPr>
                <w:sz w:val="15"/>
                <w:szCs w:val="15"/>
              </w:rPr>
            </w:pPr>
            <w:r>
              <w:rPr>
                <w:sz w:val="15"/>
                <w:szCs w:val="15"/>
                <w:spacing w:val="-1"/>
              </w:rPr>
              <w:t>0.0049</w:t>
            </w:r>
          </w:p>
        </w:tc>
        <w:tc>
          <w:tcPr>
            <w:tcW w:w="827" w:type="dxa"/>
            <w:vAlign w:val="top"/>
          </w:tcPr>
          <w:p>
            <w:pPr>
              <w:pStyle w:val="TableText"/>
              <w:ind w:left="166"/>
              <w:spacing w:before="65" w:line="239" w:lineRule="auto"/>
              <w:rPr>
                <w:sz w:val="15"/>
                <w:szCs w:val="15"/>
              </w:rPr>
            </w:pPr>
            <w:r>
              <w:rPr>
                <w:sz w:val="15"/>
                <w:szCs w:val="15"/>
                <w:spacing w:val="-1"/>
              </w:rPr>
              <w:t>0.0048</w:t>
            </w:r>
          </w:p>
        </w:tc>
      </w:tr>
      <w:tr>
        <w:trPr>
          <w:trHeight w:val="304" w:hRule="atLeast"/>
        </w:trPr>
        <w:tc>
          <w:tcPr>
            <w:tcW w:w="1564" w:type="dxa"/>
            <w:vAlign w:val="top"/>
          </w:tcPr>
          <w:p>
            <w:pPr>
              <w:pStyle w:val="TableText"/>
              <w:ind w:left="359"/>
              <w:spacing w:before="81" w:line="239" w:lineRule="auto"/>
              <w:rPr>
                <w:sz w:val="15"/>
                <w:szCs w:val="15"/>
              </w:rPr>
            </w:pPr>
            <w:r>
              <w:rPr>
                <w:sz w:val="15"/>
                <w:szCs w:val="15"/>
                <w:spacing w:val="-2"/>
              </w:rPr>
              <w:t>-2.4</w:t>
            </w:r>
            <w:r>
              <w:rPr>
                <w:sz w:val="15"/>
                <w:szCs w:val="15"/>
                <w:spacing w:val="15"/>
              </w:rPr>
              <w:t xml:space="preserve">   </w:t>
            </w:r>
            <w:r>
              <w:rPr>
                <w:sz w:val="15"/>
                <w:szCs w:val="15"/>
                <w:spacing w:val="-2"/>
              </w:rPr>
              <w:t>0.0082</w:t>
            </w:r>
          </w:p>
        </w:tc>
        <w:tc>
          <w:tcPr>
            <w:tcW w:w="820" w:type="dxa"/>
            <w:vAlign w:val="top"/>
          </w:tcPr>
          <w:p>
            <w:pPr>
              <w:pStyle w:val="TableText"/>
              <w:ind w:left="165"/>
              <w:spacing w:before="81" w:line="239" w:lineRule="auto"/>
              <w:rPr>
                <w:sz w:val="15"/>
                <w:szCs w:val="15"/>
              </w:rPr>
            </w:pPr>
            <w:r>
              <w:rPr>
                <w:sz w:val="15"/>
                <w:szCs w:val="15"/>
                <w:spacing w:val="-1"/>
              </w:rPr>
              <w:t>0.0080</w:t>
            </w:r>
          </w:p>
        </w:tc>
        <w:tc>
          <w:tcPr>
            <w:tcW w:w="728" w:type="dxa"/>
            <w:vAlign w:val="top"/>
          </w:tcPr>
          <w:p>
            <w:pPr>
              <w:pStyle w:val="TableText"/>
              <w:ind w:left="105"/>
              <w:spacing w:before="81" w:line="239" w:lineRule="auto"/>
              <w:rPr>
                <w:sz w:val="15"/>
                <w:szCs w:val="15"/>
              </w:rPr>
            </w:pPr>
            <w:r>
              <w:rPr>
                <w:sz w:val="15"/>
                <w:szCs w:val="15"/>
                <w:spacing w:val="-1"/>
              </w:rPr>
              <w:t>0.0078</w:t>
            </w:r>
          </w:p>
        </w:tc>
        <w:tc>
          <w:tcPr>
            <w:tcW w:w="652" w:type="dxa"/>
            <w:vAlign w:val="top"/>
          </w:tcPr>
          <w:p>
            <w:pPr>
              <w:pStyle w:val="TableText"/>
              <w:ind w:left="107"/>
              <w:spacing w:before="81" w:line="239" w:lineRule="auto"/>
              <w:rPr>
                <w:sz w:val="15"/>
                <w:szCs w:val="15"/>
              </w:rPr>
            </w:pPr>
            <w:r>
              <w:rPr>
                <w:sz w:val="15"/>
                <w:szCs w:val="15"/>
                <w:spacing w:val="-1"/>
              </w:rPr>
              <w:t>0.0075</w:t>
            </w:r>
          </w:p>
        </w:tc>
        <w:tc>
          <w:tcPr>
            <w:tcW w:w="729" w:type="dxa"/>
            <w:vAlign w:val="top"/>
          </w:tcPr>
          <w:p>
            <w:pPr>
              <w:pStyle w:val="TableText"/>
              <w:ind w:left="185"/>
              <w:spacing w:before="81" w:line="239" w:lineRule="auto"/>
              <w:rPr>
                <w:sz w:val="15"/>
                <w:szCs w:val="15"/>
              </w:rPr>
            </w:pPr>
            <w:r>
              <w:rPr>
                <w:sz w:val="15"/>
                <w:szCs w:val="15"/>
                <w:spacing w:val="-1"/>
              </w:rPr>
              <w:t>0.0073</w:t>
            </w:r>
          </w:p>
        </w:tc>
        <w:tc>
          <w:tcPr>
            <w:tcW w:w="731" w:type="dxa"/>
            <w:vAlign w:val="top"/>
          </w:tcPr>
          <w:p>
            <w:pPr>
              <w:pStyle w:val="TableText"/>
              <w:ind w:left="186"/>
              <w:spacing w:before="81" w:line="239" w:lineRule="auto"/>
              <w:rPr>
                <w:sz w:val="15"/>
                <w:szCs w:val="15"/>
              </w:rPr>
            </w:pPr>
            <w:r>
              <w:rPr>
                <w:sz w:val="15"/>
                <w:szCs w:val="15"/>
                <w:spacing w:val="-1"/>
              </w:rPr>
              <w:t>0.0071</w:t>
            </w:r>
          </w:p>
        </w:tc>
        <w:tc>
          <w:tcPr>
            <w:tcW w:w="746" w:type="dxa"/>
            <w:vAlign w:val="top"/>
          </w:tcPr>
          <w:p>
            <w:pPr>
              <w:pStyle w:val="TableText"/>
              <w:ind w:left="185"/>
              <w:spacing w:before="81" w:line="239" w:lineRule="auto"/>
              <w:rPr>
                <w:sz w:val="15"/>
                <w:szCs w:val="15"/>
              </w:rPr>
            </w:pPr>
            <w:r>
              <w:rPr>
                <w:sz w:val="15"/>
                <w:szCs w:val="15"/>
                <w:spacing w:val="-1"/>
              </w:rPr>
              <w:t>0.0069</w:t>
            </w:r>
          </w:p>
        </w:tc>
        <w:tc>
          <w:tcPr>
            <w:tcW w:w="730" w:type="dxa"/>
            <w:vAlign w:val="top"/>
          </w:tcPr>
          <w:p>
            <w:pPr>
              <w:pStyle w:val="TableText"/>
              <w:ind w:left="159"/>
              <w:spacing w:before="81" w:line="239" w:lineRule="auto"/>
              <w:rPr>
                <w:sz w:val="15"/>
                <w:szCs w:val="15"/>
              </w:rPr>
            </w:pPr>
            <w:r>
              <w:rPr>
                <w:sz w:val="15"/>
                <w:szCs w:val="15"/>
                <w:spacing w:val="-1"/>
              </w:rPr>
              <w:t>0.0068</w:t>
            </w:r>
          </w:p>
        </w:tc>
        <w:tc>
          <w:tcPr>
            <w:tcW w:w="813" w:type="dxa"/>
            <w:vAlign w:val="top"/>
          </w:tcPr>
          <w:p>
            <w:pPr>
              <w:pStyle w:val="TableText"/>
              <w:ind w:left="169"/>
              <w:spacing w:before="81" w:line="239" w:lineRule="auto"/>
              <w:rPr>
                <w:sz w:val="15"/>
                <w:szCs w:val="15"/>
              </w:rPr>
            </w:pPr>
            <w:r>
              <w:rPr>
                <w:sz w:val="15"/>
                <w:szCs w:val="15"/>
                <w:spacing w:val="-1"/>
              </w:rPr>
              <w:t>0.0066</w:t>
            </w:r>
          </w:p>
        </w:tc>
        <w:tc>
          <w:tcPr>
            <w:tcW w:w="827" w:type="dxa"/>
            <w:vAlign w:val="top"/>
          </w:tcPr>
          <w:p>
            <w:pPr>
              <w:pStyle w:val="TableText"/>
              <w:ind w:left="166"/>
              <w:spacing w:before="81" w:line="239" w:lineRule="auto"/>
              <w:rPr>
                <w:sz w:val="15"/>
                <w:szCs w:val="15"/>
              </w:rPr>
            </w:pPr>
            <w:r>
              <w:rPr>
                <w:sz w:val="15"/>
                <w:szCs w:val="15"/>
                <w:spacing w:val="-1"/>
              </w:rPr>
              <w:t>0.0064</w:t>
            </w:r>
          </w:p>
        </w:tc>
      </w:tr>
      <w:tr>
        <w:trPr>
          <w:trHeight w:val="285" w:hRule="atLeast"/>
        </w:trPr>
        <w:tc>
          <w:tcPr>
            <w:tcW w:w="1564" w:type="dxa"/>
            <w:vAlign w:val="top"/>
          </w:tcPr>
          <w:p>
            <w:pPr>
              <w:pStyle w:val="TableText"/>
              <w:ind w:left="359"/>
              <w:spacing w:before="77" w:line="239" w:lineRule="auto"/>
              <w:rPr>
                <w:sz w:val="15"/>
                <w:szCs w:val="15"/>
              </w:rPr>
            </w:pPr>
            <w:r>
              <w:rPr>
                <w:sz w:val="15"/>
                <w:szCs w:val="15"/>
                <w:spacing w:val="-7"/>
              </w:rPr>
              <w:t>—2.3</w:t>
            </w:r>
            <w:r>
              <w:rPr>
                <w:sz w:val="15"/>
                <w:szCs w:val="15"/>
                <w:spacing w:val="6"/>
              </w:rPr>
              <w:t xml:space="preserve">   </w:t>
            </w:r>
            <w:r>
              <w:rPr>
                <w:sz w:val="15"/>
                <w:szCs w:val="15"/>
                <w:spacing w:val="-7"/>
              </w:rPr>
              <w:t>0.0107</w:t>
            </w:r>
          </w:p>
        </w:tc>
        <w:tc>
          <w:tcPr>
            <w:tcW w:w="820" w:type="dxa"/>
            <w:vAlign w:val="top"/>
          </w:tcPr>
          <w:p>
            <w:pPr>
              <w:pStyle w:val="TableText"/>
              <w:ind w:left="165"/>
              <w:spacing w:before="77" w:line="239" w:lineRule="auto"/>
              <w:rPr>
                <w:sz w:val="15"/>
                <w:szCs w:val="15"/>
              </w:rPr>
            </w:pPr>
            <w:r>
              <w:rPr>
                <w:sz w:val="15"/>
                <w:szCs w:val="15"/>
                <w:spacing w:val="-1"/>
              </w:rPr>
              <w:t>0.0104</w:t>
            </w:r>
          </w:p>
        </w:tc>
        <w:tc>
          <w:tcPr>
            <w:tcW w:w="728" w:type="dxa"/>
            <w:vAlign w:val="top"/>
          </w:tcPr>
          <w:p>
            <w:pPr>
              <w:pStyle w:val="TableText"/>
              <w:ind w:left="105"/>
              <w:spacing w:before="77" w:line="239" w:lineRule="auto"/>
              <w:rPr>
                <w:sz w:val="15"/>
                <w:szCs w:val="15"/>
              </w:rPr>
            </w:pPr>
            <w:r>
              <w:rPr>
                <w:sz w:val="15"/>
                <w:szCs w:val="15"/>
                <w:spacing w:val="-1"/>
              </w:rPr>
              <w:t>0.0102</w:t>
            </w:r>
          </w:p>
        </w:tc>
        <w:tc>
          <w:tcPr>
            <w:tcW w:w="652" w:type="dxa"/>
            <w:vAlign w:val="top"/>
          </w:tcPr>
          <w:p>
            <w:pPr>
              <w:pStyle w:val="TableText"/>
              <w:ind w:left="107"/>
              <w:spacing w:before="77" w:line="239" w:lineRule="auto"/>
              <w:rPr>
                <w:sz w:val="15"/>
                <w:szCs w:val="15"/>
              </w:rPr>
            </w:pPr>
            <w:r>
              <w:rPr>
                <w:sz w:val="15"/>
                <w:szCs w:val="15"/>
                <w:spacing w:val="-1"/>
              </w:rPr>
              <w:t>0.0099</w:t>
            </w:r>
          </w:p>
        </w:tc>
        <w:tc>
          <w:tcPr>
            <w:tcW w:w="729" w:type="dxa"/>
            <w:vAlign w:val="top"/>
          </w:tcPr>
          <w:p>
            <w:pPr>
              <w:pStyle w:val="TableText"/>
              <w:ind w:left="185"/>
              <w:spacing w:before="77" w:line="239" w:lineRule="auto"/>
              <w:rPr>
                <w:sz w:val="15"/>
                <w:szCs w:val="15"/>
              </w:rPr>
            </w:pPr>
            <w:r>
              <w:rPr>
                <w:sz w:val="15"/>
                <w:szCs w:val="15"/>
                <w:spacing w:val="-1"/>
              </w:rPr>
              <w:t>0.0096</w:t>
            </w:r>
          </w:p>
        </w:tc>
        <w:tc>
          <w:tcPr>
            <w:tcW w:w="731" w:type="dxa"/>
            <w:vAlign w:val="top"/>
          </w:tcPr>
          <w:p>
            <w:pPr>
              <w:pStyle w:val="TableText"/>
              <w:ind w:left="186"/>
              <w:spacing w:before="77" w:line="239" w:lineRule="auto"/>
              <w:rPr>
                <w:sz w:val="15"/>
                <w:szCs w:val="15"/>
              </w:rPr>
            </w:pPr>
            <w:r>
              <w:rPr>
                <w:sz w:val="15"/>
                <w:szCs w:val="15"/>
                <w:spacing w:val="-1"/>
              </w:rPr>
              <w:t>0.0094</w:t>
            </w:r>
          </w:p>
        </w:tc>
        <w:tc>
          <w:tcPr>
            <w:tcW w:w="746" w:type="dxa"/>
            <w:vAlign w:val="top"/>
          </w:tcPr>
          <w:p>
            <w:pPr>
              <w:pStyle w:val="TableText"/>
              <w:ind w:left="145"/>
              <w:spacing w:before="77" w:line="239" w:lineRule="auto"/>
              <w:rPr>
                <w:sz w:val="15"/>
                <w:szCs w:val="15"/>
              </w:rPr>
            </w:pPr>
            <w:r>
              <w:rPr>
                <w:sz w:val="15"/>
                <w:szCs w:val="15"/>
                <w:spacing w:val="-1"/>
              </w:rPr>
              <w:t>0.0091</w:t>
            </w:r>
          </w:p>
        </w:tc>
        <w:tc>
          <w:tcPr>
            <w:tcW w:w="730" w:type="dxa"/>
            <w:vAlign w:val="top"/>
          </w:tcPr>
          <w:p>
            <w:pPr>
              <w:pStyle w:val="TableText"/>
              <w:ind w:left="161"/>
              <w:spacing w:before="77" w:line="239" w:lineRule="auto"/>
              <w:rPr>
                <w:sz w:val="15"/>
                <w:szCs w:val="15"/>
              </w:rPr>
            </w:pPr>
            <w:r>
              <w:rPr>
                <w:sz w:val="15"/>
                <w:szCs w:val="15"/>
                <w:spacing w:val="-1"/>
              </w:rPr>
              <w:t>0.0089</w:t>
            </w:r>
          </w:p>
        </w:tc>
        <w:tc>
          <w:tcPr>
            <w:tcW w:w="813" w:type="dxa"/>
            <w:vAlign w:val="top"/>
          </w:tcPr>
          <w:p>
            <w:pPr>
              <w:pStyle w:val="TableText"/>
              <w:ind w:left="172"/>
              <w:spacing w:before="77" w:line="239" w:lineRule="auto"/>
              <w:rPr>
                <w:sz w:val="15"/>
                <w:szCs w:val="15"/>
              </w:rPr>
            </w:pPr>
            <w:r>
              <w:rPr>
                <w:sz w:val="15"/>
                <w:szCs w:val="15"/>
                <w:spacing w:val="-1"/>
              </w:rPr>
              <w:t>0.0087</w:t>
            </w:r>
          </w:p>
        </w:tc>
        <w:tc>
          <w:tcPr>
            <w:tcW w:w="827" w:type="dxa"/>
            <w:vAlign w:val="top"/>
          </w:tcPr>
          <w:p>
            <w:pPr>
              <w:pStyle w:val="TableText"/>
              <w:ind w:left="254"/>
              <w:spacing w:before="77" w:line="239" w:lineRule="auto"/>
              <w:rPr>
                <w:sz w:val="15"/>
                <w:szCs w:val="15"/>
              </w:rPr>
            </w:pPr>
            <w:r>
              <w:rPr>
                <w:sz w:val="15"/>
                <w:szCs w:val="15"/>
                <w:spacing w:val="-1"/>
              </w:rPr>
              <w:t>0.0084</w:t>
            </w:r>
          </w:p>
        </w:tc>
      </w:tr>
      <w:tr>
        <w:trPr>
          <w:trHeight w:val="275" w:hRule="atLeast"/>
        </w:trPr>
        <w:tc>
          <w:tcPr>
            <w:tcW w:w="1564" w:type="dxa"/>
            <w:vAlign w:val="top"/>
          </w:tcPr>
          <w:p>
            <w:pPr>
              <w:pStyle w:val="TableText"/>
              <w:ind w:left="289"/>
              <w:spacing w:before="62" w:line="239" w:lineRule="auto"/>
              <w:rPr>
                <w:sz w:val="15"/>
                <w:szCs w:val="15"/>
              </w:rPr>
            </w:pPr>
            <w:r>
              <w:rPr>
                <w:sz w:val="15"/>
                <w:szCs w:val="15"/>
                <w:spacing w:val="-7"/>
              </w:rPr>
              <w:t>—2.2</w:t>
            </w:r>
            <w:r>
              <w:rPr>
                <w:sz w:val="15"/>
                <w:szCs w:val="15"/>
                <w:spacing w:val="5"/>
              </w:rPr>
              <w:t xml:space="preserve">   </w:t>
            </w:r>
            <w:r>
              <w:rPr>
                <w:sz w:val="15"/>
                <w:szCs w:val="15"/>
                <w:spacing w:val="-7"/>
              </w:rPr>
              <w:t>0.0139</w:t>
            </w:r>
          </w:p>
        </w:tc>
        <w:tc>
          <w:tcPr>
            <w:tcW w:w="820" w:type="dxa"/>
            <w:vAlign w:val="top"/>
          </w:tcPr>
          <w:p>
            <w:pPr>
              <w:pStyle w:val="TableText"/>
              <w:ind w:left="165"/>
              <w:spacing w:before="62" w:line="239" w:lineRule="auto"/>
              <w:rPr>
                <w:sz w:val="15"/>
                <w:szCs w:val="15"/>
              </w:rPr>
            </w:pPr>
            <w:r>
              <w:rPr>
                <w:sz w:val="15"/>
                <w:szCs w:val="15"/>
                <w:spacing w:val="-1"/>
              </w:rPr>
              <w:t>0.0136</w:t>
            </w:r>
          </w:p>
        </w:tc>
        <w:tc>
          <w:tcPr>
            <w:tcW w:w="728" w:type="dxa"/>
            <w:vAlign w:val="top"/>
          </w:tcPr>
          <w:p>
            <w:pPr>
              <w:pStyle w:val="TableText"/>
              <w:ind w:left="105"/>
              <w:spacing w:before="62" w:line="239" w:lineRule="auto"/>
              <w:rPr>
                <w:sz w:val="15"/>
                <w:szCs w:val="15"/>
              </w:rPr>
            </w:pPr>
            <w:r>
              <w:rPr>
                <w:sz w:val="15"/>
                <w:szCs w:val="15"/>
                <w:spacing w:val="-1"/>
              </w:rPr>
              <w:t>0.0132</w:t>
            </w:r>
          </w:p>
        </w:tc>
        <w:tc>
          <w:tcPr>
            <w:tcW w:w="652" w:type="dxa"/>
            <w:vAlign w:val="top"/>
          </w:tcPr>
          <w:p>
            <w:pPr>
              <w:pStyle w:val="TableText"/>
              <w:ind w:left="107"/>
              <w:spacing w:before="62" w:line="239" w:lineRule="auto"/>
              <w:rPr>
                <w:sz w:val="15"/>
                <w:szCs w:val="15"/>
              </w:rPr>
            </w:pPr>
            <w:r>
              <w:rPr>
                <w:sz w:val="15"/>
                <w:szCs w:val="15"/>
                <w:spacing w:val="-1"/>
              </w:rPr>
              <w:t>0.0129</w:t>
            </w:r>
          </w:p>
        </w:tc>
        <w:tc>
          <w:tcPr>
            <w:tcW w:w="729" w:type="dxa"/>
            <w:vAlign w:val="top"/>
          </w:tcPr>
          <w:p>
            <w:pPr>
              <w:pStyle w:val="TableText"/>
              <w:ind w:left="185"/>
              <w:spacing w:before="62" w:line="239" w:lineRule="auto"/>
              <w:rPr>
                <w:sz w:val="15"/>
                <w:szCs w:val="15"/>
              </w:rPr>
            </w:pPr>
            <w:r>
              <w:rPr>
                <w:sz w:val="15"/>
                <w:szCs w:val="15"/>
                <w:spacing w:val="-1"/>
              </w:rPr>
              <w:t>0.0125</w:t>
            </w:r>
          </w:p>
        </w:tc>
        <w:tc>
          <w:tcPr>
            <w:tcW w:w="731" w:type="dxa"/>
            <w:vAlign w:val="top"/>
          </w:tcPr>
          <w:p>
            <w:pPr>
              <w:pStyle w:val="TableText"/>
              <w:ind w:left="186"/>
              <w:spacing w:before="62" w:line="239" w:lineRule="auto"/>
              <w:rPr>
                <w:sz w:val="15"/>
                <w:szCs w:val="15"/>
              </w:rPr>
            </w:pPr>
            <w:r>
              <w:rPr>
                <w:sz w:val="15"/>
                <w:szCs w:val="15"/>
                <w:spacing w:val="-1"/>
              </w:rPr>
              <w:t>0.0122</w:t>
            </w:r>
          </w:p>
        </w:tc>
        <w:tc>
          <w:tcPr>
            <w:tcW w:w="746" w:type="dxa"/>
            <w:vAlign w:val="top"/>
          </w:tcPr>
          <w:p>
            <w:pPr>
              <w:pStyle w:val="TableText"/>
              <w:ind w:left="185"/>
              <w:spacing w:before="62" w:line="239" w:lineRule="auto"/>
              <w:rPr>
                <w:sz w:val="15"/>
                <w:szCs w:val="15"/>
              </w:rPr>
            </w:pPr>
            <w:r>
              <w:rPr>
                <w:sz w:val="15"/>
                <w:szCs w:val="15"/>
                <w:spacing w:val="-1"/>
              </w:rPr>
              <w:t>0.0119</w:t>
            </w:r>
          </w:p>
        </w:tc>
        <w:tc>
          <w:tcPr>
            <w:tcW w:w="730" w:type="dxa"/>
            <w:vAlign w:val="top"/>
          </w:tcPr>
          <w:p>
            <w:pPr>
              <w:pStyle w:val="TableText"/>
              <w:ind w:left="159"/>
              <w:spacing w:before="62" w:line="239" w:lineRule="auto"/>
              <w:rPr>
                <w:sz w:val="15"/>
                <w:szCs w:val="15"/>
              </w:rPr>
            </w:pPr>
            <w:r>
              <w:rPr>
                <w:sz w:val="15"/>
                <w:szCs w:val="15"/>
                <w:spacing w:val="-1"/>
              </w:rPr>
              <w:t>0.0116</w:t>
            </w:r>
          </w:p>
        </w:tc>
        <w:tc>
          <w:tcPr>
            <w:tcW w:w="813" w:type="dxa"/>
            <w:vAlign w:val="top"/>
          </w:tcPr>
          <w:p>
            <w:pPr>
              <w:pStyle w:val="TableText"/>
              <w:ind w:left="129"/>
              <w:spacing w:before="62" w:line="239" w:lineRule="auto"/>
              <w:rPr>
                <w:sz w:val="15"/>
                <w:szCs w:val="15"/>
              </w:rPr>
            </w:pPr>
            <w:r>
              <w:rPr>
                <w:sz w:val="15"/>
                <w:szCs w:val="15"/>
                <w:spacing w:val="-1"/>
              </w:rPr>
              <w:t>0.0113</w:t>
            </w:r>
          </w:p>
        </w:tc>
        <w:tc>
          <w:tcPr>
            <w:tcW w:w="827" w:type="dxa"/>
            <w:vAlign w:val="top"/>
          </w:tcPr>
          <w:p>
            <w:pPr>
              <w:pStyle w:val="TableText"/>
              <w:ind w:left="254"/>
              <w:spacing w:before="62" w:line="239" w:lineRule="auto"/>
              <w:rPr>
                <w:sz w:val="15"/>
                <w:szCs w:val="15"/>
              </w:rPr>
            </w:pPr>
            <w:r>
              <w:rPr>
                <w:sz w:val="15"/>
                <w:szCs w:val="15"/>
                <w:spacing w:val="-1"/>
              </w:rPr>
              <w:t>0.0110</w:t>
            </w:r>
          </w:p>
        </w:tc>
      </w:tr>
      <w:tr>
        <w:trPr>
          <w:trHeight w:val="280" w:hRule="atLeast"/>
        </w:trPr>
        <w:tc>
          <w:tcPr>
            <w:tcW w:w="1564" w:type="dxa"/>
            <w:vAlign w:val="top"/>
          </w:tcPr>
          <w:p>
            <w:pPr>
              <w:pStyle w:val="TableText"/>
              <w:ind w:left="439"/>
              <w:spacing w:before="67" w:line="239" w:lineRule="auto"/>
              <w:rPr>
                <w:sz w:val="15"/>
                <w:szCs w:val="15"/>
              </w:rPr>
            </w:pPr>
            <w:r>
              <w:rPr>
                <w:sz w:val="15"/>
                <w:szCs w:val="15"/>
                <w:spacing w:val="-7"/>
              </w:rPr>
              <w:t>—2. 0.0179</w:t>
            </w:r>
          </w:p>
        </w:tc>
        <w:tc>
          <w:tcPr>
            <w:tcW w:w="820" w:type="dxa"/>
            <w:vAlign w:val="top"/>
          </w:tcPr>
          <w:p>
            <w:pPr>
              <w:pStyle w:val="TableText"/>
              <w:ind w:left="165"/>
              <w:spacing w:before="67" w:line="239" w:lineRule="auto"/>
              <w:rPr>
                <w:sz w:val="15"/>
                <w:szCs w:val="15"/>
              </w:rPr>
            </w:pPr>
            <w:r>
              <w:rPr>
                <w:sz w:val="15"/>
                <w:szCs w:val="15"/>
                <w:spacing w:val="-1"/>
              </w:rPr>
              <w:t>0.0174</w:t>
            </w:r>
          </w:p>
        </w:tc>
        <w:tc>
          <w:tcPr>
            <w:tcW w:w="728" w:type="dxa"/>
            <w:vAlign w:val="top"/>
          </w:tcPr>
          <w:p>
            <w:pPr>
              <w:pStyle w:val="TableText"/>
              <w:ind w:left="105"/>
              <w:spacing w:before="67" w:line="239" w:lineRule="auto"/>
              <w:rPr>
                <w:sz w:val="15"/>
                <w:szCs w:val="15"/>
              </w:rPr>
            </w:pPr>
            <w:r>
              <w:rPr>
                <w:sz w:val="15"/>
                <w:szCs w:val="15"/>
                <w:spacing w:val="-1"/>
              </w:rPr>
              <w:t>0.0170</w:t>
            </w:r>
          </w:p>
        </w:tc>
        <w:tc>
          <w:tcPr>
            <w:tcW w:w="652" w:type="dxa"/>
            <w:vAlign w:val="top"/>
          </w:tcPr>
          <w:p>
            <w:pPr>
              <w:pStyle w:val="TableText"/>
              <w:ind w:left="107"/>
              <w:spacing w:before="67" w:line="239" w:lineRule="auto"/>
              <w:rPr>
                <w:sz w:val="15"/>
                <w:szCs w:val="15"/>
              </w:rPr>
            </w:pPr>
            <w:r>
              <w:rPr>
                <w:sz w:val="15"/>
                <w:szCs w:val="15"/>
                <w:spacing w:val="-1"/>
              </w:rPr>
              <w:t>0.0166</w:t>
            </w:r>
          </w:p>
        </w:tc>
        <w:tc>
          <w:tcPr>
            <w:tcW w:w="729" w:type="dxa"/>
            <w:vAlign w:val="top"/>
          </w:tcPr>
          <w:p>
            <w:pPr>
              <w:pStyle w:val="TableText"/>
              <w:ind w:left="185"/>
              <w:spacing w:before="67" w:line="239" w:lineRule="auto"/>
              <w:rPr>
                <w:sz w:val="15"/>
                <w:szCs w:val="15"/>
              </w:rPr>
            </w:pPr>
            <w:r>
              <w:rPr>
                <w:sz w:val="15"/>
                <w:szCs w:val="15"/>
                <w:spacing w:val="-1"/>
              </w:rPr>
              <w:t>0.0162</w:t>
            </w:r>
          </w:p>
        </w:tc>
        <w:tc>
          <w:tcPr>
            <w:tcW w:w="731" w:type="dxa"/>
            <w:vAlign w:val="top"/>
          </w:tcPr>
          <w:p>
            <w:pPr>
              <w:pStyle w:val="TableText"/>
              <w:ind w:left="186"/>
              <w:spacing w:before="67" w:line="239" w:lineRule="auto"/>
              <w:rPr>
                <w:sz w:val="15"/>
                <w:szCs w:val="15"/>
              </w:rPr>
            </w:pPr>
            <w:r>
              <w:rPr>
                <w:sz w:val="15"/>
                <w:szCs w:val="15"/>
                <w:spacing w:val="-1"/>
              </w:rPr>
              <w:t>0.0158</w:t>
            </w:r>
          </w:p>
        </w:tc>
        <w:tc>
          <w:tcPr>
            <w:tcW w:w="746" w:type="dxa"/>
            <w:vAlign w:val="top"/>
          </w:tcPr>
          <w:p>
            <w:pPr>
              <w:pStyle w:val="TableText"/>
              <w:ind w:left="185"/>
              <w:spacing w:before="67" w:line="239" w:lineRule="auto"/>
              <w:rPr>
                <w:sz w:val="15"/>
                <w:szCs w:val="15"/>
              </w:rPr>
            </w:pPr>
            <w:r>
              <w:rPr>
                <w:sz w:val="15"/>
                <w:szCs w:val="15"/>
                <w:spacing w:val="-1"/>
              </w:rPr>
              <w:t>0.0154</w:t>
            </w:r>
          </w:p>
        </w:tc>
        <w:tc>
          <w:tcPr>
            <w:tcW w:w="730" w:type="dxa"/>
            <w:vAlign w:val="top"/>
          </w:tcPr>
          <w:p>
            <w:pPr>
              <w:pStyle w:val="TableText"/>
              <w:ind w:left="159"/>
              <w:spacing w:before="67" w:line="239" w:lineRule="auto"/>
              <w:rPr>
                <w:sz w:val="15"/>
                <w:szCs w:val="15"/>
              </w:rPr>
            </w:pPr>
            <w:r>
              <w:rPr>
                <w:sz w:val="15"/>
                <w:szCs w:val="15"/>
                <w:spacing w:val="-1"/>
              </w:rPr>
              <w:t>0.0150</w:t>
            </w:r>
          </w:p>
        </w:tc>
        <w:tc>
          <w:tcPr>
            <w:tcW w:w="813" w:type="dxa"/>
            <w:vAlign w:val="top"/>
          </w:tcPr>
          <w:p>
            <w:pPr>
              <w:pStyle w:val="TableText"/>
              <w:ind w:left="129"/>
              <w:spacing w:before="67" w:line="239" w:lineRule="auto"/>
              <w:rPr>
                <w:sz w:val="15"/>
                <w:szCs w:val="15"/>
              </w:rPr>
            </w:pPr>
            <w:r>
              <w:rPr>
                <w:sz w:val="15"/>
                <w:szCs w:val="15"/>
                <w:spacing w:val="-1"/>
              </w:rPr>
              <w:t>0.0146</w:t>
            </w:r>
          </w:p>
        </w:tc>
        <w:tc>
          <w:tcPr>
            <w:tcW w:w="827" w:type="dxa"/>
            <w:vAlign w:val="top"/>
          </w:tcPr>
          <w:p>
            <w:pPr>
              <w:pStyle w:val="TableText"/>
              <w:ind w:left="209"/>
              <w:spacing w:before="67" w:line="239" w:lineRule="auto"/>
              <w:rPr>
                <w:sz w:val="15"/>
                <w:szCs w:val="15"/>
              </w:rPr>
            </w:pPr>
            <w:r>
              <w:rPr>
                <w:sz w:val="15"/>
                <w:szCs w:val="15"/>
                <w:spacing w:val="-1"/>
              </w:rPr>
              <w:t>0.0143</w:t>
            </w:r>
          </w:p>
        </w:tc>
      </w:tr>
      <w:tr>
        <w:trPr>
          <w:trHeight w:val="295" w:hRule="atLeast"/>
        </w:trPr>
        <w:tc>
          <w:tcPr>
            <w:tcW w:w="1564" w:type="dxa"/>
            <w:vAlign w:val="top"/>
          </w:tcPr>
          <w:p>
            <w:pPr>
              <w:pStyle w:val="TableText"/>
              <w:ind w:left="289"/>
              <w:spacing w:before="67" w:line="239" w:lineRule="auto"/>
              <w:rPr>
                <w:sz w:val="15"/>
                <w:szCs w:val="15"/>
              </w:rPr>
            </w:pPr>
            <w:r>
              <w:rPr>
                <w:sz w:val="15"/>
                <w:szCs w:val="15"/>
                <w:spacing w:val="-7"/>
              </w:rPr>
              <w:t>—2.0</w:t>
            </w:r>
            <w:r>
              <w:rPr>
                <w:sz w:val="15"/>
                <w:szCs w:val="15"/>
                <w:spacing w:val="5"/>
              </w:rPr>
              <w:t xml:space="preserve">   </w:t>
            </w:r>
            <w:r>
              <w:rPr>
                <w:sz w:val="15"/>
                <w:szCs w:val="15"/>
                <w:spacing w:val="-7"/>
              </w:rPr>
              <w:t>0.0228</w:t>
            </w:r>
          </w:p>
        </w:tc>
        <w:tc>
          <w:tcPr>
            <w:tcW w:w="820" w:type="dxa"/>
            <w:vAlign w:val="top"/>
          </w:tcPr>
          <w:p>
            <w:pPr>
              <w:pStyle w:val="TableText"/>
              <w:ind w:left="165"/>
              <w:spacing w:before="67" w:line="239" w:lineRule="auto"/>
              <w:rPr>
                <w:sz w:val="15"/>
                <w:szCs w:val="15"/>
              </w:rPr>
            </w:pPr>
            <w:r>
              <w:rPr>
                <w:sz w:val="15"/>
                <w:szCs w:val="15"/>
                <w:spacing w:val="-1"/>
              </w:rPr>
              <w:t>0.0222</w:t>
            </w:r>
          </w:p>
        </w:tc>
        <w:tc>
          <w:tcPr>
            <w:tcW w:w="728" w:type="dxa"/>
            <w:vAlign w:val="top"/>
          </w:tcPr>
          <w:p>
            <w:pPr>
              <w:pStyle w:val="TableText"/>
              <w:ind w:left="105"/>
              <w:spacing w:before="67" w:line="239" w:lineRule="auto"/>
              <w:rPr>
                <w:sz w:val="15"/>
                <w:szCs w:val="15"/>
              </w:rPr>
            </w:pPr>
            <w:r>
              <w:rPr>
                <w:sz w:val="15"/>
                <w:szCs w:val="15"/>
                <w:spacing w:val="-1"/>
              </w:rPr>
              <w:t>0.0217</w:t>
            </w:r>
          </w:p>
        </w:tc>
        <w:tc>
          <w:tcPr>
            <w:tcW w:w="652" w:type="dxa"/>
            <w:vAlign w:val="top"/>
          </w:tcPr>
          <w:p>
            <w:pPr>
              <w:pStyle w:val="TableText"/>
              <w:ind w:left="107"/>
              <w:spacing w:before="67" w:line="239" w:lineRule="auto"/>
              <w:rPr>
                <w:sz w:val="15"/>
                <w:szCs w:val="15"/>
              </w:rPr>
            </w:pPr>
            <w:r>
              <w:rPr>
                <w:sz w:val="15"/>
                <w:szCs w:val="15"/>
                <w:spacing w:val="-1"/>
              </w:rPr>
              <w:t>0.0212</w:t>
            </w:r>
          </w:p>
        </w:tc>
        <w:tc>
          <w:tcPr>
            <w:tcW w:w="729" w:type="dxa"/>
            <w:vAlign w:val="top"/>
          </w:tcPr>
          <w:p>
            <w:pPr>
              <w:pStyle w:val="TableText"/>
              <w:ind w:left="185"/>
              <w:spacing w:before="67" w:line="239" w:lineRule="auto"/>
              <w:rPr>
                <w:sz w:val="15"/>
                <w:szCs w:val="15"/>
              </w:rPr>
            </w:pPr>
            <w:r>
              <w:rPr>
                <w:sz w:val="15"/>
                <w:szCs w:val="15"/>
                <w:spacing w:val="-1"/>
              </w:rPr>
              <w:t>0.0207</w:t>
            </w:r>
          </w:p>
        </w:tc>
        <w:tc>
          <w:tcPr>
            <w:tcW w:w="731" w:type="dxa"/>
            <w:vAlign w:val="top"/>
          </w:tcPr>
          <w:p>
            <w:pPr>
              <w:pStyle w:val="TableText"/>
              <w:ind w:left="186"/>
              <w:spacing w:before="67" w:line="239" w:lineRule="auto"/>
              <w:rPr>
                <w:sz w:val="15"/>
                <w:szCs w:val="15"/>
              </w:rPr>
            </w:pPr>
            <w:r>
              <w:rPr>
                <w:sz w:val="15"/>
                <w:szCs w:val="15"/>
                <w:spacing w:val="-1"/>
              </w:rPr>
              <w:t>0.0202</w:t>
            </w:r>
          </w:p>
        </w:tc>
        <w:tc>
          <w:tcPr>
            <w:tcW w:w="746" w:type="dxa"/>
            <w:vAlign w:val="top"/>
          </w:tcPr>
          <w:p>
            <w:pPr>
              <w:pStyle w:val="TableText"/>
              <w:ind w:left="185"/>
              <w:spacing w:before="67" w:line="239" w:lineRule="auto"/>
              <w:rPr>
                <w:sz w:val="15"/>
                <w:szCs w:val="15"/>
              </w:rPr>
            </w:pPr>
            <w:r>
              <w:rPr>
                <w:sz w:val="15"/>
                <w:szCs w:val="15"/>
                <w:spacing w:val="-1"/>
              </w:rPr>
              <w:t>0.0197</w:t>
            </w:r>
          </w:p>
        </w:tc>
        <w:tc>
          <w:tcPr>
            <w:tcW w:w="730" w:type="dxa"/>
            <w:vAlign w:val="top"/>
          </w:tcPr>
          <w:p>
            <w:pPr>
              <w:pStyle w:val="TableText"/>
              <w:ind w:left="159"/>
              <w:spacing w:before="67" w:line="239" w:lineRule="auto"/>
              <w:rPr>
                <w:sz w:val="15"/>
                <w:szCs w:val="15"/>
              </w:rPr>
            </w:pPr>
            <w:r>
              <w:rPr>
                <w:sz w:val="15"/>
                <w:szCs w:val="15"/>
                <w:spacing w:val="-1"/>
              </w:rPr>
              <w:t>0.0792</w:t>
            </w:r>
          </w:p>
        </w:tc>
        <w:tc>
          <w:tcPr>
            <w:tcW w:w="813" w:type="dxa"/>
            <w:vAlign w:val="top"/>
          </w:tcPr>
          <w:p>
            <w:pPr>
              <w:pStyle w:val="TableText"/>
              <w:ind w:left="169"/>
              <w:spacing w:before="67" w:line="239" w:lineRule="auto"/>
              <w:rPr>
                <w:sz w:val="15"/>
                <w:szCs w:val="15"/>
              </w:rPr>
            </w:pPr>
            <w:r>
              <w:rPr>
                <w:sz w:val="15"/>
                <w:szCs w:val="15"/>
                <w:spacing w:val="-1"/>
              </w:rPr>
              <w:t>0.0188</w:t>
            </w:r>
          </w:p>
        </w:tc>
        <w:tc>
          <w:tcPr>
            <w:tcW w:w="827" w:type="dxa"/>
            <w:vAlign w:val="top"/>
          </w:tcPr>
          <w:p>
            <w:pPr>
              <w:pStyle w:val="TableText"/>
              <w:ind w:left="206"/>
              <w:spacing w:before="67" w:line="239" w:lineRule="auto"/>
              <w:rPr>
                <w:sz w:val="15"/>
                <w:szCs w:val="15"/>
              </w:rPr>
            </w:pPr>
            <w:r>
              <w:rPr>
                <w:sz w:val="15"/>
                <w:szCs w:val="15"/>
                <w:spacing w:val="-2"/>
              </w:rPr>
              <w:t>0.183</w:t>
            </w:r>
          </w:p>
        </w:tc>
      </w:tr>
      <w:tr>
        <w:trPr>
          <w:trHeight w:val="299" w:hRule="atLeast"/>
        </w:trPr>
        <w:tc>
          <w:tcPr>
            <w:tcW w:w="1564" w:type="dxa"/>
            <w:vAlign w:val="top"/>
          </w:tcPr>
          <w:p>
            <w:pPr>
              <w:pStyle w:val="TableText"/>
              <w:ind w:left="289"/>
              <w:spacing w:before="82" w:line="239" w:lineRule="auto"/>
              <w:rPr>
                <w:sz w:val="15"/>
                <w:szCs w:val="15"/>
              </w:rPr>
            </w:pPr>
            <w:r>
              <w:rPr>
                <w:sz w:val="15"/>
                <w:szCs w:val="15"/>
                <w:spacing w:val="-7"/>
              </w:rPr>
              <w:t>—1.9</w:t>
            </w:r>
            <w:r>
              <w:rPr>
                <w:sz w:val="15"/>
                <w:szCs w:val="15"/>
                <w:spacing w:val="5"/>
              </w:rPr>
              <w:t xml:space="preserve">   </w:t>
            </w:r>
            <w:r>
              <w:rPr>
                <w:sz w:val="15"/>
                <w:szCs w:val="15"/>
                <w:spacing w:val="-7"/>
              </w:rPr>
              <w:t>0.0287</w:t>
            </w:r>
          </w:p>
        </w:tc>
        <w:tc>
          <w:tcPr>
            <w:tcW w:w="820" w:type="dxa"/>
            <w:vAlign w:val="top"/>
          </w:tcPr>
          <w:p>
            <w:pPr>
              <w:pStyle w:val="TableText"/>
              <w:ind w:left="165"/>
              <w:spacing w:before="82" w:line="239" w:lineRule="auto"/>
              <w:rPr>
                <w:sz w:val="15"/>
                <w:szCs w:val="15"/>
              </w:rPr>
            </w:pPr>
            <w:r>
              <w:rPr>
                <w:sz w:val="15"/>
                <w:szCs w:val="15"/>
                <w:spacing w:val="-1"/>
              </w:rPr>
              <w:t>0.0281</w:t>
            </w:r>
          </w:p>
        </w:tc>
        <w:tc>
          <w:tcPr>
            <w:tcW w:w="728" w:type="dxa"/>
            <w:vAlign w:val="top"/>
          </w:tcPr>
          <w:p>
            <w:pPr>
              <w:pStyle w:val="TableText"/>
              <w:ind w:left="105"/>
              <w:spacing w:before="82" w:line="239" w:lineRule="auto"/>
              <w:rPr>
                <w:sz w:val="15"/>
                <w:szCs w:val="15"/>
              </w:rPr>
            </w:pPr>
            <w:r>
              <w:rPr>
                <w:sz w:val="15"/>
                <w:szCs w:val="15"/>
                <w:spacing w:val="-1"/>
              </w:rPr>
              <w:t>0.0274</w:t>
            </w:r>
          </w:p>
        </w:tc>
        <w:tc>
          <w:tcPr>
            <w:tcW w:w="652" w:type="dxa"/>
            <w:vAlign w:val="top"/>
          </w:tcPr>
          <w:p>
            <w:pPr>
              <w:pStyle w:val="TableText"/>
              <w:ind w:left="107"/>
              <w:spacing w:before="82" w:line="239" w:lineRule="auto"/>
              <w:rPr>
                <w:sz w:val="15"/>
                <w:szCs w:val="15"/>
              </w:rPr>
            </w:pPr>
            <w:r>
              <w:rPr>
                <w:sz w:val="15"/>
                <w:szCs w:val="15"/>
                <w:spacing w:val="-1"/>
              </w:rPr>
              <w:t>0.0268</w:t>
            </w:r>
          </w:p>
        </w:tc>
        <w:tc>
          <w:tcPr>
            <w:tcW w:w="729" w:type="dxa"/>
            <w:vAlign w:val="top"/>
          </w:tcPr>
          <w:p>
            <w:pPr>
              <w:pStyle w:val="TableText"/>
              <w:ind w:left="185"/>
              <w:spacing w:before="82" w:line="239" w:lineRule="auto"/>
              <w:rPr>
                <w:sz w:val="15"/>
                <w:szCs w:val="15"/>
              </w:rPr>
            </w:pPr>
            <w:r>
              <w:rPr>
                <w:sz w:val="15"/>
                <w:szCs w:val="15"/>
                <w:spacing w:val="-1"/>
              </w:rPr>
              <w:t>0.0262</w:t>
            </w:r>
          </w:p>
        </w:tc>
        <w:tc>
          <w:tcPr>
            <w:tcW w:w="731" w:type="dxa"/>
            <w:vAlign w:val="top"/>
          </w:tcPr>
          <w:p>
            <w:pPr>
              <w:pStyle w:val="TableText"/>
              <w:ind w:left="106"/>
              <w:spacing w:before="82" w:line="239" w:lineRule="auto"/>
              <w:rPr>
                <w:sz w:val="15"/>
                <w:szCs w:val="15"/>
              </w:rPr>
            </w:pPr>
            <w:r>
              <w:rPr>
                <w:sz w:val="15"/>
                <w:szCs w:val="15"/>
                <w:spacing w:val="-1"/>
              </w:rPr>
              <w:t>0.0256</w:t>
            </w:r>
          </w:p>
        </w:tc>
        <w:tc>
          <w:tcPr>
            <w:tcW w:w="746" w:type="dxa"/>
            <w:vAlign w:val="top"/>
          </w:tcPr>
          <w:p>
            <w:pPr>
              <w:pStyle w:val="TableText"/>
              <w:ind w:left="105"/>
              <w:spacing w:before="82" w:line="239" w:lineRule="auto"/>
              <w:rPr>
                <w:sz w:val="15"/>
                <w:szCs w:val="15"/>
              </w:rPr>
            </w:pPr>
            <w:r>
              <w:rPr>
                <w:sz w:val="15"/>
                <w:szCs w:val="15"/>
                <w:spacing w:val="-1"/>
              </w:rPr>
              <w:t>0.0250</w:t>
            </w:r>
          </w:p>
        </w:tc>
        <w:tc>
          <w:tcPr>
            <w:tcW w:w="730" w:type="dxa"/>
            <w:vAlign w:val="top"/>
          </w:tcPr>
          <w:p>
            <w:pPr>
              <w:pStyle w:val="TableText"/>
              <w:ind w:left="159"/>
              <w:spacing w:before="82" w:line="239" w:lineRule="auto"/>
              <w:rPr>
                <w:sz w:val="15"/>
                <w:szCs w:val="15"/>
              </w:rPr>
            </w:pPr>
            <w:r>
              <w:rPr>
                <w:sz w:val="15"/>
                <w:szCs w:val="15"/>
                <w:spacing w:val="-1"/>
              </w:rPr>
              <w:t>0.0244</w:t>
            </w:r>
          </w:p>
        </w:tc>
        <w:tc>
          <w:tcPr>
            <w:tcW w:w="813" w:type="dxa"/>
            <w:vAlign w:val="top"/>
          </w:tcPr>
          <w:p>
            <w:pPr>
              <w:pStyle w:val="TableText"/>
              <w:ind w:left="169"/>
              <w:spacing w:before="82" w:line="239" w:lineRule="auto"/>
              <w:rPr>
                <w:sz w:val="15"/>
                <w:szCs w:val="15"/>
              </w:rPr>
            </w:pPr>
            <w:r>
              <w:rPr>
                <w:sz w:val="15"/>
                <w:szCs w:val="15"/>
                <w:spacing w:val="-1"/>
              </w:rPr>
              <w:t>0.0239</w:t>
            </w:r>
          </w:p>
        </w:tc>
        <w:tc>
          <w:tcPr>
            <w:tcW w:w="827" w:type="dxa"/>
            <w:vAlign w:val="top"/>
          </w:tcPr>
          <w:p>
            <w:pPr>
              <w:pStyle w:val="TableText"/>
              <w:ind w:left="166"/>
              <w:spacing w:before="82" w:line="239" w:lineRule="auto"/>
              <w:rPr>
                <w:sz w:val="15"/>
                <w:szCs w:val="15"/>
              </w:rPr>
            </w:pPr>
            <w:r>
              <w:rPr>
                <w:sz w:val="15"/>
                <w:szCs w:val="15"/>
                <w:spacing w:val="-1"/>
              </w:rPr>
              <w:t>0.0233</w:t>
            </w:r>
          </w:p>
        </w:tc>
      </w:tr>
      <w:tr>
        <w:trPr>
          <w:trHeight w:val="280" w:hRule="atLeast"/>
        </w:trPr>
        <w:tc>
          <w:tcPr>
            <w:tcW w:w="1564" w:type="dxa"/>
            <w:vAlign w:val="top"/>
          </w:tcPr>
          <w:p>
            <w:pPr>
              <w:pStyle w:val="TableText"/>
              <w:ind w:left="289"/>
              <w:spacing w:before="73" w:line="239" w:lineRule="auto"/>
              <w:rPr>
                <w:sz w:val="15"/>
                <w:szCs w:val="15"/>
              </w:rPr>
            </w:pPr>
            <w:r>
              <w:rPr>
                <w:sz w:val="15"/>
                <w:szCs w:val="15"/>
                <w:spacing w:val="-7"/>
              </w:rPr>
              <w:t>—1.8</w:t>
            </w:r>
            <w:r>
              <w:rPr>
                <w:sz w:val="15"/>
                <w:szCs w:val="15"/>
                <w:spacing w:val="3"/>
              </w:rPr>
              <w:t xml:space="preserve">     </w:t>
            </w:r>
            <w:r>
              <w:rPr>
                <w:sz w:val="15"/>
                <w:szCs w:val="15"/>
                <w:spacing w:val="-7"/>
              </w:rPr>
              <w:t>0.0359</w:t>
            </w:r>
          </w:p>
        </w:tc>
        <w:tc>
          <w:tcPr>
            <w:tcW w:w="820" w:type="dxa"/>
            <w:vAlign w:val="top"/>
          </w:tcPr>
          <w:p>
            <w:pPr>
              <w:pStyle w:val="TableText"/>
              <w:ind w:left="288"/>
              <w:spacing w:before="73" w:line="239" w:lineRule="auto"/>
              <w:rPr>
                <w:sz w:val="15"/>
                <w:szCs w:val="15"/>
              </w:rPr>
            </w:pPr>
            <w:r>
              <w:rPr>
                <w:sz w:val="15"/>
                <w:szCs w:val="15"/>
                <w:spacing w:val="-1"/>
              </w:rPr>
              <w:t>0.0351</w:t>
            </w:r>
          </w:p>
        </w:tc>
        <w:tc>
          <w:tcPr>
            <w:tcW w:w="728" w:type="dxa"/>
            <w:vAlign w:val="top"/>
          </w:tcPr>
          <w:p>
            <w:pPr>
              <w:pStyle w:val="TableText"/>
              <w:ind w:left="183"/>
              <w:spacing w:before="73" w:line="239" w:lineRule="auto"/>
              <w:rPr>
                <w:sz w:val="15"/>
                <w:szCs w:val="15"/>
              </w:rPr>
            </w:pPr>
            <w:r>
              <w:rPr>
                <w:sz w:val="15"/>
                <w:szCs w:val="15"/>
                <w:spacing w:val="-1"/>
              </w:rPr>
              <w:t>0.0344</w:t>
            </w:r>
          </w:p>
        </w:tc>
        <w:tc>
          <w:tcPr>
            <w:tcW w:w="652" w:type="dxa"/>
            <w:vAlign w:val="top"/>
          </w:tcPr>
          <w:p>
            <w:pPr>
              <w:pStyle w:val="TableText"/>
              <w:ind w:left="107"/>
              <w:spacing w:before="73" w:line="239" w:lineRule="auto"/>
              <w:rPr>
                <w:sz w:val="15"/>
                <w:szCs w:val="15"/>
              </w:rPr>
            </w:pPr>
            <w:r>
              <w:rPr>
                <w:sz w:val="15"/>
                <w:szCs w:val="15"/>
                <w:spacing w:val="-1"/>
              </w:rPr>
              <w:t>0.0336</w:t>
            </w:r>
          </w:p>
        </w:tc>
        <w:tc>
          <w:tcPr>
            <w:tcW w:w="729" w:type="dxa"/>
            <w:vAlign w:val="top"/>
          </w:tcPr>
          <w:p>
            <w:pPr>
              <w:pStyle w:val="TableText"/>
              <w:ind w:left="185"/>
              <w:spacing w:before="73" w:line="239" w:lineRule="auto"/>
              <w:rPr>
                <w:sz w:val="15"/>
                <w:szCs w:val="15"/>
              </w:rPr>
            </w:pPr>
            <w:r>
              <w:rPr>
                <w:sz w:val="15"/>
                <w:szCs w:val="15"/>
                <w:spacing w:val="-1"/>
              </w:rPr>
              <w:t>0.0329</w:t>
            </w:r>
          </w:p>
        </w:tc>
        <w:tc>
          <w:tcPr>
            <w:tcW w:w="731" w:type="dxa"/>
            <w:vAlign w:val="top"/>
          </w:tcPr>
          <w:p>
            <w:pPr>
              <w:pStyle w:val="TableText"/>
              <w:ind w:left="186"/>
              <w:spacing w:before="73" w:line="239" w:lineRule="auto"/>
              <w:rPr>
                <w:sz w:val="15"/>
                <w:szCs w:val="15"/>
              </w:rPr>
            </w:pPr>
            <w:r>
              <w:rPr>
                <w:sz w:val="15"/>
                <w:szCs w:val="15"/>
                <w:spacing w:val="-1"/>
              </w:rPr>
              <w:t>0.0322</w:t>
            </w:r>
          </w:p>
        </w:tc>
        <w:tc>
          <w:tcPr>
            <w:tcW w:w="746" w:type="dxa"/>
            <w:vAlign w:val="top"/>
          </w:tcPr>
          <w:p>
            <w:pPr>
              <w:pStyle w:val="TableText"/>
              <w:ind w:left="185"/>
              <w:spacing w:before="73" w:line="239" w:lineRule="auto"/>
              <w:rPr>
                <w:sz w:val="15"/>
                <w:szCs w:val="15"/>
              </w:rPr>
            </w:pPr>
            <w:r>
              <w:rPr>
                <w:sz w:val="15"/>
                <w:szCs w:val="15"/>
                <w:spacing w:val="-1"/>
              </w:rPr>
              <w:t>0.0314</w:t>
            </w:r>
          </w:p>
        </w:tc>
        <w:tc>
          <w:tcPr>
            <w:tcW w:w="730" w:type="dxa"/>
            <w:vAlign w:val="top"/>
          </w:tcPr>
          <w:p>
            <w:pPr>
              <w:pStyle w:val="TableText"/>
              <w:ind w:left="159"/>
              <w:spacing w:before="73" w:line="239" w:lineRule="auto"/>
              <w:rPr>
                <w:sz w:val="15"/>
                <w:szCs w:val="15"/>
              </w:rPr>
            </w:pPr>
            <w:r>
              <w:rPr>
                <w:sz w:val="15"/>
                <w:szCs w:val="15"/>
                <w:spacing w:val="-1"/>
              </w:rPr>
              <w:t>0.0307</w:t>
            </w:r>
          </w:p>
        </w:tc>
        <w:tc>
          <w:tcPr>
            <w:tcW w:w="813" w:type="dxa"/>
            <w:vAlign w:val="top"/>
          </w:tcPr>
          <w:p>
            <w:pPr>
              <w:pStyle w:val="TableText"/>
              <w:ind w:left="169"/>
              <w:spacing w:before="73" w:line="239" w:lineRule="auto"/>
              <w:rPr>
                <w:sz w:val="15"/>
                <w:szCs w:val="15"/>
              </w:rPr>
            </w:pPr>
            <w:r>
              <w:rPr>
                <w:sz w:val="15"/>
                <w:szCs w:val="15"/>
                <w:spacing w:val="-1"/>
              </w:rPr>
              <w:t>0.0301</w:t>
            </w:r>
          </w:p>
        </w:tc>
        <w:tc>
          <w:tcPr>
            <w:tcW w:w="827" w:type="dxa"/>
            <w:vAlign w:val="top"/>
          </w:tcPr>
          <w:p>
            <w:pPr>
              <w:pStyle w:val="TableText"/>
              <w:ind w:left="166"/>
              <w:spacing w:before="73" w:line="239" w:lineRule="auto"/>
              <w:rPr>
                <w:sz w:val="15"/>
                <w:szCs w:val="15"/>
              </w:rPr>
            </w:pPr>
            <w:r>
              <w:rPr>
                <w:sz w:val="15"/>
                <w:szCs w:val="15"/>
                <w:spacing w:val="-1"/>
              </w:rPr>
              <w:t>0.0294</w:t>
            </w:r>
          </w:p>
        </w:tc>
      </w:tr>
      <w:tr>
        <w:trPr>
          <w:trHeight w:val="265" w:hRule="atLeast"/>
        </w:trPr>
        <w:tc>
          <w:tcPr>
            <w:tcW w:w="1564" w:type="dxa"/>
            <w:vAlign w:val="top"/>
          </w:tcPr>
          <w:p>
            <w:pPr>
              <w:pStyle w:val="TableText"/>
              <w:ind w:left="289"/>
              <w:spacing w:before="64" w:line="235" w:lineRule="auto"/>
              <w:rPr>
                <w:sz w:val="15"/>
                <w:szCs w:val="15"/>
              </w:rPr>
            </w:pPr>
            <w:r>
              <w:rPr>
                <w:sz w:val="15"/>
                <w:szCs w:val="15"/>
                <w:spacing w:val="-3"/>
              </w:rPr>
              <w:t>-1.7</w:t>
            </w:r>
            <w:r>
              <w:rPr>
                <w:sz w:val="15"/>
                <w:szCs w:val="15"/>
                <w:spacing w:val="8"/>
              </w:rPr>
              <w:t xml:space="preserve">    </w:t>
            </w:r>
            <w:r>
              <w:rPr>
                <w:sz w:val="15"/>
                <w:szCs w:val="15"/>
                <w:spacing w:val="-3"/>
              </w:rPr>
              <w:t>0.0446</w:t>
            </w:r>
          </w:p>
        </w:tc>
        <w:tc>
          <w:tcPr>
            <w:tcW w:w="820" w:type="dxa"/>
            <w:vAlign w:val="top"/>
          </w:tcPr>
          <w:p>
            <w:pPr>
              <w:pStyle w:val="TableText"/>
              <w:ind w:left="138"/>
              <w:spacing w:before="64" w:line="235" w:lineRule="auto"/>
              <w:rPr>
                <w:sz w:val="15"/>
                <w:szCs w:val="15"/>
              </w:rPr>
            </w:pPr>
            <w:r>
              <w:rPr>
                <w:sz w:val="15"/>
                <w:szCs w:val="15"/>
                <w:spacing w:val="-1"/>
              </w:rPr>
              <w:t>0.0436</w:t>
            </w:r>
          </w:p>
        </w:tc>
        <w:tc>
          <w:tcPr>
            <w:tcW w:w="728" w:type="dxa"/>
            <w:vAlign w:val="top"/>
          </w:tcPr>
          <w:p>
            <w:pPr>
              <w:pStyle w:val="TableText"/>
              <w:ind w:left="148"/>
              <w:spacing w:before="64" w:line="235" w:lineRule="auto"/>
              <w:rPr>
                <w:sz w:val="15"/>
                <w:szCs w:val="15"/>
              </w:rPr>
            </w:pPr>
            <w:r>
              <w:rPr>
                <w:sz w:val="15"/>
                <w:szCs w:val="15"/>
                <w:spacing w:val="-1"/>
              </w:rPr>
              <w:t>0.0427</w:t>
            </w:r>
          </w:p>
        </w:tc>
        <w:tc>
          <w:tcPr>
            <w:tcW w:w="652" w:type="dxa"/>
            <w:vAlign w:val="top"/>
          </w:tcPr>
          <w:p>
            <w:pPr>
              <w:pStyle w:val="TableText"/>
              <w:ind w:left="107"/>
              <w:spacing w:before="64" w:line="235" w:lineRule="auto"/>
              <w:rPr>
                <w:sz w:val="15"/>
                <w:szCs w:val="15"/>
              </w:rPr>
            </w:pPr>
            <w:r>
              <w:rPr>
                <w:sz w:val="15"/>
                <w:szCs w:val="15"/>
                <w:spacing w:val="-1"/>
              </w:rPr>
              <w:t>0.0418</w:t>
            </w:r>
          </w:p>
        </w:tc>
        <w:tc>
          <w:tcPr>
            <w:tcW w:w="729" w:type="dxa"/>
            <w:vAlign w:val="top"/>
          </w:tcPr>
          <w:p>
            <w:pPr>
              <w:pStyle w:val="TableText"/>
              <w:ind w:left="185"/>
              <w:spacing w:before="64" w:line="235" w:lineRule="auto"/>
              <w:rPr>
                <w:sz w:val="15"/>
                <w:szCs w:val="15"/>
              </w:rPr>
            </w:pPr>
            <w:r>
              <w:rPr>
                <w:sz w:val="15"/>
                <w:szCs w:val="15"/>
                <w:spacing w:val="-1"/>
              </w:rPr>
              <w:t>0.0409</w:t>
            </w:r>
          </w:p>
        </w:tc>
        <w:tc>
          <w:tcPr>
            <w:tcW w:w="731" w:type="dxa"/>
            <w:vAlign w:val="top"/>
          </w:tcPr>
          <w:p>
            <w:pPr>
              <w:pStyle w:val="TableText"/>
              <w:ind w:left="146"/>
              <w:spacing w:before="64" w:line="235" w:lineRule="auto"/>
              <w:rPr>
                <w:sz w:val="15"/>
                <w:szCs w:val="15"/>
              </w:rPr>
            </w:pPr>
            <w:r>
              <w:rPr>
                <w:sz w:val="15"/>
                <w:szCs w:val="15"/>
                <w:spacing w:val="-1"/>
              </w:rPr>
              <w:t>0.0401</w:t>
            </w:r>
          </w:p>
        </w:tc>
        <w:tc>
          <w:tcPr>
            <w:tcW w:w="746" w:type="dxa"/>
            <w:vAlign w:val="top"/>
          </w:tcPr>
          <w:p>
            <w:pPr>
              <w:pStyle w:val="TableText"/>
              <w:ind w:left="188"/>
              <w:spacing w:before="64" w:line="235" w:lineRule="auto"/>
              <w:rPr>
                <w:sz w:val="15"/>
                <w:szCs w:val="15"/>
              </w:rPr>
            </w:pPr>
            <w:r>
              <w:rPr>
                <w:sz w:val="15"/>
                <w:szCs w:val="15"/>
                <w:spacing w:val="-1"/>
              </w:rPr>
              <w:t>0.0392</w:t>
            </w:r>
          </w:p>
        </w:tc>
        <w:tc>
          <w:tcPr>
            <w:tcW w:w="730" w:type="dxa"/>
            <w:vAlign w:val="top"/>
          </w:tcPr>
          <w:p>
            <w:pPr>
              <w:pStyle w:val="TableText"/>
              <w:ind w:left="202"/>
              <w:spacing w:before="64" w:line="235" w:lineRule="auto"/>
              <w:rPr>
                <w:sz w:val="15"/>
                <w:szCs w:val="15"/>
              </w:rPr>
            </w:pPr>
            <w:r>
              <w:rPr>
                <w:sz w:val="15"/>
                <w:szCs w:val="15"/>
                <w:spacing w:val="-1"/>
              </w:rPr>
              <w:t>0.0384</w:t>
            </w:r>
          </w:p>
        </w:tc>
        <w:tc>
          <w:tcPr>
            <w:tcW w:w="813" w:type="dxa"/>
            <w:vAlign w:val="top"/>
          </w:tcPr>
          <w:p>
            <w:pPr>
              <w:pStyle w:val="TableText"/>
              <w:ind w:left="169"/>
              <w:spacing w:before="64" w:line="235" w:lineRule="auto"/>
              <w:rPr>
                <w:sz w:val="15"/>
                <w:szCs w:val="15"/>
              </w:rPr>
            </w:pPr>
            <w:r>
              <w:rPr>
                <w:sz w:val="15"/>
                <w:szCs w:val="15"/>
                <w:spacing w:val="-1"/>
              </w:rPr>
              <w:t>0.0375</w:t>
            </w:r>
          </w:p>
        </w:tc>
        <w:tc>
          <w:tcPr>
            <w:tcW w:w="827" w:type="dxa"/>
            <w:vAlign w:val="top"/>
          </w:tcPr>
          <w:p>
            <w:pPr>
              <w:pStyle w:val="TableText"/>
              <w:ind w:left="288"/>
              <w:spacing w:before="64" w:line="235" w:lineRule="auto"/>
              <w:rPr>
                <w:sz w:val="15"/>
                <w:szCs w:val="15"/>
              </w:rPr>
            </w:pPr>
            <w:r>
              <w:rPr>
                <w:sz w:val="15"/>
                <w:szCs w:val="15"/>
                <w:spacing w:val="-1"/>
              </w:rPr>
              <w:t>0.0367</w:t>
            </w:r>
          </w:p>
        </w:tc>
      </w:tr>
      <w:tr>
        <w:trPr>
          <w:trHeight w:val="275" w:hRule="atLeast"/>
        </w:trPr>
        <w:tc>
          <w:tcPr>
            <w:tcW w:w="1564" w:type="dxa"/>
            <w:vAlign w:val="top"/>
          </w:tcPr>
          <w:p>
            <w:pPr>
              <w:pStyle w:val="TableText"/>
              <w:ind w:left="210"/>
              <w:spacing w:before="58" w:line="239" w:lineRule="auto"/>
              <w:rPr>
                <w:sz w:val="15"/>
                <w:szCs w:val="15"/>
              </w:rPr>
            </w:pPr>
            <w:r>
              <w:rPr>
                <w:sz w:val="15"/>
                <w:szCs w:val="15"/>
                <w:spacing w:val="-6"/>
              </w:rPr>
              <w:t>—1.6</w:t>
            </w:r>
            <w:r>
              <w:rPr>
                <w:sz w:val="15"/>
                <w:szCs w:val="15"/>
                <w:spacing w:val="2"/>
              </w:rPr>
              <w:t xml:space="preserve">     </w:t>
            </w:r>
            <w:r>
              <w:rPr>
                <w:sz w:val="15"/>
                <w:szCs w:val="15"/>
                <w:spacing w:val="-6"/>
              </w:rPr>
              <w:t>0.0548</w:t>
            </w:r>
          </w:p>
        </w:tc>
        <w:tc>
          <w:tcPr>
            <w:tcW w:w="820" w:type="dxa"/>
            <w:vAlign w:val="top"/>
          </w:tcPr>
          <w:p>
            <w:pPr>
              <w:pStyle w:val="TableText"/>
              <w:ind w:left="173"/>
              <w:spacing w:before="58" w:line="239" w:lineRule="auto"/>
              <w:rPr>
                <w:sz w:val="15"/>
                <w:szCs w:val="15"/>
              </w:rPr>
            </w:pPr>
            <w:r>
              <w:rPr>
                <w:sz w:val="15"/>
                <w:szCs w:val="15"/>
                <w:spacing w:val="-1"/>
              </w:rPr>
              <w:t>0.0537</w:t>
            </w:r>
          </w:p>
        </w:tc>
        <w:tc>
          <w:tcPr>
            <w:tcW w:w="728" w:type="dxa"/>
            <w:vAlign w:val="top"/>
          </w:tcPr>
          <w:p>
            <w:pPr>
              <w:pStyle w:val="TableText"/>
              <w:ind w:left="148"/>
              <w:spacing w:before="58" w:line="239" w:lineRule="auto"/>
              <w:rPr>
                <w:sz w:val="15"/>
                <w:szCs w:val="15"/>
              </w:rPr>
            </w:pPr>
            <w:r>
              <w:rPr>
                <w:sz w:val="15"/>
                <w:szCs w:val="15"/>
                <w:spacing w:val="-1"/>
              </w:rPr>
              <w:t>0.0526</w:t>
            </w:r>
          </w:p>
        </w:tc>
        <w:tc>
          <w:tcPr>
            <w:tcW w:w="652" w:type="dxa"/>
            <w:vAlign w:val="top"/>
          </w:tcPr>
          <w:p>
            <w:pPr>
              <w:pStyle w:val="TableText"/>
              <w:ind w:left="107"/>
              <w:spacing w:before="58" w:line="239" w:lineRule="auto"/>
              <w:rPr>
                <w:sz w:val="15"/>
                <w:szCs w:val="15"/>
              </w:rPr>
            </w:pPr>
            <w:r>
              <w:rPr>
                <w:sz w:val="15"/>
                <w:szCs w:val="15"/>
                <w:spacing w:val="-1"/>
              </w:rPr>
              <w:t>0.0516</w:t>
            </w:r>
          </w:p>
        </w:tc>
        <w:tc>
          <w:tcPr>
            <w:tcW w:w="729" w:type="dxa"/>
            <w:vAlign w:val="top"/>
          </w:tcPr>
          <w:p>
            <w:pPr>
              <w:pStyle w:val="TableText"/>
              <w:ind w:left="185"/>
              <w:spacing w:before="58" w:line="239" w:lineRule="auto"/>
              <w:rPr>
                <w:sz w:val="15"/>
                <w:szCs w:val="15"/>
              </w:rPr>
            </w:pPr>
            <w:r>
              <w:rPr>
                <w:sz w:val="15"/>
                <w:szCs w:val="15"/>
                <w:spacing w:val="-1"/>
              </w:rPr>
              <w:t>0.0505</w:t>
            </w:r>
          </w:p>
        </w:tc>
        <w:tc>
          <w:tcPr>
            <w:tcW w:w="731" w:type="dxa"/>
            <w:vAlign w:val="top"/>
          </w:tcPr>
          <w:p>
            <w:pPr>
              <w:pStyle w:val="TableText"/>
              <w:ind w:left="146"/>
              <w:spacing w:before="58" w:line="239" w:lineRule="auto"/>
              <w:rPr>
                <w:sz w:val="15"/>
                <w:szCs w:val="15"/>
              </w:rPr>
            </w:pPr>
            <w:r>
              <w:rPr>
                <w:sz w:val="15"/>
                <w:szCs w:val="15"/>
                <w:spacing w:val="-1"/>
              </w:rPr>
              <w:t>0.0495</w:t>
            </w:r>
          </w:p>
        </w:tc>
        <w:tc>
          <w:tcPr>
            <w:tcW w:w="746" w:type="dxa"/>
            <w:vAlign w:val="top"/>
          </w:tcPr>
          <w:p>
            <w:pPr>
              <w:pStyle w:val="TableText"/>
              <w:ind w:left="228"/>
              <w:spacing w:before="58" w:line="239" w:lineRule="auto"/>
              <w:rPr>
                <w:sz w:val="15"/>
                <w:szCs w:val="15"/>
              </w:rPr>
            </w:pPr>
            <w:r>
              <w:rPr>
                <w:sz w:val="15"/>
                <w:szCs w:val="15"/>
                <w:spacing w:val="-1"/>
              </w:rPr>
              <w:t>0.0485</w:t>
            </w:r>
          </w:p>
        </w:tc>
        <w:tc>
          <w:tcPr>
            <w:tcW w:w="730" w:type="dxa"/>
            <w:vAlign w:val="top"/>
          </w:tcPr>
          <w:p>
            <w:pPr>
              <w:pStyle w:val="TableText"/>
              <w:ind w:left="120"/>
              <w:spacing w:before="58" w:line="239" w:lineRule="auto"/>
              <w:rPr>
                <w:sz w:val="15"/>
                <w:szCs w:val="15"/>
              </w:rPr>
            </w:pPr>
            <w:r>
              <w:rPr>
                <w:sz w:val="15"/>
                <w:szCs w:val="15"/>
                <w:spacing w:val="-1"/>
              </w:rPr>
              <w:t>0.0475</w:t>
            </w:r>
          </w:p>
        </w:tc>
        <w:tc>
          <w:tcPr>
            <w:tcW w:w="813" w:type="dxa"/>
            <w:vAlign w:val="top"/>
          </w:tcPr>
          <w:p>
            <w:pPr>
              <w:pStyle w:val="TableText"/>
              <w:ind w:left="212"/>
              <w:spacing w:before="58" w:line="239" w:lineRule="auto"/>
              <w:rPr>
                <w:sz w:val="15"/>
                <w:szCs w:val="15"/>
              </w:rPr>
            </w:pPr>
            <w:r>
              <w:rPr>
                <w:sz w:val="15"/>
                <w:szCs w:val="15"/>
                <w:spacing w:val="-1"/>
              </w:rPr>
              <w:t>0.0465</w:t>
            </w:r>
          </w:p>
        </w:tc>
        <w:tc>
          <w:tcPr>
            <w:tcW w:w="827" w:type="dxa"/>
            <w:vAlign w:val="top"/>
          </w:tcPr>
          <w:p>
            <w:pPr>
              <w:pStyle w:val="TableText"/>
              <w:ind w:left="166"/>
              <w:spacing w:before="58" w:line="239" w:lineRule="auto"/>
              <w:rPr>
                <w:sz w:val="15"/>
                <w:szCs w:val="15"/>
              </w:rPr>
            </w:pPr>
            <w:r>
              <w:rPr>
                <w:sz w:val="15"/>
                <w:szCs w:val="15"/>
                <w:spacing w:val="-1"/>
              </w:rPr>
              <w:t>0.0455</w:t>
            </w:r>
          </w:p>
        </w:tc>
      </w:tr>
      <w:tr>
        <w:trPr>
          <w:trHeight w:val="299" w:hRule="atLeast"/>
        </w:trPr>
        <w:tc>
          <w:tcPr>
            <w:tcW w:w="1564" w:type="dxa"/>
            <w:vAlign w:val="top"/>
          </w:tcPr>
          <w:p>
            <w:pPr>
              <w:pStyle w:val="TableText"/>
              <w:ind w:left="289"/>
              <w:spacing w:before="73" w:line="239" w:lineRule="auto"/>
              <w:rPr>
                <w:sz w:val="15"/>
                <w:szCs w:val="15"/>
              </w:rPr>
            </w:pPr>
            <w:r>
              <w:rPr>
                <w:sz w:val="15"/>
                <w:szCs w:val="15"/>
                <w:spacing w:val="-7"/>
              </w:rPr>
              <w:t>—1.5</w:t>
            </w:r>
            <w:r>
              <w:rPr>
                <w:sz w:val="15"/>
                <w:szCs w:val="15"/>
                <w:spacing w:val="5"/>
              </w:rPr>
              <w:t xml:space="preserve">   </w:t>
            </w:r>
            <w:r>
              <w:rPr>
                <w:sz w:val="15"/>
                <w:szCs w:val="15"/>
                <w:spacing w:val="-7"/>
              </w:rPr>
              <w:t>0.0668</w:t>
            </w:r>
          </w:p>
        </w:tc>
        <w:tc>
          <w:tcPr>
            <w:tcW w:w="820" w:type="dxa"/>
            <w:vAlign w:val="top"/>
          </w:tcPr>
          <w:p>
            <w:pPr>
              <w:pStyle w:val="TableText"/>
              <w:ind w:left="165"/>
              <w:spacing w:before="73" w:line="239" w:lineRule="auto"/>
              <w:rPr>
                <w:sz w:val="15"/>
                <w:szCs w:val="15"/>
              </w:rPr>
            </w:pPr>
            <w:r>
              <w:rPr>
                <w:sz w:val="15"/>
                <w:szCs w:val="15"/>
                <w:spacing w:val="-1"/>
              </w:rPr>
              <w:t>0.0655</w:t>
            </w:r>
          </w:p>
        </w:tc>
        <w:tc>
          <w:tcPr>
            <w:tcW w:w="728" w:type="dxa"/>
            <w:vAlign w:val="top"/>
          </w:tcPr>
          <w:p>
            <w:pPr>
              <w:pStyle w:val="TableText"/>
              <w:ind w:left="105"/>
              <w:spacing w:before="73" w:line="239" w:lineRule="auto"/>
              <w:rPr>
                <w:sz w:val="15"/>
                <w:szCs w:val="15"/>
              </w:rPr>
            </w:pPr>
            <w:r>
              <w:rPr>
                <w:sz w:val="15"/>
                <w:szCs w:val="15"/>
                <w:spacing w:val="-1"/>
              </w:rPr>
              <w:t>0.0643</w:t>
            </w:r>
          </w:p>
        </w:tc>
        <w:tc>
          <w:tcPr>
            <w:tcW w:w="652" w:type="dxa"/>
            <w:vAlign w:val="top"/>
          </w:tcPr>
          <w:p>
            <w:pPr>
              <w:pStyle w:val="TableText"/>
              <w:ind w:left="107"/>
              <w:spacing w:before="73" w:line="239" w:lineRule="auto"/>
              <w:rPr>
                <w:sz w:val="15"/>
                <w:szCs w:val="15"/>
              </w:rPr>
            </w:pPr>
            <w:r>
              <w:rPr>
                <w:sz w:val="15"/>
                <w:szCs w:val="15"/>
                <w:spacing w:val="-1"/>
              </w:rPr>
              <w:t>0.0630</w:t>
            </w:r>
          </w:p>
        </w:tc>
        <w:tc>
          <w:tcPr>
            <w:tcW w:w="729" w:type="dxa"/>
            <w:vAlign w:val="top"/>
          </w:tcPr>
          <w:p>
            <w:pPr>
              <w:pStyle w:val="TableText"/>
              <w:ind w:left="185"/>
              <w:spacing w:before="73" w:line="239" w:lineRule="auto"/>
              <w:rPr>
                <w:sz w:val="15"/>
                <w:szCs w:val="15"/>
              </w:rPr>
            </w:pPr>
            <w:r>
              <w:rPr>
                <w:sz w:val="15"/>
                <w:szCs w:val="15"/>
                <w:spacing w:val="-1"/>
              </w:rPr>
              <w:t>0.0618</w:t>
            </w:r>
          </w:p>
        </w:tc>
        <w:tc>
          <w:tcPr>
            <w:tcW w:w="731" w:type="dxa"/>
            <w:vAlign w:val="top"/>
          </w:tcPr>
          <w:p>
            <w:pPr>
              <w:pStyle w:val="TableText"/>
              <w:ind w:left="146"/>
              <w:spacing w:before="73" w:line="239" w:lineRule="auto"/>
              <w:rPr>
                <w:sz w:val="15"/>
                <w:szCs w:val="15"/>
              </w:rPr>
            </w:pPr>
            <w:r>
              <w:rPr>
                <w:sz w:val="15"/>
                <w:szCs w:val="15"/>
                <w:spacing w:val="-1"/>
              </w:rPr>
              <w:t>0.0606</w:t>
            </w:r>
          </w:p>
        </w:tc>
        <w:tc>
          <w:tcPr>
            <w:tcW w:w="746" w:type="dxa"/>
            <w:vAlign w:val="top"/>
          </w:tcPr>
          <w:p>
            <w:pPr>
              <w:pStyle w:val="TableText"/>
              <w:ind w:left="228"/>
              <w:spacing w:before="73" w:line="239" w:lineRule="auto"/>
              <w:rPr>
                <w:sz w:val="15"/>
                <w:szCs w:val="15"/>
              </w:rPr>
            </w:pPr>
            <w:r>
              <w:rPr>
                <w:sz w:val="15"/>
                <w:szCs w:val="15"/>
                <w:spacing w:val="-1"/>
              </w:rPr>
              <w:t>0.0594</w:t>
            </w:r>
          </w:p>
        </w:tc>
        <w:tc>
          <w:tcPr>
            <w:tcW w:w="730" w:type="dxa"/>
            <w:vAlign w:val="top"/>
          </w:tcPr>
          <w:p>
            <w:pPr>
              <w:pStyle w:val="TableText"/>
              <w:ind w:left="159"/>
              <w:spacing w:before="73" w:line="239" w:lineRule="auto"/>
              <w:rPr>
                <w:sz w:val="15"/>
                <w:szCs w:val="15"/>
              </w:rPr>
            </w:pPr>
            <w:r>
              <w:rPr>
                <w:sz w:val="15"/>
                <w:szCs w:val="15"/>
                <w:spacing w:val="-1"/>
              </w:rPr>
              <w:t>0.0582</w:t>
            </w:r>
          </w:p>
        </w:tc>
        <w:tc>
          <w:tcPr>
            <w:tcW w:w="813" w:type="dxa"/>
            <w:vAlign w:val="top"/>
          </w:tcPr>
          <w:p>
            <w:pPr>
              <w:pStyle w:val="TableText"/>
              <w:ind w:left="169"/>
              <w:spacing w:before="73" w:line="239" w:lineRule="auto"/>
              <w:rPr>
                <w:sz w:val="15"/>
                <w:szCs w:val="15"/>
              </w:rPr>
            </w:pPr>
            <w:r>
              <w:rPr>
                <w:sz w:val="15"/>
                <w:szCs w:val="15"/>
                <w:spacing w:val="-1"/>
              </w:rPr>
              <w:t>0.0571</w:t>
            </w:r>
          </w:p>
        </w:tc>
        <w:tc>
          <w:tcPr>
            <w:tcW w:w="827" w:type="dxa"/>
            <w:vAlign w:val="top"/>
          </w:tcPr>
          <w:p>
            <w:pPr>
              <w:pStyle w:val="TableText"/>
              <w:ind w:left="166"/>
              <w:spacing w:before="73" w:line="239" w:lineRule="auto"/>
              <w:rPr>
                <w:sz w:val="15"/>
                <w:szCs w:val="15"/>
              </w:rPr>
            </w:pPr>
            <w:r>
              <w:rPr>
                <w:sz w:val="15"/>
                <w:szCs w:val="15"/>
                <w:spacing w:val="-1"/>
              </w:rPr>
              <w:t>0.0559</w:t>
            </w:r>
          </w:p>
        </w:tc>
      </w:tr>
      <w:tr>
        <w:trPr>
          <w:trHeight w:val="299" w:hRule="atLeast"/>
        </w:trPr>
        <w:tc>
          <w:tcPr>
            <w:tcW w:w="1564" w:type="dxa"/>
            <w:vAlign w:val="top"/>
          </w:tcPr>
          <w:p>
            <w:pPr>
              <w:pStyle w:val="TableText"/>
              <w:ind w:left="289"/>
              <w:spacing w:before="84" w:line="239" w:lineRule="auto"/>
              <w:rPr>
                <w:sz w:val="15"/>
                <w:szCs w:val="15"/>
              </w:rPr>
            </w:pPr>
            <w:r>
              <w:rPr>
                <w:sz w:val="15"/>
                <w:szCs w:val="15"/>
                <w:spacing w:val="-2"/>
              </w:rPr>
              <w:t>-1.4</w:t>
            </w:r>
            <w:r>
              <w:rPr>
                <w:sz w:val="15"/>
                <w:szCs w:val="15"/>
                <w:spacing w:val="13"/>
              </w:rPr>
              <w:t xml:space="preserve">   </w:t>
            </w:r>
            <w:r>
              <w:rPr>
                <w:sz w:val="15"/>
                <w:szCs w:val="15"/>
                <w:spacing w:val="-2"/>
              </w:rPr>
              <w:t>0.0808</w:t>
            </w:r>
          </w:p>
        </w:tc>
        <w:tc>
          <w:tcPr>
            <w:tcW w:w="820" w:type="dxa"/>
            <w:vAlign w:val="top"/>
          </w:tcPr>
          <w:p>
            <w:pPr>
              <w:pStyle w:val="TableText"/>
              <w:ind w:left="165"/>
              <w:spacing w:before="84" w:line="239" w:lineRule="auto"/>
              <w:rPr>
                <w:sz w:val="15"/>
                <w:szCs w:val="15"/>
              </w:rPr>
            </w:pPr>
            <w:r>
              <w:rPr>
                <w:sz w:val="15"/>
                <w:szCs w:val="15"/>
                <w:spacing w:val="-1"/>
              </w:rPr>
              <w:t>0.0793</w:t>
            </w:r>
          </w:p>
        </w:tc>
        <w:tc>
          <w:tcPr>
            <w:tcW w:w="728" w:type="dxa"/>
            <w:vAlign w:val="top"/>
          </w:tcPr>
          <w:p>
            <w:pPr>
              <w:pStyle w:val="TableText"/>
              <w:ind w:left="105"/>
              <w:spacing w:before="84" w:line="239" w:lineRule="auto"/>
              <w:rPr>
                <w:sz w:val="15"/>
                <w:szCs w:val="15"/>
              </w:rPr>
            </w:pPr>
            <w:r>
              <w:rPr>
                <w:sz w:val="15"/>
                <w:szCs w:val="15"/>
                <w:spacing w:val="-1"/>
              </w:rPr>
              <w:t>0.0778</w:t>
            </w:r>
          </w:p>
        </w:tc>
        <w:tc>
          <w:tcPr>
            <w:tcW w:w="652" w:type="dxa"/>
            <w:vAlign w:val="top"/>
          </w:tcPr>
          <w:p>
            <w:pPr>
              <w:pStyle w:val="TableText"/>
              <w:ind w:left="107"/>
              <w:spacing w:before="84" w:line="239" w:lineRule="auto"/>
              <w:rPr>
                <w:sz w:val="15"/>
                <w:szCs w:val="15"/>
              </w:rPr>
            </w:pPr>
            <w:r>
              <w:rPr>
                <w:sz w:val="15"/>
                <w:szCs w:val="15"/>
                <w:spacing w:val="-1"/>
              </w:rPr>
              <w:t>0.0764</w:t>
            </w:r>
          </w:p>
        </w:tc>
        <w:tc>
          <w:tcPr>
            <w:tcW w:w="729" w:type="dxa"/>
            <w:vAlign w:val="top"/>
          </w:tcPr>
          <w:p>
            <w:pPr>
              <w:pStyle w:val="TableText"/>
              <w:ind w:left="185"/>
              <w:spacing w:before="84" w:line="239" w:lineRule="auto"/>
              <w:rPr>
                <w:sz w:val="15"/>
                <w:szCs w:val="15"/>
              </w:rPr>
            </w:pPr>
            <w:r>
              <w:rPr>
                <w:sz w:val="15"/>
                <w:szCs w:val="15"/>
                <w:spacing w:val="-1"/>
              </w:rPr>
              <w:t>0.0749</w:t>
            </w:r>
          </w:p>
        </w:tc>
        <w:tc>
          <w:tcPr>
            <w:tcW w:w="731" w:type="dxa"/>
            <w:vAlign w:val="top"/>
          </w:tcPr>
          <w:p>
            <w:pPr>
              <w:pStyle w:val="TableText"/>
              <w:ind w:left="146"/>
              <w:spacing w:before="84" w:line="239" w:lineRule="auto"/>
              <w:rPr>
                <w:sz w:val="15"/>
                <w:szCs w:val="15"/>
              </w:rPr>
            </w:pPr>
            <w:r>
              <w:rPr>
                <w:sz w:val="15"/>
                <w:szCs w:val="15"/>
                <w:spacing w:val="-1"/>
              </w:rPr>
              <w:t>0.0735</w:t>
            </w:r>
          </w:p>
        </w:tc>
        <w:tc>
          <w:tcPr>
            <w:tcW w:w="746" w:type="dxa"/>
            <w:vAlign w:val="top"/>
          </w:tcPr>
          <w:p>
            <w:pPr>
              <w:pStyle w:val="TableText"/>
              <w:ind w:left="228"/>
              <w:spacing w:before="84" w:line="239" w:lineRule="auto"/>
              <w:rPr>
                <w:sz w:val="15"/>
                <w:szCs w:val="15"/>
              </w:rPr>
            </w:pPr>
            <w:r>
              <w:rPr>
                <w:sz w:val="15"/>
                <w:szCs w:val="15"/>
                <w:spacing w:val="-1"/>
              </w:rPr>
              <w:t>0.0721</w:t>
            </w:r>
          </w:p>
        </w:tc>
        <w:tc>
          <w:tcPr>
            <w:tcW w:w="730" w:type="dxa"/>
            <w:vAlign w:val="top"/>
          </w:tcPr>
          <w:p>
            <w:pPr>
              <w:pStyle w:val="TableText"/>
              <w:ind w:left="159"/>
              <w:spacing w:before="84" w:line="239" w:lineRule="auto"/>
              <w:rPr>
                <w:sz w:val="15"/>
                <w:szCs w:val="15"/>
              </w:rPr>
            </w:pPr>
            <w:r>
              <w:rPr>
                <w:sz w:val="15"/>
                <w:szCs w:val="15"/>
                <w:spacing w:val="-1"/>
              </w:rPr>
              <w:t>0.0708</w:t>
            </w:r>
          </w:p>
        </w:tc>
        <w:tc>
          <w:tcPr>
            <w:tcW w:w="813" w:type="dxa"/>
            <w:vAlign w:val="top"/>
          </w:tcPr>
          <w:p>
            <w:pPr>
              <w:pStyle w:val="TableText"/>
              <w:ind w:left="169"/>
              <w:spacing w:before="84" w:line="239" w:lineRule="auto"/>
              <w:rPr>
                <w:sz w:val="15"/>
                <w:szCs w:val="15"/>
              </w:rPr>
            </w:pPr>
            <w:r>
              <w:rPr>
                <w:sz w:val="15"/>
                <w:szCs w:val="15"/>
                <w:spacing w:val="-1"/>
              </w:rPr>
              <w:t>0.0694</w:t>
            </w:r>
          </w:p>
        </w:tc>
        <w:tc>
          <w:tcPr>
            <w:tcW w:w="827" w:type="dxa"/>
            <w:vAlign w:val="top"/>
          </w:tcPr>
          <w:p>
            <w:pPr>
              <w:pStyle w:val="TableText"/>
              <w:ind w:left="206"/>
              <w:spacing w:before="84" w:line="239" w:lineRule="auto"/>
              <w:rPr>
                <w:sz w:val="15"/>
                <w:szCs w:val="15"/>
              </w:rPr>
            </w:pPr>
            <w:r>
              <w:rPr>
                <w:sz w:val="15"/>
                <w:szCs w:val="15"/>
                <w:spacing w:val="-2"/>
              </w:rPr>
              <w:t>0.681</w:t>
            </w:r>
          </w:p>
        </w:tc>
      </w:tr>
      <w:tr>
        <w:trPr>
          <w:trHeight w:val="280" w:hRule="atLeast"/>
        </w:trPr>
        <w:tc>
          <w:tcPr>
            <w:tcW w:w="1564" w:type="dxa"/>
            <w:vAlign w:val="top"/>
          </w:tcPr>
          <w:p>
            <w:pPr>
              <w:pStyle w:val="TableText"/>
              <w:ind w:left="289"/>
              <w:spacing w:before="75" w:line="239" w:lineRule="auto"/>
              <w:rPr>
                <w:sz w:val="15"/>
                <w:szCs w:val="15"/>
              </w:rPr>
            </w:pPr>
            <w:r>
              <w:rPr>
                <w:sz w:val="15"/>
                <w:szCs w:val="15"/>
                <w:spacing w:val="-2"/>
              </w:rPr>
              <w:t>-1.3</w:t>
            </w:r>
            <w:r>
              <w:rPr>
                <w:sz w:val="15"/>
                <w:szCs w:val="15"/>
                <w:spacing w:val="13"/>
              </w:rPr>
              <w:t xml:space="preserve">   </w:t>
            </w:r>
            <w:r>
              <w:rPr>
                <w:sz w:val="15"/>
                <w:szCs w:val="15"/>
                <w:spacing w:val="-2"/>
              </w:rPr>
              <w:t>0.0968</w:t>
            </w:r>
          </w:p>
        </w:tc>
        <w:tc>
          <w:tcPr>
            <w:tcW w:w="820" w:type="dxa"/>
            <w:vAlign w:val="top"/>
          </w:tcPr>
          <w:p>
            <w:pPr>
              <w:pStyle w:val="TableText"/>
              <w:ind w:left="165"/>
              <w:spacing w:before="75" w:line="239" w:lineRule="auto"/>
              <w:rPr>
                <w:sz w:val="15"/>
                <w:szCs w:val="15"/>
              </w:rPr>
            </w:pPr>
            <w:r>
              <w:rPr>
                <w:sz w:val="15"/>
                <w:szCs w:val="15"/>
                <w:spacing w:val="-1"/>
              </w:rPr>
              <w:t>0.0951</w:t>
            </w:r>
          </w:p>
        </w:tc>
        <w:tc>
          <w:tcPr>
            <w:tcW w:w="728" w:type="dxa"/>
            <w:vAlign w:val="top"/>
          </w:tcPr>
          <w:p>
            <w:pPr>
              <w:pStyle w:val="TableText"/>
              <w:ind w:left="105"/>
              <w:spacing w:before="75" w:line="239" w:lineRule="auto"/>
              <w:rPr>
                <w:sz w:val="15"/>
                <w:szCs w:val="15"/>
              </w:rPr>
            </w:pPr>
            <w:r>
              <w:rPr>
                <w:sz w:val="15"/>
                <w:szCs w:val="15"/>
                <w:spacing w:val="-1"/>
              </w:rPr>
              <w:t>0.0934</w:t>
            </w:r>
          </w:p>
        </w:tc>
        <w:tc>
          <w:tcPr>
            <w:tcW w:w="652" w:type="dxa"/>
            <w:vAlign w:val="top"/>
          </w:tcPr>
          <w:p>
            <w:pPr>
              <w:pStyle w:val="TableText"/>
              <w:ind w:left="107"/>
              <w:spacing w:before="75" w:line="239" w:lineRule="auto"/>
              <w:rPr>
                <w:sz w:val="15"/>
                <w:szCs w:val="15"/>
              </w:rPr>
            </w:pPr>
            <w:r>
              <w:rPr>
                <w:sz w:val="15"/>
                <w:szCs w:val="15"/>
                <w:spacing w:val="-1"/>
              </w:rPr>
              <w:t>0.0918</w:t>
            </w:r>
          </w:p>
        </w:tc>
        <w:tc>
          <w:tcPr>
            <w:tcW w:w="729" w:type="dxa"/>
            <w:vAlign w:val="top"/>
          </w:tcPr>
          <w:p>
            <w:pPr>
              <w:pStyle w:val="TableText"/>
              <w:ind w:left="185"/>
              <w:spacing w:before="75" w:line="239" w:lineRule="auto"/>
              <w:rPr>
                <w:sz w:val="15"/>
                <w:szCs w:val="15"/>
              </w:rPr>
            </w:pPr>
            <w:r>
              <w:rPr>
                <w:sz w:val="15"/>
                <w:szCs w:val="15"/>
                <w:spacing w:val="-1"/>
              </w:rPr>
              <w:t>0.0901</w:t>
            </w:r>
          </w:p>
        </w:tc>
        <w:tc>
          <w:tcPr>
            <w:tcW w:w="731" w:type="dxa"/>
            <w:vAlign w:val="top"/>
          </w:tcPr>
          <w:p>
            <w:pPr>
              <w:pStyle w:val="TableText"/>
              <w:ind w:left="146"/>
              <w:spacing w:before="75" w:line="239" w:lineRule="auto"/>
              <w:rPr>
                <w:sz w:val="15"/>
                <w:szCs w:val="15"/>
              </w:rPr>
            </w:pPr>
            <w:r>
              <w:rPr>
                <w:sz w:val="15"/>
                <w:szCs w:val="15"/>
                <w:spacing w:val="-1"/>
              </w:rPr>
              <w:t>0.0885</w:t>
            </w:r>
          </w:p>
        </w:tc>
        <w:tc>
          <w:tcPr>
            <w:tcW w:w="746" w:type="dxa"/>
            <w:vAlign w:val="top"/>
          </w:tcPr>
          <w:p>
            <w:pPr>
              <w:pStyle w:val="TableText"/>
              <w:ind w:left="228"/>
              <w:spacing w:before="75" w:line="239" w:lineRule="auto"/>
              <w:rPr>
                <w:sz w:val="15"/>
                <w:szCs w:val="15"/>
              </w:rPr>
            </w:pPr>
            <w:r>
              <w:rPr>
                <w:sz w:val="15"/>
                <w:szCs w:val="15"/>
                <w:spacing w:val="-1"/>
              </w:rPr>
              <w:t>0.0869</w:t>
            </w:r>
          </w:p>
        </w:tc>
        <w:tc>
          <w:tcPr>
            <w:tcW w:w="730" w:type="dxa"/>
            <w:vAlign w:val="top"/>
          </w:tcPr>
          <w:p>
            <w:pPr>
              <w:pStyle w:val="TableText"/>
              <w:ind w:left="159"/>
              <w:spacing w:before="75" w:line="239" w:lineRule="auto"/>
              <w:rPr>
                <w:sz w:val="15"/>
                <w:szCs w:val="15"/>
              </w:rPr>
            </w:pPr>
            <w:r>
              <w:rPr>
                <w:sz w:val="15"/>
                <w:szCs w:val="15"/>
                <w:spacing w:val="-1"/>
              </w:rPr>
              <w:t>0.0853</w:t>
            </w:r>
          </w:p>
        </w:tc>
        <w:tc>
          <w:tcPr>
            <w:tcW w:w="813" w:type="dxa"/>
            <w:vAlign w:val="top"/>
          </w:tcPr>
          <w:p>
            <w:pPr>
              <w:pStyle w:val="TableText"/>
              <w:ind w:left="129"/>
              <w:spacing w:before="75" w:line="239" w:lineRule="auto"/>
              <w:rPr>
                <w:sz w:val="15"/>
                <w:szCs w:val="15"/>
              </w:rPr>
            </w:pPr>
            <w:r>
              <w:rPr>
                <w:sz w:val="15"/>
                <w:szCs w:val="15"/>
                <w:spacing w:val="-1"/>
              </w:rPr>
              <w:t>0.0838</w:t>
            </w:r>
          </w:p>
        </w:tc>
        <w:tc>
          <w:tcPr>
            <w:tcW w:w="827" w:type="dxa"/>
            <w:vAlign w:val="top"/>
          </w:tcPr>
          <w:p>
            <w:pPr>
              <w:pStyle w:val="TableText"/>
              <w:ind w:left="209"/>
              <w:spacing w:before="75" w:line="239" w:lineRule="auto"/>
              <w:rPr>
                <w:sz w:val="15"/>
                <w:szCs w:val="15"/>
              </w:rPr>
            </w:pPr>
            <w:r>
              <w:rPr>
                <w:sz w:val="15"/>
                <w:szCs w:val="15"/>
                <w:spacing w:val="-1"/>
              </w:rPr>
              <w:t>0.0823</w:t>
            </w:r>
          </w:p>
        </w:tc>
      </w:tr>
      <w:tr>
        <w:trPr>
          <w:trHeight w:val="270" w:hRule="atLeast"/>
        </w:trPr>
        <w:tc>
          <w:tcPr>
            <w:tcW w:w="1564" w:type="dxa"/>
            <w:vAlign w:val="top"/>
          </w:tcPr>
          <w:p>
            <w:pPr>
              <w:pStyle w:val="TableText"/>
              <w:ind w:left="210"/>
              <w:spacing w:before="65" w:line="239" w:lineRule="auto"/>
              <w:rPr>
                <w:sz w:val="15"/>
                <w:szCs w:val="15"/>
              </w:rPr>
            </w:pPr>
            <w:r>
              <w:rPr>
                <w:sz w:val="15"/>
                <w:szCs w:val="15"/>
                <w:spacing w:val="-2"/>
              </w:rPr>
              <w:t>-1.2</w:t>
            </w:r>
            <w:r>
              <w:rPr>
                <w:sz w:val="15"/>
                <w:szCs w:val="15"/>
                <w:spacing w:val="11"/>
              </w:rPr>
              <w:t xml:space="preserve">    </w:t>
            </w:r>
            <w:r>
              <w:rPr>
                <w:sz w:val="15"/>
                <w:szCs w:val="15"/>
                <w:spacing w:val="-2"/>
              </w:rPr>
              <w:t>0.1151</w:t>
            </w:r>
          </w:p>
        </w:tc>
        <w:tc>
          <w:tcPr>
            <w:tcW w:w="820" w:type="dxa"/>
            <w:vAlign w:val="top"/>
          </w:tcPr>
          <w:p>
            <w:pPr>
              <w:pStyle w:val="TableText"/>
              <w:ind w:left="165"/>
              <w:spacing w:before="65" w:line="239" w:lineRule="auto"/>
              <w:rPr>
                <w:sz w:val="15"/>
                <w:szCs w:val="15"/>
              </w:rPr>
            </w:pPr>
            <w:r>
              <w:rPr>
                <w:sz w:val="15"/>
                <w:szCs w:val="15"/>
                <w:spacing w:val="-1"/>
              </w:rPr>
              <w:t>0.1131</w:t>
            </w:r>
          </w:p>
        </w:tc>
        <w:tc>
          <w:tcPr>
            <w:tcW w:w="728" w:type="dxa"/>
            <w:vAlign w:val="top"/>
          </w:tcPr>
          <w:p>
            <w:pPr>
              <w:pStyle w:val="TableText"/>
              <w:ind w:left="105"/>
              <w:spacing w:before="65" w:line="239" w:lineRule="auto"/>
              <w:rPr>
                <w:sz w:val="15"/>
                <w:szCs w:val="15"/>
              </w:rPr>
            </w:pPr>
            <w:r>
              <w:rPr>
                <w:sz w:val="15"/>
                <w:szCs w:val="15"/>
                <w:spacing w:val="-1"/>
              </w:rPr>
              <w:t>0.1112</w:t>
            </w:r>
          </w:p>
        </w:tc>
        <w:tc>
          <w:tcPr>
            <w:tcW w:w="652" w:type="dxa"/>
            <w:vAlign w:val="top"/>
          </w:tcPr>
          <w:p>
            <w:pPr>
              <w:pStyle w:val="TableText"/>
              <w:ind w:left="107"/>
              <w:spacing w:before="65" w:line="239" w:lineRule="auto"/>
              <w:rPr>
                <w:sz w:val="15"/>
                <w:szCs w:val="15"/>
              </w:rPr>
            </w:pPr>
            <w:r>
              <w:rPr>
                <w:sz w:val="15"/>
                <w:szCs w:val="15"/>
                <w:spacing w:val="-1"/>
              </w:rPr>
              <w:t>0.1093</w:t>
            </w:r>
          </w:p>
        </w:tc>
        <w:tc>
          <w:tcPr>
            <w:tcW w:w="729" w:type="dxa"/>
            <w:vAlign w:val="top"/>
          </w:tcPr>
          <w:p>
            <w:pPr>
              <w:pStyle w:val="TableText"/>
              <w:ind w:left="185"/>
              <w:spacing w:before="65" w:line="239" w:lineRule="auto"/>
              <w:rPr>
                <w:sz w:val="15"/>
                <w:szCs w:val="15"/>
              </w:rPr>
            </w:pPr>
            <w:r>
              <w:rPr>
                <w:sz w:val="15"/>
                <w:szCs w:val="15"/>
                <w:spacing w:val="-1"/>
              </w:rPr>
              <w:t>0.1075</w:t>
            </w:r>
          </w:p>
        </w:tc>
        <w:tc>
          <w:tcPr>
            <w:tcW w:w="731" w:type="dxa"/>
            <w:vAlign w:val="top"/>
          </w:tcPr>
          <w:p>
            <w:pPr>
              <w:pStyle w:val="TableText"/>
              <w:ind w:left="186"/>
              <w:spacing w:before="65" w:line="239" w:lineRule="auto"/>
              <w:rPr>
                <w:sz w:val="15"/>
                <w:szCs w:val="15"/>
              </w:rPr>
            </w:pPr>
            <w:r>
              <w:rPr>
                <w:sz w:val="15"/>
                <w:szCs w:val="15"/>
                <w:spacing w:val="-1"/>
              </w:rPr>
              <w:t>0.1056</w:t>
            </w:r>
          </w:p>
        </w:tc>
        <w:tc>
          <w:tcPr>
            <w:tcW w:w="746" w:type="dxa"/>
            <w:vAlign w:val="top"/>
          </w:tcPr>
          <w:p>
            <w:pPr>
              <w:pStyle w:val="TableText"/>
              <w:ind w:left="185"/>
              <w:spacing w:before="65" w:line="239" w:lineRule="auto"/>
              <w:rPr>
                <w:sz w:val="15"/>
                <w:szCs w:val="15"/>
              </w:rPr>
            </w:pPr>
            <w:r>
              <w:rPr>
                <w:sz w:val="15"/>
                <w:szCs w:val="15"/>
                <w:spacing w:val="-1"/>
              </w:rPr>
              <w:t>0.1038</w:t>
            </w:r>
          </w:p>
        </w:tc>
        <w:tc>
          <w:tcPr>
            <w:tcW w:w="730" w:type="dxa"/>
            <w:vAlign w:val="top"/>
          </w:tcPr>
          <w:p>
            <w:pPr>
              <w:pStyle w:val="TableText"/>
              <w:ind w:left="159"/>
              <w:spacing w:before="65" w:line="239" w:lineRule="auto"/>
              <w:rPr>
                <w:sz w:val="15"/>
                <w:szCs w:val="15"/>
              </w:rPr>
            </w:pPr>
            <w:r>
              <w:rPr>
                <w:sz w:val="15"/>
                <w:szCs w:val="15"/>
                <w:spacing w:val="-1"/>
              </w:rPr>
              <w:t>0.1020</w:t>
            </w:r>
          </w:p>
        </w:tc>
        <w:tc>
          <w:tcPr>
            <w:tcW w:w="813" w:type="dxa"/>
            <w:vAlign w:val="top"/>
          </w:tcPr>
          <w:p>
            <w:pPr>
              <w:pStyle w:val="TableText"/>
              <w:ind w:left="169"/>
              <w:spacing w:before="65" w:line="239" w:lineRule="auto"/>
              <w:rPr>
                <w:sz w:val="15"/>
                <w:szCs w:val="15"/>
              </w:rPr>
            </w:pPr>
            <w:r>
              <w:rPr>
                <w:sz w:val="15"/>
                <w:szCs w:val="15"/>
                <w:spacing w:val="-1"/>
              </w:rPr>
              <w:t>0.1003</w:t>
            </w:r>
          </w:p>
        </w:tc>
        <w:tc>
          <w:tcPr>
            <w:tcW w:w="827" w:type="dxa"/>
            <w:vAlign w:val="top"/>
          </w:tcPr>
          <w:p>
            <w:pPr>
              <w:pStyle w:val="TableText"/>
              <w:ind w:left="166"/>
              <w:spacing w:before="65" w:line="239" w:lineRule="auto"/>
              <w:rPr>
                <w:sz w:val="15"/>
                <w:szCs w:val="15"/>
              </w:rPr>
            </w:pPr>
            <w:r>
              <w:rPr>
                <w:sz w:val="15"/>
                <w:szCs w:val="15"/>
                <w:spacing w:val="-1"/>
              </w:rPr>
              <w:t>0.0985</w:t>
            </w:r>
          </w:p>
        </w:tc>
      </w:tr>
      <w:tr>
        <w:trPr>
          <w:trHeight w:val="280" w:hRule="atLeast"/>
        </w:trPr>
        <w:tc>
          <w:tcPr>
            <w:tcW w:w="1564" w:type="dxa"/>
            <w:vAlign w:val="top"/>
          </w:tcPr>
          <w:p>
            <w:pPr>
              <w:pStyle w:val="TableText"/>
              <w:ind w:left="210"/>
              <w:spacing w:before="65" w:line="239" w:lineRule="auto"/>
              <w:rPr>
                <w:sz w:val="15"/>
                <w:szCs w:val="15"/>
              </w:rPr>
            </w:pPr>
            <w:r>
              <w:rPr>
                <w:sz w:val="15"/>
                <w:szCs w:val="15"/>
                <w:spacing w:val="-2"/>
              </w:rPr>
              <w:t>-1.1</w:t>
            </w:r>
            <w:r>
              <w:rPr>
                <w:sz w:val="15"/>
                <w:szCs w:val="15"/>
                <w:spacing w:val="11"/>
              </w:rPr>
              <w:t xml:space="preserve">    </w:t>
            </w:r>
            <w:r>
              <w:rPr>
                <w:sz w:val="15"/>
                <w:szCs w:val="15"/>
                <w:spacing w:val="-2"/>
              </w:rPr>
              <w:t>0.1357</w:t>
            </w:r>
          </w:p>
        </w:tc>
        <w:tc>
          <w:tcPr>
            <w:tcW w:w="820" w:type="dxa"/>
            <w:vAlign w:val="top"/>
          </w:tcPr>
          <w:p>
            <w:pPr>
              <w:pStyle w:val="TableText"/>
              <w:ind w:left="165"/>
              <w:spacing w:before="65" w:line="239" w:lineRule="auto"/>
              <w:rPr>
                <w:sz w:val="15"/>
                <w:szCs w:val="15"/>
              </w:rPr>
            </w:pPr>
            <w:r>
              <w:rPr>
                <w:sz w:val="15"/>
                <w:szCs w:val="15"/>
                <w:spacing w:val="-1"/>
              </w:rPr>
              <w:t>0.1335</w:t>
            </w:r>
          </w:p>
        </w:tc>
        <w:tc>
          <w:tcPr>
            <w:tcW w:w="728" w:type="dxa"/>
            <w:vAlign w:val="top"/>
          </w:tcPr>
          <w:p>
            <w:pPr>
              <w:pStyle w:val="TableText"/>
              <w:ind w:left="105"/>
              <w:spacing w:before="65" w:line="239" w:lineRule="auto"/>
              <w:rPr>
                <w:sz w:val="15"/>
                <w:szCs w:val="15"/>
              </w:rPr>
            </w:pPr>
            <w:r>
              <w:rPr>
                <w:sz w:val="15"/>
                <w:szCs w:val="15"/>
                <w:spacing w:val="-1"/>
              </w:rPr>
              <w:t>0.1314</w:t>
            </w:r>
          </w:p>
        </w:tc>
        <w:tc>
          <w:tcPr>
            <w:tcW w:w="652" w:type="dxa"/>
            <w:vAlign w:val="top"/>
          </w:tcPr>
          <w:p>
            <w:pPr>
              <w:pStyle w:val="TableText"/>
              <w:ind w:left="107"/>
              <w:spacing w:before="65" w:line="239" w:lineRule="auto"/>
              <w:rPr>
                <w:sz w:val="15"/>
                <w:szCs w:val="15"/>
              </w:rPr>
            </w:pPr>
            <w:r>
              <w:rPr>
                <w:sz w:val="15"/>
                <w:szCs w:val="15"/>
                <w:spacing w:val="-1"/>
              </w:rPr>
              <w:t>0.1292</w:t>
            </w:r>
          </w:p>
        </w:tc>
        <w:tc>
          <w:tcPr>
            <w:tcW w:w="729" w:type="dxa"/>
            <w:vAlign w:val="top"/>
          </w:tcPr>
          <w:p>
            <w:pPr>
              <w:pStyle w:val="TableText"/>
              <w:ind w:left="185"/>
              <w:spacing w:before="65" w:line="239" w:lineRule="auto"/>
              <w:rPr>
                <w:sz w:val="15"/>
                <w:szCs w:val="15"/>
              </w:rPr>
            </w:pPr>
            <w:r>
              <w:rPr>
                <w:sz w:val="15"/>
                <w:szCs w:val="15"/>
                <w:spacing w:val="-1"/>
              </w:rPr>
              <w:t>0.1271</w:t>
            </w:r>
          </w:p>
        </w:tc>
        <w:tc>
          <w:tcPr>
            <w:tcW w:w="731" w:type="dxa"/>
            <w:vAlign w:val="top"/>
          </w:tcPr>
          <w:p>
            <w:pPr>
              <w:pStyle w:val="TableText"/>
              <w:ind w:left="186"/>
              <w:spacing w:before="65" w:line="239" w:lineRule="auto"/>
              <w:rPr>
                <w:sz w:val="15"/>
                <w:szCs w:val="15"/>
              </w:rPr>
            </w:pPr>
            <w:r>
              <w:rPr>
                <w:sz w:val="15"/>
                <w:szCs w:val="15"/>
                <w:spacing w:val="-1"/>
              </w:rPr>
              <w:t>0.1251</w:t>
            </w:r>
          </w:p>
        </w:tc>
        <w:tc>
          <w:tcPr>
            <w:tcW w:w="746" w:type="dxa"/>
            <w:vAlign w:val="top"/>
          </w:tcPr>
          <w:p>
            <w:pPr>
              <w:pStyle w:val="TableText"/>
              <w:ind w:left="185"/>
              <w:spacing w:before="65" w:line="239" w:lineRule="auto"/>
              <w:rPr>
                <w:sz w:val="15"/>
                <w:szCs w:val="15"/>
              </w:rPr>
            </w:pPr>
            <w:r>
              <w:rPr>
                <w:sz w:val="15"/>
                <w:szCs w:val="15"/>
                <w:spacing w:val="-1"/>
              </w:rPr>
              <w:t>0.1230</w:t>
            </w:r>
          </w:p>
        </w:tc>
        <w:tc>
          <w:tcPr>
            <w:tcW w:w="730" w:type="dxa"/>
            <w:vAlign w:val="top"/>
          </w:tcPr>
          <w:p>
            <w:pPr>
              <w:pStyle w:val="TableText"/>
              <w:ind w:left="159"/>
              <w:spacing w:before="65" w:line="239" w:lineRule="auto"/>
              <w:rPr>
                <w:sz w:val="15"/>
                <w:szCs w:val="15"/>
              </w:rPr>
            </w:pPr>
            <w:r>
              <w:rPr>
                <w:sz w:val="15"/>
                <w:szCs w:val="15"/>
                <w:spacing w:val="-1"/>
              </w:rPr>
              <w:t>0.1210</w:t>
            </w:r>
          </w:p>
        </w:tc>
        <w:tc>
          <w:tcPr>
            <w:tcW w:w="813" w:type="dxa"/>
            <w:vAlign w:val="top"/>
          </w:tcPr>
          <w:p>
            <w:pPr>
              <w:pStyle w:val="TableText"/>
              <w:ind w:left="169"/>
              <w:spacing w:before="65" w:line="239" w:lineRule="auto"/>
              <w:rPr>
                <w:sz w:val="15"/>
                <w:szCs w:val="15"/>
              </w:rPr>
            </w:pPr>
            <w:r>
              <w:rPr>
                <w:sz w:val="15"/>
                <w:szCs w:val="15"/>
                <w:spacing w:val="-1"/>
              </w:rPr>
              <w:t>0.1190</w:t>
            </w:r>
          </w:p>
        </w:tc>
        <w:tc>
          <w:tcPr>
            <w:tcW w:w="827" w:type="dxa"/>
            <w:vAlign w:val="top"/>
          </w:tcPr>
          <w:p>
            <w:pPr>
              <w:pStyle w:val="TableText"/>
              <w:ind w:left="166"/>
              <w:spacing w:before="65" w:line="239" w:lineRule="auto"/>
              <w:rPr>
                <w:sz w:val="15"/>
                <w:szCs w:val="15"/>
              </w:rPr>
            </w:pPr>
            <w:r>
              <w:rPr>
                <w:sz w:val="15"/>
                <w:szCs w:val="15"/>
                <w:spacing w:val="-1"/>
              </w:rPr>
              <w:t>0.1170</w:t>
            </w:r>
          </w:p>
        </w:tc>
      </w:tr>
      <w:tr>
        <w:trPr>
          <w:trHeight w:val="299" w:hRule="atLeast"/>
        </w:trPr>
        <w:tc>
          <w:tcPr>
            <w:tcW w:w="1564" w:type="dxa"/>
            <w:vAlign w:val="top"/>
          </w:tcPr>
          <w:p>
            <w:pPr>
              <w:pStyle w:val="TableText"/>
              <w:ind w:left="210"/>
              <w:spacing w:before="75" w:line="239" w:lineRule="auto"/>
              <w:rPr>
                <w:sz w:val="15"/>
                <w:szCs w:val="15"/>
              </w:rPr>
            </w:pPr>
            <w:r>
              <w:rPr>
                <w:sz w:val="15"/>
                <w:szCs w:val="15"/>
                <w:spacing w:val="-6"/>
              </w:rPr>
              <w:t>—1.0</w:t>
            </w:r>
            <w:r>
              <w:rPr>
                <w:sz w:val="15"/>
                <w:szCs w:val="15"/>
                <w:spacing w:val="2"/>
              </w:rPr>
              <w:t xml:space="preserve">    </w:t>
            </w:r>
            <w:r>
              <w:rPr>
                <w:sz w:val="15"/>
                <w:szCs w:val="15"/>
                <w:spacing w:val="-6"/>
              </w:rPr>
              <w:t>0.1587</w:t>
            </w:r>
          </w:p>
        </w:tc>
        <w:tc>
          <w:tcPr>
            <w:tcW w:w="820" w:type="dxa"/>
            <w:vAlign w:val="top"/>
          </w:tcPr>
          <w:p>
            <w:pPr>
              <w:pStyle w:val="TableText"/>
              <w:ind w:left="165"/>
              <w:spacing w:before="75" w:line="239" w:lineRule="auto"/>
              <w:rPr>
                <w:sz w:val="15"/>
                <w:szCs w:val="15"/>
              </w:rPr>
            </w:pPr>
            <w:r>
              <w:rPr>
                <w:sz w:val="15"/>
                <w:szCs w:val="15"/>
                <w:spacing w:val="-1"/>
              </w:rPr>
              <w:t>0.1562</w:t>
            </w:r>
          </w:p>
        </w:tc>
        <w:tc>
          <w:tcPr>
            <w:tcW w:w="728" w:type="dxa"/>
            <w:vAlign w:val="top"/>
          </w:tcPr>
          <w:p>
            <w:pPr>
              <w:pStyle w:val="TableText"/>
              <w:ind w:left="105"/>
              <w:spacing w:before="75" w:line="239" w:lineRule="auto"/>
              <w:rPr>
                <w:sz w:val="15"/>
                <w:szCs w:val="15"/>
              </w:rPr>
            </w:pPr>
            <w:r>
              <w:rPr>
                <w:sz w:val="15"/>
                <w:szCs w:val="15"/>
                <w:spacing w:val="-1"/>
              </w:rPr>
              <w:t>0.1539</w:t>
            </w:r>
          </w:p>
        </w:tc>
        <w:tc>
          <w:tcPr>
            <w:tcW w:w="652" w:type="dxa"/>
            <w:vAlign w:val="top"/>
          </w:tcPr>
          <w:p>
            <w:pPr>
              <w:pStyle w:val="TableText"/>
              <w:ind w:left="107"/>
              <w:spacing w:before="75" w:line="239" w:lineRule="auto"/>
              <w:rPr>
                <w:sz w:val="15"/>
                <w:szCs w:val="15"/>
              </w:rPr>
            </w:pPr>
            <w:r>
              <w:rPr>
                <w:sz w:val="15"/>
                <w:szCs w:val="15"/>
                <w:spacing w:val="-1"/>
              </w:rPr>
              <w:t>0.1515</w:t>
            </w:r>
          </w:p>
        </w:tc>
        <w:tc>
          <w:tcPr>
            <w:tcW w:w="729" w:type="dxa"/>
            <w:vAlign w:val="top"/>
          </w:tcPr>
          <w:p>
            <w:pPr>
              <w:pStyle w:val="TableText"/>
              <w:ind w:left="185"/>
              <w:spacing w:before="75" w:line="239" w:lineRule="auto"/>
              <w:rPr>
                <w:sz w:val="15"/>
                <w:szCs w:val="15"/>
              </w:rPr>
            </w:pPr>
            <w:r>
              <w:rPr>
                <w:sz w:val="15"/>
                <w:szCs w:val="15"/>
                <w:spacing w:val="-1"/>
              </w:rPr>
              <w:t>0.1492</w:t>
            </w:r>
          </w:p>
        </w:tc>
        <w:tc>
          <w:tcPr>
            <w:tcW w:w="731" w:type="dxa"/>
            <w:vAlign w:val="top"/>
          </w:tcPr>
          <w:p>
            <w:pPr>
              <w:pStyle w:val="TableText"/>
              <w:ind w:left="186"/>
              <w:spacing w:before="75" w:line="239" w:lineRule="auto"/>
              <w:rPr>
                <w:sz w:val="15"/>
                <w:szCs w:val="15"/>
              </w:rPr>
            </w:pPr>
            <w:r>
              <w:rPr>
                <w:sz w:val="15"/>
                <w:szCs w:val="15"/>
                <w:spacing w:val="-1"/>
              </w:rPr>
              <w:t>0.1469</w:t>
            </w:r>
          </w:p>
        </w:tc>
        <w:tc>
          <w:tcPr>
            <w:tcW w:w="746" w:type="dxa"/>
            <w:vAlign w:val="top"/>
          </w:tcPr>
          <w:p>
            <w:pPr>
              <w:pStyle w:val="TableText"/>
              <w:ind w:left="185"/>
              <w:spacing w:before="75" w:line="239" w:lineRule="auto"/>
              <w:rPr>
                <w:sz w:val="15"/>
                <w:szCs w:val="15"/>
              </w:rPr>
            </w:pPr>
            <w:r>
              <w:rPr>
                <w:sz w:val="15"/>
                <w:szCs w:val="15"/>
                <w:spacing w:val="-1"/>
              </w:rPr>
              <w:t>0.1446</w:t>
            </w:r>
          </w:p>
        </w:tc>
        <w:tc>
          <w:tcPr>
            <w:tcW w:w="730" w:type="dxa"/>
            <w:vAlign w:val="top"/>
          </w:tcPr>
          <w:p>
            <w:pPr>
              <w:pStyle w:val="TableText"/>
              <w:ind w:left="159"/>
              <w:spacing w:before="75" w:line="239" w:lineRule="auto"/>
              <w:rPr>
                <w:sz w:val="15"/>
                <w:szCs w:val="15"/>
              </w:rPr>
            </w:pPr>
            <w:r>
              <w:rPr>
                <w:sz w:val="15"/>
                <w:szCs w:val="15"/>
                <w:spacing w:val="-1"/>
              </w:rPr>
              <w:t>0.1423</w:t>
            </w:r>
          </w:p>
        </w:tc>
        <w:tc>
          <w:tcPr>
            <w:tcW w:w="813" w:type="dxa"/>
            <w:vAlign w:val="top"/>
          </w:tcPr>
          <w:p>
            <w:pPr>
              <w:pStyle w:val="TableText"/>
              <w:ind w:left="129"/>
              <w:spacing w:before="75" w:line="239" w:lineRule="auto"/>
              <w:rPr>
                <w:sz w:val="15"/>
                <w:szCs w:val="15"/>
              </w:rPr>
            </w:pPr>
            <w:r>
              <w:rPr>
                <w:sz w:val="15"/>
                <w:szCs w:val="15"/>
                <w:spacing w:val="-1"/>
              </w:rPr>
              <w:t>0.1401</w:t>
            </w:r>
          </w:p>
        </w:tc>
        <w:tc>
          <w:tcPr>
            <w:tcW w:w="827" w:type="dxa"/>
            <w:vAlign w:val="top"/>
          </w:tcPr>
          <w:p>
            <w:pPr>
              <w:pStyle w:val="TableText"/>
              <w:ind w:left="209"/>
              <w:spacing w:before="75" w:line="239" w:lineRule="auto"/>
              <w:rPr>
                <w:sz w:val="15"/>
                <w:szCs w:val="15"/>
              </w:rPr>
            </w:pPr>
            <w:r>
              <w:rPr>
                <w:sz w:val="15"/>
                <w:szCs w:val="15"/>
                <w:spacing w:val="-1"/>
              </w:rPr>
              <w:t>0.1379</w:t>
            </w:r>
          </w:p>
        </w:tc>
      </w:tr>
      <w:tr>
        <w:trPr>
          <w:trHeight w:val="294" w:hRule="atLeast"/>
        </w:trPr>
        <w:tc>
          <w:tcPr>
            <w:tcW w:w="1564" w:type="dxa"/>
            <w:vAlign w:val="top"/>
          </w:tcPr>
          <w:p>
            <w:pPr>
              <w:pStyle w:val="TableText"/>
              <w:ind w:left="210"/>
              <w:spacing w:before="86" w:line="239" w:lineRule="auto"/>
              <w:rPr>
                <w:sz w:val="15"/>
                <w:szCs w:val="15"/>
              </w:rPr>
            </w:pPr>
            <w:r>
              <w:rPr>
                <w:sz w:val="15"/>
                <w:szCs w:val="15"/>
                <w:spacing w:val="-2"/>
              </w:rPr>
              <w:t>一0.9</w:t>
            </w:r>
            <w:r>
              <w:rPr>
                <w:sz w:val="15"/>
                <w:szCs w:val="15"/>
                <w:spacing w:val="15"/>
              </w:rPr>
              <w:t xml:space="preserve">   </w:t>
            </w:r>
            <w:r>
              <w:rPr>
                <w:sz w:val="15"/>
                <w:szCs w:val="15"/>
                <w:spacing w:val="-2"/>
              </w:rPr>
              <w:t>0.1841</w:t>
            </w:r>
          </w:p>
        </w:tc>
        <w:tc>
          <w:tcPr>
            <w:tcW w:w="820" w:type="dxa"/>
            <w:vAlign w:val="top"/>
          </w:tcPr>
          <w:p>
            <w:pPr>
              <w:pStyle w:val="TableText"/>
              <w:ind w:left="165"/>
              <w:spacing w:before="86" w:line="239" w:lineRule="auto"/>
              <w:rPr>
                <w:sz w:val="15"/>
                <w:szCs w:val="15"/>
              </w:rPr>
            </w:pPr>
            <w:r>
              <w:rPr>
                <w:sz w:val="15"/>
                <w:szCs w:val="15"/>
                <w:spacing w:val="-1"/>
              </w:rPr>
              <w:t>0.1814</w:t>
            </w:r>
          </w:p>
        </w:tc>
        <w:tc>
          <w:tcPr>
            <w:tcW w:w="728" w:type="dxa"/>
            <w:vAlign w:val="top"/>
          </w:tcPr>
          <w:p>
            <w:pPr>
              <w:pStyle w:val="TableText"/>
              <w:ind w:left="105"/>
              <w:spacing w:before="86" w:line="239" w:lineRule="auto"/>
              <w:rPr>
                <w:sz w:val="15"/>
                <w:szCs w:val="15"/>
              </w:rPr>
            </w:pPr>
            <w:r>
              <w:rPr>
                <w:sz w:val="15"/>
                <w:szCs w:val="15"/>
                <w:spacing w:val="-1"/>
              </w:rPr>
              <w:t>0.1788</w:t>
            </w:r>
          </w:p>
        </w:tc>
        <w:tc>
          <w:tcPr>
            <w:tcW w:w="652" w:type="dxa"/>
            <w:vAlign w:val="top"/>
          </w:tcPr>
          <w:p>
            <w:pPr>
              <w:pStyle w:val="TableText"/>
              <w:ind w:left="107"/>
              <w:spacing w:before="86" w:line="239" w:lineRule="auto"/>
              <w:rPr>
                <w:sz w:val="15"/>
                <w:szCs w:val="15"/>
              </w:rPr>
            </w:pPr>
            <w:r>
              <w:rPr>
                <w:sz w:val="15"/>
                <w:szCs w:val="15"/>
                <w:spacing w:val="-1"/>
              </w:rPr>
              <w:t>0.1762</w:t>
            </w:r>
          </w:p>
        </w:tc>
        <w:tc>
          <w:tcPr>
            <w:tcW w:w="729" w:type="dxa"/>
            <w:vAlign w:val="top"/>
          </w:tcPr>
          <w:p>
            <w:pPr>
              <w:pStyle w:val="TableText"/>
              <w:ind w:left="185"/>
              <w:spacing w:before="86" w:line="239" w:lineRule="auto"/>
              <w:rPr>
                <w:sz w:val="15"/>
                <w:szCs w:val="15"/>
              </w:rPr>
            </w:pPr>
            <w:r>
              <w:rPr>
                <w:sz w:val="15"/>
                <w:szCs w:val="15"/>
                <w:spacing w:val="-1"/>
              </w:rPr>
              <w:t>0.1736</w:t>
            </w:r>
          </w:p>
        </w:tc>
        <w:tc>
          <w:tcPr>
            <w:tcW w:w="731" w:type="dxa"/>
            <w:vAlign w:val="top"/>
          </w:tcPr>
          <w:p>
            <w:pPr>
              <w:pStyle w:val="TableText"/>
              <w:ind w:left="186"/>
              <w:spacing w:before="86" w:line="239" w:lineRule="auto"/>
              <w:rPr>
                <w:sz w:val="15"/>
                <w:szCs w:val="15"/>
              </w:rPr>
            </w:pPr>
            <w:r>
              <w:rPr>
                <w:sz w:val="15"/>
                <w:szCs w:val="15"/>
                <w:spacing w:val="-1"/>
              </w:rPr>
              <w:t>0.1711</w:t>
            </w:r>
          </w:p>
        </w:tc>
        <w:tc>
          <w:tcPr>
            <w:tcW w:w="746" w:type="dxa"/>
            <w:vAlign w:val="top"/>
          </w:tcPr>
          <w:p>
            <w:pPr>
              <w:pStyle w:val="TableText"/>
              <w:ind w:left="185"/>
              <w:spacing w:before="86" w:line="239" w:lineRule="auto"/>
              <w:rPr>
                <w:sz w:val="15"/>
                <w:szCs w:val="15"/>
              </w:rPr>
            </w:pPr>
            <w:r>
              <w:rPr>
                <w:sz w:val="15"/>
                <w:szCs w:val="15"/>
                <w:spacing w:val="-1"/>
              </w:rPr>
              <w:t>0.1685</w:t>
            </w:r>
          </w:p>
        </w:tc>
        <w:tc>
          <w:tcPr>
            <w:tcW w:w="730" w:type="dxa"/>
            <w:vAlign w:val="top"/>
          </w:tcPr>
          <w:p>
            <w:pPr>
              <w:pStyle w:val="TableText"/>
              <w:ind w:left="159"/>
              <w:spacing w:before="86" w:line="239" w:lineRule="auto"/>
              <w:rPr>
                <w:sz w:val="15"/>
                <w:szCs w:val="15"/>
              </w:rPr>
            </w:pPr>
            <w:r>
              <w:rPr>
                <w:sz w:val="15"/>
                <w:szCs w:val="15"/>
                <w:spacing w:val="-1"/>
              </w:rPr>
              <w:t>0.1660</w:t>
            </w:r>
          </w:p>
        </w:tc>
        <w:tc>
          <w:tcPr>
            <w:tcW w:w="813" w:type="dxa"/>
            <w:vAlign w:val="top"/>
          </w:tcPr>
          <w:p>
            <w:pPr>
              <w:pStyle w:val="TableText"/>
              <w:ind w:left="90"/>
              <w:spacing w:before="86" w:line="239" w:lineRule="auto"/>
              <w:rPr>
                <w:sz w:val="15"/>
                <w:szCs w:val="15"/>
              </w:rPr>
            </w:pPr>
            <w:r>
              <w:rPr>
                <w:sz w:val="15"/>
                <w:szCs w:val="15"/>
                <w:spacing w:val="-1"/>
              </w:rPr>
              <w:t>0.1635</w:t>
            </w:r>
          </w:p>
        </w:tc>
        <w:tc>
          <w:tcPr>
            <w:tcW w:w="827" w:type="dxa"/>
            <w:vAlign w:val="top"/>
          </w:tcPr>
          <w:p>
            <w:pPr>
              <w:pStyle w:val="TableText"/>
              <w:ind w:left="254"/>
              <w:spacing w:before="86" w:line="239" w:lineRule="auto"/>
              <w:rPr>
                <w:sz w:val="15"/>
                <w:szCs w:val="15"/>
              </w:rPr>
            </w:pPr>
            <w:r>
              <w:rPr>
                <w:sz w:val="15"/>
                <w:szCs w:val="15"/>
                <w:spacing w:val="-1"/>
              </w:rPr>
              <w:t>0.1611</w:t>
            </w:r>
          </w:p>
        </w:tc>
      </w:tr>
      <w:tr>
        <w:trPr>
          <w:trHeight w:val="270" w:hRule="atLeast"/>
        </w:trPr>
        <w:tc>
          <w:tcPr>
            <w:tcW w:w="1564" w:type="dxa"/>
            <w:vAlign w:val="top"/>
          </w:tcPr>
          <w:p>
            <w:pPr>
              <w:pStyle w:val="TableText"/>
              <w:ind w:left="210"/>
              <w:spacing w:before="73" w:line="230" w:lineRule="auto"/>
              <w:rPr>
                <w:sz w:val="15"/>
                <w:szCs w:val="15"/>
              </w:rPr>
            </w:pPr>
            <w:r>
              <w:rPr>
                <w:sz w:val="15"/>
                <w:szCs w:val="15"/>
                <w:spacing w:val="-2"/>
              </w:rPr>
              <w:t>一0.8</w:t>
            </w:r>
            <w:r>
              <w:rPr>
                <w:sz w:val="15"/>
                <w:szCs w:val="15"/>
                <w:spacing w:val="15"/>
              </w:rPr>
              <w:t xml:space="preserve">   </w:t>
            </w:r>
            <w:r>
              <w:rPr>
                <w:sz w:val="15"/>
                <w:szCs w:val="15"/>
                <w:spacing w:val="-2"/>
              </w:rPr>
              <w:t>0.2119</w:t>
            </w:r>
          </w:p>
        </w:tc>
        <w:tc>
          <w:tcPr>
            <w:tcW w:w="820" w:type="dxa"/>
            <w:vAlign w:val="top"/>
          </w:tcPr>
          <w:p>
            <w:pPr>
              <w:pStyle w:val="TableText"/>
              <w:ind w:left="165"/>
              <w:spacing w:before="73" w:line="230" w:lineRule="auto"/>
              <w:rPr>
                <w:sz w:val="15"/>
                <w:szCs w:val="15"/>
              </w:rPr>
            </w:pPr>
            <w:r>
              <w:rPr>
                <w:sz w:val="15"/>
                <w:szCs w:val="15"/>
                <w:spacing w:val="-1"/>
              </w:rPr>
              <w:t>0.2090</w:t>
            </w:r>
          </w:p>
        </w:tc>
        <w:tc>
          <w:tcPr>
            <w:tcW w:w="728" w:type="dxa"/>
            <w:vAlign w:val="top"/>
          </w:tcPr>
          <w:p>
            <w:pPr>
              <w:pStyle w:val="TableText"/>
              <w:ind w:left="105"/>
              <w:spacing w:before="73" w:line="230" w:lineRule="auto"/>
              <w:rPr>
                <w:sz w:val="15"/>
                <w:szCs w:val="15"/>
              </w:rPr>
            </w:pPr>
            <w:r>
              <w:rPr>
                <w:sz w:val="15"/>
                <w:szCs w:val="15"/>
                <w:spacing w:val="-1"/>
              </w:rPr>
              <w:t>0.2061</w:t>
            </w:r>
          </w:p>
        </w:tc>
        <w:tc>
          <w:tcPr>
            <w:tcW w:w="652" w:type="dxa"/>
            <w:vAlign w:val="top"/>
          </w:tcPr>
          <w:p>
            <w:pPr>
              <w:pStyle w:val="TableText"/>
              <w:ind w:left="107"/>
              <w:spacing w:before="73" w:line="230" w:lineRule="auto"/>
              <w:rPr>
                <w:sz w:val="15"/>
                <w:szCs w:val="15"/>
              </w:rPr>
            </w:pPr>
            <w:r>
              <w:rPr>
                <w:sz w:val="15"/>
                <w:szCs w:val="15"/>
                <w:spacing w:val="-1"/>
              </w:rPr>
              <w:t>0.2033</w:t>
            </w:r>
          </w:p>
        </w:tc>
        <w:tc>
          <w:tcPr>
            <w:tcW w:w="729" w:type="dxa"/>
            <w:vAlign w:val="top"/>
          </w:tcPr>
          <w:p>
            <w:pPr>
              <w:pStyle w:val="TableText"/>
              <w:ind w:left="185"/>
              <w:spacing w:before="73" w:line="230" w:lineRule="auto"/>
              <w:rPr>
                <w:sz w:val="15"/>
                <w:szCs w:val="15"/>
              </w:rPr>
            </w:pPr>
            <w:r>
              <w:rPr>
                <w:sz w:val="15"/>
                <w:szCs w:val="15"/>
                <w:spacing w:val="-1"/>
              </w:rPr>
              <w:t>0.2005</w:t>
            </w:r>
          </w:p>
        </w:tc>
        <w:tc>
          <w:tcPr>
            <w:tcW w:w="731" w:type="dxa"/>
            <w:vAlign w:val="top"/>
          </w:tcPr>
          <w:p>
            <w:pPr>
              <w:pStyle w:val="TableText"/>
              <w:ind w:left="186"/>
              <w:spacing w:before="73" w:line="230" w:lineRule="auto"/>
              <w:rPr>
                <w:sz w:val="15"/>
                <w:szCs w:val="15"/>
              </w:rPr>
            </w:pPr>
            <w:r>
              <w:rPr>
                <w:sz w:val="15"/>
                <w:szCs w:val="15"/>
                <w:spacing w:val="-1"/>
              </w:rPr>
              <w:t>0.1977</w:t>
            </w:r>
          </w:p>
        </w:tc>
        <w:tc>
          <w:tcPr>
            <w:tcW w:w="746" w:type="dxa"/>
            <w:vAlign w:val="top"/>
          </w:tcPr>
          <w:p>
            <w:pPr>
              <w:pStyle w:val="TableText"/>
              <w:ind w:left="185"/>
              <w:spacing w:before="73" w:line="230" w:lineRule="auto"/>
              <w:rPr>
                <w:sz w:val="15"/>
                <w:szCs w:val="15"/>
              </w:rPr>
            </w:pPr>
            <w:r>
              <w:rPr>
                <w:sz w:val="15"/>
                <w:szCs w:val="15"/>
                <w:spacing w:val="-1"/>
              </w:rPr>
              <w:t>0.1949</w:t>
            </w:r>
          </w:p>
        </w:tc>
        <w:tc>
          <w:tcPr>
            <w:tcW w:w="730" w:type="dxa"/>
            <w:vAlign w:val="top"/>
          </w:tcPr>
          <w:p>
            <w:pPr>
              <w:pStyle w:val="TableText"/>
              <w:ind w:left="159"/>
              <w:spacing w:before="73" w:line="230" w:lineRule="auto"/>
              <w:rPr>
                <w:sz w:val="15"/>
                <w:szCs w:val="15"/>
              </w:rPr>
            </w:pPr>
            <w:r>
              <w:rPr>
                <w:sz w:val="15"/>
                <w:szCs w:val="15"/>
                <w:spacing w:val="-1"/>
              </w:rPr>
              <w:t>0.1922</w:t>
            </w:r>
          </w:p>
        </w:tc>
        <w:tc>
          <w:tcPr>
            <w:tcW w:w="813" w:type="dxa"/>
            <w:vAlign w:val="top"/>
          </w:tcPr>
          <w:p>
            <w:pPr>
              <w:pStyle w:val="TableText"/>
              <w:ind w:left="129"/>
              <w:spacing w:before="73" w:line="230" w:lineRule="auto"/>
              <w:rPr>
                <w:sz w:val="15"/>
                <w:szCs w:val="15"/>
              </w:rPr>
            </w:pPr>
            <w:r>
              <w:rPr>
                <w:sz w:val="15"/>
                <w:szCs w:val="15"/>
                <w:spacing w:val="-1"/>
              </w:rPr>
              <w:t>0.1894</w:t>
            </w:r>
          </w:p>
        </w:tc>
        <w:tc>
          <w:tcPr>
            <w:tcW w:w="827" w:type="dxa"/>
            <w:vAlign w:val="top"/>
          </w:tcPr>
          <w:p>
            <w:pPr>
              <w:pStyle w:val="TableText"/>
              <w:ind w:left="209"/>
              <w:spacing w:before="73" w:line="230" w:lineRule="auto"/>
              <w:rPr>
                <w:sz w:val="15"/>
                <w:szCs w:val="15"/>
              </w:rPr>
            </w:pPr>
            <w:r>
              <w:rPr>
                <w:sz w:val="15"/>
                <w:szCs w:val="15"/>
                <w:spacing w:val="-1"/>
              </w:rPr>
              <w:t>0.1867</w:t>
            </w:r>
          </w:p>
        </w:tc>
      </w:tr>
      <w:tr>
        <w:trPr>
          <w:trHeight w:val="265" w:hRule="atLeast"/>
        </w:trPr>
        <w:tc>
          <w:tcPr>
            <w:tcW w:w="1564" w:type="dxa"/>
            <w:vAlign w:val="top"/>
          </w:tcPr>
          <w:p>
            <w:pPr>
              <w:pStyle w:val="TableText"/>
              <w:ind w:left="210"/>
              <w:spacing w:before="63" w:line="236" w:lineRule="auto"/>
              <w:rPr>
                <w:sz w:val="15"/>
                <w:szCs w:val="15"/>
              </w:rPr>
            </w:pPr>
            <w:r>
              <w:rPr>
                <w:sz w:val="15"/>
                <w:szCs w:val="15"/>
                <w:spacing w:val="-2"/>
              </w:rPr>
              <w:t>一0.7</w:t>
            </w:r>
            <w:r>
              <w:rPr>
                <w:sz w:val="15"/>
                <w:szCs w:val="15"/>
                <w:spacing w:val="15"/>
              </w:rPr>
              <w:t xml:space="preserve">   </w:t>
            </w:r>
            <w:r>
              <w:rPr>
                <w:sz w:val="15"/>
                <w:szCs w:val="15"/>
                <w:spacing w:val="-2"/>
              </w:rPr>
              <w:t>0.2420</w:t>
            </w:r>
          </w:p>
        </w:tc>
        <w:tc>
          <w:tcPr>
            <w:tcW w:w="820" w:type="dxa"/>
            <w:vAlign w:val="top"/>
          </w:tcPr>
          <w:p>
            <w:pPr>
              <w:pStyle w:val="TableText"/>
              <w:ind w:left="165"/>
              <w:spacing w:before="63" w:line="236" w:lineRule="auto"/>
              <w:rPr>
                <w:sz w:val="15"/>
                <w:szCs w:val="15"/>
              </w:rPr>
            </w:pPr>
            <w:r>
              <w:rPr>
                <w:sz w:val="15"/>
                <w:szCs w:val="15"/>
                <w:spacing w:val="-1"/>
              </w:rPr>
              <w:t>0.2389</w:t>
            </w:r>
          </w:p>
        </w:tc>
        <w:tc>
          <w:tcPr>
            <w:tcW w:w="728" w:type="dxa"/>
            <w:vAlign w:val="top"/>
          </w:tcPr>
          <w:p>
            <w:pPr>
              <w:pStyle w:val="TableText"/>
              <w:ind w:left="105"/>
              <w:spacing w:before="63" w:line="236" w:lineRule="auto"/>
              <w:rPr>
                <w:sz w:val="15"/>
                <w:szCs w:val="15"/>
              </w:rPr>
            </w:pPr>
            <w:r>
              <w:rPr>
                <w:sz w:val="15"/>
                <w:szCs w:val="15"/>
                <w:spacing w:val="-1"/>
              </w:rPr>
              <w:t>0.2358</w:t>
            </w:r>
          </w:p>
        </w:tc>
        <w:tc>
          <w:tcPr>
            <w:tcW w:w="652" w:type="dxa"/>
            <w:vAlign w:val="top"/>
          </w:tcPr>
          <w:p>
            <w:pPr>
              <w:pStyle w:val="TableText"/>
              <w:ind w:left="107"/>
              <w:spacing w:before="63" w:line="236" w:lineRule="auto"/>
              <w:rPr>
                <w:sz w:val="15"/>
                <w:szCs w:val="15"/>
              </w:rPr>
            </w:pPr>
            <w:r>
              <w:rPr>
                <w:sz w:val="15"/>
                <w:szCs w:val="15"/>
                <w:spacing w:val="-1"/>
              </w:rPr>
              <w:t>0.2327</w:t>
            </w:r>
          </w:p>
        </w:tc>
        <w:tc>
          <w:tcPr>
            <w:tcW w:w="729" w:type="dxa"/>
            <w:vAlign w:val="top"/>
          </w:tcPr>
          <w:p>
            <w:pPr>
              <w:pStyle w:val="TableText"/>
              <w:ind w:left="185"/>
              <w:spacing w:before="63" w:line="236" w:lineRule="auto"/>
              <w:rPr>
                <w:sz w:val="15"/>
                <w:szCs w:val="15"/>
              </w:rPr>
            </w:pPr>
            <w:r>
              <w:rPr>
                <w:sz w:val="15"/>
                <w:szCs w:val="15"/>
                <w:spacing w:val="-1"/>
              </w:rPr>
              <w:t>0.2296</w:t>
            </w:r>
          </w:p>
        </w:tc>
        <w:tc>
          <w:tcPr>
            <w:tcW w:w="731" w:type="dxa"/>
            <w:vAlign w:val="top"/>
          </w:tcPr>
          <w:p>
            <w:pPr>
              <w:pStyle w:val="TableText"/>
              <w:ind w:left="186"/>
              <w:spacing w:before="63" w:line="236" w:lineRule="auto"/>
              <w:rPr>
                <w:sz w:val="15"/>
                <w:szCs w:val="15"/>
              </w:rPr>
            </w:pPr>
            <w:r>
              <w:rPr>
                <w:sz w:val="15"/>
                <w:szCs w:val="15"/>
                <w:spacing w:val="-1"/>
              </w:rPr>
              <w:t>0.2266</w:t>
            </w:r>
          </w:p>
        </w:tc>
        <w:tc>
          <w:tcPr>
            <w:tcW w:w="746" w:type="dxa"/>
            <w:vAlign w:val="top"/>
          </w:tcPr>
          <w:p>
            <w:pPr>
              <w:pStyle w:val="TableText"/>
              <w:ind w:left="185"/>
              <w:spacing w:before="63" w:line="236" w:lineRule="auto"/>
              <w:rPr>
                <w:sz w:val="15"/>
                <w:szCs w:val="15"/>
              </w:rPr>
            </w:pPr>
            <w:r>
              <w:rPr>
                <w:sz w:val="15"/>
                <w:szCs w:val="15"/>
                <w:spacing w:val="-1"/>
              </w:rPr>
              <w:t>0.2236</w:t>
            </w:r>
          </w:p>
        </w:tc>
        <w:tc>
          <w:tcPr>
            <w:tcW w:w="730" w:type="dxa"/>
            <w:vAlign w:val="top"/>
          </w:tcPr>
          <w:p>
            <w:pPr>
              <w:pStyle w:val="TableText"/>
              <w:ind w:left="159"/>
              <w:spacing w:before="63" w:line="236" w:lineRule="auto"/>
              <w:rPr>
                <w:sz w:val="15"/>
                <w:szCs w:val="15"/>
              </w:rPr>
            </w:pPr>
            <w:r>
              <w:rPr>
                <w:sz w:val="15"/>
                <w:szCs w:val="15"/>
                <w:spacing w:val="-1"/>
              </w:rPr>
              <w:t>0.2206</w:t>
            </w:r>
          </w:p>
        </w:tc>
        <w:tc>
          <w:tcPr>
            <w:tcW w:w="813" w:type="dxa"/>
            <w:vAlign w:val="top"/>
          </w:tcPr>
          <w:p>
            <w:pPr>
              <w:pStyle w:val="TableText"/>
              <w:ind w:left="169"/>
              <w:spacing w:before="63" w:line="236" w:lineRule="auto"/>
              <w:rPr>
                <w:sz w:val="15"/>
                <w:szCs w:val="15"/>
              </w:rPr>
            </w:pPr>
            <w:r>
              <w:rPr>
                <w:sz w:val="15"/>
                <w:szCs w:val="15"/>
                <w:spacing w:val="-1"/>
              </w:rPr>
              <w:t>0.2177</w:t>
            </w:r>
          </w:p>
        </w:tc>
        <w:tc>
          <w:tcPr>
            <w:tcW w:w="827" w:type="dxa"/>
            <w:vAlign w:val="top"/>
          </w:tcPr>
          <w:p>
            <w:pPr>
              <w:pStyle w:val="TableText"/>
              <w:ind w:left="166"/>
              <w:spacing w:before="63" w:line="236" w:lineRule="auto"/>
              <w:rPr>
                <w:sz w:val="15"/>
                <w:szCs w:val="15"/>
              </w:rPr>
            </w:pPr>
            <w:r>
              <w:rPr>
                <w:sz w:val="15"/>
                <w:szCs w:val="15"/>
                <w:spacing w:val="-1"/>
              </w:rPr>
              <w:t>0.2148</w:t>
            </w:r>
          </w:p>
        </w:tc>
      </w:tr>
      <w:tr>
        <w:trPr>
          <w:trHeight w:val="280" w:hRule="atLeast"/>
        </w:trPr>
        <w:tc>
          <w:tcPr>
            <w:tcW w:w="1564" w:type="dxa"/>
            <w:vAlign w:val="top"/>
          </w:tcPr>
          <w:p>
            <w:pPr>
              <w:pStyle w:val="TableText"/>
              <w:ind w:left="139"/>
              <w:spacing w:before="67" w:line="239" w:lineRule="auto"/>
              <w:rPr>
                <w:sz w:val="15"/>
                <w:szCs w:val="15"/>
              </w:rPr>
            </w:pPr>
            <w:r>
              <w:rPr>
                <w:sz w:val="15"/>
                <w:szCs w:val="15"/>
                <w:spacing w:val="-5"/>
              </w:rPr>
              <w:t>—0.6</w:t>
            </w:r>
            <w:r>
              <w:rPr>
                <w:sz w:val="15"/>
                <w:szCs w:val="15"/>
                <w:spacing w:val="17"/>
              </w:rPr>
              <w:t xml:space="preserve">    </w:t>
            </w:r>
            <w:r>
              <w:rPr>
                <w:sz w:val="15"/>
                <w:szCs w:val="15"/>
                <w:spacing w:val="-5"/>
              </w:rPr>
              <w:t>0.2743</w:t>
            </w:r>
          </w:p>
        </w:tc>
        <w:tc>
          <w:tcPr>
            <w:tcW w:w="820" w:type="dxa"/>
            <w:vAlign w:val="top"/>
          </w:tcPr>
          <w:p>
            <w:pPr>
              <w:pStyle w:val="TableText"/>
              <w:ind w:left="165"/>
              <w:spacing w:before="67" w:line="239" w:lineRule="auto"/>
              <w:rPr>
                <w:sz w:val="15"/>
                <w:szCs w:val="15"/>
              </w:rPr>
            </w:pPr>
            <w:r>
              <w:rPr>
                <w:sz w:val="15"/>
                <w:szCs w:val="15"/>
                <w:spacing w:val="-1"/>
              </w:rPr>
              <w:t>0.2709</w:t>
            </w:r>
          </w:p>
        </w:tc>
        <w:tc>
          <w:tcPr>
            <w:tcW w:w="728" w:type="dxa"/>
            <w:vAlign w:val="top"/>
          </w:tcPr>
          <w:p>
            <w:pPr>
              <w:pStyle w:val="TableText"/>
              <w:ind w:left="105"/>
              <w:spacing w:before="67" w:line="239" w:lineRule="auto"/>
              <w:rPr>
                <w:sz w:val="15"/>
                <w:szCs w:val="15"/>
              </w:rPr>
            </w:pPr>
            <w:r>
              <w:rPr>
                <w:sz w:val="15"/>
                <w:szCs w:val="15"/>
                <w:spacing w:val="-1"/>
              </w:rPr>
              <w:t>0.2676</w:t>
            </w:r>
          </w:p>
        </w:tc>
        <w:tc>
          <w:tcPr>
            <w:tcW w:w="652" w:type="dxa"/>
            <w:vAlign w:val="top"/>
          </w:tcPr>
          <w:p>
            <w:pPr>
              <w:pStyle w:val="TableText"/>
              <w:ind w:left="107"/>
              <w:spacing w:before="67" w:line="239" w:lineRule="auto"/>
              <w:rPr>
                <w:sz w:val="15"/>
                <w:szCs w:val="15"/>
              </w:rPr>
            </w:pPr>
            <w:r>
              <w:rPr>
                <w:sz w:val="15"/>
                <w:szCs w:val="15"/>
                <w:spacing w:val="-1"/>
              </w:rPr>
              <w:t>0.2643</w:t>
            </w:r>
          </w:p>
        </w:tc>
        <w:tc>
          <w:tcPr>
            <w:tcW w:w="729" w:type="dxa"/>
            <w:vAlign w:val="top"/>
          </w:tcPr>
          <w:p>
            <w:pPr>
              <w:pStyle w:val="TableText"/>
              <w:ind w:left="185"/>
              <w:spacing w:before="67" w:line="239" w:lineRule="auto"/>
              <w:rPr>
                <w:sz w:val="15"/>
                <w:szCs w:val="15"/>
              </w:rPr>
            </w:pPr>
            <w:r>
              <w:rPr>
                <w:sz w:val="15"/>
                <w:szCs w:val="15"/>
                <w:spacing w:val="-1"/>
              </w:rPr>
              <w:t>0.2611</w:t>
            </w:r>
          </w:p>
        </w:tc>
        <w:tc>
          <w:tcPr>
            <w:tcW w:w="731" w:type="dxa"/>
            <w:vAlign w:val="top"/>
          </w:tcPr>
          <w:p>
            <w:pPr>
              <w:pStyle w:val="TableText"/>
              <w:ind w:left="186"/>
              <w:spacing w:before="67" w:line="239" w:lineRule="auto"/>
              <w:rPr>
                <w:sz w:val="15"/>
                <w:szCs w:val="15"/>
              </w:rPr>
            </w:pPr>
            <w:r>
              <w:rPr>
                <w:sz w:val="15"/>
                <w:szCs w:val="15"/>
                <w:spacing w:val="-1"/>
              </w:rPr>
              <w:t>0.2578</w:t>
            </w:r>
          </w:p>
        </w:tc>
        <w:tc>
          <w:tcPr>
            <w:tcW w:w="746" w:type="dxa"/>
            <w:vAlign w:val="top"/>
          </w:tcPr>
          <w:p>
            <w:pPr>
              <w:pStyle w:val="TableText"/>
              <w:ind w:left="185"/>
              <w:spacing w:before="67" w:line="239" w:lineRule="auto"/>
              <w:rPr>
                <w:sz w:val="15"/>
                <w:szCs w:val="15"/>
              </w:rPr>
            </w:pPr>
            <w:r>
              <w:rPr>
                <w:sz w:val="15"/>
                <w:szCs w:val="15"/>
                <w:spacing w:val="-1"/>
              </w:rPr>
              <w:t>0.2544</w:t>
            </w:r>
          </w:p>
        </w:tc>
        <w:tc>
          <w:tcPr>
            <w:tcW w:w="730" w:type="dxa"/>
            <w:vAlign w:val="top"/>
          </w:tcPr>
          <w:p>
            <w:pPr>
              <w:pStyle w:val="TableText"/>
              <w:ind w:left="159"/>
              <w:spacing w:before="67" w:line="239" w:lineRule="auto"/>
              <w:rPr>
                <w:sz w:val="15"/>
                <w:szCs w:val="15"/>
              </w:rPr>
            </w:pPr>
            <w:r>
              <w:rPr>
                <w:sz w:val="15"/>
                <w:szCs w:val="15"/>
                <w:spacing w:val="-1"/>
              </w:rPr>
              <w:t>0.2514</w:t>
            </w:r>
          </w:p>
        </w:tc>
        <w:tc>
          <w:tcPr>
            <w:tcW w:w="813" w:type="dxa"/>
            <w:vAlign w:val="top"/>
          </w:tcPr>
          <w:p>
            <w:pPr>
              <w:pStyle w:val="TableText"/>
              <w:ind w:left="169"/>
              <w:spacing w:before="67" w:line="239" w:lineRule="auto"/>
              <w:rPr>
                <w:sz w:val="15"/>
                <w:szCs w:val="15"/>
              </w:rPr>
            </w:pPr>
            <w:r>
              <w:rPr>
                <w:sz w:val="15"/>
                <w:szCs w:val="15"/>
                <w:spacing w:val="-1"/>
              </w:rPr>
              <w:t>0.2483</w:t>
            </w:r>
          </w:p>
        </w:tc>
        <w:tc>
          <w:tcPr>
            <w:tcW w:w="827" w:type="dxa"/>
            <w:vAlign w:val="top"/>
          </w:tcPr>
          <w:p>
            <w:pPr>
              <w:pStyle w:val="TableText"/>
              <w:ind w:left="166"/>
              <w:spacing w:before="67" w:line="239" w:lineRule="auto"/>
              <w:rPr>
                <w:sz w:val="15"/>
                <w:szCs w:val="15"/>
              </w:rPr>
            </w:pPr>
            <w:r>
              <w:rPr>
                <w:sz w:val="15"/>
                <w:szCs w:val="15"/>
                <w:spacing w:val="-1"/>
              </w:rPr>
              <w:t>0.2451</w:t>
            </w:r>
          </w:p>
        </w:tc>
      </w:tr>
      <w:tr>
        <w:trPr>
          <w:trHeight w:val="299" w:hRule="atLeast"/>
        </w:trPr>
        <w:tc>
          <w:tcPr>
            <w:tcW w:w="1564" w:type="dxa"/>
            <w:vAlign w:val="top"/>
          </w:tcPr>
          <w:p>
            <w:pPr>
              <w:pStyle w:val="TableText"/>
              <w:ind w:left="139"/>
              <w:spacing w:before="77" w:line="239" w:lineRule="auto"/>
              <w:rPr>
                <w:sz w:val="15"/>
                <w:szCs w:val="15"/>
              </w:rPr>
            </w:pPr>
            <w:r>
              <w:rPr>
                <w:sz w:val="15"/>
                <w:szCs w:val="15"/>
                <w:spacing w:val="-5"/>
              </w:rPr>
              <w:t>—0.5</w:t>
            </w:r>
            <w:r>
              <w:rPr>
                <w:sz w:val="15"/>
                <w:szCs w:val="15"/>
                <w:spacing w:val="17"/>
              </w:rPr>
              <w:t xml:space="preserve">    </w:t>
            </w:r>
            <w:r>
              <w:rPr>
                <w:sz w:val="15"/>
                <w:szCs w:val="15"/>
                <w:spacing w:val="-5"/>
              </w:rPr>
              <w:t>0.3085</w:t>
            </w:r>
          </w:p>
        </w:tc>
        <w:tc>
          <w:tcPr>
            <w:tcW w:w="820" w:type="dxa"/>
            <w:vAlign w:val="top"/>
          </w:tcPr>
          <w:p>
            <w:pPr>
              <w:pStyle w:val="TableText"/>
              <w:ind w:left="165"/>
              <w:spacing w:before="77" w:line="239" w:lineRule="auto"/>
              <w:rPr>
                <w:sz w:val="15"/>
                <w:szCs w:val="15"/>
              </w:rPr>
            </w:pPr>
            <w:r>
              <w:rPr>
                <w:sz w:val="15"/>
                <w:szCs w:val="15"/>
                <w:spacing w:val="-1"/>
              </w:rPr>
              <w:t>0.3050</w:t>
            </w:r>
          </w:p>
        </w:tc>
        <w:tc>
          <w:tcPr>
            <w:tcW w:w="728" w:type="dxa"/>
            <w:vAlign w:val="top"/>
          </w:tcPr>
          <w:p>
            <w:pPr>
              <w:pStyle w:val="TableText"/>
              <w:ind w:left="105"/>
              <w:spacing w:before="77" w:line="239" w:lineRule="auto"/>
              <w:rPr>
                <w:sz w:val="15"/>
                <w:szCs w:val="15"/>
              </w:rPr>
            </w:pPr>
            <w:r>
              <w:rPr>
                <w:sz w:val="15"/>
                <w:szCs w:val="15"/>
                <w:spacing w:val="-1"/>
              </w:rPr>
              <w:t>0.3015</w:t>
            </w:r>
          </w:p>
        </w:tc>
        <w:tc>
          <w:tcPr>
            <w:tcW w:w="652" w:type="dxa"/>
            <w:vAlign w:val="top"/>
          </w:tcPr>
          <w:p>
            <w:pPr>
              <w:pStyle w:val="TableText"/>
              <w:ind w:left="107"/>
              <w:spacing w:before="77" w:line="239" w:lineRule="auto"/>
              <w:rPr>
                <w:sz w:val="15"/>
                <w:szCs w:val="15"/>
              </w:rPr>
            </w:pPr>
            <w:r>
              <w:rPr>
                <w:sz w:val="15"/>
                <w:szCs w:val="15"/>
                <w:spacing w:val="-1"/>
              </w:rPr>
              <w:t>0.2981</w:t>
            </w:r>
          </w:p>
        </w:tc>
        <w:tc>
          <w:tcPr>
            <w:tcW w:w="729" w:type="dxa"/>
            <w:vAlign w:val="top"/>
          </w:tcPr>
          <w:p>
            <w:pPr>
              <w:pStyle w:val="TableText"/>
              <w:ind w:left="185"/>
              <w:spacing w:before="77" w:line="239" w:lineRule="auto"/>
              <w:rPr>
                <w:sz w:val="15"/>
                <w:szCs w:val="15"/>
              </w:rPr>
            </w:pPr>
            <w:r>
              <w:rPr>
                <w:sz w:val="15"/>
                <w:szCs w:val="15"/>
                <w:spacing w:val="-1"/>
              </w:rPr>
              <w:t>0.2946</w:t>
            </w:r>
          </w:p>
        </w:tc>
        <w:tc>
          <w:tcPr>
            <w:tcW w:w="731" w:type="dxa"/>
            <w:vAlign w:val="top"/>
          </w:tcPr>
          <w:p>
            <w:pPr>
              <w:pStyle w:val="TableText"/>
              <w:ind w:left="186"/>
              <w:spacing w:before="77" w:line="239" w:lineRule="auto"/>
              <w:rPr>
                <w:sz w:val="15"/>
                <w:szCs w:val="15"/>
              </w:rPr>
            </w:pPr>
            <w:r>
              <w:rPr>
                <w:sz w:val="15"/>
                <w:szCs w:val="15"/>
                <w:spacing w:val="-1"/>
              </w:rPr>
              <w:t>0.2912</w:t>
            </w:r>
          </w:p>
        </w:tc>
        <w:tc>
          <w:tcPr>
            <w:tcW w:w="746" w:type="dxa"/>
            <w:vAlign w:val="top"/>
          </w:tcPr>
          <w:p>
            <w:pPr>
              <w:pStyle w:val="TableText"/>
              <w:ind w:left="185"/>
              <w:spacing w:before="77" w:line="239" w:lineRule="auto"/>
              <w:rPr>
                <w:sz w:val="15"/>
                <w:szCs w:val="15"/>
              </w:rPr>
            </w:pPr>
            <w:r>
              <w:rPr>
                <w:sz w:val="15"/>
                <w:szCs w:val="15"/>
                <w:spacing w:val="-1"/>
              </w:rPr>
              <w:t>0.2877</w:t>
            </w:r>
          </w:p>
        </w:tc>
        <w:tc>
          <w:tcPr>
            <w:tcW w:w="730" w:type="dxa"/>
            <w:vAlign w:val="top"/>
          </w:tcPr>
          <w:p>
            <w:pPr>
              <w:pStyle w:val="TableText"/>
              <w:ind w:left="79"/>
              <w:spacing w:before="77" w:line="239" w:lineRule="auto"/>
              <w:rPr>
                <w:sz w:val="15"/>
                <w:szCs w:val="15"/>
              </w:rPr>
            </w:pPr>
            <w:r>
              <w:rPr>
                <w:sz w:val="15"/>
                <w:szCs w:val="15"/>
                <w:spacing w:val="-1"/>
              </w:rPr>
              <w:t>0.2843</w:t>
            </w:r>
          </w:p>
        </w:tc>
        <w:tc>
          <w:tcPr>
            <w:tcW w:w="813" w:type="dxa"/>
            <w:vAlign w:val="top"/>
          </w:tcPr>
          <w:p>
            <w:pPr>
              <w:pStyle w:val="TableText"/>
              <w:ind w:left="169"/>
              <w:spacing w:before="77" w:line="239" w:lineRule="auto"/>
              <w:rPr>
                <w:sz w:val="15"/>
                <w:szCs w:val="15"/>
              </w:rPr>
            </w:pPr>
            <w:r>
              <w:rPr>
                <w:sz w:val="15"/>
                <w:szCs w:val="15"/>
                <w:spacing w:val="-1"/>
              </w:rPr>
              <w:t>0.2810</w:t>
            </w:r>
          </w:p>
        </w:tc>
        <w:tc>
          <w:tcPr>
            <w:tcW w:w="827" w:type="dxa"/>
            <w:vAlign w:val="top"/>
          </w:tcPr>
          <w:p>
            <w:pPr>
              <w:pStyle w:val="TableText"/>
              <w:ind w:left="166"/>
              <w:spacing w:before="77" w:line="239" w:lineRule="auto"/>
              <w:rPr>
                <w:sz w:val="15"/>
                <w:szCs w:val="15"/>
              </w:rPr>
            </w:pPr>
            <w:r>
              <w:rPr>
                <w:sz w:val="15"/>
                <w:szCs w:val="15"/>
                <w:spacing w:val="-1"/>
              </w:rPr>
              <w:t>0.2776</w:t>
            </w:r>
          </w:p>
        </w:tc>
      </w:tr>
      <w:tr>
        <w:trPr>
          <w:trHeight w:val="295" w:hRule="atLeast"/>
        </w:trPr>
        <w:tc>
          <w:tcPr>
            <w:tcW w:w="1564" w:type="dxa"/>
            <w:vAlign w:val="top"/>
          </w:tcPr>
          <w:p>
            <w:pPr>
              <w:pStyle w:val="TableText"/>
              <w:ind w:left="210"/>
              <w:spacing w:before="88" w:line="239" w:lineRule="auto"/>
              <w:rPr>
                <w:sz w:val="15"/>
                <w:szCs w:val="15"/>
              </w:rPr>
            </w:pPr>
            <w:r>
              <w:rPr>
                <w:sz w:val="15"/>
                <w:szCs w:val="15"/>
                <w:spacing w:val="-6"/>
              </w:rPr>
              <w:t>—0.4</w:t>
            </w:r>
            <w:r>
              <w:rPr>
                <w:sz w:val="15"/>
                <w:szCs w:val="15"/>
                <w:spacing w:val="2"/>
              </w:rPr>
              <w:t xml:space="preserve">    </w:t>
            </w:r>
            <w:r>
              <w:rPr>
                <w:sz w:val="15"/>
                <w:szCs w:val="15"/>
                <w:spacing w:val="-6"/>
              </w:rPr>
              <w:t>0.3446</w:t>
            </w:r>
          </w:p>
        </w:tc>
        <w:tc>
          <w:tcPr>
            <w:tcW w:w="820" w:type="dxa"/>
            <w:vAlign w:val="top"/>
          </w:tcPr>
          <w:p>
            <w:pPr>
              <w:pStyle w:val="TableText"/>
              <w:ind w:left="138"/>
              <w:spacing w:before="88" w:line="239" w:lineRule="auto"/>
              <w:rPr>
                <w:sz w:val="15"/>
                <w:szCs w:val="15"/>
              </w:rPr>
            </w:pPr>
            <w:r>
              <w:rPr>
                <w:sz w:val="15"/>
                <w:szCs w:val="15"/>
                <w:spacing w:val="-1"/>
              </w:rPr>
              <w:t>0.3409</w:t>
            </w:r>
          </w:p>
        </w:tc>
        <w:tc>
          <w:tcPr>
            <w:tcW w:w="728" w:type="dxa"/>
            <w:vAlign w:val="top"/>
          </w:tcPr>
          <w:p>
            <w:pPr>
              <w:pStyle w:val="TableText"/>
              <w:ind w:left="105"/>
              <w:spacing w:before="88" w:line="239" w:lineRule="auto"/>
              <w:rPr>
                <w:sz w:val="15"/>
                <w:szCs w:val="15"/>
              </w:rPr>
            </w:pPr>
            <w:r>
              <w:rPr>
                <w:sz w:val="15"/>
                <w:szCs w:val="15"/>
                <w:spacing w:val="-1"/>
              </w:rPr>
              <w:t>0.3372</w:t>
            </w:r>
          </w:p>
        </w:tc>
        <w:tc>
          <w:tcPr>
            <w:tcW w:w="652" w:type="dxa"/>
            <w:vAlign w:val="top"/>
          </w:tcPr>
          <w:p>
            <w:pPr>
              <w:pStyle w:val="TableText"/>
              <w:ind w:left="107"/>
              <w:spacing w:before="88" w:line="239" w:lineRule="auto"/>
              <w:rPr>
                <w:sz w:val="15"/>
                <w:szCs w:val="15"/>
              </w:rPr>
            </w:pPr>
            <w:r>
              <w:rPr>
                <w:sz w:val="15"/>
                <w:szCs w:val="15"/>
                <w:spacing w:val="-1"/>
              </w:rPr>
              <w:t>0.3336</w:t>
            </w:r>
          </w:p>
        </w:tc>
        <w:tc>
          <w:tcPr>
            <w:tcW w:w="729" w:type="dxa"/>
            <w:vAlign w:val="top"/>
          </w:tcPr>
          <w:p>
            <w:pPr>
              <w:pStyle w:val="TableText"/>
              <w:ind w:left="105"/>
              <w:spacing w:before="88" w:line="239" w:lineRule="auto"/>
              <w:rPr>
                <w:sz w:val="15"/>
                <w:szCs w:val="15"/>
              </w:rPr>
            </w:pPr>
            <w:r>
              <w:rPr>
                <w:sz w:val="15"/>
                <w:szCs w:val="15"/>
                <w:spacing w:val="-1"/>
              </w:rPr>
              <w:t>0.3300</w:t>
            </w:r>
          </w:p>
        </w:tc>
        <w:tc>
          <w:tcPr>
            <w:tcW w:w="731" w:type="dxa"/>
            <w:vAlign w:val="top"/>
          </w:tcPr>
          <w:p>
            <w:pPr>
              <w:pStyle w:val="TableText"/>
              <w:ind w:left="186"/>
              <w:spacing w:before="88" w:line="239" w:lineRule="auto"/>
              <w:rPr>
                <w:sz w:val="15"/>
                <w:szCs w:val="15"/>
              </w:rPr>
            </w:pPr>
            <w:r>
              <w:rPr>
                <w:sz w:val="15"/>
                <w:szCs w:val="15"/>
                <w:spacing w:val="-1"/>
              </w:rPr>
              <w:t>0.3264</w:t>
            </w:r>
          </w:p>
        </w:tc>
        <w:tc>
          <w:tcPr>
            <w:tcW w:w="746" w:type="dxa"/>
            <w:vAlign w:val="top"/>
          </w:tcPr>
          <w:p>
            <w:pPr>
              <w:pStyle w:val="TableText"/>
              <w:ind w:left="105"/>
              <w:spacing w:before="88" w:line="239" w:lineRule="auto"/>
              <w:rPr>
                <w:sz w:val="15"/>
                <w:szCs w:val="15"/>
              </w:rPr>
            </w:pPr>
            <w:r>
              <w:rPr>
                <w:sz w:val="15"/>
                <w:szCs w:val="15"/>
                <w:spacing w:val="-1"/>
              </w:rPr>
              <w:t>0.3228</w:t>
            </w:r>
          </w:p>
        </w:tc>
        <w:tc>
          <w:tcPr>
            <w:tcW w:w="730" w:type="dxa"/>
            <w:vAlign w:val="top"/>
          </w:tcPr>
          <w:p>
            <w:pPr>
              <w:pStyle w:val="TableText"/>
              <w:ind w:left="159"/>
              <w:spacing w:before="88" w:line="239" w:lineRule="auto"/>
              <w:rPr>
                <w:sz w:val="15"/>
                <w:szCs w:val="15"/>
              </w:rPr>
            </w:pPr>
            <w:r>
              <w:rPr>
                <w:sz w:val="15"/>
                <w:szCs w:val="15"/>
                <w:spacing w:val="-1"/>
              </w:rPr>
              <w:t>0.3192</w:t>
            </w:r>
          </w:p>
        </w:tc>
        <w:tc>
          <w:tcPr>
            <w:tcW w:w="813" w:type="dxa"/>
            <w:vAlign w:val="top"/>
          </w:tcPr>
          <w:p>
            <w:pPr>
              <w:pStyle w:val="TableText"/>
              <w:ind w:left="169"/>
              <w:spacing w:before="88" w:line="239" w:lineRule="auto"/>
              <w:rPr>
                <w:sz w:val="15"/>
                <w:szCs w:val="15"/>
              </w:rPr>
            </w:pPr>
            <w:r>
              <w:rPr>
                <w:sz w:val="15"/>
                <w:szCs w:val="15"/>
                <w:spacing w:val="-1"/>
              </w:rPr>
              <w:t>0.3156</w:t>
            </w:r>
          </w:p>
        </w:tc>
        <w:tc>
          <w:tcPr>
            <w:tcW w:w="827" w:type="dxa"/>
            <w:vAlign w:val="top"/>
          </w:tcPr>
          <w:p>
            <w:pPr>
              <w:pStyle w:val="TableText"/>
              <w:ind w:left="166"/>
              <w:spacing w:before="88" w:line="239" w:lineRule="auto"/>
              <w:rPr>
                <w:sz w:val="15"/>
                <w:szCs w:val="15"/>
              </w:rPr>
            </w:pPr>
            <w:r>
              <w:rPr>
                <w:sz w:val="15"/>
                <w:szCs w:val="15"/>
                <w:spacing w:val="-1"/>
              </w:rPr>
              <w:t>0.3121</w:t>
            </w:r>
          </w:p>
        </w:tc>
      </w:tr>
      <w:tr>
        <w:trPr>
          <w:trHeight w:val="275" w:hRule="atLeast"/>
        </w:trPr>
        <w:tc>
          <w:tcPr>
            <w:tcW w:w="1564" w:type="dxa"/>
            <w:vAlign w:val="top"/>
          </w:tcPr>
          <w:p>
            <w:pPr>
              <w:pStyle w:val="TableText"/>
              <w:ind w:left="139"/>
              <w:spacing w:before="74" w:line="235" w:lineRule="auto"/>
              <w:rPr>
                <w:sz w:val="15"/>
                <w:szCs w:val="15"/>
              </w:rPr>
            </w:pPr>
            <w:r>
              <w:rPr>
                <w:sz w:val="15"/>
                <w:szCs w:val="15"/>
                <w:spacing w:val="-2"/>
              </w:rPr>
              <w:t>一0.3</w:t>
            </w:r>
            <w:r>
              <w:rPr>
                <w:sz w:val="15"/>
                <w:szCs w:val="15"/>
                <w:spacing w:val="10"/>
              </w:rPr>
              <w:t xml:space="preserve">    </w:t>
            </w:r>
            <w:r>
              <w:rPr>
                <w:sz w:val="15"/>
                <w:szCs w:val="15"/>
                <w:spacing w:val="-2"/>
              </w:rPr>
              <w:t>0.3821</w:t>
            </w:r>
          </w:p>
        </w:tc>
        <w:tc>
          <w:tcPr>
            <w:tcW w:w="820" w:type="dxa"/>
            <w:vAlign w:val="top"/>
          </w:tcPr>
          <w:p>
            <w:pPr>
              <w:pStyle w:val="TableText"/>
              <w:ind w:left="138"/>
              <w:spacing w:before="74" w:line="235" w:lineRule="auto"/>
              <w:rPr>
                <w:sz w:val="15"/>
                <w:szCs w:val="15"/>
              </w:rPr>
            </w:pPr>
            <w:r>
              <w:rPr>
                <w:sz w:val="15"/>
                <w:szCs w:val="15"/>
                <w:spacing w:val="-1"/>
              </w:rPr>
              <w:t>0.3783</w:t>
            </w:r>
          </w:p>
        </w:tc>
        <w:tc>
          <w:tcPr>
            <w:tcW w:w="728" w:type="dxa"/>
            <w:vAlign w:val="top"/>
          </w:tcPr>
          <w:p>
            <w:pPr>
              <w:pStyle w:val="TableText"/>
              <w:ind w:left="105"/>
              <w:spacing w:before="74" w:line="235" w:lineRule="auto"/>
              <w:rPr>
                <w:sz w:val="15"/>
                <w:szCs w:val="15"/>
              </w:rPr>
            </w:pPr>
            <w:r>
              <w:rPr>
                <w:sz w:val="15"/>
                <w:szCs w:val="15"/>
                <w:spacing w:val="-1"/>
              </w:rPr>
              <w:t>0.3745</w:t>
            </w:r>
          </w:p>
        </w:tc>
        <w:tc>
          <w:tcPr>
            <w:tcW w:w="652" w:type="dxa"/>
            <w:vAlign w:val="top"/>
          </w:tcPr>
          <w:p>
            <w:pPr>
              <w:pStyle w:val="TableText"/>
              <w:ind w:left="107"/>
              <w:spacing w:before="74" w:line="235" w:lineRule="auto"/>
              <w:rPr>
                <w:sz w:val="15"/>
                <w:szCs w:val="15"/>
              </w:rPr>
            </w:pPr>
            <w:r>
              <w:rPr>
                <w:sz w:val="15"/>
                <w:szCs w:val="15"/>
                <w:spacing w:val="-1"/>
              </w:rPr>
              <w:t>0.3707</w:t>
            </w:r>
          </w:p>
        </w:tc>
        <w:tc>
          <w:tcPr>
            <w:tcW w:w="729" w:type="dxa"/>
            <w:vAlign w:val="top"/>
          </w:tcPr>
          <w:p>
            <w:pPr>
              <w:pStyle w:val="TableText"/>
              <w:ind w:left="185"/>
              <w:spacing w:before="74" w:line="235" w:lineRule="auto"/>
              <w:rPr>
                <w:sz w:val="15"/>
                <w:szCs w:val="15"/>
              </w:rPr>
            </w:pPr>
            <w:r>
              <w:rPr>
                <w:sz w:val="15"/>
                <w:szCs w:val="15"/>
                <w:spacing w:val="-1"/>
              </w:rPr>
              <w:t>0.3669</w:t>
            </w:r>
          </w:p>
        </w:tc>
        <w:tc>
          <w:tcPr>
            <w:tcW w:w="731" w:type="dxa"/>
            <w:vAlign w:val="top"/>
          </w:tcPr>
          <w:p>
            <w:pPr>
              <w:pStyle w:val="TableText"/>
              <w:ind w:left="186"/>
              <w:spacing w:before="74" w:line="235" w:lineRule="auto"/>
              <w:rPr>
                <w:sz w:val="15"/>
                <w:szCs w:val="15"/>
              </w:rPr>
            </w:pPr>
            <w:r>
              <w:rPr>
                <w:sz w:val="15"/>
                <w:szCs w:val="15"/>
                <w:spacing w:val="-1"/>
              </w:rPr>
              <w:t>0.3632</w:t>
            </w:r>
          </w:p>
        </w:tc>
        <w:tc>
          <w:tcPr>
            <w:tcW w:w="746" w:type="dxa"/>
            <w:vAlign w:val="top"/>
          </w:tcPr>
          <w:p>
            <w:pPr>
              <w:pStyle w:val="TableText"/>
              <w:ind w:left="105"/>
              <w:spacing w:before="74" w:line="235" w:lineRule="auto"/>
              <w:rPr>
                <w:sz w:val="15"/>
                <w:szCs w:val="15"/>
              </w:rPr>
            </w:pPr>
            <w:r>
              <w:rPr>
                <w:sz w:val="15"/>
                <w:szCs w:val="15"/>
                <w:spacing w:val="-1"/>
              </w:rPr>
              <w:t>0.3594</w:t>
            </w:r>
          </w:p>
        </w:tc>
        <w:tc>
          <w:tcPr>
            <w:tcW w:w="730" w:type="dxa"/>
            <w:vAlign w:val="top"/>
          </w:tcPr>
          <w:p>
            <w:pPr>
              <w:pStyle w:val="TableText"/>
              <w:ind w:left="159"/>
              <w:spacing w:before="74" w:line="235" w:lineRule="auto"/>
              <w:rPr>
                <w:sz w:val="15"/>
                <w:szCs w:val="15"/>
              </w:rPr>
            </w:pPr>
            <w:r>
              <w:rPr>
                <w:sz w:val="15"/>
                <w:szCs w:val="15"/>
                <w:spacing w:val="-1"/>
              </w:rPr>
              <w:t>0.3557</w:t>
            </w:r>
          </w:p>
        </w:tc>
        <w:tc>
          <w:tcPr>
            <w:tcW w:w="813" w:type="dxa"/>
            <w:vAlign w:val="top"/>
          </w:tcPr>
          <w:p>
            <w:pPr>
              <w:pStyle w:val="TableText"/>
              <w:ind w:left="169"/>
              <w:spacing w:before="74" w:line="235" w:lineRule="auto"/>
              <w:rPr>
                <w:sz w:val="15"/>
                <w:szCs w:val="15"/>
              </w:rPr>
            </w:pPr>
            <w:r>
              <w:rPr>
                <w:sz w:val="15"/>
                <w:szCs w:val="15"/>
                <w:spacing w:val="-1"/>
              </w:rPr>
              <w:t>0.3520</w:t>
            </w:r>
          </w:p>
        </w:tc>
        <w:tc>
          <w:tcPr>
            <w:tcW w:w="827" w:type="dxa"/>
            <w:vAlign w:val="top"/>
          </w:tcPr>
          <w:p>
            <w:pPr>
              <w:pStyle w:val="TableText"/>
              <w:ind w:left="166"/>
              <w:spacing w:before="74" w:line="235" w:lineRule="auto"/>
              <w:rPr>
                <w:sz w:val="15"/>
                <w:szCs w:val="15"/>
              </w:rPr>
            </w:pPr>
            <w:r>
              <w:rPr>
                <w:sz w:val="15"/>
                <w:szCs w:val="15"/>
                <w:spacing w:val="-1"/>
              </w:rPr>
              <w:t>0.3483</w:t>
            </w:r>
          </w:p>
        </w:tc>
      </w:tr>
      <w:tr>
        <w:trPr>
          <w:trHeight w:val="275" w:hRule="atLeast"/>
        </w:trPr>
        <w:tc>
          <w:tcPr>
            <w:tcW w:w="1564" w:type="dxa"/>
            <w:vAlign w:val="top"/>
          </w:tcPr>
          <w:p>
            <w:pPr>
              <w:pStyle w:val="TableText"/>
              <w:ind w:left="359"/>
              <w:spacing w:before="68" w:line="239" w:lineRule="auto"/>
              <w:rPr>
                <w:sz w:val="15"/>
                <w:szCs w:val="15"/>
              </w:rPr>
            </w:pPr>
            <w:r>
              <w:rPr>
                <w:sz w:val="15"/>
                <w:szCs w:val="15"/>
                <w:spacing w:val="1"/>
              </w:rPr>
              <w:t>一0.20.4207</w:t>
            </w:r>
          </w:p>
        </w:tc>
        <w:tc>
          <w:tcPr>
            <w:tcW w:w="820" w:type="dxa"/>
            <w:vAlign w:val="top"/>
          </w:tcPr>
          <w:p>
            <w:pPr>
              <w:pStyle w:val="TableText"/>
              <w:ind w:left="165"/>
              <w:spacing w:before="68" w:line="239" w:lineRule="auto"/>
              <w:rPr>
                <w:sz w:val="15"/>
                <w:szCs w:val="15"/>
              </w:rPr>
            </w:pPr>
            <w:r>
              <w:rPr>
                <w:sz w:val="15"/>
                <w:szCs w:val="15"/>
                <w:spacing w:val="-1"/>
              </w:rPr>
              <w:t>0.4168</w:t>
            </w:r>
          </w:p>
        </w:tc>
        <w:tc>
          <w:tcPr>
            <w:tcW w:w="728" w:type="dxa"/>
            <w:vAlign w:val="top"/>
          </w:tcPr>
          <w:p>
            <w:pPr>
              <w:pStyle w:val="TableText"/>
              <w:ind w:left="105"/>
              <w:spacing w:before="68" w:line="239" w:lineRule="auto"/>
              <w:rPr>
                <w:sz w:val="15"/>
                <w:szCs w:val="15"/>
              </w:rPr>
            </w:pPr>
            <w:r>
              <w:rPr>
                <w:sz w:val="15"/>
                <w:szCs w:val="15"/>
                <w:spacing w:val="-1"/>
              </w:rPr>
              <w:t>0.4129</w:t>
            </w:r>
          </w:p>
        </w:tc>
        <w:tc>
          <w:tcPr>
            <w:tcW w:w="652" w:type="dxa"/>
            <w:vAlign w:val="top"/>
          </w:tcPr>
          <w:p>
            <w:pPr>
              <w:pStyle w:val="TableText"/>
              <w:ind w:left="107"/>
              <w:spacing w:before="68" w:line="239" w:lineRule="auto"/>
              <w:rPr>
                <w:sz w:val="15"/>
                <w:szCs w:val="15"/>
              </w:rPr>
            </w:pPr>
            <w:r>
              <w:rPr>
                <w:sz w:val="15"/>
                <w:szCs w:val="15"/>
                <w:spacing w:val="-1"/>
              </w:rPr>
              <w:t>0.4090</w:t>
            </w:r>
          </w:p>
        </w:tc>
        <w:tc>
          <w:tcPr>
            <w:tcW w:w="729" w:type="dxa"/>
            <w:vAlign w:val="top"/>
          </w:tcPr>
          <w:p>
            <w:pPr>
              <w:pStyle w:val="TableText"/>
              <w:ind w:left="185"/>
              <w:spacing w:before="68" w:line="239" w:lineRule="auto"/>
              <w:rPr>
                <w:sz w:val="15"/>
                <w:szCs w:val="15"/>
              </w:rPr>
            </w:pPr>
            <w:r>
              <w:rPr>
                <w:sz w:val="15"/>
                <w:szCs w:val="15"/>
                <w:spacing w:val="-1"/>
              </w:rPr>
              <w:t>0.4052</w:t>
            </w:r>
          </w:p>
        </w:tc>
        <w:tc>
          <w:tcPr>
            <w:tcW w:w="731" w:type="dxa"/>
            <w:vAlign w:val="top"/>
          </w:tcPr>
          <w:p>
            <w:pPr>
              <w:pStyle w:val="TableText"/>
              <w:ind w:left="186"/>
              <w:spacing w:before="68" w:line="239" w:lineRule="auto"/>
              <w:rPr>
                <w:sz w:val="15"/>
                <w:szCs w:val="15"/>
              </w:rPr>
            </w:pPr>
            <w:r>
              <w:rPr>
                <w:sz w:val="15"/>
                <w:szCs w:val="15"/>
                <w:spacing w:val="-1"/>
              </w:rPr>
              <w:t>0.4013</w:t>
            </w:r>
          </w:p>
        </w:tc>
        <w:tc>
          <w:tcPr>
            <w:tcW w:w="746" w:type="dxa"/>
            <w:vAlign w:val="top"/>
          </w:tcPr>
          <w:p>
            <w:pPr>
              <w:pStyle w:val="TableText"/>
              <w:ind w:left="185"/>
              <w:spacing w:before="68" w:line="239" w:lineRule="auto"/>
              <w:rPr>
                <w:sz w:val="15"/>
                <w:szCs w:val="15"/>
              </w:rPr>
            </w:pPr>
            <w:r>
              <w:rPr>
                <w:sz w:val="15"/>
                <w:szCs w:val="15"/>
                <w:spacing w:val="-1"/>
              </w:rPr>
              <w:t>0.3974</w:t>
            </w:r>
          </w:p>
        </w:tc>
        <w:tc>
          <w:tcPr>
            <w:tcW w:w="730" w:type="dxa"/>
            <w:vAlign w:val="top"/>
          </w:tcPr>
          <w:p>
            <w:pPr>
              <w:pStyle w:val="TableText"/>
              <w:ind w:left="159"/>
              <w:spacing w:before="68" w:line="239" w:lineRule="auto"/>
              <w:rPr>
                <w:sz w:val="15"/>
                <w:szCs w:val="15"/>
              </w:rPr>
            </w:pPr>
            <w:r>
              <w:rPr>
                <w:sz w:val="15"/>
                <w:szCs w:val="15"/>
                <w:spacing w:val="-1"/>
              </w:rPr>
              <w:t>0.3936</w:t>
            </w:r>
          </w:p>
        </w:tc>
        <w:tc>
          <w:tcPr>
            <w:tcW w:w="813" w:type="dxa"/>
            <w:vAlign w:val="top"/>
          </w:tcPr>
          <w:p>
            <w:pPr>
              <w:pStyle w:val="TableText"/>
              <w:ind w:left="169"/>
              <w:spacing w:before="68" w:line="239" w:lineRule="auto"/>
              <w:rPr>
                <w:sz w:val="15"/>
                <w:szCs w:val="15"/>
              </w:rPr>
            </w:pPr>
            <w:r>
              <w:rPr>
                <w:sz w:val="15"/>
                <w:szCs w:val="15"/>
                <w:spacing w:val="-1"/>
              </w:rPr>
              <w:t>0.3807</w:t>
            </w:r>
          </w:p>
        </w:tc>
        <w:tc>
          <w:tcPr>
            <w:tcW w:w="827" w:type="dxa"/>
            <w:vAlign w:val="top"/>
          </w:tcPr>
          <w:p>
            <w:pPr>
              <w:pStyle w:val="TableText"/>
              <w:ind w:left="166"/>
              <w:spacing w:before="68" w:line="239" w:lineRule="auto"/>
              <w:rPr>
                <w:sz w:val="15"/>
                <w:szCs w:val="15"/>
              </w:rPr>
            </w:pPr>
            <w:r>
              <w:rPr>
                <w:sz w:val="15"/>
                <w:szCs w:val="15"/>
                <w:spacing w:val="-1"/>
              </w:rPr>
              <w:t>0.3859</w:t>
            </w:r>
          </w:p>
        </w:tc>
      </w:tr>
      <w:tr>
        <w:trPr>
          <w:trHeight w:val="279" w:hRule="atLeast"/>
        </w:trPr>
        <w:tc>
          <w:tcPr>
            <w:tcW w:w="1564" w:type="dxa"/>
            <w:vAlign w:val="top"/>
          </w:tcPr>
          <w:p>
            <w:pPr>
              <w:pStyle w:val="TableText"/>
              <w:ind w:left="359"/>
              <w:spacing w:before="74" w:line="239" w:lineRule="auto"/>
              <w:rPr>
                <w:sz w:val="15"/>
                <w:szCs w:val="15"/>
              </w:rPr>
            </w:pPr>
            <w:r>
              <w:rPr>
                <w:sz w:val="15"/>
                <w:szCs w:val="15"/>
              </w:rPr>
              <w:t>一0.</w:t>
            </w:r>
            <w:r>
              <w:rPr>
                <w:sz w:val="15"/>
                <w:szCs w:val="15"/>
                <w:spacing w:val="18"/>
              </w:rPr>
              <w:t xml:space="preserve"> </w:t>
            </w:r>
            <w:r>
              <w:rPr>
                <w:sz w:val="15"/>
                <w:szCs w:val="15"/>
              </w:rPr>
              <w:t>0.4602</w:t>
            </w:r>
          </w:p>
        </w:tc>
        <w:tc>
          <w:tcPr>
            <w:tcW w:w="820" w:type="dxa"/>
            <w:vAlign w:val="top"/>
          </w:tcPr>
          <w:p>
            <w:pPr>
              <w:pStyle w:val="TableText"/>
              <w:ind w:left="165"/>
              <w:spacing w:before="74" w:line="239" w:lineRule="auto"/>
              <w:rPr>
                <w:sz w:val="15"/>
                <w:szCs w:val="15"/>
              </w:rPr>
            </w:pPr>
            <w:r>
              <w:rPr>
                <w:sz w:val="15"/>
                <w:szCs w:val="15"/>
                <w:spacing w:val="-1"/>
              </w:rPr>
              <w:t>0.4562</w:t>
            </w:r>
          </w:p>
        </w:tc>
        <w:tc>
          <w:tcPr>
            <w:tcW w:w="728" w:type="dxa"/>
            <w:vAlign w:val="top"/>
          </w:tcPr>
          <w:p>
            <w:pPr>
              <w:pStyle w:val="TableText"/>
              <w:ind w:left="105"/>
              <w:spacing w:before="74" w:line="239" w:lineRule="auto"/>
              <w:rPr>
                <w:sz w:val="15"/>
                <w:szCs w:val="15"/>
              </w:rPr>
            </w:pPr>
            <w:r>
              <w:rPr>
                <w:sz w:val="15"/>
                <w:szCs w:val="15"/>
                <w:spacing w:val="-1"/>
              </w:rPr>
              <w:t>0.4522</w:t>
            </w:r>
          </w:p>
        </w:tc>
        <w:tc>
          <w:tcPr>
            <w:tcW w:w="652" w:type="dxa"/>
            <w:vAlign w:val="top"/>
          </w:tcPr>
          <w:p>
            <w:pPr>
              <w:pStyle w:val="TableText"/>
              <w:ind w:left="107"/>
              <w:spacing w:before="74" w:line="239" w:lineRule="auto"/>
              <w:rPr>
                <w:sz w:val="15"/>
                <w:szCs w:val="15"/>
              </w:rPr>
            </w:pPr>
            <w:r>
              <w:rPr>
                <w:sz w:val="15"/>
                <w:szCs w:val="15"/>
                <w:spacing w:val="-1"/>
              </w:rPr>
              <w:t>0.4483</w:t>
            </w:r>
          </w:p>
        </w:tc>
        <w:tc>
          <w:tcPr>
            <w:tcW w:w="729" w:type="dxa"/>
            <w:vAlign w:val="top"/>
          </w:tcPr>
          <w:p>
            <w:pPr>
              <w:pStyle w:val="TableText"/>
              <w:ind w:left="185"/>
              <w:spacing w:before="74" w:line="239" w:lineRule="auto"/>
              <w:rPr>
                <w:sz w:val="15"/>
                <w:szCs w:val="15"/>
              </w:rPr>
            </w:pPr>
            <w:r>
              <w:rPr>
                <w:sz w:val="15"/>
                <w:szCs w:val="15"/>
                <w:spacing w:val="-1"/>
              </w:rPr>
              <w:t>0.4443</w:t>
            </w:r>
          </w:p>
        </w:tc>
        <w:tc>
          <w:tcPr>
            <w:tcW w:w="731" w:type="dxa"/>
            <w:vAlign w:val="top"/>
          </w:tcPr>
          <w:p>
            <w:pPr>
              <w:pStyle w:val="TableText"/>
              <w:ind w:left="186"/>
              <w:spacing w:before="74" w:line="239" w:lineRule="auto"/>
              <w:rPr>
                <w:sz w:val="15"/>
                <w:szCs w:val="15"/>
              </w:rPr>
            </w:pPr>
            <w:r>
              <w:rPr>
                <w:sz w:val="15"/>
                <w:szCs w:val="15"/>
                <w:spacing w:val="-1"/>
              </w:rPr>
              <w:t>0.4404</w:t>
            </w:r>
          </w:p>
        </w:tc>
        <w:tc>
          <w:tcPr>
            <w:tcW w:w="746" w:type="dxa"/>
            <w:vAlign w:val="top"/>
          </w:tcPr>
          <w:p>
            <w:pPr>
              <w:pStyle w:val="TableText"/>
              <w:ind w:left="185"/>
              <w:spacing w:before="74" w:line="239" w:lineRule="auto"/>
              <w:rPr>
                <w:sz w:val="15"/>
                <w:szCs w:val="15"/>
              </w:rPr>
            </w:pPr>
            <w:r>
              <w:rPr>
                <w:sz w:val="15"/>
                <w:szCs w:val="15"/>
                <w:spacing w:val="-1"/>
              </w:rPr>
              <w:t>0.4364</w:t>
            </w:r>
          </w:p>
        </w:tc>
        <w:tc>
          <w:tcPr>
            <w:tcW w:w="730" w:type="dxa"/>
            <w:vAlign w:val="top"/>
          </w:tcPr>
          <w:p>
            <w:pPr>
              <w:pStyle w:val="TableText"/>
              <w:ind w:left="159"/>
              <w:spacing w:before="74" w:line="239" w:lineRule="auto"/>
              <w:rPr>
                <w:sz w:val="15"/>
                <w:szCs w:val="15"/>
              </w:rPr>
            </w:pPr>
            <w:r>
              <w:rPr>
                <w:sz w:val="15"/>
                <w:szCs w:val="15"/>
                <w:spacing w:val="-1"/>
              </w:rPr>
              <w:t>0.4325</w:t>
            </w:r>
          </w:p>
        </w:tc>
        <w:tc>
          <w:tcPr>
            <w:tcW w:w="813" w:type="dxa"/>
            <w:vAlign w:val="top"/>
          </w:tcPr>
          <w:p>
            <w:pPr>
              <w:pStyle w:val="TableText"/>
              <w:ind w:left="169"/>
              <w:spacing w:before="74" w:line="239" w:lineRule="auto"/>
              <w:rPr>
                <w:sz w:val="15"/>
                <w:szCs w:val="15"/>
              </w:rPr>
            </w:pPr>
            <w:r>
              <w:rPr>
                <w:sz w:val="15"/>
                <w:szCs w:val="15"/>
                <w:spacing w:val="-1"/>
              </w:rPr>
              <w:t>0.4286</w:t>
            </w:r>
          </w:p>
        </w:tc>
        <w:tc>
          <w:tcPr>
            <w:tcW w:w="827" w:type="dxa"/>
            <w:vAlign w:val="top"/>
          </w:tcPr>
          <w:p>
            <w:pPr>
              <w:pStyle w:val="TableText"/>
              <w:ind w:left="166"/>
              <w:spacing w:before="74" w:line="239" w:lineRule="auto"/>
              <w:rPr>
                <w:sz w:val="15"/>
                <w:szCs w:val="15"/>
              </w:rPr>
            </w:pPr>
            <w:r>
              <w:rPr>
                <w:sz w:val="15"/>
                <w:szCs w:val="15"/>
                <w:spacing w:val="-1"/>
              </w:rPr>
              <w:t>0.4247</w:t>
            </w:r>
          </w:p>
        </w:tc>
      </w:tr>
      <w:tr>
        <w:trPr>
          <w:trHeight w:val="268" w:hRule="atLeast"/>
        </w:trPr>
        <w:tc>
          <w:tcPr>
            <w:tcW w:w="1564" w:type="dxa"/>
            <w:vAlign w:val="top"/>
            <w:tcBorders>
              <w:bottom w:val="single" w:color="000000" w:sz="4" w:space="0"/>
            </w:tcBorders>
          </w:tcPr>
          <w:p>
            <w:pPr>
              <w:pStyle w:val="TableText"/>
              <w:ind w:left="359"/>
              <w:spacing w:before="75" w:line="225" w:lineRule="auto"/>
              <w:rPr>
                <w:sz w:val="15"/>
                <w:szCs w:val="15"/>
              </w:rPr>
            </w:pPr>
            <w:r>
              <w:rPr>
                <w:sz w:val="15"/>
                <w:szCs w:val="15"/>
                <w:spacing w:val="1"/>
              </w:rPr>
              <w:t>一0.00.5000</w:t>
            </w:r>
          </w:p>
        </w:tc>
        <w:tc>
          <w:tcPr>
            <w:tcW w:w="820" w:type="dxa"/>
            <w:vAlign w:val="top"/>
            <w:tcBorders>
              <w:bottom w:val="single" w:color="000000" w:sz="4" w:space="0"/>
            </w:tcBorders>
          </w:tcPr>
          <w:p>
            <w:pPr>
              <w:pStyle w:val="TableText"/>
              <w:ind w:left="165"/>
              <w:spacing w:before="75" w:line="225" w:lineRule="auto"/>
              <w:rPr>
                <w:sz w:val="15"/>
                <w:szCs w:val="15"/>
              </w:rPr>
            </w:pPr>
            <w:r>
              <w:rPr>
                <w:sz w:val="15"/>
                <w:szCs w:val="15"/>
                <w:spacing w:val="-1"/>
              </w:rPr>
              <w:t>0.4960</w:t>
            </w:r>
          </w:p>
        </w:tc>
        <w:tc>
          <w:tcPr>
            <w:tcW w:w="728" w:type="dxa"/>
            <w:vAlign w:val="top"/>
            <w:tcBorders>
              <w:bottom w:val="single" w:color="000000" w:sz="4" w:space="0"/>
            </w:tcBorders>
          </w:tcPr>
          <w:p>
            <w:pPr>
              <w:pStyle w:val="TableText"/>
              <w:ind w:left="105"/>
              <w:spacing w:before="75" w:line="225" w:lineRule="auto"/>
              <w:rPr>
                <w:sz w:val="15"/>
                <w:szCs w:val="15"/>
              </w:rPr>
            </w:pPr>
            <w:r>
              <w:rPr>
                <w:sz w:val="15"/>
                <w:szCs w:val="15"/>
                <w:spacing w:val="-1"/>
              </w:rPr>
              <w:t>0.4920</w:t>
            </w:r>
          </w:p>
        </w:tc>
        <w:tc>
          <w:tcPr>
            <w:tcW w:w="652" w:type="dxa"/>
            <w:vAlign w:val="top"/>
            <w:tcBorders>
              <w:bottom w:val="single" w:color="000000" w:sz="4" w:space="0"/>
            </w:tcBorders>
          </w:tcPr>
          <w:p>
            <w:pPr>
              <w:pStyle w:val="TableText"/>
              <w:ind w:left="107"/>
              <w:spacing w:before="75" w:line="225" w:lineRule="auto"/>
              <w:rPr>
                <w:sz w:val="15"/>
                <w:szCs w:val="15"/>
              </w:rPr>
            </w:pPr>
            <w:r>
              <w:rPr>
                <w:sz w:val="15"/>
                <w:szCs w:val="15"/>
                <w:spacing w:val="-1"/>
              </w:rPr>
              <w:t>0.4880</w:t>
            </w:r>
          </w:p>
        </w:tc>
        <w:tc>
          <w:tcPr>
            <w:tcW w:w="729" w:type="dxa"/>
            <w:vAlign w:val="top"/>
            <w:tcBorders>
              <w:bottom w:val="single" w:color="000000" w:sz="4" w:space="0"/>
            </w:tcBorders>
          </w:tcPr>
          <w:p>
            <w:pPr>
              <w:pStyle w:val="TableText"/>
              <w:ind w:left="185"/>
              <w:spacing w:before="75" w:line="225" w:lineRule="auto"/>
              <w:rPr>
                <w:sz w:val="15"/>
                <w:szCs w:val="15"/>
              </w:rPr>
            </w:pPr>
            <w:r>
              <w:rPr>
                <w:sz w:val="15"/>
                <w:szCs w:val="15"/>
                <w:spacing w:val="-1"/>
              </w:rPr>
              <w:t>0.4840</w:t>
            </w:r>
          </w:p>
        </w:tc>
        <w:tc>
          <w:tcPr>
            <w:tcW w:w="731" w:type="dxa"/>
            <w:vAlign w:val="top"/>
            <w:tcBorders>
              <w:bottom w:val="single" w:color="000000" w:sz="4" w:space="0"/>
            </w:tcBorders>
          </w:tcPr>
          <w:p>
            <w:pPr>
              <w:pStyle w:val="TableText"/>
              <w:ind w:left="186"/>
              <w:spacing w:before="75" w:line="225" w:lineRule="auto"/>
              <w:rPr>
                <w:sz w:val="15"/>
                <w:szCs w:val="15"/>
              </w:rPr>
            </w:pPr>
            <w:r>
              <w:rPr>
                <w:sz w:val="15"/>
                <w:szCs w:val="15"/>
                <w:spacing w:val="-1"/>
              </w:rPr>
              <w:t>0.4801</w:t>
            </w:r>
          </w:p>
        </w:tc>
        <w:tc>
          <w:tcPr>
            <w:tcW w:w="746" w:type="dxa"/>
            <w:vAlign w:val="top"/>
            <w:tcBorders>
              <w:bottom w:val="single" w:color="000000" w:sz="4" w:space="0"/>
            </w:tcBorders>
          </w:tcPr>
          <w:p>
            <w:pPr>
              <w:pStyle w:val="TableText"/>
              <w:ind w:left="185"/>
              <w:spacing w:before="75" w:line="225" w:lineRule="auto"/>
              <w:rPr>
                <w:sz w:val="15"/>
                <w:szCs w:val="15"/>
              </w:rPr>
            </w:pPr>
            <w:r>
              <w:rPr>
                <w:sz w:val="15"/>
                <w:szCs w:val="15"/>
                <w:spacing w:val="-1"/>
              </w:rPr>
              <w:t>0.4761</w:t>
            </w:r>
          </w:p>
        </w:tc>
        <w:tc>
          <w:tcPr>
            <w:tcW w:w="730" w:type="dxa"/>
            <w:vAlign w:val="top"/>
            <w:tcBorders>
              <w:bottom w:val="single" w:color="000000" w:sz="4" w:space="0"/>
            </w:tcBorders>
          </w:tcPr>
          <w:p>
            <w:pPr>
              <w:pStyle w:val="TableText"/>
              <w:ind w:left="159"/>
              <w:spacing w:before="75" w:line="225" w:lineRule="auto"/>
              <w:rPr>
                <w:sz w:val="15"/>
                <w:szCs w:val="15"/>
              </w:rPr>
            </w:pPr>
            <w:r>
              <w:rPr>
                <w:sz w:val="15"/>
                <w:szCs w:val="15"/>
                <w:spacing w:val="-1"/>
              </w:rPr>
              <w:t>0.4721</w:t>
            </w:r>
          </w:p>
        </w:tc>
        <w:tc>
          <w:tcPr>
            <w:tcW w:w="813" w:type="dxa"/>
            <w:vAlign w:val="top"/>
            <w:tcBorders>
              <w:bottom w:val="single" w:color="000000" w:sz="4" w:space="0"/>
            </w:tcBorders>
          </w:tcPr>
          <w:p>
            <w:pPr>
              <w:pStyle w:val="TableText"/>
              <w:ind w:left="169"/>
              <w:spacing w:before="75" w:line="225" w:lineRule="auto"/>
              <w:rPr>
                <w:sz w:val="15"/>
                <w:szCs w:val="15"/>
              </w:rPr>
            </w:pPr>
            <w:r>
              <w:rPr>
                <w:sz w:val="15"/>
                <w:szCs w:val="15"/>
                <w:spacing w:val="-1"/>
              </w:rPr>
              <w:t>0.4681</w:t>
            </w:r>
          </w:p>
        </w:tc>
        <w:tc>
          <w:tcPr>
            <w:tcW w:w="827" w:type="dxa"/>
            <w:vAlign w:val="top"/>
            <w:tcBorders>
              <w:bottom w:val="single" w:color="000000" w:sz="4" w:space="0"/>
            </w:tcBorders>
          </w:tcPr>
          <w:p>
            <w:pPr>
              <w:pStyle w:val="TableText"/>
              <w:ind w:left="166"/>
              <w:spacing w:before="75" w:line="225" w:lineRule="auto"/>
              <w:rPr>
                <w:sz w:val="15"/>
                <w:szCs w:val="15"/>
              </w:rPr>
            </w:pPr>
            <w:r>
              <w:rPr>
                <w:sz w:val="15"/>
                <w:szCs w:val="15"/>
                <w:spacing w:val="-1"/>
              </w:rPr>
              <w:t>0.4641</w:t>
            </w:r>
          </w:p>
        </w:tc>
      </w:tr>
    </w:tbl>
    <w:p>
      <w:pPr>
        <w:ind w:left="279"/>
        <w:spacing w:before="54" w:line="212" w:lineRule="auto"/>
        <w:rPr>
          <w:rFonts w:ascii="SimSun" w:hAnsi="SimSun" w:eastAsia="SimSun" w:cs="SimSun"/>
          <w:sz w:val="15"/>
          <w:szCs w:val="15"/>
        </w:rPr>
      </w:pPr>
      <w:r>
        <w:rPr>
          <w:rFonts w:ascii="SimSun" w:hAnsi="SimSun" w:eastAsia="SimSun" w:cs="SimSun"/>
          <w:sz w:val="15"/>
          <w:szCs w:val="15"/>
          <w:spacing w:val="-2"/>
        </w:rPr>
        <w:t>注：Φ</w:t>
      </w:r>
      <w:r>
        <w:rPr>
          <w:rFonts w:ascii="Times New Roman" w:hAnsi="Times New Roman" w:eastAsia="Times New Roman" w:cs="Times New Roman"/>
          <w:sz w:val="15"/>
          <w:szCs w:val="15"/>
          <w:spacing w:val="-2"/>
        </w:rPr>
        <w:t>(Z)=1-Φ</w:t>
      </w:r>
      <w:r>
        <w:rPr>
          <w:rFonts w:ascii="Times New Roman" w:hAnsi="Times New Roman" w:eastAsia="Times New Roman" w:cs="Times New Roman"/>
          <w:sz w:val="15"/>
          <w:szCs w:val="15"/>
          <w:spacing w:val="2"/>
        </w:rPr>
        <w:t xml:space="preserve">           </w:t>
      </w:r>
      <w:r>
        <w:rPr>
          <w:rFonts w:ascii="SimSun" w:hAnsi="SimSun" w:eastAsia="SimSun" w:cs="SimSun"/>
          <w:sz w:val="15"/>
          <w:szCs w:val="15"/>
          <w:spacing w:val="-2"/>
        </w:rPr>
        <w:t>( 一</w:t>
      </w:r>
      <w:r>
        <w:rPr>
          <w:rFonts w:ascii="Times New Roman" w:hAnsi="Times New Roman" w:eastAsia="Times New Roman" w:cs="Times New Roman"/>
          <w:sz w:val="15"/>
          <w:szCs w:val="15"/>
          <w:spacing w:val="-2"/>
        </w:rPr>
        <w:t>Z)</w:t>
      </w:r>
      <w:r>
        <w:rPr>
          <w:rFonts w:ascii="SimSun" w:hAnsi="SimSun" w:eastAsia="SimSun" w:cs="SimSun"/>
          <w:sz w:val="15"/>
          <w:szCs w:val="15"/>
          <w:spacing w:val="-2"/>
        </w:rPr>
        <w:t>。</w:t>
      </w:r>
    </w:p>
    <w:p>
      <w:pPr>
        <w:spacing w:line="212" w:lineRule="auto"/>
        <w:sectPr>
          <w:headerReference w:type="default" r:id="rId538"/>
          <w:footerReference w:type="default" r:id="rId539"/>
          <w:pgSz w:w="10170" w:h="14500"/>
          <w:pgMar w:top="1315" w:right="910" w:bottom="1174" w:left="720" w:header="852" w:footer="1039" w:gutter="0"/>
        </w:sectPr>
        <w:rPr>
          <w:rFonts w:ascii="SimSun" w:hAnsi="SimSun" w:eastAsia="SimSun" w:cs="SimSun"/>
          <w:sz w:val="15"/>
          <w:szCs w:val="15"/>
        </w:rPr>
      </w:pPr>
    </w:p>
    <w:p>
      <w:pPr>
        <w:pStyle w:val="BodyText"/>
        <w:spacing w:line="286" w:lineRule="auto"/>
        <w:rPr/>
      </w:pPr>
      <w:r>
        <w:drawing>
          <wp:anchor distT="0" distB="0" distL="0" distR="0" simplePos="0" relativeHeight="252546048" behindDoc="0" locked="0" layoutInCell="1" allowOverlap="1">
            <wp:simplePos x="0" y="0"/>
            <wp:positionH relativeFrom="column">
              <wp:posOffset>3886200</wp:posOffset>
            </wp:positionH>
            <wp:positionV relativeFrom="paragraph">
              <wp:posOffset>75382</wp:posOffset>
            </wp:positionV>
            <wp:extent cx="1460529" cy="844511"/>
            <wp:effectExtent l="0" t="0" r="0" b="0"/>
            <wp:wrapNone/>
            <wp:docPr id="780" name="IM 780"/>
            <wp:cNvGraphicFramePr/>
            <a:graphic>
              <a:graphicData uri="http://schemas.openxmlformats.org/drawingml/2006/picture">
                <pic:pic>
                  <pic:nvPicPr>
                    <pic:cNvPr id="780" name="IM 780"/>
                    <pic:cNvPicPr/>
                  </pic:nvPicPr>
                  <pic:blipFill>
                    <a:blip r:embed="rId543"/>
                    <a:stretch>
                      <a:fillRect/>
                    </a:stretch>
                  </pic:blipFill>
                  <pic:spPr>
                    <a:xfrm rot="0">
                      <a:off x="0" y="0"/>
                      <a:ext cx="1460529" cy="844511"/>
                    </a:xfrm>
                    <a:prstGeom prst="rect">
                      <a:avLst/>
                    </a:prstGeom>
                  </pic:spPr>
                </pic:pic>
              </a:graphicData>
            </a:graphic>
          </wp:anchor>
        </w:drawing>
      </w:r>
      <w:r/>
    </w:p>
    <w:p>
      <w:pPr>
        <w:pStyle w:val="BodyText"/>
        <w:spacing w:line="287" w:lineRule="auto"/>
        <w:rPr/>
      </w:pPr>
      <w:r/>
    </w:p>
    <w:p>
      <w:pPr>
        <w:pStyle w:val="BodyText"/>
        <w:spacing w:line="287" w:lineRule="auto"/>
        <w:rPr/>
      </w:pPr>
      <w:r/>
    </w:p>
    <w:p>
      <w:pPr>
        <w:pStyle w:val="BodyText"/>
        <w:spacing w:line="287" w:lineRule="auto"/>
        <w:rPr/>
      </w:pPr>
      <w:r/>
    </w:p>
    <w:p>
      <w:pPr>
        <w:ind w:left="32"/>
        <w:spacing w:before="58" w:line="219" w:lineRule="auto"/>
        <w:rPr>
          <w:rFonts w:ascii="SimSun" w:hAnsi="SimSun" w:eastAsia="SimSun" w:cs="SimSun"/>
          <w:sz w:val="18"/>
          <w:szCs w:val="18"/>
        </w:rPr>
      </w:pPr>
      <w:r>
        <w:rPr>
          <w:rFonts w:ascii="SimSun" w:hAnsi="SimSun" w:eastAsia="SimSun" w:cs="SimSun"/>
          <w:sz w:val="18"/>
          <w:szCs w:val="18"/>
          <w:b/>
          <w:bCs/>
          <w:spacing w:val="-4"/>
        </w:rPr>
        <w:t>附表2</w:t>
      </w:r>
      <w:r>
        <w:rPr>
          <w:rFonts w:ascii="SimSun" w:hAnsi="SimSun" w:eastAsia="SimSun" w:cs="SimSun"/>
          <w:sz w:val="18"/>
          <w:szCs w:val="18"/>
          <w:spacing w:val="18"/>
        </w:rPr>
        <w:t xml:space="preserve"> </w:t>
      </w:r>
      <w:r>
        <w:rPr>
          <w:rFonts w:ascii="SimSun" w:hAnsi="SimSun" w:eastAsia="SimSun" w:cs="SimSun"/>
          <w:sz w:val="18"/>
          <w:szCs w:val="18"/>
          <w:b/>
          <w:bCs/>
          <w:spacing w:val="-4"/>
        </w:rPr>
        <w:t>t界值表</w:t>
      </w:r>
    </w:p>
    <w:p>
      <w:pPr>
        <w:spacing w:line="17" w:lineRule="exact"/>
        <w:rPr/>
      </w:pPr>
      <w:r/>
    </w:p>
    <w:tbl>
      <w:tblPr>
        <w:tblStyle w:val="TableNormal"/>
        <w:tblW w:w="8369"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61"/>
        <w:gridCol w:w="646"/>
        <w:gridCol w:w="716"/>
        <w:gridCol w:w="724"/>
        <w:gridCol w:w="723"/>
        <w:gridCol w:w="805"/>
        <w:gridCol w:w="660"/>
        <w:gridCol w:w="705"/>
        <w:gridCol w:w="746"/>
        <w:gridCol w:w="745"/>
        <w:gridCol w:w="738"/>
      </w:tblGrid>
      <w:tr>
        <w:trPr>
          <w:trHeight w:val="614" w:hRule="atLeast"/>
        </w:trPr>
        <w:tc>
          <w:tcPr>
            <w:tcW w:w="1161" w:type="dxa"/>
            <w:vAlign w:val="top"/>
            <w:tcBorders>
              <w:bottom w:val="single" w:color="000000" w:sz="4" w:space="0"/>
              <w:top w:val="single" w:color="000000" w:sz="4" w:space="0"/>
            </w:tcBorders>
          </w:tcPr>
          <w:p>
            <w:pPr>
              <w:pStyle w:val="TableText"/>
              <w:spacing w:before="102" w:line="220" w:lineRule="auto"/>
              <w:jc w:val="right"/>
              <w:rPr/>
            </w:pPr>
            <w:r>
              <w:rPr>
                <w:spacing w:val="-6"/>
              </w:rPr>
              <w:t>自由度</w:t>
            </w:r>
            <w:r>
              <w:rPr>
                <w:spacing w:val="-24"/>
              </w:rPr>
              <w:t xml:space="preserve"> </w:t>
            </w:r>
            <w:r>
              <w:rPr>
                <w:spacing w:val="-6"/>
              </w:rPr>
              <w:t>单侧：</w:t>
            </w:r>
          </w:p>
          <w:p>
            <w:pPr>
              <w:pStyle w:val="TableText"/>
              <w:spacing w:before="95" w:line="186" w:lineRule="auto"/>
              <w:jc w:val="right"/>
              <w:rPr/>
            </w:pPr>
            <w:r>
              <w:rPr>
                <w:spacing w:val="-10"/>
                <w:position w:val="-1"/>
              </w:rPr>
              <w:t>v</w:t>
            </w:r>
            <w:r>
              <w:rPr>
                <w:spacing w:val="10"/>
                <w:position w:val="-1"/>
              </w:rPr>
              <w:t xml:space="preserve">   </w:t>
            </w:r>
            <w:r>
              <w:rPr>
                <w:spacing w:val="-10"/>
              </w:rPr>
              <w:t>双侧：</w:t>
            </w:r>
          </w:p>
        </w:tc>
        <w:tc>
          <w:tcPr>
            <w:tcW w:w="646" w:type="dxa"/>
            <w:vAlign w:val="top"/>
            <w:tcBorders>
              <w:bottom w:val="single" w:color="000000" w:sz="4" w:space="0"/>
              <w:top w:val="single" w:color="000000" w:sz="4" w:space="0"/>
            </w:tcBorders>
          </w:tcPr>
          <w:p>
            <w:pPr>
              <w:pStyle w:val="TableText"/>
              <w:ind w:left="128"/>
              <w:spacing w:before="120" w:line="239" w:lineRule="auto"/>
              <w:rPr/>
            </w:pPr>
            <w:r>
              <w:rPr>
                <w:spacing w:val="-2"/>
              </w:rPr>
              <w:t>0.25</w:t>
            </w:r>
          </w:p>
          <w:p>
            <w:pPr>
              <w:pStyle w:val="TableText"/>
              <w:ind w:left="128"/>
              <w:spacing w:before="77" w:line="178" w:lineRule="auto"/>
              <w:rPr/>
            </w:pPr>
            <w:r>
              <w:rPr>
                <w:spacing w:val="-2"/>
              </w:rPr>
              <w:t>0.50</w:t>
            </w:r>
          </w:p>
        </w:tc>
        <w:tc>
          <w:tcPr>
            <w:tcW w:w="716" w:type="dxa"/>
            <w:vAlign w:val="top"/>
            <w:tcBorders>
              <w:bottom w:val="single" w:color="000000" w:sz="4" w:space="0"/>
              <w:top w:val="single" w:color="000000" w:sz="4" w:space="0"/>
            </w:tcBorders>
          </w:tcPr>
          <w:p>
            <w:pPr>
              <w:pStyle w:val="TableText"/>
              <w:ind w:left="172"/>
              <w:spacing w:before="120" w:line="239" w:lineRule="auto"/>
              <w:rPr/>
            </w:pPr>
            <w:r>
              <w:rPr>
                <w:spacing w:val="-2"/>
              </w:rPr>
              <w:t>0.20</w:t>
            </w:r>
          </w:p>
          <w:p>
            <w:pPr>
              <w:pStyle w:val="TableText"/>
              <w:ind w:left="172"/>
              <w:spacing w:before="77" w:line="178" w:lineRule="auto"/>
              <w:rPr/>
            </w:pPr>
            <w:r>
              <w:rPr>
                <w:spacing w:val="-2"/>
              </w:rPr>
              <w:t>0.40</w:t>
            </w:r>
          </w:p>
        </w:tc>
        <w:tc>
          <w:tcPr>
            <w:tcW w:w="724" w:type="dxa"/>
            <w:vAlign w:val="top"/>
            <w:tcBorders>
              <w:bottom w:val="single" w:color="000000" w:sz="4" w:space="0"/>
              <w:top w:val="single" w:color="000000" w:sz="4" w:space="0"/>
            </w:tcBorders>
          </w:tcPr>
          <w:p>
            <w:pPr>
              <w:pStyle w:val="TableText"/>
              <w:ind w:left="196"/>
              <w:spacing w:before="120" w:line="239" w:lineRule="auto"/>
              <w:rPr/>
            </w:pPr>
            <w:r>
              <w:rPr>
                <w:spacing w:val="-2"/>
              </w:rPr>
              <w:t>0.10</w:t>
            </w:r>
          </w:p>
          <w:p>
            <w:pPr>
              <w:pStyle w:val="TableText"/>
              <w:ind w:left="196"/>
              <w:spacing w:before="77" w:line="178" w:lineRule="auto"/>
              <w:rPr/>
            </w:pPr>
            <w:r>
              <w:rPr>
                <w:spacing w:val="-2"/>
              </w:rPr>
              <w:t>0.20</w:t>
            </w:r>
          </w:p>
        </w:tc>
        <w:tc>
          <w:tcPr>
            <w:tcW w:w="723" w:type="dxa"/>
            <w:vAlign w:val="top"/>
            <w:tcBorders>
              <w:bottom w:val="single" w:color="000000" w:sz="4" w:space="0"/>
              <w:top w:val="single" w:color="000000" w:sz="4" w:space="0"/>
            </w:tcBorders>
          </w:tcPr>
          <w:p>
            <w:pPr>
              <w:pStyle w:val="TableText"/>
              <w:ind w:left="192"/>
              <w:spacing w:before="120" w:line="239" w:lineRule="auto"/>
              <w:rPr/>
            </w:pPr>
            <w:r>
              <w:rPr>
                <w:spacing w:val="-2"/>
              </w:rPr>
              <w:t>0.05</w:t>
            </w:r>
          </w:p>
          <w:p>
            <w:pPr>
              <w:pStyle w:val="TableText"/>
              <w:ind w:left="192"/>
              <w:spacing w:before="77" w:line="178" w:lineRule="auto"/>
              <w:rPr/>
            </w:pPr>
            <w:r>
              <w:rPr>
                <w:spacing w:val="-2"/>
              </w:rPr>
              <w:t>0.10</w:t>
            </w:r>
          </w:p>
        </w:tc>
        <w:tc>
          <w:tcPr>
            <w:tcW w:w="805" w:type="dxa"/>
            <w:vAlign w:val="top"/>
            <w:tcBorders>
              <w:bottom w:val="single" w:color="000000" w:sz="4" w:space="0"/>
              <w:top w:val="single" w:color="000000" w:sz="4" w:space="0"/>
            </w:tcBorders>
          </w:tcPr>
          <w:p>
            <w:pPr>
              <w:pStyle w:val="TableText"/>
              <w:ind w:left="139"/>
              <w:spacing w:before="11" w:line="214" w:lineRule="auto"/>
              <w:rPr>
                <w:sz w:val="17"/>
                <w:szCs w:val="17"/>
              </w:rPr>
            </w:pPr>
            <w:r>
              <w:rPr>
                <w:sz w:val="17"/>
                <w:szCs w:val="17"/>
              </w:rPr>
              <w:t>概率，</w:t>
            </w:r>
            <w:r>
              <w:rPr>
                <w:sz w:val="17"/>
                <w:szCs w:val="17"/>
                <w:spacing w:val="-40"/>
              </w:rPr>
              <w:t xml:space="preserve"> </w:t>
            </w:r>
            <w:r>
              <w:rPr>
                <w:sz w:val="17"/>
                <w:szCs w:val="17"/>
              </w:rPr>
              <w:t>P</w:t>
            </w:r>
          </w:p>
          <w:p>
            <w:pPr>
              <w:pStyle w:val="TableText"/>
              <w:ind w:left="169"/>
              <w:spacing w:line="238" w:lineRule="auto"/>
              <w:rPr>
                <w:sz w:val="17"/>
                <w:szCs w:val="17"/>
              </w:rPr>
            </w:pPr>
            <w:r>
              <w:rPr>
                <w:sz w:val="17"/>
                <w:szCs w:val="17"/>
                <w:spacing w:val="-2"/>
              </w:rPr>
              <w:t>0.025</w:t>
            </w:r>
          </w:p>
          <w:p>
            <w:pPr>
              <w:pStyle w:val="TableText"/>
              <w:ind w:left="199"/>
              <w:spacing w:before="1" w:line="178" w:lineRule="auto"/>
              <w:rPr/>
            </w:pPr>
            <w:r>
              <w:rPr>
                <w:spacing w:val="-2"/>
              </w:rPr>
              <w:t>0.05</w:t>
            </w:r>
          </w:p>
        </w:tc>
        <w:tc>
          <w:tcPr>
            <w:tcW w:w="660" w:type="dxa"/>
            <w:vAlign w:val="top"/>
            <w:tcBorders>
              <w:bottom w:val="single" w:color="000000" w:sz="4" w:space="0"/>
              <w:top w:val="single" w:color="000000" w:sz="4" w:space="0"/>
            </w:tcBorders>
          </w:tcPr>
          <w:p>
            <w:pPr>
              <w:pStyle w:val="TableText"/>
              <w:ind w:left="134"/>
              <w:spacing w:before="200" w:line="234" w:lineRule="auto"/>
              <w:rPr/>
            </w:pPr>
            <w:r>
              <w:rPr>
                <w:spacing w:val="-2"/>
              </w:rPr>
              <w:t>0.01</w:t>
            </w:r>
          </w:p>
          <w:p>
            <w:pPr>
              <w:pStyle w:val="TableText"/>
              <w:ind w:left="127"/>
              <w:spacing w:line="179" w:lineRule="auto"/>
              <w:rPr/>
            </w:pPr>
            <w:r>
              <w:rPr>
                <w:b/>
                <w:bCs/>
                <w:spacing w:val="-4"/>
              </w:rPr>
              <w:t>0.02</w:t>
            </w:r>
          </w:p>
        </w:tc>
        <w:tc>
          <w:tcPr>
            <w:tcW w:w="705" w:type="dxa"/>
            <w:vAlign w:val="top"/>
            <w:tcBorders>
              <w:bottom w:val="single" w:color="000000" w:sz="4" w:space="0"/>
              <w:top w:val="single" w:color="000000" w:sz="4" w:space="0"/>
            </w:tcBorders>
          </w:tcPr>
          <w:p>
            <w:pPr>
              <w:pStyle w:val="TableText"/>
              <w:ind w:left="147"/>
              <w:spacing w:before="118" w:line="239" w:lineRule="auto"/>
              <w:rPr/>
            </w:pPr>
            <w:r>
              <w:rPr>
                <w:b/>
                <w:bCs/>
                <w:spacing w:val="-4"/>
              </w:rPr>
              <w:t>0.005</w:t>
            </w:r>
          </w:p>
          <w:p>
            <w:pPr>
              <w:pStyle w:val="TableText"/>
              <w:ind w:left="194"/>
              <w:spacing w:before="79" w:line="178" w:lineRule="auto"/>
              <w:rPr/>
            </w:pPr>
            <w:r>
              <w:rPr>
                <w:spacing w:val="-2"/>
              </w:rPr>
              <w:t>0.01</w:t>
            </w:r>
          </w:p>
        </w:tc>
        <w:tc>
          <w:tcPr>
            <w:tcW w:w="746" w:type="dxa"/>
            <w:vAlign w:val="top"/>
            <w:tcBorders>
              <w:bottom w:val="single" w:color="000000" w:sz="4" w:space="0"/>
              <w:top w:val="single" w:color="000000" w:sz="4" w:space="0"/>
            </w:tcBorders>
          </w:tcPr>
          <w:p>
            <w:pPr>
              <w:pStyle w:val="TableText"/>
              <w:ind w:left="129"/>
              <w:spacing w:before="120" w:line="239" w:lineRule="auto"/>
              <w:rPr/>
            </w:pPr>
            <w:r>
              <w:rPr>
                <w:spacing w:val="-2"/>
              </w:rPr>
              <w:t>0.0025</w:t>
            </w:r>
          </w:p>
          <w:p>
            <w:pPr>
              <w:pStyle w:val="TableText"/>
              <w:ind w:left="169"/>
              <w:spacing w:before="77" w:line="178" w:lineRule="auto"/>
              <w:rPr/>
            </w:pPr>
            <w:r>
              <w:rPr>
                <w:spacing w:val="-2"/>
              </w:rPr>
              <w:t>0.005</w:t>
            </w:r>
          </w:p>
        </w:tc>
        <w:tc>
          <w:tcPr>
            <w:tcW w:w="745" w:type="dxa"/>
            <w:vAlign w:val="top"/>
            <w:tcBorders>
              <w:bottom w:val="single" w:color="000000" w:sz="4" w:space="0"/>
              <w:top w:val="single" w:color="000000" w:sz="4" w:space="0"/>
            </w:tcBorders>
          </w:tcPr>
          <w:p>
            <w:pPr>
              <w:pStyle w:val="TableText"/>
              <w:ind w:left="163"/>
              <w:spacing w:before="120" w:line="239" w:lineRule="auto"/>
              <w:rPr/>
            </w:pPr>
            <w:r>
              <w:rPr>
                <w:spacing w:val="-2"/>
              </w:rPr>
              <w:t>0.001</w:t>
            </w:r>
          </w:p>
          <w:p>
            <w:pPr>
              <w:pStyle w:val="TableText"/>
              <w:ind w:left="166"/>
              <w:spacing w:before="75" w:line="180" w:lineRule="auto"/>
              <w:rPr/>
            </w:pPr>
            <w:r>
              <w:rPr>
                <w:b/>
                <w:bCs/>
                <w:spacing w:val="-4"/>
              </w:rPr>
              <w:t>0.002</w:t>
            </w:r>
          </w:p>
        </w:tc>
        <w:tc>
          <w:tcPr>
            <w:tcW w:w="738" w:type="dxa"/>
            <w:vAlign w:val="top"/>
            <w:tcBorders>
              <w:bottom w:val="single" w:color="000000" w:sz="4" w:space="0"/>
              <w:top w:val="single" w:color="000000" w:sz="4" w:space="0"/>
            </w:tcBorders>
          </w:tcPr>
          <w:p>
            <w:pPr>
              <w:pStyle w:val="TableText"/>
              <w:ind w:left="101"/>
              <w:spacing w:before="118" w:line="239" w:lineRule="auto"/>
              <w:rPr/>
            </w:pPr>
            <w:r>
              <w:rPr>
                <w:b/>
                <w:bCs/>
                <w:spacing w:val="-4"/>
              </w:rPr>
              <w:t>0.0005</w:t>
            </w:r>
          </w:p>
          <w:p>
            <w:pPr>
              <w:pStyle w:val="TableText"/>
              <w:ind w:left="151"/>
              <w:spacing w:before="77" w:line="180" w:lineRule="auto"/>
              <w:rPr/>
            </w:pPr>
            <w:r>
              <w:rPr>
                <w:b/>
                <w:bCs/>
                <w:spacing w:val="-4"/>
              </w:rPr>
              <w:t>0.001</w:t>
            </w:r>
          </w:p>
        </w:tc>
      </w:tr>
      <w:tr>
        <w:trPr>
          <w:trHeight w:val="205" w:hRule="atLeast"/>
        </w:trPr>
        <w:tc>
          <w:tcPr>
            <w:tcW w:w="1161" w:type="dxa"/>
            <w:vAlign w:val="top"/>
            <w:tcBorders>
              <w:top w:val="single" w:color="000000" w:sz="4" w:space="0"/>
            </w:tcBorders>
          </w:tcPr>
          <w:p>
            <w:pPr>
              <w:spacing w:line="195" w:lineRule="exact"/>
              <w:rPr>
                <w:rFonts w:ascii="Arial"/>
                <w:sz w:val="16"/>
              </w:rPr>
            </w:pPr>
            <w:r/>
          </w:p>
        </w:tc>
        <w:tc>
          <w:tcPr>
            <w:tcW w:w="646" w:type="dxa"/>
            <w:vAlign w:val="top"/>
            <w:tcBorders>
              <w:top w:val="single" w:color="000000" w:sz="4" w:space="0"/>
            </w:tcBorders>
          </w:tcPr>
          <w:p>
            <w:pPr>
              <w:pStyle w:val="TableText"/>
              <w:ind w:left="78"/>
              <w:spacing w:before="26" w:line="173" w:lineRule="auto"/>
              <w:rPr/>
            </w:pPr>
            <w:r>
              <w:rPr>
                <w:spacing w:val="-4"/>
              </w:rPr>
              <w:t>1.000</w:t>
            </w:r>
          </w:p>
        </w:tc>
        <w:tc>
          <w:tcPr>
            <w:tcW w:w="716" w:type="dxa"/>
            <w:vAlign w:val="top"/>
            <w:tcBorders>
              <w:top w:val="single" w:color="000000" w:sz="4" w:space="0"/>
            </w:tcBorders>
          </w:tcPr>
          <w:p>
            <w:pPr>
              <w:pStyle w:val="TableText"/>
              <w:ind w:left="122"/>
              <w:spacing w:before="26" w:line="173" w:lineRule="auto"/>
              <w:rPr/>
            </w:pPr>
            <w:r>
              <w:rPr>
                <w:spacing w:val="-4"/>
              </w:rPr>
              <w:t>1.376</w:t>
            </w:r>
          </w:p>
        </w:tc>
        <w:tc>
          <w:tcPr>
            <w:tcW w:w="724" w:type="dxa"/>
            <w:vAlign w:val="top"/>
            <w:tcBorders>
              <w:top w:val="single" w:color="000000" w:sz="4" w:space="0"/>
            </w:tcBorders>
          </w:tcPr>
          <w:p>
            <w:pPr>
              <w:pStyle w:val="TableText"/>
              <w:ind w:left="146"/>
              <w:spacing w:before="26" w:line="173" w:lineRule="auto"/>
              <w:rPr/>
            </w:pPr>
            <w:r>
              <w:rPr>
                <w:spacing w:val="-2"/>
              </w:rPr>
              <w:t>3.078</w:t>
            </w:r>
          </w:p>
        </w:tc>
        <w:tc>
          <w:tcPr>
            <w:tcW w:w="723" w:type="dxa"/>
            <w:vAlign w:val="top"/>
            <w:tcBorders>
              <w:top w:val="single" w:color="000000" w:sz="4" w:space="0"/>
            </w:tcBorders>
          </w:tcPr>
          <w:p>
            <w:pPr>
              <w:pStyle w:val="TableText"/>
              <w:ind w:left="142"/>
              <w:spacing w:before="26" w:line="173" w:lineRule="auto"/>
              <w:rPr/>
            </w:pPr>
            <w:r>
              <w:rPr>
                <w:spacing w:val="-2"/>
              </w:rPr>
              <w:t>6.314</w:t>
            </w:r>
          </w:p>
        </w:tc>
        <w:tc>
          <w:tcPr>
            <w:tcW w:w="805" w:type="dxa"/>
            <w:vAlign w:val="top"/>
            <w:tcBorders>
              <w:top w:val="single" w:color="000000" w:sz="4" w:space="0"/>
            </w:tcBorders>
          </w:tcPr>
          <w:p>
            <w:pPr>
              <w:pStyle w:val="TableText"/>
              <w:ind w:left="110"/>
              <w:spacing w:before="26" w:line="173" w:lineRule="auto"/>
              <w:rPr/>
            </w:pPr>
            <w:r>
              <w:rPr>
                <w:spacing w:val="-3"/>
              </w:rPr>
              <w:t>12.706</w:t>
            </w:r>
          </w:p>
        </w:tc>
        <w:tc>
          <w:tcPr>
            <w:tcW w:w="660" w:type="dxa"/>
            <w:vAlign w:val="top"/>
            <w:tcBorders>
              <w:top w:val="single" w:color="000000" w:sz="4" w:space="0"/>
            </w:tcBorders>
          </w:tcPr>
          <w:p>
            <w:pPr>
              <w:pStyle w:val="TableText"/>
              <w:ind w:left="37"/>
              <w:spacing w:before="24" w:line="175" w:lineRule="auto"/>
              <w:rPr/>
            </w:pPr>
            <w:r>
              <w:rPr>
                <w:b/>
                <w:bCs/>
                <w:spacing w:val="-4"/>
              </w:rPr>
              <w:t>31.821</w:t>
            </w:r>
          </w:p>
        </w:tc>
        <w:tc>
          <w:tcPr>
            <w:tcW w:w="705" w:type="dxa"/>
            <w:vAlign w:val="top"/>
            <w:tcBorders>
              <w:top w:val="single" w:color="000000" w:sz="4" w:space="0"/>
            </w:tcBorders>
          </w:tcPr>
          <w:p>
            <w:pPr>
              <w:pStyle w:val="TableText"/>
              <w:ind w:left="104"/>
              <w:spacing w:before="26" w:line="173" w:lineRule="auto"/>
              <w:rPr/>
            </w:pPr>
            <w:r>
              <w:rPr>
                <w:spacing w:val="-2"/>
              </w:rPr>
              <w:t>63.657</w:t>
            </w:r>
          </w:p>
        </w:tc>
        <w:tc>
          <w:tcPr>
            <w:tcW w:w="746" w:type="dxa"/>
            <w:vAlign w:val="top"/>
            <w:tcBorders>
              <w:top w:val="single" w:color="000000" w:sz="4" w:space="0"/>
            </w:tcBorders>
          </w:tcPr>
          <w:p>
            <w:pPr>
              <w:pStyle w:val="TableText"/>
              <w:ind w:left="79"/>
              <w:spacing w:before="26" w:line="173" w:lineRule="auto"/>
              <w:rPr/>
            </w:pPr>
            <w:r>
              <w:rPr>
                <w:spacing w:val="-3"/>
              </w:rPr>
              <w:t>127.321</w:t>
            </w:r>
          </w:p>
        </w:tc>
        <w:tc>
          <w:tcPr>
            <w:tcW w:w="745" w:type="dxa"/>
            <w:vAlign w:val="top"/>
            <w:tcBorders>
              <w:top w:val="single" w:color="000000" w:sz="4" w:space="0"/>
            </w:tcBorders>
          </w:tcPr>
          <w:p>
            <w:pPr>
              <w:pStyle w:val="TableText"/>
              <w:ind w:left="76"/>
              <w:spacing w:before="24" w:line="175" w:lineRule="auto"/>
              <w:rPr/>
            </w:pPr>
            <w:r>
              <w:rPr>
                <w:b/>
                <w:bCs/>
                <w:spacing w:val="-4"/>
              </w:rPr>
              <w:t>318.309</w:t>
            </w:r>
          </w:p>
        </w:tc>
        <w:tc>
          <w:tcPr>
            <w:tcW w:w="738" w:type="dxa"/>
            <w:vAlign w:val="top"/>
            <w:tcBorders>
              <w:top w:val="single" w:color="000000" w:sz="4" w:space="0"/>
            </w:tcBorders>
          </w:tcPr>
          <w:p>
            <w:pPr>
              <w:pStyle w:val="TableText"/>
              <w:ind w:left="61"/>
              <w:spacing w:before="24" w:line="175" w:lineRule="auto"/>
              <w:rPr/>
            </w:pPr>
            <w:r>
              <w:rPr>
                <w:b/>
                <w:bCs/>
                <w:spacing w:val="-3"/>
              </w:rPr>
              <w:t>636.619</w:t>
            </w:r>
          </w:p>
        </w:tc>
      </w:tr>
      <w:tr>
        <w:trPr>
          <w:trHeight w:val="180" w:hRule="atLeast"/>
        </w:trPr>
        <w:tc>
          <w:tcPr>
            <w:tcW w:w="1161" w:type="dxa"/>
            <w:vAlign w:val="top"/>
          </w:tcPr>
          <w:p>
            <w:pPr>
              <w:pStyle w:val="TableText"/>
              <w:ind w:left="269"/>
              <w:spacing w:before="1" w:line="173" w:lineRule="auto"/>
              <w:rPr/>
            </w:pPr>
            <w:r>
              <w:rPr/>
              <w:t>2</w:t>
            </w:r>
          </w:p>
        </w:tc>
        <w:tc>
          <w:tcPr>
            <w:tcW w:w="646" w:type="dxa"/>
            <w:vAlign w:val="top"/>
          </w:tcPr>
          <w:p>
            <w:pPr>
              <w:pStyle w:val="TableText"/>
              <w:ind w:left="78"/>
              <w:spacing w:before="1" w:line="173" w:lineRule="auto"/>
              <w:rPr/>
            </w:pPr>
            <w:r>
              <w:rPr>
                <w:spacing w:val="-2"/>
              </w:rPr>
              <w:t>0.816</w:t>
            </w:r>
          </w:p>
        </w:tc>
        <w:tc>
          <w:tcPr>
            <w:tcW w:w="716" w:type="dxa"/>
            <w:vAlign w:val="top"/>
          </w:tcPr>
          <w:p>
            <w:pPr>
              <w:pStyle w:val="TableText"/>
              <w:ind w:left="122"/>
              <w:spacing w:before="1" w:line="173" w:lineRule="auto"/>
              <w:rPr/>
            </w:pPr>
            <w:r>
              <w:rPr>
                <w:spacing w:val="-4"/>
              </w:rPr>
              <w:t>1.061</w:t>
            </w:r>
          </w:p>
        </w:tc>
        <w:tc>
          <w:tcPr>
            <w:tcW w:w="724" w:type="dxa"/>
            <w:vAlign w:val="top"/>
          </w:tcPr>
          <w:p>
            <w:pPr>
              <w:pStyle w:val="TableText"/>
              <w:ind w:left="146"/>
              <w:spacing w:before="1" w:line="173" w:lineRule="auto"/>
              <w:rPr/>
            </w:pPr>
            <w:r>
              <w:rPr>
                <w:spacing w:val="-4"/>
              </w:rPr>
              <w:t>1.886</w:t>
            </w:r>
          </w:p>
        </w:tc>
        <w:tc>
          <w:tcPr>
            <w:tcW w:w="723" w:type="dxa"/>
            <w:vAlign w:val="top"/>
          </w:tcPr>
          <w:p>
            <w:pPr>
              <w:pStyle w:val="TableText"/>
              <w:ind w:left="142"/>
              <w:spacing w:before="1" w:line="173" w:lineRule="auto"/>
              <w:rPr/>
            </w:pPr>
            <w:r>
              <w:rPr>
                <w:spacing w:val="-2"/>
              </w:rPr>
              <w:t>2.920</w:t>
            </w:r>
          </w:p>
        </w:tc>
        <w:tc>
          <w:tcPr>
            <w:tcW w:w="805" w:type="dxa"/>
            <w:vAlign w:val="top"/>
          </w:tcPr>
          <w:p>
            <w:pPr>
              <w:pStyle w:val="TableText"/>
              <w:ind w:left="149"/>
              <w:spacing w:before="1" w:line="173" w:lineRule="auto"/>
              <w:rPr/>
            </w:pPr>
            <w:r>
              <w:rPr>
                <w:spacing w:val="-2"/>
              </w:rPr>
              <w:t>4.303</w:t>
            </w:r>
          </w:p>
        </w:tc>
        <w:tc>
          <w:tcPr>
            <w:tcW w:w="660" w:type="dxa"/>
            <w:vAlign w:val="top"/>
          </w:tcPr>
          <w:p>
            <w:pPr>
              <w:pStyle w:val="TableText"/>
              <w:ind w:left="87"/>
              <w:spacing w:line="174" w:lineRule="auto"/>
              <w:rPr/>
            </w:pPr>
            <w:r>
              <w:rPr>
                <w:b/>
                <w:bCs/>
                <w:spacing w:val="-4"/>
              </w:rPr>
              <w:t>6.965</w:t>
            </w:r>
          </w:p>
        </w:tc>
        <w:tc>
          <w:tcPr>
            <w:tcW w:w="705" w:type="dxa"/>
            <w:vAlign w:val="top"/>
          </w:tcPr>
          <w:p>
            <w:pPr>
              <w:pStyle w:val="TableText"/>
              <w:ind w:left="144"/>
              <w:spacing w:before="1" w:line="173" w:lineRule="auto"/>
              <w:rPr/>
            </w:pPr>
            <w:r>
              <w:rPr>
                <w:spacing w:val="-2"/>
              </w:rPr>
              <w:t>9.925</w:t>
            </w:r>
          </w:p>
        </w:tc>
        <w:tc>
          <w:tcPr>
            <w:tcW w:w="746" w:type="dxa"/>
            <w:vAlign w:val="top"/>
          </w:tcPr>
          <w:p>
            <w:pPr>
              <w:pStyle w:val="TableText"/>
              <w:ind w:left="129"/>
              <w:spacing w:before="1" w:line="173" w:lineRule="auto"/>
              <w:rPr/>
            </w:pPr>
            <w:r>
              <w:rPr>
                <w:spacing w:val="-3"/>
              </w:rPr>
              <w:t>14.089</w:t>
            </w:r>
          </w:p>
        </w:tc>
        <w:tc>
          <w:tcPr>
            <w:tcW w:w="745" w:type="dxa"/>
            <w:vAlign w:val="top"/>
          </w:tcPr>
          <w:p>
            <w:pPr>
              <w:pStyle w:val="TableText"/>
              <w:ind w:left="116"/>
              <w:spacing w:line="174" w:lineRule="auto"/>
              <w:rPr/>
            </w:pPr>
            <w:r>
              <w:rPr>
                <w:b/>
                <w:bCs/>
                <w:spacing w:val="-4"/>
              </w:rPr>
              <w:t>22.327</w:t>
            </w:r>
          </w:p>
        </w:tc>
        <w:tc>
          <w:tcPr>
            <w:tcW w:w="738" w:type="dxa"/>
            <w:vAlign w:val="top"/>
          </w:tcPr>
          <w:p>
            <w:pPr>
              <w:pStyle w:val="TableText"/>
              <w:ind w:left="101"/>
              <w:spacing w:line="174" w:lineRule="auto"/>
              <w:rPr/>
            </w:pPr>
            <w:r>
              <w:rPr>
                <w:b/>
                <w:bCs/>
                <w:spacing w:val="-4"/>
              </w:rPr>
              <w:t>31.599</w:t>
            </w:r>
          </w:p>
        </w:tc>
      </w:tr>
      <w:tr>
        <w:trPr>
          <w:trHeight w:val="174" w:hRule="atLeast"/>
        </w:trPr>
        <w:tc>
          <w:tcPr>
            <w:tcW w:w="1161" w:type="dxa"/>
            <w:vAlign w:val="top"/>
          </w:tcPr>
          <w:p>
            <w:pPr>
              <w:pStyle w:val="TableText"/>
              <w:ind w:left="269"/>
              <w:spacing w:before="1" w:line="167" w:lineRule="auto"/>
              <w:rPr/>
            </w:pPr>
            <w:r>
              <w:rPr/>
              <w:t>3</w:t>
            </w:r>
          </w:p>
        </w:tc>
        <w:tc>
          <w:tcPr>
            <w:tcW w:w="646" w:type="dxa"/>
            <w:vAlign w:val="top"/>
          </w:tcPr>
          <w:p>
            <w:pPr>
              <w:pStyle w:val="TableText"/>
              <w:ind w:left="78"/>
              <w:spacing w:before="1" w:line="167" w:lineRule="auto"/>
              <w:rPr/>
            </w:pPr>
            <w:r>
              <w:rPr>
                <w:spacing w:val="-2"/>
              </w:rPr>
              <w:t>0.765</w:t>
            </w:r>
          </w:p>
        </w:tc>
        <w:tc>
          <w:tcPr>
            <w:tcW w:w="716" w:type="dxa"/>
            <w:vAlign w:val="top"/>
          </w:tcPr>
          <w:p>
            <w:pPr>
              <w:pStyle w:val="TableText"/>
              <w:ind w:left="122"/>
              <w:spacing w:before="1" w:line="167" w:lineRule="auto"/>
              <w:rPr/>
            </w:pPr>
            <w:r>
              <w:rPr>
                <w:spacing w:val="-2"/>
              </w:rPr>
              <w:t>0.978</w:t>
            </w:r>
          </w:p>
        </w:tc>
        <w:tc>
          <w:tcPr>
            <w:tcW w:w="724" w:type="dxa"/>
            <w:vAlign w:val="top"/>
          </w:tcPr>
          <w:p>
            <w:pPr>
              <w:pStyle w:val="TableText"/>
              <w:ind w:left="146"/>
              <w:spacing w:before="1" w:line="167" w:lineRule="auto"/>
              <w:rPr/>
            </w:pPr>
            <w:r>
              <w:rPr>
                <w:spacing w:val="-4"/>
              </w:rPr>
              <w:t>1.638</w:t>
            </w:r>
          </w:p>
        </w:tc>
        <w:tc>
          <w:tcPr>
            <w:tcW w:w="723" w:type="dxa"/>
            <w:vAlign w:val="top"/>
          </w:tcPr>
          <w:p>
            <w:pPr>
              <w:pStyle w:val="TableText"/>
              <w:ind w:left="142"/>
              <w:spacing w:before="1" w:line="167" w:lineRule="auto"/>
              <w:rPr/>
            </w:pPr>
            <w:r>
              <w:rPr>
                <w:spacing w:val="-2"/>
              </w:rPr>
              <w:t>2.353</w:t>
            </w:r>
          </w:p>
        </w:tc>
        <w:tc>
          <w:tcPr>
            <w:tcW w:w="805" w:type="dxa"/>
            <w:vAlign w:val="top"/>
          </w:tcPr>
          <w:p>
            <w:pPr>
              <w:pStyle w:val="TableText"/>
              <w:ind w:left="149"/>
              <w:spacing w:before="1" w:line="167" w:lineRule="auto"/>
              <w:rPr/>
            </w:pPr>
            <w:r>
              <w:rPr>
                <w:spacing w:val="-2"/>
              </w:rPr>
              <w:t>3.182</w:t>
            </w:r>
          </w:p>
        </w:tc>
        <w:tc>
          <w:tcPr>
            <w:tcW w:w="660" w:type="dxa"/>
            <w:vAlign w:val="top"/>
          </w:tcPr>
          <w:p>
            <w:pPr>
              <w:pStyle w:val="TableText"/>
              <w:ind w:left="87"/>
              <w:spacing w:line="168" w:lineRule="auto"/>
              <w:rPr/>
            </w:pPr>
            <w:r>
              <w:rPr>
                <w:b/>
                <w:bCs/>
                <w:spacing w:val="-3"/>
              </w:rPr>
              <w:t>4.541</w:t>
            </w:r>
          </w:p>
        </w:tc>
        <w:tc>
          <w:tcPr>
            <w:tcW w:w="705" w:type="dxa"/>
            <w:vAlign w:val="top"/>
          </w:tcPr>
          <w:p>
            <w:pPr>
              <w:pStyle w:val="TableText"/>
              <w:ind w:left="144"/>
              <w:spacing w:before="1" w:line="167" w:lineRule="auto"/>
              <w:rPr/>
            </w:pPr>
            <w:r>
              <w:rPr>
                <w:spacing w:val="-2"/>
              </w:rPr>
              <w:t>5.841</w:t>
            </w:r>
          </w:p>
        </w:tc>
        <w:tc>
          <w:tcPr>
            <w:tcW w:w="746" w:type="dxa"/>
            <w:vAlign w:val="top"/>
          </w:tcPr>
          <w:p>
            <w:pPr>
              <w:pStyle w:val="TableText"/>
              <w:ind w:left="169"/>
              <w:spacing w:before="1" w:line="167" w:lineRule="auto"/>
              <w:rPr/>
            </w:pPr>
            <w:r>
              <w:rPr>
                <w:spacing w:val="-2"/>
              </w:rPr>
              <w:t>7.453</w:t>
            </w:r>
          </w:p>
        </w:tc>
        <w:tc>
          <w:tcPr>
            <w:tcW w:w="745" w:type="dxa"/>
            <w:vAlign w:val="top"/>
          </w:tcPr>
          <w:p>
            <w:pPr>
              <w:pStyle w:val="TableText"/>
              <w:ind w:left="116"/>
              <w:spacing w:line="168" w:lineRule="auto"/>
              <w:rPr/>
            </w:pPr>
            <w:r>
              <w:rPr>
                <w:b/>
                <w:bCs/>
                <w:spacing w:val="-5"/>
              </w:rPr>
              <w:t>10.215</w:t>
            </w:r>
          </w:p>
        </w:tc>
        <w:tc>
          <w:tcPr>
            <w:tcW w:w="738" w:type="dxa"/>
            <w:vAlign w:val="top"/>
          </w:tcPr>
          <w:p>
            <w:pPr>
              <w:pStyle w:val="TableText"/>
              <w:ind w:left="101"/>
              <w:spacing w:line="168" w:lineRule="auto"/>
              <w:rPr/>
            </w:pPr>
            <w:r>
              <w:rPr>
                <w:b/>
                <w:bCs/>
                <w:spacing w:val="-5"/>
              </w:rPr>
              <w:t>12.924</w:t>
            </w:r>
          </w:p>
        </w:tc>
      </w:tr>
      <w:tr>
        <w:trPr>
          <w:trHeight w:val="177" w:hRule="atLeast"/>
        </w:trPr>
        <w:tc>
          <w:tcPr>
            <w:tcW w:w="1161" w:type="dxa"/>
            <w:vAlign w:val="top"/>
          </w:tcPr>
          <w:p>
            <w:pPr>
              <w:pStyle w:val="TableText"/>
              <w:ind w:left="269"/>
              <w:spacing w:line="181" w:lineRule="auto"/>
              <w:rPr>
                <w:sz w:val="17"/>
                <w:szCs w:val="17"/>
              </w:rPr>
            </w:pPr>
            <w:r>
              <w:rPr>
                <w:sz w:val="17"/>
                <w:szCs w:val="17"/>
              </w:rPr>
              <w:t>4</w:t>
            </w:r>
          </w:p>
        </w:tc>
        <w:tc>
          <w:tcPr>
            <w:tcW w:w="646" w:type="dxa"/>
            <w:vAlign w:val="top"/>
          </w:tcPr>
          <w:p>
            <w:pPr>
              <w:pStyle w:val="TableText"/>
              <w:ind w:left="78"/>
              <w:spacing w:line="181" w:lineRule="auto"/>
              <w:rPr>
                <w:sz w:val="17"/>
                <w:szCs w:val="17"/>
              </w:rPr>
            </w:pPr>
            <w:r>
              <w:rPr>
                <w:sz w:val="17"/>
                <w:szCs w:val="17"/>
                <w:spacing w:val="-2"/>
              </w:rPr>
              <w:t>0.741</w:t>
            </w:r>
          </w:p>
        </w:tc>
        <w:tc>
          <w:tcPr>
            <w:tcW w:w="716" w:type="dxa"/>
            <w:vAlign w:val="top"/>
          </w:tcPr>
          <w:p>
            <w:pPr>
              <w:pStyle w:val="TableText"/>
              <w:ind w:left="122"/>
              <w:spacing w:line="181" w:lineRule="auto"/>
              <w:rPr>
                <w:sz w:val="17"/>
                <w:szCs w:val="17"/>
              </w:rPr>
            </w:pPr>
            <w:r>
              <w:rPr>
                <w:sz w:val="17"/>
                <w:szCs w:val="17"/>
                <w:spacing w:val="-2"/>
              </w:rPr>
              <w:t>0.941</w:t>
            </w:r>
          </w:p>
        </w:tc>
        <w:tc>
          <w:tcPr>
            <w:tcW w:w="724" w:type="dxa"/>
            <w:vAlign w:val="top"/>
          </w:tcPr>
          <w:p>
            <w:pPr>
              <w:pStyle w:val="TableText"/>
              <w:ind w:left="146"/>
              <w:spacing w:line="181" w:lineRule="auto"/>
              <w:rPr>
                <w:sz w:val="17"/>
                <w:szCs w:val="17"/>
              </w:rPr>
            </w:pPr>
            <w:r>
              <w:rPr>
                <w:sz w:val="17"/>
                <w:szCs w:val="17"/>
                <w:spacing w:val="-4"/>
              </w:rPr>
              <w:t>1.533</w:t>
            </w:r>
          </w:p>
        </w:tc>
        <w:tc>
          <w:tcPr>
            <w:tcW w:w="723" w:type="dxa"/>
            <w:vAlign w:val="top"/>
          </w:tcPr>
          <w:p>
            <w:pPr>
              <w:pStyle w:val="TableText"/>
              <w:ind w:left="142"/>
              <w:spacing w:line="181" w:lineRule="auto"/>
              <w:rPr>
                <w:sz w:val="17"/>
                <w:szCs w:val="17"/>
              </w:rPr>
            </w:pPr>
            <w:r>
              <w:rPr>
                <w:sz w:val="17"/>
                <w:szCs w:val="17"/>
                <w:spacing w:val="-2"/>
              </w:rPr>
              <w:t>2.132</w:t>
            </w:r>
          </w:p>
        </w:tc>
        <w:tc>
          <w:tcPr>
            <w:tcW w:w="805" w:type="dxa"/>
            <w:vAlign w:val="top"/>
          </w:tcPr>
          <w:p>
            <w:pPr>
              <w:pStyle w:val="TableText"/>
              <w:ind w:left="149"/>
              <w:spacing w:line="181" w:lineRule="auto"/>
              <w:rPr>
                <w:sz w:val="17"/>
                <w:szCs w:val="17"/>
              </w:rPr>
            </w:pPr>
            <w:r>
              <w:rPr>
                <w:sz w:val="17"/>
                <w:szCs w:val="17"/>
                <w:spacing w:val="-2"/>
              </w:rPr>
              <w:t>2.776</w:t>
            </w:r>
          </w:p>
        </w:tc>
        <w:tc>
          <w:tcPr>
            <w:tcW w:w="660" w:type="dxa"/>
            <w:vAlign w:val="top"/>
          </w:tcPr>
          <w:p>
            <w:pPr>
              <w:pStyle w:val="TableText"/>
              <w:ind w:left="87"/>
              <w:spacing w:line="181" w:lineRule="auto"/>
              <w:rPr>
                <w:sz w:val="17"/>
                <w:szCs w:val="17"/>
              </w:rPr>
            </w:pPr>
            <w:r>
              <w:rPr>
                <w:sz w:val="17"/>
                <w:szCs w:val="17"/>
                <w:b/>
                <w:bCs/>
                <w:spacing w:val="-4"/>
              </w:rPr>
              <w:t>3.747</w:t>
            </w:r>
          </w:p>
        </w:tc>
        <w:tc>
          <w:tcPr>
            <w:tcW w:w="705" w:type="dxa"/>
            <w:vAlign w:val="top"/>
          </w:tcPr>
          <w:p>
            <w:pPr>
              <w:pStyle w:val="TableText"/>
              <w:ind w:left="144"/>
              <w:spacing w:line="181" w:lineRule="auto"/>
              <w:rPr>
                <w:sz w:val="17"/>
                <w:szCs w:val="17"/>
              </w:rPr>
            </w:pPr>
            <w:r>
              <w:rPr>
                <w:sz w:val="17"/>
                <w:szCs w:val="17"/>
                <w:spacing w:val="-1"/>
              </w:rPr>
              <w:t>4.604</w:t>
            </w:r>
          </w:p>
        </w:tc>
        <w:tc>
          <w:tcPr>
            <w:tcW w:w="746" w:type="dxa"/>
            <w:vAlign w:val="top"/>
          </w:tcPr>
          <w:p>
            <w:pPr>
              <w:pStyle w:val="TableText"/>
              <w:ind w:left="169"/>
              <w:spacing w:line="181" w:lineRule="auto"/>
              <w:rPr>
                <w:sz w:val="17"/>
                <w:szCs w:val="17"/>
              </w:rPr>
            </w:pPr>
            <w:r>
              <w:rPr>
                <w:sz w:val="17"/>
                <w:szCs w:val="17"/>
                <w:spacing w:val="-2"/>
              </w:rPr>
              <w:t>5.598</w:t>
            </w:r>
          </w:p>
        </w:tc>
        <w:tc>
          <w:tcPr>
            <w:tcW w:w="745" w:type="dxa"/>
            <w:vAlign w:val="top"/>
          </w:tcPr>
          <w:p>
            <w:pPr>
              <w:pStyle w:val="TableText"/>
              <w:ind w:left="166"/>
              <w:spacing w:line="181" w:lineRule="auto"/>
              <w:rPr>
                <w:sz w:val="17"/>
                <w:szCs w:val="17"/>
              </w:rPr>
            </w:pPr>
            <w:r>
              <w:rPr>
                <w:sz w:val="17"/>
                <w:szCs w:val="17"/>
                <w:b/>
                <w:bCs/>
                <w:spacing w:val="-4"/>
              </w:rPr>
              <w:t>7.173</w:t>
            </w:r>
          </w:p>
        </w:tc>
        <w:tc>
          <w:tcPr>
            <w:tcW w:w="738" w:type="dxa"/>
            <w:vAlign w:val="top"/>
          </w:tcPr>
          <w:p>
            <w:pPr>
              <w:pStyle w:val="TableText"/>
              <w:ind w:left="151"/>
              <w:spacing w:line="181" w:lineRule="auto"/>
              <w:rPr>
                <w:sz w:val="17"/>
                <w:szCs w:val="17"/>
              </w:rPr>
            </w:pPr>
            <w:r>
              <w:rPr>
                <w:sz w:val="17"/>
                <w:szCs w:val="17"/>
                <w:b/>
                <w:bCs/>
                <w:spacing w:val="-3"/>
              </w:rPr>
              <w:t>8.610</w:t>
            </w:r>
          </w:p>
        </w:tc>
      </w:tr>
      <w:tr>
        <w:trPr>
          <w:trHeight w:val="199" w:hRule="atLeast"/>
        </w:trPr>
        <w:tc>
          <w:tcPr>
            <w:tcW w:w="1161" w:type="dxa"/>
            <w:vAlign w:val="top"/>
          </w:tcPr>
          <w:p>
            <w:pPr>
              <w:pStyle w:val="TableText"/>
              <w:ind w:left="269"/>
              <w:spacing w:before="10" w:line="183" w:lineRule="auto"/>
              <w:rPr/>
            </w:pPr>
            <w:r>
              <w:rPr/>
              <w:t>5</w:t>
            </w:r>
          </w:p>
        </w:tc>
        <w:tc>
          <w:tcPr>
            <w:tcW w:w="646" w:type="dxa"/>
            <w:vAlign w:val="top"/>
          </w:tcPr>
          <w:p>
            <w:pPr>
              <w:pStyle w:val="TableText"/>
              <w:ind w:left="78"/>
              <w:spacing w:before="10" w:line="183" w:lineRule="auto"/>
              <w:rPr/>
            </w:pPr>
            <w:r>
              <w:rPr>
                <w:spacing w:val="-2"/>
              </w:rPr>
              <w:t>0.727</w:t>
            </w:r>
          </w:p>
        </w:tc>
        <w:tc>
          <w:tcPr>
            <w:tcW w:w="716" w:type="dxa"/>
            <w:vAlign w:val="top"/>
          </w:tcPr>
          <w:p>
            <w:pPr>
              <w:pStyle w:val="TableText"/>
              <w:ind w:left="122"/>
              <w:spacing w:before="10" w:line="183" w:lineRule="auto"/>
              <w:rPr/>
            </w:pPr>
            <w:r>
              <w:rPr>
                <w:spacing w:val="-2"/>
              </w:rPr>
              <w:t>0.920</w:t>
            </w:r>
          </w:p>
        </w:tc>
        <w:tc>
          <w:tcPr>
            <w:tcW w:w="724" w:type="dxa"/>
            <w:vAlign w:val="top"/>
          </w:tcPr>
          <w:p>
            <w:pPr>
              <w:pStyle w:val="TableText"/>
              <w:ind w:left="146"/>
              <w:spacing w:before="10" w:line="183" w:lineRule="auto"/>
              <w:rPr/>
            </w:pPr>
            <w:r>
              <w:rPr>
                <w:spacing w:val="-4"/>
              </w:rPr>
              <w:t>1.476</w:t>
            </w:r>
          </w:p>
        </w:tc>
        <w:tc>
          <w:tcPr>
            <w:tcW w:w="723" w:type="dxa"/>
            <w:vAlign w:val="top"/>
          </w:tcPr>
          <w:p>
            <w:pPr>
              <w:pStyle w:val="TableText"/>
              <w:ind w:left="142"/>
              <w:spacing w:before="10" w:line="183" w:lineRule="auto"/>
              <w:rPr/>
            </w:pPr>
            <w:r>
              <w:rPr>
                <w:spacing w:val="-2"/>
              </w:rPr>
              <w:t>2.015</w:t>
            </w:r>
          </w:p>
        </w:tc>
        <w:tc>
          <w:tcPr>
            <w:tcW w:w="805" w:type="dxa"/>
            <w:vAlign w:val="top"/>
          </w:tcPr>
          <w:p>
            <w:pPr>
              <w:pStyle w:val="TableText"/>
              <w:ind w:left="149"/>
              <w:spacing w:before="10" w:line="183" w:lineRule="auto"/>
              <w:rPr/>
            </w:pPr>
            <w:r>
              <w:rPr>
                <w:spacing w:val="-2"/>
              </w:rPr>
              <w:t>2.571</w:t>
            </w:r>
          </w:p>
        </w:tc>
        <w:tc>
          <w:tcPr>
            <w:tcW w:w="660" w:type="dxa"/>
            <w:vAlign w:val="top"/>
          </w:tcPr>
          <w:p>
            <w:pPr>
              <w:pStyle w:val="TableText"/>
              <w:ind w:left="87"/>
              <w:spacing w:before="8" w:line="185" w:lineRule="auto"/>
              <w:rPr/>
            </w:pPr>
            <w:r>
              <w:rPr>
                <w:b/>
                <w:bCs/>
                <w:spacing w:val="-4"/>
              </w:rPr>
              <w:t>3.365</w:t>
            </w:r>
          </w:p>
        </w:tc>
        <w:tc>
          <w:tcPr>
            <w:tcW w:w="705" w:type="dxa"/>
            <w:vAlign w:val="top"/>
          </w:tcPr>
          <w:p>
            <w:pPr>
              <w:pStyle w:val="TableText"/>
              <w:ind w:left="144"/>
              <w:spacing w:before="10" w:line="183" w:lineRule="auto"/>
              <w:rPr/>
            </w:pPr>
            <w:r>
              <w:rPr>
                <w:spacing w:val="-2"/>
              </w:rPr>
              <w:t>4.032</w:t>
            </w:r>
          </w:p>
        </w:tc>
        <w:tc>
          <w:tcPr>
            <w:tcW w:w="746" w:type="dxa"/>
            <w:vAlign w:val="top"/>
          </w:tcPr>
          <w:p>
            <w:pPr>
              <w:pStyle w:val="TableText"/>
              <w:ind w:left="169"/>
              <w:spacing w:before="10" w:line="183" w:lineRule="auto"/>
              <w:rPr/>
            </w:pPr>
            <w:r>
              <w:rPr>
                <w:spacing w:val="-2"/>
              </w:rPr>
              <w:t>4.773</w:t>
            </w:r>
          </w:p>
        </w:tc>
        <w:tc>
          <w:tcPr>
            <w:tcW w:w="745" w:type="dxa"/>
            <w:vAlign w:val="top"/>
          </w:tcPr>
          <w:p>
            <w:pPr>
              <w:pStyle w:val="TableText"/>
              <w:ind w:left="166"/>
              <w:spacing w:before="8" w:line="185" w:lineRule="auto"/>
              <w:rPr/>
            </w:pPr>
            <w:r>
              <w:rPr>
                <w:b/>
                <w:bCs/>
                <w:spacing w:val="-4"/>
              </w:rPr>
              <w:t>5.893</w:t>
            </w:r>
          </w:p>
        </w:tc>
        <w:tc>
          <w:tcPr>
            <w:tcW w:w="738" w:type="dxa"/>
            <w:vAlign w:val="top"/>
          </w:tcPr>
          <w:p>
            <w:pPr>
              <w:pStyle w:val="TableText"/>
              <w:ind w:left="151"/>
              <w:spacing w:before="8" w:line="185" w:lineRule="auto"/>
              <w:rPr/>
            </w:pPr>
            <w:r>
              <w:rPr>
                <w:b/>
                <w:bCs/>
                <w:spacing w:val="-4"/>
              </w:rPr>
              <w:t>6.869</w:t>
            </w:r>
          </w:p>
        </w:tc>
      </w:tr>
      <w:tr>
        <w:trPr>
          <w:trHeight w:val="195" w:hRule="atLeast"/>
        </w:trPr>
        <w:tc>
          <w:tcPr>
            <w:tcW w:w="1161" w:type="dxa"/>
            <w:vAlign w:val="top"/>
          </w:tcPr>
          <w:p>
            <w:pPr>
              <w:pStyle w:val="TableText"/>
              <w:ind w:left="269"/>
              <w:spacing w:before="11" w:line="178" w:lineRule="auto"/>
              <w:rPr/>
            </w:pPr>
            <w:r>
              <w:rPr/>
              <w:t>6</w:t>
            </w:r>
          </w:p>
        </w:tc>
        <w:tc>
          <w:tcPr>
            <w:tcW w:w="646" w:type="dxa"/>
            <w:vAlign w:val="top"/>
          </w:tcPr>
          <w:p>
            <w:pPr>
              <w:pStyle w:val="TableText"/>
              <w:ind w:left="78"/>
              <w:spacing w:before="11" w:line="178" w:lineRule="auto"/>
              <w:rPr/>
            </w:pPr>
            <w:r>
              <w:rPr>
                <w:spacing w:val="-2"/>
              </w:rPr>
              <w:t>0.718</w:t>
            </w:r>
          </w:p>
        </w:tc>
        <w:tc>
          <w:tcPr>
            <w:tcW w:w="716" w:type="dxa"/>
            <w:vAlign w:val="top"/>
          </w:tcPr>
          <w:p>
            <w:pPr>
              <w:pStyle w:val="TableText"/>
              <w:ind w:left="122"/>
              <w:spacing w:before="11" w:line="178" w:lineRule="auto"/>
              <w:rPr/>
            </w:pPr>
            <w:r>
              <w:rPr>
                <w:spacing w:val="-2"/>
              </w:rPr>
              <w:t>0.906</w:t>
            </w:r>
          </w:p>
        </w:tc>
        <w:tc>
          <w:tcPr>
            <w:tcW w:w="724" w:type="dxa"/>
            <w:vAlign w:val="top"/>
          </w:tcPr>
          <w:p>
            <w:pPr>
              <w:pStyle w:val="TableText"/>
              <w:ind w:left="146"/>
              <w:spacing w:before="11" w:line="178" w:lineRule="auto"/>
              <w:rPr/>
            </w:pPr>
            <w:r>
              <w:rPr>
                <w:spacing w:val="-4"/>
              </w:rPr>
              <w:t>1.440</w:t>
            </w:r>
          </w:p>
        </w:tc>
        <w:tc>
          <w:tcPr>
            <w:tcW w:w="723" w:type="dxa"/>
            <w:vAlign w:val="top"/>
          </w:tcPr>
          <w:p>
            <w:pPr>
              <w:pStyle w:val="TableText"/>
              <w:ind w:left="142"/>
              <w:spacing w:before="11" w:line="178" w:lineRule="auto"/>
              <w:rPr/>
            </w:pPr>
            <w:r>
              <w:rPr>
                <w:spacing w:val="-4"/>
              </w:rPr>
              <w:t>1.943</w:t>
            </w:r>
          </w:p>
        </w:tc>
        <w:tc>
          <w:tcPr>
            <w:tcW w:w="805" w:type="dxa"/>
            <w:vAlign w:val="top"/>
          </w:tcPr>
          <w:p>
            <w:pPr>
              <w:pStyle w:val="TableText"/>
              <w:ind w:left="149"/>
              <w:spacing w:before="11" w:line="178" w:lineRule="auto"/>
              <w:rPr/>
            </w:pPr>
            <w:r>
              <w:rPr>
                <w:spacing w:val="-2"/>
              </w:rPr>
              <w:t>2.447</w:t>
            </w:r>
          </w:p>
        </w:tc>
        <w:tc>
          <w:tcPr>
            <w:tcW w:w="660" w:type="dxa"/>
            <w:vAlign w:val="top"/>
          </w:tcPr>
          <w:p>
            <w:pPr>
              <w:pStyle w:val="TableText"/>
              <w:ind w:left="87"/>
              <w:spacing w:before="9" w:line="180" w:lineRule="auto"/>
              <w:rPr/>
            </w:pPr>
            <w:r>
              <w:rPr>
                <w:b/>
                <w:bCs/>
                <w:spacing w:val="-4"/>
              </w:rPr>
              <w:t>3.143</w:t>
            </w:r>
          </w:p>
        </w:tc>
        <w:tc>
          <w:tcPr>
            <w:tcW w:w="705" w:type="dxa"/>
            <w:vAlign w:val="top"/>
          </w:tcPr>
          <w:p>
            <w:pPr>
              <w:pStyle w:val="TableText"/>
              <w:ind w:left="144"/>
              <w:spacing w:before="11" w:line="178" w:lineRule="auto"/>
              <w:rPr/>
            </w:pPr>
            <w:r>
              <w:rPr>
                <w:spacing w:val="-2"/>
              </w:rPr>
              <w:t>3.707</w:t>
            </w:r>
          </w:p>
        </w:tc>
        <w:tc>
          <w:tcPr>
            <w:tcW w:w="746" w:type="dxa"/>
            <w:vAlign w:val="top"/>
          </w:tcPr>
          <w:p>
            <w:pPr>
              <w:pStyle w:val="TableText"/>
              <w:ind w:left="169"/>
              <w:spacing w:before="11" w:line="178" w:lineRule="auto"/>
              <w:rPr/>
            </w:pPr>
            <w:r>
              <w:rPr>
                <w:spacing w:val="-2"/>
              </w:rPr>
              <w:t>4.317</w:t>
            </w:r>
          </w:p>
        </w:tc>
        <w:tc>
          <w:tcPr>
            <w:tcW w:w="745" w:type="dxa"/>
            <w:vAlign w:val="top"/>
          </w:tcPr>
          <w:p>
            <w:pPr>
              <w:pStyle w:val="TableText"/>
              <w:ind w:left="166"/>
              <w:spacing w:before="9" w:line="180" w:lineRule="auto"/>
              <w:rPr/>
            </w:pPr>
            <w:r>
              <w:rPr>
                <w:b/>
                <w:bCs/>
                <w:spacing w:val="-4"/>
              </w:rPr>
              <w:t>5.208</w:t>
            </w:r>
          </w:p>
        </w:tc>
        <w:tc>
          <w:tcPr>
            <w:tcW w:w="738" w:type="dxa"/>
            <w:vAlign w:val="top"/>
          </w:tcPr>
          <w:p>
            <w:pPr>
              <w:pStyle w:val="TableText"/>
              <w:ind w:left="151"/>
              <w:spacing w:before="9" w:line="180" w:lineRule="auto"/>
              <w:rPr/>
            </w:pPr>
            <w:r>
              <w:rPr>
                <w:b/>
                <w:bCs/>
                <w:spacing w:val="-4"/>
              </w:rPr>
              <w:t>5.959</w:t>
            </w:r>
          </w:p>
        </w:tc>
      </w:tr>
      <w:tr>
        <w:trPr>
          <w:trHeight w:val="178" w:hRule="atLeast"/>
        </w:trPr>
        <w:tc>
          <w:tcPr>
            <w:tcW w:w="1161" w:type="dxa"/>
            <w:vAlign w:val="top"/>
          </w:tcPr>
          <w:p>
            <w:pPr>
              <w:pStyle w:val="TableText"/>
              <w:ind w:left="269"/>
              <w:spacing w:before="6" w:line="166" w:lineRule="auto"/>
              <w:rPr/>
            </w:pPr>
            <w:r>
              <w:rPr/>
              <w:t>7</w:t>
            </w:r>
          </w:p>
        </w:tc>
        <w:tc>
          <w:tcPr>
            <w:tcW w:w="646" w:type="dxa"/>
            <w:vAlign w:val="top"/>
          </w:tcPr>
          <w:p>
            <w:pPr>
              <w:pStyle w:val="TableText"/>
              <w:ind w:left="78"/>
              <w:spacing w:before="6" w:line="166" w:lineRule="auto"/>
              <w:rPr/>
            </w:pPr>
            <w:r>
              <w:rPr>
                <w:spacing w:val="-2"/>
              </w:rPr>
              <w:t>0.711</w:t>
            </w:r>
          </w:p>
        </w:tc>
        <w:tc>
          <w:tcPr>
            <w:tcW w:w="716" w:type="dxa"/>
            <w:vAlign w:val="top"/>
          </w:tcPr>
          <w:p>
            <w:pPr>
              <w:pStyle w:val="TableText"/>
              <w:ind w:left="122"/>
              <w:spacing w:before="6" w:line="166" w:lineRule="auto"/>
              <w:rPr/>
            </w:pPr>
            <w:r>
              <w:rPr>
                <w:spacing w:val="-2"/>
              </w:rPr>
              <w:t>0.896</w:t>
            </w:r>
          </w:p>
        </w:tc>
        <w:tc>
          <w:tcPr>
            <w:tcW w:w="724" w:type="dxa"/>
            <w:vAlign w:val="top"/>
          </w:tcPr>
          <w:p>
            <w:pPr>
              <w:pStyle w:val="TableText"/>
              <w:ind w:left="146"/>
              <w:spacing w:before="6" w:line="166" w:lineRule="auto"/>
              <w:rPr/>
            </w:pPr>
            <w:r>
              <w:rPr>
                <w:spacing w:val="-4"/>
              </w:rPr>
              <w:t>1.415</w:t>
            </w:r>
          </w:p>
        </w:tc>
        <w:tc>
          <w:tcPr>
            <w:tcW w:w="723" w:type="dxa"/>
            <w:vAlign w:val="top"/>
          </w:tcPr>
          <w:p>
            <w:pPr>
              <w:pStyle w:val="TableText"/>
              <w:ind w:left="142"/>
              <w:spacing w:before="6" w:line="166" w:lineRule="auto"/>
              <w:rPr/>
            </w:pPr>
            <w:r>
              <w:rPr>
                <w:spacing w:val="-4"/>
              </w:rPr>
              <w:t>1.895</w:t>
            </w:r>
          </w:p>
        </w:tc>
        <w:tc>
          <w:tcPr>
            <w:tcW w:w="805" w:type="dxa"/>
            <w:vAlign w:val="top"/>
          </w:tcPr>
          <w:p>
            <w:pPr>
              <w:pStyle w:val="TableText"/>
              <w:ind w:left="149"/>
              <w:spacing w:before="6" w:line="166" w:lineRule="auto"/>
              <w:rPr/>
            </w:pPr>
            <w:r>
              <w:rPr>
                <w:spacing w:val="-2"/>
              </w:rPr>
              <w:t>2.365</w:t>
            </w:r>
          </w:p>
        </w:tc>
        <w:tc>
          <w:tcPr>
            <w:tcW w:w="660" w:type="dxa"/>
            <w:vAlign w:val="top"/>
          </w:tcPr>
          <w:p>
            <w:pPr>
              <w:pStyle w:val="TableText"/>
              <w:ind w:left="87"/>
              <w:spacing w:before="4" w:line="168" w:lineRule="auto"/>
              <w:rPr/>
            </w:pPr>
            <w:r>
              <w:rPr>
                <w:b/>
                <w:bCs/>
                <w:spacing w:val="-4"/>
              </w:rPr>
              <w:t>2.998</w:t>
            </w:r>
          </w:p>
        </w:tc>
        <w:tc>
          <w:tcPr>
            <w:tcW w:w="705" w:type="dxa"/>
            <w:vAlign w:val="top"/>
          </w:tcPr>
          <w:p>
            <w:pPr>
              <w:pStyle w:val="TableText"/>
              <w:ind w:left="144"/>
              <w:spacing w:before="6" w:line="166" w:lineRule="auto"/>
              <w:rPr/>
            </w:pPr>
            <w:r>
              <w:rPr>
                <w:spacing w:val="-2"/>
              </w:rPr>
              <w:t>3.499</w:t>
            </w:r>
          </w:p>
        </w:tc>
        <w:tc>
          <w:tcPr>
            <w:tcW w:w="746" w:type="dxa"/>
            <w:vAlign w:val="top"/>
          </w:tcPr>
          <w:p>
            <w:pPr>
              <w:pStyle w:val="TableText"/>
              <w:ind w:left="169"/>
              <w:spacing w:before="6" w:line="166" w:lineRule="auto"/>
              <w:rPr/>
            </w:pPr>
            <w:r>
              <w:rPr>
                <w:spacing w:val="-2"/>
              </w:rPr>
              <w:t>4.029</w:t>
            </w:r>
          </w:p>
        </w:tc>
        <w:tc>
          <w:tcPr>
            <w:tcW w:w="745" w:type="dxa"/>
            <w:vAlign w:val="top"/>
          </w:tcPr>
          <w:p>
            <w:pPr>
              <w:pStyle w:val="TableText"/>
              <w:ind w:left="166"/>
              <w:spacing w:before="4" w:line="168" w:lineRule="auto"/>
              <w:rPr/>
            </w:pPr>
            <w:r>
              <w:rPr>
                <w:b/>
                <w:bCs/>
                <w:spacing w:val="-3"/>
              </w:rPr>
              <w:t>4.785</w:t>
            </w:r>
          </w:p>
        </w:tc>
        <w:tc>
          <w:tcPr>
            <w:tcW w:w="738" w:type="dxa"/>
            <w:vAlign w:val="top"/>
          </w:tcPr>
          <w:p>
            <w:pPr>
              <w:pStyle w:val="TableText"/>
              <w:ind w:left="151"/>
              <w:spacing w:before="4" w:line="168" w:lineRule="auto"/>
              <w:rPr/>
            </w:pPr>
            <w:r>
              <w:rPr>
                <w:b/>
                <w:bCs/>
                <w:spacing w:val="-4"/>
              </w:rPr>
              <w:t>5.408</w:t>
            </w:r>
          </w:p>
        </w:tc>
      </w:tr>
      <w:tr>
        <w:trPr>
          <w:trHeight w:val="171" w:hRule="atLeast"/>
        </w:trPr>
        <w:tc>
          <w:tcPr>
            <w:tcW w:w="1161" w:type="dxa"/>
            <w:vAlign w:val="top"/>
          </w:tcPr>
          <w:p>
            <w:pPr>
              <w:pStyle w:val="TableText"/>
              <w:ind w:left="269"/>
              <w:spacing w:line="174" w:lineRule="auto"/>
              <w:rPr>
                <w:sz w:val="17"/>
                <w:szCs w:val="17"/>
              </w:rPr>
            </w:pPr>
            <w:r>
              <w:rPr>
                <w:sz w:val="17"/>
                <w:szCs w:val="17"/>
              </w:rPr>
              <w:t>8</w:t>
            </w:r>
          </w:p>
        </w:tc>
        <w:tc>
          <w:tcPr>
            <w:tcW w:w="646" w:type="dxa"/>
            <w:vAlign w:val="top"/>
          </w:tcPr>
          <w:p>
            <w:pPr>
              <w:pStyle w:val="TableText"/>
              <w:ind w:left="78"/>
              <w:spacing w:line="174" w:lineRule="auto"/>
              <w:rPr>
                <w:sz w:val="17"/>
                <w:szCs w:val="17"/>
              </w:rPr>
            </w:pPr>
            <w:r>
              <w:rPr>
                <w:sz w:val="17"/>
                <w:szCs w:val="17"/>
                <w:spacing w:val="-2"/>
              </w:rPr>
              <w:t>0.706</w:t>
            </w:r>
          </w:p>
        </w:tc>
        <w:tc>
          <w:tcPr>
            <w:tcW w:w="716" w:type="dxa"/>
            <w:vAlign w:val="top"/>
          </w:tcPr>
          <w:p>
            <w:pPr>
              <w:pStyle w:val="TableText"/>
              <w:ind w:left="122"/>
              <w:spacing w:line="174" w:lineRule="auto"/>
              <w:rPr>
                <w:sz w:val="17"/>
                <w:szCs w:val="17"/>
              </w:rPr>
            </w:pPr>
            <w:r>
              <w:rPr>
                <w:sz w:val="17"/>
                <w:szCs w:val="17"/>
                <w:spacing w:val="-2"/>
              </w:rPr>
              <w:t>0.889</w:t>
            </w:r>
          </w:p>
        </w:tc>
        <w:tc>
          <w:tcPr>
            <w:tcW w:w="724" w:type="dxa"/>
            <w:vAlign w:val="top"/>
          </w:tcPr>
          <w:p>
            <w:pPr>
              <w:pStyle w:val="TableText"/>
              <w:ind w:left="146"/>
              <w:spacing w:line="174" w:lineRule="auto"/>
              <w:rPr>
                <w:sz w:val="17"/>
                <w:szCs w:val="17"/>
              </w:rPr>
            </w:pPr>
            <w:r>
              <w:rPr>
                <w:sz w:val="17"/>
                <w:szCs w:val="17"/>
                <w:spacing w:val="-4"/>
              </w:rPr>
              <w:t>1.397</w:t>
            </w:r>
          </w:p>
        </w:tc>
        <w:tc>
          <w:tcPr>
            <w:tcW w:w="723" w:type="dxa"/>
            <w:vAlign w:val="top"/>
          </w:tcPr>
          <w:p>
            <w:pPr>
              <w:pStyle w:val="TableText"/>
              <w:ind w:left="142"/>
              <w:spacing w:line="174" w:lineRule="auto"/>
              <w:rPr>
                <w:sz w:val="17"/>
                <w:szCs w:val="17"/>
              </w:rPr>
            </w:pPr>
            <w:r>
              <w:rPr>
                <w:sz w:val="17"/>
                <w:szCs w:val="17"/>
                <w:spacing w:val="-4"/>
              </w:rPr>
              <w:t>1.860</w:t>
            </w:r>
          </w:p>
        </w:tc>
        <w:tc>
          <w:tcPr>
            <w:tcW w:w="805" w:type="dxa"/>
            <w:vAlign w:val="top"/>
          </w:tcPr>
          <w:p>
            <w:pPr>
              <w:pStyle w:val="TableText"/>
              <w:ind w:left="149"/>
              <w:spacing w:line="174" w:lineRule="auto"/>
              <w:rPr>
                <w:sz w:val="17"/>
                <w:szCs w:val="17"/>
              </w:rPr>
            </w:pPr>
            <w:r>
              <w:rPr>
                <w:sz w:val="17"/>
                <w:szCs w:val="17"/>
                <w:spacing w:val="-2"/>
              </w:rPr>
              <w:t>2.306</w:t>
            </w:r>
          </w:p>
        </w:tc>
        <w:tc>
          <w:tcPr>
            <w:tcW w:w="660" w:type="dxa"/>
            <w:vAlign w:val="top"/>
          </w:tcPr>
          <w:p>
            <w:pPr>
              <w:pStyle w:val="TableText"/>
              <w:ind w:left="87"/>
              <w:spacing w:line="174" w:lineRule="auto"/>
              <w:rPr>
                <w:sz w:val="17"/>
                <w:szCs w:val="17"/>
              </w:rPr>
            </w:pPr>
            <w:r>
              <w:rPr>
                <w:sz w:val="17"/>
                <w:szCs w:val="17"/>
                <w:b/>
                <w:bCs/>
                <w:spacing w:val="-4"/>
              </w:rPr>
              <w:t>2.896</w:t>
            </w:r>
          </w:p>
        </w:tc>
        <w:tc>
          <w:tcPr>
            <w:tcW w:w="705" w:type="dxa"/>
            <w:vAlign w:val="top"/>
          </w:tcPr>
          <w:p>
            <w:pPr>
              <w:pStyle w:val="TableText"/>
              <w:ind w:left="144"/>
              <w:spacing w:line="174" w:lineRule="auto"/>
              <w:rPr>
                <w:sz w:val="17"/>
                <w:szCs w:val="17"/>
              </w:rPr>
            </w:pPr>
            <w:r>
              <w:rPr>
                <w:sz w:val="17"/>
                <w:szCs w:val="17"/>
                <w:spacing w:val="-2"/>
              </w:rPr>
              <w:t>3.355</w:t>
            </w:r>
          </w:p>
        </w:tc>
        <w:tc>
          <w:tcPr>
            <w:tcW w:w="746" w:type="dxa"/>
            <w:vAlign w:val="top"/>
          </w:tcPr>
          <w:p>
            <w:pPr>
              <w:pStyle w:val="TableText"/>
              <w:ind w:left="169"/>
              <w:spacing w:line="174" w:lineRule="auto"/>
              <w:rPr>
                <w:sz w:val="17"/>
                <w:szCs w:val="17"/>
              </w:rPr>
            </w:pPr>
            <w:r>
              <w:rPr>
                <w:sz w:val="17"/>
                <w:szCs w:val="17"/>
                <w:spacing w:val="-2"/>
              </w:rPr>
              <w:t>3.833</w:t>
            </w:r>
          </w:p>
        </w:tc>
        <w:tc>
          <w:tcPr>
            <w:tcW w:w="745" w:type="dxa"/>
            <w:vAlign w:val="top"/>
          </w:tcPr>
          <w:p>
            <w:pPr>
              <w:pStyle w:val="TableText"/>
              <w:ind w:left="166"/>
              <w:spacing w:line="174" w:lineRule="auto"/>
              <w:rPr>
                <w:sz w:val="17"/>
                <w:szCs w:val="17"/>
              </w:rPr>
            </w:pPr>
            <w:r>
              <w:rPr>
                <w:sz w:val="17"/>
                <w:szCs w:val="17"/>
                <w:b/>
                <w:bCs/>
                <w:spacing w:val="-3"/>
              </w:rPr>
              <w:t>4.501</w:t>
            </w:r>
          </w:p>
        </w:tc>
        <w:tc>
          <w:tcPr>
            <w:tcW w:w="738" w:type="dxa"/>
            <w:vAlign w:val="top"/>
          </w:tcPr>
          <w:p>
            <w:pPr>
              <w:pStyle w:val="TableText"/>
              <w:ind w:left="151"/>
              <w:spacing w:line="174" w:lineRule="auto"/>
              <w:rPr>
                <w:sz w:val="17"/>
                <w:szCs w:val="17"/>
              </w:rPr>
            </w:pPr>
            <w:r>
              <w:rPr>
                <w:sz w:val="17"/>
                <w:szCs w:val="17"/>
                <w:b/>
                <w:bCs/>
                <w:spacing w:val="-4"/>
              </w:rPr>
              <w:t>5.041</w:t>
            </w:r>
          </w:p>
        </w:tc>
      </w:tr>
      <w:tr>
        <w:trPr>
          <w:trHeight w:val="190" w:hRule="atLeast"/>
        </w:trPr>
        <w:tc>
          <w:tcPr>
            <w:tcW w:w="1161" w:type="dxa"/>
            <w:vAlign w:val="top"/>
          </w:tcPr>
          <w:p>
            <w:pPr>
              <w:pStyle w:val="TableText"/>
              <w:ind w:left="269"/>
              <w:spacing w:before="7" w:line="177" w:lineRule="auto"/>
              <w:rPr/>
            </w:pPr>
            <w:r>
              <w:rPr/>
              <w:t>9</w:t>
            </w:r>
          </w:p>
        </w:tc>
        <w:tc>
          <w:tcPr>
            <w:tcW w:w="646" w:type="dxa"/>
            <w:vAlign w:val="top"/>
          </w:tcPr>
          <w:p>
            <w:pPr>
              <w:pStyle w:val="TableText"/>
              <w:ind w:left="78"/>
              <w:spacing w:before="7" w:line="177" w:lineRule="auto"/>
              <w:rPr/>
            </w:pPr>
            <w:r>
              <w:rPr>
                <w:spacing w:val="-2"/>
              </w:rPr>
              <w:t>0.703</w:t>
            </w:r>
          </w:p>
        </w:tc>
        <w:tc>
          <w:tcPr>
            <w:tcW w:w="716" w:type="dxa"/>
            <w:vAlign w:val="top"/>
          </w:tcPr>
          <w:p>
            <w:pPr>
              <w:pStyle w:val="TableText"/>
              <w:ind w:left="122"/>
              <w:spacing w:before="7" w:line="177" w:lineRule="auto"/>
              <w:rPr/>
            </w:pPr>
            <w:r>
              <w:rPr>
                <w:spacing w:val="-2"/>
              </w:rPr>
              <w:t>0.883</w:t>
            </w:r>
          </w:p>
        </w:tc>
        <w:tc>
          <w:tcPr>
            <w:tcW w:w="724" w:type="dxa"/>
            <w:vAlign w:val="top"/>
          </w:tcPr>
          <w:p>
            <w:pPr>
              <w:pStyle w:val="TableText"/>
              <w:ind w:left="146"/>
              <w:spacing w:before="7" w:line="177" w:lineRule="auto"/>
              <w:rPr/>
            </w:pPr>
            <w:r>
              <w:rPr>
                <w:spacing w:val="-4"/>
              </w:rPr>
              <w:t>1.383</w:t>
            </w:r>
          </w:p>
        </w:tc>
        <w:tc>
          <w:tcPr>
            <w:tcW w:w="723" w:type="dxa"/>
            <w:vAlign w:val="top"/>
          </w:tcPr>
          <w:p>
            <w:pPr>
              <w:pStyle w:val="TableText"/>
              <w:ind w:left="142"/>
              <w:spacing w:before="7" w:line="177" w:lineRule="auto"/>
              <w:rPr/>
            </w:pPr>
            <w:r>
              <w:rPr>
                <w:spacing w:val="-4"/>
              </w:rPr>
              <w:t>1.833</w:t>
            </w:r>
          </w:p>
        </w:tc>
        <w:tc>
          <w:tcPr>
            <w:tcW w:w="805" w:type="dxa"/>
            <w:vAlign w:val="top"/>
          </w:tcPr>
          <w:p>
            <w:pPr>
              <w:pStyle w:val="TableText"/>
              <w:ind w:left="149"/>
              <w:spacing w:before="7" w:line="177" w:lineRule="auto"/>
              <w:rPr/>
            </w:pPr>
            <w:r>
              <w:rPr>
                <w:spacing w:val="-2"/>
              </w:rPr>
              <w:t>2.262</w:t>
            </w:r>
          </w:p>
        </w:tc>
        <w:tc>
          <w:tcPr>
            <w:tcW w:w="660" w:type="dxa"/>
            <w:vAlign w:val="top"/>
          </w:tcPr>
          <w:p>
            <w:pPr>
              <w:pStyle w:val="TableText"/>
              <w:ind w:left="87"/>
              <w:spacing w:before="5" w:line="179" w:lineRule="auto"/>
              <w:rPr/>
            </w:pPr>
            <w:r>
              <w:rPr>
                <w:b/>
                <w:bCs/>
                <w:spacing w:val="-4"/>
              </w:rPr>
              <w:t>2.821</w:t>
            </w:r>
          </w:p>
        </w:tc>
        <w:tc>
          <w:tcPr>
            <w:tcW w:w="705" w:type="dxa"/>
            <w:vAlign w:val="top"/>
          </w:tcPr>
          <w:p>
            <w:pPr>
              <w:pStyle w:val="TableText"/>
              <w:ind w:left="144"/>
              <w:spacing w:before="7" w:line="177" w:lineRule="auto"/>
              <w:rPr/>
            </w:pPr>
            <w:r>
              <w:rPr>
                <w:spacing w:val="-2"/>
              </w:rPr>
              <w:t>3.250</w:t>
            </w:r>
          </w:p>
        </w:tc>
        <w:tc>
          <w:tcPr>
            <w:tcW w:w="746" w:type="dxa"/>
            <w:vAlign w:val="top"/>
          </w:tcPr>
          <w:p>
            <w:pPr>
              <w:pStyle w:val="TableText"/>
              <w:ind w:left="169"/>
              <w:spacing w:before="7" w:line="177" w:lineRule="auto"/>
              <w:rPr/>
            </w:pPr>
            <w:r>
              <w:rPr>
                <w:spacing w:val="-2"/>
              </w:rPr>
              <w:t>3.690</w:t>
            </w:r>
          </w:p>
        </w:tc>
        <w:tc>
          <w:tcPr>
            <w:tcW w:w="745" w:type="dxa"/>
            <w:vAlign w:val="top"/>
          </w:tcPr>
          <w:p>
            <w:pPr>
              <w:pStyle w:val="TableText"/>
              <w:ind w:left="166"/>
              <w:spacing w:before="5" w:line="179" w:lineRule="auto"/>
              <w:rPr/>
            </w:pPr>
            <w:r>
              <w:rPr>
                <w:b/>
                <w:bCs/>
                <w:spacing w:val="-3"/>
              </w:rPr>
              <w:t>4.297</w:t>
            </w:r>
          </w:p>
        </w:tc>
        <w:tc>
          <w:tcPr>
            <w:tcW w:w="738" w:type="dxa"/>
            <w:vAlign w:val="top"/>
          </w:tcPr>
          <w:p>
            <w:pPr>
              <w:pStyle w:val="TableText"/>
              <w:ind w:left="151"/>
              <w:spacing w:before="5" w:line="179" w:lineRule="auto"/>
              <w:rPr/>
            </w:pPr>
            <w:r>
              <w:rPr>
                <w:b/>
                <w:bCs/>
                <w:spacing w:val="-3"/>
              </w:rPr>
              <w:t>4.781</w:t>
            </w:r>
          </w:p>
        </w:tc>
      </w:tr>
      <w:tr>
        <w:trPr>
          <w:trHeight w:val="185" w:hRule="atLeast"/>
        </w:trPr>
        <w:tc>
          <w:tcPr>
            <w:tcW w:w="1161" w:type="dxa"/>
            <w:vAlign w:val="top"/>
          </w:tcPr>
          <w:p>
            <w:pPr>
              <w:pStyle w:val="TableText"/>
              <w:ind w:left="229"/>
              <w:spacing w:before="7" w:line="172" w:lineRule="auto"/>
              <w:rPr/>
            </w:pPr>
            <w:r>
              <w:rPr>
                <w:spacing w:val="-6"/>
              </w:rPr>
              <w:t>10</w:t>
            </w:r>
          </w:p>
        </w:tc>
        <w:tc>
          <w:tcPr>
            <w:tcW w:w="646" w:type="dxa"/>
            <w:vAlign w:val="top"/>
          </w:tcPr>
          <w:p>
            <w:pPr>
              <w:pStyle w:val="TableText"/>
              <w:ind w:left="78"/>
              <w:spacing w:before="7" w:line="172" w:lineRule="auto"/>
              <w:rPr/>
            </w:pPr>
            <w:r>
              <w:rPr>
                <w:spacing w:val="-2"/>
              </w:rPr>
              <w:t>0.700</w:t>
            </w:r>
          </w:p>
        </w:tc>
        <w:tc>
          <w:tcPr>
            <w:tcW w:w="716" w:type="dxa"/>
            <w:vAlign w:val="top"/>
          </w:tcPr>
          <w:p>
            <w:pPr>
              <w:pStyle w:val="TableText"/>
              <w:ind w:left="122"/>
              <w:spacing w:before="7" w:line="172" w:lineRule="auto"/>
              <w:rPr/>
            </w:pPr>
            <w:r>
              <w:rPr>
                <w:spacing w:val="-2"/>
              </w:rPr>
              <w:t>0.879</w:t>
            </w:r>
          </w:p>
        </w:tc>
        <w:tc>
          <w:tcPr>
            <w:tcW w:w="724" w:type="dxa"/>
            <w:vAlign w:val="top"/>
          </w:tcPr>
          <w:p>
            <w:pPr>
              <w:pStyle w:val="TableText"/>
              <w:ind w:left="146"/>
              <w:spacing w:before="7" w:line="172" w:lineRule="auto"/>
              <w:rPr/>
            </w:pPr>
            <w:r>
              <w:rPr>
                <w:spacing w:val="-4"/>
              </w:rPr>
              <w:t>1.372</w:t>
            </w:r>
          </w:p>
        </w:tc>
        <w:tc>
          <w:tcPr>
            <w:tcW w:w="723" w:type="dxa"/>
            <w:vAlign w:val="top"/>
          </w:tcPr>
          <w:p>
            <w:pPr>
              <w:pStyle w:val="TableText"/>
              <w:ind w:left="142"/>
              <w:spacing w:before="7" w:line="172" w:lineRule="auto"/>
              <w:rPr/>
            </w:pPr>
            <w:r>
              <w:rPr>
                <w:spacing w:val="-4"/>
              </w:rPr>
              <w:t>1.812</w:t>
            </w:r>
          </w:p>
        </w:tc>
        <w:tc>
          <w:tcPr>
            <w:tcW w:w="805" w:type="dxa"/>
            <w:vAlign w:val="top"/>
          </w:tcPr>
          <w:p>
            <w:pPr>
              <w:pStyle w:val="TableText"/>
              <w:ind w:left="149"/>
              <w:spacing w:before="7" w:line="172" w:lineRule="auto"/>
              <w:rPr/>
            </w:pPr>
            <w:r>
              <w:rPr>
                <w:spacing w:val="-2"/>
              </w:rPr>
              <w:t>2.228</w:t>
            </w:r>
          </w:p>
        </w:tc>
        <w:tc>
          <w:tcPr>
            <w:tcW w:w="660" w:type="dxa"/>
            <w:vAlign w:val="top"/>
          </w:tcPr>
          <w:p>
            <w:pPr>
              <w:pStyle w:val="TableText"/>
              <w:ind w:left="87"/>
              <w:spacing w:before="5" w:line="174" w:lineRule="auto"/>
              <w:rPr/>
            </w:pPr>
            <w:r>
              <w:rPr>
                <w:b/>
                <w:bCs/>
                <w:spacing w:val="-4"/>
              </w:rPr>
              <w:t>2.764</w:t>
            </w:r>
          </w:p>
        </w:tc>
        <w:tc>
          <w:tcPr>
            <w:tcW w:w="705" w:type="dxa"/>
            <w:vAlign w:val="top"/>
          </w:tcPr>
          <w:p>
            <w:pPr>
              <w:pStyle w:val="TableText"/>
              <w:ind w:left="144"/>
              <w:spacing w:before="7" w:line="172" w:lineRule="auto"/>
              <w:rPr/>
            </w:pPr>
            <w:r>
              <w:rPr>
                <w:spacing w:val="-2"/>
              </w:rPr>
              <w:t>3.169</w:t>
            </w:r>
          </w:p>
        </w:tc>
        <w:tc>
          <w:tcPr>
            <w:tcW w:w="746" w:type="dxa"/>
            <w:vAlign w:val="top"/>
          </w:tcPr>
          <w:p>
            <w:pPr>
              <w:pStyle w:val="TableText"/>
              <w:ind w:left="169"/>
              <w:spacing w:before="7" w:line="172" w:lineRule="auto"/>
              <w:rPr/>
            </w:pPr>
            <w:r>
              <w:rPr>
                <w:spacing w:val="-2"/>
              </w:rPr>
              <w:t>3.581</w:t>
            </w:r>
          </w:p>
        </w:tc>
        <w:tc>
          <w:tcPr>
            <w:tcW w:w="745" w:type="dxa"/>
            <w:vAlign w:val="top"/>
          </w:tcPr>
          <w:p>
            <w:pPr>
              <w:pStyle w:val="TableText"/>
              <w:ind w:left="166"/>
              <w:spacing w:before="5" w:line="174" w:lineRule="auto"/>
              <w:rPr/>
            </w:pPr>
            <w:r>
              <w:rPr>
                <w:b/>
                <w:bCs/>
                <w:spacing w:val="-3"/>
              </w:rPr>
              <w:t>4.144</w:t>
            </w:r>
          </w:p>
        </w:tc>
        <w:tc>
          <w:tcPr>
            <w:tcW w:w="738" w:type="dxa"/>
            <w:vAlign w:val="top"/>
          </w:tcPr>
          <w:p>
            <w:pPr>
              <w:pStyle w:val="TableText"/>
              <w:ind w:left="151"/>
              <w:spacing w:before="5" w:line="174" w:lineRule="auto"/>
              <w:rPr/>
            </w:pPr>
            <w:r>
              <w:rPr>
                <w:b/>
                <w:bCs/>
                <w:spacing w:val="-3"/>
              </w:rPr>
              <w:t>4.587</w:t>
            </w:r>
          </w:p>
        </w:tc>
      </w:tr>
      <w:tr>
        <w:trPr>
          <w:trHeight w:val="189" w:hRule="atLeast"/>
        </w:trPr>
        <w:tc>
          <w:tcPr>
            <w:tcW w:w="1161" w:type="dxa"/>
            <w:vAlign w:val="top"/>
          </w:tcPr>
          <w:p>
            <w:pPr>
              <w:pStyle w:val="TableText"/>
              <w:ind w:left="229"/>
              <w:spacing w:before="2" w:line="181" w:lineRule="auto"/>
              <w:rPr/>
            </w:pPr>
            <w:r>
              <w:rPr>
                <w:spacing w:val="-6"/>
              </w:rPr>
              <w:t>11</w:t>
            </w:r>
          </w:p>
        </w:tc>
        <w:tc>
          <w:tcPr>
            <w:tcW w:w="646" w:type="dxa"/>
            <w:vAlign w:val="top"/>
          </w:tcPr>
          <w:p>
            <w:pPr>
              <w:pStyle w:val="TableText"/>
              <w:ind w:left="78"/>
              <w:spacing w:before="2" w:line="181" w:lineRule="auto"/>
              <w:rPr/>
            </w:pPr>
            <w:r>
              <w:rPr>
                <w:spacing w:val="-2"/>
              </w:rPr>
              <w:t>0.697</w:t>
            </w:r>
          </w:p>
        </w:tc>
        <w:tc>
          <w:tcPr>
            <w:tcW w:w="716" w:type="dxa"/>
            <w:vAlign w:val="top"/>
          </w:tcPr>
          <w:p>
            <w:pPr>
              <w:pStyle w:val="TableText"/>
              <w:ind w:left="122"/>
              <w:spacing w:before="2" w:line="181" w:lineRule="auto"/>
              <w:rPr/>
            </w:pPr>
            <w:r>
              <w:rPr>
                <w:spacing w:val="-2"/>
              </w:rPr>
              <w:t>0.876</w:t>
            </w:r>
          </w:p>
        </w:tc>
        <w:tc>
          <w:tcPr>
            <w:tcW w:w="724" w:type="dxa"/>
            <w:vAlign w:val="top"/>
          </w:tcPr>
          <w:p>
            <w:pPr>
              <w:pStyle w:val="TableText"/>
              <w:ind w:left="146"/>
              <w:spacing w:before="2" w:line="181" w:lineRule="auto"/>
              <w:rPr/>
            </w:pPr>
            <w:r>
              <w:rPr>
                <w:spacing w:val="-4"/>
              </w:rPr>
              <w:t>1.363</w:t>
            </w:r>
          </w:p>
        </w:tc>
        <w:tc>
          <w:tcPr>
            <w:tcW w:w="723" w:type="dxa"/>
            <w:vAlign w:val="top"/>
          </w:tcPr>
          <w:p>
            <w:pPr>
              <w:pStyle w:val="TableText"/>
              <w:ind w:left="142"/>
              <w:spacing w:before="2" w:line="181" w:lineRule="auto"/>
              <w:rPr/>
            </w:pPr>
            <w:r>
              <w:rPr>
                <w:spacing w:val="-4"/>
              </w:rPr>
              <w:t>1.796</w:t>
            </w:r>
          </w:p>
        </w:tc>
        <w:tc>
          <w:tcPr>
            <w:tcW w:w="805" w:type="dxa"/>
            <w:vAlign w:val="top"/>
          </w:tcPr>
          <w:p>
            <w:pPr>
              <w:pStyle w:val="TableText"/>
              <w:ind w:left="149"/>
              <w:spacing w:before="2" w:line="181" w:lineRule="auto"/>
              <w:rPr/>
            </w:pPr>
            <w:r>
              <w:rPr>
                <w:spacing w:val="-2"/>
              </w:rPr>
              <w:t>2.201</w:t>
            </w:r>
          </w:p>
        </w:tc>
        <w:tc>
          <w:tcPr>
            <w:tcW w:w="660" w:type="dxa"/>
            <w:vAlign w:val="top"/>
          </w:tcPr>
          <w:p>
            <w:pPr>
              <w:pStyle w:val="TableText"/>
              <w:ind w:left="87"/>
              <w:spacing w:line="183" w:lineRule="auto"/>
              <w:rPr/>
            </w:pPr>
            <w:r>
              <w:rPr>
                <w:b/>
                <w:bCs/>
                <w:spacing w:val="-4"/>
              </w:rPr>
              <w:t>2.718</w:t>
            </w:r>
          </w:p>
        </w:tc>
        <w:tc>
          <w:tcPr>
            <w:tcW w:w="705" w:type="dxa"/>
            <w:vAlign w:val="top"/>
          </w:tcPr>
          <w:p>
            <w:pPr>
              <w:pStyle w:val="TableText"/>
              <w:ind w:left="144"/>
              <w:spacing w:before="2" w:line="181" w:lineRule="auto"/>
              <w:rPr/>
            </w:pPr>
            <w:r>
              <w:rPr>
                <w:spacing w:val="-2"/>
              </w:rPr>
              <w:t>3.106</w:t>
            </w:r>
          </w:p>
        </w:tc>
        <w:tc>
          <w:tcPr>
            <w:tcW w:w="746" w:type="dxa"/>
            <w:vAlign w:val="top"/>
          </w:tcPr>
          <w:p>
            <w:pPr>
              <w:pStyle w:val="TableText"/>
              <w:ind w:left="169"/>
              <w:spacing w:before="2" w:line="181" w:lineRule="auto"/>
              <w:rPr/>
            </w:pPr>
            <w:r>
              <w:rPr>
                <w:spacing w:val="-2"/>
              </w:rPr>
              <w:t>3.497</w:t>
            </w:r>
          </w:p>
        </w:tc>
        <w:tc>
          <w:tcPr>
            <w:tcW w:w="745" w:type="dxa"/>
            <w:vAlign w:val="top"/>
          </w:tcPr>
          <w:p>
            <w:pPr>
              <w:pStyle w:val="TableText"/>
              <w:ind w:left="166"/>
              <w:spacing w:line="183" w:lineRule="auto"/>
              <w:rPr/>
            </w:pPr>
            <w:r>
              <w:rPr>
                <w:b/>
                <w:bCs/>
                <w:spacing w:val="-3"/>
              </w:rPr>
              <w:t>4.025</w:t>
            </w:r>
          </w:p>
        </w:tc>
        <w:tc>
          <w:tcPr>
            <w:tcW w:w="738" w:type="dxa"/>
            <w:vAlign w:val="top"/>
          </w:tcPr>
          <w:p>
            <w:pPr>
              <w:pStyle w:val="TableText"/>
              <w:ind w:left="151"/>
              <w:spacing w:line="183" w:lineRule="auto"/>
              <w:rPr/>
            </w:pPr>
            <w:r>
              <w:rPr>
                <w:b/>
                <w:bCs/>
                <w:spacing w:val="-3"/>
              </w:rPr>
              <w:t>4.437</w:t>
            </w:r>
          </w:p>
        </w:tc>
      </w:tr>
      <w:tr>
        <w:trPr>
          <w:trHeight w:val="191" w:hRule="atLeast"/>
        </w:trPr>
        <w:tc>
          <w:tcPr>
            <w:tcW w:w="1161" w:type="dxa"/>
            <w:vAlign w:val="top"/>
          </w:tcPr>
          <w:p>
            <w:pPr>
              <w:pStyle w:val="TableText"/>
              <w:ind w:left="229"/>
              <w:spacing w:before="12" w:line="183" w:lineRule="auto"/>
              <w:rPr>
                <w:sz w:val="17"/>
                <w:szCs w:val="17"/>
              </w:rPr>
            </w:pPr>
            <w:r>
              <w:rPr>
                <w:sz w:val="17"/>
                <w:szCs w:val="17"/>
                <w:spacing w:val="-5"/>
              </w:rPr>
              <w:t>12</w:t>
            </w:r>
          </w:p>
        </w:tc>
        <w:tc>
          <w:tcPr>
            <w:tcW w:w="646" w:type="dxa"/>
            <w:vAlign w:val="top"/>
          </w:tcPr>
          <w:p>
            <w:pPr>
              <w:pStyle w:val="TableText"/>
              <w:ind w:left="78"/>
              <w:spacing w:before="12" w:line="183" w:lineRule="auto"/>
              <w:rPr>
                <w:sz w:val="17"/>
                <w:szCs w:val="17"/>
              </w:rPr>
            </w:pPr>
            <w:r>
              <w:rPr>
                <w:sz w:val="17"/>
                <w:szCs w:val="17"/>
                <w:spacing w:val="-2"/>
              </w:rPr>
              <w:t>0.695</w:t>
            </w:r>
          </w:p>
        </w:tc>
        <w:tc>
          <w:tcPr>
            <w:tcW w:w="716" w:type="dxa"/>
            <w:vAlign w:val="top"/>
          </w:tcPr>
          <w:p>
            <w:pPr>
              <w:pStyle w:val="TableText"/>
              <w:ind w:left="122"/>
              <w:spacing w:before="12" w:line="183" w:lineRule="auto"/>
              <w:rPr>
                <w:sz w:val="17"/>
                <w:szCs w:val="17"/>
              </w:rPr>
            </w:pPr>
            <w:r>
              <w:rPr>
                <w:sz w:val="17"/>
                <w:szCs w:val="17"/>
                <w:spacing w:val="-2"/>
              </w:rPr>
              <w:t>0.873</w:t>
            </w:r>
          </w:p>
        </w:tc>
        <w:tc>
          <w:tcPr>
            <w:tcW w:w="724" w:type="dxa"/>
            <w:vAlign w:val="top"/>
          </w:tcPr>
          <w:p>
            <w:pPr>
              <w:pStyle w:val="TableText"/>
              <w:ind w:left="146"/>
              <w:spacing w:before="12" w:line="183" w:lineRule="auto"/>
              <w:rPr>
                <w:sz w:val="17"/>
                <w:szCs w:val="17"/>
              </w:rPr>
            </w:pPr>
            <w:r>
              <w:rPr>
                <w:sz w:val="17"/>
                <w:szCs w:val="17"/>
                <w:spacing w:val="-4"/>
              </w:rPr>
              <w:t>1.356</w:t>
            </w:r>
          </w:p>
        </w:tc>
        <w:tc>
          <w:tcPr>
            <w:tcW w:w="723" w:type="dxa"/>
            <w:vAlign w:val="top"/>
          </w:tcPr>
          <w:p>
            <w:pPr>
              <w:pStyle w:val="TableText"/>
              <w:ind w:left="142"/>
              <w:spacing w:before="12" w:line="183" w:lineRule="auto"/>
              <w:rPr>
                <w:sz w:val="17"/>
                <w:szCs w:val="17"/>
              </w:rPr>
            </w:pPr>
            <w:r>
              <w:rPr>
                <w:sz w:val="17"/>
                <w:szCs w:val="17"/>
                <w:spacing w:val="-4"/>
              </w:rPr>
              <w:t>1.782</w:t>
            </w:r>
          </w:p>
        </w:tc>
        <w:tc>
          <w:tcPr>
            <w:tcW w:w="805" w:type="dxa"/>
            <w:vAlign w:val="top"/>
          </w:tcPr>
          <w:p>
            <w:pPr>
              <w:pStyle w:val="TableText"/>
              <w:ind w:left="149"/>
              <w:spacing w:before="12" w:line="183" w:lineRule="auto"/>
              <w:rPr>
                <w:sz w:val="17"/>
                <w:szCs w:val="17"/>
              </w:rPr>
            </w:pPr>
            <w:r>
              <w:rPr>
                <w:sz w:val="17"/>
                <w:szCs w:val="17"/>
                <w:spacing w:val="-2"/>
              </w:rPr>
              <w:t>2.179</w:t>
            </w:r>
          </w:p>
        </w:tc>
        <w:tc>
          <w:tcPr>
            <w:tcW w:w="660" w:type="dxa"/>
            <w:vAlign w:val="top"/>
          </w:tcPr>
          <w:p>
            <w:pPr>
              <w:pStyle w:val="TableText"/>
              <w:ind w:left="87"/>
              <w:spacing w:before="10" w:line="185" w:lineRule="auto"/>
              <w:rPr>
                <w:sz w:val="17"/>
                <w:szCs w:val="17"/>
              </w:rPr>
            </w:pPr>
            <w:r>
              <w:rPr>
                <w:sz w:val="17"/>
                <w:szCs w:val="17"/>
                <w:b/>
                <w:bCs/>
                <w:spacing w:val="-4"/>
              </w:rPr>
              <w:t>2.681</w:t>
            </w:r>
          </w:p>
        </w:tc>
        <w:tc>
          <w:tcPr>
            <w:tcW w:w="705" w:type="dxa"/>
            <w:vAlign w:val="top"/>
          </w:tcPr>
          <w:p>
            <w:pPr>
              <w:pStyle w:val="TableText"/>
              <w:ind w:left="144"/>
              <w:spacing w:before="12" w:line="183" w:lineRule="auto"/>
              <w:rPr>
                <w:sz w:val="17"/>
                <w:szCs w:val="17"/>
              </w:rPr>
            </w:pPr>
            <w:r>
              <w:rPr>
                <w:sz w:val="17"/>
                <w:szCs w:val="17"/>
                <w:spacing w:val="-2"/>
              </w:rPr>
              <w:t>3.055</w:t>
            </w:r>
          </w:p>
        </w:tc>
        <w:tc>
          <w:tcPr>
            <w:tcW w:w="746" w:type="dxa"/>
            <w:vAlign w:val="top"/>
          </w:tcPr>
          <w:p>
            <w:pPr>
              <w:pStyle w:val="TableText"/>
              <w:ind w:left="169"/>
              <w:spacing w:before="12" w:line="183" w:lineRule="auto"/>
              <w:rPr>
                <w:sz w:val="17"/>
                <w:szCs w:val="17"/>
              </w:rPr>
            </w:pPr>
            <w:r>
              <w:rPr>
                <w:sz w:val="17"/>
                <w:szCs w:val="17"/>
                <w:spacing w:val="-2"/>
              </w:rPr>
              <w:t>3.428</w:t>
            </w:r>
          </w:p>
        </w:tc>
        <w:tc>
          <w:tcPr>
            <w:tcW w:w="745" w:type="dxa"/>
            <w:vAlign w:val="top"/>
          </w:tcPr>
          <w:p>
            <w:pPr>
              <w:pStyle w:val="TableText"/>
              <w:ind w:left="166"/>
              <w:spacing w:before="10" w:line="185" w:lineRule="auto"/>
              <w:rPr>
                <w:sz w:val="17"/>
                <w:szCs w:val="17"/>
              </w:rPr>
            </w:pPr>
            <w:r>
              <w:rPr>
                <w:sz w:val="17"/>
                <w:szCs w:val="17"/>
                <w:b/>
                <w:bCs/>
                <w:spacing w:val="-4"/>
              </w:rPr>
              <w:t>3.930</w:t>
            </w:r>
          </w:p>
        </w:tc>
        <w:tc>
          <w:tcPr>
            <w:tcW w:w="738" w:type="dxa"/>
            <w:vAlign w:val="top"/>
          </w:tcPr>
          <w:p>
            <w:pPr>
              <w:pStyle w:val="TableText"/>
              <w:ind w:left="151"/>
              <w:spacing w:before="10" w:line="185" w:lineRule="auto"/>
              <w:rPr>
                <w:sz w:val="17"/>
                <w:szCs w:val="17"/>
              </w:rPr>
            </w:pPr>
            <w:r>
              <w:rPr>
                <w:sz w:val="17"/>
                <w:szCs w:val="17"/>
                <w:b/>
                <w:bCs/>
                <w:spacing w:val="-3"/>
              </w:rPr>
              <w:t>4.318</w:t>
            </w:r>
          </w:p>
        </w:tc>
      </w:tr>
      <w:tr>
        <w:trPr>
          <w:trHeight w:val="190" w:hRule="atLeast"/>
        </w:trPr>
        <w:tc>
          <w:tcPr>
            <w:tcW w:w="1161" w:type="dxa"/>
            <w:vAlign w:val="top"/>
          </w:tcPr>
          <w:p>
            <w:pPr>
              <w:pStyle w:val="TableText"/>
              <w:ind w:left="229"/>
              <w:spacing w:before="12" w:line="172" w:lineRule="auto"/>
              <w:rPr/>
            </w:pPr>
            <w:r>
              <w:rPr>
                <w:spacing w:val="-6"/>
              </w:rPr>
              <w:t>13</w:t>
            </w:r>
          </w:p>
        </w:tc>
        <w:tc>
          <w:tcPr>
            <w:tcW w:w="646" w:type="dxa"/>
            <w:vAlign w:val="top"/>
          </w:tcPr>
          <w:p>
            <w:pPr>
              <w:pStyle w:val="TableText"/>
              <w:ind w:left="78"/>
              <w:spacing w:before="12" w:line="172" w:lineRule="auto"/>
              <w:rPr/>
            </w:pPr>
            <w:r>
              <w:rPr>
                <w:spacing w:val="-2"/>
              </w:rPr>
              <w:t>0.694</w:t>
            </w:r>
          </w:p>
        </w:tc>
        <w:tc>
          <w:tcPr>
            <w:tcW w:w="716" w:type="dxa"/>
            <w:vAlign w:val="top"/>
          </w:tcPr>
          <w:p>
            <w:pPr>
              <w:pStyle w:val="TableText"/>
              <w:ind w:left="122"/>
              <w:spacing w:before="12" w:line="172" w:lineRule="auto"/>
              <w:rPr/>
            </w:pPr>
            <w:r>
              <w:rPr>
                <w:spacing w:val="-2"/>
              </w:rPr>
              <w:t>0.870</w:t>
            </w:r>
          </w:p>
        </w:tc>
        <w:tc>
          <w:tcPr>
            <w:tcW w:w="724" w:type="dxa"/>
            <w:vAlign w:val="top"/>
          </w:tcPr>
          <w:p>
            <w:pPr>
              <w:pStyle w:val="TableText"/>
              <w:ind w:left="146"/>
              <w:spacing w:before="12" w:line="172" w:lineRule="auto"/>
              <w:rPr/>
            </w:pPr>
            <w:r>
              <w:rPr>
                <w:spacing w:val="-4"/>
              </w:rPr>
              <w:t>1.350</w:t>
            </w:r>
          </w:p>
        </w:tc>
        <w:tc>
          <w:tcPr>
            <w:tcW w:w="723" w:type="dxa"/>
            <w:vAlign w:val="top"/>
          </w:tcPr>
          <w:p>
            <w:pPr>
              <w:pStyle w:val="TableText"/>
              <w:ind w:left="142"/>
              <w:spacing w:before="12" w:line="172" w:lineRule="auto"/>
              <w:rPr/>
            </w:pPr>
            <w:r>
              <w:rPr>
                <w:spacing w:val="-4"/>
              </w:rPr>
              <w:t>1.771</w:t>
            </w:r>
          </w:p>
        </w:tc>
        <w:tc>
          <w:tcPr>
            <w:tcW w:w="805" w:type="dxa"/>
            <w:vAlign w:val="top"/>
          </w:tcPr>
          <w:p>
            <w:pPr>
              <w:pStyle w:val="TableText"/>
              <w:ind w:left="149"/>
              <w:spacing w:before="12" w:line="172" w:lineRule="auto"/>
              <w:rPr/>
            </w:pPr>
            <w:r>
              <w:rPr>
                <w:spacing w:val="-2"/>
              </w:rPr>
              <w:t>2.160</w:t>
            </w:r>
          </w:p>
        </w:tc>
        <w:tc>
          <w:tcPr>
            <w:tcW w:w="660" w:type="dxa"/>
            <w:vAlign w:val="top"/>
          </w:tcPr>
          <w:p>
            <w:pPr>
              <w:pStyle w:val="TableText"/>
              <w:ind w:left="87"/>
              <w:spacing w:before="10" w:line="174" w:lineRule="auto"/>
              <w:rPr/>
            </w:pPr>
            <w:r>
              <w:rPr>
                <w:b/>
                <w:bCs/>
                <w:spacing w:val="-4"/>
              </w:rPr>
              <w:t>2.650</w:t>
            </w:r>
          </w:p>
        </w:tc>
        <w:tc>
          <w:tcPr>
            <w:tcW w:w="705" w:type="dxa"/>
            <w:vAlign w:val="top"/>
          </w:tcPr>
          <w:p>
            <w:pPr>
              <w:pStyle w:val="TableText"/>
              <w:ind w:left="144"/>
              <w:spacing w:before="12" w:line="172" w:lineRule="auto"/>
              <w:rPr/>
            </w:pPr>
            <w:r>
              <w:rPr>
                <w:spacing w:val="-2"/>
              </w:rPr>
              <w:t>3.012</w:t>
            </w:r>
          </w:p>
        </w:tc>
        <w:tc>
          <w:tcPr>
            <w:tcW w:w="746" w:type="dxa"/>
            <w:vAlign w:val="top"/>
          </w:tcPr>
          <w:p>
            <w:pPr>
              <w:pStyle w:val="TableText"/>
              <w:ind w:left="169"/>
              <w:spacing w:before="12" w:line="172" w:lineRule="auto"/>
              <w:rPr/>
            </w:pPr>
            <w:r>
              <w:rPr>
                <w:spacing w:val="-2"/>
              </w:rPr>
              <w:t>3.372</w:t>
            </w:r>
          </w:p>
        </w:tc>
        <w:tc>
          <w:tcPr>
            <w:tcW w:w="745" w:type="dxa"/>
            <w:vAlign w:val="top"/>
          </w:tcPr>
          <w:p>
            <w:pPr>
              <w:pStyle w:val="TableText"/>
              <w:ind w:left="166"/>
              <w:spacing w:before="10" w:line="174" w:lineRule="auto"/>
              <w:rPr/>
            </w:pPr>
            <w:r>
              <w:rPr>
                <w:b/>
                <w:bCs/>
                <w:spacing w:val="-4"/>
              </w:rPr>
              <w:t>3.852</w:t>
            </w:r>
          </w:p>
        </w:tc>
        <w:tc>
          <w:tcPr>
            <w:tcW w:w="738" w:type="dxa"/>
            <w:vAlign w:val="top"/>
          </w:tcPr>
          <w:p>
            <w:pPr>
              <w:pStyle w:val="TableText"/>
              <w:ind w:left="151"/>
              <w:spacing w:before="10" w:line="174" w:lineRule="auto"/>
              <w:rPr/>
            </w:pPr>
            <w:r>
              <w:rPr>
                <w:b/>
                <w:bCs/>
                <w:spacing w:val="-3"/>
              </w:rPr>
              <w:t>4.221</w:t>
            </w:r>
          </w:p>
        </w:tc>
      </w:tr>
      <w:tr>
        <w:trPr>
          <w:trHeight w:val="180" w:hRule="atLeast"/>
        </w:trPr>
        <w:tc>
          <w:tcPr>
            <w:tcW w:w="1161" w:type="dxa"/>
            <w:vAlign w:val="top"/>
          </w:tcPr>
          <w:p>
            <w:pPr>
              <w:pStyle w:val="TableText"/>
              <w:ind w:left="229"/>
              <w:spacing w:before="2" w:line="172" w:lineRule="auto"/>
              <w:rPr/>
            </w:pPr>
            <w:r>
              <w:rPr>
                <w:spacing w:val="-6"/>
              </w:rPr>
              <w:t>14</w:t>
            </w:r>
          </w:p>
        </w:tc>
        <w:tc>
          <w:tcPr>
            <w:tcW w:w="646" w:type="dxa"/>
            <w:vAlign w:val="top"/>
          </w:tcPr>
          <w:p>
            <w:pPr>
              <w:pStyle w:val="TableText"/>
              <w:ind w:left="78"/>
              <w:spacing w:before="2" w:line="172" w:lineRule="auto"/>
              <w:rPr/>
            </w:pPr>
            <w:r>
              <w:rPr>
                <w:spacing w:val="-2"/>
              </w:rPr>
              <w:t>0.692</w:t>
            </w:r>
          </w:p>
        </w:tc>
        <w:tc>
          <w:tcPr>
            <w:tcW w:w="716" w:type="dxa"/>
            <w:vAlign w:val="top"/>
          </w:tcPr>
          <w:p>
            <w:pPr>
              <w:pStyle w:val="TableText"/>
              <w:ind w:left="122"/>
              <w:spacing w:before="2" w:line="172" w:lineRule="auto"/>
              <w:rPr/>
            </w:pPr>
            <w:r>
              <w:rPr>
                <w:spacing w:val="-2"/>
              </w:rPr>
              <w:t>0.868</w:t>
            </w:r>
          </w:p>
        </w:tc>
        <w:tc>
          <w:tcPr>
            <w:tcW w:w="724" w:type="dxa"/>
            <w:vAlign w:val="top"/>
          </w:tcPr>
          <w:p>
            <w:pPr>
              <w:pStyle w:val="TableText"/>
              <w:ind w:left="146"/>
              <w:spacing w:before="2" w:line="172" w:lineRule="auto"/>
              <w:rPr/>
            </w:pPr>
            <w:r>
              <w:rPr>
                <w:spacing w:val="-4"/>
              </w:rPr>
              <w:t>1.345</w:t>
            </w:r>
          </w:p>
        </w:tc>
        <w:tc>
          <w:tcPr>
            <w:tcW w:w="723" w:type="dxa"/>
            <w:vAlign w:val="top"/>
          </w:tcPr>
          <w:p>
            <w:pPr>
              <w:pStyle w:val="TableText"/>
              <w:ind w:left="142"/>
              <w:spacing w:before="2" w:line="172" w:lineRule="auto"/>
              <w:rPr/>
            </w:pPr>
            <w:r>
              <w:rPr>
                <w:spacing w:val="-4"/>
              </w:rPr>
              <w:t>1.761</w:t>
            </w:r>
          </w:p>
        </w:tc>
        <w:tc>
          <w:tcPr>
            <w:tcW w:w="805" w:type="dxa"/>
            <w:vAlign w:val="top"/>
          </w:tcPr>
          <w:p>
            <w:pPr>
              <w:pStyle w:val="TableText"/>
              <w:ind w:left="149"/>
              <w:spacing w:before="2" w:line="172" w:lineRule="auto"/>
              <w:rPr/>
            </w:pPr>
            <w:r>
              <w:rPr>
                <w:spacing w:val="-2"/>
              </w:rPr>
              <w:t>2.145</w:t>
            </w:r>
          </w:p>
        </w:tc>
        <w:tc>
          <w:tcPr>
            <w:tcW w:w="660" w:type="dxa"/>
            <w:vAlign w:val="top"/>
          </w:tcPr>
          <w:p>
            <w:pPr>
              <w:pStyle w:val="TableText"/>
              <w:ind w:left="87"/>
              <w:spacing w:line="174" w:lineRule="auto"/>
              <w:rPr/>
            </w:pPr>
            <w:r>
              <w:rPr>
                <w:b/>
                <w:bCs/>
                <w:spacing w:val="-4"/>
              </w:rPr>
              <w:t>2.624</w:t>
            </w:r>
          </w:p>
        </w:tc>
        <w:tc>
          <w:tcPr>
            <w:tcW w:w="705" w:type="dxa"/>
            <w:vAlign w:val="top"/>
          </w:tcPr>
          <w:p>
            <w:pPr>
              <w:pStyle w:val="TableText"/>
              <w:ind w:left="144"/>
              <w:spacing w:before="2" w:line="172" w:lineRule="auto"/>
              <w:rPr/>
            </w:pPr>
            <w:r>
              <w:rPr>
                <w:spacing w:val="-2"/>
              </w:rPr>
              <w:t>2.977</w:t>
            </w:r>
          </w:p>
        </w:tc>
        <w:tc>
          <w:tcPr>
            <w:tcW w:w="746" w:type="dxa"/>
            <w:vAlign w:val="top"/>
          </w:tcPr>
          <w:p>
            <w:pPr>
              <w:pStyle w:val="TableText"/>
              <w:ind w:left="169"/>
              <w:spacing w:before="2" w:line="172" w:lineRule="auto"/>
              <w:rPr/>
            </w:pPr>
            <w:r>
              <w:rPr>
                <w:spacing w:val="-2"/>
              </w:rPr>
              <w:t>3.326</w:t>
            </w:r>
          </w:p>
        </w:tc>
        <w:tc>
          <w:tcPr>
            <w:tcW w:w="745" w:type="dxa"/>
            <w:vAlign w:val="top"/>
          </w:tcPr>
          <w:p>
            <w:pPr>
              <w:pStyle w:val="TableText"/>
              <w:ind w:left="166"/>
              <w:spacing w:line="174" w:lineRule="auto"/>
              <w:rPr/>
            </w:pPr>
            <w:r>
              <w:rPr>
                <w:b/>
                <w:bCs/>
                <w:spacing w:val="-4"/>
              </w:rPr>
              <w:t>3.787</w:t>
            </w:r>
          </w:p>
        </w:tc>
        <w:tc>
          <w:tcPr>
            <w:tcW w:w="738" w:type="dxa"/>
            <w:vAlign w:val="top"/>
          </w:tcPr>
          <w:p>
            <w:pPr>
              <w:pStyle w:val="TableText"/>
              <w:ind w:left="151"/>
              <w:spacing w:line="174" w:lineRule="auto"/>
              <w:rPr/>
            </w:pPr>
            <w:r>
              <w:rPr>
                <w:b/>
                <w:bCs/>
                <w:spacing w:val="-3"/>
              </w:rPr>
              <w:t>4.140</w:t>
            </w:r>
          </w:p>
        </w:tc>
      </w:tr>
      <w:tr>
        <w:trPr>
          <w:trHeight w:val="190" w:hRule="atLeast"/>
        </w:trPr>
        <w:tc>
          <w:tcPr>
            <w:tcW w:w="1161" w:type="dxa"/>
            <w:vAlign w:val="top"/>
          </w:tcPr>
          <w:p>
            <w:pPr>
              <w:pStyle w:val="TableText"/>
              <w:ind w:left="229"/>
              <w:spacing w:before="2" w:line="182" w:lineRule="auto"/>
              <w:rPr/>
            </w:pPr>
            <w:r>
              <w:rPr>
                <w:spacing w:val="-6"/>
              </w:rPr>
              <w:t>15</w:t>
            </w:r>
          </w:p>
        </w:tc>
        <w:tc>
          <w:tcPr>
            <w:tcW w:w="646" w:type="dxa"/>
            <w:vAlign w:val="top"/>
          </w:tcPr>
          <w:p>
            <w:pPr>
              <w:pStyle w:val="TableText"/>
              <w:ind w:left="78"/>
              <w:spacing w:before="2" w:line="182" w:lineRule="auto"/>
              <w:rPr/>
            </w:pPr>
            <w:r>
              <w:rPr>
                <w:spacing w:val="-2"/>
              </w:rPr>
              <w:t>0.691</w:t>
            </w:r>
          </w:p>
        </w:tc>
        <w:tc>
          <w:tcPr>
            <w:tcW w:w="716" w:type="dxa"/>
            <w:vAlign w:val="top"/>
          </w:tcPr>
          <w:p>
            <w:pPr>
              <w:pStyle w:val="TableText"/>
              <w:ind w:left="122"/>
              <w:spacing w:before="2" w:line="182" w:lineRule="auto"/>
              <w:rPr/>
            </w:pPr>
            <w:r>
              <w:rPr>
                <w:spacing w:val="-2"/>
              </w:rPr>
              <w:t>0.866</w:t>
            </w:r>
          </w:p>
        </w:tc>
        <w:tc>
          <w:tcPr>
            <w:tcW w:w="724" w:type="dxa"/>
            <w:vAlign w:val="top"/>
          </w:tcPr>
          <w:p>
            <w:pPr>
              <w:pStyle w:val="TableText"/>
              <w:ind w:left="146"/>
              <w:spacing w:before="2" w:line="182" w:lineRule="auto"/>
              <w:rPr/>
            </w:pPr>
            <w:r>
              <w:rPr>
                <w:spacing w:val="-4"/>
              </w:rPr>
              <w:t>1.341</w:t>
            </w:r>
          </w:p>
        </w:tc>
        <w:tc>
          <w:tcPr>
            <w:tcW w:w="723" w:type="dxa"/>
            <w:vAlign w:val="top"/>
          </w:tcPr>
          <w:p>
            <w:pPr>
              <w:pStyle w:val="TableText"/>
              <w:ind w:left="142"/>
              <w:spacing w:before="2" w:line="182" w:lineRule="auto"/>
              <w:rPr/>
            </w:pPr>
            <w:r>
              <w:rPr>
                <w:spacing w:val="-4"/>
              </w:rPr>
              <w:t>1.753</w:t>
            </w:r>
          </w:p>
        </w:tc>
        <w:tc>
          <w:tcPr>
            <w:tcW w:w="805" w:type="dxa"/>
            <w:vAlign w:val="top"/>
          </w:tcPr>
          <w:p>
            <w:pPr>
              <w:pStyle w:val="TableText"/>
              <w:ind w:left="149"/>
              <w:spacing w:before="2" w:line="182" w:lineRule="auto"/>
              <w:rPr/>
            </w:pPr>
            <w:r>
              <w:rPr>
                <w:spacing w:val="-2"/>
              </w:rPr>
              <w:t>2.131</w:t>
            </w:r>
          </w:p>
        </w:tc>
        <w:tc>
          <w:tcPr>
            <w:tcW w:w="660" w:type="dxa"/>
            <w:vAlign w:val="top"/>
          </w:tcPr>
          <w:p>
            <w:pPr>
              <w:pStyle w:val="TableText"/>
              <w:ind w:left="87"/>
              <w:spacing w:line="184" w:lineRule="auto"/>
              <w:rPr/>
            </w:pPr>
            <w:r>
              <w:rPr>
                <w:b/>
                <w:bCs/>
                <w:spacing w:val="-4"/>
              </w:rPr>
              <w:t>2.602</w:t>
            </w:r>
          </w:p>
        </w:tc>
        <w:tc>
          <w:tcPr>
            <w:tcW w:w="705" w:type="dxa"/>
            <w:vAlign w:val="top"/>
          </w:tcPr>
          <w:p>
            <w:pPr>
              <w:pStyle w:val="TableText"/>
              <w:ind w:left="144"/>
              <w:spacing w:before="2" w:line="182" w:lineRule="auto"/>
              <w:rPr/>
            </w:pPr>
            <w:r>
              <w:rPr>
                <w:spacing w:val="-2"/>
              </w:rPr>
              <w:t>2.947</w:t>
            </w:r>
          </w:p>
        </w:tc>
        <w:tc>
          <w:tcPr>
            <w:tcW w:w="746" w:type="dxa"/>
            <w:vAlign w:val="top"/>
          </w:tcPr>
          <w:p>
            <w:pPr>
              <w:pStyle w:val="TableText"/>
              <w:ind w:left="169"/>
              <w:spacing w:before="2" w:line="182" w:lineRule="auto"/>
              <w:rPr/>
            </w:pPr>
            <w:r>
              <w:rPr>
                <w:spacing w:val="-2"/>
              </w:rPr>
              <w:t>3.286</w:t>
            </w:r>
          </w:p>
        </w:tc>
        <w:tc>
          <w:tcPr>
            <w:tcW w:w="745" w:type="dxa"/>
            <w:vAlign w:val="top"/>
          </w:tcPr>
          <w:p>
            <w:pPr>
              <w:pStyle w:val="TableText"/>
              <w:ind w:left="166"/>
              <w:spacing w:line="184" w:lineRule="auto"/>
              <w:rPr/>
            </w:pPr>
            <w:r>
              <w:rPr>
                <w:b/>
                <w:bCs/>
                <w:spacing w:val="-4"/>
              </w:rPr>
              <w:t>3.733</w:t>
            </w:r>
          </w:p>
        </w:tc>
        <w:tc>
          <w:tcPr>
            <w:tcW w:w="738" w:type="dxa"/>
            <w:vAlign w:val="top"/>
          </w:tcPr>
          <w:p>
            <w:pPr>
              <w:pStyle w:val="TableText"/>
              <w:ind w:left="151"/>
              <w:spacing w:line="184" w:lineRule="auto"/>
              <w:rPr/>
            </w:pPr>
            <w:r>
              <w:rPr>
                <w:b/>
                <w:bCs/>
                <w:spacing w:val="-3"/>
              </w:rPr>
              <w:t>4.073</w:t>
            </w:r>
          </w:p>
        </w:tc>
      </w:tr>
      <w:tr>
        <w:trPr>
          <w:trHeight w:val="194" w:hRule="atLeast"/>
        </w:trPr>
        <w:tc>
          <w:tcPr>
            <w:tcW w:w="1161" w:type="dxa"/>
            <w:vAlign w:val="top"/>
          </w:tcPr>
          <w:p>
            <w:pPr>
              <w:pStyle w:val="TableText"/>
              <w:ind w:left="229"/>
              <w:spacing w:before="12" w:line="176" w:lineRule="auto"/>
              <w:rPr/>
            </w:pPr>
            <w:r>
              <w:rPr>
                <w:spacing w:val="-6"/>
              </w:rPr>
              <w:t>16</w:t>
            </w:r>
          </w:p>
        </w:tc>
        <w:tc>
          <w:tcPr>
            <w:tcW w:w="646" w:type="dxa"/>
            <w:vAlign w:val="top"/>
          </w:tcPr>
          <w:p>
            <w:pPr>
              <w:pStyle w:val="TableText"/>
              <w:ind w:left="78"/>
              <w:spacing w:before="12" w:line="176" w:lineRule="auto"/>
              <w:rPr/>
            </w:pPr>
            <w:r>
              <w:rPr>
                <w:spacing w:val="-2"/>
              </w:rPr>
              <w:t>0.690</w:t>
            </w:r>
          </w:p>
        </w:tc>
        <w:tc>
          <w:tcPr>
            <w:tcW w:w="716" w:type="dxa"/>
            <w:vAlign w:val="top"/>
          </w:tcPr>
          <w:p>
            <w:pPr>
              <w:pStyle w:val="TableText"/>
              <w:ind w:left="122"/>
              <w:spacing w:before="12" w:line="176" w:lineRule="auto"/>
              <w:rPr/>
            </w:pPr>
            <w:r>
              <w:rPr>
                <w:spacing w:val="-2"/>
              </w:rPr>
              <w:t>0.865</w:t>
            </w:r>
          </w:p>
        </w:tc>
        <w:tc>
          <w:tcPr>
            <w:tcW w:w="724" w:type="dxa"/>
            <w:vAlign w:val="top"/>
          </w:tcPr>
          <w:p>
            <w:pPr>
              <w:pStyle w:val="TableText"/>
              <w:ind w:left="146"/>
              <w:spacing w:before="12" w:line="176" w:lineRule="auto"/>
              <w:rPr/>
            </w:pPr>
            <w:r>
              <w:rPr>
                <w:spacing w:val="-4"/>
              </w:rPr>
              <w:t>1.337</w:t>
            </w:r>
          </w:p>
        </w:tc>
        <w:tc>
          <w:tcPr>
            <w:tcW w:w="723" w:type="dxa"/>
            <w:vAlign w:val="top"/>
          </w:tcPr>
          <w:p>
            <w:pPr>
              <w:pStyle w:val="TableText"/>
              <w:ind w:left="142"/>
              <w:spacing w:before="12" w:line="176" w:lineRule="auto"/>
              <w:rPr/>
            </w:pPr>
            <w:r>
              <w:rPr>
                <w:spacing w:val="-4"/>
              </w:rPr>
              <w:t>1.746</w:t>
            </w:r>
          </w:p>
        </w:tc>
        <w:tc>
          <w:tcPr>
            <w:tcW w:w="805" w:type="dxa"/>
            <w:vAlign w:val="top"/>
          </w:tcPr>
          <w:p>
            <w:pPr>
              <w:pStyle w:val="TableText"/>
              <w:ind w:left="149"/>
              <w:spacing w:before="12" w:line="176" w:lineRule="auto"/>
              <w:rPr/>
            </w:pPr>
            <w:r>
              <w:rPr>
                <w:spacing w:val="-2"/>
              </w:rPr>
              <w:t>2.120</w:t>
            </w:r>
          </w:p>
        </w:tc>
        <w:tc>
          <w:tcPr>
            <w:tcW w:w="660" w:type="dxa"/>
            <w:vAlign w:val="top"/>
          </w:tcPr>
          <w:p>
            <w:pPr>
              <w:pStyle w:val="TableText"/>
              <w:ind w:left="87"/>
              <w:spacing w:before="10" w:line="178" w:lineRule="auto"/>
              <w:rPr/>
            </w:pPr>
            <w:r>
              <w:rPr>
                <w:b/>
                <w:bCs/>
                <w:spacing w:val="-4"/>
              </w:rPr>
              <w:t>2.583</w:t>
            </w:r>
          </w:p>
        </w:tc>
        <w:tc>
          <w:tcPr>
            <w:tcW w:w="705" w:type="dxa"/>
            <w:vAlign w:val="top"/>
          </w:tcPr>
          <w:p>
            <w:pPr>
              <w:pStyle w:val="TableText"/>
              <w:ind w:left="144"/>
              <w:spacing w:before="12" w:line="176" w:lineRule="auto"/>
              <w:rPr/>
            </w:pPr>
            <w:r>
              <w:rPr>
                <w:spacing w:val="-2"/>
              </w:rPr>
              <w:t>2.921</w:t>
            </w:r>
          </w:p>
        </w:tc>
        <w:tc>
          <w:tcPr>
            <w:tcW w:w="746" w:type="dxa"/>
            <w:vAlign w:val="top"/>
          </w:tcPr>
          <w:p>
            <w:pPr>
              <w:pStyle w:val="TableText"/>
              <w:ind w:left="169"/>
              <w:spacing w:before="12" w:line="176" w:lineRule="auto"/>
              <w:rPr/>
            </w:pPr>
            <w:r>
              <w:rPr>
                <w:spacing w:val="-2"/>
              </w:rPr>
              <w:t>3.252</w:t>
            </w:r>
          </w:p>
        </w:tc>
        <w:tc>
          <w:tcPr>
            <w:tcW w:w="745" w:type="dxa"/>
            <w:vAlign w:val="top"/>
          </w:tcPr>
          <w:p>
            <w:pPr>
              <w:pStyle w:val="TableText"/>
              <w:ind w:left="166"/>
              <w:spacing w:before="10" w:line="178" w:lineRule="auto"/>
              <w:rPr/>
            </w:pPr>
            <w:r>
              <w:rPr>
                <w:b/>
                <w:bCs/>
                <w:spacing w:val="-4"/>
              </w:rPr>
              <w:t>3.686</w:t>
            </w:r>
          </w:p>
        </w:tc>
        <w:tc>
          <w:tcPr>
            <w:tcW w:w="738" w:type="dxa"/>
            <w:vAlign w:val="top"/>
          </w:tcPr>
          <w:p>
            <w:pPr>
              <w:pStyle w:val="TableText"/>
              <w:ind w:left="151"/>
              <w:spacing w:before="10" w:line="178" w:lineRule="auto"/>
              <w:rPr/>
            </w:pPr>
            <w:r>
              <w:rPr>
                <w:b/>
                <w:bCs/>
                <w:spacing w:val="-3"/>
              </w:rPr>
              <w:t>4.015</w:t>
            </w:r>
          </w:p>
        </w:tc>
      </w:tr>
      <w:tr>
        <w:trPr>
          <w:trHeight w:val="181" w:hRule="atLeast"/>
        </w:trPr>
        <w:tc>
          <w:tcPr>
            <w:tcW w:w="1161" w:type="dxa"/>
            <w:vAlign w:val="top"/>
          </w:tcPr>
          <w:p>
            <w:pPr>
              <w:pStyle w:val="TableText"/>
              <w:ind w:left="229"/>
              <w:spacing w:before="7" w:line="178" w:lineRule="auto"/>
              <w:rPr>
                <w:sz w:val="17"/>
                <w:szCs w:val="17"/>
              </w:rPr>
            </w:pPr>
            <w:r>
              <w:rPr>
                <w:sz w:val="17"/>
                <w:szCs w:val="17"/>
                <w:spacing w:val="-5"/>
              </w:rPr>
              <w:t>17</w:t>
            </w:r>
          </w:p>
        </w:tc>
        <w:tc>
          <w:tcPr>
            <w:tcW w:w="646" w:type="dxa"/>
            <w:vAlign w:val="top"/>
          </w:tcPr>
          <w:p>
            <w:pPr>
              <w:pStyle w:val="TableText"/>
              <w:ind w:left="78"/>
              <w:spacing w:before="7" w:line="178" w:lineRule="auto"/>
              <w:rPr>
                <w:sz w:val="17"/>
                <w:szCs w:val="17"/>
              </w:rPr>
            </w:pPr>
            <w:r>
              <w:rPr>
                <w:sz w:val="17"/>
                <w:szCs w:val="17"/>
                <w:spacing w:val="-2"/>
              </w:rPr>
              <w:t>0.689</w:t>
            </w:r>
          </w:p>
        </w:tc>
        <w:tc>
          <w:tcPr>
            <w:tcW w:w="716" w:type="dxa"/>
            <w:vAlign w:val="top"/>
          </w:tcPr>
          <w:p>
            <w:pPr>
              <w:pStyle w:val="TableText"/>
              <w:ind w:left="122"/>
              <w:spacing w:before="7" w:line="178" w:lineRule="auto"/>
              <w:rPr>
                <w:sz w:val="17"/>
                <w:szCs w:val="17"/>
              </w:rPr>
            </w:pPr>
            <w:r>
              <w:rPr>
                <w:sz w:val="17"/>
                <w:szCs w:val="17"/>
                <w:spacing w:val="-2"/>
              </w:rPr>
              <w:t>0.863</w:t>
            </w:r>
          </w:p>
        </w:tc>
        <w:tc>
          <w:tcPr>
            <w:tcW w:w="724" w:type="dxa"/>
            <w:vAlign w:val="top"/>
          </w:tcPr>
          <w:p>
            <w:pPr>
              <w:pStyle w:val="TableText"/>
              <w:ind w:left="146"/>
              <w:spacing w:before="7" w:line="178" w:lineRule="auto"/>
              <w:rPr>
                <w:sz w:val="17"/>
                <w:szCs w:val="17"/>
              </w:rPr>
            </w:pPr>
            <w:r>
              <w:rPr>
                <w:sz w:val="17"/>
                <w:szCs w:val="17"/>
                <w:spacing w:val="-4"/>
              </w:rPr>
              <w:t>1.333</w:t>
            </w:r>
          </w:p>
        </w:tc>
        <w:tc>
          <w:tcPr>
            <w:tcW w:w="723" w:type="dxa"/>
            <w:vAlign w:val="top"/>
          </w:tcPr>
          <w:p>
            <w:pPr>
              <w:pStyle w:val="TableText"/>
              <w:ind w:left="142"/>
              <w:spacing w:before="7" w:line="178" w:lineRule="auto"/>
              <w:rPr>
                <w:sz w:val="17"/>
                <w:szCs w:val="17"/>
              </w:rPr>
            </w:pPr>
            <w:r>
              <w:rPr>
                <w:sz w:val="17"/>
                <w:szCs w:val="17"/>
                <w:spacing w:val="-4"/>
              </w:rPr>
              <w:t>1.740</w:t>
            </w:r>
          </w:p>
        </w:tc>
        <w:tc>
          <w:tcPr>
            <w:tcW w:w="805" w:type="dxa"/>
            <w:vAlign w:val="top"/>
          </w:tcPr>
          <w:p>
            <w:pPr>
              <w:pStyle w:val="TableText"/>
              <w:ind w:left="149"/>
              <w:spacing w:before="7" w:line="178" w:lineRule="auto"/>
              <w:rPr>
                <w:sz w:val="17"/>
                <w:szCs w:val="17"/>
              </w:rPr>
            </w:pPr>
            <w:r>
              <w:rPr>
                <w:sz w:val="17"/>
                <w:szCs w:val="17"/>
                <w:spacing w:val="-2"/>
              </w:rPr>
              <w:t>2.110</w:t>
            </w:r>
          </w:p>
        </w:tc>
        <w:tc>
          <w:tcPr>
            <w:tcW w:w="660" w:type="dxa"/>
            <w:vAlign w:val="top"/>
          </w:tcPr>
          <w:p>
            <w:pPr>
              <w:pStyle w:val="TableText"/>
              <w:ind w:left="87"/>
              <w:spacing w:before="5" w:line="180" w:lineRule="auto"/>
              <w:rPr>
                <w:sz w:val="17"/>
                <w:szCs w:val="17"/>
              </w:rPr>
            </w:pPr>
            <w:r>
              <w:rPr>
                <w:sz w:val="17"/>
                <w:szCs w:val="17"/>
                <w:b/>
                <w:bCs/>
                <w:spacing w:val="-4"/>
              </w:rPr>
              <w:t>2.567</w:t>
            </w:r>
          </w:p>
        </w:tc>
        <w:tc>
          <w:tcPr>
            <w:tcW w:w="705" w:type="dxa"/>
            <w:vAlign w:val="top"/>
          </w:tcPr>
          <w:p>
            <w:pPr>
              <w:pStyle w:val="TableText"/>
              <w:ind w:left="144"/>
              <w:spacing w:before="7" w:line="178" w:lineRule="auto"/>
              <w:rPr>
                <w:sz w:val="17"/>
                <w:szCs w:val="17"/>
              </w:rPr>
            </w:pPr>
            <w:r>
              <w:rPr>
                <w:sz w:val="17"/>
                <w:szCs w:val="17"/>
                <w:spacing w:val="-2"/>
              </w:rPr>
              <w:t>2.898</w:t>
            </w:r>
          </w:p>
        </w:tc>
        <w:tc>
          <w:tcPr>
            <w:tcW w:w="746" w:type="dxa"/>
            <w:vAlign w:val="top"/>
          </w:tcPr>
          <w:p>
            <w:pPr>
              <w:pStyle w:val="TableText"/>
              <w:ind w:left="169"/>
              <w:spacing w:before="7" w:line="178" w:lineRule="auto"/>
              <w:rPr>
                <w:sz w:val="17"/>
                <w:szCs w:val="17"/>
              </w:rPr>
            </w:pPr>
            <w:r>
              <w:rPr>
                <w:sz w:val="17"/>
                <w:szCs w:val="17"/>
                <w:spacing w:val="-2"/>
              </w:rPr>
              <w:t>3.222</w:t>
            </w:r>
          </w:p>
        </w:tc>
        <w:tc>
          <w:tcPr>
            <w:tcW w:w="745" w:type="dxa"/>
            <w:vAlign w:val="top"/>
          </w:tcPr>
          <w:p>
            <w:pPr>
              <w:pStyle w:val="TableText"/>
              <w:ind w:left="166"/>
              <w:spacing w:before="5" w:line="180" w:lineRule="auto"/>
              <w:rPr>
                <w:sz w:val="17"/>
                <w:szCs w:val="17"/>
              </w:rPr>
            </w:pPr>
            <w:r>
              <w:rPr>
                <w:sz w:val="17"/>
                <w:szCs w:val="17"/>
                <w:b/>
                <w:bCs/>
                <w:spacing w:val="-4"/>
              </w:rPr>
              <w:t>3.646</w:t>
            </w:r>
          </w:p>
        </w:tc>
        <w:tc>
          <w:tcPr>
            <w:tcW w:w="738" w:type="dxa"/>
            <w:vAlign w:val="top"/>
          </w:tcPr>
          <w:p>
            <w:pPr>
              <w:pStyle w:val="TableText"/>
              <w:ind w:left="151"/>
              <w:spacing w:before="5" w:line="180" w:lineRule="auto"/>
              <w:rPr>
                <w:sz w:val="17"/>
                <w:szCs w:val="17"/>
              </w:rPr>
            </w:pPr>
            <w:r>
              <w:rPr>
                <w:sz w:val="17"/>
                <w:szCs w:val="17"/>
                <w:b/>
                <w:bCs/>
                <w:spacing w:val="-4"/>
              </w:rPr>
              <w:t>3.965</w:t>
            </w:r>
          </w:p>
        </w:tc>
      </w:tr>
      <w:tr>
        <w:trPr>
          <w:trHeight w:val="190" w:hRule="atLeast"/>
        </w:trPr>
        <w:tc>
          <w:tcPr>
            <w:tcW w:w="1161" w:type="dxa"/>
            <w:vAlign w:val="top"/>
          </w:tcPr>
          <w:p>
            <w:pPr>
              <w:pStyle w:val="TableText"/>
              <w:ind w:left="229"/>
              <w:spacing w:before="7" w:line="177" w:lineRule="auto"/>
              <w:rPr/>
            </w:pPr>
            <w:r>
              <w:rPr>
                <w:spacing w:val="-6"/>
              </w:rPr>
              <w:t>18</w:t>
            </w:r>
          </w:p>
        </w:tc>
        <w:tc>
          <w:tcPr>
            <w:tcW w:w="646" w:type="dxa"/>
            <w:vAlign w:val="top"/>
          </w:tcPr>
          <w:p>
            <w:pPr>
              <w:pStyle w:val="TableText"/>
              <w:ind w:left="78"/>
              <w:spacing w:before="7" w:line="177" w:lineRule="auto"/>
              <w:rPr/>
            </w:pPr>
            <w:r>
              <w:rPr>
                <w:spacing w:val="-2"/>
              </w:rPr>
              <w:t>0.688</w:t>
            </w:r>
          </w:p>
        </w:tc>
        <w:tc>
          <w:tcPr>
            <w:tcW w:w="716" w:type="dxa"/>
            <w:vAlign w:val="top"/>
          </w:tcPr>
          <w:p>
            <w:pPr>
              <w:pStyle w:val="TableText"/>
              <w:ind w:left="122"/>
              <w:spacing w:before="7" w:line="177" w:lineRule="auto"/>
              <w:rPr/>
            </w:pPr>
            <w:r>
              <w:rPr>
                <w:spacing w:val="-2"/>
              </w:rPr>
              <w:t>0.862</w:t>
            </w:r>
          </w:p>
        </w:tc>
        <w:tc>
          <w:tcPr>
            <w:tcW w:w="724" w:type="dxa"/>
            <w:vAlign w:val="top"/>
          </w:tcPr>
          <w:p>
            <w:pPr>
              <w:pStyle w:val="TableText"/>
              <w:ind w:left="146"/>
              <w:spacing w:before="7" w:line="177" w:lineRule="auto"/>
              <w:rPr/>
            </w:pPr>
            <w:r>
              <w:rPr>
                <w:spacing w:val="-4"/>
              </w:rPr>
              <w:t>1.330</w:t>
            </w:r>
          </w:p>
        </w:tc>
        <w:tc>
          <w:tcPr>
            <w:tcW w:w="723" w:type="dxa"/>
            <w:vAlign w:val="top"/>
          </w:tcPr>
          <w:p>
            <w:pPr>
              <w:pStyle w:val="TableText"/>
              <w:ind w:left="142"/>
              <w:spacing w:before="7" w:line="177" w:lineRule="auto"/>
              <w:rPr/>
            </w:pPr>
            <w:r>
              <w:rPr>
                <w:spacing w:val="-4"/>
              </w:rPr>
              <w:t>1.734</w:t>
            </w:r>
          </w:p>
        </w:tc>
        <w:tc>
          <w:tcPr>
            <w:tcW w:w="805" w:type="dxa"/>
            <w:vAlign w:val="top"/>
          </w:tcPr>
          <w:p>
            <w:pPr>
              <w:pStyle w:val="TableText"/>
              <w:ind w:left="149"/>
              <w:spacing w:before="7" w:line="177" w:lineRule="auto"/>
              <w:rPr/>
            </w:pPr>
            <w:r>
              <w:rPr>
                <w:spacing w:val="-2"/>
              </w:rPr>
              <w:t>2.101</w:t>
            </w:r>
          </w:p>
        </w:tc>
        <w:tc>
          <w:tcPr>
            <w:tcW w:w="660" w:type="dxa"/>
            <w:vAlign w:val="top"/>
          </w:tcPr>
          <w:p>
            <w:pPr>
              <w:pStyle w:val="TableText"/>
              <w:ind w:left="87"/>
              <w:spacing w:before="5" w:line="179" w:lineRule="auto"/>
              <w:rPr/>
            </w:pPr>
            <w:r>
              <w:rPr>
                <w:b/>
                <w:bCs/>
                <w:spacing w:val="-4"/>
              </w:rPr>
              <w:t>2.552</w:t>
            </w:r>
          </w:p>
        </w:tc>
        <w:tc>
          <w:tcPr>
            <w:tcW w:w="705" w:type="dxa"/>
            <w:vAlign w:val="top"/>
          </w:tcPr>
          <w:p>
            <w:pPr>
              <w:pStyle w:val="TableText"/>
              <w:ind w:left="144"/>
              <w:spacing w:before="7" w:line="177" w:lineRule="auto"/>
              <w:rPr/>
            </w:pPr>
            <w:r>
              <w:rPr>
                <w:spacing w:val="-2"/>
              </w:rPr>
              <w:t>2.878</w:t>
            </w:r>
          </w:p>
        </w:tc>
        <w:tc>
          <w:tcPr>
            <w:tcW w:w="746" w:type="dxa"/>
            <w:vAlign w:val="top"/>
          </w:tcPr>
          <w:p>
            <w:pPr>
              <w:pStyle w:val="TableText"/>
              <w:ind w:left="169"/>
              <w:spacing w:before="7" w:line="177" w:lineRule="auto"/>
              <w:rPr/>
            </w:pPr>
            <w:r>
              <w:rPr>
                <w:spacing w:val="-2"/>
              </w:rPr>
              <w:t>3.197</w:t>
            </w:r>
          </w:p>
        </w:tc>
        <w:tc>
          <w:tcPr>
            <w:tcW w:w="745" w:type="dxa"/>
            <w:vAlign w:val="top"/>
          </w:tcPr>
          <w:p>
            <w:pPr>
              <w:pStyle w:val="TableText"/>
              <w:ind w:left="166"/>
              <w:spacing w:before="5" w:line="179" w:lineRule="auto"/>
              <w:rPr/>
            </w:pPr>
            <w:r>
              <w:rPr>
                <w:b/>
                <w:bCs/>
                <w:spacing w:val="-4"/>
              </w:rPr>
              <w:t>3.610</w:t>
            </w:r>
          </w:p>
        </w:tc>
        <w:tc>
          <w:tcPr>
            <w:tcW w:w="738" w:type="dxa"/>
            <w:vAlign w:val="top"/>
          </w:tcPr>
          <w:p>
            <w:pPr>
              <w:pStyle w:val="TableText"/>
              <w:ind w:left="151"/>
              <w:spacing w:before="5" w:line="179" w:lineRule="auto"/>
              <w:rPr/>
            </w:pPr>
            <w:r>
              <w:rPr>
                <w:b/>
                <w:bCs/>
                <w:spacing w:val="-4"/>
              </w:rPr>
              <w:t>3.922</w:t>
            </w:r>
          </w:p>
        </w:tc>
      </w:tr>
      <w:tr>
        <w:trPr>
          <w:trHeight w:val="189" w:hRule="atLeast"/>
        </w:trPr>
        <w:tc>
          <w:tcPr>
            <w:tcW w:w="1161" w:type="dxa"/>
            <w:vAlign w:val="top"/>
          </w:tcPr>
          <w:p>
            <w:pPr>
              <w:pStyle w:val="TableText"/>
              <w:ind w:left="229"/>
              <w:spacing w:before="7" w:line="176" w:lineRule="auto"/>
              <w:rPr/>
            </w:pPr>
            <w:r>
              <w:rPr>
                <w:spacing w:val="-6"/>
              </w:rPr>
              <w:t>19</w:t>
            </w:r>
          </w:p>
        </w:tc>
        <w:tc>
          <w:tcPr>
            <w:tcW w:w="646" w:type="dxa"/>
            <w:vAlign w:val="top"/>
          </w:tcPr>
          <w:p>
            <w:pPr>
              <w:pStyle w:val="TableText"/>
              <w:ind w:left="78"/>
              <w:spacing w:before="7" w:line="176" w:lineRule="auto"/>
              <w:rPr/>
            </w:pPr>
            <w:r>
              <w:rPr>
                <w:spacing w:val="-2"/>
              </w:rPr>
              <w:t>0.688</w:t>
            </w:r>
          </w:p>
        </w:tc>
        <w:tc>
          <w:tcPr>
            <w:tcW w:w="716" w:type="dxa"/>
            <w:vAlign w:val="top"/>
          </w:tcPr>
          <w:p>
            <w:pPr>
              <w:pStyle w:val="TableText"/>
              <w:ind w:left="122"/>
              <w:spacing w:before="7" w:line="176" w:lineRule="auto"/>
              <w:rPr/>
            </w:pPr>
            <w:r>
              <w:rPr>
                <w:spacing w:val="-2"/>
              </w:rPr>
              <w:t>0.861</w:t>
            </w:r>
          </w:p>
        </w:tc>
        <w:tc>
          <w:tcPr>
            <w:tcW w:w="724" w:type="dxa"/>
            <w:vAlign w:val="top"/>
          </w:tcPr>
          <w:p>
            <w:pPr>
              <w:pStyle w:val="TableText"/>
              <w:ind w:left="146"/>
              <w:spacing w:before="7" w:line="176" w:lineRule="auto"/>
              <w:rPr/>
            </w:pPr>
            <w:r>
              <w:rPr>
                <w:spacing w:val="-4"/>
              </w:rPr>
              <w:t>1.328</w:t>
            </w:r>
          </w:p>
        </w:tc>
        <w:tc>
          <w:tcPr>
            <w:tcW w:w="723" w:type="dxa"/>
            <w:vAlign w:val="top"/>
          </w:tcPr>
          <w:p>
            <w:pPr>
              <w:pStyle w:val="TableText"/>
              <w:ind w:left="142"/>
              <w:spacing w:before="7" w:line="176" w:lineRule="auto"/>
              <w:rPr/>
            </w:pPr>
            <w:r>
              <w:rPr>
                <w:spacing w:val="-4"/>
              </w:rPr>
              <w:t>1.729</w:t>
            </w:r>
          </w:p>
        </w:tc>
        <w:tc>
          <w:tcPr>
            <w:tcW w:w="805" w:type="dxa"/>
            <w:vAlign w:val="top"/>
          </w:tcPr>
          <w:p>
            <w:pPr>
              <w:pStyle w:val="TableText"/>
              <w:ind w:left="149"/>
              <w:spacing w:before="7" w:line="176" w:lineRule="auto"/>
              <w:rPr/>
            </w:pPr>
            <w:r>
              <w:rPr>
                <w:spacing w:val="-2"/>
              </w:rPr>
              <w:t>2.093</w:t>
            </w:r>
          </w:p>
        </w:tc>
        <w:tc>
          <w:tcPr>
            <w:tcW w:w="660" w:type="dxa"/>
            <w:vAlign w:val="top"/>
          </w:tcPr>
          <w:p>
            <w:pPr>
              <w:pStyle w:val="TableText"/>
              <w:ind w:left="87"/>
              <w:spacing w:before="5" w:line="178" w:lineRule="auto"/>
              <w:rPr/>
            </w:pPr>
            <w:r>
              <w:rPr>
                <w:b/>
                <w:bCs/>
                <w:spacing w:val="-4"/>
              </w:rPr>
              <w:t>2.539</w:t>
            </w:r>
          </w:p>
        </w:tc>
        <w:tc>
          <w:tcPr>
            <w:tcW w:w="705" w:type="dxa"/>
            <w:vAlign w:val="top"/>
          </w:tcPr>
          <w:p>
            <w:pPr>
              <w:pStyle w:val="TableText"/>
              <w:ind w:left="144"/>
              <w:spacing w:before="7" w:line="176" w:lineRule="auto"/>
              <w:rPr/>
            </w:pPr>
            <w:r>
              <w:rPr>
                <w:spacing w:val="-2"/>
              </w:rPr>
              <w:t>2.861</w:t>
            </w:r>
          </w:p>
        </w:tc>
        <w:tc>
          <w:tcPr>
            <w:tcW w:w="746" w:type="dxa"/>
            <w:vAlign w:val="top"/>
          </w:tcPr>
          <w:p>
            <w:pPr>
              <w:pStyle w:val="TableText"/>
              <w:ind w:left="169"/>
              <w:spacing w:before="7" w:line="176" w:lineRule="auto"/>
              <w:rPr/>
            </w:pPr>
            <w:r>
              <w:rPr>
                <w:spacing w:val="-2"/>
              </w:rPr>
              <w:t>3.174</w:t>
            </w:r>
          </w:p>
        </w:tc>
        <w:tc>
          <w:tcPr>
            <w:tcW w:w="745" w:type="dxa"/>
            <w:vAlign w:val="top"/>
          </w:tcPr>
          <w:p>
            <w:pPr>
              <w:pStyle w:val="TableText"/>
              <w:ind w:left="166"/>
              <w:spacing w:before="5" w:line="178" w:lineRule="auto"/>
              <w:rPr/>
            </w:pPr>
            <w:r>
              <w:rPr>
                <w:b/>
                <w:bCs/>
                <w:spacing w:val="-4"/>
              </w:rPr>
              <w:t>3.579</w:t>
            </w:r>
          </w:p>
        </w:tc>
        <w:tc>
          <w:tcPr>
            <w:tcW w:w="738" w:type="dxa"/>
            <w:vAlign w:val="top"/>
          </w:tcPr>
          <w:p>
            <w:pPr>
              <w:pStyle w:val="TableText"/>
              <w:ind w:left="151"/>
              <w:spacing w:before="5" w:line="178" w:lineRule="auto"/>
              <w:rPr/>
            </w:pPr>
            <w:r>
              <w:rPr>
                <w:b/>
                <w:bCs/>
                <w:spacing w:val="-4"/>
              </w:rPr>
              <w:t>3.883</w:t>
            </w:r>
          </w:p>
        </w:tc>
      </w:tr>
      <w:tr>
        <w:trPr>
          <w:trHeight w:val="185" w:hRule="atLeast"/>
        </w:trPr>
        <w:tc>
          <w:tcPr>
            <w:tcW w:w="1161" w:type="dxa"/>
            <w:vAlign w:val="top"/>
          </w:tcPr>
          <w:p>
            <w:pPr>
              <w:pStyle w:val="TableText"/>
              <w:ind w:left="229"/>
              <w:spacing w:before="8" w:line="171" w:lineRule="auto"/>
              <w:rPr/>
            </w:pPr>
            <w:r>
              <w:rPr>
                <w:spacing w:val="-3"/>
              </w:rPr>
              <w:t>20</w:t>
            </w:r>
          </w:p>
        </w:tc>
        <w:tc>
          <w:tcPr>
            <w:tcW w:w="646" w:type="dxa"/>
            <w:vAlign w:val="top"/>
          </w:tcPr>
          <w:p>
            <w:pPr>
              <w:pStyle w:val="TableText"/>
              <w:ind w:left="78"/>
              <w:spacing w:before="8" w:line="171" w:lineRule="auto"/>
              <w:rPr/>
            </w:pPr>
            <w:r>
              <w:rPr>
                <w:spacing w:val="-2"/>
              </w:rPr>
              <w:t>0.687</w:t>
            </w:r>
          </w:p>
        </w:tc>
        <w:tc>
          <w:tcPr>
            <w:tcW w:w="716" w:type="dxa"/>
            <w:vAlign w:val="top"/>
          </w:tcPr>
          <w:p>
            <w:pPr>
              <w:pStyle w:val="TableText"/>
              <w:ind w:left="122"/>
              <w:spacing w:before="8" w:line="171" w:lineRule="auto"/>
              <w:rPr/>
            </w:pPr>
            <w:r>
              <w:rPr>
                <w:spacing w:val="-2"/>
              </w:rPr>
              <w:t>0.860</w:t>
            </w:r>
          </w:p>
        </w:tc>
        <w:tc>
          <w:tcPr>
            <w:tcW w:w="724" w:type="dxa"/>
            <w:vAlign w:val="top"/>
          </w:tcPr>
          <w:p>
            <w:pPr>
              <w:pStyle w:val="TableText"/>
              <w:ind w:left="146"/>
              <w:spacing w:before="8" w:line="171" w:lineRule="auto"/>
              <w:rPr/>
            </w:pPr>
            <w:r>
              <w:rPr>
                <w:spacing w:val="-4"/>
              </w:rPr>
              <w:t>1.325</w:t>
            </w:r>
          </w:p>
        </w:tc>
        <w:tc>
          <w:tcPr>
            <w:tcW w:w="723" w:type="dxa"/>
            <w:vAlign w:val="top"/>
          </w:tcPr>
          <w:p>
            <w:pPr>
              <w:pStyle w:val="TableText"/>
              <w:ind w:left="142"/>
              <w:spacing w:before="8" w:line="171" w:lineRule="auto"/>
              <w:rPr/>
            </w:pPr>
            <w:r>
              <w:rPr>
                <w:spacing w:val="-4"/>
              </w:rPr>
              <w:t>1.725</w:t>
            </w:r>
          </w:p>
        </w:tc>
        <w:tc>
          <w:tcPr>
            <w:tcW w:w="805" w:type="dxa"/>
            <w:vAlign w:val="top"/>
          </w:tcPr>
          <w:p>
            <w:pPr>
              <w:pStyle w:val="TableText"/>
              <w:ind w:left="149"/>
              <w:spacing w:before="8" w:line="171" w:lineRule="auto"/>
              <w:rPr/>
            </w:pPr>
            <w:r>
              <w:rPr>
                <w:spacing w:val="-2"/>
              </w:rPr>
              <w:t>2.086</w:t>
            </w:r>
          </w:p>
        </w:tc>
        <w:tc>
          <w:tcPr>
            <w:tcW w:w="660" w:type="dxa"/>
            <w:vAlign w:val="top"/>
          </w:tcPr>
          <w:p>
            <w:pPr>
              <w:pStyle w:val="TableText"/>
              <w:ind w:left="87"/>
              <w:spacing w:before="6" w:line="173" w:lineRule="auto"/>
              <w:rPr/>
            </w:pPr>
            <w:r>
              <w:rPr>
                <w:b/>
                <w:bCs/>
                <w:spacing w:val="-4"/>
              </w:rPr>
              <w:t>2.528</w:t>
            </w:r>
          </w:p>
        </w:tc>
        <w:tc>
          <w:tcPr>
            <w:tcW w:w="705" w:type="dxa"/>
            <w:vAlign w:val="top"/>
          </w:tcPr>
          <w:p>
            <w:pPr>
              <w:pStyle w:val="TableText"/>
              <w:ind w:left="147"/>
              <w:spacing w:before="6" w:line="173" w:lineRule="auto"/>
              <w:rPr/>
            </w:pPr>
            <w:r>
              <w:rPr>
                <w:b/>
                <w:bCs/>
                <w:spacing w:val="-4"/>
              </w:rPr>
              <w:t>2.845</w:t>
            </w:r>
          </w:p>
        </w:tc>
        <w:tc>
          <w:tcPr>
            <w:tcW w:w="746" w:type="dxa"/>
            <w:vAlign w:val="top"/>
          </w:tcPr>
          <w:p>
            <w:pPr>
              <w:pStyle w:val="TableText"/>
              <w:ind w:left="172"/>
              <w:spacing w:before="6" w:line="173" w:lineRule="auto"/>
              <w:rPr/>
            </w:pPr>
            <w:r>
              <w:rPr>
                <w:b/>
                <w:bCs/>
                <w:spacing w:val="-4"/>
              </w:rPr>
              <w:t>3.153</w:t>
            </w:r>
          </w:p>
        </w:tc>
        <w:tc>
          <w:tcPr>
            <w:tcW w:w="745" w:type="dxa"/>
            <w:vAlign w:val="top"/>
          </w:tcPr>
          <w:p>
            <w:pPr>
              <w:pStyle w:val="TableText"/>
              <w:ind w:left="166"/>
              <w:spacing w:before="6" w:line="173" w:lineRule="auto"/>
              <w:rPr/>
            </w:pPr>
            <w:r>
              <w:rPr>
                <w:b/>
                <w:bCs/>
                <w:spacing w:val="-4"/>
              </w:rPr>
              <w:t>3.552</w:t>
            </w:r>
          </w:p>
        </w:tc>
        <w:tc>
          <w:tcPr>
            <w:tcW w:w="738" w:type="dxa"/>
            <w:vAlign w:val="top"/>
          </w:tcPr>
          <w:p>
            <w:pPr>
              <w:pStyle w:val="TableText"/>
              <w:ind w:left="151"/>
              <w:spacing w:before="6" w:line="173" w:lineRule="auto"/>
              <w:rPr/>
            </w:pPr>
            <w:r>
              <w:rPr>
                <w:b/>
                <w:bCs/>
                <w:spacing w:val="-4"/>
              </w:rPr>
              <w:t>3.850</w:t>
            </w:r>
          </w:p>
        </w:tc>
      </w:tr>
      <w:tr>
        <w:trPr>
          <w:trHeight w:val="189" w:hRule="atLeast"/>
        </w:trPr>
        <w:tc>
          <w:tcPr>
            <w:tcW w:w="1161" w:type="dxa"/>
            <w:vAlign w:val="top"/>
          </w:tcPr>
          <w:p>
            <w:pPr>
              <w:pStyle w:val="TableText"/>
              <w:ind w:left="229"/>
              <w:spacing w:before="3" w:line="180" w:lineRule="auto"/>
              <w:rPr/>
            </w:pPr>
            <w:r>
              <w:rPr>
                <w:spacing w:val="-3"/>
              </w:rPr>
              <w:t>21</w:t>
            </w:r>
          </w:p>
        </w:tc>
        <w:tc>
          <w:tcPr>
            <w:tcW w:w="646" w:type="dxa"/>
            <w:vAlign w:val="top"/>
          </w:tcPr>
          <w:p>
            <w:pPr>
              <w:pStyle w:val="TableText"/>
              <w:ind w:left="78"/>
              <w:spacing w:before="3" w:line="180" w:lineRule="auto"/>
              <w:rPr/>
            </w:pPr>
            <w:r>
              <w:rPr>
                <w:spacing w:val="-2"/>
              </w:rPr>
              <w:t>0.686</w:t>
            </w:r>
          </w:p>
        </w:tc>
        <w:tc>
          <w:tcPr>
            <w:tcW w:w="716" w:type="dxa"/>
            <w:vAlign w:val="top"/>
          </w:tcPr>
          <w:p>
            <w:pPr>
              <w:pStyle w:val="TableText"/>
              <w:ind w:left="122"/>
              <w:spacing w:before="3" w:line="180" w:lineRule="auto"/>
              <w:rPr/>
            </w:pPr>
            <w:r>
              <w:rPr>
                <w:spacing w:val="-2"/>
              </w:rPr>
              <w:t>0.859</w:t>
            </w:r>
          </w:p>
        </w:tc>
        <w:tc>
          <w:tcPr>
            <w:tcW w:w="724" w:type="dxa"/>
            <w:vAlign w:val="top"/>
          </w:tcPr>
          <w:p>
            <w:pPr>
              <w:pStyle w:val="TableText"/>
              <w:ind w:left="146"/>
              <w:spacing w:before="3" w:line="180" w:lineRule="auto"/>
              <w:rPr/>
            </w:pPr>
            <w:r>
              <w:rPr>
                <w:spacing w:val="-4"/>
              </w:rPr>
              <w:t>1.323</w:t>
            </w:r>
          </w:p>
        </w:tc>
        <w:tc>
          <w:tcPr>
            <w:tcW w:w="723" w:type="dxa"/>
            <w:vAlign w:val="top"/>
          </w:tcPr>
          <w:p>
            <w:pPr>
              <w:pStyle w:val="TableText"/>
              <w:ind w:left="142"/>
              <w:spacing w:before="3" w:line="180" w:lineRule="auto"/>
              <w:rPr/>
            </w:pPr>
            <w:r>
              <w:rPr>
                <w:spacing w:val="-4"/>
              </w:rPr>
              <w:t>1.721</w:t>
            </w:r>
          </w:p>
        </w:tc>
        <w:tc>
          <w:tcPr>
            <w:tcW w:w="805" w:type="dxa"/>
            <w:vAlign w:val="top"/>
          </w:tcPr>
          <w:p>
            <w:pPr>
              <w:pStyle w:val="TableText"/>
              <w:ind w:left="149"/>
              <w:spacing w:before="3" w:line="180" w:lineRule="auto"/>
              <w:rPr/>
            </w:pPr>
            <w:r>
              <w:rPr>
                <w:spacing w:val="-2"/>
              </w:rPr>
              <w:t>2.080</w:t>
            </w:r>
          </w:p>
        </w:tc>
        <w:tc>
          <w:tcPr>
            <w:tcW w:w="660" w:type="dxa"/>
            <w:vAlign w:val="top"/>
          </w:tcPr>
          <w:p>
            <w:pPr>
              <w:pStyle w:val="TableText"/>
              <w:ind w:left="87"/>
              <w:spacing w:before="1" w:line="182" w:lineRule="auto"/>
              <w:rPr/>
            </w:pPr>
            <w:r>
              <w:rPr>
                <w:b/>
                <w:bCs/>
                <w:spacing w:val="-4"/>
              </w:rPr>
              <w:t>2.518</w:t>
            </w:r>
          </w:p>
        </w:tc>
        <w:tc>
          <w:tcPr>
            <w:tcW w:w="705" w:type="dxa"/>
            <w:vAlign w:val="top"/>
          </w:tcPr>
          <w:p>
            <w:pPr>
              <w:pStyle w:val="TableText"/>
              <w:ind w:left="147"/>
              <w:spacing w:before="1" w:line="182" w:lineRule="auto"/>
              <w:rPr/>
            </w:pPr>
            <w:r>
              <w:rPr>
                <w:b/>
                <w:bCs/>
                <w:spacing w:val="-4"/>
              </w:rPr>
              <w:t>2.831</w:t>
            </w:r>
          </w:p>
        </w:tc>
        <w:tc>
          <w:tcPr>
            <w:tcW w:w="746" w:type="dxa"/>
            <w:vAlign w:val="top"/>
          </w:tcPr>
          <w:p>
            <w:pPr>
              <w:pStyle w:val="TableText"/>
              <w:ind w:left="172"/>
              <w:spacing w:before="1" w:line="182" w:lineRule="auto"/>
              <w:rPr/>
            </w:pPr>
            <w:r>
              <w:rPr>
                <w:b/>
                <w:bCs/>
                <w:spacing w:val="-4"/>
              </w:rPr>
              <w:t>3.135</w:t>
            </w:r>
          </w:p>
        </w:tc>
        <w:tc>
          <w:tcPr>
            <w:tcW w:w="745" w:type="dxa"/>
            <w:vAlign w:val="top"/>
          </w:tcPr>
          <w:p>
            <w:pPr>
              <w:pStyle w:val="TableText"/>
              <w:ind w:left="166"/>
              <w:spacing w:before="1" w:line="182" w:lineRule="auto"/>
              <w:rPr/>
            </w:pPr>
            <w:r>
              <w:rPr>
                <w:b/>
                <w:bCs/>
                <w:spacing w:val="-4"/>
              </w:rPr>
              <w:t>3.527</w:t>
            </w:r>
          </w:p>
        </w:tc>
        <w:tc>
          <w:tcPr>
            <w:tcW w:w="738" w:type="dxa"/>
            <w:vAlign w:val="top"/>
          </w:tcPr>
          <w:p>
            <w:pPr>
              <w:pStyle w:val="TableText"/>
              <w:ind w:left="151"/>
              <w:spacing w:before="1" w:line="182" w:lineRule="auto"/>
              <w:rPr/>
            </w:pPr>
            <w:r>
              <w:rPr>
                <w:b/>
                <w:bCs/>
                <w:spacing w:val="-4"/>
              </w:rPr>
              <w:t>3.819</w:t>
            </w:r>
          </w:p>
        </w:tc>
      </w:tr>
      <w:tr>
        <w:trPr>
          <w:trHeight w:val="180" w:hRule="atLeast"/>
        </w:trPr>
        <w:tc>
          <w:tcPr>
            <w:tcW w:w="1161" w:type="dxa"/>
            <w:vAlign w:val="top"/>
          </w:tcPr>
          <w:p>
            <w:pPr>
              <w:pStyle w:val="TableText"/>
              <w:ind w:left="229"/>
              <w:spacing w:before="13" w:line="170" w:lineRule="auto"/>
              <w:rPr>
                <w:sz w:val="17"/>
                <w:szCs w:val="17"/>
              </w:rPr>
            </w:pPr>
            <w:r>
              <w:rPr>
                <w:sz w:val="17"/>
                <w:szCs w:val="17"/>
                <w:spacing w:val="-3"/>
              </w:rPr>
              <w:t>22</w:t>
            </w:r>
          </w:p>
        </w:tc>
        <w:tc>
          <w:tcPr>
            <w:tcW w:w="646" w:type="dxa"/>
            <w:vAlign w:val="top"/>
          </w:tcPr>
          <w:p>
            <w:pPr>
              <w:pStyle w:val="TableText"/>
              <w:ind w:left="78"/>
              <w:spacing w:before="13" w:line="170" w:lineRule="auto"/>
              <w:rPr>
                <w:sz w:val="17"/>
                <w:szCs w:val="17"/>
              </w:rPr>
            </w:pPr>
            <w:r>
              <w:rPr>
                <w:sz w:val="17"/>
                <w:szCs w:val="17"/>
                <w:spacing w:val="-2"/>
              </w:rPr>
              <w:t>0.686</w:t>
            </w:r>
          </w:p>
        </w:tc>
        <w:tc>
          <w:tcPr>
            <w:tcW w:w="716" w:type="dxa"/>
            <w:vAlign w:val="top"/>
          </w:tcPr>
          <w:p>
            <w:pPr>
              <w:pStyle w:val="TableText"/>
              <w:ind w:left="122"/>
              <w:spacing w:before="13" w:line="170" w:lineRule="auto"/>
              <w:rPr>
                <w:sz w:val="17"/>
                <w:szCs w:val="17"/>
              </w:rPr>
            </w:pPr>
            <w:r>
              <w:rPr>
                <w:sz w:val="17"/>
                <w:szCs w:val="17"/>
                <w:spacing w:val="-2"/>
              </w:rPr>
              <w:t>0.858</w:t>
            </w:r>
          </w:p>
        </w:tc>
        <w:tc>
          <w:tcPr>
            <w:tcW w:w="724" w:type="dxa"/>
            <w:vAlign w:val="top"/>
          </w:tcPr>
          <w:p>
            <w:pPr>
              <w:pStyle w:val="TableText"/>
              <w:ind w:left="146"/>
              <w:spacing w:before="13" w:line="170" w:lineRule="auto"/>
              <w:rPr>
                <w:sz w:val="17"/>
                <w:szCs w:val="17"/>
              </w:rPr>
            </w:pPr>
            <w:r>
              <w:rPr>
                <w:sz w:val="17"/>
                <w:szCs w:val="17"/>
                <w:spacing w:val="-4"/>
              </w:rPr>
              <w:t>1.321</w:t>
            </w:r>
          </w:p>
        </w:tc>
        <w:tc>
          <w:tcPr>
            <w:tcW w:w="723" w:type="dxa"/>
            <w:vAlign w:val="top"/>
          </w:tcPr>
          <w:p>
            <w:pPr>
              <w:pStyle w:val="TableText"/>
              <w:ind w:left="142"/>
              <w:spacing w:before="13" w:line="170" w:lineRule="auto"/>
              <w:rPr>
                <w:sz w:val="17"/>
                <w:szCs w:val="17"/>
              </w:rPr>
            </w:pPr>
            <w:r>
              <w:rPr>
                <w:sz w:val="17"/>
                <w:szCs w:val="17"/>
                <w:spacing w:val="-4"/>
              </w:rPr>
              <w:t>1.717</w:t>
            </w:r>
          </w:p>
        </w:tc>
        <w:tc>
          <w:tcPr>
            <w:tcW w:w="805" w:type="dxa"/>
            <w:vAlign w:val="top"/>
          </w:tcPr>
          <w:p>
            <w:pPr>
              <w:pStyle w:val="TableText"/>
              <w:ind w:left="149"/>
              <w:spacing w:before="13" w:line="170" w:lineRule="auto"/>
              <w:rPr>
                <w:sz w:val="17"/>
                <w:szCs w:val="17"/>
              </w:rPr>
            </w:pPr>
            <w:r>
              <w:rPr>
                <w:sz w:val="17"/>
                <w:szCs w:val="17"/>
                <w:spacing w:val="-2"/>
              </w:rPr>
              <w:t>2.074</w:t>
            </w:r>
          </w:p>
        </w:tc>
        <w:tc>
          <w:tcPr>
            <w:tcW w:w="660" w:type="dxa"/>
            <w:vAlign w:val="top"/>
          </w:tcPr>
          <w:p>
            <w:pPr>
              <w:pStyle w:val="TableText"/>
              <w:ind w:left="87"/>
              <w:spacing w:before="11" w:line="172" w:lineRule="auto"/>
              <w:rPr>
                <w:sz w:val="17"/>
                <w:szCs w:val="17"/>
              </w:rPr>
            </w:pPr>
            <w:r>
              <w:rPr>
                <w:sz w:val="17"/>
                <w:szCs w:val="17"/>
                <w:b/>
                <w:bCs/>
                <w:spacing w:val="-4"/>
              </w:rPr>
              <w:t>2.508</w:t>
            </w:r>
          </w:p>
        </w:tc>
        <w:tc>
          <w:tcPr>
            <w:tcW w:w="705" w:type="dxa"/>
            <w:vAlign w:val="top"/>
          </w:tcPr>
          <w:p>
            <w:pPr>
              <w:pStyle w:val="TableText"/>
              <w:ind w:left="147"/>
              <w:spacing w:before="11" w:line="172" w:lineRule="auto"/>
              <w:rPr>
                <w:sz w:val="17"/>
                <w:szCs w:val="17"/>
              </w:rPr>
            </w:pPr>
            <w:r>
              <w:rPr>
                <w:sz w:val="17"/>
                <w:szCs w:val="17"/>
                <w:b/>
                <w:bCs/>
                <w:spacing w:val="-4"/>
              </w:rPr>
              <w:t>2.819</w:t>
            </w:r>
          </w:p>
        </w:tc>
        <w:tc>
          <w:tcPr>
            <w:tcW w:w="746" w:type="dxa"/>
            <w:vAlign w:val="top"/>
          </w:tcPr>
          <w:p>
            <w:pPr>
              <w:pStyle w:val="TableText"/>
              <w:ind w:left="172"/>
              <w:spacing w:before="11" w:line="172" w:lineRule="auto"/>
              <w:rPr>
                <w:sz w:val="17"/>
                <w:szCs w:val="17"/>
              </w:rPr>
            </w:pPr>
            <w:r>
              <w:rPr>
                <w:sz w:val="17"/>
                <w:szCs w:val="17"/>
                <w:b/>
                <w:bCs/>
                <w:spacing w:val="-4"/>
              </w:rPr>
              <w:t>3.119</w:t>
            </w:r>
          </w:p>
        </w:tc>
        <w:tc>
          <w:tcPr>
            <w:tcW w:w="745" w:type="dxa"/>
            <w:vAlign w:val="top"/>
          </w:tcPr>
          <w:p>
            <w:pPr>
              <w:pStyle w:val="TableText"/>
              <w:ind w:left="166"/>
              <w:spacing w:before="11" w:line="172" w:lineRule="auto"/>
              <w:rPr>
                <w:sz w:val="17"/>
                <w:szCs w:val="17"/>
              </w:rPr>
            </w:pPr>
            <w:r>
              <w:rPr>
                <w:sz w:val="17"/>
                <w:szCs w:val="17"/>
                <w:b/>
                <w:bCs/>
                <w:spacing w:val="-4"/>
              </w:rPr>
              <w:t>3.505</w:t>
            </w:r>
          </w:p>
        </w:tc>
        <w:tc>
          <w:tcPr>
            <w:tcW w:w="738" w:type="dxa"/>
            <w:vAlign w:val="top"/>
          </w:tcPr>
          <w:p>
            <w:pPr>
              <w:pStyle w:val="TableText"/>
              <w:ind w:left="151"/>
              <w:spacing w:before="11" w:line="172" w:lineRule="auto"/>
              <w:rPr>
                <w:sz w:val="17"/>
                <w:szCs w:val="17"/>
              </w:rPr>
            </w:pPr>
            <w:r>
              <w:rPr>
                <w:sz w:val="17"/>
                <w:szCs w:val="17"/>
                <w:b/>
                <w:bCs/>
                <w:spacing w:val="-4"/>
              </w:rPr>
              <w:t>3.792</w:t>
            </w:r>
          </w:p>
        </w:tc>
      </w:tr>
      <w:tr>
        <w:trPr>
          <w:trHeight w:val="181" w:hRule="atLeast"/>
        </w:trPr>
        <w:tc>
          <w:tcPr>
            <w:tcW w:w="1161" w:type="dxa"/>
            <w:vAlign w:val="top"/>
          </w:tcPr>
          <w:p>
            <w:pPr>
              <w:pStyle w:val="TableText"/>
              <w:ind w:left="229"/>
              <w:spacing w:before="3" w:line="182" w:lineRule="auto"/>
              <w:rPr>
                <w:sz w:val="17"/>
                <w:szCs w:val="17"/>
              </w:rPr>
            </w:pPr>
            <w:r>
              <w:rPr>
                <w:sz w:val="17"/>
                <w:szCs w:val="17"/>
                <w:spacing w:val="-3"/>
              </w:rPr>
              <w:t>23</w:t>
            </w:r>
          </w:p>
        </w:tc>
        <w:tc>
          <w:tcPr>
            <w:tcW w:w="646" w:type="dxa"/>
            <w:vAlign w:val="top"/>
          </w:tcPr>
          <w:p>
            <w:pPr>
              <w:pStyle w:val="TableText"/>
              <w:ind w:left="78"/>
              <w:spacing w:before="3" w:line="182" w:lineRule="auto"/>
              <w:rPr>
                <w:sz w:val="17"/>
                <w:szCs w:val="17"/>
              </w:rPr>
            </w:pPr>
            <w:r>
              <w:rPr>
                <w:sz w:val="17"/>
                <w:szCs w:val="17"/>
                <w:spacing w:val="-2"/>
              </w:rPr>
              <w:t>0.685</w:t>
            </w:r>
          </w:p>
        </w:tc>
        <w:tc>
          <w:tcPr>
            <w:tcW w:w="716" w:type="dxa"/>
            <w:vAlign w:val="top"/>
          </w:tcPr>
          <w:p>
            <w:pPr>
              <w:pStyle w:val="TableText"/>
              <w:ind w:left="122"/>
              <w:spacing w:before="3" w:line="182" w:lineRule="auto"/>
              <w:rPr>
                <w:sz w:val="17"/>
                <w:szCs w:val="17"/>
              </w:rPr>
            </w:pPr>
            <w:r>
              <w:rPr>
                <w:sz w:val="17"/>
                <w:szCs w:val="17"/>
                <w:spacing w:val="-2"/>
              </w:rPr>
              <w:t>0.858</w:t>
            </w:r>
          </w:p>
        </w:tc>
        <w:tc>
          <w:tcPr>
            <w:tcW w:w="724" w:type="dxa"/>
            <w:vAlign w:val="top"/>
          </w:tcPr>
          <w:p>
            <w:pPr>
              <w:pStyle w:val="TableText"/>
              <w:ind w:left="146"/>
              <w:spacing w:before="3" w:line="182" w:lineRule="auto"/>
              <w:rPr>
                <w:sz w:val="17"/>
                <w:szCs w:val="17"/>
              </w:rPr>
            </w:pPr>
            <w:r>
              <w:rPr>
                <w:sz w:val="17"/>
                <w:szCs w:val="17"/>
                <w:spacing w:val="-4"/>
              </w:rPr>
              <w:t>1.319</w:t>
            </w:r>
          </w:p>
        </w:tc>
        <w:tc>
          <w:tcPr>
            <w:tcW w:w="723" w:type="dxa"/>
            <w:vAlign w:val="top"/>
          </w:tcPr>
          <w:p>
            <w:pPr>
              <w:pStyle w:val="TableText"/>
              <w:ind w:left="142"/>
              <w:spacing w:before="3" w:line="182" w:lineRule="auto"/>
              <w:rPr>
                <w:sz w:val="17"/>
                <w:szCs w:val="17"/>
              </w:rPr>
            </w:pPr>
            <w:r>
              <w:rPr>
                <w:sz w:val="17"/>
                <w:szCs w:val="17"/>
                <w:spacing w:val="-4"/>
              </w:rPr>
              <w:t>1.714</w:t>
            </w:r>
          </w:p>
        </w:tc>
        <w:tc>
          <w:tcPr>
            <w:tcW w:w="805" w:type="dxa"/>
            <w:vAlign w:val="top"/>
          </w:tcPr>
          <w:p>
            <w:pPr>
              <w:pStyle w:val="TableText"/>
              <w:ind w:left="149"/>
              <w:spacing w:before="3" w:line="182" w:lineRule="auto"/>
              <w:rPr>
                <w:sz w:val="17"/>
                <w:szCs w:val="17"/>
              </w:rPr>
            </w:pPr>
            <w:r>
              <w:rPr>
                <w:sz w:val="17"/>
                <w:szCs w:val="17"/>
                <w:spacing w:val="-2"/>
              </w:rPr>
              <w:t>2.069</w:t>
            </w:r>
          </w:p>
        </w:tc>
        <w:tc>
          <w:tcPr>
            <w:tcW w:w="660" w:type="dxa"/>
            <w:vAlign w:val="top"/>
          </w:tcPr>
          <w:p>
            <w:pPr>
              <w:pStyle w:val="TableText"/>
              <w:ind w:left="87"/>
              <w:spacing w:before="1" w:line="184" w:lineRule="auto"/>
              <w:rPr>
                <w:sz w:val="17"/>
                <w:szCs w:val="17"/>
              </w:rPr>
            </w:pPr>
            <w:r>
              <w:rPr>
                <w:sz w:val="17"/>
                <w:szCs w:val="17"/>
                <w:b/>
                <w:bCs/>
                <w:spacing w:val="-4"/>
              </w:rPr>
              <w:t>2.500</w:t>
            </w:r>
          </w:p>
        </w:tc>
        <w:tc>
          <w:tcPr>
            <w:tcW w:w="705" w:type="dxa"/>
            <w:vAlign w:val="top"/>
          </w:tcPr>
          <w:p>
            <w:pPr>
              <w:pStyle w:val="TableText"/>
              <w:ind w:left="147"/>
              <w:spacing w:before="1" w:line="184" w:lineRule="auto"/>
              <w:rPr>
                <w:sz w:val="17"/>
                <w:szCs w:val="17"/>
              </w:rPr>
            </w:pPr>
            <w:r>
              <w:rPr>
                <w:sz w:val="17"/>
                <w:szCs w:val="17"/>
                <w:b/>
                <w:bCs/>
                <w:spacing w:val="-4"/>
              </w:rPr>
              <w:t>2.807</w:t>
            </w:r>
          </w:p>
        </w:tc>
        <w:tc>
          <w:tcPr>
            <w:tcW w:w="746" w:type="dxa"/>
            <w:vAlign w:val="top"/>
          </w:tcPr>
          <w:p>
            <w:pPr>
              <w:pStyle w:val="TableText"/>
              <w:ind w:left="172"/>
              <w:spacing w:before="1" w:line="184" w:lineRule="auto"/>
              <w:rPr>
                <w:sz w:val="17"/>
                <w:szCs w:val="17"/>
              </w:rPr>
            </w:pPr>
            <w:r>
              <w:rPr>
                <w:sz w:val="17"/>
                <w:szCs w:val="17"/>
                <w:b/>
                <w:bCs/>
                <w:spacing w:val="-4"/>
              </w:rPr>
              <w:t>3.104</w:t>
            </w:r>
          </w:p>
        </w:tc>
        <w:tc>
          <w:tcPr>
            <w:tcW w:w="745" w:type="dxa"/>
            <w:vAlign w:val="top"/>
          </w:tcPr>
          <w:p>
            <w:pPr>
              <w:pStyle w:val="TableText"/>
              <w:ind w:left="166"/>
              <w:spacing w:before="1" w:line="184" w:lineRule="auto"/>
              <w:rPr>
                <w:sz w:val="17"/>
                <w:szCs w:val="17"/>
              </w:rPr>
            </w:pPr>
            <w:r>
              <w:rPr>
                <w:sz w:val="17"/>
                <w:szCs w:val="17"/>
                <w:b/>
                <w:bCs/>
                <w:spacing w:val="-4"/>
              </w:rPr>
              <w:t>3.485</w:t>
            </w:r>
          </w:p>
        </w:tc>
        <w:tc>
          <w:tcPr>
            <w:tcW w:w="738" w:type="dxa"/>
            <w:vAlign w:val="top"/>
          </w:tcPr>
          <w:p>
            <w:pPr>
              <w:pStyle w:val="TableText"/>
              <w:ind w:left="151"/>
              <w:spacing w:before="1" w:line="184" w:lineRule="auto"/>
              <w:rPr>
                <w:sz w:val="17"/>
                <w:szCs w:val="17"/>
              </w:rPr>
            </w:pPr>
            <w:r>
              <w:rPr>
                <w:sz w:val="17"/>
                <w:szCs w:val="17"/>
                <w:b/>
                <w:bCs/>
                <w:spacing w:val="-4"/>
              </w:rPr>
              <w:t>3.768</w:t>
            </w:r>
          </w:p>
        </w:tc>
      </w:tr>
      <w:tr>
        <w:trPr>
          <w:trHeight w:val="190" w:hRule="atLeast"/>
        </w:trPr>
        <w:tc>
          <w:tcPr>
            <w:tcW w:w="1161" w:type="dxa"/>
            <w:vAlign w:val="top"/>
          </w:tcPr>
          <w:p>
            <w:pPr>
              <w:pStyle w:val="TableText"/>
              <w:ind w:left="229"/>
              <w:spacing w:before="13" w:line="171" w:lineRule="auto"/>
              <w:rPr/>
            </w:pPr>
            <w:r>
              <w:rPr>
                <w:spacing w:val="-3"/>
              </w:rPr>
              <w:t>24</w:t>
            </w:r>
          </w:p>
        </w:tc>
        <w:tc>
          <w:tcPr>
            <w:tcW w:w="646" w:type="dxa"/>
            <w:vAlign w:val="top"/>
          </w:tcPr>
          <w:p>
            <w:pPr>
              <w:pStyle w:val="TableText"/>
              <w:ind w:left="78"/>
              <w:spacing w:before="13" w:line="171" w:lineRule="auto"/>
              <w:rPr/>
            </w:pPr>
            <w:r>
              <w:rPr>
                <w:spacing w:val="-2"/>
              </w:rPr>
              <w:t>0.685</w:t>
            </w:r>
          </w:p>
        </w:tc>
        <w:tc>
          <w:tcPr>
            <w:tcW w:w="716" w:type="dxa"/>
            <w:vAlign w:val="top"/>
          </w:tcPr>
          <w:p>
            <w:pPr>
              <w:pStyle w:val="TableText"/>
              <w:ind w:left="122"/>
              <w:spacing w:before="13" w:line="171" w:lineRule="auto"/>
              <w:rPr/>
            </w:pPr>
            <w:r>
              <w:rPr>
                <w:spacing w:val="-2"/>
              </w:rPr>
              <w:t>0.857</w:t>
            </w:r>
          </w:p>
        </w:tc>
        <w:tc>
          <w:tcPr>
            <w:tcW w:w="724" w:type="dxa"/>
            <w:vAlign w:val="top"/>
          </w:tcPr>
          <w:p>
            <w:pPr>
              <w:pStyle w:val="TableText"/>
              <w:ind w:left="146"/>
              <w:spacing w:before="13" w:line="171" w:lineRule="auto"/>
              <w:rPr/>
            </w:pPr>
            <w:r>
              <w:rPr>
                <w:spacing w:val="-4"/>
              </w:rPr>
              <w:t>1.318</w:t>
            </w:r>
          </w:p>
        </w:tc>
        <w:tc>
          <w:tcPr>
            <w:tcW w:w="723" w:type="dxa"/>
            <w:vAlign w:val="top"/>
          </w:tcPr>
          <w:p>
            <w:pPr>
              <w:pStyle w:val="TableText"/>
              <w:ind w:left="142"/>
              <w:spacing w:before="13" w:line="171" w:lineRule="auto"/>
              <w:rPr/>
            </w:pPr>
            <w:r>
              <w:rPr>
                <w:spacing w:val="-4"/>
              </w:rPr>
              <w:t>1.711</w:t>
            </w:r>
          </w:p>
        </w:tc>
        <w:tc>
          <w:tcPr>
            <w:tcW w:w="805" w:type="dxa"/>
            <w:vAlign w:val="top"/>
          </w:tcPr>
          <w:p>
            <w:pPr>
              <w:pStyle w:val="TableText"/>
              <w:ind w:left="149"/>
              <w:spacing w:before="13" w:line="171" w:lineRule="auto"/>
              <w:rPr/>
            </w:pPr>
            <w:r>
              <w:rPr>
                <w:spacing w:val="-2"/>
              </w:rPr>
              <w:t>2.064</w:t>
            </w:r>
          </w:p>
        </w:tc>
        <w:tc>
          <w:tcPr>
            <w:tcW w:w="660" w:type="dxa"/>
            <w:vAlign w:val="top"/>
          </w:tcPr>
          <w:p>
            <w:pPr>
              <w:pStyle w:val="TableText"/>
              <w:ind w:left="87"/>
              <w:spacing w:before="11" w:line="173" w:lineRule="auto"/>
              <w:rPr/>
            </w:pPr>
            <w:r>
              <w:rPr>
                <w:b/>
                <w:bCs/>
                <w:spacing w:val="-4"/>
              </w:rPr>
              <w:t>2.492</w:t>
            </w:r>
          </w:p>
        </w:tc>
        <w:tc>
          <w:tcPr>
            <w:tcW w:w="705" w:type="dxa"/>
            <w:vAlign w:val="top"/>
          </w:tcPr>
          <w:p>
            <w:pPr>
              <w:pStyle w:val="TableText"/>
              <w:ind w:left="147"/>
              <w:spacing w:before="11" w:line="173" w:lineRule="auto"/>
              <w:rPr/>
            </w:pPr>
            <w:r>
              <w:rPr>
                <w:b/>
                <w:bCs/>
                <w:spacing w:val="-4"/>
              </w:rPr>
              <w:t>2.797</w:t>
            </w:r>
          </w:p>
        </w:tc>
        <w:tc>
          <w:tcPr>
            <w:tcW w:w="746" w:type="dxa"/>
            <w:vAlign w:val="top"/>
          </w:tcPr>
          <w:p>
            <w:pPr>
              <w:pStyle w:val="TableText"/>
              <w:ind w:left="172"/>
              <w:spacing w:before="11" w:line="173" w:lineRule="auto"/>
              <w:rPr/>
            </w:pPr>
            <w:r>
              <w:rPr>
                <w:b/>
                <w:bCs/>
                <w:spacing w:val="-4"/>
              </w:rPr>
              <w:t>3.091</w:t>
            </w:r>
          </w:p>
        </w:tc>
        <w:tc>
          <w:tcPr>
            <w:tcW w:w="745" w:type="dxa"/>
            <w:vAlign w:val="top"/>
          </w:tcPr>
          <w:p>
            <w:pPr>
              <w:pStyle w:val="TableText"/>
              <w:ind w:left="166"/>
              <w:spacing w:before="11" w:line="173" w:lineRule="auto"/>
              <w:rPr/>
            </w:pPr>
            <w:r>
              <w:rPr>
                <w:b/>
                <w:bCs/>
                <w:spacing w:val="-4"/>
              </w:rPr>
              <w:t>3.467</w:t>
            </w:r>
          </w:p>
        </w:tc>
        <w:tc>
          <w:tcPr>
            <w:tcW w:w="738" w:type="dxa"/>
            <w:vAlign w:val="top"/>
          </w:tcPr>
          <w:p>
            <w:pPr>
              <w:pStyle w:val="TableText"/>
              <w:ind w:left="151"/>
              <w:spacing w:before="11" w:line="173" w:lineRule="auto"/>
              <w:rPr/>
            </w:pPr>
            <w:r>
              <w:rPr>
                <w:b/>
                <w:bCs/>
                <w:spacing w:val="-4"/>
              </w:rPr>
              <w:t>3.745</w:t>
            </w:r>
          </w:p>
        </w:tc>
      </w:tr>
      <w:tr>
        <w:trPr>
          <w:trHeight w:val="180" w:hRule="atLeast"/>
        </w:trPr>
        <w:tc>
          <w:tcPr>
            <w:tcW w:w="1161" w:type="dxa"/>
            <w:vAlign w:val="top"/>
          </w:tcPr>
          <w:p>
            <w:pPr>
              <w:pStyle w:val="TableText"/>
              <w:ind w:left="229"/>
              <w:spacing w:before="3" w:line="171" w:lineRule="auto"/>
              <w:rPr/>
            </w:pPr>
            <w:r>
              <w:rPr>
                <w:spacing w:val="-3"/>
              </w:rPr>
              <w:t>25</w:t>
            </w:r>
          </w:p>
        </w:tc>
        <w:tc>
          <w:tcPr>
            <w:tcW w:w="646" w:type="dxa"/>
            <w:vAlign w:val="top"/>
          </w:tcPr>
          <w:p>
            <w:pPr>
              <w:pStyle w:val="TableText"/>
              <w:ind w:left="78"/>
              <w:spacing w:before="3" w:line="171" w:lineRule="auto"/>
              <w:rPr/>
            </w:pPr>
            <w:r>
              <w:rPr>
                <w:spacing w:val="-2"/>
              </w:rPr>
              <w:t>0.684</w:t>
            </w:r>
          </w:p>
        </w:tc>
        <w:tc>
          <w:tcPr>
            <w:tcW w:w="716" w:type="dxa"/>
            <w:vAlign w:val="top"/>
          </w:tcPr>
          <w:p>
            <w:pPr>
              <w:pStyle w:val="TableText"/>
              <w:ind w:left="122"/>
              <w:spacing w:before="3" w:line="171" w:lineRule="auto"/>
              <w:rPr/>
            </w:pPr>
            <w:r>
              <w:rPr>
                <w:spacing w:val="-2"/>
              </w:rPr>
              <w:t>0.856</w:t>
            </w:r>
          </w:p>
        </w:tc>
        <w:tc>
          <w:tcPr>
            <w:tcW w:w="724" w:type="dxa"/>
            <w:vAlign w:val="top"/>
          </w:tcPr>
          <w:p>
            <w:pPr>
              <w:pStyle w:val="TableText"/>
              <w:ind w:left="146"/>
              <w:spacing w:before="3" w:line="171" w:lineRule="auto"/>
              <w:rPr/>
            </w:pPr>
            <w:r>
              <w:rPr>
                <w:spacing w:val="-4"/>
              </w:rPr>
              <w:t>1.316</w:t>
            </w:r>
          </w:p>
        </w:tc>
        <w:tc>
          <w:tcPr>
            <w:tcW w:w="723" w:type="dxa"/>
            <w:vAlign w:val="top"/>
          </w:tcPr>
          <w:p>
            <w:pPr>
              <w:pStyle w:val="TableText"/>
              <w:ind w:left="142"/>
              <w:spacing w:before="3" w:line="171" w:lineRule="auto"/>
              <w:rPr/>
            </w:pPr>
            <w:r>
              <w:rPr>
                <w:spacing w:val="-4"/>
              </w:rPr>
              <w:t>1.708</w:t>
            </w:r>
          </w:p>
        </w:tc>
        <w:tc>
          <w:tcPr>
            <w:tcW w:w="805" w:type="dxa"/>
            <w:vAlign w:val="top"/>
          </w:tcPr>
          <w:p>
            <w:pPr>
              <w:pStyle w:val="TableText"/>
              <w:ind w:left="149"/>
              <w:spacing w:before="3" w:line="171" w:lineRule="auto"/>
              <w:rPr/>
            </w:pPr>
            <w:r>
              <w:rPr>
                <w:spacing w:val="-2"/>
              </w:rPr>
              <w:t>2.060</w:t>
            </w:r>
          </w:p>
        </w:tc>
        <w:tc>
          <w:tcPr>
            <w:tcW w:w="660" w:type="dxa"/>
            <w:vAlign w:val="top"/>
          </w:tcPr>
          <w:p>
            <w:pPr>
              <w:pStyle w:val="TableText"/>
              <w:ind w:left="87"/>
              <w:spacing w:before="1" w:line="173" w:lineRule="auto"/>
              <w:rPr/>
            </w:pPr>
            <w:r>
              <w:rPr>
                <w:b/>
                <w:bCs/>
                <w:spacing w:val="-4"/>
              </w:rPr>
              <w:t>2.485</w:t>
            </w:r>
          </w:p>
        </w:tc>
        <w:tc>
          <w:tcPr>
            <w:tcW w:w="705" w:type="dxa"/>
            <w:vAlign w:val="top"/>
          </w:tcPr>
          <w:p>
            <w:pPr>
              <w:pStyle w:val="TableText"/>
              <w:ind w:left="147"/>
              <w:spacing w:before="1" w:line="173" w:lineRule="auto"/>
              <w:rPr/>
            </w:pPr>
            <w:r>
              <w:rPr>
                <w:b/>
                <w:bCs/>
                <w:spacing w:val="-4"/>
              </w:rPr>
              <w:t>2.787</w:t>
            </w:r>
          </w:p>
        </w:tc>
        <w:tc>
          <w:tcPr>
            <w:tcW w:w="746" w:type="dxa"/>
            <w:vAlign w:val="top"/>
          </w:tcPr>
          <w:p>
            <w:pPr>
              <w:pStyle w:val="TableText"/>
              <w:ind w:left="172"/>
              <w:spacing w:before="1" w:line="173" w:lineRule="auto"/>
              <w:rPr/>
            </w:pPr>
            <w:r>
              <w:rPr>
                <w:b/>
                <w:bCs/>
                <w:spacing w:val="-4"/>
              </w:rPr>
              <w:t>3.078</w:t>
            </w:r>
          </w:p>
        </w:tc>
        <w:tc>
          <w:tcPr>
            <w:tcW w:w="745" w:type="dxa"/>
            <w:vAlign w:val="top"/>
          </w:tcPr>
          <w:p>
            <w:pPr>
              <w:pStyle w:val="TableText"/>
              <w:ind w:left="166"/>
              <w:spacing w:before="1" w:line="173" w:lineRule="auto"/>
              <w:rPr/>
            </w:pPr>
            <w:r>
              <w:rPr>
                <w:b/>
                <w:bCs/>
                <w:spacing w:val="-4"/>
              </w:rPr>
              <w:t>3.450</w:t>
            </w:r>
          </w:p>
        </w:tc>
        <w:tc>
          <w:tcPr>
            <w:tcW w:w="738" w:type="dxa"/>
            <w:vAlign w:val="top"/>
          </w:tcPr>
          <w:p>
            <w:pPr>
              <w:pStyle w:val="TableText"/>
              <w:ind w:left="151"/>
              <w:spacing w:before="1" w:line="173" w:lineRule="auto"/>
              <w:rPr/>
            </w:pPr>
            <w:r>
              <w:rPr>
                <w:b/>
                <w:bCs/>
                <w:spacing w:val="-4"/>
              </w:rPr>
              <w:t>3.725</w:t>
            </w:r>
          </w:p>
        </w:tc>
      </w:tr>
      <w:tr>
        <w:trPr>
          <w:trHeight w:val="188" w:hRule="atLeast"/>
        </w:trPr>
        <w:tc>
          <w:tcPr>
            <w:tcW w:w="1161" w:type="dxa"/>
            <w:vAlign w:val="top"/>
          </w:tcPr>
          <w:p>
            <w:pPr>
              <w:pStyle w:val="TableText"/>
              <w:ind w:left="229"/>
              <w:spacing w:before="3" w:line="179" w:lineRule="auto"/>
              <w:rPr/>
            </w:pPr>
            <w:r>
              <w:rPr>
                <w:spacing w:val="-3"/>
              </w:rPr>
              <w:t>26</w:t>
            </w:r>
          </w:p>
        </w:tc>
        <w:tc>
          <w:tcPr>
            <w:tcW w:w="646" w:type="dxa"/>
            <w:vAlign w:val="top"/>
          </w:tcPr>
          <w:p>
            <w:pPr>
              <w:pStyle w:val="TableText"/>
              <w:ind w:left="78"/>
              <w:spacing w:before="3" w:line="179" w:lineRule="auto"/>
              <w:rPr/>
            </w:pPr>
            <w:r>
              <w:rPr>
                <w:spacing w:val="-2"/>
              </w:rPr>
              <w:t>0.684</w:t>
            </w:r>
          </w:p>
        </w:tc>
        <w:tc>
          <w:tcPr>
            <w:tcW w:w="716" w:type="dxa"/>
            <w:vAlign w:val="top"/>
          </w:tcPr>
          <w:p>
            <w:pPr>
              <w:pStyle w:val="TableText"/>
              <w:ind w:left="122"/>
              <w:spacing w:before="3" w:line="179" w:lineRule="auto"/>
              <w:rPr/>
            </w:pPr>
            <w:r>
              <w:rPr>
                <w:spacing w:val="-2"/>
              </w:rPr>
              <w:t>0.856</w:t>
            </w:r>
          </w:p>
        </w:tc>
        <w:tc>
          <w:tcPr>
            <w:tcW w:w="724" w:type="dxa"/>
            <w:vAlign w:val="top"/>
          </w:tcPr>
          <w:p>
            <w:pPr>
              <w:pStyle w:val="TableText"/>
              <w:ind w:left="146"/>
              <w:spacing w:before="3" w:line="179" w:lineRule="auto"/>
              <w:rPr/>
            </w:pPr>
            <w:r>
              <w:rPr>
                <w:spacing w:val="-4"/>
              </w:rPr>
              <w:t>1.315</w:t>
            </w:r>
          </w:p>
        </w:tc>
        <w:tc>
          <w:tcPr>
            <w:tcW w:w="723" w:type="dxa"/>
            <w:vAlign w:val="top"/>
          </w:tcPr>
          <w:p>
            <w:pPr>
              <w:pStyle w:val="TableText"/>
              <w:ind w:left="142"/>
              <w:spacing w:before="3" w:line="179" w:lineRule="auto"/>
              <w:rPr/>
            </w:pPr>
            <w:r>
              <w:rPr>
                <w:spacing w:val="-4"/>
              </w:rPr>
              <w:t>1.706</w:t>
            </w:r>
          </w:p>
        </w:tc>
        <w:tc>
          <w:tcPr>
            <w:tcW w:w="805" w:type="dxa"/>
            <w:vAlign w:val="top"/>
          </w:tcPr>
          <w:p>
            <w:pPr>
              <w:pStyle w:val="TableText"/>
              <w:ind w:left="149"/>
              <w:spacing w:before="3" w:line="179" w:lineRule="auto"/>
              <w:rPr/>
            </w:pPr>
            <w:r>
              <w:rPr>
                <w:spacing w:val="-2"/>
              </w:rPr>
              <w:t>2.056</w:t>
            </w:r>
          </w:p>
        </w:tc>
        <w:tc>
          <w:tcPr>
            <w:tcW w:w="660" w:type="dxa"/>
            <w:vAlign w:val="top"/>
          </w:tcPr>
          <w:p>
            <w:pPr>
              <w:pStyle w:val="TableText"/>
              <w:ind w:left="87"/>
              <w:spacing w:before="1" w:line="181" w:lineRule="auto"/>
              <w:rPr/>
            </w:pPr>
            <w:r>
              <w:rPr>
                <w:b/>
                <w:bCs/>
                <w:spacing w:val="-4"/>
              </w:rPr>
              <w:t>2.479</w:t>
            </w:r>
          </w:p>
        </w:tc>
        <w:tc>
          <w:tcPr>
            <w:tcW w:w="705" w:type="dxa"/>
            <w:vAlign w:val="top"/>
          </w:tcPr>
          <w:p>
            <w:pPr>
              <w:pStyle w:val="TableText"/>
              <w:ind w:left="147"/>
              <w:spacing w:before="1" w:line="181" w:lineRule="auto"/>
              <w:rPr/>
            </w:pPr>
            <w:r>
              <w:rPr>
                <w:b/>
                <w:bCs/>
                <w:spacing w:val="-4"/>
              </w:rPr>
              <w:t>2.779</w:t>
            </w:r>
          </w:p>
        </w:tc>
        <w:tc>
          <w:tcPr>
            <w:tcW w:w="746" w:type="dxa"/>
            <w:vAlign w:val="top"/>
          </w:tcPr>
          <w:p>
            <w:pPr>
              <w:pStyle w:val="TableText"/>
              <w:ind w:left="172"/>
              <w:spacing w:before="1" w:line="181" w:lineRule="auto"/>
              <w:rPr/>
            </w:pPr>
            <w:r>
              <w:rPr>
                <w:b/>
                <w:bCs/>
                <w:spacing w:val="-4"/>
              </w:rPr>
              <w:t>3.067</w:t>
            </w:r>
          </w:p>
        </w:tc>
        <w:tc>
          <w:tcPr>
            <w:tcW w:w="745" w:type="dxa"/>
            <w:vAlign w:val="top"/>
          </w:tcPr>
          <w:p>
            <w:pPr>
              <w:pStyle w:val="TableText"/>
              <w:ind w:left="166"/>
              <w:spacing w:before="1" w:line="181" w:lineRule="auto"/>
              <w:rPr/>
            </w:pPr>
            <w:r>
              <w:rPr>
                <w:b/>
                <w:bCs/>
                <w:spacing w:val="-4"/>
              </w:rPr>
              <w:t>3.435</w:t>
            </w:r>
          </w:p>
        </w:tc>
        <w:tc>
          <w:tcPr>
            <w:tcW w:w="738" w:type="dxa"/>
            <w:vAlign w:val="top"/>
          </w:tcPr>
          <w:p>
            <w:pPr>
              <w:pStyle w:val="TableText"/>
              <w:ind w:left="151"/>
              <w:spacing w:before="1" w:line="181" w:lineRule="auto"/>
              <w:rPr/>
            </w:pPr>
            <w:r>
              <w:rPr>
                <w:b/>
                <w:bCs/>
                <w:spacing w:val="-4"/>
              </w:rPr>
              <w:t>3.707</w:t>
            </w:r>
          </w:p>
        </w:tc>
      </w:tr>
      <w:tr>
        <w:trPr>
          <w:trHeight w:val="180" w:hRule="atLeast"/>
        </w:trPr>
        <w:tc>
          <w:tcPr>
            <w:tcW w:w="1161" w:type="dxa"/>
            <w:vAlign w:val="top"/>
          </w:tcPr>
          <w:p>
            <w:pPr>
              <w:pStyle w:val="TableText"/>
              <w:ind w:left="229"/>
              <w:spacing w:before="14" w:line="169" w:lineRule="auto"/>
              <w:rPr>
                <w:sz w:val="17"/>
                <w:szCs w:val="17"/>
              </w:rPr>
            </w:pPr>
            <w:r>
              <w:rPr>
                <w:sz w:val="17"/>
                <w:szCs w:val="17"/>
                <w:spacing w:val="-3"/>
              </w:rPr>
              <w:t>27</w:t>
            </w:r>
          </w:p>
        </w:tc>
        <w:tc>
          <w:tcPr>
            <w:tcW w:w="646" w:type="dxa"/>
            <w:vAlign w:val="top"/>
          </w:tcPr>
          <w:p>
            <w:pPr>
              <w:pStyle w:val="TableText"/>
              <w:ind w:left="78"/>
              <w:spacing w:before="14" w:line="169" w:lineRule="auto"/>
              <w:rPr>
                <w:sz w:val="17"/>
                <w:szCs w:val="17"/>
              </w:rPr>
            </w:pPr>
            <w:r>
              <w:rPr>
                <w:sz w:val="17"/>
                <w:szCs w:val="17"/>
                <w:spacing w:val="-2"/>
              </w:rPr>
              <w:t>0.684</w:t>
            </w:r>
          </w:p>
        </w:tc>
        <w:tc>
          <w:tcPr>
            <w:tcW w:w="716" w:type="dxa"/>
            <w:vAlign w:val="top"/>
          </w:tcPr>
          <w:p>
            <w:pPr>
              <w:pStyle w:val="TableText"/>
              <w:ind w:left="122"/>
              <w:spacing w:before="14" w:line="169" w:lineRule="auto"/>
              <w:rPr>
                <w:sz w:val="17"/>
                <w:szCs w:val="17"/>
              </w:rPr>
            </w:pPr>
            <w:r>
              <w:rPr>
                <w:sz w:val="17"/>
                <w:szCs w:val="17"/>
                <w:spacing w:val="-2"/>
              </w:rPr>
              <w:t>0.855</w:t>
            </w:r>
          </w:p>
        </w:tc>
        <w:tc>
          <w:tcPr>
            <w:tcW w:w="724" w:type="dxa"/>
            <w:vAlign w:val="top"/>
          </w:tcPr>
          <w:p>
            <w:pPr>
              <w:pStyle w:val="TableText"/>
              <w:ind w:left="146"/>
              <w:spacing w:before="14" w:line="169" w:lineRule="auto"/>
              <w:rPr>
                <w:sz w:val="17"/>
                <w:szCs w:val="17"/>
              </w:rPr>
            </w:pPr>
            <w:r>
              <w:rPr>
                <w:sz w:val="17"/>
                <w:szCs w:val="17"/>
                <w:spacing w:val="-4"/>
              </w:rPr>
              <w:t>1.314</w:t>
            </w:r>
          </w:p>
        </w:tc>
        <w:tc>
          <w:tcPr>
            <w:tcW w:w="723" w:type="dxa"/>
            <w:vAlign w:val="top"/>
          </w:tcPr>
          <w:p>
            <w:pPr>
              <w:pStyle w:val="TableText"/>
              <w:ind w:left="142"/>
              <w:spacing w:before="14" w:line="169" w:lineRule="auto"/>
              <w:rPr>
                <w:sz w:val="17"/>
                <w:szCs w:val="17"/>
              </w:rPr>
            </w:pPr>
            <w:r>
              <w:rPr>
                <w:sz w:val="17"/>
                <w:szCs w:val="17"/>
                <w:spacing w:val="-4"/>
              </w:rPr>
              <w:t>1.703</w:t>
            </w:r>
          </w:p>
        </w:tc>
        <w:tc>
          <w:tcPr>
            <w:tcW w:w="805" w:type="dxa"/>
            <w:vAlign w:val="top"/>
          </w:tcPr>
          <w:p>
            <w:pPr>
              <w:pStyle w:val="TableText"/>
              <w:ind w:left="149"/>
              <w:spacing w:before="14" w:line="169" w:lineRule="auto"/>
              <w:rPr>
                <w:sz w:val="17"/>
                <w:szCs w:val="17"/>
              </w:rPr>
            </w:pPr>
            <w:r>
              <w:rPr>
                <w:sz w:val="17"/>
                <w:szCs w:val="17"/>
                <w:spacing w:val="-2"/>
              </w:rPr>
              <w:t>2.052</w:t>
            </w:r>
          </w:p>
        </w:tc>
        <w:tc>
          <w:tcPr>
            <w:tcW w:w="660" w:type="dxa"/>
            <w:vAlign w:val="top"/>
          </w:tcPr>
          <w:p>
            <w:pPr>
              <w:pStyle w:val="TableText"/>
              <w:ind w:left="87"/>
              <w:spacing w:before="12" w:line="171" w:lineRule="auto"/>
              <w:rPr>
                <w:sz w:val="17"/>
                <w:szCs w:val="17"/>
              </w:rPr>
            </w:pPr>
            <w:r>
              <w:rPr>
                <w:sz w:val="17"/>
                <w:szCs w:val="17"/>
                <w:b/>
                <w:bCs/>
                <w:spacing w:val="-4"/>
              </w:rPr>
              <w:t>2.473</w:t>
            </w:r>
          </w:p>
        </w:tc>
        <w:tc>
          <w:tcPr>
            <w:tcW w:w="705" w:type="dxa"/>
            <w:vAlign w:val="top"/>
          </w:tcPr>
          <w:p>
            <w:pPr>
              <w:pStyle w:val="TableText"/>
              <w:ind w:left="147"/>
              <w:spacing w:before="12" w:line="171" w:lineRule="auto"/>
              <w:rPr>
                <w:sz w:val="17"/>
                <w:szCs w:val="17"/>
              </w:rPr>
            </w:pPr>
            <w:r>
              <w:rPr>
                <w:sz w:val="17"/>
                <w:szCs w:val="17"/>
                <w:b/>
                <w:bCs/>
                <w:spacing w:val="-4"/>
              </w:rPr>
              <w:t>2.771</w:t>
            </w:r>
          </w:p>
        </w:tc>
        <w:tc>
          <w:tcPr>
            <w:tcW w:w="746" w:type="dxa"/>
            <w:vAlign w:val="top"/>
          </w:tcPr>
          <w:p>
            <w:pPr>
              <w:pStyle w:val="TableText"/>
              <w:ind w:left="169"/>
              <w:spacing w:before="14" w:line="169" w:lineRule="auto"/>
              <w:rPr>
                <w:sz w:val="17"/>
                <w:szCs w:val="17"/>
              </w:rPr>
            </w:pPr>
            <w:r>
              <w:rPr>
                <w:sz w:val="17"/>
                <w:szCs w:val="17"/>
                <w:spacing w:val="-2"/>
              </w:rPr>
              <w:t>3.057</w:t>
            </w:r>
          </w:p>
        </w:tc>
        <w:tc>
          <w:tcPr>
            <w:tcW w:w="745" w:type="dxa"/>
            <w:vAlign w:val="top"/>
          </w:tcPr>
          <w:p>
            <w:pPr>
              <w:pStyle w:val="TableText"/>
              <w:ind w:left="166"/>
              <w:spacing w:before="12" w:line="171" w:lineRule="auto"/>
              <w:rPr>
                <w:sz w:val="17"/>
                <w:szCs w:val="17"/>
              </w:rPr>
            </w:pPr>
            <w:r>
              <w:rPr>
                <w:sz w:val="17"/>
                <w:szCs w:val="17"/>
                <w:b/>
                <w:bCs/>
                <w:spacing w:val="-4"/>
              </w:rPr>
              <w:t>3.421</w:t>
            </w:r>
          </w:p>
        </w:tc>
        <w:tc>
          <w:tcPr>
            <w:tcW w:w="738" w:type="dxa"/>
            <w:vAlign w:val="top"/>
          </w:tcPr>
          <w:p>
            <w:pPr>
              <w:pStyle w:val="TableText"/>
              <w:ind w:left="151"/>
              <w:spacing w:before="12" w:line="171" w:lineRule="auto"/>
              <w:rPr>
                <w:sz w:val="17"/>
                <w:szCs w:val="17"/>
              </w:rPr>
            </w:pPr>
            <w:r>
              <w:rPr>
                <w:sz w:val="17"/>
                <w:szCs w:val="17"/>
                <w:b/>
                <w:bCs/>
                <w:spacing w:val="-4"/>
              </w:rPr>
              <w:t>3.690</w:t>
            </w:r>
          </w:p>
        </w:tc>
      </w:tr>
      <w:tr>
        <w:trPr>
          <w:trHeight w:val="181" w:hRule="atLeast"/>
        </w:trPr>
        <w:tc>
          <w:tcPr>
            <w:tcW w:w="1161" w:type="dxa"/>
            <w:vAlign w:val="top"/>
          </w:tcPr>
          <w:p>
            <w:pPr>
              <w:pStyle w:val="TableText"/>
              <w:ind w:left="229"/>
              <w:spacing w:before="4" w:line="181" w:lineRule="auto"/>
              <w:rPr>
                <w:sz w:val="17"/>
                <w:szCs w:val="17"/>
              </w:rPr>
            </w:pPr>
            <w:r>
              <w:rPr>
                <w:sz w:val="17"/>
                <w:szCs w:val="17"/>
                <w:spacing w:val="-3"/>
              </w:rPr>
              <w:t>28</w:t>
            </w:r>
          </w:p>
        </w:tc>
        <w:tc>
          <w:tcPr>
            <w:tcW w:w="646" w:type="dxa"/>
            <w:vAlign w:val="top"/>
          </w:tcPr>
          <w:p>
            <w:pPr>
              <w:pStyle w:val="TableText"/>
              <w:ind w:left="78"/>
              <w:spacing w:before="4" w:line="181" w:lineRule="auto"/>
              <w:rPr>
                <w:sz w:val="17"/>
                <w:szCs w:val="17"/>
              </w:rPr>
            </w:pPr>
            <w:r>
              <w:rPr>
                <w:sz w:val="17"/>
                <w:szCs w:val="17"/>
                <w:spacing w:val="-2"/>
              </w:rPr>
              <w:t>0.683</w:t>
            </w:r>
          </w:p>
        </w:tc>
        <w:tc>
          <w:tcPr>
            <w:tcW w:w="716" w:type="dxa"/>
            <w:vAlign w:val="top"/>
          </w:tcPr>
          <w:p>
            <w:pPr>
              <w:pStyle w:val="TableText"/>
              <w:ind w:left="122"/>
              <w:spacing w:before="4" w:line="181" w:lineRule="auto"/>
              <w:rPr>
                <w:sz w:val="17"/>
                <w:szCs w:val="17"/>
              </w:rPr>
            </w:pPr>
            <w:r>
              <w:rPr>
                <w:sz w:val="17"/>
                <w:szCs w:val="17"/>
                <w:spacing w:val="-2"/>
              </w:rPr>
              <w:t>0.855</w:t>
            </w:r>
          </w:p>
        </w:tc>
        <w:tc>
          <w:tcPr>
            <w:tcW w:w="724" w:type="dxa"/>
            <w:vAlign w:val="top"/>
          </w:tcPr>
          <w:p>
            <w:pPr>
              <w:pStyle w:val="TableText"/>
              <w:ind w:left="146"/>
              <w:spacing w:before="4" w:line="181" w:lineRule="auto"/>
              <w:rPr>
                <w:sz w:val="17"/>
                <w:szCs w:val="17"/>
              </w:rPr>
            </w:pPr>
            <w:r>
              <w:rPr>
                <w:sz w:val="17"/>
                <w:szCs w:val="17"/>
                <w:spacing w:val="-4"/>
              </w:rPr>
              <w:t>1.313</w:t>
            </w:r>
          </w:p>
        </w:tc>
        <w:tc>
          <w:tcPr>
            <w:tcW w:w="723" w:type="dxa"/>
            <w:vAlign w:val="top"/>
          </w:tcPr>
          <w:p>
            <w:pPr>
              <w:pStyle w:val="TableText"/>
              <w:ind w:left="142"/>
              <w:spacing w:before="4" w:line="181" w:lineRule="auto"/>
              <w:rPr>
                <w:sz w:val="17"/>
                <w:szCs w:val="17"/>
              </w:rPr>
            </w:pPr>
            <w:r>
              <w:rPr>
                <w:sz w:val="17"/>
                <w:szCs w:val="17"/>
                <w:spacing w:val="-4"/>
              </w:rPr>
              <w:t>1.701</w:t>
            </w:r>
          </w:p>
        </w:tc>
        <w:tc>
          <w:tcPr>
            <w:tcW w:w="805" w:type="dxa"/>
            <w:vAlign w:val="top"/>
          </w:tcPr>
          <w:p>
            <w:pPr>
              <w:pStyle w:val="TableText"/>
              <w:ind w:left="149"/>
              <w:spacing w:before="4" w:line="181" w:lineRule="auto"/>
              <w:rPr>
                <w:sz w:val="17"/>
                <w:szCs w:val="17"/>
              </w:rPr>
            </w:pPr>
            <w:r>
              <w:rPr>
                <w:sz w:val="17"/>
                <w:szCs w:val="17"/>
                <w:spacing w:val="-2"/>
              </w:rPr>
              <w:t>2.048</w:t>
            </w:r>
          </w:p>
        </w:tc>
        <w:tc>
          <w:tcPr>
            <w:tcW w:w="660" w:type="dxa"/>
            <w:vAlign w:val="top"/>
          </w:tcPr>
          <w:p>
            <w:pPr>
              <w:pStyle w:val="TableText"/>
              <w:ind w:left="87"/>
              <w:spacing w:before="2" w:line="183" w:lineRule="auto"/>
              <w:rPr>
                <w:sz w:val="17"/>
                <w:szCs w:val="17"/>
              </w:rPr>
            </w:pPr>
            <w:r>
              <w:rPr>
                <w:sz w:val="17"/>
                <w:szCs w:val="17"/>
                <w:b/>
                <w:bCs/>
                <w:spacing w:val="-4"/>
              </w:rPr>
              <w:t>2.467</w:t>
            </w:r>
          </w:p>
        </w:tc>
        <w:tc>
          <w:tcPr>
            <w:tcW w:w="705" w:type="dxa"/>
            <w:vAlign w:val="top"/>
          </w:tcPr>
          <w:p>
            <w:pPr>
              <w:pStyle w:val="TableText"/>
              <w:ind w:left="144"/>
              <w:spacing w:before="4" w:line="181" w:lineRule="auto"/>
              <w:rPr>
                <w:sz w:val="17"/>
                <w:szCs w:val="17"/>
              </w:rPr>
            </w:pPr>
            <w:r>
              <w:rPr>
                <w:sz w:val="17"/>
                <w:szCs w:val="17"/>
                <w:spacing w:val="-2"/>
              </w:rPr>
              <w:t>2.763</w:t>
            </w:r>
          </w:p>
        </w:tc>
        <w:tc>
          <w:tcPr>
            <w:tcW w:w="746" w:type="dxa"/>
            <w:vAlign w:val="top"/>
          </w:tcPr>
          <w:p>
            <w:pPr>
              <w:pStyle w:val="TableText"/>
              <w:ind w:left="169"/>
              <w:spacing w:before="4" w:line="181" w:lineRule="auto"/>
              <w:rPr>
                <w:sz w:val="17"/>
                <w:szCs w:val="17"/>
              </w:rPr>
            </w:pPr>
            <w:r>
              <w:rPr>
                <w:sz w:val="17"/>
                <w:szCs w:val="17"/>
                <w:spacing w:val="-2"/>
              </w:rPr>
              <w:t>3.047</w:t>
            </w:r>
          </w:p>
        </w:tc>
        <w:tc>
          <w:tcPr>
            <w:tcW w:w="745" w:type="dxa"/>
            <w:vAlign w:val="top"/>
          </w:tcPr>
          <w:p>
            <w:pPr>
              <w:pStyle w:val="TableText"/>
              <w:ind w:left="166"/>
              <w:spacing w:before="2" w:line="183" w:lineRule="auto"/>
              <w:rPr>
                <w:sz w:val="17"/>
                <w:szCs w:val="17"/>
              </w:rPr>
            </w:pPr>
            <w:r>
              <w:rPr>
                <w:sz w:val="17"/>
                <w:szCs w:val="17"/>
                <w:b/>
                <w:bCs/>
                <w:spacing w:val="-4"/>
              </w:rPr>
              <w:t>3.408</w:t>
            </w:r>
          </w:p>
        </w:tc>
        <w:tc>
          <w:tcPr>
            <w:tcW w:w="738" w:type="dxa"/>
            <w:vAlign w:val="top"/>
          </w:tcPr>
          <w:p>
            <w:pPr>
              <w:pStyle w:val="TableText"/>
              <w:ind w:left="151"/>
              <w:spacing w:before="2" w:line="183" w:lineRule="auto"/>
              <w:rPr>
                <w:sz w:val="17"/>
                <w:szCs w:val="17"/>
              </w:rPr>
            </w:pPr>
            <w:r>
              <w:rPr>
                <w:sz w:val="17"/>
                <w:szCs w:val="17"/>
                <w:b/>
                <w:bCs/>
                <w:spacing w:val="-4"/>
              </w:rPr>
              <w:t>3.674</w:t>
            </w:r>
          </w:p>
        </w:tc>
      </w:tr>
      <w:tr>
        <w:trPr>
          <w:trHeight w:val="190" w:hRule="atLeast"/>
        </w:trPr>
        <w:tc>
          <w:tcPr>
            <w:tcW w:w="1161" w:type="dxa"/>
            <w:vAlign w:val="top"/>
          </w:tcPr>
          <w:p>
            <w:pPr>
              <w:pStyle w:val="TableText"/>
              <w:ind w:left="229"/>
              <w:spacing w:before="14" w:line="170" w:lineRule="auto"/>
              <w:rPr/>
            </w:pPr>
            <w:r>
              <w:rPr>
                <w:spacing w:val="-3"/>
              </w:rPr>
              <w:t>29</w:t>
            </w:r>
          </w:p>
        </w:tc>
        <w:tc>
          <w:tcPr>
            <w:tcW w:w="646" w:type="dxa"/>
            <w:vAlign w:val="top"/>
          </w:tcPr>
          <w:p>
            <w:pPr>
              <w:pStyle w:val="TableText"/>
              <w:ind w:left="78"/>
              <w:spacing w:before="14" w:line="170" w:lineRule="auto"/>
              <w:rPr/>
            </w:pPr>
            <w:r>
              <w:rPr>
                <w:spacing w:val="-2"/>
              </w:rPr>
              <w:t>0.683</w:t>
            </w:r>
          </w:p>
        </w:tc>
        <w:tc>
          <w:tcPr>
            <w:tcW w:w="716" w:type="dxa"/>
            <w:vAlign w:val="top"/>
          </w:tcPr>
          <w:p>
            <w:pPr>
              <w:pStyle w:val="TableText"/>
              <w:ind w:left="122"/>
              <w:spacing w:before="14" w:line="170" w:lineRule="auto"/>
              <w:rPr/>
            </w:pPr>
            <w:r>
              <w:rPr>
                <w:spacing w:val="-2"/>
              </w:rPr>
              <w:t>0.854</w:t>
            </w:r>
          </w:p>
        </w:tc>
        <w:tc>
          <w:tcPr>
            <w:tcW w:w="724" w:type="dxa"/>
            <w:vAlign w:val="top"/>
          </w:tcPr>
          <w:p>
            <w:pPr>
              <w:pStyle w:val="TableText"/>
              <w:ind w:left="146"/>
              <w:spacing w:before="14" w:line="170" w:lineRule="auto"/>
              <w:rPr/>
            </w:pPr>
            <w:r>
              <w:rPr>
                <w:spacing w:val="-4"/>
              </w:rPr>
              <w:t>1.311</w:t>
            </w:r>
          </w:p>
        </w:tc>
        <w:tc>
          <w:tcPr>
            <w:tcW w:w="723" w:type="dxa"/>
            <w:vAlign w:val="top"/>
          </w:tcPr>
          <w:p>
            <w:pPr>
              <w:pStyle w:val="TableText"/>
              <w:ind w:left="142"/>
              <w:spacing w:before="14" w:line="170" w:lineRule="auto"/>
              <w:rPr/>
            </w:pPr>
            <w:r>
              <w:rPr>
                <w:spacing w:val="-4"/>
              </w:rPr>
              <w:t>1.699</w:t>
            </w:r>
          </w:p>
        </w:tc>
        <w:tc>
          <w:tcPr>
            <w:tcW w:w="805" w:type="dxa"/>
            <w:vAlign w:val="top"/>
          </w:tcPr>
          <w:p>
            <w:pPr>
              <w:pStyle w:val="TableText"/>
              <w:ind w:left="149"/>
              <w:spacing w:before="14" w:line="170" w:lineRule="auto"/>
              <w:rPr/>
            </w:pPr>
            <w:r>
              <w:rPr>
                <w:spacing w:val="-2"/>
              </w:rPr>
              <w:t>2.045</w:t>
            </w:r>
          </w:p>
        </w:tc>
        <w:tc>
          <w:tcPr>
            <w:tcW w:w="660" w:type="dxa"/>
            <w:vAlign w:val="top"/>
          </w:tcPr>
          <w:p>
            <w:pPr>
              <w:pStyle w:val="TableText"/>
              <w:ind w:left="87"/>
              <w:spacing w:before="12" w:line="172" w:lineRule="auto"/>
              <w:rPr/>
            </w:pPr>
            <w:r>
              <w:rPr>
                <w:b/>
                <w:bCs/>
                <w:spacing w:val="-4"/>
              </w:rPr>
              <w:t>2.462</w:t>
            </w:r>
          </w:p>
        </w:tc>
        <w:tc>
          <w:tcPr>
            <w:tcW w:w="705" w:type="dxa"/>
            <w:vAlign w:val="top"/>
          </w:tcPr>
          <w:p>
            <w:pPr>
              <w:pStyle w:val="TableText"/>
              <w:ind w:left="144"/>
              <w:spacing w:before="14" w:line="170" w:lineRule="auto"/>
              <w:rPr/>
            </w:pPr>
            <w:r>
              <w:rPr>
                <w:spacing w:val="-2"/>
              </w:rPr>
              <w:t>2.756</w:t>
            </w:r>
          </w:p>
        </w:tc>
        <w:tc>
          <w:tcPr>
            <w:tcW w:w="746" w:type="dxa"/>
            <w:vAlign w:val="top"/>
          </w:tcPr>
          <w:p>
            <w:pPr>
              <w:pStyle w:val="TableText"/>
              <w:ind w:left="169"/>
              <w:spacing w:before="14" w:line="170" w:lineRule="auto"/>
              <w:rPr/>
            </w:pPr>
            <w:r>
              <w:rPr>
                <w:spacing w:val="-2"/>
              </w:rPr>
              <w:t>3.038</w:t>
            </w:r>
          </w:p>
        </w:tc>
        <w:tc>
          <w:tcPr>
            <w:tcW w:w="745" w:type="dxa"/>
            <w:vAlign w:val="top"/>
          </w:tcPr>
          <w:p>
            <w:pPr>
              <w:pStyle w:val="TableText"/>
              <w:ind w:left="166"/>
              <w:spacing w:before="12" w:line="172" w:lineRule="auto"/>
              <w:rPr/>
            </w:pPr>
            <w:r>
              <w:rPr>
                <w:b/>
                <w:bCs/>
                <w:spacing w:val="-4"/>
              </w:rPr>
              <w:t>3.396</w:t>
            </w:r>
          </w:p>
        </w:tc>
        <w:tc>
          <w:tcPr>
            <w:tcW w:w="738" w:type="dxa"/>
            <w:vAlign w:val="top"/>
          </w:tcPr>
          <w:p>
            <w:pPr>
              <w:pStyle w:val="TableText"/>
              <w:ind w:left="151"/>
              <w:spacing w:before="12" w:line="172" w:lineRule="auto"/>
              <w:rPr/>
            </w:pPr>
            <w:r>
              <w:rPr>
                <w:b/>
                <w:bCs/>
                <w:spacing w:val="-4"/>
              </w:rPr>
              <w:t>3.659</w:t>
            </w:r>
          </w:p>
        </w:tc>
      </w:tr>
      <w:tr>
        <w:trPr>
          <w:trHeight w:val="205" w:hRule="atLeast"/>
        </w:trPr>
        <w:tc>
          <w:tcPr>
            <w:tcW w:w="1161" w:type="dxa"/>
            <w:vAlign w:val="top"/>
          </w:tcPr>
          <w:p>
            <w:pPr>
              <w:pStyle w:val="TableText"/>
              <w:ind w:left="229"/>
              <w:spacing w:before="4" w:line="195" w:lineRule="auto"/>
              <w:rPr/>
            </w:pPr>
            <w:r>
              <w:rPr>
                <w:spacing w:val="-3"/>
              </w:rPr>
              <w:t>30</w:t>
            </w:r>
          </w:p>
        </w:tc>
        <w:tc>
          <w:tcPr>
            <w:tcW w:w="646" w:type="dxa"/>
            <w:vAlign w:val="top"/>
          </w:tcPr>
          <w:p>
            <w:pPr>
              <w:pStyle w:val="TableText"/>
              <w:ind w:left="78"/>
              <w:spacing w:before="4" w:line="195" w:lineRule="auto"/>
              <w:rPr/>
            </w:pPr>
            <w:r>
              <w:rPr>
                <w:spacing w:val="-2"/>
              </w:rPr>
              <w:t>0.683</w:t>
            </w:r>
          </w:p>
        </w:tc>
        <w:tc>
          <w:tcPr>
            <w:tcW w:w="716" w:type="dxa"/>
            <w:vAlign w:val="top"/>
          </w:tcPr>
          <w:p>
            <w:pPr>
              <w:pStyle w:val="TableText"/>
              <w:ind w:left="122"/>
              <w:spacing w:before="4" w:line="195" w:lineRule="auto"/>
              <w:rPr/>
            </w:pPr>
            <w:r>
              <w:rPr>
                <w:spacing w:val="-2"/>
              </w:rPr>
              <w:t>0.854</w:t>
            </w:r>
          </w:p>
        </w:tc>
        <w:tc>
          <w:tcPr>
            <w:tcW w:w="724" w:type="dxa"/>
            <w:vAlign w:val="top"/>
          </w:tcPr>
          <w:p>
            <w:pPr>
              <w:pStyle w:val="TableText"/>
              <w:ind w:left="146"/>
              <w:spacing w:before="4" w:line="195" w:lineRule="auto"/>
              <w:rPr/>
            </w:pPr>
            <w:r>
              <w:rPr>
                <w:spacing w:val="-4"/>
              </w:rPr>
              <w:t>1.310</w:t>
            </w:r>
          </w:p>
        </w:tc>
        <w:tc>
          <w:tcPr>
            <w:tcW w:w="723" w:type="dxa"/>
            <w:vAlign w:val="top"/>
          </w:tcPr>
          <w:p>
            <w:pPr>
              <w:pStyle w:val="TableText"/>
              <w:ind w:left="142"/>
              <w:spacing w:before="4" w:line="195" w:lineRule="auto"/>
              <w:rPr/>
            </w:pPr>
            <w:r>
              <w:rPr>
                <w:spacing w:val="-4"/>
              </w:rPr>
              <w:t>1.697</w:t>
            </w:r>
          </w:p>
        </w:tc>
        <w:tc>
          <w:tcPr>
            <w:tcW w:w="805" w:type="dxa"/>
            <w:vAlign w:val="top"/>
          </w:tcPr>
          <w:p>
            <w:pPr>
              <w:pStyle w:val="TableText"/>
              <w:ind w:left="149"/>
              <w:spacing w:before="4" w:line="195" w:lineRule="auto"/>
              <w:rPr/>
            </w:pPr>
            <w:r>
              <w:rPr>
                <w:spacing w:val="-2"/>
              </w:rPr>
              <w:t>2.042</w:t>
            </w:r>
          </w:p>
        </w:tc>
        <w:tc>
          <w:tcPr>
            <w:tcW w:w="660" w:type="dxa"/>
            <w:vAlign w:val="top"/>
          </w:tcPr>
          <w:p>
            <w:pPr>
              <w:pStyle w:val="TableText"/>
              <w:ind w:left="87"/>
              <w:spacing w:before="2" w:line="197" w:lineRule="auto"/>
              <w:rPr/>
            </w:pPr>
            <w:r>
              <w:rPr>
                <w:b/>
                <w:bCs/>
                <w:spacing w:val="-4"/>
              </w:rPr>
              <w:t>2.457</w:t>
            </w:r>
          </w:p>
        </w:tc>
        <w:tc>
          <w:tcPr>
            <w:tcW w:w="705" w:type="dxa"/>
            <w:vAlign w:val="top"/>
          </w:tcPr>
          <w:p>
            <w:pPr>
              <w:pStyle w:val="TableText"/>
              <w:ind w:left="144"/>
              <w:spacing w:before="4" w:line="195" w:lineRule="auto"/>
              <w:rPr/>
            </w:pPr>
            <w:r>
              <w:rPr>
                <w:spacing w:val="-2"/>
              </w:rPr>
              <w:t>2.750</w:t>
            </w:r>
          </w:p>
        </w:tc>
        <w:tc>
          <w:tcPr>
            <w:tcW w:w="746" w:type="dxa"/>
            <w:vAlign w:val="top"/>
          </w:tcPr>
          <w:p>
            <w:pPr>
              <w:pStyle w:val="TableText"/>
              <w:ind w:left="169"/>
              <w:spacing w:before="4" w:line="195" w:lineRule="auto"/>
              <w:rPr/>
            </w:pPr>
            <w:r>
              <w:rPr>
                <w:spacing w:val="-2"/>
              </w:rPr>
              <w:t>3.030</w:t>
            </w:r>
          </w:p>
        </w:tc>
        <w:tc>
          <w:tcPr>
            <w:tcW w:w="745" w:type="dxa"/>
            <w:vAlign w:val="top"/>
          </w:tcPr>
          <w:p>
            <w:pPr>
              <w:pStyle w:val="TableText"/>
              <w:ind w:left="166"/>
              <w:spacing w:before="2" w:line="197" w:lineRule="auto"/>
              <w:rPr/>
            </w:pPr>
            <w:r>
              <w:rPr>
                <w:b/>
                <w:bCs/>
                <w:spacing w:val="-4"/>
              </w:rPr>
              <w:t>3.385</w:t>
            </w:r>
          </w:p>
        </w:tc>
        <w:tc>
          <w:tcPr>
            <w:tcW w:w="738" w:type="dxa"/>
            <w:vAlign w:val="top"/>
          </w:tcPr>
          <w:p>
            <w:pPr>
              <w:pStyle w:val="TableText"/>
              <w:ind w:left="151"/>
              <w:spacing w:before="2" w:line="197" w:lineRule="auto"/>
              <w:rPr/>
            </w:pPr>
            <w:r>
              <w:rPr>
                <w:b/>
                <w:bCs/>
                <w:spacing w:val="-4"/>
              </w:rPr>
              <w:t>3.646</w:t>
            </w:r>
          </w:p>
        </w:tc>
      </w:tr>
      <w:tr>
        <w:trPr>
          <w:trHeight w:val="198" w:hRule="atLeast"/>
        </w:trPr>
        <w:tc>
          <w:tcPr>
            <w:tcW w:w="1161" w:type="dxa"/>
            <w:vAlign w:val="top"/>
          </w:tcPr>
          <w:p>
            <w:pPr>
              <w:pStyle w:val="TableText"/>
              <w:ind w:left="229"/>
              <w:spacing w:before="29" w:line="163" w:lineRule="auto"/>
              <w:rPr/>
            </w:pPr>
            <w:r>
              <w:rPr>
                <w:spacing w:val="-3"/>
              </w:rPr>
              <w:t>31</w:t>
            </w:r>
          </w:p>
        </w:tc>
        <w:tc>
          <w:tcPr>
            <w:tcW w:w="646" w:type="dxa"/>
            <w:vAlign w:val="top"/>
          </w:tcPr>
          <w:p>
            <w:pPr>
              <w:pStyle w:val="TableText"/>
              <w:ind w:left="78"/>
              <w:spacing w:before="29" w:line="163" w:lineRule="auto"/>
              <w:rPr/>
            </w:pPr>
            <w:r>
              <w:rPr>
                <w:spacing w:val="-2"/>
              </w:rPr>
              <w:t>0.682</w:t>
            </w:r>
          </w:p>
        </w:tc>
        <w:tc>
          <w:tcPr>
            <w:tcW w:w="716" w:type="dxa"/>
            <w:vAlign w:val="top"/>
          </w:tcPr>
          <w:p>
            <w:pPr>
              <w:pStyle w:val="TableText"/>
              <w:ind w:left="122"/>
              <w:spacing w:before="29" w:line="163" w:lineRule="auto"/>
              <w:rPr/>
            </w:pPr>
            <w:r>
              <w:rPr>
                <w:spacing w:val="-2"/>
              </w:rPr>
              <w:t>0.853</w:t>
            </w:r>
          </w:p>
        </w:tc>
        <w:tc>
          <w:tcPr>
            <w:tcW w:w="724" w:type="dxa"/>
            <w:vAlign w:val="top"/>
          </w:tcPr>
          <w:p>
            <w:pPr>
              <w:pStyle w:val="TableText"/>
              <w:ind w:left="146"/>
              <w:spacing w:before="29" w:line="163" w:lineRule="auto"/>
              <w:rPr/>
            </w:pPr>
            <w:r>
              <w:rPr>
                <w:spacing w:val="-4"/>
              </w:rPr>
              <w:t>1.309</w:t>
            </w:r>
          </w:p>
        </w:tc>
        <w:tc>
          <w:tcPr>
            <w:tcW w:w="723" w:type="dxa"/>
            <w:vAlign w:val="top"/>
          </w:tcPr>
          <w:p>
            <w:pPr>
              <w:pStyle w:val="TableText"/>
              <w:ind w:left="142"/>
              <w:spacing w:before="29" w:line="163" w:lineRule="auto"/>
              <w:rPr/>
            </w:pPr>
            <w:r>
              <w:rPr>
                <w:spacing w:val="-4"/>
              </w:rPr>
              <w:t>1.696</w:t>
            </w:r>
          </w:p>
        </w:tc>
        <w:tc>
          <w:tcPr>
            <w:tcW w:w="805" w:type="dxa"/>
            <w:vAlign w:val="top"/>
          </w:tcPr>
          <w:p>
            <w:pPr>
              <w:pStyle w:val="TableText"/>
              <w:ind w:left="149"/>
              <w:spacing w:before="29" w:line="163" w:lineRule="auto"/>
              <w:rPr/>
            </w:pPr>
            <w:r>
              <w:rPr>
                <w:spacing w:val="-2"/>
              </w:rPr>
              <w:t>2.040</w:t>
            </w:r>
          </w:p>
        </w:tc>
        <w:tc>
          <w:tcPr>
            <w:tcW w:w="660" w:type="dxa"/>
            <w:vAlign w:val="top"/>
          </w:tcPr>
          <w:p>
            <w:pPr>
              <w:pStyle w:val="TableText"/>
              <w:ind w:left="87"/>
              <w:spacing w:before="27" w:line="165" w:lineRule="auto"/>
              <w:rPr/>
            </w:pPr>
            <w:r>
              <w:rPr>
                <w:b/>
                <w:bCs/>
                <w:spacing w:val="-4"/>
              </w:rPr>
              <w:t>2.453</w:t>
            </w:r>
          </w:p>
        </w:tc>
        <w:tc>
          <w:tcPr>
            <w:tcW w:w="705" w:type="dxa"/>
            <w:vAlign w:val="top"/>
          </w:tcPr>
          <w:p>
            <w:pPr>
              <w:pStyle w:val="TableText"/>
              <w:ind w:left="144"/>
              <w:spacing w:before="29" w:line="163" w:lineRule="auto"/>
              <w:rPr/>
            </w:pPr>
            <w:r>
              <w:rPr>
                <w:spacing w:val="-2"/>
              </w:rPr>
              <w:t>2.744</w:t>
            </w:r>
          </w:p>
        </w:tc>
        <w:tc>
          <w:tcPr>
            <w:tcW w:w="746" w:type="dxa"/>
            <w:vAlign w:val="top"/>
          </w:tcPr>
          <w:p>
            <w:pPr>
              <w:pStyle w:val="TableText"/>
              <w:ind w:left="169"/>
              <w:spacing w:before="29" w:line="163" w:lineRule="auto"/>
              <w:rPr/>
            </w:pPr>
            <w:r>
              <w:rPr>
                <w:spacing w:val="-2"/>
              </w:rPr>
              <w:t>3.022</w:t>
            </w:r>
          </w:p>
        </w:tc>
        <w:tc>
          <w:tcPr>
            <w:tcW w:w="745" w:type="dxa"/>
            <w:vAlign w:val="top"/>
          </w:tcPr>
          <w:p>
            <w:pPr>
              <w:pStyle w:val="TableText"/>
              <w:ind w:left="166"/>
              <w:spacing w:before="27" w:line="165" w:lineRule="auto"/>
              <w:rPr/>
            </w:pPr>
            <w:r>
              <w:rPr>
                <w:b/>
                <w:bCs/>
                <w:spacing w:val="-4"/>
              </w:rPr>
              <w:t>3.375</w:t>
            </w:r>
          </w:p>
        </w:tc>
        <w:tc>
          <w:tcPr>
            <w:tcW w:w="738" w:type="dxa"/>
            <w:vAlign w:val="top"/>
          </w:tcPr>
          <w:p>
            <w:pPr>
              <w:pStyle w:val="TableText"/>
              <w:ind w:left="151"/>
              <w:spacing w:before="27" w:line="165" w:lineRule="auto"/>
              <w:rPr/>
            </w:pPr>
            <w:r>
              <w:rPr>
                <w:b/>
                <w:bCs/>
                <w:spacing w:val="-4"/>
              </w:rPr>
              <w:t>3.633</w:t>
            </w:r>
          </w:p>
        </w:tc>
      </w:tr>
      <w:tr>
        <w:trPr>
          <w:trHeight w:val="171" w:hRule="atLeast"/>
        </w:trPr>
        <w:tc>
          <w:tcPr>
            <w:tcW w:w="1161" w:type="dxa"/>
            <w:vAlign w:val="top"/>
          </w:tcPr>
          <w:p>
            <w:pPr>
              <w:pStyle w:val="TableText"/>
              <w:ind w:left="229"/>
              <w:spacing w:line="174" w:lineRule="auto"/>
              <w:rPr>
                <w:sz w:val="17"/>
                <w:szCs w:val="17"/>
              </w:rPr>
            </w:pPr>
            <w:r>
              <w:rPr>
                <w:sz w:val="17"/>
                <w:szCs w:val="17"/>
                <w:spacing w:val="-3"/>
              </w:rPr>
              <w:t>32</w:t>
            </w:r>
          </w:p>
        </w:tc>
        <w:tc>
          <w:tcPr>
            <w:tcW w:w="646" w:type="dxa"/>
            <w:vAlign w:val="top"/>
          </w:tcPr>
          <w:p>
            <w:pPr>
              <w:pStyle w:val="TableText"/>
              <w:ind w:left="78"/>
              <w:spacing w:line="174" w:lineRule="auto"/>
              <w:rPr>
                <w:sz w:val="17"/>
                <w:szCs w:val="17"/>
              </w:rPr>
            </w:pPr>
            <w:r>
              <w:rPr>
                <w:sz w:val="17"/>
                <w:szCs w:val="17"/>
                <w:spacing w:val="-2"/>
              </w:rPr>
              <w:t>0.682</w:t>
            </w:r>
          </w:p>
        </w:tc>
        <w:tc>
          <w:tcPr>
            <w:tcW w:w="716" w:type="dxa"/>
            <w:vAlign w:val="top"/>
          </w:tcPr>
          <w:p>
            <w:pPr>
              <w:pStyle w:val="TableText"/>
              <w:ind w:left="122"/>
              <w:spacing w:line="174" w:lineRule="auto"/>
              <w:rPr>
                <w:sz w:val="17"/>
                <w:szCs w:val="17"/>
              </w:rPr>
            </w:pPr>
            <w:r>
              <w:rPr>
                <w:sz w:val="17"/>
                <w:szCs w:val="17"/>
                <w:spacing w:val="-2"/>
              </w:rPr>
              <w:t>0.853</w:t>
            </w:r>
          </w:p>
        </w:tc>
        <w:tc>
          <w:tcPr>
            <w:tcW w:w="724" w:type="dxa"/>
            <w:vAlign w:val="top"/>
          </w:tcPr>
          <w:p>
            <w:pPr>
              <w:pStyle w:val="TableText"/>
              <w:ind w:left="146"/>
              <w:spacing w:line="174" w:lineRule="auto"/>
              <w:rPr>
                <w:sz w:val="17"/>
                <w:szCs w:val="17"/>
              </w:rPr>
            </w:pPr>
            <w:r>
              <w:rPr>
                <w:sz w:val="17"/>
                <w:szCs w:val="17"/>
                <w:spacing w:val="-4"/>
              </w:rPr>
              <w:t>1.309</w:t>
            </w:r>
          </w:p>
        </w:tc>
        <w:tc>
          <w:tcPr>
            <w:tcW w:w="723" w:type="dxa"/>
            <w:vAlign w:val="top"/>
          </w:tcPr>
          <w:p>
            <w:pPr>
              <w:pStyle w:val="TableText"/>
              <w:ind w:left="142"/>
              <w:spacing w:line="174" w:lineRule="auto"/>
              <w:rPr>
                <w:sz w:val="17"/>
                <w:szCs w:val="17"/>
              </w:rPr>
            </w:pPr>
            <w:r>
              <w:rPr>
                <w:sz w:val="17"/>
                <w:szCs w:val="17"/>
                <w:spacing w:val="-4"/>
              </w:rPr>
              <w:t>1.694</w:t>
            </w:r>
          </w:p>
        </w:tc>
        <w:tc>
          <w:tcPr>
            <w:tcW w:w="805" w:type="dxa"/>
            <w:vAlign w:val="top"/>
          </w:tcPr>
          <w:p>
            <w:pPr>
              <w:pStyle w:val="TableText"/>
              <w:ind w:left="149"/>
              <w:spacing w:line="174" w:lineRule="auto"/>
              <w:rPr>
                <w:sz w:val="17"/>
                <w:szCs w:val="17"/>
              </w:rPr>
            </w:pPr>
            <w:r>
              <w:rPr>
                <w:sz w:val="17"/>
                <w:szCs w:val="17"/>
                <w:spacing w:val="-2"/>
              </w:rPr>
              <w:t>2.037</w:t>
            </w:r>
          </w:p>
        </w:tc>
        <w:tc>
          <w:tcPr>
            <w:tcW w:w="660" w:type="dxa"/>
            <w:vAlign w:val="top"/>
          </w:tcPr>
          <w:p>
            <w:pPr>
              <w:pStyle w:val="TableText"/>
              <w:ind w:left="87"/>
              <w:spacing w:line="174" w:lineRule="auto"/>
              <w:rPr>
                <w:sz w:val="17"/>
                <w:szCs w:val="17"/>
              </w:rPr>
            </w:pPr>
            <w:r>
              <w:rPr>
                <w:sz w:val="17"/>
                <w:szCs w:val="17"/>
                <w:b/>
                <w:bCs/>
                <w:spacing w:val="-4"/>
              </w:rPr>
              <w:t>2.449</w:t>
            </w:r>
          </w:p>
        </w:tc>
        <w:tc>
          <w:tcPr>
            <w:tcW w:w="705" w:type="dxa"/>
            <w:vAlign w:val="top"/>
          </w:tcPr>
          <w:p>
            <w:pPr>
              <w:pStyle w:val="TableText"/>
              <w:ind w:left="144"/>
              <w:spacing w:line="174" w:lineRule="auto"/>
              <w:rPr>
                <w:sz w:val="17"/>
                <w:szCs w:val="17"/>
              </w:rPr>
            </w:pPr>
            <w:r>
              <w:rPr>
                <w:sz w:val="17"/>
                <w:szCs w:val="17"/>
                <w:spacing w:val="-1"/>
              </w:rPr>
              <w:t>4.738</w:t>
            </w:r>
          </w:p>
        </w:tc>
        <w:tc>
          <w:tcPr>
            <w:tcW w:w="746" w:type="dxa"/>
            <w:vAlign w:val="top"/>
          </w:tcPr>
          <w:p>
            <w:pPr>
              <w:pStyle w:val="TableText"/>
              <w:ind w:left="169"/>
              <w:spacing w:line="174" w:lineRule="auto"/>
              <w:rPr>
                <w:sz w:val="17"/>
                <w:szCs w:val="17"/>
              </w:rPr>
            </w:pPr>
            <w:r>
              <w:rPr>
                <w:sz w:val="17"/>
                <w:szCs w:val="17"/>
                <w:spacing w:val="-2"/>
              </w:rPr>
              <w:t>3.015</w:t>
            </w:r>
          </w:p>
        </w:tc>
        <w:tc>
          <w:tcPr>
            <w:tcW w:w="745" w:type="dxa"/>
            <w:vAlign w:val="top"/>
          </w:tcPr>
          <w:p>
            <w:pPr>
              <w:pStyle w:val="TableText"/>
              <w:ind w:left="166"/>
              <w:spacing w:line="174" w:lineRule="auto"/>
              <w:rPr>
                <w:sz w:val="17"/>
                <w:szCs w:val="17"/>
              </w:rPr>
            </w:pPr>
            <w:r>
              <w:rPr>
                <w:sz w:val="17"/>
                <w:szCs w:val="17"/>
                <w:b/>
                <w:bCs/>
                <w:spacing w:val="-4"/>
              </w:rPr>
              <w:t>3.365</w:t>
            </w:r>
          </w:p>
        </w:tc>
        <w:tc>
          <w:tcPr>
            <w:tcW w:w="738" w:type="dxa"/>
            <w:vAlign w:val="top"/>
          </w:tcPr>
          <w:p>
            <w:pPr>
              <w:pStyle w:val="TableText"/>
              <w:ind w:left="151"/>
              <w:spacing w:line="174" w:lineRule="auto"/>
              <w:rPr>
                <w:sz w:val="17"/>
                <w:szCs w:val="17"/>
              </w:rPr>
            </w:pPr>
            <w:r>
              <w:rPr>
                <w:sz w:val="17"/>
                <w:szCs w:val="17"/>
                <w:b/>
                <w:bCs/>
                <w:spacing w:val="-4"/>
              </w:rPr>
              <w:t>3.622</w:t>
            </w:r>
          </w:p>
        </w:tc>
      </w:tr>
      <w:tr>
        <w:trPr>
          <w:trHeight w:val="178" w:hRule="atLeast"/>
        </w:trPr>
        <w:tc>
          <w:tcPr>
            <w:tcW w:w="1161" w:type="dxa"/>
            <w:vAlign w:val="top"/>
          </w:tcPr>
          <w:p>
            <w:pPr>
              <w:pStyle w:val="TableText"/>
              <w:ind w:left="229"/>
              <w:spacing w:before="10" w:line="162" w:lineRule="auto"/>
              <w:rPr/>
            </w:pPr>
            <w:r>
              <w:rPr>
                <w:spacing w:val="-3"/>
              </w:rPr>
              <w:t>33</w:t>
            </w:r>
          </w:p>
        </w:tc>
        <w:tc>
          <w:tcPr>
            <w:tcW w:w="646" w:type="dxa"/>
            <w:vAlign w:val="top"/>
          </w:tcPr>
          <w:p>
            <w:pPr>
              <w:pStyle w:val="TableText"/>
              <w:ind w:left="78"/>
              <w:spacing w:before="10" w:line="162" w:lineRule="auto"/>
              <w:rPr/>
            </w:pPr>
            <w:r>
              <w:rPr>
                <w:spacing w:val="-2"/>
              </w:rPr>
              <w:t>0.682</w:t>
            </w:r>
          </w:p>
        </w:tc>
        <w:tc>
          <w:tcPr>
            <w:tcW w:w="716" w:type="dxa"/>
            <w:vAlign w:val="top"/>
          </w:tcPr>
          <w:p>
            <w:pPr>
              <w:pStyle w:val="TableText"/>
              <w:ind w:left="122"/>
              <w:spacing w:before="10" w:line="162" w:lineRule="auto"/>
              <w:rPr/>
            </w:pPr>
            <w:r>
              <w:rPr>
                <w:spacing w:val="-2"/>
              </w:rPr>
              <w:t>0.853</w:t>
            </w:r>
          </w:p>
        </w:tc>
        <w:tc>
          <w:tcPr>
            <w:tcW w:w="724" w:type="dxa"/>
            <w:vAlign w:val="top"/>
          </w:tcPr>
          <w:p>
            <w:pPr>
              <w:pStyle w:val="TableText"/>
              <w:ind w:left="146"/>
              <w:spacing w:before="10" w:line="162" w:lineRule="auto"/>
              <w:rPr/>
            </w:pPr>
            <w:r>
              <w:rPr>
                <w:spacing w:val="-4"/>
              </w:rPr>
              <w:t>1.308</w:t>
            </w:r>
          </w:p>
        </w:tc>
        <w:tc>
          <w:tcPr>
            <w:tcW w:w="723" w:type="dxa"/>
            <w:vAlign w:val="top"/>
          </w:tcPr>
          <w:p>
            <w:pPr>
              <w:pStyle w:val="TableText"/>
              <w:ind w:left="142"/>
              <w:spacing w:before="10" w:line="162" w:lineRule="auto"/>
              <w:rPr/>
            </w:pPr>
            <w:r>
              <w:rPr>
                <w:spacing w:val="-4"/>
              </w:rPr>
              <w:t>1.692</w:t>
            </w:r>
          </w:p>
        </w:tc>
        <w:tc>
          <w:tcPr>
            <w:tcW w:w="805" w:type="dxa"/>
            <w:vAlign w:val="top"/>
          </w:tcPr>
          <w:p>
            <w:pPr>
              <w:pStyle w:val="TableText"/>
              <w:ind w:left="149"/>
              <w:spacing w:before="10" w:line="162" w:lineRule="auto"/>
              <w:rPr/>
            </w:pPr>
            <w:r>
              <w:rPr>
                <w:spacing w:val="-2"/>
              </w:rPr>
              <w:t>2.035</w:t>
            </w:r>
          </w:p>
        </w:tc>
        <w:tc>
          <w:tcPr>
            <w:tcW w:w="660" w:type="dxa"/>
            <w:vAlign w:val="top"/>
          </w:tcPr>
          <w:p>
            <w:pPr>
              <w:pStyle w:val="TableText"/>
              <w:ind w:left="87"/>
              <w:spacing w:before="8" w:line="164" w:lineRule="auto"/>
              <w:rPr/>
            </w:pPr>
            <w:r>
              <w:rPr>
                <w:b/>
                <w:bCs/>
                <w:spacing w:val="-4"/>
              </w:rPr>
              <w:t>2.445</w:t>
            </w:r>
          </w:p>
        </w:tc>
        <w:tc>
          <w:tcPr>
            <w:tcW w:w="705" w:type="dxa"/>
            <w:vAlign w:val="top"/>
          </w:tcPr>
          <w:p>
            <w:pPr>
              <w:pStyle w:val="TableText"/>
              <w:ind w:left="144"/>
              <w:spacing w:before="10" w:line="162" w:lineRule="auto"/>
              <w:rPr/>
            </w:pPr>
            <w:r>
              <w:rPr>
                <w:spacing w:val="-2"/>
              </w:rPr>
              <w:t>2.733</w:t>
            </w:r>
          </w:p>
        </w:tc>
        <w:tc>
          <w:tcPr>
            <w:tcW w:w="746" w:type="dxa"/>
            <w:vAlign w:val="top"/>
          </w:tcPr>
          <w:p>
            <w:pPr>
              <w:pStyle w:val="TableText"/>
              <w:ind w:left="169"/>
              <w:spacing w:before="10" w:line="162" w:lineRule="auto"/>
              <w:rPr/>
            </w:pPr>
            <w:r>
              <w:rPr>
                <w:spacing w:val="-2"/>
              </w:rPr>
              <w:t>3.008</w:t>
            </w:r>
          </w:p>
        </w:tc>
        <w:tc>
          <w:tcPr>
            <w:tcW w:w="745" w:type="dxa"/>
            <w:vAlign w:val="top"/>
          </w:tcPr>
          <w:p>
            <w:pPr>
              <w:pStyle w:val="TableText"/>
              <w:ind w:left="166"/>
              <w:spacing w:before="8" w:line="164" w:lineRule="auto"/>
              <w:rPr/>
            </w:pPr>
            <w:r>
              <w:rPr>
                <w:b/>
                <w:bCs/>
                <w:spacing w:val="-4"/>
              </w:rPr>
              <w:t>3.356</w:t>
            </w:r>
          </w:p>
        </w:tc>
        <w:tc>
          <w:tcPr>
            <w:tcW w:w="738" w:type="dxa"/>
            <w:vAlign w:val="top"/>
          </w:tcPr>
          <w:p>
            <w:pPr>
              <w:pStyle w:val="TableText"/>
              <w:ind w:left="151"/>
              <w:spacing w:before="8" w:line="164" w:lineRule="auto"/>
              <w:rPr/>
            </w:pPr>
            <w:r>
              <w:rPr>
                <w:b/>
                <w:bCs/>
                <w:spacing w:val="-4"/>
              </w:rPr>
              <w:t>3.611</w:t>
            </w:r>
          </w:p>
        </w:tc>
      </w:tr>
      <w:tr>
        <w:trPr>
          <w:trHeight w:val="181" w:hRule="atLeast"/>
        </w:trPr>
        <w:tc>
          <w:tcPr>
            <w:tcW w:w="1161" w:type="dxa"/>
            <w:vAlign w:val="top"/>
          </w:tcPr>
          <w:p>
            <w:pPr>
              <w:pStyle w:val="TableText"/>
              <w:ind w:left="229"/>
              <w:spacing w:line="185" w:lineRule="auto"/>
              <w:rPr>
                <w:sz w:val="17"/>
                <w:szCs w:val="17"/>
              </w:rPr>
            </w:pPr>
            <w:r>
              <w:rPr>
                <w:sz w:val="17"/>
                <w:szCs w:val="17"/>
                <w:spacing w:val="-3"/>
              </w:rPr>
              <w:t>34</w:t>
            </w:r>
          </w:p>
        </w:tc>
        <w:tc>
          <w:tcPr>
            <w:tcW w:w="646" w:type="dxa"/>
            <w:vAlign w:val="top"/>
          </w:tcPr>
          <w:p>
            <w:pPr>
              <w:pStyle w:val="TableText"/>
              <w:ind w:left="78"/>
              <w:spacing w:line="185" w:lineRule="auto"/>
              <w:rPr>
                <w:sz w:val="17"/>
                <w:szCs w:val="17"/>
              </w:rPr>
            </w:pPr>
            <w:r>
              <w:rPr>
                <w:sz w:val="17"/>
                <w:szCs w:val="17"/>
                <w:spacing w:val="-2"/>
              </w:rPr>
              <w:t>0.682</w:t>
            </w:r>
          </w:p>
        </w:tc>
        <w:tc>
          <w:tcPr>
            <w:tcW w:w="716" w:type="dxa"/>
            <w:vAlign w:val="top"/>
          </w:tcPr>
          <w:p>
            <w:pPr>
              <w:pStyle w:val="TableText"/>
              <w:ind w:left="122"/>
              <w:spacing w:line="185" w:lineRule="auto"/>
              <w:rPr>
                <w:sz w:val="17"/>
                <w:szCs w:val="17"/>
              </w:rPr>
            </w:pPr>
            <w:r>
              <w:rPr>
                <w:sz w:val="17"/>
                <w:szCs w:val="17"/>
                <w:spacing w:val="-2"/>
              </w:rPr>
              <w:t>0.852</w:t>
            </w:r>
          </w:p>
        </w:tc>
        <w:tc>
          <w:tcPr>
            <w:tcW w:w="724" w:type="dxa"/>
            <w:vAlign w:val="top"/>
          </w:tcPr>
          <w:p>
            <w:pPr>
              <w:pStyle w:val="TableText"/>
              <w:ind w:left="146"/>
              <w:spacing w:line="185" w:lineRule="auto"/>
              <w:rPr>
                <w:sz w:val="17"/>
                <w:szCs w:val="17"/>
              </w:rPr>
            </w:pPr>
            <w:r>
              <w:rPr>
                <w:sz w:val="17"/>
                <w:szCs w:val="17"/>
                <w:spacing w:val="-4"/>
              </w:rPr>
              <w:t>1.307</w:t>
            </w:r>
          </w:p>
        </w:tc>
        <w:tc>
          <w:tcPr>
            <w:tcW w:w="723" w:type="dxa"/>
            <w:vAlign w:val="top"/>
          </w:tcPr>
          <w:p>
            <w:pPr>
              <w:pStyle w:val="TableText"/>
              <w:ind w:left="142"/>
              <w:spacing w:line="185" w:lineRule="auto"/>
              <w:rPr>
                <w:sz w:val="17"/>
                <w:szCs w:val="17"/>
              </w:rPr>
            </w:pPr>
            <w:r>
              <w:rPr>
                <w:sz w:val="17"/>
                <w:szCs w:val="17"/>
                <w:spacing w:val="-4"/>
              </w:rPr>
              <w:t>1.691</w:t>
            </w:r>
          </w:p>
        </w:tc>
        <w:tc>
          <w:tcPr>
            <w:tcW w:w="805" w:type="dxa"/>
            <w:vAlign w:val="top"/>
          </w:tcPr>
          <w:p>
            <w:pPr>
              <w:pStyle w:val="TableText"/>
              <w:ind w:left="149"/>
              <w:spacing w:line="185" w:lineRule="auto"/>
              <w:rPr>
                <w:sz w:val="17"/>
                <w:szCs w:val="17"/>
              </w:rPr>
            </w:pPr>
            <w:r>
              <w:rPr>
                <w:sz w:val="17"/>
                <w:szCs w:val="17"/>
                <w:spacing w:val="-2"/>
              </w:rPr>
              <w:t>2.032</w:t>
            </w:r>
          </w:p>
        </w:tc>
        <w:tc>
          <w:tcPr>
            <w:tcW w:w="660" w:type="dxa"/>
            <w:vAlign w:val="top"/>
          </w:tcPr>
          <w:p>
            <w:pPr>
              <w:pStyle w:val="TableText"/>
              <w:ind w:left="87"/>
              <w:spacing w:line="185" w:lineRule="auto"/>
              <w:rPr>
                <w:sz w:val="17"/>
                <w:szCs w:val="17"/>
              </w:rPr>
            </w:pPr>
            <w:r>
              <w:rPr>
                <w:sz w:val="17"/>
                <w:szCs w:val="17"/>
                <w:b/>
                <w:bCs/>
                <w:spacing w:val="-4"/>
              </w:rPr>
              <w:t>2.441</w:t>
            </w:r>
          </w:p>
        </w:tc>
        <w:tc>
          <w:tcPr>
            <w:tcW w:w="705" w:type="dxa"/>
            <w:vAlign w:val="top"/>
          </w:tcPr>
          <w:p>
            <w:pPr>
              <w:pStyle w:val="TableText"/>
              <w:ind w:left="144"/>
              <w:spacing w:line="185" w:lineRule="auto"/>
              <w:rPr>
                <w:sz w:val="17"/>
                <w:szCs w:val="17"/>
              </w:rPr>
            </w:pPr>
            <w:r>
              <w:rPr>
                <w:sz w:val="17"/>
                <w:szCs w:val="17"/>
                <w:spacing w:val="-2"/>
              </w:rPr>
              <w:t>2.728</w:t>
            </w:r>
          </w:p>
        </w:tc>
        <w:tc>
          <w:tcPr>
            <w:tcW w:w="746" w:type="dxa"/>
            <w:vAlign w:val="top"/>
          </w:tcPr>
          <w:p>
            <w:pPr>
              <w:pStyle w:val="TableText"/>
              <w:ind w:left="169"/>
              <w:spacing w:line="185" w:lineRule="auto"/>
              <w:rPr>
                <w:sz w:val="17"/>
                <w:szCs w:val="17"/>
              </w:rPr>
            </w:pPr>
            <w:r>
              <w:rPr>
                <w:sz w:val="17"/>
                <w:szCs w:val="17"/>
                <w:spacing w:val="-2"/>
              </w:rPr>
              <w:t>3.002</w:t>
            </w:r>
          </w:p>
        </w:tc>
        <w:tc>
          <w:tcPr>
            <w:tcW w:w="745" w:type="dxa"/>
            <w:vAlign w:val="top"/>
          </w:tcPr>
          <w:p>
            <w:pPr>
              <w:pStyle w:val="TableText"/>
              <w:ind w:left="166"/>
              <w:spacing w:line="185" w:lineRule="auto"/>
              <w:rPr>
                <w:sz w:val="17"/>
                <w:szCs w:val="17"/>
              </w:rPr>
            </w:pPr>
            <w:r>
              <w:rPr>
                <w:sz w:val="17"/>
                <w:szCs w:val="17"/>
                <w:b/>
                <w:bCs/>
                <w:spacing w:val="-4"/>
              </w:rPr>
              <w:t>3.348</w:t>
            </w:r>
          </w:p>
        </w:tc>
        <w:tc>
          <w:tcPr>
            <w:tcW w:w="738" w:type="dxa"/>
            <w:vAlign w:val="top"/>
          </w:tcPr>
          <w:p>
            <w:pPr>
              <w:pStyle w:val="TableText"/>
              <w:ind w:left="151"/>
              <w:spacing w:line="185" w:lineRule="auto"/>
              <w:rPr>
                <w:sz w:val="17"/>
                <w:szCs w:val="17"/>
              </w:rPr>
            </w:pPr>
            <w:r>
              <w:rPr>
                <w:sz w:val="17"/>
                <w:szCs w:val="17"/>
                <w:b/>
                <w:bCs/>
                <w:spacing w:val="-4"/>
              </w:rPr>
              <w:t>3.601</w:t>
            </w:r>
          </w:p>
        </w:tc>
      </w:tr>
      <w:tr>
        <w:trPr>
          <w:trHeight w:val="215" w:hRule="atLeast"/>
        </w:trPr>
        <w:tc>
          <w:tcPr>
            <w:tcW w:w="1161" w:type="dxa"/>
            <w:vAlign w:val="top"/>
          </w:tcPr>
          <w:p>
            <w:pPr>
              <w:pStyle w:val="TableText"/>
              <w:ind w:left="229"/>
              <w:spacing w:before="21" w:line="188" w:lineRule="auto"/>
              <w:rPr/>
            </w:pPr>
            <w:r>
              <w:rPr>
                <w:spacing w:val="-3"/>
              </w:rPr>
              <w:t>35</w:t>
            </w:r>
          </w:p>
        </w:tc>
        <w:tc>
          <w:tcPr>
            <w:tcW w:w="646" w:type="dxa"/>
            <w:vAlign w:val="top"/>
          </w:tcPr>
          <w:p>
            <w:pPr>
              <w:pStyle w:val="TableText"/>
              <w:ind w:left="78"/>
              <w:spacing w:before="21" w:line="188" w:lineRule="auto"/>
              <w:rPr/>
            </w:pPr>
            <w:r>
              <w:rPr>
                <w:spacing w:val="-2"/>
              </w:rPr>
              <w:t>0.682</w:t>
            </w:r>
          </w:p>
        </w:tc>
        <w:tc>
          <w:tcPr>
            <w:tcW w:w="716" w:type="dxa"/>
            <w:vAlign w:val="top"/>
          </w:tcPr>
          <w:p>
            <w:pPr>
              <w:pStyle w:val="TableText"/>
              <w:ind w:left="122"/>
              <w:spacing w:before="21" w:line="188" w:lineRule="auto"/>
              <w:rPr/>
            </w:pPr>
            <w:r>
              <w:rPr>
                <w:spacing w:val="-2"/>
              </w:rPr>
              <w:t>0.852</w:t>
            </w:r>
          </w:p>
        </w:tc>
        <w:tc>
          <w:tcPr>
            <w:tcW w:w="724" w:type="dxa"/>
            <w:vAlign w:val="top"/>
          </w:tcPr>
          <w:p>
            <w:pPr>
              <w:pStyle w:val="TableText"/>
              <w:ind w:left="146"/>
              <w:spacing w:before="21" w:line="188" w:lineRule="auto"/>
              <w:rPr/>
            </w:pPr>
            <w:r>
              <w:rPr>
                <w:spacing w:val="-4"/>
              </w:rPr>
              <w:t>1.306</w:t>
            </w:r>
          </w:p>
        </w:tc>
        <w:tc>
          <w:tcPr>
            <w:tcW w:w="723" w:type="dxa"/>
            <w:vAlign w:val="top"/>
          </w:tcPr>
          <w:p>
            <w:pPr>
              <w:pStyle w:val="TableText"/>
              <w:ind w:left="142"/>
              <w:spacing w:before="21" w:line="188" w:lineRule="auto"/>
              <w:rPr/>
            </w:pPr>
            <w:r>
              <w:rPr>
                <w:spacing w:val="-4"/>
              </w:rPr>
              <w:t>1.690</w:t>
            </w:r>
          </w:p>
        </w:tc>
        <w:tc>
          <w:tcPr>
            <w:tcW w:w="805" w:type="dxa"/>
            <w:vAlign w:val="top"/>
          </w:tcPr>
          <w:p>
            <w:pPr>
              <w:pStyle w:val="TableText"/>
              <w:ind w:left="152"/>
              <w:spacing w:before="19" w:line="190" w:lineRule="auto"/>
              <w:rPr/>
            </w:pPr>
            <w:r>
              <w:rPr>
                <w:b/>
                <w:bCs/>
                <w:spacing w:val="-4"/>
              </w:rPr>
              <w:t>2.030</w:t>
            </w:r>
          </w:p>
        </w:tc>
        <w:tc>
          <w:tcPr>
            <w:tcW w:w="660" w:type="dxa"/>
            <w:vAlign w:val="top"/>
          </w:tcPr>
          <w:p>
            <w:pPr>
              <w:pStyle w:val="TableText"/>
              <w:ind w:left="87"/>
              <w:spacing w:before="19" w:line="190" w:lineRule="auto"/>
              <w:rPr/>
            </w:pPr>
            <w:r>
              <w:rPr>
                <w:b/>
                <w:bCs/>
                <w:spacing w:val="-4"/>
              </w:rPr>
              <w:t>2.438</w:t>
            </w:r>
          </w:p>
        </w:tc>
        <w:tc>
          <w:tcPr>
            <w:tcW w:w="705" w:type="dxa"/>
            <w:vAlign w:val="top"/>
          </w:tcPr>
          <w:p>
            <w:pPr>
              <w:pStyle w:val="TableText"/>
              <w:ind w:left="147"/>
              <w:spacing w:before="19" w:line="190" w:lineRule="auto"/>
              <w:rPr/>
            </w:pPr>
            <w:r>
              <w:rPr>
                <w:b/>
                <w:bCs/>
                <w:spacing w:val="-4"/>
              </w:rPr>
              <w:t>2.724</w:t>
            </w:r>
          </w:p>
        </w:tc>
        <w:tc>
          <w:tcPr>
            <w:tcW w:w="746" w:type="dxa"/>
            <w:vAlign w:val="top"/>
          </w:tcPr>
          <w:p>
            <w:pPr>
              <w:pStyle w:val="TableText"/>
              <w:ind w:left="169"/>
              <w:spacing w:before="21" w:line="188" w:lineRule="auto"/>
              <w:rPr/>
            </w:pPr>
            <w:r>
              <w:rPr>
                <w:spacing w:val="-2"/>
              </w:rPr>
              <w:t>3.996</w:t>
            </w:r>
          </w:p>
        </w:tc>
        <w:tc>
          <w:tcPr>
            <w:tcW w:w="745" w:type="dxa"/>
            <w:vAlign w:val="top"/>
          </w:tcPr>
          <w:p>
            <w:pPr>
              <w:pStyle w:val="TableText"/>
              <w:ind w:left="166"/>
              <w:spacing w:before="19" w:line="190" w:lineRule="auto"/>
              <w:rPr/>
            </w:pPr>
            <w:r>
              <w:rPr>
                <w:b/>
                <w:bCs/>
                <w:spacing w:val="-4"/>
              </w:rPr>
              <w:t>3.340</w:t>
            </w:r>
          </w:p>
        </w:tc>
        <w:tc>
          <w:tcPr>
            <w:tcW w:w="738" w:type="dxa"/>
            <w:vAlign w:val="top"/>
          </w:tcPr>
          <w:p>
            <w:pPr>
              <w:pStyle w:val="TableText"/>
              <w:ind w:left="151"/>
              <w:spacing w:before="19" w:line="190" w:lineRule="auto"/>
              <w:rPr/>
            </w:pPr>
            <w:r>
              <w:rPr>
                <w:b/>
                <w:bCs/>
                <w:spacing w:val="-4"/>
              </w:rPr>
              <w:t>3.591</w:t>
            </w:r>
          </w:p>
        </w:tc>
      </w:tr>
      <w:tr>
        <w:trPr>
          <w:trHeight w:val="194" w:hRule="atLeast"/>
        </w:trPr>
        <w:tc>
          <w:tcPr>
            <w:tcW w:w="1161" w:type="dxa"/>
            <w:vAlign w:val="top"/>
          </w:tcPr>
          <w:p>
            <w:pPr>
              <w:pStyle w:val="TableText"/>
              <w:ind w:left="229"/>
              <w:spacing w:before="26" w:line="162" w:lineRule="auto"/>
              <w:rPr/>
            </w:pPr>
            <w:r>
              <w:rPr>
                <w:spacing w:val="-3"/>
              </w:rPr>
              <w:t>36</w:t>
            </w:r>
          </w:p>
        </w:tc>
        <w:tc>
          <w:tcPr>
            <w:tcW w:w="646" w:type="dxa"/>
            <w:vAlign w:val="top"/>
          </w:tcPr>
          <w:p>
            <w:pPr>
              <w:pStyle w:val="TableText"/>
              <w:ind w:left="78"/>
              <w:spacing w:before="26" w:line="162" w:lineRule="auto"/>
              <w:rPr/>
            </w:pPr>
            <w:r>
              <w:rPr>
                <w:spacing w:val="-2"/>
              </w:rPr>
              <w:t>0.681</w:t>
            </w:r>
          </w:p>
        </w:tc>
        <w:tc>
          <w:tcPr>
            <w:tcW w:w="716" w:type="dxa"/>
            <w:vAlign w:val="top"/>
          </w:tcPr>
          <w:p>
            <w:pPr>
              <w:pStyle w:val="TableText"/>
              <w:ind w:left="122"/>
              <w:spacing w:before="26" w:line="162" w:lineRule="auto"/>
              <w:rPr/>
            </w:pPr>
            <w:r>
              <w:rPr>
                <w:spacing w:val="-2"/>
              </w:rPr>
              <w:t>0.852</w:t>
            </w:r>
          </w:p>
        </w:tc>
        <w:tc>
          <w:tcPr>
            <w:tcW w:w="724" w:type="dxa"/>
            <w:vAlign w:val="top"/>
          </w:tcPr>
          <w:p>
            <w:pPr>
              <w:pStyle w:val="TableText"/>
              <w:ind w:left="146"/>
              <w:spacing w:before="26" w:line="162" w:lineRule="auto"/>
              <w:rPr/>
            </w:pPr>
            <w:r>
              <w:rPr>
                <w:spacing w:val="-4"/>
              </w:rPr>
              <w:t>1.306</w:t>
            </w:r>
          </w:p>
        </w:tc>
        <w:tc>
          <w:tcPr>
            <w:tcW w:w="723" w:type="dxa"/>
            <w:vAlign w:val="top"/>
          </w:tcPr>
          <w:p>
            <w:pPr>
              <w:pStyle w:val="TableText"/>
              <w:ind w:left="142"/>
              <w:spacing w:before="26" w:line="162" w:lineRule="auto"/>
              <w:rPr/>
            </w:pPr>
            <w:r>
              <w:rPr>
                <w:spacing w:val="-4"/>
              </w:rPr>
              <w:t>1.688</w:t>
            </w:r>
          </w:p>
        </w:tc>
        <w:tc>
          <w:tcPr>
            <w:tcW w:w="805" w:type="dxa"/>
            <w:vAlign w:val="top"/>
          </w:tcPr>
          <w:p>
            <w:pPr>
              <w:pStyle w:val="TableText"/>
              <w:ind w:left="152"/>
              <w:spacing w:before="24" w:line="164" w:lineRule="auto"/>
              <w:rPr/>
            </w:pPr>
            <w:r>
              <w:rPr>
                <w:b/>
                <w:bCs/>
                <w:spacing w:val="-4"/>
              </w:rPr>
              <w:t>2.028</w:t>
            </w:r>
          </w:p>
        </w:tc>
        <w:tc>
          <w:tcPr>
            <w:tcW w:w="660" w:type="dxa"/>
            <w:vAlign w:val="top"/>
          </w:tcPr>
          <w:p>
            <w:pPr>
              <w:pStyle w:val="TableText"/>
              <w:ind w:left="87"/>
              <w:spacing w:before="24" w:line="164" w:lineRule="auto"/>
              <w:rPr/>
            </w:pPr>
            <w:r>
              <w:rPr>
                <w:b/>
                <w:bCs/>
                <w:spacing w:val="-4"/>
              </w:rPr>
              <w:t>2.434</w:t>
            </w:r>
          </w:p>
        </w:tc>
        <w:tc>
          <w:tcPr>
            <w:tcW w:w="705" w:type="dxa"/>
            <w:vAlign w:val="top"/>
          </w:tcPr>
          <w:p>
            <w:pPr>
              <w:pStyle w:val="TableText"/>
              <w:ind w:left="147"/>
              <w:spacing w:before="24" w:line="164" w:lineRule="auto"/>
              <w:rPr/>
            </w:pPr>
            <w:r>
              <w:rPr>
                <w:b/>
                <w:bCs/>
                <w:spacing w:val="-4"/>
              </w:rPr>
              <w:t>2.719</w:t>
            </w:r>
          </w:p>
        </w:tc>
        <w:tc>
          <w:tcPr>
            <w:tcW w:w="746" w:type="dxa"/>
            <w:vAlign w:val="top"/>
          </w:tcPr>
          <w:p>
            <w:pPr>
              <w:pStyle w:val="TableText"/>
              <w:ind w:left="172"/>
              <w:spacing w:before="24" w:line="164" w:lineRule="auto"/>
              <w:rPr/>
            </w:pPr>
            <w:r>
              <w:rPr>
                <w:b/>
                <w:bCs/>
                <w:spacing w:val="-4"/>
              </w:rPr>
              <w:t>2.990</w:t>
            </w:r>
          </w:p>
        </w:tc>
        <w:tc>
          <w:tcPr>
            <w:tcW w:w="745" w:type="dxa"/>
            <w:vAlign w:val="top"/>
          </w:tcPr>
          <w:p>
            <w:pPr>
              <w:pStyle w:val="TableText"/>
              <w:ind w:left="166"/>
              <w:spacing w:before="24" w:line="164" w:lineRule="auto"/>
              <w:rPr/>
            </w:pPr>
            <w:r>
              <w:rPr>
                <w:b/>
                <w:bCs/>
                <w:spacing w:val="-4"/>
              </w:rPr>
              <w:t>3.333</w:t>
            </w:r>
          </w:p>
        </w:tc>
        <w:tc>
          <w:tcPr>
            <w:tcW w:w="738" w:type="dxa"/>
            <w:vAlign w:val="top"/>
          </w:tcPr>
          <w:p>
            <w:pPr>
              <w:pStyle w:val="TableText"/>
              <w:ind w:left="151"/>
              <w:spacing w:before="24" w:line="164" w:lineRule="auto"/>
              <w:rPr/>
            </w:pPr>
            <w:r>
              <w:rPr>
                <w:b/>
                <w:bCs/>
                <w:spacing w:val="-4"/>
              </w:rPr>
              <w:t>3.582</w:t>
            </w:r>
          </w:p>
        </w:tc>
      </w:tr>
      <w:tr>
        <w:trPr>
          <w:trHeight w:val="171" w:hRule="atLeast"/>
        </w:trPr>
        <w:tc>
          <w:tcPr>
            <w:tcW w:w="1161" w:type="dxa"/>
            <w:vAlign w:val="top"/>
          </w:tcPr>
          <w:p>
            <w:pPr>
              <w:pStyle w:val="TableText"/>
              <w:ind w:left="229"/>
              <w:spacing w:line="174" w:lineRule="auto"/>
              <w:rPr>
                <w:sz w:val="17"/>
                <w:szCs w:val="17"/>
              </w:rPr>
            </w:pPr>
            <w:r>
              <w:rPr>
                <w:sz w:val="17"/>
                <w:szCs w:val="17"/>
                <w:spacing w:val="-3"/>
              </w:rPr>
              <w:t>37</w:t>
            </w:r>
          </w:p>
        </w:tc>
        <w:tc>
          <w:tcPr>
            <w:tcW w:w="646" w:type="dxa"/>
            <w:vAlign w:val="top"/>
          </w:tcPr>
          <w:p>
            <w:pPr>
              <w:pStyle w:val="TableText"/>
              <w:ind w:left="78"/>
              <w:spacing w:line="174" w:lineRule="auto"/>
              <w:rPr>
                <w:sz w:val="17"/>
                <w:szCs w:val="17"/>
              </w:rPr>
            </w:pPr>
            <w:r>
              <w:rPr>
                <w:sz w:val="17"/>
                <w:szCs w:val="17"/>
                <w:spacing w:val="-2"/>
              </w:rPr>
              <w:t>0.681</w:t>
            </w:r>
          </w:p>
        </w:tc>
        <w:tc>
          <w:tcPr>
            <w:tcW w:w="716" w:type="dxa"/>
            <w:vAlign w:val="top"/>
          </w:tcPr>
          <w:p>
            <w:pPr>
              <w:pStyle w:val="TableText"/>
              <w:ind w:left="122"/>
              <w:spacing w:line="174" w:lineRule="auto"/>
              <w:rPr>
                <w:sz w:val="17"/>
                <w:szCs w:val="17"/>
              </w:rPr>
            </w:pPr>
            <w:r>
              <w:rPr>
                <w:sz w:val="17"/>
                <w:szCs w:val="17"/>
                <w:spacing w:val="-2"/>
              </w:rPr>
              <w:t>0.851</w:t>
            </w:r>
          </w:p>
        </w:tc>
        <w:tc>
          <w:tcPr>
            <w:tcW w:w="724" w:type="dxa"/>
            <w:vAlign w:val="top"/>
          </w:tcPr>
          <w:p>
            <w:pPr>
              <w:pStyle w:val="TableText"/>
              <w:ind w:left="146"/>
              <w:spacing w:line="174" w:lineRule="auto"/>
              <w:rPr>
                <w:sz w:val="17"/>
                <w:szCs w:val="17"/>
              </w:rPr>
            </w:pPr>
            <w:r>
              <w:rPr>
                <w:sz w:val="17"/>
                <w:szCs w:val="17"/>
                <w:spacing w:val="-4"/>
              </w:rPr>
              <w:t>1.305</w:t>
            </w:r>
          </w:p>
        </w:tc>
        <w:tc>
          <w:tcPr>
            <w:tcW w:w="723" w:type="dxa"/>
            <w:vAlign w:val="top"/>
          </w:tcPr>
          <w:p>
            <w:pPr>
              <w:pStyle w:val="TableText"/>
              <w:ind w:left="142"/>
              <w:spacing w:line="174" w:lineRule="auto"/>
              <w:rPr>
                <w:sz w:val="17"/>
                <w:szCs w:val="17"/>
              </w:rPr>
            </w:pPr>
            <w:r>
              <w:rPr>
                <w:sz w:val="17"/>
                <w:szCs w:val="17"/>
                <w:spacing w:val="-4"/>
              </w:rPr>
              <w:t>1.687</w:t>
            </w:r>
          </w:p>
        </w:tc>
        <w:tc>
          <w:tcPr>
            <w:tcW w:w="805" w:type="dxa"/>
            <w:vAlign w:val="top"/>
          </w:tcPr>
          <w:p>
            <w:pPr>
              <w:pStyle w:val="TableText"/>
              <w:ind w:left="152"/>
              <w:spacing w:line="174" w:lineRule="auto"/>
              <w:rPr>
                <w:sz w:val="17"/>
                <w:szCs w:val="17"/>
              </w:rPr>
            </w:pPr>
            <w:r>
              <w:rPr>
                <w:sz w:val="17"/>
                <w:szCs w:val="17"/>
                <w:b/>
                <w:bCs/>
                <w:spacing w:val="-4"/>
              </w:rPr>
              <w:t>2.026</w:t>
            </w:r>
          </w:p>
        </w:tc>
        <w:tc>
          <w:tcPr>
            <w:tcW w:w="660" w:type="dxa"/>
            <w:vAlign w:val="top"/>
          </w:tcPr>
          <w:p>
            <w:pPr>
              <w:pStyle w:val="TableText"/>
              <w:ind w:left="87"/>
              <w:spacing w:line="174" w:lineRule="auto"/>
              <w:rPr>
                <w:sz w:val="17"/>
                <w:szCs w:val="17"/>
              </w:rPr>
            </w:pPr>
            <w:r>
              <w:rPr>
                <w:sz w:val="17"/>
                <w:szCs w:val="17"/>
                <w:b/>
                <w:bCs/>
                <w:spacing w:val="-4"/>
              </w:rPr>
              <w:t>2.431</w:t>
            </w:r>
          </w:p>
        </w:tc>
        <w:tc>
          <w:tcPr>
            <w:tcW w:w="705" w:type="dxa"/>
            <w:vAlign w:val="top"/>
          </w:tcPr>
          <w:p>
            <w:pPr>
              <w:pStyle w:val="TableText"/>
              <w:ind w:left="147"/>
              <w:spacing w:line="174" w:lineRule="auto"/>
              <w:rPr>
                <w:sz w:val="17"/>
                <w:szCs w:val="17"/>
              </w:rPr>
            </w:pPr>
            <w:r>
              <w:rPr>
                <w:sz w:val="17"/>
                <w:szCs w:val="17"/>
                <w:b/>
                <w:bCs/>
                <w:spacing w:val="-4"/>
              </w:rPr>
              <w:t>2.715</w:t>
            </w:r>
          </w:p>
        </w:tc>
        <w:tc>
          <w:tcPr>
            <w:tcW w:w="746" w:type="dxa"/>
            <w:vAlign w:val="top"/>
          </w:tcPr>
          <w:p>
            <w:pPr>
              <w:pStyle w:val="TableText"/>
              <w:ind w:left="172"/>
              <w:spacing w:line="174" w:lineRule="auto"/>
              <w:rPr>
                <w:sz w:val="17"/>
                <w:szCs w:val="17"/>
              </w:rPr>
            </w:pPr>
            <w:r>
              <w:rPr>
                <w:sz w:val="17"/>
                <w:szCs w:val="17"/>
                <w:b/>
                <w:bCs/>
                <w:spacing w:val="-4"/>
              </w:rPr>
              <w:t>2.985</w:t>
            </w:r>
          </w:p>
        </w:tc>
        <w:tc>
          <w:tcPr>
            <w:tcW w:w="745" w:type="dxa"/>
            <w:vAlign w:val="top"/>
          </w:tcPr>
          <w:p>
            <w:pPr>
              <w:pStyle w:val="TableText"/>
              <w:ind w:left="166"/>
              <w:spacing w:line="174" w:lineRule="auto"/>
              <w:rPr>
                <w:sz w:val="17"/>
                <w:szCs w:val="17"/>
              </w:rPr>
            </w:pPr>
            <w:r>
              <w:rPr>
                <w:sz w:val="17"/>
                <w:szCs w:val="17"/>
                <w:b/>
                <w:bCs/>
                <w:spacing w:val="-4"/>
              </w:rPr>
              <w:t>3.326</w:t>
            </w:r>
          </w:p>
        </w:tc>
        <w:tc>
          <w:tcPr>
            <w:tcW w:w="738" w:type="dxa"/>
            <w:vAlign w:val="top"/>
          </w:tcPr>
          <w:p>
            <w:pPr>
              <w:pStyle w:val="TableText"/>
              <w:ind w:left="151"/>
              <w:spacing w:line="174" w:lineRule="auto"/>
              <w:rPr>
                <w:sz w:val="17"/>
                <w:szCs w:val="17"/>
              </w:rPr>
            </w:pPr>
            <w:r>
              <w:rPr>
                <w:sz w:val="17"/>
                <w:szCs w:val="17"/>
                <w:b/>
                <w:bCs/>
                <w:spacing w:val="-4"/>
              </w:rPr>
              <w:t>3.574</w:t>
            </w:r>
          </w:p>
        </w:tc>
      </w:tr>
      <w:tr>
        <w:trPr>
          <w:trHeight w:val="178" w:hRule="atLeast"/>
        </w:trPr>
        <w:tc>
          <w:tcPr>
            <w:tcW w:w="1161" w:type="dxa"/>
            <w:vAlign w:val="top"/>
          </w:tcPr>
          <w:p>
            <w:pPr>
              <w:pStyle w:val="TableText"/>
              <w:ind w:left="229"/>
              <w:spacing w:before="11" w:line="161" w:lineRule="auto"/>
              <w:rPr/>
            </w:pPr>
            <w:r>
              <w:rPr>
                <w:spacing w:val="-3"/>
              </w:rPr>
              <w:t>38</w:t>
            </w:r>
          </w:p>
        </w:tc>
        <w:tc>
          <w:tcPr>
            <w:tcW w:w="646" w:type="dxa"/>
            <w:vAlign w:val="top"/>
          </w:tcPr>
          <w:p>
            <w:pPr>
              <w:pStyle w:val="TableText"/>
              <w:ind w:left="78"/>
              <w:spacing w:before="11" w:line="161" w:lineRule="auto"/>
              <w:rPr/>
            </w:pPr>
            <w:r>
              <w:rPr>
                <w:spacing w:val="-2"/>
              </w:rPr>
              <w:t>0.681</w:t>
            </w:r>
          </w:p>
        </w:tc>
        <w:tc>
          <w:tcPr>
            <w:tcW w:w="716" w:type="dxa"/>
            <w:vAlign w:val="top"/>
          </w:tcPr>
          <w:p>
            <w:pPr>
              <w:pStyle w:val="TableText"/>
              <w:ind w:left="122"/>
              <w:spacing w:before="11" w:line="161" w:lineRule="auto"/>
              <w:rPr/>
            </w:pPr>
            <w:r>
              <w:rPr>
                <w:spacing w:val="-2"/>
              </w:rPr>
              <w:t>0.851</w:t>
            </w:r>
          </w:p>
        </w:tc>
        <w:tc>
          <w:tcPr>
            <w:tcW w:w="724" w:type="dxa"/>
            <w:vAlign w:val="top"/>
          </w:tcPr>
          <w:p>
            <w:pPr>
              <w:pStyle w:val="TableText"/>
              <w:ind w:left="146"/>
              <w:spacing w:before="11" w:line="161" w:lineRule="auto"/>
              <w:rPr/>
            </w:pPr>
            <w:r>
              <w:rPr>
                <w:spacing w:val="-4"/>
              </w:rPr>
              <w:t>1.304</w:t>
            </w:r>
          </w:p>
        </w:tc>
        <w:tc>
          <w:tcPr>
            <w:tcW w:w="723" w:type="dxa"/>
            <w:vAlign w:val="top"/>
          </w:tcPr>
          <w:p>
            <w:pPr>
              <w:pStyle w:val="TableText"/>
              <w:ind w:left="142"/>
              <w:spacing w:before="11" w:line="161" w:lineRule="auto"/>
              <w:rPr/>
            </w:pPr>
            <w:r>
              <w:rPr>
                <w:spacing w:val="-4"/>
              </w:rPr>
              <w:t>1.686</w:t>
            </w:r>
          </w:p>
        </w:tc>
        <w:tc>
          <w:tcPr>
            <w:tcW w:w="805" w:type="dxa"/>
            <w:vAlign w:val="top"/>
          </w:tcPr>
          <w:p>
            <w:pPr>
              <w:pStyle w:val="TableText"/>
              <w:ind w:left="152"/>
              <w:spacing w:before="10" w:line="162" w:lineRule="auto"/>
              <w:rPr/>
            </w:pPr>
            <w:r>
              <w:rPr>
                <w:b/>
                <w:bCs/>
                <w:spacing w:val="-4"/>
              </w:rPr>
              <w:t>2.024</w:t>
            </w:r>
          </w:p>
        </w:tc>
        <w:tc>
          <w:tcPr>
            <w:tcW w:w="660" w:type="dxa"/>
            <w:vAlign w:val="top"/>
          </w:tcPr>
          <w:p>
            <w:pPr>
              <w:pStyle w:val="TableText"/>
              <w:ind w:left="87"/>
              <w:spacing w:before="10" w:line="162" w:lineRule="auto"/>
              <w:rPr/>
            </w:pPr>
            <w:r>
              <w:rPr>
                <w:b/>
                <w:bCs/>
                <w:spacing w:val="-4"/>
              </w:rPr>
              <w:t>2.429</w:t>
            </w:r>
          </w:p>
        </w:tc>
        <w:tc>
          <w:tcPr>
            <w:tcW w:w="705" w:type="dxa"/>
            <w:vAlign w:val="top"/>
          </w:tcPr>
          <w:p>
            <w:pPr>
              <w:pStyle w:val="TableText"/>
              <w:ind w:left="147"/>
              <w:spacing w:before="10" w:line="162" w:lineRule="auto"/>
              <w:rPr/>
            </w:pPr>
            <w:r>
              <w:rPr>
                <w:b/>
                <w:bCs/>
                <w:spacing w:val="-4"/>
              </w:rPr>
              <w:t>2.712</w:t>
            </w:r>
          </w:p>
        </w:tc>
        <w:tc>
          <w:tcPr>
            <w:tcW w:w="746" w:type="dxa"/>
            <w:vAlign w:val="top"/>
          </w:tcPr>
          <w:p>
            <w:pPr>
              <w:pStyle w:val="TableText"/>
              <w:ind w:left="172"/>
              <w:spacing w:before="10" w:line="162" w:lineRule="auto"/>
              <w:rPr/>
            </w:pPr>
            <w:r>
              <w:rPr>
                <w:b/>
                <w:bCs/>
                <w:spacing w:val="-4"/>
              </w:rPr>
              <w:t>2.980</w:t>
            </w:r>
          </w:p>
        </w:tc>
        <w:tc>
          <w:tcPr>
            <w:tcW w:w="745" w:type="dxa"/>
            <w:vAlign w:val="top"/>
          </w:tcPr>
          <w:p>
            <w:pPr>
              <w:pStyle w:val="TableText"/>
              <w:ind w:left="166"/>
              <w:spacing w:before="10" w:line="162" w:lineRule="auto"/>
              <w:rPr/>
            </w:pPr>
            <w:r>
              <w:rPr>
                <w:b/>
                <w:bCs/>
                <w:spacing w:val="-4"/>
              </w:rPr>
              <w:t>3.319</w:t>
            </w:r>
          </w:p>
        </w:tc>
        <w:tc>
          <w:tcPr>
            <w:tcW w:w="738" w:type="dxa"/>
            <w:vAlign w:val="top"/>
          </w:tcPr>
          <w:p>
            <w:pPr>
              <w:pStyle w:val="TableText"/>
              <w:ind w:left="151"/>
              <w:spacing w:before="10" w:line="162" w:lineRule="auto"/>
              <w:rPr/>
            </w:pPr>
            <w:r>
              <w:rPr>
                <w:b/>
                <w:bCs/>
                <w:spacing w:val="-4"/>
              </w:rPr>
              <w:t>3.566</w:t>
            </w:r>
          </w:p>
        </w:tc>
      </w:tr>
      <w:tr>
        <w:trPr>
          <w:trHeight w:val="181" w:hRule="atLeast"/>
        </w:trPr>
        <w:tc>
          <w:tcPr>
            <w:tcW w:w="1161" w:type="dxa"/>
            <w:vAlign w:val="top"/>
          </w:tcPr>
          <w:p>
            <w:pPr>
              <w:pStyle w:val="TableText"/>
              <w:ind w:left="229"/>
              <w:spacing w:before="1" w:line="184" w:lineRule="auto"/>
              <w:rPr>
                <w:sz w:val="17"/>
                <w:szCs w:val="17"/>
              </w:rPr>
            </w:pPr>
            <w:r>
              <w:rPr>
                <w:sz w:val="17"/>
                <w:szCs w:val="17"/>
                <w:spacing w:val="-3"/>
              </w:rPr>
              <w:t>39</w:t>
            </w:r>
          </w:p>
        </w:tc>
        <w:tc>
          <w:tcPr>
            <w:tcW w:w="646" w:type="dxa"/>
            <w:vAlign w:val="top"/>
          </w:tcPr>
          <w:p>
            <w:pPr>
              <w:pStyle w:val="TableText"/>
              <w:ind w:left="78"/>
              <w:spacing w:before="1" w:line="184" w:lineRule="auto"/>
              <w:rPr>
                <w:sz w:val="17"/>
                <w:szCs w:val="17"/>
              </w:rPr>
            </w:pPr>
            <w:r>
              <w:rPr>
                <w:sz w:val="17"/>
                <w:szCs w:val="17"/>
                <w:spacing w:val="-2"/>
              </w:rPr>
              <w:t>0.681</w:t>
            </w:r>
          </w:p>
        </w:tc>
        <w:tc>
          <w:tcPr>
            <w:tcW w:w="716" w:type="dxa"/>
            <w:vAlign w:val="top"/>
          </w:tcPr>
          <w:p>
            <w:pPr>
              <w:pStyle w:val="TableText"/>
              <w:ind w:left="122"/>
              <w:spacing w:before="1" w:line="184" w:lineRule="auto"/>
              <w:rPr>
                <w:sz w:val="17"/>
                <w:szCs w:val="17"/>
              </w:rPr>
            </w:pPr>
            <w:r>
              <w:rPr>
                <w:sz w:val="17"/>
                <w:szCs w:val="17"/>
                <w:spacing w:val="-2"/>
              </w:rPr>
              <w:t>0.851</w:t>
            </w:r>
          </w:p>
        </w:tc>
        <w:tc>
          <w:tcPr>
            <w:tcW w:w="724" w:type="dxa"/>
            <w:vAlign w:val="top"/>
          </w:tcPr>
          <w:p>
            <w:pPr>
              <w:pStyle w:val="TableText"/>
              <w:ind w:left="146"/>
              <w:spacing w:before="1" w:line="184" w:lineRule="auto"/>
              <w:rPr>
                <w:sz w:val="17"/>
                <w:szCs w:val="17"/>
              </w:rPr>
            </w:pPr>
            <w:r>
              <w:rPr>
                <w:sz w:val="17"/>
                <w:szCs w:val="17"/>
                <w:spacing w:val="-4"/>
              </w:rPr>
              <w:t>1.304</w:t>
            </w:r>
          </w:p>
        </w:tc>
        <w:tc>
          <w:tcPr>
            <w:tcW w:w="723" w:type="dxa"/>
            <w:vAlign w:val="top"/>
          </w:tcPr>
          <w:p>
            <w:pPr>
              <w:pStyle w:val="TableText"/>
              <w:ind w:left="142"/>
              <w:spacing w:before="1" w:line="184" w:lineRule="auto"/>
              <w:rPr>
                <w:sz w:val="17"/>
                <w:szCs w:val="17"/>
              </w:rPr>
            </w:pPr>
            <w:r>
              <w:rPr>
                <w:sz w:val="17"/>
                <w:szCs w:val="17"/>
                <w:spacing w:val="-4"/>
              </w:rPr>
              <w:t>1.685</w:t>
            </w:r>
          </w:p>
        </w:tc>
        <w:tc>
          <w:tcPr>
            <w:tcW w:w="805" w:type="dxa"/>
            <w:vAlign w:val="top"/>
          </w:tcPr>
          <w:p>
            <w:pPr>
              <w:pStyle w:val="TableText"/>
              <w:ind w:left="152"/>
              <w:spacing w:line="185" w:lineRule="auto"/>
              <w:rPr>
                <w:sz w:val="17"/>
                <w:szCs w:val="17"/>
              </w:rPr>
            </w:pPr>
            <w:r>
              <w:rPr>
                <w:sz w:val="17"/>
                <w:szCs w:val="17"/>
                <w:b/>
                <w:bCs/>
                <w:spacing w:val="-4"/>
              </w:rPr>
              <w:t>2.023</w:t>
            </w:r>
          </w:p>
        </w:tc>
        <w:tc>
          <w:tcPr>
            <w:tcW w:w="660" w:type="dxa"/>
            <w:vAlign w:val="top"/>
          </w:tcPr>
          <w:p>
            <w:pPr>
              <w:pStyle w:val="TableText"/>
              <w:ind w:left="87"/>
              <w:spacing w:line="185" w:lineRule="auto"/>
              <w:rPr>
                <w:sz w:val="17"/>
                <w:szCs w:val="17"/>
              </w:rPr>
            </w:pPr>
            <w:r>
              <w:rPr>
                <w:sz w:val="17"/>
                <w:szCs w:val="17"/>
                <w:b/>
                <w:bCs/>
                <w:spacing w:val="-4"/>
              </w:rPr>
              <w:t>2.426</w:t>
            </w:r>
          </w:p>
        </w:tc>
        <w:tc>
          <w:tcPr>
            <w:tcW w:w="705" w:type="dxa"/>
            <w:vAlign w:val="top"/>
          </w:tcPr>
          <w:p>
            <w:pPr>
              <w:pStyle w:val="TableText"/>
              <w:ind w:left="147"/>
              <w:spacing w:line="185" w:lineRule="auto"/>
              <w:rPr>
                <w:sz w:val="17"/>
                <w:szCs w:val="17"/>
              </w:rPr>
            </w:pPr>
            <w:r>
              <w:rPr>
                <w:sz w:val="17"/>
                <w:szCs w:val="17"/>
                <w:b/>
                <w:bCs/>
                <w:spacing w:val="-4"/>
              </w:rPr>
              <w:t>2.708</w:t>
            </w:r>
          </w:p>
        </w:tc>
        <w:tc>
          <w:tcPr>
            <w:tcW w:w="746" w:type="dxa"/>
            <w:vAlign w:val="top"/>
          </w:tcPr>
          <w:p>
            <w:pPr>
              <w:pStyle w:val="TableText"/>
              <w:ind w:left="172"/>
              <w:spacing w:line="185" w:lineRule="auto"/>
              <w:rPr>
                <w:sz w:val="17"/>
                <w:szCs w:val="17"/>
              </w:rPr>
            </w:pPr>
            <w:r>
              <w:rPr>
                <w:sz w:val="17"/>
                <w:szCs w:val="17"/>
                <w:b/>
                <w:bCs/>
                <w:spacing w:val="-4"/>
              </w:rPr>
              <w:t>2.976</w:t>
            </w:r>
          </w:p>
        </w:tc>
        <w:tc>
          <w:tcPr>
            <w:tcW w:w="745" w:type="dxa"/>
            <w:vAlign w:val="top"/>
          </w:tcPr>
          <w:p>
            <w:pPr>
              <w:pStyle w:val="TableText"/>
              <w:ind w:left="166"/>
              <w:spacing w:line="185" w:lineRule="auto"/>
              <w:rPr>
                <w:sz w:val="17"/>
                <w:szCs w:val="17"/>
              </w:rPr>
            </w:pPr>
            <w:r>
              <w:rPr>
                <w:sz w:val="17"/>
                <w:szCs w:val="17"/>
                <w:b/>
                <w:bCs/>
                <w:spacing w:val="-4"/>
              </w:rPr>
              <w:t>3.313</w:t>
            </w:r>
          </w:p>
        </w:tc>
        <w:tc>
          <w:tcPr>
            <w:tcW w:w="738" w:type="dxa"/>
            <w:vAlign w:val="top"/>
          </w:tcPr>
          <w:p>
            <w:pPr>
              <w:pStyle w:val="TableText"/>
              <w:ind w:left="151"/>
              <w:spacing w:line="185" w:lineRule="auto"/>
              <w:rPr>
                <w:sz w:val="17"/>
                <w:szCs w:val="17"/>
              </w:rPr>
            </w:pPr>
            <w:r>
              <w:rPr>
                <w:sz w:val="17"/>
                <w:szCs w:val="17"/>
                <w:b/>
                <w:bCs/>
                <w:spacing w:val="-4"/>
              </w:rPr>
              <w:t>3.558</w:t>
            </w:r>
          </w:p>
        </w:tc>
      </w:tr>
      <w:tr>
        <w:trPr>
          <w:trHeight w:val="205" w:hRule="atLeast"/>
        </w:trPr>
        <w:tc>
          <w:tcPr>
            <w:tcW w:w="1161" w:type="dxa"/>
            <w:vAlign w:val="top"/>
          </w:tcPr>
          <w:p>
            <w:pPr>
              <w:pStyle w:val="TableText"/>
              <w:ind w:left="229"/>
              <w:spacing w:before="22" w:line="177" w:lineRule="auto"/>
              <w:rPr/>
            </w:pPr>
            <w:r>
              <w:rPr>
                <w:spacing w:val="-2"/>
              </w:rPr>
              <w:t>40</w:t>
            </w:r>
          </w:p>
        </w:tc>
        <w:tc>
          <w:tcPr>
            <w:tcW w:w="646" w:type="dxa"/>
            <w:vAlign w:val="top"/>
          </w:tcPr>
          <w:p>
            <w:pPr>
              <w:pStyle w:val="TableText"/>
              <w:ind w:left="78"/>
              <w:spacing w:before="22" w:line="177" w:lineRule="auto"/>
              <w:rPr/>
            </w:pPr>
            <w:r>
              <w:rPr>
                <w:spacing w:val="-2"/>
              </w:rPr>
              <w:t>0.681</w:t>
            </w:r>
          </w:p>
        </w:tc>
        <w:tc>
          <w:tcPr>
            <w:tcW w:w="716" w:type="dxa"/>
            <w:vAlign w:val="top"/>
          </w:tcPr>
          <w:p>
            <w:pPr>
              <w:pStyle w:val="TableText"/>
              <w:ind w:left="122"/>
              <w:spacing w:before="22" w:line="177" w:lineRule="auto"/>
              <w:rPr/>
            </w:pPr>
            <w:r>
              <w:rPr>
                <w:spacing w:val="-2"/>
              </w:rPr>
              <w:t>0.851</w:t>
            </w:r>
          </w:p>
        </w:tc>
        <w:tc>
          <w:tcPr>
            <w:tcW w:w="724" w:type="dxa"/>
            <w:vAlign w:val="top"/>
          </w:tcPr>
          <w:p>
            <w:pPr>
              <w:pStyle w:val="TableText"/>
              <w:ind w:left="146"/>
              <w:spacing w:before="22" w:line="177" w:lineRule="auto"/>
              <w:rPr/>
            </w:pPr>
            <w:r>
              <w:rPr>
                <w:spacing w:val="-4"/>
              </w:rPr>
              <w:t>1.303</w:t>
            </w:r>
          </w:p>
        </w:tc>
        <w:tc>
          <w:tcPr>
            <w:tcW w:w="723" w:type="dxa"/>
            <w:vAlign w:val="top"/>
          </w:tcPr>
          <w:p>
            <w:pPr>
              <w:pStyle w:val="TableText"/>
              <w:ind w:left="142"/>
              <w:spacing w:before="22" w:line="177" w:lineRule="auto"/>
              <w:rPr/>
            </w:pPr>
            <w:r>
              <w:rPr>
                <w:spacing w:val="-4"/>
              </w:rPr>
              <w:t>1.684</w:t>
            </w:r>
          </w:p>
        </w:tc>
        <w:tc>
          <w:tcPr>
            <w:tcW w:w="805" w:type="dxa"/>
            <w:vAlign w:val="top"/>
          </w:tcPr>
          <w:p>
            <w:pPr>
              <w:pStyle w:val="TableText"/>
              <w:ind w:left="152"/>
              <w:spacing w:before="20" w:line="179" w:lineRule="auto"/>
              <w:rPr/>
            </w:pPr>
            <w:r>
              <w:rPr>
                <w:b/>
                <w:bCs/>
                <w:spacing w:val="-4"/>
              </w:rPr>
              <w:t>2.021</w:t>
            </w:r>
          </w:p>
        </w:tc>
        <w:tc>
          <w:tcPr>
            <w:tcW w:w="660" w:type="dxa"/>
            <w:vAlign w:val="top"/>
          </w:tcPr>
          <w:p>
            <w:pPr>
              <w:pStyle w:val="TableText"/>
              <w:ind w:left="87"/>
              <w:spacing w:before="20" w:line="179" w:lineRule="auto"/>
              <w:rPr/>
            </w:pPr>
            <w:r>
              <w:rPr>
                <w:b/>
                <w:bCs/>
                <w:spacing w:val="-4"/>
              </w:rPr>
              <w:t>2.423</w:t>
            </w:r>
          </w:p>
        </w:tc>
        <w:tc>
          <w:tcPr>
            <w:tcW w:w="705" w:type="dxa"/>
            <w:vAlign w:val="top"/>
          </w:tcPr>
          <w:p>
            <w:pPr>
              <w:pStyle w:val="TableText"/>
              <w:ind w:left="147"/>
              <w:spacing w:before="20" w:line="179" w:lineRule="auto"/>
              <w:rPr/>
            </w:pPr>
            <w:r>
              <w:rPr>
                <w:b/>
                <w:bCs/>
                <w:spacing w:val="-4"/>
              </w:rPr>
              <w:t>2.704</w:t>
            </w:r>
          </w:p>
        </w:tc>
        <w:tc>
          <w:tcPr>
            <w:tcW w:w="746" w:type="dxa"/>
            <w:vAlign w:val="top"/>
          </w:tcPr>
          <w:p>
            <w:pPr>
              <w:pStyle w:val="TableText"/>
              <w:ind w:left="172"/>
              <w:spacing w:before="20" w:line="179" w:lineRule="auto"/>
              <w:rPr/>
            </w:pPr>
            <w:r>
              <w:rPr>
                <w:b/>
                <w:bCs/>
                <w:spacing w:val="-4"/>
              </w:rPr>
              <w:t>2.971</w:t>
            </w:r>
          </w:p>
        </w:tc>
        <w:tc>
          <w:tcPr>
            <w:tcW w:w="745" w:type="dxa"/>
            <w:vAlign w:val="top"/>
          </w:tcPr>
          <w:p>
            <w:pPr>
              <w:pStyle w:val="TableText"/>
              <w:ind w:left="166"/>
              <w:spacing w:before="20" w:line="179" w:lineRule="auto"/>
              <w:rPr/>
            </w:pPr>
            <w:r>
              <w:rPr>
                <w:b/>
                <w:bCs/>
                <w:spacing w:val="-4"/>
              </w:rPr>
              <w:t>3.307</w:t>
            </w:r>
          </w:p>
        </w:tc>
        <w:tc>
          <w:tcPr>
            <w:tcW w:w="738" w:type="dxa"/>
            <w:vAlign w:val="top"/>
          </w:tcPr>
          <w:p>
            <w:pPr>
              <w:pStyle w:val="TableText"/>
              <w:ind w:left="151"/>
              <w:spacing w:before="20" w:line="179" w:lineRule="auto"/>
              <w:rPr/>
            </w:pPr>
            <w:r>
              <w:rPr>
                <w:b/>
                <w:bCs/>
                <w:spacing w:val="-4"/>
              </w:rPr>
              <w:t>3.551</w:t>
            </w:r>
          </w:p>
        </w:tc>
      </w:tr>
      <w:tr>
        <w:trPr>
          <w:trHeight w:val="183" w:hRule="atLeast"/>
        </w:trPr>
        <w:tc>
          <w:tcPr>
            <w:tcW w:w="1161" w:type="dxa"/>
            <w:vAlign w:val="top"/>
          </w:tcPr>
          <w:p>
            <w:pPr>
              <w:pStyle w:val="TableText"/>
              <w:ind w:left="229"/>
              <w:spacing w:before="16" w:line="160" w:lineRule="auto"/>
              <w:rPr/>
            </w:pPr>
            <w:r>
              <w:rPr>
                <w:spacing w:val="-3"/>
              </w:rPr>
              <w:t>50</w:t>
            </w:r>
          </w:p>
        </w:tc>
        <w:tc>
          <w:tcPr>
            <w:tcW w:w="646" w:type="dxa"/>
            <w:vAlign w:val="top"/>
          </w:tcPr>
          <w:p>
            <w:pPr>
              <w:pStyle w:val="TableText"/>
              <w:ind w:left="78"/>
              <w:spacing w:before="16" w:line="160" w:lineRule="auto"/>
              <w:rPr/>
            </w:pPr>
            <w:r>
              <w:rPr>
                <w:spacing w:val="-2"/>
              </w:rPr>
              <w:t>0.679</w:t>
            </w:r>
          </w:p>
        </w:tc>
        <w:tc>
          <w:tcPr>
            <w:tcW w:w="716" w:type="dxa"/>
            <w:vAlign w:val="top"/>
          </w:tcPr>
          <w:p>
            <w:pPr>
              <w:pStyle w:val="TableText"/>
              <w:ind w:left="122"/>
              <w:spacing w:before="16" w:line="160" w:lineRule="auto"/>
              <w:rPr/>
            </w:pPr>
            <w:r>
              <w:rPr>
                <w:spacing w:val="-2"/>
              </w:rPr>
              <w:t>0.849</w:t>
            </w:r>
          </w:p>
        </w:tc>
        <w:tc>
          <w:tcPr>
            <w:tcW w:w="724" w:type="dxa"/>
            <w:vAlign w:val="top"/>
          </w:tcPr>
          <w:p>
            <w:pPr>
              <w:pStyle w:val="TableText"/>
              <w:ind w:left="146"/>
              <w:spacing w:before="16" w:line="160" w:lineRule="auto"/>
              <w:rPr/>
            </w:pPr>
            <w:r>
              <w:rPr>
                <w:spacing w:val="-4"/>
              </w:rPr>
              <w:t>1.299</w:t>
            </w:r>
          </w:p>
        </w:tc>
        <w:tc>
          <w:tcPr>
            <w:tcW w:w="723" w:type="dxa"/>
            <w:vAlign w:val="top"/>
          </w:tcPr>
          <w:p>
            <w:pPr>
              <w:pStyle w:val="TableText"/>
              <w:ind w:left="145"/>
              <w:spacing w:before="16" w:line="161" w:lineRule="auto"/>
              <w:rPr/>
            </w:pPr>
            <w:r>
              <w:rPr>
                <w:b/>
                <w:bCs/>
                <w:spacing w:val="-6"/>
              </w:rPr>
              <w:t>1.676</w:t>
            </w:r>
          </w:p>
        </w:tc>
        <w:tc>
          <w:tcPr>
            <w:tcW w:w="805" w:type="dxa"/>
            <w:vAlign w:val="top"/>
          </w:tcPr>
          <w:p>
            <w:pPr>
              <w:pStyle w:val="TableText"/>
              <w:ind w:left="152"/>
              <w:spacing w:before="16" w:line="161" w:lineRule="auto"/>
              <w:rPr/>
            </w:pPr>
            <w:r>
              <w:rPr>
                <w:b/>
                <w:bCs/>
                <w:spacing w:val="-4"/>
              </w:rPr>
              <w:t>2.009</w:t>
            </w:r>
          </w:p>
        </w:tc>
        <w:tc>
          <w:tcPr>
            <w:tcW w:w="660" w:type="dxa"/>
            <w:vAlign w:val="top"/>
          </w:tcPr>
          <w:p>
            <w:pPr>
              <w:pStyle w:val="TableText"/>
              <w:ind w:left="87"/>
              <w:spacing w:before="16" w:line="161" w:lineRule="auto"/>
              <w:rPr/>
            </w:pPr>
            <w:r>
              <w:rPr>
                <w:b/>
                <w:bCs/>
                <w:spacing w:val="-4"/>
              </w:rPr>
              <w:t>2.403</w:t>
            </w:r>
          </w:p>
        </w:tc>
        <w:tc>
          <w:tcPr>
            <w:tcW w:w="705" w:type="dxa"/>
            <w:vAlign w:val="top"/>
          </w:tcPr>
          <w:p>
            <w:pPr>
              <w:pStyle w:val="TableText"/>
              <w:ind w:left="147"/>
              <w:spacing w:before="16" w:line="161" w:lineRule="auto"/>
              <w:rPr/>
            </w:pPr>
            <w:r>
              <w:rPr>
                <w:b/>
                <w:bCs/>
                <w:spacing w:val="-4"/>
              </w:rPr>
              <w:t>2.678</w:t>
            </w:r>
          </w:p>
        </w:tc>
        <w:tc>
          <w:tcPr>
            <w:tcW w:w="746" w:type="dxa"/>
            <w:vAlign w:val="top"/>
          </w:tcPr>
          <w:p>
            <w:pPr>
              <w:pStyle w:val="TableText"/>
              <w:ind w:left="172"/>
              <w:spacing w:before="16" w:line="161" w:lineRule="auto"/>
              <w:rPr/>
            </w:pPr>
            <w:r>
              <w:rPr>
                <w:b/>
                <w:bCs/>
                <w:spacing w:val="-4"/>
              </w:rPr>
              <w:t>2.937</w:t>
            </w:r>
          </w:p>
        </w:tc>
        <w:tc>
          <w:tcPr>
            <w:tcW w:w="745" w:type="dxa"/>
            <w:vAlign w:val="top"/>
          </w:tcPr>
          <w:p>
            <w:pPr>
              <w:pStyle w:val="TableText"/>
              <w:ind w:left="166"/>
              <w:spacing w:before="16" w:line="161" w:lineRule="auto"/>
              <w:rPr/>
            </w:pPr>
            <w:r>
              <w:rPr>
                <w:b/>
                <w:bCs/>
                <w:spacing w:val="-4"/>
              </w:rPr>
              <w:t>3.261</w:t>
            </w:r>
          </w:p>
        </w:tc>
        <w:tc>
          <w:tcPr>
            <w:tcW w:w="738" w:type="dxa"/>
            <w:vAlign w:val="top"/>
          </w:tcPr>
          <w:p>
            <w:pPr>
              <w:pStyle w:val="TableText"/>
              <w:ind w:left="151"/>
              <w:spacing w:before="16" w:line="161" w:lineRule="auto"/>
              <w:rPr/>
            </w:pPr>
            <w:r>
              <w:rPr>
                <w:b/>
                <w:bCs/>
                <w:spacing w:val="-4"/>
              </w:rPr>
              <w:t>3.496</w:t>
            </w:r>
          </w:p>
        </w:tc>
      </w:tr>
      <w:tr>
        <w:trPr>
          <w:trHeight w:val="176" w:hRule="atLeast"/>
        </w:trPr>
        <w:tc>
          <w:tcPr>
            <w:tcW w:w="1161" w:type="dxa"/>
            <w:vAlign w:val="top"/>
          </w:tcPr>
          <w:p>
            <w:pPr>
              <w:pStyle w:val="TableText"/>
              <w:ind w:left="229"/>
              <w:spacing w:before="3" w:line="177" w:lineRule="auto"/>
              <w:rPr>
                <w:sz w:val="17"/>
                <w:szCs w:val="17"/>
              </w:rPr>
            </w:pPr>
            <w:r>
              <w:rPr>
                <w:sz w:val="17"/>
                <w:szCs w:val="17"/>
                <w:spacing w:val="-2"/>
              </w:rPr>
              <w:t>60</w:t>
            </w:r>
          </w:p>
        </w:tc>
        <w:tc>
          <w:tcPr>
            <w:tcW w:w="646" w:type="dxa"/>
            <w:vAlign w:val="top"/>
          </w:tcPr>
          <w:p>
            <w:pPr>
              <w:pStyle w:val="TableText"/>
              <w:ind w:left="81"/>
              <w:spacing w:before="1" w:line="179" w:lineRule="auto"/>
              <w:rPr>
                <w:sz w:val="17"/>
                <w:szCs w:val="17"/>
              </w:rPr>
            </w:pPr>
            <w:r>
              <w:rPr>
                <w:sz w:val="17"/>
                <w:szCs w:val="17"/>
                <w:b/>
                <w:bCs/>
                <w:spacing w:val="-4"/>
              </w:rPr>
              <w:t>0.679</w:t>
            </w:r>
          </w:p>
        </w:tc>
        <w:tc>
          <w:tcPr>
            <w:tcW w:w="716" w:type="dxa"/>
            <w:vAlign w:val="top"/>
          </w:tcPr>
          <w:p>
            <w:pPr>
              <w:pStyle w:val="TableText"/>
              <w:ind w:left="125"/>
              <w:spacing w:before="1" w:line="179" w:lineRule="auto"/>
              <w:rPr>
                <w:sz w:val="17"/>
                <w:szCs w:val="17"/>
              </w:rPr>
            </w:pPr>
            <w:r>
              <w:rPr>
                <w:sz w:val="17"/>
                <w:szCs w:val="17"/>
                <w:b/>
                <w:bCs/>
                <w:spacing w:val="-4"/>
              </w:rPr>
              <w:t>0.848</w:t>
            </w:r>
          </w:p>
        </w:tc>
        <w:tc>
          <w:tcPr>
            <w:tcW w:w="724" w:type="dxa"/>
            <w:vAlign w:val="top"/>
          </w:tcPr>
          <w:p>
            <w:pPr>
              <w:pStyle w:val="TableText"/>
              <w:ind w:left="146"/>
              <w:spacing w:before="3" w:line="177" w:lineRule="auto"/>
              <w:rPr>
                <w:sz w:val="17"/>
                <w:szCs w:val="17"/>
              </w:rPr>
            </w:pPr>
            <w:r>
              <w:rPr>
                <w:sz w:val="17"/>
                <w:szCs w:val="17"/>
                <w:spacing w:val="-4"/>
              </w:rPr>
              <w:t>1.296</w:t>
            </w:r>
          </w:p>
        </w:tc>
        <w:tc>
          <w:tcPr>
            <w:tcW w:w="723" w:type="dxa"/>
            <w:vAlign w:val="top"/>
          </w:tcPr>
          <w:p>
            <w:pPr>
              <w:pStyle w:val="TableText"/>
              <w:ind w:left="145"/>
              <w:spacing w:before="1" w:line="179" w:lineRule="auto"/>
              <w:rPr>
                <w:sz w:val="17"/>
                <w:szCs w:val="17"/>
              </w:rPr>
            </w:pPr>
            <w:r>
              <w:rPr>
                <w:sz w:val="17"/>
                <w:szCs w:val="17"/>
                <w:b/>
                <w:bCs/>
                <w:spacing w:val="-5"/>
              </w:rPr>
              <w:t>1.671</w:t>
            </w:r>
          </w:p>
        </w:tc>
        <w:tc>
          <w:tcPr>
            <w:tcW w:w="805" w:type="dxa"/>
            <w:vAlign w:val="top"/>
          </w:tcPr>
          <w:p>
            <w:pPr>
              <w:pStyle w:val="TableText"/>
              <w:ind w:left="152"/>
              <w:spacing w:before="1" w:line="179" w:lineRule="auto"/>
              <w:rPr>
                <w:sz w:val="17"/>
                <w:szCs w:val="17"/>
              </w:rPr>
            </w:pPr>
            <w:r>
              <w:rPr>
                <w:sz w:val="17"/>
                <w:szCs w:val="17"/>
                <w:b/>
                <w:bCs/>
                <w:spacing w:val="-4"/>
              </w:rPr>
              <w:t>2.000</w:t>
            </w:r>
          </w:p>
        </w:tc>
        <w:tc>
          <w:tcPr>
            <w:tcW w:w="660" w:type="dxa"/>
            <w:vAlign w:val="top"/>
          </w:tcPr>
          <w:p>
            <w:pPr>
              <w:pStyle w:val="TableText"/>
              <w:ind w:left="87"/>
              <w:spacing w:before="1" w:line="179" w:lineRule="auto"/>
              <w:rPr>
                <w:sz w:val="17"/>
                <w:szCs w:val="17"/>
              </w:rPr>
            </w:pPr>
            <w:r>
              <w:rPr>
                <w:sz w:val="17"/>
                <w:szCs w:val="17"/>
                <w:b/>
                <w:bCs/>
                <w:spacing w:val="-4"/>
              </w:rPr>
              <w:t>2.390</w:t>
            </w:r>
          </w:p>
        </w:tc>
        <w:tc>
          <w:tcPr>
            <w:tcW w:w="705" w:type="dxa"/>
            <w:vAlign w:val="top"/>
          </w:tcPr>
          <w:p>
            <w:pPr>
              <w:pStyle w:val="TableText"/>
              <w:ind w:left="107"/>
              <w:spacing w:before="1" w:line="179" w:lineRule="auto"/>
              <w:rPr>
                <w:sz w:val="17"/>
                <w:szCs w:val="17"/>
              </w:rPr>
            </w:pPr>
            <w:r>
              <w:rPr>
                <w:sz w:val="17"/>
                <w:szCs w:val="17"/>
                <w:b/>
                <w:bCs/>
                <w:spacing w:val="-4"/>
              </w:rPr>
              <w:t>.2.660</w:t>
            </w:r>
          </w:p>
        </w:tc>
        <w:tc>
          <w:tcPr>
            <w:tcW w:w="746" w:type="dxa"/>
            <w:vAlign w:val="top"/>
          </w:tcPr>
          <w:p>
            <w:pPr>
              <w:pStyle w:val="TableText"/>
              <w:ind w:left="172"/>
              <w:spacing w:before="1" w:line="179" w:lineRule="auto"/>
              <w:rPr>
                <w:sz w:val="17"/>
                <w:szCs w:val="17"/>
              </w:rPr>
            </w:pPr>
            <w:r>
              <w:rPr>
                <w:sz w:val="17"/>
                <w:szCs w:val="17"/>
                <w:b/>
                <w:bCs/>
                <w:spacing w:val="-4"/>
              </w:rPr>
              <w:t>2.915</w:t>
            </w:r>
          </w:p>
        </w:tc>
        <w:tc>
          <w:tcPr>
            <w:tcW w:w="745" w:type="dxa"/>
            <w:vAlign w:val="top"/>
          </w:tcPr>
          <w:p>
            <w:pPr>
              <w:pStyle w:val="TableText"/>
              <w:ind w:left="166"/>
              <w:spacing w:before="1" w:line="179" w:lineRule="auto"/>
              <w:rPr>
                <w:sz w:val="17"/>
                <w:szCs w:val="17"/>
              </w:rPr>
            </w:pPr>
            <w:r>
              <w:rPr>
                <w:sz w:val="17"/>
                <w:szCs w:val="17"/>
                <w:b/>
                <w:bCs/>
                <w:spacing w:val="-4"/>
              </w:rPr>
              <w:t>3.232</w:t>
            </w:r>
          </w:p>
        </w:tc>
        <w:tc>
          <w:tcPr>
            <w:tcW w:w="738" w:type="dxa"/>
            <w:vAlign w:val="top"/>
          </w:tcPr>
          <w:p>
            <w:pPr>
              <w:pStyle w:val="TableText"/>
              <w:ind w:left="151"/>
              <w:spacing w:before="1" w:line="179" w:lineRule="auto"/>
              <w:rPr>
                <w:sz w:val="17"/>
                <w:szCs w:val="17"/>
              </w:rPr>
            </w:pPr>
            <w:r>
              <w:rPr>
                <w:sz w:val="17"/>
                <w:szCs w:val="17"/>
                <w:b/>
                <w:bCs/>
                <w:spacing w:val="-4"/>
              </w:rPr>
              <w:t>3.460</w:t>
            </w:r>
          </w:p>
        </w:tc>
      </w:tr>
      <w:tr>
        <w:trPr>
          <w:trHeight w:val="183" w:hRule="atLeast"/>
        </w:trPr>
        <w:tc>
          <w:tcPr>
            <w:tcW w:w="1161" w:type="dxa"/>
            <w:vAlign w:val="top"/>
          </w:tcPr>
          <w:p>
            <w:pPr>
              <w:pStyle w:val="TableText"/>
              <w:ind w:left="229"/>
              <w:spacing w:before="18" w:line="158" w:lineRule="auto"/>
              <w:rPr/>
            </w:pPr>
            <w:r>
              <w:rPr>
                <w:spacing w:val="-3"/>
              </w:rPr>
              <w:t>70</w:t>
            </w:r>
          </w:p>
        </w:tc>
        <w:tc>
          <w:tcPr>
            <w:tcW w:w="646" w:type="dxa"/>
            <w:vAlign w:val="top"/>
          </w:tcPr>
          <w:p>
            <w:pPr>
              <w:pStyle w:val="TableText"/>
              <w:ind w:left="81"/>
              <w:spacing w:before="16" w:line="160" w:lineRule="auto"/>
              <w:rPr/>
            </w:pPr>
            <w:r>
              <w:rPr>
                <w:b/>
                <w:bCs/>
                <w:spacing w:val="-4"/>
              </w:rPr>
              <w:t>0.678</w:t>
            </w:r>
          </w:p>
        </w:tc>
        <w:tc>
          <w:tcPr>
            <w:tcW w:w="716" w:type="dxa"/>
            <w:vAlign w:val="top"/>
          </w:tcPr>
          <w:p>
            <w:pPr>
              <w:pStyle w:val="TableText"/>
              <w:ind w:left="125"/>
              <w:spacing w:before="16" w:line="160" w:lineRule="auto"/>
              <w:rPr/>
            </w:pPr>
            <w:r>
              <w:rPr>
                <w:b/>
                <w:bCs/>
                <w:spacing w:val="-4"/>
              </w:rPr>
              <w:t>0.847</w:t>
            </w:r>
          </w:p>
        </w:tc>
        <w:tc>
          <w:tcPr>
            <w:tcW w:w="724" w:type="dxa"/>
            <w:vAlign w:val="top"/>
          </w:tcPr>
          <w:p>
            <w:pPr>
              <w:pStyle w:val="TableText"/>
              <w:ind w:left="146"/>
              <w:spacing w:before="18" w:line="158" w:lineRule="auto"/>
              <w:rPr/>
            </w:pPr>
            <w:r>
              <w:rPr>
                <w:spacing w:val="-4"/>
              </w:rPr>
              <w:t>1.294</w:t>
            </w:r>
          </w:p>
        </w:tc>
        <w:tc>
          <w:tcPr>
            <w:tcW w:w="723" w:type="dxa"/>
            <w:vAlign w:val="top"/>
          </w:tcPr>
          <w:p>
            <w:pPr>
              <w:pStyle w:val="TableText"/>
              <w:ind w:left="145"/>
              <w:spacing w:before="16" w:line="160" w:lineRule="auto"/>
              <w:rPr/>
            </w:pPr>
            <w:r>
              <w:rPr>
                <w:b/>
                <w:bCs/>
                <w:spacing w:val="-6"/>
              </w:rPr>
              <w:t>1.667</w:t>
            </w:r>
          </w:p>
        </w:tc>
        <w:tc>
          <w:tcPr>
            <w:tcW w:w="805" w:type="dxa"/>
            <w:vAlign w:val="top"/>
          </w:tcPr>
          <w:p>
            <w:pPr>
              <w:pStyle w:val="TableText"/>
              <w:ind w:left="152"/>
              <w:spacing w:before="16" w:line="160" w:lineRule="auto"/>
              <w:rPr/>
            </w:pPr>
            <w:r>
              <w:rPr>
                <w:b/>
                <w:bCs/>
                <w:spacing w:val="-6"/>
              </w:rPr>
              <w:t>1.994</w:t>
            </w:r>
          </w:p>
        </w:tc>
        <w:tc>
          <w:tcPr>
            <w:tcW w:w="660" w:type="dxa"/>
            <w:vAlign w:val="top"/>
          </w:tcPr>
          <w:p>
            <w:pPr>
              <w:pStyle w:val="TableText"/>
              <w:ind w:left="87"/>
              <w:spacing w:before="16" w:line="160" w:lineRule="auto"/>
              <w:rPr/>
            </w:pPr>
            <w:r>
              <w:rPr>
                <w:b/>
                <w:bCs/>
                <w:spacing w:val="-4"/>
              </w:rPr>
              <w:t>2.381</w:t>
            </w:r>
          </w:p>
        </w:tc>
        <w:tc>
          <w:tcPr>
            <w:tcW w:w="705" w:type="dxa"/>
            <w:vAlign w:val="top"/>
          </w:tcPr>
          <w:p>
            <w:pPr>
              <w:pStyle w:val="TableText"/>
              <w:ind w:left="147"/>
              <w:spacing w:before="16" w:line="160" w:lineRule="auto"/>
              <w:rPr/>
            </w:pPr>
            <w:r>
              <w:rPr>
                <w:b/>
                <w:bCs/>
                <w:spacing w:val="-4"/>
              </w:rPr>
              <w:t>2.648</w:t>
            </w:r>
          </w:p>
        </w:tc>
        <w:tc>
          <w:tcPr>
            <w:tcW w:w="746" w:type="dxa"/>
            <w:vAlign w:val="top"/>
          </w:tcPr>
          <w:p>
            <w:pPr>
              <w:pStyle w:val="TableText"/>
              <w:ind w:left="172"/>
              <w:spacing w:before="16" w:line="160" w:lineRule="auto"/>
              <w:rPr/>
            </w:pPr>
            <w:r>
              <w:rPr>
                <w:b/>
                <w:bCs/>
                <w:spacing w:val="-4"/>
              </w:rPr>
              <w:t>2.899</w:t>
            </w:r>
          </w:p>
        </w:tc>
        <w:tc>
          <w:tcPr>
            <w:tcW w:w="745" w:type="dxa"/>
            <w:vAlign w:val="top"/>
          </w:tcPr>
          <w:p>
            <w:pPr>
              <w:pStyle w:val="TableText"/>
              <w:ind w:left="166"/>
              <w:spacing w:before="16" w:line="160" w:lineRule="auto"/>
              <w:rPr/>
            </w:pPr>
            <w:r>
              <w:rPr>
                <w:b/>
                <w:bCs/>
                <w:spacing w:val="-4"/>
              </w:rPr>
              <w:t>3.211</w:t>
            </w:r>
          </w:p>
        </w:tc>
        <w:tc>
          <w:tcPr>
            <w:tcW w:w="738" w:type="dxa"/>
            <w:vAlign w:val="top"/>
          </w:tcPr>
          <w:p>
            <w:pPr>
              <w:pStyle w:val="TableText"/>
              <w:ind w:left="151"/>
              <w:spacing w:before="16" w:line="160" w:lineRule="auto"/>
              <w:rPr/>
            </w:pPr>
            <w:r>
              <w:rPr>
                <w:b/>
                <w:bCs/>
                <w:spacing w:val="-4"/>
              </w:rPr>
              <w:t>3.435</w:t>
            </w:r>
          </w:p>
        </w:tc>
      </w:tr>
      <w:tr>
        <w:trPr>
          <w:trHeight w:val="181" w:hRule="atLeast"/>
        </w:trPr>
        <w:tc>
          <w:tcPr>
            <w:tcW w:w="1161" w:type="dxa"/>
            <w:vAlign w:val="top"/>
          </w:tcPr>
          <w:p>
            <w:pPr>
              <w:pStyle w:val="TableText"/>
              <w:ind w:left="229"/>
              <w:spacing w:before="4" w:line="181" w:lineRule="auto"/>
              <w:rPr>
                <w:sz w:val="17"/>
                <w:szCs w:val="17"/>
              </w:rPr>
            </w:pPr>
            <w:r>
              <w:rPr>
                <w:sz w:val="17"/>
                <w:szCs w:val="17"/>
                <w:spacing w:val="-2"/>
              </w:rPr>
              <w:t>80</w:t>
            </w:r>
          </w:p>
        </w:tc>
        <w:tc>
          <w:tcPr>
            <w:tcW w:w="646" w:type="dxa"/>
            <w:vAlign w:val="top"/>
          </w:tcPr>
          <w:p>
            <w:pPr>
              <w:pStyle w:val="TableText"/>
              <w:ind w:left="81"/>
              <w:spacing w:before="2" w:line="183" w:lineRule="auto"/>
              <w:rPr>
                <w:sz w:val="17"/>
                <w:szCs w:val="17"/>
              </w:rPr>
            </w:pPr>
            <w:r>
              <w:rPr>
                <w:sz w:val="17"/>
                <w:szCs w:val="17"/>
                <w:b/>
                <w:bCs/>
                <w:spacing w:val="-4"/>
              </w:rPr>
              <w:t>0.678</w:t>
            </w:r>
          </w:p>
        </w:tc>
        <w:tc>
          <w:tcPr>
            <w:tcW w:w="716" w:type="dxa"/>
            <w:vAlign w:val="top"/>
          </w:tcPr>
          <w:p>
            <w:pPr>
              <w:pStyle w:val="TableText"/>
              <w:ind w:left="125"/>
              <w:spacing w:before="2" w:line="183" w:lineRule="auto"/>
              <w:rPr>
                <w:sz w:val="17"/>
                <w:szCs w:val="17"/>
              </w:rPr>
            </w:pPr>
            <w:r>
              <w:rPr>
                <w:sz w:val="17"/>
                <w:szCs w:val="17"/>
                <w:b/>
                <w:bCs/>
                <w:spacing w:val="-4"/>
              </w:rPr>
              <w:t>0.846</w:t>
            </w:r>
          </w:p>
        </w:tc>
        <w:tc>
          <w:tcPr>
            <w:tcW w:w="724" w:type="dxa"/>
            <w:vAlign w:val="top"/>
          </w:tcPr>
          <w:p>
            <w:pPr>
              <w:pStyle w:val="TableText"/>
              <w:ind w:left="149"/>
              <w:spacing w:before="2" w:line="183" w:lineRule="auto"/>
              <w:rPr>
                <w:sz w:val="17"/>
                <w:szCs w:val="17"/>
              </w:rPr>
            </w:pPr>
            <w:r>
              <w:rPr>
                <w:sz w:val="17"/>
                <w:szCs w:val="17"/>
                <w:b/>
                <w:bCs/>
                <w:spacing w:val="-5"/>
              </w:rPr>
              <w:t>1.292</w:t>
            </w:r>
          </w:p>
        </w:tc>
        <w:tc>
          <w:tcPr>
            <w:tcW w:w="723" w:type="dxa"/>
            <w:vAlign w:val="top"/>
          </w:tcPr>
          <w:p>
            <w:pPr>
              <w:pStyle w:val="TableText"/>
              <w:ind w:left="145"/>
              <w:spacing w:before="2" w:line="183" w:lineRule="auto"/>
              <w:rPr>
                <w:sz w:val="17"/>
                <w:szCs w:val="17"/>
              </w:rPr>
            </w:pPr>
            <w:r>
              <w:rPr>
                <w:sz w:val="17"/>
                <w:szCs w:val="17"/>
                <w:b/>
                <w:bCs/>
                <w:spacing w:val="-5"/>
              </w:rPr>
              <w:t>1.664</w:t>
            </w:r>
          </w:p>
        </w:tc>
        <w:tc>
          <w:tcPr>
            <w:tcW w:w="805" w:type="dxa"/>
            <w:vAlign w:val="top"/>
          </w:tcPr>
          <w:p>
            <w:pPr>
              <w:pStyle w:val="TableText"/>
              <w:ind w:left="152"/>
              <w:spacing w:before="2" w:line="183" w:lineRule="auto"/>
              <w:rPr>
                <w:sz w:val="17"/>
                <w:szCs w:val="17"/>
              </w:rPr>
            </w:pPr>
            <w:r>
              <w:rPr>
                <w:sz w:val="17"/>
                <w:szCs w:val="17"/>
                <w:b/>
                <w:bCs/>
                <w:spacing w:val="-5"/>
              </w:rPr>
              <w:t>1.990</w:t>
            </w:r>
          </w:p>
        </w:tc>
        <w:tc>
          <w:tcPr>
            <w:tcW w:w="660" w:type="dxa"/>
            <w:vAlign w:val="top"/>
          </w:tcPr>
          <w:p>
            <w:pPr>
              <w:pStyle w:val="TableText"/>
              <w:ind w:left="87"/>
              <w:spacing w:before="2" w:line="183" w:lineRule="auto"/>
              <w:rPr>
                <w:sz w:val="17"/>
                <w:szCs w:val="17"/>
              </w:rPr>
            </w:pPr>
            <w:r>
              <w:rPr>
                <w:sz w:val="17"/>
                <w:szCs w:val="17"/>
                <w:b/>
                <w:bCs/>
                <w:spacing w:val="-4"/>
              </w:rPr>
              <w:t>2.374</w:t>
            </w:r>
          </w:p>
        </w:tc>
        <w:tc>
          <w:tcPr>
            <w:tcW w:w="705" w:type="dxa"/>
            <w:vAlign w:val="top"/>
          </w:tcPr>
          <w:p>
            <w:pPr>
              <w:pStyle w:val="TableText"/>
              <w:ind w:left="147"/>
              <w:spacing w:before="2" w:line="183" w:lineRule="auto"/>
              <w:rPr>
                <w:sz w:val="17"/>
                <w:szCs w:val="17"/>
              </w:rPr>
            </w:pPr>
            <w:r>
              <w:rPr>
                <w:sz w:val="17"/>
                <w:szCs w:val="17"/>
                <w:b/>
                <w:bCs/>
                <w:spacing w:val="-4"/>
              </w:rPr>
              <w:t>2.639</w:t>
            </w:r>
          </w:p>
        </w:tc>
        <w:tc>
          <w:tcPr>
            <w:tcW w:w="746" w:type="dxa"/>
            <w:vAlign w:val="top"/>
          </w:tcPr>
          <w:p>
            <w:pPr>
              <w:pStyle w:val="TableText"/>
              <w:ind w:left="172"/>
              <w:spacing w:before="2" w:line="183" w:lineRule="auto"/>
              <w:rPr>
                <w:sz w:val="17"/>
                <w:szCs w:val="17"/>
              </w:rPr>
            </w:pPr>
            <w:r>
              <w:rPr>
                <w:sz w:val="17"/>
                <w:szCs w:val="17"/>
                <w:b/>
                <w:bCs/>
                <w:spacing w:val="-4"/>
              </w:rPr>
              <w:t>2.887</w:t>
            </w:r>
          </w:p>
        </w:tc>
        <w:tc>
          <w:tcPr>
            <w:tcW w:w="745" w:type="dxa"/>
            <w:vAlign w:val="top"/>
          </w:tcPr>
          <w:p>
            <w:pPr>
              <w:pStyle w:val="TableText"/>
              <w:ind w:left="166"/>
              <w:spacing w:before="2" w:line="183" w:lineRule="auto"/>
              <w:rPr>
                <w:sz w:val="17"/>
                <w:szCs w:val="17"/>
              </w:rPr>
            </w:pPr>
            <w:r>
              <w:rPr>
                <w:sz w:val="17"/>
                <w:szCs w:val="17"/>
                <w:b/>
                <w:bCs/>
                <w:spacing w:val="-4"/>
              </w:rPr>
              <w:t>3.195</w:t>
            </w:r>
          </w:p>
        </w:tc>
        <w:tc>
          <w:tcPr>
            <w:tcW w:w="738" w:type="dxa"/>
            <w:vAlign w:val="top"/>
          </w:tcPr>
          <w:p>
            <w:pPr>
              <w:pStyle w:val="TableText"/>
              <w:ind w:left="151"/>
              <w:spacing w:before="2" w:line="183" w:lineRule="auto"/>
              <w:rPr>
                <w:sz w:val="17"/>
                <w:szCs w:val="17"/>
              </w:rPr>
            </w:pPr>
            <w:r>
              <w:rPr>
                <w:sz w:val="17"/>
                <w:szCs w:val="17"/>
                <w:b/>
                <w:bCs/>
                <w:spacing w:val="-4"/>
              </w:rPr>
              <w:t>3.416</w:t>
            </w:r>
          </w:p>
        </w:tc>
      </w:tr>
      <w:tr>
        <w:trPr>
          <w:trHeight w:val="205" w:hRule="atLeast"/>
        </w:trPr>
        <w:tc>
          <w:tcPr>
            <w:tcW w:w="1161" w:type="dxa"/>
            <w:vAlign w:val="top"/>
          </w:tcPr>
          <w:p>
            <w:pPr>
              <w:pStyle w:val="TableText"/>
              <w:ind w:left="229"/>
              <w:spacing w:before="24" w:line="175" w:lineRule="auto"/>
              <w:rPr/>
            </w:pPr>
            <w:r>
              <w:rPr>
                <w:spacing w:val="-2"/>
              </w:rPr>
              <w:t>90</w:t>
            </w:r>
          </w:p>
        </w:tc>
        <w:tc>
          <w:tcPr>
            <w:tcW w:w="646" w:type="dxa"/>
            <w:vAlign w:val="top"/>
          </w:tcPr>
          <w:p>
            <w:pPr>
              <w:pStyle w:val="TableText"/>
              <w:ind w:left="81"/>
              <w:spacing w:before="22" w:line="177" w:lineRule="auto"/>
              <w:rPr/>
            </w:pPr>
            <w:r>
              <w:rPr>
                <w:b/>
                <w:bCs/>
                <w:spacing w:val="-4"/>
              </w:rPr>
              <w:t>0.677</w:t>
            </w:r>
          </w:p>
        </w:tc>
        <w:tc>
          <w:tcPr>
            <w:tcW w:w="716" w:type="dxa"/>
            <w:vAlign w:val="top"/>
          </w:tcPr>
          <w:p>
            <w:pPr>
              <w:pStyle w:val="TableText"/>
              <w:ind w:left="125"/>
              <w:spacing w:before="22" w:line="177" w:lineRule="auto"/>
              <w:rPr/>
            </w:pPr>
            <w:r>
              <w:rPr>
                <w:b/>
                <w:bCs/>
                <w:spacing w:val="-4"/>
              </w:rPr>
              <w:t>0.846</w:t>
            </w:r>
          </w:p>
        </w:tc>
        <w:tc>
          <w:tcPr>
            <w:tcW w:w="724" w:type="dxa"/>
            <w:vAlign w:val="top"/>
          </w:tcPr>
          <w:p>
            <w:pPr>
              <w:pStyle w:val="TableText"/>
              <w:ind w:left="146"/>
              <w:spacing w:before="24" w:line="175" w:lineRule="auto"/>
              <w:rPr/>
            </w:pPr>
            <w:r>
              <w:rPr>
                <w:spacing w:val="-4"/>
              </w:rPr>
              <w:t>1.291</w:t>
            </w:r>
          </w:p>
        </w:tc>
        <w:tc>
          <w:tcPr>
            <w:tcW w:w="723" w:type="dxa"/>
            <w:vAlign w:val="top"/>
          </w:tcPr>
          <w:p>
            <w:pPr>
              <w:pStyle w:val="TableText"/>
              <w:ind w:left="145"/>
              <w:spacing w:before="22" w:line="177" w:lineRule="auto"/>
              <w:rPr/>
            </w:pPr>
            <w:r>
              <w:rPr>
                <w:b/>
                <w:bCs/>
                <w:spacing w:val="-6"/>
              </w:rPr>
              <w:t>1.662</w:t>
            </w:r>
          </w:p>
        </w:tc>
        <w:tc>
          <w:tcPr>
            <w:tcW w:w="805" w:type="dxa"/>
            <w:vAlign w:val="top"/>
          </w:tcPr>
          <w:p>
            <w:pPr>
              <w:pStyle w:val="TableText"/>
              <w:ind w:left="152"/>
              <w:spacing w:before="22" w:line="177" w:lineRule="auto"/>
              <w:rPr/>
            </w:pPr>
            <w:r>
              <w:rPr>
                <w:b/>
                <w:bCs/>
                <w:spacing w:val="-6"/>
              </w:rPr>
              <w:t>1.987</w:t>
            </w:r>
          </w:p>
        </w:tc>
        <w:tc>
          <w:tcPr>
            <w:tcW w:w="660" w:type="dxa"/>
            <w:vAlign w:val="top"/>
          </w:tcPr>
          <w:p>
            <w:pPr>
              <w:pStyle w:val="TableText"/>
              <w:ind w:left="87"/>
              <w:spacing w:before="22" w:line="177" w:lineRule="auto"/>
              <w:rPr/>
            </w:pPr>
            <w:r>
              <w:rPr>
                <w:b/>
                <w:bCs/>
                <w:spacing w:val="-4"/>
              </w:rPr>
              <w:t>2.368</w:t>
            </w:r>
          </w:p>
        </w:tc>
        <w:tc>
          <w:tcPr>
            <w:tcW w:w="705" w:type="dxa"/>
            <w:vAlign w:val="top"/>
          </w:tcPr>
          <w:p>
            <w:pPr>
              <w:pStyle w:val="TableText"/>
              <w:ind w:left="147"/>
              <w:spacing w:before="22" w:line="177" w:lineRule="auto"/>
              <w:rPr/>
            </w:pPr>
            <w:r>
              <w:rPr>
                <w:b/>
                <w:bCs/>
                <w:spacing w:val="-4"/>
              </w:rPr>
              <w:t>2.632</w:t>
            </w:r>
          </w:p>
        </w:tc>
        <w:tc>
          <w:tcPr>
            <w:tcW w:w="746" w:type="dxa"/>
            <w:vAlign w:val="top"/>
          </w:tcPr>
          <w:p>
            <w:pPr>
              <w:pStyle w:val="TableText"/>
              <w:ind w:left="172"/>
              <w:spacing w:before="22" w:line="177" w:lineRule="auto"/>
              <w:rPr/>
            </w:pPr>
            <w:r>
              <w:rPr>
                <w:b/>
                <w:bCs/>
                <w:spacing w:val="-4"/>
              </w:rPr>
              <w:t>2.878</w:t>
            </w:r>
          </w:p>
        </w:tc>
        <w:tc>
          <w:tcPr>
            <w:tcW w:w="745" w:type="dxa"/>
            <w:vAlign w:val="top"/>
          </w:tcPr>
          <w:p>
            <w:pPr>
              <w:pStyle w:val="TableText"/>
              <w:ind w:left="166"/>
              <w:spacing w:before="22" w:line="177" w:lineRule="auto"/>
              <w:rPr/>
            </w:pPr>
            <w:r>
              <w:rPr>
                <w:b/>
                <w:bCs/>
                <w:spacing w:val="-4"/>
              </w:rPr>
              <w:t>3.183</w:t>
            </w:r>
          </w:p>
        </w:tc>
        <w:tc>
          <w:tcPr>
            <w:tcW w:w="738" w:type="dxa"/>
            <w:vAlign w:val="top"/>
          </w:tcPr>
          <w:p>
            <w:pPr>
              <w:pStyle w:val="TableText"/>
              <w:ind w:left="151"/>
              <w:spacing w:before="22" w:line="177" w:lineRule="auto"/>
              <w:rPr/>
            </w:pPr>
            <w:r>
              <w:rPr>
                <w:b/>
                <w:bCs/>
                <w:spacing w:val="-4"/>
              </w:rPr>
              <w:t>3.402</w:t>
            </w:r>
          </w:p>
        </w:tc>
      </w:tr>
      <w:tr>
        <w:trPr>
          <w:trHeight w:val="194" w:hRule="atLeast"/>
        </w:trPr>
        <w:tc>
          <w:tcPr>
            <w:tcW w:w="1161" w:type="dxa"/>
            <w:vAlign w:val="top"/>
          </w:tcPr>
          <w:p>
            <w:pPr>
              <w:pStyle w:val="TableText"/>
              <w:ind w:left="182"/>
              <w:spacing w:before="18" w:line="170" w:lineRule="auto"/>
              <w:rPr/>
            </w:pPr>
            <w:r>
              <w:rPr>
                <w:b/>
                <w:bCs/>
                <w:spacing w:val="-7"/>
              </w:rPr>
              <w:t>100</w:t>
            </w:r>
          </w:p>
        </w:tc>
        <w:tc>
          <w:tcPr>
            <w:tcW w:w="646" w:type="dxa"/>
            <w:vAlign w:val="top"/>
          </w:tcPr>
          <w:p>
            <w:pPr>
              <w:pStyle w:val="TableText"/>
              <w:ind w:left="81"/>
              <w:spacing w:before="17" w:line="171" w:lineRule="auto"/>
              <w:rPr/>
            </w:pPr>
            <w:r>
              <w:rPr>
                <w:b/>
                <w:bCs/>
                <w:spacing w:val="-4"/>
              </w:rPr>
              <w:t>0.677</w:t>
            </w:r>
          </w:p>
        </w:tc>
        <w:tc>
          <w:tcPr>
            <w:tcW w:w="716" w:type="dxa"/>
            <w:vAlign w:val="top"/>
          </w:tcPr>
          <w:p>
            <w:pPr>
              <w:pStyle w:val="TableText"/>
              <w:ind w:left="125"/>
              <w:spacing w:before="17" w:line="171" w:lineRule="auto"/>
              <w:rPr/>
            </w:pPr>
            <w:r>
              <w:rPr>
                <w:b/>
                <w:bCs/>
                <w:spacing w:val="-4"/>
              </w:rPr>
              <w:t>0.845</w:t>
            </w:r>
          </w:p>
        </w:tc>
        <w:tc>
          <w:tcPr>
            <w:tcW w:w="724" w:type="dxa"/>
            <w:vAlign w:val="top"/>
          </w:tcPr>
          <w:p>
            <w:pPr>
              <w:pStyle w:val="TableText"/>
              <w:ind w:left="149"/>
              <w:spacing w:before="17" w:line="171" w:lineRule="auto"/>
              <w:rPr/>
            </w:pPr>
            <w:r>
              <w:rPr>
                <w:b/>
                <w:bCs/>
                <w:spacing w:val="-6"/>
              </w:rPr>
              <w:t>1.290</w:t>
            </w:r>
          </w:p>
        </w:tc>
        <w:tc>
          <w:tcPr>
            <w:tcW w:w="723" w:type="dxa"/>
            <w:vAlign w:val="top"/>
          </w:tcPr>
          <w:p>
            <w:pPr>
              <w:pStyle w:val="TableText"/>
              <w:ind w:left="145"/>
              <w:spacing w:before="17" w:line="171" w:lineRule="auto"/>
              <w:rPr/>
            </w:pPr>
            <w:r>
              <w:rPr>
                <w:b/>
                <w:bCs/>
                <w:spacing w:val="-6"/>
              </w:rPr>
              <w:t>1.660</w:t>
            </w:r>
          </w:p>
        </w:tc>
        <w:tc>
          <w:tcPr>
            <w:tcW w:w="805" w:type="dxa"/>
            <w:vAlign w:val="top"/>
          </w:tcPr>
          <w:p>
            <w:pPr>
              <w:pStyle w:val="TableText"/>
              <w:ind w:left="152"/>
              <w:spacing w:before="17" w:line="171" w:lineRule="auto"/>
              <w:rPr/>
            </w:pPr>
            <w:r>
              <w:rPr>
                <w:b/>
                <w:bCs/>
                <w:spacing w:val="-6"/>
              </w:rPr>
              <w:t>1.984</w:t>
            </w:r>
          </w:p>
        </w:tc>
        <w:tc>
          <w:tcPr>
            <w:tcW w:w="660" w:type="dxa"/>
            <w:vAlign w:val="top"/>
          </w:tcPr>
          <w:p>
            <w:pPr>
              <w:pStyle w:val="TableText"/>
              <w:ind w:left="87"/>
              <w:spacing w:before="17" w:line="171" w:lineRule="auto"/>
              <w:rPr/>
            </w:pPr>
            <w:r>
              <w:rPr>
                <w:b/>
                <w:bCs/>
                <w:spacing w:val="-4"/>
              </w:rPr>
              <w:t>2.364</w:t>
            </w:r>
          </w:p>
        </w:tc>
        <w:tc>
          <w:tcPr>
            <w:tcW w:w="705" w:type="dxa"/>
            <w:vAlign w:val="top"/>
          </w:tcPr>
          <w:p>
            <w:pPr>
              <w:pStyle w:val="TableText"/>
              <w:ind w:left="147"/>
              <w:spacing w:before="17" w:line="171" w:lineRule="auto"/>
              <w:rPr/>
            </w:pPr>
            <w:r>
              <w:rPr>
                <w:b/>
                <w:bCs/>
                <w:spacing w:val="-4"/>
              </w:rPr>
              <w:t>2.626</w:t>
            </w:r>
          </w:p>
        </w:tc>
        <w:tc>
          <w:tcPr>
            <w:tcW w:w="746" w:type="dxa"/>
            <w:vAlign w:val="top"/>
          </w:tcPr>
          <w:p>
            <w:pPr>
              <w:pStyle w:val="TableText"/>
              <w:ind w:left="172"/>
              <w:spacing w:before="17" w:line="171" w:lineRule="auto"/>
              <w:rPr/>
            </w:pPr>
            <w:r>
              <w:rPr>
                <w:b/>
                <w:bCs/>
                <w:spacing w:val="-4"/>
              </w:rPr>
              <w:t>2.871</w:t>
            </w:r>
          </w:p>
        </w:tc>
        <w:tc>
          <w:tcPr>
            <w:tcW w:w="745" w:type="dxa"/>
            <w:vAlign w:val="top"/>
          </w:tcPr>
          <w:p>
            <w:pPr>
              <w:pStyle w:val="TableText"/>
              <w:ind w:left="166"/>
              <w:spacing w:before="17" w:line="171" w:lineRule="auto"/>
              <w:rPr/>
            </w:pPr>
            <w:r>
              <w:rPr>
                <w:b/>
                <w:bCs/>
                <w:spacing w:val="-4"/>
              </w:rPr>
              <w:t>3.174</w:t>
            </w:r>
          </w:p>
        </w:tc>
        <w:tc>
          <w:tcPr>
            <w:tcW w:w="738" w:type="dxa"/>
            <w:vAlign w:val="top"/>
          </w:tcPr>
          <w:p>
            <w:pPr>
              <w:pStyle w:val="TableText"/>
              <w:ind w:left="151"/>
              <w:spacing w:before="17" w:line="171" w:lineRule="auto"/>
              <w:rPr/>
            </w:pPr>
            <w:r>
              <w:rPr>
                <w:b/>
                <w:bCs/>
                <w:spacing w:val="-4"/>
              </w:rPr>
              <w:t>3.390</w:t>
            </w:r>
          </w:p>
        </w:tc>
      </w:tr>
      <w:tr>
        <w:trPr>
          <w:trHeight w:val="179" w:hRule="atLeast"/>
        </w:trPr>
        <w:tc>
          <w:tcPr>
            <w:tcW w:w="1161" w:type="dxa"/>
            <w:vAlign w:val="top"/>
          </w:tcPr>
          <w:p>
            <w:pPr>
              <w:pStyle w:val="TableText"/>
              <w:ind w:left="182"/>
              <w:spacing w:before="13" w:line="159" w:lineRule="auto"/>
              <w:rPr/>
            </w:pPr>
            <w:r>
              <w:rPr>
                <w:b/>
                <w:bCs/>
                <w:spacing w:val="-4"/>
              </w:rPr>
              <w:t>200</w:t>
            </w:r>
          </w:p>
        </w:tc>
        <w:tc>
          <w:tcPr>
            <w:tcW w:w="646" w:type="dxa"/>
            <w:vAlign w:val="top"/>
          </w:tcPr>
          <w:p>
            <w:pPr>
              <w:pStyle w:val="TableText"/>
              <w:ind w:left="81"/>
              <w:spacing w:before="13" w:line="159" w:lineRule="auto"/>
              <w:rPr/>
            </w:pPr>
            <w:r>
              <w:rPr>
                <w:b/>
                <w:bCs/>
                <w:spacing w:val="-4"/>
              </w:rPr>
              <w:t>0.676</w:t>
            </w:r>
          </w:p>
        </w:tc>
        <w:tc>
          <w:tcPr>
            <w:tcW w:w="716" w:type="dxa"/>
            <w:vAlign w:val="top"/>
          </w:tcPr>
          <w:p>
            <w:pPr>
              <w:pStyle w:val="TableText"/>
              <w:ind w:left="125"/>
              <w:spacing w:before="13" w:line="159" w:lineRule="auto"/>
              <w:rPr/>
            </w:pPr>
            <w:r>
              <w:rPr>
                <w:b/>
                <w:bCs/>
                <w:spacing w:val="-4"/>
              </w:rPr>
              <w:t>0.843</w:t>
            </w:r>
          </w:p>
        </w:tc>
        <w:tc>
          <w:tcPr>
            <w:tcW w:w="724" w:type="dxa"/>
            <w:vAlign w:val="top"/>
          </w:tcPr>
          <w:p>
            <w:pPr>
              <w:pStyle w:val="TableText"/>
              <w:ind w:left="149"/>
              <w:spacing w:before="13" w:line="159" w:lineRule="auto"/>
              <w:rPr/>
            </w:pPr>
            <w:r>
              <w:rPr>
                <w:b/>
                <w:bCs/>
                <w:spacing w:val="-6"/>
              </w:rPr>
              <w:t>1.286</w:t>
            </w:r>
          </w:p>
        </w:tc>
        <w:tc>
          <w:tcPr>
            <w:tcW w:w="723" w:type="dxa"/>
            <w:vAlign w:val="top"/>
          </w:tcPr>
          <w:p>
            <w:pPr>
              <w:pStyle w:val="TableText"/>
              <w:ind w:left="145"/>
              <w:spacing w:before="13" w:line="159" w:lineRule="auto"/>
              <w:rPr/>
            </w:pPr>
            <w:r>
              <w:rPr>
                <w:b/>
                <w:bCs/>
                <w:spacing w:val="-6"/>
              </w:rPr>
              <w:t>1.653</w:t>
            </w:r>
          </w:p>
        </w:tc>
        <w:tc>
          <w:tcPr>
            <w:tcW w:w="805" w:type="dxa"/>
            <w:vAlign w:val="top"/>
          </w:tcPr>
          <w:p>
            <w:pPr>
              <w:pStyle w:val="TableText"/>
              <w:ind w:left="152"/>
              <w:spacing w:before="13" w:line="159" w:lineRule="auto"/>
              <w:rPr/>
            </w:pPr>
            <w:r>
              <w:rPr>
                <w:b/>
                <w:bCs/>
                <w:spacing w:val="-6"/>
              </w:rPr>
              <w:t>1.972</w:t>
            </w:r>
          </w:p>
        </w:tc>
        <w:tc>
          <w:tcPr>
            <w:tcW w:w="660" w:type="dxa"/>
            <w:vAlign w:val="top"/>
          </w:tcPr>
          <w:p>
            <w:pPr>
              <w:pStyle w:val="TableText"/>
              <w:ind w:left="87"/>
              <w:spacing w:before="13" w:line="159" w:lineRule="auto"/>
              <w:rPr/>
            </w:pPr>
            <w:r>
              <w:rPr>
                <w:b/>
                <w:bCs/>
                <w:spacing w:val="-4"/>
              </w:rPr>
              <w:t>2.345</w:t>
            </w:r>
          </w:p>
        </w:tc>
        <w:tc>
          <w:tcPr>
            <w:tcW w:w="705" w:type="dxa"/>
            <w:vAlign w:val="top"/>
          </w:tcPr>
          <w:p>
            <w:pPr>
              <w:pStyle w:val="TableText"/>
              <w:ind w:left="144"/>
              <w:spacing w:before="14" w:line="158" w:lineRule="auto"/>
              <w:rPr/>
            </w:pPr>
            <w:r>
              <w:rPr>
                <w:spacing w:val="-2"/>
              </w:rPr>
              <w:t>2.601</w:t>
            </w:r>
          </w:p>
        </w:tc>
        <w:tc>
          <w:tcPr>
            <w:tcW w:w="746" w:type="dxa"/>
            <w:vAlign w:val="top"/>
          </w:tcPr>
          <w:p>
            <w:pPr>
              <w:pStyle w:val="TableText"/>
              <w:ind w:left="172"/>
              <w:spacing w:before="13" w:line="159" w:lineRule="auto"/>
              <w:rPr/>
            </w:pPr>
            <w:r>
              <w:rPr>
                <w:b/>
                <w:bCs/>
                <w:spacing w:val="-4"/>
              </w:rPr>
              <w:t>2.839</w:t>
            </w:r>
          </w:p>
        </w:tc>
        <w:tc>
          <w:tcPr>
            <w:tcW w:w="745" w:type="dxa"/>
            <w:vAlign w:val="top"/>
          </w:tcPr>
          <w:p>
            <w:pPr>
              <w:pStyle w:val="TableText"/>
              <w:ind w:left="166"/>
              <w:spacing w:before="13" w:line="159" w:lineRule="auto"/>
              <w:rPr/>
            </w:pPr>
            <w:r>
              <w:rPr>
                <w:b/>
                <w:bCs/>
                <w:spacing w:val="-4"/>
              </w:rPr>
              <w:t>3.131</w:t>
            </w:r>
          </w:p>
        </w:tc>
        <w:tc>
          <w:tcPr>
            <w:tcW w:w="738" w:type="dxa"/>
            <w:vAlign w:val="top"/>
          </w:tcPr>
          <w:p>
            <w:pPr>
              <w:pStyle w:val="TableText"/>
              <w:ind w:left="151"/>
              <w:spacing w:before="13" w:line="159" w:lineRule="auto"/>
              <w:rPr/>
            </w:pPr>
            <w:r>
              <w:rPr>
                <w:b/>
                <w:bCs/>
                <w:spacing w:val="-4"/>
              </w:rPr>
              <w:t>2.340</w:t>
            </w:r>
          </w:p>
        </w:tc>
      </w:tr>
      <w:tr>
        <w:trPr>
          <w:trHeight w:val="165" w:hRule="atLeast"/>
        </w:trPr>
        <w:tc>
          <w:tcPr>
            <w:tcW w:w="1161" w:type="dxa"/>
            <w:vAlign w:val="top"/>
          </w:tcPr>
          <w:p>
            <w:pPr>
              <w:pStyle w:val="TableText"/>
              <w:ind w:left="182"/>
              <w:spacing w:before="3" w:line="164" w:lineRule="auto"/>
              <w:rPr>
                <w:sz w:val="17"/>
                <w:szCs w:val="17"/>
              </w:rPr>
            </w:pPr>
            <w:r>
              <w:rPr>
                <w:sz w:val="17"/>
                <w:szCs w:val="17"/>
                <w:b/>
                <w:bCs/>
                <w:spacing w:val="-5"/>
              </w:rPr>
              <w:t>500</w:t>
            </w:r>
          </w:p>
        </w:tc>
        <w:tc>
          <w:tcPr>
            <w:tcW w:w="646" w:type="dxa"/>
            <w:vAlign w:val="top"/>
          </w:tcPr>
          <w:p>
            <w:pPr>
              <w:pStyle w:val="TableText"/>
              <w:ind w:left="81"/>
              <w:spacing w:before="3" w:line="165" w:lineRule="auto"/>
              <w:rPr>
                <w:sz w:val="17"/>
                <w:szCs w:val="17"/>
              </w:rPr>
            </w:pPr>
            <w:r>
              <w:rPr>
                <w:sz w:val="17"/>
                <w:szCs w:val="17"/>
                <w:b/>
                <w:bCs/>
                <w:spacing w:val="-4"/>
              </w:rPr>
              <w:t>0.675</w:t>
            </w:r>
          </w:p>
        </w:tc>
        <w:tc>
          <w:tcPr>
            <w:tcW w:w="716" w:type="dxa"/>
            <w:vAlign w:val="top"/>
          </w:tcPr>
          <w:p>
            <w:pPr>
              <w:pStyle w:val="TableText"/>
              <w:ind w:left="125"/>
              <w:spacing w:before="3" w:line="165" w:lineRule="auto"/>
              <w:rPr>
                <w:sz w:val="17"/>
                <w:szCs w:val="17"/>
              </w:rPr>
            </w:pPr>
            <w:r>
              <w:rPr>
                <w:sz w:val="17"/>
                <w:szCs w:val="17"/>
                <w:b/>
                <w:bCs/>
                <w:spacing w:val="-4"/>
              </w:rPr>
              <w:t>0.842</w:t>
            </w:r>
          </w:p>
        </w:tc>
        <w:tc>
          <w:tcPr>
            <w:tcW w:w="724" w:type="dxa"/>
            <w:vAlign w:val="top"/>
          </w:tcPr>
          <w:p>
            <w:pPr>
              <w:pStyle w:val="TableText"/>
              <w:ind w:left="149"/>
              <w:spacing w:before="3" w:line="165" w:lineRule="auto"/>
              <w:rPr>
                <w:sz w:val="17"/>
                <w:szCs w:val="17"/>
              </w:rPr>
            </w:pPr>
            <w:r>
              <w:rPr>
                <w:sz w:val="17"/>
                <w:szCs w:val="17"/>
                <w:b/>
                <w:bCs/>
                <w:spacing w:val="-5"/>
              </w:rPr>
              <w:t>1.283</w:t>
            </w:r>
          </w:p>
        </w:tc>
        <w:tc>
          <w:tcPr>
            <w:tcW w:w="723" w:type="dxa"/>
            <w:vAlign w:val="top"/>
          </w:tcPr>
          <w:p>
            <w:pPr>
              <w:pStyle w:val="TableText"/>
              <w:ind w:left="145"/>
              <w:spacing w:before="3" w:line="165" w:lineRule="auto"/>
              <w:rPr>
                <w:sz w:val="17"/>
                <w:szCs w:val="17"/>
              </w:rPr>
            </w:pPr>
            <w:r>
              <w:rPr>
                <w:sz w:val="17"/>
                <w:szCs w:val="17"/>
                <w:b/>
                <w:bCs/>
                <w:spacing w:val="-5"/>
              </w:rPr>
              <w:t>1.648</w:t>
            </w:r>
          </w:p>
        </w:tc>
        <w:tc>
          <w:tcPr>
            <w:tcW w:w="805" w:type="dxa"/>
            <w:vAlign w:val="top"/>
          </w:tcPr>
          <w:p>
            <w:pPr>
              <w:pStyle w:val="TableText"/>
              <w:ind w:left="152"/>
              <w:spacing w:before="3" w:line="165" w:lineRule="auto"/>
              <w:rPr>
                <w:sz w:val="17"/>
                <w:szCs w:val="17"/>
              </w:rPr>
            </w:pPr>
            <w:r>
              <w:rPr>
                <w:sz w:val="17"/>
                <w:szCs w:val="17"/>
                <w:b/>
                <w:bCs/>
                <w:spacing w:val="-5"/>
              </w:rPr>
              <w:t>1.965</w:t>
            </w:r>
          </w:p>
        </w:tc>
        <w:tc>
          <w:tcPr>
            <w:tcW w:w="660" w:type="dxa"/>
            <w:vAlign w:val="top"/>
          </w:tcPr>
          <w:p>
            <w:pPr>
              <w:pStyle w:val="TableText"/>
              <w:ind w:left="87"/>
              <w:spacing w:before="3" w:line="165" w:lineRule="auto"/>
              <w:rPr>
                <w:sz w:val="17"/>
                <w:szCs w:val="17"/>
              </w:rPr>
            </w:pPr>
            <w:r>
              <w:rPr>
                <w:sz w:val="17"/>
                <w:szCs w:val="17"/>
                <w:b/>
                <w:bCs/>
                <w:spacing w:val="-4"/>
              </w:rPr>
              <w:t>2.334</w:t>
            </w:r>
          </w:p>
        </w:tc>
        <w:tc>
          <w:tcPr>
            <w:tcW w:w="705" w:type="dxa"/>
            <w:vAlign w:val="top"/>
          </w:tcPr>
          <w:p>
            <w:pPr>
              <w:pStyle w:val="TableText"/>
              <w:ind w:left="144"/>
              <w:spacing w:before="4" w:line="163" w:lineRule="auto"/>
              <w:rPr>
                <w:sz w:val="17"/>
                <w:szCs w:val="17"/>
              </w:rPr>
            </w:pPr>
            <w:r>
              <w:rPr>
                <w:sz w:val="17"/>
                <w:szCs w:val="17"/>
                <w:spacing w:val="-2"/>
              </w:rPr>
              <w:t>2.586</w:t>
            </w:r>
          </w:p>
        </w:tc>
        <w:tc>
          <w:tcPr>
            <w:tcW w:w="746" w:type="dxa"/>
            <w:vAlign w:val="top"/>
          </w:tcPr>
          <w:p>
            <w:pPr>
              <w:pStyle w:val="TableText"/>
              <w:ind w:left="169"/>
              <w:spacing w:before="4" w:line="163" w:lineRule="auto"/>
              <w:rPr>
                <w:sz w:val="17"/>
                <w:szCs w:val="17"/>
              </w:rPr>
            </w:pPr>
            <w:r>
              <w:rPr>
                <w:sz w:val="17"/>
                <w:szCs w:val="17"/>
                <w:spacing w:val="-2"/>
              </w:rPr>
              <w:t>2.820</w:t>
            </w:r>
          </w:p>
        </w:tc>
        <w:tc>
          <w:tcPr>
            <w:tcW w:w="745" w:type="dxa"/>
            <w:vAlign w:val="top"/>
          </w:tcPr>
          <w:p>
            <w:pPr>
              <w:pStyle w:val="TableText"/>
              <w:ind w:left="166"/>
              <w:spacing w:before="3" w:line="165" w:lineRule="auto"/>
              <w:rPr>
                <w:sz w:val="17"/>
                <w:szCs w:val="17"/>
              </w:rPr>
            </w:pPr>
            <w:r>
              <w:rPr>
                <w:sz w:val="17"/>
                <w:szCs w:val="17"/>
                <w:b/>
                <w:bCs/>
                <w:spacing w:val="-4"/>
              </w:rPr>
              <w:t>3.107</w:t>
            </w:r>
          </w:p>
        </w:tc>
        <w:tc>
          <w:tcPr>
            <w:tcW w:w="738" w:type="dxa"/>
            <w:vAlign w:val="top"/>
          </w:tcPr>
          <w:p>
            <w:pPr>
              <w:pStyle w:val="TableText"/>
              <w:ind w:left="151"/>
              <w:spacing w:before="3" w:line="165" w:lineRule="auto"/>
              <w:rPr>
                <w:sz w:val="17"/>
                <w:szCs w:val="17"/>
              </w:rPr>
            </w:pPr>
            <w:r>
              <w:rPr>
                <w:sz w:val="17"/>
                <w:szCs w:val="17"/>
                <w:b/>
                <w:bCs/>
                <w:spacing w:val="-4"/>
              </w:rPr>
              <w:t>3.310</w:t>
            </w:r>
          </w:p>
        </w:tc>
      </w:tr>
      <w:tr>
        <w:trPr>
          <w:trHeight w:val="156" w:hRule="atLeast"/>
        </w:trPr>
        <w:tc>
          <w:tcPr>
            <w:tcW w:w="1161" w:type="dxa"/>
            <w:vAlign w:val="top"/>
            <w:tcBorders>
              <w:bottom w:val="single" w:color="000000" w:sz="4" w:space="0"/>
            </w:tcBorders>
          </w:tcPr>
          <w:p>
            <w:pPr>
              <w:pStyle w:val="TableText"/>
              <w:ind w:left="142"/>
              <w:spacing w:before="8" w:line="138" w:lineRule="exact"/>
              <w:rPr>
                <w:sz w:val="17"/>
                <w:szCs w:val="17"/>
              </w:rPr>
            </w:pPr>
            <w:r>
              <w:rPr>
                <w:sz w:val="17"/>
                <w:szCs w:val="17"/>
                <w:b/>
                <w:bCs/>
                <w:spacing w:val="-6"/>
                <w:position w:val="-2"/>
              </w:rPr>
              <w:t>1000</w:t>
            </w:r>
          </w:p>
        </w:tc>
        <w:tc>
          <w:tcPr>
            <w:tcW w:w="646" w:type="dxa"/>
            <w:vAlign w:val="top"/>
            <w:tcBorders>
              <w:bottom w:val="single" w:color="000000" w:sz="4" w:space="0"/>
            </w:tcBorders>
          </w:tcPr>
          <w:p>
            <w:pPr>
              <w:pStyle w:val="TableText"/>
              <w:ind w:left="81"/>
              <w:spacing w:before="8" w:line="138" w:lineRule="exact"/>
              <w:rPr>
                <w:sz w:val="17"/>
                <w:szCs w:val="17"/>
              </w:rPr>
            </w:pPr>
            <w:r>
              <w:rPr>
                <w:sz w:val="17"/>
                <w:szCs w:val="17"/>
                <w:b/>
                <w:bCs/>
                <w:spacing w:val="-4"/>
                <w:position w:val="-2"/>
              </w:rPr>
              <w:t>0.675</w:t>
            </w:r>
          </w:p>
        </w:tc>
        <w:tc>
          <w:tcPr>
            <w:tcW w:w="716" w:type="dxa"/>
            <w:vAlign w:val="top"/>
            <w:tcBorders>
              <w:bottom w:val="single" w:color="000000" w:sz="4" w:space="0"/>
            </w:tcBorders>
          </w:tcPr>
          <w:p>
            <w:pPr>
              <w:pStyle w:val="TableText"/>
              <w:ind w:left="125"/>
              <w:spacing w:before="8" w:line="138" w:lineRule="exact"/>
              <w:rPr>
                <w:sz w:val="17"/>
                <w:szCs w:val="17"/>
              </w:rPr>
            </w:pPr>
            <w:r>
              <w:rPr>
                <w:sz w:val="17"/>
                <w:szCs w:val="17"/>
                <w:b/>
                <w:bCs/>
                <w:spacing w:val="-4"/>
                <w:position w:val="-2"/>
              </w:rPr>
              <w:t>0.842</w:t>
            </w:r>
          </w:p>
        </w:tc>
        <w:tc>
          <w:tcPr>
            <w:tcW w:w="724" w:type="dxa"/>
            <w:vAlign w:val="top"/>
            <w:tcBorders>
              <w:bottom w:val="single" w:color="000000" w:sz="4" w:space="0"/>
            </w:tcBorders>
          </w:tcPr>
          <w:p>
            <w:pPr>
              <w:pStyle w:val="TableText"/>
              <w:ind w:left="149"/>
              <w:spacing w:before="8" w:line="138" w:lineRule="exact"/>
              <w:rPr>
                <w:sz w:val="17"/>
                <w:szCs w:val="17"/>
              </w:rPr>
            </w:pPr>
            <w:r>
              <w:rPr>
                <w:sz w:val="17"/>
                <w:szCs w:val="17"/>
                <w:b/>
                <w:bCs/>
                <w:spacing w:val="-5"/>
                <w:position w:val="-2"/>
              </w:rPr>
              <w:t>1.282</w:t>
            </w:r>
          </w:p>
        </w:tc>
        <w:tc>
          <w:tcPr>
            <w:tcW w:w="723" w:type="dxa"/>
            <w:vAlign w:val="top"/>
            <w:tcBorders>
              <w:bottom w:val="single" w:color="000000" w:sz="4" w:space="0"/>
            </w:tcBorders>
          </w:tcPr>
          <w:p>
            <w:pPr>
              <w:pStyle w:val="TableText"/>
              <w:ind w:left="145"/>
              <w:spacing w:before="8" w:line="138" w:lineRule="exact"/>
              <w:rPr>
                <w:sz w:val="17"/>
                <w:szCs w:val="17"/>
              </w:rPr>
            </w:pPr>
            <w:r>
              <w:rPr>
                <w:sz w:val="17"/>
                <w:szCs w:val="17"/>
                <w:b/>
                <w:bCs/>
                <w:spacing w:val="-5"/>
                <w:position w:val="-2"/>
              </w:rPr>
              <w:t>1.646</w:t>
            </w:r>
          </w:p>
        </w:tc>
        <w:tc>
          <w:tcPr>
            <w:tcW w:w="805" w:type="dxa"/>
            <w:vAlign w:val="top"/>
            <w:tcBorders>
              <w:bottom w:val="single" w:color="000000" w:sz="4" w:space="0"/>
            </w:tcBorders>
          </w:tcPr>
          <w:p>
            <w:pPr>
              <w:pStyle w:val="TableText"/>
              <w:ind w:left="152"/>
              <w:spacing w:before="8" w:line="138" w:lineRule="exact"/>
              <w:rPr>
                <w:sz w:val="17"/>
                <w:szCs w:val="17"/>
              </w:rPr>
            </w:pPr>
            <w:r>
              <w:rPr>
                <w:sz w:val="17"/>
                <w:szCs w:val="17"/>
                <w:b/>
                <w:bCs/>
                <w:spacing w:val="-5"/>
                <w:position w:val="-2"/>
              </w:rPr>
              <w:t>1.962</w:t>
            </w:r>
          </w:p>
        </w:tc>
        <w:tc>
          <w:tcPr>
            <w:tcW w:w="660" w:type="dxa"/>
            <w:vAlign w:val="top"/>
            <w:tcBorders>
              <w:bottom w:val="single" w:color="000000" w:sz="4" w:space="0"/>
            </w:tcBorders>
          </w:tcPr>
          <w:p>
            <w:pPr>
              <w:pStyle w:val="TableText"/>
              <w:ind w:left="87"/>
              <w:spacing w:before="8" w:line="138" w:lineRule="exact"/>
              <w:rPr>
                <w:sz w:val="17"/>
                <w:szCs w:val="17"/>
              </w:rPr>
            </w:pPr>
            <w:r>
              <w:rPr>
                <w:sz w:val="17"/>
                <w:szCs w:val="17"/>
                <w:b/>
                <w:bCs/>
                <w:spacing w:val="-4"/>
                <w:position w:val="-2"/>
              </w:rPr>
              <w:t>2.330</w:t>
            </w:r>
          </w:p>
        </w:tc>
        <w:tc>
          <w:tcPr>
            <w:tcW w:w="705" w:type="dxa"/>
            <w:vAlign w:val="top"/>
            <w:tcBorders>
              <w:bottom w:val="single" w:color="000000" w:sz="4" w:space="0"/>
            </w:tcBorders>
          </w:tcPr>
          <w:p>
            <w:pPr>
              <w:pStyle w:val="TableText"/>
              <w:ind w:left="144"/>
              <w:spacing w:before="10" w:line="136" w:lineRule="exact"/>
              <w:rPr>
                <w:sz w:val="17"/>
                <w:szCs w:val="17"/>
              </w:rPr>
            </w:pPr>
            <w:r>
              <w:rPr>
                <w:sz w:val="17"/>
                <w:szCs w:val="17"/>
                <w:spacing w:val="-2"/>
                <w:position w:val="-2"/>
              </w:rPr>
              <w:t>2.581</w:t>
            </w:r>
          </w:p>
        </w:tc>
        <w:tc>
          <w:tcPr>
            <w:tcW w:w="746" w:type="dxa"/>
            <w:vAlign w:val="top"/>
            <w:tcBorders>
              <w:bottom w:val="single" w:color="000000" w:sz="4" w:space="0"/>
            </w:tcBorders>
          </w:tcPr>
          <w:p>
            <w:pPr>
              <w:pStyle w:val="TableText"/>
              <w:ind w:left="169"/>
              <w:spacing w:before="10" w:line="136" w:lineRule="exact"/>
              <w:rPr>
                <w:sz w:val="17"/>
                <w:szCs w:val="17"/>
              </w:rPr>
            </w:pPr>
            <w:r>
              <w:rPr>
                <w:sz w:val="17"/>
                <w:szCs w:val="17"/>
                <w:spacing w:val="-2"/>
                <w:position w:val="-2"/>
              </w:rPr>
              <w:t>2.813</w:t>
            </w:r>
          </w:p>
        </w:tc>
        <w:tc>
          <w:tcPr>
            <w:tcW w:w="745" w:type="dxa"/>
            <w:vAlign w:val="top"/>
            <w:tcBorders>
              <w:bottom w:val="single" w:color="000000" w:sz="4" w:space="0"/>
            </w:tcBorders>
          </w:tcPr>
          <w:p>
            <w:pPr>
              <w:pStyle w:val="TableText"/>
              <w:ind w:left="166"/>
              <w:spacing w:before="8" w:line="138" w:lineRule="exact"/>
              <w:rPr>
                <w:sz w:val="17"/>
                <w:szCs w:val="17"/>
              </w:rPr>
            </w:pPr>
            <w:r>
              <w:rPr>
                <w:sz w:val="17"/>
                <w:szCs w:val="17"/>
                <w:b/>
                <w:bCs/>
                <w:spacing w:val="-4"/>
                <w:position w:val="-2"/>
              </w:rPr>
              <w:t>3.098</w:t>
            </w:r>
          </w:p>
        </w:tc>
        <w:tc>
          <w:tcPr>
            <w:tcW w:w="738" w:type="dxa"/>
            <w:vAlign w:val="top"/>
            <w:tcBorders>
              <w:bottom w:val="single" w:color="000000" w:sz="4" w:space="0"/>
            </w:tcBorders>
          </w:tcPr>
          <w:p>
            <w:pPr>
              <w:pStyle w:val="TableText"/>
              <w:ind w:left="151"/>
              <w:spacing w:before="8" w:line="138" w:lineRule="exact"/>
              <w:rPr>
                <w:sz w:val="17"/>
                <w:szCs w:val="17"/>
              </w:rPr>
            </w:pPr>
            <w:r>
              <w:rPr>
                <w:sz w:val="17"/>
                <w:szCs w:val="17"/>
                <w:b/>
                <w:bCs/>
                <w:spacing w:val="-4"/>
                <w:position w:val="-2"/>
              </w:rPr>
              <w:t>3.300</w:t>
            </w:r>
          </w:p>
        </w:tc>
      </w:tr>
      <w:tr>
        <w:trPr>
          <w:trHeight w:val="205" w:hRule="atLeast"/>
        </w:trPr>
        <w:tc>
          <w:tcPr>
            <w:tcW w:w="1161" w:type="dxa"/>
            <w:vAlign w:val="top"/>
            <w:tcBorders>
              <w:bottom w:val="single" w:color="000000" w:sz="4" w:space="0"/>
              <w:top w:val="single" w:color="000000" w:sz="4" w:space="0"/>
            </w:tcBorders>
          </w:tcPr>
          <w:p>
            <w:pPr>
              <w:pStyle w:val="TableText"/>
              <w:ind w:left="179"/>
              <w:spacing w:before="86" w:line="108" w:lineRule="exact"/>
              <w:rPr/>
            </w:pPr>
            <w:r>
              <w:rPr>
                <w:spacing w:val="-7"/>
                <w:position w:val="-1"/>
              </w:rPr>
              <w:t>∞x</w:t>
            </w:r>
          </w:p>
        </w:tc>
        <w:tc>
          <w:tcPr>
            <w:tcW w:w="646" w:type="dxa"/>
            <w:vAlign w:val="top"/>
            <w:tcBorders>
              <w:bottom w:val="single" w:color="000000" w:sz="4" w:space="0"/>
              <w:top w:val="single" w:color="000000" w:sz="4" w:space="0"/>
            </w:tcBorders>
          </w:tcPr>
          <w:p>
            <w:pPr>
              <w:pStyle w:val="TableText"/>
              <w:ind w:left="41"/>
              <w:spacing w:before="23" w:line="176" w:lineRule="auto"/>
              <w:rPr/>
            </w:pPr>
            <w:r>
              <w:rPr>
                <w:b/>
                <w:bCs/>
                <w:spacing w:val="-4"/>
              </w:rPr>
              <w:t>0.6745</w:t>
            </w:r>
          </w:p>
        </w:tc>
        <w:tc>
          <w:tcPr>
            <w:tcW w:w="716" w:type="dxa"/>
            <w:vAlign w:val="top"/>
            <w:tcBorders>
              <w:bottom w:val="single" w:color="000000" w:sz="4" w:space="0"/>
              <w:top w:val="single" w:color="000000" w:sz="4" w:space="0"/>
            </w:tcBorders>
          </w:tcPr>
          <w:p>
            <w:pPr>
              <w:pStyle w:val="TableText"/>
              <w:ind w:left="85"/>
              <w:spacing w:before="23" w:line="176" w:lineRule="auto"/>
              <w:rPr/>
            </w:pPr>
            <w:r>
              <w:rPr>
                <w:b/>
                <w:bCs/>
                <w:spacing w:val="-4"/>
              </w:rPr>
              <w:t>0.8416</w:t>
            </w:r>
          </w:p>
        </w:tc>
        <w:tc>
          <w:tcPr>
            <w:tcW w:w="724" w:type="dxa"/>
            <w:vAlign w:val="top"/>
            <w:tcBorders>
              <w:bottom w:val="single" w:color="000000" w:sz="4" w:space="0"/>
              <w:top w:val="single" w:color="000000" w:sz="4" w:space="0"/>
            </w:tcBorders>
          </w:tcPr>
          <w:p>
            <w:pPr>
              <w:pStyle w:val="TableText"/>
              <w:ind w:left="109"/>
              <w:spacing w:before="23" w:line="176" w:lineRule="auto"/>
              <w:rPr/>
            </w:pPr>
            <w:r>
              <w:rPr>
                <w:b/>
                <w:bCs/>
                <w:spacing w:val="-5"/>
              </w:rPr>
              <w:t>1.2816</w:t>
            </w:r>
          </w:p>
        </w:tc>
        <w:tc>
          <w:tcPr>
            <w:tcW w:w="723" w:type="dxa"/>
            <w:vAlign w:val="top"/>
            <w:tcBorders>
              <w:bottom w:val="single" w:color="000000" w:sz="4" w:space="0"/>
              <w:top w:val="single" w:color="000000" w:sz="4" w:space="0"/>
            </w:tcBorders>
          </w:tcPr>
          <w:p>
            <w:pPr>
              <w:pStyle w:val="TableText"/>
              <w:ind w:left="105"/>
              <w:spacing w:before="23" w:line="176" w:lineRule="auto"/>
              <w:rPr/>
            </w:pPr>
            <w:r>
              <w:rPr>
                <w:b/>
                <w:bCs/>
                <w:spacing w:val="-5"/>
              </w:rPr>
              <w:t>1.6449</w:t>
            </w:r>
          </w:p>
        </w:tc>
        <w:tc>
          <w:tcPr>
            <w:tcW w:w="805" w:type="dxa"/>
            <w:vAlign w:val="top"/>
            <w:tcBorders>
              <w:bottom w:val="single" w:color="000000" w:sz="4" w:space="0"/>
              <w:top w:val="single" w:color="000000" w:sz="4" w:space="0"/>
            </w:tcBorders>
          </w:tcPr>
          <w:p>
            <w:pPr>
              <w:pStyle w:val="TableText"/>
              <w:ind w:left="112"/>
              <w:spacing w:before="23" w:line="176" w:lineRule="auto"/>
              <w:rPr/>
            </w:pPr>
            <w:r>
              <w:rPr>
                <w:b/>
                <w:bCs/>
                <w:spacing w:val="-5"/>
              </w:rPr>
              <w:t>1.9600</w:t>
            </w:r>
          </w:p>
        </w:tc>
        <w:tc>
          <w:tcPr>
            <w:tcW w:w="660" w:type="dxa"/>
            <w:vAlign w:val="top"/>
            <w:tcBorders>
              <w:bottom w:val="single" w:color="000000" w:sz="4" w:space="0"/>
              <w:top w:val="single" w:color="000000" w:sz="4" w:space="0"/>
            </w:tcBorders>
          </w:tcPr>
          <w:p>
            <w:pPr>
              <w:pStyle w:val="TableText"/>
              <w:ind w:left="37"/>
              <w:spacing w:before="23" w:line="176" w:lineRule="auto"/>
              <w:rPr/>
            </w:pPr>
            <w:r>
              <w:rPr>
                <w:b/>
                <w:bCs/>
                <w:spacing w:val="-4"/>
              </w:rPr>
              <w:t>2.3263</w:t>
            </w:r>
          </w:p>
        </w:tc>
        <w:tc>
          <w:tcPr>
            <w:tcW w:w="705" w:type="dxa"/>
            <w:vAlign w:val="top"/>
            <w:tcBorders>
              <w:bottom w:val="single" w:color="000000" w:sz="4" w:space="0"/>
              <w:top w:val="single" w:color="000000" w:sz="4" w:space="0"/>
            </w:tcBorders>
          </w:tcPr>
          <w:p>
            <w:pPr>
              <w:pStyle w:val="TableText"/>
              <w:ind w:left="107"/>
              <w:spacing w:before="23" w:line="176" w:lineRule="auto"/>
              <w:rPr/>
            </w:pPr>
            <w:r>
              <w:rPr>
                <w:b/>
                <w:bCs/>
                <w:spacing w:val="-4"/>
              </w:rPr>
              <w:t>2.5758</w:t>
            </w:r>
          </w:p>
        </w:tc>
        <w:tc>
          <w:tcPr>
            <w:tcW w:w="746" w:type="dxa"/>
            <w:vAlign w:val="top"/>
            <w:tcBorders>
              <w:bottom w:val="single" w:color="000000" w:sz="4" w:space="0"/>
              <w:top w:val="single" w:color="000000" w:sz="4" w:space="0"/>
            </w:tcBorders>
          </w:tcPr>
          <w:p>
            <w:pPr>
              <w:pStyle w:val="TableText"/>
              <w:ind w:left="132"/>
              <w:spacing w:before="23" w:line="176" w:lineRule="auto"/>
              <w:rPr/>
            </w:pPr>
            <w:r>
              <w:rPr>
                <w:b/>
                <w:bCs/>
                <w:spacing w:val="-4"/>
              </w:rPr>
              <w:t>2.8070</w:t>
            </w:r>
          </w:p>
        </w:tc>
        <w:tc>
          <w:tcPr>
            <w:tcW w:w="745" w:type="dxa"/>
            <w:vAlign w:val="top"/>
            <w:tcBorders>
              <w:bottom w:val="single" w:color="000000" w:sz="4" w:space="0"/>
              <w:top w:val="single" w:color="000000" w:sz="4" w:space="0"/>
            </w:tcBorders>
          </w:tcPr>
          <w:p>
            <w:pPr>
              <w:pStyle w:val="TableText"/>
              <w:ind w:left="116"/>
              <w:spacing w:before="23" w:line="176" w:lineRule="auto"/>
              <w:rPr/>
            </w:pPr>
            <w:r>
              <w:rPr>
                <w:b/>
                <w:bCs/>
                <w:spacing w:val="-4"/>
              </w:rPr>
              <w:t>3.0902</w:t>
            </w:r>
          </w:p>
        </w:tc>
        <w:tc>
          <w:tcPr>
            <w:tcW w:w="738" w:type="dxa"/>
            <w:vAlign w:val="top"/>
            <w:tcBorders>
              <w:bottom w:val="single" w:color="000000" w:sz="4" w:space="0"/>
              <w:top w:val="single" w:color="000000" w:sz="4" w:space="0"/>
            </w:tcBorders>
          </w:tcPr>
          <w:p>
            <w:pPr>
              <w:pStyle w:val="TableText"/>
              <w:ind w:left="101"/>
              <w:spacing w:before="23" w:line="176" w:lineRule="auto"/>
              <w:rPr/>
            </w:pPr>
            <w:r>
              <w:rPr>
                <w:b/>
                <w:bCs/>
                <w:spacing w:val="-4"/>
              </w:rPr>
              <w:t>3.2905</w:t>
            </w:r>
          </w:p>
        </w:tc>
      </w:tr>
    </w:tbl>
    <w:p>
      <w:pPr>
        <w:ind w:left="282"/>
        <w:spacing w:before="67" w:line="216" w:lineRule="auto"/>
        <w:rPr>
          <w:rFonts w:ascii="SimSun" w:hAnsi="SimSun" w:eastAsia="SimSun" w:cs="SimSun"/>
          <w:sz w:val="16"/>
          <w:szCs w:val="16"/>
        </w:rPr>
      </w:pPr>
      <w:r>
        <w:rPr>
          <w:rFonts w:ascii="SimSun" w:hAnsi="SimSun" w:eastAsia="SimSun" w:cs="SimSun"/>
          <w:sz w:val="16"/>
          <w:szCs w:val="16"/>
          <w:b/>
          <w:bCs/>
          <w:spacing w:val="-2"/>
        </w:rPr>
        <w:t>注：表上右上角图中的阴影部分表示概率</w:t>
      </w:r>
      <w:r>
        <w:rPr>
          <w:rFonts w:ascii="SimSun" w:hAnsi="SimSun" w:eastAsia="SimSun" w:cs="SimSun"/>
          <w:sz w:val="16"/>
          <w:szCs w:val="16"/>
          <w:spacing w:val="-23"/>
        </w:rPr>
        <w:t xml:space="preserve"> </w:t>
      </w:r>
      <w:r>
        <w:rPr>
          <w:rFonts w:ascii="SimSun" w:hAnsi="SimSun" w:eastAsia="SimSun" w:cs="SimSun"/>
          <w:sz w:val="16"/>
          <w:szCs w:val="16"/>
          <w:b/>
          <w:bCs/>
          <w:spacing w:val="-2"/>
        </w:rPr>
        <w:t>P,</w:t>
      </w:r>
      <w:r>
        <w:rPr>
          <w:rFonts w:ascii="SimSun" w:hAnsi="SimSun" w:eastAsia="SimSun" w:cs="SimSun"/>
          <w:sz w:val="16"/>
          <w:szCs w:val="16"/>
          <w:spacing w:val="43"/>
          <w:w w:val="101"/>
        </w:rPr>
        <w:t xml:space="preserve"> </w:t>
      </w:r>
      <w:r>
        <w:rPr>
          <w:rFonts w:ascii="SimSun" w:hAnsi="SimSun" w:eastAsia="SimSun" w:cs="SimSun"/>
          <w:sz w:val="16"/>
          <w:szCs w:val="16"/>
          <w:b/>
          <w:bCs/>
          <w:spacing w:val="-2"/>
        </w:rPr>
        <w:t>以后附表</w:t>
      </w:r>
      <w:r>
        <w:rPr>
          <w:rFonts w:ascii="SimSun" w:hAnsi="SimSun" w:eastAsia="SimSun" w:cs="SimSun"/>
          <w:sz w:val="16"/>
          <w:szCs w:val="16"/>
          <w:b/>
          <w:bCs/>
          <w:spacing w:val="-3"/>
        </w:rPr>
        <w:t>同此</w:t>
      </w:r>
    </w:p>
    <w:p>
      <w:pPr>
        <w:spacing w:line="216" w:lineRule="auto"/>
        <w:sectPr>
          <w:headerReference w:type="default" r:id="rId541"/>
          <w:footerReference w:type="default" r:id="rId542"/>
          <w:pgSz w:w="10170" w:h="14500"/>
          <w:pgMar w:top="1330" w:right="690" w:bottom="1201" w:left="979" w:header="857" w:footer="1057" w:gutter="0"/>
        </w:sectPr>
        <w:rPr>
          <w:rFonts w:ascii="SimSun" w:hAnsi="SimSun" w:eastAsia="SimSun" w:cs="SimSun"/>
          <w:sz w:val="16"/>
          <w:szCs w:val="16"/>
        </w:rPr>
      </w:pPr>
    </w:p>
    <w:p>
      <w:pPr>
        <w:spacing w:line="121" w:lineRule="exact"/>
        <w:rPr/>
      </w:pPr>
      <w:r/>
    </w:p>
    <w:p>
      <w:pPr>
        <w:spacing w:line="121" w:lineRule="exact"/>
        <w:sectPr>
          <w:headerReference w:type="default" r:id="rId544"/>
          <w:footerReference w:type="default" r:id="rId545"/>
          <w:pgSz w:w="10170" w:h="14500"/>
          <w:pgMar w:top="1455" w:right="919" w:bottom="1041" w:left="695" w:header="992" w:footer="897" w:gutter="0"/>
          <w:cols w:equalWidth="0" w:num="1">
            <w:col w:w="8555" w:space="0"/>
          </w:cols>
        </w:sectPr>
        <w:rPr/>
      </w:pPr>
    </w:p>
    <w:p>
      <w:pPr>
        <w:ind w:left="267"/>
        <w:spacing w:before="37" w:line="219" w:lineRule="auto"/>
        <w:rPr>
          <w:rFonts w:ascii="SimSun" w:hAnsi="SimSun" w:eastAsia="SimSun" w:cs="SimSun"/>
          <w:sz w:val="19"/>
          <w:szCs w:val="19"/>
        </w:rPr>
      </w:pPr>
      <w:r>
        <w:rPr>
          <w:rFonts w:ascii="SimSun" w:hAnsi="SimSun" w:eastAsia="SimSun" w:cs="SimSun"/>
          <w:sz w:val="19"/>
          <w:szCs w:val="19"/>
          <w:b/>
          <w:bCs/>
          <w:spacing w:val="-8"/>
        </w:rPr>
        <w:t>附表3</w:t>
      </w:r>
    </w:p>
    <w:p>
      <w:pPr>
        <w:spacing w:line="34" w:lineRule="auto"/>
        <w:rPr>
          <w:rFonts w:ascii="Arial"/>
          <w:sz w:val="2"/>
        </w:rPr>
      </w:pPr>
      <w:r>
        <w:rPr>
          <w:rFonts w:ascii="Arial"/>
          <w:sz w:val="2"/>
        </w:rPr>
      </w:r>
    </w:p>
    <w:p>
      <w:pPr>
        <w:pStyle w:val="BodyText"/>
        <w:spacing w:line="14" w:lineRule="auto"/>
        <w:rPr>
          <w:sz w:val="2"/>
        </w:rPr>
      </w:pPr>
      <w:r>
        <w:rPr>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b/>
          <w:bCs/>
          <w:spacing w:val="-1"/>
        </w:rPr>
        <w:t>T界值表(配对比较的符号秩和检验用)</w:t>
      </w:r>
    </w:p>
    <w:p>
      <w:pPr>
        <w:spacing w:line="219" w:lineRule="auto"/>
        <w:sectPr>
          <w:type w:val="continuous"/>
          <w:pgSz w:w="10170" w:h="14500"/>
          <w:pgMar w:top="1455" w:right="919" w:bottom="1041" w:left="695" w:header="992" w:footer="897" w:gutter="0"/>
          <w:cols w:equalWidth="0" w:num="2">
            <w:col w:w="898" w:space="100"/>
            <w:col w:w="7558" w:space="0"/>
          </w:cols>
        </w:sectPr>
        <w:rPr>
          <w:rFonts w:ascii="SimSun" w:hAnsi="SimSun" w:eastAsia="SimSun" w:cs="SimSun"/>
          <w:sz w:val="19"/>
          <w:szCs w:val="19"/>
        </w:rPr>
      </w:pPr>
    </w:p>
    <w:p>
      <w:pPr>
        <w:spacing w:line="22" w:lineRule="exact"/>
        <w:rPr/>
      </w:pPr>
      <w:r/>
    </w:p>
    <w:tbl>
      <w:tblPr>
        <w:tblStyle w:val="TableNormal"/>
        <w:tblW w:w="8030" w:type="dxa"/>
        <w:tblInd w:w="1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38"/>
        <w:gridCol w:w="1937"/>
        <w:gridCol w:w="1759"/>
        <w:gridCol w:w="1735"/>
        <w:gridCol w:w="1661"/>
      </w:tblGrid>
      <w:tr>
        <w:trPr>
          <w:trHeight w:val="456" w:hRule="atLeast"/>
        </w:trPr>
        <w:tc>
          <w:tcPr>
            <w:tcW w:w="938" w:type="dxa"/>
            <w:vAlign w:val="top"/>
            <w:tcBorders>
              <w:bottom w:val="single" w:color="000000" w:sz="2" w:space="0"/>
              <w:top w:val="single" w:color="000000" w:sz="2" w:space="0"/>
            </w:tcBorders>
          </w:tcPr>
          <w:p>
            <w:pPr>
              <w:pStyle w:val="TableText"/>
              <w:ind w:left="369"/>
              <w:spacing w:before="298" w:line="147" w:lineRule="exact"/>
              <w:rPr>
                <w:sz w:val="19"/>
                <w:szCs w:val="19"/>
              </w:rPr>
            </w:pPr>
            <w:r>
              <w:rPr>
                <w:sz w:val="19"/>
                <w:szCs w:val="19"/>
                <w:position w:val="-2"/>
              </w:rPr>
              <w:t>N</w:t>
            </w:r>
          </w:p>
        </w:tc>
        <w:tc>
          <w:tcPr>
            <w:tcW w:w="1937" w:type="dxa"/>
            <w:vAlign w:val="top"/>
            <w:tcBorders>
              <w:bottom w:val="single" w:color="000000" w:sz="2" w:space="0"/>
              <w:top w:val="single" w:color="000000" w:sz="2" w:space="0"/>
            </w:tcBorders>
          </w:tcPr>
          <w:p>
            <w:pPr>
              <w:pStyle w:val="TableText"/>
              <w:ind w:left="442"/>
              <w:spacing w:before="27" w:line="214" w:lineRule="auto"/>
              <w:rPr>
                <w:sz w:val="19"/>
                <w:szCs w:val="19"/>
              </w:rPr>
            </w:pPr>
            <w:r>
              <w:rPr>
                <w:sz w:val="19"/>
                <w:szCs w:val="19"/>
                <w:spacing w:val="1"/>
              </w:rPr>
              <w:t>单侧：0.05</w:t>
            </w:r>
          </w:p>
          <w:p>
            <w:pPr>
              <w:pStyle w:val="TableText"/>
              <w:ind w:left="442"/>
              <w:spacing w:line="192" w:lineRule="auto"/>
              <w:rPr>
                <w:sz w:val="19"/>
                <w:szCs w:val="19"/>
              </w:rPr>
            </w:pPr>
            <w:r>
              <w:rPr>
                <w:sz w:val="19"/>
                <w:szCs w:val="19"/>
                <w:spacing w:val="-4"/>
              </w:rPr>
              <w:t>双侧：0</w:t>
            </w:r>
            <w:r>
              <w:rPr>
                <w:sz w:val="19"/>
                <w:szCs w:val="19"/>
                <w:spacing w:val="26"/>
              </w:rPr>
              <w:t xml:space="preserve"> </w:t>
            </w:r>
            <w:r>
              <w:rPr>
                <w:sz w:val="19"/>
                <w:szCs w:val="19"/>
                <w:spacing w:val="-4"/>
              </w:rPr>
              <w:t>10</w:t>
            </w:r>
          </w:p>
        </w:tc>
        <w:tc>
          <w:tcPr>
            <w:tcW w:w="1759" w:type="dxa"/>
            <w:vAlign w:val="top"/>
            <w:tcBorders>
              <w:bottom w:val="single" w:color="000000" w:sz="2" w:space="0"/>
              <w:top w:val="single" w:color="000000" w:sz="2" w:space="0"/>
            </w:tcBorders>
          </w:tcPr>
          <w:p>
            <w:pPr>
              <w:pStyle w:val="TableText"/>
              <w:ind w:left="645"/>
              <w:spacing w:before="46" w:line="214" w:lineRule="auto"/>
              <w:rPr>
                <w:sz w:val="19"/>
                <w:szCs w:val="19"/>
              </w:rPr>
            </w:pPr>
            <w:r>
              <w:rPr>
                <w:sz w:val="19"/>
                <w:szCs w:val="19"/>
                <w:spacing w:val="-2"/>
              </w:rPr>
              <w:t>0.025</w:t>
            </w:r>
          </w:p>
          <w:p>
            <w:pPr>
              <w:pStyle w:val="TableText"/>
              <w:ind w:left="695"/>
              <w:spacing w:line="174" w:lineRule="auto"/>
              <w:rPr>
                <w:sz w:val="19"/>
                <w:szCs w:val="19"/>
              </w:rPr>
            </w:pPr>
            <w:r>
              <w:rPr>
                <w:sz w:val="19"/>
                <w:szCs w:val="19"/>
                <w:spacing w:val="-2"/>
              </w:rPr>
              <w:t>0.05</w:t>
            </w:r>
          </w:p>
        </w:tc>
        <w:tc>
          <w:tcPr>
            <w:tcW w:w="1735" w:type="dxa"/>
            <w:vAlign w:val="top"/>
            <w:tcBorders>
              <w:bottom w:val="single" w:color="000000" w:sz="2" w:space="0"/>
              <w:top w:val="single" w:color="000000" w:sz="2" w:space="0"/>
            </w:tcBorders>
          </w:tcPr>
          <w:p>
            <w:pPr>
              <w:pStyle w:val="TableText"/>
              <w:ind w:left="706"/>
              <w:spacing w:before="46" w:line="214" w:lineRule="auto"/>
              <w:rPr>
                <w:sz w:val="19"/>
                <w:szCs w:val="19"/>
              </w:rPr>
            </w:pPr>
            <w:r>
              <w:rPr>
                <w:sz w:val="19"/>
                <w:szCs w:val="19"/>
                <w:spacing w:val="-2"/>
              </w:rPr>
              <w:t>0.01</w:t>
            </w:r>
          </w:p>
          <w:p>
            <w:pPr>
              <w:pStyle w:val="TableText"/>
              <w:ind w:left="706"/>
              <w:spacing w:line="174" w:lineRule="auto"/>
              <w:rPr>
                <w:sz w:val="19"/>
                <w:szCs w:val="19"/>
              </w:rPr>
            </w:pPr>
            <w:r>
              <w:rPr>
                <w:sz w:val="19"/>
                <w:szCs w:val="19"/>
                <w:spacing w:val="-2"/>
              </w:rPr>
              <w:t>0.02</w:t>
            </w:r>
          </w:p>
        </w:tc>
        <w:tc>
          <w:tcPr>
            <w:tcW w:w="1661" w:type="dxa"/>
            <w:vAlign w:val="top"/>
            <w:tcBorders>
              <w:bottom w:val="single" w:color="000000" w:sz="2" w:space="0"/>
              <w:top w:val="single" w:color="000000" w:sz="2" w:space="0"/>
            </w:tcBorders>
          </w:tcPr>
          <w:p>
            <w:pPr>
              <w:pStyle w:val="TableText"/>
              <w:ind w:left="571"/>
              <w:spacing w:before="46" w:line="214" w:lineRule="auto"/>
              <w:rPr>
                <w:sz w:val="19"/>
                <w:szCs w:val="19"/>
              </w:rPr>
            </w:pPr>
            <w:r>
              <w:rPr>
                <w:sz w:val="19"/>
                <w:szCs w:val="19"/>
                <w:spacing w:val="-2"/>
              </w:rPr>
              <w:t>.0.005</w:t>
            </w:r>
          </w:p>
          <w:p>
            <w:pPr>
              <w:pStyle w:val="TableText"/>
              <w:ind w:left="621"/>
              <w:spacing w:line="174" w:lineRule="auto"/>
              <w:rPr>
                <w:sz w:val="19"/>
                <w:szCs w:val="19"/>
              </w:rPr>
            </w:pPr>
            <w:r>
              <w:rPr>
                <w:sz w:val="19"/>
                <w:szCs w:val="19"/>
                <w:spacing w:val="-2"/>
              </w:rPr>
              <w:t>0.010</w:t>
            </w:r>
          </w:p>
        </w:tc>
      </w:tr>
      <w:tr>
        <w:trPr>
          <w:trHeight w:val="238" w:hRule="atLeast"/>
        </w:trPr>
        <w:tc>
          <w:tcPr>
            <w:tcW w:w="938" w:type="dxa"/>
            <w:vAlign w:val="top"/>
            <w:tcBorders>
              <w:top w:val="single" w:color="000000" w:sz="2" w:space="0"/>
            </w:tcBorders>
          </w:tcPr>
          <w:p>
            <w:pPr>
              <w:pStyle w:val="TableText"/>
              <w:ind w:left="369"/>
              <w:spacing w:before="35" w:line="187" w:lineRule="auto"/>
              <w:rPr>
                <w:sz w:val="19"/>
                <w:szCs w:val="19"/>
              </w:rPr>
            </w:pPr>
            <w:r>
              <w:rPr>
                <w:sz w:val="19"/>
                <w:szCs w:val="19"/>
              </w:rPr>
              <w:t>5</w:t>
            </w:r>
          </w:p>
        </w:tc>
        <w:tc>
          <w:tcPr>
            <w:tcW w:w="1937" w:type="dxa"/>
            <w:vAlign w:val="top"/>
            <w:tcBorders>
              <w:top w:val="single" w:color="000000" w:sz="2" w:space="0"/>
            </w:tcBorders>
          </w:tcPr>
          <w:p>
            <w:pPr>
              <w:pStyle w:val="TableText"/>
              <w:ind w:left="732"/>
              <w:spacing w:before="35" w:line="187" w:lineRule="auto"/>
              <w:rPr>
                <w:sz w:val="19"/>
                <w:szCs w:val="19"/>
              </w:rPr>
            </w:pPr>
            <w:r>
              <w:rPr>
                <w:sz w:val="19"/>
                <w:szCs w:val="19"/>
                <w:spacing w:val="-3"/>
              </w:rPr>
              <w:t>0-15</w:t>
            </w:r>
          </w:p>
        </w:tc>
        <w:tc>
          <w:tcPr>
            <w:tcW w:w="1759" w:type="dxa"/>
            <w:vAlign w:val="top"/>
            <w:tcBorders>
              <w:top w:val="single" w:color="000000" w:sz="2" w:space="0"/>
            </w:tcBorders>
          </w:tcPr>
          <w:p>
            <w:pPr>
              <w:spacing w:line="228" w:lineRule="exact"/>
              <w:rPr>
                <w:rFonts w:ascii="Arial"/>
                <w:sz w:val="19"/>
              </w:rPr>
            </w:pPr>
            <w:r/>
          </w:p>
        </w:tc>
        <w:tc>
          <w:tcPr>
            <w:tcW w:w="1735" w:type="dxa"/>
            <w:vAlign w:val="top"/>
            <w:tcBorders>
              <w:top w:val="single" w:color="000000" w:sz="2" w:space="0"/>
            </w:tcBorders>
          </w:tcPr>
          <w:p>
            <w:pPr>
              <w:spacing w:line="228" w:lineRule="exact"/>
              <w:rPr>
                <w:rFonts w:ascii="Arial"/>
                <w:sz w:val="19"/>
              </w:rPr>
            </w:pPr>
            <w:r/>
          </w:p>
        </w:tc>
        <w:tc>
          <w:tcPr>
            <w:tcW w:w="1661" w:type="dxa"/>
            <w:vAlign w:val="top"/>
            <w:tcBorders>
              <w:top w:val="single" w:color="000000" w:sz="2" w:space="0"/>
            </w:tcBorders>
          </w:tcPr>
          <w:p>
            <w:pPr>
              <w:spacing w:line="228" w:lineRule="exact"/>
              <w:rPr>
                <w:rFonts w:ascii="Arial"/>
                <w:sz w:val="19"/>
              </w:rPr>
            </w:pPr>
            <w:r/>
          </w:p>
        </w:tc>
      </w:tr>
      <w:tr>
        <w:trPr>
          <w:trHeight w:val="236" w:hRule="atLeast"/>
        </w:trPr>
        <w:tc>
          <w:tcPr>
            <w:tcW w:w="938" w:type="dxa"/>
            <w:vAlign w:val="top"/>
          </w:tcPr>
          <w:p>
            <w:pPr>
              <w:pStyle w:val="TableText"/>
              <w:ind w:left="369"/>
              <w:spacing w:before="37" w:line="183" w:lineRule="auto"/>
              <w:rPr>
                <w:sz w:val="19"/>
                <w:szCs w:val="19"/>
              </w:rPr>
            </w:pPr>
            <w:r>
              <w:rPr>
                <w:sz w:val="19"/>
                <w:szCs w:val="19"/>
              </w:rPr>
              <w:t>6</w:t>
            </w:r>
          </w:p>
        </w:tc>
        <w:tc>
          <w:tcPr>
            <w:tcW w:w="1937" w:type="dxa"/>
            <w:vAlign w:val="top"/>
          </w:tcPr>
          <w:p>
            <w:pPr>
              <w:pStyle w:val="TableText"/>
              <w:ind w:left="732"/>
              <w:spacing w:before="37" w:line="183" w:lineRule="auto"/>
              <w:rPr>
                <w:sz w:val="19"/>
                <w:szCs w:val="19"/>
              </w:rPr>
            </w:pPr>
            <w:r>
              <w:rPr>
                <w:sz w:val="19"/>
                <w:szCs w:val="19"/>
                <w:spacing w:val="-3"/>
              </w:rPr>
              <w:t>2-19</w:t>
            </w:r>
          </w:p>
        </w:tc>
        <w:tc>
          <w:tcPr>
            <w:tcW w:w="1759" w:type="dxa"/>
            <w:vAlign w:val="top"/>
          </w:tcPr>
          <w:p>
            <w:pPr>
              <w:pStyle w:val="TableText"/>
              <w:ind w:left="695"/>
              <w:spacing w:before="37" w:line="183" w:lineRule="auto"/>
              <w:rPr>
                <w:sz w:val="19"/>
                <w:szCs w:val="19"/>
              </w:rPr>
            </w:pPr>
            <w:r>
              <w:rPr>
                <w:sz w:val="19"/>
                <w:szCs w:val="19"/>
                <w:spacing w:val="-3"/>
              </w:rPr>
              <w:t>0-21</w:t>
            </w:r>
          </w:p>
        </w:tc>
        <w:tc>
          <w:tcPr>
            <w:tcW w:w="1735" w:type="dxa"/>
            <w:vAlign w:val="top"/>
          </w:tcPr>
          <w:p>
            <w:pPr>
              <w:pStyle w:val="TableText"/>
              <w:ind w:left="806"/>
              <w:spacing w:before="108" w:line="117" w:lineRule="exact"/>
              <w:rPr>
                <w:sz w:val="19"/>
                <w:szCs w:val="19"/>
              </w:rPr>
            </w:pPr>
            <w:r>
              <w:rPr>
                <w:sz w:val="19"/>
                <w:szCs w:val="19"/>
                <w:position w:val="-5"/>
              </w:rPr>
              <w:t>一</w:t>
            </w:r>
          </w:p>
        </w:tc>
        <w:tc>
          <w:tcPr>
            <w:tcW w:w="1661" w:type="dxa"/>
            <w:vAlign w:val="top"/>
          </w:tcPr>
          <w:p>
            <w:pPr>
              <w:pStyle w:val="TableText"/>
              <w:ind w:left="760"/>
              <w:spacing w:before="108" w:line="117" w:lineRule="exact"/>
              <w:rPr>
                <w:sz w:val="19"/>
                <w:szCs w:val="19"/>
              </w:rPr>
            </w:pPr>
            <w:r>
              <w:rPr>
                <w:sz w:val="19"/>
                <w:szCs w:val="19"/>
                <w:position w:val="-5"/>
              </w:rPr>
              <w:t>一</w:t>
            </w:r>
          </w:p>
        </w:tc>
      </w:tr>
      <w:tr>
        <w:trPr>
          <w:trHeight w:val="235" w:hRule="atLeast"/>
        </w:trPr>
        <w:tc>
          <w:tcPr>
            <w:tcW w:w="938" w:type="dxa"/>
            <w:vAlign w:val="top"/>
          </w:tcPr>
          <w:p>
            <w:pPr>
              <w:pStyle w:val="TableText"/>
              <w:ind w:left="369"/>
              <w:spacing w:before="31" w:line="188" w:lineRule="auto"/>
              <w:rPr>
                <w:sz w:val="19"/>
                <w:szCs w:val="19"/>
              </w:rPr>
            </w:pPr>
            <w:r>
              <w:rPr>
                <w:sz w:val="19"/>
                <w:szCs w:val="19"/>
              </w:rPr>
              <w:t>7</w:t>
            </w:r>
          </w:p>
        </w:tc>
        <w:tc>
          <w:tcPr>
            <w:tcW w:w="1937" w:type="dxa"/>
            <w:vAlign w:val="top"/>
          </w:tcPr>
          <w:p>
            <w:pPr>
              <w:pStyle w:val="TableText"/>
              <w:ind w:left="732"/>
              <w:spacing w:before="31" w:line="188" w:lineRule="auto"/>
              <w:rPr>
                <w:sz w:val="19"/>
                <w:szCs w:val="19"/>
              </w:rPr>
            </w:pPr>
            <w:r>
              <w:rPr>
                <w:sz w:val="19"/>
                <w:szCs w:val="19"/>
                <w:spacing w:val="-3"/>
              </w:rPr>
              <w:t>3-25</w:t>
            </w:r>
          </w:p>
        </w:tc>
        <w:tc>
          <w:tcPr>
            <w:tcW w:w="1759" w:type="dxa"/>
            <w:vAlign w:val="top"/>
          </w:tcPr>
          <w:p>
            <w:pPr>
              <w:pStyle w:val="TableText"/>
              <w:ind w:left="695"/>
              <w:spacing w:before="31" w:line="188" w:lineRule="auto"/>
              <w:rPr>
                <w:sz w:val="19"/>
                <w:szCs w:val="19"/>
              </w:rPr>
            </w:pPr>
            <w:r>
              <w:rPr>
                <w:sz w:val="19"/>
                <w:szCs w:val="19"/>
                <w:spacing w:val="-3"/>
              </w:rPr>
              <w:t>2-26</w:t>
            </w:r>
          </w:p>
        </w:tc>
        <w:tc>
          <w:tcPr>
            <w:tcW w:w="1735" w:type="dxa"/>
            <w:vAlign w:val="top"/>
          </w:tcPr>
          <w:p>
            <w:pPr>
              <w:pStyle w:val="TableText"/>
              <w:ind w:left="706"/>
              <w:spacing w:before="31" w:line="188" w:lineRule="auto"/>
              <w:rPr>
                <w:sz w:val="19"/>
                <w:szCs w:val="19"/>
              </w:rPr>
            </w:pPr>
            <w:r>
              <w:rPr>
                <w:sz w:val="19"/>
                <w:szCs w:val="19"/>
                <w:spacing w:val="-3"/>
              </w:rPr>
              <w:t>0-28</w:t>
            </w:r>
          </w:p>
        </w:tc>
        <w:tc>
          <w:tcPr>
            <w:tcW w:w="1661" w:type="dxa"/>
            <w:vAlign w:val="top"/>
          </w:tcPr>
          <w:p>
            <w:pPr>
              <w:pStyle w:val="TableText"/>
              <w:ind w:left="760"/>
              <w:spacing w:before="102" w:line="123" w:lineRule="exact"/>
              <w:rPr>
                <w:sz w:val="19"/>
                <w:szCs w:val="19"/>
              </w:rPr>
            </w:pPr>
            <w:r>
              <w:rPr>
                <w:sz w:val="19"/>
                <w:szCs w:val="19"/>
                <w:position w:val="-4"/>
              </w:rPr>
              <w:t>一</w:t>
            </w:r>
          </w:p>
        </w:tc>
      </w:tr>
      <w:tr>
        <w:trPr>
          <w:trHeight w:val="235" w:hRule="atLeast"/>
        </w:trPr>
        <w:tc>
          <w:tcPr>
            <w:tcW w:w="938" w:type="dxa"/>
            <w:vAlign w:val="top"/>
          </w:tcPr>
          <w:p>
            <w:pPr>
              <w:pStyle w:val="TableText"/>
              <w:ind w:left="369"/>
              <w:spacing w:before="36" w:line="183" w:lineRule="auto"/>
              <w:rPr>
                <w:sz w:val="19"/>
                <w:szCs w:val="19"/>
              </w:rPr>
            </w:pPr>
            <w:r>
              <w:rPr>
                <w:sz w:val="19"/>
                <w:szCs w:val="19"/>
              </w:rPr>
              <w:t>8</w:t>
            </w:r>
          </w:p>
        </w:tc>
        <w:tc>
          <w:tcPr>
            <w:tcW w:w="1937" w:type="dxa"/>
            <w:vAlign w:val="top"/>
          </w:tcPr>
          <w:p>
            <w:pPr>
              <w:pStyle w:val="TableText"/>
              <w:ind w:left="732"/>
              <w:spacing w:before="36" w:line="183" w:lineRule="auto"/>
              <w:rPr>
                <w:sz w:val="19"/>
                <w:szCs w:val="19"/>
              </w:rPr>
            </w:pPr>
            <w:r>
              <w:rPr>
                <w:sz w:val="19"/>
                <w:szCs w:val="19"/>
                <w:spacing w:val="-3"/>
              </w:rPr>
              <w:t>5-31</w:t>
            </w:r>
          </w:p>
        </w:tc>
        <w:tc>
          <w:tcPr>
            <w:tcW w:w="1759" w:type="dxa"/>
            <w:vAlign w:val="top"/>
          </w:tcPr>
          <w:p>
            <w:pPr>
              <w:pStyle w:val="TableText"/>
              <w:ind w:left="695"/>
              <w:spacing w:before="36" w:line="183" w:lineRule="auto"/>
              <w:rPr>
                <w:sz w:val="19"/>
                <w:szCs w:val="19"/>
              </w:rPr>
            </w:pPr>
            <w:r>
              <w:rPr>
                <w:sz w:val="19"/>
                <w:szCs w:val="19"/>
                <w:spacing w:val="-3"/>
              </w:rPr>
              <w:t>3-33</w:t>
            </w:r>
          </w:p>
        </w:tc>
        <w:tc>
          <w:tcPr>
            <w:tcW w:w="1735" w:type="dxa"/>
            <w:vAlign w:val="top"/>
          </w:tcPr>
          <w:p>
            <w:pPr>
              <w:pStyle w:val="TableText"/>
              <w:ind w:left="706"/>
              <w:spacing w:before="36" w:line="183" w:lineRule="auto"/>
              <w:rPr>
                <w:sz w:val="19"/>
                <w:szCs w:val="19"/>
              </w:rPr>
            </w:pPr>
            <w:r>
              <w:rPr>
                <w:sz w:val="19"/>
                <w:szCs w:val="19"/>
                <w:spacing w:val="-6"/>
              </w:rPr>
              <w:t>1-35</w:t>
            </w:r>
          </w:p>
        </w:tc>
        <w:tc>
          <w:tcPr>
            <w:tcW w:w="1661" w:type="dxa"/>
            <w:vAlign w:val="top"/>
          </w:tcPr>
          <w:p>
            <w:pPr>
              <w:pStyle w:val="TableText"/>
              <w:ind w:left="670"/>
              <w:spacing w:before="36" w:line="183" w:lineRule="auto"/>
              <w:rPr>
                <w:sz w:val="19"/>
                <w:szCs w:val="19"/>
              </w:rPr>
            </w:pPr>
            <w:r>
              <w:rPr>
                <w:sz w:val="19"/>
                <w:szCs w:val="19"/>
                <w:spacing w:val="-3"/>
              </w:rPr>
              <w:t>0-36</w:t>
            </w:r>
          </w:p>
        </w:tc>
      </w:tr>
      <w:tr>
        <w:trPr>
          <w:trHeight w:val="230" w:hRule="atLeast"/>
        </w:trPr>
        <w:tc>
          <w:tcPr>
            <w:tcW w:w="938" w:type="dxa"/>
            <w:vAlign w:val="top"/>
          </w:tcPr>
          <w:p>
            <w:pPr>
              <w:pStyle w:val="TableText"/>
              <w:ind w:left="369"/>
              <w:spacing w:before="31" w:line="183" w:lineRule="auto"/>
              <w:rPr>
                <w:sz w:val="19"/>
                <w:szCs w:val="19"/>
              </w:rPr>
            </w:pPr>
            <w:r>
              <w:rPr>
                <w:sz w:val="19"/>
                <w:szCs w:val="19"/>
              </w:rPr>
              <w:t>9</w:t>
            </w:r>
          </w:p>
        </w:tc>
        <w:tc>
          <w:tcPr>
            <w:tcW w:w="1937" w:type="dxa"/>
            <w:vAlign w:val="top"/>
          </w:tcPr>
          <w:p>
            <w:pPr>
              <w:pStyle w:val="TableText"/>
              <w:ind w:left="732"/>
              <w:spacing w:before="31" w:line="183" w:lineRule="auto"/>
              <w:rPr>
                <w:sz w:val="19"/>
                <w:szCs w:val="19"/>
              </w:rPr>
            </w:pPr>
            <w:r>
              <w:rPr>
                <w:sz w:val="19"/>
                <w:szCs w:val="19"/>
                <w:spacing w:val="-3"/>
              </w:rPr>
              <w:t>8-37</w:t>
            </w:r>
          </w:p>
        </w:tc>
        <w:tc>
          <w:tcPr>
            <w:tcW w:w="1759" w:type="dxa"/>
            <w:vAlign w:val="top"/>
          </w:tcPr>
          <w:p>
            <w:pPr>
              <w:pStyle w:val="TableText"/>
              <w:ind w:left="695"/>
              <w:spacing w:before="31" w:line="183" w:lineRule="auto"/>
              <w:rPr>
                <w:sz w:val="19"/>
                <w:szCs w:val="19"/>
              </w:rPr>
            </w:pPr>
            <w:r>
              <w:rPr>
                <w:sz w:val="19"/>
                <w:szCs w:val="19"/>
                <w:spacing w:val="-3"/>
              </w:rPr>
              <w:t>5-40</w:t>
            </w:r>
          </w:p>
        </w:tc>
        <w:tc>
          <w:tcPr>
            <w:tcW w:w="1735" w:type="dxa"/>
            <w:vAlign w:val="top"/>
          </w:tcPr>
          <w:p>
            <w:pPr>
              <w:pStyle w:val="TableText"/>
              <w:ind w:left="706"/>
              <w:spacing w:before="31" w:line="183" w:lineRule="auto"/>
              <w:rPr>
                <w:sz w:val="19"/>
                <w:szCs w:val="19"/>
              </w:rPr>
            </w:pPr>
            <w:r>
              <w:rPr>
                <w:sz w:val="19"/>
                <w:szCs w:val="19"/>
                <w:spacing w:val="-3"/>
              </w:rPr>
              <w:t>3-42</w:t>
            </w:r>
          </w:p>
        </w:tc>
        <w:tc>
          <w:tcPr>
            <w:tcW w:w="1661" w:type="dxa"/>
            <w:vAlign w:val="top"/>
          </w:tcPr>
          <w:p>
            <w:pPr>
              <w:pStyle w:val="TableText"/>
              <w:ind w:left="670"/>
              <w:spacing w:before="31" w:line="183" w:lineRule="auto"/>
              <w:rPr>
                <w:sz w:val="19"/>
                <w:szCs w:val="19"/>
              </w:rPr>
            </w:pPr>
            <w:r>
              <w:rPr>
                <w:sz w:val="19"/>
                <w:szCs w:val="19"/>
                <w:spacing w:val="-6"/>
              </w:rPr>
              <w:t>1-44</w:t>
            </w:r>
          </w:p>
        </w:tc>
      </w:tr>
      <w:tr>
        <w:trPr>
          <w:trHeight w:val="240" w:hRule="atLeast"/>
        </w:trPr>
        <w:tc>
          <w:tcPr>
            <w:tcW w:w="938" w:type="dxa"/>
            <w:vAlign w:val="top"/>
          </w:tcPr>
          <w:p>
            <w:pPr>
              <w:pStyle w:val="TableText"/>
              <w:ind w:left="320"/>
              <w:spacing w:before="31" w:line="193" w:lineRule="auto"/>
              <w:rPr>
                <w:sz w:val="19"/>
                <w:szCs w:val="19"/>
              </w:rPr>
            </w:pPr>
            <w:r>
              <w:rPr>
                <w:sz w:val="19"/>
                <w:szCs w:val="19"/>
                <w:spacing w:val="-6"/>
              </w:rPr>
              <w:t>10</w:t>
            </w:r>
          </w:p>
        </w:tc>
        <w:tc>
          <w:tcPr>
            <w:tcW w:w="1937" w:type="dxa"/>
            <w:vAlign w:val="top"/>
          </w:tcPr>
          <w:p>
            <w:pPr>
              <w:pStyle w:val="TableText"/>
              <w:ind w:left="681"/>
              <w:spacing w:before="31" w:line="193" w:lineRule="auto"/>
              <w:rPr>
                <w:sz w:val="19"/>
                <w:szCs w:val="19"/>
              </w:rPr>
            </w:pPr>
            <w:r>
              <w:rPr>
                <w:sz w:val="19"/>
                <w:szCs w:val="19"/>
                <w:spacing w:val="-5"/>
              </w:rPr>
              <w:t>10-45</w:t>
            </w:r>
          </w:p>
        </w:tc>
        <w:tc>
          <w:tcPr>
            <w:tcW w:w="1759" w:type="dxa"/>
            <w:vAlign w:val="top"/>
          </w:tcPr>
          <w:p>
            <w:pPr>
              <w:pStyle w:val="TableText"/>
              <w:ind w:left="695"/>
              <w:spacing w:before="31" w:line="193" w:lineRule="auto"/>
              <w:rPr>
                <w:sz w:val="19"/>
                <w:szCs w:val="19"/>
              </w:rPr>
            </w:pPr>
            <w:r>
              <w:rPr>
                <w:sz w:val="19"/>
                <w:szCs w:val="19"/>
                <w:spacing w:val="-3"/>
              </w:rPr>
              <w:t>8-47</w:t>
            </w:r>
          </w:p>
        </w:tc>
        <w:tc>
          <w:tcPr>
            <w:tcW w:w="1735" w:type="dxa"/>
            <w:vAlign w:val="top"/>
          </w:tcPr>
          <w:p>
            <w:pPr>
              <w:pStyle w:val="TableText"/>
              <w:ind w:left="706"/>
              <w:spacing w:before="31" w:line="193" w:lineRule="auto"/>
              <w:rPr>
                <w:sz w:val="19"/>
                <w:szCs w:val="19"/>
              </w:rPr>
            </w:pPr>
            <w:r>
              <w:rPr>
                <w:sz w:val="19"/>
                <w:szCs w:val="19"/>
                <w:spacing w:val="-3"/>
              </w:rPr>
              <w:t>5-50</w:t>
            </w:r>
          </w:p>
        </w:tc>
        <w:tc>
          <w:tcPr>
            <w:tcW w:w="1661" w:type="dxa"/>
            <w:vAlign w:val="top"/>
          </w:tcPr>
          <w:p>
            <w:pPr>
              <w:pStyle w:val="TableText"/>
              <w:ind w:left="670"/>
              <w:spacing w:before="31" w:line="193" w:lineRule="auto"/>
              <w:rPr>
                <w:sz w:val="19"/>
                <w:szCs w:val="19"/>
              </w:rPr>
            </w:pPr>
            <w:r>
              <w:rPr>
                <w:sz w:val="19"/>
                <w:szCs w:val="19"/>
                <w:spacing w:val="-3"/>
              </w:rPr>
              <w:t>3-52</w:t>
            </w:r>
          </w:p>
        </w:tc>
      </w:tr>
      <w:tr>
        <w:trPr>
          <w:trHeight w:val="246" w:hRule="atLeast"/>
        </w:trPr>
        <w:tc>
          <w:tcPr>
            <w:tcW w:w="938" w:type="dxa"/>
            <w:vAlign w:val="top"/>
          </w:tcPr>
          <w:p>
            <w:pPr>
              <w:pStyle w:val="TableText"/>
              <w:ind w:left="320"/>
              <w:spacing w:before="41" w:line="189" w:lineRule="auto"/>
              <w:rPr>
                <w:sz w:val="19"/>
                <w:szCs w:val="19"/>
              </w:rPr>
            </w:pPr>
            <w:r>
              <w:rPr>
                <w:sz w:val="19"/>
                <w:szCs w:val="19"/>
                <w:spacing w:val="-6"/>
              </w:rPr>
              <w:t>11</w:t>
            </w:r>
          </w:p>
        </w:tc>
        <w:tc>
          <w:tcPr>
            <w:tcW w:w="1937" w:type="dxa"/>
            <w:vAlign w:val="top"/>
          </w:tcPr>
          <w:p>
            <w:pPr>
              <w:pStyle w:val="TableText"/>
              <w:ind w:left="681"/>
              <w:spacing w:before="41" w:line="189" w:lineRule="auto"/>
              <w:rPr>
                <w:sz w:val="19"/>
                <w:szCs w:val="19"/>
              </w:rPr>
            </w:pPr>
            <w:r>
              <w:rPr>
                <w:sz w:val="19"/>
                <w:szCs w:val="19"/>
                <w:spacing w:val="-5"/>
              </w:rPr>
              <w:t>13-53</w:t>
            </w:r>
          </w:p>
        </w:tc>
        <w:tc>
          <w:tcPr>
            <w:tcW w:w="1759" w:type="dxa"/>
            <w:vAlign w:val="top"/>
          </w:tcPr>
          <w:p>
            <w:pPr>
              <w:pStyle w:val="TableText"/>
              <w:ind w:left="645"/>
              <w:spacing w:before="41" w:line="189" w:lineRule="auto"/>
              <w:rPr>
                <w:sz w:val="19"/>
                <w:szCs w:val="19"/>
              </w:rPr>
            </w:pPr>
            <w:r>
              <w:rPr>
                <w:sz w:val="19"/>
                <w:szCs w:val="19"/>
                <w:spacing w:val="-5"/>
              </w:rPr>
              <w:t>10-56</w:t>
            </w:r>
          </w:p>
        </w:tc>
        <w:tc>
          <w:tcPr>
            <w:tcW w:w="1735" w:type="dxa"/>
            <w:vAlign w:val="top"/>
          </w:tcPr>
          <w:p>
            <w:pPr>
              <w:pStyle w:val="TableText"/>
              <w:ind w:left="706"/>
              <w:spacing w:before="41" w:line="189" w:lineRule="auto"/>
              <w:rPr>
                <w:sz w:val="19"/>
                <w:szCs w:val="19"/>
              </w:rPr>
            </w:pPr>
            <w:r>
              <w:rPr>
                <w:sz w:val="19"/>
                <w:szCs w:val="19"/>
                <w:spacing w:val="-3"/>
              </w:rPr>
              <w:t>7-59</w:t>
            </w:r>
          </w:p>
        </w:tc>
        <w:tc>
          <w:tcPr>
            <w:tcW w:w="1661" w:type="dxa"/>
            <w:vAlign w:val="top"/>
          </w:tcPr>
          <w:p>
            <w:pPr>
              <w:pStyle w:val="TableText"/>
              <w:ind w:left="670"/>
              <w:spacing w:before="41" w:line="189" w:lineRule="auto"/>
              <w:rPr>
                <w:sz w:val="19"/>
                <w:szCs w:val="19"/>
              </w:rPr>
            </w:pPr>
            <w:r>
              <w:rPr>
                <w:sz w:val="19"/>
                <w:szCs w:val="19"/>
                <w:spacing w:val="-3"/>
              </w:rPr>
              <w:t>5-61</w:t>
            </w:r>
          </w:p>
        </w:tc>
      </w:tr>
      <w:tr>
        <w:trPr>
          <w:trHeight w:val="235" w:hRule="atLeast"/>
        </w:trPr>
        <w:tc>
          <w:tcPr>
            <w:tcW w:w="938" w:type="dxa"/>
            <w:vAlign w:val="top"/>
          </w:tcPr>
          <w:p>
            <w:pPr>
              <w:pStyle w:val="TableText"/>
              <w:ind w:left="320"/>
              <w:spacing w:before="35" w:line="184" w:lineRule="auto"/>
              <w:rPr>
                <w:sz w:val="19"/>
                <w:szCs w:val="19"/>
              </w:rPr>
            </w:pPr>
            <w:r>
              <w:rPr>
                <w:sz w:val="19"/>
                <w:szCs w:val="19"/>
                <w:spacing w:val="-6"/>
              </w:rPr>
              <w:t>12</w:t>
            </w:r>
          </w:p>
        </w:tc>
        <w:tc>
          <w:tcPr>
            <w:tcW w:w="1937" w:type="dxa"/>
            <w:vAlign w:val="top"/>
          </w:tcPr>
          <w:p>
            <w:pPr>
              <w:pStyle w:val="TableText"/>
              <w:ind w:left="681"/>
              <w:spacing w:before="35" w:line="184" w:lineRule="auto"/>
              <w:rPr>
                <w:sz w:val="19"/>
                <w:szCs w:val="19"/>
              </w:rPr>
            </w:pPr>
            <w:r>
              <w:rPr>
                <w:sz w:val="19"/>
                <w:szCs w:val="19"/>
                <w:spacing w:val="-5"/>
              </w:rPr>
              <w:t>17-61</w:t>
            </w:r>
          </w:p>
        </w:tc>
        <w:tc>
          <w:tcPr>
            <w:tcW w:w="1759" w:type="dxa"/>
            <w:vAlign w:val="top"/>
          </w:tcPr>
          <w:p>
            <w:pPr>
              <w:pStyle w:val="TableText"/>
              <w:ind w:left="645"/>
              <w:spacing w:before="35" w:line="184" w:lineRule="auto"/>
              <w:rPr>
                <w:sz w:val="19"/>
                <w:szCs w:val="19"/>
              </w:rPr>
            </w:pPr>
            <w:r>
              <w:rPr>
                <w:sz w:val="19"/>
                <w:szCs w:val="19"/>
                <w:spacing w:val="-5"/>
              </w:rPr>
              <w:t>13-65</w:t>
            </w:r>
          </w:p>
        </w:tc>
        <w:tc>
          <w:tcPr>
            <w:tcW w:w="1735" w:type="dxa"/>
            <w:vAlign w:val="top"/>
          </w:tcPr>
          <w:p>
            <w:pPr>
              <w:pStyle w:val="TableText"/>
              <w:ind w:left="706"/>
              <w:spacing w:before="35" w:line="184" w:lineRule="auto"/>
              <w:rPr>
                <w:sz w:val="19"/>
                <w:szCs w:val="19"/>
              </w:rPr>
            </w:pPr>
            <w:r>
              <w:rPr>
                <w:sz w:val="19"/>
                <w:szCs w:val="19"/>
                <w:spacing w:val="-3"/>
              </w:rPr>
              <w:t>9-69</w:t>
            </w:r>
          </w:p>
        </w:tc>
        <w:tc>
          <w:tcPr>
            <w:tcW w:w="1661" w:type="dxa"/>
            <w:vAlign w:val="top"/>
          </w:tcPr>
          <w:p>
            <w:pPr>
              <w:pStyle w:val="TableText"/>
              <w:ind w:left="670"/>
              <w:spacing w:before="35" w:line="184" w:lineRule="auto"/>
              <w:rPr>
                <w:sz w:val="19"/>
                <w:szCs w:val="19"/>
              </w:rPr>
            </w:pPr>
            <w:r>
              <w:rPr>
                <w:sz w:val="19"/>
                <w:szCs w:val="19"/>
                <w:spacing w:val="-3"/>
              </w:rPr>
              <w:t>7-71</w:t>
            </w:r>
          </w:p>
        </w:tc>
      </w:tr>
      <w:tr>
        <w:trPr>
          <w:trHeight w:val="235" w:hRule="atLeast"/>
        </w:trPr>
        <w:tc>
          <w:tcPr>
            <w:tcW w:w="938" w:type="dxa"/>
            <w:vAlign w:val="top"/>
          </w:tcPr>
          <w:p>
            <w:pPr>
              <w:pStyle w:val="TableText"/>
              <w:ind w:left="320"/>
              <w:spacing w:before="30" w:line="189" w:lineRule="auto"/>
              <w:rPr>
                <w:sz w:val="19"/>
                <w:szCs w:val="19"/>
              </w:rPr>
            </w:pPr>
            <w:r>
              <w:rPr>
                <w:sz w:val="19"/>
                <w:szCs w:val="19"/>
                <w:spacing w:val="-6"/>
              </w:rPr>
              <w:t>13</w:t>
            </w:r>
          </w:p>
        </w:tc>
        <w:tc>
          <w:tcPr>
            <w:tcW w:w="1937" w:type="dxa"/>
            <w:vAlign w:val="top"/>
          </w:tcPr>
          <w:p>
            <w:pPr>
              <w:pStyle w:val="TableText"/>
              <w:ind w:left="681"/>
              <w:spacing w:before="30" w:line="189" w:lineRule="auto"/>
              <w:rPr>
                <w:sz w:val="19"/>
                <w:szCs w:val="19"/>
              </w:rPr>
            </w:pPr>
            <w:r>
              <w:rPr>
                <w:sz w:val="19"/>
                <w:szCs w:val="19"/>
                <w:spacing w:val="-2"/>
              </w:rPr>
              <w:t>21-70</w:t>
            </w:r>
          </w:p>
        </w:tc>
        <w:tc>
          <w:tcPr>
            <w:tcW w:w="1759" w:type="dxa"/>
            <w:vAlign w:val="top"/>
          </w:tcPr>
          <w:p>
            <w:pPr>
              <w:pStyle w:val="TableText"/>
              <w:ind w:left="645"/>
              <w:spacing w:before="30" w:line="189" w:lineRule="auto"/>
              <w:rPr>
                <w:sz w:val="19"/>
                <w:szCs w:val="19"/>
              </w:rPr>
            </w:pPr>
            <w:r>
              <w:rPr>
                <w:sz w:val="19"/>
                <w:szCs w:val="19"/>
                <w:spacing w:val="-5"/>
              </w:rPr>
              <w:t>17-74</w:t>
            </w:r>
          </w:p>
        </w:tc>
        <w:tc>
          <w:tcPr>
            <w:tcW w:w="1735" w:type="dxa"/>
            <w:vAlign w:val="top"/>
          </w:tcPr>
          <w:p>
            <w:pPr>
              <w:pStyle w:val="TableText"/>
              <w:ind w:left="656"/>
              <w:spacing w:before="30" w:line="189" w:lineRule="auto"/>
              <w:rPr>
                <w:sz w:val="19"/>
                <w:szCs w:val="19"/>
              </w:rPr>
            </w:pPr>
            <w:r>
              <w:rPr>
                <w:sz w:val="19"/>
                <w:szCs w:val="19"/>
                <w:spacing w:val="-5"/>
              </w:rPr>
              <w:t>12-79</w:t>
            </w:r>
          </w:p>
        </w:tc>
        <w:tc>
          <w:tcPr>
            <w:tcW w:w="1661" w:type="dxa"/>
            <w:vAlign w:val="top"/>
          </w:tcPr>
          <w:p>
            <w:pPr>
              <w:pStyle w:val="TableText"/>
              <w:ind w:left="670"/>
              <w:spacing w:before="30" w:line="189" w:lineRule="auto"/>
              <w:rPr>
                <w:sz w:val="19"/>
                <w:szCs w:val="19"/>
              </w:rPr>
            </w:pPr>
            <w:r>
              <w:rPr>
                <w:sz w:val="19"/>
                <w:szCs w:val="19"/>
                <w:spacing w:val="-3"/>
              </w:rPr>
              <w:t>9-82</w:t>
            </w:r>
          </w:p>
        </w:tc>
      </w:tr>
      <w:tr>
        <w:trPr>
          <w:trHeight w:val="235" w:hRule="atLeast"/>
        </w:trPr>
        <w:tc>
          <w:tcPr>
            <w:tcW w:w="938" w:type="dxa"/>
            <w:vAlign w:val="top"/>
          </w:tcPr>
          <w:p>
            <w:pPr>
              <w:pStyle w:val="TableText"/>
              <w:ind w:left="320"/>
              <w:spacing w:before="35" w:line="184" w:lineRule="auto"/>
              <w:rPr>
                <w:sz w:val="19"/>
                <w:szCs w:val="19"/>
              </w:rPr>
            </w:pPr>
            <w:r>
              <w:rPr>
                <w:sz w:val="19"/>
                <w:szCs w:val="19"/>
                <w:spacing w:val="-6"/>
              </w:rPr>
              <w:t>14</w:t>
            </w:r>
          </w:p>
        </w:tc>
        <w:tc>
          <w:tcPr>
            <w:tcW w:w="1937" w:type="dxa"/>
            <w:vAlign w:val="top"/>
          </w:tcPr>
          <w:p>
            <w:pPr>
              <w:pStyle w:val="TableText"/>
              <w:ind w:left="681"/>
              <w:spacing w:before="35" w:line="184" w:lineRule="auto"/>
              <w:rPr>
                <w:sz w:val="19"/>
                <w:szCs w:val="19"/>
              </w:rPr>
            </w:pPr>
            <w:r>
              <w:rPr>
                <w:sz w:val="19"/>
                <w:szCs w:val="19"/>
                <w:spacing w:val="-2"/>
              </w:rPr>
              <w:t>25-80</w:t>
            </w:r>
          </w:p>
        </w:tc>
        <w:tc>
          <w:tcPr>
            <w:tcW w:w="1759" w:type="dxa"/>
            <w:vAlign w:val="top"/>
          </w:tcPr>
          <w:p>
            <w:pPr>
              <w:pStyle w:val="TableText"/>
              <w:ind w:left="645"/>
              <w:spacing w:before="35" w:line="184" w:lineRule="auto"/>
              <w:rPr>
                <w:sz w:val="19"/>
                <w:szCs w:val="19"/>
              </w:rPr>
            </w:pPr>
            <w:r>
              <w:rPr>
                <w:sz w:val="19"/>
                <w:szCs w:val="19"/>
                <w:spacing w:val="-2"/>
              </w:rPr>
              <w:t>21-84</w:t>
            </w:r>
          </w:p>
        </w:tc>
        <w:tc>
          <w:tcPr>
            <w:tcW w:w="1735" w:type="dxa"/>
            <w:vAlign w:val="top"/>
          </w:tcPr>
          <w:p>
            <w:pPr>
              <w:pStyle w:val="TableText"/>
              <w:ind w:left="656"/>
              <w:spacing w:before="35" w:line="184" w:lineRule="auto"/>
              <w:rPr>
                <w:sz w:val="19"/>
                <w:szCs w:val="19"/>
              </w:rPr>
            </w:pPr>
            <w:r>
              <w:rPr>
                <w:sz w:val="19"/>
                <w:szCs w:val="19"/>
                <w:spacing w:val="-5"/>
              </w:rPr>
              <w:t>15-90</w:t>
            </w:r>
          </w:p>
        </w:tc>
        <w:tc>
          <w:tcPr>
            <w:tcW w:w="1661" w:type="dxa"/>
            <w:vAlign w:val="top"/>
          </w:tcPr>
          <w:p>
            <w:pPr>
              <w:pStyle w:val="TableText"/>
              <w:ind w:left="621"/>
              <w:spacing w:before="35" w:line="184" w:lineRule="auto"/>
              <w:rPr>
                <w:sz w:val="19"/>
                <w:szCs w:val="19"/>
              </w:rPr>
            </w:pPr>
            <w:r>
              <w:rPr>
                <w:sz w:val="19"/>
                <w:szCs w:val="19"/>
                <w:spacing w:val="-5"/>
              </w:rPr>
              <w:t>12-93</w:t>
            </w:r>
          </w:p>
        </w:tc>
      </w:tr>
      <w:tr>
        <w:trPr>
          <w:trHeight w:val="230" w:hRule="atLeast"/>
        </w:trPr>
        <w:tc>
          <w:tcPr>
            <w:tcW w:w="938" w:type="dxa"/>
            <w:vAlign w:val="top"/>
          </w:tcPr>
          <w:p>
            <w:pPr>
              <w:pStyle w:val="TableText"/>
              <w:ind w:left="320"/>
              <w:spacing w:before="30" w:line="184" w:lineRule="auto"/>
              <w:rPr>
                <w:sz w:val="19"/>
                <w:szCs w:val="19"/>
              </w:rPr>
            </w:pPr>
            <w:r>
              <w:rPr>
                <w:sz w:val="19"/>
                <w:szCs w:val="19"/>
                <w:spacing w:val="-6"/>
              </w:rPr>
              <w:t>15</w:t>
            </w:r>
          </w:p>
        </w:tc>
        <w:tc>
          <w:tcPr>
            <w:tcW w:w="1937" w:type="dxa"/>
            <w:vAlign w:val="top"/>
          </w:tcPr>
          <w:p>
            <w:pPr>
              <w:pStyle w:val="TableText"/>
              <w:ind w:left="681"/>
              <w:spacing w:before="30" w:line="184" w:lineRule="auto"/>
              <w:rPr>
                <w:sz w:val="19"/>
                <w:szCs w:val="19"/>
              </w:rPr>
            </w:pPr>
            <w:r>
              <w:rPr>
                <w:sz w:val="19"/>
                <w:szCs w:val="19"/>
                <w:spacing w:val="-3"/>
              </w:rPr>
              <w:t>30-90</w:t>
            </w:r>
          </w:p>
        </w:tc>
        <w:tc>
          <w:tcPr>
            <w:tcW w:w="1759" w:type="dxa"/>
            <w:vAlign w:val="top"/>
          </w:tcPr>
          <w:p>
            <w:pPr>
              <w:pStyle w:val="TableText"/>
              <w:ind w:left="645"/>
              <w:spacing w:before="30" w:line="184" w:lineRule="auto"/>
              <w:rPr>
                <w:sz w:val="19"/>
                <w:szCs w:val="19"/>
              </w:rPr>
            </w:pPr>
            <w:r>
              <w:rPr>
                <w:sz w:val="19"/>
                <w:szCs w:val="19"/>
                <w:spacing w:val="-2"/>
              </w:rPr>
              <w:t>25-95</w:t>
            </w:r>
          </w:p>
        </w:tc>
        <w:tc>
          <w:tcPr>
            <w:tcW w:w="1735" w:type="dxa"/>
            <w:vAlign w:val="top"/>
          </w:tcPr>
          <w:p>
            <w:pPr>
              <w:pStyle w:val="TableText"/>
              <w:ind w:left="616"/>
              <w:spacing w:before="30" w:line="184" w:lineRule="auto"/>
              <w:rPr>
                <w:sz w:val="19"/>
                <w:szCs w:val="19"/>
              </w:rPr>
            </w:pPr>
            <w:r>
              <w:rPr>
                <w:sz w:val="19"/>
                <w:szCs w:val="19"/>
                <w:spacing w:val="-4"/>
              </w:rPr>
              <w:t>19-101</w:t>
            </w:r>
          </w:p>
        </w:tc>
        <w:tc>
          <w:tcPr>
            <w:tcW w:w="1661" w:type="dxa"/>
            <w:vAlign w:val="top"/>
          </w:tcPr>
          <w:p>
            <w:pPr>
              <w:pStyle w:val="TableText"/>
              <w:ind w:left="571"/>
              <w:spacing w:before="30" w:line="184" w:lineRule="auto"/>
              <w:rPr>
                <w:sz w:val="19"/>
                <w:szCs w:val="19"/>
              </w:rPr>
            </w:pPr>
            <w:r>
              <w:rPr>
                <w:sz w:val="19"/>
                <w:szCs w:val="19"/>
                <w:spacing w:val="-4"/>
              </w:rPr>
              <w:t>15-105</w:t>
            </w:r>
          </w:p>
        </w:tc>
      </w:tr>
      <w:tr>
        <w:trPr>
          <w:trHeight w:val="235" w:hRule="atLeast"/>
        </w:trPr>
        <w:tc>
          <w:tcPr>
            <w:tcW w:w="938" w:type="dxa"/>
            <w:vAlign w:val="top"/>
          </w:tcPr>
          <w:p>
            <w:pPr>
              <w:pStyle w:val="TableText"/>
              <w:ind w:left="320"/>
              <w:spacing w:before="30" w:line="189" w:lineRule="auto"/>
              <w:rPr>
                <w:sz w:val="19"/>
                <w:szCs w:val="19"/>
              </w:rPr>
            </w:pPr>
            <w:r>
              <w:rPr>
                <w:sz w:val="19"/>
                <w:szCs w:val="19"/>
                <w:spacing w:val="-6"/>
              </w:rPr>
              <w:t>16</w:t>
            </w:r>
          </w:p>
        </w:tc>
        <w:tc>
          <w:tcPr>
            <w:tcW w:w="1937" w:type="dxa"/>
            <w:vAlign w:val="top"/>
          </w:tcPr>
          <w:p>
            <w:pPr>
              <w:pStyle w:val="TableText"/>
              <w:ind w:left="632"/>
              <w:spacing w:before="30" w:line="189" w:lineRule="auto"/>
              <w:rPr>
                <w:sz w:val="19"/>
                <w:szCs w:val="19"/>
              </w:rPr>
            </w:pPr>
            <w:r>
              <w:rPr>
                <w:sz w:val="19"/>
                <w:szCs w:val="19"/>
                <w:spacing w:val="-2"/>
              </w:rPr>
              <w:t>35-101</w:t>
            </w:r>
          </w:p>
        </w:tc>
        <w:tc>
          <w:tcPr>
            <w:tcW w:w="1759" w:type="dxa"/>
            <w:vAlign w:val="top"/>
          </w:tcPr>
          <w:p>
            <w:pPr>
              <w:pStyle w:val="TableText"/>
              <w:ind w:left="595"/>
              <w:spacing w:before="30" w:line="189" w:lineRule="auto"/>
              <w:rPr>
                <w:sz w:val="19"/>
                <w:szCs w:val="19"/>
              </w:rPr>
            </w:pPr>
            <w:r>
              <w:rPr>
                <w:sz w:val="19"/>
                <w:szCs w:val="19"/>
                <w:spacing w:val="-2"/>
              </w:rPr>
              <w:t>29-107</w:t>
            </w:r>
          </w:p>
        </w:tc>
        <w:tc>
          <w:tcPr>
            <w:tcW w:w="1735" w:type="dxa"/>
            <w:vAlign w:val="top"/>
          </w:tcPr>
          <w:p>
            <w:pPr>
              <w:pStyle w:val="TableText"/>
              <w:ind w:left="616"/>
              <w:spacing w:before="30" w:line="189" w:lineRule="auto"/>
              <w:rPr>
                <w:sz w:val="19"/>
                <w:szCs w:val="19"/>
              </w:rPr>
            </w:pPr>
            <w:r>
              <w:rPr>
                <w:sz w:val="19"/>
                <w:szCs w:val="19"/>
                <w:spacing w:val="-2"/>
              </w:rPr>
              <w:t>23-113</w:t>
            </w:r>
          </w:p>
        </w:tc>
        <w:tc>
          <w:tcPr>
            <w:tcW w:w="1661" w:type="dxa"/>
            <w:vAlign w:val="top"/>
          </w:tcPr>
          <w:p>
            <w:pPr>
              <w:pStyle w:val="TableText"/>
              <w:ind w:left="571"/>
              <w:spacing w:before="30" w:line="189" w:lineRule="auto"/>
              <w:rPr>
                <w:sz w:val="19"/>
                <w:szCs w:val="19"/>
              </w:rPr>
            </w:pPr>
            <w:r>
              <w:rPr>
                <w:sz w:val="19"/>
                <w:szCs w:val="19"/>
                <w:spacing w:val="-4"/>
              </w:rPr>
              <w:t>19-117</w:t>
            </w:r>
          </w:p>
        </w:tc>
      </w:tr>
      <w:tr>
        <w:trPr>
          <w:trHeight w:val="240" w:hRule="atLeast"/>
        </w:trPr>
        <w:tc>
          <w:tcPr>
            <w:tcW w:w="938" w:type="dxa"/>
            <w:vAlign w:val="top"/>
          </w:tcPr>
          <w:p>
            <w:pPr>
              <w:pStyle w:val="TableText"/>
              <w:ind w:left="320"/>
              <w:spacing w:before="35" w:line="189" w:lineRule="auto"/>
              <w:rPr>
                <w:sz w:val="19"/>
                <w:szCs w:val="19"/>
              </w:rPr>
            </w:pPr>
            <w:r>
              <w:rPr>
                <w:sz w:val="19"/>
                <w:szCs w:val="19"/>
                <w:spacing w:val="-6"/>
              </w:rPr>
              <w:t>17</w:t>
            </w:r>
          </w:p>
        </w:tc>
        <w:tc>
          <w:tcPr>
            <w:tcW w:w="1937" w:type="dxa"/>
            <w:vAlign w:val="top"/>
          </w:tcPr>
          <w:p>
            <w:pPr>
              <w:pStyle w:val="TableText"/>
              <w:ind w:left="632"/>
              <w:spacing w:before="35" w:line="189" w:lineRule="auto"/>
              <w:rPr>
                <w:sz w:val="19"/>
                <w:szCs w:val="19"/>
              </w:rPr>
            </w:pPr>
            <w:r>
              <w:rPr>
                <w:sz w:val="19"/>
                <w:szCs w:val="19"/>
                <w:spacing w:val="-2"/>
              </w:rPr>
              <w:t>41-112</w:t>
            </w:r>
          </w:p>
        </w:tc>
        <w:tc>
          <w:tcPr>
            <w:tcW w:w="1759" w:type="dxa"/>
            <w:vAlign w:val="top"/>
          </w:tcPr>
          <w:p>
            <w:pPr>
              <w:pStyle w:val="TableText"/>
              <w:ind w:left="595"/>
              <w:spacing w:before="35" w:line="189" w:lineRule="auto"/>
              <w:rPr>
                <w:sz w:val="19"/>
                <w:szCs w:val="19"/>
              </w:rPr>
            </w:pPr>
            <w:r>
              <w:rPr>
                <w:sz w:val="19"/>
                <w:szCs w:val="19"/>
                <w:spacing w:val="-2"/>
              </w:rPr>
              <w:t>34-119</w:t>
            </w:r>
          </w:p>
        </w:tc>
        <w:tc>
          <w:tcPr>
            <w:tcW w:w="1735" w:type="dxa"/>
            <w:vAlign w:val="top"/>
          </w:tcPr>
          <w:p>
            <w:pPr>
              <w:pStyle w:val="TableText"/>
              <w:ind w:left="616"/>
              <w:spacing w:before="35" w:line="189" w:lineRule="auto"/>
              <w:rPr>
                <w:sz w:val="19"/>
                <w:szCs w:val="19"/>
              </w:rPr>
            </w:pPr>
            <w:r>
              <w:rPr>
                <w:sz w:val="19"/>
                <w:szCs w:val="19"/>
                <w:spacing w:val="-2"/>
              </w:rPr>
              <w:t>27-126</w:t>
            </w:r>
          </w:p>
        </w:tc>
        <w:tc>
          <w:tcPr>
            <w:tcW w:w="1661" w:type="dxa"/>
            <w:vAlign w:val="top"/>
          </w:tcPr>
          <w:p>
            <w:pPr>
              <w:pStyle w:val="TableText"/>
              <w:ind w:left="571"/>
              <w:spacing w:before="35" w:line="189" w:lineRule="auto"/>
              <w:rPr>
                <w:sz w:val="19"/>
                <w:szCs w:val="19"/>
              </w:rPr>
            </w:pPr>
            <w:r>
              <w:rPr>
                <w:sz w:val="19"/>
                <w:szCs w:val="19"/>
                <w:spacing w:val="-2"/>
              </w:rPr>
              <w:t>23-130</w:t>
            </w:r>
          </w:p>
        </w:tc>
      </w:tr>
      <w:tr>
        <w:trPr>
          <w:trHeight w:val="240" w:hRule="atLeast"/>
        </w:trPr>
        <w:tc>
          <w:tcPr>
            <w:tcW w:w="938" w:type="dxa"/>
            <w:vAlign w:val="top"/>
          </w:tcPr>
          <w:p>
            <w:pPr>
              <w:pStyle w:val="TableText"/>
              <w:ind w:left="320"/>
              <w:spacing w:before="35" w:line="189" w:lineRule="auto"/>
              <w:rPr>
                <w:sz w:val="19"/>
                <w:szCs w:val="19"/>
              </w:rPr>
            </w:pPr>
            <w:r>
              <w:rPr>
                <w:sz w:val="19"/>
                <w:szCs w:val="19"/>
                <w:spacing w:val="-6"/>
              </w:rPr>
              <w:t>18</w:t>
            </w:r>
          </w:p>
        </w:tc>
        <w:tc>
          <w:tcPr>
            <w:tcW w:w="1937" w:type="dxa"/>
            <w:vAlign w:val="top"/>
          </w:tcPr>
          <w:p>
            <w:pPr>
              <w:pStyle w:val="TableText"/>
              <w:ind w:left="632"/>
              <w:spacing w:before="35" w:line="189" w:lineRule="auto"/>
              <w:rPr>
                <w:sz w:val="19"/>
                <w:szCs w:val="19"/>
              </w:rPr>
            </w:pPr>
            <w:r>
              <w:rPr>
                <w:sz w:val="19"/>
                <w:szCs w:val="19"/>
                <w:spacing w:val="-2"/>
              </w:rPr>
              <w:t>47-124</w:t>
            </w:r>
          </w:p>
        </w:tc>
        <w:tc>
          <w:tcPr>
            <w:tcW w:w="1759" w:type="dxa"/>
            <w:vAlign w:val="top"/>
          </w:tcPr>
          <w:p>
            <w:pPr>
              <w:pStyle w:val="TableText"/>
              <w:ind w:left="595"/>
              <w:spacing w:before="35" w:line="189" w:lineRule="auto"/>
              <w:rPr>
                <w:sz w:val="19"/>
                <w:szCs w:val="19"/>
              </w:rPr>
            </w:pPr>
            <w:r>
              <w:rPr>
                <w:sz w:val="19"/>
                <w:szCs w:val="19"/>
                <w:spacing w:val="-2"/>
              </w:rPr>
              <w:t>40-131</w:t>
            </w:r>
          </w:p>
        </w:tc>
        <w:tc>
          <w:tcPr>
            <w:tcW w:w="1735" w:type="dxa"/>
            <w:vAlign w:val="top"/>
          </w:tcPr>
          <w:p>
            <w:pPr>
              <w:pStyle w:val="TableText"/>
              <w:ind w:left="616"/>
              <w:spacing w:before="35" w:line="189" w:lineRule="auto"/>
              <w:rPr>
                <w:sz w:val="19"/>
                <w:szCs w:val="19"/>
              </w:rPr>
            </w:pPr>
            <w:r>
              <w:rPr>
                <w:sz w:val="19"/>
                <w:szCs w:val="19"/>
                <w:spacing w:val="-2"/>
              </w:rPr>
              <w:t>32-139</w:t>
            </w:r>
          </w:p>
        </w:tc>
        <w:tc>
          <w:tcPr>
            <w:tcW w:w="1661" w:type="dxa"/>
            <w:vAlign w:val="top"/>
          </w:tcPr>
          <w:p>
            <w:pPr>
              <w:pStyle w:val="TableText"/>
              <w:ind w:left="571"/>
              <w:spacing w:before="35" w:line="189" w:lineRule="auto"/>
              <w:rPr>
                <w:sz w:val="19"/>
                <w:szCs w:val="19"/>
              </w:rPr>
            </w:pPr>
            <w:r>
              <w:rPr>
                <w:sz w:val="19"/>
                <w:szCs w:val="19"/>
                <w:spacing w:val="-2"/>
              </w:rPr>
              <w:t>27-144</w:t>
            </w:r>
          </w:p>
        </w:tc>
      </w:tr>
      <w:tr>
        <w:trPr>
          <w:trHeight w:val="240" w:hRule="atLeast"/>
        </w:trPr>
        <w:tc>
          <w:tcPr>
            <w:tcW w:w="938" w:type="dxa"/>
            <w:vAlign w:val="top"/>
          </w:tcPr>
          <w:p>
            <w:pPr>
              <w:pStyle w:val="TableText"/>
              <w:ind w:left="320"/>
              <w:spacing w:before="35" w:line="189" w:lineRule="auto"/>
              <w:rPr>
                <w:sz w:val="19"/>
                <w:szCs w:val="19"/>
              </w:rPr>
            </w:pPr>
            <w:r>
              <w:rPr>
                <w:sz w:val="19"/>
                <w:szCs w:val="19"/>
                <w:spacing w:val="-6"/>
              </w:rPr>
              <w:t>19</w:t>
            </w:r>
          </w:p>
        </w:tc>
        <w:tc>
          <w:tcPr>
            <w:tcW w:w="1937" w:type="dxa"/>
            <w:vAlign w:val="top"/>
          </w:tcPr>
          <w:p>
            <w:pPr>
              <w:pStyle w:val="TableText"/>
              <w:ind w:left="632"/>
              <w:spacing w:before="35" w:line="189" w:lineRule="auto"/>
              <w:rPr>
                <w:sz w:val="19"/>
                <w:szCs w:val="19"/>
              </w:rPr>
            </w:pPr>
            <w:r>
              <w:rPr>
                <w:sz w:val="19"/>
                <w:szCs w:val="19"/>
                <w:spacing w:val="-2"/>
              </w:rPr>
              <w:t>53-137</w:t>
            </w:r>
          </w:p>
        </w:tc>
        <w:tc>
          <w:tcPr>
            <w:tcW w:w="1759" w:type="dxa"/>
            <w:vAlign w:val="top"/>
          </w:tcPr>
          <w:p>
            <w:pPr>
              <w:pStyle w:val="TableText"/>
              <w:ind w:left="595"/>
              <w:spacing w:before="35" w:line="189" w:lineRule="auto"/>
              <w:rPr>
                <w:sz w:val="19"/>
                <w:szCs w:val="19"/>
              </w:rPr>
            </w:pPr>
            <w:r>
              <w:rPr>
                <w:sz w:val="19"/>
                <w:szCs w:val="19"/>
                <w:spacing w:val="-2"/>
              </w:rPr>
              <w:t>46-144</w:t>
            </w:r>
          </w:p>
        </w:tc>
        <w:tc>
          <w:tcPr>
            <w:tcW w:w="1735" w:type="dxa"/>
            <w:vAlign w:val="top"/>
          </w:tcPr>
          <w:p>
            <w:pPr>
              <w:pStyle w:val="TableText"/>
              <w:ind w:left="616"/>
              <w:spacing w:before="35" w:line="189" w:lineRule="auto"/>
              <w:rPr>
                <w:sz w:val="19"/>
                <w:szCs w:val="19"/>
              </w:rPr>
            </w:pPr>
            <w:r>
              <w:rPr>
                <w:sz w:val="19"/>
                <w:szCs w:val="19"/>
                <w:spacing w:val="-2"/>
              </w:rPr>
              <w:t>37-153</w:t>
            </w:r>
          </w:p>
        </w:tc>
        <w:tc>
          <w:tcPr>
            <w:tcW w:w="1661" w:type="dxa"/>
            <w:vAlign w:val="top"/>
          </w:tcPr>
          <w:p>
            <w:pPr>
              <w:pStyle w:val="TableText"/>
              <w:ind w:left="571"/>
              <w:spacing w:before="35" w:line="189" w:lineRule="auto"/>
              <w:rPr>
                <w:sz w:val="19"/>
                <w:szCs w:val="19"/>
              </w:rPr>
            </w:pPr>
            <w:r>
              <w:rPr>
                <w:sz w:val="19"/>
                <w:szCs w:val="19"/>
                <w:spacing w:val="-2"/>
              </w:rPr>
              <w:t>32-158</w:t>
            </w:r>
          </w:p>
        </w:tc>
      </w:tr>
      <w:tr>
        <w:trPr>
          <w:trHeight w:val="235" w:hRule="atLeast"/>
        </w:trPr>
        <w:tc>
          <w:tcPr>
            <w:tcW w:w="938" w:type="dxa"/>
            <w:vAlign w:val="top"/>
          </w:tcPr>
          <w:p>
            <w:pPr>
              <w:pStyle w:val="TableText"/>
              <w:ind w:left="320"/>
              <w:spacing w:before="35" w:line="184" w:lineRule="auto"/>
              <w:rPr>
                <w:sz w:val="19"/>
                <w:szCs w:val="19"/>
              </w:rPr>
            </w:pPr>
            <w:r>
              <w:rPr>
                <w:sz w:val="19"/>
                <w:szCs w:val="19"/>
                <w:spacing w:val="-3"/>
              </w:rPr>
              <w:t>20</w:t>
            </w:r>
          </w:p>
        </w:tc>
        <w:tc>
          <w:tcPr>
            <w:tcW w:w="1937" w:type="dxa"/>
            <w:vAlign w:val="top"/>
          </w:tcPr>
          <w:p>
            <w:pPr>
              <w:pStyle w:val="TableText"/>
              <w:ind w:left="632"/>
              <w:spacing w:before="35" w:line="184" w:lineRule="auto"/>
              <w:rPr>
                <w:sz w:val="19"/>
                <w:szCs w:val="19"/>
              </w:rPr>
            </w:pPr>
            <w:r>
              <w:rPr>
                <w:sz w:val="19"/>
                <w:szCs w:val="19"/>
                <w:spacing w:val="-2"/>
              </w:rPr>
              <w:t>60-150</w:t>
            </w:r>
          </w:p>
        </w:tc>
        <w:tc>
          <w:tcPr>
            <w:tcW w:w="1759" w:type="dxa"/>
            <w:vAlign w:val="top"/>
          </w:tcPr>
          <w:p>
            <w:pPr>
              <w:pStyle w:val="TableText"/>
              <w:ind w:left="595"/>
              <w:spacing w:before="35" w:line="184" w:lineRule="auto"/>
              <w:rPr>
                <w:sz w:val="19"/>
                <w:szCs w:val="19"/>
              </w:rPr>
            </w:pPr>
            <w:r>
              <w:rPr>
                <w:sz w:val="19"/>
                <w:szCs w:val="19"/>
                <w:spacing w:val="-2"/>
              </w:rPr>
              <w:t>52-158</w:t>
            </w:r>
          </w:p>
        </w:tc>
        <w:tc>
          <w:tcPr>
            <w:tcW w:w="1735" w:type="dxa"/>
            <w:vAlign w:val="top"/>
          </w:tcPr>
          <w:p>
            <w:pPr>
              <w:pStyle w:val="TableText"/>
              <w:ind w:left="616"/>
              <w:spacing w:before="35" w:line="184" w:lineRule="auto"/>
              <w:rPr>
                <w:sz w:val="19"/>
                <w:szCs w:val="19"/>
              </w:rPr>
            </w:pPr>
            <w:r>
              <w:rPr>
                <w:sz w:val="19"/>
                <w:szCs w:val="19"/>
                <w:spacing w:val="-2"/>
              </w:rPr>
              <w:t>43-167</w:t>
            </w:r>
          </w:p>
        </w:tc>
        <w:tc>
          <w:tcPr>
            <w:tcW w:w="1661" w:type="dxa"/>
            <w:vAlign w:val="top"/>
          </w:tcPr>
          <w:p>
            <w:pPr>
              <w:pStyle w:val="TableText"/>
              <w:ind w:left="571"/>
              <w:spacing w:before="35" w:line="184" w:lineRule="auto"/>
              <w:rPr>
                <w:sz w:val="19"/>
                <w:szCs w:val="19"/>
              </w:rPr>
            </w:pPr>
            <w:r>
              <w:rPr>
                <w:sz w:val="19"/>
                <w:szCs w:val="19"/>
                <w:spacing w:val="-2"/>
              </w:rPr>
              <w:t>37-173</w:t>
            </w:r>
          </w:p>
        </w:tc>
      </w:tr>
      <w:tr>
        <w:trPr>
          <w:trHeight w:val="235" w:hRule="atLeast"/>
        </w:trPr>
        <w:tc>
          <w:tcPr>
            <w:tcW w:w="938" w:type="dxa"/>
            <w:vAlign w:val="top"/>
          </w:tcPr>
          <w:p>
            <w:pPr>
              <w:pStyle w:val="TableText"/>
              <w:ind w:left="320"/>
              <w:spacing w:before="30" w:line="189" w:lineRule="auto"/>
              <w:rPr>
                <w:sz w:val="19"/>
                <w:szCs w:val="19"/>
              </w:rPr>
            </w:pPr>
            <w:r>
              <w:rPr>
                <w:sz w:val="19"/>
                <w:szCs w:val="19"/>
                <w:spacing w:val="-3"/>
              </w:rPr>
              <w:t>21</w:t>
            </w:r>
          </w:p>
        </w:tc>
        <w:tc>
          <w:tcPr>
            <w:tcW w:w="1937" w:type="dxa"/>
            <w:vAlign w:val="top"/>
          </w:tcPr>
          <w:p>
            <w:pPr>
              <w:pStyle w:val="TableText"/>
              <w:ind w:left="632"/>
              <w:spacing w:before="30" w:line="189" w:lineRule="auto"/>
              <w:rPr>
                <w:sz w:val="19"/>
                <w:szCs w:val="19"/>
              </w:rPr>
            </w:pPr>
            <w:r>
              <w:rPr>
                <w:sz w:val="19"/>
                <w:szCs w:val="19"/>
                <w:spacing w:val="-2"/>
              </w:rPr>
              <w:t>67-164</w:t>
            </w:r>
          </w:p>
        </w:tc>
        <w:tc>
          <w:tcPr>
            <w:tcW w:w="1759" w:type="dxa"/>
            <w:vAlign w:val="top"/>
          </w:tcPr>
          <w:p>
            <w:pPr>
              <w:pStyle w:val="TableText"/>
              <w:ind w:left="595"/>
              <w:spacing w:before="30" w:line="189" w:lineRule="auto"/>
              <w:rPr>
                <w:sz w:val="19"/>
                <w:szCs w:val="19"/>
              </w:rPr>
            </w:pPr>
            <w:r>
              <w:rPr>
                <w:sz w:val="19"/>
                <w:szCs w:val="19"/>
                <w:spacing w:val="-2"/>
              </w:rPr>
              <w:t>58-173</w:t>
            </w:r>
          </w:p>
        </w:tc>
        <w:tc>
          <w:tcPr>
            <w:tcW w:w="1735" w:type="dxa"/>
            <w:vAlign w:val="top"/>
          </w:tcPr>
          <w:p>
            <w:pPr>
              <w:pStyle w:val="TableText"/>
              <w:ind w:left="616"/>
              <w:spacing w:before="30" w:line="189" w:lineRule="auto"/>
              <w:rPr>
                <w:sz w:val="19"/>
                <w:szCs w:val="19"/>
              </w:rPr>
            </w:pPr>
            <w:r>
              <w:rPr>
                <w:sz w:val="19"/>
                <w:szCs w:val="19"/>
                <w:spacing w:val="-2"/>
              </w:rPr>
              <w:t>49-182</w:t>
            </w:r>
          </w:p>
        </w:tc>
        <w:tc>
          <w:tcPr>
            <w:tcW w:w="1661" w:type="dxa"/>
            <w:vAlign w:val="top"/>
          </w:tcPr>
          <w:p>
            <w:pPr>
              <w:pStyle w:val="TableText"/>
              <w:ind w:left="571"/>
              <w:spacing w:before="30" w:line="189" w:lineRule="auto"/>
              <w:rPr>
                <w:sz w:val="19"/>
                <w:szCs w:val="19"/>
              </w:rPr>
            </w:pPr>
            <w:r>
              <w:rPr>
                <w:sz w:val="19"/>
                <w:szCs w:val="19"/>
                <w:spacing w:val="-2"/>
              </w:rPr>
              <w:t>42-189</w:t>
            </w:r>
          </w:p>
        </w:tc>
      </w:tr>
      <w:tr>
        <w:trPr>
          <w:trHeight w:val="241" w:hRule="atLeast"/>
        </w:trPr>
        <w:tc>
          <w:tcPr>
            <w:tcW w:w="938" w:type="dxa"/>
            <w:vAlign w:val="top"/>
          </w:tcPr>
          <w:p>
            <w:pPr>
              <w:pStyle w:val="TableText"/>
              <w:ind w:left="320"/>
              <w:spacing w:before="35" w:line="190" w:lineRule="auto"/>
              <w:rPr>
                <w:sz w:val="19"/>
                <w:szCs w:val="19"/>
              </w:rPr>
            </w:pPr>
            <w:r>
              <w:rPr>
                <w:sz w:val="19"/>
                <w:szCs w:val="19"/>
                <w:spacing w:val="-3"/>
              </w:rPr>
              <w:t>22</w:t>
            </w:r>
          </w:p>
        </w:tc>
        <w:tc>
          <w:tcPr>
            <w:tcW w:w="1937" w:type="dxa"/>
            <w:vAlign w:val="top"/>
          </w:tcPr>
          <w:p>
            <w:pPr>
              <w:pStyle w:val="TableText"/>
              <w:ind w:left="632"/>
              <w:spacing w:before="35" w:line="190" w:lineRule="auto"/>
              <w:rPr>
                <w:sz w:val="19"/>
                <w:szCs w:val="19"/>
              </w:rPr>
            </w:pPr>
            <w:r>
              <w:rPr>
                <w:sz w:val="19"/>
                <w:szCs w:val="19"/>
                <w:spacing w:val="-2"/>
              </w:rPr>
              <w:t>75-178</w:t>
            </w:r>
          </w:p>
        </w:tc>
        <w:tc>
          <w:tcPr>
            <w:tcW w:w="1759" w:type="dxa"/>
            <w:vAlign w:val="top"/>
          </w:tcPr>
          <w:p>
            <w:pPr>
              <w:pStyle w:val="TableText"/>
              <w:ind w:left="595"/>
              <w:spacing w:before="35" w:line="190" w:lineRule="auto"/>
              <w:rPr>
                <w:sz w:val="19"/>
                <w:szCs w:val="19"/>
              </w:rPr>
            </w:pPr>
            <w:r>
              <w:rPr>
                <w:sz w:val="19"/>
                <w:szCs w:val="19"/>
                <w:spacing w:val="-2"/>
              </w:rPr>
              <w:t>65-188</w:t>
            </w:r>
          </w:p>
        </w:tc>
        <w:tc>
          <w:tcPr>
            <w:tcW w:w="1735" w:type="dxa"/>
            <w:vAlign w:val="top"/>
          </w:tcPr>
          <w:p>
            <w:pPr>
              <w:pStyle w:val="TableText"/>
              <w:ind w:left="616"/>
              <w:spacing w:before="35" w:line="190" w:lineRule="auto"/>
              <w:rPr>
                <w:sz w:val="19"/>
                <w:szCs w:val="19"/>
              </w:rPr>
            </w:pPr>
            <w:r>
              <w:rPr>
                <w:sz w:val="19"/>
                <w:szCs w:val="19"/>
                <w:spacing w:val="-2"/>
              </w:rPr>
              <w:t>55-198</w:t>
            </w:r>
          </w:p>
        </w:tc>
        <w:tc>
          <w:tcPr>
            <w:tcW w:w="1661" w:type="dxa"/>
            <w:vAlign w:val="top"/>
          </w:tcPr>
          <w:p>
            <w:pPr>
              <w:pStyle w:val="TableText"/>
              <w:ind w:left="571"/>
              <w:spacing w:before="35" w:line="190" w:lineRule="auto"/>
              <w:rPr>
                <w:sz w:val="19"/>
                <w:szCs w:val="19"/>
              </w:rPr>
            </w:pPr>
            <w:r>
              <w:rPr>
                <w:sz w:val="19"/>
                <w:szCs w:val="19"/>
                <w:spacing w:val="-2"/>
              </w:rPr>
              <w:t>48-205</w:t>
            </w:r>
          </w:p>
        </w:tc>
      </w:tr>
      <w:tr>
        <w:trPr>
          <w:trHeight w:val="235" w:hRule="atLeast"/>
        </w:trPr>
        <w:tc>
          <w:tcPr>
            <w:tcW w:w="938" w:type="dxa"/>
            <w:vAlign w:val="top"/>
          </w:tcPr>
          <w:p>
            <w:pPr>
              <w:pStyle w:val="TableText"/>
              <w:ind w:left="320"/>
              <w:spacing w:before="34" w:line="185" w:lineRule="auto"/>
              <w:rPr>
                <w:sz w:val="19"/>
                <w:szCs w:val="19"/>
              </w:rPr>
            </w:pPr>
            <w:r>
              <w:rPr>
                <w:sz w:val="19"/>
                <w:szCs w:val="19"/>
                <w:spacing w:val="-3"/>
              </w:rPr>
              <w:t>23</w:t>
            </w:r>
          </w:p>
        </w:tc>
        <w:tc>
          <w:tcPr>
            <w:tcW w:w="1937" w:type="dxa"/>
            <w:vAlign w:val="top"/>
          </w:tcPr>
          <w:p>
            <w:pPr>
              <w:pStyle w:val="TableText"/>
              <w:ind w:left="632"/>
              <w:spacing w:before="34" w:line="185" w:lineRule="auto"/>
              <w:rPr>
                <w:sz w:val="19"/>
                <w:szCs w:val="19"/>
              </w:rPr>
            </w:pPr>
            <w:r>
              <w:rPr>
                <w:sz w:val="19"/>
                <w:szCs w:val="19"/>
                <w:spacing w:val="-2"/>
              </w:rPr>
              <w:t>83-193</w:t>
            </w:r>
          </w:p>
        </w:tc>
        <w:tc>
          <w:tcPr>
            <w:tcW w:w="1759" w:type="dxa"/>
            <w:vAlign w:val="top"/>
          </w:tcPr>
          <w:p>
            <w:pPr>
              <w:pStyle w:val="TableText"/>
              <w:ind w:left="595"/>
              <w:spacing w:before="34" w:line="185" w:lineRule="auto"/>
              <w:rPr>
                <w:sz w:val="19"/>
                <w:szCs w:val="19"/>
              </w:rPr>
            </w:pPr>
            <w:r>
              <w:rPr>
                <w:sz w:val="19"/>
                <w:szCs w:val="19"/>
                <w:spacing w:val="-2"/>
              </w:rPr>
              <w:t>73-203</w:t>
            </w:r>
          </w:p>
        </w:tc>
        <w:tc>
          <w:tcPr>
            <w:tcW w:w="1735" w:type="dxa"/>
            <w:vAlign w:val="top"/>
          </w:tcPr>
          <w:p>
            <w:pPr>
              <w:pStyle w:val="TableText"/>
              <w:ind w:left="616"/>
              <w:spacing w:before="34" w:line="185" w:lineRule="auto"/>
              <w:rPr>
                <w:sz w:val="19"/>
                <w:szCs w:val="19"/>
              </w:rPr>
            </w:pPr>
            <w:r>
              <w:rPr>
                <w:sz w:val="19"/>
                <w:szCs w:val="19"/>
                <w:spacing w:val="-2"/>
              </w:rPr>
              <w:t>62-214</w:t>
            </w:r>
          </w:p>
        </w:tc>
        <w:tc>
          <w:tcPr>
            <w:tcW w:w="1661" w:type="dxa"/>
            <w:vAlign w:val="top"/>
          </w:tcPr>
          <w:p>
            <w:pPr>
              <w:pStyle w:val="TableText"/>
              <w:ind w:left="571"/>
              <w:spacing w:before="34" w:line="185" w:lineRule="auto"/>
              <w:rPr>
                <w:sz w:val="19"/>
                <w:szCs w:val="19"/>
              </w:rPr>
            </w:pPr>
            <w:r>
              <w:rPr>
                <w:sz w:val="19"/>
                <w:szCs w:val="19"/>
                <w:spacing w:val="-2"/>
              </w:rPr>
              <w:t>54-222</w:t>
            </w:r>
          </w:p>
        </w:tc>
      </w:tr>
      <w:tr>
        <w:trPr>
          <w:trHeight w:val="235" w:hRule="atLeast"/>
        </w:trPr>
        <w:tc>
          <w:tcPr>
            <w:tcW w:w="938" w:type="dxa"/>
            <w:vAlign w:val="top"/>
          </w:tcPr>
          <w:p>
            <w:pPr>
              <w:pStyle w:val="TableText"/>
              <w:ind w:left="320"/>
              <w:spacing w:before="29" w:line="190" w:lineRule="auto"/>
              <w:rPr>
                <w:sz w:val="19"/>
                <w:szCs w:val="19"/>
              </w:rPr>
            </w:pPr>
            <w:r>
              <w:rPr>
                <w:sz w:val="19"/>
                <w:szCs w:val="19"/>
                <w:spacing w:val="-3"/>
              </w:rPr>
              <w:t>24</w:t>
            </w:r>
          </w:p>
        </w:tc>
        <w:tc>
          <w:tcPr>
            <w:tcW w:w="1937" w:type="dxa"/>
            <w:vAlign w:val="top"/>
          </w:tcPr>
          <w:p>
            <w:pPr>
              <w:pStyle w:val="TableText"/>
              <w:ind w:left="632"/>
              <w:spacing w:before="29" w:line="190" w:lineRule="auto"/>
              <w:rPr>
                <w:sz w:val="19"/>
                <w:szCs w:val="19"/>
              </w:rPr>
            </w:pPr>
            <w:r>
              <w:rPr>
                <w:sz w:val="19"/>
                <w:szCs w:val="19"/>
                <w:spacing w:val="-2"/>
              </w:rPr>
              <w:t>91-209</w:t>
            </w:r>
          </w:p>
        </w:tc>
        <w:tc>
          <w:tcPr>
            <w:tcW w:w="1759" w:type="dxa"/>
            <w:vAlign w:val="top"/>
          </w:tcPr>
          <w:p>
            <w:pPr>
              <w:pStyle w:val="TableText"/>
              <w:ind w:left="595"/>
              <w:spacing w:before="29" w:line="190" w:lineRule="auto"/>
              <w:rPr>
                <w:sz w:val="19"/>
                <w:szCs w:val="19"/>
              </w:rPr>
            </w:pPr>
            <w:r>
              <w:rPr>
                <w:sz w:val="19"/>
                <w:szCs w:val="19"/>
                <w:spacing w:val="-2"/>
              </w:rPr>
              <w:t>81-219</w:t>
            </w:r>
          </w:p>
        </w:tc>
        <w:tc>
          <w:tcPr>
            <w:tcW w:w="1735" w:type="dxa"/>
            <w:vAlign w:val="top"/>
          </w:tcPr>
          <w:p>
            <w:pPr>
              <w:pStyle w:val="TableText"/>
              <w:ind w:left="616"/>
              <w:spacing w:before="29" w:line="190" w:lineRule="auto"/>
              <w:rPr>
                <w:sz w:val="19"/>
                <w:szCs w:val="19"/>
              </w:rPr>
            </w:pPr>
            <w:r>
              <w:rPr>
                <w:sz w:val="19"/>
                <w:szCs w:val="19"/>
                <w:spacing w:val="-2"/>
              </w:rPr>
              <w:t>69-231</w:t>
            </w:r>
          </w:p>
        </w:tc>
        <w:tc>
          <w:tcPr>
            <w:tcW w:w="1661" w:type="dxa"/>
            <w:vAlign w:val="top"/>
          </w:tcPr>
          <w:p>
            <w:pPr>
              <w:pStyle w:val="TableText"/>
              <w:ind w:left="571"/>
              <w:spacing w:before="29" w:line="190" w:lineRule="auto"/>
              <w:rPr>
                <w:sz w:val="19"/>
                <w:szCs w:val="19"/>
              </w:rPr>
            </w:pPr>
            <w:r>
              <w:rPr>
                <w:sz w:val="19"/>
                <w:szCs w:val="19"/>
                <w:spacing w:val="-2"/>
              </w:rPr>
              <w:t>61-239</w:t>
            </w:r>
          </w:p>
        </w:tc>
      </w:tr>
      <w:tr>
        <w:trPr>
          <w:trHeight w:val="240" w:hRule="atLeast"/>
        </w:trPr>
        <w:tc>
          <w:tcPr>
            <w:tcW w:w="938" w:type="dxa"/>
            <w:vAlign w:val="top"/>
          </w:tcPr>
          <w:p>
            <w:pPr>
              <w:pStyle w:val="TableText"/>
              <w:ind w:left="320"/>
              <w:spacing w:before="34" w:line="190" w:lineRule="auto"/>
              <w:rPr>
                <w:sz w:val="19"/>
                <w:szCs w:val="19"/>
              </w:rPr>
            </w:pPr>
            <w:r>
              <w:rPr>
                <w:sz w:val="19"/>
                <w:szCs w:val="19"/>
                <w:spacing w:val="-3"/>
              </w:rPr>
              <w:t>25</w:t>
            </w:r>
          </w:p>
        </w:tc>
        <w:tc>
          <w:tcPr>
            <w:tcW w:w="1937" w:type="dxa"/>
            <w:vAlign w:val="top"/>
          </w:tcPr>
          <w:p>
            <w:pPr>
              <w:pStyle w:val="TableText"/>
              <w:ind w:left="582"/>
              <w:spacing w:before="34" w:line="190" w:lineRule="auto"/>
              <w:rPr>
                <w:sz w:val="19"/>
                <w:szCs w:val="19"/>
              </w:rPr>
            </w:pPr>
            <w:r>
              <w:rPr>
                <w:sz w:val="19"/>
                <w:szCs w:val="19"/>
                <w:spacing w:val="-4"/>
              </w:rPr>
              <w:t>100-225</w:t>
            </w:r>
          </w:p>
        </w:tc>
        <w:tc>
          <w:tcPr>
            <w:tcW w:w="1759" w:type="dxa"/>
            <w:vAlign w:val="top"/>
          </w:tcPr>
          <w:p>
            <w:pPr>
              <w:pStyle w:val="TableText"/>
              <w:ind w:left="595"/>
              <w:spacing w:before="34" w:line="190" w:lineRule="auto"/>
              <w:rPr>
                <w:sz w:val="19"/>
                <w:szCs w:val="19"/>
              </w:rPr>
            </w:pPr>
            <w:r>
              <w:rPr>
                <w:sz w:val="19"/>
                <w:szCs w:val="19"/>
                <w:spacing w:val="-2"/>
              </w:rPr>
              <w:t>89-236</w:t>
            </w:r>
          </w:p>
        </w:tc>
        <w:tc>
          <w:tcPr>
            <w:tcW w:w="1735" w:type="dxa"/>
            <w:vAlign w:val="top"/>
          </w:tcPr>
          <w:p>
            <w:pPr>
              <w:pStyle w:val="TableText"/>
              <w:ind w:left="616"/>
              <w:spacing w:before="34" w:line="190" w:lineRule="auto"/>
              <w:rPr>
                <w:sz w:val="19"/>
                <w:szCs w:val="19"/>
              </w:rPr>
            </w:pPr>
            <w:r>
              <w:rPr>
                <w:sz w:val="19"/>
                <w:szCs w:val="19"/>
                <w:spacing w:val="-2"/>
              </w:rPr>
              <w:t>76-249</w:t>
            </w:r>
          </w:p>
        </w:tc>
        <w:tc>
          <w:tcPr>
            <w:tcW w:w="1661" w:type="dxa"/>
            <w:vAlign w:val="top"/>
          </w:tcPr>
          <w:p>
            <w:pPr>
              <w:pStyle w:val="TableText"/>
              <w:ind w:left="571"/>
              <w:spacing w:before="34" w:line="190" w:lineRule="auto"/>
              <w:rPr>
                <w:sz w:val="19"/>
                <w:szCs w:val="19"/>
              </w:rPr>
            </w:pPr>
            <w:r>
              <w:rPr>
                <w:sz w:val="19"/>
                <w:szCs w:val="19"/>
                <w:spacing w:val="-2"/>
              </w:rPr>
              <w:t>68-257</w:t>
            </w:r>
          </w:p>
        </w:tc>
      </w:tr>
      <w:tr>
        <w:trPr>
          <w:trHeight w:val="240" w:hRule="atLeast"/>
        </w:trPr>
        <w:tc>
          <w:tcPr>
            <w:tcW w:w="938" w:type="dxa"/>
            <w:vAlign w:val="top"/>
          </w:tcPr>
          <w:p>
            <w:pPr>
              <w:pStyle w:val="TableText"/>
              <w:ind w:left="320"/>
              <w:spacing w:before="34" w:line="190" w:lineRule="auto"/>
              <w:rPr>
                <w:sz w:val="19"/>
                <w:szCs w:val="19"/>
              </w:rPr>
            </w:pPr>
            <w:r>
              <w:rPr>
                <w:sz w:val="19"/>
                <w:szCs w:val="19"/>
                <w:spacing w:val="-3"/>
              </w:rPr>
              <w:t>26</w:t>
            </w:r>
          </w:p>
        </w:tc>
        <w:tc>
          <w:tcPr>
            <w:tcW w:w="1937" w:type="dxa"/>
            <w:vAlign w:val="top"/>
          </w:tcPr>
          <w:p>
            <w:pPr>
              <w:pStyle w:val="TableText"/>
              <w:ind w:left="582"/>
              <w:spacing w:before="34" w:line="190" w:lineRule="auto"/>
              <w:rPr>
                <w:sz w:val="19"/>
                <w:szCs w:val="19"/>
              </w:rPr>
            </w:pPr>
            <w:r>
              <w:rPr>
                <w:sz w:val="19"/>
                <w:szCs w:val="19"/>
                <w:spacing w:val="-4"/>
              </w:rPr>
              <w:t>110-241</w:t>
            </w:r>
          </w:p>
        </w:tc>
        <w:tc>
          <w:tcPr>
            <w:tcW w:w="1759" w:type="dxa"/>
            <w:vAlign w:val="top"/>
          </w:tcPr>
          <w:p>
            <w:pPr>
              <w:pStyle w:val="TableText"/>
              <w:ind w:left="595"/>
              <w:spacing w:before="34" w:line="190" w:lineRule="auto"/>
              <w:rPr>
                <w:sz w:val="19"/>
                <w:szCs w:val="19"/>
              </w:rPr>
            </w:pPr>
            <w:r>
              <w:rPr>
                <w:sz w:val="19"/>
                <w:szCs w:val="19"/>
                <w:spacing w:val="-2"/>
              </w:rPr>
              <w:t>98-253</w:t>
            </w:r>
          </w:p>
        </w:tc>
        <w:tc>
          <w:tcPr>
            <w:tcW w:w="1735" w:type="dxa"/>
            <w:vAlign w:val="top"/>
          </w:tcPr>
          <w:p>
            <w:pPr>
              <w:pStyle w:val="TableText"/>
              <w:ind w:left="616"/>
              <w:spacing w:before="34" w:line="190" w:lineRule="auto"/>
              <w:rPr>
                <w:sz w:val="19"/>
                <w:szCs w:val="19"/>
              </w:rPr>
            </w:pPr>
            <w:r>
              <w:rPr>
                <w:sz w:val="19"/>
                <w:szCs w:val="19"/>
                <w:spacing w:val="-2"/>
              </w:rPr>
              <w:t>84-267</w:t>
            </w:r>
          </w:p>
        </w:tc>
        <w:tc>
          <w:tcPr>
            <w:tcW w:w="1661" w:type="dxa"/>
            <w:vAlign w:val="top"/>
          </w:tcPr>
          <w:p>
            <w:pPr>
              <w:pStyle w:val="TableText"/>
              <w:ind w:left="571"/>
              <w:spacing w:before="34" w:line="190" w:lineRule="auto"/>
              <w:rPr>
                <w:sz w:val="19"/>
                <w:szCs w:val="19"/>
              </w:rPr>
            </w:pPr>
            <w:r>
              <w:rPr>
                <w:sz w:val="19"/>
                <w:szCs w:val="19"/>
                <w:spacing w:val="-2"/>
              </w:rPr>
              <w:t>75-276</w:t>
            </w:r>
          </w:p>
        </w:tc>
      </w:tr>
      <w:tr>
        <w:trPr>
          <w:trHeight w:val="240" w:hRule="atLeast"/>
        </w:trPr>
        <w:tc>
          <w:tcPr>
            <w:tcW w:w="938" w:type="dxa"/>
            <w:vAlign w:val="top"/>
          </w:tcPr>
          <w:p>
            <w:pPr>
              <w:pStyle w:val="TableText"/>
              <w:ind w:left="320"/>
              <w:spacing w:before="34" w:line="190" w:lineRule="auto"/>
              <w:rPr>
                <w:sz w:val="19"/>
                <w:szCs w:val="19"/>
              </w:rPr>
            </w:pPr>
            <w:r>
              <w:rPr>
                <w:sz w:val="19"/>
                <w:szCs w:val="19"/>
                <w:spacing w:val="-3"/>
              </w:rPr>
              <w:t>27</w:t>
            </w:r>
          </w:p>
        </w:tc>
        <w:tc>
          <w:tcPr>
            <w:tcW w:w="1937" w:type="dxa"/>
            <w:vAlign w:val="top"/>
          </w:tcPr>
          <w:p>
            <w:pPr>
              <w:pStyle w:val="TableText"/>
              <w:ind w:left="582"/>
              <w:spacing w:before="34" w:line="190" w:lineRule="auto"/>
              <w:rPr>
                <w:sz w:val="19"/>
                <w:szCs w:val="19"/>
              </w:rPr>
            </w:pPr>
            <w:r>
              <w:rPr>
                <w:sz w:val="19"/>
                <w:szCs w:val="19"/>
                <w:spacing w:val="-4"/>
              </w:rPr>
              <w:t>119-259</w:t>
            </w:r>
          </w:p>
        </w:tc>
        <w:tc>
          <w:tcPr>
            <w:tcW w:w="1759" w:type="dxa"/>
            <w:vAlign w:val="top"/>
          </w:tcPr>
          <w:p>
            <w:pPr>
              <w:pStyle w:val="TableText"/>
              <w:ind w:left="545"/>
              <w:spacing w:before="34" w:line="190" w:lineRule="auto"/>
              <w:rPr>
                <w:sz w:val="19"/>
                <w:szCs w:val="19"/>
              </w:rPr>
            </w:pPr>
            <w:r>
              <w:rPr>
                <w:sz w:val="19"/>
                <w:szCs w:val="19"/>
                <w:spacing w:val="-4"/>
              </w:rPr>
              <w:t>107-271</w:t>
            </w:r>
          </w:p>
        </w:tc>
        <w:tc>
          <w:tcPr>
            <w:tcW w:w="1735" w:type="dxa"/>
            <w:vAlign w:val="top"/>
          </w:tcPr>
          <w:p>
            <w:pPr>
              <w:pStyle w:val="TableText"/>
              <w:ind w:left="616"/>
              <w:spacing w:before="34" w:line="190" w:lineRule="auto"/>
              <w:rPr>
                <w:sz w:val="19"/>
                <w:szCs w:val="19"/>
              </w:rPr>
            </w:pPr>
            <w:r>
              <w:rPr>
                <w:sz w:val="19"/>
                <w:szCs w:val="19"/>
                <w:spacing w:val="-2"/>
              </w:rPr>
              <w:t>92-286</w:t>
            </w:r>
          </w:p>
        </w:tc>
        <w:tc>
          <w:tcPr>
            <w:tcW w:w="1661" w:type="dxa"/>
            <w:vAlign w:val="top"/>
          </w:tcPr>
          <w:p>
            <w:pPr>
              <w:pStyle w:val="TableText"/>
              <w:ind w:left="571"/>
              <w:spacing w:before="34" w:line="190" w:lineRule="auto"/>
              <w:rPr>
                <w:sz w:val="19"/>
                <w:szCs w:val="19"/>
              </w:rPr>
            </w:pPr>
            <w:r>
              <w:rPr>
                <w:sz w:val="19"/>
                <w:szCs w:val="19"/>
                <w:spacing w:val="-2"/>
              </w:rPr>
              <w:t>83-295</w:t>
            </w:r>
          </w:p>
        </w:tc>
      </w:tr>
      <w:tr>
        <w:trPr>
          <w:trHeight w:val="241" w:hRule="atLeast"/>
        </w:trPr>
        <w:tc>
          <w:tcPr>
            <w:tcW w:w="938" w:type="dxa"/>
            <w:vAlign w:val="top"/>
          </w:tcPr>
          <w:p>
            <w:pPr>
              <w:pStyle w:val="TableText"/>
              <w:ind w:left="320"/>
              <w:spacing w:before="34" w:line="191" w:lineRule="auto"/>
              <w:rPr>
                <w:sz w:val="19"/>
                <w:szCs w:val="19"/>
              </w:rPr>
            </w:pPr>
            <w:r>
              <w:rPr>
                <w:sz w:val="19"/>
                <w:szCs w:val="19"/>
                <w:spacing w:val="-3"/>
              </w:rPr>
              <w:t>28</w:t>
            </w:r>
          </w:p>
        </w:tc>
        <w:tc>
          <w:tcPr>
            <w:tcW w:w="1937" w:type="dxa"/>
            <w:vAlign w:val="top"/>
          </w:tcPr>
          <w:p>
            <w:pPr>
              <w:pStyle w:val="TableText"/>
              <w:ind w:left="582"/>
              <w:spacing w:before="34" w:line="191" w:lineRule="auto"/>
              <w:rPr>
                <w:sz w:val="19"/>
                <w:szCs w:val="19"/>
              </w:rPr>
            </w:pPr>
            <w:r>
              <w:rPr>
                <w:sz w:val="19"/>
                <w:szCs w:val="19"/>
                <w:spacing w:val="-4"/>
              </w:rPr>
              <w:t>130-276</w:t>
            </w:r>
          </w:p>
        </w:tc>
        <w:tc>
          <w:tcPr>
            <w:tcW w:w="1759" w:type="dxa"/>
            <w:vAlign w:val="top"/>
          </w:tcPr>
          <w:p>
            <w:pPr>
              <w:pStyle w:val="TableText"/>
              <w:ind w:left="545"/>
              <w:spacing w:before="34" w:line="191" w:lineRule="auto"/>
              <w:rPr>
                <w:sz w:val="19"/>
                <w:szCs w:val="19"/>
              </w:rPr>
            </w:pPr>
            <w:r>
              <w:rPr>
                <w:sz w:val="19"/>
                <w:szCs w:val="19"/>
                <w:spacing w:val="-4"/>
              </w:rPr>
              <w:t>116-290</w:t>
            </w:r>
          </w:p>
        </w:tc>
        <w:tc>
          <w:tcPr>
            <w:tcW w:w="1735" w:type="dxa"/>
            <w:vAlign w:val="top"/>
          </w:tcPr>
          <w:p>
            <w:pPr>
              <w:pStyle w:val="TableText"/>
              <w:ind w:left="566"/>
              <w:spacing w:before="34" w:line="191" w:lineRule="auto"/>
              <w:rPr>
                <w:sz w:val="19"/>
                <w:szCs w:val="19"/>
              </w:rPr>
            </w:pPr>
            <w:r>
              <w:rPr>
                <w:sz w:val="19"/>
                <w:szCs w:val="19"/>
                <w:spacing w:val="-4"/>
              </w:rPr>
              <w:t>101-305</w:t>
            </w:r>
          </w:p>
        </w:tc>
        <w:tc>
          <w:tcPr>
            <w:tcW w:w="1661" w:type="dxa"/>
            <w:vAlign w:val="top"/>
          </w:tcPr>
          <w:p>
            <w:pPr>
              <w:pStyle w:val="TableText"/>
              <w:ind w:left="571"/>
              <w:spacing w:before="34" w:line="191" w:lineRule="auto"/>
              <w:rPr>
                <w:sz w:val="19"/>
                <w:szCs w:val="19"/>
              </w:rPr>
            </w:pPr>
            <w:r>
              <w:rPr>
                <w:sz w:val="19"/>
                <w:szCs w:val="19"/>
                <w:spacing w:val="-2"/>
              </w:rPr>
              <w:t>91-315</w:t>
            </w:r>
          </w:p>
        </w:tc>
      </w:tr>
      <w:tr>
        <w:trPr>
          <w:trHeight w:val="240" w:hRule="atLeast"/>
        </w:trPr>
        <w:tc>
          <w:tcPr>
            <w:tcW w:w="938" w:type="dxa"/>
            <w:vAlign w:val="top"/>
          </w:tcPr>
          <w:p>
            <w:pPr>
              <w:pStyle w:val="TableText"/>
              <w:ind w:left="320"/>
              <w:spacing w:before="33" w:line="191" w:lineRule="auto"/>
              <w:rPr>
                <w:sz w:val="19"/>
                <w:szCs w:val="19"/>
              </w:rPr>
            </w:pPr>
            <w:r>
              <w:rPr>
                <w:sz w:val="19"/>
                <w:szCs w:val="19"/>
                <w:spacing w:val="-3"/>
              </w:rPr>
              <w:t>29</w:t>
            </w:r>
          </w:p>
        </w:tc>
        <w:tc>
          <w:tcPr>
            <w:tcW w:w="1937" w:type="dxa"/>
            <w:vAlign w:val="top"/>
          </w:tcPr>
          <w:p>
            <w:pPr>
              <w:pStyle w:val="TableText"/>
              <w:ind w:left="582"/>
              <w:spacing w:before="33" w:line="191" w:lineRule="auto"/>
              <w:rPr>
                <w:sz w:val="19"/>
                <w:szCs w:val="19"/>
              </w:rPr>
            </w:pPr>
            <w:r>
              <w:rPr>
                <w:sz w:val="19"/>
                <w:szCs w:val="19"/>
                <w:spacing w:val="-4"/>
              </w:rPr>
              <w:t>140-295</w:t>
            </w:r>
          </w:p>
        </w:tc>
        <w:tc>
          <w:tcPr>
            <w:tcW w:w="1759" w:type="dxa"/>
            <w:vAlign w:val="top"/>
          </w:tcPr>
          <w:p>
            <w:pPr>
              <w:pStyle w:val="TableText"/>
              <w:ind w:left="545"/>
              <w:spacing w:before="33" w:line="191" w:lineRule="auto"/>
              <w:rPr>
                <w:sz w:val="19"/>
                <w:szCs w:val="19"/>
              </w:rPr>
            </w:pPr>
            <w:r>
              <w:rPr>
                <w:sz w:val="19"/>
                <w:szCs w:val="19"/>
                <w:spacing w:val="-4"/>
              </w:rPr>
              <w:t>126-309</w:t>
            </w:r>
          </w:p>
        </w:tc>
        <w:tc>
          <w:tcPr>
            <w:tcW w:w="1735" w:type="dxa"/>
            <w:vAlign w:val="top"/>
          </w:tcPr>
          <w:p>
            <w:pPr>
              <w:pStyle w:val="TableText"/>
              <w:ind w:left="566"/>
              <w:spacing w:before="33" w:line="191" w:lineRule="auto"/>
              <w:rPr>
                <w:sz w:val="19"/>
                <w:szCs w:val="19"/>
              </w:rPr>
            </w:pPr>
            <w:r>
              <w:rPr>
                <w:sz w:val="19"/>
                <w:szCs w:val="19"/>
                <w:spacing w:val="-4"/>
              </w:rPr>
              <w:t>110-325</w:t>
            </w:r>
          </w:p>
        </w:tc>
        <w:tc>
          <w:tcPr>
            <w:tcW w:w="1661" w:type="dxa"/>
            <w:vAlign w:val="top"/>
          </w:tcPr>
          <w:p>
            <w:pPr>
              <w:pStyle w:val="TableText"/>
              <w:ind w:left="521"/>
              <w:spacing w:before="33" w:line="191" w:lineRule="auto"/>
              <w:rPr>
                <w:sz w:val="19"/>
                <w:szCs w:val="19"/>
              </w:rPr>
            </w:pPr>
            <w:r>
              <w:rPr>
                <w:sz w:val="19"/>
                <w:szCs w:val="19"/>
                <w:spacing w:val="-4"/>
              </w:rPr>
              <w:t>100-335</w:t>
            </w:r>
          </w:p>
        </w:tc>
      </w:tr>
      <w:tr>
        <w:trPr>
          <w:trHeight w:val="235" w:hRule="atLeast"/>
        </w:trPr>
        <w:tc>
          <w:tcPr>
            <w:tcW w:w="938" w:type="dxa"/>
            <w:vAlign w:val="top"/>
          </w:tcPr>
          <w:p>
            <w:pPr>
              <w:pStyle w:val="TableText"/>
              <w:ind w:left="320"/>
              <w:spacing w:before="32" w:line="187" w:lineRule="auto"/>
              <w:rPr>
                <w:sz w:val="19"/>
                <w:szCs w:val="19"/>
              </w:rPr>
            </w:pPr>
            <w:r>
              <w:rPr>
                <w:sz w:val="19"/>
                <w:szCs w:val="19"/>
                <w:spacing w:val="-3"/>
              </w:rPr>
              <w:t>30</w:t>
            </w:r>
          </w:p>
        </w:tc>
        <w:tc>
          <w:tcPr>
            <w:tcW w:w="1937" w:type="dxa"/>
            <w:vAlign w:val="top"/>
          </w:tcPr>
          <w:p>
            <w:pPr>
              <w:pStyle w:val="TableText"/>
              <w:ind w:left="582"/>
              <w:spacing w:before="32" w:line="187" w:lineRule="auto"/>
              <w:rPr>
                <w:sz w:val="19"/>
                <w:szCs w:val="19"/>
              </w:rPr>
            </w:pPr>
            <w:r>
              <w:rPr>
                <w:sz w:val="19"/>
                <w:szCs w:val="19"/>
                <w:spacing w:val="-4"/>
              </w:rPr>
              <w:t>151-314</w:t>
            </w:r>
          </w:p>
        </w:tc>
        <w:tc>
          <w:tcPr>
            <w:tcW w:w="1759" w:type="dxa"/>
            <w:vAlign w:val="top"/>
          </w:tcPr>
          <w:p>
            <w:pPr>
              <w:pStyle w:val="TableText"/>
              <w:ind w:left="545"/>
              <w:spacing w:before="32" w:line="187" w:lineRule="auto"/>
              <w:rPr>
                <w:sz w:val="19"/>
                <w:szCs w:val="19"/>
              </w:rPr>
            </w:pPr>
            <w:r>
              <w:rPr>
                <w:sz w:val="19"/>
                <w:szCs w:val="19"/>
                <w:spacing w:val="-4"/>
              </w:rPr>
              <w:t>137-328</w:t>
            </w:r>
          </w:p>
        </w:tc>
        <w:tc>
          <w:tcPr>
            <w:tcW w:w="1735" w:type="dxa"/>
            <w:vAlign w:val="top"/>
          </w:tcPr>
          <w:p>
            <w:pPr>
              <w:pStyle w:val="TableText"/>
              <w:ind w:left="566"/>
              <w:spacing w:before="32" w:line="187" w:lineRule="auto"/>
              <w:rPr>
                <w:sz w:val="19"/>
                <w:szCs w:val="19"/>
              </w:rPr>
            </w:pPr>
            <w:r>
              <w:rPr>
                <w:sz w:val="19"/>
                <w:szCs w:val="19"/>
                <w:spacing w:val="-4"/>
              </w:rPr>
              <w:t>120-345</w:t>
            </w:r>
          </w:p>
        </w:tc>
        <w:tc>
          <w:tcPr>
            <w:tcW w:w="1661" w:type="dxa"/>
            <w:vAlign w:val="top"/>
          </w:tcPr>
          <w:p>
            <w:pPr>
              <w:pStyle w:val="TableText"/>
              <w:ind w:left="521"/>
              <w:spacing w:before="32" w:line="187" w:lineRule="auto"/>
              <w:rPr>
                <w:sz w:val="19"/>
                <w:szCs w:val="19"/>
              </w:rPr>
            </w:pPr>
            <w:r>
              <w:rPr>
                <w:sz w:val="19"/>
                <w:szCs w:val="19"/>
                <w:spacing w:val="-4"/>
              </w:rPr>
              <w:t>109-356</w:t>
            </w:r>
          </w:p>
        </w:tc>
      </w:tr>
      <w:tr>
        <w:trPr>
          <w:trHeight w:val="235" w:hRule="atLeast"/>
        </w:trPr>
        <w:tc>
          <w:tcPr>
            <w:tcW w:w="938" w:type="dxa"/>
            <w:vAlign w:val="top"/>
          </w:tcPr>
          <w:p>
            <w:pPr>
              <w:pStyle w:val="TableText"/>
              <w:ind w:left="320"/>
              <w:spacing w:before="27" w:line="192" w:lineRule="auto"/>
              <w:rPr>
                <w:sz w:val="19"/>
                <w:szCs w:val="19"/>
              </w:rPr>
            </w:pPr>
            <w:r>
              <w:rPr>
                <w:sz w:val="19"/>
                <w:szCs w:val="19"/>
                <w:spacing w:val="-3"/>
              </w:rPr>
              <w:t>31</w:t>
            </w:r>
          </w:p>
        </w:tc>
        <w:tc>
          <w:tcPr>
            <w:tcW w:w="1937" w:type="dxa"/>
            <w:vAlign w:val="top"/>
          </w:tcPr>
          <w:p>
            <w:pPr>
              <w:pStyle w:val="TableText"/>
              <w:ind w:left="582"/>
              <w:spacing w:before="27" w:line="192" w:lineRule="auto"/>
              <w:rPr>
                <w:sz w:val="19"/>
                <w:szCs w:val="19"/>
              </w:rPr>
            </w:pPr>
            <w:r>
              <w:rPr>
                <w:sz w:val="19"/>
                <w:szCs w:val="19"/>
                <w:spacing w:val="-4"/>
              </w:rPr>
              <w:t>163-333</w:t>
            </w:r>
          </w:p>
        </w:tc>
        <w:tc>
          <w:tcPr>
            <w:tcW w:w="1759" w:type="dxa"/>
            <w:vAlign w:val="top"/>
          </w:tcPr>
          <w:p>
            <w:pPr>
              <w:pStyle w:val="TableText"/>
              <w:ind w:left="545"/>
              <w:spacing w:before="27" w:line="192" w:lineRule="auto"/>
              <w:rPr>
                <w:sz w:val="19"/>
                <w:szCs w:val="19"/>
              </w:rPr>
            </w:pPr>
            <w:r>
              <w:rPr>
                <w:sz w:val="19"/>
                <w:szCs w:val="19"/>
                <w:spacing w:val="-4"/>
              </w:rPr>
              <w:t>147-349</w:t>
            </w:r>
          </w:p>
        </w:tc>
        <w:tc>
          <w:tcPr>
            <w:tcW w:w="1735" w:type="dxa"/>
            <w:vAlign w:val="top"/>
          </w:tcPr>
          <w:p>
            <w:pPr>
              <w:pStyle w:val="TableText"/>
              <w:ind w:left="566"/>
              <w:spacing w:before="27" w:line="192" w:lineRule="auto"/>
              <w:rPr>
                <w:sz w:val="19"/>
                <w:szCs w:val="19"/>
              </w:rPr>
            </w:pPr>
            <w:r>
              <w:rPr>
                <w:sz w:val="19"/>
                <w:szCs w:val="19"/>
                <w:spacing w:val="-4"/>
              </w:rPr>
              <w:t>130-366</w:t>
            </w:r>
          </w:p>
        </w:tc>
        <w:tc>
          <w:tcPr>
            <w:tcW w:w="1661" w:type="dxa"/>
            <w:vAlign w:val="top"/>
          </w:tcPr>
          <w:p>
            <w:pPr>
              <w:pStyle w:val="TableText"/>
              <w:ind w:left="521"/>
              <w:spacing w:before="27" w:line="192" w:lineRule="auto"/>
              <w:rPr>
                <w:sz w:val="19"/>
                <w:szCs w:val="19"/>
              </w:rPr>
            </w:pPr>
            <w:r>
              <w:rPr>
                <w:sz w:val="19"/>
                <w:szCs w:val="19"/>
                <w:spacing w:val="-4"/>
              </w:rPr>
              <w:t>118-378</w:t>
            </w:r>
          </w:p>
        </w:tc>
      </w:tr>
      <w:tr>
        <w:trPr>
          <w:trHeight w:val="235" w:hRule="atLeast"/>
        </w:trPr>
        <w:tc>
          <w:tcPr>
            <w:tcW w:w="938" w:type="dxa"/>
            <w:vAlign w:val="top"/>
          </w:tcPr>
          <w:p>
            <w:pPr>
              <w:pStyle w:val="TableText"/>
              <w:ind w:left="320"/>
              <w:spacing w:before="32" w:line="187" w:lineRule="auto"/>
              <w:rPr>
                <w:sz w:val="19"/>
                <w:szCs w:val="19"/>
              </w:rPr>
            </w:pPr>
            <w:r>
              <w:rPr>
                <w:sz w:val="19"/>
                <w:szCs w:val="19"/>
                <w:spacing w:val="-3"/>
              </w:rPr>
              <w:t>32</w:t>
            </w:r>
          </w:p>
        </w:tc>
        <w:tc>
          <w:tcPr>
            <w:tcW w:w="1937" w:type="dxa"/>
            <w:vAlign w:val="top"/>
          </w:tcPr>
          <w:p>
            <w:pPr>
              <w:pStyle w:val="TableText"/>
              <w:ind w:left="582"/>
              <w:spacing w:before="32" w:line="187" w:lineRule="auto"/>
              <w:rPr>
                <w:sz w:val="19"/>
                <w:szCs w:val="19"/>
              </w:rPr>
            </w:pPr>
            <w:r>
              <w:rPr>
                <w:sz w:val="19"/>
                <w:szCs w:val="19"/>
                <w:spacing w:val="-4"/>
              </w:rPr>
              <w:t>175-353</w:t>
            </w:r>
          </w:p>
        </w:tc>
        <w:tc>
          <w:tcPr>
            <w:tcW w:w="1759" w:type="dxa"/>
            <w:vAlign w:val="top"/>
          </w:tcPr>
          <w:p>
            <w:pPr>
              <w:pStyle w:val="TableText"/>
              <w:ind w:left="545"/>
              <w:spacing w:before="32" w:line="187" w:lineRule="auto"/>
              <w:rPr>
                <w:sz w:val="19"/>
                <w:szCs w:val="19"/>
              </w:rPr>
            </w:pPr>
            <w:r>
              <w:rPr>
                <w:sz w:val="19"/>
                <w:szCs w:val="19"/>
                <w:spacing w:val="-4"/>
              </w:rPr>
              <w:t>159-369</w:t>
            </w:r>
          </w:p>
        </w:tc>
        <w:tc>
          <w:tcPr>
            <w:tcW w:w="1735" w:type="dxa"/>
            <w:vAlign w:val="top"/>
          </w:tcPr>
          <w:p>
            <w:pPr>
              <w:pStyle w:val="TableText"/>
              <w:ind w:left="566"/>
              <w:spacing w:before="32" w:line="187" w:lineRule="auto"/>
              <w:rPr>
                <w:sz w:val="19"/>
                <w:szCs w:val="19"/>
              </w:rPr>
            </w:pPr>
            <w:r>
              <w:rPr>
                <w:sz w:val="19"/>
                <w:szCs w:val="19"/>
                <w:spacing w:val="-4"/>
              </w:rPr>
              <w:t>140-388</w:t>
            </w:r>
          </w:p>
        </w:tc>
        <w:tc>
          <w:tcPr>
            <w:tcW w:w="1661" w:type="dxa"/>
            <w:vAlign w:val="top"/>
          </w:tcPr>
          <w:p>
            <w:pPr>
              <w:pStyle w:val="TableText"/>
              <w:ind w:left="521"/>
              <w:spacing w:before="32" w:line="187" w:lineRule="auto"/>
              <w:rPr>
                <w:sz w:val="19"/>
                <w:szCs w:val="19"/>
              </w:rPr>
            </w:pPr>
            <w:r>
              <w:rPr>
                <w:sz w:val="19"/>
                <w:szCs w:val="19"/>
                <w:spacing w:val="-4"/>
              </w:rPr>
              <w:t>128-400</w:t>
            </w:r>
          </w:p>
        </w:tc>
      </w:tr>
      <w:tr>
        <w:trPr>
          <w:trHeight w:val="235" w:hRule="atLeast"/>
        </w:trPr>
        <w:tc>
          <w:tcPr>
            <w:tcW w:w="938" w:type="dxa"/>
            <w:vAlign w:val="top"/>
          </w:tcPr>
          <w:p>
            <w:pPr>
              <w:pStyle w:val="TableText"/>
              <w:ind w:left="320"/>
              <w:spacing w:before="27" w:line="192" w:lineRule="auto"/>
              <w:rPr>
                <w:sz w:val="19"/>
                <w:szCs w:val="19"/>
              </w:rPr>
            </w:pPr>
            <w:r>
              <w:rPr>
                <w:sz w:val="19"/>
                <w:szCs w:val="19"/>
                <w:spacing w:val="-3"/>
              </w:rPr>
              <w:t>33</w:t>
            </w:r>
          </w:p>
        </w:tc>
        <w:tc>
          <w:tcPr>
            <w:tcW w:w="1937" w:type="dxa"/>
            <w:vAlign w:val="top"/>
          </w:tcPr>
          <w:p>
            <w:pPr>
              <w:pStyle w:val="TableText"/>
              <w:ind w:left="582"/>
              <w:spacing w:before="27" w:line="192" w:lineRule="auto"/>
              <w:rPr>
                <w:sz w:val="19"/>
                <w:szCs w:val="19"/>
              </w:rPr>
            </w:pPr>
            <w:r>
              <w:rPr>
                <w:sz w:val="19"/>
                <w:szCs w:val="19"/>
                <w:spacing w:val="-4"/>
              </w:rPr>
              <w:t>187-374</w:t>
            </w:r>
          </w:p>
        </w:tc>
        <w:tc>
          <w:tcPr>
            <w:tcW w:w="1759" w:type="dxa"/>
            <w:vAlign w:val="top"/>
          </w:tcPr>
          <w:p>
            <w:pPr>
              <w:pStyle w:val="TableText"/>
              <w:ind w:left="545"/>
              <w:spacing w:before="27" w:line="192" w:lineRule="auto"/>
              <w:rPr>
                <w:sz w:val="19"/>
                <w:szCs w:val="19"/>
              </w:rPr>
            </w:pPr>
            <w:r>
              <w:rPr>
                <w:sz w:val="19"/>
                <w:szCs w:val="19"/>
                <w:spacing w:val="-4"/>
              </w:rPr>
              <w:t>170-391</w:t>
            </w:r>
          </w:p>
        </w:tc>
        <w:tc>
          <w:tcPr>
            <w:tcW w:w="1735" w:type="dxa"/>
            <w:vAlign w:val="top"/>
          </w:tcPr>
          <w:p>
            <w:pPr>
              <w:pStyle w:val="TableText"/>
              <w:ind w:left="566"/>
              <w:spacing w:before="27" w:line="192" w:lineRule="auto"/>
              <w:rPr>
                <w:sz w:val="19"/>
                <w:szCs w:val="19"/>
              </w:rPr>
            </w:pPr>
            <w:r>
              <w:rPr>
                <w:sz w:val="19"/>
                <w:szCs w:val="19"/>
                <w:spacing w:val="-4"/>
              </w:rPr>
              <w:t>151-410</w:t>
            </w:r>
          </w:p>
        </w:tc>
        <w:tc>
          <w:tcPr>
            <w:tcW w:w="1661" w:type="dxa"/>
            <w:vAlign w:val="top"/>
          </w:tcPr>
          <w:p>
            <w:pPr>
              <w:pStyle w:val="TableText"/>
              <w:ind w:left="521"/>
              <w:spacing w:before="27" w:line="192" w:lineRule="auto"/>
              <w:rPr>
                <w:sz w:val="19"/>
                <w:szCs w:val="19"/>
              </w:rPr>
            </w:pPr>
            <w:r>
              <w:rPr>
                <w:sz w:val="19"/>
                <w:szCs w:val="19"/>
                <w:spacing w:val="-4"/>
              </w:rPr>
              <w:t>138-423</w:t>
            </w:r>
          </w:p>
        </w:tc>
      </w:tr>
      <w:tr>
        <w:trPr>
          <w:trHeight w:val="246" w:hRule="atLeast"/>
        </w:trPr>
        <w:tc>
          <w:tcPr>
            <w:tcW w:w="938" w:type="dxa"/>
            <w:vAlign w:val="top"/>
          </w:tcPr>
          <w:p>
            <w:pPr>
              <w:pStyle w:val="TableText"/>
              <w:ind w:left="320"/>
              <w:spacing w:before="33" w:line="197" w:lineRule="auto"/>
              <w:rPr>
                <w:sz w:val="19"/>
                <w:szCs w:val="19"/>
              </w:rPr>
            </w:pPr>
            <w:r>
              <w:rPr>
                <w:sz w:val="19"/>
                <w:szCs w:val="19"/>
                <w:spacing w:val="-3"/>
              </w:rPr>
              <w:t>34</w:t>
            </w:r>
          </w:p>
        </w:tc>
        <w:tc>
          <w:tcPr>
            <w:tcW w:w="1937" w:type="dxa"/>
            <w:vAlign w:val="top"/>
          </w:tcPr>
          <w:p>
            <w:pPr>
              <w:pStyle w:val="TableText"/>
              <w:ind w:left="582"/>
              <w:spacing w:before="33" w:line="197" w:lineRule="auto"/>
              <w:rPr>
                <w:sz w:val="19"/>
                <w:szCs w:val="19"/>
              </w:rPr>
            </w:pPr>
            <w:r>
              <w:rPr>
                <w:sz w:val="19"/>
                <w:szCs w:val="19"/>
                <w:spacing w:val="-2"/>
              </w:rPr>
              <w:t>200-395</w:t>
            </w:r>
          </w:p>
        </w:tc>
        <w:tc>
          <w:tcPr>
            <w:tcW w:w="1759" w:type="dxa"/>
            <w:vAlign w:val="top"/>
          </w:tcPr>
          <w:p>
            <w:pPr>
              <w:pStyle w:val="TableText"/>
              <w:ind w:left="545"/>
              <w:spacing w:before="33" w:line="197" w:lineRule="auto"/>
              <w:rPr>
                <w:sz w:val="19"/>
                <w:szCs w:val="19"/>
              </w:rPr>
            </w:pPr>
            <w:r>
              <w:rPr>
                <w:sz w:val="19"/>
                <w:szCs w:val="19"/>
                <w:spacing w:val="-4"/>
              </w:rPr>
              <w:t>182-413</w:t>
            </w:r>
          </w:p>
        </w:tc>
        <w:tc>
          <w:tcPr>
            <w:tcW w:w="1735" w:type="dxa"/>
            <w:vAlign w:val="top"/>
          </w:tcPr>
          <w:p>
            <w:pPr>
              <w:pStyle w:val="TableText"/>
              <w:ind w:left="566"/>
              <w:spacing w:before="33" w:line="197" w:lineRule="auto"/>
              <w:rPr>
                <w:sz w:val="19"/>
                <w:szCs w:val="19"/>
              </w:rPr>
            </w:pPr>
            <w:r>
              <w:rPr>
                <w:sz w:val="19"/>
                <w:szCs w:val="19"/>
                <w:spacing w:val="-4"/>
              </w:rPr>
              <w:t>162-433</w:t>
            </w:r>
          </w:p>
        </w:tc>
        <w:tc>
          <w:tcPr>
            <w:tcW w:w="1661" w:type="dxa"/>
            <w:vAlign w:val="top"/>
          </w:tcPr>
          <w:p>
            <w:pPr>
              <w:pStyle w:val="TableText"/>
              <w:ind w:left="521"/>
              <w:spacing w:before="33" w:line="197" w:lineRule="auto"/>
              <w:rPr>
                <w:sz w:val="19"/>
                <w:szCs w:val="19"/>
              </w:rPr>
            </w:pPr>
            <w:r>
              <w:rPr>
                <w:sz w:val="19"/>
                <w:szCs w:val="19"/>
                <w:spacing w:val="-4"/>
              </w:rPr>
              <w:t>148-447</w:t>
            </w:r>
          </w:p>
        </w:tc>
      </w:tr>
      <w:tr>
        <w:trPr>
          <w:trHeight w:val="245" w:hRule="atLeast"/>
        </w:trPr>
        <w:tc>
          <w:tcPr>
            <w:tcW w:w="938" w:type="dxa"/>
            <w:vAlign w:val="top"/>
          </w:tcPr>
          <w:p>
            <w:pPr>
              <w:pStyle w:val="TableText"/>
              <w:ind w:left="320"/>
              <w:spacing w:before="36" w:line="193" w:lineRule="auto"/>
              <w:rPr>
                <w:sz w:val="19"/>
                <w:szCs w:val="19"/>
              </w:rPr>
            </w:pPr>
            <w:r>
              <w:rPr>
                <w:sz w:val="19"/>
                <w:szCs w:val="19"/>
                <w:spacing w:val="-3"/>
              </w:rPr>
              <w:t>35</w:t>
            </w:r>
          </w:p>
        </w:tc>
        <w:tc>
          <w:tcPr>
            <w:tcW w:w="1937" w:type="dxa"/>
            <w:vAlign w:val="top"/>
          </w:tcPr>
          <w:p>
            <w:pPr>
              <w:pStyle w:val="TableText"/>
              <w:ind w:left="582"/>
              <w:spacing w:before="36" w:line="193" w:lineRule="auto"/>
              <w:rPr>
                <w:sz w:val="19"/>
                <w:szCs w:val="19"/>
              </w:rPr>
            </w:pPr>
            <w:r>
              <w:rPr>
                <w:sz w:val="19"/>
                <w:szCs w:val="19"/>
                <w:spacing w:val="-2"/>
              </w:rPr>
              <w:t>213-417</w:t>
            </w:r>
          </w:p>
        </w:tc>
        <w:tc>
          <w:tcPr>
            <w:tcW w:w="1759" w:type="dxa"/>
            <w:vAlign w:val="top"/>
          </w:tcPr>
          <w:p>
            <w:pPr>
              <w:pStyle w:val="TableText"/>
              <w:ind w:left="545"/>
              <w:spacing w:before="36" w:line="193" w:lineRule="auto"/>
              <w:rPr>
                <w:sz w:val="19"/>
                <w:szCs w:val="19"/>
              </w:rPr>
            </w:pPr>
            <w:r>
              <w:rPr>
                <w:sz w:val="19"/>
                <w:szCs w:val="19"/>
                <w:spacing w:val="-4"/>
              </w:rPr>
              <w:t>195-435</w:t>
            </w:r>
          </w:p>
        </w:tc>
        <w:tc>
          <w:tcPr>
            <w:tcW w:w="1735" w:type="dxa"/>
            <w:vAlign w:val="top"/>
          </w:tcPr>
          <w:p>
            <w:pPr>
              <w:pStyle w:val="TableText"/>
              <w:ind w:left="566"/>
              <w:spacing w:before="36" w:line="193" w:lineRule="auto"/>
              <w:rPr>
                <w:sz w:val="19"/>
                <w:szCs w:val="19"/>
              </w:rPr>
            </w:pPr>
            <w:r>
              <w:rPr>
                <w:sz w:val="19"/>
                <w:szCs w:val="19"/>
                <w:spacing w:val="-4"/>
              </w:rPr>
              <w:t>173-457</w:t>
            </w:r>
          </w:p>
        </w:tc>
        <w:tc>
          <w:tcPr>
            <w:tcW w:w="1661" w:type="dxa"/>
            <w:vAlign w:val="top"/>
          </w:tcPr>
          <w:p>
            <w:pPr>
              <w:pStyle w:val="TableText"/>
              <w:ind w:left="521"/>
              <w:spacing w:before="36" w:line="193" w:lineRule="auto"/>
              <w:rPr>
                <w:sz w:val="19"/>
                <w:szCs w:val="19"/>
              </w:rPr>
            </w:pPr>
            <w:r>
              <w:rPr>
                <w:sz w:val="19"/>
                <w:szCs w:val="19"/>
                <w:spacing w:val="-4"/>
              </w:rPr>
              <w:t>159-471</w:t>
            </w:r>
          </w:p>
        </w:tc>
      </w:tr>
      <w:tr>
        <w:trPr>
          <w:trHeight w:val="235" w:hRule="atLeast"/>
        </w:trPr>
        <w:tc>
          <w:tcPr>
            <w:tcW w:w="938" w:type="dxa"/>
            <w:vAlign w:val="top"/>
          </w:tcPr>
          <w:p>
            <w:pPr>
              <w:pStyle w:val="TableText"/>
              <w:ind w:left="320"/>
              <w:spacing w:before="31" w:line="188" w:lineRule="auto"/>
              <w:rPr>
                <w:sz w:val="19"/>
                <w:szCs w:val="19"/>
              </w:rPr>
            </w:pPr>
            <w:r>
              <w:rPr>
                <w:sz w:val="19"/>
                <w:szCs w:val="19"/>
                <w:spacing w:val="-3"/>
              </w:rPr>
              <w:t>36</w:t>
            </w:r>
          </w:p>
        </w:tc>
        <w:tc>
          <w:tcPr>
            <w:tcW w:w="1937" w:type="dxa"/>
            <w:vAlign w:val="top"/>
          </w:tcPr>
          <w:p>
            <w:pPr>
              <w:pStyle w:val="TableText"/>
              <w:ind w:left="582"/>
              <w:spacing w:before="31" w:line="188" w:lineRule="auto"/>
              <w:rPr>
                <w:sz w:val="19"/>
                <w:szCs w:val="19"/>
              </w:rPr>
            </w:pPr>
            <w:r>
              <w:rPr>
                <w:sz w:val="19"/>
                <w:szCs w:val="19"/>
                <w:spacing w:val="-2"/>
              </w:rPr>
              <w:t>227-439</w:t>
            </w:r>
          </w:p>
        </w:tc>
        <w:tc>
          <w:tcPr>
            <w:tcW w:w="1759" w:type="dxa"/>
            <w:vAlign w:val="top"/>
          </w:tcPr>
          <w:p>
            <w:pPr>
              <w:pStyle w:val="TableText"/>
              <w:ind w:left="545"/>
              <w:spacing w:before="31" w:line="188" w:lineRule="auto"/>
              <w:rPr>
                <w:sz w:val="19"/>
                <w:szCs w:val="19"/>
              </w:rPr>
            </w:pPr>
            <w:r>
              <w:rPr>
                <w:sz w:val="19"/>
                <w:szCs w:val="19"/>
                <w:spacing w:val="-2"/>
              </w:rPr>
              <w:t>208-458</w:t>
            </w:r>
          </w:p>
        </w:tc>
        <w:tc>
          <w:tcPr>
            <w:tcW w:w="1735" w:type="dxa"/>
            <w:vAlign w:val="top"/>
          </w:tcPr>
          <w:p>
            <w:pPr>
              <w:pStyle w:val="TableText"/>
              <w:ind w:left="566"/>
              <w:spacing w:before="31" w:line="188" w:lineRule="auto"/>
              <w:rPr>
                <w:sz w:val="19"/>
                <w:szCs w:val="19"/>
              </w:rPr>
            </w:pPr>
            <w:r>
              <w:rPr>
                <w:sz w:val="19"/>
                <w:szCs w:val="19"/>
                <w:spacing w:val="-4"/>
              </w:rPr>
              <w:t>185-481</w:t>
            </w:r>
          </w:p>
        </w:tc>
        <w:tc>
          <w:tcPr>
            <w:tcW w:w="1661" w:type="dxa"/>
            <w:vAlign w:val="top"/>
          </w:tcPr>
          <w:p>
            <w:pPr>
              <w:pStyle w:val="TableText"/>
              <w:ind w:left="521"/>
              <w:spacing w:before="31" w:line="188" w:lineRule="auto"/>
              <w:rPr>
                <w:sz w:val="19"/>
                <w:szCs w:val="19"/>
              </w:rPr>
            </w:pPr>
            <w:r>
              <w:rPr>
                <w:sz w:val="19"/>
                <w:szCs w:val="19"/>
                <w:spacing w:val="-4"/>
              </w:rPr>
              <w:t>171-495</w:t>
            </w:r>
          </w:p>
        </w:tc>
      </w:tr>
      <w:tr>
        <w:trPr>
          <w:trHeight w:val="230" w:hRule="atLeast"/>
        </w:trPr>
        <w:tc>
          <w:tcPr>
            <w:tcW w:w="938" w:type="dxa"/>
            <w:vAlign w:val="top"/>
          </w:tcPr>
          <w:p>
            <w:pPr>
              <w:pStyle w:val="TableText"/>
              <w:ind w:left="320"/>
              <w:spacing w:before="26" w:line="188" w:lineRule="auto"/>
              <w:rPr>
                <w:sz w:val="19"/>
                <w:szCs w:val="19"/>
              </w:rPr>
            </w:pPr>
            <w:r>
              <w:rPr>
                <w:sz w:val="19"/>
                <w:szCs w:val="19"/>
                <w:spacing w:val="-3"/>
              </w:rPr>
              <w:t>37</w:t>
            </w:r>
          </w:p>
        </w:tc>
        <w:tc>
          <w:tcPr>
            <w:tcW w:w="1937" w:type="dxa"/>
            <w:vAlign w:val="top"/>
          </w:tcPr>
          <w:p>
            <w:pPr>
              <w:pStyle w:val="TableText"/>
              <w:ind w:left="582"/>
              <w:spacing w:before="26" w:line="188" w:lineRule="auto"/>
              <w:rPr>
                <w:sz w:val="19"/>
                <w:szCs w:val="19"/>
              </w:rPr>
            </w:pPr>
            <w:r>
              <w:rPr>
                <w:sz w:val="19"/>
                <w:szCs w:val="19"/>
                <w:spacing w:val="-2"/>
              </w:rPr>
              <w:t>241-462</w:t>
            </w:r>
          </w:p>
        </w:tc>
        <w:tc>
          <w:tcPr>
            <w:tcW w:w="1759" w:type="dxa"/>
            <w:vAlign w:val="top"/>
          </w:tcPr>
          <w:p>
            <w:pPr>
              <w:pStyle w:val="TableText"/>
              <w:ind w:left="545"/>
              <w:spacing w:before="26" w:line="188" w:lineRule="auto"/>
              <w:rPr>
                <w:sz w:val="19"/>
                <w:szCs w:val="19"/>
              </w:rPr>
            </w:pPr>
            <w:r>
              <w:rPr>
                <w:sz w:val="19"/>
                <w:szCs w:val="19"/>
                <w:spacing w:val="-2"/>
              </w:rPr>
              <w:t>221-482</w:t>
            </w:r>
          </w:p>
        </w:tc>
        <w:tc>
          <w:tcPr>
            <w:tcW w:w="1735" w:type="dxa"/>
            <w:vAlign w:val="top"/>
          </w:tcPr>
          <w:p>
            <w:pPr>
              <w:pStyle w:val="TableText"/>
              <w:ind w:left="566"/>
              <w:spacing w:before="26" w:line="188" w:lineRule="auto"/>
              <w:rPr>
                <w:sz w:val="19"/>
                <w:szCs w:val="19"/>
              </w:rPr>
            </w:pPr>
            <w:r>
              <w:rPr>
                <w:sz w:val="19"/>
                <w:szCs w:val="19"/>
                <w:spacing w:val="-4"/>
              </w:rPr>
              <w:t>198-505</w:t>
            </w:r>
          </w:p>
        </w:tc>
        <w:tc>
          <w:tcPr>
            <w:tcW w:w="1661" w:type="dxa"/>
            <w:vAlign w:val="top"/>
          </w:tcPr>
          <w:p>
            <w:pPr>
              <w:pStyle w:val="TableText"/>
              <w:ind w:left="521"/>
              <w:spacing w:before="26" w:line="188" w:lineRule="auto"/>
              <w:rPr>
                <w:sz w:val="19"/>
                <w:szCs w:val="19"/>
              </w:rPr>
            </w:pPr>
            <w:r>
              <w:rPr>
                <w:sz w:val="19"/>
                <w:szCs w:val="19"/>
                <w:spacing w:val="-4"/>
              </w:rPr>
              <w:t>182-521</w:t>
            </w:r>
          </w:p>
        </w:tc>
      </w:tr>
      <w:tr>
        <w:trPr>
          <w:trHeight w:val="230" w:hRule="atLeast"/>
        </w:trPr>
        <w:tc>
          <w:tcPr>
            <w:tcW w:w="938" w:type="dxa"/>
            <w:vAlign w:val="top"/>
          </w:tcPr>
          <w:p>
            <w:pPr>
              <w:pStyle w:val="TableText"/>
              <w:ind w:left="320"/>
              <w:spacing w:before="26" w:line="188" w:lineRule="auto"/>
              <w:rPr>
                <w:sz w:val="19"/>
                <w:szCs w:val="19"/>
              </w:rPr>
            </w:pPr>
            <w:r>
              <w:rPr>
                <w:sz w:val="19"/>
                <w:szCs w:val="19"/>
                <w:spacing w:val="-3"/>
              </w:rPr>
              <w:t>38</w:t>
            </w:r>
          </w:p>
        </w:tc>
        <w:tc>
          <w:tcPr>
            <w:tcW w:w="1937" w:type="dxa"/>
            <w:vAlign w:val="top"/>
          </w:tcPr>
          <w:p>
            <w:pPr>
              <w:pStyle w:val="TableText"/>
              <w:ind w:left="582"/>
              <w:spacing w:before="26" w:line="188" w:lineRule="auto"/>
              <w:rPr>
                <w:sz w:val="19"/>
                <w:szCs w:val="19"/>
              </w:rPr>
            </w:pPr>
            <w:r>
              <w:rPr>
                <w:sz w:val="19"/>
                <w:szCs w:val="19"/>
                <w:spacing w:val="-2"/>
              </w:rPr>
              <w:t>256-485</w:t>
            </w:r>
          </w:p>
        </w:tc>
        <w:tc>
          <w:tcPr>
            <w:tcW w:w="1759" w:type="dxa"/>
            <w:vAlign w:val="top"/>
          </w:tcPr>
          <w:p>
            <w:pPr>
              <w:pStyle w:val="TableText"/>
              <w:ind w:left="545"/>
              <w:spacing w:before="26" w:line="188" w:lineRule="auto"/>
              <w:rPr>
                <w:sz w:val="19"/>
                <w:szCs w:val="19"/>
              </w:rPr>
            </w:pPr>
            <w:r>
              <w:rPr>
                <w:sz w:val="19"/>
                <w:szCs w:val="19"/>
                <w:spacing w:val="-2"/>
              </w:rPr>
              <w:t>235-506</w:t>
            </w:r>
          </w:p>
        </w:tc>
        <w:tc>
          <w:tcPr>
            <w:tcW w:w="1735" w:type="dxa"/>
            <w:vAlign w:val="top"/>
          </w:tcPr>
          <w:p>
            <w:pPr>
              <w:pStyle w:val="TableText"/>
              <w:ind w:left="566"/>
              <w:spacing w:before="26" w:line="188" w:lineRule="auto"/>
              <w:rPr>
                <w:sz w:val="19"/>
                <w:szCs w:val="19"/>
              </w:rPr>
            </w:pPr>
            <w:r>
              <w:rPr>
                <w:sz w:val="19"/>
                <w:szCs w:val="19"/>
                <w:spacing w:val="-2"/>
              </w:rPr>
              <w:t>211-530</w:t>
            </w:r>
          </w:p>
        </w:tc>
        <w:tc>
          <w:tcPr>
            <w:tcW w:w="1661" w:type="dxa"/>
            <w:vAlign w:val="top"/>
          </w:tcPr>
          <w:p>
            <w:pPr>
              <w:pStyle w:val="TableText"/>
              <w:ind w:left="521"/>
              <w:spacing w:before="26" w:line="188" w:lineRule="auto"/>
              <w:rPr>
                <w:sz w:val="19"/>
                <w:szCs w:val="19"/>
              </w:rPr>
            </w:pPr>
            <w:r>
              <w:rPr>
                <w:sz w:val="19"/>
                <w:szCs w:val="19"/>
                <w:spacing w:val="-4"/>
              </w:rPr>
              <w:t>194-547</w:t>
            </w:r>
          </w:p>
        </w:tc>
      </w:tr>
      <w:tr>
        <w:trPr>
          <w:trHeight w:val="236" w:hRule="atLeast"/>
        </w:trPr>
        <w:tc>
          <w:tcPr>
            <w:tcW w:w="938" w:type="dxa"/>
            <w:vAlign w:val="top"/>
          </w:tcPr>
          <w:p>
            <w:pPr>
              <w:pStyle w:val="TableText"/>
              <w:ind w:left="320"/>
              <w:spacing w:before="26" w:line="194" w:lineRule="auto"/>
              <w:rPr>
                <w:sz w:val="19"/>
                <w:szCs w:val="19"/>
              </w:rPr>
            </w:pPr>
            <w:r>
              <w:rPr>
                <w:sz w:val="19"/>
                <w:szCs w:val="19"/>
                <w:spacing w:val="-3"/>
              </w:rPr>
              <w:t>39</w:t>
            </w:r>
          </w:p>
        </w:tc>
        <w:tc>
          <w:tcPr>
            <w:tcW w:w="1937" w:type="dxa"/>
            <w:vAlign w:val="top"/>
          </w:tcPr>
          <w:p>
            <w:pPr>
              <w:pStyle w:val="TableText"/>
              <w:ind w:left="582"/>
              <w:spacing w:before="26" w:line="194" w:lineRule="auto"/>
              <w:rPr>
                <w:sz w:val="19"/>
                <w:szCs w:val="19"/>
              </w:rPr>
            </w:pPr>
            <w:r>
              <w:rPr>
                <w:sz w:val="19"/>
                <w:szCs w:val="19"/>
                <w:spacing w:val="-2"/>
              </w:rPr>
              <w:t>271-509</w:t>
            </w:r>
          </w:p>
        </w:tc>
        <w:tc>
          <w:tcPr>
            <w:tcW w:w="1759" w:type="dxa"/>
            <w:vAlign w:val="top"/>
          </w:tcPr>
          <w:p>
            <w:pPr>
              <w:pStyle w:val="TableText"/>
              <w:ind w:left="545"/>
              <w:spacing w:before="26" w:line="194" w:lineRule="auto"/>
              <w:rPr>
                <w:sz w:val="19"/>
                <w:szCs w:val="19"/>
              </w:rPr>
            </w:pPr>
            <w:r>
              <w:rPr>
                <w:sz w:val="19"/>
                <w:szCs w:val="19"/>
                <w:spacing w:val="-2"/>
              </w:rPr>
              <w:t>249-531</w:t>
            </w:r>
          </w:p>
        </w:tc>
        <w:tc>
          <w:tcPr>
            <w:tcW w:w="1735" w:type="dxa"/>
            <w:vAlign w:val="top"/>
          </w:tcPr>
          <w:p>
            <w:pPr>
              <w:pStyle w:val="TableText"/>
              <w:ind w:left="566"/>
              <w:spacing w:before="26" w:line="194" w:lineRule="auto"/>
              <w:rPr>
                <w:sz w:val="19"/>
                <w:szCs w:val="19"/>
              </w:rPr>
            </w:pPr>
            <w:r>
              <w:rPr>
                <w:sz w:val="19"/>
                <w:szCs w:val="19"/>
                <w:spacing w:val="-2"/>
              </w:rPr>
              <w:t>224-556</w:t>
            </w:r>
          </w:p>
        </w:tc>
        <w:tc>
          <w:tcPr>
            <w:tcW w:w="1661" w:type="dxa"/>
            <w:vAlign w:val="top"/>
          </w:tcPr>
          <w:p>
            <w:pPr>
              <w:pStyle w:val="TableText"/>
              <w:ind w:left="521"/>
              <w:spacing w:before="26" w:line="194" w:lineRule="auto"/>
              <w:rPr>
                <w:sz w:val="19"/>
                <w:szCs w:val="19"/>
              </w:rPr>
            </w:pPr>
            <w:r>
              <w:rPr>
                <w:sz w:val="19"/>
                <w:szCs w:val="19"/>
                <w:spacing w:val="-2"/>
              </w:rPr>
              <w:t>207-573</w:t>
            </w:r>
          </w:p>
        </w:tc>
      </w:tr>
      <w:tr>
        <w:trPr>
          <w:trHeight w:val="235" w:hRule="atLeast"/>
        </w:trPr>
        <w:tc>
          <w:tcPr>
            <w:tcW w:w="938" w:type="dxa"/>
            <w:vAlign w:val="top"/>
          </w:tcPr>
          <w:p>
            <w:pPr>
              <w:pStyle w:val="TableText"/>
              <w:ind w:left="320"/>
              <w:spacing w:before="30" w:line="189" w:lineRule="auto"/>
              <w:rPr>
                <w:sz w:val="19"/>
                <w:szCs w:val="19"/>
              </w:rPr>
            </w:pPr>
            <w:r>
              <w:rPr>
                <w:sz w:val="19"/>
                <w:szCs w:val="19"/>
                <w:spacing w:val="-2"/>
              </w:rPr>
              <w:t>40</w:t>
            </w:r>
          </w:p>
        </w:tc>
        <w:tc>
          <w:tcPr>
            <w:tcW w:w="1937" w:type="dxa"/>
            <w:vAlign w:val="top"/>
          </w:tcPr>
          <w:p>
            <w:pPr>
              <w:pStyle w:val="TableText"/>
              <w:ind w:left="582"/>
              <w:spacing w:before="30" w:line="189" w:lineRule="auto"/>
              <w:rPr>
                <w:sz w:val="19"/>
                <w:szCs w:val="19"/>
              </w:rPr>
            </w:pPr>
            <w:r>
              <w:rPr>
                <w:sz w:val="19"/>
                <w:szCs w:val="19"/>
                <w:spacing w:val="-2"/>
              </w:rPr>
              <w:t>286-534</w:t>
            </w:r>
          </w:p>
        </w:tc>
        <w:tc>
          <w:tcPr>
            <w:tcW w:w="1759" w:type="dxa"/>
            <w:vAlign w:val="top"/>
          </w:tcPr>
          <w:p>
            <w:pPr>
              <w:pStyle w:val="TableText"/>
              <w:ind w:left="545"/>
              <w:spacing w:before="30" w:line="189" w:lineRule="auto"/>
              <w:rPr>
                <w:sz w:val="19"/>
                <w:szCs w:val="19"/>
              </w:rPr>
            </w:pPr>
            <w:r>
              <w:rPr>
                <w:sz w:val="19"/>
                <w:szCs w:val="19"/>
                <w:spacing w:val="-2"/>
              </w:rPr>
              <w:t>264-556</w:t>
            </w:r>
          </w:p>
        </w:tc>
        <w:tc>
          <w:tcPr>
            <w:tcW w:w="1735" w:type="dxa"/>
            <w:vAlign w:val="top"/>
          </w:tcPr>
          <w:p>
            <w:pPr>
              <w:pStyle w:val="TableText"/>
              <w:ind w:left="566"/>
              <w:spacing w:before="30" w:line="189" w:lineRule="auto"/>
              <w:rPr>
                <w:sz w:val="19"/>
                <w:szCs w:val="19"/>
              </w:rPr>
            </w:pPr>
            <w:r>
              <w:rPr>
                <w:sz w:val="19"/>
                <w:szCs w:val="19"/>
                <w:spacing w:val="-2"/>
              </w:rPr>
              <w:t>238-582</w:t>
            </w:r>
          </w:p>
        </w:tc>
        <w:tc>
          <w:tcPr>
            <w:tcW w:w="1661" w:type="dxa"/>
            <w:vAlign w:val="top"/>
          </w:tcPr>
          <w:p>
            <w:pPr>
              <w:pStyle w:val="TableText"/>
              <w:ind w:left="521"/>
              <w:spacing w:before="30" w:line="189" w:lineRule="auto"/>
              <w:rPr>
                <w:sz w:val="19"/>
                <w:szCs w:val="19"/>
              </w:rPr>
            </w:pPr>
            <w:r>
              <w:rPr>
                <w:sz w:val="19"/>
                <w:szCs w:val="19"/>
                <w:spacing w:val="-2"/>
              </w:rPr>
              <w:t>220-600</w:t>
            </w:r>
          </w:p>
        </w:tc>
      </w:tr>
      <w:tr>
        <w:trPr>
          <w:trHeight w:val="240" w:hRule="atLeast"/>
        </w:trPr>
        <w:tc>
          <w:tcPr>
            <w:tcW w:w="938" w:type="dxa"/>
            <w:vAlign w:val="top"/>
          </w:tcPr>
          <w:p>
            <w:pPr>
              <w:pStyle w:val="TableText"/>
              <w:ind w:left="320"/>
              <w:spacing w:before="25" w:line="199" w:lineRule="auto"/>
              <w:rPr>
                <w:sz w:val="19"/>
                <w:szCs w:val="19"/>
              </w:rPr>
            </w:pPr>
            <w:r>
              <w:rPr>
                <w:sz w:val="19"/>
                <w:szCs w:val="19"/>
                <w:spacing w:val="-2"/>
              </w:rPr>
              <w:t>41</w:t>
            </w:r>
          </w:p>
        </w:tc>
        <w:tc>
          <w:tcPr>
            <w:tcW w:w="1937" w:type="dxa"/>
            <w:vAlign w:val="top"/>
          </w:tcPr>
          <w:p>
            <w:pPr>
              <w:pStyle w:val="TableText"/>
              <w:ind w:left="582"/>
              <w:spacing w:before="25" w:line="199" w:lineRule="auto"/>
              <w:rPr>
                <w:sz w:val="19"/>
                <w:szCs w:val="19"/>
              </w:rPr>
            </w:pPr>
            <w:r>
              <w:rPr>
                <w:sz w:val="19"/>
                <w:szCs w:val="19"/>
                <w:spacing w:val="-2"/>
              </w:rPr>
              <w:t>302-559</w:t>
            </w:r>
          </w:p>
        </w:tc>
        <w:tc>
          <w:tcPr>
            <w:tcW w:w="1759" w:type="dxa"/>
            <w:vAlign w:val="top"/>
          </w:tcPr>
          <w:p>
            <w:pPr>
              <w:pStyle w:val="TableText"/>
              <w:ind w:left="545"/>
              <w:spacing w:before="25" w:line="199" w:lineRule="auto"/>
              <w:rPr>
                <w:sz w:val="19"/>
                <w:szCs w:val="19"/>
              </w:rPr>
            </w:pPr>
            <w:r>
              <w:rPr>
                <w:sz w:val="19"/>
                <w:szCs w:val="19"/>
                <w:spacing w:val="-2"/>
              </w:rPr>
              <w:t>279-582</w:t>
            </w:r>
          </w:p>
        </w:tc>
        <w:tc>
          <w:tcPr>
            <w:tcW w:w="1735" w:type="dxa"/>
            <w:vAlign w:val="top"/>
          </w:tcPr>
          <w:p>
            <w:pPr>
              <w:pStyle w:val="TableText"/>
              <w:ind w:left="566"/>
              <w:spacing w:before="25" w:line="199" w:lineRule="auto"/>
              <w:rPr>
                <w:sz w:val="19"/>
                <w:szCs w:val="19"/>
              </w:rPr>
            </w:pPr>
            <w:r>
              <w:rPr>
                <w:sz w:val="19"/>
                <w:szCs w:val="19"/>
                <w:spacing w:val="-2"/>
              </w:rPr>
              <w:t>252-609</w:t>
            </w:r>
          </w:p>
        </w:tc>
        <w:tc>
          <w:tcPr>
            <w:tcW w:w="1661" w:type="dxa"/>
            <w:vAlign w:val="top"/>
          </w:tcPr>
          <w:p>
            <w:pPr>
              <w:pStyle w:val="TableText"/>
              <w:ind w:left="521"/>
              <w:spacing w:before="25" w:line="199" w:lineRule="auto"/>
              <w:rPr>
                <w:sz w:val="19"/>
                <w:szCs w:val="19"/>
              </w:rPr>
            </w:pPr>
            <w:r>
              <w:rPr>
                <w:sz w:val="19"/>
                <w:szCs w:val="19"/>
                <w:spacing w:val="-2"/>
              </w:rPr>
              <w:t>233-628</w:t>
            </w:r>
          </w:p>
        </w:tc>
      </w:tr>
      <w:tr>
        <w:trPr>
          <w:trHeight w:val="245" w:hRule="atLeast"/>
        </w:trPr>
        <w:tc>
          <w:tcPr>
            <w:tcW w:w="938" w:type="dxa"/>
            <w:vAlign w:val="top"/>
          </w:tcPr>
          <w:p>
            <w:pPr>
              <w:pStyle w:val="TableText"/>
              <w:ind w:left="320"/>
              <w:spacing w:before="35" w:line="194" w:lineRule="auto"/>
              <w:rPr>
                <w:sz w:val="19"/>
                <w:szCs w:val="19"/>
              </w:rPr>
            </w:pPr>
            <w:r>
              <w:rPr>
                <w:sz w:val="19"/>
                <w:szCs w:val="19"/>
                <w:spacing w:val="-2"/>
              </w:rPr>
              <w:t>42</w:t>
            </w:r>
          </w:p>
        </w:tc>
        <w:tc>
          <w:tcPr>
            <w:tcW w:w="1937" w:type="dxa"/>
            <w:vAlign w:val="top"/>
          </w:tcPr>
          <w:p>
            <w:pPr>
              <w:pStyle w:val="TableText"/>
              <w:ind w:left="582"/>
              <w:spacing w:before="35" w:line="194" w:lineRule="auto"/>
              <w:rPr>
                <w:sz w:val="19"/>
                <w:szCs w:val="19"/>
              </w:rPr>
            </w:pPr>
            <w:r>
              <w:rPr>
                <w:sz w:val="19"/>
                <w:szCs w:val="19"/>
                <w:spacing w:val="-2"/>
              </w:rPr>
              <w:t>319-584</w:t>
            </w:r>
          </w:p>
        </w:tc>
        <w:tc>
          <w:tcPr>
            <w:tcW w:w="1759" w:type="dxa"/>
            <w:vAlign w:val="top"/>
          </w:tcPr>
          <w:p>
            <w:pPr>
              <w:pStyle w:val="TableText"/>
              <w:ind w:left="545"/>
              <w:spacing w:before="35" w:line="194" w:lineRule="auto"/>
              <w:rPr>
                <w:sz w:val="19"/>
                <w:szCs w:val="19"/>
              </w:rPr>
            </w:pPr>
            <w:r>
              <w:rPr>
                <w:sz w:val="19"/>
                <w:szCs w:val="19"/>
                <w:spacing w:val="-2"/>
              </w:rPr>
              <w:t>294-609</w:t>
            </w:r>
          </w:p>
        </w:tc>
        <w:tc>
          <w:tcPr>
            <w:tcW w:w="1735" w:type="dxa"/>
            <w:vAlign w:val="top"/>
          </w:tcPr>
          <w:p>
            <w:pPr>
              <w:pStyle w:val="TableText"/>
              <w:ind w:left="566"/>
              <w:spacing w:before="35" w:line="194" w:lineRule="auto"/>
              <w:rPr>
                <w:sz w:val="19"/>
                <w:szCs w:val="19"/>
              </w:rPr>
            </w:pPr>
            <w:r>
              <w:rPr>
                <w:sz w:val="19"/>
                <w:szCs w:val="19"/>
                <w:spacing w:val="-2"/>
              </w:rPr>
              <w:t>266-637</w:t>
            </w:r>
          </w:p>
        </w:tc>
        <w:tc>
          <w:tcPr>
            <w:tcW w:w="1661" w:type="dxa"/>
            <w:vAlign w:val="top"/>
          </w:tcPr>
          <w:p>
            <w:pPr>
              <w:pStyle w:val="TableText"/>
              <w:ind w:left="521"/>
              <w:spacing w:before="35" w:line="194" w:lineRule="auto"/>
              <w:rPr>
                <w:sz w:val="19"/>
                <w:szCs w:val="19"/>
              </w:rPr>
            </w:pPr>
            <w:r>
              <w:rPr>
                <w:sz w:val="19"/>
                <w:szCs w:val="19"/>
                <w:spacing w:val="-2"/>
              </w:rPr>
              <w:t>247-656</w:t>
            </w:r>
          </w:p>
        </w:tc>
      </w:tr>
      <w:tr>
        <w:trPr>
          <w:trHeight w:val="235" w:hRule="atLeast"/>
        </w:trPr>
        <w:tc>
          <w:tcPr>
            <w:tcW w:w="938" w:type="dxa"/>
            <w:vAlign w:val="top"/>
          </w:tcPr>
          <w:p>
            <w:pPr>
              <w:pStyle w:val="TableText"/>
              <w:ind w:left="320"/>
              <w:spacing w:before="30" w:line="189" w:lineRule="auto"/>
              <w:rPr>
                <w:sz w:val="19"/>
                <w:szCs w:val="19"/>
              </w:rPr>
            </w:pPr>
            <w:r>
              <w:rPr>
                <w:sz w:val="19"/>
                <w:szCs w:val="19"/>
                <w:spacing w:val="-2"/>
              </w:rPr>
              <w:t>43</w:t>
            </w:r>
          </w:p>
        </w:tc>
        <w:tc>
          <w:tcPr>
            <w:tcW w:w="1937" w:type="dxa"/>
            <w:vAlign w:val="top"/>
          </w:tcPr>
          <w:p>
            <w:pPr>
              <w:pStyle w:val="TableText"/>
              <w:ind w:left="582"/>
              <w:spacing w:before="30" w:line="189" w:lineRule="auto"/>
              <w:rPr>
                <w:sz w:val="19"/>
                <w:szCs w:val="19"/>
              </w:rPr>
            </w:pPr>
            <w:r>
              <w:rPr>
                <w:sz w:val="19"/>
                <w:szCs w:val="19"/>
                <w:spacing w:val="-2"/>
              </w:rPr>
              <w:t>336-610</w:t>
            </w:r>
          </w:p>
        </w:tc>
        <w:tc>
          <w:tcPr>
            <w:tcW w:w="1759" w:type="dxa"/>
            <w:vAlign w:val="top"/>
          </w:tcPr>
          <w:p>
            <w:pPr>
              <w:pStyle w:val="TableText"/>
              <w:ind w:left="545"/>
              <w:spacing w:before="30" w:line="189" w:lineRule="auto"/>
              <w:rPr>
                <w:sz w:val="19"/>
                <w:szCs w:val="19"/>
              </w:rPr>
            </w:pPr>
            <w:r>
              <w:rPr>
                <w:sz w:val="19"/>
                <w:szCs w:val="19"/>
                <w:spacing w:val="-2"/>
              </w:rPr>
              <w:t>310-636</w:t>
            </w:r>
          </w:p>
        </w:tc>
        <w:tc>
          <w:tcPr>
            <w:tcW w:w="1735" w:type="dxa"/>
            <w:vAlign w:val="top"/>
          </w:tcPr>
          <w:p>
            <w:pPr>
              <w:pStyle w:val="TableText"/>
              <w:ind w:left="566"/>
              <w:spacing w:before="30" w:line="189" w:lineRule="auto"/>
              <w:rPr>
                <w:sz w:val="19"/>
                <w:szCs w:val="19"/>
              </w:rPr>
            </w:pPr>
            <w:r>
              <w:rPr>
                <w:sz w:val="19"/>
                <w:szCs w:val="19"/>
                <w:spacing w:val="-2"/>
              </w:rPr>
              <w:t>281-665</w:t>
            </w:r>
          </w:p>
        </w:tc>
        <w:tc>
          <w:tcPr>
            <w:tcW w:w="1661" w:type="dxa"/>
            <w:vAlign w:val="top"/>
          </w:tcPr>
          <w:p>
            <w:pPr>
              <w:pStyle w:val="TableText"/>
              <w:ind w:left="521"/>
              <w:spacing w:before="30" w:line="189" w:lineRule="auto"/>
              <w:rPr>
                <w:sz w:val="19"/>
                <w:szCs w:val="19"/>
              </w:rPr>
            </w:pPr>
            <w:r>
              <w:rPr>
                <w:sz w:val="19"/>
                <w:szCs w:val="19"/>
                <w:spacing w:val="-2"/>
              </w:rPr>
              <w:t>261-685</w:t>
            </w:r>
          </w:p>
        </w:tc>
      </w:tr>
      <w:tr>
        <w:trPr>
          <w:trHeight w:val="230" w:hRule="atLeast"/>
        </w:trPr>
        <w:tc>
          <w:tcPr>
            <w:tcW w:w="938" w:type="dxa"/>
            <w:vAlign w:val="top"/>
          </w:tcPr>
          <w:p>
            <w:pPr>
              <w:pStyle w:val="TableText"/>
              <w:ind w:left="320"/>
              <w:spacing w:before="25" w:line="189" w:lineRule="auto"/>
              <w:rPr>
                <w:sz w:val="19"/>
                <w:szCs w:val="19"/>
              </w:rPr>
            </w:pPr>
            <w:r>
              <w:rPr>
                <w:sz w:val="19"/>
                <w:szCs w:val="19"/>
                <w:spacing w:val="-2"/>
              </w:rPr>
              <w:t>44</w:t>
            </w:r>
          </w:p>
        </w:tc>
        <w:tc>
          <w:tcPr>
            <w:tcW w:w="1937" w:type="dxa"/>
            <w:vAlign w:val="top"/>
          </w:tcPr>
          <w:p>
            <w:pPr>
              <w:pStyle w:val="TableText"/>
              <w:ind w:left="582"/>
              <w:spacing w:before="25" w:line="189" w:lineRule="auto"/>
              <w:rPr>
                <w:sz w:val="19"/>
                <w:szCs w:val="19"/>
              </w:rPr>
            </w:pPr>
            <w:r>
              <w:rPr>
                <w:sz w:val="19"/>
                <w:szCs w:val="19"/>
                <w:spacing w:val="-2"/>
              </w:rPr>
              <w:t>353-637</w:t>
            </w:r>
          </w:p>
        </w:tc>
        <w:tc>
          <w:tcPr>
            <w:tcW w:w="1759" w:type="dxa"/>
            <w:vAlign w:val="top"/>
          </w:tcPr>
          <w:p>
            <w:pPr>
              <w:pStyle w:val="TableText"/>
              <w:ind w:left="545"/>
              <w:spacing w:before="25" w:line="189" w:lineRule="auto"/>
              <w:rPr>
                <w:sz w:val="19"/>
                <w:szCs w:val="19"/>
              </w:rPr>
            </w:pPr>
            <w:r>
              <w:rPr>
                <w:sz w:val="19"/>
                <w:szCs w:val="19"/>
                <w:spacing w:val="-2"/>
              </w:rPr>
              <w:t>327-663</w:t>
            </w:r>
          </w:p>
        </w:tc>
        <w:tc>
          <w:tcPr>
            <w:tcW w:w="1735" w:type="dxa"/>
            <w:vAlign w:val="top"/>
          </w:tcPr>
          <w:p>
            <w:pPr>
              <w:pStyle w:val="TableText"/>
              <w:ind w:left="566"/>
              <w:spacing w:before="25" w:line="189" w:lineRule="auto"/>
              <w:rPr>
                <w:sz w:val="19"/>
                <w:szCs w:val="19"/>
              </w:rPr>
            </w:pPr>
            <w:r>
              <w:rPr>
                <w:sz w:val="19"/>
                <w:szCs w:val="19"/>
                <w:spacing w:val="-2"/>
              </w:rPr>
              <w:t>296-694</w:t>
            </w:r>
          </w:p>
        </w:tc>
        <w:tc>
          <w:tcPr>
            <w:tcW w:w="1661" w:type="dxa"/>
            <w:vAlign w:val="top"/>
          </w:tcPr>
          <w:p>
            <w:pPr>
              <w:pStyle w:val="TableText"/>
              <w:ind w:left="521"/>
              <w:spacing w:before="25" w:line="189" w:lineRule="auto"/>
              <w:rPr>
                <w:sz w:val="19"/>
                <w:szCs w:val="19"/>
              </w:rPr>
            </w:pPr>
            <w:r>
              <w:rPr>
                <w:sz w:val="19"/>
                <w:szCs w:val="19"/>
                <w:spacing w:val="-2"/>
              </w:rPr>
              <w:t>276-714</w:t>
            </w:r>
          </w:p>
        </w:tc>
      </w:tr>
      <w:tr>
        <w:trPr>
          <w:trHeight w:val="235" w:hRule="atLeast"/>
        </w:trPr>
        <w:tc>
          <w:tcPr>
            <w:tcW w:w="938" w:type="dxa"/>
            <w:vAlign w:val="top"/>
          </w:tcPr>
          <w:p>
            <w:pPr>
              <w:pStyle w:val="TableText"/>
              <w:ind w:left="320"/>
              <w:spacing w:before="25" w:line="194" w:lineRule="auto"/>
              <w:rPr>
                <w:sz w:val="19"/>
                <w:szCs w:val="19"/>
              </w:rPr>
            </w:pPr>
            <w:r>
              <w:rPr>
                <w:sz w:val="19"/>
                <w:szCs w:val="19"/>
                <w:spacing w:val="-2"/>
              </w:rPr>
              <w:t>45</w:t>
            </w:r>
          </w:p>
        </w:tc>
        <w:tc>
          <w:tcPr>
            <w:tcW w:w="1937" w:type="dxa"/>
            <w:vAlign w:val="top"/>
          </w:tcPr>
          <w:p>
            <w:pPr>
              <w:pStyle w:val="TableText"/>
              <w:ind w:left="582"/>
              <w:spacing w:before="25" w:line="194" w:lineRule="auto"/>
              <w:rPr>
                <w:sz w:val="19"/>
                <w:szCs w:val="19"/>
              </w:rPr>
            </w:pPr>
            <w:r>
              <w:rPr>
                <w:sz w:val="19"/>
                <w:szCs w:val="19"/>
                <w:spacing w:val="-2"/>
              </w:rPr>
              <w:t>371-664</w:t>
            </w:r>
          </w:p>
        </w:tc>
        <w:tc>
          <w:tcPr>
            <w:tcW w:w="1759" w:type="dxa"/>
            <w:vAlign w:val="top"/>
          </w:tcPr>
          <w:p>
            <w:pPr>
              <w:pStyle w:val="TableText"/>
              <w:ind w:left="545"/>
              <w:spacing w:before="25" w:line="194" w:lineRule="auto"/>
              <w:rPr>
                <w:sz w:val="19"/>
                <w:szCs w:val="19"/>
              </w:rPr>
            </w:pPr>
            <w:r>
              <w:rPr>
                <w:sz w:val="19"/>
                <w:szCs w:val="19"/>
                <w:spacing w:val="-2"/>
              </w:rPr>
              <w:t>343-692</w:t>
            </w:r>
          </w:p>
        </w:tc>
        <w:tc>
          <w:tcPr>
            <w:tcW w:w="1735" w:type="dxa"/>
            <w:vAlign w:val="top"/>
          </w:tcPr>
          <w:p>
            <w:pPr>
              <w:pStyle w:val="TableText"/>
              <w:ind w:left="566"/>
              <w:spacing w:before="25" w:line="194" w:lineRule="auto"/>
              <w:rPr>
                <w:sz w:val="19"/>
                <w:szCs w:val="19"/>
              </w:rPr>
            </w:pPr>
            <w:r>
              <w:rPr>
                <w:sz w:val="19"/>
                <w:szCs w:val="19"/>
                <w:spacing w:val="-2"/>
              </w:rPr>
              <w:t>312-723</w:t>
            </w:r>
          </w:p>
        </w:tc>
        <w:tc>
          <w:tcPr>
            <w:tcW w:w="1661" w:type="dxa"/>
            <w:vAlign w:val="top"/>
          </w:tcPr>
          <w:p>
            <w:pPr>
              <w:pStyle w:val="TableText"/>
              <w:ind w:left="521"/>
              <w:spacing w:before="25" w:line="194" w:lineRule="auto"/>
              <w:rPr>
                <w:sz w:val="19"/>
                <w:szCs w:val="19"/>
              </w:rPr>
            </w:pPr>
            <w:r>
              <w:rPr>
                <w:sz w:val="19"/>
                <w:szCs w:val="19"/>
                <w:spacing w:val="-2"/>
              </w:rPr>
              <w:t>291-744</w:t>
            </w:r>
          </w:p>
        </w:tc>
      </w:tr>
      <w:tr>
        <w:trPr>
          <w:trHeight w:val="240" w:hRule="atLeast"/>
        </w:trPr>
        <w:tc>
          <w:tcPr>
            <w:tcW w:w="938" w:type="dxa"/>
            <w:vAlign w:val="top"/>
          </w:tcPr>
          <w:p>
            <w:pPr>
              <w:pStyle w:val="TableText"/>
              <w:ind w:left="320"/>
              <w:spacing w:before="30" w:line="194" w:lineRule="auto"/>
              <w:rPr>
                <w:sz w:val="19"/>
                <w:szCs w:val="19"/>
              </w:rPr>
            </w:pPr>
            <w:r>
              <w:rPr>
                <w:sz w:val="19"/>
                <w:szCs w:val="19"/>
                <w:spacing w:val="-2"/>
              </w:rPr>
              <w:t>46</w:t>
            </w:r>
          </w:p>
        </w:tc>
        <w:tc>
          <w:tcPr>
            <w:tcW w:w="1937" w:type="dxa"/>
            <w:vAlign w:val="top"/>
          </w:tcPr>
          <w:p>
            <w:pPr>
              <w:pStyle w:val="TableText"/>
              <w:ind w:left="582"/>
              <w:spacing w:before="30" w:line="194" w:lineRule="auto"/>
              <w:rPr>
                <w:sz w:val="19"/>
                <w:szCs w:val="19"/>
              </w:rPr>
            </w:pPr>
            <w:r>
              <w:rPr>
                <w:sz w:val="19"/>
                <w:szCs w:val="19"/>
                <w:spacing w:val="-2"/>
              </w:rPr>
              <w:t>389-692</w:t>
            </w:r>
          </w:p>
        </w:tc>
        <w:tc>
          <w:tcPr>
            <w:tcW w:w="1759" w:type="dxa"/>
            <w:vAlign w:val="top"/>
          </w:tcPr>
          <w:p>
            <w:pPr>
              <w:pStyle w:val="TableText"/>
              <w:ind w:left="545"/>
              <w:spacing w:before="30" w:line="194" w:lineRule="auto"/>
              <w:rPr>
                <w:sz w:val="19"/>
                <w:szCs w:val="19"/>
              </w:rPr>
            </w:pPr>
            <w:r>
              <w:rPr>
                <w:sz w:val="19"/>
                <w:szCs w:val="19"/>
                <w:spacing w:val="-2"/>
              </w:rPr>
              <w:t>361-720</w:t>
            </w:r>
          </w:p>
        </w:tc>
        <w:tc>
          <w:tcPr>
            <w:tcW w:w="1735" w:type="dxa"/>
            <w:vAlign w:val="top"/>
          </w:tcPr>
          <w:p>
            <w:pPr>
              <w:pStyle w:val="TableText"/>
              <w:ind w:left="566"/>
              <w:spacing w:before="30" w:line="194" w:lineRule="auto"/>
              <w:rPr>
                <w:sz w:val="19"/>
                <w:szCs w:val="19"/>
              </w:rPr>
            </w:pPr>
            <w:r>
              <w:rPr>
                <w:sz w:val="19"/>
                <w:szCs w:val="19"/>
                <w:spacing w:val="-2"/>
              </w:rPr>
              <w:t>328-753</w:t>
            </w:r>
          </w:p>
        </w:tc>
        <w:tc>
          <w:tcPr>
            <w:tcW w:w="1661" w:type="dxa"/>
            <w:vAlign w:val="top"/>
          </w:tcPr>
          <w:p>
            <w:pPr>
              <w:pStyle w:val="TableText"/>
              <w:ind w:left="521"/>
              <w:spacing w:before="30" w:line="194" w:lineRule="auto"/>
              <w:rPr>
                <w:sz w:val="19"/>
                <w:szCs w:val="19"/>
              </w:rPr>
            </w:pPr>
            <w:r>
              <w:rPr>
                <w:sz w:val="19"/>
                <w:szCs w:val="19"/>
                <w:spacing w:val="-2"/>
              </w:rPr>
              <w:t>307-774</w:t>
            </w:r>
          </w:p>
        </w:tc>
      </w:tr>
      <w:tr>
        <w:trPr>
          <w:trHeight w:val="240" w:hRule="atLeast"/>
        </w:trPr>
        <w:tc>
          <w:tcPr>
            <w:tcW w:w="938" w:type="dxa"/>
            <w:vAlign w:val="top"/>
          </w:tcPr>
          <w:p>
            <w:pPr>
              <w:pStyle w:val="TableText"/>
              <w:ind w:left="320"/>
              <w:spacing w:before="30" w:line="194" w:lineRule="auto"/>
              <w:rPr>
                <w:sz w:val="19"/>
                <w:szCs w:val="19"/>
              </w:rPr>
            </w:pPr>
            <w:r>
              <w:rPr>
                <w:sz w:val="19"/>
                <w:szCs w:val="19"/>
                <w:spacing w:val="-2"/>
              </w:rPr>
              <w:t>47</w:t>
            </w:r>
          </w:p>
        </w:tc>
        <w:tc>
          <w:tcPr>
            <w:tcW w:w="1937" w:type="dxa"/>
            <w:vAlign w:val="top"/>
          </w:tcPr>
          <w:p>
            <w:pPr>
              <w:pStyle w:val="TableText"/>
              <w:ind w:left="582"/>
              <w:spacing w:before="30" w:line="194" w:lineRule="auto"/>
              <w:rPr>
                <w:sz w:val="19"/>
                <w:szCs w:val="19"/>
              </w:rPr>
            </w:pPr>
            <w:r>
              <w:rPr>
                <w:sz w:val="19"/>
                <w:szCs w:val="19"/>
                <w:spacing w:val="-1"/>
              </w:rPr>
              <w:t>407-721</w:t>
            </w:r>
          </w:p>
        </w:tc>
        <w:tc>
          <w:tcPr>
            <w:tcW w:w="1759" w:type="dxa"/>
            <w:vAlign w:val="top"/>
          </w:tcPr>
          <w:p>
            <w:pPr>
              <w:pStyle w:val="TableText"/>
              <w:ind w:left="545"/>
              <w:spacing w:before="30" w:line="194" w:lineRule="auto"/>
              <w:rPr>
                <w:sz w:val="19"/>
                <w:szCs w:val="19"/>
              </w:rPr>
            </w:pPr>
            <w:r>
              <w:rPr>
                <w:sz w:val="19"/>
                <w:szCs w:val="19"/>
                <w:spacing w:val="-2"/>
              </w:rPr>
              <w:t>378-750</w:t>
            </w:r>
          </w:p>
        </w:tc>
        <w:tc>
          <w:tcPr>
            <w:tcW w:w="1735" w:type="dxa"/>
            <w:vAlign w:val="top"/>
          </w:tcPr>
          <w:p>
            <w:pPr>
              <w:pStyle w:val="TableText"/>
              <w:ind w:left="566"/>
              <w:spacing w:before="30" w:line="194" w:lineRule="auto"/>
              <w:rPr>
                <w:sz w:val="19"/>
                <w:szCs w:val="19"/>
              </w:rPr>
            </w:pPr>
            <w:r>
              <w:rPr>
                <w:sz w:val="19"/>
                <w:szCs w:val="19"/>
                <w:spacing w:val="-2"/>
              </w:rPr>
              <w:t>345-783</w:t>
            </w:r>
          </w:p>
        </w:tc>
        <w:tc>
          <w:tcPr>
            <w:tcW w:w="1661" w:type="dxa"/>
            <w:vAlign w:val="top"/>
          </w:tcPr>
          <w:p>
            <w:pPr>
              <w:pStyle w:val="TableText"/>
              <w:ind w:left="521"/>
              <w:spacing w:before="30" w:line="194" w:lineRule="auto"/>
              <w:rPr>
                <w:sz w:val="19"/>
                <w:szCs w:val="19"/>
              </w:rPr>
            </w:pPr>
            <w:r>
              <w:rPr>
                <w:sz w:val="19"/>
                <w:szCs w:val="19"/>
                <w:spacing w:val="-2"/>
              </w:rPr>
              <w:t>322-806</w:t>
            </w:r>
          </w:p>
        </w:tc>
      </w:tr>
      <w:tr>
        <w:trPr>
          <w:trHeight w:val="245" w:hRule="atLeast"/>
        </w:trPr>
        <w:tc>
          <w:tcPr>
            <w:tcW w:w="938" w:type="dxa"/>
            <w:vAlign w:val="top"/>
          </w:tcPr>
          <w:p>
            <w:pPr>
              <w:pStyle w:val="TableText"/>
              <w:ind w:left="320"/>
              <w:spacing w:before="30" w:line="199" w:lineRule="auto"/>
              <w:rPr>
                <w:sz w:val="19"/>
                <w:szCs w:val="19"/>
              </w:rPr>
            </w:pPr>
            <w:r>
              <w:rPr>
                <w:sz w:val="19"/>
                <w:szCs w:val="19"/>
                <w:spacing w:val="-2"/>
              </w:rPr>
              <w:t>48</w:t>
            </w:r>
          </w:p>
        </w:tc>
        <w:tc>
          <w:tcPr>
            <w:tcW w:w="1937" w:type="dxa"/>
            <w:vAlign w:val="top"/>
          </w:tcPr>
          <w:p>
            <w:pPr>
              <w:pStyle w:val="TableText"/>
              <w:ind w:left="582"/>
              <w:spacing w:before="30" w:line="199" w:lineRule="auto"/>
              <w:rPr>
                <w:sz w:val="19"/>
                <w:szCs w:val="19"/>
              </w:rPr>
            </w:pPr>
            <w:r>
              <w:rPr>
                <w:sz w:val="19"/>
                <w:szCs w:val="19"/>
                <w:spacing w:val="-1"/>
              </w:rPr>
              <w:t>426-750</w:t>
            </w:r>
          </w:p>
        </w:tc>
        <w:tc>
          <w:tcPr>
            <w:tcW w:w="1759" w:type="dxa"/>
            <w:vAlign w:val="top"/>
          </w:tcPr>
          <w:p>
            <w:pPr>
              <w:pStyle w:val="TableText"/>
              <w:ind w:left="545"/>
              <w:spacing w:before="30" w:line="199" w:lineRule="auto"/>
              <w:rPr>
                <w:sz w:val="19"/>
                <w:szCs w:val="19"/>
              </w:rPr>
            </w:pPr>
            <w:r>
              <w:rPr>
                <w:sz w:val="19"/>
                <w:szCs w:val="19"/>
                <w:spacing w:val="-2"/>
              </w:rPr>
              <w:t>396-780</w:t>
            </w:r>
          </w:p>
        </w:tc>
        <w:tc>
          <w:tcPr>
            <w:tcW w:w="1735" w:type="dxa"/>
            <w:vAlign w:val="top"/>
          </w:tcPr>
          <w:p>
            <w:pPr>
              <w:pStyle w:val="TableText"/>
              <w:ind w:left="566"/>
              <w:spacing w:before="30" w:line="199" w:lineRule="auto"/>
              <w:rPr>
                <w:sz w:val="19"/>
                <w:szCs w:val="19"/>
              </w:rPr>
            </w:pPr>
            <w:r>
              <w:rPr>
                <w:sz w:val="19"/>
                <w:szCs w:val="19"/>
                <w:spacing w:val="-2"/>
              </w:rPr>
              <w:t>362-814</w:t>
            </w:r>
          </w:p>
        </w:tc>
        <w:tc>
          <w:tcPr>
            <w:tcW w:w="1661" w:type="dxa"/>
            <w:vAlign w:val="top"/>
          </w:tcPr>
          <w:p>
            <w:pPr>
              <w:pStyle w:val="TableText"/>
              <w:ind w:left="521"/>
              <w:spacing w:before="30" w:line="199" w:lineRule="auto"/>
              <w:rPr>
                <w:sz w:val="19"/>
                <w:szCs w:val="19"/>
              </w:rPr>
            </w:pPr>
            <w:r>
              <w:rPr>
                <w:sz w:val="19"/>
                <w:szCs w:val="19"/>
                <w:spacing w:val="-2"/>
              </w:rPr>
              <w:t>339-837</w:t>
            </w:r>
          </w:p>
        </w:tc>
      </w:tr>
      <w:tr>
        <w:trPr>
          <w:trHeight w:val="245" w:hRule="atLeast"/>
        </w:trPr>
        <w:tc>
          <w:tcPr>
            <w:tcW w:w="938" w:type="dxa"/>
            <w:vAlign w:val="top"/>
          </w:tcPr>
          <w:p>
            <w:pPr>
              <w:pStyle w:val="TableText"/>
              <w:ind w:left="320"/>
              <w:spacing w:before="35" w:line="194" w:lineRule="auto"/>
              <w:rPr>
                <w:sz w:val="19"/>
                <w:szCs w:val="19"/>
              </w:rPr>
            </w:pPr>
            <w:r>
              <w:rPr>
                <w:sz w:val="19"/>
                <w:szCs w:val="19"/>
                <w:spacing w:val="-2"/>
              </w:rPr>
              <w:t>49</w:t>
            </w:r>
          </w:p>
        </w:tc>
        <w:tc>
          <w:tcPr>
            <w:tcW w:w="1937" w:type="dxa"/>
            <w:vAlign w:val="top"/>
          </w:tcPr>
          <w:p>
            <w:pPr>
              <w:pStyle w:val="TableText"/>
              <w:ind w:left="582"/>
              <w:spacing w:before="35" w:line="194" w:lineRule="auto"/>
              <w:rPr>
                <w:sz w:val="19"/>
                <w:szCs w:val="19"/>
              </w:rPr>
            </w:pPr>
            <w:r>
              <w:rPr>
                <w:sz w:val="19"/>
                <w:szCs w:val="19"/>
                <w:spacing w:val="-1"/>
              </w:rPr>
              <w:t>446-779</w:t>
            </w:r>
          </w:p>
        </w:tc>
        <w:tc>
          <w:tcPr>
            <w:tcW w:w="1759" w:type="dxa"/>
            <w:vAlign w:val="top"/>
          </w:tcPr>
          <w:p>
            <w:pPr>
              <w:pStyle w:val="TableText"/>
              <w:ind w:left="545"/>
              <w:spacing w:before="35" w:line="194" w:lineRule="auto"/>
              <w:rPr>
                <w:sz w:val="19"/>
                <w:szCs w:val="19"/>
              </w:rPr>
            </w:pPr>
            <w:r>
              <w:rPr>
                <w:sz w:val="19"/>
                <w:szCs w:val="19"/>
                <w:spacing w:val="-1"/>
              </w:rPr>
              <w:t>415-810</w:t>
            </w:r>
          </w:p>
        </w:tc>
        <w:tc>
          <w:tcPr>
            <w:tcW w:w="1735" w:type="dxa"/>
            <w:vAlign w:val="top"/>
          </w:tcPr>
          <w:p>
            <w:pPr>
              <w:pStyle w:val="TableText"/>
              <w:ind w:left="566"/>
              <w:spacing w:before="35" w:line="194" w:lineRule="auto"/>
              <w:rPr>
                <w:sz w:val="19"/>
                <w:szCs w:val="19"/>
              </w:rPr>
            </w:pPr>
            <w:r>
              <w:rPr>
                <w:sz w:val="19"/>
                <w:szCs w:val="19"/>
                <w:spacing w:val="-2"/>
              </w:rPr>
              <w:t>379-846</w:t>
            </w:r>
          </w:p>
        </w:tc>
        <w:tc>
          <w:tcPr>
            <w:tcW w:w="1661" w:type="dxa"/>
            <w:vAlign w:val="top"/>
          </w:tcPr>
          <w:p>
            <w:pPr>
              <w:pStyle w:val="TableText"/>
              <w:ind w:left="521"/>
              <w:spacing w:before="35" w:line="194" w:lineRule="auto"/>
              <w:rPr>
                <w:sz w:val="19"/>
                <w:szCs w:val="19"/>
              </w:rPr>
            </w:pPr>
            <w:r>
              <w:rPr>
                <w:sz w:val="19"/>
                <w:szCs w:val="19"/>
                <w:spacing w:val="-2"/>
              </w:rPr>
              <w:t>355-870</w:t>
            </w:r>
          </w:p>
        </w:tc>
      </w:tr>
      <w:tr>
        <w:trPr>
          <w:trHeight w:val="223" w:hRule="atLeast"/>
        </w:trPr>
        <w:tc>
          <w:tcPr>
            <w:tcW w:w="938" w:type="dxa"/>
            <w:vAlign w:val="top"/>
            <w:tcBorders>
              <w:bottom w:val="single" w:color="000000" w:sz="2" w:space="0"/>
            </w:tcBorders>
          </w:tcPr>
          <w:p>
            <w:pPr>
              <w:pStyle w:val="TableText"/>
              <w:ind w:left="320"/>
              <w:spacing w:before="29" w:line="178" w:lineRule="auto"/>
              <w:rPr>
                <w:sz w:val="19"/>
                <w:szCs w:val="19"/>
              </w:rPr>
            </w:pPr>
            <w:r>
              <w:rPr>
                <w:sz w:val="19"/>
                <w:szCs w:val="19"/>
                <w:spacing w:val="-3"/>
              </w:rPr>
              <w:t>50</w:t>
            </w:r>
          </w:p>
        </w:tc>
        <w:tc>
          <w:tcPr>
            <w:tcW w:w="1937" w:type="dxa"/>
            <w:vAlign w:val="top"/>
            <w:tcBorders>
              <w:bottom w:val="single" w:color="000000" w:sz="2" w:space="0"/>
            </w:tcBorders>
          </w:tcPr>
          <w:p>
            <w:pPr>
              <w:pStyle w:val="TableText"/>
              <w:ind w:left="582"/>
              <w:spacing w:before="29" w:line="178" w:lineRule="auto"/>
              <w:rPr>
                <w:sz w:val="19"/>
                <w:szCs w:val="19"/>
              </w:rPr>
            </w:pPr>
            <w:r>
              <w:rPr>
                <w:sz w:val="19"/>
                <w:szCs w:val="19"/>
                <w:spacing w:val="-1"/>
              </w:rPr>
              <w:t>466-809</w:t>
            </w:r>
          </w:p>
        </w:tc>
        <w:tc>
          <w:tcPr>
            <w:tcW w:w="1759" w:type="dxa"/>
            <w:vAlign w:val="top"/>
            <w:tcBorders>
              <w:bottom w:val="single" w:color="000000" w:sz="2" w:space="0"/>
            </w:tcBorders>
          </w:tcPr>
          <w:p>
            <w:pPr>
              <w:pStyle w:val="TableText"/>
              <w:ind w:left="545"/>
              <w:spacing w:before="29" w:line="178" w:lineRule="auto"/>
              <w:rPr>
                <w:sz w:val="19"/>
                <w:szCs w:val="19"/>
              </w:rPr>
            </w:pPr>
            <w:r>
              <w:rPr>
                <w:sz w:val="19"/>
                <w:szCs w:val="19"/>
                <w:spacing w:val="-1"/>
              </w:rPr>
              <w:t>434-841</w:t>
            </w:r>
          </w:p>
        </w:tc>
        <w:tc>
          <w:tcPr>
            <w:tcW w:w="1735" w:type="dxa"/>
            <w:vAlign w:val="top"/>
            <w:tcBorders>
              <w:bottom w:val="single" w:color="000000" w:sz="2" w:space="0"/>
            </w:tcBorders>
          </w:tcPr>
          <w:p>
            <w:pPr>
              <w:pStyle w:val="TableText"/>
              <w:ind w:left="566"/>
              <w:spacing w:before="29" w:line="178" w:lineRule="auto"/>
              <w:rPr>
                <w:sz w:val="19"/>
                <w:szCs w:val="19"/>
              </w:rPr>
            </w:pPr>
            <w:r>
              <w:rPr>
                <w:sz w:val="19"/>
                <w:szCs w:val="19"/>
                <w:spacing w:val="-2"/>
              </w:rPr>
              <w:t>397-878</w:t>
            </w:r>
          </w:p>
        </w:tc>
        <w:tc>
          <w:tcPr>
            <w:tcW w:w="1661" w:type="dxa"/>
            <w:vAlign w:val="top"/>
            <w:tcBorders>
              <w:bottom w:val="single" w:color="000000" w:sz="2" w:space="0"/>
            </w:tcBorders>
          </w:tcPr>
          <w:p>
            <w:pPr>
              <w:pStyle w:val="TableText"/>
              <w:ind w:left="521"/>
              <w:spacing w:before="29" w:line="178" w:lineRule="auto"/>
              <w:rPr>
                <w:sz w:val="19"/>
                <w:szCs w:val="19"/>
              </w:rPr>
            </w:pPr>
            <w:r>
              <w:rPr>
                <w:sz w:val="19"/>
                <w:szCs w:val="19"/>
                <w:spacing w:val="-2"/>
              </w:rPr>
              <w:t>373-902</w:t>
            </w:r>
          </w:p>
        </w:tc>
      </w:tr>
    </w:tbl>
    <w:p>
      <w:pPr>
        <w:pStyle w:val="BodyText"/>
        <w:spacing w:line="14" w:lineRule="auto"/>
        <w:rPr>
          <w:sz w:val="2"/>
        </w:rPr>
      </w:pPr>
      <w:r/>
    </w:p>
    <w:p>
      <w:pPr>
        <w:spacing w:line="14" w:lineRule="auto"/>
        <w:sectPr>
          <w:type w:val="continuous"/>
          <w:pgSz w:w="10170" w:h="14500"/>
          <w:pgMar w:top="1455" w:right="919" w:bottom="1041" w:left="695" w:header="992" w:footer="897" w:gutter="0"/>
          <w:cols w:equalWidth="0" w:num="1">
            <w:col w:w="8555" w:space="0"/>
          </w:cols>
        </w:sectPr>
        <w:rPr>
          <w:sz w:val="2"/>
          <w:szCs w:val="2"/>
        </w:rPr>
      </w:pPr>
    </w:p>
    <w:p>
      <w:pPr>
        <w:spacing w:line="180" w:lineRule="exact"/>
        <w:rPr/>
      </w:pPr>
      <w:r/>
    </w:p>
    <w:p>
      <w:pPr>
        <w:spacing w:line="180" w:lineRule="exact"/>
        <w:sectPr>
          <w:headerReference w:type="default" r:id="rId546"/>
          <w:footerReference w:type="default" r:id="rId547"/>
          <w:pgSz w:w="10170" w:h="14500"/>
          <w:pgMar w:top="1437" w:right="739" w:bottom="1094" w:left="889" w:header="1020" w:footer="959" w:gutter="0"/>
          <w:cols w:equalWidth="0" w:num="1">
            <w:col w:w="8541" w:space="0"/>
          </w:cols>
        </w:sectPr>
        <w:rPr/>
      </w:pPr>
    </w:p>
    <w:p>
      <w:pPr>
        <w:ind w:left="432"/>
        <w:spacing w:before="255" w:line="221" w:lineRule="auto"/>
        <w:rPr>
          <w:rFonts w:ascii="SimHei" w:hAnsi="SimHei" w:eastAsia="SimHei" w:cs="SimHei"/>
          <w:sz w:val="18"/>
          <w:szCs w:val="18"/>
        </w:rPr>
      </w:pPr>
      <w:r>
        <w:rPr>
          <w:rFonts w:ascii="SimHei" w:hAnsi="SimHei" w:eastAsia="SimHei" w:cs="SimHei"/>
          <w:sz w:val="18"/>
          <w:szCs w:val="18"/>
          <w:b/>
          <w:bCs/>
          <w:spacing w:val="3"/>
        </w:rPr>
        <w:t>附</w:t>
      </w:r>
      <w:r>
        <w:rPr>
          <w:rFonts w:ascii="SimHei" w:hAnsi="SimHei" w:eastAsia="SimHei" w:cs="SimHei"/>
          <w:sz w:val="18"/>
          <w:szCs w:val="18"/>
          <w:spacing w:val="-20"/>
        </w:rPr>
        <w:t xml:space="preserve"> </w:t>
      </w:r>
      <w:r>
        <w:rPr>
          <w:rFonts w:ascii="SimHei" w:hAnsi="SimHei" w:eastAsia="SimHei" w:cs="SimHei"/>
          <w:sz w:val="18"/>
          <w:szCs w:val="18"/>
          <w:b/>
          <w:bCs/>
          <w:spacing w:val="3"/>
        </w:rPr>
        <w:t>表</w:t>
      </w:r>
      <w:r>
        <w:rPr>
          <w:rFonts w:ascii="SimHei" w:hAnsi="SimHei" w:eastAsia="SimHei" w:cs="SimHei"/>
          <w:sz w:val="18"/>
          <w:szCs w:val="18"/>
          <w:spacing w:val="-43"/>
        </w:rPr>
        <w:t xml:space="preserve"> </w:t>
      </w:r>
      <w:r>
        <w:rPr>
          <w:rFonts w:ascii="SimHei" w:hAnsi="SimHei" w:eastAsia="SimHei" w:cs="SimHei"/>
          <w:sz w:val="18"/>
          <w:szCs w:val="18"/>
          <w:b/>
          <w:bCs/>
          <w:spacing w:val="3"/>
        </w:rPr>
        <w:t>4</w:t>
      </w:r>
      <w:r>
        <w:rPr>
          <w:rFonts w:ascii="SimHei" w:hAnsi="SimHei" w:eastAsia="SimHei" w:cs="SimHei"/>
          <w:sz w:val="18"/>
          <w:szCs w:val="18"/>
          <w:spacing w:val="55"/>
        </w:rPr>
        <w:t xml:space="preserve"> </w:t>
      </w:r>
      <w:r>
        <w:rPr>
          <w:rFonts w:ascii="Times New Roman" w:hAnsi="Times New Roman" w:eastAsia="Times New Roman" w:cs="Times New Roman"/>
          <w:sz w:val="18"/>
          <w:szCs w:val="18"/>
          <w:b/>
          <w:bCs/>
          <w:spacing w:val="3"/>
        </w:rPr>
        <w:t>T </w:t>
      </w:r>
      <w:r>
        <w:rPr>
          <w:rFonts w:ascii="SimHei" w:hAnsi="SimHei" w:eastAsia="SimHei" w:cs="SimHei"/>
          <w:sz w:val="18"/>
          <w:szCs w:val="18"/>
          <w:b/>
          <w:bCs/>
          <w:spacing w:val="3"/>
        </w:rPr>
        <w:t>界值表(两样本比较的秩和检验用)</w:t>
      </w:r>
    </w:p>
    <w:p>
      <w:pPr>
        <w:ind w:left="2050" w:right="3416"/>
        <w:spacing w:before="59" w:line="272" w:lineRule="auto"/>
        <w:rPr>
          <w:rFonts w:ascii="Times New Roman" w:hAnsi="Times New Roman" w:eastAsia="Times New Roman" w:cs="Times New Roman"/>
          <w:sz w:val="18"/>
          <w:szCs w:val="18"/>
        </w:rPr>
      </w:pPr>
      <w:r>
        <w:pict>
          <v:shape id="_x0000_s168" style="position:absolute;margin-left:45.5024pt;margin-top:2.0268pt;mso-position-vertical-relative:text;mso-position-horizontal-relative:text;width:32.2pt;height:46.95pt;z-index:252568576;" filled="false" stroked="false" type="#_x0000_t202">
            <v:fill on="false"/>
            <v:stroke on="false"/>
            <v:path/>
            <v:imagedata o:title=""/>
            <o:lock v:ext="edit" aspectratio="false"/>
            <v:textbox inset="0mm,0mm,0mm,0mm">
              <w:txbxContent>
                <w:p>
                  <w:pPr>
                    <w:ind w:left="59"/>
                    <w:spacing w:before="20" w:line="223" w:lineRule="auto"/>
                    <w:rPr>
                      <w:rFonts w:ascii="SimHei" w:hAnsi="SimHei" w:eastAsia="SimHei" w:cs="SimHei"/>
                      <w:sz w:val="18"/>
                      <w:szCs w:val="18"/>
                    </w:rPr>
                  </w:pPr>
                  <w:r>
                    <w:rPr>
                      <w:rFonts w:ascii="SimHei" w:hAnsi="SimHei" w:eastAsia="SimHei" w:cs="SimHei"/>
                      <w:sz w:val="18"/>
                      <w:szCs w:val="18"/>
                      <w:spacing w:val="-3"/>
                    </w:rPr>
                    <w:t>单侧</w:t>
                  </w:r>
                </w:p>
                <w:p>
                  <w:pPr>
                    <w:ind w:left="20" w:right="20"/>
                    <w:spacing w:before="49" w:line="25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P=0.05</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P=0.025</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1"/>
                    </w:rPr>
                    <w:t>P=0.01</w:t>
                  </w:r>
                </w:p>
              </w:txbxContent>
            </v:textbox>
          </v:shape>
        </w:pict>
      </w:r>
      <w:r>
        <w:pict>
          <v:shape id="_x0000_s170" style="position:absolute;margin-left:20.4994pt;margin-top:13.9625pt;mso-position-vertical-relative:text;mso-position-horizontal-relative:text;width:18.25pt;height:48.6pt;z-index:25256960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8"/>
                      <w:szCs w:val="18"/>
                    </w:rPr>
                  </w:pPr>
                  <w:r>
                    <w:rPr>
                      <w:rFonts w:ascii="SimHei" w:hAnsi="SimHei" w:eastAsia="SimHei" w:cs="SimHei"/>
                      <w:sz w:val="18"/>
                      <w:szCs w:val="18"/>
                      <w:spacing w:val="-9"/>
                    </w:rPr>
                    <w:t>1</w:t>
                  </w:r>
                  <w:r>
                    <w:rPr>
                      <w:rFonts w:ascii="SimHei" w:hAnsi="SimHei" w:eastAsia="SimHei" w:cs="SimHei"/>
                      <w:sz w:val="18"/>
                      <w:szCs w:val="18"/>
                      <w:spacing w:val="-30"/>
                    </w:rPr>
                    <w:t xml:space="preserve"> </w:t>
                  </w:r>
                  <w:r>
                    <w:rPr>
                      <w:rFonts w:ascii="SimHei" w:hAnsi="SimHei" w:eastAsia="SimHei" w:cs="SimHei"/>
                      <w:sz w:val="18"/>
                      <w:szCs w:val="18"/>
                      <w:spacing w:val="-9"/>
                    </w:rPr>
                    <w:t>行</w:t>
                  </w:r>
                </w:p>
                <w:p>
                  <w:pPr>
                    <w:ind w:left="20"/>
                    <w:spacing w:before="15" w:line="220" w:lineRule="auto"/>
                    <w:rPr>
                      <w:rFonts w:ascii="SimSun" w:hAnsi="SimSun" w:eastAsia="SimSun" w:cs="SimSun"/>
                      <w:sz w:val="18"/>
                      <w:szCs w:val="18"/>
                    </w:rPr>
                  </w:pPr>
                  <w:r>
                    <w:rPr>
                      <w:rFonts w:ascii="SimSun" w:hAnsi="SimSun" w:eastAsia="SimSun" w:cs="SimSun"/>
                      <w:sz w:val="18"/>
                      <w:szCs w:val="18"/>
                      <w:spacing w:val="-5"/>
                    </w:rPr>
                    <w:t>2</w:t>
                  </w:r>
                  <w:r>
                    <w:rPr>
                      <w:rFonts w:ascii="SimSun" w:hAnsi="SimSun" w:eastAsia="SimSun" w:cs="SimSun"/>
                      <w:sz w:val="18"/>
                      <w:szCs w:val="18"/>
                      <w:spacing w:val="-32"/>
                    </w:rPr>
                    <w:t xml:space="preserve"> </w:t>
                  </w:r>
                  <w:r>
                    <w:rPr>
                      <w:rFonts w:ascii="SimSun" w:hAnsi="SimSun" w:eastAsia="SimSun" w:cs="SimSun"/>
                      <w:sz w:val="18"/>
                      <w:szCs w:val="18"/>
                      <w:spacing w:val="-5"/>
                    </w:rPr>
                    <w:t>行</w:t>
                  </w:r>
                </w:p>
                <w:p>
                  <w:pPr>
                    <w:ind w:left="110" w:right="20" w:hanging="90"/>
                    <w:spacing w:before="24" w:line="250" w:lineRule="auto"/>
                    <w:rPr>
                      <w:rFonts w:ascii="SimSun" w:hAnsi="SimSun" w:eastAsia="SimSun" w:cs="SimSun"/>
                      <w:sz w:val="16"/>
                      <w:szCs w:val="16"/>
                    </w:rPr>
                  </w:pPr>
                  <w:r>
                    <w:rPr>
                      <w:rFonts w:ascii="SimHei" w:hAnsi="SimHei" w:eastAsia="SimHei" w:cs="SimHei"/>
                      <w:sz w:val="18"/>
                      <w:szCs w:val="18"/>
                      <w:spacing w:val="-8"/>
                    </w:rPr>
                    <w:t>3</w:t>
                  </w:r>
                  <w:r>
                    <w:rPr>
                      <w:rFonts w:ascii="SimHei" w:hAnsi="SimHei" w:eastAsia="SimHei" w:cs="SimHei"/>
                      <w:sz w:val="18"/>
                      <w:szCs w:val="18"/>
                      <w:spacing w:val="-39"/>
                    </w:rPr>
                    <w:t xml:space="preserve"> </w:t>
                  </w:r>
                  <w:r>
                    <w:rPr>
                      <w:rFonts w:ascii="SimHei" w:hAnsi="SimHei" w:eastAsia="SimHei" w:cs="SimHei"/>
                      <w:sz w:val="18"/>
                      <w:szCs w:val="18"/>
                      <w:spacing w:val="-8"/>
                    </w:rPr>
                    <w:t>行</w:t>
                  </w:r>
                  <w:r>
                    <w:rPr>
                      <w:rFonts w:ascii="SimHei" w:hAnsi="SimHei" w:eastAsia="SimHei" w:cs="SimHei"/>
                      <w:sz w:val="18"/>
                      <w:szCs w:val="18"/>
                    </w:rPr>
                    <w:t xml:space="preserve"> </w:t>
                  </w:r>
                  <w:r>
                    <w:rPr>
                      <w:rFonts w:ascii="SimSun" w:hAnsi="SimSun" w:eastAsia="SimSun" w:cs="SimSun"/>
                      <w:sz w:val="16"/>
                      <w:szCs w:val="16"/>
                      <w:spacing w:val="-3"/>
                    </w:rPr>
                    <w:t>4行</w:t>
                  </w:r>
                </w:p>
              </w:txbxContent>
            </v:textbox>
          </v:shape>
        </w:pict>
      </w:r>
      <w:r>
        <w:rPr>
          <w:rFonts w:ascii="SimSun" w:hAnsi="SimSun" w:eastAsia="SimSun" w:cs="SimSun"/>
          <w:sz w:val="18"/>
          <w:szCs w:val="18"/>
          <w:spacing w:val="-4"/>
        </w:rPr>
        <w:t>双侧</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P=0.10</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1"/>
        </w:rPr>
        <w:t>P=0.05</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1"/>
        </w:rPr>
        <w:t>P=0.02</w:t>
      </w:r>
    </w:p>
    <w:p>
      <w:pPr>
        <w:ind w:left="2140"/>
        <w:spacing w:before="25" w:line="221" w:lineRule="auto"/>
        <w:rPr>
          <w:rFonts w:ascii="SimSun" w:hAnsi="SimSun" w:eastAsia="SimSun" w:cs="SimSun"/>
          <w:sz w:val="16"/>
          <w:szCs w:val="16"/>
        </w:rPr>
      </w:pPr>
      <w:r>
        <w:pict>
          <v:shape id="_x0000_s172" style="position:absolute;margin-left:53.9994pt;margin-top:0.271051pt;mso-position-vertical-relative:text;mso-position-horizontal-relative:text;width:29.85pt;height:12.35pt;z-index:252570624;"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6"/>
                      <w:szCs w:val="16"/>
                    </w:rPr>
                  </w:pPr>
                  <w:r>
                    <w:rPr>
                      <w:rFonts w:ascii="SimSun" w:hAnsi="SimSun" w:eastAsia="SimSun" w:cs="SimSun"/>
                      <w:sz w:val="16"/>
                      <w:szCs w:val="16"/>
                      <w:spacing w:val="-1"/>
                    </w:rPr>
                    <w:t>P=0.005</w:t>
                  </w:r>
                </w:p>
              </w:txbxContent>
            </v:textbox>
          </v:shape>
        </w:pict>
      </w:r>
      <w:r>
        <w:rPr>
          <w:rFonts w:ascii="SimSun" w:hAnsi="SimSun" w:eastAsia="SimSun" w:cs="SimSun"/>
          <w:sz w:val="16"/>
          <w:szCs w:val="16"/>
          <w:spacing w:val="-1"/>
        </w:rPr>
        <w:t>P=0.01</w:t>
      </w:r>
    </w:p>
    <w:p>
      <w:pPr>
        <w:pStyle w:val="BodyText"/>
        <w:spacing w:line="14" w:lineRule="auto"/>
        <w:rPr>
          <w:sz w:val="2"/>
        </w:rPr>
      </w:pPr>
      <w:r>
        <w:rPr>
          <w:sz w:val="2"/>
          <w:szCs w:val="2"/>
        </w:rPr>
        <w:br w:type="column"/>
      </w:r>
    </w:p>
    <w:p>
      <w:pPr>
        <w:ind w:left="739"/>
        <w:spacing w:before="35"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T=15</w:t>
      </w:r>
    </w:p>
    <w:p>
      <w:pPr>
        <w:spacing w:before="43" w:line="780" w:lineRule="exact"/>
        <w:rPr/>
      </w:pPr>
      <w:r>
        <w:rPr>
          <w:position w:val="-15"/>
        </w:rPr>
        <w:drawing>
          <wp:inline distT="0" distB="0" distL="0" distR="0">
            <wp:extent cx="1485909" cy="495271"/>
            <wp:effectExtent l="0" t="0" r="0" b="0"/>
            <wp:docPr id="786" name="IM 786"/>
            <wp:cNvGraphicFramePr/>
            <a:graphic>
              <a:graphicData uri="http://schemas.openxmlformats.org/drawingml/2006/picture">
                <pic:pic>
                  <pic:nvPicPr>
                    <pic:cNvPr id="786" name="IM 786"/>
                    <pic:cNvPicPr/>
                  </pic:nvPicPr>
                  <pic:blipFill>
                    <a:blip r:embed="rId548"/>
                    <a:stretch>
                      <a:fillRect/>
                    </a:stretch>
                  </pic:blipFill>
                  <pic:spPr>
                    <a:xfrm rot="0">
                      <a:off x="0" y="0"/>
                      <a:ext cx="1485909" cy="495271"/>
                    </a:xfrm>
                    <a:prstGeom prst="rect">
                      <a:avLst/>
                    </a:prstGeom>
                  </pic:spPr>
                </pic:pic>
              </a:graphicData>
            </a:graphic>
          </wp:inline>
        </w:drawing>
      </w:r>
    </w:p>
    <w:p>
      <w:pPr>
        <w:spacing w:line="780" w:lineRule="exact"/>
        <w:sectPr>
          <w:type w:val="continuous"/>
          <w:pgSz w:w="10170" w:h="14500"/>
          <w:pgMar w:top="1437" w:right="739" w:bottom="1094" w:left="889" w:header="1020" w:footer="959" w:gutter="0"/>
          <w:cols w:equalWidth="0" w:num="2">
            <w:col w:w="5981" w:space="100"/>
            <w:col w:w="2461" w:space="0"/>
          </w:cols>
        </w:sectPr>
        <w:rPr/>
      </w:pPr>
    </w:p>
    <w:tbl>
      <w:tblPr>
        <w:tblStyle w:val="TableNormal"/>
        <w:tblW w:w="846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87"/>
        <w:gridCol w:w="734"/>
        <w:gridCol w:w="734"/>
        <w:gridCol w:w="690"/>
        <w:gridCol w:w="750"/>
        <w:gridCol w:w="690"/>
        <w:gridCol w:w="760"/>
        <w:gridCol w:w="710"/>
        <w:gridCol w:w="755"/>
        <w:gridCol w:w="715"/>
        <w:gridCol w:w="675"/>
        <w:gridCol w:w="660"/>
      </w:tblGrid>
      <w:tr>
        <w:trPr>
          <w:trHeight w:val="260" w:hRule="atLeast"/>
        </w:trPr>
        <w:tc>
          <w:tcPr>
            <w:tcW w:w="4185" w:type="dxa"/>
            <w:vAlign w:val="top"/>
            <w:gridSpan w:val="6"/>
            <w:tcBorders>
              <w:bottom w:val="single" w:color="000000" w:sz="2" w:space="0"/>
              <w:top w:val="single" w:color="000000" w:sz="2" w:space="0"/>
            </w:tcBorders>
          </w:tcPr>
          <w:p>
            <w:pPr>
              <w:pStyle w:val="TableText"/>
              <w:ind w:left="320"/>
              <w:spacing w:before="102" w:line="170" w:lineRule="auto"/>
              <w:rPr>
                <w:sz w:val="16"/>
                <w:szCs w:val="16"/>
              </w:rPr>
            </w:pPr>
            <w:r>
              <w:rPr>
                <w:sz w:val="16"/>
                <w:szCs w:val="16"/>
                <w:spacing w:val="-2"/>
              </w:rPr>
              <w:t>ni</w:t>
            </w:r>
          </w:p>
        </w:tc>
        <w:tc>
          <w:tcPr>
            <w:tcW w:w="760" w:type="dxa"/>
            <w:vAlign w:val="top"/>
            <w:tcBorders>
              <w:bottom w:val="single" w:color="000000" w:sz="2" w:space="0"/>
              <w:top w:val="single" w:color="000000" w:sz="2" w:space="0"/>
            </w:tcBorders>
          </w:tcPr>
          <w:p>
            <w:pPr>
              <w:pStyle w:val="TableText"/>
              <w:ind w:left="165"/>
              <w:spacing w:before="146" w:line="103" w:lineRule="exact"/>
              <w:rPr>
                <w:rFonts w:ascii="Calibri" w:hAnsi="Calibri" w:eastAsia="Calibri" w:cs="Calibri"/>
                <w:sz w:val="16"/>
                <w:szCs w:val="16"/>
              </w:rPr>
            </w:pPr>
            <w:r>
              <w:rPr>
                <w:sz w:val="16"/>
                <w:szCs w:val="16"/>
                <w:spacing w:val="-4"/>
              </w:rPr>
              <w:t>n</w:t>
            </w:r>
            <w:r>
              <w:rPr>
                <w:rFonts w:ascii="Calibri" w:hAnsi="Calibri" w:eastAsia="Calibri" w:cs="Calibri"/>
                <w:sz w:val="16"/>
                <w:szCs w:val="16"/>
                <w:spacing w:val="-4"/>
              </w:rPr>
              <w:t>₂</w:t>
            </w:r>
            <w:r>
              <w:rPr>
                <w:rFonts w:ascii="Calibri" w:hAnsi="Calibri" w:eastAsia="Calibri" w:cs="Calibri"/>
                <w:sz w:val="16"/>
                <w:szCs w:val="16"/>
                <w:spacing w:val="-28"/>
              </w:rPr>
              <w:t xml:space="preserve"> </w:t>
            </w:r>
            <w:r>
              <w:rPr>
                <w:sz w:val="16"/>
                <w:szCs w:val="16"/>
                <w:spacing w:val="-4"/>
              </w:rPr>
              <w:t>一</w:t>
            </w:r>
            <w:r>
              <w:rPr>
                <w:sz w:val="16"/>
                <w:szCs w:val="16"/>
                <w:spacing w:val="-14"/>
              </w:rPr>
              <w:t xml:space="preserve"> </w:t>
            </w:r>
            <w:r>
              <w:rPr>
                <w:sz w:val="16"/>
                <w:szCs w:val="16"/>
                <w:spacing w:val="-4"/>
              </w:rPr>
              <w:t>n</w:t>
            </w:r>
            <w:r>
              <w:rPr>
                <w:rFonts w:ascii="Calibri" w:hAnsi="Calibri" w:eastAsia="Calibri" w:cs="Calibri"/>
                <w:sz w:val="16"/>
                <w:szCs w:val="16"/>
                <w:spacing w:val="-4"/>
              </w:rPr>
              <w:t>₁</w:t>
            </w:r>
          </w:p>
        </w:tc>
        <w:tc>
          <w:tcPr>
            <w:tcW w:w="710" w:type="dxa"/>
            <w:vAlign w:val="top"/>
            <w:tcBorders>
              <w:bottom w:val="single" w:color="000000" w:sz="2" w:space="0"/>
              <w:top w:val="single" w:color="000000" w:sz="2" w:space="0"/>
            </w:tcBorders>
          </w:tcPr>
          <w:p>
            <w:pPr>
              <w:rPr>
                <w:rFonts w:ascii="Arial"/>
                <w:sz w:val="21"/>
              </w:rPr>
            </w:pPr>
            <w:r/>
          </w:p>
        </w:tc>
        <w:tc>
          <w:tcPr>
            <w:tcW w:w="755" w:type="dxa"/>
            <w:vAlign w:val="top"/>
            <w:tcBorders>
              <w:bottom w:val="single" w:color="000000" w:sz="2" w:space="0"/>
              <w:top w:val="single" w:color="000000" w:sz="2" w:space="0"/>
            </w:tcBorders>
          </w:tcPr>
          <w:p>
            <w:pPr>
              <w:rPr>
                <w:rFonts w:ascii="Arial"/>
                <w:sz w:val="21"/>
              </w:rPr>
            </w:pPr>
            <w:r/>
          </w:p>
        </w:tc>
        <w:tc>
          <w:tcPr>
            <w:tcW w:w="715" w:type="dxa"/>
            <w:vAlign w:val="top"/>
            <w:tcBorders>
              <w:bottom w:val="single" w:color="000000" w:sz="2" w:space="0"/>
              <w:top w:val="single" w:color="000000" w:sz="2" w:space="0"/>
            </w:tcBorders>
          </w:tcPr>
          <w:p>
            <w:pPr>
              <w:rPr>
                <w:rFonts w:ascii="Arial"/>
                <w:sz w:val="21"/>
              </w:rPr>
            </w:pPr>
            <w:r/>
          </w:p>
        </w:tc>
        <w:tc>
          <w:tcPr>
            <w:tcW w:w="675" w:type="dxa"/>
            <w:vAlign w:val="top"/>
            <w:tcBorders>
              <w:bottom w:val="single" w:color="000000" w:sz="2" w:space="0"/>
              <w:top w:val="single" w:color="000000" w:sz="2" w:space="0"/>
            </w:tcBorders>
          </w:tcPr>
          <w:p>
            <w:pPr>
              <w:rPr>
                <w:rFonts w:ascii="Arial"/>
                <w:sz w:val="21"/>
              </w:rPr>
            </w:pPr>
            <w:r/>
          </w:p>
        </w:tc>
        <w:tc>
          <w:tcPr>
            <w:tcW w:w="660" w:type="dxa"/>
            <w:vAlign w:val="top"/>
            <w:tcBorders>
              <w:bottom w:val="single" w:color="000000" w:sz="2" w:space="0"/>
              <w:top w:val="single" w:color="000000" w:sz="2" w:space="0"/>
            </w:tcBorders>
          </w:tcPr>
          <w:p>
            <w:pPr>
              <w:rPr>
                <w:rFonts w:ascii="Arial"/>
                <w:sz w:val="21"/>
              </w:rPr>
            </w:pPr>
            <w:r/>
          </w:p>
        </w:tc>
      </w:tr>
      <w:tr>
        <w:trPr>
          <w:trHeight w:val="265" w:hRule="atLeast"/>
        </w:trPr>
        <w:tc>
          <w:tcPr>
            <w:tcW w:w="4185" w:type="dxa"/>
            <w:vAlign w:val="top"/>
            <w:gridSpan w:val="6"/>
            <w:tcBorders>
              <w:bottom w:val="single" w:color="000000" w:sz="2" w:space="0"/>
              <w:top w:val="single" w:color="000000" w:sz="2" w:space="0"/>
            </w:tcBorders>
          </w:tcPr>
          <w:p>
            <w:pPr>
              <w:pStyle w:val="TableText"/>
              <w:ind w:left="200"/>
              <w:spacing w:before="53" w:line="233" w:lineRule="auto"/>
              <w:rPr>
                <w:sz w:val="16"/>
                <w:szCs w:val="16"/>
              </w:rPr>
            </w:pPr>
            <w:r>
              <w:rPr>
                <w:sz w:val="16"/>
                <w:szCs w:val="16"/>
                <w:spacing w:val="-1"/>
              </w:rPr>
              <w:t>(较小n)</w:t>
            </w:r>
            <w:r>
              <w:rPr>
                <w:sz w:val="16"/>
                <w:szCs w:val="16"/>
                <w:spacing w:val="27"/>
                <w:w w:val="101"/>
              </w:rPr>
              <w:t xml:space="preserve">  </w:t>
            </w:r>
            <w:r>
              <w:rPr>
                <w:sz w:val="16"/>
                <w:szCs w:val="16"/>
                <w:spacing w:val="-1"/>
              </w:rPr>
              <w:t>0</w:t>
            </w:r>
            <w:r>
              <w:rPr>
                <w:sz w:val="16"/>
                <w:szCs w:val="16"/>
                <w:spacing w:val="4"/>
              </w:rPr>
              <w:t xml:space="preserve">          </w:t>
            </w:r>
            <w:r>
              <w:rPr>
                <w:sz w:val="16"/>
                <w:szCs w:val="16"/>
                <w:spacing w:val="-1"/>
              </w:rPr>
              <w:t>1</w:t>
            </w:r>
            <w:r>
              <w:rPr>
                <w:sz w:val="16"/>
                <w:szCs w:val="16"/>
                <w:spacing w:val="8"/>
              </w:rPr>
              <w:t xml:space="preserve">    </w:t>
            </w:r>
            <w:r>
              <w:rPr>
                <w:sz w:val="16"/>
                <w:szCs w:val="16"/>
                <w:spacing w:val="-1"/>
              </w:rPr>
              <w:t>2</w:t>
            </w:r>
            <w:r>
              <w:rPr>
                <w:sz w:val="16"/>
                <w:szCs w:val="16"/>
                <w:spacing w:val="2"/>
              </w:rPr>
              <w:t xml:space="preserve">        </w:t>
            </w:r>
            <w:r>
              <w:rPr>
                <w:sz w:val="16"/>
                <w:szCs w:val="16"/>
                <w:spacing w:val="-1"/>
              </w:rPr>
              <w:t>3</w:t>
            </w:r>
            <w:r>
              <w:rPr>
                <w:sz w:val="16"/>
                <w:szCs w:val="16"/>
                <w:spacing w:val="3"/>
              </w:rPr>
              <w:t xml:space="preserve">        </w:t>
            </w:r>
            <w:r>
              <w:rPr>
                <w:sz w:val="16"/>
                <w:szCs w:val="16"/>
                <w:spacing w:val="-1"/>
              </w:rPr>
              <w:t>4</w:t>
            </w:r>
          </w:p>
        </w:tc>
        <w:tc>
          <w:tcPr>
            <w:tcW w:w="760" w:type="dxa"/>
            <w:vAlign w:val="top"/>
            <w:tcBorders>
              <w:bottom w:val="single" w:color="000000" w:sz="2" w:space="0"/>
              <w:top w:val="single" w:color="000000" w:sz="2" w:space="0"/>
            </w:tcBorders>
          </w:tcPr>
          <w:p>
            <w:pPr>
              <w:pStyle w:val="TableText"/>
              <w:ind w:left="345"/>
              <w:spacing w:before="67" w:line="216" w:lineRule="auto"/>
              <w:rPr>
                <w:sz w:val="16"/>
                <w:szCs w:val="16"/>
              </w:rPr>
            </w:pPr>
            <w:r>
              <w:rPr>
                <w:sz w:val="16"/>
                <w:szCs w:val="16"/>
              </w:rPr>
              <w:t>5</w:t>
            </w:r>
          </w:p>
        </w:tc>
        <w:tc>
          <w:tcPr>
            <w:tcW w:w="710" w:type="dxa"/>
            <w:vAlign w:val="top"/>
            <w:tcBorders>
              <w:bottom w:val="single" w:color="000000" w:sz="2" w:space="0"/>
              <w:top w:val="single" w:color="000000" w:sz="2" w:space="0"/>
            </w:tcBorders>
          </w:tcPr>
          <w:p>
            <w:pPr>
              <w:pStyle w:val="TableText"/>
              <w:ind w:left="324"/>
              <w:spacing w:before="67" w:line="216" w:lineRule="auto"/>
              <w:rPr>
                <w:sz w:val="16"/>
                <w:szCs w:val="16"/>
              </w:rPr>
            </w:pPr>
            <w:r>
              <w:rPr>
                <w:sz w:val="16"/>
                <w:szCs w:val="16"/>
              </w:rPr>
              <w:t>6</w:t>
            </w:r>
          </w:p>
        </w:tc>
        <w:tc>
          <w:tcPr>
            <w:tcW w:w="755" w:type="dxa"/>
            <w:vAlign w:val="top"/>
            <w:tcBorders>
              <w:bottom w:val="single" w:color="000000" w:sz="2" w:space="0"/>
              <w:top w:val="single" w:color="000000" w:sz="2" w:space="0"/>
            </w:tcBorders>
          </w:tcPr>
          <w:p>
            <w:pPr>
              <w:pStyle w:val="TableText"/>
              <w:ind w:left="344"/>
              <w:spacing w:before="67" w:line="216" w:lineRule="auto"/>
              <w:rPr>
                <w:sz w:val="16"/>
                <w:szCs w:val="16"/>
              </w:rPr>
            </w:pPr>
            <w:r>
              <w:rPr>
                <w:sz w:val="16"/>
                <w:szCs w:val="16"/>
              </w:rPr>
              <w:t>7</w:t>
            </w:r>
          </w:p>
        </w:tc>
        <w:tc>
          <w:tcPr>
            <w:tcW w:w="715" w:type="dxa"/>
            <w:vAlign w:val="top"/>
            <w:tcBorders>
              <w:bottom w:val="single" w:color="000000" w:sz="2" w:space="0"/>
              <w:top w:val="single" w:color="000000" w:sz="2" w:space="0"/>
            </w:tcBorders>
          </w:tcPr>
          <w:p>
            <w:pPr>
              <w:pStyle w:val="TableText"/>
              <w:ind w:left="330"/>
              <w:spacing w:before="67" w:line="216" w:lineRule="auto"/>
              <w:rPr>
                <w:sz w:val="16"/>
                <w:szCs w:val="16"/>
              </w:rPr>
            </w:pPr>
            <w:r>
              <w:rPr>
                <w:sz w:val="16"/>
                <w:szCs w:val="16"/>
              </w:rPr>
              <w:t>8</w:t>
            </w:r>
          </w:p>
        </w:tc>
        <w:tc>
          <w:tcPr>
            <w:tcW w:w="675" w:type="dxa"/>
            <w:vAlign w:val="top"/>
            <w:tcBorders>
              <w:bottom w:val="single" w:color="000000" w:sz="2" w:space="0"/>
              <w:top w:val="single" w:color="000000" w:sz="2" w:space="0"/>
            </w:tcBorders>
          </w:tcPr>
          <w:p>
            <w:pPr>
              <w:pStyle w:val="TableText"/>
              <w:ind w:left="305"/>
              <w:spacing w:before="67" w:line="216" w:lineRule="auto"/>
              <w:rPr>
                <w:sz w:val="16"/>
                <w:szCs w:val="16"/>
              </w:rPr>
            </w:pPr>
            <w:r>
              <w:rPr>
                <w:sz w:val="16"/>
                <w:szCs w:val="16"/>
              </w:rPr>
              <w:t>9</w:t>
            </w:r>
          </w:p>
        </w:tc>
        <w:tc>
          <w:tcPr>
            <w:tcW w:w="660" w:type="dxa"/>
            <w:vAlign w:val="top"/>
            <w:tcBorders>
              <w:bottom w:val="single" w:color="000000" w:sz="2" w:space="0"/>
              <w:top w:val="single" w:color="000000" w:sz="2" w:space="0"/>
            </w:tcBorders>
          </w:tcPr>
          <w:p>
            <w:pPr>
              <w:pStyle w:val="TableText"/>
              <w:ind w:left="250"/>
              <w:spacing w:before="67" w:line="216" w:lineRule="auto"/>
              <w:rPr>
                <w:sz w:val="16"/>
                <w:szCs w:val="16"/>
              </w:rPr>
            </w:pPr>
            <w:r>
              <w:rPr>
                <w:sz w:val="16"/>
                <w:szCs w:val="16"/>
                <w:spacing w:val="-5"/>
              </w:rPr>
              <w:t>10</w:t>
            </w:r>
          </w:p>
        </w:tc>
      </w:tr>
      <w:tr>
        <w:trPr>
          <w:trHeight w:val="4300" w:hRule="atLeast"/>
        </w:trPr>
        <w:tc>
          <w:tcPr>
            <w:tcW w:w="587" w:type="dxa"/>
            <w:vAlign w:val="top"/>
            <w:tcBorders>
              <w:top w:val="single" w:color="000000" w:sz="2" w:space="0"/>
            </w:tcBorders>
          </w:tcPr>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TableText"/>
              <w:ind w:left="440"/>
              <w:spacing w:before="52"/>
              <w:rPr>
                <w:sz w:val="16"/>
                <w:szCs w:val="16"/>
              </w:rPr>
            </w:pPr>
            <w:r>
              <w:rPr>
                <w:sz w:val="16"/>
                <w:szCs w:val="16"/>
              </w:rPr>
              <w:t>5</w:t>
            </w:r>
          </w:p>
        </w:tc>
        <w:tc>
          <w:tcPr>
            <w:tcW w:w="734" w:type="dxa"/>
            <w:vAlign w:val="top"/>
            <w:tcBorders>
              <w:top w:val="single" w:color="000000" w:sz="2" w:space="0"/>
            </w:tcBorders>
          </w:tcPr>
          <w:p>
            <w:pPr>
              <w:pStyle w:val="TableText"/>
              <w:ind w:left="93"/>
              <w:spacing w:before="77" w:line="241" w:lineRule="auto"/>
              <w:rPr>
                <w:sz w:val="16"/>
                <w:szCs w:val="16"/>
              </w:rPr>
            </w:pPr>
            <w:r>
              <w:rPr>
                <w:sz w:val="16"/>
                <w:szCs w:val="16"/>
              </w:rPr>
              <w:t>2</w:t>
            </w:r>
          </w:p>
          <w:p>
            <w:pPr>
              <w:spacing w:line="396" w:lineRule="auto"/>
              <w:rPr>
                <w:rFonts w:ascii="Arial"/>
                <w:sz w:val="21"/>
              </w:rPr>
            </w:pPr>
            <w:r/>
          </w:p>
          <w:p>
            <w:pPr>
              <w:pStyle w:val="TableText"/>
              <w:ind w:left="302"/>
              <w:spacing w:before="52"/>
              <w:rPr>
                <w:sz w:val="16"/>
                <w:szCs w:val="16"/>
              </w:rPr>
            </w:pPr>
            <w:r>
              <w:rPr>
                <w:sz w:val="16"/>
                <w:szCs w:val="16"/>
                <w:spacing w:val="-2"/>
              </w:rPr>
              <w:t>6-15</w:t>
            </w:r>
          </w:p>
          <w:p>
            <w:pPr>
              <w:pStyle w:val="TableText"/>
              <w:ind w:left="93"/>
              <w:spacing w:before="71"/>
              <w:rPr>
                <w:sz w:val="16"/>
                <w:szCs w:val="16"/>
              </w:rPr>
            </w:pPr>
            <w:r>
              <w:rPr>
                <w:sz w:val="16"/>
                <w:szCs w:val="16"/>
              </w:rPr>
              <w:t>3</w:t>
            </w:r>
          </w:p>
          <w:p>
            <w:pPr>
              <w:spacing w:line="407" w:lineRule="auto"/>
              <w:rPr>
                <w:rFonts w:ascii="Arial"/>
                <w:sz w:val="21"/>
              </w:rPr>
            </w:pPr>
            <w:r/>
          </w:p>
          <w:p>
            <w:pPr>
              <w:pStyle w:val="TableText"/>
              <w:ind w:left="263"/>
              <w:spacing w:before="52"/>
              <w:rPr>
                <w:sz w:val="16"/>
                <w:szCs w:val="16"/>
              </w:rPr>
            </w:pPr>
            <w:r>
              <w:rPr>
                <w:sz w:val="16"/>
                <w:szCs w:val="16"/>
                <w:spacing w:val="-4"/>
              </w:rPr>
              <w:t>11-25</w:t>
            </w:r>
          </w:p>
          <w:p>
            <w:pPr>
              <w:pStyle w:val="TableText"/>
              <w:ind w:left="263"/>
              <w:spacing w:before="72" w:line="173" w:lineRule="auto"/>
              <w:rPr>
                <w:sz w:val="16"/>
                <w:szCs w:val="16"/>
              </w:rPr>
            </w:pPr>
            <w:r>
              <w:rPr>
                <w:sz w:val="16"/>
                <w:szCs w:val="16"/>
                <w:spacing w:val="-13"/>
              </w:rPr>
              <w:t>10—26</w:t>
            </w:r>
          </w:p>
          <w:p>
            <w:pPr>
              <w:pStyle w:val="TableText"/>
              <w:ind w:left="93"/>
              <w:spacing w:line="229" w:lineRule="auto"/>
              <w:rPr>
                <w:sz w:val="16"/>
                <w:szCs w:val="16"/>
              </w:rPr>
            </w:pPr>
            <w:r>
              <w:rPr>
                <w:sz w:val="16"/>
                <w:szCs w:val="16"/>
              </w:rPr>
              <w:t>4</w:t>
            </w:r>
          </w:p>
          <w:p>
            <w:pPr>
              <w:spacing w:line="416" w:lineRule="auto"/>
              <w:rPr>
                <w:rFonts w:ascii="Arial"/>
                <w:sz w:val="21"/>
              </w:rPr>
            </w:pPr>
            <w:r/>
          </w:p>
          <w:p>
            <w:pPr>
              <w:pStyle w:val="TableText"/>
              <w:ind w:left="263"/>
              <w:spacing w:before="53"/>
              <w:rPr>
                <w:sz w:val="16"/>
                <w:szCs w:val="16"/>
              </w:rPr>
            </w:pPr>
            <w:r>
              <w:rPr>
                <w:sz w:val="16"/>
                <w:szCs w:val="16"/>
                <w:spacing w:val="-13"/>
              </w:rPr>
              <w:t>19—36</w:t>
            </w:r>
          </w:p>
          <w:p>
            <w:pPr>
              <w:pStyle w:val="TableText"/>
              <w:ind w:left="223"/>
              <w:spacing w:before="61"/>
              <w:rPr>
                <w:sz w:val="16"/>
                <w:szCs w:val="16"/>
              </w:rPr>
            </w:pPr>
            <w:r>
              <w:rPr>
                <w:sz w:val="16"/>
                <w:szCs w:val="16"/>
                <w:spacing w:val="-4"/>
              </w:rPr>
              <w:t>17-38</w:t>
            </w:r>
          </w:p>
          <w:p>
            <w:pPr>
              <w:pStyle w:val="TableText"/>
              <w:ind w:left="223"/>
              <w:spacing w:before="62"/>
              <w:rPr>
                <w:sz w:val="16"/>
                <w:szCs w:val="16"/>
              </w:rPr>
            </w:pPr>
            <w:r>
              <w:rPr>
                <w:sz w:val="16"/>
                <w:szCs w:val="16"/>
                <w:spacing w:val="-4"/>
              </w:rPr>
              <w:t>16-39</w:t>
            </w:r>
          </w:p>
          <w:p>
            <w:pPr>
              <w:pStyle w:val="TableText"/>
              <w:ind w:left="223"/>
              <w:spacing w:before="72"/>
              <w:rPr>
                <w:sz w:val="16"/>
                <w:szCs w:val="16"/>
              </w:rPr>
            </w:pPr>
            <w:r>
              <w:rPr>
                <w:sz w:val="16"/>
                <w:szCs w:val="16"/>
                <w:spacing w:val="-4"/>
              </w:rPr>
              <w:t>15-40</w:t>
            </w:r>
          </w:p>
          <w:p>
            <w:pPr>
              <w:pStyle w:val="TableText"/>
              <w:ind w:left="263"/>
              <w:spacing w:before="72"/>
              <w:rPr>
                <w:sz w:val="16"/>
                <w:szCs w:val="16"/>
              </w:rPr>
            </w:pPr>
            <w:r>
              <w:rPr>
                <w:sz w:val="16"/>
                <w:szCs w:val="16"/>
                <w:spacing w:val="-2"/>
              </w:rPr>
              <w:t>28-50</w:t>
            </w:r>
          </w:p>
          <w:p>
            <w:pPr>
              <w:pStyle w:val="TableText"/>
              <w:ind w:left="263"/>
              <w:spacing w:before="63" w:line="133" w:lineRule="exact"/>
              <w:rPr>
                <w:sz w:val="16"/>
                <w:szCs w:val="16"/>
              </w:rPr>
            </w:pPr>
            <w:r>
              <w:rPr>
                <w:sz w:val="16"/>
                <w:szCs w:val="16"/>
                <w:spacing w:val="-13"/>
                <w:position w:val="-2"/>
              </w:rPr>
              <w:t>26—52</w:t>
            </w:r>
          </w:p>
        </w:tc>
        <w:tc>
          <w:tcPr>
            <w:tcW w:w="734" w:type="dxa"/>
            <w:vAlign w:val="top"/>
            <w:tcBorders>
              <w:top w:val="single" w:color="000000" w:sz="2" w:space="0"/>
            </w:tcBorders>
          </w:tcPr>
          <w:p>
            <w:pPr>
              <w:spacing w:line="340" w:lineRule="auto"/>
              <w:rPr>
                <w:rFonts w:ascii="Arial"/>
                <w:sz w:val="21"/>
              </w:rPr>
            </w:pPr>
            <w:r/>
          </w:p>
          <w:p>
            <w:pPr>
              <w:spacing w:line="340" w:lineRule="auto"/>
              <w:rPr>
                <w:rFonts w:ascii="Arial"/>
                <w:sz w:val="21"/>
              </w:rPr>
            </w:pPr>
            <w:r/>
          </w:p>
          <w:p>
            <w:pPr>
              <w:pStyle w:val="TableText"/>
              <w:ind w:left="369"/>
              <w:spacing w:before="52"/>
              <w:rPr>
                <w:sz w:val="16"/>
                <w:szCs w:val="16"/>
              </w:rPr>
            </w:pPr>
            <w:r>
              <w:rPr>
                <w:sz w:val="16"/>
                <w:szCs w:val="16"/>
                <w:spacing w:val="-2"/>
              </w:rPr>
              <w:t>6-18</w:t>
            </w:r>
          </w:p>
          <w:p>
            <w:pPr>
              <w:spacing w:line="342" w:lineRule="auto"/>
              <w:rPr>
                <w:rFonts w:ascii="Arial"/>
                <w:sz w:val="21"/>
              </w:rPr>
            </w:pPr>
            <w:r/>
          </w:p>
          <w:p>
            <w:pPr>
              <w:spacing w:line="343" w:lineRule="auto"/>
              <w:rPr>
                <w:rFonts w:ascii="Arial"/>
                <w:sz w:val="21"/>
              </w:rPr>
            </w:pPr>
            <w:r/>
          </w:p>
          <w:p>
            <w:pPr>
              <w:pStyle w:val="TableText"/>
              <w:ind w:left="129"/>
              <w:spacing w:before="52"/>
              <w:rPr>
                <w:sz w:val="16"/>
                <w:szCs w:val="16"/>
              </w:rPr>
            </w:pPr>
            <w:r>
              <w:rPr>
                <w:sz w:val="16"/>
                <w:szCs w:val="16"/>
                <w:spacing w:val="-4"/>
              </w:rPr>
              <w:t>12-28</w:t>
            </w:r>
          </w:p>
          <w:p>
            <w:pPr>
              <w:pStyle w:val="TableText"/>
              <w:ind w:left="208"/>
              <w:spacing w:before="71"/>
              <w:rPr>
                <w:sz w:val="16"/>
                <w:szCs w:val="16"/>
              </w:rPr>
            </w:pPr>
            <w:r>
              <w:rPr>
                <w:sz w:val="16"/>
                <w:szCs w:val="16"/>
                <w:spacing w:val="-4"/>
              </w:rPr>
              <w:t>11-29</w:t>
            </w:r>
          </w:p>
          <w:p>
            <w:pPr>
              <w:pStyle w:val="TableText"/>
              <w:ind w:left="208"/>
              <w:spacing w:before="72"/>
              <w:rPr>
                <w:sz w:val="16"/>
                <w:szCs w:val="16"/>
              </w:rPr>
            </w:pPr>
            <w:r>
              <w:rPr>
                <w:sz w:val="16"/>
                <w:szCs w:val="16"/>
                <w:spacing w:val="-4"/>
              </w:rPr>
              <w:t>10-30</w:t>
            </w:r>
          </w:p>
          <w:p>
            <w:pPr>
              <w:spacing w:line="278" w:lineRule="auto"/>
              <w:rPr>
                <w:rFonts w:ascii="Arial"/>
                <w:sz w:val="21"/>
              </w:rPr>
            </w:pPr>
            <w:r/>
          </w:p>
          <w:p>
            <w:pPr>
              <w:pStyle w:val="TableText"/>
              <w:ind w:left="208"/>
              <w:spacing w:before="52"/>
              <w:rPr>
                <w:sz w:val="16"/>
                <w:szCs w:val="16"/>
              </w:rPr>
            </w:pPr>
            <w:r>
              <w:rPr>
                <w:sz w:val="16"/>
                <w:szCs w:val="16"/>
                <w:spacing w:val="-12"/>
              </w:rPr>
              <w:t>20—40</w:t>
            </w:r>
          </w:p>
          <w:p>
            <w:pPr>
              <w:pStyle w:val="TableText"/>
              <w:ind w:left="227"/>
              <w:spacing w:before="62"/>
              <w:rPr>
                <w:sz w:val="16"/>
                <w:szCs w:val="16"/>
              </w:rPr>
            </w:pPr>
            <w:r>
              <w:rPr>
                <w:sz w:val="16"/>
                <w:szCs w:val="16"/>
                <w:spacing w:val="-4"/>
              </w:rPr>
              <w:t>18-42</w:t>
            </w:r>
          </w:p>
          <w:p>
            <w:pPr>
              <w:pStyle w:val="TableText"/>
              <w:ind w:left="227"/>
              <w:spacing w:before="62"/>
              <w:rPr>
                <w:sz w:val="16"/>
                <w:szCs w:val="16"/>
              </w:rPr>
            </w:pPr>
            <w:r>
              <w:rPr>
                <w:sz w:val="16"/>
                <w:szCs w:val="16"/>
                <w:spacing w:val="-4"/>
              </w:rPr>
              <w:t>17-43</w:t>
            </w:r>
          </w:p>
          <w:p>
            <w:pPr>
              <w:pStyle w:val="TableText"/>
              <w:ind w:left="214"/>
              <w:spacing w:before="72"/>
              <w:rPr>
                <w:sz w:val="16"/>
                <w:szCs w:val="16"/>
              </w:rPr>
            </w:pPr>
            <w:r>
              <w:rPr>
                <w:sz w:val="16"/>
                <w:szCs w:val="16"/>
                <w:spacing w:val="-14"/>
              </w:rPr>
              <w:t>16—44</w:t>
            </w:r>
          </w:p>
          <w:p>
            <w:pPr>
              <w:pStyle w:val="TableText"/>
              <w:ind w:left="208"/>
              <w:spacing w:before="72"/>
              <w:rPr>
                <w:sz w:val="16"/>
                <w:szCs w:val="16"/>
              </w:rPr>
            </w:pPr>
            <w:r>
              <w:rPr>
                <w:sz w:val="16"/>
                <w:szCs w:val="16"/>
                <w:spacing w:val="-2"/>
              </w:rPr>
              <w:t>29-55</w:t>
            </w:r>
          </w:p>
          <w:p>
            <w:pPr>
              <w:pStyle w:val="TableText"/>
              <w:ind w:left="208"/>
              <w:spacing w:before="62" w:line="133" w:lineRule="exact"/>
              <w:rPr>
                <w:sz w:val="16"/>
                <w:szCs w:val="16"/>
              </w:rPr>
            </w:pPr>
            <w:r>
              <w:rPr>
                <w:sz w:val="16"/>
                <w:szCs w:val="16"/>
                <w:spacing w:val="-2"/>
                <w:position w:val="-2"/>
              </w:rPr>
              <w:t>27-57</w:t>
            </w:r>
          </w:p>
        </w:tc>
        <w:tc>
          <w:tcPr>
            <w:tcW w:w="690" w:type="dxa"/>
            <w:vAlign w:val="top"/>
            <w:tcBorders>
              <w:top w:val="single" w:color="000000" w:sz="2" w:space="0"/>
            </w:tcBorders>
          </w:tcPr>
          <w:p>
            <w:pPr>
              <w:spacing w:line="275" w:lineRule="auto"/>
              <w:rPr>
                <w:rFonts w:ascii="Arial"/>
                <w:sz w:val="21"/>
              </w:rPr>
            </w:pPr>
            <w:r/>
          </w:p>
          <w:p>
            <w:pPr>
              <w:spacing w:line="276" w:lineRule="auto"/>
              <w:rPr>
                <w:rFonts w:ascii="Arial"/>
                <w:sz w:val="21"/>
              </w:rPr>
            </w:pPr>
            <w:r/>
          </w:p>
          <w:p>
            <w:pPr>
              <w:pStyle w:val="TableText"/>
              <w:ind w:left="165"/>
              <w:spacing w:before="52"/>
              <w:rPr>
                <w:sz w:val="16"/>
                <w:szCs w:val="16"/>
              </w:rPr>
            </w:pPr>
            <w:r>
              <w:rPr>
                <w:sz w:val="16"/>
                <w:szCs w:val="16"/>
                <w:spacing w:val="-3"/>
              </w:rPr>
              <w:t>7-20</w:t>
            </w:r>
          </w:p>
          <w:p>
            <w:pPr>
              <w:pStyle w:val="TableText"/>
              <w:ind w:left="165"/>
              <w:spacing w:before="61"/>
              <w:rPr>
                <w:sz w:val="16"/>
                <w:szCs w:val="16"/>
              </w:rPr>
            </w:pPr>
            <w:r>
              <w:rPr>
                <w:sz w:val="16"/>
                <w:szCs w:val="16"/>
                <w:spacing w:val="-2"/>
              </w:rPr>
              <w:t>6-21</w:t>
            </w:r>
          </w:p>
          <w:p>
            <w:pPr>
              <w:spacing w:line="273" w:lineRule="auto"/>
              <w:rPr>
                <w:rFonts w:ascii="Arial"/>
                <w:sz w:val="21"/>
              </w:rPr>
            </w:pPr>
            <w:r/>
          </w:p>
          <w:p>
            <w:pPr>
              <w:spacing w:line="273" w:lineRule="auto"/>
              <w:rPr>
                <w:rFonts w:ascii="Arial"/>
                <w:sz w:val="21"/>
              </w:rPr>
            </w:pPr>
            <w:r/>
          </w:p>
          <w:p>
            <w:pPr>
              <w:pStyle w:val="TableText"/>
              <w:ind w:left="183"/>
              <w:spacing w:before="52"/>
              <w:rPr>
                <w:sz w:val="16"/>
                <w:szCs w:val="16"/>
              </w:rPr>
            </w:pPr>
            <w:r>
              <w:rPr>
                <w:sz w:val="16"/>
                <w:szCs w:val="16"/>
                <w:spacing w:val="-4"/>
              </w:rPr>
              <w:t>13-31</w:t>
            </w:r>
          </w:p>
          <w:p>
            <w:pPr>
              <w:pStyle w:val="TableText"/>
              <w:ind w:left="143"/>
              <w:spacing w:before="72"/>
              <w:rPr>
                <w:sz w:val="16"/>
                <w:szCs w:val="16"/>
              </w:rPr>
            </w:pPr>
            <w:r>
              <w:rPr>
                <w:sz w:val="16"/>
                <w:szCs w:val="16"/>
                <w:spacing w:val="-4"/>
              </w:rPr>
              <w:t>12-32</w:t>
            </w:r>
          </w:p>
          <w:p>
            <w:pPr>
              <w:pStyle w:val="TableText"/>
              <w:ind w:left="183"/>
              <w:spacing w:before="71"/>
              <w:rPr>
                <w:sz w:val="16"/>
                <w:szCs w:val="16"/>
              </w:rPr>
            </w:pPr>
            <w:r>
              <w:rPr>
                <w:sz w:val="16"/>
                <w:szCs w:val="16"/>
                <w:spacing w:val="-4"/>
              </w:rPr>
              <w:t>11-33</w:t>
            </w:r>
          </w:p>
          <w:p>
            <w:pPr>
              <w:pStyle w:val="TableText"/>
              <w:ind w:left="85"/>
              <w:spacing w:before="62"/>
              <w:rPr>
                <w:sz w:val="16"/>
                <w:szCs w:val="16"/>
              </w:rPr>
            </w:pPr>
            <w:r>
              <w:rPr>
                <w:sz w:val="16"/>
                <w:szCs w:val="16"/>
                <w:spacing w:val="-13"/>
              </w:rPr>
              <w:t>10—34</w:t>
            </w:r>
          </w:p>
          <w:p>
            <w:pPr>
              <w:pStyle w:val="TableText"/>
              <w:ind w:left="154"/>
              <w:spacing w:before="63" w:line="241" w:lineRule="auto"/>
              <w:rPr>
                <w:sz w:val="16"/>
                <w:szCs w:val="16"/>
              </w:rPr>
            </w:pPr>
            <w:r>
              <w:rPr>
                <w:sz w:val="16"/>
                <w:szCs w:val="16"/>
                <w:spacing w:val="-11"/>
              </w:rPr>
              <w:t>21—44</w:t>
            </w:r>
          </w:p>
          <w:p>
            <w:pPr>
              <w:pStyle w:val="TableText"/>
              <w:ind w:left="173"/>
              <w:spacing w:before="61"/>
              <w:rPr>
                <w:sz w:val="16"/>
                <w:szCs w:val="16"/>
              </w:rPr>
            </w:pPr>
            <w:r>
              <w:rPr>
                <w:sz w:val="16"/>
                <w:szCs w:val="16"/>
                <w:spacing w:val="-2"/>
              </w:rPr>
              <w:t>20-45</w:t>
            </w:r>
          </w:p>
          <w:p>
            <w:pPr>
              <w:pStyle w:val="TableText"/>
              <w:ind w:left="183"/>
              <w:spacing w:before="62"/>
              <w:rPr>
                <w:sz w:val="16"/>
                <w:szCs w:val="16"/>
              </w:rPr>
            </w:pPr>
            <w:r>
              <w:rPr>
                <w:sz w:val="16"/>
                <w:szCs w:val="16"/>
                <w:spacing w:val="-4"/>
              </w:rPr>
              <w:t>18-47</w:t>
            </w:r>
          </w:p>
          <w:p>
            <w:pPr>
              <w:pStyle w:val="TableText"/>
              <w:ind w:left="163"/>
              <w:spacing w:before="72"/>
              <w:rPr>
                <w:sz w:val="16"/>
                <w:szCs w:val="16"/>
              </w:rPr>
            </w:pPr>
            <w:r>
              <w:rPr>
                <w:sz w:val="16"/>
                <w:szCs w:val="16"/>
                <w:spacing w:val="-13"/>
              </w:rPr>
              <w:t>16—49</w:t>
            </w:r>
          </w:p>
          <w:p>
            <w:pPr>
              <w:pStyle w:val="TableText"/>
              <w:ind w:left="134"/>
              <w:spacing w:before="71"/>
              <w:rPr>
                <w:sz w:val="16"/>
                <w:szCs w:val="16"/>
              </w:rPr>
            </w:pPr>
            <w:r>
              <w:rPr>
                <w:sz w:val="16"/>
                <w:szCs w:val="16"/>
                <w:spacing w:val="-2"/>
              </w:rPr>
              <w:t>31-59</w:t>
            </w:r>
          </w:p>
          <w:p>
            <w:pPr>
              <w:pStyle w:val="TableText"/>
              <w:ind w:left="133"/>
              <w:spacing w:before="63" w:line="133" w:lineRule="exact"/>
              <w:rPr>
                <w:sz w:val="16"/>
                <w:szCs w:val="16"/>
              </w:rPr>
            </w:pPr>
            <w:r>
              <w:rPr>
                <w:sz w:val="16"/>
                <w:szCs w:val="16"/>
                <w:spacing w:val="-2"/>
                <w:position w:val="-2"/>
              </w:rPr>
              <w:t>29-61</w:t>
            </w:r>
          </w:p>
        </w:tc>
        <w:tc>
          <w:tcPr>
            <w:tcW w:w="750" w:type="dxa"/>
            <w:vAlign w:val="top"/>
            <w:tcBorders>
              <w:top w:val="single" w:color="000000" w:sz="2" w:space="0"/>
            </w:tcBorders>
          </w:tcPr>
          <w:p>
            <w:pPr>
              <w:pStyle w:val="TableText"/>
              <w:ind w:left="205"/>
              <w:spacing w:before="77"/>
              <w:rPr>
                <w:sz w:val="16"/>
                <w:szCs w:val="16"/>
              </w:rPr>
            </w:pPr>
            <w:r>
              <w:rPr>
                <w:sz w:val="16"/>
                <w:szCs w:val="16"/>
                <w:spacing w:val="-3"/>
              </w:rPr>
              <w:t>3-13</w:t>
            </w:r>
          </w:p>
          <w:p>
            <w:pPr>
              <w:spacing w:line="268" w:lineRule="auto"/>
              <w:rPr>
                <w:rFonts w:ascii="Arial"/>
                <w:sz w:val="21"/>
              </w:rPr>
            </w:pPr>
            <w:r/>
          </w:p>
          <w:p>
            <w:pPr>
              <w:pStyle w:val="TableText"/>
              <w:ind w:left="205"/>
              <w:spacing w:before="52"/>
              <w:rPr>
                <w:sz w:val="16"/>
                <w:szCs w:val="16"/>
              </w:rPr>
            </w:pPr>
            <w:r>
              <w:rPr>
                <w:sz w:val="16"/>
                <w:szCs w:val="16"/>
                <w:spacing w:val="-2"/>
              </w:rPr>
              <w:t>8-22</w:t>
            </w:r>
          </w:p>
          <w:p>
            <w:pPr>
              <w:pStyle w:val="TableText"/>
              <w:ind w:left="205"/>
              <w:spacing w:before="61"/>
              <w:rPr>
                <w:sz w:val="16"/>
                <w:szCs w:val="16"/>
              </w:rPr>
            </w:pPr>
            <w:r>
              <w:rPr>
                <w:sz w:val="16"/>
                <w:szCs w:val="16"/>
                <w:spacing w:val="-3"/>
              </w:rPr>
              <w:t>7-23</w:t>
            </w:r>
          </w:p>
          <w:p>
            <w:pPr>
              <w:spacing w:line="273" w:lineRule="auto"/>
              <w:rPr>
                <w:rFonts w:ascii="Arial"/>
                <w:sz w:val="21"/>
              </w:rPr>
            </w:pPr>
            <w:r/>
          </w:p>
          <w:p>
            <w:pPr>
              <w:spacing w:line="273" w:lineRule="auto"/>
              <w:rPr>
                <w:rFonts w:ascii="Arial"/>
                <w:sz w:val="21"/>
              </w:rPr>
            </w:pPr>
            <w:r/>
          </w:p>
          <w:p>
            <w:pPr>
              <w:pStyle w:val="TableText"/>
              <w:ind w:left="165"/>
              <w:spacing w:before="52"/>
              <w:rPr>
                <w:sz w:val="16"/>
                <w:szCs w:val="16"/>
              </w:rPr>
            </w:pPr>
            <w:r>
              <w:rPr>
                <w:sz w:val="16"/>
                <w:szCs w:val="16"/>
                <w:spacing w:val="-4"/>
              </w:rPr>
              <w:t>14-34</w:t>
            </w:r>
          </w:p>
          <w:p>
            <w:pPr>
              <w:pStyle w:val="TableText"/>
              <w:ind w:left="183"/>
              <w:spacing w:before="71"/>
              <w:rPr>
                <w:sz w:val="16"/>
                <w:szCs w:val="16"/>
              </w:rPr>
            </w:pPr>
            <w:r>
              <w:rPr>
                <w:sz w:val="16"/>
                <w:szCs w:val="16"/>
                <w:spacing w:val="-4"/>
              </w:rPr>
              <w:t>13-35</w:t>
            </w:r>
          </w:p>
          <w:p>
            <w:pPr>
              <w:pStyle w:val="TableText"/>
              <w:ind w:left="223"/>
              <w:spacing w:before="72"/>
              <w:rPr>
                <w:sz w:val="16"/>
                <w:szCs w:val="16"/>
              </w:rPr>
            </w:pPr>
            <w:r>
              <w:rPr>
                <w:sz w:val="16"/>
                <w:szCs w:val="16"/>
                <w:spacing w:val="-4"/>
              </w:rPr>
              <w:t>11-37</w:t>
            </w:r>
          </w:p>
          <w:p>
            <w:pPr>
              <w:pStyle w:val="TableText"/>
              <w:ind w:left="203"/>
              <w:spacing w:before="62"/>
              <w:rPr>
                <w:sz w:val="16"/>
                <w:szCs w:val="16"/>
              </w:rPr>
            </w:pPr>
            <w:r>
              <w:rPr>
                <w:sz w:val="16"/>
                <w:szCs w:val="16"/>
                <w:spacing w:val="-13"/>
              </w:rPr>
              <w:t>10—38</w:t>
            </w:r>
          </w:p>
          <w:p>
            <w:pPr>
              <w:pStyle w:val="TableText"/>
              <w:ind w:left="194"/>
              <w:spacing w:before="62"/>
              <w:rPr>
                <w:sz w:val="16"/>
                <w:szCs w:val="16"/>
              </w:rPr>
            </w:pPr>
            <w:r>
              <w:rPr>
                <w:sz w:val="16"/>
                <w:szCs w:val="16"/>
                <w:spacing w:val="-11"/>
              </w:rPr>
              <w:t>23—47</w:t>
            </w:r>
          </w:p>
          <w:p>
            <w:pPr>
              <w:pStyle w:val="TableText"/>
              <w:ind w:left="173"/>
              <w:spacing w:before="62"/>
              <w:rPr>
                <w:sz w:val="16"/>
                <w:szCs w:val="16"/>
              </w:rPr>
            </w:pPr>
            <w:r>
              <w:rPr>
                <w:sz w:val="16"/>
                <w:szCs w:val="16"/>
                <w:spacing w:val="-2"/>
              </w:rPr>
              <w:t>21-49</w:t>
            </w:r>
          </w:p>
          <w:p>
            <w:pPr>
              <w:pStyle w:val="TableText"/>
              <w:ind w:left="183"/>
              <w:spacing w:before="62"/>
              <w:rPr>
                <w:sz w:val="16"/>
                <w:szCs w:val="16"/>
              </w:rPr>
            </w:pPr>
            <w:r>
              <w:rPr>
                <w:sz w:val="16"/>
                <w:szCs w:val="16"/>
                <w:spacing w:val="-4"/>
              </w:rPr>
              <w:t>19-51</w:t>
            </w:r>
          </w:p>
          <w:p>
            <w:pPr>
              <w:pStyle w:val="TableText"/>
              <w:ind w:left="223"/>
              <w:spacing w:before="72"/>
              <w:rPr>
                <w:sz w:val="16"/>
                <w:szCs w:val="16"/>
              </w:rPr>
            </w:pPr>
            <w:r>
              <w:rPr>
                <w:sz w:val="16"/>
                <w:szCs w:val="16"/>
                <w:spacing w:val="-4"/>
              </w:rPr>
              <w:t>17-53</w:t>
            </w:r>
          </w:p>
          <w:p>
            <w:pPr>
              <w:pStyle w:val="TableText"/>
              <w:ind w:left="174"/>
              <w:spacing w:before="72"/>
              <w:rPr>
                <w:sz w:val="16"/>
                <w:szCs w:val="16"/>
              </w:rPr>
            </w:pPr>
            <w:r>
              <w:rPr>
                <w:sz w:val="16"/>
                <w:szCs w:val="16"/>
                <w:spacing w:val="-2"/>
              </w:rPr>
              <w:t>33-63</w:t>
            </w:r>
          </w:p>
          <w:p>
            <w:pPr>
              <w:pStyle w:val="TableText"/>
              <w:ind w:left="163"/>
              <w:spacing w:before="62" w:line="133" w:lineRule="exact"/>
              <w:rPr>
                <w:sz w:val="16"/>
                <w:szCs w:val="16"/>
              </w:rPr>
            </w:pPr>
            <w:r>
              <w:rPr>
                <w:sz w:val="16"/>
                <w:szCs w:val="16"/>
                <w:spacing w:val="-12"/>
                <w:position w:val="-2"/>
              </w:rPr>
              <w:t>31—65</w:t>
            </w:r>
          </w:p>
        </w:tc>
        <w:tc>
          <w:tcPr>
            <w:tcW w:w="690" w:type="dxa"/>
            <w:vAlign w:val="top"/>
            <w:tcBorders>
              <w:top w:val="single" w:color="000000" w:sz="2" w:space="0"/>
            </w:tcBorders>
          </w:tcPr>
          <w:p>
            <w:pPr>
              <w:pStyle w:val="TableText"/>
              <w:ind w:left="185"/>
              <w:spacing w:before="77"/>
              <w:rPr>
                <w:sz w:val="16"/>
                <w:szCs w:val="16"/>
              </w:rPr>
            </w:pPr>
            <w:r>
              <w:rPr>
                <w:sz w:val="16"/>
                <w:szCs w:val="16"/>
                <w:spacing w:val="-3"/>
              </w:rPr>
              <w:t>3-15</w:t>
            </w:r>
          </w:p>
          <w:p>
            <w:pPr>
              <w:spacing w:line="268" w:lineRule="auto"/>
              <w:rPr>
                <w:rFonts w:ascii="Arial"/>
                <w:sz w:val="21"/>
              </w:rPr>
            </w:pPr>
            <w:r/>
          </w:p>
          <w:p>
            <w:pPr>
              <w:pStyle w:val="TableText"/>
              <w:ind w:left="185"/>
              <w:spacing w:before="52"/>
              <w:rPr>
                <w:sz w:val="16"/>
                <w:szCs w:val="16"/>
              </w:rPr>
            </w:pPr>
            <w:r>
              <w:rPr>
                <w:sz w:val="16"/>
                <w:szCs w:val="16"/>
                <w:spacing w:val="-2"/>
              </w:rPr>
              <w:t>8-25</w:t>
            </w:r>
          </w:p>
          <w:p>
            <w:pPr>
              <w:pStyle w:val="TableText"/>
              <w:ind w:left="185"/>
              <w:spacing w:before="61"/>
              <w:rPr>
                <w:sz w:val="16"/>
                <w:szCs w:val="16"/>
              </w:rPr>
            </w:pPr>
            <w:r>
              <w:rPr>
                <w:sz w:val="16"/>
                <w:szCs w:val="16"/>
                <w:spacing w:val="-3"/>
              </w:rPr>
              <w:t>7-26</w:t>
            </w:r>
          </w:p>
          <w:p>
            <w:pPr>
              <w:pStyle w:val="TableText"/>
              <w:ind w:left="185"/>
              <w:spacing w:before="51"/>
              <w:rPr>
                <w:sz w:val="16"/>
                <w:szCs w:val="16"/>
              </w:rPr>
            </w:pPr>
            <w:r>
              <w:rPr>
                <w:sz w:val="16"/>
                <w:szCs w:val="16"/>
                <w:spacing w:val="-2"/>
              </w:rPr>
              <w:t>6-27</w:t>
            </w:r>
          </w:p>
          <w:p>
            <w:pPr>
              <w:spacing w:line="288" w:lineRule="auto"/>
              <w:rPr>
                <w:rFonts w:ascii="Arial"/>
                <w:sz w:val="21"/>
              </w:rPr>
            </w:pPr>
            <w:r/>
          </w:p>
          <w:p>
            <w:pPr>
              <w:pStyle w:val="TableText"/>
              <w:ind w:left="145"/>
              <w:spacing w:before="52"/>
              <w:rPr>
                <w:sz w:val="16"/>
                <w:szCs w:val="16"/>
              </w:rPr>
            </w:pPr>
            <w:r>
              <w:rPr>
                <w:sz w:val="16"/>
                <w:szCs w:val="16"/>
                <w:spacing w:val="-4"/>
              </w:rPr>
              <w:t>15-37</w:t>
            </w:r>
          </w:p>
          <w:p>
            <w:pPr>
              <w:pStyle w:val="TableText"/>
              <w:ind w:left="203"/>
              <w:spacing w:before="72"/>
              <w:rPr>
                <w:sz w:val="16"/>
                <w:szCs w:val="16"/>
              </w:rPr>
            </w:pPr>
            <w:r>
              <w:rPr>
                <w:sz w:val="16"/>
                <w:szCs w:val="16"/>
                <w:spacing w:val="-4"/>
              </w:rPr>
              <w:t>14-38</w:t>
            </w:r>
          </w:p>
          <w:p>
            <w:pPr>
              <w:pStyle w:val="TableText"/>
              <w:ind w:left="150"/>
              <w:spacing w:before="72"/>
              <w:rPr>
                <w:sz w:val="16"/>
                <w:szCs w:val="16"/>
              </w:rPr>
            </w:pPr>
            <w:r>
              <w:rPr>
                <w:sz w:val="16"/>
                <w:szCs w:val="16"/>
                <w:spacing w:val="-14"/>
              </w:rPr>
              <w:t>12—40</w:t>
            </w:r>
          </w:p>
          <w:p>
            <w:pPr>
              <w:pStyle w:val="TableText"/>
              <w:ind w:left="203"/>
              <w:spacing w:before="62" w:line="241" w:lineRule="auto"/>
              <w:rPr>
                <w:sz w:val="16"/>
                <w:szCs w:val="16"/>
              </w:rPr>
            </w:pPr>
            <w:r>
              <w:rPr>
                <w:sz w:val="16"/>
                <w:szCs w:val="16"/>
                <w:spacing w:val="-4"/>
              </w:rPr>
              <w:t>11-41</w:t>
            </w:r>
          </w:p>
          <w:p>
            <w:pPr>
              <w:pStyle w:val="TableText"/>
              <w:ind w:left="193"/>
              <w:spacing w:before="61"/>
              <w:rPr>
                <w:sz w:val="16"/>
                <w:szCs w:val="16"/>
              </w:rPr>
            </w:pPr>
            <w:r>
              <w:rPr>
                <w:sz w:val="16"/>
                <w:szCs w:val="16"/>
                <w:spacing w:val="-2"/>
              </w:rPr>
              <w:t>24-51</w:t>
            </w:r>
          </w:p>
          <w:p>
            <w:pPr>
              <w:pStyle w:val="TableText"/>
              <w:ind w:left="153"/>
              <w:spacing w:before="62"/>
              <w:rPr>
                <w:sz w:val="16"/>
                <w:szCs w:val="16"/>
              </w:rPr>
            </w:pPr>
            <w:r>
              <w:rPr>
                <w:sz w:val="16"/>
                <w:szCs w:val="16"/>
                <w:spacing w:val="-2"/>
              </w:rPr>
              <w:t>22-53</w:t>
            </w:r>
          </w:p>
          <w:p>
            <w:pPr>
              <w:pStyle w:val="TableText"/>
              <w:ind w:left="193"/>
              <w:spacing w:before="62"/>
              <w:rPr>
                <w:sz w:val="16"/>
                <w:szCs w:val="16"/>
              </w:rPr>
            </w:pPr>
            <w:r>
              <w:rPr>
                <w:sz w:val="16"/>
                <w:szCs w:val="16"/>
                <w:spacing w:val="-2"/>
              </w:rPr>
              <w:t>20-55</w:t>
            </w:r>
          </w:p>
          <w:p>
            <w:pPr>
              <w:pStyle w:val="TableText"/>
              <w:ind w:left="203"/>
              <w:spacing w:before="72"/>
              <w:rPr>
                <w:sz w:val="16"/>
                <w:szCs w:val="16"/>
              </w:rPr>
            </w:pPr>
            <w:r>
              <w:rPr>
                <w:sz w:val="16"/>
                <w:szCs w:val="16"/>
                <w:spacing w:val="-4"/>
              </w:rPr>
              <w:t>18-57</w:t>
            </w:r>
          </w:p>
          <w:p>
            <w:pPr>
              <w:pStyle w:val="TableText"/>
              <w:ind w:left="154"/>
              <w:spacing w:before="72"/>
              <w:rPr>
                <w:sz w:val="16"/>
                <w:szCs w:val="16"/>
              </w:rPr>
            </w:pPr>
            <w:r>
              <w:rPr>
                <w:sz w:val="16"/>
                <w:szCs w:val="16"/>
                <w:spacing w:val="-2"/>
              </w:rPr>
              <w:t>35-67</w:t>
            </w:r>
          </w:p>
          <w:p>
            <w:pPr>
              <w:pStyle w:val="TableText"/>
              <w:ind w:left="154"/>
              <w:spacing w:before="62" w:line="133" w:lineRule="exact"/>
              <w:rPr>
                <w:sz w:val="16"/>
                <w:szCs w:val="16"/>
              </w:rPr>
            </w:pPr>
            <w:r>
              <w:rPr>
                <w:sz w:val="16"/>
                <w:szCs w:val="16"/>
                <w:spacing w:val="-2"/>
                <w:position w:val="-2"/>
              </w:rPr>
              <w:t>32-70</w:t>
            </w:r>
          </w:p>
        </w:tc>
        <w:tc>
          <w:tcPr>
            <w:tcW w:w="760" w:type="dxa"/>
            <w:vAlign w:val="top"/>
            <w:tcBorders>
              <w:top w:val="single" w:color="000000" w:sz="2" w:space="0"/>
            </w:tcBorders>
          </w:tcPr>
          <w:p>
            <w:pPr>
              <w:pStyle w:val="TableText"/>
              <w:ind w:left="225"/>
              <w:spacing w:before="77"/>
              <w:rPr>
                <w:sz w:val="16"/>
                <w:szCs w:val="16"/>
              </w:rPr>
            </w:pPr>
            <w:r>
              <w:rPr>
                <w:sz w:val="16"/>
                <w:szCs w:val="16"/>
                <w:spacing w:val="-3"/>
              </w:rPr>
              <w:t>3-17</w:t>
            </w:r>
          </w:p>
          <w:p>
            <w:pPr>
              <w:spacing w:line="268" w:lineRule="auto"/>
              <w:rPr>
                <w:rFonts w:ascii="Arial"/>
                <w:sz w:val="21"/>
              </w:rPr>
            </w:pPr>
            <w:r/>
          </w:p>
          <w:p>
            <w:pPr>
              <w:pStyle w:val="TableText"/>
              <w:ind w:left="225"/>
              <w:spacing w:before="52"/>
              <w:rPr>
                <w:sz w:val="16"/>
                <w:szCs w:val="16"/>
              </w:rPr>
            </w:pPr>
            <w:r>
              <w:rPr>
                <w:sz w:val="16"/>
                <w:szCs w:val="16"/>
                <w:spacing w:val="-2"/>
              </w:rPr>
              <w:t>9-27</w:t>
            </w:r>
          </w:p>
          <w:p>
            <w:pPr>
              <w:pStyle w:val="TableText"/>
              <w:ind w:left="225"/>
              <w:spacing w:before="61"/>
              <w:rPr>
                <w:sz w:val="16"/>
                <w:szCs w:val="16"/>
              </w:rPr>
            </w:pPr>
            <w:r>
              <w:rPr>
                <w:sz w:val="16"/>
                <w:szCs w:val="16"/>
                <w:spacing w:val="-2"/>
              </w:rPr>
              <w:t>8-28</w:t>
            </w:r>
          </w:p>
          <w:p>
            <w:pPr>
              <w:pStyle w:val="TableText"/>
              <w:ind w:left="225"/>
              <w:spacing w:before="51"/>
              <w:rPr>
                <w:sz w:val="16"/>
                <w:szCs w:val="16"/>
              </w:rPr>
            </w:pPr>
            <w:r>
              <w:rPr>
                <w:sz w:val="16"/>
                <w:szCs w:val="16"/>
                <w:spacing w:val="-2"/>
              </w:rPr>
              <w:t>6-30</w:t>
            </w:r>
          </w:p>
          <w:p>
            <w:pPr>
              <w:spacing w:line="288" w:lineRule="auto"/>
              <w:rPr>
                <w:rFonts w:ascii="Arial"/>
                <w:sz w:val="21"/>
              </w:rPr>
            </w:pPr>
            <w:r/>
          </w:p>
          <w:p>
            <w:pPr>
              <w:pStyle w:val="TableText"/>
              <w:ind w:left="185"/>
              <w:spacing w:before="52"/>
              <w:rPr>
                <w:sz w:val="16"/>
                <w:szCs w:val="16"/>
              </w:rPr>
            </w:pPr>
            <w:r>
              <w:rPr>
                <w:sz w:val="16"/>
                <w:szCs w:val="16"/>
                <w:spacing w:val="-4"/>
              </w:rPr>
              <w:t>16-40</w:t>
            </w:r>
          </w:p>
          <w:p>
            <w:pPr>
              <w:pStyle w:val="TableText"/>
              <w:ind w:left="144"/>
              <w:spacing w:before="72" w:line="241" w:lineRule="auto"/>
              <w:rPr>
                <w:sz w:val="16"/>
                <w:szCs w:val="16"/>
              </w:rPr>
            </w:pPr>
            <w:r>
              <w:rPr>
                <w:sz w:val="16"/>
                <w:szCs w:val="16"/>
                <w:spacing w:val="-4"/>
              </w:rPr>
              <w:t>14-42</w:t>
            </w:r>
          </w:p>
          <w:p>
            <w:pPr>
              <w:pStyle w:val="TableText"/>
              <w:ind w:left="223"/>
              <w:spacing w:before="71"/>
              <w:rPr>
                <w:sz w:val="16"/>
                <w:szCs w:val="16"/>
              </w:rPr>
            </w:pPr>
            <w:r>
              <w:rPr>
                <w:sz w:val="16"/>
                <w:szCs w:val="16"/>
                <w:spacing w:val="-4"/>
              </w:rPr>
              <w:t>13一43</w:t>
            </w:r>
          </w:p>
          <w:p>
            <w:pPr>
              <w:pStyle w:val="TableText"/>
              <w:ind w:left="243"/>
              <w:spacing w:before="62"/>
              <w:rPr>
                <w:sz w:val="16"/>
                <w:szCs w:val="16"/>
              </w:rPr>
            </w:pPr>
            <w:r>
              <w:rPr>
                <w:sz w:val="16"/>
                <w:szCs w:val="16"/>
                <w:spacing w:val="-4"/>
              </w:rPr>
              <w:t>11-45</w:t>
            </w:r>
          </w:p>
          <w:p>
            <w:pPr>
              <w:pStyle w:val="TableText"/>
              <w:ind w:left="182"/>
              <w:spacing w:before="62"/>
              <w:rPr>
                <w:sz w:val="16"/>
                <w:szCs w:val="16"/>
              </w:rPr>
            </w:pPr>
            <w:r>
              <w:rPr>
                <w:sz w:val="16"/>
                <w:szCs w:val="16"/>
                <w:spacing w:val="-12"/>
              </w:rPr>
              <w:t>26—54</w:t>
            </w:r>
          </w:p>
          <w:p>
            <w:pPr>
              <w:pStyle w:val="TableText"/>
              <w:ind w:left="233"/>
              <w:spacing w:before="62"/>
              <w:rPr>
                <w:sz w:val="16"/>
                <w:szCs w:val="16"/>
              </w:rPr>
            </w:pPr>
            <w:r>
              <w:rPr>
                <w:sz w:val="16"/>
                <w:szCs w:val="16"/>
                <w:spacing w:val="-2"/>
              </w:rPr>
              <w:t>23-57</w:t>
            </w:r>
          </w:p>
          <w:p>
            <w:pPr>
              <w:pStyle w:val="TableText"/>
              <w:ind w:left="233"/>
              <w:spacing w:before="62"/>
              <w:rPr>
                <w:sz w:val="16"/>
                <w:szCs w:val="16"/>
              </w:rPr>
            </w:pPr>
            <w:r>
              <w:rPr>
                <w:sz w:val="16"/>
                <w:szCs w:val="16"/>
                <w:spacing w:val="-2"/>
              </w:rPr>
              <w:t>21-59</w:t>
            </w:r>
          </w:p>
          <w:p>
            <w:pPr>
              <w:pStyle w:val="TableText"/>
              <w:ind w:left="243"/>
              <w:spacing w:before="72"/>
              <w:rPr>
                <w:sz w:val="16"/>
                <w:szCs w:val="16"/>
              </w:rPr>
            </w:pPr>
            <w:r>
              <w:rPr>
                <w:sz w:val="16"/>
                <w:szCs w:val="16"/>
                <w:spacing w:val="-4"/>
              </w:rPr>
              <w:t>19-61</w:t>
            </w:r>
          </w:p>
          <w:p>
            <w:pPr>
              <w:pStyle w:val="TableText"/>
              <w:ind w:left="194"/>
              <w:spacing w:before="72"/>
              <w:rPr>
                <w:sz w:val="16"/>
                <w:szCs w:val="16"/>
              </w:rPr>
            </w:pPr>
            <w:r>
              <w:rPr>
                <w:sz w:val="16"/>
                <w:szCs w:val="16"/>
                <w:spacing w:val="-2"/>
              </w:rPr>
              <w:t>37-71</w:t>
            </w:r>
          </w:p>
          <w:p>
            <w:pPr>
              <w:pStyle w:val="TableText"/>
              <w:ind w:left="194"/>
              <w:spacing w:before="62" w:line="133" w:lineRule="exact"/>
              <w:rPr>
                <w:sz w:val="16"/>
                <w:szCs w:val="16"/>
              </w:rPr>
            </w:pPr>
            <w:r>
              <w:rPr>
                <w:sz w:val="16"/>
                <w:szCs w:val="16"/>
                <w:spacing w:val="-2"/>
                <w:position w:val="-2"/>
              </w:rPr>
              <w:t>34-74</w:t>
            </w:r>
          </w:p>
        </w:tc>
        <w:tc>
          <w:tcPr>
            <w:tcW w:w="710" w:type="dxa"/>
            <w:vAlign w:val="top"/>
            <w:tcBorders>
              <w:top w:val="single" w:color="000000" w:sz="2" w:space="0"/>
            </w:tcBorders>
          </w:tcPr>
          <w:p>
            <w:pPr>
              <w:pStyle w:val="TableText"/>
              <w:ind w:left="204"/>
              <w:spacing w:before="77"/>
              <w:rPr>
                <w:sz w:val="16"/>
                <w:szCs w:val="16"/>
              </w:rPr>
            </w:pPr>
            <w:r>
              <w:rPr>
                <w:sz w:val="16"/>
                <w:szCs w:val="16"/>
                <w:spacing w:val="-2"/>
              </w:rPr>
              <w:t>4-18</w:t>
            </w:r>
          </w:p>
          <w:p>
            <w:pPr>
              <w:pStyle w:val="TableText"/>
              <w:ind w:left="204"/>
              <w:spacing w:before="61"/>
              <w:rPr>
                <w:sz w:val="16"/>
                <w:szCs w:val="16"/>
              </w:rPr>
            </w:pPr>
            <w:r>
              <w:rPr>
                <w:sz w:val="16"/>
                <w:szCs w:val="16"/>
                <w:spacing w:val="-3"/>
              </w:rPr>
              <w:t>3-19</w:t>
            </w:r>
          </w:p>
          <w:p>
            <w:pPr>
              <w:pStyle w:val="TableText"/>
              <w:ind w:left="165"/>
              <w:spacing w:before="51"/>
              <w:rPr>
                <w:sz w:val="16"/>
                <w:szCs w:val="16"/>
              </w:rPr>
            </w:pPr>
            <w:r>
              <w:rPr>
                <w:sz w:val="16"/>
                <w:szCs w:val="16"/>
                <w:spacing w:val="-4"/>
              </w:rPr>
              <w:t>10-29</w:t>
            </w:r>
          </w:p>
          <w:p>
            <w:pPr>
              <w:pStyle w:val="TableText"/>
              <w:ind w:left="204"/>
              <w:spacing w:before="61"/>
              <w:rPr>
                <w:sz w:val="16"/>
                <w:szCs w:val="16"/>
              </w:rPr>
            </w:pPr>
            <w:r>
              <w:rPr>
                <w:sz w:val="16"/>
                <w:szCs w:val="16"/>
                <w:spacing w:val="-2"/>
              </w:rPr>
              <w:t>8-31</w:t>
            </w:r>
          </w:p>
          <w:p>
            <w:pPr>
              <w:pStyle w:val="TableText"/>
              <w:ind w:left="204"/>
              <w:spacing w:before="52"/>
              <w:rPr>
                <w:sz w:val="16"/>
                <w:szCs w:val="16"/>
              </w:rPr>
            </w:pPr>
            <w:r>
              <w:rPr>
                <w:sz w:val="16"/>
                <w:szCs w:val="16"/>
                <w:spacing w:val="-3"/>
              </w:rPr>
              <w:t>7-32</w:t>
            </w:r>
          </w:p>
          <w:p>
            <w:pPr>
              <w:pStyle w:val="TableText"/>
              <w:ind w:left="204"/>
              <w:spacing w:before="72"/>
              <w:rPr>
                <w:sz w:val="16"/>
                <w:szCs w:val="16"/>
              </w:rPr>
            </w:pPr>
            <w:r>
              <w:rPr>
                <w:sz w:val="16"/>
                <w:szCs w:val="16"/>
                <w:spacing w:val="-2"/>
              </w:rPr>
              <w:t>6-33</w:t>
            </w:r>
          </w:p>
          <w:p>
            <w:pPr>
              <w:pStyle w:val="TableText"/>
              <w:ind w:left="165"/>
              <w:spacing w:before="62"/>
              <w:rPr>
                <w:sz w:val="16"/>
                <w:szCs w:val="16"/>
              </w:rPr>
            </w:pPr>
            <w:r>
              <w:rPr>
                <w:sz w:val="16"/>
                <w:szCs w:val="16"/>
                <w:spacing w:val="-4"/>
              </w:rPr>
              <w:t>17-43</w:t>
            </w:r>
          </w:p>
          <w:p>
            <w:pPr>
              <w:pStyle w:val="TableText"/>
              <w:ind w:left="223"/>
              <w:spacing w:before="72"/>
              <w:rPr>
                <w:sz w:val="16"/>
                <w:szCs w:val="16"/>
              </w:rPr>
            </w:pPr>
            <w:r>
              <w:rPr>
                <w:sz w:val="16"/>
                <w:szCs w:val="16"/>
                <w:spacing w:val="-4"/>
              </w:rPr>
              <w:t>15-45</w:t>
            </w:r>
          </w:p>
          <w:p>
            <w:pPr>
              <w:pStyle w:val="TableText"/>
              <w:ind w:left="223"/>
              <w:spacing w:before="72"/>
              <w:rPr>
                <w:sz w:val="16"/>
                <w:szCs w:val="16"/>
              </w:rPr>
            </w:pPr>
            <w:r>
              <w:rPr>
                <w:sz w:val="16"/>
                <w:szCs w:val="16"/>
                <w:spacing w:val="-4"/>
              </w:rPr>
              <w:t>13-47</w:t>
            </w:r>
          </w:p>
          <w:p>
            <w:pPr>
              <w:pStyle w:val="TableText"/>
              <w:ind w:left="223"/>
              <w:spacing w:before="62"/>
              <w:rPr>
                <w:sz w:val="16"/>
                <w:szCs w:val="16"/>
              </w:rPr>
            </w:pPr>
            <w:r>
              <w:rPr>
                <w:sz w:val="16"/>
                <w:szCs w:val="16"/>
                <w:spacing w:val="-4"/>
              </w:rPr>
              <w:t>12-48</w:t>
            </w:r>
          </w:p>
          <w:p>
            <w:pPr>
              <w:pStyle w:val="TableText"/>
              <w:ind w:left="173"/>
              <w:spacing w:before="62"/>
              <w:rPr>
                <w:sz w:val="16"/>
                <w:szCs w:val="16"/>
              </w:rPr>
            </w:pPr>
            <w:r>
              <w:rPr>
                <w:sz w:val="16"/>
                <w:szCs w:val="16"/>
                <w:spacing w:val="-2"/>
              </w:rPr>
              <w:t>27-58</w:t>
            </w:r>
          </w:p>
          <w:p>
            <w:pPr>
              <w:pStyle w:val="TableText"/>
              <w:ind w:left="183"/>
              <w:spacing w:before="62"/>
              <w:rPr>
                <w:sz w:val="16"/>
                <w:szCs w:val="16"/>
              </w:rPr>
            </w:pPr>
            <w:r>
              <w:rPr>
                <w:sz w:val="16"/>
                <w:szCs w:val="16"/>
                <w:spacing w:val="-2"/>
              </w:rPr>
              <w:t>24-61</w:t>
            </w:r>
          </w:p>
          <w:p>
            <w:pPr>
              <w:pStyle w:val="TableText"/>
              <w:ind w:left="166"/>
              <w:spacing w:before="62"/>
              <w:rPr>
                <w:sz w:val="16"/>
                <w:szCs w:val="16"/>
              </w:rPr>
            </w:pPr>
            <w:r>
              <w:rPr>
                <w:sz w:val="16"/>
                <w:szCs w:val="16"/>
                <w:spacing w:val="-10"/>
              </w:rPr>
              <w:t>22—63</w:t>
            </w:r>
          </w:p>
          <w:p>
            <w:pPr>
              <w:pStyle w:val="TableText"/>
              <w:ind w:left="183"/>
              <w:spacing w:before="72"/>
              <w:rPr>
                <w:sz w:val="16"/>
                <w:szCs w:val="16"/>
              </w:rPr>
            </w:pPr>
            <w:r>
              <w:rPr>
                <w:sz w:val="16"/>
                <w:szCs w:val="16"/>
                <w:spacing w:val="-2"/>
              </w:rPr>
              <w:t>20-65</w:t>
            </w:r>
          </w:p>
          <w:p>
            <w:pPr>
              <w:pStyle w:val="TableText"/>
              <w:ind w:left="174"/>
              <w:spacing w:before="72"/>
              <w:rPr>
                <w:sz w:val="16"/>
                <w:szCs w:val="16"/>
              </w:rPr>
            </w:pPr>
            <w:r>
              <w:rPr>
                <w:sz w:val="16"/>
                <w:szCs w:val="16"/>
                <w:spacing w:val="-2"/>
              </w:rPr>
              <w:t>38-76</w:t>
            </w:r>
          </w:p>
          <w:p>
            <w:pPr>
              <w:pStyle w:val="TableText"/>
              <w:ind w:left="124"/>
              <w:spacing w:before="62" w:line="133" w:lineRule="exact"/>
              <w:rPr>
                <w:sz w:val="16"/>
                <w:szCs w:val="16"/>
              </w:rPr>
            </w:pPr>
            <w:r>
              <w:rPr>
                <w:sz w:val="16"/>
                <w:szCs w:val="16"/>
                <w:spacing w:val="-11"/>
                <w:position w:val="-2"/>
              </w:rPr>
              <w:t>35—79</w:t>
            </w:r>
          </w:p>
        </w:tc>
        <w:tc>
          <w:tcPr>
            <w:tcW w:w="755" w:type="dxa"/>
            <w:vAlign w:val="top"/>
            <w:tcBorders>
              <w:top w:val="single" w:color="000000" w:sz="2" w:space="0"/>
            </w:tcBorders>
          </w:tcPr>
          <w:p>
            <w:pPr>
              <w:pStyle w:val="TableText"/>
              <w:ind w:left="224"/>
              <w:spacing w:before="77"/>
              <w:rPr>
                <w:sz w:val="16"/>
                <w:szCs w:val="16"/>
              </w:rPr>
            </w:pPr>
            <w:r>
              <w:rPr>
                <w:sz w:val="16"/>
                <w:szCs w:val="16"/>
                <w:spacing w:val="-2"/>
              </w:rPr>
              <w:t>4-20</w:t>
            </w:r>
          </w:p>
          <w:p>
            <w:pPr>
              <w:pStyle w:val="TableText"/>
              <w:ind w:left="224"/>
              <w:spacing w:before="61"/>
              <w:rPr>
                <w:sz w:val="16"/>
                <w:szCs w:val="16"/>
              </w:rPr>
            </w:pPr>
            <w:r>
              <w:rPr>
                <w:sz w:val="16"/>
                <w:szCs w:val="16"/>
                <w:spacing w:val="-3"/>
              </w:rPr>
              <w:t>3-21</w:t>
            </w:r>
          </w:p>
          <w:p>
            <w:pPr>
              <w:pStyle w:val="TableText"/>
              <w:ind w:left="185"/>
              <w:spacing w:before="51"/>
              <w:rPr>
                <w:sz w:val="16"/>
                <w:szCs w:val="16"/>
              </w:rPr>
            </w:pPr>
            <w:r>
              <w:rPr>
                <w:sz w:val="16"/>
                <w:szCs w:val="16"/>
                <w:spacing w:val="-4"/>
              </w:rPr>
              <w:t>10-32</w:t>
            </w:r>
          </w:p>
          <w:p>
            <w:pPr>
              <w:pStyle w:val="TableText"/>
              <w:ind w:left="224"/>
              <w:spacing w:before="61"/>
              <w:rPr>
                <w:sz w:val="16"/>
                <w:szCs w:val="16"/>
              </w:rPr>
            </w:pPr>
            <w:r>
              <w:rPr>
                <w:sz w:val="16"/>
                <w:szCs w:val="16"/>
                <w:spacing w:val="-2"/>
              </w:rPr>
              <w:t>9-33</w:t>
            </w:r>
          </w:p>
          <w:p>
            <w:pPr>
              <w:pStyle w:val="TableText"/>
              <w:ind w:left="224"/>
              <w:spacing w:before="52"/>
              <w:rPr>
                <w:sz w:val="16"/>
                <w:szCs w:val="16"/>
              </w:rPr>
            </w:pPr>
            <w:r>
              <w:rPr>
                <w:sz w:val="16"/>
                <w:szCs w:val="16"/>
                <w:spacing w:val="-3"/>
              </w:rPr>
              <w:t>7-35</w:t>
            </w:r>
          </w:p>
          <w:p>
            <w:pPr>
              <w:pStyle w:val="TableText"/>
              <w:ind w:left="224"/>
              <w:spacing w:before="72"/>
              <w:rPr>
                <w:sz w:val="16"/>
                <w:szCs w:val="16"/>
              </w:rPr>
            </w:pPr>
            <w:r>
              <w:rPr>
                <w:sz w:val="16"/>
                <w:szCs w:val="16"/>
                <w:spacing w:val="-2"/>
              </w:rPr>
              <w:t>6-36</w:t>
            </w:r>
          </w:p>
          <w:p>
            <w:pPr>
              <w:pStyle w:val="TableText"/>
              <w:ind w:left="145"/>
              <w:spacing w:before="62"/>
              <w:rPr>
                <w:sz w:val="16"/>
                <w:szCs w:val="16"/>
              </w:rPr>
            </w:pPr>
            <w:r>
              <w:rPr>
                <w:sz w:val="16"/>
                <w:szCs w:val="16"/>
                <w:spacing w:val="-13"/>
              </w:rPr>
              <w:t>18—46</w:t>
            </w:r>
          </w:p>
          <w:p>
            <w:pPr>
              <w:pStyle w:val="TableText"/>
              <w:ind w:left="243"/>
              <w:spacing w:before="72"/>
              <w:rPr>
                <w:sz w:val="16"/>
                <w:szCs w:val="16"/>
              </w:rPr>
            </w:pPr>
            <w:r>
              <w:rPr>
                <w:sz w:val="16"/>
                <w:szCs w:val="16"/>
                <w:spacing w:val="-4"/>
              </w:rPr>
              <w:t>16-48</w:t>
            </w:r>
          </w:p>
          <w:p>
            <w:pPr>
              <w:pStyle w:val="TableText"/>
              <w:ind w:left="163"/>
              <w:spacing w:before="72"/>
              <w:rPr>
                <w:sz w:val="16"/>
                <w:szCs w:val="16"/>
              </w:rPr>
            </w:pPr>
            <w:r>
              <w:rPr>
                <w:sz w:val="16"/>
                <w:szCs w:val="16"/>
                <w:spacing w:val="-4"/>
              </w:rPr>
              <w:t>14一50</w:t>
            </w:r>
          </w:p>
          <w:p>
            <w:pPr>
              <w:pStyle w:val="TableText"/>
              <w:ind w:left="243"/>
              <w:spacing w:before="62"/>
              <w:rPr>
                <w:sz w:val="16"/>
                <w:szCs w:val="16"/>
              </w:rPr>
            </w:pPr>
            <w:r>
              <w:rPr>
                <w:sz w:val="16"/>
                <w:szCs w:val="16"/>
                <w:spacing w:val="-4"/>
              </w:rPr>
              <w:t>12-52</w:t>
            </w:r>
          </w:p>
          <w:p>
            <w:pPr>
              <w:pStyle w:val="TableText"/>
              <w:ind w:left="192"/>
              <w:spacing w:before="62"/>
              <w:rPr>
                <w:sz w:val="16"/>
                <w:szCs w:val="16"/>
              </w:rPr>
            </w:pPr>
            <w:r>
              <w:rPr>
                <w:sz w:val="16"/>
                <w:szCs w:val="16"/>
                <w:spacing w:val="-12"/>
              </w:rPr>
              <w:t>28—62</w:t>
            </w:r>
          </w:p>
          <w:p>
            <w:pPr>
              <w:pStyle w:val="TableText"/>
              <w:ind w:left="182"/>
              <w:spacing w:before="62"/>
              <w:rPr>
                <w:sz w:val="16"/>
                <w:szCs w:val="16"/>
              </w:rPr>
            </w:pPr>
            <w:r>
              <w:rPr>
                <w:sz w:val="16"/>
                <w:szCs w:val="16"/>
                <w:spacing w:val="-12"/>
              </w:rPr>
              <w:t>26—64</w:t>
            </w:r>
          </w:p>
          <w:p>
            <w:pPr>
              <w:pStyle w:val="TableText"/>
              <w:ind w:left="182"/>
              <w:spacing w:before="62"/>
              <w:rPr>
                <w:sz w:val="16"/>
                <w:szCs w:val="16"/>
              </w:rPr>
            </w:pPr>
            <w:r>
              <w:rPr>
                <w:sz w:val="16"/>
                <w:szCs w:val="16"/>
                <w:spacing w:val="-12"/>
              </w:rPr>
              <w:t>23—67</w:t>
            </w:r>
          </w:p>
          <w:p>
            <w:pPr>
              <w:pStyle w:val="TableText"/>
              <w:ind w:left="153"/>
              <w:spacing w:before="72"/>
              <w:rPr>
                <w:sz w:val="16"/>
                <w:szCs w:val="16"/>
              </w:rPr>
            </w:pPr>
            <w:r>
              <w:rPr>
                <w:sz w:val="16"/>
                <w:szCs w:val="16"/>
                <w:spacing w:val="-2"/>
              </w:rPr>
              <w:t>21-69</w:t>
            </w:r>
          </w:p>
          <w:p>
            <w:pPr>
              <w:pStyle w:val="TableText"/>
              <w:ind w:left="190"/>
              <w:spacing w:before="72"/>
              <w:rPr>
                <w:sz w:val="16"/>
                <w:szCs w:val="16"/>
              </w:rPr>
            </w:pPr>
            <w:r>
              <w:rPr>
                <w:sz w:val="16"/>
                <w:szCs w:val="16"/>
                <w:spacing w:val="-2"/>
              </w:rPr>
              <w:t>40-80</w:t>
            </w:r>
          </w:p>
          <w:p>
            <w:pPr>
              <w:pStyle w:val="TableText"/>
              <w:ind w:left="183"/>
              <w:spacing w:before="62" w:line="133" w:lineRule="exact"/>
              <w:rPr>
                <w:sz w:val="16"/>
                <w:szCs w:val="16"/>
              </w:rPr>
            </w:pPr>
            <w:r>
              <w:rPr>
                <w:sz w:val="16"/>
                <w:szCs w:val="16"/>
                <w:spacing w:val="-12"/>
                <w:position w:val="-2"/>
              </w:rPr>
              <w:t>37—83</w:t>
            </w:r>
          </w:p>
        </w:tc>
        <w:tc>
          <w:tcPr>
            <w:tcW w:w="715" w:type="dxa"/>
            <w:vAlign w:val="top"/>
            <w:tcBorders>
              <w:top w:val="single" w:color="000000" w:sz="2" w:space="0"/>
            </w:tcBorders>
          </w:tcPr>
          <w:p>
            <w:pPr>
              <w:pStyle w:val="TableText"/>
              <w:ind w:left="210"/>
              <w:spacing w:before="77" w:line="241" w:lineRule="auto"/>
              <w:rPr>
                <w:sz w:val="16"/>
                <w:szCs w:val="16"/>
              </w:rPr>
            </w:pPr>
            <w:r>
              <w:rPr>
                <w:sz w:val="16"/>
                <w:szCs w:val="16"/>
                <w:spacing w:val="-2"/>
              </w:rPr>
              <w:t>4-22</w:t>
            </w:r>
          </w:p>
          <w:p>
            <w:pPr>
              <w:pStyle w:val="TableText"/>
              <w:ind w:left="210"/>
              <w:spacing w:before="60"/>
              <w:rPr>
                <w:sz w:val="16"/>
                <w:szCs w:val="16"/>
              </w:rPr>
            </w:pPr>
            <w:r>
              <w:rPr>
                <w:sz w:val="16"/>
                <w:szCs w:val="16"/>
                <w:spacing w:val="-3"/>
              </w:rPr>
              <w:t>3-23</w:t>
            </w:r>
          </w:p>
          <w:p>
            <w:pPr>
              <w:pStyle w:val="TableText"/>
              <w:ind w:left="169"/>
              <w:spacing w:before="51"/>
              <w:rPr>
                <w:sz w:val="16"/>
                <w:szCs w:val="16"/>
              </w:rPr>
            </w:pPr>
            <w:r>
              <w:rPr>
                <w:sz w:val="16"/>
                <w:szCs w:val="16"/>
                <w:spacing w:val="-4"/>
              </w:rPr>
              <w:t>11-34</w:t>
            </w:r>
          </w:p>
          <w:p>
            <w:pPr>
              <w:pStyle w:val="TableText"/>
              <w:ind w:left="210"/>
              <w:spacing w:before="62"/>
              <w:rPr>
                <w:sz w:val="16"/>
                <w:szCs w:val="16"/>
              </w:rPr>
            </w:pPr>
            <w:r>
              <w:rPr>
                <w:sz w:val="16"/>
                <w:szCs w:val="16"/>
                <w:spacing w:val="-2"/>
              </w:rPr>
              <w:t>9-36</w:t>
            </w:r>
          </w:p>
          <w:p>
            <w:pPr>
              <w:pStyle w:val="TableText"/>
              <w:ind w:left="210"/>
              <w:spacing w:before="52"/>
              <w:rPr>
                <w:sz w:val="16"/>
                <w:szCs w:val="16"/>
              </w:rPr>
            </w:pPr>
            <w:r>
              <w:rPr>
                <w:sz w:val="16"/>
                <w:szCs w:val="16"/>
                <w:spacing w:val="-3"/>
              </w:rPr>
              <w:t>7-38</w:t>
            </w:r>
          </w:p>
          <w:p>
            <w:pPr>
              <w:pStyle w:val="TableText"/>
              <w:ind w:left="210"/>
              <w:spacing w:before="72"/>
              <w:rPr>
                <w:sz w:val="16"/>
                <w:szCs w:val="16"/>
              </w:rPr>
            </w:pPr>
            <w:r>
              <w:rPr>
                <w:sz w:val="16"/>
                <w:szCs w:val="16"/>
                <w:spacing w:val="-2"/>
              </w:rPr>
              <w:t>6-39</w:t>
            </w:r>
          </w:p>
          <w:p>
            <w:pPr>
              <w:pStyle w:val="TableText"/>
              <w:ind w:left="228"/>
              <w:spacing w:before="61"/>
              <w:rPr>
                <w:sz w:val="16"/>
                <w:szCs w:val="16"/>
              </w:rPr>
            </w:pPr>
            <w:r>
              <w:rPr>
                <w:sz w:val="16"/>
                <w:szCs w:val="16"/>
                <w:spacing w:val="-4"/>
              </w:rPr>
              <w:t>19-49</w:t>
            </w:r>
          </w:p>
          <w:p>
            <w:pPr>
              <w:pStyle w:val="TableText"/>
              <w:ind w:left="188"/>
              <w:spacing w:before="72"/>
              <w:rPr>
                <w:sz w:val="16"/>
                <w:szCs w:val="16"/>
              </w:rPr>
            </w:pPr>
            <w:r>
              <w:rPr>
                <w:sz w:val="16"/>
                <w:szCs w:val="16"/>
                <w:spacing w:val="-4"/>
              </w:rPr>
              <w:t>17-51</w:t>
            </w:r>
          </w:p>
          <w:p>
            <w:pPr>
              <w:pStyle w:val="TableText"/>
              <w:ind w:left="188"/>
              <w:spacing w:before="72"/>
              <w:rPr>
                <w:sz w:val="16"/>
                <w:szCs w:val="16"/>
              </w:rPr>
            </w:pPr>
            <w:r>
              <w:rPr>
                <w:sz w:val="16"/>
                <w:szCs w:val="16"/>
                <w:spacing w:val="-4"/>
              </w:rPr>
              <w:t>15-53</w:t>
            </w:r>
          </w:p>
          <w:p>
            <w:pPr>
              <w:pStyle w:val="TableText"/>
              <w:ind w:left="198"/>
              <w:spacing w:before="62"/>
              <w:rPr>
                <w:sz w:val="16"/>
                <w:szCs w:val="16"/>
              </w:rPr>
            </w:pPr>
            <w:r>
              <w:rPr>
                <w:sz w:val="16"/>
                <w:szCs w:val="16"/>
                <w:spacing w:val="-4"/>
              </w:rPr>
              <w:t>13-55</w:t>
            </w:r>
          </w:p>
          <w:p>
            <w:pPr>
              <w:pStyle w:val="TableText"/>
              <w:ind w:left="129"/>
              <w:spacing w:before="62"/>
              <w:rPr>
                <w:sz w:val="16"/>
                <w:szCs w:val="16"/>
              </w:rPr>
            </w:pPr>
            <w:r>
              <w:rPr>
                <w:sz w:val="16"/>
                <w:szCs w:val="16"/>
                <w:spacing w:val="-11"/>
              </w:rPr>
              <w:t>30—65</w:t>
            </w:r>
          </w:p>
          <w:p>
            <w:pPr>
              <w:pStyle w:val="TableText"/>
              <w:ind w:left="128"/>
              <w:spacing w:before="62"/>
              <w:rPr>
                <w:sz w:val="16"/>
                <w:szCs w:val="16"/>
              </w:rPr>
            </w:pPr>
            <w:r>
              <w:rPr>
                <w:sz w:val="16"/>
                <w:szCs w:val="16"/>
                <w:spacing w:val="-11"/>
              </w:rPr>
              <w:t>27—68</w:t>
            </w:r>
          </w:p>
          <w:p>
            <w:pPr>
              <w:pStyle w:val="TableText"/>
              <w:ind w:left="138"/>
              <w:spacing w:before="62"/>
              <w:rPr>
                <w:sz w:val="16"/>
                <w:szCs w:val="16"/>
              </w:rPr>
            </w:pPr>
            <w:r>
              <w:rPr>
                <w:sz w:val="16"/>
                <w:szCs w:val="16"/>
                <w:spacing w:val="-2"/>
              </w:rPr>
              <w:t>24-71</w:t>
            </w:r>
          </w:p>
          <w:p>
            <w:pPr>
              <w:pStyle w:val="TableText"/>
              <w:ind w:left="138"/>
              <w:spacing w:before="72"/>
              <w:rPr>
                <w:sz w:val="16"/>
                <w:szCs w:val="16"/>
              </w:rPr>
            </w:pPr>
            <w:r>
              <w:rPr>
                <w:sz w:val="16"/>
                <w:szCs w:val="16"/>
                <w:spacing w:val="-2"/>
              </w:rPr>
              <w:t>22-73</w:t>
            </w:r>
          </w:p>
          <w:p>
            <w:pPr>
              <w:pStyle w:val="TableText"/>
              <w:ind w:left="164"/>
              <w:spacing w:before="72"/>
              <w:rPr>
                <w:sz w:val="16"/>
                <w:szCs w:val="16"/>
              </w:rPr>
            </w:pPr>
            <w:r>
              <w:rPr>
                <w:sz w:val="16"/>
                <w:szCs w:val="16"/>
                <w:spacing w:val="-11"/>
              </w:rPr>
              <w:t>42—84</w:t>
            </w:r>
          </w:p>
          <w:p>
            <w:pPr>
              <w:pStyle w:val="TableText"/>
              <w:ind w:left="139"/>
              <w:spacing w:before="63" w:line="133" w:lineRule="exact"/>
              <w:rPr>
                <w:sz w:val="16"/>
                <w:szCs w:val="16"/>
              </w:rPr>
            </w:pPr>
            <w:r>
              <w:rPr>
                <w:sz w:val="16"/>
                <w:szCs w:val="16"/>
                <w:spacing w:val="-2"/>
                <w:position w:val="-2"/>
              </w:rPr>
              <w:t>38--88</w:t>
            </w:r>
          </w:p>
        </w:tc>
        <w:tc>
          <w:tcPr>
            <w:tcW w:w="675" w:type="dxa"/>
            <w:vAlign w:val="top"/>
            <w:tcBorders>
              <w:top w:val="single" w:color="000000" w:sz="2" w:space="0"/>
            </w:tcBorders>
          </w:tcPr>
          <w:p>
            <w:pPr>
              <w:pStyle w:val="TableText"/>
              <w:ind w:left="184"/>
              <w:spacing w:before="77" w:line="241" w:lineRule="auto"/>
              <w:rPr>
                <w:sz w:val="16"/>
                <w:szCs w:val="16"/>
              </w:rPr>
            </w:pPr>
            <w:r>
              <w:rPr>
                <w:sz w:val="16"/>
                <w:szCs w:val="16"/>
                <w:spacing w:val="-2"/>
              </w:rPr>
              <w:t>4-24</w:t>
            </w:r>
          </w:p>
          <w:p>
            <w:pPr>
              <w:pStyle w:val="TableText"/>
              <w:ind w:left="184"/>
              <w:spacing w:before="60"/>
              <w:rPr>
                <w:sz w:val="16"/>
                <w:szCs w:val="16"/>
              </w:rPr>
            </w:pPr>
            <w:r>
              <w:rPr>
                <w:sz w:val="16"/>
                <w:szCs w:val="16"/>
                <w:spacing w:val="-3"/>
              </w:rPr>
              <w:t>3-25</w:t>
            </w:r>
          </w:p>
          <w:p>
            <w:pPr>
              <w:pStyle w:val="TableText"/>
              <w:ind w:left="145"/>
              <w:spacing w:before="51"/>
              <w:rPr>
                <w:sz w:val="16"/>
                <w:szCs w:val="16"/>
              </w:rPr>
            </w:pPr>
            <w:r>
              <w:rPr>
                <w:sz w:val="16"/>
                <w:szCs w:val="16"/>
                <w:spacing w:val="-4"/>
              </w:rPr>
              <w:t>11-37</w:t>
            </w:r>
          </w:p>
          <w:p>
            <w:pPr>
              <w:pStyle w:val="TableText"/>
              <w:ind w:left="145"/>
              <w:spacing w:before="62"/>
              <w:rPr>
                <w:sz w:val="16"/>
                <w:szCs w:val="16"/>
              </w:rPr>
            </w:pPr>
            <w:r>
              <w:rPr>
                <w:sz w:val="16"/>
                <w:szCs w:val="16"/>
                <w:spacing w:val="-13"/>
              </w:rPr>
              <w:t>10—38</w:t>
            </w:r>
          </w:p>
          <w:p>
            <w:pPr>
              <w:pStyle w:val="TableText"/>
              <w:ind w:left="145"/>
              <w:spacing w:before="52"/>
              <w:rPr>
                <w:sz w:val="16"/>
                <w:szCs w:val="16"/>
              </w:rPr>
            </w:pPr>
            <w:r>
              <w:rPr>
                <w:sz w:val="16"/>
                <w:szCs w:val="16"/>
                <w:spacing w:val="-2"/>
              </w:rPr>
              <w:t>8-40</w:t>
            </w:r>
          </w:p>
          <w:p>
            <w:pPr>
              <w:pStyle w:val="TableText"/>
              <w:ind w:left="145"/>
              <w:spacing w:before="72"/>
              <w:rPr>
                <w:sz w:val="16"/>
                <w:szCs w:val="16"/>
              </w:rPr>
            </w:pPr>
            <w:r>
              <w:rPr>
                <w:sz w:val="16"/>
                <w:szCs w:val="16"/>
                <w:spacing w:val="-3"/>
              </w:rPr>
              <w:t>7-41</w:t>
            </w:r>
          </w:p>
          <w:p>
            <w:pPr>
              <w:pStyle w:val="TableText"/>
              <w:ind w:left="193"/>
              <w:spacing w:before="61"/>
              <w:rPr>
                <w:sz w:val="16"/>
                <w:szCs w:val="16"/>
              </w:rPr>
            </w:pPr>
            <w:r>
              <w:rPr>
                <w:sz w:val="16"/>
                <w:szCs w:val="16"/>
                <w:spacing w:val="-2"/>
              </w:rPr>
              <w:t>20-52</w:t>
            </w:r>
          </w:p>
          <w:p>
            <w:pPr>
              <w:pStyle w:val="TableText"/>
              <w:ind w:left="222"/>
              <w:spacing w:before="72"/>
              <w:rPr>
                <w:sz w:val="16"/>
                <w:szCs w:val="16"/>
              </w:rPr>
            </w:pPr>
            <w:r>
              <w:rPr>
                <w:sz w:val="16"/>
                <w:szCs w:val="16"/>
                <w:spacing w:val="-13"/>
              </w:rPr>
              <w:t>18—54</w:t>
            </w:r>
          </w:p>
          <w:p>
            <w:pPr>
              <w:pStyle w:val="TableText"/>
              <w:ind w:left="203"/>
              <w:spacing w:before="72"/>
              <w:rPr>
                <w:sz w:val="16"/>
                <w:szCs w:val="16"/>
              </w:rPr>
            </w:pPr>
            <w:r>
              <w:rPr>
                <w:sz w:val="16"/>
                <w:szCs w:val="16"/>
                <w:spacing w:val="-4"/>
              </w:rPr>
              <w:t>15-57</w:t>
            </w:r>
          </w:p>
          <w:p>
            <w:pPr>
              <w:pStyle w:val="TableText"/>
              <w:ind w:left="150"/>
              <w:spacing w:before="62"/>
              <w:rPr>
                <w:sz w:val="16"/>
                <w:szCs w:val="16"/>
              </w:rPr>
            </w:pPr>
            <w:r>
              <w:rPr>
                <w:sz w:val="16"/>
                <w:szCs w:val="16"/>
                <w:spacing w:val="-14"/>
              </w:rPr>
              <w:t>13—59</w:t>
            </w:r>
          </w:p>
          <w:p>
            <w:pPr>
              <w:pStyle w:val="TableText"/>
              <w:ind w:left="143"/>
              <w:spacing w:before="62"/>
              <w:rPr>
                <w:sz w:val="16"/>
                <w:szCs w:val="16"/>
              </w:rPr>
            </w:pPr>
            <w:r>
              <w:rPr>
                <w:sz w:val="16"/>
                <w:szCs w:val="16"/>
                <w:spacing w:val="-12"/>
              </w:rPr>
              <w:t>31—69</w:t>
            </w:r>
          </w:p>
          <w:p>
            <w:pPr>
              <w:pStyle w:val="TableText"/>
              <w:ind w:left="193"/>
              <w:spacing w:before="62"/>
              <w:rPr>
                <w:sz w:val="16"/>
                <w:szCs w:val="16"/>
              </w:rPr>
            </w:pPr>
            <w:r>
              <w:rPr>
                <w:sz w:val="16"/>
                <w:szCs w:val="16"/>
                <w:spacing w:val="-2"/>
              </w:rPr>
              <w:t>28-72</w:t>
            </w:r>
          </w:p>
          <w:p>
            <w:pPr>
              <w:pStyle w:val="TableText"/>
              <w:ind w:left="193"/>
              <w:spacing w:before="62"/>
              <w:rPr>
                <w:sz w:val="16"/>
                <w:szCs w:val="16"/>
              </w:rPr>
            </w:pPr>
            <w:r>
              <w:rPr>
                <w:sz w:val="16"/>
                <w:szCs w:val="16"/>
                <w:spacing w:val="-2"/>
              </w:rPr>
              <w:t>25-75</w:t>
            </w:r>
          </w:p>
          <w:p>
            <w:pPr>
              <w:pStyle w:val="TableText"/>
              <w:ind w:left="153"/>
              <w:spacing w:before="72"/>
              <w:rPr>
                <w:sz w:val="16"/>
                <w:szCs w:val="16"/>
              </w:rPr>
            </w:pPr>
            <w:r>
              <w:rPr>
                <w:sz w:val="16"/>
                <w:szCs w:val="16"/>
                <w:spacing w:val="-2"/>
              </w:rPr>
              <w:t>22-78</w:t>
            </w:r>
          </w:p>
          <w:p>
            <w:pPr>
              <w:pStyle w:val="TableText"/>
              <w:ind w:left="190"/>
              <w:spacing w:before="72"/>
              <w:rPr>
                <w:sz w:val="16"/>
                <w:szCs w:val="16"/>
              </w:rPr>
            </w:pPr>
            <w:r>
              <w:rPr>
                <w:sz w:val="16"/>
                <w:szCs w:val="16"/>
                <w:spacing w:val="-2"/>
              </w:rPr>
              <w:t>44-88</w:t>
            </w:r>
          </w:p>
          <w:p>
            <w:pPr>
              <w:pStyle w:val="TableText"/>
              <w:ind w:left="190"/>
              <w:spacing w:before="63" w:line="133" w:lineRule="exact"/>
              <w:rPr>
                <w:sz w:val="16"/>
                <w:szCs w:val="16"/>
              </w:rPr>
            </w:pPr>
            <w:r>
              <w:rPr>
                <w:sz w:val="16"/>
                <w:szCs w:val="16"/>
                <w:spacing w:val="-2"/>
                <w:position w:val="-2"/>
              </w:rPr>
              <w:t>40-92</w:t>
            </w:r>
          </w:p>
        </w:tc>
        <w:tc>
          <w:tcPr>
            <w:tcW w:w="660" w:type="dxa"/>
            <w:vAlign w:val="top"/>
            <w:tcBorders>
              <w:top w:val="single" w:color="000000" w:sz="2" w:space="0"/>
            </w:tcBorders>
          </w:tcPr>
          <w:p>
            <w:pPr>
              <w:pStyle w:val="TableText"/>
              <w:ind w:left="170"/>
              <w:spacing w:before="77"/>
              <w:rPr>
                <w:sz w:val="16"/>
                <w:szCs w:val="16"/>
              </w:rPr>
            </w:pPr>
            <w:r>
              <w:rPr>
                <w:sz w:val="16"/>
                <w:szCs w:val="16"/>
                <w:spacing w:val="-3"/>
              </w:rPr>
              <w:t>5-25</w:t>
            </w:r>
          </w:p>
          <w:p>
            <w:pPr>
              <w:pStyle w:val="TableText"/>
              <w:ind w:left="170"/>
              <w:spacing w:before="61"/>
              <w:rPr>
                <w:sz w:val="16"/>
                <w:szCs w:val="16"/>
              </w:rPr>
            </w:pPr>
            <w:r>
              <w:rPr>
                <w:sz w:val="16"/>
                <w:szCs w:val="16"/>
                <w:spacing w:val="-2"/>
              </w:rPr>
              <w:t>4-26</w:t>
            </w:r>
          </w:p>
          <w:p>
            <w:pPr>
              <w:pStyle w:val="TableText"/>
              <w:ind w:left="100"/>
              <w:spacing w:before="71"/>
              <w:rPr>
                <w:sz w:val="16"/>
                <w:szCs w:val="16"/>
              </w:rPr>
            </w:pPr>
            <w:r>
              <w:rPr>
                <w:sz w:val="16"/>
                <w:szCs w:val="16"/>
                <w:spacing w:val="-4"/>
              </w:rPr>
              <w:t>12-39</w:t>
            </w:r>
          </w:p>
          <w:p>
            <w:pPr>
              <w:pStyle w:val="TableText"/>
              <w:ind w:left="198"/>
              <w:spacing w:before="71"/>
              <w:rPr>
                <w:sz w:val="16"/>
                <w:szCs w:val="16"/>
              </w:rPr>
            </w:pPr>
            <w:r>
              <w:rPr>
                <w:sz w:val="16"/>
                <w:szCs w:val="16"/>
                <w:spacing w:val="-4"/>
              </w:rPr>
              <w:t>10-41</w:t>
            </w:r>
          </w:p>
          <w:p>
            <w:pPr>
              <w:pStyle w:val="TableText"/>
              <w:ind w:left="216"/>
              <w:spacing w:before="22"/>
              <w:rPr>
                <w:sz w:val="16"/>
                <w:szCs w:val="16"/>
              </w:rPr>
            </w:pPr>
            <w:r>
              <w:rPr>
                <w:sz w:val="16"/>
                <w:szCs w:val="16"/>
                <w:spacing w:val="-2"/>
              </w:rPr>
              <w:t>8-43</w:t>
            </w:r>
          </w:p>
          <w:p>
            <w:pPr>
              <w:pStyle w:val="TableText"/>
              <w:ind w:left="220"/>
              <w:spacing w:before="72"/>
              <w:rPr>
                <w:sz w:val="16"/>
                <w:szCs w:val="16"/>
              </w:rPr>
            </w:pPr>
            <w:r>
              <w:rPr>
                <w:sz w:val="16"/>
                <w:szCs w:val="16"/>
                <w:spacing w:val="-3"/>
              </w:rPr>
              <w:t>7-44</w:t>
            </w:r>
          </w:p>
          <w:p>
            <w:pPr>
              <w:pStyle w:val="TableText"/>
              <w:ind w:left="130"/>
              <w:spacing w:before="62"/>
              <w:rPr>
                <w:sz w:val="16"/>
                <w:szCs w:val="16"/>
              </w:rPr>
            </w:pPr>
            <w:r>
              <w:rPr>
                <w:sz w:val="16"/>
                <w:szCs w:val="16"/>
                <w:spacing w:val="-2"/>
              </w:rPr>
              <w:t>21-55</w:t>
            </w:r>
          </w:p>
          <w:p>
            <w:pPr>
              <w:pStyle w:val="TableText"/>
              <w:ind w:left="130"/>
              <w:spacing w:before="72"/>
              <w:rPr>
                <w:sz w:val="16"/>
                <w:szCs w:val="16"/>
              </w:rPr>
            </w:pPr>
            <w:r>
              <w:rPr>
                <w:sz w:val="16"/>
                <w:szCs w:val="16"/>
                <w:spacing w:val="-4"/>
              </w:rPr>
              <w:t>19-57</w:t>
            </w:r>
          </w:p>
          <w:p>
            <w:pPr>
              <w:pStyle w:val="TableText"/>
              <w:ind w:left="130"/>
              <w:spacing w:before="72"/>
              <w:rPr>
                <w:sz w:val="16"/>
                <w:szCs w:val="16"/>
              </w:rPr>
            </w:pPr>
            <w:r>
              <w:rPr>
                <w:sz w:val="16"/>
                <w:szCs w:val="16"/>
                <w:spacing w:val="-4"/>
              </w:rPr>
              <w:t>16-60</w:t>
            </w:r>
          </w:p>
          <w:p>
            <w:pPr>
              <w:pStyle w:val="TableText"/>
              <w:ind w:left="175"/>
              <w:spacing w:before="62"/>
              <w:rPr>
                <w:sz w:val="16"/>
                <w:szCs w:val="16"/>
              </w:rPr>
            </w:pPr>
            <w:r>
              <w:rPr>
                <w:sz w:val="16"/>
                <w:szCs w:val="16"/>
                <w:spacing w:val="-14"/>
              </w:rPr>
              <w:t>14—62</w:t>
            </w:r>
          </w:p>
          <w:p>
            <w:pPr>
              <w:pStyle w:val="TableText"/>
              <w:ind w:left="179"/>
              <w:spacing w:before="62"/>
              <w:rPr>
                <w:sz w:val="16"/>
                <w:szCs w:val="16"/>
              </w:rPr>
            </w:pPr>
            <w:r>
              <w:rPr>
                <w:sz w:val="16"/>
                <w:szCs w:val="16"/>
                <w:spacing w:val="-2"/>
              </w:rPr>
              <w:t>33-72</w:t>
            </w:r>
          </w:p>
          <w:p>
            <w:pPr>
              <w:pStyle w:val="TableText"/>
              <w:ind w:left="130"/>
              <w:spacing w:before="62"/>
              <w:rPr>
                <w:sz w:val="16"/>
                <w:szCs w:val="16"/>
              </w:rPr>
            </w:pPr>
            <w:r>
              <w:rPr>
                <w:sz w:val="16"/>
                <w:szCs w:val="16"/>
                <w:spacing w:val="-13"/>
              </w:rPr>
              <w:t>29—76</w:t>
            </w:r>
          </w:p>
          <w:p>
            <w:pPr>
              <w:pStyle w:val="TableText"/>
              <w:ind w:left="130"/>
              <w:spacing w:before="62"/>
              <w:rPr>
                <w:sz w:val="16"/>
                <w:szCs w:val="16"/>
              </w:rPr>
            </w:pPr>
            <w:r>
              <w:rPr>
                <w:sz w:val="16"/>
                <w:szCs w:val="16"/>
                <w:spacing w:val="-13"/>
              </w:rPr>
              <w:t>26—78</w:t>
            </w:r>
          </w:p>
          <w:p>
            <w:pPr>
              <w:pStyle w:val="TableText"/>
              <w:ind w:left="178"/>
              <w:spacing w:before="72"/>
              <w:rPr>
                <w:sz w:val="16"/>
                <w:szCs w:val="16"/>
              </w:rPr>
            </w:pPr>
            <w:r>
              <w:rPr>
                <w:sz w:val="16"/>
                <w:szCs w:val="16"/>
                <w:spacing w:val="-2"/>
              </w:rPr>
              <w:t>23-82</w:t>
            </w:r>
          </w:p>
          <w:p>
            <w:pPr>
              <w:pStyle w:val="TableText"/>
              <w:ind w:left="130"/>
              <w:spacing w:before="72"/>
              <w:rPr>
                <w:sz w:val="16"/>
                <w:szCs w:val="16"/>
              </w:rPr>
            </w:pPr>
            <w:r>
              <w:rPr>
                <w:sz w:val="16"/>
                <w:szCs w:val="16"/>
                <w:spacing w:val="-2"/>
              </w:rPr>
              <w:t>46-92</w:t>
            </w:r>
          </w:p>
          <w:p>
            <w:pPr>
              <w:pStyle w:val="TableText"/>
              <w:ind w:left="130"/>
              <w:spacing w:before="62" w:line="133" w:lineRule="exact"/>
              <w:rPr>
                <w:sz w:val="16"/>
                <w:szCs w:val="16"/>
              </w:rPr>
            </w:pPr>
            <w:r>
              <w:rPr>
                <w:sz w:val="16"/>
                <w:szCs w:val="16"/>
                <w:spacing w:val="-2"/>
                <w:position w:val="-2"/>
              </w:rPr>
              <w:t>42-96</w:t>
            </w:r>
          </w:p>
        </w:tc>
      </w:tr>
      <w:tr>
        <w:trPr>
          <w:trHeight w:val="604" w:hRule="atLeast"/>
        </w:trPr>
        <w:tc>
          <w:tcPr>
            <w:tcW w:w="587" w:type="dxa"/>
            <w:vAlign w:val="top"/>
          </w:tcPr>
          <w:p>
            <w:pPr>
              <w:pStyle w:val="TableText"/>
              <w:ind w:left="440"/>
              <w:spacing w:line="224" w:lineRule="auto"/>
              <w:rPr>
                <w:sz w:val="16"/>
                <w:szCs w:val="16"/>
              </w:rPr>
            </w:pPr>
            <w:r>
              <w:rPr>
                <w:sz w:val="16"/>
                <w:szCs w:val="16"/>
              </w:rPr>
              <w:t>6</w:t>
            </w:r>
          </w:p>
        </w:tc>
        <w:tc>
          <w:tcPr>
            <w:tcW w:w="734" w:type="dxa"/>
            <w:vAlign w:val="top"/>
          </w:tcPr>
          <w:p>
            <w:pPr>
              <w:pStyle w:val="TableText"/>
              <w:ind w:left="263"/>
              <w:spacing w:before="116"/>
              <w:rPr>
                <w:sz w:val="16"/>
                <w:szCs w:val="16"/>
              </w:rPr>
            </w:pPr>
            <w:r>
              <w:rPr>
                <w:sz w:val="16"/>
                <w:szCs w:val="16"/>
                <w:spacing w:val="-13"/>
              </w:rPr>
              <w:t>24—54</w:t>
            </w:r>
          </w:p>
          <w:p>
            <w:pPr>
              <w:pStyle w:val="TableText"/>
              <w:ind w:left="223"/>
              <w:spacing w:before="62" w:line="239" w:lineRule="auto"/>
              <w:rPr>
                <w:sz w:val="16"/>
                <w:szCs w:val="16"/>
              </w:rPr>
            </w:pPr>
            <w:r>
              <w:rPr>
                <w:sz w:val="16"/>
                <w:szCs w:val="16"/>
                <w:spacing w:val="-2"/>
              </w:rPr>
              <w:t>23-55</w:t>
            </w:r>
          </w:p>
        </w:tc>
        <w:tc>
          <w:tcPr>
            <w:tcW w:w="734" w:type="dxa"/>
            <w:vAlign w:val="top"/>
          </w:tcPr>
          <w:p>
            <w:pPr>
              <w:pStyle w:val="TableText"/>
              <w:ind w:left="208"/>
              <w:spacing w:before="116"/>
              <w:rPr>
                <w:sz w:val="16"/>
                <w:szCs w:val="16"/>
              </w:rPr>
            </w:pPr>
            <w:r>
              <w:rPr>
                <w:sz w:val="16"/>
                <w:szCs w:val="16"/>
                <w:spacing w:val="-2"/>
              </w:rPr>
              <w:t>25-59</w:t>
            </w:r>
          </w:p>
          <w:p>
            <w:pPr>
              <w:pStyle w:val="TableText"/>
              <w:ind w:left="217"/>
              <w:spacing w:before="62" w:line="239" w:lineRule="auto"/>
              <w:rPr>
                <w:sz w:val="16"/>
                <w:szCs w:val="16"/>
              </w:rPr>
            </w:pPr>
            <w:r>
              <w:rPr>
                <w:sz w:val="16"/>
                <w:szCs w:val="16"/>
                <w:spacing w:val="-2"/>
              </w:rPr>
              <w:t>24-60</w:t>
            </w:r>
          </w:p>
        </w:tc>
        <w:tc>
          <w:tcPr>
            <w:tcW w:w="690" w:type="dxa"/>
            <w:vAlign w:val="top"/>
          </w:tcPr>
          <w:p>
            <w:pPr>
              <w:pStyle w:val="TableText"/>
              <w:ind w:left="133"/>
              <w:spacing w:before="116"/>
              <w:rPr>
                <w:sz w:val="16"/>
                <w:szCs w:val="16"/>
              </w:rPr>
            </w:pPr>
            <w:r>
              <w:rPr>
                <w:sz w:val="16"/>
                <w:szCs w:val="16"/>
                <w:spacing w:val="-2"/>
              </w:rPr>
              <w:t>27-63</w:t>
            </w:r>
          </w:p>
          <w:p>
            <w:pPr>
              <w:pStyle w:val="TableText"/>
              <w:ind w:left="126"/>
              <w:spacing w:before="62" w:line="239" w:lineRule="auto"/>
              <w:rPr>
                <w:sz w:val="16"/>
                <w:szCs w:val="16"/>
              </w:rPr>
            </w:pPr>
            <w:r>
              <w:rPr>
                <w:sz w:val="16"/>
                <w:szCs w:val="16"/>
                <w:spacing w:val="-10"/>
              </w:rPr>
              <w:t>25—65</w:t>
            </w:r>
          </w:p>
        </w:tc>
        <w:tc>
          <w:tcPr>
            <w:tcW w:w="750" w:type="dxa"/>
            <w:vAlign w:val="top"/>
          </w:tcPr>
          <w:p>
            <w:pPr>
              <w:pStyle w:val="TableText"/>
              <w:ind w:left="162"/>
              <w:spacing w:before="116"/>
              <w:rPr>
                <w:sz w:val="16"/>
                <w:szCs w:val="16"/>
              </w:rPr>
            </w:pPr>
            <w:r>
              <w:rPr>
                <w:sz w:val="16"/>
                <w:szCs w:val="16"/>
                <w:spacing w:val="-12"/>
              </w:rPr>
              <w:t>28—68</w:t>
            </w:r>
          </w:p>
          <w:p>
            <w:pPr>
              <w:pStyle w:val="TableText"/>
              <w:ind w:left="173"/>
              <w:spacing w:before="62" w:line="239" w:lineRule="auto"/>
              <w:rPr>
                <w:sz w:val="16"/>
                <w:szCs w:val="16"/>
              </w:rPr>
            </w:pPr>
            <w:r>
              <w:rPr>
                <w:sz w:val="16"/>
                <w:szCs w:val="16"/>
                <w:spacing w:val="-2"/>
              </w:rPr>
              <w:t>26-70</w:t>
            </w:r>
          </w:p>
        </w:tc>
        <w:tc>
          <w:tcPr>
            <w:tcW w:w="690" w:type="dxa"/>
            <w:vAlign w:val="top"/>
          </w:tcPr>
          <w:p>
            <w:pPr>
              <w:pStyle w:val="TableText"/>
              <w:ind w:left="113"/>
              <w:spacing w:before="116"/>
              <w:rPr>
                <w:sz w:val="16"/>
                <w:szCs w:val="16"/>
              </w:rPr>
            </w:pPr>
            <w:r>
              <w:rPr>
                <w:sz w:val="16"/>
                <w:szCs w:val="16"/>
                <w:spacing w:val="-2"/>
              </w:rPr>
              <w:t>29--73</w:t>
            </w:r>
          </w:p>
          <w:p>
            <w:pPr>
              <w:pStyle w:val="TableText"/>
              <w:ind w:left="146"/>
              <w:spacing w:before="62" w:line="239" w:lineRule="auto"/>
              <w:rPr>
                <w:sz w:val="16"/>
                <w:szCs w:val="16"/>
              </w:rPr>
            </w:pPr>
            <w:r>
              <w:rPr>
                <w:sz w:val="16"/>
                <w:szCs w:val="16"/>
                <w:spacing w:val="-10"/>
              </w:rPr>
              <w:t>27—75</w:t>
            </w:r>
          </w:p>
        </w:tc>
        <w:tc>
          <w:tcPr>
            <w:tcW w:w="760" w:type="dxa"/>
            <w:vAlign w:val="top"/>
          </w:tcPr>
          <w:p>
            <w:pPr>
              <w:pStyle w:val="TableText"/>
              <w:ind w:left="194"/>
              <w:spacing w:before="116"/>
              <w:rPr>
                <w:sz w:val="16"/>
                <w:szCs w:val="16"/>
              </w:rPr>
            </w:pPr>
            <w:r>
              <w:rPr>
                <w:sz w:val="16"/>
                <w:szCs w:val="16"/>
                <w:spacing w:val="-2"/>
              </w:rPr>
              <w:t>30-78</w:t>
            </w:r>
          </w:p>
          <w:p>
            <w:pPr>
              <w:pStyle w:val="TableText"/>
              <w:ind w:left="153"/>
              <w:spacing w:before="62" w:line="239" w:lineRule="auto"/>
              <w:rPr>
                <w:sz w:val="16"/>
                <w:szCs w:val="16"/>
              </w:rPr>
            </w:pPr>
            <w:r>
              <w:rPr>
                <w:sz w:val="16"/>
                <w:szCs w:val="16"/>
                <w:spacing w:val="-2"/>
              </w:rPr>
              <w:t>28-80</w:t>
            </w:r>
          </w:p>
        </w:tc>
        <w:tc>
          <w:tcPr>
            <w:tcW w:w="710" w:type="dxa"/>
            <w:vAlign w:val="top"/>
          </w:tcPr>
          <w:p>
            <w:pPr>
              <w:pStyle w:val="TableText"/>
              <w:ind w:left="163"/>
              <w:spacing w:before="116"/>
              <w:rPr>
                <w:sz w:val="16"/>
                <w:szCs w:val="16"/>
              </w:rPr>
            </w:pPr>
            <w:r>
              <w:rPr>
                <w:sz w:val="16"/>
                <w:szCs w:val="16"/>
                <w:spacing w:val="-12"/>
              </w:rPr>
              <w:t>32—82</w:t>
            </w:r>
          </w:p>
          <w:p>
            <w:pPr>
              <w:pStyle w:val="TableText"/>
              <w:ind w:left="134"/>
              <w:spacing w:before="62" w:line="239" w:lineRule="auto"/>
              <w:rPr>
                <w:sz w:val="16"/>
                <w:szCs w:val="16"/>
              </w:rPr>
            </w:pPr>
            <w:r>
              <w:rPr>
                <w:sz w:val="16"/>
                <w:szCs w:val="16"/>
                <w:spacing w:val="-2"/>
              </w:rPr>
              <w:t>30-84</w:t>
            </w:r>
          </w:p>
        </w:tc>
        <w:tc>
          <w:tcPr>
            <w:tcW w:w="755" w:type="dxa"/>
            <w:vAlign w:val="top"/>
          </w:tcPr>
          <w:p>
            <w:pPr>
              <w:pStyle w:val="TableText"/>
              <w:ind w:left="154"/>
              <w:spacing w:before="116"/>
              <w:rPr>
                <w:sz w:val="16"/>
                <w:szCs w:val="16"/>
              </w:rPr>
            </w:pPr>
            <w:r>
              <w:rPr>
                <w:sz w:val="16"/>
                <w:szCs w:val="16"/>
                <w:spacing w:val="-2"/>
              </w:rPr>
              <w:t>33-87</w:t>
            </w:r>
          </w:p>
          <w:p>
            <w:pPr>
              <w:pStyle w:val="TableText"/>
              <w:ind w:left="154"/>
              <w:spacing w:before="62" w:line="239" w:lineRule="auto"/>
              <w:rPr>
                <w:sz w:val="16"/>
                <w:szCs w:val="16"/>
              </w:rPr>
            </w:pPr>
            <w:r>
              <w:rPr>
                <w:sz w:val="16"/>
                <w:szCs w:val="16"/>
                <w:spacing w:val="-2"/>
              </w:rPr>
              <w:t>31-89</w:t>
            </w:r>
          </w:p>
        </w:tc>
        <w:tc>
          <w:tcPr>
            <w:tcW w:w="715" w:type="dxa"/>
            <w:vAlign w:val="top"/>
          </w:tcPr>
          <w:p>
            <w:pPr>
              <w:pStyle w:val="TableText"/>
              <w:ind w:left="176"/>
              <w:spacing w:before="116"/>
              <w:rPr>
                <w:sz w:val="16"/>
                <w:szCs w:val="16"/>
              </w:rPr>
            </w:pPr>
            <w:r>
              <w:rPr>
                <w:sz w:val="16"/>
                <w:szCs w:val="16"/>
                <w:spacing w:val="-2"/>
              </w:rPr>
              <w:t>94-92</w:t>
            </w:r>
          </w:p>
          <w:p>
            <w:pPr>
              <w:pStyle w:val="TableText"/>
              <w:ind w:left="139"/>
              <w:spacing w:before="62" w:line="239" w:lineRule="auto"/>
              <w:rPr>
                <w:sz w:val="16"/>
                <w:szCs w:val="16"/>
              </w:rPr>
            </w:pPr>
            <w:r>
              <w:rPr>
                <w:sz w:val="16"/>
                <w:szCs w:val="16"/>
                <w:spacing w:val="-2"/>
              </w:rPr>
              <w:t>32-94</w:t>
            </w:r>
          </w:p>
        </w:tc>
        <w:tc>
          <w:tcPr>
            <w:tcW w:w="675" w:type="dxa"/>
            <w:vAlign w:val="top"/>
          </w:tcPr>
          <w:p>
            <w:pPr>
              <w:pStyle w:val="TableText"/>
              <w:ind w:left="182"/>
              <w:spacing w:before="116"/>
              <w:rPr>
                <w:sz w:val="16"/>
                <w:szCs w:val="16"/>
              </w:rPr>
            </w:pPr>
            <w:r>
              <w:rPr>
                <w:sz w:val="16"/>
                <w:szCs w:val="16"/>
                <w:spacing w:val="-13"/>
              </w:rPr>
              <w:t>36—96</w:t>
            </w:r>
          </w:p>
          <w:p>
            <w:pPr>
              <w:pStyle w:val="TableText"/>
              <w:ind w:left="194"/>
              <w:spacing w:before="62" w:line="239" w:lineRule="auto"/>
              <w:rPr>
                <w:sz w:val="16"/>
                <w:szCs w:val="16"/>
              </w:rPr>
            </w:pPr>
            <w:r>
              <w:rPr>
                <w:sz w:val="16"/>
                <w:szCs w:val="16"/>
                <w:spacing w:val="-2"/>
              </w:rPr>
              <w:t>33-99</w:t>
            </w:r>
          </w:p>
        </w:tc>
        <w:tc>
          <w:tcPr>
            <w:tcW w:w="660" w:type="dxa"/>
            <w:vAlign w:val="top"/>
          </w:tcPr>
          <w:p>
            <w:pPr>
              <w:pStyle w:val="TableText"/>
              <w:ind w:left="89"/>
              <w:spacing w:before="116"/>
              <w:rPr>
                <w:sz w:val="16"/>
                <w:szCs w:val="16"/>
              </w:rPr>
            </w:pPr>
            <w:r>
              <w:rPr>
                <w:sz w:val="16"/>
                <w:szCs w:val="16"/>
                <w:spacing w:val="-2"/>
              </w:rPr>
              <w:t>37-101</w:t>
            </w:r>
          </w:p>
          <w:p>
            <w:pPr>
              <w:pStyle w:val="TableText"/>
              <w:ind w:left="89"/>
              <w:spacing w:before="62" w:line="239" w:lineRule="auto"/>
              <w:rPr>
                <w:sz w:val="16"/>
                <w:szCs w:val="16"/>
              </w:rPr>
            </w:pPr>
            <w:r>
              <w:rPr>
                <w:sz w:val="16"/>
                <w:szCs w:val="16"/>
                <w:spacing w:val="-2"/>
              </w:rPr>
              <w:t>34-104</w:t>
            </w:r>
          </w:p>
        </w:tc>
      </w:tr>
      <w:tr>
        <w:trPr>
          <w:trHeight w:val="830" w:hRule="atLeast"/>
        </w:trPr>
        <w:tc>
          <w:tcPr>
            <w:tcW w:w="587" w:type="dxa"/>
            <w:vAlign w:val="top"/>
          </w:tcPr>
          <w:p>
            <w:pPr>
              <w:spacing w:line="417" w:lineRule="auto"/>
              <w:rPr>
                <w:rFonts w:ascii="Arial"/>
                <w:sz w:val="21"/>
              </w:rPr>
            </w:pPr>
            <w:r/>
          </w:p>
          <w:p>
            <w:pPr>
              <w:pStyle w:val="TableText"/>
              <w:ind w:left="360"/>
              <w:spacing w:before="52"/>
              <w:rPr>
                <w:sz w:val="16"/>
                <w:szCs w:val="16"/>
              </w:rPr>
            </w:pPr>
            <w:r>
              <w:rPr>
                <w:sz w:val="16"/>
                <w:szCs w:val="16"/>
              </w:rPr>
              <w:t>7</w:t>
            </w:r>
          </w:p>
        </w:tc>
        <w:tc>
          <w:tcPr>
            <w:tcW w:w="734" w:type="dxa"/>
            <w:vAlign w:val="top"/>
          </w:tcPr>
          <w:p>
            <w:pPr>
              <w:pStyle w:val="TableText"/>
              <w:ind w:left="223"/>
              <w:spacing w:before="62"/>
              <w:rPr>
                <w:sz w:val="16"/>
                <w:szCs w:val="16"/>
              </w:rPr>
            </w:pPr>
            <w:r>
              <w:rPr>
                <w:sz w:val="16"/>
                <w:szCs w:val="16"/>
                <w:spacing w:val="-2"/>
              </w:rPr>
              <w:t>39一66</w:t>
            </w:r>
          </w:p>
          <w:p>
            <w:pPr>
              <w:pStyle w:val="TableText"/>
              <w:ind w:left="223"/>
              <w:spacing w:before="61"/>
              <w:rPr>
                <w:sz w:val="16"/>
                <w:szCs w:val="16"/>
              </w:rPr>
            </w:pPr>
            <w:r>
              <w:rPr>
                <w:sz w:val="16"/>
                <w:szCs w:val="16"/>
                <w:spacing w:val="-12"/>
              </w:rPr>
              <w:t>36—69</w:t>
            </w:r>
          </w:p>
          <w:p>
            <w:pPr>
              <w:pStyle w:val="TableText"/>
              <w:ind w:left="223"/>
              <w:spacing w:before="72" w:line="239" w:lineRule="auto"/>
              <w:rPr>
                <w:sz w:val="16"/>
                <w:szCs w:val="16"/>
              </w:rPr>
            </w:pPr>
            <w:r>
              <w:rPr>
                <w:sz w:val="16"/>
                <w:szCs w:val="16"/>
                <w:spacing w:val="-12"/>
              </w:rPr>
              <w:t>34—71</w:t>
            </w:r>
          </w:p>
        </w:tc>
        <w:tc>
          <w:tcPr>
            <w:tcW w:w="734" w:type="dxa"/>
            <w:vAlign w:val="top"/>
          </w:tcPr>
          <w:p>
            <w:pPr>
              <w:pStyle w:val="TableText"/>
              <w:ind w:left="208"/>
              <w:spacing w:before="62"/>
              <w:rPr>
                <w:sz w:val="16"/>
                <w:szCs w:val="16"/>
              </w:rPr>
            </w:pPr>
            <w:r>
              <w:rPr>
                <w:sz w:val="16"/>
                <w:szCs w:val="16"/>
                <w:spacing w:val="-2"/>
              </w:rPr>
              <w:t>41-71</w:t>
            </w:r>
          </w:p>
          <w:p>
            <w:pPr>
              <w:pStyle w:val="TableText"/>
              <w:ind w:left="218"/>
              <w:spacing w:before="61"/>
              <w:rPr>
                <w:sz w:val="16"/>
                <w:szCs w:val="16"/>
              </w:rPr>
            </w:pPr>
            <w:r>
              <w:rPr>
                <w:sz w:val="16"/>
                <w:szCs w:val="16"/>
                <w:spacing w:val="-2"/>
              </w:rPr>
              <w:t>38-74</w:t>
            </w:r>
          </w:p>
          <w:p>
            <w:pPr>
              <w:pStyle w:val="TableText"/>
              <w:ind w:left="218"/>
              <w:spacing w:before="72" w:line="239" w:lineRule="auto"/>
              <w:rPr>
                <w:sz w:val="16"/>
                <w:szCs w:val="16"/>
              </w:rPr>
            </w:pPr>
            <w:r>
              <w:rPr>
                <w:sz w:val="16"/>
                <w:szCs w:val="16"/>
                <w:spacing w:val="-2"/>
              </w:rPr>
              <w:t>35-77</w:t>
            </w:r>
          </w:p>
        </w:tc>
        <w:tc>
          <w:tcPr>
            <w:tcW w:w="690" w:type="dxa"/>
            <w:vAlign w:val="top"/>
          </w:tcPr>
          <w:p>
            <w:pPr>
              <w:pStyle w:val="TableText"/>
              <w:ind w:left="130"/>
              <w:spacing w:before="62"/>
              <w:rPr>
                <w:sz w:val="16"/>
                <w:szCs w:val="16"/>
              </w:rPr>
            </w:pPr>
            <w:r>
              <w:rPr>
                <w:sz w:val="16"/>
                <w:szCs w:val="16"/>
                <w:spacing w:val="-2"/>
              </w:rPr>
              <w:t>43-76</w:t>
            </w:r>
          </w:p>
          <w:p>
            <w:pPr>
              <w:pStyle w:val="TableText"/>
              <w:ind w:left="140"/>
              <w:spacing w:before="61"/>
              <w:rPr>
                <w:sz w:val="16"/>
                <w:szCs w:val="16"/>
              </w:rPr>
            </w:pPr>
            <w:r>
              <w:rPr>
                <w:sz w:val="16"/>
                <w:szCs w:val="16"/>
                <w:spacing w:val="-2"/>
              </w:rPr>
              <w:t>40-79</w:t>
            </w:r>
          </w:p>
          <w:p>
            <w:pPr>
              <w:pStyle w:val="TableText"/>
              <w:ind w:left="84"/>
              <w:spacing w:before="72" w:line="239" w:lineRule="auto"/>
              <w:rPr>
                <w:sz w:val="16"/>
                <w:szCs w:val="16"/>
              </w:rPr>
            </w:pPr>
            <w:r>
              <w:rPr>
                <w:sz w:val="16"/>
                <w:szCs w:val="16"/>
                <w:spacing w:val="-11"/>
              </w:rPr>
              <w:t>37—82</w:t>
            </w:r>
          </w:p>
        </w:tc>
        <w:tc>
          <w:tcPr>
            <w:tcW w:w="750" w:type="dxa"/>
            <w:vAlign w:val="top"/>
          </w:tcPr>
          <w:p>
            <w:pPr>
              <w:pStyle w:val="TableText"/>
              <w:ind w:left="159"/>
              <w:spacing w:before="62"/>
              <w:rPr>
                <w:sz w:val="16"/>
                <w:szCs w:val="16"/>
              </w:rPr>
            </w:pPr>
            <w:r>
              <w:rPr>
                <w:sz w:val="16"/>
                <w:szCs w:val="16"/>
                <w:spacing w:val="-11"/>
              </w:rPr>
              <w:t>45—81</w:t>
            </w:r>
          </w:p>
          <w:p>
            <w:pPr>
              <w:pStyle w:val="TableText"/>
              <w:ind w:left="170"/>
              <w:spacing w:before="61"/>
              <w:rPr>
                <w:sz w:val="16"/>
                <w:szCs w:val="16"/>
              </w:rPr>
            </w:pPr>
            <w:r>
              <w:rPr>
                <w:sz w:val="16"/>
                <w:szCs w:val="16"/>
                <w:spacing w:val="-2"/>
              </w:rPr>
              <w:t>42-84</w:t>
            </w:r>
          </w:p>
          <w:p>
            <w:pPr>
              <w:pStyle w:val="TableText"/>
              <w:ind w:left="174"/>
              <w:spacing w:before="72" w:line="239" w:lineRule="auto"/>
              <w:rPr>
                <w:sz w:val="16"/>
                <w:szCs w:val="16"/>
              </w:rPr>
            </w:pPr>
            <w:r>
              <w:rPr>
                <w:sz w:val="16"/>
                <w:szCs w:val="16"/>
                <w:spacing w:val="-2"/>
              </w:rPr>
              <w:t>39-87</w:t>
            </w:r>
          </w:p>
        </w:tc>
        <w:tc>
          <w:tcPr>
            <w:tcW w:w="690" w:type="dxa"/>
            <w:vAlign w:val="top"/>
          </w:tcPr>
          <w:p>
            <w:pPr>
              <w:pStyle w:val="TableText"/>
              <w:ind w:left="144"/>
              <w:spacing w:before="62"/>
              <w:rPr>
                <w:sz w:val="16"/>
                <w:szCs w:val="16"/>
              </w:rPr>
            </w:pPr>
            <w:r>
              <w:rPr>
                <w:sz w:val="16"/>
                <w:szCs w:val="16"/>
                <w:spacing w:val="-10"/>
              </w:rPr>
              <w:t>47—86</w:t>
            </w:r>
          </w:p>
          <w:p>
            <w:pPr>
              <w:pStyle w:val="TableText"/>
              <w:ind w:left="190"/>
              <w:spacing w:before="61"/>
              <w:rPr>
                <w:sz w:val="16"/>
                <w:szCs w:val="16"/>
              </w:rPr>
            </w:pPr>
            <w:r>
              <w:rPr>
                <w:sz w:val="16"/>
                <w:szCs w:val="16"/>
                <w:spacing w:val="-2"/>
              </w:rPr>
              <w:t>44-89</w:t>
            </w:r>
          </w:p>
          <w:p>
            <w:pPr>
              <w:pStyle w:val="TableText"/>
              <w:ind w:left="160"/>
              <w:spacing w:before="72" w:line="239" w:lineRule="auto"/>
              <w:rPr>
                <w:sz w:val="16"/>
                <w:szCs w:val="16"/>
              </w:rPr>
            </w:pPr>
            <w:r>
              <w:rPr>
                <w:sz w:val="16"/>
                <w:szCs w:val="16"/>
                <w:spacing w:val="-2"/>
              </w:rPr>
              <w:t>40-93</w:t>
            </w:r>
          </w:p>
        </w:tc>
        <w:tc>
          <w:tcPr>
            <w:tcW w:w="760" w:type="dxa"/>
            <w:vAlign w:val="top"/>
          </w:tcPr>
          <w:p>
            <w:pPr>
              <w:pStyle w:val="TableText"/>
              <w:ind w:left="190"/>
              <w:spacing w:before="62"/>
              <w:rPr>
                <w:sz w:val="16"/>
                <w:szCs w:val="16"/>
              </w:rPr>
            </w:pPr>
            <w:r>
              <w:rPr>
                <w:sz w:val="16"/>
                <w:szCs w:val="16"/>
                <w:spacing w:val="-2"/>
              </w:rPr>
              <w:t>49-91</w:t>
            </w:r>
          </w:p>
          <w:p>
            <w:pPr>
              <w:pStyle w:val="TableText"/>
              <w:ind w:left="210"/>
              <w:spacing w:before="61"/>
              <w:rPr>
                <w:sz w:val="16"/>
                <w:szCs w:val="16"/>
              </w:rPr>
            </w:pPr>
            <w:r>
              <w:rPr>
                <w:sz w:val="16"/>
                <w:szCs w:val="16"/>
                <w:spacing w:val="-2"/>
              </w:rPr>
              <w:t>46-94</w:t>
            </w:r>
          </w:p>
          <w:p>
            <w:pPr>
              <w:pStyle w:val="TableText"/>
              <w:ind w:left="190"/>
              <w:spacing w:before="72" w:line="239" w:lineRule="auto"/>
              <w:rPr>
                <w:sz w:val="16"/>
                <w:szCs w:val="16"/>
              </w:rPr>
            </w:pPr>
            <w:r>
              <w:rPr>
                <w:sz w:val="16"/>
                <w:szCs w:val="16"/>
                <w:spacing w:val="-2"/>
              </w:rPr>
              <w:t>42-98</w:t>
            </w:r>
          </w:p>
        </w:tc>
        <w:tc>
          <w:tcPr>
            <w:tcW w:w="710" w:type="dxa"/>
            <w:vAlign w:val="top"/>
          </w:tcPr>
          <w:p>
            <w:pPr>
              <w:pStyle w:val="TableText"/>
              <w:ind w:left="174"/>
              <w:spacing w:before="62"/>
              <w:rPr>
                <w:sz w:val="16"/>
                <w:szCs w:val="16"/>
              </w:rPr>
            </w:pPr>
            <w:r>
              <w:rPr>
                <w:sz w:val="16"/>
                <w:szCs w:val="16"/>
                <w:spacing w:val="-2"/>
              </w:rPr>
              <w:t>52-95</w:t>
            </w:r>
          </w:p>
          <w:p>
            <w:pPr>
              <w:pStyle w:val="TableText"/>
              <w:ind w:left="170"/>
              <w:spacing w:before="61"/>
              <w:rPr>
                <w:sz w:val="16"/>
                <w:szCs w:val="16"/>
              </w:rPr>
            </w:pPr>
            <w:r>
              <w:rPr>
                <w:sz w:val="16"/>
                <w:szCs w:val="16"/>
                <w:spacing w:val="-2"/>
              </w:rPr>
              <w:t>48-99</w:t>
            </w:r>
          </w:p>
          <w:p>
            <w:pPr>
              <w:pStyle w:val="TableText"/>
              <w:ind w:left="121"/>
              <w:spacing w:before="72" w:line="239" w:lineRule="auto"/>
              <w:rPr>
                <w:sz w:val="16"/>
                <w:szCs w:val="16"/>
              </w:rPr>
            </w:pPr>
            <w:r>
              <w:rPr>
                <w:sz w:val="16"/>
                <w:szCs w:val="16"/>
                <w:spacing w:val="-10"/>
              </w:rPr>
              <w:t>44—103</w:t>
            </w:r>
          </w:p>
        </w:tc>
        <w:tc>
          <w:tcPr>
            <w:tcW w:w="755" w:type="dxa"/>
            <w:vAlign w:val="top"/>
          </w:tcPr>
          <w:p>
            <w:pPr>
              <w:pStyle w:val="TableText"/>
              <w:ind w:left="154"/>
              <w:spacing w:before="62"/>
              <w:rPr>
                <w:sz w:val="16"/>
                <w:szCs w:val="16"/>
              </w:rPr>
            </w:pPr>
            <w:r>
              <w:rPr>
                <w:sz w:val="16"/>
                <w:szCs w:val="16"/>
                <w:spacing w:val="-2"/>
              </w:rPr>
              <w:t>54-100</w:t>
            </w:r>
          </w:p>
          <w:p>
            <w:pPr>
              <w:pStyle w:val="TableText"/>
              <w:ind w:left="144"/>
              <w:spacing w:before="61"/>
              <w:rPr>
                <w:sz w:val="16"/>
                <w:szCs w:val="16"/>
              </w:rPr>
            </w:pPr>
            <w:r>
              <w:rPr>
                <w:sz w:val="16"/>
                <w:szCs w:val="16"/>
                <w:spacing w:val="-11"/>
              </w:rPr>
              <w:t>50—104</w:t>
            </w:r>
          </w:p>
          <w:p>
            <w:pPr>
              <w:pStyle w:val="TableText"/>
              <w:ind w:left="150"/>
              <w:spacing w:before="72" w:line="239" w:lineRule="auto"/>
              <w:rPr>
                <w:sz w:val="16"/>
                <w:szCs w:val="16"/>
              </w:rPr>
            </w:pPr>
            <w:r>
              <w:rPr>
                <w:sz w:val="16"/>
                <w:szCs w:val="16"/>
                <w:spacing w:val="-1"/>
              </w:rPr>
              <w:t>45-109</w:t>
            </w:r>
          </w:p>
        </w:tc>
        <w:tc>
          <w:tcPr>
            <w:tcW w:w="715" w:type="dxa"/>
            <w:vAlign w:val="top"/>
          </w:tcPr>
          <w:p>
            <w:pPr>
              <w:pStyle w:val="TableText"/>
              <w:ind w:left="179"/>
              <w:spacing w:before="62"/>
              <w:rPr>
                <w:sz w:val="16"/>
                <w:szCs w:val="16"/>
              </w:rPr>
            </w:pPr>
            <w:r>
              <w:rPr>
                <w:sz w:val="16"/>
                <w:szCs w:val="16"/>
                <w:spacing w:val="-2"/>
              </w:rPr>
              <w:t>56-105</w:t>
            </w:r>
          </w:p>
          <w:p>
            <w:pPr>
              <w:pStyle w:val="TableText"/>
              <w:ind w:left="129"/>
              <w:spacing w:before="61"/>
              <w:rPr>
                <w:sz w:val="16"/>
                <w:szCs w:val="16"/>
              </w:rPr>
            </w:pPr>
            <w:r>
              <w:rPr>
                <w:sz w:val="16"/>
                <w:szCs w:val="16"/>
                <w:spacing w:val="-11"/>
              </w:rPr>
              <w:t>52—109</w:t>
            </w:r>
          </w:p>
          <w:p>
            <w:pPr>
              <w:pStyle w:val="TableText"/>
              <w:ind w:left="165"/>
              <w:spacing w:before="72" w:line="239" w:lineRule="auto"/>
              <w:rPr>
                <w:sz w:val="16"/>
                <w:szCs w:val="16"/>
              </w:rPr>
            </w:pPr>
            <w:r>
              <w:rPr>
                <w:sz w:val="16"/>
                <w:szCs w:val="16"/>
                <w:spacing w:val="-11"/>
              </w:rPr>
              <w:t>47—114</w:t>
            </w:r>
          </w:p>
        </w:tc>
        <w:tc>
          <w:tcPr>
            <w:tcW w:w="675" w:type="dxa"/>
            <w:vAlign w:val="top"/>
          </w:tcPr>
          <w:p>
            <w:pPr>
              <w:pStyle w:val="TableText"/>
              <w:ind w:left="105"/>
              <w:spacing w:before="62"/>
              <w:rPr>
                <w:sz w:val="16"/>
                <w:szCs w:val="16"/>
              </w:rPr>
            </w:pPr>
            <w:r>
              <w:rPr>
                <w:sz w:val="16"/>
                <w:szCs w:val="16"/>
                <w:spacing w:val="-2"/>
              </w:rPr>
              <w:t>58-110</w:t>
            </w:r>
          </w:p>
          <w:p>
            <w:pPr>
              <w:pStyle w:val="TableText"/>
              <w:ind w:left="154"/>
              <w:spacing w:before="61"/>
              <w:rPr>
                <w:sz w:val="16"/>
                <w:szCs w:val="16"/>
              </w:rPr>
            </w:pPr>
            <w:r>
              <w:rPr>
                <w:sz w:val="16"/>
                <w:szCs w:val="16"/>
                <w:spacing w:val="-2"/>
              </w:rPr>
              <w:t>54-114</w:t>
            </w:r>
          </w:p>
          <w:p>
            <w:pPr>
              <w:pStyle w:val="TableText"/>
              <w:ind w:left="105"/>
              <w:spacing w:before="72" w:line="239" w:lineRule="auto"/>
              <w:rPr>
                <w:sz w:val="16"/>
                <w:szCs w:val="16"/>
              </w:rPr>
            </w:pPr>
            <w:r>
              <w:rPr>
                <w:sz w:val="16"/>
                <w:szCs w:val="16"/>
                <w:spacing w:val="-1"/>
              </w:rPr>
              <w:t>49-119</w:t>
            </w:r>
          </w:p>
        </w:tc>
        <w:tc>
          <w:tcPr>
            <w:tcW w:w="660" w:type="dxa"/>
            <w:vAlign w:val="top"/>
          </w:tcPr>
          <w:p>
            <w:pPr>
              <w:pStyle w:val="TableText"/>
              <w:ind w:left="89"/>
              <w:spacing w:before="62"/>
              <w:rPr>
                <w:sz w:val="16"/>
                <w:szCs w:val="16"/>
              </w:rPr>
            </w:pPr>
            <w:r>
              <w:rPr>
                <w:sz w:val="16"/>
                <w:szCs w:val="16"/>
                <w:spacing w:val="-2"/>
              </w:rPr>
              <w:t>61-114</w:t>
            </w:r>
          </w:p>
          <w:p>
            <w:pPr>
              <w:pStyle w:val="TableText"/>
              <w:ind w:left="89"/>
              <w:spacing w:before="61"/>
              <w:rPr>
                <w:sz w:val="16"/>
                <w:szCs w:val="16"/>
              </w:rPr>
            </w:pPr>
            <w:r>
              <w:rPr>
                <w:sz w:val="16"/>
                <w:szCs w:val="16"/>
                <w:spacing w:val="-11"/>
              </w:rPr>
              <w:t>56—119</w:t>
            </w:r>
          </w:p>
          <w:p>
            <w:pPr>
              <w:pStyle w:val="TableText"/>
              <w:ind w:left="89"/>
              <w:spacing w:before="72" w:line="239" w:lineRule="auto"/>
              <w:rPr>
                <w:sz w:val="16"/>
                <w:szCs w:val="16"/>
              </w:rPr>
            </w:pPr>
            <w:r>
              <w:rPr>
                <w:sz w:val="16"/>
                <w:szCs w:val="16"/>
                <w:spacing w:val="-2"/>
              </w:rPr>
              <w:t>51-124</w:t>
            </w:r>
          </w:p>
        </w:tc>
      </w:tr>
      <w:tr>
        <w:trPr>
          <w:trHeight w:val="1349" w:hRule="atLeast"/>
        </w:trPr>
        <w:tc>
          <w:tcPr>
            <w:tcW w:w="587" w:type="dxa"/>
            <w:vAlign w:val="top"/>
          </w:tcPr>
          <w:p>
            <w:pPr>
              <w:spacing w:line="273" w:lineRule="auto"/>
              <w:rPr>
                <w:rFonts w:ascii="Arial"/>
                <w:sz w:val="21"/>
              </w:rPr>
            </w:pPr>
            <w:r/>
          </w:p>
          <w:p>
            <w:pPr>
              <w:spacing w:line="273" w:lineRule="auto"/>
              <w:rPr>
                <w:rFonts w:ascii="Arial"/>
                <w:sz w:val="21"/>
              </w:rPr>
            </w:pPr>
            <w:r/>
          </w:p>
          <w:p>
            <w:pPr>
              <w:pStyle w:val="TableText"/>
              <w:ind w:left="440"/>
              <w:spacing w:before="52"/>
              <w:rPr>
                <w:sz w:val="16"/>
                <w:szCs w:val="16"/>
              </w:rPr>
            </w:pPr>
            <w:r>
              <w:rPr>
                <w:sz w:val="16"/>
                <w:szCs w:val="16"/>
              </w:rPr>
              <w:t>8</w:t>
            </w:r>
          </w:p>
        </w:tc>
        <w:tc>
          <w:tcPr>
            <w:tcW w:w="734" w:type="dxa"/>
            <w:vAlign w:val="top"/>
          </w:tcPr>
          <w:p>
            <w:pPr>
              <w:pStyle w:val="TableText"/>
              <w:ind w:left="263"/>
              <w:spacing w:before="62"/>
              <w:rPr>
                <w:sz w:val="16"/>
                <w:szCs w:val="16"/>
              </w:rPr>
            </w:pPr>
            <w:r>
              <w:rPr>
                <w:sz w:val="16"/>
                <w:szCs w:val="16"/>
                <w:spacing w:val="-2"/>
              </w:rPr>
              <w:t>32-73</w:t>
            </w:r>
          </w:p>
          <w:p>
            <w:pPr>
              <w:pStyle w:val="TableText"/>
              <w:spacing w:before="61"/>
              <w:jc w:val="right"/>
              <w:rPr>
                <w:sz w:val="16"/>
                <w:szCs w:val="16"/>
              </w:rPr>
            </w:pPr>
            <w:r>
              <w:rPr>
                <w:sz w:val="16"/>
                <w:szCs w:val="16"/>
                <w:spacing w:val="-12"/>
              </w:rPr>
              <w:t>51-85</w:t>
            </w:r>
            <w:r>
              <w:rPr>
                <w:sz w:val="16"/>
                <w:szCs w:val="16"/>
                <w:spacing w:val="-19"/>
              </w:rPr>
              <w:t xml:space="preserve"> </w:t>
            </w:r>
            <w:r>
              <w:rPr>
                <w:sz w:val="16"/>
                <w:szCs w:val="16"/>
                <w:spacing w:val="-12"/>
              </w:rPr>
              <w:t>·</w:t>
            </w:r>
          </w:p>
          <w:p>
            <w:pPr>
              <w:pStyle w:val="TableText"/>
              <w:ind w:left="263"/>
              <w:spacing w:before="61"/>
              <w:rPr>
                <w:sz w:val="16"/>
                <w:szCs w:val="16"/>
              </w:rPr>
            </w:pPr>
            <w:r>
              <w:rPr>
                <w:sz w:val="16"/>
                <w:szCs w:val="16"/>
                <w:spacing w:val="-2"/>
              </w:rPr>
              <w:t>49-87</w:t>
            </w:r>
          </w:p>
          <w:p>
            <w:pPr>
              <w:pStyle w:val="TableText"/>
              <w:ind w:left="263"/>
              <w:spacing w:before="52"/>
              <w:rPr>
                <w:sz w:val="16"/>
                <w:szCs w:val="16"/>
              </w:rPr>
            </w:pPr>
            <w:r>
              <w:rPr>
                <w:sz w:val="16"/>
                <w:szCs w:val="16"/>
                <w:spacing w:val="-2"/>
              </w:rPr>
              <w:t>45-91</w:t>
            </w:r>
          </w:p>
          <w:p>
            <w:pPr>
              <w:pStyle w:val="TableText"/>
              <w:ind w:left="263"/>
              <w:spacing w:before="62" w:line="238" w:lineRule="auto"/>
              <w:rPr>
                <w:sz w:val="16"/>
                <w:szCs w:val="16"/>
              </w:rPr>
            </w:pPr>
            <w:r>
              <w:rPr>
                <w:sz w:val="16"/>
                <w:szCs w:val="16"/>
                <w:spacing w:val="-2"/>
              </w:rPr>
              <w:t>43-93</w:t>
            </w:r>
          </w:p>
        </w:tc>
        <w:tc>
          <w:tcPr>
            <w:tcW w:w="734" w:type="dxa"/>
            <w:vAlign w:val="top"/>
          </w:tcPr>
          <w:p>
            <w:pPr>
              <w:pStyle w:val="TableText"/>
              <w:ind w:left="208"/>
              <w:spacing w:before="62"/>
              <w:rPr>
                <w:sz w:val="16"/>
                <w:szCs w:val="16"/>
              </w:rPr>
            </w:pPr>
            <w:r>
              <w:rPr>
                <w:sz w:val="16"/>
                <w:szCs w:val="16"/>
                <w:spacing w:val="-2"/>
              </w:rPr>
              <w:t>34-78</w:t>
            </w:r>
          </w:p>
          <w:p>
            <w:pPr>
              <w:pStyle w:val="TableText"/>
              <w:ind w:left="208"/>
              <w:spacing w:before="61"/>
              <w:rPr>
                <w:sz w:val="16"/>
                <w:szCs w:val="16"/>
              </w:rPr>
            </w:pPr>
            <w:r>
              <w:rPr>
                <w:sz w:val="16"/>
                <w:szCs w:val="16"/>
                <w:spacing w:val="-2"/>
              </w:rPr>
              <w:t>54-90</w:t>
            </w:r>
          </w:p>
          <w:p>
            <w:pPr>
              <w:pStyle w:val="TableText"/>
              <w:ind w:left="208"/>
              <w:spacing w:before="61"/>
              <w:rPr>
                <w:sz w:val="16"/>
                <w:szCs w:val="16"/>
              </w:rPr>
            </w:pPr>
            <w:r>
              <w:rPr>
                <w:sz w:val="16"/>
                <w:szCs w:val="16"/>
                <w:spacing w:val="-12"/>
              </w:rPr>
              <w:t>51—93</w:t>
            </w:r>
          </w:p>
          <w:p>
            <w:pPr>
              <w:pStyle w:val="TableText"/>
              <w:ind w:left="208"/>
              <w:spacing w:before="52"/>
              <w:rPr>
                <w:sz w:val="16"/>
                <w:szCs w:val="16"/>
              </w:rPr>
            </w:pPr>
            <w:r>
              <w:rPr>
                <w:sz w:val="16"/>
                <w:szCs w:val="16"/>
                <w:spacing w:val="-12"/>
              </w:rPr>
              <w:t>47—97</w:t>
            </w:r>
          </w:p>
          <w:p>
            <w:pPr>
              <w:pStyle w:val="TableText"/>
              <w:ind w:left="208"/>
              <w:spacing w:before="62" w:line="238" w:lineRule="auto"/>
              <w:rPr>
                <w:sz w:val="16"/>
                <w:szCs w:val="16"/>
              </w:rPr>
            </w:pPr>
            <w:r>
              <w:rPr>
                <w:sz w:val="16"/>
                <w:szCs w:val="16"/>
                <w:spacing w:val="-2"/>
              </w:rPr>
              <w:t>45-99</w:t>
            </w:r>
          </w:p>
        </w:tc>
        <w:tc>
          <w:tcPr>
            <w:tcW w:w="690" w:type="dxa"/>
            <w:vAlign w:val="top"/>
          </w:tcPr>
          <w:p>
            <w:pPr>
              <w:pStyle w:val="TableText"/>
              <w:ind w:left="134"/>
              <w:spacing w:before="62"/>
              <w:rPr>
                <w:sz w:val="16"/>
                <w:szCs w:val="16"/>
              </w:rPr>
            </w:pPr>
            <w:r>
              <w:rPr>
                <w:sz w:val="16"/>
                <w:szCs w:val="16"/>
                <w:spacing w:val="-2"/>
              </w:rPr>
              <w:t>35-84</w:t>
            </w:r>
          </w:p>
          <w:p>
            <w:pPr>
              <w:pStyle w:val="TableText"/>
              <w:ind w:left="174"/>
              <w:spacing w:before="61"/>
              <w:rPr>
                <w:sz w:val="16"/>
                <w:szCs w:val="16"/>
              </w:rPr>
            </w:pPr>
            <w:r>
              <w:rPr>
                <w:sz w:val="16"/>
                <w:szCs w:val="16"/>
                <w:spacing w:val="-2"/>
              </w:rPr>
              <w:t>56-96</w:t>
            </w:r>
          </w:p>
          <w:p>
            <w:pPr>
              <w:pStyle w:val="TableText"/>
              <w:ind w:left="134"/>
              <w:spacing w:before="61"/>
              <w:rPr>
                <w:sz w:val="16"/>
                <w:szCs w:val="16"/>
              </w:rPr>
            </w:pPr>
            <w:r>
              <w:rPr>
                <w:sz w:val="16"/>
                <w:szCs w:val="16"/>
                <w:spacing w:val="-2"/>
              </w:rPr>
              <w:t>53--9</w:t>
            </w:r>
          </w:p>
          <w:p>
            <w:pPr>
              <w:pStyle w:val="TableText"/>
              <w:ind w:left="130"/>
              <w:spacing w:before="52"/>
              <w:rPr>
                <w:sz w:val="16"/>
                <w:szCs w:val="16"/>
              </w:rPr>
            </w:pPr>
            <w:r>
              <w:rPr>
                <w:sz w:val="16"/>
                <w:szCs w:val="16"/>
                <w:spacing w:val="-1"/>
              </w:rPr>
              <w:t>49-103</w:t>
            </w:r>
          </w:p>
          <w:p>
            <w:pPr>
              <w:pStyle w:val="TableText"/>
              <w:ind w:left="121"/>
              <w:spacing w:before="62" w:line="238" w:lineRule="auto"/>
              <w:rPr>
                <w:sz w:val="16"/>
                <w:szCs w:val="16"/>
              </w:rPr>
            </w:pPr>
            <w:r>
              <w:rPr>
                <w:sz w:val="16"/>
                <w:szCs w:val="16"/>
                <w:spacing w:val="-10"/>
              </w:rPr>
              <w:t>47—105</w:t>
            </w:r>
          </w:p>
        </w:tc>
        <w:tc>
          <w:tcPr>
            <w:tcW w:w="750" w:type="dxa"/>
            <w:vAlign w:val="top"/>
          </w:tcPr>
          <w:p>
            <w:pPr>
              <w:pStyle w:val="TableText"/>
              <w:ind w:left="163"/>
              <w:spacing w:before="62"/>
              <w:rPr>
                <w:sz w:val="16"/>
                <w:szCs w:val="16"/>
              </w:rPr>
            </w:pPr>
            <w:r>
              <w:rPr>
                <w:sz w:val="16"/>
                <w:szCs w:val="16"/>
                <w:spacing w:val="-12"/>
              </w:rPr>
              <w:t>37—89</w:t>
            </w:r>
          </w:p>
          <w:p>
            <w:pPr>
              <w:pStyle w:val="TableText"/>
              <w:ind w:left="124"/>
              <w:spacing w:before="61"/>
              <w:rPr>
                <w:sz w:val="16"/>
                <w:szCs w:val="16"/>
              </w:rPr>
            </w:pPr>
            <w:r>
              <w:rPr>
                <w:sz w:val="16"/>
                <w:szCs w:val="16"/>
                <w:spacing w:val="-10"/>
              </w:rPr>
              <w:t>59—101</w:t>
            </w:r>
          </w:p>
          <w:p>
            <w:pPr>
              <w:pStyle w:val="TableText"/>
              <w:ind w:left="164"/>
              <w:spacing w:before="61"/>
              <w:rPr>
                <w:sz w:val="16"/>
                <w:szCs w:val="16"/>
              </w:rPr>
            </w:pPr>
            <w:r>
              <w:rPr>
                <w:sz w:val="16"/>
                <w:szCs w:val="16"/>
                <w:spacing w:val="-11"/>
              </w:rPr>
              <w:t>55—105</w:t>
            </w:r>
          </w:p>
          <w:p>
            <w:pPr>
              <w:pStyle w:val="TableText"/>
              <w:ind w:left="124"/>
              <w:spacing w:before="52"/>
              <w:rPr>
                <w:sz w:val="16"/>
                <w:szCs w:val="16"/>
              </w:rPr>
            </w:pPr>
            <w:r>
              <w:rPr>
                <w:sz w:val="16"/>
                <w:szCs w:val="16"/>
                <w:spacing w:val="-11"/>
              </w:rPr>
              <w:t>51—109</w:t>
            </w:r>
          </w:p>
          <w:p>
            <w:pPr>
              <w:pStyle w:val="TableText"/>
              <w:ind w:left="124"/>
              <w:spacing w:before="62" w:line="238" w:lineRule="auto"/>
              <w:rPr>
                <w:sz w:val="16"/>
                <w:szCs w:val="16"/>
              </w:rPr>
            </w:pPr>
            <w:r>
              <w:rPr>
                <w:sz w:val="16"/>
                <w:szCs w:val="16"/>
                <w:spacing w:val="-1"/>
              </w:rPr>
              <w:t>49-111</w:t>
            </w:r>
          </w:p>
        </w:tc>
        <w:tc>
          <w:tcPr>
            <w:tcW w:w="690" w:type="dxa"/>
            <w:vAlign w:val="top"/>
          </w:tcPr>
          <w:p>
            <w:pPr>
              <w:pStyle w:val="TableText"/>
              <w:ind w:left="194"/>
              <w:spacing w:before="62"/>
              <w:rPr>
                <w:sz w:val="16"/>
                <w:szCs w:val="16"/>
              </w:rPr>
            </w:pPr>
            <w:r>
              <w:rPr>
                <w:sz w:val="16"/>
                <w:szCs w:val="16"/>
                <w:spacing w:val="-2"/>
              </w:rPr>
              <w:t>38-95</w:t>
            </w:r>
          </w:p>
          <w:p>
            <w:pPr>
              <w:pStyle w:val="TableText"/>
              <w:ind w:left="104"/>
              <w:spacing w:before="61"/>
              <w:rPr>
                <w:sz w:val="16"/>
                <w:szCs w:val="16"/>
              </w:rPr>
            </w:pPr>
            <w:r>
              <w:rPr>
                <w:sz w:val="16"/>
                <w:szCs w:val="16"/>
                <w:spacing w:val="-2"/>
              </w:rPr>
              <w:t>62-106</w:t>
            </w:r>
          </w:p>
          <w:p>
            <w:pPr>
              <w:pStyle w:val="TableText"/>
              <w:ind w:left="104"/>
              <w:spacing w:before="61"/>
              <w:rPr>
                <w:sz w:val="16"/>
                <w:szCs w:val="16"/>
              </w:rPr>
            </w:pPr>
            <w:r>
              <w:rPr>
                <w:sz w:val="16"/>
                <w:szCs w:val="16"/>
                <w:spacing w:val="-2"/>
              </w:rPr>
              <w:t>58-110</w:t>
            </w:r>
          </w:p>
          <w:p>
            <w:pPr>
              <w:pStyle w:val="TableText"/>
              <w:ind w:left="104"/>
              <w:spacing w:before="52"/>
              <w:rPr>
                <w:sz w:val="16"/>
                <w:szCs w:val="16"/>
              </w:rPr>
            </w:pPr>
            <w:r>
              <w:rPr>
                <w:sz w:val="16"/>
                <w:szCs w:val="16"/>
                <w:spacing w:val="-2"/>
              </w:rPr>
              <w:t>53-115</w:t>
            </w:r>
          </w:p>
          <w:p>
            <w:pPr>
              <w:pStyle w:val="TableText"/>
              <w:ind w:left="104"/>
              <w:spacing w:before="62" w:line="238" w:lineRule="auto"/>
              <w:rPr>
                <w:sz w:val="16"/>
                <w:szCs w:val="16"/>
              </w:rPr>
            </w:pPr>
            <w:r>
              <w:rPr>
                <w:sz w:val="16"/>
                <w:szCs w:val="16"/>
                <w:spacing w:val="-11"/>
              </w:rPr>
              <w:t>51—117</w:t>
            </w:r>
          </w:p>
        </w:tc>
        <w:tc>
          <w:tcPr>
            <w:tcW w:w="760" w:type="dxa"/>
            <w:vAlign w:val="top"/>
          </w:tcPr>
          <w:p>
            <w:pPr>
              <w:pStyle w:val="TableText"/>
              <w:ind w:left="144"/>
              <w:spacing w:before="62"/>
              <w:rPr>
                <w:sz w:val="16"/>
                <w:szCs w:val="16"/>
              </w:rPr>
            </w:pPr>
            <w:r>
              <w:rPr>
                <w:sz w:val="16"/>
                <w:szCs w:val="16"/>
                <w:spacing w:val="-11"/>
              </w:rPr>
              <w:t>40—100</w:t>
            </w:r>
          </w:p>
          <w:p>
            <w:pPr>
              <w:pStyle w:val="TableText"/>
              <w:ind w:left="144"/>
              <w:spacing w:before="61"/>
              <w:rPr>
                <w:sz w:val="16"/>
                <w:szCs w:val="16"/>
              </w:rPr>
            </w:pPr>
            <w:r>
              <w:rPr>
                <w:sz w:val="16"/>
                <w:szCs w:val="16"/>
                <w:spacing w:val="-2"/>
              </w:rPr>
              <w:t>64-112</w:t>
            </w:r>
          </w:p>
          <w:p>
            <w:pPr>
              <w:pStyle w:val="TableText"/>
              <w:ind w:left="144"/>
              <w:spacing w:before="61"/>
              <w:rPr>
                <w:sz w:val="16"/>
                <w:szCs w:val="16"/>
              </w:rPr>
            </w:pPr>
            <w:r>
              <w:rPr>
                <w:sz w:val="16"/>
                <w:szCs w:val="16"/>
                <w:spacing w:val="-11"/>
              </w:rPr>
              <w:t>60—116</w:t>
            </w:r>
          </w:p>
          <w:p>
            <w:pPr>
              <w:pStyle w:val="TableText"/>
              <w:ind w:left="105"/>
              <w:spacing w:before="52"/>
              <w:rPr>
                <w:sz w:val="16"/>
                <w:szCs w:val="16"/>
              </w:rPr>
            </w:pPr>
            <w:r>
              <w:rPr>
                <w:sz w:val="16"/>
                <w:szCs w:val="16"/>
                <w:spacing w:val="-2"/>
              </w:rPr>
              <w:t>56--120</w:t>
            </w:r>
          </w:p>
          <w:p>
            <w:pPr>
              <w:pStyle w:val="TableText"/>
              <w:ind w:left="144"/>
              <w:spacing w:before="62" w:line="238" w:lineRule="auto"/>
              <w:rPr>
                <w:sz w:val="16"/>
                <w:szCs w:val="16"/>
              </w:rPr>
            </w:pPr>
            <w:r>
              <w:rPr>
                <w:sz w:val="16"/>
                <w:szCs w:val="16"/>
                <w:spacing w:val="-2"/>
              </w:rPr>
              <w:t>53-123</w:t>
            </w:r>
          </w:p>
        </w:tc>
        <w:tc>
          <w:tcPr>
            <w:tcW w:w="710" w:type="dxa"/>
            <w:vAlign w:val="top"/>
          </w:tcPr>
          <w:p>
            <w:pPr>
              <w:pStyle w:val="TableText"/>
              <w:ind w:left="125"/>
              <w:spacing w:before="62"/>
              <w:rPr>
                <w:sz w:val="16"/>
                <w:szCs w:val="16"/>
              </w:rPr>
            </w:pPr>
            <w:r>
              <w:rPr>
                <w:sz w:val="16"/>
                <w:szCs w:val="16"/>
                <w:spacing w:val="-11"/>
              </w:rPr>
              <w:t>41—106</w:t>
            </w:r>
          </w:p>
          <w:p>
            <w:pPr>
              <w:pStyle w:val="TableText"/>
              <w:ind w:left="125"/>
              <w:spacing w:before="61"/>
              <w:rPr>
                <w:sz w:val="16"/>
                <w:szCs w:val="16"/>
              </w:rPr>
            </w:pPr>
            <w:r>
              <w:rPr>
                <w:sz w:val="16"/>
                <w:szCs w:val="16"/>
                <w:spacing w:val="-2"/>
              </w:rPr>
              <w:t>67-117</w:t>
            </w:r>
          </w:p>
          <w:p>
            <w:pPr>
              <w:pStyle w:val="TableText"/>
              <w:ind w:left="125"/>
              <w:spacing w:before="61"/>
              <w:rPr>
                <w:sz w:val="16"/>
                <w:szCs w:val="16"/>
              </w:rPr>
            </w:pPr>
            <w:r>
              <w:rPr>
                <w:sz w:val="16"/>
                <w:szCs w:val="16"/>
                <w:spacing w:val="-2"/>
              </w:rPr>
              <w:t>62-122</w:t>
            </w:r>
          </w:p>
          <w:p>
            <w:pPr>
              <w:pStyle w:val="TableText"/>
              <w:ind w:left="125"/>
              <w:spacing w:before="52"/>
              <w:rPr>
                <w:sz w:val="16"/>
                <w:szCs w:val="16"/>
              </w:rPr>
            </w:pPr>
            <w:r>
              <w:rPr>
                <w:sz w:val="16"/>
                <w:szCs w:val="16"/>
                <w:spacing w:val="-2"/>
              </w:rPr>
              <w:t>58-126</w:t>
            </w:r>
          </w:p>
          <w:p>
            <w:pPr>
              <w:pStyle w:val="TableText"/>
              <w:ind w:left="125"/>
              <w:spacing w:before="62" w:line="238" w:lineRule="auto"/>
              <w:rPr>
                <w:sz w:val="16"/>
                <w:szCs w:val="16"/>
              </w:rPr>
            </w:pPr>
            <w:r>
              <w:rPr>
                <w:sz w:val="16"/>
                <w:szCs w:val="16"/>
                <w:spacing w:val="-11"/>
              </w:rPr>
              <w:t>54—130</w:t>
            </w:r>
          </w:p>
        </w:tc>
        <w:tc>
          <w:tcPr>
            <w:tcW w:w="755" w:type="dxa"/>
            <w:vAlign w:val="top"/>
          </w:tcPr>
          <w:p>
            <w:pPr>
              <w:pStyle w:val="TableText"/>
              <w:ind w:left="145"/>
              <w:spacing w:before="62"/>
              <w:rPr>
                <w:sz w:val="16"/>
                <w:szCs w:val="16"/>
              </w:rPr>
            </w:pPr>
            <w:r>
              <w:rPr>
                <w:sz w:val="16"/>
                <w:szCs w:val="16"/>
                <w:spacing w:val="-10"/>
              </w:rPr>
              <w:t>43—111</w:t>
            </w:r>
          </w:p>
          <w:p>
            <w:pPr>
              <w:pStyle w:val="TableText"/>
              <w:ind w:left="145"/>
              <w:spacing w:before="61"/>
              <w:rPr>
                <w:sz w:val="16"/>
                <w:szCs w:val="16"/>
              </w:rPr>
            </w:pPr>
            <w:r>
              <w:rPr>
                <w:sz w:val="16"/>
                <w:szCs w:val="16"/>
                <w:spacing w:val="-11"/>
              </w:rPr>
              <w:t>69—123</w:t>
            </w:r>
          </w:p>
          <w:p>
            <w:pPr>
              <w:pStyle w:val="TableText"/>
              <w:ind w:left="145"/>
              <w:spacing w:before="61"/>
              <w:rPr>
                <w:sz w:val="16"/>
                <w:szCs w:val="16"/>
              </w:rPr>
            </w:pPr>
            <w:r>
              <w:rPr>
                <w:sz w:val="16"/>
                <w:szCs w:val="16"/>
                <w:spacing w:val="-2"/>
              </w:rPr>
              <w:t>65-127</w:t>
            </w:r>
          </w:p>
          <w:p>
            <w:pPr>
              <w:pStyle w:val="TableText"/>
              <w:ind w:left="145"/>
              <w:spacing w:before="52"/>
              <w:rPr>
                <w:sz w:val="16"/>
                <w:szCs w:val="16"/>
              </w:rPr>
            </w:pPr>
            <w:r>
              <w:rPr>
                <w:sz w:val="16"/>
                <w:szCs w:val="16"/>
                <w:spacing w:val="-11"/>
              </w:rPr>
              <w:t>60—132</w:t>
            </w:r>
          </w:p>
          <w:p>
            <w:pPr>
              <w:pStyle w:val="TableText"/>
              <w:ind w:left="145"/>
              <w:spacing w:before="62" w:line="238" w:lineRule="auto"/>
              <w:rPr>
                <w:sz w:val="16"/>
                <w:szCs w:val="16"/>
              </w:rPr>
            </w:pPr>
            <w:r>
              <w:rPr>
                <w:sz w:val="16"/>
                <w:szCs w:val="16"/>
                <w:spacing w:val="-11"/>
              </w:rPr>
              <w:t>56—136</w:t>
            </w:r>
          </w:p>
        </w:tc>
        <w:tc>
          <w:tcPr>
            <w:tcW w:w="715" w:type="dxa"/>
            <w:vAlign w:val="top"/>
          </w:tcPr>
          <w:p>
            <w:pPr>
              <w:pStyle w:val="TableText"/>
              <w:ind w:left="130"/>
              <w:spacing w:before="62"/>
              <w:rPr>
                <w:sz w:val="16"/>
                <w:szCs w:val="16"/>
              </w:rPr>
            </w:pPr>
            <w:r>
              <w:rPr>
                <w:sz w:val="16"/>
                <w:szCs w:val="16"/>
                <w:spacing w:val="-1"/>
              </w:rPr>
              <w:t>44-117</w:t>
            </w:r>
          </w:p>
          <w:p>
            <w:pPr>
              <w:pStyle w:val="TableText"/>
              <w:ind w:left="130"/>
              <w:spacing w:before="61"/>
              <w:rPr>
                <w:sz w:val="16"/>
                <w:szCs w:val="16"/>
              </w:rPr>
            </w:pPr>
            <w:r>
              <w:rPr>
                <w:sz w:val="16"/>
                <w:szCs w:val="16"/>
                <w:spacing w:val="-11"/>
              </w:rPr>
              <w:t>72—128</w:t>
            </w:r>
          </w:p>
          <w:p>
            <w:pPr>
              <w:pStyle w:val="TableText"/>
              <w:ind w:left="130"/>
              <w:spacing w:before="61"/>
              <w:rPr>
                <w:sz w:val="16"/>
                <w:szCs w:val="16"/>
              </w:rPr>
            </w:pPr>
            <w:r>
              <w:rPr>
                <w:sz w:val="16"/>
                <w:szCs w:val="16"/>
                <w:spacing w:val="-11"/>
              </w:rPr>
              <w:t>67—133</w:t>
            </w:r>
          </w:p>
          <w:p>
            <w:pPr>
              <w:pStyle w:val="TableText"/>
              <w:ind w:left="130"/>
              <w:spacing w:before="52"/>
              <w:rPr>
                <w:sz w:val="16"/>
                <w:szCs w:val="16"/>
              </w:rPr>
            </w:pPr>
            <w:r>
              <w:rPr>
                <w:sz w:val="16"/>
                <w:szCs w:val="16"/>
                <w:spacing w:val="-2"/>
              </w:rPr>
              <w:t>62-138</w:t>
            </w:r>
          </w:p>
          <w:p>
            <w:pPr>
              <w:pStyle w:val="TableText"/>
              <w:ind w:left="130"/>
              <w:spacing w:before="62" w:line="238" w:lineRule="auto"/>
              <w:rPr>
                <w:sz w:val="16"/>
                <w:szCs w:val="16"/>
              </w:rPr>
            </w:pPr>
            <w:r>
              <w:rPr>
                <w:sz w:val="16"/>
                <w:szCs w:val="16"/>
                <w:spacing w:val="-2"/>
              </w:rPr>
              <w:t>58-142</w:t>
            </w:r>
          </w:p>
        </w:tc>
        <w:tc>
          <w:tcPr>
            <w:tcW w:w="675" w:type="dxa"/>
            <w:vAlign w:val="top"/>
          </w:tcPr>
          <w:p>
            <w:pPr>
              <w:pStyle w:val="TableText"/>
              <w:ind w:left="105"/>
              <w:spacing w:before="62"/>
              <w:rPr>
                <w:sz w:val="16"/>
                <w:szCs w:val="16"/>
              </w:rPr>
            </w:pPr>
            <w:r>
              <w:rPr>
                <w:sz w:val="16"/>
                <w:szCs w:val="16"/>
                <w:spacing w:val="-1"/>
              </w:rPr>
              <w:t>45-122</w:t>
            </w:r>
          </w:p>
          <w:p>
            <w:pPr>
              <w:pStyle w:val="TableText"/>
              <w:ind w:left="105"/>
              <w:spacing w:before="61"/>
              <w:rPr>
                <w:sz w:val="16"/>
                <w:szCs w:val="16"/>
              </w:rPr>
            </w:pPr>
            <w:r>
              <w:rPr>
                <w:sz w:val="16"/>
                <w:szCs w:val="16"/>
                <w:spacing w:val="-2"/>
              </w:rPr>
              <w:t>75-133</w:t>
            </w:r>
          </w:p>
          <w:p>
            <w:pPr>
              <w:pStyle w:val="TableText"/>
              <w:ind w:left="105"/>
              <w:spacing w:before="61"/>
              <w:rPr>
                <w:sz w:val="16"/>
                <w:szCs w:val="16"/>
              </w:rPr>
            </w:pPr>
            <w:r>
              <w:rPr>
                <w:sz w:val="16"/>
                <w:szCs w:val="16"/>
                <w:spacing w:val="-11"/>
              </w:rPr>
              <w:t>70—138</w:t>
            </w:r>
          </w:p>
          <w:p>
            <w:pPr>
              <w:pStyle w:val="TableText"/>
              <w:ind w:left="105"/>
              <w:spacing w:before="52"/>
              <w:rPr>
                <w:sz w:val="16"/>
                <w:szCs w:val="16"/>
              </w:rPr>
            </w:pPr>
            <w:r>
              <w:rPr>
                <w:sz w:val="16"/>
                <w:szCs w:val="16"/>
                <w:spacing w:val="-2"/>
              </w:rPr>
              <w:t>64-144</w:t>
            </w:r>
          </w:p>
          <w:p>
            <w:pPr>
              <w:pStyle w:val="TableText"/>
              <w:ind w:left="105"/>
              <w:spacing w:before="62" w:line="238" w:lineRule="auto"/>
              <w:rPr>
                <w:sz w:val="16"/>
                <w:szCs w:val="16"/>
              </w:rPr>
            </w:pPr>
            <w:r>
              <w:rPr>
                <w:sz w:val="16"/>
                <w:szCs w:val="16"/>
                <w:spacing w:val="-11"/>
              </w:rPr>
              <w:t>60—148</w:t>
            </w:r>
          </w:p>
        </w:tc>
        <w:tc>
          <w:tcPr>
            <w:tcW w:w="660" w:type="dxa"/>
            <w:vAlign w:val="top"/>
          </w:tcPr>
          <w:p>
            <w:pPr>
              <w:pStyle w:val="TableText"/>
              <w:ind w:left="89"/>
              <w:spacing w:before="62"/>
              <w:rPr>
                <w:sz w:val="16"/>
                <w:szCs w:val="16"/>
              </w:rPr>
            </w:pPr>
            <w:r>
              <w:rPr>
                <w:sz w:val="16"/>
                <w:szCs w:val="16"/>
                <w:spacing w:val="-1"/>
              </w:rPr>
              <w:t>47-128</w:t>
            </w:r>
          </w:p>
          <w:p>
            <w:pPr>
              <w:pStyle w:val="TableText"/>
              <w:ind w:left="89"/>
              <w:spacing w:before="61"/>
              <w:rPr>
                <w:sz w:val="16"/>
                <w:szCs w:val="16"/>
              </w:rPr>
            </w:pPr>
            <w:r>
              <w:rPr>
                <w:sz w:val="16"/>
                <w:szCs w:val="16"/>
                <w:spacing w:val="-2"/>
              </w:rPr>
              <w:t>77-139</w:t>
            </w:r>
          </w:p>
          <w:p>
            <w:pPr>
              <w:pStyle w:val="TableText"/>
              <w:ind w:left="89"/>
              <w:spacing w:before="61"/>
              <w:rPr>
                <w:sz w:val="16"/>
                <w:szCs w:val="16"/>
              </w:rPr>
            </w:pPr>
            <w:r>
              <w:rPr>
                <w:sz w:val="16"/>
                <w:szCs w:val="16"/>
                <w:spacing w:val="-11"/>
              </w:rPr>
              <w:t>72—144</w:t>
            </w:r>
          </w:p>
          <w:p>
            <w:pPr>
              <w:pStyle w:val="TableText"/>
              <w:ind w:left="89"/>
              <w:spacing w:before="52"/>
              <w:rPr>
                <w:sz w:val="16"/>
                <w:szCs w:val="16"/>
              </w:rPr>
            </w:pPr>
            <w:r>
              <w:rPr>
                <w:sz w:val="16"/>
                <w:szCs w:val="16"/>
                <w:spacing w:val="-11"/>
              </w:rPr>
              <w:t>66—150</w:t>
            </w:r>
          </w:p>
          <w:p>
            <w:pPr>
              <w:pStyle w:val="TableText"/>
              <w:ind w:left="89"/>
              <w:spacing w:before="62" w:line="238" w:lineRule="auto"/>
              <w:rPr>
                <w:sz w:val="16"/>
                <w:szCs w:val="16"/>
              </w:rPr>
            </w:pPr>
            <w:r>
              <w:rPr>
                <w:sz w:val="16"/>
                <w:szCs w:val="16"/>
                <w:spacing w:val="-11"/>
              </w:rPr>
              <w:t>62—154</w:t>
            </w:r>
          </w:p>
        </w:tc>
      </w:tr>
      <w:tr>
        <w:trPr>
          <w:trHeight w:val="1079" w:hRule="atLeast"/>
        </w:trPr>
        <w:tc>
          <w:tcPr>
            <w:tcW w:w="587" w:type="dxa"/>
            <w:vAlign w:val="top"/>
          </w:tcPr>
          <w:p>
            <w:pPr>
              <w:pStyle w:val="TableText"/>
              <w:ind w:left="309"/>
              <w:spacing w:before="83"/>
              <w:rPr>
                <w:sz w:val="16"/>
                <w:szCs w:val="16"/>
              </w:rPr>
            </w:pPr>
            <w:r>
              <w:rPr>
                <w:sz w:val="16"/>
                <w:szCs w:val="16"/>
              </w:rPr>
              <w:t>9</w:t>
            </w:r>
          </w:p>
        </w:tc>
        <w:tc>
          <w:tcPr>
            <w:tcW w:w="734" w:type="dxa"/>
            <w:vAlign w:val="top"/>
          </w:tcPr>
          <w:p>
            <w:pPr>
              <w:pStyle w:val="TableText"/>
              <w:ind w:left="98"/>
              <w:spacing w:before="63" w:line="228" w:lineRule="exact"/>
              <w:rPr>
                <w:sz w:val="16"/>
                <w:szCs w:val="16"/>
              </w:rPr>
            </w:pPr>
            <w:r>
              <w:rPr>
                <w:sz w:val="16"/>
                <w:szCs w:val="16"/>
                <w:spacing w:val="-3"/>
                <w:position w:val="1"/>
              </w:rPr>
              <w:t>6</w:t>
            </w:r>
            <w:r>
              <w:rPr>
                <w:sz w:val="16"/>
                <w:szCs w:val="16"/>
                <w:spacing w:val="13"/>
                <w:position w:val="1"/>
              </w:rPr>
              <w:t xml:space="preserve"> </w:t>
            </w:r>
            <w:r>
              <w:rPr>
                <w:sz w:val="16"/>
                <w:szCs w:val="16"/>
                <w:spacing w:val="-3"/>
                <w:position w:val="2"/>
              </w:rPr>
              <w:t>6-105</w:t>
            </w:r>
          </w:p>
          <w:p>
            <w:pPr>
              <w:pStyle w:val="TableText"/>
              <w:ind w:left="83"/>
              <w:spacing w:before="42" w:line="228" w:lineRule="exact"/>
              <w:rPr>
                <w:sz w:val="16"/>
                <w:szCs w:val="16"/>
              </w:rPr>
            </w:pPr>
            <w:r>
              <w:rPr>
                <w:sz w:val="16"/>
                <w:szCs w:val="16"/>
                <w:spacing w:val="-12"/>
                <w:position w:val="1"/>
              </w:rPr>
              <w:t>6</w:t>
            </w:r>
            <w:r>
              <w:rPr>
                <w:sz w:val="16"/>
                <w:szCs w:val="16"/>
                <w:spacing w:val="29"/>
                <w:position w:val="1"/>
              </w:rPr>
              <w:t xml:space="preserve"> </w:t>
            </w:r>
            <w:r>
              <w:rPr>
                <w:sz w:val="16"/>
                <w:szCs w:val="16"/>
                <w:spacing w:val="-12"/>
                <w:position w:val="2"/>
              </w:rPr>
              <w:t>2—109</w:t>
            </w:r>
          </w:p>
          <w:p>
            <w:pPr>
              <w:pStyle w:val="TableText"/>
              <w:ind w:left="93"/>
              <w:spacing w:before="41"/>
              <w:rPr>
                <w:sz w:val="16"/>
                <w:szCs w:val="16"/>
              </w:rPr>
            </w:pPr>
            <w:r>
              <w:rPr>
                <w:sz w:val="16"/>
                <w:szCs w:val="16"/>
                <w:spacing w:val="-3"/>
              </w:rPr>
              <w:t>5</w:t>
            </w:r>
            <w:r>
              <w:rPr>
                <w:sz w:val="16"/>
                <w:szCs w:val="16"/>
                <w:spacing w:val="20"/>
              </w:rPr>
              <w:t xml:space="preserve"> </w:t>
            </w:r>
            <w:r>
              <w:rPr>
                <w:sz w:val="16"/>
                <w:szCs w:val="16"/>
                <w:spacing w:val="-3"/>
              </w:rPr>
              <w:t>9-112</w:t>
            </w:r>
          </w:p>
          <w:p>
            <w:pPr>
              <w:pStyle w:val="TableText"/>
              <w:ind w:left="93"/>
              <w:spacing w:before="62" w:line="226" w:lineRule="auto"/>
              <w:rPr>
                <w:sz w:val="16"/>
                <w:szCs w:val="16"/>
              </w:rPr>
            </w:pPr>
            <w:r>
              <w:rPr>
                <w:sz w:val="16"/>
                <w:szCs w:val="16"/>
                <w:spacing w:val="-3"/>
              </w:rPr>
              <w:t>5</w:t>
            </w:r>
            <w:r>
              <w:rPr>
                <w:sz w:val="16"/>
                <w:szCs w:val="16"/>
                <w:spacing w:val="19"/>
              </w:rPr>
              <w:t xml:space="preserve"> </w:t>
            </w:r>
            <w:r>
              <w:rPr>
                <w:sz w:val="16"/>
                <w:szCs w:val="16"/>
                <w:spacing w:val="-3"/>
              </w:rPr>
              <w:t>6-115</w:t>
            </w:r>
          </w:p>
        </w:tc>
        <w:tc>
          <w:tcPr>
            <w:tcW w:w="734" w:type="dxa"/>
            <w:vAlign w:val="top"/>
          </w:tcPr>
          <w:p>
            <w:pPr>
              <w:pStyle w:val="TableText"/>
              <w:ind w:left="208"/>
              <w:spacing w:before="63"/>
              <w:rPr>
                <w:sz w:val="16"/>
                <w:szCs w:val="16"/>
              </w:rPr>
            </w:pPr>
            <w:r>
              <w:rPr>
                <w:sz w:val="16"/>
                <w:szCs w:val="16"/>
                <w:spacing w:val="-2"/>
              </w:rPr>
              <w:t>69-111</w:t>
            </w:r>
          </w:p>
          <w:p>
            <w:pPr>
              <w:pStyle w:val="TableText"/>
              <w:ind w:left="208"/>
              <w:spacing w:before="61"/>
              <w:rPr>
                <w:sz w:val="16"/>
                <w:szCs w:val="16"/>
              </w:rPr>
            </w:pPr>
            <w:r>
              <w:rPr>
                <w:sz w:val="16"/>
                <w:szCs w:val="16"/>
                <w:spacing w:val="-2"/>
              </w:rPr>
              <w:t>65-115</w:t>
            </w:r>
          </w:p>
          <w:p>
            <w:pPr>
              <w:pStyle w:val="TableText"/>
              <w:ind w:right="27"/>
              <w:spacing w:before="61"/>
              <w:jc w:val="right"/>
              <w:rPr>
                <w:sz w:val="16"/>
                <w:szCs w:val="16"/>
              </w:rPr>
            </w:pPr>
            <w:r>
              <w:rPr>
                <w:sz w:val="16"/>
                <w:szCs w:val="16"/>
                <w:spacing w:val="-11"/>
              </w:rPr>
              <w:t>61—119</w:t>
            </w:r>
          </w:p>
          <w:p>
            <w:pPr>
              <w:pStyle w:val="TableText"/>
              <w:ind w:right="27"/>
              <w:spacing w:before="62" w:line="226" w:lineRule="auto"/>
              <w:jc w:val="right"/>
              <w:rPr>
                <w:sz w:val="16"/>
                <w:szCs w:val="16"/>
              </w:rPr>
            </w:pPr>
            <w:r>
              <w:rPr>
                <w:sz w:val="16"/>
                <w:szCs w:val="16"/>
                <w:spacing w:val="-11"/>
              </w:rPr>
              <w:t>58—122</w:t>
            </w:r>
          </w:p>
        </w:tc>
        <w:tc>
          <w:tcPr>
            <w:tcW w:w="690" w:type="dxa"/>
            <w:vAlign w:val="top"/>
          </w:tcPr>
          <w:p>
            <w:pPr>
              <w:pStyle w:val="TableText"/>
              <w:ind w:left="85"/>
              <w:spacing w:before="63"/>
              <w:rPr>
                <w:sz w:val="16"/>
                <w:szCs w:val="16"/>
              </w:rPr>
            </w:pPr>
            <w:r>
              <w:rPr>
                <w:sz w:val="16"/>
                <w:szCs w:val="16"/>
                <w:spacing w:val="-11"/>
              </w:rPr>
              <w:t>72—117</w:t>
            </w:r>
          </w:p>
          <w:p>
            <w:pPr>
              <w:pStyle w:val="TableText"/>
              <w:ind w:left="45"/>
              <w:spacing w:before="61"/>
              <w:rPr>
                <w:sz w:val="16"/>
                <w:szCs w:val="16"/>
              </w:rPr>
            </w:pPr>
            <w:r>
              <w:rPr>
                <w:sz w:val="16"/>
                <w:szCs w:val="16"/>
                <w:spacing w:val="-11"/>
              </w:rPr>
              <w:t>68—121</w:t>
            </w:r>
          </w:p>
          <w:p>
            <w:pPr>
              <w:pStyle w:val="TableText"/>
              <w:ind w:left="85"/>
              <w:spacing w:before="61"/>
              <w:rPr>
                <w:sz w:val="16"/>
                <w:szCs w:val="16"/>
              </w:rPr>
            </w:pPr>
            <w:r>
              <w:rPr>
                <w:sz w:val="16"/>
                <w:szCs w:val="16"/>
                <w:spacing w:val="-11"/>
              </w:rPr>
              <w:t>63—126</w:t>
            </w:r>
          </w:p>
          <w:p>
            <w:pPr>
              <w:pStyle w:val="TableText"/>
              <w:ind w:left="85"/>
              <w:spacing w:before="62" w:line="226" w:lineRule="auto"/>
              <w:rPr>
                <w:sz w:val="16"/>
                <w:szCs w:val="16"/>
              </w:rPr>
            </w:pPr>
            <w:r>
              <w:rPr>
                <w:sz w:val="16"/>
                <w:szCs w:val="16"/>
                <w:spacing w:val="-11"/>
              </w:rPr>
              <w:t>61—128</w:t>
            </w:r>
          </w:p>
        </w:tc>
        <w:tc>
          <w:tcPr>
            <w:tcW w:w="750" w:type="dxa"/>
            <w:vAlign w:val="top"/>
          </w:tcPr>
          <w:p>
            <w:pPr>
              <w:pStyle w:val="TableText"/>
              <w:ind w:left="124"/>
              <w:spacing w:before="63"/>
              <w:rPr>
                <w:sz w:val="16"/>
                <w:szCs w:val="16"/>
              </w:rPr>
            </w:pPr>
            <w:r>
              <w:rPr>
                <w:sz w:val="16"/>
                <w:szCs w:val="16"/>
                <w:spacing w:val="-11"/>
              </w:rPr>
              <w:t>75—123</w:t>
            </w:r>
          </w:p>
          <w:p>
            <w:pPr>
              <w:pStyle w:val="TableText"/>
              <w:ind w:left="175"/>
              <w:spacing w:before="61"/>
              <w:rPr>
                <w:sz w:val="16"/>
                <w:szCs w:val="16"/>
              </w:rPr>
            </w:pPr>
            <w:r>
              <w:rPr>
                <w:sz w:val="16"/>
                <w:szCs w:val="16"/>
                <w:spacing w:val="-2"/>
              </w:rPr>
              <w:t>71-127</w:t>
            </w:r>
          </w:p>
          <w:p>
            <w:pPr>
              <w:pStyle w:val="TableText"/>
              <w:ind w:left="124"/>
              <w:spacing w:before="61"/>
              <w:rPr>
                <w:sz w:val="16"/>
                <w:szCs w:val="16"/>
              </w:rPr>
            </w:pPr>
            <w:r>
              <w:rPr>
                <w:sz w:val="16"/>
                <w:szCs w:val="16"/>
                <w:spacing w:val="-11"/>
              </w:rPr>
              <w:t>66—132</w:t>
            </w:r>
          </w:p>
          <w:p>
            <w:pPr>
              <w:pStyle w:val="TableText"/>
              <w:ind w:left="124"/>
              <w:spacing w:before="62" w:line="226" w:lineRule="auto"/>
              <w:rPr>
                <w:sz w:val="16"/>
                <w:szCs w:val="16"/>
              </w:rPr>
            </w:pPr>
            <w:r>
              <w:rPr>
                <w:sz w:val="16"/>
                <w:szCs w:val="16"/>
                <w:spacing w:val="-2"/>
              </w:rPr>
              <w:t>63-135</w:t>
            </w:r>
          </w:p>
        </w:tc>
        <w:tc>
          <w:tcPr>
            <w:tcW w:w="690" w:type="dxa"/>
            <w:vAlign w:val="top"/>
          </w:tcPr>
          <w:p>
            <w:pPr>
              <w:pStyle w:val="TableText"/>
              <w:ind w:left="104"/>
              <w:spacing w:before="63"/>
              <w:rPr>
                <w:sz w:val="16"/>
                <w:szCs w:val="16"/>
              </w:rPr>
            </w:pPr>
            <w:r>
              <w:rPr>
                <w:sz w:val="16"/>
                <w:szCs w:val="16"/>
                <w:spacing w:val="-2"/>
              </w:rPr>
              <w:t>78-129</w:t>
            </w:r>
          </w:p>
          <w:p>
            <w:pPr>
              <w:pStyle w:val="TableText"/>
              <w:ind w:left="104"/>
              <w:spacing w:before="61"/>
              <w:rPr>
                <w:sz w:val="16"/>
                <w:szCs w:val="16"/>
              </w:rPr>
            </w:pPr>
            <w:r>
              <w:rPr>
                <w:sz w:val="16"/>
                <w:szCs w:val="16"/>
                <w:spacing w:val="-2"/>
              </w:rPr>
              <w:t>73-134</w:t>
            </w:r>
          </w:p>
          <w:p>
            <w:pPr>
              <w:pStyle w:val="TableText"/>
              <w:ind w:left="104"/>
              <w:spacing w:before="61"/>
              <w:rPr>
                <w:sz w:val="16"/>
                <w:szCs w:val="16"/>
              </w:rPr>
            </w:pPr>
            <w:r>
              <w:rPr>
                <w:sz w:val="16"/>
                <w:szCs w:val="16"/>
                <w:spacing w:val="-2"/>
              </w:rPr>
              <w:t>68-139</w:t>
            </w:r>
          </w:p>
          <w:p>
            <w:pPr>
              <w:pStyle w:val="TableText"/>
              <w:ind w:left="104"/>
              <w:spacing w:before="62" w:line="226" w:lineRule="auto"/>
              <w:rPr>
                <w:sz w:val="16"/>
                <w:szCs w:val="16"/>
              </w:rPr>
            </w:pPr>
            <w:r>
              <w:rPr>
                <w:sz w:val="16"/>
                <w:szCs w:val="16"/>
                <w:spacing w:val="-11"/>
              </w:rPr>
              <w:t>65—142</w:t>
            </w:r>
          </w:p>
        </w:tc>
        <w:tc>
          <w:tcPr>
            <w:tcW w:w="760" w:type="dxa"/>
            <w:vAlign w:val="top"/>
          </w:tcPr>
          <w:p>
            <w:pPr>
              <w:pStyle w:val="TableText"/>
              <w:ind w:left="144"/>
              <w:spacing w:before="63"/>
              <w:rPr>
                <w:sz w:val="16"/>
                <w:szCs w:val="16"/>
              </w:rPr>
            </w:pPr>
            <w:r>
              <w:rPr>
                <w:sz w:val="16"/>
                <w:szCs w:val="16"/>
                <w:spacing w:val="-11"/>
              </w:rPr>
              <w:t>81—135</w:t>
            </w:r>
          </w:p>
          <w:p>
            <w:pPr>
              <w:pStyle w:val="TableText"/>
              <w:ind w:left="144"/>
              <w:spacing w:before="61"/>
              <w:rPr>
                <w:sz w:val="16"/>
                <w:szCs w:val="16"/>
              </w:rPr>
            </w:pPr>
            <w:r>
              <w:rPr>
                <w:sz w:val="16"/>
                <w:szCs w:val="16"/>
                <w:spacing w:val="-2"/>
              </w:rPr>
              <w:t>76-140</w:t>
            </w:r>
          </w:p>
          <w:p>
            <w:pPr>
              <w:pStyle w:val="TableText"/>
              <w:ind w:left="144"/>
              <w:spacing w:before="61"/>
              <w:rPr>
                <w:sz w:val="16"/>
                <w:szCs w:val="16"/>
              </w:rPr>
            </w:pPr>
            <w:r>
              <w:rPr>
                <w:sz w:val="16"/>
                <w:szCs w:val="16"/>
                <w:spacing w:val="-11"/>
              </w:rPr>
              <w:t>71—145</w:t>
            </w:r>
          </w:p>
          <w:p>
            <w:pPr>
              <w:pStyle w:val="TableText"/>
              <w:ind w:left="144"/>
              <w:spacing w:before="62" w:line="226" w:lineRule="auto"/>
              <w:rPr>
                <w:sz w:val="16"/>
                <w:szCs w:val="16"/>
              </w:rPr>
            </w:pPr>
            <w:r>
              <w:rPr>
                <w:sz w:val="16"/>
                <w:szCs w:val="16"/>
                <w:spacing w:val="-11"/>
              </w:rPr>
              <w:t>67—149</w:t>
            </w:r>
          </w:p>
        </w:tc>
        <w:tc>
          <w:tcPr>
            <w:tcW w:w="710" w:type="dxa"/>
            <w:vAlign w:val="top"/>
          </w:tcPr>
          <w:p>
            <w:pPr>
              <w:pStyle w:val="TableText"/>
              <w:ind w:left="125"/>
              <w:spacing w:before="63"/>
              <w:rPr>
                <w:sz w:val="16"/>
                <w:szCs w:val="16"/>
              </w:rPr>
            </w:pPr>
            <w:r>
              <w:rPr>
                <w:sz w:val="16"/>
                <w:szCs w:val="16"/>
                <w:spacing w:val="-10"/>
              </w:rPr>
              <w:t>84—141</w:t>
            </w:r>
          </w:p>
          <w:p>
            <w:pPr>
              <w:pStyle w:val="TableText"/>
              <w:ind w:left="125"/>
              <w:spacing w:before="61"/>
              <w:rPr>
                <w:sz w:val="16"/>
                <w:szCs w:val="16"/>
              </w:rPr>
            </w:pPr>
            <w:r>
              <w:rPr>
                <w:sz w:val="16"/>
                <w:szCs w:val="16"/>
                <w:spacing w:val="-2"/>
              </w:rPr>
              <w:t>79-146</w:t>
            </w:r>
          </w:p>
          <w:p>
            <w:pPr>
              <w:pStyle w:val="TableText"/>
              <w:ind w:left="125"/>
              <w:spacing w:before="61"/>
              <w:rPr>
                <w:sz w:val="16"/>
                <w:szCs w:val="16"/>
              </w:rPr>
            </w:pPr>
            <w:r>
              <w:rPr>
                <w:sz w:val="16"/>
                <w:szCs w:val="16"/>
                <w:spacing w:val="-11"/>
              </w:rPr>
              <w:t>73—152</w:t>
            </w:r>
          </w:p>
          <w:p>
            <w:pPr>
              <w:pStyle w:val="TableText"/>
              <w:ind w:left="125"/>
              <w:spacing w:before="62" w:line="226" w:lineRule="auto"/>
              <w:rPr>
                <w:sz w:val="16"/>
                <w:szCs w:val="16"/>
              </w:rPr>
            </w:pPr>
            <w:r>
              <w:rPr>
                <w:sz w:val="16"/>
                <w:szCs w:val="16"/>
                <w:spacing w:val="-2"/>
              </w:rPr>
              <w:t>69-156</w:t>
            </w:r>
          </w:p>
        </w:tc>
        <w:tc>
          <w:tcPr>
            <w:tcW w:w="755" w:type="dxa"/>
            <w:vAlign w:val="top"/>
          </w:tcPr>
          <w:p>
            <w:pPr>
              <w:pStyle w:val="TableText"/>
              <w:ind w:left="145"/>
              <w:spacing w:before="63"/>
              <w:rPr>
                <w:sz w:val="16"/>
                <w:szCs w:val="16"/>
              </w:rPr>
            </w:pPr>
            <w:r>
              <w:rPr>
                <w:sz w:val="16"/>
                <w:szCs w:val="16"/>
                <w:spacing w:val="-11"/>
              </w:rPr>
              <w:t>87—147</w:t>
            </w:r>
          </w:p>
          <w:p>
            <w:pPr>
              <w:pStyle w:val="TableText"/>
              <w:ind w:left="104"/>
              <w:spacing w:before="61"/>
              <w:rPr>
                <w:sz w:val="16"/>
                <w:szCs w:val="16"/>
              </w:rPr>
            </w:pPr>
            <w:r>
              <w:rPr>
                <w:sz w:val="16"/>
                <w:szCs w:val="16"/>
                <w:spacing w:val="-1"/>
              </w:rPr>
              <w:t>82--152</w:t>
            </w:r>
          </w:p>
          <w:p>
            <w:pPr>
              <w:pStyle w:val="TableText"/>
              <w:ind w:left="145"/>
              <w:spacing w:before="61"/>
              <w:rPr>
                <w:sz w:val="16"/>
                <w:szCs w:val="16"/>
              </w:rPr>
            </w:pPr>
            <w:r>
              <w:rPr>
                <w:sz w:val="16"/>
                <w:szCs w:val="16"/>
                <w:spacing w:val="-11"/>
              </w:rPr>
              <w:t>76—158</w:t>
            </w:r>
          </w:p>
          <w:p>
            <w:pPr>
              <w:pStyle w:val="TableText"/>
              <w:ind w:left="145"/>
              <w:spacing w:before="62" w:line="226" w:lineRule="auto"/>
              <w:rPr>
                <w:sz w:val="16"/>
                <w:szCs w:val="16"/>
              </w:rPr>
            </w:pPr>
            <w:r>
              <w:rPr>
                <w:sz w:val="16"/>
                <w:szCs w:val="16"/>
                <w:spacing w:val="-11"/>
              </w:rPr>
              <w:t>72—162</w:t>
            </w:r>
          </w:p>
        </w:tc>
        <w:tc>
          <w:tcPr>
            <w:tcW w:w="715" w:type="dxa"/>
            <w:vAlign w:val="top"/>
          </w:tcPr>
          <w:p>
            <w:pPr>
              <w:pStyle w:val="TableText"/>
              <w:ind w:left="130"/>
              <w:spacing w:before="63"/>
              <w:rPr>
                <w:sz w:val="16"/>
                <w:szCs w:val="16"/>
              </w:rPr>
            </w:pPr>
            <w:r>
              <w:rPr>
                <w:sz w:val="16"/>
                <w:szCs w:val="16"/>
                <w:spacing w:val="-2"/>
              </w:rPr>
              <w:t>90-153</w:t>
            </w:r>
          </w:p>
          <w:p>
            <w:pPr>
              <w:pStyle w:val="TableText"/>
              <w:ind w:left="130"/>
              <w:spacing w:before="61"/>
              <w:rPr>
                <w:sz w:val="16"/>
                <w:szCs w:val="16"/>
              </w:rPr>
            </w:pPr>
            <w:r>
              <w:rPr>
                <w:sz w:val="16"/>
                <w:szCs w:val="16"/>
                <w:spacing w:val="-11"/>
              </w:rPr>
              <w:t>84—159</w:t>
            </w:r>
          </w:p>
          <w:p>
            <w:pPr>
              <w:pStyle w:val="TableText"/>
              <w:ind w:left="130"/>
              <w:spacing w:before="61"/>
              <w:rPr>
                <w:sz w:val="16"/>
                <w:szCs w:val="16"/>
              </w:rPr>
            </w:pPr>
            <w:r>
              <w:rPr>
                <w:sz w:val="16"/>
                <w:szCs w:val="16"/>
                <w:spacing w:val="-11"/>
              </w:rPr>
              <w:t>78—165</w:t>
            </w:r>
          </w:p>
          <w:p>
            <w:pPr>
              <w:pStyle w:val="TableText"/>
              <w:ind w:left="130"/>
              <w:spacing w:before="62" w:line="226" w:lineRule="auto"/>
              <w:rPr>
                <w:sz w:val="16"/>
                <w:szCs w:val="16"/>
              </w:rPr>
            </w:pPr>
            <w:r>
              <w:rPr>
                <w:sz w:val="16"/>
                <w:szCs w:val="16"/>
                <w:spacing w:val="-11"/>
              </w:rPr>
              <w:t>74—169</w:t>
            </w:r>
          </w:p>
        </w:tc>
        <w:tc>
          <w:tcPr>
            <w:tcW w:w="675" w:type="dxa"/>
            <w:vAlign w:val="top"/>
          </w:tcPr>
          <w:p>
            <w:pPr>
              <w:pStyle w:val="TableText"/>
              <w:ind w:left="105"/>
              <w:spacing w:before="63"/>
              <w:rPr>
                <w:sz w:val="16"/>
                <w:szCs w:val="16"/>
              </w:rPr>
            </w:pPr>
            <w:r>
              <w:rPr>
                <w:sz w:val="16"/>
                <w:szCs w:val="16"/>
                <w:spacing w:val="-2"/>
              </w:rPr>
              <w:t>93-159</w:t>
            </w:r>
          </w:p>
          <w:p>
            <w:pPr>
              <w:pStyle w:val="TableText"/>
              <w:ind w:left="105"/>
              <w:spacing w:before="61"/>
              <w:rPr>
                <w:sz w:val="16"/>
                <w:szCs w:val="16"/>
              </w:rPr>
            </w:pPr>
            <w:r>
              <w:rPr>
                <w:sz w:val="16"/>
                <w:szCs w:val="16"/>
                <w:spacing w:val="-11"/>
              </w:rPr>
              <w:t>87—165</w:t>
            </w:r>
          </w:p>
          <w:p>
            <w:pPr>
              <w:pStyle w:val="TableText"/>
              <w:ind w:left="105"/>
              <w:spacing w:before="61"/>
              <w:rPr>
                <w:sz w:val="16"/>
                <w:szCs w:val="16"/>
              </w:rPr>
            </w:pPr>
            <w:r>
              <w:rPr>
                <w:sz w:val="16"/>
                <w:szCs w:val="16"/>
                <w:spacing w:val="-10"/>
              </w:rPr>
              <w:t>81—171</w:t>
            </w:r>
          </w:p>
          <w:p>
            <w:pPr>
              <w:pStyle w:val="TableText"/>
              <w:ind w:left="105"/>
              <w:spacing w:before="62" w:line="226" w:lineRule="auto"/>
              <w:rPr>
                <w:sz w:val="16"/>
                <w:szCs w:val="16"/>
              </w:rPr>
            </w:pPr>
            <w:r>
              <w:rPr>
                <w:sz w:val="16"/>
                <w:szCs w:val="16"/>
                <w:spacing w:val="-2"/>
              </w:rPr>
              <w:t>76-176</w:t>
            </w:r>
          </w:p>
        </w:tc>
        <w:tc>
          <w:tcPr>
            <w:tcW w:w="660" w:type="dxa"/>
            <w:vAlign w:val="top"/>
          </w:tcPr>
          <w:p>
            <w:pPr>
              <w:pStyle w:val="TableText"/>
              <w:ind w:left="89"/>
              <w:spacing w:before="63"/>
              <w:rPr>
                <w:sz w:val="16"/>
                <w:szCs w:val="16"/>
              </w:rPr>
            </w:pPr>
            <w:r>
              <w:rPr>
                <w:sz w:val="16"/>
                <w:szCs w:val="16"/>
                <w:spacing w:val="-2"/>
              </w:rPr>
              <w:t>96-165</w:t>
            </w:r>
          </w:p>
          <w:p>
            <w:pPr>
              <w:pStyle w:val="TableText"/>
              <w:ind w:left="89"/>
              <w:spacing w:before="61"/>
              <w:rPr>
                <w:sz w:val="16"/>
                <w:szCs w:val="16"/>
              </w:rPr>
            </w:pPr>
            <w:r>
              <w:rPr>
                <w:sz w:val="16"/>
                <w:szCs w:val="16"/>
                <w:spacing w:val="-2"/>
              </w:rPr>
              <w:t>90-171</w:t>
            </w:r>
          </w:p>
          <w:p>
            <w:pPr>
              <w:pStyle w:val="TableText"/>
              <w:ind w:left="89"/>
              <w:spacing w:before="61"/>
              <w:rPr>
                <w:sz w:val="16"/>
                <w:szCs w:val="16"/>
              </w:rPr>
            </w:pPr>
            <w:r>
              <w:rPr>
                <w:sz w:val="16"/>
                <w:szCs w:val="16"/>
                <w:spacing w:val="-2"/>
              </w:rPr>
              <w:t>83-178</w:t>
            </w:r>
          </w:p>
          <w:p>
            <w:pPr>
              <w:pStyle w:val="TableText"/>
              <w:ind w:left="89"/>
              <w:spacing w:before="62" w:line="226" w:lineRule="auto"/>
              <w:rPr>
                <w:sz w:val="16"/>
                <w:szCs w:val="16"/>
              </w:rPr>
            </w:pPr>
            <w:r>
              <w:rPr>
                <w:sz w:val="16"/>
                <w:szCs w:val="16"/>
                <w:spacing w:val="-2"/>
              </w:rPr>
              <w:t>78-183</w:t>
            </w:r>
          </w:p>
        </w:tc>
      </w:tr>
      <w:tr>
        <w:trPr>
          <w:trHeight w:val="1101" w:hRule="atLeast"/>
        </w:trPr>
        <w:tc>
          <w:tcPr>
            <w:tcW w:w="587" w:type="dxa"/>
            <w:vAlign w:val="top"/>
            <w:tcBorders>
              <w:bottom w:val="single" w:color="000000" w:sz="2" w:space="0"/>
            </w:tcBorders>
          </w:tcPr>
          <w:p>
            <w:pPr>
              <w:pStyle w:val="TableText"/>
              <w:ind w:left="230"/>
              <w:spacing w:before="53"/>
              <w:rPr>
                <w:sz w:val="16"/>
                <w:szCs w:val="16"/>
              </w:rPr>
            </w:pPr>
            <w:r>
              <w:rPr>
                <w:sz w:val="16"/>
                <w:szCs w:val="16"/>
                <w:spacing w:val="-5"/>
              </w:rPr>
              <w:t>10</w:t>
            </w:r>
          </w:p>
        </w:tc>
        <w:tc>
          <w:tcPr>
            <w:tcW w:w="734" w:type="dxa"/>
            <w:vAlign w:val="top"/>
            <w:tcBorders>
              <w:bottom w:val="single" w:color="000000" w:sz="2" w:space="0"/>
            </w:tcBorders>
          </w:tcPr>
          <w:p>
            <w:pPr>
              <w:pStyle w:val="TableText"/>
              <w:ind w:left="83" w:right="62" w:firstLine="16"/>
              <w:spacing w:before="54" w:line="295" w:lineRule="auto"/>
              <w:rPr>
                <w:sz w:val="16"/>
                <w:szCs w:val="16"/>
              </w:rPr>
            </w:pPr>
            <w:r>
              <w:rPr>
                <w:sz w:val="16"/>
                <w:szCs w:val="16"/>
                <w:spacing w:val="-14"/>
                <w:position w:val="1"/>
              </w:rPr>
              <w:t>8</w:t>
            </w:r>
            <w:r>
              <w:rPr>
                <w:sz w:val="16"/>
                <w:szCs w:val="16"/>
                <w:spacing w:val="14"/>
                <w:position w:val="1"/>
              </w:rPr>
              <w:t xml:space="preserve"> </w:t>
            </w:r>
            <w:r>
              <w:rPr>
                <w:sz w:val="16"/>
                <w:szCs w:val="16"/>
                <w:spacing w:val="-14"/>
              </w:rPr>
              <w:t>2—128</w:t>
            </w:r>
            <w:r>
              <w:rPr>
                <w:sz w:val="16"/>
                <w:szCs w:val="16"/>
              </w:rPr>
              <w:t xml:space="preserve"> </w:t>
            </w:r>
            <w:r>
              <w:rPr>
                <w:sz w:val="16"/>
                <w:szCs w:val="16"/>
                <w:spacing w:val="-14"/>
              </w:rPr>
              <w:t>7</w:t>
            </w:r>
            <w:r>
              <w:rPr>
                <w:sz w:val="16"/>
                <w:szCs w:val="16"/>
                <w:spacing w:val="31"/>
              </w:rPr>
              <w:t xml:space="preserve"> </w:t>
            </w:r>
            <w:r>
              <w:rPr>
                <w:sz w:val="16"/>
                <w:szCs w:val="16"/>
                <w:spacing w:val="-14"/>
              </w:rPr>
              <w:t>8—132</w:t>
            </w:r>
            <w:r>
              <w:rPr>
                <w:sz w:val="16"/>
                <w:szCs w:val="16"/>
              </w:rPr>
              <w:t xml:space="preserve"> </w:t>
            </w:r>
            <w:r>
              <w:rPr>
                <w:sz w:val="16"/>
                <w:szCs w:val="16"/>
                <w:spacing w:val="-14"/>
              </w:rPr>
              <w:t>7</w:t>
            </w:r>
            <w:r>
              <w:rPr>
                <w:sz w:val="16"/>
                <w:szCs w:val="16"/>
                <w:spacing w:val="30"/>
              </w:rPr>
              <w:t xml:space="preserve"> </w:t>
            </w:r>
            <w:r>
              <w:rPr>
                <w:sz w:val="16"/>
                <w:szCs w:val="16"/>
                <w:spacing w:val="-14"/>
              </w:rPr>
              <w:t>4—136</w:t>
            </w:r>
          </w:p>
          <w:p>
            <w:pPr>
              <w:pStyle w:val="TableText"/>
              <w:ind w:left="83"/>
              <w:spacing w:before="62" w:line="227" w:lineRule="auto"/>
              <w:rPr>
                <w:sz w:val="16"/>
                <w:szCs w:val="16"/>
              </w:rPr>
            </w:pPr>
            <w:r>
              <w:rPr>
                <w:sz w:val="16"/>
                <w:szCs w:val="16"/>
                <w:spacing w:val="-13"/>
              </w:rPr>
              <w:t>7</w:t>
            </w:r>
            <w:r>
              <w:rPr>
                <w:sz w:val="16"/>
                <w:szCs w:val="16"/>
                <w:spacing w:val="34"/>
              </w:rPr>
              <w:t xml:space="preserve"> </w:t>
            </w:r>
            <w:r>
              <w:rPr>
                <w:sz w:val="16"/>
                <w:szCs w:val="16"/>
                <w:spacing w:val="-13"/>
              </w:rPr>
              <w:t>1—139</w:t>
            </w:r>
          </w:p>
        </w:tc>
        <w:tc>
          <w:tcPr>
            <w:tcW w:w="734" w:type="dxa"/>
            <w:vAlign w:val="top"/>
            <w:tcBorders>
              <w:bottom w:val="single" w:color="000000" w:sz="2" w:space="0"/>
            </w:tcBorders>
          </w:tcPr>
          <w:p>
            <w:pPr>
              <w:pStyle w:val="TableText"/>
              <w:ind w:left="208"/>
              <w:spacing w:before="73"/>
              <w:rPr>
                <w:sz w:val="16"/>
                <w:szCs w:val="16"/>
              </w:rPr>
            </w:pPr>
            <w:r>
              <w:rPr>
                <w:sz w:val="16"/>
                <w:szCs w:val="16"/>
                <w:spacing w:val="-2"/>
              </w:rPr>
              <w:t>86-134</w:t>
            </w:r>
          </w:p>
          <w:p>
            <w:pPr>
              <w:pStyle w:val="TableText"/>
              <w:ind w:right="27"/>
              <w:spacing w:before="61"/>
              <w:jc w:val="right"/>
              <w:rPr>
                <w:sz w:val="16"/>
                <w:szCs w:val="16"/>
              </w:rPr>
            </w:pPr>
            <w:r>
              <w:rPr>
                <w:sz w:val="16"/>
                <w:szCs w:val="16"/>
                <w:spacing w:val="-11"/>
              </w:rPr>
              <w:t>81—139</w:t>
            </w:r>
          </w:p>
          <w:p>
            <w:pPr>
              <w:pStyle w:val="TableText"/>
              <w:ind w:left="129"/>
              <w:spacing w:before="71"/>
              <w:rPr>
                <w:sz w:val="16"/>
                <w:szCs w:val="16"/>
              </w:rPr>
            </w:pPr>
            <w:r>
              <w:rPr>
                <w:sz w:val="16"/>
                <w:szCs w:val="16"/>
                <w:spacing w:val="-11"/>
              </w:rPr>
              <w:t>77—143</w:t>
            </w:r>
          </w:p>
          <w:p>
            <w:pPr>
              <w:pStyle w:val="TableText"/>
              <w:ind w:left="49"/>
              <w:spacing w:before="73" w:line="215" w:lineRule="auto"/>
              <w:rPr>
                <w:sz w:val="16"/>
                <w:szCs w:val="16"/>
              </w:rPr>
            </w:pPr>
            <w:r>
              <w:rPr>
                <w:sz w:val="16"/>
                <w:szCs w:val="16"/>
                <w:spacing w:val="-2"/>
              </w:rPr>
              <w:t>73--147</w:t>
            </w:r>
          </w:p>
        </w:tc>
        <w:tc>
          <w:tcPr>
            <w:tcW w:w="690" w:type="dxa"/>
            <w:vAlign w:val="top"/>
            <w:tcBorders>
              <w:bottom w:val="single" w:color="000000" w:sz="2" w:space="0"/>
            </w:tcBorders>
          </w:tcPr>
          <w:p>
            <w:pPr>
              <w:pStyle w:val="TableText"/>
              <w:ind w:left="85"/>
              <w:spacing w:before="73"/>
              <w:rPr>
                <w:sz w:val="16"/>
                <w:szCs w:val="16"/>
              </w:rPr>
            </w:pPr>
            <w:r>
              <w:rPr>
                <w:sz w:val="16"/>
                <w:szCs w:val="16"/>
                <w:spacing w:val="-10"/>
              </w:rPr>
              <w:t>89—141</w:t>
            </w:r>
          </w:p>
          <w:p>
            <w:pPr>
              <w:pStyle w:val="TableText"/>
              <w:ind w:left="85"/>
              <w:spacing w:before="61"/>
              <w:rPr>
                <w:sz w:val="16"/>
                <w:szCs w:val="16"/>
              </w:rPr>
            </w:pPr>
            <w:r>
              <w:rPr>
                <w:sz w:val="16"/>
                <w:szCs w:val="16"/>
                <w:spacing w:val="-11"/>
              </w:rPr>
              <w:t>84—146</w:t>
            </w:r>
          </w:p>
          <w:p>
            <w:pPr>
              <w:pStyle w:val="TableText"/>
              <w:ind w:left="125"/>
              <w:spacing w:before="71"/>
              <w:rPr>
                <w:sz w:val="16"/>
                <w:szCs w:val="16"/>
              </w:rPr>
            </w:pPr>
            <w:r>
              <w:rPr>
                <w:sz w:val="16"/>
                <w:szCs w:val="16"/>
                <w:spacing w:val="-10"/>
              </w:rPr>
              <w:t>79—151</w:t>
            </w:r>
          </w:p>
          <w:p>
            <w:pPr>
              <w:pStyle w:val="TableText"/>
              <w:ind w:left="124"/>
              <w:spacing w:before="73" w:line="215" w:lineRule="auto"/>
              <w:rPr>
                <w:sz w:val="16"/>
                <w:szCs w:val="16"/>
              </w:rPr>
            </w:pPr>
            <w:r>
              <w:rPr>
                <w:sz w:val="16"/>
                <w:szCs w:val="16"/>
                <w:spacing w:val="-11"/>
              </w:rPr>
              <w:t>76—154</w:t>
            </w:r>
          </w:p>
        </w:tc>
        <w:tc>
          <w:tcPr>
            <w:tcW w:w="750" w:type="dxa"/>
            <w:vAlign w:val="top"/>
            <w:tcBorders>
              <w:bottom w:val="single" w:color="000000" w:sz="2" w:space="0"/>
            </w:tcBorders>
          </w:tcPr>
          <w:p>
            <w:pPr>
              <w:pStyle w:val="TableText"/>
              <w:ind w:left="124"/>
              <w:spacing w:before="73"/>
              <w:rPr>
                <w:sz w:val="16"/>
                <w:szCs w:val="16"/>
              </w:rPr>
            </w:pPr>
            <w:r>
              <w:rPr>
                <w:sz w:val="16"/>
                <w:szCs w:val="16"/>
                <w:spacing w:val="-11"/>
              </w:rPr>
              <w:t>92—148</w:t>
            </w:r>
          </w:p>
          <w:p>
            <w:pPr>
              <w:pStyle w:val="TableText"/>
              <w:ind w:left="124"/>
              <w:spacing w:before="61"/>
              <w:rPr>
                <w:sz w:val="16"/>
                <w:szCs w:val="16"/>
              </w:rPr>
            </w:pPr>
            <w:r>
              <w:rPr>
                <w:sz w:val="16"/>
                <w:szCs w:val="16"/>
                <w:spacing w:val="-11"/>
              </w:rPr>
              <w:t>88—152</w:t>
            </w:r>
          </w:p>
          <w:p>
            <w:pPr>
              <w:pStyle w:val="TableText"/>
              <w:ind w:left="85"/>
              <w:spacing w:before="71"/>
              <w:rPr>
                <w:sz w:val="16"/>
                <w:szCs w:val="16"/>
              </w:rPr>
            </w:pPr>
            <w:r>
              <w:rPr>
                <w:sz w:val="16"/>
                <w:szCs w:val="16"/>
                <w:spacing w:val="-2"/>
              </w:rPr>
              <w:t>82-158</w:t>
            </w:r>
          </w:p>
          <w:p>
            <w:pPr>
              <w:pStyle w:val="TableText"/>
              <w:ind w:left="124"/>
              <w:spacing w:before="73" w:line="215" w:lineRule="auto"/>
              <w:rPr>
                <w:sz w:val="16"/>
                <w:szCs w:val="16"/>
              </w:rPr>
            </w:pPr>
            <w:r>
              <w:rPr>
                <w:sz w:val="16"/>
                <w:szCs w:val="16"/>
                <w:spacing w:val="-2"/>
              </w:rPr>
              <w:t>79-161</w:t>
            </w:r>
          </w:p>
        </w:tc>
        <w:tc>
          <w:tcPr>
            <w:tcW w:w="690" w:type="dxa"/>
            <w:vAlign w:val="top"/>
            <w:tcBorders>
              <w:bottom w:val="single" w:color="000000" w:sz="2" w:space="0"/>
            </w:tcBorders>
          </w:tcPr>
          <w:p>
            <w:pPr>
              <w:pStyle w:val="TableText"/>
              <w:ind w:left="104"/>
              <w:spacing w:before="73"/>
              <w:rPr>
                <w:sz w:val="16"/>
                <w:szCs w:val="16"/>
              </w:rPr>
            </w:pPr>
            <w:r>
              <w:rPr>
                <w:sz w:val="16"/>
                <w:szCs w:val="16"/>
                <w:spacing w:val="-11"/>
              </w:rPr>
              <w:t>96—154</w:t>
            </w:r>
          </w:p>
          <w:p>
            <w:pPr>
              <w:pStyle w:val="TableText"/>
              <w:ind w:left="104"/>
              <w:spacing w:before="61"/>
              <w:rPr>
                <w:sz w:val="16"/>
                <w:szCs w:val="16"/>
              </w:rPr>
            </w:pPr>
            <w:r>
              <w:rPr>
                <w:sz w:val="16"/>
                <w:szCs w:val="16"/>
                <w:spacing w:val="-11"/>
              </w:rPr>
              <w:t>91—159</w:t>
            </w:r>
          </w:p>
          <w:p>
            <w:pPr>
              <w:pStyle w:val="TableText"/>
              <w:ind w:left="111"/>
              <w:spacing w:before="71"/>
              <w:rPr>
                <w:sz w:val="16"/>
                <w:szCs w:val="16"/>
              </w:rPr>
            </w:pPr>
            <w:r>
              <w:rPr>
                <w:sz w:val="16"/>
                <w:szCs w:val="16"/>
                <w:spacing w:val="-2"/>
              </w:rPr>
              <w:t>85-165</w:t>
            </w:r>
          </w:p>
          <w:p>
            <w:pPr>
              <w:pStyle w:val="TableText"/>
              <w:ind w:left="104"/>
              <w:spacing w:before="73" w:line="215" w:lineRule="auto"/>
              <w:rPr>
                <w:sz w:val="16"/>
                <w:szCs w:val="16"/>
              </w:rPr>
            </w:pPr>
            <w:r>
              <w:rPr>
                <w:sz w:val="16"/>
                <w:szCs w:val="16"/>
                <w:spacing w:val="-2"/>
              </w:rPr>
              <w:t>81-169</w:t>
            </w:r>
          </w:p>
        </w:tc>
        <w:tc>
          <w:tcPr>
            <w:tcW w:w="760" w:type="dxa"/>
            <w:vAlign w:val="top"/>
            <w:tcBorders>
              <w:bottom w:val="single" w:color="000000" w:sz="2" w:space="0"/>
            </w:tcBorders>
          </w:tcPr>
          <w:p>
            <w:pPr>
              <w:pStyle w:val="TableText"/>
              <w:ind w:left="144"/>
              <w:spacing w:before="73"/>
              <w:rPr>
                <w:sz w:val="16"/>
                <w:szCs w:val="16"/>
              </w:rPr>
            </w:pPr>
            <w:r>
              <w:rPr>
                <w:sz w:val="16"/>
                <w:szCs w:val="16"/>
                <w:spacing w:val="-10"/>
              </w:rPr>
              <w:t>99—161</w:t>
            </w:r>
          </w:p>
          <w:p>
            <w:pPr>
              <w:pStyle w:val="TableText"/>
              <w:ind w:left="144"/>
              <w:spacing w:before="61"/>
              <w:rPr>
                <w:sz w:val="16"/>
                <w:szCs w:val="16"/>
              </w:rPr>
            </w:pPr>
            <w:r>
              <w:rPr>
                <w:sz w:val="16"/>
                <w:szCs w:val="16"/>
                <w:spacing w:val="-2"/>
              </w:rPr>
              <w:t>94-166</w:t>
            </w:r>
          </w:p>
          <w:p>
            <w:pPr>
              <w:pStyle w:val="TableText"/>
              <w:ind w:left="142"/>
              <w:spacing w:before="71"/>
              <w:rPr>
                <w:sz w:val="16"/>
                <w:szCs w:val="16"/>
              </w:rPr>
            </w:pPr>
            <w:r>
              <w:rPr>
                <w:sz w:val="16"/>
                <w:szCs w:val="16"/>
                <w:spacing w:val="-10"/>
              </w:rPr>
              <w:t>88—172</w:t>
            </w:r>
          </w:p>
          <w:p>
            <w:pPr>
              <w:pStyle w:val="TableText"/>
              <w:ind w:left="144"/>
              <w:spacing w:before="73" w:line="215" w:lineRule="auto"/>
              <w:rPr>
                <w:sz w:val="16"/>
                <w:szCs w:val="16"/>
              </w:rPr>
            </w:pPr>
            <w:r>
              <w:rPr>
                <w:sz w:val="16"/>
                <w:szCs w:val="16"/>
                <w:spacing w:val="-2"/>
              </w:rPr>
              <w:t>84-176</w:t>
            </w:r>
          </w:p>
        </w:tc>
        <w:tc>
          <w:tcPr>
            <w:tcW w:w="710" w:type="dxa"/>
            <w:vAlign w:val="top"/>
            <w:tcBorders>
              <w:bottom w:val="single" w:color="000000" w:sz="2" w:space="0"/>
            </w:tcBorders>
          </w:tcPr>
          <w:p>
            <w:pPr>
              <w:pStyle w:val="TableText"/>
              <w:ind w:left="84"/>
              <w:spacing w:before="73"/>
              <w:rPr>
                <w:sz w:val="16"/>
                <w:szCs w:val="16"/>
              </w:rPr>
            </w:pPr>
            <w:r>
              <w:rPr>
                <w:sz w:val="16"/>
                <w:szCs w:val="16"/>
                <w:spacing w:val="-3"/>
              </w:rPr>
              <w:t>103-167</w:t>
            </w:r>
          </w:p>
          <w:p>
            <w:pPr>
              <w:pStyle w:val="TableText"/>
              <w:ind w:left="125"/>
              <w:spacing w:before="61"/>
              <w:rPr>
                <w:sz w:val="16"/>
                <w:szCs w:val="16"/>
              </w:rPr>
            </w:pPr>
            <w:r>
              <w:rPr>
                <w:sz w:val="16"/>
                <w:szCs w:val="16"/>
                <w:spacing w:val="-11"/>
              </w:rPr>
              <w:t>97—173</w:t>
            </w:r>
          </w:p>
          <w:p>
            <w:pPr>
              <w:pStyle w:val="TableText"/>
              <w:ind w:left="162"/>
              <w:spacing w:before="71"/>
              <w:rPr>
                <w:sz w:val="16"/>
                <w:szCs w:val="16"/>
              </w:rPr>
            </w:pPr>
            <w:r>
              <w:rPr>
                <w:sz w:val="16"/>
                <w:szCs w:val="16"/>
                <w:spacing w:val="-11"/>
              </w:rPr>
              <w:t>91—179</w:t>
            </w:r>
          </w:p>
          <w:p>
            <w:pPr>
              <w:pStyle w:val="TableText"/>
              <w:ind w:left="125"/>
              <w:spacing w:before="73" w:line="215" w:lineRule="auto"/>
              <w:rPr>
                <w:sz w:val="16"/>
                <w:szCs w:val="16"/>
              </w:rPr>
            </w:pPr>
            <w:r>
              <w:rPr>
                <w:sz w:val="16"/>
                <w:szCs w:val="16"/>
                <w:spacing w:val="-2"/>
              </w:rPr>
              <w:t>86-184</w:t>
            </w:r>
          </w:p>
        </w:tc>
        <w:tc>
          <w:tcPr>
            <w:tcW w:w="755" w:type="dxa"/>
            <w:vAlign w:val="top"/>
            <w:tcBorders>
              <w:bottom w:val="single" w:color="000000" w:sz="2" w:space="0"/>
            </w:tcBorders>
          </w:tcPr>
          <w:p>
            <w:pPr>
              <w:pStyle w:val="TableText"/>
              <w:ind w:left="104"/>
              <w:spacing w:before="73"/>
              <w:rPr>
                <w:sz w:val="16"/>
                <w:szCs w:val="16"/>
              </w:rPr>
            </w:pPr>
            <w:r>
              <w:rPr>
                <w:sz w:val="16"/>
                <w:szCs w:val="16"/>
                <w:spacing w:val="-10"/>
              </w:rPr>
              <w:t>106—174</w:t>
            </w:r>
          </w:p>
          <w:p>
            <w:pPr>
              <w:pStyle w:val="TableText"/>
              <w:ind w:left="104"/>
              <w:spacing w:before="61"/>
              <w:rPr>
                <w:sz w:val="16"/>
                <w:szCs w:val="16"/>
              </w:rPr>
            </w:pPr>
            <w:r>
              <w:rPr>
                <w:sz w:val="16"/>
                <w:szCs w:val="16"/>
                <w:spacing w:val="-10"/>
              </w:rPr>
              <w:t>100—180</w:t>
            </w:r>
          </w:p>
          <w:p>
            <w:pPr>
              <w:pStyle w:val="TableText"/>
              <w:ind w:left="145"/>
              <w:spacing w:before="71"/>
              <w:rPr>
                <w:sz w:val="16"/>
                <w:szCs w:val="16"/>
              </w:rPr>
            </w:pPr>
            <w:r>
              <w:rPr>
                <w:sz w:val="16"/>
                <w:szCs w:val="16"/>
                <w:spacing w:val="-2"/>
              </w:rPr>
              <w:t>93-187</w:t>
            </w:r>
          </w:p>
          <w:p>
            <w:pPr>
              <w:pStyle w:val="TableText"/>
              <w:ind w:left="65"/>
              <w:spacing w:before="73" w:line="215" w:lineRule="auto"/>
              <w:rPr>
                <w:sz w:val="16"/>
                <w:szCs w:val="16"/>
              </w:rPr>
            </w:pPr>
            <w:r>
              <w:rPr>
                <w:sz w:val="16"/>
                <w:szCs w:val="16"/>
                <w:spacing w:val="-2"/>
              </w:rPr>
              <w:t>89-191</w:t>
            </w:r>
          </w:p>
        </w:tc>
        <w:tc>
          <w:tcPr>
            <w:tcW w:w="715" w:type="dxa"/>
            <w:vAlign w:val="top"/>
            <w:tcBorders>
              <w:bottom w:val="single" w:color="000000" w:sz="2" w:space="0"/>
            </w:tcBorders>
          </w:tcPr>
          <w:p>
            <w:pPr>
              <w:pStyle w:val="TableText"/>
              <w:ind w:left="90"/>
              <w:spacing w:before="73"/>
              <w:rPr>
                <w:sz w:val="16"/>
                <w:szCs w:val="16"/>
              </w:rPr>
            </w:pPr>
            <w:r>
              <w:rPr>
                <w:sz w:val="16"/>
                <w:szCs w:val="16"/>
                <w:spacing w:val="-3"/>
              </w:rPr>
              <w:t>110-180</w:t>
            </w:r>
          </w:p>
          <w:p>
            <w:pPr>
              <w:pStyle w:val="TableText"/>
              <w:ind w:left="90"/>
              <w:spacing w:before="61"/>
              <w:rPr>
                <w:sz w:val="16"/>
                <w:szCs w:val="16"/>
              </w:rPr>
            </w:pPr>
            <w:r>
              <w:rPr>
                <w:sz w:val="16"/>
                <w:szCs w:val="16"/>
                <w:spacing w:val="-3"/>
              </w:rPr>
              <w:t>103-187</w:t>
            </w:r>
          </w:p>
          <w:p>
            <w:pPr>
              <w:pStyle w:val="TableText"/>
              <w:ind w:left="90"/>
              <w:spacing w:before="71"/>
              <w:rPr>
                <w:sz w:val="16"/>
                <w:szCs w:val="16"/>
              </w:rPr>
            </w:pPr>
            <w:r>
              <w:rPr>
                <w:sz w:val="16"/>
                <w:szCs w:val="16"/>
                <w:spacing w:val="-2"/>
              </w:rPr>
              <w:t>96-194</w:t>
            </w:r>
          </w:p>
          <w:p>
            <w:pPr>
              <w:pStyle w:val="TableText"/>
              <w:ind w:left="130"/>
              <w:spacing w:before="73" w:line="215" w:lineRule="auto"/>
              <w:rPr>
                <w:sz w:val="16"/>
                <w:szCs w:val="16"/>
              </w:rPr>
            </w:pPr>
            <w:r>
              <w:rPr>
                <w:sz w:val="16"/>
                <w:szCs w:val="16"/>
                <w:spacing w:val="-2"/>
              </w:rPr>
              <w:t>92-198</w:t>
            </w:r>
          </w:p>
        </w:tc>
        <w:tc>
          <w:tcPr>
            <w:tcW w:w="675" w:type="dxa"/>
            <w:vAlign w:val="top"/>
            <w:tcBorders>
              <w:bottom w:val="single" w:color="000000" w:sz="2" w:space="0"/>
            </w:tcBorders>
          </w:tcPr>
          <w:p>
            <w:pPr>
              <w:pStyle w:val="TableText"/>
              <w:ind w:left="64"/>
              <w:spacing w:before="73"/>
              <w:rPr>
                <w:sz w:val="16"/>
                <w:szCs w:val="16"/>
              </w:rPr>
            </w:pPr>
            <w:r>
              <w:rPr>
                <w:sz w:val="16"/>
                <w:szCs w:val="16"/>
                <w:spacing w:val="-10"/>
              </w:rPr>
              <w:t>113—187</w:t>
            </w:r>
          </w:p>
          <w:p>
            <w:pPr>
              <w:pStyle w:val="TableText"/>
              <w:ind w:left="64"/>
              <w:spacing w:before="61"/>
              <w:rPr>
                <w:sz w:val="16"/>
                <w:szCs w:val="16"/>
              </w:rPr>
            </w:pPr>
            <w:r>
              <w:rPr>
                <w:sz w:val="16"/>
                <w:szCs w:val="16"/>
                <w:spacing w:val="-10"/>
              </w:rPr>
              <w:t>107—193</w:t>
            </w:r>
          </w:p>
          <w:p>
            <w:pPr>
              <w:pStyle w:val="TableText"/>
              <w:ind w:left="151"/>
              <w:spacing w:before="71"/>
              <w:rPr>
                <w:sz w:val="16"/>
                <w:szCs w:val="16"/>
              </w:rPr>
            </w:pPr>
            <w:r>
              <w:rPr>
                <w:sz w:val="16"/>
                <w:szCs w:val="16"/>
                <w:spacing w:val="-2"/>
              </w:rPr>
              <w:t>99-201</w:t>
            </w:r>
          </w:p>
          <w:p>
            <w:pPr>
              <w:pStyle w:val="TableText"/>
              <w:ind w:left="105"/>
              <w:spacing w:before="73" w:line="215" w:lineRule="auto"/>
              <w:rPr>
                <w:sz w:val="16"/>
                <w:szCs w:val="16"/>
              </w:rPr>
            </w:pPr>
            <w:r>
              <w:rPr>
                <w:sz w:val="16"/>
                <w:szCs w:val="16"/>
                <w:spacing w:val="-2"/>
              </w:rPr>
              <w:t>94-206</w:t>
            </w:r>
          </w:p>
        </w:tc>
        <w:tc>
          <w:tcPr>
            <w:tcW w:w="660" w:type="dxa"/>
            <w:vAlign w:val="top"/>
            <w:tcBorders>
              <w:bottom w:val="single" w:color="000000" w:sz="2" w:space="0"/>
            </w:tcBorders>
          </w:tcPr>
          <w:p>
            <w:pPr>
              <w:pStyle w:val="TableText"/>
              <w:ind w:left="89"/>
              <w:spacing w:before="73"/>
              <w:rPr>
                <w:sz w:val="16"/>
                <w:szCs w:val="16"/>
              </w:rPr>
            </w:pPr>
            <w:r>
              <w:rPr>
                <w:sz w:val="16"/>
                <w:szCs w:val="16"/>
                <w:spacing w:val="-4"/>
              </w:rPr>
              <w:t>17-193</w:t>
            </w:r>
          </w:p>
          <w:p>
            <w:pPr>
              <w:pStyle w:val="TableText"/>
              <w:ind w:left="50"/>
              <w:spacing w:before="61"/>
              <w:rPr>
                <w:sz w:val="16"/>
                <w:szCs w:val="16"/>
              </w:rPr>
            </w:pPr>
            <w:r>
              <w:rPr>
                <w:sz w:val="16"/>
                <w:szCs w:val="16"/>
                <w:spacing w:val="-10"/>
              </w:rPr>
              <w:t>110—200</w:t>
            </w:r>
          </w:p>
          <w:p>
            <w:pPr>
              <w:pStyle w:val="TableText"/>
              <w:ind w:left="50"/>
              <w:spacing w:before="71"/>
              <w:rPr>
                <w:sz w:val="16"/>
                <w:szCs w:val="16"/>
              </w:rPr>
            </w:pPr>
            <w:r>
              <w:rPr>
                <w:sz w:val="16"/>
                <w:szCs w:val="16"/>
                <w:spacing w:val="-3"/>
              </w:rPr>
              <w:t>102-208</w:t>
            </w:r>
          </w:p>
          <w:p>
            <w:pPr>
              <w:pStyle w:val="TableText"/>
              <w:ind w:left="89"/>
              <w:spacing w:before="73" w:line="215" w:lineRule="auto"/>
              <w:rPr>
                <w:sz w:val="16"/>
                <w:szCs w:val="16"/>
              </w:rPr>
            </w:pPr>
            <w:r>
              <w:rPr>
                <w:sz w:val="16"/>
                <w:szCs w:val="16"/>
                <w:spacing w:val="-11"/>
              </w:rPr>
              <w:t>97—213</w:t>
            </w:r>
          </w:p>
        </w:tc>
      </w:tr>
    </w:tbl>
    <w:p>
      <w:pPr>
        <w:pStyle w:val="BodyText"/>
        <w:spacing w:line="14" w:lineRule="auto"/>
        <w:rPr>
          <w:sz w:val="2"/>
        </w:rPr>
      </w:pPr>
      <w:r/>
    </w:p>
    <w:p>
      <w:pPr>
        <w:spacing w:line="14" w:lineRule="auto"/>
        <w:sectPr>
          <w:type w:val="continuous"/>
          <w:pgSz w:w="10170" w:h="14500"/>
          <w:pgMar w:top="1437" w:right="739" w:bottom="1094" w:left="889" w:header="1020" w:footer="959" w:gutter="0"/>
          <w:cols w:equalWidth="0" w:num="1">
            <w:col w:w="8541" w:space="0"/>
          </w:cols>
        </w:sectPr>
        <w:rPr>
          <w:sz w:val="2"/>
          <w:szCs w:val="2"/>
        </w:rPr>
      </w:pPr>
    </w:p>
    <w:p>
      <w:pPr>
        <w:pStyle w:val="BodyText"/>
        <w:spacing w:line="269" w:lineRule="auto"/>
        <w:rPr/>
      </w:pPr>
      <w:r>
        <w:drawing>
          <wp:anchor distT="0" distB="0" distL="0" distR="0" simplePos="0" relativeHeight="252579840" behindDoc="0" locked="0" layoutInCell="1" allowOverlap="1">
            <wp:simplePos x="0" y="0"/>
            <wp:positionH relativeFrom="column">
              <wp:posOffset>4076710</wp:posOffset>
            </wp:positionH>
            <wp:positionV relativeFrom="paragraph">
              <wp:posOffset>84552</wp:posOffset>
            </wp:positionV>
            <wp:extent cx="1308057" cy="698480"/>
            <wp:effectExtent l="0" t="0" r="0" b="0"/>
            <wp:wrapNone/>
            <wp:docPr id="790" name="IM 790"/>
            <wp:cNvGraphicFramePr/>
            <a:graphic>
              <a:graphicData uri="http://schemas.openxmlformats.org/drawingml/2006/picture">
                <pic:pic>
                  <pic:nvPicPr>
                    <pic:cNvPr id="790" name="IM 790"/>
                    <pic:cNvPicPr/>
                  </pic:nvPicPr>
                  <pic:blipFill>
                    <a:blip r:embed="rId551"/>
                    <a:stretch>
                      <a:fillRect/>
                    </a:stretch>
                  </pic:blipFill>
                  <pic:spPr>
                    <a:xfrm rot="0">
                      <a:off x="0" y="0"/>
                      <a:ext cx="1308057" cy="698480"/>
                    </a:xfrm>
                    <a:prstGeom prst="rect">
                      <a:avLst/>
                    </a:prstGeom>
                  </pic:spPr>
                </pic:pic>
              </a:graphicData>
            </a:graphic>
          </wp:anchor>
        </w:drawing>
      </w:r>
      <w:r/>
    </w:p>
    <w:p>
      <w:pPr>
        <w:pStyle w:val="BodyText"/>
        <w:spacing w:line="270" w:lineRule="auto"/>
        <w:rPr/>
      </w:pPr>
      <w:r/>
    </w:p>
    <w:p>
      <w:pPr>
        <w:pStyle w:val="BodyText"/>
        <w:spacing w:line="270" w:lineRule="auto"/>
        <w:rPr/>
      </w:pPr>
      <w:r/>
    </w:p>
    <w:p>
      <w:pPr>
        <w:ind w:left="372"/>
        <w:spacing w:before="61" w:line="235" w:lineRule="auto"/>
        <w:rPr>
          <w:rFonts w:ascii="LiSu" w:hAnsi="LiSu" w:eastAsia="LiSu" w:cs="LiSu"/>
          <w:sz w:val="19"/>
          <w:szCs w:val="19"/>
        </w:rPr>
      </w:pPr>
      <w:r>
        <w:rPr>
          <w:rFonts w:ascii="LiSu" w:hAnsi="LiSu" w:eastAsia="LiSu" w:cs="LiSu"/>
          <w:sz w:val="19"/>
          <w:szCs w:val="19"/>
          <w:b/>
          <w:bCs/>
          <w:spacing w:val="-4"/>
        </w:rPr>
        <w:t>附表5.1</w:t>
      </w:r>
      <w:r>
        <w:rPr>
          <w:rFonts w:ascii="LiSu" w:hAnsi="LiSu" w:eastAsia="LiSu" w:cs="LiSu"/>
          <w:sz w:val="19"/>
          <w:szCs w:val="19"/>
          <w:spacing w:val="74"/>
        </w:rPr>
        <w:t xml:space="preserve"> </w:t>
      </w:r>
      <w:r>
        <w:rPr>
          <w:rFonts w:ascii="Times New Roman" w:hAnsi="Times New Roman" w:eastAsia="Times New Roman" w:cs="Times New Roman"/>
          <w:sz w:val="19"/>
          <w:szCs w:val="19"/>
          <w:b/>
          <w:bCs/>
          <w:spacing w:val="-4"/>
        </w:rPr>
        <w:t>F</w:t>
      </w:r>
      <w:r>
        <w:rPr>
          <w:rFonts w:ascii="Times New Roman" w:hAnsi="Times New Roman" w:eastAsia="Times New Roman" w:cs="Times New Roman"/>
          <w:sz w:val="19"/>
          <w:szCs w:val="19"/>
          <w:b/>
          <w:bCs/>
          <w:spacing w:val="13"/>
          <w:w w:val="102"/>
        </w:rPr>
        <w:t xml:space="preserve"> </w:t>
      </w:r>
      <w:r>
        <w:rPr>
          <w:rFonts w:ascii="LiSu" w:hAnsi="LiSu" w:eastAsia="LiSu" w:cs="LiSu"/>
          <w:sz w:val="19"/>
          <w:szCs w:val="19"/>
          <w:b/>
          <w:bCs/>
          <w:spacing w:val="-4"/>
        </w:rPr>
        <w:t>界值表</w:t>
      </w:r>
    </w:p>
    <w:p>
      <w:pPr>
        <w:ind w:left="369" w:right="3930"/>
        <w:spacing w:line="227" w:lineRule="auto"/>
        <w:rPr>
          <w:rFonts w:ascii="SimSun" w:hAnsi="SimSun" w:eastAsia="SimSun" w:cs="SimSun"/>
          <w:sz w:val="19"/>
          <w:szCs w:val="19"/>
        </w:rPr>
      </w:pPr>
      <w:r>
        <w:rPr>
          <w:rFonts w:ascii="SimSun" w:hAnsi="SimSun" w:eastAsia="SimSun" w:cs="SimSun"/>
          <w:sz w:val="19"/>
          <w:szCs w:val="19"/>
          <w:spacing w:val="7"/>
        </w:rPr>
        <w:t>方差分析用(单尾);上行概率0.05,下行概率0.01</w:t>
      </w:r>
      <w:r>
        <w:rPr>
          <w:rFonts w:ascii="SimSun" w:hAnsi="SimSun" w:eastAsia="SimSun" w:cs="SimSun"/>
          <w:sz w:val="19"/>
          <w:szCs w:val="19"/>
          <w:spacing w:val="9"/>
        </w:rPr>
        <w:t xml:space="preserve"> </w:t>
      </w:r>
      <w:r>
        <w:rPr>
          <w:rFonts w:ascii="SimSun" w:hAnsi="SimSun" w:eastAsia="SimSun" w:cs="SimSun"/>
          <w:sz w:val="19"/>
          <w:szCs w:val="19"/>
          <w:spacing w:val="2"/>
        </w:rPr>
        <w:t>两样本方差齐性检验用(双尾);上行概率0.10</w:t>
      </w:r>
    </w:p>
    <w:p>
      <w:pPr>
        <w:spacing w:line="82" w:lineRule="exact"/>
        <w:rPr/>
      </w:pPr>
      <w:r/>
    </w:p>
    <w:tbl>
      <w:tblPr>
        <w:tblStyle w:val="TableNormal"/>
        <w:tblW w:w="8409" w:type="dxa"/>
        <w:tblInd w:w="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0"/>
        <w:gridCol w:w="633"/>
        <w:gridCol w:w="639"/>
        <w:gridCol w:w="640"/>
        <w:gridCol w:w="640"/>
        <w:gridCol w:w="640"/>
        <w:gridCol w:w="634"/>
        <w:gridCol w:w="636"/>
        <w:gridCol w:w="640"/>
        <w:gridCol w:w="640"/>
        <w:gridCol w:w="641"/>
        <w:gridCol w:w="638"/>
        <w:gridCol w:w="668"/>
      </w:tblGrid>
      <w:tr>
        <w:trPr>
          <w:trHeight w:val="295" w:hRule="atLeast"/>
        </w:trPr>
        <w:tc>
          <w:tcPr>
            <w:tcW w:w="720" w:type="dxa"/>
            <w:vAlign w:val="top"/>
            <w:vMerge w:val="restart"/>
            <w:tcBorders>
              <w:bottom w:val="nil"/>
              <w:top w:val="single" w:color="000000" w:sz="4" w:space="0"/>
            </w:tcBorders>
          </w:tcPr>
          <w:p>
            <w:pPr>
              <w:pStyle w:val="TableText"/>
              <w:spacing w:before="33" w:line="194" w:lineRule="auto"/>
              <w:jc w:val="right"/>
              <w:rPr>
                <w:sz w:val="19"/>
                <w:szCs w:val="19"/>
              </w:rPr>
            </w:pPr>
            <w:r>
              <w:rPr>
                <w:sz w:val="19"/>
                <w:szCs w:val="19"/>
                <w:spacing w:val="31"/>
              </w:rPr>
              <w:t>分母的</w:t>
            </w:r>
          </w:p>
          <w:p>
            <w:pPr>
              <w:pStyle w:val="TableText"/>
              <w:ind w:right="2"/>
              <w:spacing w:line="220" w:lineRule="auto"/>
              <w:jc w:val="right"/>
              <w:rPr>
                <w:sz w:val="19"/>
                <w:szCs w:val="19"/>
              </w:rPr>
            </w:pPr>
            <w:r>
              <w:rPr>
                <w:sz w:val="19"/>
                <w:szCs w:val="19"/>
                <w:spacing w:val="-28"/>
              </w:rPr>
              <w:t>自</w:t>
            </w:r>
            <w:r>
              <w:rPr>
                <w:sz w:val="19"/>
                <w:szCs w:val="19"/>
              </w:rPr>
              <w:t xml:space="preserve"> </w:t>
            </w:r>
            <w:r>
              <w:rPr>
                <w:sz w:val="19"/>
                <w:szCs w:val="19"/>
                <w:spacing w:val="-27"/>
              </w:rPr>
              <w:t>由</w:t>
            </w:r>
            <w:r>
              <w:rPr>
                <w:sz w:val="19"/>
                <w:szCs w:val="19"/>
                <w:spacing w:val="-24"/>
              </w:rPr>
              <w:t xml:space="preserve"> </w:t>
            </w:r>
            <w:r>
              <w:rPr>
                <w:sz w:val="19"/>
                <w:szCs w:val="19"/>
                <w:spacing w:val="-14"/>
              </w:rPr>
              <w:t>度</w:t>
            </w:r>
          </w:p>
          <w:p>
            <w:pPr>
              <w:pStyle w:val="TableText"/>
              <w:ind w:left="320"/>
              <w:spacing w:before="13" w:line="82" w:lineRule="exact"/>
              <w:rPr>
                <w:sz w:val="13"/>
                <w:szCs w:val="13"/>
              </w:rPr>
            </w:pPr>
            <w:r>
              <w:rPr>
                <w:sz w:val="13"/>
                <w:szCs w:val="13"/>
                <w:spacing w:val="-1"/>
                <w:position w:val="-2"/>
              </w:rPr>
              <w:t>V2</w:t>
            </w:r>
          </w:p>
        </w:tc>
        <w:tc>
          <w:tcPr>
            <w:tcW w:w="7689" w:type="dxa"/>
            <w:vAlign w:val="top"/>
            <w:gridSpan w:val="12"/>
            <w:tcBorders>
              <w:bottom w:val="single" w:color="000000" w:sz="4" w:space="0"/>
              <w:top w:val="single" w:color="000000" w:sz="4" w:space="0"/>
            </w:tcBorders>
          </w:tcPr>
          <w:p>
            <w:pPr>
              <w:pStyle w:val="TableText"/>
              <w:ind w:left="3080"/>
              <w:spacing w:before="53" w:line="220" w:lineRule="auto"/>
              <w:rPr>
                <w:sz w:val="19"/>
                <w:szCs w:val="19"/>
              </w:rPr>
            </w:pPr>
            <w:r>
              <w:rPr>
                <w:sz w:val="19"/>
                <w:szCs w:val="19"/>
                <w:spacing w:val="3"/>
              </w:rPr>
              <w:t>分子的自由度，</w:t>
            </w:r>
            <w:r>
              <w:rPr>
                <w:sz w:val="19"/>
                <w:szCs w:val="19"/>
              </w:rPr>
              <w:t>vi</w:t>
            </w:r>
          </w:p>
        </w:tc>
      </w:tr>
      <w:tr>
        <w:trPr>
          <w:trHeight w:val="260" w:hRule="atLeast"/>
        </w:trPr>
        <w:tc>
          <w:tcPr>
            <w:tcW w:w="720" w:type="dxa"/>
            <w:vAlign w:val="top"/>
            <w:vMerge w:val="continue"/>
            <w:tcBorders>
              <w:bottom w:val="single" w:color="000000" w:sz="4" w:space="0"/>
              <w:top w:val="nil"/>
            </w:tcBorders>
          </w:tcPr>
          <w:p>
            <w:pPr>
              <w:rPr>
                <w:rFonts w:ascii="Arial"/>
                <w:sz w:val="21"/>
              </w:rPr>
            </w:pPr>
            <w:r/>
          </w:p>
        </w:tc>
        <w:tc>
          <w:tcPr>
            <w:tcW w:w="633" w:type="dxa"/>
            <w:vAlign w:val="top"/>
            <w:tcBorders>
              <w:bottom w:val="single" w:color="000000" w:sz="4" w:space="0"/>
              <w:top w:val="single" w:color="000000" w:sz="4" w:space="0"/>
            </w:tcBorders>
          </w:tcPr>
          <w:p>
            <w:pPr>
              <w:pStyle w:val="TableText"/>
              <w:ind w:left="270"/>
              <w:spacing w:before="56" w:line="188" w:lineRule="auto"/>
              <w:rPr>
                <w:sz w:val="19"/>
                <w:szCs w:val="19"/>
              </w:rPr>
            </w:pPr>
            <w:r>
              <w:rPr>
                <w:sz w:val="19"/>
                <w:szCs w:val="19"/>
              </w:rPr>
              <w:t>1</w:t>
            </w:r>
          </w:p>
        </w:tc>
        <w:tc>
          <w:tcPr>
            <w:tcW w:w="639" w:type="dxa"/>
            <w:vAlign w:val="top"/>
            <w:tcBorders>
              <w:bottom w:val="single" w:color="000000" w:sz="4" w:space="0"/>
              <w:top w:val="single" w:color="000000" w:sz="4" w:space="0"/>
            </w:tcBorders>
          </w:tcPr>
          <w:p>
            <w:pPr>
              <w:pStyle w:val="TableText"/>
              <w:ind w:left="287"/>
              <w:spacing w:before="56" w:line="188" w:lineRule="auto"/>
              <w:rPr>
                <w:sz w:val="19"/>
                <w:szCs w:val="19"/>
              </w:rPr>
            </w:pPr>
            <w:r>
              <w:rPr>
                <w:sz w:val="19"/>
                <w:szCs w:val="19"/>
              </w:rPr>
              <w:t>2</w:t>
            </w:r>
          </w:p>
        </w:tc>
        <w:tc>
          <w:tcPr>
            <w:tcW w:w="640" w:type="dxa"/>
            <w:vAlign w:val="top"/>
            <w:tcBorders>
              <w:bottom w:val="single" w:color="000000" w:sz="4" w:space="0"/>
              <w:top w:val="single" w:color="000000" w:sz="4" w:space="0"/>
            </w:tcBorders>
          </w:tcPr>
          <w:p>
            <w:pPr>
              <w:pStyle w:val="TableText"/>
              <w:ind w:left="288"/>
              <w:spacing w:before="56" w:line="188" w:lineRule="auto"/>
              <w:rPr>
                <w:sz w:val="19"/>
                <w:szCs w:val="19"/>
              </w:rPr>
            </w:pPr>
            <w:r>
              <w:rPr>
                <w:sz w:val="19"/>
                <w:szCs w:val="19"/>
              </w:rPr>
              <w:t>3</w:t>
            </w:r>
          </w:p>
        </w:tc>
        <w:tc>
          <w:tcPr>
            <w:tcW w:w="640" w:type="dxa"/>
            <w:vAlign w:val="top"/>
            <w:tcBorders>
              <w:bottom w:val="single" w:color="000000" w:sz="4" w:space="0"/>
              <w:top w:val="single" w:color="000000" w:sz="4" w:space="0"/>
            </w:tcBorders>
          </w:tcPr>
          <w:p>
            <w:pPr>
              <w:pStyle w:val="TableText"/>
              <w:ind w:left="288"/>
              <w:spacing w:before="56" w:line="188" w:lineRule="auto"/>
              <w:rPr>
                <w:sz w:val="19"/>
                <w:szCs w:val="19"/>
              </w:rPr>
            </w:pPr>
            <w:r>
              <w:rPr>
                <w:sz w:val="19"/>
                <w:szCs w:val="19"/>
              </w:rPr>
              <w:t>4</w:t>
            </w:r>
          </w:p>
        </w:tc>
        <w:tc>
          <w:tcPr>
            <w:tcW w:w="640" w:type="dxa"/>
            <w:vAlign w:val="top"/>
            <w:tcBorders>
              <w:bottom w:val="single" w:color="000000" w:sz="4" w:space="0"/>
              <w:top w:val="single" w:color="000000" w:sz="4" w:space="0"/>
            </w:tcBorders>
          </w:tcPr>
          <w:p>
            <w:pPr>
              <w:pStyle w:val="TableText"/>
              <w:ind w:left="288"/>
              <w:spacing w:before="56" w:line="188" w:lineRule="auto"/>
              <w:rPr>
                <w:sz w:val="19"/>
                <w:szCs w:val="19"/>
              </w:rPr>
            </w:pPr>
            <w:r>
              <w:rPr>
                <w:sz w:val="19"/>
                <w:szCs w:val="19"/>
              </w:rPr>
              <w:t>5</w:t>
            </w:r>
          </w:p>
        </w:tc>
        <w:tc>
          <w:tcPr>
            <w:tcW w:w="634" w:type="dxa"/>
            <w:vAlign w:val="top"/>
            <w:tcBorders>
              <w:bottom w:val="single" w:color="000000" w:sz="4" w:space="0"/>
              <w:top w:val="single" w:color="000000" w:sz="4" w:space="0"/>
            </w:tcBorders>
          </w:tcPr>
          <w:p>
            <w:pPr>
              <w:pStyle w:val="TableText"/>
              <w:ind w:left="288"/>
              <w:spacing w:before="56" w:line="188" w:lineRule="auto"/>
              <w:rPr>
                <w:sz w:val="19"/>
                <w:szCs w:val="19"/>
              </w:rPr>
            </w:pPr>
            <w:r>
              <w:rPr>
                <w:sz w:val="19"/>
                <w:szCs w:val="19"/>
              </w:rPr>
              <w:t>6</w:t>
            </w:r>
          </w:p>
        </w:tc>
        <w:tc>
          <w:tcPr>
            <w:tcW w:w="636" w:type="dxa"/>
            <w:vAlign w:val="top"/>
            <w:tcBorders>
              <w:bottom w:val="single" w:color="000000" w:sz="4" w:space="0"/>
              <w:top w:val="single" w:color="000000" w:sz="4" w:space="0"/>
            </w:tcBorders>
          </w:tcPr>
          <w:p>
            <w:pPr>
              <w:pStyle w:val="TableText"/>
              <w:ind w:left="284"/>
              <w:spacing w:before="56" w:line="188" w:lineRule="auto"/>
              <w:rPr>
                <w:sz w:val="19"/>
                <w:szCs w:val="19"/>
              </w:rPr>
            </w:pPr>
            <w:r>
              <w:rPr>
                <w:sz w:val="19"/>
                <w:szCs w:val="19"/>
              </w:rPr>
              <w:t>7</w:t>
            </w:r>
          </w:p>
        </w:tc>
        <w:tc>
          <w:tcPr>
            <w:tcW w:w="640" w:type="dxa"/>
            <w:vAlign w:val="top"/>
            <w:tcBorders>
              <w:bottom w:val="single" w:color="000000" w:sz="4" w:space="0"/>
              <w:top w:val="single" w:color="000000" w:sz="4" w:space="0"/>
            </w:tcBorders>
          </w:tcPr>
          <w:p>
            <w:pPr>
              <w:pStyle w:val="TableText"/>
              <w:ind w:left="288"/>
              <w:spacing w:before="56" w:line="188" w:lineRule="auto"/>
              <w:rPr>
                <w:sz w:val="19"/>
                <w:szCs w:val="19"/>
              </w:rPr>
            </w:pPr>
            <w:r>
              <w:rPr>
                <w:sz w:val="19"/>
                <w:szCs w:val="19"/>
              </w:rPr>
              <w:t>8</w:t>
            </w:r>
          </w:p>
        </w:tc>
        <w:tc>
          <w:tcPr>
            <w:tcW w:w="640" w:type="dxa"/>
            <w:vAlign w:val="top"/>
            <w:tcBorders>
              <w:bottom w:val="single" w:color="000000" w:sz="4" w:space="0"/>
              <w:top w:val="single" w:color="000000" w:sz="4" w:space="0"/>
            </w:tcBorders>
          </w:tcPr>
          <w:p>
            <w:pPr>
              <w:pStyle w:val="TableText"/>
              <w:ind w:left="288"/>
              <w:spacing w:before="56" w:line="188" w:lineRule="auto"/>
              <w:rPr>
                <w:sz w:val="19"/>
                <w:szCs w:val="19"/>
              </w:rPr>
            </w:pPr>
            <w:r>
              <w:rPr>
                <w:sz w:val="19"/>
                <w:szCs w:val="19"/>
              </w:rPr>
              <w:t>9</w:t>
            </w:r>
          </w:p>
        </w:tc>
        <w:tc>
          <w:tcPr>
            <w:tcW w:w="641" w:type="dxa"/>
            <w:vAlign w:val="top"/>
            <w:tcBorders>
              <w:bottom w:val="single" w:color="000000" w:sz="4" w:space="0"/>
              <w:top w:val="single" w:color="000000" w:sz="4" w:space="0"/>
            </w:tcBorders>
          </w:tcPr>
          <w:p>
            <w:pPr>
              <w:pStyle w:val="TableText"/>
              <w:ind w:left="248"/>
              <w:spacing w:before="56" w:line="188" w:lineRule="auto"/>
              <w:rPr>
                <w:sz w:val="19"/>
                <w:szCs w:val="19"/>
              </w:rPr>
            </w:pPr>
            <w:r>
              <w:rPr>
                <w:sz w:val="19"/>
                <w:szCs w:val="19"/>
                <w:spacing w:val="-6"/>
              </w:rPr>
              <w:t>10</w:t>
            </w:r>
          </w:p>
        </w:tc>
        <w:tc>
          <w:tcPr>
            <w:tcW w:w="638" w:type="dxa"/>
            <w:vAlign w:val="top"/>
            <w:tcBorders>
              <w:bottom w:val="single" w:color="000000" w:sz="4" w:space="0"/>
              <w:top w:val="single" w:color="000000" w:sz="4" w:space="0"/>
            </w:tcBorders>
          </w:tcPr>
          <w:p>
            <w:pPr>
              <w:pStyle w:val="TableText"/>
              <w:ind w:left="236"/>
              <w:spacing w:before="56" w:line="188" w:lineRule="auto"/>
              <w:rPr>
                <w:sz w:val="19"/>
                <w:szCs w:val="19"/>
              </w:rPr>
            </w:pPr>
            <w:r>
              <w:rPr>
                <w:sz w:val="19"/>
                <w:szCs w:val="19"/>
                <w:spacing w:val="-6"/>
              </w:rPr>
              <w:t>11</w:t>
            </w:r>
          </w:p>
        </w:tc>
        <w:tc>
          <w:tcPr>
            <w:tcW w:w="668" w:type="dxa"/>
            <w:vAlign w:val="top"/>
            <w:tcBorders>
              <w:bottom w:val="single" w:color="000000" w:sz="4" w:space="0"/>
              <w:top w:val="single" w:color="000000" w:sz="4" w:space="0"/>
            </w:tcBorders>
          </w:tcPr>
          <w:p>
            <w:pPr>
              <w:pStyle w:val="TableText"/>
              <w:ind w:left="249"/>
              <w:spacing w:before="56" w:line="188" w:lineRule="auto"/>
              <w:rPr>
                <w:sz w:val="19"/>
                <w:szCs w:val="19"/>
              </w:rPr>
            </w:pPr>
            <w:r>
              <w:rPr>
                <w:sz w:val="19"/>
                <w:szCs w:val="19"/>
                <w:spacing w:val="-6"/>
              </w:rPr>
              <w:t>12</w:t>
            </w:r>
          </w:p>
        </w:tc>
      </w:tr>
      <w:tr>
        <w:trPr>
          <w:trHeight w:val="392" w:hRule="atLeast"/>
        </w:trPr>
        <w:tc>
          <w:tcPr>
            <w:tcW w:w="720" w:type="dxa"/>
            <w:vAlign w:val="top"/>
            <w:tcBorders>
              <w:top w:val="single" w:color="000000" w:sz="4" w:space="0"/>
            </w:tcBorders>
          </w:tcPr>
          <w:p>
            <w:pPr>
              <w:pStyle w:val="TableText"/>
              <w:ind w:left="309"/>
              <w:spacing w:before="26" w:line="241" w:lineRule="auto"/>
              <w:rPr>
                <w:sz w:val="19"/>
                <w:szCs w:val="19"/>
              </w:rPr>
            </w:pPr>
            <w:r>
              <w:rPr>
                <w:sz w:val="19"/>
                <w:szCs w:val="19"/>
              </w:rPr>
              <w:t>1</w:t>
            </w:r>
          </w:p>
        </w:tc>
        <w:tc>
          <w:tcPr>
            <w:tcW w:w="633" w:type="dxa"/>
            <w:vAlign w:val="top"/>
            <w:tcBorders>
              <w:top w:val="single" w:color="000000" w:sz="4" w:space="0"/>
            </w:tcBorders>
          </w:tcPr>
          <w:p>
            <w:pPr>
              <w:pStyle w:val="TableText"/>
              <w:ind w:left="180"/>
              <w:spacing w:before="26" w:line="179" w:lineRule="auto"/>
              <w:rPr>
                <w:sz w:val="19"/>
                <w:szCs w:val="19"/>
              </w:rPr>
            </w:pPr>
            <w:r>
              <w:rPr>
                <w:sz w:val="19"/>
                <w:szCs w:val="19"/>
                <w:spacing w:val="-5"/>
              </w:rPr>
              <w:t>161</w:t>
            </w:r>
          </w:p>
          <w:p>
            <w:pPr>
              <w:pStyle w:val="TableText"/>
              <w:ind w:left="130"/>
              <w:spacing w:line="175" w:lineRule="auto"/>
              <w:rPr/>
            </w:pPr>
            <w:r>
              <w:rPr>
                <w:spacing w:val="-2"/>
              </w:rPr>
              <w:t>4052</w:t>
            </w:r>
          </w:p>
        </w:tc>
        <w:tc>
          <w:tcPr>
            <w:tcW w:w="639" w:type="dxa"/>
            <w:vAlign w:val="top"/>
            <w:tcBorders>
              <w:top w:val="single" w:color="000000" w:sz="4" w:space="0"/>
            </w:tcBorders>
          </w:tcPr>
          <w:p>
            <w:pPr>
              <w:pStyle w:val="TableText"/>
              <w:ind w:left="197"/>
              <w:spacing w:before="26" w:line="179" w:lineRule="auto"/>
              <w:rPr>
                <w:sz w:val="19"/>
                <w:szCs w:val="19"/>
              </w:rPr>
            </w:pPr>
            <w:r>
              <w:rPr>
                <w:sz w:val="19"/>
                <w:szCs w:val="19"/>
                <w:spacing w:val="-3"/>
              </w:rPr>
              <w:t>200</w:t>
            </w:r>
          </w:p>
          <w:p>
            <w:pPr>
              <w:pStyle w:val="TableText"/>
              <w:ind w:left="146"/>
              <w:spacing w:line="175" w:lineRule="auto"/>
              <w:rPr/>
            </w:pPr>
            <w:r>
              <w:rPr>
                <w:spacing w:val="-2"/>
              </w:rPr>
              <w:t>4999</w:t>
            </w:r>
          </w:p>
        </w:tc>
        <w:tc>
          <w:tcPr>
            <w:tcW w:w="640" w:type="dxa"/>
            <w:vAlign w:val="top"/>
            <w:tcBorders>
              <w:top w:val="single" w:color="000000" w:sz="4" w:space="0"/>
            </w:tcBorders>
          </w:tcPr>
          <w:p>
            <w:pPr>
              <w:pStyle w:val="TableText"/>
              <w:ind w:left="198"/>
              <w:spacing w:before="26" w:line="179" w:lineRule="auto"/>
              <w:rPr>
                <w:sz w:val="19"/>
                <w:szCs w:val="19"/>
              </w:rPr>
            </w:pPr>
            <w:r>
              <w:rPr>
                <w:sz w:val="19"/>
                <w:szCs w:val="19"/>
                <w:spacing w:val="-3"/>
              </w:rPr>
              <w:t>216</w:t>
            </w:r>
          </w:p>
          <w:p>
            <w:pPr>
              <w:pStyle w:val="TableText"/>
              <w:ind w:left="148"/>
              <w:spacing w:line="175" w:lineRule="auto"/>
              <w:rPr/>
            </w:pPr>
            <w:r>
              <w:rPr>
                <w:spacing w:val="-2"/>
              </w:rPr>
              <w:t>5403</w:t>
            </w:r>
          </w:p>
        </w:tc>
        <w:tc>
          <w:tcPr>
            <w:tcW w:w="640" w:type="dxa"/>
            <w:vAlign w:val="top"/>
            <w:tcBorders>
              <w:top w:val="single" w:color="000000" w:sz="4" w:space="0"/>
            </w:tcBorders>
          </w:tcPr>
          <w:p>
            <w:pPr>
              <w:pStyle w:val="TableText"/>
              <w:ind w:left="188"/>
              <w:spacing w:before="26" w:line="179" w:lineRule="auto"/>
              <w:rPr>
                <w:sz w:val="19"/>
                <w:szCs w:val="19"/>
              </w:rPr>
            </w:pPr>
            <w:r>
              <w:rPr>
                <w:sz w:val="19"/>
                <w:szCs w:val="19"/>
                <w:spacing w:val="-3"/>
              </w:rPr>
              <w:t>225</w:t>
            </w:r>
          </w:p>
          <w:p>
            <w:pPr>
              <w:pStyle w:val="TableText"/>
              <w:ind w:left="148"/>
              <w:spacing w:line="175" w:lineRule="auto"/>
              <w:rPr/>
            </w:pPr>
            <w:r>
              <w:rPr>
                <w:spacing w:val="-2"/>
              </w:rPr>
              <w:t>5625</w:t>
            </w:r>
          </w:p>
        </w:tc>
        <w:tc>
          <w:tcPr>
            <w:tcW w:w="640" w:type="dxa"/>
            <w:vAlign w:val="top"/>
            <w:tcBorders>
              <w:top w:val="single" w:color="000000" w:sz="4" w:space="0"/>
            </w:tcBorders>
          </w:tcPr>
          <w:p>
            <w:pPr>
              <w:pStyle w:val="TableText"/>
              <w:ind w:left="188"/>
              <w:spacing w:before="26" w:line="179" w:lineRule="auto"/>
              <w:rPr>
                <w:sz w:val="19"/>
                <w:szCs w:val="19"/>
              </w:rPr>
            </w:pPr>
            <w:r>
              <w:rPr>
                <w:sz w:val="19"/>
                <w:szCs w:val="19"/>
                <w:spacing w:val="-3"/>
              </w:rPr>
              <w:t>230</w:t>
            </w:r>
          </w:p>
          <w:p>
            <w:pPr>
              <w:pStyle w:val="TableText"/>
              <w:ind w:left="148"/>
              <w:spacing w:line="175" w:lineRule="auto"/>
              <w:rPr/>
            </w:pPr>
            <w:r>
              <w:rPr>
                <w:spacing w:val="-2"/>
              </w:rPr>
              <w:t>5764</w:t>
            </w:r>
          </w:p>
        </w:tc>
        <w:tc>
          <w:tcPr>
            <w:tcW w:w="634" w:type="dxa"/>
            <w:vAlign w:val="top"/>
            <w:tcBorders>
              <w:top w:val="single" w:color="000000" w:sz="4" w:space="0"/>
            </w:tcBorders>
          </w:tcPr>
          <w:p>
            <w:pPr>
              <w:pStyle w:val="TableText"/>
              <w:ind w:left="188"/>
              <w:spacing w:before="26" w:line="179" w:lineRule="auto"/>
              <w:rPr>
                <w:sz w:val="19"/>
                <w:szCs w:val="19"/>
              </w:rPr>
            </w:pPr>
            <w:r>
              <w:rPr>
                <w:sz w:val="19"/>
                <w:szCs w:val="19"/>
                <w:spacing w:val="-3"/>
              </w:rPr>
              <w:t>234</w:t>
            </w:r>
          </w:p>
          <w:p>
            <w:pPr>
              <w:pStyle w:val="TableText"/>
              <w:ind w:left="148"/>
              <w:spacing w:line="175" w:lineRule="auto"/>
              <w:rPr/>
            </w:pPr>
            <w:r>
              <w:rPr>
                <w:spacing w:val="-2"/>
              </w:rPr>
              <w:t>5859</w:t>
            </w:r>
          </w:p>
        </w:tc>
        <w:tc>
          <w:tcPr>
            <w:tcW w:w="636" w:type="dxa"/>
            <w:vAlign w:val="top"/>
            <w:tcBorders>
              <w:top w:val="single" w:color="000000" w:sz="4" w:space="0"/>
            </w:tcBorders>
          </w:tcPr>
          <w:p>
            <w:pPr>
              <w:pStyle w:val="TableText"/>
              <w:ind w:left="194"/>
              <w:spacing w:before="26" w:line="179" w:lineRule="auto"/>
              <w:rPr>
                <w:sz w:val="19"/>
                <w:szCs w:val="19"/>
              </w:rPr>
            </w:pPr>
            <w:r>
              <w:rPr>
                <w:sz w:val="19"/>
                <w:szCs w:val="19"/>
                <w:spacing w:val="-3"/>
              </w:rPr>
              <w:t>237</w:t>
            </w:r>
          </w:p>
          <w:p>
            <w:pPr>
              <w:pStyle w:val="TableText"/>
              <w:ind w:left="143"/>
              <w:spacing w:line="175" w:lineRule="auto"/>
              <w:rPr/>
            </w:pPr>
            <w:r>
              <w:rPr>
                <w:spacing w:val="-2"/>
              </w:rPr>
              <w:t>5928</w:t>
            </w:r>
          </w:p>
        </w:tc>
        <w:tc>
          <w:tcPr>
            <w:tcW w:w="640" w:type="dxa"/>
            <w:vAlign w:val="top"/>
            <w:tcBorders>
              <w:top w:val="single" w:color="000000" w:sz="4" w:space="0"/>
            </w:tcBorders>
          </w:tcPr>
          <w:p>
            <w:pPr>
              <w:pStyle w:val="TableText"/>
              <w:ind w:left="188"/>
              <w:spacing w:before="26" w:line="179" w:lineRule="auto"/>
              <w:rPr>
                <w:sz w:val="19"/>
                <w:szCs w:val="19"/>
              </w:rPr>
            </w:pPr>
            <w:r>
              <w:rPr>
                <w:sz w:val="19"/>
                <w:szCs w:val="19"/>
                <w:spacing w:val="-3"/>
              </w:rPr>
              <w:t>239</w:t>
            </w:r>
          </w:p>
          <w:p>
            <w:pPr>
              <w:pStyle w:val="TableText"/>
              <w:ind w:left="147"/>
              <w:spacing w:line="175" w:lineRule="auto"/>
              <w:rPr/>
            </w:pPr>
            <w:r>
              <w:rPr>
                <w:spacing w:val="-2"/>
              </w:rPr>
              <w:t>5981</w:t>
            </w:r>
          </w:p>
        </w:tc>
        <w:tc>
          <w:tcPr>
            <w:tcW w:w="640" w:type="dxa"/>
            <w:vAlign w:val="top"/>
            <w:tcBorders>
              <w:top w:val="single" w:color="000000" w:sz="4" w:space="0"/>
            </w:tcBorders>
          </w:tcPr>
          <w:p>
            <w:pPr>
              <w:pStyle w:val="TableText"/>
              <w:ind w:left="198"/>
              <w:spacing w:before="26" w:line="179" w:lineRule="auto"/>
              <w:rPr>
                <w:sz w:val="19"/>
                <w:szCs w:val="19"/>
              </w:rPr>
            </w:pPr>
            <w:r>
              <w:rPr>
                <w:sz w:val="19"/>
                <w:szCs w:val="19"/>
                <w:spacing w:val="-3"/>
              </w:rPr>
              <w:t>241</w:t>
            </w:r>
          </w:p>
          <w:p>
            <w:pPr>
              <w:pStyle w:val="TableText"/>
              <w:ind w:left="147"/>
              <w:spacing w:line="175" w:lineRule="auto"/>
              <w:rPr/>
            </w:pPr>
            <w:r>
              <w:rPr>
                <w:spacing w:val="-2"/>
              </w:rPr>
              <w:t>6022</w:t>
            </w:r>
          </w:p>
        </w:tc>
        <w:tc>
          <w:tcPr>
            <w:tcW w:w="641" w:type="dxa"/>
            <w:vAlign w:val="top"/>
            <w:tcBorders>
              <w:top w:val="single" w:color="000000" w:sz="4" w:space="0"/>
            </w:tcBorders>
          </w:tcPr>
          <w:p>
            <w:pPr>
              <w:pStyle w:val="TableText"/>
              <w:ind w:left="198"/>
              <w:spacing w:before="26" w:line="179" w:lineRule="auto"/>
              <w:rPr>
                <w:sz w:val="19"/>
                <w:szCs w:val="19"/>
              </w:rPr>
            </w:pPr>
            <w:r>
              <w:rPr>
                <w:sz w:val="19"/>
                <w:szCs w:val="19"/>
                <w:spacing w:val="-3"/>
              </w:rPr>
              <w:t>242</w:t>
            </w:r>
          </w:p>
          <w:p>
            <w:pPr>
              <w:pStyle w:val="TableText"/>
              <w:ind w:left="147"/>
              <w:spacing w:line="175" w:lineRule="auto"/>
              <w:rPr/>
            </w:pPr>
            <w:r>
              <w:rPr>
                <w:spacing w:val="-2"/>
              </w:rPr>
              <w:t>6056</w:t>
            </w:r>
          </w:p>
        </w:tc>
        <w:tc>
          <w:tcPr>
            <w:tcW w:w="638" w:type="dxa"/>
            <w:vAlign w:val="top"/>
            <w:tcBorders>
              <w:top w:val="single" w:color="000000" w:sz="4" w:space="0"/>
            </w:tcBorders>
          </w:tcPr>
          <w:p>
            <w:pPr>
              <w:pStyle w:val="TableText"/>
              <w:ind w:left="187"/>
              <w:spacing w:before="26" w:line="179" w:lineRule="auto"/>
              <w:rPr>
                <w:sz w:val="19"/>
                <w:szCs w:val="19"/>
              </w:rPr>
            </w:pPr>
            <w:r>
              <w:rPr>
                <w:sz w:val="19"/>
                <w:szCs w:val="19"/>
                <w:spacing w:val="-3"/>
              </w:rPr>
              <w:t>243</w:t>
            </w:r>
          </w:p>
          <w:p>
            <w:pPr>
              <w:pStyle w:val="TableText"/>
              <w:ind w:left="146"/>
              <w:spacing w:line="175" w:lineRule="auto"/>
              <w:rPr/>
            </w:pPr>
            <w:r>
              <w:rPr>
                <w:spacing w:val="-2"/>
              </w:rPr>
              <w:t>6082</w:t>
            </w:r>
          </w:p>
        </w:tc>
        <w:tc>
          <w:tcPr>
            <w:tcW w:w="668" w:type="dxa"/>
            <w:vAlign w:val="top"/>
            <w:tcBorders>
              <w:top w:val="single" w:color="000000" w:sz="4" w:space="0"/>
            </w:tcBorders>
          </w:tcPr>
          <w:p>
            <w:pPr>
              <w:pStyle w:val="TableText"/>
              <w:ind w:left="199"/>
              <w:spacing w:before="26" w:line="179" w:lineRule="auto"/>
              <w:rPr>
                <w:sz w:val="19"/>
                <w:szCs w:val="19"/>
              </w:rPr>
            </w:pPr>
            <w:r>
              <w:rPr>
                <w:sz w:val="19"/>
                <w:szCs w:val="19"/>
                <w:spacing w:val="-3"/>
              </w:rPr>
              <w:t>224</w:t>
            </w:r>
          </w:p>
          <w:p>
            <w:pPr>
              <w:pStyle w:val="TableText"/>
              <w:ind w:left="148"/>
              <w:spacing w:line="175" w:lineRule="auto"/>
              <w:rPr/>
            </w:pPr>
            <w:r>
              <w:rPr>
                <w:spacing w:val="-2"/>
              </w:rPr>
              <w:t>6106</w:t>
            </w:r>
          </w:p>
        </w:tc>
      </w:tr>
      <w:tr>
        <w:trPr>
          <w:trHeight w:val="365" w:hRule="atLeast"/>
        </w:trPr>
        <w:tc>
          <w:tcPr>
            <w:tcW w:w="720" w:type="dxa"/>
            <w:vAlign w:val="top"/>
          </w:tcPr>
          <w:p>
            <w:pPr>
              <w:pStyle w:val="TableText"/>
              <w:ind w:left="309"/>
              <w:spacing w:before="84" w:line="241" w:lineRule="auto"/>
              <w:rPr>
                <w:sz w:val="19"/>
                <w:szCs w:val="19"/>
              </w:rPr>
            </w:pPr>
            <w:r>
              <w:rPr>
                <w:sz w:val="19"/>
                <w:szCs w:val="19"/>
              </w:rPr>
              <w:t>2</w:t>
            </w:r>
          </w:p>
        </w:tc>
        <w:tc>
          <w:tcPr>
            <w:tcW w:w="633" w:type="dxa"/>
            <w:vAlign w:val="top"/>
          </w:tcPr>
          <w:p>
            <w:pPr>
              <w:pStyle w:val="TableText"/>
              <w:ind w:left="80"/>
              <w:spacing w:before="4" w:line="179" w:lineRule="auto"/>
              <w:rPr>
                <w:sz w:val="19"/>
                <w:szCs w:val="19"/>
              </w:rPr>
            </w:pPr>
            <w:r>
              <w:rPr>
                <w:sz w:val="19"/>
                <w:szCs w:val="19"/>
                <w:spacing w:val="-4"/>
              </w:rPr>
              <w:t>18.51</w:t>
            </w:r>
          </w:p>
          <w:p>
            <w:pPr>
              <w:pStyle w:val="TableText"/>
              <w:ind w:left="80"/>
              <w:spacing w:line="170" w:lineRule="auto"/>
              <w:rPr/>
            </w:pPr>
            <w:r>
              <w:rPr>
                <w:spacing w:val="-2"/>
              </w:rPr>
              <w:t>98.49</w:t>
            </w:r>
          </w:p>
        </w:tc>
        <w:tc>
          <w:tcPr>
            <w:tcW w:w="639" w:type="dxa"/>
            <w:vAlign w:val="top"/>
          </w:tcPr>
          <w:p>
            <w:pPr>
              <w:pStyle w:val="TableText"/>
              <w:ind w:left="97"/>
              <w:spacing w:before="4" w:line="179" w:lineRule="auto"/>
              <w:rPr>
                <w:sz w:val="19"/>
                <w:szCs w:val="19"/>
              </w:rPr>
            </w:pPr>
            <w:r>
              <w:rPr>
                <w:sz w:val="19"/>
                <w:szCs w:val="19"/>
                <w:spacing w:val="-4"/>
              </w:rPr>
              <w:t>19.00</w:t>
            </w:r>
          </w:p>
          <w:p>
            <w:pPr>
              <w:pStyle w:val="TableText"/>
              <w:ind w:left="97"/>
              <w:spacing w:line="170" w:lineRule="auto"/>
              <w:rPr/>
            </w:pPr>
            <w:r>
              <w:rPr>
                <w:spacing w:val="-2"/>
              </w:rPr>
              <w:t>99.00</w:t>
            </w:r>
          </w:p>
        </w:tc>
        <w:tc>
          <w:tcPr>
            <w:tcW w:w="640" w:type="dxa"/>
            <w:vAlign w:val="top"/>
          </w:tcPr>
          <w:p>
            <w:pPr>
              <w:pStyle w:val="TableText"/>
              <w:ind w:left="98"/>
              <w:spacing w:before="4" w:line="179" w:lineRule="auto"/>
              <w:rPr>
                <w:sz w:val="19"/>
                <w:szCs w:val="19"/>
              </w:rPr>
            </w:pPr>
            <w:r>
              <w:rPr>
                <w:sz w:val="19"/>
                <w:szCs w:val="19"/>
                <w:spacing w:val="-4"/>
              </w:rPr>
              <w:t>19.16</w:t>
            </w:r>
          </w:p>
          <w:p>
            <w:pPr>
              <w:pStyle w:val="TableText"/>
              <w:ind w:left="98"/>
              <w:spacing w:line="170" w:lineRule="auto"/>
              <w:rPr/>
            </w:pPr>
            <w:r>
              <w:rPr>
                <w:spacing w:val="-2"/>
              </w:rPr>
              <w:t>99.17</w:t>
            </w:r>
          </w:p>
        </w:tc>
        <w:tc>
          <w:tcPr>
            <w:tcW w:w="640" w:type="dxa"/>
            <w:vAlign w:val="top"/>
          </w:tcPr>
          <w:p>
            <w:pPr>
              <w:pStyle w:val="TableText"/>
              <w:ind w:left="98"/>
              <w:spacing w:before="4" w:line="179" w:lineRule="auto"/>
              <w:rPr>
                <w:sz w:val="19"/>
                <w:szCs w:val="19"/>
              </w:rPr>
            </w:pPr>
            <w:r>
              <w:rPr>
                <w:sz w:val="19"/>
                <w:szCs w:val="19"/>
                <w:spacing w:val="-4"/>
              </w:rPr>
              <w:t>19.25</w:t>
            </w:r>
          </w:p>
          <w:p>
            <w:pPr>
              <w:pStyle w:val="TableText"/>
              <w:ind w:left="98"/>
              <w:spacing w:line="170" w:lineRule="auto"/>
              <w:rPr/>
            </w:pPr>
            <w:r>
              <w:rPr>
                <w:spacing w:val="-2"/>
              </w:rPr>
              <w:t>99.25</w:t>
            </w:r>
          </w:p>
        </w:tc>
        <w:tc>
          <w:tcPr>
            <w:tcW w:w="640" w:type="dxa"/>
            <w:vAlign w:val="top"/>
          </w:tcPr>
          <w:p>
            <w:pPr>
              <w:pStyle w:val="TableText"/>
              <w:ind w:left="98"/>
              <w:spacing w:before="4" w:line="179" w:lineRule="auto"/>
              <w:rPr>
                <w:sz w:val="19"/>
                <w:szCs w:val="19"/>
              </w:rPr>
            </w:pPr>
            <w:r>
              <w:rPr>
                <w:sz w:val="19"/>
                <w:szCs w:val="19"/>
                <w:spacing w:val="-4"/>
              </w:rPr>
              <w:t>19.30</w:t>
            </w:r>
          </w:p>
          <w:p>
            <w:pPr>
              <w:pStyle w:val="TableText"/>
              <w:ind w:left="98"/>
              <w:spacing w:line="170" w:lineRule="auto"/>
              <w:rPr/>
            </w:pPr>
            <w:r>
              <w:rPr>
                <w:spacing w:val="-2"/>
              </w:rPr>
              <w:t>99.30</w:t>
            </w:r>
          </w:p>
        </w:tc>
        <w:tc>
          <w:tcPr>
            <w:tcW w:w="634" w:type="dxa"/>
            <w:vAlign w:val="top"/>
          </w:tcPr>
          <w:p>
            <w:pPr>
              <w:pStyle w:val="TableText"/>
              <w:ind w:left="98"/>
              <w:spacing w:before="4" w:line="179" w:lineRule="auto"/>
              <w:rPr>
                <w:sz w:val="19"/>
                <w:szCs w:val="19"/>
              </w:rPr>
            </w:pPr>
            <w:r>
              <w:rPr>
                <w:sz w:val="19"/>
                <w:szCs w:val="19"/>
                <w:spacing w:val="-4"/>
              </w:rPr>
              <w:t>19.33</w:t>
            </w:r>
          </w:p>
          <w:p>
            <w:pPr>
              <w:pStyle w:val="TableText"/>
              <w:ind w:left="98"/>
              <w:spacing w:line="170" w:lineRule="auto"/>
              <w:rPr/>
            </w:pPr>
            <w:r>
              <w:rPr>
                <w:spacing w:val="-2"/>
              </w:rPr>
              <w:t>99.33</w:t>
            </w:r>
          </w:p>
        </w:tc>
        <w:tc>
          <w:tcPr>
            <w:tcW w:w="636" w:type="dxa"/>
            <w:vAlign w:val="top"/>
          </w:tcPr>
          <w:p>
            <w:pPr>
              <w:pStyle w:val="TableText"/>
              <w:ind w:left="94"/>
              <w:spacing w:before="4" w:line="179" w:lineRule="auto"/>
              <w:rPr>
                <w:sz w:val="19"/>
                <w:szCs w:val="19"/>
              </w:rPr>
            </w:pPr>
            <w:r>
              <w:rPr>
                <w:sz w:val="19"/>
                <w:szCs w:val="19"/>
                <w:spacing w:val="-4"/>
              </w:rPr>
              <w:t>19.36</w:t>
            </w:r>
          </w:p>
          <w:p>
            <w:pPr>
              <w:pStyle w:val="TableText"/>
              <w:ind w:left="94"/>
              <w:spacing w:line="170" w:lineRule="auto"/>
              <w:rPr/>
            </w:pPr>
            <w:r>
              <w:rPr>
                <w:spacing w:val="-2"/>
              </w:rPr>
              <w:t>99.34</w:t>
            </w:r>
          </w:p>
        </w:tc>
        <w:tc>
          <w:tcPr>
            <w:tcW w:w="640" w:type="dxa"/>
            <w:vAlign w:val="top"/>
          </w:tcPr>
          <w:p>
            <w:pPr>
              <w:pStyle w:val="TableText"/>
              <w:ind w:left="98"/>
              <w:spacing w:before="4" w:line="179" w:lineRule="auto"/>
              <w:rPr>
                <w:sz w:val="19"/>
                <w:szCs w:val="19"/>
              </w:rPr>
            </w:pPr>
            <w:r>
              <w:rPr>
                <w:sz w:val="19"/>
                <w:szCs w:val="19"/>
                <w:spacing w:val="-4"/>
              </w:rPr>
              <w:t>19.37</w:t>
            </w:r>
          </w:p>
          <w:p>
            <w:pPr>
              <w:pStyle w:val="TableText"/>
              <w:ind w:left="98"/>
              <w:spacing w:line="170" w:lineRule="auto"/>
              <w:rPr/>
            </w:pPr>
            <w:r>
              <w:rPr>
                <w:spacing w:val="-2"/>
              </w:rPr>
              <w:t>99.36</w:t>
            </w:r>
          </w:p>
        </w:tc>
        <w:tc>
          <w:tcPr>
            <w:tcW w:w="640" w:type="dxa"/>
            <w:vAlign w:val="top"/>
          </w:tcPr>
          <w:p>
            <w:pPr>
              <w:pStyle w:val="TableText"/>
              <w:ind w:left="98"/>
              <w:spacing w:before="4" w:line="179" w:lineRule="auto"/>
              <w:rPr>
                <w:sz w:val="19"/>
                <w:szCs w:val="19"/>
              </w:rPr>
            </w:pPr>
            <w:r>
              <w:rPr>
                <w:sz w:val="19"/>
                <w:szCs w:val="19"/>
                <w:spacing w:val="-4"/>
              </w:rPr>
              <w:t>19.38</w:t>
            </w:r>
          </w:p>
          <w:p>
            <w:pPr>
              <w:pStyle w:val="TableText"/>
              <w:ind w:left="98"/>
              <w:spacing w:line="170" w:lineRule="auto"/>
              <w:rPr/>
            </w:pPr>
            <w:r>
              <w:rPr>
                <w:spacing w:val="-2"/>
              </w:rPr>
              <w:t>99.38</w:t>
            </w:r>
          </w:p>
        </w:tc>
        <w:tc>
          <w:tcPr>
            <w:tcW w:w="641" w:type="dxa"/>
            <w:vAlign w:val="top"/>
          </w:tcPr>
          <w:p>
            <w:pPr>
              <w:pStyle w:val="TableText"/>
              <w:ind w:left="98"/>
              <w:spacing w:before="4" w:line="179" w:lineRule="auto"/>
              <w:rPr>
                <w:sz w:val="19"/>
                <w:szCs w:val="19"/>
              </w:rPr>
            </w:pPr>
            <w:r>
              <w:rPr>
                <w:sz w:val="19"/>
                <w:szCs w:val="19"/>
                <w:spacing w:val="-4"/>
              </w:rPr>
              <w:t>19.39</w:t>
            </w:r>
          </w:p>
          <w:p>
            <w:pPr>
              <w:pStyle w:val="TableText"/>
              <w:ind w:left="98"/>
              <w:spacing w:line="170" w:lineRule="auto"/>
              <w:rPr/>
            </w:pPr>
            <w:r>
              <w:rPr>
                <w:spacing w:val="-2"/>
              </w:rPr>
              <w:t>99.40</w:t>
            </w:r>
          </w:p>
        </w:tc>
        <w:tc>
          <w:tcPr>
            <w:tcW w:w="638" w:type="dxa"/>
            <w:vAlign w:val="top"/>
          </w:tcPr>
          <w:p>
            <w:pPr>
              <w:pStyle w:val="TableText"/>
              <w:ind w:left="97"/>
              <w:spacing w:before="4" w:line="179" w:lineRule="auto"/>
              <w:rPr>
                <w:sz w:val="19"/>
                <w:szCs w:val="19"/>
              </w:rPr>
            </w:pPr>
            <w:r>
              <w:rPr>
                <w:sz w:val="19"/>
                <w:szCs w:val="19"/>
                <w:spacing w:val="-4"/>
              </w:rPr>
              <w:t>19.40</w:t>
            </w:r>
          </w:p>
          <w:p>
            <w:pPr>
              <w:pStyle w:val="TableText"/>
              <w:ind w:left="97"/>
              <w:spacing w:line="170" w:lineRule="auto"/>
              <w:rPr/>
            </w:pPr>
            <w:r>
              <w:rPr>
                <w:spacing w:val="-2"/>
              </w:rPr>
              <w:t>99.41</w:t>
            </w:r>
          </w:p>
        </w:tc>
        <w:tc>
          <w:tcPr>
            <w:tcW w:w="668" w:type="dxa"/>
            <w:vAlign w:val="top"/>
          </w:tcPr>
          <w:p>
            <w:pPr>
              <w:pStyle w:val="TableText"/>
              <w:ind w:left="99"/>
              <w:spacing w:before="4" w:line="179" w:lineRule="auto"/>
              <w:rPr>
                <w:sz w:val="19"/>
                <w:szCs w:val="19"/>
              </w:rPr>
            </w:pPr>
            <w:r>
              <w:rPr>
                <w:sz w:val="19"/>
                <w:szCs w:val="19"/>
                <w:spacing w:val="-4"/>
              </w:rPr>
              <w:t>19.41</w:t>
            </w:r>
          </w:p>
          <w:p>
            <w:pPr>
              <w:pStyle w:val="TableText"/>
              <w:ind w:left="99"/>
              <w:spacing w:line="170" w:lineRule="auto"/>
              <w:rPr/>
            </w:pPr>
            <w:r>
              <w:rPr>
                <w:spacing w:val="-2"/>
              </w:rPr>
              <w:t>99.42</w:t>
            </w:r>
          </w:p>
        </w:tc>
      </w:tr>
      <w:tr>
        <w:trPr>
          <w:trHeight w:val="370" w:hRule="atLeast"/>
        </w:trPr>
        <w:tc>
          <w:tcPr>
            <w:tcW w:w="720" w:type="dxa"/>
            <w:vAlign w:val="top"/>
          </w:tcPr>
          <w:p>
            <w:pPr>
              <w:pStyle w:val="TableText"/>
              <w:ind w:left="309"/>
              <w:spacing w:before="89"/>
              <w:rPr>
                <w:sz w:val="19"/>
                <w:szCs w:val="19"/>
              </w:rPr>
            </w:pPr>
            <w:r>
              <w:rPr>
                <w:sz w:val="19"/>
                <w:szCs w:val="19"/>
              </w:rPr>
              <w:t>3</w:t>
            </w:r>
          </w:p>
        </w:tc>
        <w:tc>
          <w:tcPr>
            <w:tcW w:w="633" w:type="dxa"/>
            <w:vAlign w:val="top"/>
          </w:tcPr>
          <w:p>
            <w:pPr>
              <w:pStyle w:val="TableText"/>
              <w:ind w:left="80"/>
              <w:spacing w:line="178" w:lineRule="auto"/>
              <w:rPr>
                <w:sz w:val="19"/>
                <w:szCs w:val="19"/>
              </w:rPr>
            </w:pPr>
            <w:r>
              <w:rPr>
                <w:sz w:val="19"/>
                <w:szCs w:val="19"/>
                <w:spacing w:val="-4"/>
              </w:rPr>
              <w:t>10.13</w:t>
            </w:r>
          </w:p>
          <w:p>
            <w:pPr>
              <w:pStyle w:val="TableText"/>
              <w:ind w:left="80"/>
              <w:spacing w:line="180" w:lineRule="auto"/>
              <w:rPr/>
            </w:pPr>
            <w:r>
              <w:rPr>
                <w:spacing w:val="-2"/>
              </w:rPr>
              <w:t>34.12</w:t>
            </w:r>
          </w:p>
        </w:tc>
        <w:tc>
          <w:tcPr>
            <w:tcW w:w="639" w:type="dxa"/>
            <w:vAlign w:val="top"/>
          </w:tcPr>
          <w:p>
            <w:pPr>
              <w:pStyle w:val="TableText"/>
              <w:ind w:left="146"/>
              <w:spacing w:line="178" w:lineRule="auto"/>
              <w:rPr>
                <w:sz w:val="19"/>
                <w:szCs w:val="19"/>
              </w:rPr>
            </w:pPr>
            <w:r>
              <w:rPr>
                <w:sz w:val="19"/>
                <w:szCs w:val="19"/>
                <w:spacing w:val="-2"/>
              </w:rPr>
              <w:t>9.55</w:t>
            </w:r>
          </w:p>
          <w:p>
            <w:pPr>
              <w:pStyle w:val="TableText"/>
              <w:ind w:left="97"/>
              <w:spacing w:line="180" w:lineRule="auto"/>
              <w:rPr/>
            </w:pPr>
            <w:r>
              <w:rPr>
                <w:spacing w:val="-2"/>
              </w:rPr>
              <w:t>30.82</w:t>
            </w:r>
          </w:p>
        </w:tc>
        <w:tc>
          <w:tcPr>
            <w:tcW w:w="640" w:type="dxa"/>
            <w:vAlign w:val="top"/>
          </w:tcPr>
          <w:p>
            <w:pPr>
              <w:pStyle w:val="TableText"/>
              <w:ind w:left="148"/>
              <w:spacing w:line="178" w:lineRule="auto"/>
              <w:rPr>
                <w:sz w:val="19"/>
                <w:szCs w:val="19"/>
              </w:rPr>
            </w:pPr>
            <w:r>
              <w:rPr>
                <w:sz w:val="19"/>
                <w:szCs w:val="19"/>
                <w:spacing w:val="-2"/>
              </w:rPr>
              <w:t>9.28</w:t>
            </w:r>
          </w:p>
          <w:p>
            <w:pPr>
              <w:pStyle w:val="TableText"/>
              <w:ind w:left="98"/>
              <w:spacing w:line="180" w:lineRule="auto"/>
              <w:rPr/>
            </w:pPr>
            <w:r>
              <w:rPr>
                <w:spacing w:val="-2"/>
              </w:rPr>
              <w:t>29.46</w:t>
            </w:r>
          </w:p>
        </w:tc>
        <w:tc>
          <w:tcPr>
            <w:tcW w:w="640" w:type="dxa"/>
            <w:vAlign w:val="top"/>
          </w:tcPr>
          <w:p>
            <w:pPr>
              <w:pStyle w:val="TableText"/>
              <w:ind w:left="148"/>
              <w:spacing w:line="178" w:lineRule="auto"/>
              <w:rPr>
                <w:sz w:val="19"/>
                <w:szCs w:val="19"/>
              </w:rPr>
            </w:pPr>
            <w:r>
              <w:rPr>
                <w:sz w:val="19"/>
                <w:szCs w:val="19"/>
                <w:spacing w:val="-2"/>
              </w:rPr>
              <w:t>9.12</w:t>
            </w:r>
          </w:p>
          <w:p>
            <w:pPr>
              <w:pStyle w:val="TableText"/>
              <w:ind w:left="98"/>
              <w:spacing w:line="180" w:lineRule="auto"/>
              <w:rPr/>
            </w:pPr>
            <w:r>
              <w:rPr>
                <w:spacing w:val="-2"/>
              </w:rPr>
              <w:t>28.71</w:t>
            </w:r>
          </w:p>
        </w:tc>
        <w:tc>
          <w:tcPr>
            <w:tcW w:w="640" w:type="dxa"/>
            <w:vAlign w:val="top"/>
          </w:tcPr>
          <w:p>
            <w:pPr>
              <w:pStyle w:val="TableText"/>
              <w:ind w:left="148"/>
              <w:spacing w:line="178" w:lineRule="auto"/>
              <w:rPr>
                <w:sz w:val="19"/>
                <w:szCs w:val="19"/>
              </w:rPr>
            </w:pPr>
            <w:r>
              <w:rPr>
                <w:sz w:val="19"/>
                <w:szCs w:val="19"/>
                <w:spacing w:val="-2"/>
              </w:rPr>
              <w:t>9.01</w:t>
            </w:r>
          </w:p>
          <w:p>
            <w:pPr>
              <w:pStyle w:val="TableText"/>
              <w:ind w:left="98"/>
              <w:spacing w:line="180" w:lineRule="auto"/>
              <w:rPr/>
            </w:pPr>
            <w:r>
              <w:rPr>
                <w:spacing w:val="-2"/>
              </w:rPr>
              <w:t>28.24</w:t>
            </w:r>
          </w:p>
        </w:tc>
        <w:tc>
          <w:tcPr>
            <w:tcW w:w="634" w:type="dxa"/>
            <w:vAlign w:val="top"/>
          </w:tcPr>
          <w:p>
            <w:pPr>
              <w:pStyle w:val="TableText"/>
              <w:ind w:left="148"/>
              <w:spacing w:line="178" w:lineRule="auto"/>
              <w:rPr>
                <w:sz w:val="19"/>
                <w:szCs w:val="19"/>
              </w:rPr>
            </w:pPr>
            <w:r>
              <w:rPr>
                <w:sz w:val="19"/>
                <w:szCs w:val="19"/>
                <w:spacing w:val="-2"/>
              </w:rPr>
              <w:t>8.94</w:t>
            </w:r>
          </w:p>
          <w:p>
            <w:pPr>
              <w:pStyle w:val="TableText"/>
              <w:ind w:left="98"/>
              <w:spacing w:line="180" w:lineRule="auto"/>
              <w:rPr/>
            </w:pPr>
            <w:r>
              <w:rPr>
                <w:spacing w:val="-2"/>
              </w:rPr>
              <w:t>27.91</w:t>
            </w:r>
          </w:p>
        </w:tc>
        <w:tc>
          <w:tcPr>
            <w:tcW w:w="636" w:type="dxa"/>
            <w:vAlign w:val="top"/>
          </w:tcPr>
          <w:p>
            <w:pPr>
              <w:pStyle w:val="TableText"/>
              <w:ind w:left="143"/>
              <w:spacing w:line="178" w:lineRule="auto"/>
              <w:rPr>
                <w:sz w:val="19"/>
                <w:szCs w:val="19"/>
              </w:rPr>
            </w:pPr>
            <w:r>
              <w:rPr>
                <w:sz w:val="19"/>
                <w:szCs w:val="19"/>
                <w:spacing w:val="-2"/>
              </w:rPr>
              <w:t>8.88</w:t>
            </w:r>
          </w:p>
          <w:p>
            <w:pPr>
              <w:pStyle w:val="TableText"/>
              <w:ind w:left="94"/>
              <w:spacing w:line="180" w:lineRule="auto"/>
              <w:rPr/>
            </w:pPr>
            <w:r>
              <w:rPr>
                <w:spacing w:val="-2"/>
              </w:rPr>
              <w:t>27.67</w:t>
            </w:r>
          </w:p>
        </w:tc>
        <w:tc>
          <w:tcPr>
            <w:tcW w:w="640" w:type="dxa"/>
            <w:vAlign w:val="top"/>
          </w:tcPr>
          <w:p>
            <w:pPr>
              <w:pStyle w:val="TableText"/>
              <w:ind w:left="147"/>
              <w:spacing w:line="178" w:lineRule="auto"/>
              <w:rPr>
                <w:sz w:val="19"/>
                <w:szCs w:val="19"/>
              </w:rPr>
            </w:pPr>
            <w:r>
              <w:rPr>
                <w:sz w:val="19"/>
                <w:szCs w:val="19"/>
                <w:spacing w:val="-2"/>
              </w:rPr>
              <w:t>8.84</w:t>
            </w:r>
          </w:p>
          <w:p>
            <w:pPr>
              <w:pStyle w:val="TableText"/>
              <w:ind w:left="98"/>
              <w:spacing w:line="180" w:lineRule="auto"/>
              <w:rPr/>
            </w:pPr>
            <w:r>
              <w:rPr>
                <w:spacing w:val="-2"/>
              </w:rPr>
              <w:t>27.49</w:t>
            </w:r>
          </w:p>
        </w:tc>
        <w:tc>
          <w:tcPr>
            <w:tcW w:w="640" w:type="dxa"/>
            <w:vAlign w:val="top"/>
          </w:tcPr>
          <w:p>
            <w:pPr>
              <w:pStyle w:val="TableText"/>
              <w:ind w:left="147"/>
              <w:spacing w:line="178" w:lineRule="auto"/>
              <w:rPr>
                <w:sz w:val="19"/>
                <w:szCs w:val="19"/>
              </w:rPr>
            </w:pPr>
            <w:r>
              <w:rPr>
                <w:sz w:val="19"/>
                <w:szCs w:val="19"/>
                <w:spacing w:val="-2"/>
              </w:rPr>
              <w:t>8.81</w:t>
            </w:r>
          </w:p>
          <w:p>
            <w:pPr>
              <w:pStyle w:val="TableText"/>
              <w:ind w:left="98"/>
              <w:spacing w:line="180" w:lineRule="auto"/>
              <w:rPr/>
            </w:pPr>
            <w:r>
              <w:rPr>
                <w:spacing w:val="-2"/>
              </w:rPr>
              <w:t>27.34</w:t>
            </w:r>
          </w:p>
        </w:tc>
        <w:tc>
          <w:tcPr>
            <w:tcW w:w="641" w:type="dxa"/>
            <w:vAlign w:val="top"/>
          </w:tcPr>
          <w:p>
            <w:pPr>
              <w:pStyle w:val="TableText"/>
              <w:ind w:left="147"/>
              <w:spacing w:line="178" w:lineRule="auto"/>
              <w:rPr>
                <w:sz w:val="19"/>
                <w:szCs w:val="19"/>
              </w:rPr>
            </w:pPr>
            <w:r>
              <w:rPr>
                <w:sz w:val="19"/>
                <w:szCs w:val="19"/>
                <w:spacing w:val="-2"/>
              </w:rPr>
              <w:t>8.78</w:t>
            </w:r>
          </w:p>
          <w:p>
            <w:pPr>
              <w:pStyle w:val="TableText"/>
              <w:ind w:left="98"/>
              <w:spacing w:line="180" w:lineRule="auto"/>
              <w:rPr/>
            </w:pPr>
            <w:r>
              <w:rPr>
                <w:spacing w:val="-2"/>
              </w:rPr>
              <w:t>27.23</w:t>
            </w:r>
          </w:p>
        </w:tc>
        <w:tc>
          <w:tcPr>
            <w:tcW w:w="638" w:type="dxa"/>
            <w:vAlign w:val="top"/>
          </w:tcPr>
          <w:p>
            <w:pPr>
              <w:pStyle w:val="TableText"/>
              <w:ind w:left="146"/>
              <w:spacing w:line="178" w:lineRule="auto"/>
              <w:rPr>
                <w:sz w:val="19"/>
                <w:szCs w:val="19"/>
              </w:rPr>
            </w:pPr>
            <w:r>
              <w:rPr>
                <w:sz w:val="19"/>
                <w:szCs w:val="19"/>
                <w:spacing w:val="-2"/>
              </w:rPr>
              <w:t>8.76</w:t>
            </w:r>
          </w:p>
          <w:p>
            <w:pPr>
              <w:pStyle w:val="TableText"/>
              <w:ind w:left="97"/>
              <w:spacing w:line="180" w:lineRule="auto"/>
              <w:rPr/>
            </w:pPr>
            <w:r>
              <w:rPr>
                <w:spacing w:val="-2"/>
              </w:rPr>
              <w:t>27.13</w:t>
            </w:r>
          </w:p>
        </w:tc>
        <w:tc>
          <w:tcPr>
            <w:tcW w:w="668" w:type="dxa"/>
            <w:vAlign w:val="top"/>
          </w:tcPr>
          <w:p>
            <w:pPr>
              <w:pStyle w:val="TableText"/>
              <w:ind w:left="148"/>
              <w:spacing w:line="178" w:lineRule="auto"/>
              <w:rPr>
                <w:sz w:val="19"/>
                <w:szCs w:val="19"/>
              </w:rPr>
            </w:pPr>
            <w:r>
              <w:rPr>
                <w:sz w:val="19"/>
                <w:szCs w:val="19"/>
                <w:spacing w:val="-2"/>
              </w:rPr>
              <w:t>8.74</w:t>
            </w:r>
          </w:p>
          <w:p>
            <w:pPr>
              <w:pStyle w:val="TableText"/>
              <w:ind w:left="99"/>
              <w:spacing w:line="180" w:lineRule="auto"/>
              <w:rPr/>
            </w:pPr>
            <w:r>
              <w:rPr>
                <w:spacing w:val="-2"/>
              </w:rPr>
              <w:t>27.05</w:t>
            </w:r>
          </w:p>
        </w:tc>
      </w:tr>
      <w:tr>
        <w:trPr>
          <w:trHeight w:val="383" w:hRule="atLeast"/>
        </w:trPr>
        <w:tc>
          <w:tcPr>
            <w:tcW w:w="720" w:type="dxa"/>
            <w:vAlign w:val="top"/>
          </w:tcPr>
          <w:p>
            <w:pPr>
              <w:pStyle w:val="TableText"/>
              <w:ind w:left="309"/>
              <w:spacing w:before="99" w:line="241" w:lineRule="auto"/>
              <w:rPr>
                <w:sz w:val="19"/>
                <w:szCs w:val="19"/>
              </w:rPr>
            </w:pPr>
            <w:r>
              <w:rPr>
                <w:sz w:val="19"/>
                <w:szCs w:val="19"/>
              </w:rPr>
              <w:t>4</w:t>
            </w:r>
          </w:p>
        </w:tc>
        <w:tc>
          <w:tcPr>
            <w:tcW w:w="633" w:type="dxa"/>
            <w:vAlign w:val="top"/>
          </w:tcPr>
          <w:p>
            <w:pPr>
              <w:pStyle w:val="TableText"/>
              <w:ind w:left="130"/>
              <w:spacing w:before="9" w:line="185" w:lineRule="auto"/>
              <w:rPr>
                <w:sz w:val="19"/>
                <w:szCs w:val="19"/>
              </w:rPr>
            </w:pPr>
            <w:r>
              <w:rPr>
                <w:sz w:val="19"/>
                <w:szCs w:val="19"/>
                <w:spacing w:val="-3"/>
              </w:rPr>
              <w:t>7.71</w:t>
            </w:r>
          </w:p>
          <w:p>
            <w:pPr>
              <w:pStyle w:val="TableText"/>
              <w:ind w:left="80"/>
              <w:spacing w:line="168" w:lineRule="auto"/>
              <w:rPr>
                <w:sz w:val="19"/>
                <w:szCs w:val="19"/>
              </w:rPr>
            </w:pPr>
            <w:r>
              <w:rPr>
                <w:sz w:val="19"/>
                <w:szCs w:val="19"/>
                <w:spacing w:val="-2"/>
              </w:rPr>
              <w:t>21.20</w:t>
            </w:r>
          </w:p>
        </w:tc>
        <w:tc>
          <w:tcPr>
            <w:tcW w:w="639" w:type="dxa"/>
            <w:vAlign w:val="top"/>
          </w:tcPr>
          <w:p>
            <w:pPr>
              <w:pStyle w:val="TableText"/>
              <w:ind w:left="146"/>
              <w:spacing w:before="9" w:line="185" w:lineRule="auto"/>
              <w:rPr>
                <w:sz w:val="19"/>
                <w:szCs w:val="19"/>
              </w:rPr>
            </w:pPr>
            <w:r>
              <w:rPr>
                <w:sz w:val="19"/>
                <w:szCs w:val="19"/>
                <w:spacing w:val="-2"/>
              </w:rPr>
              <w:t>6.94</w:t>
            </w:r>
          </w:p>
          <w:p>
            <w:pPr>
              <w:pStyle w:val="TableText"/>
              <w:ind w:left="97"/>
              <w:spacing w:line="168" w:lineRule="auto"/>
              <w:rPr>
                <w:sz w:val="19"/>
                <w:szCs w:val="19"/>
              </w:rPr>
            </w:pPr>
            <w:r>
              <w:rPr>
                <w:sz w:val="19"/>
                <w:szCs w:val="19"/>
                <w:spacing w:val="-4"/>
              </w:rPr>
              <w:t>18.00</w:t>
            </w:r>
          </w:p>
        </w:tc>
        <w:tc>
          <w:tcPr>
            <w:tcW w:w="640" w:type="dxa"/>
            <w:vAlign w:val="top"/>
          </w:tcPr>
          <w:p>
            <w:pPr>
              <w:pStyle w:val="TableText"/>
              <w:ind w:left="148"/>
              <w:spacing w:before="9" w:line="185" w:lineRule="auto"/>
              <w:rPr>
                <w:sz w:val="19"/>
                <w:szCs w:val="19"/>
              </w:rPr>
            </w:pPr>
            <w:r>
              <w:rPr>
                <w:sz w:val="19"/>
                <w:szCs w:val="19"/>
                <w:spacing w:val="-2"/>
              </w:rPr>
              <w:t>6.59</w:t>
            </w:r>
          </w:p>
          <w:p>
            <w:pPr>
              <w:pStyle w:val="TableText"/>
              <w:ind w:left="98"/>
              <w:spacing w:line="168" w:lineRule="auto"/>
              <w:rPr>
                <w:sz w:val="19"/>
                <w:szCs w:val="19"/>
              </w:rPr>
            </w:pPr>
            <w:r>
              <w:rPr>
                <w:sz w:val="19"/>
                <w:szCs w:val="19"/>
                <w:spacing w:val="-4"/>
              </w:rPr>
              <w:t>16.69</w:t>
            </w:r>
          </w:p>
        </w:tc>
        <w:tc>
          <w:tcPr>
            <w:tcW w:w="640" w:type="dxa"/>
            <w:vAlign w:val="top"/>
          </w:tcPr>
          <w:p>
            <w:pPr>
              <w:pStyle w:val="TableText"/>
              <w:ind w:left="148"/>
              <w:spacing w:before="9" w:line="185" w:lineRule="auto"/>
              <w:rPr>
                <w:sz w:val="19"/>
                <w:szCs w:val="19"/>
              </w:rPr>
            </w:pPr>
            <w:r>
              <w:rPr>
                <w:sz w:val="19"/>
                <w:szCs w:val="19"/>
                <w:spacing w:val="-2"/>
              </w:rPr>
              <w:t>6.39</w:t>
            </w:r>
          </w:p>
          <w:p>
            <w:pPr>
              <w:pStyle w:val="TableText"/>
              <w:ind w:left="98"/>
              <w:spacing w:line="168" w:lineRule="auto"/>
              <w:rPr>
                <w:sz w:val="19"/>
                <w:szCs w:val="19"/>
              </w:rPr>
            </w:pPr>
            <w:r>
              <w:rPr>
                <w:sz w:val="19"/>
                <w:szCs w:val="19"/>
                <w:spacing w:val="-4"/>
              </w:rPr>
              <w:t>15.98</w:t>
            </w:r>
          </w:p>
        </w:tc>
        <w:tc>
          <w:tcPr>
            <w:tcW w:w="640" w:type="dxa"/>
            <w:vAlign w:val="top"/>
          </w:tcPr>
          <w:p>
            <w:pPr>
              <w:pStyle w:val="TableText"/>
              <w:ind w:left="148"/>
              <w:spacing w:before="9" w:line="185" w:lineRule="auto"/>
              <w:rPr>
                <w:sz w:val="19"/>
                <w:szCs w:val="19"/>
              </w:rPr>
            </w:pPr>
            <w:r>
              <w:rPr>
                <w:sz w:val="19"/>
                <w:szCs w:val="19"/>
                <w:spacing w:val="-2"/>
              </w:rPr>
              <w:t>6.26</w:t>
            </w:r>
          </w:p>
          <w:p>
            <w:pPr>
              <w:pStyle w:val="TableText"/>
              <w:ind w:left="98"/>
              <w:spacing w:line="168" w:lineRule="auto"/>
              <w:rPr>
                <w:sz w:val="19"/>
                <w:szCs w:val="19"/>
              </w:rPr>
            </w:pPr>
            <w:r>
              <w:rPr>
                <w:sz w:val="19"/>
                <w:szCs w:val="19"/>
                <w:spacing w:val="-4"/>
              </w:rPr>
              <w:t>15.52</w:t>
            </w:r>
          </w:p>
        </w:tc>
        <w:tc>
          <w:tcPr>
            <w:tcW w:w="634" w:type="dxa"/>
            <w:vAlign w:val="top"/>
          </w:tcPr>
          <w:p>
            <w:pPr>
              <w:pStyle w:val="TableText"/>
              <w:ind w:left="148"/>
              <w:spacing w:before="9" w:line="185" w:lineRule="auto"/>
              <w:rPr>
                <w:sz w:val="19"/>
                <w:szCs w:val="19"/>
              </w:rPr>
            </w:pPr>
            <w:r>
              <w:rPr>
                <w:sz w:val="19"/>
                <w:szCs w:val="19"/>
                <w:spacing w:val="-2"/>
              </w:rPr>
              <w:t>6.16</w:t>
            </w:r>
          </w:p>
          <w:p>
            <w:pPr>
              <w:pStyle w:val="TableText"/>
              <w:ind w:left="98"/>
              <w:spacing w:line="168" w:lineRule="auto"/>
              <w:rPr>
                <w:sz w:val="19"/>
                <w:szCs w:val="19"/>
              </w:rPr>
            </w:pPr>
            <w:r>
              <w:rPr>
                <w:sz w:val="19"/>
                <w:szCs w:val="19"/>
                <w:spacing w:val="-4"/>
              </w:rPr>
              <w:t>15.21</w:t>
            </w:r>
          </w:p>
        </w:tc>
        <w:tc>
          <w:tcPr>
            <w:tcW w:w="636" w:type="dxa"/>
            <w:vAlign w:val="top"/>
          </w:tcPr>
          <w:p>
            <w:pPr>
              <w:pStyle w:val="TableText"/>
              <w:ind w:left="143"/>
              <w:spacing w:before="9" w:line="185" w:lineRule="auto"/>
              <w:rPr>
                <w:sz w:val="19"/>
                <w:szCs w:val="19"/>
              </w:rPr>
            </w:pPr>
            <w:r>
              <w:rPr>
                <w:sz w:val="19"/>
                <w:szCs w:val="19"/>
                <w:spacing w:val="-2"/>
              </w:rPr>
              <w:t>6.09</w:t>
            </w:r>
          </w:p>
          <w:p>
            <w:pPr>
              <w:pStyle w:val="TableText"/>
              <w:ind w:left="94"/>
              <w:spacing w:line="168" w:lineRule="auto"/>
              <w:rPr>
                <w:sz w:val="19"/>
                <w:szCs w:val="19"/>
              </w:rPr>
            </w:pPr>
            <w:r>
              <w:rPr>
                <w:sz w:val="19"/>
                <w:szCs w:val="19"/>
                <w:spacing w:val="-4"/>
              </w:rPr>
              <w:t>14.98</w:t>
            </w:r>
          </w:p>
        </w:tc>
        <w:tc>
          <w:tcPr>
            <w:tcW w:w="640" w:type="dxa"/>
            <w:vAlign w:val="top"/>
          </w:tcPr>
          <w:p>
            <w:pPr>
              <w:pStyle w:val="TableText"/>
              <w:ind w:left="147"/>
              <w:spacing w:before="9" w:line="185" w:lineRule="auto"/>
              <w:rPr>
                <w:sz w:val="19"/>
                <w:szCs w:val="19"/>
              </w:rPr>
            </w:pPr>
            <w:r>
              <w:rPr>
                <w:sz w:val="19"/>
                <w:szCs w:val="19"/>
                <w:spacing w:val="-2"/>
              </w:rPr>
              <w:t>6.04</w:t>
            </w:r>
          </w:p>
          <w:p>
            <w:pPr>
              <w:pStyle w:val="TableText"/>
              <w:ind w:left="98"/>
              <w:spacing w:line="168" w:lineRule="auto"/>
              <w:rPr>
                <w:sz w:val="19"/>
                <w:szCs w:val="19"/>
              </w:rPr>
            </w:pPr>
            <w:r>
              <w:rPr>
                <w:sz w:val="19"/>
                <w:szCs w:val="19"/>
                <w:spacing w:val="-4"/>
              </w:rPr>
              <w:t>14.80</w:t>
            </w:r>
          </w:p>
        </w:tc>
        <w:tc>
          <w:tcPr>
            <w:tcW w:w="640" w:type="dxa"/>
            <w:vAlign w:val="top"/>
          </w:tcPr>
          <w:p>
            <w:pPr>
              <w:pStyle w:val="TableText"/>
              <w:ind w:left="147"/>
              <w:spacing w:before="9" w:line="185" w:lineRule="auto"/>
              <w:rPr>
                <w:sz w:val="19"/>
                <w:szCs w:val="19"/>
              </w:rPr>
            </w:pPr>
            <w:r>
              <w:rPr>
                <w:sz w:val="19"/>
                <w:szCs w:val="19"/>
                <w:spacing w:val="-2"/>
              </w:rPr>
              <w:t>6.00</w:t>
            </w:r>
          </w:p>
          <w:p>
            <w:pPr>
              <w:pStyle w:val="TableText"/>
              <w:ind w:left="98"/>
              <w:spacing w:line="168" w:lineRule="auto"/>
              <w:rPr>
                <w:sz w:val="19"/>
                <w:szCs w:val="19"/>
              </w:rPr>
            </w:pPr>
            <w:r>
              <w:rPr>
                <w:sz w:val="19"/>
                <w:szCs w:val="19"/>
                <w:spacing w:val="-4"/>
              </w:rPr>
              <w:t>14.66</w:t>
            </w:r>
          </w:p>
        </w:tc>
        <w:tc>
          <w:tcPr>
            <w:tcW w:w="641" w:type="dxa"/>
            <w:vAlign w:val="top"/>
          </w:tcPr>
          <w:p>
            <w:pPr>
              <w:pStyle w:val="TableText"/>
              <w:ind w:left="147"/>
              <w:spacing w:before="9" w:line="185" w:lineRule="auto"/>
              <w:rPr>
                <w:sz w:val="19"/>
                <w:szCs w:val="19"/>
              </w:rPr>
            </w:pPr>
            <w:r>
              <w:rPr>
                <w:sz w:val="19"/>
                <w:szCs w:val="19"/>
                <w:spacing w:val="-3"/>
              </w:rPr>
              <w:t>5.96</w:t>
            </w:r>
          </w:p>
          <w:p>
            <w:pPr>
              <w:pStyle w:val="TableText"/>
              <w:ind w:left="98"/>
              <w:spacing w:line="168" w:lineRule="auto"/>
              <w:rPr>
                <w:sz w:val="19"/>
                <w:szCs w:val="19"/>
              </w:rPr>
            </w:pPr>
            <w:r>
              <w:rPr>
                <w:sz w:val="19"/>
                <w:szCs w:val="19"/>
                <w:spacing w:val="-4"/>
              </w:rPr>
              <w:t>14.54</w:t>
            </w:r>
          </w:p>
        </w:tc>
        <w:tc>
          <w:tcPr>
            <w:tcW w:w="638" w:type="dxa"/>
            <w:vAlign w:val="top"/>
          </w:tcPr>
          <w:p>
            <w:pPr>
              <w:pStyle w:val="TableText"/>
              <w:ind w:left="146"/>
              <w:spacing w:before="9" w:line="185" w:lineRule="auto"/>
              <w:rPr>
                <w:sz w:val="19"/>
                <w:szCs w:val="19"/>
              </w:rPr>
            </w:pPr>
            <w:r>
              <w:rPr>
                <w:sz w:val="19"/>
                <w:szCs w:val="19"/>
                <w:spacing w:val="-3"/>
              </w:rPr>
              <w:t>5.93</w:t>
            </w:r>
          </w:p>
          <w:p>
            <w:pPr>
              <w:pStyle w:val="TableText"/>
              <w:ind w:left="97"/>
              <w:spacing w:line="168" w:lineRule="auto"/>
              <w:rPr>
                <w:sz w:val="19"/>
                <w:szCs w:val="19"/>
              </w:rPr>
            </w:pPr>
            <w:r>
              <w:rPr>
                <w:sz w:val="19"/>
                <w:szCs w:val="19"/>
                <w:spacing w:val="-4"/>
              </w:rPr>
              <w:t>14.45</w:t>
            </w:r>
          </w:p>
        </w:tc>
        <w:tc>
          <w:tcPr>
            <w:tcW w:w="668" w:type="dxa"/>
            <w:vAlign w:val="top"/>
          </w:tcPr>
          <w:p>
            <w:pPr>
              <w:pStyle w:val="TableText"/>
              <w:ind w:left="148"/>
              <w:spacing w:before="9" w:line="185" w:lineRule="auto"/>
              <w:rPr>
                <w:sz w:val="19"/>
                <w:szCs w:val="19"/>
              </w:rPr>
            </w:pPr>
            <w:r>
              <w:rPr>
                <w:sz w:val="19"/>
                <w:szCs w:val="19"/>
                <w:spacing w:val="-3"/>
              </w:rPr>
              <w:t>5.91</w:t>
            </w:r>
          </w:p>
          <w:p>
            <w:pPr>
              <w:pStyle w:val="TableText"/>
              <w:ind w:left="99"/>
              <w:spacing w:line="168" w:lineRule="auto"/>
              <w:rPr>
                <w:sz w:val="19"/>
                <w:szCs w:val="19"/>
              </w:rPr>
            </w:pPr>
            <w:r>
              <w:rPr>
                <w:sz w:val="19"/>
                <w:szCs w:val="19"/>
                <w:spacing w:val="-4"/>
              </w:rPr>
              <w:t>14.37</w:t>
            </w:r>
          </w:p>
        </w:tc>
      </w:tr>
      <w:tr>
        <w:trPr>
          <w:trHeight w:val="396" w:hRule="atLeast"/>
        </w:trPr>
        <w:tc>
          <w:tcPr>
            <w:tcW w:w="720" w:type="dxa"/>
            <w:vAlign w:val="top"/>
          </w:tcPr>
          <w:p>
            <w:pPr>
              <w:pStyle w:val="TableText"/>
              <w:ind w:left="309"/>
              <w:spacing w:before="96"/>
              <w:rPr>
                <w:sz w:val="19"/>
                <w:szCs w:val="19"/>
              </w:rPr>
            </w:pPr>
            <w:r>
              <w:rPr>
                <w:sz w:val="19"/>
                <w:szCs w:val="19"/>
              </w:rPr>
              <w:t>5</w:t>
            </w:r>
          </w:p>
        </w:tc>
        <w:tc>
          <w:tcPr>
            <w:tcW w:w="633" w:type="dxa"/>
            <w:vAlign w:val="top"/>
          </w:tcPr>
          <w:p>
            <w:pPr>
              <w:pStyle w:val="TableText"/>
              <w:ind w:left="130"/>
              <w:spacing w:line="201" w:lineRule="auto"/>
              <w:rPr/>
            </w:pPr>
            <w:r>
              <w:rPr>
                <w:spacing w:val="-2"/>
              </w:rPr>
              <w:t>6.61</w:t>
            </w:r>
          </w:p>
          <w:p>
            <w:pPr>
              <w:pStyle w:val="TableText"/>
              <w:ind w:left="80"/>
              <w:spacing w:line="183" w:lineRule="auto"/>
              <w:rPr>
                <w:sz w:val="19"/>
                <w:szCs w:val="19"/>
              </w:rPr>
            </w:pPr>
            <w:r>
              <w:rPr>
                <w:sz w:val="19"/>
                <w:szCs w:val="19"/>
                <w:spacing w:val="-4"/>
              </w:rPr>
              <w:t>16.26</w:t>
            </w:r>
          </w:p>
        </w:tc>
        <w:tc>
          <w:tcPr>
            <w:tcW w:w="639" w:type="dxa"/>
            <w:vAlign w:val="top"/>
          </w:tcPr>
          <w:p>
            <w:pPr>
              <w:pStyle w:val="TableText"/>
              <w:ind w:left="146"/>
              <w:spacing w:line="201" w:lineRule="auto"/>
              <w:rPr/>
            </w:pPr>
            <w:r>
              <w:rPr>
                <w:spacing w:val="-2"/>
              </w:rPr>
              <w:t>5.79</w:t>
            </w:r>
          </w:p>
          <w:p>
            <w:pPr>
              <w:pStyle w:val="TableText"/>
              <w:ind w:left="97"/>
              <w:spacing w:line="183" w:lineRule="auto"/>
              <w:rPr>
                <w:sz w:val="19"/>
                <w:szCs w:val="19"/>
              </w:rPr>
            </w:pPr>
            <w:r>
              <w:rPr>
                <w:sz w:val="19"/>
                <w:szCs w:val="19"/>
                <w:spacing w:val="-4"/>
              </w:rPr>
              <w:t>13.27</w:t>
            </w:r>
          </w:p>
        </w:tc>
        <w:tc>
          <w:tcPr>
            <w:tcW w:w="640" w:type="dxa"/>
            <w:vAlign w:val="top"/>
          </w:tcPr>
          <w:p>
            <w:pPr>
              <w:pStyle w:val="TableText"/>
              <w:ind w:left="148"/>
              <w:spacing w:line="201" w:lineRule="auto"/>
              <w:rPr/>
            </w:pPr>
            <w:r>
              <w:rPr>
                <w:spacing w:val="-2"/>
              </w:rPr>
              <w:t>5.41</w:t>
            </w:r>
          </w:p>
          <w:p>
            <w:pPr>
              <w:pStyle w:val="TableText"/>
              <w:ind w:left="98"/>
              <w:spacing w:line="183" w:lineRule="auto"/>
              <w:rPr>
                <w:sz w:val="19"/>
                <w:szCs w:val="19"/>
              </w:rPr>
            </w:pPr>
            <w:r>
              <w:rPr>
                <w:sz w:val="19"/>
                <w:szCs w:val="19"/>
                <w:spacing w:val="-4"/>
              </w:rPr>
              <w:t>12.06</w:t>
            </w:r>
          </w:p>
        </w:tc>
        <w:tc>
          <w:tcPr>
            <w:tcW w:w="640" w:type="dxa"/>
            <w:vAlign w:val="top"/>
          </w:tcPr>
          <w:p>
            <w:pPr>
              <w:pStyle w:val="TableText"/>
              <w:ind w:left="148"/>
              <w:spacing w:line="201" w:lineRule="auto"/>
              <w:rPr/>
            </w:pPr>
            <w:r>
              <w:rPr>
                <w:spacing w:val="-2"/>
              </w:rPr>
              <w:t>5.19</w:t>
            </w:r>
          </w:p>
          <w:p>
            <w:pPr>
              <w:pStyle w:val="TableText"/>
              <w:ind w:left="98"/>
              <w:spacing w:line="183" w:lineRule="auto"/>
              <w:rPr>
                <w:sz w:val="19"/>
                <w:szCs w:val="19"/>
              </w:rPr>
            </w:pPr>
            <w:r>
              <w:rPr>
                <w:sz w:val="19"/>
                <w:szCs w:val="19"/>
                <w:spacing w:val="-4"/>
              </w:rPr>
              <w:t>11.39</w:t>
            </w:r>
          </w:p>
        </w:tc>
        <w:tc>
          <w:tcPr>
            <w:tcW w:w="640" w:type="dxa"/>
            <w:vAlign w:val="top"/>
          </w:tcPr>
          <w:p>
            <w:pPr>
              <w:pStyle w:val="TableText"/>
              <w:ind w:left="148"/>
              <w:spacing w:line="201" w:lineRule="auto"/>
              <w:rPr/>
            </w:pPr>
            <w:r>
              <w:rPr>
                <w:spacing w:val="-2"/>
              </w:rPr>
              <w:t>5.05</w:t>
            </w:r>
          </w:p>
          <w:p>
            <w:pPr>
              <w:pStyle w:val="TableText"/>
              <w:ind w:left="98"/>
              <w:spacing w:line="183" w:lineRule="auto"/>
              <w:rPr>
                <w:sz w:val="19"/>
                <w:szCs w:val="19"/>
              </w:rPr>
            </w:pPr>
            <w:r>
              <w:rPr>
                <w:sz w:val="19"/>
                <w:szCs w:val="19"/>
                <w:spacing w:val="-4"/>
              </w:rPr>
              <w:t>10.97</w:t>
            </w:r>
          </w:p>
        </w:tc>
        <w:tc>
          <w:tcPr>
            <w:tcW w:w="634" w:type="dxa"/>
            <w:vAlign w:val="top"/>
          </w:tcPr>
          <w:p>
            <w:pPr>
              <w:pStyle w:val="TableText"/>
              <w:ind w:left="148"/>
              <w:spacing w:line="201" w:lineRule="auto"/>
              <w:rPr/>
            </w:pPr>
            <w:r>
              <w:rPr>
                <w:spacing w:val="-2"/>
              </w:rPr>
              <w:t>4.95</w:t>
            </w:r>
          </w:p>
          <w:p>
            <w:pPr>
              <w:pStyle w:val="TableText"/>
              <w:ind w:left="98"/>
              <w:spacing w:line="183" w:lineRule="auto"/>
              <w:rPr>
                <w:sz w:val="19"/>
                <w:szCs w:val="19"/>
              </w:rPr>
            </w:pPr>
            <w:r>
              <w:rPr>
                <w:sz w:val="19"/>
                <w:szCs w:val="19"/>
                <w:spacing w:val="-4"/>
              </w:rPr>
              <w:t>10.67</w:t>
            </w:r>
          </w:p>
        </w:tc>
        <w:tc>
          <w:tcPr>
            <w:tcW w:w="636" w:type="dxa"/>
            <w:vAlign w:val="top"/>
          </w:tcPr>
          <w:p>
            <w:pPr>
              <w:pStyle w:val="TableText"/>
              <w:ind w:left="143"/>
              <w:spacing w:line="201" w:lineRule="auto"/>
              <w:rPr/>
            </w:pPr>
            <w:r>
              <w:rPr>
                <w:spacing w:val="-2"/>
              </w:rPr>
              <w:t>4.88</w:t>
            </w:r>
          </w:p>
          <w:p>
            <w:pPr>
              <w:pStyle w:val="TableText"/>
              <w:ind w:left="94"/>
              <w:spacing w:line="183" w:lineRule="auto"/>
              <w:rPr>
                <w:sz w:val="19"/>
                <w:szCs w:val="19"/>
              </w:rPr>
            </w:pPr>
            <w:r>
              <w:rPr>
                <w:sz w:val="19"/>
                <w:szCs w:val="19"/>
                <w:spacing w:val="-4"/>
              </w:rPr>
              <w:t>10.45</w:t>
            </w:r>
          </w:p>
        </w:tc>
        <w:tc>
          <w:tcPr>
            <w:tcW w:w="640" w:type="dxa"/>
            <w:vAlign w:val="top"/>
          </w:tcPr>
          <w:p>
            <w:pPr>
              <w:pStyle w:val="TableText"/>
              <w:ind w:left="147"/>
              <w:spacing w:line="201" w:lineRule="auto"/>
              <w:rPr/>
            </w:pPr>
            <w:r>
              <w:rPr>
                <w:spacing w:val="-2"/>
              </w:rPr>
              <w:t>4.82</w:t>
            </w:r>
          </w:p>
          <w:p>
            <w:pPr>
              <w:pStyle w:val="TableText"/>
              <w:ind w:left="98"/>
              <w:spacing w:line="183" w:lineRule="auto"/>
              <w:rPr>
                <w:sz w:val="19"/>
                <w:szCs w:val="19"/>
              </w:rPr>
            </w:pPr>
            <w:r>
              <w:rPr>
                <w:sz w:val="19"/>
                <w:szCs w:val="19"/>
                <w:spacing w:val="-4"/>
              </w:rPr>
              <w:t>10.27</w:t>
            </w:r>
          </w:p>
        </w:tc>
        <w:tc>
          <w:tcPr>
            <w:tcW w:w="640" w:type="dxa"/>
            <w:vAlign w:val="top"/>
          </w:tcPr>
          <w:p>
            <w:pPr>
              <w:pStyle w:val="TableText"/>
              <w:ind w:left="147"/>
              <w:spacing w:line="201" w:lineRule="auto"/>
              <w:rPr/>
            </w:pPr>
            <w:r>
              <w:rPr>
                <w:spacing w:val="-2"/>
              </w:rPr>
              <w:t>4.78</w:t>
            </w:r>
          </w:p>
          <w:p>
            <w:pPr>
              <w:pStyle w:val="TableText"/>
              <w:ind w:left="98"/>
              <w:spacing w:line="183" w:lineRule="auto"/>
              <w:rPr>
                <w:sz w:val="19"/>
                <w:szCs w:val="19"/>
              </w:rPr>
            </w:pPr>
            <w:r>
              <w:rPr>
                <w:sz w:val="19"/>
                <w:szCs w:val="19"/>
                <w:spacing w:val="-4"/>
              </w:rPr>
              <w:t>10.15</w:t>
            </w:r>
          </w:p>
        </w:tc>
        <w:tc>
          <w:tcPr>
            <w:tcW w:w="641" w:type="dxa"/>
            <w:vAlign w:val="top"/>
          </w:tcPr>
          <w:p>
            <w:pPr>
              <w:pStyle w:val="TableText"/>
              <w:ind w:left="147"/>
              <w:spacing w:line="201" w:lineRule="auto"/>
              <w:rPr/>
            </w:pPr>
            <w:r>
              <w:rPr>
                <w:spacing w:val="-2"/>
              </w:rPr>
              <w:t>4.74</w:t>
            </w:r>
          </w:p>
          <w:p>
            <w:pPr>
              <w:pStyle w:val="TableText"/>
              <w:ind w:left="98"/>
              <w:spacing w:line="183" w:lineRule="auto"/>
              <w:rPr>
                <w:sz w:val="19"/>
                <w:szCs w:val="19"/>
              </w:rPr>
            </w:pPr>
            <w:r>
              <w:rPr>
                <w:sz w:val="19"/>
                <w:szCs w:val="19"/>
                <w:spacing w:val="-4"/>
              </w:rPr>
              <w:t>10.05</w:t>
            </w:r>
          </w:p>
        </w:tc>
        <w:tc>
          <w:tcPr>
            <w:tcW w:w="638" w:type="dxa"/>
            <w:vAlign w:val="top"/>
          </w:tcPr>
          <w:p>
            <w:pPr>
              <w:pStyle w:val="TableText"/>
              <w:ind w:left="146"/>
              <w:spacing w:line="201" w:lineRule="auto"/>
              <w:rPr/>
            </w:pPr>
            <w:r>
              <w:rPr>
                <w:spacing w:val="-2"/>
              </w:rPr>
              <w:t>4.70</w:t>
            </w:r>
          </w:p>
          <w:p>
            <w:pPr>
              <w:pStyle w:val="TableText"/>
              <w:ind w:left="146"/>
              <w:spacing w:line="183" w:lineRule="auto"/>
              <w:rPr>
                <w:sz w:val="19"/>
                <w:szCs w:val="19"/>
              </w:rPr>
            </w:pPr>
            <w:r>
              <w:rPr>
                <w:sz w:val="19"/>
                <w:szCs w:val="19"/>
                <w:spacing w:val="-2"/>
              </w:rPr>
              <w:t>9.96</w:t>
            </w:r>
          </w:p>
        </w:tc>
        <w:tc>
          <w:tcPr>
            <w:tcW w:w="668" w:type="dxa"/>
            <w:vAlign w:val="top"/>
          </w:tcPr>
          <w:p>
            <w:pPr>
              <w:pStyle w:val="TableText"/>
              <w:ind w:left="148"/>
              <w:spacing w:line="201" w:lineRule="auto"/>
              <w:rPr/>
            </w:pPr>
            <w:r>
              <w:rPr>
                <w:spacing w:val="-2"/>
              </w:rPr>
              <w:t>4.68</w:t>
            </w:r>
          </w:p>
          <w:p>
            <w:pPr>
              <w:pStyle w:val="TableText"/>
              <w:ind w:left="148"/>
              <w:spacing w:line="183" w:lineRule="auto"/>
              <w:rPr>
                <w:sz w:val="19"/>
                <w:szCs w:val="19"/>
              </w:rPr>
            </w:pPr>
            <w:r>
              <w:rPr>
                <w:sz w:val="19"/>
                <w:szCs w:val="19"/>
                <w:spacing w:val="-2"/>
              </w:rPr>
              <w:t>9.89</w:t>
            </w:r>
          </w:p>
        </w:tc>
      </w:tr>
      <w:tr>
        <w:trPr>
          <w:trHeight w:val="395" w:hRule="atLeast"/>
        </w:trPr>
        <w:tc>
          <w:tcPr>
            <w:tcW w:w="720" w:type="dxa"/>
            <w:vAlign w:val="top"/>
          </w:tcPr>
          <w:p>
            <w:pPr>
              <w:pStyle w:val="TableText"/>
              <w:ind w:left="309"/>
              <w:spacing w:before="90"/>
              <w:rPr>
                <w:sz w:val="19"/>
                <w:szCs w:val="19"/>
              </w:rPr>
            </w:pPr>
            <w:r>
              <w:rPr>
                <w:sz w:val="19"/>
                <w:szCs w:val="19"/>
              </w:rPr>
              <w:t>6</w:t>
            </w:r>
          </w:p>
        </w:tc>
        <w:tc>
          <w:tcPr>
            <w:tcW w:w="633" w:type="dxa"/>
            <w:vAlign w:val="top"/>
          </w:tcPr>
          <w:p>
            <w:pPr>
              <w:pStyle w:val="TableText"/>
              <w:ind w:left="130"/>
              <w:spacing w:before="10" w:line="193" w:lineRule="auto"/>
              <w:rPr>
                <w:sz w:val="19"/>
                <w:szCs w:val="19"/>
              </w:rPr>
            </w:pPr>
            <w:r>
              <w:rPr>
                <w:sz w:val="19"/>
                <w:szCs w:val="19"/>
                <w:spacing w:val="-3"/>
              </w:rPr>
              <w:t>5.99</w:t>
            </w:r>
          </w:p>
          <w:p>
            <w:pPr>
              <w:pStyle w:val="TableText"/>
              <w:ind w:left="80"/>
              <w:spacing w:line="180" w:lineRule="auto"/>
              <w:rPr/>
            </w:pPr>
            <w:r>
              <w:rPr>
                <w:spacing w:val="-4"/>
              </w:rPr>
              <w:t>13.74</w:t>
            </w:r>
          </w:p>
        </w:tc>
        <w:tc>
          <w:tcPr>
            <w:tcW w:w="639" w:type="dxa"/>
            <w:vAlign w:val="top"/>
          </w:tcPr>
          <w:p>
            <w:pPr>
              <w:pStyle w:val="TableText"/>
              <w:ind w:left="146"/>
              <w:spacing w:before="10" w:line="193" w:lineRule="auto"/>
              <w:rPr>
                <w:sz w:val="19"/>
                <w:szCs w:val="19"/>
              </w:rPr>
            </w:pPr>
            <w:r>
              <w:rPr>
                <w:sz w:val="19"/>
                <w:szCs w:val="19"/>
                <w:spacing w:val="-3"/>
              </w:rPr>
              <w:t>5.14</w:t>
            </w:r>
          </w:p>
          <w:p>
            <w:pPr>
              <w:pStyle w:val="TableText"/>
              <w:ind w:left="97"/>
              <w:spacing w:line="180" w:lineRule="auto"/>
              <w:rPr/>
            </w:pPr>
            <w:r>
              <w:rPr>
                <w:spacing w:val="-4"/>
              </w:rPr>
              <w:t>10.92</w:t>
            </w:r>
          </w:p>
        </w:tc>
        <w:tc>
          <w:tcPr>
            <w:tcW w:w="640" w:type="dxa"/>
            <w:vAlign w:val="top"/>
          </w:tcPr>
          <w:p>
            <w:pPr>
              <w:pStyle w:val="TableText"/>
              <w:ind w:left="148"/>
              <w:spacing w:before="10" w:line="193" w:lineRule="auto"/>
              <w:rPr>
                <w:sz w:val="19"/>
                <w:szCs w:val="19"/>
              </w:rPr>
            </w:pPr>
            <w:r>
              <w:rPr>
                <w:sz w:val="19"/>
                <w:szCs w:val="19"/>
                <w:spacing w:val="-2"/>
              </w:rPr>
              <w:t>4.76</w:t>
            </w:r>
          </w:p>
          <w:p>
            <w:pPr>
              <w:pStyle w:val="TableText"/>
              <w:ind w:left="148"/>
              <w:spacing w:line="180" w:lineRule="auto"/>
              <w:rPr/>
            </w:pPr>
            <w:r>
              <w:rPr>
                <w:spacing w:val="-2"/>
              </w:rPr>
              <w:t>9.78</w:t>
            </w:r>
          </w:p>
        </w:tc>
        <w:tc>
          <w:tcPr>
            <w:tcW w:w="640" w:type="dxa"/>
            <w:vAlign w:val="top"/>
          </w:tcPr>
          <w:p>
            <w:pPr>
              <w:pStyle w:val="TableText"/>
              <w:ind w:left="148"/>
              <w:spacing w:before="10" w:line="193" w:lineRule="auto"/>
              <w:rPr>
                <w:sz w:val="19"/>
                <w:szCs w:val="19"/>
              </w:rPr>
            </w:pPr>
            <w:r>
              <w:rPr>
                <w:sz w:val="19"/>
                <w:szCs w:val="19"/>
                <w:spacing w:val="-2"/>
              </w:rPr>
              <w:t>4.53</w:t>
            </w:r>
          </w:p>
          <w:p>
            <w:pPr>
              <w:pStyle w:val="TableText"/>
              <w:ind w:left="148"/>
              <w:spacing w:line="180" w:lineRule="auto"/>
              <w:rPr/>
            </w:pPr>
            <w:r>
              <w:rPr>
                <w:spacing w:val="-2"/>
              </w:rPr>
              <w:t>9.15</w:t>
            </w:r>
          </w:p>
        </w:tc>
        <w:tc>
          <w:tcPr>
            <w:tcW w:w="640" w:type="dxa"/>
            <w:vAlign w:val="top"/>
          </w:tcPr>
          <w:p>
            <w:pPr>
              <w:pStyle w:val="TableText"/>
              <w:ind w:left="148"/>
              <w:spacing w:before="10" w:line="193" w:lineRule="auto"/>
              <w:rPr>
                <w:sz w:val="19"/>
                <w:szCs w:val="19"/>
              </w:rPr>
            </w:pPr>
            <w:r>
              <w:rPr>
                <w:sz w:val="19"/>
                <w:szCs w:val="19"/>
                <w:spacing w:val="-2"/>
              </w:rPr>
              <w:t>4.39</w:t>
            </w:r>
          </w:p>
          <w:p>
            <w:pPr>
              <w:pStyle w:val="TableText"/>
              <w:ind w:left="148"/>
              <w:spacing w:line="180" w:lineRule="auto"/>
              <w:rPr/>
            </w:pPr>
            <w:r>
              <w:rPr>
                <w:spacing w:val="-2"/>
              </w:rPr>
              <w:t>8.75</w:t>
            </w:r>
          </w:p>
        </w:tc>
        <w:tc>
          <w:tcPr>
            <w:tcW w:w="634" w:type="dxa"/>
            <w:vAlign w:val="top"/>
          </w:tcPr>
          <w:p>
            <w:pPr>
              <w:pStyle w:val="TableText"/>
              <w:ind w:left="148"/>
              <w:spacing w:before="10" w:line="193" w:lineRule="auto"/>
              <w:rPr>
                <w:sz w:val="19"/>
                <w:szCs w:val="19"/>
              </w:rPr>
            </w:pPr>
            <w:r>
              <w:rPr>
                <w:sz w:val="19"/>
                <w:szCs w:val="19"/>
                <w:spacing w:val="-2"/>
              </w:rPr>
              <w:t>4.28</w:t>
            </w:r>
          </w:p>
          <w:p>
            <w:pPr>
              <w:pStyle w:val="TableText"/>
              <w:ind w:left="148"/>
              <w:spacing w:line="180" w:lineRule="auto"/>
              <w:rPr/>
            </w:pPr>
            <w:r>
              <w:rPr>
                <w:spacing w:val="-2"/>
              </w:rPr>
              <w:t>8.47</w:t>
            </w:r>
          </w:p>
        </w:tc>
        <w:tc>
          <w:tcPr>
            <w:tcW w:w="636" w:type="dxa"/>
            <w:vAlign w:val="top"/>
          </w:tcPr>
          <w:p>
            <w:pPr>
              <w:pStyle w:val="TableText"/>
              <w:ind w:left="143"/>
              <w:spacing w:before="10" w:line="193" w:lineRule="auto"/>
              <w:rPr>
                <w:sz w:val="19"/>
                <w:szCs w:val="19"/>
              </w:rPr>
            </w:pPr>
            <w:r>
              <w:rPr>
                <w:sz w:val="19"/>
                <w:szCs w:val="19"/>
                <w:spacing w:val="-2"/>
              </w:rPr>
              <w:t>4.21</w:t>
            </w:r>
          </w:p>
          <w:p>
            <w:pPr>
              <w:pStyle w:val="TableText"/>
              <w:ind w:left="143"/>
              <w:spacing w:line="180" w:lineRule="auto"/>
              <w:rPr/>
            </w:pPr>
            <w:r>
              <w:rPr>
                <w:spacing w:val="-2"/>
              </w:rPr>
              <w:t>8.26</w:t>
            </w:r>
          </w:p>
        </w:tc>
        <w:tc>
          <w:tcPr>
            <w:tcW w:w="640" w:type="dxa"/>
            <w:vAlign w:val="top"/>
          </w:tcPr>
          <w:p>
            <w:pPr>
              <w:pStyle w:val="TableText"/>
              <w:ind w:left="147"/>
              <w:spacing w:before="10" w:line="193" w:lineRule="auto"/>
              <w:rPr>
                <w:sz w:val="19"/>
                <w:szCs w:val="19"/>
              </w:rPr>
            </w:pPr>
            <w:r>
              <w:rPr>
                <w:sz w:val="19"/>
                <w:szCs w:val="19"/>
                <w:spacing w:val="-2"/>
              </w:rPr>
              <w:t>4.15</w:t>
            </w:r>
          </w:p>
          <w:p>
            <w:pPr>
              <w:pStyle w:val="TableText"/>
              <w:ind w:left="147"/>
              <w:spacing w:line="180" w:lineRule="auto"/>
              <w:rPr/>
            </w:pPr>
            <w:r>
              <w:rPr>
                <w:spacing w:val="-2"/>
              </w:rPr>
              <w:t>8.10</w:t>
            </w:r>
          </w:p>
        </w:tc>
        <w:tc>
          <w:tcPr>
            <w:tcW w:w="640" w:type="dxa"/>
            <w:vAlign w:val="top"/>
          </w:tcPr>
          <w:p>
            <w:pPr>
              <w:pStyle w:val="TableText"/>
              <w:ind w:left="147"/>
              <w:spacing w:before="10" w:line="193" w:lineRule="auto"/>
              <w:rPr>
                <w:sz w:val="19"/>
                <w:szCs w:val="19"/>
              </w:rPr>
            </w:pPr>
            <w:r>
              <w:rPr>
                <w:sz w:val="19"/>
                <w:szCs w:val="19"/>
                <w:spacing w:val="-2"/>
              </w:rPr>
              <w:t>4.10</w:t>
            </w:r>
          </w:p>
          <w:p>
            <w:pPr>
              <w:pStyle w:val="TableText"/>
              <w:ind w:left="147"/>
              <w:spacing w:line="180" w:lineRule="auto"/>
              <w:rPr/>
            </w:pPr>
            <w:r>
              <w:rPr>
                <w:spacing w:val="-3"/>
              </w:rPr>
              <w:t>7.98</w:t>
            </w:r>
          </w:p>
        </w:tc>
        <w:tc>
          <w:tcPr>
            <w:tcW w:w="641" w:type="dxa"/>
            <w:vAlign w:val="top"/>
          </w:tcPr>
          <w:p>
            <w:pPr>
              <w:pStyle w:val="TableText"/>
              <w:ind w:left="147"/>
              <w:spacing w:before="10" w:line="193" w:lineRule="auto"/>
              <w:rPr>
                <w:sz w:val="19"/>
                <w:szCs w:val="19"/>
              </w:rPr>
            </w:pPr>
            <w:r>
              <w:rPr>
                <w:sz w:val="19"/>
                <w:szCs w:val="19"/>
                <w:spacing w:val="-2"/>
              </w:rPr>
              <w:t>4.06</w:t>
            </w:r>
          </w:p>
          <w:p>
            <w:pPr>
              <w:pStyle w:val="TableText"/>
              <w:ind w:left="147"/>
              <w:spacing w:line="180" w:lineRule="auto"/>
              <w:rPr/>
            </w:pPr>
            <w:r>
              <w:rPr>
                <w:spacing w:val="-3"/>
              </w:rPr>
              <w:t>7.87</w:t>
            </w:r>
          </w:p>
        </w:tc>
        <w:tc>
          <w:tcPr>
            <w:tcW w:w="638" w:type="dxa"/>
            <w:vAlign w:val="top"/>
          </w:tcPr>
          <w:p>
            <w:pPr>
              <w:pStyle w:val="TableText"/>
              <w:ind w:left="146"/>
              <w:spacing w:before="10" w:line="193" w:lineRule="auto"/>
              <w:rPr>
                <w:sz w:val="19"/>
                <w:szCs w:val="19"/>
              </w:rPr>
            </w:pPr>
            <w:r>
              <w:rPr>
                <w:sz w:val="19"/>
                <w:szCs w:val="19"/>
                <w:spacing w:val="-2"/>
              </w:rPr>
              <w:t>4.03</w:t>
            </w:r>
          </w:p>
          <w:p>
            <w:pPr>
              <w:pStyle w:val="TableText"/>
              <w:ind w:left="146"/>
              <w:spacing w:line="180" w:lineRule="auto"/>
              <w:rPr/>
            </w:pPr>
            <w:r>
              <w:rPr>
                <w:spacing w:val="-3"/>
              </w:rPr>
              <w:t>7.79</w:t>
            </w:r>
          </w:p>
        </w:tc>
        <w:tc>
          <w:tcPr>
            <w:tcW w:w="668" w:type="dxa"/>
            <w:vAlign w:val="top"/>
          </w:tcPr>
          <w:p>
            <w:pPr>
              <w:pStyle w:val="TableText"/>
              <w:ind w:left="148"/>
              <w:spacing w:before="10" w:line="193" w:lineRule="auto"/>
              <w:rPr>
                <w:sz w:val="19"/>
                <w:szCs w:val="19"/>
              </w:rPr>
            </w:pPr>
            <w:r>
              <w:rPr>
                <w:sz w:val="19"/>
                <w:szCs w:val="19"/>
                <w:spacing w:val="-2"/>
              </w:rPr>
              <w:t>4.00</w:t>
            </w:r>
          </w:p>
          <w:p>
            <w:pPr>
              <w:pStyle w:val="TableText"/>
              <w:ind w:left="148"/>
              <w:spacing w:line="180" w:lineRule="auto"/>
              <w:rPr/>
            </w:pPr>
            <w:r>
              <w:rPr>
                <w:spacing w:val="-3"/>
              </w:rPr>
              <w:t>7.72</w:t>
            </w:r>
          </w:p>
        </w:tc>
      </w:tr>
      <w:tr>
        <w:trPr>
          <w:trHeight w:val="374" w:hRule="atLeast"/>
        </w:trPr>
        <w:tc>
          <w:tcPr>
            <w:tcW w:w="720" w:type="dxa"/>
            <w:vAlign w:val="top"/>
          </w:tcPr>
          <w:p>
            <w:pPr>
              <w:pStyle w:val="TableText"/>
              <w:ind w:left="309"/>
              <w:spacing w:before="85"/>
              <w:rPr>
                <w:sz w:val="19"/>
                <w:szCs w:val="19"/>
              </w:rPr>
            </w:pPr>
            <w:r>
              <w:rPr>
                <w:sz w:val="19"/>
                <w:szCs w:val="19"/>
              </w:rPr>
              <w:t>7</w:t>
            </w:r>
          </w:p>
        </w:tc>
        <w:tc>
          <w:tcPr>
            <w:tcW w:w="633" w:type="dxa"/>
            <w:vAlign w:val="top"/>
          </w:tcPr>
          <w:p>
            <w:pPr>
              <w:pStyle w:val="TableText"/>
              <w:ind w:left="130"/>
              <w:spacing w:before="5" w:line="179" w:lineRule="auto"/>
              <w:rPr>
                <w:sz w:val="19"/>
                <w:szCs w:val="19"/>
              </w:rPr>
            </w:pPr>
            <w:r>
              <w:rPr>
                <w:sz w:val="19"/>
                <w:szCs w:val="19"/>
                <w:spacing w:val="-3"/>
              </w:rPr>
              <w:t>5.59</w:t>
            </w:r>
          </w:p>
          <w:p>
            <w:pPr>
              <w:pStyle w:val="TableText"/>
              <w:ind w:left="80"/>
              <w:spacing w:line="178" w:lineRule="auto"/>
              <w:rPr/>
            </w:pPr>
            <w:r>
              <w:rPr>
                <w:spacing w:val="-4"/>
              </w:rPr>
              <w:t>12.25</w:t>
            </w:r>
          </w:p>
        </w:tc>
        <w:tc>
          <w:tcPr>
            <w:tcW w:w="639" w:type="dxa"/>
            <w:vAlign w:val="top"/>
          </w:tcPr>
          <w:p>
            <w:pPr>
              <w:pStyle w:val="TableText"/>
              <w:ind w:left="146"/>
              <w:spacing w:before="5" w:line="179" w:lineRule="auto"/>
              <w:rPr>
                <w:sz w:val="19"/>
                <w:szCs w:val="19"/>
              </w:rPr>
            </w:pPr>
            <w:r>
              <w:rPr>
                <w:sz w:val="19"/>
                <w:szCs w:val="19"/>
                <w:spacing w:val="-2"/>
              </w:rPr>
              <w:t>4.74</w:t>
            </w:r>
          </w:p>
          <w:p>
            <w:pPr>
              <w:pStyle w:val="TableText"/>
              <w:ind w:left="146"/>
              <w:spacing w:line="178" w:lineRule="auto"/>
              <w:rPr/>
            </w:pPr>
            <w:r>
              <w:rPr>
                <w:spacing w:val="-2"/>
              </w:rPr>
              <w:t>9.55</w:t>
            </w:r>
          </w:p>
        </w:tc>
        <w:tc>
          <w:tcPr>
            <w:tcW w:w="640" w:type="dxa"/>
            <w:vAlign w:val="top"/>
          </w:tcPr>
          <w:p>
            <w:pPr>
              <w:pStyle w:val="TableText"/>
              <w:ind w:left="148"/>
              <w:spacing w:before="5" w:line="179" w:lineRule="auto"/>
              <w:rPr>
                <w:sz w:val="19"/>
                <w:szCs w:val="19"/>
              </w:rPr>
            </w:pPr>
            <w:r>
              <w:rPr>
                <w:sz w:val="19"/>
                <w:szCs w:val="19"/>
                <w:spacing w:val="-2"/>
              </w:rPr>
              <w:t>4.35</w:t>
            </w:r>
          </w:p>
          <w:p>
            <w:pPr>
              <w:pStyle w:val="TableText"/>
              <w:ind w:left="148"/>
              <w:spacing w:line="178" w:lineRule="auto"/>
              <w:rPr/>
            </w:pPr>
            <w:r>
              <w:rPr>
                <w:spacing w:val="-2"/>
              </w:rPr>
              <w:t>8.45</w:t>
            </w:r>
          </w:p>
        </w:tc>
        <w:tc>
          <w:tcPr>
            <w:tcW w:w="640" w:type="dxa"/>
            <w:vAlign w:val="top"/>
          </w:tcPr>
          <w:p>
            <w:pPr>
              <w:pStyle w:val="TableText"/>
              <w:ind w:left="148"/>
              <w:spacing w:before="5" w:line="179" w:lineRule="auto"/>
              <w:rPr>
                <w:sz w:val="19"/>
                <w:szCs w:val="19"/>
              </w:rPr>
            </w:pPr>
            <w:r>
              <w:rPr>
                <w:sz w:val="19"/>
                <w:szCs w:val="19"/>
                <w:spacing w:val="-2"/>
              </w:rPr>
              <w:t>4.12</w:t>
            </w:r>
          </w:p>
          <w:p>
            <w:pPr>
              <w:pStyle w:val="TableText"/>
              <w:ind w:left="148"/>
              <w:spacing w:line="178" w:lineRule="auto"/>
              <w:rPr/>
            </w:pPr>
            <w:r>
              <w:rPr>
                <w:spacing w:val="-3"/>
              </w:rPr>
              <w:t>7.85</w:t>
            </w:r>
          </w:p>
        </w:tc>
        <w:tc>
          <w:tcPr>
            <w:tcW w:w="640" w:type="dxa"/>
            <w:vAlign w:val="top"/>
          </w:tcPr>
          <w:p>
            <w:pPr>
              <w:pStyle w:val="TableText"/>
              <w:ind w:left="148"/>
              <w:spacing w:before="5" w:line="179" w:lineRule="auto"/>
              <w:rPr>
                <w:sz w:val="19"/>
                <w:szCs w:val="19"/>
              </w:rPr>
            </w:pPr>
            <w:r>
              <w:rPr>
                <w:sz w:val="19"/>
                <w:szCs w:val="19"/>
                <w:spacing w:val="-3"/>
              </w:rPr>
              <w:t>3.97</w:t>
            </w:r>
          </w:p>
          <w:p>
            <w:pPr>
              <w:pStyle w:val="TableText"/>
              <w:ind w:left="148"/>
              <w:spacing w:line="178" w:lineRule="auto"/>
              <w:rPr/>
            </w:pPr>
            <w:r>
              <w:rPr>
                <w:spacing w:val="-3"/>
              </w:rPr>
              <w:t>7.46</w:t>
            </w:r>
          </w:p>
        </w:tc>
        <w:tc>
          <w:tcPr>
            <w:tcW w:w="634" w:type="dxa"/>
            <w:vAlign w:val="top"/>
          </w:tcPr>
          <w:p>
            <w:pPr>
              <w:pStyle w:val="TableText"/>
              <w:ind w:left="148"/>
              <w:spacing w:before="5" w:line="179" w:lineRule="auto"/>
              <w:rPr>
                <w:sz w:val="19"/>
                <w:szCs w:val="19"/>
              </w:rPr>
            </w:pPr>
            <w:r>
              <w:rPr>
                <w:sz w:val="19"/>
                <w:szCs w:val="19"/>
                <w:spacing w:val="-3"/>
              </w:rPr>
              <w:t>3.87</w:t>
            </w:r>
          </w:p>
          <w:p>
            <w:pPr>
              <w:pStyle w:val="TableText"/>
              <w:ind w:left="148"/>
              <w:spacing w:line="178" w:lineRule="auto"/>
              <w:rPr/>
            </w:pPr>
            <w:r>
              <w:rPr>
                <w:spacing w:val="-3"/>
              </w:rPr>
              <w:t>7.19</w:t>
            </w:r>
          </w:p>
        </w:tc>
        <w:tc>
          <w:tcPr>
            <w:tcW w:w="636" w:type="dxa"/>
            <w:vAlign w:val="top"/>
          </w:tcPr>
          <w:p>
            <w:pPr>
              <w:pStyle w:val="TableText"/>
              <w:ind w:left="143"/>
              <w:spacing w:before="5" w:line="179" w:lineRule="auto"/>
              <w:rPr>
                <w:sz w:val="19"/>
                <w:szCs w:val="19"/>
              </w:rPr>
            </w:pPr>
            <w:r>
              <w:rPr>
                <w:sz w:val="19"/>
                <w:szCs w:val="19"/>
                <w:spacing w:val="-3"/>
              </w:rPr>
              <w:t>3.79</w:t>
            </w:r>
          </w:p>
          <w:p>
            <w:pPr>
              <w:pStyle w:val="TableText"/>
              <w:ind w:left="143"/>
              <w:spacing w:line="178" w:lineRule="auto"/>
              <w:rPr/>
            </w:pPr>
            <w:r>
              <w:rPr>
                <w:spacing w:val="-3"/>
              </w:rPr>
              <w:t>7.00</w:t>
            </w:r>
          </w:p>
        </w:tc>
        <w:tc>
          <w:tcPr>
            <w:tcW w:w="640" w:type="dxa"/>
            <w:vAlign w:val="top"/>
          </w:tcPr>
          <w:p>
            <w:pPr>
              <w:pStyle w:val="TableText"/>
              <w:ind w:left="147"/>
              <w:spacing w:before="5" w:line="179" w:lineRule="auto"/>
              <w:rPr>
                <w:sz w:val="19"/>
                <w:szCs w:val="19"/>
              </w:rPr>
            </w:pPr>
            <w:r>
              <w:rPr>
                <w:sz w:val="19"/>
                <w:szCs w:val="19"/>
                <w:spacing w:val="-3"/>
              </w:rPr>
              <w:t>3.73</w:t>
            </w:r>
          </w:p>
          <w:p>
            <w:pPr>
              <w:pStyle w:val="TableText"/>
              <w:ind w:left="147"/>
              <w:spacing w:line="178" w:lineRule="auto"/>
              <w:rPr/>
            </w:pPr>
            <w:r>
              <w:rPr>
                <w:spacing w:val="-2"/>
              </w:rPr>
              <w:t>6.84</w:t>
            </w:r>
          </w:p>
        </w:tc>
        <w:tc>
          <w:tcPr>
            <w:tcW w:w="640" w:type="dxa"/>
            <w:vAlign w:val="top"/>
          </w:tcPr>
          <w:p>
            <w:pPr>
              <w:pStyle w:val="TableText"/>
              <w:ind w:left="147"/>
              <w:spacing w:before="5" w:line="179" w:lineRule="auto"/>
              <w:rPr>
                <w:sz w:val="19"/>
                <w:szCs w:val="19"/>
              </w:rPr>
            </w:pPr>
            <w:r>
              <w:rPr>
                <w:sz w:val="19"/>
                <w:szCs w:val="19"/>
                <w:spacing w:val="-3"/>
              </w:rPr>
              <w:t>3.68</w:t>
            </w:r>
          </w:p>
          <w:p>
            <w:pPr>
              <w:pStyle w:val="TableText"/>
              <w:ind w:left="147"/>
              <w:spacing w:line="178" w:lineRule="auto"/>
              <w:rPr/>
            </w:pPr>
            <w:r>
              <w:rPr>
                <w:spacing w:val="-2"/>
              </w:rPr>
              <w:t>6.71</w:t>
            </w:r>
          </w:p>
        </w:tc>
        <w:tc>
          <w:tcPr>
            <w:tcW w:w="641" w:type="dxa"/>
            <w:vAlign w:val="top"/>
          </w:tcPr>
          <w:p>
            <w:pPr>
              <w:pStyle w:val="TableText"/>
              <w:ind w:left="147"/>
              <w:spacing w:before="5" w:line="179" w:lineRule="auto"/>
              <w:rPr>
                <w:sz w:val="19"/>
                <w:szCs w:val="19"/>
              </w:rPr>
            </w:pPr>
            <w:r>
              <w:rPr>
                <w:sz w:val="19"/>
                <w:szCs w:val="19"/>
                <w:spacing w:val="-3"/>
              </w:rPr>
              <w:t>3.63</w:t>
            </w:r>
          </w:p>
          <w:p>
            <w:pPr>
              <w:pStyle w:val="TableText"/>
              <w:ind w:left="147"/>
              <w:spacing w:line="178" w:lineRule="auto"/>
              <w:rPr/>
            </w:pPr>
            <w:r>
              <w:rPr>
                <w:spacing w:val="-2"/>
              </w:rPr>
              <w:t>6.62</w:t>
            </w:r>
          </w:p>
        </w:tc>
        <w:tc>
          <w:tcPr>
            <w:tcW w:w="638" w:type="dxa"/>
            <w:vAlign w:val="top"/>
          </w:tcPr>
          <w:p>
            <w:pPr>
              <w:pStyle w:val="TableText"/>
              <w:ind w:left="146"/>
              <w:spacing w:before="5" w:line="179" w:lineRule="auto"/>
              <w:rPr>
                <w:sz w:val="19"/>
                <w:szCs w:val="19"/>
              </w:rPr>
            </w:pPr>
            <w:r>
              <w:rPr>
                <w:sz w:val="19"/>
                <w:szCs w:val="19"/>
                <w:spacing w:val="-3"/>
              </w:rPr>
              <w:t>3.60</w:t>
            </w:r>
          </w:p>
          <w:p>
            <w:pPr>
              <w:pStyle w:val="TableText"/>
              <w:ind w:left="146"/>
              <w:spacing w:line="178" w:lineRule="auto"/>
              <w:rPr/>
            </w:pPr>
            <w:r>
              <w:rPr>
                <w:spacing w:val="-2"/>
              </w:rPr>
              <w:t>6.54</w:t>
            </w:r>
          </w:p>
        </w:tc>
        <w:tc>
          <w:tcPr>
            <w:tcW w:w="668" w:type="dxa"/>
            <w:vAlign w:val="top"/>
          </w:tcPr>
          <w:p>
            <w:pPr>
              <w:pStyle w:val="TableText"/>
              <w:ind w:left="148"/>
              <w:spacing w:before="5" w:line="179" w:lineRule="auto"/>
              <w:rPr>
                <w:sz w:val="19"/>
                <w:szCs w:val="19"/>
              </w:rPr>
            </w:pPr>
            <w:r>
              <w:rPr>
                <w:sz w:val="19"/>
                <w:szCs w:val="19"/>
                <w:spacing w:val="-3"/>
              </w:rPr>
              <w:t>3.57</w:t>
            </w:r>
          </w:p>
          <w:p>
            <w:pPr>
              <w:pStyle w:val="TableText"/>
              <w:ind w:left="148"/>
              <w:spacing w:line="178" w:lineRule="auto"/>
              <w:rPr/>
            </w:pPr>
            <w:r>
              <w:rPr>
                <w:spacing w:val="-2"/>
              </w:rPr>
              <w:t>6.47</w:t>
            </w:r>
          </w:p>
        </w:tc>
      </w:tr>
      <w:tr>
        <w:trPr>
          <w:trHeight w:val="383" w:hRule="atLeast"/>
        </w:trPr>
        <w:tc>
          <w:tcPr>
            <w:tcW w:w="720" w:type="dxa"/>
            <w:vAlign w:val="top"/>
          </w:tcPr>
          <w:p>
            <w:pPr>
              <w:pStyle w:val="TableText"/>
              <w:ind w:left="309"/>
              <w:spacing w:before="101"/>
              <w:rPr>
                <w:sz w:val="19"/>
                <w:szCs w:val="19"/>
              </w:rPr>
            </w:pPr>
            <w:r>
              <w:rPr>
                <w:sz w:val="19"/>
                <w:szCs w:val="19"/>
              </w:rPr>
              <w:t>8</w:t>
            </w:r>
          </w:p>
        </w:tc>
        <w:tc>
          <w:tcPr>
            <w:tcW w:w="633" w:type="dxa"/>
            <w:vAlign w:val="top"/>
          </w:tcPr>
          <w:p>
            <w:pPr>
              <w:pStyle w:val="TableText"/>
              <w:ind w:left="130"/>
              <w:spacing w:before="11" w:line="185" w:lineRule="auto"/>
              <w:rPr>
                <w:sz w:val="19"/>
                <w:szCs w:val="19"/>
              </w:rPr>
            </w:pPr>
            <w:r>
              <w:rPr>
                <w:sz w:val="19"/>
                <w:szCs w:val="19"/>
                <w:spacing w:val="-3"/>
              </w:rPr>
              <w:t>5.32</w:t>
            </w:r>
          </w:p>
          <w:p>
            <w:pPr>
              <w:pStyle w:val="TableText"/>
              <w:ind w:left="80"/>
              <w:spacing w:line="166" w:lineRule="auto"/>
              <w:rPr>
                <w:sz w:val="19"/>
                <w:szCs w:val="19"/>
              </w:rPr>
            </w:pPr>
            <w:r>
              <w:rPr>
                <w:sz w:val="19"/>
                <w:szCs w:val="19"/>
                <w:spacing w:val="-4"/>
              </w:rPr>
              <w:t>11.26</w:t>
            </w:r>
          </w:p>
        </w:tc>
        <w:tc>
          <w:tcPr>
            <w:tcW w:w="639" w:type="dxa"/>
            <w:vAlign w:val="top"/>
          </w:tcPr>
          <w:p>
            <w:pPr>
              <w:pStyle w:val="TableText"/>
              <w:ind w:left="146"/>
              <w:spacing w:before="11" w:line="185" w:lineRule="auto"/>
              <w:rPr>
                <w:sz w:val="19"/>
                <w:szCs w:val="19"/>
              </w:rPr>
            </w:pPr>
            <w:r>
              <w:rPr>
                <w:sz w:val="19"/>
                <w:szCs w:val="19"/>
                <w:spacing w:val="-2"/>
              </w:rPr>
              <w:t>4.46</w:t>
            </w:r>
          </w:p>
          <w:p>
            <w:pPr>
              <w:pStyle w:val="TableText"/>
              <w:ind w:left="146"/>
              <w:spacing w:line="166" w:lineRule="auto"/>
              <w:rPr>
                <w:sz w:val="19"/>
                <w:szCs w:val="19"/>
              </w:rPr>
            </w:pPr>
            <w:r>
              <w:rPr>
                <w:sz w:val="19"/>
                <w:szCs w:val="19"/>
                <w:spacing w:val="-2"/>
              </w:rPr>
              <w:t>8.65</w:t>
            </w:r>
          </w:p>
        </w:tc>
        <w:tc>
          <w:tcPr>
            <w:tcW w:w="640" w:type="dxa"/>
            <w:vAlign w:val="top"/>
          </w:tcPr>
          <w:p>
            <w:pPr>
              <w:pStyle w:val="TableText"/>
              <w:ind w:left="148"/>
              <w:spacing w:before="11" w:line="185" w:lineRule="auto"/>
              <w:rPr>
                <w:sz w:val="19"/>
                <w:szCs w:val="19"/>
              </w:rPr>
            </w:pPr>
            <w:r>
              <w:rPr>
                <w:sz w:val="19"/>
                <w:szCs w:val="19"/>
                <w:spacing w:val="-2"/>
              </w:rPr>
              <w:t>4.07</w:t>
            </w:r>
          </w:p>
          <w:p>
            <w:pPr>
              <w:pStyle w:val="TableText"/>
              <w:ind w:left="148"/>
              <w:spacing w:line="166" w:lineRule="auto"/>
              <w:rPr>
                <w:sz w:val="19"/>
                <w:szCs w:val="19"/>
              </w:rPr>
            </w:pPr>
            <w:r>
              <w:rPr>
                <w:sz w:val="19"/>
                <w:szCs w:val="19"/>
                <w:spacing w:val="-3"/>
              </w:rPr>
              <w:t>7.59</w:t>
            </w:r>
          </w:p>
        </w:tc>
        <w:tc>
          <w:tcPr>
            <w:tcW w:w="640" w:type="dxa"/>
            <w:vAlign w:val="top"/>
          </w:tcPr>
          <w:p>
            <w:pPr>
              <w:pStyle w:val="TableText"/>
              <w:ind w:left="148"/>
              <w:spacing w:before="11" w:line="185" w:lineRule="auto"/>
              <w:rPr>
                <w:sz w:val="19"/>
                <w:szCs w:val="19"/>
              </w:rPr>
            </w:pPr>
            <w:r>
              <w:rPr>
                <w:sz w:val="19"/>
                <w:szCs w:val="19"/>
                <w:spacing w:val="-3"/>
              </w:rPr>
              <w:t>3.84</w:t>
            </w:r>
          </w:p>
          <w:p>
            <w:pPr>
              <w:pStyle w:val="TableText"/>
              <w:ind w:left="148"/>
              <w:spacing w:line="166" w:lineRule="auto"/>
              <w:rPr>
                <w:sz w:val="19"/>
                <w:szCs w:val="19"/>
              </w:rPr>
            </w:pPr>
            <w:r>
              <w:rPr>
                <w:sz w:val="19"/>
                <w:szCs w:val="19"/>
                <w:spacing w:val="-3"/>
              </w:rPr>
              <w:t>7.01</w:t>
            </w:r>
          </w:p>
        </w:tc>
        <w:tc>
          <w:tcPr>
            <w:tcW w:w="640" w:type="dxa"/>
            <w:vAlign w:val="top"/>
          </w:tcPr>
          <w:p>
            <w:pPr>
              <w:pStyle w:val="TableText"/>
              <w:ind w:left="148"/>
              <w:spacing w:before="11" w:line="185" w:lineRule="auto"/>
              <w:rPr>
                <w:sz w:val="19"/>
                <w:szCs w:val="19"/>
              </w:rPr>
            </w:pPr>
            <w:r>
              <w:rPr>
                <w:sz w:val="19"/>
                <w:szCs w:val="19"/>
                <w:spacing w:val="-3"/>
              </w:rPr>
              <w:t>3.69</w:t>
            </w:r>
          </w:p>
          <w:p>
            <w:pPr>
              <w:pStyle w:val="TableText"/>
              <w:ind w:left="148"/>
              <w:spacing w:line="166" w:lineRule="auto"/>
              <w:rPr>
                <w:sz w:val="19"/>
                <w:szCs w:val="19"/>
              </w:rPr>
            </w:pPr>
            <w:r>
              <w:rPr>
                <w:sz w:val="19"/>
                <w:szCs w:val="19"/>
                <w:spacing w:val="-2"/>
              </w:rPr>
              <w:t>6.63</w:t>
            </w:r>
          </w:p>
        </w:tc>
        <w:tc>
          <w:tcPr>
            <w:tcW w:w="634" w:type="dxa"/>
            <w:vAlign w:val="top"/>
          </w:tcPr>
          <w:p>
            <w:pPr>
              <w:pStyle w:val="TableText"/>
              <w:ind w:left="148"/>
              <w:spacing w:before="11" w:line="185" w:lineRule="auto"/>
              <w:rPr>
                <w:sz w:val="19"/>
                <w:szCs w:val="19"/>
              </w:rPr>
            </w:pPr>
            <w:r>
              <w:rPr>
                <w:sz w:val="19"/>
                <w:szCs w:val="19"/>
                <w:spacing w:val="-3"/>
              </w:rPr>
              <w:t>3.58</w:t>
            </w:r>
          </w:p>
          <w:p>
            <w:pPr>
              <w:pStyle w:val="TableText"/>
              <w:ind w:left="148"/>
              <w:spacing w:line="166" w:lineRule="auto"/>
              <w:rPr>
                <w:sz w:val="19"/>
                <w:szCs w:val="19"/>
              </w:rPr>
            </w:pPr>
            <w:r>
              <w:rPr>
                <w:sz w:val="19"/>
                <w:szCs w:val="19"/>
                <w:spacing w:val="-2"/>
              </w:rPr>
              <w:t>6.37</w:t>
            </w:r>
          </w:p>
        </w:tc>
        <w:tc>
          <w:tcPr>
            <w:tcW w:w="636" w:type="dxa"/>
            <w:vAlign w:val="top"/>
          </w:tcPr>
          <w:p>
            <w:pPr>
              <w:pStyle w:val="TableText"/>
              <w:ind w:left="143"/>
              <w:spacing w:before="11" w:line="185" w:lineRule="auto"/>
              <w:rPr>
                <w:sz w:val="19"/>
                <w:szCs w:val="19"/>
              </w:rPr>
            </w:pPr>
            <w:r>
              <w:rPr>
                <w:sz w:val="19"/>
                <w:szCs w:val="19"/>
                <w:spacing w:val="-3"/>
              </w:rPr>
              <w:t>3.50</w:t>
            </w:r>
          </w:p>
          <w:p>
            <w:pPr>
              <w:pStyle w:val="TableText"/>
              <w:ind w:left="143"/>
              <w:spacing w:line="166" w:lineRule="auto"/>
              <w:rPr>
                <w:sz w:val="19"/>
                <w:szCs w:val="19"/>
              </w:rPr>
            </w:pPr>
            <w:r>
              <w:rPr>
                <w:sz w:val="19"/>
                <w:szCs w:val="19"/>
                <w:spacing w:val="-2"/>
              </w:rPr>
              <w:t>6.19</w:t>
            </w:r>
          </w:p>
        </w:tc>
        <w:tc>
          <w:tcPr>
            <w:tcW w:w="640" w:type="dxa"/>
            <w:vAlign w:val="top"/>
          </w:tcPr>
          <w:p>
            <w:pPr>
              <w:pStyle w:val="TableText"/>
              <w:ind w:left="147"/>
              <w:spacing w:before="11" w:line="185" w:lineRule="auto"/>
              <w:rPr>
                <w:sz w:val="19"/>
                <w:szCs w:val="19"/>
              </w:rPr>
            </w:pPr>
            <w:r>
              <w:rPr>
                <w:sz w:val="19"/>
                <w:szCs w:val="19"/>
                <w:spacing w:val="-3"/>
              </w:rPr>
              <w:t>3.44</w:t>
            </w:r>
          </w:p>
          <w:p>
            <w:pPr>
              <w:pStyle w:val="TableText"/>
              <w:ind w:left="147"/>
              <w:spacing w:line="166" w:lineRule="auto"/>
              <w:rPr>
                <w:sz w:val="19"/>
                <w:szCs w:val="19"/>
              </w:rPr>
            </w:pPr>
            <w:r>
              <w:rPr>
                <w:sz w:val="19"/>
                <w:szCs w:val="19"/>
                <w:spacing w:val="-2"/>
              </w:rPr>
              <w:t>6.03</w:t>
            </w:r>
          </w:p>
        </w:tc>
        <w:tc>
          <w:tcPr>
            <w:tcW w:w="640" w:type="dxa"/>
            <w:vAlign w:val="top"/>
          </w:tcPr>
          <w:p>
            <w:pPr>
              <w:pStyle w:val="TableText"/>
              <w:ind w:left="147"/>
              <w:spacing w:before="11" w:line="185" w:lineRule="auto"/>
              <w:rPr>
                <w:sz w:val="19"/>
                <w:szCs w:val="19"/>
              </w:rPr>
            </w:pPr>
            <w:r>
              <w:rPr>
                <w:sz w:val="19"/>
                <w:szCs w:val="19"/>
                <w:spacing w:val="-3"/>
              </w:rPr>
              <w:t>3.39</w:t>
            </w:r>
          </w:p>
          <w:p>
            <w:pPr>
              <w:pStyle w:val="TableText"/>
              <w:ind w:left="147"/>
              <w:spacing w:line="166" w:lineRule="auto"/>
              <w:rPr>
                <w:sz w:val="19"/>
                <w:szCs w:val="19"/>
              </w:rPr>
            </w:pPr>
            <w:r>
              <w:rPr>
                <w:sz w:val="19"/>
                <w:szCs w:val="19"/>
                <w:spacing w:val="-3"/>
              </w:rPr>
              <w:t>5.91</w:t>
            </w:r>
          </w:p>
        </w:tc>
        <w:tc>
          <w:tcPr>
            <w:tcW w:w="641" w:type="dxa"/>
            <w:vAlign w:val="top"/>
          </w:tcPr>
          <w:p>
            <w:pPr>
              <w:pStyle w:val="TableText"/>
              <w:ind w:left="147"/>
              <w:spacing w:before="11" w:line="185" w:lineRule="auto"/>
              <w:rPr>
                <w:sz w:val="19"/>
                <w:szCs w:val="19"/>
              </w:rPr>
            </w:pPr>
            <w:r>
              <w:rPr>
                <w:sz w:val="19"/>
                <w:szCs w:val="19"/>
                <w:spacing w:val="-3"/>
              </w:rPr>
              <w:t>3.34</w:t>
            </w:r>
          </w:p>
          <w:p>
            <w:pPr>
              <w:pStyle w:val="TableText"/>
              <w:ind w:left="147"/>
              <w:spacing w:line="166" w:lineRule="auto"/>
              <w:rPr>
                <w:sz w:val="19"/>
                <w:szCs w:val="19"/>
              </w:rPr>
            </w:pPr>
            <w:r>
              <w:rPr>
                <w:sz w:val="19"/>
                <w:szCs w:val="19"/>
                <w:spacing w:val="-3"/>
              </w:rPr>
              <w:t>5.82</w:t>
            </w:r>
          </w:p>
        </w:tc>
        <w:tc>
          <w:tcPr>
            <w:tcW w:w="638" w:type="dxa"/>
            <w:vAlign w:val="top"/>
          </w:tcPr>
          <w:p>
            <w:pPr>
              <w:pStyle w:val="TableText"/>
              <w:ind w:left="146"/>
              <w:spacing w:before="11" w:line="185" w:lineRule="auto"/>
              <w:rPr>
                <w:sz w:val="19"/>
                <w:szCs w:val="19"/>
              </w:rPr>
            </w:pPr>
            <w:r>
              <w:rPr>
                <w:sz w:val="19"/>
                <w:szCs w:val="19"/>
                <w:spacing w:val="-3"/>
              </w:rPr>
              <w:t>3.31</w:t>
            </w:r>
          </w:p>
          <w:p>
            <w:pPr>
              <w:pStyle w:val="TableText"/>
              <w:ind w:left="146"/>
              <w:spacing w:line="166" w:lineRule="auto"/>
              <w:rPr>
                <w:sz w:val="19"/>
                <w:szCs w:val="19"/>
              </w:rPr>
            </w:pPr>
            <w:r>
              <w:rPr>
                <w:sz w:val="19"/>
                <w:szCs w:val="19"/>
                <w:spacing w:val="-3"/>
              </w:rPr>
              <w:t>5.74</w:t>
            </w:r>
          </w:p>
        </w:tc>
        <w:tc>
          <w:tcPr>
            <w:tcW w:w="668" w:type="dxa"/>
            <w:vAlign w:val="top"/>
          </w:tcPr>
          <w:p>
            <w:pPr>
              <w:pStyle w:val="TableText"/>
              <w:ind w:left="148"/>
              <w:spacing w:before="11" w:line="185" w:lineRule="auto"/>
              <w:rPr>
                <w:sz w:val="19"/>
                <w:szCs w:val="19"/>
              </w:rPr>
            </w:pPr>
            <w:r>
              <w:rPr>
                <w:sz w:val="19"/>
                <w:szCs w:val="19"/>
                <w:spacing w:val="-3"/>
              </w:rPr>
              <w:t>3.28</w:t>
            </w:r>
          </w:p>
          <w:p>
            <w:pPr>
              <w:pStyle w:val="TableText"/>
              <w:ind w:left="148"/>
              <w:spacing w:line="166" w:lineRule="auto"/>
              <w:rPr>
                <w:sz w:val="19"/>
                <w:szCs w:val="19"/>
              </w:rPr>
            </w:pPr>
            <w:r>
              <w:rPr>
                <w:sz w:val="19"/>
                <w:szCs w:val="19"/>
                <w:spacing w:val="-3"/>
              </w:rPr>
              <w:t>5.67</w:t>
            </w:r>
          </w:p>
        </w:tc>
      </w:tr>
      <w:tr>
        <w:trPr>
          <w:trHeight w:val="380" w:hRule="atLeast"/>
        </w:trPr>
        <w:tc>
          <w:tcPr>
            <w:tcW w:w="720" w:type="dxa"/>
            <w:vAlign w:val="top"/>
          </w:tcPr>
          <w:p>
            <w:pPr>
              <w:pStyle w:val="TableText"/>
              <w:ind w:left="309"/>
              <w:spacing w:before="98"/>
              <w:rPr>
                <w:sz w:val="19"/>
                <w:szCs w:val="19"/>
              </w:rPr>
            </w:pPr>
            <w:r>
              <w:rPr>
                <w:sz w:val="19"/>
                <w:szCs w:val="19"/>
              </w:rPr>
              <w:t>9</w:t>
            </w:r>
          </w:p>
        </w:tc>
        <w:tc>
          <w:tcPr>
            <w:tcW w:w="633" w:type="dxa"/>
            <w:vAlign w:val="top"/>
          </w:tcPr>
          <w:p>
            <w:pPr>
              <w:pStyle w:val="TableText"/>
              <w:ind w:left="130"/>
              <w:spacing w:line="204" w:lineRule="auto"/>
              <w:rPr/>
            </w:pPr>
            <w:r>
              <w:rPr>
                <w:spacing w:val="-2"/>
              </w:rPr>
              <w:t>5.12</w:t>
            </w:r>
          </w:p>
          <w:p>
            <w:pPr>
              <w:pStyle w:val="TableText"/>
              <w:ind w:left="80"/>
              <w:spacing w:line="166" w:lineRule="auto"/>
              <w:rPr>
                <w:sz w:val="19"/>
                <w:szCs w:val="19"/>
              </w:rPr>
            </w:pPr>
            <w:r>
              <w:rPr>
                <w:sz w:val="19"/>
                <w:szCs w:val="19"/>
                <w:spacing w:val="-4"/>
              </w:rPr>
              <w:t>10.56</w:t>
            </w:r>
          </w:p>
        </w:tc>
        <w:tc>
          <w:tcPr>
            <w:tcW w:w="639" w:type="dxa"/>
            <w:vAlign w:val="top"/>
          </w:tcPr>
          <w:p>
            <w:pPr>
              <w:pStyle w:val="TableText"/>
              <w:ind w:left="146"/>
              <w:spacing w:line="204" w:lineRule="auto"/>
              <w:rPr/>
            </w:pPr>
            <w:r>
              <w:rPr>
                <w:spacing w:val="-2"/>
              </w:rPr>
              <w:t>4.26</w:t>
            </w:r>
          </w:p>
          <w:p>
            <w:pPr>
              <w:pStyle w:val="TableText"/>
              <w:ind w:left="146"/>
              <w:spacing w:line="166" w:lineRule="auto"/>
              <w:rPr>
                <w:sz w:val="19"/>
                <w:szCs w:val="19"/>
              </w:rPr>
            </w:pPr>
            <w:r>
              <w:rPr>
                <w:sz w:val="19"/>
                <w:szCs w:val="19"/>
                <w:spacing w:val="-2"/>
              </w:rPr>
              <w:t>8.02</w:t>
            </w:r>
          </w:p>
        </w:tc>
        <w:tc>
          <w:tcPr>
            <w:tcW w:w="640" w:type="dxa"/>
            <w:vAlign w:val="top"/>
          </w:tcPr>
          <w:p>
            <w:pPr>
              <w:pStyle w:val="TableText"/>
              <w:ind w:left="148"/>
              <w:spacing w:line="204" w:lineRule="auto"/>
              <w:rPr/>
            </w:pPr>
            <w:r>
              <w:rPr>
                <w:spacing w:val="-2"/>
              </w:rPr>
              <w:t>3.86</w:t>
            </w:r>
          </w:p>
          <w:p>
            <w:pPr>
              <w:pStyle w:val="TableText"/>
              <w:ind w:left="148"/>
              <w:spacing w:line="166" w:lineRule="auto"/>
              <w:rPr>
                <w:sz w:val="19"/>
                <w:szCs w:val="19"/>
              </w:rPr>
            </w:pPr>
            <w:r>
              <w:rPr>
                <w:sz w:val="19"/>
                <w:szCs w:val="19"/>
                <w:spacing w:val="-2"/>
              </w:rPr>
              <w:t>6.99</w:t>
            </w:r>
          </w:p>
        </w:tc>
        <w:tc>
          <w:tcPr>
            <w:tcW w:w="640" w:type="dxa"/>
            <w:vAlign w:val="top"/>
          </w:tcPr>
          <w:p>
            <w:pPr>
              <w:pStyle w:val="TableText"/>
              <w:ind w:left="148"/>
              <w:spacing w:line="204" w:lineRule="auto"/>
              <w:rPr/>
            </w:pPr>
            <w:r>
              <w:rPr>
                <w:spacing w:val="-2"/>
              </w:rPr>
              <w:t>3.63</w:t>
            </w:r>
          </w:p>
          <w:p>
            <w:pPr>
              <w:pStyle w:val="TableText"/>
              <w:ind w:left="148"/>
              <w:spacing w:line="166" w:lineRule="auto"/>
              <w:rPr>
                <w:sz w:val="19"/>
                <w:szCs w:val="19"/>
              </w:rPr>
            </w:pPr>
            <w:r>
              <w:rPr>
                <w:sz w:val="19"/>
                <w:szCs w:val="19"/>
                <w:spacing w:val="-2"/>
              </w:rPr>
              <w:t>6.42</w:t>
            </w:r>
          </w:p>
        </w:tc>
        <w:tc>
          <w:tcPr>
            <w:tcW w:w="640" w:type="dxa"/>
            <w:vAlign w:val="top"/>
          </w:tcPr>
          <w:p>
            <w:pPr>
              <w:pStyle w:val="TableText"/>
              <w:ind w:left="148"/>
              <w:spacing w:line="204" w:lineRule="auto"/>
              <w:rPr/>
            </w:pPr>
            <w:r>
              <w:rPr>
                <w:spacing w:val="-2"/>
              </w:rPr>
              <w:t>3.48</w:t>
            </w:r>
          </w:p>
          <w:p>
            <w:pPr>
              <w:pStyle w:val="TableText"/>
              <w:ind w:left="148"/>
              <w:spacing w:line="166" w:lineRule="auto"/>
              <w:rPr>
                <w:sz w:val="19"/>
                <w:szCs w:val="19"/>
              </w:rPr>
            </w:pPr>
            <w:r>
              <w:rPr>
                <w:sz w:val="19"/>
                <w:szCs w:val="19"/>
                <w:spacing w:val="-2"/>
              </w:rPr>
              <w:t>6.06</w:t>
            </w:r>
          </w:p>
        </w:tc>
        <w:tc>
          <w:tcPr>
            <w:tcW w:w="634" w:type="dxa"/>
            <w:vAlign w:val="top"/>
          </w:tcPr>
          <w:p>
            <w:pPr>
              <w:pStyle w:val="TableText"/>
              <w:ind w:left="148"/>
              <w:spacing w:line="204" w:lineRule="auto"/>
              <w:rPr/>
            </w:pPr>
            <w:r>
              <w:rPr>
                <w:spacing w:val="-2"/>
              </w:rPr>
              <w:t>3.37</w:t>
            </w:r>
          </w:p>
          <w:p>
            <w:pPr>
              <w:pStyle w:val="TableText"/>
              <w:ind w:left="148"/>
              <w:spacing w:line="166" w:lineRule="auto"/>
              <w:rPr>
                <w:sz w:val="19"/>
                <w:szCs w:val="19"/>
              </w:rPr>
            </w:pPr>
            <w:r>
              <w:rPr>
                <w:sz w:val="19"/>
                <w:szCs w:val="19"/>
                <w:spacing w:val="-3"/>
              </w:rPr>
              <w:t>5.80</w:t>
            </w:r>
          </w:p>
        </w:tc>
        <w:tc>
          <w:tcPr>
            <w:tcW w:w="636" w:type="dxa"/>
            <w:vAlign w:val="top"/>
          </w:tcPr>
          <w:p>
            <w:pPr>
              <w:pStyle w:val="TableText"/>
              <w:ind w:left="143"/>
              <w:spacing w:line="204" w:lineRule="auto"/>
              <w:rPr/>
            </w:pPr>
            <w:r>
              <w:rPr>
                <w:spacing w:val="-2"/>
              </w:rPr>
              <w:t>3.29</w:t>
            </w:r>
          </w:p>
          <w:p>
            <w:pPr>
              <w:pStyle w:val="TableText"/>
              <w:ind w:left="143"/>
              <w:spacing w:line="166" w:lineRule="auto"/>
              <w:rPr>
                <w:sz w:val="19"/>
                <w:szCs w:val="19"/>
              </w:rPr>
            </w:pPr>
            <w:r>
              <w:rPr>
                <w:sz w:val="19"/>
                <w:szCs w:val="19"/>
                <w:spacing w:val="-3"/>
              </w:rPr>
              <w:t>5.62</w:t>
            </w:r>
          </w:p>
        </w:tc>
        <w:tc>
          <w:tcPr>
            <w:tcW w:w="640" w:type="dxa"/>
            <w:vAlign w:val="top"/>
          </w:tcPr>
          <w:p>
            <w:pPr>
              <w:pStyle w:val="TableText"/>
              <w:ind w:left="147"/>
              <w:spacing w:line="204" w:lineRule="auto"/>
              <w:rPr/>
            </w:pPr>
            <w:r>
              <w:rPr>
                <w:spacing w:val="-2"/>
              </w:rPr>
              <w:t>3.23</w:t>
            </w:r>
          </w:p>
          <w:p>
            <w:pPr>
              <w:pStyle w:val="TableText"/>
              <w:ind w:left="147"/>
              <w:spacing w:line="166" w:lineRule="auto"/>
              <w:rPr>
                <w:sz w:val="19"/>
                <w:szCs w:val="19"/>
              </w:rPr>
            </w:pPr>
            <w:r>
              <w:rPr>
                <w:sz w:val="19"/>
                <w:szCs w:val="19"/>
                <w:spacing w:val="-3"/>
              </w:rPr>
              <w:t>5.47</w:t>
            </w:r>
          </w:p>
        </w:tc>
        <w:tc>
          <w:tcPr>
            <w:tcW w:w="640" w:type="dxa"/>
            <w:vAlign w:val="top"/>
          </w:tcPr>
          <w:p>
            <w:pPr>
              <w:pStyle w:val="TableText"/>
              <w:ind w:left="147"/>
              <w:spacing w:line="204" w:lineRule="auto"/>
              <w:rPr/>
            </w:pPr>
            <w:r>
              <w:rPr>
                <w:spacing w:val="-2"/>
              </w:rPr>
              <w:t>3.18</w:t>
            </w:r>
          </w:p>
          <w:p>
            <w:pPr>
              <w:pStyle w:val="TableText"/>
              <w:ind w:left="147"/>
              <w:spacing w:line="166" w:lineRule="auto"/>
              <w:rPr>
                <w:sz w:val="19"/>
                <w:szCs w:val="19"/>
              </w:rPr>
            </w:pPr>
            <w:r>
              <w:rPr>
                <w:sz w:val="19"/>
                <w:szCs w:val="19"/>
                <w:spacing w:val="-3"/>
              </w:rPr>
              <w:t>5.35</w:t>
            </w:r>
          </w:p>
        </w:tc>
        <w:tc>
          <w:tcPr>
            <w:tcW w:w="641" w:type="dxa"/>
            <w:vAlign w:val="top"/>
          </w:tcPr>
          <w:p>
            <w:pPr>
              <w:pStyle w:val="TableText"/>
              <w:ind w:left="147"/>
              <w:spacing w:line="204" w:lineRule="auto"/>
              <w:rPr/>
            </w:pPr>
            <w:r>
              <w:rPr>
                <w:spacing w:val="-2"/>
              </w:rPr>
              <w:t>3.13</w:t>
            </w:r>
          </w:p>
          <w:p>
            <w:pPr>
              <w:pStyle w:val="TableText"/>
              <w:ind w:left="147"/>
              <w:spacing w:line="166" w:lineRule="auto"/>
              <w:rPr>
                <w:sz w:val="19"/>
                <w:szCs w:val="19"/>
              </w:rPr>
            </w:pPr>
            <w:r>
              <w:rPr>
                <w:sz w:val="19"/>
                <w:szCs w:val="19"/>
                <w:spacing w:val="-3"/>
              </w:rPr>
              <w:t>5.26</w:t>
            </w:r>
          </w:p>
        </w:tc>
        <w:tc>
          <w:tcPr>
            <w:tcW w:w="638" w:type="dxa"/>
            <w:vAlign w:val="top"/>
          </w:tcPr>
          <w:p>
            <w:pPr>
              <w:pStyle w:val="TableText"/>
              <w:ind w:left="146"/>
              <w:spacing w:line="204" w:lineRule="auto"/>
              <w:rPr/>
            </w:pPr>
            <w:r>
              <w:rPr>
                <w:spacing w:val="-2"/>
              </w:rPr>
              <w:t>3.10</w:t>
            </w:r>
          </w:p>
          <w:p>
            <w:pPr>
              <w:pStyle w:val="TableText"/>
              <w:ind w:left="146"/>
              <w:spacing w:line="166" w:lineRule="auto"/>
              <w:rPr>
                <w:sz w:val="19"/>
                <w:szCs w:val="19"/>
              </w:rPr>
            </w:pPr>
            <w:r>
              <w:rPr>
                <w:sz w:val="19"/>
                <w:szCs w:val="19"/>
                <w:spacing w:val="-3"/>
              </w:rPr>
              <w:t>5.18</w:t>
            </w:r>
          </w:p>
        </w:tc>
        <w:tc>
          <w:tcPr>
            <w:tcW w:w="668" w:type="dxa"/>
            <w:vAlign w:val="top"/>
          </w:tcPr>
          <w:p>
            <w:pPr>
              <w:pStyle w:val="TableText"/>
              <w:ind w:left="148"/>
              <w:spacing w:line="204" w:lineRule="auto"/>
              <w:rPr/>
            </w:pPr>
            <w:r>
              <w:rPr>
                <w:spacing w:val="-2"/>
              </w:rPr>
              <w:t>3.07</w:t>
            </w:r>
          </w:p>
          <w:p>
            <w:pPr>
              <w:pStyle w:val="TableText"/>
              <w:ind w:left="148"/>
              <w:spacing w:line="166" w:lineRule="auto"/>
              <w:rPr>
                <w:sz w:val="19"/>
                <w:szCs w:val="19"/>
              </w:rPr>
            </w:pPr>
            <w:r>
              <w:rPr>
                <w:sz w:val="19"/>
                <w:szCs w:val="19"/>
                <w:spacing w:val="-3"/>
              </w:rPr>
              <w:t>5.11</w:t>
            </w:r>
          </w:p>
        </w:tc>
      </w:tr>
      <w:tr>
        <w:trPr>
          <w:trHeight w:val="386" w:hRule="atLeast"/>
        </w:trPr>
        <w:tc>
          <w:tcPr>
            <w:tcW w:w="720" w:type="dxa"/>
            <w:vAlign w:val="top"/>
          </w:tcPr>
          <w:p>
            <w:pPr>
              <w:pStyle w:val="TableText"/>
              <w:ind w:left="260"/>
              <w:spacing w:before="98"/>
              <w:rPr>
                <w:sz w:val="19"/>
                <w:szCs w:val="19"/>
              </w:rPr>
            </w:pPr>
            <w:r>
              <w:rPr>
                <w:sz w:val="19"/>
                <w:szCs w:val="19"/>
                <w:spacing w:val="-6"/>
              </w:rPr>
              <w:t>10</w:t>
            </w:r>
          </w:p>
        </w:tc>
        <w:tc>
          <w:tcPr>
            <w:tcW w:w="633" w:type="dxa"/>
            <w:vAlign w:val="top"/>
          </w:tcPr>
          <w:p>
            <w:pPr>
              <w:pStyle w:val="TableText"/>
              <w:ind w:left="130"/>
              <w:spacing w:line="203" w:lineRule="auto"/>
              <w:rPr/>
            </w:pPr>
            <w:r>
              <w:rPr>
                <w:spacing w:val="-2"/>
              </w:rPr>
              <w:t>4.96</w:t>
            </w:r>
          </w:p>
          <w:p>
            <w:pPr>
              <w:pStyle w:val="TableText"/>
              <w:ind w:left="80"/>
              <w:spacing w:line="172" w:lineRule="auto"/>
              <w:rPr>
                <w:sz w:val="19"/>
                <w:szCs w:val="19"/>
              </w:rPr>
            </w:pPr>
            <w:r>
              <w:rPr>
                <w:sz w:val="19"/>
                <w:szCs w:val="19"/>
                <w:spacing w:val="-4"/>
              </w:rPr>
              <w:t>10.04</w:t>
            </w:r>
          </w:p>
        </w:tc>
        <w:tc>
          <w:tcPr>
            <w:tcW w:w="639" w:type="dxa"/>
            <w:vAlign w:val="top"/>
          </w:tcPr>
          <w:p>
            <w:pPr>
              <w:pStyle w:val="TableText"/>
              <w:ind w:left="146"/>
              <w:spacing w:line="203" w:lineRule="auto"/>
              <w:rPr/>
            </w:pPr>
            <w:r>
              <w:rPr>
                <w:spacing w:val="-2"/>
              </w:rPr>
              <w:t>4.10</w:t>
            </w:r>
          </w:p>
          <w:p>
            <w:pPr>
              <w:pStyle w:val="TableText"/>
              <w:ind w:left="146"/>
              <w:spacing w:line="172" w:lineRule="auto"/>
              <w:rPr>
                <w:sz w:val="19"/>
                <w:szCs w:val="19"/>
              </w:rPr>
            </w:pPr>
            <w:r>
              <w:rPr>
                <w:sz w:val="19"/>
                <w:szCs w:val="19"/>
                <w:spacing w:val="-3"/>
              </w:rPr>
              <w:t>7.56</w:t>
            </w:r>
          </w:p>
        </w:tc>
        <w:tc>
          <w:tcPr>
            <w:tcW w:w="640" w:type="dxa"/>
            <w:vAlign w:val="top"/>
          </w:tcPr>
          <w:p>
            <w:pPr>
              <w:pStyle w:val="TableText"/>
              <w:ind w:left="148"/>
              <w:spacing w:line="203" w:lineRule="auto"/>
              <w:rPr/>
            </w:pPr>
            <w:r>
              <w:rPr>
                <w:spacing w:val="-2"/>
              </w:rPr>
              <w:t>3.71</w:t>
            </w:r>
          </w:p>
          <w:p>
            <w:pPr>
              <w:pStyle w:val="TableText"/>
              <w:ind w:left="148"/>
              <w:spacing w:line="172" w:lineRule="auto"/>
              <w:rPr>
                <w:sz w:val="19"/>
                <w:szCs w:val="19"/>
              </w:rPr>
            </w:pPr>
            <w:r>
              <w:rPr>
                <w:sz w:val="19"/>
                <w:szCs w:val="19"/>
                <w:spacing w:val="-2"/>
              </w:rPr>
              <w:t>6.55</w:t>
            </w:r>
          </w:p>
        </w:tc>
        <w:tc>
          <w:tcPr>
            <w:tcW w:w="640" w:type="dxa"/>
            <w:vAlign w:val="top"/>
          </w:tcPr>
          <w:p>
            <w:pPr>
              <w:pStyle w:val="TableText"/>
              <w:ind w:left="148"/>
              <w:spacing w:line="203" w:lineRule="auto"/>
              <w:rPr/>
            </w:pPr>
            <w:r>
              <w:rPr>
                <w:spacing w:val="-2"/>
              </w:rPr>
              <w:t>3.48</w:t>
            </w:r>
          </w:p>
          <w:p>
            <w:pPr>
              <w:pStyle w:val="TableText"/>
              <w:ind w:left="148"/>
              <w:spacing w:line="172" w:lineRule="auto"/>
              <w:rPr>
                <w:sz w:val="19"/>
                <w:szCs w:val="19"/>
              </w:rPr>
            </w:pPr>
            <w:r>
              <w:rPr>
                <w:sz w:val="19"/>
                <w:szCs w:val="19"/>
                <w:spacing w:val="-3"/>
              </w:rPr>
              <w:t>5.99</w:t>
            </w:r>
          </w:p>
        </w:tc>
        <w:tc>
          <w:tcPr>
            <w:tcW w:w="640" w:type="dxa"/>
            <w:vAlign w:val="top"/>
          </w:tcPr>
          <w:p>
            <w:pPr>
              <w:pStyle w:val="TableText"/>
              <w:ind w:left="98"/>
              <w:spacing w:line="203" w:lineRule="auto"/>
              <w:rPr/>
            </w:pPr>
            <w:r>
              <w:rPr>
                <w:spacing w:val="-2"/>
              </w:rPr>
              <w:t>3.33.</w:t>
            </w:r>
          </w:p>
          <w:p>
            <w:pPr>
              <w:pStyle w:val="TableText"/>
              <w:ind w:left="148"/>
              <w:spacing w:line="172" w:lineRule="auto"/>
              <w:rPr>
                <w:sz w:val="19"/>
                <w:szCs w:val="19"/>
              </w:rPr>
            </w:pPr>
            <w:r>
              <w:rPr>
                <w:sz w:val="19"/>
                <w:szCs w:val="19"/>
                <w:spacing w:val="-3"/>
              </w:rPr>
              <w:t>5.64</w:t>
            </w:r>
          </w:p>
        </w:tc>
        <w:tc>
          <w:tcPr>
            <w:tcW w:w="634" w:type="dxa"/>
            <w:vAlign w:val="top"/>
          </w:tcPr>
          <w:p>
            <w:pPr>
              <w:pStyle w:val="TableText"/>
              <w:ind w:left="148"/>
              <w:spacing w:line="203" w:lineRule="auto"/>
              <w:rPr/>
            </w:pPr>
            <w:r>
              <w:rPr>
                <w:spacing w:val="-2"/>
              </w:rPr>
              <w:t>3.22</w:t>
            </w:r>
          </w:p>
          <w:p>
            <w:pPr>
              <w:pStyle w:val="TableText"/>
              <w:ind w:left="148"/>
              <w:spacing w:line="172" w:lineRule="auto"/>
              <w:rPr>
                <w:sz w:val="19"/>
                <w:szCs w:val="19"/>
              </w:rPr>
            </w:pPr>
            <w:r>
              <w:rPr>
                <w:sz w:val="19"/>
                <w:szCs w:val="19"/>
                <w:spacing w:val="-3"/>
              </w:rPr>
              <w:t>5.39</w:t>
            </w:r>
          </w:p>
        </w:tc>
        <w:tc>
          <w:tcPr>
            <w:tcW w:w="636" w:type="dxa"/>
            <w:vAlign w:val="top"/>
          </w:tcPr>
          <w:p>
            <w:pPr>
              <w:pStyle w:val="TableText"/>
              <w:ind w:left="143"/>
              <w:spacing w:line="203" w:lineRule="auto"/>
              <w:rPr/>
            </w:pPr>
            <w:r>
              <w:rPr>
                <w:spacing w:val="-2"/>
              </w:rPr>
              <w:t>3.14</w:t>
            </w:r>
          </w:p>
          <w:p>
            <w:pPr>
              <w:pStyle w:val="TableText"/>
              <w:ind w:left="143"/>
              <w:spacing w:line="172" w:lineRule="auto"/>
              <w:rPr>
                <w:sz w:val="19"/>
                <w:szCs w:val="19"/>
              </w:rPr>
            </w:pPr>
            <w:r>
              <w:rPr>
                <w:sz w:val="19"/>
                <w:szCs w:val="19"/>
                <w:spacing w:val="-3"/>
              </w:rPr>
              <w:t>5.21</w:t>
            </w:r>
          </w:p>
        </w:tc>
        <w:tc>
          <w:tcPr>
            <w:tcW w:w="640" w:type="dxa"/>
            <w:vAlign w:val="top"/>
          </w:tcPr>
          <w:p>
            <w:pPr>
              <w:pStyle w:val="TableText"/>
              <w:ind w:left="147"/>
              <w:spacing w:line="203" w:lineRule="auto"/>
              <w:rPr/>
            </w:pPr>
            <w:r>
              <w:rPr>
                <w:spacing w:val="-2"/>
              </w:rPr>
              <w:t>3.07</w:t>
            </w:r>
          </w:p>
          <w:p>
            <w:pPr>
              <w:pStyle w:val="TableText"/>
              <w:ind w:left="147"/>
              <w:spacing w:line="172" w:lineRule="auto"/>
              <w:rPr>
                <w:sz w:val="19"/>
                <w:szCs w:val="19"/>
              </w:rPr>
            </w:pPr>
            <w:r>
              <w:rPr>
                <w:sz w:val="19"/>
                <w:szCs w:val="19"/>
                <w:spacing w:val="-3"/>
              </w:rPr>
              <w:t>5.06</w:t>
            </w:r>
          </w:p>
        </w:tc>
        <w:tc>
          <w:tcPr>
            <w:tcW w:w="640" w:type="dxa"/>
            <w:vAlign w:val="top"/>
          </w:tcPr>
          <w:p>
            <w:pPr>
              <w:pStyle w:val="TableText"/>
              <w:ind w:left="147"/>
              <w:spacing w:line="203" w:lineRule="auto"/>
              <w:rPr/>
            </w:pPr>
            <w:r>
              <w:rPr>
                <w:spacing w:val="-2"/>
              </w:rPr>
              <w:t>3.02</w:t>
            </w:r>
          </w:p>
          <w:p>
            <w:pPr>
              <w:pStyle w:val="TableText"/>
              <w:ind w:left="147"/>
              <w:spacing w:line="172" w:lineRule="auto"/>
              <w:rPr>
                <w:sz w:val="19"/>
                <w:szCs w:val="19"/>
              </w:rPr>
            </w:pPr>
            <w:r>
              <w:rPr>
                <w:sz w:val="19"/>
                <w:szCs w:val="19"/>
                <w:spacing w:val="-2"/>
              </w:rPr>
              <w:t>4.95</w:t>
            </w:r>
          </w:p>
        </w:tc>
        <w:tc>
          <w:tcPr>
            <w:tcW w:w="641" w:type="dxa"/>
            <w:vAlign w:val="top"/>
          </w:tcPr>
          <w:p>
            <w:pPr>
              <w:pStyle w:val="TableText"/>
              <w:ind w:left="147"/>
              <w:spacing w:line="203" w:lineRule="auto"/>
              <w:rPr/>
            </w:pPr>
            <w:r>
              <w:rPr>
                <w:spacing w:val="-2"/>
              </w:rPr>
              <w:t>2.97</w:t>
            </w:r>
          </w:p>
          <w:p>
            <w:pPr>
              <w:pStyle w:val="TableText"/>
              <w:ind w:left="147"/>
              <w:spacing w:line="172" w:lineRule="auto"/>
              <w:rPr>
                <w:sz w:val="19"/>
                <w:szCs w:val="19"/>
              </w:rPr>
            </w:pPr>
            <w:r>
              <w:rPr>
                <w:sz w:val="19"/>
                <w:szCs w:val="19"/>
                <w:spacing w:val="-2"/>
              </w:rPr>
              <w:t>4.85</w:t>
            </w:r>
          </w:p>
        </w:tc>
        <w:tc>
          <w:tcPr>
            <w:tcW w:w="638" w:type="dxa"/>
            <w:vAlign w:val="top"/>
          </w:tcPr>
          <w:p>
            <w:pPr>
              <w:pStyle w:val="TableText"/>
              <w:ind w:left="146"/>
              <w:spacing w:line="203" w:lineRule="auto"/>
              <w:rPr/>
            </w:pPr>
            <w:r>
              <w:rPr>
                <w:spacing w:val="-2"/>
              </w:rPr>
              <w:t>2.94</w:t>
            </w:r>
          </w:p>
          <w:p>
            <w:pPr>
              <w:pStyle w:val="TableText"/>
              <w:ind w:left="146"/>
              <w:spacing w:line="172" w:lineRule="auto"/>
              <w:rPr>
                <w:sz w:val="19"/>
                <w:szCs w:val="19"/>
              </w:rPr>
            </w:pPr>
            <w:r>
              <w:rPr>
                <w:sz w:val="19"/>
                <w:szCs w:val="19"/>
                <w:spacing w:val="-2"/>
              </w:rPr>
              <w:t>4.78</w:t>
            </w:r>
          </w:p>
        </w:tc>
        <w:tc>
          <w:tcPr>
            <w:tcW w:w="668" w:type="dxa"/>
            <w:vAlign w:val="top"/>
          </w:tcPr>
          <w:p>
            <w:pPr>
              <w:pStyle w:val="TableText"/>
              <w:ind w:left="148"/>
              <w:spacing w:line="203" w:lineRule="auto"/>
              <w:rPr/>
            </w:pPr>
            <w:r>
              <w:rPr>
                <w:spacing w:val="-2"/>
              </w:rPr>
              <w:t>2.91</w:t>
            </w:r>
          </w:p>
          <w:p>
            <w:pPr>
              <w:pStyle w:val="TableText"/>
              <w:ind w:left="148"/>
              <w:spacing w:line="172" w:lineRule="auto"/>
              <w:rPr>
                <w:sz w:val="19"/>
                <w:szCs w:val="19"/>
              </w:rPr>
            </w:pPr>
            <w:r>
              <w:rPr>
                <w:sz w:val="19"/>
                <w:szCs w:val="19"/>
                <w:spacing w:val="-2"/>
              </w:rPr>
              <w:t>4.71</w:t>
            </w:r>
          </w:p>
        </w:tc>
      </w:tr>
      <w:tr>
        <w:trPr>
          <w:trHeight w:val="400" w:hRule="atLeast"/>
        </w:trPr>
        <w:tc>
          <w:tcPr>
            <w:tcW w:w="720" w:type="dxa"/>
            <w:vAlign w:val="top"/>
          </w:tcPr>
          <w:p>
            <w:pPr>
              <w:pStyle w:val="TableText"/>
              <w:ind w:left="260"/>
              <w:spacing w:before="2" w:line="241" w:lineRule="auto"/>
              <w:rPr>
                <w:sz w:val="19"/>
                <w:szCs w:val="19"/>
              </w:rPr>
            </w:pPr>
            <w:r>
              <w:rPr>
                <w:sz w:val="19"/>
                <w:szCs w:val="19"/>
                <w:spacing w:val="-6"/>
              </w:rPr>
              <w:t>11</w:t>
            </w:r>
          </w:p>
        </w:tc>
        <w:tc>
          <w:tcPr>
            <w:tcW w:w="633" w:type="dxa"/>
            <w:vAlign w:val="top"/>
          </w:tcPr>
          <w:p>
            <w:pPr>
              <w:pStyle w:val="TableText"/>
              <w:ind w:left="130"/>
              <w:spacing w:before="2" w:line="203" w:lineRule="auto"/>
              <w:rPr>
                <w:sz w:val="19"/>
                <w:szCs w:val="19"/>
              </w:rPr>
            </w:pPr>
            <w:r>
              <w:rPr>
                <w:sz w:val="19"/>
                <w:szCs w:val="19"/>
                <w:spacing w:val="-2"/>
              </w:rPr>
              <w:t>4.84</w:t>
            </w:r>
          </w:p>
          <w:p>
            <w:pPr>
              <w:pStyle w:val="TableText"/>
              <w:ind w:left="130"/>
              <w:spacing w:line="183" w:lineRule="auto"/>
              <w:rPr/>
            </w:pPr>
            <w:r>
              <w:rPr>
                <w:spacing w:val="-2"/>
              </w:rPr>
              <w:t>9.65</w:t>
            </w:r>
          </w:p>
        </w:tc>
        <w:tc>
          <w:tcPr>
            <w:tcW w:w="639" w:type="dxa"/>
            <w:vAlign w:val="top"/>
          </w:tcPr>
          <w:p>
            <w:pPr>
              <w:pStyle w:val="TableText"/>
              <w:ind w:left="146"/>
              <w:spacing w:before="2" w:line="203" w:lineRule="auto"/>
              <w:rPr>
                <w:sz w:val="19"/>
                <w:szCs w:val="19"/>
              </w:rPr>
            </w:pPr>
            <w:r>
              <w:rPr>
                <w:sz w:val="19"/>
                <w:szCs w:val="19"/>
                <w:spacing w:val="-3"/>
              </w:rPr>
              <w:t>3.98</w:t>
            </w:r>
          </w:p>
          <w:p>
            <w:pPr>
              <w:pStyle w:val="TableText"/>
              <w:ind w:left="146"/>
              <w:spacing w:line="183" w:lineRule="auto"/>
              <w:rPr/>
            </w:pPr>
            <w:r>
              <w:rPr>
                <w:spacing w:val="-3"/>
              </w:rPr>
              <w:t>7.20</w:t>
            </w:r>
          </w:p>
        </w:tc>
        <w:tc>
          <w:tcPr>
            <w:tcW w:w="640" w:type="dxa"/>
            <w:vAlign w:val="top"/>
          </w:tcPr>
          <w:p>
            <w:pPr>
              <w:pStyle w:val="TableText"/>
              <w:ind w:left="148"/>
              <w:spacing w:before="2" w:line="203" w:lineRule="auto"/>
              <w:rPr>
                <w:sz w:val="19"/>
                <w:szCs w:val="19"/>
              </w:rPr>
            </w:pPr>
            <w:r>
              <w:rPr>
                <w:sz w:val="19"/>
                <w:szCs w:val="19"/>
                <w:spacing w:val="-3"/>
              </w:rPr>
              <w:t>3.59</w:t>
            </w:r>
          </w:p>
          <w:p>
            <w:pPr>
              <w:pStyle w:val="TableText"/>
              <w:ind w:left="148"/>
              <w:spacing w:line="183" w:lineRule="auto"/>
              <w:rPr/>
            </w:pPr>
            <w:r>
              <w:rPr>
                <w:spacing w:val="-2"/>
              </w:rPr>
              <w:t>6.22</w:t>
            </w:r>
          </w:p>
        </w:tc>
        <w:tc>
          <w:tcPr>
            <w:tcW w:w="640" w:type="dxa"/>
            <w:vAlign w:val="top"/>
          </w:tcPr>
          <w:p>
            <w:pPr>
              <w:pStyle w:val="TableText"/>
              <w:ind w:left="148"/>
              <w:spacing w:before="2" w:line="203" w:lineRule="auto"/>
              <w:rPr>
                <w:sz w:val="19"/>
                <w:szCs w:val="19"/>
              </w:rPr>
            </w:pPr>
            <w:r>
              <w:rPr>
                <w:sz w:val="19"/>
                <w:szCs w:val="19"/>
                <w:spacing w:val="-3"/>
              </w:rPr>
              <w:t>3.36</w:t>
            </w:r>
          </w:p>
          <w:p>
            <w:pPr>
              <w:pStyle w:val="TableText"/>
              <w:ind w:left="148"/>
              <w:spacing w:line="183" w:lineRule="auto"/>
              <w:rPr/>
            </w:pPr>
            <w:r>
              <w:rPr>
                <w:spacing w:val="-2"/>
              </w:rPr>
              <w:t>5.67</w:t>
            </w:r>
          </w:p>
        </w:tc>
        <w:tc>
          <w:tcPr>
            <w:tcW w:w="640" w:type="dxa"/>
            <w:vAlign w:val="top"/>
          </w:tcPr>
          <w:p>
            <w:pPr>
              <w:pStyle w:val="TableText"/>
              <w:ind w:left="148"/>
              <w:spacing w:before="2" w:line="203" w:lineRule="auto"/>
              <w:rPr>
                <w:sz w:val="19"/>
                <w:szCs w:val="19"/>
              </w:rPr>
            </w:pPr>
            <w:r>
              <w:rPr>
                <w:sz w:val="19"/>
                <w:szCs w:val="19"/>
                <w:spacing w:val="-3"/>
              </w:rPr>
              <w:t>3.20</w:t>
            </w:r>
          </w:p>
          <w:p>
            <w:pPr>
              <w:pStyle w:val="TableText"/>
              <w:ind w:left="148"/>
              <w:spacing w:line="183" w:lineRule="auto"/>
              <w:rPr/>
            </w:pPr>
            <w:r>
              <w:rPr>
                <w:spacing w:val="-2"/>
              </w:rPr>
              <w:t>5.32</w:t>
            </w:r>
          </w:p>
        </w:tc>
        <w:tc>
          <w:tcPr>
            <w:tcW w:w="634" w:type="dxa"/>
            <w:vAlign w:val="top"/>
          </w:tcPr>
          <w:p>
            <w:pPr>
              <w:pStyle w:val="TableText"/>
              <w:ind w:left="148"/>
              <w:spacing w:before="2" w:line="203" w:lineRule="auto"/>
              <w:rPr>
                <w:sz w:val="19"/>
                <w:szCs w:val="19"/>
              </w:rPr>
            </w:pPr>
            <w:r>
              <w:rPr>
                <w:sz w:val="19"/>
                <w:szCs w:val="19"/>
                <w:spacing w:val="-3"/>
              </w:rPr>
              <w:t>3.09</w:t>
            </w:r>
          </w:p>
          <w:p>
            <w:pPr>
              <w:pStyle w:val="TableText"/>
              <w:ind w:left="148"/>
              <w:spacing w:line="183" w:lineRule="auto"/>
              <w:rPr/>
            </w:pPr>
            <w:r>
              <w:rPr>
                <w:spacing w:val="-2"/>
              </w:rPr>
              <w:t>5.07</w:t>
            </w:r>
          </w:p>
        </w:tc>
        <w:tc>
          <w:tcPr>
            <w:tcW w:w="636" w:type="dxa"/>
            <w:vAlign w:val="top"/>
          </w:tcPr>
          <w:p>
            <w:pPr>
              <w:pStyle w:val="TableText"/>
              <w:ind w:left="143"/>
              <w:spacing w:before="2" w:line="203" w:lineRule="auto"/>
              <w:rPr>
                <w:sz w:val="19"/>
                <w:szCs w:val="19"/>
              </w:rPr>
            </w:pPr>
            <w:r>
              <w:rPr>
                <w:sz w:val="19"/>
                <w:szCs w:val="19"/>
                <w:spacing w:val="-3"/>
              </w:rPr>
              <w:t>3.01</w:t>
            </w:r>
          </w:p>
          <w:p>
            <w:pPr>
              <w:pStyle w:val="TableText"/>
              <w:ind w:left="143"/>
              <w:spacing w:line="183" w:lineRule="auto"/>
              <w:rPr/>
            </w:pPr>
            <w:r>
              <w:rPr>
                <w:spacing w:val="-2"/>
              </w:rPr>
              <w:t>4.88</w:t>
            </w:r>
          </w:p>
        </w:tc>
        <w:tc>
          <w:tcPr>
            <w:tcW w:w="640" w:type="dxa"/>
            <w:vAlign w:val="top"/>
          </w:tcPr>
          <w:p>
            <w:pPr>
              <w:pStyle w:val="TableText"/>
              <w:ind w:left="147"/>
              <w:spacing w:before="2" w:line="203" w:lineRule="auto"/>
              <w:rPr>
                <w:sz w:val="19"/>
                <w:szCs w:val="19"/>
              </w:rPr>
            </w:pPr>
            <w:r>
              <w:rPr>
                <w:sz w:val="19"/>
                <w:szCs w:val="19"/>
                <w:spacing w:val="-2"/>
              </w:rPr>
              <w:t>2.95</w:t>
            </w:r>
          </w:p>
          <w:p>
            <w:pPr>
              <w:pStyle w:val="TableText"/>
              <w:ind w:left="147"/>
              <w:spacing w:line="183" w:lineRule="auto"/>
              <w:rPr/>
            </w:pPr>
            <w:r>
              <w:rPr>
                <w:spacing w:val="-2"/>
              </w:rPr>
              <w:t>4.74</w:t>
            </w:r>
          </w:p>
        </w:tc>
        <w:tc>
          <w:tcPr>
            <w:tcW w:w="640" w:type="dxa"/>
            <w:vAlign w:val="top"/>
          </w:tcPr>
          <w:p>
            <w:pPr>
              <w:pStyle w:val="TableText"/>
              <w:ind w:left="147"/>
              <w:spacing w:before="2" w:line="203" w:lineRule="auto"/>
              <w:rPr>
                <w:sz w:val="19"/>
                <w:szCs w:val="19"/>
              </w:rPr>
            </w:pPr>
            <w:r>
              <w:rPr>
                <w:sz w:val="19"/>
                <w:szCs w:val="19"/>
                <w:spacing w:val="-2"/>
              </w:rPr>
              <w:t>2.90</w:t>
            </w:r>
          </w:p>
          <w:p>
            <w:pPr>
              <w:pStyle w:val="TableText"/>
              <w:ind w:left="147"/>
              <w:spacing w:line="183" w:lineRule="auto"/>
              <w:rPr/>
            </w:pPr>
            <w:r>
              <w:rPr>
                <w:spacing w:val="-2"/>
              </w:rPr>
              <w:t>4.63</w:t>
            </w:r>
          </w:p>
        </w:tc>
        <w:tc>
          <w:tcPr>
            <w:tcW w:w="641" w:type="dxa"/>
            <w:vAlign w:val="top"/>
          </w:tcPr>
          <w:p>
            <w:pPr>
              <w:pStyle w:val="TableText"/>
              <w:ind w:left="147"/>
              <w:spacing w:before="2" w:line="203" w:lineRule="auto"/>
              <w:rPr>
                <w:sz w:val="19"/>
                <w:szCs w:val="19"/>
              </w:rPr>
            </w:pPr>
            <w:r>
              <w:rPr>
                <w:sz w:val="19"/>
                <w:szCs w:val="19"/>
                <w:spacing w:val="-2"/>
              </w:rPr>
              <w:t>2.86</w:t>
            </w:r>
          </w:p>
          <w:p>
            <w:pPr>
              <w:pStyle w:val="TableText"/>
              <w:ind w:left="147"/>
              <w:spacing w:line="183" w:lineRule="auto"/>
              <w:rPr/>
            </w:pPr>
            <w:r>
              <w:rPr>
                <w:spacing w:val="-2"/>
              </w:rPr>
              <w:t>4.54</w:t>
            </w:r>
          </w:p>
        </w:tc>
        <w:tc>
          <w:tcPr>
            <w:tcW w:w="638" w:type="dxa"/>
            <w:vAlign w:val="top"/>
          </w:tcPr>
          <w:p>
            <w:pPr>
              <w:pStyle w:val="TableText"/>
              <w:ind w:left="146"/>
              <w:spacing w:before="2" w:line="203" w:lineRule="auto"/>
              <w:rPr>
                <w:sz w:val="19"/>
                <w:szCs w:val="19"/>
              </w:rPr>
            </w:pPr>
            <w:r>
              <w:rPr>
                <w:sz w:val="19"/>
                <w:szCs w:val="19"/>
                <w:spacing w:val="-2"/>
              </w:rPr>
              <w:t>2.82</w:t>
            </w:r>
          </w:p>
          <w:p>
            <w:pPr>
              <w:pStyle w:val="TableText"/>
              <w:ind w:left="146"/>
              <w:spacing w:line="183" w:lineRule="auto"/>
              <w:rPr/>
            </w:pPr>
            <w:r>
              <w:rPr>
                <w:spacing w:val="-2"/>
              </w:rPr>
              <w:t>4.46</w:t>
            </w:r>
          </w:p>
        </w:tc>
        <w:tc>
          <w:tcPr>
            <w:tcW w:w="668" w:type="dxa"/>
            <w:vAlign w:val="top"/>
          </w:tcPr>
          <w:p>
            <w:pPr>
              <w:pStyle w:val="TableText"/>
              <w:ind w:left="148"/>
              <w:spacing w:before="2" w:line="203" w:lineRule="auto"/>
              <w:rPr>
                <w:sz w:val="19"/>
                <w:szCs w:val="19"/>
              </w:rPr>
            </w:pPr>
            <w:r>
              <w:rPr>
                <w:sz w:val="19"/>
                <w:szCs w:val="19"/>
                <w:spacing w:val="-2"/>
              </w:rPr>
              <w:t>2.76</w:t>
            </w:r>
          </w:p>
          <w:p>
            <w:pPr>
              <w:pStyle w:val="TableText"/>
              <w:ind w:left="148"/>
              <w:spacing w:line="183" w:lineRule="auto"/>
              <w:rPr/>
            </w:pPr>
            <w:r>
              <w:rPr>
                <w:spacing w:val="-2"/>
              </w:rPr>
              <w:t>4.40</w:t>
            </w:r>
          </w:p>
        </w:tc>
      </w:tr>
      <w:tr>
        <w:trPr>
          <w:trHeight w:val="375" w:hRule="atLeast"/>
        </w:trPr>
        <w:tc>
          <w:tcPr>
            <w:tcW w:w="720" w:type="dxa"/>
            <w:vAlign w:val="top"/>
          </w:tcPr>
          <w:p>
            <w:pPr>
              <w:pStyle w:val="TableText"/>
              <w:ind w:left="260"/>
              <w:spacing w:before="92" w:line="241" w:lineRule="auto"/>
              <w:rPr>
                <w:sz w:val="19"/>
                <w:szCs w:val="19"/>
              </w:rPr>
            </w:pPr>
            <w:r>
              <w:rPr>
                <w:sz w:val="19"/>
                <w:szCs w:val="19"/>
                <w:spacing w:val="-6"/>
              </w:rPr>
              <w:t>12</w:t>
            </w:r>
          </w:p>
        </w:tc>
        <w:tc>
          <w:tcPr>
            <w:tcW w:w="633" w:type="dxa"/>
            <w:vAlign w:val="top"/>
          </w:tcPr>
          <w:p>
            <w:pPr>
              <w:pStyle w:val="TableText"/>
              <w:ind w:left="130"/>
              <w:spacing w:before="12" w:line="179" w:lineRule="auto"/>
              <w:rPr>
                <w:sz w:val="19"/>
                <w:szCs w:val="19"/>
              </w:rPr>
            </w:pPr>
            <w:r>
              <w:rPr>
                <w:sz w:val="19"/>
                <w:szCs w:val="19"/>
                <w:spacing w:val="-2"/>
              </w:rPr>
              <w:t>4.75</w:t>
            </w:r>
          </w:p>
          <w:p>
            <w:pPr>
              <w:pStyle w:val="TableText"/>
              <w:ind w:left="130"/>
              <w:spacing w:line="172" w:lineRule="auto"/>
              <w:rPr/>
            </w:pPr>
            <w:r>
              <w:rPr>
                <w:spacing w:val="-2"/>
              </w:rPr>
              <w:t>9.33</w:t>
            </w:r>
          </w:p>
        </w:tc>
        <w:tc>
          <w:tcPr>
            <w:tcW w:w="639" w:type="dxa"/>
            <w:vAlign w:val="top"/>
          </w:tcPr>
          <w:p>
            <w:pPr>
              <w:pStyle w:val="TableText"/>
              <w:ind w:left="146"/>
              <w:spacing w:before="12" w:line="179" w:lineRule="auto"/>
              <w:rPr>
                <w:sz w:val="19"/>
                <w:szCs w:val="19"/>
              </w:rPr>
            </w:pPr>
            <w:r>
              <w:rPr>
                <w:sz w:val="19"/>
                <w:szCs w:val="19"/>
                <w:spacing w:val="-3"/>
              </w:rPr>
              <w:t>3.88</w:t>
            </w:r>
          </w:p>
          <w:p>
            <w:pPr>
              <w:pStyle w:val="TableText"/>
              <w:ind w:left="146"/>
              <w:spacing w:line="172" w:lineRule="auto"/>
              <w:rPr/>
            </w:pPr>
            <w:r>
              <w:rPr>
                <w:spacing w:val="-2"/>
              </w:rPr>
              <w:t>6.93</w:t>
            </w:r>
          </w:p>
        </w:tc>
        <w:tc>
          <w:tcPr>
            <w:tcW w:w="640" w:type="dxa"/>
            <w:vAlign w:val="top"/>
          </w:tcPr>
          <w:p>
            <w:pPr>
              <w:pStyle w:val="TableText"/>
              <w:ind w:left="148"/>
              <w:spacing w:before="12" w:line="179" w:lineRule="auto"/>
              <w:rPr>
                <w:sz w:val="19"/>
                <w:szCs w:val="19"/>
              </w:rPr>
            </w:pPr>
            <w:r>
              <w:rPr>
                <w:sz w:val="19"/>
                <w:szCs w:val="19"/>
                <w:spacing w:val="-3"/>
              </w:rPr>
              <w:t>3.49</w:t>
            </w:r>
          </w:p>
          <w:p>
            <w:pPr>
              <w:pStyle w:val="TableText"/>
              <w:ind w:left="148"/>
              <w:spacing w:line="172" w:lineRule="auto"/>
              <w:rPr/>
            </w:pPr>
            <w:r>
              <w:rPr>
                <w:spacing w:val="-2"/>
              </w:rPr>
              <w:t>5.95</w:t>
            </w:r>
          </w:p>
        </w:tc>
        <w:tc>
          <w:tcPr>
            <w:tcW w:w="640" w:type="dxa"/>
            <w:vAlign w:val="top"/>
          </w:tcPr>
          <w:p>
            <w:pPr>
              <w:pStyle w:val="TableText"/>
              <w:ind w:left="148"/>
              <w:spacing w:before="12" w:line="179" w:lineRule="auto"/>
              <w:rPr>
                <w:sz w:val="19"/>
                <w:szCs w:val="19"/>
              </w:rPr>
            </w:pPr>
            <w:r>
              <w:rPr>
                <w:sz w:val="19"/>
                <w:szCs w:val="19"/>
                <w:spacing w:val="-3"/>
              </w:rPr>
              <w:t>3.26</w:t>
            </w:r>
          </w:p>
          <w:p>
            <w:pPr>
              <w:pStyle w:val="TableText"/>
              <w:ind w:left="148"/>
              <w:spacing w:line="172" w:lineRule="auto"/>
              <w:rPr/>
            </w:pPr>
            <w:r>
              <w:rPr>
                <w:spacing w:val="-2"/>
              </w:rPr>
              <w:t>5.41</w:t>
            </w:r>
          </w:p>
        </w:tc>
        <w:tc>
          <w:tcPr>
            <w:tcW w:w="640" w:type="dxa"/>
            <w:vAlign w:val="top"/>
          </w:tcPr>
          <w:p>
            <w:pPr>
              <w:pStyle w:val="TableText"/>
              <w:ind w:left="148"/>
              <w:spacing w:before="12" w:line="179" w:lineRule="auto"/>
              <w:rPr>
                <w:sz w:val="19"/>
                <w:szCs w:val="19"/>
              </w:rPr>
            </w:pPr>
            <w:r>
              <w:rPr>
                <w:sz w:val="19"/>
                <w:szCs w:val="19"/>
                <w:spacing w:val="-3"/>
              </w:rPr>
              <w:t>3.11</w:t>
            </w:r>
          </w:p>
          <w:p>
            <w:pPr>
              <w:pStyle w:val="TableText"/>
              <w:ind w:left="148"/>
              <w:spacing w:line="172" w:lineRule="auto"/>
              <w:rPr/>
            </w:pPr>
            <w:r>
              <w:rPr>
                <w:spacing w:val="-2"/>
              </w:rPr>
              <w:t>5.06</w:t>
            </w:r>
          </w:p>
        </w:tc>
        <w:tc>
          <w:tcPr>
            <w:tcW w:w="634" w:type="dxa"/>
            <w:vAlign w:val="top"/>
          </w:tcPr>
          <w:p>
            <w:pPr>
              <w:pStyle w:val="TableText"/>
              <w:ind w:left="148"/>
              <w:spacing w:before="12" w:line="179" w:lineRule="auto"/>
              <w:rPr>
                <w:sz w:val="19"/>
                <w:szCs w:val="19"/>
              </w:rPr>
            </w:pPr>
            <w:r>
              <w:rPr>
                <w:sz w:val="19"/>
                <w:szCs w:val="19"/>
                <w:spacing w:val="-3"/>
              </w:rPr>
              <w:t>3.00</w:t>
            </w:r>
          </w:p>
          <w:p>
            <w:pPr>
              <w:pStyle w:val="TableText"/>
              <w:ind w:left="148"/>
              <w:spacing w:line="172" w:lineRule="auto"/>
              <w:rPr/>
            </w:pPr>
            <w:r>
              <w:rPr>
                <w:spacing w:val="-2"/>
              </w:rPr>
              <w:t>4.82</w:t>
            </w:r>
          </w:p>
        </w:tc>
        <w:tc>
          <w:tcPr>
            <w:tcW w:w="636" w:type="dxa"/>
            <w:vAlign w:val="top"/>
          </w:tcPr>
          <w:p>
            <w:pPr>
              <w:pStyle w:val="TableText"/>
              <w:ind w:left="143"/>
              <w:spacing w:before="12" w:line="179" w:lineRule="auto"/>
              <w:rPr>
                <w:sz w:val="19"/>
                <w:szCs w:val="19"/>
              </w:rPr>
            </w:pPr>
            <w:r>
              <w:rPr>
                <w:sz w:val="19"/>
                <w:szCs w:val="19"/>
                <w:spacing w:val="-2"/>
              </w:rPr>
              <w:t>2.92</w:t>
            </w:r>
          </w:p>
          <w:p>
            <w:pPr>
              <w:pStyle w:val="TableText"/>
              <w:ind w:left="143"/>
              <w:spacing w:line="172" w:lineRule="auto"/>
              <w:rPr/>
            </w:pPr>
            <w:r>
              <w:rPr>
                <w:spacing w:val="-2"/>
              </w:rPr>
              <w:t>4.65</w:t>
            </w:r>
          </w:p>
        </w:tc>
        <w:tc>
          <w:tcPr>
            <w:tcW w:w="640" w:type="dxa"/>
            <w:vAlign w:val="top"/>
          </w:tcPr>
          <w:p>
            <w:pPr>
              <w:pStyle w:val="TableText"/>
              <w:ind w:left="147"/>
              <w:spacing w:before="12" w:line="179" w:lineRule="auto"/>
              <w:rPr>
                <w:sz w:val="19"/>
                <w:szCs w:val="19"/>
              </w:rPr>
            </w:pPr>
            <w:r>
              <w:rPr>
                <w:sz w:val="19"/>
                <w:szCs w:val="19"/>
                <w:spacing w:val="-2"/>
              </w:rPr>
              <w:t>2.85</w:t>
            </w:r>
          </w:p>
          <w:p>
            <w:pPr>
              <w:pStyle w:val="TableText"/>
              <w:ind w:left="147"/>
              <w:spacing w:line="172" w:lineRule="auto"/>
              <w:rPr/>
            </w:pPr>
            <w:r>
              <w:rPr>
                <w:spacing w:val="-2"/>
              </w:rPr>
              <w:t>4.50</w:t>
            </w:r>
          </w:p>
        </w:tc>
        <w:tc>
          <w:tcPr>
            <w:tcW w:w="640" w:type="dxa"/>
            <w:vAlign w:val="top"/>
          </w:tcPr>
          <w:p>
            <w:pPr>
              <w:pStyle w:val="TableText"/>
              <w:ind w:left="147"/>
              <w:spacing w:before="12" w:line="179" w:lineRule="auto"/>
              <w:rPr>
                <w:sz w:val="19"/>
                <w:szCs w:val="19"/>
              </w:rPr>
            </w:pPr>
            <w:r>
              <w:rPr>
                <w:sz w:val="19"/>
                <w:szCs w:val="19"/>
                <w:spacing w:val="-2"/>
              </w:rPr>
              <w:t>2.80</w:t>
            </w:r>
          </w:p>
          <w:p>
            <w:pPr>
              <w:pStyle w:val="TableText"/>
              <w:ind w:left="147"/>
              <w:spacing w:line="172" w:lineRule="auto"/>
              <w:rPr/>
            </w:pPr>
            <w:r>
              <w:rPr>
                <w:spacing w:val="-2"/>
              </w:rPr>
              <w:t>4.39</w:t>
            </w:r>
          </w:p>
        </w:tc>
        <w:tc>
          <w:tcPr>
            <w:tcW w:w="641" w:type="dxa"/>
            <w:vAlign w:val="top"/>
          </w:tcPr>
          <w:p>
            <w:pPr>
              <w:pStyle w:val="TableText"/>
              <w:ind w:left="147"/>
              <w:spacing w:before="12" w:line="179" w:lineRule="auto"/>
              <w:rPr>
                <w:sz w:val="19"/>
                <w:szCs w:val="19"/>
              </w:rPr>
            </w:pPr>
            <w:r>
              <w:rPr>
                <w:sz w:val="19"/>
                <w:szCs w:val="19"/>
                <w:spacing w:val="-2"/>
              </w:rPr>
              <w:t>2.76</w:t>
            </w:r>
          </w:p>
          <w:p>
            <w:pPr>
              <w:pStyle w:val="TableText"/>
              <w:ind w:left="147"/>
              <w:spacing w:line="172" w:lineRule="auto"/>
              <w:rPr/>
            </w:pPr>
            <w:r>
              <w:rPr>
                <w:spacing w:val="-2"/>
              </w:rPr>
              <w:t>4.30</w:t>
            </w:r>
          </w:p>
        </w:tc>
        <w:tc>
          <w:tcPr>
            <w:tcW w:w="638" w:type="dxa"/>
            <w:vAlign w:val="top"/>
          </w:tcPr>
          <w:p>
            <w:pPr>
              <w:pStyle w:val="TableText"/>
              <w:ind w:left="146"/>
              <w:spacing w:before="12" w:line="179" w:lineRule="auto"/>
              <w:rPr>
                <w:sz w:val="19"/>
                <w:szCs w:val="19"/>
              </w:rPr>
            </w:pPr>
            <w:r>
              <w:rPr>
                <w:sz w:val="19"/>
                <w:szCs w:val="19"/>
                <w:spacing w:val="-2"/>
              </w:rPr>
              <w:t>2.72</w:t>
            </w:r>
          </w:p>
          <w:p>
            <w:pPr>
              <w:pStyle w:val="TableText"/>
              <w:ind w:left="146"/>
              <w:spacing w:line="172" w:lineRule="auto"/>
              <w:rPr/>
            </w:pPr>
            <w:r>
              <w:rPr>
                <w:spacing w:val="-2"/>
              </w:rPr>
              <w:t>4.22</w:t>
            </w:r>
          </w:p>
        </w:tc>
        <w:tc>
          <w:tcPr>
            <w:tcW w:w="668" w:type="dxa"/>
            <w:vAlign w:val="top"/>
          </w:tcPr>
          <w:p>
            <w:pPr>
              <w:pStyle w:val="TableText"/>
              <w:ind w:left="148"/>
              <w:spacing w:before="12" w:line="179" w:lineRule="auto"/>
              <w:rPr>
                <w:sz w:val="19"/>
                <w:szCs w:val="19"/>
              </w:rPr>
            </w:pPr>
            <w:r>
              <w:rPr>
                <w:sz w:val="19"/>
                <w:szCs w:val="19"/>
                <w:spacing w:val="-2"/>
              </w:rPr>
              <w:t>2.69</w:t>
            </w:r>
          </w:p>
          <w:p>
            <w:pPr>
              <w:pStyle w:val="TableText"/>
              <w:ind w:left="148"/>
              <w:spacing w:line="172" w:lineRule="auto"/>
              <w:rPr/>
            </w:pPr>
            <w:r>
              <w:rPr>
                <w:spacing w:val="-2"/>
              </w:rPr>
              <w:t>4.16</w:t>
            </w:r>
          </w:p>
        </w:tc>
      </w:tr>
      <w:tr>
        <w:trPr>
          <w:trHeight w:val="378" w:hRule="atLeast"/>
        </w:trPr>
        <w:tc>
          <w:tcPr>
            <w:tcW w:w="720" w:type="dxa"/>
            <w:vAlign w:val="top"/>
          </w:tcPr>
          <w:p>
            <w:pPr>
              <w:pStyle w:val="TableText"/>
              <w:ind w:left="260"/>
              <w:spacing w:before="97"/>
              <w:rPr>
                <w:sz w:val="19"/>
                <w:szCs w:val="19"/>
              </w:rPr>
            </w:pPr>
            <w:r>
              <w:rPr>
                <w:sz w:val="19"/>
                <w:szCs w:val="19"/>
                <w:spacing w:val="-6"/>
              </w:rPr>
              <w:t>13</w:t>
            </w:r>
          </w:p>
        </w:tc>
        <w:tc>
          <w:tcPr>
            <w:tcW w:w="633" w:type="dxa"/>
            <w:vAlign w:val="top"/>
          </w:tcPr>
          <w:p>
            <w:pPr>
              <w:pStyle w:val="TableText"/>
              <w:ind w:left="130"/>
              <w:spacing w:before="7" w:line="185" w:lineRule="auto"/>
              <w:rPr>
                <w:sz w:val="19"/>
                <w:szCs w:val="19"/>
              </w:rPr>
            </w:pPr>
            <w:r>
              <w:rPr>
                <w:sz w:val="19"/>
                <w:szCs w:val="19"/>
                <w:spacing w:val="-2"/>
              </w:rPr>
              <w:t>4.67</w:t>
            </w:r>
          </w:p>
          <w:p>
            <w:pPr>
              <w:pStyle w:val="TableText"/>
              <w:ind w:left="130"/>
              <w:spacing w:line="165" w:lineRule="auto"/>
              <w:rPr>
                <w:sz w:val="19"/>
                <w:szCs w:val="19"/>
              </w:rPr>
            </w:pPr>
            <w:r>
              <w:rPr>
                <w:sz w:val="19"/>
                <w:szCs w:val="19"/>
                <w:spacing w:val="-2"/>
              </w:rPr>
              <w:t>9.07</w:t>
            </w:r>
          </w:p>
        </w:tc>
        <w:tc>
          <w:tcPr>
            <w:tcW w:w="639" w:type="dxa"/>
            <w:vAlign w:val="top"/>
          </w:tcPr>
          <w:p>
            <w:pPr>
              <w:pStyle w:val="TableText"/>
              <w:ind w:left="146"/>
              <w:spacing w:before="7" w:line="185" w:lineRule="auto"/>
              <w:rPr>
                <w:sz w:val="19"/>
                <w:szCs w:val="19"/>
              </w:rPr>
            </w:pPr>
            <w:r>
              <w:rPr>
                <w:sz w:val="19"/>
                <w:szCs w:val="19"/>
                <w:spacing w:val="-3"/>
              </w:rPr>
              <w:t>3.80</w:t>
            </w:r>
          </w:p>
          <w:p>
            <w:pPr>
              <w:pStyle w:val="TableText"/>
              <w:ind w:left="146"/>
              <w:spacing w:line="165" w:lineRule="auto"/>
              <w:rPr>
                <w:sz w:val="19"/>
                <w:szCs w:val="19"/>
              </w:rPr>
            </w:pPr>
            <w:r>
              <w:rPr>
                <w:sz w:val="19"/>
                <w:szCs w:val="19"/>
                <w:spacing w:val="-2"/>
              </w:rPr>
              <w:t>6.70</w:t>
            </w:r>
          </w:p>
        </w:tc>
        <w:tc>
          <w:tcPr>
            <w:tcW w:w="640" w:type="dxa"/>
            <w:vAlign w:val="top"/>
          </w:tcPr>
          <w:p>
            <w:pPr>
              <w:pStyle w:val="TableText"/>
              <w:ind w:left="148"/>
              <w:spacing w:before="7" w:line="185" w:lineRule="auto"/>
              <w:rPr>
                <w:sz w:val="19"/>
                <w:szCs w:val="19"/>
              </w:rPr>
            </w:pPr>
            <w:r>
              <w:rPr>
                <w:sz w:val="19"/>
                <w:szCs w:val="19"/>
                <w:spacing w:val="-3"/>
              </w:rPr>
              <w:t>3.41</w:t>
            </w:r>
          </w:p>
          <w:p>
            <w:pPr>
              <w:pStyle w:val="TableText"/>
              <w:ind w:left="148"/>
              <w:spacing w:line="165" w:lineRule="auto"/>
              <w:rPr>
                <w:sz w:val="19"/>
                <w:szCs w:val="19"/>
              </w:rPr>
            </w:pPr>
            <w:r>
              <w:rPr>
                <w:sz w:val="19"/>
                <w:szCs w:val="19"/>
                <w:spacing w:val="-3"/>
              </w:rPr>
              <w:t>5.74</w:t>
            </w:r>
          </w:p>
        </w:tc>
        <w:tc>
          <w:tcPr>
            <w:tcW w:w="640" w:type="dxa"/>
            <w:vAlign w:val="top"/>
          </w:tcPr>
          <w:p>
            <w:pPr>
              <w:pStyle w:val="TableText"/>
              <w:ind w:left="148"/>
              <w:spacing w:before="7" w:line="185" w:lineRule="auto"/>
              <w:rPr>
                <w:sz w:val="19"/>
                <w:szCs w:val="19"/>
              </w:rPr>
            </w:pPr>
            <w:r>
              <w:rPr>
                <w:sz w:val="19"/>
                <w:szCs w:val="19"/>
                <w:spacing w:val="-3"/>
              </w:rPr>
              <w:t>3.18</w:t>
            </w:r>
          </w:p>
          <w:p>
            <w:pPr>
              <w:pStyle w:val="TableText"/>
              <w:ind w:left="148"/>
              <w:spacing w:line="165" w:lineRule="auto"/>
              <w:rPr>
                <w:sz w:val="19"/>
                <w:szCs w:val="19"/>
              </w:rPr>
            </w:pPr>
            <w:r>
              <w:rPr>
                <w:sz w:val="19"/>
                <w:szCs w:val="19"/>
                <w:spacing w:val="-3"/>
              </w:rPr>
              <w:t>5.20</w:t>
            </w:r>
          </w:p>
        </w:tc>
        <w:tc>
          <w:tcPr>
            <w:tcW w:w="640" w:type="dxa"/>
            <w:vAlign w:val="top"/>
          </w:tcPr>
          <w:p>
            <w:pPr>
              <w:pStyle w:val="TableText"/>
              <w:ind w:left="148"/>
              <w:spacing w:before="7" w:line="185" w:lineRule="auto"/>
              <w:rPr>
                <w:sz w:val="19"/>
                <w:szCs w:val="19"/>
              </w:rPr>
            </w:pPr>
            <w:r>
              <w:rPr>
                <w:sz w:val="19"/>
                <w:szCs w:val="19"/>
                <w:spacing w:val="-3"/>
              </w:rPr>
              <w:t>3.02</w:t>
            </w:r>
          </w:p>
          <w:p>
            <w:pPr>
              <w:pStyle w:val="TableText"/>
              <w:ind w:left="148"/>
              <w:spacing w:line="165" w:lineRule="auto"/>
              <w:rPr>
                <w:sz w:val="19"/>
                <w:szCs w:val="19"/>
              </w:rPr>
            </w:pPr>
            <w:r>
              <w:rPr>
                <w:sz w:val="19"/>
                <w:szCs w:val="19"/>
                <w:spacing w:val="-2"/>
              </w:rPr>
              <w:t>4.86</w:t>
            </w:r>
          </w:p>
        </w:tc>
        <w:tc>
          <w:tcPr>
            <w:tcW w:w="634" w:type="dxa"/>
            <w:vAlign w:val="top"/>
          </w:tcPr>
          <w:p>
            <w:pPr>
              <w:pStyle w:val="TableText"/>
              <w:ind w:left="148"/>
              <w:spacing w:before="7" w:line="185" w:lineRule="auto"/>
              <w:rPr>
                <w:sz w:val="19"/>
                <w:szCs w:val="19"/>
              </w:rPr>
            </w:pPr>
            <w:r>
              <w:rPr>
                <w:sz w:val="19"/>
                <w:szCs w:val="19"/>
                <w:spacing w:val="-2"/>
              </w:rPr>
              <w:t>2.92</w:t>
            </w:r>
          </w:p>
          <w:p>
            <w:pPr>
              <w:pStyle w:val="TableText"/>
              <w:ind w:left="148"/>
              <w:spacing w:line="165" w:lineRule="auto"/>
              <w:rPr>
                <w:sz w:val="19"/>
                <w:szCs w:val="19"/>
              </w:rPr>
            </w:pPr>
            <w:r>
              <w:rPr>
                <w:sz w:val="19"/>
                <w:szCs w:val="19"/>
                <w:spacing w:val="-2"/>
              </w:rPr>
              <w:t>4.62</w:t>
            </w:r>
          </w:p>
        </w:tc>
        <w:tc>
          <w:tcPr>
            <w:tcW w:w="636" w:type="dxa"/>
            <w:vAlign w:val="top"/>
          </w:tcPr>
          <w:p>
            <w:pPr>
              <w:pStyle w:val="TableText"/>
              <w:ind w:left="143"/>
              <w:spacing w:before="7" w:line="185" w:lineRule="auto"/>
              <w:rPr>
                <w:sz w:val="19"/>
                <w:szCs w:val="19"/>
              </w:rPr>
            </w:pPr>
            <w:r>
              <w:rPr>
                <w:sz w:val="19"/>
                <w:szCs w:val="19"/>
                <w:spacing w:val="-2"/>
              </w:rPr>
              <w:t>2.84</w:t>
            </w:r>
          </w:p>
          <w:p>
            <w:pPr>
              <w:pStyle w:val="TableText"/>
              <w:ind w:left="143"/>
              <w:spacing w:line="165" w:lineRule="auto"/>
              <w:rPr>
                <w:sz w:val="19"/>
                <w:szCs w:val="19"/>
              </w:rPr>
            </w:pPr>
            <w:r>
              <w:rPr>
                <w:sz w:val="19"/>
                <w:szCs w:val="19"/>
                <w:spacing w:val="-2"/>
              </w:rPr>
              <w:t>4.44</w:t>
            </w:r>
          </w:p>
        </w:tc>
        <w:tc>
          <w:tcPr>
            <w:tcW w:w="640" w:type="dxa"/>
            <w:vAlign w:val="top"/>
          </w:tcPr>
          <w:p>
            <w:pPr>
              <w:pStyle w:val="TableText"/>
              <w:ind w:left="147"/>
              <w:spacing w:before="7" w:line="185" w:lineRule="auto"/>
              <w:rPr>
                <w:sz w:val="19"/>
                <w:szCs w:val="19"/>
              </w:rPr>
            </w:pPr>
            <w:r>
              <w:rPr>
                <w:sz w:val="19"/>
                <w:szCs w:val="19"/>
                <w:spacing w:val="-2"/>
              </w:rPr>
              <w:t>2.77</w:t>
            </w:r>
          </w:p>
          <w:p>
            <w:pPr>
              <w:pStyle w:val="TableText"/>
              <w:ind w:left="147"/>
              <w:spacing w:line="165" w:lineRule="auto"/>
              <w:rPr>
                <w:sz w:val="19"/>
                <w:szCs w:val="19"/>
              </w:rPr>
            </w:pPr>
            <w:r>
              <w:rPr>
                <w:sz w:val="19"/>
                <w:szCs w:val="19"/>
                <w:spacing w:val="-2"/>
              </w:rPr>
              <w:t>4.30</w:t>
            </w:r>
          </w:p>
        </w:tc>
        <w:tc>
          <w:tcPr>
            <w:tcW w:w="640" w:type="dxa"/>
            <w:vAlign w:val="top"/>
          </w:tcPr>
          <w:p>
            <w:pPr>
              <w:pStyle w:val="TableText"/>
              <w:ind w:left="147"/>
              <w:spacing w:before="7" w:line="185" w:lineRule="auto"/>
              <w:rPr>
                <w:sz w:val="19"/>
                <w:szCs w:val="19"/>
              </w:rPr>
            </w:pPr>
            <w:r>
              <w:rPr>
                <w:sz w:val="19"/>
                <w:szCs w:val="19"/>
                <w:spacing w:val="-2"/>
              </w:rPr>
              <w:t>2.72</w:t>
            </w:r>
          </w:p>
          <w:p>
            <w:pPr>
              <w:pStyle w:val="TableText"/>
              <w:ind w:left="147"/>
              <w:spacing w:line="165" w:lineRule="auto"/>
              <w:rPr>
                <w:sz w:val="19"/>
                <w:szCs w:val="19"/>
              </w:rPr>
            </w:pPr>
            <w:r>
              <w:rPr>
                <w:sz w:val="19"/>
                <w:szCs w:val="19"/>
                <w:spacing w:val="-2"/>
              </w:rPr>
              <w:t>4.19</w:t>
            </w:r>
          </w:p>
        </w:tc>
        <w:tc>
          <w:tcPr>
            <w:tcW w:w="641" w:type="dxa"/>
            <w:vAlign w:val="top"/>
          </w:tcPr>
          <w:p>
            <w:pPr>
              <w:pStyle w:val="TableText"/>
              <w:ind w:left="147"/>
              <w:spacing w:before="7" w:line="185" w:lineRule="auto"/>
              <w:rPr>
                <w:sz w:val="19"/>
                <w:szCs w:val="19"/>
              </w:rPr>
            </w:pPr>
            <w:r>
              <w:rPr>
                <w:sz w:val="19"/>
                <w:szCs w:val="19"/>
                <w:spacing w:val="-2"/>
              </w:rPr>
              <w:t>2.67</w:t>
            </w:r>
          </w:p>
          <w:p>
            <w:pPr>
              <w:pStyle w:val="TableText"/>
              <w:ind w:left="147"/>
              <w:spacing w:line="165" w:lineRule="auto"/>
              <w:rPr>
                <w:sz w:val="19"/>
                <w:szCs w:val="19"/>
              </w:rPr>
            </w:pPr>
            <w:r>
              <w:rPr>
                <w:sz w:val="19"/>
                <w:szCs w:val="19"/>
                <w:spacing w:val="-2"/>
              </w:rPr>
              <w:t>4.10</w:t>
            </w:r>
          </w:p>
        </w:tc>
        <w:tc>
          <w:tcPr>
            <w:tcW w:w="638" w:type="dxa"/>
            <w:vAlign w:val="top"/>
          </w:tcPr>
          <w:p>
            <w:pPr>
              <w:pStyle w:val="TableText"/>
              <w:ind w:left="146"/>
              <w:spacing w:before="7" w:line="185" w:lineRule="auto"/>
              <w:rPr>
                <w:sz w:val="19"/>
                <w:szCs w:val="19"/>
              </w:rPr>
            </w:pPr>
            <w:r>
              <w:rPr>
                <w:sz w:val="19"/>
                <w:szCs w:val="19"/>
                <w:spacing w:val="-2"/>
              </w:rPr>
              <w:t>2.63</w:t>
            </w:r>
          </w:p>
          <w:p>
            <w:pPr>
              <w:pStyle w:val="TableText"/>
              <w:ind w:left="146"/>
              <w:spacing w:line="165" w:lineRule="auto"/>
              <w:rPr>
                <w:sz w:val="19"/>
                <w:szCs w:val="19"/>
              </w:rPr>
            </w:pPr>
            <w:r>
              <w:rPr>
                <w:sz w:val="19"/>
                <w:szCs w:val="19"/>
                <w:spacing w:val="-2"/>
              </w:rPr>
              <w:t>4.02</w:t>
            </w:r>
          </w:p>
        </w:tc>
        <w:tc>
          <w:tcPr>
            <w:tcW w:w="668" w:type="dxa"/>
            <w:vAlign w:val="top"/>
          </w:tcPr>
          <w:p>
            <w:pPr>
              <w:pStyle w:val="TableText"/>
              <w:ind w:left="148"/>
              <w:spacing w:before="7" w:line="185" w:lineRule="auto"/>
              <w:rPr>
                <w:sz w:val="19"/>
                <w:szCs w:val="19"/>
              </w:rPr>
            </w:pPr>
            <w:r>
              <w:rPr>
                <w:sz w:val="19"/>
                <w:szCs w:val="19"/>
                <w:spacing w:val="-2"/>
              </w:rPr>
              <w:t>2.60</w:t>
            </w:r>
          </w:p>
          <w:p>
            <w:pPr>
              <w:pStyle w:val="TableText"/>
              <w:ind w:left="148"/>
              <w:spacing w:line="165" w:lineRule="auto"/>
              <w:rPr>
                <w:sz w:val="19"/>
                <w:szCs w:val="19"/>
              </w:rPr>
            </w:pPr>
            <w:r>
              <w:rPr>
                <w:sz w:val="19"/>
                <w:szCs w:val="19"/>
                <w:spacing w:val="-3"/>
              </w:rPr>
              <w:t>3.96</w:t>
            </w:r>
          </w:p>
        </w:tc>
      </w:tr>
      <w:tr>
        <w:trPr>
          <w:trHeight w:val="371" w:hRule="atLeast"/>
        </w:trPr>
        <w:tc>
          <w:tcPr>
            <w:tcW w:w="720" w:type="dxa"/>
            <w:vAlign w:val="top"/>
          </w:tcPr>
          <w:p>
            <w:pPr>
              <w:pStyle w:val="TableText"/>
              <w:ind w:left="260"/>
              <w:spacing w:before="89" w:line="241" w:lineRule="auto"/>
              <w:rPr>
                <w:sz w:val="19"/>
                <w:szCs w:val="19"/>
              </w:rPr>
            </w:pPr>
            <w:r>
              <w:rPr>
                <w:sz w:val="19"/>
                <w:szCs w:val="19"/>
                <w:spacing w:val="-6"/>
              </w:rPr>
              <w:t>14</w:t>
            </w:r>
          </w:p>
        </w:tc>
        <w:tc>
          <w:tcPr>
            <w:tcW w:w="633" w:type="dxa"/>
            <w:vAlign w:val="top"/>
          </w:tcPr>
          <w:p>
            <w:pPr>
              <w:pStyle w:val="TableText"/>
              <w:ind w:left="130"/>
              <w:spacing w:line="184" w:lineRule="auto"/>
              <w:rPr/>
            </w:pPr>
            <w:r>
              <w:rPr>
                <w:spacing w:val="-2"/>
              </w:rPr>
              <w:t>4.60</w:t>
            </w:r>
          </w:p>
          <w:p>
            <w:pPr>
              <w:pStyle w:val="TableText"/>
              <w:ind w:left="130"/>
              <w:spacing w:line="176" w:lineRule="auto"/>
              <w:rPr>
                <w:sz w:val="19"/>
                <w:szCs w:val="19"/>
              </w:rPr>
            </w:pPr>
            <w:r>
              <w:rPr>
                <w:sz w:val="19"/>
                <w:szCs w:val="19"/>
                <w:spacing w:val="-2"/>
              </w:rPr>
              <w:t>8.86</w:t>
            </w:r>
          </w:p>
        </w:tc>
        <w:tc>
          <w:tcPr>
            <w:tcW w:w="639" w:type="dxa"/>
            <w:vAlign w:val="top"/>
          </w:tcPr>
          <w:p>
            <w:pPr>
              <w:pStyle w:val="TableText"/>
              <w:ind w:left="146"/>
              <w:spacing w:line="184" w:lineRule="auto"/>
              <w:rPr/>
            </w:pPr>
            <w:r>
              <w:rPr>
                <w:spacing w:val="-2"/>
              </w:rPr>
              <w:t>3.74</w:t>
            </w:r>
          </w:p>
          <w:p>
            <w:pPr>
              <w:pStyle w:val="TableText"/>
              <w:ind w:left="146"/>
              <w:spacing w:line="176" w:lineRule="auto"/>
              <w:rPr>
                <w:sz w:val="19"/>
                <w:szCs w:val="19"/>
              </w:rPr>
            </w:pPr>
            <w:r>
              <w:rPr>
                <w:sz w:val="19"/>
                <w:szCs w:val="19"/>
                <w:spacing w:val="-2"/>
              </w:rPr>
              <w:t>6.51</w:t>
            </w:r>
          </w:p>
        </w:tc>
        <w:tc>
          <w:tcPr>
            <w:tcW w:w="640" w:type="dxa"/>
            <w:vAlign w:val="top"/>
          </w:tcPr>
          <w:p>
            <w:pPr>
              <w:pStyle w:val="TableText"/>
              <w:ind w:left="148"/>
              <w:spacing w:line="184" w:lineRule="auto"/>
              <w:rPr/>
            </w:pPr>
            <w:r>
              <w:rPr>
                <w:spacing w:val="-2"/>
              </w:rPr>
              <w:t>3.34</w:t>
            </w:r>
          </w:p>
          <w:p>
            <w:pPr>
              <w:pStyle w:val="TableText"/>
              <w:ind w:left="148"/>
              <w:spacing w:line="176" w:lineRule="auto"/>
              <w:rPr>
                <w:sz w:val="19"/>
                <w:szCs w:val="19"/>
              </w:rPr>
            </w:pPr>
            <w:r>
              <w:rPr>
                <w:sz w:val="19"/>
                <w:szCs w:val="19"/>
                <w:spacing w:val="-3"/>
              </w:rPr>
              <w:t>5.56</w:t>
            </w:r>
          </w:p>
        </w:tc>
        <w:tc>
          <w:tcPr>
            <w:tcW w:w="640" w:type="dxa"/>
            <w:vAlign w:val="top"/>
          </w:tcPr>
          <w:p>
            <w:pPr>
              <w:pStyle w:val="TableText"/>
              <w:ind w:left="148"/>
              <w:spacing w:line="184" w:lineRule="auto"/>
              <w:rPr/>
            </w:pPr>
            <w:r>
              <w:rPr>
                <w:spacing w:val="-2"/>
              </w:rPr>
              <w:t>3.11</w:t>
            </w:r>
          </w:p>
          <w:p>
            <w:pPr>
              <w:pStyle w:val="TableText"/>
              <w:ind w:left="148"/>
              <w:spacing w:line="176" w:lineRule="auto"/>
              <w:rPr>
                <w:sz w:val="19"/>
                <w:szCs w:val="19"/>
              </w:rPr>
            </w:pPr>
            <w:r>
              <w:rPr>
                <w:sz w:val="19"/>
                <w:szCs w:val="19"/>
                <w:spacing w:val="-3"/>
              </w:rPr>
              <w:t>5.03</w:t>
            </w:r>
          </w:p>
        </w:tc>
        <w:tc>
          <w:tcPr>
            <w:tcW w:w="640" w:type="dxa"/>
            <w:vAlign w:val="top"/>
          </w:tcPr>
          <w:p>
            <w:pPr>
              <w:pStyle w:val="TableText"/>
              <w:ind w:left="148"/>
              <w:spacing w:line="184" w:lineRule="auto"/>
              <w:rPr/>
            </w:pPr>
            <w:r>
              <w:rPr>
                <w:spacing w:val="-2"/>
              </w:rPr>
              <w:t>2.96</w:t>
            </w:r>
          </w:p>
          <w:p>
            <w:pPr>
              <w:pStyle w:val="TableText"/>
              <w:ind w:left="148"/>
              <w:spacing w:line="176" w:lineRule="auto"/>
              <w:rPr>
                <w:sz w:val="19"/>
                <w:szCs w:val="19"/>
              </w:rPr>
            </w:pPr>
            <w:r>
              <w:rPr>
                <w:sz w:val="19"/>
                <w:szCs w:val="19"/>
                <w:spacing w:val="-2"/>
              </w:rPr>
              <w:t>4.69</w:t>
            </w:r>
          </w:p>
        </w:tc>
        <w:tc>
          <w:tcPr>
            <w:tcW w:w="634" w:type="dxa"/>
            <w:vAlign w:val="top"/>
          </w:tcPr>
          <w:p>
            <w:pPr>
              <w:pStyle w:val="TableText"/>
              <w:ind w:left="148"/>
              <w:spacing w:line="184" w:lineRule="auto"/>
              <w:rPr/>
            </w:pPr>
            <w:r>
              <w:rPr>
                <w:spacing w:val="-2"/>
              </w:rPr>
              <w:t>2.85</w:t>
            </w:r>
          </w:p>
          <w:p>
            <w:pPr>
              <w:pStyle w:val="TableText"/>
              <w:ind w:left="148"/>
              <w:spacing w:line="176" w:lineRule="auto"/>
              <w:rPr>
                <w:sz w:val="19"/>
                <w:szCs w:val="19"/>
              </w:rPr>
            </w:pPr>
            <w:r>
              <w:rPr>
                <w:sz w:val="19"/>
                <w:szCs w:val="19"/>
                <w:spacing w:val="-2"/>
              </w:rPr>
              <w:t>4.46</w:t>
            </w:r>
          </w:p>
        </w:tc>
        <w:tc>
          <w:tcPr>
            <w:tcW w:w="636" w:type="dxa"/>
            <w:vAlign w:val="top"/>
          </w:tcPr>
          <w:p>
            <w:pPr>
              <w:pStyle w:val="TableText"/>
              <w:ind w:left="143"/>
              <w:spacing w:line="184" w:lineRule="auto"/>
              <w:rPr/>
            </w:pPr>
            <w:r>
              <w:rPr>
                <w:spacing w:val="-2"/>
              </w:rPr>
              <w:t>2.77</w:t>
            </w:r>
          </w:p>
          <w:p>
            <w:pPr>
              <w:pStyle w:val="TableText"/>
              <w:ind w:left="143"/>
              <w:spacing w:line="176" w:lineRule="auto"/>
              <w:rPr>
                <w:sz w:val="19"/>
                <w:szCs w:val="19"/>
              </w:rPr>
            </w:pPr>
            <w:r>
              <w:rPr>
                <w:sz w:val="19"/>
                <w:szCs w:val="19"/>
                <w:spacing w:val="-2"/>
              </w:rPr>
              <w:t>4.28</w:t>
            </w:r>
          </w:p>
        </w:tc>
        <w:tc>
          <w:tcPr>
            <w:tcW w:w="640" w:type="dxa"/>
            <w:vAlign w:val="top"/>
          </w:tcPr>
          <w:p>
            <w:pPr>
              <w:pStyle w:val="TableText"/>
              <w:ind w:left="147"/>
              <w:spacing w:line="184" w:lineRule="auto"/>
              <w:rPr/>
            </w:pPr>
            <w:r>
              <w:rPr>
                <w:spacing w:val="-2"/>
              </w:rPr>
              <w:t>2.70</w:t>
            </w:r>
          </w:p>
          <w:p>
            <w:pPr>
              <w:pStyle w:val="TableText"/>
              <w:ind w:left="147"/>
              <w:spacing w:line="176" w:lineRule="auto"/>
              <w:rPr>
                <w:sz w:val="19"/>
                <w:szCs w:val="19"/>
              </w:rPr>
            </w:pPr>
            <w:r>
              <w:rPr>
                <w:sz w:val="19"/>
                <w:szCs w:val="19"/>
                <w:spacing w:val="-2"/>
              </w:rPr>
              <w:t>4.14</w:t>
            </w:r>
          </w:p>
        </w:tc>
        <w:tc>
          <w:tcPr>
            <w:tcW w:w="640" w:type="dxa"/>
            <w:vAlign w:val="top"/>
          </w:tcPr>
          <w:p>
            <w:pPr>
              <w:pStyle w:val="TableText"/>
              <w:ind w:left="147"/>
              <w:spacing w:line="184" w:lineRule="auto"/>
              <w:rPr/>
            </w:pPr>
            <w:r>
              <w:rPr>
                <w:spacing w:val="-2"/>
              </w:rPr>
              <w:t>2.65</w:t>
            </w:r>
          </w:p>
          <w:p>
            <w:pPr>
              <w:pStyle w:val="TableText"/>
              <w:ind w:left="147"/>
              <w:spacing w:line="176" w:lineRule="auto"/>
              <w:rPr>
                <w:sz w:val="19"/>
                <w:szCs w:val="19"/>
              </w:rPr>
            </w:pPr>
            <w:r>
              <w:rPr>
                <w:sz w:val="19"/>
                <w:szCs w:val="19"/>
                <w:spacing w:val="-2"/>
              </w:rPr>
              <w:t>4.03</w:t>
            </w:r>
          </w:p>
        </w:tc>
        <w:tc>
          <w:tcPr>
            <w:tcW w:w="641" w:type="dxa"/>
            <w:vAlign w:val="top"/>
          </w:tcPr>
          <w:p>
            <w:pPr>
              <w:pStyle w:val="TableText"/>
              <w:ind w:left="147"/>
              <w:spacing w:line="184" w:lineRule="auto"/>
              <w:rPr/>
            </w:pPr>
            <w:r>
              <w:rPr>
                <w:spacing w:val="-2"/>
              </w:rPr>
              <w:t>2.60</w:t>
            </w:r>
          </w:p>
          <w:p>
            <w:pPr>
              <w:pStyle w:val="TableText"/>
              <w:ind w:left="147"/>
              <w:spacing w:line="176" w:lineRule="auto"/>
              <w:rPr>
                <w:sz w:val="19"/>
                <w:szCs w:val="19"/>
              </w:rPr>
            </w:pPr>
            <w:r>
              <w:rPr>
                <w:sz w:val="19"/>
                <w:szCs w:val="19"/>
                <w:spacing w:val="-3"/>
              </w:rPr>
              <w:t>3.94</w:t>
            </w:r>
          </w:p>
        </w:tc>
        <w:tc>
          <w:tcPr>
            <w:tcW w:w="638" w:type="dxa"/>
            <w:vAlign w:val="top"/>
          </w:tcPr>
          <w:p>
            <w:pPr>
              <w:pStyle w:val="TableText"/>
              <w:ind w:left="146"/>
              <w:spacing w:line="184" w:lineRule="auto"/>
              <w:rPr/>
            </w:pPr>
            <w:r>
              <w:rPr>
                <w:spacing w:val="-2"/>
              </w:rPr>
              <w:t>2.56</w:t>
            </w:r>
          </w:p>
          <w:p>
            <w:pPr>
              <w:pStyle w:val="TableText"/>
              <w:ind w:left="146"/>
              <w:spacing w:line="176" w:lineRule="auto"/>
              <w:rPr>
                <w:sz w:val="19"/>
                <w:szCs w:val="19"/>
              </w:rPr>
            </w:pPr>
            <w:r>
              <w:rPr>
                <w:sz w:val="19"/>
                <w:szCs w:val="19"/>
                <w:spacing w:val="-3"/>
              </w:rPr>
              <w:t>3.86</w:t>
            </w:r>
          </w:p>
        </w:tc>
        <w:tc>
          <w:tcPr>
            <w:tcW w:w="668" w:type="dxa"/>
            <w:vAlign w:val="top"/>
          </w:tcPr>
          <w:p>
            <w:pPr>
              <w:pStyle w:val="TableText"/>
              <w:ind w:left="148"/>
              <w:spacing w:line="184" w:lineRule="auto"/>
              <w:rPr/>
            </w:pPr>
            <w:r>
              <w:rPr>
                <w:spacing w:val="-2"/>
              </w:rPr>
              <w:t>2.53</w:t>
            </w:r>
          </w:p>
          <w:p>
            <w:pPr>
              <w:pStyle w:val="TableText"/>
              <w:ind w:left="148"/>
              <w:spacing w:line="176" w:lineRule="auto"/>
              <w:rPr>
                <w:sz w:val="19"/>
                <w:szCs w:val="19"/>
              </w:rPr>
            </w:pPr>
            <w:r>
              <w:rPr>
                <w:sz w:val="19"/>
                <w:szCs w:val="19"/>
                <w:spacing w:val="-3"/>
              </w:rPr>
              <w:t>3.80</w:t>
            </w:r>
          </w:p>
        </w:tc>
      </w:tr>
      <w:tr>
        <w:trPr>
          <w:trHeight w:val="405" w:hRule="atLeast"/>
        </w:trPr>
        <w:tc>
          <w:tcPr>
            <w:tcW w:w="720" w:type="dxa"/>
            <w:vAlign w:val="top"/>
          </w:tcPr>
          <w:p>
            <w:pPr>
              <w:pStyle w:val="TableText"/>
              <w:ind w:left="260"/>
              <w:spacing w:before="98"/>
              <w:rPr>
                <w:sz w:val="19"/>
                <w:szCs w:val="19"/>
              </w:rPr>
            </w:pPr>
            <w:r>
              <w:rPr>
                <w:sz w:val="19"/>
                <w:szCs w:val="19"/>
                <w:spacing w:val="-6"/>
              </w:rPr>
              <w:t>15</w:t>
            </w:r>
          </w:p>
        </w:tc>
        <w:tc>
          <w:tcPr>
            <w:tcW w:w="633" w:type="dxa"/>
            <w:vAlign w:val="top"/>
          </w:tcPr>
          <w:p>
            <w:pPr>
              <w:pStyle w:val="TableText"/>
              <w:ind w:left="130"/>
              <w:spacing w:before="9" w:line="194" w:lineRule="auto"/>
              <w:rPr>
                <w:sz w:val="19"/>
                <w:szCs w:val="19"/>
              </w:rPr>
            </w:pPr>
            <w:r>
              <w:rPr>
                <w:sz w:val="19"/>
                <w:szCs w:val="19"/>
                <w:spacing w:val="-2"/>
              </w:rPr>
              <w:t>4.54</w:t>
            </w:r>
          </w:p>
          <w:p>
            <w:pPr>
              <w:pStyle w:val="TableText"/>
              <w:ind w:left="130"/>
              <w:spacing w:line="180" w:lineRule="auto"/>
              <w:rPr>
                <w:sz w:val="19"/>
                <w:szCs w:val="19"/>
              </w:rPr>
            </w:pPr>
            <w:r>
              <w:rPr>
                <w:sz w:val="19"/>
                <w:szCs w:val="19"/>
                <w:spacing w:val="-2"/>
              </w:rPr>
              <w:t>8.68</w:t>
            </w:r>
          </w:p>
        </w:tc>
        <w:tc>
          <w:tcPr>
            <w:tcW w:w="639" w:type="dxa"/>
            <w:vAlign w:val="top"/>
          </w:tcPr>
          <w:p>
            <w:pPr>
              <w:pStyle w:val="TableText"/>
              <w:ind w:left="146"/>
              <w:spacing w:before="9" w:line="194" w:lineRule="auto"/>
              <w:rPr>
                <w:sz w:val="19"/>
                <w:szCs w:val="19"/>
              </w:rPr>
            </w:pPr>
            <w:r>
              <w:rPr>
                <w:sz w:val="19"/>
                <w:szCs w:val="19"/>
                <w:spacing w:val="-3"/>
              </w:rPr>
              <w:t>3.68</w:t>
            </w:r>
          </w:p>
          <w:p>
            <w:pPr>
              <w:pStyle w:val="TableText"/>
              <w:ind w:left="146"/>
              <w:spacing w:line="180" w:lineRule="auto"/>
              <w:rPr>
                <w:sz w:val="19"/>
                <w:szCs w:val="19"/>
              </w:rPr>
            </w:pPr>
            <w:r>
              <w:rPr>
                <w:sz w:val="19"/>
                <w:szCs w:val="19"/>
                <w:spacing w:val="-2"/>
              </w:rPr>
              <w:t>6.36</w:t>
            </w:r>
          </w:p>
        </w:tc>
        <w:tc>
          <w:tcPr>
            <w:tcW w:w="640" w:type="dxa"/>
            <w:vAlign w:val="top"/>
          </w:tcPr>
          <w:p>
            <w:pPr>
              <w:pStyle w:val="TableText"/>
              <w:ind w:left="148"/>
              <w:spacing w:before="9" w:line="194" w:lineRule="auto"/>
              <w:rPr>
                <w:sz w:val="19"/>
                <w:szCs w:val="19"/>
              </w:rPr>
            </w:pPr>
            <w:r>
              <w:rPr>
                <w:sz w:val="19"/>
                <w:szCs w:val="19"/>
                <w:spacing w:val="-3"/>
              </w:rPr>
              <w:t>3.29</w:t>
            </w:r>
          </w:p>
          <w:p>
            <w:pPr>
              <w:pStyle w:val="TableText"/>
              <w:ind w:left="148"/>
              <w:spacing w:line="180" w:lineRule="auto"/>
              <w:rPr>
                <w:sz w:val="19"/>
                <w:szCs w:val="19"/>
              </w:rPr>
            </w:pPr>
            <w:r>
              <w:rPr>
                <w:sz w:val="19"/>
                <w:szCs w:val="19"/>
                <w:spacing w:val="-3"/>
              </w:rPr>
              <w:t>5.42</w:t>
            </w:r>
          </w:p>
        </w:tc>
        <w:tc>
          <w:tcPr>
            <w:tcW w:w="640" w:type="dxa"/>
            <w:vAlign w:val="top"/>
          </w:tcPr>
          <w:p>
            <w:pPr>
              <w:pStyle w:val="TableText"/>
              <w:ind w:left="148"/>
              <w:spacing w:before="9" w:line="194" w:lineRule="auto"/>
              <w:rPr>
                <w:sz w:val="19"/>
                <w:szCs w:val="19"/>
              </w:rPr>
            </w:pPr>
            <w:r>
              <w:rPr>
                <w:sz w:val="19"/>
                <w:szCs w:val="19"/>
                <w:spacing w:val="-3"/>
              </w:rPr>
              <w:t>3.06</w:t>
            </w:r>
          </w:p>
          <w:p>
            <w:pPr>
              <w:pStyle w:val="TableText"/>
              <w:ind w:left="148"/>
              <w:spacing w:line="180" w:lineRule="auto"/>
              <w:rPr>
                <w:sz w:val="19"/>
                <w:szCs w:val="19"/>
              </w:rPr>
            </w:pPr>
            <w:r>
              <w:rPr>
                <w:sz w:val="19"/>
                <w:szCs w:val="19"/>
                <w:spacing w:val="-2"/>
              </w:rPr>
              <w:t>4.89</w:t>
            </w:r>
          </w:p>
        </w:tc>
        <w:tc>
          <w:tcPr>
            <w:tcW w:w="640" w:type="dxa"/>
            <w:vAlign w:val="top"/>
          </w:tcPr>
          <w:p>
            <w:pPr>
              <w:pStyle w:val="TableText"/>
              <w:ind w:left="148"/>
              <w:spacing w:before="9" w:line="194" w:lineRule="auto"/>
              <w:rPr>
                <w:sz w:val="19"/>
                <w:szCs w:val="19"/>
              </w:rPr>
            </w:pPr>
            <w:r>
              <w:rPr>
                <w:sz w:val="19"/>
                <w:szCs w:val="19"/>
                <w:spacing w:val="-2"/>
              </w:rPr>
              <w:t>2.90</w:t>
            </w:r>
          </w:p>
          <w:p>
            <w:pPr>
              <w:pStyle w:val="TableText"/>
              <w:ind w:left="148"/>
              <w:spacing w:line="180" w:lineRule="auto"/>
              <w:rPr>
                <w:sz w:val="19"/>
                <w:szCs w:val="19"/>
              </w:rPr>
            </w:pPr>
            <w:r>
              <w:rPr>
                <w:sz w:val="19"/>
                <w:szCs w:val="19"/>
                <w:spacing w:val="-2"/>
              </w:rPr>
              <w:t>4.56</w:t>
            </w:r>
          </w:p>
        </w:tc>
        <w:tc>
          <w:tcPr>
            <w:tcW w:w="634" w:type="dxa"/>
            <w:vAlign w:val="top"/>
          </w:tcPr>
          <w:p>
            <w:pPr>
              <w:pStyle w:val="TableText"/>
              <w:ind w:left="148"/>
              <w:spacing w:before="9" w:line="194" w:lineRule="auto"/>
              <w:rPr>
                <w:sz w:val="19"/>
                <w:szCs w:val="19"/>
              </w:rPr>
            </w:pPr>
            <w:r>
              <w:rPr>
                <w:sz w:val="19"/>
                <w:szCs w:val="19"/>
                <w:spacing w:val="-2"/>
              </w:rPr>
              <w:t>2.79</w:t>
            </w:r>
          </w:p>
          <w:p>
            <w:pPr>
              <w:pStyle w:val="TableText"/>
              <w:ind w:left="148"/>
              <w:spacing w:line="180" w:lineRule="auto"/>
              <w:rPr>
                <w:sz w:val="19"/>
                <w:szCs w:val="19"/>
              </w:rPr>
            </w:pPr>
            <w:r>
              <w:rPr>
                <w:sz w:val="19"/>
                <w:szCs w:val="19"/>
                <w:spacing w:val="-2"/>
              </w:rPr>
              <w:t>4.32</w:t>
            </w:r>
          </w:p>
        </w:tc>
        <w:tc>
          <w:tcPr>
            <w:tcW w:w="636" w:type="dxa"/>
            <w:vAlign w:val="top"/>
          </w:tcPr>
          <w:p>
            <w:pPr>
              <w:pStyle w:val="TableText"/>
              <w:ind w:left="143"/>
              <w:spacing w:before="9" w:line="194" w:lineRule="auto"/>
              <w:rPr>
                <w:sz w:val="19"/>
                <w:szCs w:val="19"/>
              </w:rPr>
            </w:pPr>
            <w:r>
              <w:rPr>
                <w:sz w:val="19"/>
                <w:szCs w:val="19"/>
                <w:spacing w:val="-2"/>
              </w:rPr>
              <w:t>2.70</w:t>
            </w:r>
          </w:p>
          <w:p>
            <w:pPr>
              <w:pStyle w:val="TableText"/>
              <w:ind w:left="143"/>
              <w:spacing w:line="180" w:lineRule="auto"/>
              <w:rPr>
                <w:sz w:val="19"/>
                <w:szCs w:val="19"/>
              </w:rPr>
            </w:pPr>
            <w:r>
              <w:rPr>
                <w:sz w:val="19"/>
                <w:szCs w:val="19"/>
                <w:spacing w:val="-2"/>
              </w:rPr>
              <w:t>4.14</w:t>
            </w:r>
          </w:p>
        </w:tc>
        <w:tc>
          <w:tcPr>
            <w:tcW w:w="640" w:type="dxa"/>
            <w:vAlign w:val="top"/>
          </w:tcPr>
          <w:p>
            <w:pPr>
              <w:pStyle w:val="TableText"/>
              <w:ind w:left="147"/>
              <w:spacing w:before="9" w:line="194" w:lineRule="auto"/>
              <w:rPr>
                <w:sz w:val="19"/>
                <w:szCs w:val="19"/>
              </w:rPr>
            </w:pPr>
            <w:r>
              <w:rPr>
                <w:sz w:val="19"/>
                <w:szCs w:val="19"/>
                <w:spacing w:val="-2"/>
              </w:rPr>
              <w:t>2.64</w:t>
            </w:r>
          </w:p>
          <w:p>
            <w:pPr>
              <w:pStyle w:val="TableText"/>
              <w:ind w:left="147"/>
              <w:spacing w:line="180" w:lineRule="auto"/>
              <w:rPr>
                <w:sz w:val="19"/>
                <w:szCs w:val="19"/>
              </w:rPr>
            </w:pPr>
            <w:r>
              <w:rPr>
                <w:sz w:val="19"/>
                <w:szCs w:val="19"/>
                <w:spacing w:val="-2"/>
              </w:rPr>
              <w:t>4.00</w:t>
            </w:r>
          </w:p>
        </w:tc>
        <w:tc>
          <w:tcPr>
            <w:tcW w:w="640" w:type="dxa"/>
            <w:vAlign w:val="top"/>
          </w:tcPr>
          <w:p>
            <w:pPr>
              <w:pStyle w:val="TableText"/>
              <w:ind w:left="147"/>
              <w:spacing w:before="9" w:line="194" w:lineRule="auto"/>
              <w:rPr>
                <w:sz w:val="19"/>
                <w:szCs w:val="19"/>
              </w:rPr>
            </w:pPr>
            <w:r>
              <w:rPr>
                <w:sz w:val="19"/>
                <w:szCs w:val="19"/>
                <w:spacing w:val="-2"/>
              </w:rPr>
              <w:t>2.59</w:t>
            </w:r>
          </w:p>
          <w:p>
            <w:pPr>
              <w:pStyle w:val="TableText"/>
              <w:ind w:left="147"/>
              <w:spacing w:line="180" w:lineRule="auto"/>
              <w:rPr>
                <w:sz w:val="19"/>
                <w:szCs w:val="19"/>
              </w:rPr>
            </w:pPr>
            <w:r>
              <w:rPr>
                <w:sz w:val="19"/>
                <w:szCs w:val="19"/>
                <w:spacing w:val="-3"/>
              </w:rPr>
              <w:t>3.89</w:t>
            </w:r>
          </w:p>
        </w:tc>
        <w:tc>
          <w:tcPr>
            <w:tcW w:w="641" w:type="dxa"/>
            <w:vAlign w:val="top"/>
          </w:tcPr>
          <w:p>
            <w:pPr>
              <w:pStyle w:val="TableText"/>
              <w:ind w:left="147"/>
              <w:spacing w:before="9" w:line="194" w:lineRule="auto"/>
              <w:rPr>
                <w:sz w:val="19"/>
                <w:szCs w:val="19"/>
              </w:rPr>
            </w:pPr>
            <w:r>
              <w:rPr>
                <w:sz w:val="19"/>
                <w:szCs w:val="19"/>
                <w:spacing w:val="-2"/>
              </w:rPr>
              <w:t>2.55</w:t>
            </w:r>
          </w:p>
          <w:p>
            <w:pPr>
              <w:pStyle w:val="TableText"/>
              <w:ind w:left="147"/>
              <w:spacing w:line="180" w:lineRule="auto"/>
              <w:rPr>
                <w:sz w:val="19"/>
                <w:szCs w:val="19"/>
              </w:rPr>
            </w:pPr>
            <w:r>
              <w:rPr>
                <w:sz w:val="19"/>
                <w:szCs w:val="19"/>
                <w:spacing w:val="-3"/>
              </w:rPr>
              <w:t>3.80</w:t>
            </w:r>
          </w:p>
        </w:tc>
        <w:tc>
          <w:tcPr>
            <w:tcW w:w="638" w:type="dxa"/>
            <w:vAlign w:val="top"/>
          </w:tcPr>
          <w:p>
            <w:pPr>
              <w:pStyle w:val="TableText"/>
              <w:ind w:left="146"/>
              <w:spacing w:before="9" w:line="194" w:lineRule="auto"/>
              <w:rPr>
                <w:sz w:val="19"/>
                <w:szCs w:val="19"/>
              </w:rPr>
            </w:pPr>
            <w:r>
              <w:rPr>
                <w:sz w:val="19"/>
                <w:szCs w:val="19"/>
                <w:spacing w:val="-2"/>
              </w:rPr>
              <w:t>2.51</w:t>
            </w:r>
          </w:p>
          <w:p>
            <w:pPr>
              <w:pStyle w:val="TableText"/>
              <w:ind w:left="146"/>
              <w:spacing w:line="180" w:lineRule="auto"/>
              <w:rPr>
                <w:sz w:val="19"/>
                <w:szCs w:val="19"/>
              </w:rPr>
            </w:pPr>
            <w:r>
              <w:rPr>
                <w:sz w:val="19"/>
                <w:szCs w:val="19"/>
                <w:spacing w:val="-3"/>
              </w:rPr>
              <w:t>3.73</w:t>
            </w:r>
          </w:p>
        </w:tc>
        <w:tc>
          <w:tcPr>
            <w:tcW w:w="668" w:type="dxa"/>
            <w:vAlign w:val="top"/>
          </w:tcPr>
          <w:p>
            <w:pPr>
              <w:pStyle w:val="TableText"/>
              <w:ind w:left="148"/>
              <w:spacing w:before="9" w:line="194" w:lineRule="auto"/>
              <w:rPr>
                <w:sz w:val="19"/>
                <w:szCs w:val="19"/>
              </w:rPr>
            </w:pPr>
            <w:r>
              <w:rPr>
                <w:sz w:val="19"/>
                <w:szCs w:val="19"/>
                <w:spacing w:val="-2"/>
              </w:rPr>
              <w:t>2.48</w:t>
            </w:r>
          </w:p>
          <w:p>
            <w:pPr>
              <w:pStyle w:val="TableText"/>
              <w:ind w:left="148"/>
              <w:spacing w:line="180" w:lineRule="auto"/>
              <w:rPr>
                <w:sz w:val="19"/>
                <w:szCs w:val="19"/>
              </w:rPr>
            </w:pPr>
            <w:r>
              <w:rPr>
                <w:sz w:val="19"/>
                <w:szCs w:val="19"/>
                <w:spacing w:val="-3"/>
              </w:rPr>
              <w:t>3.67</w:t>
            </w:r>
          </w:p>
        </w:tc>
      </w:tr>
      <w:tr>
        <w:trPr>
          <w:trHeight w:val="389" w:hRule="atLeast"/>
        </w:trPr>
        <w:tc>
          <w:tcPr>
            <w:tcW w:w="720" w:type="dxa"/>
            <w:vAlign w:val="top"/>
          </w:tcPr>
          <w:p>
            <w:pPr>
              <w:pStyle w:val="TableText"/>
              <w:ind w:left="260"/>
              <w:spacing w:before="93"/>
              <w:rPr>
                <w:sz w:val="19"/>
                <w:szCs w:val="19"/>
              </w:rPr>
            </w:pPr>
            <w:r>
              <w:rPr>
                <w:sz w:val="19"/>
                <w:szCs w:val="19"/>
                <w:spacing w:val="-6"/>
              </w:rPr>
              <w:t>16</w:t>
            </w:r>
          </w:p>
        </w:tc>
        <w:tc>
          <w:tcPr>
            <w:tcW w:w="633" w:type="dxa"/>
            <w:vAlign w:val="top"/>
          </w:tcPr>
          <w:p>
            <w:pPr>
              <w:pStyle w:val="TableText"/>
              <w:ind w:left="130"/>
              <w:spacing w:before="13" w:line="185" w:lineRule="auto"/>
              <w:rPr>
                <w:sz w:val="19"/>
                <w:szCs w:val="19"/>
              </w:rPr>
            </w:pPr>
            <w:r>
              <w:rPr>
                <w:sz w:val="19"/>
                <w:szCs w:val="19"/>
                <w:spacing w:val="-2"/>
              </w:rPr>
              <w:t>4.49</w:t>
            </w:r>
          </w:p>
          <w:p>
            <w:pPr>
              <w:pStyle w:val="TableText"/>
              <w:ind w:left="130"/>
              <w:spacing w:line="170" w:lineRule="auto"/>
              <w:rPr>
                <w:sz w:val="19"/>
                <w:szCs w:val="19"/>
              </w:rPr>
            </w:pPr>
            <w:r>
              <w:rPr>
                <w:sz w:val="19"/>
                <w:szCs w:val="19"/>
                <w:spacing w:val="-2"/>
              </w:rPr>
              <w:t>8.53</w:t>
            </w:r>
          </w:p>
        </w:tc>
        <w:tc>
          <w:tcPr>
            <w:tcW w:w="639" w:type="dxa"/>
            <w:vAlign w:val="top"/>
          </w:tcPr>
          <w:p>
            <w:pPr>
              <w:pStyle w:val="TableText"/>
              <w:ind w:left="146"/>
              <w:spacing w:before="13" w:line="185" w:lineRule="auto"/>
              <w:rPr>
                <w:sz w:val="19"/>
                <w:szCs w:val="19"/>
              </w:rPr>
            </w:pPr>
            <w:r>
              <w:rPr>
                <w:sz w:val="19"/>
                <w:szCs w:val="19"/>
                <w:spacing w:val="-3"/>
              </w:rPr>
              <w:t>3.63</w:t>
            </w:r>
          </w:p>
          <w:p>
            <w:pPr>
              <w:pStyle w:val="TableText"/>
              <w:ind w:left="146"/>
              <w:spacing w:line="170" w:lineRule="auto"/>
              <w:rPr>
                <w:sz w:val="19"/>
                <w:szCs w:val="19"/>
              </w:rPr>
            </w:pPr>
            <w:r>
              <w:rPr>
                <w:sz w:val="19"/>
                <w:szCs w:val="19"/>
                <w:spacing w:val="-2"/>
              </w:rPr>
              <w:t>6.23</w:t>
            </w:r>
          </w:p>
        </w:tc>
        <w:tc>
          <w:tcPr>
            <w:tcW w:w="640" w:type="dxa"/>
            <w:vAlign w:val="top"/>
          </w:tcPr>
          <w:p>
            <w:pPr>
              <w:pStyle w:val="TableText"/>
              <w:ind w:left="148"/>
              <w:spacing w:before="13" w:line="185" w:lineRule="auto"/>
              <w:rPr>
                <w:sz w:val="19"/>
                <w:szCs w:val="19"/>
              </w:rPr>
            </w:pPr>
            <w:r>
              <w:rPr>
                <w:sz w:val="19"/>
                <w:szCs w:val="19"/>
                <w:spacing w:val="-3"/>
              </w:rPr>
              <w:t>3.24</w:t>
            </w:r>
          </w:p>
          <w:p>
            <w:pPr>
              <w:pStyle w:val="TableText"/>
              <w:ind w:left="148"/>
              <w:spacing w:line="170" w:lineRule="auto"/>
              <w:rPr>
                <w:sz w:val="19"/>
                <w:szCs w:val="19"/>
              </w:rPr>
            </w:pPr>
            <w:r>
              <w:rPr>
                <w:sz w:val="19"/>
                <w:szCs w:val="19"/>
                <w:spacing w:val="-3"/>
              </w:rPr>
              <w:t>5.29</w:t>
            </w:r>
          </w:p>
        </w:tc>
        <w:tc>
          <w:tcPr>
            <w:tcW w:w="640" w:type="dxa"/>
            <w:vAlign w:val="top"/>
          </w:tcPr>
          <w:p>
            <w:pPr>
              <w:pStyle w:val="TableText"/>
              <w:ind w:left="148"/>
              <w:spacing w:before="13" w:line="185" w:lineRule="auto"/>
              <w:rPr>
                <w:sz w:val="19"/>
                <w:szCs w:val="19"/>
              </w:rPr>
            </w:pPr>
            <w:r>
              <w:rPr>
                <w:sz w:val="19"/>
                <w:szCs w:val="19"/>
                <w:spacing w:val="-3"/>
              </w:rPr>
              <w:t>3.01</w:t>
            </w:r>
          </w:p>
          <w:p>
            <w:pPr>
              <w:pStyle w:val="TableText"/>
              <w:ind w:left="148"/>
              <w:spacing w:line="170" w:lineRule="auto"/>
              <w:rPr>
                <w:sz w:val="19"/>
                <w:szCs w:val="19"/>
              </w:rPr>
            </w:pPr>
            <w:r>
              <w:rPr>
                <w:sz w:val="19"/>
                <w:szCs w:val="19"/>
                <w:spacing w:val="-2"/>
              </w:rPr>
              <w:t>4.77</w:t>
            </w:r>
          </w:p>
        </w:tc>
        <w:tc>
          <w:tcPr>
            <w:tcW w:w="640" w:type="dxa"/>
            <w:vAlign w:val="top"/>
          </w:tcPr>
          <w:p>
            <w:pPr>
              <w:pStyle w:val="TableText"/>
              <w:ind w:left="148"/>
              <w:spacing w:before="13" w:line="185" w:lineRule="auto"/>
              <w:rPr>
                <w:sz w:val="19"/>
                <w:szCs w:val="19"/>
              </w:rPr>
            </w:pPr>
            <w:r>
              <w:rPr>
                <w:sz w:val="19"/>
                <w:szCs w:val="19"/>
                <w:spacing w:val="-2"/>
              </w:rPr>
              <w:t>2.85</w:t>
            </w:r>
          </w:p>
          <w:p>
            <w:pPr>
              <w:pStyle w:val="TableText"/>
              <w:ind w:left="148"/>
              <w:spacing w:line="170" w:lineRule="auto"/>
              <w:rPr>
                <w:sz w:val="19"/>
                <w:szCs w:val="19"/>
              </w:rPr>
            </w:pPr>
            <w:r>
              <w:rPr>
                <w:sz w:val="19"/>
                <w:szCs w:val="19"/>
                <w:spacing w:val="-2"/>
              </w:rPr>
              <w:t>4.44</w:t>
            </w:r>
          </w:p>
        </w:tc>
        <w:tc>
          <w:tcPr>
            <w:tcW w:w="634" w:type="dxa"/>
            <w:vAlign w:val="top"/>
          </w:tcPr>
          <w:p>
            <w:pPr>
              <w:pStyle w:val="TableText"/>
              <w:ind w:left="148"/>
              <w:spacing w:before="13" w:line="185" w:lineRule="auto"/>
              <w:rPr>
                <w:sz w:val="19"/>
                <w:szCs w:val="19"/>
              </w:rPr>
            </w:pPr>
            <w:r>
              <w:rPr>
                <w:sz w:val="19"/>
                <w:szCs w:val="19"/>
                <w:spacing w:val="-2"/>
              </w:rPr>
              <w:t>2.74</w:t>
            </w:r>
          </w:p>
          <w:p>
            <w:pPr>
              <w:pStyle w:val="TableText"/>
              <w:ind w:left="148"/>
              <w:spacing w:line="170" w:lineRule="auto"/>
              <w:rPr>
                <w:sz w:val="19"/>
                <w:szCs w:val="19"/>
              </w:rPr>
            </w:pPr>
            <w:r>
              <w:rPr>
                <w:sz w:val="19"/>
                <w:szCs w:val="19"/>
                <w:spacing w:val="-2"/>
              </w:rPr>
              <w:t>4.20</w:t>
            </w:r>
          </w:p>
        </w:tc>
        <w:tc>
          <w:tcPr>
            <w:tcW w:w="636" w:type="dxa"/>
            <w:vAlign w:val="top"/>
          </w:tcPr>
          <w:p>
            <w:pPr>
              <w:pStyle w:val="TableText"/>
              <w:ind w:left="143"/>
              <w:spacing w:before="13" w:line="185" w:lineRule="auto"/>
              <w:rPr>
                <w:sz w:val="19"/>
                <w:szCs w:val="19"/>
              </w:rPr>
            </w:pPr>
            <w:r>
              <w:rPr>
                <w:sz w:val="19"/>
                <w:szCs w:val="19"/>
                <w:spacing w:val="-2"/>
              </w:rPr>
              <w:t>2.66</w:t>
            </w:r>
          </w:p>
          <w:p>
            <w:pPr>
              <w:pStyle w:val="TableText"/>
              <w:ind w:left="143"/>
              <w:spacing w:line="170" w:lineRule="auto"/>
              <w:rPr>
                <w:sz w:val="19"/>
                <w:szCs w:val="19"/>
              </w:rPr>
            </w:pPr>
            <w:r>
              <w:rPr>
                <w:sz w:val="19"/>
                <w:szCs w:val="19"/>
                <w:spacing w:val="-2"/>
              </w:rPr>
              <w:t>4.03</w:t>
            </w:r>
          </w:p>
        </w:tc>
        <w:tc>
          <w:tcPr>
            <w:tcW w:w="640" w:type="dxa"/>
            <w:vAlign w:val="top"/>
          </w:tcPr>
          <w:p>
            <w:pPr>
              <w:pStyle w:val="TableText"/>
              <w:ind w:left="147"/>
              <w:spacing w:before="13" w:line="185" w:lineRule="auto"/>
              <w:rPr>
                <w:sz w:val="19"/>
                <w:szCs w:val="19"/>
              </w:rPr>
            </w:pPr>
            <w:r>
              <w:rPr>
                <w:sz w:val="19"/>
                <w:szCs w:val="19"/>
                <w:spacing w:val="-2"/>
              </w:rPr>
              <w:t>2.59</w:t>
            </w:r>
          </w:p>
          <w:p>
            <w:pPr>
              <w:pStyle w:val="TableText"/>
              <w:ind w:left="147"/>
              <w:spacing w:line="170" w:lineRule="auto"/>
              <w:rPr>
                <w:sz w:val="19"/>
                <w:szCs w:val="19"/>
              </w:rPr>
            </w:pPr>
            <w:r>
              <w:rPr>
                <w:sz w:val="19"/>
                <w:szCs w:val="19"/>
                <w:spacing w:val="-3"/>
              </w:rPr>
              <w:t>3.89</w:t>
            </w:r>
          </w:p>
        </w:tc>
        <w:tc>
          <w:tcPr>
            <w:tcW w:w="640" w:type="dxa"/>
            <w:vAlign w:val="top"/>
          </w:tcPr>
          <w:p>
            <w:pPr>
              <w:pStyle w:val="TableText"/>
              <w:ind w:left="147"/>
              <w:spacing w:before="13" w:line="185" w:lineRule="auto"/>
              <w:rPr>
                <w:sz w:val="19"/>
                <w:szCs w:val="19"/>
              </w:rPr>
            </w:pPr>
            <w:r>
              <w:rPr>
                <w:sz w:val="19"/>
                <w:szCs w:val="19"/>
                <w:spacing w:val="-2"/>
              </w:rPr>
              <w:t>2.54</w:t>
            </w:r>
          </w:p>
          <w:p>
            <w:pPr>
              <w:pStyle w:val="TableText"/>
              <w:ind w:left="147"/>
              <w:spacing w:line="170" w:lineRule="auto"/>
              <w:rPr>
                <w:sz w:val="19"/>
                <w:szCs w:val="19"/>
              </w:rPr>
            </w:pPr>
            <w:r>
              <w:rPr>
                <w:sz w:val="19"/>
                <w:szCs w:val="19"/>
                <w:spacing w:val="-3"/>
              </w:rPr>
              <w:t>3.78</w:t>
            </w:r>
          </w:p>
        </w:tc>
        <w:tc>
          <w:tcPr>
            <w:tcW w:w="641" w:type="dxa"/>
            <w:vAlign w:val="top"/>
          </w:tcPr>
          <w:p>
            <w:pPr>
              <w:pStyle w:val="TableText"/>
              <w:ind w:left="147"/>
              <w:spacing w:before="13" w:line="185" w:lineRule="auto"/>
              <w:rPr>
                <w:sz w:val="19"/>
                <w:szCs w:val="19"/>
              </w:rPr>
            </w:pPr>
            <w:r>
              <w:rPr>
                <w:sz w:val="19"/>
                <w:szCs w:val="19"/>
                <w:spacing w:val="-2"/>
              </w:rPr>
              <w:t>2.49</w:t>
            </w:r>
          </w:p>
          <w:p>
            <w:pPr>
              <w:pStyle w:val="TableText"/>
              <w:ind w:left="147"/>
              <w:spacing w:line="170" w:lineRule="auto"/>
              <w:rPr>
                <w:sz w:val="19"/>
                <w:szCs w:val="19"/>
              </w:rPr>
            </w:pPr>
            <w:r>
              <w:rPr>
                <w:sz w:val="19"/>
                <w:szCs w:val="19"/>
                <w:spacing w:val="-3"/>
              </w:rPr>
              <w:t>3.69</w:t>
            </w:r>
          </w:p>
        </w:tc>
        <w:tc>
          <w:tcPr>
            <w:tcW w:w="638" w:type="dxa"/>
            <w:vAlign w:val="top"/>
          </w:tcPr>
          <w:p>
            <w:pPr>
              <w:pStyle w:val="TableText"/>
              <w:ind w:left="146"/>
              <w:spacing w:before="13" w:line="185" w:lineRule="auto"/>
              <w:rPr>
                <w:sz w:val="19"/>
                <w:szCs w:val="19"/>
              </w:rPr>
            </w:pPr>
            <w:r>
              <w:rPr>
                <w:sz w:val="19"/>
                <w:szCs w:val="19"/>
                <w:spacing w:val="-2"/>
              </w:rPr>
              <w:t>2.45</w:t>
            </w:r>
          </w:p>
          <w:p>
            <w:pPr>
              <w:pStyle w:val="TableText"/>
              <w:ind w:left="146"/>
              <w:spacing w:line="170" w:lineRule="auto"/>
              <w:rPr>
                <w:sz w:val="19"/>
                <w:szCs w:val="19"/>
              </w:rPr>
            </w:pPr>
            <w:r>
              <w:rPr>
                <w:sz w:val="19"/>
                <w:szCs w:val="19"/>
                <w:spacing w:val="-3"/>
              </w:rPr>
              <w:t>3.61</w:t>
            </w:r>
          </w:p>
        </w:tc>
        <w:tc>
          <w:tcPr>
            <w:tcW w:w="668" w:type="dxa"/>
            <w:vAlign w:val="top"/>
          </w:tcPr>
          <w:p>
            <w:pPr>
              <w:pStyle w:val="TableText"/>
              <w:ind w:left="148"/>
              <w:spacing w:before="13" w:line="185" w:lineRule="auto"/>
              <w:rPr>
                <w:sz w:val="19"/>
                <w:szCs w:val="19"/>
              </w:rPr>
            </w:pPr>
            <w:r>
              <w:rPr>
                <w:sz w:val="19"/>
                <w:szCs w:val="19"/>
                <w:spacing w:val="-2"/>
              </w:rPr>
              <w:t>2.42</w:t>
            </w:r>
          </w:p>
          <w:p>
            <w:pPr>
              <w:pStyle w:val="TableText"/>
              <w:ind w:left="148"/>
              <w:spacing w:line="170" w:lineRule="auto"/>
              <w:rPr>
                <w:sz w:val="19"/>
                <w:szCs w:val="19"/>
              </w:rPr>
            </w:pPr>
            <w:r>
              <w:rPr>
                <w:sz w:val="19"/>
                <w:szCs w:val="19"/>
                <w:spacing w:val="-3"/>
              </w:rPr>
              <w:t>3.55</w:t>
            </w:r>
          </w:p>
        </w:tc>
      </w:tr>
      <w:tr>
        <w:trPr>
          <w:trHeight w:val="379" w:hRule="atLeast"/>
        </w:trPr>
        <w:tc>
          <w:tcPr>
            <w:tcW w:w="720" w:type="dxa"/>
            <w:vAlign w:val="top"/>
          </w:tcPr>
          <w:p>
            <w:pPr>
              <w:pStyle w:val="TableText"/>
              <w:ind w:left="260"/>
              <w:spacing w:before="94"/>
              <w:rPr>
                <w:sz w:val="19"/>
                <w:szCs w:val="19"/>
              </w:rPr>
            </w:pPr>
            <w:r>
              <w:rPr>
                <w:sz w:val="19"/>
                <w:szCs w:val="19"/>
                <w:spacing w:val="-6"/>
              </w:rPr>
              <w:t>17</w:t>
            </w:r>
          </w:p>
        </w:tc>
        <w:tc>
          <w:tcPr>
            <w:tcW w:w="633" w:type="dxa"/>
            <w:vAlign w:val="top"/>
          </w:tcPr>
          <w:p>
            <w:pPr>
              <w:pStyle w:val="TableText"/>
              <w:ind w:left="130"/>
              <w:spacing w:before="4" w:line="185" w:lineRule="auto"/>
              <w:rPr>
                <w:sz w:val="19"/>
                <w:szCs w:val="19"/>
              </w:rPr>
            </w:pPr>
            <w:r>
              <w:rPr>
                <w:sz w:val="19"/>
                <w:szCs w:val="19"/>
                <w:spacing w:val="-2"/>
              </w:rPr>
              <w:t>4.45</w:t>
            </w:r>
          </w:p>
          <w:p>
            <w:pPr>
              <w:pStyle w:val="TableText"/>
              <w:ind w:left="130"/>
              <w:spacing w:line="169" w:lineRule="auto"/>
              <w:rPr>
                <w:sz w:val="19"/>
                <w:szCs w:val="19"/>
              </w:rPr>
            </w:pPr>
            <w:r>
              <w:rPr>
                <w:sz w:val="19"/>
                <w:szCs w:val="19"/>
                <w:spacing w:val="-2"/>
              </w:rPr>
              <w:t>8.40</w:t>
            </w:r>
          </w:p>
        </w:tc>
        <w:tc>
          <w:tcPr>
            <w:tcW w:w="639" w:type="dxa"/>
            <w:vAlign w:val="top"/>
          </w:tcPr>
          <w:p>
            <w:pPr>
              <w:pStyle w:val="TableText"/>
              <w:ind w:left="146"/>
              <w:spacing w:before="4" w:line="185" w:lineRule="auto"/>
              <w:rPr>
                <w:sz w:val="19"/>
                <w:szCs w:val="19"/>
              </w:rPr>
            </w:pPr>
            <w:r>
              <w:rPr>
                <w:sz w:val="19"/>
                <w:szCs w:val="19"/>
                <w:spacing w:val="-3"/>
              </w:rPr>
              <w:t>3.59</w:t>
            </w:r>
          </w:p>
          <w:p>
            <w:pPr>
              <w:pStyle w:val="TableText"/>
              <w:ind w:left="146"/>
              <w:spacing w:line="169" w:lineRule="auto"/>
              <w:rPr>
                <w:sz w:val="19"/>
                <w:szCs w:val="19"/>
              </w:rPr>
            </w:pPr>
            <w:r>
              <w:rPr>
                <w:sz w:val="19"/>
                <w:szCs w:val="19"/>
                <w:spacing w:val="-2"/>
              </w:rPr>
              <w:t>6.11</w:t>
            </w:r>
          </w:p>
        </w:tc>
        <w:tc>
          <w:tcPr>
            <w:tcW w:w="640" w:type="dxa"/>
            <w:vAlign w:val="top"/>
          </w:tcPr>
          <w:p>
            <w:pPr>
              <w:pStyle w:val="TableText"/>
              <w:ind w:left="148"/>
              <w:spacing w:before="4" w:line="185" w:lineRule="auto"/>
              <w:rPr>
                <w:sz w:val="19"/>
                <w:szCs w:val="19"/>
              </w:rPr>
            </w:pPr>
            <w:r>
              <w:rPr>
                <w:sz w:val="19"/>
                <w:szCs w:val="19"/>
                <w:spacing w:val="-3"/>
              </w:rPr>
              <w:t>3.20</w:t>
            </w:r>
          </w:p>
          <w:p>
            <w:pPr>
              <w:pStyle w:val="TableText"/>
              <w:ind w:left="148"/>
              <w:spacing w:line="169" w:lineRule="auto"/>
              <w:rPr>
                <w:sz w:val="19"/>
                <w:szCs w:val="19"/>
              </w:rPr>
            </w:pPr>
            <w:r>
              <w:rPr>
                <w:sz w:val="19"/>
                <w:szCs w:val="19"/>
                <w:spacing w:val="-3"/>
              </w:rPr>
              <w:t>5.18</w:t>
            </w:r>
          </w:p>
        </w:tc>
        <w:tc>
          <w:tcPr>
            <w:tcW w:w="640" w:type="dxa"/>
            <w:vAlign w:val="top"/>
          </w:tcPr>
          <w:p>
            <w:pPr>
              <w:pStyle w:val="TableText"/>
              <w:ind w:left="148"/>
              <w:spacing w:before="4" w:line="185" w:lineRule="auto"/>
              <w:rPr>
                <w:sz w:val="19"/>
                <w:szCs w:val="19"/>
              </w:rPr>
            </w:pPr>
            <w:r>
              <w:rPr>
                <w:sz w:val="19"/>
                <w:szCs w:val="19"/>
                <w:spacing w:val="-2"/>
              </w:rPr>
              <w:t>2.96</w:t>
            </w:r>
          </w:p>
          <w:p>
            <w:pPr>
              <w:pStyle w:val="TableText"/>
              <w:ind w:left="148"/>
              <w:spacing w:line="169" w:lineRule="auto"/>
              <w:rPr>
                <w:sz w:val="19"/>
                <w:szCs w:val="19"/>
              </w:rPr>
            </w:pPr>
            <w:r>
              <w:rPr>
                <w:sz w:val="19"/>
                <w:szCs w:val="19"/>
                <w:spacing w:val="-2"/>
              </w:rPr>
              <w:t>4.67</w:t>
            </w:r>
          </w:p>
        </w:tc>
        <w:tc>
          <w:tcPr>
            <w:tcW w:w="640" w:type="dxa"/>
            <w:vAlign w:val="top"/>
          </w:tcPr>
          <w:p>
            <w:pPr>
              <w:pStyle w:val="TableText"/>
              <w:ind w:left="148"/>
              <w:spacing w:before="4" w:line="185" w:lineRule="auto"/>
              <w:rPr>
                <w:sz w:val="19"/>
                <w:szCs w:val="19"/>
              </w:rPr>
            </w:pPr>
            <w:r>
              <w:rPr>
                <w:sz w:val="19"/>
                <w:szCs w:val="19"/>
                <w:spacing w:val="-2"/>
              </w:rPr>
              <w:t>2.81</w:t>
            </w:r>
          </w:p>
          <w:p>
            <w:pPr>
              <w:pStyle w:val="TableText"/>
              <w:ind w:left="148"/>
              <w:spacing w:line="169" w:lineRule="auto"/>
              <w:rPr>
                <w:sz w:val="19"/>
                <w:szCs w:val="19"/>
              </w:rPr>
            </w:pPr>
            <w:r>
              <w:rPr>
                <w:sz w:val="19"/>
                <w:szCs w:val="19"/>
                <w:spacing w:val="-2"/>
              </w:rPr>
              <w:t>4.34</w:t>
            </w:r>
          </w:p>
        </w:tc>
        <w:tc>
          <w:tcPr>
            <w:tcW w:w="634" w:type="dxa"/>
            <w:vAlign w:val="top"/>
          </w:tcPr>
          <w:p>
            <w:pPr>
              <w:pStyle w:val="TableText"/>
              <w:ind w:left="148"/>
              <w:spacing w:before="4" w:line="185" w:lineRule="auto"/>
              <w:rPr>
                <w:sz w:val="19"/>
                <w:szCs w:val="19"/>
              </w:rPr>
            </w:pPr>
            <w:r>
              <w:rPr>
                <w:sz w:val="19"/>
                <w:szCs w:val="19"/>
                <w:spacing w:val="-2"/>
              </w:rPr>
              <w:t>2.70</w:t>
            </w:r>
          </w:p>
          <w:p>
            <w:pPr>
              <w:pStyle w:val="TableText"/>
              <w:ind w:left="148"/>
              <w:spacing w:line="169" w:lineRule="auto"/>
              <w:rPr>
                <w:sz w:val="19"/>
                <w:szCs w:val="19"/>
              </w:rPr>
            </w:pPr>
            <w:r>
              <w:rPr>
                <w:sz w:val="19"/>
                <w:szCs w:val="19"/>
                <w:spacing w:val="-2"/>
              </w:rPr>
              <w:t>4.10</w:t>
            </w:r>
          </w:p>
        </w:tc>
        <w:tc>
          <w:tcPr>
            <w:tcW w:w="636" w:type="dxa"/>
            <w:vAlign w:val="top"/>
          </w:tcPr>
          <w:p>
            <w:pPr>
              <w:pStyle w:val="TableText"/>
              <w:ind w:left="143"/>
              <w:spacing w:before="4" w:line="185" w:lineRule="auto"/>
              <w:rPr>
                <w:sz w:val="19"/>
                <w:szCs w:val="19"/>
              </w:rPr>
            </w:pPr>
            <w:r>
              <w:rPr>
                <w:sz w:val="19"/>
                <w:szCs w:val="19"/>
                <w:spacing w:val="-2"/>
              </w:rPr>
              <w:t>2.62</w:t>
            </w:r>
          </w:p>
          <w:p>
            <w:pPr>
              <w:pStyle w:val="TableText"/>
              <w:ind w:left="143"/>
              <w:spacing w:line="169" w:lineRule="auto"/>
              <w:rPr>
                <w:sz w:val="19"/>
                <w:szCs w:val="19"/>
              </w:rPr>
            </w:pPr>
            <w:r>
              <w:rPr>
                <w:sz w:val="19"/>
                <w:szCs w:val="19"/>
                <w:spacing w:val="-3"/>
              </w:rPr>
              <w:t>3.93</w:t>
            </w:r>
          </w:p>
        </w:tc>
        <w:tc>
          <w:tcPr>
            <w:tcW w:w="640" w:type="dxa"/>
            <w:vAlign w:val="top"/>
          </w:tcPr>
          <w:p>
            <w:pPr>
              <w:pStyle w:val="TableText"/>
              <w:ind w:left="147"/>
              <w:spacing w:before="4" w:line="185" w:lineRule="auto"/>
              <w:rPr>
                <w:sz w:val="19"/>
                <w:szCs w:val="19"/>
              </w:rPr>
            </w:pPr>
            <w:r>
              <w:rPr>
                <w:sz w:val="19"/>
                <w:szCs w:val="19"/>
                <w:spacing w:val="-2"/>
              </w:rPr>
              <w:t>2.55</w:t>
            </w:r>
          </w:p>
          <w:p>
            <w:pPr>
              <w:pStyle w:val="TableText"/>
              <w:ind w:left="147"/>
              <w:spacing w:line="169" w:lineRule="auto"/>
              <w:rPr>
                <w:sz w:val="19"/>
                <w:szCs w:val="19"/>
              </w:rPr>
            </w:pPr>
            <w:r>
              <w:rPr>
                <w:sz w:val="19"/>
                <w:szCs w:val="19"/>
                <w:spacing w:val="-3"/>
              </w:rPr>
              <w:t>3.79</w:t>
            </w:r>
          </w:p>
        </w:tc>
        <w:tc>
          <w:tcPr>
            <w:tcW w:w="640" w:type="dxa"/>
            <w:vAlign w:val="top"/>
          </w:tcPr>
          <w:p>
            <w:pPr>
              <w:pStyle w:val="TableText"/>
              <w:ind w:left="147"/>
              <w:spacing w:before="4" w:line="185" w:lineRule="auto"/>
              <w:rPr>
                <w:sz w:val="19"/>
                <w:szCs w:val="19"/>
              </w:rPr>
            </w:pPr>
            <w:r>
              <w:rPr>
                <w:sz w:val="19"/>
                <w:szCs w:val="19"/>
                <w:spacing w:val="-2"/>
              </w:rPr>
              <w:t>2.50</w:t>
            </w:r>
          </w:p>
          <w:p>
            <w:pPr>
              <w:pStyle w:val="TableText"/>
              <w:ind w:left="147"/>
              <w:spacing w:line="169" w:lineRule="auto"/>
              <w:rPr>
                <w:sz w:val="19"/>
                <w:szCs w:val="19"/>
              </w:rPr>
            </w:pPr>
            <w:r>
              <w:rPr>
                <w:sz w:val="19"/>
                <w:szCs w:val="19"/>
                <w:spacing w:val="-3"/>
              </w:rPr>
              <w:t>3.68</w:t>
            </w:r>
          </w:p>
        </w:tc>
        <w:tc>
          <w:tcPr>
            <w:tcW w:w="641" w:type="dxa"/>
            <w:vAlign w:val="top"/>
          </w:tcPr>
          <w:p>
            <w:pPr>
              <w:pStyle w:val="TableText"/>
              <w:ind w:left="147"/>
              <w:spacing w:before="4" w:line="185" w:lineRule="auto"/>
              <w:rPr>
                <w:sz w:val="19"/>
                <w:szCs w:val="19"/>
              </w:rPr>
            </w:pPr>
            <w:r>
              <w:rPr>
                <w:sz w:val="19"/>
                <w:szCs w:val="19"/>
                <w:spacing w:val="-2"/>
              </w:rPr>
              <w:t>2.45</w:t>
            </w:r>
          </w:p>
          <w:p>
            <w:pPr>
              <w:pStyle w:val="TableText"/>
              <w:ind w:left="147"/>
              <w:spacing w:line="169" w:lineRule="auto"/>
              <w:rPr>
                <w:sz w:val="19"/>
                <w:szCs w:val="19"/>
              </w:rPr>
            </w:pPr>
            <w:r>
              <w:rPr>
                <w:sz w:val="19"/>
                <w:szCs w:val="19"/>
                <w:spacing w:val="-3"/>
              </w:rPr>
              <w:t>3.59</w:t>
            </w:r>
          </w:p>
        </w:tc>
        <w:tc>
          <w:tcPr>
            <w:tcW w:w="638" w:type="dxa"/>
            <w:vAlign w:val="top"/>
          </w:tcPr>
          <w:p>
            <w:pPr>
              <w:pStyle w:val="TableText"/>
              <w:ind w:left="146"/>
              <w:spacing w:before="4" w:line="185" w:lineRule="auto"/>
              <w:rPr>
                <w:sz w:val="19"/>
                <w:szCs w:val="19"/>
              </w:rPr>
            </w:pPr>
            <w:r>
              <w:rPr>
                <w:sz w:val="19"/>
                <w:szCs w:val="19"/>
                <w:spacing w:val="-2"/>
              </w:rPr>
              <w:t>2.41</w:t>
            </w:r>
          </w:p>
          <w:p>
            <w:pPr>
              <w:pStyle w:val="TableText"/>
              <w:ind w:left="146"/>
              <w:spacing w:line="169" w:lineRule="auto"/>
              <w:rPr>
                <w:sz w:val="19"/>
                <w:szCs w:val="19"/>
              </w:rPr>
            </w:pPr>
            <w:r>
              <w:rPr>
                <w:sz w:val="19"/>
                <w:szCs w:val="19"/>
                <w:spacing w:val="-3"/>
              </w:rPr>
              <w:t>3.52</w:t>
            </w:r>
          </w:p>
        </w:tc>
        <w:tc>
          <w:tcPr>
            <w:tcW w:w="668" w:type="dxa"/>
            <w:vAlign w:val="top"/>
          </w:tcPr>
          <w:p>
            <w:pPr>
              <w:pStyle w:val="TableText"/>
              <w:ind w:left="148"/>
              <w:spacing w:before="4" w:line="185" w:lineRule="auto"/>
              <w:rPr>
                <w:sz w:val="19"/>
                <w:szCs w:val="19"/>
              </w:rPr>
            </w:pPr>
            <w:r>
              <w:rPr>
                <w:sz w:val="19"/>
                <w:szCs w:val="19"/>
                <w:spacing w:val="-2"/>
              </w:rPr>
              <w:t>2.38</w:t>
            </w:r>
          </w:p>
          <w:p>
            <w:pPr>
              <w:pStyle w:val="TableText"/>
              <w:ind w:left="148"/>
              <w:spacing w:line="169" w:lineRule="auto"/>
              <w:rPr>
                <w:sz w:val="19"/>
                <w:szCs w:val="19"/>
              </w:rPr>
            </w:pPr>
            <w:r>
              <w:rPr>
                <w:sz w:val="19"/>
                <w:szCs w:val="19"/>
                <w:spacing w:val="-3"/>
              </w:rPr>
              <w:t>3.45</w:t>
            </w:r>
          </w:p>
        </w:tc>
      </w:tr>
      <w:tr>
        <w:trPr>
          <w:trHeight w:val="365" w:hRule="atLeast"/>
        </w:trPr>
        <w:tc>
          <w:tcPr>
            <w:tcW w:w="720" w:type="dxa"/>
            <w:vAlign w:val="top"/>
          </w:tcPr>
          <w:p>
            <w:pPr>
              <w:pStyle w:val="TableText"/>
              <w:ind w:left="260"/>
              <w:spacing w:before="95"/>
              <w:rPr>
                <w:sz w:val="19"/>
                <w:szCs w:val="19"/>
              </w:rPr>
            </w:pPr>
            <w:r>
              <w:rPr>
                <w:sz w:val="19"/>
                <w:szCs w:val="19"/>
                <w:spacing w:val="-6"/>
              </w:rPr>
              <w:t>18</w:t>
            </w:r>
          </w:p>
        </w:tc>
        <w:tc>
          <w:tcPr>
            <w:tcW w:w="633" w:type="dxa"/>
            <w:vAlign w:val="top"/>
          </w:tcPr>
          <w:p>
            <w:pPr>
              <w:pStyle w:val="TableText"/>
              <w:ind w:left="130"/>
              <w:spacing w:before="5" w:line="179" w:lineRule="auto"/>
              <w:rPr>
                <w:sz w:val="19"/>
                <w:szCs w:val="19"/>
              </w:rPr>
            </w:pPr>
            <w:r>
              <w:rPr>
                <w:sz w:val="19"/>
                <w:szCs w:val="19"/>
                <w:spacing w:val="-2"/>
              </w:rPr>
              <w:t>4.41</w:t>
            </w:r>
          </w:p>
          <w:p>
            <w:pPr>
              <w:pStyle w:val="TableText"/>
              <w:ind w:left="130"/>
              <w:spacing w:line="169" w:lineRule="auto"/>
              <w:rPr/>
            </w:pPr>
            <w:r>
              <w:rPr>
                <w:spacing w:val="-2"/>
              </w:rPr>
              <w:t>8.28</w:t>
            </w:r>
          </w:p>
        </w:tc>
        <w:tc>
          <w:tcPr>
            <w:tcW w:w="639" w:type="dxa"/>
            <w:vAlign w:val="top"/>
          </w:tcPr>
          <w:p>
            <w:pPr>
              <w:pStyle w:val="TableText"/>
              <w:ind w:left="146"/>
              <w:spacing w:before="5" w:line="179" w:lineRule="auto"/>
              <w:rPr>
                <w:sz w:val="19"/>
                <w:szCs w:val="19"/>
              </w:rPr>
            </w:pPr>
            <w:r>
              <w:rPr>
                <w:sz w:val="19"/>
                <w:szCs w:val="19"/>
                <w:spacing w:val="-3"/>
              </w:rPr>
              <w:t>3.55</w:t>
            </w:r>
          </w:p>
          <w:p>
            <w:pPr>
              <w:pStyle w:val="TableText"/>
              <w:ind w:left="146"/>
              <w:spacing w:line="169" w:lineRule="auto"/>
              <w:rPr/>
            </w:pPr>
            <w:r>
              <w:rPr>
                <w:spacing w:val="-2"/>
              </w:rPr>
              <w:t>6.01</w:t>
            </w:r>
          </w:p>
        </w:tc>
        <w:tc>
          <w:tcPr>
            <w:tcW w:w="640" w:type="dxa"/>
            <w:vAlign w:val="top"/>
          </w:tcPr>
          <w:p>
            <w:pPr>
              <w:pStyle w:val="TableText"/>
              <w:ind w:left="148"/>
              <w:spacing w:before="5" w:line="179" w:lineRule="auto"/>
              <w:rPr>
                <w:sz w:val="19"/>
                <w:szCs w:val="19"/>
              </w:rPr>
            </w:pPr>
            <w:r>
              <w:rPr>
                <w:sz w:val="19"/>
                <w:szCs w:val="19"/>
                <w:spacing w:val="-3"/>
              </w:rPr>
              <w:t>3.16</w:t>
            </w:r>
          </w:p>
          <w:p>
            <w:pPr>
              <w:pStyle w:val="TableText"/>
              <w:ind w:left="148"/>
              <w:spacing w:line="169" w:lineRule="auto"/>
              <w:rPr/>
            </w:pPr>
            <w:r>
              <w:rPr>
                <w:spacing w:val="-2"/>
              </w:rPr>
              <w:t>5.09</w:t>
            </w:r>
          </w:p>
        </w:tc>
        <w:tc>
          <w:tcPr>
            <w:tcW w:w="640" w:type="dxa"/>
            <w:vAlign w:val="top"/>
          </w:tcPr>
          <w:p>
            <w:pPr>
              <w:pStyle w:val="TableText"/>
              <w:ind w:left="148"/>
              <w:spacing w:before="5" w:line="179" w:lineRule="auto"/>
              <w:rPr>
                <w:sz w:val="19"/>
                <w:szCs w:val="19"/>
              </w:rPr>
            </w:pPr>
            <w:r>
              <w:rPr>
                <w:sz w:val="19"/>
                <w:szCs w:val="19"/>
                <w:spacing w:val="-2"/>
              </w:rPr>
              <w:t>2.93</w:t>
            </w:r>
          </w:p>
          <w:p>
            <w:pPr>
              <w:pStyle w:val="TableText"/>
              <w:ind w:left="148"/>
              <w:spacing w:line="169" w:lineRule="auto"/>
              <w:rPr/>
            </w:pPr>
            <w:r>
              <w:rPr>
                <w:spacing w:val="-2"/>
              </w:rPr>
              <w:t>4.58</w:t>
            </w:r>
          </w:p>
        </w:tc>
        <w:tc>
          <w:tcPr>
            <w:tcW w:w="640" w:type="dxa"/>
            <w:vAlign w:val="top"/>
          </w:tcPr>
          <w:p>
            <w:pPr>
              <w:pStyle w:val="TableText"/>
              <w:ind w:left="148"/>
              <w:spacing w:before="5" w:line="179" w:lineRule="auto"/>
              <w:rPr>
                <w:sz w:val="19"/>
                <w:szCs w:val="19"/>
              </w:rPr>
            </w:pPr>
            <w:r>
              <w:rPr>
                <w:sz w:val="19"/>
                <w:szCs w:val="19"/>
                <w:spacing w:val="-2"/>
              </w:rPr>
              <w:t>2.77</w:t>
            </w:r>
          </w:p>
          <w:p>
            <w:pPr>
              <w:pStyle w:val="TableText"/>
              <w:ind w:left="148"/>
              <w:spacing w:line="169" w:lineRule="auto"/>
              <w:rPr/>
            </w:pPr>
            <w:r>
              <w:rPr>
                <w:spacing w:val="-2"/>
              </w:rPr>
              <w:t>4.25</w:t>
            </w:r>
          </w:p>
        </w:tc>
        <w:tc>
          <w:tcPr>
            <w:tcW w:w="634" w:type="dxa"/>
            <w:vAlign w:val="top"/>
          </w:tcPr>
          <w:p>
            <w:pPr>
              <w:pStyle w:val="TableText"/>
              <w:ind w:left="148"/>
              <w:spacing w:before="5" w:line="179" w:lineRule="auto"/>
              <w:rPr>
                <w:sz w:val="19"/>
                <w:szCs w:val="19"/>
              </w:rPr>
            </w:pPr>
            <w:r>
              <w:rPr>
                <w:sz w:val="19"/>
                <w:szCs w:val="19"/>
                <w:spacing w:val="-2"/>
              </w:rPr>
              <w:t>2.66</w:t>
            </w:r>
          </w:p>
          <w:p>
            <w:pPr>
              <w:pStyle w:val="TableText"/>
              <w:ind w:left="148"/>
              <w:spacing w:line="169" w:lineRule="auto"/>
              <w:rPr/>
            </w:pPr>
            <w:r>
              <w:rPr>
                <w:spacing w:val="-2"/>
              </w:rPr>
              <w:t>4.01</w:t>
            </w:r>
          </w:p>
        </w:tc>
        <w:tc>
          <w:tcPr>
            <w:tcW w:w="636" w:type="dxa"/>
            <w:vAlign w:val="top"/>
          </w:tcPr>
          <w:p>
            <w:pPr>
              <w:pStyle w:val="TableText"/>
              <w:ind w:left="143"/>
              <w:spacing w:before="5" w:line="179" w:lineRule="auto"/>
              <w:rPr>
                <w:sz w:val="19"/>
                <w:szCs w:val="19"/>
              </w:rPr>
            </w:pPr>
            <w:r>
              <w:rPr>
                <w:sz w:val="19"/>
                <w:szCs w:val="19"/>
                <w:spacing w:val="-2"/>
              </w:rPr>
              <w:t>2.58</w:t>
            </w:r>
          </w:p>
          <w:p>
            <w:pPr>
              <w:pStyle w:val="TableText"/>
              <w:ind w:left="143"/>
              <w:spacing w:line="169" w:lineRule="auto"/>
              <w:rPr/>
            </w:pPr>
            <w:r>
              <w:rPr>
                <w:spacing w:val="-2"/>
              </w:rPr>
              <w:t>3.85</w:t>
            </w:r>
          </w:p>
        </w:tc>
        <w:tc>
          <w:tcPr>
            <w:tcW w:w="640" w:type="dxa"/>
            <w:vAlign w:val="top"/>
          </w:tcPr>
          <w:p>
            <w:pPr>
              <w:pStyle w:val="TableText"/>
              <w:ind w:left="147"/>
              <w:spacing w:before="5" w:line="179" w:lineRule="auto"/>
              <w:rPr>
                <w:sz w:val="19"/>
                <w:szCs w:val="19"/>
              </w:rPr>
            </w:pPr>
            <w:r>
              <w:rPr>
                <w:sz w:val="19"/>
                <w:szCs w:val="19"/>
                <w:spacing w:val="-2"/>
              </w:rPr>
              <w:t>2.51</w:t>
            </w:r>
          </w:p>
          <w:p>
            <w:pPr>
              <w:pStyle w:val="TableText"/>
              <w:ind w:left="147"/>
              <w:spacing w:line="169" w:lineRule="auto"/>
              <w:rPr/>
            </w:pPr>
            <w:r>
              <w:rPr>
                <w:spacing w:val="-2"/>
              </w:rPr>
              <w:t>3.71</w:t>
            </w:r>
          </w:p>
        </w:tc>
        <w:tc>
          <w:tcPr>
            <w:tcW w:w="640" w:type="dxa"/>
            <w:vAlign w:val="top"/>
          </w:tcPr>
          <w:p>
            <w:pPr>
              <w:pStyle w:val="TableText"/>
              <w:ind w:left="147"/>
              <w:spacing w:before="5" w:line="179" w:lineRule="auto"/>
              <w:rPr>
                <w:sz w:val="19"/>
                <w:szCs w:val="19"/>
              </w:rPr>
            </w:pPr>
            <w:r>
              <w:rPr>
                <w:sz w:val="19"/>
                <w:szCs w:val="19"/>
                <w:spacing w:val="-2"/>
              </w:rPr>
              <w:t>2.46</w:t>
            </w:r>
          </w:p>
          <w:p>
            <w:pPr>
              <w:pStyle w:val="TableText"/>
              <w:ind w:left="147"/>
              <w:spacing w:line="169" w:lineRule="auto"/>
              <w:rPr/>
            </w:pPr>
            <w:r>
              <w:rPr>
                <w:spacing w:val="-2"/>
              </w:rPr>
              <w:t>3.60</w:t>
            </w:r>
          </w:p>
        </w:tc>
        <w:tc>
          <w:tcPr>
            <w:tcW w:w="641" w:type="dxa"/>
            <w:vAlign w:val="top"/>
          </w:tcPr>
          <w:p>
            <w:pPr>
              <w:pStyle w:val="TableText"/>
              <w:ind w:left="147"/>
              <w:spacing w:before="5" w:line="179" w:lineRule="auto"/>
              <w:rPr>
                <w:sz w:val="19"/>
                <w:szCs w:val="19"/>
              </w:rPr>
            </w:pPr>
            <w:r>
              <w:rPr>
                <w:sz w:val="19"/>
                <w:szCs w:val="19"/>
                <w:spacing w:val="-2"/>
              </w:rPr>
              <w:t>2.41</w:t>
            </w:r>
          </w:p>
          <w:p>
            <w:pPr>
              <w:pStyle w:val="TableText"/>
              <w:ind w:left="147"/>
              <w:spacing w:line="169" w:lineRule="auto"/>
              <w:rPr/>
            </w:pPr>
            <w:r>
              <w:rPr>
                <w:spacing w:val="-2"/>
              </w:rPr>
              <w:t>3.51</w:t>
            </w:r>
          </w:p>
        </w:tc>
        <w:tc>
          <w:tcPr>
            <w:tcW w:w="638" w:type="dxa"/>
            <w:vAlign w:val="top"/>
          </w:tcPr>
          <w:p>
            <w:pPr>
              <w:pStyle w:val="TableText"/>
              <w:ind w:left="146"/>
              <w:spacing w:before="5" w:line="179" w:lineRule="auto"/>
              <w:rPr>
                <w:sz w:val="19"/>
                <w:szCs w:val="19"/>
              </w:rPr>
            </w:pPr>
            <w:r>
              <w:rPr>
                <w:sz w:val="19"/>
                <w:szCs w:val="19"/>
                <w:spacing w:val="-2"/>
              </w:rPr>
              <w:t>2.37</w:t>
            </w:r>
          </w:p>
          <w:p>
            <w:pPr>
              <w:pStyle w:val="TableText"/>
              <w:ind w:left="146"/>
              <w:spacing w:line="169" w:lineRule="auto"/>
              <w:rPr/>
            </w:pPr>
            <w:r>
              <w:rPr>
                <w:spacing w:val="-2"/>
              </w:rPr>
              <w:t>3.44</w:t>
            </w:r>
          </w:p>
        </w:tc>
        <w:tc>
          <w:tcPr>
            <w:tcW w:w="668" w:type="dxa"/>
            <w:vAlign w:val="top"/>
          </w:tcPr>
          <w:p>
            <w:pPr>
              <w:pStyle w:val="TableText"/>
              <w:ind w:left="148"/>
              <w:spacing w:before="5" w:line="179" w:lineRule="auto"/>
              <w:rPr>
                <w:sz w:val="19"/>
                <w:szCs w:val="19"/>
              </w:rPr>
            </w:pPr>
            <w:r>
              <w:rPr>
                <w:sz w:val="19"/>
                <w:szCs w:val="19"/>
                <w:spacing w:val="-2"/>
              </w:rPr>
              <w:t>2.34</w:t>
            </w:r>
          </w:p>
          <w:p>
            <w:pPr>
              <w:pStyle w:val="TableText"/>
              <w:ind w:left="148"/>
              <w:spacing w:line="169" w:lineRule="auto"/>
              <w:rPr/>
            </w:pPr>
            <w:r>
              <w:rPr>
                <w:spacing w:val="-2"/>
              </w:rPr>
              <w:t>3.37</w:t>
            </w:r>
          </w:p>
        </w:tc>
      </w:tr>
      <w:tr>
        <w:trPr>
          <w:trHeight w:val="378" w:hRule="atLeast"/>
        </w:trPr>
        <w:tc>
          <w:tcPr>
            <w:tcW w:w="720" w:type="dxa"/>
            <w:vAlign w:val="top"/>
          </w:tcPr>
          <w:p>
            <w:pPr>
              <w:pStyle w:val="TableText"/>
              <w:ind w:left="260"/>
              <w:spacing w:before="100"/>
              <w:rPr>
                <w:sz w:val="19"/>
                <w:szCs w:val="19"/>
              </w:rPr>
            </w:pPr>
            <w:r>
              <w:rPr>
                <w:sz w:val="19"/>
                <w:szCs w:val="19"/>
                <w:spacing w:val="-6"/>
              </w:rPr>
              <w:t>19</w:t>
            </w:r>
          </w:p>
        </w:tc>
        <w:tc>
          <w:tcPr>
            <w:tcW w:w="633" w:type="dxa"/>
            <w:vAlign w:val="top"/>
          </w:tcPr>
          <w:p>
            <w:pPr>
              <w:pStyle w:val="TableText"/>
              <w:ind w:left="130"/>
              <w:spacing w:before="10" w:line="185" w:lineRule="auto"/>
              <w:rPr>
                <w:sz w:val="19"/>
                <w:szCs w:val="19"/>
              </w:rPr>
            </w:pPr>
            <w:r>
              <w:rPr>
                <w:sz w:val="19"/>
                <w:szCs w:val="19"/>
                <w:spacing w:val="-2"/>
              </w:rPr>
              <w:t>4.38</w:t>
            </w:r>
          </w:p>
          <w:p>
            <w:pPr>
              <w:pStyle w:val="TableText"/>
              <w:ind w:left="130"/>
              <w:spacing w:line="162" w:lineRule="auto"/>
              <w:rPr>
                <w:sz w:val="19"/>
                <w:szCs w:val="19"/>
              </w:rPr>
            </w:pPr>
            <w:r>
              <w:rPr>
                <w:sz w:val="19"/>
                <w:szCs w:val="19"/>
                <w:spacing w:val="-2"/>
              </w:rPr>
              <w:t>8.18</w:t>
            </w:r>
          </w:p>
        </w:tc>
        <w:tc>
          <w:tcPr>
            <w:tcW w:w="639" w:type="dxa"/>
            <w:vAlign w:val="top"/>
          </w:tcPr>
          <w:p>
            <w:pPr>
              <w:pStyle w:val="TableText"/>
              <w:ind w:left="146"/>
              <w:spacing w:before="10" w:line="185" w:lineRule="auto"/>
              <w:rPr>
                <w:sz w:val="19"/>
                <w:szCs w:val="19"/>
              </w:rPr>
            </w:pPr>
            <w:r>
              <w:rPr>
                <w:sz w:val="19"/>
                <w:szCs w:val="19"/>
                <w:spacing w:val="-3"/>
              </w:rPr>
              <w:t>3.52</w:t>
            </w:r>
          </w:p>
          <w:p>
            <w:pPr>
              <w:pStyle w:val="TableText"/>
              <w:ind w:left="146"/>
              <w:spacing w:line="162" w:lineRule="auto"/>
              <w:rPr>
                <w:sz w:val="19"/>
                <w:szCs w:val="19"/>
              </w:rPr>
            </w:pPr>
            <w:r>
              <w:rPr>
                <w:sz w:val="19"/>
                <w:szCs w:val="19"/>
                <w:spacing w:val="-3"/>
              </w:rPr>
              <w:t>5.93</w:t>
            </w:r>
          </w:p>
        </w:tc>
        <w:tc>
          <w:tcPr>
            <w:tcW w:w="640" w:type="dxa"/>
            <w:vAlign w:val="top"/>
          </w:tcPr>
          <w:p>
            <w:pPr>
              <w:pStyle w:val="TableText"/>
              <w:ind w:left="148"/>
              <w:spacing w:before="10" w:line="185" w:lineRule="auto"/>
              <w:rPr>
                <w:sz w:val="19"/>
                <w:szCs w:val="19"/>
              </w:rPr>
            </w:pPr>
            <w:r>
              <w:rPr>
                <w:sz w:val="19"/>
                <w:szCs w:val="19"/>
                <w:spacing w:val="-3"/>
              </w:rPr>
              <w:t>3.13</w:t>
            </w:r>
          </w:p>
          <w:p>
            <w:pPr>
              <w:pStyle w:val="TableText"/>
              <w:ind w:left="148"/>
              <w:spacing w:line="162" w:lineRule="auto"/>
              <w:rPr>
                <w:sz w:val="19"/>
                <w:szCs w:val="19"/>
              </w:rPr>
            </w:pPr>
            <w:r>
              <w:rPr>
                <w:sz w:val="19"/>
                <w:szCs w:val="19"/>
                <w:spacing w:val="-3"/>
              </w:rPr>
              <w:t>5.01</w:t>
            </w:r>
          </w:p>
        </w:tc>
        <w:tc>
          <w:tcPr>
            <w:tcW w:w="640" w:type="dxa"/>
            <w:vAlign w:val="top"/>
          </w:tcPr>
          <w:p>
            <w:pPr>
              <w:pStyle w:val="TableText"/>
              <w:ind w:left="148"/>
              <w:spacing w:before="10" w:line="185" w:lineRule="auto"/>
              <w:rPr>
                <w:sz w:val="19"/>
                <w:szCs w:val="19"/>
              </w:rPr>
            </w:pPr>
            <w:r>
              <w:rPr>
                <w:sz w:val="19"/>
                <w:szCs w:val="19"/>
                <w:spacing w:val="-2"/>
              </w:rPr>
              <w:t>2.90</w:t>
            </w:r>
          </w:p>
          <w:p>
            <w:pPr>
              <w:pStyle w:val="TableText"/>
              <w:ind w:left="148"/>
              <w:spacing w:line="162" w:lineRule="auto"/>
              <w:rPr>
                <w:sz w:val="19"/>
                <w:szCs w:val="19"/>
              </w:rPr>
            </w:pPr>
            <w:r>
              <w:rPr>
                <w:sz w:val="19"/>
                <w:szCs w:val="19"/>
                <w:spacing w:val="-2"/>
              </w:rPr>
              <w:t>4.50</w:t>
            </w:r>
          </w:p>
        </w:tc>
        <w:tc>
          <w:tcPr>
            <w:tcW w:w="640" w:type="dxa"/>
            <w:vAlign w:val="top"/>
          </w:tcPr>
          <w:p>
            <w:pPr>
              <w:pStyle w:val="TableText"/>
              <w:ind w:left="148"/>
              <w:spacing w:before="10" w:line="185" w:lineRule="auto"/>
              <w:rPr>
                <w:sz w:val="19"/>
                <w:szCs w:val="19"/>
              </w:rPr>
            </w:pPr>
            <w:r>
              <w:rPr>
                <w:sz w:val="19"/>
                <w:szCs w:val="19"/>
                <w:spacing w:val="-2"/>
              </w:rPr>
              <w:t>2.74</w:t>
            </w:r>
          </w:p>
          <w:p>
            <w:pPr>
              <w:pStyle w:val="TableText"/>
              <w:ind w:left="148"/>
              <w:spacing w:line="162" w:lineRule="auto"/>
              <w:rPr>
                <w:sz w:val="19"/>
                <w:szCs w:val="19"/>
              </w:rPr>
            </w:pPr>
            <w:r>
              <w:rPr>
                <w:sz w:val="19"/>
                <w:szCs w:val="19"/>
                <w:spacing w:val="-2"/>
              </w:rPr>
              <w:t>4.17</w:t>
            </w:r>
          </w:p>
        </w:tc>
        <w:tc>
          <w:tcPr>
            <w:tcW w:w="634" w:type="dxa"/>
            <w:vAlign w:val="top"/>
          </w:tcPr>
          <w:p>
            <w:pPr>
              <w:pStyle w:val="TableText"/>
              <w:ind w:left="148"/>
              <w:spacing w:before="10" w:line="185" w:lineRule="auto"/>
              <w:rPr>
                <w:sz w:val="19"/>
                <w:szCs w:val="19"/>
              </w:rPr>
            </w:pPr>
            <w:r>
              <w:rPr>
                <w:sz w:val="19"/>
                <w:szCs w:val="19"/>
                <w:spacing w:val="-2"/>
              </w:rPr>
              <w:t>2.63</w:t>
            </w:r>
          </w:p>
          <w:p>
            <w:pPr>
              <w:pStyle w:val="TableText"/>
              <w:ind w:left="148"/>
              <w:spacing w:line="162" w:lineRule="auto"/>
              <w:rPr>
                <w:sz w:val="19"/>
                <w:szCs w:val="19"/>
              </w:rPr>
            </w:pPr>
            <w:r>
              <w:rPr>
                <w:sz w:val="19"/>
                <w:szCs w:val="19"/>
                <w:spacing w:val="-3"/>
              </w:rPr>
              <w:t>3.94</w:t>
            </w:r>
          </w:p>
        </w:tc>
        <w:tc>
          <w:tcPr>
            <w:tcW w:w="636" w:type="dxa"/>
            <w:vAlign w:val="top"/>
          </w:tcPr>
          <w:p>
            <w:pPr>
              <w:pStyle w:val="TableText"/>
              <w:ind w:left="143"/>
              <w:spacing w:before="10" w:line="185" w:lineRule="auto"/>
              <w:rPr>
                <w:sz w:val="19"/>
                <w:szCs w:val="19"/>
              </w:rPr>
            </w:pPr>
            <w:r>
              <w:rPr>
                <w:sz w:val="19"/>
                <w:szCs w:val="19"/>
                <w:spacing w:val="-2"/>
              </w:rPr>
              <w:t>2.55</w:t>
            </w:r>
          </w:p>
          <w:p>
            <w:pPr>
              <w:pStyle w:val="TableText"/>
              <w:ind w:left="143"/>
              <w:spacing w:line="162" w:lineRule="auto"/>
              <w:rPr>
                <w:sz w:val="19"/>
                <w:szCs w:val="19"/>
              </w:rPr>
            </w:pPr>
            <w:r>
              <w:rPr>
                <w:sz w:val="19"/>
                <w:szCs w:val="19"/>
                <w:spacing w:val="-3"/>
              </w:rPr>
              <w:t>3.77</w:t>
            </w:r>
          </w:p>
        </w:tc>
        <w:tc>
          <w:tcPr>
            <w:tcW w:w="640" w:type="dxa"/>
            <w:vAlign w:val="top"/>
          </w:tcPr>
          <w:p>
            <w:pPr>
              <w:pStyle w:val="TableText"/>
              <w:ind w:left="147"/>
              <w:spacing w:before="10" w:line="185" w:lineRule="auto"/>
              <w:rPr>
                <w:sz w:val="19"/>
                <w:szCs w:val="19"/>
              </w:rPr>
            </w:pPr>
            <w:r>
              <w:rPr>
                <w:sz w:val="19"/>
                <w:szCs w:val="19"/>
                <w:spacing w:val="-2"/>
              </w:rPr>
              <w:t>2.48</w:t>
            </w:r>
          </w:p>
          <w:p>
            <w:pPr>
              <w:pStyle w:val="TableText"/>
              <w:ind w:left="147"/>
              <w:spacing w:line="162" w:lineRule="auto"/>
              <w:rPr>
                <w:sz w:val="19"/>
                <w:szCs w:val="19"/>
              </w:rPr>
            </w:pPr>
            <w:r>
              <w:rPr>
                <w:sz w:val="19"/>
                <w:szCs w:val="19"/>
                <w:spacing w:val="-3"/>
              </w:rPr>
              <w:t>3.63</w:t>
            </w:r>
          </w:p>
        </w:tc>
        <w:tc>
          <w:tcPr>
            <w:tcW w:w="640" w:type="dxa"/>
            <w:vAlign w:val="top"/>
          </w:tcPr>
          <w:p>
            <w:pPr>
              <w:pStyle w:val="TableText"/>
              <w:ind w:left="147"/>
              <w:spacing w:before="10" w:line="185" w:lineRule="auto"/>
              <w:rPr>
                <w:sz w:val="19"/>
                <w:szCs w:val="19"/>
              </w:rPr>
            </w:pPr>
            <w:r>
              <w:rPr>
                <w:sz w:val="19"/>
                <w:szCs w:val="19"/>
                <w:spacing w:val="-2"/>
              </w:rPr>
              <w:t>2.43</w:t>
            </w:r>
          </w:p>
          <w:p>
            <w:pPr>
              <w:pStyle w:val="TableText"/>
              <w:ind w:left="147"/>
              <w:spacing w:line="162" w:lineRule="auto"/>
              <w:rPr>
                <w:sz w:val="19"/>
                <w:szCs w:val="19"/>
              </w:rPr>
            </w:pPr>
            <w:r>
              <w:rPr>
                <w:sz w:val="19"/>
                <w:szCs w:val="19"/>
                <w:spacing w:val="-3"/>
              </w:rPr>
              <w:t>3.52</w:t>
            </w:r>
          </w:p>
        </w:tc>
        <w:tc>
          <w:tcPr>
            <w:tcW w:w="641" w:type="dxa"/>
            <w:vAlign w:val="top"/>
          </w:tcPr>
          <w:p>
            <w:pPr>
              <w:pStyle w:val="TableText"/>
              <w:ind w:left="147"/>
              <w:spacing w:before="10" w:line="185" w:lineRule="auto"/>
              <w:rPr>
                <w:sz w:val="19"/>
                <w:szCs w:val="19"/>
              </w:rPr>
            </w:pPr>
            <w:r>
              <w:rPr>
                <w:sz w:val="19"/>
                <w:szCs w:val="19"/>
                <w:spacing w:val="-2"/>
              </w:rPr>
              <w:t>2.38</w:t>
            </w:r>
          </w:p>
          <w:p>
            <w:pPr>
              <w:pStyle w:val="TableText"/>
              <w:ind w:left="147"/>
              <w:spacing w:line="162" w:lineRule="auto"/>
              <w:rPr>
                <w:sz w:val="19"/>
                <w:szCs w:val="19"/>
              </w:rPr>
            </w:pPr>
            <w:r>
              <w:rPr>
                <w:sz w:val="19"/>
                <w:szCs w:val="19"/>
                <w:spacing w:val="-3"/>
              </w:rPr>
              <w:t>3.43</w:t>
            </w:r>
          </w:p>
        </w:tc>
        <w:tc>
          <w:tcPr>
            <w:tcW w:w="638" w:type="dxa"/>
            <w:vAlign w:val="top"/>
          </w:tcPr>
          <w:p>
            <w:pPr>
              <w:pStyle w:val="TableText"/>
              <w:ind w:left="146"/>
              <w:spacing w:before="10" w:line="185" w:lineRule="auto"/>
              <w:rPr>
                <w:sz w:val="19"/>
                <w:szCs w:val="19"/>
              </w:rPr>
            </w:pPr>
            <w:r>
              <w:rPr>
                <w:sz w:val="19"/>
                <w:szCs w:val="19"/>
                <w:spacing w:val="-2"/>
              </w:rPr>
              <w:t>2.34</w:t>
            </w:r>
          </w:p>
          <w:p>
            <w:pPr>
              <w:pStyle w:val="TableText"/>
              <w:ind w:left="146"/>
              <w:spacing w:line="162" w:lineRule="auto"/>
              <w:rPr>
                <w:sz w:val="19"/>
                <w:szCs w:val="19"/>
              </w:rPr>
            </w:pPr>
            <w:r>
              <w:rPr>
                <w:sz w:val="19"/>
                <w:szCs w:val="19"/>
                <w:spacing w:val="-3"/>
              </w:rPr>
              <w:t>3.36</w:t>
            </w:r>
          </w:p>
        </w:tc>
        <w:tc>
          <w:tcPr>
            <w:tcW w:w="668" w:type="dxa"/>
            <w:vAlign w:val="top"/>
          </w:tcPr>
          <w:p>
            <w:pPr>
              <w:pStyle w:val="TableText"/>
              <w:ind w:left="148"/>
              <w:spacing w:before="10" w:line="185" w:lineRule="auto"/>
              <w:rPr>
                <w:sz w:val="19"/>
                <w:szCs w:val="19"/>
              </w:rPr>
            </w:pPr>
            <w:r>
              <w:rPr>
                <w:sz w:val="19"/>
                <w:szCs w:val="19"/>
                <w:spacing w:val="-2"/>
              </w:rPr>
              <w:t>2.31</w:t>
            </w:r>
          </w:p>
          <w:p>
            <w:pPr>
              <w:pStyle w:val="TableText"/>
              <w:ind w:left="148"/>
              <w:spacing w:line="162" w:lineRule="auto"/>
              <w:rPr>
                <w:sz w:val="19"/>
                <w:szCs w:val="19"/>
              </w:rPr>
            </w:pPr>
            <w:r>
              <w:rPr>
                <w:sz w:val="19"/>
                <w:szCs w:val="19"/>
                <w:spacing w:val="-3"/>
              </w:rPr>
              <w:t>3.30</w:t>
            </w:r>
          </w:p>
        </w:tc>
      </w:tr>
      <w:tr>
        <w:trPr>
          <w:trHeight w:val="396" w:hRule="atLeast"/>
        </w:trPr>
        <w:tc>
          <w:tcPr>
            <w:tcW w:w="720" w:type="dxa"/>
            <w:vAlign w:val="top"/>
          </w:tcPr>
          <w:p>
            <w:pPr>
              <w:pStyle w:val="TableText"/>
              <w:ind w:left="260"/>
              <w:spacing w:before="102"/>
              <w:rPr>
                <w:sz w:val="19"/>
                <w:szCs w:val="19"/>
              </w:rPr>
            </w:pPr>
            <w:r>
              <w:rPr>
                <w:sz w:val="19"/>
                <w:szCs w:val="19"/>
                <w:spacing w:val="-3"/>
              </w:rPr>
              <w:t>20</w:t>
            </w:r>
          </w:p>
        </w:tc>
        <w:tc>
          <w:tcPr>
            <w:tcW w:w="633" w:type="dxa"/>
            <w:vAlign w:val="top"/>
          </w:tcPr>
          <w:p>
            <w:pPr>
              <w:pStyle w:val="TableText"/>
              <w:ind w:left="130"/>
              <w:spacing w:before="1" w:line="207" w:lineRule="auto"/>
              <w:rPr/>
            </w:pPr>
            <w:r>
              <w:rPr>
                <w:spacing w:val="-2"/>
              </w:rPr>
              <w:t>4.35</w:t>
            </w:r>
          </w:p>
          <w:p>
            <w:pPr>
              <w:pStyle w:val="TableText"/>
              <w:ind w:left="130"/>
              <w:spacing w:before="1" w:line="177" w:lineRule="auto"/>
              <w:rPr>
                <w:sz w:val="19"/>
                <w:szCs w:val="19"/>
              </w:rPr>
            </w:pPr>
            <w:r>
              <w:rPr>
                <w:sz w:val="19"/>
                <w:szCs w:val="19"/>
                <w:spacing w:val="-2"/>
              </w:rPr>
              <w:t>8.10</w:t>
            </w:r>
          </w:p>
        </w:tc>
        <w:tc>
          <w:tcPr>
            <w:tcW w:w="639" w:type="dxa"/>
            <w:vAlign w:val="top"/>
          </w:tcPr>
          <w:p>
            <w:pPr>
              <w:pStyle w:val="TableText"/>
              <w:ind w:left="146"/>
              <w:spacing w:before="1" w:line="207" w:lineRule="auto"/>
              <w:rPr/>
            </w:pPr>
            <w:r>
              <w:rPr>
                <w:spacing w:val="-2"/>
              </w:rPr>
              <w:t>3.49</w:t>
            </w:r>
          </w:p>
          <w:p>
            <w:pPr>
              <w:pStyle w:val="TableText"/>
              <w:ind w:left="146"/>
              <w:spacing w:before="1" w:line="177" w:lineRule="auto"/>
              <w:rPr>
                <w:sz w:val="19"/>
                <w:szCs w:val="19"/>
              </w:rPr>
            </w:pPr>
            <w:r>
              <w:rPr>
                <w:sz w:val="19"/>
                <w:szCs w:val="19"/>
                <w:spacing w:val="-3"/>
              </w:rPr>
              <w:t>5.85</w:t>
            </w:r>
          </w:p>
        </w:tc>
        <w:tc>
          <w:tcPr>
            <w:tcW w:w="640" w:type="dxa"/>
            <w:vAlign w:val="top"/>
          </w:tcPr>
          <w:p>
            <w:pPr>
              <w:pStyle w:val="TableText"/>
              <w:ind w:left="148"/>
              <w:spacing w:before="1" w:line="207" w:lineRule="auto"/>
              <w:rPr/>
            </w:pPr>
            <w:r>
              <w:rPr>
                <w:spacing w:val="-2"/>
              </w:rPr>
              <w:t>3.10</w:t>
            </w:r>
          </w:p>
          <w:p>
            <w:pPr>
              <w:pStyle w:val="TableText"/>
              <w:ind w:left="148"/>
              <w:spacing w:before="1" w:line="177" w:lineRule="auto"/>
              <w:rPr>
                <w:sz w:val="19"/>
                <w:szCs w:val="19"/>
              </w:rPr>
            </w:pPr>
            <w:r>
              <w:rPr>
                <w:sz w:val="19"/>
                <w:szCs w:val="19"/>
                <w:spacing w:val="-2"/>
              </w:rPr>
              <w:t>4.94</w:t>
            </w:r>
          </w:p>
        </w:tc>
        <w:tc>
          <w:tcPr>
            <w:tcW w:w="640" w:type="dxa"/>
            <w:vAlign w:val="top"/>
          </w:tcPr>
          <w:p>
            <w:pPr>
              <w:pStyle w:val="TableText"/>
              <w:ind w:left="148"/>
              <w:spacing w:before="1" w:line="207" w:lineRule="auto"/>
              <w:rPr/>
            </w:pPr>
            <w:r>
              <w:rPr>
                <w:spacing w:val="-2"/>
              </w:rPr>
              <w:t>2.87</w:t>
            </w:r>
          </w:p>
          <w:p>
            <w:pPr>
              <w:pStyle w:val="TableText"/>
              <w:ind w:left="148"/>
              <w:spacing w:before="1" w:line="177" w:lineRule="auto"/>
              <w:rPr>
                <w:sz w:val="19"/>
                <w:szCs w:val="19"/>
              </w:rPr>
            </w:pPr>
            <w:r>
              <w:rPr>
                <w:sz w:val="19"/>
                <w:szCs w:val="19"/>
                <w:spacing w:val="-2"/>
              </w:rPr>
              <w:t>4.43</w:t>
            </w:r>
          </w:p>
        </w:tc>
        <w:tc>
          <w:tcPr>
            <w:tcW w:w="640" w:type="dxa"/>
            <w:vAlign w:val="top"/>
          </w:tcPr>
          <w:p>
            <w:pPr>
              <w:pStyle w:val="TableText"/>
              <w:ind w:left="148"/>
              <w:spacing w:before="1" w:line="207" w:lineRule="auto"/>
              <w:rPr/>
            </w:pPr>
            <w:r>
              <w:rPr>
                <w:spacing w:val="-2"/>
              </w:rPr>
              <w:t>2.71</w:t>
            </w:r>
          </w:p>
          <w:p>
            <w:pPr>
              <w:pStyle w:val="TableText"/>
              <w:ind w:left="148"/>
              <w:spacing w:before="1" w:line="177" w:lineRule="auto"/>
              <w:rPr>
                <w:sz w:val="19"/>
                <w:szCs w:val="19"/>
              </w:rPr>
            </w:pPr>
            <w:r>
              <w:rPr>
                <w:sz w:val="19"/>
                <w:szCs w:val="19"/>
                <w:spacing w:val="-2"/>
              </w:rPr>
              <w:t>4.10</w:t>
            </w:r>
          </w:p>
        </w:tc>
        <w:tc>
          <w:tcPr>
            <w:tcW w:w="634" w:type="dxa"/>
            <w:vAlign w:val="top"/>
          </w:tcPr>
          <w:p>
            <w:pPr>
              <w:pStyle w:val="TableText"/>
              <w:ind w:left="148"/>
              <w:spacing w:before="1" w:line="207" w:lineRule="auto"/>
              <w:rPr/>
            </w:pPr>
            <w:r>
              <w:rPr>
                <w:spacing w:val="-2"/>
              </w:rPr>
              <w:t>2.60</w:t>
            </w:r>
          </w:p>
          <w:p>
            <w:pPr>
              <w:pStyle w:val="TableText"/>
              <w:ind w:left="148"/>
              <w:spacing w:before="1" w:line="177" w:lineRule="auto"/>
              <w:rPr>
                <w:sz w:val="19"/>
                <w:szCs w:val="19"/>
              </w:rPr>
            </w:pPr>
            <w:r>
              <w:rPr>
                <w:sz w:val="19"/>
                <w:szCs w:val="19"/>
                <w:spacing w:val="-3"/>
              </w:rPr>
              <w:t>3.87</w:t>
            </w:r>
          </w:p>
        </w:tc>
        <w:tc>
          <w:tcPr>
            <w:tcW w:w="636" w:type="dxa"/>
            <w:vAlign w:val="top"/>
          </w:tcPr>
          <w:p>
            <w:pPr>
              <w:pStyle w:val="TableText"/>
              <w:ind w:left="143"/>
              <w:spacing w:before="1" w:line="207" w:lineRule="auto"/>
              <w:rPr/>
            </w:pPr>
            <w:r>
              <w:rPr>
                <w:spacing w:val="-2"/>
              </w:rPr>
              <w:t>2.52</w:t>
            </w:r>
          </w:p>
          <w:p>
            <w:pPr>
              <w:pStyle w:val="TableText"/>
              <w:ind w:left="143"/>
              <w:spacing w:before="1" w:line="177" w:lineRule="auto"/>
              <w:rPr>
                <w:sz w:val="19"/>
                <w:szCs w:val="19"/>
              </w:rPr>
            </w:pPr>
            <w:r>
              <w:rPr>
                <w:sz w:val="19"/>
                <w:szCs w:val="19"/>
                <w:spacing w:val="-3"/>
              </w:rPr>
              <w:t>3.71</w:t>
            </w:r>
          </w:p>
        </w:tc>
        <w:tc>
          <w:tcPr>
            <w:tcW w:w="640" w:type="dxa"/>
            <w:vAlign w:val="top"/>
          </w:tcPr>
          <w:p>
            <w:pPr>
              <w:pStyle w:val="TableText"/>
              <w:ind w:left="147"/>
              <w:spacing w:before="1" w:line="207" w:lineRule="auto"/>
              <w:rPr/>
            </w:pPr>
            <w:r>
              <w:rPr>
                <w:spacing w:val="-2"/>
              </w:rPr>
              <w:t>2.45</w:t>
            </w:r>
          </w:p>
          <w:p>
            <w:pPr>
              <w:pStyle w:val="TableText"/>
              <w:ind w:left="147"/>
              <w:spacing w:before="1" w:line="177" w:lineRule="auto"/>
              <w:rPr>
                <w:sz w:val="19"/>
                <w:szCs w:val="19"/>
              </w:rPr>
            </w:pPr>
            <w:r>
              <w:rPr>
                <w:sz w:val="19"/>
                <w:szCs w:val="19"/>
                <w:spacing w:val="-3"/>
              </w:rPr>
              <w:t>3.56</w:t>
            </w:r>
          </w:p>
        </w:tc>
        <w:tc>
          <w:tcPr>
            <w:tcW w:w="640" w:type="dxa"/>
            <w:vAlign w:val="top"/>
          </w:tcPr>
          <w:p>
            <w:pPr>
              <w:pStyle w:val="TableText"/>
              <w:ind w:left="147"/>
              <w:spacing w:before="1" w:line="207" w:lineRule="auto"/>
              <w:rPr/>
            </w:pPr>
            <w:r>
              <w:rPr>
                <w:spacing w:val="-2"/>
              </w:rPr>
              <w:t>2.40</w:t>
            </w:r>
          </w:p>
          <w:p>
            <w:pPr>
              <w:pStyle w:val="TableText"/>
              <w:ind w:left="147"/>
              <w:spacing w:before="1" w:line="177" w:lineRule="auto"/>
              <w:rPr>
                <w:sz w:val="19"/>
                <w:szCs w:val="19"/>
              </w:rPr>
            </w:pPr>
            <w:r>
              <w:rPr>
                <w:sz w:val="19"/>
                <w:szCs w:val="19"/>
                <w:spacing w:val="-3"/>
              </w:rPr>
              <w:t>3.45</w:t>
            </w:r>
          </w:p>
        </w:tc>
        <w:tc>
          <w:tcPr>
            <w:tcW w:w="641" w:type="dxa"/>
            <w:vAlign w:val="top"/>
          </w:tcPr>
          <w:p>
            <w:pPr>
              <w:pStyle w:val="TableText"/>
              <w:ind w:left="147"/>
              <w:spacing w:before="1" w:line="207" w:lineRule="auto"/>
              <w:rPr/>
            </w:pPr>
            <w:r>
              <w:rPr>
                <w:spacing w:val="-2"/>
              </w:rPr>
              <w:t>2.35</w:t>
            </w:r>
          </w:p>
          <w:p>
            <w:pPr>
              <w:pStyle w:val="TableText"/>
              <w:ind w:left="147"/>
              <w:spacing w:before="1" w:line="177" w:lineRule="auto"/>
              <w:rPr>
                <w:sz w:val="19"/>
                <w:szCs w:val="19"/>
              </w:rPr>
            </w:pPr>
            <w:r>
              <w:rPr>
                <w:sz w:val="19"/>
                <w:szCs w:val="19"/>
                <w:spacing w:val="-3"/>
              </w:rPr>
              <w:t>3.37</w:t>
            </w:r>
          </w:p>
        </w:tc>
        <w:tc>
          <w:tcPr>
            <w:tcW w:w="638" w:type="dxa"/>
            <w:vAlign w:val="top"/>
          </w:tcPr>
          <w:p>
            <w:pPr>
              <w:pStyle w:val="TableText"/>
              <w:ind w:left="146"/>
              <w:spacing w:before="1" w:line="207" w:lineRule="auto"/>
              <w:rPr/>
            </w:pPr>
            <w:r>
              <w:rPr>
                <w:spacing w:val="-2"/>
              </w:rPr>
              <w:t>2.31</w:t>
            </w:r>
          </w:p>
          <w:p>
            <w:pPr>
              <w:pStyle w:val="TableText"/>
              <w:ind w:left="146"/>
              <w:spacing w:before="1" w:line="177" w:lineRule="auto"/>
              <w:rPr>
                <w:sz w:val="19"/>
                <w:szCs w:val="19"/>
              </w:rPr>
            </w:pPr>
            <w:r>
              <w:rPr>
                <w:sz w:val="19"/>
                <w:szCs w:val="19"/>
                <w:spacing w:val="-3"/>
              </w:rPr>
              <w:t>3.30</w:t>
            </w:r>
          </w:p>
        </w:tc>
        <w:tc>
          <w:tcPr>
            <w:tcW w:w="668" w:type="dxa"/>
            <w:vAlign w:val="top"/>
          </w:tcPr>
          <w:p>
            <w:pPr>
              <w:pStyle w:val="TableText"/>
              <w:ind w:left="148"/>
              <w:spacing w:before="1" w:line="207" w:lineRule="auto"/>
              <w:rPr/>
            </w:pPr>
            <w:r>
              <w:rPr>
                <w:spacing w:val="-2"/>
              </w:rPr>
              <w:t>2.28</w:t>
            </w:r>
          </w:p>
          <w:p>
            <w:pPr>
              <w:pStyle w:val="TableText"/>
              <w:ind w:left="148"/>
              <w:spacing w:before="1" w:line="177" w:lineRule="auto"/>
              <w:rPr>
                <w:sz w:val="19"/>
                <w:szCs w:val="19"/>
              </w:rPr>
            </w:pPr>
            <w:r>
              <w:rPr>
                <w:sz w:val="19"/>
                <w:szCs w:val="19"/>
                <w:spacing w:val="-3"/>
              </w:rPr>
              <w:t>3.23</w:t>
            </w:r>
          </w:p>
        </w:tc>
      </w:tr>
      <w:tr>
        <w:trPr>
          <w:trHeight w:val="403" w:hRule="atLeast"/>
        </w:trPr>
        <w:tc>
          <w:tcPr>
            <w:tcW w:w="720" w:type="dxa"/>
            <w:vAlign w:val="top"/>
          </w:tcPr>
          <w:p>
            <w:pPr>
              <w:pStyle w:val="TableText"/>
              <w:ind w:left="260"/>
              <w:spacing w:before="106" w:line="241" w:lineRule="auto"/>
              <w:rPr>
                <w:sz w:val="19"/>
                <w:szCs w:val="19"/>
              </w:rPr>
            </w:pPr>
            <w:r>
              <w:rPr>
                <w:sz w:val="19"/>
                <w:szCs w:val="19"/>
                <w:spacing w:val="-3"/>
              </w:rPr>
              <w:t>21</w:t>
            </w:r>
          </w:p>
        </w:tc>
        <w:tc>
          <w:tcPr>
            <w:tcW w:w="633" w:type="dxa"/>
            <w:vAlign w:val="top"/>
          </w:tcPr>
          <w:p>
            <w:pPr>
              <w:pStyle w:val="TableText"/>
              <w:ind w:left="130"/>
              <w:spacing w:before="16" w:line="204" w:lineRule="auto"/>
              <w:rPr>
                <w:sz w:val="19"/>
                <w:szCs w:val="19"/>
              </w:rPr>
            </w:pPr>
            <w:r>
              <w:rPr>
                <w:sz w:val="19"/>
                <w:szCs w:val="19"/>
                <w:spacing w:val="-2"/>
              </w:rPr>
              <w:t>4.32</w:t>
            </w:r>
          </w:p>
          <w:p>
            <w:pPr>
              <w:pStyle w:val="TableText"/>
              <w:ind w:left="130"/>
              <w:spacing w:line="161" w:lineRule="auto"/>
              <w:rPr>
                <w:sz w:val="19"/>
                <w:szCs w:val="19"/>
              </w:rPr>
            </w:pPr>
            <w:r>
              <w:rPr>
                <w:sz w:val="19"/>
                <w:szCs w:val="19"/>
                <w:spacing w:val="-2"/>
              </w:rPr>
              <w:t>8.02</w:t>
            </w:r>
          </w:p>
        </w:tc>
        <w:tc>
          <w:tcPr>
            <w:tcW w:w="639" w:type="dxa"/>
            <w:vAlign w:val="top"/>
          </w:tcPr>
          <w:p>
            <w:pPr>
              <w:pStyle w:val="TableText"/>
              <w:ind w:left="146"/>
              <w:spacing w:before="16" w:line="204" w:lineRule="auto"/>
              <w:rPr>
                <w:sz w:val="19"/>
                <w:szCs w:val="19"/>
              </w:rPr>
            </w:pPr>
            <w:r>
              <w:rPr>
                <w:sz w:val="19"/>
                <w:szCs w:val="19"/>
                <w:spacing w:val="-3"/>
              </w:rPr>
              <w:t>3.47</w:t>
            </w:r>
          </w:p>
          <w:p>
            <w:pPr>
              <w:pStyle w:val="TableText"/>
              <w:ind w:left="146"/>
              <w:spacing w:line="161" w:lineRule="auto"/>
              <w:rPr>
                <w:sz w:val="19"/>
                <w:szCs w:val="19"/>
              </w:rPr>
            </w:pPr>
            <w:r>
              <w:rPr>
                <w:sz w:val="19"/>
                <w:szCs w:val="19"/>
                <w:spacing w:val="-3"/>
              </w:rPr>
              <w:t>5.78</w:t>
            </w:r>
          </w:p>
        </w:tc>
        <w:tc>
          <w:tcPr>
            <w:tcW w:w="640" w:type="dxa"/>
            <w:vAlign w:val="top"/>
          </w:tcPr>
          <w:p>
            <w:pPr>
              <w:pStyle w:val="TableText"/>
              <w:ind w:left="148"/>
              <w:spacing w:before="16" w:line="204" w:lineRule="auto"/>
              <w:rPr>
                <w:sz w:val="19"/>
                <w:szCs w:val="19"/>
              </w:rPr>
            </w:pPr>
            <w:r>
              <w:rPr>
                <w:sz w:val="19"/>
                <w:szCs w:val="19"/>
                <w:spacing w:val="-3"/>
              </w:rPr>
              <w:t>3.07</w:t>
            </w:r>
          </w:p>
          <w:p>
            <w:pPr>
              <w:pStyle w:val="TableText"/>
              <w:ind w:left="148"/>
              <w:spacing w:line="161" w:lineRule="auto"/>
              <w:rPr>
                <w:sz w:val="19"/>
                <w:szCs w:val="19"/>
              </w:rPr>
            </w:pPr>
            <w:r>
              <w:rPr>
                <w:sz w:val="19"/>
                <w:szCs w:val="19"/>
                <w:spacing w:val="-2"/>
              </w:rPr>
              <w:t>4.87</w:t>
            </w:r>
          </w:p>
        </w:tc>
        <w:tc>
          <w:tcPr>
            <w:tcW w:w="640" w:type="dxa"/>
            <w:vAlign w:val="top"/>
          </w:tcPr>
          <w:p>
            <w:pPr>
              <w:pStyle w:val="TableText"/>
              <w:ind w:left="148"/>
              <w:spacing w:before="16" w:line="204" w:lineRule="auto"/>
              <w:rPr>
                <w:sz w:val="19"/>
                <w:szCs w:val="19"/>
              </w:rPr>
            </w:pPr>
            <w:r>
              <w:rPr>
                <w:sz w:val="19"/>
                <w:szCs w:val="19"/>
                <w:spacing w:val="-2"/>
              </w:rPr>
              <w:t>2.84</w:t>
            </w:r>
          </w:p>
          <w:p>
            <w:pPr>
              <w:pStyle w:val="TableText"/>
              <w:ind w:left="148"/>
              <w:spacing w:line="161" w:lineRule="auto"/>
              <w:rPr>
                <w:sz w:val="19"/>
                <w:szCs w:val="19"/>
              </w:rPr>
            </w:pPr>
            <w:r>
              <w:rPr>
                <w:sz w:val="19"/>
                <w:szCs w:val="19"/>
                <w:spacing w:val="-2"/>
              </w:rPr>
              <w:t>4.37</w:t>
            </w:r>
          </w:p>
        </w:tc>
        <w:tc>
          <w:tcPr>
            <w:tcW w:w="640" w:type="dxa"/>
            <w:vAlign w:val="top"/>
          </w:tcPr>
          <w:p>
            <w:pPr>
              <w:pStyle w:val="TableText"/>
              <w:ind w:left="148"/>
              <w:spacing w:before="16" w:line="204" w:lineRule="auto"/>
              <w:rPr>
                <w:sz w:val="19"/>
                <w:szCs w:val="19"/>
              </w:rPr>
            </w:pPr>
            <w:r>
              <w:rPr>
                <w:sz w:val="19"/>
                <w:szCs w:val="19"/>
                <w:spacing w:val="-2"/>
              </w:rPr>
              <w:t>2.68</w:t>
            </w:r>
          </w:p>
          <w:p>
            <w:pPr>
              <w:pStyle w:val="TableText"/>
              <w:ind w:left="148"/>
              <w:spacing w:line="161" w:lineRule="auto"/>
              <w:rPr>
                <w:sz w:val="19"/>
                <w:szCs w:val="19"/>
              </w:rPr>
            </w:pPr>
            <w:r>
              <w:rPr>
                <w:sz w:val="19"/>
                <w:szCs w:val="19"/>
                <w:spacing w:val="-2"/>
              </w:rPr>
              <w:t>4.04</w:t>
            </w:r>
          </w:p>
        </w:tc>
        <w:tc>
          <w:tcPr>
            <w:tcW w:w="634" w:type="dxa"/>
            <w:vAlign w:val="top"/>
          </w:tcPr>
          <w:p>
            <w:pPr>
              <w:pStyle w:val="TableText"/>
              <w:ind w:left="148"/>
              <w:spacing w:before="16" w:line="204" w:lineRule="auto"/>
              <w:rPr>
                <w:sz w:val="19"/>
                <w:szCs w:val="19"/>
              </w:rPr>
            </w:pPr>
            <w:r>
              <w:rPr>
                <w:sz w:val="19"/>
                <w:szCs w:val="19"/>
                <w:spacing w:val="-2"/>
              </w:rPr>
              <w:t>2.57</w:t>
            </w:r>
          </w:p>
          <w:p>
            <w:pPr>
              <w:pStyle w:val="TableText"/>
              <w:ind w:left="148"/>
              <w:spacing w:line="161" w:lineRule="auto"/>
              <w:rPr>
                <w:sz w:val="19"/>
                <w:szCs w:val="19"/>
              </w:rPr>
            </w:pPr>
            <w:r>
              <w:rPr>
                <w:sz w:val="19"/>
                <w:szCs w:val="19"/>
                <w:spacing w:val="-3"/>
              </w:rPr>
              <w:t>3.81</w:t>
            </w:r>
          </w:p>
        </w:tc>
        <w:tc>
          <w:tcPr>
            <w:tcW w:w="636" w:type="dxa"/>
            <w:vAlign w:val="top"/>
          </w:tcPr>
          <w:p>
            <w:pPr>
              <w:pStyle w:val="TableText"/>
              <w:ind w:left="143"/>
              <w:spacing w:before="16" w:line="204" w:lineRule="auto"/>
              <w:rPr>
                <w:sz w:val="19"/>
                <w:szCs w:val="19"/>
              </w:rPr>
            </w:pPr>
            <w:r>
              <w:rPr>
                <w:sz w:val="19"/>
                <w:szCs w:val="19"/>
                <w:spacing w:val="-2"/>
              </w:rPr>
              <w:t>2.49</w:t>
            </w:r>
          </w:p>
          <w:p>
            <w:pPr>
              <w:pStyle w:val="TableText"/>
              <w:ind w:left="143"/>
              <w:spacing w:line="161" w:lineRule="auto"/>
              <w:rPr>
                <w:sz w:val="19"/>
                <w:szCs w:val="19"/>
              </w:rPr>
            </w:pPr>
            <w:r>
              <w:rPr>
                <w:sz w:val="19"/>
                <w:szCs w:val="19"/>
                <w:spacing w:val="-3"/>
              </w:rPr>
              <w:t>3.65</w:t>
            </w:r>
          </w:p>
        </w:tc>
        <w:tc>
          <w:tcPr>
            <w:tcW w:w="640" w:type="dxa"/>
            <w:vAlign w:val="top"/>
          </w:tcPr>
          <w:p>
            <w:pPr>
              <w:pStyle w:val="TableText"/>
              <w:ind w:left="147"/>
              <w:spacing w:before="16" w:line="204" w:lineRule="auto"/>
              <w:rPr>
                <w:sz w:val="19"/>
                <w:szCs w:val="19"/>
              </w:rPr>
            </w:pPr>
            <w:r>
              <w:rPr>
                <w:sz w:val="19"/>
                <w:szCs w:val="19"/>
                <w:spacing w:val="-2"/>
              </w:rPr>
              <w:t>2.42</w:t>
            </w:r>
          </w:p>
          <w:p>
            <w:pPr>
              <w:pStyle w:val="TableText"/>
              <w:ind w:left="147"/>
              <w:spacing w:line="161" w:lineRule="auto"/>
              <w:rPr>
                <w:sz w:val="19"/>
                <w:szCs w:val="19"/>
              </w:rPr>
            </w:pPr>
            <w:r>
              <w:rPr>
                <w:sz w:val="19"/>
                <w:szCs w:val="19"/>
                <w:spacing w:val="-3"/>
              </w:rPr>
              <w:t>3.51</w:t>
            </w:r>
          </w:p>
        </w:tc>
        <w:tc>
          <w:tcPr>
            <w:tcW w:w="640" w:type="dxa"/>
            <w:vAlign w:val="top"/>
          </w:tcPr>
          <w:p>
            <w:pPr>
              <w:pStyle w:val="TableText"/>
              <w:ind w:left="147"/>
              <w:spacing w:before="16" w:line="204" w:lineRule="auto"/>
              <w:rPr>
                <w:sz w:val="19"/>
                <w:szCs w:val="19"/>
              </w:rPr>
            </w:pPr>
            <w:r>
              <w:rPr>
                <w:sz w:val="19"/>
                <w:szCs w:val="19"/>
                <w:spacing w:val="-2"/>
              </w:rPr>
              <w:t>2.37</w:t>
            </w:r>
          </w:p>
          <w:p>
            <w:pPr>
              <w:pStyle w:val="TableText"/>
              <w:ind w:left="147"/>
              <w:spacing w:line="161" w:lineRule="auto"/>
              <w:rPr>
                <w:sz w:val="19"/>
                <w:szCs w:val="19"/>
              </w:rPr>
            </w:pPr>
            <w:r>
              <w:rPr>
                <w:sz w:val="19"/>
                <w:szCs w:val="19"/>
                <w:spacing w:val="-3"/>
              </w:rPr>
              <w:t>3.40</w:t>
            </w:r>
          </w:p>
        </w:tc>
        <w:tc>
          <w:tcPr>
            <w:tcW w:w="641" w:type="dxa"/>
            <w:vAlign w:val="top"/>
          </w:tcPr>
          <w:p>
            <w:pPr>
              <w:pStyle w:val="TableText"/>
              <w:ind w:left="147"/>
              <w:spacing w:before="16" w:line="204" w:lineRule="auto"/>
              <w:rPr>
                <w:sz w:val="19"/>
                <w:szCs w:val="19"/>
              </w:rPr>
            </w:pPr>
            <w:r>
              <w:rPr>
                <w:sz w:val="19"/>
                <w:szCs w:val="19"/>
                <w:spacing w:val="-2"/>
              </w:rPr>
              <w:t>2.32</w:t>
            </w:r>
          </w:p>
          <w:p>
            <w:pPr>
              <w:pStyle w:val="TableText"/>
              <w:ind w:left="147"/>
              <w:spacing w:line="161" w:lineRule="auto"/>
              <w:rPr>
                <w:sz w:val="19"/>
                <w:szCs w:val="19"/>
              </w:rPr>
            </w:pPr>
            <w:r>
              <w:rPr>
                <w:sz w:val="19"/>
                <w:szCs w:val="19"/>
                <w:spacing w:val="-3"/>
              </w:rPr>
              <w:t>3.31</w:t>
            </w:r>
          </w:p>
        </w:tc>
        <w:tc>
          <w:tcPr>
            <w:tcW w:w="638" w:type="dxa"/>
            <w:vAlign w:val="top"/>
          </w:tcPr>
          <w:p>
            <w:pPr>
              <w:pStyle w:val="TableText"/>
              <w:ind w:left="146"/>
              <w:spacing w:before="16" w:line="204" w:lineRule="auto"/>
              <w:rPr>
                <w:sz w:val="19"/>
                <w:szCs w:val="19"/>
              </w:rPr>
            </w:pPr>
            <w:r>
              <w:rPr>
                <w:sz w:val="19"/>
                <w:szCs w:val="19"/>
                <w:spacing w:val="-2"/>
              </w:rPr>
              <w:t>2.28</w:t>
            </w:r>
          </w:p>
          <w:p>
            <w:pPr>
              <w:pStyle w:val="TableText"/>
              <w:ind w:left="146"/>
              <w:spacing w:line="161" w:lineRule="auto"/>
              <w:rPr>
                <w:sz w:val="19"/>
                <w:szCs w:val="19"/>
              </w:rPr>
            </w:pPr>
            <w:r>
              <w:rPr>
                <w:sz w:val="19"/>
                <w:szCs w:val="19"/>
                <w:spacing w:val="-3"/>
              </w:rPr>
              <w:t>3.24</w:t>
            </w:r>
          </w:p>
        </w:tc>
        <w:tc>
          <w:tcPr>
            <w:tcW w:w="668" w:type="dxa"/>
            <w:vAlign w:val="top"/>
          </w:tcPr>
          <w:p>
            <w:pPr>
              <w:pStyle w:val="TableText"/>
              <w:ind w:left="148"/>
              <w:spacing w:before="16" w:line="204" w:lineRule="auto"/>
              <w:rPr>
                <w:sz w:val="19"/>
                <w:szCs w:val="19"/>
              </w:rPr>
            </w:pPr>
            <w:r>
              <w:rPr>
                <w:sz w:val="19"/>
                <w:szCs w:val="19"/>
                <w:spacing w:val="-2"/>
              </w:rPr>
              <w:t>2.25</w:t>
            </w:r>
          </w:p>
          <w:p>
            <w:pPr>
              <w:pStyle w:val="TableText"/>
              <w:ind w:left="148"/>
              <w:spacing w:line="161" w:lineRule="auto"/>
              <w:rPr>
                <w:sz w:val="19"/>
                <w:szCs w:val="19"/>
              </w:rPr>
            </w:pPr>
            <w:r>
              <w:rPr>
                <w:sz w:val="19"/>
                <w:szCs w:val="19"/>
                <w:spacing w:val="-3"/>
              </w:rPr>
              <w:t>3.17</w:t>
            </w:r>
          </w:p>
        </w:tc>
      </w:tr>
      <w:tr>
        <w:trPr>
          <w:trHeight w:val="181" w:hRule="atLeast"/>
        </w:trPr>
        <w:tc>
          <w:tcPr>
            <w:tcW w:w="720" w:type="dxa"/>
            <w:vAlign w:val="top"/>
          </w:tcPr>
          <w:p>
            <w:pPr>
              <w:pStyle w:val="TableText"/>
              <w:ind w:left="260"/>
              <w:spacing w:before="2" w:line="173" w:lineRule="auto"/>
              <w:rPr/>
            </w:pPr>
            <w:r>
              <w:rPr>
                <w:spacing w:val="-3"/>
              </w:rPr>
              <w:t>22</w:t>
            </w:r>
          </w:p>
        </w:tc>
        <w:tc>
          <w:tcPr>
            <w:tcW w:w="633" w:type="dxa"/>
            <w:vAlign w:val="top"/>
          </w:tcPr>
          <w:p>
            <w:pPr>
              <w:pStyle w:val="TableText"/>
              <w:ind w:left="130"/>
              <w:spacing w:before="2" w:line="173" w:lineRule="auto"/>
              <w:rPr/>
            </w:pPr>
            <w:r>
              <w:rPr>
                <w:spacing w:val="-2"/>
              </w:rPr>
              <w:t>4.30</w:t>
            </w:r>
          </w:p>
        </w:tc>
        <w:tc>
          <w:tcPr>
            <w:tcW w:w="639" w:type="dxa"/>
            <w:vAlign w:val="top"/>
          </w:tcPr>
          <w:p>
            <w:pPr>
              <w:pStyle w:val="TableText"/>
              <w:ind w:left="146"/>
              <w:spacing w:before="2" w:line="173" w:lineRule="auto"/>
              <w:rPr/>
            </w:pPr>
            <w:r>
              <w:rPr>
                <w:spacing w:val="-2"/>
              </w:rPr>
              <w:t>3.44</w:t>
            </w:r>
          </w:p>
        </w:tc>
        <w:tc>
          <w:tcPr>
            <w:tcW w:w="640" w:type="dxa"/>
            <w:vAlign w:val="top"/>
          </w:tcPr>
          <w:p>
            <w:pPr>
              <w:pStyle w:val="TableText"/>
              <w:ind w:left="148"/>
              <w:spacing w:before="2" w:line="173" w:lineRule="auto"/>
              <w:rPr/>
            </w:pPr>
            <w:r>
              <w:rPr>
                <w:spacing w:val="-2"/>
              </w:rPr>
              <w:t>3.05</w:t>
            </w:r>
          </w:p>
        </w:tc>
        <w:tc>
          <w:tcPr>
            <w:tcW w:w="640" w:type="dxa"/>
            <w:vAlign w:val="top"/>
          </w:tcPr>
          <w:p>
            <w:pPr>
              <w:pStyle w:val="TableText"/>
              <w:ind w:left="148"/>
              <w:spacing w:before="2" w:line="173" w:lineRule="auto"/>
              <w:rPr/>
            </w:pPr>
            <w:r>
              <w:rPr>
                <w:spacing w:val="-2"/>
              </w:rPr>
              <w:t>2.82</w:t>
            </w:r>
          </w:p>
        </w:tc>
        <w:tc>
          <w:tcPr>
            <w:tcW w:w="640" w:type="dxa"/>
            <w:vAlign w:val="top"/>
          </w:tcPr>
          <w:p>
            <w:pPr>
              <w:pStyle w:val="TableText"/>
              <w:ind w:left="148"/>
              <w:spacing w:before="2" w:line="173" w:lineRule="auto"/>
              <w:rPr/>
            </w:pPr>
            <w:r>
              <w:rPr>
                <w:spacing w:val="-2"/>
              </w:rPr>
              <w:t>2.66</w:t>
            </w:r>
          </w:p>
        </w:tc>
        <w:tc>
          <w:tcPr>
            <w:tcW w:w="634" w:type="dxa"/>
            <w:vAlign w:val="top"/>
          </w:tcPr>
          <w:p>
            <w:pPr>
              <w:pStyle w:val="TableText"/>
              <w:ind w:left="148"/>
              <w:spacing w:before="2" w:line="173" w:lineRule="auto"/>
              <w:rPr/>
            </w:pPr>
            <w:r>
              <w:rPr>
                <w:spacing w:val="-2"/>
              </w:rPr>
              <w:t>2.55</w:t>
            </w:r>
          </w:p>
        </w:tc>
        <w:tc>
          <w:tcPr>
            <w:tcW w:w="636" w:type="dxa"/>
            <w:vAlign w:val="top"/>
          </w:tcPr>
          <w:p>
            <w:pPr>
              <w:pStyle w:val="TableText"/>
              <w:ind w:left="143"/>
              <w:spacing w:before="2" w:line="173" w:lineRule="auto"/>
              <w:rPr/>
            </w:pPr>
            <w:r>
              <w:rPr>
                <w:spacing w:val="-2"/>
              </w:rPr>
              <w:t>2.47</w:t>
            </w:r>
          </w:p>
        </w:tc>
        <w:tc>
          <w:tcPr>
            <w:tcW w:w="640" w:type="dxa"/>
            <w:vAlign w:val="top"/>
          </w:tcPr>
          <w:p>
            <w:pPr>
              <w:pStyle w:val="TableText"/>
              <w:ind w:left="147"/>
              <w:spacing w:before="2" w:line="173" w:lineRule="auto"/>
              <w:rPr/>
            </w:pPr>
            <w:r>
              <w:rPr>
                <w:spacing w:val="-2"/>
              </w:rPr>
              <w:t>2.40</w:t>
            </w:r>
          </w:p>
        </w:tc>
        <w:tc>
          <w:tcPr>
            <w:tcW w:w="640" w:type="dxa"/>
            <w:vAlign w:val="top"/>
          </w:tcPr>
          <w:p>
            <w:pPr>
              <w:pStyle w:val="TableText"/>
              <w:ind w:left="147"/>
              <w:spacing w:before="2" w:line="173" w:lineRule="auto"/>
              <w:rPr/>
            </w:pPr>
            <w:r>
              <w:rPr>
                <w:spacing w:val="-2"/>
              </w:rPr>
              <w:t>2.35</w:t>
            </w:r>
          </w:p>
        </w:tc>
        <w:tc>
          <w:tcPr>
            <w:tcW w:w="641" w:type="dxa"/>
            <w:vAlign w:val="top"/>
          </w:tcPr>
          <w:p>
            <w:pPr>
              <w:pStyle w:val="TableText"/>
              <w:ind w:left="147"/>
              <w:spacing w:before="2" w:line="173" w:lineRule="auto"/>
              <w:rPr/>
            </w:pPr>
            <w:r>
              <w:rPr>
                <w:spacing w:val="-2"/>
              </w:rPr>
              <w:t>2.30</w:t>
            </w:r>
          </w:p>
        </w:tc>
        <w:tc>
          <w:tcPr>
            <w:tcW w:w="638" w:type="dxa"/>
            <w:vAlign w:val="top"/>
          </w:tcPr>
          <w:p>
            <w:pPr>
              <w:pStyle w:val="TableText"/>
              <w:ind w:left="146"/>
              <w:spacing w:before="2" w:line="173" w:lineRule="auto"/>
              <w:rPr/>
            </w:pPr>
            <w:r>
              <w:rPr>
                <w:spacing w:val="-2"/>
              </w:rPr>
              <w:t>2.26</w:t>
            </w:r>
          </w:p>
        </w:tc>
        <w:tc>
          <w:tcPr>
            <w:tcW w:w="668" w:type="dxa"/>
            <w:vAlign w:val="top"/>
          </w:tcPr>
          <w:p>
            <w:pPr>
              <w:pStyle w:val="TableText"/>
              <w:ind w:left="148"/>
              <w:spacing w:before="2" w:line="173" w:lineRule="auto"/>
              <w:rPr/>
            </w:pPr>
            <w:r>
              <w:rPr>
                <w:spacing w:val="-2"/>
              </w:rPr>
              <w:t>2.23</w:t>
            </w:r>
          </w:p>
        </w:tc>
      </w:tr>
      <w:tr>
        <w:trPr>
          <w:trHeight w:val="558" w:hRule="atLeast"/>
        </w:trPr>
        <w:tc>
          <w:tcPr>
            <w:tcW w:w="720" w:type="dxa"/>
            <w:vAlign w:val="top"/>
          </w:tcPr>
          <w:p>
            <w:pPr>
              <w:pStyle w:val="TableText"/>
              <w:ind w:left="260"/>
              <w:spacing w:before="292"/>
              <w:rPr>
                <w:sz w:val="19"/>
                <w:szCs w:val="19"/>
              </w:rPr>
            </w:pPr>
            <w:r>
              <w:rPr>
                <w:sz w:val="19"/>
                <w:szCs w:val="19"/>
                <w:spacing w:val="-3"/>
              </w:rPr>
              <w:t>23</w:t>
            </w:r>
          </w:p>
        </w:tc>
        <w:tc>
          <w:tcPr>
            <w:tcW w:w="633" w:type="dxa"/>
            <w:vAlign w:val="top"/>
          </w:tcPr>
          <w:p>
            <w:pPr>
              <w:pStyle w:val="TableText"/>
              <w:ind w:left="130" w:right="134"/>
              <w:spacing w:before="12" w:line="185" w:lineRule="auto"/>
              <w:rPr/>
            </w:pPr>
            <w:r>
              <w:rPr>
                <w:sz w:val="19"/>
                <w:szCs w:val="19"/>
                <w:spacing w:val="-3"/>
              </w:rPr>
              <w:t>7.94</w:t>
            </w:r>
            <w:r>
              <w:rPr>
                <w:sz w:val="19"/>
                <w:szCs w:val="19"/>
              </w:rPr>
              <w:t xml:space="preserve"> </w:t>
            </w:r>
            <w:r>
              <w:rPr>
                <w:spacing w:val="-2"/>
              </w:rPr>
              <w:t>4.28</w:t>
            </w:r>
          </w:p>
          <w:p>
            <w:pPr>
              <w:pStyle w:val="TableText"/>
              <w:ind w:left="130"/>
              <w:spacing w:line="160" w:lineRule="auto"/>
              <w:rPr>
                <w:sz w:val="19"/>
                <w:szCs w:val="19"/>
              </w:rPr>
            </w:pPr>
            <w:r>
              <w:rPr>
                <w:sz w:val="19"/>
                <w:szCs w:val="19"/>
                <w:spacing w:val="-3"/>
              </w:rPr>
              <w:t>7.88</w:t>
            </w:r>
          </w:p>
        </w:tc>
        <w:tc>
          <w:tcPr>
            <w:tcW w:w="639" w:type="dxa"/>
            <w:vAlign w:val="top"/>
          </w:tcPr>
          <w:p>
            <w:pPr>
              <w:pStyle w:val="TableText"/>
              <w:ind w:left="146" w:right="123"/>
              <w:spacing w:before="12" w:line="185" w:lineRule="auto"/>
              <w:rPr/>
            </w:pPr>
            <w:r>
              <w:rPr>
                <w:sz w:val="19"/>
                <w:szCs w:val="19"/>
                <w:spacing w:val="-3"/>
              </w:rPr>
              <w:t>5.72</w:t>
            </w:r>
            <w:r>
              <w:rPr>
                <w:sz w:val="19"/>
                <w:szCs w:val="19"/>
              </w:rPr>
              <w:t xml:space="preserve"> </w:t>
            </w:r>
            <w:r>
              <w:rPr>
                <w:spacing w:val="-2"/>
              </w:rPr>
              <w:t>3.42</w:t>
            </w:r>
          </w:p>
          <w:p>
            <w:pPr>
              <w:pStyle w:val="TableText"/>
              <w:ind w:left="146"/>
              <w:spacing w:line="160" w:lineRule="auto"/>
              <w:rPr>
                <w:sz w:val="19"/>
                <w:szCs w:val="19"/>
              </w:rPr>
            </w:pPr>
            <w:r>
              <w:rPr>
                <w:sz w:val="19"/>
                <w:szCs w:val="19"/>
                <w:spacing w:val="-3"/>
              </w:rPr>
              <w:t>5.66</w:t>
            </w:r>
          </w:p>
        </w:tc>
        <w:tc>
          <w:tcPr>
            <w:tcW w:w="640" w:type="dxa"/>
            <w:vAlign w:val="top"/>
          </w:tcPr>
          <w:p>
            <w:pPr>
              <w:pStyle w:val="TableText"/>
              <w:ind w:left="148" w:right="118"/>
              <w:spacing w:before="12" w:line="185" w:lineRule="auto"/>
              <w:rPr/>
            </w:pPr>
            <w:r>
              <w:rPr>
                <w:sz w:val="19"/>
                <w:szCs w:val="19"/>
                <w:spacing w:val="-2"/>
              </w:rPr>
              <w:t>4.82</w:t>
            </w:r>
            <w:r>
              <w:rPr>
                <w:sz w:val="19"/>
                <w:szCs w:val="19"/>
              </w:rPr>
              <w:t xml:space="preserve"> </w:t>
            </w:r>
            <w:r>
              <w:rPr>
                <w:spacing w:val="-2"/>
              </w:rPr>
              <w:t>3.03</w:t>
            </w:r>
          </w:p>
          <w:p>
            <w:pPr>
              <w:pStyle w:val="TableText"/>
              <w:ind w:left="148"/>
              <w:spacing w:line="160" w:lineRule="auto"/>
              <w:rPr>
                <w:sz w:val="19"/>
                <w:szCs w:val="19"/>
              </w:rPr>
            </w:pPr>
            <w:r>
              <w:rPr>
                <w:sz w:val="19"/>
                <w:szCs w:val="19"/>
                <w:spacing w:val="-2"/>
              </w:rPr>
              <w:t>4.76</w:t>
            </w:r>
          </w:p>
        </w:tc>
        <w:tc>
          <w:tcPr>
            <w:tcW w:w="640" w:type="dxa"/>
            <w:vAlign w:val="top"/>
          </w:tcPr>
          <w:p>
            <w:pPr>
              <w:pStyle w:val="TableText"/>
              <w:ind w:left="148" w:right="118"/>
              <w:spacing w:before="12" w:line="185" w:lineRule="auto"/>
              <w:rPr/>
            </w:pPr>
            <w:r>
              <w:rPr>
                <w:sz w:val="19"/>
                <w:szCs w:val="19"/>
                <w:spacing w:val="-2"/>
              </w:rPr>
              <w:t>4.31</w:t>
            </w:r>
            <w:r>
              <w:rPr>
                <w:sz w:val="19"/>
                <w:szCs w:val="19"/>
              </w:rPr>
              <w:t xml:space="preserve"> </w:t>
            </w:r>
            <w:r>
              <w:rPr>
                <w:spacing w:val="-2"/>
              </w:rPr>
              <w:t>2.80</w:t>
            </w:r>
          </w:p>
          <w:p>
            <w:pPr>
              <w:pStyle w:val="TableText"/>
              <w:ind w:left="148"/>
              <w:spacing w:line="160" w:lineRule="auto"/>
              <w:rPr>
                <w:sz w:val="19"/>
                <w:szCs w:val="19"/>
              </w:rPr>
            </w:pPr>
            <w:r>
              <w:rPr>
                <w:sz w:val="19"/>
                <w:szCs w:val="19"/>
                <w:spacing w:val="-2"/>
              </w:rPr>
              <w:t>4.26</w:t>
            </w:r>
          </w:p>
        </w:tc>
        <w:tc>
          <w:tcPr>
            <w:tcW w:w="640" w:type="dxa"/>
            <w:vAlign w:val="top"/>
          </w:tcPr>
          <w:p>
            <w:pPr>
              <w:pStyle w:val="TableText"/>
              <w:ind w:left="148" w:right="123"/>
              <w:spacing w:before="12" w:line="185" w:lineRule="auto"/>
              <w:rPr/>
            </w:pPr>
            <w:r>
              <w:rPr>
                <w:sz w:val="19"/>
                <w:szCs w:val="19"/>
                <w:spacing w:val="-3"/>
              </w:rPr>
              <w:t>3.99</w:t>
            </w:r>
            <w:r>
              <w:rPr>
                <w:sz w:val="19"/>
                <w:szCs w:val="19"/>
              </w:rPr>
              <w:t xml:space="preserve"> </w:t>
            </w:r>
            <w:r>
              <w:rPr>
                <w:spacing w:val="-2"/>
              </w:rPr>
              <w:t>2.64</w:t>
            </w:r>
          </w:p>
          <w:p>
            <w:pPr>
              <w:pStyle w:val="TableText"/>
              <w:ind w:left="148"/>
              <w:spacing w:line="160" w:lineRule="auto"/>
              <w:rPr>
                <w:sz w:val="19"/>
                <w:szCs w:val="19"/>
              </w:rPr>
            </w:pPr>
            <w:r>
              <w:rPr>
                <w:sz w:val="19"/>
                <w:szCs w:val="19"/>
                <w:spacing w:val="-3"/>
              </w:rPr>
              <w:t>3.94</w:t>
            </w:r>
          </w:p>
        </w:tc>
        <w:tc>
          <w:tcPr>
            <w:tcW w:w="634" w:type="dxa"/>
            <w:vAlign w:val="top"/>
          </w:tcPr>
          <w:p>
            <w:pPr>
              <w:pStyle w:val="TableText"/>
              <w:ind w:left="148" w:right="117"/>
              <w:spacing w:before="12" w:line="185" w:lineRule="auto"/>
              <w:rPr/>
            </w:pPr>
            <w:r>
              <w:rPr>
                <w:sz w:val="19"/>
                <w:szCs w:val="19"/>
                <w:spacing w:val="-3"/>
              </w:rPr>
              <w:t>3.76</w:t>
            </w:r>
            <w:r>
              <w:rPr>
                <w:sz w:val="19"/>
                <w:szCs w:val="19"/>
              </w:rPr>
              <w:t xml:space="preserve"> </w:t>
            </w:r>
            <w:r>
              <w:rPr>
                <w:spacing w:val="-2"/>
              </w:rPr>
              <w:t>2.53</w:t>
            </w:r>
          </w:p>
          <w:p>
            <w:pPr>
              <w:pStyle w:val="TableText"/>
              <w:ind w:left="148"/>
              <w:spacing w:line="160" w:lineRule="auto"/>
              <w:rPr>
                <w:sz w:val="19"/>
                <w:szCs w:val="19"/>
              </w:rPr>
            </w:pPr>
            <w:r>
              <w:rPr>
                <w:sz w:val="19"/>
                <w:szCs w:val="19"/>
                <w:spacing w:val="-3"/>
              </w:rPr>
              <w:t>3.71</w:t>
            </w:r>
          </w:p>
        </w:tc>
        <w:tc>
          <w:tcPr>
            <w:tcW w:w="636" w:type="dxa"/>
            <w:vAlign w:val="top"/>
          </w:tcPr>
          <w:p>
            <w:pPr>
              <w:pStyle w:val="TableText"/>
              <w:ind w:left="143" w:right="123"/>
              <w:spacing w:before="12" w:line="185" w:lineRule="auto"/>
              <w:rPr/>
            </w:pPr>
            <w:r>
              <w:rPr>
                <w:sz w:val="19"/>
                <w:szCs w:val="19"/>
                <w:spacing w:val="-3"/>
              </w:rPr>
              <w:t>3.59</w:t>
            </w:r>
            <w:r>
              <w:rPr>
                <w:sz w:val="19"/>
                <w:szCs w:val="19"/>
              </w:rPr>
              <w:t xml:space="preserve"> </w:t>
            </w:r>
            <w:r>
              <w:rPr>
                <w:spacing w:val="-2"/>
              </w:rPr>
              <w:t>2.45</w:t>
            </w:r>
          </w:p>
          <w:p>
            <w:pPr>
              <w:pStyle w:val="TableText"/>
              <w:ind w:left="143"/>
              <w:spacing w:line="160" w:lineRule="auto"/>
              <w:rPr>
                <w:sz w:val="19"/>
                <w:szCs w:val="19"/>
              </w:rPr>
            </w:pPr>
            <w:r>
              <w:rPr>
                <w:sz w:val="19"/>
                <w:szCs w:val="19"/>
                <w:spacing w:val="-3"/>
              </w:rPr>
              <w:t>3.54</w:t>
            </w:r>
          </w:p>
        </w:tc>
        <w:tc>
          <w:tcPr>
            <w:tcW w:w="640" w:type="dxa"/>
            <w:vAlign w:val="top"/>
          </w:tcPr>
          <w:p>
            <w:pPr>
              <w:pStyle w:val="TableText"/>
              <w:ind w:left="147" w:right="123"/>
              <w:spacing w:before="12" w:line="185" w:lineRule="auto"/>
              <w:rPr/>
            </w:pPr>
            <w:r>
              <w:rPr>
                <w:sz w:val="19"/>
                <w:szCs w:val="19"/>
                <w:spacing w:val="-3"/>
              </w:rPr>
              <w:t>3.45</w:t>
            </w:r>
            <w:r>
              <w:rPr>
                <w:sz w:val="19"/>
                <w:szCs w:val="19"/>
              </w:rPr>
              <w:t xml:space="preserve"> </w:t>
            </w:r>
            <w:r>
              <w:rPr>
                <w:spacing w:val="-2"/>
              </w:rPr>
              <w:t>2.38</w:t>
            </w:r>
          </w:p>
          <w:p>
            <w:pPr>
              <w:pStyle w:val="TableText"/>
              <w:ind w:left="147"/>
              <w:spacing w:line="160" w:lineRule="auto"/>
              <w:rPr>
                <w:sz w:val="19"/>
                <w:szCs w:val="19"/>
              </w:rPr>
            </w:pPr>
            <w:r>
              <w:rPr>
                <w:sz w:val="19"/>
                <w:szCs w:val="19"/>
                <w:spacing w:val="-3"/>
              </w:rPr>
              <w:t>3.41</w:t>
            </w:r>
          </w:p>
        </w:tc>
        <w:tc>
          <w:tcPr>
            <w:tcW w:w="640" w:type="dxa"/>
            <w:vAlign w:val="top"/>
          </w:tcPr>
          <w:p>
            <w:pPr>
              <w:pStyle w:val="TableText"/>
              <w:ind w:left="147" w:right="123"/>
              <w:spacing w:before="12" w:line="185" w:lineRule="auto"/>
              <w:rPr/>
            </w:pPr>
            <w:r>
              <w:rPr>
                <w:sz w:val="19"/>
                <w:szCs w:val="19"/>
                <w:spacing w:val="-3"/>
              </w:rPr>
              <w:t>3.35</w:t>
            </w:r>
            <w:r>
              <w:rPr>
                <w:sz w:val="19"/>
                <w:szCs w:val="19"/>
              </w:rPr>
              <w:t xml:space="preserve"> </w:t>
            </w:r>
            <w:r>
              <w:rPr>
                <w:spacing w:val="-2"/>
              </w:rPr>
              <w:t>2.32</w:t>
            </w:r>
          </w:p>
          <w:p>
            <w:pPr>
              <w:pStyle w:val="TableText"/>
              <w:ind w:left="147"/>
              <w:spacing w:line="160" w:lineRule="auto"/>
              <w:rPr>
                <w:sz w:val="19"/>
                <w:szCs w:val="19"/>
              </w:rPr>
            </w:pPr>
            <w:r>
              <w:rPr>
                <w:sz w:val="19"/>
                <w:szCs w:val="19"/>
                <w:spacing w:val="-3"/>
              </w:rPr>
              <w:t>3.30</w:t>
            </w:r>
          </w:p>
        </w:tc>
        <w:tc>
          <w:tcPr>
            <w:tcW w:w="641" w:type="dxa"/>
            <w:vAlign w:val="top"/>
          </w:tcPr>
          <w:p>
            <w:pPr>
              <w:pStyle w:val="TableText"/>
              <w:ind w:left="147" w:right="124"/>
              <w:spacing w:before="12" w:line="185" w:lineRule="auto"/>
              <w:rPr/>
            </w:pPr>
            <w:r>
              <w:rPr>
                <w:sz w:val="19"/>
                <w:szCs w:val="19"/>
                <w:spacing w:val="-3"/>
              </w:rPr>
              <w:t>3.26</w:t>
            </w:r>
            <w:r>
              <w:rPr>
                <w:sz w:val="19"/>
                <w:szCs w:val="19"/>
              </w:rPr>
              <w:t xml:space="preserve"> </w:t>
            </w:r>
            <w:r>
              <w:rPr>
                <w:spacing w:val="-2"/>
              </w:rPr>
              <w:t>2.28</w:t>
            </w:r>
          </w:p>
          <w:p>
            <w:pPr>
              <w:pStyle w:val="TableText"/>
              <w:ind w:left="147"/>
              <w:spacing w:line="160" w:lineRule="auto"/>
              <w:rPr>
                <w:sz w:val="19"/>
                <w:szCs w:val="19"/>
              </w:rPr>
            </w:pPr>
            <w:r>
              <w:rPr>
                <w:sz w:val="19"/>
                <w:szCs w:val="19"/>
                <w:spacing w:val="-3"/>
              </w:rPr>
              <w:t>3.21</w:t>
            </w:r>
          </w:p>
        </w:tc>
        <w:tc>
          <w:tcPr>
            <w:tcW w:w="638" w:type="dxa"/>
            <w:vAlign w:val="top"/>
          </w:tcPr>
          <w:p>
            <w:pPr>
              <w:pStyle w:val="TableText"/>
              <w:ind w:left="146" w:right="122"/>
              <w:spacing w:before="12" w:line="185" w:lineRule="auto"/>
              <w:rPr/>
            </w:pPr>
            <w:r>
              <w:rPr>
                <w:sz w:val="19"/>
                <w:szCs w:val="19"/>
                <w:spacing w:val="-3"/>
              </w:rPr>
              <w:t>3.18</w:t>
            </w:r>
            <w:r>
              <w:rPr>
                <w:sz w:val="19"/>
                <w:szCs w:val="19"/>
              </w:rPr>
              <w:t xml:space="preserve"> </w:t>
            </w:r>
            <w:r>
              <w:rPr>
                <w:spacing w:val="-2"/>
              </w:rPr>
              <w:t>2.24</w:t>
            </w:r>
          </w:p>
          <w:p>
            <w:pPr>
              <w:pStyle w:val="TableText"/>
              <w:ind w:left="146"/>
              <w:spacing w:line="160" w:lineRule="auto"/>
              <w:rPr>
                <w:sz w:val="19"/>
                <w:szCs w:val="19"/>
              </w:rPr>
            </w:pPr>
            <w:r>
              <w:rPr>
                <w:sz w:val="19"/>
                <w:szCs w:val="19"/>
                <w:spacing w:val="-3"/>
              </w:rPr>
              <w:t>3.14</w:t>
            </w:r>
          </w:p>
        </w:tc>
        <w:tc>
          <w:tcPr>
            <w:tcW w:w="668" w:type="dxa"/>
            <w:vAlign w:val="top"/>
          </w:tcPr>
          <w:p>
            <w:pPr>
              <w:pStyle w:val="TableText"/>
              <w:ind w:left="148" w:right="150"/>
              <w:spacing w:before="12" w:line="185" w:lineRule="auto"/>
              <w:rPr/>
            </w:pPr>
            <w:r>
              <w:rPr>
                <w:sz w:val="19"/>
                <w:szCs w:val="19"/>
                <w:spacing w:val="-3"/>
              </w:rPr>
              <w:t>3.12</w:t>
            </w:r>
            <w:r>
              <w:rPr>
                <w:sz w:val="19"/>
                <w:szCs w:val="19"/>
              </w:rPr>
              <w:t xml:space="preserve"> </w:t>
            </w:r>
            <w:r>
              <w:rPr>
                <w:spacing w:val="-2"/>
              </w:rPr>
              <w:t>3.20</w:t>
            </w:r>
          </w:p>
          <w:p>
            <w:pPr>
              <w:pStyle w:val="TableText"/>
              <w:ind w:left="148"/>
              <w:spacing w:line="160" w:lineRule="auto"/>
              <w:rPr>
                <w:sz w:val="19"/>
                <w:szCs w:val="19"/>
              </w:rPr>
            </w:pPr>
            <w:r>
              <w:rPr>
                <w:sz w:val="19"/>
                <w:szCs w:val="19"/>
                <w:spacing w:val="-3"/>
              </w:rPr>
              <w:t>3.07</w:t>
            </w:r>
          </w:p>
        </w:tc>
      </w:tr>
      <w:tr>
        <w:trPr>
          <w:trHeight w:val="361" w:hRule="atLeast"/>
        </w:trPr>
        <w:tc>
          <w:tcPr>
            <w:tcW w:w="720" w:type="dxa"/>
            <w:vAlign w:val="top"/>
          </w:tcPr>
          <w:p>
            <w:pPr>
              <w:pStyle w:val="TableText"/>
              <w:ind w:left="260"/>
              <w:spacing w:before="94" w:line="241" w:lineRule="auto"/>
              <w:rPr>
                <w:sz w:val="19"/>
                <w:szCs w:val="19"/>
              </w:rPr>
            </w:pPr>
            <w:r>
              <w:rPr>
                <w:sz w:val="19"/>
                <w:szCs w:val="19"/>
                <w:spacing w:val="-3"/>
              </w:rPr>
              <w:t>24</w:t>
            </w:r>
          </w:p>
        </w:tc>
        <w:tc>
          <w:tcPr>
            <w:tcW w:w="633" w:type="dxa"/>
            <w:vAlign w:val="top"/>
          </w:tcPr>
          <w:p>
            <w:pPr>
              <w:pStyle w:val="TableText"/>
              <w:ind w:left="130"/>
              <w:spacing w:before="3" w:line="185" w:lineRule="auto"/>
              <w:rPr/>
            </w:pPr>
            <w:r>
              <w:rPr>
                <w:spacing w:val="-2"/>
              </w:rPr>
              <w:t>4.26</w:t>
            </w:r>
          </w:p>
          <w:p>
            <w:pPr>
              <w:pStyle w:val="TableText"/>
              <w:ind w:left="130"/>
              <w:spacing w:line="171" w:lineRule="auto"/>
              <w:rPr/>
            </w:pPr>
            <w:r>
              <w:rPr>
                <w:spacing w:val="-3"/>
              </w:rPr>
              <w:t>7.82</w:t>
            </w:r>
          </w:p>
        </w:tc>
        <w:tc>
          <w:tcPr>
            <w:tcW w:w="639" w:type="dxa"/>
            <w:vAlign w:val="top"/>
          </w:tcPr>
          <w:p>
            <w:pPr>
              <w:pStyle w:val="TableText"/>
              <w:ind w:left="146"/>
              <w:spacing w:before="3" w:line="185" w:lineRule="auto"/>
              <w:rPr/>
            </w:pPr>
            <w:r>
              <w:rPr>
                <w:spacing w:val="-2"/>
              </w:rPr>
              <w:t>3.40</w:t>
            </w:r>
          </w:p>
          <w:p>
            <w:pPr>
              <w:pStyle w:val="TableText"/>
              <w:ind w:left="146"/>
              <w:spacing w:line="171" w:lineRule="auto"/>
              <w:rPr/>
            </w:pPr>
            <w:r>
              <w:rPr>
                <w:spacing w:val="-2"/>
              </w:rPr>
              <w:t>5.61</w:t>
            </w:r>
          </w:p>
        </w:tc>
        <w:tc>
          <w:tcPr>
            <w:tcW w:w="640" w:type="dxa"/>
            <w:vAlign w:val="top"/>
          </w:tcPr>
          <w:p>
            <w:pPr>
              <w:pStyle w:val="TableText"/>
              <w:ind w:left="148"/>
              <w:spacing w:before="3" w:line="185" w:lineRule="auto"/>
              <w:rPr/>
            </w:pPr>
            <w:r>
              <w:rPr>
                <w:spacing w:val="-2"/>
              </w:rPr>
              <w:t>3.01</w:t>
            </w:r>
          </w:p>
          <w:p>
            <w:pPr>
              <w:pStyle w:val="TableText"/>
              <w:ind w:left="148"/>
              <w:spacing w:line="171" w:lineRule="auto"/>
              <w:rPr/>
            </w:pPr>
            <w:r>
              <w:rPr>
                <w:spacing w:val="-2"/>
              </w:rPr>
              <w:t>4.72</w:t>
            </w:r>
          </w:p>
        </w:tc>
        <w:tc>
          <w:tcPr>
            <w:tcW w:w="640" w:type="dxa"/>
            <w:vAlign w:val="top"/>
          </w:tcPr>
          <w:p>
            <w:pPr>
              <w:pStyle w:val="TableText"/>
              <w:ind w:left="148"/>
              <w:spacing w:before="3" w:line="185" w:lineRule="auto"/>
              <w:rPr/>
            </w:pPr>
            <w:r>
              <w:rPr>
                <w:spacing w:val="-2"/>
              </w:rPr>
              <w:t>2.78</w:t>
            </w:r>
          </w:p>
          <w:p>
            <w:pPr>
              <w:pStyle w:val="TableText"/>
              <w:ind w:left="148"/>
              <w:spacing w:line="171" w:lineRule="auto"/>
              <w:rPr/>
            </w:pPr>
            <w:r>
              <w:rPr>
                <w:spacing w:val="-2"/>
              </w:rPr>
              <w:t>4.22</w:t>
            </w:r>
          </w:p>
        </w:tc>
        <w:tc>
          <w:tcPr>
            <w:tcW w:w="640" w:type="dxa"/>
            <w:vAlign w:val="top"/>
          </w:tcPr>
          <w:p>
            <w:pPr>
              <w:pStyle w:val="TableText"/>
              <w:ind w:left="148"/>
              <w:spacing w:before="3" w:line="185" w:lineRule="auto"/>
              <w:rPr/>
            </w:pPr>
            <w:r>
              <w:rPr>
                <w:spacing w:val="-2"/>
              </w:rPr>
              <w:t>2.62</w:t>
            </w:r>
          </w:p>
          <w:p>
            <w:pPr>
              <w:pStyle w:val="TableText"/>
              <w:ind w:left="148"/>
              <w:spacing w:line="171" w:lineRule="auto"/>
              <w:rPr/>
            </w:pPr>
            <w:r>
              <w:rPr>
                <w:spacing w:val="-2"/>
              </w:rPr>
              <w:t>3.90</w:t>
            </w:r>
          </w:p>
        </w:tc>
        <w:tc>
          <w:tcPr>
            <w:tcW w:w="634" w:type="dxa"/>
            <w:vAlign w:val="top"/>
          </w:tcPr>
          <w:p>
            <w:pPr>
              <w:pStyle w:val="TableText"/>
              <w:ind w:left="148"/>
              <w:spacing w:before="3" w:line="185" w:lineRule="auto"/>
              <w:rPr/>
            </w:pPr>
            <w:r>
              <w:rPr>
                <w:spacing w:val="-2"/>
              </w:rPr>
              <w:t>2.51</w:t>
            </w:r>
          </w:p>
          <w:p>
            <w:pPr>
              <w:pStyle w:val="TableText"/>
              <w:ind w:left="148"/>
              <w:spacing w:line="171" w:lineRule="auto"/>
              <w:rPr/>
            </w:pPr>
            <w:r>
              <w:rPr>
                <w:spacing w:val="-2"/>
              </w:rPr>
              <w:t>3.67</w:t>
            </w:r>
          </w:p>
        </w:tc>
        <w:tc>
          <w:tcPr>
            <w:tcW w:w="636" w:type="dxa"/>
            <w:vAlign w:val="top"/>
          </w:tcPr>
          <w:p>
            <w:pPr>
              <w:pStyle w:val="TableText"/>
              <w:ind w:left="143"/>
              <w:spacing w:before="3" w:line="185" w:lineRule="auto"/>
              <w:rPr/>
            </w:pPr>
            <w:r>
              <w:rPr>
                <w:spacing w:val="-2"/>
              </w:rPr>
              <w:t>2.43</w:t>
            </w:r>
          </w:p>
          <w:p>
            <w:pPr>
              <w:pStyle w:val="TableText"/>
              <w:ind w:left="143"/>
              <w:spacing w:line="171" w:lineRule="auto"/>
              <w:rPr/>
            </w:pPr>
            <w:r>
              <w:rPr>
                <w:spacing w:val="-2"/>
              </w:rPr>
              <w:t>3.50</w:t>
            </w:r>
          </w:p>
        </w:tc>
        <w:tc>
          <w:tcPr>
            <w:tcW w:w="640" w:type="dxa"/>
            <w:vAlign w:val="top"/>
          </w:tcPr>
          <w:p>
            <w:pPr>
              <w:pStyle w:val="TableText"/>
              <w:ind w:left="147"/>
              <w:spacing w:before="3" w:line="185" w:lineRule="auto"/>
              <w:rPr/>
            </w:pPr>
            <w:r>
              <w:rPr>
                <w:spacing w:val="-2"/>
              </w:rPr>
              <w:t>2.36</w:t>
            </w:r>
          </w:p>
          <w:p>
            <w:pPr>
              <w:pStyle w:val="TableText"/>
              <w:ind w:left="147"/>
              <w:spacing w:line="171" w:lineRule="auto"/>
              <w:rPr/>
            </w:pPr>
            <w:r>
              <w:rPr>
                <w:spacing w:val="-2"/>
              </w:rPr>
              <w:t>3.36</w:t>
            </w:r>
          </w:p>
        </w:tc>
        <w:tc>
          <w:tcPr>
            <w:tcW w:w="640" w:type="dxa"/>
            <w:vAlign w:val="top"/>
          </w:tcPr>
          <w:p>
            <w:pPr>
              <w:pStyle w:val="TableText"/>
              <w:ind w:left="147"/>
              <w:spacing w:before="3" w:line="185" w:lineRule="auto"/>
              <w:rPr/>
            </w:pPr>
            <w:r>
              <w:rPr>
                <w:spacing w:val="-2"/>
              </w:rPr>
              <w:t>2.30</w:t>
            </w:r>
          </w:p>
          <w:p>
            <w:pPr>
              <w:pStyle w:val="TableText"/>
              <w:ind w:left="147"/>
              <w:spacing w:line="171" w:lineRule="auto"/>
              <w:rPr/>
            </w:pPr>
            <w:r>
              <w:rPr>
                <w:spacing w:val="-2"/>
              </w:rPr>
              <w:t>3.25</w:t>
            </w:r>
          </w:p>
        </w:tc>
        <w:tc>
          <w:tcPr>
            <w:tcW w:w="641" w:type="dxa"/>
            <w:vAlign w:val="top"/>
          </w:tcPr>
          <w:p>
            <w:pPr>
              <w:pStyle w:val="TableText"/>
              <w:ind w:left="147"/>
              <w:spacing w:before="3" w:line="185" w:lineRule="auto"/>
              <w:rPr/>
            </w:pPr>
            <w:r>
              <w:rPr>
                <w:spacing w:val="-2"/>
              </w:rPr>
              <w:t>2.26</w:t>
            </w:r>
          </w:p>
          <w:p>
            <w:pPr>
              <w:pStyle w:val="TableText"/>
              <w:ind w:left="147"/>
              <w:spacing w:line="171" w:lineRule="auto"/>
              <w:rPr/>
            </w:pPr>
            <w:r>
              <w:rPr>
                <w:spacing w:val="-2"/>
              </w:rPr>
              <w:t>3.17</w:t>
            </w:r>
          </w:p>
        </w:tc>
        <w:tc>
          <w:tcPr>
            <w:tcW w:w="638" w:type="dxa"/>
            <w:vAlign w:val="top"/>
          </w:tcPr>
          <w:p>
            <w:pPr>
              <w:pStyle w:val="TableText"/>
              <w:ind w:left="146"/>
              <w:spacing w:before="3" w:line="185" w:lineRule="auto"/>
              <w:rPr/>
            </w:pPr>
            <w:r>
              <w:rPr>
                <w:spacing w:val="-2"/>
              </w:rPr>
              <w:t>2.22</w:t>
            </w:r>
          </w:p>
          <w:p>
            <w:pPr>
              <w:pStyle w:val="TableText"/>
              <w:ind w:left="146"/>
              <w:spacing w:line="171" w:lineRule="auto"/>
              <w:rPr/>
            </w:pPr>
            <w:r>
              <w:rPr>
                <w:spacing w:val="-2"/>
              </w:rPr>
              <w:t>3.09</w:t>
            </w:r>
          </w:p>
        </w:tc>
        <w:tc>
          <w:tcPr>
            <w:tcW w:w="668" w:type="dxa"/>
            <w:vAlign w:val="top"/>
          </w:tcPr>
          <w:p>
            <w:pPr>
              <w:pStyle w:val="TableText"/>
              <w:ind w:left="148"/>
              <w:spacing w:before="3" w:line="185" w:lineRule="auto"/>
              <w:rPr/>
            </w:pPr>
            <w:r>
              <w:rPr>
                <w:spacing w:val="-2"/>
              </w:rPr>
              <w:t>2.18</w:t>
            </w:r>
          </w:p>
          <w:p>
            <w:pPr>
              <w:pStyle w:val="TableText"/>
              <w:ind w:left="148"/>
              <w:spacing w:line="171" w:lineRule="auto"/>
              <w:rPr/>
            </w:pPr>
            <w:r>
              <w:rPr>
                <w:spacing w:val="-2"/>
              </w:rPr>
              <w:t>3.03</w:t>
            </w:r>
          </w:p>
        </w:tc>
      </w:tr>
      <w:tr>
        <w:trPr>
          <w:trHeight w:val="423" w:hRule="atLeast"/>
        </w:trPr>
        <w:tc>
          <w:tcPr>
            <w:tcW w:w="720" w:type="dxa"/>
            <w:vAlign w:val="top"/>
            <w:tcBorders>
              <w:bottom w:val="single" w:color="000000" w:sz="4" w:space="0"/>
            </w:tcBorders>
          </w:tcPr>
          <w:p>
            <w:pPr>
              <w:pStyle w:val="TableText"/>
              <w:ind w:left="260"/>
              <w:spacing w:before="123"/>
              <w:rPr>
                <w:sz w:val="19"/>
                <w:szCs w:val="19"/>
              </w:rPr>
            </w:pPr>
            <w:r>
              <w:rPr>
                <w:sz w:val="19"/>
                <w:szCs w:val="19"/>
                <w:spacing w:val="-3"/>
              </w:rPr>
              <w:t>25</w:t>
            </w:r>
          </w:p>
        </w:tc>
        <w:tc>
          <w:tcPr>
            <w:tcW w:w="633" w:type="dxa"/>
            <w:vAlign w:val="top"/>
            <w:tcBorders>
              <w:bottom w:val="single" w:color="000000" w:sz="4" w:space="0"/>
            </w:tcBorders>
          </w:tcPr>
          <w:p>
            <w:pPr>
              <w:pStyle w:val="TableText"/>
              <w:ind w:left="130"/>
              <w:spacing w:before="13" w:line="204" w:lineRule="auto"/>
              <w:rPr>
                <w:sz w:val="19"/>
                <w:szCs w:val="19"/>
              </w:rPr>
            </w:pPr>
            <w:r>
              <w:rPr>
                <w:sz w:val="19"/>
                <w:szCs w:val="19"/>
                <w:spacing w:val="-2"/>
              </w:rPr>
              <w:t>4.24</w:t>
            </w:r>
          </w:p>
          <w:p>
            <w:pPr>
              <w:pStyle w:val="TableText"/>
              <w:ind w:left="130"/>
              <w:spacing w:line="183" w:lineRule="auto"/>
              <w:rPr>
                <w:sz w:val="19"/>
                <w:szCs w:val="19"/>
              </w:rPr>
            </w:pPr>
            <w:r>
              <w:rPr>
                <w:sz w:val="19"/>
                <w:szCs w:val="19"/>
                <w:spacing w:val="-3"/>
              </w:rPr>
              <w:t>7.77</w:t>
            </w:r>
          </w:p>
        </w:tc>
        <w:tc>
          <w:tcPr>
            <w:tcW w:w="639" w:type="dxa"/>
            <w:vAlign w:val="top"/>
            <w:tcBorders>
              <w:bottom w:val="single" w:color="000000" w:sz="4" w:space="0"/>
            </w:tcBorders>
          </w:tcPr>
          <w:p>
            <w:pPr>
              <w:pStyle w:val="TableText"/>
              <w:ind w:left="146"/>
              <w:spacing w:before="13" w:line="204" w:lineRule="auto"/>
              <w:rPr>
                <w:sz w:val="19"/>
                <w:szCs w:val="19"/>
              </w:rPr>
            </w:pPr>
            <w:r>
              <w:rPr>
                <w:sz w:val="19"/>
                <w:szCs w:val="19"/>
                <w:spacing w:val="-3"/>
              </w:rPr>
              <w:t>3.38</w:t>
            </w:r>
          </w:p>
          <w:p>
            <w:pPr>
              <w:pStyle w:val="TableText"/>
              <w:ind w:left="146"/>
              <w:spacing w:line="183" w:lineRule="auto"/>
              <w:rPr>
                <w:sz w:val="19"/>
                <w:szCs w:val="19"/>
              </w:rPr>
            </w:pPr>
            <w:r>
              <w:rPr>
                <w:sz w:val="19"/>
                <w:szCs w:val="19"/>
                <w:spacing w:val="-3"/>
              </w:rPr>
              <w:t>5.57</w:t>
            </w:r>
          </w:p>
        </w:tc>
        <w:tc>
          <w:tcPr>
            <w:tcW w:w="640" w:type="dxa"/>
            <w:vAlign w:val="top"/>
            <w:tcBorders>
              <w:bottom w:val="single" w:color="000000" w:sz="4" w:space="0"/>
            </w:tcBorders>
          </w:tcPr>
          <w:p>
            <w:pPr>
              <w:pStyle w:val="TableText"/>
              <w:ind w:left="148"/>
              <w:spacing w:before="13" w:line="204" w:lineRule="auto"/>
              <w:rPr>
                <w:sz w:val="19"/>
                <w:szCs w:val="19"/>
              </w:rPr>
            </w:pPr>
            <w:r>
              <w:rPr>
                <w:sz w:val="19"/>
                <w:szCs w:val="19"/>
                <w:spacing w:val="-2"/>
              </w:rPr>
              <w:t>2.99</w:t>
            </w:r>
          </w:p>
          <w:p>
            <w:pPr>
              <w:pStyle w:val="TableText"/>
              <w:ind w:left="148"/>
              <w:spacing w:line="183" w:lineRule="auto"/>
              <w:rPr>
                <w:sz w:val="19"/>
                <w:szCs w:val="19"/>
              </w:rPr>
            </w:pPr>
            <w:r>
              <w:rPr>
                <w:sz w:val="19"/>
                <w:szCs w:val="19"/>
                <w:spacing w:val="-2"/>
              </w:rPr>
              <w:t>4.68</w:t>
            </w:r>
          </w:p>
        </w:tc>
        <w:tc>
          <w:tcPr>
            <w:tcW w:w="640" w:type="dxa"/>
            <w:vAlign w:val="top"/>
            <w:tcBorders>
              <w:bottom w:val="single" w:color="000000" w:sz="4" w:space="0"/>
            </w:tcBorders>
          </w:tcPr>
          <w:p>
            <w:pPr>
              <w:pStyle w:val="TableText"/>
              <w:ind w:left="148"/>
              <w:spacing w:before="13" w:line="204" w:lineRule="auto"/>
              <w:rPr>
                <w:sz w:val="19"/>
                <w:szCs w:val="19"/>
              </w:rPr>
            </w:pPr>
            <w:r>
              <w:rPr>
                <w:sz w:val="19"/>
                <w:szCs w:val="19"/>
                <w:spacing w:val="-2"/>
              </w:rPr>
              <w:t>2.76</w:t>
            </w:r>
          </w:p>
          <w:p>
            <w:pPr>
              <w:pStyle w:val="TableText"/>
              <w:ind w:left="148"/>
              <w:spacing w:line="183" w:lineRule="auto"/>
              <w:rPr>
                <w:sz w:val="19"/>
                <w:szCs w:val="19"/>
              </w:rPr>
            </w:pPr>
            <w:r>
              <w:rPr>
                <w:sz w:val="19"/>
                <w:szCs w:val="19"/>
                <w:spacing w:val="-2"/>
              </w:rPr>
              <w:t>4.18</w:t>
            </w:r>
          </w:p>
        </w:tc>
        <w:tc>
          <w:tcPr>
            <w:tcW w:w="640" w:type="dxa"/>
            <w:vAlign w:val="top"/>
            <w:tcBorders>
              <w:bottom w:val="single" w:color="000000" w:sz="4" w:space="0"/>
            </w:tcBorders>
          </w:tcPr>
          <w:p>
            <w:pPr>
              <w:pStyle w:val="TableText"/>
              <w:ind w:left="148"/>
              <w:spacing w:before="13" w:line="204" w:lineRule="auto"/>
              <w:rPr>
                <w:sz w:val="19"/>
                <w:szCs w:val="19"/>
              </w:rPr>
            </w:pPr>
            <w:r>
              <w:rPr>
                <w:sz w:val="19"/>
                <w:szCs w:val="19"/>
                <w:spacing w:val="-2"/>
              </w:rPr>
              <w:t>2.60</w:t>
            </w:r>
          </w:p>
          <w:p>
            <w:pPr>
              <w:pStyle w:val="TableText"/>
              <w:ind w:left="148"/>
              <w:spacing w:line="183" w:lineRule="auto"/>
              <w:rPr>
                <w:sz w:val="19"/>
                <w:szCs w:val="19"/>
              </w:rPr>
            </w:pPr>
            <w:r>
              <w:rPr>
                <w:sz w:val="19"/>
                <w:szCs w:val="19"/>
                <w:spacing w:val="-3"/>
              </w:rPr>
              <w:t>3.86</w:t>
            </w:r>
          </w:p>
        </w:tc>
        <w:tc>
          <w:tcPr>
            <w:tcW w:w="634" w:type="dxa"/>
            <w:vAlign w:val="top"/>
            <w:tcBorders>
              <w:bottom w:val="single" w:color="000000" w:sz="4" w:space="0"/>
            </w:tcBorders>
          </w:tcPr>
          <w:p>
            <w:pPr>
              <w:pStyle w:val="TableText"/>
              <w:ind w:left="137"/>
              <w:spacing w:before="23" w:line="185" w:lineRule="auto"/>
              <w:rPr>
                <w:sz w:val="19"/>
                <w:szCs w:val="19"/>
              </w:rPr>
            </w:pPr>
            <w:r>
              <w:rPr>
                <w:sz w:val="19"/>
                <w:szCs w:val="19"/>
                <w:spacing w:val="-2"/>
              </w:rPr>
              <w:t>2.49</w:t>
            </w:r>
          </w:p>
          <w:p>
            <w:pPr>
              <w:pStyle w:val="TableText"/>
              <w:ind w:left="137"/>
              <w:spacing w:line="193" w:lineRule="auto"/>
              <w:rPr>
                <w:sz w:val="19"/>
                <w:szCs w:val="19"/>
              </w:rPr>
            </w:pPr>
            <w:r>
              <w:rPr>
                <w:sz w:val="19"/>
                <w:szCs w:val="19"/>
                <w:spacing w:val="-3"/>
              </w:rPr>
              <w:t>3.63</w:t>
            </w:r>
          </w:p>
        </w:tc>
        <w:tc>
          <w:tcPr>
            <w:tcW w:w="636" w:type="dxa"/>
            <w:vAlign w:val="top"/>
            <w:tcBorders>
              <w:bottom w:val="single" w:color="000000" w:sz="4" w:space="0"/>
            </w:tcBorders>
          </w:tcPr>
          <w:p>
            <w:pPr>
              <w:pStyle w:val="TableText"/>
              <w:ind w:left="164"/>
              <w:spacing w:before="44" w:line="194" w:lineRule="auto"/>
              <w:rPr>
                <w:sz w:val="19"/>
                <w:szCs w:val="19"/>
              </w:rPr>
            </w:pPr>
            <w:r>
              <w:rPr>
                <w:sz w:val="19"/>
                <w:szCs w:val="19"/>
                <w:spacing w:val="-2"/>
              </w:rPr>
              <w:t>2.41</w:t>
            </w:r>
          </w:p>
          <w:p>
            <w:pPr>
              <w:pStyle w:val="TableText"/>
              <w:ind w:left="164"/>
              <w:spacing w:line="164" w:lineRule="auto"/>
              <w:rPr>
                <w:sz w:val="19"/>
                <w:szCs w:val="19"/>
              </w:rPr>
            </w:pPr>
            <w:r>
              <w:rPr>
                <w:sz w:val="19"/>
                <w:szCs w:val="19"/>
                <w:spacing w:val="-3"/>
              </w:rPr>
              <w:t>3.46</w:t>
            </w:r>
          </w:p>
        </w:tc>
        <w:tc>
          <w:tcPr>
            <w:tcW w:w="640" w:type="dxa"/>
            <w:vAlign w:val="top"/>
            <w:tcBorders>
              <w:bottom w:val="single" w:color="000000" w:sz="4" w:space="0"/>
            </w:tcBorders>
          </w:tcPr>
          <w:p>
            <w:pPr>
              <w:pStyle w:val="TableText"/>
              <w:ind w:left="147"/>
              <w:spacing w:before="13" w:line="204" w:lineRule="auto"/>
              <w:rPr>
                <w:sz w:val="19"/>
                <w:szCs w:val="19"/>
              </w:rPr>
            </w:pPr>
            <w:r>
              <w:rPr>
                <w:sz w:val="19"/>
                <w:szCs w:val="19"/>
                <w:spacing w:val="-2"/>
              </w:rPr>
              <w:t>2.34</w:t>
            </w:r>
          </w:p>
          <w:p>
            <w:pPr>
              <w:pStyle w:val="TableText"/>
              <w:ind w:left="147"/>
              <w:spacing w:line="183" w:lineRule="auto"/>
              <w:rPr>
                <w:sz w:val="19"/>
                <w:szCs w:val="19"/>
              </w:rPr>
            </w:pPr>
            <w:r>
              <w:rPr>
                <w:sz w:val="19"/>
                <w:szCs w:val="19"/>
                <w:spacing w:val="-3"/>
              </w:rPr>
              <w:t>3.32</w:t>
            </w:r>
          </w:p>
        </w:tc>
        <w:tc>
          <w:tcPr>
            <w:tcW w:w="640" w:type="dxa"/>
            <w:vAlign w:val="top"/>
            <w:tcBorders>
              <w:bottom w:val="single" w:color="000000" w:sz="4" w:space="0"/>
            </w:tcBorders>
          </w:tcPr>
          <w:p>
            <w:pPr>
              <w:pStyle w:val="TableText"/>
              <w:ind w:left="147"/>
              <w:spacing w:before="13" w:line="204" w:lineRule="auto"/>
              <w:rPr>
                <w:sz w:val="19"/>
                <w:szCs w:val="19"/>
              </w:rPr>
            </w:pPr>
            <w:r>
              <w:rPr>
                <w:sz w:val="19"/>
                <w:szCs w:val="19"/>
                <w:spacing w:val="-2"/>
              </w:rPr>
              <w:t>2.28</w:t>
            </w:r>
          </w:p>
          <w:p>
            <w:pPr>
              <w:pStyle w:val="TableText"/>
              <w:ind w:left="147"/>
              <w:spacing w:line="183" w:lineRule="auto"/>
              <w:rPr>
                <w:sz w:val="19"/>
                <w:szCs w:val="19"/>
              </w:rPr>
            </w:pPr>
            <w:r>
              <w:rPr>
                <w:sz w:val="19"/>
                <w:szCs w:val="19"/>
                <w:spacing w:val="-3"/>
              </w:rPr>
              <w:t>3.21</w:t>
            </w:r>
          </w:p>
        </w:tc>
        <w:tc>
          <w:tcPr>
            <w:tcW w:w="641" w:type="dxa"/>
            <w:vAlign w:val="top"/>
            <w:tcBorders>
              <w:bottom w:val="single" w:color="000000" w:sz="4" w:space="0"/>
            </w:tcBorders>
          </w:tcPr>
          <w:p>
            <w:pPr>
              <w:pStyle w:val="TableText"/>
              <w:ind w:left="147"/>
              <w:spacing w:before="13" w:line="204" w:lineRule="auto"/>
              <w:rPr>
                <w:sz w:val="19"/>
                <w:szCs w:val="19"/>
              </w:rPr>
            </w:pPr>
            <w:r>
              <w:rPr>
                <w:sz w:val="19"/>
                <w:szCs w:val="19"/>
                <w:spacing w:val="-2"/>
              </w:rPr>
              <w:t>2.24</w:t>
            </w:r>
          </w:p>
          <w:p>
            <w:pPr>
              <w:pStyle w:val="TableText"/>
              <w:ind w:left="147"/>
              <w:spacing w:line="183" w:lineRule="auto"/>
              <w:rPr>
                <w:sz w:val="19"/>
                <w:szCs w:val="19"/>
              </w:rPr>
            </w:pPr>
            <w:r>
              <w:rPr>
                <w:sz w:val="19"/>
                <w:szCs w:val="19"/>
                <w:spacing w:val="-3"/>
              </w:rPr>
              <w:t>3.13</w:t>
            </w:r>
          </w:p>
        </w:tc>
        <w:tc>
          <w:tcPr>
            <w:tcW w:w="638" w:type="dxa"/>
            <w:vAlign w:val="top"/>
            <w:tcBorders>
              <w:bottom w:val="single" w:color="000000" w:sz="4" w:space="0"/>
            </w:tcBorders>
          </w:tcPr>
          <w:p>
            <w:pPr>
              <w:pStyle w:val="TableText"/>
              <w:ind w:left="146"/>
              <w:spacing w:before="13" w:line="204" w:lineRule="auto"/>
              <w:rPr>
                <w:sz w:val="19"/>
                <w:szCs w:val="19"/>
              </w:rPr>
            </w:pPr>
            <w:r>
              <w:rPr>
                <w:sz w:val="19"/>
                <w:szCs w:val="19"/>
                <w:spacing w:val="-2"/>
              </w:rPr>
              <w:t>2.20</w:t>
            </w:r>
          </w:p>
          <w:p>
            <w:pPr>
              <w:pStyle w:val="TableText"/>
              <w:ind w:left="146"/>
              <w:spacing w:line="183" w:lineRule="auto"/>
              <w:rPr>
                <w:sz w:val="19"/>
                <w:szCs w:val="19"/>
              </w:rPr>
            </w:pPr>
            <w:r>
              <w:rPr>
                <w:sz w:val="19"/>
                <w:szCs w:val="19"/>
                <w:spacing w:val="-3"/>
              </w:rPr>
              <w:t>3.05</w:t>
            </w:r>
          </w:p>
        </w:tc>
        <w:tc>
          <w:tcPr>
            <w:tcW w:w="668" w:type="dxa"/>
            <w:vAlign w:val="top"/>
            <w:tcBorders>
              <w:bottom w:val="single" w:color="000000" w:sz="4" w:space="0"/>
            </w:tcBorders>
          </w:tcPr>
          <w:p>
            <w:pPr>
              <w:pStyle w:val="TableText"/>
              <w:ind w:left="148"/>
              <w:spacing w:before="13" w:line="204" w:lineRule="auto"/>
              <w:rPr>
                <w:sz w:val="19"/>
                <w:szCs w:val="19"/>
              </w:rPr>
            </w:pPr>
            <w:r>
              <w:rPr>
                <w:sz w:val="19"/>
                <w:szCs w:val="19"/>
                <w:spacing w:val="-2"/>
              </w:rPr>
              <w:t>2.16</w:t>
            </w:r>
          </w:p>
          <w:p>
            <w:pPr>
              <w:pStyle w:val="TableText"/>
              <w:ind w:left="148"/>
              <w:spacing w:line="183" w:lineRule="auto"/>
              <w:rPr>
                <w:sz w:val="19"/>
                <w:szCs w:val="19"/>
              </w:rPr>
            </w:pPr>
            <w:r>
              <w:rPr>
                <w:sz w:val="19"/>
                <w:szCs w:val="19"/>
                <w:spacing w:val="-2"/>
              </w:rPr>
              <w:t>2.99</w:t>
            </w:r>
          </w:p>
        </w:tc>
      </w:tr>
    </w:tbl>
    <w:p>
      <w:pPr>
        <w:pStyle w:val="BodyText"/>
        <w:spacing w:line="161" w:lineRule="exact"/>
        <w:rPr>
          <w:sz w:val="14"/>
        </w:rPr>
      </w:pPr>
      <w:r/>
    </w:p>
    <w:p>
      <w:pPr>
        <w:spacing w:line="161" w:lineRule="exact"/>
        <w:sectPr>
          <w:headerReference w:type="default" r:id="rId549"/>
          <w:footerReference w:type="default" r:id="rId550"/>
          <w:pgSz w:w="10170" w:h="14500"/>
          <w:pgMar w:top="1407" w:right="799" w:bottom="1071" w:left="880" w:header="974" w:footer="927" w:gutter="0"/>
        </w:sectPr>
        <w:rPr>
          <w:sz w:val="14"/>
          <w:szCs w:val="14"/>
        </w:rPr>
      </w:pPr>
    </w:p>
    <w:p>
      <w:pPr>
        <w:ind w:left="22"/>
        <w:spacing w:before="212" w:line="219" w:lineRule="auto"/>
        <w:rPr>
          <w:rFonts w:ascii="SimSun" w:hAnsi="SimSun" w:eastAsia="SimSun" w:cs="SimSun"/>
          <w:sz w:val="18"/>
          <w:szCs w:val="18"/>
        </w:rPr>
      </w:pPr>
      <w:bookmarkStart w:name="bookmark247" w:id="241"/>
      <w:bookmarkEnd w:id="241"/>
      <w:r>
        <w:rPr>
          <w:rFonts w:ascii="SimSun" w:hAnsi="SimSun" w:eastAsia="SimSun" w:cs="SimSun"/>
          <w:sz w:val="18"/>
          <w:szCs w:val="18"/>
          <w:b/>
          <w:bCs/>
          <w:spacing w:val="-2"/>
        </w:rPr>
        <w:t>附表5.2</w:t>
      </w:r>
      <w:r>
        <w:rPr>
          <w:rFonts w:ascii="SimSun" w:hAnsi="SimSun" w:eastAsia="SimSun" w:cs="SimSun"/>
          <w:sz w:val="18"/>
          <w:szCs w:val="18"/>
          <w:spacing w:val="-2"/>
        </w:rPr>
        <w:t xml:space="preserve"> </w:t>
      </w:r>
      <w:r>
        <w:rPr>
          <w:rFonts w:ascii="SimSun" w:hAnsi="SimSun" w:eastAsia="SimSun" w:cs="SimSun"/>
          <w:sz w:val="18"/>
          <w:szCs w:val="18"/>
          <w:b/>
          <w:bCs/>
          <w:spacing w:val="-2"/>
        </w:rPr>
        <w:t>F界值表</w:t>
      </w:r>
    </w:p>
    <w:p>
      <w:pPr>
        <w:spacing w:line="27" w:lineRule="exact"/>
        <w:rPr/>
      </w:pPr>
      <w:r/>
    </w:p>
    <w:tbl>
      <w:tblPr>
        <w:tblStyle w:val="TableNormal"/>
        <w:tblW w:w="842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55"/>
        <w:gridCol w:w="625"/>
        <w:gridCol w:w="628"/>
        <w:gridCol w:w="638"/>
        <w:gridCol w:w="641"/>
        <w:gridCol w:w="653"/>
        <w:gridCol w:w="621"/>
        <w:gridCol w:w="635"/>
        <w:gridCol w:w="644"/>
        <w:gridCol w:w="625"/>
        <w:gridCol w:w="650"/>
        <w:gridCol w:w="642"/>
        <w:gridCol w:w="663"/>
      </w:tblGrid>
      <w:tr>
        <w:trPr>
          <w:trHeight w:val="314" w:hRule="atLeast"/>
        </w:trPr>
        <w:tc>
          <w:tcPr>
            <w:tcW w:w="755" w:type="dxa"/>
            <w:vAlign w:val="top"/>
            <w:vMerge w:val="restart"/>
            <w:tcBorders>
              <w:bottom w:val="nil"/>
              <w:top w:val="single" w:color="000000" w:sz="4" w:space="0"/>
            </w:tcBorders>
          </w:tcPr>
          <w:p>
            <w:pPr>
              <w:pStyle w:val="TableText"/>
              <w:ind w:left="140"/>
              <w:spacing w:before="72" w:line="205" w:lineRule="auto"/>
              <w:rPr/>
            </w:pPr>
            <w:r>
              <w:rPr>
                <w:spacing w:val="4"/>
              </w:rPr>
              <w:t>分母的</w:t>
            </w:r>
          </w:p>
          <w:p>
            <w:pPr>
              <w:pStyle w:val="TableText"/>
              <w:ind w:left="140"/>
              <w:spacing w:line="220" w:lineRule="auto"/>
              <w:rPr/>
            </w:pPr>
            <w:r>
              <w:rPr>
                <w:spacing w:val="3"/>
              </w:rPr>
              <w:t>自由度</w:t>
            </w:r>
          </w:p>
          <w:p>
            <w:pPr>
              <w:pStyle w:val="TableText"/>
              <w:ind w:left="309"/>
              <w:spacing w:before="41" w:line="159" w:lineRule="auto"/>
              <w:rPr/>
            </w:pPr>
            <w:r>
              <w:rPr>
                <w:spacing w:val="-1"/>
              </w:rPr>
              <w:t>V2</w:t>
            </w:r>
          </w:p>
        </w:tc>
        <w:tc>
          <w:tcPr>
            <w:tcW w:w="625" w:type="dxa"/>
            <w:vAlign w:val="top"/>
            <w:vMerge w:val="restart"/>
            <w:tcBorders>
              <w:bottom w:val="nil"/>
              <w:top w:val="single" w:color="000000" w:sz="4" w:space="0"/>
            </w:tcBorders>
          </w:tcPr>
          <w:p>
            <w:pPr>
              <w:spacing w:line="428" w:lineRule="auto"/>
              <w:rPr>
                <w:rFonts w:ascii="Arial"/>
                <w:sz w:val="21"/>
              </w:rPr>
            </w:pPr>
            <w:r/>
          </w:p>
          <w:p>
            <w:pPr>
              <w:pStyle w:val="TableText"/>
              <w:ind w:left="205"/>
              <w:spacing w:before="59" w:line="199" w:lineRule="auto"/>
              <w:rPr/>
            </w:pPr>
            <w:r>
              <w:rPr>
                <w:spacing w:val="-6"/>
              </w:rPr>
              <w:t>14</w:t>
            </w:r>
          </w:p>
        </w:tc>
        <w:tc>
          <w:tcPr>
            <w:tcW w:w="628" w:type="dxa"/>
            <w:vAlign w:val="top"/>
            <w:vMerge w:val="restart"/>
            <w:tcBorders>
              <w:bottom w:val="nil"/>
              <w:top w:val="single" w:color="000000" w:sz="4" w:space="0"/>
            </w:tcBorders>
          </w:tcPr>
          <w:p>
            <w:pPr>
              <w:spacing w:line="428" w:lineRule="auto"/>
              <w:rPr>
                <w:rFonts w:ascii="Arial"/>
                <w:sz w:val="21"/>
              </w:rPr>
            </w:pPr>
            <w:r/>
          </w:p>
          <w:p>
            <w:pPr>
              <w:pStyle w:val="TableText"/>
              <w:ind w:left="220"/>
              <w:spacing w:before="59" w:line="199" w:lineRule="auto"/>
              <w:rPr/>
            </w:pPr>
            <w:r>
              <w:rPr>
                <w:spacing w:val="-6"/>
              </w:rPr>
              <w:t>16</w:t>
            </w:r>
          </w:p>
        </w:tc>
        <w:tc>
          <w:tcPr>
            <w:tcW w:w="638" w:type="dxa"/>
            <w:vAlign w:val="top"/>
            <w:vMerge w:val="restart"/>
            <w:tcBorders>
              <w:bottom w:val="nil"/>
              <w:top w:val="single" w:color="000000" w:sz="4" w:space="0"/>
            </w:tcBorders>
          </w:tcPr>
          <w:p>
            <w:pPr>
              <w:spacing w:line="428" w:lineRule="auto"/>
              <w:rPr>
                <w:rFonts w:ascii="Arial"/>
                <w:sz w:val="21"/>
              </w:rPr>
            </w:pPr>
            <w:r/>
          </w:p>
          <w:p>
            <w:pPr>
              <w:pStyle w:val="TableText"/>
              <w:ind w:left="232"/>
              <w:spacing w:before="59" w:line="199" w:lineRule="auto"/>
              <w:rPr/>
            </w:pPr>
            <w:r>
              <w:rPr>
                <w:spacing w:val="-3"/>
              </w:rPr>
              <w:t>20</w:t>
            </w:r>
          </w:p>
        </w:tc>
        <w:tc>
          <w:tcPr>
            <w:tcW w:w="641" w:type="dxa"/>
            <w:vAlign w:val="top"/>
            <w:vMerge w:val="restart"/>
            <w:tcBorders>
              <w:bottom w:val="nil"/>
              <w:top w:val="single" w:color="000000" w:sz="4" w:space="0"/>
            </w:tcBorders>
          </w:tcPr>
          <w:p>
            <w:pPr>
              <w:spacing w:line="428" w:lineRule="auto"/>
              <w:rPr>
                <w:rFonts w:ascii="Arial"/>
                <w:sz w:val="21"/>
              </w:rPr>
            </w:pPr>
            <w:r/>
          </w:p>
          <w:p>
            <w:pPr>
              <w:pStyle w:val="TableText"/>
              <w:ind w:left="234"/>
              <w:spacing w:before="59" w:line="199" w:lineRule="auto"/>
              <w:rPr/>
            </w:pPr>
            <w:r>
              <w:rPr>
                <w:spacing w:val="-3"/>
              </w:rPr>
              <w:t>24</w:t>
            </w:r>
          </w:p>
        </w:tc>
        <w:tc>
          <w:tcPr>
            <w:tcW w:w="653" w:type="dxa"/>
            <w:vAlign w:val="top"/>
            <w:vMerge w:val="restart"/>
            <w:tcBorders>
              <w:bottom w:val="nil"/>
              <w:top w:val="single" w:color="000000" w:sz="4" w:space="0"/>
            </w:tcBorders>
          </w:tcPr>
          <w:p>
            <w:pPr>
              <w:spacing w:line="428" w:lineRule="auto"/>
              <w:rPr>
                <w:rFonts w:ascii="Arial"/>
                <w:sz w:val="21"/>
              </w:rPr>
            </w:pPr>
            <w:r/>
          </w:p>
          <w:p>
            <w:pPr>
              <w:pStyle w:val="TableText"/>
              <w:ind w:left="243"/>
              <w:spacing w:before="59" w:line="199" w:lineRule="auto"/>
              <w:rPr/>
            </w:pPr>
            <w:r>
              <w:rPr>
                <w:spacing w:val="-3"/>
              </w:rPr>
              <w:t>30</w:t>
            </w:r>
          </w:p>
        </w:tc>
        <w:tc>
          <w:tcPr>
            <w:tcW w:w="4480" w:type="dxa"/>
            <w:vAlign w:val="top"/>
            <w:gridSpan w:val="7"/>
            <w:tcBorders>
              <w:bottom w:val="single" w:color="000000" w:sz="4" w:space="0"/>
              <w:top w:val="single" w:color="000000" w:sz="4" w:space="0"/>
            </w:tcBorders>
          </w:tcPr>
          <w:p>
            <w:pPr>
              <w:pStyle w:val="TableText"/>
              <w:ind w:left="19"/>
              <w:spacing w:before="72" w:line="220" w:lineRule="auto"/>
              <w:rPr/>
            </w:pPr>
            <w:r>
              <w:rPr>
                <w:spacing w:val="2"/>
              </w:rPr>
              <w:t>分子的自由度，v1</w:t>
            </w:r>
          </w:p>
        </w:tc>
      </w:tr>
      <w:tr>
        <w:trPr>
          <w:trHeight w:val="370" w:hRule="atLeast"/>
        </w:trPr>
        <w:tc>
          <w:tcPr>
            <w:tcW w:w="755" w:type="dxa"/>
            <w:vAlign w:val="top"/>
            <w:vMerge w:val="continue"/>
            <w:tcBorders>
              <w:bottom w:val="single" w:color="000000" w:sz="4" w:space="0"/>
              <w:top w:val="nil"/>
            </w:tcBorders>
          </w:tcPr>
          <w:p>
            <w:pPr>
              <w:rPr>
                <w:rFonts w:ascii="Arial"/>
                <w:sz w:val="21"/>
              </w:rPr>
            </w:pPr>
            <w:r/>
          </w:p>
        </w:tc>
        <w:tc>
          <w:tcPr>
            <w:tcW w:w="625" w:type="dxa"/>
            <w:vAlign w:val="top"/>
            <w:vMerge w:val="continue"/>
            <w:tcBorders>
              <w:bottom w:val="single" w:color="000000" w:sz="4" w:space="0"/>
              <w:top w:val="nil"/>
            </w:tcBorders>
          </w:tcPr>
          <w:p>
            <w:pPr>
              <w:rPr>
                <w:rFonts w:ascii="Arial"/>
                <w:sz w:val="21"/>
              </w:rPr>
            </w:pPr>
            <w:r/>
          </w:p>
        </w:tc>
        <w:tc>
          <w:tcPr>
            <w:tcW w:w="628" w:type="dxa"/>
            <w:vAlign w:val="top"/>
            <w:vMerge w:val="continue"/>
            <w:tcBorders>
              <w:bottom w:val="single" w:color="000000" w:sz="4" w:space="0"/>
              <w:top w:val="nil"/>
            </w:tcBorders>
          </w:tcPr>
          <w:p>
            <w:pPr>
              <w:rPr>
                <w:rFonts w:ascii="Arial"/>
                <w:sz w:val="21"/>
              </w:rPr>
            </w:pPr>
            <w:r/>
          </w:p>
        </w:tc>
        <w:tc>
          <w:tcPr>
            <w:tcW w:w="638" w:type="dxa"/>
            <w:vAlign w:val="top"/>
            <w:vMerge w:val="continue"/>
            <w:tcBorders>
              <w:bottom w:val="single" w:color="000000" w:sz="4" w:space="0"/>
              <w:top w:val="nil"/>
            </w:tcBorders>
          </w:tcPr>
          <w:p>
            <w:pPr>
              <w:rPr>
                <w:rFonts w:ascii="Arial"/>
                <w:sz w:val="21"/>
              </w:rPr>
            </w:pPr>
            <w:r/>
          </w:p>
        </w:tc>
        <w:tc>
          <w:tcPr>
            <w:tcW w:w="641" w:type="dxa"/>
            <w:vAlign w:val="top"/>
            <w:vMerge w:val="continue"/>
            <w:tcBorders>
              <w:bottom w:val="single" w:color="000000" w:sz="4" w:space="0"/>
              <w:top w:val="nil"/>
            </w:tcBorders>
          </w:tcPr>
          <w:p>
            <w:pPr>
              <w:rPr>
                <w:rFonts w:ascii="Arial"/>
                <w:sz w:val="21"/>
              </w:rPr>
            </w:pPr>
            <w:r/>
          </w:p>
        </w:tc>
        <w:tc>
          <w:tcPr>
            <w:tcW w:w="653" w:type="dxa"/>
            <w:vAlign w:val="top"/>
            <w:vMerge w:val="continue"/>
            <w:tcBorders>
              <w:bottom w:val="single" w:color="000000" w:sz="4" w:space="0"/>
              <w:top w:val="nil"/>
            </w:tcBorders>
          </w:tcPr>
          <w:p>
            <w:pPr>
              <w:rPr>
                <w:rFonts w:ascii="Arial"/>
                <w:sz w:val="21"/>
              </w:rPr>
            </w:pPr>
            <w:r/>
          </w:p>
        </w:tc>
        <w:tc>
          <w:tcPr>
            <w:tcW w:w="621" w:type="dxa"/>
            <w:vAlign w:val="top"/>
            <w:tcBorders>
              <w:bottom w:val="single" w:color="000000" w:sz="4" w:space="0"/>
              <w:top w:val="single" w:color="000000" w:sz="4" w:space="0"/>
            </w:tcBorders>
          </w:tcPr>
          <w:p>
            <w:pPr>
              <w:pStyle w:val="TableText"/>
              <w:ind w:left="220"/>
              <w:spacing w:before="165" w:line="199" w:lineRule="auto"/>
              <w:rPr/>
            </w:pPr>
            <w:r>
              <w:rPr>
                <w:spacing w:val="-2"/>
              </w:rPr>
              <w:t>40</w:t>
            </w:r>
          </w:p>
        </w:tc>
        <w:tc>
          <w:tcPr>
            <w:tcW w:w="635" w:type="dxa"/>
            <w:vAlign w:val="top"/>
            <w:tcBorders>
              <w:bottom w:val="single" w:color="000000" w:sz="4" w:space="0"/>
              <w:top w:val="single" w:color="000000" w:sz="4" w:space="0"/>
            </w:tcBorders>
          </w:tcPr>
          <w:p>
            <w:pPr>
              <w:pStyle w:val="TableText"/>
              <w:ind w:left="229"/>
              <w:spacing w:before="165" w:line="199" w:lineRule="auto"/>
              <w:rPr/>
            </w:pPr>
            <w:r>
              <w:rPr>
                <w:spacing w:val="-3"/>
              </w:rPr>
              <w:t>50</w:t>
            </w:r>
          </w:p>
        </w:tc>
        <w:tc>
          <w:tcPr>
            <w:tcW w:w="644" w:type="dxa"/>
            <w:vAlign w:val="top"/>
            <w:tcBorders>
              <w:bottom w:val="single" w:color="000000" w:sz="4" w:space="0"/>
              <w:top w:val="single" w:color="000000" w:sz="4" w:space="0"/>
            </w:tcBorders>
          </w:tcPr>
          <w:p>
            <w:pPr>
              <w:pStyle w:val="TableText"/>
              <w:ind w:left="234"/>
              <w:spacing w:before="165" w:line="199" w:lineRule="auto"/>
              <w:rPr/>
            </w:pPr>
            <w:r>
              <w:rPr>
                <w:spacing w:val="-3"/>
              </w:rPr>
              <w:t>75</w:t>
            </w:r>
          </w:p>
        </w:tc>
        <w:tc>
          <w:tcPr>
            <w:tcW w:w="625" w:type="dxa"/>
            <w:vAlign w:val="top"/>
            <w:tcBorders>
              <w:bottom w:val="single" w:color="000000" w:sz="4" w:space="0"/>
              <w:top w:val="single" w:color="000000" w:sz="4" w:space="0"/>
            </w:tcBorders>
          </w:tcPr>
          <w:p>
            <w:pPr>
              <w:pStyle w:val="TableText"/>
              <w:ind w:left="180"/>
              <w:spacing w:before="165" w:line="199" w:lineRule="auto"/>
              <w:rPr/>
            </w:pPr>
            <w:r>
              <w:rPr>
                <w:spacing w:val="-5"/>
              </w:rPr>
              <w:t>100</w:t>
            </w:r>
          </w:p>
        </w:tc>
        <w:tc>
          <w:tcPr>
            <w:tcW w:w="650" w:type="dxa"/>
            <w:vAlign w:val="top"/>
            <w:tcBorders>
              <w:bottom w:val="single" w:color="000000" w:sz="4" w:space="0"/>
              <w:top w:val="single" w:color="000000" w:sz="4" w:space="0"/>
            </w:tcBorders>
          </w:tcPr>
          <w:p>
            <w:pPr>
              <w:pStyle w:val="TableText"/>
              <w:ind w:left="185"/>
              <w:spacing w:before="165" w:line="199" w:lineRule="auto"/>
              <w:rPr/>
            </w:pPr>
            <w:r>
              <w:rPr>
                <w:spacing w:val="-3"/>
              </w:rPr>
              <w:t>200</w:t>
            </w:r>
          </w:p>
        </w:tc>
        <w:tc>
          <w:tcPr>
            <w:tcW w:w="642" w:type="dxa"/>
            <w:vAlign w:val="top"/>
            <w:tcBorders>
              <w:bottom w:val="single" w:color="000000" w:sz="4" w:space="0"/>
              <w:top w:val="single" w:color="000000" w:sz="4" w:space="0"/>
            </w:tcBorders>
          </w:tcPr>
          <w:p>
            <w:pPr>
              <w:pStyle w:val="TableText"/>
              <w:ind w:left="175"/>
              <w:spacing w:before="165" w:line="199" w:lineRule="auto"/>
              <w:rPr/>
            </w:pPr>
            <w:r>
              <w:rPr>
                <w:spacing w:val="-3"/>
              </w:rPr>
              <w:t>500</w:t>
            </w:r>
          </w:p>
        </w:tc>
        <w:tc>
          <w:tcPr>
            <w:tcW w:w="663" w:type="dxa"/>
            <w:vAlign w:val="top"/>
            <w:tcBorders>
              <w:bottom w:val="single" w:color="000000" w:sz="4" w:space="0"/>
              <w:top w:val="single" w:color="000000" w:sz="4" w:space="0"/>
            </w:tcBorders>
          </w:tcPr>
          <w:p>
            <w:pPr>
              <w:pStyle w:val="TableText"/>
              <w:ind w:left="282"/>
              <w:spacing w:before="196" w:line="168" w:lineRule="auto"/>
              <w:rPr/>
            </w:pPr>
            <w:r>
              <w:rPr/>
              <w:t>X</w:t>
            </w:r>
          </w:p>
        </w:tc>
      </w:tr>
      <w:tr>
        <w:trPr>
          <w:trHeight w:val="435" w:hRule="atLeast"/>
        </w:trPr>
        <w:tc>
          <w:tcPr>
            <w:tcW w:w="755" w:type="dxa"/>
            <w:vAlign w:val="top"/>
            <w:tcBorders>
              <w:top w:val="single" w:color="000000" w:sz="4" w:space="0"/>
            </w:tcBorders>
          </w:tcPr>
          <w:p>
            <w:pPr>
              <w:pStyle w:val="TableText"/>
              <w:ind w:left="320"/>
              <w:spacing w:before="136" w:line="241" w:lineRule="auto"/>
              <w:rPr/>
            </w:pPr>
            <w:r>
              <w:rPr/>
              <w:t>1</w:t>
            </w:r>
          </w:p>
        </w:tc>
        <w:tc>
          <w:tcPr>
            <w:tcW w:w="625" w:type="dxa"/>
            <w:vAlign w:val="top"/>
            <w:tcBorders>
              <w:top w:val="single" w:color="000000" w:sz="4" w:space="0"/>
            </w:tcBorders>
          </w:tcPr>
          <w:p>
            <w:pPr>
              <w:pStyle w:val="TableText"/>
              <w:ind w:left="164"/>
              <w:spacing w:before="36" w:line="226" w:lineRule="auto"/>
              <w:rPr/>
            </w:pPr>
            <w:r>
              <w:rPr>
                <w:spacing w:val="-3"/>
              </w:rPr>
              <w:t>245</w:t>
            </w:r>
          </w:p>
          <w:p>
            <w:pPr>
              <w:pStyle w:val="TableText"/>
              <w:ind w:left="115"/>
              <w:spacing w:line="172" w:lineRule="auto"/>
              <w:rPr/>
            </w:pPr>
            <w:r>
              <w:rPr>
                <w:spacing w:val="-2"/>
              </w:rPr>
              <w:t>6142</w:t>
            </w:r>
          </w:p>
        </w:tc>
        <w:tc>
          <w:tcPr>
            <w:tcW w:w="628" w:type="dxa"/>
            <w:vAlign w:val="top"/>
            <w:tcBorders>
              <w:top w:val="single" w:color="000000" w:sz="4" w:space="0"/>
            </w:tcBorders>
          </w:tcPr>
          <w:p>
            <w:pPr>
              <w:pStyle w:val="TableText"/>
              <w:ind w:left="179"/>
              <w:spacing w:before="36" w:line="226" w:lineRule="auto"/>
              <w:rPr/>
            </w:pPr>
            <w:r>
              <w:rPr>
                <w:spacing w:val="-3"/>
              </w:rPr>
              <w:t>246</w:t>
            </w:r>
          </w:p>
          <w:p>
            <w:pPr>
              <w:pStyle w:val="TableText"/>
              <w:ind w:left="130"/>
              <w:spacing w:line="172" w:lineRule="auto"/>
              <w:rPr/>
            </w:pPr>
            <w:r>
              <w:rPr>
                <w:spacing w:val="-2"/>
              </w:rPr>
              <w:t>6169</w:t>
            </w:r>
          </w:p>
        </w:tc>
        <w:tc>
          <w:tcPr>
            <w:tcW w:w="638" w:type="dxa"/>
            <w:vAlign w:val="top"/>
            <w:tcBorders>
              <w:top w:val="single" w:color="000000" w:sz="4" w:space="0"/>
            </w:tcBorders>
          </w:tcPr>
          <w:p>
            <w:pPr>
              <w:pStyle w:val="TableText"/>
              <w:ind w:left="192"/>
              <w:spacing w:before="36" w:line="226" w:lineRule="auto"/>
              <w:rPr/>
            </w:pPr>
            <w:r>
              <w:rPr>
                <w:spacing w:val="-3"/>
              </w:rPr>
              <w:t>248</w:t>
            </w:r>
          </w:p>
          <w:p>
            <w:pPr>
              <w:pStyle w:val="TableText"/>
              <w:ind w:left="142"/>
              <w:spacing w:line="172" w:lineRule="auto"/>
              <w:rPr/>
            </w:pPr>
            <w:r>
              <w:rPr>
                <w:spacing w:val="-2"/>
              </w:rPr>
              <w:t>6208</w:t>
            </w:r>
          </w:p>
        </w:tc>
        <w:tc>
          <w:tcPr>
            <w:tcW w:w="641" w:type="dxa"/>
            <w:vAlign w:val="top"/>
            <w:tcBorders>
              <w:top w:val="single" w:color="000000" w:sz="4" w:space="0"/>
            </w:tcBorders>
          </w:tcPr>
          <w:p>
            <w:pPr>
              <w:pStyle w:val="TableText"/>
              <w:ind w:left="194"/>
              <w:spacing w:before="36" w:line="226" w:lineRule="auto"/>
              <w:rPr/>
            </w:pPr>
            <w:r>
              <w:rPr>
                <w:spacing w:val="-3"/>
              </w:rPr>
              <w:t>249</w:t>
            </w:r>
          </w:p>
          <w:p>
            <w:pPr>
              <w:pStyle w:val="TableText"/>
              <w:ind w:left="144"/>
              <w:spacing w:line="172" w:lineRule="auto"/>
              <w:rPr/>
            </w:pPr>
            <w:r>
              <w:rPr>
                <w:spacing w:val="-2"/>
              </w:rPr>
              <w:t>6234</w:t>
            </w:r>
          </w:p>
        </w:tc>
        <w:tc>
          <w:tcPr>
            <w:tcW w:w="653" w:type="dxa"/>
            <w:vAlign w:val="top"/>
            <w:tcBorders>
              <w:top w:val="single" w:color="000000" w:sz="4" w:space="0"/>
            </w:tcBorders>
          </w:tcPr>
          <w:p>
            <w:pPr>
              <w:pStyle w:val="TableText"/>
              <w:ind w:left="193"/>
              <w:spacing w:before="36" w:line="226" w:lineRule="auto"/>
              <w:rPr/>
            </w:pPr>
            <w:r>
              <w:rPr>
                <w:spacing w:val="-3"/>
              </w:rPr>
              <w:t>250</w:t>
            </w:r>
          </w:p>
          <w:p>
            <w:pPr>
              <w:pStyle w:val="TableText"/>
              <w:ind w:left="153"/>
              <w:spacing w:line="172" w:lineRule="auto"/>
              <w:rPr/>
            </w:pPr>
            <w:r>
              <w:rPr>
                <w:spacing w:val="-2"/>
              </w:rPr>
              <w:t>6258</w:t>
            </w:r>
          </w:p>
        </w:tc>
        <w:tc>
          <w:tcPr>
            <w:tcW w:w="621" w:type="dxa"/>
            <w:vAlign w:val="top"/>
            <w:tcBorders>
              <w:top w:val="single" w:color="000000" w:sz="4" w:space="0"/>
            </w:tcBorders>
          </w:tcPr>
          <w:p>
            <w:pPr>
              <w:pStyle w:val="TableText"/>
              <w:ind w:left="170"/>
              <w:spacing w:before="36" w:line="226" w:lineRule="auto"/>
              <w:rPr/>
            </w:pPr>
            <w:r>
              <w:rPr>
                <w:spacing w:val="-3"/>
              </w:rPr>
              <w:t>251</w:t>
            </w:r>
          </w:p>
          <w:p>
            <w:pPr>
              <w:pStyle w:val="TableText"/>
              <w:ind w:left="130"/>
              <w:spacing w:line="172" w:lineRule="auto"/>
              <w:rPr/>
            </w:pPr>
            <w:r>
              <w:rPr>
                <w:spacing w:val="-2"/>
              </w:rPr>
              <w:t>6286</w:t>
            </w:r>
          </w:p>
        </w:tc>
        <w:tc>
          <w:tcPr>
            <w:tcW w:w="635" w:type="dxa"/>
            <w:vAlign w:val="top"/>
            <w:tcBorders>
              <w:top w:val="single" w:color="000000" w:sz="4" w:space="0"/>
            </w:tcBorders>
          </w:tcPr>
          <w:p>
            <w:pPr>
              <w:pStyle w:val="TableText"/>
              <w:ind w:left="189"/>
              <w:spacing w:before="36" w:line="226" w:lineRule="auto"/>
              <w:rPr/>
            </w:pPr>
            <w:r>
              <w:rPr>
                <w:spacing w:val="-3"/>
              </w:rPr>
              <w:t>252</w:t>
            </w:r>
          </w:p>
          <w:p>
            <w:pPr>
              <w:pStyle w:val="TableText"/>
              <w:ind w:left="139"/>
              <w:spacing w:line="172" w:lineRule="auto"/>
              <w:rPr/>
            </w:pPr>
            <w:r>
              <w:rPr>
                <w:spacing w:val="-2"/>
              </w:rPr>
              <w:t>6302</w:t>
            </w:r>
          </w:p>
        </w:tc>
        <w:tc>
          <w:tcPr>
            <w:tcW w:w="644" w:type="dxa"/>
            <w:vAlign w:val="top"/>
            <w:tcBorders>
              <w:top w:val="single" w:color="000000" w:sz="4" w:space="0"/>
            </w:tcBorders>
          </w:tcPr>
          <w:p>
            <w:pPr>
              <w:pStyle w:val="TableText"/>
              <w:ind w:left="193"/>
              <w:spacing w:before="36" w:line="226" w:lineRule="auto"/>
              <w:rPr/>
            </w:pPr>
            <w:r>
              <w:rPr>
                <w:spacing w:val="-3"/>
              </w:rPr>
              <w:t>253</w:t>
            </w:r>
          </w:p>
          <w:p>
            <w:pPr>
              <w:pStyle w:val="TableText"/>
              <w:ind w:left="144"/>
              <w:spacing w:line="172" w:lineRule="auto"/>
              <w:rPr/>
            </w:pPr>
            <w:r>
              <w:rPr>
                <w:spacing w:val="-2"/>
              </w:rPr>
              <w:t>6323</w:t>
            </w:r>
          </w:p>
        </w:tc>
        <w:tc>
          <w:tcPr>
            <w:tcW w:w="625" w:type="dxa"/>
            <w:vAlign w:val="top"/>
            <w:tcBorders>
              <w:top w:val="single" w:color="000000" w:sz="4" w:space="0"/>
            </w:tcBorders>
          </w:tcPr>
          <w:p>
            <w:pPr>
              <w:pStyle w:val="TableText"/>
              <w:ind w:left="180"/>
              <w:spacing w:before="36" w:line="226" w:lineRule="auto"/>
              <w:rPr/>
            </w:pPr>
            <w:r>
              <w:rPr>
                <w:spacing w:val="-3"/>
              </w:rPr>
              <w:t>253</w:t>
            </w:r>
          </w:p>
          <w:p>
            <w:pPr>
              <w:pStyle w:val="TableText"/>
              <w:ind w:left="129"/>
              <w:spacing w:line="172" w:lineRule="auto"/>
              <w:rPr/>
            </w:pPr>
            <w:r>
              <w:rPr>
                <w:spacing w:val="-2"/>
              </w:rPr>
              <w:t>6334</w:t>
            </w:r>
          </w:p>
        </w:tc>
        <w:tc>
          <w:tcPr>
            <w:tcW w:w="650" w:type="dxa"/>
            <w:vAlign w:val="top"/>
            <w:tcBorders>
              <w:top w:val="single" w:color="000000" w:sz="4" w:space="0"/>
            </w:tcBorders>
          </w:tcPr>
          <w:p>
            <w:pPr>
              <w:pStyle w:val="TableText"/>
              <w:ind w:left="185"/>
              <w:spacing w:before="36" w:line="226" w:lineRule="auto"/>
              <w:rPr/>
            </w:pPr>
            <w:r>
              <w:rPr>
                <w:spacing w:val="-3"/>
              </w:rPr>
              <w:t>254</w:t>
            </w:r>
          </w:p>
          <w:p>
            <w:pPr>
              <w:pStyle w:val="TableText"/>
              <w:ind w:left="144"/>
              <w:spacing w:line="172" w:lineRule="auto"/>
              <w:rPr/>
            </w:pPr>
            <w:r>
              <w:rPr>
                <w:spacing w:val="-2"/>
              </w:rPr>
              <w:t>6352</w:t>
            </w:r>
          </w:p>
        </w:tc>
        <w:tc>
          <w:tcPr>
            <w:tcW w:w="642" w:type="dxa"/>
            <w:vAlign w:val="top"/>
            <w:tcBorders>
              <w:top w:val="single" w:color="000000" w:sz="4" w:space="0"/>
            </w:tcBorders>
          </w:tcPr>
          <w:p>
            <w:pPr>
              <w:pStyle w:val="TableText"/>
              <w:ind w:left="175"/>
              <w:spacing w:before="36" w:line="226" w:lineRule="auto"/>
              <w:rPr/>
            </w:pPr>
            <w:r>
              <w:rPr>
                <w:spacing w:val="-3"/>
              </w:rPr>
              <w:t>254</w:t>
            </w:r>
          </w:p>
          <w:p>
            <w:pPr>
              <w:pStyle w:val="TableText"/>
              <w:ind w:left="134"/>
              <w:spacing w:line="172" w:lineRule="auto"/>
              <w:rPr/>
            </w:pPr>
            <w:r>
              <w:rPr>
                <w:spacing w:val="-2"/>
              </w:rPr>
              <w:t>6361</w:t>
            </w:r>
          </w:p>
        </w:tc>
        <w:tc>
          <w:tcPr>
            <w:tcW w:w="663" w:type="dxa"/>
            <w:vAlign w:val="top"/>
            <w:tcBorders>
              <w:top w:val="single" w:color="000000" w:sz="4" w:space="0"/>
            </w:tcBorders>
          </w:tcPr>
          <w:p>
            <w:pPr>
              <w:pStyle w:val="TableText"/>
              <w:ind w:left="192"/>
              <w:spacing w:before="36" w:line="226" w:lineRule="auto"/>
              <w:rPr/>
            </w:pPr>
            <w:r>
              <w:rPr>
                <w:spacing w:val="-3"/>
              </w:rPr>
              <w:t>254</w:t>
            </w:r>
          </w:p>
          <w:p>
            <w:pPr>
              <w:pStyle w:val="TableText"/>
              <w:ind w:left="143"/>
              <w:spacing w:line="172" w:lineRule="auto"/>
              <w:rPr/>
            </w:pPr>
            <w:r>
              <w:rPr>
                <w:spacing w:val="-2"/>
              </w:rPr>
              <w:t>6366</w:t>
            </w:r>
          </w:p>
        </w:tc>
      </w:tr>
      <w:tr>
        <w:trPr>
          <w:trHeight w:val="410" w:hRule="atLeast"/>
        </w:trPr>
        <w:tc>
          <w:tcPr>
            <w:tcW w:w="755" w:type="dxa"/>
            <w:vAlign w:val="top"/>
          </w:tcPr>
          <w:p>
            <w:pPr>
              <w:pStyle w:val="TableText"/>
              <w:ind w:left="320"/>
              <w:spacing w:before="111" w:line="241" w:lineRule="auto"/>
              <w:rPr/>
            </w:pPr>
            <w:r>
              <w:rPr/>
              <w:t>2</w:t>
            </w:r>
          </w:p>
        </w:tc>
        <w:tc>
          <w:tcPr>
            <w:tcW w:w="625" w:type="dxa"/>
            <w:vAlign w:val="top"/>
          </w:tcPr>
          <w:p>
            <w:pPr>
              <w:pStyle w:val="TableText"/>
              <w:ind w:left="75"/>
              <w:spacing w:before="1" w:line="236" w:lineRule="auto"/>
              <w:rPr/>
            </w:pPr>
            <w:r>
              <w:rPr>
                <w:spacing w:val="-4"/>
              </w:rPr>
              <w:t>19.42</w:t>
            </w:r>
          </w:p>
          <w:p>
            <w:pPr>
              <w:pStyle w:val="TableText"/>
              <w:ind w:left="75"/>
              <w:spacing w:line="173" w:lineRule="auto"/>
              <w:rPr/>
            </w:pPr>
            <w:r>
              <w:rPr>
                <w:spacing w:val="-2"/>
              </w:rPr>
              <w:t>99.43</w:t>
            </w:r>
          </w:p>
        </w:tc>
        <w:tc>
          <w:tcPr>
            <w:tcW w:w="628" w:type="dxa"/>
            <w:vAlign w:val="top"/>
          </w:tcPr>
          <w:p>
            <w:pPr>
              <w:pStyle w:val="TableText"/>
              <w:ind w:left="90"/>
              <w:spacing w:before="1" w:line="236" w:lineRule="auto"/>
              <w:rPr/>
            </w:pPr>
            <w:r>
              <w:rPr>
                <w:spacing w:val="-4"/>
              </w:rPr>
              <w:t>19.43</w:t>
            </w:r>
          </w:p>
          <w:p>
            <w:pPr>
              <w:pStyle w:val="TableText"/>
              <w:ind w:left="90"/>
              <w:spacing w:line="173" w:lineRule="auto"/>
              <w:rPr/>
            </w:pPr>
            <w:r>
              <w:rPr>
                <w:spacing w:val="-2"/>
              </w:rPr>
              <w:t>99.44</w:t>
            </w:r>
          </w:p>
        </w:tc>
        <w:tc>
          <w:tcPr>
            <w:tcW w:w="638" w:type="dxa"/>
            <w:vAlign w:val="top"/>
          </w:tcPr>
          <w:p>
            <w:pPr>
              <w:pStyle w:val="TableText"/>
              <w:ind w:left="102"/>
              <w:spacing w:before="1" w:line="236" w:lineRule="auto"/>
              <w:rPr/>
            </w:pPr>
            <w:r>
              <w:rPr>
                <w:spacing w:val="-4"/>
              </w:rPr>
              <w:t>19.44</w:t>
            </w:r>
          </w:p>
          <w:p>
            <w:pPr>
              <w:pStyle w:val="TableText"/>
              <w:ind w:left="102"/>
              <w:spacing w:line="173" w:lineRule="auto"/>
              <w:rPr/>
            </w:pPr>
            <w:r>
              <w:rPr>
                <w:spacing w:val="-2"/>
              </w:rPr>
              <w:t>99.45</w:t>
            </w:r>
          </w:p>
        </w:tc>
        <w:tc>
          <w:tcPr>
            <w:tcW w:w="641" w:type="dxa"/>
            <w:vAlign w:val="top"/>
          </w:tcPr>
          <w:p>
            <w:pPr>
              <w:pStyle w:val="TableText"/>
              <w:ind w:left="104"/>
              <w:spacing w:before="1" w:line="236" w:lineRule="auto"/>
              <w:rPr/>
            </w:pPr>
            <w:r>
              <w:rPr>
                <w:spacing w:val="-4"/>
              </w:rPr>
              <w:t>19.45</w:t>
            </w:r>
          </w:p>
          <w:p>
            <w:pPr>
              <w:pStyle w:val="TableText"/>
              <w:ind w:left="104"/>
              <w:spacing w:line="173" w:lineRule="auto"/>
              <w:rPr/>
            </w:pPr>
            <w:r>
              <w:rPr>
                <w:spacing w:val="-2"/>
              </w:rPr>
              <w:t>99.46</w:t>
            </w:r>
          </w:p>
        </w:tc>
        <w:tc>
          <w:tcPr>
            <w:tcW w:w="653" w:type="dxa"/>
            <w:vAlign w:val="top"/>
          </w:tcPr>
          <w:p>
            <w:pPr>
              <w:pStyle w:val="TableText"/>
              <w:ind w:left="103"/>
              <w:spacing w:before="1" w:line="236" w:lineRule="auto"/>
              <w:rPr/>
            </w:pPr>
            <w:r>
              <w:rPr>
                <w:spacing w:val="-4"/>
              </w:rPr>
              <w:t>19.46</w:t>
            </w:r>
          </w:p>
          <w:p>
            <w:pPr>
              <w:pStyle w:val="TableText"/>
              <w:ind w:left="103"/>
              <w:spacing w:line="173" w:lineRule="auto"/>
              <w:rPr/>
            </w:pPr>
            <w:r>
              <w:rPr>
                <w:spacing w:val="-2"/>
              </w:rPr>
              <w:t>99.47</w:t>
            </w:r>
          </w:p>
        </w:tc>
        <w:tc>
          <w:tcPr>
            <w:tcW w:w="621" w:type="dxa"/>
            <w:vAlign w:val="top"/>
          </w:tcPr>
          <w:p>
            <w:pPr>
              <w:pStyle w:val="TableText"/>
              <w:ind w:left="79"/>
              <w:spacing w:before="1" w:line="236" w:lineRule="auto"/>
              <w:rPr/>
            </w:pPr>
            <w:r>
              <w:rPr>
                <w:spacing w:val="-4"/>
              </w:rPr>
              <w:t>19.47</w:t>
            </w:r>
          </w:p>
          <w:p>
            <w:pPr>
              <w:pStyle w:val="TableText"/>
              <w:ind w:left="79"/>
              <w:spacing w:line="173" w:lineRule="auto"/>
              <w:rPr/>
            </w:pPr>
            <w:r>
              <w:rPr>
                <w:spacing w:val="-2"/>
              </w:rPr>
              <w:t>99.48</w:t>
            </w:r>
          </w:p>
        </w:tc>
        <w:tc>
          <w:tcPr>
            <w:tcW w:w="635" w:type="dxa"/>
            <w:vAlign w:val="top"/>
          </w:tcPr>
          <w:p>
            <w:pPr>
              <w:pStyle w:val="TableText"/>
              <w:ind w:left="98"/>
              <w:spacing w:before="1" w:line="236" w:lineRule="auto"/>
              <w:rPr/>
            </w:pPr>
            <w:r>
              <w:rPr>
                <w:spacing w:val="-4"/>
              </w:rPr>
              <w:t>19.47</w:t>
            </w:r>
          </w:p>
          <w:p>
            <w:pPr>
              <w:pStyle w:val="TableText"/>
              <w:ind w:left="98"/>
              <w:spacing w:line="173" w:lineRule="auto"/>
              <w:rPr/>
            </w:pPr>
            <w:r>
              <w:rPr>
                <w:spacing w:val="-2"/>
              </w:rPr>
              <w:t>99.48</w:t>
            </w:r>
          </w:p>
        </w:tc>
        <w:tc>
          <w:tcPr>
            <w:tcW w:w="644" w:type="dxa"/>
            <w:vAlign w:val="top"/>
          </w:tcPr>
          <w:p>
            <w:pPr>
              <w:pStyle w:val="TableText"/>
              <w:ind w:left="103"/>
              <w:spacing w:before="1" w:line="236" w:lineRule="auto"/>
              <w:rPr/>
            </w:pPr>
            <w:r>
              <w:rPr>
                <w:spacing w:val="-4"/>
              </w:rPr>
              <w:t>19.48</w:t>
            </w:r>
          </w:p>
          <w:p>
            <w:pPr>
              <w:pStyle w:val="TableText"/>
              <w:ind w:left="103"/>
              <w:spacing w:line="173" w:lineRule="auto"/>
              <w:rPr/>
            </w:pPr>
            <w:r>
              <w:rPr>
                <w:spacing w:val="-2"/>
              </w:rPr>
              <w:t>99.49</w:t>
            </w:r>
          </w:p>
        </w:tc>
        <w:tc>
          <w:tcPr>
            <w:tcW w:w="625" w:type="dxa"/>
            <w:vAlign w:val="top"/>
          </w:tcPr>
          <w:p>
            <w:pPr>
              <w:pStyle w:val="TableText"/>
              <w:ind w:left="90"/>
              <w:spacing w:before="1" w:line="236" w:lineRule="auto"/>
              <w:rPr/>
            </w:pPr>
            <w:r>
              <w:rPr>
                <w:spacing w:val="-4"/>
              </w:rPr>
              <w:t>19.49</w:t>
            </w:r>
          </w:p>
          <w:p>
            <w:pPr>
              <w:pStyle w:val="TableText"/>
              <w:ind w:left="90"/>
              <w:spacing w:line="173" w:lineRule="auto"/>
              <w:rPr/>
            </w:pPr>
            <w:r>
              <w:rPr>
                <w:spacing w:val="-2"/>
              </w:rPr>
              <w:t>99.49</w:t>
            </w:r>
          </w:p>
        </w:tc>
        <w:tc>
          <w:tcPr>
            <w:tcW w:w="650" w:type="dxa"/>
            <w:vAlign w:val="top"/>
          </w:tcPr>
          <w:p>
            <w:pPr>
              <w:pStyle w:val="TableText"/>
              <w:ind w:left="95"/>
              <w:spacing w:before="1" w:line="236" w:lineRule="auto"/>
              <w:rPr/>
            </w:pPr>
            <w:r>
              <w:rPr>
                <w:spacing w:val="-4"/>
              </w:rPr>
              <w:t>19.49</w:t>
            </w:r>
          </w:p>
          <w:p>
            <w:pPr>
              <w:pStyle w:val="TableText"/>
              <w:ind w:left="95"/>
              <w:spacing w:line="173" w:lineRule="auto"/>
              <w:rPr/>
            </w:pPr>
            <w:r>
              <w:rPr>
                <w:spacing w:val="-2"/>
              </w:rPr>
              <w:t>99.49</w:t>
            </w:r>
          </w:p>
        </w:tc>
        <w:tc>
          <w:tcPr>
            <w:tcW w:w="642" w:type="dxa"/>
            <w:vAlign w:val="top"/>
          </w:tcPr>
          <w:p>
            <w:pPr>
              <w:pStyle w:val="TableText"/>
              <w:ind w:left="85"/>
              <w:spacing w:before="1" w:line="236" w:lineRule="auto"/>
              <w:rPr/>
            </w:pPr>
            <w:r>
              <w:rPr>
                <w:spacing w:val="-4"/>
              </w:rPr>
              <w:t>19.50</w:t>
            </w:r>
          </w:p>
          <w:p>
            <w:pPr>
              <w:pStyle w:val="TableText"/>
              <w:ind w:left="85"/>
              <w:spacing w:line="173" w:lineRule="auto"/>
              <w:rPr/>
            </w:pPr>
            <w:r>
              <w:rPr>
                <w:spacing w:val="-2"/>
              </w:rPr>
              <w:t>99.50</w:t>
            </w:r>
          </w:p>
        </w:tc>
        <w:tc>
          <w:tcPr>
            <w:tcW w:w="663" w:type="dxa"/>
            <w:vAlign w:val="top"/>
          </w:tcPr>
          <w:p>
            <w:pPr>
              <w:pStyle w:val="TableText"/>
              <w:ind w:left="102"/>
              <w:spacing w:before="1" w:line="236" w:lineRule="auto"/>
              <w:rPr/>
            </w:pPr>
            <w:r>
              <w:rPr>
                <w:spacing w:val="-4"/>
              </w:rPr>
              <w:t>19.50</w:t>
            </w:r>
          </w:p>
          <w:p>
            <w:pPr>
              <w:pStyle w:val="TableText"/>
              <w:ind w:left="102"/>
              <w:spacing w:line="173" w:lineRule="auto"/>
              <w:rPr/>
            </w:pPr>
            <w:r>
              <w:rPr>
                <w:spacing w:val="-2"/>
              </w:rPr>
              <w:t>99.50</w:t>
            </w:r>
          </w:p>
        </w:tc>
      </w:tr>
      <w:tr>
        <w:trPr>
          <w:trHeight w:val="409" w:hRule="atLeast"/>
        </w:trPr>
        <w:tc>
          <w:tcPr>
            <w:tcW w:w="755" w:type="dxa"/>
            <w:vAlign w:val="top"/>
          </w:tcPr>
          <w:p>
            <w:pPr>
              <w:pStyle w:val="TableText"/>
              <w:ind w:left="320"/>
              <w:spacing w:before="110"/>
              <w:rPr/>
            </w:pPr>
            <w:r>
              <w:rPr/>
              <w:t>3</w:t>
            </w:r>
          </w:p>
        </w:tc>
        <w:tc>
          <w:tcPr>
            <w:tcW w:w="625" w:type="dxa"/>
            <w:vAlign w:val="top"/>
          </w:tcPr>
          <w:p>
            <w:pPr>
              <w:pStyle w:val="TableText"/>
              <w:ind w:left="105"/>
              <w:spacing w:before="31" w:line="205" w:lineRule="auto"/>
              <w:rPr/>
            </w:pPr>
            <w:r>
              <w:rPr>
                <w:spacing w:val="-2"/>
              </w:rPr>
              <w:t>8.71</w:t>
            </w:r>
          </w:p>
          <w:p>
            <w:pPr>
              <w:pStyle w:val="TableText"/>
              <w:ind w:left="105"/>
              <w:spacing w:line="171" w:lineRule="auto"/>
              <w:rPr/>
            </w:pPr>
            <w:r>
              <w:rPr>
                <w:spacing w:val="-2"/>
              </w:rPr>
              <w:t>26.92</w:t>
            </w:r>
          </w:p>
        </w:tc>
        <w:tc>
          <w:tcPr>
            <w:tcW w:w="628" w:type="dxa"/>
            <w:vAlign w:val="top"/>
          </w:tcPr>
          <w:p>
            <w:pPr>
              <w:pStyle w:val="TableText"/>
              <w:ind w:left="130"/>
              <w:spacing w:before="1" w:line="236" w:lineRule="auto"/>
              <w:rPr/>
            </w:pPr>
            <w:r>
              <w:rPr>
                <w:spacing w:val="-2"/>
              </w:rPr>
              <w:t>8.69</w:t>
            </w:r>
          </w:p>
          <w:p>
            <w:pPr>
              <w:pStyle w:val="TableText"/>
              <w:ind w:left="90"/>
              <w:spacing w:line="171" w:lineRule="auto"/>
              <w:rPr/>
            </w:pPr>
            <w:r>
              <w:rPr>
                <w:spacing w:val="-2"/>
              </w:rPr>
              <w:t>26.83</w:t>
            </w:r>
          </w:p>
        </w:tc>
        <w:tc>
          <w:tcPr>
            <w:tcW w:w="638" w:type="dxa"/>
            <w:vAlign w:val="top"/>
          </w:tcPr>
          <w:p>
            <w:pPr>
              <w:pStyle w:val="TableText"/>
              <w:ind w:left="142"/>
              <w:spacing w:before="1" w:line="236" w:lineRule="auto"/>
              <w:rPr/>
            </w:pPr>
            <w:r>
              <w:rPr>
                <w:spacing w:val="-2"/>
              </w:rPr>
              <w:t>8.66</w:t>
            </w:r>
          </w:p>
          <w:p>
            <w:pPr>
              <w:pStyle w:val="TableText"/>
              <w:ind w:left="102"/>
              <w:spacing w:line="171" w:lineRule="auto"/>
              <w:rPr/>
            </w:pPr>
            <w:r>
              <w:rPr>
                <w:spacing w:val="-2"/>
              </w:rPr>
              <w:t>26.69</w:t>
            </w:r>
          </w:p>
        </w:tc>
        <w:tc>
          <w:tcPr>
            <w:tcW w:w="641" w:type="dxa"/>
            <w:vAlign w:val="top"/>
          </w:tcPr>
          <w:p>
            <w:pPr>
              <w:pStyle w:val="TableText"/>
              <w:ind w:left="104"/>
              <w:spacing w:before="31" w:line="205" w:lineRule="auto"/>
              <w:rPr/>
            </w:pPr>
            <w:r>
              <w:rPr>
                <w:spacing w:val="-2"/>
              </w:rPr>
              <w:t>8.64</w:t>
            </w:r>
          </w:p>
          <w:p>
            <w:pPr>
              <w:pStyle w:val="TableText"/>
              <w:ind w:left="104"/>
              <w:spacing w:line="171" w:lineRule="auto"/>
              <w:rPr/>
            </w:pPr>
            <w:r>
              <w:rPr>
                <w:spacing w:val="-2"/>
              </w:rPr>
              <w:t>26.60</w:t>
            </w:r>
          </w:p>
        </w:tc>
        <w:tc>
          <w:tcPr>
            <w:tcW w:w="653" w:type="dxa"/>
            <w:vAlign w:val="top"/>
          </w:tcPr>
          <w:p>
            <w:pPr>
              <w:pStyle w:val="TableText"/>
              <w:ind w:left="113"/>
              <w:spacing w:before="20" w:line="185" w:lineRule="auto"/>
              <w:rPr/>
            </w:pPr>
            <w:r>
              <w:rPr>
                <w:spacing w:val="-2"/>
              </w:rPr>
              <w:t>8.62</w:t>
            </w:r>
          </w:p>
          <w:p>
            <w:pPr>
              <w:pStyle w:val="TableText"/>
              <w:ind w:left="113"/>
              <w:spacing w:line="202" w:lineRule="auto"/>
              <w:rPr/>
            </w:pPr>
            <w:r>
              <w:rPr>
                <w:spacing w:val="-2"/>
              </w:rPr>
              <w:t>26.50</w:t>
            </w:r>
          </w:p>
        </w:tc>
        <w:tc>
          <w:tcPr>
            <w:tcW w:w="621" w:type="dxa"/>
            <w:vAlign w:val="top"/>
          </w:tcPr>
          <w:p>
            <w:pPr>
              <w:pStyle w:val="TableText"/>
              <w:ind w:left="100"/>
              <w:spacing w:before="31" w:line="205" w:lineRule="auto"/>
              <w:rPr/>
            </w:pPr>
            <w:r>
              <w:rPr>
                <w:spacing w:val="-2"/>
              </w:rPr>
              <w:t>8.60</w:t>
            </w:r>
          </w:p>
          <w:p>
            <w:pPr>
              <w:pStyle w:val="TableText"/>
              <w:ind w:left="100"/>
              <w:spacing w:line="171" w:lineRule="auto"/>
              <w:rPr/>
            </w:pPr>
            <w:r>
              <w:rPr>
                <w:spacing w:val="-2"/>
              </w:rPr>
              <w:t>26.41</w:t>
            </w:r>
          </w:p>
        </w:tc>
        <w:tc>
          <w:tcPr>
            <w:tcW w:w="635" w:type="dxa"/>
            <w:vAlign w:val="top"/>
          </w:tcPr>
          <w:p>
            <w:pPr>
              <w:pStyle w:val="TableText"/>
              <w:ind w:left="98"/>
              <w:spacing w:before="20" w:line="185" w:lineRule="auto"/>
              <w:rPr/>
            </w:pPr>
            <w:r>
              <w:rPr>
                <w:spacing w:val="-2"/>
              </w:rPr>
              <w:t>8.58</w:t>
            </w:r>
          </w:p>
          <w:p>
            <w:pPr>
              <w:pStyle w:val="TableText"/>
              <w:ind w:left="98"/>
              <w:spacing w:line="202" w:lineRule="auto"/>
              <w:rPr/>
            </w:pPr>
            <w:r>
              <w:rPr>
                <w:spacing w:val="-2"/>
              </w:rPr>
              <w:t>26.35</w:t>
            </w:r>
          </w:p>
        </w:tc>
        <w:tc>
          <w:tcPr>
            <w:tcW w:w="644" w:type="dxa"/>
            <w:vAlign w:val="top"/>
          </w:tcPr>
          <w:p>
            <w:pPr>
              <w:pStyle w:val="TableText"/>
              <w:ind w:left="124"/>
              <w:spacing w:before="20" w:line="185" w:lineRule="auto"/>
              <w:rPr/>
            </w:pPr>
            <w:r>
              <w:rPr>
                <w:spacing w:val="-2"/>
              </w:rPr>
              <w:t>8.57</w:t>
            </w:r>
          </w:p>
          <w:p>
            <w:pPr>
              <w:pStyle w:val="TableText"/>
              <w:ind w:left="124"/>
              <w:spacing w:line="202" w:lineRule="auto"/>
              <w:rPr/>
            </w:pPr>
            <w:r>
              <w:rPr>
                <w:spacing w:val="-2"/>
              </w:rPr>
              <w:t>26.27</w:t>
            </w:r>
          </w:p>
        </w:tc>
        <w:tc>
          <w:tcPr>
            <w:tcW w:w="625" w:type="dxa"/>
            <w:vAlign w:val="top"/>
          </w:tcPr>
          <w:p>
            <w:pPr>
              <w:pStyle w:val="TableText"/>
              <w:ind w:left="99"/>
              <w:spacing w:before="20" w:line="185" w:lineRule="auto"/>
              <w:rPr/>
            </w:pPr>
            <w:r>
              <w:rPr>
                <w:spacing w:val="-2"/>
              </w:rPr>
              <w:t>8.56</w:t>
            </w:r>
          </w:p>
          <w:p>
            <w:pPr>
              <w:pStyle w:val="TableText"/>
              <w:ind w:left="99"/>
              <w:spacing w:line="202" w:lineRule="auto"/>
              <w:rPr/>
            </w:pPr>
            <w:r>
              <w:rPr>
                <w:spacing w:val="-2"/>
              </w:rPr>
              <w:t>26.23</w:t>
            </w:r>
          </w:p>
        </w:tc>
        <w:tc>
          <w:tcPr>
            <w:tcW w:w="650" w:type="dxa"/>
            <w:vAlign w:val="top"/>
          </w:tcPr>
          <w:p>
            <w:pPr>
              <w:pStyle w:val="TableText"/>
              <w:ind w:left="135"/>
              <w:spacing w:before="20" w:line="185" w:lineRule="auto"/>
              <w:rPr/>
            </w:pPr>
            <w:r>
              <w:rPr>
                <w:spacing w:val="-2"/>
              </w:rPr>
              <w:t>8.54</w:t>
            </w:r>
          </w:p>
          <w:p>
            <w:pPr>
              <w:pStyle w:val="TableText"/>
              <w:ind w:left="135"/>
              <w:spacing w:line="202" w:lineRule="auto"/>
              <w:rPr/>
            </w:pPr>
            <w:r>
              <w:rPr>
                <w:spacing w:val="-2"/>
              </w:rPr>
              <w:t>26.18</w:t>
            </w:r>
          </w:p>
        </w:tc>
        <w:tc>
          <w:tcPr>
            <w:tcW w:w="642" w:type="dxa"/>
            <w:vAlign w:val="top"/>
          </w:tcPr>
          <w:p>
            <w:pPr>
              <w:pStyle w:val="TableText"/>
              <w:ind w:left="104"/>
              <w:spacing w:before="11" w:line="195" w:lineRule="auto"/>
              <w:rPr/>
            </w:pPr>
            <w:r>
              <w:rPr>
                <w:spacing w:val="-2"/>
              </w:rPr>
              <w:t>8.54</w:t>
            </w:r>
          </w:p>
          <w:p>
            <w:pPr>
              <w:pStyle w:val="TableText"/>
              <w:ind w:left="104"/>
              <w:spacing w:line="202" w:lineRule="auto"/>
              <w:rPr/>
            </w:pPr>
            <w:r>
              <w:rPr>
                <w:spacing w:val="-2"/>
              </w:rPr>
              <w:t>26.14</w:t>
            </w:r>
          </w:p>
        </w:tc>
        <w:tc>
          <w:tcPr>
            <w:tcW w:w="663" w:type="dxa"/>
            <w:vAlign w:val="top"/>
          </w:tcPr>
          <w:p>
            <w:pPr>
              <w:pStyle w:val="TableText"/>
              <w:ind w:left="102"/>
              <w:spacing w:before="11" w:line="195" w:lineRule="auto"/>
              <w:rPr/>
            </w:pPr>
            <w:r>
              <w:rPr>
                <w:spacing w:val="-2"/>
              </w:rPr>
              <w:t>8.53</w:t>
            </w:r>
          </w:p>
          <w:p>
            <w:pPr>
              <w:pStyle w:val="TableText"/>
              <w:ind w:left="102"/>
              <w:spacing w:line="202" w:lineRule="auto"/>
              <w:rPr/>
            </w:pPr>
            <w:r>
              <w:rPr>
                <w:spacing w:val="-2"/>
              </w:rPr>
              <w:t>26.12</w:t>
            </w:r>
          </w:p>
        </w:tc>
      </w:tr>
      <w:tr>
        <w:trPr>
          <w:trHeight w:val="420" w:hRule="atLeast"/>
        </w:trPr>
        <w:tc>
          <w:tcPr>
            <w:tcW w:w="755" w:type="dxa"/>
            <w:vAlign w:val="top"/>
          </w:tcPr>
          <w:p>
            <w:pPr>
              <w:pStyle w:val="TableText"/>
              <w:ind w:left="320"/>
              <w:spacing w:before="112" w:line="241" w:lineRule="auto"/>
              <w:rPr/>
            </w:pPr>
            <w:r>
              <w:rPr/>
              <w:t>4</w:t>
            </w:r>
          </w:p>
        </w:tc>
        <w:tc>
          <w:tcPr>
            <w:tcW w:w="625" w:type="dxa"/>
            <w:vAlign w:val="top"/>
          </w:tcPr>
          <w:p>
            <w:pPr>
              <w:pStyle w:val="TableText"/>
              <w:ind w:left="115"/>
              <w:spacing w:before="2" w:line="236" w:lineRule="auto"/>
              <w:rPr/>
            </w:pPr>
            <w:r>
              <w:rPr>
                <w:spacing w:val="-2"/>
              </w:rPr>
              <w:t>5.87</w:t>
            </w:r>
          </w:p>
          <w:p>
            <w:pPr>
              <w:pStyle w:val="TableText"/>
              <w:ind w:left="75"/>
              <w:spacing w:line="182" w:lineRule="auto"/>
              <w:rPr/>
            </w:pPr>
            <w:r>
              <w:rPr>
                <w:spacing w:val="-4"/>
              </w:rPr>
              <w:t>14.24</w:t>
            </w:r>
          </w:p>
        </w:tc>
        <w:tc>
          <w:tcPr>
            <w:tcW w:w="628" w:type="dxa"/>
            <w:vAlign w:val="top"/>
          </w:tcPr>
          <w:p>
            <w:pPr>
              <w:pStyle w:val="TableText"/>
              <w:ind w:left="130"/>
              <w:spacing w:before="2" w:line="236" w:lineRule="auto"/>
              <w:rPr/>
            </w:pPr>
            <w:r>
              <w:rPr>
                <w:spacing w:val="-2"/>
              </w:rPr>
              <w:t>5.84</w:t>
            </w:r>
          </w:p>
          <w:p>
            <w:pPr>
              <w:pStyle w:val="TableText"/>
              <w:ind w:left="90"/>
              <w:spacing w:line="182" w:lineRule="auto"/>
              <w:rPr/>
            </w:pPr>
            <w:r>
              <w:rPr>
                <w:spacing w:val="-4"/>
              </w:rPr>
              <w:t>14.15</w:t>
            </w:r>
          </w:p>
        </w:tc>
        <w:tc>
          <w:tcPr>
            <w:tcW w:w="638" w:type="dxa"/>
            <w:vAlign w:val="top"/>
          </w:tcPr>
          <w:p>
            <w:pPr>
              <w:pStyle w:val="TableText"/>
              <w:ind w:left="142"/>
              <w:spacing w:before="2" w:line="236" w:lineRule="auto"/>
              <w:rPr/>
            </w:pPr>
            <w:r>
              <w:rPr>
                <w:spacing w:val="-2"/>
              </w:rPr>
              <w:t>5.80</w:t>
            </w:r>
          </w:p>
          <w:p>
            <w:pPr>
              <w:pStyle w:val="TableText"/>
              <w:ind w:left="102"/>
              <w:spacing w:line="182" w:lineRule="auto"/>
              <w:rPr/>
            </w:pPr>
            <w:r>
              <w:rPr>
                <w:spacing w:val="-4"/>
              </w:rPr>
              <w:t>14.02</w:t>
            </w:r>
          </w:p>
        </w:tc>
        <w:tc>
          <w:tcPr>
            <w:tcW w:w="641" w:type="dxa"/>
            <w:vAlign w:val="top"/>
          </w:tcPr>
          <w:p>
            <w:pPr>
              <w:pStyle w:val="TableText"/>
              <w:ind w:left="144"/>
              <w:spacing w:before="2" w:line="236" w:lineRule="auto"/>
              <w:rPr/>
            </w:pPr>
            <w:r>
              <w:rPr>
                <w:spacing w:val="-2"/>
              </w:rPr>
              <w:t>5.77</w:t>
            </w:r>
          </w:p>
          <w:p>
            <w:pPr>
              <w:pStyle w:val="TableText"/>
              <w:ind w:left="104"/>
              <w:spacing w:line="182" w:lineRule="auto"/>
              <w:rPr/>
            </w:pPr>
            <w:r>
              <w:rPr>
                <w:spacing w:val="-4"/>
              </w:rPr>
              <w:t>13.93</w:t>
            </w:r>
          </w:p>
        </w:tc>
        <w:tc>
          <w:tcPr>
            <w:tcW w:w="653" w:type="dxa"/>
            <w:vAlign w:val="top"/>
          </w:tcPr>
          <w:p>
            <w:pPr>
              <w:pStyle w:val="TableText"/>
              <w:ind w:left="153"/>
              <w:spacing w:before="2" w:line="236" w:lineRule="auto"/>
              <w:rPr/>
            </w:pPr>
            <w:r>
              <w:rPr>
                <w:spacing w:val="-2"/>
              </w:rPr>
              <w:t>5.74</w:t>
            </w:r>
          </w:p>
          <w:p>
            <w:pPr>
              <w:pStyle w:val="TableText"/>
              <w:ind w:left="103"/>
              <w:spacing w:line="182" w:lineRule="auto"/>
              <w:rPr/>
            </w:pPr>
            <w:r>
              <w:rPr>
                <w:spacing w:val="-4"/>
              </w:rPr>
              <w:t>13.83</w:t>
            </w:r>
          </w:p>
        </w:tc>
        <w:tc>
          <w:tcPr>
            <w:tcW w:w="621" w:type="dxa"/>
            <w:vAlign w:val="top"/>
          </w:tcPr>
          <w:p>
            <w:pPr>
              <w:pStyle w:val="TableText"/>
              <w:ind w:left="130"/>
              <w:spacing w:before="2" w:line="236" w:lineRule="auto"/>
              <w:rPr/>
            </w:pPr>
            <w:r>
              <w:rPr>
                <w:spacing w:val="-2"/>
              </w:rPr>
              <w:t>5.71</w:t>
            </w:r>
          </w:p>
          <w:p>
            <w:pPr>
              <w:pStyle w:val="TableText"/>
              <w:ind w:left="79"/>
              <w:spacing w:line="182" w:lineRule="auto"/>
              <w:rPr/>
            </w:pPr>
            <w:r>
              <w:rPr>
                <w:spacing w:val="-4"/>
              </w:rPr>
              <w:t>13.74</w:t>
            </w:r>
          </w:p>
        </w:tc>
        <w:tc>
          <w:tcPr>
            <w:tcW w:w="635" w:type="dxa"/>
            <w:vAlign w:val="top"/>
          </w:tcPr>
          <w:p>
            <w:pPr>
              <w:pStyle w:val="TableText"/>
              <w:ind w:left="139"/>
              <w:spacing w:before="2" w:line="236" w:lineRule="auto"/>
              <w:rPr/>
            </w:pPr>
            <w:r>
              <w:rPr>
                <w:spacing w:val="-2"/>
              </w:rPr>
              <w:t>5.70</w:t>
            </w:r>
          </w:p>
          <w:p>
            <w:pPr>
              <w:pStyle w:val="TableText"/>
              <w:ind w:left="98"/>
              <w:spacing w:line="182" w:lineRule="auto"/>
              <w:rPr/>
            </w:pPr>
            <w:r>
              <w:rPr>
                <w:spacing w:val="-4"/>
              </w:rPr>
              <w:t>13.69</w:t>
            </w:r>
          </w:p>
        </w:tc>
        <w:tc>
          <w:tcPr>
            <w:tcW w:w="644" w:type="dxa"/>
            <w:vAlign w:val="top"/>
          </w:tcPr>
          <w:p>
            <w:pPr>
              <w:pStyle w:val="TableText"/>
              <w:ind w:left="144"/>
              <w:spacing w:before="2" w:line="236" w:lineRule="auto"/>
              <w:rPr/>
            </w:pPr>
            <w:r>
              <w:rPr>
                <w:spacing w:val="-2"/>
              </w:rPr>
              <w:t>5.68</w:t>
            </w:r>
          </w:p>
          <w:p>
            <w:pPr>
              <w:pStyle w:val="TableText"/>
              <w:ind w:left="103"/>
              <w:spacing w:line="182" w:lineRule="auto"/>
              <w:rPr/>
            </w:pPr>
            <w:r>
              <w:rPr>
                <w:spacing w:val="-4"/>
              </w:rPr>
              <w:t>13.61</w:t>
            </w:r>
          </w:p>
        </w:tc>
        <w:tc>
          <w:tcPr>
            <w:tcW w:w="625" w:type="dxa"/>
            <w:vAlign w:val="top"/>
          </w:tcPr>
          <w:p>
            <w:pPr>
              <w:pStyle w:val="TableText"/>
              <w:ind w:left="129"/>
              <w:spacing w:before="2" w:line="236" w:lineRule="auto"/>
              <w:rPr/>
            </w:pPr>
            <w:r>
              <w:rPr>
                <w:spacing w:val="-2"/>
              </w:rPr>
              <w:t>5.66</w:t>
            </w:r>
          </w:p>
          <w:p>
            <w:pPr>
              <w:pStyle w:val="TableText"/>
              <w:ind w:left="90"/>
              <w:spacing w:line="182" w:lineRule="auto"/>
              <w:rPr/>
            </w:pPr>
            <w:r>
              <w:rPr>
                <w:spacing w:val="-4"/>
              </w:rPr>
              <w:t>13.57</w:t>
            </w:r>
          </w:p>
        </w:tc>
        <w:tc>
          <w:tcPr>
            <w:tcW w:w="650" w:type="dxa"/>
            <w:vAlign w:val="top"/>
          </w:tcPr>
          <w:p>
            <w:pPr>
              <w:pStyle w:val="TableText"/>
              <w:ind w:left="144"/>
              <w:spacing w:before="2" w:line="236" w:lineRule="auto"/>
              <w:rPr/>
            </w:pPr>
            <w:r>
              <w:rPr>
                <w:spacing w:val="-2"/>
              </w:rPr>
              <w:t>5.65</w:t>
            </w:r>
          </w:p>
          <w:p>
            <w:pPr>
              <w:pStyle w:val="TableText"/>
              <w:ind w:left="95"/>
              <w:spacing w:line="182" w:lineRule="auto"/>
              <w:rPr/>
            </w:pPr>
            <w:r>
              <w:rPr>
                <w:spacing w:val="-4"/>
              </w:rPr>
              <w:t>13.52</w:t>
            </w:r>
          </w:p>
        </w:tc>
        <w:tc>
          <w:tcPr>
            <w:tcW w:w="642" w:type="dxa"/>
            <w:vAlign w:val="top"/>
          </w:tcPr>
          <w:p>
            <w:pPr>
              <w:pStyle w:val="TableText"/>
              <w:ind w:left="134"/>
              <w:spacing w:before="2" w:line="236" w:lineRule="auto"/>
              <w:rPr/>
            </w:pPr>
            <w:r>
              <w:rPr>
                <w:spacing w:val="-2"/>
              </w:rPr>
              <w:t>5.64</w:t>
            </w:r>
          </w:p>
          <w:p>
            <w:pPr>
              <w:pStyle w:val="TableText"/>
              <w:ind w:left="85"/>
              <w:spacing w:line="182" w:lineRule="auto"/>
              <w:rPr/>
            </w:pPr>
            <w:r>
              <w:rPr>
                <w:spacing w:val="-4"/>
              </w:rPr>
              <w:t>13.48</w:t>
            </w:r>
          </w:p>
        </w:tc>
        <w:tc>
          <w:tcPr>
            <w:tcW w:w="663" w:type="dxa"/>
            <w:vAlign w:val="top"/>
          </w:tcPr>
          <w:p>
            <w:pPr>
              <w:pStyle w:val="TableText"/>
              <w:ind w:left="143"/>
              <w:spacing w:before="2" w:line="236" w:lineRule="auto"/>
              <w:rPr/>
            </w:pPr>
            <w:r>
              <w:rPr>
                <w:spacing w:val="-2"/>
              </w:rPr>
              <w:t>5.63</w:t>
            </w:r>
          </w:p>
          <w:p>
            <w:pPr>
              <w:pStyle w:val="TableText"/>
              <w:ind w:left="102"/>
              <w:spacing w:line="182" w:lineRule="auto"/>
              <w:rPr/>
            </w:pPr>
            <w:r>
              <w:rPr>
                <w:spacing w:val="-4"/>
              </w:rPr>
              <w:t>13.46</w:t>
            </w:r>
          </w:p>
        </w:tc>
      </w:tr>
      <w:tr>
        <w:trPr>
          <w:trHeight w:val="399" w:hRule="atLeast"/>
        </w:trPr>
        <w:tc>
          <w:tcPr>
            <w:tcW w:w="755" w:type="dxa"/>
            <w:vAlign w:val="top"/>
          </w:tcPr>
          <w:p>
            <w:pPr>
              <w:pStyle w:val="TableText"/>
              <w:ind w:left="320"/>
              <w:spacing w:before="101"/>
              <w:rPr/>
            </w:pPr>
            <w:r>
              <w:rPr/>
              <w:t>5</w:t>
            </w:r>
          </w:p>
        </w:tc>
        <w:tc>
          <w:tcPr>
            <w:tcW w:w="625" w:type="dxa"/>
            <w:vAlign w:val="top"/>
          </w:tcPr>
          <w:p>
            <w:pPr>
              <w:pStyle w:val="TableText"/>
              <w:ind w:left="115"/>
              <w:spacing w:before="12" w:line="205" w:lineRule="auto"/>
              <w:rPr/>
            </w:pPr>
            <w:r>
              <w:rPr>
                <w:spacing w:val="-2"/>
              </w:rPr>
              <w:t>4.64</w:t>
            </w:r>
          </w:p>
          <w:p>
            <w:pPr>
              <w:pStyle w:val="TableText"/>
              <w:ind w:left="115"/>
              <w:spacing w:line="181" w:lineRule="auto"/>
              <w:rPr/>
            </w:pPr>
            <w:r>
              <w:rPr>
                <w:spacing w:val="-2"/>
              </w:rPr>
              <w:t>9.77</w:t>
            </w:r>
          </w:p>
        </w:tc>
        <w:tc>
          <w:tcPr>
            <w:tcW w:w="628" w:type="dxa"/>
            <w:vAlign w:val="top"/>
          </w:tcPr>
          <w:p>
            <w:pPr>
              <w:pStyle w:val="TableText"/>
              <w:ind w:left="130"/>
              <w:spacing w:before="12" w:line="205" w:lineRule="auto"/>
              <w:rPr/>
            </w:pPr>
            <w:r>
              <w:rPr>
                <w:spacing w:val="-2"/>
              </w:rPr>
              <w:t>4.60</w:t>
            </w:r>
          </w:p>
          <w:p>
            <w:pPr>
              <w:pStyle w:val="TableText"/>
              <w:ind w:left="130"/>
              <w:spacing w:line="181" w:lineRule="auto"/>
              <w:rPr/>
            </w:pPr>
            <w:r>
              <w:rPr>
                <w:spacing w:val="-2"/>
              </w:rPr>
              <w:t>9.68</w:t>
            </w:r>
          </w:p>
        </w:tc>
        <w:tc>
          <w:tcPr>
            <w:tcW w:w="638" w:type="dxa"/>
            <w:vAlign w:val="top"/>
          </w:tcPr>
          <w:p>
            <w:pPr>
              <w:pStyle w:val="TableText"/>
              <w:ind w:left="142"/>
              <w:spacing w:before="12" w:line="205" w:lineRule="auto"/>
              <w:rPr/>
            </w:pPr>
            <w:r>
              <w:rPr>
                <w:spacing w:val="-2"/>
              </w:rPr>
              <w:t>4.56</w:t>
            </w:r>
          </w:p>
          <w:p>
            <w:pPr>
              <w:pStyle w:val="TableText"/>
              <w:ind w:left="142"/>
              <w:spacing w:line="181" w:lineRule="auto"/>
              <w:rPr/>
            </w:pPr>
            <w:r>
              <w:rPr>
                <w:spacing w:val="-2"/>
              </w:rPr>
              <w:t>9:55</w:t>
            </w:r>
          </w:p>
        </w:tc>
        <w:tc>
          <w:tcPr>
            <w:tcW w:w="641" w:type="dxa"/>
            <w:vAlign w:val="top"/>
          </w:tcPr>
          <w:p>
            <w:pPr>
              <w:pStyle w:val="TableText"/>
              <w:ind w:left="144"/>
              <w:spacing w:before="12" w:line="205" w:lineRule="auto"/>
              <w:rPr/>
            </w:pPr>
            <w:r>
              <w:rPr>
                <w:spacing w:val="-2"/>
              </w:rPr>
              <w:t>4.53</w:t>
            </w:r>
          </w:p>
          <w:p>
            <w:pPr>
              <w:pStyle w:val="TableText"/>
              <w:ind w:left="144"/>
              <w:spacing w:line="181" w:lineRule="auto"/>
              <w:rPr/>
            </w:pPr>
            <w:r>
              <w:rPr>
                <w:spacing w:val="-2"/>
              </w:rPr>
              <w:t>9.47</w:t>
            </w:r>
          </w:p>
        </w:tc>
        <w:tc>
          <w:tcPr>
            <w:tcW w:w="653" w:type="dxa"/>
            <w:vAlign w:val="top"/>
          </w:tcPr>
          <w:p>
            <w:pPr>
              <w:pStyle w:val="TableText"/>
              <w:ind w:left="153"/>
              <w:spacing w:before="12" w:line="205" w:lineRule="auto"/>
              <w:rPr/>
            </w:pPr>
            <w:r>
              <w:rPr>
                <w:spacing w:val="-2"/>
              </w:rPr>
              <w:t>4.50</w:t>
            </w:r>
          </w:p>
          <w:p>
            <w:pPr>
              <w:pStyle w:val="TableText"/>
              <w:ind w:left="153"/>
              <w:spacing w:line="181" w:lineRule="auto"/>
              <w:rPr/>
            </w:pPr>
            <w:r>
              <w:rPr>
                <w:spacing w:val="-2"/>
              </w:rPr>
              <w:t>9.38</w:t>
            </w:r>
          </w:p>
        </w:tc>
        <w:tc>
          <w:tcPr>
            <w:tcW w:w="621" w:type="dxa"/>
            <w:vAlign w:val="top"/>
          </w:tcPr>
          <w:p>
            <w:pPr>
              <w:pStyle w:val="TableText"/>
              <w:ind w:left="130"/>
              <w:spacing w:before="12" w:line="205" w:lineRule="auto"/>
              <w:rPr/>
            </w:pPr>
            <w:r>
              <w:rPr>
                <w:spacing w:val="-2"/>
              </w:rPr>
              <w:t>4.46</w:t>
            </w:r>
          </w:p>
          <w:p>
            <w:pPr>
              <w:pStyle w:val="TableText"/>
              <w:ind w:left="130"/>
              <w:spacing w:line="181" w:lineRule="auto"/>
              <w:rPr/>
            </w:pPr>
            <w:r>
              <w:rPr>
                <w:spacing w:val="-2"/>
              </w:rPr>
              <w:t>9.29</w:t>
            </w:r>
          </w:p>
        </w:tc>
        <w:tc>
          <w:tcPr>
            <w:tcW w:w="635" w:type="dxa"/>
            <w:vAlign w:val="top"/>
          </w:tcPr>
          <w:p>
            <w:pPr>
              <w:pStyle w:val="TableText"/>
              <w:ind w:left="139"/>
              <w:spacing w:before="12" w:line="205" w:lineRule="auto"/>
              <w:rPr/>
            </w:pPr>
            <w:r>
              <w:rPr>
                <w:spacing w:val="-2"/>
              </w:rPr>
              <w:t>4.44</w:t>
            </w:r>
          </w:p>
          <w:p>
            <w:pPr>
              <w:pStyle w:val="TableText"/>
              <w:ind w:left="139"/>
              <w:spacing w:line="181" w:lineRule="auto"/>
              <w:rPr/>
            </w:pPr>
            <w:r>
              <w:rPr>
                <w:spacing w:val="-2"/>
              </w:rPr>
              <w:t>9.24</w:t>
            </w:r>
          </w:p>
        </w:tc>
        <w:tc>
          <w:tcPr>
            <w:tcW w:w="644" w:type="dxa"/>
            <w:vAlign w:val="top"/>
          </w:tcPr>
          <w:p>
            <w:pPr>
              <w:pStyle w:val="TableText"/>
              <w:ind w:left="144"/>
              <w:spacing w:before="12" w:line="205" w:lineRule="auto"/>
              <w:rPr/>
            </w:pPr>
            <w:r>
              <w:rPr>
                <w:spacing w:val="-2"/>
              </w:rPr>
              <w:t>4.42</w:t>
            </w:r>
          </w:p>
          <w:p>
            <w:pPr>
              <w:pStyle w:val="TableText"/>
              <w:ind w:left="144"/>
              <w:spacing w:line="181" w:lineRule="auto"/>
              <w:rPr/>
            </w:pPr>
            <w:r>
              <w:rPr>
                <w:spacing w:val="-2"/>
              </w:rPr>
              <w:t>9.17</w:t>
            </w:r>
          </w:p>
        </w:tc>
        <w:tc>
          <w:tcPr>
            <w:tcW w:w="625" w:type="dxa"/>
            <w:vAlign w:val="top"/>
          </w:tcPr>
          <w:p>
            <w:pPr>
              <w:pStyle w:val="TableText"/>
              <w:ind w:left="129"/>
              <w:spacing w:before="12" w:line="205" w:lineRule="auto"/>
              <w:rPr/>
            </w:pPr>
            <w:r>
              <w:rPr>
                <w:spacing w:val="-2"/>
              </w:rPr>
              <w:t>4.40</w:t>
            </w:r>
          </w:p>
          <w:p>
            <w:pPr>
              <w:pStyle w:val="TableText"/>
              <w:ind w:left="129"/>
              <w:spacing w:line="181" w:lineRule="auto"/>
              <w:rPr/>
            </w:pPr>
            <w:r>
              <w:rPr>
                <w:spacing w:val="-2"/>
              </w:rPr>
              <w:t>9.13</w:t>
            </w:r>
          </w:p>
        </w:tc>
        <w:tc>
          <w:tcPr>
            <w:tcW w:w="650" w:type="dxa"/>
            <w:vAlign w:val="top"/>
          </w:tcPr>
          <w:p>
            <w:pPr>
              <w:pStyle w:val="TableText"/>
              <w:ind w:left="144"/>
              <w:spacing w:before="12" w:line="205" w:lineRule="auto"/>
              <w:rPr/>
            </w:pPr>
            <w:r>
              <w:rPr>
                <w:spacing w:val="-2"/>
              </w:rPr>
              <w:t>4.38</w:t>
            </w:r>
          </w:p>
          <w:p>
            <w:pPr>
              <w:pStyle w:val="TableText"/>
              <w:ind w:left="144"/>
              <w:spacing w:line="181" w:lineRule="auto"/>
              <w:rPr/>
            </w:pPr>
            <w:r>
              <w:rPr>
                <w:spacing w:val="-2"/>
              </w:rPr>
              <w:t>9.07</w:t>
            </w:r>
          </w:p>
        </w:tc>
        <w:tc>
          <w:tcPr>
            <w:tcW w:w="642" w:type="dxa"/>
            <w:vAlign w:val="top"/>
          </w:tcPr>
          <w:p>
            <w:pPr>
              <w:pStyle w:val="TableText"/>
              <w:ind w:left="134"/>
              <w:spacing w:before="12" w:line="205" w:lineRule="auto"/>
              <w:rPr/>
            </w:pPr>
            <w:r>
              <w:rPr>
                <w:spacing w:val="-2"/>
              </w:rPr>
              <w:t>4.37</w:t>
            </w:r>
          </w:p>
          <w:p>
            <w:pPr>
              <w:pStyle w:val="TableText"/>
              <w:ind w:left="134"/>
              <w:spacing w:line="181" w:lineRule="auto"/>
              <w:rPr/>
            </w:pPr>
            <w:r>
              <w:rPr>
                <w:spacing w:val="-2"/>
              </w:rPr>
              <w:t>9.04</w:t>
            </w:r>
          </w:p>
        </w:tc>
        <w:tc>
          <w:tcPr>
            <w:tcW w:w="663" w:type="dxa"/>
            <w:vAlign w:val="top"/>
          </w:tcPr>
          <w:p>
            <w:pPr>
              <w:pStyle w:val="TableText"/>
              <w:ind w:left="143"/>
              <w:spacing w:before="12" w:line="205" w:lineRule="auto"/>
              <w:rPr/>
            </w:pPr>
            <w:r>
              <w:rPr>
                <w:spacing w:val="-2"/>
              </w:rPr>
              <w:t>4.36</w:t>
            </w:r>
          </w:p>
          <w:p>
            <w:pPr>
              <w:pStyle w:val="TableText"/>
              <w:ind w:left="143"/>
              <w:spacing w:line="181" w:lineRule="auto"/>
              <w:rPr/>
            </w:pPr>
            <w:r>
              <w:rPr>
                <w:spacing w:val="-2"/>
              </w:rPr>
              <w:t>9.02</w:t>
            </w:r>
          </w:p>
        </w:tc>
      </w:tr>
      <w:tr>
        <w:trPr>
          <w:trHeight w:val="425" w:hRule="atLeast"/>
        </w:trPr>
        <w:tc>
          <w:tcPr>
            <w:tcW w:w="755" w:type="dxa"/>
            <w:vAlign w:val="top"/>
          </w:tcPr>
          <w:p>
            <w:pPr>
              <w:pStyle w:val="TableText"/>
              <w:ind w:left="320"/>
              <w:spacing w:before="122"/>
              <w:rPr/>
            </w:pPr>
            <w:r>
              <w:rPr/>
              <w:t>6</w:t>
            </w:r>
          </w:p>
        </w:tc>
        <w:tc>
          <w:tcPr>
            <w:tcW w:w="625" w:type="dxa"/>
            <w:vAlign w:val="top"/>
          </w:tcPr>
          <w:p>
            <w:pPr>
              <w:pStyle w:val="TableText"/>
              <w:ind w:left="115"/>
              <w:spacing w:before="13" w:line="215" w:lineRule="auto"/>
              <w:rPr/>
            </w:pPr>
            <w:r>
              <w:rPr>
                <w:spacing w:val="-2"/>
              </w:rPr>
              <w:t>3.96</w:t>
            </w:r>
          </w:p>
          <w:p>
            <w:pPr>
              <w:pStyle w:val="TableText"/>
              <w:ind w:left="115"/>
              <w:spacing w:line="196" w:lineRule="auto"/>
              <w:rPr/>
            </w:pPr>
            <w:r>
              <w:rPr>
                <w:spacing w:val="-3"/>
              </w:rPr>
              <w:t>7.60</w:t>
            </w:r>
          </w:p>
        </w:tc>
        <w:tc>
          <w:tcPr>
            <w:tcW w:w="628" w:type="dxa"/>
            <w:vAlign w:val="top"/>
          </w:tcPr>
          <w:p>
            <w:pPr>
              <w:pStyle w:val="TableText"/>
              <w:ind w:left="130"/>
              <w:spacing w:before="13" w:line="215" w:lineRule="auto"/>
              <w:rPr/>
            </w:pPr>
            <w:r>
              <w:rPr>
                <w:spacing w:val="-2"/>
              </w:rPr>
              <w:t>3.92</w:t>
            </w:r>
          </w:p>
          <w:p>
            <w:pPr>
              <w:pStyle w:val="TableText"/>
              <w:ind w:left="130"/>
              <w:spacing w:line="196" w:lineRule="auto"/>
              <w:rPr/>
            </w:pPr>
            <w:r>
              <w:rPr>
                <w:spacing w:val="-3"/>
              </w:rPr>
              <w:t>7.52</w:t>
            </w:r>
          </w:p>
        </w:tc>
        <w:tc>
          <w:tcPr>
            <w:tcW w:w="638" w:type="dxa"/>
            <w:vAlign w:val="top"/>
          </w:tcPr>
          <w:p>
            <w:pPr>
              <w:pStyle w:val="TableText"/>
              <w:ind w:left="142"/>
              <w:spacing w:before="13" w:line="215" w:lineRule="auto"/>
              <w:rPr/>
            </w:pPr>
            <w:r>
              <w:rPr>
                <w:spacing w:val="-2"/>
              </w:rPr>
              <w:t>3.87</w:t>
            </w:r>
          </w:p>
          <w:p>
            <w:pPr>
              <w:pStyle w:val="TableText"/>
              <w:ind w:left="142"/>
              <w:spacing w:line="196" w:lineRule="auto"/>
              <w:rPr/>
            </w:pPr>
            <w:r>
              <w:rPr>
                <w:spacing w:val="-3"/>
              </w:rPr>
              <w:t>7.39</w:t>
            </w:r>
          </w:p>
        </w:tc>
        <w:tc>
          <w:tcPr>
            <w:tcW w:w="641" w:type="dxa"/>
            <w:vAlign w:val="top"/>
          </w:tcPr>
          <w:p>
            <w:pPr>
              <w:pStyle w:val="TableText"/>
              <w:ind w:left="144"/>
              <w:spacing w:before="13" w:line="215" w:lineRule="auto"/>
              <w:rPr/>
            </w:pPr>
            <w:r>
              <w:rPr>
                <w:spacing w:val="-2"/>
              </w:rPr>
              <w:t>3.84</w:t>
            </w:r>
          </w:p>
          <w:p>
            <w:pPr>
              <w:pStyle w:val="TableText"/>
              <w:ind w:left="144"/>
              <w:spacing w:line="196" w:lineRule="auto"/>
              <w:rPr/>
            </w:pPr>
            <w:r>
              <w:rPr>
                <w:spacing w:val="-3"/>
              </w:rPr>
              <w:t>7.31</w:t>
            </w:r>
          </w:p>
        </w:tc>
        <w:tc>
          <w:tcPr>
            <w:tcW w:w="653" w:type="dxa"/>
            <w:vAlign w:val="top"/>
          </w:tcPr>
          <w:p>
            <w:pPr>
              <w:pStyle w:val="TableText"/>
              <w:ind w:left="153"/>
              <w:spacing w:before="13" w:line="215" w:lineRule="auto"/>
              <w:rPr/>
            </w:pPr>
            <w:r>
              <w:rPr>
                <w:spacing w:val="-2"/>
              </w:rPr>
              <w:t>3.81</w:t>
            </w:r>
          </w:p>
          <w:p>
            <w:pPr>
              <w:pStyle w:val="TableText"/>
              <w:ind w:left="153"/>
              <w:spacing w:line="196" w:lineRule="auto"/>
              <w:rPr/>
            </w:pPr>
            <w:r>
              <w:rPr>
                <w:spacing w:val="-3"/>
              </w:rPr>
              <w:t>7.23</w:t>
            </w:r>
          </w:p>
        </w:tc>
        <w:tc>
          <w:tcPr>
            <w:tcW w:w="621" w:type="dxa"/>
            <w:vAlign w:val="top"/>
          </w:tcPr>
          <w:p>
            <w:pPr>
              <w:pStyle w:val="TableText"/>
              <w:ind w:left="130"/>
              <w:spacing w:before="13" w:line="215" w:lineRule="auto"/>
              <w:rPr/>
            </w:pPr>
            <w:r>
              <w:rPr>
                <w:spacing w:val="-2"/>
              </w:rPr>
              <w:t>3.77</w:t>
            </w:r>
          </w:p>
          <w:p>
            <w:pPr>
              <w:pStyle w:val="TableText"/>
              <w:ind w:left="130"/>
              <w:spacing w:line="196" w:lineRule="auto"/>
              <w:rPr/>
            </w:pPr>
            <w:r>
              <w:rPr>
                <w:spacing w:val="-3"/>
              </w:rPr>
              <w:t>7.14</w:t>
            </w:r>
          </w:p>
        </w:tc>
        <w:tc>
          <w:tcPr>
            <w:tcW w:w="635" w:type="dxa"/>
            <w:vAlign w:val="top"/>
          </w:tcPr>
          <w:p>
            <w:pPr>
              <w:pStyle w:val="TableText"/>
              <w:ind w:left="139"/>
              <w:spacing w:before="13" w:line="215" w:lineRule="auto"/>
              <w:rPr/>
            </w:pPr>
            <w:r>
              <w:rPr>
                <w:spacing w:val="-2"/>
              </w:rPr>
              <w:t>3.75</w:t>
            </w:r>
          </w:p>
          <w:p>
            <w:pPr>
              <w:pStyle w:val="TableText"/>
              <w:ind w:left="139"/>
              <w:spacing w:line="196" w:lineRule="auto"/>
              <w:rPr/>
            </w:pPr>
            <w:r>
              <w:rPr>
                <w:spacing w:val="-3"/>
              </w:rPr>
              <w:t>7.09</w:t>
            </w:r>
          </w:p>
        </w:tc>
        <w:tc>
          <w:tcPr>
            <w:tcW w:w="644" w:type="dxa"/>
            <w:vAlign w:val="top"/>
          </w:tcPr>
          <w:p>
            <w:pPr>
              <w:pStyle w:val="TableText"/>
              <w:ind w:left="144"/>
              <w:spacing w:before="13" w:line="215" w:lineRule="auto"/>
              <w:rPr/>
            </w:pPr>
            <w:r>
              <w:rPr>
                <w:spacing w:val="-2"/>
              </w:rPr>
              <w:t>3.72</w:t>
            </w:r>
          </w:p>
          <w:p>
            <w:pPr>
              <w:pStyle w:val="TableText"/>
              <w:ind w:left="144"/>
              <w:spacing w:line="196" w:lineRule="auto"/>
              <w:rPr/>
            </w:pPr>
            <w:r>
              <w:rPr>
                <w:spacing w:val="-3"/>
              </w:rPr>
              <w:t>7.02</w:t>
            </w:r>
          </w:p>
        </w:tc>
        <w:tc>
          <w:tcPr>
            <w:tcW w:w="625" w:type="dxa"/>
            <w:vAlign w:val="top"/>
          </w:tcPr>
          <w:p>
            <w:pPr>
              <w:pStyle w:val="TableText"/>
              <w:ind w:left="129"/>
              <w:spacing w:before="13" w:line="215" w:lineRule="auto"/>
              <w:rPr/>
            </w:pPr>
            <w:r>
              <w:rPr>
                <w:spacing w:val="-2"/>
              </w:rPr>
              <w:t>3.71</w:t>
            </w:r>
          </w:p>
          <w:p>
            <w:pPr>
              <w:pStyle w:val="TableText"/>
              <w:ind w:left="129"/>
              <w:spacing w:line="196" w:lineRule="auto"/>
              <w:rPr/>
            </w:pPr>
            <w:r>
              <w:rPr>
                <w:spacing w:val="-2"/>
              </w:rPr>
              <w:t>6.99</w:t>
            </w:r>
          </w:p>
        </w:tc>
        <w:tc>
          <w:tcPr>
            <w:tcW w:w="650" w:type="dxa"/>
            <w:vAlign w:val="top"/>
          </w:tcPr>
          <w:p>
            <w:pPr>
              <w:pStyle w:val="TableText"/>
              <w:ind w:left="144"/>
              <w:spacing w:before="13" w:line="215" w:lineRule="auto"/>
              <w:rPr/>
            </w:pPr>
            <w:r>
              <w:rPr>
                <w:spacing w:val="-2"/>
              </w:rPr>
              <w:t>3.69</w:t>
            </w:r>
          </w:p>
          <w:p>
            <w:pPr>
              <w:pStyle w:val="TableText"/>
              <w:ind w:left="144"/>
              <w:spacing w:line="196" w:lineRule="auto"/>
              <w:rPr/>
            </w:pPr>
            <w:r>
              <w:rPr>
                <w:spacing w:val="-2"/>
              </w:rPr>
              <w:t>6.94</w:t>
            </w:r>
          </w:p>
        </w:tc>
        <w:tc>
          <w:tcPr>
            <w:tcW w:w="642" w:type="dxa"/>
            <w:vAlign w:val="top"/>
          </w:tcPr>
          <w:p>
            <w:pPr>
              <w:pStyle w:val="TableText"/>
              <w:ind w:left="134"/>
              <w:spacing w:before="13" w:line="215" w:lineRule="auto"/>
              <w:rPr/>
            </w:pPr>
            <w:r>
              <w:rPr>
                <w:spacing w:val="-2"/>
              </w:rPr>
              <w:t>3.68</w:t>
            </w:r>
          </w:p>
          <w:p>
            <w:pPr>
              <w:pStyle w:val="TableText"/>
              <w:ind w:left="134"/>
              <w:spacing w:line="196" w:lineRule="auto"/>
              <w:rPr/>
            </w:pPr>
            <w:r>
              <w:rPr>
                <w:spacing w:val="-2"/>
              </w:rPr>
              <w:t>6.90</w:t>
            </w:r>
          </w:p>
        </w:tc>
        <w:tc>
          <w:tcPr>
            <w:tcW w:w="663" w:type="dxa"/>
            <w:vAlign w:val="top"/>
          </w:tcPr>
          <w:p>
            <w:pPr>
              <w:pStyle w:val="TableText"/>
              <w:ind w:left="143"/>
              <w:spacing w:before="13" w:line="215" w:lineRule="auto"/>
              <w:rPr/>
            </w:pPr>
            <w:r>
              <w:rPr>
                <w:spacing w:val="-2"/>
              </w:rPr>
              <w:t>3.67</w:t>
            </w:r>
          </w:p>
          <w:p>
            <w:pPr>
              <w:pStyle w:val="TableText"/>
              <w:ind w:left="143"/>
              <w:spacing w:line="196" w:lineRule="auto"/>
              <w:rPr/>
            </w:pPr>
            <w:r>
              <w:rPr>
                <w:spacing w:val="-2"/>
              </w:rPr>
              <w:t>6.88</w:t>
            </w:r>
          </w:p>
        </w:tc>
      </w:tr>
      <w:tr>
        <w:trPr>
          <w:trHeight w:val="400" w:hRule="atLeast"/>
        </w:trPr>
        <w:tc>
          <w:tcPr>
            <w:tcW w:w="755" w:type="dxa"/>
            <w:vAlign w:val="top"/>
          </w:tcPr>
          <w:p>
            <w:pPr>
              <w:pStyle w:val="TableText"/>
              <w:ind w:left="320"/>
              <w:spacing w:before="117"/>
              <w:rPr/>
            </w:pPr>
            <w:r>
              <w:rPr/>
              <w:t>7</w:t>
            </w:r>
          </w:p>
        </w:tc>
        <w:tc>
          <w:tcPr>
            <w:tcW w:w="625" w:type="dxa"/>
            <w:vAlign w:val="top"/>
          </w:tcPr>
          <w:p>
            <w:pPr>
              <w:pStyle w:val="TableText"/>
              <w:ind w:left="115"/>
              <w:spacing w:before="27" w:line="185" w:lineRule="auto"/>
              <w:rPr/>
            </w:pPr>
            <w:r>
              <w:rPr>
                <w:spacing w:val="-2"/>
              </w:rPr>
              <w:t>3.52</w:t>
            </w:r>
          </w:p>
          <w:p>
            <w:pPr>
              <w:pStyle w:val="TableText"/>
              <w:ind w:left="115"/>
              <w:spacing w:line="186" w:lineRule="auto"/>
              <w:rPr/>
            </w:pPr>
            <w:r>
              <w:rPr>
                <w:spacing w:val="-2"/>
              </w:rPr>
              <w:t>6.35</w:t>
            </w:r>
          </w:p>
        </w:tc>
        <w:tc>
          <w:tcPr>
            <w:tcW w:w="628" w:type="dxa"/>
            <w:vAlign w:val="top"/>
          </w:tcPr>
          <w:p>
            <w:pPr>
              <w:pStyle w:val="TableText"/>
              <w:ind w:left="130"/>
              <w:spacing w:before="27" w:line="185" w:lineRule="auto"/>
              <w:rPr/>
            </w:pPr>
            <w:r>
              <w:rPr>
                <w:spacing w:val="-2"/>
              </w:rPr>
              <w:t>3.49</w:t>
            </w:r>
          </w:p>
          <w:p>
            <w:pPr>
              <w:pStyle w:val="TableText"/>
              <w:ind w:left="130"/>
              <w:spacing w:line="186" w:lineRule="auto"/>
              <w:rPr/>
            </w:pPr>
            <w:r>
              <w:rPr>
                <w:spacing w:val="-2"/>
              </w:rPr>
              <w:t>6.27</w:t>
            </w:r>
          </w:p>
        </w:tc>
        <w:tc>
          <w:tcPr>
            <w:tcW w:w="638" w:type="dxa"/>
            <w:vAlign w:val="top"/>
          </w:tcPr>
          <w:p>
            <w:pPr>
              <w:pStyle w:val="TableText"/>
              <w:ind w:left="142"/>
              <w:spacing w:before="27" w:line="185" w:lineRule="auto"/>
              <w:rPr/>
            </w:pPr>
            <w:r>
              <w:rPr>
                <w:spacing w:val="-2"/>
              </w:rPr>
              <w:t>3.44</w:t>
            </w:r>
          </w:p>
          <w:p>
            <w:pPr>
              <w:pStyle w:val="TableText"/>
              <w:ind w:left="142"/>
              <w:spacing w:line="186" w:lineRule="auto"/>
              <w:rPr/>
            </w:pPr>
            <w:r>
              <w:rPr>
                <w:spacing w:val="-2"/>
              </w:rPr>
              <w:t>6.15</w:t>
            </w:r>
          </w:p>
        </w:tc>
        <w:tc>
          <w:tcPr>
            <w:tcW w:w="641" w:type="dxa"/>
            <w:vAlign w:val="top"/>
          </w:tcPr>
          <w:p>
            <w:pPr>
              <w:pStyle w:val="TableText"/>
              <w:ind w:left="144"/>
              <w:spacing w:before="27" w:line="185" w:lineRule="auto"/>
              <w:rPr/>
            </w:pPr>
            <w:r>
              <w:rPr>
                <w:spacing w:val="-2"/>
              </w:rPr>
              <w:t>3.41</w:t>
            </w:r>
          </w:p>
          <w:p>
            <w:pPr>
              <w:pStyle w:val="TableText"/>
              <w:ind w:left="144"/>
              <w:spacing w:line="186" w:lineRule="auto"/>
              <w:rPr/>
            </w:pPr>
            <w:r>
              <w:rPr>
                <w:spacing w:val="-2"/>
              </w:rPr>
              <w:t>6.07</w:t>
            </w:r>
          </w:p>
        </w:tc>
        <w:tc>
          <w:tcPr>
            <w:tcW w:w="653" w:type="dxa"/>
            <w:vAlign w:val="top"/>
          </w:tcPr>
          <w:p>
            <w:pPr>
              <w:pStyle w:val="TableText"/>
              <w:ind w:left="153"/>
              <w:spacing w:before="27" w:line="185" w:lineRule="auto"/>
              <w:rPr/>
            </w:pPr>
            <w:r>
              <w:rPr>
                <w:spacing w:val="-2"/>
              </w:rPr>
              <w:t>3.38</w:t>
            </w:r>
          </w:p>
          <w:p>
            <w:pPr>
              <w:pStyle w:val="TableText"/>
              <w:ind w:left="153"/>
              <w:spacing w:line="186" w:lineRule="auto"/>
              <w:rPr/>
            </w:pPr>
            <w:r>
              <w:rPr>
                <w:spacing w:val="-2"/>
              </w:rPr>
              <w:t>5.98</w:t>
            </w:r>
          </w:p>
        </w:tc>
        <w:tc>
          <w:tcPr>
            <w:tcW w:w="621" w:type="dxa"/>
            <w:vAlign w:val="top"/>
          </w:tcPr>
          <w:p>
            <w:pPr>
              <w:pStyle w:val="TableText"/>
              <w:ind w:left="130"/>
              <w:spacing w:before="27" w:line="185" w:lineRule="auto"/>
              <w:rPr/>
            </w:pPr>
            <w:r>
              <w:rPr>
                <w:spacing w:val="-2"/>
              </w:rPr>
              <w:t>3.34</w:t>
            </w:r>
          </w:p>
          <w:p>
            <w:pPr>
              <w:pStyle w:val="TableText"/>
              <w:ind w:left="130"/>
              <w:spacing w:line="186" w:lineRule="auto"/>
              <w:rPr/>
            </w:pPr>
            <w:r>
              <w:rPr>
                <w:spacing w:val="-2"/>
              </w:rPr>
              <w:t>5.90</w:t>
            </w:r>
          </w:p>
        </w:tc>
        <w:tc>
          <w:tcPr>
            <w:tcW w:w="635" w:type="dxa"/>
            <w:vAlign w:val="top"/>
          </w:tcPr>
          <w:p>
            <w:pPr>
              <w:pStyle w:val="TableText"/>
              <w:ind w:left="139"/>
              <w:spacing w:before="27" w:line="185" w:lineRule="auto"/>
              <w:rPr/>
            </w:pPr>
            <w:r>
              <w:rPr>
                <w:spacing w:val="-2"/>
              </w:rPr>
              <w:t>3.32</w:t>
            </w:r>
          </w:p>
          <w:p>
            <w:pPr>
              <w:pStyle w:val="TableText"/>
              <w:ind w:left="139"/>
              <w:spacing w:line="186" w:lineRule="auto"/>
              <w:rPr/>
            </w:pPr>
            <w:r>
              <w:rPr>
                <w:spacing w:val="-2"/>
              </w:rPr>
              <w:t>5.85</w:t>
            </w:r>
          </w:p>
        </w:tc>
        <w:tc>
          <w:tcPr>
            <w:tcW w:w="644" w:type="dxa"/>
            <w:vAlign w:val="top"/>
          </w:tcPr>
          <w:p>
            <w:pPr>
              <w:pStyle w:val="TableText"/>
              <w:ind w:left="144"/>
              <w:spacing w:before="27" w:line="185" w:lineRule="auto"/>
              <w:rPr/>
            </w:pPr>
            <w:r>
              <w:rPr>
                <w:spacing w:val="-2"/>
              </w:rPr>
              <w:t>3.29</w:t>
            </w:r>
          </w:p>
          <w:p>
            <w:pPr>
              <w:pStyle w:val="TableText"/>
              <w:ind w:left="144"/>
              <w:spacing w:line="186" w:lineRule="auto"/>
              <w:rPr/>
            </w:pPr>
            <w:r>
              <w:rPr>
                <w:spacing w:val="-2"/>
              </w:rPr>
              <w:t>5.78</w:t>
            </w:r>
          </w:p>
        </w:tc>
        <w:tc>
          <w:tcPr>
            <w:tcW w:w="625" w:type="dxa"/>
            <w:vAlign w:val="top"/>
          </w:tcPr>
          <w:p>
            <w:pPr>
              <w:pStyle w:val="TableText"/>
              <w:ind w:left="129"/>
              <w:spacing w:before="27" w:line="185" w:lineRule="auto"/>
              <w:rPr/>
            </w:pPr>
            <w:r>
              <w:rPr>
                <w:spacing w:val="-2"/>
              </w:rPr>
              <w:t>3.28</w:t>
            </w:r>
          </w:p>
          <w:p>
            <w:pPr>
              <w:pStyle w:val="TableText"/>
              <w:ind w:left="129"/>
              <w:spacing w:line="186" w:lineRule="auto"/>
              <w:rPr/>
            </w:pPr>
            <w:r>
              <w:rPr>
                <w:spacing w:val="-2"/>
              </w:rPr>
              <w:t>5.75</w:t>
            </w:r>
          </w:p>
        </w:tc>
        <w:tc>
          <w:tcPr>
            <w:tcW w:w="650" w:type="dxa"/>
            <w:vAlign w:val="top"/>
          </w:tcPr>
          <w:p>
            <w:pPr>
              <w:pStyle w:val="TableText"/>
              <w:ind w:left="144"/>
              <w:spacing w:before="27" w:line="185" w:lineRule="auto"/>
              <w:rPr/>
            </w:pPr>
            <w:r>
              <w:rPr>
                <w:spacing w:val="-2"/>
              </w:rPr>
              <w:t>3.25</w:t>
            </w:r>
          </w:p>
          <w:p>
            <w:pPr>
              <w:pStyle w:val="TableText"/>
              <w:ind w:left="144"/>
              <w:spacing w:line="186" w:lineRule="auto"/>
              <w:rPr/>
            </w:pPr>
            <w:r>
              <w:rPr>
                <w:spacing w:val="-2"/>
              </w:rPr>
              <w:t>5.70</w:t>
            </w:r>
          </w:p>
        </w:tc>
        <w:tc>
          <w:tcPr>
            <w:tcW w:w="642" w:type="dxa"/>
            <w:vAlign w:val="top"/>
          </w:tcPr>
          <w:p>
            <w:pPr>
              <w:pStyle w:val="TableText"/>
              <w:ind w:left="134"/>
              <w:spacing w:before="27" w:line="185" w:lineRule="auto"/>
              <w:rPr/>
            </w:pPr>
            <w:r>
              <w:rPr>
                <w:spacing w:val="-2"/>
              </w:rPr>
              <w:t>3.24</w:t>
            </w:r>
          </w:p>
          <w:p>
            <w:pPr>
              <w:pStyle w:val="TableText"/>
              <w:ind w:left="134"/>
              <w:spacing w:line="186" w:lineRule="auto"/>
              <w:rPr/>
            </w:pPr>
            <w:r>
              <w:rPr>
                <w:spacing w:val="-2"/>
              </w:rPr>
              <w:t>5.67</w:t>
            </w:r>
          </w:p>
        </w:tc>
        <w:tc>
          <w:tcPr>
            <w:tcW w:w="663" w:type="dxa"/>
            <w:vAlign w:val="top"/>
          </w:tcPr>
          <w:p>
            <w:pPr>
              <w:pStyle w:val="TableText"/>
              <w:ind w:left="143"/>
              <w:spacing w:before="27" w:line="185" w:lineRule="auto"/>
              <w:rPr/>
            </w:pPr>
            <w:r>
              <w:rPr>
                <w:spacing w:val="-2"/>
              </w:rPr>
              <w:t>3.23</w:t>
            </w:r>
          </w:p>
          <w:p>
            <w:pPr>
              <w:pStyle w:val="TableText"/>
              <w:ind w:left="143"/>
              <w:spacing w:line="186" w:lineRule="auto"/>
              <w:rPr/>
            </w:pPr>
            <w:r>
              <w:rPr>
                <w:spacing w:val="-2"/>
              </w:rPr>
              <w:t>5.65</w:t>
            </w:r>
          </w:p>
        </w:tc>
      </w:tr>
      <w:tr>
        <w:trPr>
          <w:trHeight w:val="424" w:hRule="atLeast"/>
        </w:trPr>
        <w:tc>
          <w:tcPr>
            <w:tcW w:w="755" w:type="dxa"/>
            <w:vAlign w:val="top"/>
          </w:tcPr>
          <w:p>
            <w:pPr>
              <w:pStyle w:val="TableText"/>
              <w:ind w:left="320"/>
              <w:spacing w:before="127"/>
              <w:rPr/>
            </w:pPr>
            <w:r>
              <w:rPr/>
              <w:t>8</w:t>
            </w:r>
          </w:p>
        </w:tc>
        <w:tc>
          <w:tcPr>
            <w:tcW w:w="625" w:type="dxa"/>
            <w:vAlign w:val="top"/>
          </w:tcPr>
          <w:p>
            <w:pPr>
              <w:pStyle w:val="TableText"/>
              <w:ind w:left="115"/>
              <w:spacing w:before="18" w:line="236" w:lineRule="auto"/>
              <w:rPr/>
            </w:pPr>
            <w:r>
              <w:rPr>
                <w:spacing w:val="-2"/>
              </w:rPr>
              <w:t>3.23</w:t>
            </w:r>
          </w:p>
          <w:p>
            <w:pPr>
              <w:pStyle w:val="TableText"/>
              <w:ind w:left="115"/>
              <w:spacing w:line="169" w:lineRule="auto"/>
              <w:rPr/>
            </w:pPr>
            <w:r>
              <w:rPr>
                <w:spacing w:val="-2"/>
              </w:rPr>
              <w:t>5.56</w:t>
            </w:r>
          </w:p>
        </w:tc>
        <w:tc>
          <w:tcPr>
            <w:tcW w:w="628" w:type="dxa"/>
            <w:vAlign w:val="top"/>
          </w:tcPr>
          <w:p>
            <w:pPr>
              <w:pStyle w:val="TableText"/>
              <w:ind w:left="130"/>
              <w:spacing w:before="18" w:line="236" w:lineRule="auto"/>
              <w:rPr/>
            </w:pPr>
            <w:r>
              <w:rPr>
                <w:spacing w:val="-2"/>
              </w:rPr>
              <w:t>3.20</w:t>
            </w:r>
          </w:p>
          <w:p>
            <w:pPr>
              <w:pStyle w:val="TableText"/>
              <w:ind w:left="130"/>
              <w:spacing w:line="169" w:lineRule="auto"/>
              <w:rPr/>
            </w:pPr>
            <w:r>
              <w:rPr>
                <w:spacing w:val="-2"/>
              </w:rPr>
              <w:t>5.48</w:t>
            </w:r>
          </w:p>
        </w:tc>
        <w:tc>
          <w:tcPr>
            <w:tcW w:w="638" w:type="dxa"/>
            <w:vAlign w:val="top"/>
          </w:tcPr>
          <w:p>
            <w:pPr>
              <w:pStyle w:val="TableText"/>
              <w:ind w:left="142"/>
              <w:spacing w:before="18" w:line="236" w:lineRule="auto"/>
              <w:rPr/>
            </w:pPr>
            <w:r>
              <w:rPr>
                <w:spacing w:val="-2"/>
              </w:rPr>
              <w:t>3.15</w:t>
            </w:r>
          </w:p>
          <w:p>
            <w:pPr>
              <w:pStyle w:val="TableText"/>
              <w:ind w:left="142"/>
              <w:spacing w:line="169" w:lineRule="auto"/>
              <w:rPr/>
            </w:pPr>
            <w:r>
              <w:rPr>
                <w:spacing w:val="-2"/>
              </w:rPr>
              <w:t>5.36</w:t>
            </w:r>
          </w:p>
        </w:tc>
        <w:tc>
          <w:tcPr>
            <w:tcW w:w="641" w:type="dxa"/>
            <w:vAlign w:val="top"/>
          </w:tcPr>
          <w:p>
            <w:pPr>
              <w:pStyle w:val="TableText"/>
              <w:ind w:left="144"/>
              <w:spacing w:before="18" w:line="236" w:lineRule="auto"/>
              <w:rPr/>
            </w:pPr>
            <w:r>
              <w:rPr>
                <w:spacing w:val="-2"/>
              </w:rPr>
              <w:t>3.12</w:t>
            </w:r>
          </w:p>
          <w:p>
            <w:pPr>
              <w:pStyle w:val="TableText"/>
              <w:ind w:left="144"/>
              <w:spacing w:line="169" w:lineRule="auto"/>
              <w:rPr/>
            </w:pPr>
            <w:r>
              <w:rPr>
                <w:spacing w:val="-2"/>
              </w:rPr>
              <w:t>5.28</w:t>
            </w:r>
          </w:p>
        </w:tc>
        <w:tc>
          <w:tcPr>
            <w:tcW w:w="653" w:type="dxa"/>
            <w:vAlign w:val="top"/>
          </w:tcPr>
          <w:p>
            <w:pPr>
              <w:pStyle w:val="TableText"/>
              <w:ind w:left="153"/>
              <w:spacing w:before="18" w:line="236" w:lineRule="auto"/>
              <w:rPr/>
            </w:pPr>
            <w:r>
              <w:rPr>
                <w:spacing w:val="-2"/>
              </w:rPr>
              <w:t>3.08</w:t>
            </w:r>
          </w:p>
          <w:p>
            <w:pPr>
              <w:pStyle w:val="TableText"/>
              <w:ind w:left="153"/>
              <w:spacing w:line="169" w:lineRule="auto"/>
              <w:rPr/>
            </w:pPr>
            <w:r>
              <w:rPr>
                <w:spacing w:val="-2"/>
              </w:rPr>
              <w:t>5.20</w:t>
            </w:r>
          </w:p>
        </w:tc>
        <w:tc>
          <w:tcPr>
            <w:tcW w:w="621" w:type="dxa"/>
            <w:vAlign w:val="top"/>
          </w:tcPr>
          <w:p>
            <w:pPr>
              <w:pStyle w:val="TableText"/>
              <w:ind w:left="130"/>
              <w:spacing w:before="18" w:line="236" w:lineRule="auto"/>
              <w:rPr/>
            </w:pPr>
            <w:r>
              <w:rPr>
                <w:spacing w:val="-2"/>
              </w:rPr>
              <w:t>3.05</w:t>
            </w:r>
          </w:p>
          <w:p>
            <w:pPr>
              <w:pStyle w:val="TableText"/>
              <w:ind w:left="130"/>
              <w:spacing w:line="169" w:lineRule="auto"/>
              <w:rPr/>
            </w:pPr>
            <w:r>
              <w:rPr>
                <w:spacing w:val="-2"/>
              </w:rPr>
              <w:t>5.11</w:t>
            </w:r>
          </w:p>
        </w:tc>
        <w:tc>
          <w:tcPr>
            <w:tcW w:w="635" w:type="dxa"/>
            <w:vAlign w:val="top"/>
          </w:tcPr>
          <w:p>
            <w:pPr>
              <w:pStyle w:val="TableText"/>
              <w:ind w:left="139"/>
              <w:spacing w:before="18" w:line="236" w:lineRule="auto"/>
              <w:rPr/>
            </w:pPr>
            <w:r>
              <w:rPr>
                <w:spacing w:val="-2"/>
              </w:rPr>
              <w:t>3.03</w:t>
            </w:r>
          </w:p>
          <w:p>
            <w:pPr>
              <w:pStyle w:val="TableText"/>
              <w:ind w:left="139"/>
              <w:spacing w:line="169" w:lineRule="auto"/>
              <w:rPr/>
            </w:pPr>
            <w:r>
              <w:rPr>
                <w:spacing w:val="-2"/>
              </w:rPr>
              <w:t>5.06</w:t>
            </w:r>
          </w:p>
        </w:tc>
        <w:tc>
          <w:tcPr>
            <w:tcW w:w="644" w:type="dxa"/>
            <w:vAlign w:val="top"/>
          </w:tcPr>
          <w:p>
            <w:pPr>
              <w:pStyle w:val="TableText"/>
              <w:ind w:left="144"/>
              <w:spacing w:before="18" w:line="236" w:lineRule="auto"/>
              <w:rPr/>
            </w:pPr>
            <w:r>
              <w:rPr>
                <w:spacing w:val="-2"/>
              </w:rPr>
              <w:t>3.00</w:t>
            </w:r>
          </w:p>
          <w:p>
            <w:pPr>
              <w:pStyle w:val="TableText"/>
              <w:ind w:left="144"/>
              <w:spacing w:line="169" w:lineRule="auto"/>
              <w:rPr/>
            </w:pPr>
            <w:r>
              <w:rPr>
                <w:spacing w:val="-2"/>
              </w:rPr>
              <w:t>5.00</w:t>
            </w:r>
          </w:p>
        </w:tc>
        <w:tc>
          <w:tcPr>
            <w:tcW w:w="625" w:type="dxa"/>
            <w:vAlign w:val="top"/>
          </w:tcPr>
          <w:p>
            <w:pPr>
              <w:pStyle w:val="TableText"/>
              <w:ind w:left="129"/>
              <w:spacing w:before="18" w:line="236" w:lineRule="auto"/>
              <w:rPr/>
            </w:pPr>
            <w:r>
              <w:rPr>
                <w:spacing w:val="-2"/>
              </w:rPr>
              <w:t>2.98</w:t>
            </w:r>
          </w:p>
          <w:p>
            <w:pPr>
              <w:pStyle w:val="TableText"/>
              <w:ind w:left="129"/>
              <w:spacing w:line="169" w:lineRule="auto"/>
              <w:rPr/>
            </w:pPr>
            <w:r>
              <w:rPr>
                <w:spacing w:val="-2"/>
              </w:rPr>
              <w:t>4.96</w:t>
            </w:r>
          </w:p>
        </w:tc>
        <w:tc>
          <w:tcPr>
            <w:tcW w:w="650" w:type="dxa"/>
            <w:vAlign w:val="top"/>
          </w:tcPr>
          <w:p>
            <w:pPr>
              <w:pStyle w:val="TableText"/>
              <w:ind w:left="144"/>
              <w:spacing w:before="18" w:line="236" w:lineRule="auto"/>
              <w:rPr/>
            </w:pPr>
            <w:r>
              <w:rPr>
                <w:spacing w:val="-2"/>
              </w:rPr>
              <w:t>2.96</w:t>
            </w:r>
          </w:p>
          <w:p>
            <w:pPr>
              <w:pStyle w:val="TableText"/>
              <w:ind w:left="144"/>
              <w:spacing w:line="169" w:lineRule="auto"/>
              <w:rPr/>
            </w:pPr>
            <w:r>
              <w:rPr>
                <w:spacing w:val="-2"/>
              </w:rPr>
              <w:t>4.91</w:t>
            </w:r>
          </w:p>
        </w:tc>
        <w:tc>
          <w:tcPr>
            <w:tcW w:w="642" w:type="dxa"/>
            <w:vAlign w:val="top"/>
          </w:tcPr>
          <w:p>
            <w:pPr>
              <w:pStyle w:val="TableText"/>
              <w:ind w:left="134"/>
              <w:spacing w:before="18" w:line="236" w:lineRule="auto"/>
              <w:rPr/>
            </w:pPr>
            <w:r>
              <w:rPr>
                <w:spacing w:val="-2"/>
              </w:rPr>
              <w:t>2.94</w:t>
            </w:r>
          </w:p>
          <w:p>
            <w:pPr>
              <w:pStyle w:val="TableText"/>
              <w:ind w:left="134"/>
              <w:spacing w:line="169" w:lineRule="auto"/>
              <w:rPr/>
            </w:pPr>
            <w:r>
              <w:rPr>
                <w:spacing w:val="-2"/>
              </w:rPr>
              <w:t>4.88</w:t>
            </w:r>
          </w:p>
        </w:tc>
        <w:tc>
          <w:tcPr>
            <w:tcW w:w="663" w:type="dxa"/>
            <w:vAlign w:val="top"/>
          </w:tcPr>
          <w:p>
            <w:pPr>
              <w:pStyle w:val="TableText"/>
              <w:ind w:left="143"/>
              <w:spacing w:before="18" w:line="236" w:lineRule="auto"/>
              <w:rPr/>
            </w:pPr>
            <w:r>
              <w:rPr>
                <w:spacing w:val="-2"/>
              </w:rPr>
              <w:t>2.93</w:t>
            </w:r>
          </w:p>
          <w:p>
            <w:pPr>
              <w:pStyle w:val="TableText"/>
              <w:ind w:left="143"/>
              <w:spacing w:line="169" w:lineRule="auto"/>
              <w:rPr/>
            </w:pPr>
            <w:r>
              <w:rPr>
                <w:spacing w:val="-2"/>
              </w:rPr>
              <w:t>4.86</w:t>
            </w:r>
          </w:p>
        </w:tc>
      </w:tr>
      <w:tr>
        <w:trPr>
          <w:trHeight w:val="405" w:hRule="atLeast"/>
        </w:trPr>
        <w:tc>
          <w:tcPr>
            <w:tcW w:w="755" w:type="dxa"/>
            <w:vAlign w:val="top"/>
          </w:tcPr>
          <w:p>
            <w:pPr>
              <w:pStyle w:val="TableText"/>
              <w:ind w:left="320"/>
              <w:spacing w:before="123"/>
              <w:rPr/>
            </w:pPr>
            <w:r>
              <w:rPr/>
              <w:t>9</w:t>
            </w:r>
          </w:p>
        </w:tc>
        <w:tc>
          <w:tcPr>
            <w:tcW w:w="625" w:type="dxa"/>
            <w:vAlign w:val="top"/>
          </w:tcPr>
          <w:p>
            <w:pPr>
              <w:pStyle w:val="TableText"/>
              <w:ind w:left="115"/>
              <w:spacing w:before="4" w:line="215" w:lineRule="auto"/>
              <w:rPr/>
            </w:pPr>
            <w:r>
              <w:rPr>
                <w:spacing w:val="-2"/>
              </w:rPr>
              <w:t>3.02</w:t>
            </w:r>
          </w:p>
          <w:p>
            <w:pPr>
              <w:pStyle w:val="TableText"/>
              <w:ind w:left="115"/>
              <w:spacing w:line="185" w:lineRule="auto"/>
              <w:rPr/>
            </w:pPr>
            <w:r>
              <w:rPr>
                <w:spacing w:val="-2"/>
              </w:rPr>
              <w:t>5.00</w:t>
            </w:r>
          </w:p>
        </w:tc>
        <w:tc>
          <w:tcPr>
            <w:tcW w:w="628" w:type="dxa"/>
            <w:vAlign w:val="top"/>
          </w:tcPr>
          <w:p>
            <w:pPr>
              <w:pStyle w:val="TableText"/>
              <w:ind w:left="130"/>
              <w:spacing w:before="4" w:line="215" w:lineRule="auto"/>
              <w:rPr/>
            </w:pPr>
            <w:r>
              <w:rPr>
                <w:spacing w:val="-2"/>
              </w:rPr>
              <w:t>2.98</w:t>
            </w:r>
          </w:p>
          <w:p>
            <w:pPr>
              <w:pStyle w:val="TableText"/>
              <w:ind w:left="130"/>
              <w:spacing w:line="185" w:lineRule="auto"/>
              <w:rPr/>
            </w:pPr>
            <w:r>
              <w:rPr>
                <w:spacing w:val="-2"/>
              </w:rPr>
              <w:t>4.92</w:t>
            </w:r>
          </w:p>
        </w:tc>
        <w:tc>
          <w:tcPr>
            <w:tcW w:w="638" w:type="dxa"/>
            <w:vAlign w:val="top"/>
          </w:tcPr>
          <w:p>
            <w:pPr>
              <w:pStyle w:val="TableText"/>
              <w:ind w:left="142"/>
              <w:spacing w:before="4" w:line="215" w:lineRule="auto"/>
              <w:rPr/>
            </w:pPr>
            <w:r>
              <w:rPr>
                <w:spacing w:val="-2"/>
              </w:rPr>
              <w:t>2.93</w:t>
            </w:r>
          </w:p>
          <w:p>
            <w:pPr>
              <w:pStyle w:val="TableText"/>
              <w:ind w:left="142"/>
              <w:spacing w:line="185" w:lineRule="auto"/>
              <w:rPr/>
            </w:pPr>
            <w:r>
              <w:rPr>
                <w:spacing w:val="-2"/>
              </w:rPr>
              <w:t>4.80</w:t>
            </w:r>
          </w:p>
        </w:tc>
        <w:tc>
          <w:tcPr>
            <w:tcW w:w="641" w:type="dxa"/>
            <w:vAlign w:val="top"/>
          </w:tcPr>
          <w:p>
            <w:pPr>
              <w:pStyle w:val="TableText"/>
              <w:ind w:left="144"/>
              <w:spacing w:before="4" w:line="215" w:lineRule="auto"/>
              <w:rPr/>
            </w:pPr>
            <w:r>
              <w:rPr>
                <w:spacing w:val="-2"/>
              </w:rPr>
              <w:t>2.90</w:t>
            </w:r>
          </w:p>
          <w:p>
            <w:pPr>
              <w:pStyle w:val="TableText"/>
              <w:ind w:left="144"/>
              <w:spacing w:line="185" w:lineRule="auto"/>
              <w:rPr/>
            </w:pPr>
            <w:r>
              <w:rPr>
                <w:spacing w:val="-2"/>
              </w:rPr>
              <w:t>4.73</w:t>
            </w:r>
          </w:p>
        </w:tc>
        <w:tc>
          <w:tcPr>
            <w:tcW w:w="653" w:type="dxa"/>
            <w:vAlign w:val="top"/>
          </w:tcPr>
          <w:p>
            <w:pPr>
              <w:pStyle w:val="TableText"/>
              <w:ind w:left="153"/>
              <w:spacing w:before="4" w:line="215" w:lineRule="auto"/>
              <w:rPr/>
            </w:pPr>
            <w:r>
              <w:rPr>
                <w:spacing w:val="-2"/>
              </w:rPr>
              <w:t>2.86</w:t>
            </w:r>
          </w:p>
          <w:p>
            <w:pPr>
              <w:pStyle w:val="TableText"/>
              <w:ind w:left="153"/>
              <w:spacing w:line="185" w:lineRule="auto"/>
              <w:rPr/>
            </w:pPr>
            <w:r>
              <w:rPr>
                <w:spacing w:val="-2"/>
              </w:rPr>
              <w:t>4.64</w:t>
            </w:r>
          </w:p>
        </w:tc>
        <w:tc>
          <w:tcPr>
            <w:tcW w:w="621" w:type="dxa"/>
            <w:vAlign w:val="top"/>
          </w:tcPr>
          <w:p>
            <w:pPr>
              <w:pStyle w:val="TableText"/>
              <w:ind w:left="130"/>
              <w:spacing w:before="4" w:line="215" w:lineRule="auto"/>
              <w:rPr/>
            </w:pPr>
            <w:r>
              <w:rPr>
                <w:spacing w:val="-2"/>
              </w:rPr>
              <w:t>2.82</w:t>
            </w:r>
          </w:p>
          <w:p>
            <w:pPr>
              <w:pStyle w:val="TableText"/>
              <w:ind w:left="130"/>
              <w:spacing w:line="185" w:lineRule="auto"/>
              <w:rPr/>
            </w:pPr>
            <w:r>
              <w:rPr>
                <w:spacing w:val="-2"/>
              </w:rPr>
              <w:t>4.56</w:t>
            </w:r>
          </w:p>
        </w:tc>
        <w:tc>
          <w:tcPr>
            <w:tcW w:w="635" w:type="dxa"/>
            <w:vAlign w:val="top"/>
          </w:tcPr>
          <w:p>
            <w:pPr>
              <w:pStyle w:val="TableText"/>
              <w:ind w:left="139"/>
              <w:spacing w:before="4" w:line="215" w:lineRule="auto"/>
              <w:rPr/>
            </w:pPr>
            <w:r>
              <w:rPr>
                <w:spacing w:val="-2"/>
              </w:rPr>
              <w:t>2.80</w:t>
            </w:r>
          </w:p>
          <w:p>
            <w:pPr>
              <w:pStyle w:val="TableText"/>
              <w:ind w:left="139"/>
              <w:spacing w:line="185" w:lineRule="auto"/>
              <w:rPr/>
            </w:pPr>
            <w:r>
              <w:rPr>
                <w:spacing w:val="-2"/>
              </w:rPr>
              <w:t>4.51</w:t>
            </w:r>
          </w:p>
        </w:tc>
        <w:tc>
          <w:tcPr>
            <w:tcW w:w="644" w:type="dxa"/>
            <w:vAlign w:val="top"/>
          </w:tcPr>
          <w:p>
            <w:pPr>
              <w:pStyle w:val="TableText"/>
              <w:ind w:left="144"/>
              <w:spacing w:before="4" w:line="215" w:lineRule="auto"/>
              <w:rPr/>
            </w:pPr>
            <w:r>
              <w:rPr>
                <w:spacing w:val="-2"/>
              </w:rPr>
              <w:t>2.77</w:t>
            </w:r>
          </w:p>
          <w:p>
            <w:pPr>
              <w:pStyle w:val="TableText"/>
              <w:ind w:left="144"/>
              <w:spacing w:line="185" w:lineRule="auto"/>
              <w:rPr/>
            </w:pPr>
            <w:r>
              <w:rPr>
                <w:spacing w:val="-2"/>
              </w:rPr>
              <w:t>4.45</w:t>
            </w:r>
          </w:p>
        </w:tc>
        <w:tc>
          <w:tcPr>
            <w:tcW w:w="625" w:type="dxa"/>
            <w:vAlign w:val="top"/>
          </w:tcPr>
          <w:p>
            <w:pPr>
              <w:pStyle w:val="TableText"/>
              <w:ind w:left="129"/>
              <w:spacing w:before="4" w:line="215" w:lineRule="auto"/>
              <w:rPr/>
            </w:pPr>
            <w:r>
              <w:rPr>
                <w:spacing w:val="-2"/>
              </w:rPr>
              <w:t>2.76</w:t>
            </w:r>
          </w:p>
          <w:p>
            <w:pPr>
              <w:pStyle w:val="TableText"/>
              <w:ind w:left="129"/>
              <w:spacing w:line="185" w:lineRule="auto"/>
              <w:rPr/>
            </w:pPr>
            <w:r>
              <w:rPr>
                <w:spacing w:val="-2"/>
              </w:rPr>
              <w:t>4.41</w:t>
            </w:r>
          </w:p>
        </w:tc>
        <w:tc>
          <w:tcPr>
            <w:tcW w:w="650" w:type="dxa"/>
            <w:vAlign w:val="top"/>
          </w:tcPr>
          <w:p>
            <w:pPr>
              <w:pStyle w:val="TableText"/>
              <w:ind w:left="144"/>
              <w:spacing w:before="4" w:line="215" w:lineRule="auto"/>
              <w:rPr/>
            </w:pPr>
            <w:r>
              <w:rPr>
                <w:spacing w:val="-2"/>
              </w:rPr>
              <w:t>2.73</w:t>
            </w:r>
          </w:p>
          <w:p>
            <w:pPr>
              <w:pStyle w:val="TableText"/>
              <w:ind w:left="144"/>
              <w:spacing w:line="185" w:lineRule="auto"/>
              <w:rPr/>
            </w:pPr>
            <w:r>
              <w:rPr>
                <w:spacing w:val="-2"/>
              </w:rPr>
              <w:t>4.36</w:t>
            </w:r>
          </w:p>
        </w:tc>
        <w:tc>
          <w:tcPr>
            <w:tcW w:w="642" w:type="dxa"/>
            <w:vAlign w:val="top"/>
          </w:tcPr>
          <w:p>
            <w:pPr>
              <w:pStyle w:val="TableText"/>
              <w:ind w:left="134"/>
              <w:spacing w:before="4" w:line="215" w:lineRule="auto"/>
              <w:rPr/>
            </w:pPr>
            <w:r>
              <w:rPr>
                <w:spacing w:val="-2"/>
              </w:rPr>
              <w:t>2.72</w:t>
            </w:r>
          </w:p>
          <w:p>
            <w:pPr>
              <w:pStyle w:val="TableText"/>
              <w:ind w:left="134"/>
              <w:spacing w:line="185" w:lineRule="auto"/>
              <w:rPr/>
            </w:pPr>
            <w:r>
              <w:rPr>
                <w:spacing w:val="-2"/>
              </w:rPr>
              <w:t>4.33</w:t>
            </w:r>
          </w:p>
        </w:tc>
        <w:tc>
          <w:tcPr>
            <w:tcW w:w="663" w:type="dxa"/>
            <w:vAlign w:val="top"/>
          </w:tcPr>
          <w:p>
            <w:pPr>
              <w:pStyle w:val="TableText"/>
              <w:ind w:left="143"/>
              <w:spacing w:before="4" w:line="215" w:lineRule="auto"/>
              <w:rPr/>
            </w:pPr>
            <w:r>
              <w:rPr>
                <w:spacing w:val="-2"/>
              </w:rPr>
              <w:t>2.71</w:t>
            </w:r>
          </w:p>
          <w:p>
            <w:pPr>
              <w:pStyle w:val="TableText"/>
              <w:ind w:left="143"/>
              <w:spacing w:line="185" w:lineRule="auto"/>
              <w:rPr/>
            </w:pPr>
            <w:r>
              <w:rPr>
                <w:spacing w:val="-2"/>
              </w:rPr>
              <w:t>4.31</w:t>
            </w:r>
          </w:p>
        </w:tc>
      </w:tr>
      <w:tr>
        <w:trPr>
          <w:trHeight w:val="419" w:hRule="atLeast"/>
        </w:trPr>
        <w:tc>
          <w:tcPr>
            <w:tcW w:w="755" w:type="dxa"/>
            <w:vAlign w:val="top"/>
          </w:tcPr>
          <w:p>
            <w:pPr>
              <w:pStyle w:val="TableText"/>
              <w:ind w:left="279"/>
              <w:spacing w:before="118"/>
              <w:rPr/>
            </w:pPr>
            <w:r>
              <w:rPr>
                <w:spacing w:val="-6"/>
              </w:rPr>
              <w:t>10</w:t>
            </w:r>
          </w:p>
        </w:tc>
        <w:tc>
          <w:tcPr>
            <w:tcW w:w="625" w:type="dxa"/>
            <w:vAlign w:val="top"/>
          </w:tcPr>
          <w:p>
            <w:pPr>
              <w:pStyle w:val="TableText"/>
              <w:ind w:left="115"/>
              <w:spacing w:before="19" w:line="215" w:lineRule="auto"/>
              <w:rPr/>
            </w:pPr>
            <w:r>
              <w:rPr>
                <w:spacing w:val="-2"/>
              </w:rPr>
              <w:t>2.86</w:t>
            </w:r>
          </w:p>
          <w:p>
            <w:pPr>
              <w:pStyle w:val="TableText"/>
              <w:ind w:left="115"/>
              <w:spacing w:line="184" w:lineRule="auto"/>
              <w:rPr/>
            </w:pPr>
            <w:r>
              <w:rPr>
                <w:spacing w:val="-2"/>
              </w:rPr>
              <w:t>4.60</w:t>
            </w:r>
          </w:p>
        </w:tc>
        <w:tc>
          <w:tcPr>
            <w:tcW w:w="628" w:type="dxa"/>
            <w:vAlign w:val="top"/>
          </w:tcPr>
          <w:p>
            <w:pPr>
              <w:pStyle w:val="TableText"/>
              <w:ind w:left="130"/>
              <w:spacing w:before="19" w:line="215" w:lineRule="auto"/>
              <w:rPr/>
            </w:pPr>
            <w:r>
              <w:rPr>
                <w:spacing w:val="-2"/>
              </w:rPr>
              <w:t>2.82</w:t>
            </w:r>
          </w:p>
          <w:p>
            <w:pPr>
              <w:pStyle w:val="TableText"/>
              <w:ind w:left="130"/>
              <w:spacing w:line="184" w:lineRule="auto"/>
              <w:rPr/>
            </w:pPr>
            <w:r>
              <w:rPr>
                <w:spacing w:val="-2"/>
              </w:rPr>
              <w:t>4.52</w:t>
            </w:r>
          </w:p>
        </w:tc>
        <w:tc>
          <w:tcPr>
            <w:tcW w:w="638" w:type="dxa"/>
            <w:vAlign w:val="top"/>
          </w:tcPr>
          <w:p>
            <w:pPr>
              <w:pStyle w:val="TableText"/>
              <w:ind w:left="142"/>
              <w:spacing w:before="19" w:line="215" w:lineRule="auto"/>
              <w:rPr/>
            </w:pPr>
            <w:r>
              <w:rPr>
                <w:spacing w:val="-2"/>
              </w:rPr>
              <w:t>2.77</w:t>
            </w:r>
          </w:p>
          <w:p>
            <w:pPr>
              <w:pStyle w:val="TableText"/>
              <w:ind w:left="142"/>
              <w:spacing w:line="184" w:lineRule="auto"/>
              <w:rPr/>
            </w:pPr>
            <w:r>
              <w:rPr>
                <w:spacing w:val="-2"/>
              </w:rPr>
              <w:t>4.41</w:t>
            </w:r>
          </w:p>
        </w:tc>
        <w:tc>
          <w:tcPr>
            <w:tcW w:w="641" w:type="dxa"/>
            <w:vAlign w:val="top"/>
          </w:tcPr>
          <w:p>
            <w:pPr>
              <w:pStyle w:val="TableText"/>
              <w:ind w:left="144"/>
              <w:spacing w:before="19" w:line="215" w:lineRule="auto"/>
              <w:rPr/>
            </w:pPr>
            <w:r>
              <w:rPr>
                <w:spacing w:val="-2"/>
              </w:rPr>
              <w:t>2.74</w:t>
            </w:r>
          </w:p>
          <w:p>
            <w:pPr>
              <w:pStyle w:val="TableText"/>
              <w:ind w:left="144"/>
              <w:spacing w:line="184" w:lineRule="auto"/>
              <w:rPr/>
            </w:pPr>
            <w:r>
              <w:rPr>
                <w:spacing w:val="-2"/>
              </w:rPr>
              <w:t>4.33</w:t>
            </w:r>
          </w:p>
        </w:tc>
        <w:tc>
          <w:tcPr>
            <w:tcW w:w="653" w:type="dxa"/>
            <w:vAlign w:val="top"/>
          </w:tcPr>
          <w:p>
            <w:pPr>
              <w:pStyle w:val="TableText"/>
              <w:ind w:left="153"/>
              <w:spacing w:before="19" w:line="215" w:lineRule="auto"/>
              <w:rPr/>
            </w:pPr>
            <w:r>
              <w:rPr>
                <w:spacing w:val="-2"/>
              </w:rPr>
              <w:t>2.70</w:t>
            </w:r>
          </w:p>
          <w:p>
            <w:pPr>
              <w:pStyle w:val="TableText"/>
              <w:ind w:left="153"/>
              <w:spacing w:line="184" w:lineRule="auto"/>
              <w:rPr/>
            </w:pPr>
            <w:r>
              <w:rPr>
                <w:spacing w:val="-2"/>
              </w:rPr>
              <w:t>4.25</w:t>
            </w:r>
          </w:p>
        </w:tc>
        <w:tc>
          <w:tcPr>
            <w:tcW w:w="621" w:type="dxa"/>
            <w:vAlign w:val="top"/>
          </w:tcPr>
          <w:p>
            <w:pPr>
              <w:pStyle w:val="TableText"/>
              <w:ind w:left="130"/>
              <w:spacing w:before="19" w:line="215" w:lineRule="auto"/>
              <w:rPr/>
            </w:pPr>
            <w:r>
              <w:rPr>
                <w:spacing w:val="-2"/>
              </w:rPr>
              <w:t>2.67</w:t>
            </w:r>
          </w:p>
          <w:p>
            <w:pPr>
              <w:pStyle w:val="TableText"/>
              <w:ind w:left="130"/>
              <w:spacing w:line="184" w:lineRule="auto"/>
              <w:rPr/>
            </w:pPr>
            <w:r>
              <w:rPr>
                <w:spacing w:val="-2"/>
              </w:rPr>
              <w:t>4.17</w:t>
            </w:r>
          </w:p>
        </w:tc>
        <w:tc>
          <w:tcPr>
            <w:tcW w:w="635" w:type="dxa"/>
            <w:vAlign w:val="top"/>
          </w:tcPr>
          <w:p>
            <w:pPr>
              <w:pStyle w:val="TableText"/>
              <w:ind w:left="139"/>
              <w:spacing w:before="19" w:line="215" w:lineRule="auto"/>
              <w:rPr/>
            </w:pPr>
            <w:r>
              <w:rPr>
                <w:spacing w:val="-2"/>
              </w:rPr>
              <w:t>2.64</w:t>
            </w:r>
          </w:p>
          <w:p>
            <w:pPr>
              <w:pStyle w:val="TableText"/>
              <w:ind w:left="139"/>
              <w:spacing w:line="184" w:lineRule="auto"/>
              <w:rPr/>
            </w:pPr>
            <w:r>
              <w:rPr>
                <w:spacing w:val="-2"/>
              </w:rPr>
              <w:t>4.12</w:t>
            </w:r>
          </w:p>
        </w:tc>
        <w:tc>
          <w:tcPr>
            <w:tcW w:w="644" w:type="dxa"/>
            <w:vAlign w:val="top"/>
          </w:tcPr>
          <w:p>
            <w:pPr>
              <w:pStyle w:val="TableText"/>
              <w:ind w:left="144"/>
              <w:spacing w:before="19" w:line="215" w:lineRule="auto"/>
              <w:rPr/>
            </w:pPr>
            <w:r>
              <w:rPr>
                <w:spacing w:val="-2"/>
              </w:rPr>
              <w:t>2.61</w:t>
            </w:r>
          </w:p>
          <w:p>
            <w:pPr>
              <w:pStyle w:val="TableText"/>
              <w:ind w:left="144"/>
              <w:spacing w:line="184" w:lineRule="auto"/>
              <w:rPr/>
            </w:pPr>
            <w:r>
              <w:rPr>
                <w:spacing w:val="-2"/>
              </w:rPr>
              <w:t>4.05</w:t>
            </w:r>
          </w:p>
        </w:tc>
        <w:tc>
          <w:tcPr>
            <w:tcW w:w="625" w:type="dxa"/>
            <w:vAlign w:val="top"/>
          </w:tcPr>
          <w:p>
            <w:pPr>
              <w:pStyle w:val="TableText"/>
              <w:ind w:left="129"/>
              <w:spacing w:before="19" w:line="215" w:lineRule="auto"/>
              <w:rPr/>
            </w:pPr>
            <w:r>
              <w:rPr>
                <w:spacing w:val="-2"/>
              </w:rPr>
              <w:t>2.59</w:t>
            </w:r>
          </w:p>
          <w:p>
            <w:pPr>
              <w:pStyle w:val="TableText"/>
              <w:ind w:left="129"/>
              <w:spacing w:line="184" w:lineRule="auto"/>
              <w:rPr/>
            </w:pPr>
            <w:r>
              <w:rPr>
                <w:spacing w:val="-2"/>
              </w:rPr>
              <w:t>4.01</w:t>
            </w:r>
          </w:p>
        </w:tc>
        <w:tc>
          <w:tcPr>
            <w:tcW w:w="650" w:type="dxa"/>
            <w:vAlign w:val="top"/>
          </w:tcPr>
          <w:p>
            <w:pPr>
              <w:pStyle w:val="TableText"/>
              <w:ind w:left="144"/>
              <w:spacing w:before="19" w:line="215" w:lineRule="auto"/>
              <w:rPr/>
            </w:pPr>
            <w:r>
              <w:rPr>
                <w:spacing w:val="-2"/>
              </w:rPr>
              <w:t>2.56</w:t>
            </w:r>
          </w:p>
          <w:p>
            <w:pPr>
              <w:pStyle w:val="TableText"/>
              <w:ind w:left="144"/>
              <w:spacing w:line="184" w:lineRule="auto"/>
              <w:rPr/>
            </w:pPr>
            <w:r>
              <w:rPr>
                <w:spacing w:val="-2"/>
              </w:rPr>
              <w:t>3.96</w:t>
            </w:r>
          </w:p>
        </w:tc>
        <w:tc>
          <w:tcPr>
            <w:tcW w:w="642" w:type="dxa"/>
            <w:vAlign w:val="top"/>
          </w:tcPr>
          <w:p>
            <w:pPr>
              <w:pStyle w:val="TableText"/>
              <w:ind w:left="134"/>
              <w:spacing w:before="19" w:line="215" w:lineRule="auto"/>
              <w:rPr/>
            </w:pPr>
            <w:r>
              <w:rPr>
                <w:spacing w:val="-2"/>
              </w:rPr>
              <w:t>2.55</w:t>
            </w:r>
          </w:p>
          <w:p>
            <w:pPr>
              <w:pStyle w:val="TableText"/>
              <w:ind w:left="134"/>
              <w:spacing w:line="184" w:lineRule="auto"/>
              <w:rPr/>
            </w:pPr>
            <w:r>
              <w:rPr>
                <w:spacing w:val="-2"/>
              </w:rPr>
              <w:t>3.93</w:t>
            </w:r>
          </w:p>
        </w:tc>
        <w:tc>
          <w:tcPr>
            <w:tcW w:w="663" w:type="dxa"/>
            <w:vAlign w:val="top"/>
          </w:tcPr>
          <w:p>
            <w:pPr>
              <w:pStyle w:val="TableText"/>
              <w:ind w:left="143"/>
              <w:spacing w:before="19" w:line="215" w:lineRule="auto"/>
              <w:rPr/>
            </w:pPr>
            <w:r>
              <w:rPr>
                <w:spacing w:val="-2"/>
              </w:rPr>
              <w:t>2.54</w:t>
            </w:r>
          </w:p>
          <w:p>
            <w:pPr>
              <w:pStyle w:val="TableText"/>
              <w:ind w:left="143"/>
              <w:spacing w:line="184" w:lineRule="auto"/>
              <w:rPr/>
            </w:pPr>
            <w:r>
              <w:rPr>
                <w:spacing w:val="-2"/>
              </w:rPr>
              <w:t>3.91</w:t>
            </w:r>
          </w:p>
        </w:tc>
      </w:tr>
      <w:tr>
        <w:trPr>
          <w:trHeight w:val="424" w:hRule="atLeast"/>
        </w:trPr>
        <w:tc>
          <w:tcPr>
            <w:tcW w:w="755" w:type="dxa"/>
            <w:vAlign w:val="top"/>
          </w:tcPr>
          <w:p>
            <w:pPr>
              <w:pStyle w:val="TableText"/>
              <w:ind w:left="279"/>
              <w:spacing w:before="120" w:line="241" w:lineRule="auto"/>
              <w:rPr/>
            </w:pPr>
            <w:r>
              <w:rPr>
                <w:spacing w:val="-6"/>
              </w:rPr>
              <w:t>11</w:t>
            </w:r>
          </w:p>
        </w:tc>
        <w:tc>
          <w:tcPr>
            <w:tcW w:w="625" w:type="dxa"/>
            <w:vAlign w:val="top"/>
          </w:tcPr>
          <w:p>
            <w:pPr>
              <w:pStyle w:val="TableText"/>
              <w:ind w:left="115"/>
              <w:spacing w:before="20" w:line="215" w:lineRule="auto"/>
              <w:rPr/>
            </w:pPr>
            <w:r>
              <w:rPr>
                <w:spacing w:val="-2"/>
              </w:rPr>
              <w:t>2.74</w:t>
            </w:r>
          </w:p>
          <w:p>
            <w:pPr>
              <w:pStyle w:val="TableText"/>
              <w:ind w:left="115"/>
              <w:spacing w:line="188" w:lineRule="auto"/>
              <w:rPr/>
            </w:pPr>
            <w:r>
              <w:rPr>
                <w:spacing w:val="-2"/>
              </w:rPr>
              <w:t>4.29</w:t>
            </w:r>
          </w:p>
        </w:tc>
        <w:tc>
          <w:tcPr>
            <w:tcW w:w="628" w:type="dxa"/>
            <w:vAlign w:val="top"/>
          </w:tcPr>
          <w:p>
            <w:pPr>
              <w:pStyle w:val="TableText"/>
              <w:ind w:left="130"/>
              <w:spacing w:before="20" w:line="215" w:lineRule="auto"/>
              <w:rPr/>
            </w:pPr>
            <w:r>
              <w:rPr>
                <w:spacing w:val="-2"/>
              </w:rPr>
              <w:t>2.70</w:t>
            </w:r>
          </w:p>
          <w:p>
            <w:pPr>
              <w:pStyle w:val="TableText"/>
              <w:ind w:left="130"/>
              <w:spacing w:line="188" w:lineRule="auto"/>
              <w:rPr/>
            </w:pPr>
            <w:r>
              <w:rPr>
                <w:spacing w:val="-2"/>
              </w:rPr>
              <w:t>4.21</w:t>
            </w:r>
          </w:p>
        </w:tc>
        <w:tc>
          <w:tcPr>
            <w:tcW w:w="638" w:type="dxa"/>
            <w:vAlign w:val="top"/>
          </w:tcPr>
          <w:p>
            <w:pPr>
              <w:pStyle w:val="TableText"/>
              <w:ind w:left="142"/>
              <w:spacing w:before="20" w:line="215" w:lineRule="auto"/>
              <w:rPr/>
            </w:pPr>
            <w:r>
              <w:rPr>
                <w:spacing w:val="-2"/>
              </w:rPr>
              <w:t>2.65</w:t>
            </w:r>
          </w:p>
          <w:p>
            <w:pPr>
              <w:pStyle w:val="TableText"/>
              <w:ind w:left="142"/>
              <w:spacing w:line="188" w:lineRule="auto"/>
              <w:rPr/>
            </w:pPr>
            <w:r>
              <w:rPr>
                <w:spacing w:val="-2"/>
              </w:rPr>
              <w:t>4.10</w:t>
            </w:r>
          </w:p>
        </w:tc>
        <w:tc>
          <w:tcPr>
            <w:tcW w:w="641" w:type="dxa"/>
            <w:vAlign w:val="top"/>
          </w:tcPr>
          <w:p>
            <w:pPr>
              <w:pStyle w:val="TableText"/>
              <w:ind w:left="144"/>
              <w:spacing w:before="20" w:line="215" w:lineRule="auto"/>
              <w:rPr/>
            </w:pPr>
            <w:r>
              <w:rPr>
                <w:spacing w:val="-2"/>
              </w:rPr>
              <w:t>2.61</w:t>
            </w:r>
          </w:p>
          <w:p>
            <w:pPr>
              <w:pStyle w:val="TableText"/>
              <w:ind w:left="144"/>
              <w:spacing w:line="188" w:lineRule="auto"/>
              <w:rPr/>
            </w:pPr>
            <w:r>
              <w:rPr>
                <w:spacing w:val="-2"/>
              </w:rPr>
              <w:t>4.02</w:t>
            </w:r>
          </w:p>
        </w:tc>
        <w:tc>
          <w:tcPr>
            <w:tcW w:w="653" w:type="dxa"/>
            <w:vAlign w:val="top"/>
          </w:tcPr>
          <w:p>
            <w:pPr>
              <w:pStyle w:val="TableText"/>
              <w:ind w:left="153"/>
              <w:spacing w:before="20" w:line="215" w:lineRule="auto"/>
              <w:rPr/>
            </w:pPr>
            <w:r>
              <w:rPr>
                <w:spacing w:val="-2"/>
              </w:rPr>
              <w:t>2.57</w:t>
            </w:r>
          </w:p>
          <w:p>
            <w:pPr>
              <w:pStyle w:val="TableText"/>
              <w:ind w:left="153"/>
              <w:spacing w:line="188" w:lineRule="auto"/>
              <w:rPr/>
            </w:pPr>
            <w:r>
              <w:rPr>
                <w:spacing w:val="-2"/>
              </w:rPr>
              <w:t>3.94</w:t>
            </w:r>
          </w:p>
        </w:tc>
        <w:tc>
          <w:tcPr>
            <w:tcW w:w="621" w:type="dxa"/>
            <w:vAlign w:val="top"/>
          </w:tcPr>
          <w:p>
            <w:pPr>
              <w:pStyle w:val="TableText"/>
              <w:ind w:left="130"/>
              <w:spacing w:before="20" w:line="215" w:lineRule="auto"/>
              <w:rPr/>
            </w:pPr>
            <w:r>
              <w:rPr>
                <w:spacing w:val="-2"/>
              </w:rPr>
              <w:t>2.53</w:t>
            </w:r>
          </w:p>
          <w:p>
            <w:pPr>
              <w:pStyle w:val="TableText"/>
              <w:ind w:left="130"/>
              <w:spacing w:line="188" w:lineRule="auto"/>
              <w:rPr/>
            </w:pPr>
            <w:r>
              <w:rPr>
                <w:spacing w:val="-2"/>
              </w:rPr>
              <w:t>3.86</w:t>
            </w:r>
          </w:p>
        </w:tc>
        <w:tc>
          <w:tcPr>
            <w:tcW w:w="635" w:type="dxa"/>
            <w:vAlign w:val="top"/>
          </w:tcPr>
          <w:p>
            <w:pPr>
              <w:pStyle w:val="TableText"/>
              <w:ind w:left="139"/>
              <w:spacing w:before="20" w:line="215" w:lineRule="auto"/>
              <w:rPr/>
            </w:pPr>
            <w:r>
              <w:rPr>
                <w:spacing w:val="-2"/>
              </w:rPr>
              <w:t>2.50</w:t>
            </w:r>
          </w:p>
          <w:p>
            <w:pPr>
              <w:pStyle w:val="TableText"/>
              <w:ind w:left="139"/>
              <w:spacing w:line="188" w:lineRule="auto"/>
              <w:rPr/>
            </w:pPr>
            <w:r>
              <w:rPr>
                <w:spacing w:val="-2"/>
              </w:rPr>
              <w:t>3.80</w:t>
            </w:r>
          </w:p>
        </w:tc>
        <w:tc>
          <w:tcPr>
            <w:tcW w:w="644" w:type="dxa"/>
            <w:vAlign w:val="top"/>
          </w:tcPr>
          <w:p>
            <w:pPr>
              <w:pStyle w:val="TableText"/>
              <w:ind w:left="144"/>
              <w:spacing w:before="20" w:line="215" w:lineRule="auto"/>
              <w:rPr/>
            </w:pPr>
            <w:r>
              <w:rPr>
                <w:spacing w:val="-2"/>
              </w:rPr>
              <w:t>2.47</w:t>
            </w:r>
          </w:p>
          <w:p>
            <w:pPr>
              <w:pStyle w:val="TableText"/>
              <w:ind w:left="144"/>
              <w:spacing w:line="188" w:lineRule="auto"/>
              <w:rPr/>
            </w:pPr>
            <w:r>
              <w:rPr>
                <w:spacing w:val="-2"/>
              </w:rPr>
              <w:t>3.74</w:t>
            </w:r>
          </w:p>
        </w:tc>
        <w:tc>
          <w:tcPr>
            <w:tcW w:w="625" w:type="dxa"/>
            <w:vAlign w:val="top"/>
          </w:tcPr>
          <w:p>
            <w:pPr>
              <w:pStyle w:val="TableText"/>
              <w:ind w:left="129"/>
              <w:spacing w:before="20" w:line="215" w:lineRule="auto"/>
              <w:rPr/>
            </w:pPr>
            <w:r>
              <w:rPr>
                <w:spacing w:val="-2"/>
              </w:rPr>
              <w:t>2.45</w:t>
            </w:r>
          </w:p>
          <w:p>
            <w:pPr>
              <w:pStyle w:val="TableText"/>
              <w:ind w:left="129"/>
              <w:spacing w:line="188" w:lineRule="auto"/>
              <w:rPr/>
            </w:pPr>
            <w:r>
              <w:rPr>
                <w:spacing w:val="-2"/>
              </w:rPr>
              <w:t>3.70</w:t>
            </w:r>
          </w:p>
        </w:tc>
        <w:tc>
          <w:tcPr>
            <w:tcW w:w="650" w:type="dxa"/>
            <w:vAlign w:val="top"/>
          </w:tcPr>
          <w:p>
            <w:pPr>
              <w:pStyle w:val="TableText"/>
              <w:ind w:left="144"/>
              <w:spacing w:before="20" w:line="215" w:lineRule="auto"/>
              <w:rPr/>
            </w:pPr>
            <w:r>
              <w:rPr>
                <w:spacing w:val="-2"/>
              </w:rPr>
              <w:t>2.42</w:t>
            </w:r>
          </w:p>
          <w:p>
            <w:pPr>
              <w:pStyle w:val="TableText"/>
              <w:ind w:left="144"/>
              <w:spacing w:line="188" w:lineRule="auto"/>
              <w:rPr/>
            </w:pPr>
            <w:r>
              <w:rPr>
                <w:spacing w:val="-2"/>
              </w:rPr>
              <w:t>3.66</w:t>
            </w:r>
          </w:p>
        </w:tc>
        <w:tc>
          <w:tcPr>
            <w:tcW w:w="642" w:type="dxa"/>
            <w:vAlign w:val="top"/>
          </w:tcPr>
          <w:p>
            <w:pPr>
              <w:pStyle w:val="TableText"/>
              <w:ind w:left="134"/>
              <w:spacing w:before="20" w:line="215" w:lineRule="auto"/>
              <w:rPr/>
            </w:pPr>
            <w:r>
              <w:rPr>
                <w:spacing w:val="-2"/>
              </w:rPr>
              <w:t>2.41</w:t>
            </w:r>
          </w:p>
          <w:p>
            <w:pPr>
              <w:pStyle w:val="TableText"/>
              <w:ind w:left="134"/>
              <w:spacing w:line="188" w:lineRule="auto"/>
              <w:rPr/>
            </w:pPr>
            <w:r>
              <w:rPr>
                <w:spacing w:val="-2"/>
              </w:rPr>
              <w:t>3.62</w:t>
            </w:r>
          </w:p>
        </w:tc>
        <w:tc>
          <w:tcPr>
            <w:tcW w:w="663" w:type="dxa"/>
            <w:vAlign w:val="top"/>
          </w:tcPr>
          <w:p>
            <w:pPr>
              <w:pStyle w:val="TableText"/>
              <w:ind w:left="143"/>
              <w:spacing w:before="20" w:line="215" w:lineRule="auto"/>
              <w:rPr/>
            </w:pPr>
            <w:r>
              <w:rPr>
                <w:spacing w:val="-2"/>
              </w:rPr>
              <w:t>2.40</w:t>
            </w:r>
          </w:p>
          <w:p>
            <w:pPr>
              <w:pStyle w:val="TableText"/>
              <w:ind w:left="143"/>
              <w:spacing w:line="188" w:lineRule="auto"/>
              <w:rPr/>
            </w:pPr>
            <w:r>
              <w:rPr>
                <w:spacing w:val="-2"/>
              </w:rPr>
              <w:t>3.60</w:t>
            </w:r>
          </w:p>
        </w:tc>
      </w:tr>
      <w:tr>
        <w:trPr>
          <w:trHeight w:val="415" w:hRule="atLeast"/>
        </w:trPr>
        <w:tc>
          <w:tcPr>
            <w:tcW w:w="755" w:type="dxa"/>
            <w:vAlign w:val="top"/>
          </w:tcPr>
          <w:p>
            <w:pPr>
              <w:pStyle w:val="TableText"/>
              <w:ind w:left="279"/>
              <w:spacing w:before="136" w:line="241" w:lineRule="auto"/>
              <w:rPr/>
            </w:pPr>
            <w:r>
              <w:rPr>
                <w:spacing w:val="-6"/>
              </w:rPr>
              <w:t>12</w:t>
            </w:r>
          </w:p>
        </w:tc>
        <w:tc>
          <w:tcPr>
            <w:tcW w:w="625" w:type="dxa"/>
            <w:vAlign w:val="top"/>
          </w:tcPr>
          <w:p>
            <w:pPr>
              <w:pStyle w:val="TableText"/>
              <w:ind w:left="115"/>
              <w:spacing w:before="26" w:line="205" w:lineRule="auto"/>
              <w:rPr/>
            </w:pPr>
            <w:r>
              <w:rPr>
                <w:spacing w:val="-2"/>
              </w:rPr>
              <w:t>2.64</w:t>
            </w:r>
          </w:p>
          <w:p>
            <w:pPr>
              <w:pStyle w:val="TableText"/>
              <w:ind w:left="115"/>
              <w:spacing w:line="183" w:lineRule="auto"/>
              <w:rPr/>
            </w:pPr>
            <w:r>
              <w:rPr>
                <w:spacing w:val="-2"/>
              </w:rPr>
              <w:t>4.05</w:t>
            </w:r>
          </w:p>
        </w:tc>
        <w:tc>
          <w:tcPr>
            <w:tcW w:w="628" w:type="dxa"/>
            <w:vAlign w:val="top"/>
          </w:tcPr>
          <w:p>
            <w:pPr>
              <w:pStyle w:val="TableText"/>
              <w:ind w:left="130"/>
              <w:spacing w:before="26" w:line="205" w:lineRule="auto"/>
              <w:rPr/>
            </w:pPr>
            <w:r>
              <w:rPr>
                <w:spacing w:val="-2"/>
              </w:rPr>
              <w:t>2.60</w:t>
            </w:r>
          </w:p>
          <w:p>
            <w:pPr>
              <w:pStyle w:val="TableText"/>
              <w:ind w:left="130"/>
              <w:spacing w:line="183" w:lineRule="auto"/>
              <w:rPr/>
            </w:pPr>
            <w:r>
              <w:rPr>
                <w:spacing w:val="-2"/>
              </w:rPr>
              <w:t>3.98</w:t>
            </w:r>
          </w:p>
        </w:tc>
        <w:tc>
          <w:tcPr>
            <w:tcW w:w="638" w:type="dxa"/>
            <w:vAlign w:val="top"/>
          </w:tcPr>
          <w:p>
            <w:pPr>
              <w:pStyle w:val="TableText"/>
              <w:ind w:left="142"/>
              <w:spacing w:before="26" w:line="205" w:lineRule="auto"/>
              <w:rPr/>
            </w:pPr>
            <w:r>
              <w:rPr>
                <w:spacing w:val="-2"/>
              </w:rPr>
              <w:t>2.54</w:t>
            </w:r>
          </w:p>
          <w:p>
            <w:pPr>
              <w:pStyle w:val="TableText"/>
              <w:ind w:left="142"/>
              <w:spacing w:line="183" w:lineRule="auto"/>
              <w:rPr/>
            </w:pPr>
            <w:r>
              <w:rPr>
                <w:spacing w:val="-2"/>
              </w:rPr>
              <w:t>3.86</w:t>
            </w:r>
          </w:p>
        </w:tc>
        <w:tc>
          <w:tcPr>
            <w:tcW w:w="641" w:type="dxa"/>
            <w:vAlign w:val="top"/>
          </w:tcPr>
          <w:p>
            <w:pPr>
              <w:pStyle w:val="TableText"/>
              <w:ind w:left="144"/>
              <w:spacing w:before="26" w:line="205" w:lineRule="auto"/>
              <w:rPr/>
            </w:pPr>
            <w:r>
              <w:rPr>
                <w:spacing w:val="-2"/>
              </w:rPr>
              <w:t>2.50</w:t>
            </w:r>
          </w:p>
          <w:p>
            <w:pPr>
              <w:pStyle w:val="TableText"/>
              <w:ind w:left="144"/>
              <w:spacing w:line="183" w:lineRule="auto"/>
              <w:rPr/>
            </w:pPr>
            <w:r>
              <w:rPr>
                <w:spacing w:val="-2"/>
              </w:rPr>
              <w:t>3.78</w:t>
            </w:r>
          </w:p>
        </w:tc>
        <w:tc>
          <w:tcPr>
            <w:tcW w:w="653" w:type="dxa"/>
            <w:vAlign w:val="top"/>
          </w:tcPr>
          <w:p>
            <w:pPr>
              <w:pStyle w:val="TableText"/>
              <w:ind w:left="153"/>
              <w:spacing w:before="26" w:line="205" w:lineRule="auto"/>
              <w:rPr/>
            </w:pPr>
            <w:r>
              <w:rPr>
                <w:spacing w:val="-2"/>
              </w:rPr>
              <w:t>2.46</w:t>
            </w:r>
          </w:p>
          <w:p>
            <w:pPr>
              <w:pStyle w:val="TableText"/>
              <w:ind w:left="153"/>
              <w:spacing w:line="183" w:lineRule="auto"/>
              <w:rPr/>
            </w:pPr>
            <w:r>
              <w:rPr>
                <w:spacing w:val="-2"/>
              </w:rPr>
              <w:t>3.70</w:t>
            </w:r>
          </w:p>
        </w:tc>
        <w:tc>
          <w:tcPr>
            <w:tcW w:w="621" w:type="dxa"/>
            <w:vAlign w:val="top"/>
          </w:tcPr>
          <w:p>
            <w:pPr>
              <w:pStyle w:val="TableText"/>
              <w:ind w:left="130"/>
              <w:spacing w:before="26" w:line="205" w:lineRule="auto"/>
              <w:rPr/>
            </w:pPr>
            <w:r>
              <w:rPr>
                <w:spacing w:val="-2"/>
              </w:rPr>
              <w:t>2.42</w:t>
            </w:r>
          </w:p>
          <w:p>
            <w:pPr>
              <w:pStyle w:val="TableText"/>
              <w:ind w:left="130"/>
              <w:spacing w:line="183" w:lineRule="auto"/>
              <w:rPr/>
            </w:pPr>
            <w:r>
              <w:rPr>
                <w:spacing w:val="-2"/>
              </w:rPr>
              <w:t>3.61</w:t>
            </w:r>
          </w:p>
        </w:tc>
        <w:tc>
          <w:tcPr>
            <w:tcW w:w="635" w:type="dxa"/>
            <w:vAlign w:val="top"/>
          </w:tcPr>
          <w:p>
            <w:pPr>
              <w:pStyle w:val="TableText"/>
              <w:ind w:left="139"/>
              <w:spacing w:before="26" w:line="205" w:lineRule="auto"/>
              <w:rPr/>
            </w:pPr>
            <w:r>
              <w:rPr>
                <w:spacing w:val="-2"/>
              </w:rPr>
              <w:t>2.40</w:t>
            </w:r>
          </w:p>
          <w:p>
            <w:pPr>
              <w:pStyle w:val="TableText"/>
              <w:ind w:left="139"/>
              <w:spacing w:line="183" w:lineRule="auto"/>
              <w:rPr/>
            </w:pPr>
            <w:r>
              <w:rPr>
                <w:spacing w:val="-2"/>
              </w:rPr>
              <w:t>3.56</w:t>
            </w:r>
          </w:p>
        </w:tc>
        <w:tc>
          <w:tcPr>
            <w:tcW w:w="644" w:type="dxa"/>
            <w:vAlign w:val="top"/>
          </w:tcPr>
          <w:p>
            <w:pPr>
              <w:pStyle w:val="TableText"/>
              <w:ind w:left="144"/>
              <w:spacing w:before="26" w:line="205" w:lineRule="auto"/>
              <w:rPr/>
            </w:pPr>
            <w:r>
              <w:rPr>
                <w:spacing w:val="-2"/>
              </w:rPr>
              <w:t>2.36</w:t>
            </w:r>
          </w:p>
          <w:p>
            <w:pPr>
              <w:pStyle w:val="TableText"/>
              <w:ind w:left="144"/>
              <w:spacing w:line="183" w:lineRule="auto"/>
              <w:rPr/>
            </w:pPr>
            <w:r>
              <w:rPr>
                <w:spacing w:val="-2"/>
              </w:rPr>
              <w:t>3.49</w:t>
            </w:r>
          </w:p>
        </w:tc>
        <w:tc>
          <w:tcPr>
            <w:tcW w:w="625" w:type="dxa"/>
            <w:vAlign w:val="top"/>
          </w:tcPr>
          <w:p>
            <w:pPr>
              <w:pStyle w:val="TableText"/>
              <w:ind w:left="129"/>
              <w:spacing w:before="26" w:line="205" w:lineRule="auto"/>
              <w:rPr/>
            </w:pPr>
            <w:r>
              <w:rPr>
                <w:spacing w:val="-2"/>
              </w:rPr>
              <w:t>2.35</w:t>
            </w:r>
          </w:p>
          <w:p>
            <w:pPr>
              <w:pStyle w:val="TableText"/>
              <w:ind w:left="129"/>
              <w:spacing w:line="183" w:lineRule="auto"/>
              <w:rPr/>
            </w:pPr>
            <w:r>
              <w:rPr>
                <w:spacing w:val="-2"/>
              </w:rPr>
              <w:t>3.46</w:t>
            </w:r>
          </w:p>
        </w:tc>
        <w:tc>
          <w:tcPr>
            <w:tcW w:w="650" w:type="dxa"/>
            <w:vAlign w:val="top"/>
          </w:tcPr>
          <w:p>
            <w:pPr>
              <w:pStyle w:val="TableText"/>
              <w:ind w:left="144"/>
              <w:spacing w:before="26" w:line="205" w:lineRule="auto"/>
              <w:rPr/>
            </w:pPr>
            <w:r>
              <w:rPr>
                <w:spacing w:val="-2"/>
              </w:rPr>
              <w:t>2.32</w:t>
            </w:r>
          </w:p>
          <w:p>
            <w:pPr>
              <w:pStyle w:val="TableText"/>
              <w:ind w:left="144"/>
              <w:spacing w:line="183" w:lineRule="auto"/>
              <w:rPr/>
            </w:pPr>
            <w:r>
              <w:rPr>
                <w:spacing w:val="-2"/>
              </w:rPr>
              <w:t>3.41</w:t>
            </w:r>
          </w:p>
        </w:tc>
        <w:tc>
          <w:tcPr>
            <w:tcW w:w="642" w:type="dxa"/>
            <w:vAlign w:val="top"/>
          </w:tcPr>
          <w:p>
            <w:pPr>
              <w:pStyle w:val="TableText"/>
              <w:ind w:left="134"/>
              <w:spacing w:before="26" w:line="205" w:lineRule="auto"/>
              <w:rPr/>
            </w:pPr>
            <w:r>
              <w:rPr>
                <w:spacing w:val="-2"/>
              </w:rPr>
              <w:t>2.31</w:t>
            </w:r>
          </w:p>
          <w:p>
            <w:pPr>
              <w:pStyle w:val="TableText"/>
              <w:ind w:left="134"/>
              <w:spacing w:line="183" w:lineRule="auto"/>
              <w:rPr/>
            </w:pPr>
            <w:r>
              <w:rPr>
                <w:spacing w:val="-2"/>
              </w:rPr>
              <w:t>3.38</w:t>
            </w:r>
          </w:p>
        </w:tc>
        <w:tc>
          <w:tcPr>
            <w:tcW w:w="663" w:type="dxa"/>
            <w:vAlign w:val="top"/>
          </w:tcPr>
          <w:p>
            <w:pPr>
              <w:pStyle w:val="TableText"/>
              <w:ind w:left="143"/>
              <w:spacing w:before="26" w:line="205" w:lineRule="auto"/>
              <w:rPr/>
            </w:pPr>
            <w:r>
              <w:rPr>
                <w:spacing w:val="-2"/>
              </w:rPr>
              <w:t>2.30</w:t>
            </w:r>
          </w:p>
          <w:p>
            <w:pPr>
              <w:pStyle w:val="TableText"/>
              <w:ind w:left="143"/>
              <w:spacing w:line="183" w:lineRule="auto"/>
              <w:rPr/>
            </w:pPr>
            <w:r>
              <w:rPr>
                <w:spacing w:val="-2"/>
              </w:rPr>
              <w:t>3.36</w:t>
            </w:r>
          </w:p>
        </w:tc>
      </w:tr>
      <w:tr>
        <w:trPr>
          <w:trHeight w:val="435" w:hRule="atLeast"/>
        </w:trPr>
        <w:tc>
          <w:tcPr>
            <w:tcW w:w="755" w:type="dxa"/>
            <w:vAlign w:val="top"/>
          </w:tcPr>
          <w:p>
            <w:pPr>
              <w:pStyle w:val="TableText"/>
              <w:ind w:left="279"/>
              <w:spacing w:before="130"/>
              <w:rPr/>
            </w:pPr>
            <w:r>
              <w:rPr>
                <w:spacing w:val="-6"/>
              </w:rPr>
              <w:t>13</w:t>
            </w:r>
          </w:p>
        </w:tc>
        <w:tc>
          <w:tcPr>
            <w:tcW w:w="625" w:type="dxa"/>
            <w:vAlign w:val="top"/>
          </w:tcPr>
          <w:p>
            <w:pPr>
              <w:pStyle w:val="TableText"/>
              <w:ind w:left="115"/>
              <w:spacing w:before="21" w:line="236" w:lineRule="auto"/>
              <w:rPr/>
            </w:pPr>
            <w:r>
              <w:rPr>
                <w:spacing w:val="-2"/>
              </w:rPr>
              <w:t>2.55</w:t>
            </w:r>
          </w:p>
          <w:p>
            <w:pPr>
              <w:pStyle w:val="TableText"/>
              <w:ind w:left="115"/>
              <w:spacing w:line="178" w:lineRule="auto"/>
              <w:rPr/>
            </w:pPr>
            <w:r>
              <w:rPr>
                <w:spacing w:val="-2"/>
              </w:rPr>
              <w:t>3.85</w:t>
            </w:r>
          </w:p>
        </w:tc>
        <w:tc>
          <w:tcPr>
            <w:tcW w:w="628" w:type="dxa"/>
            <w:vAlign w:val="top"/>
          </w:tcPr>
          <w:p>
            <w:pPr>
              <w:pStyle w:val="TableText"/>
              <w:ind w:left="130"/>
              <w:spacing w:before="21" w:line="236" w:lineRule="auto"/>
              <w:rPr/>
            </w:pPr>
            <w:r>
              <w:rPr>
                <w:spacing w:val="-2"/>
              </w:rPr>
              <w:t>2.51</w:t>
            </w:r>
          </w:p>
          <w:p>
            <w:pPr>
              <w:pStyle w:val="TableText"/>
              <w:ind w:left="130"/>
              <w:spacing w:line="178" w:lineRule="auto"/>
              <w:rPr/>
            </w:pPr>
            <w:r>
              <w:rPr>
                <w:spacing w:val="-2"/>
              </w:rPr>
              <w:t>3.78</w:t>
            </w:r>
          </w:p>
        </w:tc>
        <w:tc>
          <w:tcPr>
            <w:tcW w:w="638" w:type="dxa"/>
            <w:vAlign w:val="top"/>
          </w:tcPr>
          <w:p>
            <w:pPr>
              <w:pStyle w:val="TableText"/>
              <w:ind w:left="142"/>
              <w:spacing w:before="21" w:line="236" w:lineRule="auto"/>
              <w:rPr/>
            </w:pPr>
            <w:r>
              <w:rPr>
                <w:spacing w:val="-2"/>
              </w:rPr>
              <w:t>2.46</w:t>
            </w:r>
          </w:p>
          <w:p>
            <w:pPr>
              <w:pStyle w:val="TableText"/>
              <w:ind w:left="142"/>
              <w:spacing w:line="178" w:lineRule="auto"/>
              <w:rPr/>
            </w:pPr>
            <w:r>
              <w:rPr>
                <w:spacing w:val="-2"/>
              </w:rPr>
              <w:t>3.67</w:t>
            </w:r>
          </w:p>
        </w:tc>
        <w:tc>
          <w:tcPr>
            <w:tcW w:w="641" w:type="dxa"/>
            <w:vAlign w:val="top"/>
          </w:tcPr>
          <w:p>
            <w:pPr>
              <w:pStyle w:val="TableText"/>
              <w:ind w:left="144"/>
              <w:spacing w:before="21" w:line="236" w:lineRule="auto"/>
              <w:rPr/>
            </w:pPr>
            <w:r>
              <w:rPr>
                <w:spacing w:val="-2"/>
              </w:rPr>
              <w:t>2.42</w:t>
            </w:r>
          </w:p>
          <w:p>
            <w:pPr>
              <w:pStyle w:val="TableText"/>
              <w:ind w:left="144"/>
              <w:spacing w:line="178" w:lineRule="auto"/>
              <w:rPr/>
            </w:pPr>
            <w:r>
              <w:rPr>
                <w:spacing w:val="-2"/>
              </w:rPr>
              <w:t>3.59</w:t>
            </w:r>
          </w:p>
        </w:tc>
        <w:tc>
          <w:tcPr>
            <w:tcW w:w="653" w:type="dxa"/>
            <w:vAlign w:val="top"/>
          </w:tcPr>
          <w:p>
            <w:pPr>
              <w:pStyle w:val="TableText"/>
              <w:ind w:left="153"/>
              <w:spacing w:before="21" w:line="236" w:lineRule="auto"/>
              <w:rPr/>
            </w:pPr>
            <w:r>
              <w:rPr>
                <w:spacing w:val="-2"/>
              </w:rPr>
              <w:t>2.38</w:t>
            </w:r>
          </w:p>
          <w:p>
            <w:pPr>
              <w:pStyle w:val="TableText"/>
              <w:ind w:left="153"/>
              <w:spacing w:line="178" w:lineRule="auto"/>
              <w:rPr/>
            </w:pPr>
            <w:r>
              <w:rPr>
                <w:spacing w:val="-2"/>
              </w:rPr>
              <w:t>3.51</w:t>
            </w:r>
          </w:p>
        </w:tc>
        <w:tc>
          <w:tcPr>
            <w:tcW w:w="621" w:type="dxa"/>
            <w:vAlign w:val="top"/>
          </w:tcPr>
          <w:p>
            <w:pPr>
              <w:pStyle w:val="TableText"/>
              <w:ind w:left="130"/>
              <w:spacing w:before="21" w:line="236" w:lineRule="auto"/>
              <w:rPr/>
            </w:pPr>
            <w:r>
              <w:rPr>
                <w:spacing w:val="-2"/>
              </w:rPr>
              <w:t>2.34</w:t>
            </w:r>
          </w:p>
          <w:p>
            <w:pPr>
              <w:pStyle w:val="TableText"/>
              <w:ind w:left="130"/>
              <w:spacing w:line="178" w:lineRule="auto"/>
              <w:rPr/>
            </w:pPr>
            <w:r>
              <w:rPr>
                <w:spacing w:val="-2"/>
              </w:rPr>
              <w:t>3.42</w:t>
            </w:r>
          </w:p>
        </w:tc>
        <w:tc>
          <w:tcPr>
            <w:tcW w:w="635" w:type="dxa"/>
            <w:vAlign w:val="top"/>
          </w:tcPr>
          <w:p>
            <w:pPr>
              <w:pStyle w:val="TableText"/>
              <w:ind w:left="139"/>
              <w:spacing w:before="21" w:line="236" w:lineRule="auto"/>
              <w:rPr/>
            </w:pPr>
            <w:r>
              <w:rPr>
                <w:spacing w:val="-2"/>
              </w:rPr>
              <w:t>2.32</w:t>
            </w:r>
          </w:p>
          <w:p>
            <w:pPr>
              <w:pStyle w:val="TableText"/>
              <w:ind w:left="139"/>
              <w:spacing w:line="178" w:lineRule="auto"/>
              <w:rPr/>
            </w:pPr>
            <w:r>
              <w:rPr>
                <w:spacing w:val="-2"/>
              </w:rPr>
              <w:t>3.37</w:t>
            </w:r>
          </w:p>
        </w:tc>
        <w:tc>
          <w:tcPr>
            <w:tcW w:w="644" w:type="dxa"/>
            <w:vAlign w:val="top"/>
          </w:tcPr>
          <w:p>
            <w:pPr>
              <w:pStyle w:val="TableText"/>
              <w:ind w:left="144"/>
              <w:spacing w:before="21" w:line="236" w:lineRule="auto"/>
              <w:rPr/>
            </w:pPr>
            <w:r>
              <w:rPr>
                <w:spacing w:val="-2"/>
              </w:rPr>
              <w:t>2.28</w:t>
            </w:r>
          </w:p>
          <w:p>
            <w:pPr>
              <w:pStyle w:val="TableText"/>
              <w:ind w:left="144"/>
              <w:spacing w:line="178" w:lineRule="auto"/>
              <w:rPr/>
            </w:pPr>
            <w:r>
              <w:rPr>
                <w:spacing w:val="-2"/>
              </w:rPr>
              <w:t>3.30</w:t>
            </w:r>
          </w:p>
        </w:tc>
        <w:tc>
          <w:tcPr>
            <w:tcW w:w="625" w:type="dxa"/>
            <w:vAlign w:val="top"/>
          </w:tcPr>
          <w:p>
            <w:pPr>
              <w:pStyle w:val="TableText"/>
              <w:ind w:left="129"/>
              <w:spacing w:before="21" w:line="236" w:lineRule="auto"/>
              <w:rPr/>
            </w:pPr>
            <w:r>
              <w:rPr>
                <w:spacing w:val="-2"/>
              </w:rPr>
              <w:t>2.26</w:t>
            </w:r>
          </w:p>
          <w:p>
            <w:pPr>
              <w:pStyle w:val="TableText"/>
              <w:ind w:left="129"/>
              <w:spacing w:line="178" w:lineRule="auto"/>
              <w:rPr/>
            </w:pPr>
            <w:r>
              <w:rPr>
                <w:spacing w:val="-2"/>
              </w:rPr>
              <w:t>3.27</w:t>
            </w:r>
          </w:p>
        </w:tc>
        <w:tc>
          <w:tcPr>
            <w:tcW w:w="650" w:type="dxa"/>
            <w:vAlign w:val="top"/>
          </w:tcPr>
          <w:p>
            <w:pPr>
              <w:pStyle w:val="TableText"/>
              <w:ind w:left="144"/>
              <w:spacing w:before="21" w:line="236" w:lineRule="auto"/>
              <w:rPr/>
            </w:pPr>
            <w:r>
              <w:rPr>
                <w:spacing w:val="-2"/>
              </w:rPr>
              <w:t>2.24</w:t>
            </w:r>
          </w:p>
          <w:p>
            <w:pPr>
              <w:pStyle w:val="TableText"/>
              <w:ind w:left="144"/>
              <w:spacing w:line="178" w:lineRule="auto"/>
              <w:rPr/>
            </w:pPr>
            <w:r>
              <w:rPr>
                <w:spacing w:val="-2"/>
              </w:rPr>
              <w:t>3.21</w:t>
            </w:r>
          </w:p>
        </w:tc>
        <w:tc>
          <w:tcPr>
            <w:tcW w:w="642" w:type="dxa"/>
            <w:vAlign w:val="top"/>
          </w:tcPr>
          <w:p>
            <w:pPr>
              <w:pStyle w:val="TableText"/>
              <w:ind w:left="134"/>
              <w:spacing w:before="21" w:line="236" w:lineRule="auto"/>
              <w:rPr/>
            </w:pPr>
            <w:r>
              <w:rPr>
                <w:spacing w:val="-2"/>
              </w:rPr>
              <w:t>2.22</w:t>
            </w:r>
          </w:p>
          <w:p>
            <w:pPr>
              <w:pStyle w:val="TableText"/>
              <w:ind w:left="134"/>
              <w:spacing w:line="178" w:lineRule="auto"/>
              <w:rPr/>
            </w:pPr>
            <w:r>
              <w:rPr>
                <w:spacing w:val="-2"/>
              </w:rPr>
              <w:t>3.18</w:t>
            </w:r>
          </w:p>
        </w:tc>
        <w:tc>
          <w:tcPr>
            <w:tcW w:w="663" w:type="dxa"/>
            <w:vAlign w:val="top"/>
          </w:tcPr>
          <w:p>
            <w:pPr>
              <w:pStyle w:val="TableText"/>
              <w:ind w:left="143"/>
              <w:spacing w:before="21" w:line="236" w:lineRule="auto"/>
              <w:rPr/>
            </w:pPr>
            <w:r>
              <w:rPr>
                <w:spacing w:val="-2"/>
              </w:rPr>
              <w:t>2.21</w:t>
            </w:r>
          </w:p>
          <w:p>
            <w:pPr>
              <w:pStyle w:val="TableText"/>
              <w:ind w:left="143"/>
              <w:spacing w:line="178" w:lineRule="auto"/>
              <w:rPr/>
            </w:pPr>
            <w:r>
              <w:rPr>
                <w:spacing w:val="-2"/>
              </w:rPr>
              <w:t>3.16</w:t>
            </w:r>
          </w:p>
        </w:tc>
      </w:tr>
      <w:tr>
        <w:trPr>
          <w:trHeight w:val="205" w:hRule="atLeast"/>
        </w:trPr>
        <w:tc>
          <w:tcPr>
            <w:tcW w:w="755" w:type="dxa"/>
            <w:vAlign w:val="top"/>
          </w:tcPr>
          <w:p>
            <w:pPr>
              <w:pStyle w:val="TableText"/>
              <w:ind w:left="279"/>
              <w:spacing w:before="16" w:line="183" w:lineRule="auto"/>
              <w:rPr/>
            </w:pPr>
            <w:r>
              <w:rPr>
                <w:spacing w:val="-6"/>
              </w:rPr>
              <w:t>14</w:t>
            </w:r>
          </w:p>
        </w:tc>
        <w:tc>
          <w:tcPr>
            <w:tcW w:w="625" w:type="dxa"/>
            <w:vAlign w:val="top"/>
          </w:tcPr>
          <w:p>
            <w:pPr>
              <w:pStyle w:val="TableText"/>
              <w:ind w:left="115"/>
              <w:spacing w:before="16" w:line="183" w:lineRule="auto"/>
              <w:rPr/>
            </w:pPr>
            <w:r>
              <w:rPr>
                <w:spacing w:val="-2"/>
              </w:rPr>
              <w:t>2.48</w:t>
            </w:r>
          </w:p>
        </w:tc>
        <w:tc>
          <w:tcPr>
            <w:tcW w:w="628" w:type="dxa"/>
            <w:vAlign w:val="top"/>
          </w:tcPr>
          <w:p>
            <w:pPr>
              <w:pStyle w:val="TableText"/>
              <w:ind w:left="130"/>
              <w:spacing w:before="16" w:line="183" w:lineRule="auto"/>
              <w:rPr/>
            </w:pPr>
            <w:r>
              <w:rPr>
                <w:spacing w:val="-2"/>
              </w:rPr>
              <w:t>2.44</w:t>
            </w:r>
          </w:p>
        </w:tc>
        <w:tc>
          <w:tcPr>
            <w:tcW w:w="638" w:type="dxa"/>
            <w:vAlign w:val="top"/>
          </w:tcPr>
          <w:p>
            <w:pPr>
              <w:pStyle w:val="TableText"/>
              <w:ind w:left="142"/>
              <w:spacing w:before="16" w:line="183" w:lineRule="auto"/>
              <w:rPr/>
            </w:pPr>
            <w:r>
              <w:rPr>
                <w:spacing w:val="-2"/>
              </w:rPr>
              <w:t>2.39</w:t>
            </w:r>
          </w:p>
        </w:tc>
        <w:tc>
          <w:tcPr>
            <w:tcW w:w="641" w:type="dxa"/>
            <w:vAlign w:val="top"/>
          </w:tcPr>
          <w:p>
            <w:pPr>
              <w:pStyle w:val="TableText"/>
              <w:ind w:left="144"/>
              <w:spacing w:before="16" w:line="183" w:lineRule="auto"/>
              <w:rPr/>
            </w:pPr>
            <w:r>
              <w:rPr>
                <w:spacing w:val="-2"/>
              </w:rPr>
              <w:t>2.35</w:t>
            </w:r>
          </w:p>
        </w:tc>
        <w:tc>
          <w:tcPr>
            <w:tcW w:w="653" w:type="dxa"/>
            <w:vAlign w:val="top"/>
          </w:tcPr>
          <w:p>
            <w:pPr>
              <w:pStyle w:val="TableText"/>
              <w:ind w:left="153"/>
              <w:spacing w:before="16" w:line="183" w:lineRule="auto"/>
              <w:rPr/>
            </w:pPr>
            <w:r>
              <w:rPr>
                <w:spacing w:val="-2"/>
              </w:rPr>
              <w:t>2.31</w:t>
            </w:r>
          </w:p>
        </w:tc>
        <w:tc>
          <w:tcPr>
            <w:tcW w:w="621" w:type="dxa"/>
            <w:vAlign w:val="top"/>
          </w:tcPr>
          <w:p>
            <w:pPr>
              <w:pStyle w:val="TableText"/>
              <w:ind w:left="130"/>
              <w:spacing w:before="16" w:line="183" w:lineRule="auto"/>
              <w:rPr/>
            </w:pPr>
            <w:r>
              <w:rPr>
                <w:spacing w:val="-2"/>
              </w:rPr>
              <w:t>2.27</w:t>
            </w:r>
          </w:p>
        </w:tc>
        <w:tc>
          <w:tcPr>
            <w:tcW w:w="635" w:type="dxa"/>
            <w:vAlign w:val="top"/>
          </w:tcPr>
          <w:p>
            <w:pPr>
              <w:pStyle w:val="TableText"/>
              <w:ind w:left="139"/>
              <w:spacing w:before="16" w:line="183" w:lineRule="auto"/>
              <w:rPr/>
            </w:pPr>
            <w:r>
              <w:rPr>
                <w:spacing w:val="-2"/>
              </w:rPr>
              <w:t>2.24</w:t>
            </w:r>
          </w:p>
        </w:tc>
        <w:tc>
          <w:tcPr>
            <w:tcW w:w="644" w:type="dxa"/>
            <w:vAlign w:val="top"/>
          </w:tcPr>
          <w:p>
            <w:pPr>
              <w:pStyle w:val="TableText"/>
              <w:ind w:left="144"/>
              <w:spacing w:before="16" w:line="183" w:lineRule="auto"/>
              <w:rPr/>
            </w:pPr>
            <w:r>
              <w:rPr>
                <w:spacing w:val="-2"/>
              </w:rPr>
              <w:t>2.21</w:t>
            </w:r>
          </w:p>
        </w:tc>
        <w:tc>
          <w:tcPr>
            <w:tcW w:w="625" w:type="dxa"/>
            <w:vAlign w:val="top"/>
          </w:tcPr>
          <w:p>
            <w:pPr>
              <w:pStyle w:val="TableText"/>
              <w:ind w:left="129"/>
              <w:spacing w:before="16" w:line="183" w:lineRule="auto"/>
              <w:rPr/>
            </w:pPr>
            <w:r>
              <w:rPr>
                <w:spacing w:val="-2"/>
              </w:rPr>
              <w:t>2.19</w:t>
            </w:r>
          </w:p>
        </w:tc>
        <w:tc>
          <w:tcPr>
            <w:tcW w:w="650" w:type="dxa"/>
            <w:vAlign w:val="top"/>
          </w:tcPr>
          <w:p>
            <w:pPr>
              <w:pStyle w:val="TableText"/>
              <w:ind w:left="144"/>
              <w:spacing w:before="16" w:line="183" w:lineRule="auto"/>
              <w:rPr/>
            </w:pPr>
            <w:r>
              <w:rPr>
                <w:spacing w:val="-2"/>
              </w:rPr>
              <w:t>2.16</w:t>
            </w:r>
          </w:p>
        </w:tc>
        <w:tc>
          <w:tcPr>
            <w:tcW w:w="642" w:type="dxa"/>
            <w:vAlign w:val="top"/>
          </w:tcPr>
          <w:p>
            <w:pPr>
              <w:pStyle w:val="TableText"/>
              <w:ind w:left="134"/>
              <w:spacing w:before="16" w:line="183" w:lineRule="auto"/>
              <w:rPr/>
            </w:pPr>
            <w:r>
              <w:rPr>
                <w:spacing w:val="-2"/>
              </w:rPr>
              <w:t>2.14</w:t>
            </w:r>
          </w:p>
        </w:tc>
        <w:tc>
          <w:tcPr>
            <w:tcW w:w="663" w:type="dxa"/>
            <w:vAlign w:val="top"/>
          </w:tcPr>
          <w:p>
            <w:pPr>
              <w:pStyle w:val="TableText"/>
              <w:ind w:left="143"/>
              <w:spacing w:before="16" w:line="183" w:lineRule="auto"/>
              <w:rPr/>
            </w:pPr>
            <w:r>
              <w:rPr>
                <w:spacing w:val="-2"/>
              </w:rPr>
              <w:t>2.13</w:t>
            </w:r>
          </w:p>
        </w:tc>
      </w:tr>
      <w:tr>
        <w:trPr>
          <w:trHeight w:val="624" w:hRule="atLeast"/>
        </w:trPr>
        <w:tc>
          <w:tcPr>
            <w:tcW w:w="755" w:type="dxa"/>
            <w:vAlign w:val="top"/>
          </w:tcPr>
          <w:p>
            <w:pPr>
              <w:spacing w:line="260" w:lineRule="auto"/>
              <w:rPr>
                <w:rFonts w:ascii="Arial"/>
                <w:sz w:val="21"/>
              </w:rPr>
            </w:pPr>
            <w:r/>
          </w:p>
          <w:p>
            <w:pPr>
              <w:pStyle w:val="TableText"/>
              <w:ind w:left="279"/>
              <w:spacing w:before="59"/>
              <w:rPr/>
            </w:pPr>
            <w:r>
              <w:rPr>
                <w:spacing w:val="-6"/>
              </w:rPr>
              <w:t>15</w:t>
            </w:r>
          </w:p>
        </w:tc>
        <w:tc>
          <w:tcPr>
            <w:tcW w:w="625" w:type="dxa"/>
            <w:vAlign w:val="top"/>
          </w:tcPr>
          <w:p>
            <w:pPr>
              <w:pStyle w:val="TableText"/>
              <w:ind w:left="115" w:right="159"/>
              <w:spacing w:before="22" w:line="215" w:lineRule="auto"/>
              <w:rPr/>
            </w:pPr>
            <w:r>
              <w:rPr>
                <w:spacing w:val="-3"/>
              </w:rPr>
              <w:t>3.70</w:t>
            </w:r>
            <w:r>
              <w:rPr/>
              <w:t xml:space="preserve"> </w:t>
            </w:r>
            <w:r>
              <w:rPr>
                <w:spacing w:val="-3"/>
              </w:rPr>
              <w:t>2.43</w:t>
            </w:r>
          </w:p>
          <w:p>
            <w:pPr>
              <w:pStyle w:val="TableText"/>
              <w:ind w:left="115"/>
              <w:spacing w:line="177" w:lineRule="auto"/>
              <w:rPr/>
            </w:pPr>
            <w:r>
              <w:rPr>
                <w:spacing w:val="-2"/>
              </w:rPr>
              <w:t>3.56</w:t>
            </w:r>
          </w:p>
        </w:tc>
        <w:tc>
          <w:tcPr>
            <w:tcW w:w="628" w:type="dxa"/>
            <w:vAlign w:val="top"/>
          </w:tcPr>
          <w:p>
            <w:pPr>
              <w:pStyle w:val="TableText"/>
              <w:ind w:left="130" w:right="147"/>
              <w:spacing w:before="22" w:line="215" w:lineRule="auto"/>
              <w:rPr/>
            </w:pPr>
            <w:r>
              <w:rPr>
                <w:spacing w:val="-3"/>
              </w:rPr>
              <w:t>3.62</w:t>
            </w:r>
            <w:r>
              <w:rPr/>
              <w:t xml:space="preserve"> </w:t>
            </w:r>
            <w:r>
              <w:rPr>
                <w:spacing w:val="-3"/>
              </w:rPr>
              <w:t>2.39</w:t>
            </w:r>
          </w:p>
          <w:p>
            <w:pPr>
              <w:pStyle w:val="TableText"/>
              <w:ind w:left="130"/>
              <w:spacing w:line="177" w:lineRule="auto"/>
              <w:rPr/>
            </w:pPr>
            <w:r>
              <w:rPr>
                <w:spacing w:val="-2"/>
              </w:rPr>
              <w:t>3.48</w:t>
            </w:r>
          </w:p>
        </w:tc>
        <w:tc>
          <w:tcPr>
            <w:tcW w:w="638" w:type="dxa"/>
            <w:vAlign w:val="top"/>
          </w:tcPr>
          <w:p>
            <w:pPr>
              <w:pStyle w:val="TableText"/>
              <w:ind w:left="142" w:right="145"/>
              <w:spacing w:before="22" w:line="215" w:lineRule="auto"/>
              <w:rPr/>
            </w:pPr>
            <w:r>
              <w:rPr>
                <w:spacing w:val="-3"/>
              </w:rPr>
              <w:t>3.51</w:t>
            </w:r>
            <w:r>
              <w:rPr/>
              <w:t xml:space="preserve"> </w:t>
            </w:r>
            <w:r>
              <w:rPr>
                <w:spacing w:val="-3"/>
              </w:rPr>
              <w:t>2.33</w:t>
            </w:r>
          </w:p>
          <w:p>
            <w:pPr>
              <w:pStyle w:val="TableText"/>
              <w:ind w:left="142"/>
              <w:spacing w:line="177" w:lineRule="auto"/>
              <w:rPr/>
            </w:pPr>
            <w:r>
              <w:rPr>
                <w:spacing w:val="-2"/>
              </w:rPr>
              <w:t>3.36</w:t>
            </w:r>
          </w:p>
        </w:tc>
        <w:tc>
          <w:tcPr>
            <w:tcW w:w="641" w:type="dxa"/>
            <w:vAlign w:val="top"/>
          </w:tcPr>
          <w:p>
            <w:pPr>
              <w:pStyle w:val="TableText"/>
              <w:ind w:left="144" w:right="146"/>
              <w:spacing w:before="22" w:line="215" w:lineRule="auto"/>
              <w:rPr/>
            </w:pPr>
            <w:r>
              <w:rPr>
                <w:spacing w:val="-3"/>
              </w:rPr>
              <w:t>3.43</w:t>
            </w:r>
            <w:r>
              <w:rPr/>
              <w:t xml:space="preserve"> </w:t>
            </w:r>
            <w:r>
              <w:rPr>
                <w:spacing w:val="-3"/>
              </w:rPr>
              <w:t>2.29</w:t>
            </w:r>
          </w:p>
          <w:p>
            <w:pPr>
              <w:pStyle w:val="TableText"/>
              <w:ind w:left="144"/>
              <w:spacing w:line="177" w:lineRule="auto"/>
              <w:rPr/>
            </w:pPr>
            <w:r>
              <w:rPr>
                <w:spacing w:val="-2"/>
              </w:rPr>
              <w:t>3.29</w:t>
            </w:r>
          </w:p>
        </w:tc>
        <w:tc>
          <w:tcPr>
            <w:tcW w:w="653" w:type="dxa"/>
            <w:vAlign w:val="top"/>
          </w:tcPr>
          <w:p>
            <w:pPr>
              <w:pStyle w:val="TableText"/>
              <w:ind w:left="153" w:right="149"/>
              <w:spacing w:before="22" w:line="215" w:lineRule="auto"/>
              <w:rPr/>
            </w:pPr>
            <w:r>
              <w:rPr>
                <w:spacing w:val="-3"/>
              </w:rPr>
              <w:t>3.34</w:t>
            </w:r>
            <w:r>
              <w:rPr/>
              <w:t xml:space="preserve"> </w:t>
            </w:r>
            <w:r>
              <w:rPr>
                <w:spacing w:val="-3"/>
              </w:rPr>
              <w:t>2.25</w:t>
            </w:r>
          </w:p>
          <w:p>
            <w:pPr>
              <w:pStyle w:val="TableText"/>
              <w:ind w:left="153"/>
              <w:spacing w:line="177" w:lineRule="auto"/>
              <w:rPr/>
            </w:pPr>
            <w:r>
              <w:rPr>
                <w:spacing w:val="-2"/>
              </w:rPr>
              <w:t>3.20</w:t>
            </w:r>
          </w:p>
        </w:tc>
        <w:tc>
          <w:tcPr>
            <w:tcW w:w="621" w:type="dxa"/>
            <w:vAlign w:val="top"/>
          </w:tcPr>
          <w:p>
            <w:pPr>
              <w:pStyle w:val="TableText"/>
              <w:ind w:left="130" w:right="140"/>
              <w:spacing w:before="22" w:line="215" w:lineRule="auto"/>
              <w:rPr/>
            </w:pPr>
            <w:r>
              <w:rPr>
                <w:spacing w:val="-3"/>
              </w:rPr>
              <w:t>3.26</w:t>
            </w:r>
            <w:r>
              <w:rPr/>
              <w:t xml:space="preserve"> </w:t>
            </w:r>
            <w:r>
              <w:rPr>
                <w:spacing w:val="-3"/>
              </w:rPr>
              <w:t>2.21</w:t>
            </w:r>
          </w:p>
          <w:p>
            <w:pPr>
              <w:pStyle w:val="TableText"/>
              <w:ind w:left="130"/>
              <w:spacing w:line="177" w:lineRule="auto"/>
              <w:rPr/>
            </w:pPr>
            <w:r>
              <w:rPr>
                <w:spacing w:val="-2"/>
              </w:rPr>
              <w:t>3.12</w:t>
            </w:r>
          </w:p>
        </w:tc>
        <w:tc>
          <w:tcPr>
            <w:tcW w:w="635" w:type="dxa"/>
            <w:vAlign w:val="top"/>
          </w:tcPr>
          <w:p>
            <w:pPr>
              <w:pStyle w:val="TableText"/>
              <w:ind w:left="139" w:right="145"/>
              <w:spacing w:before="22" w:line="215" w:lineRule="auto"/>
              <w:rPr/>
            </w:pPr>
            <w:r>
              <w:rPr>
                <w:spacing w:val="-3"/>
              </w:rPr>
              <w:t>3.21</w:t>
            </w:r>
            <w:r>
              <w:rPr/>
              <w:t xml:space="preserve"> </w:t>
            </w:r>
            <w:r>
              <w:rPr>
                <w:spacing w:val="-3"/>
              </w:rPr>
              <w:t>2.18</w:t>
            </w:r>
          </w:p>
          <w:p>
            <w:pPr>
              <w:pStyle w:val="TableText"/>
              <w:ind w:left="139"/>
              <w:spacing w:line="177" w:lineRule="auto"/>
              <w:rPr/>
            </w:pPr>
            <w:r>
              <w:rPr>
                <w:spacing w:val="-2"/>
              </w:rPr>
              <w:t>3.07</w:t>
            </w:r>
          </w:p>
        </w:tc>
        <w:tc>
          <w:tcPr>
            <w:tcW w:w="644" w:type="dxa"/>
            <w:vAlign w:val="top"/>
          </w:tcPr>
          <w:p>
            <w:pPr>
              <w:pStyle w:val="TableText"/>
              <w:ind w:left="144" w:right="149"/>
              <w:spacing w:before="22" w:line="215" w:lineRule="auto"/>
              <w:rPr/>
            </w:pPr>
            <w:r>
              <w:rPr>
                <w:spacing w:val="-3"/>
              </w:rPr>
              <w:t>3.14</w:t>
            </w:r>
            <w:r>
              <w:rPr/>
              <w:t xml:space="preserve"> </w:t>
            </w:r>
            <w:r>
              <w:rPr>
                <w:spacing w:val="-3"/>
              </w:rPr>
              <w:t>2.15</w:t>
            </w:r>
          </w:p>
          <w:p>
            <w:pPr>
              <w:pStyle w:val="TableText"/>
              <w:ind w:left="144"/>
              <w:spacing w:line="177" w:lineRule="auto"/>
              <w:rPr/>
            </w:pPr>
            <w:r>
              <w:rPr>
                <w:spacing w:val="-2"/>
              </w:rPr>
              <w:t>3.00</w:t>
            </w:r>
          </w:p>
        </w:tc>
        <w:tc>
          <w:tcPr>
            <w:tcW w:w="625" w:type="dxa"/>
            <w:vAlign w:val="top"/>
          </w:tcPr>
          <w:p>
            <w:pPr>
              <w:pStyle w:val="TableText"/>
              <w:ind w:left="129" w:right="144"/>
              <w:spacing w:before="22" w:line="215" w:lineRule="auto"/>
              <w:rPr/>
            </w:pPr>
            <w:r>
              <w:rPr>
                <w:spacing w:val="-3"/>
              </w:rPr>
              <w:t>3.11</w:t>
            </w:r>
            <w:r>
              <w:rPr/>
              <w:t xml:space="preserve"> </w:t>
            </w:r>
            <w:r>
              <w:rPr>
                <w:spacing w:val="-3"/>
              </w:rPr>
              <w:t>2.12</w:t>
            </w:r>
          </w:p>
          <w:p>
            <w:pPr>
              <w:pStyle w:val="TableText"/>
              <w:ind w:left="129"/>
              <w:spacing w:line="177" w:lineRule="auto"/>
              <w:rPr/>
            </w:pPr>
            <w:r>
              <w:rPr>
                <w:spacing w:val="-2"/>
              </w:rPr>
              <w:t>2.97</w:t>
            </w:r>
          </w:p>
        </w:tc>
        <w:tc>
          <w:tcPr>
            <w:tcW w:w="650" w:type="dxa"/>
            <w:vAlign w:val="top"/>
          </w:tcPr>
          <w:p>
            <w:pPr>
              <w:pStyle w:val="TableText"/>
              <w:ind w:left="144" w:right="154"/>
              <w:spacing w:before="22" w:line="215" w:lineRule="auto"/>
              <w:rPr/>
            </w:pPr>
            <w:r>
              <w:rPr>
                <w:spacing w:val="-3"/>
              </w:rPr>
              <w:t>3.06</w:t>
            </w:r>
            <w:r>
              <w:rPr/>
              <w:t xml:space="preserve"> </w:t>
            </w:r>
            <w:r>
              <w:rPr>
                <w:spacing w:val="-3"/>
              </w:rPr>
              <w:t>2.10</w:t>
            </w:r>
          </w:p>
          <w:p>
            <w:pPr>
              <w:pStyle w:val="TableText"/>
              <w:ind w:left="144"/>
              <w:spacing w:line="177" w:lineRule="auto"/>
              <w:rPr/>
            </w:pPr>
            <w:r>
              <w:rPr>
                <w:spacing w:val="-2"/>
              </w:rPr>
              <w:t>2.92</w:t>
            </w:r>
          </w:p>
        </w:tc>
        <w:tc>
          <w:tcPr>
            <w:tcW w:w="642" w:type="dxa"/>
            <w:vAlign w:val="top"/>
          </w:tcPr>
          <w:p>
            <w:pPr>
              <w:pStyle w:val="TableText"/>
              <w:ind w:left="134" w:right="156"/>
              <w:spacing w:before="22" w:line="215" w:lineRule="auto"/>
              <w:rPr/>
            </w:pPr>
            <w:r>
              <w:rPr>
                <w:spacing w:val="-3"/>
              </w:rPr>
              <w:t>3.02</w:t>
            </w:r>
            <w:r>
              <w:rPr/>
              <w:t xml:space="preserve"> </w:t>
            </w:r>
            <w:r>
              <w:rPr>
                <w:spacing w:val="-3"/>
              </w:rPr>
              <w:t>2.08</w:t>
            </w:r>
          </w:p>
          <w:p>
            <w:pPr>
              <w:pStyle w:val="TableText"/>
              <w:ind w:left="134"/>
              <w:spacing w:line="177" w:lineRule="auto"/>
              <w:rPr/>
            </w:pPr>
            <w:r>
              <w:rPr>
                <w:spacing w:val="-2"/>
              </w:rPr>
              <w:t>2.89</w:t>
            </w:r>
          </w:p>
        </w:tc>
        <w:tc>
          <w:tcPr>
            <w:tcW w:w="663" w:type="dxa"/>
            <w:vAlign w:val="top"/>
          </w:tcPr>
          <w:p>
            <w:pPr>
              <w:pStyle w:val="TableText"/>
              <w:ind w:left="143" w:right="169"/>
              <w:spacing w:before="22" w:line="215" w:lineRule="auto"/>
              <w:rPr/>
            </w:pPr>
            <w:r>
              <w:rPr>
                <w:spacing w:val="-3"/>
              </w:rPr>
              <w:t>3.00</w:t>
            </w:r>
            <w:r>
              <w:rPr/>
              <w:t xml:space="preserve"> </w:t>
            </w:r>
            <w:r>
              <w:rPr>
                <w:spacing w:val="-3"/>
              </w:rPr>
              <w:t>2.07</w:t>
            </w:r>
          </w:p>
          <w:p>
            <w:pPr>
              <w:pStyle w:val="TableText"/>
              <w:ind w:left="143"/>
              <w:spacing w:line="177" w:lineRule="auto"/>
              <w:rPr/>
            </w:pPr>
            <w:r>
              <w:rPr>
                <w:spacing w:val="-2"/>
              </w:rPr>
              <w:t>2.87</w:t>
            </w:r>
          </w:p>
        </w:tc>
      </w:tr>
      <w:tr>
        <w:trPr>
          <w:trHeight w:val="410" w:hRule="atLeast"/>
        </w:trPr>
        <w:tc>
          <w:tcPr>
            <w:tcW w:w="755" w:type="dxa"/>
            <w:vAlign w:val="top"/>
          </w:tcPr>
          <w:p>
            <w:pPr>
              <w:pStyle w:val="TableText"/>
              <w:ind w:left="279"/>
              <w:spacing w:before="116"/>
              <w:rPr/>
            </w:pPr>
            <w:r>
              <w:rPr>
                <w:spacing w:val="-6"/>
              </w:rPr>
              <w:t>16</w:t>
            </w:r>
          </w:p>
        </w:tc>
        <w:tc>
          <w:tcPr>
            <w:tcW w:w="625" w:type="dxa"/>
            <w:vAlign w:val="top"/>
          </w:tcPr>
          <w:p>
            <w:pPr>
              <w:pStyle w:val="TableText"/>
              <w:ind w:left="115"/>
              <w:spacing w:before="17" w:line="205" w:lineRule="auto"/>
              <w:rPr/>
            </w:pPr>
            <w:r>
              <w:rPr>
                <w:spacing w:val="-2"/>
              </w:rPr>
              <w:t>2.37</w:t>
            </w:r>
          </w:p>
          <w:p>
            <w:pPr>
              <w:pStyle w:val="TableText"/>
              <w:ind w:left="115"/>
              <w:spacing w:line="187" w:lineRule="auto"/>
              <w:rPr/>
            </w:pPr>
            <w:r>
              <w:rPr>
                <w:spacing w:val="-2"/>
              </w:rPr>
              <w:t>3.45</w:t>
            </w:r>
          </w:p>
        </w:tc>
        <w:tc>
          <w:tcPr>
            <w:tcW w:w="628" w:type="dxa"/>
            <w:vAlign w:val="top"/>
          </w:tcPr>
          <w:p>
            <w:pPr>
              <w:pStyle w:val="TableText"/>
              <w:ind w:left="130"/>
              <w:spacing w:before="17" w:line="205" w:lineRule="auto"/>
              <w:rPr/>
            </w:pPr>
            <w:r>
              <w:rPr>
                <w:spacing w:val="-2"/>
              </w:rPr>
              <w:t>2.33</w:t>
            </w:r>
          </w:p>
          <w:p>
            <w:pPr>
              <w:pStyle w:val="TableText"/>
              <w:ind w:left="130"/>
              <w:spacing w:line="187" w:lineRule="auto"/>
              <w:rPr/>
            </w:pPr>
            <w:r>
              <w:rPr>
                <w:spacing w:val="-2"/>
              </w:rPr>
              <w:t>3.37</w:t>
            </w:r>
          </w:p>
        </w:tc>
        <w:tc>
          <w:tcPr>
            <w:tcW w:w="638" w:type="dxa"/>
            <w:vAlign w:val="top"/>
          </w:tcPr>
          <w:p>
            <w:pPr>
              <w:pStyle w:val="TableText"/>
              <w:ind w:left="142"/>
              <w:spacing w:before="17" w:line="205" w:lineRule="auto"/>
              <w:rPr/>
            </w:pPr>
            <w:r>
              <w:rPr>
                <w:spacing w:val="-2"/>
              </w:rPr>
              <w:t>2.28</w:t>
            </w:r>
          </w:p>
          <w:p>
            <w:pPr>
              <w:pStyle w:val="TableText"/>
              <w:ind w:left="142"/>
              <w:spacing w:line="187" w:lineRule="auto"/>
              <w:rPr/>
            </w:pPr>
            <w:r>
              <w:rPr>
                <w:spacing w:val="-2"/>
              </w:rPr>
              <w:t>3.25</w:t>
            </w:r>
          </w:p>
        </w:tc>
        <w:tc>
          <w:tcPr>
            <w:tcW w:w="641" w:type="dxa"/>
            <w:vAlign w:val="top"/>
          </w:tcPr>
          <w:p>
            <w:pPr>
              <w:pStyle w:val="TableText"/>
              <w:ind w:left="144"/>
              <w:spacing w:before="17" w:line="205" w:lineRule="auto"/>
              <w:rPr/>
            </w:pPr>
            <w:r>
              <w:rPr>
                <w:spacing w:val="-2"/>
              </w:rPr>
              <w:t>2.24</w:t>
            </w:r>
          </w:p>
          <w:p>
            <w:pPr>
              <w:pStyle w:val="TableText"/>
              <w:ind w:left="144"/>
              <w:spacing w:line="187" w:lineRule="auto"/>
              <w:rPr/>
            </w:pPr>
            <w:r>
              <w:rPr>
                <w:spacing w:val="-2"/>
              </w:rPr>
              <w:t>3.18</w:t>
            </w:r>
          </w:p>
        </w:tc>
        <w:tc>
          <w:tcPr>
            <w:tcW w:w="653" w:type="dxa"/>
            <w:vAlign w:val="top"/>
          </w:tcPr>
          <w:p>
            <w:pPr>
              <w:pStyle w:val="TableText"/>
              <w:ind w:left="153"/>
              <w:spacing w:before="17" w:line="205" w:lineRule="auto"/>
              <w:rPr/>
            </w:pPr>
            <w:r>
              <w:rPr>
                <w:spacing w:val="-2"/>
              </w:rPr>
              <w:t>2.20</w:t>
            </w:r>
          </w:p>
          <w:p>
            <w:pPr>
              <w:pStyle w:val="TableText"/>
              <w:ind w:left="153"/>
              <w:spacing w:line="187" w:lineRule="auto"/>
              <w:rPr/>
            </w:pPr>
            <w:r>
              <w:rPr>
                <w:spacing w:val="-2"/>
              </w:rPr>
              <w:t>3.10</w:t>
            </w:r>
          </w:p>
        </w:tc>
        <w:tc>
          <w:tcPr>
            <w:tcW w:w="621" w:type="dxa"/>
            <w:vAlign w:val="top"/>
          </w:tcPr>
          <w:p>
            <w:pPr>
              <w:pStyle w:val="TableText"/>
              <w:ind w:left="130"/>
              <w:spacing w:before="17" w:line="205" w:lineRule="auto"/>
              <w:rPr/>
            </w:pPr>
            <w:r>
              <w:rPr>
                <w:spacing w:val="-2"/>
              </w:rPr>
              <w:t>2.16</w:t>
            </w:r>
          </w:p>
          <w:p>
            <w:pPr>
              <w:pStyle w:val="TableText"/>
              <w:ind w:left="130"/>
              <w:spacing w:line="187" w:lineRule="auto"/>
              <w:rPr/>
            </w:pPr>
            <w:r>
              <w:rPr>
                <w:spacing w:val="-2"/>
              </w:rPr>
              <w:t>3.01</w:t>
            </w:r>
          </w:p>
        </w:tc>
        <w:tc>
          <w:tcPr>
            <w:tcW w:w="635" w:type="dxa"/>
            <w:vAlign w:val="top"/>
          </w:tcPr>
          <w:p>
            <w:pPr>
              <w:pStyle w:val="TableText"/>
              <w:ind w:left="139"/>
              <w:spacing w:before="17" w:line="205" w:lineRule="auto"/>
              <w:rPr/>
            </w:pPr>
            <w:r>
              <w:rPr>
                <w:spacing w:val="-2"/>
              </w:rPr>
              <w:t>2.13</w:t>
            </w:r>
          </w:p>
          <w:p>
            <w:pPr>
              <w:pStyle w:val="TableText"/>
              <w:ind w:left="139"/>
              <w:spacing w:line="187" w:lineRule="auto"/>
              <w:rPr/>
            </w:pPr>
            <w:r>
              <w:rPr>
                <w:spacing w:val="-2"/>
              </w:rPr>
              <w:t>2.96</w:t>
            </w:r>
          </w:p>
        </w:tc>
        <w:tc>
          <w:tcPr>
            <w:tcW w:w="644" w:type="dxa"/>
            <w:vAlign w:val="top"/>
          </w:tcPr>
          <w:p>
            <w:pPr>
              <w:pStyle w:val="TableText"/>
              <w:ind w:left="144"/>
              <w:spacing w:before="17" w:line="205" w:lineRule="auto"/>
              <w:rPr/>
            </w:pPr>
            <w:r>
              <w:rPr>
                <w:spacing w:val="-2"/>
              </w:rPr>
              <w:t>2.09</w:t>
            </w:r>
          </w:p>
          <w:p>
            <w:pPr>
              <w:pStyle w:val="TableText"/>
              <w:ind w:left="144"/>
              <w:spacing w:line="187" w:lineRule="auto"/>
              <w:rPr/>
            </w:pPr>
            <w:r>
              <w:rPr>
                <w:spacing w:val="-2"/>
              </w:rPr>
              <w:t>2.89</w:t>
            </w:r>
          </w:p>
        </w:tc>
        <w:tc>
          <w:tcPr>
            <w:tcW w:w="625" w:type="dxa"/>
            <w:vAlign w:val="top"/>
          </w:tcPr>
          <w:p>
            <w:pPr>
              <w:pStyle w:val="TableText"/>
              <w:ind w:left="129"/>
              <w:spacing w:before="17" w:line="205" w:lineRule="auto"/>
              <w:rPr/>
            </w:pPr>
            <w:r>
              <w:rPr>
                <w:spacing w:val="-2"/>
              </w:rPr>
              <w:t>2.07</w:t>
            </w:r>
          </w:p>
          <w:p>
            <w:pPr>
              <w:pStyle w:val="TableText"/>
              <w:ind w:left="129"/>
              <w:spacing w:line="187" w:lineRule="auto"/>
              <w:rPr/>
            </w:pPr>
            <w:r>
              <w:rPr>
                <w:spacing w:val="-2"/>
              </w:rPr>
              <w:t>2.86</w:t>
            </w:r>
          </w:p>
        </w:tc>
        <w:tc>
          <w:tcPr>
            <w:tcW w:w="650" w:type="dxa"/>
            <w:vAlign w:val="top"/>
          </w:tcPr>
          <w:p>
            <w:pPr>
              <w:pStyle w:val="TableText"/>
              <w:ind w:left="144"/>
              <w:spacing w:before="17" w:line="205" w:lineRule="auto"/>
              <w:rPr/>
            </w:pPr>
            <w:r>
              <w:rPr>
                <w:spacing w:val="-2"/>
              </w:rPr>
              <w:t>2.04</w:t>
            </w:r>
          </w:p>
          <w:p>
            <w:pPr>
              <w:pStyle w:val="TableText"/>
              <w:ind w:left="144"/>
              <w:spacing w:line="187" w:lineRule="auto"/>
              <w:rPr/>
            </w:pPr>
            <w:r>
              <w:rPr>
                <w:spacing w:val="-2"/>
              </w:rPr>
              <w:t>2.80</w:t>
            </w:r>
          </w:p>
        </w:tc>
        <w:tc>
          <w:tcPr>
            <w:tcW w:w="642" w:type="dxa"/>
            <w:vAlign w:val="top"/>
          </w:tcPr>
          <w:p>
            <w:pPr>
              <w:pStyle w:val="TableText"/>
              <w:ind w:left="134"/>
              <w:spacing w:before="17" w:line="205" w:lineRule="auto"/>
              <w:rPr/>
            </w:pPr>
            <w:r>
              <w:rPr>
                <w:spacing w:val="-2"/>
              </w:rPr>
              <w:t>2.02</w:t>
            </w:r>
          </w:p>
          <w:p>
            <w:pPr>
              <w:pStyle w:val="TableText"/>
              <w:ind w:left="134"/>
              <w:spacing w:line="187" w:lineRule="auto"/>
              <w:rPr/>
            </w:pPr>
            <w:r>
              <w:rPr>
                <w:spacing w:val="-2"/>
              </w:rPr>
              <w:t>2.77</w:t>
            </w:r>
          </w:p>
        </w:tc>
        <w:tc>
          <w:tcPr>
            <w:tcW w:w="663" w:type="dxa"/>
            <w:vAlign w:val="top"/>
          </w:tcPr>
          <w:p>
            <w:pPr>
              <w:pStyle w:val="TableText"/>
              <w:ind w:left="143"/>
              <w:spacing w:before="17" w:line="205" w:lineRule="auto"/>
              <w:rPr/>
            </w:pPr>
            <w:r>
              <w:rPr>
                <w:spacing w:val="-2"/>
              </w:rPr>
              <w:t>2.01</w:t>
            </w:r>
          </w:p>
          <w:p>
            <w:pPr>
              <w:pStyle w:val="TableText"/>
              <w:ind w:left="143"/>
              <w:spacing w:line="187" w:lineRule="auto"/>
              <w:rPr/>
            </w:pPr>
            <w:r>
              <w:rPr>
                <w:spacing w:val="-2"/>
              </w:rPr>
              <w:t>2.75</w:t>
            </w:r>
          </w:p>
        </w:tc>
      </w:tr>
      <w:tr>
        <w:trPr>
          <w:trHeight w:val="405" w:hRule="atLeast"/>
        </w:trPr>
        <w:tc>
          <w:tcPr>
            <w:tcW w:w="755" w:type="dxa"/>
            <w:vAlign w:val="top"/>
          </w:tcPr>
          <w:p>
            <w:pPr>
              <w:pStyle w:val="TableText"/>
              <w:ind w:left="279"/>
              <w:spacing w:before="116"/>
              <w:rPr/>
            </w:pPr>
            <w:r>
              <w:rPr>
                <w:spacing w:val="-6"/>
              </w:rPr>
              <w:t>17</w:t>
            </w:r>
          </w:p>
        </w:tc>
        <w:tc>
          <w:tcPr>
            <w:tcW w:w="625" w:type="dxa"/>
            <w:vAlign w:val="top"/>
          </w:tcPr>
          <w:p>
            <w:pPr>
              <w:pStyle w:val="TableText"/>
              <w:ind w:left="115"/>
              <w:spacing w:before="27" w:line="205" w:lineRule="auto"/>
              <w:rPr/>
            </w:pPr>
            <w:r>
              <w:rPr>
                <w:spacing w:val="-2"/>
              </w:rPr>
              <w:t>2.33</w:t>
            </w:r>
          </w:p>
          <w:p>
            <w:pPr>
              <w:pStyle w:val="TableText"/>
              <w:ind w:left="75"/>
              <w:spacing w:line="171" w:lineRule="auto"/>
              <w:rPr/>
            </w:pPr>
            <w:r>
              <w:rPr>
                <w:spacing w:val="-2"/>
              </w:rPr>
              <w:t>.3.35</w:t>
            </w:r>
          </w:p>
        </w:tc>
        <w:tc>
          <w:tcPr>
            <w:tcW w:w="628" w:type="dxa"/>
            <w:vAlign w:val="top"/>
          </w:tcPr>
          <w:p>
            <w:pPr>
              <w:pStyle w:val="TableText"/>
              <w:ind w:left="130"/>
              <w:spacing w:before="27" w:line="205" w:lineRule="auto"/>
              <w:rPr/>
            </w:pPr>
            <w:r>
              <w:rPr>
                <w:spacing w:val="-2"/>
              </w:rPr>
              <w:t>2.29</w:t>
            </w:r>
          </w:p>
          <w:p>
            <w:pPr>
              <w:pStyle w:val="TableText"/>
              <w:ind w:left="130"/>
              <w:spacing w:line="171" w:lineRule="auto"/>
              <w:rPr/>
            </w:pPr>
            <w:r>
              <w:rPr>
                <w:spacing w:val="-2"/>
              </w:rPr>
              <w:t>3.27</w:t>
            </w:r>
          </w:p>
        </w:tc>
        <w:tc>
          <w:tcPr>
            <w:tcW w:w="638" w:type="dxa"/>
            <w:vAlign w:val="top"/>
          </w:tcPr>
          <w:p>
            <w:pPr>
              <w:pStyle w:val="TableText"/>
              <w:ind w:left="142"/>
              <w:spacing w:before="27" w:line="205" w:lineRule="auto"/>
              <w:rPr/>
            </w:pPr>
            <w:r>
              <w:rPr>
                <w:spacing w:val="-2"/>
              </w:rPr>
              <w:t>2.23</w:t>
            </w:r>
          </w:p>
          <w:p>
            <w:pPr>
              <w:pStyle w:val="TableText"/>
              <w:ind w:left="142"/>
              <w:spacing w:line="171" w:lineRule="auto"/>
              <w:rPr/>
            </w:pPr>
            <w:r>
              <w:rPr>
                <w:spacing w:val="-2"/>
              </w:rPr>
              <w:t>3.16</w:t>
            </w:r>
          </w:p>
        </w:tc>
        <w:tc>
          <w:tcPr>
            <w:tcW w:w="641" w:type="dxa"/>
            <w:vAlign w:val="top"/>
          </w:tcPr>
          <w:p>
            <w:pPr>
              <w:pStyle w:val="TableText"/>
              <w:ind w:left="144"/>
              <w:spacing w:before="27" w:line="205" w:lineRule="auto"/>
              <w:rPr/>
            </w:pPr>
            <w:r>
              <w:rPr>
                <w:spacing w:val="-2"/>
              </w:rPr>
              <w:t>2.19</w:t>
            </w:r>
          </w:p>
          <w:p>
            <w:pPr>
              <w:pStyle w:val="TableText"/>
              <w:ind w:left="144"/>
              <w:spacing w:line="171" w:lineRule="auto"/>
              <w:rPr/>
            </w:pPr>
            <w:r>
              <w:rPr>
                <w:spacing w:val="-2"/>
              </w:rPr>
              <w:t>3.08</w:t>
            </w:r>
          </w:p>
        </w:tc>
        <w:tc>
          <w:tcPr>
            <w:tcW w:w="653" w:type="dxa"/>
            <w:vAlign w:val="top"/>
          </w:tcPr>
          <w:p>
            <w:pPr>
              <w:pStyle w:val="TableText"/>
              <w:ind w:left="153"/>
              <w:spacing w:before="27" w:line="205" w:lineRule="auto"/>
              <w:rPr/>
            </w:pPr>
            <w:r>
              <w:rPr>
                <w:spacing w:val="-2"/>
              </w:rPr>
              <w:t>2.15</w:t>
            </w:r>
          </w:p>
          <w:p>
            <w:pPr>
              <w:pStyle w:val="TableText"/>
              <w:ind w:left="153"/>
              <w:spacing w:line="171" w:lineRule="auto"/>
              <w:rPr/>
            </w:pPr>
            <w:r>
              <w:rPr>
                <w:spacing w:val="-2"/>
              </w:rPr>
              <w:t>3.00</w:t>
            </w:r>
          </w:p>
        </w:tc>
        <w:tc>
          <w:tcPr>
            <w:tcW w:w="621" w:type="dxa"/>
            <w:vAlign w:val="top"/>
          </w:tcPr>
          <w:p>
            <w:pPr>
              <w:pStyle w:val="TableText"/>
              <w:ind w:left="130"/>
              <w:spacing w:before="27" w:line="205" w:lineRule="auto"/>
              <w:rPr/>
            </w:pPr>
            <w:r>
              <w:rPr>
                <w:spacing w:val="-2"/>
              </w:rPr>
              <w:t>2.11</w:t>
            </w:r>
          </w:p>
          <w:p>
            <w:pPr>
              <w:pStyle w:val="TableText"/>
              <w:ind w:left="130"/>
              <w:spacing w:line="171" w:lineRule="auto"/>
              <w:rPr/>
            </w:pPr>
            <w:r>
              <w:rPr>
                <w:spacing w:val="-2"/>
              </w:rPr>
              <w:t>2.92</w:t>
            </w:r>
          </w:p>
        </w:tc>
        <w:tc>
          <w:tcPr>
            <w:tcW w:w="635" w:type="dxa"/>
            <w:vAlign w:val="top"/>
          </w:tcPr>
          <w:p>
            <w:pPr>
              <w:pStyle w:val="TableText"/>
              <w:ind w:left="139"/>
              <w:spacing w:before="27" w:line="205" w:lineRule="auto"/>
              <w:rPr/>
            </w:pPr>
            <w:r>
              <w:rPr>
                <w:spacing w:val="-2"/>
              </w:rPr>
              <w:t>2.08</w:t>
            </w:r>
          </w:p>
          <w:p>
            <w:pPr>
              <w:pStyle w:val="TableText"/>
              <w:ind w:left="139"/>
              <w:spacing w:line="171" w:lineRule="auto"/>
              <w:rPr/>
            </w:pPr>
            <w:r>
              <w:rPr>
                <w:spacing w:val="-2"/>
              </w:rPr>
              <w:t>2.86</w:t>
            </w:r>
          </w:p>
        </w:tc>
        <w:tc>
          <w:tcPr>
            <w:tcW w:w="644" w:type="dxa"/>
            <w:vAlign w:val="top"/>
          </w:tcPr>
          <w:p>
            <w:pPr>
              <w:pStyle w:val="TableText"/>
              <w:ind w:left="144"/>
              <w:spacing w:before="27" w:line="205" w:lineRule="auto"/>
              <w:rPr/>
            </w:pPr>
            <w:r>
              <w:rPr>
                <w:spacing w:val="-2"/>
              </w:rPr>
              <w:t>2.04</w:t>
            </w:r>
          </w:p>
          <w:p>
            <w:pPr>
              <w:pStyle w:val="TableText"/>
              <w:ind w:left="144"/>
              <w:spacing w:line="171" w:lineRule="auto"/>
              <w:rPr/>
            </w:pPr>
            <w:r>
              <w:rPr>
                <w:spacing w:val="-2"/>
              </w:rPr>
              <w:t>2.79</w:t>
            </w:r>
          </w:p>
        </w:tc>
        <w:tc>
          <w:tcPr>
            <w:tcW w:w="625" w:type="dxa"/>
            <w:vAlign w:val="top"/>
          </w:tcPr>
          <w:p>
            <w:pPr>
              <w:pStyle w:val="TableText"/>
              <w:ind w:left="129"/>
              <w:spacing w:before="27" w:line="205" w:lineRule="auto"/>
              <w:rPr/>
            </w:pPr>
            <w:r>
              <w:rPr>
                <w:spacing w:val="-2"/>
              </w:rPr>
              <w:t>2.02</w:t>
            </w:r>
          </w:p>
          <w:p>
            <w:pPr>
              <w:pStyle w:val="TableText"/>
              <w:ind w:left="129"/>
              <w:spacing w:line="171" w:lineRule="auto"/>
              <w:rPr/>
            </w:pPr>
            <w:r>
              <w:rPr>
                <w:spacing w:val="-2"/>
              </w:rPr>
              <w:t>2.76</w:t>
            </w:r>
          </w:p>
        </w:tc>
        <w:tc>
          <w:tcPr>
            <w:tcW w:w="650" w:type="dxa"/>
            <w:vAlign w:val="top"/>
          </w:tcPr>
          <w:p>
            <w:pPr>
              <w:pStyle w:val="TableText"/>
              <w:ind w:left="144"/>
              <w:spacing w:before="27" w:line="205" w:lineRule="auto"/>
              <w:rPr/>
            </w:pPr>
            <w:r>
              <w:rPr>
                <w:spacing w:val="-4"/>
              </w:rPr>
              <w:t>1.99</w:t>
            </w:r>
          </w:p>
          <w:p>
            <w:pPr>
              <w:pStyle w:val="TableText"/>
              <w:ind w:left="144"/>
              <w:spacing w:line="171" w:lineRule="auto"/>
              <w:rPr/>
            </w:pPr>
            <w:r>
              <w:rPr>
                <w:spacing w:val="-2"/>
              </w:rPr>
              <w:t>2.70</w:t>
            </w:r>
          </w:p>
        </w:tc>
        <w:tc>
          <w:tcPr>
            <w:tcW w:w="642" w:type="dxa"/>
            <w:vAlign w:val="top"/>
          </w:tcPr>
          <w:p>
            <w:pPr>
              <w:pStyle w:val="TableText"/>
              <w:ind w:left="134"/>
              <w:spacing w:before="27" w:line="205" w:lineRule="auto"/>
              <w:rPr/>
            </w:pPr>
            <w:r>
              <w:rPr>
                <w:spacing w:val="-4"/>
              </w:rPr>
              <w:t>1.97</w:t>
            </w:r>
          </w:p>
          <w:p>
            <w:pPr>
              <w:pStyle w:val="TableText"/>
              <w:ind w:left="134"/>
              <w:spacing w:line="171" w:lineRule="auto"/>
              <w:rPr/>
            </w:pPr>
            <w:r>
              <w:rPr>
                <w:spacing w:val="-2"/>
              </w:rPr>
              <w:t>2.67</w:t>
            </w:r>
          </w:p>
        </w:tc>
        <w:tc>
          <w:tcPr>
            <w:tcW w:w="663" w:type="dxa"/>
            <w:vAlign w:val="top"/>
          </w:tcPr>
          <w:p>
            <w:pPr>
              <w:pStyle w:val="TableText"/>
              <w:ind w:left="143"/>
              <w:spacing w:before="27" w:line="205" w:lineRule="auto"/>
              <w:rPr/>
            </w:pPr>
            <w:r>
              <w:rPr>
                <w:spacing w:val="-4"/>
              </w:rPr>
              <w:t>1.96</w:t>
            </w:r>
          </w:p>
          <w:p>
            <w:pPr>
              <w:pStyle w:val="TableText"/>
              <w:ind w:left="143"/>
              <w:spacing w:line="171" w:lineRule="auto"/>
              <w:rPr/>
            </w:pPr>
            <w:r>
              <w:rPr>
                <w:spacing w:val="-2"/>
              </w:rPr>
              <w:t>2.65</w:t>
            </w:r>
          </w:p>
        </w:tc>
      </w:tr>
      <w:tr>
        <w:trPr>
          <w:trHeight w:val="400" w:hRule="atLeast"/>
        </w:trPr>
        <w:tc>
          <w:tcPr>
            <w:tcW w:w="755" w:type="dxa"/>
            <w:vAlign w:val="top"/>
          </w:tcPr>
          <w:p>
            <w:pPr>
              <w:pStyle w:val="TableText"/>
              <w:ind w:left="279"/>
              <w:spacing w:before="121"/>
              <w:rPr/>
            </w:pPr>
            <w:r>
              <w:rPr>
                <w:spacing w:val="-6"/>
              </w:rPr>
              <w:t>18</w:t>
            </w:r>
          </w:p>
        </w:tc>
        <w:tc>
          <w:tcPr>
            <w:tcW w:w="625" w:type="dxa"/>
            <w:vAlign w:val="top"/>
          </w:tcPr>
          <w:p>
            <w:pPr>
              <w:pStyle w:val="TableText"/>
              <w:ind w:left="115"/>
              <w:spacing w:before="12" w:line="205" w:lineRule="auto"/>
              <w:rPr/>
            </w:pPr>
            <w:r>
              <w:rPr>
                <w:spacing w:val="-2"/>
              </w:rPr>
              <w:t>2.29</w:t>
            </w:r>
          </w:p>
          <w:p>
            <w:pPr>
              <w:pStyle w:val="TableText"/>
              <w:ind w:left="115"/>
              <w:spacing w:line="182" w:lineRule="auto"/>
              <w:rPr/>
            </w:pPr>
            <w:r>
              <w:rPr>
                <w:spacing w:val="-2"/>
              </w:rPr>
              <w:t>3.27</w:t>
            </w:r>
          </w:p>
        </w:tc>
        <w:tc>
          <w:tcPr>
            <w:tcW w:w="628" w:type="dxa"/>
            <w:vAlign w:val="top"/>
          </w:tcPr>
          <w:p>
            <w:pPr>
              <w:pStyle w:val="TableText"/>
              <w:ind w:left="130"/>
              <w:spacing w:before="12" w:line="205" w:lineRule="auto"/>
              <w:rPr/>
            </w:pPr>
            <w:r>
              <w:rPr>
                <w:spacing w:val="-2"/>
              </w:rPr>
              <w:t>2.25</w:t>
            </w:r>
          </w:p>
          <w:p>
            <w:pPr>
              <w:pStyle w:val="TableText"/>
              <w:ind w:left="130"/>
              <w:spacing w:line="182" w:lineRule="auto"/>
              <w:rPr/>
            </w:pPr>
            <w:r>
              <w:rPr>
                <w:spacing w:val="-2"/>
              </w:rPr>
              <w:t>3.19</w:t>
            </w:r>
          </w:p>
        </w:tc>
        <w:tc>
          <w:tcPr>
            <w:tcW w:w="638" w:type="dxa"/>
            <w:vAlign w:val="top"/>
          </w:tcPr>
          <w:p>
            <w:pPr>
              <w:pStyle w:val="TableText"/>
              <w:ind w:left="142"/>
              <w:spacing w:before="12" w:line="205" w:lineRule="auto"/>
              <w:rPr/>
            </w:pPr>
            <w:r>
              <w:rPr>
                <w:spacing w:val="-2"/>
              </w:rPr>
              <w:t>2.19</w:t>
            </w:r>
          </w:p>
          <w:p>
            <w:pPr>
              <w:pStyle w:val="TableText"/>
              <w:ind w:left="142"/>
              <w:spacing w:line="182" w:lineRule="auto"/>
              <w:rPr/>
            </w:pPr>
            <w:r>
              <w:rPr>
                <w:spacing w:val="-2"/>
              </w:rPr>
              <w:t>3.07</w:t>
            </w:r>
          </w:p>
        </w:tc>
        <w:tc>
          <w:tcPr>
            <w:tcW w:w="641" w:type="dxa"/>
            <w:vAlign w:val="top"/>
          </w:tcPr>
          <w:p>
            <w:pPr>
              <w:pStyle w:val="TableText"/>
              <w:ind w:left="144"/>
              <w:spacing w:before="12" w:line="205" w:lineRule="auto"/>
              <w:rPr/>
            </w:pPr>
            <w:r>
              <w:rPr>
                <w:spacing w:val="-2"/>
              </w:rPr>
              <w:t>2.15</w:t>
            </w:r>
          </w:p>
          <w:p>
            <w:pPr>
              <w:pStyle w:val="TableText"/>
              <w:ind w:left="144"/>
              <w:spacing w:line="182" w:lineRule="auto"/>
              <w:rPr/>
            </w:pPr>
            <w:r>
              <w:rPr>
                <w:spacing w:val="-2"/>
              </w:rPr>
              <w:t>3.00</w:t>
            </w:r>
          </w:p>
        </w:tc>
        <w:tc>
          <w:tcPr>
            <w:tcW w:w="653" w:type="dxa"/>
            <w:vAlign w:val="top"/>
          </w:tcPr>
          <w:p>
            <w:pPr>
              <w:pStyle w:val="TableText"/>
              <w:ind w:left="153"/>
              <w:spacing w:before="12" w:line="205" w:lineRule="auto"/>
              <w:rPr/>
            </w:pPr>
            <w:r>
              <w:rPr>
                <w:spacing w:val="-2"/>
              </w:rPr>
              <w:t>2.11</w:t>
            </w:r>
          </w:p>
          <w:p>
            <w:pPr>
              <w:pStyle w:val="TableText"/>
              <w:ind w:left="153"/>
              <w:spacing w:line="182" w:lineRule="auto"/>
              <w:rPr/>
            </w:pPr>
            <w:r>
              <w:rPr>
                <w:spacing w:val="-2"/>
              </w:rPr>
              <w:t>2.91</w:t>
            </w:r>
          </w:p>
        </w:tc>
        <w:tc>
          <w:tcPr>
            <w:tcW w:w="621" w:type="dxa"/>
            <w:vAlign w:val="top"/>
          </w:tcPr>
          <w:p>
            <w:pPr>
              <w:pStyle w:val="TableText"/>
              <w:ind w:left="130"/>
              <w:spacing w:before="12" w:line="205" w:lineRule="auto"/>
              <w:rPr/>
            </w:pPr>
            <w:r>
              <w:rPr>
                <w:spacing w:val="-2"/>
              </w:rPr>
              <w:t>2.07</w:t>
            </w:r>
          </w:p>
          <w:p>
            <w:pPr>
              <w:pStyle w:val="TableText"/>
              <w:ind w:left="130"/>
              <w:spacing w:line="182" w:lineRule="auto"/>
              <w:rPr/>
            </w:pPr>
            <w:r>
              <w:rPr>
                <w:spacing w:val="-2"/>
              </w:rPr>
              <w:t>2.83</w:t>
            </w:r>
          </w:p>
        </w:tc>
        <w:tc>
          <w:tcPr>
            <w:tcW w:w="635" w:type="dxa"/>
            <w:vAlign w:val="top"/>
          </w:tcPr>
          <w:p>
            <w:pPr>
              <w:pStyle w:val="TableText"/>
              <w:ind w:left="139"/>
              <w:spacing w:before="12" w:line="205" w:lineRule="auto"/>
              <w:rPr/>
            </w:pPr>
            <w:r>
              <w:rPr>
                <w:spacing w:val="-2"/>
              </w:rPr>
              <w:t>2.04</w:t>
            </w:r>
          </w:p>
          <w:p>
            <w:pPr>
              <w:pStyle w:val="TableText"/>
              <w:ind w:left="139"/>
              <w:spacing w:line="182" w:lineRule="auto"/>
              <w:rPr/>
            </w:pPr>
            <w:r>
              <w:rPr>
                <w:spacing w:val="-2"/>
              </w:rPr>
              <w:t>2.78</w:t>
            </w:r>
          </w:p>
        </w:tc>
        <w:tc>
          <w:tcPr>
            <w:tcW w:w="644" w:type="dxa"/>
            <w:vAlign w:val="top"/>
          </w:tcPr>
          <w:p>
            <w:pPr>
              <w:pStyle w:val="TableText"/>
              <w:ind w:left="144"/>
              <w:spacing w:before="12" w:line="205" w:lineRule="auto"/>
              <w:rPr/>
            </w:pPr>
            <w:r>
              <w:rPr>
                <w:spacing w:val="-2"/>
              </w:rPr>
              <w:t>2.00</w:t>
            </w:r>
          </w:p>
          <w:p>
            <w:pPr>
              <w:pStyle w:val="TableText"/>
              <w:ind w:left="144"/>
              <w:spacing w:line="182" w:lineRule="auto"/>
              <w:rPr/>
            </w:pPr>
            <w:r>
              <w:rPr>
                <w:spacing w:val="-2"/>
              </w:rPr>
              <w:t>2.71</w:t>
            </w:r>
          </w:p>
        </w:tc>
        <w:tc>
          <w:tcPr>
            <w:tcW w:w="625" w:type="dxa"/>
            <w:vAlign w:val="top"/>
          </w:tcPr>
          <w:p>
            <w:pPr>
              <w:pStyle w:val="TableText"/>
              <w:ind w:left="129"/>
              <w:spacing w:before="12" w:line="205" w:lineRule="auto"/>
              <w:rPr/>
            </w:pPr>
            <w:r>
              <w:rPr>
                <w:spacing w:val="-4"/>
              </w:rPr>
              <w:t>1.98</w:t>
            </w:r>
          </w:p>
          <w:p>
            <w:pPr>
              <w:pStyle w:val="TableText"/>
              <w:ind w:left="129"/>
              <w:spacing w:line="182" w:lineRule="auto"/>
              <w:rPr/>
            </w:pPr>
            <w:r>
              <w:rPr>
                <w:spacing w:val="-2"/>
              </w:rPr>
              <w:t>2.68</w:t>
            </w:r>
          </w:p>
        </w:tc>
        <w:tc>
          <w:tcPr>
            <w:tcW w:w="650" w:type="dxa"/>
            <w:vAlign w:val="top"/>
          </w:tcPr>
          <w:p>
            <w:pPr>
              <w:pStyle w:val="TableText"/>
              <w:ind w:left="144"/>
              <w:spacing w:before="12" w:line="205" w:lineRule="auto"/>
              <w:rPr/>
            </w:pPr>
            <w:r>
              <w:rPr>
                <w:spacing w:val="-4"/>
              </w:rPr>
              <w:t>1.95</w:t>
            </w:r>
          </w:p>
          <w:p>
            <w:pPr>
              <w:pStyle w:val="TableText"/>
              <w:ind w:left="144"/>
              <w:spacing w:line="182" w:lineRule="auto"/>
              <w:rPr/>
            </w:pPr>
            <w:r>
              <w:rPr>
                <w:spacing w:val="-2"/>
              </w:rPr>
              <w:t>2.62</w:t>
            </w:r>
          </w:p>
        </w:tc>
        <w:tc>
          <w:tcPr>
            <w:tcW w:w="642" w:type="dxa"/>
            <w:vAlign w:val="top"/>
          </w:tcPr>
          <w:p>
            <w:pPr>
              <w:pStyle w:val="TableText"/>
              <w:ind w:left="134"/>
              <w:spacing w:before="12" w:line="205" w:lineRule="auto"/>
              <w:rPr/>
            </w:pPr>
            <w:r>
              <w:rPr>
                <w:spacing w:val="-4"/>
              </w:rPr>
              <w:t>1.93</w:t>
            </w:r>
          </w:p>
          <w:p>
            <w:pPr>
              <w:pStyle w:val="TableText"/>
              <w:ind w:left="134"/>
              <w:spacing w:line="182" w:lineRule="auto"/>
              <w:rPr/>
            </w:pPr>
            <w:r>
              <w:rPr>
                <w:spacing w:val="-2"/>
              </w:rPr>
              <w:t>2.59</w:t>
            </w:r>
          </w:p>
        </w:tc>
        <w:tc>
          <w:tcPr>
            <w:tcW w:w="663" w:type="dxa"/>
            <w:vAlign w:val="top"/>
          </w:tcPr>
          <w:p>
            <w:pPr>
              <w:pStyle w:val="TableText"/>
              <w:ind w:left="143"/>
              <w:spacing w:before="12" w:line="205" w:lineRule="auto"/>
              <w:rPr/>
            </w:pPr>
            <w:r>
              <w:rPr>
                <w:spacing w:val="-4"/>
              </w:rPr>
              <w:t>1.92</w:t>
            </w:r>
          </w:p>
          <w:p>
            <w:pPr>
              <w:pStyle w:val="TableText"/>
              <w:ind w:left="143"/>
              <w:spacing w:line="182" w:lineRule="auto"/>
              <w:rPr/>
            </w:pPr>
            <w:r>
              <w:rPr>
                <w:spacing w:val="-2"/>
              </w:rPr>
              <w:t>2.57</w:t>
            </w:r>
          </w:p>
        </w:tc>
      </w:tr>
      <w:tr>
        <w:trPr>
          <w:trHeight w:val="424" w:hRule="atLeast"/>
        </w:trPr>
        <w:tc>
          <w:tcPr>
            <w:tcW w:w="755" w:type="dxa"/>
            <w:vAlign w:val="top"/>
          </w:tcPr>
          <w:p>
            <w:pPr>
              <w:pStyle w:val="TableText"/>
              <w:ind w:left="279"/>
              <w:spacing w:before="131"/>
              <w:rPr/>
            </w:pPr>
            <w:r>
              <w:rPr>
                <w:spacing w:val="-6"/>
              </w:rPr>
              <w:t>19</w:t>
            </w:r>
          </w:p>
        </w:tc>
        <w:tc>
          <w:tcPr>
            <w:tcW w:w="625" w:type="dxa"/>
            <w:vAlign w:val="top"/>
          </w:tcPr>
          <w:p>
            <w:pPr>
              <w:pStyle w:val="TableText"/>
              <w:ind w:left="115"/>
              <w:spacing w:before="22" w:line="236" w:lineRule="auto"/>
              <w:rPr/>
            </w:pPr>
            <w:r>
              <w:rPr>
                <w:spacing w:val="-2"/>
              </w:rPr>
              <w:t>2.26</w:t>
            </w:r>
          </w:p>
          <w:p>
            <w:pPr>
              <w:pStyle w:val="TableText"/>
              <w:ind w:left="115"/>
              <w:spacing w:line="165" w:lineRule="auto"/>
              <w:rPr/>
            </w:pPr>
            <w:r>
              <w:rPr>
                <w:spacing w:val="-2"/>
              </w:rPr>
              <w:t>3.19</w:t>
            </w:r>
          </w:p>
        </w:tc>
        <w:tc>
          <w:tcPr>
            <w:tcW w:w="628" w:type="dxa"/>
            <w:vAlign w:val="top"/>
          </w:tcPr>
          <w:p>
            <w:pPr>
              <w:pStyle w:val="TableText"/>
              <w:ind w:left="130"/>
              <w:spacing w:before="22" w:line="236" w:lineRule="auto"/>
              <w:rPr/>
            </w:pPr>
            <w:r>
              <w:rPr>
                <w:spacing w:val="-2"/>
              </w:rPr>
              <w:t>2.21</w:t>
            </w:r>
          </w:p>
          <w:p>
            <w:pPr>
              <w:pStyle w:val="TableText"/>
              <w:ind w:left="130"/>
              <w:spacing w:line="165" w:lineRule="auto"/>
              <w:rPr/>
            </w:pPr>
            <w:r>
              <w:rPr>
                <w:spacing w:val="-2"/>
              </w:rPr>
              <w:t>3.12</w:t>
            </w:r>
          </w:p>
        </w:tc>
        <w:tc>
          <w:tcPr>
            <w:tcW w:w="638" w:type="dxa"/>
            <w:vAlign w:val="top"/>
          </w:tcPr>
          <w:p>
            <w:pPr>
              <w:pStyle w:val="TableText"/>
              <w:ind w:left="142"/>
              <w:spacing w:before="22" w:line="236" w:lineRule="auto"/>
              <w:rPr/>
            </w:pPr>
            <w:r>
              <w:rPr>
                <w:spacing w:val="-2"/>
              </w:rPr>
              <w:t>2.15</w:t>
            </w:r>
          </w:p>
          <w:p>
            <w:pPr>
              <w:pStyle w:val="TableText"/>
              <w:ind w:left="142"/>
              <w:spacing w:line="165" w:lineRule="auto"/>
              <w:rPr/>
            </w:pPr>
            <w:r>
              <w:rPr>
                <w:spacing w:val="-2"/>
              </w:rPr>
              <w:t>3.00</w:t>
            </w:r>
          </w:p>
        </w:tc>
        <w:tc>
          <w:tcPr>
            <w:tcW w:w="641" w:type="dxa"/>
            <w:vAlign w:val="top"/>
          </w:tcPr>
          <w:p>
            <w:pPr>
              <w:pStyle w:val="TableText"/>
              <w:ind w:left="144"/>
              <w:spacing w:before="22" w:line="236" w:lineRule="auto"/>
              <w:rPr/>
            </w:pPr>
            <w:r>
              <w:rPr>
                <w:spacing w:val="-2"/>
              </w:rPr>
              <w:t>2.11</w:t>
            </w:r>
          </w:p>
          <w:p>
            <w:pPr>
              <w:pStyle w:val="TableText"/>
              <w:ind w:left="144"/>
              <w:spacing w:line="165" w:lineRule="auto"/>
              <w:rPr/>
            </w:pPr>
            <w:r>
              <w:rPr>
                <w:spacing w:val="-2"/>
              </w:rPr>
              <w:t>2.92</w:t>
            </w:r>
          </w:p>
        </w:tc>
        <w:tc>
          <w:tcPr>
            <w:tcW w:w="653" w:type="dxa"/>
            <w:vAlign w:val="top"/>
          </w:tcPr>
          <w:p>
            <w:pPr>
              <w:pStyle w:val="TableText"/>
              <w:ind w:left="153"/>
              <w:spacing w:before="22" w:line="236" w:lineRule="auto"/>
              <w:rPr/>
            </w:pPr>
            <w:r>
              <w:rPr>
                <w:spacing w:val="-2"/>
              </w:rPr>
              <w:t>2.07</w:t>
            </w:r>
          </w:p>
          <w:p>
            <w:pPr>
              <w:pStyle w:val="TableText"/>
              <w:ind w:left="153"/>
              <w:spacing w:line="165" w:lineRule="auto"/>
              <w:rPr/>
            </w:pPr>
            <w:r>
              <w:rPr>
                <w:spacing w:val="-2"/>
              </w:rPr>
              <w:t>2.84</w:t>
            </w:r>
          </w:p>
        </w:tc>
        <w:tc>
          <w:tcPr>
            <w:tcW w:w="621" w:type="dxa"/>
            <w:vAlign w:val="top"/>
          </w:tcPr>
          <w:p>
            <w:pPr>
              <w:pStyle w:val="TableText"/>
              <w:ind w:left="130"/>
              <w:spacing w:before="22" w:line="236" w:lineRule="auto"/>
              <w:rPr/>
            </w:pPr>
            <w:r>
              <w:rPr>
                <w:spacing w:val="-2"/>
              </w:rPr>
              <w:t>2.02</w:t>
            </w:r>
          </w:p>
          <w:p>
            <w:pPr>
              <w:pStyle w:val="TableText"/>
              <w:ind w:left="130"/>
              <w:spacing w:line="165" w:lineRule="auto"/>
              <w:rPr/>
            </w:pPr>
            <w:r>
              <w:rPr>
                <w:spacing w:val="-2"/>
              </w:rPr>
              <w:t>2.76</w:t>
            </w:r>
          </w:p>
        </w:tc>
        <w:tc>
          <w:tcPr>
            <w:tcW w:w="635" w:type="dxa"/>
            <w:vAlign w:val="top"/>
          </w:tcPr>
          <w:p>
            <w:pPr>
              <w:pStyle w:val="TableText"/>
              <w:ind w:left="139"/>
              <w:spacing w:before="22" w:line="236" w:lineRule="auto"/>
              <w:rPr/>
            </w:pPr>
            <w:r>
              <w:rPr>
                <w:spacing w:val="-2"/>
              </w:rPr>
              <w:t>2.00</w:t>
            </w:r>
          </w:p>
          <w:p>
            <w:pPr>
              <w:pStyle w:val="TableText"/>
              <w:ind w:left="139"/>
              <w:spacing w:line="165" w:lineRule="auto"/>
              <w:rPr/>
            </w:pPr>
            <w:r>
              <w:rPr>
                <w:spacing w:val="-2"/>
              </w:rPr>
              <w:t>2.70</w:t>
            </w:r>
          </w:p>
        </w:tc>
        <w:tc>
          <w:tcPr>
            <w:tcW w:w="644" w:type="dxa"/>
            <w:vAlign w:val="top"/>
          </w:tcPr>
          <w:p>
            <w:pPr>
              <w:pStyle w:val="TableText"/>
              <w:ind w:left="144"/>
              <w:spacing w:before="22" w:line="236" w:lineRule="auto"/>
              <w:rPr/>
            </w:pPr>
            <w:r>
              <w:rPr>
                <w:spacing w:val="-4"/>
              </w:rPr>
              <w:t>1.96</w:t>
            </w:r>
          </w:p>
          <w:p>
            <w:pPr>
              <w:pStyle w:val="TableText"/>
              <w:ind w:left="144"/>
              <w:spacing w:line="165" w:lineRule="auto"/>
              <w:rPr/>
            </w:pPr>
            <w:r>
              <w:rPr>
                <w:spacing w:val="-2"/>
              </w:rPr>
              <w:t>2.63</w:t>
            </w:r>
          </w:p>
        </w:tc>
        <w:tc>
          <w:tcPr>
            <w:tcW w:w="625" w:type="dxa"/>
            <w:vAlign w:val="top"/>
          </w:tcPr>
          <w:p>
            <w:pPr>
              <w:pStyle w:val="TableText"/>
              <w:ind w:left="129"/>
              <w:spacing w:before="22" w:line="236" w:lineRule="auto"/>
              <w:rPr/>
            </w:pPr>
            <w:r>
              <w:rPr>
                <w:spacing w:val="-4"/>
              </w:rPr>
              <w:t>1.94</w:t>
            </w:r>
          </w:p>
          <w:p>
            <w:pPr>
              <w:pStyle w:val="TableText"/>
              <w:ind w:left="129"/>
              <w:spacing w:line="165" w:lineRule="auto"/>
              <w:rPr/>
            </w:pPr>
            <w:r>
              <w:rPr>
                <w:spacing w:val="-2"/>
              </w:rPr>
              <w:t>2.60</w:t>
            </w:r>
          </w:p>
        </w:tc>
        <w:tc>
          <w:tcPr>
            <w:tcW w:w="650" w:type="dxa"/>
            <w:vAlign w:val="top"/>
          </w:tcPr>
          <w:p>
            <w:pPr>
              <w:pStyle w:val="TableText"/>
              <w:ind w:left="144"/>
              <w:spacing w:before="22" w:line="236" w:lineRule="auto"/>
              <w:rPr/>
            </w:pPr>
            <w:r>
              <w:rPr>
                <w:spacing w:val="-4"/>
              </w:rPr>
              <w:t>1.91</w:t>
            </w:r>
          </w:p>
          <w:p>
            <w:pPr>
              <w:pStyle w:val="TableText"/>
              <w:ind w:left="144"/>
              <w:spacing w:line="165" w:lineRule="auto"/>
              <w:rPr/>
            </w:pPr>
            <w:r>
              <w:rPr>
                <w:spacing w:val="-2"/>
              </w:rPr>
              <w:t>2.54</w:t>
            </w:r>
          </w:p>
        </w:tc>
        <w:tc>
          <w:tcPr>
            <w:tcW w:w="642" w:type="dxa"/>
            <w:vAlign w:val="top"/>
          </w:tcPr>
          <w:p>
            <w:pPr>
              <w:pStyle w:val="TableText"/>
              <w:ind w:left="134"/>
              <w:spacing w:before="22" w:line="236" w:lineRule="auto"/>
              <w:rPr/>
            </w:pPr>
            <w:r>
              <w:rPr>
                <w:spacing w:val="-4"/>
              </w:rPr>
              <w:t>1.90</w:t>
            </w:r>
          </w:p>
          <w:p>
            <w:pPr>
              <w:pStyle w:val="TableText"/>
              <w:ind w:left="134"/>
              <w:spacing w:line="165" w:lineRule="auto"/>
              <w:rPr/>
            </w:pPr>
            <w:r>
              <w:rPr>
                <w:spacing w:val="-2"/>
              </w:rPr>
              <w:t>2.51</w:t>
            </w:r>
          </w:p>
        </w:tc>
        <w:tc>
          <w:tcPr>
            <w:tcW w:w="663" w:type="dxa"/>
            <w:vAlign w:val="top"/>
          </w:tcPr>
          <w:p>
            <w:pPr>
              <w:pStyle w:val="TableText"/>
              <w:ind w:left="143"/>
              <w:spacing w:before="22" w:line="236" w:lineRule="auto"/>
              <w:rPr/>
            </w:pPr>
            <w:r>
              <w:rPr>
                <w:spacing w:val="-4"/>
              </w:rPr>
              <w:t>1.88</w:t>
            </w:r>
          </w:p>
          <w:p>
            <w:pPr>
              <w:pStyle w:val="TableText"/>
              <w:ind w:left="143"/>
              <w:spacing w:line="165" w:lineRule="auto"/>
              <w:rPr/>
            </w:pPr>
            <w:r>
              <w:rPr>
                <w:spacing w:val="-2"/>
              </w:rPr>
              <w:t>2.49</w:t>
            </w:r>
          </w:p>
        </w:tc>
      </w:tr>
      <w:tr>
        <w:trPr>
          <w:trHeight w:val="410" w:hRule="atLeast"/>
        </w:trPr>
        <w:tc>
          <w:tcPr>
            <w:tcW w:w="755" w:type="dxa"/>
            <w:vAlign w:val="top"/>
          </w:tcPr>
          <w:p>
            <w:pPr>
              <w:pStyle w:val="TableText"/>
              <w:ind w:left="279"/>
              <w:spacing w:before="117"/>
              <w:rPr/>
            </w:pPr>
            <w:r>
              <w:rPr>
                <w:spacing w:val="-3"/>
              </w:rPr>
              <w:t>20</w:t>
            </w:r>
          </w:p>
        </w:tc>
        <w:tc>
          <w:tcPr>
            <w:tcW w:w="625" w:type="dxa"/>
            <w:vAlign w:val="top"/>
          </w:tcPr>
          <w:p>
            <w:pPr>
              <w:pStyle w:val="TableText"/>
              <w:ind w:left="115"/>
              <w:spacing w:before="8" w:line="236" w:lineRule="auto"/>
              <w:rPr/>
            </w:pPr>
            <w:r>
              <w:rPr>
                <w:spacing w:val="-2"/>
              </w:rPr>
              <w:t>2.23</w:t>
            </w:r>
          </w:p>
          <w:p>
            <w:pPr>
              <w:pStyle w:val="TableText"/>
              <w:ind w:left="115"/>
              <w:spacing w:line="165" w:lineRule="auto"/>
              <w:rPr/>
            </w:pPr>
            <w:r>
              <w:rPr>
                <w:spacing w:val="-2"/>
              </w:rPr>
              <w:t>3.13</w:t>
            </w:r>
          </w:p>
        </w:tc>
        <w:tc>
          <w:tcPr>
            <w:tcW w:w="628" w:type="dxa"/>
            <w:vAlign w:val="top"/>
          </w:tcPr>
          <w:p>
            <w:pPr>
              <w:pStyle w:val="TableText"/>
              <w:ind w:left="130"/>
              <w:spacing w:before="8" w:line="236" w:lineRule="auto"/>
              <w:rPr/>
            </w:pPr>
            <w:r>
              <w:rPr>
                <w:spacing w:val="-2"/>
              </w:rPr>
              <w:t>2.18</w:t>
            </w:r>
          </w:p>
          <w:p>
            <w:pPr>
              <w:pStyle w:val="TableText"/>
              <w:ind w:left="130"/>
              <w:spacing w:line="165" w:lineRule="auto"/>
              <w:rPr/>
            </w:pPr>
            <w:r>
              <w:rPr>
                <w:spacing w:val="-2"/>
              </w:rPr>
              <w:t>3.05</w:t>
            </w:r>
          </w:p>
        </w:tc>
        <w:tc>
          <w:tcPr>
            <w:tcW w:w="638" w:type="dxa"/>
            <w:vAlign w:val="top"/>
          </w:tcPr>
          <w:p>
            <w:pPr>
              <w:pStyle w:val="TableText"/>
              <w:ind w:left="142"/>
              <w:spacing w:before="8" w:line="236" w:lineRule="auto"/>
              <w:rPr/>
            </w:pPr>
            <w:r>
              <w:rPr>
                <w:spacing w:val="-2"/>
              </w:rPr>
              <w:t>2.12</w:t>
            </w:r>
          </w:p>
          <w:p>
            <w:pPr>
              <w:pStyle w:val="TableText"/>
              <w:ind w:left="142"/>
              <w:spacing w:line="165" w:lineRule="auto"/>
              <w:rPr/>
            </w:pPr>
            <w:r>
              <w:rPr>
                <w:spacing w:val="-2"/>
              </w:rPr>
              <w:t>2.94</w:t>
            </w:r>
          </w:p>
        </w:tc>
        <w:tc>
          <w:tcPr>
            <w:tcW w:w="641" w:type="dxa"/>
            <w:vAlign w:val="top"/>
          </w:tcPr>
          <w:p>
            <w:pPr>
              <w:pStyle w:val="TableText"/>
              <w:ind w:left="144"/>
              <w:spacing w:before="8" w:line="236" w:lineRule="auto"/>
              <w:rPr/>
            </w:pPr>
            <w:r>
              <w:rPr>
                <w:spacing w:val="-2"/>
              </w:rPr>
              <w:t>2.38</w:t>
            </w:r>
          </w:p>
          <w:p>
            <w:pPr>
              <w:pStyle w:val="TableText"/>
              <w:ind w:left="144"/>
              <w:spacing w:line="165" w:lineRule="auto"/>
              <w:rPr/>
            </w:pPr>
            <w:r>
              <w:rPr>
                <w:spacing w:val="-2"/>
              </w:rPr>
              <w:t>2.86</w:t>
            </w:r>
          </w:p>
        </w:tc>
        <w:tc>
          <w:tcPr>
            <w:tcW w:w="653" w:type="dxa"/>
            <w:vAlign w:val="top"/>
          </w:tcPr>
          <w:p>
            <w:pPr>
              <w:pStyle w:val="TableText"/>
              <w:ind w:left="153"/>
              <w:spacing w:before="8" w:line="236" w:lineRule="auto"/>
              <w:rPr/>
            </w:pPr>
            <w:r>
              <w:rPr>
                <w:spacing w:val="-2"/>
              </w:rPr>
              <w:t>2.04</w:t>
            </w:r>
          </w:p>
          <w:p>
            <w:pPr>
              <w:pStyle w:val="TableText"/>
              <w:ind w:left="153"/>
              <w:spacing w:line="165" w:lineRule="auto"/>
              <w:rPr/>
            </w:pPr>
            <w:r>
              <w:rPr>
                <w:spacing w:val="-2"/>
              </w:rPr>
              <w:t>2.77</w:t>
            </w:r>
          </w:p>
        </w:tc>
        <w:tc>
          <w:tcPr>
            <w:tcW w:w="621" w:type="dxa"/>
            <w:vAlign w:val="top"/>
          </w:tcPr>
          <w:p>
            <w:pPr>
              <w:pStyle w:val="TableText"/>
              <w:ind w:left="130"/>
              <w:spacing w:before="8" w:line="236" w:lineRule="auto"/>
              <w:rPr/>
            </w:pPr>
            <w:r>
              <w:rPr>
                <w:spacing w:val="-4"/>
              </w:rPr>
              <w:t>1.99</w:t>
            </w:r>
          </w:p>
          <w:p>
            <w:pPr>
              <w:pStyle w:val="TableText"/>
              <w:ind w:left="130"/>
              <w:spacing w:line="165" w:lineRule="auto"/>
              <w:rPr/>
            </w:pPr>
            <w:r>
              <w:rPr>
                <w:spacing w:val="-2"/>
              </w:rPr>
              <w:t>2.69</w:t>
            </w:r>
          </w:p>
        </w:tc>
        <w:tc>
          <w:tcPr>
            <w:tcW w:w="635" w:type="dxa"/>
            <w:vAlign w:val="top"/>
          </w:tcPr>
          <w:p>
            <w:pPr>
              <w:pStyle w:val="TableText"/>
              <w:ind w:left="139"/>
              <w:spacing w:before="8" w:line="236" w:lineRule="auto"/>
              <w:rPr/>
            </w:pPr>
            <w:r>
              <w:rPr>
                <w:spacing w:val="-4"/>
              </w:rPr>
              <w:t>1.96</w:t>
            </w:r>
          </w:p>
          <w:p>
            <w:pPr>
              <w:pStyle w:val="TableText"/>
              <w:ind w:left="139"/>
              <w:spacing w:line="165" w:lineRule="auto"/>
              <w:rPr/>
            </w:pPr>
            <w:r>
              <w:rPr>
                <w:spacing w:val="-2"/>
              </w:rPr>
              <w:t>2.63</w:t>
            </w:r>
          </w:p>
        </w:tc>
        <w:tc>
          <w:tcPr>
            <w:tcW w:w="644" w:type="dxa"/>
            <w:vAlign w:val="top"/>
          </w:tcPr>
          <w:p>
            <w:pPr>
              <w:pStyle w:val="TableText"/>
              <w:ind w:left="144"/>
              <w:spacing w:before="8" w:line="236" w:lineRule="auto"/>
              <w:rPr/>
            </w:pPr>
            <w:r>
              <w:rPr>
                <w:spacing w:val="-4"/>
              </w:rPr>
              <w:t>1.92</w:t>
            </w:r>
          </w:p>
          <w:p>
            <w:pPr>
              <w:pStyle w:val="TableText"/>
              <w:ind w:left="144"/>
              <w:spacing w:line="165" w:lineRule="auto"/>
              <w:rPr/>
            </w:pPr>
            <w:r>
              <w:rPr>
                <w:spacing w:val="-2"/>
              </w:rPr>
              <w:t>2.56</w:t>
            </w:r>
          </w:p>
        </w:tc>
        <w:tc>
          <w:tcPr>
            <w:tcW w:w="625" w:type="dxa"/>
            <w:vAlign w:val="top"/>
          </w:tcPr>
          <w:p>
            <w:pPr>
              <w:pStyle w:val="TableText"/>
              <w:ind w:left="129"/>
              <w:spacing w:before="8" w:line="236" w:lineRule="auto"/>
              <w:rPr/>
            </w:pPr>
            <w:r>
              <w:rPr>
                <w:spacing w:val="-4"/>
              </w:rPr>
              <w:t>1.90</w:t>
            </w:r>
          </w:p>
          <w:p>
            <w:pPr>
              <w:pStyle w:val="TableText"/>
              <w:ind w:left="129"/>
              <w:spacing w:line="165" w:lineRule="auto"/>
              <w:rPr/>
            </w:pPr>
            <w:r>
              <w:rPr>
                <w:spacing w:val="-2"/>
              </w:rPr>
              <w:t>2.53</w:t>
            </w:r>
          </w:p>
        </w:tc>
        <w:tc>
          <w:tcPr>
            <w:tcW w:w="650" w:type="dxa"/>
            <w:vAlign w:val="top"/>
          </w:tcPr>
          <w:p>
            <w:pPr>
              <w:pStyle w:val="TableText"/>
              <w:ind w:left="144"/>
              <w:spacing w:before="8" w:line="236" w:lineRule="auto"/>
              <w:rPr/>
            </w:pPr>
            <w:r>
              <w:rPr>
                <w:spacing w:val="-4"/>
              </w:rPr>
              <w:t>1.87</w:t>
            </w:r>
          </w:p>
          <w:p>
            <w:pPr>
              <w:pStyle w:val="TableText"/>
              <w:ind w:left="144"/>
              <w:spacing w:line="165" w:lineRule="auto"/>
              <w:rPr/>
            </w:pPr>
            <w:r>
              <w:rPr>
                <w:spacing w:val="-2"/>
              </w:rPr>
              <w:t>2.47</w:t>
            </w:r>
          </w:p>
        </w:tc>
        <w:tc>
          <w:tcPr>
            <w:tcW w:w="642" w:type="dxa"/>
            <w:vAlign w:val="top"/>
          </w:tcPr>
          <w:p>
            <w:pPr>
              <w:pStyle w:val="TableText"/>
              <w:ind w:left="134"/>
              <w:spacing w:before="8" w:line="236" w:lineRule="auto"/>
              <w:rPr/>
            </w:pPr>
            <w:r>
              <w:rPr>
                <w:spacing w:val="-4"/>
              </w:rPr>
              <w:t>1.85</w:t>
            </w:r>
          </w:p>
          <w:p>
            <w:pPr>
              <w:pStyle w:val="TableText"/>
              <w:ind w:left="134"/>
              <w:spacing w:line="165" w:lineRule="auto"/>
              <w:rPr/>
            </w:pPr>
            <w:r>
              <w:rPr>
                <w:spacing w:val="-2"/>
              </w:rPr>
              <w:t>2.44</w:t>
            </w:r>
          </w:p>
        </w:tc>
        <w:tc>
          <w:tcPr>
            <w:tcW w:w="663" w:type="dxa"/>
            <w:vAlign w:val="top"/>
          </w:tcPr>
          <w:p>
            <w:pPr>
              <w:pStyle w:val="TableText"/>
              <w:ind w:left="143"/>
              <w:spacing w:before="8" w:line="236" w:lineRule="auto"/>
              <w:rPr/>
            </w:pPr>
            <w:r>
              <w:rPr>
                <w:spacing w:val="-4"/>
              </w:rPr>
              <w:t>1.84</w:t>
            </w:r>
          </w:p>
          <w:p>
            <w:pPr>
              <w:pStyle w:val="TableText"/>
              <w:ind w:left="143"/>
              <w:spacing w:line="165" w:lineRule="auto"/>
              <w:rPr/>
            </w:pPr>
            <w:r>
              <w:rPr>
                <w:spacing w:val="-2"/>
              </w:rPr>
              <w:t>2.42</w:t>
            </w:r>
          </w:p>
        </w:tc>
      </w:tr>
      <w:tr>
        <w:trPr>
          <w:trHeight w:val="200" w:hRule="atLeast"/>
        </w:trPr>
        <w:tc>
          <w:tcPr>
            <w:tcW w:w="755" w:type="dxa"/>
            <w:vAlign w:val="top"/>
          </w:tcPr>
          <w:p>
            <w:pPr>
              <w:pStyle w:val="TableText"/>
              <w:ind w:left="279"/>
              <w:spacing w:before="8" w:line="186" w:lineRule="auto"/>
              <w:rPr/>
            </w:pPr>
            <w:r>
              <w:rPr>
                <w:spacing w:val="-3"/>
              </w:rPr>
              <w:t>21</w:t>
            </w:r>
          </w:p>
        </w:tc>
        <w:tc>
          <w:tcPr>
            <w:tcW w:w="625" w:type="dxa"/>
            <w:vAlign w:val="top"/>
          </w:tcPr>
          <w:p>
            <w:pPr>
              <w:pStyle w:val="TableText"/>
              <w:ind w:left="115"/>
              <w:spacing w:before="8" w:line="186" w:lineRule="auto"/>
              <w:rPr/>
            </w:pPr>
            <w:r>
              <w:rPr>
                <w:spacing w:val="-2"/>
              </w:rPr>
              <w:t>2.20</w:t>
            </w:r>
          </w:p>
        </w:tc>
        <w:tc>
          <w:tcPr>
            <w:tcW w:w="628" w:type="dxa"/>
            <w:vAlign w:val="top"/>
          </w:tcPr>
          <w:p>
            <w:pPr>
              <w:pStyle w:val="TableText"/>
              <w:ind w:left="130"/>
              <w:spacing w:before="8" w:line="186" w:lineRule="auto"/>
              <w:rPr/>
            </w:pPr>
            <w:r>
              <w:rPr>
                <w:spacing w:val="-2"/>
              </w:rPr>
              <w:t>2.15</w:t>
            </w:r>
          </w:p>
        </w:tc>
        <w:tc>
          <w:tcPr>
            <w:tcW w:w="638" w:type="dxa"/>
            <w:vAlign w:val="top"/>
          </w:tcPr>
          <w:p>
            <w:pPr>
              <w:pStyle w:val="TableText"/>
              <w:ind w:left="142"/>
              <w:spacing w:before="8" w:line="186" w:lineRule="auto"/>
              <w:rPr/>
            </w:pPr>
            <w:r>
              <w:rPr>
                <w:spacing w:val="-2"/>
              </w:rPr>
              <w:t>2.09</w:t>
            </w:r>
          </w:p>
        </w:tc>
        <w:tc>
          <w:tcPr>
            <w:tcW w:w="641" w:type="dxa"/>
            <w:vAlign w:val="top"/>
          </w:tcPr>
          <w:p>
            <w:pPr>
              <w:pStyle w:val="TableText"/>
              <w:ind w:left="144"/>
              <w:spacing w:before="8" w:line="186" w:lineRule="auto"/>
              <w:rPr/>
            </w:pPr>
            <w:r>
              <w:rPr>
                <w:spacing w:val="-2"/>
              </w:rPr>
              <w:t>2.05</w:t>
            </w:r>
          </w:p>
        </w:tc>
        <w:tc>
          <w:tcPr>
            <w:tcW w:w="653" w:type="dxa"/>
            <w:vAlign w:val="top"/>
          </w:tcPr>
          <w:p>
            <w:pPr>
              <w:pStyle w:val="TableText"/>
              <w:ind w:left="153"/>
              <w:spacing w:before="8" w:line="186" w:lineRule="auto"/>
              <w:rPr/>
            </w:pPr>
            <w:r>
              <w:rPr>
                <w:spacing w:val="-2"/>
              </w:rPr>
              <w:t>2.00</w:t>
            </w:r>
          </w:p>
        </w:tc>
        <w:tc>
          <w:tcPr>
            <w:tcW w:w="621" w:type="dxa"/>
            <w:vAlign w:val="top"/>
          </w:tcPr>
          <w:p>
            <w:pPr>
              <w:pStyle w:val="TableText"/>
              <w:ind w:left="130"/>
              <w:spacing w:before="8" w:line="186" w:lineRule="auto"/>
              <w:rPr/>
            </w:pPr>
            <w:r>
              <w:rPr>
                <w:spacing w:val="-4"/>
              </w:rPr>
              <w:t>1.96</w:t>
            </w:r>
          </w:p>
        </w:tc>
        <w:tc>
          <w:tcPr>
            <w:tcW w:w="635" w:type="dxa"/>
            <w:vAlign w:val="top"/>
          </w:tcPr>
          <w:p>
            <w:pPr>
              <w:pStyle w:val="TableText"/>
              <w:ind w:left="139"/>
              <w:spacing w:before="8" w:line="186" w:lineRule="auto"/>
              <w:rPr/>
            </w:pPr>
            <w:r>
              <w:rPr>
                <w:spacing w:val="-4"/>
              </w:rPr>
              <w:t>1.93</w:t>
            </w:r>
          </w:p>
        </w:tc>
        <w:tc>
          <w:tcPr>
            <w:tcW w:w="644" w:type="dxa"/>
            <w:vAlign w:val="top"/>
          </w:tcPr>
          <w:p>
            <w:pPr>
              <w:pStyle w:val="TableText"/>
              <w:ind w:left="144"/>
              <w:spacing w:before="8" w:line="186" w:lineRule="auto"/>
              <w:rPr/>
            </w:pPr>
            <w:r>
              <w:rPr>
                <w:spacing w:val="-4"/>
              </w:rPr>
              <w:t>1.89</w:t>
            </w:r>
          </w:p>
        </w:tc>
        <w:tc>
          <w:tcPr>
            <w:tcW w:w="625" w:type="dxa"/>
            <w:vAlign w:val="top"/>
          </w:tcPr>
          <w:p>
            <w:pPr>
              <w:pStyle w:val="TableText"/>
              <w:ind w:left="129"/>
              <w:spacing w:before="8" w:line="186" w:lineRule="auto"/>
              <w:rPr/>
            </w:pPr>
            <w:r>
              <w:rPr>
                <w:spacing w:val="-4"/>
              </w:rPr>
              <w:t>1.87</w:t>
            </w:r>
          </w:p>
        </w:tc>
        <w:tc>
          <w:tcPr>
            <w:tcW w:w="650" w:type="dxa"/>
            <w:vAlign w:val="top"/>
          </w:tcPr>
          <w:p>
            <w:pPr>
              <w:pStyle w:val="TableText"/>
              <w:ind w:left="144"/>
              <w:spacing w:before="8" w:line="186" w:lineRule="auto"/>
              <w:rPr/>
            </w:pPr>
            <w:r>
              <w:rPr>
                <w:spacing w:val="-4"/>
              </w:rPr>
              <w:t>1.84</w:t>
            </w:r>
          </w:p>
        </w:tc>
        <w:tc>
          <w:tcPr>
            <w:tcW w:w="642" w:type="dxa"/>
            <w:vAlign w:val="top"/>
          </w:tcPr>
          <w:p>
            <w:pPr>
              <w:pStyle w:val="TableText"/>
              <w:ind w:left="134"/>
              <w:spacing w:before="8" w:line="186" w:lineRule="auto"/>
              <w:rPr/>
            </w:pPr>
            <w:r>
              <w:rPr>
                <w:spacing w:val="-4"/>
              </w:rPr>
              <w:t>1.82</w:t>
            </w:r>
          </w:p>
        </w:tc>
        <w:tc>
          <w:tcPr>
            <w:tcW w:w="663" w:type="dxa"/>
            <w:vAlign w:val="top"/>
          </w:tcPr>
          <w:p>
            <w:pPr>
              <w:pStyle w:val="TableText"/>
              <w:ind w:left="143"/>
              <w:spacing w:before="8" w:line="186" w:lineRule="auto"/>
              <w:rPr/>
            </w:pPr>
            <w:r>
              <w:rPr>
                <w:spacing w:val="-4"/>
              </w:rPr>
              <w:t>1.81</w:t>
            </w:r>
          </w:p>
        </w:tc>
      </w:tr>
      <w:tr>
        <w:trPr>
          <w:trHeight w:val="624" w:hRule="atLeast"/>
        </w:trPr>
        <w:tc>
          <w:tcPr>
            <w:tcW w:w="755" w:type="dxa"/>
            <w:vAlign w:val="top"/>
          </w:tcPr>
          <w:p>
            <w:pPr>
              <w:pStyle w:val="TableText"/>
              <w:ind w:left="279"/>
              <w:spacing w:before="228" w:line="241" w:lineRule="auto"/>
              <w:rPr/>
            </w:pPr>
            <w:r>
              <w:rPr>
                <w:spacing w:val="-3"/>
              </w:rPr>
              <w:t>22</w:t>
            </w:r>
          </w:p>
        </w:tc>
        <w:tc>
          <w:tcPr>
            <w:tcW w:w="625" w:type="dxa"/>
            <w:vAlign w:val="top"/>
          </w:tcPr>
          <w:p>
            <w:pPr>
              <w:pStyle w:val="TableText"/>
              <w:ind w:left="115" w:right="159"/>
              <w:spacing w:before="28" w:line="205" w:lineRule="auto"/>
              <w:rPr/>
            </w:pPr>
            <w:r>
              <w:rPr>
                <w:spacing w:val="-3"/>
              </w:rPr>
              <w:t>3.07</w:t>
            </w:r>
            <w:r>
              <w:rPr/>
              <w:t xml:space="preserve"> </w:t>
            </w:r>
            <w:r>
              <w:rPr>
                <w:spacing w:val="-3"/>
              </w:rPr>
              <w:t>2.18</w:t>
            </w:r>
          </w:p>
          <w:p>
            <w:pPr>
              <w:pStyle w:val="TableText"/>
              <w:ind w:left="115"/>
              <w:spacing w:line="190" w:lineRule="auto"/>
              <w:rPr/>
            </w:pPr>
            <w:r>
              <w:rPr>
                <w:spacing w:val="-2"/>
              </w:rPr>
              <w:t>3.02</w:t>
            </w:r>
          </w:p>
        </w:tc>
        <w:tc>
          <w:tcPr>
            <w:tcW w:w="628" w:type="dxa"/>
            <w:vAlign w:val="top"/>
          </w:tcPr>
          <w:p>
            <w:pPr>
              <w:pStyle w:val="TableText"/>
              <w:ind w:left="130" w:right="147"/>
              <w:spacing w:before="28" w:line="205" w:lineRule="auto"/>
              <w:rPr/>
            </w:pPr>
            <w:r>
              <w:rPr>
                <w:spacing w:val="-3"/>
              </w:rPr>
              <w:t>2.99</w:t>
            </w:r>
            <w:r>
              <w:rPr>
                <w:spacing w:val="1"/>
              </w:rPr>
              <w:t xml:space="preserve"> </w:t>
            </w:r>
            <w:r>
              <w:rPr>
                <w:spacing w:val="-3"/>
              </w:rPr>
              <w:t>2.13</w:t>
            </w:r>
          </w:p>
          <w:p>
            <w:pPr>
              <w:pStyle w:val="TableText"/>
              <w:ind w:left="130"/>
              <w:spacing w:line="190" w:lineRule="auto"/>
              <w:rPr/>
            </w:pPr>
            <w:r>
              <w:rPr>
                <w:spacing w:val="-2"/>
              </w:rPr>
              <w:t>2.94</w:t>
            </w:r>
          </w:p>
        </w:tc>
        <w:tc>
          <w:tcPr>
            <w:tcW w:w="638" w:type="dxa"/>
            <w:vAlign w:val="top"/>
          </w:tcPr>
          <w:p>
            <w:pPr>
              <w:pStyle w:val="TableText"/>
              <w:ind w:left="142" w:right="145"/>
              <w:spacing w:before="28" w:line="205" w:lineRule="auto"/>
              <w:rPr/>
            </w:pPr>
            <w:r>
              <w:rPr>
                <w:spacing w:val="-3"/>
              </w:rPr>
              <w:t>2.88</w:t>
            </w:r>
            <w:r>
              <w:rPr>
                <w:spacing w:val="1"/>
              </w:rPr>
              <w:t xml:space="preserve"> </w:t>
            </w:r>
            <w:r>
              <w:rPr>
                <w:spacing w:val="-3"/>
              </w:rPr>
              <w:t>2.07</w:t>
            </w:r>
          </w:p>
          <w:p>
            <w:pPr>
              <w:pStyle w:val="TableText"/>
              <w:ind w:left="142"/>
              <w:spacing w:line="190" w:lineRule="auto"/>
              <w:rPr/>
            </w:pPr>
            <w:r>
              <w:rPr>
                <w:spacing w:val="-2"/>
              </w:rPr>
              <w:t>2.83</w:t>
            </w:r>
          </w:p>
        </w:tc>
        <w:tc>
          <w:tcPr>
            <w:tcW w:w="641" w:type="dxa"/>
            <w:vAlign w:val="top"/>
          </w:tcPr>
          <w:p>
            <w:pPr>
              <w:pStyle w:val="TableText"/>
              <w:ind w:left="144" w:right="146"/>
              <w:spacing w:before="28" w:line="205" w:lineRule="auto"/>
              <w:rPr/>
            </w:pPr>
            <w:r>
              <w:rPr>
                <w:spacing w:val="-3"/>
              </w:rPr>
              <w:t>2.80</w:t>
            </w:r>
            <w:r>
              <w:rPr>
                <w:spacing w:val="1"/>
              </w:rPr>
              <w:t xml:space="preserve"> </w:t>
            </w:r>
            <w:r>
              <w:rPr>
                <w:spacing w:val="-3"/>
              </w:rPr>
              <w:t>2.03</w:t>
            </w:r>
          </w:p>
          <w:p>
            <w:pPr>
              <w:pStyle w:val="TableText"/>
              <w:ind w:left="144"/>
              <w:spacing w:line="190" w:lineRule="auto"/>
              <w:rPr/>
            </w:pPr>
            <w:r>
              <w:rPr>
                <w:spacing w:val="-2"/>
              </w:rPr>
              <w:t>2.75</w:t>
            </w:r>
          </w:p>
        </w:tc>
        <w:tc>
          <w:tcPr>
            <w:tcW w:w="653" w:type="dxa"/>
            <w:vAlign w:val="top"/>
          </w:tcPr>
          <w:p>
            <w:pPr>
              <w:pStyle w:val="TableText"/>
              <w:ind w:left="153" w:right="149"/>
              <w:spacing w:before="28" w:line="205" w:lineRule="auto"/>
              <w:rPr/>
            </w:pPr>
            <w:r>
              <w:rPr>
                <w:spacing w:val="-3"/>
              </w:rPr>
              <w:t>2.72</w:t>
            </w:r>
            <w:r>
              <w:rPr>
                <w:spacing w:val="1"/>
              </w:rPr>
              <w:t xml:space="preserve"> </w:t>
            </w:r>
            <w:r>
              <w:rPr>
                <w:spacing w:val="-4"/>
              </w:rPr>
              <w:t>1.98</w:t>
            </w:r>
          </w:p>
          <w:p>
            <w:pPr>
              <w:pStyle w:val="TableText"/>
              <w:ind w:left="153"/>
              <w:spacing w:line="190" w:lineRule="auto"/>
              <w:rPr/>
            </w:pPr>
            <w:r>
              <w:rPr>
                <w:spacing w:val="-2"/>
              </w:rPr>
              <w:t>2.67</w:t>
            </w:r>
          </w:p>
        </w:tc>
        <w:tc>
          <w:tcPr>
            <w:tcW w:w="621" w:type="dxa"/>
            <w:vAlign w:val="top"/>
          </w:tcPr>
          <w:p>
            <w:pPr>
              <w:pStyle w:val="TableText"/>
              <w:ind w:left="130" w:right="140"/>
              <w:spacing w:before="28" w:line="205" w:lineRule="auto"/>
              <w:rPr/>
            </w:pPr>
            <w:r>
              <w:rPr>
                <w:spacing w:val="-3"/>
              </w:rPr>
              <w:t>2.63</w:t>
            </w:r>
            <w:r>
              <w:rPr>
                <w:spacing w:val="1"/>
              </w:rPr>
              <w:t xml:space="preserve"> </w:t>
            </w:r>
            <w:r>
              <w:rPr>
                <w:spacing w:val="-4"/>
              </w:rPr>
              <w:t>1.93</w:t>
            </w:r>
          </w:p>
          <w:p>
            <w:pPr>
              <w:pStyle w:val="TableText"/>
              <w:ind w:left="130"/>
              <w:spacing w:line="190" w:lineRule="auto"/>
              <w:rPr/>
            </w:pPr>
            <w:r>
              <w:rPr>
                <w:spacing w:val="-2"/>
              </w:rPr>
              <w:t>2.58</w:t>
            </w:r>
          </w:p>
        </w:tc>
        <w:tc>
          <w:tcPr>
            <w:tcW w:w="635" w:type="dxa"/>
            <w:vAlign w:val="top"/>
          </w:tcPr>
          <w:p>
            <w:pPr>
              <w:pStyle w:val="TableText"/>
              <w:ind w:left="139" w:right="145"/>
              <w:spacing w:before="28" w:line="205" w:lineRule="auto"/>
              <w:rPr/>
            </w:pPr>
            <w:r>
              <w:rPr>
                <w:spacing w:val="-3"/>
              </w:rPr>
              <w:t>2.58</w:t>
            </w:r>
            <w:r>
              <w:rPr>
                <w:spacing w:val="1"/>
              </w:rPr>
              <w:t xml:space="preserve"> </w:t>
            </w:r>
            <w:r>
              <w:rPr>
                <w:spacing w:val="-4"/>
              </w:rPr>
              <w:t>1.91</w:t>
            </w:r>
          </w:p>
          <w:p>
            <w:pPr>
              <w:pStyle w:val="TableText"/>
              <w:ind w:left="139"/>
              <w:spacing w:line="190" w:lineRule="auto"/>
              <w:rPr/>
            </w:pPr>
            <w:r>
              <w:rPr>
                <w:spacing w:val="-2"/>
              </w:rPr>
              <w:t>2.53</w:t>
            </w:r>
          </w:p>
        </w:tc>
        <w:tc>
          <w:tcPr>
            <w:tcW w:w="644" w:type="dxa"/>
            <w:vAlign w:val="top"/>
          </w:tcPr>
          <w:p>
            <w:pPr>
              <w:pStyle w:val="TableText"/>
              <w:ind w:left="144" w:right="149"/>
              <w:spacing w:before="28" w:line="205" w:lineRule="auto"/>
              <w:rPr/>
            </w:pPr>
            <w:r>
              <w:rPr>
                <w:spacing w:val="-3"/>
              </w:rPr>
              <w:t>2.51</w:t>
            </w:r>
            <w:r>
              <w:rPr>
                <w:spacing w:val="1"/>
              </w:rPr>
              <w:t xml:space="preserve"> </w:t>
            </w:r>
            <w:r>
              <w:rPr>
                <w:spacing w:val="-4"/>
              </w:rPr>
              <w:t>1.87</w:t>
            </w:r>
          </w:p>
          <w:p>
            <w:pPr>
              <w:pStyle w:val="TableText"/>
              <w:ind w:left="144"/>
              <w:spacing w:line="190" w:lineRule="auto"/>
              <w:rPr/>
            </w:pPr>
            <w:r>
              <w:rPr>
                <w:spacing w:val="-2"/>
              </w:rPr>
              <w:t>2.46</w:t>
            </w:r>
          </w:p>
        </w:tc>
        <w:tc>
          <w:tcPr>
            <w:tcW w:w="625" w:type="dxa"/>
            <w:vAlign w:val="top"/>
          </w:tcPr>
          <w:p>
            <w:pPr>
              <w:pStyle w:val="TableText"/>
              <w:ind w:left="129" w:right="144"/>
              <w:spacing w:before="28" w:line="205" w:lineRule="auto"/>
              <w:rPr/>
            </w:pPr>
            <w:r>
              <w:rPr>
                <w:spacing w:val="-3"/>
              </w:rPr>
              <w:t>2.17</w:t>
            </w:r>
            <w:r>
              <w:rPr>
                <w:spacing w:val="1"/>
              </w:rPr>
              <w:t xml:space="preserve"> </w:t>
            </w:r>
            <w:r>
              <w:rPr>
                <w:spacing w:val="-4"/>
              </w:rPr>
              <w:t>1.84</w:t>
            </w:r>
          </w:p>
          <w:p>
            <w:pPr>
              <w:pStyle w:val="TableText"/>
              <w:ind w:left="129"/>
              <w:spacing w:line="190" w:lineRule="auto"/>
              <w:rPr/>
            </w:pPr>
            <w:r>
              <w:rPr>
                <w:spacing w:val="-2"/>
              </w:rPr>
              <w:t>2.42</w:t>
            </w:r>
          </w:p>
        </w:tc>
        <w:tc>
          <w:tcPr>
            <w:tcW w:w="650" w:type="dxa"/>
            <w:vAlign w:val="top"/>
          </w:tcPr>
          <w:p>
            <w:pPr>
              <w:pStyle w:val="TableText"/>
              <w:ind w:left="144" w:right="154"/>
              <w:spacing w:before="28" w:line="205" w:lineRule="auto"/>
              <w:rPr/>
            </w:pPr>
            <w:r>
              <w:rPr>
                <w:spacing w:val="-3"/>
              </w:rPr>
              <w:t>2.42</w:t>
            </w:r>
            <w:r>
              <w:rPr>
                <w:spacing w:val="1"/>
              </w:rPr>
              <w:t xml:space="preserve"> </w:t>
            </w:r>
            <w:r>
              <w:rPr>
                <w:spacing w:val="-4"/>
              </w:rPr>
              <w:t>1.81</w:t>
            </w:r>
          </w:p>
          <w:p>
            <w:pPr>
              <w:pStyle w:val="TableText"/>
              <w:ind w:left="144"/>
              <w:spacing w:line="190" w:lineRule="auto"/>
              <w:rPr/>
            </w:pPr>
            <w:r>
              <w:rPr>
                <w:spacing w:val="-2"/>
              </w:rPr>
              <w:t>2.37</w:t>
            </w:r>
          </w:p>
        </w:tc>
        <w:tc>
          <w:tcPr>
            <w:tcW w:w="642" w:type="dxa"/>
            <w:vAlign w:val="top"/>
          </w:tcPr>
          <w:p>
            <w:pPr>
              <w:pStyle w:val="TableText"/>
              <w:ind w:left="134"/>
              <w:spacing w:before="28" w:line="205" w:lineRule="auto"/>
              <w:rPr/>
            </w:pPr>
            <w:r>
              <w:rPr>
                <w:spacing w:val="-2"/>
              </w:rPr>
              <w:t>2.38</w:t>
            </w:r>
          </w:p>
          <w:p>
            <w:pPr>
              <w:pStyle w:val="TableText"/>
              <w:ind w:left="85" w:right="116" w:firstLine="49"/>
              <w:spacing w:before="1" w:line="197" w:lineRule="auto"/>
              <w:rPr/>
            </w:pPr>
            <w:r>
              <w:rPr>
                <w:spacing w:val="-6"/>
              </w:rPr>
              <w:t>1.80</w:t>
            </w:r>
            <w:r>
              <w:rPr>
                <w:spacing w:val="2"/>
              </w:rPr>
              <w:t xml:space="preserve"> </w:t>
            </w:r>
            <w:r>
              <w:rPr>
                <w:spacing w:val="-2"/>
              </w:rPr>
              <w:t>2.33.</w:t>
            </w:r>
          </w:p>
        </w:tc>
        <w:tc>
          <w:tcPr>
            <w:tcW w:w="663" w:type="dxa"/>
            <w:vAlign w:val="top"/>
          </w:tcPr>
          <w:p>
            <w:pPr>
              <w:pStyle w:val="TableText"/>
              <w:ind w:left="143" w:right="169"/>
              <w:spacing w:before="28" w:line="205" w:lineRule="auto"/>
              <w:rPr/>
            </w:pPr>
            <w:r>
              <w:rPr>
                <w:spacing w:val="-3"/>
              </w:rPr>
              <w:t>2.36</w:t>
            </w:r>
            <w:r>
              <w:rPr>
                <w:spacing w:val="1"/>
              </w:rPr>
              <w:t xml:space="preserve"> </w:t>
            </w:r>
            <w:r>
              <w:rPr>
                <w:spacing w:val="-4"/>
              </w:rPr>
              <w:t>1.78</w:t>
            </w:r>
          </w:p>
          <w:p>
            <w:pPr>
              <w:pStyle w:val="TableText"/>
              <w:ind w:left="143"/>
              <w:spacing w:line="190" w:lineRule="auto"/>
              <w:rPr/>
            </w:pPr>
            <w:r>
              <w:rPr>
                <w:spacing w:val="-2"/>
              </w:rPr>
              <w:t>2.31</w:t>
            </w:r>
          </w:p>
        </w:tc>
      </w:tr>
      <w:tr>
        <w:trPr>
          <w:trHeight w:val="410" w:hRule="atLeast"/>
        </w:trPr>
        <w:tc>
          <w:tcPr>
            <w:tcW w:w="755" w:type="dxa"/>
            <w:vAlign w:val="top"/>
          </w:tcPr>
          <w:p>
            <w:pPr>
              <w:pStyle w:val="TableText"/>
              <w:ind w:left="279"/>
              <w:spacing w:before="123"/>
              <w:rPr/>
            </w:pPr>
            <w:r>
              <w:rPr>
                <w:spacing w:val="-3"/>
              </w:rPr>
              <w:t>23</w:t>
            </w:r>
          </w:p>
        </w:tc>
        <w:tc>
          <w:tcPr>
            <w:tcW w:w="625" w:type="dxa"/>
            <w:vAlign w:val="top"/>
          </w:tcPr>
          <w:p>
            <w:pPr>
              <w:pStyle w:val="TableText"/>
              <w:ind w:left="115"/>
              <w:spacing w:before="33" w:line="185" w:lineRule="auto"/>
              <w:rPr/>
            </w:pPr>
            <w:r>
              <w:rPr>
                <w:spacing w:val="-2"/>
              </w:rPr>
              <w:t>2.14</w:t>
            </w:r>
          </w:p>
          <w:p>
            <w:pPr>
              <w:pStyle w:val="TableText"/>
              <w:ind w:left="115"/>
              <w:spacing w:line="190" w:lineRule="auto"/>
              <w:rPr/>
            </w:pPr>
            <w:r>
              <w:rPr>
                <w:spacing w:val="-2"/>
              </w:rPr>
              <w:t>2.97</w:t>
            </w:r>
          </w:p>
        </w:tc>
        <w:tc>
          <w:tcPr>
            <w:tcW w:w="628" w:type="dxa"/>
            <w:vAlign w:val="top"/>
          </w:tcPr>
          <w:p>
            <w:pPr>
              <w:pStyle w:val="TableText"/>
              <w:ind w:left="130"/>
              <w:spacing w:before="33" w:line="185" w:lineRule="auto"/>
              <w:rPr/>
            </w:pPr>
            <w:r>
              <w:rPr>
                <w:spacing w:val="-2"/>
              </w:rPr>
              <w:t>2.10</w:t>
            </w:r>
          </w:p>
          <w:p>
            <w:pPr>
              <w:pStyle w:val="TableText"/>
              <w:ind w:left="130"/>
              <w:spacing w:line="190" w:lineRule="auto"/>
              <w:rPr/>
            </w:pPr>
            <w:r>
              <w:rPr>
                <w:spacing w:val="-2"/>
              </w:rPr>
              <w:t>2.89</w:t>
            </w:r>
          </w:p>
        </w:tc>
        <w:tc>
          <w:tcPr>
            <w:tcW w:w="638" w:type="dxa"/>
            <w:vAlign w:val="top"/>
          </w:tcPr>
          <w:p>
            <w:pPr>
              <w:pStyle w:val="TableText"/>
              <w:ind w:left="142"/>
              <w:spacing w:before="33" w:line="185" w:lineRule="auto"/>
              <w:rPr/>
            </w:pPr>
            <w:r>
              <w:rPr>
                <w:spacing w:val="-2"/>
              </w:rPr>
              <w:t>2.04</w:t>
            </w:r>
          </w:p>
          <w:p>
            <w:pPr>
              <w:pStyle w:val="TableText"/>
              <w:ind w:left="142"/>
              <w:spacing w:line="190" w:lineRule="auto"/>
              <w:rPr/>
            </w:pPr>
            <w:r>
              <w:rPr>
                <w:spacing w:val="-2"/>
              </w:rPr>
              <w:t>2.78</w:t>
            </w:r>
          </w:p>
        </w:tc>
        <w:tc>
          <w:tcPr>
            <w:tcW w:w="641" w:type="dxa"/>
            <w:vAlign w:val="top"/>
          </w:tcPr>
          <w:p>
            <w:pPr>
              <w:pStyle w:val="TableText"/>
              <w:ind w:left="144"/>
              <w:spacing w:before="33" w:line="185" w:lineRule="auto"/>
              <w:rPr/>
            </w:pPr>
            <w:r>
              <w:rPr>
                <w:spacing w:val="-2"/>
              </w:rPr>
              <w:t>2.00</w:t>
            </w:r>
          </w:p>
          <w:p>
            <w:pPr>
              <w:pStyle w:val="TableText"/>
              <w:ind w:left="144"/>
              <w:spacing w:line="190" w:lineRule="auto"/>
              <w:rPr/>
            </w:pPr>
            <w:r>
              <w:rPr>
                <w:spacing w:val="-2"/>
              </w:rPr>
              <w:t>2.70</w:t>
            </w:r>
          </w:p>
        </w:tc>
        <w:tc>
          <w:tcPr>
            <w:tcW w:w="653" w:type="dxa"/>
            <w:vAlign w:val="top"/>
          </w:tcPr>
          <w:p>
            <w:pPr>
              <w:pStyle w:val="TableText"/>
              <w:ind w:left="153"/>
              <w:spacing w:before="33" w:line="185" w:lineRule="auto"/>
              <w:rPr/>
            </w:pPr>
            <w:r>
              <w:rPr>
                <w:spacing w:val="-4"/>
              </w:rPr>
              <w:t>1.96</w:t>
            </w:r>
          </w:p>
          <w:p>
            <w:pPr>
              <w:pStyle w:val="TableText"/>
              <w:ind w:left="153"/>
              <w:spacing w:line="190" w:lineRule="auto"/>
              <w:rPr/>
            </w:pPr>
            <w:r>
              <w:rPr>
                <w:spacing w:val="-2"/>
              </w:rPr>
              <w:t>2.62</w:t>
            </w:r>
          </w:p>
        </w:tc>
        <w:tc>
          <w:tcPr>
            <w:tcW w:w="621" w:type="dxa"/>
            <w:vAlign w:val="top"/>
          </w:tcPr>
          <w:p>
            <w:pPr>
              <w:pStyle w:val="TableText"/>
              <w:ind w:left="130"/>
              <w:spacing w:before="33" w:line="185" w:lineRule="auto"/>
              <w:rPr/>
            </w:pPr>
            <w:r>
              <w:rPr>
                <w:spacing w:val="-4"/>
              </w:rPr>
              <w:t>1.91</w:t>
            </w:r>
          </w:p>
          <w:p>
            <w:pPr>
              <w:pStyle w:val="TableText"/>
              <w:ind w:left="130"/>
              <w:spacing w:line="190" w:lineRule="auto"/>
              <w:rPr/>
            </w:pPr>
            <w:r>
              <w:rPr>
                <w:spacing w:val="-2"/>
              </w:rPr>
              <w:t>2.53</w:t>
            </w:r>
          </w:p>
        </w:tc>
        <w:tc>
          <w:tcPr>
            <w:tcW w:w="635" w:type="dxa"/>
            <w:vAlign w:val="top"/>
          </w:tcPr>
          <w:p>
            <w:pPr>
              <w:pStyle w:val="TableText"/>
              <w:ind w:left="139"/>
              <w:spacing w:before="33" w:line="185" w:lineRule="auto"/>
              <w:rPr/>
            </w:pPr>
            <w:r>
              <w:rPr>
                <w:spacing w:val="-4"/>
              </w:rPr>
              <w:t>1.88</w:t>
            </w:r>
          </w:p>
          <w:p>
            <w:pPr>
              <w:pStyle w:val="TableText"/>
              <w:ind w:left="139"/>
              <w:spacing w:line="190" w:lineRule="auto"/>
              <w:rPr/>
            </w:pPr>
            <w:r>
              <w:rPr>
                <w:spacing w:val="-2"/>
              </w:rPr>
              <w:t>2.48</w:t>
            </w:r>
          </w:p>
        </w:tc>
        <w:tc>
          <w:tcPr>
            <w:tcW w:w="644" w:type="dxa"/>
            <w:vAlign w:val="top"/>
          </w:tcPr>
          <w:p>
            <w:pPr>
              <w:pStyle w:val="TableText"/>
              <w:ind w:left="144"/>
              <w:spacing w:before="33" w:line="185" w:lineRule="auto"/>
              <w:rPr/>
            </w:pPr>
            <w:r>
              <w:rPr>
                <w:spacing w:val="-4"/>
              </w:rPr>
              <w:t>1.84</w:t>
            </w:r>
          </w:p>
          <w:p>
            <w:pPr>
              <w:pStyle w:val="TableText"/>
              <w:ind w:left="144"/>
              <w:spacing w:line="190" w:lineRule="auto"/>
              <w:rPr/>
            </w:pPr>
            <w:r>
              <w:rPr>
                <w:spacing w:val="-2"/>
              </w:rPr>
              <w:t>2.41</w:t>
            </w:r>
          </w:p>
        </w:tc>
        <w:tc>
          <w:tcPr>
            <w:tcW w:w="625" w:type="dxa"/>
            <w:vAlign w:val="top"/>
          </w:tcPr>
          <w:p>
            <w:pPr>
              <w:pStyle w:val="TableText"/>
              <w:ind w:left="129"/>
              <w:spacing w:before="33" w:line="185" w:lineRule="auto"/>
              <w:rPr/>
            </w:pPr>
            <w:r>
              <w:rPr>
                <w:spacing w:val="-4"/>
              </w:rPr>
              <w:t>1.82</w:t>
            </w:r>
          </w:p>
          <w:p>
            <w:pPr>
              <w:pStyle w:val="TableText"/>
              <w:ind w:left="129"/>
              <w:spacing w:line="190" w:lineRule="auto"/>
              <w:rPr/>
            </w:pPr>
            <w:r>
              <w:rPr>
                <w:spacing w:val="-2"/>
              </w:rPr>
              <w:t>2.37</w:t>
            </w:r>
          </w:p>
        </w:tc>
        <w:tc>
          <w:tcPr>
            <w:tcW w:w="650" w:type="dxa"/>
            <w:vAlign w:val="top"/>
          </w:tcPr>
          <w:p>
            <w:pPr>
              <w:pStyle w:val="TableText"/>
              <w:ind w:left="144"/>
              <w:spacing w:before="33" w:line="185" w:lineRule="auto"/>
              <w:rPr/>
            </w:pPr>
            <w:r>
              <w:rPr>
                <w:spacing w:val="-4"/>
              </w:rPr>
              <w:t>1.79</w:t>
            </w:r>
          </w:p>
          <w:p>
            <w:pPr>
              <w:pStyle w:val="TableText"/>
              <w:ind w:left="144"/>
              <w:spacing w:line="190" w:lineRule="auto"/>
              <w:rPr/>
            </w:pPr>
            <w:r>
              <w:rPr>
                <w:spacing w:val="-2"/>
              </w:rPr>
              <w:t>2.32</w:t>
            </w:r>
          </w:p>
        </w:tc>
        <w:tc>
          <w:tcPr>
            <w:tcW w:w="642" w:type="dxa"/>
            <w:vAlign w:val="top"/>
          </w:tcPr>
          <w:p>
            <w:pPr>
              <w:pStyle w:val="TableText"/>
              <w:ind w:left="134"/>
              <w:spacing w:before="33" w:line="185" w:lineRule="auto"/>
              <w:rPr/>
            </w:pPr>
            <w:r>
              <w:rPr>
                <w:spacing w:val="-4"/>
              </w:rPr>
              <w:t>1.77</w:t>
            </w:r>
          </w:p>
          <w:p>
            <w:pPr>
              <w:pStyle w:val="TableText"/>
              <w:ind w:left="134"/>
              <w:spacing w:line="190" w:lineRule="auto"/>
              <w:rPr/>
            </w:pPr>
            <w:r>
              <w:rPr>
                <w:spacing w:val="-2"/>
              </w:rPr>
              <w:t>2.28</w:t>
            </w:r>
          </w:p>
        </w:tc>
        <w:tc>
          <w:tcPr>
            <w:tcW w:w="663" w:type="dxa"/>
            <w:vAlign w:val="top"/>
          </w:tcPr>
          <w:p>
            <w:pPr>
              <w:pStyle w:val="TableText"/>
              <w:ind w:left="143"/>
              <w:spacing w:before="33" w:line="185" w:lineRule="auto"/>
              <w:rPr/>
            </w:pPr>
            <w:r>
              <w:rPr>
                <w:spacing w:val="-4"/>
              </w:rPr>
              <w:t>1.86</w:t>
            </w:r>
          </w:p>
          <w:p>
            <w:pPr>
              <w:pStyle w:val="TableText"/>
              <w:ind w:left="143"/>
              <w:spacing w:line="190" w:lineRule="auto"/>
              <w:rPr/>
            </w:pPr>
            <w:r>
              <w:rPr>
                <w:spacing w:val="-2"/>
              </w:rPr>
              <w:t>2.26</w:t>
            </w:r>
          </w:p>
        </w:tc>
      </w:tr>
      <w:tr>
        <w:trPr>
          <w:trHeight w:val="415" w:hRule="atLeast"/>
        </w:trPr>
        <w:tc>
          <w:tcPr>
            <w:tcW w:w="755" w:type="dxa"/>
            <w:vAlign w:val="top"/>
          </w:tcPr>
          <w:p>
            <w:pPr>
              <w:pStyle w:val="TableText"/>
              <w:ind w:left="279"/>
              <w:spacing w:before="124" w:line="241" w:lineRule="auto"/>
              <w:rPr/>
            </w:pPr>
            <w:r>
              <w:rPr>
                <w:spacing w:val="-3"/>
              </w:rPr>
              <w:t>24</w:t>
            </w:r>
          </w:p>
        </w:tc>
        <w:tc>
          <w:tcPr>
            <w:tcW w:w="625" w:type="dxa"/>
            <w:vAlign w:val="top"/>
          </w:tcPr>
          <w:p>
            <w:pPr>
              <w:pStyle w:val="TableText"/>
              <w:ind w:left="115"/>
              <w:spacing w:before="34" w:line="215" w:lineRule="auto"/>
              <w:rPr/>
            </w:pPr>
            <w:r>
              <w:rPr>
                <w:spacing w:val="-2"/>
              </w:rPr>
              <w:t>2.13</w:t>
            </w:r>
          </w:p>
          <w:p>
            <w:pPr>
              <w:pStyle w:val="TableText"/>
              <w:ind w:left="115"/>
              <w:spacing w:line="164" w:lineRule="auto"/>
              <w:rPr/>
            </w:pPr>
            <w:r>
              <w:rPr>
                <w:spacing w:val="-2"/>
              </w:rPr>
              <w:t>2.93</w:t>
            </w:r>
          </w:p>
        </w:tc>
        <w:tc>
          <w:tcPr>
            <w:tcW w:w="628" w:type="dxa"/>
            <w:vAlign w:val="top"/>
          </w:tcPr>
          <w:p>
            <w:pPr>
              <w:pStyle w:val="TableText"/>
              <w:ind w:left="130"/>
              <w:spacing w:before="34" w:line="215" w:lineRule="auto"/>
              <w:rPr/>
            </w:pPr>
            <w:r>
              <w:rPr>
                <w:spacing w:val="-2"/>
              </w:rPr>
              <w:t>2.09</w:t>
            </w:r>
          </w:p>
          <w:p>
            <w:pPr>
              <w:pStyle w:val="TableText"/>
              <w:ind w:left="130"/>
              <w:spacing w:line="164" w:lineRule="auto"/>
              <w:rPr/>
            </w:pPr>
            <w:r>
              <w:rPr>
                <w:spacing w:val="-2"/>
              </w:rPr>
              <w:t>2.85</w:t>
            </w:r>
          </w:p>
        </w:tc>
        <w:tc>
          <w:tcPr>
            <w:tcW w:w="638" w:type="dxa"/>
            <w:vAlign w:val="top"/>
          </w:tcPr>
          <w:p>
            <w:pPr>
              <w:pStyle w:val="TableText"/>
              <w:ind w:left="142"/>
              <w:spacing w:before="34" w:line="215" w:lineRule="auto"/>
              <w:rPr/>
            </w:pPr>
            <w:r>
              <w:rPr>
                <w:spacing w:val="-2"/>
              </w:rPr>
              <w:t>2.02</w:t>
            </w:r>
          </w:p>
          <w:p>
            <w:pPr>
              <w:pStyle w:val="TableText"/>
              <w:ind w:left="142"/>
              <w:spacing w:line="164" w:lineRule="auto"/>
              <w:rPr/>
            </w:pPr>
            <w:r>
              <w:rPr>
                <w:spacing w:val="-2"/>
              </w:rPr>
              <w:t>2.74</w:t>
            </w:r>
          </w:p>
        </w:tc>
        <w:tc>
          <w:tcPr>
            <w:tcW w:w="641" w:type="dxa"/>
            <w:vAlign w:val="top"/>
          </w:tcPr>
          <w:p>
            <w:pPr>
              <w:pStyle w:val="TableText"/>
              <w:ind w:left="144"/>
              <w:spacing w:before="34" w:line="215" w:lineRule="auto"/>
              <w:rPr/>
            </w:pPr>
            <w:r>
              <w:rPr>
                <w:spacing w:val="-4"/>
              </w:rPr>
              <w:t>1.98</w:t>
            </w:r>
          </w:p>
          <w:p>
            <w:pPr>
              <w:pStyle w:val="TableText"/>
              <w:ind w:left="144"/>
              <w:spacing w:line="164" w:lineRule="auto"/>
              <w:rPr/>
            </w:pPr>
            <w:r>
              <w:rPr>
                <w:spacing w:val="-2"/>
              </w:rPr>
              <w:t>2.66</w:t>
            </w:r>
          </w:p>
        </w:tc>
        <w:tc>
          <w:tcPr>
            <w:tcW w:w="653" w:type="dxa"/>
            <w:vAlign w:val="top"/>
          </w:tcPr>
          <w:p>
            <w:pPr>
              <w:pStyle w:val="TableText"/>
              <w:ind w:left="153"/>
              <w:spacing w:before="34" w:line="215" w:lineRule="auto"/>
              <w:rPr/>
            </w:pPr>
            <w:r>
              <w:rPr>
                <w:spacing w:val="-4"/>
              </w:rPr>
              <w:t>1.94</w:t>
            </w:r>
          </w:p>
          <w:p>
            <w:pPr>
              <w:pStyle w:val="TableText"/>
              <w:ind w:left="153"/>
              <w:spacing w:line="164" w:lineRule="auto"/>
              <w:rPr/>
            </w:pPr>
            <w:r>
              <w:rPr>
                <w:spacing w:val="-2"/>
              </w:rPr>
              <w:t>2.58</w:t>
            </w:r>
          </w:p>
        </w:tc>
        <w:tc>
          <w:tcPr>
            <w:tcW w:w="621" w:type="dxa"/>
            <w:vAlign w:val="top"/>
          </w:tcPr>
          <w:p>
            <w:pPr>
              <w:pStyle w:val="TableText"/>
              <w:ind w:left="130"/>
              <w:spacing w:before="34" w:line="215" w:lineRule="auto"/>
              <w:rPr/>
            </w:pPr>
            <w:r>
              <w:rPr>
                <w:spacing w:val="-4"/>
              </w:rPr>
              <w:t>1.89</w:t>
            </w:r>
          </w:p>
          <w:p>
            <w:pPr>
              <w:pStyle w:val="TableText"/>
              <w:ind w:left="130"/>
              <w:spacing w:line="164" w:lineRule="auto"/>
              <w:rPr/>
            </w:pPr>
            <w:r>
              <w:rPr>
                <w:spacing w:val="-2"/>
              </w:rPr>
              <w:t>2.49</w:t>
            </w:r>
          </w:p>
        </w:tc>
        <w:tc>
          <w:tcPr>
            <w:tcW w:w="635" w:type="dxa"/>
            <w:vAlign w:val="top"/>
          </w:tcPr>
          <w:p>
            <w:pPr>
              <w:pStyle w:val="TableText"/>
              <w:ind w:left="139"/>
              <w:spacing w:before="34" w:line="215" w:lineRule="auto"/>
              <w:rPr/>
            </w:pPr>
            <w:r>
              <w:rPr>
                <w:spacing w:val="-4"/>
              </w:rPr>
              <w:t>1.86</w:t>
            </w:r>
          </w:p>
          <w:p>
            <w:pPr>
              <w:pStyle w:val="TableText"/>
              <w:ind w:left="139"/>
              <w:spacing w:line="164" w:lineRule="auto"/>
              <w:rPr/>
            </w:pPr>
            <w:r>
              <w:rPr>
                <w:spacing w:val="-2"/>
              </w:rPr>
              <w:t>2.44</w:t>
            </w:r>
          </w:p>
        </w:tc>
        <w:tc>
          <w:tcPr>
            <w:tcW w:w="644" w:type="dxa"/>
            <w:vAlign w:val="top"/>
          </w:tcPr>
          <w:p>
            <w:pPr>
              <w:pStyle w:val="TableText"/>
              <w:ind w:left="144"/>
              <w:spacing w:before="34" w:line="215" w:lineRule="auto"/>
              <w:rPr/>
            </w:pPr>
            <w:r>
              <w:rPr>
                <w:spacing w:val="-4"/>
              </w:rPr>
              <w:t>1.82</w:t>
            </w:r>
          </w:p>
          <w:p>
            <w:pPr>
              <w:pStyle w:val="TableText"/>
              <w:ind w:left="144"/>
              <w:spacing w:line="164" w:lineRule="auto"/>
              <w:rPr/>
            </w:pPr>
            <w:r>
              <w:rPr>
                <w:spacing w:val="-2"/>
              </w:rPr>
              <w:t>2.36</w:t>
            </w:r>
          </w:p>
        </w:tc>
        <w:tc>
          <w:tcPr>
            <w:tcW w:w="625" w:type="dxa"/>
            <w:vAlign w:val="top"/>
          </w:tcPr>
          <w:p>
            <w:pPr>
              <w:pStyle w:val="TableText"/>
              <w:ind w:left="129"/>
              <w:spacing w:before="34" w:line="215" w:lineRule="auto"/>
              <w:rPr/>
            </w:pPr>
            <w:r>
              <w:rPr>
                <w:spacing w:val="-4"/>
              </w:rPr>
              <w:t>1.80</w:t>
            </w:r>
          </w:p>
          <w:p>
            <w:pPr>
              <w:pStyle w:val="TableText"/>
              <w:ind w:left="129"/>
              <w:spacing w:line="164" w:lineRule="auto"/>
              <w:rPr/>
            </w:pPr>
            <w:r>
              <w:rPr>
                <w:spacing w:val="-2"/>
              </w:rPr>
              <w:t>2.33</w:t>
            </w:r>
          </w:p>
        </w:tc>
        <w:tc>
          <w:tcPr>
            <w:tcW w:w="650" w:type="dxa"/>
            <w:vAlign w:val="top"/>
          </w:tcPr>
          <w:p>
            <w:pPr>
              <w:pStyle w:val="TableText"/>
              <w:ind w:left="144"/>
              <w:spacing w:before="34" w:line="215" w:lineRule="auto"/>
              <w:rPr/>
            </w:pPr>
            <w:r>
              <w:rPr>
                <w:spacing w:val="-4"/>
              </w:rPr>
              <w:t>1.76</w:t>
            </w:r>
          </w:p>
          <w:p>
            <w:pPr>
              <w:pStyle w:val="TableText"/>
              <w:ind w:left="144"/>
              <w:spacing w:line="164" w:lineRule="auto"/>
              <w:rPr/>
            </w:pPr>
            <w:r>
              <w:rPr>
                <w:spacing w:val="-2"/>
              </w:rPr>
              <w:t>2.27</w:t>
            </w:r>
          </w:p>
        </w:tc>
        <w:tc>
          <w:tcPr>
            <w:tcW w:w="642" w:type="dxa"/>
            <w:vAlign w:val="top"/>
          </w:tcPr>
          <w:p>
            <w:pPr>
              <w:pStyle w:val="TableText"/>
              <w:ind w:left="134"/>
              <w:spacing w:before="34" w:line="215" w:lineRule="auto"/>
              <w:rPr/>
            </w:pPr>
            <w:r>
              <w:rPr>
                <w:spacing w:val="-4"/>
              </w:rPr>
              <w:t>1.74</w:t>
            </w:r>
          </w:p>
          <w:p>
            <w:pPr>
              <w:pStyle w:val="TableText"/>
              <w:ind w:left="134"/>
              <w:spacing w:line="164" w:lineRule="auto"/>
              <w:rPr/>
            </w:pPr>
            <w:r>
              <w:rPr>
                <w:spacing w:val="-2"/>
              </w:rPr>
              <w:t>2.23</w:t>
            </w:r>
          </w:p>
        </w:tc>
        <w:tc>
          <w:tcPr>
            <w:tcW w:w="663" w:type="dxa"/>
            <w:vAlign w:val="top"/>
          </w:tcPr>
          <w:p>
            <w:pPr>
              <w:pStyle w:val="TableText"/>
              <w:ind w:left="143"/>
              <w:spacing w:before="34" w:line="215" w:lineRule="auto"/>
              <w:rPr/>
            </w:pPr>
            <w:r>
              <w:rPr>
                <w:spacing w:val="-4"/>
              </w:rPr>
              <w:t>1.73</w:t>
            </w:r>
          </w:p>
          <w:p>
            <w:pPr>
              <w:pStyle w:val="TableText"/>
              <w:ind w:left="143"/>
              <w:spacing w:line="164" w:lineRule="auto"/>
              <w:rPr/>
            </w:pPr>
            <w:r>
              <w:rPr>
                <w:spacing w:val="-2"/>
              </w:rPr>
              <w:t>2.21</w:t>
            </w:r>
          </w:p>
        </w:tc>
      </w:tr>
      <w:tr>
        <w:trPr>
          <w:trHeight w:val="438" w:hRule="atLeast"/>
        </w:trPr>
        <w:tc>
          <w:tcPr>
            <w:tcW w:w="755" w:type="dxa"/>
            <w:vAlign w:val="top"/>
            <w:tcBorders>
              <w:bottom w:val="single" w:color="000000" w:sz="4" w:space="0"/>
            </w:tcBorders>
          </w:tcPr>
          <w:p>
            <w:pPr>
              <w:pStyle w:val="TableText"/>
              <w:ind w:left="279"/>
              <w:spacing w:before="148"/>
              <w:rPr/>
            </w:pPr>
            <w:r>
              <w:rPr>
                <w:spacing w:val="-3"/>
              </w:rPr>
              <w:t>25</w:t>
            </w:r>
          </w:p>
        </w:tc>
        <w:tc>
          <w:tcPr>
            <w:tcW w:w="625" w:type="dxa"/>
            <w:vAlign w:val="top"/>
            <w:tcBorders>
              <w:bottom w:val="single" w:color="000000" w:sz="4" w:space="0"/>
            </w:tcBorders>
          </w:tcPr>
          <w:p>
            <w:pPr>
              <w:pStyle w:val="TableText"/>
              <w:ind w:left="115"/>
              <w:spacing w:before="9" w:line="239" w:lineRule="auto"/>
              <w:rPr/>
            </w:pPr>
            <w:r>
              <w:rPr>
                <w:spacing w:val="-2"/>
              </w:rPr>
              <w:t>2.11</w:t>
            </w:r>
          </w:p>
          <w:p>
            <w:pPr>
              <w:pStyle w:val="TableText"/>
              <w:ind w:left="115"/>
              <w:spacing w:before="7" w:line="183" w:lineRule="auto"/>
              <w:rPr/>
            </w:pPr>
            <w:r>
              <w:rPr>
                <w:spacing w:val="-2"/>
              </w:rPr>
              <w:t>2.89</w:t>
            </w:r>
          </w:p>
        </w:tc>
        <w:tc>
          <w:tcPr>
            <w:tcW w:w="628" w:type="dxa"/>
            <w:vAlign w:val="top"/>
            <w:tcBorders>
              <w:bottom w:val="single" w:color="000000" w:sz="4" w:space="0"/>
            </w:tcBorders>
          </w:tcPr>
          <w:p>
            <w:pPr>
              <w:pStyle w:val="TableText"/>
              <w:ind w:left="130"/>
              <w:spacing w:before="9" w:line="239" w:lineRule="auto"/>
              <w:rPr/>
            </w:pPr>
            <w:r>
              <w:rPr>
                <w:spacing w:val="-2"/>
              </w:rPr>
              <w:t>2.06</w:t>
            </w:r>
          </w:p>
          <w:p>
            <w:pPr>
              <w:pStyle w:val="TableText"/>
              <w:ind w:left="130"/>
              <w:spacing w:before="7" w:line="183" w:lineRule="auto"/>
              <w:rPr/>
            </w:pPr>
            <w:r>
              <w:rPr>
                <w:spacing w:val="-2"/>
              </w:rPr>
              <w:t>2.81</w:t>
            </w:r>
          </w:p>
        </w:tc>
        <w:tc>
          <w:tcPr>
            <w:tcW w:w="638" w:type="dxa"/>
            <w:vAlign w:val="top"/>
            <w:tcBorders>
              <w:bottom w:val="single" w:color="000000" w:sz="4" w:space="0"/>
            </w:tcBorders>
          </w:tcPr>
          <w:p>
            <w:pPr>
              <w:pStyle w:val="TableText"/>
              <w:ind w:left="142"/>
              <w:spacing w:before="9" w:line="239" w:lineRule="auto"/>
              <w:rPr/>
            </w:pPr>
            <w:r>
              <w:rPr>
                <w:spacing w:val="-2"/>
              </w:rPr>
              <w:t>2.00</w:t>
            </w:r>
          </w:p>
          <w:p>
            <w:pPr>
              <w:pStyle w:val="TableText"/>
              <w:ind w:left="142"/>
              <w:spacing w:before="7" w:line="183" w:lineRule="auto"/>
              <w:rPr/>
            </w:pPr>
            <w:r>
              <w:rPr>
                <w:spacing w:val="-2"/>
              </w:rPr>
              <w:t>2.70</w:t>
            </w:r>
          </w:p>
        </w:tc>
        <w:tc>
          <w:tcPr>
            <w:tcW w:w="641" w:type="dxa"/>
            <w:vAlign w:val="top"/>
            <w:tcBorders>
              <w:bottom w:val="single" w:color="000000" w:sz="4" w:space="0"/>
            </w:tcBorders>
          </w:tcPr>
          <w:p>
            <w:pPr>
              <w:pStyle w:val="TableText"/>
              <w:ind w:left="144"/>
              <w:spacing w:before="9" w:line="239" w:lineRule="auto"/>
              <w:rPr/>
            </w:pPr>
            <w:r>
              <w:rPr>
                <w:spacing w:val="-4"/>
              </w:rPr>
              <w:t>1.96</w:t>
            </w:r>
          </w:p>
          <w:p>
            <w:pPr>
              <w:pStyle w:val="TableText"/>
              <w:ind w:left="144"/>
              <w:spacing w:before="7" w:line="183" w:lineRule="auto"/>
              <w:rPr/>
            </w:pPr>
            <w:r>
              <w:rPr>
                <w:spacing w:val="-2"/>
              </w:rPr>
              <w:t>2.62</w:t>
            </w:r>
          </w:p>
        </w:tc>
        <w:tc>
          <w:tcPr>
            <w:tcW w:w="653" w:type="dxa"/>
            <w:vAlign w:val="top"/>
            <w:tcBorders>
              <w:bottom w:val="single" w:color="000000" w:sz="4" w:space="0"/>
            </w:tcBorders>
          </w:tcPr>
          <w:p>
            <w:pPr>
              <w:pStyle w:val="TableText"/>
              <w:ind w:left="153"/>
              <w:spacing w:before="9" w:line="239" w:lineRule="auto"/>
              <w:rPr/>
            </w:pPr>
            <w:r>
              <w:rPr>
                <w:spacing w:val="-4"/>
              </w:rPr>
              <w:t>1.92</w:t>
            </w:r>
          </w:p>
          <w:p>
            <w:pPr>
              <w:pStyle w:val="TableText"/>
              <w:ind w:left="153"/>
              <w:spacing w:before="7" w:line="183" w:lineRule="auto"/>
              <w:rPr/>
            </w:pPr>
            <w:r>
              <w:rPr>
                <w:spacing w:val="-2"/>
              </w:rPr>
              <w:t>2.54</w:t>
            </w:r>
          </w:p>
        </w:tc>
        <w:tc>
          <w:tcPr>
            <w:tcW w:w="621" w:type="dxa"/>
            <w:vAlign w:val="top"/>
            <w:tcBorders>
              <w:bottom w:val="single" w:color="000000" w:sz="4" w:space="0"/>
            </w:tcBorders>
          </w:tcPr>
          <w:p>
            <w:pPr>
              <w:pStyle w:val="TableText"/>
              <w:ind w:left="130"/>
              <w:spacing w:before="9" w:line="239" w:lineRule="auto"/>
              <w:rPr/>
            </w:pPr>
            <w:r>
              <w:rPr>
                <w:spacing w:val="-4"/>
              </w:rPr>
              <w:t>1.87</w:t>
            </w:r>
          </w:p>
          <w:p>
            <w:pPr>
              <w:pStyle w:val="TableText"/>
              <w:ind w:left="130"/>
              <w:spacing w:before="7" w:line="183" w:lineRule="auto"/>
              <w:rPr/>
            </w:pPr>
            <w:r>
              <w:rPr>
                <w:spacing w:val="-2"/>
              </w:rPr>
              <w:t>2.45</w:t>
            </w:r>
          </w:p>
        </w:tc>
        <w:tc>
          <w:tcPr>
            <w:tcW w:w="635" w:type="dxa"/>
            <w:vAlign w:val="top"/>
            <w:tcBorders>
              <w:bottom w:val="single" w:color="000000" w:sz="4" w:space="0"/>
            </w:tcBorders>
          </w:tcPr>
          <w:p>
            <w:pPr>
              <w:pStyle w:val="TableText"/>
              <w:ind w:left="139"/>
              <w:spacing w:before="9" w:line="239" w:lineRule="auto"/>
              <w:rPr/>
            </w:pPr>
            <w:r>
              <w:rPr>
                <w:spacing w:val="-4"/>
              </w:rPr>
              <w:t>1.84</w:t>
            </w:r>
          </w:p>
          <w:p>
            <w:pPr>
              <w:pStyle w:val="TableText"/>
              <w:ind w:left="139"/>
              <w:spacing w:before="7" w:line="183" w:lineRule="auto"/>
              <w:rPr/>
            </w:pPr>
            <w:r>
              <w:rPr>
                <w:spacing w:val="-2"/>
              </w:rPr>
              <w:t>2.40</w:t>
            </w:r>
          </w:p>
        </w:tc>
        <w:tc>
          <w:tcPr>
            <w:tcW w:w="644" w:type="dxa"/>
            <w:vAlign w:val="top"/>
            <w:tcBorders>
              <w:bottom w:val="single" w:color="000000" w:sz="4" w:space="0"/>
            </w:tcBorders>
          </w:tcPr>
          <w:p>
            <w:pPr>
              <w:pStyle w:val="TableText"/>
              <w:ind w:left="144"/>
              <w:spacing w:before="9" w:line="239" w:lineRule="auto"/>
              <w:rPr/>
            </w:pPr>
            <w:r>
              <w:rPr>
                <w:spacing w:val="-4"/>
              </w:rPr>
              <w:t>1.80</w:t>
            </w:r>
          </w:p>
          <w:p>
            <w:pPr>
              <w:pStyle w:val="TableText"/>
              <w:ind w:left="144"/>
              <w:spacing w:before="7" w:line="183" w:lineRule="auto"/>
              <w:rPr/>
            </w:pPr>
            <w:r>
              <w:rPr>
                <w:spacing w:val="-2"/>
              </w:rPr>
              <w:t>2.32</w:t>
            </w:r>
          </w:p>
        </w:tc>
        <w:tc>
          <w:tcPr>
            <w:tcW w:w="625" w:type="dxa"/>
            <w:vAlign w:val="top"/>
            <w:tcBorders>
              <w:bottom w:val="single" w:color="000000" w:sz="4" w:space="0"/>
            </w:tcBorders>
          </w:tcPr>
          <w:p>
            <w:pPr>
              <w:pStyle w:val="TableText"/>
              <w:ind w:left="129"/>
              <w:spacing w:before="9" w:line="239" w:lineRule="auto"/>
              <w:rPr/>
            </w:pPr>
            <w:r>
              <w:rPr>
                <w:spacing w:val="-4"/>
              </w:rPr>
              <w:t>1.77</w:t>
            </w:r>
          </w:p>
          <w:p>
            <w:pPr>
              <w:pStyle w:val="TableText"/>
              <w:ind w:left="129"/>
              <w:spacing w:before="7" w:line="183" w:lineRule="auto"/>
              <w:rPr/>
            </w:pPr>
            <w:r>
              <w:rPr>
                <w:spacing w:val="-2"/>
              </w:rPr>
              <w:t>2.29</w:t>
            </w:r>
          </w:p>
        </w:tc>
        <w:tc>
          <w:tcPr>
            <w:tcW w:w="650" w:type="dxa"/>
            <w:vAlign w:val="top"/>
            <w:tcBorders>
              <w:bottom w:val="single" w:color="000000" w:sz="4" w:space="0"/>
            </w:tcBorders>
          </w:tcPr>
          <w:p>
            <w:pPr>
              <w:pStyle w:val="TableText"/>
              <w:ind w:left="144"/>
              <w:spacing w:before="9" w:line="239" w:lineRule="auto"/>
              <w:rPr/>
            </w:pPr>
            <w:r>
              <w:rPr>
                <w:spacing w:val="-4"/>
              </w:rPr>
              <w:t>1.74</w:t>
            </w:r>
          </w:p>
          <w:p>
            <w:pPr>
              <w:pStyle w:val="TableText"/>
              <w:ind w:left="144"/>
              <w:spacing w:before="7" w:line="183" w:lineRule="auto"/>
              <w:rPr/>
            </w:pPr>
            <w:r>
              <w:rPr>
                <w:spacing w:val="-2"/>
              </w:rPr>
              <w:t>2.23</w:t>
            </w:r>
          </w:p>
        </w:tc>
        <w:tc>
          <w:tcPr>
            <w:tcW w:w="642" w:type="dxa"/>
            <w:vAlign w:val="top"/>
            <w:tcBorders>
              <w:bottom w:val="single" w:color="000000" w:sz="4" w:space="0"/>
            </w:tcBorders>
          </w:tcPr>
          <w:p>
            <w:pPr>
              <w:pStyle w:val="TableText"/>
              <w:ind w:left="134"/>
              <w:spacing w:before="9" w:line="239" w:lineRule="auto"/>
              <w:rPr/>
            </w:pPr>
            <w:r>
              <w:rPr>
                <w:spacing w:val="-4"/>
              </w:rPr>
              <w:t>1.72</w:t>
            </w:r>
          </w:p>
          <w:p>
            <w:pPr>
              <w:pStyle w:val="TableText"/>
              <w:ind w:left="134"/>
              <w:spacing w:before="7" w:line="183" w:lineRule="auto"/>
              <w:rPr/>
            </w:pPr>
            <w:r>
              <w:rPr>
                <w:spacing w:val="-2"/>
              </w:rPr>
              <w:t>2.19</w:t>
            </w:r>
          </w:p>
        </w:tc>
        <w:tc>
          <w:tcPr>
            <w:tcW w:w="663" w:type="dxa"/>
            <w:vAlign w:val="top"/>
            <w:tcBorders>
              <w:bottom w:val="single" w:color="000000" w:sz="4" w:space="0"/>
            </w:tcBorders>
          </w:tcPr>
          <w:p>
            <w:pPr>
              <w:pStyle w:val="TableText"/>
              <w:ind w:left="143"/>
              <w:spacing w:before="9" w:line="239" w:lineRule="auto"/>
              <w:rPr/>
            </w:pPr>
            <w:r>
              <w:rPr>
                <w:spacing w:val="-4"/>
              </w:rPr>
              <w:t>1.71</w:t>
            </w:r>
          </w:p>
          <w:p>
            <w:pPr>
              <w:pStyle w:val="TableText"/>
              <w:ind w:left="143"/>
              <w:spacing w:before="7" w:line="183" w:lineRule="auto"/>
              <w:rPr/>
            </w:pPr>
            <w:r>
              <w:rPr>
                <w:spacing w:val="-2"/>
              </w:rPr>
              <w:t>2.17</w:t>
            </w:r>
          </w:p>
        </w:tc>
      </w:tr>
    </w:tbl>
    <w:p>
      <w:pPr>
        <w:pStyle w:val="BodyText"/>
        <w:rPr/>
      </w:pPr>
      <w:r/>
    </w:p>
    <w:p>
      <w:pPr>
        <w:sectPr>
          <w:headerReference w:type="default" r:id="rId552"/>
          <w:footerReference w:type="default" r:id="rId553"/>
          <w:pgSz w:w="10170" w:h="14500"/>
          <w:pgMar w:top="1410" w:right="840" w:bottom="1134" w:left="829" w:header="937" w:footer="999" w:gutter="0"/>
        </w:sectPr>
        <w:rPr/>
      </w:pPr>
    </w:p>
    <w:p>
      <w:pPr>
        <w:pStyle w:val="BodyText"/>
        <w:spacing w:line="317" w:lineRule="auto"/>
        <w:rPr/>
      </w:pPr>
      <w:r/>
    </w:p>
    <w:p>
      <w:pPr>
        <w:pStyle w:val="BodyText"/>
        <w:spacing w:line="318" w:lineRule="auto"/>
        <w:rPr/>
      </w:pPr>
      <w:r/>
    </w:p>
    <w:p>
      <w:pPr>
        <w:ind w:left="3449"/>
        <w:spacing w:before="65" w:line="184" w:lineRule="auto"/>
        <w:rPr>
          <w:rFonts w:ascii="LiSu" w:hAnsi="LiSu" w:eastAsia="LiSu" w:cs="LiSu"/>
          <w:sz w:val="20"/>
          <w:szCs w:val="20"/>
        </w:rPr>
      </w:pPr>
      <w:r>
        <w:rPr>
          <w:rFonts w:ascii="LiSu" w:hAnsi="LiSu" w:eastAsia="LiSu" w:cs="LiSu"/>
          <w:sz w:val="20"/>
          <w:szCs w:val="20"/>
          <w:spacing w:val="12"/>
        </w:rPr>
        <w:t>附录1</w:t>
      </w:r>
      <w:r>
        <w:rPr>
          <w:rFonts w:ascii="LiSu" w:hAnsi="LiSu" w:eastAsia="LiSu" w:cs="LiSu"/>
          <w:sz w:val="20"/>
          <w:szCs w:val="20"/>
          <w:spacing w:val="12"/>
        </w:rPr>
        <w:t xml:space="preserve">  </w:t>
      </w:r>
      <w:r>
        <w:rPr>
          <w:rFonts w:ascii="LiSu" w:hAnsi="LiSu" w:eastAsia="LiSu" w:cs="LiSu"/>
          <w:sz w:val="20"/>
          <w:szCs w:val="20"/>
          <w:spacing w:val="12"/>
        </w:rPr>
        <w:t>统计用表</w:t>
      </w:r>
    </w:p>
    <w:p>
      <w:pPr>
        <w:pStyle w:val="BodyText"/>
        <w:spacing w:line="250" w:lineRule="auto"/>
        <w:rPr/>
      </w:pPr>
      <w:r>
        <w:drawing>
          <wp:anchor distT="0" distB="0" distL="0" distR="0" simplePos="0" relativeHeight="252602368" behindDoc="0" locked="0" layoutInCell="1" allowOverlap="1">
            <wp:simplePos x="0" y="0"/>
            <wp:positionH relativeFrom="column">
              <wp:posOffset>6328</wp:posOffset>
            </wp:positionH>
            <wp:positionV relativeFrom="paragraph">
              <wp:posOffset>42425</wp:posOffset>
            </wp:positionV>
            <wp:extent cx="5403818" cy="12705"/>
            <wp:effectExtent l="0" t="0" r="0" b="0"/>
            <wp:wrapNone/>
            <wp:docPr id="794" name="IM 794"/>
            <wp:cNvGraphicFramePr/>
            <a:graphic>
              <a:graphicData uri="http://schemas.openxmlformats.org/drawingml/2006/picture">
                <pic:pic>
                  <pic:nvPicPr>
                    <pic:cNvPr id="794" name="IM 794"/>
                    <pic:cNvPicPr/>
                  </pic:nvPicPr>
                  <pic:blipFill>
                    <a:blip r:embed="rId555"/>
                    <a:stretch>
                      <a:fillRect/>
                    </a:stretch>
                  </pic:blipFill>
                  <pic:spPr>
                    <a:xfrm rot="0">
                      <a:off x="0" y="0"/>
                      <a:ext cx="5403818" cy="12705"/>
                    </a:xfrm>
                    <a:prstGeom prst="rect">
                      <a:avLst/>
                    </a:prstGeom>
                  </pic:spPr>
                </pic:pic>
              </a:graphicData>
            </a:graphic>
          </wp:anchor>
        </w:drawing>
      </w:r>
      <w:r/>
    </w:p>
    <w:p>
      <w:pPr>
        <w:ind w:left="22"/>
        <w:spacing w:before="59" w:line="216" w:lineRule="auto"/>
        <w:rPr>
          <w:rFonts w:ascii="SimSun" w:hAnsi="SimSun" w:eastAsia="SimSun" w:cs="SimSun"/>
          <w:sz w:val="18"/>
          <w:szCs w:val="18"/>
        </w:rPr>
      </w:pPr>
      <w:r>
        <w:rPr>
          <w:rFonts w:ascii="SimSun" w:hAnsi="SimSun" w:eastAsia="SimSun" w:cs="SimSun"/>
          <w:sz w:val="18"/>
          <w:szCs w:val="18"/>
          <w:b/>
          <w:bCs/>
          <w:spacing w:val="-2"/>
        </w:rPr>
        <w:t>附表5.3</w:t>
      </w:r>
      <w:r>
        <w:rPr>
          <w:rFonts w:ascii="SimSun" w:hAnsi="SimSun" w:eastAsia="SimSun" w:cs="SimSun"/>
          <w:sz w:val="18"/>
          <w:szCs w:val="18"/>
          <w:spacing w:val="-2"/>
        </w:rPr>
        <w:t xml:space="preserve"> </w:t>
      </w:r>
      <w:r>
        <w:rPr>
          <w:rFonts w:ascii="SimSun" w:hAnsi="SimSun" w:eastAsia="SimSun" w:cs="SimSun"/>
          <w:sz w:val="18"/>
          <w:szCs w:val="18"/>
          <w:b/>
          <w:bCs/>
          <w:spacing w:val="-2"/>
        </w:rPr>
        <w:t>F界值表</w:t>
      </w:r>
    </w:p>
    <w:tbl>
      <w:tblPr>
        <w:tblStyle w:val="TableNormal"/>
        <w:tblW w:w="833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40"/>
        <w:gridCol w:w="636"/>
        <w:gridCol w:w="643"/>
        <w:gridCol w:w="649"/>
        <w:gridCol w:w="635"/>
        <w:gridCol w:w="632"/>
        <w:gridCol w:w="617"/>
        <w:gridCol w:w="635"/>
        <w:gridCol w:w="642"/>
        <w:gridCol w:w="645"/>
        <w:gridCol w:w="640"/>
        <w:gridCol w:w="630"/>
        <w:gridCol w:w="595"/>
      </w:tblGrid>
      <w:tr>
        <w:trPr>
          <w:trHeight w:val="324" w:hRule="atLeast"/>
        </w:trPr>
        <w:tc>
          <w:tcPr>
            <w:tcW w:w="740" w:type="dxa"/>
            <w:vAlign w:val="top"/>
            <w:vMerge w:val="restart"/>
            <w:tcBorders>
              <w:bottom w:val="nil"/>
              <w:top w:val="single" w:color="000000" w:sz="4" w:space="0"/>
            </w:tcBorders>
          </w:tcPr>
          <w:p>
            <w:pPr>
              <w:pStyle w:val="TableText"/>
              <w:ind w:left="149"/>
              <w:spacing w:before="62" w:line="195" w:lineRule="auto"/>
              <w:rPr/>
            </w:pPr>
            <w:r>
              <w:rPr>
                <w:spacing w:val="8"/>
              </w:rPr>
              <w:t>分母的</w:t>
            </w:r>
          </w:p>
          <w:p>
            <w:pPr>
              <w:pStyle w:val="TableText"/>
              <w:ind w:left="149"/>
              <w:spacing w:line="220" w:lineRule="auto"/>
              <w:rPr/>
            </w:pPr>
            <w:r>
              <w:rPr>
                <w:spacing w:val="6"/>
              </w:rPr>
              <w:t>自由度</w:t>
            </w:r>
          </w:p>
          <w:p>
            <w:pPr>
              <w:pStyle w:val="TableText"/>
              <w:ind w:left="339"/>
              <w:spacing w:before="41" w:line="144" w:lineRule="exact"/>
              <w:rPr/>
            </w:pPr>
            <w:r>
              <w:rPr>
                <w:spacing w:val="-1"/>
                <w:position w:val="-2"/>
              </w:rPr>
              <w:t>V2</w:t>
            </w:r>
          </w:p>
        </w:tc>
        <w:tc>
          <w:tcPr>
            <w:tcW w:w="7599" w:type="dxa"/>
            <w:vAlign w:val="top"/>
            <w:gridSpan w:val="12"/>
            <w:tcBorders>
              <w:bottom w:val="single" w:color="000000" w:sz="4" w:space="0"/>
              <w:top w:val="single" w:color="000000" w:sz="4" w:space="0"/>
            </w:tcBorders>
          </w:tcPr>
          <w:p>
            <w:pPr>
              <w:pStyle w:val="TableText"/>
              <w:ind w:left="3079"/>
              <w:spacing w:before="72" w:line="220" w:lineRule="auto"/>
              <w:rPr/>
            </w:pPr>
            <w:r>
              <w:rPr>
                <w:spacing w:val="2"/>
              </w:rPr>
              <w:t>分子的自由度，</w:t>
            </w:r>
            <w:r>
              <w:rPr/>
              <w:t>vI</w:t>
            </w:r>
          </w:p>
        </w:tc>
      </w:tr>
      <w:tr>
        <w:trPr>
          <w:trHeight w:val="329" w:hRule="atLeast"/>
        </w:trPr>
        <w:tc>
          <w:tcPr>
            <w:tcW w:w="740" w:type="dxa"/>
            <w:vAlign w:val="top"/>
            <w:vMerge w:val="continue"/>
            <w:tcBorders>
              <w:bottom w:val="single" w:color="000000" w:sz="4" w:space="0"/>
              <w:top w:val="nil"/>
            </w:tcBorders>
          </w:tcPr>
          <w:p>
            <w:pPr>
              <w:rPr>
                <w:rFonts w:ascii="Arial"/>
                <w:sz w:val="21"/>
              </w:rPr>
            </w:pPr>
            <w:r/>
          </w:p>
        </w:tc>
        <w:tc>
          <w:tcPr>
            <w:tcW w:w="636" w:type="dxa"/>
            <w:vAlign w:val="top"/>
            <w:tcBorders>
              <w:bottom w:val="single" w:color="000000" w:sz="4" w:space="0"/>
              <w:top w:val="single" w:color="000000" w:sz="4" w:space="0"/>
            </w:tcBorders>
          </w:tcPr>
          <w:p>
            <w:pPr>
              <w:pStyle w:val="TableText"/>
              <w:ind w:left="259"/>
              <w:spacing w:before="96" w:line="228" w:lineRule="auto"/>
              <w:rPr/>
            </w:pPr>
            <w:r>
              <w:rPr/>
              <w:t>1</w:t>
            </w:r>
          </w:p>
        </w:tc>
        <w:tc>
          <w:tcPr>
            <w:tcW w:w="643" w:type="dxa"/>
            <w:vAlign w:val="top"/>
            <w:tcBorders>
              <w:bottom w:val="single" w:color="000000" w:sz="4" w:space="0"/>
              <w:top w:val="single" w:color="000000" w:sz="4" w:space="0"/>
            </w:tcBorders>
          </w:tcPr>
          <w:p>
            <w:pPr>
              <w:pStyle w:val="TableText"/>
              <w:ind w:left="263"/>
              <w:spacing w:before="96" w:line="228" w:lineRule="auto"/>
              <w:rPr/>
            </w:pPr>
            <w:r>
              <w:rPr/>
              <w:t>2</w:t>
            </w:r>
          </w:p>
        </w:tc>
        <w:tc>
          <w:tcPr>
            <w:tcW w:w="649" w:type="dxa"/>
            <w:vAlign w:val="top"/>
            <w:tcBorders>
              <w:bottom w:val="single" w:color="000000" w:sz="4" w:space="0"/>
              <w:top w:val="single" w:color="000000" w:sz="4" w:space="0"/>
            </w:tcBorders>
          </w:tcPr>
          <w:p>
            <w:pPr>
              <w:pStyle w:val="TableText"/>
              <w:ind w:left="270"/>
              <w:spacing w:before="96" w:line="228" w:lineRule="auto"/>
              <w:rPr/>
            </w:pPr>
            <w:r>
              <w:rPr/>
              <w:t>3</w:t>
            </w:r>
          </w:p>
        </w:tc>
        <w:tc>
          <w:tcPr>
            <w:tcW w:w="635" w:type="dxa"/>
            <w:vAlign w:val="top"/>
            <w:tcBorders>
              <w:bottom w:val="single" w:color="000000" w:sz="4" w:space="0"/>
              <w:top w:val="single" w:color="000000" w:sz="4" w:space="0"/>
            </w:tcBorders>
          </w:tcPr>
          <w:p>
            <w:pPr>
              <w:pStyle w:val="TableText"/>
              <w:ind w:left="261"/>
              <w:spacing w:before="96" w:line="228" w:lineRule="auto"/>
              <w:rPr/>
            </w:pPr>
            <w:r>
              <w:rPr/>
              <w:t>4</w:t>
            </w:r>
          </w:p>
        </w:tc>
        <w:tc>
          <w:tcPr>
            <w:tcW w:w="632" w:type="dxa"/>
            <w:vAlign w:val="top"/>
            <w:tcBorders>
              <w:bottom w:val="single" w:color="000000" w:sz="4" w:space="0"/>
              <w:top w:val="single" w:color="000000" w:sz="4" w:space="0"/>
            </w:tcBorders>
          </w:tcPr>
          <w:p>
            <w:pPr>
              <w:pStyle w:val="TableText"/>
              <w:ind w:left="256"/>
              <w:spacing w:before="96" w:line="228" w:lineRule="auto"/>
              <w:rPr/>
            </w:pPr>
            <w:r>
              <w:rPr/>
              <w:t>5</w:t>
            </w:r>
          </w:p>
        </w:tc>
        <w:tc>
          <w:tcPr>
            <w:tcW w:w="617" w:type="dxa"/>
            <w:vAlign w:val="top"/>
            <w:tcBorders>
              <w:bottom w:val="single" w:color="000000" w:sz="4" w:space="0"/>
              <w:top w:val="single" w:color="000000" w:sz="4" w:space="0"/>
            </w:tcBorders>
          </w:tcPr>
          <w:p>
            <w:pPr>
              <w:pStyle w:val="TableText"/>
              <w:ind w:left="265"/>
              <w:spacing w:before="96" w:line="228" w:lineRule="auto"/>
              <w:rPr/>
            </w:pPr>
            <w:r>
              <w:rPr/>
              <w:t>6</w:t>
            </w:r>
          </w:p>
        </w:tc>
        <w:tc>
          <w:tcPr>
            <w:tcW w:w="635" w:type="dxa"/>
            <w:vAlign w:val="top"/>
            <w:tcBorders>
              <w:bottom w:val="single" w:color="000000" w:sz="4" w:space="0"/>
              <w:top w:val="single" w:color="000000" w:sz="4" w:space="0"/>
            </w:tcBorders>
          </w:tcPr>
          <w:p>
            <w:pPr>
              <w:pStyle w:val="TableText"/>
              <w:ind w:left="288"/>
              <w:spacing w:before="96" w:line="228" w:lineRule="auto"/>
              <w:rPr/>
            </w:pPr>
            <w:r>
              <w:rPr/>
              <w:t>7</w:t>
            </w:r>
          </w:p>
        </w:tc>
        <w:tc>
          <w:tcPr>
            <w:tcW w:w="642" w:type="dxa"/>
            <w:vAlign w:val="top"/>
            <w:tcBorders>
              <w:bottom w:val="single" w:color="000000" w:sz="4" w:space="0"/>
              <w:top w:val="single" w:color="000000" w:sz="4" w:space="0"/>
            </w:tcBorders>
          </w:tcPr>
          <w:p>
            <w:pPr>
              <w:pStyle w:val="TableText"/>
              <w:ind w:left="272"/>
              <w:spacing w:before="96" w:line="228" w:lineRule="auto"/>
              <w:rPr/>
            </w:pPr>
            <w:r>
              <w:rPr/>
              <w:t>8</w:t>
            </w:r>
          </w:p>
        </w:tc>
        <w:tc>
          <w:tcPr>
            <w:tcW w:w="645" w:type="dxa"/>
            <w:vAlign w:val="top"/>
            <w:tcBorders>
              <w:bottom w:val="single" w:color="000000" w:sz="4" w:space="0"/>
              <w:top w:val="single" w:color="000000" w:sz="4" w:space="0"/>
            </w:tcBorders>
          </w:tcPr>
          <w:p>
            <w:pPr>
              <w:pStyle w:val="TableText"/>
              <w:ind w:left="260"/>
              <w:spacing w:before="96" w:line="228" w:lineRule="auto"/>
              <w:rPr/>
            </w:pPr>
            <w:r>
              <w:rPr/>
              <w:t>9</w:t>
            </w:r>
          </w:p>
        </w:tc>
        <w:tc>
          <w:tcPr>
            <w:tcW w:w="640" w:type="dxa"/>
            <w:vAlign w:val="top"/>
            <w:tcBorders>
              <w:bottom w:val="single" w:color="000000" w:sz="4" w:space="0"/>
              <w:top w:val="single" w:color="000000" w:sz="4" w:space="0"/>
            </w:tcBorders>
          </w:tcPr>
          <w:p>
            <w:pPr>
              <w:pStyle w:val="TableText"/>
              <w:ind w:left="205"/>
              <w:spacing w:before="96" w:line="228" w:lineRule="auto"/>
              <w:rPr/>
            </w:pPr>
            <w:r>
              <w:rPr>
                <w:spacing w:val="-6"/>
              </w:rPr>
              <w:t>10</w:t>
            </w:r>
          </w:p>
        </w:tc>
        <w:tc>
          <w:tcPr>
            <w:tcW w:w="630" w:type="dxa"/>
            <w:vAlign w:val="top"/>
            <w:tcBorders>
              <w:bottom w:val="single" w:color="000000" w:sz="4" w:space="0"/>
              <w:top w:val="single" w:color="000000" w:sz="4" w:space="0"/>
            </w:tcBorders>
          </w:tcPr>
          <w:p>
            <w:pPr>
              <w:pStyle w:val="TableText"/>
              <w:ind w:left="215"/>
              <w:spacing w:before="96" w:line="228" w:lineRule="auto"/>
              <w:rPr/>
            </w:pPr>
            <w:r>
              <w:rPr>
                <w:spacing w:val="-6"/>
              </w:rPr>
              <w:t>11</w:t>
            </w:r>
          </w:p>
        </w:tc>
        <w:tc>
          <w:tcPr>
            <w:tcW w:w="595" w:type="dxa"/>
            <w:vAlign w:val="top"/>
            <w:tcBorders>
              <w:bottom w:val="single" w:color="000000" w:sz="4" w:space="0"/>
              <w:top w:val="single" w:color="000000" w:sz="4" w:space="0"/>
            </w:tcBorders>
          </w:tcPr>
          <w:p>
            <w:pPr>
              <w:pStyle w:val="TableText"/>
              <w:ind w:left="205"/>
              <w:spacing w:before="96" w:line="228" w:lineRule="auto"/>
              <w:rPr/>
            </w:pPr>
            <w:r>
              <w:rPr>
                <w:spacing w:val="-6"/>
              </w:rPr>
              <w:t>12</w:t>
            </w:r>
          </w:p>
        </w:tc>
      </w:tr>
      <w:tr>
        <w:trPr>
          <w:trHeight w:val="256" w:hRule="atLeast"/>
        </w:trPr>
        <w:tc>
          <w:tcPr>
            <w:tcW w:w="740" w:type="dxa"/>
            <w:vAlign w:val="top"/>
            <w:vMerge w:val="restart"/>
            <w:tcBorders>
              <w:top w:val="single" w:color="000000" w:sz="4" w:space="0"/>
              <w:bottom w:val="nil"/>
            </w:tcBorders>
          </w:tcPr>
          <w:p>
            <w:pPr>
              <w:pStyle w:val="TableText"/>
              <w:ind w:left="279"/>
              <w:spacing w:before="136"/>
              <w:rPr/>
            </w:pPr>
            <w:r>
              <w:rPr>
                <w:spacing w:val="-3"/>
              </w:rPr>
              <w:t>26</w:t>
            </w:r>
          </w:p>
        </w:tc>
        <w:tc>
          <w:tcPr>
            <w:tcW w:w="636" w:type="dxa"/>
            <w:vAlign w:val="top"/>
            <w:tcBorders>
              <w:top w:val="single" w:color="000000" w:sz="4" w:space="0"/>
            </w:tcBorders>
          </w:tcPr>
          <w:p>
            <w:pPr>
              <w:pStyle w:val="TableText"/>
              <w:ind w:left="169"/>
              <w:spacing w:before="67" w:line="183" w:lineRule="auto"/>
              <w:rPr/>
            </w:pPr>
            <w:r>
              <w:rPr>
                <w:spacing w:val="-2"/>
              </w:rPr>
              <w:t>4.22</w:t>
            </w:r>
          </w:p>
        </w:tc>
        <w:tc>
          <w:tcPr>
            <w:tcW w:w="643" w:type="dxa"/>
            <w:vAlign w:val="top"/>
            <w:tcBorders>
              <w:top w:val="single" w:color="000000" w:sz="4" w:space="0"/>
            </w:tcBorders>
          </w:tcPr>
          <w:p>
            <w:pPr>
              <w:pStyle w:val="TableText"/>
              <w:ind w:left="173"/>
              <w:spacing w:before="67" w:line="183" w:lineRule="auto"/>
              <w:rPr/>
            </w:pPr>
            <w:r>
              <w:rPr>
                <w:spacing w:val="-2"/>
              </w:rPr>
              <w:t>3.37</w:t>
            </w:r>
          </w:p>
        </w:tc>
        <w:tc>
          <w:tcPr>
            <w:tcW w:w="649" w:type="dxa"/>
            <w:vAlign w:val="top"/>
            <w:tcBorders>
              <w:top w:val="single" w:color="000000" w:sz="4" w:space="0"/>
            </w:tcBorders>
          </w:tcPr>
          <w:p>
            <w:pPr>
              <w:pStyle w:val="TableText"/>
              <w:ind w:left="180"/>
              <w:spacing w:before="67" w:line="183" w:lineRule="auto"/>
              <w:rPr/>
            </w:pPr>
            <w:r>
              <w:rPr>
                <w:spacing w:val="-2"/>
              </w:rPr>
              <w:t>2.98</w:t>
            </w:r>
          </w:p>
        </w:tc>
        <w:tc>
          <w:tcPr>
            <w:tcW w:w="635" w:type="dxa"/>
            <w:vAlign w:val="top"/>
            <w:tcBorders>
              <w:top w:val="single" w:color="000000" w:sz="4" w:space="0"/>
            </w:tcBorders>
          </w:tcPr>
          <w:p>
            <w:pPr>
              <w:pStyle w:val="TableText"/>
              <w:ind w:left="171"/>
              <w:spacing w:before="67" w:line="183" w:lineRule="auto"/>
              <w:rPr/>
            </w:pPr>
            <w:r>
              <w:rPr>
                <w:spacing w:val="-2"/>
              </w:rPr>
              <w:t>2.74</w:t>
            </w:r>
          </w:p>
        </w:tc>
        <w:tc>
          <w:tcPr>
            <w:tcW w:w="632" w:type="dxa"/>
            <w:vAlign w:val="top"/>
            <w:tcBorders>
              <w:top w:val="single" w:color="000000" w:sz="4" w:space="0"/>
            </w:tcBorders>
          </w:tcPr>
          <w:p>
            <w:pPr>
              <w:pStyle w:val="TableText"/>
              <w:ind w:left="167"/>
              <w:spacing w:before="67" w:line="183" w:lineRule="auto"/>
              <w:rPr/>
            </w:pPr>
            <w:r>
              <w:rPr>
                <w:spacing w:val="-2"/>
              </w:rPr>
              <w:t>2.59</w:t>
            </w:r>
          </w:p>
        </w:tc>
        <w:tc>
          <w:tcPr>
            <w:tcW w:w="617" w:type="dxa"/>
            <w:vAlign w:val="top"/>
            <w:tcBorders>
              <w:top w:val="single" w:color="000000" w:sz="4" w:space="0"/>
            </w:tcBorders>
          </w:tcPr>
          <w:p>
            <w:pPr>
              <w:pStyle w:val="TableText"/>
              <w:ind w:left="124"/>
              <w:spacing w:before="47" w:line="204" w:lineRule="auto"/>
              <w:rPr/>
            </w:pPr>
            <w:r>
              <w:rPr>
                <w:spacing w:val="-2"/>
              </w:rPr>
              <w:t>2.47</w:t>
            </w:r>
          </w:p>
        </w:tc>
        <w:tc>
          <w:tcPr>
            <w:tcW w:w="635" w:type="dxa"/>
            <w:vAlign w:val="top"/>
            <w:tcBorders>
              <w:top w:val="single" w:color="000000" w:sz="4" w:space="0"/>
            </w:tcBorders>
          </w:tcPr>
          <w:p>
            <w:pPr>
              <w:pStyle w:val="TableText"/>
              <w:ind w:left="147"/>
              <w:spacing w:before="47" w:line="204" w:lineRule="auto"/>
              <w:rPr/>
            </w:pPr>
            <w:r>
              <w:rPr>
                <w:spacing w:val="-2"/>
              </w:rPr>
              <w:t>2.39</w:t>
            </w:r>
          </w:p>
        </w:tc>
        <w:tc>
          <w:tcPr>
            <w:tcW w:w="642" w:type="dxa"/>
            <w:vAlign w:val="top"/>
            <w:tcBorders>
              <w:top w:val="single" w:color="000000" w:sz="4" w:space="0"/>
            </w:tcBorders>
          </w:tcPr>
          <w:p>
            <w:pPr>
              <w:pStyle w:val="TableText"/>
              <w:ind w:left="182"/>
              <w:spacing w:before="67" w:line="183" w:lineRule="auto"/>
              <w:rPr/>
            </w:pPr>
            <w:r>
              <w:rPr>
                <w:spacing w:val="-2"/>
              </w:rPr>
              <w:t>2.32</w:t>
            </w:r>
          </w:p>
        </w:tc>
        <w:tc>
          <w:tcPr>
            <w:tcW w:w="645" w:type="dxa"/>
            <w:vAlign w:val="top"/>
            <w:tcBorders>
              <w:top w:val="single" w:color="000000" w:sz="4" w:space="0"/>
            </w:tcBorders>
          </w:tcPr>
          <w:p>
            <w:pPr>
              <w:pStyle w:val="TableText"/>
              <w:ind w:left="190"/>
              <w:spacing w:before="67" w:line="183" w:lineRule="auto"/>
              <w:rPr/>
            </w:pPr>
            <w:r>
              <w:rPr>
                <w:spacing w:val="-2"/>
              </w:rPr>
              <w:t>2.27</w:t>
            </w:r>
          </w:p>
        </w:tc>
        <w:tc>
          <w:tcPr>
            <w:tcW w:w="640" w:type="dxa"/>
            <w:vAlign w:val="top"/>
            <w:tcBorders>
              <w:top w:val="single" w:color="000000" w:sz="4" w:space="0"/>
            </w:tcBorders>
          </w:tcPr>
          <w:p>
            <w:pPr>
              <w:pStyle w:val="TableText"/>
              <w:ind w:left="175"/>
              <w:spacing w:before="67" w:line="183" w:lineRule="auto"/>
              <w:rPr/>
            </w:pPr>
            <w:r>
              <w:rPr>
                <w:spacing w:val="-2"/>
              </w:rPr>
              <w:t>2.22</w:t>
            </w:r>
          </w:p>
        </w:tc>
        <w:tc>
          <w:tcPr>
            <w:tcW w:w="630" w:type="dxa"/>
            <w:vAlign w:val="top"/>
            <w:tcBorders>
              <w:top w:val="single" w:color="000000" w:sz="4" w:space="0"/>
            </w:tcBorders>
          </w:tcPr>
          <w:p>
            <w:pPr>
              <w:pStyle w:val="TableText"/>
              <w:ind w:left="175"/>
              <w:spacing w:before="67" w:line="183" w:lineRule="auto"/>
              <w:rPr/>
            </w:pPr>
            <w:r>
              <w:rPr>
                <w:spacing w:val="-2"/>
              </w:rPr>
              <w:t>2.18</w:t>
            </w:r>
          </w:p>
        </w:tc>
        <w:tc>
          <w:tcPr>
            <w:tcW w:w="595" w:type="dxa"/>
            <w:vAlign w:val="top"/>
            <w:tcBorders>
              <w:top w:val="single" w:color="000000" w:sz="4" w:space="0"/>
            </w:tcBorders>
          </w:tcPr>
          <w:p>
            <w:pPr>
              <w:pStyle w:val="TableText"/>
              <w:ind w:left="195"/>
              <w:spacing w:before="67" w:line="183" w:lineRule="auto"/>
              <w:rPr/>
            </w:pPr>
            <w:r>
              <w:rPr>
                <w:spacing w:val="-2"/>
              </w:rPr>
              <w:t>2.15</w:t>
            </w:r>
          </w:p>
        </w:tc>
      </w:tr>
      <w:tr>
        <w:trPr>
          <w:trHeight w:val="19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69"/>
              <w:spacing w:before="11" w:line="173" w:lineRule="auto"/>
              <w:rPr/>
            </w:pPr>
            <w:r>
              <w:rPr>
                <w:spacing w:val="-3"/>
              </w:rPr>
              <w:t>7.72</w:t>
            </w:r>
          </w:p>
        </w:tc>
        <w:tc>
          <w:tcPr>
            <w:tcW w:w="643" w:type="dxa"/>
            <w:vAlign w:val="top"/>
          </w:tcPr>
          <w:p>
            <w:pPr>
              <w:pStyle w:val="TableText"/>
              <w:ind w:left="173"/>
              <w:spacing w:before="11" w:line="173" w:lineRule="auto"/>
              <w:rPr/>
            </w:pPr>
            <w:r>
              <w:rPr>
                <w:spacing w:val="-2"/>
              </w:rPr>
              <w:t>5.53</w:t>
            </w:r>
          </w:p>
        </w:tc>
        <w:tc>
          <w:tcPr>
            <w:tcW w:w="649" w:type="dxa"/>
            <w:vAlign w:val="top"/>
          </w:tcPr>
          <w:p>
            <w:pPr>
              <w:pStyle w:val="TableText"/>
              <w:ind w:left="180"/>
              <w:spacing w:before="11" w:line="173" w:lineRule="auto"/>
              <w:rPr/>
            </w:pPr>
            <w:r>
              <w:rPr>
                <w:spacing w:val="-2"/>
              </w:rPr>
              <w:t>4.64</w:t>
            </w:r>
          </w:p>
        </w:tc>
        <w:tc>
          <w:tcPr>
            <w:tcW w:w="635" w:type="dxa"/>
            <w:vAlign w:val="top"/>
          </w:tcPr>
          <w:p>
            <w:pPr>
              <w:pStyle w:val="TableText"/>
              <w:ind w:left="171"/>
              <w:spacing w:before="11" w:line="173" w:lineRule="auto"/>
              <w:rPr/>
            </w:pPr>
            <w:r>
              <w:rPr>
                <w:spacing w:val="-2"/>
              </w:rPr>
              <w:t>4.14</w:t>
            </w:r>
          </w:p>
        </w:tc>
        <w:tc>
          <w:tcPr>
            <w:tcW w:w="632" w:type="dxa"/>
            <w:vAlign w:val="top"/>
          </w:tcPr>
          <w:p>
            <w:pPr>
              <w:pStyle w:val="TableText"/>
              <w:ind w:left="167"/>
              <w:spacing w:before="11" w:line="173" w:lineRule="auto"/>
              <w:rPr/>
            </w:pPr>
            <w:r>
              <w:rPr>
                <w:spacing w:val="-2"/>
              </w:rPr>
              <w:t>3.82</w:t>
            </w:r>
          </w:p>
        </w:tc>
        <w:tc>
          <w:tcPr>
            <w:tcW w:w="617" w:type="dxa"/>
            <w:vAlign w:val="top"/>
          </w:tcPr>
          <w:p>
            <w:pPr>
              <w:pStyle w:val="TableText"/>
              <w:ind w:left="124"/>
              <w:spacing w:before="11" w:line="173" w:lineRule="auto"/>
              <w:rPr/>
            </w:pPr>
            <w:r>
              <w:rPr>
                <w:spacing w:val="-2"/>
              </w:rPr>
              <w:t>3.59</w:t>
            </w:r>
          </w:p>
        </w:tc>
        <w:tc>
          <w:tcPr>
            <w:tcW w:w="635" w:type="dxa"/>
            <w:vAlign w:val="top"/>
          </w:tcPr>
          <w:p>
            <w:pPr>
              <w:pStyle w:val="TableText"/>
              <w:ind w:left="147"/>
              <w:spacing w:before="11" w:line="173" w:lineRule="auto"/>
              <w:rPr/>
            </w:pPr>
            <w:r>
              <w:rPr>
                <w:spacing w:val="-2"/>
              </w:rPr>
              <w:t>3.42</w:t>
            </w:r>
          </w:p>
        </w:tc>
        <w:tc>
          <w:tcPr>
            <w:tcW w:w="642" w:type="dxa"/>
            <w:vAlign w:val="top"/>
          </w:tcPr>
          <w:p>
            <w:pPr>
              <w:pStyle w:val="TableText"/>
              <w:ind w:left="182"/>
              <w:spacing w:before="11" w:line="173" w:lineRule="auto"/>
              <w:rPr/>
            </w:pPr>
            <w:r>
              <w:rPr>
                <w:spacing w:val="-2"/>
              </w:rPr>
              <w:t>3.29</w:t>
            </w:r>
          </w:p>
        </w:tc>
        <w:tc>
          <w:tcPr>
            <w:tcW w:w="645" w:type="dxa"/>
            <w:vAlign w:val="top"/>
          </w:tcPr>
          <w:p>
            <w:pPr>
              <w:pStyle w:val="TableText"/>
              <w:ind w:left="190"/>
              <w:spacing w:before="11" w:line="173" w:lineRule="auto"/>
              <w:rPr/>
            </w:pPr>
            <w:r>
              <w:rPr>
                <w:spacing w:val="-2"/>
              </w:rPr>
              <w:t>3.17</w:t>
            </w:r>
          </w:p>
        </w:tc>
        <w:tc>
          <w:tcPr>
            <w:tcW w:w="640" w:type="dxa"/>
            <w:vAlign w:val="top"/>
          </w:tcPr>
          <w:p>
            <w:pPr>
              <w:pStyle w:val="TableText"/>
              <w:ind w:left="175"/>
              <w:spacing w:before="11" w:line="173" w:lineRule="auto"/>
              <w:rPr/>
            </w:pPr>
            <w:r>
              <w:rPr>
                <w:spacing w:val="-2"/>
              </w:rPr>
              <w:t>3.09</w:t>
            </w:r>
          </w:p>
        </w:tc>
        <w:tc>
          <w:tcPr>
            <w:tcW w:w="630" w:type="dxa"/>
            <w:vAlign w:val="top"/>
          </w:tcPr>
          <w:p>
            <w:pPr>
              <w:pStyle w:val="TableText"/>
              <w:ind w:left="175"/>
              <w:spacing w:before="11" w:line="173" w:lineRule="auto"/>
              <w:rPr/>
            </w:pPr>
            <w:r>
              <w:rPr>
                <w:spacing w:val="-2"/>
              </w:rPr>
              <w:t>3.02</w:t>
            </w:r>
          </w:p>
        </w:tc>
        <w:tc>
          <w:tcPr>
            <w:tcW w:w="595" w:type="dxa"/>
            <w:vAlign w:val="top"/>
          </w:tcPr>
          <w:p>
            <w:pPr>
              <w:pStyle w:val="TableText"/>
              <w:ind w:left="195"/>
              <w:spacing w:before="11" w:line="173" w:lineRule="auto"/>
              <w:rPr/>
            </w:pPr>
            <w:r>
              <w:rPr>
                <w:spacing w:val="-2"/>
              </w:rPr>
              <w:t>2.96</w:t>
            </w:r>
          </w:p>
        </w:tc>
      </w:tr>
      <w:tr>
        <w:trPr>
          <w:trHeight w:val="205" w:hRule="atLeast"/>
        </w:trPr>
        <w:tc>
          <w:tcPr>
            <w:tcW w:w="740" w:type="dxa"/>
            <w:vAlign w:val="top"/>
            <w:vMerge w:val="restart"/>
            <w:tcBorders>
              <w:bottom w:val="nil"/>
            </w:tcBorders>
          </w:tcPr>
          <w:p>
            <w:pPr>
              <w:pStyle w:val="TableText"/>
              <w:ind w:left="279"/>
              <w:spacing w:before="110"/>
              <w:rPr/>
            </w:pPr>
            <w:r>
              <w:rPr>
                <w:spacing w:val="-3"/>
              </w:rPr>
              <w:t>27</w:t>
            </w:r>
          </w:p>
        </w:tc>
        <w:tc>
          <w:tcPr>
            <w:tcW w:w="636" w:type="dxa"/>
            <w:vAlign w:val="top"/>
          </w:tcPr>
          <w:p>
            <w:pPr>
              <w:pStyle w:val="TableText"/>
              <w:ind w:left="129"/>
              <w:spacing w:line="199" w:lineRule="auto"/>
              <w:rPr/>
            </w:pPr>
            <w:r>
              <w:rPr>
                <w:spacing w:val="-2"/>
              </w:rPr>
              <w:t>4.21</w:t>
            </w:r>
          </w:p>
        </w:tc>
        <w:tc>
          <w:tcPr>
            <w:tcW w:w="643" w:type="dxa"/>
            <w:vAlign w:val="top"/>
          </w:tcPr>
          <w:p>
            <w:pPr>
              <w:pStyle w:val="TableText"/>
              <w:ind w:left="123"/>
              <w:spacing w:line="199" w:lineRule="auto"/>
              <w:rPr/>
            </w:pPr>
            <w:r>
              <w:rPr>
                <w:spacing w:val="-2"/>
              </w:rPr>
              <w:t>3.35</w:t>
            </w:r>
          </w:p>
        </w:tc>
        <w:tc>
          <w:tcPr>
            <w:tcW w:w="649" w:type="dxa"/>
            <w:vAlign w:val="top"/>
          </w:tcPr>
          <w:p>
            <w:pPr>
              <w:pStyle w:val="TableText"/>
              <w:ind w:left="130"/>
              <w:spacing w:line="199" w:lineRule="auto"/>
              <w:rPr/>
            </w:pPr>
            <w:r>
              <w:rPr>
                <w:spacing w:val="-2"/>
              </w:rPr>
              <w:t>2.96</w:t>
            </w:r>
          </w:p>
        </w:tc>
        <w:tc>
          <w:tcPr>
            <w:tcW w:w="635" w:type="dxa"/>
            <w:vAlign w:val="top"/>
          </w:tcPr>
          <w:p>
            <w:pPr>
              <w:pStyle w:val="TableText"/>
              <w:ind w:left="121"/>
              <w:spacing w:line="199" w:lineRule="auto"/>
              <w:rPr/>
            </w:pPr>
            <w:r>
              <w:rPr>
                <w:spacing w:val="-2"/>
              </w:rPr>
              <w:t>2.73</w:t>
            </w:r>
          </w:p>
        </w:tc>
        <w:tc>
          <w:tcPr>
            <w:tcW w:w="632" w:type="dxa"/>
            <w:vAlign w:val="top"/>
          </w:tcPr>
          <w:p>
            <w:pPr>
              <w:pStyle w:val="TableText"/>
              <w:ind w:left="116"/>
              <w:spacing w:line="199" w:lineRule="auto"/>
              <w:rPr/>
            </w:pPr>
            <w:r>
              <w:rPr>
                <w:spacing w:val="-2"/>
              </w:rPr>
              <w:t>2.57</w:t>
            </w:r>
          </w:p>
        </w:tc>
        <w:tc>
          <w:tcPr>
            <w:tcW w:w="617" w:type="dxa"/>
            <w:vAlign w:val="top"/>
          </w:tcPr>
          <w:p>
            <w:pPr>
              <w:pStyle w:val="TableText"/>
              <w:ind w:left="124"/>
              <w:spacing w:line="199" w:lineRule="auto"/>
              <w:rPr/>
            </w:pPr>
            <w:r>
              <w:rPr>
                <w:spacing w:val="-2"/>
              </w:rPr>
              <w:t>2.46</w:t>
            </w:r>
          </w:p>
        </w:tc>
        <w:tc>
          <w:tcPr>
            <w:tcW w:w="635" w:type="dxa"/>
            <w:vAlign w:val="top"/>
          </w:tcPr>
          <w:p>
            <w:pPr>
              <w:pStyle w:val="TableText"/>
              <w:ind w:left="147"/>
              <w:spacing w:line="199" w:lineRule="auto"/>
              <w:rPr/>
            </w:pPr>
            <w:r>
              <w:rPr>
                <w:spacing w:val="-2"/>
              </w:rPr>
              <w:t>2.37</w:t>
            </w:r>
          </w:p>
        </w:tc>
        <w:tc>
          <w:tcPr>
            <w:tcW w:w="642" w:type="dxa"/>
            <w:vAlign w:val="top"/>
          </w:tcPr>
          <w:p>
            <w:pPr>
              <w:pStyle w:val="TableText"/>
              <w:ind w:left="142"/>
              <w:spacing w:line="199" w:lineRule="auto"/>
              <w:rPr/>
            </w:pPr>
            <w:r>
              <w:rPr>
                <w:spacing w:val="-2"/>
              </w:rPr>
              <w:t>2.30</w:t>
            </w:r>
          </w:p>
        </w:tc>
        <w:tc>
          <w:tcPr>
            <w:tcW w:w="645" w:type="dxa"/>
            <w:vAlign w:val="top"/>
          </w:tcPr>
          <w:p>
            <w:pPr>
              <w:pStyle w:val="TableText"/>
              <w:ind w:left="120"/>
              <w:spacing w:line="199" w:lineRule="auto"/>
              <w:rPr/>
            </w:pPr>
            <w:r>
              <w:rPr>
                <w:spacing w:val="-2"/>
              </w:rPr>
              <w:t>2.25</w:t>
            </w:r>
          </w:p>
        </w:tc>
        <w:tc>
          <w:tcPr>
            <w:tcW w:w="640" w:type="dxa"/>
            <w:vAlign w:val="top"/>
          </w:tcPr>
          <w:p>
            <w:pPr>
              <w:pStyle w:val="TableText"/>
              <w:ind w:left="115"/>
              <w:spacing w:line="199" w:lineRule="auto"/>
              <w:rPr/>
            </w:pPr>
            <w:r>
              <w:rPr>
                <w:spacing w:val="-2"/>
              </w:rPr>
              <w:t>2.20</w:t>
            </w:r>
          </w:p>
        </w:tc>
        <w:tc>
          <w:tcPr>
            <w:tcW w:w="630" w:type="dxa"/>
            <w:vAlign w:val="top"/>
          </w:tcPr>
          <w:p>
            <w:pPr>
              <w:pStyle w:val="TableText"/>
              <w:ind w:left="125"/>
              <w:spacing w:line="199" w:lineRule="auto"/>
              <w:rPr/>
            </w:pPr>
            <w:r>
              <w:rPr>
                <w:spacing w:val="-2"/>
              </w:rPr>
              <w:t>2.16</w:t>
            </w:r>
          </w:p>
        </w:tc>
        <w:tc>
          <w:tcPr>
            <w:tcW w:w="595" w:type="dxa"/>
            <w:vAlign w:val="top"/>
          </w:tcPr>
          <w:p>
            <w:pPr>
              <w:pStyle w:val="TableText"/>
              <w:ind w:left="115"/>
              <w:spacing w:line="199" w:lineRule="auto"/>
              <w:rPr/>
            </w:pPr>
            <w:r>
              <w:rPr>
                <w:spacing w:val="-2"/>
              </w:rPr>
              <w:t>2.13</w:t>
            </w:r>
          </w:p>
        </w:tc>
      </w:tr>
      <w:tr>
        <w:trPr>
          <w:trHeight w:val="20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6" w:line="173" w:lineRule="auto"/>
              <w:rPr/>
            </w:pPr>
            <w:r>
              <w:rPr>
                <w:spacing w:val="-3"/>
              </w:rPr>
              <w:t>7.68</w:t>
            </w:r>
          </w:p>
        </w:tc>
        <w:tc>
          <w:tcPr>
            <w:tcW w:w="643" w:type="dxa"/>
            <w:vAlign w:val="top"/>
          </w:tcPr>
          <w:p>
            <w:pPr>
              <w:pStyle w:val="TableText"/>
              <w:ind w:left="123"/>
              <w:spacing w:before="26" w:line="173" w:lineRule="auto"/>
              <w:rPr/>
            </w:pPr>
            <w:r>
              <w:rPr>
                <w:spacing w:val="-2"/>
              </w:rPr>
              <w:t>5.49</w:t>
            </w:r>
          </w:p>
        </w:tc>
        <w:tc>
          <w:tcPr>
            <w:tcW w:w="649" w:type="dxa"/>
            <w:vAlign w:val="top"/>
          </w:tcPr>
          <w:p>
            <w:pPr>
              <w:pStyle w:val="TableText"/>
              <w:ind w:left="130"/>
              <w:spacing w:before="26" w:line="173" w:lineRule="auto"/>
              <w:rPr/>
            </w:pPr>
            <w:r>
              <w:rPr>
                <w:spacing w:val="-2"/>
              </w:rPr>
              <w:t>4.60</w:t>
            </w:r>
          </w:p>
        </w:tc>
        <w:tc>
          <w:tcPr>
            <w:tcW w:w="635" w:type="dxa"/>
            <w:vAlign w:val="top"/>
          </w:tcPr>
          <w:p>
            <w:pPr>
              <w:pStyle w:val="TableText"/>
              <w:ind w:left="121"/>
              <w:spacing w:before="26" w:line="173" w:lineRule="auto"/>
              <w:rPr/>
            </w:pPr>
            <w:r>
              <w:rPr>
                <w:spacing w:val="-2"/>
              </w:rPr>
              <w:t>4.11</w:t>
            </w:r>
          </w:p>
        </w:tc>
        <w:tc>
          <w:tcPr>
            <w:tcW w:w="632" w:type="dxa"/>
            <w:vAlign w:val="top"/>
          </w:tcPr>
          <w:p>
            <w:pPr>
              <w:pStyle w:val="TableText"/>
              <w:ind w:left="116"/>
              <w:spacing w:before="26" w:line="173" w:lineRule="auto"/>
              <w:rPr/>
            </w:pPr>
            <w:r>
              <w:rPr>
                <w:spacing w:val="-2"/>
              </w:rPr>
              <w:t>3.79</w:t>
            </w:r>
          </w:p>
        </w:tc>
        <w:tc>
          <w:tcPr>
            <w:tcW w:w="617" w:type="dxa"/>
            <w:vAlign w:val="top"/>
          </w:tcPr>
          <w:p>
            <w:pPr>
              <w:pStyle w:val="TableText"/>
              <w:ind w:left="124"/>
              <w:spacing w:before="26" w:line="173" w:lineRule="auto"/>
              <w:rPr/>
            </w:pPr>
            <w:r>
              <w:rPr>
                <w:spacing w:val="-2"/>
              </w:rPr>
              <w:t>3.56</w:t>
            </w:r>
          </w:p>
        </w:tc>
        <w:tc>
          <w:tcPr>
            <w:tcW w:w="635" w:type="dxa"/>
            <w:vAlign w:val="top"/>
          </w:tcPr>
          <w:p>
            <w:pPr>
              <w:pStyle w:val="TableText"/>
              <w:ind w:left="147"/>
              <w:spacing w:before="26" w:line="173" w:lineRule="auto"/>
              <w:rPr/>
            </w:pPr>
            <w:r>
              <w:rPr>
                <w:spacing w:val="-2"/>
              </w:rPr>
              <w:t>3.39</w:t>
            </w:r>
          </w:p>
        </w:tc>
        <w:tc>
          <w:tcPr>
            <w:tcW w:w="642" w:type="dxa"/>
            <w:vAlign w:val="top"/>
          </w:tcPr>
          <w:p>
            <w:pPr>
              <w:pStyle w:val="TableText"/>
              <w:ind w:left="142"/>
              <w:spacing w:before="26" w:line="173" w:lineRule="auto"/>
              <w:rPr/>
            </w:pPr>
            <w:r>
              <w:rPr>
                <w:spacing w:val="-2"/>
              </w:rPr>
              <w:t>3.26</w:t>
            </w:r>
          </w:p>
        </w:tc>
        <w:tc>
          <w:tcPr>
            <w:tcW w:w="645" w:type="dxa"/>
            <w:vAlign w:val="top"/>
          </w:tcPr>
          <w:p>
            <w:pPr>
              <w:pStyle w:val="TableText"/>
              <w:ind w:left="120"/>
              <w:spacing w:before="26" w:line="173" w:lineRule="auto"/>
              <w:rPr/>
            </w:pPr>
            <w:r>
              <w:rPr>
                <w:spacing w:val="-2"/>
              </w:rPr>
              <w:t>3.14</w:t>
            </w:r>
          </w:p>
        </w:tc>
        <w:tc>
          <w:tcPr>
            <w:tcW w:w="640" w:type="dxa"/>
            <w:vAlign w:val="top"/>
          </w:tcPr>
          <w:p>
            <w:pPr>
              <w:pStyle w:val="TableText"/>
              <w:ind w:left="115"/>
              <w:spacing w:before="26" w:line="173" w:lineRule="auto"/>
              <w:rPr/>
            </w:pPr>
            <w:r>
              <w:rPr>
                <w:spacing w:val="-2"/>
              </w:rPr>
              <w:t>3.06</w:t>
            </w:r>
          </w:p>
        </w:tc>
        <w:tc>
          <w:tcPr>
            <w:tcW w:w="630" w:type="dxa"/>
            <w:vAlign w:val="top"/>
          </w:tcPr>
          <w:p>
            <w:pPr>
              <w:pStyle w:val="TableText"/>
              <w:ind w:left="125"/>
              <w:spacing w:before="26" w:line="173" w:lineRule="auto"/>
              <w:rPr/>
            </w:pPr>
            <w:r>
              <w:rPr>
                <w:spacing w:val="-2"/>
              </w:rPr>
              <w:t>2.98</w:t>
            </w:r>
          </w:p>
        </w:tc>
        <w:tc>
          <w:tcPr>
            <w:tcW w:w="595" w:type="dxa"/>
            <w:vAlign w:val="top"/>
          </w:tcPr>
          <w:p>
            <w:pPr>
              <w:pStyle w:val="TableText"/>
              <w:ind w:left="115"/>
              <w:spacing w:before="26" w:line="173" w:lineRule="auto"/>
              <w:rPr/>
            </w:pPr>
            <w:r>
              <w:rPr>
                <w:spacing w:val="-2"/>
              </w:rPr>
              <w:t>2.93</w:t>
            </w:r>
          </w:p>
        </w:tc>
      </w:tr>
      <w:tr>
        <w:trPr>
          <w:trHeight w:val="205" w:hRule="atLeast"/>
        </w:trPr>
        <w:tc>
          <w:tcPr>
            <w:tcW w:w="740" w:type="dxa"/>
            <w:vAlign w:val="top"/>
            <w:vMerge w:val="restart"/>
            <w:tcBorders>
              <w:bottom w:val="nil"/>
            </w:tcBorders>
          </w:tcPr>
          <w:p>
            <w:pPr>
              <w:pStyle w:val="TableText"/>
              <w:ind w:left="279"/>
              <w:spacing w:before="120"/>
              <w:rPr/>
            </w:pPr>
            <w:r>
              <w:rPr>
                <w:spacing w:val="-3"/>
              </w:rPr>
              <w:t>28</w:t>
            </w:r>
          </w:p>
        </w:tc>
        <w:tc>
          <w:tcPr>
            <w:tcW w:w="636" w:type="dxa"/>
            <w:vAlign w:val="top"/>
          </w:tcPr>
          <w:p>
            <w:pPr>
              <w:pStyle w:val="TableText"/>
              <w:ind w:left="129"/>
              <w:spacing w:line="199" w:lineRule="auto"/>
              <w:rPr/>
            </w:pPr>
            <w:r>
              <w:rPr>
                <w:spacing w:val="-2"/>
              </w:rPr>
              <w:t>4.20</w:t>
            </w:r>
          </w:p>
        </w:tc>
        <w:tc>
          <w:tcPr>
            <w:tcW w:w="643" w:type="dxa"/>
            <w:vAlign w:val="top"/>
          </w:tcPr>
          <w:p>
            <w:pPr>
              <w:pStyle w:val="TableText"/>
              <w:ind w:left="123"/>
              <w:spacing w:line="199" w:lineRule="auto"/>
              <w:rPr/>
            </w:pPr>
            <w:r>
              <w:rPr>
                <w:spacing w:val="-2"/>
              </w:rPr>
              <w:t>3.34</w:t>
            </w:r>
          </w:p>
        </w:tc>
        <w:tc>
          <w:tcPr>
            <w:tcW w:w="649" w:type="dxa"/>
            <w:vAlign w:val="top"/>
          </w:tcPr>
          <w:p>
            <w:pPr>
              <w:pStyle w:val="TableText"/>
              <w:ind w:left="130"/>
              <w:spacing w:line="199" w:lineRule="auto"/>
              <w:rPr/>
            </w:pPr>
            <w:r>
              <w:rPr>
                <w:spacing w:val="-2"/>
              </w:rPr>
              <w:t>2.95</w:t>
            </w:r>
          </w:p>
        </w:tc>
        <w:tc>
          <w:tcPr>
            <w:tcW w:w="635" w:type="dxa"/>
            <w:vAlign w:val="top"/>
          </w:tcPr>
          <w:p>
            <w:pPr>
              <w:pStyle w:val="TableText"/>
              <w:ind w:left="121"/>
              <w:spacing w:line="199" w:lineRule="auto"/>
              <w:rPr/>
            </w:pPr>
            <w:r>
              <w:rPr>
                <w:spacing w:val="-2"/>
              </w:rPr>
              <w:t>2.71</w:t>
            </w:r>
          </w:p>
        </w:tc>
        <w:tc>
          <w:tcPr>
            <w:tcW w:w="632" w:type="dxa"/>
            <w:vAlign w:val="top"/>
          </w:tcPr>
          <w:p>
            <w:pPr>
              <w:pStyle w:val="TableText"/>
              <w:ind w:left="116"/>
              <w:spacing w:line="199" w:lineRule="auto"/>
              <w:rPr/>
            </w:pPr>
            <w:r>
              <w:rPr>
                <w:spacing w:val="-2"/>
              </w:rPr>
              <w:t>2.56</w:t>
            </w:r>
          </w:p>
        </w:tc>
        <w:tc>
          <w:tcPr>
            <w:tcW w:w="617" w:type="dxa"/>
            <w:vAlign w:val="top"/>
          </w:tcPr>
          <w:p>
            <w:pPr>
              <w:pStyle w:val="TableText"/>
              <w:ind w:left="124"/>
              <w:spacing w:line="199" w:lineRule="auto"/>
              <w:rPr/>
            </w:pPr>
            <w:r>
              <w:rPr>
                <w:spacing w:val="-2"/>
              </w:rPr>
              <w:t>2.44</w:t>
            </w:r>
          </w:p>
        </w:tc>
        <w:tc>
          <w:tcPr>
            <w:tcW w:w="635" w:type="dxa"/>
            <w:vAlign w:val="top"/>
          </w:tcPr>
          <w:p>
            <w:pPr>
              <w:pStyle w:val="TableText"/>
              <w:ind w:left="147"/>
              <w:spacing w:line="199" w:lineRule="auto"/>
              <w:rPr/>
            </w:pPr>
            <w:r>
              <w:rPr>
                <w:spacing w:val="-2"/>
              </w:rPr>
              <w:t>2.36</w:t>
            </w:r>
          </w:p>
        </w:tc>
        <w:tc>
          <w:tcPr>
            <w:tcW w:w="642" w:type="dxa"/>
            <w:vAlign w:val="top"/>
          </w:tcPr>
          <w:p>
            <w:pPr>
              <w:pStyle w:val="TableText"/>
              <w:ind w:left="142"/>
              <w:spacing w:line="199" w:lineRule="auto"/>
              <w:rPr/>
            </w:pPr>
            <w:r>
              <w:rPr>
                <w:spacing w:val="-2"/>
              </w:rPr>
              <w:t>2.29</w:t>
            </w:r>
          </w:p>
        </w:tc>
        <w:tc>
          <w:tcPr>
            <w:tcW w:w="645" w:type="dxa"/>
            <w:vAlign w:val="top"/>
          </w:tcPr>
          <w:p>
            <w:pPr>
              <w:pStyle w:val="TableText"/>
              <w:ind w:left="120"/>
              <w:spacing w:line="199" w:lineRule="auto"/>
              <w:rPr/>
            </w:pPr>
            <w:r>
              <w:rPr>
                <w:spacing w:val="-2"/>
              </w:rPr>
              <w:t>2.24</w:t>
            </w:r>
          </w:p>
        </w:tc>
        <w:tc>
          <w:tcPr>
            <w:tcW w:w="640" w:type="dxa"/>
            <w:vAlign w:val="top"/>
          </w:tcPr>
          <w:p>
            <w:pPr>
              <w:pStyle w:val="TableText"/>
              <w:ind w:left="115"/>
              <w:spacing w:line="199" w:lineRule="auto"/>
              <w:rPr/>
            </w:pPr>
            <w:r>
              <w:rPr>
                <w:spacing w:val="-2"/>
              </w:rPr>
              <w:t>2.19</w:t>
            </w:r>
          </w:p>
        </w:tc>
        <w:tc>
          <w:tcPr>
            <w:tcW w:w="630" w:type="dxa"/>
            <w:vAlign w:val="top"/>
          </w:tcPr>
          <w:p>
            <w:pPr>
              <w:pStyle w:val="TableText"/>
              <w:ind w:left="125"/>
              <w:spacing w:line="199" w:lineRule="auto"/>
              <w:rPr/>
            </w:pPr>
            <w:r>
              <w:rPr>
                <w:spacing w:val="-2"/>
              </w:rPr>
              <w:t>2.15</w:t>
            </w:r>
          </w:p>
        </w:tc>
        <w:tc>
          <w:tcPr>
            <w:tcW w:w="595" w:type="dxa"/>
            <w:vAlign w:val="top"/>
          </w:tcPr>
          <w:p>
            <w:pPr>
              <w:pStyle w:val="TableText"/>
              <w:ind w:left="115"/>
              <w:spacing w:line="199" w:lineRule="auto"/>
              <w:rPr/>
            </w:pPr>
            <w:r>
              <w:rPr>
                <w:spacing w:val="-2"/>
              </w:rPr>
              <w:t>2.12</w:t>
            </w:r>
          </w:p>
        </w:tc>
      </w:tr>
      <w:tr>
        <w:trPr>
          <w:trHeight w:val="21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6" w:line="183" w:lineRule="auto"/>
              <w:rPr/>
            </w:pPr>
            <w:r>
              <w:rPr>
                <w:spacing w:val="-3"/>
              </w:rPr>
              <w:t>7.64</w:t>
            </w:r>
          </w:p>
        </w:tc>
        <w:tc>
          <w:tcPr>
            <w:tcW w:w="643" w:type="dxa"/>
            <w:vAlign w:val="top"/>
          </w:tcPr>
          <w:p>
            <w:pPr>
              <w:pStyle w:val="TableText"/>
              <w:ind w:left="123"/>
              <w:spacing w:before="26" w:line="183" w:lineRule="auto"/>
              <w:rPr/>
            </w:pPr>
            <w:r>
              <w:rPr>
                <w:spacing w:val="-2"/>
              </w:rPr>
              <w:t>5.45</w:t>
            </w:r>
          </w:p>
        </w:tc>
        <w:tc>
          <w:tcPr>
            <w:tcW w:w="649" w:type="dxa"/>
            <w:vAlign w:val="top"/>
          </w:tcPr>
          <w:p>
            <w:pPr>
              <w:pStyle w:val="TableText"/>
              <w:ind w:left="130"/>
              <w:spacing w:before="26" w:line="183" w:lineRule="auto"/>
              <w:rPr/>
            </w:pPr>
            <w:r>
              <w:rPr>
                <w:spacing w:val="-2"/>
              </w:rPr>
              <w:t>4.57</w:t>
            </w:r>
          </w:p>
        </w:tc>
        <w:tc>
          <w:tcPr>
            <w:tcW w:w="635" w:type="dxa"/>
            <w:vAlign w:val="top"/>
          </w:tcPr>
          <w:p>
            <w:pPr>
              <w:pStyle w:val="TableText"/>
              <w:ind w:left="121"/>
              <w:spacing w:before="26" w:line="183" w:lineRule="auto"/>
              <w:rPr/>
            </w:pPr>
            <w:r>
              <w:rPr>
                <w:spacing w:val="-2"/>
              </w:rPr>
              <w:t>4.07</w:t>
            </w:r>
          </w:p>
        </w:tc>
        <w:tc>
          <w:tcPr>
            <w:tcW w:w="632" w:type="dxa"/>
            <w:vAlign w:val="top"/>
          </w:tcPr>
          <w:p>
            <w:pPr>
              <w:pStyle w:val="TableText"/>
              <w:ind w:left="116"/>
              <w:spacing w:before="26" w:line="183" w:lineRule="auto"/>
              <w:rPr/>
            </w:pPr>
            <w:r>
              <w:rPr>
                <w:spacing w:val="-2"/>
              </w:rPr>
              <w:t>3.76</w:t>
            </w:r>
          </w:p>
        </w:tc>
        <w:tc>
          <w:tcPr>
            <w:tcW w:w="617" w:type="dxa"/>
            <w:vAlign w:val="top"/>
          </w:tcPr>
          <w:p>
            <w:pPr>
              <w:pStyle w:val="TableText"/>
              <w:ind w:left="124"/>
              <w:spacing w:before="26" w:line="183" w:lineRule="auto"/>
              <w:rPr/>
            </w:pPr>
            <w:r>
              <w:rPr>
                <w:spacing w:val="-2"/>
              </w:rPr>
              <w:t>3.53</w:t>
            </w:r>
          </w:p>
        </w:tc>
        <w:tc>
          <w:tcPr>
            <w:tcW w:w="635" w:type="dxa"/>
            <w:vAlign w:val="top"/>
          </w:tcPr>
          <w:p>
            <w:pPr>
              <w:pStyle w:val="TableText"/>
              <w:ind w:left="147"/>
              <w:spacing w:before="26" w:line="183" w:lineRule="auto"/>
              <w:rPr/>
            </w:pPr>
            <w:r>
              <w:rPr>
                <w:spacing w:val="-2"/>
              </w:rPr>
              <w:t>3.36</w:t>
            </w:r>
          </w:p>
        </w:tc>
        <w:tc>
          <w:tcPr>
            <w:tcW w:w="642" w:type="dxa"/>
            <w:vAlign w:val="top"/>
          </w:tcPr>
          <w:p>
            <w:pPr>
              <w:pStyle w:val="TableText"/>
              <w:ind w:left="142"/>
              <w:spacing w:before="26" w:line="183" w:lineRule="auto"/>
              <w:rPr/>
            </w:pPr>
            <w:r>
              <w:rPr>
                <w:spacing w:val="-2"/>
              </w:rPr>
              <w:t>3.23</w:t>
            </w:r>
          </w:p>
        </w:tc>
        <w:tc>
          <w:tcPr>
            <w:tcW w:w="645" w:type="dxa"/>
            <w:vAlign w:val="top"/>
          </w:tcPr>
          <w:p>
            <w:pPr>
              <w:pStyle w:val="TableText"/>
              <w:ind w:left="120"/>
              <w:spacing w:before="26" w:line="183" w:lineRule="auto"/>
              <w:rPr/>
            </w:pPr>
            <w:r>
              <w:rPr>
                <w:spacing w:val="-2"/>
              </w:rPr>
              <w:t>3.11</w:t>
            </w:r>
          </w:p>
        </w:tc>
        <w:tc>
          <w:tcPr>
            <w:tcW w:w="640" w:type="dxa"/>
            <w:vAlign w:val="top"/>
          </w:tcPr>
          <w:p>
            <w:pPr>
              <w:pStyle w:val="TableText"/>
              <w:ind w:left="115"/>
              <w:spacing w:before="26" w:line="183" w:lineRule="auto"/>
              <w:rPr/>
            </w:pPr>
            <w:r>
              <w:rPr>
                <w:spacing w:val="-2"/>
              </w:rPr>
              <w:t>3.03</w:t>
            </w:r>
          </w:p>
        </w:tc>
        <w:tc>
          <w:tcPr>
            <w:tcW w:w="630" w:type="dxa"/>
            <w:vAlign w:val="top"/>
          </w:tcPr>
          <w:p>
            <w:pPr>
              <w:pStyle w:val="TableText"/>
              <w:ind w:left="125"/>
              <w:spacing w:before="26" w:line="183" w:lineRule="auto"/>
              <w:rPr/>
            </w:pPr>
            <w:r>
              <w:rPr>
                <w:spacing w:val="-2"/>
              </w:rPr>
              <w:t>2.95</w:t>
            </w:r>
          </w:p>
        </w:tc>
        <w:tc>
          <w:tcPr>
            <w:tcW w:w="595" w:type="dxa"/>
            <w:vAlign w:val="top"/>
          </w:tcPr>
          <w:p>
            <w:pPr>
              <w:pStyle w:val="TableText"/>
              <w:ind w:left="115"/>
              <w:spacing w:before="26" w:line="183" w:lineRule="auto"/>
              <w:rPr/>
            </w:pPr>
            <w:r>
              <w:rPr>
                <w:spacing w:val="-2"/>
              </w:rPr>
              <w:t>2.90</w:t>
            </w:r>
          </w:p>
        </w:tc>
      </w:tr>
      <w:tr>
        <w:trPr>
          <w:trHeight w:val="215" w:hRule="atLeast"/>
        </w:trPr>
        <w:tc>
          <w:tcPr>
            <w:tcW w:w="740" w:type="dxa"/>
            <w:vAlign w:val="top"/>
            <w:vMerge w:val="restart"/>
            <w:tcBorders>
              <w:bottom w:val="nil"/>
            </w:tcBorders>
          </w:tcPr>
          <w:p>
            <w:pPr>
              <w:pStyle w:val="TableText"/>
              <w:ind w:left="279"/>
              <w:spacing w:before="120"/>
              <w:rPr/>
            </w:pPr>
            <w:r>
              <w:rPr>
                <w:spacing w:val="-3"/>
              </w:rPr>
              <w:t>29</w:t>
            </w:r>
          </w:p>
        </w:tc>
        <w:tc>
          <w:tcPr>
            <w:tcW w:w="636" w:type="dxa"/>
            <w:vAlign w:val="top"/>
          </w:tcPr>
          <w:p>
            <w:pPr>
              <w:pStyle w:val="TableText"/>
              <w:ind w:left="129"/>
              <w:spacing w:before="10" w:line="199" w:lineRule="auto"/>
              <w:rPr/>
            </w:pPr>
            <w:r>
              <w:rPr>
                <w:spacing w:val="-2"/>
              </w:rPr>
              <w:t>4.18</w:t>
            </w:r>
          </w:p>
        </w:tc>
        <w:tc>
          <w:tcPr>
            <w:tcW w:w="643" w:type="dxa"/>
            <w:vAlign w:val="top"/>
          </w:tcPr>
          <w:p>
            <w:pPr>
              <w:pStyle w:val="TableText"/>
              <w:ind w:left="123"/>
              <w:spacing w:before="10" w:line="199" w:lineRule="auto"/>
              <w:rPr/>
            </w:pPr>
            <w:r>
              <w:rPr>
                <w:spacing w:val="-2"/>
              </w:rPr>
              <w:t>3.33</w:t>
            </w:r>
          </w:p>
        </w:tc>
        <w:tc>
          <w:tcPr>
            <w:tcW w:w="649" w:type="dxa"/>
            <w:vAlign w:val="top"/>
          </w:tcPr>
          <w:p>
            <w:pPr>
              <w:pStyle w:val="TableText"/>
              <w:ind w:left="130"/>
              <w:spacing w:before="10" w:line="199" w:lineRule="auto"/>
              <w:rPr/>
            </w:pPr>
            <w:r>
              <w:rPr>
                <w:spacing w:val="-2"/>
              </w:rPr>
              <w:t>2.93</w:t>
            </w:r>
          </w:p>
        </w:tc>
        <w:tc>
          <w:tcPr>
            <w:tcW w:w="635" w:type="dxa"/>
            <w:vAlign w:val="top"/>
          </w:tcPr>
          <w:p>
            <w:pPr>
              <w:pStyle w:val="TableText"/>
              <w:ind w:left="121"/>
              <w:spacing w:before="10" w:line="199" w:lineRule="auto"/>
              <w:rPr/>
            </w:pPr>
            <w:r>
              <w:rPr>
                <w:spacing w:val="-2"/>
              </w:rPr>
              <w:t>2.70</w:t>
            </w:r>
          </w:p>
        </w:tc>
        <w:tc>
          <w:tcPr>
            <w:tcW w:w="632" w:type="dxa"/>
            <w:vAlign w:val="top"/>
          </w:tcPr>
          <w:p>
            <w:pPr>
              <w:pStyle w:val="TableText"/>
              <w:ind w:left="116"/>
              <w:spacing w:before="10" w:line="199" w:lineRule="auto"/>
              <w:rPr/>
            </w:pPr>
            <w:r>
              <w:rPr>
                <w:spacing w:val="-2"/>
              </w:rPr>
              <w:t>2.54</w:t>
            </w:r>
          </w:p>
        </w:tc>
        <w:tc>
          <w:tcPr>
            <w:tcW w:w="617" w:type="dxa"/>
            <w:vAlign w:val="top"/>
          </w:tcPr>
          <w:p>
            <w:pPr>
              <w:pStyle w:val="TableText"/>
              <w:ind w:left="124"/>
              <w:spacing w:before="10" w:line="199" w:lineRule="auto"/>
              <w:rPr/>
            </w:pPr>
            <w:r>
              <w:rPr>
                <w:spacing w:val="-2"/>
              </w:rPr>
              <w:t>2.43</w:t>
            </w:r>
          </w:p>
        </w:tc>
        <w:tc>
          <w:tcPr>
            <w:tcW w:w="635" w:type="dxa"/>
            <w:vAlign w:val="top"/>
          </w:tcPr>
          <w:p>
            <w:pPr>
              <w:pStyle w:val="TableText"/>
              <w:ind w:left="147"/>
              <w:spacing w:before="10" w:line="199" w:lineRule="auto"/>
              <w:rPr/>
            </w:pPr>
            <w:r>
              <w:rPr>
                <w:spacing w:val="-2"/>
              </w:rPr>
              <w:t>2.35</w:t>
            </w:r>
          </w:p>
        </w:tc>
        <w:tc>
          <w:tcPr>
            <w:tcW w:w="642" w:type="dxa"/>
            <w:vAlign w:val="top"/>
          </w:tcPr>
          <w:p>
            <w:pPr>
              <w:pStyle w:val="TableText"/>
              <w:ind w:left="142"/>
              <w:spacing w:before="10" w:line="199" w:lineRule="auto"/>
              <w:rPr/>
            </w:pPr>
            <w:r>
              <w:rPr>
                <w:spacing w:val="-2"/>
              </w:rPr>
              <w:t>2.28</w:t>
            </w:r>
          </w:p>
        </w:tc>
        <w:tc>
          <w:tcPr>
            <w:tcW w:w="645" w:type="dxa"/>
            <w:vAlign w:val="top"/>
          </w:tcPr>
          <w:p>
            <w:pPr>
              <w:pStyle w:val="TableText"/>
              <w:ind w:left="120"/>
              <w:spacing w:before="10" w:line="199" w:lineRule="auto"/>
              <w:rPr/>
            </w:pPr>
            <w:r>
              <w:rPr>
                <w:spacing w:val="-2"/>
              </w:rPr>
              <w:t>2.22</w:t>
            </w:r>
          </w:p>
        </w:tc>
        <w:tc>
          <w:tcPr>
            <w:tcW w:w="640" w:type="dxa"/>
            <w:vAlign w:val="top"/>
          </w:tcPr>
          <w:p>
            <w:pPr>
              <w:pStyle w:val="TableText"/>
              <w:ind w:left="115"/>
              <w:spacing w:before="10" w:line="199" w:lineRule="auto"/>
              <w:rPr/>
            </w:pPr>
            <w:r>
              <w:rPr>
                <w:spacing w:val="-2"/>
              </w:rPr>
              <w:t>2.18</w:t>
            </w:r>
          </w:p>
        </w:tc>
        <w:tc>
          <w:tcPr>
            <w:tcW w:w="630" w:type="dxa"/>
            <w:vAlign w:val="top"/>
          </w:tcPr>
          <w:p>
            <w:pPr>
              <w:pStyle w:val="TableText"/>
              <w:ind w:left="125"/>
              <w:spacing w:before="10" w:line="199" w:lineRule="auto"/>
              <w:rPr/>
            </w:pPr>
            <w:r>
              <w:rPr>
                <w:spacing w:val="-2"/>
              </w:rPr>
              <w:t>2.14</w:t>
            </w:r>
          </w:p>
        </w:tc>
        <w:tc>
          <w:tcPr>
            <w:tcW w:w="595" w:type="dxa"/>
            <w:vAlign w:val="top"/>
          </w:tcPr>
          <w:p>
            <w:pPr>
              <w:pStyle w:val="TableText"/>
              <w:ind w:left="115"/>
              <w:spacing w:before="10" w:line="199" w:lineRule="auto"/>
              <w:rPr/>
            </w:pPr>
            <w:r>
              <w:rPr>
                <w:spacing w:val="-2"/>
              </w:rPr>
              <w:t>2.10</w:t>
            </w:r>
          </w:p>
        </w:tc>
      </w:tr>
      <w:tr>
        <w:trPr>
          <w:trHeight w:val="204"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6" w:line="172" w:lineRule="auto"/>
              <w:rPr/>
            </w:pPr>
            <w:r>
              <w:rPr>
                <w:spacing w:val="-3"/>
              </w:rPr>
              <w:t>7.60</w:t>
            </w:r>
          </w:p>
        </w:tc>
        <w:tc>
          <w:tcPr>
            <w:tcW w:w="643" w:type="dxa"/>
            <w:vAlign w:val="top"/>
          </w:tcPr>
          <w:p>
            <w:pPr>
              <w:pStyle w:val="TableText"/>
              <w:ind w:left="123"/>
              <w:spacing w:before="26" w:line="172" w:lineRule="auto"/>
              <w:rPr/>
            </w:pPr>
            <w:r>
              <w:rPr>
                <w:spacing w:val="-2"/>
              </w:rPr>
              <w:t>5.42</w:t>
            </w:r>
          </w:p>
        </w:tc>
        <w:tc>
          <w:tcPr>
            <w:tcW w:w="649" w:type="dxa"/>
            <w:vAlign w:val="top"/>
          </w:tcPr>
          <w:p>
            <w:pPr>
              <w:pStyle w:val="TableText"/>
              <w:ind w:left="130"/>
              <w:spacing w:before="26" w:line="172" w:lineRule="auto"/>
              <w:rPr/>
            </w:pPr>
            <w:r>
              <w:rPr>
                <w:spacing w:val="-2"/>
              </w:rPr>
              <w:t>4.54</w:t>
            </w:r>
          </w:p>
        </w:tc>
        <w:tc>
          <w:tcPr>
            <w:tcW w:w="635" w:type="dxa"/>
            <w:vAlign w:val="top"/>
          </w:tcPr>
          <w:p>
            <w:pPr>
              <w:pStyle w:val="TableText"/>
              <w:ind w:left="121"/>
              <w:spacing w:before="26" w:line="172" w:lineRule="auto"/>
              <w:rPr/>
            </w:pPr>
            <w:r>
              <w:rPr>
                <w:spacing w:val="-2"/>
              </w:rPr>
              <w:t>4.04</w:t>
            </w:r>
          </w:p>
        </w:tc>
        <w:tc>
          <w:tcPr>
            <w:tcW w:w="632" w:type="dxa"/>
            <w:vAlign w:val="top"/>
          </w:tcPr>
          <w:p>
            <w:pPr>
              <w:pStyle w:val="TableText"/>
              <w:ind w:left="116"/>
              <w:spacing w:before="26" w:line="172" w:lineRule="auto"/>
              <w:rPr/>
            </w:pPr>
            <w:r>
              <w:rPr>
                <w:spacing w:val="-2"/>
              </w:rPr>
              <w:t>3.73</w:t>
            </w:r>
          </w:p>
        </w:tc>
        <w:tc>
          <w:tcPr>
            <w:tcW w:w="617" w:type="dxa"/>
            <w:vAlign w:val="top"/>
          </w:tcPr>
          <w:p>
            <w:pPr>
              <w:pStyle w:val="TableText"/>
              <w:ind w:left="124"/>
              <w:spacing w:before="26" w:line="172" w:lineRule="auto"/>
              <w:rPr/>
            </w:pPr>
            <w:r>
              <w:rPr>
                <w:spacing w:val="-2"/>
              </w:rPr>
              <w:t>3.50</w:t>
            </w:r>
          </w:p>
        </w:tc>
        <w:tc>
          <w:tcPr>
            <w:tcW w:w="635" w:type="dxa"/>
            <w:vAlign w:val="top"/>
          </w:tcPr>
          <w:p>
            <w:pPr>
              <w:pStyle w:val="TableText"/>
              <w:ind w:left="147"/>
              <w:spacing w:before="26" w:line="172" w:lineRule="auto"/>
              <w:rPr/>
            </w:pPr>
            <w:r>
              <w:rPr>
                <w:spacing w:val="-2"/>
              </w:rPr>
              <w:t>3.33</w:t>
            </w:r>
          </w:p>
        </w:tc>
        <w:tc>
          <w:tcPr>
            <w:tcW w:w="642" w:type="dxa"/>
            <w:vAlign w:val="top"/>
          </w:tcPr>
          <w:p>
            <w:pPr>
              <w:pStyle w:val="TableText"/>
              <w:ind w:left="142"/>
              <w:spacing w:before="26" w:line="172" w:lineRule="auto"/>
              <w:rPr/>
            </w:pPr>
            <w:r>
              <w:rPr>
                <w:spacing w:val="-2"/>
              </w:rPr>
              <w:t>3.20</w:t>
            </w:r>
          </w:p>
        </w:tc>
        <w:tc>
          <w:tcPr>
            <w:tcW w:w="645" w:type="dxa"/>
            <w:vAlign w:val="top"/>
          </w:tcPr>
          <w:p>
            <w:pPr>
              <w:pStyle w:val="TableText"/>
              <w:ind w:left="120"/>
              <w:spacing w:before="26" w:line="172" w:lineRule="auto"/>
              <w:rPr/>
            </w:pPr>
            <w:r>
              <w:rPr>
                <w:spacing w:val="-2"/>
              </w:rPr>
              <w:t>3.08</w:t>
            </w:r>
          </w:p>
        </w:tc>
        <w:tc>
          <w:tcPr>
            <w:tcW w:w="640" w:type="dxa"/>
            <w:vAlign w:val="top"/>
          </w:tcPr>
          <w:p>
            <w:pPr>
              <w:pStyle w:val="TableText"/>
              <w:ind w:left="115"/>
              <w:spacing w:before="26" w:line="172" w:lineRule="auto"/>
              <w:rPr/>
            </w:pPr>
            <w:r>
              <w:rPr>
                <w:spacing w:val="-2"/>
              </w:rPr>
              <w:t>3.00</w:t>
            </w:r>
          </w:p>
        </w:tc>
        <w:tc>
          <w:tcPr>
            <w:tcW w:w="630" w:type="dxa"/>
            <w:vAlign w:val="top"/>
          </w:tcPr>
          <w:p>
            <w:pPr>
              <w:pStyle w:val="TableText"/>
              <w:ind w:left="125"/>
              <w:spacing w:before="26" w:line="172" w:lineRule="auto"/>
              <w:rPr/>
            </w:pPr>
            <w:r>
              <w:rPr>
                <w:spacing w:val="-2"/>
              </w:rPr>
              <w:t>2.92</w:t>
            </w:r>
          </w:p>
        </w:tc>
        <w:tc>
          <w:tcPr>
            <w:tcW w:w="595" w:type="dxa"/>
            <w:vAlign w:val="top"/>
          </w:tcPr>
          <w:p>
            <w:pPr>
              <w:pStyle w:val="TableText"/>
              <w:ind w:left="115"/>
              <w:spacing w:before="26" w:line="172" w:lineRule="auto"/>
              <w:rPr/>
            </w:pPr>
            <w:r>
              <w:rPr>
                <w:spacing w:val="-2"/>
              </w:rPr>
              <w:t>2.87</w:t>
            </w:r>
          </w:p>
        </w:tc>
      </w:tr>
      <w:tr>
        <w:trPr>
          <w:trHeight w:val="195" w:hRule="atLeast"/>
        </w:trPr>
        <w:tc>
          <w:tcPr>
            <w:tcW w:w="740" w:type="dxa"/>
            <w:vAlign w:val="top"/>
            <w:vMerge w:val="restart"/>
            <w:tcBorders>
              <w:bottom w:val="nil"/>
            </w:tcBorders>
          </w:tcPr>
          <w:p>
            <w:pPr>
              <w:pStyle w:val="TableText"/>
              <w:ind w:left="279"/>
              <w:spacing w:before="121"/>
              <w:rPr/>
            </w:pPr>
            <w:r>
              <w:rPr>
                <w:spacing w:val="-3"/>
              </w:rPr>
              <w:t>30</w:t>
            </w:r>
          </w:p>
        </w:tc>
        <w:tc>
          <w:tcPr>
            <w:tcW w:w="636" w:type="dxa"/>
            <w:vAlign w:val="top"/>
          </w:tcPr>
          <w:p>
            <w:pPr>
              <w:pStyle w:val="TableText"/>
              <w:ind w:left="129"/>
              <w:spacing w:before="2" w:line="187" w:lineRule="auto"/>
              <w:rPr/>
            </w:pPr>
            <w:r>
              <w:rPr>
                <w:spacing w:val="-2"/>
              </w:rPr>
              <w:t>4.17</w:t>
            </w:r>
          </w:p>
        </w:tc>
        <w:tc>
          <w:tcPr>
            <w:tcW w:w="643" w:type="dxa"/>
            <w:vAlign w:val="top"/>
          </w:tcPr>
          <w:p>
            <w:pPr>
              <w:pStyle w:val="TableText"/>
              <w:ind w:left="123"/>
              <w:spacing w:before="2" w:line="187" w:lineRule="auto"/>
              <w:rPr/>
            </w:pPr>
            <w:r>
              <w:rPr>
                <w:spacing w:val="-2"/>
              </w:rPr>
              <w:t>3.32</w:t>
            </w:r>
          </w:p>
        </w:tc>
        <w:tc>
          <w:tcPr>
            <w:tcW w:w="649" w:type="dxa"/>
            <w:vAlign w:val="top"/>
          </w:tcPr>
          <w:p>
            <w:pPr>
              <w:pStyle w:val="TableText"/>
              <w:ind w:left="130"/>
              <w:spacing w:before="2" w:line="187" w:lineRule="auto"/>
              <w:rPr/>
            </w:pPr>
            <w:r>
              <w:rPr>
                <w:spacing w:val="-2"/>
              </w:rPr>
              <w:t>2.92</w:t>
            </w:r>
          </w:p>
        </w:tc>
        <w:tc>
          <w:tcPr>
            <w:tcW w:w="635" w:type="dxa"/>
            <w:vAlign w:val="top"/>
          </w:tcPr>
          <w:p>
            <w:pPr>
              <w:pStyle w:val="TableText"/>
              <w:ind w:left="121"/>
              <w:spacing w:before="2" w:line="187" w:lineRule="auto"/>
              <w:rPr/>
            </w:pPr>
            <w:r>
              <w:rPr>
                <w:spacing w:val="-2"/>
              </w:rPr>
              <w:t>2.69</w:t>
            </w:r>
          </w:p>
        </w:tc>
        <w:tc>
          <w:tcPr>
            <w:tcW w:w="632" w:type="dxa"/>
            <w:vAlign w:val="top"/>
          </w:tcPr>
          <w:p>
            <w:pPr>
              <w:pStyle w:val="TableText"/>
              <w:ind w:left="116"/>
              <w:spacing w:before="2" w:line="187" w:lineRule="auto"/>
              <w:rPr/>
            </w:pPr>
            <w:r>
              <w:rPr>
                <w:spacing w:val="-2"/>
              </w:rPr>
              <w:t>2.53</w:t>
            </w:r>
          </w:p>
        </w:tc>
        <w:tc>
          <w:tcPr>
            <w:tcW w:w="617" w:type="dxa"/>
            <w:vAlign w:val="top"/>
          </w:tcPr>
          <w:p>
            <w:pPr>
              <w:pStyle w:val="TableText"/>
              <w:ind w:left="124"/>
              <w:spacing w:before="2" w:line="187" w:lineRule="auto"/>
              <w:rPr/>
            </w:pPr>
            <w:r>
              <w:rPr>
                <w:spacing w:val="-2"/>
              </w:rPr>
              <w:t>2.42</w:t>
            </w:r>
          </w:p>
        </w:tc>
        <w:tc>
          <w:tcPr>
            <w:tcW w:w="635" w:type="dxa"/>
            <w:vAlign w:val="top"/>
          </w:tcPr>
          <w:p>
            <w:pPr>
              <w:pStyle w:val="TableText"/>
              <w:ind w:left="147"/>
              <w:spacing w:before="2" w:line="187" w:lineRule="auto"/>
              <w:rPr/>
            </w:pPr>
            <w:r>
              <w:rPr>
                <w:spacing w:val="-2"/>
              </w:rPr>
              <w:t>2.34</w:t>
            </w:r>
          </w:p>
        </w:tc>
        <w:tc>
          <w:tcPr>
            <w:tcW w:w="642" w:type="dxa"/>
            <w:vAlign w:val="top"/>
          </w:tcPr>
          <w:p>
            <w:pPr>
              <w:pStyle w:val="TableText"/>
              <w:ind w:left="142"/>
              <w:spacing w:before="2" w:line="187" w:lineRule="auto"/>
              <w:rPr/>
            </w:pPr>
            <w:r>
              <w:rPr>
                <w:spacing w:val="-2"/>
              </w:rPr>
              <w:t>2.27</w:t>
            </w:r>
          </w:p>
        </w:tc>
        <w:tc>
          <w:tcPr>
            <w:tcW w:w="645" w:type="dxa"/>
            <w:vAlign w:val="top"/>
          </w:tcPr>
          <w:p>
            <w:pPr>
              <w:pStyle w:val="TableText"/>
              <w:ind w:left="120"/>
              <w:spacing w:before="2" w:line="187" w:lineRule="auto"/>
              <w:rPr/>
            </w:pPr>
            <w:r>
              <w:rPr>
                <w:spacing w:val="-2"/>
              </w:rPr>
              <w:t>2.21</w:t>
            </w:r>
          </w:p>
        </w:tc>
        <w:tc>
          <w:tcPr>
            <w:tcW w:w="640" w:type="dxa"/>
            <w:vAlign w:val="top"/>
          </w:tcPr>
          <w:p>
            <w:pPr>
              <w:pStyle w:val="TableText"/>
              <w:ind w:left="115"/>
              <w:spacing w:before="2" w:line="187" w:lineRule="auto"/>
              <w:rPr/>
            </w:pPr>
            <w:r>
              <w:rPr>
                <w:spacing w:val="-2"/>
              </w:rPr>
              <w:t>2.16</w:t>
            </w:r>
          </w:p>
        </w:tc>
        <w:tc>
          <w:tcPr>
            <w:tcW w:w="630" w:type="dxa"/>
            <w:vAlign w:val="top"/>
          </w:tcPr>
          <w:p>
            <w:pPr>
              <w:pStyle w:val="TableText"/>
              <w:ind w:left="125"/>
              <w:spacing w:before="2" w:line="187" w:lineRule="auto"/>
              <w:rPr/>
            </w:pPr>
            <w:r>
              <w:rPr>
                <w:spacing w:val="-2"/>
              </w:rPr>
              <w:t>2.12</w:t>
            </w:r>
          </w:p>
        </w:tc>
        <w:tc>
          <w:tcPr>
            <w:tcW w:w="595" w:type="dxa"/>
            <w:vAlign w:val="top"/>
          </w:tcPr>
          <w:p>
            <w:pPr>
              <w:pStyle w:val="TableText"/>
              <w:ind w:left="115"/>
              <w:spacing w:before="2" w:line="187" w:lineRule="auto"/>
              <w:rPr/>
            </w:pPr>
            <w:r>
              <w:rPr>
                <w:spacing w:val="-2"/>
              </w:rPr>
              <w:t>2.09</w:t>
            </w:r>
          </w:p>
        </w:tc>
      </w:tr>
      <w:tr>
        <w:trPr>
          <w:trHeight w:val="219"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6" w:line="197" w:lineRule="auto"/>
              <w:rPr/>
            </w:pPr>
            <w:r>
              <w:rPr>
                <w:spacing w:val="-3"/>
              </w:rPr>
              <w:t>7.56</w:t>
            </w:r>
          </w:p>
        </w:tc>
        <w:tc>
          <w:tcPr>
            <w:tcW w:w="643" w:type="dxa"/>
            <w:vAlign w:val="top"/>
          </w:tcPr>
          <w:p>
            <w:pPr>
              <w:pStyle w:val="TableText"/>
              <w:ind w:left="123"/>
              <w:spacing w:before="16" w:line="197" w:lineRule="auto"/>
              <w:rPr/>
            </w:pPr>
            <w:r>
              <w:rPr>
                <w:spacing w:val="-2"/>
              </w:rPr>
              <w:t>5.39</w:t>
            </w:r>
          </w:p>
        </w:tc>
        <w:tc>
          <w:tcPr>
            <w:tcW w:w="649" w:type="dxa"/>
            <w:vAlign w:val="top"/>
          </w:tcPr>
          <w:p>
            <w:pPr>
              <w:pStyle w:val="TableText"/>
              <w:ind w:left="130"/>
              <w:spacing w:before="16" w:line="197" w:lineRule="auto"/>
              <w:rPr/>
            </w:pPr>
            <w:r>
              <w:rPr>
                <w:spacing w:val="-2"/>
              </w:rPr>
              <w:t>4.51</w:t>
            </w:r>
          </w:p>
        </w:tc>
        <w:tc>
          <w:tcPr>
            <w:tcW w:w="635" w:type="dxa"/>
            <w:vAlign w:val="top"/>
          </w:tcPr>
          <w:p>
            <w:pPr>
              <w:pStyle w:val="TableText"/>
              <w:ind w:left="121"/>
              <w:spacing w:before="16" w:line="197" w:lineRule="auto"/>
              <w:rPr/>
            </w:pPr>
            <w:r>
              <w:rPr>
                <w:spacing w:val="-2"/>
              </w:rPr>
              <w:t>4.02</w:t>
            </w:r>
          </w:p>
        </w:tc>
        <w:tc>
          <w:tcPr>
            <w:tcW w:w="632" w:type="dxa"/>
            <w:vAlign w:val="top"/>
          </w:tcPr>
          <w:p>
            <w:pPr>
              <w:pStyle w:val="TableText"/>
              <w:ind w:left="116"/>
              <w:spacing w:before="16" w:line="197" w:lineRule="auto"/>
              <w:rPr/>
            </w:pPr>
            <w:r>
              <w:rPr>
                <w:spacing w:val="-2"/>
              </w:rPr>
              <w:t>3.70</w:t>
            </w:r>
          </w:p>
        </w:tc>
        <w:tc>
          <w:tcPr>
            <w:tcW w:w="617" w:type="dxa"/>
            <w:vAlign w:val="top"/>
          </w:tcPr>
          <w:p>
            <w:pPr>
              <w:pStyle w:val="TableText"/>
              <w:ind w:left="124"/>
              <w:spacing w:before="16" w:line="197" w:lineRule="auto"/>
              <w:rPr/>
            </w:pPr>
            <w:r>
              <w:rPr>
                <w:spacing w:val="-2"/>
              </w:rPr>
              <w:t>3.47</w:t>
            </w:r>
          </w:p>
        </w:tc>
        <w:tc>
          <w:tcPr>
            <w:tcW w:w="635" w:type="dxa"/>
            <w:vAlign w:val="top"/>
          </w:tcPr>
          <w:p>
            <w:pPr>
              <w:pStyle w:val="TableText"/>
              <w:ind w:left="147"/>
              <w:spacing w:before="16" w:line="197" w:lineRule="auto"/>
              <w:rPr/>
            </w:pPr>
            <w:r>
              <w:rPr>
                <w:spacing w:val="-2"/>
              </w:rPr>
              <w:t>3.30</w:t>
            </w:r>
          </w:p>
        </w:tc>
        <w:tc>
          <w:tcPr>
            <w:tcW w:w="642" w:type="dxa"/>
            <w:vAlign w:val="top"/>
          </w:tcPr>
          <w:p>
            <w:pPr>
              <w:pStyle w:val="TableText"/>
              <w:ind w:left="142"/>
              <w:spacing w:before="16" w:line="197" w:lineRule="auto"/>
              <w:rPr/>
            </w:pPr>
            <w:r>
              <w:rPr>
                <w:spacing w:val="-2"/>
              </w:rPr>
              <w:t>3.17</w:t>
            </w:r>
          </w:p>
        </w:tc>
        <w:tc>
          <w:tcPr>
            <w:tcW w:w="645" w:type="dxa"/>
            <w:vAlign w:val="top"/>
          </w:tcPr>
          <w:p>
            <w:pPr>
              <w:pStyle w:val="TableText"/>
              <w:ind w:left="120"/>
              <w:spacing w:before="16" w:line="197" w:lineRule="auto"/>
              <w:rPr/>
            </w:pPr>
            <w:r>
              <w:rPr>
                <w:spacing w:val="-2"/>
              </w:rPr>
              <w:t>3.06</w:t>
            </w:r>
          </w:p>
        </w:tc>
        <w:tc>
          <w:tcPr>
            <w:tcW w:w="640" w:type="dxa"/>
            <w:vAlign w:val="top"/>
          </w:tcPr>
          <w:p>
            <w:pPr>
              <w:pStyle w:val="TableText"/>
              <w:ind w:left="115"/>
              <w:spacing w:before="16" w:line="197" w:lineRule="auto"/>
              <w:rPr/>
            </w:pPr>
            <w:r>
              <w:rPr>
                <w:spacing w:val="-2"/>
              </w:rPr>
              <w:t>2.98</w:t>
            </w:r>
          </w:p>
        </w:tc>
        <w:tc>
          <w:tcPr>
            <w:tcW w:w="630" w:type="dxa"/>
            <w:vAlign w:val="top"/>
          </w:tcPr>
          <w:p>
            <w:pPr>
              <w:pStyle w:val="TableText"/>
              <w:ind w:left="125"/>
              <w:spacing w:before="16" w:line="197" w:lineRule="auto"/>
              <w:rPr/>
            </w:pPr>
            <w:r>
              <w:rPr>
                <w:spacing w:val="-2"/>
              </w:rPr>
              <w:t>2.90</w:t>
            </w:r>
          </w:p>
        </w:tc>
        <w:tc>
          <w:tcPr>
            <w:tcW w:w="595" w:type="dxa"/>
            <w:vAlign w:val="top"/>
          </w:tcPr>
          <w:p>
            <w:pPr>
              <w:pStyle w:val="TableText"/>
              <w:ind w:left="115"/>
              <w:spacing w:before="16" w:line="197" w:lineRule="auto"/>
              <w:rPr/>
            </w:pPr>
            <w:r>
              <w:rPr>
                <w:spacing w:val="-2"/>
              </w:rPr>
              <w:t>2.84</w:t>
            </w:r>
          </w:p>
        </w:tc>
      </w:tr>
      <w:tr>
        <w:trPr>
          <w:trHeight w:val="215" w:hRule="atLeast"/>
        </w:trPr>
        <w:tc>
          <w:tcPr>
            <w:tcW w:w="740" w:type="dxa"/>
            <w:vAlign w:val="top"/>
            <w:vMerge w:val="restart"/>
            <w:tcBorders>
              <w:bottom w:val="nil"/>
            </w:tcBorders>
          </w:tcPr>
          <w:p>
            <w:pPr>
              <w:pStyle w:val="TableText"/>
              <w:ind w:left="279"/>
              <w:spacing w:before="117"/>
              <w:rPr/>
            </w:pPr>
            <w:r>
              <w:rPr>
                <w:spacing w:val="-3"/>
              </w:rPr>
              <w:t>32</w:t>
            </w:r>
          </w:p>
        </w:tc>
        <w:tc>
          <w:tcPr>
            <w:tcW w:w="636" w:type="dxa"/>
            <w:vAlign w:val="top"/>
          </w:tcPr>
          <w:p>
            <w:pPr>
              <w:pStyle w:val="TableText"/>
              <w:ind w:left="129"/>
              <w:spacing w:before="28" w:line="181" w:lineRule="auto"/>
              <w:rPr/>
            </w:pPr>
            <w:r>
              <w:rPr>
                <w:spacing w:val="-2"/>
              </w:rPr>
              <w:t>4.15</w:t>
            </w:r>
          </w:p>
        </w:tc>
        <w:tc>
          <w:tcPr>
            <w:tcW w:w="643" w:type="dxa"/>
            <w:vAlign w:val="top"/>
          </w:tcPr>
          <w:p>
            <w:pPr>
              <w:pStyle w:val="TableText"/>
              <w:ind w:left="123"/>
              <w:spacing w:before="28" w:line="181" w:lineRule="auto"/>
              <w:rPr/>
            </w:pPr>
            <w:r>
              <w:rPr>
                <w:spacing w:val="-2"/>
              </w:rPr>
              <w:t>3.30</w:t>
            </w:r>
          </w:p>
        </w:tc>
        <w:tc>
          <w:tcPr>
            <w:tcW w:w="649" w:type="dxa"/>
            <w:vAlign w:val="top"/>
          </w:tcPr>
          <w:p>
            <w:pPr>
              <w:pStyle w:val="TableText"/>
              <w:ind w:left="130"/>
              <w:spacing w:before="28" w:line="181" w:lineRule="auto"/>
              <w:rPr/>
            </w:pPr>
            <w:r>
              <w:rPr>
                <w:spacing w:val="-2"/>
              </w:rPr>
              <w:t>2.90</w:t>
            </w:r>
          </w:p>
        </w:tc>
        <w:tc>
          <w:tcPr>
            <w:tcW w:w="635" w:type="dxa"/>
            <w:vAlign w:val="top"/>
          </w:tcPr>
          <w:p>
            <w:pPr>
              <w:pStyle w:val="TableText"/>
              <w:ind w:left="121"/>
              <w:spacing w:before="28" w:line="181" w:lineRule="auto"/>
              <w:rPr/>
            </w:pPr>
            <w:r>
              <w:rPr>
                <w:spacing w:val="-2"/>
              </w:rPr>
              <w:t>2.67</w:t>
            </w:r>
          </w:p>
        </w:tc>
        <w:tc>
          <w:tcPr>
            <w:tcW w:w="632" w:type="dxa"/>
            <w:vAlign w:val="top"/>
          </w:tcPr>
          <w:p>
            <w:pPr>
              <w:pStyle w:val="TableText"/>
              <w:ind w:left="116"/>
              <w:spacing w:before="28" w:line="181" w:lineRule="auto"/>
              <w:rPr/>
            </w:pPr>
            <w:r>
              <w:rPr>
                <w:spacing w:val="-2"/>
              </w:rPr>
              <w:t>2.51</w:t>
            </w:r>
          </w:p>
        </w:tc>
        <w:tc>
          <w:tcPr>
            <w:tcW w:w="617" w:type="dxa"/>
            <w:vAlign w:val="top"/>
          </w:tcPr>
          <w:p>
            <w:pPr>
              <w:pStyle w:val="TableText"/>
              <w:ind w:left="124"/>
              <w:spacing w:before="28" w:line="181" w:lineRule="auto"/>
              <w:rPr/>
            </w:pPr>
            <w:r>
              <w:rPr>
                <w:spacing w:val="-2"/>
              </w:rPr>
              <w:t>2.40</w:t>
            </w:r>
          </w:p>
        </w:tc>
        <w:tc>
          <w:tcPr>
            <w:tcW w:w="635" w:type="dxa"/>
            <w:vAlign w:val="top"/>
          </w:tcPr>
          <w:p>
            <w:pPr>
              <w:pStyle w:val="TableText"/>
              <w:ind w:left="147"/>
              <w:spacing w:before="28" w:line="181" w:lineRule="auto"/>
              <w:rPr/>
            </w:pPr>
            <w:r>
              <w:rPr>
                <w:spacing w:val="-2"/>
              </w:rPr>
              <w:t>2.32</w:t>
            </w:r>
          </w:p>
        </w:tc>
        <w:tc>
          <w:tcPr>
            <w:tcW w:w="642" w:type="dxa"/>
            <w:vAlign w:val="top"/>
          </w:tcPr>
          <w:p>
            <w:pPr>
              <w:pStyle w:val="TableText"/>
              <w:ind w:left="142"/>
              <w:spacing w:before="28" w:line="181" w:lineRule="auto"/>
              <w:rPr/>
            </w:pPr>
            <w:r>
              <w:rPr>
                <w:spacing w:val="-2"/>
              </w:rPr>
              <w:t>2.25</w:t>
            </w:r>
          </w:p>
        </w:tc>
        <w:tc>
          <w:tcPr>
            <w:tcW w:w="645" w:type="dxa"/>
            <w:vAlign w:val="top"/>
          </w:tcPr>
          <w:p>
            <w:pPr>
              <w:pStyle w:val="TableText"/>
              <w:ind w:left="120"/>
              <w:spacing w:before="28" w:line="181" w:lineRule="auto"/>
              <w:rPr/>
            </w:pPr>
            <w:r>
              <w:rPr>
                <w:spacing w:val="-2"/>
              </w:rPr>
              <w:t>2.19</w:t>
            </w:r>
          </w:p>
        </w:tc>
        <w:tc>
          <w:tcPr>
            <w:tcW w:w="640" w:type="dxa"/>
            <w:vAlign w:val="top"/>
          </w:tcPr>
          <w:p>
            <w:pPr>
              <w:pStyle w:val="TableText"/>
              <w:ind w:left="115"/>
              <w:spacing w:before="28" w:line="181" w:lineRule="auto"/>
              <w:rPr/>
            </w:pPr>
            <w:r>
              <w:rPr>
                <w:spacing w:val="-2"/>
              </w:rPr>
              <w:t>2.14</w:t>
            </w:r>
          </w:p>
        </w:tc>
        <w:tc>
          <w:tcPr>
            <w:tcW w:w="630" w:type="dxa"/>
            <w:vAlign w:val="top"/>
          </w:tcPr>
          <w:p>
            <w:pPr>
              <w:pStyle w:val="TableText"/>
              <w:ind w:left="125"/>
              <w:spacing w:before="28" w:line="181" w:lineRule="auto"/>
              <w:rPr/>
            </w:pPr>
            <w:r>
              <w:rPr>
                <w:spacing w:val="-2"/>
              </w:rPr>
              <w:t>2.10</w:t>
            </w:r>
          </w:p>
        </w:tc>
        <w:tc>
          <w:tcPr>
            <w:tcW w:w="595" w:type="dxa"/>
            <w:vAlign w:val="top"/>
          </w:tcPr>
          <w:p>
            <w:pPr>
              <w:pStyle w:val="TableText"/>
              <w:ind w:left="115"/>
              <w:spacing w:before="28" w:line="181" w:lineRule="auto"/>
              <w:rPr/>
            </w:pPr>
            <w:r>
              <w:rPr>
                <w:spacing w:val="-2"/>
              </w:rPr>
              <w:t>2.07</w:t>
            </w:r>
          </w:p>
        </w:tc>
      </w:tr>
      <w:tr>
        <w:trPr>
          <w:trHeight w:val="20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3" w:line="181" w:lineRule="auto"/>
              <w:rPr/>
            </w:pPr>
            <w:r>
              <w:rPr>
                <w:spacing w:val="-3"/>
              </w:rPr>
              <w:t>7.50</w:t>
            </w:r>
          </w:p>
        </w:tc>
        <w:tc>
          <w:tcPr>
            <w:tcW w:w="643" w:type="dxa"/>
            <w:vAlign w:val="top"/>
          </w:tcPr>
          <w:p>
            <w:pPr>
              <w:pStyle w:val="TableText"/>
              <w:ind w:left="123"/>
              <w:spacing w:before="13" w:line="181" w:lineRule="auto"/>
              <w:rPr/>
            </w:pPr>
            <w:r>
              <w:rPr>
                <w:spacing w:val="-2"/>
              </w:rPr>
              <w:t>5.34</w:t>
            </w:r>
          </w:p>
        </w:tc>
        <w:tc>
          <w:tcPr>
            <w:tcW w:w="649" w:type="dxa"/>
            <w:vAlign w:val="top"/>
          </w:tcPr>
          <w:p>
            <w:pPr>
              <w:pStyle w:val="TableText"/>
              <w:ind w:left="130"/>
              <w:spacing w:before="13" w:line="181" w:lineRule="auto"/>
              <w:rPr/>
            </w:pPr>
            <w:r>
              <w:rPr>
                <w:spacing w:val="-2"/>
              </w:rPr>
              <w:t>4.46</w:t>
            </w:r>
          </w:p>
        </w:tc>
        <w:tc>
          <w:tcPr>
            <w:tcW w:w="635" w:type="dxa"/>
            <w:vAlign w:val="top"/>
          </w:tcPr>
          <w:p>
            <w:pPr>
              <w:pStyle w:val="TableText"/>
              <w:ind w:left="121"/>
              <w:spacing w:before="13" w:line="181" w:lineRule="auto"/>
              <w:rPr/>
            </w:pPr>
            <w:r>
              <w:rPr>
                <w:spacing w:val="-2"/>
              </w:rPr>
              <w:t>3.97</w:t>
            </w:r>
          </w:p>
        </w:tc>
        <w:tc>
          <w:tcPr>
            <w:tcW w:w="632" w:type="dxa"/>
            <w:vAlign w:val="top"/>
          </w:tcPr>
          <w:p>
            <w:pPr>
              <w:pStyle w:val="TableText"/>
              <w:ind w:left="116"/>
              <w:spacing w:before="13" w:line="181" w:lineRule="auto"/>
              <w:rPr/>
            </w:pPr>
            <w:r>
              <w:rPr>
                <w:spacing w:val="-2"/>
              </w:rPr>
              <w:t>3.66</w:t>
            </w:r>
          </w:p>
        </w:tc>
        <w:tc>
          <w:tcPr>
            <w:tcW w:w="617" w:type="dxa"/>
            <w:vAlign w:val="top"/>
          </w:tcPr>
          <w:p>
            <w:pPr>
              <w:pStyle w:val="TableText"/>
              <w:ind w:left="124"/>
              <w:spacing w:before="13" w:line="181" w:lineRule="auto"/>
              <w:rPr/>
            </w:pPr>
            <w:r>
              <w:rPr>
                <w:spacing w:val="-2"/>
              </w:rPr>
              <w:t>3.42</w:t>
            </w:r>
          </w:p>
        </w:tc>
        <w:tc>
          <w:tcPr>
            <w:tcW w:w="635" w:type="dxa"/>
            <w:vAlign w:val="top"/>
          </w:tcPr>
          <w:p>
            <w:pPr>
              <w:pStyle w:val="TableText"/>
              <w:ind w:left="147"/>
              <w:spacing w:before="13" w:line="181" w:lineRule="auto"/>
              <w:rPr/>
            </w:pPr>
            <w:r>
              <w:rPr>
                <w:spacing w:val="-2"/>
              </w:rPr>
              <w:t>3.25</w:t>
            </w:r>
          </w:p>
        </w:tc>
        <w:tc>
          <w:tcPr>
            <w:tcW w:w="642" w:type="dxa"/>
            <w:vAlign w:val="top"/>
          </w:tcPr>
          <w:p>
            <w:pPr>
              <w:pStyle w:val="TableText"/>
              <w:ind w:left="142"/>
              <w:spacing w:before="13" w:line="181" w:lineRule="auto"/>
              <w:rPr/>
            </w:pPr>
            <w:r>
              <w:rPr>
                <w:spacing w:val="-2"/>
              </w:rPr>
              <w:t>3.12</w:t>
            </w:r>
          </w:p>
        </w:tc>
        <w:tc>
          <w:tcPr>
            <w:tcW w:w="645" w:type="dxa"/>
            <w:vAlign w:val="top"/>
          </w:tcPr>
          <w:p>
            <w:pPr>
              <w:pStyle w:val="TableText"/>
              <w:ind w:left="120"/>
              <w:spacing w:before="13" w:line="181" w:lineRule="auto"/>
              <w:rPr/>
            </w:pPr>
            <w:r>
              <w:rPr>
                <w:spacing w:val="-2"/>
              </w:rPr>
              <w:t>3.01</w:t>
            </w:r>
          </w:p>
        </w:tc>
        <w:tc>
          <w:tcPr>
            <w:tcW w:w="640" w:type="dxa"/>
            <w:vAlign w:val="top"/>
          </w:tcPr>
          <w:p>
            <w:pPr>
              <w:pStyle w:val="TableText"/>
              <w:ind w:left="115"/>
              <w:spacing w:before="13" w:line="181" w:lineRule="auto"/>
              <w:rPr/>
            </w:pPr>
            <w:r>
              <w:rPr>
                <w:spacing w:val="-2"/>
              </w:rPr>
              <w:t>2.94</w:t>
            </w:r>
          </w:p>
        </w:tc>
        <w:tc>
          <w:tcPr>
            <w:tcW w:w="630" w:type="dxa"/>
            <w:vAlign w:val="top"/>
          </w:tcPr>
          <w:p>
            <w:pPr>
              <w:pStyle w:val="TableText"/>
              <w:ind w:left="125"/>
              <w:spacing w:before="13" w:line="181" w:lineRule="auto"/>
              <w:rPr/>
            </w:pPr>
            <w:r>
              <w:rPr>
                <w:spacing w:val="-2"/>
              </w:rPr>
              <w:t>2.86</w:t>
            </w:r>
          </w:p>
        </w:tc>
        <w:tc>
          <w:tcPr>
            <w:tcW w:w="595" w:type="dxa"/>
            <w:vAlign w:val="top"/>
          </w:tcPr>
          <w:p>
            <w:pPr>
              <w:pStyle w:val="TableText"/>
              <w:ind w:left="115"/>
              <w:spacing w:before="13" w:line="181" w:lineRule="auto"/>
              <w:rPr/>
            </w:pPr>
            <w:r>
              <w:rPr>
                <w:spacing w:val="-2"/>
              </w:rPr>
              <w:t>2.80</w:t>
            </w:r>
          </w:p>
        </w:tc>
      </w:tr>
      <w:tr>
        <w:trPr>
          <w:trHeight w:val="205" w:hRule="atLeast"/>
        </w:trPr>
        <w:tc>
          <w:tcPr>
            <w:tcW w:w="740" w:type="dxa"/>
            <w:vAlign w:val="top"/>
            <w:vMerge w:val="restart"/>
            <w:tcBorders>
              <w:bottom w:val="nil"/>
            </w:tcBorders>
          </w:tcPr>
          <w:p>
            <w:pPr>
              <w:pStyle w:val="TableText"/>
              <w:ind w:left="279"/>
              <w:spacing w:before="102"/>
              <w:rPr/>
            </w:pPr>
            <w:r>
              <w:rPr>
                <w:spacing w:val="-3"/>
              </w:rPr>
              <w:t>34</w:t>
            </w:r>
          </w:p>
        </w:tc>
        <w:tc>
          <w:tcPr>
            <w:tcW w:w="636" w:type="dxa"/>
            <w:vAlign w:val="top"/>
          </w:tcPr>
          <w:p>
            <w:pPr>
              <w:pStyle w:val="TableText"/>
              <w:ind w:left="129"/>
              <w:spacing w:before="13" w:line="186" w:lineRule="auto"/>
              <w:rPr/>
            </w:pPr>
            <w:r>
              <w:rPr>
                <w:spacing w:val="-2"/>
              </w:rPr>
              <w:t>4.13</w:t>
            </w:r>
          </w:p>
        </w:tc>
        <w:tc>
          <w:tcPr>
            <w:tcW w:w="643" w:type="dxa"/>
            <w:vAlign w:val="top"/>
          </w:tcPr>
          <w:p>
            <w:pPr>
              <w:pStyle w:val="TableText"/>
              <w:ind w:left="123"/>
              <w:spacing w:before="13" w:line="186" w:lineRule="auto"/>
              <w:rPr/>
            </w:pPr>
            <w:r>
              <w:rPr>
                <w:spacing w:val="-2"/>
              </w:rPr>
              <w:t>3.28</w:t>
            </w:r>
          </w:p>
        </w:tc>
        <w:tc>
          <w:tcPr>
            <w:tcW w:w="649" w:type="dxa"/>
            <w:vAlign w:val="top"/>
          </w:tcPr>
          <w:p>
            <w:pPr>
              <w:pStyle w:val="TableText"/>
              <w:ind w:left="130"/>
              <w:spacing w:before="13" w:line="186" w:lineRule="auto"/>
              <w:rPr/>
            </w:pPr>
            <w:r>
              <w:rPr>
                <w:spacing w:val="-2"/>
              </w:rPr>
              <w:t>2.88</w:t>
            </w:r>
          </w:p>
        </w:tc>
        <w:tc>
          <w:tcPr>
            <w:tcW w:w="635" w:type="dxa"/>
            <w:vAlign w:val="top"/>
          </w:tcPr>
          <w:p>
            <w:pPr>
              <w:pStyle w:val="TableText"/>
              <w:ind w:left="121"/>
              <w:spacing w:before="13" w:line="186" w:lineRule="auto"/>
              <w:rPr/>
            </w:pPr>
            <w:r>
              <w:rPr>
                <w:spacing w:val="-2"/>
              </w:rPr>
              <w:t>2.65</w:t>
            </w:r>
          </w:p>
        </w:tc>
        <w:tc>
          <w:tcPr>
            <w:tcW w:w="632" w:type="dxa"/>
            <w:vAlign w:val="top"/>
          </w:tcPr>
          <w:p>
            <w:pPr>
              <w:pStyle w:val="TableText"/>
              <w:ind w:left="116"/>
              <w:spacing w:before="13" w:line="186" w:lineRule="auto"/>
              <w:rPr/>
            </w:pPr>
            <w:r>
              <w:rPr>
                <w:spacing w:val="-2"/>
              </w:rPr>
              <w:t>2.49</w:t>
            </w:r>
          </w:p>
        </w:tc>
        <w:tc>
          <w:tcPr>
            <w:tcW w:w="617" w:type="dxa"/>
            <w:vAlign w:val="top"/>
          </w:tcPr>
          <w:p>
            <w:pPr>
              <w:pStyle w:val="TableText"/>
              <w:ind w:left="124"/>
              <w:spacing w:before="13" w:line="186" w:lineRule="auto"/>
              <w:rPr/>
            </w:pPr>
            <w:r>
              <w:rPr>
                <w:spacing w:val="-2"/>
              </w:rPr>
              <w:t>2.38</w:t>
            </w:r>
          </w:p>
        </w:tc>
        <w:tc>
          <w:tcPr>
            <w:tcW w:w="635" w:type="dxa"/>
            <w:vAlign w:val="top"/>
          </w:tcPr>
          <w:p>
            <w:pPr>
              <w:pStyle w:val="TableText"/>
              <w:ind w:left="147"/>
              <w:spacing w:before="13" w:line="186" w:lineRule="auto"/>
              <w:rPr/>
            </w:pPr>
            <w:r>
              <w:rPr>
                <w:spacing w:val="-2"/>
              </w:rPr>
              <w:t>2.30</w:t>
            </w:r>
          </w:p>
        </w:tc>
        <w:tc>
          <w:tcPr>
            <w:tcW w:w="642" w:type="dxa"/>
            <w:vAlign w:val="top"/>
          </w:tcPr>
          <w:p>
            <w:pPr>
              <w:pStyle w:val="TableText"/>
              <w:ind w:left="142"/>
              <w:spacing w:before="13" w:line="186" w:lineRule="auto"/>
              <w:rPr/>
            </w:pPr>
            <w:r>
              <w:rPr>
                <w:spacing w:val="-2"/>
              </w:rPr>
              <w:t>2.23</w:t>
            </w:r>
          </w:p>
        </w:tc>
        <w:tc>
          <w:tcPr>
            <w:tcW w:w="645" w:type="dxa"/>
            <w:vAlign w:val="top"/>
          </w:tcPr>
          <w:p>
            <w:pPr>
              <w:pStyle w:val="TableText"/>
              <w:ind w:left="120"/>
              <w:spacing w:before="13" w:line="186" w:lineRule="auto"/>
              <w:rPr/>
            </w:pPr>
            <w:r>
              <w:rPr>
                <w:spacing w:val="-2"/>
              </w:rPr>
              <w:t>2.17</w:t>
            </w:r>
          </w:p>
        </w:tc>
        <w:tc>
          <w:tcPr>
            <w:tcW w:w="640" w:type="dxa"/>
            <w:vAlign w:val="top"/>
          </w:tcPr>
          <w:p>
            <w:pPr>
              <w:pStyle w:val="TableText"/>
              <w:ind w:left="115"/>
              <w:spacing w:before="13" w:line="186" w:lineRule="auto"/>
              <w:rPr/>
            </w:pPr>
            <w:r>
              <w:rPr>
                <w:spacing w:val="-2"/>
              </w:rPr>
              <w:t>2.12</w:t>
            </w:r>
          </w:p>
        </w:tc>
        <w:tc>
          <w:tcPr>
            <w:tcW w:w="630" w:type="dxa"/>
            <w:vAlign w:val="top"/>
          </w:tcPr>
          <w:p>
            <w:pPr>
              <w:pStyle w:val="TableText"/>
              <w:ind w:left="125"/>
              <w:spacing w:before="13" w:line="186" w:lineRule="auto"/>
              <w:rPr/>
            </w:pPr>
            <w:r>
              <w:rPr>
                <w:spacing w:val="-2"/>
              </w:rPr>
              <w:t>2.08</w:t>
            </w:r>
          </w:p>
        </w:tc>
        <w:tc>
          <w:tcPr>
            <w:tcW w:w="595" w:type="dxa"/>
            <w:vAlign w:val="top"/>
          </w:tcPr>
          <w:p>
            <w:pPr>
              <w:pStyle w:val="TableText"/>
              <w:ind w:left="115"/>
              <w:spacing w:before="13" w:line="186" w:lineRule="auto"/>
              <w:rPr/>
            </w:pPr>
            <w:r>
              <w:rPr>
                <w:spacing w:val="-2"/>
              </w:rPr>
              <w:t>2.05</w:t>
            </w:r>
          </w:p>
        </w:tc>
      </w:tr>
      <w:tr>
        <w:trPr>
          <w:trHeight w:val="20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8" w:line="181" w:lineRule="auto"/>
              <w:rPr/>
            </w:pPr>
            <w:r>
              <w:rPr>
                <w:spacing w:val="-3"/>
              </w:rPr>
              <w:t>7.44</w:t>
            </w:r>
          </w:p>
        </w:tc>
        <w:tc>
          <w:tcPr>
            <w:tcW w:w="643" w:type="dxa"/>
            <w:vAlign w:val="top"/>
          </w:tcPr>
          <w:p>
            <w:pPr>
              <w:pStyle w:val="TableText"/>
              <w:ind w:left="123"/>
              <w:spacing w:before="18" w:line="181" w:lineRule="auto"/>
              <w:rPr/>
            </w:pPr>
            <w:r>
              <w:rPr>
                <w:spacing w:val="-2"/>
              </w:rPr>
              <w:t>5.29</w:t>
            </w:r>
          </w:p>
        </w:tc>
        <w:tc>
          <w:tcPr>
            <w:tcW w:w="649" w:type="dxa"/>
            <w:vAlign w:val="top"/>
          </w:tcPr>
          <w:p>
            <w:pPr>
              <w:pStyle w:val="TableText"/>
              <w:ind w:left="130"/>
              <w:spacing w:before="18" w:line="181" w:lineRule="auto"/>
              <w:rPr/>
            </w:pPr>
            <w:r>
              <w:rPr>
                <w:spacing w:val="-2"/>
              </w:rPr>
              <w:t>4.42</w:t>
            </w:r>
          </w:p>
        </w:tc>
        <w:tc>
          <w:tcPr>
            <w:tcW w:w="635" w:type="dxa"/>
            <w:vAlign w:val="top"/>
          </w:tcPr>
          <w:p>
            <w:pPr>
              <w:pStyle w:val="TableText"/>
              <w:ind w:left="121"/>
              <w:spacing w:before="18" w:line="181" w:lineRule="auto"/>
              <w:rPr/>
            </w:pPr>
            <w:r>
              <w:rPr>
                <w:spacing w:val="-2"/>
              </w:rPr>
              <w:t>3.93</w:t>
            </w:r>
          </w:p>
        </w:tc>
        <w:tc>
          <w:tcPr>
            <w:tcW w:w="632" w:type="dxa"/>
            <w:vAlign w:val="top"/>
          </w:tcPr>
          <w:p>
            <w:pPr>
              <w:pStyle w:val="TableText"/>
              <w:ind w:left="116"/>
              <w:spacing w:before="18" w:line="181" w:lineRule="auto"/>
              <w:rPr/>
            </w:pPr>
            <w:r>
              <w:rPr>
                <w:spacing w:val="-2"/>
              </w:rPr>
              <w:t>3.61</w:t>
            </w:r>
          </w:p>
        </w:tc>
        <w:tc>
          <w:tcPr>
            <w:tcW w:w="617" w:type="dxa"/>
            <w:vAlign w:val="top"/>
          </w:tcPr>
          <w:p>
            <w:pPr>
              <w:pStyle w:val="TableText"/>
              <w:ind w:left="124"/>
              <w:spacing w:before="18" w:line="181" w:lineRule="auto"/>
              <w:rPr/>
            </w:pPr>
            <w:r>
              <w:rPr>
                <w:spacing w:val="-2"/>
              </w:rPr>
              <w:t>3.38</w:t>
            </w:r>
          </w:p>
        </w:tc>
        <w:tc>
          <w:tcPr>
            <w:tcW w:w="635" w:type="dxa"/>
            <w:vAlign w:val="top"/>
          </w:tcPr>
          <w:p>
            <w:pPr>
              <w:pStyle w:val="TableText"/>
              <w:ind w:left="147"/>
              <w:spacing w:before="18" w:line="181" w:lineRule="auto"/>
              <w:rPr/>
            </w:pPr>
            <w:r>
              <w:rPr>
                <w:spacing w:val="-2"/>
              </w:rPr>
              <w:t>3.21</w:t>
            </w:r>
          </w:p>
        </w:tc>
        <w:tc>
          <w:tcPr>
            <w:tcW w:w="642" w:type="dxa"/>
            <w:vAlign w:val="top"/>
          </w:tcPr>
          <w:p>
            <w:pPr>
              <w:pStyle w:val="TableText"/>
              <w:ind w:left="142"/>
              <w:spacing w:before="18" w:line="181" w:lineRule="auto"/>
              <w:rPr/>
            </w:pPr>
            <w:r>
              <w:rPr>
                <w:spacing w:val="-2"/>
              </w:rPr>
              <w:t>3.08</w:t>
            </w:r>
          </w:p>
        </w:tc>
        <w:tc>
          <w:tcPr>
            <w:tcW w:w="645" w:type="dxa"/>
            <w:vAlign w:val="top"/>
          </w:tcPr>
          <w:p>
            <w:pPr>
              <w:pStyle w:val="TableText"/>
              <w:ind w:left="120"/>
              <w:spacing w:before="18" w:line="181" w:lineRule="auto"/>
              <w:rPr/>
            </w:pPr>
            <w:r>
              <w:rPr>
                <w:spacing w:val="-2"/>
              </w:rPr>
              <w:t>2.97</w:t>
            </w:r>
          </w:p>
        </w:tc>
        <w:tc>
          <w:tcPr>
            <w:tcW w:w="640" w:type="dxa"/>
            <w:vAlign w:val="top"/>
          </w:tcPr>
          <w:p>
            <w:pPr>
              <w:pStyle w:val="TableText"/>
              <w:ind w:left="115"/>
              <w:spacing w:before="18" w:line="181" w:lineRule="auto"/>
              <w:rPr/>
            </w:pPr>
            <w:r>
              <w:rPr>
                <w:spacing w:val="-2"/>
              </w:rPr>
              <w:t>2.89</w:t>
            </w:r>
          </w:p>
        </w:tc>
        <w:tc>
          <w:tcPr>
            <w:tcW w:w="630" w:type="dxa"/>
            <w:vAlign w:val="top"/>
          </w:tcPr>
          <w:p>
            <w:pPr>
              <w:pStyle w:val="TableText"/>
              <w:ind w:left="125"/>
              <w:spacing w:before="18" w:line="181" w:lineRule="auto"/>
              <w:rPr/>
            </w:pPr>
            <w:r>
              <w:rPr>
                <w:spacing w:val="-2"/>
              </w:rPr>
              <w:t>2.82</w:t>
            </w:r>
          </w:p>
        </w:tc>
        <w:tc>
          <w:tcPr>
            <w:tcW w:w="595" w:type="dxa"/>
            <w:vAlign w:val="top"/>
          </w:tcPr>
          <w:p>
            <w:pPr>
              <w:pStyle w:val="TableText"/>
              <w:ind w:left="115"/>
              <w:spacing w:before="18" w:line="181" w:lineRule="auto"/>
              <w:rPr/>
            </w:pPr>
            <w:r>
              <w:rPr>
                <w:spacing w:val="-2"/>
              </w:rPr>
              <w:t>2.76</w:t>
            </w:r>
          </w:p>
        </w:tc>
      </w:tr>
      <w:tr>
        <w:trPr>
          <w:trHeight w:val="215" w:hRule="atLeast"/>
        </w:trPr>
        <w:tc>
          <w:tcPr>
            <w:tcW w:w="740" w:type="dxa"/>
            <w:vAlign w:val="top"/>
            <w:vMerge w:val="restart"/>
            <w:tcBorders>
              <w:bottom w:val="nil"/>
            </w:tcBorders>
          </w:tcPr>
          <w:p>
            <w:pPr>
              <w:pStyle w:val="TableText"/>
              <w:ind w:left="279"/>
              <w:spacing w:before="112"/>
              <w:rPr/>
            </w:pPr>
            <w:r>
              <w:rPr>
                <w:spacing w:val="-3"/>
              </w:rPr>
              <w:t>36</w:t>
            </w:r>
          </w:p>
        </w:tc>
        <w:tc>
          <w:tcPr>
            <w:tcW w:w="636" w:type="dxa"/>
            <w:vAlign w:val="top"/>
          </w:tcPr>
          <w:p>
            <w:pPr>
              <w:pStyle w:val="TableText"/>
              <w:ind w:left="129"/>
              <w:spacing w:before="12" w:line="197" w:lineRule="auto"/>
              <w:rPr/>
            </w:pPr>
            <w:r>
              <w:rPr>
                <w:spacing w:val="-2"/>
              </w:rPr>
              <w:t>4.11</w:t>
            </w:r>
          </w:p>
        </w:tc>
        <w:tc>
          <w:tcPr>
            <w:tcW w:w="643" w:type="dxa"/>
            <w:vAlign w:val="top"/>
          </w:tcPr>
          <w:p>
            <w:pPr>
              <w:pStyle w:val="TableText"/>
              <w:ind w:left="123"/>
              <w:spacing w:before="12" w:line="197" w:lineRule="auto"/>
              <w:rPr/>
            </w:pPr>
            <w:r>
              <w:rPr>
                <w:spacing w:val="-2"/>
              </w:rPr>
              <w:t>3.26</w:t>
            </w:r>
          </w:p>
        </w:tc>
        <w:tc>
          <w:tcPr>
            <w:tcW w:w="649" w:type="dxa"/>
            <w:vAlign w:val="top"/>
          </w:tcPr>
          <w:p>
            <w:pPr>
              <w:pStyle w:val="TableText"/>
              <w:ind w:left="130"/>
              <w:spacing w:before="12" w:line="197" w:lineRule="auto"/>
              <w:rPr/>
            </w:pPr>
            <w:r>
              <w:rPr>
                <w:spacing w:val="-2"/>
              </w:rPr>
              <w:t>2.86</w:t>
            </w:r>
          </w:p>
        </w:tc>
        <w:tc>
          <w:tcPr>
            <w:tcW w:w="635" w:type="dxa"/>
            <w:vAlign w:val="top"/>
          </w:tcPr>
          <w:p>
            <w:pPr>
              <w:pStyle w:val="TableText"/>
              <w:ind w:left="121"/>
              <w:spacing w:before="12" w:line="197" w:lineRule="auto"/>
              <w:rPr/>
            </w:pPr>
            <w:r>
              <w:rPr>
                <w:spacing w:val="-2"/>
              </w:rPr>
              <w:t>2.63</w:t>
            </w:r>
          </w:p>
        </w:tc>
        <w:tc>
          <w:tcPr>
            <w:tcW w:w="632" w:type="dxa"/>
            <w:vAlign w:val="top"/>
          </w:tcPr>
          <w:p>
            <w:pPr>
              <w:pStyle w:val="TableText"/>
              <w:ind w:left="116"/>
              <w:spacing w:before="12" w:line="197" w:lineRule="auto"/>
              <w:rPr/>
            </w:pPr>
            <w:r>
              <w:rPr>
                <w:spacing w:val="-2"/>
              </w:rPr>
              <w:t>2.48</w:t>
            </w:r>
          </w:p>
        </w:tc>
        <w:tc>
          <w:tcPr>
            <w:tcW w:w="617" w:type="dxa"/>
            <w:vAlign w:val="top"/>
          </w:tcPr>
          <w:p>
            <w:pPr>
              <w:pStyle w:val="TableText"/>
              <w:ind w:left="124"/>
              <w:spacing w:before="12" w:line="197" w:lineRule="auto"/>
              <w:rPr/>
            </w:pPr>
            <w:r>
              <w:rPr>
                <w:spacing w:val="-2"/>
              </w:rPr>
              <w:t>2.36</w:t>
            </w:r>
          </w:p>
        </w:tc>
        <w:tc>
          <w:tcPr>
            <w:tcW w:w="635" w:type="dxa"/>
            <w:vAlign w:val="top"/>
          </w:tcPr>
          <w:p>
            <w:pPr>
              <w:pStyle w:val="TableText"/>
              <w:ind w:left="147"/>
              <w:spacing w:before="12" w:line="197" w:lineRule="auto"/>
              <w:rPr/>
            </w:pPr>
            <w:r>
              <w:rPr>
                <w:spacing w:val="-2"/>
              </w:rPr>
              <w:t>2.28</w:t>
            </w:r>
          </w:p>
        </w:tc>
        <w:tc>
          <w:tcPr>
            <w:tcW w:w="642" w:type="dxa"/>
            <w:vAlign w:val="top"/>
          </w:tcPr>
          <w:p>
            <w:pPr>
              <w:pStyle w:val="TableText"/>
              <w:ind w:left="142"/>
              <w:spacing w:before="12" w:line="197" w:lineRule="auto"/>
              <w:rPr/>
            </w:pPr>
            <w:r>
              <w:rPr>
                <w:spacing w:val="-2"/>
              </w:rPr>
              <w:t>2.21</w:t>
            </w:r>
          </w:p>
        </w:tc>
        <w:tc>
          <w:tcPr>
            <w:tcW w:w="645" w:type="dxa"/>
            <w:vAlign w:val="top"/>
          </w:tcPr>
          <w:p>
            <w:pPr>
              <w:pStyle w:val="TableText"/>
              <w:ind w:left="120"/>
              <w:spacing w:before="12" w:line="197" w:lineRule="auto"/>
              <w:rPr/>
            </w:pPr>
            <w:r>
              <w:rPr>
                <w:spacing w:val="-2"/>
              </w:rPr>
              <w:t>2.15</w:t>
            </w:r>
          </w:p>
        </w:tc>
        <w:tc>
          <w:tcPr>
            <w:tcW w:w="640" w:type="dxa"/>
            <w:vAlign w:val="top"/>
          </w:tcPr>
          <w:p>
            <w:pPr>
              <w:pStyle w:val="TableText"/>
              <w:ind w:left="115"/>
              <w:spacing w:before="12" w:line="197" w:lineRule="auto"/>
              <w:rPr/>
            </w:pPr>
            <w:r>
              <w:rPr>
                <w:spacing w:val="-2"/>
              </w:rPr>
              <w:t>2.10</w:t>
            </w:r>
          </w:p>
        </w:tc>
        <w:tc>
          <w:tcPr>
            <w:tcW w:w="630" w:type="dxa"/>
            <w:vAlign w:val="top"/>
          </w:tcPr>
          <w:p>
            <w:pPr>
              <w:pStyle w:val="TableText"/>
              <w:ind w:left="125"/>
              <w:spacing w:before="12" w:line="197" w:lineRule="auto"/>
              <w:rPr/>
            </w:pPr>
            <w:r>
              <w:rPr>
                <w:spacing w:val="-2"/>
              </w:rPr>
              <w:t>2.06</w:t>
            </w:r>
          </w:p>
        </w:tc>
        <w:tc>
          <w:tcPr>
            <w:tcW w:w="595" w:type="dxa"/>
            <w:vAlign w:val="top"/>
          </w:tcPr>
          <w:p>
            <w:pPr>
              <w:pStyle w:val="TableText"/>
              <w:ind w:left="115"/>
              <w:spacing w:before="12" w:line="197" w:lineRule="auto"/>
              <w:rPr/>
            </w:pPr>
            <w:r>
              <w:rPr>
                <w:spacing w:val="-2"/>
              </w:rPr>
              <w:t>2.03</w:t>
            </w:r>
          </w:p>
        </w:tc>
      </w:tr>
      <w:tr>
        <w:trPr>
          <w:trHeight w:val="20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8" w:line="171" w:lineRule="auto"/>
              <w:rPr/>
            </w:pPr>
            <w:r>
              <w:rPr>
                <w:spacing w:val="-3"/>
              </w:rPr>
              <w:t>7.39</w:t>
            </w:r>
          </w:p>
        </w:tc>
        <w:tc>
          <w:tcPr>
            <w:tcW w:w="643" w:type="dxa"/>
            <w:vAlign w:val="top"/>
          </w:tcPr>
          <w:p>
            <w:pPr>
              <w:pStyle w:val="TableText"/>
              <w:ind w:left="123"/>
              <w:spacing w:before="28" w:line="171" w:lineRule="auto"/>
              <w:rPr/>
            </w:pPr>
            <w:r>
              <w:rPr>
                <w:spacing w:val="-2"/>
              </w:rPr>
              <w:t>5.25</w:t>
            </w:r>
          </w:p>
        </w:tc>
        <w:tc>
          <w:tcPr>
            <w:tcW w:w="649" w:type="dxa"/>
            <w:vAlign w:val="top"/>
          </w:tcPr>
          <w:p>
            <w:pPr>
              <w:pStyle w:val="TableText"/>
              <w:ind w:left="130"/>
              <w:spacing w:before="28" w:line="171" w:lineRule="auto"/>
              <w:rPr/>
            </w:pPr>
            <w:r>
              <w:rPr>
                <w:spacing w:val="-2"/>
              </w:rPr>
              <w:t>4.38</w:t>
            </w:r>
          </w:p>
        </w:tc>
        <w:tc>
          <w:tcPr>
            <w:tcW w:w="635" w:type="dxa"/>
            <w:vAlign w:val="top"/>
          </w:tcPr>
          <w:p>
            <w:pPr>
              <w:pStyle w:val="TableText"/>
              <w:ind w:left="121"/>
              <w:spacing w:before="28" w:line="171" w:lineRule="auto"/>
              <w:rPr/>
            </w:pPr>
            <w:r>
              <w:rPr>
                <w:spacing w:val="-2"/>
              </w:rPr>
              <w:t>3.89</w:t>
            </w:r>
          </w:p>
        </w:tc>
        <w:tc>
          <w:tcPr>
            <w:tcW w:w="632" w:type="dxa"/>
            <w:vAlign w:val="top"/>
          </w:tcPr>
          <w:p>
            <w:pPr>
              <w:pStyle w:val="TableText"/>
              <w:ind w:left="116"/>
              <w:spacing w:before="28" w:line="171" w:lineRule="auto"/>
              <w:rPr/>
            </w:pPr>
            <w:r>
              <w:rPr>
                <w:spacing w:val="-2"/>
              </w:rPr>
              <w:t>3.58</w:t>
            </w:r>
          </w:p>
        </w:tc>
        <w:tc>
          <w:tcPr>
            <w:tcW w:w="617" w:type="dxa"/>
            <w:vAlign w:val="top"/>
          </w:tcPr>
          <w:p>
            <w:pPr>
              <w:pStyle w:val="TableText"/>
              <w:ind w:left="124"/>
              <w:spacing w:before="28" w:line="171" w:lineRule="auto"/>
              <w:rPr/>
            </w:pPr>
            <w:r>
              <w:rPr>
                <w:spacing w:val="-2"/>
              </w:rPr>
              <w:t>3.35</w:t>
            </w:r>
          </w:p>
        </w:tc>
        <w:tc>
          <w:tcPr>
            <w:tcW w:w="635" w:type="dxa"/>
            <w:vAlign w:val="top"/>
          </w:tcPr>
          <w:p>
            <w:pPr>
              <w:pStyle w:val="TableText"/>
              <w:ind w:left="147"/>
              <w:spacing w:before="28" w:line="171" w:lineRule="auto"/>
              <w:rPr/>
            </w:pPr>
            <w:r>
              <w:rPr>
                <w:spacing w:val="-2"/>
              </w:rPr>
              <w:t>3.18</w:t>
            </w:r>
          </w:p>
        </w:tc>
        <w:tc>
          <w:tcPr>
            <w:tcW w:w="642" w:type="dxa"/>
            <w:vAlign w:val="top"/>
          </w:tcPr>
          <w:p>
            <w:pPr>
              <w:pStyle w:val="TableText"/>
              <w:ind w:left="142"/>
              <w:spacing w:before="28" w:line="171" w:lineRule="auto"/>
              <w:rPr/>
            </w:pPr>
            <w:r>
              <w:rPr>
                <w:spacing w:val="-2"/>
              </w:rPr>
              <w:t>3.04</w:t>
            </w:r>
          </w:p>
        </w:tc>
        <w:tc>
          <w:tcPr>
            <w:tcW w:w="645" w:type="dxa"/>
            <w:vAlign w:val="top"/>
          </w:tcPr>
          <w:p>
            <w:pPr>
              <w:pStyle w:val="TableText"/>
              <w:ind w:left="120"/>
              <w:spacing w:before="28" w:line="171" w:lineRule="auto"/>
              <w:rPr/>
            </w:pPr>
            <w:r>
              <w:rPr>
                <w:spacing w:val="-2"/>
              </w:rPr>
              <w:t>2.94</w:t>
            </w:r>
          </w:p>
        </w:tc>
        <w:tc>
          <w:tcPr>
            <w:tcW w:w="640" w:type="dxa"/>
            <w:vAlign w:val="top"/>
          </w:tcPr>
          <w:p>
            <w:pPr>
              <w:pStyle w:val="TableText"/>
              <w:ind w:left="115"/>
              <w:spacing w:before="28" w:line="171" w:lineRule="auto"/>
              <w:rPr/>
            </w:pPr>
            <w:r>
              <w:rPr>
                <w:spacing w:val="-2"/>
              </w:rPr>
              <w:t>2.86</w:t>
            </w:r>
          </w:p>
        </w:tc>
        <w:tc>
          <w:tcPr>
            <w:tcW w:w="630" w:type="dxa"/>
            <w:vAlign w:val="top"/>
          </w:tcPr>
          <w:p>
            <w:pPr>
              <w:pStyle w:val="TableText"/>
              <w:ind w:left="125"/>
              <w:spacing w:before="28" w:line="171" w:lineRule="auto"/>
              <w:rPr/>
            </w:pPr>
            <w:r>
              <w:rPr>
                <w:spacing w:val="-2"/>
              </w:rPr>
              <w:t>2.78</w:t>
            </w:r>
          </w:p>
        </w:tc>
        <w:tc>
          <w:tcPr>
            <w:tcW w:w="595" w:type="dxa"/>
            <w:vAlign w:val="top"/>
          </w:tcPr>
          <w:p>
            <w:pPr>
              <w:pStyle w:val="TableText"/>
              <w:ind w:left="115"/>
              <w:spacing w:before="28" w:line="171" w:lineRule="auto"/>
              <w:rPr/>
            </w:pPr>
            <w:r>
              <w:rPr>
                <w:spacing w:val="-2"/>
              </w:rPr>
              <w:t>2.72</w:t>
            </w:r>
          </w:p>
        </w:tc>
      </w:tr>
      <w:tr>
        <w:trPr>
          <w:trHeight w:val="195" w:hRule="atLeast"/>
        </w:trPr>
        <w:tc>
          <w:tcPr>
            <w:tcW w:w="740" w:type="dxa"/>
            <w:vAlign w:val="top"/>
            <w:vMerge w:val="restart"/>
            <w:tcBorders>
              <w:bottom w:val="nil"/>
            </w:tcBorders>
          </w:tcPr>
          <w:p>
            <w:pPr>
              <w:pStyle w:val="TableText"/>
              <w:ind w:left="279"/>
              <w:spacing w:before="122"/>
              <w:rPr/>
            </w:pPr>
            <w:r>
              <w:rPr>
                <w:spacing w:val="-3"/>
              </w:rPr>
              <w:t>38</w:t>
            </w:r>
          </w:p>
        </w:tc>
        <w:tc>
          <w:tcPr>
            <w:tcW w:w="636" w:type="dxa"/>
            <w:vAlign w:val="top"/>
          </w:tcPr>
          <w:p>
            <w:pPr>
              <w:pStyle w:val="TableText"/>
              <w:ind w:left="129"/>
              <w:spacing w:before="3" w:line="186" w:lineRule="auto"/>
              <w:rPr/>
            </w:pPr>
            <w:r>
              <w:rPr>
                <w:spacing w:val="-2"/>
              </w:rPr>
              <w:t>4.10</w:t>
            </w:r>
          </w:p>
        </w:tc>
        <w:tc>
          <w:tcPr>
            <w:tcW w:w="643" w:type="dxa"/>
            <w:vAlign w:val="top"/>
          </w:tcPr>
          <w:p>
            <w:pPr>
              <w:pStyle w:val="TableText"/>
              <w:ind w:left="123"/>
              <w:spacing w:before="3" w:line="186" w:lineRule="auto"/>
              <w:rPr/>
            </w:pPr>
            <w:r>
              <w:rPr>
                <w:spacing w:val="-2"/>
              </w:rPr>
              <w:t>3.25</w:t>
            </w:r>
          </w:p>
        </w:tc>
        <w:tc>
          <w:tcPr>
            <w:tcW w:w="649" w:type="dxa"/>
            <w:vAlign w:val="top"/>
          </w:tcPr>
          <w:p>
            <w:pPr>
              <w:pStyle w:val="TableText"/>
              <w:ind w:left="130"/>
              <w:spacing w:before="3" w:line="186" w:lineRule="auto"/>
              <w:rPr/>
            </w:pPr>
            <w:r>
              <w:rPr>
                <w:spacing w:val="-2"/>
              </w:rPr>
              <w:t>2.85</w:t>
            </w:r>
          </w:p>
        </w:tc>
        <w:tc>
          <w:tcPr>
            <w:tcW w:w="635" w:type="dxa"/>
            <w:vAlign w:val="top"/>
          </w:tcPr>
          <w:p>
            <w:pPr>
              <w:pStyle w:val="TableText"/>
              <w:ind w:left="121"/>
              <w:spacing w:before="3" w:line="186" w:lineRule="auto"/>
              <w:rPr/>
            </w:pPr>
            <w:r>
              <w:rPr>
                <w:spacing w:val="-2"/>
              </w:rPr>
              <w:t>2.62</w:t>
            </w:r>
          </w:p>
        </w:tc>
        <w:tc>
          <w:tcPr>
            <w:tcW w:w="632" w:type="dxa"/>
            <w:vAlign w:val="top"/>
          </w:tcPr>
          <w:p>
            <w:pPr>
              <w:pStyle w:val="TableText"/>
              <w:ind w:left="116"/>
              <w:spacing w:before="3" w:line="186" w:lineRule="auto"/>
              <w:rPr/>
            </w:pPr>
            <w:r>
              <w:rPr>
                <w:spacing w:val="-2"/>
              </w:rPr>
              <w:t>2.46</w:t>
            </w:r>
          </w:p>
        </w:tc>
        <w:tc>
          <w:tcPr>
            <w:tcW w:w="617" w:type="dxa"/>
            <w:vAlign w:val="top"/>
          </w:tcPr>
          <w:p>
            <w:pPr>
              <w:pStyle w:val="TableText"/>
              <w:ind w:left="124"/>
              <w:spacing w:before="3" w:line="186" w:lineRule="auto"/>
              <w:rPr/>
            </w:pPr>
            <w:r>
              <w:rPr>
                <w:spacing w:val="-2"/>
              </w:rPr>
              <w:t>2.35</w:t>
            </w:r>
          </w:p>
        </w:tc>
        <w:tc>
          <w:tcPr>
            <w:tcW w:w="635" w:type="dxa"/>
            <w:vAlign w:val="top"/>
          </w:tcPr>
          <w:p>
            <w:pPr>
              <w:pStyle w:val="TableText"/>
              <w:ind w:left="147"/>
              <w:spacing w:before="3" w:line="186" w:lineRule="auto"/>
              <w:rPr/>
            </w:pPr>
            <w:r>
              <w:rPr>
                <w:spacing w:val="-2"/>
              </w:rPr>
              <w:t>2.26</w:t>
            </w:r>
          </w:p>
        </w:tc>
        <w:tc>
          <w:tcPr>
            <w:tcW w:w="642" w:type="dxa"/>
            <w:vAlign w:val="top"/>
          </w:tcPr>
          <w:p>
            <w:pPr>
              <w:pStyle w:val="TableText"/>
              <w:ind w:left="142"/>
              <w:spacing w:before="3" w:line="186" w:lineRule="auto"/>
              <w:rPr/>
            </w:pPr>
            <w:r>
              <w:rPr>
                <w:spacing w:val="-2"/>
              </w:rPr>
              <w:t>2.19</w:t>
            </w:r>
          </w:p>
        </w:tc>
        <w:tc>
          <w:tcPr>
            <w:tcW w:w="645" w:type="dxa"/>
            <w:vAlign w:val="top"/>
          </w:tcPr>
          <w:p>
            <w:pPr>
              <w:pStyle w:val="TableText"/>
              <w:ind w:left="120"/>
              <w:spacing w:before="3" w:line="186" w:lineRule="auto"/>
              <w:rPr/>
            </w:pPr>
            <w:r>
              <w:rPr>
                <w:spacing w:val="-2"/>
              </w:rPr>
              <w:t>2.14</w:t>
            </w:r>
          </w:p>
        </w:tc>
        <w:tc>
          <w:tcPr>
            <w:tcW w:w="640" w:type="dxa"/>
            <w:vAlign w:val="top"/>
          </w:tcPr>
          <w:p>
            <w:pPr>
              <w:pStyle w:val="TableText"/>
              <w:ind w:left="115"/>
              <w:spacing w:before="3" w:line="186" w:lineRule="auto"/>
              <w:rPr/>
            </w:pPr>
            <w:r>
              <w:rPr>
                <w:spacing w:val="-2"/>
              </w:rPr>
              <w:t>2.09</w:t>
            </w:r>
          </w:p>
        </w:tc>
        <w:tc>
          <w:tcPr>
            <w:tcW w:w="630" w:type="dxa"/>
            <w:vAlign w:val="top"/>
          </w:tcPr>
          <w:p>
            <w:pPr>
              <w:pStyle w:val="TableText"/>
              <w:ind w:left="125"/>
              <w:spacing w:before="3" w:line="186" w:lineRule="auto"/>
              <w:rPr/>
            </w:pPr>
            <w:r>
              <w:rPr>
                <w:spacing w:val="-2"/>
              </w:rPr>
              <w:t>2.05</w:t>
            </w:r>
          </w:p>
        </w:tc>
        <w:tc>
          <w:tcPr>
            <w:tcW w:w="595" w:type="dxa"/>
            <w:vAlign w:val="top"/>
          </w:tcPr>
          <w:p>
            <w:pPr>
              <w:pStyle w:val="TableText"/>
              <w:ind w:left="115"/>
              <w:spacing w:before="3" w:line="186" w:lineRule="auto"/>
              <w:rPr/>
            </w:pPr>
            <w:r>
              <w:rPr>
                <w:spacing w:val="-2"/>
              </w:rPr>
              <w:t>2.02</w:t>
            </w:r>
          </w:p>
        </w:tc>
      </w:tr>
      <w:tr>
        <w:trPr>
          <w:trHeight w:val="21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8" w:line="186" w:lineRule="auto"/>
              <w:rPr/>
            </w:pPr>
            <w:r>
              <w:rPr>
                <w:spacing w:val="-3"/>
              </w:rPr>
              <w:t>7.35</w:t>
            </w:r>
          </w:p>
        </w:tc>
        <w:tc>
          <w:tcPr>
            <w:tcW w:w="643" w:type="dxa"/>
            <w:vAlign w:val="top"/>
          </w:tcPr>
          <w:p>
            <w:pPr>
              <w:pStyle w:val="TableText"/>
              <w:ind w:left="123"/>
              <w:spacing w:before="18" w:line="186" w:lineRule="auto"/>
              <w:rPr/>
            </w:pPr>
            <w:r>
              <w:rPr>
                <w:spacing w:val="-2"/>
              </w:rPr>
              <w:t>5.21</w:t>
            </w:r>
          </w:p>
        </w:tc>
        <w:tc>
          <w:tcPr>
            <w:tcW w:w="649" w:type="dxa"/>
            <w:vAlign w:val="top"/>
          </w:tcPr>
          <w:p>
            <w:pPr>
              <w:pStyle w:val="TableText"/>
              <w:ind w:left="130"/>
              <w:spacing w:before="18" w:line="186" w:lineRule="auto"/>
              <w:rPr/>
            </w:pPr>
            <w:r>
              <w:rPr>
                <w:spacing w:val="-2"/>
              </w:rPr>
              <w:t>4.34</w:t>
            </w:r>
          </w:p>
        </w:tc>
        <w:tc>
          <w:tcPr>
            <w:tcW w:w="635" w:type="dxa"/>
            <w:vAlign w:val="top"/>
          </w:tcPr>
          <w:p>
            <w:pPr>
              <w:pStyle w:val="TableText"/>
              <w:ind w:left="121"/>
              <w:spacing w:before="18" w:line="186" w:lineRule="auto"/>
              <w:rPr/>
            </w:pPr>
            <w:r>
              <w:rPr>
                <w:spacing w:val="-2"/>
              </w:rPr>
              <w:t>3.86</w:t>
            </w:r>
          </w:p>
        </w:tc>
        <w:tc>
          <w:tcPr>
            <w:tcW w:w="632" w:type="dxa"/>
            <w:vAlign w:val="top"/>
          </w:tcPr>
          <w:p>
            <w:pPr>
              <w:pStyle w:val="TableText"/>
              <w:ind w:left="116"/>
              <w:spacing w:before="18" w:line="186" w:lineRule="auto"/>
              <w:rPr/>
            </w:pPr>
            <w:r>
              <w:rPr>
                <w:spacing w:val="-2"/>
              </w:rPr>
              <w:t>3.54</w:t>
            </w:r>
          </w:p>
        </w:tc>
        <w:tc>
          <w:tcPr>
            <w:tcW w:w="617" w:type="dxa"/>
            <w:vAlign w:val="top"/>
          </w:tcPr>
          <w:p>
            <w:pPr>
              <w:pStyle w:val="TableText"/>
              <w:ind w:left="124"/>
              <w:spacing w:before="18" w:line="186" w:lineRule="auto"/>
              <w:rPr/>
            </w:pPr>
            <w:r>
              <w:rPr>
                <w:spacing w:val="-2"/>
              </w:rPr>
              <w:t>3.32</w:t>
            </w:r>
          </w:p>
        </w:tc>
        <w:tc>
          <w:tcPr>
            <w:tcW w:w="635" w:type="dxa"/>
            <w:vAlign w:val="top"/>
          </w:tcPr>
          <w:p>
            <w:pPr>
              <w:pStyle w:val="TableText"/>
              <w:ind w:left="147"/>
              <w:spacing w:before="18" w:line="186" w:lineRule="auto"/>
              <w:rPr/>
            </w:pPr>
            <w:r>
              <w:rPr>
                <w:spacing w:val="-2"/>
              </w:rPr>
              <w:t>3.15</w:t>
            </w:r>
          </w:p>
        </w:tc>
        <w:tc>
          <w:tcPr>
            <w:tcW w:w="642" w:type="dxa"/>
            <w:vAlign w:val="top"/>
          </w:tcPr>
          <w:p>
            <w:pPr>
              <w:pStyle w:val="TableText"/>
              <w:ind w:left="142"/>
              <w:spacing w:before="18" w:line="186" w:lineRule="auto"/>
              <w:rPr/>
            </w:pPr>
            <w:r>
              <w:rPr>
                <w:spacing w:val="-2"/>
              </w:rPr>
              <w:t>3.02</w:t>
            </w:r>
          </w:p>
        </w:tc>
        <w:tc>
          <w:tcPr>
            <w:tcW w:w="645" w:type="dxa"/>
            <w:vAlign w:val="top"/>
          </w:tcPr>
          <w:p>
            <w:pPr>
              <w:pStyle w:val="TableText"/>
              <w:ind w:left="120"/>
              <w:spacing w:before="18" w:line="186" w:lineRule="auto"/>
              <w:rPr/>
            </w:pPr>
            <w:r>
              <w:rPr>
                <w:spacing w:val="-2"/>
              </w:rPr>
              <w:t>2.91</w:t>
            </w:r>
          </w:p>
        </w:tc>
        <w:tc>
          <w:tcPr>
            <w:tcW w:w="640" w:type="dxa"/>
            <w:vAlign w:val="top"/>
          </w:tcPr>
          <w:p>
            <w:pPr>
              <w:pStyle w:val="TableText"/>
              <w:ind w:left="115"/>
              <w:spacing w:before="18" w:line="186" w:lineRule="auto"/>
              <w:rPr/>
            </w:pPr>
            <w:r>
              <w:rPr>
                <w:spacing w:val="-2"/>
              </w:rPr>
              <w:t>2.82</w:t>
            </w:r>
          </w:p>
        </w:tc>
        <w:tc>
          <w:tcPr>
            <w:tcW w:w="630" w:type="dxa"/>
            <w:vAlign w:val="top"/>
          </w:tcPr>
          <w:p>
            <w:pPr>
              <w:pStyle w:val="TableText"/>
              <w:ind w:left="125"/>
              <w:spacing w:before="18" w:line="186" w:lineRule="auto"/>
              <w:rPr/>
            </w:pPr>
            <w:r>
              <w:rPr>
                <w:spacing w:val="-2"/>
              </w:rPr>
              <w:t>2.75</w:t>
            </w:r>
          </w:p>
        </w:tc>
        <w:tc>
          <w:tcPr>
            <w:tcW w:w="595" w:type="dxa"/>
            <w:vAlign w:val="top"/>
          </w:tcPr>
          <w:p>
            <w:pPr>
              <w:pStyle w:val="TableText"/>
              <w:ind w:left="115"/>
              <w:spacing w:before="18" w:line="186" w:lineRule="auto"/>
              <w:rPr/>
            </w:pPr>
            <w:r>
              <w:rPr>
                <w:spacing w:val="-2"/>
              </w:rPr>
              <w:t>2.69</w:t>
            </w:r>
          </w:p>
        </w:tc>
      </w:tr>
      <w:tr>
        <w:trPr>
          <w:trHeight w:val="210" w:hRule="atLeast"/>
        </w:trPr>
        <w:tc>
          <w:tcPr>
            <w:tcW w:w="740" w:type="dxa"/>
            <w:vAlign w:val="top"/>
            <w:vMerge w:val="restart"/>
            <w:tcBorders>
              <w:bottom w:val="nil"/>
            </w:tcBorders>
          </w:tcPr>
          <w:p>
            <w:pPr>
              <w:pStyle w:val="TableText"/>
              <w:ind w:left="279"/>
              <w:spacing w:before="137"/>
              <w:rPr/>
            </w:pPr>
            <w:r>
              <w:rPr>
                <w:spacing w:val="-2"/>
              </w:rPr>
              <w:t>40</w:t>
            </w:r>
          </w:p>
        </w:tc>
        <w:tc>
          <w:tcPr>
            <w:tcW w:w="636" w:type="dxa"/>
            <w:vAlign w:val="top"/>
          </w:tcPr>
          <w:p>
            <w:pPr>
              <w:pStyle w:val="TableText"/>
              <w:ind w:left="129"/>
              <w:spacing w:before="18" w:line="186" w:lineRule="auto"/>
              <w:rPr/>
            </w:pPr>
            <w:r>
              <w:rPr>
                <w:spacing w:val="-2"/>
              </w:rPr>
              <w:t>4.08</w:t>
            </w:r>
          </w:p>
        </w:tc>
        <w:tc>
          <w:tcPr>
            <w:tcW w:w="643" w:type="dxa"/>
            <w:vAlign w:val="top"/>
          </w:tcPr>
          <w:p>
            <w:pPr>
              <w:pStyle w:val="TableText"/>
              <w:ind w:left="123"/>
              <w:spacing w:before="18" w:line="186" w:lineRule="auto"/>
              <w:rPr/>
            </w:pPr>
            <w:r>
              <w:rPr>
                <w:spacing w:val="-2"/>
              </w:rPr>
              <w:t>3.23</w:t>
            </w:r>
          </w:p>
        </w:tc>
        <w:tc>
          <w:tcPr>
            <w:tcW w:w="649" w:type="dxa"/>
            <w:vAlign w:val="top"/>
          </w:tcPr>
          <w:p>
            <w:pPr>
              <w:pStyle w:val="TableText"/>
              <w:ind w:left="130"/>
              <w:spacing w:before="18" w:line="186" w:lineRule="auto"/>
              <w:rPr/>
            </w:pPr>
            <w:r>
              <w:rPr>
                <w:spacing w:val="-2"/>
              </w:rPr>
              <w:t>2.84</w:t>
            </w:r>
          </w:p>
        </w:tc>
        <w:tc>
          <w:tcPr>
            <w:tcW w:w="635" w:type="dxa"/>
            <w:vAlign w:val="top"/>
          </w:tcPr>
          <w:p>
            <w:pPr>
              <w:pStyle w:val="TableText"/>
              <w:ind w:left="121"/>
              <w:spacing w:before="18" w:line="186" w:lineRule="auto"/>
              <w:rPr/>
            </w:pPr>
            <w:r>
              <w:rPr>
                <w:spacing w:val="-2"/>
              </w:rPr>
              <w:t>2.61</w:t>
            </w:r>
          </w:p>
        </w:tc>
        <w:tc>
          <w:tcPr>
            <w:tcW w:w="632" w:type="dxa"/>
            <w:vAlign w:val="top"/>
          </w:tcPr>
          <w:p>
            <w:pPr>
              <w:pStyle w:val="TableText"/>
              <w:ind w:left="116"/>
              <w:spacing w:before="18" w:line="186" w:lineRule="auto"/>
              <w:rPr/>
            </w:pPr>
            <w:r>
              <w:rPr>
                <w:spacing w:val="-2"/>
              </w:rPr>
              <w:t>2.45</w:t>
            </w:r>
          </w:p>
        </w:tc>
        <w:tc>
          <w:tcPr>
            <w:tcW w:w="617" w:type="dxa"/>
            <w:vAlign w:val="top"/>
          </w:tcPr>
          <w:p>
            <w:pPr>
              <w:pStyle w:val="TableText"/>
              <w:ind w:left="124"/>
              <w:spacing w:before="18" w:line="186" w:lineRule="auto"/>
              <w:rPr/>
            </w:pPr>
            <w:r>
              <w:rPr>
                <w:spacing w:val="-2"/>
              </w:rPr>
              <w:t>2.34</w:t>
            </w:r>
          </w:p>
        </w:tc>
        <w:tc>
          <w:tcPr>
            <w:tcW w:w="635" w:type="dxa"/>
            <w:vAlign w:val="top"/>
          </w:tcPr>
          <w:p>
            <w:pPr>
              <w:pStyle w:val="TableText"/>
              <w:ind w:left="147"/>
              <w:spacing w:before="18" w:line="186" w:lineRule="auto"/>
              <w:rPr/>
            </w:pPr>
            <w:r>
              <w:rPr>
                <w:spacing w:val="-2"/>
              </w:rPr>
              <w:t>2.25</w:t>
            </w:r>
          </w:p>
        </w:tc>
        <w:tc>
          <w:tcPr>
            <w:tcW w:w="642" w:type="dxa"/>
            <w:vAlign w:val="top"/>
          </w:tcPr>
          <w:p>
            <w:pPr>
              <w:pStyle w:val="TableText"/>
              <w:ind w:left="142"/>
              <w:spacing w:before="18" w:line="186" w:lineRule="auto"/>
              <w:rPr/>
            </w:pPr>
            <w:r>
              <w:rPr>
                <w:spacing w:val="-2"/>
              </w:rPr>
              <w:t>2.18</w:t>
            </w:r>
          </w:p>
        </w:tc>
        <w:tc>
          <w:tcPr>
            <w:tcW w:w="645" w:type="dxa"/>
            <w:vAlign w:val="top"/>
          </w:tcPr>
          <w:p>
            <w:pPr>
              <w:pStyle w:val="TableText"/>
              <w:ind w:left="120"/>
              <w:spacing w:before="18" w:line="186" w:lineRule="auto"/>
              <w:rPr/>
            </w:pPr>
            <w:r>
              <w:rPr>
                <w:spacing w:val="-2"/>
              </w:rPr>
              <w:t>2.12</w:t>
            </w:r>
          </w:p>
        </w:tc>
        <w:tc>
          <w:tcPr>
            <w:tcW w:w="640" w:type="dxa"/>
            <w:vAlign w:val="top"/>
          </w:tcPr>
          <w:p>
            <w:pPr>
              <w:pStyle w:val="TableText"/>
              <w:ind w:left="115"/>
              <w:spacing w:before="18" w:line="186" w:lineRule="auto"/>
              <w:rPr/>
            </w:pPr>
            <w:r>
              <w:rPr>
                <w:spacing w:val="-2"/>
              </w:rPr>
              <w:t>2.07</w:t>
            </w:r>
          </w:p>
        </w:tc>
        <w:tc>
          <w:tcPr>
            <w:tcW w:w="630" w:type="dxa"/>
            <w:vAlign w:val="top"/>
          </w:tcPr>
          <w:p>
            <w:pPr>
              <w:pStyle w:val="TableText"/>
              <w:ind w:left="125"/>
              <w:spacing w:before="18" w:line="186" w:lineRule="auto"/>
              <w:rPr/>
            </w:pPr>
            <w:r>
              <w:rPr>
                <w:spacing w:val="-2"/>
              </w:rPr>
              <w:t>2.04</w:t>
            </w:r>
          </w:p>
        </w:tc>
        <w:tc>
          <w:tcPr>
            <w:tcW w:w="595" w:type="dxa"/>
            <w:vAlign w:val="top"/>
          </w:tcPr>
          <w:p>
            <w:pPr>
              <w:pStyle w:val="TableText"/>
              <w:ind w:left="115"/>
              <w:spacing w:before="18" w:line="186" w:lineRule="auto"/>
              <w:rPr/>
            </w:pPr>
            <w:r>
              <w:rPr>
                <w:spacing w:val="-2"/>
              </w:rPr>
              <w:t>2.00</w:t>
            </w:r>
          </w:p>
        </w:tc>
      </w:tr>
      <w:tr>
        <w:trPr>
          <w:trHeight w:val="219"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7" w:line="196" w:lineRule="auto"/>
              <w:rPr/>
            </w:pPr>
            <w:r>
              <w:rPr>
                <w:spacing w:val="-3"/>
              </w:rPr>
              <w:t>7.31</w:t>
            </w:r>
          </w:p>
        </w:tc>
        <w:tc>
          <w:tcPr>
            <w:tcW w:w="643" w:type="dxa"/>
            <w:vAlign w:val="top"/>
          </w:tcPr>
          <w:p>
            <w:pPr>
              <w:pStyle w:val="TableText"/>
              <w:ind w:left="123"/>
              <w:spacing w:before="17" w:line="196" w:lineRule="auto"/>
              <w:rPr/>
            </w:pPr>
            <w:r>
              <w:rPr>
                <w:spacing w:val="-2"/>
              </w:rPr>
              <w:t>5.18</w:t>
            </w:r>
          </w:p>
        </w:tc>
        <w:tc>
          <w:tcPr>
            <w:tcW w:w="649" w:type="dxa"/>
            <w:vAlign w:val="top"/>
          </w:tcPr>
          <w:p>
            <w:pPr>
              <w:pStyle w:val="TableText"/>
              <w:ind w:left="130"/>
              <w:spacing w:before="17" w:line="196" w:lineRule="auto"/>
              <w:rPr/>
            </w:pPr>
            <w:r>
              <w:rPr>
                <w:spacing w:val="-2"/>
              </w:rPr>
              <w:t>4.31</w:t>
            </w:r>
          </w:p>
        </w:tc>
        <w:tc>
          <w:tcPr>
            <w:tcW w:w="635" w:type="dxa"/>
            <w:vAlign w:val="top"/>
          </w:tcPr>
          <w:p>
            <w:pPr>
              <w:pStyle w:val="TableText"/>
              <w:ind w:left="121"/>
              <w:spacing w:before="17" w:line="196" w:lineRule="auto"/>
              <w:rPr/>
            </w:pPr>
            <w:r>
              <w:rPr>
                <w:spacing w:val="-2"/>
              </w:rPr>
              <w:t>3.83</w:t>
            </w:r>
          </w:p>
        </w:tc>
        <w:tc>
          <w:tcPr>
            <w:tcW w:w="632" w:type="dxa"/>
            <w:vAlign w:val="top"/>
          </w:tcPr>
          <w:p>
            <w:pPr>
              <w:pStyle w:val="TableText"/>
              <w:ind w:left="116"/>
              <w:spacing w:before="17" w:line="196" w:lineRule="auto"/>
              <w:rPr/>
            </w:pPr>
            <w:r>
              <w:rPr>
                <w:spacing w:val="-2"/>
              </w:rPr>
              <w:t>3.51</w:t>
            </w:r>
          </w:p>
        </w:tc>
        <w:tc>
          <w:tcPr>
            <w:tcW w:w="617" w:type="dxa"/>
            <w:vAlign w:val="top"/>
          </w:tcPr>
          <w:p>
            <w:pPr>
              <w:pStyle w:val="TableText"/>
              <w:ind w:left="124"/>
              <w:spacing w:before="17" w:line="196" w:lineRule="auto"/>
              <w:rPr/>
            </w:pPr>
            <w:r>
              <w:rPr>
                <w:spacing w:val="-2"/>
              </w:rPr>
              <w:t>3.29</w:t>
            </w:r>
          </w:p>
        </w:tc>
        <w:tc>
          <w:tcPr>
            <w:tcW w:w="635" w:type="dxa"/>
            <w:vAlign w:val="top"/>
          </w:tcPr>
          <w:p>
            <w:pPr>
              <w:pStyle w:val="TableText"/>
              <w:ind w:left="147"/>
              <w:spacing w:before="17" w:line="196" w:lineRule="auto"/>
              <w:rPr/>
            </w:pPr>
            <w:r>
              <w:rPr>
                <w:spacing w:val="-2"/>
              </w:rPr>
              <w:t>3.12</w:t>
            </w:r>
          </w:p>
        </w:tc>
        <w:tc>
          <w:tcPr>
            <w:tcW w:w="642" w:type="dxa"/>
            <w:vAlign w:val="top"/>
          </w:tcPr>
          <w:p>
            <w:pPr>
              <w:pStyle w:val="TableText"/>
              <w:ind w:left="142"/>
              <w:spacing w:before="17" w:line="196" w:lineRule="auto"/>
              <w:rPr/>
            </w:pPr>
            <w:r>
              <w:rPr>
                <w:spacing w:val="-2"/>
              </w:rPr>
              <w:t>2.99</w:t>
            </w:r>
          </w:p>
        </w:tc>
        <w:tc>
          <w:tcPr>
            <w:tcW w:w="645" w:type="dxa"/>
            <w:vAlign w:val="top"/>
          </w:tcPr>
          <w:p>
            <w:pPr>
              <w:pStyle w:val="TableText"/>
              <w:ind w:left="120"/>
              <w:spacing w:before="17" w:line="196" w:lineRule="auto"/>
              <w:rPr/>
            </w:pPr>
            <w:r>
              <w:rPr>
                <w:spacing w:val="-2"/>
              </w:rPr>
              <w:t>2.88</w:t>
            </w:r>
          </w:p>
        </w:tc>
        <w:tc>
          <w:tcPr>
            <w:tcW w:w="640" w:type="dxa"/>
            <w:vAlign w:val="top"/>
          </w:tcPr>
          <w:p>
            <w:pPr>
              <w:pStyle w:val="TableText"/>
              <w:ind w:left="115"/>
              <w:spacing w:before="17" w:line="196" w:lineRule="auto"/>
              <w:rPr/>
            </w:pPr>
            <w:r>
              <w:rPr>
                <w:spacing w:val="-2"/>
              </w:rPr>
              <w:t>2.80</w:t>
            </w:r>
          </w:p>
        </w:tc>
        <w:tc>
          <w:tcPr>
            <w:tcW w:w="630" w:type="dxa"/>
            <w:vAlign w:val="top"/>
          </w:tcPr>
          <w:p>
            <w:pPr>
              <w:pStyle w:val="TableText"/>
              <w:ind w:left="125"/>
              <w:spacing w:before="17" w:line="196" w:lineRule="auto"/>
              <w:rPr/>
            </w:pPr>
            <w:r>
              <w:rPr>
                <w:spacing w:val="-2"/>
              </w:rPr>
              <w:t>2.73</w:t>
            </w:r>
          </w:p>
        </w:tc>
        <w:tc>
          <w:tcPr>
            <w:tcW w:w="595" w:type="dxa"/>
            <w:vAlign w:val="top"/>
          </w:tcPr>
          <w:p>
            <w:pPr>
              <w:pStyle w:val="TableText"/>
              <w:ind w:left="115"/>
              <w:spacing w:before="17" w:line="196" w:lineRule="auto"/>
              <w:rPr/>
            </w:pPr>
            <w:r>
              <w:rPr>
                <w:spacing w:val="-2"/>
              </w:rPr>
              <w:t>2.66</w:t>
            </w:r>
          </w:p>
        </w:tc>
      </w:tr>
      <w:tr>
        <w:trPr>
          <w:trHeight w:val="215" w:hRule="atLeast"/>
        </w:trPr>
        <w:tc>
          <w:tcPr>
            <w:tcW w:w="740" w:type="dxa"/>
            <w:vAlign w:val="top"/>
            <w:vMerge w:val="restart"/>
            <w:tcBorders>
              <w:bottom w:val="nil"/>
            </w:tcBorders>
          </w:tcPr>
          <w:p>
            <w:pPr>
              <w:pStyle w:val="TableText"/>
              <w:ind w:left="279"/>
              <w:spacing w:before="129" w:line="241" w:lineRule="auto"/>
              <w:rPr/>
            </w:pPr>
            <w:r>
              <w:rPr>
                <w:spacing w:val="-2"/>
              </w:rPr>
              <w:t>42</w:t>
            </w:r>
          </w:p>
        </w:tc>
        <w:tc>
          <w:tcPr>
            <w:tcW w:w="636" w:type="dxa"/>
            <w:vAlign w:val="top"/>
          </w:tcPr>
          <w:p>
            <w:pPr>
              <w:pStyle w:val="TableText"/>
              <w:ind w:left="129"/>
              <w:spacing w:before="29" w:line="180" w:lineRule="auto"/>
              <w:rPr/>
            </w:pPr>
            <w:r>
              <w:rPr>
                <w:spacing w:val="-2"/>
              </w:rPr>
              <w:t>4.07</w:t>
            </w:r>
          </w:p>
        </w:tc>
        <w:tc>
          <w:tcPr>
            <w:tcW w:w="643" w:type="dxa"/>
            <w:vAlign w:val="top"/>
          </w:tcPr>
          <w:p>
            <w:pPr>
              <w:pStyle w:val="TableText"/>
              <w:ind w:left="123"/>
              <w:spacing w:before="29" w:line="180" w:lineRule="auto"/>
              <w:rPr/>
            </w:pPr>
            <w:r>
              <w:rPr>
                <w:spacing w:val="-2"/>
              </w:rPr>
              <w:t>3.22</w:t>
            </w:r>
          </w:p>
        </w:tc>
        <w:tc>
          <w:tcPr>
            <w:tcW w:w="649" w:type="dxa"/>
            <w:vAlign w:val="top"/>
          </w:tcPr>
          <w:p>
            <w:pPr>
              <w:pStyle w:val="TableText"/>
              <w:ind w:left="130"/>
              <w:spacing w:before="29" w:line="180" w:lineRule="auto"/>
              <w:rPr/>
            </w:pPr>
            <w:r>
              <w:rPr>
                <w:spacing w:val="-2"/>
              </w:rPr>
              <w:t>2.83</w:t>
            </w:r>
          </w:p>
        </w:tc>
        <w:tc>
          <w:tcPr>
            <w:tcW w:w="635" w:type="dxa"/>
            <w:vAlign w:val="top"/>
          </w:tcPr>
          <w:p>
            <w:pPr>
              <w:pStyle w:val="TableText"/>
              <w:ind w:left="121"/>
              <w:spacing w:before="29" w:line="180" w:lineRule="auto"/>
              <w:rPr/>
            </w:pPr>
            <w:r>
              <w:rPr>
                <w:spacing w:val="-2"/>
              </w:rPr>
              <w:t>2.59</w:t>
            </w:r>
          </w:p>
        </w:tc>
        <w:tc>
          <w:tcPr>
            <w:tcW w:w="632" w:type="dxa"/>
            <w:vAlign w:val="top"/>
          </w:tcPr>
          <w:p>
            <w:pPr>
              <w:pStyle w:val="TableText"/>
              <w:ind w:left="116"/>
              <w:spacing w:before="29" w:line="180" w:lineRule="auto"/>
              <w:rPr/>
            </w:pPr>
            <w:r>
              <w:rPr>
                <w:spacing w:val="-2"/>
              </w:rPr>
              <w:t>2.44</w:t>
            </w:r>
          </w:p>
        </w:tc>
        <w:tc>
          <w:tcPr>
            <w:tcW w:w="617" w:type="dxa"/>
            <w:vAlign w:val="top"/>
          </w:tcPr>
          <w:p>
            <w:pPr>
              <w:pStyle w:val="TableText"/>
              <w:ind w:left="124"/>
              <w:spacing w:before="29" w:line="180" w:lineRule="auto"/>
              <w:rPr/>
            </w:pPr>
            <w:r>
              <w:rPr>
                <w:spacing w:val="-2"/>
              </w:rPr>
              <w:t>2.32</w:t>
            </w:r>
          </w:p>
        </w:tc>
        <w:tc>
          <w:tcPr>
            <w:tcW w:w="635" w:type="dxa"/>
            <w:vAlign w:val="top"/>
          </w:tcPr>
          <w:p>
            <w:pPr>
              <w:pStyle w:val="TableText"/>
              <w:ind w:left="147"/>
              <w:spacing w:before="29" w:line="180" w:lineRule="auto"/>
              <w:rPr/>
            </w:pPr>
            <w:r>
              <w:rPr>
                <w:spacing w:val="-2"/>
              </w:rPr>
              <w:t>2.24</w:t>
            </w:r>
          </w:p>
        </w:tc>
        <w:tc>
          <w:tcPr>
            <w:tcW w:w="642" w:type="dxa"/>
            <w:vAlign w:val="top"/>
          </w:tcPr>
          <w:p>
            <w:pPr>
              <w:pStyle w:val="TableText"/>
              <w:ind w:left="142"/>
              <w:spacing w:before="29" w:line="180" w:lineRule="auto"/>
              <w:rPr/>
            </w:pPr>
            <w:r>
              <w:rPr>
                <w:spacing w:val="-2"/>
              </w:rPr>
              <w:t>2.17</w:t>
            </w:r>
          </w:p>
        </w:tc>
        <w:tc>
          <w:tcPr>
            <w:tcW w:w="645" w:type="dxa"/>
            <w:vAlign w:val="top"/>
          </w:tcPr>
          <w:p>
            <w:pPr>
              <w:pStyle w:val="TableText"/>
              <w:ind w:left="120"/>
              <w:spacing w:before="29" w:line="180" w:lineRule="auto"/>
              <w:rPr/>
            </w:pPr>
            <w:r>
              <w:rPr>
                <w:spacing w:val="-2"/>
              </w:rPr>
              <w:t>2.11</w:t>
            </w:r>
          </w:p>
        </w:tc>
        <w:tc>
          <w:tcPr>
            <w:tcW w:w="640" w:type="dxa"/>
            <w:vAlign w:val="top"/>
          </w:tcPr>
          <w:p>
            <w:pPr>
              <w:pStyle w:val="TableText"/>
              <w:ind w:left="115"/>
              <w:spacing w:before="29" w:line="180" w:lineRule="auto"/>
              <w:rPr/>
            </w:pPr>
            <w:r>
              <w:rPr>
                <w:spacing w:val="-2"/>
              </w:rPr>
              <w:t>2.06</w:t>
            </w:r>
          </w:p>
        </w:tc>
        <w:tc>
          <w:tcPr>
            <w:tcW w:w="630" w:type="dxa"/>
            <w:vAlign w:val="top"/>
          </w:tcPr>
          <w:p>
            <w:pPr>
              <w:pStyle w:val="TableText"/>
              <w:ind w:left="125"/>
              <w:spacing w:before="29" w:line="180" w:lineRule="auto"/>
              <w:rPr/>
            </w:pPr>
            <w:r>
              <w:rPr>
                <w:spacing w:val="-2"/>
              </w:rPr>
              <w:t>2.02</w:t>
            </w:r>
          </w:p>
        </w:tc>
        <w:tc>
          <w:tcPr>
            <w:tcW w:w="595" w:type="dxa"/>
            <w:vAlign w:val="top"/>
          </w:tcPr>
          <w:p>
            <w:pPr>
              <w:pStyle w:val="TableText"/>
              <w:ind w:left="115"/>
              <w:spacing w:before="29" w:line="180" w:lineRule="auto"/>
              <w:rPr/>
            </w:pPr>
            <w:r>
              <w:rPr>
                <w:spacing w:val="-4"/>
              </w:rPr>
              <w:t>1.99</w:t>
            </w:r>
          </w:p>
        </w:tc>
      </w:tr>
      <w:tr>
        <w:trPr>
          <w:trHeight w:val="20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4" w:line="185" w:lineRule="auto"/>
              <w:rPr/>
            </w:pPr>
            <w:r>
              <w:rPr>
                <w:spacing w:val="-3"/>
              </w:rPr>
              <w:t>7.27</w:t>
            </w:r>
          </w:p>
        </w:tc>
        <w:tc>
          <w:tcPr>
            <w:tcW w:w="643" w:type="dxa"/>
            <w:vAlign w:val="top"/>
          </w:tcPr>
          <w:p>
            <w:pPr>
              <w:pStyle w:val="TableText"/>
              <w:ind w:left="123"/>
              <w:spacing w:before="14" w:line="185" w:lineRule="auto"/>
              <w:rPr/>
            </w:pPr>
            <w:r>
              <w:rPr>
                <w:spacing w:val="-2"/>
              </w:rPr>
              <w:t>5.15</w:t>
            </w:r>
          </w:p>
        </w:tc>
        <w:tc>
          <w:tcPr>
            <w:tcW w:w="649" w:type="dxa"/>
            <w:vAlign w:val="top"/>
          </w:tcPr>
          <w:p>
            <w:pPr>
              <w:pStyle w:val="TableText"/>
              <w:ind w:left="130"/>
              <w:spacing w:before="14" w:line="185" w:lineRule="auto"/>
              <w:rPr/>
            </w:pPr>
            <w:r>
              <w:rPr>
                <w:spacing w:val="-2"/>
              </w:rPr>
              <w:t>4.29</w:t>
            </w:r>
          </w:p>
        </w:tc>
        <w:tc>
          <w:tcPr>
            <w:tcW w:w="635" w:type="dxa"/>
            <w:vAlign w:val="top"/>
          </w:tcPr>
          <w:p>
            <w:pPr>
              <w:pStyle w:val="TableText"/>
              <w:ind w:left="121"/>
              <w:spacing w:before="14" w:line="185" w:lineRule="auto"/>
              <w:rPr/>
            </w:pPr>
            <w:r>
              <w:rPr>
                <w:spacing w:val="-2"/>
              </w:rPr>
              <w:t>3.80</w:t>
            </w:r>
          </w:p>
        </w:tc>
        <w:tc>
          <w:tcPr>
            <w:tcW w:w="632" w:type="dxa"/>
            <w:vAlign w:val="top"/>
          </w:tcPr>
          <w:p>
            <w:pPr>
              <w:pStyle w:val="TableText"/>
              <w:ind w:left="116"/>
              <w:spacing w:before="14" w:line="185" w:lineRule="auto"/>
              <w:rPr/>
            </w:pPr>
            <w:r>
              <w:rPr>
                <w:spacing w:val="-2"/>
              </w:rPr>
              <w:t>3.49</w:t>
            </w:r>
          </w:p>
        </w:tc>
        <w:tc>
          <w:tcPr>
            <w:tcW w:w="617" w:type="dxa"/>
            <w:vAlign w:val="top"/>
          </w:tcPr>
          <w:p>
            <w:pPr>
              <w:pStyle w:val="TableText"/>
              <w:ind w:left="124"/>
              <w:spacing w:before="14" w:line="185" w:lineRule="auto"/>
              <w:rPr/>
            </w:pPr>
            <w:r>
              <w:rPr>
                <w:spacing w:val="-2"/>
              </w:rPr>
              <w:t>3.26</w:t>
            </w:r>
          </w:p>
        </w:tc>
        <w:tc>
          <w:tcPr>
            <w:tcW w:w="635" w:type="dxa"/>
            <w:vAlign w:val="top"/>
          </w:tcPr>
          <w:p>
            <w:pPr>
              <w:pStyle w:val="TableText"/>
              <w:ind w:left="147"/>
              <w:spacing w:before="14" w:line="185" w:lineRule="auto"/>
              <w:rPr/>
            </w:pPr>
            <w:r>
              <w:rPr>
                <w:spacing w:val="-2"/>
              </w:rPr>
              <w:t>3.10</w:t>
            </w:r>
          </w:p>
        </w:tc>
        <w:tc>
          <w:tcPr>
            <w:tcW w:w="642" w:type="dxa"/>
            <w:vAlign w:val="top"/>
          </w:tcPr>
          <w:p>
            <w:pPr>
              <w:pStyle w:val="TableText"/>
              <w:ind w:left="142"/>
              <w:spacing w:before="14" w:line="185" w:lineRule="auto"/>
              <w:rPr/>
            </w:pPr>
            <w:r>
              <w:rPr>
                <w:spacing w:val="-2"/>
              </w:rPr>
              <w:t>2.96</w:t>
            </w:r>
          </w:p>
        </w:tc>
        <w:tc>
          <w:tcPr>
            <w:tcW w:w="645" w:type="dxa"/>
            <w:vAlign w:val="top"/>
          </w:tcPr>
          <w:p>
            <w:pPr>
              <w:pStyle w:val="TableText"/>
              <w:ind w:left="120"/>
              <w:spacing w:before="14" w:line="185" w:lineRule="auto"/>
              <w:rPr/>
            </w:pPr>
            <w:r>
              <w:rPr>
                <w:spacing w:val="-2"/>
              </w:rPr>
              <w:t>2.86</w:t>
            </w:r>
          </w:p>
        </w:tc>
        <w:tc>
          <w:tcPr>
            <w:tcW w:w="640" w:type="dxa"/>
            <w:vAlign w:val="top"/>
          </w:tcPr>
          <w:p>
            <w:pPr>
              <w:pStyle w:val="TableText"/>
              <w:ind w:left="115"/>
              <w:spacing w:before="14" w:line="185" w:lineRule="auto"/>
              <w:rPr/>
            </w:pPr>
            <w:r>
              <w:rPr>
                <w:spacing w:val="-2"/>
              </w:rPr>
              <w:t>2.77</w:t>
            </w:r>
          </w:p>
        </w:tc>
        <w:tc>
          <w:tcPr>
            <w:tcW w:w="630" w:type="dxa"/>
            <w:vAlign w:val="top"/>
          </w:tcPr>
          <w:p>
            <w:pPr>
              <w:pStyle w:val="TableText"/>
              <w:ind w:left="125"/>
              <w:spacing w:before="14" w:line="185" w:lineRule="auto"/>
              <w:rPr/>
            </w:pPr>
            <w:r>
              <w:rPr>
                <w:spacing w:val="-2"/>
              </w:rPr>
              <w:t>2.70</w:t>
            </w:r>
          </w:p>
        </w:tc>
        <w:tc>
          <w:tcPr>
            <w:tcW w:w="595" w:type="dxa"/>
            <w:vAlign w:val="top"/>
          </w:tcPr>
          <w:p>
            <w:pPr>
              <w:pStyle w:val="TableText"/>
              <w:ind w:left="115"/>
              <w:spacing w:before="14" w:line="185" w:lineRule="auto"/>
              <w:rPr/>
            </w:pPr>
            <w:r>
              <w:rPr>
                <w:spacing w:val="-2"/>
              </w:rPr>
              <w:t>2.64</w:t>
            </w:r>
          </w:p>
        </w:tc>
      </w:tr>
      <w:tr>
        <w:trPr>
          <w:trHeight w:val="205" w:hRule="atLeast"/>
        </w:trPr>
        <w:tc>
          <w:tcPr>
            <w:tcW w:w="740" w:type="dxa"/>
            <w:vAlign w:val="top"/>
            <w:vMerge w:val="restart"/>
            <w:tcBorders>
              <w:bottom w:val="nil"/>
            </w:tcBorders>
          </w:tcPr>
          <w:p>
            <w:pPr>
              <w:pStyle w:val="TableText"/>
              <w:ind w:left="279"/>
              <w:spacing w:before="119" w:line="241" w:lineRule="auto"/>
              <w:rPr/>
            </w:pPr>
            <w:r>
              <w:rPr>
                <w:spacing w:val="-2"/>
              </w:rPr>
              <w:t>44</w:t>
            </w:r>
          </w:p>
        </w:tc>
        <w:tc>
          <w:tcPr>
            <w:tcW w:w="636" w:type="dxa"/>
            <w:vAlign w:val="top"/>
          </w:tcPr>
          <w:p>
            <w:pPr>
              <w:pStyle w:val="TableText"/>
              <w:ind w:left="129"/>
              <w:spacing w:before="19" w:line="180" w:lineRule="auto"/>
              <w:rPr/>
            </w:pPr>
            <w:r>
              <w:rPr>
                <w:spacing w:val="-2"/>
              </w:rPr>
              <w:t>4.06</w:t>
            </w:r>
          </w:p>
        </w:tc>
        <w:tc>
          <w:tcPr>
            <w:tcW w:w="643" w:type="dxa"/>
            <w:vAlign w:val="top"/>
          </w:tcPr>
          <w:p>
            <w:pPr>
              <w:pStyle w:val="TableText"/>
              <w:ind w:left="123"/>
              <w:spacing w:before="19" w:line="180" w:lineRule="auto"/>
              <w:rPr/>
            </w:pPr>
            <w:r>
              <w:rPr>
                <w:spacing w:val="-2"/>
              </w:rPr>
              <w:t>3.21</w:t>
            </w:r>
          </w:p>
        </w:tc>
        <w:tc>
          <w:tcPr>
            <w:tcW w:w="649" w:type="dxa"/>
            <w:vAlign w:val="top"/>
          </w:tcPr>
          <w:p>
            <w:pPr>
              <w:pStyle w:val="TableText"/>
              <w:ind w:left="130"/>
              <w:spacing w:before="19" w:line="180" w:lineRule="auto"/>
              <w:rPr/>
            </w:pPr>
            <w:r>
              <w:rPr>
                <w:spacing w:val="-2"/>
              </w:rPr>
              <w:t>2.82</w:t>
            </w:r>
          </w:p>
        </w:tc>
        <w:tc>
          <w:tcPr>
            <w:tcW w:w="635" w:type="dxa"/>
            <w:vAlign w:val="top"/>
          </w:tcPr>
          <w:p>
            <w:pPr>
              <w:pStyle w:val="TableText"/>
              <w:ind w:left="121"/>
              <w:spacing w:before="19" w:line="180" w:lineRule="auto"/>
              <w:rPr/>
            </w:pPr>
            <w:r>
              <w:rPr>
                <w:spacing w:val="-2"/>
              </w:rPr>
              <w:t>2.58</w:t>
            </w:r>
          </w:p>
        </w:tc>
        <w:tc>
          <w:tcPr>
            <w:tcW w:w="632" w:type="dxa"/>
            <w:vAlign w:val="top"/>
          </w:tcPr>
          <w:p>
            <w:pPr>
              <w:pStyle w:val="TableText"/>
              <w:ind w:left="116"/>
              <w:spacing w:before="19" w:line="180" w:lineRule="auto"/>
              <w:rPr/>
            </w:pPr>
            <w:r>
              <w:rPr>
                <w:spacing w:val="-2"/>
              </w:rPr>
              <w:t>2.43</w:t>
            </w:r>
          </w:p>
        </w:tc>
        <w:tc>
          <w:tcPr>
            <w:tcW w:w="617" w:type="dxa"/>
            <w:vAlign w:val="top"/>
          </w:tcPr>
          <w:p>
            <w:pPr>
              <w:pStyle w:val="TableText"/>
              <w:ind w:left="124"/>
              <w:spacing w:before="19" w:line="180" w:lineRule="auto"/>
              <w:rPr/>
            </w:pPr>
            <w:r>
              <w:rPr>
                <w:spacing w:val="-2"/>
              </w:rPr>
              <w:t>2.31</w:t>
            </w:r>
          </w:p>
        </w:tc>
        <w:tc>
          <w:tcPr>
            <w:tcW w:w="635" w:type="dxa"/>
            <w:vAlign w:val="top"/>
          </w:tcPr>
          <w:p>
            <w:pPr>
              <w:pStyle w:val="TableText"/>
              <w:ind w:left="147"/>
              <w:spacing w:before="19" w:line="180" w:lineRule="auto"/>
              <w:rPr/>
            </w:pPr>
            <w:r>
              <w:rPr>
                <w:spacing w:val="-2"/>
              </w:rPr>
              <w:t>2.23</w:t>
            </w:r>
          </w:p>
        </w:tc>
        <w:tc>
          <w:tcPr>
            <w:tcW w:w="642" w:type="dxa"/>
            <w:vAlign w:val="top"/>
          </w:tcPr>
          <w:p>
            <w:pPr>
              <w:pStyle w:val="TableText"/>
              <w:ind w:left="142"/>
              <w:spacing w:before="19" w:line="180" w:lineRule="auto"/>
              <w:rPr/>
            </w:pPr>
            <w:r>
              <w:rPr>
                <w:spacing w:val="-2"/>
              </w:rPr>
              <w:t>2.16</w:t>
            </w:r>
          </w:p>
        </w:tc>
        <w:tc>
          <w:tcPr>
            <w:tcW w:w="645" w:type="dxa"/>
            <w:vAlign w:val="top"/>
          </w:tcPr>
          <w:p>
            <w:pPr>
              <w:pStyle w:val="TableText"/>
              <w:ind w:left="120"/>
              <w:spacing w:before="19" w:line="180" w:lineRule="auto"/>
              <w:rPr/>
            </w:pPr>
            <w:r>
              <w:rPr>
                <w:spacing w:val="-2"/>
              </w:rPr>
              <w:t>2.10</w:t>
            </w:r>
          </w:p>
        </w:tc>
        <w:tc>
          <w:tcPr>
            <w:tcW w:w="640" w:type="dxa"/>
            <w:vAlign w:val="top"/>
          </w:tcPr>
          <w:p>
            <w:pPr>
              <w:pStyle w:val="TableText"/>
              <w:ind w:left="115"/>
              <w:spacing w:before="19" w:line="180" w:lineRule="auto"/>
              <w:rPr/>
            </w:pPr>
            <w:r>
              <w:rPr>
                <w:spacing w:val="-2"/>
              </w:rPr>
              <w:t>2.05</w:t>
            </w:r>
          </w:p>
        </w:tc>
        <w:tc>
          <w:tcPr>
            <w:tcW w:w="630" w:type="dxa"/>
            <w:vAlign w:val="top"/>
          </w:tcPr>
          <w:p>
            <w:pPr>
              <w:pStyle w:val="TableText"/>
              <w:ind w:left="125"/>
              <w:spacing w:before="19" w:line="180" w:lineRule="auto"/>
              <w:rPr/>
            </w:pPr>
            <w:r>
              <w:rPr>
                <w:spacing w:val="-2"/>
              </w:rPr>
              <w:t>2.01</w:t>
            </w:r>
          </w:p>
        </w:tc>
        <w:tc>
          <w:tcPr>
            <w:tcW w:w="595" w:type="dxa"/>
            <w:vAlign w:val="top"/>
          </w:tcPr>
          <w:p>
            <w:pPr>
              <w:pStyle w:val="TableText"/>
              <w:ind w:left="115"/>
              <w:spacing w:before="19" w:line="180" w:lineRule="auto"/>
              <w:rPr/>
            </w:pPr>
            <w:r>
              <w:rPr>
                <w:spacing w:val="-4"/>
              </w:rPr>
              <w:t>1.98</w:t>
            </w:r>
          </w:p>
        </w:tc>
      </w:tr>
      <w:tr>
        <w:trPr>
          <w:trHeight w:val="20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4" w:line="180" w:lineRule="auto"/>
              <w:rPr/>
            </w:pPr>
            <w:r>
              <w:rPr>
                <w:spacing w:val="-3"/>
              </w:rPr>
              <w:t>7.24</w:t>
            </w:r>
          </w:p>
        </w:tc>
        <w:tc>
          <w:tcPr>
            <w:tcW w:w="643" w:type="dxa"/>
            <w:vAlign w:val="top"/>
          </w:tcPr>
          <w:p>
            <w:pPr>
              <w:pStyle w:val="TableText"/>
              <w:ind w:left="123"/>
              <w:spacing w:before="14" w:line="180" w:lineRule="auto"/>
              <w:rPr/>
            </w:pPr>
            <w:r>
              <w:rPr>
                <w:spacing w:val="-2"/>
              </w:rPr>
              <w:t>5.12</w:t>
            </w:r>
          </w:p>
        </w:tc>
        <w:tc>
          <w:tcPr>
            <w:tcW w:w="649" w:type="dxa"/>
            <w:vAlign w:val="top"/>
          </w:tcPr>
          <w:p>
            <w:pPr>
              <w:pStyle w:val="TableText"/>
              <w:ind w:left="130"/>
              <w:spacing w:before="14" w:line="180" w:lineRule="auto"/>
              <w:rPr/>
            </w:pPr>
            <w:r>
              <w:rPr>
                <w:spacing w:val="-2"/>
              </w:rPr>
              <w:t>4.26</w:t>
            </w:r>
          </w:p>
        </w:tc>
        <w:tc>
          <w:tcPr>
            <w:tcW w:w="635" w:type="dxa"/>
            <w:vAlign w:val="top"/>
          </w:tcPr>
          <w:p>
            <w:pPr>
              <w:pStyle w:val="TableText"/>
              <w:ind w:left="121"/>
              <w:spacing w:before="14" w:line="180" w:lineRule="auto"/>
              <w:rPr/>
            </w:pPr>
            <w:r>
              <w:rPr>
                <w:spacing w:val="-2"/>
              </w:rPr>
              <w:t>3.78</w:t>
            </w:r>
          </w:p>
        </w:tc>
        <w:tc>
          <w:tcPr>
            <w:tcW w:w="632" w:type="dxa"/>
            <w:vAlign w:val="top"/>
          </w:tcPr>
          <w:p>
            <w:pPr>
              <w:pStyle w:val="TableText"/>
              <w:ind w:left="116"/>
              <w:spacing w:before="14" w:line="180" w:lineRule="auto"/>
              <w:rPr/>
            </w:pPr>
            <w:r>
              <w:rPr>
                <w:spacing w:val="-2"/>
              </w:rPr>
              <w:t>3.46</w:t>
            </w:r>
          </w:p>
        </w:tc>
        <w:tc>
          <w:tcPr>
            <w:tcW w:w="617" w:type="dxa"/>
            <w:vAlign w:val="top"/>
          </w:tcPr>
          <w:p>
            <w:pPr>
              <w:pStyle w:val="TableText"/>
              <w:ind w:left="124"/>
              <w:spacing w:before="14" w:line="180" w:lineRule="auto"/>
              <w:rPr/>
            </w:pPr>
            <w:r>
              <w:rPr>
                <w:spacing w:val="-2"/>
              </w:rPr>
              <w:t>3.24</w:t>
            </w:r>
          </w:p>
        </w:tc>
        <w:tc>
          <w:tcPr>
            <w:tcW w:w="635" w:type="dxa"/>
            <w:vAlign w:val="top"/>
          </w:tcPr>
          <w:p>
            <w:pPr>
              <w:pStyle w:val="TableText"/>
              <w:ind w:left="147"/>
              <w:spacing w:before="14" w:line="180" w:lineRule="auto"/>
              <w:rPr/>
            </w:pPr>
            <w:r>
              <w:rPr>
                <w:spacing w:val="-2"/>
              </w:rPr>
              <w:t>3.07</w:t>
            </w:r>
          </w:p>
        </w:tc>
        <w:tc>
          <w:tcPr>
            <w:tcW w:w="642" w:type="dxa"/>
            <w:vAlign w:val="top"/>
          </w:tcPr>
          <w:p>
            <w:pPr>
              <w:pStyle w:val="TableText"/>
              <w:ind w:left="142"/>
              <w:spacing w:before="14" w:line="180" w:lineRule="auto"/>
              <w:rPr/>
            </w:pPr>
            <w:r>
              <w:rPr>
                <w:spacing w:val="-2"/>
              </w:rPr>
              <w:t>2.94</w:t>
            </w:r>
          </w:p>
        </w:tc>
        <w:tc>
          <w:tcPr>
            <w:tcW w:w="645" w:type="dxa"/>
            <w:vAlign w:val="top"/>
          </w:tcPr>
          <w:p>
            <w:pPr>
              <w:pStyle w:val="TableText"/>
              <w:ind w:left="120"/>
              <w:spacing w:before="14" w:line="180" w:lineRule="auto"/>
              <w:rPr/>
            </w:pPr>
            <w:r>
              <w:rPr>
                <w:spacing w:val="-2"/>
              </w:rPr>
              <w:t>2.84</w:t>
            </w:r>
          </w:p>
        </w:tc>
        <w:tc>
          <w:tcPr>
            <w:tcW w:w="640" w:type="dxa"/>
            <w:vAlign w:val="top"/>
          </w:tcPr>
          <w:p>
            <w:pPr>
              <w:pStyle w:val="TableText"/>
              <w:ind w:left="115"/>
              <w:spacing w:before="14" w:line="180" w:lineRule="auto"/>
              <w:rPr/>
            </w:pPr>
            <w:r>
              <w:rPr>
                <w:spacing w:val="-2"/>
              </w:rPr>
              <w:t>2.75</w:t>
            </w:r>
          </w:p>
        </w:tc>
        <w:tc>
          <w:tcPr>
            <w:tcW w:w="630" w:type="dxa"/>
            <w:vAlign w:val="top"/>
          </w:tcPr>
          <w:p>
            <w:pPr>
              <w:pStyle w:val="TableText"/>
              <w:ind w:left="125"/>
              <w:spacing w:before="14" w:line="180" w:lineRule="auto"/>
              <w:rPr/>
            </w:pPr>
            <w:r>
              <w:rPr>
                <w:spacing w:val="-2"/>
              </w:rPr>
              <w:t>2.68</w:t>
            </w:r>
          </w:p>
        </w:tc>
        <w:tc>
          <w:tcPr>
            <w:tcW w:w="595" w:type="dxa"/>
            <w:vAlign w:val="top"/>
          </w:tcPr>
          <w:p>
            <w:pPr>
              <w:pStyle w:val="TableText"/>
              <w:ind w:left="115"/>
              <w:spacing w:before="14" w:line="180" w:lineRule="auto"/>
              <w:rPr/>
            </w:pPr>
            <w:r>
              <w:rPr>
                <w:spacing w:val="-2"/>
              </w:rPr>
              <w:t>2.62</w:t>
            </w:r>
          </w:p>
        </w:tc>
      </w:tr>
      <w:tr>
        <w:trPr>
          <w:trHeight w:val="205" w:hRule="atLeast"/>
        </w:trPr>
        <w:tc>
          <w:tcPr>
            <w:tcW w:w="740" w:type="dxa"/>
            <w:vAlign w:val="top"/>
            <w:vMerge w:val="restart"/>
            <w:tcBorders>
              <w:bottom w:val="nil"/>
            </w:tcBorders>
          </w:tcPr>
          <w:p>
            <w:pPr>
              <w:pStyle w:val="TableText"/>
              <w:ind w:left="279"/>
              <w:spacing w:before="133"/>
              <w:rPr/>
            </w:pPr>
            <w:r>
              <w:rPr>
                <w:spacing w:val="-2"/>
              </w:rPr>
              <w:t>46</w:t>
            </w:r>
          </w:p>
        </w:tc>
        <w:tc>
          <w:tcPr>
            <w:tcW w:w="636" w:type="dxa"/>
            <w:vAlign w:val="top"/>
          </w:tcPr>
          <w:p>
            <w:pPr>
              <w:pStyle w:val="TableText"/>
              <w:ind w:left="129"/>
              <w:spacing w:before="14" w:line="185" w:lineRule="auto"/>
              <w:rPr/>
            </w:pPr>
            <w:r>
              <w:rPr>
                <w:spacing w:val="-2"/>
              </w:rPr>
              <w:t>4.05</w:t>
            </w:r>
          </w:p>
        </w:tc>
        <w:tc>
          <w:tcPr>
            <w:tcW w:w="643" w:type="dxa"/>
            <w:vAlign w:val="top"/>
          </w:tcPr>
          <w:p>
            <w:pPr>
              <w:pStyle w:val="TableText"/>
              <w:ind w:left="123"/>
              <w:spacing w:before="14" w:line="185" w:lineRule="auto"/>
              <w:rPr/>
            </w:pPr>
            <w:r>
              <w:rPr>
                <w:spacing w:val="-2"/>
              </w:rPr>
              <w:t>3.20</w:t>
            </w:r>
          </w:p>
        </w:tc>
        <w:tc>
          <w:tcPr>
            <w:tcW w:w="649" w:type="dxa"/>
            <w:vAlign w:val="top"/>
          </w:tcPr>
          <w:p>
            <w:pPr>
              <w:pStyle w:val="TableText"/>
              <w:ind w:left="130"/>
              <w:spacing w:before="14" w:line="185" w:lineRule="auto"/>
              <w:rPr/>
            </w:pPr>
            <w:r>
              <w:rPr>
                <w:spacing w:val="-2"/>
              </w:rPr>
              <w:t>2.81</w:t>
            </w:r>
          </w:p>
        </w:tc>
        <w:tc>
          <w:tcPr>
            <w:tcW w:w="635" w:type="dxa"/>
            <w:vAlign w:val="top"/>
          </w:tcPr>
          <w:p>
            <w:pPr>
              <w:pStyle w:val="TableText"/>
              <w:ind w:left="121"/>
              <w:spacing w:before="14" w:line="185" w:lineRule="auto"/>
              <w:rPr/>
            </w:pPr>
            <w:r>
              <w:rPr>
                <w:spacing w:val="-2"/>
              </w:rPr>
              <w:t>2.57</w:t>
            </w:r>
          </w:p>
        </w:tc>
        <w:tc>
          <w:tcPr>
            <w:tcW w:w="632" w:type="dxa"/>
            <w:vAlign w:val="top"/>
          </w:tcPr>
          <w:p>
            <w:pPr>
              <w:pStyle w:val="TableText"/>
              <w:ind w:left="116"/>
              <w:spacing w:before="14" w:line="185" w:lineRule="auto"/>
              <w:rPr/>
            </w:pPr>
            <w:r>
              <w:rPr>
                <w:spacing w:val="-2"/>
              </w:rPr>
              <w:t>2.42</w:t>
            </w:r>
          </w:p>
        </w:tc>
        <w:tc>
          <w:tcPr>
            <w:tcW w:w="617" w:type="dxa"/>
            <w:vAlign w:val="top"/>
          </w:tcPr>
          <w:p>
            <w:pPr>
              <w:pStyle w:val="TableText"/>
              <w:ind w:left="124"/>
              <w:spacing w:before="14" w:line="185" w:lineRule="auto"/>
              <w:rPr/>
            </w:pPr>
            <w:r>
              <w:rPr>
                <w:spacing w:val="-2"/>
              </w:rPr>
              <w:t>2.30</w:t>
            </w:r>
          </w:p>
        </w:tc>
        <w:tc>
          <w:tcPr>
            <w:tcW w:w="635" w:type="dxa"/>
            <w:vAlign w:val="top"/>
          </w:tcPr>
          <w:p>
            <w:pPr>
              <w:pStyle w:val="TableText"/>
              <w:ind w:left="147"/>
              <w:spacing w:before="14" w:line="185" w:lineRule="auto"/>
              <w:rPr/>
            </w:pPr>
            <w:r>
              <w:rPr>
                <w:spacing w:val="-2"/>
              </w:rPr>
              <w:t>2.22</w:t>
            </w:r>
          </w:p>
        </w:tc>
        <w:tc>
          <w:tcPr>
            <w:tcW w:w="642" w:type="dxa"/>
            <w:vAlign w:val="top"/>
          </w:tcPr>
          <w:p>
            <w:pPr>
              <w:pStyle w:val="TableText"/>
              <w:ind w:left="142"/>
              <w:spacing w:before="14" w:line="185" w:lineRule="auto"/>
              <w:rPr/>
            </w:pPr>
            <w:r>
              <w:rPr>
                <w:spacing w:val="-2"/>
              </w:rPr>
              <w:t>2.14</w:t>
            </w:r>
          </w:p>
        </w:tc>
        <w:tc>
          <w:tcPr>
            <w:tcW w:w="645" w:type="dxa"/>
            <w:vAlign w:val="top"/>
          </w:tcPr>
          <w:p>
            <w:pPr>
              <w:pStyle w:val="TableText"/>
              <w:ind w:left="120"/>
              <w:spacing w:before="14" w:line="185" w:lineRule="auto"/>
              <w:rPr/>
            </w:pPr>
            <w:r>
              <w:rPr>
                <w:spacing w:val="-2"/>
              </w:rPr>
              <w:t>2.09</w:t>
            </w:r>
          </w:p>
        </w:tc>
        <w:tc>
          <w:tcPr>
            <w:tcW w:w="640" w:type="dxa"/>
            <w:vAlign w:val="top"/>
          </w:tcPr>
          <w:p>
            <w:pPr>
              <w:pStyle w:val="TableText"/>
              <w:ind w:left="115"/>
              <w:spacing w:before="14" w:line="185" w:lineRule="auto"/>
              <w:rPr/>
            </w:pPr>
            <w:r>
              <w:rPr>
                <w:spacing w:val="-2"/>
              </w:rPr>
              <w:t>2.04</w:t>
            </w:r>
          </w:p>
        </w:tc>
        <w:tc>
          <w:tcPr>
            <w:tcW w:w="630" w:type="dxa"/>
            <w:vAlign w:val="top"/>
          </w:tcPr>
          <w:p>
            <w:pPr>
              <w:pStyle w:val="TableText"/>
              <w:ind w:left="125"/>
              <w:spacing w:before="14" w:line="185" w:lineRule="auto"/>
              <w:rPr/>
            </w:pPr>
            <w:r>
              <w:rPr>
                <w:spacing w:val="-2"/>
              </w:rPr>
              <w:t>2.00</w:t>
            </w:r>
          </w:p>
        </w:tc>
        <w:tc>
          <w:tcPr>
            <w:tcW w:w="595" w:type="dxa"/>
            <w:vAlign w:val="top"/>
          </w:tcPr>
          <w:p>
            <w:pPr>
              <w:pStyle w:val="TableText"/>
              <w:ind w:left="115"/>
              <w:spacing w:before="14" w:line="185" w:lineRule="auto"/>
              <w:rPr/>
            </w:pPr>
            <w:r>
              <w:rPr>
                <w:spacing w:val="-4"/>
              </w:rPr>
              <w:t>1.97</w:t>
            </w:r>
          </w:p>
        </w:tc>
      </w:tr>
      <w:tr>
        <w:trPr>
          <w:trHeight w:val="22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18" w:line="196" w:lineRule="auto"/>
              <w:rPr/>
            </w:pPr>
            <w:r>
              <w:rPr>
                <w:spacing w:val="-3"/>
              </w:rPr>
              <w:t>7.21</w:t>
            </w:r>
          </w:p>
        </w:tc>
        <w:tc>
          <w:tcPr>
            <w:tcW w:w="643" w:type="dxa"/>
            <w:vAlign w:val="top"/>
          </w:tcPr>
          <w:p>
            <w:pPr>
              <w:pStyle w:val="TableText"/>
              <w:ind w:left="123"/>
              <w:spacing w:before="18" w:line="196" w:lineRule="auto"/>
              <w:rPr/>
            </w:pPr>
            <w:r>
              <w:rPr>
                <w:spacing w:val="-2"/>
              </w:rPr>
              <w:t>5.10</w:t>
            </w:r>
          </w:p>
        </w:tc>
        <w:tc>
          <w:tcPr>
            <w:tcW w:w="649" w:type="dxa"/>
            <w:vAlign w:val="top"/>
          </w:tcPr>
          <w:p>
            <w:pPr>
              <w:pStyle w:val="TableText"/>
              <w:ind w:left="130"/>
              <w:spacing w:before="18" w:line="196" w:lineRule="auto"/>
              <w:rPr/>
            </w:pPr>
            <w:r>
              <w:rPr>
                <w:spacing w:val="-2"/>
              </w:rPr>
              <w:t>4.24</w:t>
            </w:r>
          </w:p>
        </w:tc>
        <w:tc>
          <w:tcPr>
            <w:tcW w:w="635" w:type="dxa"/>
            <w:vAlign w:val="top"/>
          </w:tcPr>
          <w:p>
            <w:pPr>
              <w:pStyle w:val="TableText"/>
              <w:ind w:left="121"/>
              <w:spacing w:before="18" w:line="196" w:lineRule="auto"/>
              <w:rPr/>
            </w:pPr>
            <w:r>
              <w:rPr>
                <w:spacing w:val="-2"/>
              </w:rPr>
              <w:t>3.76</w:t>
            </w:r>
          </w:p>
        </w:tc>
        <w:tc>
          <w:tcPr>
            <w:tcW w:w="632" w:type="dxa"/>
            <w:vAlign w:val="top"/>
          </w:tcPr>
          <w:p>
            <w:pPr>
              <w:pStyle w:val="TableText"/>
              <w:ind w:left="116"/>
              <w:spacing w:before="18" w:line="196" w:lineRule="auto"/>
              <w:rPr/>
            </w:pPr>
            <w:r>
              <w:rPr>
                <w:spacing w:val="-2"/>
              </w:rPr>
              <w:t>3.44</w:t>
            </w:r>
          </w:p>
        </w:tc>
        <w:tc>
          <w:tcPr>
            <w:tcW w:w="617" w:type="dxa"/>
            <w:vAlign w:val="top"/>
          </w:tcPr>
          <w:p>
            <w:pPr>
              <w:pStyle w:val="TableText"/>
              <w:ind w:left="124"/>
              <w:spacing w:before="18" w:line="196" w:lineRule="auto"/>
              <w:rPr/>
            </w:pPr>
            <w:r>
              <w:rPr>
                <w:spacing w:val="-2"/>
              </w:rPr>
              <w:t>3.22</w:t>
            </w:r>
          </w:p>
        </w:tc>
        <w:tc>
          <w:tcPr>
            <w:tcW w:w="635" w:type="dxa"/>
            <w:vAlign w:val="top"/>
          </w:tcPr>
          <w:p>
            <w:pPr>
              <w:pStyle w:val="TableText"/>
              <w:ind w:left="147"/>
              <w:spacing w:before="18" w:line="196" w:lineRule="auto"/>
              <w:rPr/>
            </w:pPr>
            <w:r>
              <w:rPr>
                <w:spacing w:val="-2"/>
              </w:rPr>
              <w:t>3.05</w:t>
            </w:r>
          </w:p>
        </w:tc>
        <w:tc>
          <w:tcPr>
            <w:tcW w:w="642" w:type="dxa"/>
            <w:vAlign w:val="top"/>
          </w:tcPr>
          <w:p>
            <w:pPr>
              <w:pStyle w:val="TableText"/>
              <w:ind w:left="142"/>
              <w:spacing w:before="18" w:line="196" w:lineRule="auto"/>
              <w:rPr/>
            </w:pPr>
            <w:r>
              <w:rPr>
                <w:spacing w:val="-2"/>
              </w:rPr>
              <w:t>2.92</w:t>
            </w:r>
          </w:p>
        </w:tc>
        <w:tc>
          <w:tcPr>
            <w:tcW w:w="645" w:type="dxa"/>
            <w:vAlign w:val="top"/>
          </w:tcPr>
          <w:p>
            <w:pPr>
              <w:pStyle w:val="TableText"/>
              <w:ind w:left="120"/>
              <w:spacing w:before="18" w:line="196" w:lineRule="auto"/>
              <w:rPr/>
            </w:pPr>
            <w:r>
              <w:rPr>
                <w:spacing w:val="-2"/>
              </w:rPr>
              <w:t>2.82</w:t>
            </w:r>
          </w:p>
        </w:tc>
        <w:tc>
          <w:tcPr>
            <w:tcW w:w="640" w:type="dxa"/>
            <w:vAlign w:val="top"/>
          </w:tcPr>
          <w:p>
            <w:pPr>
              <w:pStyle w:val="TableText"/>
              <w:ind w:left="115"/>
              <w:spacing w:before="18" w:line="196" w:lineRule="auto"/>
              <w:rPr/>
            </w:pPr>
            <w:r>
              <w:rPr>
                <w:spacing w:val="-2"/>
              </w:rPr>
              <w:t>2.73</w:t>
            </w:r>
          </w:p>
        </w:tc>
        <w:tc>
          <w:tcPr>
            <w:tcW w:w="630" w:type="dxa"/>
            <w:vAlign w:val="top"/>
          </w:tcPr>
          <w:p>
            <w:pPr>
              <w:pStyle w:val="TableText"/>
              <w:ind w:left="125"/>
              <w:spacing w:before="18" w:line="196" w:lineRule="auto"/>
              <w:rPr/>
            </w:pPr>
            <w:r>
              <w:rPr>
                <w:spacing w:val="-2"/>
              </w:rPr>
              <w:t>2.66</w:t>
            </w:r>
          </w:p>
        </w:tc>
        <w:tc>
          <w:tcPr>
            <w:tcW w:w="595" w:type="dxa"/>
            <w:vAlign w:val="top"/>
          </w:tcPr>
          <w:p>
            <w:pPr>
              <w:pStyle w:val="TableText"/>
              <w:ind w:left="115"/>
              <w:spacing w:before="18" w:line="196" w:lineRule="auto"/>
              <w:rPr/>
            </w:pPr>
            <w:r>
              <w:rPr>
                <w:spacing w:val="-2"/>
              </w:rPr>
              <w:t>2.60</w:t>
            </w:r>
          </w:p>
        </w:tc>
      </w:tr>
      <w:tr>
        <w:trPr>
          <w:trHeight w:val="219" w:hRule="atLeast"/>
        </w:trPr>
        <w:tc>
          <w:tcPr>
            <w:tcW w:w="740" w:type="dxa"/>
            <w:vAlign w:val="top"/>
            <w:vMerge w:val="restart"/>
            <w:tcBorders>
              <w:bottom w:val="nil"/>
            </w:tcBorders>
          </w:tcPr>
          <w:p>
            <w:pPr>
              <w:pStyle w:val="TableText"/>
              <w:ind w:left="279"/>
              <w:spacing w:before="118"/>
              <w:rPr/>
            </w:pPr>
            <w:r>
              <w:rPr>
                <w:spacing w:val="-2"/>
              </w:rPr>
              <w:t>48</w:t>
            </w:r>
          </w:p>
        </w:tc>
        <w:tc>
          <w:tcPr>
            <w:tcW w:w="636" w:type="dxa"/>
            <w:vAlign w:val="top"/>
          </w:tcPr>
          <w:p>
            <w:pPr>
              <w:pStyle w:val="TableText"/>
              <w:ind w:left="129"/>
              <w:spacing w:before="29" w:line="184" w:lineRule="auto"/>
              <w:rPr/>
            </w:pPr>
            <w:r>
              <w:rPr>
                <w:spacing w:val="-2"/>
              </w:rPr>
              <w:t>4.04</w:t>
            </w:r>
          </w:p>
        </w:tc>
        <w:tc>
          <w:tcPr>
            <w:tcW w:w="643" w:type="dxa"/>
            <w:vAlign w:val="top"/>
          </w:tcPr>
          <w:p>
            <w:pPr>
              <w:pStyle w:val="TableText"/>
              <w:ind w:left="123"/>
              <w:spacing w:before="29" w:line="184" w:lineRule="auto"/>
              <w:rPr/>
            </w:pPr>
            <w:r>
              <w:rPr>
                <w:spacing w:val="-2"/>
              </w:rPr>
              <w:t>3.19</w:t>
            </w:r>
          </w:p>
        </w:tc>
        <w:tc>
          <w:tcPr>
            <w:tcW w:w="649" w:type="dxa"/>
            <w:vAlign w:val="top"/>
          </w:tcPr>
          <w:p>
            <w:pPr>
              <w:pStyle w:val="TableText"/>
              <w:ind w:left="130"/>
              <w:spacing w:before="29" w:line="184" w:lineRule="auto"/>
              <w:rPr/>
            </w:pPr>
            <w:r>
              <w:rPr>
                <w:spacing w:val="-2"/>
              </w:rPr>
              <w:t>2.80</w:t>
            </w:r>
          </w:p>
        </w:tc>
        <w:tc>
          <w:tcPr>
            <w:tcW w:w="635" w:type="dxa"/>
            <w:vAlign w:val="top"/>
          </w:tcPr>
          <w:p>
            <w:pPr>
              <w:pStyle w:val="TableText"/>
              <w:ind w:left="121"/>
              <w:spacing w:before="29" w:line="184" w:lineRule="auto"/>
              <w:rPr/>
            </w:pPr>
            <w:r>
              <w:rPr>
                <w:spacing w:val="-2"/>
              </w:rPr>
              <w:t>2.56</w:t>
            </w:r>
          </w:p>
        </w:tc>
        <w:tc>
          <w:tcPr>
            <w:tcW w:w="632" w:type="dxa"/>
            <w:vAlign w:val="top"/>
          </w:tcPr>
          <w:p>
            <w:pPr>
              <w:pStyle w:val="TableText"/>
              <w:ind w:left="116"/>
              <w:spacing w:before="29" w:line="184" w:lineRule="auto"/>
              <w:rPr/>
            </w:pPr>
            <w:r>
              <w:rPr>
                <w:spacing w:val="-2"/>
              </w:rPr>
              <w:t>2.41</w:t>
            </w:r>
          </w:p>
        </w:tc>
        <w:tc>
          <w:tcPr>
            <w:tcW w:w="617" w:type="dxa"/>
            <w:vAlign w:val="top"/>
          </w:tcPr>
          <w:p>
            <w:pPr>
              <w:pStyle w:val="TableText"/>
              <w:ind w:left="124"/>
              <w:spacing w:before="29" w:line="184" w:lineRule="auto"/>
              <w:rPr/>
            </w:pPr>
            <w:r>
              <w:rPr>
                <w:spacing w:val="-2"/>
              </w:rPr>
              <w:t>2.30</w:t>
            </w:r>
          </w:p>
        </w:tc>
        <w:tc>
          <w:tcPr>
            <w:tcW w:w="635" w:type="dxa"/>
            <w:vAlign w:val="top"/>
          </w:tcPr>
          <w:p>
            <w:pPr>
              <w:pStyle w:val="TableText"/>
              <w:ind w:left="147"/>
              <w:spacing w:before="29" w:line="184" w:lineRule="auto"/>
              <w:rPr/>
            </w:pPr>
            <w:r>
              <w:rPr>
                <w:spacing w:val="-2"/>
              </w:rPr>
              <w:t>2.21</w:t>
            </w:r>
          </w:p>
        </w:tc>
        <w:tc>
          <w:tcPr>
            <w:tcW w:w="642" w:type="dxa"/>
            <w:vAlign w:val="top"/>
          </w:tcPr>
          <w:p>
            <w:pPr>
              <w:pStyle w:val="TableText"/>
              <w:ind w:left="142"/>
              <w:spacing w:before="29" w:line="184" w:lineRule="auto"/>
              <w:rPr/>
            </w:pPr>
            <w:r>
              <w:rPr>
                <w:spacing w:val="-2"/>
              </w:rPr>
              <w:t>2.14</w:t>
            </w:r>
          </w:p>
        </w:tc>
        <w:tc>
          <w:tcPr>
            <w:tcW w:w="645" w:type="dxa"/>
            <w:vAlign w:val="top"/>
          </w:tcPr>
          <w:p>
            <w:pPr>
              <w:pStyle w:val="TableText"/>
              <w:ind w:left="120"/>
              <w:spacing w:before="29" w:line="184" w:lineRule="auto"/>
              <w:rPr/>
            </w:pPr>
            <w:r>
              <w:rPr>
                <w:spacing w:val="-2"/>
              </w:rPr>
              <w:t>2.08</w:t>
            </w:r>
          </w:p>
        </w:tc>
        <w:tc>
          <w:tcPr>
            <w:tcW w:w="640" w:type="dxa"/>
            <w:vAlign w:val="top"/>
          </w:tcPr>
          <w:p>
            <w:pPr>
              <w:pStyle w:val="TableText"/>
              <w:ind w:left="115"/>
              <w:spacing w:before="29" w:line="184" w:lineRule="auto"/>
              <w:rPr/>
            </w:pPr>
            <w:r>
              <w:rPr>
                <w:spacing w:val="-2"/>
              </w:rPr>
              <w:t>2.03</w:t>
            </w:r>
          </w:p>
        </w:tc>
        <w:tc>
          <w:tcPr>
            <w:tcW w:w="630" w:type="dxa"/>
            <w:vAlign w:val="top"/>
          </w:tcPr>
          <w:p>
            <w:pPr>
              <w:pStyle w:val="TableText"/>
              <w:ind w:left="125"/>
              <w:spacing w:before="29" w:line="184" w:lineRule="auto"/>
              <w:rPr/>
            </w:pPr>
            <w:r>
              <w:rPr>
                <w:spacing w:val="-4"/>
              </w:rPr>
              <w:t>1.99</w:t>
            </w:r>
          </w:p>
        </w:tc>
        <w:tc>
          <w:tcPr>
            <w:tcW w:w="595" w:type="dxa"/>
            <w:vAlign w:val="top"/>
          </w:tcPr>
          <w:p>
            <w:pPr>
              <w:pStyle w:val="TableText"/>
              <w:ind w:left="115"/>
              <w:spacing w:before="29" w:line="184" w:lineRule="auto"/>
              <w:rPr/>
            </w:pPr>
            <w:r>
              <w:rPr>
                <w:spacing w:val="-4"/>
              </w:rPr>
              <w:t>1.96</w:t>
            </w:r>
          </w:p>
        </w:tc>
      </w:tr>
      <w:tr>
        <w:trPr>
          <w:trHeight w:val="19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0" w:line="169" w:lineRule="auto"/>
              <w:rPr/>
            </w:pPr>
            <w:r>
              <w:rPr>
                <w:spacing w:val="-3"/>
              </w:rPr>
              <w:t>7.19</w:t>
            </w:r>
          </w:p>
        </w:tc>
        <w:tc>
          <w:tcPr>
            <w:tcW w:w="643" w:type="dxa"/>
            <w:vAlign w:val="top"/>
          </w:tcPr>
          <w:p>
            <w:pPr>
              <w:pStyle w:val="TableText"/>
              <w:ind w:left="123"/>
              <w:spacing w:before="20" w:line="169" w:lineRule="auto"/>
              <w:rPr/>
            </w:pPr>
            <w:r>
              <w:rPr>
                <w:spacing w:val="-2"/>
              </w:rPr>
              <w:t>5.08</w:t>
            </w:r>
          </w:p>
        </w:tc>
        <w:tc>
          <w:tcPr>
            <w:tcW w:w="649" w:type="dxa"/>
            <w:vAlign w:val="top"/>
          </w:tcPr>
          <w:p>
            <w:pPr>
              <w:pStyle w:val="TableText"/>
              <w:ind w:left="130"/>
              <w:spacing w:before="20" w:line="169" w:lineRule="auto"/>
              <w:rPr/>
            </w:pPr>
            <w:r>
              <w:rPr>
                <w:spacing w:val="-2"/>
              </w:rPr>
              <w:t>4.22</w:t>
            </w:r>
          </w:p>
        </w:tc>
        <w:tc>
          <w:tcPr>
            <w:tcW w:w="635" w:type="dxa"/>
            <w:vAlign w:val="top"/>
          </w:tcPr>
          <w:p>
            <w:pPr>
              <w:pStyle w:val="TableText"/>
              <w:ind w:left="121"/>
              <w:spacing w:before="20" w:line="169" w:lineRule="auto"/>
              <w:rPr/>
            </w:pPr>
            <w:r>
              <w:rPr>
                <w:spacing w:val="-2"/>
              </w:rPr>
              <w:t>3.74</w:t>
            </w:r>
          </w:p>
        </w:tc>
        <w:tc>
          <w:tcPr>
            <w:tcW w:w="632" w:type="dxa"/>
            <w:vAlign w:val="top"/>
          </w:tcPr>
          <w:p>
            <w:pPr>
              <w:pStyle w:val="TableText"/>
              <w:ind w:left="116"/>
              <w:spacing w:before="20" w:line="169" w:lineRule="auto"/>
              <w:rPr/>
            </w:pPr>
            <w:r>
              <w:rPr>
                <w:spacing w:val="-2"/>
              </w:rPr>
              <w:t>3.42</w:t>
            </w:r>
          </w:p>
        </w:tc>
        <w:tc>
          <w:tcPr>
            <w:tcW w:w="617" w:type="dxa"/>
            <w:vAlign w:val="top"/>
          </w:tcPr>
          <w:p>
            <w:pPr>
              <w:pStyle w:val="TableText"/>
              <w:ind w:left="124"/>
              <w:spacing w:before="20" w:line="169" w:lineRule="auto"/>
              <w:rPr/>
            </w:pPr>
            <w:r>
              <w:rPr>
                <w:spacing w:val="-2"/>
              </w:rPr>
              <w:t>3.20</w:t>
            </w:r>
          </w:p>
        </w:tc>
        <w:tc>
          <w:tcPr>
            <w:tcW w:w="635" w:type="dxa"/>
            <w:vAlign w:val="top"/>
          </w:tcPr>
          <w:p>
            <w:pPr>
              <w:pStyle w:val="TableText"/>
              <w:ind w:left="147"/>
              <w:spacing w:before="20" w:line="169" w:lineRule="auto"/>
              <w:rPr/>
            </w:pPr>
            <w:r>
              <w:rPr>
                <w:spacing w:val="-2"/>
              </w:rPr>
              <w:t>3.04</w:t>
            </w:r>
          </w:p>
        </w:tc>
        <w:tc>
          <w:tcPr>
            <w:tcW w:w="642" w:type="dxa"/>
            <w:vAlign w:val="top"/>
          </w:tcPr>
          <w:p>
            <w:pPr>
              <w:pStyle w:val="TableText"/>
              <w:ind w:left="142"/>
              <w:spacing w:before="20" w:line="169" w:lineRule="auto"/>
              <w:rPr/>
            </w:pPr>
            <w:r>
              <w:rPr>
                <w:spacing w:val="-2"/>
              </w:rPr>
              <w:t>2.90</w:t>
            </w:r>
          </w:p>
        </w:tc>
        <w:tc>
          <w:tcPr>
            <w:tcW w:w="645" w:type="dxa"/>
            <w:vAlign w:val="top"/>
          </w:tcPr>
          <w:p>
            <w:pPr>
              <w:pStyle w:val="TableText"/>
              <w:ind w:left="120"/>
              <w:spacing w:before="20" w:line="169" w:lineRule="auto"/>
              <w:rPr/>
            </w:pPr>
            <w:r>
              <w:rPr>
                <w:spacing w:val="-2"/>
              </w:rPr>
              <w:t>2.80</w:t>
            </w:r>
          </w:p>
        </w:tc>
        <w:tc>
          <w:tcPr>
            <w:tcW w:w="640" w:type="dxa"/>
            <w:vAlign w:val="top"/>
          </w:tcPr>
          <w:p>
            <w:pPr>
              <w:pStyle w:val="TableText"/>
              <w:ind w:left="115"/>
              <w:spacing w:before="20" w:line="169" w:lineRule="auto"/>
              <w:rPr/>
            </w:pPr>
            <w:r>
              <w:rPr>
                <w:spacing w:val="-2"/>
              </w:rPr>
              <w:t>2.71</w:t>
            </w:r>
          </w:p>
        </w:tc>
        <w:tc>
          <w:tcPr>
            <w:tcW w:w="630" w:type="dxa"/>
            <w:vAlign w:val="top"/>
          </w:tcPr>
          <w:p>
            <w:pPr>
              <w:pStyle w:val="TableText"/>
              <w:ind w:left="125"/>
              <w:spacing w:before="20" w:line="169" w:lineRule="auto"/>
              <w:rPr/>
            </w:pPr>
            <w:r>
              <w:rPr>
                <w:spacing w:val="-2"/>
              </w:rPr>
              <w:t>2.64</w:t>
            </w:r>
          </w:p>
        </w:tc>
        <w:tc>
          <w:tcPr>
            <w:tcW w:w="595" w:type="dxa"/>
            <w:vAlign w:val="top"/>
          </w:tcPr>
          <w:p>
            <w:pPr>
              <w:pStyle w:val="TableText"/>
              <w:ind w:left="115"/>
              <w:spacing w:before="20" w:line="169" w:lineRule="auto"/>
              <w:rPr/>
            </w:pPr>
            <w:r>
              <w:rPr>
                <w:spacing w:val="-2"/>
              </w:rPr>
              <w:t>2.58</w:t>
            </w:r>
          </w:p>
        </w:tc>
      </w:tr>
      <w:tr>
        <w:trPr>
          <w:trHeight w:val="205" w:hRule="atLeast"/>
        </w:trPr>
        <w:tc>
          <w:tcPr>
            <w:tcW w:w="740" w:type="dxa"/>
            <w:vAlign w:val="top"/>
            <w:vMerge w:val="restart"/>
            <w:tcBorders>
              <w:bottom w:val="nil"/>
            </w:tcBorders>
          </w:tcPr>
          <w:p>
            <w:pPr>
              <w:pStyle w:val="TableText"/>
              <w:ind w:left="279"/>
              <w:spacing w:before="124"/>
              <w:rPr/>
            </w:pPr>
            <w:r>
              <w:rPr>
                <w:spacing w:val="-3"/>
              </w:rPr>
              <w:t>50</w:t>
            </w:r>
          </w:p>
        </w:tc>
        <w:tc>
          <w:tcPr>
            <w:tcW w:w="636" w:type="dxa"/>
            <w:vAlign w:val="top"/>
          </w:tcPr>
          <w:p>
            <w:pPr>
              <w:pStyle w:val="TableText"/>
              <w:ind w:left="129"/>
              <w:spacing w:before="5" w:line="194" w:lineRule="auto"/>
              <w:rPr/>
            </w:pPr>
            <w:r>
              <w:rPr>
                <w:spacing w:val="-2"/>
              </w:rPr>
              <w:t>4.03</w:t>
            </w:r>
          </w:p>
        </w:tc>
        <w:tc>
          <w:tcPr>
            <w:tcW w:w="643" w:type="dxa"/>
            <w:vAlign w:val="top"/>
          </w:tcPr>
          <w:p>
            <w:pPr>
              <w:pStyle w:val="TableText"/>
              <w:ind w:left="123"/>
              <w:spacing w:before="5" w:line="194" w:lineRule="auto"/>
              <w:rPr/>
            </w:pPr>
            <w:r>
              <w:rPr>
                <w:spacing w:val="-2"/>
              </w:rPr>
              <w:t>3.18</w:t>
            </w:r>
          </w:p>
        </w:tc>
        <w:tc>
          <w:tcPr>
            <w:tcW w:w="649" w:type="dxa"/>
            <w:vAlign w:val="top"/>
          </w:tcPr>
          <w:p>
            <w:pPr>
              <w:pStyle w:val="TableText"/>
              <w:ind w:left="130"/>
              <w:spacing w:before="5" w:line="194" w:lineRule="auto"/>
              <w:rPr/>
            </w:pPr>
            <w:r>
              <w:rPr>
                <w:spacing w:val="-2"/>
              </w:rPr>
              <w:t>2.79</w:t>
            </w:r>
          </w:p>
        </w:tc>
        <w:tc>
          <w:tcPr>
            <w:tcW w:w="635" w:type="dxa"/>
            <w:vAlign w:val="top"/>
          </w:tcPr>
          <w:p>
            <w:pPr>
              <w:pStyle w:val="TableText"/>
              <w:ind w:left="121"/>
              <w:spacing w:before="5" w:line="194" w:lineRule="auto"/>
              <w:rPr/>
            </w:pPr>
            <w:r>
              <w:rPr>
                <w:spacing w:val="-2"/>
              </w:rPr>
              <w:t>2.56</w:t>
            </w:r>
          </w:p>
        </w:tc>
        <w:tc>
          <w:tcPr>
            <w:tcW w:w="632" w:type="dxa"/>
            <w:vAlign w:val="top"/>
          </w:tcPr>
          <w:p>
            <w:pPr>
              <w:pStyle w:val="TableText"/>
              <w:ind w:left="116"/>
              <w:spacing w:before="5" w:line="194" w:lineRule="auto"/>
              <w:rPr/>
            </w:pPr>
            <w:r>
              <w:rPr>
                <w:spacing w:val="-2"/>
              </w:rPr>
              <w:t>2.40</w:t>
            </w:r>
          </w:p>
        </w:tc>
        <w:tc>
          <w:tcPr>
            <w:tcW w:w="617" w:type="dxa"/>
            <w:vAlign w:val="top"/>
          </w:tcPr>
          <w:p>
            <w:pPr>
              <w:pStyle w:val="TableText"/>
              <w:ind w:left="124"/>
              <w:spacing w:before="5" w:line="194" w:lineRule="auto"/>
              <w:rPr/>
            </w:pPr>
            <w:r>
              <w:rPr>
                <w:spacing w:val="-2"/>
              </w:rPr>
              <w:t>2.29</w:t>
            </w:r>
          </w:p>
        </w:tc>
        <w:tc>
          <w:tcPr>
            <w:tcW w:w="635" w:type="dxa"/>
            <w:vAlign w:val="top"/>
          </w:tcPr>
          <w:p>
            <w:pPr>
              <w:pStyle w:val="TableText"/>
              <w:ind w:left="147"/>
              <w:spacing w:before="5" w:line="194" w:lineRule="auto"/>
              <w:rPr/>
            </w:pPr>
            <w:r>
              <w:rPr>
                <w:spacing w:val="-2"/>
              </w:rPr>
              <w:t>2.20</w:t>
            </w:r>
          </w:p>
        </w:tc>
        <w:tc>
          <w:tcPr>
            <w:tcW w:w="642" w:type="dxa"/>
            <w:vAlign w:val="top"/>
          </w:tcPr>
          <w:p>
            <w:pPr>
              <w:pStyle w:val="TableText"/>
              <w:ind w:left="142"/>
              <w:spacing w:before="5" w:line="194" w:lineRule="auto"/>
              <w:rPr/>
            </w:pPr>
            <w:r>
              <w:rPr>
                <w:spacing w:val="-2"/>
              </w:rPr>
              <w:t>2.13</w:t>
            </w:r>
          </w:p>
        </w:tc>
        <w:tc>
          <w:tcPr>
            <w:tcW w:w="645" w:type="dxa"/>
            <w:vAlign w:val="top"/>
          </w:tcPr>
          <w:p>
            <w:pPr>
              <w:pStyle w:val="TableText"/>
              <w:ind w:left="120"/>
              <w:spacing w:before="5" w:line="194" w:lineRule="auto"/>
              <w:rPr/>
            </w:pPr>
            <w:r>
              <w:rPr>
                <w:spacing w:val="-2"/>
              </w:rPr>
              <w:t>2.07</w:t>
            </w:r>
          </w:p>
        </w:tc>
        <w:tc>
          <w:tcPr>
            <w:tcW w:w="640" w:type="dxa"/>
            <w:vAlign w:val="top"/>
          </w:tcPr>
          <w:p>
            <w:pPr>
              <w:pStyle w:val="TableText"/>
              <w:ind w:left="115"/>
              <w:spacing w:before="5" w:line="194" w:lineRule="auto"/>
              <w:rPr/>
            </w:pPr>
            <w:r>
              <w:rPr>
                <w:spacing w:val="-2"/>
              </w:rPr>
              <w:t>2.02</w:t>
            </w:r>
          </w:p>
        </w:tc>
        <w:tc>
          <w:tcPr>
            <w:tcW w:w="630" w:type="dxa"/>
            <w:vAlign w:val="top"/>
          </w:tcPr>
          <w:p>
            <w:pPr>
              <w:pStyle w:val="TableText"/>
              <w:ind w:left="125"/>
              <w:spacing w:before="5" w:line="194" w:lineRule="auto"/>
              <w:rPr/>
            </w:pPr>
            <w:r>
              <w:rPr>
                <w:spacing w:val="-4"/>
              </w:rPr>
              <w:t>1.98</w:t>
            </w:r>
          </w:p>
        </w:tc>
        <w:tc>
          <w:tcPr>
            <w:tcW w:w="595" w:type="dxa"/>
            <w:vAlign w:val="top"/>
          </w:tcPr>
          <w:p>
            <w:pPr>
              <w:pStyle w:val="TableText"/>
              <w:ind w:left="115"/>
              <w:spacing w:before="5" w:line="194" w:lineRule="auto"/>
              <w:rPr/>
            </w:pPr>
            <w:r>
              <w:rPr>
                <w:spacing w:val="-4"/>
              </w:rPr>
              <w:t>1.95</w:t>
            </w:r>
          </w:p>
        </w:tc>
      </w:tr>
      <w:tr>
        <w:trPr>
          <w:trHeight w:val="219"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30" w:line="183" w:lineRule="auto"/>
              <w:rPr/>
            </w:pPr>
            <w:r>
              <w:rPr>
                <w:spacing w:val="-3"/>
              </w:rPr>
              <w:t>7.17</w:t>
            </w:r>
          </w:p>
        </w:tc>
        <w:tc>
          <w:tcPr>
            <w:tcW w:w="643" w:type="dxa"/>
            <w:vAlign w:val="top"/>
          </w:tcPr>
          <w:p>
            <w:pPr>
              <w:pStyle w:val="TableText"/>
              <w:ind w:left="123"/>
              <w:spacing w:before="30" w:line="183" w:lineRule="auto"/>
              <w:rPr/>
            </w:pPr>
            <w:r>
              <w:rPr>
                <w:spacing w:val="-2"/>
              </w:rPr>
              <w:t>5.06</w:t>
            </w:r>
          </w:p>
        </w:tc>
        <w:tc>
          <w:tcPr>
            <w:tcW w:w="649" w:type="dxa"/>
            <w:vAlign w:val="top"/>
          </w:tcPr>
          <w:p>
            <w:pPr>
              <w:pStyle w:val="TableText"/>
              <w:ind w:left="130"/>
              <w:spacing w:before="30" w:line="183" w:lineRule="auto"/>
              <w:rPr/>
            </w:pPr>
            <w:r>
              <w:rPr>
                <w:spacing w:val="-2"/>
              </w:rPr>
              <w:t>4.20</w:t>
            </w:r>
          </w:p>
        </w:tc>
        <w:tc>
          <w:tcPr>
            <w:tcW w:w="635" w:type="dxa"/>
            <w:vAlign w:val="top"/>
          </w:tcPr>
          <w:p>
            <w:pPr>
              <w:pStyle w:val="TableText"/>
              <w:ind w:left="121"/>
              <w:spacing w:before="30" w:line="183" w:lineRule="auto"/>
              <w:rPr/>
            </w:pPr>
            <w:r>
              <w:rPr>
                <w:spacing w:val="-2"/>
              </w:rPr>
              <w:t>3.72</w:t>
            </w:r>
          </w:p>
        </w:tc>
        <w:tc>
          <w:tcPr>
            <w:tcW w:w="632" w:type="dxa"/>
            <w:vAlign w:val="top"/>
          </w:tcPr>
          <w:p>
            <w:pPr>
              <w:pStyle w:val="TableText"/>
              <w:ind w:left="116"/>
              <w:spacing w:before="30" w:line="183" w:lineRule="auto"/>
              <w:rPr/>
            </w:pPr>
            <w:r>
              <w:rPr>
                <w:spacing w:val="-2"/>
              </w:rPr>
              <w:t>3.41</w:t>
            </w:r>
          </w:p>
        </w:tc>
        <w:tc>
          <w:tcPr>
            <w:tcW w:w="617" w:type="dxa"/>
            <w:vAlign w:val="top"/>
          </w:tcPr>
          <w:p>
            <w:pPr>
              <w:pStyle w:val="TableText"/>
              <w:ind w:left="124"/>
              <w:spacing w:before="30" w:line="183" w:lineRule="auto"/>
              <w:rPr/>
            </w:pPr>
            <w:r>
              <w:rPr>
                <w:spacing w:val="-2"/>
              </w:rPr>
              <w:t>3.18</w:t>
            </w:r>
          </w:p>
        </w:tc>
        <w:tc>
          <w:tcPr>
            <w:tcW w:w="635" w:type="dxa"/>
            <w:vAlign w:val="top"/>
          </w:tcPr>
          <w:p>
            <w:pPr>
              <w:pStyle w:val="TableText"/>
              <w:ind w:left="147"/>
              <w:spacing w:before="30" w:line="183" w:lineRule="auto"/>
              <w:rPr/>
            </w:pPr>
            <w:r>
              <w:rPr>
                <w:spacing w:val="-2"/>
              </w:rPr>
              <w:t>3.02</w:t>
            </w:r>
          </w:p>
        </w:tc>
        <w:tc>
          <w:tcPr>
            <w:tcW w:w="642" w:type="dxa"/>
            <w:vAlign w:val="top"/>
          </w:tcPr>
          <w:p>
            <w:pPr>
              <w:pStyle w:val="TableText"/>
              <w:ind w:left="142"/>
              <w:spacing w:before="30" w:line="183" w:lineRule="auto"/>
              <w:rPr/>
            </w:pPr>
            <w:r>
              <w:rPr>
                <w:spacing w:val="-2"/>
              </w:rPr>
              <w:t>2.88</w:t>
            </w:r>
          </w:p>
        </w:tc>
        <w:tc>
          <w:tcPr>
            <w:tcW w:w="645" w:type="dxa"/>
            <w:vAlign w:val="top"/>
          </w:tcPr>
          <w:p>
            <w:pPr>
              <w:pStyle w:val="TableText"/>
              <w:ind w:left="120"/>
              <w:spacing w:before="30" w:line="183" w:lineRule="auto"/>
              <w:rPr/>
            </w:pPr>
            <w:r>
              <w:rPr>
                <w:spacing w:val="-2"/>
              </w:rPr>
              <w:t>2.78</w:t>
            </w:r>
          </w:p>
        </w:tc>
        <w:tc>
          <w:tcPr>
            <w:tcW w:w="640" w:type="dxa"/>
            <w:vAlign w:val="top"/>
          </w:tcPr>
          <w:p>
            <w:pPr>
              <w:pStyle w:val="TableText"/>
              <w:ind w:left="115"/>
              <w:spacing w:before="30" w:line="183" w:lineRule="auto"/>
              <w:rPr/>
            </w:pPr>
            <w:r>
              <w:rPr>
                <w:spacing w:val="-2"/>
              </w:rPr>
              <w:t>2.70</w:t>
            </w:r>
          </w:p>
        </w:tc>
        <w:tc>
          <w:tcPr>
            <w:tcW w:w="630" w:type="dxa"/>
            <w:vAlign w:val="top"/>
          </w:tcPr>
          <w:p>
            <w:pPr>
              <w:pStyle w:val="TableText"/>
              <w:ind w:left="125"/>
              <w:spacing w:before="30" w:line="183" w:lineRule="auto"/>
              <w:rPr/>
            </w:pPr>
            <w:r>
              <w:rPr>
                <w:spacing w:val="-2"/>
              </w:rPr>
              <w:t>2.62</w:t>
            </w:r>
          </w:p>
        </w:tc>
        <w:tc>
          <w:tcPr>
            <w:tcW w:w="595" w:type="dxa"/>
            <w:vAlign w:val="top"/>
          </w:tcPr>
          <w:p>
            <w:pPr>
              <w:pStyle w:val="TableText"/>
              <w:ind w:left="115"/>
              <w:spacing w:before="30" w:line="183" w:lineRule="auto"/>
              <w:rPr/>
            </w:pPr>
            <w:r>
              <w:rPr>
                <w:spacing w:val="-2"/>
              </w:rPr>
              <w:t>2.56</w:t>
            </w:r>
          </w:p>
        </w:tc>
      </w:tr>
      <w:tr>
        <w:trPr>
          <w:trHeight w:val="195" w:hRule="atLeast"/>
        </w:trPr>
        <w:tc>
          <w:tcPr>
            <w:tcW w:w="740" w:type="dxa"/>
            <w:vAlign w:val="top"/>
            <w:vMerge w:val="restart"/>
            <w:tcBorders>
              <w:bottom w:val="nil"/>
            </w:tcBorders>
          </w:tcPr>
          <w:p>
            <w:pPr>
              <w:pStyle w:val="TableText"/>
              <w:ind w:left="279"/>
              <w:spacing w:before="120"/>
              <w:rPr/>
            </w:pPr>
            <w:r>
              <w:rPr>
                <w:spacing w:val="-3"/>
              </w:rPr>
              <w:t>60</w:t>
            </w:r>
          </w:p>
        </w:tc>
        <w:tc>
          <w:tcPr>
            <w:tcW w:w="636" w:type="dxa"/>
            <w:vAlign w:val="top"/>
          </w:tcPr>
          <w:p>
            <w:pPr>
              <w:pStyle w:val="TableText"/>
              <w:ind w:left="129"/>
              <w:spacing w:before="21" w:line="168" w:lineRule="auto"/>
              <w:rPr/>
            </w:pPr>
            <w:r>
              <w:rPr>
                <w:spacing w:val="-2"/>
              </w:rPr>
              <w:t>4.00</w:t>
            </w:r>
          </w:p>
        </w:tc>
        <w:tc>
          <w:tcPr>
            <w:tcW w:w="643" w:type="dxa"/>
            <w:vAlign w:val="top"/>
          </w:tcPr>
          <w:p>
            <w:pPr>
              <w:pStyle w:val="TableText"/>
              <w:ind w:left="123"/>
              <w:spacing w:before="21" w:line="168" w:lineRule="auto"/>
              <w:rPr/>
            </w:pPr>
            <w:r>
              <w:rPr>
                <w:spacing w:val="-2"/>
              </w:rPr>
              <w:t>3.15</w:t>
            </w:r>
          </w:p>
        </w:tc>
        <w:tc>
          <w:tcPr>
            <w:tcW w:w="649" w:type="dxa"/>
            <w:vAlign w:val="top"/>
          </w:tcPr>
          <w:p>
            <w:pPr>
              <w:pStyle w:val="TableText"/>
              <w:ind w:left="130"/>
              <w:spacing w:before="21" w:line="168" w:lineRule="auto"/>
              <w:rPr/>
            </w:pPr>
            <w:r>
              <w:rPr>
                <w:spacing w:val="-2"/>
              </w:rPr>
              <w:t>2.76</w:t>
            </w:r>
          </w:p>
        </w:tc>
        <w:tc>
          <w:tcPr>
            <w:tcW w:w="635" w:type="dxa"/>
            <w:vAlign w:val="top"/>
          </w:tcPr>
          <w:p>
            <w:pPr>
              <w:pStyle w:val="TableText"/>
              <w:ind w:left="121"/>
              <w:spacing w:before="21" w:line="168" w:lineRule="auto"/>
              <w:rPr/>
            </w:pPr>
            <w:r>
              <w:rPr>
                <w:spacing w:val="-2"/>
              </w:rPr>
              <w:t>2.52</w:t>
            </w:r>
          </w:p>
        </w:tc>
        <w:tc>
          <w:tcPr>
            <w:tcW w:w="632" w:type="dxa"/>
            <w:vAlign w:val="top"/>
          </w:tcPr>
          <w:p>
            <w:pPr>
              <w:pStyle w:val="TableText"/>
              <w:ind w:left="116"/>
              <w:spacing w:before="21" w:line="168" w:lineRule="auto"/>
              <w:rPr/>
            </w:pPr>
            <w:r>
              <w:rPr>
                <w:spacing w:val="-2"/>
              </w:rPr>
              <w:t>2.37</w:t>
            </w:r>
          </w:p>
        </w:tc>
        <w:tc>
          <w:tcPr>
            <w:tcW w:w="617" w:type="dxa"/>
            <w:vAlign w:val="top"/>
          </w:tcPr>
          <w:p>
            <w:pPr>
              <w:pStyle w:val="TableText"/>
              <w:ind w:left="124"/>
              <w:spacing w:before="21" w:line="168" w:lineRule="auto"/>
              <w:rPr/>
            </w:pPr>
            <w:r>
              <w:rPr>
                <w:spacing w:val="-2"/>
              </w:rPr>
              <w:t>2.25</w:t>
            </w:r>
          </w:p>
        </w:tc>
        <w:tc>
          <w:tcPr>
            <w:tcW w:w="635" w:type="dxa"/>
            <w:vAlign w:val="top"/>
          </w:tcPr>
          <w:p>
            <w:pPr>
              <w:pStyle w:val="TableText"/>
              <w:ind w:left="147"/>
              <w:spacing w:before="21" w:line="168" w:lineRule="auto"/>
              <w:rPr/>
            </w:pPr>
            <w:r>
              <w:rPr>
                <w:spacing w:val="-2"/>
              </w:rPr>
              <w:t>2.17</w:t>
            </w:r>
          </w:p>
        </w:tc>
        <w:tc>
          <w:tcPr>
            <w:tcW w:w="642" w:type="dxa"/>
            <w:vAlign w:val="top"/>
          </w:tcPr>
          <w:p>
            <w:pPr>
              <w:pStyle w:val="TableText"/>
              <w:ind w:left="142"/>
              <w:spacing w:before="21" w:line="168" w:lineRule="auto"/>
              <w:rPr/>
            </w:pPr>
            <w:r>
              <w:rPr>
                <w:spacing w:val="-2"/>
              </w:rPr>
              <w:t>2.10</w:t>
            </w:r>
          </w:p>
        </w:tc>
        <w:tc>
          <w:tcPr>
            <w:tcW w:w="645" w:type="dxa"/>
            <w:vAlign w:val="top"/>
          </w:tcPr>
          <w:p>
            <w:pPr>
              <w:pStyle w:val="TableText"/>
              <w:ind w:left="120"/>
              <w:spacing w:before="21" w:line="168" w:lineRule="auto"/>
              <w:rPr/>
            </w:pPr>
            <w:r>
              <w:rPr>
                <w:spacing w:val="-2"/>
              </w:rPr>
              <w:t>2.04</w:t>
            </w:r>
          </w:p>
        </w:tc>
        <w:tc>
          <w:tcPr>
            <w:tcW w:w="640" w:type="dxa"/>
            <w:vAlign w:val="top"/>
          </w:tcPr>
          <w:p>
            <w:pPr>
              <w:pStyle w:val="TableText"/>
              <w:ind w:left="115"/>
              <w:spacing w:before="21" w:line="168" w:lineRule="auto"/>
              <w:rPr/>
            </w:pPr>
            <w:r>
              <w:rPr>
                <w:spacing w:val="-4"/>
              </w:rPr>
              <w:t>1.99</w:t>
            </w:r>
          </w:p>
        </w:tc>
        <w:tc>
          <w:tcPr>
            <w:tcW w:w="630" w:type="dxa"/>
            <w:vAlign w:val="top"/>
          </w:tcPr>
          <w:p>
            <w:pPr>
              <w:pStyle w:val="TableText"/>
              <w:ind w:left="125"/>
              <w:spacing w:before="21" w:line="168" w:lineRule="auto"/>
              <w:rPr/>
            </w:pPr>
            <w:r>
              <w:rPr>
                <w:spacing w:val="-4"/>
              </w:rPr>
              <w:t>1.95</w:t>
            </w:r>
          </w:p>
        </w:tc>
        <w:tc>
          <w:tcPr>
            <w:tcW w:w="595" w:type="dxa"/>
            <w:vAlign w:val="top"/>
          </w:tcPr>
          <w:p>
            <w:pPr>
              <w:pStyle w:val="TableText"/>
              <w:ind w:left="115"/>
              <w:spacing w:before="21" w:line="168" w:lineRule="auto"/>
              <w:rPr/>
            </w:pPr>
            <w:r>
              <w:rPr>
                <w:spacing w:val="-4"/>
              </w:rPr>
              <w:t>1.92</w:t>
            </w:r>
          </w:p>
        </w:tc>
      </w:tr>
      <w:tr>
        <w:trPr>
          <w:trHeight w:val="19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6" w:line="183" w:lineRule="auto"/>
              <w:rPr/>
            </w:pPr>
            <w:r>
              <w:rPr>
                <w:spacing w:val="-3"/>
              </w:rPr>
              <w:t>7.08</w:t>
            </w:r>
          </w:p>
        </w:tc>
        <w:tc>
          <w:tcPr>
            <w:tcW w:w="643" w:type="dxa"/>
            <w:vAlign w:val="top"/>
          </w:tcPr>
          <w:p>
            <w:pPr>
              <w:pStyle w:val="TableText"/>
              <w:ind w:left="123"/>
              <w:spacing w:before="6" w:line="183" w:lineRule="auto"/>
              <w:rPr/>
            </w:pPr>
            <w:r>
              <w:rPr>
                <w:spacing w:val="-2"/>
              </w:rPr>
              <w:t>4.98</w:t>
            </w:r>
          </w:p>
        </w:tc>
        <w:tc>
          <w:tcPr>
            <w:tcW w:w="649" w:type="dxa"/>
            <w:vAlign w:val="top"/>
          </w:tcPr>
          <w:p>
            <w:pPr>
              <w:pStyle w:val="TableText"/>
              <w:ind w:left="130"/>
              <w:spacing w:before="6" w:line="183" w:lineRule="auto"/>
              <w:rPr/>
            </w:pPr>
            <w:r>
              <w:rPr>
                <w:spacing w:val="-2"/>
              </w:rPr>
              <w:t>4.13</w:t>
            </w:r>
          </w:p>
        </w:tc>
        <w:tc>
          <w:tcPr>
            <w:tcW w:w="635" w:type="dxa"/>
            <w:vAlign w:val="top"/>
          </w:tcPr>
          <w:p>
            <w:pPr>
              <w:pStyle w:val="TableText"/>
              <w:ind w:left="121"/>
              <w:spacing w:before="6" w:line="183" w:lineRule="auto"/>
              <w:rPr/>
            </w:pPr>
            <w:r>
              <w:rPr>
                <w:spacing w:val="-2"/>
              </w:rPr>
              <w:t>3.65</w:t>
            </w:r>
          </w:p>
        </w:tc>
        <w:tc>
          <w:tcPr>
            <w:tcW w:w="632" w:type="dxa"/>
            <w:vAlign w:val="top"/>
          </w:tcPr>
          <w:p>
            <w:pPr>
              <w:pStyle w:val="TableText"/>
              <w:ind w:left="116"/>
              <w:spacing w:before="6" w:line="183" w:lineRule="auto"/>
              <w:rPr/>
            </w:pPr>
            <w:r>
              <w:rPr>
                <w:spacing w:val="-2"/>
              </w:rPr>
              <w:t>3.34</w:t>
            </w:r>
          </w:p>
        </w:tc>
        <w:tc>
          <w:tcPr>
            <w:tcW w:w="617" w:type="dxa"/>
            <w:vAlign w:val="top"/>
          </w:tcPr>
          <w:p>
            <w:pPr>
              <w:pStyle w:val="TableText"/>
              <w:ind w:left="124"/>
              <w:spacing w:before="6" w:line="183" w:lineRule="auto"/>
              <w:rPr/>
            </w:pPr>
            <w:r>
              <w:rPr>
                <w:spacing w:val="-2"/>
              </w:rPr>
              <w:t>3.12</w:t>
            </w:r>
          </w:p>
        </w:tc>
        <w:tc>
          <w:tcPr>
            <w:tcW w:w="635" w:type="dxa"/>
            <w:vAlign w:val="top"/>
          </w:tcPr>
          <w:p>
            <w:pPr>
              <w:pStyle w:val="TableText"/>
              <w:ind w:left="147"/>
              <w:spacing w:before="6" w:line="183" w:lineRule="auto"/>
              <w:rPr/>
            </w:pPr>
            <w:r>
              <w:rPr>
                <w:spacing w:val="-2"/>
              </w:rPr>
              <w:t>2.95</w:t>
            </w:r>
          </w:p>
        </w:tc>
        <w:tc>
          <w:tcPr>
            <w:tcW w:w="642" w:type="dxa"/>
            <w:vAlign w:val="top"/>
          </w:tcPr>
          <w:p>
            <w:pPr>
              <w:pStyle w:val="TableText"/>
              <w:ind w:left="142"/>
              <w:spacing w:before="6" w:line="183" w:lineRule="auto"/>
              <w:rPr/>
            </w:pPr>
            <w:r>
              <w:rPr>
                <w:spacing w:val="-2"/>
              </w:rPr>
              <w:t>2.82</w:t>
            </w:r>
          </w:p>
        </w:tc>
        <w:tc>
          <w:tcPr>
            <w:tcW w:w="645" w:type="dxa"/>
            <w:vAlign w:val="top"/>
          </w:tcPr>
          <w:p>
            <w:pPr>
              <w:pStyle w:val="TableText"/>
              <w:ind w:left="120"/>
              <w:spacing w:before="6" w:line="183" w:lineRule="auto"/>
              <w:rPr/>
            </w:pPr>
            <w:r>
              <w:rPr>
                <w:spacing w:val="-2"/>
              </w:rPr>
              <w:t>2.72</w:t>
            </w:r>
          </w:p>
        </w:tc>
        <w:tc>
          <w:tcPr>
            <w:tcW w:w="640" w:type="dxa"/>
            <w:vAlign w:val="top"/>
          </w:tcPr>
          <w:p>
            <w:pPr>
              <w:pStyle w:val="TableText"/>
              <w:ind w:left="115"/>
              <w:spacing w:before="6" w:line="183" w:lineRule="auto"/>
              <w:rPr/>
            </w:pPr>
            <w:r>
              <w:rPr>
                <w:spacing w:val="-2"/>
              </w:rPr>
              <w:t>2.63</w:t>
            </w:r>
          </w:p>
        </w:tc>
        <w:tc>
          <w:tcPr>
            <w:tcW w:w="630" w:type="dxa"/>
            <w:vAlign w:val="top"/>
          </w:tcPr>
          <w:p>
            <w:pPr>
              <w:pStyle w:val="TableText"/>
              <w:ind w:left="125"/>
              <w:spacing w:before="6" w:line="183" w:lineRule="auto"/>
              <w:rPr/>
            </w:pPr>
            <w:r>
              <w:rPr>
                <w:spacing w:val="-2"/>
              </w:rPr>
              <w:t>2.56</w:t>
            </w:r>
          </w:p>
        </w:tc>
        <w:tc>
          <w:tcPr>
            <w:tcW w:w="595" w:type="dxa"/>
            <w:vAlign w:val="top"/>
          </w:tcPr>
          <w:p>
            <w:pPr>
              <w:pStyle w:val="TableText"/>
              <w:ind w:left="115"/>
              <w:spacing w:before="6" w:line="183" w:lineRule="auto"/>
              <w:rPr/>
            </w:pPr>
            <w:r>
              <w:rPr>
                <w:spacing w:val="-2"/>
              </w:rPr>
              <w:t>2.50</w:t>
            </w:r>
          </w:p>
        </w:tc>
      </w:tr>
      <w:tr>
        <w:trPr>
          <w:trHeight w:val="220" w:hRule="atLeast"/>
        </w:trPr>
        <w:tc>
          <w:tcPr>
            <w:tcW w:w="740" w:type="dxa"/>
            <w:vAlign w:val="top"/>
            <w:vMerge w:val="restart"/>
            <w:tcBorders>
              <w:bottom w:val="nil"/>
            </w:tcBorders>
          </w:tcPr>
          <w:p>
            <w:pPr>
              <w:pStyle w:val="TableText"/>
              <w:ind w:left="279"/>
              <w:spacing w:before="130"/>
              <w:rPr/>
            </w:pPr>
            <w:r>
              <w:rPr>
                <w:spacing w:val="-3"/>
              </w:rPr>
              <w:t>70</w:t>
            </w:r>
          </w:p>
        </w:tc>
        <w:tc>
          <w:tcPr>
            <w:tcW w:w="636" w:type="dxa"/>
            <w:vAlign w:val="top"/>
          </w:tcPr>
          <w:p>
            <w:pPr>
              <w:pStyle w:val="TableText"/>
              <w:ind w:left="129"/>
              <w:spacing w:before="21" w:line="193" w:lineRule="auto"/>
              <w:rPr/>
            </w:pPr>
            <w:r>
              <w:rPr>
                <w:spacing w:val="-2"/>
              </w:rPr>
              <w:t>3.98</w:t>
            </w:r>
          </w:p>
        </w:tc>
        <w:tc>
          <w:tcPr>
            <w:tcW w:w="643" w:type="dxa"/>
            <w:vAlign w:val="top"/>
          </w:tcPr>
          <w:p>
            <w:pPr>
              <w:pStyle w:val="TableText"/>
              <w:ind w:left="123"/>
              <w:spacing w:before="21" w:line="193" w:lineRule="auto"/>
              <w:rPr/>
            </w:pPr>
            <w:r>
              <w:rPr>
                <w:spacing w:val="-2"/>
              </w:rPr>
              <w:t>3.13</w:t>
            </w:r>
          </w:p>
        </w:tc>
        <w:tc>
          <w:tcPr>
            <w:tcW w:w="649" w:type="dxa"/>
            <w:vAlign w:val="top"/>
          </w:tcPr>
          <w:p>
            <w:pPr>
              <w:pStyle w:val="TableText"/>
              <w:ind w:left="130"/>
              <w:spacing w:before="21" w:line="193" w:lineRule="auto"/>
              <w:rPr/>
            </w:pPr>
            <w:r>
              <w:rPr>
                <w:spacing w:val="-2"/>
              </w:rPr>
              <w:t>2.74</w:t>
            </w:r>
          </w:p>
        </w:tc>
        <w:tc>
          <w:tcPr>
            <w:tcW w:w="635" w:type="dxa"/>
            <w:vAlign w:val="top"/>
          </w:tcPr>
          <w:p>
            <w:pPr>
              <w:pStyle w:val="TableText"/>
              <w:ind w:left="121"/>
              <w:spacing w:before="21" w:line="193" w:lineRule="auto"/>
              <w:rPr/>
            </w:pPr>
            <w:r>
              <w:rPr>
                <w:spacing w:val="-2"/>
              </w:rPr>
              <w:t>2.50</w:t>
            </w:r>
          </w:p>
        </w:tc>
        <w:tc>
          <w:tcPr>
            <w:tcW w:w="632" w:type="dxa"/>
            <w:vAlign w:val="top"/>
          </w:tcPr>
          <w:p>
            <w:pPr>
              <w:pStyle w:val="TableText"/>
              <w:ind w:left="116"/>
              <w:spacing w:before="21" w:line="193" w:lineRule="auto"/>
              <w:rPr/>
            </w:pPr>
            <w:r>
              <w:rPr>
                <w:spacing w:val="-2"/>
              </w:rPr>
              <w:t>2.35</w:t>
            </w:r>
          </w:p>
        </w:tc>
        <w:tc>
          <w:tcPr>
            <w:tcW w:w="617" w:type="dxa"/>
            <w:vAlign w:val="top"/>
          </w:tcPr>
          <w:p>
            <w:pPr>
              <w:pStyle w:val="TableText"/>
              <w:ind w:left="124"/>
              <w:spacing w:before="21" w:line="193" w:lineRule="auto"/>
              <w:rPr/>
            </w:pPr>
            <w:r>
              <w:rPr>
                <w:spacing w:val="-2"/>
              </w:rPr>
              <w:t>2.23</w:t>
            </w:r>
          </w:p>
        </w:tc>
        <w:tc>
          <w:tcPr>
            <w:tcW w:w="635" w:type="dxa"/>
            <w:vAlign w:val="top"/>
          </w:tcPr>
          <w:p>
            <w:pPr>
              <w:pStyle w:val="TableText"/>
              <w:ind w:left="147"/>
              <w:spacing w:before="21" w:line="193" w:lineRule="auto"/>
              <w:rPr/>
            </w:pPr>
            <w:r>
              <w:rPr>
                <w:spacing w:val="-2"/>
              </w:rPr>
              <w:t>2.14</w:t>
            </w:r>
          </w:p>
        </w:tc>
        <w:tc>
          <w:tcPr>
            <w:tcW w:w="642" w:type="dxa"/>
            <w:vAlign w:val="top"/>
          </w:tcPr>
          <w:p>
            <w:pPr>
              <w:pStyle w:val="TableText"/>
              <w:ind w:left="142"/>
              <w:spacing w:before="21" w:line="193" w:lineRule="auto"/>
              <w:rPr/>
            </w:pPr>
            <w:r>
              <w:rPr>
                <w:spacing w:val="-2"/>
              </w:rPr>
              <w:t>2.07</w:t>
            </w:r>
          </w:p>
        </w:tc>
        <w:tc>
          <w:tcPr>
            <w:tcW w:w="645" w:type="dxa"/>
            <w:vAlign w:val="top"/>
          </w:tcPr>
          <w:p>
            <w:pPr>
              <w:pStyle w:val="TableText"/>
              <w:ind w:left="120"/>
              <w:spacing w:before="21" w:line="193" w:lineRule="auto"/>
              <w:rPr/>
            </w:pPr>
            <w:r>
              <w:rPr>
                <w:spacing w:val="-2"/>
              </w:rPr>
              <w:t>2.01</w:t>
            </w:r>
          </w:p>
        </w:tc>
        <w:tc>
          <w:tcPr>
            <w:tcW w:w="640" w:type="dxa"/>
            <w:vAlign w:val="top"/>
          </w:tcPr>
          <w:p>
            <w:pPr>
              <w:pStyle w:val="TableText"/>
              <w:ind w:left="115"/>
              <w:spacing w:before="21" w:line="193" w:lineRule="auto"/>
              <w:rPr/>
            </w:pPr>
            <w:r>
              <w:rPr>
                <w:spacing w:val="-4"/>
              </w:rPr>
              <w:t>1.97</w:t>
            </w:r>
          </w:p>
        </w:tc>
        <w:tc>
          <w:tcPr>
            <w:tcW w:w="630" w:type="dxa"/>
            <w:vAlign w:val="top"/>
          </w:tcPr>
          <w:p>
            <w:pPr>
              <w:pStyle w:val="TableText"/>
              <w:ind w:left="125"/>
              <w:spacing w:before="21" w:line="193" w:lineRule="auto"/>
              <w:rPr/>
            </w:pPr>
            <w:r>
              <w:rPr>
                <w:spacing w:val="-4"/>
              </w:rPr>
              <w:t>1.93</w:t>
            </w:r>
          </w:p>
        </w:tc>
        <w:tc>
          <w:tcPr>
            <w:tcW w:w="595" w:type="dxa"/>
            <w:vAlign w:val="top"/>
          </w:tcPr>
          <w:p>
            <w:pPr>
              <w:pStyle w:val="TableText"/>
              <w:ind w:left="115"/>
              <w:spacing w:before="21" w:line="193" w:lineRule="auto"/>
              <w:rPr/>
            </w:pPr>
            <w:r>
              <w:rPr>
                <w:spacing w:val="-4"/>
              </w:rPr>
              <w:t>1.89</w:t>
            </w:r>
          </w:p>
        </w:tc>
      </w:tr>
      <w:tr>
        <w:trPr>
          <w:trHeight w:val="21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31" w:line="178" w:lineRule="auto"/>
              <w:rPr/>
            </w:pPr>
            <w:r>
              <w:rPr>
                <w:spacing w:val="-3"/>
              </w:rPr>
              <w:t>7.01</w:t>
            </w:r>
          </w:p>
        </w:tc>
        <w:tc>
          <w:tcPr>
            <w:tcW w:w="643" w:type="dxa"/>
            <w:vAlign w:val="top"/>
          </w:tcPr>
          <w:p>
            <w:pPr>
              <w:pStyle w:val="TableText"/>
              <w:ind w:left="123"/>
              <w:spacing w:before="31" w:line="178" w:lineRule="auto"/>
              <w:rPr/>
            </w:pPr>
            <w:r>
              <w:rPr>
                <w:spacing w:val="-2"/>
              </w:rPr>
              <w:t>4.92</w:t>
            </w:r>
          </w:p>
        </w:tc>
        <w:tc>
          <w:tcPr>
            <w:tcW w:w="649" w:type="dxa"/>
            <w:vAlign w:val="top"/>
          </w:tcPr>
          <w:p>
            <w:pPr>
              <w:pStyle w:val="TableText"/>
              <w:ind w:left="130"/>
              <w:spacing w:before="31" w:line="178" w:lineRule="auto"/>
              <w:rPr/>
            </w:pPr>
            <w:r>
              <w:rPr>
                <w:spacing w:val="-2"/>
              </w:rPr>
              <w:t>4.08</w:t>
            </w:r>
          </w:p>
        </w:tc>
        <w:tc>
          <w:tcPr>
            <w:tcW w:w="635" w:type="dxa"/>
            <w:vAlign w:val="top"/>
          </w:tcPr>
          <w:p>
            <w:pPr>
              <w:pStyle w:val="TableText"/>
              <w:ind w:left="121"/>
              <w:spacing w:before="31" w:line="178" w:lineRule="auto"/>
              <w:rPr/>
            </w:pPr>
            <w:r>
              <w:rPr>
                <w:spacing w:val="-2"/>
              </w:rPr>
              <w:t>3.60</w:t>
            </w:r>
          </w:p>
        </w:tc>
        <w:tc>
          <w:tcPr>
            <w:tcW w:w="632" w:type="dxa"/>
            <w:vAlign w:val="top"/>
          </w:tcPr>
          <w:p>
            <w:pPr>
              <w:pStyle w:val="TableText"/>
              <w:ind w:left="116"/>
              <w:spacing w:before="31" w:line="178" w:lineRule="auto"/>
              <w:rPr/>
            </w:pPr>
            <w:r>
              <w:rPr>
                <w:spacing w:val="-2"/>
              </w:rPr>
              <w:t>3.29</w:t>
            </w:r>
          </w:p>
        </w:tc>
        <w:tc>
          <w:tcPr>
            <w:tcW w:w="617" w:type="dxa"/>
            <w:vAlign w:val="top"/>
          </w:tcPr>
          <w:p>
            <w:pPr>
              <w:pStyle w:val="TableText"/>
              <w:ind w:left="124"/>
              <w:spacing w:before="31" w:line="178" w:lineRule="auto"/>
              <w:rPr/>
            </w:pPr>
            <w:r>
              <w:rPr>
                <w:spacing w:val="-2"/>
              </w:rPr>
              <w:t>3.07</w:t>
            </w:r>
          </w:p>
        </w:tc>
        <w:tc>
          <w:tcPr>
            <w:tcW w:w="635" w:type="dxa"/>
            <w:vAlign w:val="top"/>
          </w:tcPr>
          <w:p>
            <w:pPr>
              <w:pStyle w:val="TableText"/>
              <w:ind w:left="147"/>
              <w:spacing w:before="31" w:line="178" w:lineRule="auto"/>
              <w:rPr/>
            </w:pPr>
            <w:r>
              <w:rPr>
                <w:spacing w:val="-2"/>
              </w:rPr>
              <w:t>2.91</w:t>
            </w:r>
          </w:p>
        </w:tc>
        <w:tc>
          <w:tcPr>
            <w:tcW w:w="642" w:type="dxa"/>
            <w:vAlign w:val="top"/>
          </w:tcPr>
          <w:p>
            <w:pPr>
              <w:pStyle w:val="TableText"/>
              <w:ind w:left="142"/>
              <w:spacing w:before="31" w:line="178" w:lineRule="auto"/>
              <w:rPr/>
            </w:pPr>
            <w:r>
              <w:rPr>
                <w:spacing w:val="-2"/>
              </w:rPr>
              <w:t>2.77</w:t>
            </w:r>
          </w:p>
        </w:tc>
        <w:tc>
          <w:tcPr>
            <w:tcW w:w="645" w:type="dxa"/>
            <w:vAlign w:val="top"/>
          </w:tcPr>
          <w:p>
            <w:pPr>
              <w:pStyle w:val="TableText"/>
              <w:ind w:left="120"/>
              <w:spacing w:before="31" w:line="178" w:lineRule="auto"/>
              <w:rPr/>
            </w:pPr>
            <w:r>
              <w:rPr>
                <w:spacing w:val="-2"/>
              </w:rPr>
              <w:t>2.67</w:t>
            </w:r>
          </w:p>
        </w:tc>
        <w:tc>
          <w:tcPr>
            <w:tcW w:w="640" w:type="dxa"/>
            <w:vAlign w:val="top"/>
          </w:tcPr>
          <w:p>
            <w:pPr>
              <w:pStyle w:val="TableText"/>
              <w:ind w:left="115"/>
              <w:spacing w:before="31" w:line="178" w:lineRule="auto"/>
              <w:rPr/>
            </w:pPr>
            <w:r>
              <w:rPr>
                <w:spacing w:val="-2"/>
              </w:rPr>
              <w:t>2.59</w:t>
            </w:r>
          </w:p>
        </w:tc>
        <w:tc>
          <w:tcPr>
            <w:tcW w:w="630" w:type="dxa"/>
            <w:vAlign w:val="top"/>
          </w:tcPr>
          <w:p>
            <w:pPr>
              <w:pStyle w:val="TableText"/>
              <w:ind w:left="125"/>
              <w:spacing w:before="31" w:line="178" w:lineRule="auto"/>
              <w:rPr/>
            </w:pPr>
            <w:r>
              <w:rPr>
                <w:spacing w:val="-2"/>
              </w:rPr>
              <w:t>2.51</w:t>
            </w:r>
          </w:p>
        </w:tc>
        <w:tc>
          <w:tcPr>
            <w:tcW w:w="595" w:type="dxa"/>
            <w:vAlign w:val="top"/>
          </w:tcPr>
          <w:p>
            <w:pPr>
              <w:pStyle w:val="TableText"/>
              <w:ind w:left="115"/>
              <w:spacing w:before="31" w:line="178" w:lineRule="auto"/>
              <w:rPr/>
            </w:pPr>
            <w:r>
              <w:rPr>
                <w:spacing w:val="-2"/>
              </w:rPr>
              <w:t>2.45</w:t>
            </w:r>
          </w:p>
        </w:tc>
      </w:tr>
      <w:tr>
        <w:trPr>
          <w:trHeight w:val="205" w:hRule="atLeast"/>
        </w:trPr>
        <w:tc>
          <w:tcPr>
            <w:tcW w:w="740" w:type="dxa"/>
            <w:vAlign w:val="top"/>
            <w:vMerge w:val="restart"/>
            <w:tcBorders>
              <w:bottom w:val="nil"/>
            </w:tcBorders>
          </w:tcPr>
          <w:p>
            <w:pPr>
              <w:pStyle w:val="TableText"/>
              <w:ind w:left="279"/>
              <w:spacing w:before="105"/>
              <w:rPr/>
            </w:pPr>
            <w:r>
              <w:rPr>
                <w:spacing w:val="-2"/>
              </w:rPr>
              <w:t>80</w:t>
            </w:r>
          </w:p>
        </w:tc>
        <w:tc>
          <w:tcPr>
            <w:tcW w:w="636" w:type="dxa"/>
            <w:vAlign w:val="top"/>
          </w:tcPr>
          <w:p>
            <w:pPr>
              <w:pStyle w:val="TableText"/>
              <w:ind w:left="129"/>
              <w:spacing w:before="16" w:line="183" w:lineRule="auto"/>
              <w:rPr/>
            </w:pPr>
            <w:r>
              <w:rPr>
                <w:spacing w:val="-2"/>
              </w:rPr>
              <w:t>3.96</w:t>
            </w:r>
          </w:p>
        </w:tc>
        <w:tc>
          <w:tcPr>
            <w:tcW w:w="643" w:type="dxa"/>
            <w:vAlign w:val="top"/>
          </w:tcPr>
          <w:p>
            <w:pPr>
              <w:pStyle w:val="TableText"/>
              <w:ind w:left="123"/>
              <w:spacing w:before="16" w:line="183" w:lineRule="auto"/>
              <w:rPr/>
            </w:pPr>
            <w:r>
              <w:rPr>
                <w:spacing w:val="-2"/>
              </w:rPr>
              <w:t>3.11</w:t>
            </w:r>
          </w:p>
        </w:tc>
        <w:tc>
          <w:tcPr>
            <w:tcW w:w="649" w:type="dxa"/>
            <w:vAlign w:val="top"/>
          </w:tcPr>
          <w:p>
            <w:pPr>
              <w:pStyle w:val="TableText"/>
              <w:ind w:left="130"/>
              <w:spacing w:before="16" w:line="183" w:lineRule="auto"/>
              <w:rPr/>
            </w:pPr>
            <w:r>
              <w:rPr>
                <w:spacing w:val="-2"/>
              </w:rPr>
              <w:t>2.72</w:t>
            </w:r>
          </w:p>
        </w:tc>
        <w:tc>
          <w:tcPr>
            <w:tcW w:w="635" w:type="dxa"/>
            <w:vAlign w:val="top"/>
          </w:tcPr>
          <w:p>
            <w:pPr>
              <w:pStyle w:val="TableText"/>
              <w:ind w:left="121"/>
              <w:spacing w:before="16" w:line="183" w:lineRule="auto"/>
              <w:rPr/>
            </w:pPr>
            <w:r>
              <w:rPr>
                <w:spacing w:val="-2"/>
              </w:rPr>
              <w:t>2.48</w:t>
            </w:r>
          </w:p>
        </w:tc>
        <w:tc>
          <w:tcPr>
            <w:tcW w:w="632" w:type="dxa"/>
            <w:vAlign w:val="top"/>
          </w:tcPr>
          <w:p>
            <w:pPr>
              <w:pStyle w:val="TableText"/>
              <w:ind w:left="116"/>
              <w:spacing w:before="16" w:line="183" w:lineRule="auto"/>
              <w:rPr/>
            </w:pPr>
            <w:r>
              <w:rPr>
                <w:spacing w:val="-2"/>
              </w:rPr>
              <w:t>2.33</w:t>
            </w:r>
          </w:p>
        </w:tc>
        <w:tc>
          <w:tcPr>
            <w:tcW w:w="617" w:type="dxa"/>
            <w:vAlign w:val="top"/>
          </w:tcPr>
          <w:p>
            <w:pPr>
              <w:pStyle w:val="TableText"/>
              <w:ind w:left="124"/>
              <w:spacing w:before="16" w:line="183" w:lineRule="auto"/>
              <w:rPr/>
            </w:pPr>
            <w:r>
              <w:rPr>
                <w:spacing w:val="-2"/>
              </w:rPr>
              <w:t>2.21</w:t>
            </w:r>
          </w:p>
        </w:tc>
        <w:tc>
          <w:tcPr>
            <w:tcW w:w="635" w:type="dxa"/>
            <w:vAlign w:val="top"/>
          </w:tcPr>
          <w:p>
            <w:pPr>
              <w:pStyle w:val="TableText"/>
              <w:ind w:left="147"/>
              <w:spacing w:before="16" w:line="183" w:lineRule="auto"/>
              <w:rPr/>
            </w:pPr>
            <w:r>
              <w:rPr>
                <w:spacing w:val="-2"/>
              </w:rPr>
              <w:t>2.12</w:t>
            </w:r>
          </w:p>
        </w:tc>
        <w:tc>
          <w:tcPr>
            <w:tcW w:w="642" w:type="dxa"/>
            <w:vAlign w:val="top"/>
          </w:tcPr>
          <w:p>
            <w:pPr>
              <w:pStyle w:val="TableText"/>
              <w:ind w:left="142"/>
              <w:spacing w:before="16" w:line="183" w:lineRule="auto"/>
              <w:rPr/>
            </w:pPr>
            <w:r>
              <w:rPr>
                <w:spacing w:val="-2"/>
              </w:rPr>
              <w:t>2.05</w:t>
            </w:r>
          </w:p>
        </w:tc>
        <w:tc>
          <w:tcPr>
            <w:tcW w:w="645" w:type="dxa"/>
            <w:vAlign w:val="top"/>
          </w:tcPr>
          <w:p>
            <w:pPr>
              <w:pStyle w:val="TableText"/>
              <w:ind w:left="120"/>
              <w:spacing w:before="16" w:line="183" w:lineRule="auto"/>
              <w:rPr/>
            </w:pPr>
            <w:r>
              <w:rPr>
                <w:spacing w:val="-4"/>
              </w:rPr>
              <w:t>1.99</w:t>
            </w:r>
          </w:p>
        </w:tc>
        <w:tc>
          <w:tcPr>
            <w:tcW w:w="640" w:type="dxa"/>
            <w:vAlign w:val="top"/>
          </w:tcPr>
          <w:p>
            <w:pPr>
              <w:pStyle w:val="TableText"/>
              <w:ind w:left="115"/>
              <w:spacing w:before="16" w:line="183" w:lineRule="auto"/>
              <w:rPr/>
            </w:pPr>
            <w:r>
              <w:rPr>
                <w:spacing w:val="-4"/>
              </w:rPr>
              <w:t>1.95</w:t>
            </w:r>
          </w:p>
        </w:tc>
        <w:tc>
          <w:tcPr>
            <w:tcW w:w="630" w:type="dxa"/>
            <w:vAlign w:val="top"/>
          </w:tcPr>
          <w:p>
            <w:pPr>
              <w:pStyle w:val="TableText"/>
              <w:ind w:left="125"/>
              <w:spacing w:before="16" w:line="183" w:lineRule="auto"/>
              <w:rPr/>
            </w:pPr>
            <w:r>
              <w:rPr>
                <w:spacing w:val="-4"/>
              </w:rPr>
              <w:t>1.91</w:t>
            </w:r>
          </w:p>
        </w:tc>
        <w:tc>
          <w:tcPr>
            <w:tcW w:w="595" w:type="dxa"/>
            <w:vAlign w:val="top"/>
          </w:tcPr>
          <w:p>
            <w:pPr>
              <w:pStyle w:val="TableText"/>
              <w:ind w:left="115"/>
              <w:spacing w:before="16" w:line="183" w:lineRule="auto"/>
              <w:rPr/>
            </w:pPr>
            <w:r>
              <w:rPr>
                <w:spacing w:val="-4"/>
              </w:rPr>
              <w:t>1.88</w:t>
            </w:r>
          </w:p>
        </w:tc>
      </w:tr>
      <w:tr>
        <w:trPr>
          <w:trHeight w:val="20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1" w:line="178" w:lineRule="auto"/>
              <w:rPr/>
            </w:pPr>
            <w:r>
              <w:rPr>
                <w:spacing w:val="-2"/>
              </w:rPr>
              <w:t>6.96</w:t>
            </w:r>
          </w:p>
        </w:tc>
        <w:tc>
          <w:tcPr>
            <w:tcW w:w="643" w:type="dxa"/>
            <w:vAlign w:val="top"/>
          </w:tcPr>
          <w:p>
            <w:pPr>
              <w:pStyle w:val="TableText"/>
              <w:ind w:left="123"/>
              <w:spacing w:before="21" w:line="178" w:lineRule="auto"/>
              <w:rPr/>
            </w:pPr>
            <w:r>
              <w:rPr>
                <w:spacing w:val="-2"/>
              </w:rPr>
              <w:t>4.88</w:t>
            </w:r>
          </w:p>
        </w:tc>
        <w:tc>
          <w:tcPr>
            <w:tcW w:w="649" w:type="dxa"/>
            <w:vAlign w:val="top"/>
          </w:tcPr>
          <w:p>
            <w:pPr>
              <w:pStyle w:val="TableText"/>
              <w:ind w:left="130"/>
              <w:spacing w:before="21" w:line="178" w:lineRule="auto"/>
              <w:rPr/>
            </w:pPr>
            <w:r>
              <w:rPr>
                <w:spacing w:val="-2"/>
              </w:rPr>
              <w:t>4.04</w:t>
            </w:r>
          </w:p>
        </w:tc>
        <w:tc>
          <w:tcPr>
            <w:tcW w:w="635" w:type="dxa"/>
            <w:vAlign w:val="top"/>
          </w:tcPr>
          <w:p>
            <w:pPr>
              <w:pStyle w:val="TableText"/>
              <w:ind w:left="121"/>
              <w:spacing w:before="21" w:line="178" w:lineRule="auto"/>
              <w:rPr/>
            </w:pPr>
            <w:r>
              <w:rPr>
                <w:spacing w:val="-2"/>
              </w:rPr>
              <w:t>3.56</w:t>
            </w:r>
          </w:p>
        </w:tc>
        <w:tc>
          <w:tcPr>
            <w:tcW w:w="632" w:type="dxa"/>
            <w:vAlign w:val="top"/>
          </w:tcPr>
          <w:p>
            <w:pPr>
              <w:pStyle w:val="TableText"/>
              <w:ind w:left="116"/>
              <w:spacing w:before="21" w:line="178" w:lineRule="auto"/>
              <w:rPr/>
            </w:pPr>
            <w:r>
              <w:rPr>
                <w:spacing w:val="-2"/>
              </w:rPr>
              <w:t>3.25</w:t>
            </w:r>
          </w:p>
        </w:tc>
        <w:tc>
          <w:tcPr>
            <w:tcW w:w="617" w:type="dxa"/>
            <w:vAlign w:val="top"/>
          </w:tcPr>
          <w:p>
            <w:pPr>
              <w:pStyle w:val="TableText"/>
              <w:ind w:left="124"/>
              <w:spacing w:before="21" w:line="178" w:lineRule="auto"/>
              <w:rPr/>
            </w:pPr>
            <w:r>
              <w:rPr>
                <w:spacing w:val="-2"/>
              </w:rPr>
              <w:t>3.04</w:t>
            </w:r>
          </w:p>
        </w:tc>
        <w:tc>
          <w:tcPr>
            <w:tcW w:w="635" w:type="dxa"/>
            <w:vAlign w:val="top"/>
          </w:tcPr>
          <w:p>
            <w:pPr>
              <w:pStyle w:val="TableText"/>
              <w:ind w:left="147"/>
              <w:spacing w:before="21" w:line="178" w:lineRule="auto"/>
              <w:rPr/>
            </w:pPr>
            <w:r>
              <w:rPr>
                <w:spacing w:val="-2"/>
              </w:rPr>
              <w:t>2.87</w:t>
            </w:r>
          </w:p>
        </w:tc>
        <w:tc>
          <w:tcPr>
            <w:tcW w:w="642" w:type="dxa"/>
            <w:vAlign w:val="top"/>
          </w:tcPr>
          <w:p>
            <w:pPr>
              <w:pStyle w:val="TableText"/>
              <w:ind w:left="142"/>
              <w:spacing w:before="21" w:line="178" w:lineRule="auto"/>
              <w:rPr/>
            </w:pPr>
            <w:r>
              <w:rPr>
                <w:spacing w:val="-2"/>
              </w:rPr>
              <w:t>2.74</w:t>
            </w:r>
          </w:p>
        </w:tc>
        <w:tc>
          <w:tcPr>
            <w:tcW w:w="645" w:type="dxa"/>
            <w:vAlign w:val="top"/>
          </w:tcPr>
          <w:p>
            <w:pPr>
              <w:pStyle w:val="TableText"/>
              <w:ind w:left="120"/>
              <w:spacing w:before="21" w:line="178" w:lineRule="auto"/>
              <w:rPr/>
            </w:pPr>
            <w:r>
              <w:rPr>
                <w:spacing w:val="-2"/>
              </w:rPr>
              <w:t>2.64</w:t>
            </w:r>
          </w:p>
        </w:tc>
        <w:tc>
          <w:tcPr>
            <w:tcW w:w="640" w:type="dxa"/>
            <w:vAlign w:val="top"/>
          </w:tcPr>
          <w:p>
            <w:pPr>
              <w:pStyle w:val="TableText"/>
              <w:ind w:left="115"/>
              <w:spacing w:before="21" w:line="178" w:lineRule="auto"/>
              <w:rPr/>
            </w:pPr>
            <w:r>
              <w:rPr>
                <w:spacing w:val="-2"/>
              </w:rPr>
              <w:t>2.55</w:t>
            </w:r>
          </w:p>
        </w:tc>
        <w:tc>
          <w:tcPr>
            <w:tcW w:w="630" w:type="dxa"/>
            <w:vAlign w:val="top"/>
          </w:tcPr>
          <w:p>
            <w:pPr>
              <w:pStyle w:val="TableText"/>
              <w:ind w:left="125"/>
              <w:spacing w:before="21" w:line="178" w:lineRule="auto"/>
              <w:rPr/>
            </w:pPr>
            <w:r>
              <w:rPr>
                <w:spacing w:val="-2"/>
              </w:rPr>
              <w:t>2.48</w:t>
            </w:r>
          </w:p>
        </w:tc>
        <w:tc>
          <w:tcPr>
            <w:tcW w:w="595" w:type="dxa"/>
            <w:vAlign w:val="top"/>
          </w:tcPr>
          <w:p>
            <w:pPr>
              <w:pStyle w:val="TableText"/>
              <w:ind w:left="115"/>
              <w:spacing w:before="21" w:line="178" w:lineRule="auto"/>
              <w:rPr/>
            </w:pPr>
            <w:r>
              <w:rPr>
                <w:spacing w:val="-2"/>
              </w:rPr>
              <w:t>2.41</w:t>
            </w:r>
          </w:p>
        </w:tc>
      </w:tr>
      <w:tr>
        <w:trPr>
          <w:trHeight w:val="210" w:hRule="atLeast"/>
        </w:trPr>
        <w:tc>
          <w:tcPr>
            <w:tcW w:w="740" w:type="dxa"/>
            <w:vAlign w:val="top"/>
            <w:vMerge w:val="restart"/>
            <w:tcBorders>
              <w:bottom w:val="nil"/>
            </w:tcBorders>
          </w:tcPr>
          <w:p>
            <w:pPr>
              <w:pStyle w:val="TableText"/>
              <w:ind w:left="229"/>
              <w:spacing w:before="115"/>
              <w:rPr/>
            </w:pPr>
            <w:r>
              <w:rPr>
                <w:spacing w:val="-5"/>
              </w:rPr>
              <w:t>100</w:t>
            </w:r>
          </w:p>
        </w:tc>
        <w:tc>
          <w:tcPr>
            <w:tcW w:w="636" w:type="dxa"/>
            <w:vAlign w:val="top"/>
          </w:tcPr>
          <w:p>
            <w:pPr>
              <w:pStyle w:val="TableText"/>
              <w:ind w:left="129"/>
              <w:spacing w:before="16" w:line="188" w:lineRule="auto"/>
              <w:rPr/>
            </w:pPr>
            <w:r>
              <w:rPr>
                <w:spacing w:val="-2"/>
              </w:rPr>
              <w:t>3.94</w:t>
            </w:r>
          </w:p>
        </w:tc>
        <w:tc>
          <w:tcPr>
            <w:tcW w:w="643" w:type="dxa"/>
            <w:vAlign w:val="top"/>
          </w:tcPr>
          <w:p>
            <w:pPr>
              <w:pStyle w:val="TableText"/>
              <w:ind w:left="123"/>
              <w:spacing w:before="16" w:line="188" w:lineRule="auto"/>
              <w:rPr/>
            </w:pPr>
            <w:r>
              <w:rPr>
                <w:spacing w:val="-2"/>
              </w:rPr>
              <w:t>3.09</w:t>
            </w:r>
          </w:p>
        </w:tc>
        <w:tc>
          <w:tcPr>
            <w:tcW w:w="649" w:type="dxa"/>
            <w:vAlign w:val="top"/>
          </w:tcPr>
          <w:p>
            <w:pPr>
              <w:pStyle w:val="TableText"/>
              <w:ind w:left="130"/>
              <w:spacing w:before="16" w:line="188" w:lineRule="auto"/>
              <w:rPr/>
            </w:pPr>
            <w:r>
              <w:rPr>
                <w:spacing w:val="-2"/>
              </w:rPr>
              <w:t>2.70</w:t>
            </w:r>
          </w:p>
        </w:tc>
        <w:tc>
          <w:tcPr>
            <w:tcW w:w="635" w:type="dxa"/>
            <w:vAlign w:val="top"/>
          </w:tcPr>
          <w:p>
            <w:pPr>
              <w:pStyle w:val="TableText"/>
              <w:ind w:left="121"/>
              <w:spacing w:before="16" w:line="188" w:lineRule="auto"/>
              <w:rPr/>
            </w:pPr>
            <w:r>
              <w:rPr>
                <w:spacing w:val="-2"/>
              </w:rPr>
              <w:t>2.46</w:t>
            </w:r>
          </w:p>
        </w:tc>
        <w:tc>
          <w:tcPr>
            <w:tcW w:w="632" w:type="dxa"/>
            <w:vAlign w:val="top"/>
          </w:tcPr>
          <w:p>
            <w:pPr>
              <w:pStyle w:val="TableText"/>
              <w:ind w:left="116"/>
              <w:spacing w:before="16" w:line="188" w:lineRule="auto"/>
              <w:rPr/>
            </w:pPr>
            <w:r>
              <w:rPr>
                <w:spacing w:val="-2"/>
              </w:rPr>
              <w:t>2.30</w:t>
            </w:r>
          </w:p>
        </w:tc>
        <w:tc>
          <w:tcPr>
            <w:tcW w:w="617" w:type="dxa"/>
            <w:vAlign w:val="top"/>
          </w:tcPr>
          <w:p>
            <w:pPr>
              <w:pStyle w:val="TableText"/>
              <w:ind w:left="124"/>
              <w:spacing w:before="16" w:line="188" w:lineRule="auto"/>
              <w:rPr/>
            </w:pPr>
            <w:r>
              <w:rPr>
                <w:spacing w:val="-2"/>
              </w:rPr>
              <w:t>2.19</w:t>
            </w:r>
          </w:p>
        </w:tc>
        <w:tc>
          <w:tcPr>
            <w:tcW w:w="635" w:type="dxa"/>
            <w:vAlign w:val="top"/>
          </w:tcPr>
          <w:p>
            <w:pPr>
              <w:pStyle w:val="TableText"/>
              <w:ind w:left="147"/>
              <w:spacing w:before="16" w:line="188" w:lineRule="auto"/>
              <w:rPr/>
            </w:pPr>
            <w:r>
              <w:rPr>
                <w:spacing w:val="-2"/>
              </w:rPr>
              <w:t>2.10</w:t>
            </w:r>
          </w:p>
        </w:tc>
        <w:tc>
          <w:tcPr>
            <w:tcW w:w="642" w:type="dxa"/>
            <w:vAlign w:val="top"/>
          </w:tcPr>
          <w:p>
            <w:pPr>
              <w:pStyle w:val="TableText"/>
              <w:ind w:left="142"/>
              <w:spacing w:before="16" w:line="188" w:lineRule="auto"/>
              <w:rPr/>
            </w:pPr>
            <w:r>
              <w:rPr>
                <w:spacing w:val="-2"/>
              </w:rPr>
              <w:t>2.03</w:t>
            </w:r>
          </w:p>
        </w:tc>
        <w:tc>
          <w:tcPr>
            <w:tcW w:w="645" w:type="dxa"/>
            <w:vAlign w:val="top"/>
          </w:tcPr>
          <w:p>
            <w:pPr>
              <w:pStyle w:val="TableText"/>
              <w:ind w:left="120"/>
              <w:spacing w:before="16" w:line="188" w:lineRule="auto"/>
              <w:rPr/>
            </w:pPr>
            <w:r>
              <w:rPr>
                <w:spacing w:val="-4"/>
              </w:rPr>
              <w:t>1.97</w:t>
            </w:r>
          </w:p>
        </w:tc>
        <w:tc>
          <w:tcPr>
            <w:tcW w:w="640" w:type="dxa"/>
            <w:vAlign w:val="top"/>
          </w:tcPr>
          <w:p>
            <w:pPr>
              <w:pStyle w:val="TableText"/>
              <w:ind w:left="115"/>
              <w:spacing w:before="16" w:line="188" w:lineRule="auto"/>
              <w:rPr/>
            </w:pPr>
            <w:r>
              <w:rPr>
                <w:spacing w:val="-4"/>
              </w:rPr>
              <w:t>1.92</w:t>
            </w:r>
          </w:p>
        </w:tc>
        <w:tc>
          <w:tcPr>
            <w:tcW w:w="630" w:type="dxa"/>
            <w:vAlign w:val="top"/>
          </w:tcPr>
          <w:p>
            <w:pPr>
              <w:pStyle w:val="TableText"/>
              <w:ind w:left="125"/>
              <w:spacing w:before="16" w:line="188" w:lineRule="auto"/>
              <w:rPr/>
            </w:pPr>
            <w:r>
              <w:rPr>
                <w:spacing w:val="-4"/>
              </w:rPr>
              <w:t>1.88</w:t>
            </w:r>
          </w:p>
        </w:tc>
        <w:tc>
          <w:tcPr>
            <w:tcW w:w="595" w:type="dxa"/>
            <w:vAlign w:val="top"/>
          </w:tcPr>
          <w:p>
            <w:pPr>
              <w:pStyle w:val="TableText"/>
              <w:ind w:left="115"/>
              <w:spacing w:before="16" w:line="188" w:lineRule="auto"/>
              <w:rPr/>
            </w:pPr>
            <w:r>
              <w:rPr>
                <w:spacing w:val="-4"/>
              </w:rPr>
              <w:t>1.85</w:t>
            </w:r>
          </w:p>
        </w:tc>
      </w:tr>
      <w:tr>
        <w:trPr>
          <w:trHeight w:val="20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6" w:line="168" w:lineRule="auto"/>
              <w:rPr/>
            </w:pPr>
            <w:r>
              <w:rPr>
                <w:spacing w:val="-2"/>
              </w:rPr>
              <w:t>6.90</w:t>
            </w:r>
          </w:p>
        </w:tc>
        <w:tc>
          <w:tcPr>
            <w:tcW w:w="643" w:type="dxa"/>
            <w:vAlign w:val="top"/>
          </w:tcPr>
          <w:p>
            <w:pPr>
              <w:pStyle w:val="TableText"/>
              <w:ind w:left="123"/>
              <w:spacing w:before="26" w:line="168" w:lineRule="auto"/>
              <w:rPr/>
            </w:pPr>
            <w:r>
              <w:rPr>
                <w:spacing w:val="-2"/>
              </w:rPr>
              <w:t>4.82</w:t>
            </w:r>
          </w:p>
        </w:tc>
        <w:tc>
          <w:tcPr>
            <w:tcW w:w="649" w:type="dxa"/>
            <w:vAlign w:val="top"/>
          </w:tcPr>
          <w:p>
            <w:pPr>
              <w:pStyle w:val="TableText"/>
              <w:ind w:left="130"/>
              <w:spacing w:before="26" w:line="168" w:lineRule="auto"/>
              <w:rPr/>
            </w:pPr>
            <w:r>
              <w:rPr>
                <w:spacing w:val="-2"/>
              </w:rPr>
              <w:t>3.98</w:t>
            </w:r>
          </w:p>
        </w:tc>
        <w:tc>
          <w:tcPr>
            <w:tcW w:w="635" w:type="dxa"/>
            <w:vAlign w:val="top"/>
          </w:tcPr>
          <w:p>
            <w:pPr>
              <w:pStyle w:val="TableText"/>
              <w:ind w:left="121"/>
              <w:spacing w:before="26" w:line="168" w:lineRule="auto"/>
              <w:rPr/>
            </w:pPr>
            <w:r>
              <w:rPr>
                <w:spacing w:val="-2"/>
              </w:rPr>
              <w:t>3.51</w:t>
            </w:r>
          </w:p>
        </w:tc>
        <w:tc>
          <w:tcPr>
            <w:tcW w:w="632" w:type="dxa"/>
            <w:vAlign w:val="top"/>
          </w:tcPr>
          <w:p>
            <w:pPr>
              <w:pStyle w:val="TableText"/>
              <w:ind w:left="116"/>
              <w:spacing w:before="26" w:line="168" w:lineRule="auto"/>
              <w:rPr/>
            </w:pPr>
            <w:r>
              <w:rPr>
                <w:spacing w:val="-2"/>
              </w:rPr>
              <w:t>3.20</w:t>
            </w:r>
          </w:p>
        </w:tc>
        <w:tc>
          <w:tcPr>
            <w:tcW w:w="617" w:type="dxa"/>
            <w:vAlign w:val="top"/>
          </w:tcPr>
          <w:p>
            <w:pPr>
              <w:pStyle w:val="TableText"/>
              <w:ind w:left="124"/>
              <w:spacing w:before="26" w:line="168" w:lineRule="auto"/>
              <w:rPr/>
            </w:pPr>
            <w:r>
              <w:rPr>
                <w:spacing w:val="-2"/>
              </w:rPr>
              <w:t>2.99</w:t>
            </w:r>
          </w:p>
        </w:tc>
        <w:tc>
          <w:tcPr>
            <w:tcW w:w="635" w:type="dxa"/>
            <w:vAlign w:val="top"/>
          </w:tcPr>
          <w:p>
            <w:pPr>
              <w:pStyle w:val="TableText"/>
              <w:ind w:left="147"/>
              <w:spacing w:before="26" w:line="168" w:lineRule="auto"/>
              <w:rPr/>
            </w:pPr>
            <w:r>
              <w:rPr>
                <w:spacing w:val="-2"/>
              </w:rPr>
              <w:t>2.82</w:t>
            </w:r>
          </w:p>
        </w:tc>
        <w:tc>
          <w:tcPr>
            <w:tcW w:w="642" w:type="dxa"/>
            <w:vAlign w:val="top"/>
          </w:tcPr>
          <w:p>
            <w:pPr>
              <w:pStyle w:val="TableText"/>
              <w:ind w:left="142"/>
              <w:spacing w:before="26" w:line="168" w:lineRule="auto"/>
              <w:rPr/>
            </w:pPr>
            <w:r>
              <w:rPr>
                <w:spacing w:val="-2"/>
              </w:rPr>
              <w:t>2.69</w:t>
            </w:r>
          </w:p>
        </w:tc>
        <w:tc>
          <w:tcPr>
            <w:tcW w:w="645" w:type="dxa"/>
            <w:vAlign w:val="top"/>
          </w:tcPr>
          <w:p>
            <w:pPr>
              <w:pStyle w:val="TableText"/>
              <w:ind w:left="120"/>
              <w:spacing w:before="26" w:line="168" w:lineRule="auto"/>
              <w:rPr/>
            </w:pPr>
            <w:r>
              <w:rPr>
                <w:spacing w:val="-2"/>
              </w:rPr>
              <w:t>2.59</w:t>
            </w:r>
          </w:p>
        </w:tc>
        <w:tc>
          <w:tcPr>
            <w:tcW w:w="640" w:type="dxa"/>
            <w:vAlign w:val="top"/>
          </w:tcPr>
          <w:p>
            <w:pPr>
              <w:pStyle w:val="TableText"/>
              <w:ind w:left="115"/>
              <w:spacing w:before="26" w:line="168" w:lineRule="auto"/>
              <w:rPr/>
            </w:pPr>
            <w:r>
              <w:rPr>
                <w:spacing w:val="-2"/>
              </w:rPr>
              <w:t>2.51</w:t>
            </w:r>
          </w:p>
        </w:tc>
        <w:tc>
          <w:tcPr>
            <w:tcW w:w="630" w:type="dxa"/>
            <w:vAlign w:val="top"/>
          </w:tcPr>
          <w:p>
            <w:pPr>
              <w:pStyle w:val="TableText"/>
              <w:ind w:left="125"/>
              <w:spacing w:before="26" w:line="168" w:lineRule="auto"/>
              <w:rPr/>
            </w:pPr>
            <w:r>
              <w:rPr>
                <w:spacing w:val="-2"/>
              </w:rPr>
              <w:t>2.43</w:t>
            </w:r>
          </w:p>
        </w:tc>
        <w:tc>
          <w:tcPr>
            <w:tcW w:w="595" w:type="dxa"/>
            <w:vAlign w:val="top"/>
          </w:tcPr>
          <w:p>
            <w:pPr>
              <w:pStyle w:val="TableText"/>
              <w:ind w:left="115"/>
              <w:spacing w:before="26" w:line="168" w:lineRule="auto"/>
              <w:rPr/>
            </w:pPr>
            <w:r>
              <w:rPr>
                <w:spacing w:val="-2"/>
              </w:rPr>
              <w:t>2.36</w:t>
            </w:r>
          </w:p>
        </w:tc>
      </w:tr>
      <w:tr>
        <w:trPr>
          <w:trHeight w:val="195" w:hRule="atLeast"/>
        </w:trPr>
        <w:tc>
          <w:tcPr>
            <w:tcW w:w="740" w:type="dxa"/>
            <w:vAlign w:val="top"/>
            <w:vMerge w:val="restart"/>
            <w:tcBorders>
              <w:bottom w:val="nil"/>
            </w:tcBorders>
          </w:tcPr>
          <w:p>
            <w:pPr>
              <w:pStyle w:val="TableText"/>
              <w:ind w:left="229"/>
              <w:spacing w:before="125"/>
              <w:rPr/>
            </w:pPr>
            <w:r>
              <w:rPr>
                <w:spacing w:val="-5"/>
              </w:rPr>
              <w:t>125</w:t>
            </w:r>
          </w:p>
        </w:tc>
        <w:tc>
          <w:tcPr>
            <w:tcW w:w="636" w:type="dxa"/>
            <w:vAlign w:val="top"/>
          </w:tcPr>
          <w:p>
            <w:pPr>
              <w:pStyle w:val="TableText"/>
              <w:ind w:left="129"/>
              <w:spacing w:before="6" w:line="183" w:lineRule="auto"/>
              <w:rPr/>
            </w:pPr>
            <w:r>
              <w:rPr>
                <w:spacing w:val="-2"/>
              </w:rPr>
              <w:t>3.92</w:t>
            </w:r>
          </w:p>
        </w:tc>
        <w:tc>
          <w:tcPr>
            <w:tcW w:w="643" w:type="dxa"/>
            <w:vAlign w:val="top"/>
          </w:tcPr>
          <w:p>
            <w:pPr>
              <w:pStyle w:val="TableText"/>
              <w:ind w:left="123"/>
              <w:spacing w:before="6" w:line="183" w:lineRule="auto"/>
              <w:rPr/>
            </w:pPr>
            <w:r>
              <w:rPr>
                <w:spacing w:val="-2"/>
              </w:rPr>
              <w:t>3.07</w:t>
            </w:r>
          </w:p>
        </w:tc>
        <w:tc>
          <w:tcPr>
            <w:tcW w:w="649" w:type="dxa"/>
            <w:vAlign w:val="top"/>
          </w:tcPr>
          <w:p>
            <w:pPr>
              <w:pStyle w:val="TableText"/>
              <w:ind w:left="130"/>
              <w:spacing w:before="6" w:line="183" w:lineRule="auto"/>
              <w:rPr/>
            </w:pPr>
            <w:r>
              <w:rPr>
                <w:spacing w:val="-2"/>
              </w:rPr>
              <w:t>2.68</w:t>
            </w:r>
          </w:p>
        </w:tc>
        <w:tc>
          <w:tcPr>
            <w:tcW w:w="635" w:type="dxa"/>
            <w:vAlign w:val="top"/>
          </w:tcPr>
          <w:p>
            <w:pPr>
              <w:pStyle w:val="TableText"/>
              <w:ind w:left="121"/>
              <w:spacing w:before="6" w:line="183" w:lineRule="auto"/>
              <w:rPr/>
            </w:pPr>
            <w:r>
              <w:rPr>
                <w:spacing w:val="-2"/>
              </w:rPr>
              <w:t>2.44</w:t>
            </w:r>
          </w:p>
        </w:tc>
        <w:tc>
          <w:tcPr>
            <w:tcW w:w="632" w:type="dxa"/>
            <w:vAlign w:val="top"/>
          </w:tcPr>
          <w:p>
            <w:pPr>
              <w:pStyle w:val="TableText"/>
              <w:ind w:left="116"/>
              <w:spacing w:before="6" w:line="183" w:lineRule="auto"/>
              <w:rPr/>
            </w:pPr>
            <w:r>
              <w:rPr>
                <w:spacing w:val="-2"/>
              </w:rPr>
              <w:t>2.29</w:t>
            </w:r>
          </w:p>
        </w:tc>
        <w:tc>
          <w:tcPr>
            <w:tcW w:w="617" w:type="dxa"/>
            <w:vAlign w:val="top"/>
          </w:tcPr>
          <w:p>
            <w:pPr>
              <w:pStyle w:val="TableText"/>
              <w:ind w:left="124"/>
              <w:spacing w:before="6" w:line="183" w:lineRule="auto"/>
              <w:rPr/>
            </w:pPr>
            <w:r>
              <w:rPr>
                <w:spacing w:val="-2"/>
              </w:rPr>
              <w:t>2.17</w:t>
            </w:r>
          </w:p>
        </w:tc>
        <w:tc>
          <w:tcPr>
            <w:tcW w:w="635" w:type="dxa"/>
            <w:vAlign w:val="top"/>
          </w:tcPr>
          <w:p>
            <w:pPr>
              <w:pStyle w:val="TableText"/>
              <w:ind w:left="147"/>
              <w:spacing w:before="6" w:line="183" w:lineRule="auto"/>
              <w:rPr/>
            </w:pPr>
            <w:r>
              <w:rPr>
                <w:spacing w:val="-2"/>
              </w:rPr>
              <w:t>2.08</w:t>
            </w:r>
          </w:p>
        </w:tc>
        <w:tc>
          <w:tcPr>
            <w:tcW w:w="642" w:type="dxa"/>
            <w:vAlign w:val="top"/>
          </w:tcPr>
          <w:p>
            <w:pPr>
              <w:pStyle w:val="TableText"/>
              <w:ind w:left="142"/>
              <w:spacing w:before="6" w:line="183" w:lineRule="auto"/>
              <w:rPr/>
            </w:pPr>
            <w:r>
              <w:rPr>
                <w:spacing w:val="-2"/>
              </w:rPr>
              <w:t>2.01</w:t>
            </w:r>
          </w:p>
        </w:tc>
        <w:tc>
          <w:tcPr>
            <w:tcW w:w="645" w:type="dxa"/>
            <w:vAlign w:val="top"/>
          </w:tcPr>
          <w:p>
            <w:pPr>
              <w:pStyle w:val="TableText"/>
              <w:ind w:left="120"/>
              <w:spacing w:before="6" w:line="183" w:lineRule="auto"/>
              <w:rPr/>
            </w:pPr>
            <w:r>
              <w:rPr>
                <w:spacing w:val="-4"/>
              </w:rPr>
              <w:t>1.95</w:t>
            </w:r>
          </w:p>
        </w:tc>
        <w:tc>
          <w:tcPr>
            <w:tcW w:w="640" w:type="dxa"/>
            <w:vAlign w:val="top"/>
          </w:tcPr>
          <w:p>
            <w:pPr>
              <w:pStyle w:val="TableText"/>
              <w:ind w:left="115"/>
              <w:spacing w:before="6" w:line="183" w:lineRule="auto"/>
              <w:rPr/>
            </w:pPr>
            <w:r>
              <w:rPr>
                <w:spacing w:val="-4"/>
              </w:rPr>
              <w:t>1.90</w:t>
            </w:r>
          </w:p>
        </w:tc>
        <w:tc>
          <w:tcPr>
            <w:tcW w:w="630" w:type="dxa"/>
            <w:vAlign w:val="top"/>
          </w:tcPr>
          <w:p>
            <w:pPr>
              <w:pStyle w:val="TableText"/>
              <w:ind w:left="125"/>
              <w:spacing w:before="6" w:line="183" w:lineRule="auto"/>
              <w:rPr/>
            </w:pPr>
            <w:r>
              <w:rPr>
                <w:spacing w:val="-4"/>
              </w:rPr>
              <w:t>1.86</w:t>
            </w:r>
          </w:p>
        </w:tc>
        <w:tc>
          <w:tcPr>
            <w:tcW w:w="595" w:type="dxa"/>
            <w:vAlign w:val="top"/>
          </w:tcPr>
          <w:p>
            <w:pPr>
              <w:pStyle w:val="TableText"/>
              <w:ind w:left="115"/>
              <w:spacing w:before="6" w:line="183" w:lineRule="auto"/>
              <w:rPr/>
            </w:pPr>
            <w:r>
              <w:rPr>
                <w:spacing w:val="-4"/>
              </w:rPr>
              <w:t>1.83</w:t>
            </w:r>
          </w:p>
        </w:tc>
      </w:tr>
      <w:tr>
        <w:trPr>
          <w:trHeight w:val="210"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1" w:line="183" w:lineRule="auto"/>
              <w:rPr/>
            </w:pPr>
            <w:r>
              <w:rPr>
                <w:spacing w:val="-2"/>
              </w:rPr>
              <w:t>6.84</w:t>
            </w:r>
          </w:p>
        </w:tc>
        <w:tc>
          <w:tcPr>
            <w:tcW w:w="643" w:type="dxa"/>
            <w:vAlign w:val="top"/>
          </w:tcPr>
          <w:p>
            <w:pPr>
              <w:pStyle w:val="TableText"/>
              <w:ind w:left="123"/>
              <w:spacing w:before="21" w:line="183" w:lineRule="auto"/>
              <w:rPr/>
            </w:pPr>
            <w:r>
              <w:rPr>
                <w:spacing w:val="-2"/>
              </w:rPr>
              <w:t>4.78</w:t>
            </w:r>
          </w:p>
        </w:tc>
        <w:tc>
          <w:tcPr>
            <w:tcW w:w="649" w:type="dxa"/>
            <w:vAlign w:val="top"/>
          </w:tcPr>
          <w:p>
            <w:pPr>
              <w:pStyle w:val="TableText"/>
              <w:ind w:left="130"/>
              <w:spacing w:before="21" w:line="183" w:lineRule="auto"/>
              <w:rPr/>
            </w:pPr>
            <w:r>
              <w:rPr>
                <w:spacing w:val="-2"/>
              </w:rPr>
              <w:t>3.94</w:t>
            </w:r>
          </w:p>
        </w:tc>
        <w:tc>
          <w:tcPr>
            <w:tcW w:w="635" w:type="dxa"/>
            <w:vAlign w:val="top"/>
          </w:tcPr>
          <w:p>
            <w:pPr>
              <w:pStyle w:val="TableText"/>
              <w:ind w:left="121"/>
              <w:spacing w:before="21" w:line="183" w:lineRule="auto"/>
              <w:rPr/>
            </w:pPr>
            <w:r>
              <w:rPr>
                <w:spacing w:val="-2"/>
              </w:rPr>
              <w:t>3.47</w:t>
            </w:r>
          </w:p>
        </w:tc>
        <w:tc>
          <w:tcPr>
            <w:tcW w:w="632" w:type="dxa"/>
            <w:vAlign w:val="top"/>
          </w:tcPr>
          <w:p>
            <w:pPr>
              <w:pStyle w:val="TableText"/>
              <w:ind w:left="116"/>
              <w:spacing w:before="21" w:line="183" w:lineRule="auto"/>
              <w:rPr/>
            </w:pPr>
            <w:r>
              <w:rPr>
                <w:spacing w:val="-2"/>
              </w:rPr>
              <w:t>3.17</w:t>
            </w:r>
          </w:p>
        </w:tc>
        <w:tc>
          <w:tcPr>
            <w:tcW w:w="617" w:type="dxa"/>
            <w:vAlign w:val="top"/>
          </w:tcPr>
          <w:p>
            <w:pPr>
              <w:pStyle w:val="TableText"/>
              <w:ind w:left="124"/>
              <w:spacing w:before="21" w:line="183" w:lineRule="auto"/>
              <w:rPr/>
            </w:pPr>
            <w:r>
              <w:rPr>
                <w:spacing w:val="-2"/>
              </w:rPr>
              <w:t>2.95</w:t>
            </w:r>
          </w:p>
        </w:tc>
        <w:tc>
          <w:tcPr>
            <w:tcW w:w="635" w:type="dxa"/>
            <w:vAlign w:val="top"/>
          </w:tcPr>
          <w:p>
            <w:pPr>
              <w:pStyle w:val="TableText"/>
              <w:ind w:left="147"/>
              <w:spacing w:before="21" w:line="183" w:lineRule="auto"/>
              <w:rPr/>
            </w:pPr>
            <w:r>
              <w:rPr>
                <w:spacing w:val="-2"/>
              </w:rPr>
              <w:t>2.79</w:t>
            </w:r>
          </w:p>
        </w:tc>
        <w:tc>
          <w:tcPr>
            <w:tcW w:w="642" w:type="dxa"/>
            <w:vAlign w:val="top"/>
          </w:tcPr>
          <w:p>
            <w:pPr>
              <w:pStyle w:val="TableText"/>
              <w:ind w:left="142"/>
              <w:spacing w:before="21" w:line="183" w:lineRule="auto"/>
              <w:rPr/>
            </w:pPr>
            <w:r>
              <w:rPr>
                <w:spacing w:val="-2"/>
              </w:rPr>
              <w:t>2.65</w:t>
            </w:r>
          </w:p>
        </w:tc>
        <w:tc>
          <w:tcPr>
            <w:tcW w:w="645" w:type="dxa"/>
            <w:vAlign w:val="top"/>
          </w:tcPr>
          <w:p>
            <w:pPr>
              <w:pStyle w:val="TableText"/>
              <w:ind w:left="120"/>
              <w:spacing w:before="21" w:line="183" w:lineRule="auto"/>
              <w:rPr/>
            </w:pPr>
            <w:r>
              <w:rPr>
                <w:spacing w:val="-2"/>
              </w:rPr>
              <w:t>2.56</w:t>
            </w:r>
          </w:p>
        </w:tc>
        <w:tc>
          <w:tcPr>
            <w:tcW w:w="640" w:type="dxa"/>
            <w:vAlign w:val="top"/>
          </w:tcPr>
          <w:p>
            <w:pPr>
              <w:pStyle w:val="TableText"/>
              <w:ind w:left="115"/>
              <w:spacing w:before="21" w:line="183" w:lineRule="auto"/>
              <w:rPr/>
            </w:pPr>
            <w:r>
              <w:rPr>
                <w:spacing w:val="-2"/>
              </w:rPr>
              <w:t>2.47</w:t>
            </w:r>
          </w:p>
        </w:tc>
        <w:tc>
          <w:tcPr>
            <w:tcW w:w="630" w:type="dxa"/>
            <w:vAlign w:val="top"/>
          </w:tcPr>
          <w:p>
            <w:pPr>
              <w:pStyle w:val="TableText"/>
              <w:ind w:left="125"/>
              <w:spacing w:before="21" w:line="183" w:lineRule="auto"/>
              <w:rPr/>
            </w:pPr>
            <w:r>
              <w:rPr>
                <w:spacing w:val="-2"/>
              </w:rPr>
              <w:t>2.40</w:t>
            </w:r>
          </w:p>
        </w:tc>
        <w:tc>
          <w:tcPr>
            <w:tcW w:w="595" w:type="dxa"/>
            <w:vAlign w:val="top"/>
          </w:tcPr>
          <w:p>
            <w:pPr>
              <w:pStyle w:val="TableText"/>
              <w:ind w:left="115"/>
              <w:spacing w:before="21" w:line="183" w:lineRule="auto"/>
              <w:rPr/>
            </w:pPr>
            <w:r>
              <w:rPr>
                <w:spacing w:val="-2"/>
              </w:rPr>
              <w:t>2.33</w:t>
            </w:r>
          </w:p>
        </w:tc>
      </w:tr>
      <w:tr>
        <w:trPr>
          <w:trHeight w:val="219" w:hRule="atLeast"/>
        </w:trPr>
        <w:tc>
          <w:tcPr>
            <w:tcW w:w="740" w:type="dxa"/>
            <w:vAlign w:val="top"/>
          </w:tcPr>
          <w:p>
            <w:pPr>
              <w:pStyle w:val="TableText"/>
              <w:ind w:left="229"/>
              <w:spacing w:before="21" w:line="192" w:lineRule="auto"/>
              <w:rPr/>
            </w:pPr>
            <w:r>
              <w:rPr>
                <w:spacing w:val="-5"/>
              </w:rPr>
              <w:t>150</w:t>
            </w:r>
          </w:p>
        </w:tc>
        <w:tc>
          <w:tcPr>
            <w:tcW w:w="636" w:type="dxa"/>
            <w:vAlign w:val="top"/>
          </w:tcPr>
          <w:p>
            <w:pPr>
              <w:pStyle w:val="TableText"/>
              <w:ind w:left="129"/>
              <w:spacing w:before="21" w:line="192" w:lineRule="auto"/>
              <w:rPr/>
            </w:pPr>
            <w:r>
              <w:rPr>
                <w:spacing w:val="-2"/>
              </w:rPr>
              <w:t>3.91</w:t>
            </w:r>
          </w:p>
        </w:tc>
        <w:tc>
          <w:tcPr>
            <w:tcW w:w="643" w:type="dxa"/>
            <w:vAlign w:val="top"/>
          </w:tcPr>
          <w:p>
            <w:pPr>
              <w:pStyle w:val="TableText"/>
              <w:ind w:left="123"/>
              <w:spacing w:before="21" w:line="192" w:lineRule="auto"/>
              <w:rPr/>
            </w:pPr>
            <w:r>
              <w:rPr>
                <w:spacing w:val="-2"/>
              </w:rPr>
              <w:t>3.06</w:t>
            </w:r>
          </w:p>
        </w:tc>
        <w:tc>
          <w:tcPr>
            <w:tcW w:w="649" w:type="dxa"/>
            <w:vAlign w:val="top"/>
          </w:tcPr>
          <w:p>
            <w:pPr>
              <w:pStyle w:val="TableText"/>
              <w:ind w:left="130"/>
              <w:spacing w:before="21" w:line="192" w:lineRule="auto"/>
              <w:rPr/>
            </w:pPr>
            <w:r>
              <w:rPr>
                <w:spacing w:val="-2"/>
              </w:rPr>
              <w:t>2.67</w:t>
            </w:r>
          </w:p>
        </w:tc>
        <w:tc>
          <w:tcPr>
            <w:tcW w:w="635" w:type="dxa"/>
            <w:vAlign w:val="top"/>
          </w:tcPr>
          <w:p>
            <w:pPr>
              <w:pStyle w:val="TableText"/>
              <w:ind w:left="121"/>
              <w:spacing w:before="21" w:line="192" w:lineRule="auto"/>
              <w:rPr/>
            </w:pPr>
            <w:r>
              <w:rPr>
                <w:spacing w:val="-2"/>
              </w:rPr>
              <w:t>2.43</w:t>
            </w:r>
          </w:p>
        </w:tc>
        <w:tc>
          <w:tcPr>
            <w:tcW w:w="632" w:type="dxa"/>
            <w:vAlign w:val="top"/>
          </w:tcPr>
          <w:p>
            <w:pPr>
              <w:pStyle w:val="TableText"/>
              <w:ind w:left="116"/>
              <w:spacing w:before="21" w:line="192" w:lineRule="auto"/>
              <w:rPr/>
            </w:pPr>
            <w:r>
              <w:rPr>
                <w:spacing w:val="-2"/>
              </w:rPr>
              <w:t>2.27</w:t>
            </w:r>
          </w:p>
        </w:tc>
        <w:tc>
          <w:tcPr>
            <w:tcW w:w="617" w:type="dxa"/>
            <w:vAlign w:val="top"/>
          </w:tcPr>
          <w:p>
            <w:pPr>
              <w:pStyle w:val="TableText"/>
              <w:ind w:left="124"/>
              <w:spacing w:before="21" w:line="192" w:lineRule="auto"/>
              <w:rPr/>
            </w:pPr>
            <w:r>
              <w:rPr>
                <w:spacing w:val="-2"/>
              </w:rPr>
              <w:t>2.16</w:t>
            </w:r>
          </w:p>
        </w:tc>
        <w:tc>
          <w:tcPr>
            <w:tcW w:w="635" w:type="dxa"/>
            <w:vAlign w:val="top"/>
          </w:tcPr>
          <w:p>
            <w:pPr>
              <w:pStyle w:val="TableText"/>
              <w:ind w:left="147"/>
              <w:spacing w:before="21" w:line="192" w:lineRule="auto"/>
              <w:rPr/>
            </w:pPr>
            <w:r>
              <w:rPr>
                <w:spacing w:val="-2"/>
              </w:rPr>
              <w:t>2.07</w:t>
            </w:r>
          </w:p>
        </w:tc>
        <w:tc>
          <w:tcPr>
            <w:tcW w:w="642" w:type="dxa"/>
            <w:vAlign w:val="top"/>
          </w:tcPr>
          <w:p>
            <w:pPr>
              <w:pStyle w:val="TableText"/>
              <w:ind w:left="142"/>
              <w:spacing w:before="21" w:line="192" w:lineRule="auto"/>
              <w:rPr/>
            </w:pPr>
            <w:r>
              <w:rPr>
                <w:spacing w:val="-2"/>
              </w:rPr>
              <w:t>2.00</w:t>
            </w:r>
          </w:p>
        </w:tc>
        <w:tc>
          <w:tcPr>
            <w:tcW w:w="645" w:type="dxa"/>
            <w:vAlign w:val="top"/>
          </w:tcPr>
          <w:p>
            <w:pPr>
              <w:pStyle w:val="TableText"/>
              <w:ind w:left="120"/>
              <w:spacing w:before="21" w:line="192" w:lineRule="auto"/>
              <w:rPr/>
            </w:pPr>
            <w:r>
              <w:rPr>
                <w:spacing w:val="-4"/>
              </w:rPr>
              <w:t>1.94</w:t>
            </w:r>
          </w:p>
        </w:tc>
        <w:tc>
          <w:tcPr>
            <w:tcW w:w="640" w:type="dxa"/>
            <w:vAlign w:val="top"/>
          </w:tcPr>
          <w:p>
            <w:pPr>
              <w:pStyle w:val="TableText"/>
              <w:ind w:left="115"/>
              <w:spacing w:before="21" w:line="192" w:lineRule="auto"/>
              <w:rPr/>
            </w:pPr>
            <w:r>
              <w:rPr>
                <w:spacing w:val="-4"/>
              </w:rPr>
              <w:t>1.89</w:t>
            </w:r>
          </w:p>
        </w:tc>
        <w:tc>
          <w:tcPr>
            <w:tcW w:w="630" w:type="dxa"/>
            <w:vAlign w:val="top"/>
          </w:tcPr>
          <w:p>
            <w:pPr>
              <w:pStyle w:val="TableText"/>
              <w:ind w:left="125"/>
              <w:spacing w:before="21" w:line="192" w:lineRule="auto"/>
              <w:rPr/>
            </w:pPr>
            <w:r>
              <w:rPr>
                <w:spacing w:val="-4"/>
              </w:rPr>
              <w:t>1.85</w:t>
            </w:r>
          </w:p>
        </w:tc>
        <w:tc>
          <w:tcPr>
            <w:tcW w:w="595" w:type="dxa"/>
            <w:vAlign w:val="top"/>
          </w:tcPr>
          <w:p>
            <w:pPr>
              <w:pStyle w:val="TableText"/>
              <w:ind w:left="115"/>
              <w:spacing w:before="21" w:line="192" w:lineRule="auto"/>
              <w:rPr/>
            </w:pPr>
            <w:r>
              <w:rPr>
                <w:spacing w:val="-4"/>
              </w:rPr>
              <w:t>1.82</w:t>
            </w:r>
          </w:p>
        </w:tc>
      </w:tr>
      <w:tr>
        <w:trPr>
          <w:trHeight w:val="215" w:hRule="atLeast"/>
        </w:trPr>
        <w:tc>
          <w:tcPr>
            <w:tcW w:w="740" w:type="dxa"/>
            <w:vAlign w:val="top"/>
            <w:vMerge w:val="restart"/>
            <w:tcBorders>
              <w:bottom w:val="nil"/>
            </w:tcBorders>
          </w:tcPr>
          <w:p>
            <w:pPr>
              <w:pStyle w:val="TableText"/>
              <w:ind w:left="229"/>
              <w:spacing w:before="231"/>
              <w:rPr/>
            </w:pPr>
            <w:r>
              <w:rPr>
                <w:spacing w:val="-3"/>
              </w:rPr>
              <w:t>200</w:t>
            </w:r>
          </w:p>
        </w:tc>
        <w:tc>
          <w:tcPr>
            <w:tcW w:w="636" w:type="dxa"/>
            <w:vAlign w:val="top"/>
          </w:tcPr>
          <w:p>
            <w:pPr>
              <w:pStyle w:val="TableText"/>
              <w:ind w:left="129"/>
              <w:spacing w:before="32" w:line="177" w:lineRule="auto"/>
              <w:rPr/>
            </w:pPr>
            <w:r>
              <w:rPr>
                <w:spacing w:val="-2"/>
              </w:rPr>
              <w:t>6.81</w:t>
            </w:r>
          </w:p>
        </w:tc>
        <w:tc>
          <w:tcPr>
            <w:tcW w:w="643" w:type="dxa"/>
            <w:vAlign w:val="top"/>
          </w:tcPr>
          <w:p>
            <w:pPr>
              <w:pStyle w:val="TableText"/>
              <w:ind w:left="123"/>
              <w:spacing w:before="32" w:line="177" w:lineRule="auto"/>
              <w:rPr/>
            </w:pPr>
            <w:r>
              <w:rPr>
                <w:spacing w:val="-2"/>
              </w:rPr>
              <w:t>4.75</w:t>
            </w:r>
          </w:p>
        </w:tc>
        <w:tc>
          <w:tcPr>
            <w:tcW w:w="649" w:type="dxa"/>
            <w:vAlign w:val="top"/>
          </w:tcPr>
          <w:p>
            <w:pPr>
              <w:pStyle w:val="TableText"/>
              <w:ind w:left="130"/>
              <w:spacing w:before="32" w:line="177" w:lineRule="auto"/>
              <w:rPr/>
            </w:pPr>
            <w:r>
              <w:rPr>
                <w:spacing w:val="-2"/>
              </w:rPr>
              <w:t>3.91</w:t>
            </w:r>
          </w:p>
        </w:tc>
        <w:tc>
          <w:tcPr>
            <w:tcW w:w="635" w:type="dxa"/>
            <w:vAlign w:val="top"/>
          </w:tcPr>
          <w:p>
            <w:pPr>
              <w:pStyle w:val="TableText"/>
              <w:ind w:left="121"/>
              <w:spacing w:before="32" w:line="177" w:lineRule="auto"/>
              <w:rPr/>
            </w:pPr>
            <w:r>
              <w:rPr>
                <w:spacing w:val="-2"/>
              </w:rPr>
              <w:t>3.44</w:t>
            </w:r>
          </w:p>
        </w:tc>
        <w:tc>
          <w:tcPr>
            <w:tcW w:w="632" w:type="dxa"/>
            <w:vAlign w:val="top"/>
          </w:tcPr>
          <w:p>
            <w:pPr>
              <w:pStyle w:val="TableText"/>
              <w:ind w:left="116"/>
              <w:spacing w:before="32" w:line="177" w:lineRule="auto"/>
              <w:rPr/>
            </w:pPr>
            <w:r>
              <w:rPr>
                <w:spacing w:val="-2"/>
              </w:rPr>
              <w:t>3.14</w:t>
            </w:r>
          </w:p>
        </w:tc>
        <w:tc>
          <w:tcPr>
            <w:tcW w:w="617" w:type="dxa"/>
            <w:vAlign w:val="top"/>
          </w:tcPr>
          <w:p>
            <w:pPr>
              <w:pStyle w:val="TableText"/>
              <w:ind w:left="124"/>
              <w:spacing w:before="32" w:line="177" w:lineRule="auto"/>
              <w:rPr/>
            </w:pPr>
            <w:r>
              <w:rPr>
                <w:spacing w:val="-2"/>
              </w:rPr>
              <w:t>2.92</w:t>
            </w:r>
          </w:p>
        </w:tc>
        <w:tc>
          <w:tcPr>
            <w:tcW w:w="635" w:type="dxa"/>
            <w:vAlign w:val="top"/>
          </w:tcPr>
          <w:p>
            <w:pPr>
              <w:pStyle w:val="TableText"/>
              <w:ind w:left="147"/>
              <w:spacing w:before="32" w:line="177" w:lineRule="auto"/>
              <w:rPr/>
            </w:pPr>
            <w:r>
              <w:rPr>
                <w:spacing w:val="-2"/>
              </w:rPr>
              <w:t>2.76</w:t>
            </w:r>
          </w:p>
        </w:tc>
        <w:tc>
          <w:tcPr>
            <w:tcW w:w="642" w:type="dxa"/>
            <w:vAlign w:val="top"/>
          </w:tcPr>
          <w:p>
            <w:pPr>
              <w:pStyle w:val="TableText"/>
              <w:ind w:left="142"/>
              <w:spacing w:before="32" w:line="177" w:lineRule="auto"/>
              <w:rPr/>
            </w:pPr>
            <w:r>
              <w:rPr>
                <w:spacing w:val="-2"/>
              </w:rPr>
              <w:t>2.62</w:t>
            </w:r>
          </w:p>
        </w:tc>
        <w:tc>
          <w:tcPr>
            <w:tcW w:w="645" w:type="dxa"/>
            <w:vAlign w:val="top"/>
          </w:tcPr>
          <w:p>
            <w:pPr>
              <w:pStyle w:val="TableText"/>
              <w:ind w:left="120"/>
              <w:spacing w:before="32" w:line="177" w:lineRule="auto"/>
              <w:rPr/>
            </w:pPr>
            <w:r>
              <w:rPr>
                <w:spacing w:val="-2"/>
              </w:rPr>
              <w:t>2.53</w:t>
            </w:r>
          </w:p>
        </w:tc>
        <w:tc>
          <w:tcPr>
            <w:tcW w:w="640" w:type="dxa"/>
            <w:vAlign w:val="top"/>
          </w:tcPr>
          <w:p>
            <w:pPr>
              <w:pStyle w:val="TableText"/>
              <w:ind w:left="115"/>
              <w:spacing w:before="32" w:line="177" w:lineRule="auto"/>
              <w:rPr/>
            </w:pPr>
            <w:r>
              <w:rPr>
                <w:spacing w:val="-2"/>
              </w:rPr>
              <w:t>2.44</w:t>
            </w:r>
          </w:p>
        </w:tc>
        <w:tc>
          <w:tcPr>
            <w:tcW w:w="630" w:type="dxa"/>
            <w:vAlign w:val="top"/>
          </w:tcPr>
          <w:p>
            <w:pPr>
              <w:pStyle w:val="TableText"/>
              <w:ind w:left="125"/>
              <w:spacing w:before="32" w:line="177" w:lineRule="auto"/>
              <w:rPr/>
            </w:pPr>
            <w:r>
              <w:rPr>
                <w:spacing w:val="-2"/>
              </w:rPr>
              <w:t>2.37</w:t>
            </w:r>
          </w:p>
        </w:tc>
        <w:tc>
          <w:tcPr>
            <w:tcW w:w="595" w:type="dxa"/>
            <w:vAlign w:val="top"/>
          </w:tcPr>
          <w:p>
            <w:pPr>
              <w:pStyle w:val="TableText"/>
              <w:ind w:left="115"/>
              <w:spacing w:before="32" w:line="177" w:lineRule="auto"/>
              <w:rPr/>
            </w:pPr>
            <w:r>
              <w:rPr>
                <w:spacing w:val="-2"/>
              </w:rPr>
              <w:t>2.30</w:t>
            </w:r>
          </w:p>
        </w:tc>
      </w:tr>
      <w:tr>
        <w:trPr>
          <w:trHeight w:val="205" w:hRule="atLeast"/>
        </w:trPr>
        <w:tc>
          <w:tcPr>
            <w:tcW w:w="740" w:type="dxa"/>
            <w:vAlign w:val="top"/>
            <w:vMerge w:val="continue"/>
            <w:tcBorders>
              <w:top w:val="nil"/>
              <w:bottom w:val="nil"/>
            </w:tcBorders>
          </w:tcPr>
          <w:p>
            <w:pPr>
              <w:rPr>
                <w:rFonts w:ascii="Arial"/>
                <w:sz w:val="21"/>
              </w:rPr>
            </w:pPr>
            <w:r/>
          </w:p>
        </w:tc>
        <w:tc>
          <w:tcPr>
            <w:tcW w:w="636" w:type="dxa"/>
            <w:vAlign w:val="top"/>
          </w:tcPr>
          <w:p>
            <w:pPr>
              <w:pStyle w:val="TableText"/>
              <w:ind w:left="129"/>
              <w:spacing w:before="17" w:line="182" w:lineRule="auto"/>
              <w:rPr/>
            </w:pPr>
            <w:r>
              <w:rPr>
                <w:spacing w:val="-2"/>
              </w:rPr>
              <w:t>3.89</w:t>
            </w:r>
          </w:p>
        </w:tc>
        <w:tc>
          <w:tcPr>
            <w:tcW w:w="643" w:type="dxa"/>
            <w:vAlign w:val="top"/>
          </w:tcPr>
          <w:p>
            <w:pPr>
              <w:pStyle w:val="TableText"/>
              <w:ind w:left="123"/>
              <w:spacing w:before="17" w:line="182" w:lineRule="auto"/>
              <w:rPr/>
            </w:pPr>
            <w:r>
              <w:rPr>
                <w:spacing w:val="-2"/>
              </w:rPr>
              <w:t>3.04</w:t>
            </w:r>
          </w:p>
        </w:tc>
        <w:tc>
          <w:tcPr>
            <w:tcW w:w="649" w:type="dxa"/>
            <w:vAlign w:val="top"/>
          </w:tcPr>
          <w:p>
            <w:pPr>
              <w:pStyle w:val="TableText"/>
              <w:ind w:left="130"/>
              <w:spacing w:before="17" w:line="182" w:lineRule="auto"/>
              <w:rPr/>
            </w:pPr>
            <w:r>
              <w:rPr>
                <w:spacing w:val="-2"/>
              </w:rPr>
              <w:t>2.65</w:t>
            </w:r>
          </w:p>
        </w:tc>
        <w:tc>
          <w:tcPr>
            <w:tcW w:w="635" w:type="dxa"/>
            <w:vAlign w:val="top"/>
          </w:tcPr>
          <w:p>
            <w:pPr>
              <w:pStyle w:val="TableText"/>
              <w:ind w:left="121"/>
              <w:spacing w:before="17" w:line="182" w:lineRule="auto"/>
              <w:rPr/>
            </w:pPr>
            <w:r>
              <w:rPr>
                <w:spacing w:val="-2"/>
              </w:rPr>
              <w:t>2.41</w:t>
            </w:r>
          </w:p>
        </w:tc>
        <w:tc>
          <w:tcPr>
            <w:tcW w:w="632" w:type="dxa"/>
            <w:vAlign w:val="top"/>
          </w:tcPr>
          <w:p>
            <w:pPr>
              <w:pStyle w:val="TableText"/>
              <w:ind w:left="116"/>
              <w:spacing w:before="17" w:line="182" w:lineRule="auto"/>
              <w:rPr/>
            </w:pPr>
            <w:r>
              <w:rPr>
                <w:spacing w:val="-2"/>
              </w:rPr>
              <w:t>2.26</w:t>
            </w:r>
          </w:p>
        </w:tc>
        <w:tc>
          <w:tcPr>
            <w:tcW w:w="617" w:type="dxa"/>
            <w:vAlign w:val="top"/>
          </w:tcPr>
          <w:p>
            <w:pPr>
              <w:pStyle w:val="TableText"/>
              <w:ind w:left="124"/>
              <w:spacing w:before="17" w:line="182" w:lineRule="auto"/>
              <w:rPr/>
            </w:pPr>
            <w:r>
              <w:rPr>
                <w:spacing w:val="-2"/>
              </w:rPr>
              <w:t>2.14</w:t>
            </w:r>
          </w:p>
        </w:tc>
        <w:tc>
          <w:tcPr>
            <w:tcW w:w="635" w:type="dxa"/>
            <w:vAlign w:val="top"/>
          </w:tcPr>
          <w:p>
            <w:pPr>
              <w:pStyle w:val="TableText"/>
              <w:ind w:left="147"/>
              <w:spacing w:before="17" w:line="182" w:lineRule="auto"/>
              <w:rPr/>
            </w:pPr>
            <w:r>
              <w:rPr>
                <w:spacing w:val="-2"/>
              </w:rPr>
              <w:t>2.05</w:t>
            </w:r>
          </w:p>
        </w:tc>
        <w:tc>
          <w:tcPr>
            <w:tcW w:w="642" w:type="dxa"/>
            <w:vAlign w:val="top"/>
          </w:tcPr>
          <w:p>
            <w:pPr>
              <w:pStyle w:val="TableText"/>
              <w:ind w:left="142"/>
              <w:spacing w:before="17" w:line="182" w:lineRule="auto"/>
              <w:rPr/>
            </w:pPr>
            <w:r>
              <w:rPr>
                <w:spacing w:val="-4"/>
              </w:rPr>
              <w:t>1.98</w:t>
            </w:r>
          </w:p>
        </w:tc>
        <w:tc>
          <w:tcPr>
            <w:tcW w:w="645" w:type="dxa"/>
            <w:vAlign w:val="top"/>
          </w:tcPr>
          <w:p>
            <w:pPr>
              <w:pStyle w:val="TableText"/>
              <w:ind w:left="120"/>
              <w:spacing w:before="17" w:line="182" w:lineRule="auto"/>
              <w:rPr/>
            </w:pPr>
            <w:r>
              <w:rPr>
                <w:spacing w:val="-4"/>
              </w:rPr>
              <w:t>1.92</w:t>
            </w:r>
          </w:p>
        </w:tc>
        <w:tc>
          <w:tcPr>
            <w:tcW w:w="640" w:type="dxa"/>
            <w:vAlign w:val="top"/>
          </w:tcPr>
          <w:p>
            <w:pPr>
              <w:pStyle w:val="TableText"/>
              <w:ind w:left="115"/>
              <w:spacing w:before="17" w:line="182" w:lineRule="auto"/>
              <w:rPr/>
            </w:pPr>
            <w:r>
              <w:rPr>
                <w:spacing w:val="-4"/>
              </w:rPr>
              <w:t>1.87</w:t>
            </w:r>
          </w:p>
        </w:tc>
        <w:tc>
          <w:tcPr>
            <w:tcW w:w="630" w:type="dxa"/>
            <w:vAlign w:val="top"/>
          </w:tcPr>
          <w:p>
            <w:pPr>
              <w:pStyle w:val="TableText"/>
              <w:ind w:left="125"/>
              <w:spacing w:before="17" w:line="182" w:lineRule="auto"/>
              <w:rPr/>
            </w:pPr>
            <w:r>
              <w:rPr>
                <w:spacing w:val="-4"/>
              </w:rPr>
              <w:t>1.83</w:t>
            </w:r>
          </w:p>
        </w:tc>
        <w:tc>
          <w:tcPr>
            <w:tcW w:w="595" w:type="dxa"/>
            <w:vAlign w:val="top"/>
          </w:tcPr>
          <w:p>
            <w:pPr>
              <w:pStyle w:val="TableText"/>
              <w:ind w:left="115"/>
              <w:spacing w:before="17" w:line="182" w:lineRule="auto"/>
              <w:rPr/>
            </w:pPr>
            <w:r>
              <w:rPr>
                <w:spacing w:val="-4"/>
              </w:rPr>
              <w:t>1.80</w:t>
            </w:r>
          </w:p>
        </w:tc>
      </w:tr>
      <w:tr>
        <w:trPr>
          <w:trHeight w:val="195"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2" w:line="167" w:lineRule="auto"/>
              <w:rPr/>
            </w:pPr>
            <w:r>
              <w:rPr>
                <w:spacing w:val="-2"/>
              </w:rPr>
              <w:t>6.76</w:t>
            </w:r>
          </w:p>
        </w:tc>
        <w:tc>
          <w:tcPr>
            <w:tcW w:w="643" w:type="dxa"/>
            <w:vAlign w:val="top"/>
          </w:tcPr>
          <w:p>
            <w:pPr>
              <w:pStyle w:val="TableText"/>
              <w:ind w:left="123"/>
              <w:spacing w:before="22" w:line="167" w:lineRule="auto"/>
              <w:rPr/>
            </w:pPr>
            <w:r>
              <w:rPr>
                <w:spacing w:val="-2"/>
              </w:rPr>
              <w:t>4.71</w:t>
            </w:r>
          </w:p>
        </w:tc>
        <w:tc>
          <w:tcPr>
            <w:tcW w:w="649" w:type="dxa"/>
            <w:vAlign w:val="top"/>
          </w:tcPr>
          <w:p>
            <w:pPr>
              <w:pStyle w:val="TableText"/>
              <w:ind w:left="130"/>
              <w:spacing w:before="22" w:line="167" w:lineRule="auto"/>
              <w:rPr/>
            </w:pPr>
            <w:r>
              <w:rPr>
                <w:spacing w:val="-2"/>
              </w:rPr>
              <w:t>3.88</w:t>
            </w:r>
          </w:p>
        </w:tc>
        <w:tc>
          <w:tcPr>
            <w:tcW w:w="635" w:type="dxa"/>
            <w:vAlign w:val="top"/>
          </w:tcPr>
          <w:p>
            <w:pPr>
              <w:pStyle w:val="TableText"/>
              <w:ind w:left="121"/>
              <w:spacing w:before="22" w:line="167" w:lineRule="auto"/>
              <w:rPr/>
            </w:pPr>
            <w:r>
              <w:rPr>
                <w:spacing w:val="-2"/>
              </w:rPr>
              <w:t>3.41</w:t>
            </w:r>
          </w:p>
        </w:tc>
        <w:tc>
          <w:tcPr>
            <w:tcW w:w="632" w:type="dxa"/>
            <w:vAlign w:val="top"/>
          </w:tcPr>
          <w:p>
            <w:pPr>
              <w:pStyle w:val="TableText"/>
              <w:ind w:left="116"/>
              <w:spacing w:before="22" w:line="167" w:lineRule="auto"/>
              <w:rPr/>
            </w:pPr>
            <w:r>
              <w:rPr>
                <w:spacing w:val="-2"/>
              </w:rPr>
              <w:t>3.11</w:t>
            </w:r>
          </w:p>
        </w:tc>
        <w:tc>
          <w:tcPr>
            <w:tcW w:w="617" w:type="dxa"/>
            <w:vAlign w:val="top"/>
          </w:tcPr>
          <w:p>
            <w:pPr>
              <w:pStyle w:val="TableText"/>
              <w:ind w:left="124"/>
              <w:spacing w:before="22" w:line="167" w:lineRule="auto"/>
              <w:rPr/>
            </w:pPr>
            <w:r>
              <w:rPr>
                <w:spacing w:val="-2"/>
              </w:rPr>
              <w:t>2.90</w:t>
            </w:r>
          </w:p>
        </w:tc>
        <w:tc>
          <w:tcPr>
            <w:tcW w:w="635" w:type="dxa"/>
            <w:vAlign w:val="top"/>
          </w:tcPr>
          <w:p>
            <w:pPr>
              <w:pStyle w:val="TableText"/>
              <w:ind w:left="147"/>
              <w:spacing w:before="22" w:line="167" w:lineRule="auto"/>
              <w:rPr/>
            </w:pPr>
            <w:r>
              <w:rPr>
                <w:spacing w:val="-2"/>
              </w:rPr>
              <w:t>2.73</w:t>
            </w:r>
          </w:p>
        </w:tc>
        <w:tc>
          <w:tcPr>
            <w:tcW w:w="642" w:type="dxa"/>
            <w:vAlign w:val="top"/>
          </w:tcPr>
          <w:p>
            <w:pPr>
              <w:pStyle w:val="TableText"/>
              <w:ind w:left="142"/>
              <w:spacing w:before="22" w:line="167" w:lineRule="auto"/>
              <w:rPr/>
            </w:pPr>
            <w:r>
              <w:rPr>
                <w:spacing w:val="-2"/>
              </w:rPr>
              <w:t>2.60</w:t>
            </w:r>
          </w:p>
        </w:tc>
        <w:tc>
          <w:tcPr>
            <w:tcW w:w="645" w:type="dxa"/>
            <w:vAlign w:val="top"/>
          </w:tcPr>
          <w:p>
            <w:pPr>
              <w:pStyle w:val="TableText"/>
              <w:ind w:left="120"/>
              <w:spacing w:before="22" w:line="167" w:lineRule="auto"/>
              <w:rPr/>
            </w:pPr>
            <w:r>
              <w:rPr>
                <w:spacing w:val="-2"/>
              </w:rPr>
              <w:t>2.50</w:t>
            </w:r>
          </w:p>
        </w:tc>
        <w:tc>
          <w:tcPr>
            <w:tcW w:w="640" w:type="dxa"/>
            <w:vAlign w:val="top"/>
          </w:tcPr>
          <w:p>
            <w:pPr>
              <w:pStyle w:val="TableText"/>
              <w:ind w:left="115"/>
              <w:spacing w:before="22" w:line="167" w:lineRule="auto"/>
              <w:rPr/>
            </w:pPr>
            <w:r>
              <w:rPr>
                <w:spacing w:val="-2"/>
              </w:rPr>
              <w:t>2.41</w:t>
            </w:r>
          </w:p>
        </w:tc>
        <w:tc>
          <w:tcPr>
            <w:tcW w:w="630" w:type="dxa"/>
            <w:vAlign w:val="top"/>
          </w:tcPr>
          <w:p>
            <w:pPr>
              <w:pStyle w:val="TableText"/>
              <w:ind w:left="125"/>
              <w:spacing w:before="22" w:line="167" w:lineRule="auto"/>
              <w:rPr/>
            </w:pPr>
            <w:r>
              <w:rPr>
                <w:spacing w:val="-2"/>
              </w:rPr>
              <w:t>2.34</w:t>
            </w:r>
          </w:p>
        </w:tc>
        <w:tc>
          <w:tcPr>
            <w:tcW w:w="595" w:type="dxa"/>
            <w:vAlign w:val="top"/>
          </w:tcPr>
          <w:p>
            <w:pPr>
              <w:pStyle w:val="TableText"/>
              <w:ind w:left="115"/>
              <w:spacing w:before="22" w:line="167" w:lineRule="auto"/>
              <w:rPr/>
            </w:pPr>
            <w:r>
              <w:rPr>
                <w:spacing w:val="-2"/>
              </w:rPr>
              <w:t>2.28</w:t>
            </w:r>
          </w:p>
        </w:tc>
      </w:tr>
      <w:tr>
        <w:trPr>
          <w:trHeight w:val="205" w:hRule="atLeast"/>
        </w:trPr>
        <w:tc>
          <w:tcPr>
            <w:tcW w:w="740" w:type="dxa"/>
            <w:vAlign w:val="top"/>
            <w:vMerge w:val="restart"/>
            <w:tcBorders>
              <w:bottom w:val="nil"/>
            </w:tcBorders>
          </w:tcPr>
          <w:p>
            <w:pPr>
              <w:pStyle w:val="TableText"/>
              <w:ind w:left="229"/>
              <w:spacing w:before="116"/>
              <w:rPr/>
            </w:pPr>
            <w:r>
              <w:rPr>
                <w:spacing w:val="-2"/>
              </w:rPr>
              <w:t>400</w:t>
            </w:r>
          </w:p>
        </w:tc>
        <w:tc>
          <w:tcPr>
            <w:tcW w:w="636" w:type="dxa"/>
            <w:vAlign w:val="top"/>
          </w:tcPr>
          <w:p>
            <w:pPr>
              <w:pStyle w:val="TableText"/>
              <w:ind w:left="129"/>
              <w:spacing w:before="6" w:line="193" w:lineRule="auto"/>
              <w:rPr/>
            </w:pPr>
            <w:r>
              <w:rPr>
                <w:spacing w:val="-2"/>
              </w:rPr>
              <w:t>3.86</w:t>
            </w:r>
          </w:p>
        </w:tc>
        <w:tc>
          <w:tcPr>
            <w:tcW w:w="643" w:type="dxa"/>
            <w:vAlign w:val="top"/>
          </w:tcPr>
          <w:p>
            <w:pPr>
              <w:pStyle w:val="TableText"/>
              <w:ind w:left="123"/>
              <w:spacing w:before="6" w:line="193" w:lineRule="auto"/>
              <w:rPr/>
            </w:pPr>
            <w:r>
              <w:rPr>
                <w:spacing w:val="-2"/>
              </w:rPr>
              <w:t>3.02</w:t>
            </w:r>
          </w:p>
        </w:tc>
        <w:tc>
          <w:tcPr>
            <w:tcW w:w="649" w:type="dxa"/>
            <w:vAlign w:val="top"/>
          </w:tcPr>
          <w:p>
            <w:pPr>
              <w:pStyle w:val="TableText"/>
              <w:ind w:left="130"/>
              <w:spacing w:before="6" w:line="193" w:lineRule="auto"/>
              <w:rPr/>
            </w:pPr>
            <w:r>
              <w:rPr>
                <w:spacing w:val="-2"/>
              </w:rPr>
              <w:t>2.62</w:t>
            </w:r>
          </w:p>
        </w:tc>
        <w:tc>
          <w:tcPr>
            <w:tcW w:w="635" w:type="dxa"/>
            <w:vAlign w:val="top"/>
          </w:tcPr>
          <w:p>
            <w:pPr>
              <w:pStyle w:val="TableText"/>
              <w:ind w:left="121"/>
              <w:spacing w:before="6" w:line="193" w:lineRule="auto"/>
              <w:rPr/>
            </w:pPr>
            <w:r>
              <w:rPr>
                <w:spacing w:val="-2"/>
              </w:rPr>
              <w:t>2.39</w:t>
            </w:r>
          </w:p>
        </w:tc>
        <w:tc>
          <w:tcPr>
            <w:tcW w:w="632" w:type="dxa"/>
            <w:vAlign w:val="top"/>
          </w:tcPr>
          <w:p>
            <w:pPr>
              <w:pStyle w:val="TableText"/>
              <w:ind w:left="116"/>
              <w:spacing w:before="6" w:line="193" w:lineRule="auto"/>
              <w:rPr/>
            </w:pPr>
            <w:r>
              <w:rPr>
                <w:spacing w:val="-2"/>
              </w:rPr>
              <w:t>2.23</w:t>
            </w:r>
          </w:p>
        </w:tc>
        <w:tc>
          <w:tcPr>
            <w:tcW w:w="617" w:type="dxa"/>
            <w:vAlign w:val="top"/>
          </w:tcPr>
          <w:p>
            <w:pPr>
              <w:pStyle w:val="TableText"/>
              <w:ind w:left="124"/>
              <w:spacing w:before="6" w:line="193" w:lineRule="auto"/>
              <w:rPr/>
            </w:pPr>
            <w:r>
              <w:rPr>
                <w:spacing w:val="-2"/>
              </w:rPr>
              <w:t>2.12</w:t>
            </w:r>
          </w:p>
        </w:tc>
        <w:tc>
          <w:tcPr>
            <w:tcW w:w="635" w:type="dxa"/>
            <w:vAlign w:val="top"/>
          </w:tcPr>
          <w:p>
            <w:pPr>
              <w:pStyle w:val="TableText"/>
              <w:ind w:left="147"/>
              <w:spacing w:before="6" w:line="193" w:lineRule="auto"/>
              <w:rPr/>
            </w:pPr>
            <w:r>
              <w:rPr>
                <w:spacing w:val="-2"/>
              </w:rPr>
              <w:t>2.03</w:t>
            </w:r>
          </w:p>
        </w:tc>
        <w:tc>
          <w:tcPr>
            <w:tcW w:w="642" w:type="dxa"/>
            <w:vAlign w:val="top"/>
          </w:tcPr>
          <w:p>
            <w:pPr>
              <w:pStyle w:val="TableText"/>
              <w:ind w:left="142"/>
              <w:spacing w:before="6" w:line="193" w:lineRule="auto"/>
              <w:rPr/>
            </w:pPr>
            <w:r>
              <w:rPr>
                <w:spacing w:val="-4"/>
              </w:rPr>
              <w:t>1.96</w:t>
            </w:r>
          </w:p>
        </w:tc>
        <w:tc>
          <w:tcPr>
            <w:tcW w:w="645" w:type="dxa"/>
            <w:vAlign w:val="top"/>
          </w:tcPr>
          <w:p>
            <w:pPr>
              <w:pStyle w:val="TableText"/>
              <w:ind w:left="120"/>
              <w:spacing w:before="6" w:line="193" w:lineRule="auto"/>
              <w:rPr/>
            </w:pPr>
            <w:r>
              <w:rPr>
                <w:spacing w:val="-4"/>
              </w:rPr>
              <w:t>1.90</w:t>
            </w:r>
          </w:p>
        </w:tc>
        <w:tc>
          <w:tcPr>
            <w:tcW w:w="640" w:type="dxa"/>
            <w:vAlign w:val="top"/>
          </w:tcPr>
          <w:p>
            <w:pPr>
              <w:pStyle w:val="TableText"/>
              <w:ind w:left="115"/>
              <w:spacing w:before="6" w:line="193" w:lineRule="auto"/>
              <w:rPr/>
            </w:pPr>
            <w:r>
              <w:rPr>
                <w:spacing w:val="-4"/>
              </w:rPr>
              <w:t>1.85</w:t>
            </w:r>
          </w:p>
        </w:tc>
        <w:tc>
          <w:tcPr>
            <w:tcW w:w="630" w:type="dxa"/>
            <w:vAlign w:val="top"/>
          </w:tcPr>
          <w:p>
            <w:pPr>
              <w:pStyle w:val="TableText"/>
              <w:ind w:left="125"/>
              <w:spacing w:before="6" w:line="193" w:lineRule="auto"/>
              <w:rPr/>
            </w:pPr>
            <w:r>
              <w:rPr>
                <w:spacing w:val="-4"/>
              </w:rPr>
              <w:t>1.81</w:t>
            </w:r>
          </w:p>
        </w:tc>
        <w:tc>
          <w:tcPr>
            <w:tcW w:w="595" w:type="dxa"/>
            <w:vAlign w:val="top"/>
          </w:tcPr>
          <w:p>
            <w:pPr>
              <w:pStyle w:val="TableText"/>
              <w:ind w:left="115"/>
              <w:spacing w:before="6" w:line="193" w:lineRule="auto"/>
              <w:rPr/>
            </w:pPr>
            <w:r>
              <w:rPr>
                <w:spacing w:val="-4"/>
              </w:rPr>
              <w:t>1.78</w:t>
            </w:r>
          </w:p>
        </w:tc>
      </w:tr>
      <w:tr>
        <w:trPr>
          <w:trHeight w:val="204"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32" w:line="166" w:lineRule="auto"/>
              <w:rPr/>
            </w:pPr>
            <w:r>
              <w:rPr>
                <w:spacing w:val="-2"/>
              </w:rPr>
              <w:t>6.70</w:t>
            </w:r>
          </w:p>
        </w:tc>
        <w:tc>
          <w:tcPr>
            <w:tcW w:w="643" w:type="dxa"/>
            <w:vAlign w:val="top"/>
          </w:tcPr>
          <w:p>
            <w:pPr>
              <w:pStyle w:val="TableText"/>
              <w:ind w:left="123"/>
              <w:spacing w:before="32" w:line="166" w:lineRule="auto"/>
              <w:rPr/>
            </w:pPr>
            <w:r>
              <w:rPr>
                <w:spacing w:val="-2"/>
              </w:rPr>
              <w:t>4.66</w:t>
            </w:r>
          </w:p>
        </w:tc>
        <w:tc>
          <w:tcPr>
            <w:tcW w:w="649" w:type="dxa"/>
            <w:vAlign w:val="top"/>
          </w:tcPr>
          <w:p>
            <w:pPr>
              <w:pStyle w:val="TableText"/>
              <w:ind w:left="130"/>
              <w:spacing w:before="32" w:line="166" w:lineRule="auto"/>
              <w:rPr/>
            </w:pPr>
            <w:r>
              <w:rPr>
                <w:spacing w:val="-2"/>
              </w:rPr>
              <w:t>3.83</w:t>
            </w:r>
          </w:p>
        </w:tc>
        <w:tc>
          <w:tcPr>
            <w:tcW w:w="635" w:type="dxa"/>
            <w:vAlign w:val="top"/>
          </w:tcPr>
          <w:p>
            <w:pPr>
              <w:pStyle w:val="TableText"/>
              <w:ind w:left="121"/>
              <w:spacing w:before="32" w:line="166" w:lineRule="auto"/>
              <w:rPr/>
            </w:pPr>
            <w:r>
              <w:rPr>
                <w:spacing w:val="-2"/>
              </w:rPr>
              <w:t>3.36</w:t>
            </w:r>
          </w:p>
        </w:tc>
        <w:tc>
          <w:tcPr>
            <w:tcW w:w="632" w:type="dxa"/>
            <w:vAlign w:val="top"/>
          </w:tcPr>
          <w:p>
            <w:pPr>
              <w:pStyle w:val="TableText"/>
              <w:ind w:left="116"/>
              <w:spacing w:before="32" w:line="166" w:lineRule="auto"/>
              <w:rPr/>
            </w:pPr>
            <w:r>
              <w:rPr>
                <w:spacing w:val="-2"/>
              </w:rPr>
              <w:t>3.06</w:t>
            </w:r>
          </w:p>
        </w:tc>
        <w:tc>
          <w:tcPr>
            <w:tcW w:w="617" w:type="dxa"/>
            <w:vAlign w:val="top"/>
          </w:tcPr>
          <w:p>
            <w:pPr>
              <w:pStyle w:val="TableText"/>
              <w:ind w:left="124"/>
              <w:spacing w:before="32" w:line="166" w:lineRule="auto"/>
              <w:rPr/>
            </w:pPr>
            <w:r>
              <w:rPr>
                <w:spacing w:val="-2"/>
              </w:rPr>
              <w:t>2.85</w:t>
            </w:r>
          </w:p>
        </w:tc>
        <w:tc>
          <w:tcPr>
            <w:tcW w:w="635" w:type="dxa"/>
            <w:vAlign w:val="top"/>
          </w:tcPr>
          <w:p>
            <w:pPr>
              <w:pStyle w:val="TableText"/>
              <w:ind w:left="147"/>
              <w:spacing w:before="32" w:line="166" w:lineRule="auto"/>
              <w:rPr/>
            </w:pPr>
            <w:r>
              <w:rPr>
                <w:spacing w:val="-2"/>
              </w:rPr>
              <w:t>2.69</w:t>
            </w:r>
          </w:p>
        </w:tc>
        <w:tc>
          <w:tcPr>
            <w:tcW w:w="642" w:type="dxa"/>
            <w:vAlign w:val="top"/>
          </w:tcPr>
          <w:p>
            <w:pPr>
              <w:pStyle w:val="TableText"/>
              <w:ind w:left="142"/>
              <w:spacing w:before="32" w:line="166" w:lineRule="auto"/>
              <w:rPr/>
            </w:pPr>
            <w:r>
              <w:rPr>
                <w:spacing w:val="-2"/>
              </w:rPr>
              <w:t>2.55</w:t>
            </w:r>
          </w:p>
        </w:tc>
        <w:tc>
          <w:tcPr>
            <w:tcW w:w="645" w:type="dxa"/>
            <w:vAlign w:val="top"/>
          </w:tcPr>
          <w:p>
            <w:pPr>
              <w:pStyle w:val="TableText"/>
              <w:ind w:left="120"/>
              <w:spacing w:before="32" w:line="166" w:lineRule="auto"/>
              <w:rPr/>
            </w:pPr>
            <w:r>
              <w:rPr>
                <w:spacing w:val="-2"/>
              </w:rPr>
              <w:t>2.46</w:t>
            </w:r>
          </w:p>
        </w:tc>
        <w:tc>
          <w:tcPr>
            <w:tcW w:w="640" w:type="dxa"/>
            <w:vAlign w:val="top"/>
          </w:tcPr>
          <w:p>
            <w:pPr>
              <w:pStyle w:val="TableText"/>
              <w:ind w:left="115"/>
              <w:spacing w:before="32" w:line="166" w:lineRule="auto"/>
              <w:rPr/>
            </w:pPr>
            <w:r>
              <w:rPr>
                <w:spacing w:val="-2"/>
              </w:rPr>
              <w:t>2.37</w:t>
            </w:r>
          </w:p>
        </w:tc>
        <w:tc>
          <w:tcPr>
            <w:tcW w:w="630" w:type="dxa"/>
            <w:vAlign w:val="top"/>
          </w:tcPr>
          <w:p>
            <w:pPr>
              <w:pStyle w:val="TableText"/>
              <w:ind w:left="125"/>
              <w:spacing w:before="32" w:line="166" w:lineRule="auto"/>
              <w:rPr/>
            </w:pPr>
            <w:r>
              <w:rPr>
                <w:spacing w:val="-2"/>
              </w:rPr>
              <w:t>2.29</w:t>
            </w:r>
          </w:p>
        </w:tc>
        <w:tc>
          <w:tcPr>
            <w:tcW w:w="595" w:type="dxa"/>
            <w:vAlign w:val="top"/>
          </w:tcPr>
          <w:p>
            <w:pPr>
              <w:pStyle w:val="TableText"/>
              <w:ind w:left="115"/>
              <w:spacing w:before="32" w:line="166" w:lineRule="auto"/>
              <w:rPr/>
            </w:pPr>
            <w:r>
              <w:rPr>
                <w:spacing w:val="-2"/>
              </w:rPr>
              <w:t>2.23</w:t>
            </w:r>
          </w:p>
        </w:tc>
      </w:tr>
      <w:tr>
        <w:trPr>
          <w:trHeight w:val="205" w:hRule="atLeast"/>
        </w:trPr>
        <w:tc>
          <w:tcPr>
            <w:tcW w:w="740" w:type="dxa"/>
            <w:vAlign w:val="top"/>
            <w:vMerge w:val="restart"/>
            <w:tcBorders>
              <w:bottom w:val="nil"/>
            </w:tcBorders>
          </w:tcPr>
          <w:p>
            <w:pPr>
              <w:pStyle w:val="TableText"/>
              <w:ind w:left="189"/>
              <w:spacing w:before="127"/>
              <w:rPr/>
            </w:pPr>
            <w:r>
              <w:rPr>
                <w:spacing w:val="-4"/>
              </w:rPr>
              <w:t>1000</w:t>
            </w:r>
          </w:p>
        </w:tc>
        <w:tc>
          <w:tcPr>
            <w:tcW w:w="636" w:type="dxa"/>
            <w:vAlign w:val="top"/>
          </w:tcPr>
          <w:p>
            <w:pPr>
              <w:pStyle w:val="TableText"/>
              <w:ind w:left="129"/>
              <w:spacing w:before="8" w:line="191" w:lineRule="auto"/>
              <w:rPr/>
            </w:pPr>
            <w:r>
              <w:rPr>
                <w:spacing w:val="-2"/>
              </w:rPr>
              <w:t>3.85</w:t>
            </w:r>
          </w:p>
        </w:tc>
        <w:tc>
          <w:tcPr>
            <w:tcW w:w="643" w:type="dxa"/>
            <w:vAlign w:val="top"/>
          </w:tcPr>
          <w:p>
            <w:pPr>
              <w:pStyle w:val="TableText"/>
              <w:ind w:left="123"/>
              <w:spacing w:before="8" w:line="191" w:lineRule="auto"/>
              <w:rPr/>
            </w:pPr>
            <w:r>
              <w:rPr>
                <w:spacing w:val="-2"/>
              </w:rPr>
              <w:t>3.00</w:t>
            </w:r>
          </w:p>
        </w:tc>
        <w:tc>
          <w:tcPr>
            <w:tcW w:w="649" w:type="dxa"/>
            <w:vAlign w:val="top"/>
          </w:tcPr>
          <w:p>
            <w:pPr>
              <w:pStyle w:val="TableText"/>
              <w:ind w:left="130"/>
              <w:spacing w:before="8" w:line="191" w:lineRule="auto"/>
              <w:rPr/>
            </w:pPr>
            <w:r>
              <w:rPr>
                <w:spacing w:val="-2"/>
              </w:rPr>
              <w:t>2.61</w:t>
            </w:r>
          </w:p>
        </w:tc>
        <w:tc>
          <w:tcPr>
            <w:tcW w:w="635" w:type="dxa"/>
            <w:vAlign w:val="top"/>
          </w:tcPr>
          <w:p>
            <w:pPr>
              <w:pStyle w:val="TableText"/>
              <w:ind w:left="121"/>
              <w:spacing w:before="8" w:line="191" w:lineRule="auto"/>
              <w:rPr/>
            </w:pPr>
            <w:r>
              <w:rPr>
                <w:spacing w:val="-2"/>
              </w:rPr>
              <w:t>2.38</w:t>
            </w:r>
          </w:p>
        </w:tc>
        <w:tc>
          <w:tcPr>
            <w:tcW w:w="632" w:type="dxa"/>
            <w:vAlign w:val="top"/>
          </w:tcPr>
          <w:p>
            <w:pPr>
              <w:pStyle w:val="TableText"/>
              <w:ind w:left="116"/>
              <w:spacing w:before="8" w:line="191" w:lineRule="auto"/>
              <w:rPr/>
            </w:pPr>
            <w:r>
              <w:rPr>
                <w:spacing w:val="-2"/>
              </w:rPr>
              <w:t>2.22</w:t>
            </w:r>
          </w:p>
        </w:tc>
        <w:tc>
          <w:tcPr>
            <w:tcW w:w="617" w:type="dxa"/>
            <w:vAlign w:val="top"/>
          </w:tcPr>
          <w:p>
            <w:pPr>
              <w:pStyle w:val="TableText"/>
              <w:ind w:left="124"/>
              <w:spacing w:before="8" w:line="191" w:lineRule="auto"/>
              <w:rPr/>
            </w:pPr>
            <w:r>
              <w:rPr>
                <w:spacing w:val="-2"/>
              </w:rPr>
              <w:t>2.10</w:t>
            </w:r>
          </w:p>
        </w:tc>
        <w:tc>
          <w:tcPr>
            <w:tcW w:w="635" w:type="dxa"/>
            <w:vAlign w:val="top"/>
          </w:tcPr>
          <w:p>
            <w:pPr>
              <w:pStyle w:val="TableText"/>
              <w:ind w:left="147"/>
              <w:spacing w:before="8" w:line="191" w:lineRule="auto"/>
              <w:rPr/>
            </w:pPr>
            <w:r>
              <w:rPr>
                <w:spacing w:val="-2"/>
              </w:rPr>
              <w:t>2.02</w:t>
            </w:r>
          </w:p>
        </w:tc>
        <w:tc>
          <w:tcPr>
            <w:tcW w:w="642" w:type="dxa"/>
            <w:vAlign w:val="top"/>
          </w:tcPr>
          <w:p>
            <w:pPr>
              <w:pStyle w:val="TableText"/>
              <w:ind w:left="142"/>
              <w:spacing w:before="8" w:line="191" w:lineRule="auto"/>
              <w:rPr/>
            </w:pPr>
            <w:r>
              <w:rPr>
                <w:spacing w:val="-4"/>
              </w:rPr>
              <w:t>1.95</w:t>
            </w:r>
          </w:p>
        </w:tc>
        <w:tc>
          <w:tcPr>
            <w:tcW w:w="645" w:type="dxa"/>
            <w:vAlign w:val="top"/>
          </w:tcPr>
          <w:p>
            <w:pPr>
              <w:pStyle w:val="TableText"/>
              <w:ind w:left="120"/>
              <w:spacing w:before="8" w:line="191" w:lineRule="auto"/>
              <w:rPr/>
            </w:pPr>
            <w:r>
              <w:rPr>
                <w:spacing w:val="-4"/>
              </w:rPr>
              <w:t>1.89</w:t>
            </w:r>
          </w:p>
        </w:tc>
        <w:tc>
          <w:tcPr>
            <w:tcW w:w="640" w:type="dxa"/>
            <w:vAlign w:val="top"/>
          </w:tcPr>
          <w:p>
            <w:pPr>
              <w:pStyle w:val="TableText"/>
              <w:ind w:left="115"/>
              <w:spacing w:before="8" w:line="191" w:lineRule="auto"/>
              <w:rPr/>
            </w:pPr>
            <w:r>
              <w:rPr>
                <w:spacing w:val="-4"/>
              </w:rPr>
              <w:t>1.84</w:t>
            </w:r>
          </w:p>
        </w:tc>
        <w:tc>
          <w:tcPr>
            <w:tcW w:w="630" w:type="dxa"/>
            <w:vAlign w:val="top"/>
          </w:tcPr>
          <w:p>
            <w:pPr>
              <w:pStyle w:val="TableText"/>
              <w:ind w:left="125"/>
              <w:spacing w:before="8" w:line="191" w:lineRule="auto"/>
              <w:rPr/>
            </w:pPr>
            <w:r>
              <w:rPr>
                <w:spacing w:val="-4"/>
              </w:rPr>
              <w:t>1.80</w:t>
            </w:r>
          </w:p>
        </w:tc>
        <w:tc>
          <w:tcPr>
            <w:tcW w:w="595" w:type="dxa"/>
            <w:vAlign w:val="top"/>
          </w:tcPr>
          <w:p>
            <w:pPr>
              <w:pStyle w:val="TableText"/>
              <w:ind w:left="115"/>
              <w:spacing w:before="8" w:line="191" w:lineRule="auto"/>
              <w:rPr/>
            </w:pPr>
            <w:r>
              <w:rPr>
                <w:spacing w:val="-4"/>
              </w:rPr>
              <w:t>1.76</w:t>
            </w:r>
          </w:p>
        </w:tc>
      </w:tr>
      <w:tr>
        <w:trPr>
          <w:trHeight w:val="219" w:hRule="atLeast"/>
        </w:trPr>
        <w:tc>
          <w:tcPr>
            <w:tcW w:w="740" w:type="dxa"/>
            <w:vAlign w:val="top"/>
            <w:vMerge w:val="continue"/>
            <w:tcBorders>
              <w:top w:val="nil"/>
              <w:bottom w:val="nil"/>
            </w:tcBorders>
          </w:tcPr>
          <w:p>
            <w:pPr>
              <w:rPr>
                <w:rFonts w:ascii="Arial"/>
                <w:sz w:val="21"/>
              </w:rPr>
            </w:pPr>
            <w:r/>
          </w:p>
        </w:tc>
        <w:tc>
          <w:tcPr>
            <w:tcW w:w="636" w:type="dxa"/>
            <w:vAlign w:val="top"/>
          </w:tcPr>
          <w:p>
            <w:pPr>
              <w:pStyle w:val="TableText"/>
              <w:ind w:left="129"/>
              <w:spacing w:before="33" w:line="180" w:lineRule="auto"/>
              <w:rPr/>
            </w:pPr>
            <w:r>
              <w:rPr>
                <w:spacing w:val="-2"/>
              </w:rPr>
              <w:t>6.66</w:t>
            </w:r>
          </w:p>
        </w:tc>
        <w:tc>
          <w:tcPr>
            <w:tcW w:w="643" w:type="dxa"/>
            <w:vAlign w:val="top"/>
          </w:tcPr>
          <w:p>
            <w:pPr>
              <w:pStyle w:val="TableText"/>
              <w:ind w:left="123"/>
              <w:spacing w:before="33" w:line="180" w:lineRule="auto"/>
              <w:rPr/>
            </w:pPr>
            <w:r>
              <w:rPr>
                <w:spacing w:val="-2"/>
              </w:rPr>
              <w:t>4.62</w:t>
            </w:r>
          </w:p>
        </w:tc>
        <w:tc>
          <w:tcPr>
            <w:tcW w:w="649" w:type="dxa"/>
            <w:vAlign w:val="top"/>
          </w:tcPr>
          <w:p>
            <w:pPr>
              <w:pStyle w:val="TableText"/>
              <w:ind w:left="130"/>
              <w:spacing w:before="33" w:line="180" w:lineRule="auto"/>
              <w:rPr/>
            </w:pPr>
            <w:r>
              <w:rPr>
                <w:spacing w:val="-2"/>
              </w:rPr>
              <w:t>3.80</w:t>
            </w:r>
          </w:p>
        </w:tc>
        <w:tc>
          <w:tcPr>
            <w:tcW w:w="635" w:type="dxa"/>
            <w:vAlign w:val="top"/>
          </w:tcPr>
          <w:p>
            <w:pPr>
              <w:pStyle w:val="TableText"/>
              <w:ind w:left="121"/>
              <w:spacing w:before="33" w:line="180" w:lineRule="auto"/>
              <w:rPr/>
            </w:pPr>
            <w:r>
              <w:rPr>
                <w:spacing w:val="-2"/>
              </w:rPr>
              <w:t>3.34</w:t>
            </w:r>
          </w:p>
        </w:tc>
        <w:tc>
          <w:tcPr>
            <w:tcW w:w="632" w:type="dxa"/>
            <w:vAlign w:val="top"/>
          </w:tcPr>
          <w:p>
            <w:pPr>
              <w:pStyle w:val="TableText"/>
              <w:ind w:left="116"/>
              <w:spacing w:before="33" w:line="180" w:lineRule="auto"/>
              <w:rPr/>
            </w:pPr>
            <w:r>
              <w:rPr>
                <w:spacing w:val="-2"/>
              </w:rPr>
              <w:t>3.04</w:t>
            </w:r>
          </w:p>
        </w:tc>
        <w:tc>
          <w:tcPr>
            <w:tcW w:w="617" w:type="dxa"/>
            <w:vAlign w:val="top"/>
          </w:tcPr>
          <w:p>
            <w:pPr>
              <w:pStyle w:val="TableText"/>
              <w:ind w:left="124"/>
              <w:spacing w:before="33" w:line="180" w:lineRule="auto"/>
              <w:rPr/>
            </w:pPr>
            <w:r>
              <w:rPr>
                <w:spacing w:val="-2"/>
              </w:rPr>
              <w:t>2.82</w:t>
            </w:r>
          </w:p>
        </w:tc>
        <w:tc>
          <w:tcPr>
            <w:tcW w:w="635" w:type="dxa"/>
            <w:vAlign w:val="top"/>
          </w:tcPr>
          <w:p>
            <w:pPr>
              <w:pStyle w:val="TableText"/>
              <w:ind w:left="147"/>
              <w:spacing w:before="33" w:line="180" w:lineRule="auto"/>
              <w:rPr/>
            </w:pPr>
            <w:r>
              <w:rPr>
                <w:spacing w:val="-2"/>
              </w:rPr>
              <w:t>2.66</w:t>
            </w:r>
          </w:p>
        </w:tc>
        <w:tc>
          <w:tcPr>
            <w:tcW w:w="642" w:type="dxa"/>
            <w:vAlign w:val="top"/>
          </w:tcPr>
          <w:p>
            <w:pPr>
              <w:pStyle w:val="TableText"/>
              <w:ind w:left="142"/>
              <w:spacing w:before="33" w:line="180" w:lineRule="auto"/>
              <w:rPr/>
            </w:pPr>
            <w:r>
              <w:rPr>
                <w:spacing w:val="-2"/>
              </w:rPr>
              <w:t>2.53</w:t>
            </w:r>
          </w:p>
        </w:tc>
        <w:tc>
          <w:tcPr>
            <w:tcW w:w="645" w:type="dxa"/>
            <w:vAlign w:val="top"/>
          </w:tcPr>
          <w:p>
            <w:pPr>
              <w:pStyle w:val="TableText"/>
              <w:ind w:left="120"/>
              <w:spacing w:before="33" w:line="180" w:lineRule="auto"/>
              <w:rPr/>
            </w:pPr>
            <w:r>
              <w:rPr>
                <w:spacing w:val="-2"/>
              </w:rPr>
              <w:t>2.43</w:t>
            </w:r>
          </w:p>
        </w:tc>
        <w:tc>
          <w:tcPr>
            <w:tcW w:w="640" w:type="dxa"/>
            <w:vAlign w:val="top"/>
          </w:tcPr>
          <w:p>
            <w:pPr>
              <w:pStyle w:val="TableText"/>
              <w:ind w:left="115"/>
              <w:spacing w:before="33" w:line="180" w:lineRule="auto"/>
              <w:rPr/>
            </w:pPr>
            <w:r>
              <w:rPr>
                <w:spacing w:val="-2"/>
              </w:rPr>
              <w:t>2.34</w:t>
            </w:r>
          </w:p>
        </w:tc>
        <w:tc>
          <w:tcPr>
            <w:tcW w:w="630" w:type="dxa"/>
            <w:vAlign w:val="top"/>
          </w:tcPr>
          <w:p>
            <w:pPr>
              <w:pStyle w:val="TableText"/>
              <w:ind w:left="125"/>
              <w:spacing w:before="33" w:line="180" w:lineRule="auto"/>
              <w:rPr/>
            </w:pPr>
            <w:r>
              <w:rPr>
                <w:spacing w:val="-2"/>
              </w:rPr>
              <w:t>2.26</w:t>
            </w:r>
          </w:p>
        </w:tc>
        <w:tc>
          <w:tcPr>
            <w:tcW w:w="595" w:type="dxa"/>
            <w:vAlign w:val="top"/>
          </w:tcPr>
          <w:p>
            <w:pPr>
              <w:pStyle w:val="TableText"/>
              <w:ind w:left="115"/>
              <w:spacing w:before="33" w:line="180" w:lineRule="auto"/>
              <w:rPr/>
            </w:pPr>
            <w:r>
              <w:rPr>
                <w:spacing w:val="-2"/>
              </w:rPr>
              <w:t>2.20</w:t>
            </w:r>
          </w:p>
        </w:tc>
      </w:tr>
      <w:tr>
        <w:trPr>
          <w:trHeight w:val="187" w:hRule="atLeast"/>
        </w:trPr>
        <w:tc>
          <w:tcPr>
            <w:tcW w:w="740" w:type="dxa"/>
            <w:vAlign w:val="top"/>
            <w:vMerge w:val="continue"/>
            <w:tcBorders>
              <w:top w:val="nil"/>
            </w:tcBorders>
          </w:tcPr>
          <w:p>
            <w:pPr>
              <w:rPr>
                <w:rFonts w:ascii="Arial"/>
                <w:sz w:val="21"/>
              </w:rPr>
            </w:pPr>
            <w:r/>
          </w:p>
        </w:tc>
        <w:tc>
          <w:tcPr>
            <w:tcW w:w="636" w:type="dxa"/>
            <w:vAlign w:val="top"/>
          </w:tcPr>
          <w:p>
            <w:pPr>
              <w:pStyle w:val="TableText"/>
              <w:ind w:left="129"/>
              <w:spacing w:before="23" w:line="157" w:lineRule="auto"/>
              <w:rPr/>
            </w:pPr>
            <w:r>
              <w:rPr>
                <w:spacing w:val="-2"/>
              </w:rPr>
              <w:t>3.84</w:t>
            </w:r>
          </w:p>
        </w:tc>
        <w:tc>
          <w:tcPr>
            <w:tcW w:w="643" w:type="dxa"/>
            <w:vAlign w:val="top"/>
          </w:tcPr>
          <w:p>
            <w:pPr>
              <w:pStyle w:val="TableText"/>
              <w:ind w:left="123"/>
              <w:spacing w:before="23" w:line="157" w:lineRule="auto"/>
              <w:rPr/>
            </w:pPr>
            <w:r>
              <w:rPr>
                <w:spacing w:val="-2"/>
              </w:rPr>
              <w:t>2.99</w:t>
            </w:r>
          </w:p>
        </w:tc>
        <w:tc>
          <w:tcPr>
            <w:tcW w:w="649" w:type="dxa"/>
            <w:vAlign w:val="top"/>
          </w:tcPr>
          <w:p>
            <w:pPr>
              <w:pStyle w:val="TableText"/>
              <w:ind w:left="130"/>
              <w:spacing w:before="23" w:line="157" w:lineRule="auto"/>
              <w:rPr/>
            </w:pPr>
            <w:r>
              <w:rPr>
                <w:spacing w:val="-2"/>
              </w:rPr>
              <w:t>2.60</w:t>
            </w:r>
          </w:p>
        </w:tc>
        <w:tc>
          <w:tcPr>
            <w:tcW w:w="635" w:type="dxa"/>
            <w:vAlign w:val="top"/>
          </w:tcPr>
          <w:p>
            <w:pPr>
              <w:pStyle w:val="TableText"/>
              <w:ind w:left="121"/>
              <w:spacing w:before="23" w:line="157" w:lineRule="auto"/>
              <w:rPr/>
            </w:pPr>
            <w:r>
              <w:rPr>
                <w:spacing w:val="-2"/>
              </w:rPr>
              <w:t>2.37</w:t>
            </w:r>
          </w:p>
        </w:tc>
        <w:tc>
          <w:tcPr>
            <w:tcW w:w="632" w:type="dxa"/>
            <w:vAlign w:val="top"/>
          </w:tcPr>
          <w:p>
            <w:pPr>
              <w:pStyle w:val="TableText"/>
              <w:ind w:left="116"/>
              <w:spacing w:before="23" w:line="157" w:lineRule="auto"/>
              <w:rPr/>
            </w:pPr>
            <w:r>
              <w:rPr>
                <w:spacing w:val="-2"/>
              </w:rPr>
              <w:t>2.21</w:t>
            </w:r>
          </w:p>
        </w:tc>
        <w:tc>
          <w:tcPr>
            <w:tcW w:w="617" w:type="dxa"/>
            <w:vAlign w:val="top"/>
          </w:tcPr>
          <w:p>
            <w:pPr>
              <w:pStyle w:val="TableText"/>
              <w:ind w:left="124"/>
              <w:spacing w:before="23" w:line="157" w:lineRule="auto"/>
              <w:rPr/>
            </w:pPr>
            <w:r>
              <w:rPr>
                <w:spacing w:val="-2"/>
              </w:rPr>
              <w:t>2.09</w:t>
            </w:r>
          </w:p>
        </w:tc>
        <w:tc>
          <w:tcPr>
            <w:tcW w:w="635" w:type="dxa"/>
            <w:vAlign w:val="top"/>
          </w:tcPr>
          <w:p>
            <w:pPr>
              <w:pStyle w:val="TableText"/>
              <w:ind w:left="147"/>
              <w:spacing w:before="23" w:line="157" w:lineRule="auto"/>
              <w:rPr/>
            </w:pPr>
            <w:r>
              <w:rPr>
                <w:spacing w:val="-2"/>
              </w:rPr>
              <w:t>2.01</w:t>
            </w:r>
          </w:p>
        </w:tc>
        <w:tc>
          <w:tcPr>
            <w:tcW w:w="642" w:type="dxa"/>
            <w:vAlign w:val="top"/>
          </w:tcPr>
          <w:p>
            <w:pPr>
              <w:pStyle w:val="TableText"/>
              <w:ind w:left="142"/>
              <w:spacing w:before="23" w:line="157" w:lineRule="auto"/>
              <w:rPr/>
            </w:pPr>
            <w:r>
              <w:rPr>
                <w:spacing w:val="-4"/>
              </w:rPr>
              <w:t>1.94</w:t>
            </w:r>
          </w:p>
        </w:tc>
        <w:tc>
          <w:tcPr>
            <w:tcW w:w="645" w:type="dxa"/>
            <w:vAlign w:val="top"/>
          </w:tcPr>
          <w:p>
            <w:pPr>
              <w:pStyle w:val="TableText"/>
              <w:ind w:left="120"/>
              <w:spacing w:before="23" w:line="157" w:lineRule="auto"/>
              <w:rPr/>
            </w:pPr>
            <w:r>
              <w:rPr>
                <w:spacing w:val="-4"/>
              </w:rPr>
              <w:t>1.88</w:t>
            </w:r>
          </w:p>
        </w:tc>
        <w:tc>
          <w:tcPr>
            <w:tcW w:w="640" w:type="dxa"/>
            <w:vAlign w:val="top"/>
          </w:tcPr>
          <w:p>
            <w:pPr>
              <w:pStyle w:val="TableText"/>
              <w:ind w:left="115"/>
              <w:spacing w:before="23" w:line="157" w:lineRule="auto"/>
              <w:rPr/>
            </w:pPr>
            <w:r>
              <w:rPr>
                <w:spacing w:val="-4"/>
              </w:rPr>
              <w:t>1.83</w:t>
            </w:r>
          </w:p>
        </w:tc>
        <w:tc>
          <w:tcPr>
            <w:tcW w:w="630" w:type="dxa"/>
            <w:vAlign w:val="top"/>
          </w:tcPr>
          <w:p>
            <w:pPr>
              <w:pStyle w:val="TableText"/>
              <w:ind w:left="125"/>
              <w:spacing w:before="23" w:line="157" w:lineRule="auto"/>
              <w:rPr/>
            </w:pPr>
            <w:r>
              <w:rPr>
                <w:spacing w:val="-4"/>
              </w:rPr>
              <w:t>1.79</w:t>
            </w:r>
          </w:p>
        </w:tc>
        <w:tc>
          <w:tcPr>
            <w:tcW w:w="595" w:type="dxa"/>
            <w:vAlign w:val="top"/>
          </w:tcPr>
          <w:p>
            <w:pPr>
              <w:pStyle w:val="TableText"/>
              <w:ind w:left="115"/>
              <w:spacing w:before="23" w:line="157" w:lineRule="auto"/>
              <w:rPr/>
            </w:pPr>
            <w:r>
              <w:rPr>
                <w:spacing w:val="-4"/>
              </w:rPr>
              <w:t>1.75</w:t>
            </w:r>
          </w:p>
        </w:tc>
      </w:tr>
      <w:tr>
        <w:trPr>
          <w:trHeight w:val="246" w:hRule="atLeast"/>
        </w:trPr>
        <w:tc>
          <w:tcPr>
            <w:tcW w:w="740" w:type="dxa"/>
            <w:vAlign w:val="top"/>
            <w:tcBorders>
              <w:bottom w:val="single" w:color="000000" w:sz="4" w:space="0"/>
            </w:tcBorders>
          </w:tcPr>
          <w:p>
            <w:pPr>
              <w:spacing w:line="236" w:lineRule="exact"/>
              <w:rPr>
                <w:rFonts w:ascii="Arial"/>
                <w:sz w:val="20"/>
              </w:rPr>
            </w:pPr>
            <w:r>
              <w:pict>
                <v:shape id="_x0000_s174" style="position:absolute;margin-left:-22.0026pt;margin-top:-3.13232pt;mso-position-vertical-relative:top-margin-area;mso-position-horizontal-relative:right-margin-area;width:6.2pt;height:13.75pt;z-index:252603392;" filled="false" stroked="false" type="#_x0000_t202">
                  <v:fill on="false"/>
                  <v:stroke on="false"/>
                  <v:path/>
                  <v:imagedata o:title=""/>
                  <o:lock v:ext="edit" aspectratio="false"/>
                  <v:textbox inset="0mm,0mm,0mm,0mm">
                    <w:txbxContent>
                      <w:p>
                        <w:pPr>
                          <w:pStyle w:val="TableText"/>
                          <w:ind w:left="20"/>
                          <w:spacing w:before="19" w:line="241" w:lineRule="auto"/>
                          <w:rPr/>
                        </w:pPr>
                        <w:r>
                          <w:rPr/>
                          <w:t>x</w:t>
                        </w:r>
                      </w:p>
                    </w:txbxContent>
                  </v:textbox>
                </v:shape>
              </w:pict>
            </w:r>
            <w:r/>
          </w:p>
        </w:tc>
        <w:tc>
          <w:tcPr>
            <w:tcW w:w="636" w:type="dxa"/>
            <w:vAlign w:val="top"/>
            <w:tcBorders>
              <w:bottom w:val="single" w:color="000000" w:sz="4" w:space="0"/>
            </w:tcBorders>
          </w:tcPr>
          <w:p>
            <w:pPr>
              <w:pStyle w:val="TableText"/>
              <w:ind w:left="129"/>
              <w:spacing w:before="57" w:line="183" w:lineRule="auto"/>
              <w:rPr/>
            </w:pPr>
            <w:r>
              <w:rPr>
                <w:spacing w:val="-2"/>
              </w:rPr>
              <w:t>6.64</w:t>
            </w:r>
          </w:p>
        </w:tc>
        <w:tc>
          <w:tcPr>
            <w:tcW w:w="643" w:type="dxa"/>
            <w:vAlign w:val="top"/>
            <w:tcBorders>
              <w:bottom w:val="single" w:color="000000" w:sz="4" w:space="0"/>
            </w:tcBorders>
          </w:tcPr>
          <w:p>
            <w:pPr>
              <w:pStyle w:val="TableText"/>
              <w:ind w:left="123"/>
              <w:spacing w:before="57" w:line="183" w:lineRule="auto"/>
              <w:rPr/>
            </w:pPr>
            <w:r>
              <w:rPr>
                <w:spacing w:val="-2"/>
              </w:rPr>
              <w:t>4.60</w:t>
            </w:r>
          </w:p>
        </w:tc>
        <w:tc>
          <w:tcPr>
            <w:tcW w:w="649" w:type="dxa"/>
            <w:vAlign w:val="top"/>
            <w:tcBorders>
              <w:bottom w:val="single" w:color="000000" w:sz="4" w:space="0"/>
            </w:tcBorders>
          </w:tcPr>
          <w:p>
            <w:pPr>
              <w:pStyle w:val="TableText"/>
              <w:ind w:left="130"/>
              <w:spacing w:before="57" w:line="183" w:lineRule="auto"/>
              <w:rPr/>
            </w:pPr>
            <w:r>
              <w:rPr>
                <w:spacing w:val="-2"/>
              </w:rPr>
              <w:t>3.78</w:t>
            </w:r>
          </w:p>
        </w:tc>
        <w:tc>
          <w:tcPr>
            <w:tcW w:w="635" w:type="dxa"/>
            <w:vAlign w:val="top"/>
            <w:tcBorders>
              <w:bottom w:val="single" w:color="000000" w:sz="4" w:space="0"/>
            </w:tcBorders>
          </w:tcPr>
          <w:p>
            <w:pPr>
              <w:pStyle w:val="TableText"/>
              <w:ind w:left="121"/>
              <w:spacing w:before="57" w:line="183" w:lineRule="auto"/>
              <w:rPr/>
            </w:pPr>
            <w:r>
              <w:rPr>
                <w:spacing w:val="-2"/>
              </w:rPr>
              <w:t>3.32</w:t>
            </w:r>
          </w:p>
        </w:tc>
        <w:tc>
          <w:tcPr>
            <w:tcW w:w="632" w:type="dxa"/>
            <w:vAlign w:val="top"/>
            <w:tcBorders>
              <w:bottom w:val="single" w:color="000000" w:sz="4" w:space="0"/>
            </w:tcBorders>
          </w:tcPr>
          <w:p>
            <w:pPr>
              <w:pStyle w:val="TableText"/>
              <w:ind w:left="116"/>
              <w:spacing w:before="57" w:line="183" w:lineRule="auto"/>
              <w:rPr/>
            </w:pPr>
            <w:r>
              <w:rPr>
                <w:spacing w:val="-2"/>
              </w:rPr>
              <w:t>3.02</w:t>
            </w:r>
          </w:p>
        </w:tc>
        <w:tc>
          <w:tcPr>
            <w:tcW w:w="617" w:type="dxa"/>
            <w:vAlign w:val="top"/>
            <w:tcBorders>
              <w:bottom w:val="single" w:color="000000" w:sz="4" w:space="0"/>
            </w:tcBorders>
          </w:tcPr>
          <w:p>
            <w:pPr>
              <w:pStyle w:val="TableText"/>
              <w:ind w:left="124"/>
              <w:spacing w:before="57" w:line="183" w:lineRule="auto"/>
              <w:rPr/>
            </w:pPr>
            <w:r>
              <w:rPr>
                <w:spacing w:val="-2"/>
              </w:rPr>
              <w:t>2.80</w:t>
            </w:r>
          </w:p>
        </w:tc>
        <w:tc>
          <w:tcPr>
            <w:tcW w:w="635" w:type="dxa"/>
            <w:vAlign w:val="top"/>
            <w:tcBorders>
              <w:bottom w:val="single" w:color="000000" w:sz="4" w:space="0"/>
            </w:tcBorders>
          </w:tcPr>
          <w:p>
            <w:pPr>
              <w:pStyle w:val="TableText"/>
              <w:ind w:left="147"/>
              <w:spacing w:before="57" w:line="183" w:lineRule="auto"/>
              <w:rPr/>
            </w:pPr>
            <w:r>
              <w:rPr>
                <w:spacing w:val="-2"/>
              </w:rPr>
              <w:t>2.64</w:t>
            </w:r>
          </w:p>
        </w:tc>
        <w:tc>
          <w:tcPr>
            <w:tcW w:w="642" w:type="dxa"/>
            <w:vAlign w:val="top"/>
            <w:tcBorders>
              <w:bottom w:val="single" w:color="000000" w:sz="4" w:space="0"/>
            </w:tcBorders>
          </w:tcPr>
          <w:p>
            <w:pPr>
              <w:pStyle w:val="TableText"/>
              <w:ind w:left="142"/>
              <w:spacing w:before="57" w:line="183" w:lineRule="auto"/>
              <w:rPr/>
            </w:pPr>
            <w:r>
              <w:rPr>
                <w:spacing w:val="-2"/>
              </w:rPr>
              <w:t>2.51</w:t>
            </w:r>
          </w:p>
        </w:tc>
        <w:tc>
          <w:tcPr>
            <w:tcW w:w="645" w:type="dxa"/>
            <w:vAlign w:val="top"/>
            <w:tcBorders>
              <w:bottom w:val="single" w:color="000000" w:sz="4" w:space="0"/>
            </w:tcBorders>
          </w:tcPr>
          <w:p>
            <w:pPr>
              <w:pStyle w:val="TableText"/>
              <w:ind w:left="120"/>
              <w:spacing w:before="57" w:line="183" w:lineRule="auto"/>
              <w:rPr/>
            </w:pPr>
            <w:r>
              <w:rPr>
                <w:spacing w:val="-2"/>
              </w:rPr>
              <w:t>2.41</w:t>
            </w:r>
          </w:p>
        </w:tc>
        <w:tc>
          <w:tcPr>
            <w:tcW w:w="640" w:type="dxa"/>
            <w:vAlign w:val="top"/>
            <w:tcBorders>
              <w:bottom w:val="single" w:color="000000" w:sz="4" w:space="0"/>
            </w:tcBorders>
          </w:tcPr>
          <w:p>
            <w:pPr>
              <w:pStyle w:val="TableText"/>
              <w:ind w:left="115"/>
              <w:spacing w:before="57" w:line="183" w:lineRule="auto"/>
              <w:rPr/>
            </w:pPr>
            <w:r>
              <w:rPr>
                <w:spacing w:val="-2"/>
              </w:rPr>
              <w:t>2.32</w:t>
            </w:r>
          </w:p>
        </w:tc>
        <w:tc>
          <w:tcPr>
            <w:tcW w:w="630" w:type="dxa"/>
            <w:vAlign w:val="top"/>
            <w:tcBorders>
              <w:bottom w:val="single" w:color="000000" w:sz="4" w:space="0"/>
            </w:tcBorders>
          </w:tcPr>
          <w:p>
            <w:pPr>
              <w:pStyle w:val="TableText"/>
              <w:ind w:left="125"/>
              <w:spacing w:before="57" w:line="183" w:lineRule="auto"/>
              <w:rPr/>
            </w:pPr>
            <w:r>
              <w:rPr>
                <w:spacing w:val="-2"/>
              </w:rPr>
              <w:t>2.24</w:t>
            </w:r>
          </w:p>
        </w:tc>
        <w:tc>
          <w:tcPr>
            <w:tcW w:w="595" w:type="dxa"/>
            <w:vAlign w:val="top"/>
            <w:tcBorders>
              <w:bottom w:val="single" w:color="000000" w:sz="4" w:space="0"/>
            </w:tcBorders>
          </w:tcPr>
          <w:p>
            <w:pPr>
              <w:pStyle w:val="TableText"/>
              <w:ind w:left="115"/>
              <w:spacing w:before="57" w:line="183" w:lineRule="auto"/>
              <w:rPr/>
            </w:pPr>
            <w:r>
              <w:rPr>
                <w:spacing w:val="-2"/>
              </w:rPr>
              <w:t>2.18</w:t>
            </w:r>
          </w:p>
        </w:tc>
      </w:tr>
    </w:tbl>
    <w:p>
      <w:pPr>
        <w:pStyle w:val="BodyText"/>
        <w:rPr/>
      </w:pPr>
      <w:r/>
    </w:p>
    <w:p>
      <w:pPr>
        <w:sectPr>
          <w:headerReference w:type="default" r:id="rId3"/>
          <w:footerReference w:type="default" r:id="rId554"/>
          <w:pgSz w:w="10170" w:h="14500"/>
          <w:pgMar w:top="400" w:right="780" w:bottom="1022" w:left="870" w:header="0" w:footer="887" w:gutter="0"/>
        </w:sectPr>
        <w:rPr/>
      </w:pPr>
    </w:p>
    <w:p>
      <w:pPr>
        <w:ind w:left="72"/>
        <w:spacing w:before="192" w:line="219" w:lineRule="auto"/>
        <w:rPr>
          <w:rFonts w:ascii="SimSun" w:hAnsi="SimSun" w:eastAsia="SimSun" w:cs="SimSun"/>
          <w:sz w:val="18"/>
          <w:szCs w:val="18"/>
        </w:rPr>
      </w:pPr>
      <w:r>
        <w:rPr>
          <w:rFonts w:ascii="SimSun" w:hAnsi="SimSun" w:eastAsia="SimSun" w:cs="SimSun"/>
          <w:sz w:val="18"/>
          <w:szCs w:val="18"/>
          <w:b/>
          <w:bCs/>
          <w:spacing w:val="-2"/>
        </w:rPr>
        <w:t>附表5.4</w:t>
      </w:r>
      <w:r>
        <w:rPr>
          <w:rFonts w:ascii="SimSun" w:hAnsi="SimSun" w:eastAsia="SimSun" w:cs="SimSun"/>
          <w:sz w:val="18"/>
          <w:szCs w:val="18"/>
          <w:spacing w:val="-2"/>
        </w:rPr>
        <w:t xml:space="preserve"> </w:t>
      </w:r>
      <w:r>
        <w:rPr>
          <w:rFonts w:ascii="SimSun" w:hAnsi="SimSun" w:eastAsia="SimSun" w:cs="SimSun"/>
          <w:sz w:val="18"/>
          <w:szCs w:val="18"/>
          <w:b/>
          <w:bCs/>
          <w:spacing w:val="-2"/>
        </w:rPr>
        <w:t>F界值表</w:t>
      </w:r>
    </w:p>
    <w:p>
      <w:pPr>
        <w:spacing w:line="27" w:lineRule="exact"/>
        <w:rPr/>
      </w:pPr>
      <w:r/>
    </w:p>
    <w:tbl>
      <w:tblPr>
        <w:tblStyle w:val="TableNormal"/>
        <w:tblW w:w="8359" w:type="dxa"/>
        <w:tblInd w:w="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0"/>
        <w:gridCol w:w="622"/>
        <w:gridCol w:w="645"/>
        <w:gridCol w:w="643"/>
        <w:gridCol w:w="601"/>
        <w:gridCol w:w="699"/>
        <w:gridCol w:w="616"/>
        <w:gridCol w:w="635"/>
        <w:gridCol w:w="635"/>
        <w:gridCol w:w="655"/>
        <w:gridCol w:w="629"/>
        <w:gridCol w:w="610"/>
        <w:gridCol w:w="649"/>
      </w:tblGrid>
      <w:tr>
        <w:trPr>
          <w:trHeight w:val="304" w:hRule="atLeast"/>
        </w:trPr>
        <w:tc>
          <w:tcPr>
            <w:tcW w:w="720" w:type="dxa"/>
            <w:vAlign w:val="top"/>
            <w:vMerge w:val="restart"/>
            <w:tcBorders>
              <w:bottom w:val="nil"/>
              <w:top w:val="single" w:color="000000" w:sz="4" w:space="0"/>
            </w:tcBorders>
          </w:tcPr>
          <w:p>
            <w:pPr>
              <w:pStyle w:val="TableText"/>
              <w:ind w:left="99"/>
              <w:spacing w:before="82" w:line="195" w:lineRule="auto"/>
              <w:rPr/>
            </w:pPr>
            <w:r>
              <w:rPr>
                <w:spacing w:val="11"/>
              </w:rPr>
              <w:t>分母的</w:t>
            </w:r>
          </w:p>
          <w:p>
            <w:pPr>
              <w:pStyle w:val="TableText"/>
              <w:ind w:left="99"/>
              <w:spacing w:line="220" w:lineRule="auto"/>
              <w:rPr/>
            </w:pPr>
            <w:r>
              <w:rPr>
                <w:spacing w:val="10"/>
              </w:rPr>
              <w:t>自由度</w:t>
            </w:r>
          </w:p>
          <w:p>
            <w:pPr>
              <w:pStyle w:val="TableText"/>
              <w:ind w:left="279"/>
              <w:spacing w:before="31" w:line="144" w:lineRule="exact"/>
              <w:rPr/>
            </w:pPr>
            <w:r>
              <w:rPr>
                <w:spacing w:val="-1"/>
                <w:position w:val="-2"/>
              </w:rPr>
              <w:t>V2</w:t>
            </w:r>
          </w:p>
        </w:tc>
        <w:tc>
          <w:tcPr>
            <w:tcW w:w="7639" w:type="dxa"/>
            <w:vAlign w:val="top"/>
            <w:gridSpan w:val="12"/>
            <w:tcBorders>
              <w:bottom w:val="single" w:color="000000" w:sz="4" w:space="0"/>
              <w:top w:val="single" w:color="000000" w:sz="4" w:space="0"/>
            </w:tcBorders>
          </w:tcPr>
          <w:p>
            <w:pPr>
              <w:pStyle w:val="TableText"/>
              <w:ind w:left="3139"/>
              <w:spacing w:before="63" w:line="220" w:lineRule="auto"/>
              <w:rPr/>
            </w:pPr>
            <w:r>
              <w:rPr>
                <w:spacing w:val="-1"/>
              </w:rPr>
              <w:t>分子的自由度，v</w:t>
            </w:r>
          </w:p>
        </w:tc>
      </w:tr>
      <w:tr>
        <w:trPr>
          <w:trHeight w:val="359" w:hRule="atLeast"/>
        </w:trPr>
        <w:tc>
          <w:tcPr>
            <w:tcW w:w="720" w:type="dxa"/>
            <w:vAlign w:val="top"/>
            <w:vMerge w:val="continue"/>
            <w:tcBorders>
              <w:bottom w:val="single" w:color="000000" w:sz="4" w:space="0"/>
              <w:top w:val="nil"/>
            </w:tcBorders>
          </w:tcPr>
          <w:p>
            <w:pPr>
              <w:rPr>
                <w:rFonts w:ascii="Arial"/>
                <w:sz w:val="21"/>
              </w:rPr>
            </w:pPr>
            <w:r/>
          </w:p>
        </w:tc>
        <w:tc>
          <w:tcPr>
            <w:tcW w:w="622" w:type="dxa"/>
            <w:vAlign w:val="top"/>
            <w:tcBorders>
              <w:bottom w:val="single" w:color="000000" w:sz="4" w:space="0"/>
              <w:top w:val="single" w:color="000000" w:sz="4" w:space="0"/>
            </w:tcBorders>
          </w:tcPr>
          <w:p>
            <w:pPr>
              <w:pStyle w:val="TableText"/>
              <w:ind w:left="219"/>
              <w:spacing w:before="106" w:line="241" w:lineRule="auto"/>
              <w:rPr/>
            </w:pPr>
            <w:r>
              <w:rPr>
                <w:spacing w:val="-6"/>
              </w:rPr>
              <w:t>14</w:t>
            </w:r>
          </w:p>
        </w:tc>
        <w:tc>
          <w:tcPr>
            <w:tcW w:w="645" w:type="dxa"/>
            <w:vAlign w:val="top"/>
            <w:tcBorders>
              <w:bottom w:val="single" w:color="000000" w:sz="4" w:space="0"/>
              <w:top w:val="single" w:color="000000" w:sz="4" w:space="0"/>
            </w:tcBorders>
          </w:tcPr>
          <w:p>
            <w:pPr>
              <w:pStyle w:val="TableText"/>
              <w:ind w:left="237"/>
              <w:spacing w:before="105"/>
              <w:rPr/>
            </w:pPr>
            <w:r>
              <w:rPr>
                <w:spacing w:val="-6"/>
              </w:rPr>
              <w:t>16</w:t>
            </w:r>
          </w:p>
        </w:tc>
        <w:tc>
          <w:tcPr>
            <w:tcW w:w="643" w:type="dxa"/>
            <w:vAlign w:val="top"/>
            <w:tcBorders>
              <w:bottom w:val="single" w:color="000000" w:sz="4" w:space="0"/>
              <w:top w:val="single" w:color="000000" w:sz="4" w:space="0"/>
            </w:tcBorders>
          </w:tcPr>
          <w:p>
            <w:pPr>
              <w:pStyle w:val="TableText"/>
              <w:ind w:left="242"/>
              <w:spacing w:before="105"/>
              <w:rPr/>
            </w:pPr>
            <w:r>
              <w:rPr>
                <w:spacing w:val="-3"/>
              </w:rPr>
              <w:t>20</w:t>
            </w:r>
          </w:p>
        </w:tc>
        <w:tc>
          <w:tcPr>
            <w:tcW w:w="601" w:type="dxa"/>
            <w:vAlign w:val="top"/>
            <w:tcBorders>
              <w:bottom w:val="single" w:color="000000" w:sz="4" w:space="0"/>
              <w:top w:val="single" w:color="000000" w:sz="4" w:space="0"/>
            </w:tcBorders>
          </w:tcPr>
          <w:p>
            <w:pPr>
              <w:pStyle w:val="TableText"/>
              <w:ind w:left="239"/>
              <w:spacing w:before="106" w:line="241" w:lineRule="auto"/>
              <w:rPr/>
            </w:pPr>
            <w:r>
              <w:rPr>
                <w:spacing w:val="-3"/>
              </w:rPr>
              <w:t>24</w:t>
            </w:r>
          </w:p>
        </w:tc>
        <w:tc>
          <w:tcPr>
            <w:tcW w:w="699" w:type="dxa"/>
            <w:vAlign w:val="top"/>
            <w:tcBorders>
              <w:bottom w:val="single" w:color="000000" w:sz="4" w:space="0"/>
              <w:top w:val="single" w:color="000000" w:sz="4" w:space="0"/>
            </w:tcBorders>
          </w:tcPr>
          <w:p>
            <w:pPr>
              <w:pStyle w:val="TableText"/>
              <w:ind w:left="288"/>
              <w:spacing w:before="105"/>
              <w:rPr/>
            </w:pPr>
            <w:r>
              <w:rPr>
                <w:spacing w:val="-3"/>
              </w:rPr>
              <w:t>30</w:t>
            </w:r>
          </w:p>
        </w:tc>
        <w:tc>
          <w:tcPr>
            <w:tcW w:w="616" w:type="dxa"/>
            <w:vAlign w:val="top"/>
            <w:tcBorders>
              <w:bottom w:val="single" w:color="000000" w:sz="4" w:space="0"/>
              <w:top w:val="single" w:color="000000" w:sz="4" w:space="0"/>
            </w:tcBorders>
          </w:tcPr>
          <w:p>
            <w:pPr>
              <w:pStyle w:val="TableText"/>
              <w:ind w:left="219"/>
              <w:spacing w:before="105"/>
              <w:rPr/>
            </w:pPr>
            <w:r>
              <w:rPr>
                <w:spacing w:val="-2"/>
              </w:rPr>
              <w:t>40</w:t>
            </w:r>
          </w:p>
        </w:tc>
        <w:tc>
          <w:tcPr>
            <w:tcW w:w="635" w:type="dxa"/>
            <w:vAlign w:val="top"/>
            <w:tcBorders>
              <w:bottom w:val="single" w:color="000000" w:sz="4" w:space="0"/>
              <w:top w:val="single" w:color="000000" w:sz="4" w:space="0"/>
            </w:tcBorders>
          </w:tcPr>
          <w:p>
            <w:pPr>
              <w:pStyle w:val="TableText"/>
              <w:ind w:left="234"/>
              <w:spacing w:before="105"/>
              <w:rPr/>
            </w:pPr>
            <w:r>
              <w:rPr>
                <w:spacing w:val="-3"/>
              </w:rPr>
              <w:t>50</w:t>
            </w:r>
          </w:p>
        </w:tc>
        <w:tc>
          <w:tcPr>
            <w:tcW w:w="635" w:type="dxa"/>
            <w:vAlign w:val="top"/>
            <w:tcBorders>
              <w:bottom w:val="single" w:color="000000" w:sz="4" w:space="0"/>
              <w:top w:val="single" w:color="000000" w:sz="4" w:space="0"/>
            </w:tcBorders>
          </w:tcPr>
          <w:p>
            <w:pPr>
              <w:pStyle w:val="TableText"/>
              <w:ind w:left="238"/>
              <w:spacing w:before="105"/>
              <w:rPr/>
            </w:pPr>
            <w:r>
              <w:rPr>
                <w:spacing w:val="-3"/>
              </w:rPr>
              <w:t>75</w:t>
            </w:r>
          </w:p>
        </w:tc>
        <w:tc>
          <w:tcPr>
            <w:tcW w:w="655" w:type="dxa"/>
            <w:vAlign w:val="top"/>
            <w:tcBorders>
              <w:bottom w:val="single" w:color="000000" w:sz="4" w:space="0"/>
              <w:top w:val="single" w:color="000000" w:sz="4" w:space="0"/>
            </w:tcBorders>
          </w:tcPr>
          <w:p>
            <w:pPr>
              <w:pStyle w:val="TableText"/>
              <w:ind w:left="193"/>
              <w:spacing w:before="105"/>
              <w:rPr/>
            </w:pPr>
            <w:r>
              <w:rPr>
                <w:spacing w:val="-5"/>
              </w:rPr>
              <w:t>100</w:t>
            </w:r>
          </w:p>
        </w:tc>
        <w:tc>
          <w:tcPr>
            <w:tcW w:w="629" w:type="dxa"/>
            <w:vAlign w:val="top"/>
            <w:tcBorders>
              <w:bottom w:val="single" w:color="000000" w:sz="4" w:space="0"/>
              <w:top w:val="single" w:color="000000" w:sz="4" w:space="0"/>
            </w:tcBorders>
          </w:tcPr>
          <w:p>
            <w:pPr>
              <w:pStyle w:val="TableText"/>
              <w:ind w:left="258"/>
              <w:spacing w:before="105"/>
              <w:rPr/>
            </w:pPr>
            <w:r>
              <w:rPr>
                <w:spacing w:val="-3"/>
              </w:rPr>
              <w:t>200</w:t>
            </w:r>
          </w:p>
        </w:tc>
        <w:tc>
          <w:tcPr>
            <w:tcW w:w="610" w:type="dxa"/>
            <w:vAlign w:val="top"/>
            <w:tcBorders>
              <w:bottom w:val="single" w:color="000000" w:sz="4" w:space="0"/>
              <w:top w:val="single" w:color="000000" w:sz="4" w:space="0"/>
            </w:tcBorders>
          </w:tcPr>
          <w:p>
            <w:pPr>
              <w:pStyle w:val="TableText"/>
              <w:ind w:left="169"/>
              <w:spacing w:before="105"/>
              <w:rPr/>
            </w:pPr>
            <w:r>
              <w:rPr>
                <w:spacing w:val="-3"/>
              </w:rPr>
              <w:t>500</w:t>
            </w:r>
          </w:p>
        </w:tc>
        <w:tc>
          <w:tcPr>
            <w:tcW w:w="649" w:type="dxa"/>
            <w:vAlign w:val="top"/>
            <w:tcBorders>
              <w:bottom w:val="single" w:color="000000" w:sz="4" w:space="0"/>
              <w:top w:val="single" w:color="000000" w:sz="4" w:space="0"/>
            </w:tcBorders>
          </w:tcPr>
          <w:p>
            <w:pPr>
              <w:pStyle w:val="TableText"/>
              <w:ind w:left="239"/>
              <w:spacing w:before="105"/>
              <w:rPr/>
            </w:pPr>
            <w:r>
              <w:rPr>
                <w:spacing w:val="-3"/>
              </w:rPr>
              <w:t>00</w:t>
            </w:r>
          </w:p>
        </w:tc>
      </w:tr>
      <w:tr>
        <w:trPr>
          <w:trHeight w:val="441" w:hRule="atLeast"/>
        </w:trPr>
        <w:tc>
          <w:tcPr>
            <w:tcW w:w="720" w:type="dxa"/>
            <w:vAlign w:val="top"/>
            <w:tcBorders>
              <w:top w:val="single" w:color="000000" w:sz="4" w:space="0"/>
            </w:tcBorders>
          </w:tcPr>
          <w:p>
            <w:pPr>
              <w:pStyle w:val="TableText"/>
              <w:ind w:left="269"/>
              <w:spacing w:before="136"/>
              <w:rPr/>
            </w:pPr>
            <w:r>
              <w:rPr>
                <w:spacing w:val="-3"/>
              </w:rPr>
              <w:t>26</w:t>
            </w:r>
          </w:p>
        </w:tc>
        <w:tc>
          <w:tcPr>
            <w:tcW w:w="622" w:type="dxa"/>
            <w:vAlign w:val="top"/>
            <w:tcBorders>
              <w:top w:val="single" w:color="000000" w:sz="4" w:space="0"/>
            </w:tcBorders>
          </w:tcPr>
          <w:p>
            <w:pPr>
              <w:pStyle w:val="TableText"/>
              <w:ind w:left="129"/>
              <w:spacing w:before="37" w:line="205" w:lineRule="auto"/>
              <w:rPr/>
            </w:pPr>
            <w:r>
              <w:rPr>
                <w:spacing w:val="-2"/>
              </w:rPr>
              <w:t>2.10</w:t>
            </w:r>
          </w:p>
          <w:p>
            <w:pPr>
              <w:pStyle w:val="TableText"/>
              <w:ind w:left="129"/>
              <w:spacing w:line="198" w:lineRule="auto"/>
              <w:rPr/>
            </w:pPr>
            <w:r>
              <w:rPr>
                <w:spacing w:val="-2"/>
              </w:rPr>
              <w:t>2.86</w:t>
            </w:r>
          </w:p>
        </w:tc>
        <w:tc>
          <w:tcPr>
            <w:tcW w:w="645" w:type="dxa"/>
            <w:vAlign w:val="top"/>
            <w:tcBorders>
              <w:top w:val="single" w:color="000000" w:sz="4" w:space="0"/>
            </w:tcBorders>
          </w:tcPr>
          <w:p>
            <w:pPr>
              <w:pStyle w:val="TableText"/>
              <w:ind w:left="148"/>
              <w:spacing w:before="37" w:line="205" w:lineRule="auto"/>
              <w:rPr/>
            </w:pPr>
            <w:r>
              <w:rPr>
                <w:spacing w:val="-2"/>
              </w:rPr>
              <w:t>2.05</w:t>
            </w:r>
          </w:p>
          <w:p>
            <w:pPr>
              <w:pStyle w:val="TableText"/>
              <w:ind w:left="148"/>
              <w:spacing w:line="198" w:lineRule="auto"/>
              <w:rPr/>
            </w:pPr>
            <w:r>
              <w:rPr>
                <w:spacing w:val="-2"/>
              </w:rPr>
              <w:t>2.77</w:t>
            </w:r>
          </w:p>
        </w:tc>
        <w:tc>
          <w:tcPr>
            <w:tcW w:w="643" w:type="dxa"/>
            <w:vAlign w:val="top"/>
            <w:tcBorders>
              <w:top w:val="single" w:color="000000" w:sz="4" w:space="0"/>
            </w:tcBorders>
          </w:tcPr>
          <w:p>
            <w:pPr>
              <w:pStyle w:val="TableText"/>
              <w:ind w:left="152"/>
              <w:spacing w:before="37" w:line="205" w:lineRule="auto"/>
              <w:rPr/>
            </w:pPr>
            <w:r>
              <w:rPr>
                <w:spacing w:val="-4"/>
              </w:rPr>
              <w:t>1.99</w:t>
            </w:r>
          </w:p>
          <w:p>
            <w:pPr>
              <w:pStyle w:val="TableText"/>
              <w:ind w:left="152"/>
              <w:spacing w:line="198" w:lineRule="auto"/>
              <w:rPr/>
            </w:pPr>
            <w:r>
              <w:rPr>
                <w:spacing w:val="-2"/>
              </w:rPr>
              <w:t>2.66</w:t>
            </w:r>
          </w:p>
        </w:tc>
        <w:tc>
          <w:tcPr>
            <w:tcW w:w="601" w:type="dxa"/>
            <w:vAlign w:val="top"/>
            <w:tcBorders>
              <w:top w:val="single" w:color="000000" w:sz="4" w:space="0"/>
            </w:tcBorders>
          </w:tcPr>
          <w:p>
            <w:pPr>
              <w:pStyle w:val="TableText"/>
              <w:ind w:left="149"/>
              <w:spacing w:before="37" w:line="205" w:lineRule="auto"/>
              <w:rPr/>
            </w:pPr>
            <w:r>
              <w:rPr>
                <w:spacing w:val="-4"/>
              </w:rPr>
              <w:t>1.95</w:t>
            </w:r>
          </w:p>
          <w:p>
            <w:pPr>
              <w:pStyle w:val="TableText"/>
              <w:ind w:left="149"/>
              <w:spacing w:line="198" w:lineRule="auto"/>
              <w:rPr/>
            </w:pPr>
            <w:r>
              <w:rPr>
                <w:spacing w:val="-2"/>
              </w:rPr>
              <w:t>2.58</w:t>
            </w:r>
          </w:p>
        </w:tc>
        <w:tc>
          <w:tcPr>
            <w:tcW w:w="699" w:type="dxa"/>
            <w:vAlign w:val="top"/>
            <w:tcBorders>
              <w:top w:val="single" w:color="000000" w:sz="4" w:space="0"/>
            </w:tcBorders>
          </w:tcPr>
          <w:p>
            <w:pPr>
              <w:pStyle w:val="TableText"/>
              <w:ind w:left="198"/>
              <w:spacing w:before="37" w:line="205" w:lineRule="auto"/>
              <w:rPr/>
            </w:pPr>
            <w:r>
              <w:rPr>
                <w:spacing w:val="-4"/>
              </w:rPr>
              <w:t>1.90</w:t>
            </w:r>
          </w:p>
          <w:p>
            <w:pPr>
              <w:pStyle w:val="TableText"/>
              <w:ind w:left="198"/>
              <w:spacing w:line="198" w:lineRule="auto"/>
              <w:rPr/>
            </w:pPr>
            <w:r>
              <w:rPr>
                <w:spacing w:val="-2"/>
              </w:rPr>
              <w:t>2.50</w:t>
            </w:r>
          </w:p>
        </w:tc>
        <w:tc>
          <w:tcPr>
            <w:tcW w:w="616" w:type="dxa"/>
            <w:vAlign w:val="top"/>
            <w:tcBorders>
              <w:top w:val="single" w:color="000000" w:sz="4" w:space="0"/>
            </w:tcBorders>
          </w:tcPr>
          <w:p>
            <w:pPr>
              <w:pStyle w:val="TableText"/>
              <w:ind w:left="129"/>
              <w:spacing w:before="37" w:line="205" w:lineRule="auto"/>
              <w:rPr/>
            </w:pPr>
            <w:r>
              <w:rPr>
                <w:spacing w:val="-4"/>
              </w:rPr>
              <w:t>1.85</w:t>
            </w:r>
          </w:p>
          <w:p>
            <w:pPr>
              <w:pStyle w:val="TableText"/>
              <w:ind w:left="129"/>
              <w:spacing w:line="198" w:lineRule="auto"/>
              <w:rPr/>
            </w:pPr>
            <w:r>
              <w:rPr>
                <w:spacing w:val="-2"/>
              </w:rPr>
              <w:t>2.41</w:t>
            </w:r>
          </w:p>
        </w:tc>
        <w:tc>
          <w:tcPr>
            <w:tcW w:w="635" w:type="dxa"/>
            <w:vAlign w:val="top"/>
            <w:tcBorders>
              <w:top w:val="single" w:color="000000" w:sz="4" w:space="0"/>
            </w:tcBorders>
          </w:tcPr>
          <w:p>
            <w:pPr>
              <w:pStyle w:val="TableText"/>
              <w:ind w:left="143"/>
              <w:spacing w:before="37" w:line="205" w:lineRule="auto"/>
              <w:rPr/>
            </w:pPr>
            <w:r>
              <w:rPr>
                <w:spacing w:val="-4"/>
              </w:rPr>
              <w:t>1.82</w:t>
            </w:r>
          </w:p>
          <w:p>
            <w:pPr>
              <w:pStyle w:val="TableText"/>
              <w:ind w:left="143"/>
              <w:spacing w:line="198" w:lineRule="auto"/>
              <w:rPr/>
            </w:pPr>
            <w:r>
              <w:rPr>
                <w:spacing w:val="-2"/>
              </w:rPr>
              <w:t>2.36</w:t>
            </w:r>
          </w:p>
        </w:tc>
        <w:tc>
          <w:tcPr>
            <w:tcW w:w="635" w:type="dxa"/>
            <w:vAlign w:val="top"/>
            <w:tcBorders>
              <w:top w:val="single" w:color="000000" w:sz="4" w:space="0"/>
            </w:tcBorders>
          </w:tcPr>
          <w:p>
            <w:pPr>
              <w:pStyle w:val="TableText"/>
              <w:ind w:left="148"/>
              <w:spacing w:before="37" w:line="205" w:lineRule="auto"/>
              <w:rPr/>
            </w:pPr>
            <w:r>
              <w:rPr>
                <w:spacing w:val="-4"/>
              </w:rPr>
              <w:t>1.78</w:t>
            </w:r>
          </w:p>
          <w:p>
            <w:pPr>
              <w:pStyle w:val="TableText"/>
              <w:ind w:left="148"/>
              <w:spacing w:line="198" w:lineRule="auto"/>
              <w:rPr/>
            </w:pPr>
            <w:r>
              <w:rPr>
                <w:spacing w:val="-2"/>
              </w:rPr>
              <w:t>2.28</w:t>
            </w:r>
          </w:p>
        </w:tc>
        <w:tc>
          <w:tcPr>
            <w:tcW w:w="655" w:type="dxa"/>
            <w:vAlign w:val="top"/>
            <w:tcBorders>
              <w:top w:val="single" w:color="000000" w:sz="4" w:space="0"/>
            </w:tcBorders>
          </w:tcPr>
          <w:p>
            <w:pPr>
              <w:pStyle w:val="TableText"/>
              <w:ind w:left="143"/>
              <w:spacing w:before="37" w:line="205" w:lineRule="auto"/>
              <w:rPr/>
            </w:pPr>
            <w:r>
              <w:rPr>
                <w:spacing w:val="-4"/>
              </w:rPr>
              <w:t>1.76</w:t>
            </w:r>
          </w:p>
          <w:p>
            <w:pPr>
              <w:pStyle w:val="TableText"/>
              <w:ind w:left="143"/>
              <w:spacing w:line="198" w:lineRule="auto"/>
              <w:rPr/>
            </w:pPr>
            <w:r>
              <w:rPr>
                <w:spacing w:val="-2"/>
              </w:rPr>
              <w:t>2.25</w:t>
            </w:r>
          </w:p>
        </w:tc>
        <w:tc>
          <w:tcPr>
            <w:tcW w:w="629" w:type="dxa"/>
            <w:vAlign w:val="top"/>
            <w:tcBorders>
              <w:top w:val="single" w:color="000000" w:sz="4" w:space="0"/>
            </w:tcBorders>
          </w:tcPr>
          <w:p>
            <w:pPr>
              <w:pStyle w:val="TableText"/>
              <w:ind w:left="168"/>
              <w:spacing w:before="37" w:line="205" w:lineRule="auto"/>
              <w:rPr/>
            </w:pPr>
            <w:r>
              <w:rPr>
                <w:spacing w:val="-4"/>
              </w:rPr>
              <w:t>1.72</w:t>
            </w:r>
          </w:p>
          <w:p>
            <w:pPr>
              <w:pStyle w:val="TableText"/>
              <w:ind w:left="168"/>
              <w:spacing w:line="198" w:lineRule="auto"/>
              <w:rPr/>
            </w:pPr>
            <w:r>
              <w:rPr>
                <w:spacing w:val="-2"/>
              </w:rPr>
              <w:t>2.19</w:t>
            </w:r>
          </w:p>
        </w:tc>
        <w:tc>
          <w:tcPr>
            <w:tcW w:w="610" w:type="dxa"/>
            <w:vAlign w:val="top"/>
            <w:tcBorders>
              <w:top w:val="single" w:color="000000" w:sz="4" w:space="0"/>
            </w:tcBorders>
          </w:tcPr>
          <w:p>
            <w:pPr>
              <w:pStyle w:val="TableText"/>
              <w:ind w:left="119"/>
              <w:spacing w:before="37" w:line="205" w:lineRule="auto"/>
              <w:rPr/>
            </w:pPr>
            <w:r>
              <w:rPr>
                <w:spacing w:val="-4"/>
              </w:rPr>
              <w:t>1.70</w:t>
            </w:r>
          </w:p>
          <w:p>
            <w:pPr>
              <w:pStyle w:val="TableText"/>
              <w:ind w:left="119"/>
              <w:spacing w:line="198" w:lineRule="auto"/>
              <w:rPr/>
            </w:pPr>
            <w:r>
              <w:rPr>
                <w:spacing w:val="-2"/>
              </w:rPr>
              <w:t>2.15</w:t>
            </w:r>
          </w:p>
        </w:tc>
        <w:tc>
          <w:tcPr>
            <w:tcW w:w="649" w:type="dxa"/>
            <w:vAlign w:val="top"/>
            <w:tcBorders>
              <w:top w:val="single" w:color="000000" w:sz="4" w:space="0"/>
            </w:tcBorders>
          </w:tcPr>
          <w:p>
            <w:pPr>
              <w:pStyle w:val="TableText"/>
              <w:ind w:left="149"/>
              <w:spacing w:before="37" w:line="205" w:lineRule="auto"/>
              <w:rPr/>
            </w:pPr>
            <w:r>
              <w:rPr>
                <w:spacing w:val="-4"/>
              </w:rPr>
              <w:t>1.69</w:t>
            </w:r>
          </w:p>
          <w:p>
            <w:pPr>
              <w:pStyle w:val="TableText"/>
              <w:ind w:left="149"/>
              <w:spacing w:line="198" w:lineRule="auto"/>
              <w:rPr/>
            </w:pPr>
            <w:r>
              <w:rPr>
                <w:spacing w:val="-2"/>
              </w:rPr>
              <w:t>2.13</w:t>
            </w:r>
          </w:p>
        </w:tc>
      </w:tr>
      <w:tr>
        <w:trPr>
          <w:trHeight w:val="414" w:hRule="atLeast"/>
        </w:trPr>
        <w:tc>
          <w:tcPr>
            <w:tcW w:w="720" w:type="dxa"/>
            <w:vAlign w:val="top"/>
          </w:tcPr>
          <w:p>
            <w:pPr>
              <w:pStyle w:val="TableText"/>
              <w:ind w:left="269"/>
              <w:spacing w:before="116"/>
              <w:rPr/>
            </w:pPr>
            <w:r>
              <w:rPr>
                <w:spacing w:val="-3"/>
              </w:rPr>
              <w:t>27</w:t>
            </w:r>
          </w:p>
        </w:tc>
        <w:tc>
          <w:tcPr>
            <w:tcW w:w="622" w:type="dxa"/>
            <w:vAlign w:val="top"/>
          </w:tcPr>
          <w:p>
            <w:pPr>
              <w:pStyle w:val="TableText"/>
              <w:ind w:left="129"/>
              <w:spacing w:before="26" w:line="205" w:lineRule="auto"/>
              <w:rPr/>
            </w:pPr>
            <w:r>
              <w:rPr>
                <w:spacing w:val="-2"/>
              </w:rPr>
              <w:t>2.08</w:t>
            </w:r>
          </w:p>
          <w:p>
            <w:pPr>
              <w:pStyle w:val="TableText"/>
              <w:ind w:left="129"/>
              <w:spacing w:line="182" w:lineRule="auto"/>
              <w:rPr/>
            </w:pPr>
            <w:r>
              <w:rPr>
                <w:spacing w:val="-2"/>
              </w:rPr>
              <w:t>2.83</w:t>
            </w:r>
          </w:p>
        </w:tc>
        <w:tc>
          <w:tcPr>
            <w:tcW w:w="645" w:type="dxa"/>
            <w:vAlign w:val="top"/>
          </w:tcPr>
          <w:p>
            <w:pPr>
              <w:pStyle w:val="TableText"/>
              <w:ind w:left="148"/>
              <w:spacing w:before="26" w:line="205" w:lineRule="auto"/>
              <w:rPr/>
            </w:pPr>
            <w:r>
              <w:rPr>
                <w:spacing w:val="-2"/>
              </w:rPr>
              <w:t>2.03</w:t>
            </w:r>
          </w:p>
          <w:p>
            <w:pPr>
              <w:pStyle w:val="TableText"/>
              <w:ind w:left="148"/>
              <w:spacing w:line="182" w:lineRule="auto"/>
              <w:rPr/>
            </w:pPr>
            <w:r>
              <w:rPr>
                <w:spacing w:val="-2"/>
              </w:rPr>
              <w:t>2.74</w:t>
            </w:r>
          </w:p>
        </w:tc>
        <w:tc>
          <w:tcPr>
            <w:tcW w:w="643" w:type="dxa"/>
            <w:vAlign w:val="top"/>
          </w:tcPr>
          <w:p>
            <w:pPr>
              <w:pStyle w:val="TableText"/>
              <w:ind w:left="152"/>
              <w:spacing w:before="26" w:line="205" w:lineRule="auto"/>
              <w:rPr/>
            </w:pPr>
            <w:r>
              <w:rPr>
                <w:spacing w:val="-4"/>
              </w:rPr>
              <w:t>1.97</w:t>
            </w:r>
          </w:p>
          <w:p>
            <w:pPr>
              <w:pStyle w:val="TableText"/>
              <w:ind w:left="152"/>
              <w:spacing w:line="182" w:lineRule="auto"/>
              <w:rPr/>
            </w:pPr>
            <w:r>
              <w:rPr>
                <w:spacing w:val="-2"/>
              </w:rPr>
              <w:t>2.63</w:t>
            </w:r>
          </w:p>
        </w:tc>
        <w:tc>
          <w:tcPr>
            <w:tcW w:w="601" w:type="dxa"/>
            <w:vAlign w:val="top"/>
          </w:tcPr>
          <w:p>
            <w:pPr>
              <w:pStyle w:val="TableText"/>
              <w:ind w:left="149"/>
              <w:spacing w:before="26" w:line="205" w:lineRule="auto"/>
              <w:rPr/>
            </w:pPr>
            <w:r>
              <w:rPr>
                <w:spacing w:val="-4"/>
              </w:rPr>
              <w:t>1.93</w:t>
            </w:r>
          </w:p>
          <w:p>
            <w:pPr>
              <w:pStyle w:val="TableText"/>
              <w:ind w:left="149"/>
              <w:spacing w:line="182" w:lineRule="auto"/>
              <w:rPr/>
            </w:pPr>
            <w:r>
              <w:rPr>
                <w:spacing w:val="-2"/>
              </w:rPr>
              <w:t>2.55</w:t>
            </w:r>
          </w:p>
        </w:tc>
        <w:tc>
          <w:tcPr>
            <w:tcW w:w="699" w:type="dxa"/>
            <w:vAlign w:val="top"/>
          </w:tcPr>
          <w:p>
            <w:pPr>
              <w:pStyle w:val="TableText"/>
              <w:ind w:left="198"/>
              <w:spacing w:before="26" w:line="205" w:lineRule="auto"/>
              <w:rPr/>
            </w:pPr>
            <w:r>
              <w:rPr>
                <w:spacing w:val="-4"/>
              </w:rPr>
              <w:t>1.88</w:t>
            </w:r>
          </w:p>
          <w:p>
            <w:pPr>
              <w:pStyle w:val="TableText"/>
              <w:ind w:left="198"/>
              <w:spacing w:line="182" w:lineRule="auto"/>
              <w:rPr/>
            </w:pPr>
            <w:r>
              <w:rPr>
                <w:spacing w:val="-2"/>
              </w:rPr>
              <w:t>2.47</w:t>
            </w:r>
          </w:p>
        </w:tc>
        <w:tc>
          <w:tcPr>
            <w:tcW w:w="616" w:type="dxa"/>
            <w:vAlign w:val="top"/>
          </w:tcPr>
          <w:p>
            <w:pPr>
              <w:pStyle w:val="TableText"/>
              <w:ind w:left="129"/>
              <w:spacing w:before="26" w:line="205" w:lineRule="auto"/>
              <w:rPr/>
            </w:pPr>
            <w:r>
              <w:rPr>
                <w:spacing w:val="-4"/>
              </w:rPr>
              <w:t>1.84</w:t>
            </w:r>
          </w:p>
          <w:p>
            <w:pPr>
              <w:pStyle w:val="TableText"/>
              <w:ind w:left="129"/>
              <w:spacing w:line="182" w:lineRule="auto"/>
              <w:rPr/>
            </w:pPr>
            <w:r>
              <w:rPr>
                <w:spacing w:val="-2"/>
              </w:rPr>
              <w:t>2.38</w:t>
            </w:r>
          </w:p>
        </w:tc>
        <w:tc>
          <w:tcPr>
            <w:tcW w:w="635" w:type="dxa"/>
            <w:vAlign w:val="top"/>
          </w:tcPr>
          <w:p>
            <w:pPr>
              <w:pStyle w:val="TableText"/>
              <w:ind w:left="143"/>
              <w:spacing w:before="26" w:line="205" w:lineRule="auto"/>
              <w:rPr/>
            </w:pPr>
            <w:r>
              <w:rPr>
                <w:spacing w:val="-4"/>
              </w:rPr>
              <w:t>1.80</w:t>
            </w:r>
          </w:p>
          <w:p>
            <w:pPr>
              <w:pStyle w:val="TableText"/>
              <w:ind w:left="143"/>
              <w:spacing w:line="182" w:lineRule="auto"/>
              <w:rPr/>
            </w:pPr>
            <w:r>
              <w:rPr>
                <w:spacing w:val="-2"/>
              </w:rPr>
              <w:t>2.33</w:t>
            </w:r>
          </w:p>
        </w:tc>
        <w:tc>
          <w:tcPr>
            <w:tcW w:w="635" w:type="dxa"/>
            <w:vAlign w:val="top"/>
          </w:tcPr>
          <w:p>
            <w:pPr>
              <w:pStyle w:val="TableText"/>
              <w:ind w:left="148"/>
              <w:spacing w:before="26" w:line="205" w:lineRule="auto"/>
              <w:rPr/>
            </w:pPr>
            <w:r>
              <w:rPr>
                <w:spacing w:val="-4"/>
              </w:rPr>
              <w:t>1.76</w:t>
            </w:r>
          </w:p>
          <w:p>
            <w:pPr>
              <w:pStyle w:val="TableText"/>
              <w:ind w:left="148"/>
              <w:spacing w:line="182" w:lineRule="auto"/>
              <w:rPr/>
            </w:pPr>
            <w:r>
              <w:rPr>
                <w:spacing w:val="-2"/>
              </w:rPr>
              <w:t>2.25</w:t>
            </w:r>
          </w:p>
        </w:tc>
        <w:tc>
          <w:tcPr>
            <w:tcW w:w="655" w:type="dxa"/>
            <w:vAlign w:val="top"/>
          </w:tcPr>
          <w:p>
            <w:pPr>
              <w:pStyle w:val="TableText"/>
              <w:ind w:left="143"/>
              <w:spacing w:before="26" w:line="205" w:lineRule="auto"/>
              <w:rPr/>
            </w:pPr>
            <w:r>
              <w:rPr>
                <w:spacing w:val="-4"/>
              </w:rPr>
              <w:t>1.74</w:t>
            </w:r>
          </w:p>
          <w:p>
            <w:pPr>
              <w:pStyle w:val="TableText"/>
              <w:ind w:left="143"/>
              <w:spacing w:line="182" w:lineRule="auto"/>
              <w:rPr/>
            </w:pPr>
            <w:r>
              <w:rPr>
                <w:spacing w:val="-2"/>
              </w:rPr>
              <w:t>2.21</w:t>
            </w:r>
          </w:p>
        </w:tc>
        <w:tc>
          <w:tcPr>
            <w:tcW w:w="629" w:type="dxa"/>
            <w:vAlign w:val="top"/>
          </w:tcPr>
          <w:p>
            <w:pPr>
              <w:pStyle w:val="TableText"/>
              <w:ind w:left="168"/>
              <w:spacing w:before="26" w:line="205" w:lineRule="auto"/>
              <w:rPr/>
            </w:pPr>
            <w:r>
              <w:rPr>
                <w:spacing w:val="-4"/>
              </w:rPr>
              <w:t>1.71</w:t>
            </w:r>
          </w:p>
          <w:p>
            <w:pPr>
              <w:pStyle w:val="TableText"/>
              <w:ind w:left="168"/>
              <w:spacing w:line="182" w:lineRule="auto"/>
              <w:rPr/>
            </w:pPr>
            <w:r>
              <w:rPr>
                <w:spacing w:val="-2"/>
              </w:rPr>
              <w:t>2.16</w:t>
            </w:r>
          </w:p>
        </w:tc>
        <w:tc>
          <w:tcPr>
            <w:tcW w:w="610" w:type="dxa"/>
            <w:vAlign w:val="top"/>
          </w:tcPr>
          <w:p>
            <w:pPr>
              <w:pStyle w:val="TableText"/>
              <w:ind w:left="119"/>
              <w:spacing w:before="26" w:line="205" w:lineRule="auto"/>
              <w:rPr/>
            </w:pPr>
            <w:r>
              <w:rPr>
                <w:spacing w:val="-4"/>
              </w:rPr>
              <w:t>1.68</w:t>
            </w:r>
          </w:p>
          <w:p>
            <w:pPr>
              <w:pStyle w:val="TableText"/>
              <w:ind w:left="119"/>
              <w:spacing w:line="182" w:lineRule="auto"/>
              <w:rPr/>
            </w:pPr>
            <w:r>
              <w:rPr>
                <w:spacing w:val="-2"/>
              </w:rPr>
              <w:t>2.12</w:t>
            </w:r>
          </w:p>
        </w:tc>
        <w:tc>
          <w:tcPr>
            <w:tcW w:w="649" w:type="dxa"/>
            <w:vAlign w:val="top"/>
          </w:tcPr>
          <w:p>
            <w:pPr>
              <w:pStyle w:val="TableText"/>
              <w:ind w:left="149"/>
              <w:spacing w:before="26" w:line="205" w:lineRule="auto"/>
              <w:rPr/>
            </w:pPr>
            <w:r>
              <w:rPr>
                <w:spacing w:val="-4"/>
              </w:rPr>
              <w:t>1.67</w:t>
            </w:r>
          </w:p>
          <w:p>
            <w:pPr>
              <w:pStyle w:val="TableText"/>
              <w:ind w:left="149"/>
              <w:spacing w:line="182" w:lineRule="auto"/>
              <w:rPr/>
            </w:pPr>
            <w:r>
              <w:rPr>
                <w:spacing w:val="-2"/>
              </w:rPr>
              <w:t>2.10</w:t>
            </w:r>
          </w:p>
        </w:tc>
      </w:tr>
      <w:tr>
        <w:trPr>
          <w:trHeight w:val="210" w:hRule="atLeast"/>
        </w:trPr>
        <w:tc>
          <w:tcPr>
            <w:tcW w:w="720" w:type="dxa"/>
            <w:vAlign w:val="top"/>
            <w:vMerge w:val="restart"/>
            <w:tcBorders>
              <w:bottom w:val="nil"/>
            </w:tcBorders>
          </w:tcPr>
          <w:p>
            <w:pPr>
              <w:pStyle w:val="TableText"/>
              <w:ind w:left="269"/>
              <w:spacing w:before="111"/>
              <w:rPr/>
            </w:pPr>
            <w:r>
              <w:rPr>
                <w:spacing w:val="-3"/>
              </w:rPr>
              <w:t>28</w:t>
            </w:r>
          </w:p>
        </w:tc>
        <w:tc>
          <w:tcPr>
            <w:tcW w:w="622" w:type="dxa"/>
            <w:vAlign w:val="top"/>
          </w:tcPr>
          <w:p>
            <w:pPr>
              <w:pStyle w:val="TableText"/>
              <w:ind w:left="129"/>
              <w:spacing w:before="12" w:line="192" w:lineRule="auto"/>
              <w:rPr/>
            </w:pPr>
            <w:r>
              <w:rPr>
                <w:spacing w:val="-2"/>
              </w:rPr>
              <w:t>2.06</w:t>
            </w:r>
          </w:p>
        </w:tc>
        <w:tc>
          <w:tcPr>
            <w:tcW w:w="645" w:type="dxa"/>
            <w:vAlign w:val="top"/>
          </w:tcPr>
          <w:p>
            <w:pPr>
              <w:pStyle w:val="TableText"/>
              <w:ind w:left="148"/>
              <w:spacing w:before="12" w:line="192" w:lineRule="auto"/>
              <w:rPr/>
            </w:pPr>
            <w:r>
              <w:rPr>
                <w:spacing w:val="-2"/>
              </w:rPr>
              <w:t>2.02</w:t>
            </w:r>
          </w:p>
        </w:tc>
        <w:tc>
          <w:tcPr>
            <w:tcW w:w="643" w:type="dxa"/>
            <w:vAlign w:val="top"/>
          </w:tcPr>
          <w:p>
            <w:pPr>
              <w:pStyle w:val="TableText"/>
              <w:ind w:left="152"/>
              <w:spacing w:before="12" w:line="192" w:lineRule="auto"/>
              <w:rPr/>
            </w:pPr>
            <w:r>
              <w:rPr>
                <w:spacing w:val="-4"/>
              </w:rPr>
              <w:t>1.96</w:t>
            </w:r>
          </w:p>
        </w:tc>
        <w:tc>
          <w:tcPr>
            <w:tcW w:w="601" w:type="dxa"/>
            <w:vAlign w:val="top"/>
          </w:tcPr>
          <w:p>
            <w:pPr>
              <w:pStyle w:val="TableText"/>
              <w:ind w:left="149"/>
              <w:spacing w:before="12" w:line="192" w:lineRule="auto"/>
              <w:rPr/>
            </w:pPr>
            <w:r>
              <w:rPr>
                <w:spacing w:val="-4"/>
              </w:rPr>
              <w:t>1.91</w:t>
            </w:r>
          </w:p>
        </w:tc>
        <w:tc>
          <w:tcPr>
            <w:tcW w:w="699" w:type="dxa"/>
            <w:vAlign w:val="top"/>
          </w:tcPr>
          <w:p>
            <w:pPr>
              <w:pStyle w:val="TableText"/>
              <w:ind w:left="198"/>
              <w:spacing w:before="12" w:line="192" w:lineRule="auto"/>
              <w:rPr/>
            </w:pPr>
            <w:r>
              <w:rPr>
                <w:spacing w:val="-4"/>
              </w:rPr>
              <w:t>1.87</w:t>
            </w:r>
          </w:p>
        </w:tc>
        <w:tc>
          <w:tcPr>
            <w:tcW w:w="616" w:type="dxa"/>
            <w:vAlign w:val="top"/>
          </w:tcPr>
          <w:p>
            <w:pPr>
              <w:pStyle w:val="TableText"/>
              <w:ind w:left="129"/>
              <w:spacing w:before="12" w:line="192" w:lineRule="auto"/>
              <w:rPr/>
            </w:pPr>
            <w:r>
              <w:rPr>
                <w:spacing w:val="-4"/>
              </w:rPr>
              <w:t>1.81</w:t>
            </w:r>
          </w:p>
        </w:tc>
        <w:tc>
          <w:tcPr>
            <w:tcW w:w="635" w:type="dxa"/>
            <w:vAlign w:val="top"/>
          </w:tcPr>
          <w:p>
            <w:pPr>
              <w:pStyle w:val="TableText"/>
              <w:ind w:left="143"/>
              <w:spacing w:before="12" w:line="192" w:lineRule="auto"/>
              <w:rPr/>
            </w:pPr>
            <w:r>
              <w:rPr>
                <w:spacing w:val="-4"/>
              </w:rPr>
              <w:t>1.78</w:t>
            </w:r>
          </w:p>
        </w:tc>
        <w:tc>
          <w:tcPr>
            <w:tcW w:w="635" w:type="dxa"/>
            <w:vAlign w:val="top"/>
          </w:tcPr>
          <w:p>
            <w:pPr>
              <w:pStyle w:val="TableText"/>
              <w:ind w:left="148"/>
              <w:spacing w:before="12" w:line="192" w:lineRule="auto"/>
              <w:rPr/>
            </w:pPr>
            <w:r>
              <w:rPr>
                <w:spacing w:val="-4"/>
              </w:rPr>
              <w:t>1.75</w:t>
            </w:r>
          </w:p>
        </w:tc>
        <w:tc>
          <w:tcPr>
            <w:tcW w:w="655" w:type="dxa"/>
            <w:vAlign w:val="top"/>
          </w:tcPr>
          <w:p>
            <w:pPr>
              <w:pStyle w:val="TableText"/>
              <w:ind w:left="143"/>
              <w:spacing w:before="12" w:line="192" w:lineRule="auto"/>
              <w:rPr/>
            </w:pPr>
            <w:r>
              <w:rPr>
                <w:spacing w:val="-4"/>
              </w:rPr>
              <w:t>1.72</w:t>
            </w:r>
          </w:p>
        </w:tc>
        <w:tc>
          <w:tcPr>
            <w:tcW w:w="629" w:type="dxa"/>
            <w:vAlign w:val="top"/>
          </w:tcPr>
          <w:p>
            <w:pPr>
              <w:pStyle w:val="TableText"/>
              <w:ind w:left="168"/>
              <w:spacing w:before="12" w:line="192" w:lineRule="auto"/>
              <w:rPr/>
            </w:pPr>
            <w:r>
              <w:rPr>
                <w:spacing w:val="-4"/>
              </w:rPr>
              <w:t>1.69</w:t>
            </w:r>
          </w:p>
        </w:tc>
        <w:tc>
          <w:tcPr>
            <w:tcW w:w="610" w:type="dxa"/>
            <w:vAlign w:val="top"/>
          </w:tcPr>
          <w:p>
            <w:pPr>
              <w:pStyle w:val="TableText"/>
              <w:ind w:left="119"/>
              <w:spacing w:before="12" w:line="192" w:lineRule="auto"/>
              <w:rPr/>
            </w:pPr>
            <w:r>
              <w:rPr>
                <w:spacing w:val="-4"/>
              </w:rPr>
              <w:t>1.67</w:t>
            </w:r>
          </w:p>
        </w:tc>
        <w:tc>
          <w:tcPr>
            <w:tcW w:w="649" w:type="dxa"/>
            <w:vAlign w:val="top"/>
          </w:tcPr>
          <w:p>
            <w:pPr>
              <w:pStyle w:val="TableText"/>
              <w:ind w:left="149"/>
              <w:spacing w:before="12" w:line="192" w:lineRule="auto"/>
              <w:rPr/>
            </w:pPr>
            <w:r>
              <w:rPr>
                <w:spacing w:val="-4"/>
              </w:rPr>
              <w:t>1.65</w:t>
            </w:r>
          </w:p>
        </w:tc>
      </w:tr>
      <w:tr>
        <w:trPr>
          <w:trHeight w:val="20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22" w:line="172" w:lineRule="auto"/>
              <w:rPr/>
            </w:pPr>
            <w:r>
              <w:rPr>
                <w:spacing w:val="-2"/>
              </w:rPr>
              <w:t>2.80</w:t>
            </w:r>
          </w:p>
        </w:tc>
        <w:tc>
          <w:tcPr>
            <w:tcW w:w="645" w:type="dxa"/>
            <w:vAlign w:val="top"/>
          </w:tcPr>
          <w:p>
            <w:pPr>
              <w:pStyle w:val="TableText"/>
              <w:ind w:left="148"/>
              <w:spacing w:before="22" w:line="172" w:lineRule="auto"/>
              <w:rPr/>
            </w:pPr>
            <w:r>
              <w:rPr>
                <w:spacing w:val="-2"/>
              </w:rPr>
              <w:t>2.71</w:t>
            </w:r>
          </w:p>
        </w:tc>
        <w:tc>
          <w:tcPr>
            <w:tcW w:w="643" w:type="dxa"/>
            <w:vAlign w:val="top"/>
          </w:tcPr>
          <w:p>
            <w:pPr>
              <w:pStyle w:val="TableText"/>
              <w:ind w:left="152"/>
              <w:spacing w:before="22" w:line="172" w:lineRule="auto"/>
              <w:rPr/>
            </w:pPr>
            <w:r>
              <w:rPr>
                <w:spacing w:val="-2"/>
              </w:rPr>
              <w:t>2.60</w:t>
            </w:r>
          </w:p>
        </w:tc>
        <w:tc>
          <w:tcPr>
            <w:tcW w:w="601" w:type="dxa"/>
            <w:vAlign w:val="top"/>
          </w:tcPr>
          <w:p>
            <w:pPr>
              <w:pStyle w:val="TableText"/>
              <w:ind w:left="149"/>
              <w:spacing w:before="22" w:line="172" w:lineRule="auto"/>
              <w:rPr/>
            </w:pPr>
            <w:r>
              <w:rPr>
                <w:spacing w:val="-2"/>
              </w:rPr>
              <w:t>2.52</w:t>
            </w:r>
          </w:p>
        </w:tc>
        <w:tc>
          <w:tcPr>
            <w:tcW w:w="699" w:type="dxa"/>
            <w:vAlign w:val="top"/>
          </w:tcPr>
          <w:p>
            <w:pPr>
              <w:pStyle w:val="TableText"/>
              <w:ind w:left="198"/>
              <w:spacing w:before="22" w:line="172" w:lineRule="auto"/>
              <w:rPr/>
            </w:pPr>
            <w:r>
              <w:rPr>
                <w:spacing w:val="-2"/>
              </w:rPr>
              <w:t>2.44</w:t>
            </w:r>
          </w:p>
        </w:tc>
        <w:tc>
          <w:tcPr>
            <w:tcW w:w="616" w:type="dxa"/>
            <w:vAlign w:val="top"/>
          </w:tcPr>
          <w:p>
            <w:pPr>
              <w:pStyle w:val="TableText"/>
              <w:ind w:left="129"/>
              <w:spacing w:before="22" w:line="172" w:lineRule="auto"/>
              <w:rPr/>
            </w:pPr>
            <w:r>
              <w:rPr>
                <w:spacing w:val="-2"/>
              </w:rPr>
              <w:t>2.35</w:t>
            </w:r>
          </w:p>
        </w:tc>
        <w:tc>
          <w:tcPr>
            <w:tcW w:w="635" w:type="dxa"/>
            <w:vAlign w:val="top"/>
          </w:tcPr>
          <w:p>
            <w:pPr>
              <w:pStyle w:val="TableText"/>
              <w:ind w:left="143"/>
              <w:spacing w:before="22" w:line="172" w:lineRule="auto"/>
              <w:rPr/>
            </w:pPr>
            <w:r>
              <w:rPr>
                <w:spacing w:val="-2"/>
              </w:rPr>
              <w:t>2.30</w:t>
            </w:r>
          </w:p>
        </w:tc>
        <w:tc>
          <w:tcPr>
            <w:tcW w:w="635" w:type="dxa"/>
            <w:vAlign w:val="top"/>
          </w:tcPr>
          <w:p>
            <w:pPr>
              <w:pStyle w:val="TableText"/>
              <w:ind w:left="148"/>
              <w:spacing w:before="22" w:line="172" w:lineRule="auto"/>
              <w:rPr/>
            </w:pPr>
            <w:r>
              <w:rPr>
                <w:spacing w:val="-2"/>
              </w:rPr>
              <w:t>2.22</w:t>
            </w:r>
          </w:p>
        </w:tc>
        <w:tc>
          <w:tcPr>
            <w:tcW w:w="655" w:type="dxa"/>
            <w:vAlign w:val="top"/>
          </w:tcPr>
          <w:p>
            <w:pPr>
              <w:pStyle w:val="TableText"/>
              <w:ind w:left="143"/>
              <w:spacing w:before="22" w:line="172" w:lineRule="auto"/>
              <w:rPr/>
            </w:pPr>
            <w:r>
              <w:rPr>
                <w:spacing w:val="-2"/>
              </w:rPr>
              <w:t>2.18</w:t>
            </w:r>
          </w:p>
        </w:tc>
        <w:tc>
          <w:tcPr>
            <w:tcW w:w="629" w:type="dxa"/>
            <w:vAlign w:val="top"/>
          </w:tcPr>
          <w:p>
            <w:pPr>
              <w:pStyle w:val="TableText"/>
              <w:ind w:left="168"/>
              <w:spacing w:before="22" w:line="172" w:lineRule="auto"/>
              <w:rPr/>
            </w:pPr>
            <w:r>
              <w:rPr>
                <w:spacing w:val="-2"/>
              </w:rPr>
              <w:t>2.13</w:t>
            </w:r>
          </w:p>
        </w:tc>
        <w:tc>
          <w:tcPr>
            <w:tcW w:w="610" w:type="dxa"/>
            <w:vAlign w:val="top"/>
          </w:tcPr>
          <w:p>
            <w:pPr>
              <w:pStyle w:val="TableText"/>
              <w:ind w:left="119"/>
              <w:spacing w:before="22" w:line="172" w:lineRule="auto"/>
              <w:rPr/>
            </w:pPr>
            <w:r>
              <w:rPr>
                <w:spacing w:val="-2"/>
              </w:rPr>
              <w:t>2.09</w:t>
            </w:r>
          </w:p>
        </w:tc>
        <w:tc>
          <w:tcPr>
            <w:tcW w:w="649" w:type="dxa"/>
            <w:vAlign w:val="top"/>
          </w:tcPr>
          <w:p>
            <w:pPr>
              <w:pStyle w:val="TableText"/>
              <w:ind w:left="149"/>
              <w:spacing w:before="22" w:line="172" w:lineRule="auto"/>
              <w:rPr/>
            </w:pPr>
            <w:r>
              <w:rPr>
                <w:spacing w:val="-2"/>
              </w:rPr>
              <w:t>2.06</w:t>
            </w:r>
          </w:p>
        </w:tc>
      </w:tr>
      <w:tr>
        <w:trPr>
          <w:trHeight w:val="205" w:hRule="atLeast"/>
        </w:trPr>
        <w:tc>
          <w:tcPr>
            <w:tcW w:w="720" w:type="dxa"/>
            <w:vAlign w:val="top"/>
            <w:vMerge w:val="restart"/>
            <w:tcBorders>
              <w:bottom w:val="nil"/>
            </w:tcBorders>
          </w:tcPr>
          <w:p>
            <w:pPr>
              <w:pStyle w:val="TableText"/>
              <w:ind w:left="269"/>
              <w:spacing w:before="112"/>
              <w:rPr/>
            </w:pPr>
            <w:r>
              <w:rPr>
                <w:spacing w:val="-3"/>
              </w:rPr>
              <w:t>29</w:t>
            </w:r>
          </w:p>
        </w:tc>
        <w:tc>
          <w:tcPr>
            <w:tcW w:w="622" w:type="dxa"/>
            <w:vAlign w:val="top"/>
          </w:tcPr>
          <w:p>
            <w:pPr>
              <w:pStyle w:val="TableText"/>
              <w:ind w:left="129"/>
              <w:spacing w:before="1" w:line="198" w:lineRule="auto"/>
              <w:rPr/>
            </w:pPr>
            <w:r>
              <w:rPr>
                <w:spacing w:val="-2"/>
              </w:rPr>
              <w:t>2.05</w:t>
            </w:r>
          </w:p>
        </w:tc>
        <w:tc>
          <w:tcPr>
            <w:tcW w:w="645" w:type="dxa"/>
            <w:vAlign w:val="top"/>
          </w:tcPr>
          <w:p>
            <w:pPr>
              <w:pStyle w:val="TableText"/>
              <w:ind w:left="148"/>
              <w:spacing w:before="1" w:line="198" w:lineRule="auto"/>
              <w:rPr/>
            </w:pPr>
            <w:r>
              <w:rPr>
                <w:spacing w:val="-2"/>
              </w:rPr>
              <w:t>2.00</w:t>
            </w:r>
          </w:p>
        </w:tc>
        <w:tc>
          <w:tcPr>
            <w:tcW w:w="643" w:type="dxa"/>
            <w:vAlign w:val="top"/>
          </w:tcPr>
          <w:p>
            <w:pPr>
              <w:pStyle w:val="TableText"/>
              <w:ind w:left="152"/>
              <w:spacing w:before="1" w:line="198" w:lineRule="auto"/>
              <w:rPr/>
            </w:pPr>
            <w:r>
              <w:rPr>
                <w:spacing w:val="-4"/>
              </w:rPr>
              <w:t>1.94</w:t>
            </w:r>
          </w:p>
        </w:tc>
        <w:tc>
          <w:tcPr>
            <w:tcW w:w="601" w:type="dxa"/>
            <w:vAlign w:val="top"/>
          </w:tcPr>
          <w:p>
            <w:pPr>
              <w:pStyle w:val="TableText"/>
              <w:ind w:left="149"/>
              <w:spacing w:before="1" w:line="198" w:lineRule="auto"/>
              <w:rPr/>
            </w:pPr>
            <w:r>
              <w:rPr>
                <w:spacing w:val="-4"/>
              </w:rPr>
              <w:t>1.90</w:t>
            </w:r>
          </w:p>
        </w:tc>
        <w:tc>
          <w:tcPr>
            <w:tcW w:w="699" w:type="dxa"/>
            <w:vAlign w:val="top"/>
          </w:tcPr>
          <w:p>
            <w:pPr>
              <w:pStyle w:val="TableText"/>
              <w:ind w:left="198"/>
              <w:spacing w:before="1" w:line="198" w:lineRule="auto"/>
              <w:rPr/>
            </w:pPr>
            <w:r>
              <w:rPr>
                <w:spacing w:val="-4"/>
              </w:rPr>
              <w:t>1.85</w:t>
            </w:r>
          </w:p>
        </w:tc>
        <w:tc>
          <w:tcPr>
            <w:tcW w:w="616" w:type="dxa"/>
            <w:vAlign w:val="top"/>
          </w:tcPr>
          <w:p>
            <w:pPr>
              <w:pStyle w:val="TableText"/>
              <w:ind w:left="129"/>
              <w:spacing w:before="1" w:line="198" w:lineRule="auto"/>
              <w:rPr/>
            </w:pPr>
            <w:r>
              <w:rPr>
                <w:spacing w:val="-4"/>
              </w:rPr>
              <w:t>1.80</w:t>
            </w:r>
          </w:p>
        </w:tc>
        <w:tc>
          <w:tcPr>
            <w:tcW w:w="635" w:type="dxa"/>
            <w:vAlign w:val="top"/>
          </w:tcPr>
          <w:p>
            <w:pPr>
              <w:pStyle w:val="TableText"/>
              <w:ind w:left="143"/>
              <w:spacing w:before="1" w:line="198" w:lineRule="auto"/>
              <w:rPr/>
            </w:pPr>
            <w:r>
              <w:rPr>
                <w:spacing w:val="-4"/>
              </w:rPr>
              <w:t>1.77</w:t>
            </w:r>
          </w:p>
        </w:tc>
        <w:tc>
          <w:tcPr>
            <w:tcW w:w="635" w:type="dxa"/>
            <w:vAlign w:val="top"/>
          </w:tcPr>
          <w:p>
            <w:pPr>
              <w:pStyle w:val="TableText"/>
              <w:ind w:left="148"/>
              <w:spacing w:before="1" w:line="198" w:lineRule="auto"/>
              <w:rPr/>
            </w:pPr>
            <w:r>
              <w:rPr>
                <w:spacing w:val="-4"/>
              </w:rPr>
              <w:t>1.73</w:t>
            </w:r>
          </w:p>
        </w:tc>
        <w:tc>
          <w:tcPr>
            <w:tcW w:w="655" w:type="dxa"/>
            <w:vAlign w:val="top"/>
          </w:tcPr>
          <w:p>
            <w:pPr>
              <w:pStyle w:val="TableText"/>
              <w:ind w:left="143"/>
              <w:spacing w:before="1" w:line="198" w:lineRule="auto"/>
              <w:rPr/>
            </w:pPr>
            <w:r>
              <w:rPr>
                <w:spacing w:val="-4"/>
              </w:rPr>
              <w:t>1.71</w:t>
            </w:r>
          </w:p>
        </w:tc>
        <w:tc>
          <w:tcPr>
            <w:tcW w:w="629" w:type="dxa"/>
            <w:vAlign w:val="top"/>
          </w:tcPr>
          <w:p>
            <w:pPr>
              <w:pStyle w:val="TableText"/>
              <w:ind w:left="168"/>
              <w:spacing w:before="1" w:line="198" w:lineRule="auto"/>
              <w:rPr/>
            </w:pPr>
            <w:r>
              <w:rPr>
                <w:spacing w:val="-4"/>
              </w:rPr>
              <w:t>1.68</w:t>
            </w:r>
          </w:p>
        </w:tc>
        <w:tc>
          <w:tcPr>
            <w:tcW w:w="610" w:type="dxa"/>
            <w:vAlign w:val="top"/>
          </w:tcPr>
          <w:p>
            <w:pPr>
              <w:pStyle w:val="TableText"/>
              <w:ind w:left="119"/>
              <w:spacing w:before="1" w:line="198" w:lineRule="auto"/>
              <w:rPr/>
            </w:pPr>
            <w:r>
              <w:rPr>
                <w:spacing w:val="-4"/>
              </w:rPr>
              <w:t>1.65</w:t>
            </w:r>
          </w:p>
        </w:tc>
        <w:tc>
          <w:tcPr>
            <w:tcW w:w="649" w:type="dxa"/>
            <w:vAlign w:val="top"/>
          </w:tcPr>
          <w:p>
            <w:pPr>
              <w:pStyle w:val="TableText"/>
              <w:ind w:left="149"/>
              <w:spacing w:before="1" w:line="198" w:lineRule="auto"/>
              <w:rPr/>
            </w:pPr>
            <w:r>
              <w:rPr>
                <w:spacing w:val="-4"/>
              </w:rPr>
              <w:t>1.64</w:t>
            </w:r>
          </w:p>
        </w:tc>
      </w:tr>
      <w:tr>
        <w:trPr>
          <w:trHeight w:val="21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27" w:line="182" w:lineRule="auto"/>
              <w:rPr/>
            </w:pPr>
            <w:r>
              <w:rPr>
                <w:spacing w:val="-2"/>
              </w:rPr>
              <w:t>2.77</w:t>
            </w:r>
          </w:p>
        </w:tc>
        <w:tc>
          <w:tcPr>
            <w:tcW w:w="645" w:type="dxa"/>
            <w:vAlign w:val="top"/>
          </w:tcPr>
          <w:p>
            <w:pPr>
              <w:pStyle w:val="TableText"/>
              <w:ind w:left="148"/>
              <w:spacing w:before="27" w:line="182" w:lineRule="auto"/>
              <w:rPr/>
            </w:pPr>
            <w:r>
              <w:rPr>
                <w:spacing w:val="-2"/>
              </w:rPr>
              <w:t>2.68</w:t>
            </w:r>
          </w:p>
        </w:tc>
        <w:tc>
          <w:tcPr>
            <w:tcW w:w="643" w:type="dxa"/>
            <w:vAlign w:val="top"/>
          </w:tcPr>
          <w:p>
            <w:pPr>
              <w:pStyle w:val="TableText"/>
              <w:ind w:left="152"/>
              <w:spacing w:before="27" w:line="182" w:lineRule="auto"/>
              <w:rPr/>
            </w:pPr>
            <w:r>
              <w:rPr>
                <w:spacing w:val="-2"/>
              </w:rPr>
              <w:t>2.57</w:t>
            </w:r>
          </w:p>
        </w:tc>
        <w:tc>
          <w:tcPr>
            <w:tcW w:w="601" w:type="dxa"/>
            <w:vAlign w:val="top"/>
          </w:tcPr>
          <w:p>
            <w:pPr>
              <w:pStyle w:val="TableText"/>
              <w:ind w:left="149"/>
              <w:spacing w:before="27" w:line="182" w:lineRule="auto"/>
              <w:rPr/>
            </w:pPr>
            <w:r>
              <w:rPr>
                <w:spacing w:val="-2"/>
              </w:rPr>
              <w:t>2.49</w:t>
            </w:r>
          </w:p>
        </w:tc>
        <w:tc>
          <w:tcPr>
            <w:tcW w:w="699" w:type="dxa"/>
            <w:vAlign w:val="top"/>
          </w:tcPr>
          <w:p>
            <w:pPr>
              <w:pStyle w:val="TableText"/>
              <w:ind w:left="198"/>
              <w:spacing w:before="27" w:line="182" w:lineRule="auto"/>
              <w:rPr/>
            </w:pPr>
            <w:r>
              <w:rPr>
                <w:spacing w:val="-2"/>
              </w:rPr>
              <w:t>2.41</w:t>
            </w:r>
          </w:p>
        </w:tc>
        <w:tc>
          <w:tcPr>
            <w:tcW w:w="616" w:type="dxa"/>
            <w:vAlign w:val="top"/>
          </w:tcPr>
          <w:p>
            <w:pPr>
              <w:pStyle w:val="TableText"/>
              <w:ind w:left="129"/>
              <w:spacing w:before="27" w:line="182" w:lineRule="auto"/>
              <w:rPr/>
            </w:pPr>
            <w:r>
              <w:rPr>
                <w:spacing w:val="-2"/>
              </w:rPr>
              <w:t>2.32</w:t>
            </w:r>
          </w:p>
        </w:tc>
        <w:tc>
          <w:tcPr>
            <w:tcW w:w="635" w:type="dxa"/>
            <w:vAlign w:val="top"/>
          </w:tcPr>
          <w:p>
            <w:pPr>
              <w:pStyle w:val="TableText"/>
              <w:ind w:left="143"/>
              <w:spacing w:before="27" w:line="182" w:lineRule="auto"/>
              <w:rPr/>
            </w:pPr>
            <w:r>
              <w:rPr>
                <w:spacing w:val="-2"/>
              </w:rPr>
              <w:t>2.27</w:t>
            </w:r>
          </w:p>
        </w:tc>
        <w:tc>
          <w:tcPr>
            <w:tcW w:w="635" w:type="dxa"/>
            <w:vAlign w:val="top"/>
          </w:tcPr>
          <w:p>
            <w:pPr>
              <w:pStyle w:val="TableText"/>
              <w:ind w:left="148"/>
              <w:spacing w:before="27" w:line="182" w:lineRule="auto"/>
              <w:rPr/>
            </w:pPr>
            <w:r>
              <w:rPr>
                <w:spacing w:val="-2"/>
              </w:rPr>
              <w:t>2.19</w:t>
            </w:r>
          </w:p>
        </w:tc>
        <w:tc>
          <w:tcPr>
            <w:tcW w:w="655" w:type="dxa"/>
            <w:vAlign w:val="top"/>
          </w:tcPr>
          <w:p>
            <w:pPr>
              <w:pStyle w:val="TableText"/>
              <w:ind w:left="143"/>
              <w:spacing w:before="27" w:line="182" w:lineRule="auto"/>
              <w:rPr/>
            </w:pPr>
            <w:r>
              <w:rPr>
                <w:spacing w:val="-2"/>
              </w:rPr>
              <w:t>2.15</w:t>
            </w:r>
          </w:p>
        </w:tc>
        <w:tc>
          <w:tcPr>
            <w:tcW w:w="629" w:type="dxa"/>
            <w:vAlign w:val="top"/>
          </w:tcPr>
          <w:p>
            <w:pPr>
              <w:pStyle w:val="TableText"/>
              <w:ind w:left="168"/>
              <w:spacing w:before="27" w:line="182" w:lineRule="auto"/>
              <w:rPr/>
            </w:pPr>
            <w:r>
              <w:rPr>
                <w:spacing w:val="-2"/>
              </w:rPr>
              <w:t>2.10</w:t>
            </w:r>
          </w:p>
        </w:tc>
        <w:tc>
          <w:tcPr>
            <w:tcW w:w="610" w:type="dxa"/>
            <w:vAlign w:val="top"/>
          </w:tcPr>
          <w:p>
            <w:pPr>
              <w:pStyle w:val="TableText"/>
              <w:ind w:left="119"/>
              <w:spacing w:before="27" w:line="182" w:lineRule="auto"/>
              <w:rPr/>
            </w:pPr>
            <w:r>
              <w:rPr>
                <w:spacing w:val="-2"/>
              </w:rPr>
              <w:t>2.06</w:t>
            </w:r>
          </w:p>
        </w:tc>
        <w:tc>
          <w:tcPr>
            <w:tcW w:w="649" w:type="dxa"/>
            <w:vAlign w:val="top"/>
          </w:tcPr>
          <w:p>
            <w:pPr>
              <w:pStyle w:val="TableText"/>
              <w:ind w:left="149"/>
              <w:spacing w:before="27" w:line="182" w:lineRule="auto"/>
              <w:rPr/>
            </w:pPr>
            <w:r>
              <w:rPr>
                <w:spacing w:val="-2"/>
              </w:rPr>
              <w:t>2.03</w:t>
            </w:r>
          </w:p>
        </w:tc>
      </w:tr>
      <w:tr>
        <w:trPr>
          <w:trHeight w:val="414" w:hRule="atLeast"/>
        </w:trPr>
        <w:tc>
          <w:tcPr>
            <w:tcW w:w="720" w:type="dxa"/>
            <w:vAlign w:val="top"/>
          </w:tcPr>
          <w:p>
            <w:pPr>
              <w:pStyle w:val="TableText"/>
              <w:ind w:left="269"/>
              <w:spacing w:before="111"/>
              <w:rPr/>
            </w:pPr>
            <w:r>
              <w:rPr>
                <w:spacing w:val="-3"/>
              </w:rPr>
              <w:t>30</w:t>
            </w:r>
          </w:p>
        </w:tc>
        <w:tc>
          <w:tcPr>
            <w:tcW w:w="622" w:type="dxa"/>
            <w:vAlign w:val="top"/>
          </w:tcPr>
          <w:p>
            <w:pPr>
              <w:pStyle w:val="TableText"/>
              <w:ind w:left="129"/>
              <w:spacing w:before="12" w:line="205" w:lineRule="auto"/>
              <w:rPr/>
            </w:pPr>
            <w:r>
              <w:rPr>
                <w:spacing w:val="-2"/>
              </w:rPr>
              <w:t>2.04</w:t>
            </w:r>
          </w:p>
          <w:p>
            <w:pPr>
              <w:pStyle w:val="TableText"/>
              <w:ind w:left="129"/>
              <w:spacing w:line="196" w:lineRule="auto"/>
              <w:rPr/>
            </w:pPr>
            <w:r>
              <w:rPr>
                <w:spacing w:val="-2"/>
              </w:rPr>
              <w:t>2.74</w:t>
            </w:r>
          </w:p>
        </w:tc>
        <w:tc>
          <w:tcPr>
            <w:tcW w:w="645" w:type="dxa"/>
            <w:vAlign w:val="top"/>
          </w:tcPr>
          <w:p>
            <w:pPr>
              <w:pStyle w:val="TableText"/>
              <w:ind w:left="148"/>
              <w:spacing w:before="12" w:line="205" w:lineRule="auto"/>
              <w:rPr/>
            </w:pPr>
            <w:r>
              <w:rPr>
                <w:spacing w:val="-4"/>
              </w:rPr>
              <w:t>1.99</w:t>
            </w:r>
          </w:p>
          <w:p>
            <w:pPr>
              <w:pStyle w:val="TableText"/>
              <w:ind w:left="148"/>
              <w:spacing w:line="196" w:lineRule="auto"/>
              <w:rPr/>
            </w:pPr>
            <w:r>
              <w:rPr>
                <w:spacing w:val="-2"/>
              </w:rPr>
              <w:t>2.66</w:t>
            </w:r>
          </w:p>
        </w:tc>
        <w:tc>
          <w:tcPr>
            <w:tcW w:w="643" w:type="dxa"/>
            <w:vAlign w:val="top"/>
          </w:tcPr>
          <w:p>
            <w:pPr>
              <w:pStyle w:val="TableText"/>
              <w:ind w:left="152"/>
              <w:spacing w:before="12" w:line="205" w:lineRule="auto"/>
              <w:rPr/>
            </w:pPr>
            <w:r>
              <w:rPr>
                <w:spacing w:val="-4"/>
              </w:rPr>
              <w:t>1.93</w:t>
            </w:r>
          </w:p>
          <w:p>
            <w:pPr>
              <w:pStyle w:val="TableText"/>
              <w:ind w:left="152"/>
              <w:spacing w:line="196" w:lineRule="auto"/>
              <w:rPr/>
            </w:pPr>
            <w:r>
              <w:rPr>
                <w:spacing w:val="-2"/>
              </w:rPr>
              <w:t>2.55</w:t>
            </w:r>
          </w:p>
        </w:tc>
        <w:tc>
          <w:tcPr>
            <w:tcW w:w="601" w:type="dxa"/>
            <w:vAlign w:val="top"/>
          </w:tcPr>
          <w:p>
            <w:pPr>
              <w:pStyle w:val="TableText"/>
              <w:ind w:left="149"/>
              <w:spacing w:before="12" w:line="205" w:lineRule="auto"/>
              <w:rPr/>
            </w:pPr>
            <w:r>
              <w:rPr>
                <w:spacing w:val="-4"/>
              </w:rPr>
              <w:t>1.89</w:t>
            </w:r>
          </w:p>
          <w:p>
            <w:pPr>
              <w:pStyle w:val="TableText"/>
              <w:ind w:left="149"/>
              <w:spacing w:line="196" w:lineRule="auto"/>
              <w:rPr/>
            </w:pPr>
            <w:r>
              <w:rPr>
                <w:spacing w:val="-2"/>
              </w:rPr>
              <w:t>2.47</w:t>
            </w:r>
          </w:p>
        </w:tc>
        <w:tc>
          <w:tcPr>
            <w:tcW w:w="699" w:type="dxa"/>
            <w:vAlign w:val="top"/>
          </w:tcPr>
          <w:p>
            <w:pPr>
              <w:pStyle w:val="TableText"/>
              <w:ind w:left="198"/>
              <w:spacing w:before="12" w:line="205" w:lineRule="auto"/>
              <w:rPr/>
            </w:pPr>
            <w:r>
              <w:rPr>
                <w:spacing w:val="-4"/>
              </w:rPr>
              <w:t>1.84</w:t>
            </w:r>
          </w:p>
          <w:p>
            <w:pPr>
              <w:pStyle w:val="TableText"/>
              <w:ind w:left="198"/>
              <w:spacing w:line="196" w:lineRule="auto"/>
              <w:rPr/>
            </w:pPr>
            <w:r>
              <w:rPr>
                <w:spacing w:val="-2"/>
              </w:rPr>
              <w:t>2.38</w:t>
            </w:r>
          </w:p>
        </w:tc>
        <w:tc>
          <w:tcPr>
            <w:tcW w:w="616" w:type="dxa"/>
            <w:vAlign w:val="top"/>
          </w:tcPr>
          <w:p>
            <w:pPr>
              <w:pStyle w:val="TableText"/>
              <w:ind w:left="129"/>
              <w:spacing w:before="12" w:line="205" w:lineRule="auto"/>
              <w:rPr/>
            </w:pPr>
            <w:r>
              <w:rPr>
                <w:spacing w:val="-4"/>
              </w:rPr>
              <w:t>1.79</w:t>
            </w:r>
          </w:p>
          <w:p>
            <w:pPr>
              <w:pStyle w:val="TableText"/>
              <w:ind w:left="129"/>
              <w:spacing w:line="196" w:lineRule="auto"/>
              <w:rPr/>
            </w:pPr>
            <w:r>
              <w:rPr>
                <w:spacing w:val="-2"/>
              </w:rPr>
              <w:t>2.29</w:t>
            </w:r>
          </w:p>
        </w:tc>
        <w:tc>
          <w:tcPr>
            <w:tcW w:w="635" w:type="dxa"/>
            <w:vAlign w:val="top"/>
          </w:tcPr>
          <w:p>
            <w:pPr>
              <w:pStyle w:val="TableText"/>
              <w:ind w:left="143"/>
              <w:spacing w:before="12" w:line="205" w:lineRule="auto"/>
              <w:rPr/>
            </w:pPr>
            <w:r>
              <w:rPr>
                <w:spacing w:val="-4"/>
              </w:rPr>
              <w:t>1.76</w:t>
            </w:r>
          </w:p>
          <w:p>
            <w:pPr>
              <w:pStyle w:val="TableText"/>
              <w:ind w:left="143"/>
              <w:spacing w:line="196" w:lineRule="auto"/>
              <w:rPr/>
            </w:pPr>
            <w:r>
              <w:rPr>
                <w:spacing w:val="-2"/>
              </w:rPr>
              <w:t>2.24</w:t>
            </w:r>
          </w:p>
        </w:tc>
        <w:tc>
          <w:tcPr>
            <w:tcW w:w="635" w:type="dxa"/>
            <w:vAlign w:val="top"/>
          </w:tcPr>
          <w:p>
            <w:pPr>
              <w:pStyle w:val="TableText"/>
              <w:ind w:left="148"/>
              <w:spacing w:before="12" w:line="205" w:lineRule="auto"/>
              <w:rPr/>
            </w:pPr>
            <w:r>
              <w:rPr>
                <w:spacing w:val="-4"/>
              </w:rPr>
              <w:t>1.72</w:t>
            </w:r>
          </w:p>
          <w:p>
            <w:pPr>
              <w:pStyle w:val="TableText"/>
              <w:ind w:left="148"/>
              <w:spacing w:line="196" w:lineRule="auto"/>
              <w:rPr/>
            </w:pPr>
            <w:r>
              <w:rPr>
                <w:spacing w:val="-2"/>
              </w:rPr>
              <w:t>2.16</w:t>
            </w:r>
          </w:p>
        </w:tc>
        <w:tc>
          <w:tcPr>
            <w:tcW w:w="655" w:type="dxa"/>
            <w:vAlign w:val="top"/>
          </w:tcPr>
          <w:p>
            <w:pPr>
              <w:pStyle w:val="TableText"/>
              <w:ind w:left="143"/>
              <w:spacing w:before="12" w:line="205" w:lineRule="auto"/>
              <w:rPr/>
            </w:pPr>
            <w:r>
              <w:rPr>
                <w:spacing w:val="-4"/>
              </w:rPr>
              <w:t>1.69</w:t>
            </w:r>
          </w:p>
          <w:p>
            <w:pPr>
              <w:pStyle w:val="TableText"/>
              <w:ind w:left="143"/>
              <w:spacing w:line="196" w:lineRule="auto"/>
              <w:rPr/>
            </w:pPr>
            <w:r>
              <w:rPr>
                <w:spacing w:val="-2"/>
              </w:rPr>
              <w:t>2.13</w:t>
            </w:r>
          </w:p>
        </w:tc>
        <w:tc>
          <w:tcPr>
            <w:tcW w:w="629" w:type="dxa"/>
            <w:vAlign w:val="top"/>
          </w:tcPr>
          <w:p>
            <w:pPr>
              <w:pStyle w:val="TableText"/>
              <w:ind w:left="168"/>
              <w:spacing w:before="12" w:line="205" w:lineRule="auto"/>
              <w:rPr/>
            </w:pPr>
            <w:r>
              <w:rPr>
                <w:spacing w:val="-4"/>
              </w:rPr>
              <w:t>1.66</w:t>
            </w:r>
          </w:p>
          <w:p>
            <w:pPr>
              <w:pStyle w:val="TableText"/>
              <w:ind w:left="168"/>
              <w:spacing w:line="196" w:lineRule="auto"/>
              <w:rPr/>
            </w:pPr>
            <w:r>
              <w:rPr>
                <w:spacing w:val="-2"/>
              </w:rPr>
              <w:t>2.07</w:t>
            </w:r>
          </w:p>
        </w:tc>
        <w:tc>
          <w:tcPr>
            <w:tcW w:w="610" w:type="dxa"/>
            <w:vAlign w:val="top"/>
          </w:tcPr>
          <w:p>
            <w:pPr>
              <w:pStyle w:val="TableText"/>
              <w:ind w:left="119"/>
              <w:spacing w:before="12" w:line="205" w:lineRule="auto"/>
              <w:rPr/>
            </w:pPr>
            <w:r>
              <w:rPr>
                <w:spacing w:val="-4"/>
              </w:rPr>
              <w:t>1.64</w:t>
            </w:r>
          </w:p>
          <w:p>
            <w:pPr>
              <w:pStyle w:val="TableText"/>
              <w:ind w:left="119"/>
              <w:spacing w:line="196" w:lineRule="auto"/>
              <w:rPr/>
            </w:pPr>
            <w:r>
              <w:rPr>
                <w:spacing w:val="-2"/>
              </w:rPr>
              <w:t>2.03</w:t>
            </w:r>
          </w:p>
        </w:tc>
        <w:tc>
          <w:tcPr>
            <w:tcW w:w="649" w:type="dxa"/>
            <w:vAlign w:val="top"/>
          </w:tcPr>
          <w:p>
            <w:pPr>
              <w:pStyle w:val="TableText"/>
              <w:ind w:left="149"/>
              <w:spacing w:before="12" w:line="205" w:lineRule="auto"/>
              <w:rPr/>
            </w:pPr>
            <w:r>
              <w:rPr>
                <w:spacing w:val="-4"/>
              </w:rPr>
              <w:t>1.62</w:t>
            </w:r>
          </w:p>
          <w:p>
            <w:pPr>
              <w:pStyle w:val="TableText"/>
              <w:ind w:left="149"/>
              <w:spacing w:line="196" w:lineRule="auto"/>
              <w:rPr/>
            </w:pPr>
            <w:r>
              <w:rPr>
                <w:spacing w:val="-2"/>
              </w:rPr>
              <w:t>2.01</w:t>
            </w:r>
          </w:p>
        </w:tc>
      </w:tr>
      <w:tr>
        <w:trPr>
          <w:trHeight w:val="215" w:hRule="atLeast"/>
        </w:trPr>
        <w:tc>
          <w:tcPr>
            <w:tcW w:w="720" w:type="dxa"/>
            <w:vAlign w:val="top"/>
            <w:vMerge w:val="restart"/>
            <w:tcBorders>
              <w:bottom w:val="nil"/>
            </w:tcBorders>
          </w:tcPr>
          <w:p>
            <w:pPr>
              <w:pStyle w:val="TableText"/>
              <w:ind w:left="269"/>
              <w:spacing w:before="117"/>
              <w:rPr/>
            </w:pPr>
            <w:r>
              <w:rPr>
                <w:spacing w:val="-3"/>
              </w:rPr>
              <w:t>32</w:t>
            </w:r>
          </w:p>
        </w:tc>
        <w:tc>
          <w:tcPr>
            <w:tcW w:w="622" w:type="dxa"/>
            <w:vAlign w:val="top"/>
          </w:tcPr>
          <w:p>
            <w:pPr>
              <w:pStyle w:val="TableText"/>
              <w:ind w:left="129"/>
              <w:spacing w:before="28" w:line="181" w:lineRule="auto"/>
              <w:rPr/>
            </w:pPr>
            <w:r>
              <w:rPr>
                <w:spacing w:val="-2"/>
              </w:rPr>
              <w:t>2.02</w:t>
            </w:r>
          </w:p>
        </w:tc>
        <w:tc>
          <w:tcPr>
            <w:tcW w:w="645" w:type="dxa"/>
            <w:vAlign w:val="top"/>
          </w:tcPr>
          <w:p>
            <w:pPr>
              <w:pStyle w:val="TableText"/>
              <w:ind w:left="148"/>
              <w:spacing w:before="28" w:line="181" w:lineRule="auto"/>
              <w:rPr/>
            </w:pPr>
            <w:r>
              <w:rPr>
                <w:spacing w:val="-4"/>
              </w:rPr>
              <w:t>1.97</w:t>
            </w:r>
          </w:p>
        </w:tc>
        <w:tc>
          <w:tcPr>
            <w:tcW w:w="643" w:type="dxa"/>
            <w:vAlign w:val="top"/>
          </w:tcPr>
          <w:p>
            <w:pPr>
              <w:pStyle w:val="TableText"/>
              <w:ind w:left="152"/>
              <w:spacing w:before="28" w:line="181" w:lineRule="auto"/>
              <w:rPr/>
            </w:pPr>
            <w:r>
              <w:rPr>
                <w:spacing w:val="-4"/>
              </w:rPr>
              <w:t>1.91</w:t>
            </w:r>
          </w:p>
        </w:tc>
        <w:tc>
          <w:tcPr>
            <w:tcW w:w="601" w:type="dxa"/>
            <w:vAlign w:val="top"/>
          </w:tcPr>
          <w:p>
            <w:pPr>
              <w:pStyle w:val="TableText"/>
              <w:ind w:left="149"/>
              <w:spacing w:before="28" w:line="181" w:lineRule="auto"/>
              <w:rPr/>
            </w:pPr>
            <w:r>
              <w:rPr>
                <w:spacing w:val="-4"/>
              </w:rPr>
              <w:t>1.86</w:t>
            </w:r>
          </w:p>
        </w:tc>
        <w:tc>
          <w:tcPr>
            <w:tcW w:w="699" w:type="dxa"/>
            <w:vAlign w:val="top"/>
          </w:tcPr>
          <w:p>
            <w:pPr>
              <w:pStyle w:val="TableText"/>
              <w:ind w:left="198"/>
              <w:spacing w:before="28" w:line="181" w:lineRule="auto"/>
              <w:rPr/>
            </w:pPr>
            <w:r>
              <w:rPr>
                <w:spacing w:val="-4"/>
              </w:rPr>
              <w:t>1.82</w:t>
            </w:r>
          </w:p>
        </w:tc>
        <w:tc>
          <w:tcPr>
            <w:tcW w:w="616" w:type="dxa"/>
            <w:vAlign w:val="top"/>
          </w:tcPr>
          <w:p>
            <w:pPr>
              <w:pStyle w:val="TableText"/>
              <w:ind w:left="129"/>
              <w:spacing w:before="28" w:line="181" w:lineRule="auto"/>
              <w:rPr/>
            </w:pPr>
            <w:r>
              <w:rPr>
                <w:spacing w:val="-4"/>
              </w:rPr>
              <w:t>1.76</w:t>
            </w:r>
          </w:p>
        </w:tc>
        <w:tc>
          <w:tcPr>
            <w:tcW w:w="635" w:type="dxa"/>
            <w:vAlign w:val="top"/>
          </w:tcPr>
          <w:p>
            <w:pPr>
              <w:pStyle w:val="TableText"/>
              <w:ind w:left="143"/>
              <w:spacing w:before="28" w:line="181" w:lineRule="auto"/>
              <w:rPr/>
            </w:pPr>
            <w:r>
              <w:rPr>
                <w:spacing w:val="-4"/>
              </w:rPr>
              <w:t>1.74</w:t>
            </w:r>
          </w:p>
        </w:tc>
        <w:tc>
          <w:tcPr>
            <w:tcW w:w="635" w:type="dxa"/>
            <w:vAlign w:val="top"/>
          </w:tcPr>
          <w:p>
            <w:pPr>
              <w:pStyle w:val="TableText"/>
              <w:ind w:left="148"/>
              <w:spacing w:before="28" w:line="181" w:lineRule="auto"/>
              <w:rPr/>
            </w:pPr>
            <w:r>
              <w:rPr>
                <w:spacing w:val="-4"/>
              </w:rPr>
              <w:t>1.69</w:t>
            </w:r>
          </w:p>
        </w:tc>
        <w:tc>
          <w:tcPr>
            <w:tcW w:w="655" w:type="dxa"/>
            <w:vAlign w:val="top"/>
          </w:tcPr>
          <w:p>
            <w:pPr>
              <w:pStyle w:val="TableText"/>
              <w:ind w:left="143"/>
              <w:spacing w:before="28" w:line="181" w:lineRule="auto"/>
              <w:rPr/>
            </w:pPr>
            <w:r>
              <w:rPr>
                <w:spacing w:val="-4"/>
              </w:rPr>
              <w:t>1.67</w:t>
            </w:r>
          </w:p>
        </w:tc>
        <w:tc>
          <w:tcPr>
            <w:tcW w:w="629" w:type="dxa"/>
            <w:vAlign w:val="top"/>
          </w:tcPr>
          <w:p>
            <w:pPr>
              <w:pStyle w:val="TableText"/>
              <w:ind w:left="168"/>
              <w:spacing w:before="28" w:line="181" w:lineRule="auto"/>
              <w:rPr/>
            </w:pPr>
            <w:r>
              <w:rPr>
                <w:spacing w:val="-4"/>
              </w:rPr>
              <w:t>1.64</w:t>
            </w:r>
          </w:p>
        </w:tc>
        <w:tc>
          <w:tcPr>
            <w:tcW w:w="610" w:type="dxa"/>
            <w:vAlign w:val="top"/>
          </w:tcPr>
          <w:p>
            <w:pPr>
              <w:pStyle w:val="TableText"/>
              <w:ind w:left="119"/>
              <w:spacing w:before="28" w:line="181" w:lineRule="auto"/>
              <w:rPr/>
            </w:pPr>
            <w:r>
              <w:rPr>
                <w:spacing w:val="-4"/>
              </w:rPr>
              <w:t>1.61</w:t>
            </w:r>
          </w:p>
        </w:tc>
        <w:tc>
          <w:tcPr>
            <w:tcW w:w="649" w:type="dxa"/>
            <w:vAlign w:val="top"/>
          </w:tcPr>
          <w:p>
            <w:pPr>
              <w:pStyle w:val="TableText"/>
              <w:ind w:left="149"/>
              <w:spacing w:before="28" w:line="181" w:lineRule="auto"/>
              <w:rPr/>
            </w:pPr>
            <w:r>
              <w:rPr>
                <w:spacing w:val="-4"/>
              </w:rPr>
              <w:t>1.59</w:t>
            </w:r>
          </w:p>
        </w:tc>
      </w:tr>
      <w:tr>
        <w:trPr>
          <w:trHeight w:val="20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13" w:line="181" w:lineRule="auto"/>
              <w:rPr/>
            </w:pPr>
            <w:r>
              <w:rPr>
                <w:spacing w:val="-2"/>
              </w:rPr>
              <w:t>2.70</w:t>
            </w:r>
          </w:p>
        </w:tc>
        <w:tc>
          <w:tcPr>
            <w:tcW w:w="645" w:type="dxa"/>
            <w:vAlign w:val="top"/>
          </w:tcPr>
          <w:p>
            <w:pPr>
              <w:pStyle w:val="TableText"/>
              <w:ind w:left="148"/>
              <w:spacing w:before="13" w:line="181" w:lineRule="auto"/>
              <w:rPr/>
            </w:pPr>
            <w:r>
              <w:rPr>
                <w:spacing w:val="-2"/>
              </w:rPr>
              <w:t>2.62</w:t>
            </w:r>
          </w:p>
        </w:tc>
        <w:tc>
          <w:tcPr>
            <w:tcW w:w="643" w:type="dxa"/>
            <w:vAlign w:val="top"/>
          </w:tcPr>
          <w:p>
            <w:pPr>
              <w:pStyle w:val="TableText"/>
              <w:ind w:left="152"/>
              <w:spacing w:before="13" w:line="181" w:lineRule="auto"/>
              <w:rPr/>
            </w:pPr>
            <w:r>
              <w:rPr>
                <w:spacing w:val="-2"/>
              </w:rPr>
              <w:t>2.51</w:t>
            </w:r>
          </w:p>
        </w:tc>
        <w:tc>
          <w:tcPr>
            <w:tcW w:w="601" w:type="dxa"/>
            <w:vAlign w:val="top"/>
          </w:tcPr>
          <w:p>
            <w:pPr>
              <w:pStyle w:val="TableText"/>
              <w:ind w:left="149"/>
              <w:spacing w:before="13" w:line="181" w:lineRule="auto"/>
              <w:rPr/>
            </w:pPr>
            <w:r>
              <w:rPr>
                <w:spacing w:val="-2"/>
              </w:rPr>
              <w:t>2.42</w:t>
            </w:r>
          </w:p>
        </w:tc>
        <w:tc>
          <w:tcPr>
            <w:tcW w:w="699" w:type="dxa"/>
            <w:vAlign w:val="top"/>
          </w:tcPr>
          <w:p>
            <w:pPr>
              <w:pStyle w:val="TableText"/>
              <w:ind w:left="198"/>
              <w:spacing w:before="13" w:line="181" w:lineRule="auto"/>
              <w:rPr/>
            </w:pPr>
            <w:r>
              <w:rPr>
                <w:spacing w:val="-2"/>
              </w:rPr>
              <w:t>2.34</w:t>
            </w:r>
          </w:p>
        </w:tc>
        <w:tc>
          <w:tcPr>
            <w:tcW w:w="616" w:type="dxa"/>
            <w:vAlign w:val="top"/>
          </w:tcPr>
          <w:p>
            <w:pPr>
              <w:pStyle w:val="TableText"/>
              <w:ind w:left="129"/>
              <w:spacing w:before="13" w:line="181" w:lineRule="auto"/>
              <w:rPr/>
            </w:pPr>
            <w:r>
              <w:rPr>
                <w:spacing w:val="-2"/>
              </w:rPr>
              <w:t>2.25</w:t>
            </w:r>
          </w:p>
        </w:tc>
        <w:tc>
          <w:tcPr>
            <w:tcW w:w="635" w:type="dxa"/>
            <w:vAlign w:val="top"/>
          </w:tcPr>
          <w:p>
            <w:pPr>
              <w:pStyle w:val="TableText"/>
              <w:ind w:left="143"/>
              <w:spacing w:before="13" w:line="181" w:lineRule="auto"/>
              <w:rPr/>
            </w:pPr>
            <w:r>
              <w:rPr>
                <w:spacing w:val="-2"/>
              </w:rPr>
              <w:t>2.20</w:t>
            </w:r>
          </w:p>
        </w:tc>
        <w:tc>
          <w:tcPr>
            <w:tcW w:w="635" w:type="dxa"/>
            <w:vAlign w:val="top"/>
          </w:tcPr>
          <w:p>
            <w:pPr>
              <w:pStyle w:val="TableText"/>
              <w:ind w:left="148"/>
              <w:spacing w:before="13" w:line="181" w:lineRule="auto"/>
              <w:rPr/>
            </w:pPr>
            <w:r>
              <w:rPr>
                <w:spacing w:val="-2"/>
              </w:rPr>
              <w:t>2.12</w:t>
            </w:r>
          </w:p>
        </w:tc>
        <w:tc>
          <w:tcPr>
            <w:tcW w:w="655" w:type="dxa"/>
            <w:vAlign w:val="top"/>
          </w:tcPr>
          <w:p>
            <w:pPr>
              <w:pStyle w:val="TableText"/>
              <w:ind w:left="143"/>
              <w:spacing w:before="13" w:line="181" w:lineRule="auto"/>
              <w:rPr/>
            </w:pPr>
            <w:r>
              <w:rPr>
                <w:spacing w:val="-2"/>
              </w:rPr>
              <w:t>2.08</w:t>
            </w:r>
          </w:p>
        </w:tc>
        <w:tc>
          <w:tcPr>
            <w:tcW w:w="629" w:type="dxa"/>
            <w:vAlign w:val="top"/>
          </w:tcPr>
          <w:p>
            <w:pPr>
              <w:pStyle w:val="TableText"/>
              <w:ind w:left="168"/>
              <w:spacing w:before="13" w:line="181" w:lineRule="auto"/>
              <w:rPr/>
            </w:pPr>
            <w:r>
              <w:rPr>
                <w:spacing w:val="-2"/>
              </w:rPr>
              <w:t>2.02</w:t>
            </w:r>
          </w:p>
        </w:tc>
        <w:tc>
          <w:tcPr>
            <w:tcW w:w="610" w:type="dxa"/>
            <w:vAlign w:val="top"/>
          </w:tcPr>
          <w:p>
            <w:pPr>
              <w:pStyle w:val="TableText"/>
              <w:ind w:left="119"/>
              <w:spacing w:before="13" w:line="181" w:lineRule="auto"/>
              <w:rPr/>
            </w:pPr>
            <w:r>
              <w:rPr>
                <w:spacing w:val="-4"/>
              </w:rPr>
              <w:t>1.98</w:t>
            </w:r>
          </w:p>
        </w:tc>
        <w:tc>
          <w:tcPr>
            <w:tcW w:w="649" w:type="dxa"/>
            <w:vAlign w:val="top"/>
          </w:tcPr>
          <w:p>
            <w:pPr>
              <w:pStyle w:val="TableText"/>
              <w:ind w:left="149"/>
              <w:spacing w:before="13" w:line="181" w:lineRule="auto"/>
              <w:rPr/>
            </w:pPr>
            <w:r>
              <w:rPr>
                <w:spacing w:val="-4"/>
              </w:rPr>
              <w:t>1.96</w:t>
            </w:r>
          </w:p>
        </w:tc>
      </w:tr>
      <w:tr>
        <w:trPr>
          <w:trHeight w:val="200" w:hRule="atLeast"/>
        </w:trPr>
        <w:tc>
          <w:tcPr>
            <w:tcW w:w="720" w:type="dxa"/>
            <w:vAlign w:val="top"/>
            <w:vMerge w:val="restart"/>
            <w:tcBorders>
              <w:bottom w:val="nil"/>
            </w:tcBorders>
          </w:tcPr>
          <w:p>
            <w:pPr>
              <w:pStyle w:val="TableText"/>
              <w:ind w:left="269"/>
              <w:spacing w:before="112"/>
              <w:rPr/>
            </w:pPr>
            <w:r>
              <w:rPr>
                <w:spacing w:val="-3"/>
              </w:rPr>
              <w:t>34</w:t>
            </w:r>
          </w:p>
        </w:tc>
        <w:tc>
          <w:tcPr>
            <w:tcW w:w="622" w:type="dxa"/>
            <w:vAlign w:val="top"/>
          </w:tcPr>
          <w:p>
            <w:pPr>
              <w:pStyle w:val="TableText"/>
              <w:ind w:left="129"/>
              <w:spacing w:before="13" w:line="181" w:lineRule="auto"/>
              <w:rPr/>
            </w:pPr>
            <w:r>
              <w:rPr>
                <w:spacing w:val="-2"/>
              </w:rPr>
              <w:t>2.00</w:t>
            </w:r>
          </w:p>
        </w:tc>
        <w:tc>
          <w:tcPr>
            <w:tcW w:w="645" w:type="dxa"/>
            <w:vAlign w:val="top"/>
          </w:tcPr>
          <w:p>
            <w:pPr>
              <w:pStyle w:val="TableText"/>
              <w:ind w:left="148"/>
              <w:spacing w:before="13" w:line="181" w:lineRule="auto"/>
              <w:rPr/>
            </w:pPr>
            <w:r>
              <w:rPr>
                <w:spacing w:val="-4"/>
              </w:rPr>
              <w:t>1.95</w:t>
            </w:r>
          </w:p>
        </w:tc>
        <w:tc>
          <w:tcPr>
            <w:tcW w:w="643" w:type="dxa"/>
            <w:vAlign w:val="top"/>
          </w:tcPr>
          <w:p>
            <w:pPr>
              <w:pStyle w:val="TableText"/>
              <w:ind w:left="152"/>
              <w:spacing w:before="13" w:line="181" w:lineRule="auto"/>
              <w:rPr/>
            </w:pPr>
            <w:r>
              <w:rPr>
                <w:spacing w:val="-4"/>
              </w:rPr>
              <w:t>1.89</w:t>
            </w:r>
          </w:p>
        </w:tc>
        <w:tc>
          <w:tcPr>
            <w:tcW w:w="601" w:type="dxa"/>
            <w:vAlign w:val="top"/>
          </w:tcPr>
          <w:p>
            <w:pPr>
              <w:pStyle w:val="TableText"/>
              <w:ind w:left="149"/>
              <w:spacing w:before="13" w:line="181" w:lineRule="auto"/>
              <w:rPr/>
            </w:pPr>
            <w:r>
              <w:rPr>
                <w:spacing w:val="-4"/>
              </w:rPr>
              <w:t>1.84</w:t>
            </w:r>
          </w:p>
        </w:tc>
        <w:tc>
          <w:tcPr>
            <w:tcW w:w="699" w:type="dxa"/>
            <w:vAlign w:val="top"/>
          </w:tcPr>
          <w:p>
            <w:pPr>
              <w:pStyle w:val="TableText"/>
              <w:ind w:left="198"/>
              <w:spacing w:before="13" w:line="181" w:lineRule="auto"/>
              <w:rPr/>
            </w:pPr>
            <w:r>
              <w:rPr>
                <w:spacing w:val="-4"/>
              </w:rPr>
              <w:t>1.80</w:t>
            </w:r>
          </w:p>
        </w:tc>
        <w:tc>
          <w:tcPr>
            <w:tcW w:w="616" w:type="dxa"/>
            <w:vAlign w:val="top"/>
          </w:tcPr>
          <w:p>
            <w:pPr>
              <w:pStyle w:val="TableText"/>
              <w:ind w:left="129"/>
              <w:spacing w:before="13" w:line="181" w:lineRule="auto"/>
              <w:rPr/>
            </w:pPr>
            <w:r>
              <w:rPr>
                <w:spacing w:val="-4"/>
              </w:rPr>
              <w:t>1.74</w:t>
            </w:r>
          </w:p>
        </w:tc>
        <w:tc>
          <w:tcPr>
            <w:tcW w:w="635" w:type="dxa"/>
            <w:vAlign w:val="top"/>
          </w:tcPr>
          <w:p>
            <w:pPr>
              <w:pStyle w:val="TableText"/>
              <w:ind w:left="143"/>
              <w:spacing w:before="13" w:line="181" w:lineRule="auto"/>
              <w:rPr/>
            </w:pPr>
            <w:r>
              <w:rPr>
                <w:spacing w:val="-4"/>
              </w:rPr>
              <w:t>1.71</w:t>
            </w:r>
          </w:p>
        </w:tc>
        <w:tc>
          <w:tcPr>
            <w:tcW w:w="635" w:type="dxa"/>
            <w:vAlign w:val="top"/>
          </w:tcPr>
          <w:p>
            <w:pPr>
              <w:pStyle w:val="TableText"/>
              <w:ind w:left="148"/>
              <w:spacing w:before="13" w:line="181" w:lineRule="auto"/>
              <w:rPr/>
            </w:pPr>
            <w:r>
              <w:rPr>
                <w:spacing w:val="-4"/>
              </w:rPr>
              <w:t>1.67</w:t>
            </w:r>
          </w:p>
        </w:tc>
        <w:tc>
          <w:tcPr>
            <w:tcW w:w="655" w:type="dxa"/>
            <w:vAlign w:val="top"/>
          </w:tcPr>
          <w:p>
            <w:pPr>
              <w:pStyle w:val="TableText"/>
              <w:ind w:left="143"/>
              <w:spacing w:before="13" w:line="181" w:lineRule="auto"/>
              <w:rPr/>
            </w:pPr>
            <w:r>
              <w:rPr>
                <w:spacing w:val="-4"/>
              </w:rPr>
              <w:t>1.64</w:t>
            </w:r>
          </w:p>
        </w:tc>
        <w:tc>
          <w:tcPr>
            <w:tcW w:w="629" w:type="dxa"/>
            <w:vAlign w:val="top"/>
          </w:tcPr>
          <w:p>
            <w:pPr>
              <w:pStyle w:val="TableText"/>
              <w:ind w:left="168"/>
              <w:spacing w:before="13" w:line="181" w:lineRule="auto"/>
              <w:rPr/>
            </w:pPr>
            <w:r>
              <w:rPr>
                <w:spacing w:val="-4"/>
              </w:rPr>
              <w:t>1.61</w:t>
            </w:r>
          </w:p>
        </w:tc>
        <w:tc>
          <w:tcPr>
            <w:tcW w:w="610" w:type="dxa"/>
            <w:vAlign w:val="top"/>
          </w:tcPr>
          <w:p>
            <w:pPr>
              <w:pStyle w:val="TableText"/>
              <w:ind w:left="119"/>
              <w:spacing w:before="13" w:line="181" w:lineRule="auto"/>
              <w:rPr/>
            </w:pPr>
            <w:r>
              <w:rPr>
                <w:spacing w:val="-4"/>
              </w:rPr>
              <w:t>1.59</w:t>
            </w:r>
          </w:p>
        </w:tc>
        <w:tc>
          <w:tcPr>
            <w:tcW w:w="649" w:type="dxa"/>
            <w:vAlign w:val="top"/>
          </w:tcPr>
          <w:p>
            <w:pPr>
              <w:pStyle w:val="TableText"/>
              <w:ind w:left="149"/>
              <w:spacing w:before="13" w:line="181" w:lineRule="auto"/>
              <w:rPr/>
            </w:pPr>
            <w:r>
              <w:rPr>
                <w:spacing w:val="-4"/>
              </w:rPr>
              <w:t>1.57</w:t>
            </w:r>
          </w:p>
        </w:tc>
      </w:tr>
      <w:tr>
        <w:trPr>
          <w:trHeight w:val="21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13" w:line="191" w:lineRule="auto"/>
              <w:rPr/>
            </w:pPr>
            <w:r>
              <w:rPr>
                <w:spacing w:val="-2"/>
              </w:rPr>
              <w:t>2.66</w:t>
            </w:r>
          </w:p>
        </w:tc>
        <w:tc>
          <w:tcPr>
            <w:tcW w:w="645" w:type="dxa"/>
            <w:vAlign w:val="top"/>
          </w:tcPr>
          <w:p>
            <w:pPr>
              <w:pStyle w:val="TableText"/>
              <w:ind w:left="148"/>
              <w:spacing w:before="13" w:line="191" w:lineRule="auto"/>
              <w:rPr/>
            </w:pPr>
            <w:r>
              <w:rPr>
                <w:spacing w:val="-2"/>
              </w:rPr>
              <w:t>2.58</w:t>
            </w:r>
          </w:p>
        </w:tc>
        <w:tc>
          <w:tcPr>
            <w:tcW w:w="643" w:type="dxa"/>
            <w:vAlign w:val="top"/>
          </w:tcPr>
          <w:p>
            <w:pPr>
              <w:pStyle w:val="TableText"/>
              <w:ind w:left="152"/>
              <w:spacing w:before="13" w:line="191" w:lineRule="auto"/>
              <w:rPr/>
            </w:pPr>
            <w:r>
              <w:rPr>
                <w:spacing w:val="-2"/>
              </w:rPr>
              <w:t>2.47</w:t>
            </w:r>
          </w:p>
        </w:tc>
        <w:tc>
          <w:tcPr>
            <w:tcW w:w="601" w:type="dxa"/>
            <w:vAlign w:val="top"/>
          </w:tcPr>
          <w:p>
            <w:pPr>
              <w:pStyle w:val="TableText"/>
              <w:ind w:left="149"/>
              <w:spacing w:before="13" w:line="191" w:lineRule="auto"/>
              <w:rPr/>
            </w:pPr>
            <w:r>
              <w:rPr>
                <w:spacing w:val="-2"/>
              </w:rPr>
              <w:t>2.38</w:t>
            </w:r>
          </w:p>
        </w:tc>
        <w:tc>
          <w:tcPr>
            <w:tcW w:w="699" w:type="dxa"/>
            <w:vAlign w:val="top"/>
          </w:tcPr>
          <w:p>
            <w:pPr>
              <w:pStyle w:val="TableText"/>
              <w:ind w:left="198"/>
              <w:spacing w:before="13" w:line="191" w:lineRule="auto"/>
              <w:rPr/>
            </w:pPr>
            <w:r>
              <w:rPr>
                <w:spacing w:val="-2"/>
              </w:rPr>
              <w:t>2.30</w:t>
            </w:r>
          </w:p>
        </w:tc>
        <w:tc>
          <w:tcPr>
            <w:tcW w:w="616" w:type="dxa"/>
            <w:vAlign w:val="top"/>
          </w:tcPr>
          <w:p>
            <w:pPr>
              <w:pStyle w:val="TableText"/>
              <w:ind w:left="129"/>
              <w:spacing w:before="13" w:line="191" w:lineRule="auto"/>
              <w:rPr/>
            </w:pPr>
            <w:r>
              <w:rPr>
                <w:spacing w:val="-2"/>
              </w:rPr>
              <w:t>2.21</w:t>
            </w:r>
          </w:p>
        </w:tc>
        <w:tc>
          <w:tcPr>
            <w:tcW w:w="635" w:type="dxa"/>
            <w:vAlign w:val="top"/>
          </w:tcPr>
          <w:p>
            <w:pPr>
              <w:pStyle w:val="TableText"/>
              <w:ind w:left="143"/>
              <w:spacing w:before="13" w:line="191" w:lineRule="auto"/>
              <w:rPr/>
            </w:pPr>
            <w:r>
              <w:rPr>
                <w:spacing w:val="-2"/>
              </w:rPr>
              <w:t>2.15</w:t>
            </w:r>
          </w:p>
        </w:tc>
        <w:tc>
          <w:tcPr>
            <w:tcW w:w="635" w:type="dxa"/>
            <w:vAlign w:val="top"/>
          </w:tcPr>
          <w:p>
            <w:pPr>
              <w:pStyle w:val="TableText"/>
              <w:ind w:left="148"/>
              <w:spacing w:before="13" w:line="191" w:lineRule="auto"/>
              <w:rPr/>
            </w:pPr>
            <w:r>
              <w:rPr>
                <w:spacing w:val="-2"/>
              </w:rPr>
              <w:t>2.08</w:t>
            </w:r>
          </w:p>
        </w:tc>
        <w:tc>
          <w:tcPr>
            <w:tcW w:w="655" w:type="dxa"/>
            <w:vAlign w:val="top"/>
          </w:tcPr>
          <w:p>
            <w:pPr>
              <w:pStyle w:val="TableText"/>
              <w:ind w:left="143"/>
              <w:spacing w:before="13" w:line="191" w:lineRule="auto"/>
              <w:rPr/>
            </w:pPr>
            <w:r>
              <w:rPr>
                <w:spacing w:val="-2"/>
              </w:rPr>
              <w:t>2.04</w:t>
            </w:r>
          </w:p>
        </w:tc>
        <w:tc>
          <w:tcPr>
            <w:tcW w:w="629" w:type="dxa"/>
            <w:vAlign w:val="top"/>
          </w:tcPr>
          <w:p>
            <w:pPr>
              <w:pStyle w:val="TableText"/>
              <w:ind w:left="168"/>
              <w:spacing w:before="13" w:line="191" w:lineRule="auto"/>
              <w:rPr/>
            </w:pPr>
            <w:r>
              <w:rPr>
                <w:spacing w:val="-4"/>
              </w:rPr>
              <w:t>1.98</w:t>
            </w:r>
          </w:p>
        </w:tc>
        <w:tc>
          <w:tcPr>
            <w:tcW w:w="610" w:type="dxa"/>
            <w:vAlign w:val="top"/>
          </w:tcPr>
          <w:p>
            <w:pPr>
              <w:pStyle w:val="TableText"/>
              <w:ind w:left="119"/>
              <w:spacing w:before="13" w:line="191" w:lineRule="auto"/>
              <w:rPr/>
            </w:pPr>
            <w:r>
              <w:rPr>
                <w:spacing w:val="-4"/>
              </w:rPr>
              <w:t>1.94</w:t>
            </w:r>
          </w:p>
        </w:tc>
        <w:tc>
          <w:tcPr>
            <w:tcW w:w="649" w:type="dxa"/>
            <w:vAlign w:val="top"/>
          </w:tcPr>
          <w:p>
            <w:pPr>
              <w:pStyle w:val="TableText"/>
              <w:ind w:left="149"/>
              <w:spacing w:before="13" w:line="191" w:lineRule="auto"/>
              <w:rPr/>
            </w:pPr>
            <w:r>
              <w:rPr>
                <w:spacing w:val="-4"/>
              </w:rPr>
              <w:t>1.91</w:t>
            </w:r>
          </w:p>
        </w:tc>
      </w:tr>
      <w:tr>
        <w:trPr>
          <w:trHeight w:val="409" w:hRule="atLeast"/>
        </w:trPr>
        <w:tc>
          <w:tcPr>
            <w:tcW w:w="720" w:type="dxa"/>
            <w:vAlign w:val="top"/>
          </w:tcPr>
          <w:p>
            <w:pPr>
              <w:pStyle w:val="TableText"/>
              <w:ind w:left="269"/>
              <w:spacing w:before="112"/>
              <w:rPr/>
            </w:pPr>
            <w:r>
              <w:rPr>
                <w:spacing w:val="-3"/>
              </w:rPr>
              <w:t>36</w:t>
            </w:r>
          </w:p>
        </w:tc>
        <w:tc>
          <w:tcPr>
            <w:tcW w:w="622" w:type="dxa"/>
            <w:vAlign w:val="top"/>
          </w:tcPr>
          <w:p>
            <w:pPr>
              <w:pStyle w:val="TableText"/>
              <w:ind w:left="129"/>
              <w:spacing w:before="23" w:line="205" w:lineRule="auto"/>
              <w:rPr/>
            </w:pPr>
            <w:r>
              <w:rPr>
                <w:spacing w:val="-4"/>
              </w:rPr>
              <w:t>1.98</w:t>
            </w:r>
          </w:p>
          <w:p>
            <w:pPr>
              <w:pStyle w:val="TableText"/>
              <w:ind w:left="129"/>
              <w:spacing w:line="180" w:lineRule="auto"/>
              <w:rPr/>
            </w:pPr>
            <w:r>
              <w:rPr>
                <w:spacing w:val="-2"/>
              </w:rPr>
              <w:t>2.62</w:t>
            </w:r>
          </w:p>
        </w:tc>
        <w:tc>
          <w:tcPr>
            <w:tcW w:w="645" w:type="dxa"/>
            <w:vAlign w:val="top"/>
          </w:tcPr>
          <w:p>
            <w:pPr>
              <w:pStyle w:val="TableText"/>
              <w:ind w:left="148"/>
              <w:spacing w:before="23" w:line="205" w:lineRule="auto"/>
              <w:rPr/>
            </w:pPr>
            <w:r>
              <w:rPr>
                <w:spacing w:val="-4"/>
              </w:rPr>
              <w:t>1.93</w:t>
            </w:r>
          </w:p>
          <w:p>
            <w:pPr>
              <w:pStyle w:val="TableText"/>
              <w:ind w:left="148"/>
              <w:spacing w:line="180" w:lineRule="auto"/>
              <w:rPr/>
            </w:pPr>
            <w:r>
              <w:rPr>
                <w:spacing w:val="-2"/>
              </w:rPr>
              <w:t>2.54</w:t>
            </w:r>
          </w:p>
        </w:tc>
        <w:tc>
          <w:tcPr>
            <w:tcW w:w="643" w:type="dxa"/>
            <w:vAlign w:val="top"/>
          </w:tcPr>
          <w:p>
            <w:pPr>
              <w:pStyle w:val="TableText"/>
              <w:ind w:left="152"/>
              <w:spacing w:before="23" w:line="205" w:lineRule="auto"/>
              <w:rPr/>
            </w:pPr>
            <w:r>
              <w:rPr>
                <w:spacing w:val="-4"/>
              </w:rPr>
              <w:t>1.87</w:t>
            </w:r>
          </w:p>
          <w:p>
            <w:pPr>
              <w:pStyle w:val="TableText"/>
              <w:ind w:left="152"/>
              <w:spacing w:line="180" w:lineRule="auto"/>
              <w:rPr/>
            </w:pPr>
            <w:r>
              <w:rPr>
                <w:spacing w:val="-2"/>
              </w:rPr>
              <w:t>2.43</w:t>
            </w:r>
          </w:p>
        </w:tc>
        <w:tc>
          <w:tcPr>
            <w:tcW w:w="601" w:type="dxa"/>
            <w:vAlign w:val="top"/>
          </w:tcPr>
          <w:p>
            <w:pPr>
              <w:pStyle w:val="TableText"/>
              <w:ind w:left="149"/>
              <w:spacing w:before="23" w:line="205" w:lineRule="auto"/>
              <w:rPr/>
            </w:pPr>
            <w:r>
              <w:rPr>
                <w:spacing w:val="-4"/>
              </w:rPr>
              <w:t>1.82</w:t>
            </w:r>
          </w:p>
          <w:p>
            <w:pPr>
              <w:pStyle w:val="TableText"/>
              <w:ind w:left="149"/>
              <w:spacing w:line="180" w:lineRule="auto"/>
              <w:rPr/>
            </w:pPr>
            <w:r>
              <w:rPr>
                <w:spacing w:val="-2"/>
              </w:rPr>
              <w:t>2.35</w:t>
            </w:r>
          </w:p>
        </w:tc>
        <w:tc>
          <w:tcPr>
            <w:tcW w:w="699" w:type="dxa"/>
            <w:vAlign w:val="top"/>
          </w:tcPr>
          <w:p>
            <w:pPr>
              <w:pStyle w:val="TableText"/>
              <w:ind w:left="198"/>
              <w:spacing w:before="23" w:line="205" w:lineRule="auto"/>
              <w:rPr/>
            </w:pPr>
            <w:r>
              <w:rPr>
                <w:spacing w:val="-4"/>
              </w:rPr>
              <w:t>1.78</w:t>
            </w:r>
          </w:p>
          <w:p>
            <w:pPr>
              <w:pStyle w:val="TableText"/>
              <w:spacing w:line="180" w:lineRule="auto"/>
              <w:jc w:val="right"/>
              <w:rPr/>
            </w:pPr>
            <w:r>
              <w:rPr>
                <w:spacing w:val="-16"/>
              </w:rPr>
              <w:t>2.26</w:t>
            </w:r>
            <w:r>
              <w:rPr>
                <w:spacing w:val="-21"/>
              </w:rPr>
              <w:t xml:space="preserve"> </w:t>
            </w:r>
            <w:r>
              <w:rPr>
                <w:spacing w:val="-16"/>
              </w:rPr>
              <w:t>·</w:t>
            </w:r>
          </w:p>
        </w:tc>
        <w:tc>
          <w:tcPr>
            <w:tcW w:w="616" w:type="dxa"/>
            <w:vAlign w:val="top"/>
          </w:tcPr>
          <w:p>
            <w:pPr>
              <w:pStyle w:val="TableText"/>
              <w:ind w:left="129"/>
              <w:spacing w:before="23" w:line="205" w:lineRule="auto"/>
              <w:rPr/>
            </w:pPr>
            <w:r>
              <w:rPr>
                <w:spacing w:val="-4"/>
              </w:rPr>
              <w:t>1.72</w:t>
            </w:r>
          </w:p>
          <w:p>
            <w:pPr>
              <w:pStyle w:val="TableText"/>
              <w:ind w:left="129"/>
              <w:spacing w:line="180" w:lineRule="auto"/>
              <w:rPr/>
            </w:pPr>
            <w:r>
              <w:rPr>
                <w:spacing w:val="-2"/>
              </w:rPr>
              <w:t>2.17</w:t>
            </w:r>
          </w:p>
        </w:tc>
        <w:tc>
          <w:tcPr>
            <w:tcW w:w="635" w:type="dxa"/>
            <w:vAlign w:val="top"/>
          </w:tcPr>
          <w:p>
            <w:pPr>
              <w:pStyle w:val="TableText"/>
              <w:ind w:left="143"/>
              <w:spacing w:before="23" w:line="205" w:lineRule="auto"/>
              <w:rPr/>
            </w:pPr>
            <w:r>
              <w:rPr>
                <w:spacing w:val="-4"/>
              </w:rPr>
              <w:t>1.69</w:t>
            </w:r>
          </w:p>
          <w:p>
            <w:pPr>
              <w:pStyle w:val="TableText"/>
              <w:ind w:left="143"/>
              <w:spacing w:line="180" w:lineRule="auto"/>
              <w:rPr/>
            </w:pPr>
            <w:r>
              <w:rPr>
                <w:spacing w:val="-2"/>
              </w:rPr>
              <w:t>2.12</w:t>
            </w:r>
          </w:p>
        </w:tc>
        <w:tc>
          <w:tcPr>
            <w:tcW w:w="635" w:type="dxa"/>
            <w:vAlign w:val="top"/>
          </w:tcPr>
          <w:p>
            <w:pPr>
              <w:pStyle w:val="TableText"/>
              <w:ind w:left="148"/>
              <w:spacing w:before="23" w:line="205" w:lineRule="auto"/>
              <w:rPr/>
            </w:pPr>
            <w:r>
              <w:rPr>
                <w:spacing w:val="-4"/>
              </w:rPr>
              <w:t>1.65</w:t>
            </w:r>
          </w:p>
          <w:p>
            <w:pPr>
              <w:pStyle w:val="TableText"/>
              <w:ind w:left="148"/>
              <w:spacing w:line="180" w:lineRule="auto"/>
              <w:rPr/>
            </w:pPr>
            <w:r>
              <w:rPr>
                <w:spacing w:val="-2"/>
              </w:rPr>
              <w:t>2.04</w:t>
            </w:r>
          </w:p>
        </w:tc>
        <w:tc>
          <w:tcPr>
            <w:tcW w:w="655" w:type="dxa"/>
            <w:vAlign w:val="top"/>
          </w:tcPr>
          <w:p>
            <w:pPr>
              <w:pStyle w:val="TableText"/>
              <w:ind w:left="143"/>
              <w:spacing w:before="23" w:line="205" w:lineRule="auto"/>
              <w:rPr/>
            </w:pPr>
            <w:r>
              <w:rPr>
                <w:spacing w:val="-4"/>
              </w:rPr>
              <w:t>1.62</w:t>
            </w:r>
          </w:p>
          <w:p>
            <w:pPr>
              <w:pStyle w:val="TableText"/>
              <w:ind w:left="143"/>
              <w:spacing w:line="180" w:lineRule="auto"/>
              <w:rPr/>
            </w:pPr>
            <w:r>
              <w:rPr>
                <w:spacing w:val="-2"/>
              </w:rPr>
              <w:t>2.00</w:t>
            </w:r>
          </w:p>
        </w:tc>
        <w:tc>
          <w:tcPr>
            <w:tcW w:w="629" w:type="dxa"/>
            <w:vAlign w:val="top"/>
          </w:tcPr>
          <w:p>
            <w:pPr>
              <w:pStyle w:val="TableText"/>
              <w:ind w:left="168"/>
              <w:spacing w:before="23" w:line="205" w:lineRule="auto"/>
              <w:rPr/>
            </w:pPr>
            <w:r>
              <w:rPr>
                <w:spacing w:val="-4"/>
              </w:rPr>
              <w:t>1.59</w:t>
            </w:r>
          </w:p>
          <w:p>
            <w:pPr>
              <w:pStyle w:val="TableText"/>
              <w:ind w:left="168"/>
              <w:spacing w:line="180" w:lineRule="auto"/>
              <w:rPr/>
            </w:pPr>
            <w:r>
              <w:rPr>
                <w:spacing w:val="-4"/>
              </w:rPr>
              <w:t>1.94</w:t>
            </w:r>
          </w:p>
        </w:tc>
        <w:tc>
          <w:tcPr>
            <w:tcW w:w="610" w:type="dxa"/>
            <w:vAlign w:val="top"/>
          </w:tcPr>
          <w:p>
            <w:pPr>
              <w:pStyle w:val="TableText"/>
              <w:ind w:left="119"/>
              <w:spacing w:before="23" w:line="205" w:lineRule="auto"/>
              <w:rPr/>
            </w:pPr>
            <w:r>
              <w:rPr>
                <w:spacing w:val="-4"/>
              </w:rPr>
              <w:t>1.56</w:t>
            </w:r>
          </w:p>
          <w:p>
            <w:pPr>
              <w:pStyle w:val="TableText"/>
              <w:ind w:left="119"/>
              <w:spacing w:line="180" w:lineRule="auto"/>
              <w:rPr/>
            </w:pPr>
            <w:r>
              <w:rPr>
                <w:spacing w:val="-4"/>
              </w:rPr>
              <w:t>1.90</w:t>
            </w:r>
          </w:p>
        </w:tc>
        <w:tc>
          <w:tcPr>
            <w:tcW w:w="649" w:type="dxa"/>
            <w:vAlign w:val="top"/>
          </w:tcPr>
          <w:p>
            <w:pPr>
              <w:pStyle w:val="TableText"/>
              <w:ind w:left="149"/>
              <w:spacing w:before="23" w:line="205" w:lineRule="auto"/>
              <w:rPr/>
            </w:pPr>
            <w:r>
              <w:rPr>
                <w:spacing w:val="-4"/>
              </w:rPr>
              <w:t>1.55</w:t>
            </w:r>
          </w:p>
          <w:p>
            <w:pPr>
              <w:pStyle w:val="TableText"/>
              <w:ind w:left="149"/>
              <w:spacing w:line="180" w:lineRule="auto"/>
              <w:rPr/>
            </w:pPr>
            <w:r>
              <w:rPr>
                <w:spacing w:val="-4"/>
              </w:rPr>
              <w:t>1.87</w:t>
            </w:r>
          </w:p>
        </w:tc>
      </w:tr>
      <w:tr>
        <w:trPr>
          <w:trHeight w:val="210" w:hRule="atLeast"/>
        </w:trPr>
        <w:tc>
          <w:tcPr>
            <w:tcW w:w="720" w:type="dxa"/>
            <w:vAlign w:val="top"/>
            <w:vMerge w:val="restart"/>
            <w:tcBorders>
              <w:bottom w:val="nil"/>
            </w:tcBorders>
          </w:tcPr>
          <w:p>
            <w:pPr>
              <w:pStyle w:val="TableText"/>
              <w:ind w:left="269"/>
              <w:spacing w:before="114"/>
              <w:rPr/>
            </w:pPr>
            <w:r>
              <w:rPr>
                <w:spacing w:val="-3"/>
              </w:rPr>
              <w:t>38</w:t>
            </w:r>
          </w:p>
        </w:tc>
        <w:tc>
          <w:tcPr>
            <w:tcW w:w="622" w:type="dxa"/>
            <w:vAlign w:val="top"/>
          </w:tcPr>
          <w:p>
            <w:pPr>
              <w:pStyle w:val="TableText"/>
              <w:ind w:left="129"/>
              <w:spacing w:before="14" w:line="190" w:lineRule="auto"/>
              <w:rPr/>
            </w:pPr>
            <w:r>
              <w:rPr>
                <w:spacing w:val="-4"/>
              </w:rPr>
              <w:t>1.96</w:t>
            </w:r>
          </w:p>
        </w:tc>
        <w:tc>
          <w:tcPr>
            <w:tcW w:w="645" w:type="dxa"/>
            <w:vAlign w:val="top"/>
          </w:tcPr>
          <w:p>
            <w:pPr>
              <w:pStyle w:val="TableText"/>
              <w:ind w:left="148"/>
              <w:spacing w:before="14" w:line="190" w:lineRule="auto"/>
              <w:rPr/>
            </w:pPr>
            <w:r>
              <w:rPr>
                <w:spacing w:val="-4"/>
              </w:rPr>
              <w:t>1.92</w:t>
            </w:r>
          </w:p>
        </w:tc>
        <w:tc>
          <w:tcPr>
            <w:tcW w:w="643" w:type="dxa"/>
            <w:vAlign w:val="top"/>
          </w:tcPr>
          <w:p>
            <w:pPr>
              <w:pStyle w:val="TableText"/>
              <w:ind w:left="152"/>
              <w:spacing w:before="14" w:line="190" w:lineRule="auto"/>
              <w:rPr/>
            </w:pPr>
            <w:r>
              <w:rPr>
                <w:spacing w:val="-4"/>
              </w:rPr>
              <w:t>1.85</w:t>
            </w:r>
          </w:p>
        </w:tc>
        <w:tc>
          <w:tcPr>
            <w:tcW w:w="601" w:type="dxa"/>
            <w:vAlign w:val="top"/>
          </w:tcPr>
          <w:p>
            <w:pPr>
              <w:pStyle w:val="TableText"/>
              <w:ind w:left="149"/>
              <w:spacing w:before="14" w:line="190" w:lineRule="auto"/>
              <w:rPr/>
            </w:pPr>
            <w:r>
              <w:rPr>
                <w:spacing w:val="-4"/>
              </w:rPr>
              <w:t>1.80</w:t>
            </w:r>
          </w:p>
        </w:tc>
        <w:tc>
          <w:tcPr>
            <w:tcW w:w="699" w:type="dxa"/>
            <w:vAlign w:val="top"/>
          </w:tcPr>
          <w:p>
            <w:pPr>
              <w:pStyle w:val="TableText"/>
              <w:ind w:left="198"/>
              <w:spacing w:before="14" w:line="190" w:lineRule="auto"/>
              <w:rPr/>
            </w:pPr>
            <w:r>
              <w:rPr>
                <w:spacing w:val="-4"/>
              </w:rPr>
              <w:t>1.76</w:t>
            </w:r>
          </w:p>
        </w:tc>
        <w:tc>
          <w:tcPr>
            <w:tcW w:w="616" w:type="dxa"/>
            <w:vAlign w:val="top"/>
          </w:tcPr>
          <w:p>
            <w:pPr>
              <w:pStyle w:val="TableText"/>
              <w:ind w:left="129"/>
              <w:spacing w:before="14" w:line="190" w:lineRule="auto"/>
              <w:rPr/>
            </w:pPr>
            <w:r>
              <w:rPr>
                <w:spacing w:val="-4"/>
              </w:rPr>
              <w:t>1.71</w:t>
            </w:r>
          </w:p>
        </w:tc>
        <w:tc>
          <w:tcPr>
            <w:tcW w:w="635" w:type="dxa"/>
            <w:vAlign w:val="top"/>
          </w:tcPr>
          <w:p>
            <w:pPr>
              <w:pStyle w:val="TableText"/>
              <w:ind w:left="143"/>
              <w:spacing w:before="14" w:line="190" w:lineRule="auto"/>
              <w:rPr/>
            </w:pPr>
            <w:r>
              <w:rPr>
                <w:spacing w:val="-4"/>
              </w:rPr>
              <w:t>1.67</w:t>
            </w:r>
          </w:p>
        </w:tc>
        <w:tc>
          <w:tcPr>
            <w:tcW w:w="635" w:type="dxa"/>
            <w:vAlign w:val="top"/>
          </w:tcPr>
          <w:p>
            <w:pPr>
              <w:pStyle w:val="TableText"/>
              <w:ind w:left="148"/>
              <w:spacing w:before="14" w:line="190" w:lineRule="auto"/>
              <w:rPr/>
            </w:pPr>
            <w:r>
              <w:rPr>
                <w:spacing w:val="-4"/>
              </w:rPr>
              <w:t>1.63</w:t>
            </w:r>
          </w:p>
        </w:tc>
        <w:tc>
          <w:tcPr>
            <w:tcW w:w="655" w:type="dxa"/>
            <w:vAlign w:val="top"/>
          </w:tcPr>
          <w:p>
            <w:pPr>
              <w:pStyle w:val="TableText"/>
              <w:ind w:left="143"/>
              <w:spacing w:before="14" w:line="190" w:lineRule="auto"/>
              <w:rPr/>
            </w:pPr>
            <w:r>
              <w:rPr>
                <w:spacing w:val="-4"/>
              </w:rPr>
              <w:t>1.60</w:t>
            </w:r>
          </w:p>
        </w:tc>
        <w:tc>
          <w:tcPr>
            <w:tcW w:w="629" w:type="dxa"/>
            <w:vAlign w:val="top"/>
          </w:tcPr>
          <w:p>
            <w:pPr>
              <w:pStyle w:val="TableText"/>
              <w:ind w:left="168"/>
              <w:spacing w:before="14" w:line="190" w:lineRule="auto"/>
              <w:rPr/>
            </w:pPr>
            <w:r>
              <w:rPr>
                <w:spacing w:val="-4"/>
              </w:rPr>
              <w:t>1.57</w:t>
            </w:r>
          </w:p>
        </w:tc>
        <w:tc>
          <w:tcPr>
            <w:tcW w:w="610" w:type="dxa"/>
            <w:vAlign w:val="top"/>
          </w:tcPr>
          <w:p>
            <w:pPr>
              <w:pStyle w:val="TableText"/>
              <w:ind w:left="119"/>
              <w:spacing w:before="14" w:line="190" w:lineRule="auto"/>
              <w:rPr/>
            </w:pPr>
            <w:r>
              <w:rPr>
                <w:spacing w:val="-4"/>
              </w:rPr>
              <w:t>1.54</w:t>
            </w:r>
          </w:p>
        </w:tc>
        <w:tc>
          <w:tcPr>
            <w:tcW w:w="649" w:type="dxa"/>
            <w:vAlign w:val="top"/>
          </w:tcPr>
          <w:p>
            <w:pPr>
              <w:pStyle w:val="TableText"/>
              <w:ind w:left="149"/>
              <w:spacing w:before="14" w:line="190" w:lineRule="auto"/>
              <w:rPr/>
            </w:pPr>
            <w:r>
              <w:rPr>
                <w:spacing w:val="-4"/>
              </w:rPr>
              <w:t>1.53</w:t>
            </w:r>
          </w:p>
        </w:tc>
      </w:tr>
      <w:tr>
        <w:trPr>
          <w:trHeight w:val="20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24" w:line="170" w:lineRule="auto"/>
              <w:rPr/>
            </w:pPr>
            <w:r>
              <w:rPr>
                <w:spacing w:val="-2"/>
              </w:rPr>
              <w:t>2.59</w:t>
            </w:r>
          </w:p>
        </w:tc>
        <w:tc>
          <w:tcPr>
            <w:tcW w:w="645" w:type="dxa"/>
            <w:vAlign w:val="top"/>
          </w:tcPr>
          <w:p>
            <w:pPr>
              <w:pStyle w:val="TableText"/>
              <w:ind w:left="148"/>
              <w:spacing w:before="24" w:line="170" w:lineRule="auto"/>
              <w:rPr/>
            </w:pPr>
            <w:r>
              <w:rPr>
                <w:spacing w:val="-2"/>
              </w:rPr>
              <w:t>2.51</w:t>
            </w:r>
          </w:p>
        </w:tc>
        <w:tc>
          <w:tcPr>
            <w:tcW w:w="643" w:type="dxa"/>
            <w:vAlign w:val="top"/>
          </w:tcPr>
          <w:p>
            <w:pPr>
              <w:pStyle w:val="TableText"/>
              <w:ind w:left="152"/>
              <w:spacing w:before="24" w:line="170" w:lineRule="auto"/>
              <w:rPr/>
            </w:pPr>
            <w:r>
              <w:rPr>
                <w:spacing w:val="-2"/>
              </w:rPr>
              <w:t>2.40</w:t>
            </w:r>
          </w:p>
        </w:tc>
        <w:tc>
          <w:tcPr>
            <w:tcW w:w="601" w:type="dxa"/>
            <w:vAlign w:val="top"/>
          </w:tcPr>
          <w:p>
            <w:pPr>
              <w:pStyle w:val="TableText"/>
              <w:ind w:left="149"/>
              <w:spacing w:before="24" w:line="170" w:lineRule="auto"/>
              <w:rPr/>
            </w:pPr>
            <w:r>
              <w:rPr>
                <w:spacing w:val="-2"/>
              </w:rPr>
              <w:t>2.32</w:t>
            </w:r>
          </w:p>
        </w:tc>
        <w:tc>
          <w:tcPr>
            <w:tcW w:w="699" w:type="dxa"/>
            <w:vAlign w:val="top"/>
          </w:tcPr>
          <w:p>
            <w:pPr>
              <w:pStyle w:val="TableText"/>
              <w:ind w:left="198"/>
              <w:spacing w:before="24" w:line="170" w:lineRule="auto"/>
              <w:rPr/>
            </w:pPr>
            <w:r>
              <w:rPr>
                <w:spacing w:val="-2"/>
              </w:rPr>
              <w:t>2.22</w:t>
            </w:r>
          </w:p>
        </w:tc>
        <w:tc>
          <w:tcPr>
            <w:tcW w:w="616" w:type="dxa"/>
            <w:vAlign w:val="top"/>
          </w:tcPr>
          <w:p>
            <w:pPr>
              <w:pStyle w:val="TableText"/>
              <w:ind w:left="129"/>
              <w:spacing w:before="24" w:line="170" w:lineRule="auto"/>
              <w:rPr/>
            </w:pPr>
            <w:r>
              <w:rPr>
                <w:spacing w:val="-2"/>
              </w:rPr>
              <w:t>2.14</w:t>
            </w:r>
          </w:p>
        </w:tc>
        <w:tc>
          <w:tcPr>
            <w:tcW w:w="635" w:type="dxa"/>
            <w:vAlign w:val="top"/>
          </w:tcPr>
          <w:p>
            <w:pPr>
              <w:pStyle w:val="TableText"/>
              <w:ind w:left="143"/>
              <w:spacing w:before="24" w:line="170" w:lineRule="auto"/>
              <w:rPr/>
            </w:pPr>
            <w:r>
              <w:rPr>
                <w:spacing w:val="-2"/>
              </w:rPr>
              <w:t>2.08</w:t>
            </w:r>
          </w:p>
        </w:tc>
        <w:tc>
          <w:tcPr>
            <w:tcW w:w="635" w:type="dxa"/>
            <w:vAlign w:val="top"/>
          </w:tcPr>
          <w:p>
            <w:pPr>
              <w:pStyle w:val="TableText"/>
              <w:ind w:left="148"/>
              <w:spacing w:before="24" w:line="170" w:lineRule="auto"/>
              <w:rPr/>
            </w:pPr>
            <w:r>
              <w:rPr>
                <w:spacing w:val="-2"/>
              </w:rPr>
              <w:t>2.00</w:t>
            </w:r>
          </w:p>
        </w:tc>
        <w:tc>
          <w:tcPr>
            <w:tcW w:w="655" w:type="dxa"/>
            <w:vAlign w:val="top"/>
          </w:tcPr>
          <w:p>
            <w:pPr>
              <w:pStyle w:val="TableText"/>
              <w:ind w:left="143"/>
              <w:spacing w:before="24" w:line="170" w:lineRule="auto"/>
              <w:rPr/>
            </w:pPr>
            <w:r>
              <w:rPr>
                <w:spacing w:val="-4"/>
              </w:rPr>
              <w:t>1.97</w:t>
            </w:r>
          </w:p>
        </w:tc>
        <w:tc>
          <w:tcPr>
            <w:tcW w:w="629" w:type="dxa"/>
            <w:vAlign w:val="top"/>
          </w:tcPr>
          <w:p>
            <w:pPr>
              <w:pStyle w:val="TableText"/>
              <w:ind w:left="168"/>
              <w:spacing w:before="24" w:line="170" w:lineRule="auto"/>
              <w:rPr/>
            </w:pPr>
            <w:r>
              <w:rPr>
                <w:spacing w:val="-4"/>
              </w:rPr>
              <w:t>1.90</w:t>
            </w:r>
          </w:p>
        </w:tc>
        <w:tc>
          <w:tcPr>
            <w:tcW w:w="610" w:type="dxa"/>
            <w:vAlign w:val="top"/>
          </w:tcPr>
          <w:p>
            <w:pPr>
              <w:pStyle w:val="TableText"/>
              <w:ind w:left="119"/>
              <w:spacing w:before="24" w:line="170" w:lineRule="auto"/>
              <w:rPr/>
            </w:pPr>
            <w:r>
              <w:rPr>
                <w:spacing w:val="-4"/>
              </w:rPr>
              <w:t>1.86</w:t>
            </w:r>
          </w:p>
        </w:tc>
        <w:tc>
          <w:tcPr>
            <w:tcW w:w="649" w:type="dxa"/>
            <w:vAlign w:val="top"/>
          </w:tcPr>
          <w:p>
            <w:pPr>
              <w:pStyle w:val="TableText"/>
              <w:ind w:left="149"/>
              <w:spacing w:before="24" w:line="170" w:lineRule="auto"/>
              <w:rPr/>
            </w:pPr>
            <w:r>
              <w:rPr>
                <w:spacing w:val="-4"/>
              </w:rPr>
              <w:t>1.84</w:t>
            </w:r>
          </w:p>
        </w:tc>
      </w:tr>
      <w:tr>
        <w:trPr>
          <w:trHeight w:val="195" w:hRule="atLeast"/>
        </w:trPr>
        <w:tc>
          <w:tcPr>
            <w:tcW w:w="720" w:type="dxa"/>
            <w:vAlign w:val="top"/>
            <w:vMerge w:val="restart"/>
            <w:tcBorders>
              <w:bottom w:val="nil"/>
            </w:tcBorders>
          </w:tcPr>
          <w:p>
            <w:pPr>
              <w:pStyle w:val="TableText"/>
              <w:ind w:left="269"/>
              <w:spacing w:before="123"/>
              <w:rPr/>
            </w:pPr>
            <w:r>
              <w:rPr>
                <w:spacing w:val="-2"/>
              </w:rPr>
              <w:t>40</w:t>
            </w:r>
          </w:p>
        </w:tc>
        <w:tc>
          <w:tcPr>
            <w:tcW w:w="622" w:type="dxa"/>
            <w:vAlign w:val="top"/>
          </w:tcPr>
          <w:p>
            <w:pPr>
              <w:pStyle w:val="TableText"/>
              <w:ind w:left="129"/>
              <w:spacing w:before="4" w:line="185" w:lineRule="auto"/>
              <w:rPr/>
            </w:pPr>
            <w:r>
              <w:rPr>
                <w:spacing w:val="-4"/>
              </w:rPr>
              <w:t>1.95</w:t>
            </w:r>
          </w:p>
        </w:tc>
        <w:tc>
          <w:tcPr>
            <w:tcW w:w="645" w:type="dxa"/>
            <w:vAlign w:val="top"/>
          </w:tcPr>
          <w:p>
            <w:pPr>
              <w:pStyle w:val="TableText"/>
              <w:ind w:left="148"/>
              <w:spacing w:before="4" w:line="185" w:lineRule="auto"/>
              <w:rPr/>
            </w:pPr>
            <w:r>
              <w:rPr>
                <w:spacing w:val="-4"/>
              </w:rPr>
              <w:t>1.90</w:t>
            </w:r>
          </w:p>
        </w:tc>
        <w:tc>
          <w:tcPr>
            <w:tcW w:w="643" w:type="dxa"/>
            <w:vAlign w:val="top"/>
          </w:tcPr>
          <w:p>
            <w:pPr>
              <w:pStyle w:val="TableText"/>
              <w:ind w:left="152"/>
              <w:spacing w:before="4" w:line="185" w:lineRule="auto"/>
              <w:rPr/>
            </w:pPr>
            <w:r>
              <w:rPr>
                <w:spacing w:val="-4"/>
              </w:rPr>
              <w:t>1.84</w:t>
            </w:r>
          </w:p>
        </w:tc>
        <w:tc>
          <w:tcPr>
            <w:tcW w:w="601" w:type="dxa"/>
            <w:vAlign w:val="top"/>
          </w:tcPr>
          <w:p>
            <w:pPr>
              <w:pStyle w:val="TableText"/>
              <w:ind w:left="149"/>
              <w:spacing w:before="4" w:line="185" w:lineRule="auto"/>
              <w:rPr/>
            </w:pPr>
            <w:r>
              <w:rPr>
                <w:spacing w:val="-4"/>
              </w:rPr>
              <w:t>1.79</w:t>
            </w:r>
          </w:p>
        </w:tc>
        <w:tc>
          <w:tcPr>
            <w:tcW w:w="699" w:type="dxa"/>
            <w:vAlign w:val="top"/>
          </w:tcPr>
          <w:p>
            <w:pPr>
              <w:pStyle w:val="TableText"/>
              <w:ind w:left="198"/>
              <w:spacing w:before="4" w:line="185" w:lineRule="auto"/>
              <w:rPr/>
            </w:pPr>
            <w:r>
              <w:rPr>
                <w:spacing w:val="-4"/>
              </w:rPr>
              <w:t>1.74</w:t>
            </w:r>
          </w:p>
        </w:tc>
        <w:tc>
          <w:tcPr>
            <w:tcW w:w="616" w:type="dxa"/>
            <w:vAlign w:val="top"/>
          </w:tcPr>
          <w:p>
            <w:pPr>
              <w:pStyle w:val="TableText"/>
              <w:ind w:left="129"/>
              <w:spacing w:before="4" w:line="185" w:lineRule="auto"/>
              <w:rPr/>
            </w:pPr>
            <w:r>
              <w:rPr>
                <w:spacing w:val="-4"/>
              </w:rPr>
              <w:t>1.69</w:t>
            </w:r>
          </w:p>
        </w:tc>
        <w:tc>
          <w:tcPr>
            <w:tcW w:w="635" w:type="dxa"/>
            <w:vAlign w:val="top"/>
          </w:tcPr>
          <w:p>
            <w:pPr>
              <w:pStyle w:val="TableText"/>
              <w:ind w:left="143"/>
              <w:spacing w:before="4" w:line="185" w:lineRule="auto"/>
              <w:rPr/>
            </w:pPr>
            <w:r>
              <w:rPr>
                <w:spacing w:val="-4"/>
              </w:rPr>
              <w:t>1.66</w:t>
            </w:r>
          </w:p>
        </w:tc>
        <w:tc>
          <w:tcPr>
            <w:tcW w:w="635" w:type="dxa"/>
            <w:vAlign w:val="top"/>
          </w:tcPr>
          <w:p>
            <w:pPr>
              <w:pStyle w:val="TableText"/>
              <w:ind w:left="148"/>
              <w:spacing w:before="4" w:line="185" w:lineRule="auto"/>
              <w:rPr/>
            </w:pPr>
            <w:r>
              <w:rPr>
                <w:spacing w:val="-4"/>
              </w:rPr>
              <w:t>1.61</w:t>
            </w:r>
          </w:p>
        </w:tc>
        <w:tc>
          <w:tcPr>
            <w:tcW w:w="655" w:type="dxa"/>
            <w:vAlign w:val="top"/>
          </w:tcPr>
          <w:p>
            <w:pPr>
              <w:pStyle w:val="TableText"/>
              <w:ind w:left="143"/>
              <w:spacing w:before="4" w:line="185" w:lineRule="auto"/>
              <w:rPr/>
            </w:pPr>
            <w:r>
              <w:rPr>
                <w:spacing w:val="-4"/>
              </w:rPr>
              <w:t>1.59</w:t>
            </w:r>
          </w:p>
        </w:tc>
        <w:tc>
          <w:tcPr>
            <w:tcW w:w="629" w:type="dxa"/>
            <w:vAlign w:val="top"/>
          </w:tcPr>
          <w:p>
            <w:pPr>
              <w:pStyle w:val="TableText"/>
              <w:ind w:left="168"/>
              <w:spacing w:before="4" w:line="185" w:lineRule="auto"/>
              <w:rPr/>
            </w:pPr>
            <w:r>
              <w:rPr>
                <w:spacing w:val="-4"/>
              </w:rPr>
              <w:t>1.55</w:t>
            </w:r>
          </w:p>
        </w:tc>
        <w:tc>
          <w:tcPr>
            <w:tcW w:w="610" w:type="dxa"/>
            <w:vAlign w:val="top"/>
          </w:tcPr>
          <w:p>
            <w:pPr>
              <w:pStyle w:val="TableText"/>
              <w:ind w:left="119"/>
              <w:spacing w:before="4" w:line="185" w:lineRule="auto"/>
              <w:rPr/>
            </w:pPr>
            <w:r>
              <w:rPr>
                <w:spacing w:val="-4"/>
              </w:rPr>
              <w:t>1.53</w:t>
            </w:r>
          </w:p>
        </w:tc>
        <w:tc>
          <w:tcPr>
            <w:tcW w:w="649" w:type="dxa"/>
            <w:vAlign w:val="top"/>
          </w:tcPr>
          <w:p>
            <w:pPr>
              <w:pStyle w:val="TableText"/>
              <w:ind w:left="149"/>
              <w:spacing w:before="4" w:line="185" w:lineRule="auto"/>
              <w:rPr/>
            </w:pPr>
            <w:r>
              <w:rPr>
                <w:spacing w:val="-4"/>
              </w:rPr>
              <w:t>1.51</w:t>
            </w:r>
          </w:p>
        </w:tc>
      </w:tr>
      <w:tr>
        <w:trPr>
          <w:trHeight w:val="21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19" w:line="185" w:lineRule="auto"/>
              <w:rPr/>
            </w:pPr>
            <w:r>
              <w:rPr>
                <w:spacing w:val="-2"/>
              </w:rPr>
              <w:t>2.56</w:t>
            </w:r>
          </w:p>
        </w:tc>
        <w:tc>
          <w:tcPr>
            <w:tcW w:w="645" w:type="dxa"/>
            <w:vAlign w:val="top"/>
          </w:tcPr>
          <w:p>
            <w:pPr>
              <w:pStyle w:val="TableText"/>
              <w:ind w:left="148"/>
              <w:spacing w:before="19" w:line="185" w:lineRule="auto"/>
              <w:rPr/>
            </w:pPr>
            <w:r>
              <w:rPr>
                <w:spacing w:val="-2"/>
              </w:rPr>
              <w:t>2.49</w:t>
            </w:r>
          </w:p>
        </w:tc>
        <w:tc>
          <w:tcPr>
            <w:tcW w:w="643" w:type="dxa"/>
            <w:vAlign w:val="top"/>
          </w:tcPr>
          <w:p>
            <w:pPr>
              <w:pStyle w:val="TableText"/>
              <w:ind w:left="152"/>
              <w:spacing w:before="19" w:line="185" w:lineRule="auto"/>
              <w:rPr/>
            </w:pPr>
            <w:r>
              <w:rPr>
                <w:spacing w:val="-2"/>
              </w:rPr>
              <w:t>2.37</w:t>
            </w:r>
          </w:p>
        </w:tc>
        <w:tc>
          <w:tcPr>
            <w:tcW w:w="601" w:type="dxa"/>
            <w:vAlign w:val="top"/>
          </w:tcPr>
          <w:p>
            <w:pPr>
              <w:pStyle w:val="TableText"/>
              <w:ind w:left="149"/>
              <w:spacing w:before="19" w:line="185" w:lineRule="auto"/>
              <w:rPr/>
            </w:pPr>
            <w:r>
              <w:rPr>
                <w:spacing w:val="-2"/>
              </w:rPr>
              <w:t>2.29</w:t>
            </w:r>
          </w:p>
        </w:tc>
        <w:tc>
          <w:tcPr>
            <w:tcW w:w="699" w:type="dxa"/>
            <w:vAlign w:val="top"/>
          </w:tcPr>
          <w:p>
            <w:pPr>
              <w:pStyle w:val="TableText"/>
              <w:ind w:left="198"/>
              <w:spacing w:before="19" w:line="185" w:lineRule="auto"/>
              <w:rPr/>
            </w:pPr>
            <w:r>
              <w:rPr>
                <w:spacing w:val="-2"/>
              </w:rPr>
              <w:t>2.20</w:t>
            </w:r>
          </w:p>
        </w:tc>
        <w:tc>
          <w:tcPr>
            <w:tcW w:w="616" w:type="dxa"/>
            <w:vAlign w:val="top"/>
          </w:tcPr>
          <w:p>
            <w:pPr>
              <w:pStyle w:val="TableText"/>
              <w:ind w:left="129"/>
              <w:spacing w:before="19" w:line="185" w:lineRule="auto"/>
              <w:rPr/>
            </w:pPr>
            <w:r>
              <w:rPr>
                <w:spacing w:val="-2"/>
              </w:rPr>
              <w:t>2.11</w:t>
            </w:r>
          </w:p>
        </w:tc>
        <w:tc>
          <w:tcPr>
            <w:tcW w:w="635" w:type="dxa"/>
            <w:vAlign w:val="top"/>
          </w:tcPr>
          <w:p>
            <w:pPr>
              <w:pStyle w:val="TableText"/>
              <w:ind w:left="143"/>
              <w:spacing w:before="19" w:line="185" w:lineRule="auto"/>
              <w:rPr/>
            </w:pPr>
            <w:r>
              <w:rPr>
                <w:spacing w:val="-2"/>
              </w:rPr>
              <w:t>2.05</w:t>
            </w:r>
          </w:p>
        </w:tc>
        <w:tc>
          <w:tcPr>
            <w:tcW w:w="635" w:type="dxa"/>
            <w:vAlign w:val="top"/>
          </w:tcPr>
          <w:p>
            <w:pPr>
              <w:pStyle w:val="TableText"/>
              <w:ind w:left="148"/>
              <w:spacing w:before="19" w:line="185" w:lineRule="auto"/>
              <w:rPr/>
            </w:pPr>
            <w:r>
              <w:rPr>
                <w:spacing w:val="-4"/>
              </w:rPr>
              <w:t>1.97</w:t>
            </w:r>
          </w:p>
        </w:tc>
        <w:tc>
          <w:tcPr>
            <w:tcW w:w="655" w:type="dxa"/>
            <w:vAlign w:val="top"/>
          </w:tcPr>
          <w:p>
            <w:pPr>
              <w:pStyle w:val="TableText"/>
              <w:ind w:left="143"/>
              <w:spacing w:before="19" w:line="185" w:lineRule="auto"/>
              <w:rPr/>
            </w:pPr>
            <w:r>
              <w:rPr>
                <w:spacing w:val="-4"/>
              </w:rPr>
              <w:t>1.94</w:t>
            </w:r>
          </w:p>
        </w:tc>
        <w:tc>
          <w:tcPr>
            <w:tcW w:w="629" w:type="dxa"/>
            <w:vAlign w:val="top"/>
          </w:tcPr>
          <w:p>
            <w:pPr>
              <w:pStyle w:val="TableText"/>
              <w:ind w:left="168"/>
              <w:spacing w:before="19" w:line="185" w:lineRule="auto"/>
              <w:rPr/>
            </w:pPr>
            <w:r>
              <w:rPr>
                <w:spacing w:val="-4"/>
              </w:rPr>
              <w:t>1.88</w:t>
            </w:r>
          </w:p>
        </w:tc>
        <w:tc>
          <w:tcPr>
            <w:tcW w:w="610" w:type="dxa"/>
            <w:vAlign w:val="top"/>
          </w:tcPr>
          <w:p>
            <w:pPr>
              <w:pStyle w:val="TableText"/>
              <w:ind w:left="119"/>
              <w:spacing w:before="19" w:line="185" w:lineRule="auto"/>
              <w:rPr/>
            </w:pPr>
            <w:r>
              <w:rPr>
                <w:spacing w:val="-4"/>
              </w:rPr>
              <w:t>1.84</w:t>
            </w:r>
          </w:p>
        </w:tc>
        <w:tc>
          <w:tcPr>
            <w:tcW w:w="649" w:type="dxa"/>
            <w:vAlign w:val="top"/>
          </w:tcPr>
          <w:p>
            <w:pPr>
              <w:pStyle w:val="TableText"/>
              <w:ind w:left="149"/>
              <w:spacing w:before="19" w:line="185" w:lineRule="auto"/>
              <w:rPr/>
            </w:pPr>
            <w:r>
              <w:rPr>
                <w:spacing w:val="-4"/>
              </w:rPr>
              <w:t>1.81</w:t>
            </w:r>
          </w:p>
        </w:tc>
      </w:tr>
      <w:tr>
        <w:trPr>
          <w:trHeight w:val="210" w:hRule="atLeast"/>
        </w:trPr>
        <w:tc>
          <w:tcPr>
            <w:tcW w:w="720" w:type="dxa"/>
            <w:vAlign w:val="top"/>
            <w:vMerge w:val="restart"/>
            <w:tcBorders>
              <w:bottom w:val="nil"/>
            </w:tcBorders>
          </w:tcPr>
          <w:p>
            <w:pPr>
              <w:pStyle w:val="TableText"/>
              <w:ind w:left="269"/>
              <w:spacing w:before="139" w:line="241" w:lineRule="auto"/>
              <w:rPr/>
            </w:pPr>
            <w:r>
              <w:rPr>
                <w:spacing w:val="-2"/>
              </w:rPr>
              <w:t>42</w:t>
            </w:r>
          </w:p>
        </w:tc>
        <w:tc>
          <w:tcPr>
            <w:tcW w:w="622" w:type="dxa"/>
            <w:vAlign w:val="top"/>
          </w:tcPr>
          <w:p>
            <w:pPr>
              <w:pStyle w:val="TableText"/>
              <w:ind w:left="129"/>
              <w:spacing w:before="19" w:line="185" w:lineRule="auto"/>
              <w:rPr/>
            </w:pPr>
            <w:r>
              <w:rPr>
                <w:spacing w:val="-4"/>
              </w:rPr>
              <w:t>1.94</w:t>
            </w:r>
          </w:p>
        </w:tc>
        <w:tc>
          <w:tcPr>
            <w:tcW w:w="645" w:type="dxa"/>
            <w:vAlign w:val="top"/>
          </w:tcPr>
          <w:p>
            <w:pPr>
              <w:pStyle w:val="TableText"/>
              <w:ind w:left="148"/>
              <w:spacing w:before="19" w:line="185" w:lineRule="auto"/>
              <w:rPr/>
            </w:pPr>
            <w:r>
              <w:rPr>
                <w:spacing w:val="-4"/>
              </w:rPr>
              <w:t>1.89</w:t>
            </w:r>
          </w:p>
        </w:tc>
        <w:tc>
          <w:tcPr>
            <w:tcW w:w="643" w:type="dxa"/>
            <w:vAlign w:val="top"/>
          </w:tcPr>
          <w:p>
            <w:pPr>
              <w:pStyle w:val="TableText"/>
              <w:ind w:left="152"/>
              <w:spacing w:before="19" w:line="185" w:lineRule="auto"/>
              <w:rPr/>
            </w:pPr>
            <w:r>
              <w:rPr>
                <w:spacing w:val="-4"/>
              </w:rPr>
              <w:t>1.82</w:t>
            </w:r>
          </w:p>
        </w:tc>
        <w:tc>
          <w:tcPr>
            <w:tcW w:w="601" w:type="dxa"/>
            <w:vAlign w:val="top"/>
          </w:tcPr>
          <w:p>
            <w:pPr>
              <w:pStyle w:val="TableText"/>
              <w:ind w:left="149"/>
              <w:spacing w:before="19" w:line="185" w:lineRule="auto"/>
              <w:rPr/>
            </w:pPr>
            <w:r>
              <w:rPr>
                <w:spacing w:val="-4"/>
              </w:rPr>
              <w:t>1.78</w:t>
            </w:r>
          </w:p>
        </w:tc>
        <w:tc>
          <w:tcPr>
            <w:tcW w:w="699" w:type="dxa"/>
            <w:vAlign w:val="top"/>
          </w:tcPr>
          <w:p>
            <w:pPr>
              <w:pStyle w:val="TableText"/>
              <w:ind w:left="198"/>
              <w:spacing w:before="19" w:line="185" w:lineRule="auto"/>
              <w:rPr/>
            </w:pPr>
            <w:r>
              <w:rPr>
                <w:spacing w:val="-4"/>
              </w:rPr>
              <w:t>1.73</w:t>
            </w:r>
          </w:p>
        </w:tc>
        <w:tc>
          <w:tcPr>
            <w:tcW w:w="616" w:type="dxa"/>
            <w:vAlign w:val="top"/>
          </w:tcPr>
          <w:p>
            <w:pPr>
              <w:pStyle w:val="TableText"/>
              <w:ind w:left="129"/>
              <w:spacing w:before="19" w:line="185" w:lineRule="auto"/>
              <w:rPr/>
            </w:pPr>
            <w:r>
              <w:rPr>
                <w:spacing w:val="-4"/>
              </w:rPr>
              <w:t>1.68</w:t>
            </w:r>
          </w:p>
        </w:tc>
        <w:tc>
          <w:tcPr>
            <w:tcW w:w="635" w:type="dxa"/>
            <w:vAlign w:val="top"/>
          </w:tcPr>
          <w:p>
            <w:pPr>
              <w:pStyle w:val="TableText"/>
              <w:ind w:left="143"/>
              <w:spacing w:before="19" w:line="185" w:lineRule="auto"/>
              <w:rPr/>
            </w:pPr>
            <w:r>
              <w:rPr>
                <w:spacing w:val="-4"/>
              </w:rPr>
              <w:t>1.64</w:t>
            </w:r>
          </w:p>
        </w:tc>
        <w:tc>
          <w:tcPr>
            <w:tcW w:w="635" w:type="dxa"/>
            <w:vAlign w:val="top"/>
          </w:tcPr>
          <w:p>
            <w:pPr>
              <w:pStyle w:val="TableText"/>
              <w:ind w:left="148"/>
              <w:spacing w:before="19" w:line="185" w:lineRule="auto"/>
              <w:rPr/>
            </w:pPr>
            <w:r>
              <w:rPr>
                <w:spacing w:val="-4"/>
              </w:rPr>
              <w:t>1.60</w:t>
            </w:r>
          </w:p>
        </w:tc>
        <w:tc>
          <w:tcPr>
            <w:tcW w:w="655" w:type="dxa"/>
            <w:vAlign w:val="top"/>
          </w:tcPr>
          <w:p>
            <w:pPr>
              <w:pStyle w:val="TableText"/>
              <w:ind w:left="143"/>
              <w:spacing w:before="19" w:line="185" w:lineRule="auto"/>
              <w:rPr/>
            </w:pPr>
            <w:r>
              <w:rPr>
                <w:spacing w:val="-4"/>
              </w:rPr>
              <w:t>1.57</w:t>
            </w:r>
          </w:p>
        </w:tc>
        <w:tc>
          <w:tcPr>
            <w:tcW w:w="629" w:type="dxa"/>
            <w:vAlign w:val="top"/>
          </w:tcPr>
          <w:p>
            <w:pPr>
              <w:pStyle w:val="TableText"/>
              <w:ind w:left="168"/>
              <w:spacing w:before="19" w:line="185" w:lineRule="auto"/>
              <w:rPr/>
            </w:pPr>
            <w:r>
              <w:rPr>
                <w:spacing w:val="-4"/>
              </w:rPr>
              <w:t>1.54</w:t>
            </w:r>
          </w:p>
        </w:tc>
        <w:tc>
          <w:tcPr>
            <w:tcW w:w="610" w:type="dxa"/>
            <w:vAlign w:val="top"/>
          </w:tcPr>
          <w:p>
            <w:pPr>
              <w:pStyle w:val="TableText"/>
              <w:ind w:left="119"/>
              <w:spacing w:before="19" w:line="185" w:lineRule="auto"/>
              <w:rPr/>
            </w:pPr>
            <w:r>
              <w:rPr>
                <w:spacing w:val="-4"/>
              </w:rPr>
              <w:t>1.51</w:t>
            </w:r>
          </w:p>
        </w:tc>
        <w:tc>
          <w:tcPr>
            <w:tcW w:w="649" w:type="dxa"/>
            <w:vAlign w:val="top"/>
          </w:tcPr>
          <w:p>
            <w:pPr>
              <w:pStyle w:val="TableText"/>
              <w:ind w:left="149"/>
              <w:spacing w:before="19" w:line="185" w:lineRule="auto"/>
              <w:rPr/>
            </w:pPr>
            <w:r>
              <w:rPr>
                <w:spacing w:val="-4"/>
              </w:rPr>
              <w:t>1.49</w:t>
            </w:r>
          </w:p>
        </w:tc>
      </w:tr>
      <w:tr>
        <w:trPr>
          <w:trHeight w:val="21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19" w:line="185" w:lineRule="auto"/>
              <w:rPr/>
            </w:pPr>
            <w:r>
              <w:rPr>
                <w:spacing w:val="-2"/>
              </w:rPr>
              <w:t>2.54</w:t>
            </w:r>
          </w:p>
        </w:tc>
        <w:tc>
          <w:tcPr>
            <w:tcW w:w="645" w:type="dxa"/>
            <w:vAlign w:val="top"/>
          </w:tcPr>
          <w:p>
            <w:pPr>
              <w:pStyle w:val="TableText"/>
              <w:ind w:left="148"/>
              <w:spacing w:before="19" w:line="185" w:lineRule="auto"/>
              <w:rPr/>
            </w:pPr>
            <w:r>
              <w:rPr>
                <w:spacing w:val="-2"/>
              </w:rPr>
              <w:t>2.46</w:t>
            </w:r>
          </w:p>
        </w:tc>
        <w:tc>
          <w:tcPr>
            <w:tcW w:w="643" w:type="dxa"/>
            <w:vAlign w:val="top"/>
          </w:tcPr>
          <w:p>
            <w:pPr>
              <w:pStyle w:val="TableText"/>
              <w:ind w:left="152"/>
              <w:spacing w:before="19" w:line="185" w:lineRule="auto"/>
              <w:rPr/>
            </w:pPr>
            <w:r>
              <w:rPr>
                <w:spacing w:val="-2"/>
              </w:rPr>
              <w:t>2.35</w:t>
            </w:r>
          </w:p>
        </w:tc>
        <w:tc>
          <w:tcPr>
            <w:tcW w:w="601" w:type="dxa"/>
            <w:vAlign w:val="top"/>
          </w:tcPr>
          <w:p>
            <w:pPr>
              <w:pStyle w:val="TableText"/>
              <w:ind w:left="149"/>
              <w:spacing w:before="19" w:line="185" w:lineRule="auto"/>
              <w:rPr/>
            </w:pPr>
            <w:r>
              <w:rPr>
                <w:spacing w:val="-2"/>
              </w:rPr>
              <w:t>2.26</w:t>
            </w:r>
          </w:p>
        </w:tc>
        <w:tc>
          <w:tcPr>
            <w:tcW w:w="699" w:type="dxa"/>
            <w:vAlign w:val="top"/>
          </w:tcPr>
          <w:p>
            <w:pPr>
              <w:pStyle w:val="TableText"/>
              <w:ind w:left="198"/>
              <w:spacing w:before="19" w:line="185" w:lineRule="auto"/>
              <w:rPr/>
            </w:pPr>
            <w:r>
              <w:rPr>
                <w:spacing w:val="-2"/>
              </w:rPr>
              <w:t>2.17</w:t>
            </w:r>
          </w:p>
        </w:tc>
        <w:tc>
          <w:tcPr>
            <w:tcW w:w="616" w:type="dxa"/>
            <w:vAlign w:val="top"/>
          </w:tcPr>
          <w:p>
            <w:pPr>
              <w:pStyle w:val="TableText"/>
              <w:ind w:left="129"/>
              <w:spacing w:before="19" w:line="185" w:lineRule="auto"/>
              <w:rPr/>
            </w:pPr>
            <w:r>
              <w:rPr>
                <w:spacing w:val="-2"/>
              </w:rPr>
              <w:t>2.08</w:t>
            </w:r>
          </w:p>
        </w:tc>
        <w:tc>
          <w:tcPr>
            <w:tcW w:w="635" w:type="dxa"/>
            <w:vAlign w:val="top"/>
          </w:tcPr>
          <w:p>
            <w:pPr>
              <w:pStyle w:val="TableText"/>
              <w:ind w:left="143"/>
              <w:spacing w:before="19" w:line="185" w:lineRule="auto"/>
              <w:rPr/>
            </w:pPr>
            <w:r>
              <w:rPr>
                <w:spacing w:val="-2"/>
              </w:rPr>
              <w:t>2.02</w:t>
            </w:r>
          </w:p>
        </w:tc>
        <w:tc>
          <w:tcPr>
            <w:tcW w:w="635" w:type="dxa"/>
            <w:vAlign w:val="top"/>
          </w:tcPr>
          <w:p>
            <w:pPr>
              <w:pStyle w:val="TableText"/>
              <w:ind w:left="148"/>
              <w:spacing w:before="19" w:line="185" w:lineRule="auto"/>
              <w:rPr/>
            </w:pPr>
            <w:r>
              <w:rPr>
                <w:spacing w:val="-4"/>
              </w:rPr>
              <w:t>1.94</w:t>
            </w:r>
          </w:p>
        </w:tc>
        <w:tc>
          <w:tcPr>
            <w:tcW w:w="655" w:type="dxa"/>
            <w:vAlign w:val="top"/>
          </w:tcPr>
          <w:p>
            <w:pPr>
              <w:pStyle w:val="TableText"/>
              <w:ind w:left="143"/>
              <w:spacing w:before="19" w:line="185" w:lineRule="auto"/>
              <w:rPr/>
            </w:pPr>
            <w:r>
              <w:rPr>
                <w:spacing w:val="-4"/>
              </w:rPr>
              <w:t>1.91</w:t>
            </w:r>
          </w:p>
        </w:tc>
        <w:tc>
          <w:tcPr>
            <w:tcW w:w="629" w:type="dxa"/>
            <w:vAlign w:val="top"/>
          </w:tcPr>
          <w:p>
            <w:pPr>
              <w:pStyle w:val="TableText"/>
              <w:ind w:left="168"/>
              <w:spacing w:before="19" w:line="185" w:lineRule="auto"/>
              <w:rPr/>
            </w:pPr>
            <w:r>
              <w:rPr>
                <w:spacing w:val="-4"/>
              </w:rPr>
              <w:t>1.85</w:t>
            </w:r>
          </w:p>
        </w:tc>
        <w:tc>
          <w:tcPr>
            <w:tcW w:w="610" w:type="dxa"/>
            <w:vAlign w:val="top"/>
          </w:tcPr>
          <w:p>
            <w:pPr>
              <w:pStyle w:val="TableText"/>
              <w:ind w:left="119"/>
              <w:spacing w:before="19" w:line="185" w:lineRule="auto"/>
              <w:rPr/>
            </w:pPr>
            <w:r>
              <w:rPr>
                <w:spacing w:val="-4"/>
              </w:rPr>
              <w:t>1.80</w:t>
            </w:r>
          </w:p>
        </w:tc>
        <w:tc>
          <w:tcPr>
            <w:tcW w:w="649" w:type="dxa"/>
            <w:vAlign w:val="top"/>
          </w:tcPr>
          <w:p>
            <w:pPr>
              <w:pStyle w:val="TableText"/>
              <w:ind w:left="149"/>
              <w:spacing w:before="19" w:line="185" w:lineRule="auto"/>
              <w:rPr/>
            </w:pPr>
            <w:r>
              <w:rPr>
                <w:spacing w:val="-4"/>
              </w:rPr>
              <w:t>1.78</w:t>
            </w:r>
          </w:p>
        </w:tc>
      </w:tr>
      <w:tr>
        <w:trPr>
          <w:trHeight w:val="210" w:hRule="atLeast"/>
        </w:trPr>
        <w:tc>
          <w:tcPr>
            <w:tcW w:w="720" w:type="dxa"/>
            <w:vAlign w:val="top"/>
            <w:vMerge w:val="restart"/>
            <w:tcBorders>
              <w:bottom w:val="nil"/>
            </w:tcBorders>
          </w:tcPr>
          <w:p>
            <w:pPr>
              <w:pStyle w:val="TableText"/>
              <w:ind w:left="269"/>
              <w:spacing w:before="139" w:line="241" w:lineRule="auto"/>
              <w:rPr/>
            </w:pPr>
            <w:r>
              <w:rPr>
                <w:spacing w:val="-2"/>
              </w:rPr>
              <w:t>44</w:t>
            </w:r>
          </w:p>
        </w:tc>
        <w:tc>
          <w:tcPr>
            <w:tcW w:w="622" w:type="dxa"/>
            <w:vAlign w:val="top"/>
          </w:tcPr>
          <w:p>
            <w:pPr>
              <w:pStyle w:val="TableText"/>
              <w:ind w:left="129"/>
              <w:spacing w:before="19" w:line="185" w:lineRule="auto"/>
              <w:rPr/>
            </w:pPr>
            <w:r>
              <w:rPr>
                <w:spacing w:val="-4"/>
              </w:rPr>
              <w:t>1.92</w:t>
            </w:r>
          </w:p>
        </w:tc>
        <w:tc>
          <w:tcPr>
            <w:tcW w:w="645" w:type="dxa"/>
            <w:vAlign w:val="top"/>
          </w:tcPr>
          <w:p>
            <w:pPr>
              <w:pStyle w:val="TableText"/>
              <w:ind w:left="148"/>
              <w:spacing w:before="19" w:line="185" w:lineRule="auto"/>
              <w:rPr/>
            </w:pPr>
            <w:r>
              <w:rPr>
                <w:spacing w:val="-4"/>
              </w:rPr>
              <w:t>1.88</w:t>
            </w:r>
          </w:p>
        </w:tc>
        <w:tc>
          <w:tcPr>
            <w:tcW w:w="643" w:type="dxa"/>
            <w:vAlign w:val="top"/>
          </w:tcPr>
          <w:p>
            <w:pPr>
              <w:pStyle w:val="TableText"/>
              <w:ind w:left="152"/>
              <w:spacing w:before="19" w:line="185" w:lineRule="auto"/>
              <w:rPr/>
            </w:pPr>
            <w:r>
              <w:rPr>
                <w:spacing w:val="-4"/>
              </w:rPr>
              <w:t>1.81</w:t>
            </w:r>
          </w:p>
        </w:tc>
        <w:tc>
          <w:tcPr>
            <w:tcW w:w="601" w:type="dxa"/>
            <w:vAlign w:val="top"/>
          </w:tcPr>
          <w:p>
            <w:pPr>
              <w:pStyle w:val="TableText"/>
              <w:ind w:left="149"/>
              <w:spacing w:before="19" w:line="185" w:lineRule="auto"/>
              <w:rPr/>
            </w:pPr>
            <w:r>
              <w:rPr>
                <w:spacing w:val="-4"/>
              </w:rPr>
              <w:t>1.76</w:t>
            </w:r>
          </w:p>
        </w:tc>
        <w:tc>
          <w:tcPr>
            <w:tcW w:w="699" w:type="dxa"/>
            <w:vAlign w:val="top"/>
          </w:tcPr>
          <w:p>
            <w:pPr>
              <w:pStyle w:val="TableText"/>
              <w:ind w:left="198"/>
              <w:spacing w:before="19" w:line="185" w:lineRule="auto"/>
              <w:rPr/>
            </w:pPr>
            <w:r>
              <w:rPr>
                <w:spacing w:val="-4"/>
              </w:rPr>
              <w:t>1.72</w:t>
            </w:r>
          </w:p>
        </w:tc>
        <w:tc>
          <w:tcPr>
            <w:tcW w:w="616" w:type="dxa"/>
            <w:vAlign w:val="top"/>
          </w:tcPr>
          <w:p>
            <w:pPr>
              <w:pStyle w:val="TableText"/>
              <w:ind w:left="129"/>
              <w:spacing w:before="19" w:line="185" w:lineRule="auto"/>
              <w:rPr/>
            </w:pPr>
            <w:r>
              <w:rPr>
                <w:spacing w:val="-4"/>
              </w:rPr>
              <w:t>1.66</w:t>
            </w:r>
          </w:p>
        </w:tc>
        <w:tc>
          <w:tcPr>
            <w:tcW w:w="635" w:type="dxa"/>
            <w:vAlign w:val="top"/>
          </w:tcPr>
          <w:p>
            <w:pPr>
              <w:pStyle w:val="TableText"/>
              <w:ind w:left="143"/>
              <w:spacing w:before="19" w:line="185" w:lineRule="auto"/>
              <w:rPr/>
            </w:pPr>
            <w:r>
              <w:rPr>
                <w:spacing w:val="-4"/>
              </w:rPr>
              <w:t>1.63</w:t>
            </w:r>
          </w:p>
        </w:tc>
        <w:tc>
          <w:tcPr>
            <w:tcW w:w="635" w:type="dxa"/>
            <w:vAlign w:val="top"/>
          </w:tcPr>
          <w:p>
            <w:pPr>
              <w:pStyle w:val="TableText"/>
              <w:ind w:left="148"/>
              <w:spacing w:before="19" w:line="185" w:lineRule="auto"/>
              <w:rPr/>
            </w:pPr>
            <w:r>
              <w:rPr>
                <w:spacing w:val="-4"/>
              </w:rPr>
              <w:t>1.58</w:t>
            </w:r>
          </w:p>
        </w:tc>
        <w:tc>
          <w:tcPr>
            <w:tcW w:w="655" w:type="dxa"/>
            <w:vAlign w:val="top"/>
          </w:tcPr>
          <w:p>
            <w:pPr>
              <w:pStyle w:val="TableText"/>
              <w:ind w:left="143"/>
              <w:spacing w:before="19" w:line="185" w:lineRule="auto"/>
              <w:rPr/>
            </w:pPr>
            <w:r>
              <w:rPr>
                <w:spacing w:val="-4"/>
              </w:rPr>
              <w:t>1.56</w:t>
            </w:r>
          </w:p>
        </w:tc>
        <w:tc>
          <w:tcPr>
            <w:tcW w:w="629" w:type="dxa"/>
            <w:vAlign w:val="top"/>
          </w:tcPr>
          <w:p>
            <w:pPr>
              <w:pStyle w:val="TableText"/>
              <w:ind w:left="168"/>
              <w:spacing w:before="19" w:line="185" w:lineRule="auto"/>
              <w:rPr/>
            </w:pPr>
            <w:r>
              <w:rPr>
                <w:spacing w:val="-4"/>
              </w:rPr>
              <w:t>1.52</w:t>
            </w:r>
          </w:p>
        </w:tc>
        <w:tc>
          <w:tcPr>
            <w:tcW w:w="610" w:type="dxa"/>
            <w:vAlign w:val="top"/>
          </w:tcPr>
          <w:p>
            <w:pPr>
              <w:pStyle w:val="TableText"/>
              <w:ind w:left="119"/>
              <w:spacing w:before="19" w:line="185" w:lineRule="auto"/>
              <w:rPr/>
            </w:pPr>
            <w:r>
              <w:rPr>
                <w:spacing w:val="-4"/>
              </w:rPr>
              <w:t>1.50</w:t>
            </w:r>
          </w:p>
        </w:tc>
        <w:tc>
          <w:tcPr>
            <w:tcW w:w="649" w:type="dxa"/>
            <w:vAlign w:val="top"/>
          </w:tcPr>
          <w:p>
            <w:pPr>
              <w:pStyle w:val="TableText"/>
              <w:ind w:left="149"/>
              <w:spacing w:before="19" w:line="185" w:lineRule="auto"/>
              <w:rPr/>
            </w:pPr>
            <w:r>
              <w:rPr>
                <w:spacing w:val="-4"/>
              </w:rPr>
              <w:t>1.48</w:t>
            </w:r>
          </w:p>
        </w:tc>
      </w:tr>
      <w:tr>
        <w:trPr>
          <w:trHeight w:val="21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19" w:line="185" w:lineRule="auto"/>
              <w:rPr/>
            </w:pPr>
            <w:r>
              <w:rPr>
                <w:spacing w:val="-2"/>
              </w:rPr>
              <w:t>2.52</w:t>
            </w:r>
          </w:p>
        </w:tc>
        <w:tc>
          <w:tcPr>
            <w:tcW w:w="645" w:type="dxa"/>
            <w:vAlign w:val="top"/>
          </w:tcPr>
          <w:p>
            <w:pPr>
              <w:pStyle w:val="TableText"/>
              <w:ind w:left="148"/>
              <w:spacing w:before="19" w:line="185" w:lineRule="auto"/>
              <w:rPr/>
            </w:pPr>
            <w:r>
              <w:rPr>
                <w:spacing w:val="-2"/>
              </w:rPr>
              <w:t>2.44</w:t>
            </w:r>
          </w:p>
        </w:tc>
        <w:tc>
          <w:tcPr>
            <w:tcW w:w="643" w:type="dxa"/>
            <w:vAlign w:val="top"/>
          </w:tcPr>
          <w:p>
            <w:pPr>
              <w:pStyle w:val="TableText"/>
              <w:ind w:left="152"/>
              <w:spacing w:before="19" w:line="185" w:lineRule="auto"/>
              <w:rPr/>
            </w:pPr>
            <w:r>
              <w:rPr>
                <w:spacing w:val="-2"/>
              </w:rPr>
              <w:t>2.32</w:t>
            </w:r>
          </w:p>
        </w:tc>
        <w:tc>
          <w:tcPr>
            <w:tcW w:w="601" w:type="dxa"/>
            <w:vAlign w:val="top"/>
          </w:tcPr>
          <w:p>
            <w:pPr>
              <w:pStyle w:val="TableText"/>
              <w:ind w:left="149"/>
              <w:spacing w:before="19" w:line="185" w:lineRule="auto"/>
              <w:rPr/>
            </w:pPr>
            <w:r>
              <w:rPr>
                <w:spacing w:val="-2"/>
              </w:rPr>
              <w:t>2.24</w:t>
            </w:r>
          </w:p>
        </w:tc>
        <w:tc>
          <w:tcPr>
            <w:tcW w:w="699" w:type="dxa"/>
            <w:vAlign w:val="top"/>
          </w:tcPr>
          <w:p>
            <w:pPr>
              <w:pStyle w:val="TableText"/>
              <w:ind w:left="198"/>
              <w:spacing w:before="19" w:line="185" w:lineRule="auto"/>
              <w:rPr/>
            </w:pPr>
            <w:r>
              <w:rPr>
                <w:spacing w:val="-2"/>
              </w:rPr>
              <w:t>2.15</w:t>
            </w:r>
          </w:p>
        </w:tc>
        <w:tc>
          <w:tcPr>
            <w:tcW w:w="616" w:type="dxa"/>
            <w:vAlign w:val="top"/>
          </w:tcPr>
          <w:p>
            <w:pPr>
              <w:pStyle w:val="TableText"/>
              <w:ind w:left="129"/>
              <w:spacing w:before="19" w:line="185" w:lineRule="auto"/>
              <w:rPr/>
            </w:pPr>
            <w:r>
              <w:rPr>
                <w:spacing w:val="-2"/>
              </w:rPr>
              <w:t>2.06</w:t>
            </w:r>
          </w:p>
        </w:tc>
        <w:tc>
          <w:tcPr>
            <w:tcW w:w="635" w:type="dxa"/>
            <w:vAlign w:val="top"/>
          </w:tcPr>
          <w:p>
            <w:pPr>
              <w:pStyle w:val="TableText"/>
              <w:ind w:left="143"/>
              <w:spacing w:before="19" w:line="185" w:lineRule="auto"/>
              <w:rPr/>
            </w:pPr>
            <w:r>
              <w:rPr>
                <w:spacing w:val="-2"/>
              </w:rPr>
              <w:t>2.00</w:t>
            </w:r>
          </w:p>
        </w:tc>
        <w:tc>
          <w:tcPr>
            <w:tcW w:w="635" w:type="dxa"/>
            <w:vAlign w:val="top"/>
          </w:tcPr>
          <w:p>
            <w:pPr>
              <w:pStyle w:val="TableText"/>
              <w:ind w:left="148"/>
              <w:spacing w:before="19" w:line="185" w:lineRule="auto"/>
              <w:rPr/>
            </w:pPr>
            <w:r>
              <w:rPr>
                <w:spacing w:val="-4"/>
              </w:rPr>
              <w:t>1.92</w:t>
            </w:r>
          </w:p>
        </w:tc>
        <w:tc>
          <w:tcPr>
            <w:tcW w:w="655" w:type="dxa"/>
            <w:vAlign w:val="top"/>
          </w:tcPr>
          <w:p>
            <w:pPr>
              <w:pStyle w:val="TableText"/>
              <w:ind w:left="143"/>
              <w:spacing w:before="19" w:line="185" w:lineRule="auto"/>
              <w:rPr/>
            </w:pPr>
            <w:r>
              <w:rPr>
                <w:spacing w:val="-4"/>
              </w:rPr>
              <w:t>1.88</w:t>
            </w:r>
          </w:p>
        </w:tc>
        <w:tc>
          <w:tcPr>
            <w:tcW w:w="629" w:type="dxa"/>
            <w:vAlign w:val="top"/>
          </w:tcPr>
          <w:p>
            <w:pPr>
              <w:pStyle w:val="TableText"/>
              <w:ind w:left="168"/>
              <w:spacing w:before="19" w:line="185" w:lineRule="auto"/>
              <w:rPr/>
            </w:pPr>
            <w:r>
              <w:rPr>
                <w:spacing w:val="-4"/>
              </w:rPr>
              <w:t>1.82</w:t>
            </w:r>
          </w:p>
        </w:tc>
        <w:tc>
          <w:tcPr>
            <w:tcW w:w="610" w:type="dxa"/>
            <w:vAlign w:val="top"/>
          </w:tcPr>
          <w:p>
            <w:pPr>
              <w:pStyle w:val="TableText"/>
              <w:ind w:left="119"/>
              <w:spacing w:before="19" w:line="185" w:lineRule="auto"/>
              <w:rPr/>
            </w:pPr>
            <w:r>
              <w:rPr>
                <w:spacing w:val="-4"/>
              </w:rPr>
              <w:t>1.78</w:t>
            </w:r>
          </w:p>
        </w:tc>
        <w:tc>
          <w:tcPr>
            <w:tcW w:w="649" w:type="dxa"/>
            <w:vAlign w:val="top"/>
          </w:tcPr>
          <w:p>
            <w:pPr>
              <w:pStyle w:val="TableText"/>
              <w:ind w:left="149"/>
              <w:spacing w:before="19" w:line="185" w:lineRule="auto"/>
              <w:rPr/>
            </w:pPr>
            <w:r>
              <w:rPr>
                <w:spacing w:val="-4"/>
              </w:rPr>
              <w:t>1.75</w:t>
            </w:r>
          </w:p>
        </w:tc>
      </w:tr>
      <w:tr>
        <w:trPr>
          <w:trHeight w:val="219" w:hRule="atLeast"/>
        </w:trPr>
        <w:tc>
          <w:tcPr>
            <w:tcW w:w="720" w:type="dxa"/>
            <w:vAlign w:val="top"/>
            <w:vMerge w:val="restart"/>
            <w:tcBorders>
              <w:bottom w:val="nil"/>
            </w:tcBorders>
          </w:tcPr>
          <w:p>
            <w:pPr>
              <w:pStyle w:val="TableText"/>
              <w:ind w:left="269"/>
              <w:spacing w:before="128"/>
              <w:rPr/>
            </w:pPr>
            <w:r>
              <w:rPr>
                <w:spacing w:val="-2"/>
              </w:rPr>
              <w:t>46</w:t>
            </w:r>
          </w:p>
        </w:tc>
        <w:tc>
          <w:tcPr>
            <w:tcW w:w="622" w:type="dxa"/>
            <w:vAlign w:val="top"/>
          </w:tcPr>
          <w:p>
            <w:pPr>
              <w:pStyle w:val="TableText"/>
              <w:ind w:left="129"/>
              <w:spacing w:before="19" w:line="194" w:lineRule="auto"/>
              <w:rPr/>
            </w:pPr>
            <w:r>
              <w:rPr>
                <w:spacing w:val="-4"/>
              </w:rPr>
              <w:t>1.91</w:t>
            </w:r>
          </w:p>
        </w:tc>
        <w:tc>
          <w:tcPr>
            <w:tcW w:w="645" w:type="dxa"/>
            <w:vAlign w:val="top"/>
          </w:tcPr>
          <w:p>
            <w:pPr>
              <w:pStyle w:val="TableText"/>
              <w:ind w:left="148"/>
              <w:spacing w:before="19" w:line="194" w:lineRule="auto"/>
              <w:rPr/>
            </w:pPr>
            <w:r>
              <w:rPr>
                <w:spacing w:val="-4"/>
              </w:rPr>
              <w:t>1.87</w:t>
            </w:r>
          </w:p>
        </w:tc>
        <w:tc>
          <w:tcPr>
            <w:tcW w:w="643" w:type="dxa"/>
            <w:vAlign w:val="top"/>
          </w:tcPr>
          <w:p>
            <w:pPr>
              <w:pStyle w:val="TableText"/>
              <w:ind w:left="152"/>
              <w:spacing w:before="19" w:line="194" w:lineRule="auto"/>
              <w:rPr/>
            </w:pPr>
            <w:r>
              <w:rPr>
                <w:spacing w:val="-4"/>
              </w:rPr>
              <w:t>1.80</w:t>
            </w:r>
          </w:p>
        </w:tc>
        <w:tc>
          <w:tcPr>
            <w:tcW w:w="601" w:type="dxa"/>
            <w:vAlign w:val="top"/>
          </w:tcPr>
          <w:p>
            <w:pPr>
              <w:pStyle w:val="TableText"/>
              <w:ind w:left="149"/>
              <w:spacing w:before="19" w:line="194" w:lineRule="auto"/>
              <w:rPr/>
            </w:pPr>
            <w:r>
              <w:rPr>
                <w:spacing w:val="-4"/>
              </w:rPr>
              <w:t>1.75</w:t>
            </w:r>
          </w:p>
        </w:tc>
        <w:tc>
          <w:tcPr>
            <w:tcW w:w="699" w:type="dxa"/>
            <w:vAlign w:val="top"/>
          </w:tcPr>
          <w:p>
            <w:pPr>
              <w:pStyle w:val="TableText"/>
              <w:ind w:left="198"/>
              <w:spacing w:before="19" w:line="194" w:lineRule="auto"/>
              <w:rPr/>
            </w:pPr>
            <w:r>
              <w:rPr>
                <w:spacing w:val="-4"/>
              </w:rPr>
              <w:t>1.71</w:t>
            </w:r>
          </w:p>
        </w:tc>
        <w:tc>
          <w:tcPr>
            <w:tcW w:w="616" w:type="dxa"/>
            <w:vAlign w:val="top"/>
          </w:tcPr>
          <w:p>
            <w:pPr>
              <w:pStyle w:val="TableText"/>
              <w:ind w:left="129"/>
              <w:spacing w:before="19" w:line="194" w:lineRule="auto"/>
              <w:rPr/>
            </w:pPr>
            <w:r>
              <w:rPr>
                <w:spacing w:val="-4"/>
              </w:rPr>
              <w:t>1.65</w:t>
            </w:r>
          </w:p>
        </w:tc>
        <w:tc>
          <w:tcPr>
            <w:tcW w:w="635" w:type="dxa"/>
            <w:vAlign w:val="top"/>
          </w:tcPr>
          <w:p>
            <w:pPr>
              <w:pStyle w:val="TableText"/>
              <w:ind w:left="143"/>
              <w:spacing w:before="19" w:line="194" w:lineRule="auto"/>
              <w:rPr/>
            </w:pPr>
            <w:r>
              <w:rPr>
                <w:spacing w:val="-4"/>
              </w:rPr>
              <w:t>1.62</w:t>
            </w:r>
          </w:p>
        </w:tc>
        <w:tc>
          <w:tcPr>
            <w:tcW w:w="635" w:type="dxa"/>
            <w:vAlign w:val="top"/>
          </w:tcPr>
          <w:p>
            <w:pPr>
              <w:pStyle w:val="TableText"/>
              <w:ind w:left="148"/>
              <w:spacing w:before="19" w:line="194" w:lineRule="auto"/>
              <w:rPr/>
            </w:pPr>
            <w:r>
              <w:rPr>
                <w:spacing w:val="-4"/>
              </w:rPr>
              <w:t>1.57</w:t>
            </w:r>
          </w:p>
        </w:tc>
        <w:tc>
          <w:tcPr>
            <w:tcW w:w="655" w:type="dxa"/>
            <w:vAlign w:val="top"/>
          </w:tcPr>
          <w:p>
            <w:pPr>
              <w:pStyle w:val="TableText"/>
              <w:ind w:left="143"/>
              <w:spacing w:before="19" w:line="194" w:lineRule="auto"/>
              <w:rPr/>
            </w:pPr>
            <w:r>
              <w:rPr>
                <w:spacing w:val="-4"/>
              </w:rPr>
              <w:t>1.54</w:t>
            </w:r>
          </w:p>
        </w:tc>
        <w:tc>
          <w:tcPr>
            <w:tcW w:w="629" w:type="dxa"/>
            <w:vAlign w:val="top"/>
          </w:tcPr>
          <w:p>
            <w:pPr>
              <w:pStyle w:val="TableText"/>
              <w:ind w:left="168"/>
              <w:spacing w:before="19" w:line="194" w:lineRule="auto"/>
              <w:rPr/>
            </w:pPr>
            <w:r>
              <w:rPr>
                <w:spacing w:val="-4"/>
              </w:rPr>
              <w:t>1.51</w:t>
            </w:r>
          </w:p>
        </w:tc>
        <w:tc>
          <w:tcPr>
            <w:tcW w:w="610" w:type="dxa"/>
            <w:vAlign w:val="top"/>
          </w:tcPr>
          <w:p>
            <w:pPr>
              <w:pStyle w:val="TableText"/>
              <w:ind w:left="119"/>
              <w:spacing w:before="19" w:line="194" w:lineRule="auto"/>
              <w:rPr/>
            </w:pPr>
            <w:r>
              <w:rPr>
                <w:spacing w:val="-4"/>
              </w:rPr>
              <w:t>1.48</w:t>
            </w:r>
          </w:p>
        </w:tc>
        <w:tc>
          <w:tcPr>
            <w:tcW w:w="649" w:type="dxa"/>
            <w:vAlign w:val="top"/>
          </w:tcPr>
          <w:p>
            <w:pPr>
              <w:pStyle w:val="TableText"/>
              <w:ind w:left="149"/>
              <w:spacing w:before="19" w:line="194" w:lineRule="auto"/>
              <w:rPr/>
            </w:pPr>
            <w:r>
              <w:rPr>
                <w:spacing w:val="-4"/>
              </w:rPr>
              <w:t>1.46</w:t>
            </w:r>
          </w:p>
        </w:tc>
      </w:tr>
      <w:tr>
        <w:trPr>
          <w:trHeight w:val="20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30" w:line="169" w:lineRule="auto"/>
              <w:rPr/>
            </w:pPr>
            <w:r>
              <w:rPr>
                <w:spacing w:val="-2"/>
              </w:rPr>
              <w:t>2.50</w:t>
            </w:r>
          </w:p>
        </w:tc>
        <w:tc>
          <w:tcPr>
            <w:tcW w:w="645" w:type="dxa"/>
            <w:vAlign w:val="top"/>
          </w:tcPr>
          <w:p>
            <w:pPr>
              <w:pStyle w:val="TableText"/>
              <w:ind w:left="148"/>
              <w:spacing w:before="30" w:line="169" w:lineRule="auto"/>
              <w:rPr/>
            </w:pPr>
            <w:r>
              <w:rPr>
                <w:spacing w:val="-2"/>
              </w:rPr>
              <w:t>2.42</w:t>
            </w:r>
          </w:p>
        </w:tc>
        <w:tc>
          <w:tcPr>
            <w:tcW w:w="643" w:type="dxa"/>
            <w:vAlign w:val="top"/>
          </w:tcPr>
          <w:p>
            <w:pPr>
              <w:pStyle w:val="TableText"/>
              <w:ind w:left="152"/>
              <w:spacing w:before="30" w:line="169" w:lineRule="auto"/>
              <w:rPr/>
            </w:pPr>
            <w:r>
              <w:rPr>
                <w:spacing w:val="-2"/>
              </w:rPr>
              <w:t>2.30</w:t>
            </w:r>
          </w:p>
        </w:tc>
        <w:tc>
          <w:tcPr>
            <w:tcW w:w="601" w:type="dxa"/>
            <w:vAlign w:val="top"/>
          </w:tcPr>
          <w:p>
            <w:pPr>
              <w:pStyle w:val="TableText"/>
              <w:ind w:left="149"/>
              <w:spacing w:before="30" w:line="169" w:lineRule="auto"/>
              <w:rPr/>
            </w:pPr>
            <w:r>
              <w:rPr>
                <w:spacing w:val="-2"/>
              </w:rPr>
              <w:t>2.22</w:t>
            </w:r>
          </w:p>
        </w:tc>
        <w:tc>
          <w:tcPr>
            <w:tcW w:w="699" w:type="dxa"/>
            <w:vAlign w:val="top"/>
          </w:tcPr>
          <w:p>
            <w:pPr>
              <w:pStyle w:val="TableText"/>
              <w:ind w:left="198"/>
              <w:spacing w:before="30" w:line="169" w:lineRule="auto"/>
              <w:rPr/>
            </w:pPr>
            <w:r>
              <w:rPr>
                <w:spacing w:val="-2"/>
              </w:rPr>
              <w:t>2.13</w:t>
            </w:r>
          </w:p>
        </w:tc>
        <w:tc>
          <w:tcPr>
            <w:tcW w:w="616" w:type="dxa"/>
            <w:vAlign w:val="top"/>
          </w:tcPr>
          <w:p>
            <w:pPr>
              <w:pStyle w:val="TableText"/>
              <w:ind w:left="129"/>
              <w:spacing w:before="30" w:line="169" w:lineRule="auto"/>
              <w:rPr/>
            </w:pPr>
            <w:r>
              <w:rPr>
                <w:spacing w:val="-2"/>
              </w:rPr>
              <w:t>2.04</w:t>
            </w:r>
          </w:p>
        </w:tc>
        <w:tc>
          <w:tcPr>
            <w:tcW w:w="635" w:type="dxa"/>
            <w:vAlign w:val="top"/>
          </w:tcPr>
          <w:p>
            <w:pPr>
              <w:pStyle w:val="TableText"/>
              <w:ind w:left="143"/>
              <w:spacing w:before="30" w:line="169" w:lineRule="auto"/>
              <w:rPr/>
            </w:pPr>
            <w:r>
              <w:rPr>
                <w:spacing w:val="-4"/>
              </w:rPr>
              <w:t>1.98</w:t>
            </w:r>
          </w:p>
        </w:tc>
        <w:tc>
          <w:tcPr>
            <w:tcW w:w="635" w:type="dxa"/>
            <w:vAlign w:val="top"/>
          </w:tcPr>
          <w:p>
            <w:pPr>
              <w:pStyle w:val="TableText"/>
              <w:ind w:left="148"/>
              <w:spacing w:before="30" w:line="169" w:lineRule="auto"/>
              <w:rPr/>
            </w:pPr>
            <w:r>
              <w:rPr>
                <w:spacing w:val="-4"/>
              </w:rPr>
              <w:t>1.90</w:t>
            </w:r>
          </w:p>
        </w:tc>
        <w:tc>
          <w:tcPr>
            <w:tcW w:w="655" w:type="dxa"/>
            <w:vAlign w:val="top"/>
          </w:tcPr>
          <w:p>
            <w:pPr>
              <w:pStyle w:val="TableText"/>
              <w:ind w:left="143"/>
              <w:spacing w:before="30" w:line="169" w:lineRule="auto"/>
              <w:rPr/>
            </w:pPr>
            <w:r>
              <w:rPr>
                <w:spacing w:val="-4"/>
              </w:rPr>
              <w:t>1.86</w:t>
            </w:r>
          </w:p>
        </w:tc>
        <w:tc>
          <w:tcPr>
            <w:tcW w:w="629" w:type="dxa"/>
            <w:vAlign w:val="top"/>
          </w:tcPr>
          <w:p>
            <w:pPr>
              <w:pStyle w:val="TableText"/>
              <w:ind w:left="168"/>
              <w:spacing w:before="30" w:line="169" w:lineRule="auto"/>
              <w:rPr/>
            </w:pPr>
            <w:r>
              <w:rPr>
                <w:spacing w:val="-4"/>
              </w:rPr>
              <w:t>1.80</w:t>
            </w:r>
          </w:p>
        </w:tc>
        <w:tc>
          <w:tcPr>
            <w:tcW w:w="610" w:type="dxa"/>
            <w:vAlign w:val="top"/>
          </w:tcPr>
          <w:p>
            <w:pPr>
              <w:pStyle w:val="TableText"/>
              <w:ind w:left="119"/>
              <w:spacing w:before="30" w:line="169" w:lineRule="auto"/>
              <w:rPr/>
            </w:pPr>
            <w:r>
              <w:rPr>
                <w:spacing w:val="-4"/>
              </w:rPr>
              <w:t>1.76</w:t>
            </w:r>
          </w:p>
        </w:tc>
        <w:tc>
          <w:tcPr>
            <w:tcW w:w="649" w:type="dxa"/>
            <w:vAlign w:val="top"/>
          </w:tcPr>
          <w:p>
            <w:pPr>
              <w:pStyle w:val="TableText"/>
              <w:ind w:left="149"/>
              <w:spacing w:before="30" w:line="169" w:lineRule="auto"/>
              <w:rPr/>
            </w:pPr>
            <w:r>
              <w:rPr>
                <w:spacing w:val="-4"/>
              </w:rPr>
              <w:t>1.72</w:t>
            </w:r>
          </w:p>
        </w:tc>
      </w:tr>
      <w:tr>
        <w:trPr>
          <w:trHeight w:val="205" w:hRule="atLeast"/>
        </w:trPr>
        <w:tc>
          <w:tcPr>
            <w:tcW w:w="720" w:type="dxa"/>
            <w:vAlign w:val="top"/>
          </w:tcPr>
          <w:p>
            <w:pPr>
              <w:pStyle w:val="TableText"/>
              <w:ind w:left="269"/>
              <w:spacing w:before="5" w:line="194" w:lineRule="auto"/>
              <w:rPr/>
            </w:pPr>
            <w:r>
              <w:rPr>
                <w:spacing w:val="-2"/>
              </w:rPr>
              <w:t>48</w:t>
            </w:r>
          </w:p>
        </w:tc>
        <w:tc>
          <w:tcPr>
            <w:tcW w:w="622" w:type="dxa"/>
            <w:vAlign w:val="top"/>
          </w:tcPr>
          <w:p>
            <w:pPr>
              <w:pStyle w:val="TableText"/>
              <w:ind w:left="129"/>
              <w:spacing w:before="5" w:line="194" w:lineRule="auto"/>
              <w:rPr/>
            </w:pPr>
            <w:r>
              <w:rPr>
                <w:spacing w:val="-4"/>
              </w:rPr>
              <w:t>1.90</w:t>
            </w:r>
          </w:p>
        </w:tc>
        <w:tc>
          <w:tcPr>
            <w:tcW w:w="645" w:type="dxa"/>
            <w:vAlign w:val="top"/>
          </w:tcPr>
          <w:p>
            <w:pPr>
              <w:pStyle w:val="TableText"/>
              <w:ind w:left="148"/>
              <w:spacing w:before="5" w:line="194" w:lineRule="auto"/>
              <w:rPr/>
            </w:pPr>
            <w:r>
              <w:rPr>
                <w:spacing w:val="-4"/>
              </w:rPr>
              <w:t>1.86</w:t>
            </w:r>
          </w:p>
        </w:tc>
        <w:tc>
          <w:tcPr>
            <w:tcW w:w="643" w:type="dxa"/>
            <w:vAlign w:val="top"/>
          </w:tcPr>
          <w:p>
            <w:pPr>
              <w:pStyle w:val="TableText"/>
              <w:ind w:left="152"/>
              <w:spacing w:before="5" w:line="194" w:lineRule="auto"/>
              <w:rPr/>
            </w:pPr>
            <w:r>
              <w:rPr>
                <w:spacing w:val="-4"/>
              </w:rPr>
              <w:t>1.79</w:t>
            </w:r>
          </w:p>
        </w:tc>
        <w:tc>
          <w:tcPr>
            <w:tcW w:w="601" w:type="dxa"/>
            <w:vAlign w:val="top"/>
          </w:tcPr>
          <w:p>
            <w:pPr>
              <w:pStyle w:val="TableText"/>
              <w:ind w:left="149"/>
              <w:spacing w:before="5" w:line="194" w:lineRule="auto"/>
              <w:rPr/>
            </w:pPr>
            <w:r>
              <w:rPr>
                <w:spacing w:val="-4"/>
              </w:rPr>
              <w:t>1.74</w:t>
            </w:r>
          </w:p>
        </w:tc>
        <w:tc>
          <w:tcPr>
            <w:tcW w:w="699" w:type="dxa"/>
            <w:vAlign w:val="top"/>
          </w:tcPr>
          <w:p>
            <w:pPr>
              <w:pStyle w:val="TableText"/>
              <w:ind w:left="198"/>
              <w:spacing w:before="5" w:line="194" w:lineRule="auto"/>
              <w:rPr/>
            </w:pPr>
            <w:r>
              <w:rPr>
                <w:spacing w:val="-4"/>
              </w:rPr>
              <w:t>1.70</w:t>
            </w:r>
          </w:p>
        </w:tc>
        <w:tc>
          <w:tcPr>
            <w:tcW w:w="616" w:type="dxa"/>
            <w:vAlign w:val="top"/>
          </w:tcPr>
          <w:p>
            <w:pPr>
              <w:pStyle w:val="TableText"/>
              <w:ind w:left="129"/>
              <w:spacing w:before="5" w:line="194" w:lineRule="auto"/>
              <w:rPr/>
            </w:pPr>
            <w:r>
              <w:rPr>
                <w:spacing w:val="-4"/>
              </w:rPr>
              <w:t>1.64</w:t>
            </w:r>
          </w:p>
        </w:tc>
        <w:tc>
          <w:tcPr>
            <w:tcW w:w="635" w:type="dxa"/>
            <w:vAlign w:val="top"/>
          </w:tcPr>
          <w:p>
            <w:pPr>
              <w:pStyle w:val="TableText"/>
              <w:ind w:left="143"/>
              <w:spacing w:before="5" w:line="194" w:lineRule="auto"/>
              <w:rPr/>
            </w:pPr>
            <w:r>
              <w:rPr>
                <w:spacing w:val="-4"/>
              </w:rPr>
              <w:t>1.61</w:t>
            </w:r>
          </w:p>
        </w:tc>
        <w:tc>
          <w:tcPr>
            <w:tcW w:w="635" w:type="dxa"/>
            <w:vAlign w:val="top"/>
          </w:tcPr>
          <w:p>
            <w:pPr>
              <w:pStyle w:val="TableText"/>
              <w:ind w:left="148"/>
              <w:spacing w:before="5" w:line="194" w:lineRule="auto"/>
              <w:rPr/>
            </w:pPr>
            <w:r>
              <w:rPr>
                <w:spacing w:val="-4"/>
              </w:rPr>
              <w:t>1.56</w:t>
            </w:r>
          </w:p>
        </w:tc>
        <w:tc>
          <w:tcPr>
            <w:tcW w:w="655" w:type="dxa"/>
            <w:vAlign w:val="top"/>
          </w:tcPr>
          <w:p>
            <w:pPr>
              <w:pStyle w:val="TableText"/>
              <w:ind w:left="143"/>
              <w:spacing w:before="5" w:line="194" w:lineRule="auto"/>
              <w:rPr/>
            </w:pPr>
            <w:r>
              <w:rPr>
                <w:spacing w:val="-4"/>
              </w:rPr>
              <w:t>1.53</w:t>
            </w:r>
          </w:p>
        </w:tc>
        <w:tc>
          <w:tcPr>
            <w:tcW w:w="629" w:type="dxa"/>
            <w:vAlign w:val="top"/>
          </w:tcPr>
          <w:p>
            <w:pPr>
              <w:pStyle w:val="TableText"/>
              <w:ind w:left="168"/>
              <w:spacing w:before="5" w:line="194" w:lineRule="auto"/>
              <w:rPr/>
            </w:pPr>
            <w:r>
              <w:rPr>
                <w:spacing w:val="-4"/>
              </w:rPr>
              <w:t>1.50</w:t>
            </w:r>
          </w:p>
        </w:tc>
        <w:tc>
          <w:tcPr>
            <w:tcW w:w="610" w:type="dxa"/>
            <w:vAlign w:val="top"/>
          </w:tcPr>
          <w:p>
            <w:pPr>
              <w:pStyle w:val="TableText"/>
              <w:ind w:left="119"/>
              <w:spacing w:before="5" w:line="194" w:lineRule="auto"/>
              <w:rPr/>
            </w:pPr>
            <w:r>
              <w:rPr>
                <w:spacing w:val="-4"/>
              </w:rPr>
              <w:t>1.47</w:t>
            </w:r>
          </w:p>
        </w:tc>
        <w:tc>
          <w:tcPr>
            <w:tcW w:w="649" w:type="dxa"/>
            <w:vAlign w:val="top"/>
          </w:tcPr>
          <w:p>
            <w:pPr>
              <w:pStyle w:val="TableText"/>
              <w:ind w:left="149"/>
              <w:spacing w:before="5" w:line="194" w:lineRule="auto"/>
              <w:rPr/>
            </w:pPr>
            <w:r>
              <w:rPr>
                <w:spacing w:val="-4"/>
              </w:rPr>
              <w:t>1.45</w:t>
            </w:r>
          </w:p>
        </w:tc>
      </w:tr>
      <w:tr>
        <w:trPr>
          <w:trHeight w:val="219" w:hRule="atLeast"/>
        </w:trPr>
        <w:tc>
          <w:tcPr>
            <w:tcW w:w="720" w:type="dxa"/>
            <w:vAlign w:val="top"/>
            <w:vMerge w:val="restart"/>
            <w:tcBorders>
              <w:bottom w:val="nil"/>
            </w:tcBorders>
          </w:tcPr>
          <w:p>
            <w:pPr>
              <w:spacing w:line="279" w:lineRule="auto"/>
              <w:rPr>
                <w:rFonts w:ascii="Arial"/>
                <w:sz w:val="21"/>
              </w:rPr>
            </w:pPr>
            <w:r/>
          </w:p>
          <w:p>
            <w:pPr>
              <w:pStyle w:val="TableText"/>
              <w:ind w:left="269"/>
              <w:spacing w:before="59"/>
              <w:rPr/>
            </w:pPr>
            <w:r>
              <w:rPr>
                <w:spacing w:val="-3"/>
              </w:rPr>
              <w:t>50</w:t>
            </w:r>
          </w:p>
        </w:tc>
        <w:tc>
          <w:tcPr>
            <w:tcW w:w="622" w:type="dxa"/>
            <w:vAlign w:val="top"/>
          </w:tcPr>
          <w:p>
            <w:pPr>
              <w:pStyle w:val="TableText"/>
              <w:ind w:left="129"/>
              <w:spacing w:before="30" w:line="183" w:lineRule="auto"/>
              <w:rPr/>
            </w:pPr>
            <w:r>
              <w:rPr>
                <w:spacing w:val="-2"/>
              </w:rPr>
              <w:t>2.48</w:t>
            </w:r>
          </w:p>
        </w:tc>
        <w:tc>
          <w:tcPr>
            <w:tcW w:w="645" w:type="dxa"/>
            <w:vAlign w:val="top"/>
          </w:tcPr>
          <w:p>
            <w:pPr>
              <w:pStyle w:val="TableText"/>
              <w:ind w:left="148"/>
              <w:spacing w:before="30" w:line="183" w:lineRule="auto"/>
              <w:rPr/>
            </w:pPr>
            <w:r>
              <w:rPr>
                <w:spacing w:val="-2"/>
              </w:rPr>
              <w:t>2.40</w:t>
            </w:r>
          </w:p>
        </w:tc>
        <w:tc>
          <w:tcPr>
            <w:tcW w:w="643" w:type="dxa"/>
            <w:vAlign w:val="top"/>
          </w:tcPr>
          <w:p>
            <w:pPr>
              <w:pStyle w:val="TableText"/>
              <w:ind w:left="152"/>
              <w:spacing w:before="30" w:line="183" w:lineRule="auto"/>
              <w:rPr/>
            </w:pPr>
            <w:r>
              <w:rPr>
                <w:spacing w:val="-2"/>
              </w:rPr>
              <w:t>2.28</w:t>
            </w:r>
          </w:p>
        </w:tc>
        <w:tc>
          <w:tcPr>
            <w:tcW w:w="601" w:type="dxa"/>
            <w:vAlign w:val="top"/>
          </w:tcPr>
          <w:p>
            <w:pPr>
              <w:pStyle w:val="TableText"/>
              <w:ind w:left="149"/>
              <w:spacing w:before="30" w:line="183" w:lineRule="auto"/>
              <w:rPr/>
            </w:pPr>
            <w:r>
              <w:rPr>
                <w:spacing w:val="-2"/>
              </w:rPr>
              <w:t>2.20</w:t>
            </w:r>
          </w:p>
        </w:tc>
        <w:tc>
          <w:tcPr>
            <w:tcW w:w="699" w:type="dxa"/>
            <w:vAlign w:val="top"/>
          </w:tcPr>
          <w:p>
            <w:pPr>
              <w:pStyle w:val="TableText"/>
              <w:ind w:left="198"/>
              <w:spacing w:before="30" w:line="183" w:lineRule="auto"/>
              <w:rPr/>
            </w:pPr>
            <w:r>
              <w:rPr>
                <w:spacing w:val="-2"/>
              </w:rPr>
              <w:t>2.11</w:t>
            </w:r>
          </w:p>
        </w:tc>
        <w:tc>
          <w:tcPr>
            <w:tcW w:w="616" w:type="dxa"/>
            <w:vAlign w:val="top"/>
          </w:tcPr>
          <w:p>
            <w:pPr>
              <w:pStyle w:val="TableText"/>
              <w:ind w:left="129"/>
              <w:spacing w:before="30" w:line="183" w:lineRule="auto"/>
              <w:rPr/>
            </w:pPr>
            <w:r>
              <w:rPr>
                <w:spacing w:val="-2"/>
              </w:rPr>
              <w:t>2.02</w:t>
            </w:r>
          </w:p>
        </w:tc>
        <w:tc>
          <w:tcPr>
            <w:tcW w:w="635" w:type="dxa"/>
            <w:vAlign w:val="top"/>
          </w:tcPr>
          <w:p>
            <w:pPr>
              <w:pStyle w:val="TableText"/>
              <w:ind w:left="143"/>
              <w:spacing w:before="30" w:line="183" w:lineRule="auto"/>
              <w:rPr/>
            </w:pPr>
            <w:r>
              <w:rPr>
                <w:spacing w:val="-4"/>
              </w:rPr>
              <w:t>1.96</w:t>
            </w:r>
          </w:p>
        </w:tc>
        <w:tc>
          <w:tcPr>
            <w:tcW w:w="635" w:type="dxa"/>
            <w:vAlign w:val="top"/>
          </w:tcPr>
          <w:p>
            <w:pPr>
              <w:pStyle w:val="TableText"/>
              <w:ind w:left="148"/>
              <w:spacing w:before="30" w:line="183" w:lineRule="auto"/>
              <w:rPr/>
            </w:pPr>
            <w:r>
              <w:rPr>
                <w:spacing w:val="-4"/>
              </w:rPr>
              <w:t>1.88</w:t>
            </w:r>
          </w:p>
        </w:tc>
        <w:tc>
          <w:tcPr>
            <w:tcW w:w="655" w:type="dxa"/>
            <w:vAlign w:val="top"/>
          </w:tcPr>
          <w:p>
            <w:pPr>
              <w:pStyle w:val="TableText"/>
              <w:ind w:left="143"/>
              <w:spacing w:before="30" w:line="183" w:lineRule="auto"/>
              <w:rPr/>
            </w:pPr>
            <w:r>
              <w:rPr>
                <w:spacing w:val="-4"/>
              </w:rPr>
              <w:t>1.84</w:t>
            </w:r>
          </w:p>
        </w:tc>
        <w:tc>
          <w:tcPr>
            <w:tcW w:w="629" w:type="dxa"/>
            <w:vAlign w:val="top"/>
          </w:tcPr>
          <w:p>
            <w:pPr>
              <w:pStyle w:val="TableText"/>
              <w:ind w:left="168"/>
              <w:spacing w:before="30" w:line="183" w:lineRule="auto"/>
              <w:rPr/>
            </w:pPr>
            <w:r>
              <w:rPr>
                <w:spacing w:val="-4"/>
              </w:rPr>
              <w:t>1.78</w:t>
            </w:r>
          </w:p>
        </w:tc>
        <w:tc>
          <w:tcPr>
            <w:tcW w:w="610" w:type="dxa"/>
            <w:vAlign w:val="top"/>
          </w:tcPr>
          <w:p>
            <w:pPr>
              <w:pStyle w:val="TableText"/>
              <w:ind w:left="119"/>
              <w:spacing w:before="30" w:line="183" w:lineRule="auto"/>
              <w:rPr/>
            </w:pPr>
            <w:r>
              <w:rPr>
                <w:spacing w:val="-4"/>
              </w:rPr>
              <w:t>1.73</w:t>
            </w:r>
          </w:p>
        </w:tc>
        <w:tc>
          <w:tcPr>
            <w:tcW w:w="649" w:type="dxa"/>
            <w:vAlign w:val="top"/>
          </w:tcPr>
          <w:p>
            <w:pPr>
              <w:pStyle w:val="TableText"/>
              <w:ind w:left="149"/>
              <w:spacing w:before="30" w:line="183" w:lineRule="auto"/>
              <w:rPr/>
            </w:pPr>
            <w:r>
              <w:rPr>
                <w:spacing w:val="-4"/>
              </w:rPr>
              <w:t>1.70</w:t>
            </w:r>
          </w:p>
        </w:tc>
      </w:tr>
      <w:tr>
        <w:trPr>
          <w:trHeight w:val="195" w:hRule="atLeast"/>
        </w:trPr>
        <w:tc>
          <w:tcPr>
            <w:tcW w:w="720" w:type="dxa"/>
            <w:vAlign w:val="top"/>
            <w:vMerge w:val="continue"/>
            <w:tcBorders>
              <w:top w:val="nil"/>
              <w:bottom w:val="nil"/>
            </w:tcBorders>
          </w:tcPr>
          <w:p>
            <w:pPr>
              <w:rPr>
                <w:rFonts w:ascii="Arial"/>
                <w:sz w:val="21"/>
              </w:rPr>
            </w:pPr>
            <w:r/>
          </w:p>
        </w:tc>
        <w:tc>
          <w:tcPr>
            <w:tcW w:w="622" w:type="dxa"/>
            <w:vAlign w:val="top"/>
          </w:tcPr>
          <w:p>
            <w:pPr>
              <w:pStyle w:val="TableText"/>
              <w:ind w:left="129"/>
              <w:spacing w:before="21" w:line="168" w:lineRule="auto"/>
              <w:rPr/>
            </w:pPr>
            <w:r>
              <w:rPr>
                <w:spacing w:val="-4"/>
              </w:rPr>
              <w:t>1.90</w:t>
            </w:r>
          </w:p>
        </w:tc>
        <w:tc>
          <w:tcPr>
            <w:tcW w:w="645" w:type="dxa"/>
            <w:vAlign w:val="top"/>
          </w:tcPr>
          <w:p>
            <w:pPr>
              <w:pStyle w:val="TableText"/>
              <w:ind w:left="148"/>
              <w:spacing w:before="21" w:line="168" w:lineRule="auto"/>
              <w:rPr/>
            </w:pPr>
            <w:r>
              <w:rPr>
                <w:spacing w:val="-4"/>
              </w:rPr>
              <w:t>1.85</w:t>
            </w:r>
          </w:p>
        </w:tc>
        <w:tc>
          <w:tcPr>
            <w:tcW w:w="643" w:type="dxa"/>
            <w:vAlign w:val="top"/>
          </w:tcPr>
          <w:p>
            <w:pPr>
              <w:pStyle w:val="TableText"/>
              <w:ind w:left="152"/>
              <w:spacing w:before="21" w:line="168" w:lineRule="auto"/>
              <w:rPr/>
            </w:pPr>
            <w:r>
              <w:rPr>
                <w:spacing w:val="-4"/>
              </w:rPr>
              <w:t>1.78</w:t>
            </w:r>
          </w:p>
        </w:tc>
        <w:tc>
          <w:tcPr>
            <w:tcW w:w="601" w:type="dxa"/>
            <w:vAlign w:val="top"/>
          </w:tcPr>
          <w:p>
            <w:pPr>
              <w:pStyle w:val="TableText"/>
              <w:ind w:left="149"/>
              <w:spacing w:before="21" w:line="168" w:lineRule="auto"/>
              <w:rPr/>
            </w:pPr>
            <w:r>
              <w:rPr>
                <w:spacing w:val="-4"/>
              </w:rPr>
              <w:t>1.74</w:t>
            </w:r>
          </w:p>
        </w:tc>
        <w:tc>
          <w:tcPr>
            <w:tcW w:w="699" w:type="dxa"/>
            <w:vAlign w:val="top"/>
          </w:tcPr>
          <w:p>
            <w:pPr>
              <w:pStyle w:val="TableText"/>
              <w:ind w:left="198"/>
              <w:spacing w:before="21" w:line="168" w:lineRule="auto"/>
              <w:rPr/>
            </w:pPr>
            <w:r>
              <w:rPr>
                <w:spacing w:val="-4"/>
              </w:rPr>
              <w:t>1.69</w:t>
            </w:r>
          </w:p>
        </w:tc>
        <w:tc>
          <w:tcPr>
            <w:tcW w:w="616" w:type="dxa"/>
            <w:vAlign w:val="top"/>
          </w:tcPr>
          <w:p>
            <w:pPr>
              <w:pStyle w:val="TableText"/>
              <w:ind w:left="129"/>
              <w:spacing w:before="21" w:line="168" w:lineRule="auto"/>
              <w:rPr/>
            </w:pPr>
            <w:r>
              <w:rPr>
                <w:spacing w:val="-4"/>
              </w:rPr>
              <w:t>1.63</w:t>
            </w:r>
          </w:p>
        </w:tc>
        <w:tc>
          <w:tcPr>
            <w:tcW w:w="635" w:type="dxa"/>
            <w:vAlign w:val="top"/>
          </w:tcPr>
          <w:p>
            <w:pPr>
              <w:pStyle w:val="TableText"/>
              <w:ind w:left="143"/>
              <w:spacing w:before="21" w:line="168" w:lineRule="auto"/>
              <w:rPr/>
            </w:pPr>
            <w:r>
              <w:rPr>
                <w:spacing w:val="-4"/>
              </w:rPr>
              <w:t>1.60</w:t>
            </w:r>
          </w:p>
        </w:tc>
        <w:tc>
          <w:tcPr>
            <w:tcW w:w="635" w:type="dxa"/>
            <w:vAlign w:val="top"/>
          </w:tcPr>
          <w:p>
            <w:pPr>
              <w:pStyle w:val="TableText"/>
              <w:ind w:left="148"/>
              <w:spacing w:before="21" w:line="168" w:lineRule="auto"/>
              <w:rPr/>
            </w:pPr>
            <w:r>
              <w:rPr>
                <w:spacing w:val="-4"/>
              </w:rPr>
              <w:t>1.55</w:t>
            </w:r>
          </w:p>
        </w:tc>
        <w:tc>
          <w:tcPr>
            <w:tcW w:w="655" w:type="dxa"/>
            <w:vAlign w:val="top"/>
          </w:tcPr>
          <w:p>
            <w:pPr>
              <w:pStyle w:val="TableText"/>
              <w:ind w:left="143"/>
              <w:spacing w:before="21" w:line="168" w:lineRule="auto"/>
              <w:rPr/>
            </w:pPr>
            <w:r>
              <w:rPr>
                <w:spacing w:val="-4"/>
              </w:rPr>
              <w:t>1.52</w:t>
            </w:r>
          </w:p>
        </w:tc>
        <w:tc>
          <w:tcPr>
            <w:tcW w:w="629" w:type="dxa"/>
            <w:vAlign w:val="top"/>
          </w:tcPr>
          <w:p>
            <w:pPr>
              <w:pStyle w:val="TableText"/>
              <w:ind w:left="168"/>
              <w:spacing w:before="21" w:line="168" w:lineRule="auto"/>
              <w:rPr/>
            </w:pPr>
            <w:r>
              <w:rPr>
                <w:spacing w:val="-4"/>
              </w:rPr>
              <w:t>1.48</w:t>
            </w:r>
          </w:p>
        </w:tc>
        <w:tc>
          <w:tcPr>
            <w:tcW w:w="610" w:type="dxa"/>
            <w:vAlign w:val="top"/>
          </w:tcPr>
          <w:p>
            <w:pPr>
              <w:pStyle w:val="TableText"/>
              <w:ind w:left="119"/>
              <w:spacing w:before="21" w:line="168" w:lineRule="auto"/>
              <w:rPr/>
            </w:pPr>
            <w:r>
              <w:rPr>
                <w:spacing w:val="-4"/>
              </w:rPr>
              <w:t>1.46</w:t>
            </w:r>
          </w:p>
        </w:tc>
        <w:tc>
          <w:tcPr>
            <w:tcW w:w="649" w:type="dxa"/>
            <w:vAlign w:val="top"/>
          </w:tcPr>
          <w:p>
            <w:pPr>
              <w:pStyle w:val="TableText"/>
              <w:ind w:left="149"/>
              <w:spacing w:before="21" w:line="168" w:lineRule="auto"/>
              <w:rPr/>
            </w:pPr>
            <w:r>
              <w:rPr>
                <w:spacing w:val="-4"/>
              </w:rPr>
              <w:t>1.44</w:t>
            </w:r>
          </w:p>
        </w:tc>
      </w:tr>
      <w:tr>
        <w:trPr>
          <w:trHeight w:val="19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6" w:line="183" w:lineRule="auto"/>
              <w:rPr/>
            </w:pPr>
            <w:r>
              <w:rPr>
                <w:spacing w:val="-2"/>
              </w:rPr>
              <w:t>2.46</w:t>
            </w:r>
          </w:p>
        </w:tc>
        <w:tc>
          <w:tcPr>
            <w:tcW w:w="645" w:type="dxa"/>
            <w:vAlign w:val="top"/>
          </w:tcPr>
          <w:p>
            <w:pPr>
              <w:pStyle w:val="TableText"/>
              <w:ind w:left="148"/>
              <w:spacing w:before="6" w:line="183" w:lineRule="auto"/>
              <w:rPr/>
            </w:pPr>
            <w:r>
              <w:rPr>
                <w:spacing w:val="-2"/>
              </w:rPr>
              <w:t>2.39</w:t>
            </w:r>
          </w:p>
        </w:tc>
        <w:tc>
          <w:tcPr>
            <w:tcW w:w="643" w:type="dxa"/>
            <w:vAlign w:val="top"/>
          </w:tcPr>
          <w:p>
            <w:pPr>
              <w:pStyle w:val="TableText"/>
              <w:ind w:left="152"/>
              <w:spacing w:before="6" w:line="183" w:lineRule="auto"/>
              <w:rPr/>
            </w:pPr>
            <w:r>
              <w:rPr>
                <w:spacing w:val="-2"/>
              </w:rPr>
              <w:t>2.26</w:t>
            </w:r>
          </w:p>
        </w:tc>
        <w:tc>
          <w:tcPr>
            <w:tcW w:w="601" w:type="dxa"/>
            <w:vAlign w:val="top"/>
          </w:tcPr>
          <w:p>
            <w:pPr>
              <w:pStyle w:val="TableText"/>
              <w:ind w:left="149"/>
              <w:spacing w:before="6" w:line="183" w:lineRule="auto"/>
              <w:rPr/>
            </w:pPr>
            <w:r>
              <w:rPr>
                <w:spacing w:val="-2"/>
              </w:rPr>
              <w:t>2.18</w:t>
            </w:r>
          </w:p>
        </w:tc>
        <w:tc>
          <w:tcPr>
            <w:tcW w:w="699" w:type="dxa"/>
            <w:vAlign w:val="top"/>
          </w:tcPr>
          <w:p>
            <w:pPr>
              <w:pStyle w:val="TableText"/>
              <w:ind w:left="198"/>
              <w:spacing w:before="6" w:line="183" w:lineRule="auto"/>
              <w:rPr/>
            </w:pPr>
            <w:r>
              <w:rPr>
                <w:spacing w:val="-2"/>
              </w:rPr>
              <w:t>2.10</w:t>
            </w:r>
          </w:p>
        </w:tc>
        <w:tc>
          <w:tcPr>
            <w:tcW w:w="616" w:type="dxa"/>
            <w:vAlign w:val="top"/>
          </w:tcPr>
          <w:p>
            <w:pPr>
              <w:pStyle w:val="TableText"/>
              <w:ind w:left="129"/>
              <w:spacing w:before="6" w:line="183" w:lineRule="auto"/>
              <w:rPr/>
            </w:pPr>
            <w:r>
              <w:rPr>
                <w:spacing w:val="-2"/>
              </w:rPr>
              <w:t>2.00</w:t>
            </w:r>
          </w:p>
        </w:tc>
        <w:tc>
          <w:tcPr>
            <w:tcW w:w="635" w:type="dxa"/>
            <w:vAlign w:val="top"/>
          </w:tcPr>
          <w:p>
            <w:pPr>
              <w:pStyle w:val="TableText"/>
              <w:ind w:left="143"/>
              <w:spacing w:before="6" w:line="183" w:lineRule="auto"/>
              <w:rPr/>
            </w:pPr>
            <w:r>
              <w:rPr>
                <w:spacing w:val="-4"/>
              </w:rPr>
              <w:t>1.94</w:t>
            </w:r>
          </w:p>
        </w:tc>
        <w:tc>
          <w:tcPr>
            <w:tcW w:w="635" w:type="dxa"/>
            <w:vAlign w:val="top"/>
          </w:tcPr>
          <w:p>
            <w:pPr>
              <w:pStyle w:val="TableText"/>
              <w:ind w:left="148"/>
              <w:spacing w:before="6" w:line="183" w:lineRule="auto"/>
              <w:rPr/>
            </w:pPr>
            <w:r>
              <w:rPr>
                <w:spacing w:val="-4"/>
              </w:rPr>
              <w:t>1.86</w:t>
            </w:r>
          </w:p>
        </w:tc>
        <w:tc>
          <w:tcPr>
            <w:tcW w:w="655" w:type="dxa"/>
            <w:vAlign w:val="top"/>
          </w:tcPr>
          <w:p>
            <w:pPr>
              <w:pStyle w:val="TableText"/>
              <w:ind w:left="143"/>
              <w:spacing w:before="6" w:line="183" w:lineRule="auto"/>
              <w:rPr/>
            </w:pPr>
            <w:r>
              <w:rPr>
                <w:spacing w:val="-4"/>
              </w:rPr>
              <w:t>1.82</w:t>
            </w:r>
          </w:p>
        </w:tc>
        <w:tc>
          <w:tcPr>
            <w:tcW w:w="629" w:type="dxa"/>
            <w:vAlign w:val="top"/>
          </w:tcPr>
          <w:p>
            <w:pPr>
              <w:pStyle w:val="TableText"/>
              <w:ind w:left="168"/>
              <w:spacing w:before="6" w:line="183" w:lineRule="auto"/>
              <w:rPr/>
            </w:pPr>
            <w:r>
              <w:rPr>
                <w:spacing w:val="-4"/>
              </w:rPr>
              <w:t>1.76</w:t>
            </w:r>
          </w:p>
        </w:tc>
        <w:tc>
          <w:tcPr>
            <w:tcW w:w="610" w:type="dxa"/>
            <w:vAlign w:val="top"/>
          </w:tcPr>
          <w:p>
            <w:pPr>
              <w:pStyle w:val="TableText"/>
              <w:ind w:left="119"/>
              <w:spacing w:before="6" w:line="183" w:lineRule="auto"/>
              <w:rPr/>
            </w:pPr>
            <w:r>
              <w:rPr>
                <w:spacing w:val="-4"/>
              </w:rPr>
              <w:t>1.71</w:t>
            </w:r>
          </w:p>
        </w:tc>
        <w:tc>
          <w:tcPr>
            <w:tcW w:w="649" w:type="dxa"/>
            <w:vAlign w:val="top"/>
          </w:tcPr>
          <w:p>
            <w:pPr>
              <w:pStyle w:val="TableText"/>
              <w:ind w:left="149"/>
              <w:spacing w:before="6" w:line="183" w:lineRule="auto"/>
              <w:rPr/>
            </w:pPr>
            <w:r>
              <w:rPr>
                <w:spacing w:val="-4"/>
              </w:rPr>
              <w:t>1.68</w:t>
            </w:r>
          </w:p>
        </w:tc>
      </w:tr>
      <w:tr>
        <w:trPr>
          <w:trHeight w:val="210" w:hRule="atLeast"/>
        </w:trPr>
        <w:tc>
          <w:tcPr>
            <w:tcW w:w="720" w:type="dxa"/>
            <w:vAlign w:val="top"/>
            <w:vMerge w:val="restart"/>
            <w:tcBorders>
              <w:bottom w:val="nil"/>
            </w:tcBorders>
          </w:tcPr>
          <w:p>
            <w:pPr>
              <w:pStyle w:val="TableText"/>
              <w:ind w:left="269"/>
              <w:spacing w:before="141"/>
              <w:rPr/>
            </w:pPr>
            <w:r>
              <w:rPr>
                <w:spacing w:val="-3"/>
              </w:rPr>
              <w:t>60</w:t>
            </w:r>
          </w:p>
        </w:tc>
        <w:tc>
          <w:tcPr>
            <w:tcW w:w="622" w:type="dxa"/>
            <w:vAlign w:val="top"/>
          </w:tcPr>
          <w:p>
            <w:pPr>
              <w:pStyle w:val="TableText"/>
              <w:ind w:left="129"/>
              <w:spacing w:before="21" w:line="183" w:lineRule="auto"/>
              <w:rPr/>
            </w:pPr>
            <w:r>
              <w:rPr>
                <w:spacing w:val="-4"/>
              </w:rPr>
              <w:t>1.86</w:t>
            </w:r>
          </w:p>
        </w:tc>
        <w:tc>
          <w:tcPr>
            <w:tcW w:w="645" w:type="dxa"/>
            <w:vAlign w:val="top"/>
          </w:tcPr>
          <w:p>
            <w:pPr>
              <w:pStyle w:val="TableText"/>
              <w:ind w:left="148"/>
              <w:spacing w:before="21" w:line="183" w:lineRule="auto"/>
              <w:rPr/>
            </w:pPr>
            <w:r>
              <w:rPr>
                <w:spacing w:val="-4"/>
              </w:rPr>
              <w:t>1.81</w:t>
            </w:r>
          </w:p>
        </w:tc>
        <w:tc>
          <w:tcPr>
            <w:tcW w:w="643" w:type="dxa"/>
            <w:vAlign w:val="top"/>
          </w:tcPr>
          <w:p>
            <w:pPr>
              <w:pStyle w:val="TableText"/>
              <w:ind w:left="152"/>
              <w:spacing w:before="21" w:line="183" w:lineRule="auto"/>
              <w:rPr/>
            </w:pPr>
            <w:r>
              <w:rPr>
                <w:spacing w:val="-4"/>
              </w:rPr>
              <w:t>1.75</w:t>
            </w:r>
          </w:p>
        </w:tc>
        <w:tc>
          <w:tcPr>
            <w:tcW w:w="601" w:type="dxa"/>
            <w:vAlign w:val="top"/>
          </w:tcPr>
          <w:p>
            <w:pPr>
              <w:pStyle w:val="TableText"/>
              <w:ind w:left="149"/>
              <w:spacing w:before="21" w:line="183" w:lineRule="auto"/>
              <w:rPr/>
            </w:pPr>
            <w:r>
              <w:rPr>
                <w:spacing w:val="-4"/>
              </w:rPr>
              <w:t>1.70</w:t>
            </w:r>
          </w:p>
        </w:tc>
        <w:tc>
          <w:tcPr>
            <w:tcW w:w="699" w:type="dxa"/>
            <w:vAlign w:val="top"/>
          </w:tcPr>
          <w:p>
            <w:pPr>
              <w:pStyle w:val="TableText"/>
              <w:ind w:left="198"/>
              <w:spacing w:before="21" w:line="183" w:lineRule="auto"/>
              <w:rPr/>
            </w:pPr>
            <w:r>
              <w:rPr>
                <w:spacing w:val="-4"/>
              </w:rPr>
              <w:t>1.65</w:t>
            </w:r>
          </w:p>
        </w:tc>
        <w:tc>
          <w:tcPr>
            <w:tcW w:w="616" w:type="dxa"/>
            <w:vAlign w:val="top"/>
          </w:tcPr>
          <w:p>
            <w:pPr>
              <w:pStyle w:val="TableText"/>
              <w:ind w:left="129"/>
              <w:spacing w:before="21" w:line="183" w:lineRule="auto"/>
              <w:rPr/>
            </w:pPr>
            <w:r>
              <w:rPr>
                <w:spacing w:val="-4"/>
              </w:rPr>
              <w:t>1.59</w:t>
            </w:r>
          </w:p>
        </w:tc>
        <w:tc>
          <w:tcPr>
            <w:tcW w:w="635" w:type="dxa"/>
            <w:vAlign w:val="top"/>
          </w:tcPr>
          <w:p>
            <w:pPr>
              <w:pStyle w:val="TableText"/>
              <w:ind w:left="143"/>
              <w:spacing w:before="21" w:line="183" w:lineRule="auto"/>
              <w:rPr/>
            </w:pPr>
            <w:r>
              <w:rPr>
                <w:spacing w:val="-4"/>
              </w:rPr>
              <w:t>1.56</w:t>
            </w:r>
          </w:p>
        </w:tc>
        <w:tc>
          <w:tcPr>
            <w:tcW w:w="635" w:type="dxa"/>
            <w:vAlign w:val="top"/>
          </w:tcPr>
          <w:p>
            <w:pPr>
              <w:pStyle w:val="TableText"/>
              <w:ind w:left="148"/>
              <w:spacing w:before="21" w:line="183" w:lineRule="auto"/>
              <w:rPr/>
            </w:pPr>
            <w:r>
              <w:rPr>
                <w:spacing w:val="-4"/>
              </w:rPr>
              <w:t>1.50</w:t>
            </w:r>
          </w:p>
        </w:tc>
        <w:tc>
          <w:tcPr>
            <w:tcW w:w="655" w:type="dxa"/>
            <w:vAlign w:val="top"/>
          </w:tcPr>
          <w:p>
            <w:pPr>
              <w:pStyle w:val="TableText"/>
              <w:ind w:left="143"/>
              <w:spacing w:before="21" w:line="183" w:lineRule="auto"/>
              <w:rPr/>
            </w:pPr>
            <w:r>
              <w:rPr>
                <w:spacing w:val="-4"/>
              </w:rPr>
              <w:t>1.48</w:t>
            </w:r>
          </w:p>
        </w:tc>
        <w:tc>
          <w:tcPr>
            <w:tcW w:w="629" w:type="dxa"/>
            <w:vAlign w:val="top"/>
          </w:tcPr>
          <w:p>
            <w:pPr>
              <w:pStyle w:val="TableText"/>
              <w:ind w:left="168"/>
              <w:spacing w:before="21" w:line="183" w:lineRule="auto"/>
              <w:rPr/>
            </w:pPr>
            <w:r>
              <w:rPr>
                <w:spacing w:val="-4"/>
              </w:rPr>
              <w:t>1.44</w:t>
            </w:r>
          </w:p>
        </w:tc>
        <w:tc>
          <w:tcPr>
            <w:tcW w:w="610" w:type="dxa"/>
            <w:vAlign w:val="top"/>
          </w:tcPr>
          <w:p>
            <w:pPr>
              <w:pStyle w:val="TableText"/>
              <w:ind w:left="119"/>
              <w:spacing w:before="21" w:line="183" w:lineRule="auto"/>
              <w:rPr/>
            </w:pPr>
            <w:r>
              <w:rPr>
                <w:spacing w:val="-4"/>
              </w:rPr>
              <w:t>1.41</w:t>
            </w:r>
          </w:p>
        </w:tc>
        <w:tc>
          <w:tcPr>
            <w:tcW w:w="649" w:type="dxa"/>
            <w:vAlign w:val="top"/>
          </w:tcPr>
          <w:p>
            <w:pPr>
              <w:pStyle w:val="TableText"/>
              <w:ind w:left="149"/>
              <w:spacing w:before="21" w:line="183" w:lineRule="auto"/>
              <w:rPr/>
            </w:pPr>
            <w:r>
              <w:rPr>
                <w:spacing w:val="-4"/>
              </w:rPr>
              <w:t>1.39</w:t>
            </w:r>
          </w:p>
        </w:tc>
      </w:tr>
      <w:tr>
        <w:trPr>
          <w:trHeight w:val="21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21" w:line="183" w:lineRule="auto"/>
              <w:rPr/>
            </w:pPr>
            <w:r>
              <w:rPr>
                <w:spacing w:val="-2"/>
              </w:rPr>
              <w:t>2.40</w:t>
            </w:r>
          </w:p>
        </w:tc>
        <w:tc>
          <w:tcPr>
            <w:tcW w:w="645" w:type="dxa"/>
            <w:vAlign w:val="top"/>
          </w:tcPr>
          <w:p>
            <w:pPr>
              <w:pStyle w:val="TableText"/>
              <w:ind w:left="148"/>
              <w:spacing w:before="21" w:line="183" w:lineRule="auto"/>
              <w:rPr/>
            </w:pPr>
            <w:r>
              <w:rPr>
                <w:spacing w:val="-2"/>
              </w:rPr>
              <w:t>2.32</w:t>
            </w:r>
          </w:p>
        </w:tc>
        <w:tc>
          <w:tcPr>
            <w:tcW w:w="643" w:type="dxa"/>
            <w:vAlign w:val="top"/>
          </w:tcPr>
          <w:p>
            <w:pPr>
              <w:pStyle w:val="TableText"/>
              <w:ind w:left="152"/>
              <w:spacing w:before="21" w:line="183" w:lineRule="auto"/>
              <w:rPr/>
            </w:pPr>
            <w:r>
              <w:rPr>
                <w:spacing w:val="-2"/>
              </w:rPr>
              <w:t>2.20</w:t>
            </w:r>
          </w:p>
        </w:tc>
        <w:tc>
          <w:tcPr>
            <w:tcW w:w="601" w:type="dxa"/>
            <w:vAlign w:val="top"/>
          </w:tcPr>
          <w:p>
            <w:pPr>
              <w:pStyle w:val="TableText"/>
              <w:ind w:left="149"/>
              <w:spacing w:before="21" w:line="183" w:lineRule="auto"/>
              <w:rPr/>
            </w:pPr>
            <w:r>
              <w:rPr>
                <w:spacing w:val="-2"/>
              </w:rPr>
              <w:t>2.12</w:t>
            </w:r>
          </w:p>
        </w:tc>
        <w:tc>
          <w:tcPr>
            <w:tcW w:w="699" w:type="dxa"/>
            <w:vAlign w:val="top"/>
          </w:tcPr>
          <w:p>
            <w:pPr>
              <w:pStyle w:val="TableText"/>
              <w:ind w:left="198"/>
              <w:spacing w:before="21" w:line="183" w:lineRule="auto"/>
              <w:rPr/>
            </w:pPr>
            <w:r>
              <w:rPr>
                <w:spacing w:val="-2"/>
              </w:rPr>
              <w:t>2.03</w:t>
            </w:r>
          </w:p>
        </w:tc>
        <w:tc>
          <w:tcPr>
            <w:tcW w:w="616" w:type="dxa"/>
            <w:vAlign w:val="top"/>
          </w:tcPr>
          <w:p>
            <w:pPr>
              <w:pStyle w:val="TableText"/>
              <w:ind w:left="129"/>
              <w:spacing w:before="21" w:line="183" w:lineRule="auto"/>
              <w:rPr/>
            </w:pPr>
            <w:r>
              <w:rPr>
                <w:spacing w:val="-4"/>
              </w:rPr>
              <w:t>1.93</w:t>
            </w:r>
          </w:p>
        </w:tc>
        <w:tc>
          <w:tcPr>
            <w:tcW w:w="635" w:type="dxa"/>
            <w:vAlign w:val="top"/>
          </w:tcPr>
          <w:p>
            <w:pPr>
              <w:pStyle w:val="TableText"/>
              <w:ind w:left="143"/>
              <w:spacing w:before="21" w:line="183" w:lineRule="auto"/>
              <w:rPr/>
            </w:pPr>
            <w:r>
              <w:rPr>
                <w:spacing w:val="-4"/>
              </w:rPr>
              <w:t>1.87</w:t>
            </w:r>
          </w:p>
        </w:tc>
        <w:tc>
          <w:tcPr>
            <w:tcW w:w="635" w:type="dxa"/>
            <w:vAlign w:val="top"/>
          </w:tcPr>
          <w:p>
            <w:pPr>
              <w:pStyle w:val="TableText"/>
              <w:ind w:left="148"/>
              <w:spacing w:before="21" w:line="183" w:lineRule="auto"/>
              <w:rPr/>
            </w:pPr>
            <w:r>
              <w:rPr>
                <w:spacing w:val="-4"/>
              </w:rPr>
              <w:t>1.79</w:t>
            </w:r>
          </w:p>
        </w:tc>
        <w:tc>
          <w:tcPr>
            <w:tcW w:w="655" w:type="dxa"/>
            <w:vAlign w:val="top"/>
          </w:tcPr>
          <w:p>
            <w:pPr>
              <w:pStyle w:val="TableText"/>
              <w:ind w:left="143"/>
              <w:spacing w:before="21" w:line="183" w:lineRule="auto"/>
              <w:rPr/>
            </w:pPr>
            <w:r>
              <w:rPr>
                <w:spacing w:val="-4"/>
              </w:rPr>
              <w:t>1.74</w:t>
            </w:r>
          </w:p>
        </w:tc>
        <w:tc>
          <w:tcPr>
            <w:tcW w:w="629" w:type="dxa"/>
            <w:vAlign w:val="top"/>
          </w:tcPr>
          <w:p>
            <w:pPr>
              <w:pStyle w:val="TableText"/>
              <w:ind w:left="168"/>
              <w:spacing w:before="21" w:line="183" w:lineRule="auto"/>
              <w:rPr/>
            </w:pPr>
            <w:r>
              <w:rPr>
                <w:spacing w:val="-4"/>
              </w:rPr>
              <w:t>1.68</w:t>
            </w:r>
          </w:p>
        </w:tc>
        <w:tc>
          <w:tcPr>
            <w:tcW w:w="610" w:type="dxa"/>
            <w:vAlign w:val="top"/>
          </w:tcPr>
          <w:p>
            <w:pPr>
              <w:pStyle w:val="TableText"/>
              <w:ind w:left="119"/>
              <w:spacing w:before="21" w:line="183" w:lineRule="auto"/>
              <w:rPr/>
            </w:pPr>
            <w:r>
              <w:rPr>
                <w:spacing w:val="-4"/>
              </w:rPr>
              <w:t>1.63</w:t>
            </w:r>
          </w:p>
        </w:tc>
        <w:tc>
          <w:tcPr>
            <w:tcW w:w="649" w:type="dxa"/>
            <w:vAlign w:val="top"/>
          </w:tcPr>
          <w:p>
            <w:pPr>
              <w:pStyle w:val="TableText"/>
              <w:ind w:left="149"/>
              <w:spacing w:before="21" w:line="183" w:lineRule="auto"/>
              <w:rPr/>
            </w:pPr>
            <w:r>
              <w:rPr>
                <w:spacing w:val="-4"/>
              </w:rPr>
              <w:t>1.60</w:t>
            </w:r>
          </w:p>
        </w:tc>
      </w:tr>
      <w:tr>
        <w:trPr>
          <w:trHeight w:val="215" w:hRule="atLeast"/>
        </w:trPr>
        <w:tc>
          <w:tcPr>
            <w:tcW w:w="720" w:type="dxa"/>
            <w:vAlign w:val="top"/>
            <w:vMerge w:val="restart"/>
            <w:tcBorders>
              <w:bottom w:val="nil"/>
            </w:tcBorders>
          </w:tcPr>
          <w:p>
            <w:pPr>
              <w:pStyle w:val="TableText"/>
              <w:ind w:left="269"/>
              <w:spacing w:before="130"/>
              <w:rPr/>
            </w:pPr>
            <w:r>
              <w:rPr>
                <w:spacing w:val="-3"/>
              </w:rPr>
              <w:t>70</w:t>
            </w:r>
          </w:p>
        </w:tc>
        <w:tc>
          <w:tcPr>
            <w:tcW w:w="622" w:type="dxa"/>
            <w:vAlign w:val="top"/>
          </w:tcPr>
          <w:p>
            <w:pPr>
              <w:pStyle w:val="TableText"/>
              <w:ind w:left="129"/>
              <w:spacing w:before="21" w:line="188" w:lineRule="auto"/>
              <w:rPr/>
            </w:pPr>
            <w:r>
              <w:rPr>
                <w:spacing w:val="-4"/>
              </w:rPr>
              <w:t>1.84</w:t>
            </w:r>
          </w:p>
        </w:tc>
        <w:tc>
          <w:tcPr>
            <w:tcW w:w="645" w:type="dxa"/>
            <w:vAlign w:val="top"/>
          </w:tcPr>
          <w:p>
            <w:pPr>
              <w:pStyle w:val="TableText"/>
              <w:ind w:left="148"/>
              <w:spacing w:before="21" w:line="188" w:lineRule="auto"/>
              <w:rPr/>
            </w:pPr>
            <w:r>
              <w:rPr>
                <w:spacing w:val="-4"/>
              </w:rPr>
              <w:t>1.79</w:t>
            </w:r>
          </w:p>
        </w:tc>
        <w:tc>
          <w:tcPr>
            <w:tcW w:w="643" w:type="dxa"/>
            <w:vAlign w:val="top"/>
          </w:tcPr>
          <w:p>
            <w:pPr>
              <w:pStyle w:val="TableText"/>
              <w:ind w:left="152"/>
              <w:spacing w:before="21" w:line="188" w:lineRule="auto"/>
              <w:rPr/>
            </w:pPr>
            <w:r>
              <w:rPr>
                <w:spacing w:val="-4"/>
              </w:rPr>
              <w:t>1.72</w:t>
            </w:r>
          </w:p>
        </w:tc>
        <w:tc>
          <w:tcPr>
            <w:tcW w:w="601" w:type="dxa"/>
            <w:vAlign w:val="top"/>
          </w:tcPr>
          <w:p>
            <w:pPr>
              <w:pStyle w:val="TableText"/>
              <w:ind w:left="149"/>
              <w:spacing w:before="21" w:line="188" w:lineRule="auto"/>
              <w:rPr/>
            </w:pPr>
            <w:r>
              <w:rPr>
                <w:spacing w:val="-4"/>
              </w:rPr>
              <w:t>1.67</w:t>
            </w:r>
          </w:p>
        </w:tc>
        <w:tc>
          <w:tcPr>
            <w:tcW w:w="699" w:type="dxa"/>
            <w:vAlign w:val="top"/>
          </w:tcPr>
          <w:p>
            <w:pPr>
              <w:pStyle w:val="TableText"/>
              <w:ind w:left="198"/>
              <w:spacing w:before="21" w:line="188" w:lineRule="auto"/>
              <w:rPr/>
            </w:pPr>
            <w:r>
              <w:rPr>
                <w:spacing w:val="-4"/>
              </w:rPr>
              <w:t>1.62</w:t>
            </w:r>
          </w:p>
        </w:tc>
        <w:tc>
          <w:tcPr>
            <w:tcW w:w="616" w:type="dxa"/>
            <w:vAlign w:val="top"/>
          </w:tcPr>
          <w:p>
            <w:pPr>
              <w:pStyle w:val="TableText"/>
              <w:ind w:left="129"/>
              <w:spacing w:before="21" w:line="188" w:lineRule="auto"/>
              <w:rPr/>
            </w:pPr>
            <w:r>
              <w:rPr>
                <w:spacing w:val="-4"/>
              </w:rPr>
              <w:t>1.56</w:t>
            </w:r>
          </w:p>
        </w:tc>
        <w:tc>
          <w:tcPr>
            <w:tcW w:w="635" w:type="dxa"/>
            <w:vAlign w:val="top"/>
          </w:tcPr>
          <w:p>
            <w:pPr>
              <w:pStyle w:val="TableText"/>
              <w:ind w:left="143"/>
              <w:spacing w:before="21" w:line="188" w:lineRule="auto"/>
              <w:rPr/>
            </w:pPr>
            <w:r>
              <w:rPr>
                <w:spacing w:val="-4"/>
              </w:rPr>
              <w:t>1.53</w:t>
            </w:r>
          </w:p>
        </w:tc>
        <w:tc>
          <w:tcPr>
            <w:tcW w:w="635" w:type="dxa"/>
            <w:vAlign w:val="top"/>
          </w:tcPr>
          <w:p>
            <w:pPr>
              <w:pStyle w:val="TableText"/>
              <w:ind w:left="148"/>
              <w:spacing w:before="21" w:line="188" w:lineRule="auto"/>
              <w:rPr/>
            </w:pPr>
            <w:r>
              <w:rPr>
                <w:spacing w:val="-4"/>
              </w:rPr>
              <w:t>1.47</w:t>
            </w:r>
          </w:p>
        </w:tc>
        <w:tc>
          <w:tcPr>
            <w:tcW w:w="655" w:type="dxa"/>
            <w:vAlign w:val="top"/>
          </w:tcPr>
          <w:p>
            <w:pPr>
              <w:pStyle w:val="TableText"/>
              <w:ind w:left="143"/>
              <w:spacing w:before="21" w:line="188" w:lineRule="auto"/>
              <w:rPr/>
            </w:pPr>
            <w:r>
              <w:rPr>
                <w:spacing w:val="-4"/>
              </w:rPr>
              <w:t>1.45</w:t>
            </w:r>
          </w:p>
        </w:tc>
        <w:tc>
          <w:tcPr>
            <w:tcW w:w="629" w:type="dxa"/>
            <w:vAlign w:val="top"/>
          </w:tcPr>
          <w:p>
            <w:pPr>
              <w:pStyle w:val="TableText"/>
              <w:ind w:left="168"/>
              <w:spacing w:before="21" w:line="188" w:lineRule="auto"/>
              <w:rPr/>
            </w:pPr>
            <w:r>
              <w:rPr>
                <w:spacing w:val="-4"/>
              </w:rPr>
              <w:t>1.40</w:t>
            </w:r>
          </w:p>
        </w:tc>
        <w:tc>
          <w:tcPr>
            <w:tcW w:w="610" w:type="dxa"/>
            <w:vAlign w:val="top"/>
          </w:tcPr>
          <w:p>
            <w:pPr>
              <w:pStyle w:val="TableText"/>
              <w:ind w:left="119"/>
              <w:spacing w:before="21" w:line="188" w:lineRule="auto"/>
              <w:rPr/>
            </w:pPr>
            <w:r>
              <w:rPr>
                <w:spacing w:val="-4"/>
              </w:rPr>
              <w:t>1.37</w:t>
            </w:r>
          </w:p>
        </w:tc>
        <w:tc>
          <w:tcPr>
            <w:tcW w:w="649" w:type="dxa"/>
            <w:vAlign w:val="top"/>
          </w:tcPr>
          <w:p>
            <w:pPr>
              <w:pStyle w:val="TableText"/>
              <w:ind w:left="149"/>
              <w:spacing w:before="21" w:line="188" w:lineRule="auto"/>
              <w:rPr/>
            </w:pPr>
            <w:r>
              <w:rPr>
                <w:spacing w:val="-4"/>
              </w:rPr>
              <w:t>1.35</w:t>
            </w:r>
          </w:p>
        </w:tc>
      </w:tr>
      <w:tr>
        <w:trPr>
          <w:trHeight w:val="21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26" w:line="178" w:lineRule="auto"/>
              <w:rPr/>
            </w:pPr>
            <w:r>
              <w:rPr>
                <w:spacing w:val="-2"/>
              </w:rPr>
              <w:t>2.35</w:t>
            </w:r>
          </w:p>
        </w:tc>
        <w:tc>
          <w:tcPr>
            <w:tcW w:w="645" w:type="dxa"/>
            <w:vAlign w:val="top"/>
          </w:tcPr>
          <w:p>
            <w:pPr>
              <w:pStyle w:val="TableText"/>
              <w:ind w:left="148"/>
              <w:spacing w:before="26" w:line="178" w:lineRule="auto"/>
              <w:rPr/>
            </w:pPr>
            <w:r>
              <w:rPr>
                <w:spacing w:val="-2"/>
              </w:rPr>
              <w:t>2.28</w:t>
            </w:r>
          </w:p>
        </w:tc>
        <w:tc>
          <w:tcPr>
            <w:tcW w:w="643" w:type="dxa"/>
            <w:vAlign w:val="top"/>
          </w:tcPr>
          <w:p>
            <w:pPr>
              <w:pStyle w:val="TableText"/>
              <w:ind w:left="152"/>
              <w:spacing w:before="26" w:line="178" w:lineRule="auto"/>
              <w:rPr/>
            </w:pPr>
            <w:r>
              <w:rPr>
                <w:spacing w:val="-2"/>
              </w:rPr>
              <w:t>2.15</w:t>
            </w:r>
          </w:p>
        </w:tc>
        <w:tc>
          <w:tcPr>
            <w:tcW w:w="601" w:type="dxa"/>
            <w:vAlign w:val="top"/>
          </w:tcPr>
          <w:p>
            <w:pPr>
              <w:pStyle w:val="TableText"/>
              <w:ind w:left="149"/>
              <w:spacing w:before="26" w:line="178" w:lineRule="auto"/>
              <w:rPr/>
            </w:pPr>
            <w:r>
              <w:rPr>
                <w:spacing w:val="-2"/>
              </w:rPr>
              <w:t>2.07</w:t>
            </w:r>
          </w:p>
        </w:tc>
        <w:tc>
          <w:tcPr>
            <w:tcW w:w="699" w:type="dxa"/>
            <w:vAlign w:val="top"/>
          </w:tcPr>
          <w:p>
            <w:pPr>
              <w:pStyle w:val="TableText"/>
              <w:ind w:left="198"/>
              <w:spacing w:before="26" w:line="178" w:lineRule="auto"/>
              <w:rPr/>
            </w:pPr>
            <w:r>
              <w:rPr>
                <w:spacing w:val="-4"/>
              </w:rPr>
              <w:t>1.98</w:t>
            </w:r>
          </w:p>
        </w:tc>
        <w:tc>
          <w:tcPr>
            <w:tcW w:w="616" w:type="dxa"/>
            <w:vAlign w:val="top"/>
          </w:tcPr>
          <w:p>
            <w:pPr>
              <w:pStyle w:val="TableText"/>
              <w:ind w:left="129"/>
              <w:spacing w:before="26" w:line="178" w:lineRule="auto"/>
              <w:rPr/>
            </w:pPr>
            <w:r>
              <w:rPr>
                <w:spacing w:val="-4"/>
              </w:rPr>
              <w:t>1.88</w:t>
            </w:r>
          </w:p>
        </w:tc>
        <w:tc>
          <w:tcPr>
            <w:tcW w:w="635" w:type="dxa"/>
            <w:vAlign w:val="top"/>
          </w:tcPr>
          <w:p>
            <w:pPr>
              <w:pStyle w:val="TableText"/>
              <w:ind w:left="143"/>
              <w:spacing w:before="26" w:line="178" w:lineRule="auto"/>
              <w:rPr/>
            </w:pPr>
            <w:r>
              <w:rPr>
                <w:spacing w:val="-4"/>
              </w:rPr>
              <w:t>1.82</w:t>
            </w:r>
          </w:p>
        </w:tc>
        <w:tc>
          <w:tcPr>
            <w:tcW w:w="635" w:type="dxa"/>
            <w:vAlign w:val="top"/>
          </w:tcPr>
          <w:p>
            <w:pPr>
              <w:pStyle w:val="TableText"/>
              <w:ind w:left="148"/>
              <w:spacing w:before="26" w:line="178" w:lineRule="auto"/>
              <w:rPr/>
            </w:pPr>
            <w:r>
              <w:rPr>
                <w:spacing w:val="-4"/>
              </w:rPr>
              <w:t>1.74</w:t>
            </w:r>
          </w:p>
        </w:tc>
        <w:tc>
          <w:tcPr>
            <w:tcW w:w="655" w:type="dxa"/>
            <w:vAlign w:val="top"/>
          </w:tcPr>
          <w:p>
            <w:pPr>
              <w:pStyle w:val="TableText"/>
              <w:ind w:left="143"/>
              <w:spacing w:before="26" w:line="178" w:lineRule="auto"/>
              <w:rPr/>
            </w:pPr>
            <w:r>
              <w:rPr>
                <w:spacing w:val="-4"/>
              </w:rPr>
              <w:t>1.69</w:t>
            </w:r>
          </w:p>
        </w:tc>
        <w:tc>
          <w:tcPr>
            <w:tcW w:w="629" w:type="dxa"/>
            <w:vAlign w:val="top"/>
          </w:tcPr>
          <w:p>
            <w:pPr>
              <w:pStyle w:val="TableText"/>
              <w:ind w:left="168"/>
              <w:spacing w:before="26" w:line="178" w:lineRule="auto"/>
              <w:rPr/>
            </w:pPr>
            <w:r>
              <w:rPr>
                <w:spacing w:val="-4"/>
              </w:rPr>
              <w:t>1.62</w:t>
            </w:r>
          </w:p>
        </w:tc>
        <w:tc>
          <w:tcPr>
            <w:tcW w:w="610" w:type="dxa"/>
            <w:vAlign w:val="top"/>
          </w:tcPr>
          <w:p>
            <w:pPr>
              <w:pStyle w:val="TableText"/>
              <w:ind w:left="119"/>
              <w:spacing w:before="26" w:line="178" w:lineRule="auto"/>
              <w:rPr/>
            </w:pPr>
            <w:r>
              <w:rPr>
                <w:spacing w:val="-4"/>
              </w:rPr>
              <w:t>1.56</w:t>
            </w:r>
          </w:p>
        </w:tc>
        <w:tc>
          <w:tcPr>
            <w:tcW w:w="649" w:type="dxa"/>
            <w:vAlign w:val="top"/>
          </w:tcPr>
          <w:p>
            <w:pPr>
              <w:pStyle w:val="TableText"/>
              <w:ind w:left="149"/>
              <w:spacing w:before="26" w:line="178" w:lineRule="auto"/>
              <w:rPr/>
            </w:pPr>
            <w:r>
              <w:rPr>
                <w:spacing w:val="-4"/>
              </w:rPr>
              <w:t>1.53</w:t>
            </w:r>
          </w:p>
        </w:tc>
      </w:tr>
      <w:tr>
        <w:trPr>
          <w:trHeight w:val="215" w:hRule="atLeast"/>
        </w:trPr>
        <w:tc>
          <w:tcPr>
            <w:tcW w:w="720" w:type="dxa"/>
            <w:vAlign w:val="top"/>
            <w:vMerge w:val="restart"/>
            <w:tcBorders>
              <w:bottom w:val="nil"/>
            </w:tcBorders>
          </w:tcPr>
          <w:p>
            <w:pPr>
              <w:pStyle w:val="TableText"/>
              <w:ind w:left="269"/>
              <w:spacing w:before="116"/>
              <w:rPr/>
            </w:pPr>
            <w:r>
              <w:rPr>
                <w:spacing w:val="-2"/>
              </w:rPr>
              <w:t>80</w:t>
            </w:r>
          </w:p>
        </w:tc>
        <w:tc>
          <w:tcPr>
            <w:tcW w:w="622" w:type="dxa"/>
            <w:vAlign w:val="top"/>
          </w:tcPr>
          <w:p>
            <w:pPr>
              <w:pStyle w:val="TableText"/>
              <w:ind w:left="129"/>
              <w:spacing w:before="16" w:line="193" w:lineRule="auto"/>
              <w:rPr/>
            </w:pPr>
            <w:r>
              <w:rPr>
                <w:spacing w:val="-4"/>
              </w:rPr>
              <w:t>1.82</w:t>
            </w:r>
          </w:p>
        </w:tc>
        <w:tc>
          <w:tcPr>
            <w:tcW w:w="645" w:type="dxa"/>
            <w:vAlign w:val="top"/>
          </w:tcPr>
          <w:p>
            <w:pPr>
              <w:pStyle w:val="TableText"/>
              <w:ind w:left="148"/>
              <w:spacing w:before="16" w:line="193" w:lineRule="auto"/>
              <w:rPr/>
            </w:pPr>
            <w:r>
              <w:rPr>
                <w:spacing w:val="-4"/>
              </w:rPr>
              <w:t>1.77</w:t>
            </w:r>
          </w:p>
        </w:tc>
        <w:tc>
          <w:tcPr>
            <w:tcW w:w="643" w:type="dxa"/>
            <w:vAlign w:val="top"/>
          </w:tcPr>
          <w:p>
            <w:pPr>
              <w:pStyle w:val="TableText"/>
              <w:ind w:left="152"/>
              <w:spacing w:before="16" w:line="193" w:lineRule="auto"/>
              <w:rPr/>
            </w:pPr>
            <w:r>
              <w:rPr>
                <w:spacing w:val="-4"/>
              </w:rPr>
              <w:t>1.70</w:t>
            </w:r>
          </w:p>
        </w:tc>
        <w:tc>
          <w:tcPr>
            <w:tcW w:w="601" w:type="dxa"/>
            <w:vAlign w:val="top"/>
          </w:tcPr>
          <w:p>
            <w:pPr>
              <w:pStyle w:val="TableText"/>
              <w:ind w:left="149"/>
              <w:spacing w:before="16" w:line="193" w:lineRule="auto"/>
              <w:rPr/>
            </w:pPr>
            <w:r>
              <w:rPr>
                <w:spacing w:val="-4"/>
              </w:rPr>
              <w:t>1.65</w:t>
            </w:r>
          </w:p>
        </w:tc>
        <w:tc>
          <w:tcPr>
            <w:tcW w:w="699" w:type="dxa"/>
            <w:vAlign w:val="top"/>
          </w:tcPr>
          <w:p>
            <w:pPr>
              <w:pStyle w:val="TableText"/>
              <w:ind w:left="198"/>
              <w:spacing w:before="16" w:line="193" w:lineRule="auto"/>
              <w:rPr/>
            </w:pPr>
            <w:r>
              <w:rPr>
                <w:spacing w:val="-4"/>
              </w:rPr>
              <w:t>1.60</w:t>
            </w:r>
          </w:p>
        </w:tc>
        <w:tc>
          <w:tcPr>
            <w:tcW w:w="616" w:type="dxa"/>
            <w:vAlign w:val="top"/>
          </w:tcPr>
          <w:p>
            <w:pPr>
              <w:pStyle w:val="TableText"/>
              <w:ind w:left="129"/>
              <w:spacing w:before="16" w:line="193" w:lineRule="auto"/>
              <w:rPr/>
            </w:pPr>
            <w:r>
              <w:rPr>
                <w:spacing w:val="-4"/>
              </w:rPr>
              <w:t>1.54</w:t>
            </w:r>
          </w:p>
        </w:tc>
        <w:tc>
          <w:tcPr>
            <w:tcW w:w="635" w:type="dxa"/>
            <w:vAlign w:val="top"/>
          </w:tcPr>
          <w:p>
            <w:pPr>
              <w:pStyle w:val="TableText"/>
              <w:ind w:left="143"/>
              <w:spacing w:before="16" w:line="193" w:lineRule="auto"/>
              <w:rPr/>
            </w:pPr>
            <w:r>
              <w:rPr>
                <w:spacing w:val="-4"/>
              </w:rPr>
              <w:t>1.51</w:t>
            </w:r>
          </w:p>
        </w:tc>
        <w:tc>
          <w:tcPr>
            <w:tcW w:w="635" w:type="dxa"/>
            <w:vAlign w:val="top"/>
          </w:tcPr>
          <w:p>
            <w:pPr>
              <w:pStyle w:val="TableText"/>
              <w:ind w:left="148"/>
              <w:spacing w:before="16" w:line="193" w:lineRule="auto"/>
              <w:rPr/>
            </w:pPr>
            <w:r>
              <w:rPr>
                <w:spacing w:val="-4"/>
              </w:rPr>
              <w:t>1.45</w:t>
            </w:r>
          </w:p>
        </w:tc>
        <w:tc>
          <w:tcPr>
            <w:tcW w:w="655" w:type="dxa"/>
            <w:vAlign w:val="top"/>
          </w:tcPr>
          <w:p>
            <w:pPr>
              <w:pStyle w:val="TableText"/>
              <w:ind w:left="143"/>
              <w:spacing w:before="16" w:line="193" w:lineRule="auto"/>
              <w:rPr/>
            </w:pPr>
            <w:r>
              <w:rPr>
                <w:spacing w:val="-4"/>
              </w:rPr>
              <w:t>1.42</w:t>
            </w:r>
          </w:p>
        </w:tc>
        <w:tc>
          <w:tcPr>
            <w:tcW w:w="629" w:type="dxa"/>
            <w:vAlign w:val="top"/>
          </w:tcPr>
          <w:p>
            <w:pPr>
              <w:pStyle w:val="TableText"/>
              <w:ind w:left="168"/>
              <w:spacing w:before="16" w:line="193" w:lineRule="auto"/>
              <w:rPr/>
            </w:pPr>
            <w:r>
              <w:rPr>
                <w:spacing w:val="-4"/>
              </w:rPr>
              <w:t>1.38</w:t>
            </w:r>
          </w:p>
        </w:tc>
        <w:tc>
          <w:tcPr>
            <w:tcW w:w="610" w:type="dxa"/>
            <w:vAlign w:val="top"/>
          </w:tcPr>
          <w:p>
            <w:pPr>
              <w:pStyle w:val="TableText"/>
              <w:ind w:left="119"/>
              <w:spacing w:before="16" w:line="193" w:lineRule="auto"/>
              <w:rPr/>
            </w:pPr>
            <w:r>
              <w:rPr>
                <w:spacing w:val="-4"/>
              </w:rPr>
              <w:t>1.35</w:t>
            </w:r>
          </w:p>
        </w:tc>
        <w:tc>
          <w:tcPr>
            <w:tcW w:w="649" w:type="dxa"/>
            <w:vAlign w:val="top"/>
          </w:tcPr>
          <w:p>
            <w:pPr>
              <w:pStyle w:val="TableText"/>
              <w:ind w:left="149"/>
              <w:spacing w:before="16" w:line="193" w:lineRule="auto"/>
              <w:rPr/>
            </w:pPr>
            <w:r>
              <w:rPr>
                <w:spacing w:val="-4"/>
              </w:rPr>
              <w:t>1.32</w:t>
            </w:r>
          </w:p>
        </w:tc>
      </w:tr>
      <w:tr>
        <w:trPr>
          <w:trHeight w:val="21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31" w:line="178" w:lineRule="auto"/>
              <w:rPr/>
            </w:pPr>
            <w:r>
              <w:rPr>
                <w:spacing w:val="-2"/>
              </w:rPr>
              <w:t>2.32</w:t>
            </w:r>
          </w:p>
        </w:tc>
        <w:tc>
          <w:tcPr>
            <w:tcW w:w="645" w:type="dxa"/>
            <w:vAlign w:val="top"/>
          </w:tcPr>
          <w:p>
            <w:pPr>
              <w:pStyle w:val="TableText"/>
              <w:ind w:left="148"/>
              <w:spacing w:before="31" w:line="178" w:lineRule="auto"/>
              <w:rPr/>
            </w:pPr>
            <w:r>
              <w:rPr>
                <w:spacing w:val="-2"/>
              </w:rPr>
              <w:t>2.24</w:t>
            </w:r>
          </w:p>
        </w:tc>
        <w:tc>
          <w:tcPr>
            <w:tcW w:w="643" w:type="dxa"/>
            <w:vAlign w:val="top"/>
          </w:tcPr>
          <w:p>
            <w:pPr>
              <w:pStyle w:val="TableText"/>
              <w:ind w:left="152"/>
              <w:spacing w:before="31" w:line="178" w:lineRule="auto"/>
              <w:rPr/>
            </w:pPr>
            <w:r>
              <w:rPr>
                <w:spacing w:val="-2"/>
              </w:rPr>
              <w:t>2.11</w:t>
            </w:r>
          </w:p>
        </w:tc>
        <w:tc>
          <w:tcPr>
            <w:tcW w:w="601" w:type="dxa"/>
            <w:vAlign w:val="top"/>
          </w:tcPr>
          <w:p>
            <w:pPr>
              <w:pStyle w:val="TableText"/>
              <w:ind w:left="149"/>
              <w:spacing w:before="31" w:line="178" w:lineRule="auto"/>
              <w:rPr/>
            </w:pPr>
            <w:r>
              <w:rPr>
                <w:spacing w:val="-2"/>
              </w:rPr>
              <w:t>2.03</w:t>
            </w:r>
          </w:p>
        </w:tc>
        <w:tc>
          <w:tcPr>
            <w:tcW w:w="699" w:type="dxa"/>
            <w:vAlign w:val="top"/>
          </w:tcPr>
          <w:p>
            <w:pPr>
              <w:pStyle w:val="TableText"/>
              <w:ind w:left="198"/>
              <w:spacing w:before="31" w:line="178" w:lineRule="auto"/>
              <w:rPr/>
            </w:pPr>
            <w:r>
              <w:rPr>
                <w:spacing w:val="-4"/>
              </w:rPr>
              <w:t>1.94</w:t>
            </w:r>
          </w:p>
        </w:tc>
        <w:tc>
          <w:tcPr>
            <w:tcW w:w="616" w:type="dxa"/>
            <w:vAlign w:val="top"/>
          </w:tcPr>
          <w:p>
            <w:pPr>
              <w:pStyle w:val="TableText"/>
              <w:ind w:left="129"/>
              <w:spacing w:before="31" w:line="178" w:lineRule="auto"/>
              <w:rPr/>
            </w:pPr>
            <w:r>
              <w:rPr>
                <w:spacing w:val="-4"/>
              </w:rPr>
              <w:t>1.84</w:t>
            </w:r>
          </w:p>
        </w:tc>
        <w:tc>
          <w:tcPr>
            <w:tcW w:w="635" w:type="dxa"/>
            <w:vAlign w:val="top"/>
          </w:tcPr>
          <w:p>
            <w:pPr>
              <w:pStyle w:val="TableText"/>
              <w:ind w:left="143"/>
              <w:spacing w:before="31" w:line="178" w:lineRule="auto"/>
              <w:rPr/>
            </w:pPr>
            <w:r>
              <w:rPr>
                <w:spacing w:val="-4"/>
              </w:rPr>
              <w:t>1.78</w:t>
            </w:r>
          </w:p>
        </w:tc>
        <w:tc>
          <w:tcPr>
            <w:tcW w:w="635" w:type="dxa"/>
            <w:vAlign w:val="top"/>
          </w:tcPr>
          <w:p>
            <w:pPr>
              <w:pStyle w:val="TableText"/>
              <w:ind w:left="148"/>
              <w:spacing w:before="31" w:line="178" w:lineRule="auto"/>
              <w:rPr/>
            </w:pPr>
            <w:r>
              <w:rPr>
                <w:spacing w:val="-4"/>
              </w:rPr>
              <w:t>1.70</w:t>
            </w:r>
          </w:p>
        </w:tc>
        <w:tc>
          <w:tcPr>
            <w:tcW w:w="655" w:type="dxa"/>
            <w:vAlign w:val="top"/>
          </w:tcPr>
          <w:p>
            <w:pPr>
              <w:pStyle w:val="TableText"/>
              <w:ind w:left="143"/>
              <w:spacing w:before="31" w:line="178" w:lineRule="auto"/>
              <w:rPr/>
            </w:pPr>
            <w:r>
              <w:rPr>
                <w:spacing w:val="-4"/>
              </w:rPr>
              <w:t>1.65</w:t>
            </w:r>
          </w:p>
        </w:tc>
        <w:tc>
          <w:tcPr>
            <w:tcW w:w="629" w:type="dxa"/>
            <w:vAlign w:val="top"/>
          </w:tcPr>
          <w:p>
            <w:pPr>
              <w:pStyle w:val="TableText"/>
              <w:ind w:left="168"/>
              <w:spacing w:before="31" w:line="178" w:lineRule="auto"/>
              <w:rPr/>
            </w:pPr>
            <w:r>
              <w:rPr>
                <w:spacing w:val="-4"/>
              </w:rPr>
              <w:t>1.57</w:t>
            </w:r>
          </w:p>
        </w:tc>
        <w:tc>
          <w:tcPr>
            <w:tcW w:w="610" w:type="dxa"/>
            <w:vAlign w:val="top"/>
          </w:tcPr>
          <w:p>
            <w:pPr>
              <w:pStyle w:val="TableText"/>
              <w:ind w:left="119"/>
              <w:spacing w:before="31" w:line="178" w:lineRule="auto"/>
              <w:rPr/>
            </w:pPr>
            <w:r>
              <w:rPr>
                <w:spacing w:val="-4"/>
              </w:rPr>
              <w:t>1.52</w:t>
            </w:r>
          </w:p>
        </w:tc>
        <w:tc>
          <w:tcPr>
            <w:tcW w:w="649" w:type="dxa"/>
            <w:vAlign w:val="top"/>
          </w:tcPr>
          <w:p>
            <w:pPr>
              <w:pStyle w:val="TableText"/>
              <w:ind w:left="149"/>
              <w:spacing w:before="31" w:line="178" w:lineRule="auto"/>
              <w:rPr/>
            </w:pPr>
            <w:r>
              <w:rPr>
                <w:spacing w:val="-4"/>
              </w:rPr>
              <w:t>1.49</w:t>
            </w:r>
          </w:p>
        </w:tc>
      </w:tr>
      <w:tr>
        <w:trPr>
          <w:trHeight w:val="190" w:hRule="atLeast"/>
        </w:trPr>
        <w:tc>
          <w:tcPr>
            <w:tcW w:w="720" w:type="dxa"/>
            <w:vAlign w:val="top"/>
            <w:vMerge w:val="restart"/>
            <w:tcBorders>
              <w:bottom w:val="nil"/>
            </w:tcBorders>
          </w:tcPr>
          <w:p>
            <w:pPr>
              <w:pStyle w:val="TableText"/>
              <w:ind w:left="219"/>
              <w:spacing w:before="105"/>
              <w:rPr/>
            </w:pPr>
            <w:r>
              <w:rPr>
                <w:spacing w:val="-5"/>
              </w:rPr>
              <w:t>100</w:t>
            </w:r>
          </w:p>
        </w:tc>
        <w:tc>
          <w:tcPr>
            <w:tcW w:w="622" w:type="dxa"/>
            <w:vAlign w:val="top"/>
          </w:tcPr>
          <w:p>
            <w:pPr>
              <w:pStyle w:val="TableText"/>
              <w:ind w:left="129"/>
              <w:spacing w:before="16" w:line="168" w:lineRule="auto"/>
              <w:rPr/>
            </w:pPr>
            <w:r>
              <w:rPr>
                <w:spacing w:val="-4"/>
              </w:rPr>
              <w:t>1.79</w:t>
            </w:r>
          </w:p>
        </w:tc>
        <w:tc>
          <w:tcPr>
            <w:tcW w:w="645" w:type="dxa"/>
            <w:vAlign w:val="top"/>
          </w:tcPr>
          <w:p>
            <w:pPr>
              <w:pStyle w:val="TableText"/>
              <w:ind w:left="148"/>
              <w:spacing w:before="16" w:line="168" w:lineRule="auto"/>
              <w:rPr/>
            </w:pPr>
            <w:r>
              <w:rPr>
                <w:spacing w:val="-4"/>
              </w:rPr>
              <w:t>1.75</w:t>
            </w:r>
          </w:p>
        </w:tc>
        <w:tc>
          <w:tcPr>
            <w:tcW w:w="643" w:type="dxa"/>
            <w:vAlign w:val="top"/>
          </w:tcPr>
          <w:p>
            <w:pPr>
              <w:pStyle w:val="TableText"/>
              <w:ind w:left="152"/>
              <w:spacing w:before="16" w:line="168" w:lineRule="auto"/>
              <w:rPr/>
            </w:pPr>
            <w:r>
              <w:rPr>
                <w:spacing w:val="-4"/>
              </w:rPr>
              <w:t>1.68</w:t>
            </w:r>
          </w:p>
        </w:tc>
        <w:tc>
          <w:tcPr>
            <w:tcW w:w="601" w:type="dxa"/>
            <w:vAlign w:val="top"/>
          </w:tcPr>
          <w:p>
            <w:pPr>
              <w:pStyle w:val="TableText"/>
              <w:ind w:left="149"/>
              <w:spacing w:before="16" w:line="168" w:lineRule="auto"/>
              <w:rPr/>
            </w:pPr>
            <w:r>
              <w:rPr>
                <w:spacing w:val="-4"/>
              </w:rPr>
              <w:t>1.63</w:t>
            </w:r>
          </w:p>
        </w:tc>
        <w:tc>
          <w:tcPr>
            <w:tcW w:w="699" w:type="dxa"/>
            <w:vAlign w:val="top"/>
          </w:tcPr>
          <w:p>
            <w:pPr>
              <w:pStyle w:val="TableText"/>
              <w:ind w:left="198"/>
              <w:spacing w:before="16" w:line="168" w:lineRule="auto"/>
              <w:rPr/>
            </w:pPr>
            <w:r>
              <w:rPr>
                <w:spacing w:val="-4"/>
              </w:rPr>
              <w:t>1.57</w:t>
            </w:r>
          </w:p>
        </w:tc>
        <w:tc>
          <w:tcPr>
            <w:tcW w:w="616" w:type="dxa"/>
            <w:vAlign w:val="top"/>
          </w:tcPr>
          <w:p>
            <w:pPr>
              <w:pStyle w:val="TableText"/>
              <w:ind w:left="129"/>
              <w:spacing w:before="16" w:line="168" w:lineRule="auto"/>
              <w:rPr/>
            </w:pPr>
            <w:r>
              <w:rPr>
                <w:spacing w:val="-4"/>
              </w:rPr>
              <w:t>1.51</w:t>
            </w:r>
          </w:p>
        </w:tc>
        <w:tc>
          <w:tcPr>
            <w:tcW w:w="635" w:type="dxa"/>
            <w:vAlign w:val="top"/>
          </w:tcPr>
          <w:p>
            <w:pPr>
              <w:pStyle w:val="TableText"/>
              <w:ind w:left="143"/>
              <w:spacing w:before="16" w:line="168" w:lineRule="auto"/>
              <w:rPr/>
            </w:pPr>
            <w:r>
              <w:rPr>
                <w:spacing w:val="-4"/>
              </w:rPr>
              <w:t>1.48</w:t>
            </w:r>
          </w:p>
        </w:tc>
        <w:tc>
          <w:tcPr>
            <w:tcW w:w="635" w:type="dxa"/>
            <w:vAlign w:val="top"/>
          </w:tcPr>
          <w:p>
            <w:pPr>
              <w:pStyle w:val="TableText"/>
              <w:ind w:left="148"/>
              <w:spacing w:before="16" w:line="168" w:lineRule="auto"/>
              <w:rPr/>
            </w:pPr>
            <w:r>
              <w:rPr>
                <w:spacing w:val="-4"/>
              </w:rPr>
              <w:t>1.42</w:t>
            </w:r>
          </w:p>
        </w:tc>
        <w:tc>
          <w:tcPr>
            <w:tcW w:w="655" w:type="dxa"/>
            <w:vAlign w:val="top"/>
          </w:tcPr>
          <w:p>
            <w:pPr>
              <w:pStyle w:val="TableText"/>
              <w:ind w:left="143"/>
              <w:spacing w:before="16" w:line="168" w:lineRule="auto"/>
              <w:rPr/>
            </w:pPr>
            <w:r>
              <w:rPr>
                <w:spacing w:val="-4"/>
              </w:rPr>
              <w:t>1.39</w:t>
            </w:r>
          </w:p>
        </w:tc>
        <w:tc>
          <w:tcPr>
            <w:tcW w:w="629" w:type="dxa"/>
            <w:vAlign w:val="top"/>
          </w:tcPr>
          <w:p>
            <w:pPr>
              <w:pStyle w:val="TableText"/>
              <w:ind w:left="168"/>
              <w:spacing w:before="16" w:line="168" w:lineRule="auto"/>
              <w:rPr/>
            </w:pPr>
            <w:r>
              <w:rPr>
                <w:spacing w:val="-4"/>
              </w:rPr>
              <w:t>1.34</w:t>
            </w:r>
          </w:p>
        </w:tc>
        <w:tc>
          <w:tcPr>
            <w:tcW w:w="610" w:type="dxa"/>
            <w:vAlign w:val="top"/>
          </w:tcPr>
          <w:p>
            <w:pPr>
              <w:pStyle w:val="TableText"/>
              <w:ind w:left="119"/>
              <w:spacing w:before="16" w:line="168" w:lineRule="auto"/>
              <w:rPr/>
            </w:pPr>
            <w:r>
              <w:rPr>
                <w:spacing w:val="-4"/>
              </w:rPr>
              <w:t>1.30</w:t>
            </w:r>
          </w:p>
        </w:tc>
        <w:tc>
          <w:tcPr>
            <w:tcW w:w="649" w:type="dxa"/>
            <w:vAlign w:val="top"/>
          </w:tcPr>
          <w:p>
            <w:pPr>
              <w:pStyle w:val="TableText"/>
              <w:ind w:left="149"/>
              <w:spacing w:before="16" w:line="168" w:lineRule="auto"/>
              <w:rPr/>
            </w:pPr>
            <w:r>
              <w:rPr>
                <w:spacing w:val="-4"/>
              </w:rPr>
              <w:t>1.28</w:t>
            </w:r>
          </w:p>
        </w:tc>
      </w:tr>
      <w:tr>
        <w:trPr>
          <w:trHeight w:val="20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6" w:line="193" w:lineRule="auto"/>
              <w:rPr/>
            </w:pPr>
            <w:r>
              <w:rPr>
                <w:spacing w:val="-2"/>
              </w:rPr>
              <w:t>2.26</w:t>
            </w:r>
          </w:p>
        </w:tc>
        <w:tc>
          <w:tcPr>
            <w:tcW w:w="645" w:type="dxa"/>
            <w:vAlign w:val="top"/>
          </w:tcPr>
          <w:p>
            <w:pPr>
              <w:pStyle w:val="TableText"/>
              <w:ind w:left="148"/>
              <w:spacing w:before="6" w:line="193" w:lineRule="auto"/>
              <w:rPr/>
            </w:pPr>
            <w:r>
              <w:rPr>
                <w:spacing w:val="-2"/>
              </w:rPr>
              <w:t>2.19</w:t>
            </w:r>
          </w:p>
        </w:tc>
        <w:tc>
          <w:tcPr>
            <w:tcW w:w="643" w:type="dxa"/>
            <w:vAlign w:val="top"/>
          </w:tcPr>
          <w:p>
            <w:pPr>
              <w:pStyle w:val="TableText"/>
              <w:ind w:left="152"/>
              <w:spacing w:before="6" w:line="193" w:lineRule="auto"/>
              <w:rPr/>
            </w:pPr>
            <w:r>
              <w:rPr>
                <w:spacing w:val="-2"/>
              </w:rPr>
              <w:t>2.06</w:t>
            </w:r>
          </w:p>
        </w:tc>
        <w:tc>
          <w:tcPr>
            <w:tcW w:w="601" w:type="dxa"/>
            <w:vAlign w:val="top"/>
          </w:tcPr>
          <w:p>
            <w:pPr>
              <w:pStyle w:val="TableText"/>
              <w:ind w:left="149"/>
              <w:spacing w:before="6" w:line="193" w:lineRule="auto"/>
              <w:rPr/>
            </w:pPr>
            <w:r>
              <w:rPr>
                <w:spacing w:val="-4"/>
              </w:rPr>
              <w:t>1.98</w:t>
            </w:r>
          </w:p>
        </w:tc>
        <w:tc>
          <w:tcPr>
            <w:tcW w:w="699" w:type="dxa"/>
            <w:vAlign w:val="top"/>
          </w:tcPr>
          <w:p>
            <w:pPr>
              <w:pStyle w:val="TableText"/>
              <w:ind w:left="198"/>
              <w:spacing w:before="6" w:line="193" w:lineRule="auto"/>
              <w:rPr/>
            </w:pPr>
            <w:r>
              <w:rPr>
                <w:spacing w:val="-4"/>
              </w:rPr>
              <w:t>1.89</w:t>
            </w:r>
          </w:p>
        </w:tc>
        <w:tc>
          <w:tcPr>
            <w:tcW w:w="616" w:type="dxa"/>
            <w:vAlign w:val="top"/>
          </w:tcPr>
          <w:p>
            <w:pPr>
              <w:pStyle w:val="TableText"/>
              <w:ind w:left="129"/>
              <w:spacing w:before="6" w:line="193" w:lineRule="auto"/>
              <w:rPr/>
            </w:pPr>
            <w:r>
              <w:rPr>
                <w:spacing w:val="-4"/>
              </w:rPr>
              <w:t>1.79</w:t>
            </w:r>
          </w:p>
        </w:tc>
        <w:tc>
          <w:tcPr>
            <w:tcW w:w="635" w:type="dxa"/>
            <w:vAlign w:val="top"/>
          </w:tcPr>
          <w:p>
            <w:pPr>
              <w:pStyle w:val="TableText"/>
              <w:ind w:left="143"/>
              <w:spacing w:before="6" w:line="193" w:lineRule="auto"/>
              <w:rPr/>
            </w:pPr>
            <w:r>
              <w:rPr>
                <w:spacing w:val="-4"/>
              </w:rPr>
              <w:t>1.73</w:t>
            </w:r>
          </w:p>
        </w:tc>
        <w:tc>
          <w:tcPr>
            <w:tcW w:w="635" w:type="dxa"/>
            <w:vAlign w:val="top"/>
          </w:tcPr>
          <w:p>
            <w:pPr>
              <w:pStyle w:val="TableText"/>
              <w:ind w:left="148"/>
              <w:spacing w:before="6" w:line="193" w:lineRule="auto"/>
              <w:rPr/>
            </w:pPr>
            <w:r>
              <w:rPr>
                <w:spacing w:val="-4"/>
              </w:rPr>
              <w:t>1.64</w:t>
            </w:r>
          </w:p>
        </w:tc>
        <w:tc>
          <w:tcPr>
            <w:tcW w:w="655" w:type="dxa"/>
            <w:vAlign w:val="top"/>
          </w:tcPr>
          <w:p>
            <w:pPr>
              <w:pStyle w:val="TableText"/>
              <w:ind w:left="143"/>
              <w:spacing w:before="6" w:line="193" w:lineRule="auto"/>
              <w:rPr/>
            </w:pPr>
            <w:r>
              <w:rPr>
                <w:spacing w:val="-4"/>
              </w:rPr>
              <w:t>1.59</w:t>
            </w:r>
          </w:p>
        </w:tc>
        <w:tc>
          <w:tcPr>
            <w:tcW w:w="629" w:type="dxa"/>
            <w:vAlign w:val="top"/>
          </w:tcPr>
          <w:p>
            <w:pPr>
              <w:pStyle w:val="TableText"/>
              <w:ind w:left="168"/>
              <w:spacing w:before="6" w:line="193" w:lineRule="auto"/>
              <w:rPr/>
            </w:pPr>
            <w:r>
              <w:rPr>
                <w:spacing w:val="-4"/>
              </w:rPr>
              <w:t>1.51</w:t>
            </w:r>
          </w:p>
        </w:tc>
        <w:tc>
          <w:tcPr>
            <w:tcW w:w="610" w:type="dxa"/>
            <w:vAlign w:val="top"/>
          </w:tcPr>
          <w:p>
            <w:pPr>
              <w:pStyle w:val="TableText"/>
              <w:ind w:left="119"/>
              <w:spacing w:before="6" w:line="193" w:lineRule="auto"/>
              <w:rPr/>
            </w:pPr>
            <w:r>
              <w:rPr>
                <w:spacing w:val="-4"/>
              </w:rPr>
              <w:t>1.46</w:t>
            </w:r>
          </w:p>
        </w:tc>
        <w:tc>
          <w:tcPr>
            <w:tcW w:w="649" w:type="dxa"/>
            <w:vAlign w:val="top"/>
          </w:tcPr>
          <w:p>
            <w:pPr>
              <w:pStyle w:val="TableText"/>
              <w:ind w:left="149"/>
              <w:spacing w:before="6" w:line="193" w:lineRule="auto"/>
              <w:rPr/>
            </w:pPr>
            <w:r>
              <w:rPr>
                <w:spacing w:val="-4"/>
              </w:rPr>
              <w:t>1.43</w:t>
            </w:r>
          </w:p>
        </w:tc>
      </w:tr>
      <w:tr>
        <w:trPr>
          <w:trHeight w:val="219" w:hRule="atLeast"/>
        </w:trPr>
        <w:tc>
          <w:tcPr>
            <w:tcW w:w="720" w:type="dxa"/>
            <w:vAlign w:val="top"/>
            <w:vMerge w:val="restart"/>
            <w:tcBorders>
              <w:bottom w:val="nil"/>
            </w:tcBorders>
          </w:tcPr>
          <w:p>
            <w:pPr>
              <w:pStyle w:val="TableText"/>
              <w:ind w:left="219"/>
              <w:spacing w:before="120"/>
              <w:rPr/>
            </w:pPr>
            <w:r>
              <w:rPr>
                <w:spacing w:val="-5"/>
              </w:rPr>
              <w:t>125</w:t>
            </w:r>
          </w:p>
        </w:tc>
        <w:tc>
          <w:tcPr>
            <w:tcW w:w="622" w:type="dxa"/>
            <w:vAlign w:val="top"/>
          </w:tcPr>
          <w:p>
            <w:pPr>
              <w:pStyle w:val="TableText"/>
              <w:ind w:left="129"/>
              <w:spacing w:before="31" w:line="182" w:lineRule="auto"/>
              <w:rPr/>
            </w:pPr>
            <w:r>
              <w:rPr>
                <w:spacing w:val="-4"/>
              </w:rPr>
              <w:t>1.77</w:t>
            </w:r>
          </w:p>
        </w:tc>
        <w:tc>
          <w:tcPr>
            <w:tcW w:w="645" w:type="dxa"/>
            <w:vAlign w:val="top"/>
          </w:tcPr>
          <w:p>
            <w:pPr>
              <w:pStyle w:val="TableText"/>
              <w:ind w:left="148"/>
              <w:spacing w:before="31" w:line="182" w:lineRule="auto"/>
              <w:rPr/>
            </w:pPr>
            <w:r>
              <w:rPr>
                <w:spacing w:val="-4"/>
              </w:rPr>
              <w:t>1.72</w:t>
            </w:r>
          </w:p>
        </w:tc>
        <w:tc>
          <w:tcPr>
            <w:tcW w:w="643" w:type="dxa"/>
            <w:vAlign w:val="top"/>
          </w:tcPr>
          <w:p>
            <w:pPr>
              <w:pStyle w:val="TableText"/>
              <w:ind w:left="152"/>
              <w:spacing w:before="31" w:line="182" w:lineRule="auto"/>
              <w:rPr/>
            </w:pPr>
            <w:r>
              <w:rPr>
                <w:spacing w:val="-4"/>
              </w:rPr>
              <w:t>1.65</w:t>
            </w:r>
          </w:p>
        </w:tc>
        <w:tc>
          <w:tcPr>
            <w:tcW w:w="601" w:type="dxa"/>
            <w:vAlign w:val="top"/>
          </w:tcPr>
          <w:p>
            <w:pPr>
              <w:pStyle w:val="TableText"/>
              <w:ind w:left="149"/>
              <w:spacing w:before="31" w:line="182" w:lineRule="auto"/>
              <w:rPr/>
            </w:pPr>
            <w:r>
              <w:rPr>
                <w:spacing w:val="-4"/>
              </w:rPr>
              <w:t>1.60</w:t>
            </w:r>
          </w:p>
        </w:tc>
        <w:tc>
          <w:tcPr>
            <w:tcW w:w="699" w:type="dxa"/>
            <w:vAlign w:val="top"/>
          </w:tcPr>
          <w:p>
            <w:pPr>
              <w:pStyle w:val="TableText"/>
              <w:ind w:left="198"/>
              <w:spacing w:before="31" w:line="182" w:lineRule="auto"/>
              <w:rPr/>
            </w:pPr>
            <w:r>
              <w:rPr>
                <w:spacing w:val="-4"/>
              </w:rPr>
              <w:t>1.55</w:t>
            </w:r>
          </w:p>
        </w:tc>
        <w:tc>
          <w:tcPr>
            <w:tcW w:w="616" w:type="dxa"/>
            <w:vAlign w:val="top"/>
          </w:tcPr>
          <w:p>
            <w:pPr>
              <w:pStyle w:val="TableText"/>
              <w:ind w:left="129"/>
              <w:spacing w:before="31" w:line="182" w:lineRule="auto"/>
              <w:rPr/>
            </w:pPr>
            <w:r>
              <w:rPr>
                <w:spacing w:val="-4"/>
              </w:rPr>
              <w:t>1.49</w:t>
            </w:r>
          </w:p>
        </w:tc>
        <w:tc>
          <w:tcPr>
            <w:tcW w:w="635" w:type="dxa"/>
            <w:vAlign w:val="top"/>
          </w:tcPr>
          <w:p>
            <w:pPr>
              <w:pStyle w:val="TableText"/>
              <w:ind w:left="143"/>
              <w:spacing w:before="31" w:line="182" w:lineRule="auto"/>
              <w:rPr/>
            </w:pPr>
            <w:r>
              <w:rPr>
                <w:spacing w:val="-4"/>
              </w:rPr>
              <w:t>1.45</w:t>
            </w:r>
          </w:p>
        </w:tc>
        <w:tc>
          <w:tcPr>
            <w:tcW w:w="635" w:type="dxa"/>
            <w:vAlign w:val="top"/>
          </w:tcPr>
          <w:p>
            <w:pPr>
              <w:pStyle w:val="TableText"/>
              <w:ind w:left="148"/>
              <w:spacing w:before="31" w:line="182" w:lineRule="auto"/>
              <w:rPr/>
            </w:pPr>
            <w:r>
              <w:rPr>
                <w:spacing w:val="-4"/>
              </w:rPr>
              <w:t>1.39</w:t>
            </w:r>
          </w:p>
        </w:tc>
        <w:tc>
          <w:tcPr>
            <w:tcW w:w="655" w:type="dxa"/>
            <w:vAlign w:val="top"/>
          </w:tcPr>
          <w:p>
            <w:pPr>
              <w:pStyle w:val="TableText"/>
              <w:ind w:left="143"/>
              <w:spacing w:before="31" w:line="182" w:lineRule="auto"/>
              <w:rPr/>
            </w:pPr>
            <w:r>
              <w:rPr>
                <w:spacing w:val="-4"/>
              </w:rPr>
              <w:t>1.36</w:t>
            </w:r>
          </w:p>
        </w:tc>
        <w:tc>
          <w:tcPr>
            <w:tcW w:w="629" w:type="dxa"/>
            <w:vAlign w:val="top"/>
          </w:tcPr>
          <w:p>
            <w:pPr>
              <w:pStyle w:val="TableText"/>
              <w:ind w:left="168"/>
              <w:spacing w:before="31" w:line="182" w:lineRule="auto"/>
              <w:rPr/>
            </w:pPr>
            <w:r>
              <w:rPr>
                <w:spacing w:val="-4"/>
              </w:rPr>
              <w:t>1.31</w:t>
            </w:r>
          </w:p>
        </w:tc>
        <w:tc>
          <w:tcPr>
            <w:tcW w:w="610" w:type="dxa"/>
            <w:vAlign w:val="top"/>
          </w:tcPr>
          <w:p>
            <w:pPr>
              <w:pStyle w:val="TableText"/>
              <w:ind w:left="119"/>
              <w:spacing w:before="31" w:line="182" w:lineRule="auto"/>
              <w:rPr/>
            </w:pPr>
            <w:r>
              <w:rPr>
                <w:spacing w:val="-4"/>
              </w:rPr>
              <w:t>1.27</w:t>
            </w:r>
          </w:p>
        </w:tc>
        <w:tc>
          <w:tcPr>
            <w:tcW w:w="649" w:type="dxa"/>
            <w:vAlign w:val="top"/>
          </w:tcPr>
          <w:p>
            <w:pPr>
              <w:pStyle w:val="TableText"/>
              <w:ind w:left="149"/>
              <w:spacing w:before="31" w:line="182" w:lineRule="auto"/>
              <w:rPr/>
            </w:pPr>
            <w:r>
              <w:rPr>
                <w:spacing w:val="-4"/>
              </w:rPr>
              <w:t>1.25</w:t>
            </w:r>
          </w:p>
        </w:tc>
      </w:tr>
      <w:tr>
        <w:trPr>
          <w:trHeight w:val="19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22" w:line="167" w:lineRule="auto"/>
              <w:rPr/>
            </w:pPr>
            <w:r>
              <w:rPr>
                <w:spacing w:val="-2"/>
              </w:rPr>
              <w:t>2.23</w:t>
            </w:r>
          </w:p>
        </w:tc>
        <w:tc>
          <w:tcPr>
            <w:tcW w:w="645" w:type="dxa"/>
            <w:vAlign w:val="top"/>
          </w:tcPr>
          <w:p>
            <w:pPr>
              <w:pStyle w:val="TableText"/>
              <w:ind w:left="148"/>
              <w:spacing w:before="22" w:line="167" w:lineRule="auto"/>
              <w:rPr/>
            </w:pPr>
            <w:r>
              <w:rPr>
                <w:spacing w:val="-2"/>
              </w:rPr>
              <w:t>2.15</w:t>
            </w:r>
          </w:p>
        </w:tc>
        <w:tc>
          <w:tcPr>
            <w:tcW w:w="643" w:type="dxa"/>
            <w:vAlign w:val="top"/>
          </w:tcPr>
          <w:p>
            <w:pPr>
              <w:pStyle w:val="TableText"/>
              <w:ind w:left="152"/>
              <w:spacing w:before="22" w:line="167" w:lineRule="auto"/>
              <w:rPr/>
            </w:pPr>
            <w:r>
              <w:rPr>
                <w:spacing w:val="-2"/>
              </w:rPr>
              <w:t>2.03</w:t>
            </w:r>
          </w:p>
        </w:tc>
        <w:tc>
          <w:tcPr>
            <w:tcW w:w="601" w:type="dxa"/>
            <w:vAlign w:val="top"/>
          </w:tcPr>
          <w:p>
            <w:pPr>
              <w:pStyle w:val="TableText"/>
              <w:ind w:left="149"/>
              <w:spacing w:before="22" w:line="167" w:lineRule="auto"/>
              <w:rPr/>
            </w:pPr>
            <w:r>
              <w:rPr>
                <w:spacing w:val="-4"/>
              </w:rPr>
              <w:t>1.94</w:t>
            </w:r>
          </w:p>
        </w:tc>
        <w:tc>
          <w:tcPr>
            <w:tcW w:w="699" w:type="dxa"/>
            <w:vAlign w:val="top"/>
          </w:tcPr>
          <w:p>
            <w:pPr>
              <w:pStyle w:val="TableText"/>
              <w:ind w:left="198"/>
              <w:spacing w:before="22" w:line="167" w:lineRule="auto"/>
              <w:rPr/>
            </w:pPr>
            <w:r>
              <w:rPr>
                <w:spacing w:val="-4"/>
              </w:rPr>
              <w:t>1.85</w:t>
            </w:r>
          </w:p>
        </w:tc>
        <w:tc>
          <w:tcPr>
            <w:tcW w:w="616" w:type="dxa"/>
            <w:vAlign w:val="top"/>
          </w:tcPr>
          <w:p>
            <w:pPr>
              <w:pStyle w:val="TableText"/>
              <w:ind w:left="129"/>
              <w:spacing w:before="22" w:line="167" w:lineRule="auto"/>
              <w:rPr/>
            </w:pPr>
            <w:r>
              <w:rPr>
                <w:spacing w:val="-4"/>
              </w:rPr>
              <w:t>1.75</w:t>
            </w:r>
          </w:p>
        </w:tc>
        <w:tc>
          <w:tcPr>
            <w:tcW w:w="635" w:type="dxa"/>
            <w:vAlign w:val="top"/>
          </w:tcPr>
          <w:p>
            <w:pPr>
              <w:pStyle w:val="TableText"/>
              <w:ind w:left="143"/>
              <w:spacing w:before="22" w:line="167" w:lineRule="auto"/>
              <w:rPr/>
            </w:pPr>
            <w:r>
              <w:rPr>
                <w:spacing w:val="-4"/>
              </w:rPr>
              <w:t>1.68</w:t>
            </w:r>
          </w:p>
        </w:tc>
        <w:tc>
          <w:tcPr>
            <w:tcW w:w="635" w:type="dxa"/>
            <w:vAlign w:val="top"/>
          </w:tcPr>
          <w:p>
            <w:pPr>
              <w:pStyle w:val="TableText"/>
              <w:ind w:left="148"/>
              <w:spacing w:before="22" w:line="167" w:lineRule="auto"/>
              <w:rPr/>
            </w:pPr>
            <w:r>
              <w:rPr>
                <w:spacing w:val="-4"/>
              </w:rPr>
              <w:t>1.59</w:t>
            </w:r>
          </w:p>
        </w:tc>
        <w:tc>
          <w:tcPr>
            <w:tcW w:w="655" w:type="dxa"/>
            <w:vAlign w:val="top"/>
          </w:tcPr>
          <w:p>
            <w:pPr>
              <w:pStyle w:val="TableText"/>
              <w:ind w:left="143"/>
              <w:spacing w:before="22" w:line="167" w:lineRule="auto"/>
              <w:rPr/>
            </w:pPr>
            <w:r>
              <w:rPr>
                <w:spacing w:val="-4"/>
              </w:rPr>
              <w:t>1.54</w:t>
            </w:r>
          </w:p>
        </w:tc>
        <w:tc>
          <w:tcPr>
            <w:tcW w:w="629" w:type="dxa"/>
            <w:vAlign w:val="top"/>
          </w:tcPr>
          <w:p>
            <w:pPr>
              <w:pStyle w:val="TableText"/>
              <w:ind w:left="168"/>
              <w:spacing w:before="22" w:line="167" w:lineRule="auto"/>
              <w:rPr/>
            </w:pPr>
            <w:r>
              <w:rPr>
                <w:spacing w:val="-4"/>
              </w:rPr>
              <w:t>1.46</w:t>
            </w:r>
          </w:p>
        </w:tc>
        <w:tc>
          <w:tcPr>
            <w:tcW w:w="610" w:type="dxa"/>
            <w:vAlign w:val="top"/>
          </w:tcPr>
          <w:p>
            <w:pPr>
              <w:pStyle w:val="TableText"/>
              <w:ind w:left="119"/>
              <w:spacing w:before="22" w:line="167" w:lineRule="auto"/>
              <w:rPr/>
            </w:pPr>
            <w:r>
              <w:rPr>
                <w:spacing w:val="-4"/>
              </w:rPr>
              <w:t>1.40</w:t>
            </w:r>
          </w:p>
        </w:tc>
        <w:tc>
          <w:tcPr>
            <w:tcW w:w="649" w:type="dxa"/>
            <w:vAlign w:val="top"/>
          </w:tcPr>
          <w:p>
            <w:pPr>
              <w:pStyle w:val="TableText"/>
              <w:ind w:left="149"/>
              <w:spacing w:before="22" w:line="167" w:lineRule="auto"/>
              <w:rPr/>
            </w:pPr>
            <w:r>
              <w:rPr>
                <w:spacing w:val="-4"/>
              </w:rPr>
              <w:t>1.37</w:t>
            </w:r>
          </w:p>
        </w:tc>
      </w:tr>
      <w:tr>
        <w:trPr>
          <w:trHeight w:val="205" w:hRule="atLeast"/>
        </w:trPr>
        <w:tc>
          <w:tcPr>
            <w:tcW w:w="720" w:type="dxa"/>
            <w:vAlign w:val="top"/>
            <w:vMerge w:val="restart"/>
            <w:tcBorders>
              <w:bottom w:val="nil"/>
            </w:tcBorders>
          </w:tcPr>
          <w:p>
            <w:pPr>
              <w:pStyle w:val="TableText"/>
              <w:ind w:left="219"/>
              <w:spacing w:before="116"/>
              <w:rPr/>
            </w:pPr>
            <w:r>
              <w:rPr>
                <w:spacing w:val="-5"/>
              </w:rPr>
              <w:t>150</w:t>
            </w:r>
          </w:p>
        </w:tc>
        <w:tc>
          <w:tcPr>
            <w:tcW w:w="622" w:type="dxa"/>
            <w:vAlign w:val="top"/>
          </w:tcPr>
          <w:p>
            <w:pPr>
              <w:pStyle w:val="TableText"/>
              <w:ind w:left="129"/>
              <w:spacing w:before="7" w:line="192" w:lineRule="auto"/>
              <w:rPr/>
            </w:pPr>
            <w:r>
              <w:rPr>
                <w:spacing w:val="-4"/>
              </w:rPr>
              <w:t>1.76</w:t>
            </w:r>
          </w:p>
        </w:tc>
        <w:tc>
          <w:tcPr>
            <w:tcW w:w="645" w:type="dxa"/>
            <w:vAlign w:val="top"/>
          </w:tcPr>
          <w:p>
            <w:pPr>
              <w:pStyle w:val="TableText"/>
              <w:ind w:left="148"/>
              <w:spacing w:before="7" w:line="192" w:lineRule="auto"/>
              <w:rPr/>
            </w:pPr>
            <w:r>
              <w:rPr>
                <w:spacing w:val="-4"/>
              </w:rPr>
              <w:t>1.71</w:t>
            </w:r>
          </w:p>
        </w:tc>
        <w:tc>
          <w:tcPr>
            <w:tcW w:w="643" w:type="dxa"/>
            <w:vAlign w:val="top"/>
          </w:tcPr>
          <w:p>
            <w:pPr>
              <w:pStyle w:val="TableText"/>
              <w:ind w:left="152"/>
              <w:spacing w:before="7" w:line="192" w:lineRule="auto"/>
              <w:rPr/>
            </w:pPr>
            <w:r>
              <w:rPr>
                <w:spacing w:val="-4"/>
              </w:rPr>
              <w:t>1.64</w:t>
            </w:r>
          </w:p>
        </w:tc>
        <w:tc>
          <w:tcPr>
            <w:tcW w:w="601" w:type="dxa"/>
            <w:vAlign w:val="top"/>
          </w:tcPr>
          <w:p>
            <w:pPr>
              <w:pStyle w:val="TableText"/>
              <w:ind w:left="149"/>
              <w:spacing w:before="7" w:line="192" w:lineRule="auto"/>
              <w:rPr/>
            </w:pPr>
            <w:r>
              <w:rPr>
                <w:spacing w:val="-4"/>
              </w:rPr>
              <w:t>1.59</w:t>
            </w:r>
          </w:p>
        </w:tc>
        <w:tc>
          <w:tcPr>
            <w:tcW w:w="699" w:type="dxa"/>
            <w:vAlign w:val="top"/>
          </w:tcPr>
          <w:p>
            <w:pPr>
              <w:pStyle w:val="TableText"/>
              <w:ind w:left="198"/>
              <w:spacing w:before="7" w:line="192" w:lineRule="auto"/>
              <w:rPr/>
            </w:pPr>
            <w:r>
              <w:rPr>
                <w:spacing w:val="-4"/>
              </w:rPr>
              <w:t>1.54</w:t>
            </w:r>
          </w:p>
        </w:tc>
        <w:tc>
          <w:tcPr>
            <w:tcW w:w="616" w:type="dxa"/>
            <w:vAlign w:val="top"/>
          </w:tcPr>
          <w:p>
            <w:pPr>
              <w:pStyle w:val="TableText"/>
              <w:ind w:left="129"/>
              <w:spacing w:before="7" w:line="192" w:lineRule="auto"/>
              <w:rPr/>
            </w:pPr>
            <w:r>
              <w:rPr>
                <w:spacing w:val="-4"/>
              </w:rPr>
              <w:t>1.47</w:t>
            </w:r>
          </w:p>
        </w:tc>
        <w:tc>
          <w:tcPr>
            <w:tcW w:w="635" w:type="dxa"/>
            <w:vAlign w:val="top"/>
          </w:tcPr>
          <w:p>
            <w:pPr>
              <w:pStyle w:val="TableText"/>
              <w:ind w:left="143"/>
              <w:spacing w:before="7" w:line="192" w:lineRule="auto"/>
              <w:rPr/>
            </w:pPr>
            <w:r>
              <w:rPr>
                <w:spacing w:val="-4"/>
              </w:rPr>
              <w:t>1.44</w:t>
            </w:r>
          </w:p>
        </w:tc>
        <w:tc>
          <w:tcPr>
            <w:tcW w:w="635" w:type="dxa"/>
            <w:vAlign w:val="top"/>
          </w:tcPr>
          <w:p>
            <w:pPr>
              <w:pStyle w:val="TableText"/>
              <w:ind w:left="148"/>
              <w:spacing w:before="7" w:line="192" w:lineRule="auto"/>
              <w:rPr/>
            </w:pPr>
            <w:r>
              <w:rPr>
                <w:spacing w:val="-4"/>
              </w:rPr>
              <w:t>1.37</w:t>
            </w:r>
          </w:p>
        </w:tc>
        <w:tc>
          <w:tcPr>
            <w:tcW w:w="655" w:type="dxa"/>
            <w:vAlign w:val="top"/>
          </w:tcPr>
          <w:p>
            <w:pPr>
              <w:pStyle w:val="TableText"/>
              <w:ind w:left="143"/>
              <w:spacing w:before="7" w:line="192" w:lineRule="auto"/>
              <w:rPr/>
            </w:pPr>
            <w:r>
              <w:rPr>
                <w:spacing w:val="-4"/>
              </w:rPr>
              <w:t>1.34</w:t>
            </w:r>
          </w:p>
        </w:tc>
        <w:tc>
          <w:tcPr>
            <w:tcW w:w="629" w:type="dxa"/>
            <w:vAlign w:val="top"/>
          </w:tcPr>
          <w:p>
            <w:pPr>
              <w:pStyle w:val="TableText"/>
              <w:ind w:left="168"/>
              <w:spacing w:before="7" w:line="192" w:lineRule="auto"/>
              <w:rPr/>
            </w:pPr>
            <w:r>
              <w:rPr>
                <w:spacing w:val="-4"/>
              </w:rPr>
              <w:t>1.29</w:t>
            </w:r>
          </w:p>
        </w:tc>
        <w:tc>
          <w:tcPr>
            <w:tcW w:w="610" w:type="dxa"/>
            <w:vAlign w:val="top"/>
          </w:tcPr>
          <w:p>
            <w:pPr>
              <w:pStyle w:val="TableText"/>
              <w:ind w:left="119"/>
              <w:spacing w:before="7" w:line="192" w:lineRule="auto"/>
              <w:rPr/>
            </w:pPr>
            <w:r>
              <w:rPr>
                <w:spacing w:val="-4"/>
              </w:rPr>
              <w:t>1.25</w:t>
            </w:r>
          </w:p>
        </w:tc>
        <w:tc>
          <w:tcPr>
            <w:tcW w:w="649" w:type="dxa"/>
            <w:vAlign w:val="top"/>
          </w:tcPr>
          <w:p>
            <w:pPr>
              <w:pStyle w:val="TableText"/>
              <w:ind w:left="149"/>
              <w:spacing w:before="7" w:line="192" w:lineRule="auto"/>
              <w:rPr/>
            </w:pPr>
            <w:r>
              <w:rPr>
                <w:spacing w:val="-4"/>
              </w:rPr>
              <w:t>1.22</w:t>
            </w:r>
          </w:p>
        </w:tc>
      </w:tr>
      <w:tr>
        <w:trPr>
          <w:trHeight w:val="21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32" w:line="177" w:lineRule="auto"/>
              <w:rPr/>
            </w:pPr>
            <w:r>
              <w:rPr>
                <w:spacing w:val="-2"/>
              </w:rPr>
              <w:t>2.20</w:t>
            </w:r>
          </w:p>
        </w:tc>
        <w:tc>
          <w:tcPr>
            <w:tcW w:w="645" w:type="dxa"/>
            <w:vAlign w:val="top"/>
          </w:tcPr>
          <w:p>
            <w:pPr>
              <w:pStyle w:val="TableText"/>
              <w:ind w:left="148"/>
              <w:spacing w:before="32" w:line="177" w:lineRule="auto"/>
              <w:rPr/>
            </w:pPr>
            <w:r>
              <w:rPr>
                <w:spacing w:val="-2"/>
              </w:rPr>
              <w:t>2.12</w:t>
            </w:r>
          </w:p>
        </w:tc>
        <w:tc>
          <w:tcPr>
            <w:tcW w:w="643" w:type="dxa"/>
            <w:vAlign w:val="top"/>
          </w:tcPr>
          <w:p>
            <w:pPr>
              <w:pStyle w:val="TableText"/>
              <w:ind w:left="152"/>
              <w:spacing w:before="32" w:line="177" w:lineRule="auto"/>
              <w:rPr/>
            </w:pPr>
            <w:r>
              <w:rPr>
                <w:spacing w:val="-2"/>
              </w:rPr>
              <w:t>2.00</w:t>
            </w:r>
          </w:p>
        </w:tc>
        <w:tc>
          <w:tcPr>
            <w:tcW w:w="601" w:type="dxa"/>
            <w:vAlign w:val="top"/>
          </w:tcPr>
          <w:p>
            <w:pPr>
              <w:pStyle w:val="TableText"/>
              <w:ind w:left="149"/>
              <w:spacing w:before="32" w:line="177" w:lineRule="auto"/>
              <w:rPr/>
            </w:pPr>
            <w:r>
              <w:rPr>
                <w:spacing w:val="-4"/>
              </w:rPr>
              <w:t>1.91</w:t>
            </w:r>
          </w:p>
        </w:tc>
        <w:tc>
          <w:tcPr>
            <w:tcW w:w="699" w:type="dxa"/>
            <w:vAlign w:val="top"/>
          </w:tcPr>
          <w:p>
            <w:pPr>
              <w:pStyle w:val="TableText"/>
              <w:ind w:left="198"/>
              <w:spacing w:before="32" w:line="177" w:lineRule="auto"/>
              <w:rPr/>
            </w:pPr>
            <w:r>
              <w:rPr>
                <w:spacing w:val="-4"/>
              </w:rPr>
              <w:t>1.83</w:t>
            </w:r>
          </w:p>
        </w:tc>
        <w:tc>
          <w:tcPr>
            <w:tcW w:w="616" w:type="dxa"/>
            <w:vAlign w:val="top"/>
          </w:tcPr>
          <w:p>
            <w:pPr>
              <w:pStyle w:val="TableText"/>
              <w:ind w:left="129"/>
              <w:spacing w:before="32" w:line="177" w:lineRule="auto"/>
              <w:rPr/>
            </w:pPr>
            <w:r>
              <w:rPr>
                <w:spacing w:val="-4"/>
              </w:rPr>
              <w:t>1.72</w:t>
            </w:r>
          </w:p>
        </w:tc>
        <w:tc>
          <w:tcPr>
            <w:tcW w:w="635" w:type="dxa"/>
            <w:vAlign w:val="top"/>
          </w:tcPr>
          <w:p>
            <w:pPr>
              <w:pStyle w:val="TableText"/>
              <w:ind w:left="143"/>
              <w:spacing w:before="32" w:line="177" w:lineRule="auto"/>
              <w:rPr/>
            </w:pPr>
            <w:r>
              <w:rPr>
                <w:spacing w:val="-4"/>
              </w:rPr>
              <w:t>1.66</w:t>
            </w:r>
          </w:p>
        </w:tc>
        <w:tc>
          <w:tcPr>
            <w:tcW w:w="635" w:type="dxa"/>
            <w:vAlign w:val="top"/>
          </w:tcPr>
          <w:p>
            <w:pPr>
              <w:pStyle w:val="TableText"/>
              <w:ind w:left="148"/>
              <w:spacing w:before="32" w:line="177" w:lineRule="auto"/>
              <w:rPr/>
            </w:pPr>
            <w:r>
              <w:rPr>
                <w:spacing w:val="-4"/>
              </w:rPr>
              <w:t>1.56</w:t>
            </w:r>
          </w:p>
        </w:tc>
        <w:tc>
          <w:tcPr>
            <w:tcW w:w="655" w:type="dxa"/>
            <w:vAlign w:val="top"/>
          </w:tcPr>
          <w:p>
            <w:pPr>
              <w:pStyle w:val="TableText"/>
              <w:ind w:left="143"/>
              <w:spacing w:before="32" w:line="177" w:lineRule="auto"/>
              <w:rPr/>
            </w:pPr>
            <w:r>
              <w:rPr>
                <w:spacing w:val="-4"/>
              </w:rPr>
              <w:t>1.51</w:t>
            </w:r>
          </w:p>
        </w:tc>
        <w:tc>
          <w:tcPr>
            <w:tcW w:w="629" w:type="dxa"/>
            <w:vAlign w:val="top"/>
          </w:tcPr>
          <w:p>
            <w:pPr>
              <w:pStyle w:val="TableText"/>
              <w:ind w:left="168"/>
              <w:spacing w:before="32" w:line="177" w:lineRule="auto"/>
              <w:rPr/>
            </w:pPr>
            <w:r>
              <w:rPr>
                <w:spacing w:val="-4"/>
              </w:rPr>
              <w:t>1.43</w:t>
            </w:r>
          </w:p>
        </w:tc>
        <w:tc>
          <w:tcPr>
            <w:tcW w:w="610" w:type="dxa"/>
            <w:vAlign w:val="top"/>
          </w:tcPr>
          <w:p>
            <w:pPr>
              <w:pStyle w:val="TableText"/>
              <w:ind w:left="119"/>
              <w:spacing w:before="32" w:line="177" w:lineRule="auto"/>
              <w:rPr/>
            </w:pPr>
            <w:r>
              <w:rPr>
                <w:spacing w:val="-4"/>
              </w:rPr>
              <w:t>1.37</w:t>
            </w:r>
          </w:p>
        </w:tc>
        <w:tc>
          <w:tcPr>
            <w:tcW w:w="649" w:type="dxa"/>
            <w:vAlign w:val="top"/>
          </w:tcPr>
          <w:p>
            <w:pPr>
              <w:pStyle w:val="TableText"/>
              <w:ind w:left="149"/>
              <w:spacing w:before="32" w:line="177" w:lineRule="auto"/>
              <w:rPr/>
            </w:pPr>
            <w:r>
              <w:rPr>
                <w:spacing w:val="-4"/>
              </w:rPr>
              <w:t>1.33</w:t>
            </w:r>
          </w:p>
        </w:tc>
      </w:tr>
      <w:tr>
        <w:trPr>
          <w:trHeight w:val="190" w:hRule="atLeast"/>
        </w:trPr>
        <w:tc>
          <w:tcPr>
            <w:tcW w:w="720" w:type="dxa"/>
            <w:vAlign w:val="top"/>
            <w:vMerge w:val="restart"/>
            <w:tcBorders>
              <w:bottom w:val="nil"/>
            </w:tcBorders>
          </w:tcPr>
          <w:p>
            <w:pPr>
              <w:pStyle w:val="TableText"/>
              <w:ind w:left="219"/>
              <w:spacing w:before="106"/>
              <w:rPr/>
            </w:pPr>
            <w:r>
              <w:rPr>
                <w:spacing w:val="-3"/>
              </w:rPr>
              <w:t>200</w:t>
            </w:r>
          </w:p>
        </w:tc>
        <w:tc>
          <w:tcPr>
            <w:tcW w:w="622" w:type="dxa"/>
            <w:vAlign w:val="top"/>
          </w:tcPr>
          <w:p>
            <w:pPr>
              <w:pStyle w:val="TableText"/>
              <w:ind w:left="129"/>
              <w:spacing w:before="17" w:line="167" w:lineRule="auto"/>
              <w:rPr/>
            </w:pPr>
            <w:r>
              <w:rPr>
                <w:spacing w:val="-4"/>
              </w:rPr>
              <w:t>1.74</w:t>
            </w:r>
          </w:p>
        </w:tc>
        <w:tc>
          <w:tcPr>
            <w:tcW w:w="645" w:type="dxa"/>
            <w:vAlign w:val="top"/>
          </w:tcPr>
          <w:p>
            <w:pPr>
              <w:pStyle w:val="TableText"/>
              <w:ind w:left="148"/>
              <w:spacing w:before="17" w:line="167" w:lineRule="auto"/>
              <w:rPr/>
            </w:pPr>
            <w:r>
              <w:rPr>
                <w:spacing w:val="-4"/>
              </w:rPr>
              <w:t>1.69</w:t>
            </w:r>
          </w:p>
        </w:tc>
        <w:tc>
          <w:tcPr>
            <w:tcW w:w="643" w:type="dxa"/>
            <w:vAlign w:val="top"/>
          </w:tcPr>
          <w:p>
            <w:pPr>
              <w:pStyle w:val="TableText"/>
              <w:ind w:left="152"/>
              <w:spacing w:before="17" w:line="167" w:lineRule="auto"/>
              <w:rPr/>
            </w:pPr>
            <w:r>
              <w:rPr>
                <w:spacing w:val="-4"/>
              </w:rPr>
              <w:t>1.62</w:t>
            </w:r>
          </w:p>
        </w:tc>
        <w:tc>
          <w:tcPr>
            <w:tcW w:w="601" w:type="dxa"/>
            <w:vAlign w:val="top"/>
          </w:tcPr>
          <w:p>
            <w:pPr>
              <w:pStyle w:val="TableText"/>
              <w:ind w:left="149"/>
              <w:spacing w:before="17" w:line="167" w:lineRule="auto"/>
              <w:rPr/>
            </w:pPr>
            <w:r>
              <w:rPr>
                <w:spacing w:val="-4"/>
              </w:rPr>
              <w:t>1.57</w:t>
            </w:r>
          </w:p>
        </w:tc>
        <w:tc>
          <w:tcPr>
            <w:tcW w:w="699" w:type="dxa"/>
            <w:vAlign w:val="top"/>
          </w:tcPr>
          <w:p>
            <w:pPr>
              <w:pStyle w:val="TableText"/>
              <w:ind w:left="198"/>
              <w:spacing w:before="17" w:line="167" w:lineRule="auto"/>
              <w:rPr/>
            </w:pPr>
            <w:r>
              <w:rPr>
                <w:spacing w:val="-4"/>
              </w:rPr>
              <w:t>1.52</w:t>
            </w:r>
          </w:p>
        </w:tc>
        <w:tc>
          <w:tcPr>
            <w:tcW w:w="616" w:type="dxa"/>
            <w:vAlign w:val="top"/>
          </w:tcPr>
          <w:p>
            <w:pPr>
              <w:pStyle w:val="TableText"/>
              <w:ind w:left="129"/>
              <w:spacing w:before="17" w:line="167" w:lineRule="auto"/>
              <w:rPr/>
            </w:pPr>
            <w:r>
              <w:rPr>
                <w:spacing w:val="-4"/>
              </w:rPr>
              <w:t>1.45</w:t>
            </w:r>
          </w:p>
        </w:tc>
        <w:tc>
          <w:tcPr>
            <w:tcW w:w="635" w:type="dxa"/>
            <w:vAlign w:val="top"/>
          </w:tcPr>
          <w:p>
            <w:pPr>
              <w:pStyle w:val="TableText"/>
              <w:ind w:left="143"/>
              <w:spacing w:before="17" w:line="167" w:lineRule="auto"/>
              <w:rPr/>
            </w:pPr>
            <w:r>
              <w:rPr>
                <w:spacing w:val="-4"/>
              </w:rPr>
              <w:t>1.42</w:t>
            </w:r>
          </w:p>
        </w:tc>
        <w:tc>
          <w:tcPr>
            <w:tcW w:w="635" w:type="dxa"/>
            <w:vAlign w:val="top"/>
          </w:tcPr>
          <w:p>
            <w:pPr>
              <w:pStyle w:val="TableText"/>
              <w:ind w:left="148"/>
              <w:spacing w:before="17" w:line="167" w:lineRule="auto"/>
              <w:rPr/>
            </w:pPr>
            <w:r>
              <w:rPr>
                <w:spacing w:val="-4"/>
              </w:rPr>
              <w:t>1.35</w:t>
            </w:r>
          </w:p>
        </w:tc>
        <w:tc>
          <w:tcPr>
            <w:tcW w:w="655" w:type="dxa"/>
            <w:vAlign w:val="top"/>
          </w:tcPr>
          <w:p>
            <w:pPr>
              <w:pStyle w:val="TableText"/>
              <w:ind w:left="143"/>
              <w:spacing w:before="17" w:line="167" w:lineRule="auto"/>
              <w:rPr/>
            </w:pPr>
            <w:r>
              <w:rPr>
                <w:spacing w:val="-4"/>
              </w:rPr>
              <w:t>1.32</w:t>
            </w:r>
          </w:p>
        </w:tc>
        <w:tc>
          <w:tcPr>
            <w:tcW w:w="629" w:type="dxa"/>
            <w:vAlign w:val="top"/>
          </w:tcPr>
          <w:p>
            <w:pPr>
              <w:pStyle w:val="TableText"/>
              <w:ind w:left="168"/>
              <w:spacing w:before="17" w:line="167" w:lineRule="auto"/>
              <w:rPr/>
            </w:pPr>
            <w:r>
              <w:rPr>
                <w:spacing w:val="-4"/>
              </w:rPr>
              <w:t>1.26</w:t>
            </w:r>
          </w:p>
        </w:tc>
        <w:tc>
          <w:tcPr>
            <w:tcW w:w="610" w:type="dxa"/>
            <w:vAlign w:val="top"/>
          </w:tcPr>
          <w:p>
            <w:pPr>
              <w:pStyle w:val="TableText"/>
              <w:ind w:left="119"/>
              <w:spacing w:before="17" w:line="167" w:lineRule="auto"/>
              <w:rPr/>
            </w:pPr>
            <w:r>
              <w:rPr>
                <w:spacing w:val="-4"/>
              </w:rPr>
              <w:t>1.22</w:t>
            </w:r>
          </w:p>
        </w:tc>
        <w:tc>
          <w:tcPr>
            <w:tcW w:w="649" w:type="dxa"/>
            <w:vAlign w:val="top"/>
          </w:tcPr>
          <w:p>
            <w:pPr>
              <w:pStyle w:val="TableText"/>
              <w:ind w:left="149"/>
              <w:spacing w:before="17" w:line="167" w:lineRule="auto"/>
              <w:rPr/>
            </w:pPr>
            <w:r>
              <w:rPr>
                <w:spacing w:val="-4"/>
              </w:rPr>
              <w:t>1.19</w:t>
            </w:r>
          </w:p>
        </w:tc>
      </w:tr>
      <w:tr>
        <w:trPr>
          <w:trHeight w:val="20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7" w:line="192" w:lineRule="auto"/>
              <w:rPr/>
            </w:pPr>
            <w:r>
              <w:rPr>
                <w:spacing w:val="-2"/>
              </w:rPr>
              <w:t>2.17</w:t>
            </w:r>
          </w:p>
        </w:tc>
        <w:tc>
          <w:tcPr>
            <w:tcW w:w="645" w:type="dxa"/>
            <w:vAlign w:val="top"/>
          </w:tcPr>
          <w:p>
            <w:pPr>
              <w:pStyle w:val="TableText"/>
              <w:ind w:left="148"/>
              <w:spacing w:before="7" w:line="192" w:lineRule="auto"/>
              <w:rPr/>
            </w:pPr>
            <w:r>
              <w:rPr>
                <w:spacing w:val="-2"/>
              </w:rPr>
              <w:t>2.09</w:t>
            </w:r>
          </w:p>
        </w:tc>
        <w:tc>
          <w:tcPr>
            <w:tcW w:w="643" w:type="dxa"/>
            <w:vAlign w:val="top"/>
          </w:tcPr>
          <w:p>
            <w:pPr>
              <w:pStyle w:val="TableText"/>
              <w:ind w:left="152"/>
              <w:spacing w:before="7" w:line="192" w:lineRule="auto"/>
              <w:rPr/>
            </w:pPr>
            <w:r>
              <w:rPr>
                <w:spacing w:val="-4"/>
              </w:rPr>
              <w:t>1.97</w:t>
            </w:r>
          </w:p>
        </w:tc>
        <w:tc>
          <w:tcPr>
            <w:tcW w:w="601" w:type="dxa"/>
            <w:vAlign w:val="top"/>
          </w:tcPr>
          <w:p>
            <w:pPr>
              <w:pStyle w:val="TableText"/>
              <w:ind w:left="149"/>
              <w:spacing w:before="7" w:line="192" w:lineRule="auto"/>
              <w:rPr/>
            </w:pPr>
            <w:r>
              <w:rPr>
                <w:spacing w:val="-4"/>
              </w:rPr>
              <w:t>1.88</w:t>
            </w:r>
          </w:p>
        </w:tc>
        <w:tc>
          <w:tcPr>
            <w:tcW w:w="699" w:type="dxa"/>
            <w:vAlign w:val="top"/>
          </w:tcPr>
          <w:p>
            <w:pPr>
              <w:pStyle w:val="TableText"/>
              <w:ind w:left="198"/>
              <w:spacing w:before="7" w:line="192" w:lineRule="auto"/>
              <w:rPr/>
            </w:pPr>
            <w:r>
              <w:rPr>
                <w:spacing w:val="-4"/>
              </w:rPr>
              <w:t>1.79</w:t>
            </w:r>
          </w:p>
        </w:tc>
        <w:tc>
          <w:tcPr>
            <w:tcW w:w="616" w:type="dxa"/>
            <w:vAlign w:val="top"/>
          </w:tcPr>
          <w:p>
            <w:pPr>
              <w:pStyle w:val="TableText"/>
              <w:ind w:left="129"/>
              <w:spacing w:before="7" w:line="192" w:lineRule="auto"/>
              <w:rPr/>
            </w:pPr>
            <w:r>
              <w:rPr>
                <w:spacing w:val="-4"/>
              </w:rPr>
              <w:t>1.69</w:t>
            </w:r>
          </w:p>
        </w:tc>
        <w:tc>
          <w:tcPr>
            <w:tcW w:w="635" w:type="dxa"/>
            <w:vAlign w:val="top"/>
          </w:tcPr>
          <w:p>
            <w:pPr>
              <w:pStyle w:val="TableText"/>
              <w:ind w:left="143"/>
              <w:spacing w:before="7" w:line="192" w:lineRule="auto"/>
              <w:rPr/>
            </w:pPr>
            <w:r>
              <w:rPr>
                <w:spacing w:val="-4"/>
              </w:rPr>
              <w:t>1.62</w:t>
            </w:r>
          </w:p>
        </w:tc>
        <w:tc>
          <w:tcPr>
            <w:tcW w:w="635" w:type="dxa"/>
            <w:vAlign w:val="top"/>
          </w:tcPr>
          <w:p>
            <w:pPr>
              <w:pStyle w:val="TableText"/>
              <w:ind w:left="148"/>
              <w:spacing w:before="7" w:line="192" w:lineRule="auto"/>
              <w:rPr/>
            </w:pPr>
            <w:r>
              <w:rPr>
                <w:spacing w:val="-4"/>
              </w:rPr>
              <w:t>1.53</w:t>
            </w:r>
          </w:p>
        </w:tc>
        <w:tc>
          <w:tcPr>
            <w:tcW w:w="655" w:type="dxa"/>
            <w:vAlign w:val="top"/>
          </w:tcPr>
          <w:p>
            <w:pPr>
              <w:pStyle w:val="TableText"/>
              <w:ind w:left="143"/>
              <w:spacing w:before="7" w:line="192" w:lineRule="auto"/>
              <w:rPr/>
            </w:pPr>
            <w:r>
              <w:rPr>
                <w:spacing w:val="-4"/>
              </w:rPr>
              <w:t>1.48</w:t>
            </w:r>
          </w:p>
        </w:tc>
        <w:tc>
          <w:tcPr>
            <w:tcW w:w="629" w:type="dxa"/>
            <w:vAlign w:val="top"/>
          </w:tcPr>
          <w:p>
            <w:pPr>
              <w:pStyle w:val="TableText"/>
              <w:ind w:left="168"/>
              <w:spacing w:before="7" w:line="192" w:lineRule="auto"/>
              <w:rPr/>
            </w:pPr>
            <w:r>
              <w:rPr>
                <w:spacing w:val="-4"/>
              </w:rPr>
              <w:t>1.39</w:t>
            </w:r>
          </w:p>
        </w:tc>
        <w:tc>
          <w:tcPr>
            <w:tcW w:w="610" w:type="dxa"/>
            <w:vAlign w:val="top"/>
          </w:tcPr>
          <w:p>
            <w:pPr>
              <w:pStyle w:val="TableText"/>
              <w:ind w:left="119"/>
              <w:spacing w:before="7" w:line="192" w:lineRule="auto"/>
              <w:rPr/>
            </w:pPr>
            <w:r>
              <w:rPr>
                <w:spacing w:val="-4"/>
              </w:rPr>
              <w:t>1.33</w:t>
            </w:r>
          </w:p>
        </w:tc>
        <w:tc>
          <w:tcPr>
            <w:tcW w:w="649" w:type="dxa"/>
            <w:vAlign w:val="top"/>
          </w:tcPr>
          <w:p>
            <w:pPr>
              <w:pStyle w:val="TableText"/>
              <w:ind w:left="149"/>
              <w:spacing w:before="7" w:line="192" w:lineRule="auto"/>
              <w:rPr/>
            </w:pPr>
            <w:r>
              <w:rPr>
                <w:spacing w:val="-4"/>
              </w:rPr>
              <w:t>1.28</w:t>
            </w:r>
          </w:p>
        </w:tc>
      </w:tr>
      <w:tr>
        <w:trPr>
          <w:trHeight w:val="214" w:hRule="atLeast"/>
        </w:trPr>
        <w:tc>
          <w:tcPr>
            <w:tcW w:w="720" w:type="dxa"/>
            <w:vAlign w:val="top"/>
            <w:vMerge w:val="restart"/>
            <w:tcBorders>
              <w:bottom w:val="nil"/>
            </w:tcBorders>
          </w:tcPr>
          <w:p>
            <w:pPr>
              <w:pStyle w:val="TableText"/>
              <w:ind w:left="219"/>
              <w:spacing w:before="132"/>
              <w:rPr/>
            </w:pPr>
            <w:r>
              <w:rPr>
                <w:spacing w:val="-2"/>
              </w:rPr>
              <w:t>400</w:t>
            </w:r>
          </w:p>
        </w:tc>
        <w:tc>
          <w:tcPr>
            <w:tcW w:w="622" w:type="dxa"/>
            <w:vAlign w:val="top"/>
          </w:tcPr>
          <w:p>
            <w:pPr>
              <w:pStyle w:val="TableText"/>
              <w:ind w:left="129"/>
              <w:spacing w:before="32" w:line="176" w:lineRule="auto"/>
              <w:rPr/>
            </w:pPr>
            <w:r>
              <w:rPr>
                <w:spacing w:val="-4"/>
              </w:rPr>
              <w:t>1.72</w:t>
            </w:r>
          </w:p>
        </w:tc>
        <w:tc>
          <w:tcPr>
            <w:tcW w:w="645" w:type="dxa"/>
            <w:vAlign w:val="top"/>
          </w:tcPr>
          <w:p>
            <w:pPr>
              <w:pStyle w:val="TableText"/>
              <w:ind w:left="148"/>
              <w:spacing w:before="32" w:line="176" w:lineRule="auto"/>
              <w:rPr/>
            </w:pPr>
            <w:r>
              <w:rPr>
                <w:spacing w:val="-4"/>
              </w:rPr>
              <w:t>1.67</w:t>
            </w:r>
          </w:p>
        </w:tc>
        <w:tc>
          <w:tcPr>
            <w:tcW w:w="643" w:type="dxa"/>
            <w:vAlign w:val="top"/>
          </w:tcPr>
          <w:p>
            <w:pPr>
              <w:pStyle w:val="TableText"/>
              <w:ind w:left="152"/>
              <w:spacing w:before="32" w:line="176" w:lineRule="auto"/>
              <w:rPr/>
            </w:pPr>
            <w:r>
              <w:rPr>
                <w:spacing w:val="-4"/>
              </w:rPr>
              <w:t>1.60</w:t>
            </w:r>
          </w:p>
        </w:tc>
        <w:tc>
          <w:tcPr>
            <w:tcW w:w="601" w:type="dxa"/>
            <w:vAlign w:val="top"/>
          </w:tcPr>
          <w:p>
            <w:pPr>
              <w:pStyle w:val="TableText"/>
              <w:ind w:left="149"/>
              <w:spacing w:before="32" w:line="176" w:lineRule="auto"/>
              <w:rPr/>
            </w:pPr>
            <w:r>
              <w:rPr>
                <w:spacing w:val="-4"/>
              </w:rPr>
              <w:t>1.54</w:t>
            </w:r>
          </w:p>
        </w:tc>
        <w:tc>
          <w:tcPr>
            <w:tcW w:w="699" w:type="dxa"/>
            <w:vAlign w:val="top"/>
          </w:tcPr>
          <w:p>
            <w:pPr>
              <w:pStyle w:val="TableText"/>
              <w:ind w:left="198"/>
              <w:spacing w:before="32" w:line="176" w:lineRule="auto"/>
              <w:rPr/>
            </w:pPr>
            <w:r>
              <w:rPr>
                <w:spacing w:val="-4"/>
              </w:rPr>
              <w:t>1.49</w:t>
            </w:r>
          </w:p>
        </w:tc>
        <w:tc>
          <w:tcPr>
            <w:tcW w:w="616" w:type="dxa"/>
            <w:vAlign w:val="top"/>
          </w:tcPr>
          <w:p>
            <w:pPr>
              <w:pStyle w:val="TableText"/>
              <w:ind w:left="129"/>
              <w:spacing w:before="32" w:line="176" w:lineRule="auto"/>
              <w:rPr/>
            </w:pPr>
            <w:r>
              <w:rPr>
                <w:spacing w:val="-4"/>
              </w:rPr>
              <w:t>1.42</w:t>
            </w:r>
          </w:p>
        </w:tc>
        <w:tc>
          <w:tcPr>
            <w:tcW w:w="635" w:type="dxa"/>
            <w:vAlign w:val="top"/>
          </w:tcPr>
          <w:p>
            <w:pPr>
              <w:pStyle w:val="TableText"/>
              <w:ind w:left="143"/>
              <w:spacing w:before="32" w:line="176" w:lineRule="auto"/>
              <w:rPr/>
            </w:pPr>
            <w:r>
              <w:rPr>
                <w:spacing w:val="-4"/>
              </w:rPr>
              <w:t>1.38</w:t>
            </w:r>
          </w:p>
        </w:tc>
        <w:tc>
          <w:tcPr>
            <w:tcW w:w="635" w:type="dxa"/>
            <w:vAlign w:val="top"/>
          </w:tcPr>
          <w:p>
            <w:pPr>
              <w:pStyle w:val="TableText"/>
              <w:ind w:left="148"/>
              <w:spacing w:before="32" w:line="176" w:lineRule="auto"/>
              <w:rPr/>
            </w:pPr>
            <w:r>
              <w:rPr>
                <w:spacing w:val="-4"/>
              </w:rPr>
              <w:t>1.32</w:t>
            </w:r>
          </w:p>
        </w:tc>
        <w:tc>
          <w:tcPr>
            <w:tcW w:w="655" w:type="dxa"/>
            <w:vAlign w:val="top"/>
          </w:tcPr>
          <w:p>
            <w:pPr>
              <w:pStyle w:val="TableText"/>
              <w:ind w:left="143"/>
              <w:spacing w:before="32" w:line="176" w:lineRule="auto"/>
              <w:rPr/>
            </w:pPr>
            <w:r>
              <w:rPr>
                <w:spacing w:val="-4"/>
              </w:rPr>
              <w:t>1.28</w:t>
            </w:r>
          </w:p>
        </w:tc>
        <w:tc>
          <w:tcPr>
            <w:tcW w:w="629" w:type="dxa"/>
            <w:vAlign w:val="top"/>
          </w:tcPr>
          <w:p>
            <w:pPr>
              <w:pStyle w:val="TableText"/>
              <w:ind w:left="168"/>
              <w:spacing w:before="32" w:line="176" w:lineRule="auto"/>
              <w:rPr/>
            </w:pPr>
            <w:r>
              <w:rPr>
                <w:spacing w:val="-4"/>
              </w:rPr>
              <w:t>1.22</w:t>
            </w:r>
          </w:p>
        </w:tc>
        <w:tc>
          <w:tcPr>
            <w:tcW w:w="610" w:type="dxa"/>
            <w:vAlign w:val="top"/>
          </w:tcPr>
          <w:p>
            <w:pPr>
              <w:pStyle w:val="TableText"/>
              <w:ind w:left="119"/>
              <w:spacing w:before="32" w:line="176" w:lineRule="auto"/>
              <w:rPr/>
            </w:pPr>
            <w:r>
              <w:rPr>
                <w:spacing w:val="-4"/>
              </w:rPr>
              <w:t>1.16</w:t>
            </w:r>
          </w:p>
        </w:tc>
        <w:tc>
          <w:tcPr>
            <w:tcW w:w="649" w:type="dxa"/>
            <w:vAlign w:val="top"/>
          </w:tcPr>
          <w:p>
            <w:pPr>
              <w:pStyle w:val="TableText"/>
              <w:ind w:left="149"/>
              <w:spacing w:before="32" w:line="176" w:lineRule="auto"/>
              <w:rPr/>
            </w:pPr>
            <w:r>
              <w:rPr>
                <w:spacing w:val="-4"/>
              </w:rPr>
              <w:t>1.13</w:t>
            </w:r>
          </w:p>
        </w:tc>
      </w:tr>
      <w:tr>
        <w:trPr>
          <w:trHeight w:val="200"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18" w:line="176" w:lineRule="auto"/>
              <w:rPr/>
            </w:pPr>
            <w:r>
              <w:rPr>
                <w:spacing w:val="-2"/>
              </w:rPr>
              <w:t>2.12</w:t>
            </w:r>
          </w:p>
        </w:tc>
        <w:tc>
          <w:tcPr>
            <w:tcW w:w="645" w:type="dxa"/>
            <w:vAlign w:val="top"/>
          </w:tcPr>
          <w:p>
            <w:pPr>
              <w:pStyle w:val="TableText"/>
              <w:ind w:left="148"/>
              <w:spacing w:before="18" w:line="176" w:lineRule="auto"/>
              <w:rPr/>
            </w:pPr>
            <w:r>
              <w:rPr>
                <w:spacing w:val="-2"/>
              </w:rPr>
              <w:t>2.04</w:t>
            </w:r>
          </w:p>
        </w:tc>
        <w:tc>
          <w:tcPr>
            <w:tcW w:w="643" w:type="dxa"/>
            <w:vAlign w:val="top"/>
          </w:tcPr>
          <w:p>
            <w:pPr>
              <w:pStyle w:val="TableText"/>
              <w:ind w:left="152"/>
              <w:spacing w:before="18" w:line="176" w:lineRule="auto"/>
              <w:rPr/>
            </w:pPr>
            <w:r>
              <w:rPr>
                <w:spacing w:val="-4"/>
              </w:rPr>
              <w:t>1.92</w:t>
            </w:r>
          </w:p>
        </w:tc>
        <w:tc>
          <w:tcPr>
            <w:tcW w:w="601" w:type="dxa"/>
            <w:vAlign w:val="top"/>
          </w:tcPr>
          <w:p>
            <w:pPr>
              <w:pStyle w:val="TableText"/>
              <w:ind w:left="149"/>
              <w:spacing w:before="18" w:line="176" w:lineRule="auto"/>
              <w:rPr/>
            </w:pPr>
            <w:r>
              <w:rPr>
                <w:spacing w:val="-4"/>
              </w:rPr>
              <w:t>1.84</w:t>
            </w:r>
          </w:p>
        </w:tc>
        <w:tc>
          <w:tcPr>
            <w:tcW w:w="699" w:type="dxa"/>
            <w:vAlign w:val="top"/>
          </w:tcPr>
          <w:p>
            <w:pPr>
              <w:pStyle w:val="TableText"/>
              <w:ind w:left="198"/>
              <w:spacing w:before="18" w:line="176" w:lineRule="auto"/>
              <w:rPr/>
            </w:pPr>
            <w:r>
              <w:rPr>
                <w:spacing w:val="-4"/>
              </w:rPr>
              <w:t>1.74</w:t>
            </w:r>
          </w:p>
        </w:tc>
        <w:tc>
          <w:tcPr>
            <w:tcW w:w="616" w:type="dxa"/>
            <w:vAlign w:val="top"/>
          </w:tcPr>
          <w:p>
            <w:pPr>
              <w:pStyle w:val="TableText"/>
              <w:ind w:left="129"/>
              <w:spacing w:before="18" w:line="176" w:lineRule="auto"/>
              <w:rPr/>
            </w:pPr>
            <w:r>
              <w:rPr>
                <w:spacing w:val="-4"/>
              </w:rPr>
              <w:t>1.64</w:t>
            </w:r>
          </w:p>
        </w:tc>
        <w:tc>
          <w:tcPr>
            <w:tcW w:w="635" w:type="dxa"/>
            <w:vAlign w:val="top"/>
          </w:tcPr>
          <w:p>
            <w:pPr>
              <w:pStyle w:val="TableText"/>
              <w:ind w:left="143"/>
              <w:spacing w:before="18" w:line="176" w:lineRule="auto"/>
              <w:rPr/>
            </w:pPr>
            <w:r>
              <w:rPr>
                <w:spacing w:val="-4"/>
              </w:rPr>
              <w:t>1.57</w:t>
            </w:r>
          </w:p>
        </w:tc>
        <w:tc>
          <w:tcPr>
            <w:tcW w:w="635" w:type="dxa"/>
            <w:vAlign w:val="top"/>
          </w:tcPr>
          <w:p>
            <w:pPr>
              <w:pStyle w:val="TableText"/>
              <w:ind w:left="148"/>
              <w:spacing w:before="18" w:line="176" w:lineRule="auto"/>
              <w:rPr/>
            </w:pPr>
            <w:r>
              <w:rPr>
                <w:spacing w:val="-4"/>
              </w:rPr>
              <w:t>1.47</w:t>
            </w:r>
          </w:p>
        </w:tc>
        <w:tc>
          <w:tcPr>
            <w:tcW w:w="655" w:type="dxa"/>
            <w:vAlign w:val="top"/>
          </w:tcPr>
          <w:p>
            <w:pPr>
              <w:pStyle w:val="TableText"/>
              <w:ind w:left="143"/>
              <w:spacing w:before="18" w:line="176" w:lineRule="auto"/>
              <w:rPr/>
            </w:pPr>
            <w:r>
              <w:rPr>
                <w:spacing w:val="-4"/>
              </w:rPr>
              <w:t>1.42</w:t>
            </w:r>
          </w:p>
        </w:tc>
        <w:tc>
          <w:tcPr>
            <w:tcW w:w="629" w:type="dxa"/>
            <w:vAlign w:val="top"/>
          </w:tcPr>
          <w:p>
            <w:pPr>
              <w:pStyle w:val="TableText"/>
              <w:ind w:left="168"/>
              <w:spacing w:before="18" w:line="176" w:lineRule="auto"/>
              <w:rPr/>
            </w:pPr>
            <w:r>
              <w:rPr>
                <w:spacing w:val="-4"/>
              </w:rPr>
              <w:t>1.32</w:t>
            </w:r>
          </w:p>
        </w:tc>
        <w:tc>
          <w:tcPr>
            <w:tcW w:w="610" w:type="dxa"/>
            <w:vAlign w:val="top"/>
          </w:tcPr>
          <w:p>
            <w:pPr>
              <w:pStyle w:val="TableText"/>
              <w:ind w:left="119"/>
              <w:spacing w:before="18" w:line="176" w:lineRule="auto"/>
              <w:rPr/>
            </w:pPr>
            <w:r>
              <w:rPr>
                <w:spacing w:val="-4"/>
              </w:rPr>
              <w:t>1.24</w:t>
            </w:r>
          </w:p>
        </w:tc>
        <w:tc>
          <w:tcPr>
            <w:tcW w:w="649" w:type="dxa"/>
            <w:vAlign w:val="top"/>
          </w:tcPr>
          <w:p>
            <w:pPr>
              <w:pStyle w:val="TableText"/>
              <w:ind w:left="149"/>
              <w:spacing w:before="18" w:line="176" w:lineRule="auto"/>
              <w:rPr/>
            </w:pPr>
            <w:r>
              <w:rPr>
                <w:spacing w:val="-4"/>
              </w:rPr>
              <w:t>1.19</w:t>
            </w:r>
          </w:p>
        </w:tc>
      </w:tr>
      <w:tr>
        <w:trPr>
          <w:trHeight w:val="215" w:hRule="atLeast"/>
        </w:trPr>
        <w:tc>
          <w:tcPr>
            <w:tcW w:w="720" w:type="dxa"/>
            <w:vAlign w:val="top"/>
            <w:vMerge w:val="restart"/>
            <w:tcBorders>
              <w:bottom w:val="nil"/>
            </w:tcBorders>
          </w:tcPr>
          <w:p>
            <w:pPr>
              <w:pStyle w:val="TableText"/>
              <w:ind w:left="179"/>
              <w:spacing w:before="127"/>
              <w:rPr/>
            </w:pPr>
            <w:r>
              <w:rPr>
                <w:spacing w:val="-4"/>
              </w:rPr>
              <w:t>1000</w:t>
            </w:r>
          </w:p>
        </w:tc>
        <w:tc>
          <w:tcPr>
            <w:tcW w:w="622" w:type="dxa"/>
            <w:vAlign w:val="top"/>
          </w:tcPr>
          <w:p>
            <w:pPr>
              <w:pStyle w:val="TableText"/>
              <w:ind w:left="129"/>
              <w:spacing w:before="18" w:line="191" w:lineRule="auto"/>
              <w:rPr/>
            </w:pPr>
            <w:r>
              <w:rPr>
                <w:spacing w:val="-4"/>
              </w:rPr>
              <w:t>1.70</w:t>
            </w:r>
          </w:p>
        </w:tc>
        <w:tc>
          <w:tcPr>
            <w:tcW w:w="645" w:type="dxa"/>
            <w:vAlign w:val="top"/>
          </w:tcPr>
          <w:p>
            <w:pPr>
              <w:pStyle w:val="TableText"/>
              <w:ind w:left="148"/>
              <w:spacing w:before="18" w:line="191" w:lineRule="auto"/>
              <w:rPr/>
            </w:pPr>
            <w:r>
              <w:rPr>
                <w:spacing w:val="-4"/>
              </w:rPr>
              <w:t>1.65</w:t>
            </w:r>
          </w:p>
        </w:tc>
        <w:tc>
          <w:tcPr>
            <w:tcW w:w="643" w:type="dxa"/>
            <w:vAlign w:val="top"/>
          </w:tcPr>
          <w:p>
            <w:pPr>
              <w:pStyle w:val="TableText"/>
              <w:ind w:left="152"/>
              <w:spacing w:before="18" w:line="191" w:lineRule="auto"/>
              <w:rPr/>
            </w:pPr>
            <w:r>
              <w:rPr>
                <w:spacing w:val="-4"/>
              </w:rPr>
              <w:t>1.58</w:t>
            </w:r>
          </w:p>
        </w:tc>
        <w:tc>
          <w:tcPr>
            <w:tcW w:w="601" w:type="dxa"/>
            <w:vAlign w:val="top"/>
          </w:tcPr>
          <w:p>
            <w:pPr>
              <w:pStyle w:val="TableText"/>
              <w:ind w:left="149"/>
              <w:spacing w:before="18" w:line="191" w:lineRule="auto"/>
              <w:rPr/>
            </w:pPr>
            <w:r>
              <w:rPr>
                <w:spacing w:val="-4"/>
              </w:rPr>
              <w:t>1.53</w:t>
            </w:r>
          </w:p>
        </w:tc>
        <w:tc>
          <w:tcPr>
            <w:tcW w:w="699" w:type="dxa"/>
            <w:vAlign w:val="top"/>
          </w:tcPr>
          <w:p>
            <w:pPr>
              <w:pStyle w:val="TableText"/>
              <w:ind w:left="198"/>
              <w:spacing w:before="18" w:line="191" w:lineRule="auto"/>
              <w:rPr/>
            </w:pPr>
            <w:r>
              <w:rPr>
                <w:spacing w:val="-4"/>
              </w:rPr>
              <w:t>1.47</w:t>
            </w:r>
          </w:p>
        </w:tc>
        <w:tc>
          <w:tcPr>
            <w:tcW w:w="616" w:type="dxa"/>
            <w:vAlign w:val="top"/>
          </w:tcPr>
          <w:p>
            <w:pPr>
              <w:pStyle w:val="TableText"/>
              <w:ind w:left="129"/>
              <w:spacing w:before="18" w:line="191" w:lineRule="auto"/>
              <w:rPr/>
            </w:pPr>
            <w:r>
              <w:rPr>
                <w:spacing w:val="-4"/>
              </w:rPr>
              <w:t>1.41</w:t>
            </w:r>
          </w:p>
        </w:tc>
        <w:tc>
          <w:tcPr>
            <w:tcW w:w="635" w:type="dxa"/>
            <w:vAlign w:val="top"/>
          </w:tcPr>
          <w:p>
            <w:pPr>
              <w:pStyle w:val="TableText"/>
              <w:ind w:left="143"/>
              <w:spacing w:before="18" w:line="191" w:lineRule="auto"/>
              <w:rPr/>
            </w:pPr>
            <w:r>
              <w:rPr>
                <w:spacing w:val="-4"/>
              </w:rPr>
              <w:t>1.36</w:t>
            </w:r>
          </w:p>
        </w:tc>
        <w:tc>
          <w:tcPr>
            <w:tcW w:w="635" w:type="dxa"/>
            <w:vAlign w:val="top"/>
          </w:tcPr>
          <w:p>
            <w:pPr>
              <w:pStyle w:val="TableText"/>
              <w:ind w:left="148"/>
              <w:spacing w:before="18" w:line="191" w:lineRule="auto"/>
              <w:rPr/>
            </w:pPr>
            <w:r>
              <w:rPr>
                <w:spacing w:val="-4"/>
              </w:rPr>
              <w:t>1.30</w:t>
            </w:r>
          </w:p>
        </w:tc>
        <w:tc>
          <w:tcPr>
            <w:tcW w:w="655" w:type="dxa"/>
            <w:vAlign w:val="top"/>
          </w:tcPr>
          <w:p>
            <w:pPr>
              <w:pStyle w:val="TableText"/>
              <w:ind w:left="143"/>
              <w:spacing w:before="18" w:line="191" w:lineRule="auto"/>
              <w:rPr/>
            </w:pPr>
            <w:r>
              <w:rPr>
                <w:spacing w:val="-4"/>
              </w:rPr>
              <w:t>1.26</w:t>
            </w:r>
          </w:p>
        </w:tc>
        <w:tc>
          <w:tcPr>
            <w:tcW w:w="629" w:type="dxa"/>
            <w:vAlign w:val="top"/>
          </w:tcPr>
          <w:p>
            <w:pPr>
              <w:pStyle w:val="TableText"/>
              <w:ind w:left="168"/>
              <w:spacing w:before="18" w:line="191" w:lineRule="auto"/>
              <w:rPr/>
            </w:pPr>
            <w:r>
              <w:rPr>
                <w:spacing w:val="-4"/>
              </w:rPr>
              <w:t>1.19</w:t>
            </w:r>
          </w:p>
        </w:tc>
        <w:tc>
          <w:tcPr>
            <w:tcW w:w="610" w:type="dxa"/>
            <w:vAlign w:val="top"/>
          </w:tcPr>
          <w:p>
            <w:pPr>
              <w:pStyle w:val="TableText"/>
              <w:ind w:left="119"/>
              <w:spacing w:before="18" w:line="191" w:lineRule="auto"/>
              <w:rPr/>
            </w:pPr>
            <w:r>
              <w:rPr>
                <w:spacing w:val="-4"/>
              </w:rPr>
              <w:t>1.13</w:t>
            </w:r>
          </w:p>
        </w:tc>
        <w:tc>
          <w:tcPr>
            <w:tcW w:w="649" w:type="dxa"/>
            <w:vAlign w:val="top"/>
          </w:tcPr>
          <w:p>
            <w:pPr>
              <w:pStyle w:val="TableText"/>
              <w:ind w:left="149"/>
              <w:spacing w:before="18" w:line="191" w:lineRule="auto"/>
              <w:rPr/>
            </w:pPr>
            <w:r>
              <w:rPr>
                <w:spacing w:val="-4"/>
              </w:rPr>
              <w:t>1.08</w:t>
            </w:r>
          </w:p>
        </w:tc>
      </w:tr>
      <w:tr>
        <w:trPr>
          <w:trHeight w:val="215" w:hRule="atLeast"/>
        </w:trPr>
        <w:tc>
          <w:tcPr>
            <w:tcW w:w="720" w:type="dxa"/>
            <w:vAlign w:val="top"/>
            <w:vMerge w:val="continue"/>
            <w:tcBorders>
              <w:top w:val="nil"/>
            </w:tcBorders>
          </w:tcPr>
          <w:p>
            <w:pPr>
              <w:rPr>
                <w:rFonts w:ascii="Arial"/>
                <w:sz w:val="21"/>
              </w:rPr>
            </w:pPr>
            <w:r/>
          </w:p>
        </w:tc>
        <w:tc>
          <w:tcPr>
            <w:tcW w:w="622" w:type="dxa"/>
            <w:vAlign w:val="top"/>
          </w:tcPr>
          <w:p>
            <w:pPr>
              <w:pStyle w:val="TableText"/>
              <w:ind w:left="129"/>
              <w:spacing w:before="33" w:line="176" w:lineRule="auto"/>
              <w:rPr/>
            </w:pPr>
            <w:r>
              <w:rPr>
                <w:spacing w:val="-2"/>
              </w:rPr>
              <w:t>2.09</w:t>
            </w:r>
          </w:p>
        </w:tc>
        <w:tc>
          <w:tcPr>
            <w:tcW w:w="645" w:type="dxa"/>
            <w:vAlign w:val="top"/>
          </w:tcPr>
          <w:p>
            <w:pPr>
              <w:pStyle w:val="TableText"/>
              <w:ind w:left="148"/>
              <w:spacing w:before="33" w:line="176" w:lineRule="auto"/>
              <w:rPr/>
            </w:pPr>
            <w:r>
              <w:rPr>
                <w:spacing w:val="-2"/>
              </w:rPr>
              <w:t>2.01</w:t>
            </w:r>
          </w:p>
        </w:tc>
        <w:tc>
          <w:tcPr>
            <w:tcW w:w="643" w:type="dxa"/>
            <w:vAlign w:val="top"/>
          </w:tcPr>
          <w:p>
            <w:pPr>
              <w:pStyle w:val="TableText"/>
              <w:ind w:left="152"/>
              <w:spacing w:before="33" w:line="176" w:lineRule="auto"/>
              <w:rPr/>
            </w:pPr>
            <w:r>
              <w:rPr>
                <w:spacing w:val="-4"/>
              </w:rPr>
              <w:t>1.89</w:t>
            </w:r>
          </w:p>
        </w:tc>
        <w:tc>
          <w:tcPr>
            <w:tcW w:w="601" w:type="dxa"/>
            <w:vAlign w:val="top"/>
          </w:tcPr>
          <w:p>
            <w:pPr>
              <w:pStyle w:val="TableText"/>
              <w:ind w:left="149"/>
              <w:spacing w:before="33" w:line="176" w:lineRule="auto"/>
              <w:rPr/>
            </w:pPr>
            <w:r>
              <w:rPr>
                <w:spacing w:val="-4"/>
              </w:rPr>
              <w:t>1.81</w:t>
            </w:r>
          </w:p>
        </w:tc>
        <w:tc>
          <w:tcPr>
            <w:tcW w:w="699" w:type="dxa"/>
            <w:vAlign w:val="top"/>
          </w:tcPr>
          <w:p>
            <w:pPr>
              <w:pStyle w:val="TableText"/>
              <w:ind w:left="198"/>
              <w:spacing w:before="33" w:line="176" w:lineRule="auto"/>
              <w:rPr/>
            </w:pPr>
            <w:r>
              <w:rPr>
                <w:spacing w:val="-4"/>
              </w:rPr>
              <w:t>1.71</w:t>
            </w:r>
          </w:p>
        </w:tc>
        <w:tc>
          <w:tcPr>
            <w:tcW w:w="616" w:type="dxa"/>
            <w:vAlign w:val="top"/>
          </w:tcPr>
          <w:p>
            <w:pPr>
              <w:pStyle w:val="TableText"/>
              <w:ind w:left="129"/>
              <w:spacing w:before="33" w:line="176" w:lineRule="auto"/>
              <w:rPr/>
            </w:pPr>
            <w:r>
              <w:rPr>
                <w:spacing w:val="-4"/>
              </w:rPr>
              <w:t>1.61</w:t>
            </w:r>
          </w:p>
        </w:tc>
        <w:tc>
          <w:tcPr>
            <w:tcW w:w="635" w:type="dxa"/>
            <w:vAlign w:val="top"/>
          </w:tcPr>
          <w:p>
            <w:pPr>
              <w:pStyle w:val="TableText"/>
              <w:ind w:left="143"/>
              <w:spacing w:before="33" w:line="176" w:lineRule="auto"/>
              <w:rPr/>
            </w:pPr>
            <w:r>
              <w:rPr>
                <w:spacing w:val="-4"/>
              </w:rPr>
              <w:t>1.54</w:t>
            </w:r>
          </w:p>
        </w:tc>
        <w:tc>
          <w:tcPr>
            <w:tcW w:w="635" w:type="dxa"/>
            <w:vAlign w:val="top"/>
          </w:tcPr>
          <w:p>
            <w:pPr>
              <w:pStyle w:val="TableText"/>
              <w:ind w:left="148"/>
              <w:spacing w:before="33" w:line="176" w:lineRule="auto"/>
              <w:rPr/>
            </w:pPr>
            <w:r>
              <w:rPr>
                <w:spacing w:val="-4"/>
              </w:rPr>
              <w:t>1.44</w:t>
            </w:r>
          </w:p>
        </w:tc>
        <w:tc>
          <w:tcPr>
            <w:tcW w:w="655" w:type="dxa"/>
            <w:vAlign w:val="top"/>
          </w:tcPr>
          <w:p>
            <w:pPr>
              <w:pStyle w:val="TableText"/>
              <w:ind w:left="143"/>
              <w:spacing w:before="33" w:line="176" w:lineRule="auto"/>
              <w:rPr/>
            </w:pPr>
            <w:r>
              <w:rPr>
                <w:spacing w:val="-4"/>
              </w:rPr>
              <w:t>1.38</w:t>
            </w:r>
          </w:p>
        </w:tc>
        <w:tc>
          <w:tcPr>
            <w:tcW w:w="629" w:type="dxa"/>
            <w:vAlign w:val="top"/>
          </w:tcPr>
          <w:p>
            <w:pPr>
              <w:pStyle w:val="TableText"/>
              <w:ind w:left="168"/>
              <w:spacing w:before="33" w:line="176" w:lineRule="auto"/>
              <w:rPr/>
            </w:pPr>
            <w:r>
              <w:rPr>
                <w:spacing w:val="-4"/>
              </w:rPr>
              <w:t>1.28</w:t>
            </w:r>
          </w:p>
        </w:tc>
        <w:tc>
          <w:tcPr>
            <w:tcW w:w="610" w:type="dxa"/>
            <w:vAlign w:val="top"/>
          </w:tcPr>
          <w:p>
            <w:pPr>
              <w:pStyle w:val="TableText"/>
              <w:ind w:left="119"/>
              <w:spacing w:before="33" w:line="176" w:lineRule="auto"/>
              <w:rPr/>
            </w:pPr>
            <w:r>
              <w:rPr>
                <w:spacing w:val="-4"/>
              </w:rPr>
              <w:t>1.19</w:t>
            </w:r>
          </w:p>
        </w:tc>
        <w:tc>
          <w:tcPr>
            <w:tcW w:w="649" w:type="dxa"/>
            <w:vAlign w:val="top"/>
          </w:tcPr>
          <w:p>
            <w:pPr>
              <w:pStyle w:val="TableText"/>
              <w:ind w:left="149"/>
              <w:spacing w:before="33" w:line="176" w:lineRule="auto"/>
              <w:rPr/>
            </w:pPr>
            <w:r>
              <w:rPr>
                <w:spacing w:val="-4"/>
              </w:rPr>
              <w:t>1.11</w:t>
            </w:r>
          </w:p>
        </w:tc>
      </w:tr>
      <w:tr>
        <w:trPr>
          <w:trHeight w:val="205" w:hRule="atLeast"/>
        </w:trPr>
        <w:tc>
          <w:tcPr>
            <w:tcW w:w="720" w:type="dxa"/>
            <w:vAlign w:val="top"/>
            <w:vMerge w:val="restart"/>
            <w:tcBorders>
              <w:bottom w:val="nil"/>
            </w:tcBorders>
          </w:tcPr>
          <w:p>
            <w:pPr>
              <w:pStyle w:val="TableText"/>
              <w:ind w:left="269"/>
              <w:spacing w:before="128"/>
              <w:rPr/>
            </w:pPr>
            <w:r>
              <w:rPr>
                <w:spacing w:val="-3"/>
              </w:rPr>
              <w:t>00</w:t>
            </w:r>
          </w:p>
        </w:tc>
        <w:tc>
          <w:tcPr>
            <w:tcW w:w="622" w:type="dxa"/>
            <w:vAlign w:val="top"/>
          </w:tcPr>
          <w:p>
            <w:pPr>
              <w:pStyle w:val="TableText"/>
              <w:ind w:left="129"/>
              <w:spacing w:before="18" w:line="181" w:lineRule="auto"/>
              <w:rPr/>
            </w:pPr>
            <w:r>
              <w:rPr>
                <w:spacing w:val="-4"/>
              </w:rPr>
              <w:t>1.69</w:t>
            </w:r>
          </w:p>
        </w:tc>
        <w:tc>
          <w:tcPr>
            <w:tcW w:w="645" w:type="dxa"/>
            <w:vAlign w:val="top"/>
          </w:tcPr>
          <w:p>
            <w:pPr>
              <w:pStyle w:val="TableText"/>
              <w:ind w:left="148"/>
              <w:spacing w:before="18" w:line="181" w:lineRule="auto"/>
              <w:rPr/>
            </w:pPr>
            <w:r>
              <w:rPr>
                <w:spacing w:val="-4"/>
              </w:rPr>
              <w:t>1.64</w:t>
            </w:r>
          </w:p>
        </w:tc>
        <w:tc>
          <w:tcPr>
            <w:tcW w:w="643" w:type="dxa"/>
            <w:vAlign w:val="top"/>
          </w:tcPr>
          <w:p>
            <w:pPr>
              <w:pStyle w:val="TableText"/>
              <w:ind w:left="152"/>
              <w:spacing w:before="18" w:line="181" w:lineRule="auto"/>
              <w:rPr/>
            </w:pPr>
            <w:r>
              <w:rPr>
                <w:spacing w:val="-4"/>
              </w:rPr>
              <w:t>1.57</w:t>
            </w:r>
          </w:p>
        </w:tc>
        <w:tc>
          <w:tcPr>
            <w:tcW w:w="601" w:type="dxa"/>
            <w:vAlign w:val="top"/>
          </w:tcPr>
          <w:p>
            <w:pPr>
              <w:pStyle w:val="TableText"/>
              <w:ind w:left="149"/>
              <w:spacing w:before="18" w:line="181" w:lineRule="auto"/>
              <w:rPr/>
            </w:pPr>
            <w:r>
              <w:rPr>
                <w:spacing w:val="-4"/>
              </w:rPr>
              <w:t>1.52</w:t>
            </w:r>
          </w:p>
        </w:tc>
        <w:tc>
          <w:tcPr>
            <w:tcW w:w="699" w:type="dxa"/>
            <w:vAlign w:val="top"/>
          </w:tcPr>
          <w:p>
            <w:pPr>
              <w:pStyle w:val="TableText"/>
              <w:ind w:left="198"/>
              <w:spacing w:before="18" w:line="181" w:lineRule="auto"/>
              <w:rPr/>
            </w:pPr>
            <w:r>
              <w:rPr>
                <w:spacing w:val="-4"/>
              </w:rPr>
              <w:t>1.46</w:t>
            </w:r>
          </w:p>
        </w:tc>
        <w:tc>
          <w:tcPr>
            <w:tcW w:w="616" w:type="dxa"/>
            <w:vAlign w:val="top"/>
          </w:tcPr>
          <w:p>
            <w:pPr>
              <w:pStyle w:val="TableText"/>
              <w:ind w:left="129"/>
              <w:spacing w:before="18" w:line="181" w:lineRule="auto"/>
              <w:rPr/>
            </w:pPr>
            <w:r>
              <w:rPr>
                <w:spacing w:val="-4"/>
              </w:rPr>
              <w:t>1.40</w:t>
            </w:r>
          </w:p>
        </w:tc>
        <w:tc>
          <w:tcPr>
            <w:tcW w:w="635" w:type="dxa"/>
            <w:vAlign w:val="top"/>
          </w:tcPr>
          <w:p>
            <w:pPr>
              <w:pStyle w:val="TableText"/>
              <w:ind w:left="143"/>
              <w:spacing w:before="18" w:line="181" w:lineRule="auto"/>
              <w:rPr/>
            </w:pPr>
            <w:r>
              <w:rPr>
                <w:spacing w:val="-4"/>
              </w:rPr>
              <w:t>1.35</w:t>
            </w:r>
          </w:p>
        </w:tc>
        <w:tc>
          <w:tcPr>
            <w:tcW w:w="635" w:type="dxa"/>
            <w:vAlign w:val="top"/>
          </w:tcPr>
          <w:p>
            <w:pPr>
              <w:pStyle w:val="TableText"/>
              <w:ind w:left="148"/>
              <w:spacing w:before="18" w:line="181" w:lineRule="auto"/>
              <w:rPr/>
            </w:pPr>
            <w:r>
              <w:rPr>
                <w:spacing w:val="-4"/>
              </w:rPr>
              <w:t>1.28</w:t>
            </w:r>
          </w:p>
        </w:tc>
        <w:tc>
          <w:tcPr>
            <w:tcW w:w="655" w:type="dxa"/>
            <w:vAlign w:val="top"/>
          </w:tcPr>
          <w:p>
            <w:pPr>
              <w:pStyle w:val="TableText"/>
              <w:ind w:left="143"/>
              <w:spacing w:before="18" w:line="181" w:lineRule="auto"/>
              <w:rPr/>
            </w:pPr>
            <w:r>
              <w:rPr>
                <w:spacing w:val="-4"/>
              </w:rPr>
              <w:t>1.24</w:t>
            </w:r>
          </w:p>
        </w:tc>
        <w:tc>
          <w:tcPr>
            <w:tcW w:w="629" w:type="dxa"/>
            <w:vAlign w:val="top"/>
          </w:tcPr>
          <w:p>
            <w:pPr>
              <w:pStyle w:val="TableText"/>
              <w:ind w:left="168"/>
              <w:spacing w:before="18" w:line="181" w:lineRule="auto"/>
              <w:rPr/>
            </w:pPr>
            <w:r>
              <w:rPr>
                <w:spacing w:val="-4"/>
              </w:rPr>
              <w:t>1.17</w:t>
            </w:r>
          </w:p>
        </w:tc>
        <w:tc>
          <w:tcPr>
            <w:tcW w:w="610" w:type="dxa"/>
            <w:vAlign w:val="top"/>
          </w:tcPr>
          <w:p>
            <w:pPr>
              <w:pStyle w:val="TableText"/>
              <w:ind w:left="119"/>
              <w:spacing w:before="18" w:line="181" w:lineRule="auto"/>
              <w:rPr/>
            </w:pPr>
            <w:r>
              <w:rPr>
                <w:spacing w:val="-4"/>
              </w:rPr>
              <w:t>1.11</w:t>
            </w:r>
          </w:p>
        </w:tc>
        <w:tc>
          <w:tcPr>
            <w:tcW w:w="649" w:type="dxa"/>
            <w:vAlign w:val="top"/>
          </w:tcPr>
          <w:p>
            <w:pPr>
              <w:pStyle w:val="TableText"/>
              <w:ind w:left="149"/>
              <w:spacing w:before="18" w:line="181" w:lineRule="auto"/>
              <w:rPr/>
            </w:pPr>
            <w:r>
              <w:rPr>
                <w:spacing w:val="-4"/>
              </w:rPr>
              <w:t>1.00</w:t>
            </w:r>
          </w:p>
        </w:tc>
      </w:tr>
      <w:tr>
        <w:trPr>
          <w:trHeight w:val="203" w:hRule="atLeast"/>
        </w:trPr>
        <w:tc>
          <w:tcPr>
            <w:tcW w:w="720" w:type="dxa"/>
            <w:vAlign w:val="top"/>
            <w:vMerge w:val="continue"/>
            <w:tcBorders>
              <w:bottom w:val="single" w:color="000000" w:sz="4" w:space="0"/>
              <w:top w:val="nil"/>
            </w:tcBorders>
          </w:tcPr>
          <w:p>
            <w:pPr>
              <w:rPr>
                <w:rFonts w:ascii="Arial"/>
                <w:sz w:val="21"/>
              </w:rPr>
            </w:pPr>
            <w:r/>
          </w:p>
        </w:tc>
        <w:tc>
          <w:tcPr>
            <w:tcW w:w="622" w:type="dxa"/>
            <w:vAlign w:val="top"/>
            <w:tcBorders>
              <w:bottom w:val="single" w:color="000000" w:sz="4" w:space="0"/>
            </w:tcBorders>
          </w:tcPr>
          <w:p>
            <w:pPr>
              <w:pStyle w:val="TableText"/>
              <w:ind w:left="129"/>
              <w:spacing w:before="23" w:line="174" w:lineRule="auto"/>
              <w:rPr/>
            </w:pPr>
            <w:r>
              <w:rPr>
                <w:spacing w:val="-2"/>
              </w:rPr>
              <w:t>2.07</w:t>
            </w:r>
          </w:p>
        </w:tc>
        <w:tc>
          <w:tcPr>
            <w:tcW w:w="645" w:type="dxa"/>
            <w:vAlign w:val="top"/>
            <w:tcBorders>
              <w:bottom w:val="single" w:color="000000" w:sz="4" w:space="0"/>
            </w:tcBorders>
          </w:tcPr>
          <w:p>
            <w:pPr>
              <w:pStyle w:val="TableText"/>
              <w:ind w:left="148"/>
              <w:spacing w:before="23" w:line="174" w:lineRule="auto"/>
              <w:rPr/>
            </w:pPr>
            <w:r>
              <w:rPr>
                <w:spacing w:val="-4"/>
              </w:rPr>
              <w:t>1.99</w:t>
            </w:r>
          </w:p>
        </w:tc>
        <w:tc>
          <w:tcPr>
            <w:tcW w:w="643" w:type="dxa"/>
            <w:vAlign w:val="top"/>
            <w:tcBorders>
              <w:bottom w:val="single" w:color="000000" w:sz="4" w:space="0"/>
            </w:tcBorders>
          </w:tcPr>
          <w:p>
            <w:pPr>
              <w:pStyle w:val="TableText"/>
              <w:ind w:left="152"/>
              <w:spacing w:before="23" w:line="174" w:lineRule="auto"/>
              <w:rPr/>
            </w:pPr>
            <w:r>
              <w:rPr>
                <w:spacing w:val="-4"/>
              </w:rPr>
              <w:t>1.87</w:t>
            </w:r>
          </w:p>
        </w:tc>
        <w:tc>
          <w:tcPr>
            <w:tcW w:w="601" w:type="dxa"/>
            <w:vAlign w:val="top"/>
            <w:tcBorders>
              <w:bottom w:val="single" w:color="000000" w:sz="4" w:space="0"/>
            </w:tcBorders>
          </w:tcPr>
          <w:p>
            <w:pPr>
              <w:pStyle w:val="TableText"/>
              <w:ind w:left="149"/>
              <w:spacing w:before="23" w:line="174" w:lineRule="auto"/>
              <w:rPr/>
            </w:pPr>
            <w:r>
              <w:rPr>
                <w:spacing w:val="-4"/>
              </w:rPr>
              <w:t>1.79</w:t>
            </w:r>
          </w:p>
        </w:tc>
        <w:tc>
          <w:tcPr>
            <w:tcW w:w="699" w:type="dxa"/>
            <w:vAlign w:val="top"/>
            <w:tcBorders>
              <w:bottom w:val="single" w:color="000000" w:sz="4" w:space="0"/>
            </w:tcBorders>
          </w:tcPr>
          <w:p>
            <w:pPr>
              <w:pStyle w:val="TableText"/>
              <w:ind w:left="198"/>
              <w:spacing w:before="23" w:line="174" w:lineRule="auto"/>
              <w:rPr/>
            </w:pPr>
            <w:r>
              <w:rPr>
                <w:spacing w:val="-4"/>
              </w:rPr>
              <w:t>1.69</w:t>
            </w:r>
          </w:p>
        </w:tc>
        <w:tc>
          <w:tcPr>
            <w:tcW w:w="616" w:type="dxa"/>
            <w:vAlign w:val="top"/>
            <w:tcBorders>
              <w:bottom w:val="single" w:color="000000" w:sz="4" w:space="0"/>
            </w:tcBorders>
          </w:tcPr>
          <w:p>
            <w:pPr>
              <w:pStyle w:val="TableText"/>
              <w:ind w:left="129"/>
              <w:spacing w:before="23" w:line="174" w:lineRule="auto"/>
              <w:rPr/>
            </w:pPr>
            <w:r>
              <w:rPr>
                <w:spacing w:val="-4"/>
              </w:rPr>
              <w:t>1.59</w:t>
            </w:r>
          </w:p>
        </w:tc>
        <w:tc>
          <w:tcPr>
            <w:tcW w:w="635" w:type="dxa"/>
            <w:vAlign w:val="top"/>
            <w:tcBorders>
              <w:bottom w:val="single" w:color="000000" w:sz="4" w:space="0"/>
            </w:tcBorders>
          </w:tcPr>
          <w:p>
            <w:pPr>
              <w:pStyle w:val="TableText"/>
              <w:ind w:left="143"/>
              <w:spacing w:before="23" w:line="174" w:lineRule="auto"/>
              <w:rPr/>
            </w:pPr>
            <w:r>
              <w:rPr>
                <w:spacing w:val="-4"/>
              </w:rPr>
              <w:t>1.52</w:t>
            </w:r>
          </w:p>
        </w:tc>
        <w:tc>
          <w:tcPr>
            <w:tcW w:w="635" w:type="dxa"/>
            <w:vAlign w:val="top"/>
            <w:tcBorders>
              <w:bottom w:val="single" w:color="000000" w:sz="4" w:space="0"/>
            </w:tcBorders>
          </w:tcPr>
          <w:p>
            <w:pPr>
              <w:pStyle w:val="TableText"/>
              <w:ind w:left="148"/>
              <w:spacing w:before="23" w:line="174" w:lineRule="auto"/>
              <w:rPr/>
            </w:pPr>
            <w:r>
              <w:rPr>
                <w:spacing w:val="-4"/>
              </w:rPr>
              <w:t>1.41</w:t>
            </w:r>
          </w:p>
        </w:tc>
        <w:tc>
          <w:tcPr>
            <w:tcW w:w="655" w:type="dxa"/>
            <w:vAlign w:val="top"/>
            <w:tcBorders>
              <w:bottom w:val="single" w:color="000000" w:sz="4" w:space="0"/>
            </w:tcBorders>
          </w:tcPr>
          <w:p>
            <w:pPr>
              <w:pStyle w:val="TableText"/>
              <w:ind w:left="143"/>
              <w:spacing w:before="23" w:line="174" w:lineRule="auto"/>
              <w:rPr/>
            </w:pPr>
            <w:r>
              <w:rPr>
                <w:spacing w:val="-4"/>
              </w:rPr>
              <w:t>1.36</w:t>
            </w:r>
          </w:p>
        </w:tc>
        <w:tc>
          <w:tcPr>
            <w:tcW w:w="629" w:type="dxa"/>
            <w:vAlign w:val="top"/>
            <w:tcBorders>
              <w:bottom w:val="single" w:color="000000" w:sz="4" w:space="0"/>
            </w:tcBorders>
          </w:tcPr>
          <w:p>
            <w:pPr>
              <w:pStyle w:val="TableText"/>
              <w:ind w:left="168"/>
              <w:spacing w:before="23" w:line="174" w:lineRule="auto"/>
              <w:rPr/>
            </w:pPr>
            <w:r>
              <w:rPr>
                <w:spacing w:val="-4"/>
              </w:rPr>
              <w:t>1.25</w:t>
            </w:r>
          </w:p>
        </w:tc>
        <w:tc>
          <w:tcPr>
            <w:tcW w:w="610" w:type="dxa"/>
            <w:vAlign w:val="top"/>
            <w:tcBorders>
              <w:bottom w:val="single" w:color="000000" w:sz="4" w:space="0"/>
            </w:tcBorders>
          </w:tcPr>
          <w:p>
            <w:pPr>
              <w:pStyle w:val="TableText"/>
              <w:ind w:left="119"/>
              <w:spacing w:before="23" w:line="174" w:lineRule="auto"/>
              <w:rPr/>
            </w:pPr>
            <w:r>
              <w:rPr>
                <w:spacing w:val="-4"/>
              </w:rPr>
              <w:t>1.15</w:t>
            </w:r>
          </w:p>
        </w:tc>
        <w:tc>
          <w:tcPr>
            <w:tcW w:w="649" w:type="dxa"/>
            <w:vAlign w:val="top"/>
            <w:tcBorders>
              <w:bottom w:val="single" w:color="000000" w:sz="4" w:space="0"/>
            </w:tcBorders>
          </w:tcPr>
          <w:p>
            <w:pPr>
              <w:pStyle w:val="TableText"/>
              <w:ind w:left="149"/>
              <w:spacing w:before="23" w:line="174" w:lineRule="auto"/>
              <w:rPr/>
            </w:pPr>
            <w:r>
              <w:rPr>
                <w:spacing w:val="-4"/>
              </w:rPr>
              <w:t>1.00</w:t>
            </w:r>
          </w:p>
        </w:tc>
      </w:tr>
    </w:tbl>
    <w:p>
      <w:pPr>
        <w:pStyle w:val="BodyText"/>
        <w:rPr/>
      </w:pPr>
      <w:r/>
    </w:p>
    <w:p>
      <w:pPr>
        <w:sectPr>
          <w:headerReference w:type="default" r:id="rId556"/>
          <w:footerReference w:type="default" r:id="rId557"/>
          <w:pgSz w:w="10170" w:h="14500"/>
          <w:pgMar w:top="1460" w:right="859" w:bottom="1069" w:left="820" w:header="987" w:footer="925" w:gutter="0"/>
        </w:sectPr>
        <w:rPr/>
      </w:pPr>
    </w:p>
    <w:p>
      <w:pPr>
        <w:pStyle w:val="BodyText"/>
        <w:spacing w:line="294" w:lineRule="auto"/>
        <w:rPr/>
      </w:pPr>
      <w:r>
        <w:drawing>
          <wp:anchor distT="0" distB="0" distL="0" distR="0" simplePos="0" relativeHeight="252624896" behindDoc="0" locked="0" layoutInCell="1" allowOverlap="1">
            <wp:simplePos x="0" y="0"/>
            <wp:positionH relativeFrom="column">
              <wp:posOffset>3848098</wp:posOffset>
            </wp:positionH>
            <wp:positionV relativeFrom="paragraph">
              <wp:posOffset>79725</wp:posOffset>
            </wp:positionV>
            <wp:extent cx="1358881" cy="927103"/>
            <wp:effectExtent l="0" t="0" r="0" b="0"/>
            <wp:wrapNone/>
            <wp:docPr id="800" name="IM 800"/>
            <wp:cNvGraphicFramePr/>
            <a:graphic>
              <a:graphicData uri="http://schemas.openxmlformats.org/drawingml/2006/picture">
                <pic:pic>
                  <pic:nvPicPr>
                    <pic:cNvPr id="800" name="IM 800"/>
                    <pic:cNvPicPr/>
                  </pic:nvPicPr>
                  <pic:blipFill>
                    <a:blip r:embed="rId560"/>
                    <a:stretch>
                      <a:fillRect/>
                    </a:stretch>
                  </pic:blipFill>
                  <pic:spPr>
                    <a:xfrm rot="0">
                      <a:off x="0" y="0"/>
                      <a:ext cx="1358881" cy="927103"/>
                    </a:xfrm>
                    <a:prstGeom prst="rect">
                      <a:avLst/>
                    </a:prstGeom>
                  </pic:spPr>
                </pic:pic>
              </a:graphicData>
            </a:graphic>
          </wp:anchor>
        </w:drawing>
      </w:r>
      <w:r/>
    </w:p>
    <w:p>
      <w:pPr>
        <w:pStyle w:val="BodyText"/>
        <w:spacing w:line="294" w:lineRule="auto"/>
        <w:rPr/>
      </w:pPr>
      <w:r/>
    </w:p>
    <w:p>
      <w:pPr>
        <w:pStyle w:val="BodyText"/>
        <w:spacing w:line="294" w:lineRule="auto"/>
        <w:rPr/>
      </w:pPr>
      <w:r/>
    </w:p>
    <w:p>
      <w:pPr>
        <w:pStyle w:val="BodyText"/>
        <w:spacing w:line="294" w:lineRule="auto"/>
        <w:rPr/>
      </w:pPr>
      <w:r/>
    </w:p>
    <w:p>
      <w:pPr>
        <w:ind w:left="439" w:right="4858" w:hanging="47"/>
        <w:spacing w:before="59" w:line="293" w:lineRule="auto"/>
        <w:rPr>
          <w:rFonts w:ascii="SimSun" w:hAnsi="SimSun" w:eastAsia="SimSun" w:cs="SimSun"/>
          <w:sz w:val="19"/>
          <w:szCs w:val="19"/>
        </w:rPr>
      </w:pPr>
      <w:r>
        <w:drawing>
          <wp:anchor distT="0" distB="0" distL="0" distR="0" simplePos="0" relativeHeight="252625920" behindDoc="0" locked="0" layoutInCell="1" allowOverlap="1">
            <wp:simplePos x="0" y="0"/>
            <wp:positionH relativeFrom="column">
              <wp:posOffset>5181601</wp:posOffset>
            </wp:positionH>
            <wp:positionV relativeFrom="paragraph">
              <wp:posOffset>128493</wp:posOffset>
            </wp:positionV>
            <wp:extent cx="165065" cy="6352"/>
            <wp:effectExtent l="0" t="0" r="0" b="0"/>
            <wp:wrapNone/>
            <wp:docPr id="802" name="IM 802"/>
            <wp:cNvGraphicFramePr/>
            <a:graphic>
              <a:graphicData uri="http://schemas.openxmlformats.org/drawingml/2006/picture">
                <pic:pic>
                  <pic:nvPicPr>
                    <pic:cNvPr id="802" name="IM 802"/>
                    <pic:cNvPicPr/>
                  </pic:nvPicPr>
                  <pic:blipFill>
                    <a:blip r:embed="rId561"/>
                    <a:stretch>
                      <a:fillRect/>
                    </a:stretch>
                  </pic:blipFill>
                  <pic:spPr>
                    <a:xfrm rot="0">
                      <a:off x="0" y="0"/>
                      <a:ext cx="165065" cy="6352"/>
                    </a:xfrm>
                    <a:prstGeom prst="rect">
                      <a:avLst/>
                    </a:prstGeom>
                  </pic:spPr>
                </pic:pic>
              </a:graphicData>
            </a:graphic>
          </wp:anchor>
        </w:drawing>
      </w:r>
      <w:r>
        <w:rPr>
          <w:rFonts w:ascii="LiSu" w:hAnsi="LiSu" w:eastAsia="LiSu" w:cs="LiSu"/>
          <w:sz w:val="18"/>
          <w:szCs w:val="18"/>
          <w:b/>
          <w:bCs/>
        </w:rPr>
        <w:t>附表6</w:t>
      </w:r>
      <w:r>
        <w:rPr>
          <w:rFonts w:ascii="LiSu" w:hAnsi="LiSu" w:eastAsia="LiSu" w:cs="LiSu"/>
          <w:sz w:val="18"/>
          <w:szCs w:val="18"/>
          <w:spacing w:val="100"/>
        </w:rPr>
        <w:t xml:space="preserve"> </w:t>
      </w:r>
      <w:r>
        <w:rPr>
          <w:rFonts w:ascii="Times New Roman" w:hAnsi="Times New Roman" w:eastAsia="Times New Roman" w:cs="Times New Roman"/>
          <w:sz w:val="18"/>
          <w:szCs w:val="18"/>
          <w:b/>
          <w:bCs/>
        </w:rPr>
        <w:t>q </w:t>
      </w:r>
      <w:r>
        <w:rPr>
          <w:rFonts w:ascii="LiSu" w:hAnsi="LiSu" w:eastAsia="LiSu" w:cs="LiSu"/>
          <w:sz w:val="18"/>
          <w:szCs w:val="18"/>
          <w:b/>
          <w:bCs/>
        </w:rPr>
        <w:t>界值表</w:t>
      </w:r>
      <w:r>
        <w:rPr>
          <w:rFonts w:ascii="LiSu" w:hAnsi="LiSu" w:eastAsia="LiSu" w:cs="LiSu"/>
          <w:sz w:val="18"/>
          <w:szCs w:val="18"/>
        </w:rPr>
        <w:t xml:space="preserve"> </w:t>
      </w:r>
      <w:r>
        <w:rPr>
          <w:rFonts w:ascii="Times New Roman" w:hAnsi="Times New Roman" w:eastAsia="Times New Roman" w:cs="Times New Roman"/>
          <w:sz w:val="18"/>
          <w:szCs w:val="18"/>
          <w:b/>
          <w:bCs/>
        </w:rPr>
        <w:t>(Newman-Keuls   </w:t>
      </w:r>
      <w:r>
        <w:rPr>
          <w:rFonts w:ascii="LiSu" w:hAnsi="LiSu" w:eastAsia="LiSu" w:cs="LiSu"/>
          <w:sz w:val="18"/>
          <w:szCs w:val="18"/>
          <w:b/>
          <w:bCs/>
        </w:rPr>
        <w:t>法用)</w:t>
      </w:r>
      <w:r>
        <w:rPr>
          <w:rFonts w:ascii="LiSu" w:hAnsi="LiSu" w:eastAsia="LiSu" w:cs="LiSu"/>
          <w:sz w:val="18"/>
          <w:szCs w:val="18"/>
        </w:rPr>
        <w:t xml:space="preserve"> </w:t>
      </w:r>
      <w:r>
        <w:rPr>
          <w:rFonts w:ascii="SimSun" w:hAnsi="SimSun" w:eastAsia="SimSun" w:cs="SimSun"/>
          <w:sz w:val="19"/>
          <w:szCs w:val="19"/>
          <w:spacing w:val="1"/>
        </w:rPr>
        <w:t>上行：P=0.05</w:t>
      </w:r>
      <w:r>
        <w:rPr>
          <w:rFonts w:ascii="SimSun" w:hAnsi="SimSun" w:eastAsia="SimSun" w:cs="SimSun"/>
          <w:sz w:val="19"/>
          <w:szCs w:val="19"/>
          <w:spacing w:val="35"/>
        </w:rPr>
        <w:t xml:space="preserve">   </w:t>
      </w:r>
      <w:r>
        <w:rPr>
          <w:rFonts w:ascii="SimSun" w:hAnsi="SimSun" w:eastAsia="SimSun" w:cs="SimSun"/>
          <w:sz w:val="19"/>
          <w:szCs w:val="19"/>
          <w:spacing w:val="1"/>
        </w:rPr>
        <w:t>下行P=0.01</w:t>
      </w:r>
    </w:p>
    <w:tbl>
      <w:tblPr>
        <w:tblStyle w:val="TableNormal"/>
        <w:tblW w:w="8329" w:type="dxa"/>
        <w:tblInd w:w="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7"/>
        <w:gridCol w:w="940"/>
        <w:gridCol w:w="846"/>
        <w:gridCol w:w="824"/>
        <w:gridCol w:w="821"/>
        <w:gridCol w:w="805"/>
        <w:gridCol w:w="810"/>
        <w:gridCol w:w="825"/>
        <w:gridCol w:w="788"/>
        <w:gridCol w:w="753"/>
      </w:tblGrid>
      <w:tr>
        <w:trPr>
          <w:trHeight w:val="324" w:hRule="atLeast"/>
        </w:trPr>
        <w:tc>
          <w:tcPr>
            <w:tcW w:w="8329" w:type="dxa"/>
            <w:vAlign w:val="top"/>
            <w:gridSpan w:val="10"/>
            <w:tcBorders>
              <w:bottom w:val="single" w:color="000000" w:sz="4" w:space="0"/>
              <w:top w:val="single" w:color="000000" w:sz="4" w:space="0"/>
            </w:tcBorders>
          </w:tcPr>
          <w:p>
            <w:pPr>
              <w:pStyle w:val="TableText"/>
              <w:ind w:left="3779"/>
              <w:spacing w:before="72" w:line="219" w:lineRule="auto"/>
              <w:rPr>
                <w:sz w:val="19"/>
                <w:szCs w:val="19"/>
              </w:rPr>
            </w:pPr>
            <w:r>
              <w:rPr>
                <w:sz w:val="19"/>
                <w:szCs w:val="19"/>
                <w:spacing w:val="-3"/>
              </w:rPr>
              <w:t>组</w:t>
            </w:r>
            <w:r>
              <w:rPr>
                <w:sz w:val="19"/>
                <w:szCs w:val="19"/>
                <w:spacing w:val="9"/>
              </w:rPr>
              <w:t xml:space="preserve"> </w:t>
            </w:r>
            <w:r>
              <w:rPr>
                <w:sz w:val="19"/>
                <w:szCs w:val="19"/>
                <w:spacing w:val="-3"/>
              </w:rPr>
              <w:t>数，a</w:t>
            </w:r>
          </w:p>
        </w:tc>
      </w:tr>
      <w:tr>
        <w:trPr>
          <w:trHeight w:val="359" w:hRule="atLeast"/>
        </w:trPr>
        <w:tc>
          <w:tcPr>
            <w:tcW w:w="917" w:type="dxa"/>
            <w:vAlign w:val="top"/>
            <w:tcBorders>
              <w:bottom w:val="single" w:color="000000" w:sz="4" w:space="0"/>
              <w:top w:val="single" w:color="000000" w:sz="4" w:space="0"/>
            </w:tcBorders>
          </w:tcPr>
          <w:p>
            <w:pPr>
              <w:pStyle w:val="TableText"/>
              <w:ind w:left="439"/>
              <w:spacing w:before="107" w:line="235" w:lineRule="auto"/>
              <w:rPr>
                <w:sz w:val="19"/>
                <w:szCs w:val="19"/>
              </w:rPr>
            </w:pPr>
            <w:r>
              <w:rPr>
                <w:sz w:val="19"/>
                <w:szCs w:val="19"/>
              </w:rPr>
              <w:t>v</w:t>
            </w:r>
          </w:p>
        </w:tc>
        <w:tc>
          <w:tcPr>
            <w:tcW w:w="940" w:type="dxa"/>
            <w:vAlign w:val="top"/>
            <w:tcBorders>
              <w:bottom w:val="single" w:color="000000" w:sz="4" w:space="0"/>
              <w:top w:val="single" w:color="000000" w:sz="4" w:space="0"/>
            </w:tcBorders>
          </w:tcPr>
          <w:p>
            <w:pPr>
              <w:pStyle w:val="TableText"/>
              <w:ind w:left="462"/>
              <w:spacing w:before="107" w:line="235" w:lineRule="auto"/>
              <w:rPr>
                <w:sz w:val="19"/>
                <w:szCs w:val="19"/>
              </w:rPr>
            </w:pPr>
            <w:r>
              <w:rPr>
                <w:sz w:val="19"/>
                <w:szCs w:val="19"/>
              </w:rPr>
              <w:t>2</w:t>
            </w:r>
          </w:p>
        </w:tc>
        <w:tc>
          <w:tcPr>
            <w:tcW w:w="846" w:type="dxa"/>
            <w:vAlign w:val="top"/>
            <w:tcBorders>
              <w:bottom w:val="single" w:color="000000" w:sz="4" w:space="0"/>
              <w:top w:val="single" w:color="000000" w:sz="4" w:space="0"/>
            </w:tcBorders>
          </w:tcPr>
          <w:p>
            <w:pPr>
              <w:pStyle w:val="TableText"/>
              <w:ind w:left="393"/>
              <w:spacing w:before="107" w:line="235" w:lineRule="auto"/>
              <w:rPr>
                <w:sz w:val="19"/>
                <w:szCs w:val="19"/>
              </w:rPr>
            </w:pPr>
            <w:r>
              <w:rPr>
                <w:sz w:val="19"/>
                <w:szCs w:val="19"/>
              </w:rPr>
              <w:t>3</w:t>
            </w:r>
          </w:p>
        </w:tc>
        <w:tc>
          <w:tcPr>
            <w:tcW w:w="824" w:type="dxa"/>
            <w:vAlign w:val="top"/>
            <w:tcBorders>
              <w:bottom w:val="single" w:color="000000" w:sz="4" w:space="0"/>
              <w:top w:val="single" w:color="000000" w:sz="4" w:space="0"/>
            </w:tcBorders>
          </w:tcPr>
          <w:p>
            <w:pPr>
              <w:pStyle w:val="TableText"/>
              <w:ind w:left="367"/>
              <w:spacing w:before="107" w:line="235" w:lineRule="auto"/>
              <w:rPr>
                <w:sz w:val="19"/>
                <w:szCs w:val="19"/>
              </w:rPr>
            </w:pPr>
            <w:r>
              <w:rPr>
                <w:sz w:val="19"/>
                <w:szCs w:val="19"/>
              </w:rPr>
              <w:t>4</w:t>
            </w:r>
          </w:p>
        </w:tc>
        <w:tc>
          <w:tcPr>
            <w:tcW w:w="821" w:type="dxa"/>
            <w:vAlign w:val="top"/>
            <w:tcBorders>
              <w:bottom w:val="single" w:color="000000" w:sz="4" w:space="0"/>
              <w:top w:val="single" w:color="000000" w:sz="4" w:space="0"/>
            </w:tcBorders>
          </w:tcPr>
          <w:p>
            <w:pPr>
              <w:pStyle w:val="TableText"/>
              <w:ind w:left="372"/>
              <w:spacing w:before="107" w:line="235" w:lineRule="auto"/>
              <w:rPr>
                <w:sz w:val="19"/>
                <w:szCs w:val="19"/>
              </w:rPr>
            </w:pPr>
            <w:r>
              <w:rPr>
                <w:sz w:val="19"/>
                <w:szCs w:val="19"/>
              </w:rPr>
              <w:t>5</w:t>
            </w:r>
          </w:p>
        </w:tc>
        <w:tc>
          <w:tcPr>
            <w:tcW w:w="805" w:type="dxa"/>
            <w:vAlign w:val="top"/>
            <w:tcBorders>
              <w:bottom w:val="single" w:color="000000" w:sz="4" w:space="0"/>
              <w:top w:val="single" w:color="000000" w:sz="4" w:space="0"/>
            </w:tcBorders>
          </w:tcPr>
          <w:p>
            <w:pPr>
              <w:pStyle w:val="TableText"/>
              <w:ind w:left="321"/>
              <w:spacing w:before="107" w:line="235" w:lineRule="auto"/>
              <w:rPr>
                <w:sz w:val="19"/>
                <w:szCs w:val="19"/>
              </w:rPr>
            </w:pPr>
            <w:r>
              <w:rPr>
                <w:sz w:val="19"/>
                <w:szCs w:val="19"/>
                <w:spacing w:val="-3"/>
              </w:rPr>
              <w:t>6.</w:t>
            </w:r>
          </w:p>
        </w:tc>
        <w:tc>
          <w:tcPr>
            <w:tcW w:w="810" w:type="dxa"/>
            <w:vAlign w:val="top"/>
            <w:tcBorders>
              <w:bottom w:val="single" w:color="000000" w:sz="4" w:space="0"/>
              <w:top w:val="single" w:color="000000" w:sz="4" w:space="0"/>
            </w:tcBorders>
          </w:tcPr>
          <w:p>
            <w:pPr>
              <w:pStyle w:val="TableText"/>
              <w:ind w:left="357"/>
              <w:spacing w:before="107" w:line="235" w:lineRule="auto"/>
              <w:rPr>
                <w:sz w:val="19"/>
                <w:szCs w:val="19"/>
              </w:rPr>
            </w:pPr>
            <w:r>
              <w:rPr>
                <w:sz w:val="19"/>
                <w:szCs w:val="19"/>
              </w:rPr>
              <w:t>7</w:t>
            </w:r>
          </w:p>
        </w:tc>
        <w:tc>
          <w:tcPr>
            <w:tcW w:w="825" w:type="dxa"/>
            <w:vAlign w:val="top"/>
            <w:tcBorders>
              <w:bottom w:val="single" w:color="000000" w:sz="4" w:space="0"/>
              <w:top w:val="single" w:color="000000" w:sz="4" w:space="0"/>
            </w:tcBorders>
          </w:tcPr>
          <w:p>
            <w:pPr>
              <w:pStyle w:val="TableText"/>
              <w:ind w:left="367"/>
              <w:spacing w:before="107" w:line="235" w:lineRule="auto"/>
              <w:rPr>
                <w:sz w:val="19"/>
                <w:szCs w:val="19"/>
              </w:rPr>
            </w:pPr>
            <w:r>
              <w:rPr>
                <w:sz w:val="19"/>
                <w:szCs w:val="19"/>
              </w:rPr>
              <w:t>8</w:t>
            </w:r>
          </w:p>
        </w:tc>
        <w:tc>
          <w:tcPr>
            <w:tcW w:w="788" w:type="dxa"/>
            <w:vAlign w:val="top"/>
            <w:tcBorders>
              <w:bottom w:val="single" w:color="000000" w:sz="4" w:space="0"/>
              <w:top w:val="single" w:color="000000" w:sz="4" w:space="0"/>
            </w:tcBorders>
          </w:tcPr>
          <w:p>
            <w:pPr>
              <w:pStyle w:val="TableText"/>
              <w:ind w:left="371"/>
              <w:spacing w:before="107" w:line="235" w:lineRule="auto"/>
              <w:rPr>
                <w:sz w:val="19"/>
                <w:szCs w:val="19"/>
              </w:rPr>
            </w:pPr>
            <w:r>
              <w:rPr>
                <w:sz w:val="19"/>
                <w:szCs w:val="19"/>
              </w:rPr>
              <w:t>9</w:t>
            </w:r>
          </w:p>
        </w:tc>
        <w:tc>
          <w:tcPr>
            <w:tcW w:w="753" w:type="dxa"/>
            <w:vAlign w:val="top"/>
            <w:tcBorders>
              <w:bottom w:val="single" w:color="000000" w:sz="4" w:space="0"/>
              <w:top w:val="single" w:color="000000" w:sz="4" w:space="0"/>
            </w:tcBorders>
          </w:tcPr>
          <w:p>
            <w:pPr>
              <w:pStyle w:val="TableText"/>
              <w:ind w:left="484"/>
              <w:spacing w:before="107" w:line="235" w:lineRule="auto"/>
              <w:rPr>
                <w:sz w:val="19"/>
                <w:szCs w:val="19"/>
              </w:rPr>
            </w:pPr>
            <w:r>
              <w:rPr>
                <w:sz w:val="19"/>
                <w:szCs w:val="19"/>
                <w:spacing w:val="-6"/>
              </w:rPr>
              <w:t>10</w:t>
            </w:r>
          </w:p>
        </w:tc>
      </w:tr>
      <w:tr>
        <w:trPr>
          <w:trHeight w:val="287" w:hRule="atLeast"/>
        </w:trPr>
        <w:tc>
          <w:tcPr>
            <w:tcW w:w="917" w:type="dxa"/>
            <w:vAlign w:val="top"/>
            <w:vMerge w:val="restart"/>
            <w:tcBorders>
              <w:top w:val="single" w:color="000000" w:sz="4" w:space="0"/>
              <w:bottom w:val="nil"/>
            </w:tcBorders>
          </w:tcPr>
          <w:p>
            <w:pPr>
              <w:pStyle w:val="TableText"/>
              <w:ind w:left="439"/>
              <w:spacing w:before="188"/>
              <w:rPr>
                <w:sz w:val="19"/>
                <w:szCs w:val="19"/>
              </w:rPr>
            </w:pPr>
            <w:r>
              <w:rPr>
                <w:sz w:val="19"/>
                <w:szCs w:val="19"/>
              </w:rPr>
              <w:t>5</w:t>
            </w:r>
          </w:p>
        </w:tc>
        <w:tc>
          <w:tcPr>
            <w:tcW w:w="940" w:type="dxa"/>
            <w:vAlign w:val="top"/>
            <w:tcBorders>
              <w:top w:val="single" w:color="000000" w:sz="4" w:space="0"/>
            </w:tcBorders>
          </w:tcPr>
          <w:p>
            <w:pPr>
              <w:pStyle w:val="TableText"/>
              <w:ind w:left="323"/>
              <w:spacing w:before="58" w:line="212" w:lineRule="auto"/>
              <w:rPr>
                <w:sz w:val="19"/>
                <w:szCs w:val="19"/>
              </w:rPr>
            </w:pPr>
            <w:r>
              <w:rPr>
                <w:sz w:val="19"/>
                <w:szCs w:val="19"/>
                <w:spacing w:val="-3"/>
              </w:rPr>
              <w:t>3.64</w:t>
            </w:r>
          </w:p>
        </w:tc>
        <w:tc>
          <w:tcPr>
            <w:tcW w:w="846" w:type="dxa"/>
            <w:vAlign w:val="top"/>
            <w:tcBorders>
              <w:top w:val="single" w:color="000000" w:sz="4" w:space="0"/>
            </w:tcBorders>
          </w:tcPr>
          <w:p>
            <w:pPr>
              <w:pStyle w:val="TableText"/>
              <w:ind w:left="252"/>
              <w:spacing w:before="58" w:line="212" w:lineRule="auto"/>
              <w:rPr>
                <w:sz w:val="19"/>
                <w:szCs w:val="19"/>
              </w:rPr>
            </w:pPr>
            <w:r>
              <w:rPr>
                <w:sz w:val="19"/>
                <w:szCs w:val="19"/>
                <w:spacing w:val="-2"/>
              </w:rPr>
              <w:t>4.60</w:t>
            </w:r>
          </w:p>
        </w:tc>
        <w:tc>
          <w:tcPr>
            <w:tcW w:w="824" w:type="dxa"/>
            <w:vAlign w:val="top"/>
            <w:tcBorders>
              <w:top w:val="single" w:color="000000" w:sz="4" w:space="0"/>
            </w:tcBorders>
          </w:tcPr>
          <w:p>
            <w:pPr>
              <w:pStyle w:val="TableText"/>
              <w:ind w:left="226"/>
              <w:spacing w:before="58" w:line="212" w:lineRule="auto"/>
              <w:rPr>
                <w:sz w:val="19"/>
                <w:szCs w:val="19"/>
              </w:rPr>
            </w:pPr>
            <w:r>
              <w:rPr>
                <w:sz w:val="19"/>
                <w:szCs w:val="19"/>
                <w:spacing w:val="-3"/>
              </w:rPr>
              <w:t>5.22</w:t>
            </w:r>
          </w:p>
        </w:tc>
        <w:tc>
          <w:tcPr>
            <w:tcW w:w="821" w:type="dxa"/>
            <w:vAlign w:val="top"/>
            <w:tcBorders>
              <w:top w:val="single" w:color="000000" w:sz="4" w:space="0"/>
            </w:tcBorders>
          </w:tcPr>
          <w:p>
            <w:pPr>
              <w:pStyle w:val="TableText"/>
              <w:ind w:left="232"/>
              <w:spacing w:before="58" w:line="212" w:lineRule="auto"/>
              <w:rPr>
                <w:sz w:val="19"/>
                <w:szCs w:val="19"/>
              </w:rPr>
            </w:pPr>
            <w:r>
              <w:rPr>
                <w:sz w:val="19"/>
                <w:szCs w:val="19"/>
                <w:spacing w:val="-3"/>
              </w:rPr>
              <w:t>5.67</w:t>
            </w:r>
          </w:p>
        </w:tc>
        <w:tc>
          <w:tcPr>
            <w:tcW w:w="805" w:type="dxa"/>
            <w:vAlign w:val="top"/>
            <w:tcBorders>
              <w:top w:val="single" w:color="000000" w:sz="4" w:space="0"/>
            </w:tcBorders>
          </w:tcPr>
          <w:p>
            <w:pPr>
              <w:pStyle w:val="TableText"/>
              <w:ind w:left="221"/>
              <w:spacing w:before="58" w:line="212" w:lineRule="auto"/>
              <w:rPr>
                <w:sz w:val="19"/>
                <w:szCs w:val="19"/>
              </w:rPr>
            </w:pPr>
            <w:r>
              <w:rPr>
                <w:sz w:val="19"/>
                <w:szCs w:val="19"/>
                <w:spacing w:val="-2"/>
              </w:rPr>
              <w:t>6.03</w:t>
            </w:r>
          </w:p>
        </w:tc>
        <w:tc>
          <w:tcPr>
            <w:tcW w:w="810" w:type="dxa"/>
            <w:vAlign w:val="top"/>
            <w:tcBorders>
              <w:top w:val="single" w:color="000000" w:sz="4" w:space="0"/>
            </w:tcBorders>
          </w:tcPr>
          <w:p>
            <w:pPr>
              <w:pStyle w:val="TableText"/>
              <w:ind w:left="216"/>
              <w:spacing w:before="58" w:line="212" w:lineRule="auto"/>
              <w:rPr>
                <w:sz w:val="19"/>
                <w:szCs w:val="19"/>
              </w:rPr>
            </w:pPr>
            <w:r>
              <w:rPr>
                <w:sz w:val="19"/>
                <w:szCs w:val="19"/>
                <w:spacing w:val="-2"/>
              </w:rPr>
              <w:t>6.33</w:t>
            </w:r>
          </w:p>
        </w:tc>
        <w:tc>
          <w:tcPr>
            <w:tcW w:w="825" w:type="dxa"/>
            <w:vAlign w:val="top"/>
            <w:tcBorders>
              <w:top w:val="single" w:color="000000" w:sz="4" w:space="0"/>
            </w:tcBorders>
          </w:tcPr>
          <w:p>
            <w:pPr>
              <w:pStyle w:val="TableText"/>
              <w:ind w:left="226"/>
              <w:spacing w:before="58" w:line="212" w:lineRule="auto"/>
              <w:rPr>
                <w:sz w:val="19"/>
                <w:szCs w:val="19"/>
              </w:rPr>
            </w:pPr>
            <w:r>
              <w:rPr>
                <w:sz w:val="19"/>
                <w:szCs w:val="19"/>
                <w:spacing w:val="-2"/>
              </w:rPr>
              <w:t>6.58</w:t>
            </w:r>
          </w:p>
        </w:tc>
        <w:tc>
          <w:tcPr>
            <w:tcW w:w="788" w:type="dxa"/>
            <w:vAlign w:val="top"/>
            <w:tcBorders>
              <w:top w:val="single" w:color="000000" w:sz="4" w:space="0"/>
            </w:tcBorders>
          </w:tcPr>
          <w:p>
            <w:pPr>
              <w:pStyle w:val="TableText"/>
              <w:ind w:left="231"/>
              <w:spacing w:before="58" w:line="212" w:lineRule="auto"/>
              <w:rPr>
                <w:sz w:val="19"/>
                <w:szCs w:val="19"/>
              </w:rPr>
            </w:pPr>
            <w:r>
              <w:rPr>
                <w:sz w:val="19"/>
                <w:szCs w:val="19"/>
                <w:spacing w:val="-2"/>
              </w:rPr>
              <w:t>6.80</w:t>
            </w:r>
          </w:p>
        </w:tc>
        <w:tc>
          <w:tcPr>
            <w:tcW w:w="753" w:type="dxa"/>
            <w:vAlign w:val="top"/>
            <w:tcBorders>
              <w:top w:val="single" w:color="000000" w:sz="4" w:space="0"/>
            </w:tcBorders>
          </w:tcPr>
          <w:p>
            <w:pPr>
              <w:pStyle w:val="TableText"/>
              <w:ind w:left="293"/>
              <w:spacing w:before="58" w:line="212" w:lineRule="auto"/>
              <w:rPr>
                <w:sz w:val="19"/>
                <w:szCs w:val="19"/>
              </w:rPr>
            </w:pPr>
            <w:r>
              <w:rPr>
                <w:sz w:val="19"/>
                <w:szCs w:val="19"/>
                <w:spacing w:val="-2"/>
              </w:rPr>
              <w:t>6.99</w:t>
            </w:r>
          </w:p>
        </w:tc>
      </w:tr>
      <w:tr>
        <w:trPr>
          <w:trHeight w:val="270"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41" w:line="212" w:lineRule="auto"/>
              <w:rPr>
                <w:sz w:val="19"/>
                <w:szCs w:val="19"/>
              </w:rPr>
            </w:pPr>
            <w:r>
              <w:rPr>
                <w:sz w:val="19"/>
                <w:szCs w:val="19"/>
                <w:spacing w:val="-3"/>
              </w:rPr>
              <w:t>5.70</w:t>
            </w:r>
          </w:p>
        </w:tc>
        <w:tc>
          <w:tcPr>
            <w:tcW w:w="846" w:type="dxa"/>
            <w:vAlign w:val="top"/>
          </w:tcPr>
          <w:p>
            <w:pPr>
              <w:pStyle w:val="TableText"/>
              <w:ind w:left="252"/>
              <w:spacing w:before="41" w:line="212" w:lineRule="auto"/>
              <w:rPr>
                <w:sz w:val="19"/>
                <w:szCs w:val="19"/>
              </w:rPr>
            </w:pPr>
            <w:r>
              <w:rPr>
                <w:sz w:val="19"/>
                <w:szCs w:val="19"/>
                <w:spacing w:val="-2"/>
              </w:rPr>
              <w:t>6.98</w:t>
            </w:r>
          </w:p>
        </w:tc>
        <w:tc>
          <w:tcPr>
            <w:tcW w:w="824" w:type="dxa"/>
            <w:vAlign w:val="top"/>
          </w:tcPr>
          <w:p>
            <w:pPr>
              <w:pStyle w:val="TableText"/>
              <w:ind w:left="226"/>
              <w:spacing w:before="41" w:line="212" w:lineRule="auto"/>
              <w:rPr>
                <w:sz w:val="19"/>
                <w:szCs w:val="19"/>
              </w:rPr>
            </w:pPr>
            <w:r>
              <w:rPr>
                <w:sz w:val="19"/>
                <w:szCs w:val="19"/>
                <w:spacing w:val="-3"/>
              </w:rPr>
              <w:t>7.80</w:t>
            </w:r>
          </w:p>
        </w:tc>
        <w:tc>
          <w:tcPr>
            <w:tcW w:w="821" w:type="dxa"/>
            <w:vAlign w:val="top"/>
          </w:tcPr>
          <w:p>
            <w:pPr>
              <w:pStyle w:val="TableText"/>
              <w:ind w:left="232"/>
              <w:spacing w:before="41" w:line="212" w:lineRule="auto"/>
              <w:rPr>
                <w:sz w:val="19"/>
                <w:szCs w:val="19"/>
              </w:rPr>
            </w:pPr>
            <w:r>
              <w:rPr>
                <w:sz w:val="19"/>
                <w:szCs w:val="19"/>
                <w:spacing w:val="-2"/>
              </w:rPr>
              <w:t>8.42</w:t>
            </w:r>
          </w:p>
        </w:tc>
        <w:tc>
          <w:tcPr>
            <w:tcW w:w="805" w:type="dxa"/>
            <w:vAlign w:val="top"/>
          </w:tcPr>
          <w:p>
            <w:pPr>
              <w:pStyle w:val="TableText"/>
              <w:ind w:left="221"/>
              <w:spacing w:before="41" w:line="212" w:lineRule="auto"/>
              <w:rPr>
                <w:sz w:val="19"/>
                <w:szCs w:val="19"/>
              </w:rPr>
            </w:pPr>
            <w:r>
              <w:rPr>
                <w:sz w:val="19"/>
                <w:szCs w:val="19"/>
                <w:spacing w:val="-2"/>
              </w:rPr>
              <w:t>8.91</w:t>
            </w:r>
          </w:p>
        </w:tc>
        <w:tc>
          <w:tcPr>
            <w:tcW w:w="810" w:type="dxa"/>
            <w:vAlign w:val="top"/>
          </w:tcPr>
          <w:p>
            <w:pPr>
              <w:pStyle w:val="TableText"/>
              <w:ind w:left="216"/>
              <w:spacing w:before="41" w:line="212" w:lineRule="auto"/>
              <w:rPr>
                <w:sz w:val="19"/>
                <w:szCs w:val="19"/>
              </w:rPr>
            </w:pPr>
            <w:r>
              <w:rPr>
                <w:sz w:val="19"/>
                <w:szCs w:val="19"/>
                <w:spacing w:val="-2"/>
              </w:rPr>
              <w:t>9.32</w:t>
            </w:r>
          </w:p>
        </w:tc>
        <w:tc>
          <w:tcPr>
            <w:tcW w:w="825" w:type="dxa"/>
            <w:vAlign w:val="top"/>
          </w:tcPr>
          <w:p>
            <w:pPr>
              <w:pStyle w:val="TableText"/>
              <w:ind w:left="226"/>
              <w:spacing w:before="41" w:line="212" w:lineRule="auto"/>
              <w:rPr>
                <w:sz w:val="19"/>
                <w:szCs w:val="19"/>
              </w:rPr>
            </w:pPr>
            <w:r>
              <w:rPr>
                <w:sz w:val="19"/>
                <w:szCs w:val="19"/>
                <w:spacing w:val="-2"/>
              </w:rPr>
              <w:t>9.67</w:t>
            </w:r>
          </w:p>
        </w:tc>
        <w:tc>
          <w:tcPr>
            <w:tcW w:w="788" w:type="dxa"/>
            <w:vAlign w:val="top"/>
          </w:tcPr>
          <w:p>
            <w:pPr>
              <w:pStyle w:val="TableText"/>
              <w:ind w:left="231"/>
              <w:spacing w:before="41" w:line="212" w:lineRule="auto"/>
              <w:rPr>
                <w:sz w:val="19"/>
                <w:szCs w:val="19"/>
              </w:rPr>
            </w:pPr>
            <w:r>
              <w:rPr>
                <w:sz w:val="19"/>
                <w:szCs w:val="19"/>
                <w:spacing w:val="-2"/>
              </w:rPr>
              <w:t>9.97</w:t>
            </w:r>
          </w:p>
        </w:tc>
        <w:tc>
          <w:tcPr>
            <w:tcW w:w="753" w:type="dxa"/>
            <w:vAlign w:val="top"/>
          </w:tcPr>
          <w:p>
            <w:pPr>
              <w:pStyle w:val="TableText"/>
              <w:ind w:left="193"/>
              <w:spacing w:before="41" w:line="212" w:lineRule="auto"/>
              <w:rPr>
                <w:sz w:val="19"/>
                <w:szCs w:val="19"/>
              </w:rPr>
            </w:pPr>
            <w:r>
              <w:rPr>
                <w:sz w:val="19"/>
                <w:szCs w:val="19"/>
                <w:spacing w:val="-4"/>
              </w:rPr>
              <w:t>10.24</w:t>
            </w:r>
          </w:p>
        </w:tc>
      </w:tr>
      <w:tr>
        <w:trPr>
          <w:trHeight w:val="270" w:hRule="atLeast"/>
        </w:trPr>
        <w:tc>
          <w:tcPr>
            <w:tcW w:w="917" w:type="dxa"/>
            <w:vAlign w:val="top"/>
            <w:vMerge w:val="restart"/>
            <w:tcBorders>
              <w:bottom w:val="nil"/>
            </w:tcBorders>
          </w:tcPr>
          <w:p>
            <w:pPr>
              <w:pStyle w:val="TableText"/>
              <w:ind w:left="439"/>
              <w:spacing w:before="181"/>
              <w:rPr>
                <w:sz w:val="19"/>
                <w:szCs w:val="19"/>
              </w:rPr>
            </w:pPr>
            <w:r>
              <w:rPr>
                <w:sz w:val="19"/>
                <w:szCs w:val="19"/>
              </w:rPr>
              <w:t>6</w:t>
            </w:r>
          </w:p>
        </w:tc>
        <w:tc>
          <w:tcPr>
            <w:tcW w:w="940" w:type="dxa"/>
            <w:vAlign w:val="top"/>
          </w:tcPr>
          <w:p>
            <w:pPr>
              <w:pStyle w:val="TableText"/>
              <w:ind w:left="323"/>
              <w:spacing w:before="41" w:line="212" w:lineRule="auto"/>
              <w:rPr>
                <w:sz w:val="19"/>
                <w:szCs w:val="19"/>
              </w:rPr>
            </w:pPr>
            <w:r>
              <w:rPr>
                <w:sz w:val="19"/>
                <w:szCs w:val="19"/>
                <w:spacing w:val="-3"/>
              </w:rPr>
              <w:t>3.46</w:t>
            </w:r>
          </w:p>
        </w:tc>
        <w:tc>
          <w:tcPr>
            <w:tcW w:w="846" w:type="dxa"/>
            <w:vAlign w:val="top"/>
          </w:tcPr>
          <w:p>
            <w:pPr>
              <w:pStyle w:val="TableText"/>
              <w:ind w:left="252"/>
              <w:spacing w:before="41" w:line="212" w:lineRule="auto"/>
              <w:rPr>
                <w:sz w:val="19"/>
                <w:szCs w:val="19"/>
              </w:rPr>
            </w:pPr>
            <w:r>
              <w:rPr>
                <w:sz w:val="19"/>
                <w:szCs w:val="19"/>
                <w:spacing w:val="-2"/>
              </w:rPr>
              <w:t>4.34</w:t>
            </w:r>
          </w:p>
        </w:tc>
        <w:tc>
          <w:tcPr>
            <w:tcW w:w="824" w:type="dxa"/>
            <w:vAlign w:val="top"/>
          </w:tcPr>
          <w:p>
            <w:pPr>
              <w:pStyle w:val="TableText"/>
              <w:ind w:left="226"/>
              <w:spacing w:before="41" w:line="212" w:lineRule="auto"/>
              <w:rPr>
                <w:sz w:val="19"/>
                <w:szCs w:val="19"/>
              </w:rPr>
            </w:pPr>
            <w:r>
              <w:rPr>
                <w:sz w:val="19"/>
                <w:szCs w:val="19"/>
                <w:spacing w:val="-2"/>
              </w:rPr>
              <w:t>4.90</w:t>
            </w:r>
          </w:p>
        </w:tc>
        <w:tc>
          <w:tcPr>
            <w:tcW w:w="821" w:type="dxa"/>
            <w:vAlign w:val="top"/>
          </w:tcPr>
          <w:p>
            <w:pPr>
              <w:pStyle w:val="TableText"/>
              <w:ind w:left="232"/>
              <w:spacing w:before="41" w:line="212" w:lineRule="auto"/>
              <w:rPr>
                <w:sz w:val="19"/>
                <w:szCs w:val="19"/>
              </w:rPr>
            </w:pPr>
            <w:r>
              <w:rPr>
                <w:sz w:val="19"/>
                <w:szCs w:val="19"/>
                <w:spacing w:val="-3"/>
              </w:rPr>
              <w:t>5.30</w:t>
            </w:r>
          </w:p>
        </w:tc>
        <w:tc>
          <w:tcPr>
            <w:tcW w:w="805" w:type="dxa"/>
            <w:vAlign w:val="top"/>
          </w:tcPr>
          <w:p>
            <w:pPr>
              <w:pStyle w:val="TableText"/>
              <w:ind w:left="221"/>
              <w:spacing w:before="41" w:line="212" w:lineRule="auto"/>
              <w:rPr>
                <w:sz w:val="19"/>
                <w:szCs w:val="19"/>
              </w:rPr>
            </w:pPr>
            <w:r>
              <w:rPr>
                <w:sz w:val="19"/>
                <w:szCs w:val="19"/>
                <w:spacing w:val="-3"/>
              </w:rPr>
              <w:t>5.63</w:t>
            </w:r>
          </w:p>
        </w:tc>
        <w:tc>
          <w:tcPr>
            <w:tcW w:w="810" w:type="dxa"/>
            <w:vAlign w:val="top"/>
          </w:tcPr>
          <w:p>
            <w:pPr>
              <w:pStyle w:val="TableText"/>
              <w:ind w:left="216"/>
              <w:spacing w:before="41" w:line="212" w:lineRule="auto"/>
              <w:rPr>
                <w:sz w:val="19"/>
                <w:szCs w:val="19"/>
              </w:rPr>
            </w:pPr>
            <w:r>
              <w:rPr>
                <w:sz w:val="19"/>
                <w:szCs w:val="19"/>
                <w:spacing w:val="-3"/>
              </w:rPr>
              <w:t>5.90</w:t>
            </w:r>
          </w:p>
        </w:tc>
        <w:tc>
          <w:tcPr>
            <w:tcW w:w="825" w:type="dxa"/>
            <w:vAlign w:val="top"/>
          </w:tcPr>
          <w:p>
            <w:pPr>
              <w:pStyle w:val="TableText"/>
              <w:ind w:left="226"/>
              <w:spacing w:before="41" w:line="212" w:lineRule="auto"/>
              <w:rPr>
                <w:sz w:val="19"/>
                <w:szCs w:val="19"/>
              </w:rPr>
            </w:pPr>
            <w:r>
              <w:rPr>
                <w:sz w:val="19"/>
                <w:szCs w:val="19"/>
                <w:spacing w:val="-2"/>
              </w:rPr>
              <w:t>6.12</w:t>
            </w:r>
          </w:p>
        </w:tc>
        <w:tc>
          <w:tcPr>
            <w:tcW w:w="788" w:type="dxa"/>
            <w:vAlign w:val="top"/>
          </w:tcPr>
          <w:p>
            <w:pPr>
              <w:pStyle w:val="TableText"/>
              <w:ind w:left="231"/>
              <w:spacing w:before="41" w:line="212" w:lineRule="auto"/>
              <w:rPr>
                <w:sz w:val="19"/>
                <w:szCs w:val="19"/>
              </w:rPr>
            </w:pPr>
            <w:r>
              <w:rPr>
                <w:sz w:val="19"/>
                <w:szCs w:val="19"/>
                <w:spacing w:val="-2"/>
              </w:rPr>
              <w:t>6.32</w:t>
            </w:r>
          </w:p>
        </w:tc>
        <w:tc>
          <w:tcPr>
            <w:tcW w:w="753" w:type="dxa"/>
            <w:vAlign w:val="top"/>
          </w:tcPr>
          <w:p>
            <w:pPr>
              <w:pStyle w:val="TableText"/>
              <w:ind w:left="293"/>
              <w:spacing w:before="41" w:line="212" w:lineRule="auto"/>
              <w:rPr>
                <w:sz w:val="19"/>
                <w:szCs w:val="19"/>
              </w:rPr>
            </w:pPr>
            <w:r>
              <w:rPr>
                <w:sz w:val="19"/>
                <w:szCs w:val="19"/>
                <w:spacing w:val="-2"/>
              </w:rPr>
              <w:t>6.49</w:t>
            </w:r>
          </w:p>
        </w:tc>
      </w:tr>
      <w:tr>
        <w:trPr>
          <w:trHeight w:val="280"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41" w:line="222" w:lineRule="auto"/>
              <w:rPr>
                <w:sz w:val="19"/>
                <w:szCs w:val="19"/>
              </w:rPr>
            </w:pPr>
            <w:r>
              <w:rPr>
                <w:sz w:val="19"/>
                <w:szCs w:val="19"/>
                <w:spacing w:val="-3"/>
              </w:rPr>
              <w:t>5.24</w:t>
            </w:r>
          </w:p>
        </w:tc>
        <w:tc>
          <w:tcPr>
            <w:tcW w:w="846" w:type="dxa"/>
            <w:vAlign w:val="top"/>
          </w:tcPr>
          <w:p>
            <w:pPr>
              <w:pStyle w:val="TableText"/>
              <w:ind w:left="252"/>
              <w:spacing w:before="41" w:line="222" w:lineRule="auto"/>
              <w:rPr>
                <w:sz w:val="19"/>
                <w:szCs w:val="19"/>
              </w:rPr>
            </w:pPr>
            <w:r>
              <w:rPr>
                <w:sz w:val="19"/>
                <w:szCs w:val="19"/>
                <w:spacing w:val="-2"/>
              </w:rPr>
              <w:t>6.33</w:t>
            </w:r>
          </w:p>
        </w:tc>
        <w:tc>
          <w:tcPr>
            <w:tcW w:w="824" w:type="dxa"/>
            <w:vAlign w:val="top"/>
          </w:tcPr>
          <w:p>
            <w:pPr>
              <w:pStyle w:val="TableText"/>
              <w:ind w:left="226"/>
              <w:spacing w:before="41" w:line="222" w:lineRule="auto"/>
              <w:rPr>
                <w:sz w:val="19"/>
                <w:szCs w:val="19"/>
              </w:rPr>
            </w:pPr>
            <w:r>
              <w:rPr>
                <w:sz w:val="19"/>
                <w:szCs w:val="19"/>
                <w:spacing w:val="-3"/>
              </w:rPr>
              <w:t>7.03</w:t>
            </w:r>
          </w:p>
        </w:tc>
        <w:tc>
          <w:tcPr>
            <w:tcW w:w="821" w:type="dxa"/>
            <w:vAlign w:val="top"/>
          </w:tcPr>
          <w:p>
            <w:pPr>
              <w:pStyle w:val="TableText"/>
              <w:ind w:left="232"/>
              <w:spacing w:before="41" w:line="222" w:lineRule="auto"/>
              <w:rPr>
                <w:sz w:val="19"/>
                <w:szCs w:val="19"/>
              </w:rPr>
            </w:pPr>
            <w:r>
              <w:rPr>
                <w:sz w:val="19"/>
                <w:szCs w:val="19"/>
                <w:spacing w:val="-3"/>
              </w:rPr>
              <w:t>7.56</w:t>
            </w:r>
          </w:p>
        </w:tc>
        <w:tc>
          <w:tcPr>
            <w:tcW w:w="805" w:type="dxa"/>
            <w:vAlign w:val="top"/>
          </w:tcPr>
          <w:p>
            <w:pPr>
              <w:pStyle w:val="TableText"/>
              <w:ind w:left="221"/>
              <w:spacing w:before="41" w:line="222" w:lineRule="auto"/>
              <w:rPr>
                <w:sz w:val="19"/>
                <w:szCs w:val="19"/>
              </w:rPr>
            </w:pPr>
            <w:r>
              <w:rPr>
                <w:sz w:val="19"/>
                <w:szCs w:val="19"/>
                <w:spacing w:val="-3"/>
              </w:rPr>
              <w:t>7.97</w:t>
            </w:r>
          </w:p>
        </w:tc>
        <w:tc>
          <w:tcPr>
            <w:tcW w:w="810" w:type="dxa"/>
            <w:vAlign w:val="top"/>
          </w:tcPr>
          <w:p>
            <w:pPr>
              <w:pStyle w:val="TableText"/>
              <w:ind w:left="216"/>
              <w:spacing w:before="41" w:line="222" w:lineRule="auto"/>
              <w:rPr>
                <w:sz w:val="19"/>
                <w:szCs w:val="19"/>
              </w:rPr>
            </w:pPr>
            <w:r>
              <w:rPr>
                <w:sz w:val="19"/>
                <w:szCs w:val="19"/>
                <w:spacing w:val="-2"/>
              </w:rPr>
              <w:t>8.32</w:t>
            </w:r>
          </w:p>
        </w:tc>
        <w:tc>
          <w:tcPr>
            <w:tcW w:w="825" w:type="dxa"/>
            <w:vAlign w:val="top"/>
          </w:tcPr>
          <w:p>
            <w:pPr>
              <w:pStyle w:val="TableText"/>
              <w:ind w:left="226"/>
              <w:spacing w:before="41" w:line="222" w:lineRule="auto"/>
              <w:rPr>
                <w:sz w:val="19"/>
                <w:szCs w:val="19"/>
              </w:rPr>
            </w:pPr>
            <w:r>
              <w:rPr>
                <w:sz w:val="19"/>
                <w:szCs w:val="19"/>
                <w:spacing w:val="-2"/>
              </w:rPr>
              <w:t>8.61</w:t>
            </w:r>
          </w:p>
        </w:tc>
        <w:tc>
          <w:tcPr>
            <w:tcW w:w="788" w:type="dxa"/>
            <w:vAlign w:val="top"/>
          </w:tcPr>
          <w:p>
            <w:pPr>
              <w:pStyle w:val="TableText"/>
              <w:ind w:left="231"/>
              <w:spacing w:before="41" w:line="222" w:lineRule="auto"/>
              <w:rPr>
                <w:sz w:val="19"/>
                <w:szCs w:val="19"/>
              </w:rPr>
            </w:pPr>
            <w:r>
              <w:rPr>
                <w:sz w:val="19"/>
                <w:szCs w:val="19"/>
                <w:spacing w:val="-2"/>
              </w:rPr>
              <w:t>8.87</w:t>
            </w:r>
          </w:p>
        </w:tc>
        <w:tc>
          <w:tcPr>
            <w:tcW w:w="753" w:type="dxa"/>
            <w:vAlign w:val="top"/>
          </w:tcPr>
          <w:p>
            <w:pPr>
              <w:pStyle w:val="TableText"/>
              <w:ind w:left="293"/>
              <w:spacing w:before="41" w:line="222" w:lineRule="auto"/>
              <w:rPr>
                <w:sz w:val="19"/>
                <w:szCs w:val="19"/>
              </w:rPr>
            </w:pPr>
            <w:r>
              <w:rPr>
                <w:sz w:val="19"/>
                <w:szCs w:val="19"/>
                <w:spacing w:val="-2"/>
              </w:rPr>
              <w:t>9.10</w:t>
            </w:r>
          </w:p>
        </w:tc>
      </w:tr>
      <w:tr>
        <w:trPr>
          <w:trHeight w:val="279" w:hRule="atLeast"/>
        </w:trPr>
        <w:tc>
          <w:tcPr>
            <w:tcW w:w="917" w:type="dxa"/>
            <w:vAlign w:val="top"/>
            <w:vMerge w:val="restart"/>
            <w:tcBorders>
              <w:bottom w:val="nil"/>
            </w:tcBorders>
          </w:tcPr>
          <w:p>
            <w:pPr>
              <w:pStyle w:val="TableText"/>
              <w:ind w:left="439"/>
              <w:spacing w:before="171"/>
              <w:rPr>
                <w:sz w:val="19"/>
                <w:szCs w:val="19"/>
              </w:rPr>
            </w:pPr>
            <w:r>
              <w:rPr>
                <w:sz w:val="19"/>
                <w:szCs w:val="19"/>
              </w:rPr>
              <w:t>7</w:t>
            </w:r>
          </w:p>
        </w:tc>
        <w:tc>
          <w:tcPr>
            <w:tcW w:w="940" w:type="dxa"/>
            <w:vAlign w:val="top"/>
          </w:tcPr>
          <w:p>
            <w:pPr>
              <w:pStyle w:val="TableText"/>
              <w:ind w:left="323"/>
              <w:spacing w:before="51" w:line="211" w:lineRule="auto"/>
              <w:rPr>
                <w:sz w:val="19"/>
                <w:szCs w:val="19"/>
              </w:rPr>
            </w:pPr>
            <w:r>
              <w:rPr>
                <w:sz w:val="19"/>
                <w:szCs w:val="19"/>
                <w:spacing w:val="-3"/>
              </w:rPr>
              <w:t>3.34</w:t>
            </w:r>
          </w:p>
        </w:tc>
        <w:tc>
          <w:tcPr>
            <w:tcW w:w="846" w:type="dxa"/>
            <w:vAlign w:val="top"/>
          </w:tcPr>
          <w:p>
            <w:pPr>
              <w:pStyle w:val="TableText"/>
              <w:ind w:left="252"/>
              <w:spacing w:before="51" w:line="211" w:lineRule="auto"/>
              <w:rPr>
                <w:sz w:val="19"/>
                <w:szCs w:val="19"/>
              </w:rPr>
            </w:pPr>
            <w:r>
              <w:rPr>
                <w:sz w:val="19"/>
                <w:szCs w:val="19"/>
                <w:spacing w:val="-2"/>
              </w:rPr>
              <w:t>4.16</w:t>
            </w:r>
          </w:p>
        </w:tc>
        <w:tc>
          <w:tcPr>
            <w:tcW w:w="824" w:type="dxa"/>
            <w:vAlign w:val="top"/>
          </w:tcPr>
          <w:p>
            <w:pPr>
              <w:pStyle w:val="TableText"/>
              <w:ind w:left="226"/>
              <w:spacing w:before="51" w:line="211" w:lineRule="auto"/>
              <w:rPr>
                <w:sz w:val="19"/>
                <w:szCs w:val="19"/>
              </w:rPr>
            </w:pPr>
            <w:r>
              <w:rPr>
                <w:sz w:val="19"/>
                <w:szCs w:val="19"/>
                <w:spacing w:val="-2"/>
              </w:rPr>
              <w:t>4.68</w:t>
            </w:r>
          </w:p>
        </w:tc>
        <w:tc>
          <w:tcPr>
            <w:tcW w:w="821" w:type="dxa"/>
            <w:vAlign w:val="top"/>
          </w:tcPr>
          <w:p>
            <w:pPr>
              <w:pStyle w:val="TableText"/>
              <w:ind w:left="232"/>
              <w:spacing w:before="51" w:line="211" w:lineRule="auto"/>
              <w:rPr>
                <w:sz w:val="19"/>
                <w:szCs w:val="19"/>
              </w:rPr>
            </w:pPr>
            <w:r>
              <w:rPr>
                <w:sz w:val="19"/>
                <w:szCs w:val="19"/>
                <w:spacing w:val="-3"/>
              </w:rPr>
              <w:t>5.06</w:t>
            </w:r>
          </w:p>
        </w:tc>
        <w:tc>
          <w:tcPr>
            <w:tcW w:w="805" w:type="dxa"/>
            <w:vAlign w:val="top"/>
          </w:tcPr>
          <w:p>
            <w:pPr>
              <w:pStyle w:val="TableText"/>
              <w:ind w:left="221"/>
              <w:spacing w:before="51" w:line="211" w:lineRule="auto"/>
              <w:rPr>
                <w:sz w:val="19"/>
                <w:szCs w:val="19"/>
              </w:rPr>
            </w:pPr>
            <w:r>
              <w:rPr>
                <w:sz w:val="19"/>
                <w:szCs w:val="19"/>
                <w:spacing w:val="-3"/>
              </w:rPr>
              <w:t>5.36</w:t>
            </w:r>
          </w:p>
        </w:tc>
        <w:tc>
          <w:tcPr>
            <w:tcW w:w="810" w:type="dxa"/>
            <w:vAlign w:val="top"/>
          </w:tcPr>
          <w:p>
            <w:pPr>
              <w:pStyle w:val="TableText"/>
              <w:ind w:left="216"/>
              <w:spacing w:before="51" w:line="211" w:lineRule="auto"/>
              <w:rPr>
                <w:sz w:val="19"/>
                <w:szCs w:val="19"/>
              </w:rPr>
            </w:pPr>
            <w:r>
              <w:rPr>
                <w:sz w:val="19"/>
                <w:szCs w:val="19"/>
                <w:spacing w:val="-3"/>
              </w:rPr>
              <w:t>5.61</w:t>
            </w:r>
          </w:p>
        </w:tc>
        <w:tc>
          <w:tcPr>
            <w:tcW w:w="825" w:type="dxa"/>
            <w:vAlign w:val="top"/>
          </w:tcPr>
          <w:p>
            <w:pPr>
              <w:pStyle w:val="TableText"/>
              <w:ind w:left="226"/>
              <w:spacing w:before="51" w:line="211" w:lineRule="auto"/>
              <w:rPr>
                <w:sz w:val="19"/>
                <w:szCs w:val="19"/>
              </w:rPr>
            </w:pPr>
            <w:r>
              <w:rPr>
                <w:sz w:val="19"/>
                <w:szCs w:val="19"/>
                <w:spacing w:val="-3"/>
              </w:rPr>
              <w:t>5.82</w:t>
            </w:r>
          </w:p>
        </w:tc>
        <w:tc>
          <w:tcPr>
            <w:tcW w:w="788" w:type="dxa"/>
            <w:vAlign w:val="top"/>
          </w:tcPr>
          <w:p>
            <w:pPr>
              <w:pStyle w:val="TableText"/>
              <w:ind w:left="231"/>
              <w:spacing w:before="51" w:line="211" w:lineRule="auto"/>
              <w:rPr>
                <w:sz w:val="19"/>
                <w:szCs w:val="19"/>
              </w:rPr>
            </w:pPr>
            <w:r>
              <w:rPr>
                <w:sz w:val="19"/>
                <w:szCs w:val="19"/>
                <w:spacing w:val="-2"/>
              </w:rPr>
              <w:t>6.00</w:t>
            </w:r>
          </w:p>
        </w:tc>
        <w:tc>
          <w:tcPr>
            <w:tcW w:w="753" w:type="dxa"/>
            <w:vAlign w:val="top"/>
          </w:tcPr>
          <w:p>
            <w:pPr>
              <w:pStyle w:val="TableText"/>
              <w:ind w:left="293"/>
              <w:spacing w:before="51" w:line="211" w:lineRule="auto"/>
              <w:rPr>
                <w:sz w:val="19"/>
                <w:szCs w:val="19"/>
              </w:rPr>
            </w:pPr>
            <w:r>
              <w:rPr>
                <w:sz w:val="19"/>
                <w:szCs w:val="19"/>
                <w:spacing w:val="-2"/>
              </w:rPr>
              <w:t>6.16</w:t>
            </w:r>
          </w:p>
        </w:tc>
      </w:tr>
      <w:tr>
        <w:trPr>
          <w:trHeight w:val="265"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42" w:line="206" w:lineRule="auto"/>
              <w:rPr>
                <w:sz w:val="19"/>
                <w:szCs w:val="19"/>
              </w:rPr>
            </w:pPr>
            <w:r>
              <w:rPr>
                <w:sz w:val="19"/>
                <w:szCs w:val="19"/>
                <w:spacing w:val="-2"/>
              </w:rPr>
              <w:t>4.95</w:t>
            </w:r>
          </w:p>
        </w:tc>
        <w:tc>
          <w:tcPr>
            <w:tcW w:w="846" w:type="dxa"/>
            <w:vAlign w:val="top"/>
          </w:tcPr>
          <w:p>
            <w:pPr>
              <w:pStyle w:val="TableText"/>
              <w:ind w:left="252"/>
              <w:spacing w:before="42" w:line="206" w:lineRule="auto"/>
              <w:rPr>
                <w:sz w:val="19"/>
                <w:szCs w:val="19"/>
              </w:rPr>
            </w:pPr>
            <w:r>
              <w:rPr>
                <w:sz w:val="19"/>
                <w:szCs w:val="19"/>
                <w:spacing w:val="-3"/>
              </w:rPr>
              <w:t>5.92</w:t>
            </w:r>
          </w:p>
        </w:tc>
        <w:tc>
          <w:tcPr>
            <w:tcW w:w="824" w:type="dxa"/>
            <w:vAlign w:val="top"/>
          </w:tcPr>
          <w:p>
            <w:pPr>
              <w:pStyle w:val="TableText"/>
              <w:ind w:left="226"/>
              <w:spacing w:before="42" w:line="206" w:lineRule="auto"/>
              <w:rPr>
                <w:sz w:val="19"/>
                <w:szCs w:val="19"/>
              </w:rPr>
            </w:pPr>
            <w:r>
              <w:rPr>
                <w:sz w:val="19"/>
                <w:szCs w:val="19"/>
                <w:spacing w:val="-2"/>
              </w:rPr>
              <w:t>6.54</w:t>
            </w:r>
          </w:p>
        </w:tc>
        <w:tc>
          <w:tcPr>
            <w:tcW w:w="821" w:type="dxa"/>
            <w:vAlign w:val="top"/>
          </w:tcPr>
          <w:p>
            <w:pPr>
              <w:pStyle w:val="TableText"/>
              <w:ind w:left="232"/>
              <w:spacing w:before="42" w:line="206" w:lineRule="auto"/>
              <w:rPr>
                <w:sz w:val="19"/>
                <w:szCs w:val="19"/>
              </w:rPr>
            </w:pPr>
            <w:r>
              <w:rPr>
                <w:sz w:val="19"/>
                <w:szCs w:val="19"/>
                <w:spacing w:val="-3"/>
              </w:rPr>
              <w:t>7.01</w:t>
            </w:r>
          </w:p>
        </w:tc>
        <w:tc>
          <w:tcPr>
            <w:tcW w:w="805" w:type="dxa"/>
            <w:vAlign w:val="top"/>
          </w:tcPr>
          <w:p>
            <w:pPr>
              <w:pStyle w:val="TableText"/>
              <w:ind w:left="221"/>
              <w:spacing w:before="42" w:line="206" w:lineRule="auto"/>
              <w:rPr>
                <w:sz w:val="19"/>
                <w:szCs w:val="19"/>
              </w:rPr>
            </w:pPr>
            <w:r>
              <w:rPr>
                <w:sz w:val="19"/>
                <w:szCs w:val="19"/>
                <w:spacing w:val="-3"/>
              </w:rPr>
              <w:t>7.37</w:t>
            </w:r>
          </w:p>
        </w:tc>
        <w:tc>
          <w:tcPr>
            <w:tcW w:w="810" w:type="dxa"/>
            <w:vAlign w:val="top"/>
          </w:tcPr>
          <w:p>
            <w:pPr>
              <w:pStyle w:val="TableText"/>
              <w:ind w:left="216"/>
              <w:spacing w:before="42" w:line="206" w:lineRule="auto"/>
              <w:rPr>
                <w:sz w:val="19"/>
                <w:szCs w:val="19"/>
              </w:rPr>
            </w:pPr>
            <w:r>
              <w:rPr>
                <w:sz w:val="19"/>
                <w:szCs w:val="19"/>
                <w:spacing w:val="-3"/>
              </w:rPr>
              <w:t>7.68</w:t>
            </w:r>
          </w:p>
        </w:tc>
        <w:tc>
          <w:tcPr>
            <w:tcW w:w="825" w:type="dxa"/>
            <w:vAlign w:val="top"/>
          </w:tcPr>
          <w:p>
            <w:pPr>
              <w:pStyle w:val="TableText"/>
              <w:ind w:left="226"/>
              <w:spacing w:before="42" w:line="206" w:lineRule="auto"/>
              <w:rPr>
                <w:sz w:val="19"/>
                <w:szCs w:val="19"/>
              </w:rPr>
            </w:pPr>
            <w:r>
              <w:rPr>
                <w:sz w:val="19"/>
                <w:szCs w:val="19"/>
                <w:spacing w:val="-3"/>
              </w:rPr>
              <w:t>7.94</w:t>
            </w:r>
          </w:p>
        </w:tc>
        <w:tc>
          <w:tcPr>
            <w:tcW w:w="788" w:type="dxa"/>
            <w:vAlign w:val="top"/>
          </w:tcPr>
          <w:p>
            <w:pPr>
              <w:pStyle w:val="TableText"/>
              <w:ind w:left="231"/>
              <w:spacing w:before="42" w:line="206" w:lineRule="auto"/>
              <w:rPr>
                <w:sz w:val="19"/>
                <w:szCs w:val="19"/>
              </w:rPr>
            </w:pPr>
            <w:r>
              <w:rPr>
                <w:sz w:val="19"/>
                <w:szCs w:val="19"/>
                <w:spacing w:val="-2"/>
              </w:rPr>
              <w:t>8.17</w:t>
            </w:r>
          </w:p>
        </w:tc>
        <w:tc>
          <w:tcPr>
            <w:tcW w:w="753" w:type="dxa"/>
            <w:vAlign w:val="top"/>
          </w:tcPr>
          <w:p>
            <w:pPr>
              <w:pStyle w:val="TableText"/>
              <w:ind w:left="293"/>
              <w:spacing w:before="42" w:line="206" w:lineRule="auto"/>
              <w:rPr>
                <w:sz w:val="19"/>
                <w:szCs w:val="19"/>
              </w:rPr>
            </w:pPr>
            <w:r>
              <w:rPr>
                <w:sz w:val="19"/>
                <w:szCs w:val="19"/>
                <w:spacing w:val="-2"/>
              </w:rPr>
              <w:t>8.37</w:t>
            </w:r>
          </w:p>
        </w:tc>
      </w:tr>
      <w:tr>
        <w:trPr>
          <w:trHeight w:val="275" w:hRule="atLeast"/>
        </w:trPr>
        <w:tc>
          <w:tcPr>
            <w:tcW w:w="917" w:type="dxa"/>
            <w:vAlign w:val="top"/>
            <w:vMerge w:val="restart"/>
            <w:tcBorders>
              <w:bottom w:val="nil"/>
            </w:tcBorders>
          </w:tcPr>
          <w:p>
            <w:pPr>
              <w:pStyle w:val="TableText"/>
              <w:ind w:left="439"/>
              <w:spacing w:before="187"/>
              <w:rPr>
                <w:sz w:val="19"/>
                <w:szCs w:val="19"/>
              </w:rPr>
            </w:pPr>
            <w:r>
              <w:rPr>
                <w:sz w:val="19"/>
                <w:szCs w:val="19"/>
              </w:rPr>
              <w:t>8</w:t>
            </w:r>
          </w:p>
        </w:tc>
        <w:tc>
          <w:tcPr>
            <w:tcW w:w="940" w:type="dxa"/>
            <w:vAlign w:val="top"/>
          </w:tcPr>
          <w:p>
            <w:pPr>
              <w:pStyle w:val="TableText"/>
              <w:ind w:left="323"/>
              <w:spacing w:before="37" w:line="221" w:lineRule="auto"/>
              <w:rPr>
                <w:sz w:val="19"/>
                <w:szCs w:val="19"/>
              </w:rPr>
            </w:pPr>
            <w:r>
              <w:rPr>
                <w:sz w:val="19"/>
                <w:szCs w:val="19"/>
                <w:spacing w:val="-3"/>
              </w:rPr>
              <w:t>3.26</w:t>
            </w:r>
          </w:p>
        </w:tc>
        <w:tc>
          <w:tcPr>
            <w:tcW w:w="846" w:type="dxa"/>
            <w:vAlign w:val="top"/>
          </w:tcPr>
          <w:p>
            <w:pPr>
              <w:pStyle w:val="TableText"/>
              <w:ind w:left="252"/>
              <w:spacing w:before="37" w:line="221" w:lineRule="auto"/>
              <w:rPr>
                <w:sz w:val="19"/>
                <w:szCs w:val="19"/>
              </w:rPr>
            </w:pPr>
            <w:r>
              <w:rPr>
                <w:sz w:val="19"/>
                <w:szCs w:val="19"/>
                <w:spacing w:val="-2"/>
              </w:rPr>
              <w:t>4.04</w:t>
            </w:r>
          </w:p>
        </w:tc>
        <w:tc>
          <w:tcPr>
            <w:tcW w:w="824" w:type="dxa"/>
            <w:vAlign w:val="top"/>
          </w:tcPr>
          <w:p>
            <w:pPr>
              <w:pStyle w:val="TableText"/>
              <w:ind w:left="226"/>
              <w:spacing w:before="37" w:line="221" w:lineRule="auto"/>
              <w:rPr>
                <w:sz w:val="19"/>
                <w:szCs w:val="19"/>
              </w:rPr>
            </w:pPr>
            <w:r>
              <w:rPr>
                <w:sz w:val="19"/>
                <w:szCs w:val="19"/>
                <w:spacing w:val="-2"/>
              </w:rPr>
              <w:t>4.53</w:t>
            </w:r>
          </w:p>
        </w:tc>
        <w:tc>
          <w:tcPr>
            <w:tcW w:w="821" w:type="dxa"/>
            <w:vAlign w:val="top"/>
          </w:tcPr>
          <w:p>
            <w:pPr>
              <w:pStyle w:val="TableText"/>
              <w:ind w:left="232"/>
              <w:spacing w:before="37" w:line="221" w:lineRule="auto"/>
              <w:rPr>
                <w:sz w:val="19"/>
                <w:szCs w:val="19"/>
              </w:rPr>
            </w:pPr>
            <w:r>
              <w:rPr>
                <w:sz w:val="19"/>
                <w:szCs w:val="19"/>
                <w:spacing w:val="-2"/>
              </w:rPr>
              <w:t>4.89</w:t>
            </w:r>
          </w:p>
        </w:tc>
        <w:tc>
          <w:tcPr>
            <w:tcW w:w="805" w:type="dxa"/>
            <w:vAlign w:val="top"/>
          </w:tcPr>
          <w:p>
            <w:pPr>
              <w:pStyle w:val="TableText"/>
              <w:ind w:left="221"/>
              <w:spacing w:before="37" w:line="221" w:lineRule="auto"/>
              <w:rPr>
                <w:sz w:val="19"/>
                <w:szCs w:val="19"/>
              </w:rPr>
            </w:pPr>
            <w:r>
              <w:rPr>
                <w:sz w:val="19"/>
                <w:szCs w:val="19"/>
                <w:spacing w:val="-3"/>
              </w:rPr>
              <w:t>5.17</w:t>
            </w:r>
          </w:p>
        </w:tc>
        <w:tc>
          <w:tcPr>
            <w:tcW w:w="810" w:type="dxa"/>
            <w:vAlign w:val="top"/>
          </w:tcPr>
          <w:p>
            <w:pPr>
              <w:pStyle w:val="TableText"/>
              <w:ind w:left="216"/>
              <w:spacing w:before="37" w:line="221" w:lineRule="auto"/>
              <w:rPr>
                <w:sz w:val="19"/>
                <w:szCs w:val="19"/>
              </w:rPr>
            </w:pPr>
            <w:r>
              <w:rPr>
                <w:sz w:val="19"/>
                <w:szCs w:val="19"/>
                <w:spacing w:val="-3"/>
              </w:rPr>
              <w:t>5.40</w:t>
            </w:r>
          </w:p>
        </w:tc>
        <w:tc>
          <w:tcPr>
            <w:tcW w:w="825" w:type="dxa"/>
            <w:vAlign w:val="top"/>
          </w:tcPr>
          <w:p>
            <w:pPr>
              <w:pStyle w:val="TableText"/>
              <w:ind w:left="226"/>
              <w:spacing w:before="37" w:line="221" w:lineRule="auto"/>
              <w:rPr>
                <w:sz w:val="19"/>
                <w:szCs w:val="19"/>
              </w:rPr>
            </w:pPr>
            <w:r>
              <w:rPr>
                <w:sz w:val="19"/>
                <w:szCs w:val="19"/>
                <w:spacing w:val="-3"/>
              </w:rPr>
              <w:t>5.60</w:t>
            </w:r>
          </w:p>
        </w:tc>
        <w:tc>
          <w:tcPr>
            <w:tcW w:w="788" w:type="dxa"/>
            <w:vAlign w:val="top"/>
          </w:tcPr>
          <w:p>
            <w:pPr>
              <w:pStyle w:val="TableText"/>
              <w:ind w:left="231"/>
              <w:spacing w:before="37" w:line="221" w:lineRule="auto"/>
              <w:rPr>
                <w:sz w:val="19"/>
                <w:szCs w:val="19"/>
              </w:rPr>
            </w:pPr>
            <w:r>
              <w:rPr>
                <w:sz w:val="19"/>
                <w:szCs w:val="19"/>
                <w:spacing w:val="-3"/>
              </w:rPr>
              <w:t>5.77</w:t>
            </w:r>
          </w:p>
        </w:tc>
        <w:tc>
          <w:tcPr>
            <w:tcW w:w="753" w:type="dxa"/>
            <w:vAlign w:val="top"/>
          </w:tcPr>
          <w:p>
            <w:pPr>
              <w:pStyle w:val="TableText"/>
              <w:ind w:left="293"/>
              <w:spacing w:before="37" w:line="221" w:lineRule="auto"/>
              <w:rPr>
                <w:sz w:val="19"/>
                <w:szCs w:val="19"/>
              </w:rPr>
            </w:pPr>
            <w:r>
              <w:rPr>
                <w:sz w:val="19"/>
                <w:szCs w:val="19"/>
                <w:spacing w:val="-3"/>
              </w:rPr>
              <w:t>5.92</w:t>
            </w:r>
          </w:p>
        </w:tc>
      </w:tr>
      <w:tr>
        <w:trPr>
          <w:trHeight w:val="289"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2" w:line="220" w:lineRule="auto"/>
              <w:rPr>
                <w:sz w:val="19"/>
                <w:szCs w:val="19"/>
              </w:rPr>
            </w:pPr>
            <w:r>
              <w:rPr>
                <w:sz w:val="19"/>
                <w:szCs w:val="19"/>
                <w:spacing w:val="-2"/>
              </w:rPr>
              <w:t>4.75</w:t>
            </w:r>
          </w:p>
        </w:tc>
        <w:tc>
          <w:tcPr>
            <w:tcW w:w="846" w:type="dxa"/>
            <w:vAlign w:val="top"/>
          </w:tcPr>
          <w:p>
            <w:pPr>
              <w:pStyle w:val="TableText"/>
              <w:ind w:left="252"/>
              <w:spacing w:before="52" w:line="220" w:lineRule="auto"/>
              <w:rPr>
                <w:sz w:val="19"/>
                <w:szCs w:val="19"/>
              </w:rPr>
            </w:pPr>
            <w:r>
              <w:rPr>
                <w:sz w:val="19"/>
                <w:szCs w:val="19"/>
                <w:spacing w:val="-3"/>
              </w:rPr>
              <w:t>5.64</w:t>
            </w:r>
          </w:p>
        </w:tc>
        <w:tc>
          <w:tcPr>
            <w:tcW w:w="824" w:type="dxa"/>
            <w:vAlign w:val="top"/>
          </w:tcPr>
          <w:p>
            <w:pPr>
              <w:pStyle w:val="TableText"/>
              <w:ind w:left="226"/>
              <w:spacing w:before="52" w:line="220" w:lineRule="auto"/>
              <w:rPr>
                <w:sz w:val="19"/>
                <w:szCs w:val="19"/>
              </w:rPr>
            </w:pPr>
            <w:r>
              <w:rPr>
                <w:sz w:val="19"/>
                <w:szCs w:val="19"/>
                <w:spacing w:val="-2"/>
              </w:rPr>
              <w:t>6.20</w:t>
            </w:r>
          </w:p>
        </w:tc>
        <w:tc>
          <w:tcPr>
            <w:tcW w:w="821" w:type="dxa"/>
            <w:vAlign w:val="top"/>
          </w:tcPr>
          <w:p>
            <w:pPr>
              <w:pStyle w:val="TableText"/>
              <w:ind w:left="232"/>
              <w:spacing w:before="52" w:line="220" w:lineRule="auto"/>
              <w:rPr>
                <w:sz w:val="19"/>
                <w:szCs w:val="19"/>
              </w:rPr>
            </w:pPr>
            <w:r>
              <w:rPr>
                <w:sz w:val="19"/>
                <w:szCs w:val="19"/>
                <w:spacing w:val="-2"/>
              </w:rPr>
              <w:t>6.62</w:t>
            </w:r>
          </w:p>
        </w:tc>
        <w:tc>
          <w:tcPr>
            <w:tcW w:w="805" w:type="dxa"/>
            <w:vAlign w:val="top"/>
          </w:tcPr>
          <w:p>
            <w:pPr>
              <w:pStyle w:val="TableText"/>
              <w:ind w:left="221"/>
              <w:spacing w:before="52" w:line="220" w:lineRule="auto"/>
              <w:rPr>
                <w:sz w:val="19"/>
                <w:szCs w:val="19"/>
              </w:rPr>
            </w:pPr>
            <w:r>
              <w:rPr>
                <w:sz w:val="19"/>
                <w:szCs w:val="19"/>
                <w:spacing w:val="-2"/>
              </w:rPr>
              <w:t>6.96</w:t>
            </w:r>
          </w:p>
        </w:tc>
        <w:tc>
          <w:tcPr>
            <w:tcW w:w="810" w:type="dxa"/>
            <w:vAlign w:val="top"/>
          </w:tcPr>
          <w:p>
            <w:pPr>
              <w:pStyle w:val="TableText"/>
              <w:ind w:left="216"/>
              <w:spacing w:before="52" w:line="220" w:lineRule="auto"/>
              <w:rPr>
                <w:sz w:val="19"/>
                <w:szCs w:val="19"/>
              </w:rPr>
            </w:pPr>
            <w:r>
              <w:rPr>
                <w:sz w:val="19"/>
                <w:szCs w:val="19"/>
                <w:spacing w:val="-3"/>
              </w:rPr>
              <w:t>7.24</w:t>
            </w:r>
          </w:p>
        </w:tc>
        <w:tc>
          <w:tcPr>
            <w:tcW w:w="825" w:type="dxa"/>
            <w:vAlign w:val="top"/>
          </w:tcPr>
          <w:p>
            <w:pPr>
              <w:pStyle w:val="TableText"/>
              <w:ind w:left="226"/>
              <w:spacing w:before="52" w:line="220" w:lineRule="auto"/>
              <w:rPr>
                <w:sz w:val="19"/>
                <w:szCs w:val="19"/>
              </w:rPr>
            </w:pPr>
            <w:r>
              <w:rPr>
                <w:sz w:val="19"/>
                <w:szCs w:val="19"/>
                <w:spacing w:val="-3"/>
              </w:rPr>
              <w:t>7.47</w:t>
            </w:r>
          </w:p>
        </w:tc>
        <w:tc>
          <w:tcPr>
            <w:tcW w:w="788" w:type="dxa"/>
            <w:vAlign w:val="top"/>
          </w:tcPr>
          <w:p>
            <w:pPr>
              <w:pStyle w:val="TableText"/>
              <w:ind w:left="231"/>
              <w:spacing w:before="52" w:line="220" w:lineRule="auto"/>
              <w:rPr>
                <w:sz w:val="19"/>
                <w:szCs w:val="19"/>
              </w:rPr>
            </w:pPr>
            <w:r>
              <w:rPr>
                <w:sz w:val="19"/>
                <w:szCs w:val="19"/>
                <w:spacing w:val="-3"/>
              </w:rPr>
              <w:t>7.68</w:t>
            </w:r>
          </w:p>
        </w:tc>
        <w:tc>
          <w:tcPr>
            <w:tcW w:w="753" w:type="dxa"/>
            <w:vAlign w:val="top"/>
          </w:tcPr>
          <w:p>
            <w:pPr>
              <w:pStyle w:val="TableText"/>
              <w:ind w:left="293"/>
              <w:spacing w:before="52" w:line="220" w:lineRule="auto"/>
              <w:rPr>
                <w:sz w:val="19"/>
                <w:szCs w:val="19"/>
              </w:rPr>
            </w:pPr>
            <w:r>
              <w:rPr>
                <w:sz w:val="19"/>
                <w:szCs w:val="19"/>
                <w:spacing w:val="-3"/>
              </w:rPr>
              <w:t>7.86</w:t>
            </w:r>
          </w:p>
        </w:tc>
      </w:tr>
      <w:tr>
        <w:trPr>
          <w:trHeight w:val="279" w:hRule="atLeast"/>
        </w:trPr>
        <w:tc>
          <w:tcPr>
            <w:tcW w:w="917" w:type="dxa"/>
            <w:vAlign w:val="top"/>
            <w:vMerge w:val="restart"/>
            <w:tcBorders>
              <w:bottom w:val="nil"/>
            </w:tcBorders>
          </w:tcPr>
          <w:p>
            <w:pPr>
              <w:pStyle w:val="TableText"/>
              <w:ind w:left="439"/>
              <w:spacing w:before="183"/>
              <w:rPr>
                <w:sz w:val="19"/>
                <w:szCs w:val="19"/>
              </w:rPr>
            </w:pPr>
            <w:r>
              <w:rPr>
                <w:sz w:val="19"/>
                <w:szCs w:val="19"/>
              </w:rPr>
              <w:t>9</w:t>
            </w:r>
          </w:p>
        </w:tc>
        <w:tc>
          <w:tcPr>
            <w:tcW w:w="940" w:type="dxa"/>
            <w:vAlign w:val="top"/>
          </w:tcPr>
          <w:p>
            <w:pPr>
              <w:pStyle w:val="TableText"/>
              <w:ind w:left="323"/>
              <w:spacing w:before="53" w:line="209" w:lineRule="auto"/>
              <w:rPr>
                <w:sz w:val="19"/>
                <w:szCs w:val="19"/>
              </w:rPr>
            </w:pPr>
            <w:r>
              <w:rPr>
                <w:sz w:val="19"/>
                <w:szCs w:val="19"/>
                <w:spacing w:val="-3"/>
              </w:rPr>
              <w:t>3.20</w:t>
            </w:r>
          </w:p>
        </w:tc>
        <w:tc>
          <w:tcPr>
            <w:tcW w:w="846" w:type="dxa"/>
            <w:vAlign w:val="top"/>
          </w:tcPr>
          <w:p>
            <w:pPr>
              <w:pStyle w:val="TableText"/>
              <w:ind w:left="252"/>
              <w:spacing w:before="53" w:line="209" w:lineRule="auto"/>
              <w:rPr>
                <w:sz w:val="19"/>
                <w:szCs w:val="19"/>
              </w:rPr>
            </w:pPr>
            <w:r>
              <w:rPr>
                <w:sz w:val="19"/>
                <w:szCs w:val="19"/>
                <w:spacing w:val="-3"/>
              </w:rPr>
              <w:t>3.95</w:t>
            </w:r>
          </w:p>
        </w:tc>
        <w:tc>
          <w:tcPr>
            <w:tcW w:w="824" w:type="dxa"/>
            <w:vAlign w:val="top"/>
          </w:tcPr>
          <w:p>
            <w:pPr>
              <w:pStyle w:val="TableText"/>
              <w:ind w:left="226"/>
              <w:spacing w:before="53" w:line="209" w:lineRule="auto"/>
              <w:rPr>
                <w:sz w:val="19"/>
                <w:szCs w:val="19"/>
              </w:rPr>
            </w:pPr>
            <w:r>
              <w:rPr>
                <w:sz w:val="19"/>
                <w:szCs w:val="19"/>
                <w:spacing w:val="-2"/>
              </w:rPr>
              <w:t>4.41</w:t>
            </w:r>
          </w:p>
        </w:tc>
        <w:tc>
          <w:tcPr>
            <w:tcW w:w="821" w:type="dxa"/>
            <w:vAlign w:val="top"/>
          </w:tcPr>
          <w:p>
            <w:pPr>
              <w:pStyle w:val="TableText"/>
              <w:ind w:left="232"/>
              <w:spacing w:before="53" w:line="209" w:lineRule="auto"/>
              <w:rPr>
                <w:sz w:val="19"/>
                <w:szCs w:val="19"/>
              </w:rPr>
            </w:pPr>
            <w:r>
              <w:rPr>
                <w:sz w:val="19"/>
                <w:szCs w:val="19"/>
                <w:spacing w:val="-2"/>
              </w:rPr>
              <w:t>4.76</w:t>
            </w:r>
          </w:p>
        </w:tc>
        <w:tc>
          <w:tcPr>
            <w:tcW w:w="805" w:type="dxa"/>
            <w:vAlign w:val="top"/>
          </w:tcPr>
          <w:p>
            <w:pPr>
              <w:pStyle w:val="TableText"/>
              <w:ind w:left="221"/>
              <w:spacing w:before="53" w:line="209" w:lineRule="auto"/>
              <w:rPr>
                <w:sz w:val="19"/>
                <w:szCs w:val="19"/>
              </w:rPr>
            </w:pPr>
            <w:r>
              <w:rPr>
                <w:sz w:val="19"/>
                <w:szCs w:val="19"/>
                <w:spacing w:val="-3"/>
              </w:rPr>
              <w:t>5.02</w:t>
            </w:r>
          </w:p>
        </w:tc>
        <w:tc>
          <w:tcPr>
            <w:tcW w:w="810" w:type="dxa"/>
            <w:vAlign w:val="top"/>
          </w:tcPr>
          <w:p>
            <w:pPr>
              <w:pStyle w:val="TableText"/>
              <w:ind w:left="216"/>
              <w:spacing w:before="53" w:line="209" w:lineRule="auto"/>
              <w:rPr>
                <w:sz w:val="19"/>
                <w:szCs w:val="19"/>
              </w:rPr>
            </w:pPr>
            <w:r>
              <w:rPr>
                <w:sz w:val="19"/>
                <w:szCs w:val="19"/>
                <w:spacing w:val="-3"/>
              </w:rPr>
              <w:t>5.24</w:t>
            </w:r>
          </w:p>
        </w:tc>
        <w:tc>
          <w:tcPr>
            <w:tcW w:w="825" w:type="dxa"/>
            <w:vAlign w:val="top"/>
          </w:tcPr>
          <w:p>
            <w:pPr>
              <w:pStyle w:val="TableText"/>
              <w:ind w:left="226"/>
              <w:spacing w:before="53" w:line="209" w:lineRule="auto"/>
              <w:rPr>
                <w:sz w:val="19"/>
                <w:szCs w:val="19"/>
              </w:rPr>
            </w:pPr>
            <w:r>
              <w:rPr>
                <w:sz w:val="19"/>
                <w:szCs w:val="19"/>
                <w:spacing w:val="-3"/>
              </w:rPr>
              <w:t>5.43</w:t>
            </w:r>
          </w:p>
        </w:tc>
        <w:tc>
          <w:tcPr>
            <w:tcW w:w="788" w:type="dxa"/>
            <w:vAlign w:val="top"/>
          </w:tcPr>
          <w:p>
            <w:pPr>
              <w:pStyle w:val="TableText"/>
              <w:ind w:left="231"/>
              <w:spacing w:before="53" w:line="209" w:lineRule="auto"/>
              <w:rPr>
                <w:sz w:val="19"/>
                <w:szCs w:val="19"/>
              </w:rPr>
            </w:pPr>
            <w:r>
              <w:rPr>
                <w:sz w:val="19"/>
                <w:szCs w:val="19"/>
                <w:spacing w:val="-3"/>
              </w:rPr>
              <w:t>5.59</w:t>
            </w:r>
          </w:p>
        </w:tc>
        <w:tc>
          <w:tcPr>
            <w:tcW w:w="753" w:type="dxa"/>
            <w:vAlign w:val="top"/>
          </w:tcPr>
          <w:p>
            <w:pPr>
              <w:pStyle w:val="TableText"/>
              <w:ind w:left="293"/>
              <w:spacing w:before="53" w:line="209" w:lineRule="auto"/>
              <w:rPr>
                <w:sz w:val="19"/>
                <w:szCs w:val="19"/>
              </w:rPr>
            </w:pPr>
            <w:r>
              <w:rPr>
                <w:sz w:val="19"/>
                <w:szCs w:val="19"/>
                <w:spacing w:val="-3"/>
              </w:rPr>
              <w:t>5.74</w:t>
            </w:r>
          </w:p>
        </w:tc>
      </w:tr>
      <w:tr>
        <w:trPr>
          <w:trHeight w:val="270"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44" w:line="209" w:lineRule="auto"/>
              <w:rPr>
                <w:sz w:val="19"/>
                <w:szCs w:val="19"/>
              </w:rPr>
            </w:pPr>
            <w:r>
              <w:rPr>
                <w:sz w:val="19"/>
                <w:szCs w:val="19"/>
                <w:spacing w:val="-2"/>
              </w:rPr>
              <w:t>4.60</w:t>
            </w:r>
          </w:p>
        </w:tc>
        <w:tc>
          <w:tcPr>
            <w:tcW w:w="846" w:type="dxa"/>
            <w:vAlign w:val="top"/>
          </w:tcPr>
          <w:p>
            <w:pPr>
              <w:pStyle w:val="TableText"/>
              <w:ind w:left="252"/>
              <w:spacing w:before="44" w:line="209" w:lineRule="auto"/>
              <w:rPr>
                <w:sz w:val="19"/>
                <w:szCs w:val="19"/>
              </w:rPr>
            </w:pPr>
            <w:r>
              <w:rPr>
                <w:sz w:val="19"/>
                <w:szCs w:val="19"/>
                <w:spacing w:val="-3"/>
              </w:rPr>
              <w:t>5.43</w:t>
            </w:r>
          </w:p>
        </w:tc>
        <w:tc>
          <w:tcPr>
            <w:tcW w:w="824" w:type="dxa"/>
            <w:vAlign w:val="top"/>
          </w:tcPr>
          <w:p>
            <w:pPr>
              <w:pStyle w:val="TableText"/>
              <w:ind w:left="226"/>
              <w:spacing w:before="44" w:line="209" w:lineRule="auto"/>
              <w:rPr>
                <w:sz w:val="19"/>
                <w:szCs w:val="19"/>
              </w:rPr>
            </w:pPr>
            <w:r>
              <w:rPr>
                <w:sz w:val="19"/>
                <w:szCs w:val="19"/>
                <w:spacing w:val="-3"/>
              </w:rPr>
              <w:t>5.96</w:t>
            </w:r>
          </w:p>
        </w:tc>
        <w:tc>
          <w:tcPr>
            <w:tcW w:w="821" w:type="dxa"/>
            <w:vAlign w:val="top"/>
          </w:tcPr>
          <w:p>
            <w:pPr>
              <w:pStyle w:val="TableText"/>
              <w:ind w:left="232"/>
              <w:spacing w:before="44" w:line="209" w:lineRule="auto"/>
              <w:rPr>
                <w:sz w:val="19"/>
                <w:szCs w:val="19"/>
              </w:rPr>
            </w:pPr>
            <w:r>
              <w:rPr>
                <w:sz w:val="19"/>
                <w:szCs w:val="19"/>
                <w:spacing w:val="-2"/>
              </w:rPr>
              <w:t>6.35</w:t>
            </w:r>
          </w:p>
        </w:tc>
        <w:tc>
          <w:tcPr>
            <w:tcW w:w="805" w:type="dxa"/>
            <w:vAlign w:val="top"/>
          </w:tcPr>
          <w:p>
            <w:pPr>
              <w:pStyle w:val="TableText"/>
              <w:ind w:left="221"/>
              <w:spacing w:before="44" w:line="209" w:lineRule="auto"/>
              <w:rPr>
                <w:sz w:val="19"/>
                <w:szCs w:val="19"/>
              </w:rPr>
            </w:pPr>
            <w:r>
              <w:rPr>
                <w:sz w:val="19"/>
                <w:szCs w:val="19"/>
                <w:spacing w:val="-2"/>
              </w:rPr>
              <w:t>6.66</w:t>
            </w:r>
          </w:p>
        </w:tc>
        <w:tc>
          <w:tcPr>
            <w:tcW w:w="810" w:type="dxa"/>
            <w:vAlign w:val="top"/>
          </w:tcPr>
          <w:p>
            <w:pPr>
              <w:pStyle w:val="TableText"/>
              <w:ind w:left="216"/>
              <w:spacing w:before="44" w:line="209" w:lineRule="auto"/>
              <w:rPr>
                <w:sz w:val="19"/>
                <w:szCs w:val="19"/>
              </w:rPr>
            </w:pPr>
            <w:r>
              <w:rPr>
                <w:sz w:val="19"/>
                <w:szCs w:val="19"/>
                <w:spacing w:val="-2"/>
              </w:rPr>
              <w:t>6.91</w:t>
            </w:r>
          </w:p>
        </w:tc>
        <w:tc>
          <w:tcPr>
            <w:tcW w:w="825" w:type="dxa"/>
            <w:vAlign w:val="top"/>
          </w:tcPr>
          <w:p>
            <w:pPr>
              <w:pStyle w:val="TableText"/>
              <w:ind w:left="226"/>
              <w:spacing w:before="44" w:line="209" w:lineRule="auto"/>
              <w:rPr>
                <w:sz w:val="19"/>
                <w:szCs w:val="19"/>
              </w:rPr>
            </w:pPr>
            <w:r>
              <w:rPr>
                <w:sz w:val="19"/>
                <w:szCs w:val="19"/>
                <w:spacing w:val="-3"/>
              </w:rPr>
              <w:t>7.13</w:t>
            </w:r>
          </w:p>
        </w:tc>
        <w:tc>
          <w:tcPr>
            <w:tcW w:w="788" w:type="dxa"/>
            <w:vAlign w:val="top"/>
          </w:tcPr>
          <w:p>
            <w:pPr>
              <w:pStyle w:val="TableText"/>
              <w:ind w:left="231"/>
              <w:spacing w:before="44" w:line="209" w:lineRule="auto"/>
              <w:rPr>
                <w:sz w:val="19"/>
                <w:szCs w:val="19"/>
              </w:rPr>
            </w:pPr>
            <w:r>
              <w:rPr>
                <w:sz w:val="19"/>
                <w:szCs w:val="19"/>
                <w:spacing w:val="-3"/>
              </w:rPr>
              <w:t>7.33</w:t>
            </w:r>
          </w:p>
        </w:tc>
        <w:tc>
          <w:tcPr>
            <w:tcW w:w="753" w:type="dxa"/>
            <w:vAlign w:val="top"/>
          </w:tcPr>
          <w:p>
            <w:pPr>
              <w:pStyle w:val="TableText"/>
              <w:ind w:left="293"/>
              <w:spacing w:before="44" w:line="209" w:lineRule="auto"/>
              <w:rPr>
                <w:sz w:val="19"/>
                <w:szCs w:val="19"/>
              </w:rPr>
            </w:pPr>
            <w:r>
              <w:rPr>
                <w:sz w:val="19"/>
                <w:szCs w:val="19"/>
                <w:spacing w:val="-3"/>
              </w:rPr>
              <w:t>7.49</w:t>
            </w:r>
          </w:p>
        </w:tc>
      </w:tr>
      <w:tr>
        <w:trPr>
          <w:trHeight w:val="275" w:hRule="atLeast"/>
        </w:trPr>
        <w:tc>
          <w:tcPr>
            <w:tcW w:w="917" w:type="dxa"/>
            <w:vAlign w:val="top"/>
            <w:vMerge w:val="restart"/>
            <w:tcBorders>
              <w:bottom w:val="nil"/>
            </w:tcBorders>
          </w:tcPr>
          <w:p>
            <w:pPr>
              <w:pStyle w:val="TableText"/>
              <w:ind w:left="390"/>
              <w:spacing w:before="184"/>
              <w:rPr>
                <w:sz w:val="19"/>
                <w:szCs w:val="19"/>
              </w:rPr>
            </w:pPr>
            <w:r>
              <w:rPr>
                <w:sz w:val="19"/>
                <w:szCs w:val="19"/>
                <w:spacing w:val="-6"/>
              </w:rPr>
              <w:t>10</w:t>
            </w:r>
          </w:p>
        </w:tc>
        <w:tc>
          <w:tcPr>
            <w:tcW w:w="940" w:type="dxa"/>
            <w:vAlign w:val="top"/>
          </w:tcPr>
          <w:p>
            <w:pPr>
              <w:pStyle w:val="TableText"/>
              <w:ind w:left="323"/>
              <w:spacing w:before="44" w:line="214" w:lineRule="auto"/>
              <w:rPr>
                <w:sz w:val="19"/>
                <w:szCs w:val="19"/>
              </w:rPr>
            </w:pPr>
            <w:r>
              <w:rPr>
                <w:sz w:val="19"/>
                <w:szCs w:val="19"/>
                <w:spacing w:val="-3"/>
              </w:rPr>
              <w:t>3.15</w:t>
            </w:r>
          </w:p>
        </w:tc>
        <w:tc>
          <w:tcPr>
            <w:tcW w:w="846" w:type="dxa"/>
            <w:vAlign w:val="top"/>
          </w:tcPr>
          <w:p>
            <w:pPr>
              <w:pStyle w:val="TableText"/>
              <w:ind w:left="252"/>
              <w:spacing w:before="44" w:line="214" w:lineRule="auto"/>
              <w:rPr>
                <w:sz w:val="19"/>
                <w:szCs w:val="19"/>
              </w:rPr>
            </w:pPr>
            <w:r>
              <w:rPr>
                <w:sz w:val="19"/>
                <w:szCs w:val="19"/>
                <w:spacing w:val="-3"/>
              </w:rPr>
              <w:t>3.88</w:t>
            </w:r>
          </w:p>
        </w:tc>
        <w:tc>
          <w:tcPr>
            <w:tcW w:w="824" w:type="dxa"/>
            <w:vAlign w:val="top"/>
          </w:tcPr>
          <w:p>
            <w:pPr>
              <w:pStyle w:val="TableText"/>
              <w:ind w:left="226"/>
              <w:spacing w:before="44" w:line="214" w:lineRule="auto"/>
              <w:rPr>
                <w:sz w:val="19"/>
                <w:szCs w:val="19"/>
              </w:rPr>
            </w:pPr>
            <w:r>
              <w:rPr>
                <w:sz w:val="19"/>
                <w:szCs w:val="19"/>
                <w:spacing w:val="-2"/>
              </w:rPr>
              <w:t>4.33</w:t>
            </w:r>
          </w:p>
        </w:tc>
        <w:tc>
          <w:tcPr>
            <w:tcW w:w="821" w:type="dxa"/>
            <w:vAlign w:val="top"/>
          </w:tcPr>
          <w:p>
            <w:pPr>
              <w:pStyle w:val="TableText"/>
              <w:ind w:left="232"/>
              <w:spacing w:before="44" w:line="214" w:lineRule="auto"/>
              <w:rPr>
                <w:sz w:val="19"/>
                <w:szCs w:val="19"/>
              </w:rPr>
            </w:pPr>
            <w:r>
              <w:rPr>
                <w:sz w:val="19"/>
                <w:szCs w:val="19"/>
                <w:spacing w:val="-2"/>
              </w:rPr>
              <w:t>4.65</w:t>
            </w:r>
          </w:p>
        </w:tc>
        <w:tc>
          <w:tcPr>
            <w:tcW w:w="805" w:type="dxa"/>
            <w:vAlign w:val="top"/>
          </w:tcPr>
          <w:p>
            <w:pPr>
              <w:pStyle w:val="TableText"/>
              <w:ind w:left="221"/>
              <w:spacing w:before="44" w:line="214" w:lineRule="auto"/>
              <w:rPr>
                <w:sz w:val="19"/>
                <w:szCs w:val="19"/>
              </w:rPr>
            </w:pPr>
            <w:r>
              <w:rPr>
                <w:sz w:val="19"/>
                <w:szCs w:val="19"/>
                <w:spacing w:val="-2"/>
              </w:rPr>
              <w:t>4.91</w:t>
            </w:r>
          </w:p>
        </w:tc>
        <w:tc>
          <w:tcPr>
            <w:tcW w:w="810" w:type="dxa"/>
            <w:vAlign w:val="top"/>
          </w:tcPr>
          <w:p>
            <w:pPr>
              <w:pStyle w:val="TableText"/>
              <w:ind w:left="216"/>
              <w:spacing w:before="44" w:line="214" w:lineRule="auto"/>
              <w:rPr>
                <w:sz w:val="19"/>
                <w:szCs w:val="19"/>
              </w:rPr>
            </w:pPr>
            <w:r>
              <w:rPr>
                <w:sz w:val="19"/>
                <w:szCs w:val="19"/>
                <w:spacing w:val="-3"/>
              </w:rPr>
              <w:t>5.12</w:t>
            </w:r>
          </w:p>
        </w:tc>
        <w:tc>
          <w:tcPr>
            <w:tcW w:w="825" w:type="dxa"/>
            <w:vAlign w:val="top"/>
          </w:tcPr>
          <w:p>
            <w:pPr>
              <w:pStyle w:val="TableText"/>
              <w:ind w:left="226"/>
              <w:spacing w:before="44" w:line="214" w:lineRule="auto"/>
              <w:rPr>
                <w:sz w:val="19"/>
                <w:szCs w:val="19"/>
              </w:rPr>
            </w:pPr>
            <w:r>
              <w:rPr>
                <w:sz w:val="19"/>
                <w:szCs w:val="19"/>
                <w:spacing w:val="-3"/>
              </w:rPr>
              <w:t>5.30</w:t>
            </w:r>
          </w:p>
        </w:tc>
        <w:tc>
          <w:tcPr>
            <w:tcW w:w="788" w:type="dxa"/>
            <w:vAlign w:val="top"/>
          </w:tcPr>
          <w:p>
            <w:pPr>
              <w:pStyle w:val="TableText"/>
              <w:ind w:left="231"/>
              <w:spacing w:before="44" w:line="214" w:lineRule="auto"/>
              <w:rPr>
                <w:sz w:val="19"/>
                <w:szCs w:val="19"/>
              </w:rPr>
            </w:pPr>
            <w:r>
              <w:rPr>
                <w:sz w:val="19"/>
                <w:szCs w:val="19"/>
                <w:spacing w:val="-3"/>
              </w:rPr>
              <w:t>5.46</w:t>
            </w:r>
          </w:p>
        </w:tc>
        <w:tc>
          <w:tcPr>
            <w:tcW w:w="753" w:type="dxa"/>
            <w:vAlign w:val="top"/>
          </w:tcPr>
          <w:p>
            <w:pPr>
              <w:pStyle w:val="TableText"/>
              <w:ind w:left="293"/>
              <w:spacing w:before="44" w:line="214" w:lineRule="auto"/>
              <w:rPr>
                <w:sz w:val="19"/>
                <w:szCs w:val="19"/>
              </w:rPr>
            </w:pPr>
            <w:r>
              <w:rPr>
                <w:sz w:val="19"/>
                <w:szCs w:val="19"/>
                <w:spacing w:val="-3"/>
              </w:rPr>
              <w:t>5.60</w:t>
            </w:r>
          </w:p>
        </w:tc>
      </w:tr>
      <w:tr>
        <w:trPr>
          <w:trHeight w:val="279"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49" w:line="213" w:lineRule="auto"/>
              <w:rPr>
                <w:sz w:val="19"/>
                <w:szCs w:val="19"/>
              </w:rPr>
            </w:pPr>
            <w:r>
              <w:rPr>
                <w:sz w:val="19"/>
                <w:szCs w:val="19"/>
                <w:spacing w:val="-2"/>
              </w:rPr>
              <w:t>4.48</w:t>
            </w:r>
          </w:p>
        </w:tc>
        <w:tc>
          <w:tcPr>
            <w:tcW w:w="846" w:type="dxa"/>
            <w:vAlign w:val="top"/>
          </w:tcPr>
          <w:p>
            <w:pPr>
              <w:pStyle w:val="TableText"/>
              <w:ind w:left="252"/>
              <w:spacing w:before="49" w:line="213" w:lineRule="auto"/>
              <w:rPr>
                <w:sz w:val="19"/>
                <w:szCs w:val="19"/>
              </w:rPr>
            </w:pPr>
            <w:r>
              <w:rPr>
                <w:sz w:val="19"/>
                <w:szCs w:val="19"/>
                <w:spacing w:val="-3"/>
              </w:rPr>
              <w:t>5.27</w:t>
            </w:r>
          </w:p>
        </w:tc>
        <w:tc>
          <w:tcPr>
            <w:tcW w:w="824" w:type="dxa"/>
            <w:vAlign w:val="top"/>
          </w:tcPr>
          <w:p>
            <w:pPr>
              <w:pStyle w:val="TableText"/>
              <w:ind w:left="226"/>
              <w:spacing w:before="49" w:line="213" w:lineRule="auto"/>
              <w:rPr>
                <w:sz w:val="19"/>
                <w:szCs w:val="19"/>
              </w:rPr>
            </w:pPr>
            <w:r>
              <w:rPr>
                <w:sz w:val="19"/>
                <w:szCs w:val="19"/>
                <w:spacing w:val="-3"/>
              </w:rPr>
              <w:t>5.77</w:t>
            </w:r>
          </w:p>
        </w:tc>
        <w:tc>
          <w:tcPr>
            <w:tcW w:w="821" w:type="dxa"/>
            <w:vAlign w:val="top"/>
          </w:tcPr>
          <w:p>
            <w:pPr>
              <w:pStyle w:val="TableText"/>
              <w:ind w:left="232"/>
              <w:spacing w:before="49" w:line="213" w:lineRule="auto"/>
              <w:rPr>
                <w:sz w:val="19"/>
                <w:szCs w:val="19"/>
              </w:rPr>
            </w:pPr>
            <w:r>
              <w:rPr>
                <w:sz w:val="19"/>
                <w:szCs w:val="19"/>
                <w:spacing w:val="-2"/>
              </w:rPr>
              <w:t>6.14</w:t>
            </w:r>
          </w:p>
        </w:tc>
        <w:tc>
          <w:tcPr>
            <w:tcW w:w="805" w:type="dxa"/>
            <w:vAlign w:val="top"/>
          </w:tcPr>
          <w:p>
            <w:pPr>
              <w:pStyle w:val="TableText"/>
              <w:ind w:left="221"/>
              <w:spacing w:before="49" w:line="213" w:lineRule="auto"/>
              <w:rPr>
                <w:sz w:val="19"/>
                <w:szCs w:val="19"/>
              </w:rPr>
            </w:pPr>
            <w:r>
              <w:rPr>
                <w:sz w:val="19"/>
                <w:szCs w:val="19"/>
                <w:spacing w:val="-2"/>
              </w:rPr>
              <w:t>6.43</w:t>
            </w:r>
          </w:p>
        </w:tc>
        <w:tc>
          <w:tcPr>
            <w:tcW w:w="810" w:type="dxa"/>
            <w:vAlign w:val="top"/>
          </w:tcPr>
          <w:p>
            <w:pPr>
              <w:pStyle w:val="TableText"/>
              <w:ind w:left="216"/>
              <w:spacing w:before="49" w:line="213" w:lineRule="auto"/>
              <w:rPr>
                <w:sz w:val="19"/>
                <w:szCs w:val="19"/>
              </w:rPr>
            </w:pPr>
            <w:r>
              <w:rPr>
                <w:sz w:val="19"/>
                <w:szCs w:val="19"/>
                <w:spacing w:val="-2"/>
              </w:rPr>
              <w:t>6.67</w:t>
            </w:r>
          </w:p>
        </w:tc>
        <w:tc>
          <w:tcPr>
            <w:tcW w:w="825" w:type="dxa"/>
            <w:vAlign w:val="top"/>
          </w:tcPr>
          <w:p>
            <w:pPr>
              <w:pStyle w:val="TableText"/>
              <w:ind w:left="226"/>
              <w:spacing w:before="49" w:line="213" w:lineRule="auto"/>
              <w:rPr>
                <w:sz w:val="19"/>
                <w:szCs w:val="19"/>
              </w:rPr>
            </w:pPr>
            <w:r>
              <w:rPr>
                <w:sz w:val="19"/>
                <w:szCs w:val="19"/>
                <w:spacing w:val="-2"/>
              </w:rPr>
              <w:t>6.87</w:t>
            </w:r>
          </w:p>
        </w:tc>
        <w:tc>
          <w:tcPr>
            <w:tcW w:w="788" w:type="dxa"/>
            <w:vAlign w:val="top"/>
          </w:tcPr>
          <w:p>
            <w:pPr>
              <w:pStyle w:val="TableText"/>
              <w:ind w:left="231"/>
              <w:spacing w:before="49" w:line="213" w:lineRule="auto"/>
              <w:rPr>
                <w:sz w:val="19"/>
                <w:szCs w:val="19"/>
              </w:rPr>
            </w:pPr>
            <w:r>
              <w:rPr>
                <w:sz w:val="19"/>
                <w:szCs w:val="19"/>
                <w:spacing w:val="-3"/>
              </w:rPr>
              <w:t>7.05</w:t>
            </w:r>
          </w:p>
        </w:tc>
        <w:tc>
          <w:tcPr>
            <w:tcW w:w="753" w:type="dxa"/>
            <w:vAlign w:val="top"/>
          </w:tcPr>
          <w:p>
            <w:pPr>
              <w:pStyle w:val="TableText"/>
              <w:ind w:left="293"/>
              <w:spacing w:before="49" w:line="213" w:lineRule="auto"/>
              <w:rPr>
                <w:sz w:val="19"/>
                <w:szCs w:val="19"/>
              </w:rPr>
            </w:pPr>
            <w:r>
              <w:rPr>
                <w:sz w:val="19"/>
                <w:szCs w:val="19"/>
                <w:spacing w:val="-3"/>
              </w:rPr>
              <w:t>7.21</w:t>
            </w:r>
          </w:p>
        </w:tc>
      </w:tr>
      <w:tr>
        <w:trPr>
          <w:trHeight w:val="275" w:hRule="atLeast"/>
        </w:trPr>
        <w:tc>
          <w:tcPr>
            <w:tcW w:w="917" w:type="dxa"/>
            <w:vAlign w:val="top"/>
            <w:vMerge w:val="restart"/>
            <w:tcBorders>
              <w:bottom w:val="nil"/>
            </w:tcBorders>
          </w:tcPr>
          <w:p>
            <w:pPr>
              <w:pStyle w:val="TableText"/>
              <w:ind w:left="390"/>
              <w:spacing w:before="180" w:line="241" w:lineRule="auto"/>
              <w:rPr>
                <w:sz w:val="19"/>
                <w:szCs w:val="19"/>
              </w:rPr>
            </w:pPr>
            <w:r>
              <w:rPr>
                <w:sz w:val="19"/>
                <w:szCs w:val="19"/>
                <w:spacing w:val="-6"/>
              </w:rPr>
              <w:t>12</w:t>
            </w:r>
          </w:p>
        </w:tc>
        <w:tc>
          <w:tcPr>
            <w:tcW w:w="940" w:type="dxa"/>
            <w:vAlign w:val="top"/>
          </w:tcPr>
          <w:p>
            <w:pPr>
              <w:pStyle w:val="TableText"/>
              <w:ind w:left="323"/>
              <w:spacing w:before="50" w:line="208" w:lineRule="auto"/>
              <w:rPr>
                <w:sz w:val="19"/>
                <w:szCs w:val="19"/>
              </w:rPr>
            </w:pPr>
            <w:r>
              <w:rPr>
                <w:sz w:val="19"/>
                <w:szCs w:val="19"/>
                <w:spacing w:val="-3"/>
              </w:rPr>
              <w:t>3.08</w:t>
            </w:r>
          </w:p>
        </w:tc>
        <w:tc>
          <w:tcPr>
            <w:tcW w:w="846" w:type="dxa"/>
            <w:vAlign w:val="top"/>
          </w:tcPr>
          <w:p>
            <w:pPr>
              <w:pStyle w:val="TableText"/>
              <w:ind w:left="252"/>
              <w:spacing w:before="50" w:line="208" w:lineRule="auto"/>
              <w:rPr>
                <w:sz w:val="19"/>
                <w:szCs w:val="19"/>
              </w:rPr>
            </w:pPr>
            <w:r>
              <w:rPr>
                <w:sz w:val="19"/>
                <w:szCs w:val="19"/>
                <w:spacing w:val="-3"/>
              </w:rPr>
              <w:t>3.77</w:t>
            </w:r>
          </w:p>
        </w:tc>
        <w:tc>
          <w:tcPr>
            <w:tcW w:w="824" w:type="dxa"/>
            <w:vAlign w:val="top"/>
          </w:tcPr>
          <w:p>
            <w:pPr>
              <w:pStyle w:val="TableText"/>
              <w:ind w:left="226"/>
              <w:spacing w:before="50" w:line="208" w:lineRule="auto"/>
              <w:rPr>
                <w:sz w:val="19"/>
                <w:szCs w:val="19"/>
              </w:rPr>
            </w:pPr>
            <w:r>
              <w:rPr>
                <w:sz w:val="19"/>
                <w:szCs w:val="19"/>
                <w:spacing w:val="-2"/>
              </w:rPr>
              <w:t>4.20</w:t>
            </w:r>
          </w:p>
        </w:tc>
        <w:tc>
          <w:tcPr>
            <w:tcW w:w="821" w:type="dxa"/>
            <w:vAlign w:val="top"/>
          </w:tcPr>
          <w:p>
            <w:pPr>
              <w:pStyle w:val="TableText"/>
              <w:ind w:left="232"/>
              <w:spacing w:before="50" w:line="208" w:lineRule="auto"/>
              <w:rPr>
                <w:sz w:val="19"/>
                <w:szCs w:val="19"/>
              </w:rPr>
            </w:pPr>
            <w:r>
              <w:rPr>
                <w:sz w:val="19"/>
                <w:szCs w:val="19"/>
                <w:spacing w:val="-2"/>
              </w:rPr>
              <w:t>4.51</w:t>
            </w:r>
          </w:p>
        </w:tc>
        <w:tc>
          <w:tcPr>
            <w:tcW w:w="805" w:type="dxa"/>
            <w:vAlign w:val="top"/>
          </w:tcPr>
          <w:p>
            <w:pPr>
              <w:pStyle w:val="TableText"/>
              <w:ind w:left="221"/>
              <w:spacing w:before="50" w:line="208" w:lineRule="auto"/>
              <w:rPr>
                <w:sz w:val="19"/>
                <w:szCs w:val="19"/>
              </w:rPr>
            </w:pPr>
            <w:r>
              <w:rPr>
                <w:sz w:val="19"/>
                <w:szCs w:val="19"/>
                <w:spacing w:val="-2"/>
              </w:rPr>
              <w:t>4.75</w:t>
            </w:r>
          </w:p>
        </w:tc>
        <w:tc>
          <w:tcPr>
            <w:tcW w:w="810" w:type="dxa"/>
            <w:vAlign w:val="top"/>
          </w:tcPr>
          <w:p>
            <w:pPr>
              <w:pStyle w:val="TableText"/>
              <w:ind w:left="216"/>
              <w:spacing w:before="50" w:line="208" w:lineRule="auto"/>
              <w:rPr>
                <w:sz w:val="19"/>
                <w:szCs w:val="19"/>
              </w:rPr>
            </w:pPr>
            <w:r>
              <w:rPr>
                <w:sz w:val="19"/>
                <w:szCs w:val="19"/>
                <w:spacing w:val="-2"/>
              </w:rPr>
              <w:t>4.95</w:t>
            </w:r>
          </w:p>
        </w:tc>
        <w:tc>
          <w:tcPr>
            <w:tcW w:w="825" w:type="dxa"/>
            <w:vAlign w:val="top"/>
          </w:tcPr>
          <w:p>
            <w:pPr>
              <w:pStyle w:val="TableText"/>
              <w:ind w:left="226"/>
              <w:spacing w:before="50" w:line="208" w:lineRule="auto"/>
              <w:rPr>
                <w:sz w:val="19"/>
                <w:szCs w:val="19"/>
              </w:rPr>
            </w:pPr>
            <w:r>
              <w:rPr>
                <w:sz w:val="19"/>
                <w:szCs w:val="19"/>
                <w:spacing w:val="-3"/>
              </w:rPr>
              <w:t>5.12</w:t>
            </w:r>
          </w:p>
        </w:tc>
        <w:tc>
          <w:tcPr>
            <w:tcW w:w="788" w:type="dxa"/>
            <w:vAlign w:val="top"/>
          </w:tcPr>
          <w:p>
            <w:pPr>
              <w:pStyle w:val="TableText"/>
              <w:ind w:left="231"/>
              <w:spacing w:before="50" w:line="208" w:lineRule="auto"/>
              <w:rPr>
                <w:sz w:val="19"/>
                <w:szCs w:val="19"/>
              </w:rPr>
            </w:pPr>
            <w:r>
              <w:rPr>
                <w:sz w:val="19"/>
                <w:szCs w:val="19"/>
                <w:spacing w:val="-3"/>
              </w:rPr>
              <w:t>5.27</w:t>
            </w:r>
          </w:p>
        </w:tc>
        <w:tc>
          <w:tcPr>
            <w:tcW w:w="753" w:type="dxa"/>
            <w:vAlign w:val="top"/>
          </w:tcPr>
          <w:p>
            <w:pPr>
              <w:pStyle w:val="TableText"/>
              <w:ind w:left="293"/>
              <w:spacing w:before="50" w:line="208" w:lineRule="auto"/>
              <w:rPr>
                <w:sz w:val="19"/>
                <w:szCs w:val="19"/>
              </w:rPr>
            </w:pPr>
            <w:r>
              <w:rPr>
                <w:sz w:val="19"/>
                <w:szCs w:val="19"/>
                <w:spacing w:val="-3"/>
              </w:rPr>
              <w:t>5.39</w:t>
            </w:r>
          </w:p>
        </w:tc>
      </w:tr>
      <w:tr>
        <w:trPr>
          <w:trHeight w:val="275"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45" w:line="213" w:lineRule="auto"/>
              <w:rPr>
                <w:sz w:val="19"/>
                <w:szCs w:val="19"/>
              </w:rPr>
            </w:pPr>
            <w:r>
              <w:rPr>
                <w:sz w:val="19"/>
                <w:szCs w:val="19"/>
                <w:spacing w:val="-2"/>
              </w:rPr>
              <w:t>4.32</w:t>
            </w:r>
          </w:p>
        </w:tc>
        <w:tc>
          <w:tcPr>
            <w:tcW w:w="846" w:type="dxa"/>
            <w:vAlign w:val="top"/>
          </w:tcPr>
          <w:p>
            <w:pPr>
              <w:pStyle w:val="TableText"/>
              <w:ind w:left="252"/>
              <w:spacing w:before="45" w:line="213" w:lineRule="auto"/>
              <w:rPr>
                <w:sz w:val="19"/>
                <w:szCs w:val="19"/>
              </w:rPr>
            </w:pPr>
            <w:r>
              <w:rPr>
                <w:sz w:val="19"/>
                <w:szCs w:val="19"/>
                <w:spacing w:val="-3"/>
              </w:rPr>
              <w:t>5.05</w:t>
            </w:r>
          </w:p>
        </w:tc>
        <w:tc>
          <w:tcPr>
            <w:tcW w:w="824" w:type="dxa"/>
            <w:vAlign w:val="top"/>
          </w:tcPr>
          <w:p>
            <w:pPr>
              <w:pStyle w:val="TableText"/>
              <w:ind w:left="226"/>
              <w:spacing w:before="45" w:line="213" w:lineRule="auto"/>
              <w:rPr>
                <w:sz w:val="19"/>
                <w:szCs w:val="19"/>
              </w:rPr>
            </w:pPr>
            <w:r>
              <w:rPr>
                <w:sz w:val="19"/>
                <w:szCs w:val="19"/>
                <w:spacing w:val="-3"/>
              </w:rPr>
              <w:t>5.50</w:t>
            </w:r>
          </w:p>
        </w:tc>
        <w:tc>
          <w:tcPr>
            <w:tcW w:w="821" w:type="dxa"/>
            <w:vAlign w:val="top"/>
          </w:tcPr>
          <w:p>
            <w:pPr>
              <w:pStyle w:val="TableText"/>
              <w:ind w:left="232"/>
              <w:spacing w:before="45" w:line="213" w:lineRule="auto"/>
              <w:rPr>
                <w:sz w:val="19"/>
                <w:szCs w:val="19"/>
              </w:rPr>
            </w:pPr>
            <w:r>
              <w:rPr>
                <w:sz w:val="19"/>
                <w:szCs w:val="19"/>
                <w:spacing w:val="-3"/>
              </w:rPr>
              <w:t>5.84</w:t>
            </w:r>
          </w:p>
        </w:tc>
        <w:tc>
          <w:tcPr>
            <w:tcW w:w="805" w:type="dxa"/>
            <w:vAlign w:val="top"/>
          </w:tcPr>
          <w:p>
            <w:pPr>
              <w:pStyle w:val="TableText"/>
              <w:ind w:left="221"/>
              <w:spacing w:before="45" w:line="213" w:lineRule="auto"/>
              <w:rPr>
                <w:sz w:val="19"/>
                <w:szCs w:val="19"/>
              </w:rPr>
            </w:pPr>
            <w:r>
              <w:rPr>
                <w:sz w:val="19"/>
                <w:szCs w:val="19"/>
                <w:spacing w:val="-2"/>
              </w:rPr>
              <w:t>6.10</w:t>
            </w:r>
          </w:p>
        </w:tc>
        <w:tc>
          <w:tcPr>
            <w:tcW w:w="810" w:type="dxa"/>
            <w:vAlign w:val="top"/>
          </w:tcPr>
          <w:p>
            <w:pPr>
              <w:pStyle w:val="TableText"/>
              <w:ind w:left="216"/>
              <w:spacing w:before="45" w:line="213" w:lineRule="auto"/>
              <w:rPr>
                <w:sz w:val="19"/>
                <w:szCs w:val="19"/>
              </w:rPr>
            </w:pPr>
            <w:r>
              <w:rPr>
                <w:sz w:val="19"/>
                <w:szCs w:val="19"/>
                <w:spacing w:val="-2"/>
              </w:rPr>
              <w:t>6.32</w:t>
            </w:r>
          </w:p>
        </w:tc>
        <w:tc>
          <w:tcPr>
            <w:tcW w:w="825" w:type="dxa"/>
            <w:vAlign w:val="top"/>
          </w:tcPr>
          <w:p>
            <w:pPr>
              <w:pStyle w:val="TableText"/>
              <w:ind w:left="226"/>
              <w:spacing w:before="45" w:line="213" w:lineRule="auto"/>
              <w:rPr>
                <w:sz w:val="19"/>
                <w:szCs w:val="19"/>
              </w:rPr>
            </w:pPr>
            <w:r>
              <w:rPr>
                <w:sz w:val="19"/>
                <w:szCs w:val="19"/>
                <w:spacing w:val="-2"/>
              </w:rPr>
              <w:t>6.51</w:t>
            </w:r>
          </w:p>
        </w:tc>
        <w:tc>
          <w:tcPr>
            <w:tcW w:w="788" w:type="dxa"/>
            <w:vAlign w:val="top"/>
          </w:tcPr>
          <w:p>
            <w:pPr>
              <w:pStyle w:val="TableText"/>
              <w:ind w:left="231"/>
              <w:spacing w:before="45" w:line="213" w:lineRule="auto"/>
              <w:rPr>
                <w:sz w:val="19"/>
                <w:szCs w:val="19"/>
              </w:rPr>
            </w:pPr>
            <w:r>
              <w:rPr>
                <w:sz w:val="19"/>
                <w:szCs w:val="19"/>
                <w:spacing w:val="-2"/>
              </w:rPr>
              <w:t>6.67</w:t>
            </w:r>
          </w:p>
        </w:tc>
        <w:tc>
          <w:tcPr>
            <w:tcW w:w="753" w:type="dxa"/>
            <w:vAlign w:val="top"/>
          </w:tcPr>
          <w:p>
            <w:pPr>
              <w:pStyle w:val="TableText"/>
              <w:ind w:left="293"/>
              <w:spacing w:before="45" w:line="213" w:lineRule="auto"/>
              <w:rPr>
                <w:sz w:val="19"/>
                <w:szCs w:val="19"/>
              </w:rPr>
            </w:pPr>
            <w:r>
              <w:rPr>
                <w:sz w:val="19"/>
                <w:szCs w:val="19"/>
                <w:spacing w:val="-2"/>
              </w:rPr>
              <w:t>6.81</w:t>
            </w:r>
          </w:p>
        </w:tc>
      </w:tr>
      <w:tr>
        <w:trPr>
          <w:trHeight w:val="280" w:hRule="atLeast"/>
        </w:trPr>
        <w:tc>
          <w:tcPr>
            <w:tcW w:w="917" w:type="dxa"/>
            <w:vAlign w:val="top"/>
            <w:vMerge w:val="restart"/>
            <w:tcBorders>
              <w:bottom w:val="nil"/>
            </w:tcBorders>
          </w:tcPr>
          <w:p>
            <w:pPr>
              <w:pStyle w:val="TableText"/>
              <w:ind w:left="390"/>
              <w:spacing w:before="180" w:line="241" w:lineRule="auto"/>
              <w:rPr>
                <w:sz w:val="19"/>
                <w:szCs w:val="19"/>
              </w:rPr>
            </w:pPr>
            <w:r>
              <w:rPr>
                <w:sz w:val="19"/>
                <w:szCs w:val="19"/>
                <w:spacing w:val="-6"/>
              </w:rPr>
              <w:t>14</w:t>
            </w:r>
          </w:p>
        </w:tc>
        <w:tc>
          <w:tcPr>
            <w:tcW w:w="940" w:type="dxa"/>
            <w:vAlign w:val="top"/>
          </w:tcPr>
          <w:p>
            <w:pPr>
              <w:pStyle w:val="TableText"/>
              <w:ind w:left="323"/>
              <w:spacing w:before="50" w:line="213" w:lineRule="auto"/>
              <w:rPr>
                <w:sz w:val="19"/>
                <w:szCs w:val="19"/>
              </w:rPr>
            </w:pPr>
            <w:r>
              <w:rPr>
                <w:sz w:val="19"/>
                <w:szCs w:val="19"/>
                <w:spacing w:val="-3"/>
              </w:rPr>
              <w:t>3.03</w:t>
            </w:r>
          </w:p>
        </w:tc>
        <w:tc>
          <w:tcPr>
            <w:tcW w:w="846" w:type="dxa"/>
            <w:vAlign w:val="top"/>
          </w:tcPr>
          <w:p>
            <w:pPr>
              <w:pStyle w:val="TableText"/>
              <w:ind w:left="252"/>
              <w:spacing w:before="50" w:line="213" w:lineRule="auto"/>
              <w:rPr>
                <w:sz w:val="19"/>
                <w:szCs w:val="19"/>
              </w:rPr>
            </w:pPr>
            <w:r>
              <w:rPr>
                <w:sz w:val="19"/>
                <w:szCs w:val="19"/>
                <w:spacing w:val="-3"/>
              </w:rPr>
              <w:t>3.70</w:t>
            </w:r>
          </w:p>
        </w:tc>
        <w:tc>
          <w:tcPr>
            <w:tcW w:w="824" w:type="dxa"/>
            <w:vAlign w:val="top"/>
          </w:tcPr>
          <w:p>
            <w:pPr>
              <w:pStyle w:val="TableText"/>
              <w:ind w:left="226"/>
              <w:spacing w:before="50" w:line="213" w:lineRule="auto"/>
              <w:rPr>
                <w:sz w:val="19"/>
                <w:szCs w:val="19"/>
              </w:rPr>
            </w:pPr>
            <w:r>
              <w:rPr>
                <w:sz w:val="19"/>
                <w:szCs w:val="19"/>
                <w:spacing w:val="-2"/>
              </w:rPr>
              <w:t>4.11</w:t>
            </w:r>
          </w:p>
        </w:tc>
        <w:tc>
          <w:tcPr>
            <w:tcW w:w="821" w:type="dxa"/>
            <w:vAlign w:val="top"/>
          </w:tcPr>
          <w:p>
            <w:pPr>
              <w:pStyle w:val="TableText"/>
              <w:ind w:left="232"/>
              <w:spacing w:before="50" w:line="213" w:lineRule="auto"/>
              <w:rPr>
                <w:sz w:val="19"/>
                <w:szCs w:val="19"/>
              </w:rPr>
            </w:pPr>
            <w:r>
              <w:rPr>
                <w:sz w:val="19"/>
                <w:szCs w:val="19"/>
                <w:spacing w:val="-2"/>
              </w:rPr>
              <w:t>4.41</w:t>
            </w:r>
          </w:p>
        </w:tc>
        <w:tc>
          <w:tcPr>
            <w:tcW w:w="805" w:type="dxa"/>
            <w:vAlign w:val="top"/>
          </w:tcPr>
          <w:p>
            <w:pPr>
              <w:pStyle w:val="TableText"/>
              <w:ind w:left="221"/>
              <w:spacing w:before="50" w:line="213" w:lineRule="auto"/>
              <w:rPr>
                <w:sz w:val="19"/>
                <w:szCs w:val="19"/>
              </w:rPr>
            </w:pPr>
            <w:r>
              <w:rPr>
                <w:sz w:val="19"/>
                <w:szCs w:val="19"/>
                <w:spacing w:val="-2"/>
              </w:rPr>
              <w:t>4.64</w:t>
            </w:r>
          </w:p>
        </w:tc>
        <w:tc>
          <w:tcPr>
            <w:tcW w:w="810" w:type="dxa"/>
            <w:vAlign w:val="top"/>
          </w:tcPr>
          <w:p>
            <w:pPr>
              <w:pStyle w:val="TableText"/>
              <w:ind w:left="216"/>
              <w:spacing w:before="50" w:line="213" w:lineRule="auto"/>
              <w:rPr>
                <w:sz w:val="19"/>
                <w:szCs w:val="19"/>
              </w:rPr>
            </w:pPr>
            <w:r>
              <w:rPr>
                <w:sz w:val="19"/>
                <w:szCs w:val="19"/>
                <w:spacing w:val="-2"/>
              </w:rPr>
              <w:t>4.83</w:t>
            </w:r>
          </w:p>
        </w:tc>
        <w:tc>
          <w:tcPr>
            <w:tcW w:w="825" w:type="dxa"/>
            <w:vAlign w:val="top"/>
          </w:tcPr>
          <w:p>
            <w:pPr>
              <w:pStyle w:val="TableText"/>
              <w:ind w:left="226"/>
              <w:spacing w:before="50" w:line="213" w:lineRule="auto"/>
              <w:rPr>
                <w:sz w:val="19"/>
                <w:szCs w:val="19"/>
              </w:rPr>
            </w:pPr>
            <w:r>
              <w:rPr>
                <w:sz w:val="19"/>
                <w:szCs w:val="19"/>
                <w:spacing w:val="-2"/>
              </w:rPr>
              <w:t>4.99</w:t>
            </w:r>
          </w:p>
        </w:tc>
        <w:tc>
          <w:tcPr>
            <w:tcW w:w="788" w:type="dxa"/>
            <w:vAlign w:val="top"/>
          </w:tcPr>
          <w:p>
            <w:pPr>
              <w:pStyle w:val="TableText"/>
              <w:ind w:left="231"/>
              <w:spacing w:before="50" w:line="213" w:lineRule="auto"/>
              <w:rPr>
                <w:sz w:val="19"/>
                <w:szCs w:val="19"/>
              </w:rPr>
            </w:pPr>
            <w:r>
              <w:rPr>
                <w:sz w:val="19"/>
                <w:szCs w:val="19"/>
                <w:spacing w:val="-3"/>
              </w:rPr>
              <w:t>5.13</w:t>
            </w:r>
          </w:p>
        </w:tc>
        <w:tc>
          <w:tcPr>
            <w:tcW w:w="753" w:type="dxa"/>
            <w:vAlign w:val="top"/>
          </w:tcPr>
          <w:p>
            <w:pPr>
              <w:pStyle w:val="TableText"/>
              <w:ind w:left="293"/>
              <w:spacing w:before="50" w:line="213" w:lineRule="auto"/>
              <w:rPr>
                <w:sz w:val="19"/>
                <w:szCs w:val="19"/>
              </w:rPr>
            </w:pPr>
            <w:r>
              <w:rPr>
                <w:sz w:val="19"/>
                <w:szCs w:val="19"/>
                <w:spacing w:val="-3"/>
              </w:rPr>
              <w:t>5.25</w:t>
            </w:r>
          </w:p>
        </w:tc>
      </w:tr>
      <w:tr>
        <w:trPr>
          <w:trHeight w:val="280"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0" w:line="213" w:lineRule="auto"/>
              <w:rPr>
                <w:sz w:val="19"/>
                <w:szCs w:val="19"/>
              </w:rPr>
            </w:pPr>
            <w:r>
              <w:rPr>
                <w:sz w:val="19"/>
                <w:szCs w:val="19"/>
                <w:spacing w:val="-2"/>
              </w:rPr>
              <w:t>4.21</w:t>
            </w:r>
          </w:p>
        </w:tc>
        <w:tc>
          <w:tcPr>
            <w:tcW w:w="846" w:type="dxa"/>
            <w:vAlign w:val="top"/>
          </w:tcPr>
          <w:p>
            <w:pPr>
              <w:pStyle w:val="TableText"/>
              <w:ind w:left="252"/>
              <w:spacing w:before="50" w:line="213" w:lineRule="auto"/>
              <w:rPr>
                <w:sz w:val="19"/>
                <w:szCs w:val="19"/>
              </w:rPr>
            </w:pPr>
            <w:r>
              <w:rPr>
                <w:sz w:val="19"/>
                <w:szCs w:val="19"/>
                <w:spacing w:val="-2"/>
              </w:rPr>
              <w:t>4.89</w:t>
            </w:r>
          </w:p>
        </w:tc>
        <w:tc>
          <w:tcPr>
            <w:tcW w:w="824" w:type="dxa"/>
            <w:vAlign w:val="top"/>
          </w:tcPr>
          <w:p>
            <w:pPr>
              <w:pStyle w:val="TableText"/>
              <w:ind w:left="226"/>
              <w:spacing w:before="50" w:line="213" w:lineRule="auto"/>
              <w:rPr>
                <w:sz w:val="19"/>
                <w:szCs w:val="19"/>
              </w:rPr>
            </w:pPr>
            <w:r>
              <w:rPr>
                <w:sz w:val="19"/>
                <w:szCs w:val="19"/>
                <w:spacing w:val="-3"/>
              </w:rPr>
              <w:t>5.32</w:t>
            </w:r>
          </w:p>
        </w:tc>
        <w:tc>
          <w:tcPr>
            <w:tcW w:w="821" w:type="dxa"/>
            <w:vAlign w:val="top"/>
          </w:tcPr>
          <w:p>
            <w:pPr>
              <w:pStyle w:val="TableText"/>
              <w:ind w:left="232"/>
              <w:spacing w:before="50" w:line="213" w:lineRule="auto"/>
              <w:rPr>
                <w:sz w:val="19"/>
                <w:szCs w:val="19"/>
              </w:rPr>
            </w:pPr>
            <w:r>
              <w:rPr>
                <w:sz w:val="19"/>
                <w:szCs w:val="19"/>
                <w:spacing w:val="-3"/>
              </w:rPr>
              <w:t>5.63</w:t>
            </w:r>
          </w:p>
        </w:tc>
        <w:tc>
          <w:tcPr>
            <w:tcW w:w="805" w:type="dxa"/>
            <w:vAlign w:val="top"/>
          </w:tcPr>
          <w:p>
            <w:pPr>
              <w:pStyle w:val="TableText"/>
              <w:ind w:left="221"/>
              <w:spacing w:before="50" w:line="213" w:lineRule="auto"/>
              <w:rPr>
                <w:sz w:val="19"/>
                <w:szCs w:val="19"/>
              </w:rPr>
            </w:pPr>
            <w:r>
              <w:rPr>
                <w:sz w:val="19"/>
                <w:szCs w:val="19"/>
                <w:spacing w:val="-3"/>
              </w:rPr>
              <w:t>5.88</w:t>
            </w:r>
          </w:p>
        </w:tc>
        <w:tc>
          <w:tcPr>
            <w:tcW w:w="810" w:type="dxa"/>
            <w:vAlign w:val="top"/>
          </w:tcPr>
          <w:p>
            <w:pPr>
              <w:pStyle w:val="TableText"/>
              <w:ind w:left="216"/>
              <w:spacing w:before="50" w:line="213" w:lineRule="auto"/>
              <w:rPr>
                <w:sz w:val="19"/>
                <w:szCs w:val="19"/>
              </w:rPr>
            </w:pPr>
            <w:r>
              <w:rPr>
                <w:sz w:val="19"/>
                <w:szCs w:val="19"/>
                <w:spacing w:val="-2"/>
              </w:rPr>
              <w:t>6.08</w:t>
            </w:r>
          </w:p>
        </w:tc>
        <w:tc>
          <w:tcPr>
            <w:tcW w:w="825" w:type="dxa"/>
            <w:vAlign w:val="top"/>
          </w:tcPr>
          <w:p>
            <w:pPr>
              <w:pStyle w:val="TableText"/>
              <w:ind w:left="226"/>
              <w:spacing w:before="50" w:line="213" w:lineRule="auto"/>
              <w:rPr>
                <w:sz w:val="19"/>
                <w:szCs w:val="19"/>
              </w:rPr>
            </w:pPr>
            <w:r>
              <w:rPr>
                <w:sz w:val="19"/>
                <w:szCs w:val="19"/>
                <w:spacing w:val="-2"/>
              </w:rPr>
              <w:t>6.26</w:t>
            </w:r>
          </w:p>
        </w:tc>
        <w:tc>
          <w:tcPr>
            <w:tcW w:w="788" w:type="dxa"/>
            <w:vAlign w:val="top"/>
          </w:tcPr>
          <w:p>
            <w:pPr>
              <w:pStyle w:val="TableText"/>
              <w:ind w:left="231"/>
              <w:spacing w:before="50" w:line="213" w:lineRule="auto"/>
              <w:rPr>
                <w:sz w:val="19"/>
                <w:szCs w:val="19"/>
              </w:rPr>
            </w:pPr>
            <w:r>
              <w:rPr>
                <w:sz w:val="19"/>
                <w:szCs w:val="19"/>
                <w:spacing w:val="-2"/>
              </w:rPr>
              <w:t>6.41</w:t>
            </w:r>
          </w:p>
        </w:tc>
        <w:tc>
          <w:tcPr>
            <w:tcW w:w="753" w:type="dxa"/>
            <w:vAlign w:val="top"/>
          </w:tcPr>
          <w:p>
            <w:pPr>
              <w:pStyle w:val="TableText"/>
              <w:ind w:left="293"/>
              <w:spacing w:before="50" w:line="213" w:lineRule="auto"/>
              <w:rPr>
                <w:sz w:val="19"/>
                <w:szCs w:val="19"/>
              </w:rPr>
            </w:pPr>
            <w:r>
              <w:rPr>
                <w:sz w:val="19"/>
                <w:szCs w:val="19"/>
                <w:spacing w:val="-2"/>
              </w:rPr>
              <w:t>6.54</w:t>
            </w:r>
          </w:p>
        </w:tc>
      </w:tr>
      <w:tr>
        <w:trPr>
          <w:trHeight w:val="279" w:hRule="atLeast"/>
        </w:trPr>
        <w:tc>
          <w:tcPr>
            <w:tcW w:w="917" w:type="dxa"/>
            <w:vAlign w:val="top"/>
            <w:vMerge w:val="restart"/>
            <w:tcBorders>
              <w:bottom w:val="nil"/>
            </w:tcBorders>
          </w:tcPr>
          <w:p>
            <w:pPr>
              <w:pStyle w:val="TableText"/>
              <w:ind w:left="390"/>
              <w:spacing w:before="180"/>
              <w:rPr>
                <w:sz w:val="19"/>
                <w:szCs w:val="19"/>
              </w:rPr>
            </w:pPr>
            <w:r>
              <w:rPr>
                <w:sz w:val="19"/>
                <w:szCs w:val="19"/>
                <w:spacing w:val="-6"/>
              </w:rPr>
              <w:t>16</w:t>
            </w:r>
          </w:p>
        </w:tc>
        <w:tc>
          <w:tcPr>
            <w:tcW w:w="940" w:type="dxa"/>
            <w:vAlign w:val="top"/>
          </w:tcPr>
          <w:p>
            <w:pPr>
              <w:pStyle w:val="TableText"/>
              <w:ind w:left="323"/>
              <w:spacing w:before="50" w:line="212" w:lineRule="auto"/>
              <w:rPr>
                <w:sz w:val="19"/>
                <w:szCs w:val="19"/>
              </w:rPr>
            </w:pPr>
            <w:r>
              <w:rPr>
                <w:sz w:val="19"/>
                <w:szCs w:val="19"/>
                <w:spacing w:val="-3"/>
              </w:rPr>
              <w:t>3.00</w:t>
            </w:r>
          </w:p>
        </w:tc>
        <w:tc>
          <w:tcPr>
            <w:tcW w:w="846" w:type="dxa"/>
            <w:vAlign w:val="top"/>
          </w:tcPr>
          <w:p>
            <w:pPr>
              <w:pStyle w:val="TableText"/>
              <w:ind w:left="252"/>
              <w:spacing w:before="50" w:line="212" w:lineRule="auto"/>
              <w:rPr>
                <w:sz w:val="19"/>
                <w:szCs w:val="19"/>
              </w:rPr>
            </w:pPr>
            <w:r>
              <w:rPr>
                <w:sz w:val="19"/>
                <w:szCs w:val="19"/>
                <w:spacing w:val="-3"/>
              </w:rPr>
              <w:t>3.65</w:t>
            </w:r>
          </w:p>
        </w:tc>
        <w:tc>
          <w:tcPr>
            <w:tcW w:w="824" w:type="dxa"/>
            <w:vAlign w:val="top"/>
          </w:tcPr>
          <w:p>
            <w:pPr>
              <w:pStyle w:val="TableText"/>
              <w:ind w:left="226"/>
              <w:spacing w:before="50" w:line="212" w:lineRule="auto"/>
              <w:rPr>
                <w:sz w:val="19"/>
                <w:szCs w:val="19"/>
              </w:rPr>
            </w:pPr>
            <w:r>
              <w:rPr>
                <w:sz w:val="19"/>
                <w:szCs w:val="19"/>
                <w:spacing w:val="-2"/>
              </w:rPr>
              <w:t>4.05</w:t>
            </w:r>
          </w:p>
        </w:tc>
        <w:tc>
          <w:tcPr>
            <w:tcW w:w="821" w:type="dxa"/>
            <w:vAlign w:val="top"/>
          </w:tcPr>
          <w:p>
            <w:pPr>
              <w:pStyle w:val="TableText"/>
              <w:ind w:left="232"/>
              <w:spacing w:before="50" w:line="212" w:lineRule="auto"/>
              <w:rPr>
                <w:sz w:val="19"/>
                <w:szCs w:val="19"/>
              </w:rPr>
            </w:pPr>
            <w:r>
              <w:rPr>
                <w:sz w:val="19"/>
                <w:szCs w:val="19"/>
                <w:spacing w:val="-2"/>
              </w:rPr>
              <w:t>4.33</w:t>
            </w:r>
          </w:p>
        </w:tc>
        <w:tc>
          <w:tcPr>
            <w:tcW w:w="805" w:type="dxa"/>
            <w:vAlign w:val="top"/>
          </w:tcPr>
          <w:p>
            <w:pPr>
              <w:pStyle w:val="TableText"/>
              <w:ind w:left="221"/>
              <w:spacing w:before="50" w:line="212" w:lineRule="auto"/>
              <w:rPr>
                <w:sz w:val="19"/>
                <w:szCs w:val="19"/>
              </w:rPr>
            </w:pPr>
            <w:r>
              <w:rPr>
                <w:sz w:val="19"/>
                <w:szCs w:val="19"/>
                <w:spacing w:val="-2"/>
              </w:rPr>
              <w:t>4.56</w:t>
            </w:r>
          </w:p>
        </w:tc>
        <w:tc>
          <w:tcPr>
            <w:tcW w:w="810" w:type="dxa"/>
            <w:vAlign w:val="top"/>
          </w:tcPr>
          <w:p>
            <w:pPr>
              <w:pStyle w:val="TableText"/>
              <w:ind w:left="216"/>
              <w:spacing w:before="50" w:line="212" w:lineRule="auto"/>
              <w:rPr>
                <w:sz w:val="19"/>
                <w:szCs w:val="19"/>
              </w:rPr>
            </w:pPr>
            <w:r>
              <w:rPr>
                <w:sz w:val="19"/>
                <w:szCs w:val="19"/>
                <w:spacing w:val="-2"/>
              </w:rPr>
              <w:t>4.74</w:t>
            </w:r>
          </w:p>
        </w:tc>
        <w:tc>
          <w:tcPr>
            <w:tcW w:w="825" w:type="dxa"/>
            <w:vAlign w:val="top"/>
          </w:tcPr>
          <w:p>
            <w:pPr>
              <w:pStyle w:val="TableText"/>
              <w:ind w:left="226"/>
              <w:spacing w:before="50" w:line="212" w:lineRule="auto"/>
              <w:rPr>
                <w:sz w:val="19"/>
                <w:szCs w:val="19"/>
              </w:rPr>
            </w:pPr>
            <w:r>
              <w:rPr>
                <w:sz w:val="19"/>
                <w:szCs w:val="19"/>
                <w:spacing w:val="-2"/>
              </w:rPr>
              <w:t>4.90</w:t>
            </w:r>
          </w:p>
        </w:tc>
        <w:tc>
          <w:tcPr>
            <w:tcW w:w="788" w:type="dxa"/>
            <w:vAlign w:val="top"/>
          </w:tcPr>
          <w:p>
            <w:pPr>
              <w:pStyle w:val="TableText"/>
              <w:ind w:left="231"/>
              <w:spacing w:before="50" w:line="212" w:lineRule="auto"/>
              <w:rPr>
                <w:sz w:val="19"/>
                <w:szCs w:val="19"/>
              </w:rPr>
            </w:pPr>
            <w:r>
              <w:rPr>
                <w:sz w:val="19"/>
                <w:szCs w:val="19"/>
                <w:spacing w:val="-3"/>
              </w:rPr>
              <w:t>5.03</w:t>
            </w:r>
          </w:p>
        </w:tc>
        <w:tc>
          <w:tcPr>
            <w:tcW w:w="753" w:type="dxa"/>
            <w:vAlign w:val="top"/>
          </w:tcPr>
          <w:p>
            <w:pPr>
              <w:pStyle w:val="TableText"/>
              <w:ind w:left="293"/>
              <w:spacing w:before="50" w:line="212" w:lineRule="auto"/>
              <w:rPr>
                <w:sz w:val="19"/>
                <w:szCs w:val="19"/>
              </w:rPr>
            </w:pPr>
            <w:r>
              <w:rPr>
                <w:sz w:val="19"/>
                <w:szCs w:val="19"/>
                <w:spacing w:val="-3"/>
              </w:rPr>
              <w:t>5.15</w:t>
            </w:r>
          </w:p>
        </w:tc>
      </w:tr>
      <w:tr>
        <w:trPr>
          <w:trHeight w:val="275"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1" w:line="207" w:lineRule="auto"/>
              <w:rPr>
                <w:sz w:val="19"/>
                <w:szCs w:val="19"/>
              </w:rPr>
            </w:pPr>
            <w:r>
              <w:rPr>
                <w:sz w:val="19"/>
                <w:szCs w:val="19"/>
                <w:spacing w:val="-2"/>
              </w:rPr>
              <w:t>4.13</w:t>
            </w:r>
          </w:p>
        </w:tc>
        <w:tc>
          <w:tcPr>
            <w:tcW w:w="846" w:type="dxa"/>
            <w:vAlign w:val="top"/>
          </w:tcPr>
          <w:p>
            <w:pPr>
              <w:pStyle w:val="TableText"/>
              <w:ind w:left="252"/>
              <w:spacing w:before="51" w:line="207" w:lineRule="auto"/>
              <w:rPr>
                <w:sz w:val="19"/>
                <w:szCs w:val="19"/>
              </w:rPr>
            </w:pPr>
            <w:r>
              <w:rPr>
                <w:sz w:val="19"/>
                <w:szCs w:val="19"/>
                <w:spacing w:val="-2"/>
              </w:rPr>
              <w:t>4.79</w:t>
            </w:r>
          </w:p>
        </w:tc>
        <w:tc>
          <w:tcPr>
            <w:tcW w:w="824" w:type="dxa"/>
            <w:vAlign w:val="top"/>
          </w:tcPr>
          <w:p>
            <w:pPr>
              <w:pStyle w:val="TableText"/>
              <w:ind w:left="226"/>
              <w:spacing w:before="51" w:line="207" w:lineRule="auto"/>
              <w:rPr>
                <w:sz w:val="19"/>
                <w:szCs w:val="19"/>
              </w:rPr>
            </w:pPr>
            <w:r>
              <w:rPr>
                <w:sz w:val="19"/>
                <w:szCs w:val="19"/>
                <w:spacing w:val="-3"/>
              </w:rPr>
              <w:t>5.19</w:t>
            </w:r>
          </w:p>
        </w:tc>
        <w:tc>
          <w:tcPr>
            <w:tcW w:w="821" w:type="dxa"/>
            <w:vAlign w:val="top"/>
          </w:tcPr>
          <w:p>
            <w:pPr>
              <w:pStyle w:val="TableText"/>
              <w:ind w:left="232"/>
              <w:spacing w:before="51" w:line="207" w:lineRule="auto"/>
              <w:rPr>
                <w:sz w:val="19"/>
                <w:szCs w:val="19"/>
              </w:rPr>
            </w:pPr>
            <w:r>
              <w:rPr>
                <w:sz w:val="19"/>
                <w:szCs w:val="19"/>
                <w:spacing w:val="-3"/>
              </w:rPr>
              <w:t>5.49</w:t>
            </w:r>
          </w:p>
        </w:tc>
        <w:tc>
          <w:tcPr>
            <w:tcW w:w="805" w:type="dxa"/>
            <w:vAlign w:val="top"/>
          </w:tcPr>
          <w:p>
            <w:pPr>
              <w:pStyle w:val="TableText"/>
              <w:ind w:left="221"/>
              <w:spacing w:before="51" w:line="207" w:lineRule="auto"/>
              <w:rPr>
                <w:sz w:val="19"/>
                <w:szCs w:val="19"/>
              </w:rPr>
            </w:pPr>
            <w:r>
              <w:rPr>
                <w:sz w:val="19"/>
                <w:szCs w:val="19"/>
                <w:spacing w:val="-3"/>
              </w:rPr>
              <w:t>5.72</w:t>
            </w:r>
          </w:p>
        </w:tc>
        <w:tc>
          <w:tcPr>
            <w:tcW w:w="810" w:type="dxa"/>
            <w:vAlign w:val="top"/>
          </w:tcPr>
          <w:p>
            <w:pPr>
              <w:pStyle w:val="TableText"/>
              <w:ind w:left="216"/>
              <w:spacing w:before="51" w:line="207" w:lineRule="auto"/>
              <w:rPr>
                <w:sz w:val="19"/>
                <w:szCs w:val="19"/>
              </w:rPr>
            </w:pPr>
            <w:r>
              <w:rPr>
                <w:sz w:val="19"/>
                <w:szCs w:val="19"/>
                <w:spacing w:val="-3"/>
              </w:rPr>
              <w:t>5.92</w:t>
            </w:r>
          </w:p>
        </w:tc>
        <w:tc>
          <w:tcPr>
            <w:tcW w:w="825" w:type="dxa"/>
            <w:vAlign w:val="top"/>
          </w:tcPr>
          <w:p>
            <w:pPr>
              <w:pStyle w:val="TableText"/>
              <w:ind w:left="226"/>
              <w:spacing w:before="51" w:line="207" w:lineRule="auto"/>
              <w:rPr>
                <w:sz w:val="19"/>
                <w:szCs w:val="19"/>
              </w:rPr>
            </w:pPr>
            <w:r>
              <w:rPr>
                <w:sz w:val="19"/>
                <w:szCs w:val="19"/>
                <w:spacing w:val="-2"/>
              </w:rPr>
              <w:t>6.08</w:t>
            </w:r>
          </w:p>
        </w:tc>
        <w:tc>
          <w:tcPr>
            <w:tcW w:w="788" w:type="dxa"/>
            <w:vAlign w:val="top"/>
          </w:tcPr>
          <w:p>
            <w:pPr>
              <w:pStyle w:val="TableText"/>
              <w:ind w:left="231"/>
              <w:spacing w:before="51" w:line="207" w:lineRule="auto"/>
              <w:rPr>
                <w:sz w:val="19"/>
                <w:szCs w:val="19"/>
              </w:rPr>
            </w:pPr>
            <w:r>
              <w:rPr>
                <w:sz w:val="19"/>
                <w:szCs w:val="19"/>
                <w:spacing w:val="-2"/>
              </w:rPr>
              <w:t>6.22</w:t>
            </w:r>
          </w:p>
        </w:tc>
        <w:tc>
          <w:tcPr>
            <w:tcW w:w="753" w:type="dxa"/>
            <w:vAlign w:val="top"/>
          </w:tcPr>
          <w:p>
            <w:pPr>
              <w:pStyle w:val="TableText"/>
              <w:ind w:left="293"/>
              <w:spacing w:before="51" w:line="207" w:lineRule="auto"/>
              <w:rPr>
                <w:sz w:val="19"/>
                <w:szCs w:val="19"/>
              </w:rPr>
            </w:pPr>
            <w:r>
              <w:rPr>
                <w:sz w:val="19"/>
                <w:szCs w:val="19"/>
                <w:spacing w:val="-2"/>
              </w:rPr>
              <w:t>6.35</w:t>
            </w:r>
          </w:p>
        </w:tc>
      </w:tr>
      <w:tr>
        <w:trPr>
          <w:trHeight w:val="275" w:hRule="atLeast"/>
        </w:trPr>
        <w:tc>
          <w:tcPr>
            <w:tcW w:w="917" w:type="dxa"/>
            <w:vAlign w:val="top"/>
            <w:vMerge w:val="restart"/>
            <w:tcBorders>
              <w:bottom w:val="nil"/>
            </w:tcBorders>
          </w:tcPr>
          <w:p>
            <w:pPr>
              <w:pStyle w:val="TableText"/>
              <w:ind w:left="390"/>
              <w:spacing w:before="186"/>
              <w:rPr>
                <w:sz w:val="19"/>
                <w:szCs w:val="19"/>
              </w:rPr>
            </w:pPr>
            <w:r>
              <w:rPr>
                <w:sz w:val="19"/>
                <w:szCs w:val="19"/>
                <w:spacing w:val="-6"/>
              </w:rPr>
              <w:t>18</w:t>
            </w:r>
          </w:p>
        </w:tc>
        <w:tc>
          <w:tcPr>
            <w:tcW w:w="940" w:type="dxa"/>
            <w:vAlign w:val="top"/>
          </w:tcPr>
          <w:p>
            <w:pPr>
              <w:pStyle w:val="TableText"/>
              <w:ind w:left="323"/>
              <w:spacing w:before="46" w:line="212" w:lineRule="auto"/>
              <w:rPr>
                <w:sz w:val="19"/>
                <w:szCs w:val="19"/>
              </w:rPr>
            </w:pPr>
            <w:r>
              <w:rPr>
                <w:sz w:val="19"/>
                <w:szCs w:val="19"/>
                <w:spacing w:val="-2"/>
              </w:rPr>
              <w:t>2.97</w:t>
            </w:r>
          </w:p>
        </w:tc>
        <w:tc>
          <w:tcPr>
            <w:tcW w:w="846" w:type="dxa"/>
            <w:vAlign w:val="top"/>
          </w:tcPr>
          <w:p>
            <w:pPr>
              <w:pStyle w:val="TableText"/>
              <w:ind w:left="252"/>
              <w:spacing w:before="46" w:line="212" w:lineRule="auto"/>
              <w:rPr>
                <w:sz w:val="19"/>
                <w:szCs w:val="19"/>
              </w:rPr>
            </w:pPr>
            <w:r>
              <w:rPr>
                <w:sz w:val="19"/>
                <w:szCs w:val="19"/>
                <w:spacing w:val="-3"/>
              </w:rPr>
              <w:t>3.61</w:t>
            </w:r>
          </w:p>
        </w:tc>
        <w:tc>
          <w:tcPr>
            <w:tcW w:w="824" w:type="dxa"/>
            <w:vAlign w:val="top"/>
          </w:tcPr>
          <w:p>
            <w:pPr>
              <w:pStyle w:val="TableText"/>
              <w:ind w:left="226"/>
              <w:spacing w:before="46" w:line="212" w:lineRule="auto"/>
              <w:rPr>
                <w:sz w:val="19"/>
                <w:szCs w:val="19"/>
              </w:rPr>
            </w:pPr>
            <w:r>
              <w:rPr>
                <w:sz w:val="19"/>
                <w:szCs w:val="19"/>
                <w:spacing w:val="-2"/>
              </w:rPr>
              <w:t>4.00</w:t>
            </w:r>
          </w:p>
        </w:tc>
        <w:tc>
          <w:tcPr>
            <w:tcW w:w="821" w:type="dxa"/>
            <w:vAlign w:val="top"/>
          </w:tcPr>
          <w:p>
            <w:pPr>
              <w:pStyle w:val="TableText"/>
              <w:ind w:left="232"/>
              <w:spacing w:before="46" w:line="212" w:lineRule="auto"/>
              <w:rPr>
                <w:sz w:val="19"/>
                <w:szCs w:val="19"/>
              </w:rPr>
            </w:pPr>
            <w:r>
              <w:rPr>
                <w:sz w:val="19"/>
                <w:szCs w:val="19"/>
                <w:spacing w:val="-2"/>
              </w:rPr>
              <w:t>4.28</w:t>
            </w:r>
          </w:p>
        </w:tc>
        <w:tc>
          <w:tcPr>
            <w:tcW w:w="805" w:type="dxa"/>
            <w:vAlign w:val="top"/>
          </w:tcPr>
          <w:p>
            <w:pPr>
              <w:pStyle w:val="TableText"/>
              <w:ind w:left="221"/>
              <w:spacing w:before="46" w:line="212" w:lineRule="auto"/>
              <w:rPr>
                <w:sz w:val="19"/>
                <w:szCs w:val="19"/>
              </w:rPr>
            </w:pPr>
            <w:r>
              <w:rPr>
                <w:sz w:val="19"/>
                <w:szCs w:val="19"/>
                <w:spacing w:val="-2"/>
              </w:rPr>
              <w:t>4.49</w:t>
            </w:r>
          </w:p>
        </w:tc>
        <w:tc>
          <w:tcPr>
            <w:tcW w:w="810" w:type="dxa"/>
            <w:vAlign w:val="top"/>
          </w:tcPr>
          <w:p>
            <w:pPr>
              <w:pStyle w:val="TableText"/>
              <w:ind w:left="216"/>
              <w:spacing w:before="46" w:line="212" w:lineRule="auto"/>
              <w:rPr>
                <w:sz w:val="19"/>
                <w:szCs w:val="19"/>
              </w:rPr>
            </w:pPr>
            <w:r>
              <w:rPr>
                <w:sz w:val="19"/>
                <w:szCs w:val="19"/>
                <w:spacing w:val="-2"/>
              </w:rPr>
              <w:t>4.67</w:t>
            </w:r>
          </w:p>
        </w:tc>
        <w:tc>
          <w:tcPr>
            <w:tcW w:w="825" w:type="dxa"/>
            <w:vAlign w:val="top"/>
          </w:tcPr>
          <w:p>
            <w:pPr>
              <w:pStyle w:val="TableText"/>
              <w:ind w:left="226"/>
              <w:spacing w:before="46" w:line="212" w:lineRule="auto"/>
              <w:rPr>
                <w:sz w:val="19"/>
                <w:szCs w:val="19"/>
              </w:rPr>
            </w:pPr>
            <w:r>
              <w:rPr>
                <w:sz w:val="19"/>
                <w:szCs w:val="19"/>
                <w:spacing w:val="-2"/>
              </w:rPr>
              <w:t>4.82</w:t>
            </w:r>
          </w:p>
        </w:tc>
        <w:tc>
          <w:tcPr>
            <w:tcW w:w="788" w:type="dxa"/>
            <w:vAlign w:val="top"/>
          </w:tcPr>
          <w:p>
            <w:pPr>
              <w:pStyle w:val="TableText"/>
              <w:ind w:left="231"/>
              <w:spacing w:before="46" w:line="212" w:lineRule="auto"/>
              <w:rPr>
                <w:sz w:val="19"/>
                <w:szCs w:val="19"/>
              </w:rPr>
            </w:pPr>
            <w:r>
              <w:rPr>
                <w:sz w:val="19"/>
                <w:szCs w:val="19"/>
                <w:spacing w:val="-2"/>
              </w:rPr>
              <w:t>4.96</w:t>
            </w:r>
          </w:p>
        </w:tc>
        <w:tc>
          <w:tcPr>
            <w:tcW w:w="753" w:type="dxa"/>
            <w:vAlign w:val="top"/>
          </w:tcPr>
          <w:p>
            <w:pPr>
              <w:pStyle w:val="TableText"/>
              <w:ind w:left="293"/>
              <w:spacing w:before="46" w:line="212" w:lineRule="auto"/>
              <w:rPr>
                <w:sz w:val="19"/>
                <w:szCs w:val="19"/>
              </w:rPr>
            </w:pPr>
            <w:r>
              <w:rPr>
                <w:sz w:val="19"/>
                <w:szCs w:val="19"/>
                <w:spacing w:val="-3"/>
              </w:rPr>
              <w:t>5.07</w:t>
            </w:r>
          </w:p>
        </w:tc>
      </w:tr>
      <w:tr>
        <w:trPr>
          <w:trHeight w:val="279"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1" w:line="211" w:lineRule="auto"/>
              <w:rPr>
                <w:sz w:val="19"/>
                <w:szCs w:val="19"/>
              </w:rPr>
            </w:pPr>
            <w:r>
              <w:rPr>
                <w:sz w:val="19"/>
                <w:szCs w:val="19"/>
                <w:spacing w:val="-2"/>
              </w:rPr>
              <w:t>4.07</w:t>
            </w:r>
          </w:p>
        </w:tc>
        <w:tc>
          <w:tcPr>
            <w:tcW w:w="846" w:type="dxa"/>
            <w:vAlign w:val="top"/>
          </w:tcPr>
          <w:p>
            <w:pPr>
              <w:pStyle w:val="TableText"/>
              <w:ind w:left="252"/>
              <w:spacing w:before="51" w:line="211" w:lineRule="auto"/>
              <w:rPr>
                <w:sz w:val="19"/>
                <w:szCs w:val="19"/>
              </w:rPr>
            </w:pPr>
            <w:r>
              <w:rPr>
                <w:sz w:val="19"/>
                <w:szCs w:val="19"/>
                <w:spacing w:val="-2"/>
              </w:rPr>
              <w:t>4.70</w:t>
            </w:r>
          </w:p>
        </w:tc>
        <w:tc>
          <w:tcPr>
            <w:tcW w:w="824" w:type="dxa"/>
            <w:vAlign w:val="top"/>
          </w:tcPr>
          <w:p>
            <w:pPr>
              <w:pStyle w:val="TableText"/>
              <w:ind w:left="226"/>
              <w:spacing w:before="51" w:line="211" w:lineRule="auto"/>
              <w:rPr>
                <w:sz w:val="19"/>
                <w:szCs w:val="19"/>
              </w:rPr>
            </w:pPr>
            <w:r>
              <w:rPr>
                <w:sz w:val="19"/>
                <w:szCs w:val="19"/>
                <w:spacing w:val="-3"/>
              </w:rPr>
              <w:t>5.09</w:t>
            </w:r>
          </w:p>
        </w:tc>
        <w:tc>
          <w:tcPr>
            <w:tcW w:w="821" w:type="dxa"/>
            <w:vAlign w:val="top"/>
          </w:tcPr>
          <w:p>
            <w:pPr>
              <w:pStyle w:val="TableText"/>
              <w:ind w:left="232"/>
              <w:spacing w:before="51" w:line="211" w:lineRule="auto"/>
              <w:rPr>
                <w:sz w:val="19"/>
                <w:szCs w:val="19"/>
              </w:rPr>
            </w:pPr>
            <w:r>
              <w:rPr>
                <w:sz w:val="19"/>
                <w:szCs w:val="19"/>
                <w:spacing w:val="-3"/>
              </w:rPr>
              <w:t>5.38</w:t>
            </w:r>
          </w:p>
        </w:tc>
        <w:tc>
          <w:tcPr>
            <w:tcW w:w="805" w:type="dxa"/>
            <w:vAlign w:val="top"/>
          </w:tcPr>
          <w:p>
            <w:pPr>
              <w:pStyle w:val="TableText"/>
              <w:ind w:left="221"/>
              <w:spacing w:before="51" w:line="211" w:lineRule="auto"/>
              <w:rPr>
                <w:sz w:val="19"/>
                <w:szCs w:val="19"/>
              </w:rPr>
            </w:pPr>
            <w:r>
              <w:rPr>
                <w:sz w:val="19"/>
                <w:szCs w:val="19"/>
                <w:spacing w:val="-3"/>
              </w:rPr>
              <w:t>5.60</w:t>
            </w:r>
          </w:p>
        </w:tc>
        <w:tc>
          <w:tcPr>
            <w:tcW w:w="810" w:type="dxa"/>
            <w:vAlign w:val="top"/>
          </w:tcPr>
          <w:p>
            <w:pPr>
              <w:pStyle w:val="TableText"/>
              <w:ind w:left="216"/>
              <w:spacing w:before="51" w:line="211" w:lineRule="auto"/>
              <w:rPr>
                <w:sz w:val="19"/>
                <w:szCs w:val="19"/>
              </w:rPr>
            </w:pPr>
            <w:r>
              <w:rPr>
                <w:sz w:val="19"/>
                <w:szCs w:val="19"/>
                <w:spacing w:val="-3"/>
              </w:rPr>
              <w:t>5.79</w:t>
            </w:r>
          </w:p>
        </w:tc>
        <w:tc>
          <w:tcPr>
            <w:tcW w:w="825" w:type="dxa"/>
            <w:vAlign w:val="top"/>
          </w:tcPr>
          <w:p>
            <w:pPr>
              <w:pStyle w:val="TableText"/>
              <w:ind w:left="226"/>
              <w:spacing w:before="51" w:line="211" w:lineRule="auto"/>
              <w:rPr>
                <w:sz w:val="19"/>
                <w:szCs w:val="19"/>
              </w:rPr>
            </w:pPr>
            <w:r>
              <w:rPr>
                <w:sz w:val="19"/>
                <w:szCs w:val="19"/>
                <w:spacing w:val="-3"/>
              </w:rPr>
              <w:t>5.94</w:t>
            </w:r>
          </w:p>
        </w:tc>
        <w:tc>
          <w:tcPr>
            <w:tcW w:w="788" w:type="dxa"/>
            <w:vAlign w:val="top"/>
          </w:tcPr>
          <w:p>
            <w:pPr>
              <w:pStyle w:val="TableText"/>
              <w:ind w:left="231"/>
              <w:spacing w:before="51" w:line="211" w:lineRule="auto"/>
              <w:rPr>
                <w:sz w:val="19"/>
                <w:szCs w:val="19"/>
              </w:rPr>
            </w:pPr>
            <w:r>
              <w:rPr>
                <w:sz w:val="19"/>
                <w:szCs w:val="19"/>
                <w:spacing w:val="-2"/>
              </w:rPr>
              <w:t>6.08</w:t>
            </w:r>
          </w:p>
        </w:tc>
        <w:tc>
          <w:tcPr>
            <w:tcW w:w="753" w:type="dxa"/>
            <w:vAlign w:val="top"/>
          </w:tcPr>
          <w:p>
            <w:pPr>
              <w:pStyle w:val="TableText"/>
              <w:ind w:left="293"/>
              <w:spacing w:before="51" w:line="211" w:lineRule="auto"/>
              <w:rPr>
                <w:sz w:val="19"/>
                <w:szCs w:val="19"/>
              </w:rPr>
            </w:pPr>
            <w:r>
              <w:rPr>
                <w:sz w:val="19"/>
                <w:szCs w:val="19"/>
                <w:spacing w:val="-2"/>
              </w:rPr>
              <w:t>6.20</w:t>
            </w:r>
          </w:p>
        </w:tc>
      </w:tr>
      <w:tr>
        <w:trPr>
          <w:trHeight w:val="284" w:hRule="atLeast"/>
        </w:trPr>
        <w:tc>
          <w:tcPr>
            <w:tcW w:w="917" w:type="dxa"/>
            <w:vAlign w:val="top"/>
            <w:vMerge w:val="restart"/>
            <w:tcBorders>
              <w:bottom w:val="nil"/>
            </w:tcBorders>
          </w:tcPr>
          <w:p>
            <w:pPr>
              <w:pStyle w:val="TableText"/>
              <w:ind w:left="390"/>
              <w:spacing w:before="192"/>
              <w:rPr>
                <w:sz w:val="19"/>
                <w:szCs w:val="19"/>
              </w:rPr>
            </w:pPr>
            <w:r>
              <w:rPr>
                <w:sz w:val="19"/>
                <w:szCs w:val="19"/>
                <w:spacing w:val="-3"/>
              </w:rPr>
              <w:t>20</w:t>
            </w:r>
          </w:p>
        </w:tc>
        <w:tc>
          <w:tcPr>
            <w:tcW w:w="940" w:type="dxa"/>
            <w:vAlign w:val="top"/>
          </w:tcPr>
          <w:p>
            <w:pPr>
              <w:pStyle w:val="TableText"/>
              <w:ind w:left="323"/>
              <w:spacing w:before="52" w:line="215" w:lineRule="auto"/>
              <w:rPr>
                <w:sz w:val="19"/>
                <w:szCs w:val="19"/>
              </w:rPr>
            </w:pPr>
            <w:r>
              <w:rPr>
                <w:sz w:val="19"/>
                <w:szCs w:val="19"/>
                <w:spacing w:val="-2"/>
              </w:rPr>
              <w:t>2.95</w:t>
            </w:r>
          </w:p>
        </w:tc>
        <w:tc>
          <w:tcPr>
            <w:tcW w:w="846" w:type="dxa"/>
            <w:vAlign w:val="top"/>
          </w:tcPr>
          <w:p>
            <w:pPr>
              <w:pStyle w:val="TableText"/>
              <w:ind w:left="252"/>
              <w:spacing w:before="52" w:line="215" w:lineRule="auto"/>
              <w:rPr>
                <w:sz w:val="19"/>
                <w:szCs w:val="19"/>
              </w:rPr>
            </w:pPr>
            <w:r>
              <w:rPr>
                <w:sz w:val="19"/>
                <w:szCs w:val="19"/>
                <w:spacing w:val="-3"/>
              </w:rPr>
              <w:t>3.58</w:t>
            </w:r>
          </w:p>
        </w:tc>
        <w:tc>
          <w:tcPr>
            <w:tcW w:w="824" w:type="dxa"/>
            <w:vAlign w:val="top"/>
          </w:tcPr>
          <w:p>
            <w:pPr>
              <w:pStyle w:val="TableText"/>
              <w:ind w:left="226"/>
              <w:spacing w:before="52" w:line="215" w:lineRule="auto"/>
              <w:rPr>
                <w:sz w:val="19"/>
                <w:szCs w:val="19"/>
              </w:rPr>
            </w:pPr>
            <w:r>
              <w:rPr>
                <w:sz w:val="19"/>
                <w:szCs w:val="19"/>
                <w:spacing w:val="-3"/>
              </w:rPr>
              <w:t>3.96</w:t>
            </w:r>
          </w:p>
        </w:tc>
        <w:tc>
          <w:tcPr>
            <w:tcW w:w="821" w:type="dxa"/>
            <w:vAlign w:val="top"/>
          </w:tcPr>
          <w:p>
            <w:pPr>
              <w:pStyle w:val="TableText"/>
              <w:ind w:left="232"/>
              <w:spacing w:before="52" w:line="215" w:lineRule="auto"/>
              <w:rPr>
                <w:sz w:val="19"/>
                <w:szCs w:val="19"/>
              </w:rPr>
            </w:pPr>
            <w:r>
              <w:rPr>
                <w:sz w:val="19"/>
                <w:szCs w:val="19"/>
                <w:spacing w:val="-2"/>
              </w:rPr>
              <w:t>4.23</w:t>
            </w:r>
          </w:p>
        </w:tc>
        <w:tc>
          <w:tcPr>
            <w:tcW w:w="805" w:type="dxa"/>
            <w:vAlign w:val="top"/>
          </w:tcPr>
          <w:p>
            <w:pPr>
              <w:pStyle w:val="TableText"/>
              <w:ind w:left="221"/>
              <w:spacing w:before="52" w:line="215" w:lineRule="auto"/>
              <w:rPr>
                <w:sz w:val="19"/>
                <w:szCs w:val="19"/>
              </w:rPr>
            </w:pPr>
            <w:r>
              <w:rPr>
                <w:sz w:val="19"/>
                <w:szCs w:val="19"/>
                <w:spacing w:val="-2"/>
              </w:rPr>
              <w:t>4.45</w:t>
            </w:r>
          </w:p>
        </w:tc>
        <w:tc>
          <w:tcPr>
            <w:tcW w:w="810" w:type="dxa"/>
            <w:vAlign w:val="top"/>
          </w:tcPr>
          <w:p>
            <w:pPr>
              <w:pStyle w:val="TableText"/>
              <w:ind w:left="216"/>
              <w:spacing w:before="52" w:line="215" w:lineRule="auto"/>
              <w:rPr>
                <w:sz w:val="19"/>
                <w:szCs w:val="19"/>
              </w:rPr>
            </w:pPr>
            <w:r>
              <w:rPr>
                <w:sz w:val="19"/>
                <w:szCs w:val="19"/>
                <w:spacing w:val="-2"/>
              </w:rPr>
              <w:t>4.62</w:t>
            </w:r>
          </w:p>
        </w:tc>
        <w:tc>
          <w:tcPr>
            <w:tcW w:w="825" w:type="dxa"/>
            <w:vAlign w:val="top"/>
          </w:tcPr>
          <w:p>
            <w:pPr>
              <w:pStyle w:val="TableText"/>
              <w:ind w:left="226"/>
              <w:spacing w:before="52" w:line="215" w:lineRule="auto"/>
              <w:rPr>
                <w:sz w:val="19"/>
                <w:szCs w:val="19"/>
              </w:rPr>
            </w:pPr>
            <w:r>
              <w:rPr>
                <w:sz w:val="19"/>
                <w:szCs w:val="19"/>
                <w:spacing w:val="-2"/>
              </w:rPr>
              <w:t>4.77</w:t>
            </w:r>
          </w:p>
        </w:tc>
        <w:tc>
          <w:tcPr>
            <w:tcW w:w="788" w:type="dxa"/>
            <w:vAlign w:val="top"/>
          </w:tcPr>
          <w:p>
            <w:pPr>
              <w:pStyle w:val="TableText"/>
              <w:ind w:left="231"/>
              <w:spacing w:before="52" w:line="215" w:lineRule="auto"/>
              <w:rPr>
                <w:sz w:val="19"/>
                <w:szCs w:val="19"/>
              </w:rPr>
            </w:pPr>
            <w:r>
              <w:rPr>
                <w:sz w:val="19"/>
                <w:szCs w:val="19"/>
                <w:spacing w:val="-2"/>
              </w:rPr>
              <w:t>4.90</w:t>
            </w:r>
          </w:p>
        </w:tc>
        <w:tc>
          <w:tcPr>
            <w:tcW w:w="753" w:type="dxa"/>
            <w:vAlign w:val="top"/>
          </w:tcPr>
          <w:p>
            <w:pPr>
              <w:pStyle w:val="TableText"/>
              <w:ind w:left="293"/>
              <w:spacing w:before="52" w:line="215" w:lineRule="auto"/>
              <w:rPr>
                <w:sz w:val="19"/>
                <w:szCs w:val="19"/>
              </w:rPr>
            </w:pPr>
            <w:r>
              <w:rPr>
                <w:sz w:val="19"/>
                <w:szCs w:val="19"/>
                <w:spacing w:val="-3"/>
              </w:rPr>
              <w:t>5.01</w:t>
            </w:r>
          </w:p>
        </w:tc>
      </w:tr>
      <w:tr>
        <w:trPr>
          <w:trHeight w:val="280"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9" w:line="205" w:lineRule="auto"/>
              <w:rPr>
                <w:sz w:val="19"/>
                <w:szCs w:val="19"/>
              </w:rPr>
            </w:pPr>
            <w:r>
              <w:rPr>
                <w:sz w:val="19"/>
                <w:szCs w:val="19"/>
                <w:spacing w:val="-2"/>
              </w:rPr>
              <w:t>4.02</w:t>
            </w:r>
          </w:p>
        </w:tc>
        <w:tc>
          <w:tcPr>
            <w:tcW w:w="846" w:type="dxa"/>
            <w:vAlign w:val="top"/>
          </w:tcPr>
          <w:p>
            <w:pPr>
              <w:pStyle w:val="TableText"/>
              <w:ind w:left="252"/>
              <w:spacing w:before="59" w:line="205" w:lineRule="auto"/>
              <w:rPr>
                <w:sz w:val="19"/>
                <w:szCs w:val="19"/>
              </w:rPr>
            </w:pPr>
            <w:r>
              <w:rPr>
                <w:sz w:val="19"/>
                <w:szCs w:val="19"/>
                <w:spacing w:val="-2"/>
              </w:rPr>
              <w:t>4.64</w:t>
            </w:r>
          </w:p>
        </w:tc>
        <w:tc>
          <w:tcPr>
            <w:tcW w:w="824" w:type="dxa"/>
            <w:vAlign w:val="top"/>
          </w:tcPr>
          <w:p>
            <w:pPr>
              <w:pStyle w:val="TableText"/>
              <w:ind w:left="226"/>
              <w:spacing w:before="59" w:line="205" w:lineRule="auto"/>
              <w:rPr>
                <w:sz w:val="19"/>
                <w:szCs w:val="19"/>
              </w:rPr>
            </w:pPr>
            <w:r>
              <w:rPr>
                <w:sz w:val="19"/>
                <w:szCs w:val="19"/>
                <w:spacing w:val="-3"/>
              </w:rPr>
              <w:t>5.02</w:t>
            </w:r>
          </w:p>
        </w:tc>
        <w:tc>
          <w:tcPr>
            <w:tcW w:w="821" w:type="dxa"/>
            <w:vAlign w:val="top"/>
          </w:tcPr>
          <w:p>
            <w:pPr>
              <w:pStyle w:val="TableText"/>
              <w:ind w:left="232"/>
              <w:spacing w:before="59" w:line="205" w:lineRule="auto"/>
              <w:rPr>
                <w:sz w:val="19"/>
                <w:szCs w:val="19"/>
              </w:rPr>
            </w:pPr>
            <w:r>
              <w:rPr>
                <w:sz w:val="19"/>
                <w:szCs w:val="19"/>
                <w:spacing w:val="-3"/>
              </w:rPr>
              <w:t>5.29</w:t>
            </w:r>
          </w:p>
        </w:tc>
        <w:tc>
          <w:tcPr>
            <w:tcW w:w="805" w:type="dxa"/>
            <w:vAlign w:val="top"/>
          </w:tcPr>
          <w:p>
            <w:pPr>
              <w:pStyle w:val="TableText"/>
              <w:ind w:left="221"/>
              <w:spacing w:before="59" w:line="205" w:lineRule="auto"/>
              <w:rPr>
                <w:sz w:val="19"/>
                <w:szCs w:val="19"/>
              </w:rPr>
            </w:pPr>
            <w:r>
              <w:rPr>
                <w:sz w:val="19"/>
                <w:szCs w:val="19"/>
                <w:spacing w:val="-3"/>
              </w:rPr>
              <w:t>5.51</w:t>
            </w:r>
          </w:p>
        </w:tc>
        <w:tc>
          <w:tcPr>
            <w:tcW w:w="810" w:type="dxa"/>
            <w:vAlign w:val="top"/>
          </w:tcPr>
          <w:p>
            <w:pPr>
              <w:pStyle w:val="TableText"/>
              <w:ind w:left="216"/>
              <w:spacing w:before="59" w:line="205" w:lineRule="auto"/>
              <w:rPr>
                <w:sz w:val="19"/>
                <w:szCs w:val="19"/>
              </w:rPr>
            </w:pPr>
            <w:r>
              <w:rPr>
                <w:sz w:val="19"/>
                <w:szCs w:val="19"/>
                <w:spacing w:val="-3"/>
              </w:rPr>
              <w:t>5.69</w:t>
            </w:r>
          </w:p>
        </w:tc>
        <w:tc>
          <w:tcPr>
            <w:tcW w:w="825" w:type="dxa"/>
            <w:vAlign w:val="top"/>
          </w:tcPr>
          <w:p>
            <w:pPr>
              <w:pStyle w:val="TableText"/>
              <w:ind w:left="226"/>
              <w:spacing w:before="59" w:line="205" w:lineRule="auto"/>
              <w:rPr>
                <w:sz w:val="19"/>
                <w:szCs w:val="19"/>
              </w:rPr>
            </w:pPr>
            <w:r>
              <w:rPr>
                <w:sz w:val="19"/>
                <w:szCs w:val="19"/>
                <w:spacing w:val="-3"/>
              </w:rPr>
              <w:t>5.84</w:t>
            </w:r>
          </w:p>
        </w:tc>
        <w:tc>
          <w:tcPr>
            <w:tcW w:w="788" w:type="dxa"/>
            <w:vAlign w:val="top"/>
          </w:tcPr>
          <w:p>
            <w:pPr>
              <w:pStyle w:val="TableText"/>
              <w:ind w:left="231"/>
              <w:spacing w:before="59" w:line="205" w:lineRule="auto"/>
              <w:rPr>
                <w:sz w:val="19"/>
                <w:szCs w:val="19"/>
              </w:rPr>
            </w:pPr>
            <w:r>
              <w:rPr>
                <w:sz w:val="19"/>
                <w:szCs w:val="19"/>
                <w:spacing w:val="-3"/>
              </w:rPr>
              <w:t>5.97</w:t>
            </w:r>
          </w:p>
        </w:tc>
        <w:tc>
          <w:tcPr>
            <w:tcW w:w="753" w:type="dxa"/>
            <w:vAlign w:val="top"/>
          </w:tcPr>
          <w:p>
            <w:pPr>
              <w:pStyle w:val="TableText"/>
              <w:ind w:left="293"/>
              <w:spacing w:before="59" w:line="205" w:lineRule="auto"/>
              <w:rPr>
                <w:sz w:val="19"/>
                <w:szCs w:val="19"/>
              </w:rPr>
            </w:pPr>
            <w:r>
              <w:rPr>
                <w:sz w:val="19"/>
                <w:szCs w:val="19"/>
                <w:spacing w:val="-2"/>
              </w:rPr>
              <w:t>6.09</w:t>
            </w:r>
          </w:p>
        </w:tc>
      </w:tr>
      <w:tr>
        <w:trPr>
          <w:trHeight w:val="275" w:hRule="atLeast"/>
        </w:trPr>
        <w:tc>
          <w:tcPr>
            <w:tcW w:w="917" w:type="dxa"/>
            <w:vAlign w:val="top"/>
            <w:vMerge w:val="restart"/>
            <w:tcBorders>
              <w:bottom w:val="nil"/>
            </w:tcBorders>
          </w:tcPr>
          <w:p>
            <w:pPr>
              <w:pStyle w:val="TableText"/>
              <w:ind w:left="390"/>
              <w:spacing w:before="188"/>
              <w:rPr>
                <w:sz w:val="19"/>
                <w:szCs w:val="19"/>
              </w:rPr>
            </w:pPr>
            <w:r>
              <w:rPr>
                <w:sz w:val="19"/>
                <w:szCs w:val="19"/>
                <w:spacing w:val="-3"/>
              </w:rPr>
              <w:t>30</w:t>
            </w:r>
          </w:p>
        </w:tc>
        <w:tc>
          <w:tcPr>
            <w:tcW w:w="940" w:type="dxa"/>
            <w:vAlign w:val="top"/>
          </w:tcPr>
          <w:p>
            <w:pPr>
              <w:pStyle w:val="TableText"/>
              <w:ind w:left="323"/>
              <w:spacing w:before="48" w:line="210" w:lineRule="auto"/>
              <w:rPr>
                <w:sz w:val="19"/>
                <w:szCs w:val="19"/>
              </w:rPr>
            </w:pPr>
            <w:r>
              <w:rPr>
                <w:sz w:val="19"/>
                <w:szCs w:val="19"/>
                <w:spacing w:val="-2"/>
              </w:rPr>
              <w:t>2.89</w:t>
            </w:r>
          </w:p>
        </w:tc>
        <w:tc>
          <w:tcPr>
            <w:tcW w:w="846" w:type="dxa"/>
            <w:vAlign w:val="top"/>
          </w:tcPr>
          <w:p>
            <w:pPr>
              <w:pStyle w:val="TableText"/>
              <w:ind w:left="252"/>
              <w:spacing w:before="48" w:line="210" w:lineRule="auto"/>
              <w:rPr>
                <w:sz w:val="19"/>
                <w:szCs w:val="19"/>
              </w:rPr>
            </w:pPr>
            <w:r>
              <w:rPr>
                <w:sz w:val="19"/>
                <w:szCs w:val="19"/>
                <w:spacing w:val="-3"/>
              </w:rPr>
              <w:t>3.49</w:t>
            </w:r>
          </w:p>
        </w:tc>
        <w:tc>
          <w:tcPr>
            <w:tcW w:w="824" w:type="dxa"/>
            <w:vAlign w:val="top"/>
          </w:tcPr>
          <w:p>
            <w:pPr>
              <w:pStyle w:val="TableText"/>
              <w:ind w:left="226"/>
              <w:spacing w:before="48" w:line="210" w:lineRule="auto"/>
              <w:rPr>
                <w:sz w:val="19"/>
                <w:szCs w:val="19"/>
              </w:rPr>
            </w:pPr>
            <w:r>
              <w:rPr>
                <w:sz w:val="19"/>
                <w:szCs w:val="19"/>
                <w:spacing w:val="-3"/>
              </w:rPr>
              <w:t>3.85</w:t>
            </w:r>
          </w:p>
        </w:tc>
        <w:tc>
          <w:tcPr>
            <w:tcW w:w="821" w:type="dxa"/>
            <w:vAlign w:val="top"/>
          </w:tcPr>
          <w:p>
            <w:pPr>
              <w:pStyle w:val="TableText"/>
              <w:ind w:left="232"/>
              <w:spacing w:before="48" w:line="210" w:lineRule="auto"/>
              <w:rPr>
                <w:sz w:val="19"/>
                <w:szCs w:val="19"/>
              </w:rPr>
            </w:pPr>
            <w:r>
              <w:rPr>
                <w:sz w:val="19"/>
                <w:szCs w:val="19"/>
                <w:spacing w:val="-2"/>
              </w:rPr>
              <w:t>4.10</w:t>
            </w:r>
          </w:p>
        </w:tc>
        <w:tc>
          <w:tcPr>
            <w:tcW w:w="805" w:type="dxa"/>
            <w:vAlign w:val="top"/>
          </w:tcPr>
          <w:p>
            <w:pPr>
              <w:pStyle w:val="TableText"/>
              <w:ind w:left="221"/>
              <w:spacing w:before="48" w:line="210" w:lineRule="auto"/>
              <w:rPr>
                <w:sz w:val="19"/>
                <w:szCs w:val="19"/>
              </w:rPr>
            </w:pPr>
            <w:r>
              <w:rPr>
                <w:sz w:val="19"/>
                <w:szCs w:val="19"/>
                <w:spacing w:val="-2"/>
              </w:rPr>
              <w:t>4.30</w:t>
            </w:r>
          </w:p>
        </w:tc>
        <w:tc>
          <w:tcPr>
            <w:tcW w:w="810" w:type="dxa"/>
            <w:vAlign w:val="top"/>
          </w:tcPr>
          <w:p>
            <w:pPr>
              <w:pStyle w:val="TableText"/>
              <w:ind w:left="216"/>
              <w:spacing w:before="48" w:line="210" w:lineRule="auto"/>
              <w:rPr>
                <w:sz w:val="19"/>
                <w:szCs w:val="19"/>
              </w:rPr>
            </w:pPr>
            <w:r>
              <w:rPr>
                <w:sz w:val="19"/>
                <w:szCs w:val="19"/>
                <w:spacing w:val="-2"/>
              </w:rPr>
              <w:t>4.46</w:t>
            </w:r>
          </w:p>
        </w:tc>
        <w:tc>
          <w:tcPr>
            <w:tcW w:w="825" w:type="dxa"/>
            <w:vAlign w:val="top"/>
          </w:tcPr>
          <w:p>
            <w:pPr>
              <w:pStyle w:val="TableText"/>
              <w:ind w:left="226"/>
              <w:spacing w:before="48" w:line="210" w:lineRule="auto"/>
              <w:rPr>
                <w:sz w:val="19"/>
                <w:szCs w:val="19"/>
              </w:rPr>
            </w:pPr>
            <w:r>
              <w:rPr>
                <w:sz w:val="19"/>
                <w:szCs w:val="19"/>
                <w:spacing w:val="-2"/>
              </w:rPr>
              <w:t>4.60</w:t>
            </w:r>
          </w:p>
        </w:tc>
        <w:tc>
          <w:tcPr>
            <w:tcW w:w="788" w:type="dxa"/>
            <w:vAlign w:val="top"/>
          </w:tcPr>
          <w:p>
            <w:pPr>
              <w:pStyle w:val="TableText"/>
              <w:ind w:left="231"/>
              <w:spacing w:before="48" w:line="210" w:lineRule="auto"/>
              <w:rPr>
                <w:sz w:val="19"/>
                <w:szCs w:val="19"/>
              </w:rPr>
            </w:pPr>
            <w:r>
              <w:rPr>
                <w:sz w:val="19"/>
                <w:szCs w:val="19"/>
                <w:spacing w:val="-2"/>
              </w:rPr>
              <w:t>4.72</w:t>
            </w:r>
          </w:p>
        </w:tc>
        <w:tc>
          <w:tcPr>
            <w:tcW w:w="753" w:type="dxa"/>
            <w:vAlign w:val="top"/>
          </w:tcPr>
          <w:p>
            <w:pPr>
              <w:pStyle w:val="TableText"/>
              <w:ind w:left="293"/>
              <w:spacing w:before="48" w:line="210" w:lineRule="auto"/>
              <w:rPr>
                <w:sz w:val="19"/>
                <w:szCs w:val="19"/>
              </w:rPr>
            </w:pPr>
            <w:r>
              <w:rPr>
                <w:sz w:val="19"/>
                <w:szCs w:val="19"/>
                <w:spacing w:val="-2"/>
              </w:rPr>
              <w:t>4.82</w:t>
            </w:r>
          </w:p>
        </w:tc>
      </w:tr>
      <w:tr>
        <w:trPr>
          <w:trHeight w:val="275"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4" w:line="205" w:lineRule="auto"/>
              <w:rPr>
                <w:sz w:val="19"/>
                <w:szCs w:val="19"/>
              </w:rPr>
            </w:pPr>
            <w:r>
              <w:rPr>
                <w:sz w:val="19"/>
                <w:szCs w:val="19"/>
                <w:spacing w:val="-3"/>
              </w:rPr>
              <w:t>3.89</w:t>
            </w:r>
          </w:p>
        </w:tc>
        <w:tc>
          <w:tcPr>
            <w:tcW w:w="846" w:type="dxa"/>
            <w:vAlign w:val="top"/>
          </w:tcPr>
          <w:p>
            <w:pPr>
              <w:pStyle w:val="TableText"/>
              <w:ind w:left="252"/>
              <w:spacing w:before="54" w:line="205" w:lineRule="auto"/>
              <w:rPr>
                <w:sz w:val="19"/>
                <w:szCs w:val="19"/>
              </w:rPr>
            </w:pPr>
            <w:r>
              <w:rPr>
                <w:sz w:val="19"/>
                <w:szCs w:val="19"/>
                <w:spacing w:val="-2"/>
              </w:rPr>
              <w:t>4.45</w:t>
            </w:r>
          </w:p>
        </w:tc>
        <w:tc>
          <w:tcPr>
            <w:tcW w:w="824" w:type="dxa"/>
            <w:vAlign w:val="top"/>
          </w:tcPr>
          <w:p>
            <w:pPr>
              <w:pStyle w:val="TableText"/>
              <w:ind w:left="226"/>
              <w:spacing w:before="54" w:line="205" w:lineRule="auto"/>
              <w:rPr>
                <w:sz w:val="19"/>
                <w:szCs w:val="19"/>
              </w:rPr>
            </w:pPr>
            <w:r>
              <w:rPr>
                <w:sz w:val="19"/>
                <w:szCs w:val="19"/>
                <w:spacing w:val="-2"/>
              </w:rPr>
              <w:t>4.80</w:t>
            </w:r>
          </w:p>
        </w:tc>
        <w:tc>
          <w:tcPr>
            <w:tcW w:w="821" w:type="dxa"/>
            <w:vAlign w:val="top"/>
          </w:tcPr>
          <w:p>
            <w:pPr>
              <w:pStyle w:val="TableText"/>
              <w:ind w:left="232"/>
              <w:spacing w:before="54" w:line="205" w:lineRule="auto"/>
              <w:rPr>
                <w:sz w:val="19"/>
                <w:szCs w:val="19"/>
              </w:rPr>
            </w:pPr>
            <w:r>
              <w:rPr>
                <w:sz w:val="19"/>
                <w:szCs w:val="19"/>
                <w:spacing w:val="-3"/>
              </w:rPr>
              <w:t>5.05</w:t>
            </w:r>
          </w:p>
        </w:tc>
        <w:tc>
          <w:tcPr>
            <w:tcW w:w="805" w:type="dxa"/>
            <w:vAlign w:val="top"/>
          </w:tcPr>
          <w:p>
            <w:pPr>
              <w:pStyle w:val="TableText"/>
              <w:ind w:left="221"/>
              <w:spacing w:before="54" w:line="205" w:lineRule="auto"/>
              <w:rPr>
                <w:sz w:val="19"/>
                <w:szCs w:val="19"/>
              </w:rPr>
            </w:pPr>
            <w:r>
              <w:rPr>
                <w:sz w:val="19"/>
                <w:szCs w:val="19"/>
                <w:spacing w:val="-3"/>
              </w:rPr>
              <w:t>5.24</w:t>
            </w:r>
          </w:p>
        </w:tc>
        <w:tc>
          <w:tcPr>
            <w:tcW w:w="810" w:type="dxa"/>
            <w:vAlign w:val="top"/>
          </w:tcPr>
          <w:p>
            <w:pPr>
              <w:pStyle w:val="TableText"/>
              <w:ind w:left="216"/>
              <w:spacing w:before="54" w:line="205" w:lineRule="auto"/>
              <w:rPr>
                <w:sz w:val="19"/>
                <w:szCs w:val="19"/>
              </w:rPr>
            </w:pPr>
            <w:r>
              <w:rPr>
                <w:sz w:val="19"/>
                <w:szCs w:val="19"/>
                <w:spacing w:val="-3"/>
              </w:rPr>
              <w:t>5.40</w:t>
            </w:r>
          </w:p>
        </w:tc>
        <w:tc>
          <w:tcPr>
            <w:tcW w:w="825" w:type="dxa"/>
            <w:vAlign w:val="top"/>
          </w:tcPr>
          <w:p>
            <w:pPr>
              <w:pStyle w:val="TableText"/>
              <w:ind w:left="226"/>
              <w:spacing w:before="54" w:line="205" w:lineRule="auto"/>
              <w:rPr>
                <w:sz w:val="19"/>
                <w:szCs w:val="19"/>
              </w:rPr>
            </w:pPr>
            <w:r>
              <w:rPr>
                <w:sz w:val="19"/>
                <w:szCs w:val="19"/>
                <w:spacing w:val="-3"/>
              </w:rPr>
              <w:t>5.54</w:t>
            </w:r>
          </w:p>
        </w:tc>
        <w:tc>
          <w:tcPr>
            <w:tcW w:w="788" w:type="dxa"/>
            <w:vAlign w:val="top"/>
          </w:tcPr>
          <w:p>
            <w:pPr>
              <w:pStyle w:val="TableText"/>
              <w:ind w:left="231"/>
              <w:spacing w:before="54" w:line="205" w:lineRule="auto"/>
              <w:rPr>
                <w:sz w:val="19"/>
                <w:szCs w:val="19"/>
              </w:rPr>
            </w:pPr>
            <w:r>
              <w:rPr>
                <w:sz w:val="19"/>
                <w:szCs w:val="19"/>
                <w:spacing w:val="-3"/>
              </w:rPr>
              <w:t>5.65</w:t>
            </w:r>
          </w:p>
        </w:tc>
        <w:tc>
          <w:tcPr>
            <w:tcW w:w="753" w:type="dxa"/>
            <w:vAlign w:val="top"/>
          </w:tcPr>
          <w:p>
            <w:pPr>
              <w:pStyle w:val="TableText"/>
              <w:ind w:left="293"/>
              <w:spacing w:before="54" w:line="205" w:lineRule="auto"/>
              <w:rPr>
                <w:sz w:val="19"/>
                <w:szCs w:val="19"/>
              </w:rPr>
            </w:pPr>
            <w:r>
              <w:rPr>
                <w:sz w:val="19"/>
                <w:szCs w:val="19"/>
                <w:spacing w:val="-3"/>
              </w:rPr>
              <w:t>5.76</w:t>
            </w:r>
          </w:p>
        </w:tc>
      </w:tr>
      <w:tr>
        <w:trPr>
          <w:trHeight w:val="274" w:hRule="atLeast"/>
        </w:trPr>
        <w:tc>
          <w:tcPr>
            <w:tcW w:w="917" w:type="dxa"/>
            <w:vAlign w:val="top"/>
            <w:vMerge w:val="restart"/>
            <w:tcBorders>
              <w:bottom w:val="nil"/>
            </w:tcBorders>
          </w:tcPr>
          <w:p>
            <w:pPr>
              <w:pStyle w:val="TableText"/>
              <w:ind w:left="390"/>
              <w:spacing w:before="188"/>
              <w:rPr>
                <w:sz w:val="19"/>
                <w:szCs w:val="19"/>
              </w:rPr>
            </w:pPr>
            <w:r>
              <w:rPr>
                <w:sz w:val="19"/>
                <w:szCs w:val="19"/>
                <w:spacing w:val="-2"/>
              </w:rPr>
              <w:t>40</w:t>
            </w:r>
          </w:p>
        </w:tc>
        <w:tc>
          <w:tcPr>
            <w:tcW w:w="940" w:type="dxa"/>
            <w:vAlign w:val="top"/>
          </w:tcPr>
          <w:p>
            <w:pPr>
              <w:pStyle w:val="TableText"/>
              <w:ind w:left="323"/>
              <w:spacing w:before="48" w:line="209" w:lineRule="auto"/>
              <w:rPr>
                <w:sz w:val="19"/>
                <w:szCs w:val="19"/>
              </w:rPr>
            </w:pPr>
            <w:r>
              <w:rPr>
                <w:sz w:val="19"/>
                <w:szCs w:val="19"/>
                <w:spacing w:val="-2"/>
              </w:rPr>
              <w:t>2.86</w:t>
            </w:r>
          </w:p>
        </w:tc>
        <w:tc>
          <w:tcPr>
            <w:tcW w:w="846" w:type="dxa"/>
            <w:vAlign w:val="top"/>
          </w:tcPr>
          <w:p>
            <w:pPr>
              <w:pStyle w:val="TableText"/>
              <w:ind w:left="252"/>
              <w:spacing w:before="48" w:line="209" w:lineRule="auto"/>
              <w:rPr>
                <w:sz w:val="19"/>
                <w:szCs w:val="19"/>
              </w:rPr>
            </w:pPr>
            <w:r>
              <w:rPr>
                <w:sz w:val="19"/>
                <w:szCs w:val="19"/>
                <w:spacing w:val="-3"/>
              </w:rPr>
              <w:t>3.44</w:t>
            </w:r>
          </w:p>
        </w:tc>
        <w:tc>
          <w:tcPr>
            <w:tcW w:w="824" w:type="dxa"/>
            <w:vAlign w:val="top"/>
          </w:tcPr>
          <w:p>
            <w:pPr>
              <w:pStyle w:val="TableText"/>
              <w:ind w:left="226"/>
              <w:spacing w:before="48" w:line="209" w:lineRule="auto"/>
              <w:rPr>
                <w:sz w:val="19"/>
                <w:szCs w:val="19"/>
              </w:rPr>
            </w:pPr>
            <w:r>
              <w:rPr>
                <w:sz w:val="19"/>
                <w:szCs w:val="19"/>
                <w:spacing w:val="-3"/>
              </w:rPr>
              <w:t>3.79</w:t>
            </w:r>
          </w:p>
        </w:tc>
        <w:tc>
          <w:tcPr>
            <w:tcW w:w="821" w:type="dxa"/>
            <w:vAlign w:val="top"/>
          </w:tcPr>
          <w:p>
            <w:pPr>
              <w:pStyle w:val="TableText"/>
              <w:ind w:left="232"/>
              <w:spacing w:before="48" w:line="209" w:lineRule="auto"/>
              <w:rPr>
                <w:sz w:val="19"/>
                <w:szCs w:val="19"/>
              </w:rPr>
            </w:pPr>
            <w:r>
              <w:rPr>
                <w:sz w:val="19"/>
                <w:szCs w:val="19"/>
                <w:spacing w:val="-2"/>
              </w:rPr>
              <w:t>4.04</w:t>
            </w:r>
          </w:p>
        </w:tc>
        <w:tc>
          <w:tcPr>
            <w:tcW w:w="805" w:type="dxa"/>
            <w:vAlign w:val="top"/>
          </w:tcPr>
          <w:p>
            <w:pPr>
              <w:pStyle w:val="TableText"/>
              <w:ind w:left="221"/>
              <w:spacing w:before="48" w:line="209" w:lineRule="auto"/>
              <w:rPr>
                <w:sz w:val="19"/>
                <w:szCs w:val="19"/>
              </w:rPr>
            </w:pPr>
            <w:r>
              <w:rPr>
                <w:sz w:val="19"/>
                <w:szCs w:val="19"/>
                <w:spacing w:val="-2"/>
              </w:rPr>
              <w:t>4.23</w:t>
            </w:r>
          </w:p>
        </w:tc>
        <w:tc>
          <w:tcPr>
            <w:tcW w:w="810" w:type="dxa"/>
            <w:vAlign w:val="top"/>
          </w:tcPr>
          <w:p>
            <w:pPr>
              <w:pStyle w:val="TableText"/>
              <w:ind w:left="216"/>
              <w:spacing w:before="48" w:line="209" w:lineRule="auto"/>
              <w:rPr>
                <w:sz w:val="19"/>
                <w:szCs w:val="19"/>
              </w:rPr>
            </w:pPr>
            <w:r>
              <w:rPr>
                <w:sz w:val="19"/>
                <w:szCs w:val="19"/>
                <w:spacing w:val="-2"/>
              </w:rPr>
              <w:t>4.39</w:t>
            </w:r>
          </w:p>
        </w:tc>
        <w:tc>
          <w:tcPr>
            <w:tcW w:w="825" w:type="dxa"/>
            <w:vAlign w:val="top"/>
          </w:tcPr>
          <w:p>
            <w:pPr>
              <w:pStyle w:val="TableText"/>
              <w:ind w:left="226"/>
              <w:spacing w:before="48" w:line="209" w:lineRule="auto"/>
              <w:rPr>
                <w:sz w:val="19"/>
                <w:szCs w:val="19"/>
              </w:rPr>
            </w:pPr>
            <w:r>
              <w:rPr>
                <w:sz w:val="19"/>
                <w:szCs w:val="19"/>
                <w:spacing w:val="-2"/>
              </w:rPr>
              <w:t>4.52</w:t>
            </w:r>
          </w:p>
        </w:tc>
        <w:tc>
          <w:tcPr>
            <w:tcW w:w="788" w:type="dxa"/>
            <w:vAlign w:val="top"/>
          </w:tcPr>
          <w:p>
            <w:pPr>
              <w:pStyle w:val="TableText"/>
              <w:ind w:left="231"/>
              <w:spacing w:before="48" w:line="209" w:lineRule="auto"/>
              <w:rPr>
                <w:sz w:val="19"/>
                <w:szCs w:val="19"/>
              </w:rPr>
            </w:pPr>
            <w:r>
              <w:rPr>
                <w:sz w:val="19"/>
                <w:szCs w:val="19"/>
                <w:spacing w:val="-2"/>
              </w:rPr>
              <w:t>4.63</w:t>
            </w:r>
          </w:p>
        </w:tc>
        <w:tc>
          <w:tcPr>
            <w:tcW w:w="753" w:type="dxa"/>
            <w:vAlign w:val="top"/>
          </w:tcPr>
          <w:p>
            <w:pPr>
              <w:pStyle w:val="TableText"/>
              <w:ind w:left="293"/>
              <w:spacing w:before="48" w:line="209" w:lineRule="auto"/>
              <w:rPr>
                <w:sz w:val="19"/>
                <w:szCs w:val="19"/>
              </w:rPr>
            </w:pPr>
            <w:r>
              <w:rPr>
                <w:sz w:val="19"/>
                <w:szCs w:val="19"/>
                <w:spacing w:val="-2"/>
              </w:rPr>
              <w:t>4.73</w:t>
            </w:r>
          </w:p>
        </w:tc>
      </w:tr>
      <w:tr>
        <w:trPr>
          <w:trHeight w:val="280"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4" w:line="209" w:lineRule="auto"/>
              <w:rPr>
                <w:sz w:val="19"/>
                <w:szCs w:val="19"/>
              </w:rPr>
            </w:pPr>
            <w:r>
              <w:rPr>
                <w:sz w:val="19"/>
                <w:szCs w:val="19"/>
                <w:spacing w:val="-3"/>
              </w:rPr>
              <w:t>3.82</w:t>
            </w:r>
          </w:p>
        </w:tc>
        <w:tc>
          <w:tcPr>
            <w:tcW w:w="846" w:type="dxa"/>
            <w:vAlign w:val="top"/>
          </w:tcPr>
          <w:p>
            <w:pPr>
              <w:pStyle w:val="TableText"/>
              <w:ind w:left="252"/>
              <w:spacing w:before="54" w:line="209" w:lineRule="auto"/>
              <w:rPr>
                <w:sz w:val="19"/>
                <w:szCs w:val="19"/>
              </w:rPr>
            </w:pPr>
            <w:r>
              <w:rPr>
                <w:sz w:val="19"/>
                <w:szCs w:val="19"/>
                <w:spacing w:val="-2"/>
              </w:rPr>
              <w:t>4.37</w:t>
            </w:r>
          </w:p>
        </w:tc>
        <w:tc>
          <w:tcPr>
            <w:tcW w:w="824" w:type="dxa"/>
            <w:vAlign w:val="top"/>
          </w:tcPr>
          <w:p>
            <w:pPr>
              <w:pStyle w:val="TableText"/>
              <w:ind w:left="226"/>
              <w:spacing w:before="54" w:line="209" w:lineRule="auto"/>
              <w:rPr>
                <w:sz w:val="19"/>
                <w:szCs w:val="19"/>
              </w:rPr>
            </w:pPr>
            <w:r>
              <w:rPr>
                <w:sz w:val="19"/>
                <w:szCs w:val="19"/>
                <w:spacing w:val="-2"/>
              </w:rPr>
              <w:t>4.70</w:t>
            </w:r>
          </w:p>
        </w:tc>
        <w:tc>
          <w:tcPr>
            <w:tcW w:w="821" w:type="dxa"/>
            <w:vAlign w:val="top"/>
          </w:tcPr>
          <w:p>
            <w:pPr>
              <w:pStyle w:val="TableText"/>
              <w:ind w:left="232"/>
              <w:spacing w:before="54" w:line="209" w:lineRule="auto"/>
              <w:rPr>
                <w:sz w:val="19"/>
                <w:szCs w:val="19"/>
              </w:rPr>
            </w:pPr>
            <w:r>
              <w:rPr>
                <w:sz w:val="19"/>
                <w:szCs w:val="19"/>
                <w:spacing w:val="-2"/>
              </w:rPr>
              <w:t>4.93</w:t>
            </w:r>
          </w:p>
        </w:tc>
        <w:tc>
          <w:tcPr>
            <w:tcW w:w="805" w:type="dxa"/>
            <w:vAlign w:val="top"/>
          </w:tcPr>
          <w:p>
            <w:pPr>
              <w:pStyle w:val="TableText"/>
              <w:ind w:left="221"/>
              <w:spacing w:before="54" w:line="209" w:lineRule="auto"/>
              <w:rPr>
                <w:sz w:val="19"/>
                <w:szCs w:val="19"/>
              </w:rPr>
            </w:pPr>
            <w:r>
              <w:rPr>
                <w:sz w:val="19"/>
                <w:szCs w:val="19"/>
                <w:spacing w:val="-3"/>
              </w:rPr>
              <w:t>5.11</w:t>
            </w:r>
          </w:p>
        </w:tc>
        <w:tc>
          <w:tcPr>
            <w:tcW w:w="810" w:type="dxa"/>
            <w:vAlign w:val="top"/>
          </w:tcPr>
          <w:p>
            <w:pPr>
              <w:pStyle w:val="TableText"/>
              <w:ind w:left="216"/>
              <w:spacing w:before="54" w:line="209" w:lineRule="auto"/>
              <w:rPr>
                <w:sz w:val="19"/>
                <w:szCs w:val="19"/>
              </w:rPr>
            </w:pPr>
            <w:r>
              <w:rPr>
                <w:sz w:val="19"/>
                <w:szCs w:val="19"/>
                <w:spacing w:val="-3"/>
              </w:rPr>
              <w:t>5.26</w:t>
            </w:r>
          </w:p>
        </w:tc>
        <w:tc>
          <w:tcPr>
            <w:tcW w:w="825" w:type="dxa"/>
            <w:vAlign w:val="top"/>
          </w:tcPr>
          <w:p>
            <w:pPr>
              <w:pStyle w:val="TableText"/>
              <w:ind w:left="226"/>
              <w:spacing w:before="54" w:line="209" w:lineRule="auto"/>
              <w:rPr>
                <w:sz w:val="19"/>
                <w:szCs w:val="19"/>
              </w:rPr>
            </w:pPr>
            <w:r>
              <w:rPr>
                <w:sz w:val="19"/>
                <w:szCs w:val="19"/>
                <w:spacing w:val="-3"/>
              </w:rPr>
              <w:t>5.39</w:t>
            </w:r>
          </w:p>
        </w:tc>
        <w:tc>
          <w:tcPr>
            <w:tcW w:w="788" w:type="dxa"/>
            <w:vAlign w:val="top"/>
          </w:tcPr>
          <w:p>
            <w:pPr>
              <w:pStyle w:val="TableText"/>
              <w:ind w:left="231"/>
              <w:spacing w:before="54" w:line="209" w:lineRule="auto"/>
              <w:rPr>
                <w:sz w:val="19"/>
                <w:szCs w:val="19"/>
              </w:rPr>
            </w:pPr>
            <w:r>
              <w:rPr>
                <w:sz w:val="19"/>
                <w:szCs w:val="19"/>
                <w:spacing w:val="-3"/>
              </w:rPr>
              <w:t>5.50</w:t>
            </w:r>
          </w:p>
        </w:tc>
        <w:tc>
          <w:tcPr>
            <w:tcW w:w="753" w:type="dxa"/>
            <w:vAlign w:val="top"/>
          </w:tcPr>
          <w:p>
            <w:pPr>
              <w:pStyle w:val="TableText"/>
              <w:ind w:left="293"/>
              <w:spacing w:before="54" w:line="209" w:lineRule="auto"/>
              <w:rPr>
                <w:sz w:val="19"/>
                <w:szCs w:val="19"/>
              </w:rPr>
            </w:pPr>
            <w:r>
              <w:rPr>
                <w:sz w:val="19"/>
                <w:szCs w:val="19"/>
                <w:spacing w:val="-3"/>
              </w:rPr>
              <w:t>5.60</w:t>
            </w:r>
          </w:p>
        </w:tc>
      </w:tr>
      <w:tr>
        <w:trPr>
          <w:trHeight w:val="280" w:hRule="atLeast"/>
        </w:trPr>
        <w:tc>
          <w:tcPr>
            <w:tcW w:w="917" w:type="dxa"/>
            <w:vAlign w:val="top"/>
            <w:vMerge w:val="restart"/>
            <w:tcBorders>
              <w:bottom w:val="nil"/>
            </w:tcBorders>
          </w:tcPr>
          <w:p>
            <w:pPr>
              <w:pStyle w:val="TableText"/>
              <w:ind w:left="390"/>
              <w:spacing w:before="194"/>
              <w:rPr>
                <w:sz w:val="19"/>
                <w:szCs w:val="19"/>
              </w:rPr>
            </w:pPr>
            <w:r>
              <w:rPr>
                <w:sz w:val="19"/>
                <w:szCs w:val="19"/>
                <w:spacing w:val="-3"/>
              </w:rPr>
              <w:t>60</w:t>
            </w:r>
          </w:p>
        </w:tc>
        <w:tc>
          <w:tcPr>
            <w:tcW w:w="940" w:type="dxa"/>
            <w:vAlign w:val="top"/>
          </w:tcPr>
          <w:p>
            <w:pPr>
              <w:pStyle w:val="TableText"/>
              <w:ind w:left="323"/>
              <w:spacing w:before="54" w:line="209" w:lineRule="auto"/>
              <w:rPr>
                <w:sz w:val="19"/>
                <w:szCs w:val="19"/>
              </w:rPr>
            </w:pPr>
            <w:r>
              <w:rPr>
                <w:sz w:val="19"/>
                <w:szCs w:val="19"/>
                <w:spacing w:val="-2"/>
              </w:rPr>
              <w:t>2.83</w:t>
            </w:r>
          </w:p>
        </w:tc>
        <w:tc>
          <w:tcPr>
            <w:tcW w:w="846" w:type="dxa"/>
            <w:vAlign w:val="top"/>
          </w:tcPr>
          <w:p>
            <w:pPr>
              <w:pStyle w:val="TableText"/>
              <w:ind w:left="252"/>
              <w:spacing w:before="54" w:line="209" w:lineRule="auto"/>
              <w:rPr>
                <w:sz w:val="19"/>
                <w:szCs w:val="19"/>
              </w:rPr>
            </w:pPr>
            <w:r>
              <w:rPr>
                <w:sz w:val="19"/>
                <w:szCs w:val="19"/>
                <w:spacing w:val="-3"/>
              </w:rPr>
              <w:t>3.40</w:t>
            </w:r>
          </w:p>
        </w:tc>
        <w:tc>
          <w:tcPr>
            <w:tcW w:w="824" w:type="dxa"/>
            <w:vAlign w:val="top"/>
          </w:tcPr>
          <w:p>
            <w:pPr>
              <w:pStyle w:val="TableText"/>
              <w:ind w:left="226"/>
              <w:spacing w:before="54" w:line="209" w:lineRule="auto"/>
              <w:rPr>
                <w:sz w:val="19"/>
                <w:szCs w:val="19"/>
              </w:rPr>
            </w:pPr>
            <w:r>
              <w:rPr>
                <w:sz w:val="19"/>
                <w:szCs w:val="19"/>
                <w:spacing w:val="-3"/>
              </w:rPr>
              <w:t>3.74</w:t>
            </w:r>
          </w:p>
        </w:tc>
        <w:tc>
          <w:tcPr>
            <w:tcW w:w="821" w:type="dxa"/>
            <w:vAlign w:val="top"/>
          </w:tcPr>
          <w:p>
            <w:pPr>
              <w:pStyle w:val="TableText"/>
              <w:ind w:left="232"/>
              <w:spacing w:before="54" w:line="209" w:lineRule="auto"/>
              <w:rPr>
                <w:sz w:val="19"/>
                <w:szCs w:val="19"/>
              </w:rPr>
            </w:pPr>
            <w:r>
              <w:rPr>
                <w:sz w:val="19"/>
                <w:szCs w:val="19"/>
                <w:spacing w:val="-3"/>
              </w:rPr>
              <w:t>3.98</w:t>
            </w:r>
          </w:p>
        </w:tc>
        <w:tc>
          <w:tcPr>
            <w:tcW w:w="805" w:type="dxa"/>
            <w:vAlign w:val="top"/>
          </w:tcPr>
          <w:p>
            <w:pPr>
              <w:pStyle w:val="TableText"/>
              <w:ind w:left="221"/>
              <w:spacing w:before="54" w:line="209" w:lineRule="auto"/>
              <w:rPr>
                <w:sz w:val="19"/>
                <w:szCs w:val="19"/>
              </w:rPr>
            </w:pPr>
            <w:r>
              <w:rPr>
                <w:sz w:val="19"/>
                <w:szCs w:val="19"/>
                <w:spacing w:val="-2"/>
              </w:rPr>
              <w:t>4.16</w:t>
            </w:r>
          </w:p>
        </w:tc>
        <w:tc>
          <w:tcPr>
            <w:tcW w:w="810" w:type="dxa"/>
            <w:vAlign w:val="top"/>
          </w:tcPr>
          <w:p>
            <w:pPr>
              <w:pStyle w:val="TableText"/>
              <w:ind w:left="216"/>
              <w:spacing w:before="54" w:line="209" w:lineRule="auto"/>
              <w:rPr>
                <w:sz w:val="19"/>
                <w:szCs w:val="19"/>
              </w:rPr>
            </w:pPr>
            <w:r>
              <w:rPr>
                <w:sz w:val="19"/>
                <w:szCs w:val="19"/>
                <w:spacing w:val="-2"/>
              </w:rPr>
              <w:t>4.31</w:t>
            </w:r>
          </w:p>
        </w:tc>
        <w:tc>
          <w:tcPr>
            <w:tcW w:w="825" w:type="dxa"/>
            <w:vAlign w:val="top"/>
          </w:tcPr>
          <w:p>
            <w:pPr>
              <w:pStyle w:val="TableText"/>
              <w:ind w:left="226"/>
              <w:spacing w:before="54" w:line="209" w:lineRule="auto"/>
              <w:rPr>
                <w:sz w:val="19"/>
                <w:szCs w:val="19"/>
              </w:rPr>
            </w:pPr>
            <w:r>
              <w:rPr>
                <w:sz w:val="19"/>
                <w:szCs w:val="19"/>
                <w:spacing w:val="-2"/>
              </w:rPr>
              <w:t>4.44</w:t>
            </w:r>
          </w:p>
        </w:tc>
        <w:tc>
          <w:tcPr>
            <w:tcW w:w="788" w:type="dxa"/>
            <w:vAlign w:val="top"/>
          </w:tcPr>
          <w:p>
            <w:pPr>
              <w:pStyle w:val="TableText"/>
              <w:ind w:left="231"/>
              <w:spacing w:before="54" w:line="209" w:lineRule="auto"/>
              <w:rPr>
                <w:sz w:val="19"/>
                <w:szCs w:val="19"/>
              </w:rPr>
            </w:pPr>
            <w:r>
              <w:rPr>
                <w:sz w:val="19"/>
                <w:szCs w:val="19"/>
                <w:spacing w:val="-2"/>
              </w:rPr>
              <w:t>4.55</w:t>
            </w:r>
          </w:p>
        </w:tc>
        <w:tc>
          <w:tcPr>
            <w:tcW w:w="753" w:type="dxa"/>
            <w:vAlign w:val="top"/>
          </w:tcPr>
          <w:p>
            <w:pPr>
              <w:pStyle w:val="TableText"/>
              <w:ind w:left="293"/>
              <w:spacing w:before="54" w:line="209" w:lineRule="auto"/>
              <w:rPr>
                <w:sz w:val="19"/>
                <w:szCs w:val="19"/>
              </w:rPr>
            </w:pPr>
            <w:r>
              <w:rPr>
                <w:sz w:val="19"/>
                <w:szCs w:val="19"/>
                <w:spacing w:val="-2"/>
              </w:rPr>
              <w:t>4.65</w:t>
            </w:r>
          </w:p>
        </w:tc>
      </w:tr>
      <w:tr>
        <w:trPr>
          <w:trHeight w:val="275" w:hRule="atLeast"/>
        </w:trPr>
        <w:tc>
          <w:tcPr>
            <w:tcW w:w="917" w:type="dxa"/>
            <w:vAlign w:val="top"/>
            <w:vMerge w:val="continue"/>
            <w:tcBorders>
              <w:top w:val="nil"/>
            </w:tcBorders>
          </w:tcPr>
          <w:p>
            <w:pPr>
              <w:rPr>
                <w:rFonts w:ascii="Arial"/>
                <w:sz w:val="21"/>
              </w:rPr>
            </w:pPr>
            <w:r/>
          </w:p>
        </w:tc>
        <w:tc>
          <w:tcPr>
            <w:tcW w:w="940" w:type="dxa"/>
            <w:vAlign w:val="top"/>
          </w:tcPr>
          <w:p>
            <w:pPr>
              <w:pStyle w:val="TableText"/>
              <w:ind w:left="323"/>
              <w:spacing w:before="55" w:line="204" w:lineRule="auto"/>
              <w:rPr>
                <w:sz w:val="19"/>
                <w:szCs w:val="19"/>
              </w:rPr>
            </w:pPr>
            <w:r>
              <w:rPr>
                <w:sz w:val="19"/>
                <w:szCs w:val="19"/>
                <w:spacing w:val="-3"/>
              </w:rPr>
              <w:t>3.76</w:t>
            </w:r>
          </w:p>
        </w:tc>
        <w:tc>
          <w:tcPr>
            <w:tcW w:w="846" w:type="dxa"/>
            <w:vAlign w:val="top"/>
          </w:tcPr>
          <w:p>
            <w:pPr>
              <w:pStyle w:val="TableText"/>
              <w:ind w:left="252"/>
              <w:spacing w:before="55" w:line="204" w:lineRule="auto"/>
              <w:rPr>
                <w:sz w:val="19"/>
                <w:szCs w:val="19"/>
              </w:rPr>
            </w:pPr>
            <w:r>
              <w:rPr>
                <w:sz w:val="19"/>
                <w:szCs w:val="19"/>
                <w:spacing w:val="-2"/>
              </w:rPr>
              <w:t>4.28</w:t>
            </w:r>
          </w:p>
        </w:tc>
        <w:tc>
          <w:tcPr>
            <w:tcW w:w="824" w:type="dxa"/>
            <w:vAlign w:val="top"/>
          </w:tcPr>
          <w:p>
            <w:pPr>
              <w:pStyle w:val="TableText"/>
              <w:ind w:left="226"/>
              <w:spacing w:before="55" w:line="204" w:lineRule="auto"/>
              <w:rPr>
                <w:sz w:val="19"/>
                <w:szCs w:val="19"/>
              </w:rPr>
            </w:pPr>
            <w:r>
              <w:rPr>
                <w:sz w:val="19"/>
                <w:szCs w:val="19"/>
                <w:spacing w:val="-2"/>
              </w:rPr>
              <w:t>4.59</w:t>
            </w:r>
          </w:p>
        </w:tc>
        <w:tc>
          <w:tcPr>
            <w:tcW w:w="821" w:type="dxa"/>
            <w:vAlign w:val="top"/>
          </w:tcPr>
          <w:p>
            <w:pPr>
              <w:pStyle w:val="TableText"/>
              <w:ind w:left="232"/>
              <w:spacing w:before="55" w:line="204" w:lineRule="auto"/>
              <w:rPr>
                <w:sz w:val="19"/>
                <w:szCs w:val="19"/>
              </w:rPr>
            </w:pPr>
            <w:r>
              <w:rPr>
                <w:sz w:val="19"/>
                <w:szCs w:val="19"/>
                <w:spacing w:val="-2"/>
              </w:rPr>
              <w:t>4.82</w:t>
            </w:r>
          </w:p>
        </w:tc>
        <w:tc>
          <w:tcPr>
            <w:tcW w:w="805" w:type="dxa"/>
            <w:vAlign w:val="top"/>
          </w:tcPr>
          <w:p>
            <w:pPr>
              <w:pStyle w:val="TableText"/>
              <w:ind w:left="221"/>
              <w:spacing w:before="55" w:line="204" w:lineRule="auto"/>
              <w:rPr>
                <w:sz w:val="19"/>
                <w:szCs w:val="19"/>
              </w:rPr>
            </w:pPr>
            <w:r>
              <w:rPr>
                <w:sz w:val="19"/>
                <w:szCs w:val="19"/>
                <w:spacing w:val="-2"/>
              </w:rPr>
              <w:t>4.99</w:t>
            </w:r>
          </w:p>
        </w:tc>
        <w:tc>
          <w:tcPr>
            <w:tcW w:w="810" w:type="dxa"/>
            <w:vAlign w:val="top"/>
          </w:tcPr>
          <w:p>
            <w:pPr>
              <w:pStyle w:val="TableText"/>
              <w:ind w:left="216"/>
              <w:spacing w:before="55" w:line="204" w:lineRule="auto"/>
              <w:rPr>
                <w:sz w:val="19"/>
                <w:szCs w:val="19"/>
              </w:rPr>
            </w:pPr>
            <w:r>
              <w:rPr>
                <w:sz w:val="19"/>
                <w:szCs w:val="19"/>
                <w:spacing w:val="-3"/>
              </w:rPr>
              <w:t>5.13</w:t>
            </w:r>
          </w:p>
        </w:tc>
        <w:tc>
          <w:tcPr>
            <w:tcW w:w="825" w:type="dxa"/>
            <w:vAlign w:val="top"/>
          </w:tcPr>
          <w:p>
            <w:pPr>
              <w:pStyle w:val="TableText"/>
              <w:ind w:left="226"/>
              <w:spacing w:before="55" w:line="204" w:lineRule="auto"/>
              <w:rPr>
                <w:sz w:val="19"/>
                <w:szCs w:val="19"/>
              </w:rPr>
            </w:pPr>
            <w:r>
              <w:rPr>
                <w:sz w:val="19"/>
                <w:szCs w:val="19"/>
                <w:spacing w:val="-3"/>
              </w:rPr>
              <w:t>5.25</w:t>
            </w:r>
          </w:p>
        </w:tc>
        <w:tc>
          <w:tcPr>
            <w:tcW w:w="788" w:type="dxa"/>
            <w:vAlign w:val="top"/>
          </w:tcPr>
          <w:p>
            <w:pPr>
              <w:pStyle w:val="TableText"/>
              <w:ind w:left="231"/>
              <w:spacing w:before="55" w:line="204" w:lineRule="auto"/>
              <w:rPr>
                <w:sz w:val="19"/>
                <w:szCs w:val="19"/>
              </w:rPr>
            </w:pPr>
            <w:r>
              <w:rPr>
                <w:sz w:val="19"/>
                <w:szCs w:val="19"/>
                <w:spacing w:val="-3"/>
              </w:rPr>
              <w:t>5.36</w:t>
            </w:r>
          </w:p>
        </w:tc>
        <w:tc>
          <w:tcPr>
            <w:tcW w:w="753" w:type="dxa"/>
            <w:vAlign w:val="top"/>
          </w:tcPr>
          <w:p>
            <w:pPr>
              <w:pStyle w:val="TableText"/>
              <w:ind w:left="293"/>
              <w:spacing w:before="55" w:line="204" w:lineRule="auto"/>
              <w:rPr>
                <w:sz w:val="19"/>
                <w:szCs w:val="19"/>
              </w:rPr>
            </w:pPr>
            <w:r>
              <w:rPr>
                <w:sz w:val="19"/>
                <w:szCs w:val="19"/>
                <w:spacing w:val="-3"/>
              </w:rPr>
              <w:t>5.45</w:t>
            </w:r>
          </w:p>
        </w:tc>
      </w:tr>
      <w:tr>
        <w:trPr>
          <w:trHeight w:val="275" w:hRule="atLeast"/>
        </w:trPr>
        <w:tc>
          <w:tcPr>
            <w:tcW w:w="917" w:type="dxa"/>
            <w:vAlign w:val="top"/>
            <w:vMerge w:val="restart"/>
            <w:tcBorders>
              <w:bottom w:val="nil"/>
            </w:tcBorders>
          </w:tcPr>
          <w:p>
            <w:pPr>
              <w:pStyle w:val="TableText"/>
              <w:ind w:left="339"/>
              <w:spacing w:before="189"/>
              <w:rPr>
                <w:sz w:val="19"/>
                <w:szCs w:val="19"/>
              </w:rPr>
            </w:pPr>
            <w:r>
              <w:rPr>
                <w:sz w:val="19"/>
                <w:szCs w:val="19"/>
                <w:spacing w:val="-5"/>
              </w:rPr>
              <w:t>120</w:t>
            </w:r>
          </w:p>
        </w:tc>
        <w:tc>
          <w:tcPr>
            <w:tcW w:w="940" w:type="dxa"/>
            <w:vAlign w:val="top"/>
          </w:tcPr>
          <w:p>
            <w:pPr>
              <w:pStyle w:val="TableText"/>
              <w:ind w:left="323"/>
              <w:spacing w:before="49" w:line="209" w:lineRule="auto"/>
              <w:rPr>
                <w:sz w:val="19"/>
                <w:szCs w:val="19"/>
              </w:rPr>
            </w:pPr>
            <w:r>
              <w:rPr>
                <w:sz w:val="19"/>
                <w:szCs w:val="19"/>
                <w:spacing w:val="-2"/>
              </w:rPr>
              <w:t>2.80</w:t>
            </w:r>
          </w:p>
        </w:tc>
        <w:tc>
          <w:tcPr>
            <w:tcW w:w="846" w:type="dxa"/>
            <w:vAlign w:val="top"/>
          </w:tcPr>
          <w:p>
            <w:pPr>
              <w:pStyle w:val="TableText"/>
              <w:ind w:left="252"/>
              <w:spacing w:before="49" w:line="209" w:lineRule="auto"/>
              <w:rPr>
                <w:sz w:val="19"/>
                <w:szCs w:val="19"/>
              </w:rPr>
            </w:pPr>
            <w:r>
              <w:rPr>
                <w:sz w:val="19"/>
                <w:szCs w:val="19"/>
                <w:spacing w:val="-3"/>
              </w:rPr>
              <w:t>3.36</w:t>
            </w:r>
          </w:p>
        </w:tc>
        <w:tc>
          <w:tcPr>
            <w:tcW w:w="824" w:type="dxa"/>
            <w:vAlign w:val="top"/>
          </w:tcPr>
          <w:p>
            <w:pPr>
              <w:pStyle w:val="TableText"/>
              <w:ind w:left="226"/>
              <w:spacing w:before="49" w:line="209" w:lineRule="auto"/>
              <w:rPr>
                <w:sz w:val="19"/>
                <w:szCs w:val="19"/>
              </w:rPr>
            </w:pPr>
            <w:r>
              <w:rPr>
                <w:sz w:val="19"/>
                <w:szCs w:val="19"/>
                <w:spacing w:val="-3"/>
              </w:rPr>
              <w:t>3.68</w:t>
            </w:r>
          </w:p>
        </w:tc>
        <w:tc>
          <w:tcPr>
            <w:tcW w:w="821" w:type="dxa"/>
            <w:vAlign w:val="top"/>
          </w:tcPr>
          <w:p>
            <w:pPr>
              <w:pStyle w:val="TableText"/>
              <w:ind w:left="232"/>
              <w:spacing w:before="49" w:line="209" w:lineRule="auto"/>
              <w:rPr>
                <w:sz w:val="19"/>
                <w:szCs w:val="19"/>
              </w:rPr>
            </w:pPr>
            <w:r>
              <w:rPr>
                <w:sz w:val="19"/>
                <w:szCs w:val="19"/>
                <w:spacing w:val="-3"/>
              </w:rPr>
              <w:t>3.92</w:t>
            </w:r>
          </w:p>
        </w:tc>
        <w:tc>
          <w:tcPr>
            <w:tcW w:w="805" w:type="dxa"/>
            <w:vAlign w:val="top"/>
          </w:tcPr>
          <w:p>
            <w:pPr>
              <w:pStyle w:val="TableText"/>
              <w:ind w:left="221"/>
              <w:spacing w:before="49" w:line="209" w:lineRule="auto"/>
              <w:rPr>
                <w:sz w:val="19"/>
                <w:szCs w:val="19"/>
              </w:rPr>
            </w:pPr>
            <w:r>
              <w:rPr>
                <w:sz w:val="19"/>
                <w:szCs w:val="19"/>
                <w:spacing w:val="-2"/>
              </w:rPr>
              <w:t>4.10</w:t>
            </w:r>
          </w:p>
        </w:tc>
        <w:tc>
          <w:tcPr>
            <w:tcW w:w="810" w:type="dxa"/>
            <w:vAlign w:val="top"/>
          </w:tcPr>
          <w:p>
            <w:pPr>
              <w:pStyle w:val="TableText"/>
              <w:ind w:left="216"/>
              <w:spacing w:before="49" w:line="209" w:lineRule="auto"/>
              <w:rPr>
                <w:sz w:val="19"/>
                <w:szCs w:val="19"/>
              </w:rPr>
            </w:pPr>
            <w:r>
              <w:rPr>
                <w:sz w:val="19"/>
                <w:szCs w:val="19"/>
                <w:spacing w:val="-2"/>
              </w:rPr>
              <w:t>4.24</w:t>
            </w:r>
          </w:p>
        </w:tc>
        <w:tc>
          <w:tcPr>
            <w:tcW w:w="825" w:type="dxa"/>
            <w:vAlign w:val="top"/>
          </w:tcPr>
          <w:p>
            <w:pPr>
              <w:pStyle w:val="TableText"/>
              <w:ind w:left="226"/>
              <w:spacing w:before="49" w:line="209" w:lineRule="auto"/>
              <w:rPr>
                <w:sz w:val="19"/>
                <w:szCs w:val="19"/>
              </w:rPr>
            </w:pPr>
            <w:r>
              <w:rPr>
                <w:sz w:val="19"/>
                <w:szCs w:val="19"/>
                <w:spacing w:val="-2"/>
              </w:rPr>
              <w:t>4.36</w:t>
            </w:r>
          </w:p>
        </w:tc>
        <w:tc>
          <w:tcPr>
            <w:tcW w:w="788" w:type="dxa"/>
            <w:vAlign w:val="top"/>
          </w:tcPr>
          <w:p>
            <w:pPr>
              <w:pStyle w:val="TableText"/>
              <w:ind w:left="231"/>
              <w:spacing w:before="49" w:line="209" w:lineRule="auto"/>
              <w:rPr>
                <w:sz w:val="19"/>
                <w:szCs w:val="19"/>
              </w:rPr>
            </w:pPr>
            <w:r>
              <w:rPr>
                <w:sz w:val="19"/>
                <w:szCs w:val="19"/>
                <w:spacing w:val="-2"/>
              </w:rPr>
              <w:t>4.47</w:t>
            </w:r>
          </w:p>
        </w:tc>
        <w:tc>
          <w:tcPr>
            <w:tcW w:w="753" w:type="dxa"/>
            <w:vAlign w:val="top"/>
          </w:tcPr>
          <w:p>
            <w:pPr>
              <w:pStyle w:val="TableText"/>
              <w:ind w:left="293"/>
              <w:spacing w:before="49" w:line="209" w:lineRule="auto"/>
              <w:rPr>
                <w:sz w:val="19"/>
                <w:szCs w:val="19"/>
              </w:rPr>
            </w:pPr>
            <w:r>
              <w:rPr>
                <w:sz w:val="19"/>
                <w:szCs w:val="19"/>
                <w:spacing w:val="-2"/>
              </w:rPr>
              <w:t>4.56</w:t>
            </w:r>
          </w:p>
        </w:tc>
      </w:tr>
      <w:tr>
        <w:trPr>
          <w:trHeight w:val="280" w:hRule="atLeast"/>
        </w:trPr>
        <w:tc>
          <w:tcPr>
            <w:tcW w:w="917" w:type="dxa"/>
            <w:vAlign w:val="top"/>
            <w:vMerge w:val="continue"/>
            <w:tcBorders>
              <w:bottom w:val="nil"/>
              <w:top w:val="nil"/>
            </w:tcBorders>
          </w:tcPr>
          <w:p>
            <w:pPr>
              <w:rPr>
                <w:rFonts w:ascii="Arial"/>
                <w:sz w:val="21"/>
              </w:rPr>
            </w:pPr>
            <w:r/>
          </w:p>
        </w:tc>
        <w:tc>
          <w:tcPr>
            <w:tcW w:w="940" w:type="dxa"/>
            <w:vAlign w:val="top"/>
          </w:tcPr>
          <w:p>
            <w:pPr>
              <w:pStyle w:val="TableText"/>
              <w:ind w:left="323"/>
              <w:spacing w:before="54" w:line="209" w:lineRule="auto"/>
              <w:rPr>
                <w:sz w:val="19"/>
                <w:szCs w:val="19"/>
              </w:rPr>
            </w:pPr>
            <w:r>
              <w:rPr>
                <w:sz w:val="19"/>
                <w:szCs w:val="19"/>
                <w:spacing w:val="-3"/>
              </w:rPr>
              <w:t>3.70</w:t>
            </w:r>
          </w:p>
        </w:tc>
        <w:tc>
          <w:tcPr>
            <w:tcW w:w="846" w:type="dxa"/>
            <w:vAlign w:val="top"/>
          </w:tcPr>
          <w:p>
            <w:pPr>
              <w:pStyle w:val="TableText"/>
              <w:ind w:left="252"/>
              <w:spacing w:before="54" w:line="209" w:lineRule="auto"/>
              <w:rPr>
                <w:sz w:val="19"/>
                <w:szCs w:val="19"/>
              </w:rPr>
            </w:pPr>
            <w:r>
              <w:rPr>
                <w:sz w:val="19"/>
                <w:szCs w:val="19"/>
                <w:spacing w:val="-2"/>
              </w:rPr>
              <w:t>4.20</w:t>
            </w:r>
          </w:p>
        </w:tc>
        <w:tc>
          <w:tcPr>
            <w:tcW w:w="824" w:type="dxa"/>
            <w:vAlign w:val="top"/>
          </w:tcPr>
          <w:p>
            <w:pPr>
              <w:pStyle w:val="TableText"/>
              <w:ind w:left="226"/>
              <w:spacing w:before="54" w:line="209" w:lineRule="auto"/>
              <w:rPr>
                <w:sz w:val="19"/>
                <w:szCs w:val="19"/>
              </w:rPr>
            </w:pPr>
            <w:r>
              <w:rPr>
                <w:sz w:val="19"/>
                <w:szCs w:val="19"/>
                <w:spacing w:val="-2"/>
              </w:rPr>
              <w:t>4.50</w:t>
            </w:r>
          </w:p>
        </w:tc>
        <w:tc>
          <w:tcPr>
            <w:tcW w:w="821" w:type="dxa"/>
            <w:vAlign w:val="top"/>
          </w:tcPr>
          <w:p>
            <w:pPr>
              <w:pStyle w:val="TableText"/>
              <w:ind w:left="232"/>
              <w:spacing w:before="54" w:line="209" w:lineRule="auto"/>
              <w:rPr>
                <w:sz w:val="19"/>
                <w:szCs w:val="19"/>
              </w:rPr>
            </w:pPr>
            <w:r>
              <w:rPr>
                <w:sz w:val="19"/>
                <w:szCs w:val="19"/>
                <w:spacing w:val="-2"/>
              </w:rPr>
              <w:t>4.71</w:t>
            </w:r>
          </w:p>
        </w:tc>
        <w:tc>
          <w:tcPr>
            <w:tcW w:w="805" w:type="dxa"/>
            <w:vAlign w:val="top"/>
          </w:tcPr>
          <w:p>
            <w:pPr>
              <w:pStyle w:val="TableText"/>
              <w:ind w:left="221"/>
              <w:spacing w:before="54" w:line="209" w:lineRule="auto"/>
              <w:rPr>
                <w:sz w:val="19"/>
                <w:szCs w:val="19"/>
              </w:rPr>
            </w:pPr>
            <w:r>
              <w:rPr>
                <w:sz w:val="19"/>
                <w:szCs w:val="19"/>
                <w:spacing w:val="-2"/>
              </w:rPr>
              <w:t>4.87</w:t>
            </w:r>
          </w:p>
        </w:tc>
        <w:tc>
          <w:tcPr>
            <w:tcW w:w="810" w:type="dxa"/>
            <w:vAlign w:val="top"/>
          </w:tcPr>
          <w:p>
            <w:pPr>
              <w:pStyle w:val="TableText"/>
              <w:ind w:left="216"/>
              <w:spacing w:before="54" w:line="209" w:lineRule="auto"/>
              <w:rPr>
                <w:sz w:val="19"/>
                <w:szCs w:val="19"/>
              </w:rPr>
            </w:pPr>
            <w:r>
              <w:rPr>
                <w:sz w:val="19"/>
                <w:szCs w:val="19"/>
                <w:spacing w:val="-3"/>
              </w:rPr>
              <w:t>5.01</w:t>
            </w:r>
          </w:p>
        </w:tc>
        <w:tc>
          <w:tcPr>
            <w:tcW w:w="825" w:type="dxa"/>
            <w:vAlign w:val="top"/>
          </w:tcPr>
          <w:p>
            <w:pPr>
              <w:pStyle w:val="TableText"/>
              <w:ind w:left="226"/>
              <w:spacing w:before="54" w:line="209" w:lineRule="auto"/>
              <w:rPr>
                <w:sz w:val="19"/>
                <w:szCs w:val="19"/>
              </w:rPr>
            </w:pPr>
            <w:r>
              <w:rPr>
                <w:sz w:val="19"/>
                <w:szCs w:val="19"/>
                <w:spacing w:val="-3"/>
              </w:rPr>
              <w:t>5.12</w:t>
            </w:r>
          </w:p>
        </w:tc>
        <w:tc>
          <w:tcPr>
            <w:tcW w:w="788" w:type="dxa"/>
            <w:vAlign w:val="top"/>
          </w:tcPr>
          <w:p>
            <w:pPr>
              <w:pStyle w:val="TableText"/>
              <w:ind w:left="231"/>
              <w:spacing w:before="54" w:line="209" w:lineRule="auto"/>
              <w:rPr>
                <w:sz w:val="19"/>
                <w:szCs w:val="19"/>
              </w:rPr>
            </w:pPr>
            <w:r>
              <w:rPr>
                <w:sz w:val="19"/>
                <w:szCs w:val="19"/>
                <w:spacing w:val="-3"/>
              </w:rPr>
              <w:t>5.21</w:t>
            </w:r>
          </w:p>
        </w:tc>
        <w:tc>
          <w:tcPr>
            <w:tcW w:w="753" w:type="dxa"/>
            <w:vAlign w:val="top"/>
          </w:tcPr>
          <w:p>
            <w:pPr>
              <w:pStyle w:val="TableText"/>
              <w:ind w:left="293"/>
              <w:spacing w:before="54" w:line="209" w:lineRule="auto"/>
              <w:rPr>
                <w:sz w:val="19"/>
                <w:szCs w:val="19"/>
              </w:rPr>
            </w:pPr>
            <w:r>
              <w:rPr>
                <w:sz w:val="19"/>
                <w:szCs w:val="19"/>
                <w:spacing w:val="-3"/>
              </w:rPr>
              <w:t>5.30</w:t>
            </w:r>
          </w:p>
        </w:tc>
      </w:tr>
      <w:tr>
        <w:trPr>
          <w:trHeight w:val="280" w:hRule="atLeast"/>
        </w:trPr>
        <w:tc>
          <w:tcPr>
            <w:tcW w:w="917" w:type="dxa"/>
            <w:vAlign w:val="top"/>
            <w:vMerge w:val="continue"/>
            <w:tcBorders>
              <w:bottom w:val="nil"/>
              <w:top w:val="nil"/>
            </w:tcBorders>
          </w:tcPr>
          <w:p>
            <w:pPr>
              <w:rPr>
                <w:rFonts w:ascii="Arial"/>
                <w:sz w:val="21"/>
              </w:rPr>
            </w:pPr>
            <w:r/>
          </w:p>
        </w:tc>
        <w:tc>
          <w:tcPr>
            <w:tcW w:w="940" w:type="dxa"/>
            <w:vAlign w:val="top"/>
          </w:tcPr>
          <w:p>
            <w:pPr>
              <w:pStyle w:val="TableText"/>
              <w:ind w:left="323"/>
              <w:spacing w:before="54" w:line="209" w:lineRule="auto"/>
              <w:rPr>
                <w:sz w:val="19"/>
                <w:szCs w:val="19"/>
              </w:rPr>
            </w:pPr>
            <w:r>
              <w:rPr>
                <w:sz w:val="19"/>
                <w:szCs w:val="19"/>
                <w:spacing w:val="-2"/>
              </w:rPr>
              <w:t>2.77</w:t>
            </w:r>
          </w:p>
        </w:tc>
        <w:tc>
          <w:tcPr>
            <w:tcW w:w="846" w:type="dxa"/>
            <w:vAlign w:val="top"/>
          </w:tcPr>
          <w:p>
            <w:pPr>
              <w:pStyle w:val="TableText"/>
              <w:ind w:left="252"/>
              <w:spacing w:before="54" w:line="209" w:lineRule="auto"/>
              <w:rPr>
                <w:sz w:val="19"/>
                <w:szCs w:val="19"/>
              </w:rPr>
            </w:pPr>
            <w:r>
              <w:rPr>
                <w:sz w:val="19"/>
                <w:szCs w:val="19"/>
                <w:spacing w:val="-3"/>
              </w:rPr>
              <w:t>3.31</w:t>
            </w:r>
          </w:p>
        </w:tc>
        <w:tc>
          <w:tcPr>
            <w:tcW w:w="824" w:type="dxa"/>
            <w:vAlign w:val="top"/>
          </w:tcPr>
          <w:p>
            <w:pPr>
              <w:pStyle w:val="TableText"/>
              <w:ind w:left="226"/>
              <w:spacing w:before="54" w:line="209" w:lineRule="auto"/>
              <w:rPr>
                <w:sz w:val="19"/>
                <w:szCs w:val="19"/>
              </w:rPr>
            </w:pPr>
            <w:r>
              <w:rPr>
                <w:sz w:val="19"/>
                <w:szCs w:val="19"/>
                <w:spacing w:val="-3"/>
              </w:rPr>
              <w:t>3.63</w:t>
            </w:r>
          </w:p>
        </w:tc>
        <w:tc>
          <w:tcPr>
            <w:tcW w:w="821" w:type="dxa"/>
            <w:vAlign w:val="top"/>
          </w:tcPr>
          <w:p>
            <w:pPr>
              <w:pStyle w:val="TableText"/>
              <w:ind w:left="232"/>
              <w:spacing w:before="54" w:line="209" w:lineRule="auto"/>
              <w:rPr>
                <w:sz w:val="19"/>
                <w:szCs w:val="19"/>
              </w:rPr>
            </w:pPr>
            <w:r>
              <w:rPr>
                <w:sz w:val="19"/>
                <w:szCs w:val="19"/>
                <w:spacing w:val="-3"/>
              </w:rPr>
              <w:t>3.86</w:t>
            </w:r>
          </w:p>
        </w:tc>
        <w:tc>
          <w:tcPr>
            <w:tcW w:w="805" w:type="dxa"/>
            <w:vAlign w:val="top"/>
          </w:tcPr>
          <w:p>
            <w:pPr>
              <w:pStyle w:val="TableText"/>
              <w:ind w:left="221"/>
              <w:spacing w:before="54" w:line="209" w:lineRule="auto"/>
              <w:rPr>
                <w:sz w:val="19"/>
                <w:szCs w:val="19"/>
              </w:rPr>
            </w:pPr>
            <w:r>
              <w:rPr>
                <w:sz w:val="19"/>
                <w:szCs w:val="19"/>
                <w:spacing w:val="-2"/>
              </w:rPr>
              <w:t>4.03</w:t>
            </w:r>
          </w:p>
        </w:tc>
        <w:tc>
          <w:tcPr>
            <w:tcW w:w="810" w:type="dxa"/>
            <w:vAlign w:val="top"/>
          </w:tcPr>
          <w:p>
            <w:pPr>
              <w:pStyle w:val="TableText"/>
              <w:ind w:left="216"/>
              <w:spacing w:before="54" w:line="209" w:lineRule="auto"/>
              <w:rPr>
                <w:sz w:val="19"/>
                <w:szCs w:val="19"/>
              </w:rPr>
            </w:pPr>
            <w:r>
              <w:rPr>
                <w:sz w:val="19"/>
                <w:szCs w:val="19"/>
                <w:spacing w:val="-2"/>
              </w:rPr>
              <w:t>4.17</w:t>
            </w:r>
          </w:p>
        </w:tc>
        <w:tc>
          <w:tcPr>
            <w:tcW w:w="825" w:type="dxa"/>
            <w:vAlign w:val="top"/>
          </w:tcPr>
          <w:p>
            <w:pPr>
              <w:pStyle w:val="TableText"/>
              <w:ind w:left="226"/>
              <w:spacing w:before="54" w:line="209" w:lineRule="auto"/>
              <w:rPr>
                <w:sz w:val="19"/>
                <w:szCs w:val="19"/>
              </w:rPr>
            </w:pPr>
            <w:r>
              <w:rPr>
                <w:sz w:val="19"/>
                <w:szCs w:val="19"/>
                <w:spacing w:val="-2"/>
              </w:rPr>
              <w:t>4.29</w:t>
            </w:r>
          </w:p>
        </w:tc>
        <w:tc>
          <w:tcPr>
            <w:tcW w:w="788" w:type="dxa"/>
            <w:vAlign w:val="top"/>
          </w:tcPr>
          <w:p>
            <w:pPr>
              <w:pStyle w:val="TableText"/>
              <w:ind w:left="231"/>
              <w:spacing w:before="54" w:line="209" w:lineRule="auto"/>
              <w:rPr>
                <w:sz w:val="19"/>
                <w:szCs w:val="19"/>
              </w:rPr>
            </w:pPr>
            <w:r>
              <w:rPr>
                <w:sz w:val="19"/>
                <w:szCs w:val="19"/>
                <w:spacing w:val="-2"/>
              </w:rPr>
              <w:t>4.39</w:t>
            </w:r>
          </w:p>
        </w:tc>
        <w:tc>
          <w:tcPr>
            <w:tcW w:w="753" w:type="dxa"/>
            <w:vAlign w:val="top"/>
          </w:tcPr>
          <w:p>
            <w:pPr>
              <w:pStyle w:val="TableText"/>
              <w:ind w:left="293"/>
              <w:spacing w:before="54" w:line="209" w:lineRule="auto"/>
              <w:rPr>
                <w:sz w:val="19"/>
                <w:szCs w:val="19"/>
              </w:rPr>
            </w:pPr>
            <w:r>
              <w:rPr>
                <w:sz w:val="19"/>
                <w:szCs w:val="19"/>
                <w:spacing w:val="-2"/>
              </w:rPr>
              <w:t>4.47</w:t>
            </w:r>
          </w:p>
        </w:tc>
      </w:tr>
      <w:tr>
        <w:trPr>
          <w:trHeight w:val="262" w:hRule="atLeast"/>
        </w:trPr>
        <w:tc>
          <w:tcPr>
            <w:tcW w:w="917" w:type="dxa"/>
            <w:vAlign w:val="top"/>
            <w:vMerge w:val="continue"/>
            <w:tcBorders>
              <w:bottom w:val="single" w:color="000000" w:sz="4" w:space="0"/>
              <w:top w:val="nil"/>
            </w:tcBorders>
          </w:tcPr>
          <w:p>
            <w:pPr>
              <w:rPr>
                <w:rFonts w:ascii="Arial"/>
                <w:sz w:val="21"/>
              </w:rPr>
            </w:pPr>
            <w:r/>
          </w:p>
        </w:tc>
        <w:tc>
          <w:tcPr>
            <w:tcW w:w="940" w:type="dxa"/>
            <w:vAlign w:val="top"/>
            <w:tcBorders>
              <w:bottom w:val="single" w:color="000000" w:sz="4" w:space="0"/>
            </w:tcBorders>
          </w:tcPr>
          <w:p>
            <w:pPr>
              <w:pStyle w:val="TableText"/>
              <w:ind w:left="323"/>
              <w:spacing w:before="54" w:line="192" w:lineRule="auto"/>
              <w:rPr>
                <w:sz w:val="19"/>
                <w:szCs w:val="19"/>
              </w:rPr>
            </w:pPr>
            <w:r>
              <w:rPr>
                <w:sz w:val="19"/>
                <w:szCs w:val="19"/>
                <w:spacing w:val="-3"/>
              </w:rPr>
              <w:t>3.64</w:t>
            </w:r>
          </w:p>
        </w:tc>
        <w:tc>
          <w:tcPr>
            <w:tcW w:w="846" w:type="dxa"/>
            <w:vAlign w:val="top"/>
            <w:tcBorders>
              <w:bottom w:val="single" w:color="000000" w:sz="4" w:space="0"/>
            </w:tcBorders>
          </w:tcPr>
          <w:p>
            <w:pPr>
              <w:pStyle w:val="TableText"/>
              <w:ind w:left="252"/>
              <w:spacing w:before="54" w:line="192" w:lineRule="auto"/>
              <w:rPr>
                <w:sz w:val="19"/>
                <w:szCs w:val="19"/>
              </w:rPr>
            </w:pPr>
            <w:r>
              <w:rPr>
                <w:sz w:val="19"/>
                <w:szCs w:val="19"/>
                <w:spacing w:val="-2"/>
              </w:rPr>
              <w:t>4.12</w:t>
            </w:r>
          </w:p>
        </w:tc>
        <w:tc>
          <w:tcPr>
            <w:tcW w:w="824" w:type="dxa"/>
            <w:vAlign w:val="top"/>
            <w:tcBorders>
              <w:bottom w:val="single" w:color="000000" w:sz="4" w:space="0"/>
            </w:tcBorders>
          </w:tcPr>
          <w:p>
            <w:pPr>
              <w:pStyle w:val="TableText"/>
              <w:ind w:left="226"/>
              <w:spacing w:before="54" w:line="192" w:lineRule="auto"/>
              <w:rPr>
                <w:sz w:val="19"/>
                <w:szCs w:val="19"/>
              </w:rPr>
            </w:pPr>
            <w:r>
              <w:rPr>
                <w:sz w:val="19"/>
                <w:szCs w:val="19"/>
                <w:spacing w:val="-2"/>
              </w:rPr>
              <w:t>4.40</w:t>
            </w:r>
          </w:p>
        </w:tc>
        <w:tc>
          <w:tcPr>
            <w:tcW w:w="821" w:type="dxa"/>
            <w:vAlign w:val="top"/>
            <w:tcBorders>
              <w:bottom w:val="single" w:color="000000" w:sz="4" w:space="0"/>
            </w:tcBorders>
          </w:tcPr>
          <w:p>
            <w:pPr>
              <w:pStyle w:val="TableText"/>
              <w:ind w:left="232"/>
              <w:spacing w:before="54" w:line="192" w:lineRule="auto"/>
              <w:rPr>
                <w:sz w:val="19"/>
                <w:szCs w:val="19"/>
              </w:rPr>
            </w:pPr>
            <w:r>
              <w:rPr>
                <w:sz w:val="19"/>
                <w:szCs w:val="19"/>
                <w:spacing w:val="-2"/>
              </w:rPr>
              <w:t>4.60</w:t>
            </w:r>
          </w:p>
        </w:tc>
        <w:tc>
          <w:tcPr>
            <w:tcW w:w="805" w:type="dxa"/>
            <w:vAlign w:val="top"/>
            <w:tcBorders>
              <w:bottom w:val="single" w:color="000000" w:sz="4" w:space="0"/>
            </w:tcBorders>
          </w:tcPr>
          <w:p>
            <w:pPr>
              <w:pStyle w:val="TableText"/>
              <w:ind w:left="221"/>
              <w:spacing w:before="54" w:line="192" w:lineRule="auto"/>
              <w:rPr>
                <w:sz w:val="19"/>
                <w:szCs w:val="19"/>
              </w:rPr>
            </w:pPr>
            <w:r>
              <w:rPr>
                <w:sz w:val="19"/>
                <w:szCs w:val="19"/>
                <w:spacing w:val="-2"/>
              </w:rPr>
              <w:t>4.76</w:t>
            </w:r>
          </w:p>
        </w:tc>
        <w:tc>
          <w:tcPr>
            <w:tcW w:w="810" w:type="dxa"/>
            <w:vAlign w:val="top"/>
            <w:tcBorders>
              <w:bottom w:val="single" w:color="000000" w:sz="4" w:space="0"/>
            </w:tcBorders>
          </w:tcPr>
          <w:p>
            <w:pPr>
              <w:pStyle w:val="TableText"/>
              <w:ind w:left="216"/>
              <w:spacing w:before="54" w:line="192" w:lineRule="auto"/>
              <w:rPr>
                <w:sz w:val="19"/>
                <w:szCs w:val="19"/>
              </w:rPr>
            </w:pPr>
            <w:r>
              <w:rPr>
                <w:sz w:val="19"/>
                <w:szCs w:val="19"/>
                <w:spacing w:val="-2"/>
              </w:rPr>
              <w:t>4.88</w:t>
            </w:r>
          </w:p>
        </w:tc>
        <w:tc>
          <w:tcPr>
            <w:tcW w:w="825" w:type="dxa"/>
            <w:vAlign w:val="top"/>
            <w:tcBorders>
              <w:bottom w:val="single" w:color="000000" w:sz="4" w:space="0"/>
            </w:tcBorders>
          </w:tcPr>
          <w:p>
            <w:pPr>
              <w:pStyle w:val="TableText"/>
              <w:ind w:left="226"/>
              <w:spacing w:before="54" w:line="192" w:lineRule="auto"/>
              <w:rPr>
                <w:sz w:val="19"/>
                <w:szCs w:val="19"/>
              </w:rPr>
            </w:pPr>
            <w:r>
              <w:rPr>
                <w:sz w:val="19"/>
                <w:szCs w:val="19"/>
                <w:spacing w:val="-2"/>
              </w:rPr>
              <w:t>4.99</w:t>
            </w:r>
          </w:p>
        </w:tc>
        <w:tc>
          <w:tcPr>
            <w:tcW w:w="788" w:type="dxa"/>
            <w:vAlign w:val="top"/>
            <w:tcBorders>
              <w:bottom w:val="single" w:color="000000" w:sz="4" w:space="0"/>
            </w:tcBorders>
          </w:tcPr>
          <w:p>
            <w:pPr>
              <w:pStyle w:val="TableText"/>
              <w:ind w:left="231"/>
              <w:spacing w:before="54" w:line="192" w:lineRule="auto"/>
              <w:rPr>
                <w:sz w:val="19"/>
                <w:szCs w:val="19"/>
              </w:rPr>
            </w:pPr>
            <w:r>
              <w:rPr>
                <w:sz w:val="19"/>
                <w:szCs w:val="19"/>
                <w:spacing w:val="-3"/>
              </w:rPr>
              <w:t>5.08</w:t>
            </w:r>
          </w:p>
        </w:tc>
        <w:tc>
          <w:tcPr>
            <w:tcW w:w="753" w:type="dxa"/>
            <w:vAlign w:val="top"/>
            <w:tcBorders>
              <w:bottom w:val="single" w:color="000000" w:sz="4" w:space="0"/>
            </w:tcBorders>
          </w:tcPr>
          <w:p>
            <w:pPr>
              <w:pStyle w:val="TableText"/>
              <w:ind w:left="293"/>
              <w:spacing w:before="54" w:line="192" w:lineRule="auto"/>
              <w:rPr>
                <w:sz w:val="19"/>
                <w:szCs w:val="19"/>
              </w:rPr>
            </w:pPr>
            <w:r>
              <w:rPr>
                <w:sz w:val="19"/>
                <w:szCs w:val="19"/>
                <w:spacing w:val="-3"/>
              </w:rPr>
              <w:t>5.16</w:t>
            </w:r>
          </w:p>
        </w:tc>
      </w:tr>
    </w:tbl>
    <w:p>
      <w:pPr>
        <w:pStyle w:val="BodyText"/>
        <w:rPr/>
      </w:pPr>
      <w:r/>
    </w:p>
    <w:p>
      <w:pPr>
        <w:sectPr>
          <w:headerReference w:type="default" r:id="rId558"/>
          <w:footerReference w:type="default" r:id="rId559"/>
          <w:pgSz w:w="10170" w:h="14500"/>
          <w:pgMar w:top="1495" w:right="700" w:bottom="1024" w:left="960" w:header="1022" w:footer="889" w:gutter="0"/>
        </w:sectPr>
        <w:rPr/>
      </w:pPr>
    </w:p>
    <w:p>
      <w:pPr>
        <w:ind w:left="372"/>
        <w:spacing w:before="111" w:line="221" w:lineRule="auto"/>
        <w:rPr>
          <w:rFonts w:ascii="SimHei" w:hAnsi="SimHei" w:eastAsia="SimHei" w:cs="SimHei"/>
          <w:sz w:val="19"/>
          <w:szCs w:val="19"/>
        </w:rPr>
      </w:pPr>
      <w:r>
        <w:rPr>
          <w:rFonts w:ascii="SimHei" w:hAnsi="SimHei" w:eastAsia="SimHei" w:cs="SimHei"/>
          <w:sz w:val="19"/>
          <w:szCs w:val="19"/>
          <w:b/>
          <w:bCs/>
          <w:spacing w:val="2"/>
        </w:rPr>
        <w:t>附表7.</w:t>
      </w:r>
      <w:r>
        <w:rPr>
          <w:rFonts w:ascii="SimHei" w:hAnsi="SimHei" w:eastAsia="SimHei" w:cs="SimHei"/>
          <w:sz w:val="19"/>
          <w:szCs w:val="19"/>
          <w:spacing w:val="-43"/>
        </w:rPr>
        <w:t xml:space="preserve"> </w:t>
      </w:r>
      <w:r>
        <w:rPr>
          <w:rFonts w:ascii="SimHei" w:hAnsi="SimHei" w:eastAsia="SimHei" w:cs="SimHei"/>
          <w:sz w:val="19"/>
          <w:szCs w:val="19"/>
          <w:b/>
          <w:bCs/>
          <w:spacing w:val="2"/>
        </w:rPr>
        <w:t>1</w:t>
      </w:r>
      <w:r>
        <w:rPr>
          <w:rFonts w:ascii="SimHei" w:hAnsi="SimHei" w:eastAsia="SimHei" w:cs="SimHei"/>
          <w:sz w:val="19"/>
          <w:szCs w:val="19"/>
          <w:spacing w:val="2"/>
        </w:rPr>
        <w:t xml:space="preserve"> </w:t>
      </w:r>
      <w:r>
        <w:rPr>
          <w:rFonts w:ascii="Times New Roman" w:hAnsi="Times New Roman" w:eastAsia="Times New Roman" w:cs="Times New Roman"/>
          <w:sz w:val="19"/>
          <w:szCs w:val="19"/>
          <w:b/>
          <w:bCs/>
        </w:rPr>
        <w:t>Dunnet</w:t>
      </w:r>
      <w:r>
        <w:rPr>
          <w:rFonts w:ascii="Times New Roman" w:hAnsi="Times New Roman" w:eastAsia="Times New Roman" w:cs="Times New Roman"/>
          <w:sz w:val="19"/>
          <w:szCs w:val="19"/>
          <w:b/>
          <w:bCs/>
          <w:spacing w:val="2"/>
        </w:rPr>
        <w:t xml:space="preserve">  </w:t>
      </w:r>
      <w:r>
        <w:rPr>
          <w:rFonts w:ascii="Times New Roman" w:hAnsi="Times New Roman" w:eastAsia="Times New Roman" w:cs="Times New Roman"/>
          <w:sz w:val="19"/>
          <w:szCs w:val="19"/>
          <w:b/>
          <w:bCs/>
        </w:rPr>
        <w:t>t</w:t>
      </w:r>
      <w:r>
        <w:rPr>
          <w:rFonts w:ascii="Times New Roman" w:hAnsi="Times New Roman" w:eastAsia="Times New Roman" w:cs="Times New Roman"/>
          <w:sz w:val="19"/>
          <w:szCs w:val="19"/>
          <w:b/>
          <w:bCs/>
          <w:spacing w:val="2"/>
        </w:rPr>
        <w:t>-t </w:t>
      </w:r>
      <w:r>
        <w:rPr>
          <w:rFonts w:ascii="SimHei" w:hAnsi="SimHei" w:eastAsia="SimHei" w:cs="SimHei"/>
          <w:sz w:val="19"/>
          <w:szCs w:val="19"/>
          <w:b/>
          <w:bCs/>
          <w:spacing w:val="2"/>
        </w:rPr>
        <w:t>检验临界值表(单侧)</w:t>
      </w:r>
    </w:p>
    <w:p>
      <w:pPr>
        <w:ind w:left="2340"/>
        <w:spacing w:before="35" w:line="212" w:lineRule="auto"/>
        <w:rPr>
          <w:rFonts w:ascii="Times New Roman" w:hAnsi="Times New Roman" w:eastAsia="Times New Roman" w:cs="Times New Roman"/>
          <w:sz w:val="19"/>
          <w:szCs w:val="19"/>
        </w:rPr>
      </w:pPr>
      <w:r>
        <w:rPr>
          <w:rFonts w:ascii="SimSun" w:hAnsi="SimSun" w:eastAsia="SimSun" w:cs="SimSun"/>
          <w:sz w:val="19"/>
          <w:szCs w:val="19"/>
          <w:spacing w:val="-2"/>
        </w:rPr>
        <w:t>(表中横行数字，上行</w:t>
      </w:r>
      <w:r>
        <w:rPr>
          <w:rFonts w:ascii="Times New Roman" w:hAnsi="Times New Roman" w:eastAsia="Times New Roman" w:cs="Times New Roman"/>
          <w:sz w:val="19"/>
          <w:szCs w:val="19"/>
          <w:spacing w:val="-2"/>
        </w:rPr>
        <w:t>P=0.05,  </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下行</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3"/>
        </w:rPr>
        <w:t>P=0.01)</w:t>
      </w:r>
    </w:p>
    <w:p>
      <w:pPr>
        <w:spacing w:line="100" w:lineRule="exact"/>
        <w:rPr/>
      </w:pPr>
      <w:r/>
    </w:p>
    <w:tbl>
      <w:tblPr>
        <w:tblStyle w:val="TableNormal"/>
        <w:tblW w:w="825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89"/>
        <w:gridCol w:w="799"/>
        <w:gridCol w:w="829"/>
        <w:gridCol w:w="810"/>
        <w:gridCol w:w="829"/>
        <w:gridCol w:w="820"/>
        <w:gridCol w:w="820"/>
        <w:gridCol w:w="820"/>
        <w:gridCol w:w="810"/>
        <w:gridCol w:w="724"/>
      </w:tblGrid>
      <w:tr>
        <w:trPr>
          <w:trHeight w:val="334" w:hRule="atLeast"/>
        </w:trPr>
        <w:tc>
          <w:tcPr>
            <w:tcW w:w="989" w:type="dxa"/>
            <w:vAlign w:val="top"/>
            <w:vMerge w:val="restart"/>
            <w:tcBorders>
              <w:bottom w:val="nil"/>
              <w:right w:val="single" w:color="000000" w:sz="4" w:space="0"/>
              <w:top w:val="single" w:color="000000" w:sz="4" w:space="0"/>
            </w:tcBorders>
          </w:tcPr>
          <w:p>
            <w:pPr>
              <w:pStyle w:val="TableText"/>
              <w:ind w:left="260"/>
              <w:spacing w:before="83" w:line="194" w:lineRule="auto"/>
              <w:rPr/>
            </w:pPr>
            <w:r>
              <w:rPr>
                <w:spacing w:val="4"/>
              </w:rPr>
              <w:t>误差的</w:t>
            </w:r>
          </w:p>
          <w:p>
            <w:pPr>
              <w:pStyle w:val="TableText"/>
              <w:ind w:left="260"/>
              <w:spacing w:line="197" w:lineRule="auto"/>
              <w:rPr/>
            </w:pPr>
            <w:r>
              <w:rPr>
                <w:spacing w:val="3"/>
              </w:rPr>
              <w:t>自由度</w:t>
            </w:r>
          </w:p>
          <w:p>
            <w:pPr>
              <w:pStyle w:val="TableText"/>
              <w:ind w:left="410"/>
              <w:spacing w:line="222" w:lineRule="auto"/>
              <w:rPr/>
            </w:pPr>
            <w:r>
              <w:rPr>
                <w:spacing w:val="-9"/>
              </w:rPr>
              <w:t>(v)</w:t>
            </w:r>
          </w:p>
        </w:tc>
        <w:tc>
          <w:tcPr>
            <w:tcW w:w="7261" w:type="dxa"/>
            <w:vAlign w:val="top"/>
            <w:gridSpan w:val="9"/>
            <w:tcBorders>
              <w:left w:val="single" w:color="000000" w:sz="4" w:space="0"/>
              <w:bottom w:val="single" w:color="000000" w:sz="4" w:space="0"/>
              <w:top w:val="single" w:color="000000" w:sz="4" w:space="0"/>
            </w:tcBorders>
          </w:tcPr>
          <w:p>
            <w:pPr>
              <w:pStyle w:val="TableText"/>
              <w:ind w:left="2678"/>
              <w:spacing w:before="79" w:line="219" w:lineRule="auto"/>
              <w:rPr/>
            </w:pPr>
            <w:r>
              <w:rPr>
                <w:b/>
                <w:bCs/>
                <w:spacing w:val="-3"/>
              </w:rPr>
              <w:t>处理数(不包括对照组)T</w:t>
            </w:r>
          </w:p>
        </w:tc>
      </w:tr>
      <w:tr>
        <w:trPr>
          <w:trHeight w:val="349" w:hRule="atLeast"/>
        </w:trPr>
        <w:tc>
          <w:tcPr>
            <w:tcW w:w="989" w:type="dxa"/>
            <w:vAlign w:val="top"/>
            <w:vMerge w:val="continue"/>
            <w:tcBorders>
              <w:bottom w:val="single" w:color="000000" w:sz="4" w:space="0"/>
              <w:right w:val="single" w:color="000000" w:sz="4" w:space="0"/>
              <w:top w:val="nil"/>
            </w:tcBorders>
          </w:tcPr>
          <w:p>
            <w:pPr>
              <w:rPr>
                <w:rFonts w:ascii="Arial"/>
                <w:sz w:val="21"/>
              </w:rPr>
            </w:pPr>
            <w:r/>
          </w:p>
        </w:tc>
        <w:tc>
          <w:tcPr>
            <w:tcW w:w="799" w:type="dxa"/>
            <w:vAlign w:val="top"/>
            <w:tcBorders>
              <w:left w:val="single" w:color="000000" w:sz="4" w:space="0"/>
              <w:bottom w:val="single" w:color="000000" w:sz="4" w:space="0"/>
              <w:right w:val="single" w:color="000000" w:sz="4" w:space="0"/>
              <w:top w:val="single" w:color="000000" w:sz="4" w:space="0"/>
            </w:tcBorders>
          </w:tcPr>
          <w:p>
            <w:pPr>
              <w:pStyle w:val="TableText"/>
              <w:ind w:left="345"/>
              <w:spacing w:before="105" w:line="239" w:lineRule="auto"/>
              <w:rPr/>
            </w:pPr>
            <w:r>
              <w:rPr/>
              <w:t>1</w:t>
            </w:r>
          </w:p>
        </w:tc>
        <w:tc>
          <w:tcPr>
            <w:tcW w:w="829" w:type="dxa"/>
            <w:vAlign w:val="top"/>
            <w:tcBorders>
              <w:left w:val="single" w:color="000000" w:sz="4" w:space="0"/>
              <w:bottom w:val="single" w:color="000000" w:sz="4" w:space="0"/>
              <w:right w:val="single" w:color="000000" w:sz="4" w:space="0"/>
              <w:top w:val="single" w:color="000000" w:sz="4" w:space="0"/>
            </w:tcBorders>
          </w:tcPr>
          <w:p>
            <w:pPr>
              <w:pStyle w:val="TableText"/>
              <w:ind w:left="367"/>
              <w:spacing w:before="105" w:line="239" w:lineRule="auto"/>
              <w:rPr/>
            </w:pPr>
            <w:r>
              <w:rPr/>
              <w:t>2</w:t>
            </w:r>
          </w:p>
        </w:tc>
        <w:tc>
          <w:tcPr>
            <w:tcW w:w="810" w:type="dxa"/>
            <w:vAlign w:val="top"/>
            <w:tcBorders>
              <w:left w:val="single" w:color="000000" w:sz="4" w:space="0"/>
              <w:bottom w:val="single" w:color="000000" w:sz="4" w:space="0"/>
              <w:right w:val="single" w:color="000000" w:sz="4" w:space="0"/>
              <w:top w:val="single" w:color="000000" w:sz="4" w:space="0"/>
            </w:tcBorders>
          </w:tcPr>
          <w:p>
            <w:pPr>
              <w:pStyle w:val="TableText"/>
              <w:ind w:left="358"/>
              <w:spacing w:before="105" w:line="239" w:lineRule="auto"/>
              <w:rPr/>
            </w:pPr>
            <w:r>
              <w:rPr/>
              <w:t>3</w:t>
            </w:r>
          </w:p>
        </w:tc>
        <w:tc>
          <w:tcPr>
            <w:tcW w:w="829" w:type="dxa"/>
            <w:vAlign w:val="top"/>
            <w:tcBorders>
              <w:left w:val="single" w:color="000000" w:sz="4" w:space="0"/>
              <w:bottom w:val="single" w:color="000000" w:sz="4" w:space="0"/>
              <w:right w:val="single" w:color="000000" w:sz="4" w:space="0"/>
              <w:top w:val="single" w:color="000000" w:sz="4" w:space="0"/>
            </w:tcBorders>
          </w:tcPr>
          <w:p>
            <w:pPr>
              <w:pStyle w:val="TableText"/>
              <w:ind w:left="368"/>
              <w:spacing w:before="105" w:line="239" w:lineRule="auto"/>
              <w:rPr/>
            </w:pPr>
            <w:r>
              <w:rPr/>
              <w:t>4</w:t>
            </w:r>
          </w:p>
        </w:tc>
        <w:tc>
          <w:tcPr>
            <w:tcW w:w="820" w:type="dxa"/>
            <w:vAlign w:val="top"/>
            <w:tcBorders>
              <w:left w:val="single" w:color="000000" w:sz="4" w:space="0"/>
              <w:bottom w:val="single" w:color="000000" w:sz="4" w:space="0"/>
              <w:right w:val="single" w:color="000000" w:sz="4" w:space="0"/>
              <w:top w:val="single" w:color="000000" w:sz="4" w:space="0"/>
            </w:tcBorders>
          </w:tcPr>
          <w:p>
            <w:pPr>
              <w:pStyle w:val="TableText"/>
              <w:ind w:left="359"/>
              <w:spacing w:before="105" w:line="239" w:lineRule="auto"/>
              <w:rPr/>
            </w:pPr>
            <w:r>
              <w:rPr/>
              <w:t>5</w:t>
            </w:r>
          </w:p>
        </w:tc>
        <w:tc>
          <w:tcPr>
            <w:tcW w:w="820" w:type="dxa"/>
            <w:vAlign w:val="top"/>
            <w:tcBorders>
              <w:left w:val="single" w:color="000000" w:sz="4" w:space="0"/>
              <w:bottom w:val="single" w:color="000000" w:sz="4" w:space="0"/>
              <w:right w:val="single" w:color="000000" w:sz="4" w:space="0"/>
              <w:top w:val="single" w:color="000000" w:sz="4" w:space="0"/>
            </w:tcBorders>
          </w:tcPr>
          <w:p>
            <w:pPr>
              <w:pStyle w:val="TableText"/>
              <w:ind w:left="359"/>
              <w:spacing w:before="105" w:line="239" w:lineRule="auto"/>
              <w:rPr/>
            </w:pPr>
            <w:r>
              <w:rPr/>
              <w:t>6</w:t>
            </w:r>
          </w:p>
        </w:tc>
        <w:tc>
          <w:tcPr>
            <w:tcW w:w="820" w:type="dxa"/>
            <w:vAlign w:val="top"/>
            <w:tcBorders>
              <w:left w:val="single" w:color="000000" w:sz="4" w:space="0"/>
              <w:bottom w:val="single" w:color="000000" w:sz="4" w:space="0"/>
              <w:right w:val="single" w:color="000000" w:sz="4" w:space="0"/>
              <w:top w:val="single" w:color="000000" w:sz="4" w:space="0"/>
            </w:tcBorders>
          </w:tcPr>
          <w:p>
            <w:pPr>
              <w:pStyle w:val="TableText"/>
              <w:ind w:left="359"/>
              <w:spacing w:before="105" w:line="239" w:lineRule="auto"/>
              <w:rPr/>
            </w:pPr>
            <w:r>
              <w:rPr/>
              <w:t>7</w:t>
            </w:r>
          </w:p>
        </w:tc>
        <w:tc>
          <w:tcPr>
            <w:tcW w:w="810" w:type="dxa"/>
            <w:vAlign w:val="top"/>
            <w:tcBorders>
              <w:left w:val="single" w:color="000000" w:sz="4" w:space="0"/>
              <w:bottom w:val="single" w:color="000000" w:sz="4" w:space="0"/>
              <w:right w:val="single" w:color="000000" w:sz="4" w:space="0"/>
              <w:top w:val="single" w:color="000000" w:sz="4" w:space="0"/>
            </w:tcBorders>
          </w:tcPr>
          <w:p>
            <w:pPr>
              <w:pStyle w:val="TableText"/>
              <w:ind w:left="359"/>
              <w:spacing w:before="105" w:line="239" w:lineRule="auto"/>
              <w:rPr/>
            </w:pPr>
            <w:r>
              <w:rPr/>
              <w:t>8</w:t>
            </w:r>
          </w:p>
        </w:tc>
        <w:tc>
          <w:tcPr>
            <w:tcW w:w="724" w:type="dxa"/>
            <w:vAlign w:val="top"/>
            <w:tcBorders>
              <w:left w:val="single" w:color="000000" w:sz="4" w:space="0"/>
              <w:bottom w:val="single" w:color="000000" w:sz="4" w:space="0"/>
              <w:right w:val="single" w:color="000000" w:sz="4" w:space="0"/>
              <w:top w:val="single" w:color="000000" w:sz="4" w:space="0"/>
            </w:tcBorders>
          </w:tcPr>
          <w:p>
            <w:pPr>
              <w:pStyle w:val="TableText"/>
              <w:ind w:left="309"/>
              <w:spacing w:before="105" w:line="239" w:lineRule="auto"/>
              <w:rPr/>
            </w:pPr>
            <w:r>
              <w:rPr/>
              <w:t>9</w:t>
            </w:r>
          </w:p>
        </w:tc>
      </w:tr>
      <w:tr>
        <w:trPr>
          <w:trHeight w:val="231" w:hRule="atLeast"/>
        </w:trPr>
        <w:tc>
          <w:tcPr>
            <w:tcW w:w="989" w:type="dxa"/>
            <w:vAlign w:val="top"/>
            <w:vMerge w:val="restart"/>
            <w:tcBorders>
              <w:right w:val="single" w:color="000000" w:sz="4" w:space="0"/>
              <w:top w:val="single" w:color="000000" w:sz="4" w:space="0"/>
              <w:bottom w:val="nil"/>
            </w:tcBorders>
          </w:tcPr>
          <w:p>
            <w:pPr>
              <w:pStyle w:val="TableText"/>
              <w:ind w:left="450"/>
              <w:spacing w:before="146"/>
              <w:rPr/>
            </w:pPr>
            <w:r>
              <w:rPr/>
              <w:t>5</w:t>
            </w:r>
          </w:p>
        </w:tc>
        <w:tc>
          <w:tcPr>
            <w:tcW w:w="799" w:type="dxa"/>
            <w:vAlign w:val="top"/>
            <w:tcBorders>
              <w:left w:val="single" w:color="000000" w:sz="4" w:space="0"/>
              <w:right w:val="single" w:color="000000" w:sz="4" w:space="0"/>
              <w:top w:val="single" w:color="000000" w:sz="4" w:space="0"/>
            </w:tcBorders>
          </w:tcPr>
          <w:p>
            <w:pPr>
              <w:pStyle w:val="TableText"/>
              <w:ind w:left="216"/>
              <w:spacing w:before="37" w:line="188" w:lineRule="auto"/>
              <w:rPr/>
            </w:pPr>
            <w:r>
              <w:rPr>
                <w:spacing w:val="-2"/>
              </w:rPr>
              <w:t>2.02</w:t>
            </w:r>
          </w:p>
        </w:tc>
        <w:tc>
          <w:tcPr>
            <w:tcW w:w="829" w:type="dxa"/>
            <w:vAlign w:val="top"/>
            <w:tcBorders>
              <w:left w:val="single" w:color="000000" w:sz="4" w:space="0"/>
              <w:right w:val="single" w:color="000000" w:sz="4" w:space="0"/>
              <w:top w:val="single" w:color="000000" w:sz="4" w:space="0"/>
            </w:tcBorders>
          </w:tcPr>
          <w:p>
            <w:pPr>
              <w:pStyle w:val="TableText"/>
              <w:ind w:left="227"/>
              <w:spacing w:before="37" w:line="188" w:lineRule="auto"/>
              <w:rPr/>
            </w:pPr>
            <w:r>
              <w:rPr>
                <w:spacing w:val="-2"/>
              </w:rPr>
              <w:t>2.44</w:t>
            </w:r>
          </w:p>
        </w:tc>
        <w:tc>
          <w:tcPr>
            <w:tcW w:w="810" w:type="dxa"/>
            <w:vAlign w:val="top"/>
            <w:tcBorders>
              <w:left w:val="single" w:color="000000" w:sz="4" w:space="0"/>
              <w:right w:val="single" w:color="000000" w:sz="4" w:space="0"/>
              <w:top w:val="single" w:color="000000" w:sz="4" w:space="0"/>
            </w:tcBorders>
          </w:tcPr>
          <w:p>
            <w:pPr>
              <w:pStyle w:val="TableText"/>
              <w:ind w:left="218"/>
              <w:spacing w:before="37" w:line="188" w:lineRule="auto"/>
              <w:rPr/>
            </w:pPr>
            <w:r>
              <w:rPr>
                <w:spacing w:val="-2"/>
              </w:rPr>
              <w:t>2.68</w:t>
            </w:r>
          </w:p>
        </w:tc>
        <w:tc>
          <w:tcPr>
            <w:tcW w:w="829" w:type="dxa"/>
            <w:vAlign w:val="top"/>
            <w:tcBorders>
              <w:left w:val="single" w:color="000000" w:sz="4" w:space="0"/>
              <w:right w:val="single" w:color="000000" w:sz="4" w:space="0"/>
              <w:top w:val="single" w:color="000000" w:sz="4" w:space="0"/>
            </w:tcBorders>
          </w:tcPr>
          <w:p>
            <w:pPr>
              <w:pStyle w:val="TableText"/>
              <w:ind w:left="227"/>
              <w:spacing w:before="37" w:line="188" w:lineRule="auto"/>
              <w:rPr/>
            </w:pPr>
            <w:r>
              <w:rPr>
                <w:spacing w:val="-2"/>
              </w:rPr>
              <w:t>2.85</w:t>
            </w:r>
          </w:p>
        </w:tc>
        <w:tc>
          <w:tcPr>
            <w:tcW w:w="820" w:type="dxa"/>
            <w:vAlign w:val="top"/>
            <w:tcBorders>
              <w:left w:val="single" w:color="000000" w:sz="4" w:space="0"/>
              <w:right w:val="single" w:color="000000" w:sz="4" w:space="0"/>
              <w:top w:val="single" w:color="000000" w:sz="4" w:space="0"/>
            </w:tcBorders>
          </w:tcPr>
          <w:p>
            <w:pPr>
              <w:pStyle w:val="TableText"/>
              <w:ind w:left="229"/>
              <w:spacing w:before="37" w:line="188" w:lineRule="auto"/>
              <w:rPr/>
            </w:pPr>
            <w:r>
              <w:rPr>
                <w:spacing w:val="-2"/>
              </w:rPr>
              <w:t>2.98</w:t>
            </w:r>
          </w:p>
        </w:tc>
        <w:tc>
          <w:tcPr>
            <w:tcW w:w="820" w:type="dxa"/>
            <w:vAlign w:val="top"/>
            <w:tcBorders>
              <w:left w:val="single" w:color="000000" w:sz="4" w:space="0"/>
              <w:right w:val="single" w:color="000000" w:sz="4" w:space="0"/>
              <w:top w:val="single" w:color="000000" w:sz="4" w:space="0"/>
            </w:tcBorders>
          </w:tcPr>
          <w:p>
            <w:pPr>
              <w:pStyle w:val="TableText"/>
              <w:ind w:left="229"/>
              <w:spacing w:before="37" w:line="188" w:lineRule="auto"/>
              <w:rPr/>
            </w:pPr>
            <w:r>
              <w:rPr>
                <w:spacing w:val="-2"/>
              </w:rPr>
              <w:t>3.08</w:t>
            </w:r>
          </w:p>
        </w:tc>
        <w:tc>
          <w:tcPr>
            <w:tcW w:w="820" w:type="dxa"/>
            <w:vAlign w:val="top"/>
            <w:tcBorders>
              <w:left w:val="single" w:color="000000" w:sz="4" w:space="0"/>
              <w:right w:val="single" w:color="000000" w:sz="4" w:space="0"/>
              <w:top w:val="single" w:color="000000" w:sz="4" w:space="0"/>
            </w:tcBorders>
          </w:tcPr>
          <w:p>
            <w:pPr>
              <w:pStyle w:val="TableText"/>
              <w:ind w:left="229"/>
              <w:spacing w:before="37" w:line="188" w:lineRule="auto"/>
              <w:rPr/>
            </w:pPr>
            <w:r>
              <w:rPr>
                <w:spacing w:val="-2"/>
              </w:rPr>
              <w:t>3.16</w:t>
            </w:r>
          </w:p>
        </w:tc>
        <w:tc>
          <w:tcPr>
            <w:tcW w:w="810" w:type="dxa"/>
            <w:vAlign w:val="top"/>
            <w:tcBorders>
              <w:left w:val="single" w:color="000000" w:sz="4" w:space="0"/>
              <w:right w:val="single" w:color="000000" w:sz="4" w:space="0"/>
              <w:top w:val="single" w:color="000000" w:sz="4" w:space="0"/>
            </w:tcBorders>
          </w:tcPr>
          <w:p>
            <w:pPr>
              <w:pStyle w:val="TableText"/>
              <w:ind w:left="219"/>
              <w:spacing w:before="37" w:line="188" w:lineRule="auto"/>
              <w:rPr/>
            </w:pPr>
            <w:r>
              <w:rPr>
                <w:spacing w:val="-2"/>
              </w:rPr>
              <w:t>3.24</w:t>
            </w:r>
          </w:p>
        </w:tc>
        <w:tc>
          <w:tcPr>
            <w:tcW w:w="724" w:type="dxa"/>
            <w:vAlign w:val="top"/>
            <w:tcBorders>
              <w:left w:val="single" w:color="000000" w:sz="4" w:space="0"/>
              <w:top w:val="single" w:color="000000" w:sz="4" w:space="0"/>
            </w:tcBorders>
          </w:tcPr>
          <w:p>
            <w:pPr>
              <w:pStyle w:val="TableText"/>
              <w:ind w:left="178"/>
              <w:spacing w:before="37" w:line="188" w:lineRule="auto"/>
              <w:rPr/>
            </w:pPr>
            <w:r>
              <w:rPr>
                <w:spacing w:val="-2"/>
              </w:rPr>
              <w:t>3.30</w:t>
            </w:r>
          </w:p>
        </w:tc>
      </w:tr>
      <w:tr>
        <w:trPr>
          <w:trHeight w:val="22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16" w:line="204" w:lineRule="auto"/>
              <w:rPr/>
            </w:pPr>
            <w:r>
              <w:rPr>
                <w:spacing w:val="-2"/>
              </w:rPr>
              <w:t>3.37</w:t>
            </w:r>
          </w:p>
        </w:tc>
        <w:tc>
          <w:tcPr>
            <w:tcW w:w="829" w:type="dxa"/>
            <w:vAlign w:val="top"/>
            <w:tcBorders>
              <w:left w:val="single" w:color="000000" w:sz="4" w:space="0"/>
              <w:right w:val="single" w:color="000000" w:sz="4" w:space="0"/>
            </w:tcBorders>
          </w:tcPr>
          <w:p>
            <w:pPr>
              <w:pStyle w:val="TableText"/>
              <w:ind w:left="227"/>
              <w:spacing w:before="16" w:line="204" w:lineRule="auto"/>
              <w:rPr/>
            </w:pPr>
            <w:r>
              <w:rPr>
                <w:spacing w:val="-2"/>
              </w:rPr>
              <w:t>3.90</w:t>
            </w:r>
          </w:p>
        </w:tc>
        <w:tc>
          <w:tcPr>
            <w:tcW w:w="810" w:type="dxa"/>
            <w:vAlign w:val="top"/>
            <w:tcBorders>
              <w:left w:val="single" w:color="000000" w:sz="4" w:space="0"/>
              <w:right w:val="single" w:color="000000" w:sz="4" w:space="0"/>
            </w:tcBorders>
          </w:tcPr>
          <w:p>
            <w:pPr>
              <w:pStyle w:val="TableText"/>
              <w:ind w:left="218"/>
              <w:spacing w:before="16" w:line="204" w:lineRule="auto"/>
              <w:rPr/>
            </w:pPr>
            <w:r>
              <w:rPr>
                <w:spacing w:val="-2"/>
              </w:rPr>
              <w:t>4.21</w:t>
            </w:r>
          </w:p>
        </w:tc>
        <w:tc>
          <w:tcPr>
            <w:tcW w:w="829" w:type="dxa"/>
            <w:vAlign w:val="top"/>
            <w:tcBorders>
              <w:left w:val="single" w:color="000000" w:sz="4" w:space="0"/>
              <w:right w:val="single" w:color="000000" w:sz="4" w:space="0"/>
            </w:tcBorders>
          </w:tcPr>
          <w:p>
            <w:pPr>
              <w:pStyle w:val="TableText"/>
              <w:ind w:left="227"/>
              <w:spacing w:before="16" w:line="204" w:lineRule="auto"/>
              <w:rPr/>
            </w:pPr>
            <w:r>
              <w:rPr>
                <w:spacing w:val="-2"/>
              </w:rPr>
              <w:t>4.43</w:t>
            </w:r>
          </w:p>
        </w:tc>
        <w:tc>
          <w:tcPr>
            <w:tcW w:w="820" w:type="dxa"/>
            <w:vAlign w:val="top"/>
            <w:tcBorders>
              <w:left w:val="single" w:color="000000" w:sz="4" w:space="0"/>
              <w:right w:val="single" w:color="000000" w:sz="4" w:space="0"/>
            </w:tcBorders>
          </w:tcPr>
          <w:p>
            <w:pPr>
              <w:pStyle w:val="TableText"/>
              <w:ind w:left="229"/>
              <w:spacing w:before="16" w:line="204" w:lineRule="auto"/>
              <w:rPr/>
            </w:pPr>
            <w:r>
              <w:rPr>
                <w:spacing w:val="-2"/>
              </w:rPr>
              <w:t>4.60</w:t>
            </w:r>
          </w:p>
        </w:tc>
        <w:tc>
          <w:tcPr>
            <w:tcW w:w="820" w:type="dxa"/>
            <w:vAlign w:val="top"/>
            <w:tcBorders>
              <w:left w:val="single" w:color="000000" w:sz="4" w:space="0"/>
              <w:right w:val="single" w:color="000000" w:sz="4" w:space="0"/>
            </w:tcBorders>
          </w:tcPr>
          <w:p>
            <w:pPr>
              <w:pStyle w:val="TableText"/>
              <w:ind w:left="229"/>
              <w:spacing w:before="16" w:line="204" w:lineRule="auto"/>
              <w:rPr/>
            </w:pPr>
            <w:r>
              <w:rPr>
                <w:spacing w:val="-2"/>
              </w:rPr>
              <w:t>4.73</w:t>
            </w:r>
          </w:p>
        </w:tc>
        <w:tc>
          <w:tcPr>
            <w:tcW w:w="820" w:type="dxa"/>
            <w:vAlign w:val="top"/>
            <w:tcBorders>
              <w:left w:val="single" w:color="000000" w:sz="4" w:space="0"/>
              <w:right w:val="single" w:color="000000" w:sz="4" w:space="0"/>
            </w:tcBorders>
          </w:tcPr>
          <w:p>
            <w:pPr>
              <w:pStyle w:val="TableText"/>
              <w:ind w:left="229"/>
              <w:spacing w:before="16" w:line="204" w:lineRule="auto"/>
              <w:rPr/>
            </w:pPr>
            <w:r>
              <w:rPr>
                <w:spacing w:val="-2"/>
              </w:rPr>
              <w:t>4.85</w:t>
            </w:r>
          </w:p>
        </w:tc>
        <w:tc>
          <w:tcPr>
            <w:tcW w:w="810" w:type="dxa"/>
            <w:vAlign w:val="top"/>
            <w:tcBorders>
              <w:left w:val="single" w:color="000000" w:sz="4" w:space="0"/>
              <w:right w:val="single" w:color="000000" w:sz="4" w:space="0"/>
            </w:tcBorders>
          </w:tcPr>
          <w:p>
            <w:pPr>
              <w:pStyle w:val="TableText"/>
              <w:ind w:left="219"/>
              <w:spacing w:before="16" w:line="204" w:lineRule="auto"/>
              <w:rPr/>
            </w:pPr>
            <w:r>
              <w:rPr>
                <w:spacing w:val="-2"/>
              </w:rPr>
              <w:t>4.94</w:t>
            </w:r>
          </w:p>
        </w:tc>
        <w:tc>
          <w:tcPr>
            <w:tcW w:w="724" w:type="dxa"/>
            <w:vAlign w:val="top"/>
            <w:tcBorders>
              <w:left w:val="single" w:color="000000" w:sz="4" w:space="0"/>
              <w:right w:val="single" w:color="000000" w:sz="4" w:space="0"/>
            </w:tcBorders>
          </w:tcPr>
          <w:p>
            <w:pPr>
              <w:pStyle w:val="TableText"/>
              <w:ind w:left="178"/>
              <w:spacing w:before="16" w:line="204" w:lineRule="auto"/>
              <w:rPr/>
            </w:pPr>
            <w:r>
              <w:rPr>
                <w:spacing w:val="-2"/>
              </w:rPr>
              <w:t>5.03</w:t>
            </w:r>
          </w:p>
        </w:tc>
      </w:tr>
      <w:tr>
        <w:trPr>
          <w:trHeight w:val="234" w:hRule="atLeast"/>
        </w:trPr>
        <w:tc>
          <w:tcPr>
            <w:tcW w:w="989" w:type="dxa"/>
            <w:vAlign w:val="top"/>
            <w:vMerge w:val="restart"/>
            <w:tcBorders>
              <w:right w:val="single" w:color="000000" w:sz="4" w:space="0"/>
              <w:bottom w:val="nil"/>
            </w:tcBorders>
          </w:tcPr>
          <w:p>
            <w:pPr>
              <w:pStyle w:val="TableText"/>
              <w:ind w:left="450"/>
              <w:spacing w:before="130"/>
              <w:rPr/>
            </w:pPr>
            <w:r>
              <w:rPr/>
              <w:t>6</w:t>
            </w:r>
          </w:p>
        </w:tc>
        <w:tc>
          <w:tcPr>
            <w:tcW w:w="799" w:type="dxa"/>
            <w:vAlign w:val="top"/>
            <w:tcBorders>
              <w:left w:val="single" w:color="000000" w:sz="4" w:space="0"/>
              <w:right w:val="single" w:color="000000" w:sz="4" w:space="0"/>
            </w:tcBorders>
          </w:tcPr>
          <w:p>
            <w:pPr>
              <w:pStyle w:val="TableText"/>
              <w:ind w:left="246"/>
              <w:spacing w:before="51" w:line="177" w:lineRule="auto"/>
              <w:rPr/>
            </w:pPr>
            <w:r>
              <w:rPr>
                <w:spacing w:val="-4"/>
              </w:rPr>
              <w:t>1.94</w:t>
            </w:r>
          </w:p>
        </w:tc>
        <w:tc>
          <w:tcPr>
            <w:tcW w:w="829" w:type="dxa"/>
            <w:vAlign w:val="top"/>
            <w:tcBorders>
              <w:left w:val="single" w:color="000000" w:sz="4" w:space="0"/>
              <w:right w:val="single" w:color="000000" w:sz="4" w:space="0"/>
            </w:tcBorders>
          </w:tcPr>
          <w:p>
            <w:pPr>
              <w:pStyle w:val="TableText"/>
              <w:ind w:left="227"/>
              <w:spacing w:before="31" w:line="197" w:lineRule="auto"/>
              <w:rPr/>
            </w:pPr>
            <w:r>
              <w:rPr>
                <w:spacing w:val="-2"/>
              </w:rPr>
              <w:t>2.34</w:t>
            </w:r>
          </w:p>
        </w:tc>
        <w:tc>
          <w:tcPr>
            <w:tcW w:w="810" w:type="dxa"/>
            <w:vAlign w:val="top"/>
            <w:tcBorders>
              <w:left w:val="single" w:color="000000" w:sz="4" w:space="0"/>
              <w:right w:val="single" w:color="000000" w:sz="4" w:space="0"/>
            </w:tcBorders>
          </w:tcPr>
          <w:p>
            <w:pPr>
              <w:pStyle w:val="TableText"/>
              <w:ind w:left="248"/>
              <w:spacing w:before="61" w:line="167" w:lineRule="auto"/>
              <w:rPr/>
            </w:pPr>
            <w:r>
              <w:rPr>
                <w:spacing w:val="-2"/>
              </w:rPr>
              <w:t>2.56</w:t>
            </w:r>
          </w:p>
        </w:tc>
        <w:tc>
          <w:tcPr>
            <w:tcW w:w="829" w:type="dxa"/>
            <w:vAlign w:val="top"/>
            <w:tcBorders>
              <w:left w:val="single" w:color="000000" w:sz="4" w:space="0"/>
              <w:right w:val="single" w:color="000000" w:sz="4" w:space="0"/>
            </w:tcBorders>
          </w:tcPr>
          <w:p>
            <w:pPr>
              <w:pStyle w:val="TableText"/>
              <w:ind w:left="268"/>
              <w:spacing w:before="61" w:line="167" w:lineRule="auto"/>
              <w:rPr/>
            </w:pPr>
            <w:r>
              <w:rPr>
                <w:spacing w:val="-2"/>
              </w:rPr>
              <w:t>2.71</w:t>
            </w:r>
          </w:p>
        </w:tc>
        <w:tc>
          <w:tcPr>
            <w:tcW w:w="820" w:type="dxa"/>
            <w:vAlign w:val="top"/>
            <w:tcBorders>
              <w:left w:val="single" w:color="000000" w:sz="4" w:space="0"/>
              <w:right w:val="single" w:color="000000" w:sz="4" w:space="0"/>
            </w:tcBorders>
          </w:tcPr>
          <w:p>
            <w:pPr>
              <w:pStyle w:val="TableText"/>
              <w:ind w:left="229"/>
              <w:spacing w:before="31" w:line="197" w:lineRule="auto"/>
              <w:rPr/>
            </w:pPr>
            <w:r>
              <w:rPr>
                <w:spacing w:val="-2"/>
              </w:rPr>
              <w:t>2.83</w:t>
            </w:r>
          </w:p>
        </w:tc>
        <w:tc>
          <w:tcPr>
            <w:tcW w:w="820" w:type="dxa"/>
            <w:vAlign w:val="top"/>
            <w:tcBorders>
              <w:left w:val="single" w:color="000000" w:sz="4" w:space="0"/>
              <w:right w:val="single" w:color="000000" w:sz="4" w:space="0"/>
            </w:tcBorders>
          </w:tcPr>
          <w:p>
            <w:pPr>
              <w:pStyle w:val="TableText"/>
              <w:ind w:left="229"/>
              <w:spacing w:before="31" w:line="197" w:lineRule="auto"/>
              <w:rPr/>
            </w:pPr>
            <w:r>
              <w:rPr>
                <w:spacing w:val="-2"/>
              </w:rPr>
              <w:t>2.92</w:t>
            </w:r>
          </w:p>
        </w:tc>
        <w:tc>
          <w:tcPr>
            <w:tcW w:w="820" w:type="dxa"/>
            <w:vAlign w:val="top"/>
            <w:tcBorders>
              <w:left w:val="single" w:color="000000" w:sz="4" w:space="0"/>
              <w:right w:val="single" w:color="000000" w:sz="4" w:space="0"/>
            </w:tcBorders>
          </w:tcPr>
          <w:p>
            <w:pPr>
              <w:pStyle w:val="TableText"/>
              <w:ind w:left="239"/>
              <w:spacing w:before="61" w:line="167" w:lineRule="auto"/>
              <w:rPr/>
            </w:pPr>
            <w:r>
              <w:rPr>
                <w:spacing w:val="-2"/>
              </w:rPr>
              <w:t>3.00</w:t>
            </w:r>
          </w:p>
        </w:tc>
        <w:tc>
          <w:tcPr>
            <w:tcW w:w="810" w:type="dxa"/>
            <w:vAlign w:val="top"/>
            <w:tcBorders>
              <w:left w:val="single" w:color="000000" w:sz="4" w:space="0"/>
              <w:right w:val="single" w:color="000000" w:sz="4" w:space="0"/>
            </w:tcBorders>
          </w:tcPr>
          <w:p>
            <w:pPr>
              <w:pStyle w:val="TableText"/>
              <w:ind w:left="239"/>
              <w:spacing w:before="61" w:line="167" w:lineRule="auto"/>
              <w:rPr/>
            </w:pPr>
            <w:r>
              <w:rPr>
                <w:spacing w:val="-2"/>
              </w:rPr>
              <w:t>3.07</w:t>
            </w:r>
          </w:p>
        </w:tc>
        <w:tc>
          <w:tcPr>
            <w:tcW w:w="724" w:type="dxa"/>
            <w:vAlign w:val="top"/>
            <w:tcBorders>
              <w:left w:val="single" w:color="000000" w:sz="4" w:space="0"/>
            </w:tcBorders>
          </w:tcPr>
          <w:p>
            <w:pPr>
              <w:pStyle w:val="TableText"/>
              <w:ind w:left="259"/>
              <w:spacing w:before="51" w:line="177" w:lineRule="auto"/>
              <w:rPr/>
            </w:pPr>
            <w:r>
              <w:rPr>
                <w:spacing w:val="-2"/>
              </w:rPr>
              <w:t>3.12</w:t>
            </w:r>
          </w:p>
        </w:tc>
      </w:tr>
      <w:tr>
        <w:trPr>
          <w:trHeight w:val="22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46"/>
              <w:spacing w:line="215" w:lineRule="auto"/>
              <w:rPr/>
            </w:pPr>
            <w:r>
              <w:rPr>
                <w:spacing w:val="-2"/>
              </w:rPr>
              <w:t>3.14</w:t>
            </w:r>
          </w:p>
        </w:tc>
        <w:tc>
          <w:tcPr>
            <w:tcW w:w="829" w:type="dxa"/>
            <w:vAlign w:val="top"/>
            <w:tcBorders>
              <w:left w:val="single" w:color="000000" w:sz="4" w:space="0"/>
              <w:right w:val="single" w:color="000000" w:sz="4" w:space="0"/>
            </w:tcBorders>
          </w:tcPr>
          <w:p>
            <w:pPr>
              <w:pStyle w:val="TableText"/>
              <w:ind w:left="227"/>
              <w:spacing w:before="27" w:line="187" w:lineRule="auto"/>
              <w:rPr/>
            </w:pPr>
            <w:r>
              <w:rPr>
                <w:spacing w:val="-2"/>
              </w:rPr>
              <w:t>3.61</w:t>
            </w:r>
          </w:p>
        </w:tc>
        <w:tc>
          <w:tcPr>
            <w:tcW w:w="810" w:type="dxa"/>
            <w:vAlign w:val="top"/>
            <w:tcBorders>
              <w:left w:val="single" w:color="000000" w:sz="4" w:space="0"/>
              <w:right w:val="single" w:color="000000" w:sz="4" w:space="0"/>
            </w:tcBorders>
          </w:tcPr>
          <w:p>
            <w:pPr>
              <w:pStyle w:val="TableText"/>
              <w:ind w:left="248"/>
              <w:spacing w:before="27" w:line="187" w:lineRule="auto"/>
              <w:rPr/>
            </w:pPr>
            <w:r>
              <w:rPr>
                <w:spacing w:val="-2"/>
              </w:rPr>
              <w:t>3.88</w:t>
            </w:r>
          </w:p>
        </w:tc>
        <w:tc>
          <w:tcPr>
            <w:tcW w:w="829" w:type="dxa"/>
            <w:vAlign w:val="top"/>
            <w:tcBorders>
              <w:left w:val="single" w:color="000000" w:sz="4" w:space="0"/>
              <w:right w:val="single" w:color="000000" w:sz="4" w:space="0"/>
            </w:tcBorders>
          </w:tcPr>
          <w:p>
            <w:pPr>
              <w:pStyle w:val="TableText"/>
              <w:ind w:left="268"/>
              <w:spacing w:before="27" w:line="187" w:lineRule="auto"/>
              <w:rPr/>
            </w:pPr>
            <w:r>
              <w:rPr>
                <w:spacing w:val="-2"/>
              </w:rPr>
              <w:t>4.07</w:t>
            </w:r>
          </w:p>
        </w:tc>
        <w:tc>
          <w:tcPr>
            <w:tcW w:w="820" w:type="dxa"/>
            <w:vAlign w:val="top"/>
            <w:tcBorders>
              <w:left w:val="single" w:color="000000" w:sz="4" w:space="0"/>
              <w:right w:val="single" w:color="000000" w:sz="4" w:space="0"/>
            </w:tcBorders>
          </w:tcPr>
          <w:p>
            <w:pPr>
              <w:pStyle w:val="TableText"/>
              <w:ind w:left="229"/>
              <w:spacing w:before="27" w:line="187" w:lineRule="auto"/>
              <w:rPr/>
            </w:pPr>
            <w:r>
              <w:rPr>
                <w:spacing w:val="-2"/>
              </w:rPr>
              <w:t>4.21</w:t>
            </w:r>
          </w:p>
        </w:tc>
        <w:tc>
          <w:tcPr>
            <w:tcW w:w="820" w:type="dxa"/>
            <w:vAlign w:val="top"/>
            <w:tcBorders>
              <w:left w:val="single" w:color="000000" w:sz="4" w:space="0"/>
              <w:right w:val="single" w:color="000000" w:sz="4" w:space="0"/>
            </w:tcBorders>
          </w:tcPr>
          <w:p>
            <w:pPr>
              <w:pStyle w:val="TableText"/>
              <w:ind w:left="229"/>
              <w:spacing w:before="27" w:line="187" w:lineRule="auto"/>
              <w:rPr/>
            </w:pPr>
            <w:r>
              <w:rPr>
                <w:spacing w:val="-2"/>
              </w:rPr>
              <w:t>4.33</w:t>
            </w:r>
          </w:p>
        </w:tc>
        <w:tc>
          <w:tcPr>
            <w:tcW w:w="820" w:type="dxa"/>
            <w:vAlign w:val="top"/>
            <w:tcBorders>
              <w:left w:val="single" w:color="000000" w:sz="4" w:space="0"/>
              <w:right w:val="single" w:color="000000" w:sz="4" w:space="0"/>
            </w:tcBorders>
          </w:tcPr>
          <w:p>
            <w:pPr>
              <w:pStyle w:val="TableText"/>
              <w:ind w:left="239"/>
              <w:spacing w:before="27" w:line="187" w:lineRule="auto"/>
              <w:rPr/>
            </w:pPr>
            <w:r>
              <w:rPr>
                <w:spacing w:val="-2"/>
              </w:rPr>
              <w:t>4.43</w:t>
            </w:r>
          </w:p>
        </w:tc>
        <w:tc>
          <w:tcPr>
            <w:tcW w:w="810" w:type="dxa"/>
            <w:vAlign w:val="top"/>
            <w:tcBorders>
              <w:left w:val="single" w:color="000000" w:sz="4" w:space="0"/>
              <w:right w:val="single" w:color="000000" w:sz="4" w:space="0"/>
            </w:tcBorders>
          </w:tcPr>
          <w:p>
            <w:pPr>
              <w:pStyle w:val="TableText"/>
              <w:ind w:left="239"/>
              <w:spacing w:before="27" w:line="187" w:lineRule="auto"/>
              <w:rPr/>
            </w:pPr>
            <w:r>
              <w:rPr>
                <w:spacing w:val="-2"/>
              </w:rPr>
              <w:t>4.51</w:t>
            </w:r>
          </w:p>
        </w:tc>
        <w:tc>
          <w:tcPr>
            <w:tcW w:w="724" w:type="dxa"/>
            <w:vAlign w:val="top"/>
            <w:tcBorders>
              <w:left w:val="single" w:color="000000" w:sz="4" w:space="0"/>
            </w:tcBorders>
          </w:tcPr>
          <w:p>
            <w:pPr>
              <w:pStyle w:val="TableText"/>
              <w:ind w:left="259"/>
              <w:spacing w:line="215" w:lineRule="auto"/>
              <w:rPr/>
            </w:pPr>
            <w:r>
              <w:rPr>
                <w:spacing w:val="-2"/>
              </w:rPr>
              <w:t>4.59</w:t>
            </w:r>
          </w:p>
        </w:tc>
      </w:tr>
      <w:tr>
        <w:trPr>
          <w:trHeight w:val="215" w:hRule="atLeast"/>
        </w:trPr>
        <w:tc>
          <w:tcPr>
            <w:tcW w:w="989" w:type="dxa"/>
            <w:vAlign w:val="top"/>
            <w:vMerge w:val="restart"/>
            <w:tcBorders>
              <w:right w:val="single" w:color="000000" w:sz="4" w:space="0"/>
              <w:bottom w:val="nil"/>
            </w:tcBorders>
          </w:tcPr>
          <w:p>
            <w:pPr>
              <w:pStyle w:val="TableText"/>
              <w:ind w:left="450"/>
              <w:spacing w:before="116"/>
              <w:rPr/>
            </w:pPr>
            <w:r>
              <w:rPr/>
              <w:t>7</w:t>
            </w:r>
          </w:p>
        </w:tc>
        <w:tc>
          <w:tcPr>
            <w:tcW w:w="799" w:type="dxa"/>
            <w:vAlign w:val="top"/>
            <w:tcBorders>
              <w:left w:val="single" w:color="000000" w:sz="4" w:space="0"/>
              <w:right w:val="single" w:color="000000" w:sz="4" w:space="0"/>
            </w:tcBorders>
          </w:tcPr>
          <w:p>
            <w:pPr>
              <w:pStyle w:val="TableText"/>
              <w:ind w:left="246"/>
              <w:spacing w:before="37" w:line="172" w:lineRule="auto"/>
              <w:rPr/>
            </w:pPr>
            <w:r>
              <w:rPr>
                <w:spacing w:val="-4"/>
              </w:rPr>
              <w:t>1.89</w:t>
            </w:r>
          </w:p>
        </w:tc>
        <w:tc>
          <w:tcPr>
            <w:tcW w:w="829" w:type="dxa"/>
            <w:vAlign w:val="top"/>
            <w:tcBorders>
              <w:left w:val="single" w:color="000000" w:sz="4" w:space="0"/>
              <w:right w:val="single" w:color="000000" w:sz="4" w:space="0"/>
            </w:tcBorders>
          </w:tcPr>
          <w:p>
            <w:pPr>
              <w:pStyle w:val="TableText"/>
              <w:ind w:left="227"/>
              <w:spacing w:before="17" w:line="192" w:lineRule="auto"/>
              <w:rPr/>
            </w:pPr>
            <w:r>
              <w:rPr>
                <w:spacing w:val="-2"/>
              </w:rPr>
              <w:t>2.27</w:t>
            </w:r>
          </w:p>
        </w:tc>
        <w:tc>
          <w:tcPr>
            <w:tcW w:w="810" w:type="dxa"/>
            <w:vAlign w:val="top"/>
            <w:tcBorders>
              <w:left w:val="single" w:color="000000" w:sz="4" w:space="0"/>
              <w:right w:val="single" w:color="000000" w:sz="4" w:space="0"/>
            </w:tcBorders>
          </w:tcPr>
          <w:p>
            <w:pPr>
              <w:pStyle w:val="TableText"/>
              <w:ind w:left="218"/>
              <w:spacing w:before="17" w:line="192" w:lineRule="auto"/>
              <w:rPr/>
            </w:pPr>
            <w:r>
              <w:rPr>
                <w:spacing w:val="-2"/>
              </w:rPr>
              <w:t>2.48</w:t>
            </w:r>
          </w:p>
        </w:tc>
        <w:tc>
          <w:tcPr>
            <w:tcW w:w="829" w:type="dxa"/>
            <w:vAlign w:val="top"/>
            <w:tcBorders>
              <w:left w:val="single" w:color="000000" w:sz="4" w:space="0"/>
              <w:right w:val="single" w:color="000000" w:sz="4" w:space="0"/>
            </w:tcBorders>
          </w:tcPr>
          <w:p>
            <w:pPr>
              <w:pStyle w:val="TableText"/>
              <w:ind w:left="227"/>
              <w:spacing w:before="17" w:line="192" w:lineRule="auto"/>
              <w:rPr/>
            </w:pPr>
            <w:r>
              <w:rPr>
                <w:spacing w:val="-2"/>
              </w:rPr>
              <w:t>2.62</w:t>
            </w:r>
          </w:p>
        </w:tc>
        <w:tc>
          <w:tcPr>
            <w:tcW w:w="820" w:type="dxa"/>
            <w:vAlign w:val="top"/>
            <w:tcBorders>
              <w:left w:val="single" w:color="000000" w:sz="4" w:space="0"/>
              <w:right w:val="single" w:color="000000" w:sz="4" w:space="0"/>
            </w:tcBorders>
          </w:tcPr>
          <w:p>
            <w:pPr>
              <w:pStyle w:val="TableText"/>
              <w:ind w:left="229"/>
              <w:spacing w:before="17" w:line="192" w:lineRule="auto"/>
              <w:rPr/>
            </w:pPr>
            <w:r>
              <w:rPr>
                <w:spacing w:val="-2"/>
              </w:rPr>
              <w:t>2.73</w:t>
            </w:r>
          </w:p>
        </w:tc>
        <w:tc>
          <w:tcPr>
            <w:tcW w:w="820" w:type="dxa"/>
            <w:vAlign w:val="top"/>
            <w:tcBorders>
              <w:left w:val="single" w:color="000000" w:sz="4" w:space="0"/>
              <w:right w:val="single" w:color="000000" w:sz="4" w:space="0"/>
            </w:tcBorders>
          </w:tcPr>
          <w:p>
            <w:pPr>
              <w:pStyle w:val="TableText"/>
              <w:ind w:left="229"/>
              <w:spacing w:before="17" w:line="192" w:lineRule="auto"/>
              <w:rPr/>
            </w:pPr>
            <w:r>
              <w:rPr>
                <w:spacing w:val="-2"/>
              </w:rPr>
              <w:t>2.82</w:t>
            </w:r>
          </w:p>
        </w:tc>
        <w:tc>
          <w:tcPr>
            <w:tcW w:w="820" w:type="dxa"/>
            <w:vAlign w:val="top"/>
            <w:tcBorders>
              <w:left w:val="single" w:color="000000" w:sz="4" w:space="0"/>
              <w:right w:val="single" w:color="000000" w:sz="4" w:space="0"/>
            </w:tcBorders>
          </w:tcPr>
          <w:p>
            <w:pPr>
              <w:pStyle w:val="TableText"/>
              <w:ind w:left="229"/>
              <w:spacing w:before="17" w:line="192" w:lineRule="auto"/>
              <w:rPr/>
            </w:pPr>
            <w:r>
              <w:rPr>
                <w:spacing w:val="-2"/>
              </w:rPr>
              <w:t>2.89</w:t>
            </w:r>
          </w:p>
        </w:tc>
        <w:tc>
          <w:tcPr>
            <w:tcW w:w="810" w:type="dxa"/>
            <w:vAlign w:val="top"/>
            <w:tcBorders>
              <w:left w:val="single" w:color="000000" w:sz="4" w:space="0"/>
              <w:right w:val="single" w:color="000000" w:sz="4" w:space="0"/>
            </w:tcBorders>
          </w:tcPr>
          <w:p>
            <w:pPr>
              <w:pStyle w:val="TableText"/>
              <w:ind w:left="219"/>
              <w:spacing w:before="17" w:line="192" w:lineRule="auto"/>
              <w:rPr/>
            </w:pPr>
            <w:r>
              <w:rPr>
                <w:spacing w:val="-2"/>
              </w:rPr>
              <w:t>2.95</w:t>
            </w:r>
          </w:p>
        </w:tc>
        <w:tc>
          <w:tcPr>
            <w:tcW w:w="724" w:type="dxa"/>
            <w:vAlign w:val="top"/>
            <w:tcBorders>
              <w:left w:val="single" w:color="000000" w:sz="4" w:space="0"/>
            </w:tcBorders>
          </w:tcPr>
          <w:p>
            <w:pPr>
              <w:pStyle w:val="TableText"/>
              <w:ind w:left="178"/>
              <w:spacing w:before="17" w:line="192" w:lineRule="auto"/>
              <w:rPr/>
            </w:pPr>
            <w:r>
              <w:rPr>
                <w:spacing w:val="-2"/>
              </w:rPr>
              <w:t>3.01</w:t>
            </w:r>
          </w:p>
        </w:tc>
      </w:tr>
      <w:tr>
        <w:trPr>
          <w:trHeight w:val="224"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46"/>
              <w:spacing w:before="2" w:line="217" w:lineRule="auto"/>
              <w:rPr/>
            </w:pPr>
            <w:r>
              <w:rPr>
                <w:spacing w:val="-2"/>
              </w:rPr>
              <w:t>3.00</w:t>
            </w:r>
          </w:p>
        </w:tc>
        <w:tc>
          <w:tcPr>
            <w:tcW w:w="829" w:type="dxa"/>
            <w:vAlign w:val="top"/>
            <w:tcBorders>
              <w:left w:val="single" w:color="000000" w:sz="4" w:space="0"/>
              <w:right w:val="single" w:color="000000" w:sz="4" w:space="0"/>
            </w:tcBorders>
          </w:tcPr>
          <w:p>
            <w:pPr>
              <w:pStyle w:val="TableText"/>
              <w:ind w:left="227"/>
              <w:spacing w:before="32" w:line="186" w:lineRule="auto"/>
              <w:rPr/>
            </w:pPr>
            <w:r>
              <w:rPr>
                <w:spacing w:val="-2"/>
              </w:rPr>
              <w:t>3.42</w:t>
            </w:r>
          </w:p>
        </w:tc>
        <w:tc>
          <w:tcPr>
            <w:tcW w:w="810" w:type="dxa"/>
            <w:vAlign w:val="top"/>
            <w:tcBorders>
              <w:left w:val="single" w:color="000000" w:sz="4" w:space="0"/>
              <w:right w:val="single" w:color="000000" w:sz="4" w:space="0"/>
            </w:tcBorders>
          </w:tcPr>
          <w:p>
            <w:pPr>
              <w:pStyle w:val="TableText"/>
              <w:ind w:left="218"/>
              <w:spacing w:before="32" w:line="186" w:lineRule="auto"/>
              <w:rPr/>
            </w:pPr>
            <w:r>
              <w:rPr>
                <w:spacing w:val="-2"/>
              </w:rPr>
              <w:t>3.66</w:t>
            </w:r>
          </w:p>
        </w:tc>
        <w:tc>
          <w:tcPr>
            <w:tcW w:w="829" w:type="dxa"/>
            <w:vAlign w:val="top"/>
            <w:tcBorders>
              <w:left w:val="single" w:color="000000" w:sz="4" w:space="0"/>
              <w:right w:val="single" w:color="000000" w:sz="4" w:space="0"/>
            </w:tcBorders>
          </w:tcPr>
          <w:p>
            <w:pPr>
              <w:pStyle w:val="TableText"/>
              <w:ind w:left="227"/>
              <w:spacing w:before="32" w:line="186" w:lineRule="auto"/>
              <w:rPr/>
            </w:pPr>
            <w:r>
              <w:rPr>
                <w:spacing w:val="-2"/>
              </w:rPr>
              <w:t>3.83</w:t>
            </w:r>
          </w:p>
        </w:tc>
        <w:tc>
          <w:tcPr>
            <w:tcW w:w="820" w:type="dxa"/>
            <w:vAlign w:val="top"/>
            <w:tcBorders>
              <w:left w:val="single" w:color="000000" w:sz="4" w:space="0"/>
              <w:right w:val="single" w:color="000000" w:sz="4" w:space="0"/>
            </w:tcBorders>
          </w:tcPr>
          <w:p>
            <w:pPr>
              <w:pStyle w:val="TableText"/>
              <w:ind w:left="229"/>
              <w:spacing w:before="32" w:line="186" w:lineRule="auto"/>
              <w:rPr/>
            </w:pPr>
            <w:r>
              <w:rPr>
                <w:spacing w:val="-2"/>
              </w:rPr>
              <w:t>3.96</w:t>
            </w:r>
          </w:p>
        </w:tc>
        <w:tc>
          <w:tcPr>
            <w:tcW w:w="820" w:type="dxa"/>
            <w:vAlign w:val="top"/>
            <w:tcBorders>
              <w:left w:val="single" w:color="000000" w:sz="4" w:space="0"/>
              <w:right w:val="single" w:color="000000" w:sz="4" w:space="0"/>
            </w:tcBorders>
          </w:tcPr>
          <w:p>
            <w:pPr>
              <w:pStyle w:val="TableText"/>
              <w:ind w:left="229"/>
              <w:spacing w:before="32" w:line="186" w:lineRule="auto"/>
              <w:rPr/>
            </w:pPr>
            <w:r>
              <w:rPr>
                <w:spacing w:val="-2"/>
              </w:rPr>
              <w:t>4.07</w:t>
            </w:r>
          </w:p>
        </w:tc>
        <w:tc>
          <w:tcPr>
            <w:tcW w:w="820" w:type="dxa"/>
            <w:vAlign w:val="top"/>
            <w:tcBorders>
              <w:left w:val="single" w:color="000000" w:sz="4" w:space="0"/>
              <w:right w:val="single" w:color="000000" w:sz="4" w:space="0"/>
            </w:tcBorders>
          </w:tcPr>
          <w:p>
            <w:pPr>
              <w:pStyle w:val="TableText"/>
              <w:ind w:left="179"/>
              <w:spacing w:before="32" w:line="186" w:lineRule="auto"/>
              <w:rPr/>
            </w:pPr>
            <w:r>
              <w:rPr>
                <w:spacing w:val="-2"/>
              </w:rPr>
              <w:t>4.15.</w:t>
            </w:r>
          </w:p>
        </w:tc>
        <w:tc>
          <w:tcPr>
            <w:tcW w:w="810" w:type="dxa"/>
            <w:vAlign w:val="top"/>
            <w:tcBorders>
              <w:left w:val="single" w:color="000000" w:sz="4" w:space="0"/>
              <w:right w:val="single" w:color="000000" w:sz="4" w:space="0"/>
            </w:tcBorders>
          </w:tcPr>
          <w:p>
            <w:pPr>
              <w:pStyle w:val="TableText"/>
              <w:ind w:left="219"/>
              <w:spacing w:before="32" w:line="186" w:lineRule="auto"/>
              <w:rPr/>
            </w:pPr>
            <w:r>
              <w:rPr>
                <w:spacing w:val="-2"/>
              </w:rPr>
              <w:t>4.23</w:t>
            </w:r>
          </w:p>
        </w:tc>
        <w:tc>
          <w:tcPr>
            <w:tcW w:w="724" w:type="dxa"/>
            <w:vAlign w:val="top"/>
            <w:tcBorders>
              <w:left w:val="single" w:color="000000" w:sz="4" w:space="0"/>
              <w:right w:val="single" w:color="000000" w:sz="4" w:space="0"/>
            </w:tcBorders>
          </w:tcPr>
          <w:p>
            <w:pPr>
              <w:pStyle w:val="TableText"/>
              <w:ind w:left="178"/>
              <w:spacing w:before="32" w:line="186" w:lineRule="auto"/>
              <w:rPr/>
            </w:pPr>
            <w:r>
              <w:rPr>
                <w:spacing w:val="-2"/>
              </w:rPr>
              <w:t>4.30</w:t>
            </w:r>
          </w:p>
        </w:tc>
      </w:tr>
      <w:tr>
        <w:trPr>
          <w:trHeight w:val="220" w:hRule="atLeast"/>
        </w:trPr>
        <w:tc>
          <w:tcPr>
            <w:tcW w:w="989" w:type="dxa"/>
            <w:vAlign w:val="top"/>
            <w:vMerge w:val="restart"/>
            <w:tcBorders>
              <w:right w:val="single" w:color="000000" w:sz="4" w:space="0"/>
              <w:bottom w:val="nil"/>
            </w:tcBorders>
          </w:tcPr>
          <w:p>
            <w:pPr>
              <w:pStyle w:val="TableText"/>
              <w:ind w:left="450"/>
              <w:spacing w:before="127"/>
              <w:rPr/>
            </w:pPr>
            <w:r>
              <w:rPr/>
              <w:t>8</w:t>
            </w:r>
          </w:p>
        </w:tc>
        <w:tc>
          <w:tcPr>
            <w:tcW w:w="799" w:type="dxa"/>
            <w:vAlign w:val="top"/>
            <w:tcBorders>
              <w:left w:val="single" w:color="000000" w:sz="4" w:space="0"/>
              <w:right w:val="single" w:color="000000" w:sz="4" w:space="0"/>
            </w:tcBorders>
          </w:tcPr>
          <w:p>
            <w:pPr>
              <w:pStyle w:val="TableText"/>
              <w:ind w:left="216"/>
              <w:spacing w:before="18" w:line="196" w:lineRule="auto"/>
              <w:rPr/>
            </w:pPr>
            <w:r>
              <w:rPr>
                <w:spacing w:val="-4"/>
              </w:rPr>
              <w:t>1.86</w:t>
            </w:r>
          </w:p>
        </w:tc>
        <w:tc>
          <w:tcPr>
            <w:tcW w:w="829" w:type="dxa"/>
            <w:vAlign w:val="top"/>
            <w:tcBorders>
              <w:left w:val="single" w:color="000000" w:sz="4" w:space="0"/>
              <w:right w:val="single" w:color="000000" w:sz="4" w:space="0"/>
            </w:tcBorders>
          </w:tcPr>
          <w:p>
            <w:pPr>
              <w:pStyle w:val="TableText"/>
              <w:ind w:left="227"/>
              <w:spacing w:before="18" w:line="196" w:lineRule="auto"/>
              <w:rPr/>
            </w:pPr>
            <w:r>
              <w:rPr>
                <w:spacing w:val="-2"/>
              </w:rPr>
              <w:t>2.22</w:t>
            </w:r>
          </w:p>
        </w:tc>
        <w:tc>
          <w:tcPr>
            <w:tcW w:w="810" w:type="dxa"/>
            <w:vAlign w:val="top"/>
            <w:tcBorders>
              <w:left w:val="single" w:color="000000" w:sz="4" w:space="0"/>
              <w:right w:val="single" w:color="000000" w:sz="4" w:space="0"/>
            </w:tcBorders>
          </w:tcPr>
          <w:p>
            <w:pPr>
              <w:pStyle w:val="TableText"/>
              <w:ind w:left="218"/>
              <w:spacing w:before="18" w:line="196" w:lineRule="auto"/>
              <w:rPr/>
            </w:pPr>
            <w:r>
              <w:rPr>
                <w:spacing w:val="-2"/>
              </w:rPr>
              <w:t>2.42</w:t>
            </w:r>
          </w:p>
        </w:tc>
        <w:tc>
          <w:tcPr>
            <w:tcW w:w="829" w:type="dxa"/>
            <w:vAlign w:val="top"/>
            <w:tcBorders>
              <w:left w:val="single" w:color="000000" w:sz="4" w:space="0"/>
              <w:right w:val="single" w:color="000000" w:sz="4" w:space="0"/>
            </w:tcBorders>
          </w:tcPr>
          <w:p>
            <w:pPr>
              <w:pStyle w:val="TableText"/>
              <w:ind w:left="227"/>
              <w:spacing w:before="18" w:line="196" w:lineRule="auto"/>
              <w:rPr/>
            </w:pPr>
            <w:r>
              <w:rPr>
                <w:spacing w:val="-2"/>
              </w:rPr>
              <w:t>2.55</w:t>
            </w:r>
          </w:p>
        </w:tc>
        <w:tc>
          <w:tcPr>
            <w:tcW w:w="820" w:type="dxa"/>
            <w:vAlign w:val="top"/>
            <w:tcBorders>
              <w:left w:val="single" w:color="000000" w:sz="4" w:space="0"/>
              <w:right w:val="single" w:color="000000" w:sz="4" w:space="0"/>
            </w:tcBorders>
          </w:tcPr>
          <w:p>
            <w:pPr>
              <w:pStyle w:val="TableText"/>
              <w:ind w:left="229"/>
              <w:spacing w:before="18" w:line="196" w:lineRule="auto"/>
              <w:rPr/>
            </w:pPr>
            <w:r>
              <w:rPr>
                <w:spacing w:val="-2"/>
              </w:rPr>
              <w:t>2.66</w:t>
            </w:r>
          </w:p>
        </w:tc>
        <w:tc>
          <w:tcPr>
            <w:tcW w:w="820" w:type="dxa"/>
            <w:vAlign w:val="top"/>
            <w:tcBorders>
              <w:left w:val="single" w:color="000000" w:sz="4" w:space="0"/>
              <w:right w:val="single" w:color="000000" w:sz="4" w:space="0"/>
            </w:tcBorders>
          </w:tcPr>
          <w:p>
            <w:pPr>
              <w:pStyle w:val="TableText"/>
              <w:ind w:left="229"/>
              <w:spacing w:before="18" w:line="196" w:lineRule="auto"/>
              <w:rPr/>
            </w:pPr>
            <w:r>
              <w:rPr>
                <w:spacing w:val="-2"/>
              </w:rPr>
              <w:t>2.74</w:t>
            </w:r>
          </w:p>
        </w:tc>
        <w:tc>
          <w:tcPr>
            <w:tcW w:w="820" w:type="dxa"/>
            <w:vAlign w:val="top"/>
            <w:tcBorders>
              <w:left w:val="single" w:color="000000" w:sz="4" w:space="0"/>
              <w:right w:val="single" w:color="000000" w:sz="4" w:space="0"/>
            </w:tcBorders>
          </w:tcPr>
          <w:p>
            <w:pPr>
              <w:pStyle w:val="TableText"/>
              <w:ind w:left="229"/>
              <w:spacing w:before="18" w:line="196" w:lineRule="auto"/>
              <w:rPr/>
            </w:pPr>
            <w:r>
              <w:rPr>
                <w:spacing w:val="-2"/>
              </w:rPr>
              <w:t>2.81</w:t>
            </w:r>
          </w:p>
        </w:tc>
        <w:tc>
          <w:tcPr>
            <w:tcW w:w="810" w:type="dxa"/>
            <w:vAlign w:val="top"/>
            <w:tcBorders>
              <w:left w:val="single" w:color="000000" w:sz="4" w:space="0"/>
              <w:right w:val="single" w:color="000000" w:sz="4" w:space="0"/>
            </w:tcBorders>
          </w:tcPr>
          <w:p>
            <w:pPr>
              <w:pStyle w:val="TableText"/>
              <w:ind w:left="219"/>
              <w:spacing w:before="18" w:line="196" w:lineRule="auto"/>
              <w:rPr/>
            </w:pPr>
            <w:r>
              <w:rPr>
                <w:spacing w:val="-2"/>
              </w:rPr>
              <w:t>2.87</w:t>
            </w:r>
          </w:p>
        </w:tc>
        <w:tc>
          <w:tcPr>
            <w:tcW w:w="724" w:type="dxa"/>
            <w:vAlign w:val="top"/>
            <w:tcBorders>
              <w:left w:val="single" w:color="000000" w:sz="4" w:space="0"/>
            </w:tcBorders>
          </w:tcPr>
          <w:p>
            <w:pPr>
              <w:pStyle w:val="TableText"/>
              <w:ind w:left="178"/>
              <w:spacing w:before="18" w:line="196" w:lineRule="auto"/>
              <w:rPr/>
            </w:pPr>
            <w:r>
              <w:rPr>
                <w:spacing w:val="-2"/>
              </w:rPr>
              <w:t>2.92</w:t>
            </w:r>
          </w:p>
        </w:tc>
      </w:tr>
      <w:tr>
        <w:trPr>
          <w:trHeight w:val="22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8" w:line="191" w:lineRule="auto"/>
              <w:rPr/>
            </w:pPr>
            <w:r>
              <w:rPr>
                <w:spacing w:val="-2"/>
              </w:rPr>
              <w:t>2.90</w:t>
            </w:r>
          </w:p>
        </w:tc>
        <w:tc>
          <w:tcPr>
            <w:tcW w:w="829" w:type="dxa"/>
            <w:vAlign w:val="top"/>
            <w:tcBorders>
              <w:left w:val="single" w:color="000000" w:sz="4" w:space="0"/>
              <w:right w:val="single" w:color="000000" w:sz="4" w:space="0"/>
            </w:tcBorders>
          </w:tcPr>
          <w:p>
            <w:pPr>
              <w:pStyle w:val="TableText"/>
              <w:ind w:left="227"/>
              <w:spacing w:before="28" w:line="191" w:lineRule="auto"/>
              <w:rPr/>
            </w:pPr>
            <w:r>
              <w:rPr>
                <w:spacing w:val="-2"/>
              </w:rPr>
              <w:t>3.29</w:t>
            </w:r>
          </w:p>
        </w:tc>
        <w:tc>
          <w:tcPr>
            <w:tcW w:w="810" w:type="dxa"/>
            <w:vAlign w:val="top"/>
            <w:tcBorders>
              <w:left w:val="single" w:color="000000" w:sz="4" w:space="0"/>
              <w:right w:val="single" w:color="000000" w:sz="4" w:space="0"/>
            </w:tcBorders>
          </w:tcPr>
          <w:p>
            <w:pPr>
              <w:pStyle w:val="TableText"/>
              <w:ind w:left="218"/>
              <w:spacing w:before="28" w:line="191" w:lineRule="auto"/>
              <w:rPr/>
            </w:pPr>
            <w:r>
              <w:rPr>
                <w:spacing w:val="-2"/>
              </w:rPr>
              <w:t>3.51</w:t>
            </w:r>
          </w:p>
        </w:tc>
        <w:tc>
          <w:tcPr>
            <w:tcW w:w="829" w:type="dxa"/>
            <w:vAlign w:val="top"/>
            <w:tcBorders>
              <w:left w:val="single" w:color="000000" w:sz="4" w:space="0"/>
              <w:right w:val="single" w:color="000000" w:sz="4" w:space="0"/>
            </w:tcBorders>
          </w:tcPr>
          <w:p>
            <w:pPr>
              <w:pStyle w:val="TableText"/>
              <w:ind w:left="227"/>
              <w:spacing w:before="28" w:line="191" w:lineRule="auto"/>
              <w:rPr/>
            </w:pPr>
            <w:r>
              <w:rPr>
                <w:spacing w:val="-2"/>
              </w:rPr>
              <w:t>3.67</w:t>
            </w:r>
          </w:p>
        </w:tc>
        <w:tc>
          <w:tcPr>
            <w:tcW w:w="820" w:type="dxa"/>
            <w:vAlign w:val="top"/>
            <w:tcBorders>
              <w:left w:val="single" w:color="000000" w:sz="4" w:space="0"/>
              <w:right w:val="single" w:color="000000" w:sz="4" w:space="0"/>
            </w:tcBorders>
          </w:tcPr>
          <w:p>
            <w:pPr>
              <w:pStyle w:val="TableText"/>
              <w:ind w:left="229"/>
              <w:spacing w:before="28" w:line="191" w:lineRule="auto"/>
              <w:rPr/>
            </w:pPr>
            <w:r>
              <w:rPr>
                <w:spacing w:val="-2"/>
              </w:rPr>
              <w:t>3.79</w:t>
            </w:r>
          </w:p>
        </w:tc>
        <w:tc>
          <w:tcPr>
            <w:tcW w:w="820" w:type="dxa"/>
            <w:vAlign w:val="top"/>
            <w:tcBorders>
              <w:left w:val="single" w:color="000000" w:sz="4" w:space="0"/>
              <w:right w:val="single" w:color="000000" w:sz="4" w:space="0"/>
            </w:tcBorders>
          </w:tcPr>
          <w:p>
            <w:pPr>
              <w:pStyle w:val="TableText"/>
              <w:ind w:left="229"/>
              <w:spacing w:before="28" w:line="191" w:lineRule="auto"/>
              <w:rPr/>
            </w:pPr>
            <w:r>
              <w:rPr>
                <w:spacing w:val="-2"/>
              </w:rPr>
              <w:t>3.88</w:t>
            </w:r>
          </w:p>
        </w:tc>
        <w:tc>
          <w:tcPr>
            <w:tcW w:w="820" w:type="dxa"/>
            <w:vAlign w:val="top"/>
            <w:tcBorders>
              <w:left w:val="single" w:color="000000" w:sz="4" w:space="0"/>
              <w:right w:val="single" w:color="000000" w:sz="4" w:space="0"/>
            </w:tcBorders>
          </w:tcPr>
          <w:p>
            <w:pPr>
              <w:pStyle w:val="TableText"/>
              <w:ind w:left="229"/>
              <w:spacing w:before="28" w:line="191" w:lineRule="auto"/>
              <w:rPr/>
            </w:pPr>
            <w:r>
              <w:rPr>
                <w:spacing w:val="-2"/>
              </w:rPr>
              <w:t>3.96</w:t>
            </w:r>
          </w:p>
        </w:tc>
        <w:tc>
          <w:tcPr>
            <w:tcW w:w="810" w:type="dxa"/>
            <w:vAlign w:val="top"/>
            <w:tcBorders>
              <w:left w:val="single" w:color="000000" w:sz="4" w:space="0"/>
              <w:right w:val="single" w:color="000000" w:sz="4" w:space="0"/>
            </w:tcBorders>
          </w:tcPr>
          <w:p>
            <w:pPr>
              <w:pStyle w:val="TableText"/>
              <w:ind w:left="219"/>
              <w:spacing w:before="28" w:line="191" w:lineRule="auto"/>
              <w:rPr/>
            </w:pPr>
            <w:r>
              <w:rPr>
                <w:spacing w:val="-2"/>
              </w:rPr>
              <w:t>4.03</w:t>
            </w:r>
          </w:p>
        </w:tc>
        <w:tc>
          <w:tcPr>
            <w:tcW w:w="724" w:type="dxa"/>
            <w:vAlign w:val="top"/>
            <w:tcBorders>
              <w:left w:val="single" w:color="000000" w:sz="4" w:space="0"/>
              <w:right w:val="single" w:color="000000" w:sz="4" w:space="0"/>
            </w:tcBorders>
          </w:tcPr>
          <w:p>
            <w:pPr>
              <w:pStyle w:val="TableText"/>
              <w:ind w:left="178"/>
              <w:spacing w:before="28" w:line="191" w:lineRule="auto"/>
              <w:rPr/>
            </w:pPr>
            <w:r>
              <w:rPr>
                <w:spacing w:val="-2"/>
              </w:rPr>
              <w:t>4.09</w:t>
            </w:r>
          </w:p>
        </w:tc>
      </w:tr>
      <w:tr>
        <w:trPr>
          <w:trHeight w:val="225" w:hRule="atLeast"/>
        </w:trPr>
        <w:tc>
          <w:tcPr>
            <w:tcW w:w="989" w:type="dxa"/>
            <w:vAlign w:val="top"/>
            <w:vMerge w:val="restart"/>
            <w:tcBorders>
              <w:right w:val="single" w:color="000000" w:sz="4" w:space="0"/>
              <w:bottom w:val="nil"/>
            </w:tcBorders>
          </w:tcPr>
          <w:p>
            <w:pPr>
              <w:pStyle w:val="TableText"/>
              <w:ind w:left="450"/>
              <w:spacing w:before="22"/>
              <w:rPr/>
            </w:pPr>
            <w:r>
              <w:rPr/>
              <w:t>9</w:t>
            </w:r>
          </w:p>
        </w:tc>
        <w:tc>
          <w:tcPr>
            <w:tcW w:w="799" w:type="dxa"/>
            <w:vAlign w:val="top"/>
            <w:tcBorders>
              <w:left w:val="single" w:color="000000" w:sz="4" w:space="0"/>
              <w:right w:val="single" w:color="000000" w:sz="4" w:space="0"/>
            </w:tcBorders>
          </w:tcPr>
          <w:p>
            <w:pPr>
              <w:pStyle w:val="TableText"/>
              <w:ind w:left="216"/>
              <w:spacing w:before="23" w:line="196" w:lineRule="auto"/>
              <w:rPr/>
            </w:pPr>
            <w:r>
              <w:rPr>
                <w:spacing w:val="-4"/>
              </w:rPr>
              <w:t>1.83</w:t>
            </w:r>
          </w:p>
        </w:tc>
        <w:tc>
          <w:tcPr>
            <w:tcW w:w="829" w:type="dxa"/>
            <w:vAlign w:val="top"/>
            <w:tcBorders>
              <w:left w:val="single" w:color="000000" w:sz="4" w:space="0"/>
              <w:right w:val="single" w:color="000000" w:sz="4" w:space="0"/>
            </w:tcBorders>
          </w:tcPr>
          <w:p>
            <w:pPr>
              <w:pStyle w:val="TableText"/>
              <w:ind w:left="227"/>
              <w:spacing w:before="23" w:line="196" w:lineRule="auto"/>
              <w:rPr/>
            </w:pPr>
            <w:r>
              <w:rPr>
                <w:spacing w:val="-2"/>
              </w:rPr>
              <w:t>2.18</w:t>
            </w:r>
          </w:p>
        </w:tc>
        <w:tc>
          <w:tcPr>
            <w:tcW w:w="810" w:type="dxa"/>
            <w:vAlign w:val="top"/>
            <w:tcBorders>
              <w:left w:val="single" w:color="000000" w:sz="4" w:space="0"/>
              <w:right w:val="single" w:color="000000" w:sz="4" w:space="0"/>
            </w:tcBorders>
          </w:tcPr>
          <w:p>
            <w:pPr>
              <w:pStyle w:val="TableText"/>
              <w:ind w:left="218"/>
              <w:spacing w:before="23" w:line="196" w:lineRule="auto"/>
              <w:rPr/>
            </w:pPr>
            <w:r>
              <w:rPr>
                <w:spacing w:val="-2"/>
              </w:rPr>
              <w:t>2.37</w:t>
            </w:r>
          </w:p>
        </w:tc>
        <w:tc>
          <w:tcPr>
            <w:tcW w:w="829" w:type="dxa"/>
            <w:vAlign w:val="top"/>
            <w:tcBorders>
              <w:left w:val="single" w:color="000000" w:sz="4" w:space="0"/>
              <w:right w:val="single" w:color="000000" w:sz="4" w:space="0"/>
            </w:tcBorders>
          </w:tcPr>
          <w:p>
            <w:pPr>
              <w:pStyle w:val="TableText"/>
              <w:ind w:left="227"/>
              <w:spacing w:before="23" w:line="196" w:lineRule="auto"/>
              <w:rPr/>
            </w:pPr>
            <w:r>
              <w:rPr>
                <w:spacing w:val="-2"/>
              </w:rPr>
              <w:t>2.50</w:t>
            </w:r>
          </w:p>
        </w:tc>
        <w:tc>
          <w:tcPr>
            <w:tcW w:w="820" w:type="dxa"/>
            <w:vAlign w:val="top"/>
            <w:tcBorders>
              <w:left w:val="single" w:color="000000" w:sz="4" w:space="0"/>
              <w:right w:val="single" w:color="000000" w:sz="4" w:space="0"/>
            </w:tcBorders>
          </w:tcPr>
          <w:p>
            <w:pPr>
              <w:pStyle w:val="TableText"/>
              <w:ind w:left="229"/>
              <w:spacing w:before="23" w:line="196" w:lineRule="auto"/>
              <w:rPr/>
            </w:pPr>
            <w:r>
              <w:rPr>
                <w:spacing w:val="-2"/>
              </w:rPr>
              <w:t>2.60</w:t>
            </w:r>
          </w:p>
        </w:tc>
        <w:tc>
          <w:tcPr>
            <w:tcW w:w="820" w:type="dxa"/>
            <w:vAlign w:val="top"/>
            <w:tcBorders>
              <w:left w:val="single" w:color="000000" w:sz="4" w:space="0"/>
              <w:right w:val="single" w:color="000000" w:sz="4" w:space="0"/>
            </w:tcBorders>
          </w:tcPr>
          <w:p>
            <w:pPr>
              <w:pStyle w:val="TableText"/>
              <w:ind w:left="229"/>
              <w:spacing w:before="23" w:line="196" w:lineRule="auto"/>
              <w:rPr/>
            </w:pPr>
            <w:r>
              <w:rPr>
                <w:spacing w:val="-2"/>
              </w:rPr>
              <w:t>2.68</w:t>
            </w:r>
          </w:p>
        </w:tc>
        <w:tc>
          <w:tcPr>
            <w:tcW w:w="820" w:type="dxa"/>
            <w:vAlign w:val="top"/>
            <w:tcBorders>
              <w:left w:val="single" w:color="000000" w:sz="4" w:space="0"/>
              <w:right w:val="single" w:color="000000" w:sz="4" w:space="0"/>
            </w:tcBorders>
          </w:tcPr>
          <w:p>
            <w:pPr>
              <w:pStyle w:val="TableText"/>
              <w:ind w:left="229"/>
              <w:spacing w:before="23" w:line="196" w:lineRule="auto"/>
              <w:rPr/>
            </w:pPr>
            <w:r>
              <w:rPr>
                <w:spacing w:val="-2"/>
              </w:rPr>
              <w:t>2.75</w:t>
            </w:r>
          </w:p>
        </w:tc>
        <w:tc>
          <w:tcPr>
            <w:tcW w:w="810" w:type="dxa"/>
            <w:vAlign w:val="top"/>
            <w:tcBorders>
              <w:left w:val="single" w:color="000000" w:sz="4" w:space="0"/>
              <w:right w:val="single" w:color="000000" w:sz="4" w:space="0"/>
            </w:tcBorders>
          </w:tcPr>
          <w:p>
            <w:pPr>
              <w:pStyle w:val="TableText"/>
              <w:ind w:left="219"/>
              <w:spacing w:before="23" w:line="196" w:lineRule="auto"/>
              <w:rPr/>
            </w:pPr>
            <w:r>
              <w:rPr>
                <w:spacing w:val="-2"/>
              </w:rPr>
              <w:t>2.81</w:t>
            </w:r>
          </w:p>
        </w:tc>
        <w:tc>
          <w:tcPr>
            <w:tcW w:w="724" w:type="dxa"/>
            <w:vAlign w:val="top"/>
            <w:tcBorders>
              <w:left w:val="single" w:color="000000" w:sz="4" w:space="0"/>
            </w:tcBorders>
          </w:tcPr>
          <w:p>
            <w:pPr>
              <w:pStyle w:val="TableText"/>
              <w:ind w:left="178"/>
              <w:spacing w:before="23" w:line="196" w:lineRule="auto"/>
              <w:rPr/>
            </w:pPr>
            <w:r>
              <w:rPr>
                <w:spacing w:val="-2"/>
              </w:rPr>
              <w:t>2.86</w:t>
            </w:r>
          </w:p>
        </w:tc>
      </w:tr>
      <w:tr>
        <w:trPr>
          <w:trHeight w:val="22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8" w:line="191" w:lineRule="auto"/>
              <w:rPr/>
            </w:pPr>
            <w:r>
              <w:rPr>
                <w:spacing w:val="-2"/>
              </w:rPr>
              <w:t>2.82</w:t>
            </w:r>
          </w:p>
        </w:tc>
        <w:tc>
          <w:tcPr>
            <w:tcW w:w="829" w:type="dxa"/>
            <w:vAlign w:val="top"/>
            <w:tcBorders>
              <w:left w:val="single" w:color="000000" w:sz="4" w:space="0"/>
              <w:right w:val="single" w:color="000000" w:sz="4" w:space="0"/>
            </w:tcBorders>
          </w:tcPr>
          <w:p>
            <w:pPr>
              <w:pStyle w:val="TableText"/>
              <w:ind w:left="227"/>
              <w:spacing w:before="28" w:line="191" w:lineRule="auto"/>
              <w:rPr/>
            </w:pPr>
            <w:r>
              <w:rPr>
                <w:spacing w:val="-2"/>
              </w:rPr>
              <w:t>3.19</w:t>
            </w:r>
          </w:p>
        </w:tc>
        <w:tc>
          <w:tcPr>
            <w:tcW w:w="810" w:type="dxa"/>
            <w:vAlign w:val="top"/>
            <w:tcBorders>
              <w:left w:val="single" w:color="000000" w:sz="4" w:space="0"/>
              <w:right w:val="single" w:color="000000" w:sz="4" w:space="0"/>
            </w:tcBorders>
          </w:tcPr>
          <w:p>
            <w:pPr>
              <w:pStyle w:val="TableText"/>
              <w:ind w:left="218"/>
              <w:spacing w:before="28" w:line="191" w:lineRule="auto"/>
              <w:rPr/>
            </w:pPr>
            <w:r>
              <w:rPr>
                <w:spacing w:val="-2"/>
              </w:rPr>
              <w:t>3.40</w:t>
            </w:r>
          </w:p>
        </w:tc>
        <w:tc>
          <w:tcPr>
            <w:tcW w:w="829" w:type="dxa"/>
            <w:vAlign w:val="top"/>
            <w:tcBorders>
              <w:left w:val="single" w:color="000000" w:sz="4" w:space="0"/>
              <w:right w:val="single" w:color="000000" w:sz="4" w:space="0"/>
            </w:tcBorders>
          </w:tcPr>
          <w:p>
            <w:pPr>
              <w:pStyle w:val="TableText"/>
              <w:ind w:left="227"/>
              <w:spacing w:before="28" w:line="191" w:lineRule="auto"/>
              <w:rPr/>
            </w:pPr>
            <w:r>
              <w:rPr>
                <w:spacing w:val="-2"/>
              </w:rPr>
              <w:t>3.55</w:t>
            </w:r>
          </w:p>
        </w:tc>
        <w:tc>
          <w:tcPr>
            <w:tcW w:w="820" w:type="dxa"/>
            <w:vAlign w:val="top"/>
            <w:tcBorders>
              <w:left w:val="single" w:color="000000" w:sz="4" w:space="0"/>
              <w:right w:val="single" w:color="000000" w:sz="4" w:space="0"/>
            </w:tcBorders>
          </w:tcPr>
          <w:p>
            <w:pPr>
              <w:pStyle w:val="TableText"/>
              <w:ind w:left="229"/>
              <w:spacing w:before="28" w:line="191" w:lineRule="auto"/>
              <w:rPr/>
            </w:pPr>
            <w:r>
              <w:rPr>
                <w:spacing w:val="-2"/>
              </w:rPr>
              <w:t>3.66</w:t>
            </w:r>
          </w:p>
        </w:tc>
        <w:tc>
          <w:tcPr>
            <w:tcW w:w="820" w:type="dxa"/>
            <w:vAlign w:val="top"/>
            <w:tcBorders>
              <w:left w:val="single" w:color="000000" w:sz="4" w:space="0"/>
              <w:right w:val="single" w:color="000000" w:sz="4" w:space="0"/>
            </w:tcBorders>
          </w:tcPr>
          <w:p>
            <w:pPr>
              <w:pStyle w:val="TableText"/>
              <w:ind w:left="229"/>
              <w:spacing w:before="28" w:line="191" w:lineRule="auto"/>
              <w:rPr/>
            </w:pPr>
            <w:r>
              <w:rPr>
                <w:spacing w:val="-2"/>
              </w:rPr>
              <w:t>3.75</w:t>
            </w:r>
          </w:p>
        </w:tc>
        <w:tc>
          <w:tcPr>
            <w:tcW w:w="820" w:type="dxa"/>
            <w:vAlign w:val="top"/>
            <w:tcBorders>
              <w:left w:val="single" w:color="000000" w:sz="4" w:space="0"/>
              <w:right w:val="single" w:color="000000" w:sz="4" w:space="0"/>
            </w:tcBorders>
          </w:tcPr>
          <w:p>
            <w:pPr>
              <w:pStyle w:val="TableText"/>
              <w:ind w:left="229"/>
              <w:spacing w:before="28" w:line="191" w:lineRule="auto"/>
              <w:rPr/>
            </w:pPr>
            <w:r>
              <w:rPr>
                <w:spacing w:val="-2"/>
              </w:rPr>
              <w:t>3.82</w:t>
            </w:r>
          </w:p>
        </w:tc>
        <w:tc>
          <w:tcPr>
            <w:tcW w:w="810" w:type="dxa"/>
            <w:vAlign w:val="top"/>
            <w:tcBorders>
              <w:left w:val="single" w:color="000000" w:sz="4" w:space="0"/>
              <w:right w:val="single" w:color="000000" w:sz="4" w:space="0"/>
            </w:tcBorders>
          </w:tcPr>
          <w:p>
            <w:pPr>
              <w:pStyle w:val="TableText"/>
              <w:ind w:left="219"/>
              <w:spacing w:before="28" w:line="191" w:lineRule="auto"/>
              <w:rPr/>
            </w:pPr>
            <w:r>
              <w:rPr>
                <w:spacing w:val="-2"/>
              </w:rPr>
              <w:t>3.89</w:t>
            </w:r>
          </w:p>
        </w:tc>
        <w:tc>
          <w:tcPr>
            <w:tcW w:w="724" w:type="dxa"/>
            <w:vAlign w:val="top"/>
            <w:tcBorders>
              <w:left w:val="single" w:color="000000" w:sz="4" w:space="0"/>
            </w:tcBorders>
          </w:tcPr>
          <w:p>
            <w:pPr>
              <w:pStyle w:val="TableText"/>
              <w:ind w:left="178"/>
              <w:spacing w:before="28" w:line="191" w:lineRule="auto"/>
              <w:rPr/>
            </w:pPr>
            <w:r>
              <w:rPr>
                <w:spacing w:val="-2"/>
              </w:rPr>
              <w:t>3.94</w:t>
            </w:r>
          </w:p>
        </w:tc>
      </w:tr>
      <w:tr>
        <w:trPr>
          <w:trHeight w:val="219" w:hRule="atLeast"/>
        </w:trPr>
        <w:tc>
          <w:tcPr>
            <w:tcW w:w="989" w:type="dxa"/>
            <w:vAlign w:val="top"/>
            <w:vMerge w:val="restart"/>
            <w:tcBorders>
              <w:right w:val="single" w:color="000000" w:sz="4" w:space="0"/>
              <w:bottom w:val="nil"/>
            </w:tcBorders>
          </w:tcPr>
          <w:p>
            <w:pPr>
              <w:pStyle w:val="TableText"/>
              <w:ind w:left="399"/>
              <w:spacing w:before="122"/>
              <w:rPr/>
            </w:pPr>
            <w:r>
              <w:rPr>
                <w:spacing w:val="-6"/>
              </w:rPr>
              <w:t>10</w:t>
            </w:r>
          </w:p>
        </w:tc>
        <w:tc>
          <w:tcPr>
            <w:tcW w:w="799" w:type="dxa"/>
            <w:vAlign w:val="top"/>
            <w:tcBorders>
              <w:left w:val="single" w:color="000000" w:sz="4" w:space="0"/>
              <w:right w:val="single" w:color="000000" w:sz="4" w:space="0"/>
            </w:tcBorders>
          </w:tcPr>
          <w:p>
            <w:pPr>
              <w:pStyle w:val="TableText"/>
              <w:ind w:left="216"/>
              <w:spacing w:before="23" w:line="190" w:lineRule="auto"/>
              <w:rPr/>
            </w:pPr>
            <w:r>
              <w:rPr>
                <w:spacing w:val="-4"/>
              </w:rPr>
              <w:t>1.81</w:t>
            </w:r>
          </w:p>
        </w:tc>
        <w:tc>
          <w:tcPr>
            <w:tcW w:w="829" w:type="dxa"/>
            <w:vAlign w:val="top"/>
            <w:tcBorders>
              <w:left w:val="single" w:color="000000" w:sz="4" w:space="0"/>
              <w:right w:val="single" w:color="000000" w:sz="4" w:space="0"/>
            </w:tcBorders>
          </w:tcPr>
          <w:p>
            <w:pPr>
              <w:pStyle w:val="TableText"/>
              <w:ind w:left="227"/>
              <w:spacing w:before="23" w:line="190" w:lineRule="auto"/>
              <w:rPr/>
            </w:pPr>
            <w:r>
              <w:rPr>
                <w:spacing w:val="-2"/>
              </w:rPr>
              <w:t>2.15</w:t>
            </w:r>
          </w:p>
        </w:tc>
        <w:tc>
          <w:tcPr>
            <w:tcW w:w="810" w:type="dxa"/>
            <w:vAlign w:val="top"/>
            <w:tcBorders>
              <w:left w:val="single" w:color="000000" w:sz="4" w:space="0"/>
              <w:right w:val="single" w:color="000000" w:sz="4" w:space="0"/>
            </w:tcBorders>
          </w:tcPr>
          <w:p>
            <w:pPr>
              <w:pStyle w:val="TableText"/>
              <w:ind w:left="218"/>
              <w:spacing w:before="23" w:line="190" w:lineRule="auto"/>
              <w:rPr/>
            </w:pPr>
            <w:r>
              <w:rPr>
                <w:spacing w:val="-2"/>
              </w:rPr>
              <w:t>2.34</w:t>
            </w:r>
          </w:p>
        </w:tc>
        <w:tc>
          <w:tcPr>
            <w:tcW w:w="829" w:type="dxa"/>
            <w:vAlign w:val="top"/>
            <w:tcBorders>
              <w:left w:val="single" w:color="000000" w:sz="4" w:space="0"/>
              <w:right w:val="single" w:color="000000" w:sz="4" w:space="0"/>
            </w:tcBorders>
          </w:tcPr>
          <w:p>
            <w:pPr>
              <w:pStyle w:val="TableText"/>
              <w:ind w:left="227"/>
              <w:spacing w:before="23" w:line="190" w:lineRule="auto"/>
              <w:rPr/>
            </w:pPr>
            <w:r>
              <w:rPr>
                <w:spacing w:val="-2"/>
              </w:rPr>
              <w:t>2.47</w:t>
            </w:r>
          </w:p>
        </w:tc>
        <w:tc>
          <w:tcPr>
            <w:tcW w:w="820" w:type="dxa"/>
            <w:vAlign w:val="top"/>
            <w:tcBorders>
              <w:left w:val="single" w:color="000000" w:sz="4" w:space="0"/>
              <w:right w:val="single" w:color="000000" w:sz="4" w:space="0"/>
            </w:tcBorders>
          </w:tcPr>
          <w:p>
            <w:pPr>
              <w:pStyle w:val="TableText"/>
              <w:ind w:left="229"/>
              <w:spacing w:before="23" w:line="190" w:lineRule="auto"/>
              <w:rPr/>
            </w:pPr>
            <w:r>
              <w:rPr>
                <w:spacing w:val="-2"/>
              </w:rPr>
              <w:t>2.56</w:t>
            </w:r>
          </w:p>
        </w:tc>
        <w:tc>
          <w:tcPr>
            <w:tcW w:w="820" w:type="dxa"/>
            <w:vAlign w:val="top"/>
            <w:tcBorders>
              <w:left w:val="single" w:color="000000" w:sz="4" w:space="0"/>
              <w:right w:val="single" w:color="000000" w:sz="4" w:space="0"/>
            </w:tcBorders>
          </w:tcPr>
          <w:p>
            <w:pPr>
              <w:pStyle w:val="TableText"/>
              <w:ind w:left="229"/>
              <w:spacing w:before="23" w:line="190" w:lineRule="auto"/>
              <w:rPr/>
            </w:pPr>
            <w:r>
              <w:rPr>
                <w:spacing w:val="-2"/>
              </w:rPr>
              <w:t>2.64</w:t>
            </w:r>
          </w:p>
        </w:tc>
        <w:tc>
          <w:tcPr>
            <w:tcW w:w="820" w:type="dxa"/>
            <w:vAlign w:val="top"/>
            <w:tcBorders>
              <w:left w:val="single" w:color="000000" w:sz="4" w:space="0"/>
              <w:right w:val="single" w:color="000000" w:sz="4" w:space="0"/>
            </w:tcBorders>
          </w:tcPr>
          <w:p>
            <w:pPr>
              <w:pStyle w:val="TableText"/>
              <w:ind w:left="229"/>
              <w:spacing w:before="23" w:line="190" w:lineRule="auto"/>
              <w:rPr/>
            </w:pPr>
            <w:r>
              <w:rPr>
                <w:spacing w:val="-2"/>
              </w:rPr>
              <w:t>2.70</w:t>
            </w:r>
          </w:p>
        </w:tc>
        <w:tc>
          <w:tcPr>
            <w:tcW w:w="810" w:type="dxa"/>
            <w:vAlign w:val="top"/>
            <w:tcBorders>
              <w:left w:val="single" w:color="000000" w:sz="4" w:space="0"/>
              <w:right w:val="single" w:color="000000" w:sz="4" w:space="0"/>
            </w:tcBorders>
          </w:tcPr>
          <w:p>
            <w:pPr>
              <w:pStyle w:val="TableText"/>
              <w:ind w:left="219"/>
              <w:spacing w:before="23" w:line="190" w:lineRule="auto"/>
              <w:rPr/>
            </w:pPr>
            <w:r>
              <w:rPr>
                <w:spacing w:val="-2"/>
              </w:rPr>
              <w:t>2.76</w:t>
            </w:r>
          </w:p>
        </w:tc>
        <w:tc>
          <w:tcPr>
            <w:tcW w:w="724" w:type="dxa"/>
            <w:vAlign w:val="top"/>
            <w:tcBorders>
              <w:left w:val="single" w:color="000000" w:sz="4" w:space="0"/>
            </w:tcBorders>
          </w:tcPr>
          <w:p>
            <w:pPr>
              <w:pStyle w:val="TableText"/>
              <w:ind w:left="178"/>
              <w:spacing w:before="23" w:line="190" w:lineRule="auto"/>
              <w:rPr/>
            </w:pPr>
            <w:r>
              <w:rPr>
                <w:spacing w:val="-2"/>
              </w:rPr>
              <w:t>2.81</w:t>
            </w:r>
          </w:p>
        </w:tc>
      </w:tr>
      <w:tr>
        <w:trPr>
          <w:trHeight w:val="21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4" w:line="185" w:lineRule="auto"/>
              <w:rPr/>
            </w:pPr>
            <w:r>
              <w:rPr>
                <w:spacing w:val="-2"/>
              </w:rPr>
              <w:t>2.76</w:t>
            </w:r>
          </w:p>
        </w:tc>
        <w:tc>
          <w:tcPr>
            <w:tcW w:w="829" w:type="dxa"/>
            <w:vAlign w:val="top"/>
            <w:tcBorders>
              <w:left w:val="single" w:color="000000" w:sz="4" w:space="0"/>
              <w:right w:val="single" w:color="000000" w:sz="4" w:space="0"/>
            </w:tcBorders>
          </w:tcPr>
          <w:p>
            <w:pPr>
              <w:pStyle w:val="TableText"/>
              <w:ind w:left="227"/>
              <w:spacing w:before="24" w:line="185" w:lineRule="auto"/>
              <w:rPr/>
            </w:pPr>
            <w:r>
              <w:rPr>
                <w:spacing w:val="-2"/>
              </w:rPr>
              <w:t>3.11</w:t>
            </w:r>
          </w:p>
        </w:tc>
        <w:tc>
          <w:tcPr>
            <w:tcW w:w="810" w:type="dxa"/>
            <w:vAlign w:val="top"/>
            <w:tcBorders>
              <w:left w:val="single" w:color="000000" w:sz="4" w:space="0"/>
              <w:right w:val="single" w:color="000000" w:sz="4" w:space="0"/>
            </w:tcBorders>
          </w:tcPr>
          <w:p>
            <w:pPr>
              <w:pStyle w:val="TableText"/>
              <w:ind w:left="218"/>
              <w:spacing w:before="24" w:line="185" w:lineRule="auto"/>
              <w:rPr/>
            </w:pPr>
            <w:r>
              <w:rPr>
                <w:spacing w:val="-2"/>
              </w:rPr>
              <w:t>3.31</w:t>
            </w:r>
          </w:p>
        </w:tc>
        <w:tc>
          <w:tcPr>
            <w:tcW w:w="829" w:type="dxa"/>
            <w:vAlign w:val="top"/>
            <w:tcBorders>
              <w:left w:val="single" w:color="000000" w:sz="4" w:space="0"/>
              <w:right w:val="single" w:color="000000" w:sz="4" w:space="0"/>
            </w:tcBorders>
          </w:tcPr>
          <w:p>
            <w:pPr>
              <w:pStyle w:val="TableText"/>
              <w:ind w:left="227"/>
              <w:spacing w:before="24" w:line="185" w:lineRule="auto"/>
              <w:rPr/>
            </w:pPr>
            <w:r>
              <w:rPr>
                <w:spacing w:val="-2"/>
              </w:rPr>
              <w:t>3.45</w:t>
            </w:r>
          </w:p>
        </w:tc>
        <w:tc>
          <w:tcPr>
            <w:tcW w:w="820" w:type="dxa"/>
            <w:vAlign w:val="top"/>
            <w:tcBorders>
              <w:left w:val="single" w:color="000000" w:sz="4" w:space="0"/>
              <w:right w:val="single" w:color="000000" w:sz="4" w:space="0"/>
            </w:tcBorders>
          </w:tcPr>
          <w:p>
            <w:pPr>
              <w:pStyle w:val="TableText"/>
              <w:ind w:left="229"/>
              <w:spacing w:before="24" w:line="185" w:lineRule="auto"/>
              <w:rPr/>
            </w:pPr>
            <w:r>
              <w:rPr>
                <w:spacing w:val="-2"/>
              </w:rPr>
              <w:t>3.56</w:t>
            </w:r>
          </w:p>
        </w:tc>
        <w:tc>
          <w:tcPr>
            <w:tcW w:w="820" w:type="dxa"/>
            <w:vAlign w:val="top"/>
            <w:tcBorders>
              <w:left w:val="single" w:color="000000" w:sz="4" w:space="0"/>
              <w:right w:val="single" w:color="000000" w:sz="4" w:space="0"/>
            </w:tcBorders>
          </w:tcPr>
          <w:p>
            <w:pPr>
              <w:pStyle w:val="TableText"/>
              <w:ind w:left="229"/>
              <w:spacing w:before="24" w:line="185" w:lineRule="auto"/>
              <w:rPr/>
            </w:pPr>
            <w:r>
              <w:rPr>
                <w:spacing w:val="-2"/>
              </w:rPr>
              <w:t>3.64</w:t>
            </w:r>
          </w:p>
        </w:tc>
        <w:tc>
          <w:tcPr>
            <w:tcW w:w="820" w:type="dxa"/>
            <w:vAlign w:val="top"/>
            <w:tcBorders>
              <w:left w:val="single" w:color="000000" w:sz="4" w:space="0"/>
              <w:right w:val="single" w:color="000000" w:sz="4" w:space="0"/>
            </w:tcBorders>
          </w:tcPr>
          <w:p>
            <w:pPr>
              <w:pStyle w:val="TableText"/>
              <w:ind w:left="229"/>
              <w:spacing w:before="24" w:line="185" w:lineRule="auto"/>
              <w:rPr/>
            </w:pPr>
            <w:r>
              <w:rPr>
                <w:spacing w:val="-2"/>
              </w:rPr>
              <w:t>3.71</w:t>
            </w:r>
          </w:p>
        </w:tc>
        <w:tc>
          <w:tcPr>
            <w:tcW w:w="810" w:type="dxa"/>
            <w:vAlign w:val="top"/>
            <w:tcBorders>
              <w:left w:val="single" w:color="000000" w:sz="4" w:space="0"/>
              <w:right w:val="single" w:color="000000" w:sz="4" w:space="0"/>
            </w:tcBorders>
          </w:tcPr>
          <w:p>
            <w:pPr>
              <w:pStyle w:val="TableText"/>
              <w:ind w:left="219"/>
              <w:spacing w:before="24" w:line="185" w:lineRule="auto"/>
              <w:rPr/>
            </w:pPr>
            <w:r>
              <w:rPr>
                <w:spacing w:val="-2"/>
              </w:rPr>
              <w:t>3.78</w:t>
            </w:r>
          </w:p>
        </w:tc>
        <w:tc>
          <w:tcPr>
            <w:tcW w:w="724" w:type="dxa"/>
            <w:vAlign w:val="top"/>
            <w:tcBorders>
              <w:left w:val="single" w:color="000000" w:sz="4" w:space="0"/>
              <w:right w:val="single" w:color="000000" w:sz="4" w:space="0"/>
            </w:tcBorders>
          </w:tcPr>
          <w:p>
            <w:pPr>
              <w:pStyle w:val="TableText"/>
              <w:ind w:left="178"/>
              <w:spacing w:before="24" w:line="185" w:lineRule="auto"/>
              <w:rPr/>
            </w:pPr>
            <w:r>
              <w:rPr>
                <w:spacing w:val="-2"/>
              </w:rPr>
              <w:t>3.83</w:t>
            </w:r>
          </w:p>
        </w:tc>
      </w:tr>
      <w:tr>
        <w:trPr>
          <w:trHeight w:val="220" w:hRule="atLeast"/>
        </w:trPr>
        <w:tc>
          <w:tcPr>
            <w:tcW w:w="989" w:type="dxa"/>
            <w:vAlign w:val="top"/>
            <w:vMerge w:val="restart"/>
            <w:tcBorders>
              <w:right w:val="single" w:color="000000" w:sz="4" w:space="0"/>
              <w:bottom w:val="nil"/>
            </w:tcBorders>
          </w:tcPr>
          <w:p>
            <w:pPr>
              <w:pStyle w:val="TableText"/>
              <w:ind w:left="399"/>
              <w:spacing w:before="129" w:line="241" w:lineRule="auto"/>
              <w:rPr/>
            </w:pPr>
            <w:r>
              <w:rPr>
                <w:spacing w:val="-6"/>
              </w:rPr>
              <w:t>11</w:t>
            </w:r>
          </w:p>
        </w:tc>
        <w:tc>
          <w:tcPr>
            <w:tcW w:w="799" w:type="dxa"/>
            <w:vAlign w:val="top"/>
            <w:tcBorders>
              <w:left w:val="single" w:color="000000" w:sz="4" w:space="0"/>
              <w:right w:val="single" w:color="000000" w:sz="4" w:space="0"/>
            </w:tcBorders>
          </w:tcPr>
          <w:p>
            <w:pPr>
              <w:pStyle w:val="TableText"/>
              <w:ind w:left="216"/>
              <w:spacing w:before="19" w:line="195" w:lineRule="auto"/>
              <w:rPr/>
            </w:pPr>
            <w:r>
              <w:rPr>
                <w:spacing w:val="-4"/>
              </w:rPr>
              <w:t>1.80</w:t>
            </w:r>
          </w:p>
        </w:tc>
        <w:tc>
          <w:tcPr>
            <w:tcW w:w="829" w:type="dxa"/>
            <w:vAlign w:val="top"/>
            <w:tcBorders>
              <w:left w:val="single" w:color="000000" w:sz="4" w:space="0"/>
              <w:right w:val="single" w:color="000000" w:sz="4" w:space="0"/>
            </w:tcBorders>
          </w:tcPr>
          <w:p>
            <w:pPr>
              <w:pStyle w:val="TableText"/>
              <w:ind w:left="227"/>
              <w:spacing w:before="19" w:line="195" w:lineRule="auto"/>
              <w:rPr/>
            </w:pPr>
            <w:r>
              <w:rPr>
                <w:spacing w:val="-2"/>
              </w:rPr>
              <w:t>2.13</w:t>
            </w:r>
          </w:p>
        </w:tc>
        <w:tc>
          <w:tcPr>
            <w:tcW w:w="810" w:type="dxa"/>
            <w:vAlign w:val="top"/>
            <w:tcBorders>
              <w:left w:val="single" w:color="000000" w:sz="4" w:space="0"/>
              <w:right w:val="single" w:color="000000" w:sz="4" w:space="0"/>
            </w:tcBorders>
          </w:tcPr>
          <w:p>
            <w:pPr>
              <w:pStyle w:val="TableText"/>
              <w:ind w:left="218"/>
              <w:spacing w:before="19" w:line="195" w:lineRule="auto"/>
              <w:rPr/>
            </w:pPr>
            <w:r>
              <w:rPr>
                <w:spacing w:val="-2"/>
              </w:rPr>
              <w:t>2.31</w:t>
            </w:r>
          </w:p>
        </w:tc>
        <w:tc>
          <w:tcPr>
            <w:tcW w:w="829" w:type="dxa"/>
            <w:vAlign w:val="top"/>
            <w:tcBorders>
              <w:left w:val="single" w:color="000000" w:sz="4" w:space="0"/>
              <w:right w:val="single" w:color="000000" w:sz="4" w:space="0"/>
            </w:tcBorders>
          </w:tcPr>
          <w:p>
            <w:pPr>
              <w:pStyle w:val="TableText"/>
              <w:ind w:left="227"/>
              <w:spacing w:before="19" w:line="195" w:lineRule="auto"/>
              <w:rPr/>
            </w:pPr>
            <w:r>
              <w:rPr>
                <w:spacing w:val="-2"/>
              </w:rPr>
              <w:t>2.44</w:t>
            </w:r>
          </w:p>
        </w:tc>
        <w:tc>
          <w:tcPr>
            <w:tcW w:w="820" w:type="dxa"/>
            <w:vAlign w:val="top"/>
            <w:tcBorders>
              <w:left w:val="single" w:color="000000" w:sz="4" w:space="0"/>
              <w:right w:val="single" w:color="000000" w:sz="4" w:space="0"/>
            </w:tcBorders>
          </w:tcPr>
          <w:p>
            <w:pPr>
              <w:pStyle w:val="TableText"/>
              <w:ind w:left="229"/>
              <w:spacing w:before="19" w:line="195" w:lineRule="auto"/>
              <w:rPr/>
            </w:pPr>
            <w:r>
              <w:rPr>
                <w:spacing w:val="-2"/>
              </w:rPr>
              <w:t>2.53</w:t>
            </w:r>
          </w:p>
        </w:tc>
        <w:tc>
          <w:tcPr>
            <w:tcW w:w="820" w:type="dxa"/>
            <w:vAlign w:val="top"/>
            <w:tcBorders>
              <w:left w:val="single" w:color="000000" w:sz="4" w:space="0"/>
              <w:right w:val="single" w:color="000000" w:sz="4" w:space="0"/>
            </w:tcBorders>
          </w:tcPr>
          <w:p>
            <w:pPr>
              <w:pStyle w:val="TableText"/>
              <w:ind w:left="229"/>
              <w:spacing w:before="19" w:line="195" w:lineRule="auto"/>
              <w:rPr/>
            </w:pPr>
            <w:r>
              <w:rPr>
                <w:spacing w:val="-2"/>
              </w:rPr>
              <w:t>2.60</w:t>
            </w:r>
          </w:p>
        </w:tc>
        <w:tc>
          <w:tcPr>
            <w:tcW w:w="820" w:type="dxa"/>
            <w:vAlign w:val="top"/>
            <w:tcBorders>
              <w:left w:val="single" w:color="000000" w:sz="4" w:space="0"/>
              <w:right w:val="single" w:color="000000" w:sz="4" w:space="0"/>
            </w:tcBorders>
          </w:tcPr>
          <w:p>
            <w:pPr>
              <w:pStyle w:val="TableText"/>
              <w:ind w:left="229"/>
              <w:spacing w:before="19" w:line="195" w:lineRule="auto"/>
              <w:rPr/>
            </w:pPr>
            <w:r>
              <w:rPr>
                <w:spacing w:val="-2"/>
              </w:rPr>
              <w:t>2.67</w:t>
            </w:r>
          </w:p>
        </w:tc>
        <w:tc>
          <w:tcPr>
            <w:tcW w:w="810" w:type="dxa"/>
            <w:vAlign w:val="top"/>
            <w:tcBorders>
              <w:left w:val="single" w:color="000000" w:sz="4" w:space="0"/>
              <w:right w:val="single" w:color="000000" w:sz="4" w:space="0"/>
            </w:tcBorders>
          </w:tcPr>
          <w:p>
            <w:pPr>
              <w:pStyle w:val="TableText"/>
              <w:ind w:left="219"/>
              <w:spacing w:before="19" w:line="195" w:lineRule="auto"/>
              <w:rPr/>
            </w:pPr>
            <w:r>
              <w:rPr>
                <w:spacing w:val="-2"/>
              </w:rPr>
              <w:t>2.72</w:t>
            </w:r>
          </w:p>
        </w:tc>
        <w:tc>
          <w:tcPr>
            <w:tcW w:w="724" w:type="dxa"/>
            <w:vAlign w:val="top"/>
            <w:tcBorders>
              <w:left w:val="single" w:color="000000" w:sz="4" w:space="0"/>
            </w:tcBorders>
          </w:tcPr>
          <w:p>
            <w:pPr>
              <w:pStyle w:val="TableText"/>
              <w:ind w:left="178"/>
              <w:spacing w:before="19" w:line="195" w:lineRule="auto"/>
              <w:rPr/>
            </w:pPr>
            <w:r>
              <w:rPr>
                <w:spacing w:val="-2"/>
              </w:rPr>
              <w:t>2.77</w:t>
            </w:r>
          </w:p>
        </w:tc>
      </w:tr>
      <w:tr>
        <w:trPr>
          <w:trHeight w:val="224"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9" w:line="189" w:lineRule="auto"/>
              <w:rPr/>
            </w:pPr>
            <w:r>
              <w:rPr>
                <w:spacing w:val="-2"/>
              </w:rPr>
              <w:t>2.72</w:t>
            </w:r>
          </w:p>
        </w:tc>
        <w:tc>
          <w:tcPr>
            <w:tcW w:w="829" w:type="dxa"/>
            <w:vAlign w:val="top"/>
            <w:tcBorders>
              <w:left w:val="single" w:color="000000" w:sz="4" w:space="0"/>
              <w:right w:val="single" w:color="000000" w:sz="4" w:space="0"/>
            </w:tcBorders>
          </w:tcPr>
          <w:p>
            <w:pPr>
              <w:pStyle w:val="TableText"/>
              <w:ind w:left="227"/>
              <w:spacing w:before="29" w:line="189" w:lineRule="auto"/>
              <w:rPr/>
            </w:pPr>
            <w:r>
              <w:rPr>
                <w:spacing w:val="-2"/>
              </w:rPr>
              <w:t>3.06</w:t>
            </w:r>
          </w:p>
        </w:tc>
        <w:tc>
          <w:tcPr>
            <w:tcW w:w="810" w:type="dxa"/>
            <w:vAlign w:val="top"/>
            <w:tcBorders>
              <w:left w:val="single" w:color="000000" w:sz="4" w:space="0"/>
              <w:right w:val="single" w:color="000000" w:sz="4" w:space="0"/>
            </w:tcBorders>
          </w:tcPr>
          <w:p>
            <w:pPr>
              <w:pStyle w:val="TableText"/>
              <w:ind w:left="218"/>
              <w:spacing w:before="29" w:line="189" w:lineRule="auto"/>
              <w:rPr/>
            </w:pPr>
            <w:r>
              <w:rPr>
                <w:spacing w:val="-2"/>
              </w:rPr>
              <w:t>3.25</w:t>
            </w:r>
          </w:p>
        </w:tc>
        <w:tc>
          <w:tcPr>
            <w:tcW w:w="829" w:type="dxa"/>
            <w:vAlign w:val="top"/>
            <w:tcBorders>
              <w:left w:val="single" w:color="000000" w:sz="4" w:space="0"/>
              <w:right w:val="single" w:color="000000" w:sz="4" w:space="0"/>
            </w:tcBorders>
          </w:tcPr>
          <w:p>
            <w:pPr>
              <w:pStyle w:val="TableText"/>
              <w:ind w:left="227"/>
              <w:spacing w:before="29" w:line="189" w:lineRule="auto"/>
              <w:rPr/>
            </w:pPr>
            <w:r>
              <w:rPr>
                <w:spacing w:val="-2"/>
              </w:rPr>
              <w:t>3.38</w:t>
            </w:r>
          </w:p>
        </w:tc>
        <w:tc>
          <w:tcPr>
            <w:tcW w:w="820" w:type="dxa"/>
            <w:vAlign w:val="top"/>
            <w:tcBorders>
              <w:left w:val="single" w:color="000000" w:sz="4" w:space="0"/>
              <w:right w:val="single" w:color="000000" w:sz="4" w:space="0"/>
            </w:tcBorders>
          </w:tcPr>
          <w:p>
            <w:pPr>
              <w:pStyle w:val="TableText"/>
              <w:ind w:left="229"/>
              <w:spacing w:before="29" w:line="189" w:lineRule="auto"/>
              <w:rPr/>
            </w:pPr>
            <w:r>
              <w:rPr>
                <w:spacing w:val="-2"/>
              </w:rPr>
              <w:t>3.48</w:t>
            </w:r>
          </w:p>
        </w:tc>
        <w:tc>
          <w:tcPr>
            <w:tcW w:w="820" w:type="dxa"/>
            <w:vAlign w:val="top"/>
            <w:tcBorders>
              <w:left w:val="single" w:color="000000" w:sz="4" w:space="0"/>
              <w:right w:val="single" w:color="000000" w:sz="4" w:space="0"/>
            </w:tcBorders>
          </w:tcPr>
          <w:p>
            <w:pPr>
              <w:pStyle w:val="TableText"/>
              <w:ind w:left="229"/>
              <w:spacing w:before="29" w:line="189" w:lineRule="auto"/>
              <w:rPr/>
            </w:pPr>
            <w:r>
              <w:rPr>
                <w:spacing w:val="-2"/>
              </w:rPr>
              <w:t>3.56</w:t>
            </w:r>
          </w:p>
        </w:tc>
        <w:tc>
          <w:tcPr>
            <w:tcW w:w="820" w:type="dxa"/>
            <w:vAlign w:val="top"/>
            <w:tcBorders>
              <w:left w:val="single" w:color="000000" w:sz="4" w:space="0"/>
              <w:right w:val="single" w:color="000000" w:sz="4" w:space="0"/>
            </w:tcBorders>
          </w:tcPr>
          <w:p>
            <w:pPr>
              <w:pStyle w:val="TableText"/>
              <w:ind w:left="229"/>
              <w:spacing w:before="29" w:line="189" w:lineRule="auto"/>
              <w:rPr/>
            </w:pPr>
            <w:r>
              <w:rPr>
                <w:spacing w:val="-2"/>
              </w:rPr>
              <w:t>3.63</w:t>
            </w:r>
          </w:p>
        </w:tc>
        <w:tc>
          <w:tcPr>
            <w:tcW w:w="810" w:type="dxa"/>
            <w:vAlign w:val="top"/>
            <w:tcBorders>
              <w:left w:val="single" w:color="000000" w:sz="4" w:space="0"/>
              <w:right w:val="single" w:color="000000" w:sz="4" w:space="0"/>
            </w:tcBorders>
          </w:tcPr>
          <w:p>
            <w:pPr>
              <w:pStyle w:val="TableText"/>
              <w:ind w:left="219"/>
              <w:spacing w:before="29" w:line="189" w:lineRule="auto"/>
              <w:rPr/>
            </w:pPr>
            <w:r>
              <w:rPr>
                <w:spacing w:val="-2"/>
              </w:rPr>
              <w:t>3.69</w:t>
            </w:r>
          </w:p>
        </w:tc>
        <w:tc>
          <w:tcPr>
            <w:tcW w:w="724" w:type="dxa"/>
            <w:vAlign w:val="top"/>
            <w:tcBorders>
              <w:left w:val="single" w:color="000000" w:sz="4" w:space="0"/>
              <w:right w:val="single" w:color="000000" w:sz="4" w:space="0"/>
            </w:tcBorders>
          </w:tcPr>
          <w:p>
            <w:pPr>
              <w:pStyle w:val="TableText"/>
              <w:ind w:left="178"/>
              <w:spacing w:before="29" w:line="189" w:lineRule="auto"/>
              <w:rPr/>
            </w:pPr>
            <w:r>
              <w:rPr>
                <w:spacing w:val="-2"/>
              </w:rPr>
              <w:t>3.74</w:t>
            </w:r>
          </w:p>
        </w:tc>
      </w:tr>
      <w:tr>
        <w:trPr>
          <w:trHeight w:val="210" w:hRule="atLeast"/>
        </w:trPr>
        <w:tc>
          <w:tcPr>
            <w:tcW w:w="989" w:type="dxa"/>
            <w:vAlign w:val="top"/>
            <w:vMerge w:val="restart"/>
            <w:tcBorders>
              <w:right w:val="single" w:color="000000" w:sz="4" w:space="0"/>
              <w:bottom w:val="nil"/>
            </w:tcBorders>
          </w:tcPr>
          <w:p>
            <w:pPr>
              <w:pStyle w:val="TableText"/>
              <w:ind w:left="399"/>
              <w:spacing w:before="125" w:line="241" w:lineRule="auto"/>
              <w:rPr/>
            </w:pPr>
            <w:r>
              <w:rPr>
                <w:spacing w:val="-6"/>
              </w:rPr>
              <w:t>12</w:t>
            </w:r>
          </w:p>
        </w:tc>
        <w:tc>
          <w:tcPr>
            <w:tcW w:w="799" w:type="dxa"/>
            <w:vAlign w:val="top"/>
            <w:tcBorders>
              <w:left w:val="single" w:color="000000" w:sz="4" w:space="0"/>
              <w:right w:val="single" w:color="000000" w:sz="4" w:space="0"/>
            </w:tcBorders>
          </w:tcPr>
          <w:p>
            <w:pPr>
              <w:pStyle w:val="TableText"/>
              <w:ind w:left="216"/>
              <w:spacing w:before="25" w:line="179" w:lineRule="auto"/>
              <w:rPr/>
            </w:pPr>
            <w:r>
              <w:rPr>
                <w:spacing w:val="-4"/>
              </w:rPr>
              <w:t>1.78</w:t>
            </w:r>
          </w:p>
        </w:tc>
        <w:tc>
          <w:tcPr>
            <w:tcW w:w="829" w:type="dxa"/>
            <w:vAlign w:val="top"/>
            <w:tcBorders>
              <w:left w:val="single" w:color="000000" w:sz="4" w:space="0"/>
              <w:right w:val="single" w:color="000000" w:sz="4" w:space="0"/>
            </w:tcBorders>
          </w:tcPr>
          <w:p>
            <w:pPr>
              <w:pStyle w:val="TableText"/>
              <w:ind w:left="227"/>
              <w:spacing w:before="25" w:line="179" w:lineRule="auto"/>
              <w:rPr/>
            </w:pPr>
            <w:r>
              <w:rPr>
                <w:spacing w:val="-2"/>
              </w:rPr>
              <w:t>2.11</w:t>
            </w:r>
          </w:p>
        </w:tc>
        <w:tc>
          <w:tcPr>
            <w:tcW w:w="810" w:type="dxa"/>
            <w:vAlign w:val="top"/>
            <w:tcBorders>
              <w:left w:val="single" w:color="000000" w:sz="4" w:space="0"/>
              <w:right w:val="single" w:color="000000" w:sz="4" w:space="0"/>
            </w:tcBorders>
          </w:tcPr>
          <w:p>
            <w:pPr>
              <w:pStyle w:val="TableText"/>
              <w:ind w:left="218"/>
              <w:spacing w:before="25" w:line="179" w:lineRule="auto"/>
              <w:rPr/>
            </w:pPr>
            <w:r>
              <w:rPr>
                <w:spacing w:val="-2"/>
              </w:rPr>
              <w:t>2.29</w:t>
            </w:r>
          </w:p>
        </w:tc>
        <w:tc>
          <w:tcPr>
            <w:tcW w:w="829" w:type="dxa"/>
            <w:vAlign w:val="top"/>
            <w:tcBorders>
              <w:left w:val="single" w:color="000000" w:sz="4" w:space="0"/>
              <w:right w:val="single" w:color="000000" w:sz="4" w:space="0"/>
            </w:tcBorders>
          </w:tcPr>
          <w:p>
            <w:pPr>
              <w:pStyle w:val="TableText"/>
              <w:ind w:left="227"/>
              <w:spacing w:before="25" w:line="179" w:lineRule="auto"/>
              <w:rPr/>
            </w:pPr>
            <w:r>
              <w:rPr>
                <w:spacing w:val="-2"/>
              </w:rPr>
              <w:t>2.41</w:t>
            </w:r>
          </w:p>
        </w:tc>
        <w:tc>
          <w:tcPr>
            <w:tcW w:w="820" w:type="dxa"/>
            <w:vAlign w:val="top"/>
            <w:tcBorders>
              <w:left w:val="single" w:color="000000" w:sz="4" w:space="0"/>
              <w:right w:val="single" w:color="000000" w:sz="4" w:space="0"/>
            </w:tcBorders>
          </w:tcPr>
          <w:p>
            <w:pPr>
              <w:pStyle w:val="TableText"/>
              <w:ind w:left="229"/>
              <w:spacing w:before="25" w:line="179" w:lineRule="auto"/>
              <w:rPr/>
            </w:pPr>
            <w:r>
              <w:rPr>
                <w:spacing w:val="-2"/>
              </w:rPr>
              <w:t>2.50</w:t>
            </w:r>
          </w:p>
        </w:tc>
        <w:tc>
          <w:tcPr>
            <w:tcW w:w="820" w:type="dxa"/>
            <w:vAlign w:val="top"/>
            <w:tcBorders>
              <w:left w:val="single" w:color="000000" w:sz="4" w:space="0"/>
              <w:right w:val="single" w:color="000000" w:sz="4" w:space="0"/>
            </w:tcBorders>
          </w:tcPr>
          <w:p>
            <w:pPr>
              <w:pStyle w:val="TableText"/>
              <w:ind w:left="229"/>
              <w:spacing w:before="25" w:line="179" w:lineRule="auto"/>
              <w:rPr/>
            </w:pPr>
            <w:r>
              <w:rPr>
                <w:spacing w:val="-2"/>
              </w:rPr>
              <w:t>2.58</w:t>
            </w:r>
          </w:p>
        </w:tc>
        <w:tc>
          <w:tcPr>
            <w:tcW w:w="820" w:type="dxa"/>
            <w:vAlign w:val="top"/>
            <w:tcBorders>
              <w:left w:val="single" w:color="000000" w:sz="4" w:space="0"/>
              <w:right w:val="single" w:color="000000" w:sz="4" w:space="0"/>
            </w:tcBorders>
          </w:tcPr>
          <w:p>
            <w:pPr>
              <w:pStyle w:val="TableText"/>
              <w:ind w:left="229"/>
              <w:spacing w:before="25" w:line="179" w:lineRule="auto"/>
              <w:rPr/>
            </w:pPr>
            <w:r>
              <w:rPr>
                <w:spacing w:val="-2"/>
              </w:rPr>
              <w:t>2.64</w:t>
            </w:r>
          </w:p>
        </w:tc>
        <w:tc>
          <w:tcPr>
            <w:tcW w:w="810" w:type="dxa"/>
            <w:vAlign w:val="top"/>
            <w:tcBorders>
              <w:left w:val="single" w:color="000000" w:sz="4" w:space="0"/>
              <w:right w:val="single" w:color="000000" w:sz="4" w:space="0"/>
            </w:tcBorders>
          </w:tcPr>
          <w:p>
            <w:pPr>
              <w:pStyle w:val="TableText"/>
              <w:ind w:left="219"/>
              <w:spacing w:before="25" w:line="179" w:lineRule="auto"/>
              <w:rPr/>
            </w:pPr>
            <w:r>
              <w:rPr>
                <w:spacing w:val="-2"/>
              </w:rPr>
              <w:t>2.69</w:t>
            </w:r>
          </w:p>
        </w:tc>
        <w:tc>
          <w:tcPr>
            <w:tcW w:w="724" w:type="dxa"/>
            <w:vAlign w:val="top"/>
            <w:tcBorders>
              <w:left w:val="single" w:color="000000" w:sz="4" w:space="0"/>
            </w:tcBorders>
          </w:tcPr>
          <w:p>
            <w:pPr>
              <w:pStyle w:val="TableText"/>
              <w:ind w:left="178"/>
              <w:spacing w:before="25" w:line="179" w:lineRule="auto"/>
              <w:rPr/>
            </w:pPr>
            <w:r>
              <w:rPr>
                <w:spacing w:val="-2"/>
              </w:rPr>
              <w:t>2.74</w:t>
            </w:r>
          </w:p>
        </w:tc>
      </w:tr>
      <w:tr>
        <w:trPr>
          <w:trHeight w:val="22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15" w:line="200" w:lineRule="auto"/>
              <w:rPr/>
            </w:pPr>
            <w:r>
              <w:rPr>
                <w:spacing w:val="-2"/>
              </w:rPr>
              <w:t>2.68</w:t>
            </w:r>
          </w:p>
        </w:tc>
        <w:tc>
          <w:tcPr>
            <w:tcW w:w="829" w:type="dxa"/>
            <w:vAlign w:val="top"/>
            <w:tcBorders>
              <w:left w:val="single" w:color="000000" w:sz="4" w:space="0"/>
              <w:right w:val="single" w:color="000000" w:sz="4" w:space="0"/>
            </w:tcBorders>
          </w:tcPr>
          <w:p>
            <w:pPr>
              <w:pStyle w:val="TableText"/>
              <w:ind w:left="227"/>
              <w:spacing w:before="15" w:line="200" w:lineRule="auto"/>
              <w:rPr/>
            </w:pPr>
            <w:r>
              <w:rPr>
                <w:spacing w:val="-2"/>
              </w:rPr>
              <w:t>3.01</w:t>
            </w:r>
          </w:p>
        </w:tc>
        <w:tc>
          <w:tcPr>
            <w:tcW w:w="810" w:type="dxa"/>
            <w:vAlign w:val="top"/>
            <w:tcBorders>
              <w:left w:val="single" w:color="000000" w:sz="4" w:space="0"/>
              <w:right w:val="single" w:color="000000" w:sz="4" w:space="0"/>
            </w:tcBorders>
          </w:tcPr>
          <w:p>
            <w:pPr>
              <w:pStyle w:val="TableText"/>
              <w:ind w:left="218"/>
              <w:spacing w:before="15" w:line="200" w:lineRule="auto"/>
              <w:rPr/>
            </w:pPr>
            <w:r>
              <w:rPr>
                <w:spacing w:val="-2"/>
              </w:rPr>
              <w:t>3.19</w:t>
            </w:r>
          </w:p>
        </w:tc>
        <w:tc>
          <w:tcPr>
            <w:tcW w:w="829" w:type="dxa"/>
            <w:vAlign w:val="top"/>
            <w:tcBorders>
              <w:left w:val="single" w:color="000000" w:sz="4" w:space="0"/>
              <w:right w:val="single" w:color="000000" w:sz="4" w:space="0"/>
            </w:tcBorders>
          </w:tcPr>
          <w:p>
            <w:pPr>
              <w:pStyle w:val="TableText"/>
              <w:ind w:left="227"/>
              <w:spacing w:before="15" w:line="200" w:lineRule="auto"/>
              <w:rPr/>
            </w:pPr>
            <w:r>
              <w:rPr>
                <w:spacing w:val="-2"/>
              </w:rPr>
              <w:t>3.32</w:t>
            </w:r>
          </w:p>
        </w:tc>
        <w:tc>
          <w:tcPr>
            <w:tcW w:w="820" w:type="dxa"/>
            <w:vAlign w:val="top"/>
            <w:tcBorders>
              <w:left w:val="single" w:color="000000" w:sz="4" w:space="0"/>
              <w:right w:val="single" w:color="000000" w:sz="4" w:space="0"/>
            </w:tcBorders>
          </w:tcPr>
          <w:p>
            <w:pPr>
              <w:pStyle w:val="TableText"/>
              <w:ind w:left="229"/>
              <w:spacing w:before="15" w:line="200" w:lineRule="auto"/>
              <w:rPr/>
            </w:pPr>
            <w:r>
              <w:rPr>
                <w:spacing w:val="-2"/>
              </w:rPr>
              <w:t>3.42</w:t>
            </w:r>
          </w:p>
        </w:tc>
        <w:tc>
          <w:tcPr>
            <w:tcW w:w="820" w:type="dxa"/>
            <w:vAlign w:val="top"/>
            <w:tcBorders>
              <w:left w:val="single" w:color="000000" w:sz="4" w:space="0"/>
              <w:right w:val="single" w:color="000000" w:sz="4" w:space="0"/>
            </w:tcBorders>
          </w:tcPr>
          <w:p>
            <w:pPr>
              <w:pStyle w:val="TableText"/>
              <w:ind w:left="229"/>
              <w:spacing w:before="15" w:line="200" w:lineRule="auto"/>
              <w:rPr/>
            </w:pPr>
            <w:r>
              <w:rPr>
                <w:spacing w:val="-2"/>
              </w:rPr>
              <w:t>3.50</w:t>
            </w:r>
          </w:p>
        </w:tc>
        <w:tc>
          <w:tcPr>
            <w:tcW w:w="820" w:type="dxa"/>
            <w:vAlign w:val="top"/>
            <w:tcBorders>
              <w:left w:val="single" w:color="000000" w:sz="4" w:space="0"/>
              <w:right w:val="single" w:color="000000" w:sz="4" w:space="0"/>
            </w:tcBorders>
          </w:tcPr>
          <w:p>
            <w:pPr>
              <w:pStyle w:val="TableText"/>
              <w:ind w:left="229"/>
              <w:spacing w:before="15" w:line="200" w:lineRule="auto"/>
              <w:rPr/>
            </w:pPr>
            <w:r>
              <w:rPr>
                <w:spacing w:val="-2"/>
              </w:rPr>
              <w:t>3.56</w:t>
            </w:r>
          </w:p>
        </w:tc>
        <w:tc>
          <w:tcPr>
            <w:tcW w:w="810" w:type="dxa"/>
            <w:vAlign w:val="top"/>
            <w:tcBorders>
              <w:left w:val="single" w:color="000000" w:sz="4" w:space="0"/>
              <w:right w:val="single" w:color="000000" w:sz="4" w:space="0"/>
            </w:tcBorders>
          </w:tcPr>
          <w:p>
            <w:pPr>
              <w:pStyle w:val="TableText"/>
              <w:ind w:left="219"/>
              <w:spacing w:before="15" w:line="200" w:lineRule="auto"/>
              <w:rPr/>
            </w:pPr>
            <w:r>
              <w:rPr>
                <w:spacing w:val="-2"/>
              </w:rPr>
              <w:t>3.62</w:t>
            </w:r>
          </w:p>
        </w:tc>
        <w:tc>
          <w:tcPr>
            <w:tcW w:w="724" w:type="dxa"/>
            <w:vAlign w:val="top"/>
            <w:tcBorders>
              <w:left w:val="single" w:color="000000" w:sz="4" w:space="0"/>
              <w:right w:val="single" w:color="000000" w:sz="4" w:space="0"/>
            </w:tcBorders>
          </w:tcPr>
          <w:p>
            <w:pPr>
              <w:pStyle w:val="TableText"/>
              <w:ind w:left="178"/>
              <w:spacing w:before="15" w:line="200" w:lineRule="auto"/>
              <w:rPr/>
            </w:pPr>
            <w:r>
              <w:rPr>
                <w:spacing w:val="-2"/>
              </w:rPr>
              <w:t>3.67</w:t>
            </w:r>
          </w:p>
        </w:tc>
      </w:tr>
      <w:tr>
        <w:trPr>
          <w:trHeight w:val="235" w:hRule="atLeast"/>
        </w:trPr>
        <w:tc>
          <w:tcPr>
            <w:tcW w:w="989" w:type="dxa"/>
            <w:vAlign w:val="top"/>
            <w:vMerge w:val="restart"/>
            <w:tcBorders>
              <w:right w:val="single" w:color="000000" w:sz="4" w:space="0"/>
              <w:bottom w:val="nil"/>
            </w:tcBorders>
          </w:tcPr>
          <w:p>
            <w:pPr>
              <w:pStyle w:val="TableText"/>
              <w:ind w:left="399"/>
              <w:spacing w:before="134"/>
              <w:rPr/>
            </w:pPr>
            <w:r>
              <w:rPr>
                <w:spacing w:val="-6"/>
              </w:rPr>
              <w:t>13</w:t>
            </w:r>
          </w:p>
        </w:tc>
        <w:tc>
          <w:tcPr>
            <w:tcW w:w="799" w:type="dxa"/>
            <w:vAlign w:val="top"/>
            <w:tcBorders>
              <w:left w:val="single" w:color="000000" w:sz="4" w:space="0"/>
              <w:right w:val="single" w:color="000000" w:sz="4" w:space="0"/>
            </w:tcBorders>
          </w:tcPr>
          <w:p>
            <w:pPr>
              <w:pStyle w:val="TableText"/>
              <w:ind w:left="225"/>
              <w:spacing w:before="55" w:line="174" w:lineRule="auto"/>
              <w:rPr/>
            </w:pPr>
            <w:r>
              <w:rPr>
                <w:spacing w:val="-4"/>
              </w:rPr>
              <w:t>1.77</w:t>
            </w:r>
          </w:p>
        </w:tc>
        <w:tc>
          <w:tcPr>
            <w:tcW w:w="829" w:type="dxa"/>
            <w:vAlign w:val="top"/>
            <w:tcBorders>
              <w:left w:val="single" w:color="000000" w:sz="4" w:space="0"/>
              <w:right w:val="single" w:color="000000" w:sz="4" w:space="0"/>
            </w:tcBorders>
          </w:tcPr>
          <w:p>
            <w:pPr>
              <w:pStyle w:val="TableText"/>
              <w:ind w:left="227"/>
              <w:spacing w:before="35" w:line="194" w:lineRule="auto"/>
              <w:rPr/>
            </w:pPr>
            <w:r>
              <w:rPr>
                <w:spacing w:val="-2"/>
              </w:rPr>
              <w:t>2.09</w:t>
            </w:r>
          </w:p>
        </w:tc>
        <w:tc>
          <w:tcPr>
            <w:tcW w:w="810" w:type="dxa"/>
            <w:vAlign w:val="top"/>
            <w:tcBorders>
              <w:left w:val="single" w:color="000000" w:sz="4" w:space="0"/>
              <w:right w:val="single" w:color="000000" w:sz="4" w:space="0"/>
            </w:tcBorders>
          </w:tcPr>
          <w:p>
            <w:pPr>
              <w:pStyle w:val="TableText"/>
              <w:ind w:left="218"/>
              <w:spacing w:before="35" w:line="194" w:lineRule="auto"/>
              <w:rPr/>
            </w:pPr>
            <w:r>
              <w:rPr>
                <w:spacing w:val="-2"/>
              </w:rPr>
              <w:t>2.27</w:t>
            </w:r>
          </w:p>
        </w:tc>
        <w:tc>
          <w:tcPr>
            <w:tcW w:w="829" w:type="dxa"/>
            <w:vAlign w:val="top"/>
            <w:tcBorders>
              <w:left w:val="single" w:color="000000" w:sz="4" w:space="0"/>
              <w:right w:val="single" w:color="000000" w:sz="4" w:space="0"/>
            </w:tcBorders>
          </w:tcPr>
          <w:p>
            <w:pPr>
              <w:pStyle w:val="TableText"/>
              <w:ind w:left="227"/>
              <w:spacing w:before="35" w:line="194" w:lineRule="auto"/>
              <w:rPr/>
            </w:pPr>
            <w:r>
              <w:rPr>
                <w:spacing w:val="-2"/>
              </w:rPr>
              <w:t>2.39</w:t>
            </w:r>
          </w:p>
        </w:tc>
        <w:tc>
          <w:tcPr>
            <w:tcW w:w="820" w:type="dxa"/>
            <w:vAlign w:val="top"/>
            <w:tcBorders>
              <w:left w:val="single" w:color="000000" w:sz="4" w:space="0"/>
              <w:right w:val="single" w:color="000000" w:sz="4" w:space="0"/>
            </w:tcBorders>
          </w:tcPr>
          <w:p>
            <w:pPr>
              <w:pStyle w:val="TableText"/>
              <w:ind w:left="229"/>
              <w:spacing w:before="35" w:line="194" w:lineRule="auto"/>
              <w:rPr/>
            </w:pPr>
            <w:r>
              <w:rPr>
                <w:spacing w:val="-2"/>
              </w:rPr>
              <w:t>2.48</w:t>
            </w:r>
          </w:p>
        </w:tc>
        <w:tc>
          <w:tcPr>
            <w:tcW w:w="820" w:type="dxa"/>
            <w:vAlign w:val="top"/>
            <w:tcBorders>
              <w:left w:val="single" w:color="000000" w:sz="4" w:space="0"/>
              <w:right w:val="single" w:color="000000" w:sz="4" w:space="0"/>
            </w:tcBorders>
          </w:tcPr>
          <w:p>
            <w:pPr>
              <w:pStyle w:val="TableText"/>
              <w:ind w:left="229"/>
              <w:spacing w:before="35" w:line="194" w:lineRule="auto"/>
              <w:rPr/>
            </w:pPr>
            <w:r>
              <w:rPr>
                <w:spacing w:val="-2"/>
              </w:rPr>
              <w:t>2.55</w:t>
            </w:r>
          </w:p>
        </w:tc>
        <w:tc>
          <w:tcPr>
            <w:tcW w:w="820" w:type="dxa"/>
            <w:vAlign w:val="top"/>
            <w:tcBorders>
              <w:left w:val="single" w:color="000000" w:sz="4" w:space="0"/>
              <w:right w:val="single" w:color="000000" w:sz="4" w:space="0"/>
            </w:tcBorders>
          </w:tcPr>
          <w:p>
            <w:pPr>
              <w:pStyle w:val="TableText"/>
              <w:ind w:left="229"/>
              <w:spacing w:before="35" w:line="194" w:lineRule="auto"/>
              <w:rPr/>
            </w:pPr>
            <w:r>
              <w:rPr>
                <w:spacing w:val="-2"/>
              </w:rPr>
              <w:t>2.61</w:t>
            </w:r>
          </w:p>
        </w:tc>
        <w:tc>
          <w:tcPr>
            <w:tcW w:w="810" w:type="dxa"/>
            <w:vAlign w:val="top"/>
            <w:tcBorders>
              <w:left w:val="single" w:color="000000" w:sz="4" w:space="0"/>
              <w:right w:val="single" w:color="000000" w:sz="4" w:space="0"/>
            </w:tcBorders>
          </w:tcPr>
          <w:p>
            <w:pPr>
              <w:pStyle w:val="TableText"/>
              <w:ind w:left="219"/>
              <w:spacing w:before="35" w:line="194" w:lineRule="auto"/>
              <w:rPr/>
            </w:pPr>
            <w:r>
              <w:rPr>
                <w:spacing w:val="-2"/>
              </w:rPr>
              <w:t>2.66</w:t>
            </w:r>
          </w:p>
        </w:tc>
        <w:tc>
          <w:tcPr>
            <w:tcW w:w="724" w:type="dxa"/>
            <w:vAlign w:val="top"/>
            <w:tcBorders>
              <w:left w:val="single" w:color="000000" w:sz="4" w:space="0"/>
            </w:tcBorders>
          </w:tcPr>
          <w:p>
            <w:pPr>
              <w:pStyle w:val="TableText"/>
              <w:ind w:left="178"/>
              <w:spacing w:before="35" w:line="194" w:lineRule="auto"/>
              <w:rPr/>
            </w:pPr>
            <w:r>
              <w:rPr>
                <w:spacing w:val="-2"/>
              </w:rPr>
              <w:t>2.71</w:t>
            </w:r>
          </w:p>
        </w:tc>
      </w:tr>
      <w:tr>
        <w:trPr>
          <w:trHeight w:val="219"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25"/>
              <w:spacing w:before="10" w:line="204" w:lineRule="auto"/>
              <w:rPr/>
            </w:pPr>
            <w:r>
              <w:rPr>
                <w:spacing w:val="-2"/>
              </w:rPr>
              <w:t>2.65</w:t>
            </w:r>
          </w:p>
        </w:tc>
        <w:tc>
          <w:tcPr>
            <w:tcW w:w="829" w:type="dxa"/>
            <w:vAlign w:val="top"/>
            <w:tcBorders>
              <w:left w:val="single" w:color="000000" w:sz="4" w:space="0"/>
              <w:right w:val="single" w:color="000000" w:sz="4" w:space="0"/>
            </w:tcBorders>
          </w:tcPr>
          <w:p>
            <w:pPr>
              <w:pStyle w:val="TableText"/>
              <w:ind w:left="227"/>
              <w:spacing w:before="30" w:line="183" w:lineRule="auto"/>
              <w:rPr/>
            </w:pPr>
            <w:r>
              <w:rPr>
                <w:spacing w:val="-2"/>
              </w:rPr>
              <w:t>2.97</w:t>
            </w:r>
          </w:p>
        </w:tc>
        <w:tc>
          <w:tcPr>
            <w:tcW w:w="810" w:type="dxa"/>
            <w:vAlign w:val="top"/>
            <w:tcBorders>
              <w:left w:val="single" w:color="000000" w:sz="4" w:space="0"/>
              <w:right w:val="single" w:color="000000" w:sz="4" w:space="0"/>
            </w:tcBorders>
          </w:tcPr>
          <w:p>
            <w:pPr>
              <w:pStyle w:val="TableText"/>
              <w:ind w:left="218"/>
              <w:spacing w:before="30" w:line="183" w:lineRule="auto"/>
              <w:rPr/>
            </w:pPr>
            <w:r>
              <w:rPr>
                <w:spacing w:val="-2"/>
              </w:rPr>
              <w:t>3.15</w:t>
            </w:r>
          </w:p>
        </w:tc>
        <w:tc>
          <w:tcPr>
            <w:tcW w:w="829" w:type="dxa"/>
            <w:vAlign w:val="top"/>
            <w:tcBorders>
              <w:left w:val="single" w:color="000000" w:sz="4" w:space="0"/>
              <w:right w:val="single" w:color="000000" w:sz="4" w:space="0"/>
            </w:tcBorders>
          </w:tcPr>
          <w:p>
            <w:pPr>
              <w:pStyle w:val="TableText"/>
              <w:ind w:left="227"/>
              <w:spacing w:before="30" w:line="183" w:lineRule="auto"/>
              <w:rPr/>
            </w:pPr>
            <w:r>
              <w:rPr>
                <w:spacing w:val="-2"/>
              </w:rPr>
              <w:t>3.27</w:t>
            </w:r>
          </w:p>
        </w:tc>
        <w:tc>
          <w:tcPr>
            <w:tcW w:w="820" w:type="dxa"/>
            <w:vAlign w:val="top"/>
            <w:tcBorders>
              <w:left w:val="single" w:color="000000" w:sz="4" w:space="0"/>
              <w:right w:val="single" w:color="000000" w:sz="4" w:space="0"/>
            </w:tcBorders>
          </w:tcPr>
          <w:p>
            <w:pPr>
              <w:pStyle w:val="TableText"/>
              <w:ind w:left="229"/>
              <w:spacing w:before="30" w:line="183" w:lineRule="auto"/>
              <w:rPr/>
            </w:pPr>
            <w:r>
              <w:rPr>
                <w:spacing w:val="-2"/>
              </w:rPr>
              <w:t>3.37</w:t>
            </w:r>
          </w:p>
        </w:tc>
        <w:tc>
          <w:tcPr>
            <w:tcW w:w="820" w:type="dxa"/>
            <w:vAlign w:val="top"/>
            <w:tcBorders>
              <w:left w:val="single" w:color="000000" w:sz="4" w:space="0"/>
              <w:right w:val="single" w:color="000000" w:sz="4" w:space="0"/>
            </w:tcBorders>
          </w:tcPr>
          <w:p>
            <w:pPr>
              <w:pStyle w:val="TableText"/>
              <w:ind w:left="229"/>
              <w:spacing w:before="30" w:line="183" w:lineRule="auto"/>
              <w:rPr/>
            </w:pPr>
            <w:r>
              <w:rPr>
                <w:spacing w:val="-2"/>
              </w:rPr>
              <w:t>3.44</w:t>
            </w:r>
          </w:p>
        </w:tc>
        <w:tc>
          <w:tcPr>
            <w:tcW w:w="820" w:type="dxa"/>
            <w:vAlign w:val="top"/>
            <w:tcBorders>
              <w:left w:val="single" w:color="000000" w:sz="4" w:space="0"/>
              <w:right w:val="single" w:color="000000" w:sz="4" w:space="0"/>
            </w:tcBorders>
          </w:tcPr>
          <w:p>
            <w:pPr>
              <w:pStyle w:val="TableText"/>
              <w:ind w:left="229"/>
              <w:spacing w:before="30" w:line="183" w:lineRule="auto"/>
              <w:rPr/>
            </w:pPr>
            <w:r>
              <w:rPr>
                <w:spacing w:val="-2"/>
              </w:rPr>
              <w:t>3.51</w:t>
            </w:r>
          </w:p>
        </w:tc>
        <w:tc>
          <w:tcPr>
            <w:tcW w:w="810" w:type="dxa"/>
            <w:vAlign w:val="top"/>
            <w:tcBorders>
              <w:left w:val="single" w:color="000000" w:sz="4" w:space="0"/>
              <w:right w:val="single" w:color="000000" w:sz="4" w:space="0"/>
            </w:tcBorders>
          </w:tcPr>
          <w:p>
            <w:pPr>
              <w:pStyle w:val="TableText"/>
              <w:ind w:left="219"/>
              <w:spacing w:before="30" w:line="183" w:lineRule="auto"/>
              <w:rPr/>
            </w:pPr>
            <w:r>
              <w:rPr>
                <w:spacing w:val="-2"/>
              </w:rPr>
              <w:t>3.56</w:t>
            </w:r>
          </w:p>
        </w:tc>
        <w:tc>
          <w:tcPr>
            <w:tcW w:w="724" w:type="dxa"/>
            <w:vAlign w:val="top"/>
            <w:tcBorders>
              <w:left w:val="single" w:color="000000" w:sz="4" w:space="0"/>
              <w:right w:val="single" w:color="000000" w:sz="4" w:space="0"/>
            </w:tcBorders>
          </w:tcPr>
          <w:p>
            <w:pPr>
              <w:pStyle w:val="TableText"/>
              <w:ind w:left="178"/>
              <w:spacing w:before="30" w:line="183" w:lineRule="auto"/>
              <w:rPr/>
            </w:pPr>
            <w:r>
              <w:rPr>
                <w:spacing w:val="-2"/>
              </w:rPr>
              <w:t>3.61</w:t>
            </w:r>
          </w:p>
        </w:tc>
      </w:tr>
      <w:tr>
        <w:trPr>
          <w:trHeight w:val="214" w:hRule="atLeast"/>
        </w:trPr>
        <w:tc>
          <w:tcPr>
            <w:tcW w:w="989" w:type="dxa"/>
            <w:vAlign w:val="top"/>
            <w:vMerge w:val="restart"/>
            <w:tcBorders>
              <w:right w:val="single" w:color="000000" w:sz="4" w:space="0"/>
              <w:bottom w:val="nil"/>
            </w:tcBorders>
          </w:tcPr>
          <w:p>
            <w:pPr>
              <w:pStyle w:val="TableText"/>
              <w:ind w:left="399"/>
              <w:spacing w:before="131" w:line="241" w:lineRule="auto"/>
              <w:rPr/>
            </w:pPr>
            <w:r>
              <w:rPr>
                <w:spacing w:val="-6"/>
              </w:rPr>
              <w:t>14</w:t>
            </w:r>
          </w:p>
        </w:tc>
        <w:tc>
          <w:tcPr>
            <w:tcW w:w="799" w:type="dxa"/>
            <w:vAlign w:val="top"/>
            <w:tcBorders>
              <w:left w:val="single" w:color="000000" w:sz="4" w:space="0"/>
              <w:right w:val="single" w:color="000000" w:sz="4" w:space="0"/>
            </w:tcBorders>
          </w:tcPr>
          <w:p>
            <w:pPr>
              <w:pStyle w:val="TableText"/>
              <w:ind w:left="216"/>
              <w:spacing w:before="21" w:line="187" w:lineRule="auto"/>
              <w:rPr/>
            </w:pPr>
            <w:r>
              <w:rPr>
                <w:spacing w:val="-4"/>
              </w:rPr>
              <w:t>1.76</w:t>
            </w:r>
          </w:p>
        </w:tc>
        <w:tc>
          <w:tcPr>
            <w:tcW w:w="829" w:type="dxa"/>
            <w:vAlign w:val="top"/>
            <w:tcBorders>
              <w:left w:val="single" w:color="000000" w:sz="4" w:space="0"/>
              <w:right w:val="single" w:color="000000" w:sz="4" w:space="0"/>
            </w:tcBorders>
          </w:tcPr>
          <w:p>
            <w:pPr>
              <w:pStyle w:val="TableText"/>
              <w:ind w:left="227"/>
              <w:spacing w:before="21" w:line="187" w:lineRule="auto"/>
              <w:rPr/>
            </w:pPr>
            <w:r>
              <w:rPr>
                <w:spacing w:val="-2"/>
              </w:rPr>
              <w:t>2.08</w:t>
            </w:r>
          </w:p>
        </w:tc>
        <w:tc>
          <w:tcPr>
            <w:tcW w:w="810" w:type="dxa"/>
            <w:vAlign w:val="top"/>
            <w:tcBorders>
              <w:left w:val="single" w:color="000000" w:sz="4" w:space="0"/>
              <w:right w:val="single" w:color="000000" w:sz="4" w:space="0"/>
            </w:tcBorders>
          </w:tcPr>
          <w:p>
            <w:pPr>
              <w:pStyle w:val="TableText"/>
              <w:ind w:left="218"/>
              <w:spacing w:before="21" w:line="187" w:lineRule="auto"/>
              <w:rPr/>
            </w:pPr>
            <w:r>
              <w:rPr>
                <w:spacing w:val="-2"/>
              </w:rPr>
              <w:t>2.25</w:t>
            </w:r>
          </w:p>
        </w:tc>
        <w:tc>
          <w:tcPr>
            <w:tcW w:w="829" w:type="dxa"/>
            <w:vAlign w:val="top"/>
            <w:tcBorders>
              <w:left w:val="single" w:color="000000" w:sz="4" w:space="0"/>
              <w:right w:val="single" w:color="000000" w:sz="4" w:space="0"/>
            </w:tcBorders>
          </w:tcPr>
          <w:p>
            <w:pPr>
              <w:pStyle w:val="TableText"/>
              <w:ind w:left="227"/>
              <w:spacing w:before="21" w:line="187" w:lineRule="auto"/>
              <w:rPr/>
            </w:pPr>
            <w:r>
              <w:rPr>
                <w:spacing w:val="-2"/>
              </w:rPr>
              <w:t>2.37</w:t>
            </w:r>
          </w:p>
        </w:tc>
        <w:tc>
          <w:tcPr>
            <w:tcW w:w="820" w:type="dxa"/>
            <w:vAlign w:val="top"/>
            <w:tcBorders>
              <w:left w:val="single" w:color="000000" w:sz="4" w:space="0"/>
              <w:right w:val="single" w:color="000000" w:sz="4" w:space="0"/>
            </w:tcBorders>
          </w:tcPr>
          <w:p>
            <w:pPr>
              <w:pStyle w:val="TableText"/>
              <w:ind w:left="229"/>
              <w:spacing w:before="21" w:line="187" w:lineRule="auto"/>
              <w:rPr/>
            </w:pPr>
            <w:r>
              <w:rPr>
                <w:spacing w:val="-2"/>
              </w:rPr>
              <w:t>2.46</w:t>
            </w:r>
          </w:p>
        </w:tc>
        <w:tc>
          <w:tcPr>
            <w:tcW w:w="820" w:type="dxa"/>
            <w:vAlign w:val="top"/>
            <w:tcBorders>
              <w:left w:val="single" w:color="000000" w:sz="4" w:space="0"/>
              <w:right w:val="single" w:color="000000" w:sz="4" w:space="0"/>
            </w:tcBorders>
          </w:tcPr>
          <w:p>
            <w:pPr>
              <w:pStyle w:val="TableText"/>
              <w:ind w:left="229"/>
              <w:spacing w:before="21" w:line="187" w:lineRule="auto"/>
              <w:rPr/>
            </w:pPr>
            <w:r>
              <w:rPr>
                <w:spacing w:val="-2"/>
              </w:rPr>
              <w:t>2.53</w:t>
            </w:r>
          </w:p>
        </w:tc>
        <w:tc>
          <w:tcPr>
            <w:tcW w:w="820" w:type="dxa"/>
            <w:vAlign w:val="top"/>
            <w:tcBorders>
              <w:left w:val="single" w:color="000000" w:sz="4" w:space="0"/>
              <w:right w:val="single" w:color="000000" w:sz="4" w:space="0"/>
            </w:tcBorders>
          </w:tcPr>
          <w:p>
            <w:pPr>
              <w:pStyle w:val="TableText"/>
              <w:ind w:left="229"/>
              <w:spacing w:before="21" w:line="187" w:lineRule="auto"/>
              <w:rPr/>
            </w:pPr>
            <w:r>
              <w:rPr>
                <w:spacing w:val="-2"/>
              </w:rPr>
              <w:t>2.59</w:t>
            </w:r>
          </w:p>
        </w:tc>
        <w:tc>
          <w:tcPr>
            <w:tcW w:w="810" w:type="dxa"/>
            <w:vAlign w:val="top"/>
            <w:tcBorders>
              <w:left w:val="single" w:color="000000" w:sz="4" w:space="0"/>
              <w:right w:val="single" w:color="000000" w:sz="4" w:space="0"/>
            </w:tcBorders>
          </w:tcPr>
          <w:p>
            <w:pPr>
              <w:pStyle w:val="TableText"/>
              <w:ind w:left="219"/>
              <w:spacing w:before="21" w:line="187" w:lineRule="auto"/>
              <w:rPr/>
            </w:pPr>
            <w:r>
              <w:rPr>
                <w:spacing w:val="-2"/>
              </w:rPr>
              <w:t>2.64</w:t>
            </w:r>
          </w:p>
        </w:tc>
        <w:tc>
          <w:tcPr>
            <w:tcW w:w="724" w:type="dxa"/>
            <w:vAlign w:val="top"/>
            <w:tcBorders>
              <w:left w:val="single" w:color="000000" w:sz="4" w:space="0"/>
            </w:tcBorders>
          </w:tcPr>
          <w:p>
            <w:pPr>
              <w:pStyle w:val="TableText"/>
              <w:ind w:left="178"/>
              <w:spacing w:before="21" w:line="187" w:lineRule="auto"/>
              <w:rPr/>
            </w:pPr>
            <w:r>
              <w:rPr>
                <w:spacing w:val="-2"/>
              </w:rPr>
              <w:t>2.69</w:t>
            </w:r>
          </w:p>
        </w:tc>
      </w:tr>
      <w:tr>
        <w:trPr>
          <w:trHeight w:val="22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7" w:line="192" w:lineRule="auto"/>
              <w:rPr/>
            </w:pPr>
            <w:r>
              <w:rPr>
                <w:spacing w:val="-2"/>
              </w:rPr>
              <w:t>2.62</w:t>
            </w:r>
          </w:p>
        </w:tc>
        <w:tc>
          <w:tcPr>
            <w:tcW w:w="829" w:type="dxa"/>
            <w:vAlign w:val="top"/>
            <w:tcBorders>
              <w:left w:val="single" w:color="000000" w:sz="4" w:space="0"/>
              <w:right w:val="single" w:color="000000" w:sz="4" w:space="0"/>
            </w:tcBorders>
          </w:tcPr>
          <w:p>
            <w:pPr>
              <w:pStyle w:val="TableText"/>
              <w:ind w:left="227"/>
              <w:spacing w:before="27" w:line="192" w:lineRule="auto"/>
              <w:rPr/>
            </w:pPr>
            <w:r>
              <w:rPr>
                <w:spacing w:val="-2"/>
              </w:rPr>
              <w:t>2.94</w:t>
            </w:r>
          </w:p>
        </w:tc>
        <w:tc>
          <w:tcPr>
            <w:tcW w:w="810" w:type="dxa"/>
            <w:vAlign w:val="top"/>
            <w:tcBorders>
              <w:left w:val="single" w:color="000000" w:sz="4" w:space="0"/>
              <w:right w:val="single" w:color="000000" w:sz="4" w:space="0"/>
            </w:tcBorders>
          </w:tcPr>
          <w:p>
            <w:pPr>
              <w:pStyle w:val="TableText"/>
              <w:ind w:left="218"/>
              <w:spacing w:before="27" w:line="192" w:lineRule="auto"/>
              <w:rPr/>
            </w:pPr>
            <w:r>
              <w:rPr>
                <w:spacing w:val="-2"/>
              </w:rPr>
              <w:t>3.11</w:t>
            </w:r>
          </w:p>
        </w:tc>
        <w:tc>
          <w:tcPr>
            <w:tcW w:w="829" w:type="dxa"/>
            <w:vAlign w:val="top"/>
            <w:tcBorders>
              <w:left w:val="single" w:color="000000" w:sz="4" w:space="0"/>
              <w:right w:val="single" w:color="000000" w:sz="4" w:space="0"/>
            </w:tcBorders>
          </w:tcPr>
          <w:p>
            <w:pPr>
              <w:pStyle w:val="TableText"/>
              <w:ind w:left="227"/>
              <w:spacing w:before="27" w:line="192" w:lineRule="auto"/>
              <w:rPr/>
            </w:pPr>
            <w:r>
              <w:rPr>
                <w:spacing w:val="-2"/>
              </w:rPr>
              <w:t>3.23</w:t>
            </w:r>
          </w:p>
        </w:tc>
        <w:tc>
          <w:tcPr>
            <w:tcW w:w="820" w:type="dxa"/>
            <w:vAlign w:val="top"/>
            <w:tcBorders>
              <w:left w:val="single" w:color="000000" w:sz="4" w:space="0"/>
              <w:right w:val="single" w:color="000000" w:sz="4" w:space="0"/>
            </w:tcBorders>
          </w:tcPr>
          <w:p>
            <w:pPr>
              <w:pStyle w:val="TableText"/>
              <w:ind w:left="229"/>
              <w:spacing w:before="27" w:line="192" w:lineRule="auto"/>
              <w:rPr/>
            </w:pPr>
            <w:r>
              <w:rPr>
                <w:spacing w:val="-2"/>
              </w:rPr>
              <w:t>3.32</w:t>
            </w:r>
          </w:p>
        </w:tc>
        <w:tc>
          <w:tcPr>
            <w:tcW w:w="820" w:type="dxa"/>
            <w:vAlign w:val="top"/>
            <w:tcBorders>
              <w:left w:val="single" w:color="000000" w:sz="4" w:space="0"/>
              <w:right w:val="single" w:color="000000" w:sz="4" w:space="0"/>
            </w:tcBorders>
          </w:tcPr>
          <w:p>
            <w:pPr>
              <w:pStyle w:val="TableText"/>
              <w:ind w:left="229"/>
              <w:spacing w:before="27" w:line="192" w:lineRule="auto"/>
              <w:rPr/>
            </w:pPr>
            <w:r>
              <w:rPr>
                <w:spacing w:val="-2"/>
              </w:rPr>
              <w:t>3.40</w:t>
            </w:r>
          </w:p>
        </w:tc>
        <w:tc>
          <w:tcPr>
            <w:tcW w:w="820" w:type="dxa"/>
            <w:vAlign w:val="top"/>
            <w:tcBorders>
              <w:left w:val="single" w:color="000000" w:sz="4" w:space="0"/>
              <w:right w:val="single" w:color="000000" w:sz="4" w:space="0"/>
            </w:tcBorders>
          </w:tcPr>
          <w:p>
            <w:pPr>
              <w:pStyle w:val="TableText"/>
              <w:ind w:left="229"/>
              <w:spacing w:before="27" w:line="192" w:lineRule="auto"/>
              <w:rPr/>
            </w:pPr>
            <w:r>
              <w:rPr>
                <w:spacing w:val="-2"/>
              </w:rPr>
              <w:t>3.46</w:t>
            </w:r>
          </w:p>
        </w:tc>
        <w:tc>
          <w:tcPr>
            <w:tcW w:w="810" w:type="dxa"/>
            <w:vAlign w:val="top"/>
            <w:tcBorders>
              <w:left w:val="single" w:color="000000" w:sz="4" w:space="0"/>
              <w:right w:val="single" w:color="000000" w:sz="4" w:space="0"/>
            </w:tcBorders>
          </w:tcPr>
          <w:p>
            <w:pPr>
              <w:pStyle w:val="TableText"/>
              <w:ind w:left="219"/>
              <w:spacing w:before="27" w:line="192" w:lineRule="auto"/>
              <w:rPr/>
            </w:pPr>
            <w:r>
              <w:rPr>
                <w:spacing w:val="-2"/>
              </w:rPr>
              <w:t>3.51</w:t>
            </w:r>
          </w:p>
        </w:tc>
        <w:tc>
          <w:tcPr>
            <w:tcW w:w="724" w:type="dxa"/>
            <w:vAlign w:val="top"/>
            <w:tcBorders>
              <w:left w:val="single" w:color="000000" w:sz="4" w:space="0"/>
              <w:right w:val="single" w:color="000000" w:sz="4" w:space="0"/>
            </w:tcBorders>
          </w:tcPr>
          <w:p>
            <w:pPr>
              <w:pStyle w:val="TableText"/>
              <w:ind w:left="178"/>
              <w:spacing w:before="27" w:line="192" w:lineRule="auto"/>
              <w:rPr/>
            </w:pPr>
            <w:r>
              <w:rPr>
                <w:spacing w:val="-2"/>
              </w:rPr>
              <w:t>3.56</w:t>
            </w:r>
          </w:p>
        </w:tc>
      </w:tr>
      <w:tr>
        <w:trPr>
          <w:trHeight w:val="220" w:hRule="atLeast"/>
        </w:trPr>
        <w:tc>
          <w:tcPr>
            <w:tcW w:w="989" w:type="dxa"/>
            <w:vAlign w:val="top"/>
            <w:vMerge w:val="restart"/>
            <w:tcBorders>
              <w:right w:val="single" w:color="000000" w:sz="4" w:space="0"/>
              <w:bottom w:val="nil"/>
            </w:tcBorders>
          </w:tcPr>
          <w:p>
            <w:pPr>
              <w:pStyle w:val="TableText"/>
              <w:ind w:left="399"/>
              <w:spacing w:before="141"/>
              <w:rPr/>
            </w:pPr>
            <w:r>
              <w:rPr>
                <w:spacing w:val="-6"/>
              </w:rPr>
              <w:t>15</w:t>
            </w:r>
          </w:p>
        </w:tc>
        <w:tc>
          <w:tcPr>
            <w:tcW w:w="799" w:type="dxa"/>
            <w:vAlign w:val="top"/>
            <w:tcBorders>
              <w:left w:val="single" w:color="000000" w:sz="4" w:space="0"/>
              <w:right w:val="single" w:color="000000" w:sz="4" w:space="0"/>
            </w:tcBorders>
          </w:tcPr>
          <w:p>
            <w:pPr>
              <w:pStyle w:val="TableText"/>
              <w:ind w:left="216"/>
              <w:spacing w:before="32" w:line="182" w:lineRule="auto"/>
              <w:rPr/>
            </w:pPr>
            <w:r>
              <w:rPr>
                <w:spacing w:val="-4"/>
              </w:rPr>
              <w:t>1.75</w:t>
            </w:r>
          </w:p>
        </w:tc>
        <w:tc>
          <w:tcPr>
            <w:tcW w:w="829" w:type="dxa"/>
            <w:vAlign w:val="top"/>
            <w:tcBorders>
              <w:left w:val="single" w:color="000000" w:sz="4" w:space="0"/>
              <w:right w:val="single" w:color="000000" w:sz="4" w:space="0"/>
            </w:tcBorders>
          </w:tcPr>
          <w:p>
            <w:pPr>
              <w:pStyle w:val="TableText"/>
              <w:ind w:left="227"/>
              <w:spacing w:before="32" w:line="182" w:lineRule="auto"/>
              <w:rPr/>
            </w:pPr>
            <w:r>
              <w:rPr>
                <w:spacing w:val="-2"/>
              </w:rPr>
              <w:t>2.07</w:t>
            </w:r>
          </w:p>
        </w:tc>
        <w:tc>
          <w:tcPr>
            <w:tcW w:w="810" w:type="dxa"/>
            <w:vAlign w:val="top"/>
            <w:tcBorders>
              <w:left w:val="single" w:color="000000" w:sz="4" w:space="0"/>
              <w:right w:val="single" w:color="000000" w:sz="4" w:space="0"/>
            </w:tcBorders>
          </w:tcPr>
          <w:p>
            <w:pPr>
              <w:pStyle w:val="TableText"/>
              <w:ind w:left="218"/>
              <w:spacing w:before="32" w:line="182" w:lineRule="auto"/>
              <w:rPr/>
            </w:pPr>
            <w:r>
              <w:rPr>
                <w:spacing w:val="-2"/>
              </w:rPr>
              <w:t>2.24</w:t>
            </w:r>
          </w:p>
        </w:tc>
        <w:tc>
          <w:tcPr>
            <w:tcW w:w="829" w:type="dxa"/>
            <w:vAlign w:val="top"/>
            <w:tcBorders>
              <w:left w:val="single" w:color="000000" w:sz="4" w:space="0"/>
              <w:right w:val="single" w:color="000000" w:sz="4" w:space="0"/>
            </w:tcBorders>
          </w:tcPr>
          <w:p>
            <w:pPr>
              <w:pStyle w:val="TableText"/>
              <w:ind w:left="227"/>
              <w:spacing w:before="32" w:line="182" w:lineRule="auto"/>
              <w:rPr/>
            </w:pPr>
            <w:r>
              <w:rPr>
                <w:spacing w:val="-2"/>
              </w:rPr>
              <w:t>2.36</w:t>
            </w:r>
          </w:p>
        </w:tc>
        <w:tc>
          <w:tcPr>
            <w:tcW w:w="820" w:type="dxa"/>
            <w:vAlign w:val="top"/>
            <w:tcBorders>
              <w:left w:val="single" w:color="000000" w:sz="4" w:space="0"/>
              <w:right w:val="single" w:color="000000" w:sz="4" w:space="0"/>
            </w:tcBorders>
          </w:tcPr>
          <w:p>
            <w:pPr>
              <w:pStyle w:val="TableText"/>
              <w:ind w:left="229"/>
              <w:spacing w:before="32" w:line="182" w:lineRule="auto"/>
              <w:rPr/>
            </w:pPr>
            <w:r>
              <w:rPr>
                <w:spacing w:val="-2"/>
              </w:rPr>
              <w:t>2.44</w:t>
            </w:r>
          </w:p>
        </w:tc>
        <w:tc>
          <w:tcPr>
            <w:tcW w:w="820" w:type="dxa"/>
            <w:vAlign w:val="top"/>
            <w:tcBorders>
              <w:left w:val="single" w:color="000000" w:sz="4" w:space="0"/>
              <w:right w:val="single" w:color="000000" w:sz="4" w:space="0"/>
            </w:tcBorders>
          </w:tcPr>
          <w:p>
            <w:pPr>
              <w:pStyle w:val="TableText"/>
              <w:ind w:left="229"/>
              <w:spacing w:before="32" w:line="182" w:lineRule="auto"/>
              <w:rPr/>
            </w:pPr>
            <w:r>
              <w:rPr>
                <w:spacing w:val="-2"/>
              </w:rPr>
              <w:t>2.51</w:t>
            </w:r>
          </w:p>
        </w:tc>
        <w:tc>
          <w:tcPr>
            <w:tcW w:w="820" w:type="dxa"/>
            <w:vAlign w:val="top"/>
            <w:tcBorders>
              <w:left w:val="single" w:color="000000" w:sz="4" w:space="0"/>
              <w:right w:val="single" w:color="000000" w:sz="4" w:space="0"/>
            </w:tcBorders>
          </w:tcPr>
          <w:p>
            <w:pPr>
              <w:pStyle w:val="TableText"/>
              <w:ind w:left="229"/>
              <w:spacing w:before="32" w:line="182" w:lineRule="auto"/>
              <w:rPr/>
            </w:pPr>
            <w:r>
              <w:rPr>
                <w:spacing w:val="-2"/>
              </w:rPr>
              <w:t>2.57</w:t>
            </w:r>
          </w:p>
        </w:tc>
        <w:tc>
          <w:tcPr>
            <w:tcW w:w="810" w:type="dxa"/>
            <w:vAlign w:val="top"/>
            <w:tcBorders>
              <w:left w:val="single" w:color="000000" w:sz="4" w:space="0"/>
              <w:right w:val="single" w:color="000000" w:sz="4" w:space="0"/>
            </w:tcBorders>
          </w:tcPr>
          <w:p>
            <w:pPr>
              <w:pStyle w:val="TableText"/>
              <w:ind w:left="219"/>
              <w:spacing w:before="32" w:line="182" w:lineRule="auto"/>
              <w:rPr/>
            </w:pPr>
            <w:r>
              <w:rPr>
                <w:spacing w:val="-2"/>
              </w:rPr>
              <w:t>2.62</w:t>
            </w:r>
          </w:p>
        </w:tc>
        <w:tc>
          <w:tcPr>
            <w:tcW w:w="724" w:type="dxa"/>
            <w:vAlign w:val="top"/>
            <w:tcBorders>
              <w:left w:val="single" w:color="000000" w:sz="4" w:space="0"/>
            </w:tcBorders>
          </w:tcPr>
          <w:p>
            <w:pPr>
              <w:pStyle w:val="TableText"/>
              <w:ind w:left="178"/>
              <w:spacing w:before="32" w:line="182" w:lineRule="auto"/>
              <w:rPr/>
            </w:pPr>
            <w:r>
              <w:rPr>
                <w:spacing w:val="-2"/>
              </w:rPr>
              <w:t>2.67</w:t>
            </w:r>
          </w:p>
        </w:tc>
      </w:tr>
      <w:tr>
        <w:trPr>
          <w:trHeight w:val="22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1" w:line="198" w:lineRule="auto"/>
              <w:rPr/>
            </w:pPr>
            <w:r>
              <w:rPr>
                <w:spacing w:val="-2"/>
              </w:rPr>
              <w:t>2.60</w:t>
            </w:r>
          </w:p>
        </w:tc>
        <w:tc>
          <w:tcPr>
            <w:tcW w:w="829" w:type="dxa"/>
            <w:vAlign w:val="top"/>
            <w:tcBorders>
              <w:left w:val="single" w:color="000000" w:sz="4" w:space="0"/>
              <w:right w:val="single" w:color="000000" w:sz="4" w:space="0"/>
            </w:tcBorders>
          </w:tcPr>
          <w:p>
            <w:pPr>
              <w:pStyle w:val="TableText"/>
              <w:ind w:left="227"/>
              <w:spacing w:before="21" w:line="198" w:lineRule="auto"/>
              <w:rPr/>
            </w:pPr>
            <w:r>
              <w:rPr>
                <w:spacing w:val="-2"/>
              </w:rPr>
              <w:t>2.91</w:t>
            </w:r>
          </w:p>
        </w:tc>
        <w:tc>
          <w:tcPr>
            <w:tcW w:w="810" w:type="dxa"/>
            <w:vAlign w:val="top"/>
            <w:tcBorders>
              <w:left w:val="single" w:color="000000" w:sz="4" w:space="0"/>
              <w:right w:val="single" w:color="000000" w:sz="4" w:space="0"/>
            </w:tcBorders>
          </w:tcPr>
          <w:p>
            <w:pPr>
              <w:pStyle w:val="TableText"/>
              <w:ind w:left="218"/>
              <w:spacing w:before="21" w:line="198" w:lineRule="auto"/>
              <w:rPr/>
            </w:pPr>
            <w:r>
              <w:rPr>
                <w:spacing w:val="-2"/>
              </w:rPr>
              <w:t>3.08</w:t>
            </w:r>
          </w:p>
        </w:tc>
        <w:tc>
          <w:tcPr>
            <w:tcW w:w="829" w:type="dxa"/>
            <w:vAlign w:val="top"/>
            <w:tcBorders>
              <w:left w:val="single" w:color="000000" w:sz="4" w:space="0"/>
              <w:right w:val="single" w:color="000000" w:sz="4" w:space="0"/>
            </w:tcBorders>
          </w:tcPr>
          <w:p>
            <w:pPr>
              <w:pStyle w:val="TableText"/>
              <w:ind w:left="227"/>
              <w:spacing w:before="21" w:line="198" w:lineRule="auto"/>
              <w:rPr/>
            </w:pPr>
            <w:r>
              <w:rPr>
                <w:spacing w:val="-2"/>
              </w:rPr>
              <w:t>3.20</w:t>
            </w:r>
          </w:p>
        </w:tc>
        <w:tc>
          <w:tcPr>
            <w:tcW w:w="820" w:type="dxa"/>
            <w:vAlign w:val="top"/>
            <w:tcBorders>
              <w:left w:val="single" w:color="000000" w:sz="4" w:space="0"/>
              <w:right w:val="single" w:color="000000" w:sz="4" w:space="0"/>
            </w:tcBorders>
          </w:tcPr>
          <w:p>
            <w:pPr>
              <w:pStyle w:val="TableText"/>
              <w:ind w:left="229"/>
              <w:spacing w:before="21" w:line="198" w:lineRule="auto"/>
              <w:rPr/>
            </w:pPr>
            <w:r>
              <w:rPr>
                <w:spacing w:val="-2"/>
              </w:rPr>
              <w:t>3.29</w:t>
            </w:r>
          </w:p>
        </w:tc>
        <w:tc>
          <w:tcPr>
            <w:tcW w:w="820" w:type="dxa"/>
            <w:vAlign w:val="top"/>
            <w:tcBorders>
              <w:left w:val="single" w:color="000000" w:sz="4" w:space="0"/>
              <w:right w:val="single" w:color="000000" w:sz="4" w:space="0"/>
            </w:tcBorders>
          </w:tcPr>
          <w:p>
            <w:pPr>
              <w:pStyle w:val="TableText"/>
              <w:ind w:left="229"/>
              <w:spacing w:before="21" w:line="198" w:lineRule="auto"/>
              <w:rPr/>
            </w:pPr>
            <w:r>
              <w:rPr>
                <w:spacing w:val="-2"/>
              </w:rPr>
              <w:t>3.36</w:t>
            </w:r>
          </w:p>
        </w:tc>
        <w:tc>
          <w:tcPr>
            <w:tcW w:w="820" w:type="dxa"/>
            <w:vAlign w:val="top"/>
            <w:tcBorders>
              <w:left w:val="single" w:color="000000" w:sz="4" w:space="0"/>
              <w:right w:val="single" w:color="000000" w:sz="4" w:space="0"/>
            </w:tcBorders>
          </w:tcPr>
          <w:p>
            <w:pPr>
              <w:pStyle w:val="TableText"/>
              <w:ind w:left="229"/>
              <w:spacing w:before="21" w:line="198" w:lineRule="auto"/>
              <w:rPr/>
            </w:pPr>
            <w:r>
              <w:rPr>
                <w:spacing w:val="-2"/>
              </w:rPr>
              <w:t>3.42</w:t>
            </w:r>
          </w:p>
        </w:tc>
        <w:tc>
          <w:tcPr>
            <w:tcW w:w="810" w:type="dxa"/>
            <w:vAlign w:val="top"/>
            <w:tcBorders>
              <w:left w:val="single" w:color="000000" w:sz="4" w:space="0"/>
              <w:right w:val="single" w:color="000000" w:sz="4" w:space="0"/>
            </w:tcBorders>
          </w:tcPr>
          <w:p>
            <w:pPr>
              <w:pStyle w:val="TableText"/>
              <w:ind w:left="219"/>
              <w:spacing w:before="21" w:line="198" w:lineRule="auto"/>
              <w:rPr/>
            </w:pPr>
            <w:r>
              <w:rPr>
                <w:spacing w:val="-2"/>
              </w:rPr>
              <w:t>3.47</w:t>
            </w:r>
          </w:p>
        </w:tc>
        <w:tc>
          <w:tcPr>
            <w:tcW w:w="724" w:type="dxa"/>
            <w:vAlign w:val="top"/>
            <w:tcBorders>
              <w:left w:val="single" w:color="000000" w:sz="4" w:space="0"/>
              <w:right w:val="single" w:color="000000" w:sz="4" w:space="0"/>
            </w:tcBorders>
          </w:tcPr>
          <w:p>
            <w:pPr>
              <w:pStyle w:val="TableText"/>
              <w:ind w:left="178"/>
              <w:spacing w:before="21" w:line="198" w:lineRule="auto"/>
              <w:rPr/>
            </w:pPr>
            <w:r>
              <w:rPr>
                <w:spacing w:val="-2"/>
              </w:rPr>
              <w:t>3.52</w:t>
            </w:r>
          </w:p>
        </w:tc>
      </w:tr>
      <w:tr>
        <w:trPr>
          <w:trHeight w:val="230" w:hRule="atLeast"/>
        </w:trPr>
        <w:tc>
          <w:tcPr>
            <w:tcW w:w="989" w:type="dxa"/>
            <w:vAlign w:val="top"/>
            <w:vMerge w:val="restart"/>
            <w:tcBorders>
              <w:right w:val="single" w:color="000000" w:sz="4" w:space="0"/>
              <w:bottom w:val="nil"/>
            </w:tcBorders>
          </w:tcPr>
          <w:p>
            <w:pPr>
              <w:pStyle w:val="TableText"/>
              <w:ind w:left="399"/>
              <w:spacing w:before="126"/>
              <w:rPr/>
            </w:pPr>
            <w:r>
              <w:rPr>
                <w:spacing w:val="-6"/>
              </w:rPr>
              <w:t>16</w:t>
            </w:r>
          </w:p>
        </w:tc>
        <w:tc>
          <w:tcPr>
            <w:tcW w:w="799" w:type="dxa"/>
            <w:vAlign w:val="top"/>
            <w:tcBorders>
              <w:left w:val="single" w:color="000000" w:sz="4" w:space="0"/>
              <w:right w:val="single" w:color="000000" w:sz="4" w:space="0"/>
            </w:tcBorders>
          </w:tcPr>
          <w:p>
            <w:pPr>
              <w:pStyle w:val="TableText"/>
              <w:ind w:left="216"/>
              <w:spacing w:before="37" w:line="187" w:lineRule="auto"/>
              <w:rPr/>
            </w:pPr>
            <w:r>
              <w:rPr>
                <w:spacing w:val="-4"/>
              </w:rPr>
              <w:t>1.75</w:t>
            </w:r>
          </w:p>
        </w:tc>
        <w:tc>
          <w:tcPr>
            <w:tcW w:w="829" w:type="dxa"/>
            <w:vAlign w:val="top"/>
            <w:tcBorders>
              <w:left w:val="single" w:color="000000" w:sz="4" w:space="0"/>
              <w:right w:val="single" w:color="000000" w:sz="4" w:space="0"/>
            </w:tcBorders>
          </w:tcPr>
          <w:p>
            <w:pPr>
              <w:pStyle w:val="TableText"/>
              <w:ind w:left="227"/>
              <w:spacing w:before="37" w:line="187" w:lineRule="auto"/>
              <w:rPr/>
            </w:pPr>
            <w:r>
              <w:rPr>
                <w:spacing w:val="-2"/>
              </w:rPr>
              <w:t>2.06</w:t>
            </w:r>
          </w:p>
        </w:tc>
        <w:tc>
          <w:tcPr>
            <w:tcW w:w="810" w:type="dxa"/>
            <w:vAlign w:val="top"/>
            <w:tcBorders>
              <w:left w:val="single" w:color="000000" w:sz="4" w:space="0"/>
              <w:right w:val="single" w:color="000000" w:sz="4" w:space="0"/>
            </w:tcBorders>
          </w:tcPr>
          <w:p>
            <w:pPr>
              <w:pStyle w:val="TableText"/>
              <w:ind w:left="218"/>
              <w:spacing w:before="37" w:line="187" w:lineRule="auto"/>
              <w:rPr/>
            </w:pPr>
            <w:r>
              <w:rPr>
                <w:spacing w:val="-2"/>
              </w:rPr>
              <w:t>2.23</w:t>
            </w:r>
          </w:p>
        </w:tc>
        <w:tc>
          <w:tcPr>
            <w:tcW w:w="829" w:type="dxa"/>
            <w:vAlign w:val="top"/>
            <w:tcBorders>
              <w:left w:val="single" w:color="000000" w:sz="4" w:space="0"/>
              <w:right w:val="single" w:color="000000" w:sz="4" w:space="0"/>
            </w:tcBorders>
          </w:tcPr>
          <w:p>
            <w:pPr>
              <w:pStyle w:val="TableText"/>
              <w:ind w:left="227"/>
              <w:spacing w:before="37" w:line="187" w:lineRule="auto"/>
              <w:rPr/>
            </w:pPr>
            <w:r>
              <w:rPr>
                <w:spacing w:val="-2"/>
              </w:rPr>
              <w:t>2.34</w:t>
            </w:r>
          </w:p>
        </w:tc>
        <w:tc>
          <w:tcPr>
            <w:tcW w:w="820" w:type="dxa"/>
            <w:vAlign w:val="top"/>
            <w:tcBorders>
              <w:left w:val="single" w:color="000000" w:sz="4" w:space="0"/>
              <w:right w:val="single" w:color="000000" w:sz="4" w:space="0"/>
            </w:tcBorders>
          </w:tcPr>
          <w:p>
            <w:pPr>
              <w:pStyle w:val="TableText"/>
              <w:ind w:left="229"/>
              <w:spacing w:before="37" w:line="187" w:lineRule="auto"/>
              <w:rPr/>
            </w:pPr>
            <w:r>
              <w:rPr>
                <w:spacing w:val="-2"/>
              </w:rPr>
              <w:t>2.43</w:t>
            </w:r>
          </w:p>
        </w:tc>
        <w:tc>
          <w:tcPr>
            <w:tcW w:w="820" w:type="dxa"/>
            <w:vAlign w:val="top"/>
            <w:tcBorders>
              <w:left w:val="single" w:color="000000" w:sz="4" w:space="0"/>
              <w:right w:val="single" w:color="000000" w:sz="4" w:space="0"/>
            </w:tcBorders>
          </w:tcPr>
          <w:p>
            <w:pPr>
              <w:pStyle w:val="TableText"/>
              <w:ind w:left="229"/>
              <w:spacing w:before="37" w:line="187" w:lineRule="auto"/>
              <w:rPr/>
            </w:pPr>
            <w:r>
              <w:rPr>
                <w:spacing w:val="-2"/>
              </w:rPr>
              <w:t>2.50</w:t>
            </w:r>
          </w:p>
        </w:tc>
        <w:tc>
          <w:tcPr>
            <w:tcW w:w="820" w:type="dxa"/>
            <w:vAlign w:val="top"/>
            <w:tcBorders>
              <w:left w:val="single" w:color="000000" w:sz="4" w:space="0"/>
              <w:right w:val="single" w:color="000000" w:sz="4" w:space="0"/>
            </w:tcBorders>
          </w:tcPr>
          <w:p>
            <w:pPr>
              <w:pStyle w:val="TableText"/>
              <w:ind w:left="229"/>
              <w:spacing w:before="37" w:line="187" w:lineRule="auto"/>
              <w:rPr/>
            </w:pPr>
            <w:r>
              <w:rPr>
                <w:spacing w:val="-2"/>
              </w:rPr>
              <w:t>2.56</w:t>
            </w:r>
          </w:p>
        </w:tc>
        <w:tc>
          <w:tcPr>
            <w:tcW w:w="810" w:type="dxa"/>
            <w:vAlign w:val="top"/>
            <w:tcBorders>
              <w:left w:val="single" w:color="000000" w:sz="4" w:space="0"/>
              <w:right w:val="single" w:color="000000" w:sz="4" w:space="0"/>
            </w:tcBorders>
          </w:tcPr>
          <w:p>
            <w:pPr>
              <w:pStyle w:val="TableText"/>
              <w:ind w:left="219"/>
              <w:spacing w:before="37" w:line="187" w:lineRule="auto"/>
              <w:rPr/>
            </w:pPr>
            <w:r>
              <w:rPr>
                <w:spacing w:val="-2"/>
              </w:rPr>
              <w:t>2.61</w:t>
            </w:r>
          </w:p>
        </w:tc>
        <w:tc>
          <w:tcPr>
            <w:tcW w:w="724" w:type="dxa"/>
            <w:vAlign w:val="top"/>
            <w:tcBorders>
              <w:left w:val="single" w:color="000000" w:sz="4" w:space="0"/>
            </w:tcBorders>
          </w:tcPr>
          <w:p>
            <w:pPr>
              <w:pStyle w:val="TableText"/>
              <w:ind w:left="178"/>
              <w:spacing w:before="37" w:line="187" w:lineRule="auto"/>
              <w:rPr/>
            </w:pPr>
            <w:r>
              <w:rPr>
                <w:spacing w:val="-2"/>
              </w:rPr>
              <w:t>2.65</w:t>
            </w:r>
          </w:p>
        </w:tc>
      </w:tr>
      <w:tr>
        <w:trPr>
          <w:trHeight w:val="21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7" w:line="182" w:lineRule="auto"/>
              <w:rPr/>
            </w:pPr>
            <w:r>
              <w:rPr>
                <w:spacing w:val="-2"/>
              </w:rPr>
              <w:t>2.58</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2.88</w:t>
            </w:r>
          </w:p>
        </w:tc>
        <w:tc>
          <w:tcPr>
            <w:tcW w:w="810" w:type="dxa"/>
            <w:vAlign w:val="top"/>
            <w:tcBorders>
              <w:left w:val="single" w:color="000000" w:sz="4" w:space="0"/>
              <w:right w:val="single" w:color="000000" w:sz="4" w:space="0"/>
            </w:tcBorders>
          </w:tcPr>
          <w:p>
            <w:pPr>
              <w:pStyle w:val="TableText"/>
              <w:ind w:left="218"/>
              <w:spacing w:before="27" w:line="182" w:lineRule="auto"/>
              <w:rPr/>
            </w:pPr>
            <w:r>
              <w:rPr>
                <w:spacing w:val="-2"/>
              </w:rPr>
              <w:t>3.05</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3.17</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3.26</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3.33</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3.39</w:t>
            </w:r>
          </w:p>
        </w:tc>
        <w:tc>
          <w:tcPr>
            <w:tcW w:w="810" w:type="dxa"/>
            <w:vAlign w:val="top"/>
            <w:tcBorders>
              <w:left w:val="single" w:color="000000" w:sz="4" w:space="0"/>
              <w:right w:val="single" w:color="000000" w:sz="4" w:space="0"/>
            </w:tcBorders>
          </w:tcPr>
          <w:p>
            <w:pPr>
              <w:pStyle w:val="TableText"/>
              <w:ind w:left="219"/>
              <w:spacing w:before="27" w:line="182" w:lineRule="auto"/>
              <w:rPr/>
            </w:pPr>
            <w:r>
              <w:rPr>
                <w:spacing w:val="-2"/>
              </w:rPr>
              <w:t>3.44</w:t>
            </w:r>
          </w:p>
        </w:tc>
        <w:tc>
          <w:tcPr>
            <w:tcW w:w="724" w:type="dxa"/>
            <w:vAlign w:val="top"/>
            <w:tcBorders>
              <w:left w:val="single" w:color="000000" w:sz="4" w:space="0"/>
              <w:right w:val="single" w:color="000000" w:sz="4" w:space="0"/>
            </w:tcBorders>
          </w:tcPr>
          <w:p>
            <w:pPr>
              <w:pStyle w:val="TableText"/>
              <w:ind w:left="178"/>
              <w:spacing w:before="27" w:line="182" w:lineRule="auto"/>
              <w:rPr/>
            </w:pPr>
            <w:r>
              <w:rPr>
                <w:spacing w:val="-2"/>
              </w:rPr>
              <w:t>3.48</w:t>
            </w:r>
          </w:p>
        </w:tc>
      </w:tr>
      <w:tr>
        <w:trPr>
          <w:trHeight w:val="220" w:hRule="atLeast"/>
        </w:trPr>
        <w:tc>
          <w:tcPr>
            <w:tcW w:w="989" w:type="dxa"/>
            <w:vAlign w:val="top"/>
            <w:vMerge w:val="restart"/>
            <w:tcBorders>
              <w:right w:val="single" w:color="000000" w:sz="4" w:space="0"/>
              <w:bottom w:val="nil"/>
            </w:tcBorders>
          </w:tcPr>
          <w:p>
            <w:pPr>
              <w:pStyle w:val="TableText"/>
              <w:ind w:left="399"/>
              <w:spacing w:before="131"/>
              <w:rPr/>
            </w:pPr>
            <w:r>
              <w:rPr>
                <w:spacing w:val="-6"/>
              </w:rPr>
              <w:t>17</w:t>
            </w:r>
          </w:p>
        </w:tc>
        <w:tc>
          <w:tcPr>
            <w:tcW w:w="799" w:type="dxa"/>
            <w:vAlign w:val="top"/>
            <w:tcBorders>
              <w:left w:val="single" w:color="000000" w:sz="4" w:space="0"/>
              <w:right w:val="single" w:color="000000" w:sz="4" w:space="0"/>
            </w:tcBorders>
          </w:tcPr>
          <w:p>
            <w:pPr>
              <w:pStyle w:val="TableText"/>
              <w:ind w:left="216"/>
              <w:spacing w:before="22" w:line="192" w:lineRule="auto"/>
              <w:rPr/>
            </w:pPr>
            <w:r>
              <w:rPr>
                <w:spacing w:val="-4"/>
              </w:rPr>
              <w:t>1.74</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2.05</w:t>
            </w:r>
          </w:p>
        </w:tc>
        <w:tc>
          <w:tcPr>
            <w:tcW w:w="810" w:type="dxa"/>
            <w:vAlign w:val="top"/>
            <w:tcBorders>
              <w:left w:val="single" w:color="000000" w:sz="4" w:space="0"/>
              <w:right w:val="single" w:color="000000" w:sz="4" w:space="0"/>
            </w:tcBorders>
          </w:tcPr>
          <w:p>
            <w:pPr>
              <w:pStyle w:val="TableText"/>
              <w:ind w:left="218"/>
              <w:spacing w:before="22" w:line="192" w:lineRule="auto"/>
              <w:rPr/>
            </w:pPr>
            <w:r>
              <w:rPr>
                <w:spacing w:val="-2"/>
              </w:rPr>
              <w:t>2.22</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2.33</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2.42</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2.49</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2.54</w:t>
            </w:r>
          </w:p>
        </w:tc>
        <w:tc>
          <w:tcPr>
            <w:tcW w:w="810" w:type="dxa"/>
            <w:vAlign w:val="top"/>
            <w:tcBorders>
              <w:left w:val="single" w:color="000000" w:sz="4" w:space="0"/>
              <w:right w:val="single" w:color="000000" w:sz="4" w:space="0"/>
            </w:tcBorders>
          </w:tcPr>
          <w:p>
            <w:pPr>
              <w:pStyle w:val="TableText"/>
              <w:ind w:left="219"/>
              <w:spacing w:before="22" w:line="192" w:lineRule="auto"/>
              <w:rPr/>
            </w:pPr>
            <w:r>
              <w:rPr>
                <w:spacing w:val="-2"/>
              </w:rPr>
              <w:t>2.59</w:t>
            </w:r>
          </w:p>
        </w:tc>
        <w:tc>
          <w:tcPr>
            <w:tcW w:w="724" w:type="dxa"/>
            <w:vAlign w:val="top"/>
            <w:tcBorders>
              <w:left w:val="single" w:color="000000" w:sz="4" w:space="0"/>
            </w:tcBorders>
          </w:tcPr>
          <w:p>
            <w:pPr>
              <w:pStyle w:val="TableText"/>
              <w:ind w:left="178"/>
              <w:spacing w:before="22" w:line="192" w:lineRule="auto"/>
              <w:rPr/>
            </w:pPr>
            <w:r>
              <w:rPr>
                <w:spacing w:val="-2"/>
              </w:rPr>
              <w:t>2.64</w:t>
            </w:r>
          </w:p>
        </w:tc>
      </w:tr>
      <w:tr>
        <w:trPr>
          <w:trHeight w:val="22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32" w:line="187" w:lineRule="auto"/>
              <w:rPr/>
            </w:pPr>
            <w:r>
              <w:rPr>
                <w:spacing w:val="-2"/>
              </w:rPr>
              <w:t>2.57</w:t>
            </w:r>
          </w:p>
        </w:tc>
        <w:tc>
          <w:tcPr>
            <w:tcW w:w="829" w:type="dxa"/>
            <w:vAlign w:val="top"/>
            <w:tcBorders>
              <w:left w:val="single" w:color="000000" w:sz="4" w:space="0"/>
              <w:right w:val="single" w:color="000000" w:sz="4" w:space="0"/>
            </w:tcBorders>
          </w:tcPr>
          <w:p>
            <w:pPr>
              <w:pStyle w:val="TableText"/>
              <w:ind w:left="227"/>
              <w:spacing w:before="32" w:line="187" w:lineRule="auto"/>
              <w:rPr/>
            </w:pPr>
            <w:r>
              <w:rPr>
                <w:spacing w:val="-2"/>
              </w:rPr>
              <w:t>2.86</w:t>
            </w:r>
          </w:p>
        </w:tc>
        <w:tc>
          <w:tcPr>
            <w:tcW w:w="810" w:type="dxa"/>
            <w:vAlign w:val="top"/>
            <w:tcBorders>
              <w:left w:val="single" w:color="000000" w:sz="4" w:space="0"/>
              <w:right w:val="single" w:color="000000" w:sz="4" w:space="0"/>
            </w:tcBorders>
          </w:tcPr>
          <w:p>
            <w:pPr>
              <w:pStyle w:val="TableText"/>
              <w:ind w:left="218"/>
              <w:spacing w:before="32" w:line="187" w:lineRule="auto"/>
              <w:rPr/>
            </w:pPr>
            <w:r>
              <w:rPr>
                <w:spacing w:val="-2"/>
              </w:rPr>
              <w:t>3.03</w:t>
            </w:r>
          </w:p>
        </w:tc>
        <w:tc>
          <w:tcPr>
            <w:tcW w:w="829" w:type="dxa"/>
            <w:vAlign w:val="top"/>
            <w:tcBorders>
              <w:left w:val="single" w:color="000000" w:sz="4" w:space="0"/>
              <w:right w:val="single" w:color="000000" w:sz="4" w:space="0"/>
            </w:tcBorders>
          </w:tcPr>
          <w:p>
            <w:pPr>
              <w:pStyle w:val="TableText"/>
              <w:ind w:left="227"/>
              <w:spacing w:before="32" w:line="187" w:lineRule="auto"/>
              <w:rPr/>
            </w:pPr>
            <w:r>
              <w:rPr>
                <w:spacing w:val="-2"/>
              </w:rPr>
              <w:t>3.14</w:t>
            </w:r>
          </w:p>
        </w:tc>
        <w:tc>
          <w:tcPr>
            <w:tcW w:w="820" w:type="dxa"/>
            <w:vAlign w:val="top"/>
            <w:tcBorders>
              <w:left w:val="single" w:color="000000" w:sz="4" w:space="0"/>
              <w:right w:val="single" w:color="000000" w:sz="4" w:space="0"/>
            </w:tcBorders>
          </w:tcPr>
          <w:p>
            <w:pPr>
              <w:pStyle w:val="TableText"/>
              <w:ind w:left="229"/>
              <w:spacing w:before="32" w:line="187" w:lineRule="auto"/>
              <w:rPr/>
            </w:pPr>
            <w:r>
              <w:rPr>
                <w:spacing w:val="-2"/>
              </w:rPr>
              <w:t>3.23</w:t>
            </w:r>
          </w:p>
        </w:tc>
        <w:tc>
          <w:tcPr>
            <w:tcW w:w="820" w:type="dxa"/>
            <w:vAlign w:val="top"/>
            <w:tcBorders>
              <w:left w:val="single" w:color="000000" w:sz="4" w:space="0"/>
              <w:right w:val="single" w:color="000000" w:sz="4" w:space="0"/>
            </w:tcBorders>
          </w:tcPr>
          <w:p>
            <w:pPr>
              <w:pStyle w:val="TableText"/>
              <w:ind w:left="229"/>
              <w:spacing w:before="32" w:line="187" w:lineRule="auto"/>
              <w:rPr/>
            </w:pPr>
            <w:r>
              <w:rPr>
                <w:spacing w:val="-2"/>
              </w:rPr>
              <w:t>3.30</w:t>
            </w:r>
          </w:p>
        </w:tc>
        <w:tc>
          <w:tcPr>
            <w:tcW w:w="820" w:type="dxa"/>
            <w:vAlign w:val="top"/>
            <w:tcBorders>
              <w:left w:val="single" w:color="000000" w:sz="4" w:space="0"/>
              <w:right w:val="single" w:color="000000" w:sz="4" w:space="0"/>
            </w:tcBorders>
          </w:tcPr>
          <w:p>
            <w:pPr>
              <w:pStyle w:val="TableText"/>
              <w:ind w:left="229"/>
              <w:spacing w:before="32" w:line="187" w:lineRule="auto"/>
              <w:rPr/>
            </w:pPr>
            <w:r>
              <w:rPr>
                <w:spacing w:val="-2"/>
              </w:rPr>
              <w:t>3.36</w:t>
            </w:r>
          </w:p>
        </w:tc>
        <w:tc>
          <w:tcPr>
            <w:tcW w:w="810" w:type="dxa"/>
            <w:vAlign w:val="top"/>
            <w:tcBorders>
              <w:left w:val="single" w:color="000000" w:sz="4" w:space="0"/>
              <w:right w:val="single" w:color="000000" w:sz="4" w:space="0"/>
            </w:tcBorders>
          </w:tcPr>
          <w:p>
            <w:pPr>
              <w:pStyle w:val="TableText"/>
              <w:ind w:left="219"/>
              <w:spacing w:before="32" w:line="187" w:lineRule="auto"/>
              <w:rPr/>
            </w:pPr>
            <w:r>
              <w:rPr>
                <w:spacing w:val="-2"/>
              </w:rPr>
              <w:t>3.41</w:t>
            </w:r>
          </w:p>
        </w:tc>
        <w:tc>
          <w:tcPr>
            <w:tcW w:w="724" w:type="dxa"/>
            <w:vAlign w:val="top"/>
            <w:tcBorders>
              <w:left w:val="single" w:color="000000" w:sz="4" w:space="0"/>
              <w:right w:val="single" w:color="000000" w:sz="4" w:space="0"/>
            </w:tcBorders>
          </w:tcPr>
          <w:p>
            <w:pPr>
              <w:pStyle w:val="TableText"/>
              <w:ind w:left="178"/>
              <w:spacing w:before="32" w:line="187" w:lineRule="auto"/>
              <w:rPr/>
            </w:pPr>
            <w:r>
              <w:rPr>
                <w:spacing w:val="-2"/>
              </w:rPr>
              <w:t>3.45</w:t>
            </w:r>
          </w:p>
        </w:tc>
      </w:tr>
      <w:tr>
        <w:trPr>
          <w:trHeight w:val="215" w:hRule="atLeast"/>
        </w:trPr>
        <w:tc>
          <w:tcPr>
            <w:tcW w:w="989" w:type="dxa"/>
            <w:vAlign w:val="top"/>
            <w:vMerge w:val="restart"/>
            <w:tcBorders>
              <w:right w:val="single" w:color="000000" w:sz="4" w:space="0"/>
              <w:bottom w:val="nil"/>
            </w:tcBorders>
          </w:tcPr>
          <w:p>
            <w:pPr>
              <w:pStyle w:val="TableText"/>
              <w:ind w:left="399"/>
              <w:spacing w:before="137"/>
              <w:rPr/>
            </w:pPr>
            <w:r>
              <w:rPr>
                <w:spacing w:val="-6"/>
              </w:rPr>
              <w:t>18</w:t>
            </w:r>
          </w:p>
        </w:tc>
        <w:tc>
          <w:tcPr>
            <w:tcW w:w="799" w:type="dxa"/>
            <w:vAlign w:val="top"/>
            <w:tcBorders>
              <w:left w:val="single" w:color="000000" w:sz="4" w:space="0"/>
              <w:right w:val="single" w:color="000000" w:sz="4" w:space="0"/>
            </w:tcBorders>
          </w:tcPr>
          <w:p>
            <w:pPr>
              <w:pStyle w:val="TableText"/>
              <w:ind w:left="216"/>
              <w:spacing w:before="27" w:line="182" w:lineRule="auto"/>
              <w:rPr/>
            </w:pPr>
            <w:r>
              <w:rPr>
                <w:spacing w:val="-4"/>
              </w:rPr>
              <w:t>1.73</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2.04</w:t>
            </w:r>
          </w:p>
        </w:tc>
        <w:tc>
          <w:tcPr>
            <w:tcW w:w="810" w:type="dxa"/>
            <w:vAlign w:val="top"/>
            <w:tcBorders>
              <w:left w:val="single" w:color="000000" w:sz="4" w:space="0"/>
              <w:right w:val="single" w:color="000000" w:sz="4" w:space="0"/>
            </w:tcBorders>
          </w:tcPr>
          <w:p>
            <w:pPr>
              <w:pStyle w:val="TableText"/>
              <w:ind w:left="218"/>
              <w:spacing w:before="27" w:line="182" w:lineRule="auto"/>
              <w:rPr/>
            </w:pPr>
            <w:r>
              <w:rPr>
                <w:spacing w:val="-2"/>
              </w:rPr>
              <w:t>2.21</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2.32</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2.41</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2.48</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2.53</w:t>
            </w:r>
          </w:p>
        </w:tc>
        <w:tc>
          <w:tcPr>
            <w:tcW w:w="810" w:type="dxa"/>
            <w:vAlign w:val="top"/>
            <w:tcBorders>
              <w:left w:val="single" w:color="000000" w:sz="4" w:space="0"/>
              <w:right w:val="single" w:color="000000" w:sz="4" w:space="0"/>
            </w:tcBorders>
          </w:tcPr>
          <w:p>
            <w:pPr>
              <w:pStyle w:val="TableText"/>
              <w:ind w:left="219"/>
              <w:spacing w:before="27" w:line="182" w:lineRule="auto"/>
              <w:rPr/>
            </w:pPr>
            <w:r>
              <w:rPr>
                <w:spacing w:val="-2"/>
              </w:rPr>
              <w:t>2.58</w:t>
            </w:r>
          </w:p>
        </w:tc>
        <w:tc>
          <w:tcPr>
            <w:tcW w:w="724" w:type="dxa"/>
            <w:vAlign w:val="top"/>
            <w:tcBorders>
              <w:left w:val="single" w:color="000000" w:sz="4" w:space="0"/>
            </w:tcBorders>
          </w:tcPr>
          <w:p>
            <w:pPr>
              <w:pStyle w:val="TableText"/>
              <w:ind w:left="178"/>
              <w:spacing w:before="27" w:line="182" w:lineRule="auto"/>
              <w:rPr/>
            </w:pPr>
            <w:r>
              <w:rPr>
                <w:spacing w:val="-2"/>
              </w:rPr>
              <w:t>2.62</w:t>
            </w:r>
          </w:p>
        </w:tc>
      </w:tr>
      <w:tr>
        <w:trPr>
          <w:trHeight w:val="22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2" w:line="192" w:lineRule="auto"/>
              <w:rPr/>
            </w:pPr>
            <w:r>
              <w:rPr>
                <w:spacing w:val="-2"/>
              </w:rPr>
              <w:t>2.55</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2.84</w:t>
            </w:r>
          </w:p>
        </w:tc>
        <w:tc>
          <w:tcPr>
            <w:tcW w:w="810" w:type="dxa"/>
            <w:vAlign w:val="top"/>
            <w:tcBorders>
              <w:left w:val="single" w:color="000000" w:sz="4" w:space="0"/>
              <w:right w:val="single" w:color="000000" w:sz="4" w:space="0"/>
            </w:tcBorders>
          </w:tcPr>
          <w:p>
            <w:pPr>
              <w:pStyle w:val="TableText"/>
              <w:ind w:left="218"/>
              <w:spacing w:before="22" w:line="192" w:lineRule="auto"/>
              <w:rPr/>
            </w:pPr>
            <w:r>
              <w:rPr>
                <w:spacing w:val="-2"/>
              </w:rPr>
              <w:t>3.01</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3.12</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3.21</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3.27</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3.33</w:t>
            </w:r>
          </w:p>
        </w:tc>
        <w:tc>
          <w:tcPr>
            <w:tcW w:w="810" w:type="dxa"/>
            <w:vAlign w:val="top"/>
            <w:tcBorders>
              <w:left w:val="single" w:color="000000" w:sz="4" w:space="0"/>
              <w:right w:val="single" w:color="000000" w:sz="4" w:space="0"/>
            </w:tcBorders>
          </w:tcPr>
          <w:p>
            <w:pPr>
              <w:pStyle w:val="TableText"/>
              <w:ind w:left="219"/>
              <w:spacing w:before="22" w:line="192" w:lineRule="auto"/>
              <w:rPr/>
            </w:pPr>
            <w:r>
              <w:rPr>
                <w:spacing w:val="-2"/>
              </w:rPr>
              <w:t>3.38</w:t>
            </w:r>
          </w:p>
        </w:tc>
        <w:tc>
          <w:tcPr>
            <w:tcW w:w="724" w:type="dxa"/>
            <w:vAlign w:val="top"/>
            <w:tcBorders>
              <w:left w:val="single" w:color="000000" w:sz="4" w:space="0"/>
              <w:right w:val="single" w:color="000000" w:sz="4" w:space="0"/>
            </w:tcBorders>
          </w:tcPr>
          <w:p>
            <w:pPr>
              <w:pStyle w:val="TableText"/>
              <w:ind w:left="178"/>
              <w:spacing w:before="22" w:line="192" w:lineRule="auto"/>
              <w:rPr/>
            </w:pPr>
            <w:r>
              <w:rPr>
                <w:spacing w:val="-2"/>
              </w:rPr>
              <w:t>3.42</w:t>
            </w:r>
          </w:p>
        </w:tc>
      </w:tr>
      <w:tr>
        <w:trPr>
          <w:trHeight w:val="225" w:hRule="atLeast"/>
        </w:trPr>
        <w:tc>
          <w:tcPr>
            <w:tcW w:w="989" w:type="dxa"/>
            <w:vAlign w:val="top"/>
            <w:vMerge w:val="restart"/>
            <w:tcBorders>
              <w:right w:val="single" w:color="000000" w:sz="4" w:space="0"/>
              <w:bottom w:val="nil"/>
            </w:tcBorders>
          </w:tcPr>
          <w:p>
            <w:pPr>
              <w:pStyle w:val="TableText"/>
              <w:ind w:left="399"/>
              <w:spacing w:before="131"/>
              <w:rPr/>
            </w:pPr>
            <w:r>
              <w:rPr>
                <w:spacing w:val="-6"/>
              </w:rPr>
              <w:t>19</w:t>
            </w:r>
          </w:p>
        </w:tc>
        <w:tc>
          <w:tcPr>
            <w:tcW w:w="799" w:type="dxa"/>
            <w:vAlign w:val="top"/>
            <w:tcBorders>
              <w:left w:val="single" w:color="000000" w:sz="4" w:space="0"/>
              <w:right w:val="single" w:color="000000" w:sz="4" w:space="0"/>
            </w:tcBorders>
          </w:tcPr>
          <w:p>
            <w:pPr>
              <w:pStyle w:val="TableText"/>
              <w:ind w:left="216"/>
              <w:spacing w:before="32" w:line="187" w:lineRule="auto"/>
              <w:rPr/>
            </w:pPr>
            <w:r>
              <w:rPr>
                <w:spacing w:val="-4"/>
              </w:rPr>
              <w:t>1.73</w:t>
            </w:r>
          </w:p>
        </w:tc>
        <w:tc>
          <w:tcPr>
            <w:tcW w:w="829" w:type="dxa"/>
            <w:vAlign w:val="top"/>
            <w:tcBorders>
              <w:left w:val="single" w:color="000000" w:sz="4" w:space="0"/>
              <w:right w:val="single" w:color="000000" w:sz="4" w:space="0"/>
            </w:tcBorders>
          </w:tcPr>
          <w:p>
            <w:pPr>
              <w:pStyle w:val="TableText"/>
              <w:ind w:left="227"/>
              <w:spacing w:before="32" w:line="187" w:lineRule="auto"/>
              <w:rPr/>
            </w:pPr>
            <w:r>
              <w:rPr>
                <w:spacing w:val="-2"/>
              </w:rPr>
              <w:t>2.03</w:t>
            </w:r>
          </w:p>
        </w:tc>
        <w:tc>
          <w:tcPr>
            <w:tcW w:w="810" w:type="dxa"/>
            <w:vAlign w:val="top"/>
            <w:tcBorders>
              <w:left w:val="single" w:color="000000" w:sz="4" w:space="0"/>
              <w:right w:val="single" w:color="000000" w:sz="4" w:space="0"/>
            </w:tcBorders>
          </w:tcPr>
          <w:p>
            <w:pPr>
              <w:pStyle w:val="TableText"/>
              <w:ind w:left="218"/>
              <w:spacing w:before="32" w:line="187" w:lineRule="auto"/>
              <w:rPr/>
            </w:pPr>
            <w:r>
              <w:rPr>
                <w:spacing w:val="-2"/>
              </w:rPr>
              <w:t>2.20</w:t>
            </w:r>
          </w:p>
        </w:tc>
        <w:tc>
          <w:tcPr>
            <w:tcW w:w="829" w:type="dxa"/>
            <w:vAlign w:val="top"/>
            <w:tcBorders>
              <w:left w:val="single" w:color="000000" w:sz="4" w:space="0"/>
              <w:right w:val="single" w:color="000000" w:sz="4" w:space="0"/>
            </w:tcBorders>
          </w:tcPr>
          <w:p>
            <w:pPr>
              <w:pStyle w:val="TableText"/>
              <w:ind w:left="227"/>
              <w:spacing w:before="32" w:line="187" w:lineRule="auto"/>
              <w:rPr/>
            </w:pPr>
            <w:r>
              <w:rPr>
                <w:spacing w:val="-2"/>
              </w:rPr>
              <w:t>2.31</w:t>
            </w:r>
          </w:p>
        </w:tc>
        <w:tc>
          <w:tcPr>
            <w:tcW w:w="820" w:type="dxa"/>
            <w:vAlign w:val="top"/>
            <w:tcBorders>
              <w:left w:val="single" w:color="000000" w:sz="4" w:space="0"/>
              <w:right w:val="single" w:color="000000" w:sz="4" w:space="0"/>
            </w:tcBorders>
          </w:tcPr>
          <w:p>
            <w:pPr>
              <w:pStyle w:val="TableText"/>
              <w:ind w:left="229"/>
              <w:spacing w:before="32" w:line="187" w:lineRule="auto"/>
              <w:rPr/>
            </w:pPr>
            <w:r>
              <w:rPr>
                <w:spacing w:val="-2"/>
              </w:rPr>
              <w:t>2.40</w:t>
            </w:r>
          </w:p>
        </w:tc>
        <w:tc>
          <w:tcPr>
            <w:tcW w:w="820" w:type="dxa"/>
            <w:vAlign w:val="top"/>
            <w:tcBorders>
              <w:left w:val="single" w:color="000000" w:sz="4" w:space="0"/>
              <w:right w:val="single" w:color="000000" w:sz="4" w:space="0"/>
            </w:tcBorders>
          </w:tcPr>
          <w:p>
            <w:pPr>
              <w:pStyle w:val="TableText"/>
              <w:ind w:left="229"/>
              <w:spacing w:before="32" w:line="187" w:lineRule="auto"/>
              <w:rPr/>
            </w:pPr>
            <w:r>
              <w:rPr>
                <w:spacing w:val="-2"/>
              </w:rPr>
              <w:t>2.47</w:t>
            </w:r>
          </w:p>
        </w:tc>
        <w:tc>
          <w:tcPr>
            <w:tcW w:w="820" w:type="dxa"/>
            <w:vAlign w:val="top"/>
            <w:tcBorders>
              <w:left w:val="single" w:color="000000" w:sz="4" w:space="0"/>
              <w:right w:val="single" w:color="000000" w:sz="4" w:space="0"/>
            </w:tcBorders>
          </w:tcPr>
          <w:p>
            <w:pPr>
              <w:pStyle w:val="TableText"/>
              <w:ind w:left="229"/>
              <w:spacing w:before="32" w:line="187" w:lineRule="auto"/>
              <w:rPr/>
            </w:pPr>
            <w:r>
              <w:rPr>
                <w:spacing w:val="-2"/>
              </w:rPr>
              <w:t>2.52</w:t>
            </w:r>
          </w:p>
        </w:tc>
        <w:tc>
          <w:tcPr>
            <w:tcW w:w="810" w:type="dxa"/>
            <w:vAlign w:val="top"/>
            <w:tcBorders>
              <w:left w:val="single" w:color="000000" w:sz="4" w:space="0"/>
              <w:right w:val="single" w:color="000000" w:sz="4" w:space="0"/>
            </w:tcBorders>
          </w:tcPr>
          <w:p>
            <w:pPr>
              <w:pStyle w:val="TableText"/>
              <w:ind w:left="219"/>
              <w:spacing w:before="32" w:line="187" w:lineRule="auto"/>
              <w:rPr/>
            </w:pPr>
            <w:r>
              <w:rPr>
                <w:spacing w:val="-2"/>
              </w:rPr>
              <w:t>2.57</w:t>
            </w:r>
          </w:p>
        </w:tc>
        <w:tc>
          <w:tcPr>
            <w:tcW w:w="724" w:type="dxa"/>
            <w:vAlign w:val="top"/>
            <w:tcBorders>
              <w:left w:val="single" w:color="000000" w:sz="4" w:space="0"/>
            </w:tcBorders>
          </w:tcPr>
          <w:p>
            <w:pPr>
              <w:pStyle w:val="TableText"/>
              <w:ind w:left="178"/>
              <w:spacing w:before="32" w:line="187" w:lineRule="auto"/>
              <w:rPr/>
            </w:pPr>
            <w:r>
              <w:rPr>
                <w:spacing w:val="-2"/>
              </w:rPr>
              <w:t>2.61</w:t>
            </w:r>
          </w:p>
        </w:tc>
      </w:tr>
      <w:tr>
        <w:trPr>
          <w:trHeight w:val="21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7" w:line="182" w:lineRule="auto"/>
              <w:rPr/>
            </w:pPr>
            <w:r>
              <w:rPr>
                <w:spacing w:val="-2"/>
              </w:rPr>
              <w:t>2.54</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2.83</w:t>
            </w:r>
          </w:p>
        </w:tc>
        <w:tc>
          <w:tcPr>
            <w:tcW w:w="810" w:type="dxa"/>
            <w:vAlign w:val="top"/>
            <w:tcBorders>
              <w:left w:val="single" w:color="000000" w:sz="4" w:space="0"/>
              <w:right w:val="single" w:color="000000" w:sz="4" w:space="0"/>
            </w:tcBorders>
          </w:tcPr>
          <w:p>
            <w:pPr>
              <w:pStyle w:val="TableText"/>
              <w:ind w:left="218"/>
              <w:spacing w:before="27" w:line="182" w:lineRule="auto"/>
              <w:rPr/>
            </w:pPr>
            <w:r>
              <w:rPr>
                <w:spacing w:val="-2"/>
              </w:rPr>
              <w:t>2.99</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3.10</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3.18</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3.25</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3.31</w:t>
            </w:r>
          </w:p>
        </w:tc>
        <w:tc>
          <w:tcPr>
            <w:tcW w:w="810" w:type="dxa"/>
            <w:vAlign w:val="top"/>
            <w:tcBorders>
              <w:left w:val="single" w:color="000000" w:sz="4" w:space="0"/>
              <w:right w:val="single" w:color="000000" w:sz="4" w:space="0"/>
            </w:tcBorders>
          </w:tcPr>
          <w:p>
            <w:pPr>
              <w:pStyle w:val="TableText"/>
              <w:ind w:left="219"/>
              <w:spacing w:before="27" w:line="182" w:lineRule="auto"/>
              <w:rPr/>
            </w:pPr>
            <w:r>
              <w:rPr>
                <w:spacing w:val="-2"/>
              </w:rPr>
              <w:t>3.36</w:t>
            </w:r>
          </w:p>
        </w:tc>
        <w:tc>
          <w:tcPr>
            <w:tcW w:w="724" w:type="dxa"/>
            <w:vAlign w:val="top"/>
            <w:tcBorders>
              <w:left w:val="single" w:color="000000" w:sz="4" w:space="0"/>
              <w:right w:val="single" w:color="000000" w:sz="4" w:space="0"/>
            </w:tcBorders>
          </w:tcPr>
          <w:p>
            <w:pPr>
              <w:pStyle w:val="TableText"/>
              <w:ind w:left="178"/>
              <w:spacing w:before="27" w:line="182" w:lineRule="auto"/>
              <w:rPr/>
            </w:pPr>
            <w:r>
              <w:rPr>
                <w:spacing w:val="-2"/>
              </w:rPr>
              <w:t>3.40</w:t>
            </w:r>
          </w:p>
        </w:tc>
      </w:tr>
      <w:tr>
        <w:trPr>
          <w:trHeight w:val="220" w:hRule="atLeast"/>
        </w:trPr>
        <w:tc>
          <w:tcPr>
            <w:tcW w:w="989" w:type="dxa"/>
            <w:vAlign w:val="top"/>
            <w:vMerge w:val="restart"/>
            <w:tcBorders>
              <w:right w:val="single" w:color="000000" w:sz="4" w:space="0"/>
              <w:bottom w:val="nil"/>
            </w:tcBorders>
          </w:tcPr>
          <w:p>
            <w:pPr>
              <w:pStyle w:val="TableText"/>
              <w:ind w:left="399"/>
              <w:spacing w:before="131"/>
              <w:rPr/>
            </w:pPr>
            <w:r>
              <w:rPr>
                <w:spacing w:val="-3"/>
              </w:rPr>
              <w:t>20</w:t>
            </w:r>
          </w:p>
        </w:tc>
        <w:tc>
          <w:tcPr>
            <w:tcW w:w="799" w:type="dxa"/>
            <w:vAlign w:val="top"/>
            <w:tcBorders>
              <w:left w:val="single" w:color="000000" w:sz="4" w:space="0"/>
              <w:right w:val="single" w:color="000000" w:sz="4" w:space="0"/>
            </w:tcBorders>
          </w:tcPr>
          <w:p>
            <w:pPr>
              <w:pStyle w:val="TableText"/>
              <w:ind w:left="216"/>
              <w:spacing w:before="22" w:line="192" w:lineRule="auto"/>
              <w:rPr/>
            </w:pPr>
            <w:r>
              <w:rPr>
                <w:spacing w:val="-4"/>
              </w:rPr>
              <w:t>1.72</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2.03</w:t>
            </w:r>
          </w:p>
        </w:tc>
        <w:tc>
          <w:tcPr>
            <w:tcW w:w="810" w:type="dxa"/>
            <w:vAlign w:val="top"/>
            <w:tcBorders>
              <w:left w:val="single" w:color="000000" w:sz="4" w:space="0"/>
              <w:right w:val="single" w:color="000000" w:sz="4" w:space="0"/>
            </w:tcBorders>
          </w:tcPr>
          <w:p>
            <w:pPr>
              <w:pStyle w:val="TableText"/>
              <w:ind w:left="218"/>
              <w:spacing w:before="22" w:line="192" w:lineRule="auto"/>
              <w:rPr/>
            </w:pPr>
            <w:r>
              <w:rPr>
                <w:spacing w:val="-2"/>
              </w:rPr>
              <w:t>2.19</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2.30</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2.39</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2.46</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2.51</w:t>
            </w:r>
          </w:p>
        </w:tc>
        <w:tc>
          <w:tcPr>
            <w:tcW w:w="810" w:type="dxa"/>
            <w:vAlign w:val="top"/>
            <w:tcBorders>
              <w:left w:val="single" w:color="000000" w:sz="4" w:space="0"/>
              <w:right w:val="single" w:color="000000" w:sz="4" w:space="0"/>
            </w:tcBorders>
          </w:tcPr>
          <w:p>
            <w:pPr>
              <w:pStyle w:val="TableText"/>
              <w:ind w:left="219"/>
              <w:spacing w:before="22" w:line="192" w:lineRule="auto"/>
              <w:rPr/>
            </w:pPr>
            <w:r>
              <w:rPr>
                <w:spacing w:val="-2"/>
              </w:rPr>
              <w:t>2.56</w:t>
            </w:r>
          </w:p>
        </w:tc>
        <w:tc>
          <w:tcPr>
            <w:tcW w:w="724" w:type="dxa"/>
            <w:vAlign w:val="top"/>
            <w:tcBorders>
              <w:left w:val="single" w:color="000000" w:sz="4" w:space="0"/>
            </w:tcBorders>
          </w:tcPr>
          <w:p>
            <w:pPr>
              <w:pStyle w:val="TableText"/>
              <w:ind w:left="178"/>
              <w:spacing w:before="22" w:line="192" w:lineRule="auto"/>
              <w:rPr/>
            </w:pPr>
            <w:r>
              <w:rPr>
                <w:spacing w:val="-2"/>
              </w:rPr>
              <w:t>2.60</w:t>
            </w:r>
          </w:p>
        </w:tc>
      </w:tr>
      <w:tr>
        <w:trPr>
          <w:trHeight w:val="23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32" w:line="192" w:lineRule="auto"/>
              <w:rPr/>
            </w:pPr>
            <w:r>
              <w:rPr>
                <w:spacing w:val="-2"/>
              </w:rPr>
              <w:t>2.53</w:t>
            </w:r>
          </w:p>
        </w:tc>
        <w:tc>
          <w:tcPr>
            <w:tcW w:w="829" w:type="dxa"/>
            <w:vAlign w:val="top"/>
            <w:tcBorders>
              <w:left w:val="single" w:color="000000" w:sz="4" w:space="0"/>
              <w:right w:val="single" w:color="000000" w:sz="4" w:space="0"/>
            </w:tcBorders>
          </w:tcPr>
          <w:p>
            <w:pPr>
              <w:pStyle w:val="TableText"/>
              <w:ind w:left="227"/>
              <w:spacing w:before="32" w:line="192" w:lineRule="auto"/>
              <w:rPr/>
            </w:pPr>
            <w:r>
              <w:rPr>
                <w:spacing w:val="-2"/>
              </w:rPr>
              <w:t>2.81</w:t>
            </w:r>
          </w:p>
        </w:tc>
        <w:tc>
          <w:tcPr>
            <w:tcW w:w="810" w:type="dxa"/>
            <w:vAlign w:val="top"/>
            <w:tcBorders>
              <w:left w:val="single" w:color="000000" w:sz="4" w:space="0"/>
              <w:right w:val="single" w:color="000000" w:sz="4" w:space="0"/>
            </w:tcBorders>
          </w:tcPr>
          <w:p>
            <w:pPr>
              <w:pStyle w:val="TableText"/>
              <w:ind w:left="218"/>
              <w:spacing w:before="32" w:line="192" w:lineRule="auto"/>
              <w:rPr/>
            </w:pPr>
            <w:r>
              <w:rPr>
                <w:spacing w:val="-2"/>
              </w:rPr>
              <w:t>2.97</w:t>
            </w:r>
          </w:p>
        </w:tc>
        <w:tc>
          <w:tcPr>
            <w:tcW w:w="829" w:type="dxa"/>
            <w:vAlign w:val="top"/>
            <w:tcBorders>
              <w:left w:val="single" w:color="000000" w:sz="4" w:space="0"/>
              <w:right w:val="single" w:color="000000" w:sz="4" w:space="0"/>
            </w:tcBorders>
          </w:tcPr>
          <w:p>
            <w:pPr>
              <w:pStyle w:val="TableText"/>
              <w:ind w:left="227"/>
              <w:spacing w:before="32" w:line="192" w:lineRule="auto"/>
              <w:rPr/>
            </w:pPr>
            <w:r>
              <w:rPr>
                <w:spacing w:val="-2"/>
              </w:rPr>
              <w:t>3.08</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3.17</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3.23</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3.29</w:t>
            </w:r>
          </w:p>
        </w:tc>
        <w:tc>
          <w:tcPr>
            <w:tcW w:w="810" w:type="dxa"/>
            <w:vAlign w:val="top"/>
            <w:tcBorders>
              <w:left w:val="single" w:color="000000" w:sz="4" w:space="0"/>
              <w:right w:val="single" w:color="000000" w:sz="4" w:space="0"/>
            </w:tcBorders>
          </w:tcPr>
          <w:p>
            <w:pPr>
              <w:pStyle w:val="TableText"/>
              <w:ind w:left="219"/>
              <w:spacing w:before="32" w:line="192" w:lineRule="auto"/>
              <w:rPr/>
            </w:pPr>
            <w:r>
              <w:rPr>
                <w:spacing w:val="-2"/>
              </w:rPr>
              <w:t>3.34</w:t>
            </w:r>
          </w:p>
        </w:tc>
        <w:tc>
          <w:tcPr>
            <w:tcW w:w="724" w:type="dxa"/>
            <w:vAlign w:val="top"/>
            <w:tcBorders>
              <w:left w:val="single" w:color="000000" w:sz="4" w:space="0"/>
              <w:right w:val="single" w:color="000000" w:sz="4" w:space="0"/>
            </w:tcBorders>
          </w:tcPr>
          <w:p>
            <w:pPr>
              <w:pStyle w:val="TableText"/>
              <w:ind w:left="178"/>
              <w:spacing w:before="32" w:line="192" w:lineRule="auto"/>
              <w:rPr/>
            </w:pPr>
            <w:r>
              <w:rPr>
                <w:spacing w:val="-2"/>
              </w:rPr>
              <w:t>3.38</w:t>
            </w:r>
          </w:p>
        </w:tc>
      </w:tr>
      <w:tr>
        <w:trPr>
          <w:trHeight w:val="230" w:hRule="atLeast"/>
        </w:trPr>
        <w:tc>
          <w:tcPr>
            <w:tcW w:w="989" w:type="dxa"/>
            <w:vAlign w:val="top"/>
            <w:vMerge w:val="restart"/>
            <w:tcBorders>
              <w:right w:val="single" w:color="000000" w:sz="4" w:space="0"/>
              <w:bottom w:val="nil"/>
            </w:tcBorders>
          </w:tcPr>
          <w:p>
            <w:pPr>
              <w:pStyle w:val="TableText"/>
              <w:ind w:left="399"/>
              <w:spacing w:before="132" w:line="241" w:lineRule="auto"/>
              <w:rPr/>
            </w:pPr>
            <w:r>
              <w:rPr>
                <w:spacing w:val="-3"/>
              </w:rPr>
              <w:t>24</w:t>
            </w:r>
          </w:p>
        </w:tc>
        <w:tc>
          <w:tcPr>
            <w:tcW w:w="799" w:type="dxa"/>
            <w:vAlign w:val="top"/>
            <w:tcBorders>
              <w:left w:val="single" w:color="000000" w:sz="4" w:space="0"/>
              <w:right w:val="single" w:color="000000" w:sz="4" w:space="0"/>
            </w:tcBorders>
          </w:tcPr>
          <w:p>
            <w:pPr>
              <w:pStyle w:val="TableText"/>
              <w:ind w:left="216"/>
              <w:spacing w:before="32" w:line="192" w:lineRule="auto"/>
              <w:rPr/>
            </w:pPr>
            <w:r>
              <w:rPr>
                <w:spacing w:val="-4"/>
              </w:rPr>
              <w:t>1.71</w:t>
            </w:r>
          </w:p>
        </w:tc>
        <w:tc>
          <w:tcPr>
            <w:tcW w:w="829" w:type="dxa"/>
            <w:vAlign w:val="top"/>
            <w:tcBorders>
              <w:left w:val="single" w:color="000000" w:sz="4" w:space="0"/>
              <w:right w:val="single" w:color="000000" w:sz="4" w:space="0"/>
            </w:tcBorders>
          </w:tcPr>
          <w:p>
            <w:pPr>
              <w:pStyle w:val="TableText"/>
              <w:ind w:left="227"/>
              <w:spacing w:before="32" w:line="192" w:lineRule="auto"/>
              <w:rPr/>
            </w:pPr>
            <w:r>
              <w:rPr>
                <w:spacing w:val="-2"/>
              </w:rPr>
              <w:t>2.01</w:t>
            </w:r>
          </w:p>
        </w:tc>
        <w:tc>
          <w:tcPr>
            <w:tcW w:w="810" w:type="dxa"/>
            <w:vAlign w:val="top"/>
            <w:tcBorders>
              <w:left w:val="single" w:color="000000" w:sz="4" w:space="0"/>
              <w:right w:val="single" w:color="000000" w:sz="4" w:space="0"/>
            </w:tcBorders>
          </w:tcPr>
          <w:p>
            <w:pPr>
              <w:pStyle w:val="TableText"/>
              <w:ind w:left="218"/>
              <w:spacing w:before="32" w:line="192" w:lineRule="auto"/>
              <w:rPr/>
            </w:pPr>
            <w:r>
              <w:rPr>
                <w:spacing w:val="-2"/>
              </w:rPr>
              <w:t>2.17</w:t>
            </w:r>
          </w:p>
        </w:tc>
        <w:tc>
          <w:tcPr>
            <w:tcW w:w="829" w:type="dxa"/>
            <w:vAlign w:val="top"/>
            <w:tcBorders>
              <w:left w:val="single" w:color="000000" w:sz="4" w:space="0"/>
              <w:right w:val="single" w:color="000000" w:sz="4" w:space="0"/>
            </w:tcBorders>
          </w:tcPr>
          <w:p>
            <w:pPr>
              <w:pStyle w:val="TableText"/>
              <w:ind w:left="227"/>
              <w:spacing w:before="32" w:line="192" w:lineRule="auto"/>
              <w:rPr/>
            </w:pPr>
            <w:r>
              <w:rPr>
                <w:spacing w:val="-2"/>
              </w:rPr>
              <w:t>2.28</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2.36</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2.43</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2.48</w:t>
            </w:r>
          </w:p>
        </w:tc>
        <w:tc>
          <w:tcPr>
            <w:tcW w:w="810" w:type="dxa"/>
            <w:vAlign w:val="top"/>
            <w:tcBorders>
              <w:left w:val="single" w:color="000000" w:sz="4" w:space="0"/>
              <w:right w:val="single" w:color="000000" w:sz="4" w:space="0"/>
            </w:tcBorders>
          </w:tcPr>
          <w:p>
            <w:pPr>
              <w:pStyle w:val="TableText"/>
              <w:ind w:left="219"/>
              <w:spacing w:before="32" w:line="192" w:lineRule="auto"/>
              <w:rPr/>
            </w:pPr>
            <w:r>
              <w:rPr>
                <w:spacing w:val="-2"/>
              </w:rPr>
              <w:t>2.53</w:t>
            </w:r>
          </w:p>
        </w:tc>
        <w:tc>
          <w:tcPr>
            <w:tcW w:w="724" w:type="dxa"/>
            <w:vAlign w:val="top"/>
            <w:tcBorders>
              <w:left w:val="single" w:color="000000" w:sz="4" w:space="0"/>
            </w:tcBorders>
          </w:tcPr>
          <w:p>
            <w:pPr>
              <w:pStyle w:val="TableText"/>
              <w:ind w:left="178"/>
              <w:spacing w:before="32" w:line="192" w:lineRule="auto"/>
              <w:rPr/>
            </w:pPr>
            <w:r>
              <w:rPr>
                <w:spacing w:val="-2"/>
              </w:rPr>
              <w:t>2.57</w:t>
            </w:r>
          </w:p>
        </w:tc>
      </w:tr>
      <w:tr>
        <w:trPr>
          <w:trHeight w:val="215"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32" w:line="177" w:lineRule="auto"/>
              <w:rPr/>
            </w:pPr>
            <w:r>
              <w:rPr>
                <w:spacing w:val="-2"/>
              </w:rPr>
              <w:t>2.49</w:t>
            </w:r>
          </w:p>
        </w:tc>
        <w:tc>
          <w:tcPr>
            <w:tcW w:w="829" w:type="dxa"/>
            <w:vAlign w:val="top"/>
            <w:tcBorders>
              <w:left w:val="single" w:color="000000" w:sz="4" w:space="0"/>
              <w:right w:val="single" w:color="000000" w:sz="4" w:space="0"/>
            </w:tcBorders>
          </w:tcPr>
          <w:p>
            <w:pPr>
              <w:pStyle w:val="TableText"/>
              <w:ind w:left="227"/>
              <w:spacing w:before="32" w:line="177" w:lineRule="auto"/>
              <w:rPr/>
            </w:pPr>
            <w:r>
              <w:rPr>
                <w:spacing w:val="-2"/>
              </w:rPr>
              <w:t>2.77</w:t>
            </w:r>
          </w:p>
        </w:tc>
        <w:tc>
          <w:tcPr>
            <w:tcW w:w="810" w:type="dxa"/>
            <w:vAlign w:val="top"/>
            <w:tcBorders>
              <w:left w:val="single" w:color="000000" w:sz="4" w:space="0"/>
              <w:right w:val="single" w:color="000000" w:sz="4" w:space="0"/>
            </w:tcBorders>
          </w:tcPr>
          <w:p>
            <w:pPr>
              <w:pStyle w:val="TableText"/>
              <w:ind w:left="218"/>
              <w:spacing w:before="32" w:line="177" w:lineRule="auto"/>
              <w:rPr/>
            </w:pPr>
            <w:r>
              <w:rPr>
                <w:spacing w:val="-2"/>
              </w:rPr>
              <w:t>2.92</w:t>
            </w:r>
          </w:p>
        </w:tc>
        <w:tc>
          <w:tcPr>
            <w:tcW w:w="829" w:type="dxa"/>
            <w:vAlign w:val="top"/>
            <w:tcBorders>
              <w:left w:val="single" w:color="000000" w:sz="4" w:space="0"/>
              <w:right w:val="single" w:color="000000" w:sz="4" w:space="0"/>
            </w:tcBorders>
          </w:tcPr>
          <w:p>
            <w:pPr>
              <w:pStyle w:val="TableText"/>
              <w:ind w:left="227"/>
              <w:spacing w:before="32" w:line="177" w:lineRule="auto"/>
              <w:rPr/>
            </w:pPr>
            <w:r>
              <w:rPr>
                <w:spacing w:val="-2"/>
              </w:rPr>
              <w:t>3.03</w:t>
            </w:r>
          </w:p>
        </w:tc>
        <w:tc>
          <w:tcPr>
            <w:tcW w:w="820" w:type="dxa"/>
            <w:vAlign w:val="top"/>
            <w:tcBorders>
              <w:left w:val="single" w:color="000000" w:sz="4" w:space="0"/>
              <w:right w:val="single" w:color="000000" w:sz="4" w:space="0"/>
            </w:tcBorders>
          </w:tcPr>
          <w:p>
            <w:pPr>
              <w:pStyle w:val="TableText"/>
              <w:ind w:left="229"/>
              <w:spacing w:before="32" w:line="177" w:lineRule="auto"/>
              <w:rPr/>
            </w:pPr>
            <w:r>
              <w:rPr>
                <w:spacing w:val="-2"/>
              </w:rPr>
              <w:t>3.11</w:t>
            </w:r>
          </w:p>
        </w:tc>
        <w:tc>
          <w:tcPr>
            <w:tcW w:w="820" w:type="dxa"/>
            <w:vAlign w:val="top"/>
            <w:tcBorders>
              <w:left w:val="single" w:color="000000" w:sz="4" w:space="0"/>
              <w:right w:val="single" w:color="000000" w:sz="4" w:space="0"/>
            </w:tcBorders>
          </w:tcPr>
          <w:p>
            <w:pPr>
              <w:pStyle w:val="TableText"/>
              <w:ind w:left="229"/>
              <w:spacing w:before="32" w:line="177" w:lineRule="auto"/>
              <w:rPr/>
            </w:pPr>
            <w:r>
              <w:rPr>
                <w:spacing w:val="-2"/>
              </w:rPr>
              <w:t>3.17</w:t>
            </w:r>
          </w:p>
        </w:tc>
        <w:tc>
          <w:tcPr>
            <w:tcW w:w="820" w:type="dxa"/>
            <w:vAlign w:val="top"/>
            <w:tcBorders>
              <w:left w:val="single" w:color="000000" w:sz="4" w:space="0"/>
              <w:right w:val="single" w:color="000000" w:sz="4" w:space="0"/>
            </w:tcBorders>
          </w:tcPr>
          <w:p>
            <w:pPr>
              <w:pStyle w:val="TableText"/>
              <w:ind w:left="229"/>
              <w:spacing w:before="32" w:line="177" w:lineRule="auto"/>
              <w:rPr/>
            </w:pPr>
            <w:r>
              <w:rPr>
                <w:spacing w:val="-2"/>
              </w:rPr>
              <w:t>3.22</w:t>
            </w:r>
          </w:p>
        </w:tc>
        <w:tc>
          <w:tcPr>
            <w:tcW w:w="810" w:type="dxa"/>
            <w:vAlign w:val="top"/>
            <w:tcBorders>
              <w:left w:val="single" w:color="000000" w:sz="4" w:space="0"/>
              <w:right w:val="single" w:color="000000" w:sz="4" w:space="0"/>
            </w:tcBorders>
          </w:tcPr>
          <w:p>
            <w:pPr>
              <w:pStyle w:val="TableText"/>
              <w:ind w:left="219"/>
              <w:spacing w:before="32" w:line="177" w:lineRule="auto"/>
              <w:rPr/>
            </w:pPr>
            <w:r>
              <w:rPr>
                <w:spacing w:val="-2"/>
              </w:rPr>
              <w:t>3.27</w:t>
            </w:r>
          </w:p>
        </w:tc>
        <w:tc>
          <w:tcPr>
            <w:tcW w:w="724" w:type="dxa"/>
            <w:vAlign w:val="top"/>
            <w:tcBorders>
              <w:left w:val="single" w:color="000000" w:sz="4" w:space="0"/>
              <w:right w:val="single" w:color="000000" w:sz="4" w:space="0"/>
            </w:tcBorders>
          </w:tcPr>
          <w:p>
            <w:pPr>
              <w:pStyle w:val="TableText"/>
              <w:ind w:left="178"/>
              <w:spacing w:before="32" w:line="177" w:lineRule="auto"/>
              <w:rPr/>
            </w:pPr>
            <w:r>
              <w:rPr>
                <w:spacing w:val="-2"/>
              </w:rPr>
              <w:t>3.31</w:t>
            </w:r>
          </w:p>
        </w:tc>
      </w:tr>
      <w:tr>
        <w:trPr>
          <w:trHeight w:val="210" w:hRule="atLeast"/>
        </w:trPr>
        <w:tc>
          <w:tcPr>
            <w:tcW w:w="989" w:type="dxa"/>
            <w:vAlign w:val="top"/>
            <w:vMerge w:val="restart"/>
            <w:tcBorders>
              <w:right w:val="single" w:color="000000" w:sz="4" w:space="0"/>
              <w:bottom w:val="nil"/>
            </w:tcBorders>
          </w:tcPr>
          <w:p>
            <w:pPr>
              <w:pStyle w:val="TableText"/>
              <w:ind w:left="399"/>
              <w:spacing w:before="126"/>
              <w:rPr/>
            </w:pPr>
            <w:r>
              <w:rPr>
                <w:spacing w:val="-3"/>
              </w:rPr>
              <w:t>30</w:t>
            </w:r>
          </w:p>
        </w:tc>
        <w:tc>
          <w:tcPr>
            <w:tcW w:w="799" w:type="dxa"/>
            <w:vAlign w:val="top"/>
            <w:tcBorders>
              <w:left w:val="single" w:color="000000" w:sz="4" w:space="0"/>
              <w:right w:val="single" w:color="000000" w:sz="4" w:space="0"/>
            </w:tcBorders>
          </w:tcPr>
          <w:p>
            <w:pPr>
              <w:pStyle w:val="TableText"/>
              <w:ind w:left="216"/>
              <w:spacing w:before="17" w:line="187" w:lineRule="auto"/>
              <w:rPr/>
            </w:pPr>
            <w:r>
              <w:rPr>
                <w:spacing w:val="-4"/>
              </w:rPr>
              <w:t>1.70</w:t>
            </w:r>
          </w:p>
        </w:tc>
        <w:tc>
          <w:tcPr>
            <w:tcW w:w="829" w:type="dxa"/>
            <w:vAlign w:val="top"/>
            <w:tcBorders>
              <w:left w:val="single" w:color="000000" w:sz="4" w:space="0"/>
              <w:right w:val="single" w:color="000000" w:sz="4" w:space="0"/>
            </w:tcBorders>
          </w:tcPr>
          <w:p>
            <w:pPr>
              <w:pStyle w:val="TableText"/>
              <w:ind w:left="227"/>
              <w:spacing w:before="17" w:line="187" w:lineRule="auto"/>
              <w:rPr/>
            </w:pPr>
            <w:r>
              <w:rPr>
                <w:spacing w:val="-4"/>
              </w:rPr>
              <w:t>1.99</w:t>
            </w:r>
          </w:p>
        </w:tc>
        <w:tc>
          <w:tcPr>
            <w:tcW w:w="810" w:type="dxa"/>
            <w:vAlign w:val="top"/>
            <w:tcBorders>
              <w:left w:val="single" w:color="000000" w:sz="4" w:space="0"/>
              <w:right w:val="single" w:color="000000" w:sz="4" w:space="0"/>
            </w:tcBorders>
          </w:tcPr>
          <w:p>
            <w:pPr>
              <w:pStyle w:val="TableText"/>
              <w:ind w:left="218"/>
              <w:spacing w:before="17" w:line="187" w:lineRule="auto"/>
              <w:rPr/>
            </w:pPr>
            <w:r>
              <w:rPr>
                <w:spacing w:val="-2"/>
              </w:rPr>
              <w:t>2.15</w:t>
            </w:r>
          </w:p>
        </w:tc>
        <w:tc>
          <w:tcPr>
            <w:tcW w:w="829" w:type="dxa"/>
            <w:vAlign w:val="top"/>
            <w:tcBorders>
              <w:left w:val="single" w:color="000000" w:sz="4" w:space="0"/>
              <w:right w:val="single" w:color="000000" w:sz="4" w:space="0"/>
            </w:tcBorders>
          </w:tcPr>
          <w:p>
            <w:pPr>
              <w:pStyle w:val="TableText"/>
              <w:ind w:left="227"/>
              <w:spacing w:before="17" w:line="187" w:lineRule="auto"/>
              <w:rPr/>
            </w:pPr>
            <w:r>
              <w:rPr>
                <w:spacing w:val="-2"/>
              </w:rPr>
              <w:t>2.25</w:t>
            </w:r>
          </w:p>
        </w:tc>
        <w:tc>
          <w:tcPr>
            <w:tcW w:w="820" w:type="dxa"/>
            <w:vAlign w:val="top"/>
            <w:tcBorders>
              <w:left w:val="single" w:color="000000" w:sz="4" w:space="0"/>
              <w:right w:val="single" w:color="000000" w:sz="4" w:space="0"/>
            </w:tcBorders>
          </w:tcPr>
          <w:p>
            <w:pPr>
              <w:pStyle w:val="TableText"/>
              <w:ind w:left="229"/>
              <w:spacing w:before="17" w:line="187" w:lineRule="auto"/>
              <w:rPr/>
            </w:pPr>
            <w:r>
              <w:rPr>
                <w:spacing w:val="-2"/>
              </w:rPr>
              <w:t>2.33</w:t>
            </w:r>
          </w:p>
        </w:tc>
        <w:tc>
          <w:tcPr>
            <w:tcW w:w="820" w:type="dxa"/>
            <w:vAlign w:val="top"/>
            <w:tcBorders>
              <w:left w:val="single" w:color="000000" w:sz="4" w:space="0"/>
              <w:right w:val="single" w:color="000000" w:sz="4" w:space="0"/>
            </w:tcBorders>
          </w:tcPr>
          <w:p>
            <w:pPr>
              <w:pStyle w:val="TableText"/>
              <w:ind w:left="229"/>
              <w:spacing w:before="17" w:line="187" w:lineRule="auto"/>
              <w:rPr/>
            </w:pPr>
            <w:r>
              <w:rPr>
                <w:spacing w:val="-2"/>
              </w:rPr>
              <w:t>2.40</w:t>
            </w:r>
          </w:p>
        </w:tc>
        <w:tc>
          <w:tcPr>
            <w:tcW w:w="820" w:type="dxa"/>
            <w:vAlign w:val="top"/>
            <w:tcBorders>
              <w:left w:val="single" w:color="000000" w:sz="4" w:space="0"/>
              <w:right w:val="single" w:color="000000" w:sz="4" w:space="0"/>
            </w:tcBorders>
          </w:tcPr>
          <w:p>
            <w:pPr>
              <w:pStyle w:val="TableText"/>
              <w:ind w:left="229"/>
              <w:spacing w:before="17" w:line="187" w:lineRule="auto"/>
              <w:rPr/>
            </w:pPr>
            <w:r>
              <w:rPr>
                <w:spacing w:val="-2"/>
              </w:rPr>
              <w:t>2.45</w:t>
            </w:r>
          </w:p>
        </w:tc>
        <w:tc>
          <w:tcPr>
            <w:tcW w:w="810" w:type="dxa"/>
            <w:vAlign w:val="top"/>
            <w:tcBorders>
              <w:left w:val="single" w:color="000000" w:sz="4" w:space="0"/>
              <w:right w:val="single" w:color="000000" w:sz="4" w:space="0"/>
            </w:tcBorders>
          </w:tcPr>
          <w:p>
            <w:pPr>
              <w:pStyle w:val="TableText"/>
              <w:ind w:left="219"/>
              <w:spacing w:before="17" w:line="187" w:lineRule="auto"/>
              <w:rPr/>
            </w:pPr>
            <w:r>
              <w:rPr>
                <w:spacing w:val="-2"/>
              </w:rPr>
              <w:t>2.50</w:t>
            </w:r>
          </w:p>
        </w:tc>
        <w:tc>
          <w:tcPr>
            <w:tcW w:w="724" w:type="dxa"/>
            <w:vAlign w:val="top"/>
            <w:tcBorders>
              <w:left w:val="single" w:color="000000" w:sz="4" w:space="0"/>
            </w:tcBorders>
          </w:tcPr>
          <w:p>
            <w:pPr>
              <w:pStyle w:val="TableText"/>
              <w:ind w:left="178"/>
              <w:spacing w:before="17" w:line="187" w:lineRule="auto"/>
              <w:rPr/>
            </w:pPr>
            <w:r>
              <w:rPr>
                <w:spacing w:val="-2"/>
              </w:rPr>
              <w:t>2.54</w:t>
            </w:r>
          </w:p>
        </w:tc>
      </w:tr>
      <w:tr>
        <w:trPr>
          <w:trHeight w:val="22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7" w:line="187" w:lineRule="auto"/>
              <w:rPr/>
            </w:pPr>
            <w:r>
              <w:rPr>
                <w:spacing w:val="-2"/>
              </w:rPr>
              <w:t>2.46</w:t>
            </w:r>
          </w:p>
        </w:tc>
        <w:tc>
          <w:tcPr>
            <w:tcW w:w="829" w:type="dxa"/>
            <w:vAlign w:val="top"/>
            <w:tcBorders>
              <w:left w:val="single" w:color="000000" w:sz="4" w:space="0"/>
              <w:right w:val="single" w:color="000000" w:sz="4" w:space="0"/>
            </w:tcBorders>
          </w:tcPr>
          <w:p>
            <w:pPr>
              <w:pStyle w:val="TableText"/>
              <w:ind w:left="227"/>
              <w:spacing w:before="27" w:line="187" w:lineRule="auto"/>
              <w:rPr/>
            </w:pPr>
            <w:r>
              <w:rPr>
                <w:spacing w:val="-2"/>
              </w:rPr>
              <w:t>2.72</w:t>
            </w:r>
          </w:p>
        </w:tc>
        <w:tc>
          <w:tcPr>
            <w:tcW w:w="810" w:type="dxa"/>
            <w:vAlign w:val="top"/>
            <w:tcBorders>
              <w:left w:val="single" w:color="000000" w:sz="4" w:space="0"/>
              <w:right w:val="single" w:color="000000" w:sz="4" w:space="0"/>
            </w:tcBorders>
          </w:tcPr>
          <w:p>
            <w:pPr>
              <w:pStyle w:val="TableText"/>
              <w:ind w:left="218"/>
              <w:spacing w:before="27" w:line="187" w:lineRule="auto"/>
              <w:rPr/>
            </w:pPr>
            <w:r>
              <w:rPr>
                <w:spacing w:val="-2"/>
              </w:rPr>
              <w:t>2.87</w:t>
            </w:r>
          </w:p>
        </w:tc>
        <w:tc>
          <w:tcPr>
            <w:tcW w:w="829" w:type="dxa"/>
            <w:vAlign w:val="top"/>
            <w:tcBorders>
              <w:left w:val="single" w:color="000000" w:sz="4" w:space="0"/>
              <w:right w:val="single" w:color="000000" w:sz="4" w:space="0"/>
            </w:tcBorders>
          </w:tcPr>
          <w:p>
            <w:pPr>
              <w:pStyle w:val="TableText"/>
              <w:ind w:left="227"/>
              <w:spacing w:before="27" w:line="187" w:lineRule="auto"/>
              <w:rPr/>
            </w:pPr>
            <w:r>
              <w:rPr>
                <w:spacing w:val="-2"/>
              </w:rPr>
              <w:t>2.97</w:t>
            </w:r>
          </w:p>
        </w:tc>
        <w:tc>
          <w:tcPr>
            <w:tcW w:w="820" w:type="dxa"/>
            <w:vAlign w:val="top"/>
            <w:tcBorders>
              <w:left w:val="single" w:color="000000" w:sz="4" w:space="0"/>
              <w:right w:val="single" w:color="000000" w:sz="4" w:space="0"/>
            </w:tcBorders>
          </w:tcPr>
          <w:p>
            <w:pPr>
              <w:pStyle w:val="TableText"/>
              <w:ind w:left="229"/>
              <w:spacing w:before="27" w:line="187" w:lineRule="auto"/>
              <w:rPr/>
            </w:pPr>
            <w:r>
              <w:rPr>
                <w:spacing w:val="-2"/>
              </w:rPr>
              <w:t>3.05</w:t>
            </w:r>
          </w:p>
        </w:tc>
        <w:tc>
          <w:tcPr>
            <w:tcW w:w="820" w:type="dxa"/>
            <w:vAlign w:val="top"/>
            <w:tcBorders>
              <w:left w:val="single" w:color="000000" w:sz="4" w:space="0"/>
              <w:right w:val="single" w:color="000000" w:sz="4" w:space="0"/>
            </w:tcBorders>
          </w:tcPr>
          <w:p>
            <w:pPr>
              <w:pStyle w:val="TableText"/>
              <w:ind w:left="229"/>
              <w:spacing w:before="27" w:line="187" w:lineRule="auto"/>
              <w:rPr/>
            </w:pPr>
            <w:r>
              <w:rPr>
                <w:spacing w:val="-2"/>
              </w:rPr>
              <w:t>3.11</w:t>
            </w:r>
          </w:p>
        </w:tc>
        <w:tc>
          <w:tcPr>
            <w:tcW w:w="820" w:type="dxa"/>
            <w:vAlign w:val="top"/>
            <w:tcBorders>
              <w:left w:val="single" w:color="000000" w:sz="4" w:space="0"/>
              <w:right w:val="single" w:color="000000" w:sz="4" w:space="0"/>
            </w:tcBorders>
          </w:tcPr>
          <w:p>
            <w:pPr>
              <w:pStyle w:val="TableText"/>
              <w:ind w:left="229"/>
              <w:spacing w:before="27" w:line="187" w:lineRule="auto"/>
              <w:rPr/>
            </w:pPr>
            <w:r>
              <w:rPr>
                <w:spacing w:val="-2"/>
              </w:rPr>
              <w:t>3.16</w:t>
            </w:r>
          </w:p>
        </w:tc>
        <w:tc>
          <w:tcPr>
            <w:tcW w:w="810" w:type="dxa"/>
            <w:vAlign w:val="top"/>
            <w:tcBorders>
              <w:left w:val="single" w:color="000000" w:sz="4" w:space="0"/>
              <w:right w:val="single" w:color="000000" w:sz="4" w:space="0"/>
            </w:tcBorders>
          </w:tcPr>
          <w:p>
            <w:pPr>
              <w:pStyle w:val="TableText"/>
              <w:ind w:left="219"/>
              <w:spacing w:before="27" w:line="187" w:lineRule="auto"/>
              <w:rPr/>
            </w:pPr>
            <w:r>
              <w:rPr>
                <w:spacing w:val="-2"/>
              </w:rPr>
              <w:t>3.21</w:t>
            </w:r>
          </w:p>
        </w:tc>
        <w:tc>
          <w:tcPr>
            <w:tcW w:w="724" w:type="dxa"/>
            <w:vAlign w:val="top"/>
            <w:tcBorders>
              <w:left w:val="single" w:color="000000" w:sz="4" w:space="0"/>
              <w:right w:val="single" w:color="000000" w:sz="4" w:space="0"/>
            </w:tcBorders>
          </w:tcPr>
          <w:p>
            <w:pPr>
              <w:pStyle w:val="TableText"/>
              <w:ind w:left="178"/>
              <w:spacing w:before="27" w:line="187" w:lineRule="auto"/>
              <w:rPr/>
            </w:pPr>
            <w:r>
              <w:rPr>
                <w:spacing w:val="-2"/>
              </w:rPr>
              <w:t>3.24</w:t>
            </w:r>
          </w:p>
        </w:tc>
      </w:tr>
      <w:tr>
        <w:trPr>
          <w:trHeight w:val="215" w:hRule="atLeast"/>
        </w:trPr>
        <w:tc>
          <w:tcPr>
            <w:tcW w:w="989" w:type="dxa"/>
            <w:vAlign w:val="top"/>
            <w:vMerge w:val="restart"/>
            <w:tcBorders>
              <w:right w:val="single" w:color="000000" w:sz="4" w:space="0"/>
              <w:bottom w:val="nil"/>
            </w:tcBorders>
          </w:tcPr>
          <w:p>
            <w:pPr>
              <w:pStyle w:val="TableText"/>
              <w:ind w:left="399"/>
              <w:spacing w:before="136"/>
              <w:rPr/>
            </w:pPr>
            <w:r>
              <w:rPr>
                <w:spacing w:val="-2"/>
              </w:rPr>
              <w:t>40</w:t>
            </w:r>
          </w:p>
        </w:tc>
        <w:tc>
          <w:tcPr>
            <w:tcW w:w="799" w:type="dxa"/>
            <w:vAlign w:val="top"/>
            <w:tcBorders>
              <w:left w:val="single" w:color="000000" w:sz="4" w:space="0"/>
              <w:right w:val="single" w:color="000000" w:sz="4" w:space="0"/>
            </w:tcBorders>
          </w:tcPr>
          <w:p>
            <w:pPr>
              <w:pStyle w:val="TableText"/>
              <w:ind w:left="216"/>
              <w:spacing w:before="27" w:line="182" w:lineRule="auto"/>
              <w:rPr/>
            </w:pPr>
            <w:r>
              <w:rPr>
                <w:spacing w:val="-4"/>
              </w:rPr>
              <w:t>1.68</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4"/>
              </w:rPr>
              <w:t>1.97</w:t>
            </w:r>
          </w:p>
        </w:tc>
        <w:tc>
          <w:tcPr>
            <w:tcW w:w="810" w:type="dxa"/>
            <w:vAlign w:val="top"/>
            <w:tcBorders>
              <w:left w:val="single" w:color="000000" w:sz="4" w:space="0"/>
              <w:right w:val="single" w:color="000000" w:sz="4" w:space="0"/>
            </w:tcBorders>
          </w:tcPr>
          <w:p>
            <w:pPr>
              <w:pStyle w:val="TableText"/>
              <w:ind w:left="218"/>
              <w:spacing w:before="27" w:line="182" w:lineRule="auto"/>
              <w:rPr/>
            </w:pPr>
            <w:r>
              <w:rPr>
                <w:spacing w:val="-2"/>
              </w:rPr>
              <w:t>2.13</w:t>
            </w:r>
          </w:p>
        </w:tc>
        <w:tc>
          <w:tcPr>
            <w:tcW w:w="829" w:type="dxa"/>
            <w:vAlign w:val="top"/>
            <w:tcBorders>
              <w:left w:val="single" w:color="000000" w:sz="4" w:space="0"/>
              <w:right w:val="single" w:color="000000" w:sz="4" w:space="0"/>
            </w:tcBorders>
          </w:tcPr>
          <w:p>
            <w:pPr>
              <w:pStyle w:val="TableText"/>
              <w:ind w:left="227"/>
              <w:spacing w:before="27" w:line="182" w:lineRule="auto"/>
              <w:rPr/>
            </w:pPr>
            <w:r>
              <w:rPr>
                <w:spacing w:val="-2"/>
              </w:rPr>
              <w:t>2.23</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2.31</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2.37</w:t>
            </w:r>
          </w:p>
        </w:tc>
        <w:tc>
          <w:tcPr>
            <w:tcW w:w="820" w:type="dxa"/>
            <w:vAlign w:val="top"/>
            <w:tcBorders>
              <w:left w:val="single" w:color="000000" w:sz="4" w:space="0"/>
              <w:right w:val="single" w:color="000000" w:sz="4" w:space="0"/>
            </w:tcBorders>
          </w:tcPr>
          <w:p>
            <w:pPr>
              <w:pStyle w:val="TableText"/>
              <w:ind w:left="229"/>
              <w:spacing w:before="27" w:line="182" w:lineRule="auto"/>
              <w:rPr/>
            </w:pPr>
            <w:r>
              <w:rPr>
                <w:spacing w:val="-2"/>
              </w:rPr>
              <w:t>2.42</w:t>
            </w:r>
          </w:p>
        </w:tc>
        <w:tc>
          <w:tcPr>
            <w:tcW w:w="810" w:type="dxa"/>
            <w:vAlign w:val="top"/>
            <w:tcBorders>
              <w:left w:val="single" w:color="000000" w:sz="4" w:space="0"/>
              <w:right w:val="single" w:color="000000" w:sz="4" w:space="0"/>
            </w:tcBorders>
          </w:tcPr>
          <w:p>
            <w:pPr>
              <w:pStyle w:val="TableText"/>
              <w:ind w:left="219"/>
              <w:spacing w:before="27" w:line="182" w:lineRule="auto"/>
              <w:rPr/>
            </w:pPr>
            <w:r>
              <w:rPr>
                <w:spacing w:val="-2"/>
              </w:rPr>
              <w:t>2.47</w:t>
            </w:r>
          </w:p>
        </w:tc>
        <w:tc>
          <w:tcPr>
            <w:tcW w:w="724" w:type="dxa"/>
            <w:vAlign w:val="top"/>
            <w:tcBorders>
              <w:left w:val="single" w:color="000000" w:sz="4" w:space="0"/>
            </w:tcBorders>
          </w:tcPr>
          <w:p>
            <w:pPr>
              <w:pStyle w:val="TableText"/>
              <w:ind w:left="178"/>
              <w:spacing w:before="27" w:line="182" w:lineRule="auto"/>
              <w:rPr/>
            </w:pPr>
            <w:r>
              <w:rPr>
                <w:spacing w:val="-2"/>
              </w:rPr>
              <w:t>2.51</w:t>
            </w:r>
          </w:p>
        </w:tc>
      </w:tr>
      <w:tr>
        <w:trPr>
          <w:trHeight w:val="22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2" w:line="192" w:lineRule="auto"/>
              <w:rPr/>
            </w:pPr>
            <w:r>
              <w:rPr>
                <w:spacing w:val="-2"/>
              </w:rPr>
              <w:t>2.42</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2.68</w:t>
            </w:r>
          </w:p>
        </w:tc>
        <w:tc>
          <w:tcPr>
            <w:tcW w:w="810" w:type="dxa"/>
            <w:vAlign w:val="top"/>
            <w:tcBorders>
              <w:left w:val="single" w:color="000000" w:sz="4" w:space="0"/>
              <w:right w:val="single" w:color="000000" w:sz="4" w:space="0"/>
            </w:tcBorders>
          </w:tcPr>
          <w:p>
            <w:pPr>
              <w:pStyle w:val="TableText"/>
              <w:ind w:left="218"/>
              <w:spacing w:before="22" w:line="192" w:lineRule="auto"/>
              <w:rPr/>
            </w:pPr>
            <w:r>
              <w:rPr>
                <w:spacing w:val="-2"/>
              </w:rPr>
              <w:t>2.82</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2.92</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2.99</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3.05</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3.10</w:t>
            </w:r>
          </w:p>
        </w:tc>
        <w:tc>
          <w:tcPr>
            <w:tcW w:w="810" w:type="dxa"/>
            <w:vAlign w:val="top"/>
            <w:tcBorders>
              <w:left w:val="single" w:color="000000" w:sz="4" w:space="0"/>
              <w:right w:val="single" w:color="000000" w:sz="4" w:space="0"/>
            </w:tcBorders>
          </w:tcPr>
          <w:p>
            <w:pPr>
              <w:pStyle w:val="TableText"/>
              <w:ind w:left="219"/>
              <w:spacing w:before="22" w:line="192" w:lineRule="auto"/>
              <w:rPr/>
            </w:pPr>
            <w:r>
              <w:rPr>
                <w:spacing w:val="-2"/>
              </w:rPr>
              <w:t>3.14</w:t>
            </w:r>
          </w:p>
        </w:tc>
        <w:tc>
          <w:tcPr>
            <w:tcW w:w="724" w:type="dxa"/>
            <w:vAlign w:val="top"/>
            <w:tcBorders>
              <w:left w:val="single" w:color="000000" w:sz="4" w:space="0"/>
              <w:right w:val="single" w:color="000000" w:sz="4" w:space="0"/>
            </w:tcBorders>
          </w:tcPr>
          <w:p>
            <w:pPr>
              <w:pStyle w:val="TableText"/>
              <w:ind w:left="178"/>
              <w:spacing w:before="22" w:line="192" w:lineRule="auto"/>
              <w:rPr/>
            </w:pPr>
            <w:r>
              <w:rPr>
                <w:spacing w:val="-2"/>
              </w:rPr>
              <w:t>3.18</w:t>
            </w:r>
          </w:p>
        </w:tc>
      </w:tr>
      <w:tr>
        <w:trPr>
          <w:trHeight w:val="220" w:hRule="atLeast"/>
        </w:trPr>
        <w:tc>
          <w:tcPr>
            <w:tcW w:w="989" w:type="dxa"/>
            <w:vAlign w:val="top"/>
            <w:vMerge w:val="restart"/>
            <w:tcBorders>
              <w:right w:val="single" w:color="000000" w:sz="4" w:space="0"/>
              <w:bottom w:val="nil"/>
            </w:tcBorders>
          </w:tcPr>
          <w:p>
            <w:pPr>
              <w:pStyle w:val="TableText"/>
              <w:ind w:left="399"/>
              <w:spacing w:before="141"/>
              <w:rPr/>
            </w:pPr>
            <w:r>
              <w:rPr>
                <w:spacing w:val="-3"/>
              </w:rPr>
              <w:t>60</w:t>
            </w:r>
          </w:p>
        </w:tc>
        <w:tc>
          <w:tcPr>
            <w:tcW w:w="799" w:type="dxa"/>
            <w:vAlign w:val="top"/>
            <w:tcBorders>
              <w:left w:val="single" w:color="000000" w:sz="4" w:space="0"/>
              <w:right w:val="single" w:color="000000" w:sz="4" w:space="0"/>
            </w:tcBorders>
          </w:tcPr>
          <w:p>
            <w:pPr>
              <w:pStyle w:val="TableText"/>
              <w:ind w:left="216"/>
              <w:spacing w:before="32" w:line="182" w:lineRule="auto"/>
              <w:rPr/>
            </w:pPr>
            <w:r>
              <w:rPr>
                <w:spacing w:val="-4"/>
              </w:rPr>
              <w:t>1.67</w:t>
            </w:r>
          </w:p>
        </w:tc>
        <w:tc>
          <w:tcPr>
            <w:tcW w:w="829" w:type="dxa"/>
            <w:vAlign w:val="top"/>
            <w:tcBorders>
              <w:left w:val="single" w:color="000000" w:sz="4" w:space="0"/>
              <w:right w:val="single" w:color="000000" w:sz="4" w:space="0"/>
            </w:tcBorders>
          </w:tcPr>
          <w:p>
            <w:pPr>
              <w:pStyle w:val="TableText"/>
              <w:ind w:left="227"/>
              <w:spacing w:before="32" w:line="182" w:lineRule="auto"/>
              <w:rPr/>
            </w:pPr>
            <w:r>
              <w:rPr>
                <w:spacing w:val="-4"/>
              </w:rPr>
              <w:t>1.95</w:t>
            </w:r>
          </w:p>
        </w:tc>
        <w:tc>
          <w:tcPr>
            <w:tcW w:w="810" w:type="dxa"/>
            <w:vAlign w:val="top"/>
            <w:tcBorders>
              <w:left w:val="single" w:color="000000" w:sz="4" w:space="0"/>
              <w:right w:val="single" w:color="000000" w:sz="4" w:space="0"/>
            </w:tcBorders>
          </w:tcPr>
          <w:p>
            <w:pPr>
              <w:pStyle w:val="TableText"/>
              <w:ind w:left="218"/>
              <w:spacing w:before="32" w:line="182" w:lineRule="auto"/>
              <w:rPr/>
            </w:pPr>
            <w:r>
              <w:rPr>
                <w:spacing w:val="-2"/>
              </w:rPr>
              <w:t>2.10</w:t>
            </w:r>
          </w:p>
        </w:tc>
        <w:tc>
          <w:tcPr>
            <w:tcW w:w="829" w:type="dxa"/>
            <w:vAlign w:val="top"/>
            <w:tcBorders>
              <w:left w:val="single" w:color="000000" w:sz="4" w:space="0"/>
              <w:right w:val="single" w:color="000000" w:sz="4" w:space="0"/>
            </w:tcBorders>
          </w:tcPr>
          <w:p>
            <w:pPr>
              <w:pStyle w:val="TableText"/>
              <w:ind w:left="227"/>
              <w:spacing w:before="32" w:line="182" w:lineRule="auto"/>
              <w:rPr/>
            </w:pPr>
            <w:r>
              <w:rPr>
                <w:spacing w:val="-2"/>
              </w:rPr>
              <w:t>2.21</w:t>
            </w:r>
          </w:p>
        </w:tc>
        <w:tc>
          <w:tcPr>
            <w:tcW w:w="820" w:type="dxa"/>
            <w:vAlign w:val="top"/>
            <w:tcBorders>
              <w:left w:val="single" w:color="000000" w:sz="4" w:space="0"/>
              <w:right w:val="single" w:color="000000" w:sz="4" w:space="0"/>
            </w:tcBorders>
          </w:tcPr>
          <w:p>
            <w:pPr>
              <w:pStyle w:val="TableText"/>
              <w:ind w:left="229"/>
              <w:spacing w:before="32" w:line="182" w:lineRule="auto"/>
              <w:rPr/>
            </w:pPr>
            <w:r>
              <w:rPr>
                <w:spacing w:val="-2"/>
              </w:rPr>
              <w:t>2.28</w:t>
            </w:r>
          </w:p>
        </w:tc>
        <w:tc>
          <w:tcPr>
            <w:tcW w:w="820" w:type="dxa"/>
            <w:vAlign w:val="top"/>
            <w:tcBorders>
              <w:left w:val="single" w:color="000000" w:sz="4" w:space="0"/>
              <w:right w:val="single" w:color="000000" w:sz="4" w:space="0"/>
            </w:tcBorders>
          </w:tcPr>
          <w:p>
            <w:pPr>
              <w:pStyle w:val="TableText"/>
              <w:ind w:left="229"/>
              <w:spacing w:before="32" w:line="182" w:lineRule="auto"/>
              <w:rPr/>
            </w:pPr>
            <w:r>
              <w:rPr>
                <w:spacing w:val="-2"/>
              </w:rPr>
              <w:t>2.35</w:t>
            </w:r>
          </w:p>
        </w:tc>
        <w:tc>
          <w:tcPr>
            <w:tcW w:w="820" w:type="dxa"/>
            <w:vAlign w:val="top"/>
            <w:tcBorders>
              <w:left w:val="single" w:color="000000" w:sz="4" w:space="0"/>
              <w:right w:val="single" w:color="000000" w:sz="4" w:space="0"/>
            </w:tcBorders>
          </w:tcPr>
          <w:p>
            <w:pPr>
              <w:pStyle w:val="TableText"/>
              <w:ind w:left="229"/>
              <w:spacing w:before="32" w:line="182" w:lineRule="auto"/>
              <w:rPr/>
            </w:pPr>
            <w:r>
              <w:rPr>
                <w:spacing w:val="-2"/>
              </w:rPr>
              <w:t>2.39</w:t>
            </w:r>
          </w:p>
        </w:tc>
        <w:tc>
          <w:tcPr>
            <w:tcW w:w="810" w:type="dxa"/>
            <w:vAlign w:val="top"/>
            <w:tcBorders>
              <w:left w:val="single" w:color="000000" w:sz="4" w:space="0"/>
              <w:right w:val="single" w:color="000000" w:sz="4" w:space="0"/>
            </w:tcBorders>
          </w:tcPr>
          <w:p>
            <w:pPr>
              <w:pStyle w:val="TableText"/>
              <w:ind w:left="219"/>
              <w:spacing w:before="32" w:line="182" w:lineRule="auto"/>
              <w:rPr/>
            </w:pPr>
            <w:r>
              <w:rPr>
                <w:spacing w:val="-2"/>
              </w:rPr>
              <w:t>2.44</w:t>
            </w:r>
          </w:p>
        </w:tc>
        <w:tc>
          <w:tcPr>
            <w:tcW w:w="724" w:type="dxa"/>
            <w:vAlign w:val="top"/>
            <w:tcBorders>
              <w:left w:val="single" w:color="000000" w:sz="4" w:space="0"/>
            </w:tcBorders>
          </w:tcPr>
          <w:p>
            <w:pPr>
              <w:pStyle w:val="TableText"/>
              <w:ind w:left="178"/>
              <w:spacing w:before="32" w:line="182" w:lineRule="auto"/>
              <w:rPr/>
            </w:pPr>
            <w:r>
              <w:rPr>
                <w:spacing w:val="-2"/>
              </w:rPr>
              <w:t>2.48</w:t>
            </w:r>
          </w:p>
        </w:tc>
      </w:tr>
      <w:tr>
        <w:trPr>
          <w:trHeight w:val="220"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2" w:line="192" w:lineRule="auto"/>
              <w:rPr/>
            </w:pPr>
            <w:r>
              <w:rPr>
                <w:spacing w:val="-2"/>
              </w:rPr>
              <w:t>2.39</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2.64</w:t>
            </w:r>
          </w:p>
        </w:tc>
        <w:tc>
          <w:tcPr>
            <w:tcW w:w="810" w:type="dxa"/>
            <w:vAlign w:val="top"/>
            <w:tcBorders>
              <w:left w:val="single" w:color="000000" w:sz="4" w:space="0"/>
              <w:right w:val="single" w:color="000000" w:sz="4" w:space="0"/>
            </w:tcBorders>
          </w:tcPr>
          <w:p>
            <w:pPr>
              <w:pStyle w:val="TableText"/>
              <w:ind w:left="218"/>
              <w:spacing w:before="22" w:line="192" w:lineRule="auto"/>
              <w:rPr/>
            </w:pPr>
            <w:r>
              <w:rPr>
                <w:spacing w:val="-2"/>
              </w:rPr>
              <w:t>2.78</w:t>
            </w:r>
          </w:p>
        </w:tc>
        <w:tc>
          <w:tcPr>
            <w:tcW w:w="829" w:type="dxa"/>
            <w:vAlign w:val="top"/>
            <w:tcBorders>
              <w:left w:val="single" w:color="000000" w:sz="4" w:space="0"/>
              <w:right w:val="single" w:color="000000" w:sz="4" w:space="0"/>
            </w:tcBorders>
          </w:tcPr>
          <w:p>
            <w:pPr>
              <w:pStyle w:val="TableText"/>
              <w:ind w:left="227"/>
              <w:spacing w:before="22" w:line="192" w:lineRule="auto"/>
              <w:rPr/>
            </w:pPr>
            <w:r>
              <w:rPr>
                <w:spacing w:val="-2"/>
              </w:rPr>
              <w:t>2.87</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2.94</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3.00</w:t>
            </w:r>
          </w:p>
        </w:tc>
        <w:tc>
          <w:tcPr>
            <w:tcW w:w="820" w:type="dxa"/>
            <w:vAlign w:val="top"/>
            <w:tcBorders>
              <w:left w:val="single" w:color="000000" w:sz="4" w:space="0"/>
              <w:right w:val="single" w:color="000000" w:sz="4" w:space="0"/>
            </w:tcBorders>
          </w:tcPr>
          <w:p>
            <w:pPr>
              <w:pStyle w:val="TableText"/>
              <w:ind w:left="229"/>
              <w:spacing w:before="22" w:line="192" w:lineRule="auto"/>
              <w:rPr/>
            </w:pPr>
            <w:r>
              <w:rPr>
                <w:spacing w:val="-2"/>
              </w:rPr>
              <w:t>3.04</w:t>
            </w:r>
          </w:p>
        </w:tc>
        <w:tc>
          <w:tcPr>
            <w:tcW w:w="810" w:type="dxa"/>
            <w:vAlign w:val="top"/>
            <w:tcBorders>
              <w:left w:val="single" w:color="000000" w:sz="4" w:space="0"/>
              <w:right w:val="single" w:color="000000" w:sz="4" w:space="0"/>
            </w:tcBorders>
          </w:tcPr>
          <w:p>
            <w:pPr>
              <w:pStyle w:val="TableText"/>
              <w:ind w:left="219"/>
              <w:spacing w:before="22" w:line="192" w:lineRule="auto"/>
              <w:rPr/>
            </w:pPr>
            <w:r>
              <w:rPr>
                <w:spacing w:val="-2"/>
              </w:rPr>
              <w:t>3.08</w:t>
            </w:r>
          </w:p>
        </w:tc>
        <w:tc>
          <w:tcPr>
            <w:tcW w:w="724" w:type="dxa"/>
            <w:vAlign w:val="top"/>
            <w:tcBorders>
              <w:left w:val="single" w:color="000000" w:sz="4" w:space="0"/>
              <w:right w:val="single" w:color="000000" w:sz="4" w:space="0"/>
            </w:tcBorders>
          </w:tcPr>
          <w:p>
            <w:pPr>
              <w:pStyle w:val="TableText"/>
              <w:ind w:left="178"/>
              <w:spacing w:before="22" w:line="192" w:lineRule="auto"/>
              <w:rPr/>
            </w:pPr>
            <w:r>
              <w:rPr>
                <w:spacing w:val="-2"/>
              </w:rPr>
              <w:t>3.12</w:t>
            </w:r>
          </w:p>
        </w:tc>
      </w:tr>
      <w:tr>
        <w:trPr>
          <w:trHeight w:val="230" w:hRule="atLeast"/>
        </w:trPr>
        <w:tc>
          <w:tcPr>
            <w:tcW w:w="989" w:type="dxa"/>
            <w:vAlign w:val="top"/>
            <w:vMerge w:val="restart"/>
            <w:tcBorders>
              <w:right w:val="single" w:color="000000" w:sz="4" w:space="0"/>
              <w:bottom w:val="nil"/>
            </w:tcBorders>
          </w:tcPr>
          <w:p>
            <w:pPr>
              <w:pStyle w:val="TableText"/>
              <w:ind w:left="360"/>
              <w:spacing w:before="131"/>
              <w:rPr/>
            </w:pPr>
            <w:r>
              <w:rPr>
                <w:spacing w:val="-5"/>
              </w:rPr>
              <w:t>120</w:t>
            </w:r>
          </w:p>
        </w:tc>
        <w:tc>
          <w:tcPr>
            <w:tcW w:w="799" w:type="dxa"/>
            <w:vAlign w:val="top"/>
            <w:tcBorders>
              <w:left w:val="single" w:color="000000" w:sz="4" w:space="0"/>
              <w:right w:val="single" w:color="000000" w:sz="4" w:space="0"/>
            </w:tcBorders>
          </w:tcPr>
          <w:p>
            <w:pPr>
              <w:pStyle w:val="TableText"/>
              <w:ind w:left="216"/>
              <w:spacing w:before="32" w:line="192" w:lineRule="auto"/>
              <w:rPr/>
            </w:pPr>
            <w:r>
              <w:rPr>
                <w:spacing w:val="-4"/>
              </w:rPr>
              <w:t>1.66</w:t>
            </w:r>
          </w:p>
        </w:tc>
        <w:tc>
          <w:tcPr>
            <w:tcW w:w="829" w:type="dxa"/>
            <w:vAlign w:val="top"/>
            <w:tcBorders>
              <w:left w:val="single" w:color="000000" w:sz="4" w:space="0"/>
              <w:right w:val="single" w:color="000000" w:sz="4" w:space="0"/>
            </w:tcBorders>
          </w:tcPr>
          <w:p>
            <w:pPr>
              <w:pStyle w:val="TableText"/>
              <w:ind w:left="227"/>
              <w:spacing w:before="32" w:line="192" w:lineRule="auto"/>
              <w:rPr/>
            </w:pPr>
            <w:r>
              <w:rPr>
                <w:spacing w:val="-4"/>
              </w:rPr>
              <w:t>1.93</w:t>
            </w:r>
          </w:p>
        </w:tc>
        <w:tc>
          <w:tcPr>
            <w:tcW w:w="810" w:type="dxa"/>
            <w:vAlign w:val="top"/>
            <w:tcBorders>
              <w:left w:val="single" w:color="000000" w:sz="4" w:space="0"/>
              <w:right w:val="single" w:color="000000" w:sz="4" w:space="0"/>
            </w:tcBorders>
          </w:tcPr>
          <w:p>
            <w:pPr>
              <w:pStyle w:val="TableText"/>
              <w:ind w:left="218"/>
              <w:spacing w:before="32" w:line="192" w:lineRule="auto"/>
              <w:rPr/>
            </w:pPr>
            <w:r>
              <w:rPr>
                <w:spacing w:val="-2"/>
              </w:rPr>
              <w:t>2.08</w:t>
            </w:r>
          </w:p>
        </w:tc>
        <w:tc>
          <w:tcPr>
            <w:tcW w:w="829" w:type="dxa"/>
            <w:vAlign w:val="top"/>
            <w:tcBorders>
              <w:left w:val="single" w:color="000000" w:sz="4" w:space="0"/>
              <w:right w:val="single" w:color="000000" w:sz="4" w:space="0"/>
            </w:tcBorders>
          </w:tcPr>
          <w:p>
            <w:pPr>
              <w:pStyle w:val="TableText"/>
              <w:ind w:left="227"/>
              <w:spacing w:before="32" w:line="192" w:lineRule="auto"/>
              <w:rPr/>
            </w:pPr>
            <w:r>
              <w:rPr>
                <w:spacing w:val="-2"/>
              </w:rPr>
              <w:t>2.18</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2.26</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2.32</w:t>
            </w:r>
          </w:p>
        </w:tc>
        <w:tc>
          <w:tcPr>
            <w:tcW w:w="820" w:type="dxa"/>
            <w:vAlign w:val="top"/>
            <w:tcBorders>
              <w:left w:val="single" w:color="000000" w:sz="4" w:space="0"/>
              <w:right w:val="single" w:color="000000" w:sz="4" w:space="0"/>
            </w:tcBorders>
          </w:tcPr>
          <w:p>
            <w:pPr>
              <w:pStyle w:val="TableText"/>
              <w:ind w:left="229"/>
              <w:spacing w:before="32" w:line="192" w:lineRule="auto"/>
              <w:rPr/>
            </w:pPr>
            <w:r>
              <w:rPr>
                <w:spacing w:val="-2"/>
              </w:rPr>
              <w:t>2.37</w:t>
            </w:r>
          </w:p>
        </w:tc>
        <w:tc>
          <w:tcPr>
            <w:tcW w:w="810" w:type="dxa"/>
            <w:vAlign w:val="top"/>
            <w:tcBorders>
              <w:left w:val="single" w:color="000000" w:sz="4" w:space="0"/>
              <w:right w:val="single" w:color="000000" w:sz="4" w:space="0"/>
            </w:tcBorders>
          </w:tcPr>
          <w:p>
            <w:pPr>
              <w:pStyle w:val="TableText"/>
              <w:ind w:left="219"/>
              <w:spacing w:before="32" w:line="192" w:lineRule="auto"/>
              <w:rPr/>
            </w:pPr>
            <w:r>
              <w:rPr>
                <w:spacing w:val="-2"/>
              </w:rPr>
              <w:t>2.41</w:t>
            </w:r>
          </w:p>
        </w:tc>
        <w:tc>
          <w:tcPr>
            <w:tcW w:w="724" w:type="dxa"/>
            <w:vAlign w:val="top"/>
            <w:tcBorders>
              <w:left w:val="single" w:color="000000" w:sz="4" w:space="0"/>
            </w:tcBorders>
          </w:tcPr>
          <w:p>
            <w:pPr>
              <w:pStyle w:val="TableText"/>
              <w:ind w:left="178"/>
              <w:spacing w:before="32" w:line="192" w:lineRule="auto"/>
              <w:rPr/>
            </w:pPr>
            <w:r>
              <w:rPr>
                <w:spacing w:val="-2"/>
              </w:rPr>
              <w:t>2.45</w:t>
            </w:r>
          </w:p>
        </w:tc>
      </w:tr>
      <w:tr>
        <w:trPr>
          <w:trHeight w:val="219" w:hRule="atLeast"/>
        </w:trPr>
        <w:tc>
          <w:tcPr>
            <w:tcW w:w="989" w:type="dxa"/>
            <w:vAlign w:val="top"/>
            <w:vMerge w:val="continue"/>
            <w:tcBorders>
              <w:right w:val="single" w:color="000000" w:sz="4" w:space="0"/>
              <w:top w:val="nil"/>
              <w:bottom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32" w:line="181" w:lineRule="auto"/>
              <w:rPr/>
            </w:pPr>
            <w:r>
              <w:rPr>
                <w:spacing w:val="-2"/>
              </w:rPr>
              <w:t>2.36</w:t>
            </w:r>
          </w:p>
        </w:tc>
        <w:tc>
          <w:tcPr>
            <w:tcW w:w="829" w:type="dxa"/>
            <w:vAlign w:val="top"/>
            <w:tcBorders>
              <w:left w:val="single" w:color="000000" w:sz="4" w:space="0"/>
              <w:right w:val="single" w:color="000000" w:sz="4" w:space="0"/>
            </w:tcBorders>
          </w:tcPr>
          <w:p>
            <w:pPr>
              <w:pStyle w:val="TableText"/>
              <w:ind w:left="227"/>
              <w:spacing w:before="32" w:line="181" w:lineRule="auto"/>
              <w:rPr/>
            </w:pPr>
            <w:r>
              <w:rPr>
                <w:spacing w:val="-2"/>
              </w:rPr>
              <w:t>2.60</w:t>
            </w:r>
          </w:p>
        </w:tc>
        <w:tc>
          <w:tcPr>
            <w:tcW w:w="810" w:type="dxa"/>
            <w:vAlign w:val="top"/>
            <w:tcBorders>
              <w:left w:val="single" w:color="000000" w:sz="4" w:space="0"/>
              <w:right w:val="single" w:color="000000" w:sz="4" w:space="0"/>
            </w:tcBorders>
          </w:tcPr>
          <w:p>
            <w:pPr>
              <w:pStyle w:val="TableText"/>
              <w:ind w:left="218"/>
              <w:spacing w:before="32" w:line="181" w:lineRule="auto"/>
              <w:rPr/>
            </w:pPr>
            <w:r>
              <w:rPr>
                <w:spacing w:val="-2"/>
              </w:rPr>
              <w:t>2.73</w:t>
            </w:r>
          </w:p>
        </w:tc>
        <w:tc>
          <w:tcPr>
            <w:tcW w:w="829" w:type="dxa"/>
            <w:vAlign w:val="top"/>
            <w:tcBorders>
              <w:left w:val="single" w:color="000000" w:sz="4" w:space="0"/>
              <w:right w:val="single" w:color="000000" w:sz="4" w:space="0"/>
            </w:tcBorders>
          </w:tcPr>
          <w:p>
            <w:pPr>
              <w:pStyle w:val="TableText"/>
              <w:ind w:left="227"/>
              <w:spacing w:before="32" w:line="181" w:lineRule="auto"/>
              <w:rPr/>
            </w:pPr>
            <w:r>
              <w:rPr>
                <w:spacing w:val="-2"/>
              </w:rPr>
              <w:t>2.82</w:t>
            </w:r>
          </w:p>
        </w:tc>
        <w:tc>
          <w:tcPr>
            <w:tcW w:w="820" w:type="dxa"/>
            <w:vAlign w:val="top"/>
            <w:tcBorders>
              <w:left w:val="single" w:color="000000" w:sz="4" w:space="0"/>
              <w:right w:val="single" w:color="000000" w:sz="4" w:space="0"/>
            </w:tcBorders>
          </w:tcPr>
          <w:p>
            <w:pPr>
              <w:pStyle w:val="TableText"/>
              <w:ind w:left="229"/>
              <w:spacing w:before="32" w:line="181" w:lineRule="auto"/>
              <w:rPr/>
            </w:pPr>
            <w:r>
              <w:rPr>
                <w:spacing w:val="-2"/>
              </w:rPr>
              <w:t>2.89</w:t>
            </w:r>
          </w:p>
        </w:tc>
        <w:tc>
          <w:tcPr>
            <w:tcW w:w="820" w:type="dxa"/>
            <w:vAlign w:val="top"/>
            <w:tcBorders>
              <w:left w:val="single" w:color="000000" w:sz="4" w:space="0"/>
              <w:right w:val="single" w:color="000000" w:sz="4" w:space="0"/>
            </w:tcBorders>
          </w:tcPr>
          <w:p>
            <w:pPr>
              <w:pStyle w:val="TableText"/>
              <w:ind w:left="229"/>
              <w:spacing w:before="32" w:line="181" w:lineRule="auto"/>
              <w:rPr/>
            </w:pPr>
            <w:r>
              <w:rPr>
                <w:spacing w:val="-2"/>
              </w:rPr>
              <w:t>2.94</w:t>
            </w:r>
          </w:p>
        </w:tc>
        <w:tc>
          <w:tcPr>
            <w:tcW w:w="820" w:type="dxa"/>
            <w:vAlign w:val="top"/>
            <w:tcBorders>
              <w:left w:val="single" w:color="000000" w:sz="4" w:space="0"/>
              <w:right w:val="single" w:color="000000" w:sz="4" w:space="0"/>
            </w:tcBorders>
          </w:tcPr>
          <w:p>
            <w:pPr>
              <w:pStyle w:val="TableText"/>
              <w:ind w:left="229"/>
              <w:spacing w:before="32" w:line="181" w:lineRule="auto"/>
              <w:rPr/>
            </w:pPr>
            <w:r>
              <w:rPr>
                <w:spacing w:val="-2"/>
              </w:rPr>
              <w:t>2.99</w:t>
            </w:r>
          </w:p>
        </w:tc>
        <w:tc>
          <w:tcPr>
            <w:tcW w:w="810" w:type="dxa"/>
            <w:vAlign w:val="top"/>
            <w:tcBorders>
              <w:left w:val="single" w:color="000000" w:sz="4" w:space="0"/>
              <w:right w:val="single" w:color="000000" w:sz="4" w:space="0"/>
            </w:tcBorders>
          </w:tcPr>
          <w:p>
            <w:pPr>
              <w:pStyle w:val="TableText"/>
              <w:ind w:left="219"/>
              <w:spacing w:before="32" w:line="181" w:lineRule="auto"/>
              <w:rPr/>
            </w:pPr>
            <w:r>
              <w:rPr>
                <w:spacing w:val="-2"/>
              </w:rPr>
              <w:t>3.03</w:t>
            </w:r>
          </w:p>
        </w:tc>
        <w:tc>
          <w:tcPr>
            <w:tcW w:w="724" w:type="dxa"/>
            <w:vAlign w:val="top"/>
            <w:tcBorders>
              <w:left w:val="single" w:color="000000" w:sz="4" w:space="0"/>
              <w:right w:val="single" w:color="000000" w:sz="4" w:space="0"/>
            </w:tcBorders>
          </w:tcPr>
          <w:p>
            <w:pPr>
              <w:pStyle w:val="TableText"/>
              <w:ind w:left="178"/>
              <w:spacing w:before="32" w:line="181" w:lineRule="auto"/>
              <w:rPr/>
            </w:pPr>
            <w:r>
              <w:rPr>
                <w:spacing w:val="-2"/>
              </w:rPr>
              <w:t>3.06</w:t>
            </w:r>
          </w:p>
        </w:tc>
      </w:tr>
      <w:tr>
        <w:trPr>
          <w:trHeight w:val="187" w:hRule="atLeast"/>
        </w:trPr>
        <w:tc>
          <w:tcPr>
            <w:tcW w:w="989" w:type="dxa"/>
            <w:vAlign w:val="top"/>
            <w:vMerge w:val="continue"/>
            <w:tcBorders>
              <w:right w:val="single" w:color="000000" w:sz="4" w:space="0"/>
              <w:top w:val="nil"/>
            </w:tcBorders>
          </w:tcPr>
          <w:p>
            <w:pPr>
              <w:rPr>
                <w:rFonts w:ascii="Arial"/>
                <w:sz w:val="21"/>
              </w:rPr>
            </w:pPr>
            <w:r/>
          </w:p>
        </w:tc>
        <w:tc>
          <w:tcPr>
            <w:tcW w:w="799" w:type="dxa"/>
            <w:vAlign w:val="top"/>
            <w:tcBorders>
              <w:left w:val="single" w:color="000000" w:sz="4" w:space="0"/>
              <w:right w:val="single" w:color="000000" w:sz="4" w:space="0"/>
            </w:tcBorders>
          </w:tcPr>
          <w:p>
            <w:pPr>
              <w:pStyle w:val="TableText"/>
              <w:ind w:left="216"/>
              <w:spacing w:before="22" w:line="158" w:lineRule="auto"/>
              <w:rPr/>
            </w:pPr>
            <w:r>
              <w:rPr>
                <w:spacing w:val="-4"/>
              </w:rPr>
              <w:t>1.64</w:t>
            </w:r>
          </w:p>
        </w:tc>
        <w:tc>
          <w:tcPr>
            <w:tcW w:w="829" w:type="dxa"/>
            <w:vAlign w:val="top"/>
            <w:tcBorders>
              <w:left w:val="single" w:color="000000" w:sz="4" w:space="0"/>
              <w:right w:val="single" w:color="000000" w:sz="4" w:space="0"/>
            </w:tcBorders>
          </w:tcPr>
          <w:p>
            <w:pPr>
              <w:pStyle w:val="TableText"/>
              <w:ind w:left="227"/>
              <w:spacing w:before="22" w:line="158" w:lineRule="auto"/>
              <w:rPr/>
            </w:pPr>
            <w:r>
              <w:rPr>
                <w:spacing w:val="-4"/>
              </w:rPr>
              <w:t>1.92</w:t>
            </w:r>
          </w:p>
        </w:tc>
        <w:tc>
          <w:tcPr>
            <w:tcW w:w="810" w:type="dxa"/>
            <w:vAlign w:val="top"/>
            <w:tcBorders>
              <w:left w:val="single" w:color="000000" w:sz="4" w:space="0"/>
              <w:right w:val="single" w:color="000000" w:sz="4" w:space="0"/>
            </w:tcBorders>
          </w:tcPr>
          <w:p>
            <w:pPr>
              <w:pStyle w:val="TableText"/>
              <w:ind w:left="218"/>
              <w:spacing w:before="22" w:line="158" w:lineRule="auto"/>
              <w:rPr/>
            </w:pPr>
            <w:r>
              <w:rPr>
                <w:spacing w:val="-2"/>
              </w:rPr>
              <w:t>2.06</w:t>
            </w:r>
          </w:p>
        </w:tc>
        <w:tc>
          <w:tcPr>
            <w:tcW w:w="829" w:type="dxa"/>
            <w:vAlign w:val="top"/>
            <w:tcBorders>
              <w:left w:val="single" w:color="000000" w:sz="4" w:space="0"/>
              <w:right w:val="single" w:color="000000" w:sz="4" w:space="0"/>
            </w:tcBorders>
          </w:tcPr>
          <w:p>
            <w:pPr>
              <w:pStyle w:val="TableText"/>
              <w:ind w:left="227"/>
              <w:spacing w:before="22" w:line="158" w:lineRule="auto"/>
              <w:rPr/>
            </w:pPr>
            <w:r>
              <w:rPr>
                <w:spacing w:val="-2"/>
              </w:rPr>
              <w:t>2.16</w:t>
            </w:r>
          </w:p>
        </w:tc>
        <w:tc>
          <w:tcPr>
            <w:tcW w:w="820" w:type="dxa"/>
            <w:vAlign w:val="top"/>
            <w:tcBorders>
              <w:left w:val="single" w:color="000000" w:sz="4" w:space="0"/>
              <w:right w:val="single" w:color="000000" w:sz="4" w:space="0"/>
            </w:tcBorders>
          </w:tcPr>
          <w:p>
            <w:pPr>
              <w:pStyle w:val="TableText"/>
              <w:ind w:left="229"/>
              <w:spacing w:before="22" w:line="158" w:lineRule="auto"/>
              <w:rPr/>
            </w:pPr>
            <w:r>
              <w:rPr>
                <w:spacing w:val="-2"/>
              </w:rPr>
              <w:t>2.23</w:t>
            </w:r>
          </w:p>
        </w:tc>
        <w:tc>
          <w:tcPr>
            <w:tcW w:w="820" w:type="dxa"/>
            <w:vAlign w:val="top"/>
            <w:tcBorders>
              <w:left w:val="single" w:color="000000" w:sz="4" w:space="0"/>
              <w:right w:val="single" w:color="000000" w:sz="4" w:space="0"/>
            </w:tcBorders>
          </w:tcPr>
          <w:p>
            <w:pPr>
              <w:pStyle w:val="TableText"/>
              <w:ind w:left="229"/>
              <w:spacing w:before="22" w:line="158" w:lineRule="auto"/>
              <w:rPr/>
            </w:pPr>
            <w:r>
              <w:rPr>
                <w:spacing w:val="-2"/>
              </w:rPr>
              <w:t>2.29</w:t>
            </w:r>
          </w:p>
        </w:tc>
        <w:tc>
          <w:tcPr>
            <w:tcW w:w="820" w:type="dxa"/>
            <w:vAlign w:val="top"/>
            <w:tcBorders>
              <w:left w:val="single" w:color="000000" w:sz="4" w:space="0"/>
              <w:right w:val="single" w:color="000000" w:sz="4" w:space="0"/>
            </w:tcBorders>
          </w:tcPr>
          <w:p>
            <w:pPr>
              <w:pStyle w:val="TableText"/>
              <w:ind w:left="229"/>
              <w:spacing w:before="22" w:line="158" w:lineRule="auto"/>
              <w:rPr/>
            </w:pPr>
            <w:r>
              <w:rPr>
                <w:spacing w:val="-2"/>
              </w:rPr>
              <w:t>2.34</w:t>
            </w:r>
          </w:p>
        </w:tc>
        <w:tc>
          <w:tcPr>
            <w:tcW w:w="810" w:type="dxa"/>
            <w:vAlign w:val="top"/>
            <w:tcBorders>
              <w:left w:val="single" w:color="000000" w:sz="4" w:space="0"/>
              <w:right w:val="single" w:color="000000" w:sz="4" w:space="0"/>
            </w:tcBorders>
          </w:tcPr>
          <w:p>
            <w:pPr>
              <w:pStyle w:val="TableText"/>
              <w:ind w:left="219"/>
              <w:spacing w:before="22" w:line="158" w:lineRule="auto"/>
              <w:rPr/>
            </w:pPr>
            <w:r>
              <w:rPr>
                <w:spacing w:val="-2"/>
              </w:rPr>
              <w:t>2.38</w:t>
            </w:r>
          </w:p>
        </w:tc>
        <w:tc>
          <w:tcPr>
            <w:tcW w:w="724" w:type="dxa"/>
            <w:vAlign w:val="top"/>
            <w:tcBorders>
              <w:left w:val="single" w:color="000000" w:sz="4" w:space="0"/>
            </w:tcBorders>
          </w:tcPr>
          <w:p>
            <w:pPr>
              <w:pStyle w:val="TableText"/>
              <w:ind w:left="178"/>
              <w:spacing w:before="22" w:line="158" w:lineRule="auto"/>
              <w:rPr/>
            </w:pPr>
            <w:r>
              <w:rPr>
                <w:spacing w:val="-2"/>
              </w:rPr>
              <w:t>2.42</w:t>
            </w:r>
          </w:p>
        </w:tc>
      </w:tr>
      <w:tr>
        <w:trPr>
          <w:trHeight w:val="256" w:hRule="atLeast"/>
        </w:trPr>
        <w:tc>
          <w:tcPr>
            <w:tcW w:w="989" w:type="dxa"/>
            <w:vAlign w:val="top"/>
            <w:tcBorders>
              <w:bottom w:val="single" w:color="000000" w:sz="4" w:space="0"/>
              <w:right w:val="single" w:color="000000" w:sz="4" w:space="0"/>
            </w:tcBorders>
          </w:tcPr>
          <w:p>
            <w:pPr>
              <w:rPr>
                <w:rFonts w:ascii="Arial"/>
                <w:sz w:val="21"/>
              </w:rPr>
            </w:pPr>
            <w:r>
              <w:pict>
                <v:shape id="_x0000_s176" style="position:absolute;margin-left:-27.6988pt;margin-top:-3.17735pt;mso-position-vertical-relative:top-margin-area;mso-position-horizontal-relative:right-margin-area;width:6.2pt;height:13.75pt;z-index:252636160;" filled="false" stroked="false" type="#_x0000_t202">
                  <v:fill on="false"/>
                  <v:stroke on="false"/>
                  <v:path/>
                  <v:imagedata o:title=""/>
                  <o:lock v:ext="edit" aspectratio="false"/>
                  <v:textbox inset="0mm,0mm,0mm,0mm">
                    <w:txbxContent>
                      <w:p>
                        <w:pPr>
                          <w:pStyle w:val="TableText"/>
                          <w:ind w:left="20"/>
                          <w:spacing w:before="19" w:line="241" w:lineRule="auto"/>
                          <w:rPr/>
                        </w:pPr>
                        <w:r>
                          <w:rPr/>
                          <w:t>x</w:t>
                        </w:r>
                      </w:p>
                    </w:txbxContent>
                  </v:textbox>
                </v:shape>
              </w:pict>
            </w:r>
            <w:r/>
          </w:p>
        </w:tc>
        <w:tc>
          <w:tcPr>
            <w:tcW w:w="799" w:type="dxa"/>
            <w:vAlign w:val="top"/>
            <w:tcBorders>
              <w:left w:val="single" w:color="000000" w:sz="4" w:space="0"/>
              <w:bottom w:val="single" w:color="000000" w:sz="4" w:space="0"/>
              <w:right w:val="single" w:color="000000" w:sz="4" w:space="0"/>
            </w:tcBorders>
          </w:tcPr>
          <w:p>
            <w:pPr>
              <w:pStyle w:val="TableText"/>
              <w:ind w:left="216"/>
              <w:spacing w:before="76" w:line="174" w:lineRule="auto"/>
              <w:rPr/>
            </w:pPr>
            <w:r>
              <w:rPr>
                <w:spacing w:val="-2"/>
              </w:rPr>
              <w:t>2.33</w:t>
            </w:r>
          </w:p>
        </w:tc>
        <w:tc>
          <w:tcPr>
            <w:tcW w:w="829" w:type="dxa"/>
            <w:vAlign w:val="top"/>
            <w:tcBorders>
              <w:left w:val="single" w:color="000000" w:sz="4" w:space="0"/>
              <w:bottom w:val="single" w:color="000000" w:sz="4" w:space="0"/>
              <w:right w:val="single" w:color="000000" w:sz="4" w:space="0"/>
            </w:tcBorders>
          </w:tcPr>
          <w:p>
            <w:pPr>
              <w:pStyle w:val="TableText"/>
              <w:ind w:left="227"/>
              <w:spacing w:before="76" w:line="174" w:lineRule="auto"/>
              <w:rPr/>
            </w:pPr>
            <w:r>
              <w:rPr>
                <w:spacing w:val="-2"/>
              </w:rPr>
              <w:t>2.56</w:t>
            </w:r>
          </w:p>
        </w:tc>
        <w:tc>
          <w:tcPr>
            <w:tcW w:w="810" w:type="dxa"/>
            <w:vAlign w:val="top"/>
            <w:tcBorders>
              <w:left w:val="single" w:color="000000" w:sz="4" w:space="0"/>
              <w:bottom w:val="single" w:color="000000" w:sz="4" w:space="0"/>
              <w:right w:val="single" w:color="000000" w:sz="4" w:space="0"/>
            </w:tcBorders>
          </w:tcPr>
          <w:p>
            <w:pPr>
              <w:pStyle w:val="TableText"/>
              <w:ind w:left="218"/>
              <w:spacing w:before="76" w:line="174" w:lineRule="auto"/>
              <w:rPr/>
            </w:pPr>
            <w:r>
              <w:rPr>
                <w:spacing w:val="-2"/>
              </w:rPr>
              <w:t>2.68</w:t>
            </w:r>
          </w:p>
        </w:tc>
        <w:tc>
          <w:tcPr>
            <w:tcW w:w="829" w:type="dxa"/>
            <w:vAlign w:val="top"/>
            <w:tcBorders>
              <w:left w:val="single" w:color="000000" w:sz="4" w:space="0"/>
              <w:bottom w:val="single" w:color="000000" w:sz="4" w:space="0"/>
              <w:right w:val="single" w:color="000000" w:sz="4" w:space="0"/>
            </w:tcBorders>
          </w:tcPr>
          <w:p>
            <w:pPr>
              <w:pStyle w:val="TableText"/>
              <w:ind w:left="227"/>
              <w:spacing w:before="76" w:line="174" w:lineRule="auto"/>
              <w:rPr/>
            </w:pPr>
            <w:r>
              <w:rPr>
                <w:spacing w:val="-2"/>
              </w:rPr>
              <w:t>2.77</w:t>
            </w:r>
          </w:p>
        </w:tc>
        <w:tc>
          <w:tcPr>
            <w:tcW w:w="820" w:type="dxa"/>
            <w:vAlign w:val="top"/>
            <w:tcBorders>
              <w:left w:val="single" w:color="000000" w:sz="4" w:space="0"/>
              <w:bottom w:val="single" w:color="000000" w:sz="4" w:space="0"/>
              <w:right w:val="single" w:color="000000" w:sz="4" w:space="0"/>
            </w:tcBorders>
          </w:tcPr>
          <w:p>
            <w:pPr>
              <w:pStyle w:val="TableText"/>
              <w:ind w:left="229"/>
              <w:spacing w:before="76" w:line="174" w:lineRule="auto"/>
              <w:rPr/>
            </w:pPr>
            <w:r>
              <w:rPr>
                <w:spacing w:val="-2"/>
              </w:rPr>
              <w:t>2.84</w:t>
            </w:r>
          </w:p>
        </w:tc>
        <w:tc>
          <w:tcPr>
            <w:tcW w:w="820" w:type="dxa"/>
            <w:vAlign w:val="top"/>
            <w:tcBorders>
              <w:left w:val="single" w:color="000000" w:sz="4" w:space="0"/>
              <w:bottom w:val="single" w:color="000000" w:sz="4" w:space="0"/>
              <w:right w:val="single" w:color="000000" w:sz="4" w:space="0"/>
            </w:tcBorders>
          </w:tcPr>
          <w:p>
            <w:pPr>
              <w:pStyle w:val="TableText"/>
              <w:ind w:left="229"/>
              <w:spacing w:before="76" w:line="174" w:lineRule="auto"/>
              <w:rPr/>
            </w:pPr>
            <w:r>
              <w:rPr>
                <w:spacing w:val="-2"/>
              </w:rPr>
              <w:t>2.89</w:t>
            </w:r>
          </w:p>
        </w:tc>
        <w:tc>
          <w:tcPr>
            <w:tcW w:w="820" w:type="dxa"/>
            <w:vAlign w:val="top"/>
            <w:tcBorders>
              <w:left w:val="single" w:color="000000" w:sz="4" w:space="0"/>
              <w:bottom w:val="single" w:color="000000" w:sz="4" w:space="0"/>
              <w:right w:val="single" w:color="000000" w:sz="4" w:space="0"/>
            </w:tcBorders>
          </w:tcPr>
          <w:p>
            <w:pPr>
              <w:pStyle w:val="TableText"/>
              <w:ind w:left="229"/>
              <w:spacing w:before="76" w:line="174" w:lineRule="auto"/>
              <w:rPr/>
            </w:pPr>
            <w:r>
              <w:rPr>
                <w:spacing w:val="-2"/>
              </w:rPr>
              <w:t>2.93</w:t>
            </w:r>
          </w:p>
        </w:tc>
        <w:tc>
          <w:tcPr>
            <w:tcW w:w="810" w:type="dxa"/>
            <w:vAlign w:val="top"/>
            <w:tcBorders>
              <w:left w:val="single" w:color="000000" w:sz="4" w:space="0"/>
              <w:bottom w:val="single" w:color="000000" w:sz="4" w:space="0"/>
              <w:right w:val="single" w:color="000000" w:sz="4" w:space="0"/>
            </w:tcBorders>
          </w:tcPr>
          <w:p>
            <w:pPr>
              <w:pStyle w:val="TableText"/>
              <w:ind w:left="219"/>
              <w:spacing w:before="76" w:line="174" w:lineRule="auto"/>
              <w:rPr/>
            </w:pPr>
            <w:r>
              <w:rPr>
                <w:spacing w:val="-2"/>
              </w:rPr>
              <w:t>2.97</w:t>
            </w:r>
          </w:p>
        </w:tc>
        <w:tc>
          <w:tcPr>
            <w:tcW w:w="724" w:type="dxa"/>
            <w:vAlign w:val="top"/>
            <w:tcBorders>
              <w:left w:val="single" w:color="000000" w:sz="4" w:space="0"/>
              <w:bottom w:val="single" w:color="000000" w:sz="4" w:space="0"/>
              <w:right w:val="single" w:color="000000" w:sz="4" w:space="0"/>
            </w:tcBorders>
          </w:tcPr>
          <w:p>
            <w:pPr>
              <w:pStyle w:val="TableText"/>
              <w:ind w:left="178"/>
              <w:spacing w:before="76" w:line="174" w:lineRule="auto"/>
              <w:rPr/>
            </w:pPr>
            <w:r>
              <w:rPr>
                <w:spacing w:val="-2"/>
              </w:rPr>
              <w:t>3.00</w:t>
            </w:r>
          </w:p>
        </w:tc>
      </w:tr>
    </w:tbl>
    <w:p>
      <w:pPr>
        <w:pStyle w:val="BodyText"/>
        <w:rPr/>
      </w:pPr>
      <w:r/>
    </w:p>
    <w:p>
      <w:pPr>
        <w:sectPr>
          <w:headerReference w:type="default" r:id="rId562"/>
          <w:footerReference w:type="default" r:id="rId563"/>
          <w:pgSz w:w="10170" w:h="14450"/>
          <w:pgMar w:top="1462" w:right="940" w:bottom="1092" w:left="769" w:header="1017" w:footer="957" w:gutter="0"/>
        </w:sectPr>
        <w:rPr/>
      </w:pPr>
    </w:p>
    <w:p>
      <w:pPr>
        <w:ind w:left="392"/>
        <w:spacing w:before="136" w:line="191" w:lineRule="auto"/>
        <w:rPr>
          <w:rFonts w:ascii="SimHei" w:hAnsi="SimHei" w:eastAsia="SimHei" w:cs="SimHei"/>
          <w:sz w:val="19"/>
          <w:szCs w:val="19"/>
        </w:rPr>
      </w:pPr>
      <w:r>
        <w:rPr>
          <w:rFonts w:ascii="SimHei" w:hAnsi="SimHei" w:eastAsia="SimHei" w:cs="SimHei"/>
          <w:sz w:val="19"/>
          <w:szCs w:val="19"/>
          <w:b/>
          <w:bCs/>
          <w:spacing w:val="5"/>
        </w:rPr>
        <w:t>附表7.2</w:t>
      </w:r>
      <w:r>
        <w:rPr>
          <w:rFonts w:ascii="SimHei" w:hAnsi="SimHei" w:eastAsia="SimHei" w:cs="SimHei"/>
          <w:sz w:val="19"/>
          <w:szCs w:val="19"/>
          <w:spacing w:val="5"/>
        </w:rPr>
        <w:t xml:space="preserve"> </w:t>
      </w:r>
      <w:r>
        <w:rPr>
          <w:rFonts w:ascii="Times New Roman" w:hAnsi="Times New Roman" w:eastAsia="Times New Roman" w:cs="Times New Roman"/>
          <w:sz w:val="19"/>
          <w:szCs w:val="19"/>
          <w:b/>
          <w:bCs/>
        </w:rPr>
        <w:t>Dunnet</w:t>
      </w:r>
      <w:r>
        <w:rPr>
          <w:rFonts w:ascii="Times New Roman" w:hAnsi="Times New Roman" w:eastAsia="Times New Roman" w:cs="Times New Roman"/>
          <w:sz w:val="19"/>
          <w:szCs w:val="19"/>
          <w:b/>
          <w:bCs/>
          <w:spacing w:val="5"/>
        </w:rPr>
        <w:t xml:space="preserve">  </w:t>
      </w:r>
      <w:r>
        <w:rPr>
          <w:rFonts w:ascii="Times New Roman" w:hAnsi="Times New Roman" w:eastAsia="Times New Roman" w:cs="Times New Roman"/>
          <w:sz w:val="19"/>
          <w:szCs w:val="19"/>
          <w:b/>
          <w:bCs/>
        </w:rPr>
        <w:t>t</w:t>
      </w:r>
      <w:r>
        <w:rPr>
          <w:rFonts w:ascii="Times New Roman" w:hAnsi="Times New Roman" w:eastAsia="Times New Roman" w:cs="Times New Roman"/>
          <w:sz w:val="19"/>
          <w:szCs w:val="19"/>
          <w:b/>
          <w:bCs/>
          <w:spacing w:val="5"/>
        </w:rPr>
        <w:t>-t </w:t>
      </w:r>
      <w:r>
        <w:rPr>
          <w:rFonts w:ascii="SimHei" w:hAnsi="SimHei" w:eastAsia="SimHei" w:cs="SimHei"/>
          <w:sz w:val="19"/>
          <w:szCs w:val="19"/>
          <w:b/>
          <w:bCs/>
          <w:spacing w:val="5"/>
        </w:rPr>
        <w:t>检验临界值表(双侧)</w:t>
      </w:r>
    </w:p>
    <w:tbl>
      <w:tblPr>
        <w:tblStyle w:val="TableNormal"/>
        <w:tblW w:w="840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99"/>
        <w:gridCol w:w="820"/>
        <w:gridCol w:w="809"/>
        <w:gridCol w:w="820"/>
        <w:gridCol w:w="829"/>
        <w:gridCol w:w="819"/>
        <w:gridCol w:w="830"/>
        <w:gridCol w:w="829"/>
        <w:gridCol w:w="809"/>
        <w:gridCol w:w="845"/>
      </w:tblGrid>
      <w:tr>
        <w:trPr>
          <w:trHeight w:val="309" w:hRule="atLeast"/>
        </w:trPr>
        <w:tc>
          <w:tcPr>
            <w:tcW w:w="999" w:type="dxa"/>
            <w:vAlign w:val="top"/>
            <w:tcBorders>
              <w:left w:val="nil"/>
              <w:top w:val="nil"/>
            </w:tcBorders>
          </w:tcPr>
          <w:p>
            <w:pPr>
              <w:rPr>
                <w:rFonts w:ascii="Arial"/>
                <w:sz w:val="21"/>
              </w:rPr>
            </w:pPr>
            <w:r/>
          </w:p>
        </w:tc>
        <w:tc>
          <w:tcPr>
            <w:tcW w:w="820" w:type="dxa"/>
            <w:vAlign w:val="top"/>
            <w:tcBorders>
              <w:top w:val="nil"/>
            </w:tcBorders>
          </w:tcPr>
          <w:p>
            <w:pPr>
              <w:rPr>
                <w:rFonts w:ascii="Arial"/>
                <w:sz w:val="21"/>
              </w:rPr>
            </w:pPr>
            <w:r/>
          </w:p>
        </w:tc>
        <w:tc>
          <w:tcPr>
            <w:tcW w:w="809" w:type="dxa"/>
            <w:vAlign w:val="top"/>
            <w:tcBorders>
              <w:top w:val="nil"/>
            </w:tcBorders>
          </w:tcPr>
          <w:p>
            <w:pPr>
              <w:pStyle w:val="TableText"/>
              <w:ind w:left="265"/>
              <w:spacing w:before="68" w:line="221" w:lineRule="auto"/>
              <w:rPr/>
            </w:pPr>
            <w:r>
              <w:rPr>
                <w:spacing w:val="7"/>
              </w:rPr>
              <w:t>(表</w:t>
            </w:r>
          </w:p>
        </w:tc>
        <w:tc>
          <w:tcPr>
            <w:tcW w:w="820" w:type="dxa"/>
            <w:vAlign w:val="top"/>
            <w:tcBorders>
              <w:top w:val="nil"/>
            </w:tcBorders>
          </w:tcPr>
          <w:p>
            <w:pPr>
              <w:pStyle w:val="TableText"/>
              <w:ind w:left="46"/>
              <w:spacing w:before="67" w:line="219" w:lineRule="auto"/>
              <w:rPr/>
            </w:pPr>
            <w:r>
              <w:rPr>
                <w:spacing w:val="1"/>
              </w:rPr>
              <w:t>中横行数</w:t>
            </w:r>
          </w:p>
        </w:tc>
        <w:tc>
          <w:tcPr>
            <w:tcW w:w="829" w:type="dxa"/>
            <w:vAlign w:val="top"/>
            <w:tcBorders>
              <w:top w:val="nil"/>
            </w:tcBorders>
          </w:tcPr>
          <w:p>
            <w:pPr>
              <w:pStyle w:val="TableText"/>
              <w:spacing w:before="67" w:line="219" w:lineRule="auto"/>
              <w:jc w:val="right"/>
              <w:rPr/>
            </w:pPr>
            <w:r>
              <w:rPr>
                <w:spacing w:val="-2"/>
              </w:rPr>
              <w:t>字，上行P</w:t>
            </w:r>
          </w:p>
        </w:tc>
        <w:tc>
          <w:tcPr>
            <w:tcW w:w="819" w:type="dxa"/>
            <w:vAlign w:val="top"/>
            <w:tcBorders>
              <w:top w:val="nil"/>
            </w:tcBorders>
          </w:tcPr>
          <w:p>
            <w:pPr>
              <w:pStyle w:val="TableText"/>
              <w:ind w:left="47"/>
              <w:spacing w:before="64" w:line="216" w:lineRule="auto"/>
              <w:rPr/>
            </w:pPr>
            <w:r>
              <w:rPr>
                <w:spacing w:val="-1"/>
              </w:rPr>
              <w:t>=0.05,下</w:t>
            </w:r>
          </w:p>
        </w:tc>
        <w:tc>
          <w:tcPr>
            <w:tcW w:w="830" w:type="dxa"/>
            <w:vAlign w:val="top"/>
            <w:tcBorders>
              <w:top w:val="nil"/>
            </w:tcBorders>
          </w:tcPr>
          <w:p>
            <w:pPr>
              <w:pStyle w:val="TableText"/>
              <w:ind w:left="99"/>
              <w:spacing w:before="67" w:line="220" w:lineRule="auto"/>
              <w:rPr/>
            </w:pPr>
            <w:r>
              <w:rPr>
                <w:spacing w:val="-2"/>
              </w:rPr>
              <w:t>行P=0.0</w:t>
            </w:r>
          </w:p>
        </w:tc>
        <w:tc>
          <w:tcPr>
            <w:tcW w:w="829" w:type="dxa"/>
            <w:vAlign w:val="top"/>
            <w:tcBorders>
              <w:top w:val="nil"/>
            </w:tcBorders>
          </w:tcPr>
          <w:p>
            <w:pPr>
              <w:pStyle w:val="TableText"/>
              <w:ind w:left="318"/>
              <w:spacing w:before="70" w:line="222" w:lineRule="auto"/>
              <w:rPr/>
            </w:pPr>
            <w:r>
              <w:rPr>
                <w:spacing w:val="-6"/>
              </w:rPr>
              <w:t>1)</w:t>
            </w:r>
          </w:p>
        </w:tc>
        <w:tc>
          <w:tcPr>
            <w:tcW w:w="809" w:type="dxa"/>
            <w:vAlign w:val="top"/>
            <w:tcBorders>
              <w:top w:val="nil"/>
            </w:tcBorders>
          </w:tcPr>
          <w:p>
            <w:pPr>
              <w:rPr>
                <w:rFonts w:ascii="Arial"/>
                <w:sz w:val="21"/>
              </w:rPr>
            </w:pPr>
            <w:r/>
          </w:p>
        </w:tc>
        <w:tc>
          <w:tcPr>
            <w:tcW w:w="845" w:type="dxa"/>
            <w:vAlign w:val="top"/>
            <w:tcBorders>
              <w:right w:val="nil"/>
              <w:top w:val="nil"/>
            </w:tcBorders>
          </w:tcPr>
          <w:p>
            <w:pPr>
              <w:rPr>
                <w:rFonts w:ascii="Arial"/>
                <w:sz w:val="21"/>
              </w:rPr>
            </w:pPr>
            <w:r/>
          </w:p>
        </w:tc>
      </w:tr>
      <w:tr>
        <w:trPr>
          <w:trHeight w:val="320" w:hRule="atLeast"/>
        </w:trPr>
        <w:tc>
          <w:tcPr>
            <w:tcW w:w="999" w:type="dxa"/>
            <w:vAlign w:val="top"/>
            <w:vMerge w:val="restart"/>
            <w:tcBorders>
              <w:left w:val="nil"/>
              <w:bottom w:val="nil"/>
            </w:tcBorders>
          </w:tcPr>
          <w:p>
            <w:pPr>
              <w:pStyle w:val="TableText"/>
              <w:ind w:left="279"/>
              <w:spacing w:before="69" w:line="194" w:lineRule="auto"/>
              <w:rPr/>
            </w:pPr>
            <w:r>
              <w:rPr>
                <w:spacing w:val="8"/>
              </w:rPr>
              <w:t>误差的</w:t>
            </w:r>
          </w:p>
          <w:p>
            <w:pPr>
              <w:pStyle w:val="TableText"/>
              <w:ind w:left="279"/>
              <w:spacing w:line="207" w:lineRule="auto"/>
              <w:rPr/>
            </w:pPr>
            <w:r>
              <w:rPr>
                <w:spacing w:val="6"/>
              </w:rPr>
              <w:t>自由度</w:t>
            </w:r>
          </w:p>
          <w:p>
            <w:pPr>
              <w:pStyle w:val="TableText"/>
              <w:ind w:left="439"/>
              <w:spacing w:line="222" w:lineRule="auto"/>
              <w:rPr/>
            </w:pPr>
            <w:r>
              <w:rPr>
                <w:spacing w:val="-9"/>
              </w:rPr>
              <w:t>(v)</w:t>
            </w:r>
          </w:p>
        </w:tc>
        <w:tc>
          <w:tcPr>
            <w:tcW w:w="7410" w:type="dxa"/>
            <w:vAlign w:val="top"/>
            <w:gridSpan w:val="9"/>
            <w:tcBorders>
              <w:right w:val="nil"/>
            </w:tcBorders>
          </w:tcPr>
          <w:p>
            <w:pPr>
              <w:pStyle w:val="TableText"/>
              <w:ind w:left="2755"/>
              <w:spacing w:before="68" w:line="219" w:lineRule="auto"/>
              <w:rPr/>
            </w:pPr>
            <w:r>
              <w:rPr>
                <w:spacing w:val="-1"/>
              </w:rPr>
              <w:t>处理数(不包括对照组)T</w:t>
            </w:r>
          </w:p>
        </w:tc>
      </w:tr>
      <w:tr>
        <w:trPr>
          <w:trHeight w:val="359" w:hRule="atLeast"/>
        </w:trPr>
        <w:tc>
          <w:tcPr>
            <w:tcW w:w="999" w:type="dxa"/>
            <w:vAlign w:val="top"/>
            <w:vMerge w:val="continue"/>
            <w:tcBorders>
              <w:left w:val="nil"/>
              <w:top w:val="nil"/>
            </w:tcBorders>
          </w:tcPr>
          <w:p>
            <w:pPr>
              <w:rPr>
                <w:rFonts w:ascii="Arial"/>
                <w:sz w:val="21"/>
              </w:rPr>
            </w:pPr>
            <w:r/>
          </w:p>
        </w:tc>
        <w:tc>
          <w:tcPr>
            <w:tcW w:w="820" w:type="dxa"/>
            <w:vAlign w:val="top"/>
          </w:tcPr>
          <w:p>
            <w:pPr>
              <w:pStyle w:val="TableText"/>
              <w:ind w:left="356"/>
              <w:spacing w:before="106" w:line="241" w:lineRule="auto"/>
              <w:rPr/>
            </w:pPr>
            <w:r>
              <w:rPr/>
              <w:t>1</w:t>
            </w:r>
          </w:p>
        </w:tc>
        <w:tc>
          <w:tcPr>
            <w:tcW w:w="809" w:type="dxa"/>
            <w:vAlign w:val="top"/>
          </w:tcPr>
          <w:p>
            <w:pPr>
              <w:pStyle w:val="TableText"/>
              <w:ind w:left="355"/>
              <w:spacing w:before="106" w:line="241" w:lineRule="auto"/>
              <w:rPr/>
            </w:pPr>
            <w:r>
              <w:rPr/>
              <w:t>2</w:t>
            </w:r>
          </w:p>
        </w:tc>
        <w:tc>
          <w:tcPr>
            <w:tcW w:w="820" w:type="dxa"/>
            <w:vAlign w:val="top"/>
          </w:tcPr>
          <w:p>
            <w:pPr>
              <w:pStyle w:val="TableText"/>
              <w:ind w:left="356"/>
              <w:spacing w:before="105"/>
              <w:rPr/>
            </w:pPr>
            <w:r>
              <w:rPr/>
              <w:t>3</w:t>
            </w:r>
          </w:p>
        </w:tc>
        <w:tc>
          <w:tcPr>
            <w:tcW w:w="829" w:type="dxa"/>
            <w:vAlign w:val="top"/>
          </w:tcPr>
          <w:p>
            <w:pPr>
              <w:pStyle w:val="TableText"/>
              <w:ind w:left="366"/>
              <w:spacing w:before="106" w:line="241" w:lineRule="auto"/>
              <w:rPr/>
            </w:pPr>
            <w:r>
              <w:rPr/>
              <w:t>4</w:t>
            </w:r>
          </w:p>
        </w:tc>
        <w:tc>
          <w:tcPr>
            <w:tcW w:w="819" w:type="dxa"/>
            <w:vAlign w:val="top"/>
          </w:tcPr>
          <w:p>
            <w:pPr>
              <w:pStyle w:val="TableText"/>
              <w:ind w:left="357"/>
              <w:spacing w:before="105"/>
              <w:rPr/>
            </w:pPr>
            <w:r>
              <w:rPr/>
              <w:t>5</w:t>
            </w:r>
          </w:p>
        </w:tc>
        <w:tc>
          <w:tcPr>
            <w:tcW w:w="830" w:type="dxa"/>
            <w:vAlign w:val="top"/>
          </w:tcPr>
          <w:p>
            <w:pPr>
              <w:pStyle w:val="TableText"/>
              <w:ind w:left="368"/>
              <w:spacing w:before="105"/>
              <w:rPr/>
            </w:pPr>
            <w:r>
              <w:rPr/>
              <w:t>6</w:t>
            </w:r>
          </w:p>
        </w:tc>
        <w:tc>
          <w:tcPr>
            <w:tcW w:w="829" w:type="dxa"/>
            <w:vAlign w:val="top"/>
          </w:tcPr>
          <w:p>
            <w:pPr>
              <w:pStyle w:val="TableText"/>
              <w:ind w:left="369"/>
              <w:spacing w:before="105"/>
              <w:rPr/>
            </w:pPr>
            <w:r>
              <w:rPr/>
              <w:t>7</w:t>
            </w:r>
          </w:p>
        </w:tc>
        <w:tc>
          <w:tcPr>
            <w:tcW w:w="809" w:type="dxa"/>
            <w:vAlign w:val="top"/>
          </w:tcPr>
          <w:p>
            <w:pPr>
              <w:pStyle w:val="TableText"/>
              <w:ind w:left="360"/>
              <w:spacing w:before="105"/>
              <w:rPr/>
            </w:pPr>
            <w:r>
              <w:rPr/>
              <w:t>8</w:t>
            </w:r>
          </w:p>
        </w:tc>
        <w:tc>
          <w:tcPr>
            <w:tcW w:w="845" w:type="dxa"/>
            <w:vAlign w:val="top"/>
          </w:tcPr>
          <w:p>
            <w:pPr>
              <w:pStyle w:val="TableText"/>
              <w:ind w:left="371"/>
              <w:spacing w:before="105"/>
              <w:rPr/>
            </w:pPr>
            <w:r>
              <w:rPr/>
              <w:t>9</w:t>
            </w:r>
          </w:p>
        </w:tc>
      </w:tr>
      <w:tr>
        <w:trPr>
          <w:trHeight w:val="9571" w:hRule="atLeast"/>
        </w:trPr>
        <w:tc>
          <w:tcPr>
            <w:tcW w:w="999" w:type="dxa"/>
            <w:vAlign w:val="top"/>
            <w:vMerge w:val="restart"/>
            <w:tcBorders>
              <w:left w:val="nil"/>
              <w:bottom w:val="nil"/>
            </w:tcBorders>
          </w:tcPr>
          <w:p>
            <w:pPr>
              <w:pStyle w:val="TableText"/>
              <w:ind w:left="450"/>
              <w:spacing w:before="146"/>
              <w:rPr/>
            </w:pPr>
            <w:r>
              <w:rPr/>
              <w:t>5</w:t>
            </w:r>
          </w:p>
          <w:p>
            <w:pPr>
              <w:pStyle w:val="TableText"/>
              <w:ind w:left="450"/>
              <w:spacing w:before="205"/>
              <w:rPr/>
            </w:pPr>
            <w:r>
              <w:rPr/>
              <w:t>6</w:t>
            </w:r>
          </w:p>
          <w:p>
            <w:pPr>
              <w:pStyle w:val="TableText"/>
              <w:ind w:left="450"/>
              <w:spacing w:before="206"/>
              <w:rPr/>
            </w:pPr>
            <w:r>
              <w:rPr/>
              <w:t>7</w:t>
            </w:r>
          </w:p>
          <w:p>
            <w:pPr>
              <w:pStyle w:val="TableText"/>
              <w:ind w:left="450"/>
              <w:spacing w:before="215"/>
              <w:rPr/>
            </w:pPr>
            <w:r>
              <w:rPr/>
              <w:t>8</w:t>
            </w:r>
          </w:p>
          <w:p>
            <w:pPr>
              <w:pStyle w:val="TableText"/>
              <w:ind w:left="450"/>
              <w:spacing w:before="216"/>
              <w:rPr/>
            </w:pPr>
            <w:r>
              <w:rPr/>
              <w:t>9</w:t>
            </w:r>
          </w:p>
          <w:p>
            <w:pPr>
              <w:pStyle w:val="TableText"/>
              <w:ind w:left="409"/>
              <w:spacing w:before="106"/>
              <w:rPr/>
            </w:pPr>
            <w:r>
              <w:rPr>
                <w:spacing w:val="-6"/>
              </w:rPr>
              <w:t>10</w:t>
            </w:r>
          </w:p>
          <w:p>
            <w:pPr>
              <w:pStyle w:val="TableText"/>
              <w:ind w:left="409"/>
              <w:spacing w:before="207" w:line="241" w:lineRule="auto"/>
              <w:rPr/>
            </w:pPr>
            <w:r>
              <w:rPr>
                <w:spacing w:val="-6"/>
              </w:rPr>
              <w:t>11</w:t>
            </w:r>
          </w:p>
          <w:p>
            <w:pPr>
              <w:spacing w:line="264" w:lineRule="auto"/>
              <w:rPr>
                <w:rFonts w:ascii="Arial"/>
                <w:sz w:val="21"/>
              </w:rPr>
            </w:pPr>
            <w:r/>
          </w:p>
          <w:p>
            <w:pPr>
              <w:pStyle w:val="TableText"/>
              <w:ind w:left="409"/>
              <w:spacing w:before="59" w:line="241" w:lineRule="auto"/>
              <w:rPr/>
            </w:pPr>
            <w:r>
              <w:rPr>
                <w:spacing w:val="-6"/>
              </w:rPr>
              <w:t>12</w:t>
            </w:r>
          </w:p>
          <w:p>
            <w:pPr>
              <w:pStyle w:val="TableText"/>
              <w:ind w:left="409"/>
              <w:spacing w:before="215"/>
              <w:rPr/>
            </w:pPr>
            <w:r>
              <w:rPr>
                <w:spacing w:val="-6"/>
              </w:rPr>
              <w:t>13</w:t>
            </w:r>
          </w:p>
          <w:p>
            <w:pPr>
              <w:pStyle w:val="TableText"/>
              <w:ind w:left="409"/>
              <w:spacing w:before="86" w:line="241" w:lineRule="auto"/>
              <w:rPr/>
            </w:pPr>
            <w:r>
              <w:rPr>
                <w:spacing w:val="-6"/>
              </w:rPr>
              <w:t>14</w:t>
            </w:r>
          </w:p>
          <w:p>
            <w:pPr>
              <w:pStyle w:val="TableText"/>
              <w:ind w:left="409"/>
              <w:spacing w:before="215"/>
              <w:rPr/>
            </w:pPr>
            <w:r>
              <w:rPr>
                <w:spacing w:val="-6"/>
              </w:rPr>
              <w:t>15</w:t>
            </w:r>
          </w:p>
          <w:p>
            <w:pPr>
              <w:spacing w:line="255" w:lineRule="auto"/>
              <w:rPr>
                <w:rFonts w:ascii="Arial"/>
                <w:sz w:val="21"/>
              </w:rPr>
            </w:pPr>
            <w:r/>
          </w:p>
          <w:p>
            <w:pPr>
              <w:pStyle w:val="TableText"/>
              <w:ind w:left="409"/>
              <w:spacing w:before="59"/>
              <w:rPr/>
            </w:pPr>
            <w:r>
              <w:rPr>
                <w:spacing w:val="-6"/>
              </w:rPr>
              <w:t>16</w:t>
            </w:r>
          </w:p>
          <w:p>
            <w:pPr>
              <w:pStyle w:val="TableText"/>
              <w:ind w:left="409"/>
              <w:spacing w:before="116"/>
              <w:rPr/>
            </w:pPr>
            <w:r>
              <w:rPr>
                <w:spacing w:val="-6"/>
              </w:rPr>
              <w:t>17</w:t>
            </w:r>
          </w:p>
          <w:p>
            <w:pPr>
              <w:pStyle w:val="TableText"/>
              <w:ind w:left="409"/>
              <w:spacing w:before="206"/>
              <w:rPr/>
            </w:pPr>
            <w:r>
              <w:rPr>
                <w:spacing w:val="-6"/>
              </w:rPr>
              <w:t>18</w:t>
            </w:r>
          </w:p>
          <w:p>
            <w:pPr>
              <w:pStyle w:val="TableText"/>
              <w:ind w:left="409"/>
              <w:spacing w:before="206"/>
              <w:rPr/>
            </w:pPr>
            <w:r>
              <w:rPr>
                <w:spacing w:val="-6"/>
              </w:rPr>
              <w:t>19</w:t>
            </w:r>
          </w:p>
          <w:p>
            <w:pPr>
              <w:pStyle w:val="TableText"/>
              <w:ind w:left="409"/>
              <w:spacing w:before="206"/>
              <w:rPr/>
            </w:pPr>
            <w:r>
              <w:rPr>
                <w:spacing w:val="-3"/>
              </w:rPr>
              <w:t>20</w:t>
            </w:r>
          </w:p>
          <w:p>
            <w:pPr>
              <w:pStyle w:val="TableText"/>
              <w:ind w:left="409"/>
              <w:spacing w:before="207" w:line="241" w:lineRule="auto"/>
              <w:rPr/>
            </w:pPr>
            <w:r>
              <w:rPr>
                <w:spacing w:val="-3"/>
              </w:rPr>
              <w:t>24</w:t>
            </w:r>
          </w:p>
          <w:p>
            <w:pPr>
              <w:spacing w:line="264" w:lineRule="auto"/>
              <w:rPr>
                <w:rFonts w:ascii="Arial"/>
                <w:sz w:val="21"/>
              </w:rPr>
            </w:pPr>
            <w:r/>
          </w:p>
          <w:p>
            <w:pPr>
              <w:pStyle w:val="TableText"/>
              <w:ind w:left="409"/>
              <w:spacing w:before="59"/>
              <w:rPr/>
            </w:pPr>
            <w:r>
              <w:rPr>
                <w:spacing w:val="-3"/>
              </w:rPr>
              <w:t>30</w:t>
            </w:r>
          </w:p>
          <w:p>
            <w:pPr>
              <w:pStyle w:val="TableText"/>
              <w:ind w:left="409"/>
              <w:spacing w:before="216"/>
              <w:rPr/>
            </w:pPr>
            <w:r>
              <w:rPr>
                <w:spacing w:val="-2"/>
              </w:rPr>
              <w:t>40</w:t>
            </w:r>
          </w:p>
          <w:p>
            <w:pPr>
              <w:pStyle w:val="TableText"/>
              <w:ind w:left="409"/>
              <w:spacing w:before="96"/>
              <w:rPr/>
            </w:pPr>
            <w:r>
              <w:rPr>
                <w:spacing w:val="-3"/>
              </w:rPr>
              <w:t>60</w:t>
            </w:r>
          </w:p>
          <w:p>
            <w:pPr>
              <w:spacing w:line="255" w:lineRule="auto"/>
              <w:rPr>
                <w:rFonts w:ascii="Arial"/>
                <w:sz w:val="21"/>
              </w:rPr>
            </w:pPr>
            <w:r/>
          </w:p>
          <w:p>
            <w:pPr>
              <w:pStyle w:val="TableText"/>
              <w:ind w:left="360"/>
              <w:spacing w:before="59"/>
              <w:rPr/>
            </w:pPr>
            <w:r>
              <w:rPr>
                <w:spacing w:val="-5"/>
              </w:rPr>
              <w:t>120</w:t>
            </w:r>
          </w:p>
          <w:p>
            <w:pPr>
              <w:pStyle w:val="TableText"/>
              <w:ind w:left="450"/>
              <w:spacing w:before="217" w:line="241" w:lineRule="auto"/>
              <w:rPr/>
            </w:pPr>
            <w:r>
              <w:rPr/>
              <w:t>x</w:t>
            </w:r>
          </w:p>
        </w:tc>
        <w:tc>
          <w:tcPr>
            <w:tcW w:w="820" w:type="dxa"/>
            <w:vAlign w:val="top"/>
            <w:vMerge w:val="restart"/>
            <w:tcBorders>
              <w:bottom w:val="nil"/>
            </w:tcBorders>
          </w:tcPr>
          <w:p>
            <w:pPr>
              <w:pStyle w:val="TableText"/>
              <w:ind w:left="155" w:right="193" w:firstLine="69"/>
              <w:spacing w:before="60" w:line="227" w:lineRule="auto"/>
              <w:tabs>
                <w:tab w:val="left" w:pos="255"/>
                <w:tab w:val="left" w:pos="266"/>
              </w:tabs>
              <w:rPr/>
            </w:pPr>
            <w:r>
              <w:rPr>
                <w:spacing w:val="-3"/>
              </w:rPr>
              <w:t>2.57</w:t>
            </w:r>
            <w:r>
              <w:rPr>
                <w:spacing w:val="1"/>
              </w:rPr>
              <w:t xml:space="preserve"> </w:t>
            </w:r>
            <w:r>
              <w:rPr>
                <w:spacing w:val="15"/>
              </w:rPr>
              <w:t>4.03</w:t>
            </w:r>
            <w:r>
              <w:rPr>
                <w:spacing w:val="2"/>
              </w:rPr>
              <w:t xml:space="preserve"> </w:t>
            </w:r>
            <w:r>
              <w:rPr/>
              <w:tab/>
            </w:r>
            <w:r>
              <w:rPr/>
              <w:tab/>
            </w:r>
            <w:r>
              <w:rPr>
                <w:spacing w:val="-3"/>
              </w:rPr>
              <w:t>2.45</w:t>
            </w:r>
            <w:r>
              <w:rPr>
                <w:spacing w:val="1"/>
              </w:rPr>
              <w:t xml:space="preserve"> </w:t>
            </w:r>
            <w:r>
              <w:rPr/>
              <w:tab/>
            </w:r>
            <w:r>
              <w:rPr/>
              <w:tab/>
            </w:r>
            <w:r>
              <w:rPr>
                <w:spacing w:val="-3"/>
              </w:rPr>
              <w:t>3.71</w:t>
            </w:r>
            <w:r>
              <w:rPr/>
              <w:t xml:space="preserve"> </w:t>
            </w:r>
            <w:r>
              <w:rPr/>
              <w:tab/>
            </w:r>
            <w:r>
              <w:rPr/>
              <w:tab/>
            </w:r>
            <w:r>
              <w:rPr>
                <w:spacing w:val="-3"/>
              </w:rPr>
              <w:t>2.36</w:t>
            </w:r>
            <w:r>
              <w:rPr>
                <w:spacing w:val="1"/>
              </w:rPr>
              <w:t xml:space="preserve"> </w:t>
            </w:r>
            <w:r>
              <w:rPr/>
              <w:tab/>
            </w:r>
            <w:r>
              <w:rPr/>
              <w:tab/>
            </w:r>
            <w:r>
              <w:rPr>
                <w:spacing w:val="-3"/>
              </w:rPr>
              <w:t>3.50</w:t>
            </w:r>
            <w:r>
              <w:rPr/>
              <w:t xml:space="preserve"> </w:t>
            </w:r>
            <w:r>
              <w:rPr/>
              <w:tab/>
            </w:r>
            <w:r>
              <w:rPr>
                <w:spacing w:val="-3"/>
              </w:rPr>
              <w:t>2.31</w:t>
            </w:r>
            <w:r>
              <w:rPr>
                <w:spacing w:val="2"/>
              </w:rPr>
              <w:t xml:space="preserve"> </w:t>
            </w:r>
            <w:r>
              <w:rPr/>
              <w:tab/>
            </w:r>
            <w:r>
              <w:rPr>
                <w:spacing w:val="-3"/>
              </w:rPr>
              <w:t>3.36</w:t>
            </w:r>
            <w:r>
              <w:rPr>
                <w:spacing w:val="1"/>
              </w:rPr>
              <w:t xml:space="preserve"> </w:t>
            </w:r>
            <w:r>
              <w:rPr>
                <w:spacing w:val="15"/>
              </w:rPr>
              <w:t>2.26</w:t>
            </w:r>
            <w:r>
              <w:rPr/>
              <w:t xml:space="preserve"> </w:t>
            </w:r>
            <w:r>
              <w:rPr>
                <w:spacing w:val="14"/>
              </w:rPr>
              <w:t>3.25</w:t>
            </w:r>
            <w:r>
              <w:rPr>
                <w:spacing w:val="2"/>
              </w:rPr>
              <w:t xml:space="preserve"> </w:t>
            </w:r>
            <w:r>
              <w:rPr>
                <w:spacing w:val="15"/>
              </w:rPr>
              <w:t>2.23</w:t>
            </w:r>
            <w:r>
              <w:rPr/>
              <w:t xml:space="preserve"> </w:t>
            </w:r>
            <w:r>
              <w:rPr>
                <w:spacing w:val="14"/>
              </w:rPr>
              <w:t>3.17</w:t>
            </w:r>
            <w:r>
              <w:rPr>
                <w:spacing w:val="2"/>
              </w:rPr>
              <w:t xml:space="preserve"> </w:t>
            </w:r>
            <w:r>
              <w:rPr>
                <w:spacing w:val="15"/>
              </w:rPr>
              <w:t>2.20</w:t>
            </w:r>
            <w:r>
              <w:rPr/>
              <w:t xml:space="preserve"> </w:t>
            </w:r>
            <w:r>
              <w:rPr>
                <w:spacing w:val="14"/>
              </w:rPr>
              <w:t>3.11</w:t>
            </w:r>
            <w:r>
              <w:rPr>
                <w:spacing w:val="2"/>
              </w:rPr>
              <w:t xml:space="preserve"> </w:t>
            </w:r>
            <w:r>
              <w:rPr>
                <w:spacing w:val="15"/>
              </w:rPr>
              <w:t>2.18</w:t>
            </w:r>
            <w:r>
              <w:rPr/>
              <w:t xml:space="preserve"> </w:t>
            </w:r>
            <w:r>
              <w:rPr>
                <w:spacing w:val="14"/>
              </w:rPr>
              <w:t>3.05</w:t>
            </w:r>
            <w:r>
              <w:rPr>
                <w:spacing w:val="2"/>
              </w:rPr>
              <w:t xml:space="preserve"> </w:t>
            </w:r>
            <w:r>
              <w:rPr>
                <w:spacing w:val="15"/>
              </w:rPr>
              <w:t>2.16</w:t>
            </w:r>
            <w:r>
              <w:rPr/>
              <w:t xml:space="preserve"> </w:t>
            </w:r>
            <w:r>
              <w:rPr>
                <w:spacing w:val="14"/>
              </w:rPr>
              <w:t>3.01</w:t>
            </w:r>
            <w:r>
              <w:rPr>
                <w:spacing w:val="2"/>
              </w:rPr>
              <w:t xml:space="preserve"> </w:t>
            </w:r>
            <w:r>
              <w:rPr>
                <w:spacing w:val="15"/>
              </w:rPr>
              <w:t>2.14</w:t>
            </w:r>
            <w:r>
              <w:rPr/>
              <w:t xml:space="preserve"> </w:t>
            </w:r>
            <w:r>
              <w:rPr>
                <w:spacing w:val="15"/>
              </w:rPr>
              <w:t>2.98</w:t>
            </w:r>
            <w:r>
              <w:rPr/>
              <w:t xml:space="preserve"> </w:t>
            </w:r>
            <w:r>
              <w:rPr>
                <w:spacing w:val="15"/>
              </w:rPr>
              <w:t>2.13</w:t>
            </w:r>
            <w:r>
              <w:rPr/>
              <w:t xml:space="preserve"> </w:t>
            </w:r>
            <w:r>
              <w:rPr>
                <w:spacing w:val="15"/>
              </w:rPr>
              <w:t>2.95</w:t>
            </w:r>
            <w:r>
              <w:rPr/>
              <w:t xml:space="preserve"> </w:t>
            </w:r>
            <w:r>
              <w:rPr>
                <w:spacing w:val="15"/>
              </w:rPr>
              <w:t>2.12</w:t>
            </w:r>
            <w:r>
              <w:rPr/>
              <w:t xml:space="preserve"> </w:t>
            </w:r>
            <w:r>
              <w:rPr>
                <w:spacing w:val="15"/>
              </w:rPr>
              <w:t>2.92</w:t>
            </w:r>
            <w:r>
              <w:rPr/>
              <w:t xml:space="preserve"> </w:t>
            </w:r>
            <w:r>
              <w:rPr>
                <w:spacing w:val="15"/>
              </w:rPr>
              <w:t>2.11</w:t>
            </w:r>
            <w:r>
              <w:rPr/>
              <w:t xml:space="preserve"> </w:t>
            </w:r>
            <w:r>
              <w:rPr>
                <w:spacing w:val="15"/>
              </w:rPr>
              <w:t>2.90</w:t>
            </w:r>
            <w:r>
              <w:rPr/>
              <w:t xml:space="preserve"> </w:t>
            </w:r>
            <w:r>
              <w:rPr>
                <w:spacing w:val="15"/>
              </w:rPr>
              <w:t>2.10</w:t>
            </w:r>
            <w:r>
              <w:rPr/>
              <w:t xml:space="preserve"> </w:t>
            </w:r>
            <w:r>
              <w:rPr>
                <w:spacing w:val="15"/>
              </w:rPr>
              <w:t>2.88</w:t>
            </w:r>
            <w:r>
              <w:rPr/>
              <w:t xml:space="preserve"> </w:t>
            </w:r>
            <w:r>
              <w:rPr>
                <w:spacing w:val="15"/>
              </w:rPr>
              <w:t>2.09</w:t>
            </w:r>
            <w:r>
              <w:rPr/>
              <w:t xml:space="preserve"> </w:t>
            </w:r>
            <w:r>
              <w:rPr>
                <w:spacing w:val="15"/>
              </w:rPr>
              <w:t>2.86</w:t>
            </w:r>
            <w:r>
              <w:rPr/>
              <w:t xml:space="preserve"> </w:t>
            </w:r>
            <w:r>
              <w:rPr>
                <w:spacing w:val="15"/>
              </w:rPr>
              <w:t>2.09</w:t>
            </w:r>
            <w:r>
              <w:rPr/>
              <w:t xml:space="preserve"> </w:t>
            </w:r>
            <w:r>
              <w:rPr>
                <w:spacing w:val="15"/>
              </w:rPr>
              <w:t>2.85</w:t>
            </w:r>
            <w:r>
              <w:rPr/>
              <w:t xml:space="preserve"> </w:t>
            </w:r>
            <w:r>
              <w:rPr>
                <w:spacing w:val="15"/>
              </w:rPr>
              <w:t>2.06</w:t>
            </w:r>
            <w:r>
              <w:rPr/>
              <w:t xml:space="preserve"> </w:t>
            </w:r>
            <w:r>
              <w:rPr>
                <w:spacing w:val="15"/>
              </w:rPr>
              <w:t>2.80</w:t>
            </w:r>
            <w:r>
              <w:rPr/>
              <w:t xml:space="preserve"> </w:t>
            </w:r>
            <w:r>
              <w:rPr>
                <w:spacing w:val="15"/>
              </w:rPr>
              <w:t>2.04</w:t>
            </w:r>
            <w:r>
              <w:rPr/>
              <w:t xml:space="preserve"> </w:t>
            </w:r>
            <w:r>
              <w:rPr>
                <w:spacing w:val="15"/>
              </w:rPr>
              <w:t>2.75</w:t>
            </w:r>
            <w:r>
              <w:rPr/>
              <w:t xml:space="preserve"> </w:t>
            </w:r>
            <w:r>
              <w:rPr>
                <w:spacing w:val="15"/>
              </w:rPr>
              <w:t>2.02</w:t>
            </w:r>
            <w:r>
              <w:rPr/>
              <w:t xml:space="preserve"> </w:t>
            </w:r>
            <w:r>
              <w:rPr>
                <w:spacing w:val="15"/>
              </w:rPr>
              <w:t>2.70</w:t>
            </w:r>
            <w:r>
              <w:rPr/>
              <w:t xml:space="preserve"> </w:t>
            </w:r>
            <w:r>
              <w:rPr>
                <w:spacing w:val="15"/>
              </w:rPr>
              <w:t>2.00</w:t>
            </w:r>
            <w:r>
              <w:rPr/>
              <w:t xml:space="preserve"> </w:t>
            </w:r>
            <w:r>
              <w:rPr>
                <w:spacing w:val="15"/>
              </w:rPr>
              <w:t>2.66</w:t>
            </w:r>
            <w:r>
              <w:rPr/>
              <w:t xml:space="preserve"> </w:t>
            </w:r>
            <w:r>
              <w:rPr>
                <w:spacing w:val="-6"/>
              </w:rPr>
              <w:t>1.98</w:t>
            </w:r>
            <w:r>
              <w:rPr>
                <w:spacing w:val="1"/>
              </w:rPr>
              <w:t xml:space="preserve">  </w:t>
            </w:r>
            <w:r>
              <w:rPr>
                <w:spacing w:val="-3"/>
              </w:rPr>
              <w:t>2.62</w:t>
            </w:r>
            <w:r>
              <w:rPr/>
              <w:t xml:space="preserve">  </w:t>
            </w:r>
            <w:r>
              <w:rPr>
                <w:spacing w:val="-4"/>
              </w:rPr>
              <w:t>1.96</w:t>
            </w:r>
          </w:p>
          <w:p>
            <w:pPr>
              <w:pStyle w:val="TableText"/>
              <w:ind w:left="155"/>
              <w:spacing w:line="203" w:lineRule="auto"/>
              <w:rPr/>
            </w:pPr>
            <w:r>
              <w:rPr>
                <w:spacing w:val="-2"/>
              </w:rPr>
              <w:t>2.58</w:t>
            </w:r>
          </w:p>
        </w:tc>
        <w:tc>
          <w:tcPr>
            <w:tcW w:w="809" w:type="dxa"/>
            <w:vAlign w:val="top"/>
          </w:tcPr>
          <w:p>
            <w:pPr>
              <w:pStyle w:val="TableText"/>
              <w:ind w:left="216" w:right="182"/>
              <w:spacing w:before="50" w:line="228" w:lineRule="auto"/>
              <w:rPr/>
            </w:pPr>
            <w:r>
              <w:rPr>
                <w:spacing w:val="-3"/>
              </w:rPr>
              <w:t>3.03</w:t>
            </w:r>
            <w:r>
              <w:rPr/>
              <w:t xml:space="preserve"> </w:t>
            </w:r>
            <w:r>
              <w:rPr>
                <w:spacing w:val="-2"/>
              </w:rPr>
              <w:t>4.63</w:t>
            </w:r>
            <w:r>
              <w:rPr/>
              <w:t xml:space="preserve"> </w:t>
            </w:r>
            <w:r>
              <w:rPr>
                <w:spacing w:val="-3"/>
              </w:rPr>
              <w:t>2.86</w:t>
            </w:r>
            <w:r>
              <w:rPr>
                <w:spacing w:val="1"/>
              </w:rPr>
              <w:t xml:space="preserve"> </w:t>
            </w:r>
            <w:r>
              <w:rPr>
                <w:spacing w:val="-2"/>
              </w:rPr>
              <w:t>4.22</w:t>
            </w:r>
            <w:r>
              <w:rPr/>
              <w:t xml:space="preserve"> </w:t>
            </w:r>
            <w:r>
              <w:rPr>
                <w:spacing w:val="10"/>
              </w:rPr>
              <w:t>2.75</w:t>
            </w:r>
            <w:r>
              <w:rPr/>
              <w:t xml:space="preserve"> </w:t>
            </w:r>
            <w:r>
              <w:rPr>
                <w:spacing w:val="9"/>
              </w:rPr>
              <w:t>3.95</w:t>
            </w:r>
            <w:r>
              <w:rPr>
                <w:spacing w:val="2"/>
              </w:rPr>
              <w:t xml:space="preserve"> </w:t>
            </w:r>
            <w:r>
              <w:rPr>
                <w:spacing w:val="-3"/>
              </w:rPr>
              <w:t>2.67</w:t>
            </w:r>
            <w:r>
              <w:rPr>
                <w:spacing w:val="1"/>
              </w:rPr>
              <w:t xml:space="preserve"> </w:t>
            </w:r>
            <w:r>
              <w:rPr>
                <w:spacing w:val="-3"/>
              </w:rPr>
              <w:t>3.77</w:t>
            </w:r>
            <w:r>
              <w:rPr/>
              <w:t xml:space="preserve"> </w:t>
            </w:r>
            <w:r>
              <w:rPr>
                <w:spacing w:val="-3"/>
              </w:rPr>
              <w:t>2.61</w:t>
            </w:r>
            <w:r>
              <w:rPr>
                <w:spacing w:val="1"/>
              </w:rPr>
              <w:t xml:space="preserve"> </w:t>
            </w:r>
            <w:r>
              <w:rPr>
                <w:spacing w:val="-3"/>
              </w:rPr>
              <w:t>3.63</w:t>
            </w:r>
            <w:r>
              <w:rPr/>
              <w:t xml:space="preserve"> </w:t>
            </w:r>
            <w:r>
              <w:rPr>
                <w:spacing w:val="-3"/>
              </w:rPr>
              <w:t>2.57</w:t>
            </w:r>
            <w:r>
              <w:rPr>
                <w:spacing w:val="1"/>
              </w:rPr>
              <w:t xml:space="preserve"> </w:t>
            </w:r>
            <w:r>
              <w:rPr>
                <w:spacing w:val="-3"/>
              </w:rPr>
              <w:t>3.53</w:t>
            </w:r>
            <w:r>
              <w:rPr/>
              <w:t xml:space="preserve"> </w:t>
            </w:r>
            <w:r>
              <w:rPr>
                <w:spacing w:val="-3"/>
              </w:rPr>
              <w:t>2.53</w:t>
            </w:r>
            <w:r>
              <w:rPr>
                <w:spacing w:val="1"/>
              </w:rPr>
              <w:t xml:space="preserve"> </w:t>
            </w:r>
            <w:r>
              <w:rPr>
                <w:spacing w:val="-3"/>
              </w:rPr>
              <w:t>3.45</w:t>
            </w:r>
            <w:r>
              <w:rPr/>
              <w:t xml:space="preserve"> </w:t>
            </w:r>
            <w:r>
              <w:rPr>
                <w:spacing w:val="-3"/>
              </w:rPr>
              <w:t>2.50</w:t>
            </w:r>
            <w:r>
              <w:rPr>
                <w:spacing w:val="1"/>
              </w:rPr>
              <w:t xml:space="preserve"> </w:t>
            </w:r>
            <w:r>
              <w:rPr>
                <w:spacing w:val="-3"/>
              </w:rPr>
              <w:t>3.39</w:t>
            </w:r>
            <w:r>
              <w:rPr/>
              <w:t xml:space="preserve"> </w:t>
            </w:r>
            <w:r>
              <w:rPr>
                <w:spacing w:val="-3"/>
              </w:rPr>
              <w:t>2.48</w:t>
            </w:r>
            <w:r>
              <w:rPr>
                <w:spacing w:val="1"/>
              </w:rPr>
              <w:t xml:space="preserve"> </w:t>
            </w:r>
            <w:r>
              <w:rPr>
                <w:spacing w:val="-3"/>
              </w:rPr>
              <w:t>3.33</w:t>
            </w:r>
            <w:r>
              <w:rPr/>
              <w:t xml:space="preserve"> </w:t>
            </w:r>
            <w:r>
              <w:rPr>
                <w:spacing w:val="-3"/>
              </w:rPr>
              <w:t>2.46</w:t>
            </w:r>
            <w:r>
              <w:rPr>
                <w:spacing w:val="1"/>
              </w:rPr>
              <w:t xml:space="preserve"> </w:t>
            </w:r>
            <w:r>
              <w:rPr>
                <w:spacing w:val="-3"/>
              </w:rPr>
              <w:t>3.29</w:t>
            </w:r>
            <w:r>
              <w:rPr/>
              <w:t xml:space="preserve"> </w:t>
            </w:r>
            <w:r>
              <w:rPr>
                <w:spacing w:val="-3"/>
              </w:rPr>
              <w:t>2.44</w:t>
            </w:r>
            <w:r>
              <w:rPr>
                <w:spacing w:val="1"/>
              </w:rPr>
              <w:t xml:space="preserve"> </w:t>
            </w:r>
            <w:r>
              <w:rPr>
                <w:spacing w:val="-3"/>
              </w:rPr>
              <w:t>3.25</w:t>
            </w:r>
            <w:r>
              <w:rPr/>
              <w:t xml:space="preserve"> </w:t>
            </w:r>
            <w:r>
              <w:rPr>
                <w:spacing w:val="-3"/>
              </w:rPr>
              <w:t>2.42</w:t>
            </w:r>
            <w:r>
              <w:rPr>
                <w:spacing w:val="1"/>
              </w:rPr>
              <w:t xml:space="preserve"> </w:t>
            </w:r>
            <w:r>
              <w:rPr>
                <w:spacing w:val="-3"/>
              </w:rPr>
              <w:t>3.22</w:t>
            </w:r>
            <w:r>
              <w:rPr/>
              <w:t xml:space="preserve"> </w:t>
            </w:r>
            <w:r>
              <w:rPr>
                <w:spacing w:val="-3"/>
              </w:rPr>
              <w:t>2.41</w:t>
            </w:r>
            <w:r>
              <w:rPr>
                <w:spacing w:val="1"/>
              </w:rPr>
              <w:t xml:space="preserve"> </w:t>
            </w:r>
            <w:r>
              <w:rPr>
                <w:spacing w:val="-3"/>
              </w:rPr>
              <w:t>3.19</w:t>
            </w:r>
            <w:r>
              <w:rPr/>
              <w:t xml:space="preserve"> </w:t>
            </w:r>
            <w:r>
              <w:rPr>
                <w:spacing w:val="-3"/>
              </w:rPr>
              <w:t>2.40</w:t>
            </w:r>
            <w:r>
              <w:rPr>
                <w:spacing w:val="1"/>
              </w:rPr>
              <w:t xml:space="preserve"> </w:t>
            </w:r>
            <w:r>
              <w:rPr>
                <w:spacing w:val="-3"/>
              </w:rPr>
              <w:t>3.17</w:t>
            </w:r>
            <w:r>
              <w:rPr/>
              <w:t xml:space="preserve"> </w:t>
            </w:r>
            <w:r>
              <w:rPr>
                <w:spacing w:val="-3"/>
              </w:rPr>
              <w:t>2.39</w:t>
            </w:r>
            <w:r>
              <w:rPr>
                <w:spacing w:val="1"/>
              </w:rPr>
              <w:t xml:space="preserve"> </w:t>
            </w:r>
            <w:r>
              <w:rPr>
                <w:spacing w:val="-3"/>
              </w:rPr>
              <w:t>3.15</w:t>
            </w:r>
            <w:r>
              <w:rPr/>
              <w:t xml:space="preserve"> </w:t>
            </w:r>
            <w:r>
              <w:rPr>
                <w:spacing w:val="-3"/>
              </w:rPr>
              <w:t>2.38</w:t>
            </w:r>
            <w:r>
              <w:rPr>
                <w:spacing w:val="1"/>
              </w:rPr>
              <w:t xml:space="preserve"> </w:t>
            </w:r>
            <w:r>
              <w:rPr>
                <w:spacing w:val="-3"/>
              </w:rPr>
              <w:t>3.13</w:t>
            </w:r>
            <w:r>
              <w:rPr/>
              <w:t xml:space="preserve"> </w:t>
            </w:r>
            <w:r>
              <w:rPr>
                <w:spacing w:val="-3"/>
              </w:rPr>
              <w:t>2.35</w:t>
            </w:r>
            <w:r>
              <w:rPr>
                <w:spacing w:val="1"/>
              </w:rPr>
              <w:t xml:space="preserve"> </w:t>
            </w:r>
            <w:r>
              <w:rPr>
                <w:spacing w:val="-3"/>
              </w:rPr>
              <w:t>3.07</w:t>
            </w:r>
            <w:r>
              <w:rPr/>
              <w:t xml:space="preserve"> </w:t>
            </w:r>
            <w:r>
              <w:rPr>
                <w:spacing w:val="-3"/>
              </w:rPr>
              <w:t>2.32</w:t>
            </w:r>
            <w:r>
              <w:rPr>
                <w:spacing w:val="1"/>
              </w:rPr>
              <w:t xml:space="preserve"> </w:t>
            </w:r>
            <w:r>
              <w:rPr>
                <w:spacing w:val="-3"/>
              </w:rPr>
              <w:t>3.01</w:t>
            </w:r>
            <w:r>
              <w:rPr/>
              <w:t xml:space="preserve"> </w:t>
            </w:r>
            <w:r>
              <w:rPr>
                <w:spacing w:val="-3"/>
              </w:rPr>
              <w:t>2.29</w:t>
            </w:r>
            <w:r>
              <w:rPr>
                <w:spacing w:val="1"/>
              </w:rPr>
              <w:t xml:space="preserve"> </w:t>
            </w:r>
            <w:r>
              <w:rPr>
                <w:spacing w:val="-3"/>
              </w:rPr>
              <w:t>2.95</w:t>
            </w:r>
            <w:r>
              <w:rPr>
                <w:spacing w:val="1"/>
              </w:rPr>
              <w:t xml:space="preserve"> </w:t>
            </w:r>
            <w:r>
              <w:rPr>
                <w:spacing w:val="-3"/>
              </w:rPr>
              <w:t>2.27</w:t>
            </w:r>
            <w:r>
              <w:rPr>
                <w:spacing w:val="1"/>
              </w:rPr>
              <w:t xml:space="preserve"> </w:t>
            </w:r>
            <w:r>
              <w:rPr>
                <w:spacing w:val="-3"/>
              </w:rPr>
              <w:t>2.90</w:t>
            </w:r>
            <w:r>
              <w:rPr>
                <w:spacing w:val="1"/>
              </w:rPr>
              <w:t xml:space="preserve"> </w:t>
            </w:r>
            <w:r>
              <w:rPr>
                <w:spacing w:val="-3"/>
              </w:rPr>
              <w:t>2.24</w:t>
            </w:r>
            <w:r>
              <w:rPr>
                <w:spacing w:val="1"/>
              </w:rPr>
              <w:t xml:space="preserve"> </w:t>
            </w:r>
            <w:r>
              <w:rPr>
                <w:spacing w:val="-2"/>
              </w:rPr>
              <w:t>2.84</w:t>
            </w:r>
          </w:p>
          <w:p>
            <w:pPr>
              <w:pStyle w:val="TableText"/>
              <w:ind w:left="216"/>
              <w:spacing w:line="178" w:lineRule="auto"/>
              <w:rPr/>
            </w:pPr>
            <w:r>
              <w:rPr>
                <w:spacing w:val="-2"/>
              </w:rPr>
              <w:t>2.21</w:t>
            </w:r>
          </w:p>
        </w:tc>
        <w:tc>
          <w:tcPr>
            <w:tcW w:w="820" w:type="dxa"/>
            <w:vAlign w:val="top"/>
          </w:tcPr>
          <w:p>
            <w:pPr>
              <w:pStyle w:val="TableText"/>
              <w:ind w:left="227" w:right="169"/>
              <w:spacing w:before="50" w:line="228" w:lineRule="auto"/>
              <w:rPr/>
            </w:pPr>
            <w:r>
              <w:rPr>
                <w:spacing w:val="-3"/>
              </w:rPr>
              <w:t>3.39</w:t>
            </w:r>
            <w:r>
              <w:rPr/>
              <w:t xml:space="preserve"> </w:t>
            </w:r>
            <w:r>
              <w:rPr>
                <w:spacing w:val="-3"/>
              </w:rPr>
              <w:t>5.09</w:t>
            </w:r>
            <w:r>
              <w:rPr/>
              <w:t xml:space="preserve"> </w:t>
            </w:r>
            <w:r>
              <w:rPr>
                <w:spacing w:val="-3"/>
              </w:rPr>
              <w:t>3.18</w:t>
            </w:r>
            <w:r>
              <w:rPr/>
              <w:t xml:space="preserve"> </w:t>
            </w:r>
            <w:r>
              <w:rPr>
                <w:spacing w:val="-2"/>
              </w:rPr>
              <w:t>4.60</w:t>
            </w:r>
            <w:r>
              <w:rPr/>
              <w:t xml:space="preserve"> </w:t>
            </w:r>
            <w:r>
              <w:rPr>
                <w:spacing w:val="12"/>
              </w:rPr>
              <w:t>3.04</w:t>
            </w:r>
            <w:r>
              <w:rPr/>
              <w:t xml:space="preserve"> </w:t>
            </w:r>
            <w:r>
              <w:rPr>
                <w:spacing w:val="13"/>
              </w:rPr>
              <w:t>4.28</w:t>
            </w:r>
            <w:r>
              <w:rPr/>
              <w:t xml:space="preserve"> </w:t>
            </w:r>
            <w:r>
              <w:rPr>
                <w:spacing w:val="-3"/>
              </w:rPr>
              <w:t>2.94</w:t>
            </w:r>
            <w:r>
              <w:rPr>
                <w:spacing w:val="1"/>
              </w:rPr>
              <w:t xml:space="preserve"> </w:t>
            </w:r>
            <w:r>
              <w:rPr>
                <w:spacing w:val="-2"/>
              </w:rPr>
              <w:t>4.06</w:t>
            </w:r>
            <w:r>
              <w:rPr/>
              <w:t xml:space="preserve"> </w:t>
            </w:r>
            <w:r>
              <w:rPr>
                <w:spacing w:val="-3"/>
              </w:rPr>
              <w:t>2.86</w:t>
            </w:r>
            <w:r>
              <w:rPr>
                <w:spacing w:val="1"/>
              </w:rPr>
              <w:t xml:space="preserve"> </w:t>
            </w:r>
            <w:r>
              <w:rPr>
                <w:spacing w:val="-3"/>
              </w:rPr>
              <w:t>3.90</w:t>
            </w:r>
            <w:r>
              <w:rPr/>
              <w:t xml:space="preserve"> </w:t>
            </w:r>
            <w:r>
              <w:rPr>
                <w:spacing w:val="-3"/>
              </w:rPr>
              <w:t>2.81</w:t>
            </w:r>
            <w:r>
              <w:rPr>
                <w:spacing w:val="1"/>
              </w:rPr>
              <w:t xml:space="preserve"> </w:t>
            </w:r>
            <w:r>
              <w:rPr>
                <w:spacing w:val="-3"/>
              </w:rPr>
              <w:t>3.78</w:t>
            </w:r>
            <w:r>
              <w:rPr/>
              <w:t xml:space="preserve"> </w:t>
            </w:r>
            <w:r>
              <w:rPr>
                <w:spacing w:val="-3"/>
              </w:rPr>
              <w:t>2.76</w:t>
            </w:r>
            <w:r>
              <w:rPr>
                <w:spacing w:val="1"/>
              </w:rPr>
              <w:t xml:space="preserve"> </w:t>
            </w:r>
            <w:r>
              <w:rPr>
                <w:spacing w:val="-3"/>
              </w:rPr>
              <w:t>3.68</w:t>
            </w:r>
            <w:r>
              <w:rPr/>
              <w:t xml:space="preserve"> </w:t>
            </w:r>
            <w:r>
              <w:rPr>
                <w:spacing w:val="-3"/>
              </w:rPr>
              <w:t>2.72</w:t>
            </w:r>
            <w:r>
              <w:rPr>
                <w:spacing w:val="1"/>
              </w:rPr>
              <w:t xml:space="preserve"> </w:t>
            </w:r>
            <w:r>
              <w:rPr>
                <w:spacing w:val="-3"/>
              </w:rPr>
              <w:t>3.61</w:t>
            </w:r>
            <w:r>
              <w:rPr/>
              <w:t xml:space="preserve"> </w:t>
            </w:r>
            <w:r>
              <w:rPr>
                <w:spacing w:val="-3"/>
              </w:rPr>
              <w:t>2.69</w:t>
            </w:r>
            <w:r>
              <w:rPr>
                <w:spacing w:val="1"/>
              </w:rPr>
              <w:t xml:space="preserve"> </w:t>
            </w:r>
            <w:r>
              <w:rPr>
                <w:spacing w:val="-3"/>
              </w:rPr>
              <w:t>3.54</w:t>
            </w:r>
            <w:r>
              <w:rPr/>
              <w:t xml:space="preserve"> </w:t>
            </w:r>
            <w:r>
              <w:rPr>
                <w:spacing w:val="-3"/>
              </w:rPr>
              <w:t>2.67</w:t>
            </w:r>
            <w:r>
              <w:rPr>
                <w:spacing w:val="1"/>
              </w:rPr>
              <w:t xml:space="preserve"> </w:t>
            </w:r>
            <w:r>
              <w:rPr>
                <w:spacing w:val="-3"/>
              </w:rPr>
              <w:t>3.49</w:t>
            </w:r>
            <w:r>
              <w:rPr/>
              <w:t xml:space="preserve"> </w:t>
            </w:r>
            <w:r>
              <w:rPr>
                <w:spacing w:val="-3"/>
              </w:rPr>
              <w:t>2.64</w:t>
            </w:r>
            <w:r>
              <w:rPr>
                <w:spacing w:val="1"/>
              </w:rPr>
              <w:t xml:space="preserve"> </w:t>
            </w:r>
            <w:r>
              <w:rPr>
                <w:spacing w:val="-3"/>
              </w:rPr>
              <w:t>3.45</w:t>
            </w:r>
            <w:r>
              <w:rPr/>
              <w:t xml:space="preserve"> </w:t>
            </w:r>
            <w:r>
              <w:rPr>
                <w:spacing w:val="-3"/>
              </w:rPr>
              <w:t>2.63</w:t>
            </w:r>
            <w:r>
              <w:rPr>
                <w:spacing w:val="1"/>
              </w:rPr>
              <w:t xml:space="preserve"> </w:t>
            </w:r>
            <w:r>
              <w:rPr>
                <w:spacing w:val="-3"/>
              </w:rPr>
              <w:t>3.41</w:t>
            </w:r>
            <w:r>
              <w:rPr/>
              <w:t xml:space="preserve"> </w:t>
            </w:r>
            <w:r>
              <w:rPr>
                <w:spacing w:val="-3"/>
              </w:rPr>
              <w:t>2.61</w:t>
            </w:r>
            <w:r>
              <w:rPr>
                <w:spacing w:val="1"/>
              </w:rPr>
              <w:t xml:space="preserve"> </w:t>
            </w:r>
            <w:r>
              <w:rPr>
                <w:spacing w:val="-3"/>
              </w:rPr>
              <w:t>3.38</w:t>
            </w:r>
            <w:r>
              <w:rPr/>
              <w:t xml:space="preserve"> </w:t>
            </w:r>
            <w:r>
              <w:rPr>
                <w:spacing w:val="-3"/>
              </w:rPr>
              <w:t>2.59</w:t>
            </w:r>
            <w:r>
              <w:rPr>
                <w:spacing w:val="1"/>
              </w:rPr>
              <w:t xml:space="preserve"> </w:t>
            </w:r>
            <w:r>
              <w:rPr>
                <w:spacing w:val="-3"/>
              </w:rPr>
              <w:t>3.35</w:t>
            </w:r>
            <w:r>
              <w:rPr/>
              <w:t xml:space="preserve"> </w:t>
            </w:r>
            <w:r>
              <w:rPr>
                <w:spacing w:val="-3"/>
              </w:rPr>
              <w:t>2.58</w:t>
            </w:r>
            <w:r>
              <w:rPr>
                <w:spacing w:val="1"/>
              </w:rPr>
              <w:t xml:space="preserve"> </w:t>
            </w:r>
            <w:r>
              <w:rPr>
                <w:spacing w:val="-3"/>
              </w:rPr>
              <w:t>3.33</w:t>
            </w:r>
            <w:r>
              <w:rPr/>
              <w:t xml:space="preserve"> </w:t>
            </w:r>
            <w:r>
              <w:rPr>
                <w:spacing w:val="-3"/>
              </w:rPr>
              <w:t>2.57</w:t>
            </w:r>
            <w:r>
              <w:rPr>
                <w:spacing w:val="1"/>
              </w:rPr>
              <w:t xml:space="preserve"> </w:t>
            </w:r>
            <w:r>
              <w:rPr>
                <w:spacing w:val="-3"/>
              </w:rPr>
              <w:t>3.31</w:t>
            </w:r>
            <w:r>
              <w:rPr/>
              <w:t xml:space="preserve"> </w:t>
            </w:r>
            <w:r>
              <w:rPr>
                <w:spacing w:val="-3"/>
              </w:rPr>
              <w:t>2.53</w:t>
            </w:r>
            <w:r>
              <w:rPr>
                <w:spacing w:val="1"/>
              </w:rPr>
              <w:t xml:space="preserve"> </w:t>
            </w:r>
            <w:r>
              <w:rPr>
                <w:spacing w:val="-3"/>
              </w:rPr>
              <w:t>3.24</w:t>
            </w:r>
            <w:r>
              <w:rPr/>
              <w:t xml:space="preserve"> </w:t>
            </w:r>
            <w:r>
              <w:rPr>
                <w:spacing w:val="-3"/>
              </w:rPr>
              <w:t>2.50</w:t>
            </w:r>
            <w:r>
              <w:rPr>
                <w:spacing w:val="1"/>
              </w:rPr>
              <w:t xml:space="preserve"> </w:t>
            </w:r>
            <w:r>
              <w:rPr>
                <w:spacing w:val="-3"/>
              </w:rPr>
              <w:t>3.17</w:t>
            </w:r>
            <w:r>
              <w:rPr/>
              <w:t xml:space="preserve"> </w:t>
            </w:r>
            <w:r>
              <w:rPr>
                <w:spacing w:val="-3"/>
              </w:rPr>
              <w:t>2.47</w:t>
            </w:r>
            <w:r>
              <w:rPr>
                <w:spacing w:val="1"/>
              </w:rPr>
              <w:t xml:space="preserve"> </w:t>
            </w:r>
            <w:r>
              <w:rPr>
                <w:spacing w:val="-3"/>
              </w:rPr>
              <w:t>3.10</w:t>
            </w:r>
            <w:r>
              <w:rPr/>
              <w:t xml:space="preserve"> </w:t>
            </w:r>
            <w:r>
              <w:rPr>
                <w:spacing w:val="-3"/>
              </w:rPr>
              <w:t>2.43</w:t>
            </w:r>
            <w:r>
              <w:rPr>
                <w:spacing w:val="1"/>
              </w:rPr>
              <w:t xml:space="preserve"> </w:t>
            </w:r>
            <w:r>
              <w:rPr>
                <w:spacing w:val="-3"/>
              </w:rPr>
              <w:t>3.04</w:t>
            </w:r>
            <w:r>
              <w:rPr/>
              <w:t xml:space="preserve"> </w:t>
            </w:r>
            <w:r>
              <w:rPr>
                <w:spacing w:val="-3"/>
              </w:rPr>
              <w:t>2.40</w:t>
            </w:r>
            <w:r>
              <w:rPr>
                <w:spacing w:val="1"/>
              </w:rPr>
              <w:t xml:space="preserve"> </w:t>
            </w:r>
            <w:r>
              <w:rPr>
                <w:spacing w:val="-2"/>
              </w:rPr>
              <w:t>2.98</w:t>
            </w:r>
          </w:p>
          <w:p>
            <w:pPr>
              <w:pStyle w:val="TableText"/>
              <w:ind w:left="227"/>
              <w:spacing w:line="178" w:lineRule="auto"/>
              <w:rPr/>
            </w:pPr>
            <w:r>
              <w:rPr>
                <w:spacing w:val="-2"/>
              </w:rPr>
              <w:t>2.37</w:t>
            </w:r>
          </w:p>
        </w:tc>
        <w:tc>
          <w:tcPr>
            <w:tcW w:w="829" w:type="dxa"/>
            <w:vAlign w:val="top"/>
          </w:tcPr>
          <w:p>
            <w:pPr>
              <w:pStyle w:val="TableText"/>
              <w:ind w:left="227" w:right="178"/>
              <w:spacing w:before="50" w:line="228" w:lineRule="auto"/>
              <w:rPr/>
            </w:pPr>
            <w:r>
              <w:rPr>
                <w:spacing w:val="-3"/>
              </w:rPr>
              <w:t>3.66</w:t>
            </w:r>
            <w:r>
              <w:rPr/>
              <w:t xml:space="preserve"> </w:t>
            </w:r>
            <w:r>
              <w:rPr>
                <w:spacing w:val="-3"/>
              </w:rPr>
              <w:t>5.44</w:t>
            </w:r>
            <w:r>
              <w:rPr/>
              <w:t xml:space="preserve"> </w:t>
            </w:r>
            <w:r>
              <w:rPr>
                <w:spacing w:val="-3"/>
              </w:rPr>
              <w:t>3.41</w:t>
            </w:r>
            <w:r>
              <w:rPr/>
              <w:t xml:space="preserve"> </w:t>
            </w:r>
            <w:r>
              <w:rPr>
                <w:spacing w:val="-2"/>
              </w:rPr>
              <w:t>4.88</w:t>
            </w:r>
            <w:r>
              <w:rPr/>
              <w:t xml:space="preserve"> </w:t>
            </w:r>
            <w:r>
              <w:rPr>
                <w:spacing w:val="12"/>
              </w:rPr>
              <w:t>3.24</w:t>
            </w:r>
            <w:r>
              <w:rPr/>
              <w:t xml:space="preserve"> </w:t>
            </w:r>
            <w:r>
              <w:rPr>
                <w:spacing w:val="13"/>
              </w:rPr>
              <w:t>4.52</w:t>
            </w:r>
            <w:r>
              <w:rPr/>
              <w:t xml:space="preserve"> </w:t>
            </w:r>
            <w:r>
              <w:rPr>
                <w:spacing w:val="-3"/>
              </w:rPr>
              <w:t>3.13</w:t>
            </w:r>
            <w:r>
              <w:rPr/>
              <w:t xml:space="preserve"> </w:t>
            </w:r>
            <w:r>
              <w:rPr>
                <w:spacing w:val="-2"/>
              </w:rPr>
              <w:t>4.27</w:t>
            </w:r>
            <w:r>
              <w:rPr/>
              <w:t xml:space="preserve"> </w:t>
            </w:r>
            <w:r>
              <w:rPr>
                <w:spacing w:val="-3"/>
              </w:rPr>
              <w:t>3.04</w:t>
            </w:r>
            <w:r>
              <w:rPr/>
              <w:t xml:space="preserve"> </w:t>
            </w:r>
            <w:r>
              <w:rPr>
                <w:spacing w:val="-2"/>
              </w:rPr>
              <w:t>4.09</w:t>
            </w:r>
            <w:r>
              <w:rPr/>
              <w:t xml:space="preserve"> </w:t>
            </w:r>
            <w:r>
              <w:rPr>
                <w:spacing w:val="-3"/>
              </w:rPr>
              <w:t>2.97</w:t>
            </w:r>
            <w:r>
              <w:rPr>
                <w:spacing w:val="1"/>
              </w:rPr>
              <w:t xml:space="preserve"> </w:t>
            </w:r>
            <w:r>
              <w:rPr>
                <w:spacing w:val="-3"/>
              </w:rPr>
              <w:t>3.95</w:t>
            </w:r>
            <w:r>
              <w:rPr/>
              <w:t xml:space="preserve"> </w:t>
            </w:r>
            <w:r>
              <w:rPr>
                <w:spacing w:val="-3"/>
              </w:rPr>
              <w:t>2.92</w:t>
            </w:r>
            <w:r>
              <w:rPr>
                <w:spacing w:val="1"/>
              </w:rPr>
              <w:t xml:space="preserve"> </w:t>
            </w:r>
            <w:r>
              <w:rPr>
                <w:spacing w:val="-3"/>
              </w:rPr>
              <w:t>3.85</w:t>
            </w:r>
            <w:r>
              <w:rPr/>
              <w:t xml:space="preserve"> </w:t>
            </w:r>
            <w:r>
              <w:rPr>
                <w:spacing w:val="-3"/>
              </w:rPr>
              <w:t>2.88</w:t>
            </w:r>
            <w:r>
              <w:rPr>
                <w:spacing w:val="1"/>
              </w:rPr>
              <w:t xml:space="preserve"> </w:t>
            </w:r>
            <w:r>
              <w:rPr>
                <w:spacing w:val="-3"/>
              </w:rPr>
              <w:t>3.76</w:t>
            </w:r>
            <w:r>
              <w:rPr/>
              <w:t xml:space="preserve"> </w:t>
            </w:r>
            <w:r>
              <w:rPr>
                <w:spacing w:val="-3"/>
              </w:rPr>
              <w:t>2.84</w:t>
            </w:r>
            <w:r>
              <w:rPr>
                <w:spacing w:val="1"/>
              </w:rPr>
              <w:t xml:space="preserve"> </w:t>
            </w:r>
            <w:r>
              <w:rPr>
                <w:spacing w:val="-3"/>
              </w:rPr>
              <w:t>3.69</w:t>
            </w:r>
            <w:r>
              <w:rPr/>
              <w:t xml:space="preserve"> </w:t>
            </w:r>
            <w:r>
              <w:rPr>
                <w:spacing w:val="-3"/>
              </w:rPr>
              <w:t>2.81</w:t>
            </w:r>
            <w:r>
              <w:rPr>
                <w:spacing w:val="1"/>
              </w:rPr>
              <w:t xml:space="preserve"> </w:t>
            </w:r>
            <w:r>
              <w:rPr>
                <w:spacing w:val="-3"/>
              </w:rPr>
              <w:t>3.64</w:t>
            </w:r>
            <w:r>
              <w:rPr/>
              <w:t xml:space="preserve"> </w:t>
            </w:r>
            <w:r>
              <w:rPr>
                <w:spacing w:val="-3"/>
              </w:rPr>
              <w:t>2.79</w:t>
            </w:r>
            <w:r>
              <w:rPr>
                <w:spacing w:val="1"/>
              </w:rPr>
              <w:t xml:space="preserve"> </w:t>
            </w:r>
            <w:r>
              <w:rPr>
                <w:spacing w:val="-3"/>
              </w:rPr>
              <w:t>3.59</w:t>
            </w:r>
            <w:r>
              <w:rPr/>
              <w:t xml:space="preserve"> </w:t>
            </w:r>
            <w:r>
              <w:rPr>
                <w:spacing w:val="-3"/>
              </w:rPr>
              <w:t>2.77</w:t>
            </w:r>
            <w:r>
              <w:rPr>
                <w:spacing w:val="1"/>
              </w:rPr>
              <w:t xml:space="preserve"> </w:t>
            </w:r>
            <w:r>
              <w:rPr>
                <w:spacing w:val="-3"/>
              </w:rPr>
              <w:t>3.55</w:t>
            </w:r>
            <w:r>
              <w:rPr/>
              <w:t xml:space="preserve"> </w:t>
            </w:r>
            <w:r>
              <w:rPr>
                <w:spacing w:val="-3"/>
              </w:rPr>
              <w:t>2.75</w:t>
            </w:r>
            <w:r>
              <w:rPr>
                <w:spacing w:val="1"/>
              </w:rPr>
              <w:t xml:space="preserve"> </w:t>
            </w:r>
            <w:r>
              <w:rPr>
                <w:spacing w:val="-3"/>
              </w:rPr>
              <w:t>3.51</w:t>
            </w:r>
            <w:r>
              <w:rPr/>
              <w:t xml:space="preserve"> </w:t>
            </w:r>
            <w:r>
              <w:rPr>
                <w:spacing w:val="-3"/>
              </w:rPr>
              <w:t>2.73</w:t>
            </w:r>
            <w:r>
              <w:rPr>
                <w:spacing w:val="1"/>
              </w:rPr>
              <w:t xml:space="preserve"> </w:t>
            </w:r>
            <w:r>
              <w:rPr>
                <w:spacing w:val="-3"/>
              </w:rPr>
              <w:t>3.48</w:t>
            </w:r>
            <w:r>
              <w:rPr/>
              <w:t xml:space="preserve"> </w:t>
            </w:r>
            <w:r>
              <w:rPr>
                <w:spacing w:val="-3"/>
              </w:rPr>
              <w:t>2.72</w:t>
            </w:r>
            <w:r>
              <w:rPr>
                <w:spacing w:val="1"/>
              </w:rPr>
              <w:t xml:space="preserve"> </w:t>
            </w:r>
            <w:r>
              <w:rPr>
                <w:spacing w:val="-3"/>
              </w:rPr>
              <w:t>3.46</w:t>
            </w:r>
            <w:r>
              <w:rPr/>
              <w:t xml:space="preserve"> </w:t>
            </w:r>
            <w:r>
              <w:rPr>
                <w:spacing w:val="-3"/>
              </w:rPr>
              <w:t>2.70</w:t>
            </w:r>
            <w:r>
              <w:rPr>
                <w:spacing w:val="1"/>
              </w:rPr>
              <w:t xml:space="preserve"> </w:t>
            </w:r>
            <w:r>
              <w:rPr>
                <w:spacing w:val="-3"/>
              </w:rPr>
              <w:t>3.43</w:t>
            </w:r>
            <w:r>
              <w:rPr/>
              <w:t xml:space="preserve"> </w:t>
            </w:r>
            <w:r>
              <w:rPr>
                <w:spacing w:val="-3"/>
              </w:rPr>
              <w:t>2.66</w:t>
            </w:r>
            <w:r>
              <w:rPr>
                <w:spacing w:val="1"/>
              </w:rPr>
              <w:t xml:space="preserve"> </w:t>
            </w:r>
            <w:r>
              <w:rPr>
                <w:spacing w:val="-3"/>
              </w:rPr>
              <w:t>3.36</w:t>
            </w:r>
            <w:r>
              <w:rPr/>
              <w:t xml:space="preserve"> </w:t>
            </w:r>
            <w:r>
              <w:rPr>
                <w:spacing w:val="-3"/>
              </w:rPr>
              <w:t>2.62</w:t>
            </w:r>
            <w:r>
              <w:rPr>
                <w:spacing w:val="1"/>
              </w:rPr>
              <w:t xml:space="preserve"> </w:t>
            </w:r>
            <w:r>
              <w:rPr>
                <w:spacing w:val="-3"/>
              </w:rPr>
              <w:t>3.28</w:t>
            </w:r>
            <w:r>
              <w:rPr/>
              <w:t xml:space="preserve"> </w:t>
            </w:r>
            <w:r>
              <w:rPr>
                <w:spacing w:val="-3"/>
              </w:rPr>
              <w:t>2.58</w:t>
            </w:r>
            <w:r>
              <w:rPr>
                <w:spacing w:val="1"/>
              </w:rPr>
              <w:t xml:space="preserve"> </w:t>
            </w:r>
            <w:r>
              <w:rPr>
                <w:spacing w:val="-3"/>
              </w:rPr>
              <w:t>3.21</w:t>
            </w:r>
            <w:r>
              <w:rPr/>
              <w:t xml:space="preserve"> </w:t>
            </w:r>
            <w:r>
              <w:rPr>
                <w:spacing w:val="-3"/>
              </w:rPr>
              <w:t>2.55</w:t>
            </w:r>
            <w:r>
              <w:rPr>
                <w:spacing w:val="1"/>
              </w:rPr>
              <w:t xml:space="preserve"> </w:t>
            </w:r>
            <w:r>
              <w:rPr>
                <w:spacing w:val="-3"/>
              </w:rPr>
              <w:t>3.14</w:t>
            </w:r>
            <w:r>
              <w:rPr/>
              <w:t xml:space="preserve"> </w:t>
            </w:r>
            <w:r>
              <w:rPr>
                <w:spacing w:val="-3"/>
              </w:rPr>
              <w:t>2.51</w:t>
            </w:r>
            <w:r>
              <w:rPr>
                <w:spacing w:val="1"/>
              </w:rPr>
              <w:t xml:space="preserve"> </w:t>
            </w:r>
            <w:r>
              <w:rPr>
                <w:spacing w:val="-2"/>
              </w:rPr>
              <w:t>3.08</w:t>
            </w:r>
          </w:p>
          <w:p>
            <w:pPr>
              <w:pStyle w:val="TableText"/>
              <w:ind w:left="227"/>
              <w:spacing w:line="178" w:lineRule="auto"/>
              <w:rPr/>
            </w:pPr>
            <w:r>
              <w:rPr>
                <w:spacing w:val="-2"/>
              </w:rPr>
              <w:t>2.47</w:t>
            </w:r>
          </w:p>
        </w:tc>
        <w:tc>
          <w:tcPr>
            <w:tcW w:w="819" w:type="dxa"/>
            <w:vAlign w:val="top"/>
          </w:tcPr>
          <w:p>
            <w:pPr>
              <w:pStyle w:val="TableText"/>
              <w:ind w:left="227" w:right="187"/>
              <w:spacing w:before="50" w:line="228" w:lineRule="auto"/>
              <w:rPr/>
            </w:pPr>
            <w:r>
              <w:rPr>
                <w:spacing w:val="-3"/>
              </w:rPr>
              <w:t>3.88</w:t>
            </w:r>
            <w:r>
              <w:rPr/>
              <w:t xml:space="preserve"> </w:t>
            </w:r>
            <w:r>
              <w:rPr>
                <w:spacing w:val="-3"/>
              </w:rPr>
              <w:t>5.73</w:t>
            </w:r>
            <w:r>
              <w:rPr/>
              <w:t xml:space="preserve"> </w:t>
            </w:r>
            <w:r>
              <w:rPr>
                <w:spacing w:val="-3"/>
              </w:rPr>
              <w:t>3.60</w:t>
            </w:r>
            <w:r>
              <w:rPr/>
              <w:t xml:space="preserve"> </w:t>
            </w:r>
            <w:r>
              <w:rPr>
                <w:spacing w:val="-3"/>
              </w:rPr>
              <w:t>5.11</w:t>
            </w:r>
            <w:r>
              <w:rPr/>
              <w:t xml:space="preserve"> </w:t>
            </w:r>
            <w:r>
              <w:rPr>
                <w:spacing w:val="7"/>
              </w:rPr>
              <w:t>3.41</w:t>
            </w:r>
            <w:r>
              <w:rPr/>
              <w:t xml:space="preserve"> </w:t>
            </w:r>
            <w:r>
              <w:rPr>
                <w:spacing w:val="8"/>
              </w:rPr>
              <w:t>4.71</w:t>
            </w:r>
            <w:r>
              <w:rPr/>
              <w:t xml:space="preserve"> </w:t>
            </w:r>
            <w:r>
              <w:rPr>
                <w:spacing w:val="-3"/>
              </w:rPr>
              <w:t>3.28</w:t>
            </w:r>
            <w:r>
              <w:rPr/>
              <w:t xml:space="preserve"> </w:t>
            </w:r>
            <w:r>
              <w:rPr>
                <w:spacing w:val="-2"/>
              </w:rPr>
              <w:t>4.44</w:t>
            </w:r>
            <w:r>
              <w:rPr/>
              <w:t xml:space="preserve"> </w:t>
            </w:r>
            <w:r>
              <w:rPr>
                <w:spacing w:val="-3"/>
              </w:rPr>
              <w:t>3.18</w:t>
            </w:r>
            <w:r>
              <w:rPr/>
              <w:t xml:space="preserve"> </w:t>
            </w:r>
            <w:r>
              <w:rPr>
                <w:spacing w:val="-2"/>
              </w:rPr>
              <w:t>4.24</w:t>
            </w:r>
            <w:r>
              <w:rPr/>
              <w:t xml:space="preserve"> </w:t>
            </w:r>
            <w:r>
              <w:rPr>
                <w:spacing w:val="-3"/>
              </w:rPr>
              <w:t>3.11</w:t>
            </w:r>
            <w:r>
              <w:rPr/>
              <w:t xml:space="preserve"> </w:t>
            </w:r>
            <w:r>
              <w:rPr>
                <w:spacing w:val="-2"/>
              </w:rPr>
              <w:t>4.10</w:t>
            </w:r>
            <w:r>
              <w:rPr/>
              <w:t xml:space="preserve"> </w:t>
            </w:r>
            <w:r>
              <w:rPr>
                <w:spacing w:val="-3"/>
              </w:rPr>
              <w:t>3.05</w:t>
            </w:r>
            <w:r>
              <w:rPr/>
              <w:t xml:space="preserve"> </w:t>
            </w:r>
            <w:r>
              <w:rPr>
                <w:spacing w:val="-3"/>
              </w:rPr>
              <w:t>3.98</w:t>
            </w:r>
            <w:r>
              <w:rPr/>
              <w:t xml:space="preserve"> </w:t>
            </w:r>
            <w:r>
              <w:rPr>
                <w:spacing w:val="-3"/>
              </w:rPr>
              <w:t>3.00</w:t>
            </w:r>
            <w:r>
              <w:rPr/>
              <w:t xml:space="preserve"> </w:t>
            </w:r>
            <w:r>
              <w:rPr>
                <w:spacing w:val="-3"/>
              </w:rPr>
              <w:t>3.89</w:t>
            </w:r>
            <w:r>
              <w:rPr/>
              <w:t xml:space="preserve"> </w:t>
            </w:r>
            <w:r>
              <w:rPr>
                <w:spacing w:val="-3"/>
              </w:rPr>
              <w:t>2.96</w:t>
            </w:r>
            <w:r>
              <w:rPr>
                <w:spacing w:val="1"/>
              </w:rPr>
              <w:t xml:space="preserve"> </w:t>
            </w:r>
            <w:r>
              <w:rPr>
                <w:spacing w:val="-3"/>
              </w:rPr>
              <w:t>3.81</w:t>
            </w:r>
            <w:r>
              <w:rPr/>
              <w:t xml:space="preserve"> </w:t>
            </w:r>
            <w:r>
              <w:rPr>
                <w:spacing w:val="-3"/>
              </w:rPr>
              <w:t>2.93</w:t>
            </w:r>
            <w:r>
              <w:rPr>
                <w:spacing w:val="1"/>
              </w:rPr>
              <w:t xml:space="preserve"> </w:t>
            </w:r>
            <w:r>
              <w:rPr>
                <w:spacing w:val="-3"/>
              </w:rPr>
              <w:t>3.75</w:t>
            </w:r>
            <w:r>
              <w:rPr/>
              <w:t xml:space="preserve"> </w:t>
            </w:r>
            <w:r>
              <w:rPr>
                <w:spacing w:val="-3"/>
              </w:rPr>
              <w:t>2.90</w:t>
            </w:r>
            <w:r>
              <w:rPr>
                <w:spacing w:val="1"/>
              </w:rPr>
              <w:t xml:space="preserve"> </w:t>
            </w:r>
            <w:r>
              <w:rPr>
                <w:spacing w:val="-3"/>
              </w:rPr>
              <w:t>3.70</w:t>
            </w:r>
            <w:r>
              <w:rPr/>
              <w:t xml:space="preserve"> </w:t>
            </w:r>
            <w:r>
              <w:rPr>
                <w:spacing w:val="-3"/>
              </w:rPr>
              <w:t>2.88</w:t>
            </w:r>
            <w:r>
              <w:rPr>
                <w:spacing w:val="1"/>
              </w:rPr>
              <w:t xml:space="preserve"> </w:t>
            </w:r>
            <w:r>
              <w:rPr>
                <w:spacing w:val="-3"/>
              </w:rPr>
              <w:t>3.65</w:t>
            </w:r>
            <w:r>
              <w:rPr/>
              <w:t xml:space="preserve"> </w:t>
            </w:r>
            <w:r>
              <w:rPr>
                <w:spacing w:val="-3"/>
              </w:rPr>
              <w:t>2.85</w:t>
            </w:r>
            <w:r>
              <w:rPr>
                <w:spacing w:val="1"/>
              </w:rPr>
              <w:t xml:space="preserve"> </w:t>
            </w:r>
            <w:r>
              <w:rPr>
                <w:spacing w:val="-3"/>
              </w:rPr>
              <w:t>3.62</w:t>
            </w:r>
            <w:r>
              <w:rPr/>
              <w:t xml:space="preserve"> </w:t>
            </w:r>
            <w:r>
              <w:rPr>
                <w:spacing w:val="-3"/>
              </w:rPr>
              <w:t>2.84</w:t>
            </w:r>
            <w:r>
              <w:rPr>
                <w:spacing w:val="1"/>
              </w:rPr>
              <w:t xml:space="preserve"> </w:t>
            </w:r>
            <w:r>
              <w:rPr>
                <w:spacing w:val="-3"/>
              </w:rPr>
              <w:t>3.58</w:t>
            </w:r>
            <w:r>
              <w:rPr/>
              <w:t xml:space="preserve"> </w:t>
            </w:r>
            <w:r>
              <w:rPr>
                <w:spacing w:val="-3"/>
              </w:rPr>
              <w:t>2.82</w:t>
            </w:r>
            <w:r>
              <w:rPr>
                <w:spacing w:val="1"/>
              </w:rPr>
              <w:t xml:space="preserve"> </w:t>
            </w:r>
            <w:r>
              <w:rPr>
                <w:spacing w:val="-3"/>
              </w:rPr>
              <w:t>3.55</w:t>
            </w:r>
            <w:r>
              <w:rPr/>
              <w:t xml:space="preserve"> </w:t>
            </w:r>
            <w:r>
              <w:rPr>
                <w:spacing w:val="-3"/>
              </w:rPr>
              <w:t>2.81</w:t>
            </w:r>
            <w:r>
              <w:rPr>
                <w:spacing w:val="1"/>
              </w:rPr>
              <w:t xml:space="preserve"> </w:t>
            </w:r>
            <w:r>
              <w:rPr>
                <w:spacing w:val="-3"/>
              </w:rPr>
              <w:t>3.53</w:t>
            </w:r>
            <w:r>
              <w:rPr/>
              <w:t xml:space="preserve"> </w:t>
            </w:r>
            <w:r>
              <w:rPr>
                <w:spacing w:val="-3"/>
              </w:rPr>
              <w:t>2.76</w:t>
            </w:r>
            <w:r>
              <w:rPr>
                <w:spacing w:val="1"/>
              </w:rPr>
              <w:t xml:space="preserve"> </w:t>
            </w:r>
            <w:r>
              <w:rPr>
                <w:spacing w:val="-3"/>
              </w:rPr>
              <w:t>3.45</w:t>
            </w:r>
            <w:r>
              <w:rPr/>
              <w:t xml:space="preserve"> </w:t>
            </w:r>
            <w:r>
              <w:rPr>
                <w:spacing w:val="-3"/>
              </w:rPr>
              <w:t>2.72</w:t>
            </w:r>
            <w:r>
              <w:rPr>
                <w:spacing w:val="1"/>
              </w:rPr>
              <w:t xml:space="preserve"> </w:t>
            </w:r>
            <w:r>
              <w:rPr>
                <w:spacing w:val="-3"/>
              </w:rPr>
              <w:t>3.37</w:t>
            </w:r>
            <w:r>
              <w:rPr/>
              <w:t xml:space="preserve"> </w:t>
            </w:r>
            <w:r>
              <w:rPr>
                <w:spacing w:val="-3"/>
              </w:rPr>
              <w:t>2.67</w:t>
            </w:r>
            <w:r>
              <w:rPr>
                <w:spacing w:val="1"/>
              </w:rPr>
              <w:t xml:space="preserve"> </w:t>
            </w:r>
            <w:r>
              <w:rPr>
                <w:spacing w:val="-3"/>
              </w:rPr>
              <w:t>3.29</w:t>
            </w:r>
            <w:r>
              <w:rPr/>
              <w:t xml:space="preserve"> </w:t>
            </w:r>
            <w:r>
              <w:rPr>
                <w:spacing w:val="-3"/>
              </w:rPr>
              <w:t>2.63</w:t>
            </w:r>
            <w:r>
              <w:rPr>
                <w:spacing w:val="1"/>
              </w:rPr>
              <w:t xml:space="preserve"> </w:t>
            </w:r>
            <w:r>
              <w:rPr>
                <w:spacing w:val="-3"/>
              </w:rPr>
              <w:t>3.22</w:t>
            </w:r>
            <w:r>
              <w:rPr/>
              <w:t xml:space="preserve"> </w:t>
            </w:r>
            <w:r>
              <w:rPr>
                <w:spacing w:val="-3"/>
              </w:rPr>
              <w:t>2.59</w:t>
            </w:r>
            <w:r>
              <w:rPr>
                <w:spacing w:val="1"/>
              </w:rPr>
              <w:t xml:space="preserve"> </w:t>
            </w:r>
            <w:r>
              <w:rPr>
                <w:spacing w:val="-2"/>
              </w:rPr>
              <w:t>3.15</w:t>
            </w:r>
          </w:p>
          <w:p>
            <w:pPr>
              <w:pStyle w:val="TableText"/>
              <w:ind w:left="227"/>
              <w:spacing w:line="178" w:lineRule="auto"/>
              <w:rPr/>
            </w:pPr>
            <w:r>
              <w:rPr>
                <w:spacing w:val="-2"/>
              </w:rPr>
              <w:t>2.55</w:t>
            </w:r>
          </w:p>
        </w:tc>
        <w:tc>
          <w:tcPr>
            <w:tcW w:w="830" w:type="dxa"/>
            <w:vAlign w:val="top"/>
          </w:tcPr>
          <w:p>
            <w:pPr>
              <w:pStyle w:val="TableText"/>
              <w:ind w:left="228" w:right="197"/>
              <w:spacing w:before="50" w:line="228" w:lineRule="auto"/>
              <w:rPr/>
            </w:pPr>
            <w:r>
              <w:rPr>
                <w:spacing w:val="-2"/>
              </w:rPr>
              <w:t>4.06</w:t>
            </w:r>
            <w:r>
              <w:rPr/>
              <w:t xml:space="preserve"> </w:t>
            </w:r>
            <w:r>
              <w:rPr>
                <w:spacing w:val="-3"/>
              </w:rPr>
              <w:t>5.97</w:t>
            </w:r>
            <w:r>
              <w:rPr/>
              <w:t xml:space="preserve"> </w:t>
            </w:r>
            <w:r>
              <w:rPr>
                <w:spacing w:val="-3"/>
              </w:rPr>
              <w:t>3.75</w:t>
            </w:r>
            <w:r>
              <w:rPr/>
              <w:t xml:space="preserve"> </w:t>
            </w:r>
            <w:r>
              <w:rPr>
                <w:spacing w:val="-3"/>
              </w:rPr>
              <w:t>5.30</w:t>
            </w:r>
            <w:r>
              <w:rPr/>
              <w:t xml:space="preserve"> </w:t>
            </w:r>
            <w:r>
              <w:rPr>
                <w:spacing w:val="7"/>
              </w:rPr>
              <w:t>3.54</w:t>
            </w:r>
            <w:r>
              <w:rPr/>
              <w:t xml:space="preserve"> </w:t>
            </w:r>
            <w:r>
              <w:rPr>
                <w:spacing w:val="8"/>
              </w:rPr>
              <w:t>4.87</w:t>
            </w:r>
            <w:r>
              <w:rPr/>
              <w:t xml:space="preserve"> </w:t>
            </w:r>
            <w:r>
              <w:rPr>
                <w:spacing w:val="-3"/>
              </w:rPr>
              <w:t>3.40</w:t>
            </w:r>
            <w:r>
              <w:rPr/>
              <w:t xml:space="preserve"> </w:t>
            </w:r>
            <w:r>
              <w:rPr>
                <w:spacing w:val="-2"/>
              </w:rPr>
              <w:t>4.58</w:t>
            </w:r>
            <w:r>
              <w:rPr/>
              <w:t xml:space="preserve"> </w:t>
            </w:r>
            <w:r>
              <w:rPr>
                <w:spacing w:val="-3"/>
              </w:rPr>
              <w:t>3.29</w:t>
            </w:r>
            <w:r>
              <w:rPr/>
              <w:t xml:space="preserve"> </w:t>
            </w:r>
            <w:r>
              <w:rPr>
                <w:spacing w:val="-2"/>
              </w:rPr>
              <w:t>4.37</w:t>
            </w:r>
            <w:r>
              <w:rPr/>
              <w:t xml:space="preserve"> </w:t>
            </w:r>
            <w:r>
              <w:rPr>
                <w:spacing w:val="-3"/>
              </w:rPr>
              <w:t>3.21</w:t>
            </w:r>
            <w:r>
              <w:rPr/>
              <w:t xml:space="preserve"> </w:t>
            </w:r>
            <w:r>
              <w:rPr>
                <w:spacing w:val="-2"/>
              </w:rPr>
              <w:t>4.21</w:t>
            </w:r>
            <w:r>
              <w:rPr/>
              <w:t xml:space="preserve"> </w:t>
            </w:r>
            <w:r>
              <w:rPr>
                <w:spacing w:val="-3"/>
              </w:rPr>
              <w:t>3.15</w:t>
            </w:r>
            <w:r>
              <w:rPr/>
              <w:t xml:space="preserve"> </w:t>
            </w:r>
            <w:r>
              <w:rPr>
                <w:spacing w:val="-2"/>
              </w:rPr>
              <w:t>4.09</w:t>
            </w:r>
            <w:r>
              <w:rPr/>
              <w:t xml:space="preserve"> </w:t>
            </w:r>
            <w:r>
              <w:rPr>
                <w:spacing w:val="-3"/>
              </w:rPr>
              <w:t>3.10</w:t>
            </w:r>
            <w:r>
              <w:rPr/>
              <w:t xml:space="preserve"> </w:t>
            </w:r>
            <w:r>
              <w:rPr>
                <w:spacing w:val="-3"/>
              </w:rPr>
              <w:t>3.99</w:t>
            </w:r>
            <w:r>
              <w:rPr/>
              <w:t xml:space="preserve"> </w:t>
            </w:r>
            <w:r>
              <w:rPr>
                <w:spacing w:val="-3"/>
              </w:rPr>
              <w:t>3.06</w:t>
            </w:r>
            <w:r>
              <w:rPr/>
              <w:t xml:space="preserve"> </w:t>
            </w:r>
            <w:r>
              <w:rPr>
                <w:spacing w:val="-3"/>
              </w:rPr>
              <w:t>3.91</w:t>
            </w:r>
            <w:r>
              <w:rPr/>
              <w:t xml:space="preserve"> </w:t>
            </w:r>
            <w:r>
              <w:rPr>
                <w:spacing w:val="-3"/>
              </w:rPr>
              <w:t>3.02</w:t>
            </w:r>
            <w:r>
              <w:rPr/>
              <w:t xml:space="preserve"> </w:t>
            </w:r>
            <w:r>
              <w:rPr>
                <w:spacing w:val="-3"/>
              </w:rPr>
              <w:t>3.84</w:t>
            </w:r>
            <w:r>
              <w:rPr/>
              <w:t xml:space="preserve"> </w:t>
            </w:r>
            <w:r>
              <w:rPr>
                <w:spacing w:val="-3"/>
              </w:rPr>
              <w:t>2.99</w:t>
            </w:r>
            <w:r>
              <w:rPr>
                <w:spacing w:val="1"/>
              </w:rPr>
              <w:t xml:space="preserve"> </w:t>
            </w:r>
            <w:r>
              <w:rPr>
                <w:spacing w:val="-3"/>
              </w:rPr>
              <w:t>3.79</w:t>
            </w:r>
            <w:r>
              <w:rPr/>
              <w:t xml:space="preserve"> </w:t>
            </w:r>
            <w:r>
              <w:rPr>
                <w:spacing w:val="-3"/>
              </w:rPr>
              <w:t>2.96</w:t>
            </w:r>
            <w:r>
              <w:rPr>
                <w:spacing w:val="1"/>
              </w:rPr>
              <w:t xml:space="preserve"> </w:t>
            </w:r>
            <w:r>
              <w:rPr>
                <w:spacing w:val="-3"/>
              </w:rPr>
              <w:t>3.74</w:t>
            </w:r>
            <w:r>
              <w:rPr/>
              <w:t xml:space="preserve"> </w:t>
            </w:r>
            <w:r>
              <w:rPr>
                <w:spacing w:val="-3"/>
              </w:rPr>
              <w:t>2.94</w:t>
            </w:r>
            <w:r>
              <w:rPr>
                <w:spacing w:val="1"/>
              </w:rPr>
              <w:t xml:space="preserve"> </w:t>
            </w:r>
            <w:r>
              <w:rPr>
                <w:spacing w:val="-3"/>
              </w:rPr>
              <w:t>3.70</w:t>
            </w:r>
            <w:r>
              <w:rPr/>
              <w:t xml:space="preserve"> </w:t>
            </w:r>
            <w:r>
              <w:rPr>
                <w:spacing w:val="-3"/>
              </w:rPr>
              <w:t>2.92</w:t>
            </w:r>
            <w:r>
              <w:rPr>
                <w:spacing w:val="1"/>
              </w:rPr>
              <w:t xml:space="preserve"> </w:t>
            </w:r>
            <w:r>
              <w:rPr>
                <w:spacing w:val="-3"/>
              </w:rPr>
              <w:t>3.67</w:t>
            </w:r>
            <w:r>
              <w:rPr/>
              <w:t xml:space="preserve"> </w:t>
            </w:r>
            <w:r>
              <w:rPr>
                <w:spacing w:val="-3"/>
              </w:rPr>
              <w:t>2.90</w:t>
            </w:r>
            <w:r>
              <w:rPr>
                <w:spacing w:val="1"/>
              </w:rPr>
              <w:t xml:space="preserve"> </w:t>
            </w:r>
            <w:r>
              <w:rPr>
                <w:spacing w:val="-3"/>
              </w:rPr>
              <w:t>3.64</w:t>
            </w:r>
            <w:r>
              <w:rPr/>
              <w:t xml:space="preserve"> </w:t>
            </w:r>
            <w:r>
              <w:rPr>
                <w:spacing w:val="-3"/>
              </w:rPr>
              <w:t>2.89</w:t>
            </w:r>
            <w:r>
              <w:rPr>
                <w:spacing w:val="1"/>
              </w:rPr>
              <w:t xml:space="preserve"> </w:t>
            </w:r>
            <w:r>
              <w:rPr>
                <w:spacing w:val="-3"/>
              </w:rPr>
              <w:t>3.61</w:t>
            </w:r>
            <w:r>
              <w:rPr/>
              <w:t xml:space="preserve"> </w:t>
            </w:r>
            <w:r>
              <w:rPr>
                <w:spacing w:val="-3"/>
              </w:rPr>
              <w:t>2.84</w:t>
            </w:r>
            <w:r>
              <w:rPr>
                <w:spacing w:val="1"/>
              </w:rPr>
              <w:t xml:space="preserve"> </w:t>
            </w:r>
            <w:r>
              <w:rPr>
                <w:spacing w:val="-3"/>
              </w:rPr>
              <w:t>3.52</w:t>
            </w:r>
            <w:r>
              <w:rPr/>
              <w:t xml:space="preserve"> </w:t>
            </w:r>
            <w:r>
              <w:rPr>
                <w:spacing w:val="-3"/>
              </w:rPr>
              <w:t>2.79</w:t>
            </w:r>
            <w:r>
              <w:rPr>
                <w:spacing w:val="1"/>
              </w:rPr>
              <w:t xml:space="preserve"> </w:t>
            </w:r>
            <w:r>
              <w:rPr>
                <w:spacing w:val="-3"/>
              </w:rPr>
              <w:t>3.44</w:t>
            </w:r>
            <w:r>
              <w:rPr/>
              <w:t xml:space="preserve"> </w:t>
            </w:r>
            <w:r>
              <w:rPr>
                <w:spacing w:val="-3"/>
              </w:rPr>
              <w:t>2.75</w:t>
            </w:r>
            <w:r>
              <w:rPr>
                <w:spacing w:val="1"/>
              </w:rPr>
              <w:t xml:space="preserve"> </w:t>
            </w:r>
            <w:r>
              <w:rPr>
                <w:spacing w:val="-3"/>
              </w:rPr>
              <w:t>3.36</w:t>
            </w:r>
            <w:r>
              <w:rPr/>
              <w:t xml:space="preserve"> </w:t>
            </w:r>
            <w:r>
              <w:rPr>
                <w:spacing w:val="-3"/>
              </w:rPr>
              <w:t>2.70</w:t>
            </w:r>
            <w:r>
              <w:rPr>
                <w:spacing w:val="1"/>
              </w:rPr>
              <w:t xml:space="preserve"> </w:t>
            </w:r>
            <w:r>
              <w:rPr>
                <w:spacing w:val="-3"/>
              </w:rPr>
              <w:t>3.28</w:t>
            </w:r>
            <w:r>
              <w:rPr/>
              <w:t xml:space="preserve"> </w:t>
            </w:r>
            <w:r>
              <w:rPr>
                <w:spacing w:val="-3"/>
              </w:rPr>
              <w:t>2.66</w:t>
            </w:r>
            <w:r>
              <w:rPr>
                <w:spacing w:val="1"/>
              </w:rPr>
              <w:t xml:space="preserve"> </w:t>
            </w:r>
            <w:r>
              <w:rPr>
                <w:spacing w:val="-2"/>
              </w:rPr>
              <w:t>3.21</w:t>
            </w:r>
          </w:p>
          <w:p>
            <w:pPr>
              <w:pStyle w:val="TableText"/>
              <w:ind w:left="228"/>
              <w:spacing w:line="178" w:lineRule="auto"/>
              <w:rPr/>
            </w:pPr>
            <w:r>
              <w:rPr>
                <w:spacing w:val="-2"/>
              </w:rPr>
              <w:t>2.62</w:t>
            </w:r>
          </w:p>
        </w:tc>
        <w:tc>
          <w:tcPr>
            <w:tcW w:w="829" w:type="dxa"/>
            <w:vAlign w:val="top"/>
          </w:tcPr>
          <w:p>
            <w:pPr>
              <w:pStyle w:val="TableText"/>
              <w:ind w:left="228" w:right="210"/>
              <w:spacing w:before="50" w:line="228" w:lineRule="auto"/>
              <w:rPr/>
            </w:pPr>
            <w:r>
              <w:rPr>
                <w:spacing w:val="-2"/>
              </w:rPr>
              <w:t>4.22</w:t>
            </w:r>
            <w:r>
              <w:rPr/>
              <w:t xml:space="preserve"> </w:t>
            </w:r>
            <w:r>
              <w:rPr>
                <w:spacing w:val="-3"/>
              </w:rPr>
              <w:t>6.18</w:t>
            </w:r>
            <w:r>
              <w:rPr>
                <w:spacing w:val="2"/>
              </w:rPr>
              <w:t xml:space="preserve"> </w:t>
            </w:r>
            <w:r>
              <w:rPr>
                <w:spacing w:val="-3"/>
              </w:rPr>
              <w:t>3.88</w:t>
            </w:r>
            <w:r>
              <w:rPr/>
              <w:t xml:space="preserve"> </w:t>
            </w:r>
            <w:r>
              <w:rPr>
                <w:spacing w:val="-3"/>
              </w:rPr>
              <w:t>5.47</w:t>
            </w:r>
            <w:r>
              <w:rPr/>
              <w:t xml:space="preserve"> </w:t>
            </w:r>
            <w:r>
              <w:rPr>
                <w:spacing w:val="4"/>
              </w:rPr>
              <w:t>3.66</w:t>
            </w:r>
            <w:r>
              <w:rPr>
                <w:spacing w:val="2"/>
              </w:rPr>
              <w:t xml:space="preserve"> </w:t>
            </w:r>
            <w:r>
              <w:rPr>
                <w:spacing w:val="4"/>
              </w:rPr>
              <w:t>5.01</w:t>
            </w:r>
            <w:r>
              <w:rPr>
                <w:spacing w:val="2"/>
              </w:rPr>
              <w:t xml:space="preserve"> </w:t>
            </w:r>
            <w:r>
              <w:rPr>
                <w:spacing w:val="-3"/>
              </w:rPr>
              <w:t>3.51</w:t>
            </w:r>
            <w:r>
              <w:rPr/>
              <w:t xml:space="preserve"> </w:t>
            </w:r>
            <w:r>
              <w:rPr>
                <w:spacing w:val="-2"/>
              </w:rPr>
              <w:t>4.70</w:t>
            </w:r>
            <w:r>
              <w:rPr/>
              <w:t xml:space="preserve"> </w:t>
            </w:r>
            <w:r>
              <w:rPr>
                <w:spacing w:val="-3"/>
              </w:rPr>
              <w:t>3.39</w:t>
            </w:r>
            <w:r>
              <w:rPr/>
              <w:t xml:space="preserve"> </w:t>
            </w:r>
            <w:r>
              <w:rPr>
                <w:spacing w:val="-2"/>
              </w:rPr>
              <w:t>4.48</w:t>
            </w:r>
            <w:r>
              <w:rPr/>
              <w:t xml:space="preserve"> </w:t>
            </w:r>
            <w:r>
              <w:rPr>
                <w:spacing w:val="-3"/>
              </w:rPr>
              <w:t>3.31</w:t>
            </w:r>
            <w:r>
              <w:rPr/>
              <w:t xml:space="preserve"> </w:t>
            </w:r>
            <w:r>
              <w:rPr>
                <w:spacing w:val="-2"/>
              </w:rPr>
              <w:t>4.31</w:t>
            </w:r>
            <w:r>
              <w:rPr/>
              <w:t xml:space="preserve"> </w:t>
            </w:r>
            <w:r>
              <w:rPr>
                <w:spacing w:val="-3"/>
              </w:rPr>
              <w:t>3.24</w:t>
            </w:r>
            <w:r>
              <w:rPr/>
              <w:t xml:space="preserve"> </w:t>
            </w:r>
            <w:r>
              <w:rPr>
                <w:spacing w:val="-2"/>
              </w:rPr>
              <w:t>4.18</w:t>
            </w:r>
            <w:r>
              <w:rPr/>
              <w:t xml:space="preserve"> </w:t>
            </w:r>
            <w:r>
              <w:rPr>
                <w:spacing w:val="-3"/>
              </w:rPr>
              <w:t>3.18</w:t>
            </w:r>
            <w:r>
              <w:rPr/>
              <w:t xml:space="preserve"> </w:t>
            </w:r>
            <w:r>
              <w:rPr>
                <w:spacing w:val="-2"/>
              </w:rPr>
              <w:t>4.08</w:t>
            </w:r>
            <w:r>
              <w:rPr/>
              <w:t xml:space="preserve"> </w:t>
            </w:r>
            <w:r>
              <w:rPr>
                <w:spacing w:val="-3"/>
              </w:rPr>
              <w:t>3.14</w:t>
            </w:r>
            <w:r>
              <w:rPr/>
              <w:t xml:space="preserve"> </w:t>
            </w:r>
            <w:r>
              <w:rPr>
                <w:spacing w:val="-3"/>
              </w:rPr>
              <w:t>3.99</w:t>
            </w:r>
            <w:r>
              <w:rPr/>
              <w:t xml:space="preserve"> </w:t>
            </w:r>
            <w:r>
              <w:rPr>
                <w:spacing w:val="-3"/>
              </w:rPr>
              <w:t>3.10</w:t>
            </w:r>
            <w:r>
              <w:rPr/>
              <w:t xml:space="preserve"> </w:t>
            </w:r>
            <w:r>
              <w:rPr>
                <w:spacing w:val="-3"/>
              </w:rPr>
              <w:t>3.92</w:t>
            </w:r>
            <w:r>
              <w:rPr/>
              <w:t xml:space="preserve"> </w:t>
            </w:r>
            <w:r>
              <w:rPr>
                <w:spacing w:val="-3"/>
              </w:rPr>
              <w:t>3.07</w:t>
            </w:r>
            <w:r>
              <w:rPr/>
              <w:t xml:space="preserve"> </w:t>
            </w:r>
            <w:r>
              <w:rPr>
                <w:spacing w:val="-3"/>
              </w:rPr>
              <w:t>3.86</w:t>
            </w:r>
            <w:r>
              <w:rPr/>
              <w:t xml:space="preserve"> </w:t>
            </w:r>
            <w:r>
              <w:rPr>
                <w:spacing w:val="-3"/>
              </w:rPr>
              <w:t>3.04</w:t>
            </w:r>
            <w:r>
              <w:rPr/>
              <w:t xml:space="preserve"> </w:t>
            </w:r>
            <w:r>
              <w:rPr>
                <w:spacing w:val="-3"/>
              </w:rPr>
              <w:t>3.82</w:t>
            </w:r>
            <w:r>
              <w:rPr/>
              <w:t xml:space="preserve"> </w:t>
            </w:r>
            <w:r>
              <w:rPr>
                <w:spacing w:val="-3"/>
              </w:rPr>
              <w:t>3.01</w:t>
            </w:r>
            <w:r>
              <w:rPr/>
              <w:t xml:space="preserve"> </w:t>
            </w:r>
            <w:r>
              <w:rPr>
                <w:spacing w:val="-3"/>
              </w:rPr>
              <w:t>3.77</w:t>
            </w:r>
            <w:r>
              <w:rPr/>
              <w:t xml:space="preserve"> </w:t>
            </w:r>
            <w:r>
              <w:rPr>
                <w:spacing w:val="-3"/>
              </w:rPr>
              <w:t>2.99</w:t>
            </w:r>
            <w:r>
              <w:rPr>
                <w:spacing w:val="1"/>
              </w:rPr>
              <w:t xml:space="preserve"> </w:t>
            </w:r>
            <w:r>
              <w:rPr>
                <w:spacing w:val="-3"/>
              </w:rPr>
              <w:t>3.74</w:t>
            </w:r>
            <w:r>
              <w:rPr/>
              <w:t xml:space="preserve"> </w:t>
            </w:r>
            <w:r>
              <w:rPr>
                <w:spacing w:val="-3"/>
              </w:rPr>
              <w:t>2.97</w:t>
            </w:r>
            <w:r>
              <w:rPr>
                <w:spacing w:val="1"/>
              </w:rPr>
              <w:t xml:space="preserve"> </w:t>
            </w:r>
            <w:r>
              <w:rPr>
                <w:spacing w:val="-3"/>
              </w:rPr>
              <w:t>3.70</w:t>
            </w:r>
            <w:r>
              <w:rPr/>
              <w:t xml:space="preserve"> </w:t>
            </w:r>
            <w:r>
              <w:rPr>
                <w:spacing w:val="-3"/>
              </w:rPr>
              <w:t>2.96</w:t>
            </w:r>
            <w:r>
              <w:rPr>
                <w:spacing w:val="1"/>
              </w:rPr>
              <w:t xml:space="preserve"> </w:t>
            </w:r>
            <w:r>
              <w:rPr>
                <w:spacing w:val="-3"/>
              </w:rPr>
              <w:t>3.67</w:t>
            </w:r>
            <w:r>
              <w:rPr/>
              <w:t xml:space="preserve"> </w:t>
            </w:r>
            <w:r>
              <w:rPr>
                <w:spacing w:val="-3"/>
              </w:rPr>
              <w:t>2.91</w:t>
            </w:r>
            <w:r>
              <w:rPr>
                <w:spacing w:val="1"/>
              </w:rPr>
              <w:t xml:space="preserve"> </w:t>
            </w:r>
            <w:r>
              <w:rPr>
                <w:spacing w:val="-3"/>
              </w:rPr>
              <w:t>3.58</w:t>
            </w:r>
            <w:r>
              <w:rPr/>
              <w:t xml:space="preserve"> </w:t>
            </w:r>
            <w:r>
              <w:rPr>
                <w:spacing w:val="-3"/>
              </w:rPr>
              <w:t>2.86</w:t>
            </w:r>
            <w:r>
              <w:rPr>
                <w:spacing w:val="1"/>
              </w:rPr>
              <w:t xml:space="preserve"> </w:t>
            </w:r>
            <w:r>
              <w:rPr>
                <w:spacing w:val="-3"/>
              </w:rPr>
              <w:t>3.50</w:t>
            </w:r>
            <w:r>
              <w:rPr/>
              <w:t xml:space="preserve"> </w:t>
            </w:r>
            <w:r>
              <w:rPr>
                <w:spacing w:val="-3"/>
              </w:rPr>
              <w:t>2.81</w:t>
            </w:r>
            <w:r>
              <w:rPr>
                <w:spacing w:val="1"/>
              </w:rPr>
              <w:t xml:space="preserve"> </w:t>
            </w:r>
            <w:r>
              <w:rPr>
                <w:spacing w:val="-3"/>
              </w:rPr>
              <w:t>3.41</w:t>
            </w:r>
            <w:r>
              <w:rPr/>
              <w:t xml:space="preserve"> </w:t>
            </w:r>
            <w:r>
              <w:rPr>
                <w:spacing w:val="-3"/>
              </w:rPr>
              <w:t>2.76</w:t>
            </w:r>
            <w:r>
              <w:rPr>
                <w:spacing w:val="1"/>
              </w:rPr>
              <w:t xml:space="preserve"> </w:t>
            </w:r>
            <w:r>
              <w:rPr>
                <w:spacing w:val="-3"/>
              </w:rPr>
              <w:t>3.33</w:t>
            </w:r>
            <w:r>
              <w:rPr/>
              <w:t xml:space="preserve"> </w:t>
            </w:r>
            <w:r>
              <w:rPr>
                <w:spacing w:val="-3"/>
              </w:rPr>
              <w:t>2.71</w:t>
            </w:r>
            <w:r>
              <w:rPr>
                <w:spacing w:val="1"/>
              </w:rPr>
              <w:t xml:space="preserve"> </w:t>
            </w:r>
            <w:r>
              <w:rPr>
                <w:spacing w:val="-2"/>
              </w:rPr>
              <w:t>3.25</w:t>
            </w:r>
          </w:p>
          <w:p>
            <w:pPr>
              <w:pStyle w:val="TableText"/>
              <w:ind w:left="228"/>
              <w:spacing w:line="178" w:lineRule="auto"/>
              <w:rPr/>
            </w:pPr>
            <w:r>
              <w:rPr>
                <w:spacing w:val="-2"/>
              </w:rPr>
              <w:t>2.67</w:t>
            </w:r>
          </w:p>
        </w:tc>
        <w:tc>
          <w:tcPr>
            <w:tcW w:w="809" w:type="dxa"/>
            <w:vAlign w:val="top"/>
          </w:tcPr>
          <w:p>
            <w:pPr>
              <w:pStyle w:val="TableText"/>
              <w:ind w:left="219" w:right="189"/>
              <w:spacing w:before="50" w:line="228" w:lineRule="auto"/>
              <w:rPr/>
            </w:pPr>
            <w:r>
              <w:rPr>
                <w:spacing w:val="-2"/>
              </w:rPr>
              <w:t>4.36</w:t>
            </w:r>
            <w:r>
              <w:rPr/>
              <w:t xml:space="preserve"> </w:t>
            </w:r>
            <w:r>
              <w:rPr>
                <w:spacing w:val="-3"/>
              </w:rPr>
              <w:t>6.36</w:t>
            </w:r>
            <w:r>
              <w:rPr>
                <w:spacing w:val="2"/>
              </w:rPr>
              <w:t xml:space="preserve"> </w:t>
            </w:r>
            <w:r>
              <w:rPr>
                <w:spacing w:val="-2"/>
              </w:rPr>
              <w:t>4.00</w:t>
            </w:r>
            <w:r>
              <w:rPr/>
              <w:t xml:space="preserve"> </w:t>
            </w:r>
            <w:r>
              <w:rPr>
                <w:spacing w:val="-3"/>
              </w:rPr>
              <w:t>5.61</w:t>
            </w:r>
            <w:r>
              <w:rPr/>
              <w:t xml:space="preserve"> </w:t>
            </w:r>
            <w:r>
              <w:rPr>
                <w:spacing w:val="7"/>
              </w:rPr>
              <w:t>3.76</w:t>
            </w:r>
            <w:r>
              <w:rPr/>
              <w:t xml:space="preserve"> </w:t>
            </w:r>
            <w:r>
              <w:rPr>
                <w:spacing w:val="7"/>
              </w:rPr>
              <w:t>5.13</w:t>
            </w:r>
            <w:r>
              <w:rPr/>
              <w:t xml:space="preserve"> </w:t>
            </w:r>
            <w:r>
              <w:rPr>
                <w:spacing w:val="-3"/>
              </w:rPr>
              <w:t>3.60</w:t>
            </w:r>
            <w:r>
              <w:rPr/>
              <w:t xml:space="preserve"> </w:t>
            </w:r>
            <w:r>
              <w:rPr>
                <w:spacing w:val="-2"/>
              </w:rPr>
              <w:t>4.81</w:t>
            </w:r>
            <w:r>
              <w:rPr/>
              <w:t xml:space="preserve"> </w:t>
            </w:r>
            <w:r>
              <w:rPr>
                <w:spacing w:val="-3"/>
              </w:rPr>
              <w:t>3.48</w:t>
            </w:r>
            <w:r>
              <w:rPr/>
              <w:t xml:space="preserve"> </w:t>
            </w:r>
            <w:r>
              <w:rPr>
                <w:spacing w:val="-2"/>
              </w:rPr>
              <w:t>4.57</w:t>
            </w:r>
            <w:r>
              <w:rPr/>
              <w:t xml:space="preserve"> </w:t>
            </w:r>
            <w:r>
              <w:rPr>
                <w:spacing w:val="-3"/>
              </w:rPr>
              <w:t>3.39</w:t>
            </w:r>
            <w:r>
              <w:rPr/>
              <w:t xml:space="preserve"> </w:t>
            </w:r>
            <w:r>
              <w:rPr>
                <w:spacing w:val="-2"/>
              </w:rPr>
              <w:t>4.40</w:t>
            </w:r>
            <w:r>
              <w:rPr/>
              <w:t xml:space="preserve"> </w:t>
            </w:r>
            <w:r>
              <w:rPr>
                <w:spacing w:val="-3"/>
              </w:rPr>
              <w:t>3.31</w:t>
            </w:r>
            <w:r>
              <w:rPr/>
              <w:t xml:space="preserve"> </w:t>
            </w:r>
            <w:r>
              <w:rPr>
                <w:spacing w:val="-2"/>
              </w:rPr>
              <w:t>4.26</w:t>
            </w:r>
            <w:r>
              <w:rPr/>
              <w:t xml:space="preserve"> </w:t>
            </w:r>
            <w:r>
              <w:rPr>
                <w:spacing w:val="-3"/>
              </w:rPr>
              <w:t>3.25</w:t>
            </w:r>
            <w:r>
              <w:rPr/>
              <w:t xml:space="preserve"> </w:t>
            </w:r>
            <w:r>
              <w:rPr>
                <w:spacing w:val="-2"/>
              </w:rPr>
              <w:t>4.15</w:t>
            </w:r>
            <w:r>
              <w:rPr/>
              <w:t xml:space="preserve"> </w:t>
            </w:r>
            <w:r>
              <w:rPr>
                <w:spacing w:val="-3"/>
              </w:rPr>
              <w:t>3.21</w:t>
            </w:r>
            <w:r>
              <w:rPr/>
              <w:t xml:space="preserve"> </w:t>
            </w:r>
            <w:r>
              <w:rPr>
                <w:spacing w:val="-2"/>
              </w:rPr>
              <w:t>4.06</w:t>
            </w:r>
            <w:r>
              <w:rPr/>
              <w:t xml:space="preserve"> </w:t>
            </w:r>
            <w:r>
              <w:rPr>
                <w:spacing w:val="-3"/>
              </w:rPr>
              <w:t>3.17</w:t>
            </w:r>
            <w:r>
              <w:rPr/>
              <w:t xml:space="preserve"> </w:t>
            </w:r>
            <w:r>
              <w:rPr>
                <w:spacing w:val="-3"/>
              </w:rPr>
              <w:t>3.99</w:t>
            </w:r>
            <w:r>
              <w:rPr/>
              <w:t xml:space="preserve"> </w:t>
            </w:r>
            <w:r>
              <w:rPr>
                <w:spacing w:val="-3"/>
              </w:rPr>
              <w:t>3.13</w:t>
            </w:r>
            <w:r>
              <w:rPr/>
              <w:t xml:space="preserve"> </w:t>
            </w:r>
            <w:r>
              <w:rPr>
                <w:spacing w:val="-3"/>
              </w:rPr>
              <w:t>3.93</w:t>
            </w:r>
            <w:r>
              <w:rPr/>
              <w:t xml:space="preserve"> </w:t>
            </w:r>
            <w:r>
              <w:rPr>
                <w:spacing w:val="-3"/>
              </w:rPr>
              <w:t>3.10</w:t>
            </w:r>
            <w:r>
              <w:rPr/>
              <w:t xml:space="preserve"> </w:t>
            </w:r>
            <w:r>
              <w:rPr>
                <w:spacing w:val="-3"/>
              </w:rPr>
              <w:t>3.88</w:t>
            </w:r>
            <w:r>
              <w:rPr/>
              <w:t xml:space="preserve"> </w:t>
            </w:r>
            <w:r>
              <w:rPr>
                <w:spacing w:val="-3"/>
              </w:rPr>
              <w:t>3.08</w:t>
            </w:r>
            <w:r>
              <w:rPr/>
              <w:t xml:space="preserve"> </w:t>
            </w:r>
            <w:r>
              <w:rPr>
                <w:spacing w:val="-3"/>
              </w:rPr>
              <w:t>3.83</w:t>
            </w:r>
            <w:r>
              <w:rPr/>
              <w:t xml:space="preserve"> </w:t>
            </w:r>
            <w:r>
              <w:rPr>
                <w:spacing w:val="-3"/>
              </w:rPr>
              <w:t>3.05</w:t>
            </w:r>
            <w:r>
              <w:rPr/>
              <w:t xml:space="preserve"> </w:t>
            </w:r>
            <w:r>
              <w:rPr>
                <w:spacing w:val="-3"/>
              </w:rPr>
              <w:t>3.80</w:t>
            </w:r>
            <w:r>
              <w:rPr/>
              <w:t xml:space="preserve"> </w:t>
            </w:r>
            <w:r>
              <w:rPr>
                <w:spacing w:val="-3"/>
              </w:rPr>
              <w:t>3.04</w:t>
            </w:r>
            <w:r>
              <w:rPr/>
              <w:t xml:space="preserve"> </w:t>
            </w:r>
            <w:r>
              <w:rPr>
                <w:spacing w:val="-3"/>
              </w:rPr>
              <w:t>3.76</w:t>
            </w:r>
            <w:r>
              <w:rPr/>
              <w:t xml:space="preserve"> </w:t>
            </w:r>
            <w:r>
              <w:rPr>
                <w:spacing w:val="-3"/>
              </w:rPr>
              <w:t>3.02</w:t>
            </w:r>
            <w:r>
              <w:rPr/>
              <w:t xml:space="preserve"> </w:t>
            </w:r>
            <w:r>
              <w:rPr>
                <w:spacing w:val="-3"/>
              </w:rPr>
              <w:t>3.73</w:t>
            </w:r>
            <w:r>
              <w:rPr/>
              <w:t xml:space="preserve"> </w:t>
            </w:r>
            <w:r>
              <w:rPr>
                <w:spacing w:val="-3"/>
              </w:rPr>
              <w:t>2.96</w:t>
            </w:r>
            <w:r>
              <w:rPr>
                <w:spacing w:val="1"/>
              </w:rPr>
              <w:t xml:space="preserve"> </w:t>
            </w:r>
            <w:r>
              <w:rPr>
                <w:spacing w:val="-3"/>
              </w:rPr>
              <w:t>3.64</w:t>
            </w:r>
            <w:r>
              <w:rPr/>
              <w:t xml:space="preserve"> </w:t>
            </w:r>
            <w:r>
              <w:rPr>
                <w:spacing w:val="-3"/>
              </w:rPr>
              <w:t>3.91</w:t>
            </w:r>
            <w:r>
              <w:rPr/>
              <w:t xml:space="preserve"> </w:t>
            </w:r>
            <w:r>
              <w:rPr>
                <w:spacing w:val="-3"/>
              </w:rPr>
              <w:t>3.55</w:t>
            </w:r>
            <w:r>
              <w:rPr/>
              <w:t xml:space="preserve"> </w:t>
            </w:r>
            <w:r>
              <w:rPr>
                <w:spacing w:val="-3"/>
              </w:rPr>
              <w:t>2.86</w:t>
            </w:r>
            <w:r>
              <w:rPr>
                <w:spacing w:val="1"/>
              </w:rPr>
              <w:t xml:space="preserve"> </w:t>
            </w:r>
            <w:r>
              <w:rPr>
                <w:spacing w:val="-3"/>
              </w:rPr>
              <w:t>3.46</w:t>
            </w:r>
            <w:r>
              <w:rPr/>
              <w:t xml:space="preserve"> </w:t>
            </w:r>
            <w:r>
              <w:rPr>
                <w:spacing w:val="-3"/>
              </w:rPr>
              <w:t>2.81</w:t>
            </w:r>
            <w:r>
              <w:rPr>
                <w:spacing w:val="1"/>
              </w:rPr>
              <w:t xml:space="preserve"> </w:t>
            </w:r>
            <w:r>
              <w:rPr>
                <w:spacing w:val="-3"/>
              </w:rPr>
              <w:t>3.38</w:t>
            </w:r>
            <w:r>
              <w:rPr/>
              <w:t xml:space="preserve"> </w:t>
            </w:r>
            <w:r>
              <w:rPr>
                <w:spacing w:val="-3"/>
              </w:rPr>
              <w:t>2.76</w:t>
            </w:r>
            <w:r>
              <w:rPr>
                <w:spacing w:val="1"/>
              </w:rPr>
              <w:t xml:space="preserve"> </w:t>
            </w:r>
            <w:r>
              <w:rPr>
                <w:spacing w:val="-2"/>
              </w:rPr>
              <w:t>3.30</w:t>
            </w:r>
          </w:p>
          <w:p>
            <w:pPr>
              <w:pStyle w:val="TableText"/>
              <w:ind w:left="219"/>
              <w:spacing w:line="178" w:lineRule="auto"/>
              <w:rPr/>
            </w:pPr>
            <w:r>
              <w:rPr>
                <w:spacing w:val="-2"/>
              </w:rPr>
              <w:t>2.71</w:t>
            </w:r>
          </w:p>
        </w:tc>
        <w:tc>
          <w:tcPr>
            <w:tcW w:w="845" w:type="dxa"/>
            <w:vAlign w:val="top"/>
            <w:tcBorders>
              <w:right w:val="nil"/>
            </w:tcBorders>
          </w:tcPr>
          <w:p>
            <w:pPr>
              <w:pStyle w:val="TableText"/>
              <w:ind w:left="240" w:right="229"/>
              <w:spacing w:before="50" w:line="228" w:lineRule="auto"/>
              <w:rPr/>
            </w:pPr>
            <w:r>
              <w:rPr>
                <w:spacing w:val="-2"/>
              </w:rPr>
              <w:t>4.49</w:t>
            </w:r>
            <w:r>
              <w:rPr/>
              <w:t xml:space="preserve"> </w:t>
            </w:r>
            <w:r>
              <w:rPr>
                <w:spacing w:val="-3"/>
              </w:rPr>
              <w:t>6.53</w:t>
            </w:r>
            <w:r>
              <w:rPr>
                <w:spacing w:val="2"/>
              </w:rPr>
              <w:t xml:space="preserve"> </w:t>
            </w:r>
            <w:r>
              <w:rPr>
                <w:spacing w:val="-2"/>
              </w:rPr>
              <w:t>4.11</w:t>
            </w:r>
            <w:r>
              <w:rPr/>
              <w:t xml:space="preserve"> </w:t>
            </w:r>
            <w:r>
              <w:rPr>
                <w:spacing w:val="-3"/>
              </w:rPr>
              <w:t>5.74</w:t>
            </w:r>
            <w:r>
              <w:rPr/>
              <w:t xml:space="preserve"> </w:t>
            </w:r>
            <w:r>
              <w:rPr>
                <w:spacing w:val="2"/>
              </w:rPr>
              <w:t>3.86</w:t>
            </w:r>
            <w:r>
              <w:rPr/>
              <w:t xml:space="preserve"> </w:t>
            </w:r>
            <w:r>
              <w:rPr>
                <w:spacing w:val="2"/>
              </w:rPr>
              <w:t>5.24</w:t>
            </w:r>
            <w:r>
              <w:rPr/>
              <w:t xml:space="preserve"> </w:t>
            </w:r>
            <w:r>
              <w:rPr>
                <w:spacing w:val="-3"/>
              </w:rPr>
              <w:t>3.68</w:t>
            </w:r>
            <w:r>
              <w:rPr/>
              <w:t xml:space="preserve"> </w:t>
            </w:r>
            <w:r>
              <w:rPr>
                <w:spacing w:val="-2"/>
              </w:rPr>
              <w:t>4.90</w:t>
            </w:r>
            <w:r>
              <w:rPr/>
              <w:t xml:space="preserve"> </w:t>
            </w:r>
            <w:r>
              <w:rPr>
                <w:spacing w:val="-3"/>
              </w:rPr>
              <w:t>3.55</w:t>
            </w:r>
            <w:r>
              <w:rPr/>
              <w:t xml:space="preserve"> </w:t>
            </w:r>
            <w:r>
              <w:rPr>
                <w:spacing w:val="-2"/>
              </w:rPr>
              <w:t>4.65</w:t>
            </w:r>
            <w:r>
              <w:rPr/>
              <w:t xml:space="preserve"> </w:t>
            </w:r>
            <w:r>
              <w:rPr>
                <w:spacing w:val="-3"/>
              </w:rPr>
              <w:t>3.46</w:t>
            </w:r>
            <w:r>
              <w:rPr/>
              <w:t xml:space="preserve"> </w:t>
            </w:r>
            <w:r>
              <w:rPr>
                <w:spacing w:val="-2"/>
              </w:rPr>
              <w:t>4.47</w:t>
            </w:r>
            <w:r>
              <w:rPr/>
              <w:t xml:space="preserve"> </w:t>
            </w:r>
            <w:r>
              <w:rPr>
                <w:spacing w:val="-3"/>
              </w:rPr>
              <w:t>3.28</w:t>
            </w:r>
            <w:r>
              <w:rPr/>
              <w:t xml:space="preserve"> </w:t>
            </w:r>
            <w:r>
              <w:rPr>
                <w:spacing w:val="-2"/>
              </w:rPr>
              <w:t>4.33</w:t>
            </w:r>
            <w:r>
              <w:rPr/>
              <w:t xml:space="preserve"> </w:t>
            </w:r>
            <w:r>
              <w:rPr>
                <w:spacing w:val="-3"/>
              </w:rPr>
              <w:t>3.32</w:t>
            </w:r>
            <w:r>
              <w:rPr/>
              <w:t xml:space="preserve"> </w:t>
            </w:r>
            <w:r>
              <w:rPr>
                <w:spacing w:val="-2"/>
              </w:rPr>
              <w:t>4.22</w:t>
            </w:r>
            <w:r>
              <w:rPr/>
              <w:t xml:space="preserve"> </w:t>
            </w:r>
            <w:r>
              <w:rPr>
                <w:spacing w:val="-3"/>
              </w:rPr>
              <w:t>3.27</w:t>
            </w:r>
            <w:r>
              <w:rPr/>
              <w:t xml:space="preserve"> </w:t>
            </w:r>
            <w:r>
              <w:rPr>
                <w:spacing w:val="-2"/>
              </w:rPr>
              <w:t>4.13</w:t>
            </w:r>
            <w:r>
              <w:rPr/>
              <w:t xml:space="preserve"> </w:t>
            </w:r>
            <w:r>
              <w:rPr>
                <w:spacing w:val="-3"/>
              </w:rPr>
              <w:t>3.23</w:t>
            </w:r>
            <w:r>
              <w:rPr/>
              <w:t xml:space="preserve"> </w:t>
            </w:r>
            <w:r>
              <w:rPr>
                <w:spacing w:val="-2"/>
              </w:rPr>
              <w:t>4.05</w:t>
            </w:r>
            <w:r>
              <w:rPr/>
              <w:t xml:space="preserve"> </w:t>
            </w:r>
            <w:r>
              <w:rPr>
                <w:spacing w:val="-3"/>
              </w:rPr>
              <w:t>3.19</w:t>
            </w:r>
            <w:r>
              <w:rPr/>
              <w:t xml:space="preserve"> </w:t>
            </w:r>
            <w:r>
              <w:rPr>
                <w:spacing w:val="-3"/>
              </w:rPr>
              <w:t>3.99</w:t>
            </w:r>
            <w:r>
              <w:rPr/>
              <w:t xml:space="preserve"> </w:t>
            </w:r>
            <w:r>
              <w:rPr>
                <w:spacing w:val="-3"/>
              </w:rPr>
              <w:t>3.16</w:t>
            </w:r>
            <w:r>
              <w:rPr/>
              <w:t xml:space="preserve"> </w:t>
            </w:r>
            <w:r>
              <w:rPr>
                <w:spacing w:val="-3"/>
              </w:rPr>
              <w:t>3.93</w:t>
            </w:r>
            <w:r>
              <w:rPr/>
              <w:t xml:space="preserve"> </w:t>
            </w:r>
            <w:r>
              <w:rPr>
                <w:spacing w:val="-3"/>
              </w:rPr>
              <w:t>3.13</w:t>
            </w:r>
            <w:r>
              <w:rPr/>
              <w:t xml:space="preserve"> </w:t>
            </w:r>
            <w:r>
              <w:rPr>
                <w:spacing w:val="-3"/>
              </w:rPr>
              <w:t>3.89</w:t>
            </w:r>
            <w:r>
              <w:rPr/>
              <w:t xml:space="preserve"> </w:t>
            </w:r>
            <w:r>
              <w:rPr>
                <w:spacing w:val="-3"/>
              </w:rPr>
              <w:t>3.11</w:t>
            </w:r>
            <w:r>
              <w:rPr/>
              <w:t xml:space="preserve"> </w:t>
            </w:r>
            <w:r>
              <w:rPr>
                <w:spacing w:val="-3"/>
              </w:rPr>
              <w:t>3.85</w:t>
            </w:r>
            <w:r>
              <w:rPr/>
              <w:t xml:space="preserve"> </w:t>
            </w:r>
            <w:r>
              <w:rPr>
                <w:spacing w:val="-3"/>
              </w:rPr>
              <w:t>3.69</w:t>
            </w:r>
            <w:r>
              <w:rPr/>
              <w:t xml:space="preserve"> </w:t>
            </w:r>
            <w:r>
              <w:rPr>
                <w:spacing w:val="-3"/>
              </w:rPr>
              <w:t>3.81</w:t>
            </w:r>
            <w:r>
              <w:rPr/>
              <w:t xml:space="preserve"> </w:t>
            </w:r>
            <w:r>
              <w:rPr>
                <w:spacing w:val="-3"/>
              </w:rPr>
              <w:t>3.07</w:t>
            </w:r>
            <w:r>
              <w:rPr/>
              <w:t xml:space="preserve"> </w:t>
            </w:r>
            <w:r>
              <w:rPr>
                <w:spacing w:val="-3"/>
              </w:rPr>
              <w:t>3.78</w:t>
            </w:r>
            <w:r>
              <w:rPr/>
              <w:t xml:space="preserve"> </w:t>
            </w:r>
            <w:r>
              <w:rPr>
                <w:spacing w:val="-3"/>
              </w:rPr>
              <w:t>3.01</w:t>
            </w:r>
            <w:r>
              <w:rPr/>
              <w:t xml:space="preserve"> </w:t>
            </w:r>
            <w:r>
              <w:rPr>
                <w:spacing w:val="-3"/>
              </w:rPr>
              <w:t>3.69</w:t>
            </w:r>
            <w:r>
              <w:rPr/>
              <w:t xml:space="preserve"> </w:t>
            </w:r>
            <w:r>
              <w:rPr>
                <w:spacing w:val="-3"/>
              </w:rPr>
              <w:t>2.96</w:t>
            </w:r>
            <w:r>
              <w:rPr>
                <w:spacing w:val="1"/>
              </w:rPr>
              <w:t xml:space="preserve"> </w:t>
            </w:r>
            <w:r>
              <w:rPr>
                <w:spacing w:val="-3"/>
              </w:rPr>
              <w:t>3.59</w:t>
            </w:r>
            <w:r>
              <w:rPr/>
              <w:t xml:space="preserve"> </w:t>
            </w:r>
            <w:r>
              <w:rPr>
                <w:spacing w:val="-3"/>
              </w:rPr>
              <w:t>2.90</w:t>
            </w:r>
            <w:r>
              <w:rPr>
                <w:spacing w:val="1"/>
              </w:rPr>
              <w:t xml:space="preserve"> </w:t>
            </w:r>
            <w:r>
              <w:rPr>
                <w:spacing w:val="-3"/>
              </w:rPr>
              <w:t>3.50</w:t>
            </w:r>
            <w:r>
              <w:rPr/>
              <w:t xml:space="preserve"> </w:t>
            </w:r>
            <w:r>
              <w:rPr>
                <w:spacing w:val="-3"/>
              </w:rPr>
              <w:t>2.85</w:t>
            </w:r>
            <w:r>
              <w:rPr>
                <w:spacing w:val="1"/>
              </w:rPr>
              <w:t xml:space="preserve"> </w:t>
            </w:r>
            <w:r>
              <w:rPr>
                <w:spacing w:val="-3"/>
              </w:rPr>
              <w:t>3.42</w:t>
            </w:r>
            <w:r>
              <w:rPr/>
              <w:t xml:space="preserve"> </w:t>
            </w:r>
            <w:r>
              <w:rPr>
                <w:spacing w:val="-3"/>
              </w:rPr>
              <w:t>2.80</w:t>
            </w:r>
            <w:r>
              <w:rPr>
                <w:spacing w:val="1"/>
              </w:rPr>
              <w:t xml:space="preserve"> </w:t>
            </w:r>
            <w:r>
              <w:rPr>
                <w:spacing w:val="-2"/>
              </w:rPr>
              <w:t>3.33</w:t>
            </w:r>
          </w:p>
          <w:p>
            <w:pPr>
              <w:pStyle w:val="TableText"/>
              <w:ind w:left="240"/>
              <w:spacing w:line="178" w:lineRule="auto"/>
              <w:rPr/>
            </w:pPr>
            <w:r>
              <w:rPr>
                <w:spacing w:val="-2"/>
              </w:rPr>
              <w:t>2.75</w:t>
            </w:r>
          </w:p>
        </w:tc>
      </w:tr>
      <w:tr>
        <w:trPr>
          <w:trHeight w:val="205" w:hRule="atLeast"/>
        </w:trPr>
        <w:tc>
          <w:tcPr>
            <w:tcW w:w="999" w:type="dxa"/>
            <w:vAlign w:val="top"/>
            <w:vMerge w:val="continue"/>
            <w:tcBorders>
              <w:left w:val="nil"/>
              <w:top w:val="nil"/>
            </w:tcBorders>
          </w:tcPr>
          <w:p>
            <w:pPr>
              <w:rPr>
                <w:rFonts w:ascii="Arial"/>
                <w:sz w:val="21"/>
              </w:rPr>
            </w:pPr>
            <w:r/>
          </w:p>
        </w:tc>
        <w:tc>
          <w:tcPr>
            <w:tcW w:w="820" w:type="dxa"/>
            <w:vAlign w:val="top"/>
            <w:vMerge w:val="continue"/>
            <w:tcBorders>
              <w:top w:val="nil"/>
            </w:tcBorders>
          </w:tcPr>
          <w:p>
            <w:pPr>
              <w:rPr>
                <w:rFonts w:ascii="Arial"/>
                <w:sz w:val="21"/>
              </w:rPr>
            </w:pPr>
            <w:r/>
          </w:p>
        </w:tc>
        <w:tc>
          <w:tcPr>
            <w:tcW w:w="809" w:type="dxa"/>
            <w:vAlign w:val="top"/>
          </w:tcPr>
          <w:p>
            <w:pPr>
              <w:pStyle w:val="TableText"/>
              <w:ind w:left="216"/>
              <w:spacing w:before="26" w:line="173" w:lineRule="auto"/>
              <w:rPr/>
            </w:pPr>
            <w:r>
              <w:rPr>
                <w:spacing w:val="-2"/>
              </w:rPr>
              <w:t>2.79</w:t>
            </w:r>
          </w:p>
        </w:tc>
        <w:tc>
          <w:tcPr>
            <w:tcW w:w="820" w:type="dxa"/>
            <w:vAlign w:val="top"/>
          </w:tcPr>
          <w:p>
            <w:pPr>
              <w:pStyle w:val="TableText"/>
              <w:ind w:left="227"/>
              <w:spacing w:before="26" w:line="173" w:lineRule="auto"/>
              <w:rPr/>
            </w:pPr>
            <w:r>
              <w:rPr>
                <w:spacing w:val="-2"/>
              </w:rPr>
              <w:t>2.92</w:t>
            </w:r>
          </w:p>
        </w:tc>
        <w:tc>
          <w:tcPr>
            <w:tcW w:w="829" w:type="dxa"/>
            <w:vAlign w:val="top"/>
          </w:tcPr>
          <w:p>
            <w:pPr>
              <w:pStyle w:val="TableText"/>
              <w:ind w:left="227"/>
              <w:spacing w:before="26" w:line="173" w:lineRule="auto"/>
              <w:rPr/>
            </w:pPr>
            <w:r>
              <w:rPr>
                <w:spacing w:val="-2"/>
              </w:rPr>
              <w:t>3.01</w:t>
            </w:r>
          </w:p>
        </w:tc>
        <w:tc>
          <w:tcPr>
            <w:tcW w:w="819" w:type="dxa"/>
            <w:vAlign w:val="top"/>
          </w:tcPr>
          <w:p>
            <w:pPr>
              <w:pStyle w:val="TableText"/>
              <w:ind w:left="227"/>
              <w:spacing w:before="26" w:line="173" w:lineRule="auto"/>
              <w:rPr/>
            </w:pPr>
            <w:r>
              <w:rPr>
                <w:spacing w:val="-2"/>
              </w:rPr>
              <w:t>3.08</w:t>
            </w:r>
          </w:p>
        </w:tc>
        <w:tc>
          <w:tcPr>
            <w:tcW w:w="830" w:type="dxa"/>
            <w:vAlign w:val="top"/>
          </w:tcPr>
          <w:p>
            <w:pPr>
              <w:pStyle w:val="TableText"/>
              <w:ind w:left="228"/>
              <w:spacing w:before="26" w:line="173" w:lineRule="auto"/>
              <w:rPr/>
            </w:pPr>
            <w:r>
              <w:rPr>
                <w:spacing w:val="-2"/>
              </w:rPr>
              <w:t>3.14</w:t>
            </w:r>
          </w:p>
        </w:tc>
        <w:tc>
          <w:tcPr>
            <w:tcW w:w="829" w:type="dxa"/>
            <w:vAlign w:val="top"/>
          </w:tcPr>
          <w:p>
            <w:pPr>
              <w:pStyle w:val="TableText"/>
              <w:ind w:left="228"/>
              <w:spacing w:before="26" w:line="173" w:lineRule="auto"/>
              <w:rPr/>
            </w:pPr>
            <w:r>
              <w:rPr>
                <w:spacing w:val="-2"/>
              </w:rPr>
              <w:t>3.18</w:t>
            </w:r>
          </w:p>
        </w:tc>
        <w:tc>
          <w:tcPr>
            <w:tcW w:w="809" w:type="dxa"/>
            <w:vAlign w:val="top"/>
          </w:tcPr>
          <w:p>
            <w:pPr>
              <w:pStyle w:val="TableText"/>
              <w:ind w:left="219"/>
              <w:spacing w:before="26" w:line="173" w:lineRule="auto"/>
              <w:rPr/>
            </w:pPr>
            <w:r>
              <w:rPr>
                <w:spacing w:val="-2"/>
              </w:rPr>
              <w:t>3.22</w:t>
            </w:r>
          </w:p>
        </w:tc>
        <w:tc>
          <w:tcPr>
            <w:tcW w:w="845" w:type="dxa"/>
            <w:vAlign w:val="top"/>
          </w:tcPr>
          <w:p>
            <w:pPr>
              <w:pStyle w:val="TableText"/>
              <w:ind w:left="240"/>
              <w:spacing w:before="26" w:line="173" w:lineRule="auto"/>
              <w:rPr/>
            </w:pPr>
            <w:r>
              <w:rPr>
                <w:spacing w:val="-2"/>
              </w:rPr>
              <w:t>3.25</w:t>
            </w:r>
          </w:p>
        </w:tc>
      </w:tr>
    </w:tbl>
    <w:p>
      <w:pPr>
        <w:pStyle w:val="BodyText"/>
        <w:rPr/>
      </w:pPr>
      <w:r/>
    </w:p>
    <w:p>
      <w:pPr>
        <w:sectPr>
          <w:headerReference w:type="default" r:id="rId564"/>
          <w:footerReference w:type="default" r:id="rId565"/>
          <w:pgSz w:w="10170" w:h="14500"/>
          <w:pgMar w:top="1257" w:right="669" w:bottom="1201" w:left="1000" w:header="832" w:footer="1057" w:gutter="0"/>
        </w:sectPr>
        <w:rPr/>
      </w:pPr>
    </w:p>
    <w:p>
      <w:pPr>
        <w:ind w:left="152"/>
        <w:spacing w:before="182" w:line="219" w:lineRule="auto"/>
        <w:rPr>
          <w:rFonts w:ascii="SimSun" w:hAnsi="SimSun" w:eastAsia="SimSun" w:cs="SimSun"/>
          <w:sz w:val="18"/>
          <w:szCs w:val="18"/>
        </w:rPr>
      </w:pPr>
      <w:r>
        <w:rPr>
          <w:rFonts w:ascii="SimSun" w:hAnsi="SimSun" w:eastAsia="SimSun" w:cs="SimSun"/>
          <w:sz w:val="18"/>
          <w:szCs w:val="18"/>
          <w:b/>
          <w:bCs/>
          <w:spacing w:val="-1"/>
        </w:rPr>
        <w:t>附表8</w:t>
      </w:r>
      <w:r>
        <w:rPr>
          <w:rFonts w:ascii="SimSun" w:hAnsi="SimSun" w:eastAsia="SimSun" w:cs="SimSun"/>
          <w:sz w:val="18"/>
          <w:szCs w:val="18"/>
          <w:spacing w:val="-1"/>
        </w:rPr>
        <w:t xml:space="preserve"> </w:t>
      </w:r>
      <w:r>
        <w:rPr>
          <w:rFonts w:ascii="SimSun" w:hAnsi="SimSun" w:eastAsia="SimSun" w:cs="SimSun"/>
          <w:sz w:val="18"/>
          <w:szCs w:val="18"/>
          <w:b/>
          <w:bCs/>
          <w:spacing w:val="-1"/>
        </w:rPr>
        <w:t>H界值表(三样本比较的秩和检验用)</w:t>
      </w:r>
    </w:p>
    <w:p>
      <w:pPr>
        <w:spacing w:line="27" w:lineRule="exact"/>
        <w:rPr/>
      </w:pPr>
      <w:r/>
    </w:p>
    <w:tbl>
      <w:tblPr>
        <w:tblStyle w:val="TableNormal"/>
        <w:tblW w:w="8120" w:type="dxa"/>
        <w:tblInd w:w="1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72"/>
        <w:gridCol w:w="1557"/>
        <w:gridCol w:w="1458"/>
        <w:gridCol w:w="1277"/>
        <w:gridCol w:w="1406"/>
        <w:gridCol w:w="850"/>
      </w:tblGrid>
      <w:tr>
        <w:trPr>
          <w:trHeight w:val="534" w:hRule="atLeast"/>
        </w:trPr>
        <w:tc>
          <w:tcPr>
            <w:tcW w:w="1572" w:type="dxa"/>
            <w:vAlign w:val="top"/>
            <w:tcBorders>
              <w:bottom w:val="single" w:color="000000" w:sz="4" w:space="0"/>
              <w:top w:val="single" w:color="000000" w:sz="4" w:space="0"/>
            </w:tcBorders>
          </w:tcPr>
          <w:p>
            <w:pPr>
              <w:pStyle w:val="TableText"/>
              <w:ind w:left="770"/>
              <w:spacing w:before="268" w:line="139" w:lineRule="exact"/>
              <w:rPr/>
            </w:pPr>
            <w:r>
              <w:rPr/>
              <w:t>n</w:t>
            </w:r>
          </w:p>
        </w:tc>
        <w:tc>
          <w:tcPr>
            <w:tcW w:w="1557" w:type="dxa"/>
            <w:vAlign w:val="top"/>
            <w:tcBorders>
              <w:bottom w:val="single" w:color="000000" w:sz="4" w:space="0"/>
              <w:top w:val="single" w:color="000000" w:sz="4" w:space="0"/>
            </w:tcBorders>
          </w:tcPr>
          <w:p>
            <w:pPr>
              <w:pStyle w:val="TableText"/>
              <w:ind w:left="687"/>
              <w:spacing w:before="250" w:line="139" w:lineRule="exact"/>
              <w:rPr>
                <w:rFonts w:ascii="Calibri" w:hAnsi="Calibri" w:eastAsia="Calibri" w:cs="Calibri"/>
              </w:rPr>
            </w:pPr>
            <w:r>
              <w:rPr>
                <w:spacing w:val="-3"/>
                <w:position w:val="1"/>
              </w:rPr>
              <w:t>n</w:t>
            </w:r>
            <w:r>
              <w:rPr>
                <w:rFonts w:ascii="Calibri" w:hAnsi="Calibri" w:eastAsia="Calibri" w:cs="Calibri"/>
                <w:spacing w:val="-3"/>
                <w:position w:val="1"/>
              </w:rPr>
              <w:t>₁</w:t>
            </w:r>
          </w:p>
        </w:tc>
        <w:tc>
          <w:tcPr>
            <w:tcW w:w="1458" w:type="dxa"/>
            <w:vAlign w:val="top"/>
            <w:tcBorders>
              <w:bottom w:val="single" w:color="000000" w:sz="4" w:space="0"/>
              <w:top w:val="single" w:color="000000" w:sz="4" w:space="0"/>
            </w:tcBorders>
          </w:tcPr>
          <w:p>
            <w:pPr>
              <w:pStyle w:val="TableText"/>
              <w:ind w:left="701"/>
              <w:spacing w:before="200" w:line="241" w:lineRule="auto"/>
              <w:rPr/>
            </w:pPr>
            <w:r>
              <w:rPr>
                <w:spacing w:val="-2"/>
              </w:rPr>
              <w:t>n2</w:t>
            </w:r>
          </w:p>
        </w:tc>
        <w:tc>
          <w:tcPr>
            <w:tcW w:w="1277" w:type="dxa"/>
            <w:vAlign w:val="top"/>
            <w:tcBorders>
              <w:bottom w:val="single" w:color="000000" w:sz="4" w:space="0"/>
              <w:top w:val="single" w:color="000000" w:sz="4" w:space="0"/>
            </w:tcBorders>
          </w:tcPr>
          <w:p>
            <w:pPr>
              <w:pStyle w:val="TableText"/>
              <w:ind w:left="592"/>
              <w:spacing w:before="249" w:line="139" w:lineRule="exact"/>
              <w:rPr>
                <w:rFonts w:ascii="Calibri" w:hAnsi="Calibri" w:eastAsia="Calibri" w:cs="Calibri"/>
              </w:rPr>
            </w:pPr>
            <w:r>
              <w:rPr>
                <w:spacing w:val="-3"/>
                <w:position w:val="1"/>
              </w:rPr>
              <w:t>n</w:t>
            </w:r>
            <w:r>
              <w:rPr>
                <w:rFonts w:ascii="Calibri" w:hAnsi="Calibri" w:eastAsia="Calibri" w:cs="Calibri"/>
                <w:spacing w:val="-3"/>
                <w:position w:val="1"/>
              </w:rPr>
              <w:t>₃</w:t>
            </w:r>
          </w:p>
        </w:tc>
        <w:tc>
          <w:tcPr>
            <w:tcW w:w="1406" w:type="dxa"/>
            <w:vAlign w:val="top"/>
            <w:tcBorders>
              <w:bottom w:val="single" w:color="000000" w:sz="4" w:space="0"/>
              <w:top w:val="single" w:color="000000" w:sz="4" w:space="0"/>
            </w:tcBorders>
          </w:tcPr>
          <w:p>
            <w:pPr>
              <w:pStyle w:val="TableText"/>
              <w:ind w:left="516" w:right="194" w:firstLine="609"/>
              <w:spacing w:before="79" w:line="228" w:lineRule="auto"/>
              <w:rPr/>
            </w:pPr>
            <w:r>
              <w:rPr>
                <w:spacing w:val="-5"/>
              </w:rPr>
              <w:t>P</w:t>
            </w:r>
            <w:r>
              <w:rPr/>
              <w:t xml:space="preserve"> </w:t>
            </w:r>
            <w:r>
              <w:rPr>
                <w:spacing w:val="-2"/>
              </w:rPr>
              <w:t>0.05</w:t>
            </w:r>
          </w:p>
        </w:tc>
        <w:tc>
          <w:tcPr>
            <w:tcW w:w="850" w:type="dxa"/>
            <w:vAlign w:val="top"/>
            <w:tcBorders>
              <w:bottom w:val="single" w:color="000000" w:sz="4" w:space="0"/>
              <w:top w:val="single" w:color="000000" w:sz="4" w:space="0"/>
            </w:tcBorders>
          </w:tcPr>
          <w:p>
            <w:pPr>
              <w:spacing w:line="260" w:lineRule="auto"/>
              <w:rPr>
                <w:rFonts w:ascii="Arial"/>
                <w:sz w:val="21"/>
              </w:rPr>
            </w:pPr>
            <w:r/>
          </w:p>
          <w:p>
            <w:pPr>
              <w:pStyle w:val="TableText"/>
              <w:ind w:left="200"/>
              <w:spacing w:before="58" w:line="209" w:lineRule="auto"/>
              <w:rPr/>
            </w:pPr>
            <w:r>
              <w:rPr>
                <w:spacing w:val="-2"/>
              </w:rPr>
              <w:t>0.01</w:t>
            </w:r>
          </w:p>
        </w:tc>
      </w:tr>
      <w:tr>
        <w:trPr>
          <w:trHeight w:val="1055" w:hRule="atLeast"/>
        </w:trPr>
        <w:tc>
          <w:tcPr>
            <w:tcW w:w="1572" w:type="dxa"/>
            <w:vAlign w:val="top"/>
            <w:tcBorders>
              <w:top w:val="single" w:color="000000" w:sz="4" w:space="0"/>
            </w:tcBorders>
          </w:tcPr>
          <w:p>
            <w:pPr>
              <w:pStyle w:val="TableText"/>
              <w:ind w:left="770"/>
              <w:spacing w:before="265"/>
              <w:rPr/>
            </w:pPr>
            <w:r>
              <w:rPr/>
              <w:t>7</w:t>
            </w:r>
          </w:p>
        </w:tc>
        <w:tc>
          <w:tcPr>
            <w:tcW w:w="1557" w:type="dxa"/>
            <w:vAlign w:val="top"/>
            <w:tcBorders>
              <w:top w:val="single" w:color="000000" w:sz="4" w:space="0"/>
            </w:tcBorders>
          </w:tcPr>
          <w:p>
            <w:pPr>
              <w:pStyle w:val="TableText"/>
              <w:ind w:left="777"/>
              <w:spacing w:before="95"/>
              <w:rPr/>
            </w:pPr>
            <w:r>
              <w:rPr/>
              <w:t>3</w:t>
            </w:r>
          </w:p>
          <w:p>
            <w:pPr>
              <w:pStyle w:val="TableText"/>
              <w:ind w:left="777"/>
              <w:spacing w:before="106"/>
              <w:rPr/>
            </w:pPr>
            <w:r>
              <w:rPr/>
              <w:t>3</w:t>
            </w:r>
          </w:p>
          <w:p>
            <w:pPr>
              <w:pStyle w:val="TableText"/>
              <w:ind w:left="777"/>
              <w:spacing w:before="116"/>
              <w:rPr/>
            </w:pPr>
            <w:r>
              <w:rPr/>
              <w:t>3</w:t>
            </w:r>
          </w:p>
        </w:tc>
        <w:tc>
          <w:tcPr>
            <w:tcW w:w="1458" w:type="dxa"/>
            <w:vAlign w:val="top"/>
            <w:tcBorders>
              <w:top w:val="single" w:color="000000" w:sz="4" w:space="0"/>
            </w:tcBorders>
          </w:tcPr>
          <w:p>
            <w:pPr>
              <w:pStyle w:val="TableText"/>
              <w:ind w:left="751"/>
              <w:spacing w:before="96" w:line="241" w:lineRule="auto"/>
              <w:rPr/>
            </w:pPr>
            <w:r>
              <w:rPr/>
              <w:t>2</w:t>
            </w:r>
          </w:p>
          <w:p>
            <w:pPr>
              <w:pStyle w:val="TableText"/>
              <w:ind w:left="751"/>
              <w:spacing w:before="104"/>
              <w:rPr/>
            </w:pPr>
            <w:r>
              <w:rPr/>
              <w:t>3</w:t>
            </w:r>
          </w:p>
          <w:p>
            <w:pPr>
              <w:pStyle w:val="TableText"/>
              <w:ind w:left="751"/>
              <w:spacing w:before="116"/>
              <w:rPr/>
            </w:pPr>
            <w:r>
              <w:rPr/>
              <w:t>3</w:t>
            </w:r>
          </w:p>
        </w:tc>
        <w:tc>
          <w:tcPr>
            <w:tcW w:w="1277" w:type="dxa"/>
            <w:vAlign w:val="top"/>
            <w:tcBorders>
              <w:top w:val="single" w:color="000000" w:sz="4" w:space="0"/>
            </w:tcBorders>
          </w:tcPr>
          <w:p>
            <w:pPr>
              <w:pStyle w:val="TableText"/>
              <w:ind w:left="682"/>
              <w:spacing w:before="96" w:line="241" w:lineRule="auto"/>
              <w:rPr/>
            </w:pPr>
            <w:r>
              <w:rPr/>
              <w:t>2</w:t>
            </w:r>
          </w:p>
          <w:p>
            <w:pPr>
              <w:pStyle w:val="TableText"/>
              <w:ind w:left="682"/>
              <w:spacing w:before="105" w:line="241" w:lineRule="auto"/>
              <w:rPr/>
            </w:pPr>
            <w:r>
              <w:rPr/>
              <w:t>1</w:t>
            </w:r>
          </w:p>
          <w:p>
            <w:pPr>
              <w:pStyle w:val="TableText"/>
              <w:ind w:left="682"/>
              <w:spacing w:before="115" w:line="241" w:lineRule="auto"/>
              <w:rPr/>
            </w:pPr>
            <w:r>
              <w:rPr/>
              <w:t>2</w:t>
            </w:r>
          </w:p>
        </w:tc>
        <w:tc>
          <w:tcPr>
            <w:tcW w:w="1406" w:type="dxa"/>
            <w:vAlign w:val="top"/>
            <w:tcBorders>
              <w:top w:val="single" w:color="000000" w:sz="4" w:space="0"/>
            </w:tcBorders>
          </w:tcPr>
          <w:p>
            <w:pPr>
              <w:pStyle w:val="TableText"/>
              <w:ind w:left="516" w:right="536"/>
              <w:spacing w:before="95" w:line="294" w:lineRule="auto"/>
              <w:rPr/>
            </w:pPr>
            <w:r>
              <w:rPr>
                <w:spacing w:val="-2"/>
              </w:rPr>
              <w:t>4.71</w:t>
            </w:r>
            <w:r>
              <w:rPr/>
              <w:t xml:space="preserve"> </w:t>
            </w:r>
            <w:r>
              <w:rPr>
                <w:spacing w:val="-2"/>
              </w:rPr>
              <w:t>5.14</w:t>
            </w:r>
          </w:p>
          <w:p>
            <w:pPr>
              <w:pStyle w:val="TableText"/>
              <w:ind w:left="516"/>
              <w:spacing w:before="117" w:line="239" w:lineRule="auto"/>
              <w:rPr/>
            </w:pPr>
            <w:r>
              <w:rPr>
                <w:spacing w:val="-2"/>
              </w:rPr>
              <w:t>5.36</w:t>
            </w:r>
          </w:p>
        </w:tc>
        <w:tc>
          <w:tcPr>
            <w:tcW w:w="850" w:type="dxa"/>
            <w:vAlign w:val="top"/>
            <w:tcBorders>
              <w:top w:val="single" w:color="000000" w:sz="4" w:space="0"/>
            </w:tcBorders>
          </w:tcPr>
          <w:p>
            <w:pPr>
              <w:rPr>
                <w:rFonts w:ascii="Arial"/>
                <w:sz w:val="21"/>
              </w:rPr>
            </w:pPr>
            <w:r/>
          </w:p>
        </w:tc>
      </w:tr>
      <w:tr>
        <w:trPr>
          <w:trHeight w:val="1419" w:hRule="atLeast"/>
        </w:trPr>
        <w:tc>
          <w:tcPr>
            <w:tcW w:w="1572" w:type="dxa"/>
            <w:vAlign w:val="top"/>
          </w:tcPr>
          <w:p>
            <w:pPr>
              <w:pStyle w:val="TableText"/>
              <w:ind w:left="770"/>
              <w:spacing w:before="250"/>
              <w:rPr/>
            </w:pPr>
            <w:r>
              <w:rPr/>
              <w:t>8</w:t>
            </w:r>
          </w:p>
        </w:tc>
        <w:tc>
          <w:tcPr>
            <w:tcW w:w="1557" w:type="dxa"/>
            <w:vAlign w:val="top"/>
          </w:tcPr>
          <w:p>
            <w:pPr>
              <w:pStyle w:val="TableText"/>
              <w:ind w:left="777"/>
              <w:spacing w:before="91" w:line="241" w:lineRule="auto"/>
              <w:rPr/>
            </w:pPr>
            <w:r>
              <w:rPr/>
              <w:t>4</w:t>
            </w:r>
          </w:p>
          <w:p>
            <w:pPr>
              <w:pStyle w:val="TableText"/>
              <w:ind w:left="777"/>
              <w:spacing w:before="115" w:line="241" w:lineRule="auto"/>
              <w:rPr/>
            </w:pPr>
            <w:r>
              <w:rPr/>
              <w:t>4</w:t>
            </w:r>
          </w:p>
          <w:p>
            <w:pPr>
              <w:pStyle w:val="TableText"/>
              <w:ind w:left="777"/>
              <w:spacing w:before="104"/>
              <w:rPr/>
            </w:pPr>
            <w:r>
              <w:rPr/>
              <w:t>5</w:t>
            </w:r>
          </w:p>
          <w:p>
            <w:pPr>
              <w:pStyle w:val="TableText"/>
              <w:ind w:left="777"/>
              <w:spacing w:before="126"/>
              <w:rPr/>
            </w:pPr>
            <w:r>
              <w:rPr/>
              <w:t>3</w:t>
            </w:r>
          </w:p>
        </w:tc>
        <w:tc>
          <w:tcPr>
            <w:tcW w:w="1458" w:type="dxa"/>
            <w:vAlign w:val="top"/>
          </w:tcPr>
          <w:p>
            <w:pPr>
              <w:pStyle w:val="TableText"/>
              <w:ind w:left="751"/>
              <w:spacing w:before="91" w:line="241" w:lineRule="auto"/>
              <w:rPr/>
            </w:pPr>
            <w:r>
              <w:rPr/>
              <w:t>2</w:t>
            </w:r>
          </w:p>
          <w:p>
            <w:pPr>
              <w:pStyle w:val="TableText"/>
              <w:ind w:left="751"/>
              <w:spacing w:before="114"/>
              <w:rPr/>
            </w:pPr>
            <w:r>
              <w:rPr/>
              <w:t>3</w:t>
            </w:r>
          </w:p>
          <w:p>
            <w:pPr>
              <w:pStyle w:val="TableText"/>
              <w:ind w:left="751"/>
              <w:spacing w:before="106" w:line="241" w:lineRule="auto"/>
              <w:rPr/>
            </w:pPr>
            <w:r>
              <w:rPr/>
              <w:t>2</w:t>
            </w:r>
          </w:p>
          <w:p>
            <w:pPr>
              <w:pStyle w:val="TableText"/>
              <w:ind w:left="751"/>
              <w:spacing w:before="124"/>
              <w:rPr/>
            </w:pPr>
            <w:r>
              <w:rPr/>
              <w:t>3</w:t>
            </w:r>
          </w:p>
        </w:tc>
        <w:tc>
          <w:tcPr>
            <w:tcW w:w="1277" w:type="dxa"/>
            <w:vAlign w:val="top"/>
          </w:tcPr>
          <w:p>
            <w:pPr>
              <w:pStyle w:val="TableText"/>
              <w:ind w:left="682"/>
              <w:spacing w:before="91" w:line="241" w:lineRule="auto"/>
              <w:rPr/>
            </w:pPr>
            <w:r>
              <w:rPr/>
              <w:t>2</w:t>
            </w:r>
          </w:p>
          <w:p>
            <w:pPr>
              <w:pStyle w:val="TableText"/>
              <w:ind w:left="682"/>
              <w:spacing w:before="115" w:line="241" w:lineRule="auto"/>
              <w:rPr/>
            </w:pPr>
            <w:r>
              <w:rPr/>
              <w:t>1</w:t>
            </w:r>
          </w:p>
          <w:p>
            <w:pPr>
              <w:pStyle w:val="TableText"/>
              <w:ind w:left="682"/>
              <w:spacing w:before="104" w:line="241" w:lineRule="auto"/>
              <w:rPr/>
            </w:pPr>
            <w:r>
              <w:rPr/>
              <w:t>1</w:t>
            </w:r>
          </w:p>
          <w:p>
            <w:pPr>
              <w:pStyle w:val="TableText"/>
              <w:ind w:left="682"/>
              <w:spacing w:before="124"/>
              <w:rPr/>
            </w:pPr>
            <w:r>
              <w:rPr/>
              <w:t>3</w:t>
            </w:r>
          </w:p>
        </w:tc>
        <w:tc>
          <w:tcPr>
            <w:tcW w:w="1406" w:type="dxa"/>
            <w:vAlign w:val="top"/>
          </w:tcPr>
          <w:p>
            <w:pPr>
              <w:pStyle w:val="TableText"/>
              <w:ind w:left="516" w:right="540"/>
              <w:spacing w:before="92" w:line="315" w:lineRule="auto"/>
              <w:rPr/>
            </w:pPr>
            <w:r>
              <w:rPr>
                <w:spacing w:val="-3"/>
              </w:rPr>
              <w:t>5.33</w:t>
            </w:r>
            <w:r>
              <w:rPr/>
              <w:t xml:space="preserve"> </w:t>
            </w:r>
            <w:r>
              <w:rPr>
                <w:spacing w:val="-3"/>
              </w:rPr>
              <w:t>5.21</w:t>
            </w:r>
            <w:r>
              <w:rPr/>
              <w:t xml:space="preserve"> </w:t>
            </w:r>
            <w:r>
              <w:rPr>
                <w:spacing w:val="-3"/>
              </w:rPr>
              <w:t>5.00</w:t>
            </w:r>
          </w:p>
          <w:p>
            <w:pPr>
              <w:pStyle w:val="TableText"/>
              <w:ind w:left="516"/>
              <w:spacing w:before="127" w:line="239" w:lineRule="auto"/>
              <w:rPr/>
            </w:pPr>
            <w:r>
              <w:rPr>
                <w:spacing w:val="-2"/>
              </w:rPr>
              <w:t>5.60</w:t>
            </w:r>
          </w:p>
        </w:tc>
        <w:tc>
          <w:tcPr>
            <w:tcW w:w="850" w:type="dxa"/>
            <w:vAlign w:val="top"/>
          </w:tcPr>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pStyle w:val="TableText"/>
              <w:ind w:left="200"/>
              <w:spacing w:before="58" w:line="239" w:lineRule="auto"/>
              <w:rPr/>
            </w:pPr>
            <w:r>
              <w:rPr>
                <w:spacing w:val="-3"/>
              </w:rPr>
              <w:t>7.20</w:t>
            </w:r>
          </w:p>
        </w:tc>
      </w:tr>
      <w:tr>
        <w:trPr>
          <w:trHeight w:val="1438" w:hRule="atLeast"/>
        </w:trPr>
        <w:tc>
          <w:tcPr>
            <w:tcW w:w="1572" w:type="dxa"/>
            <w:vAlign w:val="top"/>
          </w:tcPr>
          <w:p>
            <w:pPr>
              <w:spacing w:line="381" w:lineRule="auto"/>
              <w:rPr>
                <w:rFonts w:ascii="Arial"/>
                <w:sz w:val="21"/>
              </w:rPr>
            </w:pPr>
            <w:r/>
          </w:p>
          <w:p>
            <w:pPr>
              <w:pStyle w:val="TableText"/>
              <w:ind w:left="770"/>
              <w:spacing w:before="58"/>
              <w:rPr/>
            </w:pPr>
            <w:r>
              <w:rPr/>
              <w:t>9</w:t>
            </w:r>
          </w:p>
        </w:tc>
        <w:tc>
          <w:tcPr>
            <w:tcW w:w="1557" w:type="dxa"/>
            <w:vAlign w:val="top"/>
          </w:tcPr>
          <w:p>
            <w:pPr>
              <w:pStyle w:val="TableText"/>
              <w:ind w:left="777"/>
              <w:spacing w:before="102" w:line="241" w:lineRule="auto"/>
              <w:rPr/>
            </w:pPr>
            <w:r>
              <w:rPr/>
              <w:t>4</w:t>
            </w:r>
          </w:p>
          <w:p>
            <w:pPr>
              <w:pStyle w:val="TableText"/>
              <w:ind w:left="777"/>
              <w:spacing w:before="135" w:line="241" w:lineRule="auto"/>
              <w:rPr/>
            </w:pPr>
            <w:r>
              <w:rPr/>
              <w:t>4</w:t>
            </w:r>
          </w:p>
          <w:p>
            <w:pPr>
              <w:pStyle w:val="TableText"/>
              <w:ind w:left="777"/>
              <w:spacing w:before="114"/>
              <w:rPr/>
            </w:pPr>
            <w:r>
              <w:rPr/>
              <w:t>5</w:t>
            </w:r>
          </w:p>
          <w:p>
            <w:pPr>
              <w:pStyle w:val="TableText"/>
              <w:ind w:left="777"/>
              <w:spacing w:before="116"/>
              <w:rPr/>
            </w:pPr>
            <w:r>
              <w:rPr/>
              <w:t>5</w:t>
            </w:r>
          </w:p>
        </w:tc>
        <w:tc>
          <w:tcPr>
            <w:tcW w:w="1458" w:type="dxa"/>
            <w:vAlign w:val="top"/>
          </w:tcPr>
          <w:p>
            <w:pPr>
              <w:pStyle w:val="TableText"/>
              <w:ind w:left="751"/>
              <w:spacing w:before="101"/>
              <w:rPr/>
            </w:pPr>
            <w:r>
              <w:rPr/>
              <w:t>3</w:t>
            </w:r>
          </w:p>
          <w:p>
            <w:pPr>
              <w:pStyle w:val="TableText"/>
              <w:ind w:left="751"/>
              <w:spacing w:before="136" w:line="241" w:lineRule="auto"/>
              <w:rPr/>
            </w:pPr>
            <w:r>
              <w:rPr/>
              <w:t>4</w:t>
            </w:r>
          </w:p>
          <w:p>
            <w:pPr>
              <w:pStyle w:val="TableText"/>
              <w:ind w:left="751"/>
              <w:spacing w:before="114" w:line="241" w:lineRule="auto"/>
              <w:rPr/>
            </w:pPr>
            <w:r>
              <w:rPr/>
              <w:t>2</w:t>
            </w:r>
          </w:p>
          <w:p>
            <w:pPr>
              <w:pStyle w:val="TableText"/>
              <w:ind w:left="751"/>
              <w:spacing w:before="114"/>
              <w:rPr/>
            </w:pPr>
            <w:r>
              <w:rPr/>
              <w:t>3</w:t>
            </w:r>
          </w:p>
        </w:tc>
        <w:tc>
          <w:tcPr>
            <w:tcW w:w="1277" w:type="dxa"/>
            <w:vAlign w:val="top"/>
          </w:tcPr>
          <w:p>
            <w:pPr>
              <w:pStyle w:val="TableText"/>
              <w:ind w:left="682"/>
              <w:spacing w:before="102" w:line="241" w:lineRule="auto"/>
              <w:rPr/>
            </w:pPr>
            <w:r>
              <w:rPr/>
              <w:t>2</w:t>
            </w:r>
          </w:p>
          <w:p>
            <w:pPr>
              <w:pStyle w:val="TableText"/>
              <w:ind w:left="682"/>
              <w:spacing w:before="135" w:line="241" w:lineRule="auto"/>
              <w:rPr/>
            </w:pPr>
            <w:r>
              <w:rPr/>
              <w:t>1</w:t>
            </w:r>
          </w:p>
          <w:p>
            <w:pPr>
              <w:pStyle w:val="TableText"/>
              <w:ind w:left="682"/>
              <w:spacing w:before="114" w:line="241" w:lineRule="auto"/>
              <w:rPr/>
            </w:pPr>
            <w:r>
              <w:rPr/>
              <w:t>2</w:t>
            </w:r>
          </w:p>
          <w:p>
            <w:pPr>
              <w:pStyle w:val="TableText"/>
              <w:ind w:left="682"/>
              <w:spacing w:before="115" w:line="241" w:lineRule="auto"/>
              <w:rPr/>
            </w:pPr>
            <w:r>
              <w:rPr/>
              <w:t>1</w:t>
            </w:r>
          </w:p>
        </w:tc>
        <w:tc>
          <w:tcPr>
            <w:tcW w:w="1406" w:type="dxa"/>
            <w:vAlign w:val="top"/>
          </w:tcPr>
          <w:p>
            <w:pPr>
              <w:pStyle w:val="TableText"/>
              <w:ind w:left="516" w:right="536"/>
              <w:spacing w:before="101" w:line="326" w:lineRule="auto"/>
              <w:rPr/>
            </w:pPr>
            <w:r>
              <w:rPr>
                <w:spacing w:val="-3"/>
              </w:rPr>
              <w:t>5.44</w:t>
            </w:r>
            <w:r>
              <w:rPr/>
              <w:t xml:space="preserve"> </w:t>
            </w:r>
            <w:r>
              <w:rPr>
                <w:spacing w:val="-2"/>
              </w:rPr>
              <w:t>4.97</w:t>
            </w:r>
            <w:r>
              <w:rPr/>
              <w:t xml:space="preserve"> </w:t>
            </w:r>
            <w:r>
              <w:rPr>
                <w:spacing w:val="-2"/>
              </w:rPr>
              <w:t>5.16</w:t>
            </w:r>
          </w:p>
          <w:p>
            <w:pPr>
              <w:pStyle w:val="TableText"/>
              <w:ind w:left="516"/>
              <w:spacing w:before="117" w:line="239" w:lineRule="auto"/>
              <w:rPr/>
            </w:pPr>
            <w:r>
              <w:rPr>
                <w:spacing w:val="-2"/>
              </w:rPr>
              <w:t>4.96</w:t>
            </w:r>
          </w:p>
        </w:tc>
        <w:tc>
          <w:tcPr>
            <w:tcW w:w="850" w:type="dxa"/>
            <w:vAlign w:val="top"/>
          </w:tcPr>
          <w:p>
            <w:pPr>
              <w:pStyle w:val="TableText"/>
              <w:ind w:left="200" w:right="298"/>
              <w:spacing w:before="102" w:line="309" w:lineRule="auto"/>
              <w:rPr/>
            </w:pPr>
            <w:r>
              <w:rPr>
                <w:spacing w:val="-3"/>
              </w:rPr>
              <w:t>6.44</w:t>
            </w:r>
            <w:r>
              <w:rPr>
                <w:spacing w:val="2"/>
              </w:rPr>
              <w:t xml:space="preserve"> </w:t>
            </w:r>
            <w:r>
              <w:rPr>
                <w:spacing w:val="-3"/>
              </w:rPr>
              <w:t>6.67</w:t>
            </w:r>
          </w:p>
          <w:p>
            <w:pPr>
              <w:pStyle w:val="TableText"/>
              <w:ind w:left="200"/>
              <w:spacing w:before="116" w:line="239" w:lineRule="auto"/>
              <w:rPr/>
            </w:pPr>
            <w:r>
              <w:rPr>
                <w:spacing w:val="-2"/>
              </w:rPr>
              <w:t>6.53</w:t>
            </w:r>
          </w:p>
        </w:tc>
      </w:tr>
      <w:tr>
        <w:trPr>
          <w:trHeight w:val="1773" w:hRule="atLeast"/>
        </w:trPr>
        <w:tc>
          <w:tcPr>
            <w:tcW w:w="1572" w:type="dxa"/>
            <w:vAlign w:val="top"/>
          </w:tcPr>
          <w:p>
            <w:pPr>
              <w:spacing w:line="276" w:lineRule="auto"/>
              <w:rPr>
                <w:rFonts w:ascii="Arial"/>
                <w:sz w:val="21"/>
              </w:rPr>
            </w:pPr>
            <w:r/>
          </w:p>
          <w:p>
            <w:pPr>
              <w:spacing w:line="276" w:lineRule="auto"/>
              <w:rPr>
                <w:rFonts w:ascii="Arial"/>
                <w:sz w:val="21"/>
              </w:rPr>
            </w:pPr>
            <w:r/>
          </w:p>
          <w:p>
            <w:pPr>
              <w:pStyle w:val="TableText"/>
              <w:ind w:left="730"/>
              <w:spacing w:before="58"/>
              <w:rPr/>
            </w:pPr>
            <w:r>
              <w:rPr>
                <w:spacing w:val="-6"/>
              </w:rPr>
              <w:t>10</w:t>
            </w:r>
          </w:p>
        </w:tc>
        <w:tc>
          <w:tcPr>
            <w:tcW w:w="1557" w:type="dxa"/>
            <w:vAlign w:val="top"/>
          </w:tcPr>
          <w:p>
            <w:pPr>
              <w:pStyle w:val="TableText"/>
              <w:ind w:left="777"/>
              <w:spacing w:before="94" w:line="241" w:lineRule="auto"/>
              <w:rPr/>
            </w:pPr>
            <w:r>
              <w:rPr/>
              <w:t>4</w:t>
            </w:r>
          </w:p>
          <w:p>
            <w:pPr>
              <w:pStyle w:val="TableText"/>
              <w:ind w:left="777"/>
              <w:spacing w:before="115" w:line="241" w:lineRule="auto"/>
              <w:rPr/>
            </w:pPr>
            <w:r>
              <w:rPr/>
              <w:t>4</w:t>
            </w:r>
          </w:p>
          <w:p>
            <w:pPr>
              <w:pStyle w:val="TableText"/>
              <w:ind w:left="777"/>
              <w:spacing w:before="114"/>
              <w:rPr/>
            </w:pPr>
            <w:r>
              <w:rPr/>
              <w:t>5</w:t>
            </w:r>
          </w:p>
          <w:p>
            <w:pPr>
              <w:pStyle w:val="TableText"/>
              <w:ind w:left="777"/>
              <w:spacing w:before="116"/>
              <w:rPr/>
            </w:pPr>
            <w:r>
              <w:rPr/>
              <w:t>5</w:t>
            </w:r>
          </w:p>
          <w:p>
            <w:pPr>
              <w:pStyle w:val="TableText"/>
              <w:ind w:left="777"/>
              <w:spacing w:before="126" w:line="241" w:lineRule="auto"/>
              <w:rPr/>
            </w:pPr>
            <w:r>
              <w:rPr/>
              <w:t>4</w:t>
            </w:r>
          </w:p>
        </w:tc>
        <w:tc>
          <w:tcPr>
            <w:tcW w:w="1458" w:type="dxa"/>
            <w:vAlign w:val="top"/>
          </w:tcPr>
          <w:p>
            <w:pPr>
              <w:pStyle w:val="TableText"/>
              <w:ind w:left="751"/>
              <w:spacing w:before="93"/>
              <w:rPr/>
            </w:pPr>
            <w:r>
              <w:rPr/>
              <w:t>3</w:t>
            </w:r>
          </w:p>
          <w:p>
            <w:pPr>
              <w:pStyle w:val="TableText"/>
              <w:ind w:left="751"/>
              <w:spacing w:before="116" w:line="241" w:lineRule="auto"/>
              <w:rPr/>
            </w:pPr>
            <w:r>
              <w:rPr/>
              <w:t>4</w:t>
            </w:r>
          </w:p>
          <w:p>
            <w:pPr>
              <w:pStyle w:val="TableText"/>
              <w:ind w:left="751"/>
              <w:spacing w:before="114"/>
              <w:rPr/>
            </w:pPr>
            <w:r>
              <w:rPr/>
              <w:t>3</w:t>
            </w:r>
          </w:p>
          <w:p>
            <w:pPr>
              <w:pStyle w:val="TableText"/>
              <w:ind w:left="751"/>
              <w:spacing w:before="116" w:line="241" w:lineRule="auto"/>
              <w:rPr/>
            </w:pPr>
            <w:r>
              <w:rPr/>
              <w:t>4</w:t>
            </w:r>
          </w:p>
          <w:p>
            <w:pPr>
              <w:pStyle w:val="TableText"/>
              <w:ind w:left="751"/>
              <w:spacing w:before="125" w:line="241" w:lineRule="auto"/>
              <w:rPr/>
            </w:pPr>
            <w:r>
              <w:rPr/>
              <w:t>4</w:t>
            </w:r>
          </w:p>
        </w:tc>
        <w:tc>
          <w:tcPr>
            <w:tcW w:w="1277" w:type="dxa"/>
            <w:vAlign w:val="top"/>
          </w:tcPr>
          <w:p>
            <w:pPr>
              <w:pStyle w:val="TableText"/>
              <w:ind w:left="682"/>
              <w:spacing w:before="93"/>
              <w:rPr/>
            </w:pPr>
            <w:r>
              <w:rPr/>
              <w:t>3</w:t>
            </w:r>
          </w:p>
          <w:p>
            <w:pPr>
              <w:pStyle w:val="TableText"/>
              <w:ind w:left="682"/>
              <w:spacing w:before="116" w:line="241" w:lineRule="auto"/>
              <w:rPr/>
            </w:pPr>
            <w:r>
              <w:rPr/>
              <w:t>2</w:t>
            </w:r>
          </w:p>
          <w:p>
            <w:pPr>
              <w:pStyle w:val="TableText"/>
              <w:ind w:left="682"/>
              <w:spacing w:before="114" w:line="241" w:lineRule="auto"/>
              <w:rPr/>
            </w:pPr>
            <w:r>
              <w:rPr/>
              <w:t>2</w:t>
            </w:r>
          </w:p>
          <w:p>
            <w:pPr>
              <w:pStyle w:val="TableText"/>
              <w:ind w:left="682"/>
              <w:spacing w:before="115" w:line="241" w:lineRule="auto"/>
              <w:rPr/>
            </w:pPr>
            <w:r>
              <w:rPr/>
              <w:t>1</w:t>
            </w:r>
          </w:p>
          <w:p>
            <w:pPr>
              <w:pStyle w:val="TableText"/>
              <w:ind w:left="682"/>
              <w:spacing w:before="125"/>
              <w:rPr/>
            </w:pPr>
            <w:r>
              <w:rPr/>
              <w:t>3</w:t>
            </w:r>
          </w:p>
        </w:tc>
        <w:tc>
          <w:tcPr>
            <w:tcW w:w="1406" w:type="dxa"/>
            <w:vAlign w:val="top"/>
          </w:tcPr>
          <w:p>
            <w:pPr>
              <w:pStyle w:val="TableText"/>
              <w:ind w:left="516" w:right="536"/>
              <w:spacing w:before="94" w:line="329" w:lineRule="auto"/>
              <w:rPr/>
            </w:pPr>
            <w:r>
              <w:rPr>
                <w:spacing w:val="-3"/>
              </w:rPr>
              <w:t>5.73</w:t>
            </w:r>
            <w:r>
              <w:rPr/>
              <w:t xml:space="preserve"> </w:t>
            </w:r>
            <w:r>
              <w:rPr>
                <w:spacing w:val="-3"/>
              </w:rPr>
              <w:t>5.45</w:t>
            </w:r>
            <w:r>
              <w:rPr/>
              <w:t xml:space="preserve"> </w:t>
            </w:r>
            <w:r>
              <w:rPr>
                <w:spacing w:val="-3"/>
              </w:rPr>
              <w:t>5.25</w:t>
            </w:r>
            <w:r>
              <w:rPr/>
              <w:t xml:space="preserve"> </w:t>
            </w:r>
            <w:r>
              <w:rPr>
                <w:spacing w:val="-2"/>
              </w:rPr>
              <w:t>4.99</w:t>
            </w:r>
          </w:p>
          <w:p>
            <w:pPr>
              <w:pStyle w:val="TableText"/>
              <w:ind w:left="516"/>
              <w:spacing w:before="127" w:line="239" w:lineRule="auto"/>
              <w:rPr/>
            </w:pPr>
            <w:r>
              <w:rPr>
                <w:spacing w:val="-2"/>
              </w:rPr>
              <w:t>5.60</w:t>
            </w:r>
          </w:p>
        </w:tc>
        <w:tc>
          <w:tcPr>
            <w:tcW w:w="850" w:type="dxa"/>
            <w:vAlign w:val="top"/>
          </w:tcPr>
          <w:p>
            <w:pPr>
              <w:pStyle w:val="TableText"/>
              <w:ind w:left="200" w:right="298"/>
              <w:spacing w:before="94" w:line="329" w:lineRule="auto"/>
              <w:rPr/>
            </w:pPr>
            <w:r>
              <w:rPr>
                <w:spacing w:val="-3"/>
              </w:rPr>
              <w:t>6.75</w:t>
            </w:r>
            <w:r>
              <w:rPr>
                <w:spacing w:val="2"/>
              </w:rPr>
              <w:t xml:space="preserve"> </w:t>
            </w:r>
            <w:r>
              <w:rPr>
                <w:spacing w:val="-3"/>
              </w:rPr>
              <w:t>7.04</w:t>
            </w:r>
            <w:r>
              <w:rPr/>
              <w:t xml:space="preserve"> </w:t>
            </w:r>
            <w:r>
              <w:rPr>
                <w:spacing w:val="-3"/>
              </w:rPr>
              <w:t>6.82</w:t>
            </w:r>
            <w:r>
              <w:rPr>
                <w:spacing w:val="2"/>
              </w:rPr>
              <w:t xml:space="preserve"> </w:t>
            </w:r>
            <w:r>
              <w:rPr>
                <w:spacing w:val="-3"/>
              </w:rPr>
              <w:t>6.95</w:t>
            </w:r>
          </w:p>
          <w:p>
            <w:pPr>
              <w:pStyle w:val="TableText"/>
              <w:ind w:left="200"/>
              <w:spacing w:before="127" w:line="239" w:lineRule="auto"/>
              <w:rPr/>
            </w:pPr>
            <w:r>
              <w:rPr>
                <w:spacing w:val="-3"/>
              </w:rPr>
              <w:t>7.14</w:t>
            </w:r>
          </w:p>
        </w:tc>
      </w:tr>
      <w:tr>
        <w:trPr>
          <w:trHeight w:val="1413" w:hRule="atLeast"/>
        </w:trPr>
        <w:tc>
          <w:tcPr>
            <w:tcW w:w="1572" w:type="dxa"/>
            <w:vAlign w:val="top"/>
          </w:tcPr>
          <w:p>
            <w:pPr>
              <w:pStyle w:val="TableText"/>
              <w:ind w:left="730"/>
              <w:spacing w:before="261" w:line="241" w:lineRule="auto"/>
              <w:rPr/>
            </w:pPr>
            <w:r>
              <w:rPr>
                <w:spacing w:val="-6"/>
              </w:rPr>
              <w:t>11</w:t>
            </w:r>
          </w:p>
        </w:tc>
        <w:tc>
          <w:tcPr>
            <w:tcW w:w="1557" w:type="dxa"/>
            <w:vAlign w:val="top"/>
          </w:tcPr>
          <w:p>
            <w:pPr>
              <w:pStyle w:val="TableText"/>
              <w:ind w:left="777"/>
              <w:spacing w:before="100"/>
              <w:rPr/>
            </w:pPr>
            <w:r>
              <w:rPr/>
              <w:t>5</w:t>
            </w:r>
          </w:p>
          <w:p>
            <w:pPr>
              <w:pStyle w:val="TableText"/>
              <w:ind w:left="777"/>
              <w:spacing w:before="116"/>
              <w:rPr/>
            </w:pPr>
            <w:r>
              <w:rPr/>
              <w:t>5</w:t>
            </w:r>
          </w:p>
          <w:p>
            <w:pPr>
              <w:pStyle w:val="TableText"/>
              <w:ind w:left="777"/>
              <w:spacing w:before="115"/>
              <w:rPr/>
            </w:pPr>
            <w:r>
              <w:rPr/>
              <w:t>5</w:t>
            </w:r>
          </w:p>
          <w:p>
            <w:pPr>
              <w:pStyle w:val="TableText"/>
              <w:ind w:left="777"/>
              <w:spacing w:before="116" w:line="241" w:lineRule="auto"/>
              <w:rPr/>
            </w:pPr>
            <w:r>
              <w:rPr/>
              <w:t>4</w:t>
            </w:r>
          </w:p>
        </w:tc>
        <w:tc>
          <w:tcPr>
            <w:tcW w:w="1458" w:type="dxa"/>
            <w:vAlign w:val="top"/>
          </w:tcPr>
          <w:p>
            <w:pPr>
              <w:pStyle w:val="TableText"/>
              <w:ind w:left="751"/>
              <w:spacing w:before="100"/>
              <w:rPr/>
            </w:pPr>
            <w:r>
              <w:rPr/>
              <w:t>3</w:t>
            </w:r>
          </w:p>
          <w:p>
            <w:pPr>
              <w:pStyle w:val="TableText"/>
              <w:ind w:left="751"/>
              <w:spacing w:before="116" w:line="241" w:lineRule="auto"/>
              <w:rPr/>
            </w:pPr>
            <w:r>
              <w:rPr/>
              <w:t>4</w:t>
            </w:r>
          </w:p>
          <w:p>
            <w:pPr>
              <w:pStyle w:val="TableText"/>
              <w:ind w:left="751"/>
              <w:spacing w:before="114"/>
              <w:rPr/>
            </w:pPr>
            <w:r>
              <w:rPr/>
              <w:t>5</w:t>
            </w:r>
          </w:p>
          <w:p>
            <w:pPr>
              <w:pStyle w:val="TableText"/>
              <w:ind w:left="751"/>
              <w:spacing w:before="116" w:line="241" w:lineRule="auto"/>
              <w:rPr/>
            </w:pPr>
            <w:r>
              <w:rPr/>
              <w:t>4</w:t>
            </w:r>
          </w:p>
        </w:tc>
        <w:tc>
          <w:tcPr>
            <w:tcW w:w="1277" w:type="dxa"/>
            <w:vAlign w:val="top"/>
          </w:tcPr>
          <w:p>
            <w:pPr>
              <w:pStyle w:val="TableText"/>
              <w:ind w:left="682"/>
              <w:spacing w:before="100"/>
              <w:rPr/>
            </w:pPr>
            <w:r>
              <w:rPr/>
              <w:t>3</w:t>
            </w:r>
          </w:p>
          <w:p>
            <w:pPr>
              <w:pStyle w:val="TableText"/>
              <w:ind w:left="682"/>
              <w:spacing w:before="116" w:line="241" w:lineRule="auto"/>
              <w:rPr/>
            </w:pPr>
            <w:r>
              <w:rPr/>
              <w:t>2</w:t>
            </w:r>
          </w:p>
          <w:p>
            <w:pPr>
              <w:pStyle w:val="TableText"/>
              <w:ind w:left="682"/>
              <w:spacing w:before="114" w:line="241" w:lineRule="auto"/>
              <w:rPr/>
            </w:pPr>
            <w:r>
              <w:rPr/>
              <w:t>1</w:t>
            </w:r>
          </w:p>
          <w:p>
            <w:pPr>
              <w:pStyle w:val="TableText"/>
              <w:ind w:left="682"/>
              <w:spacing w:before="115" w:line="241" w:lineRule="auto"/>
              <w:rPr/>
            </w:pPr>
            <w:r>
              <w:rPr/>
              <w:t>4</w:t>
            </w:r>
          </w:p>
        </w:tc>
        <w:tc>
          <w:tcPr>
            <w:tcW w:w="1406" w:type="dxa"/>
            <w:vAlign w:val="top"/>
          </w:tcPr>
          <w:p>
            <w:pPr>
              <w:pStyle w:val="TableText"/>
              <w:ind w:left="516" w:right="540"/>
              <w:spacing w:before="101" w:line="319" w:lineRule="auto"/>
              <w:rPr/>
            </w:pPr>
            <w:r>
              <w:rPr>
                <w:spacing w:val="-3"/>
              </w:rPr>
              <w:t>5.65</w:t>
            </w:r>
            <w:r>
              <w:rPr/>
              <w:t xml:space="preserve"> </w:t>
            </w:r>
            <w:r>
              <w:rPr>
                <w:spacing w:val="-3"/>
              </w:rPr>
              <w:t>5.27</w:t>
            </w:r>
            <w:r>
              <w:rPr/>
              <w:t xml:space="preserve"> </w:t>
            </w:r>
            <w:r>
              <w:rPr>
                <w:spacing w:val="-3"/>
              </w:rPr>
              <w:t>5.13</w:t>
            </w:r>
          </w:p>
          <w:p>
            <w:pPr>
              <w:pStyle w:val="TableText"/>
              <w:ind w:left="516"/>
              <w:spacing w:before="117" w:line="239" w:lineRule="auto"/>
              <w:rPr/>
            </w:pPr>
            <w:r>
              <w:rPr>
                <w:spacing w:val="-2"/>
              </w:rPr>
              <w:t>5.69</w:t>
            </w:r>
          </w:p>
        </w:tc>
        <w:tc>
          <w:tcPr>
            <w:tcW w:w="850" w:type="dxa"/>
            <w:vAlign w:val="top"/>
          </w:tcPr>
          <w:p>
            <w:pPr>
              <w:pStyle w:val="TableText"/>
              <w:ind w:left="200" w:right="301"/>
              <w:spacing w:before="101" w:line="319" w:lineRule="auto"/>
              <w:rPr/>
            </w:pPr>
            <w:r>
              <w:rPr>
                <w:spacing w:val="-3"/>
              </w:rPr>
              <w:t>7.08</w:t>
            </w:r>
            <w:r>
              <w:rPr/>
              <w:t xml:space="preserve"> </w:t>
            </w:r>
            <w:r>
              <w:rPr>
                <w:spacing w:val="-3"/>
              </w:rPr>
              <w:t>7.12</w:t>
            </w:r>
            <w:r>
              <w:rPr/>
              <w:t xml:space="preserve"> </w:t>
            </w:r>
            <w:r>
              <w:rPr>
                <w:spacing w:val="-3"/>
              </w:rPr>
              <w:t>7.31</w:t>
            </w:r>
          </w:p>
          <w:p>
            <w:pPr>
              <w:pStyle w:val="TableText"/>
              <w:ind w:left="200"/>
              <w:spacing w:before="117" w:line="239" w:lineRule="auto"/>
              <w:rPr/>
            </w:pPr>
            <w:r>
              <w:rPr>
                <w:spacing w:val="-3"/>
              </w:rPr>
              <w:t>7.65</w:t>
            </w:r>
          </w:p>
        </w:tc>
      </w:tr>
      <w:tr>
        <w:trPr>
          <w:trHeight w:val="710" w:hRule="atLeast"/>
        </w:trPr>
        <w:tc>
          <w:tcPr>
            <w:tcW w:w="1572" w:type="dxa"/>
            <w:vAlign w:val="top"/>
          </w:tcPr>
          <w:p>
            <w:pPr>
              <w:pStyle w:val="TableText"/>
              <w:ind w:left="730"/>
              <w:spacing w:before="98" w:line="241" w:lineRule="auto"/>
              <w:rPr/>
            </w:pPr>
            <w:r>
              <w:rPr>
                <w:spacing w:val="-6"/>
              </w:rPr>
              <w:t>12</w:t>
            </w:r>
          </w:p>
        </w:tc>
        <w:tc>
          <w:tcPr>
            <w:tcW w:w="1557" w:type="dxa"/>
            <w:vAlign w:val="top"/>
          </w:tcPr>
          <w:p>
            <w:pPr>
              <w:pStyle w:val="TableText"/>
              <w:ind w:left="777"/>
              <w:spacing w:before="97"/>
              <w:rPr/>
            </w:pPr>
            <w:r>
              <w:rPr/>
              <w:t>5</w:t>
            </w:r>
          </w:p>
          <w:p>
            <w:pPr>
              <w:pStyle w:val="TableText"/>
              <w:ind w:left="777"/>
              <w:spacing w:before="116"/>
              <w:rPr/>
            </w:pPr>
            <w:r>
              <w:rPr/>
              <w:t>5</w:t>
            </w:r>
          </w:p>
        </w:tc>
        <w:tc>
          <w:tcPr>
            <w:tcW w:w="1458" w:type="dxa"/>
            <w:vAlign w:val="top"/>
          </w:tcPr>
          <w:p>
            <w:pPr>
              <w:pStyle w:val="TableText"/>
              <w:ind w:left="751"/>
              <w:spacing w:before="98" w:line="241" w:lineRule="auto"/>
              <w:rPr/>
            </w:pPr>
            <w:r>
              <w:rPr/>
              <w:t>4</w:t>
            </w:r>
          </w:p>
          <w:p>
            <w:pPr>
              <w:pStyle w:val="TableText"/>
              <w:ind w:left="751"/>
              <w:spacing w:before="114"/>
              <w:rPr/>
            </w:pPr>
            <w:r>
              <w:rPr/>
              <w:t>5</w:t>
            </w:r>
          </w:p>
        </w:tc>
        <w:tc>
          <w:tcPr>
            <w:tcW w:w="1277" w:type="dxa"/>
            <w:vAlign w:val="top"/>
          </w:tcPr>
          <w:p>
            <w:pPr>
              <w:pStyle w:val="TableText"/>
              <w:ind w:left="682"/>
              <w:spacing w:before="97"/>
              <w:rPr/>
            </w:pPr>
            <w:r>
              <w:rPr/>
              <w:t>3</w:t>
            </w:r>
          </w:p>
          <w:p>
            <w:pPr>
              <w:pStyle w:val="TableText"/>
              <w:ind w:left="682"/>
              <w:spacing w:before="116" w:line="241" w:lineRule="auto"/>
              <w:rPr/>
            </w:pPr>
            <w:r>
              <w:rPr/>
              <w:t>2</w:t>
            </w:r>
          </w:p>
        </w:tc>
        <w:tc>
          <w:tcPr>
            <w:tcW w:w="1406" w:type="dxa"/>
            <w:vAlign w:val="top"/>
          </w:tcPr>
          <w:p>
            <w:pPr>
              <w:pStyle w:val="TableText"/>
              <w:ind w:left="516"/>
              <w:spacing w:before="98" w:line="239" w:lineRule="auto"/>
              <w:rPr/>
            </w:pPr>
            <w:r>
              <w:rPr>
                <w:spacing w:val="-2"/>
              </w:rPr>
              <w:t>5.63</w:t>
            </w:r>
          </w:p>
          <w:p>
            <w:pPr>
              <w:pStyle w:val="TableText"/>
              <w:ind w:left="516"/>
              <w:spacing w:before="117" w:line="239" w:lineRule="auto"/>
              <w:rPr/>
            </w:pPr>
            <w:r>
              <w:rPr>
                <w:spacing w:val="-2"/>
              </w:rPr>
              <w:t>5.34</w:t>
            </w:r>
          </w:p>
        </w:tc>
        <w:tc>
          <w:tcPr>
            <w:tcW w:w="850" w:type="dxa"/>
            <w:vAlign w:val="top"/>
          </w:tcPr>
          <w:p>
            <w:pPr>
              <w:pStyle w:val="TableText"/>
              <w:ind w:left="200"/>
              <w:spacing w:before="98" w:line="239" w:lineRule="auto"/>
              <w:rPr/>
            </w:pPr>
            <w:r>
              <w:rPr>
                <w:spacing w:val="-3"/>
              </w:rPr>
              <w:t>7.44</w:t>
            </w:r>
          </w:p>
          <w:p>
            <w:pPr>
              <w:pStyle w:val="TableText"/>
              <w:ind w:left="200"/>
              <w:spacing w:before="117" w:line="239" w:lineRule="auto"/>
              <w:rPr/>
            </w:pPr>
            <w:r>
              <w:rPr>
                <w:spacing w:val="-3"/>
              </w:rPr>
              <w:t>7.27</w:t>
            </w:r>
          </w:p>
        </w:tc>
      </w:tr>
      <w:tr>
        <w:trPr>
          <w:trHeight w:val="714" w:hRule="atLeast"/>
        </w:trPr>
        <w:tc>
          <w:tcPr>
            <w:tcW w:w="1572" w:type="dxa"/>
            <w:vAlign w:val="top"/>
          </w:tcPr>
          <w:p>
            <w:pPr>
              <w:pStyle w:val="TableText"/>
              <w:ind w:left="730"/>
              <w:spacing w:before="277"/>
              <w:rPr/>
            </w:pPr>
            <w:r>
              <w:rPr>
                <w:spacing w:val="-6"/>
              </w:rPr>
              <w:t>13</w:t>
            </w:r>
          </w:p>
        </w:tc>
        <w:tc>
          <w:tcPr>
            <w:tcW w:w="1557" w:type="dxa"/>
            <w:vAlign w:val="top"/>
          </w:tcPr>
          <w:p>
            <w:pPr>
              <w:pStyle w:val="TableText"/>
              <w:ind w:left="777"/>
              <w:spacing w:before="97"/>
              <w:rPr/>
            </w:pPr>
            <w:r>
              <w:rPr/>
              <w:t>5</w:t>
            </w:r>
          </w:p>
          <w:p>
            <w:pPr>
              <w:pStyle w:val="TableText"/>
              <w:ind w:left="777"/>
              <w:spacing w:before="126"/>
              <w:rPr/>
            </w:pPr>
            <w:r>
              <w:rPr/>
              <w:t>5</w:t>
            </w:r>
          </w:p>
        </w:tc>
        <w:tc>
          <w:tcPr>
            <w:tcW w:w="1458" w:type="dxa"/>
            <w:vAlign w:val="top"/>
          </w:tcPr>
          <w:p>
            <w:pPr>
              <w:pStyle w:val="TableText"/>
              <w:ind w:left="751"/>
              <w:spacing w:before="98" w:line="241" w:lineRule="auto"/>
              <w:rPr/>
            </w:pPr>
            <w:r>
              <w:rPr/>
              <w:t>4</w:t>
            </w:r>
          </w:p>
          <w:p>
            <w:pPr>
              <w:pStyle w:val="TableText"/>
              <w:ind w:left="751"/>
              <w:spacing w:before="124"/>
              <w:rPr/>
            </w:pPr>
            <w:r>
              <w:rPr/>
              <w:t>5</w:t>
            </w:r>
          </w:p>
        </w:tc>
        <w:tc>
          <w:tcPr>
            <w:tcW w:w="1277" w:type="dxa"/>
            <w:vAlign w:val="top"/>
          </w:tcPr>
          <w:p>
            <w:pPr>
              <w:pStyle w:val="TableText"/>
              <w:ind w:left="682"/>
              <w:spacing w:before="98" w:line="241" w:lineRule="auto"/>
              <w:rPr/>
            </w:pPr>
            <w:r>
              <w:rPr/>
              <w:t>4</w:t>
            </w:r>
          </w:p>
          <w:p>
            <w:pPr>
              <w:pStyle w:val="TableText"/>
              <w:ind w:left="682"/>
              <w:spacing w:before="124"/>
              <w:rPr/>
            </w:pPr>
            <w:r>
              <w:rPr/>
              <w:t>3</w:t>
            </w:r>
          </w:p>
        </w:tc>
        <w:tc>
          <w:tcPr>
            <w:tcW w:w="1406" w:type="dxa"/>
            <w:vAlign w:val="top"/>
          </w:tcPr>
          <w:p>
            <w:pPr>
              <w:pStyle w:val="TableText"/>
              <w:ind w:left="516"/>
              <w:spacing w:before="98" w:line="239" w:lineRule="auto"/>
              <w:rPr/>
            </w:pPr>
            <w:r>
              <w:rPr>
                <w:spacing w:val="-2"/>
              </w:rPr>
              <w:t>5.62</w:t>
            </w:r>
          </w:p>
          <w:p>
            <w:pPr>
              <w:pStyle w:val="TableText"/>
              <w:ind w:left="516"/>
              <w:spacing w:before="127" w:line="239" w:lineRule="auto"/>
              <w:rPr/>
            </w:pPr>
            <w:r>
              <w:rPr>
                <w:spacing w:val="-2"/>
              </w:rPr>
              <w:t>5.71</w:t>
            </w:r>
          </w:p>
        </w:tc>
        <w:tc>
          <w:tcPr>
            <w:tcW w:w="850" w:type="dxa"/>
            <w:vAlign w:val="top"/>
          </w:tcPr>
          <w:p>
            <w:pPr>
              <w:pStyle w:val="TableText"/>
              <w:ind w:left="200"/>
              <w:spacing w:before="98" w:line="239" w:lineRule="auto"/>
              <w:rPr/>
            </w:pPr>
            <w:r>
              <w:rPr>
                <w:spacing w:val="-3"/>
              </w:rPr>
              <w:t>7.76</w:t>
            </w:r>
          </w:p>
          <w:p>
            <w:pPr>
              <w:pStyle w:val="TableText"/>
              <w:ind w:left="200"/>
              <w:spacing w:before="127" w:line="239" w:lineRule="auto"/>
              <w:rPr/>
            </w:pPr>
            <w:r>
              <w:rPr>
                <w:spacing w:val="-3"/>
              </w:rPr>
              <w:t>7.54</w:t>
            </w:r>
          </w:p>
        </w:tc>
      </w:tr>
      <w:tr>
        <w:trPr>
          <w:trHeight w:val="360" w:hRule="atLeast"/>
        </w:trPr>
        <w:tc>
          <w:tcPr>
            <w:tcW w:w="1572" w:type="dxa"/>
            <w:vAlign w:val="top"/>
          </w:tcPr>
          <w:p>
            <w:pPr>
              <w:pStyle w:val="TableText"/>
              <w:ind w:left="730"/>
              <w:spacing w:before="94" w:line="241" w:lineRule="auto"/>
              <w:rPr/>
            </w:pPr>
            <w:r>
              <w:rPr>
                <w:spacing w:val="-6"/>
              </w:rPr>
              <w:t>14</w:t>
            </w:r>
          </w:p>
        </w:tc>
        <w:tc>
          <w:tcPr>
            <w:tcW w:w="1557" w:type="dxa"/>
            <w:vAlign w:val="top"/>
          </w:tcPr>
          <w:p>
            <w:pPr>
              <w:pStyle w:val="TableText"/>
              <w:ind w:left="777"/>
              <w:spacing w:before="93"/>
              <w:rPr/>
            </w:pPr>
            <w:r>
              <w:rPr/>
              <w:t>5</w:t>
            </w:r>
          </w:p>
        </w:tc>
        <w:tc>
          <w:tcPr>
            <w:tcW w:w="1458" w:type="dxa"/>
            <w:vAlign w:val="top"/>
          </w:tcPr>
          <w:p>
            <w:pPr>
              <w:pStyle w:val="TableText"/>
              <w:ind w:left="751"/>
              <w:spacing w:before="93"/>
              <w:rPr/>
            </w:pPr>
            <w:r>
              <w:rPr/>
              <w:t>5</w:t>
            </w:r>
          </w:p>
        </w:tc>
        <w:tc>
          <w:tcPr>
            <w:tcW w:w="1277" w:type="dxa"/>
            <w:vAlign w:val="top"/>
          </w:tcPr>
          <w:p>
            <w:pPr>
              <w:pStyle w:val="TableText"/>
              <w:ind w:left="682"/>
              <w:spacing w:before="94" w:line="241" w:lineRule="auto"/>
              <w:rPr/>
            </w:pPr>
            <w:r>
              <w:rPr/>
              <w:t>4</w:t>
            </w:r>
          </w:p>
        </w:tc>
        <w:tc>
          <w:tcPr>
            <w:tcW w:w="1406" w:type="dxa"/>
            <w:vAlign w:val="top"/>
          </w:tcPr>
          <w:p>
            <w:pPr>
              <w:pStyle w:val="TableText"/>
              <w:ind w:left="516"/>
              <w:spacing w:before="94" w:line="239" w:lineRule="auto"/>
              <w:rPr/>
            </w:pPr>
            <w:r>
              <w:rPr>
                <w:spacing w:val="-2"/>
              </w:rPr>
              <w:t>3.64</w:t>
            </w:r>
          </w:p>
        </w:tc>
        <w:tc>
          <w:tcPr>
            <w:tcW w:w="850" w:type="dxa"/>
            <w:vAlign w:val="top"/>
          </w:tcPr>
          <w:p>
            <w:pPr>
              <w:pStyle w:val="TableText"/>
              <w:ind w:left="200"/>
              <w:spacing w:before="94" w:line="239" w:lineRule="auto"/>
              <w:rPr/>
            </w:pPr>
            <w:r>
              <w:rPr>
                <w:spacing w:val="-3"/>
              </w:rPr>
              <w:t>7.79</w:t>
            </w:r>
          </w:p>
        </w:tc>
      </w:tr>
      <w:tr>
        <w:trPr>
          <w:trHeight w:val="353" w:hRule="atLeast"/>
        </w:trPr>
        <w:tc>
          <w:tcPr>
            <w:tcW w:w="1572" w:type="dxa"/>
            <w:vAlign w:val="top"/>
            <w:tcBorders>
              <w:bottom w:val="single" w:color="000000" w:sz="4" w:space="0"/>
            </w:tcBorders>
          </w:tcPr>
          <w:p>
            <w:pPr>
              <w:pStyle w:val="TableText"/>
              <w:ind w:left="730"/>
              <w:spacing w:before="103"/>
              <w:rPr/>
            </w:pPr>
            <w:r>
              <w:rPr>
                <w:spacing w:val="-6"/>
              </w:rPr>
              <w:t>15</w:t>
            </w:r>
          </w:p>
        </w:tc>
        <w:tc>
          <w:tcPr>
            <w:tcW w:w="1557" w:type="dxa"/>
            <w:vAlign w:val="top"/>
            <w:tcBorders>
              <w:bottom w:val="single" w:color="000000" w:sz="4" w:space="0"/>
            </w:tcBorders>
          </w:tcPr>
          <w:p>
            <w:pPr>
              <w:pStyle w:val="TableText"/>
              <w:ind w:left="777"/>
              <w:spacing w:before="103"/>
              <w:rPr/>
            </w:pPr>
            <w:r>
              <w:rPr/>
              <w:t>5</w:t>
            </w:r>
          </w:p>
        </w:tc>
        <w:tc>
          <w:tcPr>
            <w:tcW w:w="1458" w:type="dxa"/>
            <w:vAlign w:val="top"/>
            <w:tcBorders>
              <w:bottom w:val="single" w:color="000000" w:sz="4" w:space="0"/>
            </w:tcBorders>
          </w:tcPr>
          <w:p>
            <w:pPr>
              <w:pStyle w:val="TableText"/>
              <w:ind w:left="751"/>
              <w:spacing w:before="103"/>
              <w:rPr/>
            </w:pPr>
            <w:r>
              <w:rPr/>
              <w:t>5</w:t>
            </w:r>
          </w:p>
        </w:tc>
        <w:tc>
          <w:tcPr>
            <w:tcW w:w="1277" w:type="dxa"/>
            <w:vAlign w:val="top"/>
            <w:tcBorders>
              <w:bottom w:val="single" w:color="000000" w:sz="4" w:space="0"/>
            </w:tcBorders>
          </w:tcPr>
          <w:p>
            <w:pPr>
              <w:pStyle w:val="TableText"/>
              <w:ind w:left="682"/>
              <w:spacing w:before="103"/>
              <w:rPr/>
            </w:pPr>
            <w:r>
              <w:rPr/>
              <w:t>5</w:t>
            </w:r>
          </w:p>
        </w:tc>
        <w:tc>
          <w:tcPr>
            <w:tcW w:w="1406" w:type="dxa"/>
            <w:vAlign w:val="top"/>
            <w:tcBorders>
              <w:bottom w:val="single" w:color="000000" w:sz="4" w:space="0"/>
            </w:tcBorders>
          </w:tcPr>
          <w:p>
            <w:pPr>
              <w:pStyle w:val="TableText"/>
              <w:ind w:left="516"/>
              <w:spacing w:before="104" w:line="239" w:lineRule="auto"/>
              <w:rPr/>
            </w:pPr>
            <w:r>
              <w:rPr>
                <w:spacing w:val="-2"/>
              </w:rPr>
              <w:t>5.78</w:t>
            </w:r>
          </w:p>
        </w:tc>
        <w:tc>
          <w:tcPr>
            <w:tcW w:w="850" w:type="dxa"/>
            <w:vAlign w:val="top"/>
            <w:tcBorders>
              <w:bottom w:val="single" w:color="000000" w:sz="4" w:space="0"/>
            </w:tcBorders>
          </w:tcPr>
          <w:p>
            <w:pPr>
              <w:pStyle w:val="TableText"/>
              <w:ind w:left="200"/>
              <w:spacing w:before="104" w:line="239" w:lineRule="auto"/>
              <w:rPr/>
            </w:pPr>
            <w:r>
              <w:rPr>
                <w:spacing w:val="-3"/>
              </w:rPr>
              <w:t>7.98</w:t>
            </w:r>
          </w:p>
        </w:tc>
      </w:tr>
    </w:tbl>
    <w:p>
      <w:pPr>
        <w:pStyle w:val="BodyText"/>
        <w:rPr/>
      </w:pPr>
      <w:r/>
    </w:p>
    <w:p>
      <w:pPr>
        <w:sectPr>
          <w:headerReference w:type="default" r:id="rId566"/>
          <w:footerReference w:type="default" r:id="rId567"/>
          <w:pgSz w:w="10170" w:h="14500"/>
          <w:pgMar w:top="1280" w:right="880" w:bottom="1281" w:left="790" w:header="817" w:footer="1137" w:gutter="0"/>
        </w:sectPr>
        <w:rPr/>
      </w:pPr>
    </w:p>
    <w:p>
      <w:pPr>
        <w:pStyle w:val="BodyText"/>
        <w:ind w:left="392"/>
        <w:spacing w:before="146" w:line="221" w:lineRule="auto"/>
        <w:rPr>
          <w:rFonts w:ascii="SimHei" w:hAnsi="SimHei" w:eastAsia="SimHei" w:cs="SimHei"/>
          <w:sz w:val="19"/>
          <w:szCs w:val="19"/>
        </w:rPr>
      </w:pPr>
      <w:bookmarkStart w:name="bookmark248" w:id="242"/>
      <w:bookmarkEnd w:id="242"/>
      <w:r>
        <w:rPr>
          <w:rFonts w:ascii="SimHei" w:hAnsi="SimHei" w:eastAsia="SimHei" w:cs="SimHei"/>
          <w:sz w:val="19"/>
          <w:szCs w:val="19"/>
          <w:b/>
          <w:bCs/>
          <w:spacing w:val="-4"/>
        </w:rPr>
        <w:t>附表9</w:t>
      </w:r>
      <w:r>
        <w:rPr>
          <w:rFonts w:ascii="SimHei" w:hAnsi="SimHei" w:eastAsia="SimHei" w:cs="SimHei"/>
          <w:sz w:val="19"/>
          <w:szCs w:val="19"/>
          <w:spacing w:val="67"/>
        </w:rPr>
        <w:t xml:space="preserve"> </w:t>
      </w:r>
      <w:r>
        <w:rPr>
          <w:sz w:val="19"/>
          <w:szCs w:val="19"/>
          <w:b/>
          <w:bCs/>
          <w:spacing w:val="-4"/>
        </w:rPr>
        <w:t>M</w:t>
      </w:r>
      <w:r>
        <w:rPr>
          <w:sz w:val="19"/>
          <w:szCs w:val="19"/>
          <w:b/>
          <w:bCs/>
          <w:spacing w:val="25"/>
          <w:w w:val="101"/>
        </w:rPr>
        <w:t xml:space="preserve"> </w:t>
      </w:r>
      <w:r>
        <w:rPr>
          <w:rFonts w:ascii="SimHei" w:hAnsi="SimHei" w:eastAsia="SimHei" w:cs="SimHei"/>
          <w:sz w:val="19"/>
          <w:szCs w:val="19"/>
          <w:b/>
          <w:bCs/>
          <w:spacing w:val="-4"/>
        </w:rPr>
        <w:t>界值表(随机区组比较的秩和检验用)</w:t>
      </w:r>
    </w:p>
    <w:p>
      <w:pPr>
        <w:ind w:left="3830"/>
        <w:spacing w:before="3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(P=0.05)</w:t>
      </w:r>
    </w:p>
    <w:p>
      <w:pPr>
        <w:spacing w:line="124" w:lineRule="exact"/>
        <w:rPr/>
      </w:pPr>
      <w:r/>
    </w:p>
    <w:tbl>
      <w:tblPr>
        <w:tblStyle w:val="TableNormal"/>
        <w:tblW w:w="8349"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10"/>
        <w:gridCol w:w="550"/>
        <w:gridCol w:w="550"/>
        <w:gridCol w:w="540"/>
        <w:gridCol w:w="540"/>
        <w:gridCol w:w="540"/>
        <w:gridCol w:w="550"/>
        <w:gridCol w:w="539"/>
        <w:gridCol w:w="560"/>
        <w:gridCol w:w="530"/>
        <w:gridCol w:w="540"/>
        <w:gridCol w:w="550"/>
        <w:gridCol w:w="530"/>
        <w:gridCol w:w="560"/>
        <w:gridCol w:w="560"/>
      </w:tblGrid>
      <w:tr>
        <w:trPr>
          <w:trHeight w:val="345" w:hRule="atLeast"/>
        </w:trPr>
        <w:tc>
          <w:tcPr>
            <w:tcW w:w="710" w:type="dxa"/>
            <w:vAlign w:val="top"/>
            <w:tcBorders>
              <w:left w:val="nil"/>
            </w:tcBorders>
          </w:tcPr>
          <w:p>
            <w:pPr>
              <w:pStyle w:val="TableText"/>
              <w:ind w:left="79"/>
              <w:spacing w:before="82" w:line="219" w:lineRule="auto"/>
              <w:rPr/>
            </w:pPr>
            <w:r>
              <w:rPr>
                <w:spacing w:val="2"/>
              </w:rPr>
              <w:t>区组数</w:t>
            </w:r>
          </w:p>
        </w:tc>
        <w:tc>
          <w:tcPr>
            <w:tcW w:w="7639" w:type="dxa"/>
            <w:vAlign w:val="top"/>
            <w:gridSpan w:val="14"/>
            <w:tcBorders>
              <w:right w:val="nil"/>
            </w:tcBorders>
          </w:tcPr>
          <w:p>
            <w:pPr>
              <w:pStyle w:val="TableText"/>
              <w:ind w:left="3224"/>
              <w:spacing w:before="82" w:line="219" w:lineRule="auto"/>
              <w:rPr/>
            </w:pPr>
            <w:r>
              <w:rPr>
                <w:spacing w:val="-8"/>
              </w:rPr>
              <w:t>处</w:t>
            </w:r>
            <w:r>
              <w:rPr>
                <w:spacing w:val="20"/>
              </w:rPr>
              <w:t xml:space="preserve"> </w:t>
            </w:r>
            <w:r>
              <w:rPr>
                <w:spacing w:val="-8"/>
              </w:rPr>
              <w:t>理</w:t>
            </w:r>
            <w:r>
              <w:rPr>
                <w:spacing w:val="20"/>
              </w:rPr>
              <w:t xml:space="preserve"> </w:t>
            </w:r>
            <w:r>
              <w:rPr>
                <w:spacing w:val="-8"/>
              </w:rPr>
              <w:t>数</w:t>
            </w:r>
            <w:r>
              <w:rPr>
                <w:spacing w:val="27"/>
              </w:rPr>
              <w:t xml:space="preserve">  </w:t>
            </w:r>
            <w:r>
              <w:rPr>
                <w:spacing w:val="-8"/>
              </w:rPr>
              <w:t>(K)</w:t>
            </w:r>
          </w:p>
        </w:tc>
      </w:tr>
      <w:tr>
        <w:trPr>
          <w:trHeight w:val="360" w:hRule="atLeast"/>
        </w:trPr>
        <w:tc>
          <w:tcPr>
            <w:tcW w:w="710" w:type="dxa"/>
            <w:vAlign w:val="top"/>
            <w:tcBorders>
              <w:left w:val="nil"/>
            </w:tcBorders>
          </w:tcPr>
          <w:p>
            <w:pPr>
              <w:pStyle w:val="TableText"/>
              <w:ind w:left="219"/>
              <w:spacing w:before="90" w:line="222" w:lineRule="auto"/>
              <w:rPr/>
            </w:pPr>
            <w:r>
              <w:rPr>
                <w:spacing w:val="-9"/>
              </w:rPr>
              <w:t>(b)</w:t>
            </w:r>
          </w:p>
        </w:tc>
        <w:tc>
          <w:tcPr>
            <w:tcW w:w="550" w:type="dxa"/>
            <w:vAlign w:val="top"/>
          </w:tcPr>
          <w:p>
            <w:pPr>
              <w:pStyle w:val="TableText"/>
              <w:ind w:left="225"/>
              <w:spacing w:before="105" w:line="241" w:lineRule="auto"/>
              <w:rPr/>
            </w:pPr>
            <w:r>
              <w:rPr/>
              <w:t>2</w:t>
            </w:r>
          </w:p>
        </w:tc>
        <w:tc>
          <w:tcPr>
            <w:tcW w:w="550" w:type="dxa"/>
            <w:vAlign w:val="top"/>
          </w:tcPr>
          <w:p>
            <w:pPr>
              <w:pStyle w:val="TableText"/>
              <w:ind w:left="225"/>
              <w:spacing w:before="104"/>
              <w:rPr/>
            </w:pPr>
            <w:r>
              <w:rPr/>
              <w:t>3</w:t>
            </w:r>
          </w:p>
        </w:tc>
        <w:tc>
          <w:tcPr>
            <w:tcW w:w="540" w:type="dxa"/>
            <w:vAlign w:val="top"/>
          </w:tcPr>
          <w:p>
            <w:pPr>
              <w:pStyle w:val="TableText"/>
              <w:ind w:left="215"/>
              <w:spacing w:before="105" w:line="241" w:lineRule="auto"/>
              <w:rPr/>
            </w:pPr>
            <w:r>
              <w:rPr/>
              <w:t>4</w:t>
            </w:r>
          </w:p>
        </w:tc>
        <w:tc>
          <w:tcPr>
            <w:tcW w:w="540" w:type="dxa"/>
            <w:vAlign w:val="top"/>
          </w:tcPr>
          <w:p>
            <w:pPr>
              <w:pStyle w:val="TableText"/>
              <w:ind w:left="214"/>
              <w:spacing w:before="104"/>
              <w:rPr/>
            </w:pPr>
            <w:r>
              <w:rPr/>
              <w:t>5</w:t>
            </w:r>
          </w:p>
        </w:tc>
        <w:tc>
          <w:tcPr>
            <w:tcW w:w="540" w:type="dxa"/>
            <w:vAlign w:val="top"/>
          </w:tcPr>
          <w:p>
            <w:pPr>
              <w:pStyle w:val="TableText"/>
              <w:ind w:left="214"/>
              <w:spacing w:before="104"/>
              <w:rPr/>
            </w:pPr>
            <w:r>
              <w:rPr/>
              <w:t>6</w:t>
            </w:r>
          </w:p>
        </w:tc>
        <w:tc>
          <w:tcPr>
            <w:tcW w:w="550" w:type="dxa"/>
            <w:vAlign w:val="top"/>
          </w:tcPr>
          <w:p>
            <w:pPr>
              <w:pStyle w:val="TableText"/>
              <w:ind w:left="224"/>
              <w:spacing w:before="104"/>
              <w:rPr/>
            </w:pPr>
            <w:r>
              <w:rPr/>
              <w:t>7</w:t>
            </w:r>
          </w:p>
        </w:tc>
        <w:tc>
          <w:tcPr>
            <w:tcW w:w="539" w:type="dxa"/>
            <w:vAlign w:val="top"/>
          </w:tcPr>
          <w:p>
            <w:pPr>
              <w:pStyle w:val="TableText"/>
              <w:ind w:left="215"/>
              <w:spacing w:before="104"/>
              <w:rPr/>
            </w:pPr>
            <w:r>
              <w:rPr/>
              <w:t>8</w:t>
            </w:r>
          </w:p>
        </w:tc>
        <w:tc>
          <w:tcPr>
            <w:tcW w:w="560" w:type="dxa"/>
            <w:vAlign w:val="top"/>
          </w:tcPr>
          <w:p>
            <w:pPr>
              <w:pStyle w:val="TableText"/>
              <w:ind w:left="225"/>
              <w:spacing w:before="104"/>
              <w:rPr/>
            </w:pPr>
            <w:r>
              <w:rPr/>
              <w:t>9</w:t>
            </w:r>
          </w:p>
        </w:tc>
        <w:tc>
          <w:tcPr>
            <w:tcW w:w="530" w:type="dxa"/>
            <w:vAlign w:val="top"/>
          </w:tcPr>
          <w:p>
            <w:pPr>
              <w:pStyle w:val="TableText"/>
              <w:ind w:left="165"/>
              <w:spacing w:before="104"/>
              <w:rPr/>
            </w:pPr>
            <w:r>
              <w:rPr>
                <w:spacing w:val="-6"/>
              </w:rPr>
              <w:t>10</w:t>
            </w:r>
          </w:p>
        </w:tc>
        <w:tc>
          <w:tcPr>
            <w:tcW w:w="540" w:type="dxa"/>
            <w:vAlign w:val="top"/>
          </w:tcPr>
          <w:p>
            <w:pPr>
              <w:pStyle w:val="TableText"/>
              <w:ind w:left="175"/>
              <w:spacing w:before="105" w:line="241" w:lineRule="auto"/>
              <w:rPr/>
            </w:pPr>
            <w:r>
              <w:rPr>
                <w:spacing w:val="-6"/>
              </w:rPr>
              <w:t>11</w:t>
            </w:r>
          </w:p>
        </w:tc>
        <w:tc>
          <w:tcPr>
            <w:tcW w:w="550" w:type="dxa"/>
            <w:vAlign w:val="top"/>
          </w:tcPr>
          <w:p>
            <w:pPr>
              <w:pStyle w:val="TableText"/>
              <w:ind w:left="176"/>
              <w:spacing w:before="105" w:line="241" w:lineRule="auto"/>
              <w:rPr/>
            </w:pPr>
            <w:r>
              <w:rPr>
                <w:spacing w:val="-6"/>
              </w:rPr>
              <w:t>12</w:t>
            </w:r>
          </w:p>
        </w:tc>
        <w:tc>
          <w:tcPr>
            <w:tcW w:w="530" w:type="dxa"/>
            <w:vAlign w:val="top"/>
          </w:tcPr>
          <w:p>
            <w:pPr>
              <w:pStyle w:val="TableText"/>
              <w:ind w:left="165"/>
              <w:spacing w:before="104"/>
              <w:rPr/>
            </w:pPr>
            <w:r>
              <w:rPr>
                <w:spacing w:val="-6"/>
              </w:rPr>
              <w:t>13</w:t>
            </w:r>
          </w:p>
        </w:tc>
        <w:tc>
          <w:tcPr>
            <w:tcW w:w="560" w:type="dxa"/>
            <w:vAlign w:val="top"/>
          </w:tcPr>
          <w:p>
            <w:pPr>
              <w:pStyle w:val="TableText"/>
              <w:ind w:left="186"/>
              <w:spacing w:before="105" w:line="241" w:lineRule="auto"/>
              <w:rPr/>
            </w:pPr>
            <w:r>
              <w:rPr>
                <w:spacing w:val="-6"/>
              </w:rPr>
              <w:t>14</w:t>
            </w:r>
          </w:p>
        </w:tc>
        <w:tc>
          <w:tcPr>
            <w:tcW w:w="560" w:type="dxa"/>
            <w:vAlign w:val="top"/>
            <w:tcBorders>
              <w:right w:val="nil"/>
            </w:tcBorders>
          </w:tcPr>
          <w:p>
            <w:pPr>
              <w:pStyle w:val="TableText"/>
              <w:ind w:left="185"/>
              <w:spacing w:before="104"/>
              <w:rPr/>
            </w:pPr>
            <w:r>
              <w:rPr>
                <w:spacing w:val="-6"/>
              </w:rPr>
              <w:t>15</w:t>
            </w:r>
          </w:p>
        </w:tc>
      </w:tr>
      <w:tr>
        <w:trPr>
          <w:trHeight w:val="570" w:hRule="atLeast"/>
        </w:trPr>
        <w:tc>
          <w:tcPr>
            <w:tcW w:w="710" w:type="dxa"/>
            <w:vAlign w:val="top"/>
            <w:tcBorders>
              <w:left w:val="nil"/>
              <w:bottom w:val="nil"/>
            </w:tcBorders>
          </w:tcPr>
          <w:p>
            <w:pPr>
              <w:pStyle w:val="TableText"/>
              <w:ind w:left="309"/>
              <w:spacing w:before="185" w:line="241" w:lineRule="auto"/>
              <w:rPr/>
            </w:pPr>
            <w:r>
              <w:rPr/>
              <w:t>2</w:t>
            </w:r>
          </w:p>
        </w:tc>
        <w:tc>
          <w:tcPr>
            <w:tcW w:w="550" w:type="dxa"/>
            <w:vAlign w:val="top"/>
            <w:tcBorders>
              <w:bottom w:val="nil"/>
            </w:tcBorders>
          </w:tcPr>
          <w:p>
            <w:pPr>
              <w:pStyle w:val="TableText"/>
              <w:ind w:left="174"/>
              <w:spacing w:before="252" w:line="140" w:lineRule="exact"/>
              <w:rPr/>
            </w:pPr>
            <w:r>
              <w:rPr>
                <w:position w:val="-4"/>
              </w:rPr>
              <w:t>一</w:t>
            </w:r>
          </w:p>
        </w:tc>
        <w:tc>
          <w:tcPr>
            <w:tcW w:w="550" w:type="dxa"/>
            <w:vAlign w:val="top"/>
            <w:tcBorders>
              <w:bottom w:val="nil"/>
            </w:tcBorders>
          </w:tcPr>
          <w:p>
            <w:pPr>
              <w:pStyle w:val="TableText"/>
              <w:ind w:left="225"/>
              <w:spacing w:before="270" w:line="122" w:lineRule="exact"/>
              <w:rPr/>
            </w:pPr>
            <w:r>
              <w:rPr>
                <w:position w:val="-3"/>
              </w:rPr>
              <w:t>-</w:t>
            </w:r>
          </w:p>
        </w:tc>
        <w:tc>
          <w:tcPr>
            <w:tcW w:w="540" w:type="dxa"/>
            <w:vAlign w:val="top"/>
            <w:tcBorders>
              <w:bottom w:val="nil"/>
            </w:tcBorders>
          </w:tcPr>
          <w:p>
            <w:pPr>
              <w:pStyle w:val="TableText"/>
              <w:ind w:left="174"/>
              <w:spacing w:before="184"/>
              <w:rPr/>
            </w:pPr>
            <w:r>
              <w:rPr>
                <w:spacing w:val="-3"/>
              </w:rPr>
              <w:t>20</w:t>
            </w:r>
          </w:p>
        </w:tc>
        <w:tc>
          <w:tcPr>
            <w:tcW w:w="540" w:type="dxa"/>
            <w:vAlign w:val="top"/>
            <w:tcBorders>
              <w:bottom w:val="nil"/>
            </w:tcBorders>
          </w:tcPr>
          <w:p>
            <w:pPr>
              <w:pStyle w:val="TableText"/>
              <w:ind w:left="174"/>
              <w:spacing w:before="184"/>
              <w:rPr/>
            </w:pPr>
            <w:r>
              <w:rPr>
                <w:spacing w:val="-3"/>
              </w:rPr>
              <w:t>38</w:t>
            </w:r>
          </w:p>
        </w:tc>
        <w:tc>
          <w:tcPr>
            <w:tcW w:w="540" w:type="dxa"/>
            <w:vAlign w:val="top"/>
            <w:tcBorders>
              <w:bottom w:val="nil"/>
            </w:tcBorders>
          </w:tcPr>
          <w:p>
            <w:pPr>
              <w:pStyle w:val="TableText"/>
              <w:ind w:left="175"/>
              <w:spacing w:before="184"/>
              <w:rPr/>
            </w:pPr>
            <w:r>
              <w:rPr>
                <w:spacing w:val="-3"/>
              </w:rPr>
              <w:t>64</w:t>
            </w:r>
          </w:p>
        </w:tc>
        <w:tc>
          <w:tcPr>
            <w:tcW w:w="550" w:type="dxa"/>
            <w:vAlign w:val="top"/>
            <w:tcBorders>
              <w:bottom w:val="nil"/>
            </w:tcBorders>
          </w:tcPr>
          <w:p>
            <w:pPr>
              <w:pStyle w:val="TableText"/>
              <w:ind w:left="174"/>
              <w:spacing w:before="184"/>
              <w:rPr/>
            </w:pPr>
            <w:r>
              <w:rPr>
                <w:spacing w:val="-2"/>
              </w:rPr>
              <w:t>96</w:t>
            </w:r>
          </w:p>
        </w:tc>
        <w:tc>
          <w:tcPr>
            <w:tcW w:w="539" w:type="dxa"/>
            <w:vAlign w:val="top"/>
            <w:tcBorders>
              <w:bottom w:val="nil"/>
            </w:tcBorders>
          </w:tcPr>
          <w:p>
            <w:pPr>
              <w:pStyle w:val="TableText"/>
              <w:ind w:left="125"/>
              <w:spacing w:before="184"/>
              <w:rPr/>
            </w:pPr>
            <w:r>
              <w:rPr>
                <w:spacing w:val="-5"/>
              </w:rPr>
              <w:t>138</w:t>
            </w:r>
          </w:p>
        </w:tc>
        <w:tc>
          <w:tcPr>
            <w:tcW w:w="560" w:type="dxa"/>
            <w:vAlign w:val="top"/>
            <w:tcBorders>
              <w:bottom w:val="nil"/>
            </w:tcBorders>
          </w:tcPr>
          <w:p>
            <w:pPr>
              <w:pStyle w:val="TableText"/>
              <w:ind w:left="135"/>
              <w:spacing w:before="184"/>
              <w:rPr/>
            </w:pPr>
            <w:r>
              <w:rPr>
                <w:spacing w:val="-5"/>
              </w:rPr>
              <w:t>192</w:t>
            </w:r>
          </w:p>
        </w:tc>
        <w:tc>
          <w:tcPr>
            <w:tcW w:w="530" w:type="dxa"/>
            <w:vAlign w:val="top"/>
            <w:tcBorders>
              <w:bottom w:val="nil"/>
            </w:tcBorders>
          </w:tcPr>
          <w:p>
            <w:pPr>
              <w:pStyle w:val="TableText"/>
              <w:ind w:left="125"/>
              <w:spacing w:before="184"/>
              <w:rPr/>
            </w:pPr>
            <w:r>
              <w:rPr>
                <w:spacing w:val="-3"/>
              </w:rPr>
              <w:t>258</w:t>
            </w:r>
          </w:p>
        </w:tc>
        <w:tc>
          <w:tcPr>
            <w:tcW w:w="540" w:type="dxa"/>
            <w:vAlign w:val="top"/>
            <w:tcBorders>
              <w:bottom w:val="nil"/>
            </w:tcBorders>
          </w:tcPr>
          <w:p>
            <w:pPr>
              <w:pStyle w:val="TableText"/>
              <w:ind w:left="125"/>
              <w:spacing w:before="184"/>
              <w:rPr/>
            </w:pPr>
            <w:r>
              <w:rPr>
                <w:spacing w:val="-3"/>
              </w:rPr>
              <w:t>336</w:t>
            </w:r>
          </w:p>
        </w:tc>
        <w:tc>
          <w:tcPr>
            <w:tcW w:w="550" w:type="dxa"/>
            <w:vAlign w:val="top"/>
            <w:tcBorders>
              <w:bottom w:val="nil"/>
            </w:tcBorders>
          </w:tcPr>
          <w:p>
            <w:pPr>
              <w:pStyle w:val="TableText"/>
              <w:ind w:left="135"/>
              <w:spacing w:before="184"/>
              <w:rPr/>
            </w:pPr>
            <w:r>
              <w:rPr>
                <w:spacing w:val="-2"/>
              </w:rPr>
              <w:t>429</w:t>
            </w:r>
          </w:p>
        </w:tc>
        <w:tc>
          <w:tcPr>
            <w:tcW w:w="530" w:type="dxa"/>
            <w:vAlign w:val="top"/>
            <w:tcBorders>
              <w:bottom w:val="nil"/>
            </w:tcBorders>
          </w:tcPr>
          <w:p>
            <w:pPr>
              <w:pStyle w:val="TableText"/>
              <w:ind w:left="125"/>
              <w:spacing w:before="184"/>
              <w:rPr/>
            </w:pPr>
            <w:r>
              <w:rPr>
                <w:spacing w:val="-3"/>
              </w:rPr>
              <w:t>538</w:t>
            </w:r>
          </w:p>
        </w:tc>
        <w:tc>
          <w:tcPr>
            <w:tcW w:w="560" w:type="dxa"/>
            <w:vAlign w:val="top"/>
            <w:tcBorders>
              <w:bottom w:val="nil"/>
            </w:tcBorders>
          </w:tcPr>
          <w:p>
            <w:pPr>
              <w:pStyle w:val="TableText"/>
              <w:ind w:left="135"/>
              <w:spacing w:before="184"/>
              <w:rPr/>
            </w:pPr>
            <w:r>
              <w:rPr>
                <w:spacing w:val="-2"/>
              </w:rPr>
              <w:t>664</w:t>
            </w:r>
          </w:p>
        </w:tc>
        <w:tc>
          <w:tcPr>
            <w:tcW w:w="560" w:type="dxa"/>
            <w:vAlign w:val="top"/>
            <w:tcBorders>
              <w:bottom w:val="nil"/>
              <w:right w:val="nil"/>
            </w:tcBorders>
          </w:tcPr>
          <w:p>
            <w:pPr>
              <w:pStyle w:val="TableText"/>
              <w:ind w:left="135"/>
              <w:spacing w:before="184"/>
              <w:rPr/>
            </w:pPr>
            <w:r>
              <w:rPr>
                <w:spacing w:val="-2"/>
              </w:rPr>
              <w:t>808</w:t>
            </w:r>
          </w:p>
        </w:tc>
      </w:tr>
      <w:tr>
        <w:trPr>
          <w:trHeight w:val="619" w:hRule="atLeast"/>
        </w:trPr>
        <w:tc>
          <w:tcPr>
            <w:tcW w:w="710" w:type="dxa"/>
            <w:vAlign w:val="top"/>
            <w:tcBorders>
              <w:left w:val="nil"/>
              <w:bottom w:val="nil"/>
              <w:top w:val="nil"/>
            </w:tcBorders>
          </w:tcPr>
          <w:p>
            <w:pPr>
              <w:pStyle w:val="TableText"/>
              <w:ind w:left="309"/>
              <w:spacing w:before="204"/>
              <w:rPr/>
            </w:pPr>
            <w:r>
              <w:rPr/>
              <w:t>3</w:t>
            </w:r>
          </w:p>
        </w:tc>
        <w:tc>
          <w:tcPr>
            <w:tcW w:w="550" w:type="dxa"/>
            <w:vAlign w:val="top"/>
            <w:tcBorders>
              <w:bottom w:val="nil"/>
              <w:top w:val="nil"/>
            </w:tcBorders>
          </w:tcPr>
          <w:p>
            <w:pPr>
              <w:pStyle w:val="TableText"/>
              <w:ind w:left="174"/>
              <w:spacing w:before="272" w:line="140" w:lineRule="exact"/>
              <w:rPr/>
            </w:pPr>
            <w:r>
              <w:rPr>
                <w:position w:val="-4"/>
              </w:rPr>
              <w:t>一</w:t>
            </w:r>
          </w:p>
        </w:tc>
        <w:tc>
          <w:tcPr>
            <w:tcW w:w="550" w:type="dxa"/>
            <w:vAlign w:val="top"/>
            <w:tcBorders>
              <w:bottom w:val="nil"/>
              <w:top w:val="nil"/>
            </w:tcBorders>
          </w:tcPr>
          <w:p>
            <w:pPr>
              <w:pStyle w:val="TableText"/>
              <w:ind w:left="174"/>
              <w:spacing w:before="204"/>
              <w:rPr/>
            </w:pPr>
            <w:r>
              <w:rPr>
                <w:spacing w:val="-6"/>
              </w:rPr>
              <w:t>18</w:t>
            </w:r>
          </w:p>
        </w:tc>
        <w:tc>
          <w:tcPr>
            <w:tcW w:w="540" w:type="dxa"/>
            <w:vAlign w:val="top"/>
            <w:tcBorders>
              <w:bottom w:val="nil"/>
              <w:top w:val="nil"/>
            </w:tcBorders>
          </w:tcPr>
          <w:p>
            <w:pPr>
              <w:pStyle w:val="TableText"/>
              <w:ind w:left="174"/>
              <w:spacing w:before="204"/>
              <w:rPr/>
            </w:pPr>
            <w:r>
              <w:rPr>
                <w:spacing w:val="-3"/>
              </w:rPr>
              <w:t>37</w:t>
            </w:r>
          </w:p>
        </w:tc>
        <w:tc>
          <w:tcPr>
            <w:tcW w:w="540" w:type="dxa"/>
            <w:vAlign w:val="top"/>
            <w:tcBorders>
              <w:bottom w:val="nil"/>
              <w:top w:val="nil"/>
            </w:tcBorders>
          </w:tcPr>
          <w:p>
            <w:pPr>
              <w:pStyle w:val="TableText"/>
              <w:ind w:left="174"/>
              <w:spacing w:before="204"/>
              <w:rPr/>
            </w:pPr>
            <w:r>
              <w:rPr>
                <w:spacing w:val="-3"/>
              </w:rPr>
              <w:t>64</w:t>
            </w:r>
          </w:p>
        </w:tc>
        <w:tc>
          <w:tcPr>
            <w:tcW w:w="540" w:type="dxa"/>
            <w:vAlign w:val="top"/>
            <w:tcBorders>
              <w:bottom w:val="nil"/>
              <w:top w:val="nil"/>
            </w:tcBorders>
          </w:tcPr>
          <w:p>
            <w:pPr>
              <w:pStyle w:val="TableText"/>
              <w:ind w:left="124"/>
              <w:spacing w:before="204"/>
              <w:rPr/>
            </w:pPr>
            <w:r>
              <w:rPr>
                <w:spacing w:val="-5"/>
              </w:rPr>
              <w:t>104</w:t>
            </w:r>
          </w:p>
        </w:tc>
        <w:tc>
          <w:tcPr>
            <w:tcW w:w="550" w:type="dxa"/>
            <w:vAlign w:val="top"/>
            <w:tcBorders>
              <w:bottom w:val="nil"/>
              <w:top w:val="nil"/>
            </w:tcBorders>
          </w:tcPr>
          <w:p>
            <w:pPr>
              <w:pStyle w:val="TableText"/>
              <w:ind w:left="134"/>
              <w:spacing w:before="204"/>
              <w:rPr/>
            </w:pPr>
            <w:r>
              <w:rPr>
                <w:spacing w:val="-5"/>
              </w:rPr>
              <w:t>158</w:t>
            </w:r>
          </w:p>
        </w:tc>
        <w:tc>
          <w:tcPr>
            <w:tcW w:w="539" w:type="dxa"/>
            <w:vAlign w:val="top"/>
            <w:tcBorders>
              <w:bottom w:val="nil"/>
              <w:top w:val="nil"/>
            </w:tcBorders>
          </w:tcPr>
          <w:p>
            <w:pPr>
              <w:pStyle w:val="TableText"/>
              <w:ind w:left="125"/>
              <w:spacing w:before="204"/>
              <w:rPr/>
            </w:pPr>
            <w:r>
              <w:rPr>
                <w:spacing w:val="-3"/>
              </w:rPr>
              <w:t>225</w:t>
            </w:r>
          </w:p>
        </w:tc>
        <w:tc>
          <w:tcPr>
            <w:tcW w:w="560" w:type="dxa"/>
            <w:vAlign w:val="top"/>
            <w:tcBorders>
              <w:bottom w:val="nil"/>
              <w:top w:val="nil"/>
            </w:tcBorders>
          </w:tcPr>
          <w:p>
            <w:pPr>
              <w:pStyle w:val="TableText"/>
              <w:ind w:left="135"/>
              <w:spacing w:before="204"/>
              <w:rPr/>
            </w:pPr>
            <w:r>
              <w:rPr>
                <w:spacing w:val="-3"/>
              </w:rPr>
              <w:t>311</w:t>
            </w:r>
          </w:p>
        </w:tc>
        <w:tc>
          <w:tcPr>
            <w:tcW w:w="530" w:type="dxa"/>
            <w:vAlign w:val="top"/>
            <w:tcBorders>
              <w:bottom w:val="nil"/>
              <w:top w:val="nil"/>
            </w:tcBorders>
          </w:tcPr>
          <w:p>
            <w:pPr>
              <w:pStyle w:val="TableText"/>
              <w:ind w:left="125"/>
              <w:spacing w:before="204"/>
              <w:rPr/>
            </w:pPr>
            <w:r>
              <w:rPr>
                <w:spacing w:val="-2"/>
              </w:rPr>
              <w:t>416</w:t>
            </w:r>
          </w:p>
        </w:tc>
        <w:tc>
          <w:tcPr>
            <w:tcW w:w="540" w:type="dxa"/>
            <w:vAlign w:val="top"/>
            <w:tcBorders>
              <w:bottom w:val="nil"/>
              <w:top w:val="nil"/>
            </w:tcBorders>
          </w:tcPr>
          <w:p>
            <w:pPr>
              <w:pStyle w:val="TableText"/>
              <w:ind w:left="125"/>
              <w:spacing w:before="204"/>
              <w:rPr/>
            </w:pPr>
            <w:r>
              <w:rPr>
                <w:spacing w:val="-3"/>
              </w:rPr>
              <w:t>542</w:t>
            </w:r>
          </w:p>
        </w:tc>
        <w:tc>
          <w:tcPr>
            <w:tcW w:w="550" w:type="dxa"/>
            <w:vAlign w:val="top"/>
            <w:tcBorders>
              <w:bottom w:val="nil"/>
              <w:top w:val="nil"/>
            </w:tcBorders>
          </w:tcPr>
          <w:p>
            <w:pPr>
              <w:pStyle w:val="TableText"/>
              <w:ind w:left="135"/>
              <w:spacing w:before="204"/>
              <w:rPr/>
            </w:pPr>
            <w:r>
              <w:rPr>
                <w:spacing w:val="-2"/>
              </w:rPr>
              <w:t>691</w:t>
            </w:r>
          </w:p>
        </w:tc>
        <w:tc>
          <w:tcPr>
            <w:tcW w:w="530" w:type="dxa"/>
            <w:vAlign w:val="top"/>
            <w:tcBorders>
              <w:bottom w:val="nil"/>
              <w:top w:val="nil"/>
            </w:tcBorders>
          </w:tcPr>
          <w:p>
            <w:pPr>
              <w:pStyle w:val="TableText"/>
              <w:ind w:left="125"/>
              <w:spacing w:before="204"/>
              <w:rPr/>
            </w:pPr>
            <w:r>
              <w:rPr>
                <w:spacing w:val="-2"/>
              </w:rPr>
              <w:t>865</w:t>
            </w:r>
          </w:p>
        </w:tc>
        <w:tc>
          <w:tcPr>
            <w:tcW w:w="560" w:type="dxa"/>
            <w:vAlign w:val="top"/>
            <w:tcBorders>
              <w:bottom w:val="nil"/>
              <w:top w:val="nil"/>
            </w:tcBorders>
          </w:tcPr>
          <w:p>
            <w:pPr>
              <w:pStyle w:val="TableText"/>
              <w:ind w:left="96"/>
              <w:spacing w:before="204"/>
              <w:rPr/>
            </w:pPr>
            <w:r>
              <w:rPr>
                <w:spacing w:val="-4"/>
              </w:rPr>
              <w:t>1063</w:t>
            </w:r>
          </w:p>
        </w:tc>
        <w:tc>
          <w:tcPr>
            <w:tcW w:w="560" w:type="dxa"/>
            <w:vAlign w:val="top"/>
            <w:tcBorders>
              <w:bottom w:val="nil"/>
              <w:right w:val="nil"/>
              <w:top w:val="nil"/>
            </w:tcBorders>
          </w:tcPr>
          <w:p>
            <w:pPr>
              <w:pStyle w:val="TableText"/>
              <w:ind w:left="95"/>
              <w:spacing w:before="204"/>
              <w:rPr/>
            </w:pPr>
            <w:r>
              <w:rPr>
                <w:spacing w:val="-4"/>
              </w:rPr>
              <w:t>1292</w:t>
            </w:r>
          </w:p>
        </w:tc>
      </w:tr>
      <w:tr>
        <w:trPr>
          <w:trHeight w:val="624" w:hRule="atLeast"/>
        </w:trPr>
        <w:tc>
          <w:tcPr>
            <w:tcW w:w="710" w:type="dxa"/>
            <w:vAlign w:val="top"/>
            <w:tcBorders>
              <w:left w:val="nil"/>
              <w:bottom w:val="nil"/>
              <w:top w:val="nil"/>
            </w:tcBorders>
          </w:tcPr>
          <w:p>
            <w:pPr>
              <w:pStyle w:val="TableText"/>
              <w:ind w:left="309"/>
              <w:spacing w:before="236" w:line="241" w:lineRule="auto"/>
              <w:rPr/>
            </w:pPr>
            <w:r>
              <w:rPr/>
              <w:t>4</w:t>
            </w:r>
          </w:p>
        </w:tc>
        <w:tc>
          <w:tcPr>
            <w:tcW w:w="550" w:type="dxa"/>
            <w:vAlign w:val="top"/>
            <w:tcBorders>
              <w:bottom w:val="nil"/>
              <w:top w:val="nil"/>
            </w:tcBorders>
          </w:tcPr>
          <w:p>
            <w:pPr>
              <w:spacing w:line="243" w:lineRule="auto"/>
              <w:rPr>
                <w:rFonts w:ascii="Arial"/>
                <w:sz w:val="21"/>
              </w:rPr>
            </w:pPr>
            <w:r/>
          </w:p>
          <w:p>
            <w:pPr>
              <w:pStyle w:val="TableText"/>
              <w:ind w:left="174"/>
              <w:spacing w:before="59" w:line="139" w:lineRule="exact"/>
              <w:rPr/>
            </w:pPr>
            <w:r>
              <w:rPr>
                <w:position w:val="-4"/>
              </w:rPr>
              <w:t>一</w:t>
            </w:r>
          </w:p>
        </w:tc>
        <w:tc>
          <w:tcPr>
            <w:tcW w:w="550" w:type="dxa"/>
            <w:vAlign w:val="top"/>
            <w:tcBorders>
              <w:bottom w:val="nil"/>
              <w:top w:val="nil"/>
            </w:tcBorders>
          </w:tcPr>
          <w:p>
            <w:pPr>
              <w:pStyle w:val="TableText"/>
              <w:ind w:left="174"/>
              <w:spacing w:before="236"/>
              <w:rPr/>
            </w:pPr>
            <w:r>
              <w:rPr>
                <w:spacing w:val="-3"/>
              </w:rPr>
              <w:t>26</w:t>
            </w:r>
          </w:p>
        </w:tc>
        <w:tc>
          <w:tcPr>
            <w:tcW w:w="540" w:type="dxa"/>
            <w:vAlign w:val="top"/>
            <w:tcBorders>
              <w:bottom w:val="nil"/>
              <w:top w:val="nil"/>
            </w:tcBorders>
          </w:tcPr>
          <w:p>
            <w:pPr>
              <w:pStyle w:val="TableText"/>
              <w:ind w:left="174"/>
              <w:spacing w:before="236"/>
              <w:rPr/>
            </w:pPr>
            <w:r>
              <w:rPr>
                <w:spacing w:val="-3"/>
              </w:rPr>
              <w:t>52</w:t>
            </w:r>
          </w:p>
        </w:tc>
        <w:tc>
          <w:tcPr>
            <w:tcW w:w="540" w:type="dxa"/>
            <w:vAlign w:val="top"/>
            <w:tcBorders>
              <w:bottom w:val="nil"/>
              <w:top w:val="nil"/>
            </w:tcBorders>
          </w:tcPr>
          <w:p>
            <w:pPr>
              <w:pStyle w:val="TableText"/>
              <w:ind w:left="174"/>
              <w:spacing w:before="236"/>
              <w:rPr/>
            </w:pPr>
            <w:r>
              <w:rPr>
                <w:spacing w:val="-2"/>
              </w:rPr>
              <w:t>89</w:t>
            </w:r>
          </w:p>
        </w:tc>
        <w:tc>
          <w:tcPr>
            <w:tcW w:w="540" w:type="dxa"/>
            <w:vAlign w:val="top"/>
            <w:tcBorders>
              <w:bottom w:val="nil"/>
              <w:top w:val="nil"/>
            </w:tcBorders>
          </w:tcPr>
          <w:p>
            <w:pPr>
              <w:pStyle w:val="TableText"/>
              <w:ind w:left="124"/>
              <w:spacing w:before="236" w:line="241" w:lineRule="auto"/>
              <w:rPr/>
            </w:pPr>
            <w:r>
              <w:rPr>
                <w:spacing w:val="-5"/>
              </w:rPr>
              <w:t>144</w:t>
            </w:r>
          </w:p>
        </w:tc>
        <w:tc>
          <w:tcPr>
            <w:tcW w:w="550" w:type="dxa"/>
            <w:vAlign w:val="top"/>
            <w:tcBorders>
              <w:bottom w:val="nil"/>
              <w:top w:val="nil"/>
            </w:tcBorders>
          </w:tcPr>
          <w:p>
            <w:pPr>
              <w:pStyle w:val="TableText"/>
              <w:ind w:left="134"/>
              <w:spacing w:before="236"/>
              <w:rPr/>
            </w:pPr>
            <w:r>
              <w:rPr>
                <w:spacing w:val="-3"/>
              </w:rPr>
              <w:t>217</w:t>
            </w:r>
          </w:p>
        </w:tc>
        <w:tc>
          <w:tcPr>
            <w:tcW w:w="539" w:type="dxa"/>
            <w:vAlign w:val="top"/>
            <w:tcBorders>
              <w:bottom w:val="nil"/>
              <w:top w:val="nil"/>
            </w:tcBorders>
          </w:tcPr>
          <w:p>
            <w:pPr>
              <w:pStyle w:val="TableText"/>
              <w:ind w:left="125"/>
              <w:spacing w:before="236"/>
              <w:rPr/>
            </w:pPr>
            <w:r>
              <w:rPr>
                <w:spacing w:val="-3"/>
              </w:rPr>
              <w:t>311</w:t>
            </w:r>
          </w:p>
        </w:tc>
        <w:tc>
          <w:tcPr>
            <w:tcW w:w="560" w:type="dxa"/>
            <w:vAlign w:val="top"/>
            <w:tcBorders>
              <w:bottom w:val="nil"/>
              <w:top w:val="nil"/>
            </w:tcBorders>
          </w:tcPr>
          <w:p>
            <w:pPr>
              <w:pStyle w:val="TableText"/>
              <w:ind w:left="135"/>
              <w:spacing w:before="236"/>
              <w:rPr/>
            </w:pPr>
            <w:r>
              <w:rPr>
                <w:spacing w:val="-2"/>
              </w:rPr>
              <w:t>429</w:t>
            </w:r>
          </w:p>
        </w:tc>
        <w:tc>
          <w:tcPr>
            <w:tcW w:w="530" w:type="dxa"/>
            <w:vAlign w:val="top"/>
            <w:tcBorders>
              <w:bottom w:val="nil"/>
              <w:top w:val="nil"/>
            </w:tcBorders>
          </w:tcPr>
          <w:p>
            <w:pPr>
              <w:pStyle w:val="TableText"/>
              <w:ind w:left="125"/>
              <w:spacing w:before="236"/>
              <w:rPr/>
            </w:pPr>
            <w:r>
              <w:rPr>
                <w:spacing w:val="-3"/>
              </w:rPr>
              <w:t>574</w:t>
            </w:r>
          </w:p>
        </w:tc>
        <w:tc>
          <w:tcPr>
            <w:tcW w:w="540" w:type="dxa"/>
            <w:vAlign w:val="top"/>
            <w:tcBorders>
              <w:bottom w:val="nil"/>
              <w:top w:val="nil"/>
            </w:tcBorders>
          </w:tcPr>
          <w:p>
            <w:pPr>
              <w:pStyle w:val="TableText"/>
              <w:ind w:left="125"/>
              <w:spacing w:before="236"/>
              <w:rPr/>
            </w:pPr>
            <w:r>
              <w:rPr>
                <w:spacing w:val="-3"/>
              </w:rPr>
              <w:t>747</w:t>
            </w:r>
          </w:p>
        </w:tc>
        <w:tc>
          <w:tcPr>
            <w:tcW w:w="550" w:type="dxa"/>
            <w:vAlign w:val="top"/>
            <w:tcBorders>
              <w:bottom w:val="nil"/>
              <w:top w:val="nil"/>
            </w:tcBorders>
          </w:tcPr>
          <w:p>
            <w:pPr>
              <w:pStyle w:val="TableText"/>
              <w:ind w:left="135"/>
              <w:spacing w:before="236"/>
              <w:rPr/>
            </w:pPr>
            <w:r>
              <w:rPr>
                <w:spacing w:val="-2"/>
              </w:rPr>
              <w:t>950</w:t>
            </w:r>
          </w:p>
        </w:tc>
        <w:tc>
          <w:tcPr>
            <w:tcW w:w="530" w:type="dxa"/>
            <w:vAlign w:val="top"/>
            <w:tcBorders>
              <w:bottom w:val="nil"/>
              <w:top w:val="nil"/>
            </w:tcBorders>
          </w:tcPr>
          <w:p>
            <w:pPr>
              <w:pStyle w:val="TableText"/>
              <w:ind w:left="76"/>
              <w:spacing w:before="236"/>
              <w:rPr/>
            </w:pPr>
            <w:r>
              <w:rPr>
                <w:spacing w:val="-4"/>
              </w:rPr>
              <w:t>1189</w:t>
            </w:r>
          </w:p>
        </w:tc>
        <w:tc>
          <w:tcPr>
            <w:tcW w:w="560" w:type="dxa"/>
            <w:vAlign w:val="top"/>
            <w:tcBorders>
              <w:bottom w:val="nil"/>
              <w:top w:val="nil"/>
            </w:tcBorders>
          </w:tcPr>
          <w:p>
            <w:pPr>
              <w:pStyle w:val="TableText"/>
              <w:ind w:left="96"/>
              <w:spacing w:before="236"/>
              <w:rPr/>
            </w:pPr>
            <w:r>
              <w:rPr>
                <w:spacing w:val="-4"/>
              </w:rPr>
              <w:t>1460</w:t>
            </w:r>
          </w:p>
        </w:tc>
        <w:tc>
          <w:tcPr>
            <w:tcW w:w="560" w:type="dxa"/>
            <w:vAlign w:val="top"/>
            <w:tcBorders>
              <w:bottom w:val="nil"/>
              <w:right w:val="nil"/>
              <w:top w:val="nil"/>
            </w:tcBorders>
          </w:tcPr>
          <w:p>
            <w:pPr>
              <w:pStyle w:val="TableText"/>
              <w:ind w:left="95"/>
              <w:spacing w:before="236"/>
              <w:rPr/>
            </w:pPr>
            <w:r>
              <w:rPr>
                <w:spacing w:val="-4"/>
              </w:rPr>
              <w:t>1770</w:t>
            </w:r>
          </w:p>
        </w:tc>
      </w:tr>
      <w:tr>
        <w:trPr>
          <w:trHeight w:val="604" w:hRule="atLeast"/>
        </w:trPr>
        <w:tc>
          <w:tcPr>
            <w:tcW w:w="710" w:type="dxa"/>
            <w:vAlign w:val="top"/>
            <w:tcBorders>
              <w:left w:val="nil"/>
              <w:bottom w:val="nil"/>
              <w:top w:val="nil"/>
            </w:tcBorders>
          </w:tcPr>
          <w:p>
            <w:pPr>
              <w:pStyle w:val="TableText"/>
              <w:ind w:left="309"/>
              <w:spacing w:before="212"/>
              <w:rPr/>
            </w:pPr>
            <w:r>
              <w:rPr/>
              <w:t>5</w:t>
            </w:r>
          </w:p>
        </w:tc>
        <w:tc>
          <w:tcPr>
            <w:tcW w:w="550" w:type="dxa"/>
            <w:vAlign w:val="top"/>
            <w:tcBorders>
              <w:bottom w:val="nil"/>
              <w:top w:val="nil"/>
            </w:tcBorders>
          </w:tcPr>
          <w:p>
            <w:pPr>
              <w:pStyle w:val="TableText"/>
              <w:ind w:left="174"/>
              <w:spacing w:before="279" w:line="140" w:lineRule="exact"/>
              <w:rPr/>
            </w:pPr>
            <w:r>
              <w:rPr>
                <w:position w:val="-4"/>
              </w:rPr>
              <w:t>一</w:t>
            </w:r>
          </w:p>
        </w:tc>
        <w:tc>
          <w:tcPr>
            <w:tcW w:w="550" w:type="dxa"/>
            <w:vAlign w:val="top"/>
            <w:tcBorders>
              <w:bottom w:val="nil"/>
              <w:top w:val="nil"/>
            </w:tcBorders>
          </w:tcPr>
          <w:p>
            <w:pPr>
              <w:pStyle w:val="TableText"/>
              <w:ind w:left="174"/>
              <w:spacing w:before="212"/>
              <w:rPr/>
            </w:pPr>
            <w:r>
              <w:rPr>
                <w:spacing w:val="-3"/>
              </w:rPr>
              <w:t>32</w:t>
            </w:r>
          </w:p>
        </w:tc>
        <w:tc>
          <w:tcPr>
            <w:tcW w:w="540" w:type="dxa"/>
            <w:vAlign w:val="top"/>
            <w:tcBorders>
              <w:bottom w:val="nil"/>
              <w:top w:val="nil"/>
            </w:tcBorders>
          </w:tcPr>
          <w:p>
            <w:pPr>
              <w:pStyle w:val="TableText"/>
              <w:ind w:left="174"/>
              <w:spacing w:before="212"/>
              <w:rPr/>
            </w:pPr>
            <w:r>
              <w:rPr>
                <w:spacing w:val="-3"/>
              </w:rPr>
              <w:t>65</w:t>
            </w:r>
          </w:p>
        </w:tc>
        <w:tc>
          <w:tcPr>
            <w:tcW w:w="540" w:type="dxa"/>
            <w:vAlign w:val="top"/>
            <w:tcBorders>
              <w:bottom w:val="nil"/>
              <w:top w:val="nil"/>
            </w:tcBorders>
          </w:tcPr>
          <w:p>
            <w:pPr>
              <w:pStyle w:val="TableText"/>
              <w:ind w:left="124"/>
              <w:spacing w:before="212"/>
              <w:rPr/>
            </w:pPr>
            <w:r>
              <w:rPr>
                <w:spacing w:val="-5"/>
              </w:rPr>
              <w:t>113</w:t>
            </w:r>
          </w:p>
        </w:tc>
        <w:tc>
          <w:tcPr>
            <w:tcW w:w="540" w:type="dxa"/>
            <w:vAlign w:val="top"/>
            <w:tcBorders>
              <w:bottom w:val="nil"/>
              <w:top w:val="nil"/>
            </w:tcBorders>
          </w:tcPr>
          <w:p>
            <w:pPr>
              <w:pStyle w:val="TableText"/>
              <w:ind w:left="124"/>
              <w:spacing w:before="212"/>
              <w:rPr/>
            </w:pPr>
            <w:r>
              <w:rPr>
                <w:spacing w:val="-5"/>
              </w:rPr>
              <w:t>183</w:t>
            </w:r>
          </w:p>
        </w:tc>
        <w:tc>
          <w:tcPr>
            <w:tcW w:w="550" w:type="dxa"/>
            <w:vAlign w:val="top"/>
            <w:tcBorders>
              <w:bottom w:val="nil"/>
              <w:top w:val="nil"/>
            </w:tcBorders>
          </w:tcPr>
          <w:p>
            <w:pPr>
              <w:pStyle w:val="TableText"/>
              <w:ind w:left="134"/>
              <w:spacing w:before="212"/>
              <w:rPr/>
            </w:pPr>
            <w:r>
              <w:rPr>
                <w:spacing w:val="-3"/>
              </w:rPr>
              <w:t>277</w:t>
            </w:r>
          </w:p>
        </w:tc>
        <w:tc>
          <w:tcPr>
            <w:tcW w:w="539" w:type="dxa"/>
            <w:vAlign w:val="top"/>
            <w:tcBorders>
              <w:bottom w:val="nil"/>
              <w:top w:val="nil"/>
            </w:tcBorders>
          </w:tcPr>
          <w:p>
            <w:pPr>
              <w:pStyle w:val="TableText"/>
              <w:ind w:left="125"/>
              <w:spacing w:before="212"/>
              <w:rPr/>
            </w:pPr>
            <w:r>
              <w:rPr>
                <w:spacing w:val="-3"/>
              </w:rPr>
              <w:t>396</w:t>
            </w:r>
          </w:p>
        </w:tc>
        <w:tc>
          <w:tcPr>
            <w:tcW w:w="560" w:type="dxa"/>
            <w:vAlign w:val="top"/>
            <w:tcBorders>
              <w:bottom w:val="nil"/>
              <w:top w:val="nil"/>
            </w:tcBorders>
          </w:tcPr>
          <w:p>
            <w:pPr>
              <w:pStyle w:val="TableText"/>
              <w:ind w:left="135"/>
              <w:spacing w:before="212"/>
              <w:rPr/>
            </w:pPr>
            <w:r>
              <w:rPr>
                <w:spacing w:val="-3"/>
              </w:rPr>
              <w:t>547</w:t>
            </w:r>
          </w:p>
        </w:tc>
        <w:tc>
          <w:tcPr>
            <w:tcW w:w="530" w:type="dxa"/>
            <w:vAlign w:val="top"/>
            <w:tcBorders>
              <w:bottom w:val="nil"/>
              <w:top w:val="nil"/>
            </w:tcBorders>
          </w:tcPr>
          <w:p>
            <w:pPr>
              <w:pStyle w:val="TableText"/>
              <w:ind w:left="125"/>
              <w:spacing w:before="212"/>
              <w:rPr/>
            </w:pPr>
            <w:r>
              <w:rPr>
                <w:spacing w:val="-3"/>
              </w:rPr>
              <w:t>731</w:t>
            </w:r>
          </w:p>
        </w:tc>
        <w:tc>
          <w:tcPr>
            <w:tcW w:w="540" w:type="dxa"/>
            <w:vAlign w:val="top"/>
            <w:tcBorders>
              <w:bottom w:val="nil"/>
              <w:top w:val="nil"/>
            </w:tcBorders>
          </w:tcPr>
          <w:p>
            <w:pPr>
              <w:pStyle w:val="TableText"/>
              <w:ind w:left="125"/>
              <w:spacing w:before="212"/>
              <w:rPr/>
            </w:pPr>
            <w:r>
              <w:rPr>
                <w:spacing w:val="-2"/>
              </w:rPr>
              <w:t>950</w:t>
            </w:r>
          </w:p>
        </w:tc>
        <w:tc>
          <w:tcPr>
            <w:tcW w:w="550" w:type="dxa"/>
            <w:vAlign w:val="top"/>
            <w:tcBorders>
              <w:bottom w:val="nil"/>
              <w:top w:val="nil"/>
            </w:tcBorders>
          </w:tcPr>
          <w:p>
            <w:pPr>
              <w:pStyle w:val="TableText"/>
              <w:ind w:left="86"/>
              <w:spacing w:before="212"/>
              <w:rPr/>
            </w:pPr>
            <w:r>
              <w:rPr>
                <w:spacing w:val="-4"/>
              </w:rPr>
              <w:t>1210</w:t>
            </w:r>
          </w:p>
        </w:tc>
        <w:tc>
          <w:tcPr>
            <w:tcW w:w="530" w:type="dxa"/>
            <w:vAlign w:val="top"/>
            <w:tcBorders>
              <w:bottom w:val="nil"/>
              <w:top w:val="nil"/>
            </w:tcBorders>
          </w:tcPr>
          <w:p>
            <w:pPr>
              <w:pStyle w:val="TableText"/>
              <w:ind w:left="76"/>
              <w:spacing w:before="212"/>
              <w:rPr/>
            </w:pPr>
            <w:r>
              <w:rPr>
                <w:spacing w:val="-4"/>
              </w:rPr>
              <w:t>1512</w:t>
            </w:r>
          </w:p>
        </w:tc>
        <w:tc>
          <w:tcPr>
            <w:tcW w:w="560" w:type="dxa"/>
            <w:vAlign w:val="top"/>
            <w:tcBorders>
              <w:bottom w:val="nil"/>
              <w:top w:val="nil"/>
            </w:tcBorders>
          </w:tcPr>
          <w:p>
            <w:pPr>
              <w:pStyle w:val="TableText"/>
              <w:ind w:left="96"/>
              <w:spacing w:before="212"/>
              <w:rPr/>
            </w:pPr>
            <w:r>
              <w:rPr>
                <w:spacing w:val="-4"/>
              </w:rPr>
              <w:t>1859</w:t>
            </w:r>
          </w:p>
        </w:tc>
        <w:tc>
          <w:tcPr>
            <w:tcW w:w="560" w:type="dxa"/>
            <w:vAlign w:val="top"/>
            <w:tcBorders>
              <w:bottom w:val="nil"/>
              <w:right w:val="nil"/>
              <w:top w:val="nil"/>
            </w:tcBorders>
          </w:tcPr>
          <w:p>
            <w:pPr>
              <w:pStyle w:val="TableText"/>
              <w:ind w:left="95"/>
              <w:spacing w:before="212"/>
              <w:rPr/>
            </w:pPr>
            <w:r>
              <w:rPr>
                <w:spacing w:val="-2"/>
              </w:rPr>
              <w:t>2254</w:t>
            </w:r>
          </w:p>
        </w:tc>
      </w:tr>
      <w:tr>
        <w:trPr>
          <w:trHeight w:val="629" w:hRule="atLeast"/>
        </w:trPr>
        <w:tc>
          <w:tcPr>
            <w:tcW w:w="710" w:type="dxa"/>
            <w:vAlign w:val="top"/>
            <w:tcBorders>
              <w:left w:val="nil"/>
              <w:bottom w:val="nil"/>
              <w:top w:val="nil"/>
            </w:tcBorders>
          </w:tcPr>
          <w:p>
            <w:pPr>
              <w:pStyle w:val="TableText"/>
              <w:ind w:left="309"/>
              <w:spacing w:before="217"/>
              <w:rPr/>
            </w:pPr>
            <w:r>
              <w:rPr/>
              <w:t>6</w:t>
            </w:r>
          </w:p>
        </w:tc>
        <w:tc>
          <w:tcPr>
            <w:tcW w:w="550" w:type="dxa"/>
            <w:vAlign w:val="top"/>
            <w:tcBorders>
              <w:bottom w:val="nil"/>
              <w:top w:val="nil"/>
            </w:tcBorders>
          </w:tcPr>
          <w:p>
            <w:pPr>
              <w:pStyle w:val="TableText"/>
              <w:ind w:left="174"/>
              <w:spacing w:before="217"/>
              <w:rPr/>
            </w:pPr>
            <w:r>
              <w:rPr>
                <w:spacing w:val="-6"/>
              </w:rPr>
              <w:t>18</w:t>
            </w:r>
          </w:p>
        </w:tc>
        <w:tc>
          <w:tcPr>
            <w:tcW w:w="550" w:type="dxa"/>
            <w:vAlign w:val="top"/>
            <w:tcBorders>
              <w:bottom w:val="nil"/>
              <w:top w:val="nil"/>
            </w:tcBorders>
          </w:tcPr>
          <w:p>
            <w:pPr>
              <w:pStyle w:val="TableText"/>
              <w:ind w:left="174"/>
              <w:spacing w:before="218" w:line="241" w:lineRule="auto"/>
              <w:rPr/>
            </w:pPr>
            <w:r>
              <w:rPr>
                <w:spacing w:val="-2"/>
              </w:rPr>
              <w:t>42</w:t>
            </w:r>
          </w:p>
        </w:tc>
        <w:tc>
          <w:tcPr>
            <w:tcW w:w="540" w:type="dxa"/>
            <w:vAlign w:val="top"/>
            <w:tcBorders>
              <w:bottom w:val="nil"/>
              <w:top w:val="nil"/>
            </w:tcBorders>
          </w:tcPr>
          <w:p>
            <w:pPr>
              <w:pStyle w:val="TableText"/>
              <w:ind w:left="174"/>
              <w:spacing w:before="217"/>
              <w:rPr/>
            </w:pPr>
            <w:r>
              <w:rPr>
                <w:spacing w:val="-3"/>
              </w:rPr>
              <w:t>76</w:t>
            </w:r>
          </w:p>
        </w:tc>
        <w:tc>
          <w:tcPr>
            <w:tcW w:w="540" w:type="dxa"/>
            <w:vAlign w:val="top"/>
            <w:tcBorders>
              <w:bottom w:val="nil"/>
              <w:top w:val="nil"/>
            </w:tcBorders>
          </w:tcPr>
          <w:p>
            <w:pPr>
              <w:pStyle w:val="TableText"/>
              <w:ind w:left="124"/>
              <w:spacing w:before="217"/>
              <w:rPr/>
            </w:pPr>
            <w:r>
              <w:rPr>
                <w:spacing w:val="-5"/>
              </w:rPr>
              <w:t>137</w:t>
            </w:r>
          </w:p>
        </w:tc>
        <w:tc>
          <w:tcPr>
            <w:tcW w:w="540" w:type="dxa"/>
            <w:vAlign w:val="top"/>
            <w:tcBorders>
              <w:bottom w:val="nil"/>
              <w:top w:val="nil"/>
            </w:tcBorders>
          </w:tcPr>
          <w:p>
            <w:pPr>
              <w:pStyle w:val="TableText"/>
              <w:ind w:left="124"/>
              <w:spacing w:before="218" w:line="241" w:lineRule="auto"/>
              <w:rPr/>
            </w:pPr>
            <w:r>
              <w:rPr>
                <w:spacing w:val="-3"/>
              </w:rPr>
              <w:t>222</w:t>
            </w:r>
          </w:p>
        </w:tc>
        <w:tc>
          <w:tcPr>
            <w:tcW w:w="550" w:type="dxa"/>
            <w:vAlign w:val="top"/>
            <w:tcBorders>
              <w:bottom w:val="nil"/>
              <w:top w:val="nil"/>
            </w:tcBorders>
          </w:tcPr>
          <w:p>
            <w:pPr>
              <w:pStyle w:val="TableText"/>
              <w:ind w:left="134"/>
              <w:spacing w:before="217"/>
              <w:rPr/>
            </w:pPr>
            <w:r>
              <w:rPr>
                <w:spacing w:val="-3"/>
              </w:rPr>
              <w:t>336</w:t>
            </w:r>
          </w:p>
        </w:tc>
        <w:tc>
          <w:tcPr>
            <w:tcW w:w="539" w:type="dxa"/>
            <w:vAlign w:val="top"/>
            <w:tcBorders>
              <w:bottom w:val="nil"/>
              <w:top w:val="nil"/>
            </w:tcBorders>
          </w:tcPr>
          <w:p>
            <w:pPr>
              <w:pStyle w:val="TableText"/>
              <w:ind w:left="125"/>
              <w:spacing w:before="217"/>
              <w:rPr/>
            </w:pPr>
            <w:r>
              <w:rPr>
                <w:spacing w:val="-2"/>
              </w:rPr>
              <w:t>482</w:t>
            </w:r>
          </w:p>
        </w:tc>
        <w:tc>
          <w:tcPr>
            <w:tcW w:w="560" w:type="dxa"/>
            <w:vAlign w:val="top"/>
            <w:tcBorders>
              <w:bottom w:val="nil"/>
              <w:top w:val="nil"/>
            </w:tcBorders>
          </w:tcPr>
          <w:p>
            <w:pPr>
              <w:pStyle w:val="TableText"/>
              <w:ind w:left="135"/>
              <w:spacing w:before="217"/>
              <w:rPr/>
            </w:pPr>
            <w:r>
              <w:rPr>
                <w:spacing w:val="-2"/>
              </w:rPr>
              <w:t>664</w:t>
            </w:r>
          </w:p>
        </w:tc>
        <w:tc>
          <w:tcPr>
            <w:tcW w:w="530" w:type="dxa"/>
            <w:vAlign w:val="top"/>
            <w:tcBorders>
              <w:bottom w:val="nil"/>
              <w:top w:val="nil"/>
            </w:tcBorders>
          </w:tcPr>
          <w:p>
            <w:pPr>
              <w:pStyle w:val="TableText"/>
              <w:ind w:left="125"/>
              <w:spacing w:before="217"/>
              <w:rPr/>
            </w:pPr>
            <w:r>
              <w:rPr>
                <w:spacing w:val="-2"/>
              </w:rPr>
              <w:t>887</w:t>
            </w:r>
          </w:p>
        </w:tc>
        <w:tc>
          <w:tcPr>
            <w:tcW w:w="540" w:type="dxa"/>
            <w:vAlign w:val="top"/>
            <w:tcBorders>
              <w:bottom w:val="nil"/>
              <w:top w:val="nil"/>
            </w:tcBorders>
          </w:tcPr>
          <w:p>
            <w:pPr>
              <w:pStyle w:val="TableText"/>
              <w:ind w:left="85"/>
              <w:spacing w:before="217"/>
              <w:rPr/>
            </w:pPr>
            <w:r>
              <w:rPr>
                <w:spacing w:val="-4"/>
              </w:rPr>
              <w:t>1155</w:t>
            </w:r>
          </w:p>
        </w:tc>
        <w:tc>
          <w:tcPr>
            <w:tcW w:w="550" w:type="dxa"/>
            <w:vAlign w:val="top"/>
            <w:tcBorders>
              <w:bottom w:val="nil"/>
              <w:top w:val="nil"/>
            </w:tcBorders>
          </w:tcPr>
          <w:p>
            <w:pPr>
              <w:pStyle w:val="TableText"/>
              <w:ind w:left="86"/>
              <w:spacing w:before="217"/>
              <w:rPr/>
            </w:pPr>
            <w:r>
              <w:rPr>
                <w:spacing w:val="-4"/>
              </w:rPr>
              <w:t>1469</w:t>
            </w:r>
          </w:p>
        </w:tc>
        <w:tc>
          <w:tcPr>
            <w:tcW w:w="530" w:type="dxa"/>
            <w:vAlign w:val="top"/>
            <w:tcBorders>
              <w:bottom w:val="nil"/>
              <w:top w:val="nil"/>
            </w:tcBorders>
          </w:tcPr>
          <w:p>
            <w:pPr>
              <w:pStyle w:val="TableText"/>
              <w:ind w:left="76"/>
              <w:spacing w:before="217"/>
              <w:rPr/>
            </w:pPr>
            <w:r>
              <w:rPr>
                <w:spacing w:val="-4"/>
              </w:rPr>
              <w:t>1831</w:t>
            </w:r>
          </w:p>
        </w:tc>
        <w:tc>
          <w:tcPr>
            <w:tcW w:w="560" w:type="dxa"/>
            <w:vAlign w:val="top"/>
            <w:tcBorders>
              <w:bottom w:val="nil"/>
              <w:top w:val="nil"/>
            </w:tcBorders>
          </w:tcPr>
          <w:p>
            <w:pPr>
              <w:pStyle w:val="TableText"/>
              <w:ind w:left="96"/>
              <w:spacing w:before="217"/>
              <w:rPr/>
            </w:pPr>
            <w:r>
              <w:rPr>
                <w:spacing w:val="-2"/>
              </w:rPr>
              <w:t>2253</w:t>
            </w:r>
          </w:p>
        </w:tc>
        <w:tc>
          <w:tcPr>
            <w:tcW w:w="560" w:type="dxa"/>
            <w:vAlign w:val="top"/>
            <w:tcBorders>
              <w:bottom w:val="nil"/>
              <w:right w:val="nil"/>
              <w:top w:val="nil"/>
            </w:tcBorders>
          </w:tcPr>
          <w:p>
            <w:pPr>
              <w:pStyle w:val="TableText"/>
              <w:ind w:left="95"/>
              <w:spacing w:before="217"/>
              <w:rPr/>
            </w:pPr>
            <w:r>
              <w:rPr>
                <w:spacing w:val="-2"/>
              </w:rPr>
              <w:t>2738</w:t>
            </w:r>
          </w:p>
        </w:tc>
      </w:tr>
      <w:tr>
        <w:trPr>
          <w:trHeight w:val="660" w:hRule="atLeast"/>
        </w:trPr>
        <w:tc>
          <w:tcPr>
            <w:tcW w:w="710" w:type="dxa"/>
            <w:vAlign w:val="top"/>
            <w:tcBorders>
              <w:left w:val="nil"/>
              <w:bottom w:val="nil"/>
              <w:top w:val="nil"/>
            </w:tcBorders>
          </w:tcPr>
          <w:p>
            <w:pPr>
              <w:pStyle w:val="TableText"/>
              <w:ind w:left="309"/>
              <w:spacing w:before="239"/>
              <w:rPr/>
            </w:pPr>
            <w:r>
              <w:rPr/>
              <w:t>7</w:t>
            </w:r>
          </w:p>
        </w:tc>
        <w:tc>
          <w:tcPr>
            <w:tcW w:w="550" w:type="dxa"/>
            <w:vAlign w:val="top"/>
            <w:tcBorders>
              <w:bottom w:val="nil"/>
              <w:top w:val="nil"/>
            </w:tcBorders>
          </w:tcPr>
          <w:p>
            <w:pPr>
              <w:pStyle w:val="TableText"/>
              <w:ind w:left="84"/>
              <w:spacing w:before="239" w:line="239" w:lineRule="auto"/>
              <w:rPr/>
            </w:pPr>
            <w:r>
              <w:rPr>
                <w:spacing w:val="-2"/>
              </w:rPr>
              <w:t>24.5</w:t>
            </w:r>
          </w:p>
        </w:tc>
        <w:tc>
          <w:tcPr>
            <w:tcW w:w="550" w:type="dxa"/>
            <w:vAlign w:val="top"/>
            <w:tcBorders>
              <w:bottom w:val="nil"/>
              <w:top w:val="nil"/>
            </w:tcBorders>
          </w:tcPr>
          <w:p>
            <w:pPr>
              <w:pStyle w:val="TableText"/>
              <w:ind w:left="174"/>
              <w:spacing w:before="239"/>
              <w:rPr/>
            </w:pPr>
            <w:r>
              <w:rPr>
                <w:spacing w:val="-3"/>
              </w:rPr>
              <w:t>50</w:t>
            </w:r>
          </w:p>
        </w:tc>
        <w:tc>
          <w:tcPr>
            <w:tcW w:w="540" w:type="dxa"/>
            <w:vAlign w:val="top"/>
            <w:tcBorders>
              <w:bottom w:val="nil"/>
              <w:top w:val="nil"/>
            </w:tcBorders>
          </w:tcPr>
          <w:p>
            <w:pPr>
              <w:pStyle w:val="TableText"/>
              <w:ind w:left="174"/>
              <w:spacing w:before="239"/>
              <w:rPr/>
            </w:pPr>
            <w:r>
              <w:rPr>
                <w:spacing w:val="-2"/>
              </w:rPr>
              <w:t>92</w:t>
            </w:r>
          </w:p>
        </w:tc>
        <w:tc>
          <w:tcPr>
            <w:tcW w:w="540" w:type="dxa"/>
            <w:vAlign w:val="top"/>
            <w:tcBorders>
              <w:bottom w:val="nil"/>
              <w:top w:val="nil"/>
            </w:tcBorders>
          </w:tcPr>
          <w:p>
            <w:pPr>
              <w:pStyle w:val="TableText"/>
              <w:ind w:left="124"/>
              <w:spacing w:before="239"/>
              <w:rPr/>
            </w:pPr>
            <w:r>
              <w:rPr>
                <w:spacing w:val="-5"/>
              </w:rPr>
              <w:t>167</w:t>
            </w:r>
          </w:p>
        </w:tc>
        <w:tc>
          <w:tcPr>
            <w:tcW w:w="540" w:type="dxa"/>
            <w:vAlign w:val="top"/>
            <w:tcBorders>
              <w:bottom w:val="nil"/>
              <w:top w:val="nil"/>
            </w:tcBorders>
          </w:tcPr>
          <w:p>
            <w:pPr>
              <w:pStyle w:val="TableText"/>
              <w:ind w:left="124"/>
              <w:spacing w:before="239"/>
              <w:rPr/>
            </w:pPr>
            <w:r>
              <w:rPr>
                <w:spacing w:val="-3"/>
              </w:rPr>
              <w:t>272</w:t>
            </w:r>
          </w:p>
        </w:tc>
        <w:tc>
          <w:tcPr>
            <w:tcW w:w="550" w:type="dxa"/>
            <w:vAlign w:val="top"/>
            <w:tcBorders>
              <w:bottom w:val="nil"/>
              <w:top w:val="nil"/>
            </w:tcBorders>
          </w:tcPr>
          <w:p>
            <w:pPr>
              <w:pStyle w:val="TableText"/>
              <w:ind w:left="134"/>
              <w:spacing w:before="239" w:line="241" w:lineRule="auto"/>
              <w:rPr/>
            </w:pPr>
            <w:r>
              <w:rPr>
                <w:spacing w:val="-2"/>
              </w:rPr>
              <w:t>412</w:t>
            </w:r>
          </w:p>
        </w:tc>
        <w:tc>
          <w:tcPr>
            <w:tcW w:w="539" w:type="dxa"/>
            <w:vAlign w:val="top"/>
            <w:tcBorders>
              <w:bottom w:val="nil"/>
              <w:top w:val="nil"/>
            </w:tcBorders>
          </w:tcPr>
          <w:p>
            <w:pPr>
              <w:pStyle w:val="TableText"/>
              <w:ind w:left="125"/>
              <w:spacing w:before="239"/>
              <w:rPr/>
            </w:pPr>
            <w:r>
              <w:rPr>
                <w:spacing w:val="-3"/>
              </w:rPr>
              <w:t>591</w:t>
            </w:r>
          </w:p>
        </w:tc>
        <w:tc>
          <w:tcPr>
            <w:tcW w:w="560" w:type="dxa"/>
            <w:vAlign w:val="top"/>
            <w:tcBorders>
              <w:bottom w:val="nil"/>
              <w:top w:val="nil"/>
            </w:tcBorders>
          </w:tcPr>
          <w:p>
            <w:pPr>
              <w:pStyle w:val="TableText"/>
              <w:ind w:left="135"/>
              <w:spacing w:before="239"/>
              <w:rPr/>
            </w:pPr>
            <w:r>
              <w:rPr>
                <w:spacing w:val="-2"/>
              </w:rPr>
              <w:t>815</w:t>
            </w:r>
          </w:p>
        </w:tc>
        <w:tc>
          <w:tcPr>
            <w:tcW w:w="530" w:type="dxa"/>
            <w:vAlign w:val="top"/>
            <w:tcBorders>
              <w:bottom w:val="nil"/>
              <w:top w:val="nil"/>
            </w:tcBorders>
          </w:tcPr>
          <w:p>
            <w:pPr>
              <w:pStyle w:val="TableText"/>
              <w:ind w:left="75"/>
              <w:spacing w:before="239"/>
              <w:rPr/>
            </w:pPr>
            <w:r>
              <w:rPr>
                <w:spacing w:val="-4"/>
              </w:rPr>
              <w:t>1086</w:t>
            </w:r>
          </w:p>
        </w:tc>
        <w:tc>
          <w:tcPr>
            <w:tcW w:w="540" w:type="dxa"/>
            <w:vAlign w:val="top"/>
            <w:tcBorders>
              <w:bottom w:val="nil"/>
              <w:top w:val="nil"/>
            </w:tcBorders>
          </w:tcPr>
          <w:p>
            <w:pPr>
              <w:pStyle w:val="TableText"/>
              <w:ind w:left="85"/>
              <w:spacing w:before="239"/>
              <w:rPr/>
            </w:pPr>
            <w:r>
              <w:rPr>
                <w:spacing w:val="-4"/>
              </w:rPr>
              <w:t>1410</w:t>
            </w:r>
          </w:p>
        </w:tc>
        <w:tc>
          <w:tcPr>
            <w:tcW w:w="550" w:type="dxa"/>
            <w:vAlign w:val="top"/>
            <w:tcBorders>
              <w:bottom w:val="nil"/>
              <w:top w:val="nil"/>
            </w:tcBorders>
          </w:tcPr>
          <w:p>
            <w:pPr>
              <w:pStyle w:val="TableText"/>
              <w:ind w:left="86"/>
              <w:spacing w:before="239"/>
              <w:rPr/>
            </w:pPr>
            <w:r>
              <w:rPr>
                <w:spacing w:val="-4"/>
              </w:rPr>
              <w:t>1791</w:t>
            </w:r>
          </w:p>
        </w:tc>
        <w:tc>
          <w:tcPr>
            <w:tcW w:w="530" w:type="dxa"/>
            <w:vAlign w:val="top"/>
            <w:tcBorders>
              <w:bottom w:val="nil"/>
              <w:top w:val="nil"/>
            </w:tcBorders>
          </w:tcPr>
          <w:p>
            <w:pPr>
              <w:pStyle w:val="TableText"/>
              <w:ind w:left="76"/>
              <w:spacing w:before="239"/>
              <w:rPr/>
            </w:pPr>
            <w:r>
              <w:rPr>
                <w:spacing w:val="-2"/>
              </w:rPr>
              <w:t>2233</w:t>
            </w:r>
          </w:p>
        </w:tc>
        <w:tc>
          <w:tcPr>
            <w:tcW w:w="560" w:type="dxa"/>
            <w:vAlign w:val="top"/>
            <w:tcBorders>
              <w:bottom w:val="nil"/>
              <w:top w:val="nil"/>
            </w:tcBorders>
          </w:tcPr>
          <w:p>
            <w:pPr>
              <w:pStyle w:val="TableText"/>
              <w:ind w:left="96"/>
              <w:spacing w:before="239"/>
              <w:rPr/>
            </w:pPr>
            <w:r>
              <w:rPr>
                <w:spacing w:val="-2"/>
              </w:rPr>
              <w:t>2740</w:t>
            </w:r>
          </w:p>
        </w:tc>
        <w:tc>
          <w:tcPr>
            <w:tcW w:w="560" w:type="dxa"/>
            <w:vAlign w:val="top"/>
            <w:tcBorders>
              <w:bottom w:val="nil"/>
              <w:right w:val="nil"/>
              <w:top w:val="nil"/>
            </w:tcBorders>
          </w:tcPr>
          <w:p>
            <w:pPr>
              <w:pStyle w:val="TableText"/>
              <w:ind w:left="95"/>
              <w:spacing w:before="239"/>
              <w:rPr/>
            </w:pPr>
            <w:r>
              <w:rPr>
                <w:spacing w:val="-2"/>
              </w:rPr>
              <w:t>3316</w:t>
            </w:r>
          </w:p>
        </w:tc>
      </w:tr>
      <w:tr>
        <w:trPr>
          <w:trHeight w:val="659" w:hRule="atLeast"/>
        </w:trPr>
        <w:tc>
          <w:tcPr>
            <w:tcW w:w="710" w:type="dxa"/>
            <w:vAlign w:val="top"/>
            <w:tcBorders>
              <w:left w:val="nil"/>
              <w:bottom w:val="nil"/>
              <w:top w:val="nil"/>
            </w:tcBorders>
          </w:tcPr>
          <w:p>
            <w:pPr>
              <w:pStyle w:val="TableText"/>
              <w:ind w:left="309"/>
              <w:spacing w:before="248"/>
              <w:rPr/>
            </w:pPr>
            <w:r>
              <w:rPr/>
              <w:t>8</w:t>
            </w:r>
          </w:p>
        </w:tc>
        <w:tc>
          <w:tcPr>
            <w:tcW w:w="550" w:type="dxa"/>
            <w:vAlign w:val="top"/>
            <w:tcBorders>
              <w:bottom w:val="nil"/>
              <w:top w:val="nil"/>
            </w:tcBorders>
          </w:tcPr>
          <w:p>
            <w:pPr>
              <w:pStyle w:val="TableText"/>
              <w:ind w:left="174"/>
              <w:spacing w:before="248"/>
              <w:rPr/>
            </w:pPr>
            <w:r>
              <w:rPr>
                <w:spacing w:val="-3"/>
              </w:rPr>
              <w:t>32</w:t>
            </w:r>
          </w:p>
        </w:tc>
        <w:tc>
          <w:tcPr>
            <w:tcW w:w="550" w:type="dxa"/>
            <w:vAlign w:val="top"/>
            <w:tcBorders>
              <w:bottom w:val="nil"/>
              <w:top w:val="nil"/>
            </w:tcBorders>
          </w:tcPr>
          <w:p>
            <w:pPr>
              <w:pStyle w:val="TableText"/>
              <w:ind w:left="174"/>
              <w:spacing w:before="248"/>
              <w:rPr/>
            </w:pPr>
            <w:r>
              <w:rPr>
                <w:spacing w:val="-3"/>
              </w:rPr>
              <w:t>50</w:t>
            </w:r>
          </w:p>
        </w:tc>
        <w:tc>
          <w:tcPr>
            <w:tcW w:w="540" w:type="dxa"/>
            <w:vAlign w:val="top"/>
            <w:tcBorders>
              <w:bottom w:val="nil"/>
              <w:top w:val="nil"/>
            </w:tcBorders>
          </w:tcPr>
          <w:p>
            <w:pPr>
              <w:pStyle w:val="TableText"/>
              <w:ind w:left="125"/>
              <w:spacing w:before="248"/>
              <w:rPr/>
            </w:pPr>
            <w:r>
              <w:rPr>
                <w:spacing w:val="-5"/>
              </w:rPr>
              <w:t>105</w:t>
            </w:r>
          </w:p>
        </w:tc>
        <w:tc>
          <w:tcPr>
            <w:tcW w:w="540" w:type="dxa"/>
            <w:vAlign w:val="top"/>
            <w:tcBorders>
              <w:bottom w:val="nil"/>
              <w:top w:val="nil"/>
            </w:tcBorders>
          </w:tcPr>
          <w:p>
            <w:pPr>
              <w:pStyle w:val="TableText"/>
              <w:ind w:left="124"/>
              <w:spacing w:before="248"/>
              <w:rPr/>
            </w:pPr>
            <w:r>
              <w:rPr>
                <w:spacing w:val="-5"/>
              </w:rPr>
              <w:t>190</w:t>
            </w:r>
          </w:p>
        </w:tc>
        <w:tc>
          <w:tcPr>
            <w:tcW w:w="540" w:type="dxa"/>
            <w:vAlign w:val="top"/>
            <w:tcBorders>
              <w:bottom w:val="nil"/>
              <w:top w:val="nil"/>
            </w:tcBorders>
          </w:tcPr>
          <w:p>
            <w:pPr>
              <w:pStyle w:val="TableText"/>
              <w:ind w:left="124"/>
              <w:spacing w:before="248"/>
              <w:rPr/>
            </w:pPr>
            <w:r>
              <w:rPr>
                <w:spacing w:val="-3"/>
              </w:rPr>
              <w:t>310</w:t>
            </w:r>
          </w:p>
        </w:tc>
        <w:tc>
          <w:tcPr>
            <w:tcW w:w="550" w:type="dxa"/>
            <w:vAlign w:val="top"/>
            <w:tcBorders>
              <w:bottom w:val="nil"/>
              <w:top w:val="nil"/>
            </w:tcBorders>
          </w:tcPr>
          <w:p>
            <w:pPr>
              <w:pStyle w:val="TableText"/>
              <w:ind w:left="134"/>
              <w:spacing w:before="248"/>
              <w:rPr/>
            </w:pPr>
            <w:r>
              <w:rPr>
                <w:spacing w:val="-2"/>
              </w:rPr>
              <w:t>471</w:t>
            </w:r>
          </w:p>
        </w:tc>
        <w:tc>
          <w:tcPr>
            <w:tcW w:w="539" w:type="dxa"/>
            <w:vAlign w:val="top"/>
            <w:tcBorders>
              <w:bottom w:val="nil"/>
              <w:top w:val="nil"/>
            </w:tcBorders>
          </w:tcPr>
          <w:p>
            <w:pPr>
              <w:pStyle w:val="TableText"/>
              <w:ind w:left="125"/>
              <w:spacing w:before="248"/>
              <w:rPr/>
            </w:pPr>
            <w:r>
              <w:rPr>
                <w:spacing w:val="-2"/>
              </w:rPr>
              <w:t>676</w:t>
            </w:r>
          </w:p>
        </w:tc>
        <w:tc>
          <w:tcPr>
            <w:tcW w:w="560" w:type="dxa"/>
            <w:vAlign w:val="top"/>
            <w:tcBorders>
              <w:bottom w:val="nil"/>
              <w:top w:val="nil"/>
            </w:tcBorders>
          </w:tcPr>
          <w:p>
            <w:pPr>
              <w:pStyle w:val="TableText"/>
              <w:ind w:left="135"/>
              <w:spacing w:before="248"/>
              <w:rPr/>
            </w:pPr>
            <w:r>
              <w:rPr>
                <w:spacing w:val="-2"/>
              </w:rPr>
              <w:t>931</w:t>
            </w:r>
          </w:p>
        </w:tc>
        <w:tc>
          <w:tcPr>
            <w:tcW w:w="530" w:type="dxa"/>
            <w:vAlign w:val="top"/>
            <w:tcBorders>
              <w:bottom w:val="nil"/>
              <w:top w:val="nil"/>
            </w:tcBorders>
          </w:tcPr>
          <w:p>
            <w:pPr>
              <w:pStyle w:val="TableText"/>
              <w:ind w:left="75"/>
              <w:spacing w:before="249" w:line="241" w:lineRule="auto"/>
              <w:rPr/>
            </w:pPr>
            <w:r>
              <w:rPr>
                <w:spacing w:val="-4"/>
              </w:rPr>
              <w:t>1241</w:t>
            </w:r>
          </w:p>
        </w:tc>
        <w:tc>
          <w:tcPr>
            <w:tcW w:w="540" w:type="dxa"/>
            <w:vAlign w:val="top"/>
            <w:tcBorders>
              <w:bottom w:val="nil"/>
              <w:top w:val="nil"/>
            </w:tcBorders>
          </w:tcPr>
          <w:p>
            <w:pPr>
              <w:pStyle w:val="TableText"/>
              <w:ind w:left="85"/>
              <w:spacing w:before="248"/>
              <w:rPr/>
            </w:pPr>
            <w:r>
              <w:rPr>
                <w:spacing w:val="-4"/>
              </w:rPr>
              <w:t>1612</w:t>
            </w:r>
          </w:p>
        </w:tc>
        <w:tc>
          <w:tcPr>
            <w:tcW w:w="550" w:type="dxa"/>
            <w:vAlign w:val="top"/>
            <w:tcBorders>
              <w:bottom w:val="nil"/>
              <w:top w:val="nil"/>
            </w:tcBorders>
          </w:tcPr>
          <w:p>
            <w:pPr>
              <w:pStyle w:val="TableText"/>
              <w:ind w:left="86"/>
              <w:spacing w:before="248"/>
              <w:rPr/>
            </w:pPr>
            <w:r>
              <w:rPr>
                <w:spacing w:val="-2"/>
              </w:rPr>
              <w:t>2047</w:t>
            </w:r>
          </w:p>
        </w:tc>
        <w:tc>
          <w:tcPr>
            <w:tcW w:w="530" w:type="dxa"/>
            <w:vAlign w:val="top"/>
            <w:tcBorders>
              <w:bottom w:val="nil"/>
              <w:top w:val="nil"/>
            </w:tcBorders>
          </w:tcPr>
          <w:p>
            <w:pPr>
              <w:pStyle w:val="TableText"/>
              <w:ind w:left="76"/>
              <w:spacing w:before="248"/>
              <w:rPr/>
            </w:pPr>
            <w:r>
              <w:rPr>
                <w:spacing w:val="-2"/>
              </w:rPr>
              <w:t>2552</w:t>
            </w:r>
          </w:p>
        </w:tc>
        <w:tc>
          <w:tcPr>
            <w:tcW w:w="560" w:type="dxa"/>
            <w:vAlign w:val="top"/>
            <w:tcBorders>
              <w:bottom w:val="nil"/>
              <w:top w:val="nil"/>
            </w:tcBorders>
          </w:tcPr>
          <w:p>
            <w:pPr>
              <w:pStyle w:val="TableText"/>
              <w:ind w:left="96"/>
              <w:spacing w:before="248"/>
              <w:rPr/>
            </w:pPr>
            <w:r>
              <w:rPr>
                <w:spacing w:val="-2"/>
              </w:rPr>
              <w:t>3131</w:t>
            </w:r>
          </w:p>
        </w:tc>
        <w:tc>
          <w:tcPr>
            <w:tcW w:w="560" w:type="dxa"/>
            <w:vAlign w:val="top"/>
            <w:tcBorders>
              <w:bottom w:val="nil"/>
              <w:right w:val="nil"/>
              <w:top w:val="nil"/>
            </w:tcBorders>
          </w:tcPr>
          <w:p>
            <w:pPr>
              <w:pStyle w:val="TableText"/>
              <w:ind w:left="95"/>
              <w:spacing w:before="248"/>
              <w:rPr/>
            </w:pPr>
            <w:r>
              <w:rPr>
                <w:spacing w:val="-2"/>
              </w:rPr>
              <w:t>3790</w:t>
            </w:r>
          </w:p>
        </w:tc>
      </w:tr>
      <w:tr>
        <w:trPr>
          <w:trHeight w:val="625" w:hRule="atLeast"/>
        </w:trPr>
        <w:tc>
          <w:tcPr>
            <w:tcW w:w="710" w:type="dxa"/>
            <w:vAlign w:val="top"/>
            <w:tcBorders>
              <w:left w:val="nil"/>
              <w:bottom w:val="nil"/>
              <w:top w:val="nil"/>
            </w:tcBorders>
          </w:tcPr>
          <w:p>
            <w:pPr>
              <w:pStyle w:val="TableText"/>
              <w:ind w:left="309"/>
              <w:spacing w:before="240"/>
              <w:rPr/>
            </w:pPr>
            <w:r>
              <w:rPr/>
              <w:t>9</w:t>
            </w:r>
          </w:p>
        </w:tc>
        <w:tc>
          <w:tcPr>
            <w:tcW w:w="550" w:type="dxa"/>
            <w:vAlign w:val="top"/>
            <w:tcBorders>
              <w:bottom w:val="nil"/>
              <w:top w:val="nil"/>
            </w:tcBorders>
          </w:tcPr>
          <w:p>
            <w:pPr>
              <w:pStyle w:val="TableText"/>
              <w:ind w:left="84"/>
              <w:spacing w:before="240" w:line="239" w:lineRule="auto"/>
              <w:rPr/>
            </w:pPr>
            <w:r>
              <w:rPr>
                <w:spacing w:val="-2"/>
              </w:rPr>
              <w:t>24.5</w:t>
            </w:r>
          </w:p>
        </w:tc>
        <w:tc>
          <w:tcPr>
            <w:tcW w:w="550" w:type="dxa"/>
            <w:vAlign w:val="top"/>
            <w:tcBorders>
              <w:bottom w:val="nil"/>
              <w:top w:val="nil"/>
            </w:tcBorders>
          </w:tcPr>
          <w:p>
            <w:pPr>
              <w:pStyle w:val="TableText"/>
              <w:ind w:left="174"/>
              <w:spacing w:before="240"/>
              <w:rPr/>
            </w:pPr>
            <w:r>
              <w:rPr>
                <w:spacing w:val="-3"/>
              </w:rPr>
              <w:t>56</w:t>
            </w:r>
          </w:p>
        </w:tc>
        <w:tc>
          <w:tcPr>
            <w:tcW w:w="540" w:type="dxa"/>
            <w:vAlign w:val="top"/>
            <w:tcBorders>
              <w:bottom w:val="nil"/>
              <w:top w:val="nil"/>
            </w:tcBorders>
          </w:tcPr>
          <w:p>
            <w:pPr>
              <w:pStyle w:val="TableText"/>
              <w:ind w:left="125"/>
              <w:spacing w:before="240"/>
              <w:rPr/>
            </w:pPr>
            <w:r>
              <w:rPr>
                <w:spacing w:val="-5"/>
              </w:rPr>
              <w:t>118</w:t>
            </w:r>
          </w:p>
        </w:tc>
        <w:tc>
          <w:tcPr>
            <w:tcW w:w="540" w:type="dxa"/>
            <w:vAlign w:val="top"/>
            <w:tcBorders>
              <w:bottom w:val="nil"/>
              <w:top w:val="nil"/>
            </w:tcBorders>
          </w:tcPr>
          <w:p>
            <w:pPr>
              <w:pStyle w:val="TableText"/>
              <w:ind w:left="124"/>
              <w:spacing w:before="240" w:line="241" w:lineRule="auto"/>
              <w:rPr/>
            </w:pPr>
            <w:r>
              <w:rPr>
                <w:spacing w:val="-3"/>
              </w:rPr>
              <w:t>214</w:t>
            </w:r>
          </w:p>
        </w:tc>
        <w:tc>
          <w:tcPr>
            <w:tcW w:w="540" w:type="dxa"/>
            <w:vAlign w:val="top"/>
            <w:tcBorders>
              <w:bottom w:val="nil"/>
              <w:top w:val="nil"/>
            </w:tcBorders>
          </w:tcPr>
          <w:p>
            <w:pPr>
              <w:pStyle w:val="TableText"/>
              <w:ind w:left="124"/>
              <w:spacing w:before="240"/>
              <w:rPr/>
            </w:pPr>
            <w:r>
              <w:rPr>
                <w:spacing w:val="-3"/>
              </w:rPr>
              <w:t>349</w:t>
            </w:r>
          </w:p>
        </w:tc>
        <w:tc>
          <w:tcPr>
            <w:tcW w:w="550" w:type="dxa"/>
            <w:vAlign w:val="top"/>
            <w:tcBorders>
              <w:bottom w:val="nil"/>
              <w:top w:val="nil"/>
            </w:tcBorders>
          </w:tcPr>
          <w:p>
            <w:pPr>
              <w:pStyle w:val="TableText"/>
              <w:ind w:left="134"/>
              <w:spacing w:before="240"/>
              <w:rPr/>
            </w:pPr>
            <w:r>
              <w:rPr>
                <w:spacing w:val="-3"/>
              </w:rPr>
              <w:t>529</w:t>
            </w:r>
          </w:p>
        </w:tc>
        <w:tc>
          <w:tcPr>
            <w:tcW w:w="539" w:type="dxa"/>
            <w:vAlign w:val="top"/>
            <w:tcBorders>
              <w:bottom w:val="nil"/>
              <w:top w:val="nil"/>
            </w:tcBorders>
          </w:tcPr>
          <w:p>
            <w:pPr>
              <w:pStyle w:val="TableText"/>
              <w:ind w:left="125"/>
              <w:spacing w:before="240"/>
              <w:rPr/>
            </w:pPr>
            <w:r>
              <w:rPr>
                <w:spacing w:val="-3"/>
              </w:rPr>
              <w:t>760</w:t>
            </w:r>
          </w:p>
        </w:tc>
        <w:tc>
          <w:tcPr>
            <w:tcW w:w="560" w:type="dxa"/>
            <w:vAlign w:val="top"/>
            <w:tcBorders>
              <w:bottom w:val="nil"/>
              <w:top w:val="nil"/>
            </w:tcBorders>
          </w:tcPr>
          <w:p>
            <w:pPr>
              <w:pStyle w:val="TableText"/>
              <w:ind w:left="96"/>
              <w:spacing w:before="240"/>
              <w:rPr/>
            </w:pPr>
            <w:r>
              <w:rPr>
                <w:spacing w:val="-4"/>
              </w:rPr>
              <w:t>1047</w:t>
            </w:r>
          </w:p>
        </w:tc>
        <w:tc>
          <w:tcPr>
            <w:tcW w:w="530" w:type="dxa"/>
            <w:vAlign w:val="top"/>
            <w:tcBorders>
              <w:bottom w:val="nil"/>
              <w:top w:val="nil"/>
            </w:tcBorders>
          </w:tcPr>
          <w:p>
            <w:pPr>
              <w:pStyle w:val="TableText"/>
              <w:ind w:left="75"/>
              <w:spacing w:before="240"/>
              <w:rPr/>
            </w:pPr>
            <w:r>
              <w:rPr>
                <w:spacing w:val="-4"/>
              </w:rPr>
              <w:t>1396</w:t>
            </w:r>
          </w:p>
        </w:tc>
        <w:tc>
          <w:tcPr>
            <w:tcW w:w="540" w:type="dxa"/>
            <w:vAlign w:val="top"/>
            <w:tcBorders>
              <w:bottom w:val="nil"/>
              <w:top w:val="nil"/>
            </w:tcBorders>
          </w:tcPr>
          <w:p>
            <w:pPr>
              <w:pStyle w:val="TableText"/>
              <w:ind w:left="85"/>
              <w:spacing w:before="240"/>
              <w:rPr/>
            </w:pPr>
            <w:r>
              <w:rPr>
                <w:spacing w:val="-4"/>
              </w:rPr>
              <w:t>1813</w:t>
            </w:r>
          </w:p>
        </w:tc>
        <w:tc>
          <w:tcPr>
            <w:tcW w:w="550" w:type="dxa"/>
            <w:vAlign w:val="top"/>
            <w:tcBorders>
              <w:bottom w:val="nil"/>
              <w:top w:val="nil"/>
            </w:tcBorders>
          </w:tcPr>
          <w:p>
            <w:pPr>
              <w:pStyle w:val="TableText"/>
              <w:ind w:left="86"/>
              <w:spacing w:before="240"/>
              <w:rPr/>
            </w:pPr>
            <w:r>
              <w:rPr>
                <w:spacing w:val="-2"/>
              </w:rPr>
              <w:t>2302</w:t>
            </w:r>
          </w:p>
        </w:tc>
        <w:tc>
          <w:tcPr>
            <w:tcW w:w="530" w:type="dxa"/>
            <w:vAlign w:val="top"/>
            <w:tcBorders>
              <w:bottom w:val="nil"/>
              <w:top w:val="nil"/>
            </w:tcBorders>
          </w:tcPr>
          <w:p>
            <w:pPr>
              <w:pStyle w:val="TableText"/>
              <w:ind w:left="76"/>
              <w:spacing w:before="240"/>
              <w:rPr/>
            </w:pPr>
            <w:r>
              <w:rPr>
                <w:spacing w:val="-2"/>
              </w:rPr>
              <w:t>2871</w:t>
            </w:r>
          </w:p>
        </w:tc>
        <w:tc>
          <w:tcPr>
            <w:tcW w:w="560" w:type="dxa"/>
            <w:vAlign w:val="top"/>
            <w:tcBorders>
              <w:bottom w:val="nil"/>
              <w:top w:val="nil"/>
            </w:tcBorders>
          </w:tcPr>
          <w:p>
            <w:pPr>
              <w:pStyle w:val="TableText"/>
              <w:ind w:left="96"/>
              <w:spacing w:before="240"/>
              <w:rPr/>
            </w:pPr>
            <w:r>
              <w:rPr>
                <w:spacing w:val="-2"/>
              </w:rPr>
              <w:t>3523</w:t>
            </w:r>
          </w:p>
        </w:tc>
        <w:tc>
          <w:tcPr>
            <w:tcW w:w="560" w:type="dxa"/>
            <w:vAlign w:val="top"/>
            <w:tcBorders>
              <w:bottom w:val="nil"/>
              <w:right w:val="nil"/>
              <w:top w:val="nil"/>
            </w:tcBorders>
          </w:tcPr>
          <w:p>
            <w:pPr>
              <w:pStyle w:val="TableText"/>
              <w:ind w:left="95"/>
              <w:spacing w:before="240"/>
              <w:rPr/>
            </w:pPr>
            <w:r>
              <w:rPr>
                <w:spacing w:val="-2"/>
              </w:rPr>
              <w:t>4264</w:t>
            </w:r>
          </w:p>
        </w:tc>
      </w:tr>
      <w:tr>
        <w:trPr>
          <w:trHeight w:val="599" w:hRule="atLeast"/>
        </w:trPr>
        <w:tc>
          <w:tcPr>
            <w:tcW w:w="710" w:type="dxa"/>
            <w:vAlign w:val="top"/>
            <w:tcBorders>
              <w:left w:val="nil"/>
              <w:bottom w:val="nil"/>
              <w:top w:val="nil"/>
            </w:tcBorders>
          </w:tcPr>
          <w:p>
            <w:pPr>
              <w:pStyle w:val="TableText"/>
              <w:ind w:left="259"/>
              <w:spacing w:before="215"/>
              <w:rPr/>
            </w:pPr>
            <w:r>
              <w:rPr>
                <w:spacing w:val="-6"/>
              </w:rPr>
              <w:t>10</w:t>
            </w:r>
          </w:p>
        </w:tc>
        <w:tc>
          <w:tcPr>
            <w:tcW w:w="550" w:type="dxa"/>
            <w:vAlign w:val="top"/>
            <w:tcBorders>
              <w:bottom w:val="nil"/>
              <w:top w:val="nil"/>
            </w:tcBorders>
          </w:tcPr>
          <w:p>
            <w:pPr>
              <w:pStyle w:val="TableText"/>
              <w:ind w:left="174"/>
              <w:spacing w:before="215"/>
              <w:rPr/>
            </w:pPr>
            <w:r>
              <w:rPr>
                <w:spacing w:val="-3"/>
              </w:rPr>
              <w:t>32</w:t>
            </w:r>
          </w:p>
        </w:tc>
        <w:tc>
          <w:tcPr>
            <w:tcW w:w="550" w:type="dxa"/>
            <w:vAlign w:val="top"/>
            <w:tcBorders>
              <w:bottom w:val="nil"/>
              <w:top w:val="nil"/>
            </w:tcBorders>
          </w:tcPr>
          <w:p>
            <w:pPr>
              <w:pStyle w:val="TableText"/>
              <w:ind w:left="174"/>
              <w:spacing w:before="215"/>
              <w:rPr/>
            </w:pPr>
            <w:r>
              <w:rPr>
                <w:spacing w:val="-3"/>
              </w:rPr>
              <w:t>62</w:t>
            </w:r>
          </w:p>
        </w:tc>
        <w:tc>
          <w:tcPr>
            <w:tcW w:w="540" w:type="dxa"/>
            <w:vAlign w:val="top"/>
            <w:tcBorders>
              <w:bottom w:val="nil"/>
              <w:top w:val="nil"/>
            </w:tcBorders>
          </w:tcPr>
          <w:p>
            <w:pPr>
              <w:pStyle w:val="TableText"/>
              <w:ind w:left="125"/>
              <w:spacing w:before="215"/>
              <w:rPr/>
            </w:pPr>
            <w:r>
              <w:rPr>
                <w:spacing w:val="-5"/>
              </w:rPr>
              <w:t>131</w:t>
            </w:r>
          </w:p>
        </w:tc>
        <w:tc>
          <w:tcPr>
            <w:tcW w:w="540" w:type="dxa"/>
            <w:vAlign w:val="top"/>
            <w:tcBorders>
              <w:bottom w:val="nil"/>
              <w:top w:val="nil"/>
            </w:tcBorders>
          </w:tcPr>
          <w:p>
            <w:pPr>
              <w:pStyle w:val="TableText"/>
              <w:ind w:left="124"/>
              <w:spacing w:before="215"/>
              <w:rPr/>
            </w:pPr>
            <w:r>
              <w:rPr>
                <w:spacing w:val="-3"/>
              </w:rPr>
              <w:t>238</w:t>
            </w:r>
          </w:p>
        </w:tc>
        <w:tc>
          <w:tcPr>
            <w:tcW w:w="540" w:type="dxa"/>
            <w:vAlign w:val="top"/>
            <w:tcBorders>
              <w:bottom w:val="nil"/>
              <w:top w:val="nil"/>
            </w:tcBorders>
          </w:tcPr>
          <w:p>
            <w:pPr>
              <w:pStyle w:val="TableText"/>
              <w:ind w:left="124"/>
              <w:spacing w:before="215"/>
              <w:rPr/>
            </w:pPr>
            <w:r>
              <w:rPr>
                <w:spacing w:val="-3"/>
              </w:rPr>
              <w:t>388</w:t>
            </w:r>
          </w:p>
        </w:tc>
        <w:tc>
          <w:tcPr>
            <w:tcW w:w="550" w:type="dxa"/>
            <w:vAlign w:val="top"/>
            <w:tcBorders>
              <w:bottom w:val="nil"/>
              <w:top w:val="nil"/>
            </w:tcBorders>
          </w:tcPr>
          <w:p>
            <w:pPr>
              <w:pStyle w:val="TableText"/>
              <w:ind w:left="134"/>
              <w:spacing w:before="215"/>
              <w:rPr/>
            </w:pPr>
            <w:r>
              <w:rPr>
                <w:spacing w:val="-3"/>
              </w:rPr>
              <w:t>588</w:t>
            </w:r>
          </w:p>
        </w:tc>
        <w:tc>
          <w:tcPr>
            <w:tcW w:w="539" w:type="dxa"/>
            <w:vAlign w:val="top"/>
            <w:tcBorders>
              <w:bottom w:val="nil"/>
              <w:top w:val="nil"/>
            </w:tcBorders>
          </w:tcPr>
          <w:p>
            <w:pPr>
              <w:pStyle w:val="TableText"/>
              <w:ind w:left="125"/>
              <w:spacing w:before="215"/>
              <w:rPr/>
            </w:pPr>
            <w:r>
              <w:rPr>
                <w:spacing w:val="-2"/>
              </w:rPr>
              <w:t>845</w:t>
            </w:r>
          </w:p>
        </w:tc>
        <w:tc>
          <w:tcPr>
            <w:tcW w:w="560" w:type="dxa"/>
            <w:vAlign w:val="top"/>
            <w:tcBorders>
              <w:bottom w:val="nil"/>
              <w:top w:val="nil"/>
            </w:tcBorders>
          </w:tcPr>
          <w:p>
            <w:pPr>
              <w:pStyle w:val="TableText"/>
              <w:ind w:left="96"/>
              <w:spacing w:before="215"/>
              <w:rPr/>
            </w:pPr>
            <w:r>
              <w:rPr>
                <w:spacing w:val="-4"/>
              </w:rPr>
              <w:t>1164</w:t>
            </w:r>
          </w:p>
        </w:tc>
        <w:tc>
          <w:tcPr>
            <w:tcW w:w="530" w:type="dxa"/>
            <w:vAlign w:val="top"/>
            <w:tcBorders>
              <w:bottom w:val="nil"/>
              <w:top w:val="nil"/>
            </w:tcBorders>
          </w:tcPr>
          <w:p>
            <w:pPr>
              <w:pStyle w:val="TableText"/>
              <w:ind w:left="75"/>
              <w:spacing w:before="215"/>
              <w:rPr/>
            </w:pPr>
            <w:r>
              <w:rPr>
                <w:spacing w:val="-4"/>
              </w:rPr>
              <w:t>1551</w:t>
            </w:r>
          </w:p>
        </w:tc>
        <w:tc>
          <w:tcPr>
            <w:tcW w:w="540" w:type="dxa"/>
            <w:vAlign w:val="top"/>
            <w:tcBorders>
              <w:bottom w:val="nil"/>
              <w:top w:val="nil"/>
            </w:tcBorders>
          </w:tcPr>
          <w:p>
            <w:pPr>
              <w:pStyle w:val="TableText"/>
              <w:ind w:left="85"/>
              <w:spacing w:before="215"/>
              <w:rPr/>
            </w:pPr>
            <w:r>
              <w:rPr>
                <w:spacing w:val="-2"/>
              </w:rPr>
              <w:t>2014</w:t>
            </w:r>
          </w:p>
        </w:tc>
        <w:tc>
          <w:tcPr>
            <w:tcW w:w="550" w:type="dxa"/>
            <w:vAlign w:val="top"/>
            <w:tcBorders>
              <w:bottom w:val="nil"/>
              <w:top w:val="nil"/>
            </w:tcBorders>
          </w:tcPr>
          <w:p>
            <w:pPr>
              <w:pStyle w:val="TableText"/>
              <w:ind w:left="86"/>
              <w:spacing w:before="215"/>
              <w:rPr/>
            </w:pPr>
            <w:r>
              <w:rPr>
                <w:spacing w:val="-2"/>
              </w:rPr>
              <w:t>2558</w:t>
            </w:r>
          </w:p>
        </w:tc>
        <w:tc>
          <w:tcPr>
            <w:tcW w:w="530" w:type="dxa"/>
            <w:vAlign w:val="top"/>
            <w:tcBorders>
              <w:bottom w:val="nil"/>
              <w:top w:val="nil"/>
            </w:tcBorders>
          </w:tcPr>
          <w:p>
            <w:pPr>
              <w:pStyle w:val="TableText"/>
              <w:ind w:left="76"/>
              <w:spacing w:before="215"/>
              <w:rPr/>
            </w:pPr>
            <w:r>
              <w:rPr>
                <w:spacing w:val="-2"/>
              </w:rPr>
              <w:t>3189</w:t>
            </w:r>
          </w:p>
        </w:tc>
        <w:tc>
          <w:tcPr>
            <w:tcW w:w="560" w:type="dxa"/>
            <w:vAlign w:val="top"/>
            <w:tcBorders>
              <w:bottom w:val="nil"/>
              <w:top w:val="nil"/>
            </w:tcBorders>
          </w:tcPr>
          <w:p>
            <w:pPr>
              <w:pStyle w:val="TableText"/>
              <w:ind w:left="96"/>
              <w:spacing w:before="215"/>
              <w:rPr/>
            </w:pPr>
            <w:r>
              <w:rPr>
                <w:spacing w:val="-2"/>
              </w:rPr>
              <w:t>3914</w:t>
            </w:r>
          </w:p>
        </w:tc>
        <w:tc>
          <w:tcPr>
            <w:tcW w:w="560" w:type="dxa"/>
            <w:vAlign w:val="top"/>
            <w:tcBorders>
              <w:bottom w:val="nil"/>
              <w:right w:val="nil"/>
              <w:top w:val="nil"/>
            </w:tcBorders>
          </w:tcPr>
          <w:p>
            <w:pPr>
              <w:pStyle w:val="TableText"/>
              <w:ind w:left="95"/>
              <w:spacing w:before="215"/>
              <w:rPr/>
            </w:pPr>
            <w:r>
              <w:rPr>
                <w:spacing w:val="-2"/>
              </w:rPr>
              <w:t>4737</w:t>
            </w:r>
          </w:p>
        </w:tc>
      </w:tr>
      <w:tr>
        <w:trPr>
          <w:trHeight w:val="595" w:hRule="atLeast"/>
        </w:trPr>
        <w:tc>
          <w:tcPr>
            <w:tcW w:w="710" w:type="dxa"/>
            <w:vAlign w:val="top"/>
            <w:tcBorders>
              <w:left w:val="nil"/>
              <w:bottom w:val="nil"/>
              <w:top w:val="nil"/>
            </w:tcBorders>
          </w:tcPr>
          <w:p>
            <w:pPr>
              <w:pStyle w:val="TableText"/>
              <w:ind w:left="259"/>
              <w:spacing w:before="216" w:line="241" w:lineRule="auto"/>
              <w:rPr/>
            </w:pPr>
            <w:r>
              <w:rPr>
                <w:spacing w:val="-6"/>
              </w:rPr>
              <w:t>11</w:t>
            </w:r>
          </w:p>
        </w:tc>
        <w:tc>
          <w:tcPr>
            <w:tcW w:w="550" w:type="dxa"/>
            <w:vAlign w:val="top"/>
            <w:tcBorders>
              <w:bottom w:val="nil"/>
              <w:top w:val="nil"/>
            </w:tcBorders>
          </w:tcPr>
          <w:p>
            <w:pPr>
              <w:pStyle w:val="TableText"/>
              <w:ind w:left="84"/>
              <w:spacing w:before="216" w:line="239" w:lineRule="auto"/>
              <w:rPr/>
            </w:pPr>
            <w:r>
              <w:rPr>
                <w:spacing w:val="-2"/>
              </w:rPr>
              <w:t>40.5</w:t>
            </w:r>
          </w:p>
        </w:tc>
        <w:tc>
          <w:tcPr>
            <w:tcW w:w="550" w:type="dxa"/>
            <w:vAlign w:val="top"/>
            <w:tcBorders>
              <w:bottom w:val="nil"/>
              <w:top w:val="nil"/>
            </w:tcBorders>
          </w:tcPr>
          <w:p>
            <w:pPr>
              <w:pStyle w:val="TableText"/>
              <w:ind w:left="174"/>
              <w:spacing w:before="215"/>
              <w:rPr/>
            </w:pPr>
            <w:r>
              <w:rPr>
                <w:spacing w:val="-3"/>
              </w:rPr>
              <w:t>66</w:t>
            </w:r>
          </w:p>
        </w:tc>
        <w:tc>
          <w:tcPr>
            <w:tcW w:w="540" w:type="dxa"/>
            <w:vAlign w:val="top"/>
            <w:tcBorders>
              <w:bottom w:val="nil"/>
              <w:top w:val="nil"/>
            </w:tcBorders>
          </w:tcPr>
          <w:p>
            <w:pPr>
              <w:pStyle w:val="TableText"/>
              <w:ind w:left="125"/>
              <w:spacing w:before="216" w:line="241" w:lineRule="auto"/>
              <w:rPr/>
            </w:pPr>
            <w:r>
              <w:rPr>
                <w:spacing w:val="-5"/>
              </w:rPr>
              <w:t>144</w:t>
            </w:r>
          </w:p>
        </w:tc>
        <w:tc>
          <w:tcPr>
            <w:tcW w:w="540" w:type="dxa"/>
            <w:vAlign w:val="top"/>
            <w:tcBorders>
              <w:bottom w:val="nil"/>
              <w:top w:val="nil"/>
            </w:tcBorders>
          </w:tcPr>
          <w:p>
            <w:pPr>
              <w:pStyle w:val="TableText"/>
              <w:ind w:left="124"/>
              <w:spacing w:before="215"/>
              <w:rPr/>
            </w:pPr>
            <w:r>
              <w:rPr>
                <w:spacing w:val="-3"/>
              </w:rPr>
              <w:t>261</w:t>
            </w:r>
          </w:p>
        </w:tc>
        <w:tc>
          <w:tcPr>
            <w:tcW w:w="540" w:type="dxa"/>
            <w:vAlign w:val="top"/>
            <w:tcBorders>
              <w:bottom w:val="nil"/>
              <w:top w:val="nil"/>
            </w:tcBorders>
          </w:tcPr>
          <w:p>
            <w:pPr>
              <w:pStyle w:val="TableText"/>
              <w:ind w:left="124"/>
              <w:spacing w:before="215"/>
              <w:rPr/>
            </w:pPr>
            <w:r>
              <w:rPr>
                <w:spacing w:val="-2"/>
              </w:rPr>
              <w:t>427</w:t>
            </w:r>
          </w:p>
        </w:tc>
        <w:tc>
          <w:tcPr>
            <w:tcW w:w="550" w:type="dxa"/>
            <w:vAlign w:val="top"/>
            <w:tcBorders>
              <w:bottom w:val="nil"/>
              <w:top w:val="nil"/>
            </w:tcBorders>
          </w:tcPr>
          <w:p>
            <w:pPr>
              <w:pStyle w:val="TableText"/>
              <w:ind w:left="134"/>
              <w:spacing w:before="215"/>
              <w:rPr/>
            </w:pPr>
            <w:r>
              <w:rPr>
                <w:spacing w:val="-2"/>
              </w:rPr>
              <w:t>647</w:t>
            </w:r>
          </w:p>
        </w:tc>
        <w:tc>
          <w:tcPr>
            <w:tcW w:w="539" w:type="dxa"/>
            <w:vAlign w:val="top"/>
            <w:tcBorders>
              <w:bottom w:val="nil"/>
              <w:top w:val="nil"/>
            </w:tcBorders>
          </w:tcPr>
          <w:p>
            <w:pPr>
              <w:pStyle w:val="TableText"/>
              <w:ind w:left="125"/>
              <w:spacing w:before="215"/>
              <w:rPr/>
            </w:pPr>
            <w:r>
              <w:rPr>
                <w:spacing w:val="-2"/>
              </w:rPr>
              <w:t>929</w:t>
            </w:r>
          </w:p>
        </w:tc>
        <w:tc>
          <w:tcPr>
            <w:tcW w:w="560" w:type="dxa"/>
            <w:vAlign w:val="top"/>
            <w:tcBorders>
              <w:bottom w:val="nil"/>
              <w:top w:val="nil"/>
            </w:tcBorders>
          </w:tcPr>
          <w:p>
            <w:pPr>
              <w:pStyle w:val="TableText"/>
              <w:ind w:left="96"/>
              <w:spacing w:before="215"/>
              <w:rPr/>
            </w:pPr>
            <w:r>
              <w:rPr>
                <w:spacing w:val="-4"/>
              </w:rPr>
              <w:t>1280</w:t>
            </w:r>
          </w:p>
        </w:tc>
        <w:tc>
          <w:tcPr>
            <w:tcW w:w="530" w:type="dxa"/>
            <w:vAlign w:val="top"/>
            <w:tcBorders>
              <w:bottom w:val="nil"/>
              <w:top w:val="nil"/>
            </w:tcBorders>
          </w:tcPr>
          <w:p>
            <w:pPr>
              <w:pStyle w:val="TableText"/>
              <w:ind w:left="75"/>
              <w:spacing w:before="215"/>
              <w:rPr/>
            </w:pPr>
            <w:r>
              <w:rPr>
                <w:spacing w:val="-4"/>
              </w:rPr>
              <w:t>1706</w:t>
            </w:r>
          </w:p>
        </w:tc>
        <w:tc>
          <w:tcPr>
            <w:tcW w:w="540" w:type="dxa"/>
            <w:vAlign w:val="top"/>
            <w:tcBorders>
              <w:bottom w:val="nil"/>
              <w:top w:val="nil"/>
            </w:tcBorders>
          </w:tcPr>
          <w:p>
            <w:pPr>
              <w:pStyle w:val="TableText"/>
              <w:ind w:left="85"/>
              <w:spacing w:before="215"/>
              <w:rPr/>
            </w:pPr>
            <w:r>
              <w:rPr>
                <w:spacing w:val="-2"/>
              </w:rPr>
              <w:t>2216</w:t>
            </w:r>
          </w:p>
        </w:tc>
        <w:tc>
          <w:tcPr>
            <w:tcW w:w="550" w:type="dxa"/>
            <w:vAlign w:val="top"/>
            <w:tcBorders>
              <w:bottom w:val="nil"/>
              <w:top w:val="nil"/>
            </w:tcBorders>
          </w:tcPr>
          <w:p>
            <w:pPr>
              <w:pStyle w:val="TableText"/>
              <w:ind w:left="86"/>
              <w:spacing w:before="215"/>
              <w:rPr/>
            </w:pPr>
            <w:r>
              <w:rPr>
                <w:spacing w:val="-2"/>
              </w:rPr>
              <w:t>2814</w:t>
            </w:r>
          </w:p>
        </w:tc>
        <w:tc>
          <w:tcPr>
            <w:tcW w:w="530" w:type="dxa"/>
            <w:vAlign w:val="top"/>
            <w:tcBorders>
              <w:bottom w:val="nil"/>
              <w:top w:val="nil"/>
            </w:tcBorders>
          </w:tcPr>
          <w:p>
            <w:pPr>
              <w:pStyle w:val="TableText"/>
              <w:ind w:left="76"/>
              <w:spacing w:before="215"/>
              <w:rPr/>
            </w:pPr>
            <w:r>
              <w:rPr>
                <w:spacing w:val="-2"/>
              </w:rPr>
              <w:t>3508</w:t>
            </w:r>
          </w:p>
        </w:tc>
        <w:tc>
          <w:tcPr>
            <w:tcW w:w="560" w:type="dxa"/>
            <w:vAlign w:val="top"/>
            <w:tcBorders>
              <w:bottom w:val="nil"/>
              <w:top w:val="nil"/>
            </w:tcBorders>
          </w:tcPr>
          <w:p>
            <w:pPr>
              <w:pStyle w:val="TableText"/>
              <w:ind w:left="96"/>
              <w:spacing w:before="215"/>
              <w:rPr/>
            </w:pPr>
            <w:r>
              <w:rPr>
                <w:spacing w:val="-2"/>
              </w:rPr>
              <w:t>4305</w:t>
            </w:r>
          </w:p>
        </w:tc>
        <w:tc>
          <w:tcPr>
            <w:tcW w:w="560" w:type="dxa"/>
            <w:vAlign w:val="top"/>
            <w:tcBorders>
              <w:bottom w:val="nil"/>
              <w:right w:val="nil"/>
              <w:top w:val="nil"/>
            </w:tcBorders>
          </w:tcPr>
          <w:p>
            <w:pPr>
              <w:pStyle w:val="TableText"/>
              <w:ind w:left="95"/>
              <w:spacing w:before="215"/>
              <w:rPr/>
            </w:pPr>
            <w:r>
              <w:rPr>
                <w:spacing w:val="-2"/>
              </w:rPr>
              <w:t>5211</w:t>
            </w:r>
          </w:p>
        </w:tc>
      </w:tr>
      <w:tr>
        <w:trPr>
          <w:trHeight w:val="589" w:hRule="atLeast"/>
        </w:trPr>
        <w:tc>
          <w:tcPr>
            <w:tcW w:w="710" w:type="dxa"/>
            <w:vAlign w:val="top"/>
            <w:tcBorders>
              <w:left w:val="nil"/>
              <w:bottom w:val="nil"/>
              <w:top w:val="nil"/>
            </w:tcBorders>
          </w:tcPr>
          <w:p>
            <w:pPr>
              <w:pStyle w:val="TableText"/>
              <w:ind w:left="259"/>
              <w:spacing w:before="211" w:line="241" w:lineRule="auto"/>
              <w:rPr/>
            </w:pPr>
            <w:r>
              <w:rPr>
                <w:spacing w:val="-6"/>
              </w:rPr>
              <w:t>12</w:t>
            </w:r>
          </w:p>
        </w:tc>
        <w:tc>
          <w:tcPr>
            <w:tcW w:w="550" w:type="dxa"/>
            <w:vAlign w:val="top"/>
            <w:tcBorders>
              <w:bottom w:val="nil"/>
              <w:top w:val="nil"/>
            </w:tcBorders>
          </w:tcPr>
          <w:p>
            <w:pPr>
              <w:pStyle w:val="TableText"/>
              <w:ind w:left="174"/>
              <w:spacing w:before="210"/>
              <w:rPr/>
            </w:pPr>
            <w:r>
              <w:rPr>
                <w:spacing w:val="-3"/>
              </w:rPr>
              <w:t>32</w:t>
            </w:r>
          </w:p>
        </w:tc>
        <w:tc>
          <w:tcPr>
            <w:tcW w:w="550" w:type="dxa"/>
            <w:vAlign w:val="top"/>
            <w:tcBorders>
              <w:bottom w:val="nil"/>
              <w:top w:val="nil"/>
            </w:tcBorders>
          </w:tcPr>
          <w:p>
            <w:pPr>
              <w:pStyle w:val="TableText"/>
              <w:ind w:left="174"/>
              <w:spacing w:before="210"/>
              <w:rPr/>
            </w:pPr>
            <w:r>
              <w:rPr>
                <w:spacing w:val="-3"/>
              </w:rPr>
              <w:t>72</w:t>
            </w:r>
          </w:p>
        </w:tc>
        <w:tc>
          <w:tcPr>
            <w:tcW w:w="540" w:type="dxa"/>
            <w:vAlign w:val="top"/>
            <w:tcBorders>
              <w:bottom w:val="nil"/>
              <w:top w:val="nil"/>
            </w:tcBorders>
          </w:tcPr>
          <w:p>
            <w:pPr>
              <w:pStyle w:val="TableText"/>
              <w:ind w:left="125"/>
              <w:spacing w:before="210"/>
              <w:rPr/>
            </w:pPr>
            <w:r>
              <w:rPr>
                <w:spacing w:val="-5"/>
              </w:rPr>
              <w:t>157</w:t>
            </w:r>
          </w:p>
        </w:tc>
        <w:tc>
          <w:tcPr>
            <w:tcW w:w="540" w:type="dxa"/>
            <w:vAlign w:val="top"/>
            <w:tcBorders>
              <w:bottom w:val="nil"/>
              <w:top w:val="nil"/>
            </w:tcBorders>
          </w:tcPr>
          <w:p>
            <w:pPr>
              <w:pStyle w:val="TableText"/>
              <w:ind w:left="124"/>
              <w:spacing w:before="210"/>
              <w:rPr/>
            </w:pPr>
            <w:r>
              <w:rPr>
                <w:spacing w:val="-3"/>
              </w:rPr>
              <w:t>285</w:t>
            </w:r>
          </w:p>
        </w:tc>
        <w:tc>
          <w:tcPr>
            <w:tcW w:w="540" w:type="dxa"/>
            <w:vAlign w:val="top"/>
            <w:tcBorders>
              <w:bottom w:val="nil"/>
              <w:top w:val="nil"/>
            </w:tcBorders>
          </w:tcPr>
          <w:p>
            <w:pPr>
              <w:pStyle w:val="TableText"/>
              <w:ind w:left="124"/>
              <w:spacing w:before="210"/>
              <w:rPr/>
            </w:pPr>
            <w:r>
              <w:rPr>
                <w:spacing w:val="-2"/>
              </w:rPr>
              <w:t>465</w:t>
            </w:r>
          </w:p>
        </w:tc>
        <w:tc>
          <w:tcPr>
            <w:tcW w:w="550" w:type="dxa"/>
            <w:vAlign w:val="top"/>
            <w:tcBorders>
              <w:bottom w:val="nil"/>
              <w:top w:val="nil"/>
            </w:tcBorders>
          </w:tcPr>
          <w:p>
            <w:pPr>
              <w:pStyle w:val="TableText"/>
              <w:ind w:left="134"/>
              <w:spacing w:before="210"/>
              <w:rPr/>
            </w:pPr>
            <w:r>
              <w:rPr>
                <w:spacing w:val="-3"/>
              </w:rPr>
              <w:t>706</w:t>
            </w:r>
          </w:p>
        </w:tc>
        <w:tc>
          <w:tcPr>
            <w:tcW w:w="539" w:type="dxa"/>
            <w:vAlign w:val="top"/>
            <w:tcBorders>
              <w:bottom w:val="nil"/>
              <w:top w:val="nil"/>
            </w:tcBorders>
          </w:tcPr>
          <w:p>
            <w:pPr>
              <w:pStyle w:val="TableText"/>
              <w:ind w:left="85"/>
              <w:spacing w:before="210"/>
              <w:rPr/>
            </w:pPr>
            <w:r>
              <w:rPr>
                <w:spacing w:val="-4"/>
              </w:rPr>
              <w:t>1013</w:t>
            </w:r>
          </w:p>
        </w:tc>
        <w:tc>
          <w:tcPr>
            <w:tcW w:w="560" w:type="dxa"/>
            <w:vAlign w:val="top"/>
            <w:tcBorders>
              <w:bottom w:val="nil"/>
              <w:top w:val="nil"/>
            </w:tcBorders>
          </w:tcPr>
          <w:p>
            <w:pPr>
              <w:pStyle w:val="TableText"/>
              <w:ind w:left="96"/>
              <w:spacing w:before="210"/>
              <w:rPr/>
            </w:pPr>
            <w:r>
              <w:rPr>
                <w:spacing w:val="-4"/>
              </w:rPr>
              <w:t>1396</w:t>
            </w:r>
          </w:p>
        </w:tc>
        <w:tc>
          <w:tcPr>
            <w:tcW w:w="530" w:type="dxa"/>
            <w:vAlign w:val="top"/>
            <w:tcBorders>
              <w:bottom w:val="nil"/>
              <w:top w:val="nil"/>
            </w:tcBorders>
          </w:tcPr>
          <w:p>
            <w:pPr>
              <w:pStyle w:val="TableText"/>
              <w:ind w:left="75"/>
              <w:spacing w:before="210"/>
              <w:rPr/>
            </w:pPr>
            <w:r>
              <w:rPr>
                <w:spacing w:val="-4"/>
              </w:rPr>
              <w:t>1862</w:t>
            </w:r>
          </w:p>
        </w:tc>
        <w:tc>
          <w:tcPr>
            <w:tcW w:w="540" w:type="dxa"/>
            <w:vAlign w:val="top"/>
            <w:tcBorders>
              <w:bottom w:val="nil"/>
              <w:top w:val="nil"/>
            </w:tcBorders>
          </w:tcPr>
          <w:p>
            <w:pPr>
              <w:pStyle w:val="TableText"/>
              <w:ind w:left="85"/>
              <w:spacing w:before="210"/>
              <w:rPr/>
            </w:pPr>
            <w:r>
              <w:rPr>
                <w:spacing w:val="-2"/>
              </w:rPr>
              <w:t>2417</w:t>
            </w:r>
          </w:p>
        </w:tc>
        <w:tc>
          <w:tcPr>
            <w:tcW w:w="550" w:type="dxa"/>
            <w:vAlign w:val="top"/>
            <w:tcBorders>
              <w:bottom w:val="nil"/>
              <w:top w:val="nil"/>
            </w:tcBorders>
          </w:tcPr>
          <w:p>
            <w:pPr>
              <w:pStyle w:val="TableText"/>
              <w:ind w:left="86"/>
              <w:spacing w:before="210"/>
              <w:rPr/>
            </w:pPr>
            <w:r>
              <w:rPr>
                <w:spacing w:val="-2"/>
              </w:rPr>
              <w:t>3070</w:t>
            </w:r>
          </w:p>
        </w:tc>
        <w:tc>
          <w:tcPr>
            <w:tcW w:w="530" w:type="dxa"/>
            <w:vAlign w:val="top"/>
            <w:tcBorders>
              <w:bottom w:val="nil"/>
              <w:top w:val="nil"/>
            </w:tcBorders>
          </w:tcPr>
          <w:p>
            <w:pPr>
              <w:pStyle w:val="TableText"/>
              <w:ind w:left="76"/>
              <w:spacing w:before="210"/>
              <w:rPr/>
            </w:pPr>
            <w:r>
              <w:rPr>
                <w:spacing w:val="-2"/>
              </w:rPr>
              <w:t>3827</w:t>
            </w:r>
          </w:p>
        </w:tc>
        <w:tc>
          <w:tcPr>
            <w:tcW w:w="560" w:type="dxa"/>
            <w:vAlign w:val="top"/>
            <w:tcBorders>
              <w:bottom w:val="nil"/>
              <w:top w:val="nil"/>
            </w:tcBorders>
          </w:tcPr>
          <w:p>
            <w:pPr>
              <w:pStyle w:val="TableText"/>
              <w:ind w:left="96"/>
              <w:spacing w:before="210"/>
              <w:rPr/>
            </w:pPr>
            <w:r>
              <w:rPr>
                <w:spacing w:val="-2"/>
              </w:rPr>
              <w:t>4697</w:t>
            </w:r>
          </w:p>
        </w:tc>
        <w:tc>
          <w:tcPr>
            <w:tcW w:w="560" w:type="dxa"/>
            <w:vAlign w:val="top"/>
            <w:tcBorders>
              <w:bottom w:val="nil"/>
              <w:right w:val="nil"/>
              <w:top w:val="nil"/>
            </w:tcBorders>
          </w:tcPr>
          <w:p>
            <w:pPr>
              <w:pStyle w:val="TableText"/>
              <w:ind w:left="95"/>
              <w:spacing w:before="210"/>
              <w:rPr/>
            </w:pPr>
            <w:r>
              <w:rPr>
                <w:spacing w:val="-2"/>
              </w:rPr>
              <w:t>5685</w:t>
            </w:r>
          </w:p>
        </w:tc>
      </w:tr>
      <w:tr>
        <w:trPr>
          <w:trHeight w:val="610" w:hRule="atLeast"/>
        </w:trPr>
        <w:tc>
          <w:tcPr>
            <w:tcW w:w="710" w:type="dxa"/>
            <w:vAlign w:val="top"/>
            <w:tcBorders>
              <w:left w:val="nil"/>
              <w:bottom w:val="nil"/>
              <w:top w:val="nil"/>
            </w:tcBorders>
          </w:tcPr>
          <w:p>
            <w:pPr>
              <w:pStyle w:val="TableText"/>
              <w:ind w:left="259"/>
              <w:spacing w:before="211"/>
              <w:rPr/>
            </w:pPr>
            <w:r>
              <w:rPr>
                <w:spacing w:val="-6"/>
              </w:rPr>
              <w:t>13</w:t>
            </w:r>
          </w:p>
        </w:tc>
        <w:tc>
          <w:tcPr>
            <w:tcW w:w="550" w:type="dxa"/>
            <w:vAlign w:val="top"/>
            <w:tcBorders>
              <w:bottom w:val="nil"/>
              <w:top w:val="nil"/>
            </w:tcBorders>
          </w:tcPr>
          <w:p>
            <w:pPr>
              <w:pStyle w:val="TableText"/>
              <w:ind w:left="84"/>
              <w:spacing w:before="212" w:line="239" w:lineRule="auto"/>
              <w:rPr/>
            </w:pPr>
            <w:r>
              <w:rPr>
                <w:spacing w:val="-2"/>
              </w:rPr>
              <w:t>40.5</w:t>
            </w:r>
          </w:p>
        </w:tc>
        <w:tc>
          <w:tcPr>
            <w:tcW w:w="550" w:type="dxa"/>
            <w:vAlign w:val="top"/>
            <w:tcBorders>
              <w:bottom w:val="nil"/>
              <w:top w:val="nil"/>
            </w:tcBorders>
          </w:tcPr>
          <w:p>
            <w:pPr>
              <w:pStyle w:val="TableText"/>
              <w:ind w:left="174"/>
              <w:spacing w:before="211"/>
              <w:rPr/>
            </w:pPr>
            <w:r>
              <w:rPr>
                <w:spacing w:val="-3"/>
              </w:rPr>
              <w:t>78</w:t>
            </w:r>
          </w:p>
        </w:tc>
        <w:tc>
          <w:tcPr>
            <w:tcW w:w="540" w:type="dxa"/>
            <w:vAlign w:val="top"/>
            <w:tcBorders>
              <w:bottom w:val="nil"/>
              <w:top w:val="nil"/>
            </w:tcBorders>
          </w:tcPr>
          <w:p>
            <w:pPr>
              <w:pStyle w:val="TableText"/>
              <w:ind w:left="125"/>
              <w:spacing w:before="211"/>
              <w:rPr/>
            </w:pPr>
            <w:r>
              <w:rPr>
                <w:spacing w:val="-5"/>
              </w:rPr>
              <w:t>170</w:t>
            </w:r>
          </w:p>
        </w:tc>
        <w:tc>
          <w:tcPr>
            <w:tcW w:w="540" w:type="dxa"/>
            <w:vAlign w:val="top"/>
            <w:tcBorders>
              <w:bottom w:val="nil"/>
              <w:top w:val="nil"/>
            </w:tcBorders>
          </w:tcPr>
          <w:p>
            <w:pPr>
              <w:pStyle w:val="TableText"/>
              <w:ind w:left="124"/>
              <w:spacing w:before="211"/>
              <w:rPr/>
            </w:pPr>
            <w:r>
              <w:rPr>
                <w:spacing w:val="-3"/>
              </w:rPr>
              <w:t>309</w:t>
            </w:r>
          </w:p>
        </w:tc>
        <w:tc>
          <w:tcPr>
            <w:tcW w:w="540" w:type="dxa"/>
            <w:vAlign w:val="top"/>
            <w:tcBorders>
              <w:bottom w:val="nil"/>
              <w:top w:val="nil"/>
            </w:tcBorders>
          </w:tcPr>
          <w:p>
            <w:pPr>
              <w:pStyle w:val="TableText"/>
              <w:ind w:left="124"/>
              <w:spacing w:before="211"/>
              <w:rPr/>
            </w:pPr>
            <w:r>
              <w:rPr>
                <w:spacing w:val="-3"/>
              </w:rPr>
              <w:t>504</w:t>
            </w:r>
          </w:p>
        </w:tc>
        <w:tc>
          <w:tcPr>
            <w:tcW w:w="550" w:type="dxa"/>
            <w:vAlign w:val="top"/>
            <w:tcBorders>
              <w:bottom w:val="nil"/>
              <w:top w:val="nil"/>
            </w:tcBorders>
          </w:tcPr>
          <w:p>
            <w:pPr>
              <w:pStyle w:val="TableText"/>
              <w:ind w:left="134"/>
              <w:spacing w:before="211"/>
              <w:rPr/>
            </w:pPr>
            <w:r>
              <w:rPr>
                <w:spacing w:val="-3"/>
              </w:rPr>
              <w:t>764</w:t>
            </w:r>
          </w:p>
        </w:tc>
        <w:tc>
          <w:tcPr>
            <w:tcW w:w="539" w:type="dxa"/>
            <w:vAlign w:val="top"/>
            <w:tcBorders>
              <w:bottom w:val="nil"/>
              <w:top w:val="nil"/>
            </w:tcBorders>
          </w:tcPr>
          <w:p>
            <w:pPr>
              <w:pStyle w:val="TableText"/>
              <w:ind w:left="85"/>
              <w:spacing w:before="211"/>
              <w:rPr/>
            </w:pPr>
            <w:r>
              <w:rPr>
                <w:spacing w:val="-4"/>
              </w:rPr>
              <w:t>1098</w:t>
            </w:r>
          </w:p>
        </w:tc>
        <w:tc>
          <w:tcPr>
            <w:tcW w:w="560" w:type="dxa"/>
            <w:vAlign w:val="top"/>
            <w:tcBorders>
              <w:bottom w:val="nil"/>
              <w:top w:val="nil"/>
            </w:tcBorders>
          </w:tcPr>
          <w:p>
            <w:pPr>
              <w:pStyle w:val="TableText"/>
              <w:ind w:left="96"/>
              <w:spacing w:before="211"/>
              <w:rPr/>
            </w:pPr>
            <w:r>
              <w:rPr>
                <w:spacing w:val="-4"/>
              </w:rPr>
              <w:t>1512</w:t>
            </w:r>
          </w:p>
        </w:tc>
        <w:tc>
          <w:tcPr>
            <w:tcW w:w="530" w:type="dxa"/>
            <w:vAlign w:val="top"/>
            <w:tcBorders>
              <w:bottom w:val="nil"/>
              <w:top w:val="nil"/>
            </w:tcBorders>
          </w:tcPr>
          <w:p>
            <w:pPr>
              <w:pStyle w:val="TableText"/>
              <w:ind w:left="75"/>
              <w:spacing w:before="211"/>
              <w:rPr/>
            </w:pPr>
            <w:r>
              <w:rPr>
                <w:spacing w:val="-2"/>
              </w:rPr>
              <w:t>2017</w:t>
            </w:r>
          </w:p>
        </w:tc>
        <w:tc>
          <w:tcPr>
            <w:tcW w:w="540" w:type="dxa"/>
            <w:vAlign w:val="top"/>
            <w:tcBorders>
              <w:bottom w:val="nil"/>
              <w:top w:val="nil"/>
            </w:tcBorders>
          </w:tcPr>
          <w:p>
            <w:pPr>
              <w:pStyle w:val="TableText"/>
              <w:ind w:left="85"/>
              <w:spacing w:before="211"/>
              <w:rPr/>
            </w:pPr>
            <w:r>
              <w:rPr>
                <w:spacing w:val="-2"/>
              </w:rPr>
              <w:t>2618</w:t>
            </w:r>
          </w:p>
        </w:tc>
        <w:tc>
          <w:tcPr>
            <w:tcW w:w="550" w:type="dxa"/>
            <w:vAlign w:val="top"/>
            <w:tcBorders>
              <w:bottom w:val="nil"/>
              <w:top w:val="nil"/>
            </w:tcBorders>
          </w:tcPr>
          <w:p>
            <w:pPr>
              <w:pStyle w:val="TableText"/>
              <w:ind w:left="86"/>
              <w:spacing w:before="211"/>
              <w:rPr/>
            </w:pPr>
            <w:r>
              <w:rPr>
                <w:spacing w:val="-2"/>
              </w:rPr>
              <w:t>3326</w:t>
            </w:r>
          </w:p>
        </w:tc>
        <w:tc>
          <w:tcPr>
            <w:tcW w:w="530" w:type="dxa"/>
            <w:vAlign w:val="top"/>
            <w:tcBorders>
              <w:bottom w:val="nil"/>
              <w:top w:val="nil"/>
            </w:tcBorders>
          </w:tcPr>
          <w:p>
            <w:pPr>
              <w:pStyle w:val="TableText"/>
              <w:ind w:left="76"/>
              <w:spacing w:before="211"/>
              <w:rPr/>
            </w:pPr>
            <w:r>
              <w:rPr>
                <w:spacing w:val="-2"/>
              </w:rPr>
              <w:t>4146</w:t>
            </w:r>
          </w:p>
        </w:tc>
        <w:tc>
          <w:tcPr>
            <w:tcW w:w="560" w:type="dxa"/>
            <w:vAlign w:val="top"/>
            <w:tcBorders>
              <w:bottom w:val="nil"/>
              <w:top w:val="nil"/>
            </w:tcBorders>
          </w:tcPr>
          <w:p>
            <w:pPr>
              <w:pStyle w:val="TableText"/>
              <w:ind w:left="96"/>
              <w:spacing w:before="211"/>
              <w:rPr/>
            </w:pPr>
            <w:r>
              <w:rPr>
                <w:spacing w:val="-2"/>
              </w:rPr>
              <w:t>5088</w:t>
            </w:r>
          </w:p>
        </w:tc>
        <w:tc>
          <w:tcPr>
            <w:tcW w:w="560" w:type="dxa"/>
            <w:vAlign w:val="top"/>
            <w:tcBorders>
              <w:bottom w:val="nil"/>
              <w:right w:val="nil"/>
              <w:top w:val="nil"/>
            </w:tcBorders>
          </w:tcPr>
          <w:p>
            <w:pPr>
              <w:pStyle w:val="TableText"/>
              <w:ind w:left="95"/>
              <w:spacing w:before="211"/>
              <w:rPr/>
            </w:pPr>
            <w:r>
              <w:rPr>
                <w:spacing w:val="-2"/>
              </w:rPr>
              <w:t>6159</w:t>
            </w:r>
          </w:p>
        </w:tc>
      </w:tr>
      <w:tr>
        <w:trPr>
          <w:trHeight w:val="639" w:hRule="atLeast"/>
        </w:trPr>
        <w:tc>
          <w:tcPr>
            <w:tcW w:w="710" w:type="dxa"/>
            <w:vAlign w:val="top"/>
            <w:tcBorders>
              <w:left w:val="nil"/>
              <w:bottom w:val="nil"/>
              <w:top w:val="nil"/>
            </w:tcBorders>
          </w:tcPr>
          <w:p>
            <w:pPr>
              <w:pStyle w:val="TableText"/>
              <w:ind w:left="259"/>
              <w:spacing w:before="232" w:line="241" w:lineRule="auto"/>
              <w:rPr/>
            </w:pPr>
            <w:r>
              <w:rPr>
                <w:spacing w:val="-6"/>
              </w:rPr>
              <w:t>14</w:t>
            </w:r>
          </w:p>
        </w:tc>
        <w:tc>
          <w:tcPr>
            <w:tcW w:w="550" w:type="dxa"/>
            <w:vAlign w:val="top"/>
            <w:tcBorders>
              <w:bottom w:val="nil"/>
              <w:top w:val="nil"/>
            </w:tcBorders>
          </w:tcPr>
          <w:p>
            <w:pPr>
              <w:pStyle w:val="TableText"/>
              <w:ind w:left="174"/>
              <w:spacing w:before="231"/>
              <w:rPr/>
            </w:pPr>
            <w:r>
              <w:rPr>
                <w:spacing w:val="-3"/>
              </w:rPr>
              <w:t>50</w:t>
            </w:r>
          </w:p>
        </w:tc>
        <w:tc>
          <w:tcPr>
            <w:tcW w:w="550" w:type="dxa"/>
            <w:vAlign w:val="top"/>
            <w:tcBorders>
              <w:bottom w:val="nil"/>
              <w:top w:val="nil"/>
            </w:tcBorders>
          </w:tcPr>
          <w:p>
            <w:pPr>
              <w:pStyle w:val="TableText"/>
              <w:ind w:left="174"/>
              <w:spacing w:before="231"/>
              <w:rPr/>
            </w:pPr>
            <w:r>
              <w:rPr>
                <w:spacing w:val="-2"/>
              </w:rPr>
              <w:t>84</w:t>
            </w:r>
          </w:p>
        </w:tc>
        <w:tc>
          <w:tcPr>
            <w:tcW w:w="540" w:type="dxa"/>
            <w:vAlign w:val="top"/>
            <w:tcBorders>
              <w:bottom w:val="nil"/>
              <w:top w:val="nil"/>
            </w:tcBorders>
          </w:tcPr>
          <w:p>
            <w:pPr>
              <w:pStyle w:val="TableText"/>
              <w:ind w:left="125"/>
              <w:spacing w:before="231"/>
              <w:rPr/>
            </w:pPr>
            <w:r>
              <w:rPr>
                <w:spacing w:val="-5"/>
              </w:rPr>
              <w:t>183</w:t>
            </w:r>
          </w:p>
        </w:tc>
        <w:tc>
          <w:tcPr>
            <w:tcW w:w="540" w:type="dxa"/>
            <w:vAlign w:val="top"/>
            <w:tcBorders>
              <w:bottom w:val="nil"/>
              <w:top w:val="nil"/>
            </w:tcBorders>
          </w:tcPr>
          <w:p>
            <w:pPr>
              <w:pStyle w:val="TableText"/>
              <w:ind w:left="124"/>
              <w:spacing w:before="231"/>
              <w:rPr/>
            </w:pPr>
            <w:r>
              <w:rPr>
                <w:spacing w:val="-3"/>
              </w:rPr>
              <w:t>333</w:t>
            </w:r>
          </w:p>
        </w:tc>
        <w:tc>
          <w:tcPr>
            <w:tcW w:w="540" w:type="dxa"/>
            <w:vAlign w:val="top"/>
            <w:tcBorders>
              <w:bottom w:val="nil"/>
              <w:top w:val="nil"/>
            </w:tcBorders>
          </w:tcPr>
          <w:p>
            <w:pPr>
              <w:pStyle w:val="TableText"/>
              <w:ind w:left="124"/>
              <w:spacing w:before="231"/>
              <w:rPr/>
            </w:pPr>
            <w:r>
              <w:rPr>
                <w:spacing w:val="-3"/>
              </w:rPr>
              <w:t>543</w:t>
            </w:r>
          </w:p>
        </w:tc>
        <w:tc>
          <w:tcPr>
            <w:tcW w:w="550" w:type="dxa"/>
            <w:vAlign w:val="top"/>
            <w:tcBorders>
              <w:bottom w:val="nil"/>
              <w:top w:val="nil"/>
            </w:tcBorders>
          </w:tcPr>
          <w:p>
            <w:pPr>
              <w:pStyle w:val="TableText"/>
              <w:ind w:left="134"/>
              <w:spacing w:before="231"/>
              <w:rPr/>
            </w:pPr>
            <w:r>
              <w:rPr>
                <w:spacing w:val="-2"/>
              </w:rPr>
              <w:t>823</w:t>
            </w:r>
          </w:p>
        </w:tc>
        <w:tc>
          <w:tcPr>
            <w:tcW w:w="539" w:type="dxa"/>
            <w:vAlign w:val="top"/>
            <w:tcBorders>
              <w:bottom w:val="nil"/>
              <w:top w:val="nil"/>
            </w:tcBorders>
          </w:tcPr>
          <w:p>
            <w:pPr>
              <w:pStyle w:val="TableText"/>
              <w:ind w:left="85"/>
              <w:spacing w:before="231"/>
              <w:rPr/>
            </w:pPr>
            <w:r>
              <w:rPr>
                <w:spacing w:val="-4"/>
              </w:rPr>
              <w:t>1182</w:t>
            </w:r>
          </w:p>
        </w:tc>
        <w:tc>
          <w:tcPr>
            <w:tcW w:w="560" w:type="dxa"/>
            <w:vAlign w:val="top"/>
            <w:tcBorders>
              <w:bottom w:val="nil"/>
              <w:top w:val="nil"/>
            </w:tcBorders>
          </w:tcPr>
          <w:p>
            <w:pPr>
              <w:pStyle w:val="TableText"/>
              <w:ind w:left="96"/>
              <w:spacing w:before="231"/>
              <w:rPr/>
            </w:pPr>
            <w:r>
              <w:rPr>
                <w:spacing w:val="-4"/>
              </w:rPr>
              <w:t>1629</w:t>
            </w:r>
          </w:p>
        </w:tc>
        <w:tc>
          <w:tcPr>
            <w:tcW w:w="530" w:type="dxa"/>
            <w:vAlign w:val="top"/>
            <w:tcBorders>
              <w:bottom w:val="nil"/>
              <w:top w:val="nil"/>
            </w:tcBorders>
          </w:tcPr>
          <w:p>
            <w:pPr>
              <w:pStyle w:val="TableText"/>
              <w:ind w:left="75"/>
              <w:spacing w:before="231"/>
              <w:rPr/>
            </w:pPr>
            <w:r>
              <w:rPr>
                <w:spacing w:val="-2"/>
              </w:rPr>
              <w:t>2172</w:t>
            </w:r>
          </w:p>
        </w:tc>
        <w:tc>
          <w:tcPr>
            <w:tcW w:w="540" w:type="dxa"/>
            <w:vAlign w:val="top"/>
            <w:tcBorders>
              <w:bottom w:val="nil"/>
              <w:top w:val="nil"/>
            </w:tcBorders>
          </w:tcPr>
          <w:p>
            <w:pPr>
              <w:pStyle w:val="TableText"/>
              <w:ind w:left="85"/>
              <w:spacing w:before="231"/>
              <w:rPr/>
            </w:pPr>
            <w:r>
              <w:rPr>
                <w:spacing w:val="-2"/>
              </w:rPr>
              <w:t>2820</w:t>
            </w:r>
          </w:p>
        </w:tc>
        <w:tc>
          <w:tcPr>
            <w:tcW w:w="550" w:type="dxa"/>
            <w:vAlign w:val="top"/>
            <w:tcBorders>
              <w:bottom w:val="nil"/>
              <w:top w:val="nil"/>
            </w:tcBorders>
          </w:tcPr>
          <w:p>
            <w:pPr>
              <w:pStyle w:val="TableText"/>
              <w:ind w:left="86"/>
              <w:spacing w:before="231"/>
              <w:rPr/>
            </w:pPr>
            <w:r>
              <w:rPr>
                <w:spacing w:val="-2"/>
              </w:rPr>
              <w:t>3581</w:t>
            </w:r>
          </w:p>
        </w:tc>
        <w:tc>
          <w:tcPr>
            <w:tcW w:w="530" w:type="dxa"/>
            <w:vAlign w:val="top"/>
            <w:tcBorders>
              <w:bottom w:val="nil"/>
              <w:top w:val="nil"/>
            </w:tcBorders>
          </w:tcPr>
          <w:p>
            <w:pPr>
              <w:pStyle w:val="TableText"/>
              <w:ind w:left="76"/>
              <w:spacing w:before="231"/>
              <w:rPr/>
            </w:pPr>
            <w:r>
              <w:rPr>
                <w:spacing w:val="-2"/>
              </w:rPr>
              <w:t>4465</w:t>
            </w:r>
          </w:p>
        </w:tc>
        <w:tc>
          <w:tcPr>
            <w:tcW w:w="560" w:type="dxa"/>
            <w:vAlign w:val="top"/>
            <w:tcBorders>
              <w:bottom w:val="nil"/>
              <w:top w:val="nil"/>
            </w:tcBorders>
          </w:tcPr>
          <w:p>
            <w:pPr>
              <w:pStyle w:val="TableText"/>
              <w:ind w:left="96"/>
              <w:spacing w:before="231"/>
              <w:rPr/>
            </w:pPr>
            <w:r>
              <w:rPr>
                <w:spacing w:val="-2"/>
              </w:rPr>
              <w:t>5479</w:t>
            </w:r>
          </w:p>
        </w:tc>
        <w:tc>
          <w:tcPr>
            <w:tcW w:w="560" w:type="dxa"/>
            <w:vAlign w:val="top"/>
            <w:tcBorders>
              <w:bottom w:val="nil"/>
              <w:right w:val="nil"/>
              <w:top w:val="nil"/>
            </w:tcBorders>
          </w:tcPr>
          <w:p>
            <w:pPr>
              <w:pStyle w:val="TableText"/>
              <w:ind w:left="95"/>
              <w:spacing w:before="231"/>
              <w:rPr/>
            </w:pPr>
            <w:r>
              <w:rPr>
                <w:spacing w:val="-2"/>
              </w:rPr>
              <w:t>6632</w:t>
            </w:r>
          </w:p>
        </w:tc>
      </w:tr>
      <w:tr>
        <w:trPr>
          <w:trHeight w:val="633" w:hRule="atLeast"/>
        </w:trPr>
        <w:tc>
          <w:tcPr>
            <w:tcW w:w="710" w:type="dxa"/>
            <w:vAlign w:val="top"/>
            <w:tcBorders>
              <w:left w:val="nil"/>
              <w:top w:val="nil"/>
            </w:tcBorders>
          </w:tcPr>
          <w:p>
            <w:pPr>
              <w:pStyle w:val="TableText"/>
              <w:ind w:left="259"/>
              <w:spacing w:before="242"/>
              <w:rPr/>
            </w:pPr>
            <w:r>
              <w:rPr>
                <w:spacing w:val="-6"/>
              </w:rPr>
              <w:t>15</w:t>
            </w:r>
          </w:p>
        </w:tc>
        <w:tc>
          <w:tcPr>
            <w:tcW w:w="550" w:type="dxa"/>
            <w:vAlign w:val="top"/>
            <w:tcBorders>
              <w:top w:val="nil"/>
            </w:tcBorders>
          </w:tcPr>
          <w:p>
            <w:pPr>
              <w:pStyle w:val="TableText"/>
              <w:ind w:left="84"/>
              <w:spacing w:before="243" w:line="239" w:lineRule="auto"/>
              <w:rPr/>
            </w:pPr>
            <w:r>
              <w:rPr>
                <w:spacing w:val="-2"/>
              </w:rPr>
              <w:t>40.5</w:t>
            </w:r>
          </w:p>
        </w:tc>
        <w:tc>
          <w:tcPr>
            <w:tcW w:w="550" w:type="dxa"/>
            <w:vAlign w:val="top"/>
            <w:tcBorders>
              <w:top w:val="nil"/>
            </w:tcBorders>
          </w:tcPr>
          <w:p>
            <w:pPr>
              <w:pStyle w:val="TableText"/>
              <w:ind w:left="174"/>
              <w:spacing w:before="242"/>
              <w:rPr/>
            </w:pPr>
            <w:r>
              <w:rPr>
                <w:spacing w:val="-2"/>
              </w:rPr>
              <w:t>90</w:t>
            </w:r>
          </w:p>
        </w:tc>
        <w:tc>
          <w:tcPr>
            <w:tcW w:w="540" w:type="dxa"/>
            <w:vAlign w:val="top"/>
            <w:tcBorders>
              <w:top w:val="nil"/>
            </w:tcBorders>
          </w:tcPr>
          <w:p>
            <w:pPr>
              <w:pStyle w:val="TableText"/>
              <w:ind w:left="125"/>
              <w:spacing w:before="242"/>
              <w:rPr/>
            </w:pPr>
            <w:r>
              <w:rPr>
                <w:spacing w:val="-5"/>
              </w:rPr>
              <w:t>196</w:t>
            </w:r>
          </w:p>
        </w:tc>
        <w:tc>
          <w:tcPr>
            <w:tcW w:w="540" w:type="dxa"/>
            <w:vAlign w:val="top"/>
            <w:tcBorders>
              <w:top w:val="nil"/>
            </w:tcBorders>
          </w:tcPr>
          <w:p>
            <w:pPr>
              <w:pStyle w:val="TableText"/>
              <w:ind w:left="124"/>
              <w:spacing w:before="242"/>
              <w:rPr/>
            </w:pPr>
            <w:r>
              <w:rPr>
                <w:spacing w:val="-3"/>
              </w:rPr>
              <w:t>356</w:t>
            </w:r>
          </w:p>
        </w:tc>
        <w:tc>
          <w:tcPr>
            <w:tcW w:w="540" w:type="dxa"/>
            <w:vAlign w:val="top"/>
            <w:tcBorders>
              <w:top w:val="nil"/>
            </w:tcBorders>
          </w:tcPr>
          <w:p>
            <w:pPr>
              <w:pStyle w:val="TableText"/>
              <w:ind w:left="124"/>
              <w:spacing w:before="242"/>
              <w:rPr/>
            </w:pPr>
            <w:r>
              <w:rPr>
                <w:spacing w:val="-3"/>
              </w:rPr>
              <w:t>582</w:t>
            </w:r>
          </w:p>
        </w:tc>
        <w:tc>
          <w:tcPr>
            <w:tcW w:w="550" w:type="dxa"/>
            <w:vAlign w:val="top"/>
            <w:tcBorders>
              <w:top w:val="nil"/>
            </w:tcBorders>
          </w:tcPr>
          <w:p>
            <w:pPr>
              <w:pStyle w:val="TableText"/>
              <w:ind w:left="134"/>
              <w:spacing w:before="242"/>
              <w:rPr/>
            </w:pPr>
            <w:r>
              <w:rPr>
                <w:spacing w:val="-2"/>
              </w:rPr>
              <w:t>882</w:t>
            </w:r>
          </w:p>
        </w:tc>
        <w:tc>
          <w:tcPr>
            <w:tcW w:w="539" w:type="dxa"/>
            <w:vAlign w:val="top"/>
            <w:tcBorders>
              <w:top w:val="nil"/>
            </w:tcBorders>
          </w:tcPr>
          <w:p>
            <w:pPr>
              <w:pStyle w:val="TableText"/>
              <w:ind w:left="85"/>
              <w:spacing w:before="242"/>
              <w:rPr/>
            </w:pPr>
            <w:r>
              <w:rPr>
                <w:spacing w:val="-4"/>
              </w:rPr>
              <w:t>1267</w:t>
            </w:r>
          </w:p>
        </w:tc>
        <w:tc>
          <w:tcPr>
            <w:tcW w:w="560" w:type="dxa"/>
            <w:vAlign w:val="top"/>
            <w:tcBorders>
              <w:top w:val="nil"/>
            </w:tcBorders>
          </w:tcPr>
          <w:p>
            <w:pPr>
              <w:pStyle w:val="TableText"/>
              <w:ind w:left="96"/>
              <w:spacing w:before="242"/>
              <w:rPr/>
            </w:pPr>
            <w:r>
              <w:rPr>
                <w:spacing w:val="-4"/>
              </w:rPr>
              <w:t>1745</w:t>
            </w:r>
          </w:p>
        </w:tc>
        <w:tc>
          <w:tcPr>
            <w:tcW w:w="530" w:type="dxa"/>
            <w:vAlign w:val="top"/>
            <w:tcBorders>
              <w:top w:val="nil"/>
            </w:tcBorders>
          </w:tcPr>
          <w:p>
            <w:pPr>
              <w:pStyle w:val="TableText"/>
              <w:ind w:left="75"/>
              <w:spacing w:before="242"/>
              <w:rPr/>
            </w:pPr>
            <w:r>
              <w:rPr>
                <w:spacing w:val="-2"/>
              </w:rPr>
              <w:t>2327</w:t>
            </w:r>
          </w:p>
        </w:tc>
        <w:tc>
          <w:tcPr>
            <w:tcW w:w="540" w:type="dxa"/>
            <w:vAlign w:val="top"/>
            <w:tcBorders>
              <w:top w:val="nil"/>
            </w:tcBorders>
          </w:tcPr>
          <w:p>
            <w:pPr>
              <w:pStyle w:val="TableText"/>
              <w:ind w:left="85"/>
              <w:spacing w:before="242"/>
              <w:rPr/>
            </w:pPr>
            <w:r>
              <w:rPr>
                <w:spacing w:val="-2"/>
              </w:rPr>
              <w:t>3021</w:t>
            </w:r>
          </w:p>
        </w:tc>
        <w:tc>
          <w:tcPr>
            <w:tcW w:w="550" w:type="dxa"/>
            <w:vAlign w:val="top"/>
            <w:tcBorders>
              <w:top w:val="nil"/>
            </w:tcBorders>
          </w:tcPr>
          <w:p>
            <w:pPr>
              <w:pStyle w:val="TableText"/>
              <w:ind w:left="86"/>
              <w:spacing w:before="242"/>
              <w:rPr/>
            </w:pPr>
            <w:r>
              <w:rPr>
                <w:spacing w:val="-2"/>
              </w:rPr>
              <w:t>3837</w:t>
            </w:r>
          </w:p>
        </w:tc>
        <w:tc>
          <w:tcPr>
            <w:tcW w:w="530" w:type="dxa"/>
            <w:vAlign w:val="top"/>
            <w:tcBorders>
              <w:top w:val="nil"/>
            </w:tcBorders>
          </w:tcPr>
          <w:p>
            <w:pPr>
              <w:pStyle w:val="TableText"/>
              <w:ind w:left="76"/>
              <w:spacing w:before="242"/>
              <w:rPr/>
            </w:pPr>
            <w:r>
              <w:rPr>
                <w:spacing w:val="-2"/>
              </w:rPr>
              <w:t>4784</w:t>
            </w:r>
          </w:p>
        </w:tc>
        <w:tc>
          <w:tcPr>
            <w:tcW w:w="560" w:type="dxa"/>
            <w:vAlign w:val="top"/>
            <w:tcBorders>
              <w:top w:val="nil"/>
            </w:tcBorders>
          </w:tcPr>
          <w:p>
            <w:pPr>
              <w:pStyle w:val="TableText"/>
              <w:ind w:left="96"/>
              <w:spacing w:before="242"/>
              <w:rPr/>
            </w:pPr>
            <w:r>
              <w:rPr>
                <w:spacing w:val="-2"/>
              </w:rPr>
              <w:t>5871</w:t>
            </w:r>
          </w:p>
        </w:tc>
        <w:tc>
          <w:tcPr>
            <w:tcW w:w="560" w:type="dxa"/>
            <w:vAlign w:val="top"/>
            <w:tcBorders>
              <w:right w:val="nil"/>
              <w:top w:val="nil"/>
            </w:tcBorders>
          </w:tcPr>
          <w:p>
            <w:pPr>
              <w:pStyle w:val="TableText"/>
              <w:ind w:left="95"/>
              <w:spacing w:before="242"/>
              <w:rPr/>
            </w:pPr>
            <w:r>
              <w:rPr>
                <w:spacing w:val="-3"/>
              </w:rPr>
              <w:t>7106</w:t>
            </w:r>
          </w:p>
        </w:tc>
      </w:tr>
    </w:tbl>
    <w:p>
      <w:pPr>
        <w:pStyle w:val="BodyText"/>
        <w:rPr/>
      </w:pPr>
      <w:r/>
    </w:p>
    <w:p>
      <w:pPr>
        <w:sectPr>
          <w:headerReference w:type="default" r:id="rId568"/>
          <w:footerReference w:type="default" r:id="rId569"/>
          <w:pgSz w:w="10170" w:h="14450"/>
          <w:pgMar w:top="1267" w:right="829" w:bottom="1234" w:left="889" w:header="844" w:footer="1099" w:gutter="0"/>
        </w:sectPr>
        <w:rPr/>
      </w:pPr>
    </w:p>
    <w:p>
      <w:pPr>
        <w:pStyle w:val="BodyText"/>
        <w:spacing w:line="299" w:lineRule="auto"/>
        <w:rPr/>
      </w:pPr>
      <w:r/>
    </w:p>
    <w:p>
      <w:pPr>
        <w:pStyle w:val="BodyText"/>
        <w:spacing w:line="299" w:lineRule="auto"/>
        <w:rPr/>
      </w:pPr>
      <w:r/>
    </w:p>
    <w:p>
      <w:pPr>
        <w:pStyle w:val="BodyText"/>
        <w:spacing w:line="299" w:lineRule="auto"/>
        <w:rPr/>
      </w:pPr>
      <w:r/>
    </w:p>
    <w:p>
      <w:pPr>
        <w:pStyle w:val="BodyText"/>
        <w:spacing w:line="299" w:lineRule="auto"/>
        <w:rPr/>
      </w:pPr>
      <w:r/>
    </w:p>
    <w:p>
      <w:pPr>
        <w:ind w:left="482"/>
        <w:spacing w:before="52"/>
        <w:rPr>
          <w:rFonts w:ascii="SimSun" w:hAnsi="SimSun" w:eastAsia="SimSun" w:cs="SimSun"/>
          <w:sz w:val="12"/>
          <w:szCs w:val="12"/>
        </w:rPr>
      </w:pPr>
      <w:r>
        <w:drawing>
          <wp:anchor distT="0" distB="0" distL="0" distR="0" simplePos="0" relativeHeight="252681216" behindDoc="1" locked="0" layoutInCell="1" allowOverlap="1">
            <wp:simplePos x="0" y="0"/>
            <wp:positionH relativeFrom="column">
              <wp:posOffset>3962404</wp:posOffset>
            </wp:positionH>
            <wp:positionV relativeFrom="paragraph">
              <wp:posOffset>-656727</wp:posOffset>
            </wp:positionV>
            <wp:extent cx="1435085" cy="749291"/>
            <wp:effectExtent l="0" t="0" r="0" b="0"/>
            <wp:wrapNone/>
            <wp:docPr id="814" name="IM 814"/>
            <wp:cNvGraphicFramePr/>
            <a:graphic>
              <a:graphicData uri="http://schemas.openxmlformats.org/drawingml/2006/picture">
                <pic:pic>
                  <pic:nvPicPr>
                    <pic:cNvPr id="814" name="IM 814"/>
                    <pic:cNvPicPr/>
                  </pic:nvPicPr>
                  <pic:blipFill>
                    <a:blip r:embed="rId572"/>
                    <a:stretch>
                      <a:fillRect/>
                    </a:stretch>
                  </pic:blipFill>
                  <pic:spPr>
                    <a:xfrm rot="0">
                      <a:off x="0" y="0"/>
                      <a:ext cx="1435085" cy="749291"/>
                    </a:xfrm>
                    <a:prstGeom prst="rect">
                      <a:avLst/>
                    </a:prstGeom>
                  </pic:spPr>
                </pic:pic>
              </a:graphicData>
            </a:graphic>
          </wp:anchor>
        </w:drawing>
      </w:r>
      <w:r>
        <w:rPr>
          <w:rFonts w:ascii="SimSun" w:hAnsi="SimSun" w:eastAsia="SimSun" w:cs="SimSun"/>
          <w:sz w:val="16"/>
          <w:szCs w:val="16"/>
          <w:b/>
          <w:bCs/>
          <w:spacing w:val="-1"/>
        </w:rPr>
        <w:t>附表10</w:t>
      </w:r>
      <w:r>
        <w:rPr>
          <w:rFonts w:ascii="SimSun" w:hAnsi="SimSun" w:eastAsia="SimSun" w:cs="SimSun"/>
          <w:sz w:val="16"/>
          <w:szCs w:val="16"/>
          <w:spacing w:val="31"/>
          <w:w w:val="101"/>
        </w:rPr>
        <w:t xml:space="preserve">  </w:t>
      </w:r>
      <w:r>
        <w:rPr>
          <w:rFonts w:ascii="SimSun" w:hAnsi="SimSun" w:eastAsia="SimSun" w:cs="SimSun"/>
          <w:sz w:val="16"/>
          <w:szCs w:val="16"/>
          <w:b/>
          <w:bCs/>
          <w:spacing w:val="-1"/>
        </w:rPr>
        <w:t>r界值</w:t>
      </w:r>
      <w:r>
        <w:rPr>
          <w:rFonts w:ascii="SimSun" w:hAnsi="SimSun" w:eastAsia="SimSun" w:cs="SimSun"/>
          <w:sz w:val="16"/>
          <w:szCs w:val="16"/>
          <w:spacing w:val="6"/>
        </w:rPr>
        <w:t xml:space="preserve">        </w:t>
      </w:r>
      <w:r>
        <w:rPr>
          <w:rFonts w:ascii="SimSun" w:hAnsi="SimSun" w:eastAsia="SimSun" w:cs="SimSun"/>
          <w:sz w:val="16"/>
          <w:szCs w:val="16"/>
          <w:b/>
          <w:bCs/>
          <w:spacing w:val="-1"/>
        </w:rPr>
        <w:t>表</w:t>
      </w:r>
      <w:r>
        <w:rPr>
          <w:rFonts w:ascii="SimSun" w:hAnsi="SimSun" w:eastAsia="SimSun" w:cs="SimSun"/>
          <w:sz w:val="16"/>
          <w:szCs w:val="16"/>
          <w:spacing w:val="-1"/>
        </w:rPr>
        <w:t xml:space="preserve">                                                                       </w:t>
      </w:r>
      <w:r>
        <w:rPr>
          <w:rFonts w:ascii="SimSun" w:hAnsi="SimSun" w:eastAsia="SimSun" w:cs="SimSun"/>
          <w:sz w:val="16"/>
          <w:szCs w:val="16"/>
          <w:spacing w:val="-1"/>
          <w:position w:val="3"/>
        </w:rPr>
        <w:t>r  </w:t>
      </w:r>
      <w:r>
        <w:rPr>
          <w:rFonts w:ascii="SimSun" w:hAnsi="SimSun" w:eastAsia="SimSun" w:cs="SimSun"/>
          <w:sz w:val="12"/>
          <w:szCs w:val="12"/>
          <w:spacing w:val="-1"/>
          <w:position w:val="7"/>
        </w:rPr>
        <w:t>l</w:t>
      </w:r>
    </w:p>
    <w:p>
      <w:pPr>
        <w:ind w:left="3929"/>
        <w:spacing w:before="81" w:line="219" w:lineRule="auto"/>
        <w:rPr>
          <w:rFonts w:ascii="SimSun" w:hAnsi="SimSun" w:eastAsia="SimSun" w:cs="SimSun"/>
          <w:sz w:val="16"/>
          <w:szCs w:val="16"/>
        </w:rPr>
      </w:pPr>
      <w:r>
        <w:rPr>
          <w:rFonts w:ascii="SimSun" w:hAnsi="SimSun" w:eastAsia="SimSun" w:cs="SimSun"/>
          <w:sz w:val="16"/>
          <w:szCs w:val="16"/>
          <w:spacing w:val="-1"/>
        </w:rPr>
        <w:t>概率，P</w:t>
      </w:r>
    </w:p>
    <w:p>
      <w:pPr>
        <w:spacing w:line="88" w:lineRule="auto"/>
        <w:rPr>
          <w:rFonts w:ascii="Arial"/>
          <w:sz w:val="2"/>
        </w:rPr>
      </w:pPr>
      <w:r>
        <w:rPr>
          <w:rFonts w:ascii="Arial"/>
          <w:sz w:val="2"/>
        </w:rPr>
      </w:r>
    </w:p>
    <w:tbl>
      <w:tblPr>
        <w:tblStyle w:val="TableNormal"/>
        <w:tblW w:w="8250" w:type="dxa"/>
        <w:tblInd w:w="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85"/>
        <w:gridCol w:w="858"/>
        <w:gridCol w:w="710"/>
        <w:gridCol w:w="720"/>
        <w:gridCol w:w="725"/>
        <w:gridCol w:w="725"/>
        <w:gridCol w:w="705"/>
        <w:gridCol w:w="768"/>
        <w:gridCol w:w="712"/>
        <w:gridCol w:w="742"/>
      </w:tblGrid>
      <w:tr>
        <w:trPr>
          <w:trHeight w:val="429" w:hRule="atLeast"/>
        </w:trPr>
        <w:tc>
          <w:tcPr>
            <w:tcW w:w="1585" w:type="dxa"/>
            <w:vAlign w:val="top"/>
            <w:tcBorders>
              <w:bottom w:val="single" w:color="000000" w:sz="2" w:space="0"/>
              <w:top w:val="single" w:color="000000" w:sz="2" w:space="0"/>
            </w:tcBorders>
          </w:tcPr>
          <w:p>
            <w:pPr>
              <w:pStyle w:val="TableText"/>
              <w:ind w:left="350"/>
              <w:spacing w:before="36" w:line="219" w:lineRule="auto"/>
              <w:rPr>
                <w:sz w:val="16"/>
                <w:szCs w:val="16"/>
              </w:rPr>
            </w:pPr>
            <w:r>
              <w:rPr>
                <w:sz w:val="16"/>
                <w:szCs w:val="16"/>
              </w:rPr>
              <w:t>自由度单侧：</w:t>
            </w:r>
          </w:p>
          <w:p>
            <w:pPr>
              <w:pStyle w:val="TableText"/>
              <w:ind w:left="549"/>
              <w:spacing w:before="20" w:line="199" w:lineRule="auto"/>
              <w:rPr>
                <w:sz w:val="16"/>
                <w:szCs w:val="16"/>
              </w:rPr>
            </w:pPr>
            <w:r>
              <w:rPr>
                <w:sz w:val="16"/>
                <w:szCs w:val="16"/>
              </w:rPr>
              <w:t>v双侧：</w:t>
            </w:r>
          </w:p>
        </w:tc>
        <w:tc>
          <w:tcPr>
            <w:tcW w:w="858" w:type="dxa"/>
            <w:vAlign w:val="top"/>
            <w:tcBorders>
              <w:bottom w:val="single" w:color="000000" w:sz="2" w:space="0"/>
              <w:top w:val="single" w:color="000000" w:sz="2" w:space="0"/>
            </w:tcBorders>
          </w:tcPr>
          <w:p>
            <w:pPr>
              <w:pStyle w:val="TableText"/>
              <w:ind w:left="435"/>
              <w:spacing w:before="52" w:line="239" w:lineRule="auto"/>
              <w:rPr>
                <w:sz w:val="16"/>
                <w:szCs w:val="16"/>
              </w:rPr>
            </w:pPr>
            <w:r>
              <w:rPr>
                <w:sz w:val="16"/>
                <w:szCs w:val="16"/>
                <w:spacing w:val="-2"/>
              </w:rPr>
              <w:t>0.25</w:t>
            </w:r>
          </w:p>
          <w:p>
            <w:pPr>
              <w:pStyle w:val="TableText"/>
              <w:ind w:left="435"/>
              <w:spacing w:before="3" w:line="180" w:lineRule="auto"/>
              <w:rPr>
                <w:sz w:val="16"/>
                <w:szCs w:val="16"/>
              </w:rPr>
            </w:pPr>
            <w:r>
              <w:rPr>
                <w:sz w:val="16"/>
                <w:szCs w:val="16"/>
                <w:spacing w:val="-2"/>
              </w:rPr>
              <w:t>0.50</w:t>
            </w:r>
          </w:p>
        </w:tc>
        <w:tc>
          <w:tcPr>
            <w:tcW w:w="710" w:type="dxa"/>
            <w:vAlign w:val="top"/>
            <w:tcBorders>
              <w:bottom w:val="single" w:color="000000" w:sz="2" w:space="0"/>
              <w:top w:val="single" w:color="000000" w:sz="2" w:space="0"/>
            </w:tcBorders>
          </w:tcPr>
          <w:p>
            <w:pPr>
              <w:pStyle w:val="TableText"/>
              <w:ind w:left="197"/>
              <w:spacing w:before="52" w:line="239" w:lineRule="auto"/>
              <w:rPr>
                <w:sz w:val="16"/>
                <w:szCs w:val="16"/>
              </w:rPr>
            </w:pPr>
            <w:r>
              <w:rPr>
                <w:sz w:val="16"/>
                <w:szCs w:val="16"/>
                <w:spacing w:val="-2"/>
              </w:rPr>
              <w:t>0.10</w:t>
            </w:r>
          </w:p>
          <w:p>
            <w:pPr>
              <w:pStyle w:val="TableText"/>
              <w:ind w:left="197"/>
              <w:spacing w:before="3" w:line="180" w:lineRule="auto"/>
              <w:rPr>
                <w:sz w:val="16"/>
                <w:szCs w:val="16"/>
              </w:rPr>
            </w:pPr>
            <w:r>
              <w:rPr>
                <w:sz w:val="16"/>
                <w:szCs w:val="16"/>
                <w:spacing w:val="-2"/>
              </w:rPr>
              <w:t>0.20</w:t>
            </w:r>
          </w:p>
        </w:tc>
        <w:tc>
          <w:tcPr>
            <w:tcW w:w="720" w:type="dxa"/>
            <w:vAlign w:val="top"/>
            <w:tcBorders>
              <w:bottom w:val="single" w:color="000000" w:sz="2" w:space="0"/>
              <w:top w:val="single" w:color="000000" w:sz="2" w:space="0"/>
            </w:tcBorders>
          </w:tcPr>
          <w:p>
            <w:pPr>
              <w:pStyle w:val="TableText"/>
              <w:ind w:left="207"/>
              <w:spacing w:before="52" w:line="239" w:lineRule="auto"/>
              <w:rPr>
                <w:sz w:val="16"/>
                <w:szCs w:val="16"/>
              </w:rPr>
            </w:pPr>
            <w:r>
              <w:rPr>
                <w:sz w:val="16"/>
                <w:szCs w:val="16"/>
                <w:spacing w:val="-2"/>
              </w:rPr>
              <w:t>0.05</w:t>
            </w:r>
          </w:p>
          <w:p>
            <w:pPr>
              <w:pStyle w:val="TableText"/>
              <w:ind w:left="207"/>
              <w:spacing w:before="3" w:line="180" w:lineRule="auto"/>
              <w:rPr>
                <w:sz w:val="16"/>
                <w:szCs w:val="16"/>
              </w:rPr>
            </w:pPr>
            <w:r>
              <w:rPr>
                <w:sz w:val="16"/>
                <w:szCs w:val="16"/>
                <w:spacing w:val="-2"/>
              </w:rPr>
              <w:t>0.10</w:t>
            </w:r>
          </w:p>
        </w:tc>
        <w:tc>
          <w:tcPr>
            <w:tcW w:w="725" w:type="dxa"/>
            <w:vAlign w:val="top"/>
            <w:tcBorders>
              <w:bottom w:val="single" w:color="000000" w:sz="2" w:space="0"/>
              <w:top w:val="single" w:color="000000" w:sz="2" w:space="0"/>
            </w:tcBorders>
          </w:tcPr>
          <w:p>
            <w:pPr>
              <w:pStyle w:val="TableText"/>
              <w:ind w:left="167"/>
              <w:spacing w:before="52" w:line="239" w:lineRule="auto"/>
              <w:rPr>
                <w:sz w:val="16"/>
                <w:szCs w:val="16"/>
              </w:rPr>
            </w:pPr>
            <w:r>
              <w:rPr>
                <w:sz w:val="16"/>
                <w:szCs w:val="16"/>
                <w:spacing w:val="-2"/>
              </w:rPr>
              <w:t>0.025</w:t>
            </w:r>
          </w:p>
          <w:p>
            <w:pPr>
              <w:pStyle w:val="TableText"/>
              <w:ind w:left="207"/>
              <w:spacing w:before="3" w:line="180" w:lineRule="auto"/>
              <w:rPr>
                <w:sz w:val="16"/>
                <w:szCs w:val="16"/>
              </w:rPr>
            </w:pPr>
            <w:r>
              <w:rPr>
                <w:sz w:val="16"/>
                <w:szCs w:val="16"/>
                <w:spacing w:val="-2"/>
              </w:rPr>
              <w:t>0.05</w:t>
            </w:r>
          </w:p>
        </w:tc>
        <w:tc>
          <w:tcPr>
            <w:tcW w:w="725" w:type="dxa"/>
            <w:vAlign w:val="top"/>
            <w:tcBorders>
              <w:bottom w:val="single" w:color="000000" w:sz="2" w:space="0"/>
              <w:top w:val="single" w:color="000000" w:sz="2" w:space="0"/>
            </w:tcBorders>
          </w:tcPr>
          <w:p>
            <w:pPr>
              <w:pStyle w:val="TableText"/>
              <w:ind w:left="212"/>
              <w:spacing w:before="52" w:line="239" w:lineRule="auto"/>
              <w:rPr>
                <w:sz w:val="16"/>
                <w:szCs w:val="16"/>
              </w:rPr>
            </w:pPr>
            <w:r>
              <w:rPr>
                <w:sz w:val="16"/>
                <w:szCs w:val="16"/>
                <w:spacing w:val="-2"/>
              </w:rPr>
              <w:t>0.01</w:t>
            </w:r>
          </w:p>
          <w:p>
            <w:pPr>
              <w:pStyle w:val="TableText"/>
              <w:ind w:left="212"/>
              <w:spacing w:before="3" w:line="180" w:lineRule="auto"/>
              <w:rPr>
                <w:sz w:val="16"/>
                <w:szCs w:val="16"/>
              </w:rPr>
            </w:pPr>
            <w:r>
              <w:rPr>
                <w:sz w:val="16"/>
                <w:szCs w:val="16"/>
                <w:spacing w:val="-2"/>
              </w:rPr>
              <w:t>0.02</w:t>
            </w:r>
          </w:p>
        </w:tc>
        <w:tc>
          <w:tcPr>
            <w:tcW w:w="705" w:type="dxa"/>
            <w:vAlign w:val="top"/>
            <w:tcBorders>
              <w:bottom w:val="single" w:color="000000" w:sz="2" w:space="0"/>
              <w:top w:val="single" w:color="000000" w:sz="2" w:space="0"/>
            </w:tcBorders>
          </w:tcPr>
          <w:p>
            <w:pPr>
              <w:pStyle w:val="TableText"/>
              <w:ind w:left="167"/>
              <w:spacing w:before="52" w:line="239" w:lineRule="auto"/>
              <w:rPr>
                <w:sz w:val="16"/>
                <w:szCs w:val="16"/>
              </w:rPr>
            </w:pPr>
            <w:r>
              <w:rPr>
                <w:sz w:val="16"/>
                <w:szCs w:val="16"/>
                <w:spacing w:val="-2"/>
              </w:rPr>
              <w:t>0.005</w:t>
            </w:r>
          </w:p>
          <w:p>
            <w:pPr>
              <w:pStyle w:val="TableText"/>
              <w:ind w:left="207"/>
              <w:spacing w:before="3" w:line="180" w:lineRule="auto"/>
              <w:rPr>
                <w:sz w:val="16"/>
                <w:szCs w:val="16"/>
              </w:rPr>
            </w:pPr>
            <w:r>
              <w:rPr>
                <w:sz w:val="16"/>
                <w:szCs w:val="16"/>
                <w:spacing w:val="-2"/>
              </w:rPr>
              <w:t>0.01</w:t>
            </w:r>
          </w:p>
        </w:tc>
        <w:tc>
          <w:tcPr>
            <w:tcW w:w="768" w:type="dxa"/>
            <w:vAlign w:val="top"/>
            <w:tcBorders>
              <w:bottom w:val="single" w:color="000000" w:sz="2" w:space="0"/>
              <w:top w:val="single" w:color="000000" w:sz="2" w:space="0"/>
            </w:tcBorders>
          </w:tcPr>
          <w:p>
            <w:pPr>
              <w:pStyle w:val="TableText"/>
              <w:ind w:left="152"/>
              <w:spacing w:before="52" w:line="239" w:lineRule="auto"/>
              <w:rPr>
                <w:sz w:val="16"/>
                <w:szCs w:val="16"/>
              </w:rPr>
            </w:pPr>
            <w:r>
              <w:rPr>
                <w:sz w:val="16"/>
                <w:szCs w:val="16"/>
                <w:spacing w:val="-2"/>
              </w:rPr>
              <w:t>0.0025</w:t>
            </w:r>
          </w:p>
          <w:p>
            <w:pPr>
              <w:pStyle w:val="TableText"/>
              <w:ind w:left="192"/>
              <w:spacing w:before="3" w:line="180" w:lineRule="auto"/>
              <w:rPr>
                <w:sz w:val="16"/>
                <w:szCs w:val="16"/>
              </w:rPr>
            </w:pPr>
            <w:r>
              <w:rPr>
                <w:sz w:val="16"/>
                <w:szCs w:val="16"/>
                <w:spacing w:val="-2"/>
              </w:rPr>
              <w:t>0.005</w:t>
            </w:r>
          </w:p>
        </w:tc>
        <w:tc>
          <w:tcPr>
            <w:tcW w:w="712" w:type="dxa"/>
            <w:vAlign w:val="top"/>
            <w:tcBorders>
              <w:bottom w:val="single" w:color="000000" w:sz="2" w:space="0"/>
              <w:top w:val="single" w:color="000000" w:sz="2" w:space="0"/>
            </w:tcBorders>
          </w:tcPr>
          <w:p>
            <w:pPr>
              <w:pStyle w:val="TableText"/>
              <w:ind w:left="153"/>
              <w:spacing w:before="52" w:line="239" w:lineRule="auto"/>
              <w:rPr>
                <w:sz w:val="16"/>
                <w:szCs w:val="16"/>
              </w:rPr>
            </w:pPr>
            <w:r>
              <w:rPr>
                <w:sz w:val="16"/>
                <w:szCs w:val="16"/>
                <w:spacing w:val="-2"/>
              </w:rPr>
              <w:t>0.001</w:t>
            </w:r>
          </w:p>
          <w:p>
            <w:pPr>
              <w:pStyle w:val="TableText"/>
              <w:ind w:left="153"/>
              <w:spacing w:before="3" w:line="180" w:lineRule="auto"/>
              <w:rPr>
                <w:sz w:val="16"/>
                <w:szCs w:val="16"/>
              </w:rPr>
            </w:pPr>
            <w:r>
              <w:rPr>
                <w:sz w:val="16"/>
                <w:szCs w:val="16"/>
                <w:spacing w:val="-2"/>
              </w:rPr>
              <w:t>0.002</w:t>
            </w:r>
          </w:p>
        </w:tc>
        <w:tc>
          <w:tcPr>
            <w:tcW w:w="742" w:type="dxa"/>
            <w:vAlign w:val="top"/>
            <w:tcBorders>
              <w:bottom w:val="single" w:color="000000" w:sz="2" w:space="0"/>
              <w:top w:val="single" w:color="000000" w:sz="2" w:space="0"/>
            </w:tcBorders>
          </w:tcPr>
          <w:p>
            <w:pPr>
              <w:pStyle w:val="TableText"/>
              <w:ind w:left="171"/>
              <w:spacing w:before="52" w:line="239" w:lineRule="auto"/>
              <w:rPr>
                <w:sz w:val="16"/>
                <w:szCs w:val="16"/>
              </w:rPr>
            </w:pPr>
            <w:r>
              <w:rPr>
                <w:sz w:val="16"/>
                <w:szCs w:val="16"/>
                <w:spacing w:val="-2"/>
              </w:rPr>
              <w:t>0.000</w:t>
            </w:r>
          </w:p>
          <w:p>
            <w:pPr>
              <w:pStyle w:val="TableText"/>
              <w:ind w:left="171"/>
              <w:spacing w:before="3" w:line="180" w:lineRule="auto"/>
              <w:rPr>
                <w:sz w:val="16"/>
                <w:szCs w:val="16"/>
              </w:rPr>
            </w:pPr>
            <w:r>
              <w:rPr>
                <w:sz w:val="16"/>
                <w:szCs w:val="16"/>
                <w:spacing w:val="-2"/>
              </w:rPr>
              <w:t>0.001</w:t>
            </w:r>
          </w:p>
        </w:tc>
      </w:tr>
      <w:tr>
        <w:trPr>
          <w:trHeight w:val="198" w:hRule="atLeast"/>
        </w:trPr>
        <w:tc>
          <w:tcPr>
            <w:tcW w:w="1585" w:type="dxa"/>
            <w:vAlign w:val="top"/>
            <w:tcBorders>
              <w:top w:val="single" w:color="000000" w:sz="2" w:space="0"/>
            </w:tcBorders>
          </w:tcPr>
          <w:p>
            <w:pPr>
              <w:pStyle w:val="TableText"/>
              <w:ind w:left="790"/>
              <w:spacing w:before="19" w:line="195" w:lineRule="auto"/>
              <w:rPr>
                <w:sz w:val="16"/>
                <w:szCs w:val="16"/>
              </w:rPr>
            </w:pPr>
            <w:r>
              <w:rPr>
                <w:sz w:val="16"/>
                <w:szCs w:val="16"/>
              </w:rPr>
              <w:t>1</w:t>
            </w:r>
          </w:p>
        </w:tc>
        <w:tc>
          <w:tcPr>
            <w:tcW w:w="858" w:type="dxa"/>
            <w:vAlign w:val="top"/>
            <w:tcBorders>
              <w:top w:val="single" w:color="000000" w:sz="2" w:space="0"/>
            </w:tcBorders>
          </w:tcPr>
          <w:p>
            <w:pPr>
              <w:pStyle w:val="TableText"/>
              <w:ind w:left="355"/>
              <w:spacing w:before="19" w:line="195" w:lineRule="auto"/>
              <w:rPr>
                <w:sz w:val="16"/>
                <w:szCs w:val="16"/>
              </w:rPr>
            </w:pPr>
            <w:r>
              <w:rPr>
                <w:sz w:val="16"/>
                <w:szCs w:val="16"/>
                <w:spacing w:val="-2"/>
              </w:rPr>
              <w:t>0.707</w:t>
            </w:r>
          </w:p>
        </w:tc>
        <w:tc>
          <w:tcPr>
            <w:tcW w:w="710" w:type="dxa"/>
            <w:vAlign w:val="top"/>
            <w:tcBorders>
              <w:top w:val="single" w:color="000000" w:sz="2" w:space="0"/>
            </w:tcBorders>
          </w:tcPr>
          <w:p>
            <w:pPr>
              <w:pStyle w:val="TableText"/>
              <w:ind w:left="157"/>
              <w:spacing w:before="19" w:line="195" w:lineRule="auto"/>
              <w:rPr>
                <w:sz w:val="16"/>
                <w:szCs w:val="16"/>
              </w:rPr>
            </w:pPr>
            <w:r>
              <w:rPr>
                <w:sz w:val="16"/>
                <w:szCs w:val="16"/>
                <w:spacing w:val="-2"/>
              </w:rPr>
              <w:t>0.951</w:t>
            </w:r>
          </w:p>
        </w:tc>
        <w:tc>
          <w:tcPr>
            <w:tcW w:w="720" w:type="dxa"/>
            <w:vAlign w:val="top"/>
            <w:tcBorders>
              <w:top w:val="single" w:color="000000" w:sz="2" w:space="0"/>
            </w:tcBorders>
          </w:tcPr>
          <w:p>
            <w:pPr>
              <w:pStyle w:val="TableText"/>
              <w:ind w:left="166"/>
              <w:spacing w:before="19" w:line="195" w:lineRule="auto"/>
              <w:rPr>
                <w:sz w:val="16"/>
                <w:szCs w:val="16"/>
              </w:rPr>
            </w:pPr>
            <w:r>
              <w:rPr>
                <w:sz w:val="16"/>
                <w:szCs w:val="16"/>
                <w:spacing w:val="-2"/>
              </w:rPr>
              <w:t>0.988</w:t>
            </w:r>
          </w:p>
        </w:tc>
        <w:tc>
          <w:tcPr>
            <w:tcW w:w="725" w:type="dxa"/>
            <w:vAlign w:val="top"/>
            <w:tcBorders>
              <w:top w:val="single" w:color="000000" w:sz="2" w:space="0"/>
            </w:tcBorders>
          </w:tcPr>
          <w:p>
            <w:pPr>
              <w:pStyle w:val="TableText"/>
              <w:ind w:left="167"/>
              <w:spacing w:before="19" w:line="195" w:lineRule="auto"/>
              <w:rPr>
                <w:sz w:val="16"/>
                <w:szCs w:val="16"/>
              </w:rPr>
            </w:pPr>
            <w:r>
              <w:rPr>
                <w:sz w:val="16"/>
                <w:szCs w:val="16"/>
                <w:spacing w:val="-2"/>
              </w:rPr>
              <w:t>0.997</w:t>
            </w:r>
          </w:p>
        </w:tc>
        <w:tc>
          <w:tcPr>
            <w:tcW w:w="725" w:type="dxa"/>
            <w:vAlign w:val="top"/>
            <w:tcBorders>
              <w:top w:val="single" w:color="000000" w:sz="2" w:space="0"/>
            </w:tcBorders>
          </w:tcPr>
          <w:p>
            <w:pPr>
              <w:pStyle w:val="TableText"/>
              <w:ind w:left="172"/>
              <w:spacing w:before="19" w:line="195" w:lineRule="auto"/>
              <w:rPr>
                <w:sz w:val="16"/>
                <w:szCs w:val="16"/>
              </w:rPr>
            </w:pPr>
            <w:r>
              <w:rPr>
                <w:sz w:val="16"/>
                <w:szCs w:val="16"/>
                <w:spacing w:val="-3"/>
              </w:rPr>
              <w:t>1.000</w:t>
            </w:r>
          </w:p>
        </w:tc>
        <w:tc>
          <w:tcPr>
            <w:tcW w:w="705" w:type="dxa"/>
            <w:vAlign w:val="top"/>
            <w:tcBorders>
              <w:top w:val="single" w:color="000000" w:sz="2" w:space="0"/>
            </w:tcBorders>
          </w:tcPr>
          <w:p>
            <w:pPr>
              <w:pStyle w:val="TableText"/>
              <w:ind w:left="167"/>
              <w:spacing w:before="19" w:line="195" w:lineRule="auto"/>
              <w:rPr>
                <w:sz w:val="16"/>
                <w:szCs w:val="16"/>
              </w:rPr>
            </w:pPr>
            <w:r>
              <w:rPr>
                <w:sz w:val="16"/>
                <w:szCs w:val="16"/>
                <w:spacing w:val="-3"/>
              </w:rPr>
              <w:t>1.000</w:t>
            </w:r>
          </w:p>
        </w:tc>
        <w:tc>
          <w:tcPr>
            <w:tcW w:w="768" w:type="dxa"/>
            <w:vAlign w:val="top"/>
            <w:tcBorders>
              <w:top w:val="single" w:color="000000" w:sz="2" w:space="0"/>
            </w:tcBorders>
          </w:tcPr>
          <w:p>
            <w:pPr>
              <w:pStyle w:val="TableText"/>
              <w:ind w:left="192"/>
              <w:spacing w:before="19" w:line="195" w:lineRule="auto"/>
              <w:rPr>
                <w:sz w:val="16"/>
                <w:szCs w:val="16"/>
              </w:rPr>
            </w:pPr>
            <w:r>
              <w:rPr>
                <w:sz w:val="16"/>
                <w:szCs w:val="16"/>
                <w:spacing w:val="-3"/>
              </w:rPr>
              <w:t>1.000</w:t>
            </w:r>
          </w:p>
        </w:tc>
        <w:tc>
          <w:tcPr>
            <w:tcW w:w="712" w:type="dxa"/>
            <w:vAlign w:val="top"/>
            <w:tcBorders>
              <w:top w:val="single" w:color="000000" w:sz="2" w:space="0"/>
            </w:tcBorders>
          </w:tcPr>
          <w:p>
            <w:pPr>
              <w:pStyle w:val="TableText"/>
              <w:ind w:left="153"/>
              <w:spacing w:before="19" w:line="195" w:lineRule="auto"/>
              <w:rPr>
                <w:sz w:val="16"/>
                <w:szCs w:val="16"/>
              </w:rPr>
            </w:pPr>
            <w:r>
              <w:rPr>
                <w:sz w:val="16"/>
                <w:szCs w:val="16"/>
                <w:spacing w:val="-3"/>
              </w:rPr>
              <w:t>1.000</w:t>
            </w:r>
          </w:p>
        </w:tc>
        <w:tc>
          <w:tcPr>
            <w:tcW w:w="742" w:type="dxa"/>
            <w:vAlign w:val="top"/>
            <w:tcBorders>
              <w:top w:val="single" w:color="000000" w:sz="2" w:space="0"/>
            </w:tcBorders>
          </w:tcPr>
          <w:p>
            <w:pPr>
              <w:pStyle w:val="TableText"/>
              <w:ind w:left="171"/>
              <w:spacing w:before="19" w:line="195" w:lineRule="auto"/>
              <w:rPr>
                <w:sz w:val="16"/>
                <w:szCs w:val="16"/>
              </w:rPr>
            </w:pPr>
            <w:r>
              <w:rPr>
                <w:sz w:val="16"/>
                <w:szCs w:val="16"/>
                <w:spacing w:val="-3"/>
              </w:rPr>
              <w:t>1.000</w:t>
            </w:r>
          </w:p>
        </w:tc>
      </w:tr>
      <w:tr>
        <w:trPr>
          <w:trHeight w:val="189" w:hRule="atLeast"/>
        </w:trPr>
        <w:tc>
          <w:tcPr>
            <w:tcW w:w="1585" w:type="dxa"/>
            <w:vAlign w:val="top"/>
          </w:tcPr>
          <w:p>
            <w:pPr>
              <w:pStyle w:val="TableText"/>
              <w:ind w:left="790"/>
              <w:spacing w:before="20" w:line="183" w:lineRule="auto"/>
              <w:rPr>
                <w:sz w:val="16"/>
                <w:szCs w:val="16"/>
              </w:rPr>
            </w:pPr>
            <w:r>
              <w:rPr>
                <w:sz w:val="16"/>
                <w:szCs w:val="16"/>
              </w:rPr>
              <w:t>2</w:t>
            </w:r>
          </w:p>
        </w:tc>
        <w:tc>
          <w:tcPr>
            <w:tcW w:w="858" w:type="dxa"/>
            <w:vAlign w:val="top"/>
          </w:tcPr>
          <w:p>
            <w:pPr>
              <w:pStyle w:val="TableText"/>
              <w:ind w:left="355"/>
              <w:spacing w:before="20" w:line="183" w:lineRule="auto"/>
              <w:rPr>
                <w:sz w:val="16"/>
                <w:szCs w:val="16"/>
              </w:rPr>
            </w:pPr>
            <w:r>
              <w:rPr>
                <w:sz w:val="16"/>
                <w:szCs w:val="16"/>
                <w:spacing w:val="-2"/>
              </w:rPr>
              <w:t>0.500</w:t>
            </w:r>
          </w:p>
        </w:tc>
        <w:tc>
          <w:tcPr>
            <w:tcW w:w="710" w:type="dxa"/>
            <w:vAlign w:val="top"/>
          </w:tcPr>
          <w:p>
            <w:pPr>
              <w:pStyle w:val="TableText"/>
              <w:ind w:left="157"/>
              <w:spacing w:before="20" w:line="183" w:lineRule="auto"/>
              <w:rPr>
                <w:sz w:val="16"/>
                <w:szCs w:val="16"/>
              </w:rPr>
            </w:pPr>
            <w:r>
              <w:rPr>
                <w:sz w:val="16"/>
                <w:szCs w:val="16"/>
                <w:spacing w:val="-2"/>
              </w:rPr>
              <w:t>0.800</w:t>
            </w:r>
          </w:p>
        </w:tc>
        <w:tc>
          <w:tcPr>
            <w:tcW w:w="720" w:type="dxa"/>
            <w:vAlign w:val="top"/>
          </w:tcPr>
          <w:p>
            <w:pPr>
              <w:pStyle w:val="TableText"/>
              <w:ind w:left="166"/>
              <w:spacing w:before="20" w:line="183" w:lineRule="auto"/>
              <w:rPr>
                <w:sz w:val="16"/>
                <w:szCs w:val="16"/>
              </w:rPr>
            </w:pPr>
            <w:r>
              <w:rPr>
                <w:sz w:val="16"/>
                <w:szCs w:val="16"/>
                <w:spacing w:val="-2"/>
              </w:rPr>
              <w:t>0.900</w:t>
            </w:r>
          </w:p>
        </w:tc>
        <w:tc>
          <w:tcPr>
            <w:tcW w:w="725" w:type="dxa"/>
            <w:vAlign w:val="top"/>
          </w:tcPr>
          <w:p>
            <w:pPr>
              <w:pStyle w:val="TableText"/>
              <w:ind w:left="167"/>
              <w:spacing w:before="20" w:line="183" w:lineRule="auto"/>
              <w:rPr>
                <w:sz w:val="16"/>
                <w:szCs w:val="16"/>
              </w:rPr>
            </w:pPr>
            <w:r>
              <w:rPr>
                <w:sz w:val="16"/>
                <w:szCs w:val="16"/>
                <w:spacing w:val="-2"/>
              </w:rPr>
              <w:t>0.950</w:t>
            </w:r>
          </w:p>
        </w:tc>
        <w:tc>
          <w:tcPr>
            <w:tcW w:w="725" w:type="dxa"/>
            <w:vAlign w:val="top"/>
          </w:tcPr>
          <w:p>
            <w:pPr>
              <w:pStyle w:val="TableText"/>
              <w:ind w:left="172"/>
              <w:spacing w:before="20" w:line="183" w:lineRule="auto"/>
              <w:rPr>
                <w:sz w:val="16"/>
                <w:szCs w:val="16"/>
              </w:rPr>
            </w:pPr>
            <w:r>
              <w:rPr>
                <w:sz w:val="16"/>
                <w:szCs w:val="16"/>
                <w:spacing w:val="-2"/>
              </w:rPr>
              <w:t>0.980</w:t>
            </w:r>
          </w:p>
        </w:tc>
        <w:tc>
          <w:tcPr>
            <w:tcW w:w="705" w:type="dxa"/>
            <w:vAlign w:val="top"/>
          </w:tcPr>
          <w:p>
            <w:pPr>
              <w:pStyle w:val="TableText"/>
              <w:ind w:left="167"/>
              <w:spacing w:before="20" w:line="183" w:lineRule="auto"/>
              <w:rPr>
                <w:sz w:val="16"/>
                <w:szCs w:val="16"/>
              </w:rPr>
            </w:pPr>
            <w:r>
              <w:rPr>
                <w:sz w:val="16"/>
                <w:szCs w:val="16"/>
                <w:spacing w:val="-2"/>
              </w:rPr>
              <w:t>0.990</w:t>
            </w:r>
          </w:p>
        </w:tc>
        <w:tc>
          <w:tcPr>
            <w:tcW w:w="768" w:type="dxa"/>
            <w:vAlign w:val="top"/>
          </w:tcPr>
          <w:p>
            <w:pPr>
              <w:pStyle w:val="TableText"/>
              <w:ind w:left="192"/>
              <w:spacing w:before="20" w:line="183" w:lineRule="auto"/>
              <w:rPr>
                <w:sz w:val="16"/>
                <w:szCs w:val="16"/>
              </w:rPr>
            </w:pPr>
            <w:r>
              <w:rPr>
                <w:sz w:val="16"/>
                <w:szCs w:val="16"/>
                <w:spacing w:val="-2"/>
              </w:rPr>
              <w:t>0.995</w:t>
            </w:r>
          </w:p>
        </w:tc>
        <w:tc>
          <w:tcPr>
            <w:tcW w:w="712" w:type="dxa"/>
            <w:vAlign w:val="top"/>
          </w:tcPr>
          <w:p>
            <w:pPr>
              <w:pStyle w:val="TableText"/>
              <w:ind w:left="153"/>
              <w:spacing w:before="20" w:line="183" w:lineRule="auto"/>
              <w:rPr>
                <w:sz w:val="16"/>
                <w:szCs w:val="16"/>
              </w:rPr>
            </w:pPr>
            <w:r>
              <w:rPr>
                <w:sz w:val="16"/>
                <w:szCs w:val="16"/>
                <w:spacing w:val="-2"/>
              </w:rPr>
              <w:t>0.998</w:t>
            </w:r>
          </w:p>
        </w:tc>
        <w:tc>
          <w:tcPr>
            <w:tcW w:w="742" w:type="dxa"/>
            <w:vAlign w:val="top"/>
          </w:tcPr>
          <w:p>
            <w:pPr>
              <w:pStyle w:val="TableText"/>
              <w:ind w:left="171"/>
              <w:spacing w:before="20" w:line="183" w:lineRule="auto"/>
              <w:rPr>
                <w:sz w:val="16"/>
                <w:szCs w:val="16"/>
              </w:rPr>
            </w:pPr>
            <w:r>
              <w:rPr>
                <w:sz w:val="16"/>
                <w:szCs w:val="16"/>
                <w:spacing w:val="-2"/>
              </w:rPr>
              <w:t>0.999</w:t>
            </w:r>
          </w:p>
        </w:tc>
      </w:tr>
      <w:tr>
        <w:trPr>
          <w:trHeight w:val="170" w:hRule="atLeast"/>
        </w:trPr>
        <w:tc>
          <w:tcPr>
            <w:tcW w:w="1585" w:type="dxa"/>
            <w:vAlign w:val="top"/>
          </w:tcPr>
          <w:p>
            <w:pPr>
              <w:pStyle w:val="TableText"/>
              <w:ind w:left="790"/>
              <w:spacing w:before="11" w:line="171" w:lineRule="auto"/>
              <w:rPr>
                <w:sz w:val="16"/>
                <w:szCs w:val="16"/>
              </w:rPr>
            </w:pPr>
            <w:r>
              <w:rPr>
                <w:sz w:val="16"/>
                <w:szCs w:val="16"/>
              </w:rPr>
              <w:t>3</w:t>
            </w:r>
          </w:p>
        </w:tc>
        <w:tc>
          <w:tcPr>
            <w:tcW w:w="858" w:type="dxa"/>
            <w:vAlign w:val="top"/>
          </w:tcPr>
          <w:p>
            <w:pPr>
              <w:pStyle w:val="TableText"/>
              <w:ind w:left="355"/>
              <w:spacing w:before="11" w:line="171" w:lineRule="auto"/>
              <w:rPr>
                <w:sz w:val="16"/>
                <w:szCs w:val="16"/>
              </w:rPr>
            </w:pPr>
            <w:r>
              <w:rPr>
                <w:sz w:val="16"/>
                <w:szCs w:val="16"/>
                <w:spacing w:val="-2"/>
              </w:rPr>
              <w:t>0.404</w:t>
            </w:r>
          </w:p>
        </w:tc>
        <w:tc>
          <w:tcPr>
            <w:tcW w:w="710" w:type="dxa"/>
            <w:vAlign w:val="top"/>
          </w:tcPr>
          <w:p>
            <w:pPr>
              <w:pStyle w:val="TableText"/>
              <w:ind w:left="157"/>
              <w:spacing w:before="11" w:line="171" w:lineRule="auto"/>
              <w:rPr>
                <w:sz w:val="16"/>
                <w:szCs w:val="16"/>
              </w:rPr>
            </w:pPr>
            <w:r>
              <w:rPr>
                <w:sz w:val="16"/>
                <w:szCs w:val="16"/>
                <w:spacing w:val="-2"/>
              </w:rPr>
              <w:t>0.687</w:t>
            </w:r>
          </w:p>
        </w:tc>
        <w:tc>
          <w:tcPr>
            <w:tcW w:w="720" w:type="dxa"/>
            <w:vAlign w:val="top"/>
          </w:tcPr>
          <w:p>
            <w:pPr>
              <w:pStyle w:val="TableText"/>
              <w:ind w:left="166"/>
              <w:spacing w:before="11" w:line="171" w:lineRule="auto"/>
              <w:rPr>
                <w:sz w:val="16"/>
                <w:szCs w:val="16"/>
              </w:rPr>
            </w:pPr>
            <w:r>
              <w:rPr>
                <w:sz w:val="16"/>
                <w:szCs w:val="16"/>
                <w:spacing w:val="-2"/>
              </w:rPr>
              <w:t>0.805</w:t>
            </w:r>
          </w:p>
        </w:tc>
        <w:tc>
          <w:tcPr>
            <w:tcW w:w="725" w:type="dxa"/>
            <w:vAlign w:val="top"/>
          </w:tcPr>
          <w:p>
            <w:pPr>
              <w:pStyle w:val="TableText"/>
              <w:ind w:left="167"/>
              <w:spacing w:before="11" w:line="171" w:lineRule="auto"/>
              <w:rPr>
                <w:sz w:val="16"/>
                <w:szCs w:val="16"/>
              </w:rPr>
            </w:pPr>
            <w:r>
              <w:rPr>
                <w:sz w:val="16"/>
                <w:szCs w:val="16"/>
                <w:spacing w:val="-2"/>
              </w:rPr>
              <w:t>0.878</w:t>
            </w:r>
          </w:p>
        </w:tc>
        <w:tc>
          <w:tcPr>
            <w:tcW w:w="725" w:type="dxa"/>
            <w:vAlign w:val="top"/>
          </w:tcPr>
          <w:p>
            <w:pPr>
              <w:pStyle w:val="TableText"/>
              <w:ind w:left="172"/>
              <w:spacing w:before="11" w:line="171" w:lineRule="auto"/>
              <w:rPr>
                <w:sz w:val="16"/>
                <w:szCs w:val="16"/>
              </w:rPr>
            </w:pPr>
            <w:r>
              <w:rPr>
                <w:sz w:val="16"/>
                <w:szCs w:val="16"/>
                <w:spacing w:val="-2"/>
              </w:rPr>
              <w:t>0.934</w:t>
            </w:r>
          </w:p>
        </w:tc>
        <w:tc>
          <w:tcPr>
            <w:tcW w:w="705" w:type="dxa"/>
            <w:vAlign w:val="top"/>
          </w:tcPr>
          <w:p>
            <w:pPr>
              <w:pStyle w:val="TableText"/>
              <w:ind w:left="167"/>
              <w:spacing w:before="11" w:line="171" w:lineRule="auto"/>
              <w:rPr>
                <w:sz w:val="16"/>
                <w:szCs w:val="16"/>
              </w:rPr>
            </w:pPr>
            <w:r>
              <w:rPr>
                <w:sz w:val="16"/>
                <w:szCs w:val="16"/>
                <w:spacing w:val="-2"/>
              </w:rPr>
              <w:t>0.959</w:t>
            </w:r>
          </w:p>
        </w:tc>
        <w:tc>
          <w:tcPr>
            <w:tcW w:w="768" w:type="dxa"/>
            <w:vAlign w:val="top"/>
          </w:tcPr>
          <w:p>
            <w:pPr>
              <w:pStyle w:val="TableText"/>
              <w:ind w:left="192"/>
              <w:spacing w:before="11" w:line="171" w:lineRule="auto"/>
              <w:rPr>
                <w:sz w:val="16"/>
                <w:szCs w:val="16"/>
              </w:rPr>
            </w:pPr>
            <w:r>
              <w:rPr>
                <w:sz w:val="16"/>
                <w:szCs w:val="16"/>
                <w:spacing w:val="-2"/>
              </w:rPr>
              <w:t>0.974</w:t>
            </w:r>
          </w:p>
        </w:tc>
        <w:tc>
          <w:tcPr>
            <w:tcW w:w="712" w:type="dxa"/>
            <w:vAlign w:val="top"/>
          </w:tcPr>
          <w:p>
            <w:pPr>
              <w:pStyle w:val="TableText"/>
              <w:ind w:left="153"/>
              <w:spacing w:before="11" w:line="171" w:lineRule="auto"/>
              <w:rPr>
                <w:sz w:val="16"/>
                <w:szCs w:val="16"/>
              </w:rPr>
            </w:pPr>
            <w:r>
              <w:rPr>
                <w:sz w:val="16"/>
                <w:szCs w:val="16"/>
                <w:spacing w:val="-2"/>
              </w:rPr>
              <w:t>0.986</w:t>
            </w:r>
          </w:p>
        </w:tc>
        <w:tc>
          <w:tcPr>
            <w:tcW w:w="742" w:type="dxa"/>
            <w:vAlign w:val="top"/>
          </w:tcPr>
          <w:p>
            <w:pPr>
              <w:pStyle w:val="TableText"/>
              <w:ind w:left="171"/>
              <w:spacing w:before="11" w:line="171" w:lineRule="auto"/>
              <w:rPr>
                <w:sz w:val="16"/>
                <w:szCs w:val="16"/>
              </w:rPr>
            </w:pPr>
            <w:r>
              <w:rPr>
                <w:sz w:val="16"/>
                <w:szCs w:val="16"/>
                <w:spacing w:val="-2"/>
              </w:rPr>
              <w:t>0.991</w:t>
            </w:r>
          </w:p>
        </w:tc>
      </w:tr>
      <w:tr>
        <w:trPr>
          <w:trHeight w:val="170" w:hRule="atLeast"/>
        </w:trPr>
        <w:tc>
          <w:tcPr>
            <w:tcW w:w="1585" w:type="dxa"/>
            <w:vAlign w:val="top"/>
          </w:tcPr>
          <w:p>
            <w:pPr>
              <w:pStyle w:val="TableText"/>
              <w:ind w:left="790"/>
              <w:spacing w:before="1" w:line="183" w:lineRule="auto"/>
              <w:rPr>
                <w:sz w:val="16"/>
                <w:szCs w:val="16"/>
              </w:rPr>
            </w:pPr>
            <w:r>
              <w:rPr>
                <w:sz w:val="16"/>
                <w:szCs w:val="16"/>
              </w:rPr>
              <w:t>4</w:t>
            </w:r>
          </w:p>
        </w:tc>
        <w:tc>
          <w:tcPr>
            <w:tcW w:w="858" w:type="dxa"/>
            <w:vAlign w:val="top"/>
          </w:tcPr>
          <w:p>
            <w:pPr>
              <w:pStyle w:val="TableText"/>
              <w:ind w:left="355"/>
              <w:spacing w:before="1" w:line="183" w:lineRule="auto"/>
              <w:rPr>
                <w:sz w:val="16"/>
                <w:szCs w:val="16"/>
              </w:rPr>
            </w:pPr>
            <w:r>
              <w:rPr>
                <w:sz w:val="16"/>
                <w:szCs w:val="16"/>
                <w:spacing w:val="-2"/>
              </w:rPr>
              <w:t>0.347</w:t>
            </w:r>
          </w:p>
        </w:tc>
        <w:tc>
          <w:tcPr>
            <w:tcW w:w="710" w:type="dxa"/>
            <w:vAlign w:val="top"/>
          </w:tcPr>
          <w:p>
            <w:pPr>
              <w:pStyle w:val="TableText"/>
              <w:ind w:left="157"/>
              <w:spacing w:before="1" w:line="183" w:lineRule="auto"/>
              <w:rPr>
                <w:sz w:val="16"/>
                <w:szCs w:val="16"/>
              </w:rPr>
            </w:pPr>
            <w:r>
              <w:rPr>
                <w:sz w:val="16"/>
                <w:szCs w:val="16"/>
                <w:spacing w:val="-2"/>
              </w:rPr>
              <w:t>0.608</w:t>
            </w:r>
          </w:p>
        </w:tc>
        <w:tc>
          <w:tcPr>
            <w:tcW w:w="720" w:type="dxa"/>
            <w:vAlign w:val="top"/>
          </w:tcPr>
          <w:p>
            <w:pPr>
              <w:pStyle w:val="TableText"/>
              <w:ind w:left="166"/>
              <w:spacing w:before="1" w:line="183" w:lineRule="auto"/>
              <w:rPr>
                <w:sz w:val="16"/>
                <w:szCs w:val="16"/>
              </w:rPr>
            </w:pPr>
            <w:r>
              <w:rPr>
                <w:sz w:val="16"/>
                <w:szCs w:val="16"/>
                <w:spacing w:val="-2"/>
              </w:rPr>
              <w:t>0.729</w:t>
            </w:r>
          </w:p>
        </w:tc>
        <w:tc>
          <w:tcPr>
            <w:tcW w:w="725" w:type="dxa"/>
            <w:vAlign w:val="top"/>
          </w:tcPr>
          <w:p>
            <w:pPr>
              <w:pStyle w:val="TableText"/>
              <w:ind w:left="167"/>
              <w:spacing w:before="1" w:line="183" w:lineRule="auto"/>
              <w:rPr>
                <w:sz w:val="16"/>
                <w:szCs w:val="16"/>
              </w:rPr>
            </w:pPr>
            <w:r>
              <w:rPr>
                <w:sz w:val="16"/>
                <w:szCs w:val="16"/>
                <w:spacing w:val="-2"/>
              </w:rPr>
              <w:t>0.811</w:t>
            </w:r>
          </w:p>
        </w:tc>
        <w:tc>
          <w:tcPr>
            <w:tcW w:w="725" w:type="dxa"/>
            <w:vAlign w:val="top"/>
          </w:tcPr>
          <w:p>
            <w:pPr>
              <w:pStyle w:val="TableText"/>
              <w:ind w:left="172"/>
              <w:spacing w:before="1" w:line="183" w:lineRule="auto"/>
              <w:rPr>
                <w:sz w:val="16"/>
                <w:szCs w:val="16"/>
              </w:rPr>
            </w:pPr>
            <w:r>
              <w:rPr>
                <w:sz w:val="16"/>
                <w:szCs w:val="16"/>
                <w:spacing w:val="-2"/>
              </w:rPr>
              <w:t>0.882</w:t>
            </w:r>
          </w:p>
        </w:tc>
        <w:tc>
          <w:tcPr>
            <w:tcW w:w="705" w:type="dxa"/>
            <w:vAlign w:val="top"/>
          </w:tcPr>
          <w:p>
            <w:pPr>
              <w:pStyle w:val="TableText"/>
              <w:ind w:left="167"/>
              <w:spacing w:before="1" w:line="183" w:lineRule="auto"/>
              <w:rPr>
                <w:sz w:val="16"/>
                <w:szCs w:val="16"/>
              </w:rPr>
            </w:pPr>
            <w:r>
              <w:rPr>
                <w:sz w:val="16"/>
                <w:szCs w:val="16"/>
                <w:spacing w:val="-2"/>
              </w:rPr>
              <w:t>0.917</w:t>
            </w:r>
          </w:p>
        </w:tc>
        <w:tc>
          <w:tcPr>
            <w:tcW w:w="768" w:type="dxa"/>
            <w:vAlign w:val="top"/>
          </w:tcPr>
          <w:p>
            <w:pPr>
              <w:pStyle w:val="TableText"/>
              <w:ind w:left="192"/>
              <w:spacing w:before="1" w:line="183" w:lineRule="auto"/>
              <w:rPr>
                <w:sz w:val="16"/>
                <w:szCs w:val="16"/>
              </w:rPr>
            </w:pPr>
            <w:r>
              <w:rPr>
                <w:sz w:val="16"/>
                <w:szCs w:val="16"/>
                <w:spacing w:val="-2"/>
              </w:rPr>
              <w:t>0.942</w:t>
            </w:r>
          </w:p>
        </w:tc>
        <w:tc>
          <w:tcPr>
            <w:tcW w:w="712" w:type="dxa"/>
            <w:vAlign w:val="top"/>
          </w:tcPr>
          <w:p>
            <w:pPr>
              <w:pStyle w:val="TableText"/>
              <w:ind w:left="153"/>
              <w:spacing w:before="1" w:line="183" w:lineRule="auto"/>
              <w:rPr>
                <w:sz w:val="16"/>
                <w:szCs w:val="16"/>
              </w:rPr>
            </w:pPr>
            <w:r>
              <w:rPr>
                <w:sz w:val="16"/>
                <w:szCs w:val="16"/>
                <w:spacing w:val="-2"/>
              </w:rPr>
              <w:t>0.963</w:t>
            </w:r>
          </w:p>
        </w:tc>
        <w:tc>
          <w:tcPr>
            <w:tcW w:w="742" w:type="dxa"/>
            <w:vAlign w:val="top"/>
          </w:tcPr>
          <w:p>
            <w:pPr>
              <w:pStyle w:val="TableText"/>
              <w:ind w:left="171"/>
              <w:spacing w:before="1" w:line="183" w:lineRule="auto"/>
              <w:rPr>
                <w:sz w:val="16"/>
                <w:szCs w:val="16"/>
              </w:rPr>
            </w:pPr>
            <w:r>
              <w:rPr>
                <w:sz w:val="16"/>
                <w:szCs w:val="16"/>
                <w:spacing w:val="-2"/>
              </w:rPr>
              <w:t>0.974</w:t>
            </w:r>
          </w:p>
        </w:tc>
      </w:tr>
      <w:tr>
        <w:trPr>
          <w:trHeight w:val="200" w:hRule="atLeast"/>
        </w:trPr>
        <w:tc>
          <w:tcPr>
            <w:tcW w:w="1585" w:type="dxa"/>
            <w:vAlign w:val="top"/>
          </w:tcPr>
          <w:p>
            <w:pPr>
              <w:pStyle w:val="TableText"/>
              <w:ind w:left="790"/>
              <w:spacing w:before="11" w:line="206" w:lineRule="auto"/>
              <w:rPr>
                <w:sz w:val="16"/>
                <w:szCs w:val="16"/>
              </w:rPr>
            </w:pPr>
            <w:r>
              <w:rPr>
                <w:sz w:val="16"/>
                <w:szCs w:val="16"/>
              </w:rPr>
              <w:t>5</w:t>
            </w:r>
          </w:p>
        </w:tc>
        <w:tc>
          <w:tcPr>
            <w:tcW w:w="858" w:type="dxa"/>
            <w:vAlign w:val="top"/>
          </w:tcPr>
          <w:p>
            <w:pPr>
              <w:pStyle w:val="TableText"/>
              <w:ind w:left="355"/>
              <w:spacing w:before="11" w:line="206" w:lineRule="auto"/>
              <w:rPr>
                <w:sz w:val="16"/>
                <w:szCs w:val="16"/>
              </w:rPr>
            </w:pPr>
            <w:r>
              <w:rPr>
                <w:sz w:val="16"/>
                <w:szCs w:val="16"/>
                <w:spacing w:val="-2"/>
              </w:rPr>
              <w:t>0.309</w:t>
            </w:r>
          </w:p>
        </w:tc>
        <w:tc>
          <w:tcPr>
            <w:tcW w:w="710" w:type="dxa"/>
            <w:vAlign w:val="top"/>
          </w:tcPr>
          <w:p>
            <w:pPr>
              <w:pStyle w:val="TableText"/>
              <w:ind w:left="157"/>
              <w:spacing w:before="11" w:line="206" w:lineRule="auto"/>
              <w:rPr>
                <w:sz w:val="16"/>
                <w:szCs w:val="16"/>
              </w:rPr>
            </w:pPr>
            <w:r>
              <w:rPr>
                <w:sz w:val="16"/>
                <w:szCs w:val="16"/>
                <w:spacing w:val="-2"/>
              </w:rPr>
              <w:t>0.551</w:t>
            </w:r>
          </w:p>
        </w:tc>
        <w:tc>
          <w:tcPr>
            <w:tcW w:w="720" w:type="dxa"/>
            <w:vAlign w:val="top"/>
          </w:tcPr>
          <w:p>
            <w:pPr>
              <w:pStyle w:val="TableText"/>
              <w:ind w:left="166"/>
              <w:spacing w:before="11" w:line="206" w:lineRule="auto"/>
              <w:rPr>
                <w:sz w:val="16"/>
                <w:szCs w:val="16"/>
              </w:rPr>
            </w:pPr>
            <w:r>
              <w:rPr>
                <w:sz w:val="16"/>
                <w:szCs w:val="16"/>
                <w:spacing w:val="-2"/>
              </w:rPr>
              <w:t>0.669</w:t>
            </w:r>
          </w:p>
        </w:tc>
        <w:tc>
          <w:tcPr>
            <w:tcW w:w="725" w:type="dxa"/>
            <w:vAlign w:val="top"/>
          </w:tcPr>
          <w:p>
            <w:pPr>
              <w:pStyle w:val="TableText"/>
              <w:ind w:left="167"/>
              <w:spacing w:before="11" w:line="206" w:lineRule="auto"/>
              <w:rPr>
                <w:sz w:val="16"/>
                <w:szCs w:val="16"/>
              </w:rPr>
            </w:pPr>
            <w:r>
              <w:rPr>
                <w:sz w:val="16"/>
                <w:szCs w:val="16"/>
                <w:spacing w:val="-2"/>
              </w:rPr>
              <w:t>0.755</w:t>
            </w:r>
          </w:p>
        </w:tc>
        <w:tc>
          <w:tcPr>
            <w:tcW w:w="725" w:type="dxa"/>
            <w:vAlign w:val="top"/>
          </w:tcPr>
          <w:p>
            <w:pPr>
              <w:pStyle w:val="TableText"/>
              <w:ind w:left="172"/>
              <w:spacing w:before="11" w:line="206" w:lineRule="auto"/>
              <w:rPr>
                <w:sz w:val="16"/>
                <w:szCs w:val="16"/>
              </w:rPr>
            </w:pPr>
            <w:r>
              <w:rPr>
                <w:sz w:val="16"/>
                <w:szCs w:val="16"/>
                <w:spacing w:val="-2"/>
              </w:rPr>
              <w:t>0.833</w:t>
            </w:r>
          </w:p>
        </w:tc>
        <w:tc>
          <w:tcPr>
            <w:tcW w:w="705" w:type="dxa"/>
            <w:vAlign w:val="top"/>
          </w:tcPr>
          <w:p>
            <w:pPr>
              <w:pStyle w:val="TableText"/>
              <w:ind w:left="167"/>
              <w:spacing w:before="11" w:line="206" w:lineRule="auto"/>
              <w:rPr>
                <w:sz w:val="16"/>
                <w:szCs w:val="16"/>
              </w:rPr>
            </w:pPr>
            <w:r>
              <w:rPr>
                <w:sz w:val="16"/>
                <w:szCs w:val="16"/>
                <w:spacing w:val="-2"/>
              </w:rPr>
              <w:t>0.875</w:t>
            </w:r>
          </w:p>
        </w:tc>
        <w:tc>
          <w:tcPr>
            <w:tcW w:w="768" w:type="dxa"/>
            <w:vAlign w:val="top"/>
          </w:tcPr>
          <w:p>
            <w:pPr>
              <w:pStyle w:val="TableText"/>
              <w:ind w:left="192"/>
              <w:spacing w:before="11" w:line="206" w:lineRule="auto"/>
              <w:rPr>
                <w:sz w:val="16"/>
                <w:szCs w:val="16"/>
              </w:rPr>
            </w:pPr>
            <w:r>
              <w:rPr>
                <w:sz w:val="16"/>
                <w:szCs w:val="16"/>
                <w:spacing w:val="-2"/>
              </w:rPr>
              <w:t>0.906</w:t>
            </w:r>
          </w:p>
        </w:tc>
        <w:tc>
          <w:tcPr>
            <w:tcW w:w="712" w:type="dxa"/>
            <w:vAlign w:val="top"/>
          </w:tcPr>
          <w:p>
            <w:pPr>
              <w:pStyle w:val="TableText"/>
              <w:ind w:left="153"/>
              <w:spacing w:before="11" w:line="206" w:lineRule="auto"/>
              <w:rPr>
                <w:sz w:val="16"/>
                <w:szCs w:val="16"/>
              </w:rPr>
            </w:pPr>
            <w:r>
              <w:rPr>
                <w:sz w:val="16"/>
                <w:szCs w:val="16"/>
                <w:spacing w:val="-2"/>
              </w:rPr>
              <w:t>0.935</w:t>
            </w:r>
          </w:p>
        </w:tc>
        <w:tc>
          <w:tcPr>
            <w:tcW w:w="742" w:type="dxa"/>
            <w:vAlign w:val="top"/>
          </w:tcPr>
          <w:p>
            <w:pPr>
              <w:pStyle w:val="TableText"/>
              <w:ind w:left="171"/>
              <w:spacing w:before="11" w:line="206" w:lineRule="auto"/>
              <w:rPr>
                <w:sz w:val="16"/>
                <w:szCs w:val="16"/>
              </w:rPr>
            </w:pPr>
            <w:r>
              <w:rPr>
                <w:sz w:val="16"/>
                <w:szCs w:val="16"/>
                <w:spacing w:val="-2"/>
              </w:rPr>
              <w:t>0.951</w:t>
            </w:r>
          </w:p>
        </w:tc>
      </w:tr>
      <w:tr>
        <w:trPr>
          <w:trHeight w:val="205" w:hRule="atLeast"/>
        </w:trPr>
        <w:tc>
          <w:tcPr>
            <w:tcW w:w="1585" w:type="dxa"/>
            <w:vAlign w:val="top"/>
          </w:tcPr>
          <w:p>
            <w:pPr>
              <w:pStyle w:val="TableText"/>
              <w:ind w:left="790"/>
              <w:spacing w:before="31" w:line="189" w:lineRule="auto"/>
              <w:rPr>
                <w:sz w:val="16"/>
                <w:szCs w:val="16"/>
              </w:rPr>
            </w:pPr>
            <w:r>
              <w:rPr>
                <w:sz w:val="16"/>
                <w:szCs w:val="16"/>
              </w:rPr>
              <w:t>6</w:t>
            </w:r>
          </w:p>
        </w:tc>
        <w:tc>
          <w:tcPr>
            <w:tcW w:w="858" w:type="dxa"/>
            <w:vAlign w:val="top"/>
          </w:tcPr>
          <w:p>
            <w:pPr>
              <w:pStyle w:val="TableText"/>
              <w:ind w:left="355"/>
              <w:spacing w:before="31" w:line="189" w:lineRule="auto"/>
              <w:rPr>
                <w:sz w:val="16"/>
                <w:szCs w:val="16"/>
              </w:rPr>
            </w:pPr>
            <w:r>
              <w:rPr>
                <w:sz w:val="16"/>
                <w:szCs w:val="16"/>
                <w:spacing w:val="-2"/>
              </w:rPr>
              <w:t>0.281</w:t>
            </w:r>
          </w:p>
        </w:tc>
        <w:tc>
          <w:tcPr>
            <w:tcW w:w="710" w:type="dxa"/>
            <w:vAlign w:val="top"/>
          </w:tcPr>
          <w:p>
            <w:pPr>
              <w:pStyle w:val="TableText"/>
              <w:ind w:left="157"/>
              <w:spacing w:before="31" w:line="189" w:lineRule="auto"/>
              <w:rPr>
                <w:sz w:val="16"/>
                <w:szCs w:val="16"/>
              </w:rPr>
            </w:pPr>
            <w:r>
              <w:rPr>
                <w:sz w:val="16"/>
                <w:szCs w:val="16"/>
                <w:spacing w:val="-2"/>
              </w:rPr>
              <w:t>0.507</w:t>
            </w:r>
          </w:p>
        </w:tc>
        <w:tc>
          <w:tcPr>
            <w:tcW w:w="720" w:type="dxa"/>
            <w:vAlign w:val="top"/>
          </w:tcPr>
          <w:p>
            <w:pPr>
              <w:pStyle w:val="TableText"/>
              <w:ind w:left="166"/>
              <w:spacing w:before="31" w:line="189" w:lineRule="auto"/>
              <w:rPr>
                <w:sz w:val="16"/>
                <w:szCs w:val="16"/>
              </w:rPr>
            </w:pPr>
            <w:r>
              <w:rPr>
                <w:sz w:val="16"/>
                <w:szCs w:val="16"/>
                <w:spacing w:val="-2"/>
              </w:rPr>
              <w:t>0.621</w:t>
            </w:r>
          </w:p>
        </w:tc>
        <w:tc>
          <w:tcPr>
            <w:tcW w:w="725" w:type="dxa"/>
            <w:vAlign w:val="top"/>
          </w:tcPr>
          <w:p>
            <w:pPr>
              <w:pStyle w:val="TableText"/>
              <w:ind w:left="167"/>
              <w:spacing w:before="31" w:line="189" w:lineRule="auto"/>
              <w:rPr>
                <w:sz w:val="16"/>
                <w:szCs w:val="16"/>
              </w:rPr>
            </w:pPr>
            <w:r>
              <w:rPr>
                <w:sz w:val="16"/>
                <w:szCs w:val="16"/>
                <w:spacing w:val="-2"/>
              </w:rPr>
              <w:t>0.707</w:t>
            </w:r>
          </w:p>
        </w:tc>
        <w:tc>
          <w:tcPr>
            <w:tcW w:w="725" w:type="dxa"/>
            <w:vAlign w:val="top"/>
          </w:tcPr>
          <w:p>
            <w:pPr>
              <w:pStyle w:val="TableText"/>
              <w:ind w:left="172"/>
              <w:spacing w:before="31" w:line="189" w:lineRule="auto"/>
              <w:rPr>
                <w:sz w:val="16"/>
                <w:szCs w:val="16"/>
              </w:rPr>
            </w:pPr>
            <w:r>
              <w:rPr>
                <w:sz w:val="16"/>
                <w:szCs w:val="16"/>
                <w:spacing w:val="-2"/>
              </w:rPr>
              <w:t>0.789</w:t>
            </w:r>
          </w:p>
        </w:tc>
        <w:tc>
          <w:tcPr>
            <w:tcW w:w="705" w:type="dxa"/>
            <w:vAlign w:val="top"/>
          </w:tcPr>
          <w:p>
            <w:pPr>
              <w:pStyle w:val="TableText"/>
              <w:ind w:left="167"/>
              <w:spacing w:before="31" w:line="189" w:lineRule="auto"/>
              <w:rPr>
                <w:sz w:val="16"/>
                <w:szCs w:val="16"/>
              </w:rPr>
            </w:pPr>
            <w:r>
              <w:rPr>
                <w:sz w:val="16"/>
                <w:szCs w:val="16"/>
                <w:spacing w:val="-2"/>
              </w:rPr>
              <w:t>0.834</w:t>
            </w:r>
          </w:p>
        </w:tc>
        <w:tc>
          <w:tcPr>
            <w:tcW w:w="768" w:type="dxa"/>
            <w:vAlign w:val="top"/>
          </w:tcPr>
          <w:p>
            <w:pPr>
              <w:pStyle w:val="TableText"/>
              <w:ind w:left="192"/>
              <w:spacing w:before="31" w:line="189" w:lineRule="auto"/>
              <w:rPr>
                <w:sz w:val="16"/>
                <w:szCs w:val="16"/>
              </w:rPr>
            </w:pPr>
            <w:r>
              <w:rPr>
                <w:sz w:val="16"/>
                <w:szCs w:val="16"/>
                <w:spacing w:val="-2"/>
              </w:rPr>
              <w:t>0.870</w:t>
            </w:r>
          </w:p>
        </w:tc>
        <w:tc>
          <w:tcPr>
            <w:tcW w:w="712" w:type="dxa"/>
            <w:vAlign w:val="top"/>
          </w:tcPr>
          <w:p>
            <w:pPr>
              <w:pStyle w:val="TableText"/>
              <w:ind w:left="153"/>
              <w:spacing w:before="31" w:line="189" w:lineRule="auto"/>
              <w:rPr>
                <w:sz w:val="16"/>
                <w:szCs w:val="16"/>
              </w:rPr>
            </w:pPr>
            <w:r>
              <w:rPr>
                <w:sz w:val="16"/>
                <w:szCs w:val="16"/>
                <w:spacing w:val="-2"/>
              </w:rPr>
              <w:t>0.905</w:t>
            </w:r>
          </w:p>
        </w:tc>
        <w:tc>
          <w:tcPr>
            <w:tcW w:w="742" w:type="dxa"/>
            <w:vAlign w:val="top"/>
          </w:tcPr>
          <w:p>
            <w:pPr>
              <w:pStyle w:val="TableText"/>
              <w:ind w:left="171"/>
              <w:spacing w:before="31" w:line="189" w:lineRule="auto"/>
              <w:rPr>
                <w:sz w:val="16"/>
                <w:szCs w:val="16"/>
              </w:rPr>
            </w:pPr>
            <w:r>
              <w:rPr>
                <w:sz w:val="16"/>
                <w:szCs w:val="16"/>
                <w:spacing w:val="-2"/>
              </w:rPr>
              <w:t>0.925</w:t>
            </w:r>
          </w:p>
        </w:tc>
      </w:tr>
      <w:tr>
        <w:trPr>
          <w:trHeight w:val="199" w:hRule="atLeast"/>
        </w:trPr>
        <w:tc>
          <w:tcPr>
            <w:tcW w:w="1585" w:type="dxa"/>
            <w:vAlign w:val="top"/>
          </w:tcPr>
          <w:p>
            <w:pPr>
              <w:pStyle w:val="TableText"/>
              <w:ind w:left="790"/>
              <w:spacing w:before="16" w:line="199" w:lineRule="auto"/>
              <w:rPr>
                <w:sz w:val="16"/>
                <w:szCs w:val="16"/>
              </w:rPr>
            </w:pPr>
            <w:r>
              <w:rPr>
                <w:sz w:val="16"/>
                <w:szCs w:val="16"/>
              </w:rPr>
              <w:t>7</w:t>
            </w:r>
          </w:p>
        </w:tc>
        <w:tc>
          <w:tcPr>
            <w:tcW w:w="858" w:type="dxa"/>
            <w:vAlign w:val="top"/>
          </w:tcPr>
          <w:p>
            <w:pPr>
              <w:pStyle w:val="TableText"/>
              <w:ind w:left="355"/>
              <w:spacing w:before="16" w:line="199" w:lineRule="auto"/>
              <w:rPr>
                <w:sz w:val="16"/>
                <w:szCs w:val="16"/>
              </w:rPr>
            </w:pPr>
            <w:r>
              <w:rPr>
                <w:sz w:val="16"/>
                <w:szCs w:val="16"/>
                <w:spacing w:val="-2"/>
              </w:rPr>
              <w:t>0.260</w:t>
            </w:r>
          </w:p>
        </w:tc>
        <w:tc>
          <w:tcPr>
            <w:tcW w:w="710" w:type="dxa"/>
            <w:vAlign w:val="top"/>
          </w:tcPr>
          <w:p>
            <w:pPr>
              <w:pStyle w:val="TableText"/>
              <w:ind w:left="157"/>
              <w:spacing w:before="16" w:line="199" w:lineRule="auto"/>
              <w:rPr>
                <w:sz w:val="16"/>
                <w:szCs w:val="16"/>
              </w:rPr>
            </w:pPr>
            <w:r>
              <w:rPr>
                <w:sz w:val="16"/>
                <w:szCs w:val="16"/>
                <w:spacing w:val="-2"/>
              </w:rPr>
              <w:t>0.472</w:t>
            </w:r>
          </w:p>
        </w:tc>
        <w:tc>
          <w:tcPr>
            <w:tcW w:w="720" w:type="dxa"/>
            <w:vAlign w:val="top"/>
          </w:tcPr>
          <w:p>
            <w:pPr>
              <w:pStyle w:val="TableText"/>
              <w:ind w:left="166"/>
              <w:spacing w:before="16" w:line="199" w:lineRule="auto"/>
              <w:rPr>
                <w:sz w:val="16"/>
                <w:szCs w:val="16"/>
              </w:rPr>
            </w:pPr>
            <w:r>
              <w:rPr>
                <w:sz w:val="16"/>
                <w:szCs w:val="16"/>
                <w:spacing w:val="-2"/>
              </w:rPr>
              <w:t>0.582</w:t>
            </w:r>
          </w:p>
        </w:tc>
        <w:tc>
          <w:tcPr>
            <w:tcW w:w="725" w:type="dxa"/>
            <w:vAlign w:val="top"/>
          </w:tcPr>
          <w:p>
            <w:pPr>
              <w:pStyle w:val="TableText"/>
              <w:ind w:left="167"/>
              <w:spacing w:before="16" w:line="199" w:lineRule="auto"/>
              <w:rPr>
                <w:sz w:val="16"/>
                <w:szCs w:val="16"/>
              </w:rPr>
            </w:pPr>
            <w:r>
              <w:rPr>
                <w:sz w:val="16"/>
                <w:szCs w:val="16"/>
                <w:spacing w:val="-2"/>
              </w:rPr>
              <w:t>0.666</w:t>
            </w:r>
          </w:p>
        </w:tc>
        <w:tc>
          <w:tcPr>
            <w:tcW w:w="725" w:type="dxa"/>
            <w:vAlign w:val="top"/>
          </w:tcPr>
          <w:p>
            <w:pPr>
              <w:pStyle w:val="TableText"/>
              <w:ind w:left="172"/>
              <w:spacing w:before="16" w:line="199" w:lineRule="auto"/>
              <w:rPr>
                <w:sz w:val="16"/>
                <w:szCs w:val="16"/>
              </w:rPr>
            </w:pPr>
            <w:r>
              <w:rPr>
                <w:sz w:val="16"/>
                <w:szCs w:val="16"/>
                <w:spacing w:val="-2"/>
              </w:rPr>
              <w:t>0.750</w:t>
            </w:r>
          </w:p>
        </w:tc>
        <w:tc>
          <w:tcPr>
            <w:tcW w:w="705" w:type="dxa"/>
            <w:vAlign w:val="top"/>
          </w:tcPr>
          <w:p>
            <w:pPr>
              <w:pStyle w:val="TableText"/>
              <w:ind w:left="167"/>
              <w:spacing w:before="16" w:line="199" w:lineRule="auto"/>
              <w:rPr>
                <w:sz w:val="16"/>
                <w:szCs w:val="16"/>
              </w:rPr>
            </w:pPr>
            <w:r>
              <w:rPr>
                <w:sz w:val="16"/>
                <w:szCs w:val="16"/>
                <w:spacing w:val="-2"/>
              </w:rPr>
              <w:t>0.798</w:t>
            </w:r>
          </w:p>
        </w:tc>
        <w:tc>
          <w:tcPr>
            <w:tcW w:w="768" w:type="dxa"/>
            <w:vAlign w:val="top"/>
          </w:tcPr>
          <w:p>
            <w:pPr>
              <w:pStyle w:val="TableText"/>
              <w:ind w:left="192"/>
              <w:spacing w:before="16" w:line="199" w:lineRule="auto"/>
              <w:rPr>
                <w:sz w:val="16"/>
                <w:szCs w:val="16"/>
              </w:rPr>
            </w:pPr>
            <w:r>
              <w:rPr>
                <w:sz w:val="16"/>
                <w:szCs w:val="16"/>
                <w:spacing w:val="-2"/>
              </w:rPr>
              <w:t>0.836</w:t>
            </w:r>
          </w:p>
        </w:tc>
        <w:tc>
          <w:tcPr>
            <w:tcW w:w="712" w:type="dxa"/>
            <w:vAlign w:val="top"/>
          </w:tcPr>
          <w:p>
            <w:pPr>
              <w:pStyle w:val="TableText"/>
              <w:ind w:left="153"/>
              <w:spacing w:before="16" w:line="199" w:lineRule="auto"/>
              <w:rPr>
                <w:sz w:val="16"/>
                <w:szCs w:val="16"/>
              </w:rPr>
            </w:pPr>
            <w:r>
              <w:rPr>
                <w:sz w:val="16"/>
                <w:szCs w:val="16"/>
                <w:spacing w:val="-2"/>
              </w:rPr>
              <w:t>0.875</w:t>
            </w:r>
          </w:p>
        </w:tc>
        <w:tc>
          <w:tcPr>
            <w:tcW w:w="742" w:type="dxa"/>
            <w:vAlign w:val="top"/>
          </w:tcPr>
          <w:p>
            <w:pPr>
              <w:pStyle w:val="TableText"/>
              <w:ind w:left="171"/>
              <w:spacing w:before="16" w:line="199" w:lineRule="auto"/>
              <w:rPr>
                <w:sz w:val="16"/>
                <w:szCs w:val="16"/>
              </w:rPr>
            </w:pPr>
            <w:r>
              <w:rPr>
                <w:sz w:val="16"/>
                <w:szCs w:val="16"/>
                <w:spacing w:val="-2"/>
              </w:rPr>
              <w:t>0.898</w:t>
            </w:r>
          </w:p>
        </w:tc>
      </w:tr>
      <w:tr>
        <w:trPr>
          <w:trHeight w:val="190" w:hRule="atLeast"/>
        </w:trPr>
        <w:tc>
          <w:tcPr>
            <w:tcW w:w="1585" w:type="dxa"/>
            <w:vAlign w:val="top"/>
          </w:tcPr>
          <w:p>
            <w:pPr>
              <w:pStyle w:val="TableText"/>
              <w:ind w:left="790"/>
              <w:spacing w:before="27" w:line="176" w:lineRule="auto"/>
              <w:rPr>
                <w:sz w:val="16"/>
                <w:szCs w:val="16"/>
              </w:rPr>
            </w:pPr>
            <w:r>
              <w:rPr>
                <w:sz w:val="16"/>
                <w:szCs w:val="16"/>
              </w:rPr>
              <w:t>8</w:t>
            </w:r>
          </w:p>
        </w:tc>
        <w:tc>
          <w:tcPr>
            <w:tcW w:w="858" w:type="dxa"/>
            <w:vAlign w:val="top"/>
          </w:tcPr>
          <w:p>
            <w:pPr>
              <w:pStyle w:val="TableText"/>
              <w:ind w:left="355"/>
              <w:spacing w:before="27" w:line="176" w:lineRule="auto"/>
              <w:rPr>
                <w:sz w:val="16"/>
                <w:szCs w:val="16"/>
              </w:rPr>
            </w:pPr>
            <w:r>
              <w:rPr>
                <w:sz w:val="16"/>
                <w:szCs w:val="16"/>
                <w:spacing w:val="-2"/>
              </w:rPr>
              <w:t>0.242</w:t>
            </w:r>
          </w:p>
        </w:tc>
        <w:tc>
          <w:tcPr>
            <w:tcW w:w="710" w:type="dxa"/>
            <w:vAlign w:val="top"/>
          </w:tcPr>
          <w:p>
            <w:pPr>
              <w:pStyle w:val="TableText"/>
              <w:ind w:left="157"/>
              <w:spacing w:before="27" w:line="176" w:lineRule="auto"/>
              <w:rPr>
                <w:sz w:val="16"/>
                <w:szCs w:val="16"/>
              </w:rPr>
            </w:pPr>
            <w:r>
              <w:rPr>
                <w:sz w:val="16"/>
                <w:szCs w:val="16"/>
                <w:spacing w:val="-2"/>
              </w:rPr>
              <w:t>0.443</w:t>
            </w:r>
          </w:p>
        </w:tc>
        <w:tc>
          <w:tcPr>
            <w:tcW w:w="720" w:type="dxa"/>
            <w:vAlign w:val="top"/>
          </w:tcPr>
          <w:p>
            <w:pPr>
              <w:pStyle w:val="TableText"/>
              <w:ind w:left="166"/>
              <w:spacing w:before="27" w:line="176" w:lineRule="auto"/>
              <w:rPr>
                <w:sz w:val="16"/>
                <w:szCs w:val="16"/>
              </w:rPr>
            </w:pPr>
            <w:r>
              <w:rPr>
                <w:sz w:val="16"/>
                <w:szCs w:val="16"/>
                <w:spacing w:val="-2"/>
              </w:rPr>
              <w:t>0.549</w:t>
            </w:r>
          </w:p>
        </w:tc>
        <w:tc>
          <w:tcPr>
            <w:tcW w:w="725" w:type="dxa"/>
            <w:vAlign w:val="top"/>
          </w:tcPr>
          <w:p>
            <w:pPr>
              <w:pStyle w:val="TableText"/>
              <w:ind w:left="167"/>
              <w:spacing w:before="27" w:line="176" w:lineRule="auto"/>
              <w:rPr>
                <w:sz w:val="16"/>
                <w:szCs w:val="16"/>
              </w:rPr>
            </w:pPr>
            <w:r>
              <w:rPr>
                <w:sz w:val="16"/>
                <w:szCs w:val="16"/>
                <w:spacing w:val="-2"/>
              </w:rPr>
              <w:t>0.632</w:t>
            </w:r>
          </w:p>
        </w:tc>
        <w:tc>
          <w:tcPr>
            <w:tcW w:w="725" w:type="dxa"/>
            <w:vAlign w:val="top"/>
          </w:tcPr>
          <w:p>
            <w:pPr>
              <w:pStyle w:val="TableText"/>
              <w:ind w:left="172"/>
              <w:spacing w:before="27" w:line="176" w:lineRule="auto"/>
              <w:rPr>
                <w:sz w:val="16"/>
                <w:szCs w:val="16"/>
              </w:rPr>
            </w:pPr>
            <w:r>
              <w:rPr>
                <w:sz w:val="16"/>
                <w:szCs w:val="16"/>
                <w:spacing w:val="-2"/>
              </w:rPr>
              <w:t>0.715</w:t>
            </w:r>
          </w:p>
        </w:tc>
        <w:tc>
          <w:tcPr>
            <w:tcW w:w="705" w:type="dxa"/>
            <w:vAlign w:val="top"/>
          </w:tcPr>
          <w:p>
            <w:pPr>
              <w:pStyle w:val="TableText"/>
              <w:ind w:left="167"/>
              <w:spacing w:before="27" w:line="176" w:lineRule="auto"/>
              <w:rPr>
                <w:sz w:val="16"/>
                <w:szCs w:val="16"/>
              </w:rPr>
            </w:pPr>
            <w:r>
              <w:rPr>
                <w:sz w:val="16"/>
                <w:szCs w:val="16"/>
                <w:spacing w:val="-2"/>
              </w:rPr>
              <w:t>0.765</w:t>
            </w:r>
          </w:p>
        </w:tc>
        <w:tc>
          <w:tcPr>
            <w:tcW w:w="768" w:type="dxa"/>
            <w:vAlign w:val="top"/>
          </w:tcPr>
          <w:p>
            <w:pPr>
              <w:pStyle w:val="TableText"/>
              <w:ind w:left="192"/>
              <w:spacing w:before="27" w:line="176" w:lineRule="auto"/>
              <w:rPr>
                <w:sz w:val="16"/>
                <w:szCs w:val="16"/>
              </w:rPr>
            </w:pPr>
            <w:r>
              <w:rPr>
                <w:sz w:val="16"/>
                <w:szCs w:val="16"/>
                <w:spacing w:val="-2"/>
              </w:rPr>
              <w:t>0.805</w:t>
            </w:r>
          </w:p>
        </w:tc>
        <w:tc>
          <w:tcPr>
            <w:tcW w:w="712" w:type="dxa"/>
            <w:vAlign w:val="top"/>
          </w:tcPr>
          <w:p>
            <w:pPr>
              <w:pStyle w:val="TableText"/>
              <w:ind w:left="153"/>
              <w:spacing w:before="27" w:line="176" w:lineRule="auto"/>
              <w:rPr>
                <w:sz w:val="16"/>
                <w:szCs w:val="16"/>
              </w:rPr>
            </w:pPr>
            <w:r>
              <w:rPr>
                <w:sz w:val="16"/>
                <w:szCs w:val="16"/>
                <w:spacing w:val="-2"/>
              </w:rPr>
              <w:t>0.847</w:t>
            </w:r>
          </w:p>
        </w:tc>
        <w:tc>
          <w:tcPr>
            <w:tcW w:w="742" w:type="dxa"/>
            <w:vAlign w:val="top"/>
          </w:tcPr>
          <w:p>
            <w:pPr>
              <w:pStyle w:val="TableText"/>
              <w:ind w:left="171"/>
              <w:spacing w:before="27" w:line="176" w:lineRule="auto"/>
              <w:rPr>
                <w:sz w:val="16"/>
                <w:szCs w:val="16"/>
              </w:rPr>
            </w:pPr>
            <w:r>
              <w:rPr>
                <w:sz w:val="16"/>
                <w:szCs w:val="16"/>
                <w:spacing w:val="-2"/>
              </w:rPr>
              <w:t>0.872</w:t>
            </w:r>
          </w:p>
        </w:tc>
      </w:tr>
      <w:tr>
        <w:trPr>
          <w:trHeight w:val="175" w:hRule="atLeast"/>
        </w:trPr>
        <w:tc>
          <w:tcPr>
            <w:tcW w:w="1585" w:type="dxa"/>
            <w:vAlign w:val="top"/>
          </w:tcPr>
          <w:p>
            <w:pPr>
              <w:pStyle w:val="TableText"/>
              <w:ind w:left="790"/>
              <w:spacing w:before="7" w:line="182" w:lineRule="auto"/>
              <w:rPr>
                <w:sz w:val="16"/>
                <w:szCs w:val="16"/>
              </w:rPr>
            </w:pPr>
            <w:r>
              <w:rPr>
                <w:sz w:val="16"/>
                <w:szCs w:val="16"/>
              </w:rPr>
              <w:t>9</w:t>
            </w:r>
          </w:p>
        </w:tc>
        <w:tc>
          <w:tcPr>
            <w:tcW w:w="858" w:type="dxa"/>
            <w:vAlign w:val="top"/>
          </w:tcPr>
          <w:p>
            <w:pPr>
              <w:pStyle w:val="TableText"/>
              <w:ind w:left="355"/>
              <w:spacing w:before="7" w:line="182" w:lineRule="auto"/>
              <w:rPr>
                <w:sz w:val="16"/>
                <w:szCs w:val="16"/>
              </w:rPr>
            </w:pPr>
            <w:r>
              <w:rPr>
                <w:sz w:val="16"/>
                <w:szCs w:val="16"/>
                <w:spacing w:val="-2"/>
              </w:rPr>
              <w:t>0.228</w:t>
            </w:r>
          </w:p>
        </w:tc>
        <w:tc>
          <w:tcPr>
            <w:tcW w:w="710" w:type="dxa"/>
            <w:vAlign w:val="top"/>
          </w:tcPr>
          <w:p>
            <w:pPr>
              <w:pStyle w:val="TableText"/>
              <w:ind w:left="157"/>
              <w:spacing w:before="7" w:line="182" w:lineRule="auto"/>
              <w:rPr>
                <w:sz w:val="16"/>
                <w:szCs w:val="16"/>
              </w:rPr>
            </w:pPr>
            <w:r>
              <w:rPr>
                <w:sz w:val="16"/>
                <w:szCs w:val="16"/>
                <w:spacing w:val="-2"/>
              </w:rPr>
              <w:t>0.419</w:t>
            </w:r>
          </w:p>
        </w:tc>
        <w:tc>
          <w:tcPr>
            <w:tcW w:w="720" w:type="dxa"/>
            <w:vAlign w:val="top"/>
          </w:tcPr>
          <w:p>
            <w:pPr>
              <w:pStyle w:val="TableText"/>
              <w:ind w:left="166"/>
              <w:spacing w:before="7" w:line="182" w:lineRule="auto"/>
              <w:rPr>
                <w:sz w:val="16"/>
                <w:szCs w:val="16"/>
              </w:rPr>
            </w:pPr>
            <w:r>
              <w:rPr>
                <w:sz w:val="16"/>
                <w:szCs w:val="16"/>
                <w:spacing w:val="-2"/>
              </w:rPr>
              <w:t>0.521</w:t>
            </w:r>
          </w:p>
        </w:tc>
        <w:tc>
          <w:tcPr>
            <w:tcW w:w="725" w:type="dxa"/>
            <w:vAlign w:val="top"/>
          </w:tcPr>
          <w:p>
            <w:pPr>
              <w:pStyle w:val="TableText"/>
              <w:ind w:left="167"/>
              <w:spacing w:before="7" w:line="182" w:lineRule="auto"/>
              <w:rPr>
                <w:sz w:val="16"/>
                <w:szCs w:val="16"/>
              </w:rPr>
            </w:pPr>
            <w:r>
              <w:rPr>
                <w:sz w:val="16"/>
                <w:szCs w:val="16"/>
                <w:spacing w:val="-2"/>
              </w:rPr>
              <w:t>0.602</w:t>
            </w:r>
          </w:p>
        </w:tc>
        <w:tc>
          <w:tcPr>
            <w:tcW w:w="725" w:type="dxa"/>
            <w:vAlign w:val="top"/>
          </w:tcPr>
          <w:p>
            <w:pPr>
              <w:pStyle w:val="TableText"/>
              <w:ind w:left="172"/>
              <w:spacing w:before="7" w:line="182" w:lineRule="auto"/>
              <w:rPr>
                <w:sz w:val="16"/>
                <w:szCs w:val="16"/>
              </w:rPr>
            </w:pPr>
            <w:r>
              <w:rPr>
                <w:sz w:val="16"/>
                <w:szCs w:val="16"/>
                <w:spacing w:val="-2"/>
              </w:rPr>
              <w:t>0.685</w:t>
            </w:r>
          </w:p>
        </w:tc>
        <w:tc>
          <w:tcPr>
            <w:tcW w:w="705" w:type="dxa"/>
            <w:vAlign w:val="top"/>
          </w:tcPr>
          <w:p>
            <w:pPr>
              <w:pStyle w:val="TableText"/>
              <w:ind w:left="167"/>
              <w:spacing w:before="7" w:line="182" w:lineRule="auto"/>
              <w:rPr>
                <w:sz w:val="16"/>
                <w:szCs w:val="16"/>
              </w:rPr>
            </w:pPr>
            <w:r>
              <w:rPr>
                <w:sz w:val="16"/>
                <w:szCs w:val="16"/>
                <w:spacing w:val="-2"/>
              </w:rPr>
              <w:t>0.735</w:t>
            </w:r>
          </w:p>
        </w:tc>
        <w:tc>
          <w:tcPr>
            <w:tcW w:w="768" w:type="dxa"/>
            <w:vAlign w:val="top"/>
          </w:tcPr>
          <w:p>
            <w:pPr>
              <w:pStyle w:val="TableText"/>
              <w:ind w:left="192"/>
              <w:spacing w:before="7" w:line="182" w:lineRule="auto"/>
              <w:rPr>
                <w:sz w:val="16"/>
                <w:szCs w:val="16"/>
              </w:rPr>
            </w:pPr>
            <w:r>
              <w:rPr>
                <w:sz w:val="16"/>
                <w:szCs w:val="16"/>
                <w:spacing w:val="-2"/>
              </w:rPr>
              <w:t>0.776</w:t>
            </w:r>
          </w:p>
        </w:tc>
        <w:tc>
          <w:tcPr>
            <w:tcW w:w="712" w:type="dxa"/>
            <w:vAlign w:val="top"/>
          </w:tcPr>
          <w:p>
            <w:pPr>
              <w:pStyle w:val="TableText"/>
              <w:ind w:left="153"/>
              <w:spacing w:before="7" w:line="182" w:lineRule="auto"/>
              <w:rPr>
                <w:sz w:val="16"/>
                <w:szCs w:val="16"/>
              </w:rPr>
            </w:pPr>
            <w:r>
              <w:rPr>
                <w:sz w:val="16"/>
                <w:szCs w:val="16"/>
                <w:spacing w:val="-2"/>
              </w:rPr>
              <w:t>0.820</w:t>
            </w:r>
          </w:p>
        </w:tc>
        <w:tc>
          <w:tcPr>
            <w:tcW w:w="742" w:type="dxa"/>
            <w:vAlign w:val="top"/>
          </w:tcPr>
          <w:p>
            <w:pPr>
              <w:pStyle w:val="TableText"/>
              <w:ind w:left="171"/>
              <w:spacing w:before="7" w:line="182" w:lineRule="auto"/>
              <w:rPr>
                <w:sz w:val="16"/>
                <w:szCs w:val="16"/>
              </w:rPr>
            </w:pPr>
            <w:r>
              <w:rPr>
                <w:sz w:val="16"/>
                <w:szCs w:val="16"/>
                <w:spacing w:val="-2"/>
              </w:rPr>
              <w:t>0.847</w:t>
            </w:r>
          </w:p>
        </w:tc>
      </w:tr>
      <w:tr>
        <w:trPr>
          <w:trHeight w:val="195" w:hRule="atLeast"/>
        </w:trPr>
        <w:tc>
          <w:tcPr>
            <w:tcW w:w="1585" w:type="dxa"/>
            <w:vAlign w:val="top"/>
          </w:tcPr>
          <w:p>
            <w:pPr>
              <w:pStyle w:val="TableText"/>
              <w:ind w:left="710"/>
              <w:spacing w:before="12" w:line="199" w:lineRule="auto"/>
              <w:rPr>
                <w:sz w:val="16"/>
                <w:szCs w:val="16"/>
              </w:rPr>
            </w:pPr>
            <w:r>
              <w:rPr>
                <w:sz w:val="16"/>
                <w:szCs w:val="16"/>
                <w:spacing w:val="-5"/>
              </w:rPr>
              <w:t>10</w:t>
            </w:r>
          </w:p>
        </w:tc>
        <w:tc>
          <w:tcPr>
            <w:tcW w:w="858" w:type="dxa"/>
            <w:vAlign w:val="top"/>
          </w:tcPr>
          <w:p>
            <w:pPr>
              <w:pStyle w:val="TableText"/>
              <w:ind w:left="355"/>
              <w:spacing w:before="12" w:line="199" w:lineRule="auto"/>
              <w:rPr>
                <w:sz w:val="16"/>
                <w:szCs w:val="16"/>
              </w:rPr>
            </w:pPr>
            <w:r>
              <w:rPr>
                <w:sz w:val="16"/>
                <w:szCs w:val="16"/>
                <w:spacing w:val="-2"/>
              </w:rPr>
              <w:t>0.216</w:t>
            </w:r>
          </w:p>
        </w:tc>
        <w:tc>
          <w:tcPr>
            <w:tcW w:w="710" w:type="dxa"/>
            <w:vAlign w:val="top"/>
          </w:tcPr>
          <w:p>
            <w:pPr>
              <w:pStyle w:val="TableText"/>
              <w:ind w:left="157"/>
              <w:spacing w:before="12" w:line="199" w:lineRule="auto"/>
              <w:rPr>
                <w:sz w:val="16"/>
                <w:szCs w:val="16"/>
              </w:rPr>
            </w:pPr>
            <w:r>
              <w:rPr>
                <w:sz w:val="16"/>
                <w:szCs w:val="16"/>
                <w:spacing w:val="-2"/>
              </w:rPr>
              <w:t>0.398</w:t>
            </w:r>
          </w:p>
        </w:tc>
        <w:tc>
          <w:tcPr>
            <w:tcW w:w="720" w:type="dxa"/>
            <w:vAlign w:val="top"/>
          </w:tcPr>
          <w:p>
            <w:pPr>
              <w:pStyle w:val="TableText"/>
              <w:ind w:left="166"/>
              <w:spacing w:before="12" w:line="199" w:lineRule="auto"/>
              <w:rPr>
                <w:sz w:val="16"/>
                <w:szCs w:val="16"/>
              </w:rPr>
            </w:pPr>
            <w:r>
              <w:rPr>
                <w:sz w:val="16"/>
                <w:szCs w:val="16"/>
                <w:spacing w:val="-2"/>
              </w:rPr>
              <w:t>0.497</w:t>
            </w:r>
          </w:p>
        </w:tc>
        <w:tc>
          <w:tcPr>
            <w:tcW w:w="725" w:type="dxa"/>
            <w:vAlign w:val="top"/>
          </w:tcPr>
          <w:p>
            <w:pPr>
              <w:pStyle w:val="TableText"/>
              <w:ind w:left="167"/>
              <w:spacing w:before="12" w:line="199" w:lineRule="auto"/>
              <w:rPr>
                <w:sz w:val="16"/>
                <w:szCs w:val="16"/>
              </w:rPr>
            </w:pPr>
            <w:r>
              <w:rPr>
                <w:sz w:val="16"/>
                <w:szCs w:val="16"/>
                <w:spacing w:val="-2"/>
              </w:rPr>
              <w:t>0.576</w:t>
            </w:r>
          </w:p>
        </w:tc>
        <w:tc>
          <w:tcPr>
            <w:tcW w:w="725" w:type="dxa"/>
            <w:vAlign w:val="top"/>
          </w:tcPr>
          <w:p>
            <w:pPr>
              <w:pStyle w:val="TableText"/>
              <w:ind w:left="172"/>
              <w:spacing w:before="12" w:line="199" w:lineRule="auto"/>
              <w:rPr>
                <w:sz w:val="16"/>
                <w:szCs w:val="16"/>
              </w:rPr>
            </w:pPr>
            <w:r>
              <w:rPr>
                <w:sz w:val="16"/>
                <w:szCs w:val="16"/>
                <w:spacing w:val="-2"/>
              </w:rPr>
              <w:t>0.658</w:t>
            </w:r>
          </w:p>
        </w:tc>
        <w:tc>
          <w:tcPr>
            <w:tcW w:w="705" w:type="dxa"/>
            <w:vAlign w:val="top"/>
          </w:tcPr>
          <w:p>
            <w:pPr>
              <w:pStyle w:val="TableText"/>
              <w:ind w:left="167"/>
              <w:spacing w:before="12" w:line="199" w:lineRule="auto"/>
              <w:rPr>
                <w:sz w:val="16"/>
                <w:szCs w:val="16"/>
              </w:rPr>
            </w:pPr>
            <w:r>
              <w:rPr>
                <w:sz w:val="16"/>
                <w:szCs w:val="16"/>
                <w:spacing w:val="-2"/>
              </w:rPr>
              <w:t>0.708</w:t>
            </w:r>
          </w:p>
        </w:tc>
        <w:tc>
          <w:tcPr>
            <w:tcW w:w="768" w:type="dxa"/>
            <w:vAlign w:val="top"/>
          </w:tcPr>
          <w:p>
            <w:pPr>
              <w:pStyle w:val="TableText"/>
              <w:ind w:left="192"/>
              <w:spacing w:before="12" w:line="199" w:lineRule="auto"/>
              <w:rPr>
                <w:sz w:val="16"/>
                <w:szCs w:val="16"/>
              </w:rPr>
            </w:pPr>
            <w:r>
              <w:rPr>
                <w:sz w:val="16"/>
                <w:szCs w:val="16"/>
                <w:spacing w:val="-2"/>
              </w:rPr>
              <w:t>0.750</w:t>
            </w:r>
          </w:p>
        </w:tc>
        <w:tc>
          <w:tcPr>
            <w:tcW w:w="712" w:type="dxa"/>
            <w:vAlign w:val="top"/>
          </w:tcPr>
          <w:p>
            <w:pPr>
              <w:pStyle w:val="TableText"/>
              <w:ind w:left="153"/>
              <w:spacing w:before="12" w:line="199" w:lineRule="auto"/>
              <w:rPr>
                <w:sz w:val="16"/>
                <w:szCs w:val="16"/>
              </w:rPr>
            </w:pPr>
            <w:r>
              <w:rPr>
                <w:sz w:val="16"/>
                <w:szCs w:val="16"/>
                <w:spacing w:val="-2"/>
              </w:rPr>
              <w:t>0.795</w:t>
            </w:r>
          </w:p>
        </w:tc>
        <w:tc>
          <w:tcPr>
            <w:tcW w:w="742" w:type="dxa"/>
            <w:vAlign w:val="top"/>
          </w:tcPr>
          <w:p>
            <w:pPr>
              <w:pStyle w:val="TableText"/>
              <w:ind w:left="171"/>
              <w:spacing w:before="12" w:line="199" w:lineRule="auto"/>
              <w:rPr>
                <w:sz w:val="16"/>
                <w:szCs w:val="16"/>
              </w:rPr>
            </w:pPr>
            <w:r>
              <w:rPr>
                <w:sz w:val="16"/>
                <w:szCs w:val="16"/>
                <w:spacing w:val="-2"/>
              </w:rPr>
              <w:t>0.823</w:t>
            </w:r>
          </w:p>
        </w:tc>
      </w:tr>
      <w:tr>
        <w:trPr>
          <w:trHeight w:val="205" w:hRule="atLeast"/>
        </w:trPr>
        <w:tc>
          <w:tcPr>
            <w:tcW w:w="1585" w:type="dxa"/>
            <w:vAlign w:val="top"/>
          </w:tcPr>
          <w:p>
            <w:pPr>
              <w:pStyle w:val="TableText"/>
              <w:ind w:left="710"/>
              <w:spacing w:before="26" w:line="194" w:lineRule="auto"/>
              <w:rPr>
                <w:sz w:val="16"/>
                <w:szCs w:val="16"/>
              </w:rPr>
            </w:pPr>
            <w:r>
              <w:rPr>
                <w:sz w:val="16"/>
                <w:szCs w:val="16"/>
                <w:spacing w:val="-5"/>
              </w:rPr>
              <w:t>11</w:t>
            </w:r>
          </w:p>
        </w:tc>
        <w:tc>
          <w:tcPr>
            <w:tcW w:w="858" w:type="dxa"/>
            <w:vAlign w:val="top"/>
          </w:tcPr>
          <w:p>
            <w:pPr>
              <w:pStyle w:val="TableText"/>
              <w:ind w:left="355"/>
              <w:spacing w:before="26" w:line="194" w:lineRule="auto"/>
              <w:rPr>
                <w:sz w:val="16"/>
                <w:szCs w:val="16"/>
              </w:rPr>
            </w:pPr>
            <w:r>
              <w:rPr>
                <w:sz w:val="16"/>
                <w:szCs w:val="16"/>
                <w:spacing w:val="-2"/>
              </w:rPr>
              <w:t>0.206</w:t>
            </w:r>
          </w:p>
        </w:tc>
        <w:tc>
          <w:tcPr>
            <w:tcW w:w="710" w:type="dxa"/>
            <w:vAlign w:val="top"/>
          </w:tcPr>
          <w:p>
            <w:pPr>
              <w:pStyle w:val="TableText"/>
              <w:ind w:left="157"/>
              <w:spacing w:before="26" w:line="194" w:lineRule="auto"/>
              <w:rPr>
                <w:sz w:val="16"/>
                <w:szCs w:val="16"/>
              </w:rPr>
            </w:pPr>
            <w:r>
              <w:rPr>
                <w:sz w:val="16"/>
                <w:szCs w:val="16"/>
                <w:spacing w:val="-2"/>
              </w:rPr>
              <w:t>0.380</w:t>
            </w:r>
          </w:p>
        </w:tc>
        <w:tc>
          <w:tcPr>
            <w:tcW w:w="720" w:type="dxa"/>
            <w:vAlign w:val="top"/>
          </w:tcPr>
          <w:p>
            <w:pPr>
              <w:pStyle w:val="TableText"/>
              <w:ind w:left="166"/>
              <w:spacing w:before="26" w:line="194" w:lineRule="auto"/>
              <w:rPr>
                <w:sz w:val="16"/>
                <w:szCs w:val="16"/>
              </w:rPr>
            </w:pPr>
            <w:r>
              <w:rPr>
                <w:sz w:val="16"/>
                <w:szCs w:val="16"/>
                <w:spacing w:val="-2"/>
              </w:rPr>
              <w:t>0.476</w:t>
            </w:r>
          </w:p>
        </w:tc>
        <w:tc>
          <w:tcPr>
            <w:tcW w:w="725" w:type="dxa"/>
            <w:vAlign w:val="top"/>
          </w:tcPr>
          <w:p>
            <w:pPr>
              <w:pStyle w:val="TableText"/>
              <w:ind w:left="167"/>
              <w:spacing w:before="26" w:line="194" w:lineRule="auto"/>
              <w:rPr>
                <w:sz w:val="16"/>
                <w:szCs w:val="16"/>
              </w:rPr>
            </w:pPr>
            <w:r>
              <w:rPr>
                <w:sz w:val="16"/>
                <w:szCs w:val="16"/>
                <w:spacing w:val="-2"/>
              </w:rPr>
              <w:t>0.553</w:t>
            </w:r>
          </w:p>
        </w:tc>
        <w:tc>
          <w:tcPr>
            <w:tcW w:w="725" w:type="dxa"/>
            <w:vAlign w:val="top"/>
          </w:tcPr>
          <w:p>
            <w:pPr>
              <w:pStyle w:val="TableText"/>
              <w:ind w:left="172"/>
              <w:spacing w:before="26" w:line="194" w:lineRule="auto"/>
              <w:rPr>
                <w:sz w:val="16"/>
                <w:szCs w:val="16"/>
              </w:rPr>
            </w:pPr>
            <w:r>
              <w:rPr>
                <w:sz w:val="16"/>
                <w:szCs w:val="16"/>
                <w:spacing w:val="-2"/>
              </w:rPr>
              <w:t>0.634</w:t>
            </w:r>
          </w:p>
        </w:tc>
        <w:tc>
          <w:tcPr>
            <w:tcW w:w="705" w:type="dxa"/>
            <w:vAlign w:val="top"/>
          </w:tcPr>
          <w:p>
            <w:pPr>
              <w:pStyle w:val="TableText"/>
              <w:ind w:left="167"/>
              <w:spacing w:before="26" w:line="194" w:lineRule="auto"/>
              <w:rPr>
                <w:sz w:val="16"/>
                <w:szCs w:val="16"/>
              </w:rPr>
            </w:pPr>
            <w:r>
              <w:rPr>
                <w:sz w:val="16"/>
                <w:szCs w:val="16"/>
                <w:spacing w:val="-2"/>
              </w:rPr>
              <w:t>0.684</w:t>
            </w:r>
          </w:p>
        </w:tc>
        <w:tc>
          <w:tcPr>
            <w:tcW w:w="768" w:type="dxa"/>
            <w:vAlign w:val="top"/>
          </w:tcPr>
          <w:p>
            <w:pPr>
              <w:pStyle w:val="TableText"/>
              <w:ind w:left="192"/>
              <w:spacing w:before="26" w:line="194" w:lineRule="auto"/>
              <w:rPr>
                <w:sz w:val="16"/>
                <w:szCs w:val="16"/>
              </w:rPr>
            </w:pPr>
            <w:r>
              <w:rPr>
                <w:sz w:val="16"/>
                <w:szCs w:val="16"/>
                <w:spacing w:val="-2"/>
              </w:rPr>
              <w:t>0.726</w:t>
            </w:r>
          </w:p>
        </w:tc>
        <w:tc>
          <w:tcPr>
            <w:tcW w:w="712" w:type="dxa"/>
            <w:vAlign w:val="top"/>
          </w:tcPr>
          <w:p>
            <w:pPr>
              <w:pStyle w:val="TableText"/>
              <w:ind w:left="153"/>
              <w:spacing w:before="26" w:line="194" w:lineRule="auto"/>
              <w:rPr>
                <w:sz w:val="16"/>
                <w:szCs w:val="16"/>
              </w:rPr>
            </w:pPr>
            <w:r>
              <w:rPr>
                <w:sz w:val="16"/>
                <w:szCs w:val="16"/>
                <w:spacing w:val="-2"/>
              </w:rPr>
              <w:t>0.772</w:t>
            </w:r>
          </w:p>
        </w:tc>
        <w:tc>
          <w:tcPr>
            <w:tcW w:w="742" w:type="dxa"/>
            <w:vAlign w:val="top"/>
          </w:tcPr>
          <w:p>
            <w:pPr>
              <w:pStyle w:val="TableText"/>
              <w:ind w:left="171"/>
              <w:spacing w:before="26" w:line="194" w:lineRule="auto"/>
              <w:rPr>
                <w:sz w:val="16"/>
                <w:szCs w:val="16"/>
              </w:rPr>
            </w:pPr>
            <w:r>
              <w:rPr>
                <w:sz w:val="16"/>
                <w:szCs w:val="16"/>
                <w:spacing w:val="-2"/>
              </w:rPr>
              <w:t>0.801</w:t>
            </w:r>
          </w:p>
        </w:tc>
      </w:tr>
      <w:tr>
        <w:trPr>
          <w:trHeight w:val="190" w:hRule="atLeast"/>
        </w:trPr>
        <w:tc>
          <w:tcPr>
            <w:tcW w:w="1585" w:type="dxa"/>
            <w:vAlign w:val="top"/>
          </w:tcPr>
          <w:p>
            <w:pPr>
              <w:pStyle w:val="TableText"/>
              <w:ind w:left="710"/>
              <w:spacing w:before="22" w:line="182" w:lineRule="auto"/>
              <w:rPr>
                <w:sz w:val="16"/>
                <w:szCs w:val="16"/>
              </w:rPr>
            </w:pPr>
            <w:r>
              <w:rPr>
                <w:sz w:val="16"/>
                <w:szCs w:val="16"/>
                <w:spacing w:val="-5"/>
              </w:rPr>
              <w:t>12</w:t>
            </w:r>
          </w:p>
        </w:tc>
        <w:tc>
          <w:tcPr>
            <w:tcW w:w="858" w:type="dxa"/>
            <w:vAlign w:val="top"/>
          </w:tcPr>
          <w:p>
            <w:pPr>
              <w:pStyle w:val="TableText"/>
              <w:ind w:left="355"/>
              <w:spacing w:before="22" w:line="182" w:lineRule="auto"/>
              <w:rPr>
                <w:sz w:val="16"/>
                <w:szCs w:val="16"/>
              </w:rPr>
            </w:pPr>
            <w:r>
              <w:rPr>
                <w:sz w:val="16"/>
                <w:szCs w:val="16"/>
                <w:spacing w:val="-2"/>
              </w:rPr>
              <w:t>0.197</w:t>
            </w:r>
          </w:p>
        </w:tc>
        <w:tc>
          <w:tcPr>
            <w:tcW w:w="710" w:type="dxa"/>
            <w:vAlign w:val="top"/>
          </w:tcPr>
          <w:p>
            <w:pPr>
              <w:pStyle w:val="TableText"/>
              <w:ind w:left="157"/>
              <w:spacing w:before="22" w:line="182" w:lineRule="auto"/>
              <w:rPr>
                <w:sz w:val="16"/>
                <w:szCs w:val="16"/>
              </w:rPr>
            </w:pPr>
            <w:r>
              <w:rPr>
                <w:sz w:val="16"/>
                <w:szCs w:val="16"/>
                <w:spacing w:val="-2"/>
              </w:rPr>
              <w:t>0.365</w:t>
            </w:r>
          </w:p>
        </w:tc>
        <w:tc>
          <w:tcPr>
            <w:tcW w:w="720" w:type="dxa"/>
            <w:vAlign w:val="top"/>
          </w:tcPr>
          <w:p>
            <w:pPr>
              <w:pStyle w:val="TableText"/>
              <w:ind w:left="166"/>
              <w:spacing w:before="22" w:line="182" w:lineRule="auto"/>
              <w:rPr>
                <w:sz w:val="16"/>
                <w:szCs w:val="16"/>
              </w:rPr>
            </w:pPr>
            <w:r>
              <w:rPr>
                <w:sz w:val="16"/>
                <w:szCs w:val="16"/>
                <w:spacing w:val="-2"/>
              </w:rPr>
              <w:t>0.457</w:t>
            </w:r>
          </w:p>
        </w:tc>
        <w:tc>
          <w:tcPr>
            <w:tcW w:w="725" w:type="dxa"/>
            <w:vAlign w:val="top"/>
          </w:tcPr>
          <w:p>
            <w:pPr>
              <w:pStyle w:val="TableText"/>
              <w:ind w:left="167"/>
              <w:spacing w:before="22" w:line="182" w:lineRule="auto"/>
              <w:rPr>
                <w:sz w:val="16"/>
                <w:szCs w:val="16"/>
              </w:rPr>
            </w:pPr>
            <w:r>
              <w:rPr>
                <w:sz w:val="16"/>
                <w:szCs w:val="16"/>
                <w:spacing w:val="-2"/>
              </w:rPr>
              <w:t>0.532</w:t>
            </w:r>
          </w:p>
        </w:tc>
        <w:tc>
          <w:tcPr>
            <w:tcW w:w="725" w:type="dxa"/>
            <w:vAlign w:val="top"/>
          </w:tcPr>
          <w:p>
            <w:pPr>
              <w:pStyle w:val="TableText"/>
              <w:ind w:left="172"/>
              <w:spacing w:before="22" w:line="182" w:lineRule="auto"/>
              <w:rPr>
                <w:sz w:val="16"/>
                <w:szCs w:val="16"/>
              </w:rPr>
            </w:pPr>
            <w:r>
              <w:rPr>
                <w:sz w:val="16"/>
                <w:szCs w:val="16"/>
                <w:spacing w:val="-2"/>
              </w:rPr>
              <w:t>0.612</w:t>
            </w:r>
          </w:p>
        </w:tc>
        <w:tc>
          <w:tcPr>
            <w:tcW w:w="705" w:type="dxa"/>
            <w:vAlign w:val="top"/>
          </w:tcPr>
          <w:p>
            <w:pPr>
              <w:pStyle w:val="TableText"/>
              <w:ind w:left="167"/>
              <w:spacing w:before="22" w:line="182" w:lineRule="auto"/>
              <w:rPr>
                <w:sz w:val="16"/>
                <w:szCs w:val="16"/>
              </w:rPr>
            </w:pPr>
            <w:r>
              <w:rPr>
                <w:sz w:val="16"/>
                <w:szCs w:val="16"/>
                <w:spacing w:val="-2"/>
              </w:rPr>
              <w:t>0.661</w:t>
            </w:r>
          </w:p>
        </w:tc>
        <w:tc>
          <w:tcPr>
            <w:tcW w:w="768" w:type="dxa"/>
            <w:vAlign w:val="top"/>
          </w:tcPr>
          <w:p>
            <w:pPr>
              <w:pStyle w:val="TableText"/>
              <w:ind w:left="192"/>
              <w:spacing w:before="22" w:line="182" w:lineRule="auto"/>
              <w:rPr>
                <w:sz w:val="16"/>
                <w:szCs w:val="16"/>
              </w:rPr>
            </w:pPr>
            <w:r>
              <w:rPr>
                <w:sz w:val="16"/>
                <w:szCs w:val="16"/>
                <w:spacing w:val="-2"/>
              </w:rPr>
              <w:t>0.703</w:t>
            </w:r>
          </w:p>
        </w:tc>
        <w:tc>
          <w:tcPr>
            <w:tcW w:w="712" w:type="dxa"/>
            <w:vAlign w:val="top"/>
          </w:tcPr>
          <w:p>
            <w:pPr>
              <w:pStyle w:val="TableText"/>
              <w:ind w:left="153"/>
              <w:spacing w:before="22" w:line="182" w:lineRule="auto"/>
              <w:rPr>
                <w:sz w:val="16"/>
                <w:szCs w:val="16"/>
              </w:rPr>
            </w:pPr>
            <w:r>
              <w:rPr>
                <w:sz w:val="16"/>
                <w:szCs w:val="16"/>
                <w:spacing w:val="-2"/>
              </w:rPr>
              <w:t>0.750</w:t>
            </w:r>
          </w:p>
        </w:tc>
        <w:tc>
          <w:tcPr>
            <w:tcW w:w="742" w:type="dxa"/>
            <w:vAlign w:val="top"/>
          </w:tcPr>
          <w:p>
            <w:pPr>
              <w:pStyle w:val="TableText"/>
              <w:ind w:left="171"/>
              <w:spacing w:before="22" w:line="182" w:lineRule="auto"/>
              <w:rPr>
                <w:sz w:val="16"/>
                <w:szCs w:val="16"/>
              </w:rPr>
            </w:pPr>
            <w:r>
              <w:rPr>
                <w:sz w:val="16"/>
                <w:szCs w:val="16"/>
                <w:spacing w:val="-2"/>
              </w:rPr>
              <w:t>0.780</w:t>
            </w:r>
          </w:p>
        </w:tc>
      </w:tr>
      <w:tr>
        <w:trPr>
          <w:trHeight w:val="175" w:hRule="atLeast"/>
        </w:trPr>
        <w:tc>
          <w:tcPr>
            <w:tcW w:w="1585" w:type="dxa"/>
            <w:vAlign w:val="top"/>
          </w:tcPr>
          <w:p>
            <w:pPr>
              <w:pStyle w:val="TableText"/>
              <w:ind w:left="710"/>
              <w:spacing w:before="12" w:line="176" w:lineRule="auto"/>
              <w:rPr>
                <w:sz w:val="16"/>
                <w:szCs w:val="16"/>
              </w:rPr>
            </w:pPr>
            <w:r>
              <w:rPr>
                <w:sz w:val="16"/>
                <w:szCs w:val="16"/>
                <w:spacing w:val="-5"/>
              </w:rPr>
              <w:t>13</w:t>
            </w:r>
          </w:p>
        </w:tc>
        <w:tc>
          <w:tcPr>
            <w:tcW w:w="858" w:type="dxa"/>
            <w:vAlign w:val="top"/>
          </w:tcPr>
          <w:p>
            <w:pPr>
              <w:pStyle w:val="TableText"/>
              <w:ind w:left="355"/>
              <w:spacing w:before="12" w:line="176" w:lineRule="auto"/>
              <w:rPr>
                <w:sz w:val="16"/>
                <w:szCs w:val="16"/>
              </w:rPr>
            </w:pPr>
            <w:r>
              <w:rPr>
                <w:sz w:val="16"/>
                <w:szCs w:val="16"/>
                <w:spacing w:val="-2"/>
              </w:rPr>
              <w:t>0.189</w:t>
            </w:r>
          </w:p>
        </w:tc>
        <w:tc>
          <w:tcPr>
            <w:tcW w:w="710" w:type="dxa"/>
            <w:vAlign w:val="top"/>
          </w:tcPr>
          <w:p>
            <w:pPr>
              <w:pStyle w:val="TableText"/>
              <w:ind w:left="157"/>
              <w:spacing w:before="12" w:line="176" w:lineRule="auto"/>
              <w:rPr>
                <w:sz w:val="16"/>
                <w:szCs w:val="16"/>
              </w:rPr>
            </w:pPr>
            <w:r>
              <w:rPr>
                <w:sz w:val="16"/>
                <w:szCs w:val="16"/>
                <w:spacing w:val="-2"/>
              </w:rPr>
              <w:t>0.351</w:t>
            </w:r>
          </w:p>
        </w:tc>
        <w:tc>
          <w:tcPr>
            <w:tcW w:w="720" w:type="dxa"/>
            <w:vAlign w:val="top"/>
          </w:tcPr>
          <w:p>
            <w:pPr>
              <w:pStyle w:val="TableText"/>
              <w:ind w:left="166"/>
              <w:spacing w:before="12" w:line="176" w:lineRule="auto"/>
              <w:rPr>
                <w:sz w:val="16"/>
                <w:szCs w:val="16"/>
              </w:rPr>
            </w:pPr>
            <w:r>
              <w:rPr>
                <w:sz w:val="16"/>
                <w:szCs w:val="16"/>
                <w:spacing w:val="-2"/>
              </w:rPr>
              <w:t>0.441</w:t>
            </w:r>
          </w:p>
        </w:tc>
        <w:tc>
          <w:tcPr>
            <w:tcW w:w="725" w:type="dxa"/>
            <w:vAlign w:val="top"/>
          </w:tcPr>
          <w:p>
            <w:pPr>
              <w:pStyle w:val="TableText"/>
              <w:ind w:left="167"/>
              <w:spacing w:before="12" w:line="176" w:lineRule="auto"/>
              <w:rPr>
                <w:sz w:val="16"/>
                <w:szCs w:val="16"/>
              </w:rPr>
            </w:pPr>
            <w:r>
              <w:rPr>
                <w:sz w:val="16"/>
                <w:szCs w:val="16"/>
                <w:spacing w:val="-2"/>
              </w:rPr>
              <w:t>0.514</w:t>
            </w:r>
          </w:p>
        </w:tc>
        <w:tc>
          <w:tcPr>
            <w:tcW w:w="725" w:type="dxa"/>
            <w:vAlign w:val="top"/>
          </w:tcPr>
          <w:p>
            <w:pPr>
              <w:pStyle w:val="TableText"/>
              <w:ind w:left="172"/>
              <w:spacing w:before="12" w:line="176" w:lineRule="auto"/>
              <w:rPr>
                <w:sz w:val="16"/>
                <w:szCs w:val="16"/>
              </w:rPr>
            </w:pPr>
            <w:r>
              <w:rPr>
                <w:sz w:val="16"/>
                <w:szCs w:val="16"/>
                <w:spacing w:val="-2"/>
              </w:rPr>
              <w:t>0.592</w:t>
            </w:r>
          </w:p>
        </w:tc>
        <w:tc>
          <w:tcPr>
            <w:tcW w:w="705" w:type="dxa"/>
            <w:vAlign w:val="top"/>
          </w:tcPr>
          <w:p>
            <w:pPr>
              <w:pStyle w:val="TableText"/>
              <w:ind w:left="167"/>
              <w:spacing w:before="12" w:line="176" w:lineRule="auto"/>
              <w:rPr>
                <w:sz w:val="16"/>
                <w:szCs w:val="16"/>
              </w:rPr>
            </w:pPr>
            <w:r>
              <w:rPr>
                <w:sz w:val="16"/>
                <w:szCs w:val="16"/>
                <w:spacing w:val="-2"/>
              </w:rPr>
              <w:t>0.641</w:t>
            </w:r>
          </w:p>
        </w:tc>
        <w:tc>
          <w:tcPr>
            <w:tcW w:w="768" w:type="dxa"/>
            <w:vAlign w:val="top"/>
          </w:tcPr>
          <w:p>
            <w:pPr>
              <w:pStyle w:val="TableText"/>
              <w:ind w:left="192"/>
              <w:spacing w:before="12" w:line="176" w:lineRule="auto"/>
              <w:rPr>
                <w:sz w:val="16"/>
                <w:szCs w:val="16"/>
              </w:rPr>
            </w:pPr>
            <w:r>
              <w:rPr>
                <w:sz w:val="16"/>
                <w:szCs w:val="16"/>
                <w:spacing w:val="-2"/>
              </w:rPr>
              <w:t>0.683</w:t>
            </w:r>
          </w:p>
        </w:tc>
        <w:tc>
          <w:tcPr>
            <w:tcW w:w="712" w:type="dxa"/>
            <w:vAlign w:val="top"/>
          </w:tcPr>
          <w:p>
            <w:pPr>
              <w:pStyle w:val="TableText"/>
              <w:ind w:left="153"/>
              <w:spacing w:before="12" w:line="176" w:lineRule="auto"/>
              <w:rPr>
                <w:sz w:val="16"/>
                <w:szCs w:val="16"/>
              </w:rPr>
            </w:pPr>
            <w:r>
              <w:rPr>
                <w:sz w:val="16"/>
                <w:szCs w:val="16"/>
                <w:spacing w:val="-2"/>
              </w:rPr>
              <w:t>0.730</w:t>
            </w:r>
          </w:p>
        </w:tc>
        <w:tc>
          <w:tcPr>
            <w:tcW w:w="742" w:type="dxa"/>
            <w:vAlign w:val="top"/>
          </w:tcPr>
          <w:p>
            <w:pPr>
              <w:pStyle w:val="TableText"/>
              <w:ind w:left="171"/>
              <w:spacing w:before="12" w:line="176" w:lineRule="auto"/>
              <w:rPr>
                <w:sz w:val="16"/>
                <w:szCs w:val="16"/>
              </w:rPr>
            </w:pPr>
            <w:r>
              <w:rPr>
                <w:sz w:val="16"/>
                <w:szCs w:val="16"/>
                <w:spacing w:val="-2"/>
              </w:rPr>
              <w:t>0.760</w:t>
            </w:r>
          </w:p>
        </w:tc>
      </w:tr>
      <w:tr>
        <w:trPr>
          <w:trHeight w:val="175" w:hRule="atLeast"/>
        </w:trPr>
        <w:tc>
          <w:tcPr>
            <w:tcW w:w="1585" w:type="dxa"/>
            <w:vAlign w:val="top"/>
          </w:tcPr>
          <w:p>
            <w:pPr>
              <w:pStyle w:val="TableText"/>
              <w:ind w:left="710"/>
              <w:spacing w:before="7" w:line="182" w:lineRule="auto"/>
              <w:rPr>
                <w:sz w:val="16"/>
                <w:szCs w:val="16"/>
              </w:rPr>
            </w:pPr>
            <w:r>
              <w:rPr>
                <w:sz w:val="16"/>
                <w:szCs w:val="16"/>
                <w:spacing w:val="-5"/>
              </w:rPr>
              <w:t>14</w:t>
            </w:r>
          </w:p>
        </w:tc>
        <w:tc>
          <w:tcPr>
            <w:tcW w:w="858" w:type="dxa"/>
            <w:vAlign w:val="top"/>
          </w:tcPr>
          <w:p>
            <w:pPr>
              <w:pStyle w:val="TableText"/>
              <w:ind w:left="355"/>
              <w:spacing w:before="7" w:line="182" w:lineRule="auto"/>
              <w:rPr>
                <w:sz w:val="16"/>
                <w:szCs w:val="16"/>
              </w:rPr>
            </w:pPr>
            <w:r>
              <w:rPr>
                <w:sz w:val="16"/>
                <w:szCs w:val="16"/>
                <w:spacing w:val="-2"/>
              </w:rPr>
              <w:t>0.182</w:t>
            </w:r>
          </w:p>
        </w:tc>
        <w:tc>
          <w:tcPr>
            <w:tcW w:w="710" w:type="dxa"/>
            <w:vAlign w:val="top"/>
          </w:tcPr>
          <w:p>
            <w:pPr>
              <w:pStyle w:val="TableText"/>
              <w:ind w:left="157"/>
              <w:spacing w:before="7" w:line="182" w:lineRule="auto"/>
              <w:rPr>
                <w:sz w:val="16"/>
                <w:szCs w:val="16"/>
              </w:rPr>
            </w:pPr>
            <w:r>
              <w:rPr>
                <w:sz w:val="16"/>
                <w:szCs w:val="16"/>
                <w:spacing w:val="-2"/>
              </w:rPr>
              <w:t>0.338</w:t>
            </w:r>
          </w:p>
        </w:tc>
        <w:tc>
          <w:tcPr>
            <w:tcW w:w="720" w:type="dxa"/>
            <w:vAlign w:val="top"/>
          </w:tcPr>
          <w:p>
            <w:pPr>
              <w:pStyle w:val="TableText"/>
              <w:ind w:left="166"/>
              <w:spacing w:before="7" w:line="182" w:lineRule="auto"/>
              <w:rPr>
                <w:sz w:val="16"/>
                <w:szCs w:val="16"/>
              </w:rPr>
            </w:pPr>
            <w:r>
              <w:rPr>
                <w:sz w:val="16"/>
                <w:szCs w:val="16"/>
                <w:spacing w:val="-2"/>
              </w:rPr>
              <w:t>0.426</w:t>
            </w:r>
          </w:p>
        </w:tc>
        <w:tc>
          <w:tcPr>
            <w:tcW w:w="725" w:type="dxa"/>
            <w:vAlign w:val="top"/>
          </w:tcPr>
          <w:p>
            <w:pPr>
              <w:pStyle w:val="TableText"/>
              <w:ind w:left="167"/>
              <w:spacing w:before="7" w:line="182" w:lineRule="auto"/>
              <w:rPr>
                <w:sz w:val="16"/>
                <w:szCs w:val="16"/>
              </w:rPr>
            </w:pPr>
            <w:r>
              <w:rPr>
                <w:sz w:val="16"/>
                <w:szCs w:val="16"/>
                <w:spacing w:val="-2"/>
              </w:rPr>
              <w:t>0.497</w:t>
            </w:r>
          </w:p>
        </w:tc>
        <w:tc>
          <w:tcPr>
            <w:tcW w:w="725" w:type="dxa"/>
            <w:vAlign w:val="top"/>
          </w:tcPr>
          <w:p>
            <w:pPr>
              <w:pStyle w:val="TableText"/>
              <w:ind w:left="172"/>
              <w:spacing w:before="7" w:line="182" w:lineRule="auto"/>
              <w:rPr>
                <w:sz w:val="16"/>
                <w:szCs w:val="16"/>
              </w:rPr>
            </w:pPr>
            <w:r>
              <w:rPr>
                <w:sz w:val="16"/>
                <w:szCs w:val="16"/>
                <w:spacing w:val="-2"/>
              </w:rPr>
              <w:t>0.574</w:t>
            </w:r>
          </w:p>
        </w:tc>
        <w:tc>
          <w:tcPr>
            <w:tcW w:w="705" w:type="dxa"/>
            <w:vAlign w:val="top"/>
          </w:tcPr>
          <w:p>
            <w:pPr>
              <w:pStyle w:val="TableText"/>
              <w:ind w:left="167"/>
              <w:spacing w:before="7" w:line="182" w:lineRule="auto"/>
              <w:rPr>
                <w:sz w:val="16"/>
                <w:szCs w:val="16"/>
              </w:rPr>
            </w:pPr>
            <w:r>
              <w:rPr>
                <w:sz w:val="16"/>
                <w:szCs w:val="16"/>
                <w:spacing w:val="-2"/>
              </w:rPr>
              <w:t>0.623</w:t>
            </w:r>
          </w:p>
        </w:tc>
        <w:tc>
          <w:tcPr>
            <w:tcW w:w="768" w:type="dxa"/>
            <w:vAlign w:val="top"/>
          </w:tcPr>
          <w:p>
            <w:pPr>
              <w:pStyle w:val="TableText"/>
              <w:ind w:left="192"/>
              <w:spacing w:before="7" w:line="182" w:lineRule="auto"/>
              <w:rPr>
                <w:sz w:val="16"/>
                <w:szCs w:val="16"/>
              </w:rPr>
            </w:pPr>
            <w:r>
              <w:rPr>
                <w:sz w:val="16"/>
                <w:szCs w:val="16"/>
                <w:spacing w:val="-2"/>
              </w:rPr>
              <w:t>0.664</w:t>
            </w:r>
          </w:p>
        </w:tc>
        <w:tc>
          <w:tcPr>
            <w:tcW w:w="712" w:type="dxa"/>
            <w:vAlign w:val="top"/>
          </w:tcPr>
          <w:p>
            <w:pPr>
              <w:pStyle w:val="TableText"/>
              <w:ind w:left="153"/>
              <w:spacing w:before="7" w:line="182" w:lineRule="auto"/>
              <w:rPr>
                <w:sz w:val="16"/>
                <w:szCs w:val="16"/>
              </w:rPr>
            </w:pPr>
            <w:r>
              <w:rPr>
                <w:sz w:val="16"/>
                <w:szCs w:val="16"/>
                <w:spacing w:val="-2"/>
              </w:rPr>
              <w:t>0.711</w:t>
            </w:r>
          </w:p>
        </w:tc>
        <w:tc>
          <w:tcPr>
            <w:tcW w:w="742" w:type="dxa"/>
            <w:vAlign w:val="top"/>
          </w:tcPr>
          <w:p>
            <w:pPr>
              <w:pStyle w:val="TableText"/>
              <w:ind w:left="171"/>
              <w:spacing w:before="7" w:line="182" w:lineRule="auto"/>
              <w:rPr>
                <w:sz w:val="16"/>
                <w:szCs w:val="16"/>
              </w:rPr>
            </w:pPr>
            <w:r>
              <w:rPr>
                <w:sz w:val="16"/>
                <w:szCs w:val="16"/>
                <w:spacing w:val="-2"/>
              </w:rPr>
              <w:t>0.742</w:t>
            </w:r>
          </w:p>
        </w:tc>
      </w:tr>
      <w:tr>
        <w:trPr>
          <w:trHeight w:val="195" w:hRule="atLeast"/>
        </w:trPr>
        <w:tc>
          <w:tcPr>
            <w:tcW w:w="1585" w:type="dxa"/>
            <w:vAlign w:val="top"/>
          </w:tcPr>
          <w:p>
            <w:pPr>
              <w:pStyle w:val="TableText"/>
              <w:ind w:left="710"/>
              <w:spacing w:before="12" w:line="199" w:lineRule="auto"/>
              <w:rPr>
                <w:sz w:val="16"/>
                <w:szCs w:val="16"/>
              </w:rPr>
            </w:pPr>
            <w:r>
              <w:rPr>
                <w:sz w:val="16"/>
                <w:szCs w:val="16"/>
                <w:spacing w:val="-5"/>
              </w:rPr>
              <w:t>15</w:t>
            </w:r>
          </w:p>
        </w:tc>
        <w:tc>
          <w:tcPr>
            <w:tcW w:w="858" w:type="dxa"/>
            <w:vAlign w:val="top"/>
          </w:tcPr>
          <w:p>
            <w:pPr>
              <w:pStyle w:val="TableText"/>
              <w:ind w:left="355"/>
              <w:spacing w:before="12" w:line="199" w:lineRule="auto"/>
              <w:rPr>
                <w:sz w:val="16"/>
                <w:szCs w:val="16"/>
              </w:rPr>
            </w:pPr>
            <w:r>
              <w:rPr>
                <w:sz w:val="16"/>
                <w:szCs w:val="16"/>
                <w:spacing w:val="-2"/>
              </w:rPr>
              <w:t>0.176</w:t>
            </w:r>
          </w:p>
        </w:tc>
        <w:tc>
          <w:tcPr>
            <w:tcW w:w="710" w:type="dxa"/>
            <w:vAlign w:val="top"/>
          </w:tcPr>
          <w:p>
            <w:pPr>
              <w:pStyle w:val="TableText"/>
              <w:ind w:left="157"/>
              <w:spacing w:before="12" w:line="199" w:lineRule="auto"/>
              <w:rPr>
                <w:sz w:val="16"/>
                <w:szCs w:val="16"/>
              </w:rPr>
            </w:pPr>
            <w:r>
              <w:rPr>
                <w:sz w:val="16"/>
                <w:szCs w:val="16"/>
                <w:spacing w:val="-2"/>
              </w:rPr>
              <w:t>0.327</w:t>
            </w:r>
          </w:p>
        </w:tc>
        <w:tc>
          <w:tcPr>
            <w:tcW w:w="720" w:type="dxa"/>
            <w:vAlign w:val="top"/>
          </w:tcPr>
          <w:p>
            <w:pPr>
              <w:pStyle w:val="TableText"/>
              <w:ind w:left="166"/>
              <w:spacing w:before="12" w:line="199" w:lineRule="auto"/>
              <w:rPr>
                <w:sz w:val="16"/>
                <w:szCs w:val="16"/>
              </w:rPr>
            </w:pPr>
            <w:r>
              <w:rPr>
                <w:sz w:val="16"/>
                <w:szCs w:val="16"/>
                <w:spacing w:val="-2"/>
              </w:rPr>
              <w:t>0.412</w:t>
            </w:r>
          </w:p>
        </w:tc>
        <w:tc>
          <w:tcPr>
            <w:tcW w:w="725" w:type="dxa"/>
            <w:vAlign w:val="top"/>
          </w:tcPr>
          <w:p>
            <w:pPr>
              <w:pStyle w:val="TableText"/>
              <w:ind w:left="167"/>
              <w:spacing w:before="12" w:line="199" w:lineRule="auto"/>
              <w:rPr>
                <w:sz w:val="16"/>
                <w:szCs w:val="16"/>
              </w:rPr>
            </w:pPr>
            <w:r>
              <w:rPr>
                <w:sz w:val="16"/>
                <w:szCs w:val="16"/>
                <w:spacing w:val="-2"/>
              </w:rPr>
              <w:t>0.482</w:t>
            </w:r>
          </w:p>
        </w:tc>
        <w:tc>
          <w:tcPr>
            <w:tcW w:w="725" w:type="dxa"/>
            <w:vAlign w:val="top"/>
          </w:tcPr>
          <w:p>
            <w:pPr>
              <w:pStyle w:val="TableText"/>
              <w:ind w:left="172"/>
              <w:spacing w:before="12" w:line="199" w:lineRule="auto"/>
              <w:rPr>
                <w:sz w:val="16"/>
                <w:szCs w:val="16"/>
              </w:rPr>
            </w:pPr>
            <w:r>
              <w:rPr>
                <w:sz w:val="16"/>
                <w:szCs w:val="16"/>
                <w:spacing w:val="-2"/>
              </w:rPr>
              <w:t>0.558</w:t>
            </w:r>
          </w:p>
        </w:tc>
        <w:tc>
          <w:tcPr>
            <w:tcW w:w="705" w:type="dxa"/>
            <w:vAlign w:val="top"/>
          </w:tcPr>
          <w:p>
            <w:pPr>
              <w:pStyle w:val="TableText"/>
              <w:ind w:left="167"/>
              <w:spacing w:before="12" w:line="199" w:lineRule="auto"/>
              <w:rPr>
                <w:sz w:val="16"/>
                <w:szCs w:val="16"/>
              </w:rPr>
            </w:pPr>
            <w:r>
              <w:rPr>
                <w:sz w:val="16"/>
                <w:szCs w:val="16"/>
                <w:spacing w:val="-2"/>
              </w:rPr>
              <w:t>0.606</w:t>
            </w:r>
          </w:p>
        </w:tc>
        <w:tc>
          <w:tcPr>
            <w:tcW w:w="768" w:type="dxa"/>
            <w:vAlign w:val="top"/>
          </w:tcPr>
          <w:p>
            <w:pPr>
              <w:pStyle w:val="TableText"/>
              <w:ind w:left="192"/>
              <w:spacing w:before="12" w:line="199" w:lineRule="auto"/>
              <w:rPr>
                <w:sz w:val="16"/>
                <w:szCs w:val="16"/>
              </w:rPr>
            </w:pPr>
            <w:r>
              <w:rPr>
                <w:sz w:val="16"/>
                <w:szCs w:val="16"/>
                <w:spacing w:val="-2"/>
              </w:rPr>
              <w:t>0.647</w:t>
            </w:r>
          </w:p>
        </w:tc>
        <w:tc>
          <w:tcPr>
            <w:tcW w:w="712" w:type="dxa"/>
            <w:vAlign w:val="top"/>
          </w:tcPr>
          <w:p>
            <w:pPr>
              <w:pStyle w:val="TableText"/>
              <w:ind w:left="153"/>
              <w:spacing w:before="12" w:line="199" w:lineRule="auto"/>
              <w:rPr>
                <w:sz w:val="16"/>
                <w:szCs w:val="16"/>
              </w:rPr>
            </w:pPr>
            <w:r>
              <w:rPr>
                <w:sz w:val="16"/>
                <w:szCs w:val="16"/>
                <w:spacing w:val="-2"/>
              </w:rPr>
              <w:t>0.694</w:t>
            </w:r>
          </w:p>
        </w:tc>
        <w:tc>
          <w:tcPr>
            <w:tcW w:w="742" w:type="dxa"/>
            <w:vAlign w:val="top"/>
          </w:tcPr>
          <w:p>
            <w:pPr>
              <w:pStyle w:val="TableText"/>
              <w:ind w:left="171"/>
              <w:spacing w:before="12" w:line="199" w:lineRule="auto"/>
              <w:rPr>
                <w:sz w:val="16"/>
                <w:szCs w:val="16"/>
              </w:rPr>
            </w:pPr>
            <w:r>
              <w:rPr>
                <w:sz w:val="16"/>
                <w:szCs w:val="16"/>
                <w:spacing w:val="-2"/>
              </w:rPr>
              <w:t>0.725</w:t>
            </w:r>
          </w:p>
        </w:tc>
      </w:tr>
      <w:tr>
        <w:trPr>
          <w:trHeight w:val="210" w:hRule="atLeast"/>
        </w:trPr>
        <w:tc>
          <w:tcPr>
            <w:tcW w:w="1585" w:type="dxa"/>
            <w:vAlign w:val="top"/>
          </w:tcPr>
          <w:p>
            <w:pPr>
              <w:pStyle w:val="TableText"/>
              <w:ind w:left="710"/>
              <w:spacing w:before="26" w:line="200" w:lineRule="auto"/>
              <w:rPr>
                <w:sz w:val="16"/>
                <w:szCs w:val="16"/>
              </w:rPr>
            </w:pPr>
            <w:r>
              <w:rPr>
                <w:sz w:val="16"/>
                <w:szCs w:val="16"/>
                <w:spacing w:val="-5"/>
              </w:rPr>
              <w:t>16</w:t>
            </w:r>
          </w:p>
        </w:tc>
        <w:tc>
          <w:tcPr>
            <w:tcW w:w="858" w:type="dxa"/>
            <w:vAlign w:val="top"/>
          </w:tcPr>
          <w:p>
            <w:pPr>
              <w:pStyle w:val="TableText"/>
              <w:ind w:left="355"/>
              <w:spacing w:before="26" w:line="200" w:lineRule="auto"/>
              <w:rPr>
                <w:sz w:val="16"/>
                <w:szCs w:val="16"/>
              </w:rPr>
            </w:pPr>
            <w:r>
              <w:rPr>
                <w:sz w:val="16"/>
                <w:szCs w:val="16"/>
                <w:spacing w:val="-2"/>
              </w:rPr>
              <w:t>0.170</w:t>
            </w:r>
          </w:p>
        </w:tc>
        <w:tc>
          <w:tcPr>
            <w:tcW w:w="710" w:type="dxa"/>
            <w:vAlign w:val="top"/>
          </w:tcPr>
          <w:p>
            <w:pPr>
              <w:pStyle w:val="TableText"/>
              <w:ind w:left="157"/>
              <w:spacing w:before="26" w:line="200" w:lineRule="auto"/>
              <w:rPr>
                <w:sz w:val="16"/>
                <w:szCs w:val="16"/>
              </w:rPr>
            </w:pPr>
            <w:r>
              <w:rPr>
                <w:sz w:val="16"/>
                <w:szCs w:val="16"/>
                <w:spacing w:val="-2"/>
              </w:rPr>
              <w:t>0.317</w:t>
            </w:r>
          </w:p>
        </w:tc>
        <w:tc>
          <w:tcPr>
            <w:tcW w:w="720" w:type="dxa"/>
            <w:vAlign w:val="top"/>
          </w:tcPr>
          <w:p>
            <w:pPr>
              <w:pStyle w:val="TableText"/>
              <w:ind w:left="166"/>
              <w:spacing w:before="26" w:line="200" w:lineRule="auto"/>
              <w:rPr>
                <w:sz w:val="16"/>
                <w:szCs w:val="16"/>
              </w:rPr>
            </w:pPr>
            <w:r>
              <w:rPr>
                <w:sz w:val="16"/>
                <w:szCs w:val="16"/>
                <w:spacing w:val="-2"/>
              </w:rPr>
              <w:t>0.400</w:t>
            </w:r>
          </w:p>
        </w:tc>
        <w:tc>
          <w:tcPr>
            <w:tcW w:w="725" w:type="dxa"/>
            <w:vAlign w:val="top"/>
          </w:tcPr>
          <w:p>
            <w:pPr>
              <w:pStyle w:val="TableText"/>
              <w:ind w:left="167"/>
              <w:spacing w:before="26" w:line="200" w:lineRule="auto"/>
              <w:rPr>
                <w:sz w:val="16"/>
                <w:szCs w:val="16"/>
              </w:rPr>
            </w:pPr>
            <w:r>
              <w:rPr>
                <w:sz w:val="16"/>
                <w:szCs w:val="16"/>
                <w:spacing w:val="-2"/>
              </w:rPr>
              <w:t>0.468</w:t>
            </w:r>
          </w:p>
        </w:tc>
        <w:tc>
          <w:tcPr>
            <w:tcW w:w="725" w:type="dxa"/>
            <w:vAlign w:val="top"/>
          </w:tcPr>
          <w:p>
            <w:pPr>
              <w:pStyle w:val="TableText"/>
              <w:ind w:left="172"/>
              <w:spacing w:before="26" w:line="200" w:lineRule="auto"/>
              <w:rPr>
                <w:sz w:val="16"/>
                <w:szCs w:val="16"/>
              </w:rPr>
            </w:pPr>
            <w:r>
              <w:rPr>
                <w:sz w:val="16"/>
                <w:szCs w:val="16"/>
                <w:spacing w:val="-2"/>
              </w:rPr>
              <w:t>0.542</w:t>
            </w:r>
          </w:p>
        </w:tc>
        <w:tc>
          <w:tcPr>
            <w:tcW w:w="705" w:type="dxa"/>
            <w:vAlign w:val="top"/>
          </w:tcPr>
          <w:p>
            <w:pPr>
              <w:pStyle w:val="TableText"/>
              <w:ind w:left="167"/>
              <w:spacing w:before="26" w:line="200" w:lineRule="auto"/>
              <w:rPr>
                <w:sz w:val="16"/>
                <w:szCs w:val="16"/>
              </w:rPr>
            </w:pPr>
            <w:r>
              <w:rPr>
                <w:sz w:val="16"/>
                <w:szCs w:val="16"/>
                <w:spacing w:val="-2"/>
              </w:rPr>
              <w:t>0.590</w:t>
            </w:r>
          </w:p>
        </w:tc>
        <w:tc>
          <w:tcPr>
            <w:tcW w:w="768" w:type="dxa"/>
            <w:vAlign w:val="top"/>
          </w:tcPr>
          <w:p>
            <w:pPr>
              <w:pStyle w:val="TableText"/>
              <w:ind w:left="192"/>
              <w:spacing w:before="26" w:line="200" w:lineRule="auto"/>
              <w:rPr>
                <w:sz w:val="16"/>
                <w:szCs w:val="16"/>
              </w:rPr>
            </w:pPr>
            <w:r>
              <w:rPr>
                <w:sz w:val="16"/>
                <w:szCs w:val="16"/>
                <w:spacing w:val="-2"/>
              </w:rPr>
              <w:t>0.631</w:t>
            </w:r>
          </w:p>
        </w:tc>
        <w:tc>
          <w:tcPr>
            <w:tcW w:w="712" w:type="dxa"/>
            <w:vAlign w:val="top"/>
          </w:tcPr>
          <w:p>
            <w:pPr>
              <w:pStyle w:val="TableText"/>
              <w:ind w:left="153"/>
              <w:spacing w:before="26" w:line="200" w:lineRule="auto"/>
              <w:rPr>
                <w:sz w:val="16"/>
                <w:szCs w:val="16"/>
              </w:rPr>
            </w:pPr>
            <w:r>
              <w:rPr>
                <w:sz w:val="16"/>
                <w:szCs w:val="16"/>
                <w:spacing w:val="-2"/>
              </w:rPr>
              <w:t>0.678</w:t>
            </w:r>
          </w:p>
        </w:tc>
        <w:tc>
          <w:tcPr>
            <w:tcW w:w="742" w:type="dxa"/>
            <w:vAlign w:val="top"/>
          </w:tcPr>
          <w:p>
            <w:pPr>
              <w:pStyle w:val="TableText"/>
              <w:ind w:left="171"/>
              <w:spacing w:before="26" w:line="200" w:lineRule="auto"/>
              <w:rPr>
                <w:sz w:val="16"/>
                <w:szCs w:val="16"/>
              </w:rPr>
            </w:pPr>
            <w:r>
              <w:rPr>
                <w:sz w:val="16"/>
                <w:szCs w:val="16"/>
                <w:spacing w:val="-2"/>
              </w:rPr>
              <w:t>0.708</w:t>
            </w:r>
          </w:p>
        </w:tc>
      </w:tr>
      <w:tr>
        <w:trPr>
          <w:trHeight w:val="195" w:hRule="atLeast"/>
        </w:trPr>
        <w:tc>
          <w:tcPr>
            <w:tcW w:w="1585" w:type="dxa"/>
            <w:vAlign w:val="top"/>
          </w:tcPr>
          <w:p>
            <w:pPr>
              <w:pStyle w:val="TableText"/>
              <w:ind w:left="710"/>
              <w:spacing w:before="27" w:line="182" w:lineRule="auto"/>
              <w:rPr>
                <w:sz w:val="16"/>
                <w:szCs w:val="16"/>
              </w:rPr>
            </w:pPr>
            <w:r>
              <w:rPr>
                <w:sz w:val="16"/>
                <w:szCs w:val="16"/>
                <w:spacing w:val="-5"/>
              </w:rPr>
              <w:t>17</w:t>
            </w:r>
          </w:p>
        </w:tc>
        <w:tc>
          <w:tcPr>
            <w:tcW w:w="858" w:type="dxa"/>
            <w:vAlign w:val="top"/>
          </w:tcPr>
          <w:p>
            <w:pPr>
              <w:pStyle w:val="TableText"/>
              <w:ind w:left="355"/>
              <w:spacing w:before="27" w:line="182" w:lineRule="auto"/>
              <w:rPr>
                <w:sz w:val="16"/>
                <w:szCs w:val="16"/>
              </w:rPr>
            </w:pPr>
            <w:r>
              <w:rPr>
                <w:sz w:val="16"/>
                <w:szCs w:val="16"/>
                <w:spacing w:val="-2"/>
              </w:rPr>
              <w:t>0.165</w:t>
            </w:r>
          </w:p>
        </w:tc>
        <w:tc>
          <w:tcPr>
            <w:tcW w:w="710" w:type="dxa"/>
            <w:vAlign w:val="top"/>
          </w:tcPr>
          <w:p>
            <w:pPr>
              <w:pStyle w:val="TableText"/>
              <w:ind w:left="157"/>
              <w:spacing w:before="27" w:line="182" w:lineRule="auto"/>
              <w:rPr>
                <w:sz w:val="16"/>
                <w:szCs w:val="16"/>
              </w:rPr>
            </w:pPr>
            <w:r>
              <w:rPr>
                <w:sz w:val="16"/>
                <w:szCs w:val="16"/>
                <w:spacing w:val="-2"/>
              </w:rPr>
              <w:t>0.308</w:t>
            </w:r>
          </w:p>
        </w:tc>
        <w:tc>
          <w:tcPr>
            <w:tcW w:w="720" w:type="dxa"/>
            <w:vAlign w:val="top"/>
          </w:tcPr>
          <w:p>
            <w:pPr>
              <w:pStyle w:val="TableText"/>
              <w:ind w:left="166"/>
              <w:spacing w:before="27" w:line="182" w:lineRule="auto"/>
              <w:rPr>
                <w:sz w:val="16"/>
                <w:szCs w:val="16"/>
              </w:rPr>
            </w:pPr>
            <w:r>
              <w:rPr>
                <w:sz w:val="16"/>
                <w:szCs w:val="16"/>
                <w:spacing w:val="-2"/>
              </w:rPr>
              <w:t>0.389</w:t>
            </w:r>
          </w:p>
        </w:tc>
        <w:tc>
          <w:tcPr>
            <w:tcW w:w="725" w:type="dxa"/>
            <w:vAlign w:val="top"/>
          </w:tcPr>
          <w:p>
            <w:pPr>
              <w:pStyle w:val="TableText"/>
              <w:ind w:left="167"/>
              <w:spacing w:before="27" w:line="182" w:lineRule="auto"/>
              <w:rPr>
                <w:sz w:val="16"/>
                <w:szCs w:val="16"/>
              </w:rPr>
            </w:pPr>
            <w:r>
              <w:rPr>
                <w:sz w:val="16"/>
                <w:szCs w:val="16"/>
                <w:spacing w:val="-2"/>
              </w:rPr>
              <w:t>0.456</w:t>
            </w:r>
          </w:p>
        </w:tc>
        <w:tc>
          <w:tcPr>
            <w:tcW w:w="725" w:type="dxa"/>
            <w:vAlign w:val="top"/>
          </w:tcPr>
          <w:p>
            <w:pPr>
              <w:pStyle w:val="TableText"/>
              <w:ind w:left="172"/>
              <w:spacing w:before="27" w:line="182" w:lineRule="auto"/>
              <w:rPr>
                <w:sz w:val="16"/>
                <w:szCs w:val="16"/>
              </w:rPr>
            </w:pPr>
            <w:r>
              <w:rPr>
                <w:sz w:val="16"/>
                <w:szCs w:val="16"/>
                <w:spacing w:val="-2"/>
              </w:rPr>
              <w:t>0.529</w:t>
            </w:r>
          </w:p>
        </w:tc>
        <w:tc>
          <w:tcPr>
            <w:tcW w:w="705" w:type="dxa"/>
            <w:vAlign w:val="top"/>
          </w:tcPr>
          <w:p>
            <w:pPr>
              <w:pStyle w:val="TableText"/>
              <w:ind w:left="167"/>
              <w:spacing w:before="27" w:line="182" w:lineRule="auto"/>
              <w:rPr>
                <w:sz w:val="16"/>
                <w:szCs w:val="16"/>
              </w:rPr>
            </w:pPr>
            <w:r>
              <w:rPr>
                <w:sz w:val="16"/>
                <w:szCs w:val="16"/>
                <w:spacing w:val="-2"/>
              </w:rPr>
              <w:t>0.575</w:t>
            </w:r>
          </w:p>
        </w:tc>
        <w:tc>
          <w:tcPr>
            <w:tcW w:w="768" w:type="dxa"/>
            <w:vAlign w:val="top"/>
          </w:tcPr>
          <w:p>
            <w:pPr>
              <w:pStyle w:val="TableText"/>
              <w:ind w:left="192"/>
              <w:spacing w:before="27" w:line="182" w:lineRule="auto"/>
              <w:rPr>
                <w:sz w:val="16"/>
                <w:szCs w:val="16"/>
              </w:rPr>
            </w:pPr>
            <w:r>
              <w:rPr>
                <w:sz w:val="16"/>
                <w:szCs w:val="16"/>
                <w:spacing w:val="-2"/>
              </w:rPr>
              <w:t>0.616</w:t>
            </w:r>
          </w:p>
        </w:tc>
        <w:tc>
          <w:tcPr>
            <w:tcW w:w="712" w:type="dxa"/>
            <w:vAlign w:val="top"/>
          </w:tcPr>
          <w:p>
            <w:pPr>
              <w:pStyle w:val="TableText"/>
              <w:ind w:left="153"/>
              <w:spacing w:before="27" w:line="182" w:lineRule="auto"/>
              <w:rPr>
                <w:sz w:val="16"/>
                <w:szCs w:val="16"/>
              </w:rPr>
            </w:pPr>
            <w:r>
              <w:rPr>
                <w:sz w:val="16"/>
                <w:szCs w:val="16"/>
                <w:spacing w:val="-2"/>
              </w:rPr>
              <w:t>0.662</w:t>
            </w:r>
          </w:p>
        </w:tc>
        <w:tc>
          <w:tcPr>
            <w:tcW w:w="742" w:type="dxa"/>
            <w:vAlign w:val="top"/>
          </w:tcPr>
          <w:p>
            <w:pPr>
              <w:pStyle w:val="TableText"/>
              <w:ind w:left="171"/>
              <w:spacing w:before="27" w:line="182" w:lineRule="auto"/>
              <w:rPr>
                <w:sz w:val="16"/>
                <w:szCs w:val="16"/>
              </w:rPr>
            </w:pPr>
            <w:r>
              <w:rPr>
                <w:sz w:val="16"/>
                <w:szCs w:val="16"/>
                <w:spacing w:val="-2"/>
              </w:rPr>
              <w:t>0.693</w:t>
            </w:r>
          </w:p>
        </w:tc>
      </w:tr>
      <w:tr>
        <w:trPr>
          <w:trHeight w:val="170" w:hRule="atLeast"/>
        </w:trPr>
        <w:tc>
          <w:tcPr>
            <w:tcW w:w="1585" w:type="dxa"/>
            <w:vAlign w:val="top"/>
          </w:tcPr>
          <w:p>
            <w:pPr>
              <w:pStyle w:val="TableText"/>
              <w:ind w:left="710"/>
              <w:spacing w:before="11" w:line="171" w:lineRule="auto"/>
              <w:rPr>
                <w:sz w:val="16"/>
                <w:szCs w:val="16"/>
              </w:rPr>
            </w:pPr>
            <w:r>
              <w:rPr>
                <w:sz w:val="16"/>
                <w:szCs w:val="16"/>
                <w:spacing w:val="-5"/>
              </w:rPr>
              <w:t>18</w:t>
            </w:r>
          </w:p>
        </w:tc>
        <w:tc>
          <w:tcPr>
            <w:tcW w:w="858" w:type="dxa"/>
            <w:vAlign w:val="top"/>
          </w:tcPr>
          <w:p>
            <w:pPr>
              <w:pStyle w:val="TableText"/>
              <w:ind w:left="355"/>
              <w:spacing w:before="11" w:line="171" w:lineRule="auto"/>
              <w:rPr>
                <w:sz w:val="16"/>
                <w:szCs w:val="16"/>
              </w:rPr>
            </w:pPr>
            <w:r>
              <w:rPr>
                <w:sz w:val="16"/>
                <w:szCs w:val="16"/>
                <w:spacing w:val="-2"/>
              </w:rPr>
              <w:t>0.160</w:t>
            </w:r>
          </w:p>
        </w:tc>
        <w:tc>
          <w:tcPr>
            <w:tcW w:w="710" w:type="dxa"/>
            <w:vAlign w:val="top"/>
          </w:tcPr>
          <w:p>
            <w:pPr>
              <w:pStyle w:val="TableText"/>
              <w:ind w:left="157"/>
              <w:spacing w:before="11" w:line="171" w:lineRule="auto"/>
              <w:rPr>
                <w:sz w:val="16"/>
                <w:szCs w:val="16"/>
              </w:rPr>
            </w:pPr>
            <w:r>
              <w:rPr>
                <w:sz w:val="16"/>
                <w:szCs w:val="16"/>
                <w:spacing w:val="-2"/>
              </w:rPr>
              <w:t>0.299</w:t>
            </w:r>
          </w:p>
        </w:tc>
        <w:tc>
          <w:tcPr>
            <w:tcW w:w="720" w:type="dxa"/>
            <w:vAlign w:val="top"/>
          </w:tcPr>
          <w:p>
            <w:pPr>
              <w:pStyle w:val="TableText"/>
              <w:ind w:left="166"/>
              <w:spacing w:before="11" w:line="171" w:lineRule="auto"/>
              <w:rPr>
                <w:sz w:val="16"/>
                <w:szCs w:val="16"/>
              </w:rPr>
            </w:pPr>
            <w:r>
              <w:rPr>
                <w:sz w:val="16"/>
                <w:szCs w:val="16"/>
                <w:spacing w:val="-2"/>
              </w:rPr>
              <w:t>0.378</w:t>
            </w:r>
          </w:p>
        </w:tc>
        <w:tc>
          <w:tcPr>
            <w:tcW w:w="725" w:type="dxa"/>
            <w:vAlign w:val="top"/>
          </w:tcPr>
          <w:p>
            <w:pPr>
              <w:pStyle w:val="TableText"/>
              <w:ind w:left="167"/>
              <w:spacing w:before="11" w:line="171" w:lineRule="auto"/>
              <w:rPr>
                <w:sz w:val="16"/>
                <w:szCs w:val="16"/>
              </w:rPr>
            </w:pPr>
            <w:r>
              <w:rPr>
                <w:sz w:val="16"/>
                <w:szCs w:val="16"/>
                <w:spacing w:val="-2"/>
              </w:rPr>
              <w:t>0.444</w:t>
            </w:r>
          </w:p>
        </w:tc>
        <w:tc>
          <w:tcPr>
            <w:tcW w:w="725" w:type="dxa"/>
            <w:vAlign w:val="top"/>
          </w:tcPr>
          <w:p>
            <w:pPr>
              <w:pStyle w:val="TableText"/>
              <w:ind w:left="172"/>
              <w:spacing w:before="11" w:line="171" w:lineRule="auto"/>
              <w:rPr>
                <w:sz w:val="16"/>
                <w:szCs w:val="16"/>
              </w:rPr>
            </w:pPr>
            <w:r>
              <w:rPr>
                <w:sz w:val="16"/>
                <w:szCs w:val="16"/>
                <w:spacing w:val="-2"/>
              </w:rPr>
              <w:t>0.515</w:t>
            </w:r>
          </w:p>
        </w:tc>
        <w:tc>
          <w:tcPr>
            <w:tcW w:w="705" w:type="dxa"/>
            <w:vAlign w:val="top"/>
          </w:tcPr>
          <w:p>
            <w:pPr>
              <w:pStyle w:val="TableText"/>
              <w:ind w:left="167"/>
              <w:spacing w:before="11" w:line="171" w:lineRule="auto"/>
              <w:rPr>
                <w:sz w:val="16"/>
                <w:szCs w:val="16"/>
              </w:rPr>
            </w:pPr>
            <w:r>
              <w:rPr>
                <w:sz w:val="16"/>
                <w:szCs w:val="16"/>
                <w:spacing w:val="-2"/>
              </w:rPr>
              <w:t>0.561</w:t>
            </w:r>
          </w:p>
        </w:tc>
        <w:tc>
          <w:tcPr>
            <w:tcW w:w="768" w:type="dxa"/>
            <w:vAlign w:val="top"/>
          </w:tcPr>
          <w:p>
            <w:pPr>
              <w:pStyle w:val="TableText"/>
              <w:ind w:left="192"/>
              <w:spacing w:before="11" w:line="171" w:lineRule="auto"/>
              <w:rPr>
                <w:sz w:val="16"/>
                <w:szCs w:val="16"/>
              </w:rPr>
            </w:pPr>
            <w:r>
              <w:rPr>
                <w:sz w:val="16"/>
                <w:szCs w:val="16"/>
                <w:spacing w:val="-2"/>
              </w:rPr>
              <w:t>0.602</w:t>
            </w:r>
          </w:p>
        </w:tc>
        <w:tc>
          <w:tcPr>
            <w:tcW w:w="712" w:type="dxa"/>
            <w:vAlign w:val="top"/>
          </w:tcPr>
          <w:p>
            <w:pPr>
              <w:pStyle w:val="TableText"/>
              <w:ind w:left="153"/>
              <w:spacing w:before="11" w:line="171" w:lineRule="auto"/>
              <w:rPr>
                <w:sz w:val="16"/>
                <w:szCs w:val="16"/>
              </w:rPr>
            </w:pPr>
            <w:r>
              <w:rPr>
                <w:sz w:val="16"/>
                <w:szCs w:val="16"/>
                <w:spacing w:val="-2"/>
              </w:rPr>
              <w:t>0.648</w:t>
            </w:r>
          </w:p>
        </w:tc>
        <w:tc>
          <w:tcPr>
            <w:tcW w:w="742" w:type="dxa"/>
            <w:vAlign w:val="top"/>
          </w:tcPr>
          <w:p>
            <w:pPr>
              <w:pStyle w:val="TableText"/>
              <w:ind w:left="171"/>
              <w:spacing w:before="11" w:line="171" w:lineRule="auto"/>
              <w:rPr>
                <w:sz w:val="16"/>
                <w:szCs w:val="16"/>
              </w:rPr>
            </w:pPr>
            <w:r>
              <w:rPr>
                <w:sz w:val="16"/>
                <w:szCs w:val="16"/>
                <w:spacing w:val="-2"/>
              </w:rPr>
              <w:t>0.679</w:t>
            </w:r>
          </w:p>
        </w:tc>
      </w:tr>
      <w:tr>
        <w:trPr>
          <w:trHeight w:val="175" w:hRule="atLeast"/>
        </w:trPr>
        <w:tc>
          <w:tcPr>
            <w:tcW w:w="1585" w:type="dxa"/>
            <w:vAlign w:val="top"/>
          </w:tcPr>
          <w:p>
            <w:pPr>
              <w:pStyle w:val="TableText"/>
              <w:ind w:left="710"/>
              <w:spacing w:before="2" w:line="188" w:lineRule="auto"/>
              <w:rPr>
                <w:sz w:val="16"/>
                <w:szCs w:val="16"/>
              </w:rPr>
            </w:pPr>
            <w:r>
              <w:rPr>
                <w:sz w:val="16"/>
                <w:szCs w:val="16"/>
                <w:spacing w:val="-5"/>
              </w:rPr>
              <w:t>19</w:t>
            </w:r>
          </w:p>
        </w:tc>
        <w:tc>
          <w:tcPr>
            <w:tcW w:w="858" w:type="dxa"/>
            <w:vAlign w:val="top"/>
          </w:tcPr>
          <w:p>
            <w:pPr>
              <w:pStyle w:val="TableText"/>
              <w:ind w:left="355"/>
              <w:spacing w:before="2" w:line="188" w:lineRule="auto"/>
              <w:rPr>
                <w:sz w:val="16"/>
                <w:szCs w:val="16"/>
              </w:rPr>
            </w:pPr>
            <w:r>
              <w:rPr>
                <w:sz w:val="16"/>
                <w:szCs w:val="16"/>
                <w:spacing w:val="-2"/>
              </w:rPr>
              <w:t>0.156</w:t>
            </w:r>
          </w:p>
        </w:tc>
        <w:tc>
          <w:tcPr>
            <w:tcW w:w="710" w:type="dxa"/>
            <w:vAlign w:val="top"/>
          </w:tcPr>
          <w:p>
            <w:pPr>
              <w:pStyle w:val="TableText"/>
              <w:ind w:left="157"/>
              <w:spacing w:before="2" w:line="188" w:lineRule="auto"/>
              <w:rPr>
                <w:sz w:val="16"/>
                <w:szCs w:val="16"/>
              </w:rPr>
            </w:pPr>
            <w:r>
              <w:rPr>
                <w:sz w:val="16"/>
                <w:szCs w:val="16"/>
                <w:spacing w:val="-2"/>
              </w:rPr>
              <w:t>0.291</w:t>
            </w:r>
          </w:p>
        </w:tc>
        <w:tc>
          <w:tcPr>
            <w:tcW w:w="720" w:type="dxa"/>
            <w:vAlign w:val="top"/>
          </w:tcPr>
          <w:p>
            <w:pPr>
              <w:pStyle w:val="TableText"/>
              <w:ind w:left="166"/>
              <w:spacing w:before="2" w:line="188" w:lineRule="auto"/>
              <w:rPr>
                <w:sz w:val="16"/>
                <w:szCs w:val="16"/>
              </w:rPr>
            </w:pPr>
            <w:r>
              <w:rPr>
                <w:sz w:val="16"/>
                <w:szCs w:val="16"/>
                <w:spacing w:val="-2"/>
              </w:rPr>
              <w:t>0.369</w:t>
            </w:r>
          </w:p>
        </w:tc>
        <w:tc>
          <w:tcPr>
            <w:tcW w:w="725" w:type="dxa"/>
            <w:vAlign w:val="top"/>
          </w:tcPr>
          <w:p>
            <w:pPr>
              <w:pStyle w:val="TableText"/>
              <w:ind w:left="167"/>
              <w:spacing w:before="2" w:line="188" w:lineRule="auto"/>
              <w:rPr>
                <w:sz w:val="16"/>
                <w:szCs w:val="16"/>
              </w:rPr>
            </w:pPr>
            <w:r>
              <w:rPr>
                <w:sz w:val="16"/>
                <w:szCs w:val="16"/>
                <w:spacing w:val="-2"/>
              </w:rPr>
              <w:t>0.433</w:t>
            </w:r>
          </w:p>
        </w:tc>
        <w:tc>
          <w:tcPr>
            <w:tcW w:w="725" w:type="dxa"/>
            <w:vAlign w:val="top"/>
          </w:tcPr>
          <w:p>
            <w:pPr>
              <w:pStyle w:val="TableText"/>
              <w:ind w:left="172"/>
              <w:spacing w:before="2" w:line="188" w:lineRule="auto"/>
              <w:rPr>
                <w:sz w:val="16"/>
                <w:szCs w:val="16"/>
              </w:rPr>
            </w:pPr>
            <w:r>
              <w:rPr>
                <w:sz w:val="16"/>
                <w:szCs w:val="16"/>
                <w:spacing w:val="-2"/>
              </w:rPr>
              <w:t>0.503</w:t>
            </w:r>
          </w:p>
        </w:tc>
        <w:tc>
          <w:tcPr>
            <w:tcW w:w="705" w:type="dxa"/>
            <w:vAlign w:val="top"/>
          </w:tcPr>
          <w:p>
            <w:pPr>
              <w:pStyle w:val="TableText"/>
              <w:ind w:left="167"/>
              <w:spacing w:before="2" w:line="188" w:lineRule="auto"/>
              <w:rPr>
                <w:sz w:val="16"/>
                <w:szCs w:val="16"/>
              </w:rPr>
            </w:pPr>
            <w:r>
              <w:rPr>
                <w:sz w:val="16"/>
                <w:szCs w:val="16"/>
                <w:spacing w:val="-2"/>
              </w:rPr>
              <w:t>0.549</w:t>
            </w:r>
          </w:p>
        </w:tc>
        <w:tc>
          <w:tcPr>
            <w:tcW w:w="768" w:type="dxa"/>
            <w:vAlign w:val="top"/>
          </w:tcPr>
          <w:p>
            <w:pPr>
              <w:pStyle w:val="TableText"/>
              <w:ind w:left="192"/>
              <w:spacing w:before="2" w:line="188" w:lineRule="auto"/>
              <w:rPr>
                <w:sz w:val="16"/>
                <w:szCs w:val="16"/>
              </w:rPr>
            </w:pPr>
            <w:r>
              <w:rPr>
                <w:sz w:val="16"/>
                <w:szCs w:val="16"/>
                <w:spacing w:val="-2"/>
              </w:rPr>
              <w:t>0.589</w:t>
            </w:r>
          </w:p>
        </w:tc>
        <w:tc>
          <w:tcPr>
            <w:tcW w:w="712" w:type="dxa"/>
            <w:vAlign w:val="top"/>
          </w:tcPr>
          <w:p>
            <w:pPr>
              <w:pStyle w:val="TableText"/>
              <w:ind w:left="153"/>
              <w:spacing w:before="2" w:line="188" w:lineRule="auto"/>
              <w:rPr>
                <w:sz w:val="16"/>
                <w:szCs w:val="16"/>
              </w:rPr>
            </w:pPr>
            <w:r>
              <w:rPr>
                <w:sz w:val="16"/>
                <w:szCs w:val="16"/>
                <w:spacing w:val="-2"/>
              </w:rPr>
              <w:t>0.635</w:t>
            </w:r>
          </w:p>
        </w:tc>
        <w:tc>
          <w:tcPr>
            <w:tcW w:w="742" w:type="dxa"/>
            <w:vAlign w:val="top"/>
          </w:tcPr>
          <w:p>
            <w:pPr>
              <w:pStyle w:val="TableText"/>
              <w:ind w:left="171"/>
              <w:spacing w:before="2" w:line="188" w:lineRule="auto"/>
              <w:rPr>
                <w:sz w:val="16"/>
                <w:szCs w:val="16"/>
              </w:rPr>
            </w:pPr>
            <w:r>
              <w:rPr>
                <w:sz w:val="16"/>
                <w:szCs w:val="16"/>
                <w:spacing w:val="-2"/>
              </w:rPr>
              <w:t>0.665</w:t>
            </w:r>
          </w:p>
        </w:tc>
      </w:tr>
      <w:tr>
        <w:trPr>
          <w:trHeight w:val="205" w:hRule="atLeast"/>
        </w:trPr>
        <w:tc>
          <w:tcPr>
            <w:tcW w:w="1585" w:type="dxa"/>
            <w:vAlign w:val="top"/>
          </w:tcPr>
          <w:p>
            <w:pPr>
              <w:pStyle w:val="TableText"/>
              <w:ind w:left="710"/>
              <w:spacing w:before="17" w:line="205" w:lineRule="auto"/>
              <w:rPr>
                <w:sz w:val="16"/>
                <w:szCs w:val="16"/>
              </w:rPr>
            </w:pPr>
            <w:r>
              <w:rPr>
                <w:sz w:val="16"/>
                <w:szCs w:val="16"/>
                <w:spacing w:val="-3"/>
              </w:rPr>
              <w:t>20</w:t>
            </w:r>
          </w:p>
        </w:tc>
        <w:tc>
          <w:tcPr>
            <w:tcW w:w="858" w:type="dxa"/>
            <w:vAlign w:val="top"/>
          </w:tcPr>
          <w:p>
            <w:pPr>
              <w:pStyle w:val="TableText"/>
              <w:ind w:left="355"/>
              <w:spacing w:before="17" w:line="205" w:lineRule="auto"/>
              <w:rPr>
                <w:sz w:val="16"/>
                <w:szCs w:val="16"/>
              </w:rPr>
            </w:pPr>
            <w:r>
              <w:rPr>
                <w:sz w:val="16"/>
                <w:szCs w:val="16"/>
                <w:spacing w:val="-2"/>
              </w:rPr>
              <w:t>0.152</w:t>
            </w:r>
          </w:p>
        </w:tc>
        <w:tc>
          <w:tcPr>
            <w:tcW w:w="710" w:type="dxa"/>
            <w:vAlign w:val="top"/>
          </w:tcPr>
          <w:p>
            <w:pPr>
              <w:pStyle w:val="TableText"/>
              <w:ind w:left="157"/>
              <w:spacing w:before="17" w:line="205" w:lineRule="auto"/>
              <w:rPr>
                <w:sz w:val="16"/>
                <w:szCs w:val="16"/>
              </w:rPr>
            </w:pPr>
            <w:r>
              <w:rPr>
                <w:sz w:val="16"/>
                <w:szCs w:val="16"/>
                <w:spacing w:val="-2"/>
              </w:rPr>
              <w:t>0.284</w:t>
            </w:r>
          </w:p>
        </w:tc>
        <w:tc>
          <w:tcPr>
            <w:tcW w:w="720" w:type="dxa"/>
            <w:vAlign w:val="top"/>
          </w:tcPr>
          <w:p>
            <w:pPr>
              <w:pStyle w:val="TableText"/>
              <w:ind w:left="166"/>
              <w:spacing w:before="17" w:line="205" w:lineRule="auto"/>
              <w:rPr>
                <w:sz w:val="16"/>
                <w:szCs w:val="16"/>
              </w:rPr>
            </w:pPr>
            <w:r>
              <w:rPr>
                <w:sz w:val="16"/>
                <w:szCs w:val="16"/>
                <w:spacing w:val="-2"/>
              </w:rPr>
              <w:t>0.360</w:t>
            </w:r>
          </w:p>
        </w:tc>
        <w:tc>
          <w:tcPr>
            <w:tcW w:w="725" w:type="dxa"/>
            <w:vAlign w:val="top"/>
          </w:tcPr>
          <w:p>
            <w:pPr>
              <w:pStyle w:val="TableText"/>
              <w:ind w:left="167"/>
              <w:spacing w:before="17" w:line="205" w:lineRule="auto"/>
              <w:rPr>
                <w:sz w:val="16"/>
                <w:szCs w:val="16"/>
              </w:rPr>
            </w:pPr>
            <w:r>
              <w:rPr>
                <w:sz w:val="16"/>
                <w:szCs w:val="16"/>
                <w:spacing w:val="-2"/>
              </w:rPr>
              <w:t>0.423</w:t>
            </w:r>
          </w:p>
        </w:tc>
        <w:tc>
          <w:tcPr>
            <w:tcW w:w="725" w:type="dxa"/>
            <w:vAlign w:val="top"/>
          </w:tcPr>
          <w:p>
            <w:pPr>
              <w:pStyle w:val="TableText"/>
              <w:ind w:left="172"/>
              <w:spacing w:before="17" w:line="205" w:lineRule="auto"/>
              <w:rPr>
                <w:sz w:val="16"/>
                <w:szCs w:val="16"/>
              </w:rPr>
            </w:pPr>
            <w:r>
              <w:rPr>
                <w:sz w:val="16"/>
                <w:szCs w:val="16"/>
                <w:spacing w:val="-2"/>
              </w:rPr>
              <w:t>0.492</w:t>
            </w:r>
          </w:p>
        </w:tc>
        <w:tc>
          <w:tcPr>
            <w:tcW w:w="705" w:type="dxa"/>
            <w:vAlign w:val="top"/>
          </w:tcPr>
          <w:p>
            <w:pPr>
              <w:pStyle w:val="TableText"/>
              <w:ind w:left="167"/>
              <w:spacing w:before="17" w:line="205" w:lineRule="auto"/>
              <w:rPr>
                <w:sz w:val="16"/>
                <w:szCs w:val="16"/>
              </w:rPr>
            </w:pPr>
            <w:r>
              <w:rPr>
                <w:sz w:val="16"/>
                <w:szCs w:val="16"/>
                <w:spacing w:val="-2"/>
              </w:rPr>
              <w:t>0.537</w:t>
            </w:r>
          </w:p>
        </w:tc>
        <w:tc>
          <w:tcPr>
            <w:tcW w:w="768" w:type="dxa"/>
            <w:vAlign w:val="top"/>
          </w:tcPr>
          <w:p>
            <w:pPr>
              <w:pStyle w:val="TableText"/>
              <w:ind w:left="192"/>
              <w:spacing w:before="17" w:line="205" w:lineRule="auto"/>
              <w:rPr>
                <w:sz w:val="16"/>
                <w:szCs w:val="16"/>
              </w:rPr>
            </w:pPr>
            <w:r>
              <w:rPr>
                <w:sz w:val="16"/>
                <w:szCs w:val="16"/>
                <w:spacing w:val="-2"/>
              </w:rPr>
              <w:t>0.576</w:t>
            </w:r>
          </w:p>
        </w:tc>
        <w:tc>
          <w:tcPr>
            <w:tcW w:w="712" w:type="dxa"/>
            <w:vAlign w:val="top"/>
          </w:tcPr>
          <w:p>
            <w:pPr>
              <w:pStyle w:val="TableText"/>
              <w:ind w:left="153"/>
              <w:spacing w:before="17" w:line="205" w:lineRule="auto"/>
              <w:rPr>
                <w:sz w:val="16"/>
                <w:szCs w:val="16"/>
              </w:rPr>
            </w:pPr>
            <w:r>
              <w:rPr>
                <w:sz w:val="16"/>
                <w:szCs w:val="16"/>
                <w:spacing w:val="-2"/>
              </w:rPr>
              <w:t>0.622</w:t>
            </w:r>
          </w:p>
        </w:tc>
        <w:tc>
          <w:tcPr>
            <w:tcW w:w="742" w:type="dxa"/>
            <w:vAlign w:val="top"/>
          </w:tcPr>
          <w:p>
            <w:pPr>
              <w:pStyle w:val="TableText"/>
              <w:ind w:left="171"/>
              <w:spacing w:before="17" w:line="205" w:lineRule="auto"/>
              <w:rPr>
                <w:sz w:val="16"/>
                <w:szCs w:val="16"/>
              </w:rPr>
            </w:pPr>
            <w:r>
              <w:rPr>
                <w:sz w:val="16"/>
                <w:szCs w:val="16"/>
                <w:spacing w:val="-2"/>
              </w:rPr>
              <w:t>0.652</w:t>
            </w:r>
          </w:p>
        </w:tc>
      </w:tr>
      <w:tr>
        <w:trPr>
          <w:trHeight w:val="215" w:hRule="atLeast"/>
        </w:trPr>
        <w:tc>
          <w:tcPr>
            <w:tcW w:w="1585" w:type="dxa"/>
            <w:vAlign w:val="top"/>
          </w:tcPr>
          <w:p>
            <w:pPr>
              <w:pStyle w:val="TableText"/>
              <w:ind w:left="710"/>
              <w:spacing w:before="31" w:line="200" w:lineRule="auto"/>
              <w:rPr>
                <w:sz w:val="16"/>
                <w:szCs w:val="16"/>
              </w:rPr>
            </w:pPr>
            <w:r>
              <w:rPr>
                <w:sz w:val="16"/>
                <w:szCs w:val="16"/>
                <w:spacing w:val="-3"/>
              </w:rPr>
              <w:t>21</w:t>
            </w:r>
          </w:p>
        </w:tc>
        <w:tc>
          <w:tcPr>
            <w:tcW w:w="858" w:type="dxa"/>
            <w:vAlign w:val="top"/>
          </w:tcPr>
          <w:p>
            <w:pPr>
              <w:pStyle w:val="TableText"/>
              <w:ind w:left="355"/>
              <w:spacing w:before="31" w:line="200" w:lineRule="auto"/>
              <w:rPr>
                <w:sz w:val="16"/>
                <w:szCs w:val="16"/>
              </w:rPr>
            </w:pPr>
            <w:r>
              <w:rPr>
                <w:sz w:val="16"/>
                <w:szCs w:val="16"/>
                <w:spacing w:val="-2"/>
              </w:rPr>
              <w:t>0.148</w:t>
            </w:r>
          </w:p>
        </w:tc>
        <w:tc>
          <w:tcPr>
            <w:tcW w:w="710" w:type="dxa"/>
            <w:vAlign w:val="top"/>
          </w:tcPr>
          <w:p>
            <w:pPr>
              <w:pStyle w:val="TableText"/>
              <w:ind w:left="157"/>
              <w:spacing w:before="31" w:line="200" w:lineRule="auto"/>
              <w:rPr>
                <w:sz w:val="16"/>
                <w:szCs w:val="16"/>
              </w:rPr>
            </w:pPr>
            <w:r>
              <w:rPr>
                <w:sz w:val="16"/>
                <w:szCs w:val="16"/>
                <w:spacing w:val="-2"/>
              </w:rPr>
              <w:t>0.277</w:t>
            </w:r>
          </w:p>
        </w:tc>
        <w:tc>
          <w:tcPr>
            <w:tcW w:w="720" w:type="dxa"/>
            <w:vAlign w:val="top"/>
          </w:tcPr>
          <w:p>
            <w:pPr>
              <w:pStyle w:val="TableText"/>
              <w:ind w:left="166"/>
              <w:spacing w:before="31" w:line="200" w:lineRule="auto"/>
              <w:rPr>
                <w:sz w:val="16"/>
                <w:szCs w:val="16"/>
              </w:rPr>
            </w:pPr>
            <w:r>
              <w:rPr>
                <w:sz w:val="16"/>
                <w:szCs w:val="16"/>
                <w:spacing w:val="-2"/>
              </w:rPr>
              <w:t>0.352</w:t>
            </w:r>
          </w:p>
        </w:tc>
        <w:tc>
          <w:tcPr>
            <w:tcW w:w="725" w:type="dxa"/>
            <w:vAlign w:val="top"/>
          </w:tcPr>
          <w:p>
            <w:pPr>
              <w:pStyle w:val="TableText"/>
              <w:ind w:left="167"/>
              <w:spacing w:before="31" w:line="200" w:lineRule="auto"/>
              <w:rPr>
                <w:sz w:val="16"/>
                <w:szCs w:val="16"/>
              </w:rPr>
            </w:pPr>
            <w:r>
              <w:rPr>
                <w:sz w:val="16"/>
                <w:szCs w:val="16"/>
                <w:spacing w:val="-2"/>
              </w:rPr>
              <w:t>0.413</w:t>
            </w:r>
          </w:p>
        </w:tc>
        <w:tc>
          <w:tcPr>
            <w:tcW w:w="725" w:type="dxa"/>
            <w:vAlign w:val="top"/>
          </w:tcPr>
          <w:p>
            <w:pPr>
              <w:pStyle w:val="TableText"/>
              <w:ind w:left="172"/>
              <w:spacing w:before="31" w:line="200" w:lineRule="auto"/>
              <w:rPr>
                <w:sz w:val="16"/>
                <w:szCs w:val="16"/>
              </w:rPr>
            </w:pPr>
            <w:r>
              <w:rPr>
                <w:sz w:val="16"/>
                <w:szCs w:val="16"/>
                <w:spacing w:val="-2"/>
              </w:rPr>
              <w:t>0.482</w:t>
            </w:r>
          </w:p>
        </w:tc>
        <w:tc>
          <w:tcPr>
            <w:tcW w:w="705" w:type="dxa"/>
            <w:vAlign w:val="top"/>
          </w:tcPr>
          <w:p>
            <w:pPr>
              <w:pStyle w:val="TableText"/>
              <w:ind w:left="167"/>
              <w:spacing w:before="31" w:line="200" w:lineRule="auto"/>
              <w:rPr>
                <w:sz w:val="16"/>
                <w:szCs w:val="16"/>
              </w:rPr>
            </w:pPr>
            <w:r>
              <w:rPr>
                <w:sz w:val="16"/>
                <w:szCs w:val="16"/>
                <w:spacing w:val="-2"/>
              </w:rPr>
              <w:t>0.526</w:t>
            </w:r>
          </w:p>
        </w:tc>
        <w:tc>
          <w:tcPr>
            <w:tcW w:w="768" w:type="dxa"/>
            <w:vAlign w:val="top"/>
          </w:tcPr>
          <w:p>
            <w:pPr>
              <w:pStyle w:val="TableText"/>
              <w:ind w:left="192"/>
              <w:spacing w:before="31" w:line="200" w:lineRule="auto"/>
              <w:rPr>
                <w:sz w:val="16"/>
                <w:szCs w:val="16"/>
              </w:rPr>
            </w:pPr>
            <w:r>
              <w:rPr>
                <w:sz w:val="16"/>
                <w:szCs w:val="16"/>
                <w:spacing w:val="-2"/>
              </w:rPr>
              <w:t>0.565</w:t>
            </w:r>
          </w:p>
        </w:tc>
        <w:tc>
          <w:tcPr>
            <w:tcW w:w="712" w:type="dxa"/>
            <w:vAlign w:val="top"/>
          </w:tcPr>
          <w:p>
            <w:pPr>
              <w:pStyle w:val="TableText"/>
              <w:ind w:left="153"/>
              <w:spacing w:before="31" w:line="200" w:lineRule="auto"/>
              <w:rPr>
                <w:sz w:val="16"/>
                <w:szCs w:val="16"/>
              </w:rPr>
            </w:pPr>
            <w:r>
              <w:rPr>
                <w:sz w:val="16"/>
                <w:szCs w:val="16"/>
                <w:spacing w:val="-2"/>
              </w:rPr>
              <w:t>0.610</w:t>
            </w:r>
          </w:p>
        </w:tc>
        <w:tc>
          <w:tcPr>
            <w:tcW w:w="742" w:type="dxa"/>
            <w:vAlign w:val="top"/>
          </w:tcPr>
          <w:p>
            <w:pPr>
              <w:pStyle w:val="TableText"/>
              <w:ind w:left="171"/>
              <w:spacing w:before="31" w:line="200" w:lineRule="auto"/>
              <w:rPr>
                <w:sz w:val="16"/>
                <w:szCs w:val="16"/>
              </w:rPr>
            </w:pPr>
            <w:r>
              <w:rPr>
                <w:sz w:val="16"/>
                <w:szCs w:val="16"/>
                <w:spacing w:val="-2"/>
              </w:rPr>
              <w:t>0.640</w:t>
            </w:r>
          </w:p>
        </w:tc>
      </w:tr>
      <w:tr>
        <w:trPr>
          <w:trHeight w:val="195" w:hRule="atLeast"/>
        </w:trPr>
        <w:tc>
          <w:tcPr>
            <w:tcW w:w="1585" w:type="dxa"/>
            <w:vAlign w:val="top"/>
          </w:tcPr>
          <w:p>
            <w:pPr>
              <w:pStyle w:val="TableText"/>
              <w:ind w:left="710"/>
              <w:spacing w:before="27" w:line="182" w:lineRule="auto"/>
              <w:rPr>
                <w:sz w:val="16"/>
                <w:szCs w:val="16"/>
              </w:rPr>
            </w:pPr>
            <w:r>
              <w:rPr>
                <w:sz w:val="16"/>
                <w:szCs w:val="16"/>
                <w:spacing w:val="-3"/>
              </w:rPr>
              <w:t>22</w:t>
            </w:r>
          </w:p>
        </w:tc>
        <w:tc>
          <w:tcPr>
            <w:tcW w:w="858" w:type="dxa"/>
            <w:vAlign w:val="top"/>
          </w:tcPr>
          <w:p>
            <w:pPr>
              <w:pStyle w:val="TableText"/>
              <w:ind w:left="355"/>
              <w:spacing w:before="27" w:line="182" w:lineRule="auto"/>
              <w:rPr>
                <w:sz w:val="16"/>
                <w:szCs w:val="16"/>
              </w:rPr>
            </w:pPr>
            <w:r>
              <w:rPr>
                <w:sz w:val="16"/>
                <w:szCs w:val="16"/>
                <w:spacing w:val="-2"/>
              </w:rPr>
              <w:t>0.145</w:t>
            </w:r>
          </w:p>
        </w:tc>
        <w:tc>
          <w:tcPr>
            <w:tcW w:w="710" w:type="dxa"/>
            <w:vAlign w:val="top"/>
          </w:tcPr>
          <w:p>
            <w:pPr>
              <w:pStyle w:val="TableText"/>
              <w:ind w:left="157"/>
              <w:spacing w:before="27" w:line="182" w:lineRule="auto"/>
              <w:rPr>
                <w:sz w:val="16"/>
                <w:szCs w:val="16"/>
              </w:rPr>
            </w:pPr>
            <w:r>
              <w:rPr>
                <w:sz w:val="16"/>
                <w:szCs w:val="16"/>
                <w:spacing w:val="-2"/>
              </w:rPr>
              <w:t>0.271</w:t>
            </w:r>
          </w:p>
        </w:tc>
        <w:tc>
          <w:tcPr>
            <w:tcW w:w="720" w:type="dxa"/>
            <w:vAlign w:val="top"/>
          </w:tcPr>
          <w:p>
            <w:pPr>
              <w:pStyle w:val="TableText"/>
              <w:ind w:left="166"/>
              <w:spacing w:before="27" w:line="182" w:lineRule="auto"/>
              <w:rPr>
                <w:sz w:val="16"/>
                <w:szCs w:val="16"/>
              </w:rPr>
            </w:pPr>
            <w:r>
              <w:rPr>
                <w:sz w:val="16"/>
                <w:szCs w:val="16"/>
                <w:spacing w:val="-2"/>
              </w:rPr>
              <w:t>0.344</w:t>
            </w:r>
          </w:p>
        </w:tc>
        <w:tc>
          <w:tcPr>
            <w:tcW w:w="725" w:type="dxa"/>
            <w:vAlign w:val="top"/>
          </w:tcPr>
          <w:p>
            <w:pPr>
              <w:pStyle w:val="TableText"/>
              <w:ind w:left="167"/>
              <w:spacing w:before="27" w:line="182" w:lineRule="auto"/>
              <w:rPr>
                <w:sz w:val="16"/>
                <w:szCs w:val="16"/>
              </w:rPr>
            </w:pPr>
            <w:r>
              <w:rPr>
                <w:sz w:val="16"/>
                <w:szCs w:val="16"/>
                <w:spacing w:val="-2"/>
              </w:rPr>
              <w:t>0.404</w:t>
            </w:r>
          </w:p>
        </w:tc>
        <w:tc>
          <w:tcPr>
            <w:tcW w:w="725" w:type="dxa"/>
            <w:vAlign w:val="top"/>
          </w:tcPr>
          <w:p>
            <w:pPr>
              <w:pStyle w:val="TableText"/>
              <w:ind w:left="172"/>
              <w:spacing w:before="27" w:line="182" w:lineRule="auto"/>
              <w:rPr>
                <w:sz w:val="16"/>
                <w:szCs w:val="16"/>
              </w:rPr>
            </w:pPr>
            <w:r>
              <w:rPr>
                <w:sz w:val="16"/>
                <w:szCs w:val="16"/>
                <w:spacing w:val="-2"/>
              </w:rPr>
              <w:t>0.472</w:t>
            </w:r>
          </w:p>
        </w:tc>
        <w:tc>
          <w:tcPr>
            <w:tcW w:w="705" w:type="dxa"/>
            <w:vAlign w:val="top"/>
          </w:tcPr>
          <w:p>
            <w:pPr>
              <w:pStyle w:val="TableText"/>
              <w:ind w:left="167"/>
              <w:spacing w:before="27" w:line="182" w:lineRule="auto"/>
              <w:rPr>
                <w:sz w:val="16"/>
                <w:szCs w:val="16"/>
              </w:rPr>
            </w:pPr>
            <w:r>
              <w:rPr>
                <w:sz w:val="16"/>
                <w:szCs w:val="16"/>
                <w:spacing w:val="-2"/>
              </w:rPr>
              <w:t>0.515</w:t>
            </w:r>
          </w:p>
        </w:tc>
        <w:tc>
          <w:tcPr>
            <w:tcW w:w="768" w:type="dxa"/>
            <w:vAlign w:val="top"/>
          </w:tcPr>
          <w:p>
            <w:pPr>
              <w:pStyle w:val="TableText"/>
              <w:ind w:left="192"/>
              <w:spacing w:before="27" w:line="182" w:lineRule="auto"/>
              <w:rPr>
                <w:sz w:val="16"/>
                <w:szCs w:val="16"/>
              </w:rPr>
            </w:pPr>
            <w:r>
              <w:rPr>
                <w:sz w:val="16"/>
                <w:szCs w:val="16"/>
                <w:spacing w:val="-2"/>
              </w:rPr>
              <w:t>0.554</w:t>
            </w:r>
          </w:p>
        </w:tc>
        <w:tc>
          <w:tcPr>
            <w:tcW w:w="712" w:type="dxa"/>
            <w:vAlign w:val="top"/>
          </w:tcPr>
          <w:p>
            <w:pPr>
              <w:pStyle w:val="TableText"/>
              <w:ind w:left="153"/>
              <w:spacing w:before="27" w:line="182" w:lineRule="auto"/>
              <w:rPr>
                <w:sz w:val="16"/>
                <w:szCs w:val="16"/>
              </w:rPr>
            </w:pPr>
            <w:r>
              <w:rPr>
                <w:sz w:val="16"/>
                <w:szCs w:val="16"/>
                <w:spacing w:val="-2"/>
              </w:rPr>
              <w:t>0.599</w:t>
            </w:r>
          </w:p>
        </w:tc>
        <w:tc>
          <w:tcPr>
            <w:tcW w:w="742" w:type="dxa"/>
            <w:vAlign w:val="top"/>
          </w:tcPr>
          <w:p>
            <w:pPr>
              <w:pStyle w:val="TableText"/>
              <w:ind w:left="171"/>
              <w:spacing w:before="27" w:line="182" w:lineRule="auto"/>
              <w:rPr>
                <w:sz w:val="16"/>
                <w:szCs w:val="16"/>
              </w:rPr>
            </w:pPr>
            <w:r>
              <w:rPr>
                <w:sz w:val="16"/>
                <w:szCs w:val="16"/>
                <w:spacing w:val="-2"/>
              </w:rPr>
              <w:t>0.629</w:t>
            </w:r>
          </w:p>
        </w:tc>
      </w:tr>
      <w:tr>
        <w:trPr>
          <w:trHeight w:val="175" w:hRule="atLeast"/>
        </w:trPr>
        <w:tc>
          <w:tcPr>
            <w:tcW w:w="1585" w:type="dxa"/>
            <w:vAlign w:val="top"/>
          </w:tcPr>
          <w:p>
            <w:pPr>
              <w:pStyle w:val="TableText"/>
              <w:ind w:left="710"/>
              <w:spacing w:before="11" w:line="177" w:lineRule="auto"/>
              <w:rPr>
                <w:sz w:val="16"/>
                <w:szCs w:val="16"/>
              </w:rPr>
            </w:pPr>
            <w:r>
              <w:rPr>
                <w:sz w:val="16"/>
                <w:szCs w:val="16"/>
                <w:spacing w:val="-3"/>
              </w:rPr>
              <w:t>23</w:t>
            </w:r>
          </w:p>
        </w:tc>
        <w:tc>
          <w:tcPr>
            <w:tcW w:w="858" w:type="dxa"/>
            <w:vAlign w:val="top"/>
          </w:tcPr>
          <w:p>
            <w:pPr>
              <w:pStyle w:val="TableText"/>
              <w:ind w:left="355"/>
              <w:spacing w:before="11" w:line="177" w:lineRule="auto"/>
              <w:rPr>
                <w:sz w:val="16"/>
                <w:szCs w:val="16"/>
              </w:rPr>
            </w:pPr>
            <w:r>
              <w:rPr>
                <w:sz w:val="16"/>
                <w:szCs w:val="16"/>
                <w:spacing w:val="-2"/>
              </w:rPr>
              <w:t>0.141</w:t>
            </w:r>
          </w:p>
        </w:tc>
        <w:tc>
          <w:tcPr>
            <w:tcW w:w="710" w:type="dxa"/>
            <w:vAlign w:val="top"/>
          </w:tcPr>
          <w:p>
            <w:pPr>
              <w:pStyle w:val="TableText"/>
              <w:ind w:left="157"/>
              <w:spacing w:before="11" w:line="177" w:lineRule="auto"/>
              <w:rPr>
                <w:sz w:val="16"/>
                <w:szCs w:val="16"/>
              </w:rPr>
            </w:pPr>
            <w:r>
              <w:rPr>
                <w:sz w:val="16"/>
                <w:szCs w:val="16"/>
                <w:spacing w:val="-2"/>
              </w:rPr>
              <w:t>0.265</w:t>
            </w:r>
          </w:p>
        </w:tc>
        <w:tc>
          <w:tcPr>
            <w:tcW w:w="720" w:type="dxa"/>
            <w:vAlign w:val="top"/>
          </w:tcPr>
          <w:p>
            <w:pPr>
              <w:pStyle w:val="TableText"/>
              <w:ind w:left="166"/>
              <w:spacing w:before="11" w:line="177" w:lineRule="auto"/>
              <w:rPr>
                <w:sz w:val="16"/>
                <w:szCs w:val="16"/>
              </w:rPr>
            </w:pPr>
            <w:r>
              <w:rPr>
                <w:sz w:val="16"/>
                <w:szCs w:val="16"/>
                <w:spacing w:val="-2"/>
              </w:rPr>
              <w:t>0.337</w:t>
            </w:r>
          </w:p>
        </w:tc>
        <w:tc>
          <w:tcPr>
            <w:tcW w:w="725" w:type="dxa"/>
            <w:vAlign w:val="top"/>
          </w:tcPr>
          <w:p>
            <w:pPr>
              <w:pStyle w:val="TableText"/>
              <w:ind w:left="167"/>
              <w:spacing w:before="11" w:line="177" w:lineRule="auto"/>
              <w:rPr>
                <w:sz w:val="16"/>
                <w:szCs w:val="16"/>
              </w:rPr>
            </w:pPr>
            <w:r>
              <w:rPr>
                <w:sz w:val="16"/>
                <w:szCs w:val="16"/>
                <w:spacing w:val="-2"/>
              </w:rPr>
              <w:t>0.396</w:t>
            </w:r>
          </w:p>
        </w:tc>
        <w:tc>
          <w:tcPr>
            <w:tcW w:w="725" w:type="dxa"/>
            <w:vAlign w:val="top"/>
          </w:tcPr>
          <w:p>
            <w:pPr>
              <w:pStyle w:val="TableText"/>
              <w:ind w:left="172"/>
              <w:spacing w:before="11" w:line="177" w:lineRule="auto"/>
              <w:rPr>
                <w:sz w:val="16"/>
                <w:szCs w:val="16"/>
              </w:rPr>
            </w:pPr>
            <w:r>
              <w:rPr>
                <w:sz w:val="16"/>
                <w:szCs w:val="16"/>
                <w:spacing w:val="-2"/>
              </w:rPr>
              <w:t>0.462</w:t>
            </w:r>
          </w:p>
        </w:tc>
        <w:tc>
          <w:tcPr>
            <w:tcW w:w="705" w:type="dxa"/>
            <w:vAlign w:val="top"/>
          </w:tcPr>
          <w:p>
            <w:pPr>
              <w:pStyle w:val="TableText"/>
              <w:ind w:left="167"/>
              <w:spacing w:before="11" w:line="177" w:lineRule="auto"/>
              <w:rPr>
                <w:sz w:val="16"/>
                <w:szCs w:val="16"/>
              </w:rPr>
            </w:pPr>
            <w:r>
              <w:rPr>
                <w:sz w:val="16"/>
                <w:szCs w:val="16"/>
                <w:spacing w:val="-2"/>
              </w:rPr>
              <w:t>0.505</w:t>
            </w:r>
          </w:p>
        </w:tc>
        <w:tc>
          <w:tcPr>
            <w:tcW w:w="768" w:type="dxa"/>
            <w:vAlign w:val="top"/>
          </w:tcPr>
          <w:p>
            <w:pPr>
              <w:pStyle w:val="TableText"/>
              <w:ind w:left="192"/>
              <w:spacing w:before="11" w:line="177" w:lineRule="auto"/>
              <w:rPr>
                <w:sz w:val="16"/>
                <w:szCs w:val="16"/>
              </w:rPr>
            </w:pPr>
            <w:r>
              <w:rPr>
                <w:sz w:val="16"/>
                <w:szCs w:val="16"/>
                <w:spacing w:val="-2"/>
              </w:rPr>
              <w:t>0.543</w:t>
            </w:r>
          </w:p>
        </w:tc>
        <w:tc>
          <w:tcPr>
            <w:tcW w:w="712" w:type="dxa"/>
            <w:vAlign w:val="top"/>
          </w:tcPr>
          <w:p>
            <w:pPr>
              <w:pStyle w:val="TableText"/>
              <w:ind w:left="153"/>
              <w:spacing w:before="11" w:line="177" w:lineRule="auto"/>
              <w:rPr>
                <w:sz w:val="16"/>
                <w:szCs w:val="16"/>
              </w:rPr>
            </w:pPr>
            <w:r>
              <w:rPr>
                <w:sz w:val="16"/>
                <w:szCs w:val="16"/>
                <w:spacing w:val="-2"/>
              </w:rPr>
              <w:t>0.588</w:t>
            </w:r>
          </w:p>
        </w:tc>
        <w:tc>
          <w:tcPr>
            <w:tcW w:w="742" w:type="dxa"/>
            <w:vAlign w:val="top"/>
          </w:tcPr>
          <w:p>
            <w:pPr>
              <w:pStyle w:val="TableText"/>
              <w:ind w:left="171"/>
              <w:spacing w:before="11" w:line="177" w:lineRule="auto"/>
              <w:rPr>
                <w:sz w:val="16"/>
                <w:szCs w:val="16"/>
              </w:rPr>
            </w:pPr>
            <w:r>
              <w:rPr>
                <w:sz w:val="16"/>
                <w:szCs w:val="16"/>
                <w:spacing w:val="-2"/>
              </w:rPr>
              <w:t>0.618</w:t>
            </w:r>
          </w:p>
        </w:tc>
      </w:tr>
      <w:tr>
        <w:trPr>
          <w:trHeight w:val="165" w:hRule="atLeast"/>
        </w:trPr>
        <w:tc>
          <w:tcPr>
            <w:tcW w:w="1585" w:type="dxa"/>
            <w:vAlign w:val="top"/>
          </w:tcPr>
          <w:p>
            <w:pPr>
              <w:pStyle w:val="TableText"/>
              <w:ind w:left="710"/>
              <w:spacing w:before="6" w:line="171" w:lineRule="auto"/>
              <w:rPr>
                <w:sz w:val="16"/>
                <w:szCs w:val="16"/>
              </w:rPr>
            </w:pPr>
            <w:r>
              <w:rPr>
                <w:sz w:val="16"/>
                <w:szCs w:val="16"/>
                <w:spacing w:val="-3"/>
              </w:rPr>
              <w:t>24</w:t>
            </w:r>
          </w:p>
        </w:tc>
        <w:tc>
          <w:tcPr>
            <w:tcW w:w="858" w:type="dxa"/>
            <w:vAlign w:val="top"/>
          </w:tcPr>
          <w:p>
            <w:pPr>
              <w:pStyle w:val="TableText"/>
              <w:ind w:left="355"/>
              <w:spacing w:before="6" w:line="171" w:lineRule="auto"/>
              <w:rPr>
                <w:sz w:val="16"/>
                <w:szCs w:val="16"/>
              </w:rPr>
            </w:pPr>
            <w:r>
              <w:rPr>
                <w:sz w:val="16"/>
                <w:szCs w:val="16"/>
                <w:spacing w:val="-2"/>
              </w:rPr>
              <w:t>0.138</w:t>
            </w:r>
          </w:p>
        </w:tc>
        <w:tc>
          <w:tcPr>
            <w:tcW w:w="710" w:type="dxa"/>
            <w:vAlign w:val="top"/>
          </w:tcPr>
          <w:p>
            <w:pPr>
              <w:pStyle w:val="TableText"/>
              <w:ind w:left="157"/>
              <w:spacing w:before="6" w:line="171" w:lineRule="auto"/>
              <w:rPr>
                <w:sz w:val="16"/>
                <w:szCs w:val="16"/>
              </w:rPr>
            </w:pPr>
            <w:r>
              <w:rPr>
                <w:sz w:val="16"/>
                <w:szCs w:val="16"/>
                <w:spacing w:val="-2"/>
              </w:rPr>
              <w:t>0.260</w:t>
            </w:r>
          </w:p>
        </w:tc>
        <w:tc>
          <w:tcPr>
            <w:tcW w:w="720" w:type="dxa"/>
            <w:vAlign w:val="top"/>
          </w:tcPr>
          <w:p>
            <w:pPr>
              <w:pStyle w:val="TableText"/>
              <w:ind w:left="166"/>
              <w:spacing w:before="6" w:line="171" w:lineRule="auto"/>
              <w:rPr>
                <w:sz w:val="16"/>
                <w:szCs w:val="16"/>
              </w:rPr>
            </w:pPr>
            <w:r>
              <w:rPr>
                <w:sz w:val="16"/>
                <w:szCs w:val="16"/>
                <w:spacing w:val="-2"/>
              </w:rPr>
              <w:t>0.330</w:t>
            </w:r>
          </w:p>
        </w:tc>
        <w:tc>
          <w:tcPr>
            <w:tcW w:w="725" w:type="dxa"/>
            <w:vAlign w:val="top"/>
          </w:tcPr>
          <w:p>
            <w:pPr>
              <w:pStyle w:val="TableText"/>
              <w:ind w:left="167"/>
              <w:spacing w:before="6" w:line="171" w:lineRule="auto"/>
              <w:rPr>
                <w:sz w:val="16"/>
                <w:szCs w:val="16"/>
              </w:rPr>
            </w:pPr>
            <w:r>
              <w:rPr>
                <w:sz w:val="16"/>
                <w:szCs w:val="16"/>
                <w:spacing w:val="-2"/>
              </w:rPr>
              <w:t>0.388</w:t>
            </w:r>
          </w:p>
        </w:tc>
        <w:tc>
          <w:tcPr>
            <w:tcW w:w="725" w:type="dxa"/>
            <w:vAlign w:val="top"/>
          </w:tcPr>
          <w:p>
            <w:pPr>
              <w:pStyle w:val="TableText"/>
              <w:ind w:left="172"/>
              <w:spacing w:before="6" w:line="171" w:lineRule="auto"/>
              <w:rPr>
                <w:sz w:val="16"/>
                <w:szCs w:val="16"/>
              </w:rPr>
            </w:pPr>
            <w:r>
              <w:rPr>
                <w:sz w:val="16"/>
                <w:szCs w:val="16"/>
                <w:spacing w:val="-2"/>
              </w:rPr>
              <w:t>0.453</w:t>
            </w:r>
          </w:p>
        </w:tc>
        <w:tc>
          <w:tcPr>
            <w:tcW w:w="705" w:type="dxa"/>
            <w:vAlign w:val="top"/>
          </w:tcPr>
          <w:p>
            <w:pPr>
              <w:pStyle w:val="TableText"/>
              <w:ind w:left="167"/>
              <w:spacing w:before="6" w:line="171" w:lineRule="auto"/>
              <w:rPr>
                <w:sz w:val="16"/>
                <w:szCs w:val="16"/>
              </w:rPr>
            </w:pPr>
            <w:r>
              <w:rPr>
                <w:sz w:val="16"/>
                <w:szCs w:val="16"/>
                <w:spacing w:val="-2"/>
              </w:rPr>
              <w:t>0.496</w:t>
            </w:r>
          </w:p>
        </w:tc>
        <w:tc>
          <w:tcPr>
            <w:tcW w:w="768" w:type="dxa"/>
            <w:vAlign w:val="top"/>
          </w:tcPr>
          <w:p>
            <w:pPr>
              <w:pStyle w:val="TableText"/>
              <w:ind w:left="192"/>
              <w:spacing w:before="6" w:line="171" w:lineRule="auto"/>
              <w:rPr>
                <w:sz w:val="16"/>
                <w:szCs w:val="16"/>
              </w:rPr>
            </w:pPr>
            <w:r>
              <w:rPr>
                <w:sz w:val="16"/>
                <w:szCs w:val="16"/>
                <w:spacing w:val="-2"/>
              </w:rPr>
              <w:t>0.534</w:t>
            </w:r>
          </w:p>
        </w:tc>
        <w:tc>
          <w:tcPr>
            <w:tcW w:w="712" w:type="dxa"/>
            <w:vAlign w:val="top"/>
          </w:tcPr>
          <w:p>
            <w:pPr>
              <w:pStyle w:val="TableText"/>
              <w:ind w:left="153"/>
              <w:spacing w:before="6" w:line="171" w:lineRule="auto"/>
              <w:rPr>
                <w:sz w:val="16"/>
                <w:szCs w:val="16"/>
              </w:rPr>
            </w:pPr>
            <w:r>
              <w:rPr>
                <w:sz w:val="16"/>
                <w:szCs w:val="16"/>
                <w:spacing w:val="-2"/>
              </w:rPr>
              <w:t>0.578</w:t>
            </w:r>
          </w:p>
        </w:tc>
        <w:tc>
          <w:tcPr>
            <w:tcW w:w="742" w:type="dxa"/>
            <w:vAlign w:val="top"/>
          </w:tcPr>
          <w:p>
            <w:pPr>
              <w:pStyle w:val="TableText"/>
              <w:ind w:left="171"/>
              <w:spacing w:before="6" w:line="171" w:lineRule="auto"/>
              <w:rPr>
                <w:sz w:val="16"/>
                <w:szCs w:val="16"/>
              </w:rPr>
            </w:pPr>
            <w:r>
              <w:rPr>
                <w:sz w:val="16"/>
                <w:szCs w:val="16"/>
                <w:spacing w:val="-2"/>
              </w:rPr>
              <w:t>0.607</w:t>
            </w:r>
          </w:p>
        </w:tc>
      </w:tr>
      <w:tr>
        <w:trPr>
          <w:trHeight w:val="190" w:hRule="atLeast"/>
        </w:trPr>
        <w:tc>
          <w:tcPr>
            <w:tcW w:w="1585" w:type="dxa"/>
            <w:vAlign w:val="top"/>
          </w:tcPr>
          <w:p>
            <w:pPr>
              <w:pStyle w:val="TableText"/>
              <w:ind w:left="710"/>
              <w:spacing w:before="2" w:line="205" w:lineRule="auto"/>
              <w:rPr>
                <w:sz w:val="16"/>
                <w:szCs w:val="16"/>
              </w:rPr>
            </w:pPr>
            <w:r>
              <w:rPr>
                <w:sz w:val="16"/>
                <w:szCs w:val="16"/>
                <w:spacing w:val="-3"/>
              </w:rPr>
              <w:t>25</w:t>
            </w:r>
          </w:p>
        </w:tc>
        <w:tc>
          <w:tcPr>
            <w:tcW w:w="858" w:type="dxa"/>
            <w:vAlign w:val="top"/>
          </w:tcPr>
          <w:p>
            <w:pPr>
              <w:pStyle w:val="TableText"/>
              <w:ind w:left="355"/>
              <w:spacing w:before="2" w:line="205" w:lineRule="auto"/>
              <w:rPr>
                <w:sz w:val="16"/>
                <w:szCs w:val="16"/>
              </w:rPr>
            </w:pPr>
            <w:r>
              <w:rPr>
                <w:sz w:val="16"/>
                <w:szCs w:val="16"/>
                <w:spacing w:val="-2"/>
              </w:rPr>
              <w:t>0.136</w:t>
            </w:r>
          </w:p>
        </w:tc>
        <w:tc>
          <w:tcPr>
            <w:tcW w:w="710" w:type="dxa"/>
            <w:vAlign w:val="top"/>
          </w:tcPr>
          <w:p>
            <w:pPr>
              <w:pStyle w:val="TableText"/>
              <w:ind w:left="157"/>
              <w:spacing w:before="2" w:line="205" w:lineRule="auto"/>
              <w:rPr>
                <w:sz w:val="16"/>
                <w:szCs w:val="16"/>
              </w:rPr>
            </w:pPr>
            <w:r>
              <w:rPr>
                <w:sz w:val="16"/>
                <w:szCs w:val="16"/>
                <w:spacing w:val="-2"/>
              </w:rPr>
              <w:t>0.255</w:t>
            </w:r>
          </w:p>
        </w:tc>
        <w:tc>
          <w:tcPr>
            <w:tcW w:w="720" w:type="dxa"/>
            <w:vAlign w:val="top"/>
          </w:tcPr>
          <w:p>
            <w:pPr>
              <w:pStyle w:val="TableText"/>
              <w:ind w:left="166"/>
              <w:spacing w:before="2" w:line="205" w:lineRule="auto"/>
              <w:rPr>
                <w:sz w:val="16"/>
                <w:szCs w:val="16"/>
              </w:rPr>
            </w:pPr>
            <w:r>
              <w:rPr>
                <w:sz w:val="16"/>
                <w:szCs w:val="16"/>
                <w:spacing w:val="-2"/>
              </w:rPr>
              <w:t>0.323</w:t>
            </w:r>
          </w:p>
        </w:tc>
        <w:tc>
          <w:tcPr>
            <w:tcW w:w="725" w:type="dxa"/>
            <w:vAlign w:val="top"/>
          </w:tcPr>
          <w:p>
            <w:pPr>
              <w:pStyle w:val="TableText"/>
              <w:ind w:left="167"/>
              <w:spacing w:before="2" w:line="205" w:lineRule="auto"/>
              <w:rPr>
                <w:sz w:val="16"/>
                <w:szCs w:val="16"/>
              </w:rPr>
            </w:pPr>
            <w:r>
              <w:rPr>
                <w:sz w:val="16"/>
                <w:szCs w:val="16"/>
                <w:spacing w:val="-2"/>
              </w:rPr>
              <w:t>0.381</w:t>
            </w:r>
          </w:p>
        </w:tc>
        <w:tc>
          <w:tcPr>
            <w:tcW w:w="725" w:type="dxa"/>
            <w:vAlign w:val="top"/>
          </w:tcPr>
          <w:p>
            <w:pPr>
              <w:pStyle w:val="TableText"/>
              <w:ind w:left="172"/>
              <w:spacing w:before="2" w:line="205" w:lineRule="auto"/>
              <w:rPr>
                <w:sz w:val="16"/>
                <w:szCs w:val="16"/>
              </w:rPr>
            </w:pPr>
            <w:r>
              <w:rPr>
                <w:sz w:val="16"/>
                <w:szCs w:val="16"/>
                <w:spacing w:val="-2"/>
              </w:rPr>
              <w:t>0.445</w:t>
            </w:r>
          </w:p>
        </w:tc>
        <w:tc>
          <w:tcPr>
            <w:tcW w:w="705" w:type="dxa"/>
            <w:vAlign w:val="top"/>
          </w:tcPr>
          <w:p>
            <w:pPr>
              <w:pStyle w:val="TableText"/>
              <w:ind w:left="167"/>
              <w:spacing w:before="2" w:line="205" w:lineRule="auto"/>
              <w:rPr>
                <w:sz w:val="16"/>
                <w:szCs w:val="16"/>
              </w:rPr>
            </w:pPr>
            <w:r>
              <w:rPr>
                <w:sz w:val="16"/>
                <w:szCs w:val="16"/>
                <w:spacing w:val="-2"/>
              </w:rPr>
              <w:t>0.487</w:t>
            </w:r>
          </w:p>
        </w:tc>
        <w:tc>
          <w:tcPr>
            <w:tcW w:w="768" w:type="dxa"/>
            <w:vAlign w:val="top"/>
          </w:tcPr>
          <w:p>
            <w:pPr>
              <w:pStyle w:val="TableText"/>
              <w:ind w:left="192"/>
              <w:spacing w:before="2" w:line="205" w:lineRule="auto"/>
              <w:rPr>
                <w:sz w:val="16"/>
                <w:szCs w:val="16"/>
              </w:rPr>
            </w:pPr>
            <w:r>
              <w:rPr>
                <w:sz w:val="16"/>
                <w:szCs w:val="16"/>
                <w:spacing w:val="-2"/>
              </w:rPr>
              <w:t>0.524</w:t>
            </w:r>
          </w:p>
        </w:tc>
        <w:tc>
          <w:tcPr>
            <w:tcW w:w="712" w:type="dxa"/>
            <w:vAlign w:val="top"/>
          </w:tcPr>
          <w:p>
            <w:pPr>
              <w:pStyle w:val="TableText"/>
              <w:ind w:left="153"/>
              <w:spacing w:before="2" w:line="205" w:lineRule="auto"/>
              <w:rPr>
                <w:sz w:val="16"/>
                <w:szCs w:val="16"/>
              </w:rPr>
            </w:pPr>
            <w:r>
              <w:rPr>
                <w:sz w:val="16"/>
                <w:szCs w:val="16"/>
                <w:spacing w:val="-2"/>
              </w:rPr>
              <w:t>0.568</w:t>
            </w:r>
          </w:p>
        </w:tc>
        <w:tc>
          <w:tcPr>
            <w:tcW w:w="742" w:type="dxa"/>
            <w:vAlign w:val="top"/>
          </w:tcPr>
          <w:p>
            <w:pPr>
              <w:pStyle w:val="TableText"/>
              <w:ind w:left="171"/>
              <w:spacing w:before="2" w:line="205" w:lineRule="auto"/>
              <w:rPr>
                <w:sz w:val="16"/>
                <w:szCs w:val="16"/>
              </w:rPr>
            </w:pPr>
            <w:r>
              <w:rPr>
                <w:sz w:val="16"/>
                <w:szCs w:val="16"/>
                <w:spacing w:val="-2"/>
              </w:rPr>
              <w:t>0.597</w:t>
            </w:r>
          </w:p>
        </w:tc>
      </w:tr>
      <w:tr>
        <w:trPr>
          <w:trHeight w:val="215" w:hRule="atLeast"/>
        </w:trPr>
        <w:tc>
          <w:tcPr>
            <w:tcW w:w="1585" w:type="dxa"/>
            <w:vAlign w:val="top"/>
          </w:tcPr>
          <w:p>
            <w:pPr>
              <w:pStyle w:val="TableText"/>
              <w:ind w:left="710"/>
              <w:spacing w:before="31" w:line="200" w:lineRule="auto"/>
              <w:rPr>
                <w:sz w:val="16"/>
                <w:szCs w:val="16"/>
              </w:rPr>
            </w:pPr>
            <w:r>
              <w:rPr>
                <w:sz w:val="16"/>
                <w:szCs w:val="16"/>
                <w:spacing w:val="-3"/>
              </w:rPr>
              <w:t>26</w:t>
            </w:r>
          </w:p>
        </w:tc>
        <w:tc>
          <w:tcPr>
            <w:tcW w:w="858" w:type="dxa"/>
            <w:vAlign w:val="top"/>
          </w:tcPr>
          <w:p>
            <w:pPr>
              <w:pStyle w:val="TableText"/>
              <w:ind w:left="355"/>
              <w:spacing w:before="31" w:line="200" w:lineRule="auto"/>
              <w:rPr>
                <w:sz w:val="16"/>
                <w:szCs w:val="16"/>
              </w:rPr>
            </w:pPr>
            <w:r>
              <w:rPr>
                <w:sz w:val="16"/>
                <w:szCs w:val="16"/>
                <w:spacing w:val="-2"/>
              </w:rPr>
              <w:t>0.133</w:t>
            </w:r>
          </w:p>
        </w:tc>
        <w:tc>
          <w:tcPr>
            <w:tcW w:w="710" w:type="dxa"/>
            <w:vAlign w:val="top"/>
          </w:tcPr>
          <w:p>
            <w:pPr>
              <w:pStyle w:val="TableText"/>
              <w:ind w:left="157"/>
              <w:spacing w:before="31" w:line="200" w:lineRule="auto"/>
              <w:rPr>
                <w:sz w:val="16"/>
                <w:szCs w:val="16"/>
              </w:rPr>
            </w:pPr>
            <w:r>
              <w:rPr>
                <w:sz w:val="16"/>
                <w:szCs w:val="16"/>
                <w:spacing w:val="-2"/>
              </w:rPr>
              <w:t>0.250</w:t>
            </w:r>
          </w:p>
        </w:tc>
        <w:tc>
          <w:tcPr>
            <w:tcW w:w="720" w:type="dxa"/>
            <w:vAlign w:val="top"/>
          </w:tcPr>
          <w:p>
            <w:pPr>
              <w:pStyle w:val="TableText"/>
              <w:ind w:left="166"/>
              <w:spacing w:before="31" w:line="200" w:lineRule="auto"/>
              <w:rPr>
                <w:sz w:val="16"/>
                <w:szCs w:val="16"/>
              </w:rPr>
            </w:pPr>
            <w:r>
              <w:rPr>
                <w:sz w:val="16"/>
                <w:szCs w:val="16"/>
                <w:spacing w:val="-2"/>
              </w:rPr>
              <w:t>0.317</w:t>
            </w:r>
          </w:p>
        </w:tc>
        <w:tc>
          <w:tcPr>
            <w:tcW w:w="725" w:type="dxa"/>
            <w:vAlign w:val="top"/>
          </w:tcPr>
          <w:p>
            <w:pPr>
              <w:pStyle w:val="TableText"/>
              <w:ind w:left="167"/>
              <w:spacing w:before="31" w:line="200" w:lineRule="auto"/>
              <w:rPr>
                <w:sz w:val="16"/>
                <w:szCs w:val="16"/>
              </w:rPr>
            </w:pPr>
            <w:r>
              <w:rPr>
                <w:sz w:val="16"/>
                <w:szCs w:val="16"/>
                <w:spacing w:val="-2"/>
              </w:rPr>
              <w:t>0.374</w:t>
            </w:r>
          </w:p>
        </w:tc>
        <w:tc>
          <w:tcPr>
            <w:tcW w:w="725" w:type="dxa"/>
            <w:vAlign w:val="top"/>
          </w:tcPr>
          <w:p>
            <w:pPr>
              <w:pStyle w:val="TableText"/>
              <w:ind w:left="172"/>
              <w:spacing w:before="31" w:line="200" w:lineRule="auto"/>
              <w:rPr>
                <w:sz w:val="16"/>
                <w:szCs w:val="16"/>
              </w:rPr>
            </w:pPr>
            <w:r>
              <w:rPr>
                <w:sz w:val="16"/>
                <w:szCs w:val="16"/>
                <w:spacing w:val="-2"/>
              </w:rPr>
              <w:t>0.437</w:t>
            </w:r>
          </w:p>
        </w:tc>
        <w:tc>
          <w:tcPr>
            <w:tcW w:w="705" w:type="dxa"/>
            <w:vAlign w:val="top"/>
          </w:tcPr>
          <w:p>
            <w:pPr>
              <w:pStyle w:val="TableText"/>
              <w:ind w:left="167"/>
              <w:spacing w:before="31" w:line="200" w:lineRule="auto"/>
              <w:rPr>
                <w:sz w:val="16"/>
                <w:szCs w:val="16"/>
              </w:rPr>
            </w:pPr>
            <w:r>
              <w:rPr>
                <w:sz w:val="16"/>
                <w:szCs w:val="16"/>
                <w:spacing w:val="-2"/>
              </w:rPr>
              <w:t>0.479</w:t>
            </w:r>
          </w:p>
        </w:tc>
        <w:tc>
          <w:tcPr>
            <w:tcW w:w="768" w:type="dxa"/>
            <w:vAlign w:val="top"/>
          </w:tcPr>
          <w:p>
            <w:pPr>
              <w:pStyle w:val="TableText"/>
              <w:ind w:left="192"/>
              <w:spacing w:before="31" w:line="200" w:lineRule="auto"/>
              <w:rPr>
                <w:sz w:val="16"/>
                <w:szCs w:val="16"/>
              </w:rPr>
            </w:pPr>
            <w:r>
              <w:rPr>
                <w:sz w:val="16"/>
                <w:szCs w:val="16"/>
                <w:spacing w:val="-2"/>
              </w:rPr>
              <w:t>0.515</w:t>
            </w:r>
          </w:p>
        </w:tc>
        <w:tc>
          <w:tcPr>
            <w:tcW w:w="712" w:type="dxa"/>
            <w:vAlign w:val="top"/>
          </w:tcPr>
          <w:p>
            <w:pPr>
              <w:pStyle w:val="TableText"/>
              <w:ind w:left="153"/>
              <w:spacing w:before="31" w:line="200" w:lineRule="auto"/>
              <w:rPr>
                <w:sz w:val="16"/>
                <w:szCs w:val="16"/>
              </w:rPr>
            </w:pPr>
            <w:r>
              <w:rPr>
                <w:sz w:val="16"/>
                <w:szCs w:val="16"/>
                <w:spacing w:val="-2"/>
              </w:rPr>
              <w:t>0.559</w:t>
            </w:r>
          </w:p>
        </w:tc>
        <w:tc>
          <w:tcPr>
            <w:tcW w:w="742" w:type="dxa"/>
            <w:vAlign w:val="top"/>
          </w:tcPr>
          <w:p>
            <w:pPr>
              <w:pStyle w:val="TableText"/>
              <w:ind w:left="171"/>
              <w:spacing w:before="31" w:line="200" w:lineRule="auto"/>
              <w:rPr>
                <w:sz w:val="16"/>
                <w:szCs w:val="16"/>
              </w:rPr>
            </w:pPr>
            <w:r>
              <w:rPr>
                <w:sz w:val="16"/>
                <w:szCs w:val="16"/>
                <w:spacing w:val="-2"/>
              </w:rPr>
              <w:t>0.588</w:t>
            </w:r>
          </w:p>
        </w:tc>
      </w:tr>
      <w:tr>
        <w:trPr>
          <w:trHeight w:val="190" w:hRule="atLeast"/>
        </w:trPr>
        <w:tc>
          <w:tcPr>
            <w:tcW w:w="1585" w:type="dxa"/>
            <w:vAlign w:val="top"/>
          </w:tcPr>
          <w:p>
            <w:pPr>
              <w:pStyle w:val="TableText"/>
              <w:ind w:left="710"/>
              <w:spacing w:before="26" w:line="177" w:lineRule="auto"/>
              <w:rPr>
                <w:sz w:val="16"/>
                <w:szCs w:val="16"/>
              </w:rPr>
            </w:pPr>
            <w:r>
              <w:rPr>
                <w:sz w:val="16"/>
                <w:szCs w:val="16"/>
                <w:spacing w:val="-3"/>
              </w:rPr>
              <w:t>27</w:t>
            </w:r>
          </w:p>
        </w:tc>
        <w:tc>
          <w:tcPr>
            <w:tcW w:w="858" w:type="dxa"/>
            <w:vAlign w:val="top"/>
          </w:tcPr>
          <w:p>
            <w:pPr>
              <w:pStyle w:val="TableText"/>
              <w:ind w:left="355"/>
              <w:spacing w:before="26" w:line="177" w:lineRule="auto"/>
              <w:rPr>
                <w:sz w:val="16"/>
                <w:szCs w:val="16"/>
              </w:rPr>
            </w:pPr>
            <w:r>
              <w:rPr>
                <w:sz w:val="16"/>
                <w:szCs w:val="16"/>
                <w:spacing w:val="-2"/>
              </w:rPr>
              <w:t>0.131</w:t>
            </w:r>
          </w:p>
        </w:tc>
        <w:tc>
          <w:tcPr>
            <w:tcW w:w="710" w:type="dxa"/>
            <w:vAlign w:val="top"/>
          </w:tcPr>
          <w:p>
            <w:pPr>
              <w:pStyle w:val="TableText"/>
              <w:ind w:left="157"/>
              <w:spacing w:before="26" w:line="177" w:lineRule="auto"/>
              <w:rPr>
                <w:sz w:val="16"/>
                <w:szCs w:val="16"/>
              </w:rPr>
            </w:pPr>
            <w:r>
              <w:rPr>
                <w:sz w:val="16"/>
                <w:szCs w:val="16"/>
                <w:spacing w:val="-2"/>
              </w:rPr>
              <w:t>0.245</w:t>
            </w:r>
          </w:p>
        </w:tc>
        <w:tc>
          <w:tcPr>
            <w:tcW w:w="720" w:type="dxa"/>
            <w:vAlign w:val="top"/>
          </w:tcPr>
          <w:p>
            <w:pPr>
              <w:pStyle w:val="TableText"/>
              <w:ind w:left="166"/>
              <w:spacing w:before="26" w:line="177" w:lineRule="auto"/>
              <w:rPr>
                <w:sz w:val="16"/>
                <w:szCs w:val="16"/>
              </w:rPr>
            </w:pPr>
            <w:r>
              <w:rPr>
                <w:sz w:val="16"/>
                <w:szCs w:val="16"/>
                <w:spacing w:val="-2"/>
              </w:rPr>
              <w:t>0.311</w:t>
            </w:r>
          </w:p>
        </w:tc>
        <w:tc>
          <w:tcPr>
            <w:tcW w:w="725" w:type="dxa"/>
            <w:vAlign w:val="top"/>
          </w:tcPr>
          <w:p>
            <w:pPr>
              <w:pStyle w:val="TableText"/>
              <w:ind w:left="167"/>
              <w:spacing w:before="26" w:line="177" w:lineRule="auto"/>
              <w:rPr>
                <w:sz w:val="16"/>
                <w:szCs w:val="16"/>
              </w:rPr>
            </w:pPr>
            <w:r>
              <w:rPr>
                <w:sz w:val="16"/>
                <w:szCs w:val="16"/>
                <w:spacing w:val="-2"/>
              </w:rPr>
              <w:t>0.367</w:t>
            </w:r>
          </w:p>
        </w:tc>
        <w:tc>
          <w:tcPr>
            <w:tcW w:w="725" w:type="dxa"/>
            <w:vAlign w:val="top"/>
          </w:tcPr>
          <w:p>
            <w:pPr>
              <w:pStyle w:val="TableText"/>
              <w:ind w:left="172"/>
              <w:spacing w:before="26" w:line="177" w:lineRule="auto"/>
              <w:rPr>
                <w:sz w:val="16"/>
                <w:szCs w:val="16"/>
              </w:rPr>
            </w:pPr>
            <w:r>
              <w:rPr>
                <w:sz w:val="16"/>
                <w:szCs w:val="16"/>
                <w:spacing w:val="-2"/>
              </w:rPr>
              <w:t>0.430</w:t>
            </w:r>
          </w:p>
        </w:tc>
        <w:tc>
          <w:tcPr>
            <w:tcW w:w="705" w:type="dxa"/>
            <w:vAlign w:val="top"/>
          </w:tcPr>
          <w:p>
            <w:pPr>
              <w:pStyle w:val="TableText"/>
              <w:ind w:left="167"/>
              <w:spacing w:before="26" w:line="177" w:lineRule="auto"/>
              <w:rPr>
                <w:sz w:val="16"/>
                <w:szCs w:val="16"/>
              </w:rPr>
            </w:pPr>
            <w:r>
              <w:rPr>
                <w:sz w:val="16"/>
                <w:szCs w:val="16"/>
                <w:spacing w:val="-2"/>
              </w:rPr>
              <w:t>0.471</w:t>
            </w:r>
          </w:p>
        </w:tc>
        <w:tc>
          <w:tcPr>
            <w:tcW w:w="768" w:type="dxa"/>
            <w:vAlign w:val="top"/>
          </w:tcPr>
          <w:p>
            <w:pPr>
              <w:pStyle w:val="TableText"/>
              <w:ind w:left="192"/>
              <w:spacing w:before="26" w:line="177" w:lineRule="auto"/>
              <w:rPr>
                <w:sz w:val="16"/>
                <w:szCs w:val="16"/>
              </w:rPr>
            </w:pPr>
            <w:r>
              <w:rPr>
                <w:sz w:val="16"/>
                <w:szCs w:val="16"/>
                <w:spacing w:val="-2"/>
              </w:rPr>
              <w:t>0.507</w:t>
            </w:r>
          </w:p>
        </w:tc>
        <w:tc>
          <w:tcPr>
            <w:tcW w:w="712" w:type="dxa"/>
            <w:vAlign w:val="top"/>
          </w:tcPr>
          <w:p>
            <w:pPr>
              <w:pStyle w:val="TableText"/>
              <w:ind w:left="153"/>
              <w:spacing w:before="26" w:line="177" w:lineRule="auto"/>
              <w:rPr>
                <w:sz w:val="16"/>
                <w:szCs w:val="16"/>
              </w:rPr>
            </w:pPr>
            <w:r>
              <w:rPr>
                <w:sz w:val="16"/>
                <w:szCs w:val="16"/>
                <w:spacing w:val="-2"/>
              </w:rPr>
              <w:t>0.550</w:t>
            </w:r>
          </w:p>
        </w:tc>
        <w:tc>
          <w:tcPr>
            <w:tcW w:w="742" w:type="dxa"/>
            <w:vAlign w:val="top"/>
          </w:tcPr>
          <w:p>
            <w:pPr>
              <w:pStyle w:val="TableText"/>
              <w:ind w:left="171"/>
              <w:spacing w:before="26" w:line="177" w:lineRule="auto"/>
              <w:rPr>
                <w:sz w:val="16"/>
                <w:szCs w:val="16"/>
              </w:rPr>
            </w:pPr>
            <w:r>
              <w:rPr>
                <w:sz w:val="16"/>
                <w:szCs w:val="16"/>
                <w:spacing w:val="-2"/>
              </w:rPr>
              <w:t>0.579</w:t>
            </w:r>
          </w:p>
        </w:tc>
      </w:tr>
      <w:tr>
        <w:trPr>
          <w:trHeight w:val="165" w:hRule="atLeast"/>
        </w:trPr>
        <w:tc>
          <w:tcPr>
            <w:tcW w:w="1585" w:type="dxa"/>
            <w:vAlign w:val="top"/>
          </w:tcPr>
          <w:p>
            <w:pPr>
              <w:pStyle w:val="TableText"/>
              <w:ind w:left="710"/>
              <w:spacing w:before="6" w:line="171" w:lineRule="auto"/>
              <w:rPr>
                <w:sz w:val="16"/>
                <w:szCs w:val="16"/>
              </w:rPr>
            </w:pPr>
            <w:r>
              <w:rPr>
                <w:sz w:val="16"/>
                <w:szCs w:val="16"/>
                <w:spacing w:val="-3"/>
              </w:rPr>
              <w:t>28</w:t>
            </w:r>
          </w:p>
        </w:tc>
        <w:tc>
          <w:tcPr>
            <w:tcW w:w="858" w:type="dxa"/>
            <w:vAlign w:val="top"/>
          </w:tcPr>
          <w:p>
            <w:pPr>
              <w:pStyle w:val="TableText"/>
              <w:ind w:left="355"/>
              <w:spacing w:before="6" w:line="171" w:lineRule="auto"/>
              <w:rPr>
                <w:sz w:val="16"/>
                <w:szCs w:val="16"/>
              </w:rPr>
            </w:pPr>
            <w:r>
              <w:rPr>
                <w:sz w:val="16"/>
                <w:szCs w:val="16"/>
                <w:spacing w:val="-2"/>
              </w:rPr>
              <w:t>0.128</w:t>
            </w:r>
          </w:p>
        </w:tc>
        <w:tc>
          <w:tcPr>
            <w:tcW w:w="710" w:type="dxa"/>
            <w:vAlign w:val="top"/>
          </w:tcPr>
          <w:p>
            <w:pPr>
              <w:pStyle w:val="TableText"/>
              <w:ind w:left="157"/>
              <w:spacing w:before="6" w:line="171" w:lineRule="auto"/>
              <w:rPr>
                <w:sz w:val="16"/>
                <w:szCs w:val="16"/>
              </w:rPr>
            </w:pPr>
            <w:r>
              <w:rPr>
                <w:sz w:val="16"/>
                <w:szCs w:val="16"/>
                <w:spacing w:val="-2"/>
              </w:rPr>
              <w:t>0.241</w:t>
            </w:r>
          </w:p>
        </w:tc>
        <w:tc>
          <w:tcPr>
            <w:tcW w:w="720" w:type="dxa"/>
            <w:vAlign w:val="top"/>
          </w:tcPr>
          <w:p>
            <w:pPr>
              <w:pStyle w:val="TableText"/>
              <w:ind w:left="166"/>
              <w:spacing w:before="6" w:line="171" w:lineRule="auto"/>
              <w:rPr>
                <w:sz w:val="16"/>
                <w:szCs w:val="16"/>
              </w:rPr>
            </w:pPr>
            <w:r>
              <w:rPr>
                <w:sz w:val="16"/>
                <w:szCs w:val="16"/>
                <w:spacing w:val="-2"/>
              </w:rPr>
              <w:t>0.306</w:t>
            </w:r>
          </w:p>
        </w:tc>
        <w:tc>
          <w:tcPr>
            <w:tcW w:w="725" w:type="dxa"/>
            <w:vAlign w:val="top"/>
          </w:tcPr>
          <w:p>
            <w:pPr>
              <w:pStyle w:val="TableText"/>
              <w:ind w:left="167"/>
              <w:spacing w:before="6" w:line="171" w:lineRule="auto"/>
              <w:rPr>
                <w:sz w:val="16"/>
                <w:szCs w:val="16"/>
              </w:rPr>
            </w:pPr>
            <w:r>
              <w:rPr>
                <w:sz w:val="16"/>
                <w:szCs w:val="16"/>
                <w:spacing w:val="-2"/>
              </w:rPr>
              <w:t>0.361</w:t>
            </w:r>
          </w:p>
        </w:tc>
        <w:tc>
          <w:tcPr>
            <w:tcW w:w="725" w:type="dxa"/>
            <w:vAlign w:val="top"/>
          </w:tcPr>
          <w:p>
            <w:pPr>
              <w:pStyle w:val="TableText"/>
              <w:ind w:left="172"/>
              <w:spacing w:before="6" w:line="171" w:lineRule="auto"/>
              <w:rPr>
                <w:sz w:val="16"/>
                <w:szCs w:val="16"/>
              </w:rPr>
            </w:pPr>
            <w:r>
              <w:rPr>
                <w:sz w:val="16"/>
                <w:szCs w:val="16"/>
                <w:spacing w:val="-2"/>
              </w:rPr>
              <w:t>0.423</w:t>
            </w:r>
          </w:p>
        </w:tc>
        <w:tc>
          <w:tcPr>
            <w:tcW w:w="705" w:type="dxa"/>
            <w:vAlign w:val="top"/>
          </w:tcPr>
          <w:p>
            <w:pPr>
              <w:pStyle w:val="TableText"/>
              <w:ind w:left="167"/>
              <w:spacing w:before="6" w:line="171" w:lineRule="auto"/>
              <w:rPr>
                <w:sz w:val="16"/>
                <w:szCs w:val="16"/>
              </w:rPr>
            </w:pPr>
            <w:r>
              <w:rPr>
                <w:sz w:val="16"/>
                <w:szCs w:val="16"/>
                <w:spacing w:val="-2"/>
              </w:rPr>
              <w:t>0.463</w:t>
            </w:r>
          </w:p>
        </w:tc>
        <w:tc>
          <w:tcPr>
            <w:tcW w:w="768" w:type="dxa"/>
            <w:vAlign w:val="top"/>
          </w:tcPr>
          <w:p>
            <w:pPr>
              <w:pStyle w:val="TableText"/>
              <w:ind w:left="192"/>
              <w:spacing w:before="6" w:line="171" w:lineRule="auto"/>
              <w:rPr>
                <w:sz w:val="16"/>
                <w:szCs w:val="16"/>
              </w:rPr>
            </w:pPr>
            <w:r>
              <w:rPr>
                <w:sz w:val="16"/>
                <w:szCs w:val="16"/>
                <w:spacing w:val="-2"/>
              </w:rPr>
              <w:t>0.499</w:t>
            </w:r>
          </w:p>
        </w:tc>
        <w:tc>
          <w:tcPr>
            <w:tcW w:w="712" w:type="dxa"/>
            <w:vAlign w:val="top"/>
          </w:tcPr>
          <w:p>
            <w:pPr>
              <w:pStyle w:val="TableText"/>
              <w:ind w:left="153"/>
              <w:spacing w:before="6" w:line="171" w:lineRule="auto"/>
              <w:rPr>
                <w:sz w:val="16"/>
                <w:szCs w:val="16"/>
              </w:rPr>
            </w:pPr>
            <w:r>
              <w:rPr>
                <w:sz w:val="16"/>
                <w:szCs w:val="16"/>
                <w:spacing w:val="-2"/>
              </w:rPr>
              <w:t>0.541</w:t>
            </w:r>
          </w:p>
        </w:tc>
        <w:tc>
          <w:tcPr>
            <w:tcW w:w="742" w:type="dxa"/>
            <w:vAlign w:val="top"/>
          </w:tcPr>
          <w:p>
            <w:pPr>
              <w:pStyle w:val="TableText"/>
              <w:ind w:left="171"/>
              <w:spacing w:before="6" w:line="171" w:lineRule="auto"/>
              <w:rPr>
                <w:sz w:val="16"/>
                <w:szCs w:val="16"/>
              </w:rPr>
            </w:pPr>
            <w:r>
              <w:rPr>
                <w:sz w:val="16"/>
                <w:szCs w:val="16"/>
                <w:spacing w:val="-2"/>
              </w:rPr>
              <w:t>0.570</w:t>
            </w:r>
          </w:p>
        </w:tc>
      </w:tr>
      <w:tr>
        <w:trPr>
          <w:trHeight w:val="185" w:hRule="atLeast"/>
        </w:trPr>
        <w:tc>
          <w:tcPr>
            <w:tcW w:w="1585" w:type="dxa"/>
            <w:vAlign w:val="top"/>
          </w:tcPr>
          <w:p>
            <w:pPr>
              <w:pStyle w:val="TableText"/>
              <w:ind w:left="710"/>
              <w:spacing w:before="1" w:line="200" w:lineRule="auto"/>
              <w:rPr>
                <w:sz w:val="16"/>
                <w:szCs w:val="16"/>
              </w:rPr>
            </w:pPr>
            <w:r>
              <w:rPr>
                <w:sz w:val="16"/>
                <w:szCs w:val="16"/>
                <w:spacing w:val="-3"/>
              </w:rPr>
              <w:t>29</w:t>
            </w:r>
          </w:p>
        </w:tc>
        <w:tc>
          <w:tcPr>
            <w:tcW w:w="858" w:type="dxa"/>
            <w:vAlign w:val="top"/>
          </w:tcPr>
          <w:p>
            <w:pPr>
              <w:pStyle w:val="TableText"/>
              <w:ind w:left="355"/>
              <w:spacing w:before="1" w:line="200" w:lineRule="auto"/>
              <w:rPr>
                <w:sz w:val="16"/>
                <w:szCs w:val="16"/>
              </w:rPr>
            </w:pPr>
            <w:r>
              <w:rPr>
                <w:sz w:val="16"/>
                <w:szCs w:val="16"/>
                <w:spacing w:val="-2"/>
              </w:rPr>
              <w:t>0.126</w:t>
            </w:r>
          </w:p>
        </w:tc>
        <w:tc>
          <w:tcPr>
            <w:tcW w:w="710" w:type="dxa"/>
            <w:vAlign w:val="top"/>
          </w:tcPr>
          <w:p>
            <w:pPr>
              <w:pStyle w:val="TableText"/>
              <w:ind w:left="157"/>
              <w:spacing w:before="1" w:line="200" w:lineRule="auto"/>
              <w:rPr>
                <w:sz w:val="16"/>
                <w:szCs w:val="16"/>
              </w:rPr>
            </w:pPr>
            <w:r>
              <w:rPr>
                <w:sz w:val="16"/>
                <w:szCs w:val="16"/>
                <w:spacing w:val="-2"/>
              </w:rPr>
              <w:t>0.237</w:t>
            </w:r>
          </w:p>
        </w:tc>
        <w:tc>
          <w:tcPr>
            <w:tcW w:w="720" w:type="dxa"/>
            <w:vAlign w:val="top"/>
          </w:tcPr>
          <w:p>
            <w:pPr>
              <w:pStyle w:val="TableText"/>
              <w:ind w:left="166"/>
              <w:spacing w:before="1" w:line="200" w:lineRule="auto"/>
              <w:rPr>
                <w:sz w:val="16"/>
                <w:szCs w:val="16"/>
              </w:rPr>
            </w:pPr>
            <w:r>
              <w:rPr>
                <w:sz w:val="16"/>
                <w:szCs w:val="16"/>
                <w:spacing w:val="-2"/>
              </w:rPr>
              <w:t>0.301</w:t>
            </w:r>
          </w:p>
        </w:tc>
        <w:tc>
          <w:tcPr>
            <w:tcW w:w="725" w:type="dxa"/>
            <w:vAlign w:val="top"/>
          </w:tcPr>
          <w:p>
            <w:pPr>
              <w:pStyle w:val="TableText"/>
              <w:ind w:left="167"/>
              <w:spacing w:before="1" w:line="200" w:lineRule="auto"/>
              <w:rPr>
                <w:sz w:val="16"/>
                <w:szCs w:val="16"/>
              </w:rPr>
            </w:pPr>
            <w:r>
              <w:rPr>
                <w:sz w:val="16"/>
                <w:szCs w:val="16"/>
                <w:spacing w:val="-2"/>
              </w:rPr>
              <w:t>0.355</w:t>
            </w:r>
          </w:p>
        </w:tc>
        <w:tc>
          <w:tcPr>
            <w:tcW w:w="725" w:type="dxa"/>
            <w:vAlign w:val="top"/>
          </w:tcPr>
          <w:p>
            <w:pPr>
              <w:pStyle w:val="TableText"/>
              <w:ind w:left="172"/>
              <w:spacing w:before="1" w:line="200" w:lineRule="auto"/>
              <w:rPr>
                <w:sz w:val="16"/>
                <w:szCs w:val="16"/>
              </w:rPr>
            </w:pPr>
            <w:r>
              <w:rPr>
                <w:sz w:val="16"/>
                <w:szCs w:val="16"/>
                <w:spacing w:val="-2"/>
              </w:rPr>
              <w:t>0.416</w:t>
            </w:r>
          </w:p>
        </w:tc>
        <w:tc>
          <w:tcPr>
            <w:tcW w:w="705" w:type="dxa"/>
            <w:vAlign w:val="top"/>
          </w:tcPr>
          <w:p>
            <w:pPr>
              <w:pStyle w:val="TableText"/>
              <w:ind w:left="167"/>
              <w:spacing w:before="1" w:line="200" w:lineRule="auto"/>
              <w:rPr>
                <w:sz w:val="16"/>
                <w:szCs w:val="16"/>
              </w:rPr>
            </w:pPr>
            <w:r>
              <w:rPr>
                <w:sz w:val="16"/>
                <w:szCs w:val="16"/>
                <w:spacing w:val="-2"/>
              </w:rPr>
              <w:t>0.456</w:t>
            </w:r>
          </w:p>
        </w:tc>
        <w:tc>
          <w:tcPr>
            <w:tcW w:w="768" w:type="dxa"/>
            <w:vAlign w:val="top"/>
          </w:tcPr>
          <w:p>
            <w:pPr>
              <w:pStyle w:val="TableText"/>
              <w:ind w:left="192"/>
              <w:spacing w:before="1" w:line="200" w:lineRule="auto"/>
              <w:rPr>
                <w:sz w:val="16"/>
                <w:szCs w:val="16"/>
              </w:rPr>
            </w:pPr>
            <w:r>
              <w:rPr>
                <w:sz w:val="16"/>
                <w:szCs w:val="16"/>
                <w:spacing w:val="-2"/>
              </w:rPr>
              <w:t>0.491</w:t>
            </w:r>
          </w:p>
        </w:tc>
        <w:tc>
          <w:tcPr>
            <w:tcW w:w="712" w:type="dxa"/>
            <w:vAlign w:val="top"/>
          </w:tcPr>
          <w:p>
            <w:pPr>
              <w:pStyle w:val="TableText"/>
              <w:ind w:left="153"/>
              <w:spacing w:before="1" w:line="200" w:lineRule="auto"/>
              <w:rPr>
                <w:sz w:val="16"/>
                <w:szCs w:val="16"/>
              </w:rPr>
            </w:pPr>
            <w:r>
              <w:rPr>
                <w:sz w:val="16"/>
                <w:szCs w:val="16"/>
                <w:spacing w:val="-2"/>
              </w:rPr>
              <w:t>0.533</w:t>
            </w:r>
          </w:p>
        </w:tc>
        <w:tc>
          <w:tcPr>
            <w:tcW w:w="742" w:type="dxa"/>
            <w:vAlign w:val="top"/>
          </w:tcPr>
          <w:p>
            <w:pPr>
              <w:pStyle w:val="TableText"/>
              <w:ind w:left="171"/>
              <w:spacing w:before="1" w:line="200" w:lineRule="auto"/>
              <w:rPr>
                <w:sz w:val="16"/>
                <w:szCs w:val="16"/>
              </w:rPr>
            </w:pPr>
            <w:r>
              <w:rPr>
                <w:sz w:val="16"/>
                <w:szCs w:val="16"/>
                <w:spacing w:val="-2"/>
              </w:rPr>
              <w:t>0.562</w:t>
            </w:r>
          </w:p>
        </w:tc>
      </w:tr>
      <w:tr>
        <w:trPr>
          <w:trHeight w:val="195" w:hRule="atLeast"/>
        </w:trPr>
        <w:tc>
          <w:tcPr>
            <w:tcW w:w="1585" w:type="dxa"/>
            <w:vAlign w:val="top"/>
          </w:tcPr>
          <w:p>
            <w:pPr>
              <w:pStyle w:val="TableText"/>
              <w:ind w:left="710"/>
              <w:spacing w:before="27" w:line="182" w:lineRule="auto"/>
              <w:rPr>
                <w:sz w:val="16"/>
                <w:szCs w:val="16"/>
              </w:rPr>
            </w:pPr>
            <w:r>
              <w:rPr>
                <w:sz w:val="16"/>
                <w:szCs w:val="16"/>
                <w:spacing w:val="-3"/>
              </w:rPr>
              <w:t>30</w:t>
            </w:r>
          </w:p>
        </w:tc>
        <w:tc>
          <w:tcPr>
            <w:tcW w:w="858" w:type="dxa"/>
            <w:vAlign w:val="top"/>
          </w:tcPr>
          <w:p>
            <w:pPr>
              <w:pStyle w:val="TableText"/>
              <w:ind w:left="355"/>
              <w:spacing w:before="27" w:line="182" w:lineRule="auto"/>
              <w:rPr>
                <w:sz w:val="16"/>
                <w:szCs w:val="16"/>
              </w:rPr>
            </w:pPr>
            <w:r>
              <w:rPr>
                <w:sz w:val="16"/>
                <w:szCs w:val="16"/>
                <w:spacing w:val="-2"/>
              </w:rPr>
              <w:t>0.124</w:t>
            </w:r>
          </w:p>
        </w:tc>
        <w:tc>
          <w:tcPr>
            <w:tcW w:w="710" w:type="dxa"/>
            <w:vAlign w:val="top"/>
          </w:tcPr>
          <w:p>
            <w:pPr>
              <w:pStyle w:val="TableText"/>
              <w:ind w:left="157"/>
              <w:spacing w:before="27" w:line="182" w:lineRule="auto"/>
              <w:rPr>
                <w:sz w:val="16"/>
                <w:szCs w:val="16"/>
              </w:rPr>
            </w:pPr>
            <w:r>
              <w:rPr>
                <w:sz w:val="16"/>
                <w:szCs w:val="16"/>
                <w:spacing w:val="-2"/>
              </w:rPr>
              <w:t>0.233</w:t>
            </w:r>
          </w:p>
        </w:tc>
        <w:tc>
          <w:tcPr>
            <w:tcW w:w="720" w:type="dxa"/>
            <w:vAlign w:val="top"/>
          </w:tcPr>
          <w:p>
            <w:pPr>
              <w:pStyle w:val="TableText"/>
              <w:ind w:left="166"/>
              <w:spacing w:before="27" w:line="182" w:lineRule="auto"/>
              <w:rPr>
                <w:sz w:val="16"/>
                <w:szCs w:val="16"/>
              </w:rPr>
            </w:pPr>
            <w:r>
              <w:rPr>
                <w:sz w:val="16"/>
                <w:szCs w:val="16"/>
                <w:spacing w:val="-2"/>
              </w:rPr>
              <w:t>0.296</w:t>
            </w:r>
          </w:p>
        </w:tc>
        <w:tc>
          <w:tcPr>
            <w:tcW w:w="725" w:type="dxa"/>
            <w:vAlign w:val="top"/>
          </w:tcPr>
          <w:p>
            <w:pPr>
              <w:pStyle w:val="TableText"/>
              <w:ind w:left="167"/>
              <w:spacing w:before="27" w:line="182" w:lineRule="auto"/>
              <w:rPr>
                <w:sz w:val="16"/>
                <w:szCs w:val="16"/>
              </w:rPr>
            </w:pPr>
            <w:r>
              <w:rPr>
                <w:sz w:val="16"/>
                <w:szCs w:val="16"/>
                <w:spacing w:val="-2"/>
              </w:rPr>
              <w:t>0.349</w:t>
            </w:r>
          </w:p>
        </w:tc>
        <w:tc>
          <w:tcPr>
            <w:tcW w:w="725" w:type="dxa"/>
            <w:vAlign w:val="top"/>
          </w:tcPr>
          <w:p>
            <w:pPr>
              <w:pStyle w:val="TableText"/>
              <w:ind w:left="172"/>
              <w:spacing w:before="27" w:line="182" w:lineRule="auto"/>
              <w:rPr>
                <w:sz w:val="16"/>
                <w:szCs w:val="16"/>
              </w:rPr>
            </w:pPr>
            <w:r>
              <w:rPr>
                <w:sz w:val="16"/>
                <w:szCs w:val="16"/>
                <w:spacing w:val="-2"/>
              </w:rPr>
              <w:t>0.409</w:t>
            </w:r>
          </w:p>
        </w:tc>
        <w:tc>
          <w:tcPr>
            <w:tcW w:w="705" w:type="dxa"/>
            <w:vAlign w:val="top"/>
          </w:tcPr>
          <w:p>
            <w:pPr>
              <w:pStyle w:val="TableText"/>
              <w:ind w:left="167"/>
              <w:spacing w:before="27" w:line="182" w:lineRule="auto"/>
              <w:rPr>
                <w:sz w:val="16"/>
                <w:szCs w:val="16"/>
              </w:rPr>
            </w:pPr>
            <w:r>
              <w:rPr>
                <w:sz w:val="16"/>
                <w:szCs w:val="16"/>
                <w:spacing w:val="-2"/>
              </w:rPr>
              <w:t>0.449</w:t>
            </w:r>
          </w:p>
        </w:tc>
        <w:tc>
          <w:tcPr>
            <w:tcW w:w="768" w:type="dxa"/>
            <w:vAlign w:val="top"/>
          </w:tcPr>
          <w:p>
            <w:pPr>
              <w:pStyle w:val="TableText"/>
              <w:ind w:left="192"/>
              <w:spacing w:before="27" w:line="182" w:lineRule="auto"/>
              <w:rPr>
                <w:sz w:val="16"/>
                <w:szCs w:val="16"/>
              </w:rPr>
            </w:pPr>
            <w:r>
              <w:rPr>
                <w:sz w:val="16"/>
                <w:szCs w:val="16"/>
                <w:spacing w:val="-2"/>
              </w:rPr>
              <w:t>0.484</w:t>
            </w:r>
          </w:p>
        </w:tc>
        <w:tc>
          <w:tcPr>
            <w:tcW w:w="712" w:type="dxa"/>
            <w:vAlign w:val="top"/>
          </w:tcPr>
          <w:p>
            <w:pPr>
              <w:pStyle w:val="TableText"/>
              <w:ind w:left="153"/>
              <w:spacing w:before="27" w:line="182" w:lineRule="auto"/>
              <w:rPr>
                <w:sz w:val="16"/>
                <w:szCs w:val="16"/>
              </w:rPr>
            </w:pPr>
            <w:r>
              <w:rPr>
                <w:sz w:val="16"/>
                <w:szCs w:val="16"/>
                <w:spacing w:val="-2"/>
              </w:rPr>
              <w:t>0.526</w:t>
            </w:r>
          </w:p>
        </w:tc>
        <w:tc>
          <w:tcPr>
            <w:tcW w:w="742" w:type="dxa"/>
            <w:vAlign w:val="top"/>
          </w:tcPr>
          <w:p>
            <w:pPr>
              <w:pStyle w:val="TableText"/>
              <w:ind w:left="171"/>
              <w:spacing w:before="27" w:line="182" w:lineRule="auto"/>
              <w:rPr>
                <w:sz w:val="16"/>
                <w:szCs w:val="16"/>
              </w:rPr>
            </w:pPr>
            <w:r>
              <w:rPr>
                <w:sz w:val="16"/>
                <w:szCs w:val="16"/>
                <w:spacing w:val="-2"/>
              </w:rPr>
              <w:t>0.554</w:t>
            </w:r>
          </w:p>
        </w:tc>
      </w:tr>
      <w:tr>
        <w:trPr>
          <w:trHeight w:val="185" w:hRule="atLeast"/>
        </w:trPr>
        <w:tc>
          <w:tcPr>
            <w:tcW w:w="1585" w:type="dxa"/>
            <w:vAlign w:val="top"/>
          </w:tcPr>
          <w:p>
            <w:pPr>
              <w:pStyle w:val="TableText"/>
              <w:ind w:left="710"/>
              <w:spacing w:before="12" w:line="188" w:lineRule="auto"/>
              <w:rPr>
                <w:sz w:val="16"/>
                <w:szCs w:val="16"/>
              </w:rPr>
            </w:pPr>
            <w:r>
              <w:rPr>
                <w:sz w:val="16"/>
                <w:szCs w:val="16"/>
                <w:spacing w:val="-3"/>
              </w:rPr>
              <w:t>31</w:t>
            </w:r>
          </w:p>
        </w:tc>
        <w:tc>
          <w:tcPr>
            <w:tcW w:w="858" w:type="dxa"/>
            <w:vAlign w:val="top"/>
          </w:tcPr>
          <w:p>
            <w:pPr>
              <w:pStyle w:val="TableText"/>
              <w:ind w:left="355"/>
              <w:spacing w:before="12" w:line="188" w:lineRule="auto"/>
              <w:rPr>
                <w:sz w:val="16"/>
                <w:szCs w:val="16"/>
              </w:rPr>
            </w:pPr>
            <w:r>
              <w:rPr>
                <w:sz w:val="16"/>
                <w:szCs w:val="16"/>
                <w:spacing w:val="-2"/>
              </w:rPr>
              <w:t>0.122</w:t>
            </w:r>
          </w:p>
        </w:tc>
        <w:tc>
          <w:tcPr>
            <w:tcW w:w="710" w:type="dxa"/>
            <w:vAlign w:val="top"/>
          </w:tcPr>
          <w:p>
            <w:pPr>
              <w:pStyle w:val="TableText"/>
              <w:ind w:left="157"/>
              <w:spacing w:before="12" w:line="188" w:lineRule="auto"/>
              <w:rPr>
                <w:sz w:val="16"/>
                <w:szCs w:val="16"/>
              </w:rPr>
            </w:pPr>
            <w:r>
              <w:rPr>
                <w:sz w:val="16"/>
                <w:szCs w:val="16"/>
                <w:spacing w:val="-2"/>
              </w:rPr>
              <w:t>0.229</w:t>
            </w:r>
          </w:p>
        </w:tc>
        <w:tc>
          <w:tcPr>
            <w:tcW w:w="720" w:type="dxa"/>
            <w:vAlign w:val="top"/>
          </w:tcPr>
          <w:p>
            <w:pPr>
              <w:pStyle w:val="TableText"/>
              <w:ind w:left="166"/>
              <w:spacing w:before="12" w:line="188" w:lineRule="auto"/>
              <w:rPr>
                <w:sz w:val="16"/>
                <w:szCs w:val="16"/>
              </w:rPr>
            </w:pPr>
            <w:r>
              <w:rPr>
                <w:sz w:val="16"/>
                <w:szCs w:val="16"/>
                <w:spacing w:val="-2"/>
              </w:rPr>
              <w:t>0.291</w:t>
            </w:r>
          </w:p>
        </w:tc>
        <w:tc>
          <w:tcPr>
            <w:tcW w:w="725" w:type="dxa"/>
            <w:vAlign w:val="top"/>
          </w:tcPr>
          <w:p>
            <w:pPr>
              <w:pStyle w:val="TableText"/>
              <w:ind w:left="167"/>
              <w:spacing w:before="12" w:line="188" w:lineRule="auto"/>
              <w:rPr>
                <w:sz w:val="16"/>
                <w:szCs w:val="16"/>
              </w:rPr>
            </w:pPr>
            <w:r>
              <w:rPr>
                <w:sz w:val="16"/>
                <w:szCs w:val="16"/>
                <w:spacing w:val="-2"/>
              </w:rPr>
              <w:t>0.344</w:t>
            </w:r>
          </w:p>
        </w:tc>
        <w:tc>
          <w:tcPr>
            <w:tcW w:w="725" w:type="dxa"/>
            <w:vAlign w:val="top"/>
          </w:tcPr>
          <w:p>
            <w:pPr>
              <w:pStyle w:val="TableText"/>
              <w:ind w:left="172"/>
              <w:spacing w:before="12" w:line="188" w:lineRule="auto"/>
              <w:rPr>
                <w:sz w:val="16"/>
                <w:szCs w:val="16"/>
              </w:rPr>
            </w:pPr>
            <w:r>
              <w:rPr>
                <w:sz w:val="16"/>
                <w:szCs w:val="16"/>
                <w:spacing w:val="-2"/>
              </w:rPr>
              <w:t>0.403</w:t>
            </w:r>
          </w:p>
        </w:tc>
        <w:tc>
          <w:tcPr>
            <w:tcW w:w="705" w:type="dxa"/>
            <w:vAlign w:val="top"/>
          </w:tcPr>
          <w:p>
            <w:pPr>
              <w:pStyle w:val="TableText"/>
              <w:ind w:left="167"/>
              <w:spacing w:before="12" w:line="188" w:lineRule="auto"/>
              <w:rPr>
                <w:sz w:val="16"/>
                <w:szCs w:val="16"/>
              </w:rPr>
            </w:pPr>
            <w:r>
              <w:rPr>
                <w:sz w:val="16"/>
                <w:szCs w:val="16"/>
                <w:spacing w:val="-2"/>
              </w:rPr>
              <w:t>0.442</w:t>
            </w:r>
          </w:p>
        </w:tc>
        <w:tc>
          <w:tcPr>
            <w:tcW w:w="768" w:type="dxa"/>
            <w:vAlign w:val="top"/>
          </w:tcPr>
          <w:p>
            <w:pPr>
              <w:pStyle w:val="TableText"/>
              <w:ind w:left="192"/>
              <w:spacing w:before="12" w:line="188" w:lineRule="auto"/>
              <w:rPr>
                <w:sz w:val="16"/>
                <w:szCs w:val="16"/>
              </w:rPr>
            </w:pPr>
            <w:r>
              <w:rPr>
                <w:sz w:val="16"/>
                <w:szCs w:val="16"/>
                <w:spacing w:val="-2"/>
              </w:rPr>
              <w:t>0.477</w:t>
            </w:r>
          </w:p>
        </w:tc>
        <w:tc>
          <w:tcPr>
            <w:tcW w:w="712" w:type="dxa"/>
            <w:vAlign w:val="top"/>
          </w:tcPr>
          <w:p>
            <w:pPr>
              <w:pStyle w:val="TableText"/>
              <w:ind w:left="153"/>
              <w:spacing w:before="12" w:line="188" w:lineRule="auto"/>
              <w:rPr>
                <w:sz w:val="16"/>
                <w:szCs w:val="16"/>
              </w:rPr>
            </w:pPr>
            <w:r>
              <w:rPr>
                <w:sz w:val="16"/>
                <w:szCs w:val="16"/>
                <w:spacing w:val="-2"/>
              </w:rPr>
              <w:t>0.518</w:t>
            </w:r>
          </w:p>
        </w:tc>
        <w:tc>
          <w:tcPr>
            <w:tcW w:w="742" w:type="dxa"/>
            <w:vAlign w:val="top"/>
          </w:tcPr>
          <w:p>
            <w:pPr>
              <w:pStyle w:val="TableText"/>
              <w:ind w:left="171"/>
              <w:spacing w:before="12" w:line="188" w:lineRule="auto"/>
              <w:rPr>
                <w:sz w:val="16"/>
                <w:szCs w:val="16"/>
              </w:rPr>
            </w:pPr>
            <w:r>
              <w:rPr>
                <w:sz w:val="16"/>
                <w:szCs w:val="16"/>
                <w:spacing w:val="-2"/>
              </w:rPr>
              <w:t>0.546</w:t>
            </w:r>
          </w:p>
        </w:tc>
      </w:tr>
      <w:tr>
        <w:trPr>
          <w:trHeight w:val="195" w:hRule="atLeast"/>
        </w:trPr>
        <w:tc>
          <w:tcPr>
            <w:tcW w:w="1585" w:type="dxa"/>
            <w:vAlign w:val="top"/>
          </w:tcPr>
          <w:p>
            <w:pPr>
              <w:pStyle w:val="TableText"/>
              <w:ind w:left="710"/>
              <w:spacing w:before="16" w:line="194" w:lineRule="auto"/>
              <w:rPr>
                <w:sz w:val="16"/>
                <w:szCs w:val="16"/>
              </w:rPr>
            </w:pPr>
            <w:r>
              <w:rPr>
                <w:sz w:val="16"/>
                <w:szCs w:val="16"/>
                <w:spacing w:val="-3"/>
              </w:rPr>
              <w:t>32</w:t>
            </w:r>
          </w:p>
        </w:tc>
        <w:tc>
          <w:tcPr>
            <w:tcW w:w="858" w:type="dxa"/>
            <w:vAlign w:val="top"/>
          </w:tcPr>
          <w:p>
            <w:pPr>
              <w:pStyle w:val="TableText"/>
              <w:ind w:left="355"/>
              <w:spacing w:before="16" w:line="194" w:lineRule="auto"/>
              <w:rPr>
                <w:sz w:val="16"/>
                <w:szCs w:val="16"/>
              </w:rPr>
            </w:pPr>
            <w:r>
              <w:rPr>
                <w:sz w:val="16"/>
                <w:szCs w:val="16"/>
                <w:spacing w:val="-2"/>
              </w:rPr>
              <w:t>0.120</w:t>
            </w:r>
          </w:p>
        </w:tc>
        <w:tc>
          <w:tcPr>
            <w:tcW w:w="710" w:type="dxa"/>
            <w:vAlign w:val="top"/>
          </w:tcPr>
          <w:p>
            <w:pPr>
              <w:pStyle w:val="TableText"/>
              <w:ind w:left="157"/>
              <w:spacing w:before="16" w:line="194" w:lineRule="auto"/>
              <w:rPr>
                <w:sz w:val="16"/>
                <w:szCs w:val="16"/>
              </w:rPr>
            </w:pPr>
            <w:r>
              <w:rPr>
                <w:sz w:val="16"/>
                <w:szCs w:val="16"/>
                <w:spacing w:val="-2"/>
              </w:rPr>
              <w:t>0.225</w:t>
            </w:r>
          </w:p>
        </w:tc>
        <w:tc>
          <w:tcPr>
            <w:tcW w:w="720" w:type="dxa"/>
            <w:vAlign w:val="top"/>
          </w:tcPr>
          <w:p>
            <w:pPr>
              <w:pStyle w:val="TableText"/>
              <w:ind w:left="166"/>
              <w:spacing w:before="16" w:line="194" w:lineRule="auto"/>
              <w:rPr>
                <w:sz w:val="16"/>
                <w:szCs w:val="16"/>
              </w:rPr>
            </w:pPr>
            <w:r>
              <w:rPr>
                <w:sz w:val="16"/>
                <w:szCs w:val="16"/>
                <w:spacing w:val="-2"/>
              </w:rPr>
              <w:t>0.287</w:t>
            </w:r>
          </w:p>
        </w:tc>
        <w:tc>
          <w:tcPr>
            <w:tcW w:w="725" w:type="dxa"/>
            <w:vAlign w:val="top"/>
          </w:tcPr>
          <w:p>
            <w:pPr>
              <w:pStyle w:val="TableText"/>
              <w:ind w:left="167"/>
              <w:spacing w:before="16" w:line="194" w:lineRule="auto"/>
              <w:rPr>
                <w:sz w:val="16"/>
                <w:szCs w:val="16"/>
              </w:rPr>
            </w:pPr>
            <w:r>
              <w:rPr>
                <w:sz w:val="16"/>
                <w:szCs w:val="16"/>
                <w:spacing w:val="-2"/>
              </w:rPr>
              <w:t>0.339</w:t>
            </w:r>
          </w:p>
        </w:tc>
        <w:tc>
          <w:tcPr>
            <w:tcW w:w="725" w:type="dxa"/>
            <w:vAlign w:val="top"/>
          </w:tcPr>
          <w:p>
            <w:pPr>
              <w:pStyle w:val="TableText"/>
              <w:ind w:left="172"/>
              <w:spacing w:before="16" w:line="194" w:lineRule="auto"/>
              <w:rPr>
                <w:sz w:val="16"/>
                <w:szCs w:val="16"/>
              </w:rPr>
            </w:pPr>
            <w:r>
              <w:rPr>
                <w:sz w:val="16"/>
                <w:szCs w:val="16"/>
                <w:spacing w:val="-2"/>
              </w:rPr>
              <w:t>0.397</w:t>
            </w:r>
          </w:p>
        </w:tc>
        <w:tc>
          <w:tcPr>
            <w:tcW w:w="705" w:type="dxa"/>
            <w:vAlign w:val="top"/>
          </w:tcPr>
          <w:p>
            <w:pPr>
              <w:pStyle w:val="TableText"/>
              <w:ind w:left="167"/>
              <w:spacing w:before="16" w:line="194" w:lineRule="auto"/>
              <w:rPr>
                <w:sz w:val="16"/>
                <w:szCs w:val="16"/>
              </w:rPr>
            </w:pPr>
            <w:r>
              <w:rPr>
                <w:sz w:val="16"/>
                <w:szCs w:val="16"/>
                <w:spacing w:val="-2"/>
              </w:rPr>
              <w:t>0.436</w:t>
            </w:r>
          </w:p>
        </w:tc>
        <w:tc>
          <w:tcPr>
            <w:tcW w:w="768" w:type="dxa"/>
            <w:vAlign w:val="top"/>
          </w:tcPr>
          <w:p>
            <w:pPr>
              <w:pStyle w:val="TableText"/>
              <w:ind w:left="192"/>
              <w:spacing w:before="16" w:line="194" w:lineRule="auto"/>
              <w:rPr>
                <w:sz w:val="16"/>
                <w:szCs w:val="16"/>
              </w:rPr>
            </w:pPr>
            <w:r>
              <w:rPr>
                <w:sz w:val="16"/>
                <w:szCs w:val="16"/>
                <w:spacing w:val="-2"/>
              </w:rPr>
              <w:t>0.470</w:t>
            </w:r>
          </w:p>
        </w:tc>
        <w:tc>
          <w:tcPr>
            <w:tcW w:w="712" w:type="dxa"/>
            <w:vAlign w:val="top"/>
          </w:tcPr>
          <w:p>
            <w:pPr>
              <w:pStyle w:val="TableText"/>
              <w:ind w:left="153"/>
              <w:spacing w:before="16" w:line="194" w:lineRule="auto"/>
              <w:rPr>
                <w:sz w:val="16"/>
                <w:szCs w:val="16"/>
              </w:rPr>
            </w:pPr>
            <w:r>
              <w:rPr>
                <w:sz w:val="16"/>
                <w:szCs w:val="16"/>
                <w:spacing w:val="-2"/>
              </w:rPr>
              <w:t>0.511</w:t>
            </w:r>
          </w:p>
        </w:tc>
        <w:tc>
          <w:tcPr>
            <w:tcW w:w="742" w:type="dxa"/>
            <w:vAlign w:val="top"/>
          </w:tcPr>
          <w:p>
            <w:pPr>
              <w:pStyle w:val="TableText"/>
              <w:ind w:left="171"/>
              <w:spacing w:before="16" w:line="194" w:lineRule="auto"/>
              <w:rPr>
                <w:sz w:val="16"/>
                <w:szCs w:val="16"/>
              </w:rPr>
            </w:pPr>
            <w:r>
              <w:rPr>
                <w:sz w:val="16"/>
                <w:szCs w:val="16"/>
                <w:spacing w:val="-2"/>
              </w:rPr>
              <w:t>0.539</w:t>
            </w:r>
          </w:p>
        </w:tc>
      </w:tr>
      <w:tr>
        <w:trPr>
          <w:trHeight w:val="190" w:hRule="atLeast"/>
        </w:trPr>
        <w:tc>
          <w:tcPr>
            <w:tcW w:w="1585" w:type="dxa"/>
            <w:vAlign w:val="top"/>
          </w:tcPr>
          <w:p>
            <w:pPr>
              <w:pStyle w:val="TableText"/>
              <w:ind w:left="710"/>
              <w:spacing w:before="21" w:line="183" w:lineRule="auto"/>
              <w:rPr>
                <w:sz w:val="16"/>
                <w:szCs w:val="16"/>
              </w:rPr>
            </w:pPr>
            <w:r>
              <w:rPr>
                <w:sz w:val="16"/>
                <w:szCs w:val="16"/>
                <w:spacing w:val="-3"/>
              </w:rPr>
              <w:t>33</w:t>
            </w:r>
          </w:p>
        </w:tc>
        <w:tc>
          <w:tcPr>
            <w:tcW w:w="858" w:type="dxa"/>
            <w:vAlign w:val="top"/>
          </w:tcPr>
          <w:p>
            <w:pPr>
              <w:pStyle w:val="TableText"/>
              <w:ind w:left="355"/>
              <w:spacing w:before="21" w:line="183" w:lineRule="auto"/>
              <w:rPr>
                <w:sz w:val="16"/>
                <w:szCs w:val="16"/>
              </w:rPr>
            </w:pPr>
            <w:r>
              <w:rPr>
                <w:sz w:val="16"/>
                <w:szCs w:val="16"/>
                <w:spacing w:val="-2"/>
              </w:rPr>
              <w:t>0.118</w:t>
            </w:r>
          </w:p>
        </w:tc>
        <w:tc>
          <w:tcPr>
            <w:tcW w:w="710" w:type="dxa"/>
            <w:vAlign w:val="top"/>
          </w:tcPr>
          <w:p>
            <w:pPr>
              <w:pStyle w:val="TableText"/>
              <w:ind w:left="157"/>
              <w:spacing w:before="21" w:line="183" w:lineRule="auto"/>
              <w:rPr>
                <w:sz w:val="16"/>
                <w:szCs w:val="16"/>
              </w:rPr>
            </w:pPr>
            <w:r>
              <w:rPr>
                <w:sz w:val="16"/>
                <w:szCs w:val="16"/>
                <w:spacing w:val="-2"/>
              </w:rPr>
              <w:t>0.222</w:t>
            </w:r>
          </w:p>
        </w:tc>
        <w:tc>
          <w:tcPr>
            <w:tcW w:w="720" w:type="dxa"/>
            <w:vAlign w:val="top"/>
          </w:tcPr>
          <w:p>
            <w:pPr>
              <w:pStyle w:val="TableText"/>
              <w:ind w:left="166"/>
              <w:spacing w:before="21" w:line="183" w:lineRule="auto"/>
              <w:rPr>
                <w:sz w:val="16"/>
                <w:szCs w:val="16"/>
              </w:rPr>
            </w:pPr>
            <w:r>
              <w:rPr>
                <w:sz w:val="16"/>
                <w:szCs w:val="16"/>
                <w:spacing w:val="-2"/>
              </w:rPr>
              <w:t>0.283</w:t>
            </w:r>
          </w:p>
        </w:tc>
        <w:tc>
          <w:tcPr>
            <w:tcW w:w="725" w:type="dxa"/>
            <w:vAlign w:val="top"/>
          </w:tcPr>
          <w:p>
            <w:pPr>
              <w:pStyle w:val="TableText"/>
              <w:ind w:left="167"/>
              <w:spacing w:before="21" w:line="183" w:lineRule="auto"/>
              <w:rPr>
                <w:sz w:val="16"/>
                <w:szCs w:val="16"/>
              </w:rPr>
            </w:pPr>
            <w:r>
              <w:rPr>
                <w:sz w:val="16"/>
                <w:szCs w:val="16"/>
                <w:spacing w:val="-2"/>
              </w:rPr>
              <w:t>0.334</w:t>
            </w:r>
          </w:p>
        </w:tc>
        <w:tc>
          <w:tcPr>
            <w:tcW w:w="725" w:type="dxa"/>
            <w:vAlign w:val="top"/>
          </w:tcPr>
          <w:p>
            <w:pPr>
              <w:pStyle w:val="TableText"/>
              <w:ind w:left="172"/>
              <w:spacing w:before="21" w:line="183" w:lineRule="auto"/>
              <w:rPr>
                <w:sz w:val="16"/>
                <w:szCs w:val="16"/>
              </w:rPr>
            </w:pPr>
            <w:r>
              <w:rPr>
                <w:sz w:val="16"/>
                <w:szCs w:val="16"/>
                <w:spacing w:val="-2"/>
              </w:rPr>
              <w:t>0.392</w:t>
            </w:r>
          </w:p>
        </w:tc>
        <w:tc>
          <w:tcPr>
            <w:tcW w:w="705" w:type="dxa"/>
            <w:vAlign w:val="top"/>
          </w:tcPr>
          <w:p>
            <w:pPr>
              <w:pStyle w:val="TableText"/>
              <w:ind w:left="167"/>
              <w:spacing w:before="21" w:line="183" w:lineRule="auto"/>
              <w:rPr>
                <w:sz w:val="16"/>
                <w:szCs w:val="16"/>
              </w:rPr>
            </w:pPr>
            <w:r>
              <w:rPr>
                <w:sz w:val="16"/>
                <w:szCs w:val="16"/>
                <w:spacing w:val="-2"/>
              </w:rPr>
              <w:t>0.430</w:t>
            </w:r>
          </w:p>
        </w:tc>
        <w:tc>
          <w:tcPr>
            <w:tcW w:w="768" w:type="dxa"/>
            <w:vAlign w:val="top"/>
          </w:tcPr>
          <w:p>
            <w:pPr>
              <w:pStyle w:val="TableText"/>
              <w:ind w:left="192"/>
              <w:spacing w:before="21" w:line="183" w:lineRule="auto"/>
              <w:rPr>
                <w:sz w:val="16"/>
                <w:szCs w:val="16"/>
              </w:rPr>
            </w:pPr>
            <w:r>
              <w:rPr>
                <w:sz w:val="16"/>
                <w:szCs w:val="16"/>
                <w:spacing w:val="-2"/>
              </w:rPr>
              <w:t>0.464</w:t>
            </w:r>
          </w:p>
        </w:tc>
        <w:tc>
          <w:tcPr>
            <w:tcW w:w="712" w:type="dxa"/>
            <w:vAlign w:val="top"/>
          </w:tcPr>
          <w:p>
            <w:pPr>
              <w:pStyle w:val="TableText"/>
              <w:ind w:left="153"/>
              <w:spacing w:before="21" w:line="183" w:lineRule="auto"/>
              <w:rPr>
                <w:sz w:val="16"/>
                <w:szCs w:val="16"/>
              </w:rPr>
            </w:pPr>
            <w:r>
              <w:rPr>
                <w:sz w:val="16"/>
                <w:szCs w:val="16"/>
                <w:spacing w:val="-2"/>
              </w:rPr>
              <w:t>0.504</w:t>
            </w:r>
          </w:p>
        </w:tc>
        <w:tc>
          <w:tcPr>
            <w:tcW w:w="742" w:type="dxa"/>
            <w:vAlign w:val="top"/>
          </w:tcPr>
          <w:p>
            <w:pPr>
              <w:pStyle w:val="TableText"/>
              <w:ind w:left="171"/>
              <w:spacing w:before="21" w:line="183" w:lineRule="auto"/>
              <w:rPr>
                <w:sz w:val="16"/>
                <w:szCs w:val="16"/>
              </w:rPr>
            </w:pPr>
            <w:r>
              <w:rPr>
                <w:sz w:val="16"/>
                <w:szCs w:val="16"/>
                <w:spacing w:val="-2"/>
              </w:rPr>
              <w:t>0.532</w:t>
            </w:r>
          </w:p>
        </w:tc>
      </w:tr>
      <w:tr>
        <w:trPr>
          <w:trHeight w:val="180" w:hRule="atLeast"/>
        </w:trPr>
        <w:tc>
          <w:tcPr>
            <w:tcW w:w="1585" w:type="dxa"/>
            <w:vAlign w:val="top"/>
          </w:tcPr>
          <w:p>
            <w:pPr>
              <w:pStyle w:val="TableText"/>
              <w:ind w:left="710"/>
              <w:spacing w:before="11" w:line="183" w:lineRule="auto"/>
              <w:rPr>
                <w:sz w:val="16"/>
                <w:szCs w:val="16"/>
              </w:rPr>
            </w:pPr>
            <w:r>
              <w:rPr>
                <w:sz w:val="16"/>
                <w:szCs w:val="16"/>
                <w:spacing w:val="-3"/>
              </w:rPr>
              <w:t>34</w:t>
            </w:r>
          </w:p>
        </w:tc>
        <w:tc>
          <w:tcPr>
            <w:tcW w:w="858" w:type="dxa"/>
            <w:vAlign w:val="top"/>
          </w:tcPr>
          <w:p>
            <w:pPr>
              <w:pStyle w:val="TableText"/>
              <w:ind w:left="355"/>
              <w:spacing w:before="11" w:line="183" w:lineRule="auto"/>
              <w:rPr>
                <w:sz w:val="16"/>
                <w:szCs w:val="16"/>
              </w:rPr>
            </w:pPr>
            <w:r>
              <w:rPr>
                <w:sz w:val="16"/>
                <w:szCs w:val="16"/>
                <w:spacing w:val="-2"/>
              </w:rPr>
              <w:t>0.116</w:t>
            </w:r>
          </w:p>
        </w:tc>
        <w:tc>
          <w:tcPr>
            <w:tcW w:w="710" w:type="dxa"/>
            <w:vAlign w:val="top"/>
          </w:tcPr>
          <w:p>
            <w:pPr>
              <w:pStyle w:val="TableText"/>
              <w:ind w:left="157"/>
              <w:spacing w:before="11" w:line="183" w:lineRule="auto"/>
              <w:rPr>
                <w:sz w:val="16"/>
                <w:szCs w:val="16"/>
              </w:rPr>
            </w:pPr>
            <w:r>
              <w:rPr>
                <w:sz w:val="16"/>
                <w:szCs w:val="16"/>
                <w:spacing w:val="-2"/>
              </w:rPr>
              <w:t>0.219</w:t>
            </w:r>
          </w:p>
        </w:tc>
        <w:tc>
          <w:tcPr>
            <w:tcW w:w="720" w:type="dxa"/>
            <w:vAlign w:val="top"/>
          </w:tcPr>
          <w:p>
            <w:pPr>
              <w:pStyle w:val="TableText"/>
              <w:ind w:left="166"/>
              <w:spacing w:before="11" w:line="183" w:lineRule="auto"/>
              <w:rPr>
                <w:sz w:val="16"/>
                <w:szCs w:val="16"/>
              </w:rPr>
            </w:pPr>
            <w:r>
              <w:rPr>
                <w:sz w:val="16"/>
                <w:szCs w:val="16"/>
                <w:spacing w:val="-2"/>
              </w:rPr>
              <w:t>0.279</w:t>
            </w:r>
          </w:p>
        </w:tc>
        <w:tc>
          <w:tcPr>
            <w:tcW w:w="725" w:type="dxa"/>
            <w:vAlign w:val="top"/>
          </w:tcPr>
          <w:p>
            <w:pPr>
              <w:pStyle w:val="TableText"/>
              <w:ind w:left="167"/>
              <w:spacing w:before="11" w:line="183" w:lineRule="auto"/>
              <w:rPr>
                <w:sz w:val="16"/>
                <w:szCs w:val="16"/>
              </w:rPr>
            </w:pPr>
            <w:r>
              <w:rPr>
                <w:sz w:val="16"/>
                <w:szCs w:val="16"/>
                <w:spacing w:val="-2"/>
              </w:rPr>
              <w:t>0.329</w:t>
            </w:r>
          </w:p>
        </w:tc>
        <w:tc>
          <w:tcPr>
            <w:tcW w:w="725" w:type="dxa"/>
            <w:vAlign w:val="top"/>
          </w:tcPr>
          <w:p>
            <w:pPr>
              <w:pStyle w:val="TableText"/>
              <w:ind w:left="172"/>
              <w:spacing w:before="11" w:line="183" w:lineRule="auto"/>
              <w:rPr>
                <w:sz w:val="16"/>
                <w:szCs w:val="16"/>
              </w:rPr>
            </w:pPr>
            <w:r>
              <w:rPr>
                <w:sz w:val="16"/>
                <w:szCs w:val="16"/>
                <w:spacing w:val="-2"/>
              </w:rPr>
              <w:t>0.386</w:t>
            </w:r>
          </w:p>
        </w:tc>
        <w:tc>
          <w:tcPr>
            <w:tcW w:w="705" w:type="dxa"/>
            <w:vAlign w:val="top"/>
          </w:tcPr>
          <w:p>
            <w:pPr>
              <w:pStyle w:val="TableText"/>
              <w:ind w:left="167"/>
              <w:spacing w:before="11" w:line="183" w:lineRule="auto"/>
              <w:rPr>
                <w:sz w:val="16"/>
                <w:szCs w:val="16"/>
              </w:rPr>
            </w:pPr>
            <w:r>
              <w:rPr>
                <w:sz w:val="16"/>
                <w:szCs w:val="16"/>
                <w:spacing w:val="-2"/>
              </w:rPr>
              <w:t>0.424</w:t>
            </w:r>
          </w:p>
        </w:tc>
        <w:tc>
          <w:tcPr>
            <w:tcW w:w="768" w:type="dxa"/>
            <w:vAlign w:val="top"/>
          </w:tcPr>
          <w:p>
            <w:pPr>
              <w:pStyle w:val="TableText"/>
              <w:ind w:left="192"/>
              <w:spacing w:before="11" w:line="183" w:lineRule="auto"/>
              <w:rPr>
                <w:sz w:val="16"/>
                <w:szCs w:val="16"/>
              </w:rPr>
            </w:pPr>
            <w:r>
              <w:rPr>
                <w:sz w:val="16"/>
                <w:szCs w:val="16"/>
                <w:spacing w:val="-2"/>
              </w:rPr>
              <w:t>0.458</w:t>
            </w:r>
          </w:p>
        </w:tc>
        <w:tc>
          <w:tcPr>
            <w:tcW w:w="712" w:type="dxa"/>
            <w:vAlign w:val="top"/>
          </w:tcPr>
          <w:p>
            <w:pPr>
              <w:pStyle w:val="TableText"/>
              <w:ind w:left="153"/>
              <w:spacing w:before="11" w:line="183" w:lineRule="auto"/>
              <w:rPr>
                <w:sz w:val="16"/>
                <w:szCs w:val="16"/>
              </w:rPr>
            </w:pPr>
            <w:r>
              <w:rPr>
                <w:sz w:val="16"/>
                <w:szCs w:val="16"/>
                <w:spacing w:val="-2"/>
              </w:rPr>
              <w:t>0.498</w:t>
            </w:r>
          </w:p>
        </w:tc>
        <w:tc>
          <w:tcPr>
            <w:tcW w:w="742" w:type="dxa"/>
            <w:vAlign w:val="top"/>
          </w:tcPr>
          <w:p>
            <w:pPr>
              <w:pStyle w:val="TableText"/>
              <w:ind w:left="171"/>
              <w:spacing w:before="11" w:line="183" w:lineRule="auto"/>
              <w:rPr>
                <w:sz w:val="16"/>
                <w:szCs w:val="16"/>
              </w:rPr>
            </w:pPr>
            <w:r>
              <w:rPr>
                <w:sz w:val="16"/>
                <w:szCs w:val="16"/>
                <w:spacing w:val="-2"/>
              </w:rPr>
              <w:t>0.525</w:t>
            </w:r>
          </w:p>
        </w:tc>
      </w:tr>
      <w:tr>
        <w:trPr>
          <w:trHeight w:val="195" w:hRule="atLeast"/>
        </w:trPr>
        <w:tc>
          <w:tcPr>
            <w:tcW w:w="1585" w:type="dxa"/>
            <w:vAlign w:val="top"/>
          </w:tcPr>
          <w:p>
            <w:pPr>
              <w:pStyle w:val="TableText"/>
              <w:ind w:left="710"/>
              <w:spacing w:before="11" w:line="200" w:lineRule="auto"/>
              <w:rPr>
                <w:sz w:val="16"/>
                <w:szCs w:val="16"/>
              </w:rPr>
            </w:pPr>
            <w:r>
              <w:rPr>
                <w:sz w:val="16"/>
                <w:szCs w:val="16"/>
                <w:spacing w:val="-3"/>
              </w:rPr>
              <w:t>35</w:t>
            </w:r>
          </w:p>
        </w:tc>
        <w:tc>
          <w:tcPr>
            <w:tcW w:w="858" w:type="dxa"/>
            <w:vAlign w:val="top"/>
          </w:tcPr>
          <w:p>
            <w:pPr>
              <w:pStyle w:val="TableText"/>
              <w:ind w:left="355"/>
              <w:spacing w:before="11" w:line="200" w:lineRule="auto"/>
              <w:rPr>
                <w:sz w:val="16"/>
                <w:szCs w:val="16"/>
              </w:rPr>
            </w:pPr>
            <w:r>
              <w:rPr>
                <w:sz w:val="16"/>
                <w:szCs w:val="16"/>
                <w:spacing w:val="-2"/>
              </w:rPr>
              <w:t>0.115</w:t>
            </w:r>
          </w:p>
        </w:tc>
        <w:tc>
          <w:tcPr>
            <w:tcW w:w="710" w:type="dxa"/>
            <w:vAlign w:val="top"/>
          </w:tcPr>
          <w:p>
            <w:pPr>
              <w:pStyle w:val="TableText"/>
              <w:ind w:left="157"/>
              <w:spacing w:before="11" w:line="200" w:lineRule="auto"/>
              <w:rPr>
                <w:sz w:val="16"/>
                <w:szCs w:val="16"/>
              </w:rPr>
            </w:pPr>
            <w:r>
              <w:rPr>
                <w:sz w:val="16"/>
                <w:szCs w:val="16"/>
                <w:spacing w:val="-2"/>
              </w:rPr>
              <w:t>0.216</w:t>
            </w:r>
          </w:p>
        </w:tc>
        <w:tc>
          <w:tcPr>
            <w:tcW w:w="720" w:type="dxa"/>
            <w:vAlign w:val="top"/>
          </w:tcPr>
          <w:p>
            <w:pPr>
              <w:pStyle w:val="TableText"/>
              <w:ind w:left="166"/>
              <w:spacing w:before="11" w:line="200" w:lineRule="auto"/>
              <w:rPr>
                <w:sz w:val="16"/>
                <w:szCs w:val="16"/>
              </w:rPr>
            </w:pPr>
            <w:r>
              <w:rPr>
                <w:sz w:val="16"/>
                <w:szCs w:val="16"/>
                <w:spacing w:val="-2"/>
              </w:rPr>
              <w:t>0.275</w:t>
            </w:r>
          </w:p>
        </w:tc>
        <w:tc>
          <w:tcPr>
            <w:tcW w:w="725" w:type="dxa"/>
            <w:vAlign w:val="top"/>
          </w:tcPr>
          <w:p>
            <w:pPr>
              <w:pStyle w:val="TableText"/>
              <w:ind w:left="167"/>
              <w:spacing w:before="11" w:line="200" w:lineRule="auto"/>
              <w:rPr>
                <w:sz w:val="16"/>
                <w:szCs w:val="16"/>
              </w:rPr>
            </w:pPr>
            <w:r>
              <w:rPr>
                <w:sz w:val="16"/>
                <w:szCs w:val="16"/>
                <w:spacing w:val="-2"/>
              </w:rPr>
              <w:t>0.325</w:t>
            </w:r>
          </w:p>
        </w:tc>
        <w:tc>
          <w:tcPr>
            <w:tcW w:w="725" w:type="dxa"/>
            <w:vAlign w:val="top"/>
          </w:tcPr>
          <w:p>
            <w:pPr>
              <w:pStyle w:val="TableText"/>
              <w:ind w:left="172"/>
              <w:spacing w:before="11" w:line="200" w:lineRule="auto"/>
              <w:rPr>
                <w:sz w:val="16"/>
                <w:szCs w:val="16"/>
              </w:rPr>
            </w:pPr>
            <w:r>
              <w:rPr>
                <w:sz w:val="16"/>
                <w:szCs w:val="16"/>
                <w:spacing w:val="-2"/>
              </w:rPr>
              <w:t>0.381</w:t>
            </w:r>
          </w:p>
        </w:tc>
        <w:tc>
          <w:tcPr>
            <w:tcW w:w="705" w:type="dxa"/>
            <w:vAlign w:val="top"/>
          </w:tcPr>
          <w:p>
            <w:pPr>
              <w:pStyle w:val="TableText"/>
              <w:ind w:left="167"/>
              <w:spacing w:before="11" w:line="200" w:lineRule="auto"/>
              <w:rPr>
                <w:sz w:val="16"/>
                <w:szCs w:val="16"/>
              </w:rPr>
            </w:pPr>
            <w:r>
              <w:rPr>
                <w:sz w:val="16"/>
                <w:szCs w:val="16"/>
                <w:spacing w:val="-2"/>
              </w:rPr>
              <w:t>0.418</w:t>
            </w:r>
          </w:p>
        </w:tc>
        <w:tc>
          <w:tcPr>
            <w:tcW w:w="768" w:type="dxa"/>
            <w:vAlign w:val="top"/>
          </w:tcPr>
          <w:p>
            <w:pPr>
              <w:pStyle w:val="TableText"/>
              <w:ind w:left="192"/>
              <w:spacing w:before="11" w:line="200" w:lineRule="auto"/>
              <w:rPr>
                <w:sz w:val="16"/>
                <w:szCs w:val="16"/>
              </w:rPr>
            </w:pPr>
            <w:r>
              <w:rPr>
                <w:sz w:val="16"/>
                <w:szCs w:val="16"/>
                <w:spacing w:val="-2"/>
              </w:rPr>
              <w:t>0.452</w:t>
            </w:r>
          </w:p>
        </w:tc>
        <w:tc>
          <w:tcPr>
            <w:tcW w:w="712" w:type="dxa"/>
            <w:vAlign w:val="top"/>
          </w:tcPr>
          <w:p>
            <w:pPr>
              <w:pStyle w:val="TableText"/>
              <w:ind w:left="153"/>
              <w:spacing w:before="11" w:line="200" w:lineRule="auto"/>
              <w:rPr>
                <w:sz w:val="16"/>
                <w:szCs w:val="16"/>
              </w:rPr>
            </w:pPr>
            <w:r>
              <w:rPr>
                <w:sz w:val="16"/>
                <w:szCs w:val="16"/>
                <w:spacing w:val="-2"/>
              </w:rPr>
              <w:t>0.492</w:t>
            </w:r>
          </w:p>
        </w:tc>
        <w:tc>
          <w:tcPr>
            <w:tcW w:w="742" w:type="dxa"/>
            <w:vAlign w:val="top"/>
          </w:tcPr>
          <w:p>
            <w:pPr>
              <w:pStyle w:val="TableText"/>
              <w:ind w:left="171"/>
              <w:spacing w:before="11" w:line="200" w:lineRule="auto"/>
              <w:rPr>
                <w:sz w:val="16"/>
                <w:szCs w:val="16"/>
              </w:rPr>
            </w:pPr>
            <w:r>
              <w:rPr>
                <w:sz w:val="16"/>
                <w:szCs w:val="16"/>
                <w:spacing w:val="-2"/>
              </w:rPr>
              <w:t>0.519</w:t>
            </w:r>
          </w:p>
        </w:tc>
      </w:tr>
      <w:tr>
        <w:trPr>
          <w:trHeight w:val="205" w:hRule="atLeast"/>
        </w:trPr>
        <w:tc>
          <w:tcPr>
            <w:tcW w:w="1585" w:type="dxa"/>
            <w:vAlign w:val="top"/>
          </w:tcPr>
          <w:p>
            <w:pPr>
              <w:pStyle w:val="TableText"/>
              <w:ind w:left="710"/>
              <w:spacing w:before="26" w:line="194" w:lineRule="auto"/>
              <w:rPr>
                <w:sz w:val="16"/>
                <w:szCs w:val="16"/>
              </w:rPr>
            </w:pPr>
            <w:r>
              <w:rPr>
                <w:sz w:val="16"/>
                <w:szCs w:val="16"/>
                <w:spacing w:val="-3"/>
              </w:rPr>
              <w:t>36</w:t>
            </w:r>
          </w:p>
        </w:tc>
        <w:tc>
          <w:tcPr>
            <w:tcW w:w="858" w:type="dxa"/>
            <w:vAlign w:val="top"/>
          </w:tcPr>
          <w:p>
            <w:pPr>
              <w:pStyle w:val="TableText"/>
              <w:ind w:left="355"/>
              <w:spacing w:before="26" w:line="194" w:lineRule="auto"/>
              <w:rPr>
                <w:sz w:val="16"/>
                <w:szCs w:val="16"/>
              </w:rPr>
            </w:pPr>
            <w:r>
              <w:rPr>
                <w:sz w:val="16"/>
                <w:szCs w:val="16"/>
                <w:spacing w:val="-2"/>
              </w:rPr>
              <w:t>0.113</w:t>
            </w:r>
          </w:p>
        </w:tc>
        <w:tc>
          <w:tcPr>
            <w:tcW w:w="710" w:type="dxa"/>
            <w:vAlign w:val="top"/>
          </w:tcPr>
          <w:p>
            <w:pPr>
              <w:pStyle w:val="TableText"/>
              <w:ind w:left="157"/>
              <w:spacing w:before="26" w:line="194" w:lineRule="auto"/>
              <w:rPr>
                <w:sz w:val="16"/>
                <w:szCs w:val="16"/>
              </w:rPr>
            </w:pPr>
            <w:r>
              <w:rPr>
                <w:sz w:val="16"/>
                <w:szCs w:val="16"/>
                <w:spacing w:val="-2"/>
              </w:rPr>
              <w:t>0.213</w:t>
            </w:r>
          </w:p>
        </w:tc>
        <w:tc>
          <w:tcPr>
            <w:tcW w:w="720" w:type="dxa"/>
            <w:vAlign w:val="top"/>
          </w:tcPr>
          <w:p>
            <w:pPr>
              <w:pStyle w:val="TableText"/>
              <w:ind w:left="166"/>
              <w:spacing w:before="26" w:line="194" w:lineRule="auto"/>
              <w:rPr>
                <w:sz w:val="16"/>
                <w:szCs w:val="16"/>
              </w:rPr>
            </w:pPr>
            <w:r>
              <w:rPr>
                <w:sz w:val="16"/>
                <w:szCs w:val="16"/>
                <w:spacing w:val="-2"/>
              </w:rPr>
              <w:t>0.271</w:t>
            </w:r>
          </w:p>
        </w:tc>
        <w:tc>
          <w:tcPr>
            <w:tcW w:w="725" w:type="dxa"/>
            <w:vAlign w:val="top"/>
          </w:tcPr>
          <w:p>
            <w:pPr>
              <w:pStyle w:val="TableText"/>
              <w:ind w:left="167"/>
              <w:spacing w:before="26" w:line="194" w:lineRule="auto"/>
              <w:rPr>
                <w:sz w:val="16"/>
                <w:szCs w:val="16"/>
              </w:rPr>
            </w:pPr>
            <w:r>
              <w:rPr>
                <w:sz w:val="16"/>
                <w:szCs w:val="16"/>
                <w:spacing w:val="-2"/>
              </w:rPr>
              <w:t>0.320</w:t>
            </w:r>
          </w:p>
        </w:tc>
        <w:tc>
          <w:tcPr>
            <w:tcW w:w="725" w:type="dxa"/>
            <w:vAlign w:val="top"/>
          </w:tcPr>
          <w:p>
            <w:pPr>
              <w:pStyle w:val="TableText"/>
              <w:ind w:left="172"/>
              <w:spacing w:before="26" w:line="194" w:lineRule="auto"/>
              <w:rPr>
                <w:sz w:val="16"/>
                <w:szCs w:val="16"/>
              </w:rPr>
            </w:pPr>
            <w:r>
              <w:rPr>
                <w:sz w:val="16"/>
                <w:szCs w:val="16"/>
                <w:spacing w:val="-2"/>
              </w:rPr>
              <w:t>0.376</w:t>
            </w:r>
          </w:p>
        </w:tc>
        <w:tc>
          <w:tcPr>
            <w:tcW w:w="705" w:type="dxa"/>
            <w:vAlign w:val="top"/>
          </w:tcPr>
          <w:p>
            <w:pPr>
              <w:pStyle w:val="TableText"/>
              <w:ind w:left="167"/>
              <w:spacing w:before="26" w:line="194" w:lineRule="auto"/>
              <w:rPr>
                <w:sz w:val="16"/>
                <w:szCs w:val="16"/>
              </w:rPr>
            </w:pPr>
            <w:r>
              <w:rPr>
                <w:sz w:val="16"/>
                <w:szCs w:val="16"/>
                <w:spacing w:val="-2"/>
              </w:rPr>
              <w:t>0.413</w:t>
            </w:r>
          </w:p>
        </w:tc>
        <w:tc>
          <w:tcPr>
            <w:tcW w:w="768" w:type="dxa"/>
            <w:vAlign w:val="top"/>
          </w:tcPr>
          <w:p>
            <w:pPr>
              <w:pStyle w:val="TableText"/>
              <w:ind w:left="192"/>
              <w:spacing w:before="26" w:line="194" w:lineRule="auto"/>
              <w:rPr>
                <w:sz w:val="16"/>
                <w:szCs w:val="16"/>
              </w:rPr>
            </w:pPr>
            <w:r>
              <w:rPr>
                <w:sz w:val="16"/>
                <w:szCs w:val="16"/>
                <w:spacing w:val="-2"/>
              </w:rPr>
              <w:t>0.446</w:t>
            </w:r>
          </w:p>
        </w:tc>
        <w:tc>
          <w:tcPr>
            <w:tcW w:w="712" w:type="dxa"/>
            <w:vAlign w:val="top"/>
          </w:tcPr>
          <w:p>
            <w:pPr>
              <w:pStyle w:val="TableText"/>
              <w:ind w:left="153"/>
              <w:spacing w:before="26" w:line="194" w:lineRule="auto"/>
              <w:rPr>
                <w:sz w:val="16"/>
                <w:szCs w:val="16"/>
              </w:rPr>
            </w:pPr>
            <w:r>
              <w:rPr>
                <w:sz w:val="16"/>
                <w:szCs w:val="16"/>
                <w:spacing w:val="-2"/>
              </w:rPr>
              <w:t>0.486</w:t>
            </w:r>
          </w:p>
        </w:tc>
        <w:tc>
          <w:tcPr>
            <w:tcW w:w="742" w:type="dxa"/>
            <w:vAlign w:val="top"/>
          </w:tcPr>
          <w:p>
            <w:pPr>
              <w:pStyle w:val="TableText"/>
              <w:ind w:left="171"/>
              <w:spacing w:before="26" w:line="194" w:lineRule="auto"/>
              <w:rPr>
                <w:sz w:val="16"/>
                <w:szCs w:val="16"/>
              </w:rPr>
            </w:pPr>
            <w:r>
              <w:rPr>
                <w:sz w:val="16"/>
                <w:szCs w:val="16"/>
                <w:spacing w:val="-2"/>
              </w:rPr>
              <w:t>0.513</w:t>
            </w:r>
          </w:p>
        </w:tc>
      </w:tr>
      <w:tr>
        <w:trPr>
          <w:trHeight w:val="180" w:hRule="atLeast"/>
        </w:trPr>
        <w:tc>
          <w:tcPr>
            <w:tcW w:w="1585" w:type="dxa"/>
            <w:vAlign w:val="top"/>
          </w:tcPr>
          <w:p>
            <w:pPr>
              <w:pStyle w:val="TableText"/>
              <w:ind w:left="710"/>
              <w:spacing w:before="21" w:line="171" w:lineRule="auto"/>
              <w:rPr>
                <w:sz w:val="16"/>
                <w:szCs w:val="16"/>
              </w:rPr>
            </w:pPr>
            <w:r>
              <w:rPr>
                <w:sz w:val="16"/>
                <w:szCs w:val="16"/>
                <w:spacing w:val="-3"/>
              </w:rPr>
              <w:t>37</w:t>
            </w:r>
          </w:p>
        </w:tc>
        <w:tc>
          <w:tcPr>
            <w:tcW w:w="858" w:type="dxa"/>
            <w:vAlign w:val="top"/>
          </w:tcPr>
          <w:p>
            <w:pPr>
              <w:pStyle w:val="TableText"/>
              <w:ind w:left="355"/>
              <w:spacing w:before="21" w:line="171" w:lineRule="auto"/>
              <w:rPr>
                <w:sz w:val="16"/>
                <w:szCs w:val="16"/>
              </w:rPr>
            </w:pPr>
            <w:r>
              <w:rPr>
                <w:sz w:val="16"/>
                <w:szCs w:val="16"/>
                <w:spacing w:val="-2"/>
              </w:rPr>
              <w:t>0.111</w:t>
            </w:r>
          </w:p>
        </w:tc>
        <w:tc>
          <w:tcPr>
            <w:tcW w:w="710" w:type="dxa"/>
            <w:vAlign w:val="top"/>
          </w:tcPr>
          <w:p>
            <w:pPr>
              <w:pStyle w:val="TableText"/>
              <w:ind w:left="157"/>
              <w:spacing w:before="21" w:line="171" w:lineRule="auto"/>
              <w:rPr>
                <w:sz w:val="16"/>
                <w:szCs w:val="16"/>
              </w:rPr>
            </w:pPr>
            <w:r>
              <w:rPr>
                <w:sz w:val="16"/>
                <w:szCs w:val="16"/>
                <w:spacing w:val="-2"/>
              </w:rPr>
              <w:t>0.210</w:t>
            </w:r>
          </w:p>
        </w:tc>
        <w:tc>
          <w:tcPr>
            <w:tcW w:w="720" w:type="dxa"/>
            <w:vAlign w:val="top"/>
          </w:tcPr>
          <w:p>
            <w:pPr>
              <w:pStyle w:val="TableText"/>
              <w:ind w:left="166"/>
              <w:spacing w:before="21" w:line="171" w:lineRule="auto"/>
              <w:rPr>
                <w:sz w:val="16"/>
                <w:szCs w:val="16"/>
              </w:rPr>
            </w:pPr>
            <w:r>
              <w:rPr>
                <w:sz w:val="16"/>
                <w:szCs w:val="16"/>
                <w:spacing w:val="-2"/>
              </w:rPr>
              <w:t>0.267</w:t>
            </w:r>
          </w:p>
        </w:tc>
        <w:tc>
          <w:tcPr>
            <w:tcW w:w="725" w:type="dxa"/>
            <w:vAlign w:val="top"/>
          </w:tcPr>
          <w:p>
            <w:pPr>
              <w:pStyle w:val="TableText"/>
              <w:ind w:left="167"/>
              <w:spacing w:before="21" w:line="171" w:lineRule="auto"/>
              <w:rPr>
                <w:sz w:val="16"/>
                <w:szCs w:val="16"/>
              </w:rPr>
            </w:pPr>
            <w:r>
              <w:rPr>
                <w:sz w:val="16"/>
                <w:szCs w:val="16"/>
                <w:spacing w:val="-2"/>
              </w:rPr>
              <w:t>0.316</w:t>
            </w:r>
          </w:p>
        </w:tc>
        <w:tc>
          <w:tcPr>
            <w:tcW w:w="725" w:type="dxa"/>
            <w:vAlign w:val="top"/>
          </w:tcPr>
          <w:p>
            <w:pPr>
              <w:pStyle w:val="TableText"/>
              <w:ind w:left="172"/>
              <w:spacing w:before="21" w:line="171" w:lineRule="auto"/>
              <w:rPr>
                <w:sz w:val="16"/>
                <w:szCs w:val="16"/>
              </w:rPr>
            </w:pPr>
            <w:r>
              <w:rPr>
                <w:sz w:val="16"/>
                <w:szCs w:val="16"/>
                <w:spacing w:val="-2"/>
              </w:rPr>
              <w:t>0.371</w:t>
            </w:r>
          </w:p>
        </w:tc>
        <w:tc>
          <w:tcPr>
            <w:tcW w:w="705" w:type="dxa"/>
            <w:vAlign w:val="top"/>
          </w:tcPr>
          <w:p>
            <w:pPr>
              <w:pStyle w:val="TableText"/>
              <w:ind w:left="167"/>
              <w:spacing w:before="21" w:line="171" w:lineRule="auto"/>
              <w:rPr>
                <w:sz w:val="16"/>
                <w:szCs w:val="16"/>
              </w:rPr>
            </w:pPr>
            <w:r>
              <w:rPr>
                <w:sz w:val="16"/>
                <w:szCs w:val="16"/>
                <w:spacing w:val="-2"/>
              </w:rPr>
              <w:t>0.408</w:t>
            </w:r>
          </w:p>
        </w:tc>
        <w:tc>
          <w:tcPr>
            <w:tcW w:w="768" w:type="dxa"/>
            <w:vAlign w:val="top"/>
          </w:tcPr>
          <w:p>
            <w:pPr>
              <w:pStyle w:val="TableText"/>
              <w:ind w:left="192"/>
              <w:spacing w:before="21" w:line="171" w:lineRule="auto"/>
              <w:rPr>
                <w:sz w:val="16"/>
                <w:szCs w:val="16"/>
              </w:rPr>
            </w:pPr>
            <w:r>
              <w:rPr>
                <w:sz w:val="16"/>
                <w:szCs w:val="16"/>
                <w:spacing w:val="-2"/>
              </w:rPr>
              <w:t>0.441</w:t>
            </w:r>
          </w:p>
        </w:tc>
        <w:tc>
          <w:tcPr>
            <w:tcW w:w="712" w:type="dxa"/>
            <w:vAlign w:val="top"/>
          </w:tcPr>
          <w:p>
            <w:pPr>
              <w:pStyle w:val="TableText"/>
              <w:ind w:left="153"/>
              <w:spacing w:before="21" w:line="171" w:lineRule="auto"/>
              <w:rPr>
                <w:sz w:val="16"/>
                <w:szCs w:val="16"/>
              </w:rPr>
            </w:pPr>
            <w:r>
              <w:rPr>
                <w:sz w:val="16"/>
                <w:szCs w:val="16"/>
                <w:spacing w:val="-2"/>
              </w:rPr>
              <w:t>0.480</w:t>
            </w:r>
          </w:p>
        </w:tc>
        <w:tc>
          <w:tcPr>
            <w:tcW w:w="742" w:type="dxa"/>
            <w:vAlign w:val="top"/>
          </w:tcPr>
          <w:p>
            <w:pPr>
              <w:pStyle w:val="TableText"/>
              <w:ind w:left="171"/>
              <w:spacing w:before="21" w:line="171" w:lineRule="auto"/>
              <w:rPr>
                <w:sz w:val="16"/>
                <w:szCs w:val="16"/>
              </w:rPr>
            </w:pPr>
            <w:r>
              <w:rPr>
                <w:sz w:val="16"/>
                <w:szCs w:val="16"/>
                <w:spacing w:val="-2"/>
              </w:rPr>
              <w:t>0.507</w:t>
            </w:r>
          </w:p>
        </w:tc>
      </w:tr>
      <w:tr>
        <w:trPr>
          <w:trHeight w:val="185" w:hRule="atLeast"/>
        </w:trPr>
        <w:tc>
          <w:tcPr>
            <w:tcW w:w="1585" w:type="dxa"/>
            <w:vAlign w:val="top"/>
          </w:tcPr>
          <w:p>
            <w:pPr>
              <w:pStyle w:val="TableText"/>
              <w:ind w:left="710"/>
              <w:spacing w:before="1" w:line="200" w:lineRule="auto"/>
              <w:rPr>
                <w:sz w:val="16"/>
                <w:szCs w:val="16"/>
              </w:rPr>
            </w:pPr>
            <w:r>
              <w:rPr>
                <w:sz w:val="16"/>
                <w:szCs w:val="16"/>
                <w:spacing w:val="-3"/>
              </w:rPr>
              <w:t>38</w:t>
            </w:r>
          </w:p>
        </w:tc>
        <w:tc>
          <w:tcPr>
            <w:tcW w:w="858" w:type="dxa"/>
            <w:vAlign w:val="top"/>
          </w:tcPr>
          <w:p>
            <w:pPr>
              <w:pStyle w:val="TableText"/>
              <w:ind w:left="355"/>
              <w:spacing w:before="1" w:line="200" w:lineRule="auto"/>
              <w:rPr>
                <w:sz w:val="16"/>
                <w:szCs w:val="16"/>
              </w:rPr>
            </w:pPr>
            <w:r>
              <w:rPr>
                <w:sz w:val="16"/>
                <w:szCs w:val="16"/>
                <w:spacing w:val="-2"/>
              </w:rPr>
              <w:t>0.110</w:t>
            </w:r>
          </w:p>
        </w:tc>
        <w:tc>
          <w:tcPr>
            <w:tcW w:w="710" w:type="dxa"/>
            <w:vAlign w:val="top"/>
          </w:tcPr>
          <w:p>
            <w:pPr>
              <w:pStyle w:val="TableText"/>
              <w:ind w:left="157"/>
              <w:spacing w:before="1" w:line="200" w:lineRule="auto"/>
              <w:rPr>
                <w:sz w:val="16"/>
                <w:szCs w:val="16"/>
              </w:rPr>
            </w:pPr>
            <w:r>
              <w:rPr>
                <w:sz w:val="16"/>
                <w:szCs w:val="16"/>
                <w:spacing w:val="-2"/>
              </w:rPr>
              <w:t>0.207</w:t>
            </w:r>
          </w:p>
        </w:tc>
        <w:tc>
          <w:tcPr>
            <w:tcW w:w="720" w:type="dxa"/>
            <w:vAlign w:val="top"/>
          </w:tcPr>
          <w:p>
            <w:pPr>
              <w:pStyle w:val="TableText"/>
              <w:ind w:left="166"/>
              <w:spacing w:before="1" w:line="200" w:lineRule="auto"/>
              <w:rPr>
                <w:sz w:val="16"/>
                <w:szCs w:val="16"/>
              </w:rPr>
            </w:pPr>
            <w:r>
              <w:rPr>
                <w:sz w:val="16"/>
                <w:szCs w:val="16"/>
                <w:spacing w:val="-2"/>
              </w:rPr>
              <w:t>0.264</w:t>
            </w:r>
          </w:p>
        </w:tc>
        <w:tc>
          <w:tcPr>
            <w:tcW w:w="725" w:type="dxa"/>
            <w:vAlign w:val="top"/>
          </w:tcPr>
          <w:p>
            <w:pPr>
              <w:pStyle w:val="TableText"/>
              <w:ind w:left="167"/>
              <w:spacing w:before="1" w:line="200" w:lineRule="auto"/>
              <w:rPr>
                <w:sz w:val="16"/>
                <w:szCs w:val="16"/>
              </w:rPr>
            </w:pPr>
            <w:r>
              <w:rPr>
                <w:sz w:val="16"/>
                <w:szCs w:val="16"/>
                <w:spacing w:val="-2"/>
              </w:rPr>
              <w:t>0.312</w:t>
            </w:r>
          </w:p>
        </w:tc>
        <w:tc>
          <w:tcPr>
            <w:tcW w:w="725" w:type="dxa"/>
            <w:vAlign w:val="top"/>
          </w:tcPr>
          <w:p>
            <w:pPr>
              <w:pStyle w:val="TableText"/>
              <w:ind w:left="172"/>
              <w:spacing w:before="1" w:line="200" w:lineRule="auto"/>
              <w:rPr>
                <w:sz w:val="16"/>
                <w:szCs w:val="16"/>
              </w:rPr>
            </w:pPr>
            <w:r>
              <w:rPr>
                <w:sz w:val="16"/>
                <w:szCs w:val="16"/>
                <w:spacing w:val="-2"/>
              </w:rPr>
              <w:t>0.367</w:t>
            </w:r>
          </w:p>
        </w:tc>
        <w:tc>
          <w:tcPr>
            <w:tcW w:w="705" w:type="dxa"/>
            <w:vAlign w:val="top"/>
          </w:tcPr>
          <w:p>
            <w:pPr>
              <w:pStyle w:val="TableText"/>
              <w:ind w:left="167"/>
              <w:spacing w:before="1" w:line="200" w:lineRule="auto"/>
              <w:rPr>
                <w:sz w:val="16"/>
                <w:szCs w:val="16"/>
              </w:rPr>
            </w:pPr>
            <w:r>
              <w:rPr>
                <w:sz w:val="16"/>
                <w:szCs w:val="16"/>
                <w:spacing w:val="-2"/>
              </w:rPr>
              <w:t>0.403</w:t>
            </w:r>
          </w:p>
        </w:tc>
        <w:tc>
          <w:tcPr>
            <w:tcW w:w="768" w:type="dxa"/>
            <w:vAlign w:val="top"/>
          </w:tcPr>
          <w:p>
            <w:pPr>
              <w:pStyle w:val="TableText"/>
              <w:ind w:left="192"/>
              <w:spacing w:before="1" w:line="200" w:lineRule="auto"/>
              <w:rPr>
                <w:sz w:val="16"/>
                <w:szCs w:val="16"/>
              </w:rPr>
            </w:pPr>
            <w:r>
              <w:rPr>
                <w:sz w:val="16"/>
                <w:szCs w:val="16"/>
                <w:spacing w:val="-2"/>
              </w:rPr>
              <w:t>0.435</w:t>
            </w:r>
          </w:p>
        </w:tc>
        <w:tc>
          <w:tcPr>
            <w:tcW w:w="712" w:type="dxa"/>
            <w:vAlign w:val="top"/>
          </w:tcPr>
          <w:p>
            <w:pPr>
              <w:pStyle w:val="TableText"/>
              <w:ind w:left="153"/>
              <w:spacing w:before="1" w:line="200" w:lineRule="auto"/>
              <w:rPr>
                <w:sz w:val="16"/>
                <w:szCs w:val="16"/>
              </w:rPr>
            </w:pPr>
            <w:r>
              <w:rPr>
                <w:sz w:val="16"/>
                <w:szCs w:val="16"/>
                <w:spacing w:val="-2"/>
              </w:rPr>
              <w:t>0.474</w:t>
            </w:r>
          </w:p>
        </w:tc>
        <w:tc>
          <w:tcPr>
            <w:tcW w:w="742" w:type="dxa"/>
            <w:vAlign w:val="top"/>
          </w:tcPr>
          <w:p>
            <w:pPr>
              <w:pStyle w:val="TableText"/>
              <w:ind w:left="171"/>
              <w:spacing w:before="1" w:line="200" w:lineRule="auto"/>
              <w:rPr>
                <w:sz w:val="16"/>
                <w:szCs w:val="16"/>
              </w:rPr>
            </w:pPr>
            <w:r>
              <w:rPr>
                <w:sz w:val="16"/>
                <w:szCs w:val="16"/>
                <w:spacing w:val="-2"/>
              </w:rPr>
              <w:t>0.501</w:t>
            </w:r>
          </w:p>
        </w:tc>
      </w:tr>
      <w:tr>
        <w:trPr>
          <w:trHeight w:val="185" w:hRule="atLeast"/>
        </w:trPr>
        <w:tc>
          <w:tcPr>
            <w:tcW w:w="1585" w:type="dxa"/>
            <w:vAlign w:val="top"/>
          </w:tcPr>
          <w:p>
            <w:pPr>
              <w:pStyle w:val="TableText"/>
              <w:ind w:left="710"/>
              <w:spacing w:before="26" w:line="171" w:lineRule="auto"/>
              <w:rPr>
                <w:sz w:val="16"/>
                <w:szCs w:val="16"/>
              </w:rPr>
            </w:pPr>
            <w:r>
              <w:rPr>
                <w:sz w:val="16"/>
                <w:szCs w:val="16"/>
                <w:spacing w:val="-3"/>
              </w:rPr>
              <w:t>39</w:t>
            </w:r>
          </w:p>
        </w:tc>
        <w:tc>
          <w:tcPr>
            <w:tcW w:w="858" w:type="dxa"/>
            <w:vAlign w:val="top"/>
          </w:tcPr>
          <w:p>
            <w:pPr>
              <w:pStyle w:val="TableText"/>
              <w:ind w:left="355"/>
              <w:spacing w:before="26" w:line="171" w:lineRule="auto"/>
              <w:rPr>
                <w:sz w:val="16"/>
                <w:szCs w:val="16"/>
              </w:rPr>
            </w:pPr>
            <w:r>
              <w:rPr>
                <w:sz w:val="16"/>
                <w:szCs w:val="16"/>
                <w:spacing w:val="-2"/>
              </w:rPr>
              <w:t>0.108</w:t>
            </w:r>
          </w:p>
        </w:tc>
        <w:tc>
          <w:tcPr>
            <w:tcW w:w="710" w:type="dxa"/>
            <w:vAlign w:val="top"/>
          </w:tcPr>
          <w:p>
            <w:pPr>
              <w:pStyle w:val="TableText"/>
              <w:ind w:left="157"/>
              <w:spacing w:before="26" w:line="171" w:lineRule="auto"/>
              <w:rPr>
                <w:sz w:val="16"/>
                <w:szCs w:val="16"/>
              </w:rPr>
            </w:pPr>
            <w:r>
              <w:rPr>
                <w:sz w:val="16"/>
                <w:szCs w:val="16"/>
                <w:spacing w:val="-2"/>
              </w:rPr>
              <w:t>0.204</w:t>
            </w:r>
          </w:p>
        </w:tc>
        <w:tc>
          <w:tcPr>
            <w:tcW w:w="720" w:type="dxa"/>
            <w:vAlign w:val="top"/>
          </w:tcPr>
          <w:p>
            <w:pPr>
              <w:pStyle w:val="TableText"/>
              <w:ind w:left="166"/>
              <w:spacing w:before="26" w:line="171" w:lineRule="auto"/>
              <w:rPr>
                <w:sz w:val="16"/>
                <w:szCs w:val="16"/>
              </w:rPr>
            </w:pPr>
            <w:r>
              <w:rPr>
                <w:sz w:val="16"/>
                <w:szCs w:val="16"/>
                <w:spacing w:val="-2"/>
              </w:rPr>
              <w:t>0.261</w:t>
            </w:r>
          </w:p>
        </w:tc>
        <w:tc>
          <w:tcPr>
            <w:tcW w:w="725" w:type="dxa"/>
            <w:vAlign w:val="top"/>
          </w:tcPr>
          <w:p>
            <w:pPr>
              <w:pStyle w:val="TableText"/>
              <w:ind w:left="167"/>
              <w:spacing w:before="26" w:line="171" w:lineRule="auto"/>
              <w:rPr>
                <w:sz w:val="16"/>
                <w:szCs w:val="16"/>
              </w:rPr>
            </w:pPr>
            <w:r>
              <w:rPr>
                <w:sz w:val="16"/>
                <w:szCs w:val="16"/>
                <w:spacing w:val="-2"/>
              </w:rPr>
              <w:t>0.308</w:t>
            </w:r>
          </w:p>
        </w:tc>
        <w:tc>
          <w:tcPr>
            <w:tcW w:w="725" w:type="dxa"/>
            <w:vAlign w:val="top"/>
          </w:tcPr>
          <w:p>
            <w:pPr>
              <w:pStyle w:val="TableText"/>
              <w:ind w:left="172"/>
              <w:spacing w:before="26" w:line="171" w:lineRule="auto"/>
              <w:rPr>
                <w:sz w:val="16"/>
                <w:szCs w:val="16"/>
              </w:rPr>
            </w:pPr>
            <w:r>
              <w:rPr>
                <w:sz w:val="16"/>
                <w:szCs w:val="16"/>
                <w:spacing w:val="-2"/>
              </w:rPr>
              <w:t>0.362</w:t>
            </w:r>
          </w:p>
        </w:tc>
        <w:tc>
          <w:tcPr>
            <w:tcW w:w="705" w:type="dxa"/>
            <w:vAlign w:val="top"/>
          </w:tcPr>
          <w:p>
            <w:pPr>
              <w:pStyle w:val="TableText"/>
              <w:ind w:left="167"/>
              <w:spacing w:before="26" w:line="171" w:lineRule="auto"/>
              <w:rPr>
                <w:sz w:val="16"/>
                <w:szCs w:val="16"/>
              </w:rPr>
            </w:pPr>
            <w:r>
              <w:rPr>
                <w:sz w:val="16"/>
                <w:szCs w:val="16"/>
                <w:spacing w:val="-2"/>
              </w:rPr>
              <w:t>0.398</w:t>
            </w:r>
          </w:p>
        </w:tc>
        <w:tc>
          <w:tcPr>
            <w:tcW w:w="768" w:type="dxa"/>
            <w:vAlign w:val="top"/>
          </w:tcPr>
          <w:p>
            <w:pPr>
              <w:pStyle w:val="TableText"/>
              <w:ind w:left="192"/>
              <w:spacing w:before="26" w:line="171" w:lineRule="auto"/>
              <w:rPr>
                <w:sz w:val="16"/>
                <w:szCs w:val="16"/>
              </w:rPr>
            </w:pPr>
            <w:r>
              <w:rPr>
                <w:sz w:val="16"/>
                <w:szCs w:val="16"/>
                <w:spacing w:val="-2"/>
              </w:rPr>
              <w:t>0.430</w:t>
            </w:r>
          </w:p>
        </w:tc>
        <w:tc>
          <w:tcPr>
            <w:tcW w:w="712" w:type="dxa"/>
            <w:vAlign w:val="top"/>
          </w:tcPr>
          <w:p>
            <w:pPr>
              <w:pStyle w:val="TableText"/>
              <w:ind w:left="153"/>
              <w:spacing w:before="26" w:line="171" w:lineRule="auto"/>
              <w:rPr>
                <w:sz w:val="16"/>
                <w:szCs w:val="16"/>
              </w:rPr>
            </w:pPr>
            <w:r>
              <w:rPr>
                <w:sz w:val="16"/>
                <w:szCs w:val="16"/>
                <w:spacing w:val="-2"/>
              </w:rPr>
              <w:t>0.469</w:t>
            </w:r>
          </w:p>
        </w:tc>
        <w:tc>
          <w:tcPr>
            <w:tcW w:w="742" w:type="dxa"/>
            <w:vAlign w:val="top"/>
          </w:tcPr>
          <w:p>
            <w:pPr>
              <w:pStyle w:val="TableText"/>
              <w:ind w:left="171"/>
              <w:spacing w:before="26" w:line="171" w:lineRule="auto"/>
              <w:rPr>
                <w:sz w:val="16"/>
                <w:szCs w:val="16"/>
              </w:rPr>
            </w:pPr>
            <w:r>
              <w:rPr>
                <w:sz w:val="16"/>
                <w:szCs w:val="16"/>
                <w:spacing w:val="-2"/>
              </w:rPr>
              <w:t>0.495</w:t>
            </w:r>
          </w:p>
        </w:tc>
      </w:tr>
      <w:tr>
        <w:trPr>
          <w:trHeight w:val="194" w:hRule="atLeast"/>
        </w:trPr>
        <w:tc>
          <w:tcPr>
            <w:tcW w:w="1585" w:type="dxa"/>
            <w:vAlign w:val="top"/>
          </w:tcPr>
          <w:p>
            <w:pPr>
              <w:pStyle w:val="TableText"/>
              <w:ind w:left="710"/>
              <w:spacing w:before="1" w:line="211" w:lineRule="auto"/>
              <w:rPr>
                <w:sz w:val="16"/>
                <w:szCs w:val="16"/>
              </w:rPr>
            </w:pPr>
            <w:r>
              <w:rPr>
                <w:sz w:val="16"/>
                <w:szCs w:val="16"/>
                <w:spacing w:val="-2"/>
              </w:rPr>
              <w:t>40</w:t>
            </w:r>
          </w:p>
        </w:tc>
        <w:tc>
          <w:tcPr>
            <w:tcW w:w="858" w:type="dxa"/>
            <w:vAlign w:val="top"/>
          </w:tcPr>
          <w:p>
            <w:pPr>
              <w:pStyle w:val="TableText"/>
              <w:ind w:left="355"/>
              <w:spacing w:before="1" w:line="211" w:lineRule="auto"/>
              <w:rPr>
                <w:sz w:val="16"/>
                <w:szCs w:val="16"/>
              </w:rPr>
            </w:pPr>
            <w:r>
              <w:rPr>
                <w:sz w:val="16"/>
                <w:szCs w:val="16"/>
                <w:spacing w:val="-2"/>
              </w:rPr>
              <w:t>0.107</w:t>
            </w:r>
          </w:p>
        </w:tc>
        <w:tc>
          <w:tcPr>
            <w:tcW w:w="710" w:type="dxa"/>
            <w:vAlign w:val="top"/>
          </w:tcPr>
          <w:p>
            <w:pPr>
              <w:pStyle w:val="TableText"/>
              <w:ind w:left="157"/>
              <w:spacing w:before="1" w:line="211" w:lineRule="auto"/>
              <w:rPr>
                <w:sz w:val="16"/>
                <w:szCs w:val="16"/>
              </w:rPr>
            </w:pPr>
            <w:r>
              <w:rPr>
                <w:sz w:val="16"/>
                <w:szCs w:val="16"/>
                <w:spacing w:val="-2"/>
              </w:rPr>
              <w:t>0.202</w:t>
            </w:r>
          </w:p>
        </w:tc>
        <w:tc>
          <w:tcPr>
            <w:tcW w:w="720" w:type="dxa"/>
            <w:vAlign w:val="top"/>
          </w:tcPr>
          <w:p>
            <w:pPr>
              <w:pStyle w:val="TableText"/>
              <w:ind w:left="166"/>
              <w:spacing w:before="1" w:line="211" w:lineRule="auto"/>
              <w:rPr>
                <w:sz w:val="16"/>
                <w:szCs w:val="16"/>
              </w:rPr>
            </w:pPr>
            <w:r>
              <w:rPr>
                <w:sz w:val="16"/>
                <w:szCs w:val="16"/>
                <w:spacing w:val="-2"/>
              </w:rPr>
              <w:t>0.257</w:t>
            </w:r>
          </w:p>
        </w:tc>
        <w:tc>
          <w:tcPr>
            <w:tcW w:w="725" w:type="dxa"/>
            <w:vAlign w:val="top"/>
          </w:tcPr>
          <w:p>
            <w:pPr>
              <w:pStyle w:val="TableText"/>
              <w:ind w:left="167"/>
              <w:spacing w:before="1" w:line="211" w:lineRule="auto"/>
              <w:rPr>
                <w:sz w:val="16"/>
                <w:szCs w:val="16"/>
              </w:rPr>
            </w:pPr>
            <w:r>
              <w:rPr>
                <w:sz w:val="16"/>
                <w:szCs w:val="16"/>
                <w:spacing w:val="-2"/>
              </w:rPr>
              <w:t>0.304</w:t>
            </w:r>
          </w:p>
        </w:tc>
        <w:tc>
          <w:tcPr>
            <w:tcW w:w="725" w:type="dxa"/>
            <w:vAlign w:val="top"/>
          </w:tcPr>
          <w:p>
            <w:pPr>
              <w:pStyle w:val="TableText"/>
              <w:ind w:left="172"/>
              <w:spacing w:before="1" w:line="211" w:lineRule="auto"/>
              <w:rPr>
                <w:sz w:val="16"/>
                <w:szCs w:val="16"/>
              </w:rPr>
            </w:pPr>
            <w:r>
              <w:rPr>
                <w:sz w:val="16"/>
                <w:szCs w:val="16"/>
                <w:spacing w:val="-2"/>
              </w:rPr>
              <w:t>0.358</w:t>
            </w:r>
          </w:p>
        </w:tc>
        <w:tc>
          <w:tcPr>
            <w:tcW w:w="705" w:type="dxa"/>
            <w:vAlign w:val="top"/>
          </w:tcPr>
          <w:p>
            <w:pPr>
              <w:pStyle w:val="TableText"/>
              <w:ind w:left="167"/>
              <w:spacing w:before="1" w:line="211" w:lineRule="auto"/>
              <w:rPr>
                <w:sz w:val="16"/>
                <w:szCs w:val="16"/>
              </w:rPr>
            </w:pPr>
            <w:r>
              <w:rPr>
                <w:sz w:val="16"/>
                <w:szCs w:val="16"/>
                <w:spacing w:val="-2"/>
              </w:rPr>
              <w:t>0.393</w:t>
            </w:r>
          </w:p>
        </w:tc>
        <w:tc>
          <w:tcPr>
            <w:tcW w:w="768" w:type="dxa"/>
            <w:vAlign w:val="top"/>
          </w:tcPr>
          <w:p>
            <w:pPr>
              <w:pStyle w:val="TableText"/>
              <w:ind w:left="192"/>
              <w:spacing w:before="1" w:line="211" w:lineRule="auto"/>
              <w:rPr>
                <w:sz w:val="16"/>
                <w:szCs w:val="16"/>
              </w:rPr>
            </w:pPr>
            <w:r>
              <w:rPr>
                <w:sz w:val="16"/>
                <w:szCs w:val="16"/>
                <w:spacing w:val="-2"/>
              </w:rPr>
              <w:t>0.425</w:t>
            </w:r>
          </w:p>
        </w:tc>
        <w:tc>
          <w:tcPr>
            <w:tcW w:w="712" w:type="dxa"/>
            <w:vAlign w:val="top"/>
          </w:tcPr>
          <w:p>
            <w:pPr>
              <w:pStyle w:val="TableText"/>
              <w:ind w:left="153"/>
              <w:spacing w:before="1" w:line="211" w:lineRule="auto"/>
              <w:rPr>
                <w:sz w:val="16"/>
                <w:szCs w:val="16"/>
              </w:rPr>
            </w:pPr>
            <w:r>
              <w:rPr>
                <w:sz w:val="16"/>
                <w:szCs w:val="16"/>
                <w:spacing w:val="-2"/>
              </w:rPr>
              <w:t>0.463</w:t>
            </w:r>
          </w:p>
        </w:tc>
        <w:tc>
          <w:tcPr>
            <w:tcW w:w="742" w:type="dxa"/>
            <w:vAlign w:val="top"/>
          </w:tcPr>
          <w:p>
            <w:pPr>
              <w:pStyle w:val="TableText"/>
              <w:ind w:left="171"/>
              <w:spacing w:before="1" w:line="211" w:lineRule="auto"/>
              <w:rPr>
                <w:sz w:val="16"/>
                <w:szCs w:val="16"/>
              </w:rPr>
            </w:pPr>
            <w:r>
              <w:rPr>
                <w:sz w:val="16"/>
                <w:szCs w:val="16"/>
                <w:spacing w:val="-2"/>
              </w:rPr>
              <w:t>0.490</w:t>
            </w:r>
          </w:p>
        </w:tc>
      </w:tr>
      <w:tr>
        <w:trPr>
          <w:trHeight w:val="225" w:hRule="atLeast"/>
        </w:trPr>
        <w:tc>
          <w:tcPr>
            <w:tcW w:w="1585" w:type="dxa"/>
            <w:vAlign w:val="top"/>
          </w:tcPr>
          <w:p>
            <w:pPr>
              <w:pStyle w:val="TableText"/>
              <w:ind w:left="710"/>
              <w:spacing w:before="37" w:line="205" w:lineRule="auto"/>
              <w:rPr>
                <w:sz w:val="16"/>
                <w:szCs w:val="16"/>
              </w:rPr>
            </w:pPr>
            <w:r>
              <w:rPr>
                <w:sz w:val="16"/>
                <w:szCs w:val="16"/>
                <w:spacing w:val="-2"/>
              </w:rPr>
              <w:t>41</w:t>
            </w:r>
          </w:p>
        </w:tc>
        <w:tc>
          <w:tcPr>
            <w:tcW w:w="858" w:type="dxa"/>
            <w:vAlign w:val="top"/>
          </w:tcPr>
          <w:p>
            <w:pPr>
              <w:pStyle w:val="TableText"/>
              <w:ind w:left="355"/>
              <w:spacing w:before="37" w:line="205" w:lineRule="auto"/>
              <w:rPr>
                <w:sz w:val="16"/>
                <w:szCs w:val="16"/>
              </w:rPr>
            </w:pPr>
            <w:r>
              <w:rPr>
                <w:sz w:val="16"/>
                <w:szCs w:val="16"/>
                <w:spacing w:val="-2"/>
              </w:rPr>
              <w:t>0.106</w:t>
            </w:r>
          </w:p>
        </w:tc>
        <w:tc>
          <w:tcPr>
            <w:tcW w:w="710" w:type="dxa"/>
            <w:vAlign w:val="top"/>
          </w:tcPr>
          <w:p>
            <w:pPr>
              <w:pStyle w:val="TableText"/>
              <w:ind w:left="157"/>
              <w:spacing w:before="37" w:line="205" w:lineRule="auto"/>
              <w:rPr>
                <w:sz w:val="16"/>
                <w:szCs w:val="16"/>
              </w:rPr>
            </w:pPr>
            <w:r>
              <w:rPr>
                <w:sz w:val="16"/>
                <w:szCs w:val="16"/>
                <w:spacing w:val="-2"/>
              </w:rPr>
              <w:t>0.199</w:t>
            </w:r>
          </w:p>
        </w:tc>
        <w:tc>
          <w:tcPr>
            <w:tcW w:w="720" w:type="dxa"/>
            <w:vAlign w:val="top"/>
          </w:tcPr>
          <w:p>
            <w:pPr>
              <w:pStyle w:val="TableText"/>
              <w:ind w:left="166"/>
              <w:spacing w:before="37" w:line="205" w:lineRule="auto"/>
              <w:rPr>
                <w:sz w:val="16"/>
                <w:szCs w:val="16"/>
              </w:rPr>
            </w:pPr>
            <w:r>
              <w:rPr>
                <w:sz w:val="16"/>
                <w:szCs w:val="16"/>
                <w:spacing w:val="-2"/>
              </w:rPr>
              <w:t>0.254</w:t>
            </w:r>
          </w:p>
        </w:tc>
        <w:tc>
          <w:tcPr>
            <w:tcW w:w="725" w:type="dxa"/>
            <w:vAlign w:val="top"/>
          </w:tcPr>
          <w:p>
            <w:pPr>
              <w:pStyle w:val="TableText"/>
              <w:ind w:left="167"/>
              <w:spacing w:before="37" w:line="205" w:lineRule="auto"/>
              <w:rPr>
                <w:sz w:val="16"/>
                <w:szCs w:val="16"/>
              </w:rPr>
            </w:pPr>
            <w:r>
              <w:rPr>
                <w:sz w:val="16"/>
                <w:szCs w:val="16"/>
                <w:spacing w:val="-2"/>
              </w:rPr>
              <w:t>0.301</w:t>
            </w:r>
          </w:p>
        </w:tc>
        <w:tc>
          <w:tcPr>
            <w:tcW w:w="725" w:type="dxa"/>
            <w:vAlign w:val="top"/>
          </w:tcPr>
          <w:p>
            <w:pPr>
              <w:pStyle w:val="TableText"/>
              <w:ind w:left="172"/>
              <w:spacing w:before="37" w:line="205" w:lineRule="auto"/>
              <w:rPr>
                <w:sz w:val="16"/>
                <w:szCs w:val="16"/>
              </w:rPr>
            </w:pPr>
            <w:r>
              <w:rPr>
                <w:sz w:val="16"/>
                <w:szCs w:val="16"/>
                <w:spacing w:val="-2"/>
              </w:rPr>
              <w:t>0.354</w:t>
            </w:r>
          </w:p>
        </w:tc>
        <w:tc>
          <w:tcPr>
            <w:tcW w:w="705" w:type="dxa"/>
            <w:vAlign w:val="top"/>
          </w:tcPr>
          <w:p>
            <w:pPr>
              <w:pStyle w:val="TableText"/>
              <w:ind w:left="167"/>
              <w:spacing w:before="37" w:line="205" w:lineRule="auto"/>
              <w:rPr>
                <w:sz w:val="16"/>
                <w:szCs w:val="16"/>
              </w:rPr>
            </w:pPr>
            <w:r>
              <w:rPr>
                <w:sz w:val="16"/>
                <w:szCs w:val="16"/>
                <w:spacing w:val="-2"/>
              </w:rPr>
              <w:t>0.389</w:t>
            </w:r>
          </w:p>
        </w:tc>
        <w:tc>
          <w:tcPr>
            <w:tcW w:w="768" w:type="dxa"/>
            <w:vAlign w:val="top"/>
          </w:tcPr>
          <w:p>
            <w:pPr>
              <w:pStyle w:val="TableText"/>
              <w:ind w:left="192"/>
              <w:spacing w:before="37" w:line="205" w:lineRule="auto"/>
              <w:rPr>
                <w:sz w:val="16"/>
                <w:szCs w:val="16"/>
              </w:rPr>
            </w:pPr>
            <w:r>
              <w:rPr>
                <w:sz w:val="16"/>
                <w:szCs w:val="16"/>
                <w:spacing w:val="-2"/>
              </w:rPr>
              <w:t>0.420</w:t>
            </w:r>
          </w:p>
        </w:tc>
        <w:tc>
          <w:tcPr>
            <w:tcW w:w="712" w:type="dxa"/>
            <w:vAlign w:val="top"/>
          </w:tcPr>
          <w:p>
            <w:pPr>
              <w:pStyle w:val="TableText"/>
              <w:ind w:left="153"/>
              <w:spacing w:before="37" w:line="205" w:lineRule="auto"/>
              <w:rPr>
                <w:sz w:val="16"/>
                <w:szCs w:val="16"/>
              </w:rPr>
            </w:pPr>
            <w:r>
              <w:rPr>
                <w:sz w:val="16"/>
                <w:szCs w:val="16"/>
                <w:spacing w:val="-2"/>
              </w:rPr>
              <w:t>0.458</w:t>
            </w:r>
          </w:p>
        </w:tc>
        <w:tc>
          <w:tcPr>
            <w:tcW w:w="742" w:type="dxa"/>
            <w:vAlign w:val="top"/>
          </w:tcPr>
          <w:p>
            <w:pPr>
              <w:pStyle w:val="TableText"/>
              <w:ind w:left="171"/>
              <w:spacing w:before="37" w:line="205" w:lineRule="auto"/>
              <w:rPr>
                <w:sz w:val="16"/>
                <w:szCs w:val="16"/>
              </w:rPr>
            </w:pPr>
            <w:r>
              <w:rPr>
                <w:sz w:val="16"/>
                <w:szCs w:val="16"/>
                <w:spacing w:val="-2"/>
              </w:rPr>
              <w:t>0.484</w:t>
            </w:r>
          </w:p>
        </w:tc>
      </w:tr>
      <w:tr>
        <w:trPr>
          <w:trHeight w:val="200" w:hRule="atLeast"/>
        </w:trPr>
        <w:tc>
          <w:tcPr>
            <w:tcW w:w="1585" w:type="dxa"/>
            <w:vAlign w:val="top"/>
          </w:tcPr>
          <w:p>
            <w:pPr>
              <w:pStyle w:val="TableText"/>
              <w:ind w:left="710"/>
              <w:spacing w:before="32" w:line="182" w:lineRule="auto"/>
              <w:rPr>
                <w:sz w:val="16"/>
                <w:szCs w:val="16"/>
              </w:rPr>
            </w:pPr>
            <w:r>
              <w:rPr>
                <w:sz w:val="16"/>
                <w:szCs w:val="16"/>
                <w:spacing w:val="-2"/>
              </w:rPr>
              <w:t>42</w:t>
            </w:r>
          </w:p>
        </w:tc>
        <w:tc>
          <w:tcPr>
            <w:tcW w:w="858" w:type="dxa"/>
            <w:vAlign w:val="top"/>
          </w:tcPr>
          <w:p>
            <w:pPr>
              <w:pStyle w:val="TableText"/>
              <w:ind w:left="355"/>
              <w:spacing w:before="32" w:line="182" w:lineRule="auto"/>
              <w:rPr>
                <w:sz w:val="16"/>
                <w:szCs w:val="16"/>
              </w:rPr>
            </w:pPr>
            <w:r>
              <w:rPr>
                <w:sz w:val="16"/>
                <w:szCs w:val="16"/>
                <w:spacing w:val="-2"/>
              </w:rPr>
              <w:t>0.104</w:t>
            </w:r>
          </w:p>
        </w:tc>
        <w:tc>
          <w:tcPr>
            <w:tcW w:w="710" w:type="dxa"/>
            <w:vAlign w:val="top"/>
          </w:tcPr>
          <w:p>
            <w:pPr>
              <w:pStyle w:val="TableText"/>
              <w:ind w:left="157"/>
              <w:spacing w:before="32" w:line="182" w:lineRule="auto"/>
              <w:rPr>
                <w:sz w:val="16"/>
                <w:szCs w:val="16"/>
              </w:rPr>
            </w:pPr>
            <w:r>
              <w:rPr>
                <w:sz w:val="16"/>
                <w:szCs w:val="16"/>
                <w:spacing w:val="-2"/>
              </w:rPr>
              <w:t>0.197</w:t>
            </w:r>
          </w:p>
        </w:tc>
        <w:tc>
          <w:tcPr>
            <w:tcW w:w="720" w:type="dxa"/>
            <w:vAlign w:val="top"/>
          </w:tcPr>
          <w:p>
            <w:pPr>
              <w:pStyle w:val="TableText"/>
              <w:ind w:left="166"/>
              <w:spacing w:before="32" w:line="182" w:lineRule="auto"/>
              <w:rPr>
                <w:sz w:val="16"/>
                <w:szCs w:val="16"/>
              </w:rPr>
            </w:pPr>
            <w:r>
              <w:rPr>
                <w:sz w:val="16"/>
                <w:szCs w:val="16"/>
                <w:spacing w:val="-2"/>
              </w:rPr>
              <w:t>0.241</w:t>
            </w:r>
          </w:p>
        </w:tc>
        <w:tc>
          <w:tcPr>
            <w:tcW w:w="725" w:type="dxa"/>
            <w:vAlign w:val="top"/>
          </w:tcPr>
          <w:p>
            <w:pPr>
              <w:pStyle w:val="TableText"/>
              <w:ind w:left="167"/>
              <w:spacing w:before="32" w:line="182" w:lineRule="auto"/>
              <w:rPr>
                <w:sz w:val="16"/>
                <w:szCs w:val="16"/>
              </w:rPr>
            </w:pPr>
            <w:r>
              <w:rPr>
                <w:sz w:val="16"/>
                <w:szCs w:val="16"/>
                <w:spacing w:val="-2"/>
              </w:rPr>
              <w:t>0.297</w:t>
            </w:r>
          </w:p>
        </w:tc>
        <w:tc>
          <w:tcPr>
            <w:tcW w:w="725" w:type="dxa"/>
            <w:vAlign w:val="top"/>
          </w:tcPr>
          <w:p>
            <w:pPr>
              <w:pStyle w:val="TableText"/>
              <w:ind w:left="172"/>
              <w:spacing w:before="32" w:line="182" w:lineRule="auto"/>
              <w:rPr>
                <w:sz w:val="16"/>
                <w:szCs w:val="16"/>
              </w:rPr>
            </w:pPr>
            <w:r>
              <w:rPr>
                <w:sz w:val="16"/>
                <w:szCs w:val="16"/>
                <w:spacing w:val="-2"/>
              </w:rPr>
              <w:t>0.350</w:t>
            </w:r>
          </w:p>
        </w:tc>
        <w:tc>
          <w:tcPr>
            <w:tcW w:w="705" w:type="dxa"/>
            <w:vAlign w:val="top"/>
          </w:tcPr>
          <w:p>
            <w:pPr>
              <w:pStyle w:val="TableText"/>
              <w:ind w:left="167"/>
              <w:spacing w:before="32" w:line="182" w:lineRule="auto"/>
              <w:rPr>
                <w:sz w:val="16"/>
                <w:szCs w:val="16"/>
              </w:rPr>
            </w:pPr>
            <w:r>
              <w:rPr>
                <w:sz w:val="16"/>
                <w:szCs w:val="16"/>
                <w:spacing w:val="-2"/>
              </w:rPr>
              <w:t>0.384</w:t>
            </w:r>
          </w:p>
        </w:tc>
        <w:tc>
          <w:tcPr>
            <w:tcW w:w="768" w:type="dxa"/>
            <w:vAlign w:val="top"/>
          </w:tcPr>
          <w:p>
            <w:pPr>
              <w:pStyle w:val="TableText"/>
              <w:ind w:left="192"/>
              <w:spacing w:before="32" w:line="182" w:lineRule="auto"/>
              <w:rPr>
                <w:sz w:val="16"/>
                <w:szCs w:val="16"/>
              </w:rPr>
            </w:pPr>
            <w:r>
              <w:rPr>
                <w:sz w:val="16"/>
                <w:szCs w:val="16"/>
                <w:spacing w:val="-2"/>
              </w:rPr>
              <w:t>0.416</w:t>
            </w:r>
          </w:p>
        </w:tc>
        <w:tc>
          <w:tcPr>
            <w:tcW w:w="712" w:type="dxa"/>
            <w:vAlign w:val="top"/>
          </w:tcPr>
          <w:p>
            <w:pPr>
              <w:pStyle w:val="TableText"/>
              <w:ind w:left="153"/>
              <w:spacing w:before="32" w:line="182" w:lineRule="auto"/>
              <w:rPr>
                <w:sz w:val="16"/>
                <w:szCs w:val="16"/>
              </w:rPr>
            </w:pPr>
            <w:r>
              <w:rPr>
                <w:sz w:val="16"/>
                <w:szCs w:val="16"/>
                <w:spacing w:val="-2"/>
              </w:rPr>
              <w:t>0.453</w:t>
            </w:r>
          </w:p>
        </w:tc>
        <w:tc>
          <w:tcPr>
            <w:tcW w:w="742" w:type="dxa"/>
            <w:vAlign w:val="top"/>
          </w:tcPr>
          <w:p>
            <w:pPr>
              <w:pStyle w:val="TableText"/>
              <w:ind w:left="171"/>
              <w:spacing w:before="32" w:line="182" w:lineRule="auto"/>
              <w:rPr>
                <w:sz w:val="16"/>
                <w:szCs w:val="16"/>
              </w:rPr>
            </w:pPr>
            <w:r>
              <w:rPr>
                <w:sz w:val="16"/>
                <w:szCs w:val="16"/>
                <w:spacing w:val="-2"/>
              </w:rPr>
              <w:t>0.479</w:t>
            </w:r>
          </w:p>
        </w:tc>
      </w:tr>
      <w:tr>
        <w:trPr>
          <w:trHeight w:val="190" w:hRule="atLeast"/>
        </w:trPr>
        <w:tc>
          <w:tcPr>
            <w:tcW w:w="1585" w:type="dxa"/>
            <w:vAlign w:val="top"/>
          </w:tcPr>
          <w:p>
            <w:pPr>
              <w:pStyle w:val="TableText"/>
              <w:ind w:left="710"/>
              <w:spacing w:before="12" w:line="193" w:lineRule="auto"/>
              <w:rPr>
                <w:sz w:val="16"/>
                <w:szCs w:val="16"/>
              </w:rPr>
            </w:pPr>
            <w:r>
              <w:rPr>
                <w:sz w:val="16"/>
                <w:szCs w:val="16"/>
                <w:spacing w:val="-2"/>
              </w:rPr>
              <w:t>43</w:t>
            </w:r>
          </w:p>
        </w:tc>
        <w:tc>
          <w:tcPr>
            <w:tcW w:w="858" w:type="dxa"/>
            <w:vAlign w:val="top"/>
          </w:tcPr>
          <w:p>
            <w:pPr>
              <w:pStyle w:val="TableText"/>
              <w:ind w:left="355"/>
              <w:spacing w:before="12" w:line="193" w:lineRule="auto"/>
              <w:rPr>
                <w:sz w:val="16"/>
                <w:szCs w:val="16"/>
              </w:rPr>
            </w:pPr>
            <w:r>
              <w:rPr>
                <w:sz w:val="16"/>
                <w:szCs w:val="16"/>
                <w:spacing w:val="-2"/>
              </w:rPr>
              <w:t>0.103</w:t>
            </w:r>
          </w:p>
        </w:tc>
        <w:tc>
          <w:tcPr>
            <w:tcW w:w="710" w:type="dxa"/>
            <w:vAlign w:val="top"/>
          </w:tcPr>
          <w:p>
            <w:pPr>
              <w:pStyle w:val="TableText"/>
              <w:ind w:left="157"/>
              <w:spacing w:before="12" w:line="193" w:lineRule="auto"/>
              <w:rPr>
                <w:sz w:val="16"/>
                <w:szCs w:val="16"/>
              </w:rPr>
            </w:pPr>
            <w:r>
              <w:rPr>
                <w:sz w:val="16"/>
                <w:szCs w:val="16"/>
                <w:spacing w:val="-2"/>
              </w:rPr>
              <w:t>0.195</w:t>
            </w:r>
          </w:p>
        </w:tc>
        <w:tc>
          <w:tcPr>
            <w:tcW w:w="720" w:type="dxa"/>
            <w:vAlign w:val="top"/>
          </w:tcPr>
          <w:p>
            <w:pPr>
              <w:pStyle w:val="TableText"/>
              <w:ind w:left="166"/>
              <w:spacing w:before="12" w:line="193" w:lineRule="auto"/>
              <w:rPr>
                <w:sz w:val="16"/>
                <w:szCs w:val="16"/>
              </w:rPr>
            </w:pPr>
            <w:r>
              <w:rPr>
                <w:sz w:val="16"/>
                <w:szCs w:val="16"/>
                <w:spacing w:val="-2"/>
              </w:rPr>
              <w:t>0.248</w:t>
            </w:r>
          </w:p>
        </w:tc>
        <w:tc>
          <w:tcPr>
            <w:tcW w:w="725" w:type="dxa"/>
            <w:vAlign w:val="top"/>
          </w:tcPr>
          <w:p>
            <w:pPr>
              <w:pStyle w:val="TableText"/>
              <w:ind w:left="167"/>
              <w:spacing w:before="12" w:line="193" w:lineRule="auto"/>
              <w:rPr>
                <w:sz w:val="16"/>
                <w:szCs w:val="16"/>
              </w:rPr>
            </w:pPr>
            <w:r>
              <w:rPr>
                <w:sz w:val="16"/>
                <w:szCs w:val="16"/>
                <w:spacing w:val="-2"/>
              </w:rPr>
              <w:t>0.294</w:t>
            </w:r>
          </w:p>
        </w:tc>
        <w:tc>
          <w:tcPr>
            <w:tcW w:w="725" w:type="dxa"/>
            <w:vAlign w:val="top"/>
          </w:tcPr>
          <w:p>
            <w:pPr>
              <w:pStyle w:val="TableText"/>
              <w:ind w:left="172"/>
              <w:spacing w:before="12" w:line="193" w:lineRule="auto"/>
              <w:rPr>
                <w:sz w:val="16"/>
                <w:szCs w:val="16"/>
              </w:rPr>
            </w:pPr>
            <w:r>
              <w:rPr>
                <w:sz w:val="16"/>
                <w:szCs w:val="16"/>
                <w:spacing w:val="-2"/>
              </w:rPr>
              <w:t>0.346</w:t>
            </w:r>
          </w:p>
        </w:tc>
        <w:tc>
          <w:tcPr>
            <w:tcW w:w="705" w:type="dxa"/>
            <w:vAlign w:val="top"/>
          </w:tcPr>
          <w:p>
            <w:pPr>
              <w:pStyle w:val="TableText"/>
              <w:ind w:left="167"/>
              <w:spacing w:before="12" w:line="193" w:lineRule="auto"/>
              <w:rPr>
                <w:sz w:val="16"/>
                <w:szCs w:val="16"/>
              </w:rPr>
            </w:pPr>
            <w:r>
              <w:rPr>
                <w:sz w:val="16"/>
                <w:szCs w:val="16"/>
                <w:spacing w:val="-2"/>
              </w:rPr>
              <w:t>0.380</w:t>
            </w:r>
          </w:p>
        </w:tc>
        <w:tc>
          <w:tcPr>
            <w:tcW w:w="768" w:type="dxa"/>
            <w:vAlign w:val="top"/>
          </w:tcPr>
          <w:p>
            <w:pPr>
              <w:pStyle w:val="TableText"/>
              <w:ind w:left="192"/>
              <w:spacing w:before="12" w:line="193" w:lineRule="auto"/>
              <w:rPr>
                <w:sz w:val="16"/>
                <w:szCs w:val="16"/>
              </w:rPr>
            </w:pPr>
            <w:r>
              <w:rPr>
                <w:sz w:val="16"/>
                <w:szCs w:val="16"/>
                <w:spacing w:val="-2"/>
              </w:rPr>
              <w:t>0.411</w:t>
            </w:r>
          </w:p>
        </w:tc>
        <w:tc>
          <w:tcPr>
            <w:tcW w:w="712" w:type="dxa"/>
            <w:vAlign w:val="top"/>
          </w:tcPr>
          <w:p>
            <w:pPr>
              <w:pStyle w:val="TableText"/>
              <w:ind w:left="153"/>
              <w:spacing w:before="12" w:line="193" w:lineRule="auto"/>
              <w:rPr>
                <w:sz w:val="16"/>
                <w:szCs w:val="16"/>
              </w:rPr>
            </w:pPr>
            <w:r>
              <w:rPr>
                <w:sz w:val="16"/>
                <w:szCs w:val="16"/>
                <w:spacing w:val="-2"/>
              </w:rPr>
              <w:t>0.449</w:t>
            </w:r>
          </w:p>
        </w:tc>
        <w:tc>
          <w:tcPr>
            <w:tcW w:w="742" w:type="dxa"/>
            <w:vAlign w:val="top"/>
          </w:tcPr>
          <w:p>
            <w:pPr>
              <w:pStyle w:val="TableText"/>
              <w:ind w:left="171"/>
              <w:spacing w:before="12" w:line="193" w:lineRule="auto"/>
              <w:rPr>
                <w:sz w:val="16"/>
                <w:szCs w:val="16"/>
              </w:rPr>
            </w:pPr>
            <w:r>
              <w:rPr>
                <w:sz w:val="16"/>
                <w:szCs w:val="16"/>
                <w:spacing w:val="-2"/>
              </w:rPr>
              <w:t>0.474</w:t>
            </w:r>
          </w:p>
        </w:tc>
      </w:tr>
      <w:tr>
        <w:trPr>
          <w:trHeight w:val="200" w:hRule="atLeast"/>
        </w:trPr>
        <w:tc>
          <w:tcPr>
            <w:tcW w:w="1585" w:type="dxa"/>
            <w:vAlign w:val="top"/>
          </w:tcPr>
          <w:p>
            <w:pPr>
              <w:pStyle w:val="TableText"/>
              <w:ind w:left="710"/>
              <w:spacing w:before="22" w:line="193" w:lineRule="auto"/>
              <w:rPr>
                <w:sz w:val="16"/>
                <w:szCs w:val="16"/>
              </w:rPr>
            </w:pPr>
            <w:r>
              <w:rPr>
                <w:sz w:val="16"/>
                <w:szCs w:val="16"/>
                <w:spacing w:val="-2"/>
              </w:rPr>
              <w:t>44</w:t>
            </w:r>
          </w:p>
        </w:tc>
        <w:tc>
          <w:tcPr>
            <w:tcW w:w="858" w:type="dxa"/>
            <w:vAlign w:val="top"/>
          </w:tcPr>
          <w:p>
            <w:pPr>
              <w:pStyle w:val="TableText"/>
              <w:ind w:left="355"/>
              <w:spacing w:before="22" w:line="193" w:lineRule="auto"/>
              <w:rPr>
                <w:sz w:val="16"/>
                <w:szCs w:val="16"/>
              </w:rPr>
            </w:pPr>
            <w:r>
              <w:rPr>
                <w:sz w:val="16"/>
                <w:szCs w:val="16"/>
                <w:spacing w:val="-2"/>
              </w:rPr>
              <w:t>0.102</w:t>
            </w:r>
          </w:p>
        </w:tc>
        <w:tc>
          <w:tcPr>
            <w:tcW w:w="710" w:type="dxa"/>
            <w:vAlign w:val="top"/>
          </w:tcPr>
          <w:p>
            <w:pPr>
              <w:pStyle w:val="TableText"/>
              <w:ind w:left="157"/>
              <w:spacing w:before="22" w:line="193" w:lineRule="auto"/>
              <w:rPr>
                <w:sz w:val="16"/>
                <w:szCs w:val="16"/>
              </w:rPr>
            </w:pPr>
            <w:r>
              <w:rPr>
                <w:sz w:val="16"/>
                <w:szCs w:val="16"/>
                <w:spacing w:val="-2"/>
              </w:rPr>
              <w:t>0.192</w:t>
            </w:r>
          </w:p>
        </w:tc>
        <w:tc>
          <w:tcPr>
            <w:tcW w:w="720" w:type="dxa"/>
            <w:vAlign w:val="top"/>
          </w:tcPr>
          <w:p>
            <w:pPr>
              <w:pStyle w:val="TableText"/>
              <w:ind w:left="166"/>
              <w:spacing w:before="22" w:line="193" w:lineRule="auto"/>
              <w:rPr>
                <w:sz w:val="16"/>
                <w:szCs w:val="16"/>
              </w:rPr>
            </w:pPr>
            <w:r>
              <w:rPr>
                <w:sz w:val="16"/>
                <w:szCs w:val="16"/>
                <w:spacing w:val="-2"/>
              </w:rPr>
              <w:t>0.246</w:t>
            </w:r>
          </w:p>
        </w:tc>
        <w:tc>
          <w:tcPr>
            <w:tcW w:w="725" w:type="dxa"/>
            <w:vAlign w:val="top"/>
          </w:tcPr>
          <w:p>
            <w:pPr>
              <w:pStyle w:val="TableText"/>
              <w:ind w:left="167"/>
              <w:spacing w:before="22" w:line="193" w:lineRule="auto"/>
              <w:rPr>
                <w:sz w:val="16"/>
                <w:szCs w:val="16"/>
              </w:rPr>
            </w:pPr>
            <w:r>
              <w:rPr>
                <w:sz w:val="16"/>
                <w:szCs w:val="16"/>
                <w:spacing w:val="-2"/>
              </w:rPr>
              <w:t>0.291</w:t>
            </w:r>
          </w:p>
        </w:tc>
        <w:tc>
          <w:tcPr>
            <w:tcW w:w="725" w:type="dxa"/>
            <w:vAlign w:val="top"/>
          </w:tcPr>
          <w:p>
            <w:pPr>
              <w:pStyle w:val="TableText"/>
              <w:ind w:left="172"/>
              <w:spacing w:before="22" w:line="193" w:lineRule="auto"/>
              <w:rPr>
                <w:sz w:val="16"/>
                <w:szCs w:val="16"/>
              </w:rPr>
            </w:pPr>
            <w:r>
              <w:rPr>
                <w:sz w:val="16"/>
                <w:szCs w:val="16"/>
                <w:spacing w:val="-2"/>
              </w:rPr>
              <w:t>0.342</w:t>
            </w:r>
          </w:p>
        </w:tc>
        <w:tc>
          <w:tcPr>
            <w:tcW w:w="705" w:type="dxa"/>
            <w:vAlign w:val="top"/>
          </w:tcPr>
          <w:p>
            <w:pPr>
              <w:pStyle w:val="TableText"/>
              <w:ind w:left="167"/>
              <w:spacing w:before="22" w:line="193" w:lineRule="auto"/>
              <w:rPr>
                <w:sz w:val="16"/>
                <w:szCs w:val="16"/>
              </w:rPr>
            </w:pPr>
            <w:r>
              <w:rPr>
                <w:sz w:val="16"/>
                <w:szCs w:val="16"/>
                <w:spacing w:val="-2"/>
              </w:rPr>
              <w:t>0.376</w:t>
            </w:r>
          </w:p>
        </w:tc>
        <w:tc>
          <w:tcPr>
            <w:tcW w:w="768" w:type="dxa"/>
            <w:vAlign w:val="top"/>
          </w:tcPr>
          <w:p>
            <w:pPr>
              <w:pStyle w:val="TableText"/>
              <w:ind w:left="192"/>
              <w:spacing w:before="22" w:line="193" w:lineRule="auto"/>
              <w:rPr>
                <w:sz w:val="16"/>
                <w:szCs w:val="16"/>
              </w:rPr>
            </w:pPr>
            <w:r>
              <w:rPr>
                <w:sz w:val="16"/>
                <w:szCs w:val="16"/>
                <w:spacing w:val="-2"/>
              </w:rPr>
              <w:t>0.407</w:t>
            </w:r>
          </w:p>
        </w:tc>
        <w:tc>
          <w:tcPr>
            <w:tcW w:w="712" w:type="dxa"/>
            <w:vAlign w:val="top"/>
          </w:tcPr>
          <w:p>
            <w:pPr>
              <w:pStyle w:val="TableText"/>
              <w:ind w:left="153"/>
              <w:spacing w:before="22" w:line="193" w:lineRule="auto"/>
              <w:rPr>
                <w:sz w:val="16"/>
                <w:szCs w:val="16"/>
              </w:rPr>
            </w:pPr>
            <w:r>
              <w:rPr>
                <w:sz w:val="16"/>
                <w:szCs w:val="16"/>
                <w:spacing w:val="-2"/>
              </w:rPr>
              <w:t>0.444</w:t>
            </w:r>
          </w:p>
        </w:tc>
        <w:tc>
          <w:tcPr>
            <w:tcW w:w="742" w:type="dxa"/>
            <w:vAlign w:val="top"/>
          </w:tcPr>
          <w:p>
            <w:pPr>
              <w:pStyle w:val="TableText"/>
              <w:ind w:left="171"/>
              <w:spacing w:before="22" w:line="193" w:lineRule="auto"/>
              <w:rPr>
                <w:sz w:val="16"/>
                <w:szCs w:val="16"/>
              </w:rPr>
            </w:pPr>
            <w:r>
              <w:rPr>
                <w:sz w:val="16"/>
                <w:szCs w:val="16"/>
                <w:spacing w:val="-2"/>
              </w:rPr>
              <w:t>0.469</w:t>
            </w:r>
          </w:p>
        </w:tc>
      </w:tr>
      <w:tr>
        <w:trPr>
          <w:trHeight w:val="210" w:hRule="atLeast"/>
        </w:trPr>
        <w:tc>
          <w:tcPr>
            <w:tcW w:w="1585" w:type="dxa"/>
            <w:vAlign w:val="top"/>
          </w:tcPr>
          <w:p>
            <w:pPr>
              <w:pStyle w:val="TableText"/>
              <w:ind w:left="710"/>
              <w:spacing w:before="22" w:line="205" w:lineRule="auto"/>
              <w:rPr>
                <w:sz w:val="16"/>
                <w:szCs w:val="16"/>
              </w:rPr>
            </w:pPr>
            <w:r>
              <w:rPr>
                <w:sz w:val="16"/>
                <w:szCs w:val="16"/>
                <w:spacing w:val="-2"/>
              </w:rPr>
              <w:t>45</w:t>
            </w:r>
          </w:p>
        </w:tc>
        <w:tc>
          <w:tcPr>
            <w:tcW w:w="858" w:type="dxa"/>
            <w:vAlign w:val="top"/>
          </w:tcPr>
          <w:p>
            <w:pPr>
              <w:pStyle w:val="TableText"/>
              <w:ind w:left="355"/>
              <w:spacing w:before="22" w:line="205" w:lineRule="auto"/>
              <w:rPr>
                <w:sz w:val="16"/>
                <w:szCs w:val="16"/>
              </w:rPr>
            </w:pPr>
            <w:r>
              <w:rPr>
                <w:sz w:val="16"/>
                <w:szCs w:val="16"/>
                <w:spacing w:val="-2"/>
              </w:rPr>
              <w:t>0.101</w:t>
            </w:r>
          </w:p>
        </w:tc>
        <w:tc>
          <w:tcPr>
            <w:tcW w:w="710" w:type="dxa"/>
            <w:vAlign w:val="top"/>
          </w:tcPr>
          <w:p>
            <w:pPr>
              <w:pStyle w:val="TableText"/>
              <w:ind w:left="157"/>
              <w:spacing w:before="22" w:line="205" w:lineRule="auto"/>
              <w:rPr>
                <w:sz w:val="16"/>
                <w:szCs w:val="16"/>
              </w:rPr>
            </w:pPr>
            <w:r>
              <w:rPr>
                <w:sz w:val="16"/>
                <w:szCs w:val="16"/>
                <w:spacing w:val="-2"/>
              </w:rPr>
              <w:t>0.190</w:t>
            </w:r>
          </w:p>
        </w:tc>
        <w:tc>
          <w:tcPr>
            <w:tcW w:w="720" w:type="dxa"/>
            <w:vAlign w:val="top"/>
          </w:tcPr>
          <w:p>
            <w:pPr>
              <w:pStyle w:val="TableText"/>
              <w:ind w:left="166"/>
              <w:spacing w:before="22" w:line="205" w:lineRule="auto"/>
              <w:rPr>
                <w:sz w:val="16"/>
                <w:szCs w:val="16"/>
              </w:rPr>
            </w:pPr>
            <w:r>
              <w:rPr>
                <w:sz w:val="16"/>
                <w:szCs w:val="16"/>
                <w:spacing w:val="-2"/>
              </w:rPr>
              <w:t>0.243</w:t>
            </w:r>
          </w:p>
        </w:tc>
        <w:tc>
          <w:tcPr>
            <w:tcW w:w="725" w:type="dxa"/>
            <w:vAlign w:val="top"/>
          </w:tcPr>
          <w:p>
            <w:pPr>
              <w:pStyle w:val="TableText"/>
              <w:ind w:left="167"/>
              <w:spacing w:before="22" w:line="205" w:lineRule="auto"/>
              <w:rPr>
                <w:sz w:val="16"/>
                <w:szCs w:val="16"/>
              </w:rPr>
            </w:pPr>
            <w:r>
              <w:rPr>
                <w:sz w:val="16"/>
                <w:szCs w:val="16"/>
                <w:spacing w:val="-2"/>
              </w:rPr>
              <w:t>0.288</w:t>
            </w:r>
          </w:p>
        </w:tc>
        <w:tc>
          <w:tcPr>
            <w:tcW w:w="725" w:type="dxa"/>
            <w:vAlign w:val="top"/>
          </w:tcPr>
          <w:p>
            <w:pPr>
              <w:pStyle w:val="TableText"/>
              <w:ind w:left="172"/>
              <w:spacing w:before="22" w:line="205" w:lineRule="auto"/>
              <w:rPr>
                <w:sz w:val="16"/>
                <w:szCs w:val="16"/>
              </w:rPr>
            </w:pPr>
            <w:r>
              <w:rPr>
                <w:sz w:val="16"/>
                <w:szCs w:val="16"/>
                <w:spacing w:val="-2"/>
              </w:rPr>
              <w:t>0.338</w:t>
            </w:r>
          </w:p>
        </w:tc>
        <w:tc>
          <w:tcPr>
            <w:tcW w:w="705" w:type="dxa"/>
            <w:vAlign w:val="top"/>
          </w:tcPr>
          <w:p>
            <w:pPr>
              <w:pStyle w:val="TableText"/>
              <w:ind w:left="167"/>
              <w:spacing w:before="22" w:line="205" w:lineRule="auto"/>
              <w:rPr>
                <w:sz w:val="16"/>
                <w:szCs w:val="16"/>
              </w:rPr>
            </w:pPr>
            <w:r>
              <w:rPr>
                <w:sz w:val="16"/>
                <w:szCs w:val="16"/>
                <w:spacing w:val="-2"/>
              </w:rPr>
              <w:t>0.372</w:t>
            </w:r>
          </w:p>
        </w:tc>
        <w:tc>
          <w:tcPr>
            <w:tcW w:w="768" w:type="dxa"/>
            <w:vAlign w:val="top"/>
          </w:tcPr>
          <w:p>
            <w:pPr>
              <w:pStyle w:val="TableText"/>
              <w:ind w:left="192"/>
              <w:spacing w:before="22" w:line="205" w:lineRule="auto"/>
              <w:rPr>
                <w:sz w:val="16"/>
                <w:szCs w:val="16"/>
              </w:rPr>
            </w:pPr>
            <w:r>
              <w:rPr>
                <w:sz w:val="16"/>
                <w:szCs w:val="16"/>
                <w:spacing w:val="-2"/>
              </w:rPr>
              <w:t>0.403</w:t>
            </w:r>
          </w:p>
        </w:tc>
        <w:tc>
          <w:tcPr>
            <w:tcW w:w="712" w:type="dxa"/>
            <w:vAlign w:val="top"/>
          </w:tcPr>
          <w:p>
            <w:pPr>
              <w:pStyle w:val="TableText"/>
              <w:ind w:left="153"/>
              <w:spacing w:before="22" w:line="205" w:lineRule="auto"/>
              <w:rPr>
                <w:sz w:val="16"/>
                <w:szCs w:val="16"/>
              </w:rPr>
            </w:pPr>
            <w:r>
              <w:rPr>
                <w:sz w:val="16"/>
                <w:szCs w:val="16"/>
                <w:spacing w:val="-2"/>
              </w:rPr>
              <w:t>0.439</w:t>
            </w:r>
          </w:p>
        </w:tc>
        <w:tc>
          <w:tcPr>
            <w:tcW w:w="742" w:type="dxa"/>
            <w:vAlign w:val="top"/>
          </w:tcPr>
          <w:p>
            <w:pPr>
              <w:pStyle w:val="TableText"/>
              <w:ind w:left="171"/>
              <w:spacing w:before="22" w:line="205" w:lineRule="auto"/>
              <w:rPr>
                <w:sz w:val="16"/>
                <w:szCs w:val="16"/>
              </w:rPr>
            </w:pPr>
            <w:r>
              <w:rPr>
                <w:sz w:val="16"/>
                <w:szCs w:val="16"/>
                <w:spacing w:val="-2"/>
              </w:rPr>
              <w:t>0.465</w:t>
            </w:r>
          </w:p>
        </w:tc>
      </w:tr>
      <w:tr>
        <w:trPr>
          <w:trHeight w:val="215" w:hRule="atLeast"/>
        </w:trPr>
        <w:tc>
          <w:tcPr>
            <w:tcW w:w="1585" w:type="dxa"/>
            <w:vAlign w:val="top"/>
          </w:tcPr>
          <w:p>
            <w:pPr>
              <w:pStyle w:val="TableText"/>
              <w:ind w:left="710"/>
              <w:spacing w:before="32" w:line="199" w:lineRule="auto"/>
              <w:rPr>
                <w:sz w:val="16"/>
                <w:szCs w:val="16"/>
              </w:rPr>
            </w:pPr>
            <w:r>
              <w:rPr>
                <w:sz w:val="16"/>
                <w:szCs w:val="16"/>
                <w:spacing w:val="-2"/>
              </w:rPr>
              <w:t>46</w:t>
            </w:r>
          </w:p>
        </w:tc>
        <w:tc>
          <w:tcPr>
            <w:tcW w:w="858" w:type="dxa"/>
            <w:vAlign w:val="top"/>
          </w:tcPr>
          <w:p>
            <w:pPr>
              <w:pStyle w:val="TableText"/>
              <w:ind w:left="355"/>
              <w:spacing w:before="32" w:line="199" w:lineRule="auto"/>
              <w:rPr>
                <w:sz w:val="16"/>
                <w:szCs w:val="16"/>
              </w:rPr>
            </w:pPr>
            <w:r>
              <w:rPr>
                <w:sz w:val="16"/>
                <w:szCs w:val="16"/>
                <w:spacing w:val="-2"/>
              </w:rPr>
              <w:t>0.100</w:t>
            </w:r>
          </w:p>
        </w:tc>
        <w:tc>
          <w:tcPr>
            <w:tcW w:w="710" w:type="dxa"/>
            <w:vAlign w:val="top"/>
          </w:tcPr>
          <w:p>
            <w:pPr>
              <w:pStyle w:val="TableText"/>
              <w:ind w:left="157"/>
              <w:spacing w:before="32" w:line="199" w:lineRule="auto"/>
              <w:rPr>
                <w:sz w:val="16"/>
                <w:szCs w:val="16"/>
              </w:rPr>
            </w:pPr>
            <w:r>
              <w:rPr>
                <w:sz w:val="16"/>
                <w:szCs w:val="16"/>
                <w:spacing w:val="-2"/>
              </w:rPr>
              <w:t>0.188</w:t>
            </w:r>
          </w:p>
        </w:tc>
        <w:tc>
          <w:tcPr>
            <w:tcW w:w="720" w:type="dxa"/>
            <w:vAlign w:val="top"/>
          </w:tcPr>
          <w:p>
            <w:pPr>
              <w:pStyle w:val="TableText"/>
              <w:ind w:left="166"/>
              <w:spacing w:before="32" w:line="199" w:lineRule="auto"/>
              <w:rPr>
                <w:sz w:val="16"/>
                <w:szCs w:val="16"/>
              </w:rPr>
            </w:pPr>
            <w:r>
              <w:rPr>
                <w:sz w:val="16"/>
                <w:szCs w:val="16"/>
                <w:spacing w:val="-2"/>
              </w:rPr>
              <w:t>0.240</w:t>
            </w:r>
          </w:p>
        </w:tc>
        <w:tc>
          <w:tcPr>
            <w:tcW w:w="725" w:type="dxa"/>
            <w:vAlign w:val="top"/>
          </w:tcPr>
          <w:p>
            <w:pPr>
              <w:pStyle w:val="TableText"/>
              <w:ind w:left="167"/>
              <w:spacing w:before="32" w:line="199" w:lineRule="auto"/>
              <w:rPr>
                <w:sz w:val="16"/>
                <w:szCs w:val="16"/>
              </w:rPr>
            </w:pPr>
            <w:r>
              <w:rPr>
                <w:sz w:val="16"/>
                <w:szCs w:val="16"/>
                <w:spacing w:val="-2"/>
              </w:rPr>
              <w:t>0.285</w:t>
            </w:r>
          </w:p>
        </w:tc>
        <w:tc>
          <w:tcPr>
            <w:tcW w:w="725" w:type="dxa"/>
            <w:vAlign w:val="top"/>
          </w:tcPr>
          <w:p>
            <w:pPr>
              <w:pStyle w:val="TableText"/>
              <w:ind w:left="172"/>
              <w:spacing w:before="32" w:line="199" w:lineRule="auto"/>
              <w:rPr>
                <w:sz w:val="16"/>
                <w:szCs w:val="16"/>
              </w:rPr>
            </w:pPr>
            <w:r>
              <w:rPr>
                <w:sz w:val="16"/>
                <w:szCs w:val="16"/>
                <w:spacing w:val="-2"/>
              </w:rPr>
              <w:t>0.335</w:t>
            </w:r>
          </w:p>
        </w:tc>
        <w:tc>
          <w:tcPr>
            <w:tcW w:w="705" w:type="dxa"/>
            <w:vAlign w:val="top"/>
          </w:tcPr>
          <w:p>
            <w:pPr>
              <w:pStyle w:val="TableText"/>
              <w:ind w:left="167"/>
              <w:spacing w:before="32" w:line="199" w:lineRule="auto"/>
              <w:rPr>
                <w:sz w:val="16"/>
                <w:szCs w:val="16"/>
              </w:rPr>
            </w:pPr>
            <w:r>
              <w:rPr>
                <w:sz w:val="16"/>
                <w:szCs w:val="16"/>
                <w:spacing w:val="-2"/>
              </w:rPr>
              <w:t>0.368</w:t>
            </w:r>
          </w:p>
        </w:tc>
        <w:tc>
          <w:tcPr>
            <w:tcW w:w="768" w:type="dxa"/>
            <w:vAlign w:val="top"/>
          </w:tcPr>
          <w:p>
            <w:pPr>
              <w:pStyle w:val="TableText"/>
              <w:ind w:left="192"/>
              <w:spacing w:before="32" w:line="199" w:lineRule="auto"/>
              <w:rPr>
                <w:sz w:val="16"/>
                <w:szCs w:val="16"/>
              </w:rPr>
            </w:pPr>
            <w:r>
              <w:rPr>
                <w:sz w:val="16"/>
                <w:szCs w:val="16"/>
                <w:spacing w:val="-2"/>
              </w:rPr>
              <w:t>0.399</w:t>
            </w:r>
          </w:p>
        </w:tc>
        <w:tc>
          <w:tcPr>
            <w:tcW w:w="712" w:type="dxa"/>
            <w:vAlign w:val="top"/>
          </w:tcPr>
          <w:p>
            <w:pPr>
              <w:pStyle w:val="TableText"/>
              <w:ind w:left="153"/>
              <w:spacing w:before="32" w:line="199" w:lineRule="auto"/>
              <w:rPr>
                <w:sz w:val="16"/>
                <w:szCs w:val="16"/>
              </w:rPr>
            </w:pPr>
            <w:r>
              <w:rPr>
                <w:sz w:val="16"/>
                <w:szCs w:val="16"/>
                <w:spacing w:val="-2"/>
              </w:rPr>
              <w:t>0.435</w:t>
            </w:r>
          </w:p>
        </w:tc>
        <w:tc>
          <w:tcPr>
            <w:tcW w:w="742" w:type="dxa"/>
            <w:vAlign w:val="top"/>
          </w:tcPr>
          <w:p>
            <w:pPr>
              <w:pStyle w:val="TableText"/>
              <w:ind w:left="171"/>
              <w:spacing w:before="32" w:line="199" w:lineRule="auto"/>
              <w:rPr>
                <w:sz w:val="16"/>
                <w:szCs w:val="16"/>
              </w:rPr>
            </w:pPr>
            <w:r>
              <w:rPr>
                <w:sz w:val="16"/>
                <w:szCs w:val="16"/>
                <w:spacing w:val="-2"/>
              </w:rPr>
              <w:t>0.460</w:t>
            </w:r>
          </w:p>
        </w:tc>
      </w:tr>
      <w:tr>
        <w:trPr>
          <w:trHeight w:val="185" w:hRule="atLeast"/>
        </w:trPr>
        <w:tc>
          <w:tcPr>
            <w:tcW w:w="1585" w:type="dxa"/>
            <w:vAlign w:val="top"/>
          </w:tcPr>
          <w:p>
            <w:pPr>
              <w:pStyle w:val="TableText"/>
              <w:ind w:left="710"/>
              <w:spacing w:before="27" w:line="170" w:lineRule="auto"/>
              <w:rPr>
                <w:sz w:val="16"/>
                <w:szCs w:val="16"/>
              </w:rPr>
            </w:pPr>
            <w:r>
              <w:rPr>
                <w:sz w:val="16"/>
                <w:szCs w:val="16"/>
                <w:spacing w:val="-2"/>
              </w:rPr>
              <w:t>47</w:t>
            </w:r>
          </w:p>
        </w:tc>
        <w:tc>
          <w:tcPr>
            <w:tcW w:w="858" w:type="dxa"/>
            <w:vAlign w:val="top"/>
          </w:tcPr>
          <w:p>
            <w:pPr>
              <w:pStyle w:val="TableText"/>
              <w:ind w:left="355"/>
              <w:spacing w:before="27" w:line="170" w:lineRule="auto"/>
              <w:rPr>
                <w:sz w:val="16"/>
                <w:szCs w:val="16"/>
              </w:rPr>
            </w:pPr>
            <w:r>
              <w:rPr>
                <w:sz w:val="16"/>
                <w:szCs w:val="16"/>
                <w:spacing w:val="-2"/>
              </w:rPr>
              <w:t>0.099</w:t>
            </w:r>
          </w:p>
        </w:tc>
        <w:tc>
          <w:tcPr>
            <w:tcW w:w="710" w:type="dxa"/>
            <w:vAlign w:val="top"/>
          </w:tcPr>
          <w:p>
            <w:pPr>
              <w:pStyle w:val="TableText"/>
              <w:ind w:left="157"/>
              <w:spacing w:before="27" w:line="170" w:lineRule="auto"/>
              <w:rPr>
                <w:sz w:val="16"/>
                <w:szCs w:val="16"/>
              </w:rPr>
            </w:pPr>
            <w:r>
              <w:rPr>
                <w:sz w:val="16"/>
                <w:szCs w:val="16"/>
                <w:spacing w:val="-2"/>
              </w:rPr>
              <w:t>0.186</w:t>
            </w:r>
          </w:p>
        </w:tc>
        <w:tc>
          <w:tcPr>
            <w:tcW w:w="720" w:type="dxa"/>
            <w:vAlign w:val="top"/>
          </w:tcPr>
          <w:p>
            <w:pPr>
              <w:pStyle w:val="TableText"/>
              <w:ind w:left="166"/>
              <w:spacing w:before="27" w:line="170" w:lineRule="auto"/>
              <w:rPr>
                <w:sz w:val="16"/>
                <w:szCs w:val="16"/>
              </w:rPr>
            </w:pPr>
            <w:r>
              <w:rPr>
                <w:sz w:val="16"/>
                <w:szCs w:val="16"/>
                <w:spacing w:val="-2"/>
              </w:rPr>
              <w:t>0.238</w:t>
            </w:r>
          </w:p>
        </w:tc>
        <w:tc>
          <w:tcPr>
            <w:tcW w:w="725" w:type="dxa"/>
            <w:vAlign w:val="top"/>
          </w:tcPr>
          <w:p>
            <w:pPr>
              <w:pStyle w:val="TableText"/>
              <w:ind w:left="167"/>
              <w:spacing w:before="27" w:line="170" w:lineRule="auto"/>
              <w:rPr>
                <w:sz w:val="16"/>
                <w:szCs w:val="16"/>
              </w:rPr>
            </w:pPr>
            <w:r>
              <w:rPr>
                <w:sz w:val="16"/>
                <w:szCs w:val="16"/>
                <w:spacing w:val="-2"/>
              </w:rPr>
              <w:t>0.282</w:t>
            </w:r>
          </w:p>
        </w:tc>
        <w:tc>
          <w:tcPr>
            <w:tcW w:w="725" w:type="dxa"/>
            <w:vAlign w:val="top"/>
          </w:tcPr>
          <w:p>
            <w:pPr>
              <w:pStyle w:val="TableText"/>
              <w:ind w:left="172"/>
              <w:spacing w:before="27" w:line="170" w:lineRule="auto"/>
              <w:rPr>
                <w:sz w:val="16"/>
                <w:szCs w:val="16"/>
              </w:rPr>
            </w:pPr>
            <w:r>
              <w:rPr>
                <w:sz w:val="16"/>
                <w:szCs w:val="16"/>
                <w:spacing w:val="-2"/>
              </w:rPr>
              <w:t>0.331</w:t>
            </w:r>
          </w:p>
        </w:tc>
        <w:tc>
          <w:tcPr>
            <w:tcW w:w="705" w:type="dxa"/>
            <w:vAlign w:val="top"/>
          </w:tcPr>
          <w:p>
            <w:pPr>
              <w:pStyle w:val="TableText"/>
              <w:ind w:left="167"/>
              <w:spacing w:before="27" w:line="170" w:lineRule="auto"/>
              <w:rPr>
                <w:sz w:val="16"/>
                <w:szCs w:val="16"/>
              </w:rPr>
            </w:pPr>
            <w:r>
              <w:rPr>
                <w:sz w:val="16"/>
                <w:szCs w:val="16"/>
                <w:spacing w:val="-2"/>
              </w:rPr>
              <w:t>0.365</w:t>
            </w:r>
          </w:p>
        </w:tc>
        <w:tc>
          <w:tcPr>
            <w:tcW w:w="768" w:type="dxa"/>
            <w:vAlign w:val="top"/>
          </w:tcPr>
          <w:p>
            <w:pPr>
              <w:pStyle w:val="TableText"/>
              <w:ind w:left="192"/>
              <w:spacing w:before="27" w:line="170" w:lineRule="auto"/>
              <w:rPr>
                <w:sz w:val="16"/>
                <w:szCs w:val="16"/>
              </w:rPr>
            </w:pPr>
            <w:r>
              <w:rPr>
                <w:sz w:val="16"/>
                <w:szCs w:val="16"/>
                <w:spacing w:val="-2"/>
              </w:rPr>
              <w:t>0.395</w:t>
            </w:r>
          </w:p>
        </w:tc>
        <w:tc>
          <w:tcPr>
            <w:tcW w:w="712" w:type="dxa"/>
            <w:vAlign w:val="top"/>
          </w:tcPr>
          <w:p>
            <w:pPr>
              <w:pStyle w:val="TableText"/>
              <w:ind w:left="153"/>
              <w:spacing w:before="27" w:line="170" w:lineRule="auto"/>
              <w:rPr>
                <w:sz w:val="16"/>
                <w:szCs w:val="16"/>
              </w:rPr>
            </w:pPr>
            <w:r>
              <w:rPr>
                <w:sz w:val="16"/>
                <w:szCs w:val="16"/>
                <w:spacing w:val="-2"/>
              </w:rPr>
              <w:t>0.431</w:t>
            </w:r>
          </w:p>
        </w:tc>
        <w:tc>
          <w:tcPr>
            <w:tcW w:w="742" w:type="dxa"/>
            <w:vAlign w:val="top"/>
          </w:tcPr>
          <w:p>
            <w:pPr>
              <w:pStyle w:val="TableText"/>
              <w:ind w:left="171"/>
              <w:spacing w:before="27" w:line="170" w:lineRule="auto"/>
              <w:rPr>
                <w:sz w:val="16"/>
                <w:szCs w:val="16"/>
              </w:rPr>
            </w:pPr>
            <w:r>
              <w:rPr>
                <w:sz w:val="16"/>
                <w:szCs w:val="16"/>
                <w:spacing w:val="-2"/>
              </w:rPr>
              <w:t>0.456</w:t>
            </w:r>
          </w:p>
        </w:tc>
      </w:tr>
      <w:tr>
        <w:trPr>
          <w:trHeight w:val="189" w:hRule="atLeast"/>
        </w:trPr>
        <w:tc>
          <w:tcPr>
            <w:tcW w:w="1585" w:type="dxa"/>
            <w:vAlign w:val="top"/>
          </w:tcPr>
          <w:p>
            <w:pPr>
              <w:pStyle w:val="TableText"/>
              <w:ind w:left="710"/>
              <w:spacing w:before="22" w:line="181" w:lineRule="auto"/>
              <w:rPr>
                <w:sz w:val="16"/>
                <w:szCs w:val="16"/>
              </w:rPr>
            </w:pPr>
            <w:r>
              <w:rPr>
                <w:sz w:val="16"/>
                <w:szCs w:val="16"/>
                <w:spacing w:val="-2"/>
              </w:rPr>
              <w:t>48</w:t>
            </w:r>
          </w:p>
        </w:tc>
        <w:tc>
          <w:tcPr>
            <w:tcW w:w="858" w:type="dxa"/>
            <w:vAlign w:val="top"/>
          </w:tcPr>
          <w:p>
            <w:pPr>
              <w:pStyle w:val="TableText"/>
              <w:ind w:left="355"/>
              <w:spacing w:before="22" w:line="181" w:lineRule="auto"/>
              <w:rPr>
                <w:sz w:val="16"/>
                <w:szCs w:val="16"/>
              </w:rPr>
            </w:pPr>
            <w:r>
              <w:rPr>
                <w:sz w:val="16"/>
                <w:szCs w:val="16"/>
                <w:spacing w:val="-2"/>
              </w:rPr>
              <w:t>0.098</w:t>
            </w:r>
          </w:p>
        </w:tc>
        <w:tc>
          <w:tcPr>
            <w:tcW w:w="710" w:type="dxa"/>
            <w:vAlign w:val="top"/>
          </w:tcPr>
          <w:p>
            <w:pPr>
              <w:pStyle w:val="TableText"/>
              <w:ind w:left="116"/>
              <w:spacing w:before="3" w:line="202" w:lineRule="auto"/>
              <w:rPr>
                <w:sz w:val="16"/>
                <w:szCs w:val="16"/>
              </w:rPr>
            </w:pPr>
            <w:r>
              <w:rPr>
                <w:sz w:val="16"/>
                <w:szCs w:val="16"/>
                <w:spacing w:val="-1"/>
              </w:rPr>
              <w:t>0.184,</w:t>
            </w:r>
          </w:p>
        </w:tc>
        <w:tc>
          <w:tcPr>
            <w:tcW w:w="720" w:type="dxa"/>
            <w:vAlign w:val="top"/>
          </w:tcPr>
          <w:p>
            <w:pPr>
              <w:pStyle w:val="TableText"/>
              <w:ind w:left="166"/>
              <w:spacing w:before="22" w:line="181" w:lineRule="auto"/>
              <w:rPr>
                <w:sz w:val="16"/>
                <w:szCs w:val="16"/>
              </w:rPr>
            </w:pPr>
            <w:r>
              <w:rPr>
                <w:sz w:val="16"/>
                <w:szCs w:val="16"/>
                <w:spacing w:val="-2"/>
              </w:rPr>
              <w:t>0.235</w:t>
            </w:r>
          </w:p>
        </w:tc>
        <w:tc>
          <w:tcPr>
            <w:tcW w:w="725" w:type="dxa"/>
            <w:vAlign w:val="top"/>
          </w:tcPr>
          <w:p>
            <w:pPr>
              <w:pStyle w:val="TableText"/>
              <w:ind w:left="167"/>
              <w:spacing w:before="22" w:line="181" w:lineRule="auto"/>
              <w:rPr>
                <w:sz w:val="16"/>
                <w:szCs w:val="16"/>
              </w:rPr>
            </w:pPr>
            <w:r>
              <w:rPr>
                <w:sz w:val="16"/>
                <w:szCs w:val="16"/>
                <w:spacing w:val="-2"/>
              </w:rPr>
              <w:t>0.279</w:t>
            </w:r>
          </w:p>
        </w:tc>
        <w:tc>
          <w:tcPr>
            <w:tcW w:w="725" w:type="dxa"/>
            <w:vAlign w:val="top"/>
          </w:tcPr>
          <w:p>
            <w:pPr>
              <w:pStyle w:val="TableText"/>
              <w:ind w:left="172"/>
              <w:spacing w:before="22" w:line="181" w:lineRule="auto"/>
              <w:rPr>
                <w:sz w:val="16"/>
                <w:szCs w:val="16"/>
              </w:rPr>
            </w:pPr>
            <w:r>
              <w:rPr>
                <w:sz w:val="16"/>
                <w:szCs w:val="16"/>
                <w:spacing w:val="-2"/>
              </w:rPr>
              <w:t>0.328</w:t>
            </w:r>
          </w:p>
        </w:tc>
        <w:tc>
          <w:tcPr>
            <w:tcW w:w="705" w:type="dxa"/>
            <w:vAlign w:val="top"/>
          </w:tcPr>
          <w:p>
            <w:pPr>
              <w:pStyle w:val="TableText"/>
              <w:ind w:left="167"/>
              <w:spacing w:before="22" w:line="181" w:lineRule="auto"/>
              <w:rPr>
                <w:sz w:val="16"/>
                <w:szCs w:val="16"/>
              </w:rPr>
            </w:pPr>
            <w:r>
              <w:rPr>
                <w:sz w:val="16"/>
                <w:szCs w:val="16"/>
                <w:spacing w:val="-2"/>
              </w:rPr>
              <w:t>0.361</w:t>
            </w:r>
          </w:p>
        </w:tc>
        <w:tc>
          <w:tcPr>
            <w:tcW w:w="768" w:type="dxa"/>
            <w:vAlign w:val="top"/>
          </w:tcPr>
          <w:p>
            <w:pPr>
              <w:pStyle w:val="TableText"/>
              <w:ind w:left="192"/>
              <w:spacing w:before="22" w:line="181" w:lineRule="auto"/>
              <w:rPr>
                <w:sz w:val="16"/>
                <w:szCs w:val="16"/>
              </w:rPr>
            </w:pPr>
            <w:r>
              <w:rPr>
                <w:sz w:val="16"/>
                <w:szCs w:val="16"/>
                <w:spacing w:val="-2"/>
              </w:rPr>
              <w:t>0.391</w:t>
            </w:r>
          </w:p>
        </w:tc>
        <w:tc>
          <w:tcPr>
            <w:tcW w:w="712" w:type="dxa"/>
            <w:vAlign w:val="top"/>
          </w:tcPr>
          <w:p>
            <w:pPr>
              <w:pStyle w:val="TableText"/>
              <w:ind w:left="153"/>
              <w:spacing w:before="22" w:line="181" w:lineRule="auto"/>
              <w:rPr>
                <w:sz w:val="16"/>
                <w:szCs w:val="16"/>
              </w:rPr>
            </w:pPr>
            <w:r>
              <w:rPr>
                <w:sz w:val="16"/>
                <w:szCs w:val="16"/>
                <w:spacing w:val="-2"/>
              </w:rPr>
              <w:t>0.427</w:t>
            </w:r>
          </w:p>
        </w:tc>
        <w:tc>
          <w:tcPr>
            <w:tcW w:w="742" w:type="dxa"/>
            <w:vAlign w:val="top"/>
          </w:tcPr>
          <w:p>
            <w:pPr>
              <w:pStyle w:val="TableText"/>
              <w:ind w:left="171"/>
              <w:spacing w:before="22" w:line="181" w:lineRule="auto"/>
              <w:rPr>
                <w:sz w:val="16"/>
                <w:szCs w:val="16"/>
              </w:rPr>
            </w:pPr>
            <w:r>
              <w:rPr>
                <w:sz w:val="16"/>
                <w:szCs w:val="16"/>
                <w:spacing w:val="-2"/>
              </w:rPr>
              <w:t>0.451</w:t>
            </w:r>
          </w:p>
        </w:tc>
      </w:tr>
      <w:tr>
        <w:trPr>
          <w:trHeight w:val="168" w:hRule="atLeast"/>
        </w:trPr>
        <w:tc>
          <w:tcPr>
            <w:tcW w:w="1585" w:type="dxa"/>
            <w:vAlign w:val="top"/>
            <w:tcBorders>
              <w:bottom w:val="single" w:color="000000" w:sz="2" w:space="0"/>
            </w:tcBorders>
          </w:tcPr>
          <w:p>
            <w:pPr>
              <w:pStyle w:val="TableText"/>
              <w:ind w:left="710"/>
              <w:spacing w:before="13" w:line="167" w:lineRule="auto"/>
              <w:rPr>
                <w:sz w:val="16"/>
                <w:szCs w:val="16"/>
              </w:rPr>
            </w:pPr>
            <w:r>
              <w:rPr>
                <w:sz w:val="16"/>
                <w:szCs w:val="16"/>
                <w:spacing w:val="-2"/>
              </w:rPr>
              <w:t>49</w:t>
            </w:r>
          </w:p>
        </w:tc>
        <w:tc>
          <w:tcPr>
            <w:tcW w:w="858" w:type="dxa"/>
            <w:vAlign w:val="top"/>
            <w:tcBorders>
              <w:bottom w:val="single" w:color="000000" w:sz="2" w:space="0"/>
            </w:tcBorders>
          </w:tcPr>
          <w:p>
            <w:pPr>
              <w:pStyle w:val="TableText"/>
              <w:ind w:left="355"/>
              <w:spacing w:before="13" w:line="167" w:lineRule="auto"/>
              <w:rPr>
                <w:sz w:val="16"/>
                <w:szCs w:val="16"/>
              </w:rPr>
            </w:pPr>
            <w:r>
              <w:rPr>
                <w:sz w:val="16"/>
                <w:szCs w:val="16"/>
                <w:spacing w:val="-2"/>
              </w:rPr>
              <w:t>0.097</w:t>
            </w:r>
          </w:p>
        </w:tc>
        <w:tc>
          <w:tcPr>
            <w:tcW w:w="710" w:type="dxa"/>
            <w:vAlign w:val="top"/>
            <w:tcBorders>
              <w:bottom w:val="single" w:color="000000" w:sz="2" w:space="0"/>
            </w:tcBorders>
          </w:tcPr>
          <w:p>
            <w:pPr>
              <w:pStyle w:val="TableText"/>
              <w:ind w:left="157"/>
              <w:spacing w:before="13" w:line="167" w:lineRule="auto"/>
              <w:rPr>
                <w:sz w:val="16"/>
                <w:szCs w:val="16"/>
              </w:rPr>
            </w:pPr>
            <w:r>
              <w:rPr>
                <w:sz w:val="16"/>
                <w:szCs w:val="16"/>
                <w:spacing w:val="-2"/>
              </w:rPr>
              <w:t>0.182</w:t>
            </w:r>
          </w:p>
        </w:tc>
        <w:tc>
          <w:tcPr>
            <w:tcW w:w="720" w:type="dxa"/>
            <w:vAlign w:val="top"/>
            <w:tcBorders>
              <w:bottom w:val="single" w:color="000000" w:sz="2" w:space="0"/>
            </w:tcBorders>
          </w:tcPr>
          <w:p>
            <w:pPr>
              <w:pStyle w:val="TableText"/>
              <w:ind w:left="166"/>
              <w:spacing w:before="13" w:line="167" w:lineRule="auto"/>
              <w:rPr>
                <w:sz w:val="16"/>
                <w:szCs w:val="16"/>
              </w:rPr>
            </w:pPr>
            <w:r>
              <w:rPr>
                <w:sz w:val="16"/>
                <w:szCs w:val="16"/>
                <w:spacing w:val="-2"/>
              </w:rPr>
              <w:t>0.233</w:t>
            </w:r>
          </w:p>
        </w:tc>
        <w:tc>
          <w:tcPr>
            <w:tcW w:w="725" w:type="dxa"/>
            <w:vAlign w:val="top"/>
            <w:tcBorders>
              <w:bottom w:val="single" w:color="000000" w:sz="2" w:space="0"/>
            </w:tcBorders>
          </w:tcPr>
          <w:p>
            <w:pPr>
              <w:pStyle w:val="TableText"/>
              <w:ind w:left="167"/>
              <w:spacing w:before="13" w:line="167" w:lineRule="auto"/>
              <w:rPr>
                <w:sz w:val="16"/>
                <w:szCs w:val="16"/>
              </w:rPr>
            </w:pPr>
            <w:r>
              <w:rPr>
                <w:sz w:val="16"/>
                <w:szCs w:val="16"/>
                <w:spacing w:val="-2"/>
              </w:rPr>
              <w:t>0.276</w:t>
            </w:r>
          </w:p>
        </w:tc>
        <w:tc>
          <w:tcPr>
            <w:tcW w:w="725" w:type="dxa"/>
            <w:vAlign w:val="top"/>
            <w:tcBorders>
              <w:bottom w:val="single" w:color="000000" w:sz="2" w:space="0"/>
            </w:tcBorders>
          </w:tcPr>
          <w:p>
            <w:pPr>
              <w:pStyle w:val="TableText"/>
              <w:ind w:left="172"/>
              <w:spacing w:before="13" w:line="167" w:lineRule="auto"/>
              <w:rPr>
                <w:sz w:val="16"/>
                <w:szCs w:val="16"/>
              </w:rPr>
            </w:pPr>
            <w:r>
              <w:rPr>
                <w:sz w:val="16"/>
                <w:szCs w:val="16"/>
                <w:spacing w:val="-2"/>
              </w:rPr>
              <w:t>0.325</w:t>
            </w:r>
          </w:p>
        </w:tc>
        <w:tc>
          <w:tcPr>
            <w:tcW w:w="705" w:type="dxa"/>
            <w:vAlign w:val="top"/>
            <w:tcBorders>
              <w:bottom w:val="single" w:color="000000" w:sz="2" w:space="0"/>
            </w:tcBorders>
          </w:tcPr>
          <w:p>
            <w:pPr>
              <w:pStyle w:val="TableText"/>
              <w:ind w:left="167"/>
              <w:spacing w:before="13" w:line="167" w:lineRule="auto"/>
              <w:rPr>
                <w:sz w:val="16"/>
                <w:szCs w:val="16"/>
              </w:rPr>
            </w:pPr>
            <w:r>
              <w:rPr>
                <w:sz w:val="16"/>
                <w:szCs w:val="16"/>
                <w:spacing w:val="-2"/>
              </w:rPr>
              <w:t>0.358</w:t>
            </w:r>
          </w:p>
        </w:tc>
        <w:tc>
          <w:tcPr>
            <w:tcW w:w="768" w:type="dxa"/>
            <w:vAlign w:val="top"/>
            <w:tcBorders>
              <w:bottom w:val="single" w:color="000000" w:sz="2" w:space="0"/>
            </w:tcBorders>
          </w:tcPr>
          <w:p>
            <w:pPr>
              <w:pStyle w:val="TableText"/>
              <w:ind w:left="192"/>
              <w:spacing w:before="13" w:line="167" w:lineRule="auto"/>
              <w:rPr>
                <w:sz w:val="16"/>
                <w:szCs w:val="16"/>
              </w:rPr>
            </w:pPr>
            <w:r>
              <w:rPr>
                <w:sz w:val="16"/>
                <w:szCs w:val="16"/>
                <w:spacing w:val="-2"/>
              </w:rPr>
              <w:t>0.387</w:t>
            </w:r>
          </w:p>
        </w:tc>
        <w:tc>
          <w:tcPr>
            <w:tcW w:w="712" w:type="dxa"/>
            <w:vAlign w:val="top"/>
            <w:tcBorders>
              <w:bottom w:val="single" w:color="000000" w:sz="2" w:space="0"/>
            </w:tcBorders>
          </w:tcPr>
          <w:p>
            <w:pPr>
              <w:pStyle w:val="TableText"/>
              <w:ind w:left="153"/>
              <w:spacing w:before="13" w:line="167" w:lineRule="auto"/>
              <w:rPr>
                <w:sz w:val="16"/>
                <w:szCs w:val="16"/>
              </w:rPr>
            </w:pPr>
            <w:r>
              <w:rPr>
                <w:sz w:val="16"/>
                <w:szCs w:val="16"/>
                <w:spacing w:val="-2"/>
              </w:rPr>
              <w:t>0.423</w:t>
            </w:r>
          </w:p>
        </w:tc>
        <w:tc>
          <w:tcPr>
            <w:tcW w:w="742" w:type="dxa"/>
            <w:vAlign w:val="top"/>
            <w:tcBorders>
              <w:bottom w:val="single" w:color="000000" w:sz="2" w:space="0"/>
            </w:tcBorders>
          </w:tcPr>
          <w:p>
            <w:pPr>
              <w:pStyle w:val="TableText"/>
              <w:ind w:left="171"/>
              <w:spacing w:before="13" w:line="167" w:lineRule="auto"/>
              <w:rPr>
                <w:sz w:val="16"/>
                <w:szCs w:val="16"/>
              </w:rPr>
            </w:pPr>
            <w:r>
              <w:rPr>
                <w:sz w:val="16"/>
                <w:szCs w:val="16"/>
                <w:spacing w:val="-2"/>
              </w:rPr>
              <w:t>0.447</w:t>
            </w:r>
          </w:p>
        </w:tc>
      </w:tr>
    </w:tbl>
    <w:p>
      <w:pPr>
        <w:pStyle w:val="BodyText"/>
        <w:spacing w:line="14" w:lineRule="auto"/>
        <w:rPr>
          <w:sz w:val="2"/>
        </w:rPr>
      </w:pPr>
      <w:r/>
    </w:p>
    <w:p>
      <w:pPr>
        <w:spacing w:line="14" w:lineRule="auto"/>
        <w:sectPr>
          <w:headerReference w:type="default" r:id="rId570"/>
          <w:footerReference w:type="default" r:id="rId571"/>
          <w:pgSz w:w="10170" w:h="14450"/>
          <w:pgMar w:top="1280" w:right="870" w:bottom="1261" w:left="799" w:header="807" w:footer="1117" w:gutter="0"/>
          <w:cols w:equalWidth="0" w:num="1">
            <w:col w:w="8500" w:space="0"/>
          </w:cols>
        </w:sectPr>
        <w:rPr>
          <w:sz w:val="2"/>
          <w:szCs w:val="2"/>
        </w:rPr>
      </w:pPr>
    </w:p>
    <w:p>
      <w:pPr>
        <w:ind w:left="800"/>
        <w:spacing w:before="30" w:line="184" w:lineRule="auto"/>
        <w:rPr>
          <w:rFonts w:ascii="SimSun" w:hAnsi="SimSun" w:eastAsia="SimSun" w:cs="SimSun"/>
          <w:sz w:val="16"/>
          <w:szCs w:val="16"/>
        </w:rPr>
      </w:pPr>
      <w:r>
        <w:rPr>
          <w:rFonts w:ascii="SimSun" w:hAnsi="SimSun" w:eastAsia="SimSun" w:cs="SimSun"/>
          <w:sz w:val="16"/>
          <w:szCs w:val="16"/>
          <w:spacing w:val="-3"/>
        </w:rPr>
        <w:t>50</w:t>
      </w:r>
    </w:p>
    <w:p>
      <w:pPr>
        <w:pStyle w:val="BodyText"/>
        <w:spacing w:line="14" w:lineRule="auto"/>
        <w:rPr>
          <w:sz w:val="2"/>
        </w:rPr>
      </w:pPr>
      <w:r>
        <w:rPr>
          <w:sz w:val="2"/>
          <w:szCs w:val="2"/>
        </w:rPr>
        <w:br w:type="column"/>
      </w:r>
    </w:p>
    <w:p>
      <w:pPr>
        <w:ind w:left="60"/>
        <w:spacing w:before="29" w:line="184" w:lineRule="auto"/>
        <w:rPr>
          <w:rFonts w:ascii="SimSun" w:hAnsi="SimSun" w:eastAsia="SimSun" w:cs="SimSun"/>
          <w:sz w:val="16"/>
          <w:szCs w:val="16"/>
        </w:rPr>
      </w:pPr>
      <w:r>
        <w:rPr>
          <w:rFonts w:ascii="SimSun" w:hAnsi="SimSun" w:eastAsia="SimSun" w:cs="SimSun"/>
          <w:sz w:val="16"/>
          <w:szCs w:val="16"/>
          <w:spacing w:val="-2"/>
        </w:rPr>
        <w:t>0.096</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0.181</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0.231</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0.273</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0.322</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0.354</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0.384</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0.419</w:t>
      </w:r>
    </w:p>
    <w:p>
      <w:pPr>
        <w:pStyle w:val="BodyText"/>
        <w:spacing w:line="14" w:lineRule="auto"/>
        <w:rPr>
          <w:sz w:val="2"/>
        </w:rPr>
      </w:pPr>
      <w:r>
        <w:rPr>
          <w:sz w:val="2"/>
          <w:szCs w:val="2"/>
        </w:rPr>
        <w:br w:type="column"/>
      </w:r>
    </w:p>
    <w:p>
      <w:pPr>
        <w:spacing w:before="29" w:line="184" w:lineRule="auto"/>
        <w:rPr>
          <w:rFonts w:ascii="SimSun" w:hAnsi="SimSun" w:eastAsia="SimSun" w:cs="SimSun"/>
          <w:sz w:val="16"/>
          <w:szCs w:val="16"/>
        </w:rPr>
      </w:pPr>
      <w:r>
        <w:rPr>
          <w:rFonts w:ascii="SimSun" w:hAnsi="SimSun" w:eastAsia="SimSun" w:cs="SimSun"/>
          <w:sz w:val="16"/>
          <w:szCs w:val="16"/>
          <w:spacing w:val="-2"/>
        </w:rPr>
        <w:t>0.443</w:t>
      </w:r>
    </w:p>
    <w:p>
      <w:pPr>
        <w:spacing w:line="184" w:lineRule="auto"/>
        <w:sectPr>
          <w:type w:val="continuous"/>
          <w:pgSz w:w="10170" w:h="14450"/>
          <w:pgMar w:top="1280" w:right="870" w:bottom="1261" w:left="799" w:header="807" w:footer="1117" w:gutter="0"/>
          <w:cols w:equalWidth="0" w:num="10">
            <w:col w:w="1871" w:space="100"/>
            <w:col w:w="720" w:space="0"/>
            <w:col w:w="720" w:space="0"/>
            <w:col w:w="720" w:space="0"/>
            <w:col w:w="720" w:space="10"/>
            <w:col w:w="720" w:space="0"/>
            <w:col w:w="720" w:space="10"/>
            <w:col w:w="720" w:space="9"/>
            <w:col w:w="720" w:space="10"/>
            <w:col w:w="731" w:space="0"/>
          </w:cols>
        </w:sectPr>
        <w:rPr>
          <w:rFonts w:ascii="SimSun" w:hAnsi="SimSun" w:eastAsia="SimSun" w:cs="SimSun"/>
          <w:sz w:val="16"/>
          <w:szCs w:val="16"/>
        </w:rPr>
      </w:pPr>
    </w:p>
    <w:p>
      <w:pPr>
        <w:ind w:firstLine="6029"/>
        <w:spacing w:before="104" w:line="1467" w:lineRule="exact"/>
        <w:rPr/>
      </w:pPr>
      <w:r>
        <w:drawing>
          <wp:anchor distT="0" distB="0" distL="0" distR="0" simplePos="0" relativeHeight="252693504" behindDoc="0" locked="0" layoutInCell="1" allowOverlap="1">
            <wp:simplePos x="0" y="0"/>
            <wp:positionH relativeFrom="column">
              <wp:posOffset>5156221</wp:posOffset>
            </wp:positionH>
            <wp:positionV relativeFrom="paragraph">
              <wp:posOffset>847587</wp:posOffset>
            </wp:positionV>
            <wp:extent cx="234939" cy="6352"/>
            <wp:effectExtent l="0" t="0" r="0" b="0"/>
            <wp:wrapNone/>
            <wp:docPr id="818" name="IM 818"/>
            <wp:cNvGraphicFramePr/>
            <a:graphic>
              <a:graphicData uri="http://schemas.openxmlformats.org/drawingml/2006/picture">
                <pic:pic>
                  <pic:nvPicPr>
                    <pic:cNvPr id="818" name="IM 818"/>
                    <pic:cNvPicPr/>
                  </pic:nvPicPr>
                  <pic:blipFill>
                    <a:blip r:embed="rId575"/>
                    <a:stretch>
                      <a:fillRect/>
                    </a:stretch>
                  </pic:blipFill>
                  <pic:spPr>
                    <a:xfrm rot="0">
                      <a:off x="0" y="0"/>
                      <a:ext cx="234939" cy="6352"/>
                    </a:xfrm>
                    <a:prstGeom prst="rect">
                      <a:avLst/>
                    </a:prstGeom>
                  </pic:spPr>
                </pic:pic>
              </a:graphicData>
            </a:graphic>
          </wp:anchor>
        </w:drawing>
      </w:r>
      <w:r>
        <w:rPr>
          <w:position w:val="-29"/>
        </w:rPr>
        <w:drawing>
          <wp:inline distT="0" distB="0" distL="0" distR="0">
            <wp:extent cx="1358946" cy="931559"/>
            <wp:effectExtent l="0" t="0" r="0" b="0"/>
            <wp:docPr id="820" name="IM 820"/>
            <wp:cNvGraphicFramePr/>
            <a:graphic>
              <a:graphicData uri="http://schemas.openxmlformats.org/drawingml/2006/picture">
                <pic:pic>
                  <pic:nvPicPr>
                    <pic:cNvPr id="820" name="IM 820"/>
                    <pic:cNvPicPr/>
                  </pic:nvPicPr>
                  <pic:blipFill>
                    <a:blip r:embed="rId576"/>
                    <a:stretch>
                      <a:fillRect/>
                    </a:stretch>
                  </pic:blipFill>
                  <pic:spPr>
                    <a:xfrm rot="0">
                      <a:off x="0" y="0"/>
                      <a:ext cx="1358946" cy="931559"/>
                    </a:xfrm>
                    <a:prstGeom prst="rect">
                      <a:avLst/>
                    </a:prstGeom>
                  </pic:spPr>
                </pic:pic>
              </a:graphicData>
            </a:graphic>
          </wp:inline>
        </w:drawing>
      </w:r>
    </w:p>
    <w:p>
      <w:pPr>
        <w:ind w:left="392"/>
        <w:spacing w:line="205" w:lineRule="auto"/>
        <w:rPr>
          <w:rFonts w:ascii="SimSun" w:hAnsi="SimSun" w:eastAsia="SimSun" w:cs="SimSun"/>
          <w:sz w:val="18"/>
          <w:szCs w:val="18"/>
        </w:rPr>
      </w:pPr>
      <w:r>
        <w:rPr>
          <w:rFonts w:ascii="SimSun" w:hAnsi="SimSun" w:eastAsia="SimSun" w:cs="SimSun"/>
          <w:sz w:val="18"/>
          <w:szCs w:val="18"/>
          <w:b/>
          <w:bCs/>
          <w:spacing w:val="10"/>
        </w:rPr>
        <w:t>附表11</w:t>
      </w:r>
      <w:r>
        <w:rPr>
          <w:rFonts w:ascii="SimSun" w:hAnsi="SimSun" w:eastAsia="SimSun" w:cs="SimSun"/>
          <w:sz w:val="18"/>
          <w:szCs w:val="18"/>
          <w:spacing w:val="10"/>
        </w:rPr>
        <w:t xml:space="preserve">  </w:t>
      </w:r>
      <w:r>
        <w:rPr>
          <w:rFonts w:ascii="SimSun" w:hAnsi="SimSun" w:eastAsia="SimSun" w:cs="SimSun"/>
          <w:sz w:val="18"/>
          <w:szCs w:val="18"/>
          <w:b/>
          <w:bCs/>
          <w:spacing w:val="10"/>
        </w:rPr>
        <w:t>x²界值表</w:t>
      </w:r>
    </w:p>
    <w:p>
      <w:pPr>
        <w:spacing w:line="27" w:lineRule="exact"/>
        <w:rPr/>
      </w:pPr>
      <w:r/>
    </w:p>
    <w:tbl>
      <w:tblPr>
        <w:tblStyle w:val="TableNormal"/>
        <w:tblW w:w="840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0"/>
        <w:gridCol w:w="626"/>
        <w:gridCol w:w="557"/>
        <w:gridCol w:w="549"/>
        <w:gridCol w:w="545"/>
        <w:gridCol w:w="550"/>
        <w:gridCol w:w="546"/>
        <w:gridCol w:w="594"/>
        <w:gridCol w:w="650"/>
        <w:gridCol w:w="645"/>
        <w:gridCol w:w="641"/>
        <w:gridCol w:w="634"/>
        <w:gridCol w:w="652"/>
        <w:gridCol w:w="661"/>
      </w:tblGrid>
      <w:tr>
        <w:trPr>
          <w:trHeight w:val="284" w:hRule="atLeast"/>
        </w:trPr>
        <w:tc>
          <w:tcPr>
            <w:tcW w:w="1176" w:type="dxa"/>
            <w:vAlign w:val="top"/>
            <w:gridSpan w:val="2"/>
            <w:tcBorders>
              <w:bottom w:val="single" w:color="000000" w:sz="4" w:space="0"/>
              <w:top w:val="single" w:color="000000" w:sz="4" w:space="0"/>
            </w:tcBorders>
          </w:tcPr>
          <w:p>
            <w:pPr>
              <w:pStyle w:val="TableText"/>
              <w:ind w:left="40"/>
              <w:spacing w:before="52" w:line="220" w:lineRule="auto"/>
              <w:rPr/>
            </w:pPr>
            <w:r>
              <w:rPr>
                <w:spacing w:val="3"/>
              </w:rPr>
              <w:t>自由度</w:t>
            </w:r>
          </w:p>
        </w:tc>
        <w:tc>
          <w:tcPr>
            <w:tcW w:w="557" w:type="dxa"/>
            <w:vAlign w:val="top"/>
            <w:tcBorders>
              <w:bottom w:val="single" w:color="000000" w:sz="4" w:space="0"/>
              <w:top w:val="single" w:color="000000" w:sz="4" w:space="0"/>
            </w:tcBorders>
          </w:tcPr>
          <w:p>
            <w:pPr>
              <w:rPr>
                <w:rFonts w:ascii="Arial"/>
                <w:sz w:val="21"/>
              </w:rPr>
            </w:pPr>
            <w:r/>
          </w:p>
        </w:tc>
        <w:tc>
          <w:tcPr>
            <w:tcW w:w="549" w:type="dxa"/>
            <w:vAlign w:val="top"/>
            <w:tcBorders>
              <w:bottom w:val="single" w:color="000000" w:sz="4" w:space="0"/>
              <w:top w:val="single" w:color="000000" w:sz="4" w:space="0"/>
            </w:tcBorders>
          </w:tcPr>
          <w:p>
            <w:pPr>
              <w:rPr>
                <w:rFonts w:ascii="Arial"/>
                <w:sz w:val="21"/>
              </w:rPr>
            </w:pPr>
            <w:r/>
          </w:p>
        </w:tc>
        <w:tc>
          <w:tcPr>
            <w:tcW w:w="545" w:type="dxa"/>
            <w:vAlign w:val="top"/>
            <w:tcBorders>
              <w:bottom w:val="single" w:color="000000" w:sz="4" w:space="0"/>
              <w:top w:val="single" w:color="000000" w:sz="4" w:space="0"/>
            </w:tcBorders>
          </w:tcPr>
          <w:p>
            <w:pPr>
              <w:rPr>
                <w:rFonts w:ascii="Arial"/>
                <w:sz w:val="21"/>
              </w:rPr>
            </w:pPr>
            <w:r/>
          </w:p>
        </w:tc>
        <w:tc>
          <w:tcPr>
            <w:tcW w:w="550" w:type="dxa"/>
            <w:vAlign w:val="top"/>
            <w:tcBorders>
              <w:bottom w:val="single" w:color="000000" w:sz="4" w:space="0"/>
              <w:top w:val="single" w:color="000000" w:sz="4" w:space="0"/>
            </w:tcBorders>
          </w:tcPr>
          <w:p>
            <w:pPr>
              <w:rPr>
                <w:rFonts w:ascii="Arial"/>
                <w:sz w:val="21"/>
              </w:rPr>
            </w:pPr>
            <w:r/>
          </w:p>
        </w:tc>
        <w:tc>
          <w:tcPr>
            <w:tcW w:w="546" w:type="dxa"/>
            <w:vAlign w:val="top"/>
            <w:tcBorders>
              <w:bottom w:val="single" w:color="000000" w:sz="4" w:space="0"/>
              <w:top w:val="single" w:color="000000" w:sz="4" w:space="0"/>
            </w:tcBorders>
          </w:tcPr>
          <w:p>
            <w:pPr>
              <w:rPr>
                <w:rFonts w:ascii="Arial"/>
                <w:sz w:val="21"/>
              </w:rPr>
            </w:pPr>
            <w:r/>
          </w:p>
        </w:tc>
        <w:tc>
          <w:tcPr>
            <w:tcW w:w="1244" w:type="dxa"/>
            <w:vAlign w:val="top"/>
            <w:gridSpan w:val="2"/>
            <w:tcBorders>
              <w:bottom w:val="single" w:color="000000" w:sz="4" w:space="0"/>
              <w:top w:val="single" w:color="000000" w:sz="4" w:space="0"/>
            </w:tcBorders>
          </w:tcPr>
          <w:p>
            <w:pPr>
              <w:pStyle w:val="TableText"/>
              <w:ind w:left="277"/>
              <w:spacing w:before="52" w:line="219" w:lineRule="auto"/>
              <w:rPr/>
            </w:pPr>
            <w:r>
              <w:rPr>
                <w:spacing w:val="-1"/>
              </w:rPr>
              <w:t>概率，P</w:t>
            </w:r>
          </w:p>
        </w:tc>
        <w:tc>
          <w:tcPr>
            <w:tcW w:w="645" w:type="dxa"/>
            <w:vAlign w:val="top"/>
            <w:tcBorders>
              <w:bottom w:val="single" w:color="000000" w:sz="4" w:space="0"/>
              <w:top w:val="single" w:color="000000" w:sz="4" w:space="0"/>
            </w:tcBorders>
          </w:tcPr>
          <w:p>
            <w:pPr>
              <w:rPr>
                <w:rFonts w:ascii="Arial"/>
                <w:sz w:val="21"/>
              </w:rPr>
            </w:pPr>
            <w:r/>
          </w:p>
        </w:tc>
        <w:tc>
          <w:tcPr>
            <w:tcW w:w="641" w:type="dxa"/>
            <w:vAlign w:val="top"/>
            <w:tcBorders>
              <w:bottom w:val="single" w:color="000000" w:sz="4" w:space="0"/>
              <w:top w:val="single" w:color="000000" w:sz="4" w:space="0"/>
            </w:tcBorders>
          </w:tcPr>
          <w:p>
            <w:pPr>
              <w:rPr>
                <w:rFonts w:ascii="Arial"/>
                <w:sz w:val="21"/>
              </w:rPr>
            </w:pPr>
            <w:r/>
          </w:p>
        </w:tc>
        <w:tc>
          <w:tcPr>
            <w:tcW w:w="634" w:type="dxa"/>
            <w:vAlign w:val="top"/>
            <w:tcBorders>
              <w:bottom w:val="single" w:color="000000" w:sz="4" w:space="0"/>
              <w:top w:val="single" w:color="000000" w:sz="4" w:space="0"/>
            </w:tcBorders>
          </w:tcPr>
          <w:p>
            <w:pPr>
              <w:rPr>
                <w:rFonts w:ascii="Arial"/>
                <w:sz w:val="21"/>
              </w:rPr>
            </w:pPr>
            <w:r/>
          </w:p>
        </w:tc>
        <w:tc>
          <w:tcPr>
            <w:tcW w:w="652" w:type="dxa"/>
            <w:vAlign w:val="top"/>
            <w:tcBorders>
              <w:bottom w:val="single" w:color="000000" w:sz="4" w:space="0"/>
              <w:top w:val="single" w:color="000000" w:sz="4" w:space="0"/>
            </w:tcBorders>
          </w:tcPr>
          <w:p>
            <w:pPr>
              <w:rPr>
                <w:rFonts w:ascii="Arial"/>
                <w:sz w:val="21"/>
              </w:rPr>
            </w:pPr>
            <w:r/>
          </w:p>
        </w:tc>
        <w:tc>
          <w:tcPr>
            <w:tcW w:w="661" w:type="dxa"/>
            <w:vAlign w:val="top"/>
            <w:tcBorders>
              <w:bottom w:val="single" w:color="000000" w:sz="4" w:space="0"/>
              <w:top w:val="single" w:color="000000" w:sz="4" w:space="0"/>
            </w:tcBorders>
          </w:tcPr>
          <w:p>
            <w:pPr>
              <w:rPr>
                <w:rFonts w:ascii="Arial"/>
                <w:sz w:val="21"/>
              </w:rPr>
            </w:pPr>
            <w:r/>
          </w:p>
        </w:tc>
      </w:tr>
      <w:tr>
        <w:trPr>
          <w:trHeight w:val="249" w:hRule="atLeast"/>
        </w:trPr>
        <w:tc>
          <w:tcPr>
            <w:tcW w:w="550" w:type="dxa"/>
            <w:vAlign w:val="top"/>
            <w:tcBorders>
              <w:bottom w:val="single" w:color="000000" w:sz="4" w:space="0"/>
              <w:top w:val="single" w:color="000000" w:sz="4" w:space="0"/>
            </w:tcBorders>
          </w:tcPr>
          <w:p>
            <w:pPr>
              <w:pStyle w:val="TableText"/>
              <w:ind w:left="270"/>
              <w:spacing w:before="85" w:line="157" w:lineRule="auto"/>
              <w:rPr/>
            </w:pPr>
            <w:r>
              <w:rPr/>
              <w:t>V</w:t>
            </w:r>
          </w:p>
        </w:tc>
        <w:tc>
          <w:tcPr>
            <w:tcW w:w="626" w:type="dxa"/>
            <w:vAlign w:val="top"/>
            <w:tcBorders>
              <w:bottom w:val="single" w:color="000000" w:sz="4" w:space="0"/>
              <w:top w:val="single" w:color="000000" w:sz="4" w:space="0"/>
            </w:tcBorders>
          </w:tcPr>
          <w:p>
            <w:pPr>
              <w:pStyle w:val="TableText"/>
              <w:ind w:left="130"/>
              <w:spacing w:before="56" w:line="187" w:lineRule="auto"/>
              <w:rPr/>
            </w:pPr>
            <w:r>
              <w:rPr>
                <w:spacing w:val="-2"/>
              </w:rPr>
              <w:t>0.995</w:t>
            </w:r>
          </w:p>
        </w:tc>
        <w:tc>
          <w:tcPr>
            <w:tcW w:w="557" w:type="dxa"/>
            <w:vAlign w:val="top"/>
            <w:tcBorders>
              <w:bottom w:val="single" w:color="000000" w:sz="4" w:space="0"/>
              <w:top w:val="single" w:color="000000" w:sz="4" w:space="0"/>
            </w:tcBorders>
          </w:tcPr>
          <w:p>
            <w:pPr>
              <w:pStyle w:val="TableText"/>
              <w:ind w:left="64"/>
              <w:spacing w:before="56" w:line="187" w:lineRule="auto"/>
              <w:rPr/>
            </w:pPr>
            <w:r>
              <w:rPr>
                <w:spacing w:val="-2"/>
              </w:rPr>
              <w:t>0.990</w:t>
            </w:r>
          </w:p>
        </w:tc>
        <w:tc>
          <w:tcPr>
            <w:tcW w:w="549" w:type="dxa"/>
            <w:vAlign w:val="top"/>
            <w:tcBorders>
              <w:bottom w:val="single" w:color="000000" w:sz="4" w:space="0"/>
              <w:top w:val="single" w:color="000000" w:sz="4" w:space="0"/>
            </w:tcBorders>
          </w:tcPr>
          <w:p>
            <w:pPr>
              <w:pStyle w:val="TableText"/>
              <w:ind w:left="57"/>
              <w:spacing w:before="56" w:line="187" w:lineRule="auto"/>
              <w:rPr/>
            </w:pPr>
            <w:r>
              <w:rPr>
                <w:spacing w:val="-2"/>
              </w:rPr>
              <w:t>0.975</w:t>
            </w:r>
          </w:p>
        </w:tc>
        <w:tc>
          <w:tcPr>
            <w:tcW w:w="545" w:type="dxa"/>
            <w:vAlign w:val="top"/>
            <w:tcBorders>
              <w:bottom w:val="single" w:color="000000" w:sz="4" w:space="0"/>
              <w:top w:val="single" w:color="000000" w:sz="4" w:space="0"/>
            </w:tcBorders>
          </w:tcPr>
          <w:p>
            <w:pPr>
              <w:pStyle w:val="TableText"/>
              <w:ind w:left="58"/>
              <w:spacing w:before="56" w:line="187" w:lineRule="auto"/>
              <w:rPr/>
            </w:pPr>
            <w:r>
              <w:rPr>
                <w:spacing w:val="-2"/>
              </w:rPr>
              <w:t>0.950</w:t>
            </w:r>
          </w:p>
        </w:tc>
        <w:tc>
          <w:tcPr>
            <w:tcW w:w="550" w:type="dxa"/>
            <w:vAlign w:val="top"/>
            <w:tcBorders>
              <w:bottom w:val="single" w:color="000000" w:sz="4" w:space="0"/>
              <w:top w:val="single" w:color="000000" w:sz="4" w:space="0"/>
            </w:tcBorders>
          </w:tcPr>
          <w:p>
            <w:pPr>
              <w:pStyle w:val="TableText"/>
              <w:ind w:left="53"/>
              <w:spacing w:before="56" w:line="187" w:lineRule="auto"/>
              <w:rPr/>
            </w:pPr>
            <w:r>
              <w:rPr>
                <w:spacing w:val="-2"/>
              </w:rPr>
              <w:t>0.900</w:t>
            </w:r>
          </w:p>
        </w:tc>
        <w:tc>
          <w:tcPr>
            <w:tcW w:w="546" w:type="dxa"/>
            <w:vAlign w:val="top"/>
            <w:tcBorders>
              <w:bottom w:val="single" w:color="000000" w:sz="4" w:space="0"/>
              <w:top w:val="single" w:color="000000" w:sz="4" w:space="0"/>
            </w:tcBorders>
          </w:tcPr>
          <w:p>
            <w:pPr>
              <w:pStyle w:val="TableText"/>
              <w:ind w:left="63"/>
              <w:spacing w:before="56" w:line="187" w:lineRule="auto"/>
              <w:rPr/>
            </w:pPr>
            <w:r>
              <w:rPr>
                <w:spacing w:val="-2"/>
              </w:rPr>
              <w:t>0.750</w:t>
            </w:r>
          </w:p>
        </w:tc>
        <w:tc>
          <w:tcPr>
            <w:tcW w:w="594" w:type="dxa"/>
            <w:vAlign w:val="top"/>
            <w:tcBorders>
              <w:bottom w:val="single" w:color="000000" w:sz="4" w:space="0"/>
              <w:top w:val="single" w:color="000000" w:sz="4" w:space="0"/>
            </w:tcBorders>
          </w:tcPr>
          <w:p>
            <w:pPr>
              <w:pStyle w:val="TableText"/>
              <w:ind w:left="47"/>
              <w:spacing w:before="56" w:line="187" w:lineRule="auto"/>
              <w:rPr/>
            </w:pPr>
            <w:r>
              <w:rPr>
                <w:spacing w:val="-2"/>
              </w:rPr>
              <w:t>0.500</w:t>
            </w:r>
          </w:p>
        </w:tc>
        <w:tc>
          <w:tcPr>
            <w:tcW w:w="650" w:type="dxa"/>
            <w:vAlign w:val="top"/>
            <w:tcBorders>
              <w:bottom w:val="single" w:color="000000" w:sz="4" w:space="0"/>
              <w:top w:val="single" w:color="000000" w:sz="4" w:space="0"/>
            </w:tcBorders>
          </w:tcPr>
          <w:p>
            <w:pPr>
              <w:pStyle w:val="TableText"/>
              <w:ind w:left="112"/>
              <w:spacing w:before="56" w:line="187" w:lineRule="auto"/>
              <w:rPr/>
            </w:pPr>
            <w:r>
              <w:rPr>
                <w:spacing w:val="-2"/>
              </w:rPr>
              <w:t>0.250</w:t>
            </w:r>
          </w:p>
        </w:tc>
        <w:tc>
          <w:tcPr>
            <w:tcW w:w="645" w:type="dxa"/>
            <w:vAlign w:val="top"/>
            <w:tcBorders>
              <w:bottom w:val="single" w:color="000000" w:sz="4" w:space="0"/>
              <w:top w:val="single" w:color="000000" w:sz="4" w:space="0"/>
            </w:tcBorders>
          </w:tcPr>
          <w:p>
            <w:pPr>
              <w:pStyle w:val="TableText"/>
              <w:ind w:left="102"/>
              <w:spacing w:before="56" w:line="187" w:lineRule="auto"/>
              <w:rPr/>
            </w:pPr>
            <w:r>
              <w:rPr>
                <w:spacing w:val="-2"/>
              </w:rPr>
              <w:t>0.100</w:t>
            </w:r>
          </w:p>
        </w:tc>
        <w:tc>
          <w:tcPr>
            <w:tcW w:w="641" w:type="dxa"/>
            <w:vAlign w:val="top"/>
            <w:tcBorders>
              <w:bottom w:val="single" w:color="000000" w:sz="4" w:space="0"/>
              <w:top w:val="single" w:color="000000" w:sz="4" w:space="0"/>
            </w:tcBorders>
          </w:tcPr>
          <w:p>
            <w:pPr>
              <w:pStyle w:val="TableText"/>
              <w:ind w:left="108"/>
              <w:spacing w:before="56" w:line="187" w:lineRule="auto"/>
              <w:rPr/>
            </w:pPr>
            <w:r>
              <w:rPr>
                <w:spacing w:val="-2"/>
              </w:rPr>
              <w:t>0.050</w:t>
            </w:r>
          </w:p>
        </w:tc>
        <w:tc>
          <w:tcPr>
            <w:tcW w:w="634" w:type="dxa"/>
            <w:vAlign w:val="top"/>
            <w:tcBorders>
              <w:bottom w:val="single" w:color="000000" w:sz="4" w:space="0"/>
              <w:top w:val="single" w:color="000000" w:sz="4" w:space="0"/>
            </w:tcBorders>
          </w:tcPr>
          <w:p>
            <w:pPr>
              <w:pStyle w:val="TableText"/>
              <w:ind w:left="96"/>
              <w:spacing w:before="56" w:line="187" w:lineRule="auto"/>
              <w:rPr/>
            </w:pPr>
            <w:r>
              <w:rPr>
                <w:spacing w:val="-2"/>
              </w:rPr>
              <w:t>0.025</w:t>
            </w:r>
          </w:p>
        </w:tc>
        <w:tc>
          <w:tcPr>
            <w:tcW w:w="652" w:type="dxa"/>
            <w:vAlign w:val="top"/>
            <w:tcBorders>
              <w:bottom w:val="single" w:color="000000" w:sz="4" w:space="0"/>
              <w:top w:val="single" w:color="000000" w:sz="4" w:space="0"/>
            </w:tcBorders>
          </w:tcPr>
          <w:p>
            <w:pPr>
              <w:pStyle w:val="TableText"/>
              <w:ind w:left="102"/>
              <w:spacing w:before="56" w:line="187" w:lineRule="auto"/>
              <w:rPr/>
            </w:pPr>
            <w:r>
              <w:rPr>
                <w:spacing w:val="-2"/>
              </w:rPr>
              <w:t>0.010</w:t>
            </w:r>
          </w:p>
        </w:tc>
        <w:tc>
          <w:tcPr>
            <w:tcW w:w="661" w:type="dxa"/>
            <w:vAlign w:val="top"/>
            <w:tcBorders>
              <w:bottom w:val="single" w:color="000000" w:sz="4" w:space="0"/>
              <w:top w:val="single" w:color="000000" w:sz="4" w:space="0"/>
            </w:tcBorders>
          </w:tcPr>
          <w:p>
            <w:pPr>
              <w:pStyle w:val="TableText"/>
              <w:ind w:left="111"/>
              <w:spacing w:before="56" w:line="187" w:lineRule="auto"/>
              <w:rPr/>
            </w:pPr>
            <w:r>
              <w:rPr>
                <w:spacing w:val="-2"/>
              </w:rPr>
              <w:t>0.005</w:t>
            </w:r>
          </w:p>
        </w:tc>
      </w:tr>
      <w:tr>
        <w:trPr>
          <w:trHeight w:val="226" w:hRule="atLeast"/>
        </w:trPr>
        <w:tc>
          <w:tcPr>
            <w:tcW w:w="550" w:type="dxa"/>
            <w:vAlign w:val="top"/>
            <w:tcBorders>
              <w:top w:val="single" w:color="000000" w:sz="4" w:space="0"/>
            </w:tcBorders>
          </w:tcPr>
          <w:p>
            <w:pPr>
              <w:pStyle w:val="TableText"/>
              <w:ind w:left="270"/>
              <w:spacing w:before="37" w:line="183" w:lineRule="auto"/>
              <w:rPr/>
            </w:pPr>
            <w:r>
              <w:rPr/>
              <w:t>1</w:t>
            </w:r>
          </w:p>
        </w:tc>
        <w:tc>
          <w:tcPr>
            <w:tcW w:w="626" w:type="dxa"/>
            <w:vAlign w:val="top"/>
            <w:tcBorders>
              <w:top w:val="single" w:color="000000" w:sz="4" w:space="0"/>
            </w:tcBorders>
          </w:tcPr>
          <w:p>
            <w:pPr>
              <w:spacing w:line="215" w:lineRule="exact"/>
              <w:rPr>
                <w:rFonts w:ascii="Arial"/>
                <w:sz w:val="18"/>
              </w:rPr>
            </w:pPr>
            <w:r/>
          </w:p>
        </w:tc>
        <w:tc>
          <w:tcPr>
            <w:tcW w:w="557" w:type="dxa"/>
            <w:vAlign w:val="top"/>
            <w:tcBorders>
              <w:top w:val="single" w:color="000000" w:sz="4" w:space="0"/>
            </w:tcBorders>
          </w:tcPr>
          <w:p>
            <w:pPr>
              <w:spacing w:line="215" w:lineRule="exact"/>
              <w:rPr>
                <w:rFonts w:ascii="Arial"/>
                <w:sz w:val="18"/>
              </w:rPr>
            </w:pPr>
            <w:r/>
          </w:p>
        </w:tc>
        <w:tc>
          <w:tcPr>
            <w:tcW w:w="549" w:type="dxa"/>
            <w:vAlign w:val="top"/>
            <w:tcBorders>
              <w:top w:val="single" w:color="000000" w:sz="4" w:space="0"/>
            </w:tcBorders>
          </w:tcPr>
          <w:p>
            <w:pPr>
              <w:spacing w:line="215" w:lineRule="exact"/>
              <w:rPr>
                <w:rFonts w:ascii="Arial"/>
                <w:sz w:val="18"/>
              </w:rPr>
            </w:pPr>
            <w:r/>
          </w:p>
        </w:tc>
        <w:tc>
          <w:tcPr>
            <w:tcW w:w="545" w:type="dxa"/>
            <w:vAlign w:val="top"/>
            <w:tcBorders>
              <w:top w:val="single" w:color="000000" w:sz="4" w:space="0"/>
            </w:tcBorders>
          </w:tcPr>
          <w:p>
            <w:pPr>
              <w:spacing w:line="215" w:lineRule="exact"/>
              <w:rPr>
                <w:rFonts w:ascii="Arial"/>
                <w:sz w:val="18"/>
              </w:rPr>
            </w:pPr>
            <w:r/>
          </w:p>
        </w:tc>
        <w:tc>
          <w:tcPr>
            <w:tcW w:w="550" w:type="dxa"/>
            <w:vAlign w:val="top"/>
            <w:tcBorders>
              <w:top w:val="single" w:color="000000" w:sz="4" w:space="0"/>
            </w:tcBorders>
          </w:tcPr>
          <w:p>
            <w:pPr>
              <w:pStyle w:val="TableText"/>
              <w:ind w:left="103"/>
              <w:spacing w:before="37" w:line="183" w:lineRule="auto"/>
              <w:rPr/>
            </w:pPr>
            <w:r>
              <w:rPr>
                <w:spacing w:val="-2"/>
              </w:rPr>
              <w:t>0.02</w:t>
            </w:r>
          </w:p>
        </w:tc>
        <w:tc>
          <w:tcPr>
            <w:tcW w:w="546" w:type="dxa"/>
            <w:vAlign w:val="top"/>
            <w:tcBorders>
              <w:top w:val="single" w:color="000000" w:sz="4" w:space="0"/>
            </w:tcBorders>
          </w:tcPr>
          <w:p>
            <w:pPr>
              <w:pStyle w:val="TableText"/>
              <w:ind w:left="103"/>
              <w:spacing w:before="37" w:line="183" w:lineRule="auto"/>
              <w:rPr/>
            </w:pPr>
            <w:r>
              <w:rPr>
                <w:spacing w:val="-2"/>
              </w:rPr>
              <w:t>0.10</w:t>
            </w:r>
          </w:p>
        </w:tc>
        <w:tc>
          <w:tcPr>
            <w:tcW w:w="594" w:type="dxa"/>
            <w:vAlign w:val="top"/>
            <w:tcBorders>
              <w:top w:val="single" w:color="000000" w:sz="4" w:space="0"/>
            </w:tcBorders>
          </w:tcPr>
          <w:p>
            <w:pPr>
              <w:pStyle w:val="TableText"/>
              <w:ind w:left="47"/>
              <w:spacing w:before="37" w:line="183" w:lineRule="auto"/>
              <w:rPr/>
            </w:pPr>
            <w:r>
              <w:rPr>
                <w:spacing w:val="-2"/>
              </w:rPr>
              <w:t>0.45</w:t>
            </w:r>
          </w:p>
        </w:tc>
        <w:tc>
          <w:tcPr>
            <w:tcW w:w="650" w:type="dxa"/>
            <w:vAlign w:val="top"/>
            <w:tcBorders>
              <w:top w:val="single" w:color="000000" w:sz="4" w:space="0"/>
            </w:tcBorders>
          </w:tcPr>
          <w:p>
            <w:pPr>
              <w:pStyle w:val="TableText"/>
              <w:ind w:left="163"/>
              <w:spacing w:before="37" w:line="183" w:lineRule="auto"/>
              <w:rPr/>
            </w:pPr>
            <w:r>
              <w:rPr>
                <w:spacing w:val="-4"/>
              </w:rPr>
              <w:t>1.32</w:t>
            </w:r>
          </w:p>
        </w:tc>
        <w:tc>
          <w:tcPr>
            <w:tcW w:w="645" w:type="dxa"/>
            <w:vAlign w:val="top"/>
            <w:tcBorders>
              <w:top w:val="single" w:color="000000" w:sz="4" w:space="0"/>
            </w:tcBorders>
          </w:tcPr>
          <w:p>
            <w:pPr>
              <w:pStyle w:val="TableText"/>
              <w:ind w:left="143"/>
              <w:spacing w:before="37" w:line="183" w:lineRule="auto"/>
              <w:rPr/>
            </w:pPr>
            <w:r>
              <w:rPr>
                <w:spacing w:val="-2"/>
              </w:rPr>
              <w:t>2.71</w:t>
            </w:r>
          </w:p>
        </w:tc>
        <w:tc>
          <w:tcPr>
            <w:tcW w:w="641" w:type="dxa"/>
            <w:vAlign w:val="top"/>
            <w:tcBorders>
              <w:top w:val="single" w:color="000000" w:sz="4" w:space="0"/>
            </w:tcBorders>
          </w:tcPr>
          <w:p>
            <w:pPr>
              <w:pStyle w:val="TableText"/>
              <w:ind w:left="148"/>
              <w:spacing w:before="37" w:line="183" w:lineRule="auto"/>
              <w:rPr/>
            </w:pPr>
            <w:r>
              <w:rPr>
                <w:spacing w:val="-2"/>
              </w:rPr>
              <w:t>3.84</w:t>
            </w:r>
          </w:p>
        </w:tc>
        <w:tc>
          <w:tcPr>
            <w:tcW w:w="634" w:type="dxa"/>
            <w:vAlign w:val="top"/>
            <w:tcBorders>
              <w:top w:val="single" w:color="000000" w:sz="4" w:space="0"/>
            </w:tcBorders>
          </w:tcPr>
          <w:p>
            <w:pPr>
              <w:pStyle w:val="TableText"/>
              <w:ind w:left="147"/>
              <w:spacing w:before="37" w:line="183" w:lineRule="auto"/>
              <w:rPr/>
            </w:pPr>
            <w:r>
              <w:rPr>
                <w:spacing w:val="-2"/>
              </w:rPr>
              <w:t>5.02</w:t>
            </w:r>
          </w:p>
        </w:tc>
        <w:tc>
          <w:tcPr>
            <w:tcW w:w="652" w:type="dxa"/>
            <w:vAlign w:val="top"/>
            <w:tcBorders>
              <w:top w:val="single" w:color="000000" w:sz="4" w:space="0"/>
            </w:tcBorders>
          </w:tcPr>
          <w:p>
            <w:pPr>
              <w:pStyle w:val="TableText"/>
              <w:ind w:left="153"/>
              <w:spacing w:before="37" w:line="183" w:lineRule="auto"/>
              <w:rPr/>
            </w:pPr>
            <w:r>
              <w:rPr>
                <w:spacing w:val="-2"/>
              </w:rPr>
              <w:t>6.63</w:t>
            </w:r>
          </w:p>
        </w:tc>
        <w:tc>
          <w:tcPr>
            <w:tcW w:w="661" w:type="dxa"/>
            <w:vAlign w:val="top"/>
            <w:tcBorders>
              <w:top w:val="single" w:color="000000" w:sz="4" w:space="0"/>
            </w:tcBorders>
          </w:tcPr>
          <w:p>
            <w:pPr>
              <w:pStyle w:val="TableText"/>
              <w:ind w:left="150"/>
              <w:spacing w:before="37" w:line="183" w:lineRule="auto"/>
              <w:rPr/>
            </w:pPr>
            <w:r>
              <w:rPr>
                <w:spacing w:val="-3"/>
              </w:rPr>
              <w:t>7.88</w:t>
            </w:r>
          </w:p>
        </w:tc>
      </w:tr>
      <w:tr>
        <w:trPr>
          <w:trHeight w:val="205" w:hRule="atLeast"/>
        </w:trPr>
        <w:tc>
          <w:tcPr>
            <w:tcW w:w="550" w:type="dxa"/>
            <w:vAlign w:val="top"/>
          </w:tcPr>
          <w:p>
            <w:pPr>
              <w:pStyle w:val="TableText"/>
              <w:ind w:left="270"/>
              <w:spacing w:before="11" w:line="188" w:lineRule="auto"/>
              <w:rPr/>
            </w:pPr>
            <w:r>
              <w:rPr/>
              <w:t>2</w:t>
            </w:r>
          </w:p>
        </w:tc>
        <w:tc>
          <w:tcPr>
            <w:tcW w:w="626" w:type="dxa"/>
            <w:vAlign w:val="top"/>
          </w:tcPr>
          <w:p>
            <w:pPr>
              <w:pStyle w:val="TableText"/>
              <w:ind w:left="170"/>
              <w:spacing w:before="11" w:line="188" w:lineRule="auto"/>
              <w:rPr/>
            </w:pPr>
            <w:r>
              <w:rPr>
                <w:spacing w:val="-2"/>
              </w:rPr>
              <w:t>0.01</w:t>
            </w:r>
          </w:p>
        </w:tc>
        <w:tc>
          <w:tcPr>
            <w:tcW w:w="557" w:type="dxa"/>
            <w:vAlign w:val="top"/>
          </w:tcPr>
          <w:p>
            <w:pPr>
              <w:pStyle w:val="TableText"/>
              <w:ind w:left="103"/>
              <w:spacing w:before="11" w:line="188" w:lineRule="auto"/>
              <w:rPr/>
            </w:pPr>
            <w:r>
              <w:rPr>
                <w:spacing w:val="-2"/>
              </w:rPr>
              <w:t>0.02</w:t>
            </w:r>
          </w:p>
        </w:tc>
        <w:tc>
          <w:tcPr>
            <w:tcW w:w="549" w:type="dxa"/>
            <w:vAlign w:val="top"/>
          </w:tcPr>
          <w:p>
            <w:pPr>
              <w:pStyle w:val="TableText"/>
              <w:ind w:left="107"/>
              <w:spacing w:before="11" w:line="188" w:lineRule="auto"/>
              <w:rPr/>
            </w:pPr>
            <w:r>
              <w:rPr>
                <w:spacing w:val="-2"/>
              </w:rPr>
              <w:t>0.05</w:t>
            </w:r>
          </w:p>
        </w:tc>
        <w:tc>
          <w:tcPr>
            <w:tcW w:w="545" w:type="dxa"/>
            <w:vAlign w:val="top"/>
          </w:tcPr>
          <w:p>
            <w:pPr>
              <w:pStyle w:val="TableText"/>
              <w:ind w:left="97"/>
              <w:spacing w:before="11" w:line="188" w:lineRule="auto"/>
              <w:rPr/>
            </w:pPr>
            <w:r>
              <w:rPr>
                <w:spacing w:val="-2"/>
              </w:rPr>
              <w:t>0.10</w:t>
            </w:r>
          </w:p>
        </w:tc>
        <w:tc>
          <w:tcPr>
            <w:tcW w:w="550" w:type="dxa"/>
            <w:vAlign w:val="top"/>
          </w:tcPr>
          <w:p>
            <w:pPr>
              <w:pStyle w:val="TableText"/>
              <w:ind w:left="103"/>
              <w:spacing w:before="11" w:line="188" w:lineRule="auto"/>
              <w:rPr/>
            </w:pPr>
            <w:r>
              <w:rPr>
                <w:spacing w:val="-2"/>
              </w:rPr>
              <w:t>0.21</w:t>
            </w:r>
          </w:p>
        </w:tc>
        <w:tc>
          <w:tcPr>
            <w:tcW w:w="546" w:type="dxa"/>
            <w:vAlign w:val="top"/>
          </w:tcPr>
          <w:p>
            <w:pPr>
              <w:pStyle w:val="TableText"/>
              <w:ind w:left="103"/>
              <w:spacing w:before="11" w:line="188" w:lineRule="auto"/>
              <w:rPr/>
            </w:pPr>
            <w:r>
              <w:rPr>
                <w:spacing w:val="-2"/>
              </w:rPr>
              <w:t>0.58</w:t>
            </w:r>
          </w:p>
        </w:tc>
        <w:tc>
          <w:tcPr>
            <w:tcW w:w="594" w:type="dxa"/>
            <w:vAlign w:val="top"/>
          </w:tcPr>
          <w:p>
            <w:pPr>
              <w:pStyle w:val="TableText"/>
              <w:ind w:left="47"/>
              <w:spacing w:before="11" w:line="188" w:lineRule="auto"/>
              <w:rPr/>
            </w:pPr>
            <w:r>
              <w:rPr>
                <w:spacing w:val="-4"/>
              </w:rPr>
              <w:t>1.39</w:t>
            </w:r>
          </w:p>
        </w:tc>
        <w:tc>
          <w:tcPr>
            <w:tcW w:w="650" w:type="dxa"/>
            <w:vAlign w:val="top"/>
          </w:tcPr>
          <w:p>
            <w:pPr>
              <w:pStyle w:val="TableText"/>
              <w:ind w:left="163"/>
              <w:spacing w:before="11" w:line="188" w:lineRule="auto"/>
              <w:rPr/>
            </w:pPr>
            <w:r>
              <w:rPr>
                <w:spacing w:val="-2"/>
              </w:rPr>
              <w:t>2.77</w:t>
            </w:r>
          </w:p>
        </w:tc>
        <w:tc>
          <w:tcPr>
            <w:tcW w:w="645" w:type="dxa"/>
            <w:vAlign w:val="top"/>
          </w:tcPr>
          <w:p>
            <w:pPr>
              <w:pStyle w:val="TableText"/>
              <w:ind w:left="143"/>
              <w:spacing w:before="11" w:line="188" w:lineRule="auto"/>
              <w:rPr/>
            </w:pPr>
            <w:r>
              <w:rPr>
                <w:spacing w:val="-2"/>
              </w:rPr>
              <w:t>4.61</w:t>
            </w:r>
          </w:p>
        </w:tc>
        <w:tc>
          <w:tcPr>
            <w:tcW w:w="641" w:type="dxa"/>
            <w:vAlign w:val="top"/>
          </w:tcPr>
          <w:p>
            <w:pPr>
              <w:pStyle w:val="TableText"/>
              <w:ind w:left="148"/>
              <w:spacing w:before="11" w:line="188" w:lineRule="auto"/>
              <w:rPr/>
            </w:pPr>
            <w:r>
              <w:rPr>
                <w:spacing w:val="-2"/>
              </w:rPr>
              <w:t>5.99</w:t>
            </w:r>
          </w:p>
        </w:tc>
        <w:tc>
          <w:tcPr>
            <w:tcW w:w="634" w:type="dxa"/>
            <w:vAlign w:val="top"/>
          </w:tcPr>
          <w:p>
            <w:pPr>
              <w:pStyle w:val="TableText"/>
              <w:ind w:left="147"/>
              <w:spacing w:before="11" w:line="188" w:lineRule="auto"/>
              <w:rPr/>
            </w:pPr>
            <w:r>
              <w:rPr>
                <w:spacing w:val="-3"/>
              </w:rPr>
              <w:t>7.38</w:t>
            </w:r>
          </w:p>
        </w:tc>
        <w:tc>
          <w:tcPr>
            <w:tcW w:w="652" w:type="dxa"/>
            <w:vAlign w:val="top"/>
          </w:tcPr>
          <w:p>
            <w:pPr>
              <w:pStyle w:val="TableText"/>
              <w:ind w:left="153"/>
              <w:spacing w:before="11" w:line="188" w:lineRule="auto"/>
              <w:rPr/>
            </w:pPr>
            <w:r>
              <w:rPr>
                <w:spacing w:val="-2"/>
              </w:rPr>
              <w:t>9.21</w:t>
            </w:r>
          </w:p>
        </w:tc>
        <w:tc>
          <w:tcPr>
            <w:tcW w:w="661" w:type="dxa"/>
            <w:vAlign w:val="top"/>
          </w:tcPr>
          <w:p>
            <w:pPr>
              <w:pStyle w:val="TableText"/>
              <w:ind w:left="111"/>
              <w:spacing w:before="11" w:line="188" w:lineRule="auto"/>
              <w:rPr/>
            </w:pPr>
            <w:r>
              <w:rPr>
                <w:spacing w:val="-4"/>
              </w:rPr>
              <w:t>10.60</w:t>
            </w:r>
          </w:p>
        </w:tc>
      </w:tr>
      <w:tr>
        <w:trPr>
          <w:trHeight w:val="220" w:hRule="atLeast"/>
        </w:trPr>
        <w:tc>
          <w:tcPr>
            <w:tcW w:w="550" w:type="dxa"/>
            <w:vAlign w:val="top"/>
          </w:tcPr>
          <w:p>
            <w:pPr>
              <w:pStyle w:val="TableText"/>
              <w:ind w:left="270"/>
              <w:spacing w:before="15" w:line="199" w:lineRule="auto"/>
              <w:rPr/>
            </w:pPr>
            <w:r>
              <w:rPr/>
              <w:t>3</w:t>
            </w:r>
          </w:p>
        </w:tc>
        <w:tc>
          <w:tcPr>
            <w:tcW w:w="626" w:type="dxa"/>
            <w:vAlign w:val="top"/>
          </w:tcPr>
          <w:p>
            <w:pPr>
              <w:pStyle w:val="TableText"/>
              <w:ind w:left="170"/>
              <w:spacing w:before="15" w:line="199" w:lineRule="auto"/>
              <w:rPr/>
            </w:pPr>
            <w:r>
              <w:rPr>
                <w:spacing w:val="-2"/>
              </w:rPr>
              <w:t>0.07</w:t>
            </w:r>
          </w:p>
        </w:tc>
        <w:tc>
          <w:tcPr>
            <w:tcW w:w="557" w:type="dxa"/>
            <w:vAlign w:val="top"/>
          </w:tcPr>
          <w:p>
            <w:pPr>
              <w:pStyle w:val="TableText"/>
              <w:ind w:left="103"/>
              <w:spacing w:before="15" w:line="199" w:lineRule="auto"/>
              <w:rPr/>
            </w:pPr>
            <w:r>
              <w:rPr>
                <w:spacing w:val="-2"/>
              </w:rPr>
              <w:t>0.11</w:t>
            </w:r>
          </w:p>
        </w:tc>
        <w:tc>
          <w:tcPr>
            <w:tcW w:w="549" w:type="dxa"/>
            <w:vAlign w:val="top"/>
          </w:tcPr>
          <w:p>
            <w:pPr>
              <w:pStyle w:val="TableText"/>
              <w:ind w:left="107"/>
              <w:spacing w:before="15" w:line="199" w:lineRule="auto"/>
              <w:rPr/>
            </w:pPr>
            <w:r>
              <w:rPr>
                <w:spacing w:val="-2"/>
              </w:rPr>
              <w:t>0.22</w:t>
            </w:r>
          </w:p>
        </w:tc>
        <w:tc>
          <w:tcPr>
            <w:tcW w:w="545" w:type="dxa"/>
            <w:vAlign w:val="top"/>
          </w:tcPr>
          <w:p>
            <w:pPr>
              <w:pStyle w:val="TableText"/>
              <w:ind w:left="97"/>
              <w:spacing w:before="15" w:line="199" w:lineRule="auto"/>
              <w:rPr/>
            </w:pPr>
            <w:r>
              <w:rPr>
                <w:spacing w:val="-2"/>
              </w:rPr>
              <w:t>0.35</w:t>
            </w:r>
          </w:p>
        </w:tc>
        <w:tc>
          <w:tcPr>
            <w:tcW w:w="550" w:type="dxa"/>
            <w:vAlign w:val="top"/>
          </w:tcPr>
          <w:p>
            <w:pPr>
              <w:pStyle w:val="TableText"/>
              <w:ind w:left="103"/>
              <w:spacing w:before="15" w:line="199" w:lineRule="auto"/>
              <w:rPr/>
            </w:pPr>
            <w:r>
              <w:rPr>
                <w:spacing w:val="-2"/>
              </w:rPr>
              <w:t>0.58</w:t>
            </w:r>
          </w:p>
        </w:tc>
        <w:tc>
          <w:tcPr>
            <w:tcW w:w="546" w:type="dxa"/>
            <w:vAlign w:val="top"/>
          </w:tcPr>
          <w:p>
            <w:pPr>
              <w:pStyle w:val="TableText"/>
              <w:ind w:left="103"/>
              <w:spacing w:before="15" w:line="199" w:lineRule="auto"/>
              <w:rPr/>
            </w:pPr>
            <w:r>
              <w:rPr>
                <w:spacing w:val="-4"/>
              </w:rPr>
              <w:t>1.21</w:t>
            </w:r>
          </w:p>
        </w:tc>
        <w:tc>
          <w:tcPr>
            <w:tcW w:w="594" w:type="dxa"/>
            <w:vAlign w:val="top"/>
          </w:tcPr>
          <w:p>
            <w:pPr>
              <w:pStyle w:val="TableText"/>
              <w:ind w:left="47"/>
              <w:spacing w:before="15" w:line="199" w:lineRule="auto"/>
              <w:rPr/>
            </w:pPr>
            <w:r>
              <w:rPr>
                <w:spacing w:val="-2"/>
              </w:rPr>
              <w:t>2.37</w:t>
            </w:r>
          </w:p>
        </w:tc>
        <w:tc>
          <w:tcPr>
            <w:tcW w:w="650" w:type="dxa"/>
            <w:vAlign w:val="top"/>
          </w:tcPr>
          <w:p>
            <w:pPr>
              <w:pStyle w:val="TableText"/>
              <w:ind w:left="163"/>
              <w:spacing w:before="15" w:line="199" w:lineRule="auto"/>
              <w:rPr/>
            </w:pPr>
            <w:r>
              <w:rPr>
                <w:spacing w:val="-2"/>
              </w:rPr>
              <w:t>4.11</w:t>
            </w:r>
          </w:p>
        </w:tc>
        <w:tc>
          <w:tcPr>
            <w:tcW w:w="645" w:type="dxa"/>
            <w:vAlign w:val="top"/>
          </w:tcPr>
          <w:p>
            <w:pPr>
              <w:pStyle w:val="TableText"/>
              <w:ind w:left="143"/>
              <w:spacing w:before="15" w:line="199" w:lineRule="auto"/>
              <w:rPr/>
            </w:pPr>
            <w:r>
              <w:rPr>
                <w:spacing w:val="-2"/>
              </w:rPr>
              <w:t>6.25</w:t>
            </w:r>
          </w:p>
        </w:tc>
        <w:tc>
          <w:tcPr>
            <w:tcW w:w="641" w:type="dxa"/>
            <w:vAlign w:val="top"/>
          </w:tcPr>
          <w:p>
            <w:pPr>
              <w:pStyle w:val="TableText"/>
              <w:ind w:left="148"/>
              <w:spacing w:before="15" w:line="199" w:lineRule="auto"/>
              <w:rPr/>
            </w:pPr>
            <w:r>
              <w:rPr>
                <w:spacing w:val="-3"/>
              </w:rPr>
              <w:t>7.81</w:t>
            </w:r>
          </w:p>
        </w:tc>
        <w:tc>
          <w:tcPr>
            <w:tcW w:w="634" w:type="dxa"/>
            <w:vAlign w:val="top"/>
          </w:tcPr>
          <w:p>
            <w:pPr>
              <w:pStyle w:val="TableText"/>
              <w:ind w:left="147"/>
              <w:spacing w:before="15" w:line="199" w:lineRule="auto"/>
              <w:rPr/>
            </w:pPr>
            <w:r>
              <w:rPr>
                <w:spacing w:val="-2"/>
              </w:rPr>
              <w:t>9.35</w:t>
            </w:r>
          </w:p>
        </w:tc>
        <w:tc>
          <w:tcPr>
            <w:tcW w:w="652" w:type="dxa"/>
            <w:vAlign w:val="top"/>
          </w:tcPr>
          <w:p>
            <w:pPr>
              <w:pStyle w:val="TableText"/>
              <w:ind w:left="102"/>
              <w:spacing w:before="15" w:line="199" w:lineRule="auto"/>
              <w:rPr/>
            </w:pPr>
            <w:r>
              <w:rPr>
                <w:spacing w:val="-4"/>
              </w:rPr>
              <w:t>11.34</w:t>
            </w:r>
          </w:p>
        </w:tc>
        <w:tc>
          <w:tcPr>
            <w:tcW w:w="661" w:type="dxa"/>
            <w:vAlign w:val="top"/>
          </w:tcPr>
          <w:p>
            <w:pPr>
              <w:pStyle w:val="TableText"/>
              <w:ind w:left="111"/>
              <w:spacing w:before="15" w:line="199" w:lineRule="auto"/>
              <w:rPr/>
            </w:pPr>
            <w:r>
              <w:rPr>
                <w:spacing w:val="-4"/>
              </w:rPr>
              <w:t>12.84</w:t>
            </w:r>
          </w:p>
        </w:tc>
      </w:tr>
      <w:tr>
        <w:trPr>
          <w:trHeight w:val="229" w:hRule="atLeast"/>
        </w:trPr>
        <w:tc>
          <w:tcPr>
            <w:tcW w:w="550" w:type="dxa"/>
            <w:vAlign w:val="top"/>
          </w:tcPr>
          <w:p>
            <w:pPr>
              <w:pStyle w:val="TableText"/>
              <w:ind w:left="270"/>
              <w:spacing w:before="25" w:line="198" w:lineRule="auto"/>
              <w:rPr/>
            </w:pPr>
            <w:r>
              <w:rPr/>
              <w:t>4</w:t>
            </w:r>
          </w:p>
        </w:tc>
        <w:tc>
          <w:tcPr>
            <w:tcW w:w="626" w:type="dxa"/>
            <w:vAlign w:val="top"/>
          </w:tcPr>
          <w:p>
            <w:pPr>
              <w:pStyle w:val="TableText"/>
              <w:ind w:left="170"/>
              <w:spacing w:before="25" w:line="198" w:lineRule="auto"/>
              <w:rPr/>
            </w:pPr>
            <w:r>
              <w:rPr>
                <w:spacing w:val="-2"/>
              </w:rPr>
              <w:t>0.21</w:t>
            </w:r>
          </w:p>
        </w:tc>
        <w:tc>
          <w:tcPr>
            <w:tcW w:w="557" w:type="dxa"/>
            <w:vAlign w:val="top"/>
          </w:tcPr>
          <w:p>
            <w:pPr>
              <w:pStyle w:val="TableText"/>
              <w:ind w:left="103"/>
              <w:spacing w:before="25" w:line="198" w:lineRule="auto"/>
              <w:rPr/>
            </w:pPr>
            <w:r>
              <w:rPr>
                <w:spacing w:val="-2"/>
              </w:rPr>
              <w:t>0.30</w:t>
            </w:r>
          </w:p>
        </w:tc>
        <w:tc>
          <w:tcPr>
            <w:tcW w:w="549" w:type="dxa"/>
            <w:vAlign w:val="top"/>
          </w:tcPr>
          <w:p>
            <w:pPr>
              <w:pStyle w:val="TableText"/>
              <w:ind w:left="107"/>
              <w:spacing w:before="25" w:line="198" w:lineRule="auto"/>
              <w:rPr/>
            </w:pPr>
            <w:r>
              <w:rPr>
                <w:spacing w:val="-2"/>
              </w:rPr>
              <w:t>0.48</w:t>
            </w:r>
          </w:p>
        </w:tc>
        <w:tc>
          <w:tcPr>
            <w:tcW w:w="545" w:type="dxa"/>
            <w:vAlign w:val="top"/>
          </w:tcPr>
          <w:p>
            <w:pPr>
              <w:pStyle w:val="TableText"/>
              <w:ind w:left="97"/>
              <w:spacing w:before="25" w:line="198" w:lineRule="auto"/>
              <w:rPr/>
            </w:pPr>
            <w:r>
              <w:rPr>
                <w:spacing w:val="-2"/>
              </w:rPr>
              <w:t>0.71</w:t>
            </w:r>
          </w:p>
        </w:tc>
        <w:tc>
          <w:tcPr>
            <w:tcW w:w="550" w:type="dxa"/>
            <w:vAlign w:val="top"/>
          </w:tcPr>
          <w:p>
            <w:pPr>
              <w:pStyle w:val="TableText"/>
              <w:ind w:left="103"/>
              <w:spacing w:before="25" w:line="198" w:lineRule="auto"/>
              <w:rPr/>
            </w:pPr>
            <w:r>
              <w:rPr>
                <w:spacing w:val="-4"/>
              </w:rPr>
              <w:t>1.06</w:t>
            </w:r>
          </w:p>
        </w:tc>
        <w:tc>
          <w:tcPr>
            <w:tcW w:w="546" w:type="dxa"/>
            <w:vAlign w:val="top"/>
          </w:tcPr>
          <w:p>
            <w:pPr>
              <w:pStyle w:val="TableText"/>
              <w:ind w:left="103"/>
              <w:spacing w:before="25" w:line="198" w:lineRule="auto"/>
              <w:rPr/>
            </w:pPr>
            <w:r>
              <w:rPr>
                <w:spacing w:val="-4"/>
              </w:rPr>
              <w:t>1.92</w:t>
            </w:r>
          </w:p>
        </w:tc>
        <w:tc>
          <w:tcPr>
            <w:tcW w:w="594" w:type="dxa"/>
            <w:vAlign w:val="top"/>
          </w:tcPr>
          <w:p>
            <w:pPr>
              <w:pStyle w:val="TableText"/>
              <w:ind w:left="47"/>
              <w:spacing w:before="25" w:line="198" w:lineRule="auto"/>
              <w:rPr/>
            </w:pPr>
            <w:r>
              <w:rPr>
                <w:spacing w:val="-2"/>
              </w:rPr>
              <w:t>3.36</w:t>
            </w:r>
          </w:p>
        </w:tc>
        <w:tc>
          <w:tcPr>
            <w:tcW w:w="650" w:type="dxa"/>
            <w:vAlign w:val="top"/>
          </w:tcPr>
          <w:p>
            <w:pPr>
              <w:pStyle w:val="TableText"/>
              <w:ind w:left="163"/>
              <w:spacing w:before="25" w:line="198" w:lineRule="auto"/>
              <w:rPr/>
            </w:pPr>
            <w:r>
              <w:rPr>
                <w:spacing w:val="-2"/>
              </w:rPr>
              <w:t>5.39</w:t>
            </w:r>
          </w:p>
        </w:tc>
        <w:tc>
          <w:tcPr>
            <w:tcW w:w="645" w:type="dxa"/>
            <w:vAlign w:val="top"/>
          </w:tcPr>
          <w:p>
            <w:pPr>
              <w:pStyle w:val="TableText"/>
              <w:ind w:left="143"/>
              <w:spacing w:before="25" w:line="198" w:lineRule="auto"/>
              <w:rPr/>
            </w:pPr>
            <w:r>
              <w:rPr>
                <w:spacing w:val="-3"/>
              </w:rPr>
              <w:t>7.78</w:t>
            </w:r>
          </w:p>
        </w:tc>
        <w:tc>
          <w:tcPr>
            <w:tcW w:w="641" w:type="dxa"/>
            <w:vAlign w:val="top"/>
          </w:tcPr>
          <w:p>
            <w:pPr>
              <w:pStyle w:val="TableText"/>
              <w:ind w:left="148"/>
              <w:spacing w:before="25" w:line="198" w:lineRule="auto"/>
              <w:rPr/>
            </w:pPr>
            <w:r>
              <w:rPr>
                <w:spacing w:val="-2"/>
              </w:rPr>
              <w:t>9.49</w:t>
            </w:r>
          </w:p>
        </w:tc>
        <w:tc>
          <w:tcPr>
            <w:tcW w:w="634" w:type="dxa"/>
            <w:vAlign w:val="top"/>
          </w:tcPr>
          <w:p>
            <w:pPr>
              <w:pStyle w:val="TableText"/>
              <w:ind w:left="96"/>
              <w:spacing w:before="25" w:line="198" w:lineRule="auto"/>
              <w:rPr/>
            </w:pPr>
            <w:r>
              <w:rPr>
                <w:spacing w:val="-4"/>
              </w:rPr>
              <w:t>11.14</w:t>
            </w:r>
          </w:p>
        </w:tc>
        <w:tc>
          <w:tcPr>
            <w:tcW w:w="652" w:type="dxa"/>
            <w:vAlign w:val="top"/>
          </w:tcPr>
          <w:p>
            <w:pPr>
              <w:pStyle w:val="TableText"/>
              <w:ind w:left="102"/>
              <w:spacing w:before="25" w:line="198" w:lineRule="auto"/>
              <w:rPr/>
            </w:pPr>
            <w:r>
              <w:rPr>
                <w:spacing w:val="-4"/>
              </w:rPr>
              <w:t>13.28</w:t>
            </w:r>
          </w:p>
        </w:tc>
        <w:tc>
          <w:tcPr>
            <w:tcW w:w="661" w:type="dxa"/>
            <w:vAlign w:val="top"/>
          </w:tcPr>
          <w:p>
            <w:pPr>
              <w:pStyle w:val="TableText"/>
              <w:ind w:left="111"/>
              <w:spacing w:before="25" w:line="198" w:lineRule="auto"/>
              <w:rPr/>
            </w:pPr>
            <w:r>
              <w:rPr>
                <w:spacing w:val="-4"/>
              </w:rPr>
              <w:t>14.86</w:t>
            </w:r>
          </w:p>
        </w:tc>
      </w:tr>
      <w:tr>
        <w:trPr>
          <w:trHeight w:val="245" w:hRule="atLeast"/>
        </w:trPr>
        <w:tc>
          <w:tcPr>
            <w:tcW w:w="550" w:type="dxa"/>
            <w:vAlign w:val="top"/>
          </w:tcPr>
          <w:p>
            <w:pPr>
              <w:pStyle w:val="TableText"/>
              <w:ind w:left="270"/>
              <w:spacing w:before="27" w:line="213" w:lineRule="auto"/>
              <w:rPr/>
            </w:pPr>
            <w:r>
              <w:rPr/>
              <w:t>5</w:t>
            </w:r>
          </w:p>
        </w:tc>
        <w:tc>
          <w:tcPr>
            <w:tcW w:w="626" w:type="dxa"/>
            <w:vAlign w:val="top"/>
          </w:tcPr>
          <w:p>
            <w:pPr>
              <w:pStyle w:val="TableText"/>
              <w:ind w:left="170"/>
              <w:spacing w:before="27" w:line="213" w:lineRule="auto"/>
              <w:rPr/>
            </w:pPr>
            <w:r>
              <w:rPr>
                <w:spacing w:val="-2"/>
              </w:rPr>
              <w:t>0.41</w:t>
            </w:r>
          </w:p>
        </w:tc>
        <w:tc>
          <w:tcPr>
            <w:tcW w:w="557" w:type="dxa"/>
            <w:vAlign w:val="top"/>
          </w:tcPr>
          <w:p>
            <w:pPr>
              <w:pStyle w:val="TableText"/>
              <w:ind w:left="103"/>
              <w:spacing w:before="27" w:line="213" w:lineRule="auto"/>
              <w:rPr/>
            </w:pPr>
            <w:r>
              <w:rPr>
                <w:spacing w:val="-2"/>
              </w:rPr>
              <w:t>0.55</w:t>
            </w:r>
          </w:p>
        </w:tc>
        <w:tc>
          <w:tcPr>
            <w:tcW w:w="549" w:type="dxa"/>
            <w:vAlign w:val="top"/>
          </w:tcPr>
          <w:p>
            <w:pPr>
              <w:pStyle w:val="TableText"/>
              <w:ind w:left="107"/>
              <w:spacing w:before="27" w:line="213" w:lineRule="auto"/>
              <w:rPr/>
            </w:pPr>
            <w:r>
              <w:rPr>
                <w:spacing w:val="-2"/>
              </w:rPr>
              <w:t>0.83</w:t>
            </w:r>
          </w:p>
        </w:tc>
        <w:tc>
          <w:tcPr>
            <w:tcW w:w="545" w:type="dxa"/>
            <w:vAlign w:val="top"/>
          </w:tcPr>
          <w:p>
            <w:pPr>
              <w:pStyle w:val="TableText"/>
              <w:ind w:left="97"/>
              <w:spacing w:before="27" w:line="213" w:lineRule="auto"/>
              <w:rPr/>
            </w:pPr>
            <w:r>
              <w:rPr>
                <w:spacing w:val="-4"/>
              </w:rPr>
              <w:t>1.15</w:t>
            </w:r>
          </w:p>
        </w:tc>
        <w:tc>
          <w:tcPr>
            <w:tcW w:w="550" w:type="dxa"/>
            <w:vAlign w:val="top"/>
          </w:tcPr>
          <w:p>
            <w:pPr>
              <w:pStyle w:val="TableText"/>
              <w:ind w:left="103"/>
              <w:spacing w:before="27" w:line="213" w:lineRule="auto"/>
              <w:rPr/>
            </w:pPr>
            <w:r>
              <w:rPr>
                <w:spacing w:val="-4"/>
              </w:rPr>
              <w:t>1.61</w:t>
            </w:r>
          </w:p>
        </w:tc>
        <w:tc>
          <w:tcPr>
            <w:tcW w:w="546" w:type="dxa"/>
            <w:vAlign w:val="top"/>
          </w:tcPr>
          <w:p>
            <w:pPr>
              <w:pStyle w:val="TableText"/>
              <w:ind w:left="103"/>
              <w:spacing w:before="27" w:line="213" w:lineRule="auto"/>
              <w:rPr/>
            </w:pPr>
            <w:r>
              <w:rPr>
                <w:spacing w:val="-2"/>
              </w:rPr>
              <w:t>2.67</w:t>
            </w:r>
          </w:p>
        </w:tc>
        <w:tc>
          <w:tcPr>
            <w:tcW w:w="594" w:type="dxa"/>
            <w:vAlign w:val="top"/>
          </w:tcPr>
          <w:p>
            <w:pPr>
              <w:pStyle w:val="TableText"/>
              <w:ind w:left="47"/>
              <w:spacing w:before="27" w:line="213" w:lineRule="auto"/>
              <w:rPr/>
            </w:pPr>
            <w:r>
              <w:rPr>
                <w:spacing w:val="-2"/>
              </w:rPr>
              <w:t>4.35</w:t>
            </w:r>
          </w:p>
        </w:tc>
        <w:tc>
          <w:tcPr>
            <w:tcW w:w="650" w:type="dxa"/>
            <w:vAlign w:val="top"/>
          </w:tcPr>
          <w:p>
            <w:pPr>
              <w:pStyle w:val="TableText"/>
              <w:ind w:left="163"/>
              <w:spacing w:before="27" w:line="213" w:lineRule="auto"/>
              <w:rPr/>
            </w:pPr>
            <w:r>
              <w:rPr>
                <w:spacing w:val="-2"/>
              </w:rPr>
              <w:t>6.63</w:t>
            </w:r>
          </w:p>
        </w:tc>
        <w:tc>
          <w:tcPr>
            <w:tcW w:w="645" w:type="dxa"/>
            <w:vAlign w:val="top"/>
          </w:tcPr>
          <w:p>
            <w:pPr>
              <w:pStyle w:val="TableText"/>
              <w:ind w:left="143"/>
              <w:spacing w:before="27" w:line="213" w:lineRule="auto"/>
              <w:rPr/>
            </w:pPr>
            <w:r>
              <w:rPr>
                <w:spacing w:val="-2"/>
              </w:rPr>
              <w:t>9.24</w:t>
            </w:r>
          </w:p>
        </w:tc>
        <w:tc>
          <w:tcPr>
            <w:tcW w:w="641" w:type="dxa"/>
            <w:vAlign w:val="top"/>
          </w:tcPr>
          <w:p>
            <w:pPr>
              <w:pStyle w:val="TableText"/>
              <w:ind w:left="108"/>
              <w:spacing w:before="27" w:line="213" w:lineRule="auto"/>
              <w:rPr/>
            </w:pPr>
            <w:r>
              <w:rPr>
                <w:spacing w:val="-4"/>
              </w:rPr>
              <w:t>11.07</w:t>
            </w:r>
          </w:p>
        </w:tc>
        <w:tc>
          <w:tcPr>
            <w:tcW w:w="634" w:type="dxa"/>
            <w:vAlign w:val="top"/>
          </w:tcPr>
          <w:p>
            <w:pPr>
              <w:pStyle w:val="TableText"/>
              <w:ind w:left="96"/>
              <w:spacing w:before="27" w:line="213" w:lineRule="auto"/>
              <w:rPr/>
            </w:pPr>
            <w:r>
              <w:rPr>
                <w:spacing w:val="-4"/>
              </w:rPr>
              <w:t>12.83</w:t>
            </w:r>
          </w:p>
        </w:tc>
        <w:tc>
          <w:tcPr>
            <w:tcW w:w="652" w:type="dxa"/>
            <w:vAlign w:val="top"/>
          </w:tcPr>
          <w:p>
            <w:pPr>
              <w:pStyle w:val="TableText"/>
              <w:ind w:left="102"/>
              <w:spacing w:before="27" w:line="213" w:lineRule="auto"/>
              <w:rPr/>
            </w:pPr>
            <w:r>
              <w:rPr>
                <w:spacing w:val="-4"/>
              </w:rPr>
              <w:t>15.09</w:t>
            </w:r>
          </w:p>
        </w:tc>
        <w:tc>
          <w:tcPr>
            <w:tcW w:w="661" w:type="dxa"/>
            <w:vAlign w:val="top"/>
          </w:tcPr>
          <w:p>
            <w:pPr>
              <w:pStyle w:val="TableText"/>
              <w:ind w:left="111"/>
              <w:spacing w:before="27" w:line="213" w:lineRule="auto"/>
              <w:rPr/>
            </w:pPr>
            <w:r>
              <w:rPr>
                <w:spacing w:val="-4"/>
              </w:rPr>
              <w:t>16.75</w:t>
            </w:r>
          </w:p>
        </w:tc>
      </w:tr>
      <w:tr>
        <w:trPr>
          <w:trHeight w:val="250" w:hRule="atLeast"/>
        </w:trPr>
        <w:tc>
          <w:tcPr>
            <w:tcW w:w="550" w:type="dxa"/>
            <w:vAlign w:val="top"/>
          </w:tcPr>
          <w:p>
            <w:pPr>
              <w:pStyle w:val="TableText"/>
              <w:ind w:left="270"/>
              <w:spacing w:before="42" w:line="203" w:lineRule="auto"/>
              <w:rPr/>
            </w:pPr>
            <w:r>
              <w:rPr/>
              <w:t>6</w:t>
            </w:r>
          </w:p>
        </w:tc>
        <w:tc>
          <w:tcPr>
            <w:tcW w:w="626" w:type="dxa"/>
            <w:vAlign w:val="top"/>
          </w:tcPr>
          <w:p>
            <w:pPr>
              <w:pStyle w:val="TableText"/>
              <w:ind w:left="170"/>
              <w:spacing w:before="42" w:line="203" w:lineRule="auto"/>
              <w:rPr/>
            </w:pPr>
            <w:r>
              <w:rPr>
                <w:spacing w:val="-2"/>
              </w:rPr>
              <w:t>0.68</w:t>
            </w:r>
          </w:p>
        </w:tc>
        <w:tc>
          <w:tcPr>
            <w:tcW w:w="557" w:type="dxa"/>
            <w:vAlign w:val="top"/>
          </w:tcPr>
          <w:p>
            <w:pPr>
              <w:pStyle w:val="TableText"/>
              <w:ind w:left="103"/>
              <w:spacing w:before="42" w:line="203" w:lineRule="auto"/>
              <w:rPr/>
            </w:pPr>
            <w:r>
              <w:rPr>
                <w:spacing w:val="-2"/>
              </w:rPr>
              <w:t>0.87</w:t>
            </w:r>
          </w:p>
        </w:tc>
        <w:tc>
          <w:tcPr>
            <w:tcW w:w="549" w:type="dxa"/>
            <w:vAlign w:val="top"/>
          </w:tcPr>
          <w:p>
            <w:pPr>
              <w:pStyle w:val="TableText"/>
              <w:ind w:left="107"/>
              <w:spacing w:before="42" w:line="203" w:lineRule="auto"/>
              <w:rPr/>
            </w:pPr>
            <w:r>
              <w:rPr>
                <w:spacing w:val="-4"/>
              </w:rPr>
              <w:t>1.24</w:t>
            </w:r>
          </w:p>
        </w:tc>
        <w:tc>
          <w:tcPr>
            <w:tcW w:w="545" w:type="dxa"/>
            <w:vAlign w:val="top"/>
          </w:tcPr>
          <w:p>
            <w:pPr>
              <w:pStyle w:val="TableText"/>
              <w:ind w:left="97"/>
              <w:spacing w:before="42" w:line="203" w:lineRule="auto"/>
              <w:rPr/>
            </w:pPr>
            <w:r>
              <w:rPr>
                <w:spacing w:val="-4"/>
              </w:rPr>
              <w:t>1.64</w:t>
            </w:r>
          </w:p>
        </w:tc>
        <w:tc>
          <w:tcPr>
            <w:tcW w:w="550" w:type="dxa"/>
            <w:vAlign w:val="top"/>
          </w:tcPr>
          <w:p>
            <w:pPr>
              <w:pStyle w:val="TableText"/>
              <w:ind w:left="103"/>
              <w:spacing w:before="42" w:line="203" w:lineRule="auto"/>
              <w:rPr/>
            </w:pPr>
            <w:r>
              <w:rPr>
                <w:spacing w:val="-2"/>
              </w:rPr>
              <w:t>2.20</w:t>
            </w:r>
          </w:p>
        </w:tc>
        <w:tc>
          <w:tcPr>
            <w:tcW w:w="546" w:type="dxa"/>
            <w:vAlign w:val="top"/>
          </w:tcPr>
          <w:p>
            <w:pPr>
              <w:pStyle w:val="TableText"/>
              <w:ind w:left="103"/>
              <w:spacing w:before="42" w:line="203" w:lineRule="auto"/>
              <w:rPr/>
            </w:pPr>
            <w:r>
              <w:rPr>
                <w:spacing w:val="-2"/>
              </w:rPr>
              <w:t>3.45</w:t>
            </w:r>
          </w:p>
        </w:tc>
        <w:tc>
          <w:tcPr>
            <w:tcW w:w="594" w:type="dxa"/>
            <w:vAlign w:val="top"/>
          </w:tcPr>
          <w:p>
            <w:pPr>
              <w:pStyle w:val="TableText"/>
              <w:ind w:left="47"/>
              <w:spacing w:before="42" w:line="203" w:lineRule="auto"/>
              <w:rPr/>
            </w:pPr>
            <w:r>
              <w:rPr>
                <w:spacing w:val="-2"/>
              </w:rPr>
              <w:t>5.35</w:t>
            </w:r>
          </w:p>
        </w:tc>
        <w:tc>
          <w:tcPr>
            <w:tcW w:w="650" w:type="dxa"/>
            <w:vAlign w:val="top"/>
          </w:tcPr>
          <w:p>
            <w:pPr>
              <w:pStyle w:val="TableText"/>
              <w:ind w:left="163"/>
              <w:spacing w:before="42" w:line="203" w:lineRule="auto"/>
              <w:rPr/>
            </w:pPr>
            <w:r>
              <w:rPr>
                <w:spacing w:val="-3"/>
              </w:rPr>
              <w:t>7.84</w:t>
            </w:r>
          </w:p>
        </w:tc>
        <w:tc>
          <w:tcPr>
            <w:tcW w:w="645" w:type="dxa"/>
            <w:vAlign w:val="top"/>
          </w:tcPr>
          <w:p>
            <w:pPr>
              <w:pStyle w:val="TableText"/>
              <w:ind w:left="102"/>
              <w:spacing w:before="42" w:line="203" w:lineRule="auto"/>
              <w:rPr/>
            </w:pPr>
            <w:r>
              <w:rPr>
                <w:spacing w:val="-4"/>
              </w:rPr>
              <w:t>10.64</w:t>
            </w:r>
          </w:p>
        </w:tc>
        <w:tc>
          <w:tcPr>
            <w:tcW w:w="641" w:type="dxa"/>
            <w:vAlign w:val="top"/>
          </w:tcPr>
          <w:p>
            <w:pPr>
              <w:pStyle w:val="TableText"/>
              <w:ind w:left="108"/>
              <w:spacing w:before="42" w:line="203" w:lineRule="auto"/>
              <w:rPr/>
            </w:pPr>
            <w:r>
              <w:rPr>
                <w:spacing w:val="-4"/>
              </w:rPr>
              <w:t>12.59</w:t>
            </w:r>
          </w:p>
        </w:tc>
        <w:tc>
          <w:tcPr>
            <w:tcW w:w="634" w:type="dxa"/>
            <w:vAlign w:val="top"/>
          </w:tcPr>
          <w:p>
            <w:pPr>
              <w:pStyle w:val="TableText"/>
              <w:ind w:left="96"/>
              <w:spacing w:before="42" w:line="203" w:lineRule="auto"/>
              <w:rPr/>
            </w:pPr>
            <w:r>
              <w:rPr>
                <w:spacing w:val="-4"/>
              </w:rPr>
              <w:t>14.45</w:t>
            </w:r>
          </w:p>
        </w:tc>
        <w:tc>
          <w:tcPr>
            <w:tcW w:w="652" w:type="dxa"/>
            <w:vAlign w:val="top"/>
          </w:tcPr>
          <w:p>
            <w:pPr>
              <w:pStyle w:val="TableText"/>
              <w:ind w:left="102"/>
              <w:spacing w:before="42" w:line="203" w:lineRule="auto"/>
              <w:rPr/>
            </w:pPr>
            <w:r>
              <w:rPr>
                <w:spacing w:val="-4"/>
              </w:rPr>
              <w:t>16.81</w:t>
            </w:r>
          </w:p>
        </w:tc>
        <w:tc>
          <w:tcPr>
            <w:tcW w:w="661" w:type="dxa"/>
            <w:vAlign w:val="top"/>
          </w:tcPr>
          <w:p>
            <w:pPr>
              <w:pStyle w:val="TableText"/>
              <w:ind w:left="111"/>
              <w:spacing w:before="42" w:line="203" w:lineRule="auto"/>
              <w:rPr/>
            </w:pPr>
            <w:r>
              <w:rPr>
                <w:spacing w:val="-4"/>
              </w:rPr>
              <w:t>18.55</w:t>
            </w:r>
          </w:p>
        </w:tc>
      </w:tr>
      <w:tr>
        <w:trPr>
          <w:trHeight w:val="220" w:hRule="atLeast"/>
        </w:trPr>
        <w:tc>
          <w:tcPr>
            <w:tcW w:w="550" w:type="dxa"/>
            <w:vAlign w:val="top"/>
          </w:tcPr>
          <w:p>
            <w:pPr>
              <w:pStyle w:val="TableText"/>
              <w:ind w:left="270"/>
              <w:spacing w:before="32" w:line="182" w:lineRule="auto"/>
              <w:rPr/>
            </w:pPr>
            <w:r>
              <w:rPr/>
              <w:t>7</w:t>
            </w:r>
          </w:p>
        </w:tc>
        <w:tc>
          <w:tcPr>
            <w:tcW w:w="626" w:type="dxa"/>
            <w:vAlign w:val="top"/>
          </w:tcPr>
          <w:p>
            <w:pPr>
              <w:pStyle w:val="TableText"/>
              <w:ind w:left="170"/>
              <w:spacing w:before="32" w:line="182" w:lineRule="auto"/>
              <w:rPr/>
            </w:pPr>
            <w:r>
              <w:rPr>
                <w:spacing w:val="-2"/>
              </w:rPr>
              <w:t>0.99</w:t>
            </w:r>
          </w:p>
        </w:tc>
        <w:tc>
          <w:tcPr>
            <w:tcW w:w="557" w:type="dxa"/>
            <w:vAlign w:val="top"/>
          </w:tcPr>
          <w:p>
            <w:pPr>
              <w:pStyle w:val="TableText"/>
              <w:ind w:left="103"/>
              <w:spacing w:before="32" w:line="182" w:lineRule="auto"/>
              <w:rPr/>
            </w:pPr>
            <w:r>
              <w:rPr>
                <w:spacing w:val="-4"/>
              </w:rPr>
              <w:t>1.24</w:t>
            </w:r>
          </w:p>
        </w:tc>
        <w:tc>
          <w:tcPr>
            <w:tcW w:w="549" w:type="dxa"/>
            <w:vAlign w:val="top"/>
          </w:tcPr>
          <w:p>
            <w:pPr>
              <w:pStyle w:val="TableText"/>
              <w:ind w:left="107"/>
              <w:spacing w:before="32" w:line="182" w:lineRule="auto"/>
              <w:rPr/>
            </w:pPr>
            <w:r>
              <w:rPr>
                <w:spacing w:val="-4"/>
              </w:rPr>
              <w:t>1.69</w:t>
            </w:r>
          </w:p>
        </w:tc>
        <w:tc>
          <w:tcPr>
            <w:tcW w:w="545" w:type="dxa"/>
            <w:vAlign w:val="top"/>
          </w:tcPr>
          <w:p>
            <w:pPr>
              <w:pStyle w:val="TableText"/>
              <w:ind w:left="97"/>
              <w:spacing w:before="32" w:line="182" w:lineRule="auto"/>
              <w:rPr/>
            </w:pPr>
            <w:r>
              <w:rPr>
                <w:spacing w:val="-2"/>
              </w:rPr>
              <w:t>2.17</w:t>
            </w:r>
          </w:p>
        </w:tc>
        <w:tc>
          <w:tcPr>
            <w:tcW w:w="550" w:type="dxa"/>
            <w:vAlign w:val="top"/>
          </w:tcPr>
          <w:p>
            <w:pPr>
              <w:pStyle w:val="TableText"/>
              <w:ind w:left="103"/>
              <w:spacing w:before="32" w:line="182" w:lineRule="auto"/>
              <w:rPr/>
            </w:pPr>
            <w:r>
              <w:rPr>
                <w:spacing w:val="-2"/>
              </w:rPr>
              <w:t>2.83</w:t>
            </w:r>
          </w:p>
        </w:tc>
        <w:tc>
          <w:tcPr>
            <w:tcW w:w="546" w:type="dxa"/>
            <w:vAlign w:val="top"/>
          </w:tcPr>
          <w:p>
            <w:pPr>
              <w:pStyle w:val="TableText"/>
              <w:ind w:left="103"/>
              <w:spacing w:before="32" w:line="182" w:lineRule="auto"/>
              <w:rPr/>
            </w:pPr>
            <w:r>
              <w:rPr>
                <w:spacing w:val="-2"/>
              </w:rPr>
              <w:t>4.25</w:t>
            </w:r>
          </w:p>
        </w:tc>
        <w:tc>
          <w:tcPr>
            <w:tcW w:w="594" w:type="dxa"/>
            <w:vAlign w:val="top"/>
          </w:tcPr>
          <w:p>
            <w:pPr>
              <w:pStyle w:val="TableText"/>
              <w:ind w:left="47"/>
              <w:spacing w:before="32" w:line="182" w:lineRule="auto"/>
              <w:rPr/>
            </w:pPr>
            <w:r>
              <w:rPr>
                <w:spacing w:val="-2"/>
              </w:rPr>
              <w:t>6.35</w:t>
            </w:r>
          </w:p>
        </w:tc>
        <w:tc>
          <w:tcPr>
            <w:tcW w:w="650" w:type="dxa"/>
            <w:vAlign w:val="top"/>
          </w:tcPr>
          <w:p>
            <w:pPr>
              <w:pStyle w:val="TableText"/>
              <w:ind w:left="163"/>
              <w:spacing w:before="32" w:line="182" w:lineRule="auto"/>
              <w:rPr/>
            </w:pPr>
            <w:r>
              <w:rPr>
                <w:spacing w:val="-2"/>
              </w:rPr>
              <w:t>9.04</w:t>
            </w:r>
          </w:p>
        </w:tc>
        <w:tc>
          <w:tcPr>
            <w:tcW w:w="645" w:type="dxa"/>
            <w:vAlign w:val="top"/>
          </w:tcPr>
          <w:p>
            <w:pPr>
              <w:pStyle w:val="TableText"/>
              <w:ind w:left="102"/>
              <w:spacing w:before="32" w:line="182" w:lineRule="auto"/>
              <w:rPr/>
            </w:pPr>
            <w:r>
              <w:rPr>
                <w:spacing w:val="-4"/>
              </w:rPr>
              <w:t>12.02</w:t>
            </w:r>
          </w:p>
        </w:tc>
        <w:tc>
          <w:tcPr>
            <w:tcW w:w="641" w:type="dxa"/>
            <w:vAlign w:val="top"/>
          </w:tcPr>
          <w:p>
            <w:pPr>
              <w:pStyle w:val="TableText"/>
              <w:ind w:left="108"/>
              <w:spacing w:before="32" w:line="182" w:lineRule="auto"/>
              <w:rPr/>
            </w:pPr>
            <w:r>
              <w:rPr>
                <w:spacing w:val="-4"/>
              </w:rPr>
              <w:t>14.07</w:t>
            </w:r>
          </w:p>
        </w:tc>
        <w:tc>
          <w:tcPr>
            <w:tcW w:w="634" w:type="dxa"/>
            <w:vAlign w:val="top"/>
          </w:tcPr>
          <w:p>
            <w:pPr>
              <w:pStyle w:val="TableText"/>
              <w:ind w:left="96"/>
              <w:spacing w:before="32" w:line="182" w:lineRule="auto"/>
              <w:rPr/>
            </w:pPr>
            <w:r>
              <w:rPr>
                <w:spacing w:val="-4"/>
              </w:rPr>
              <w:t>16.01</w:t>
            </w:r>
          </w:p>
        </w:tc>
        <w:tc>
          <w:tcPr>
            <w:tcW w:w="652" w:type="dxa"/>
            <w:vAlign w:val="top"/>
          </w:tcPr>
          <w:p>
            <w:pPr>
              <w:pStyle w:val="TableText"/>
              <w:ind w:left="102"/>
              <w:spacing w:before="32" w:line="182" w:lineRule="auto"/>
              <w:rPr/>
            </w:pPr>
            <w:r>
              <w:rPr>
                <w:spacing w:val="-4"/>
              </w:rPr>
              <w:t>18.48</w:t>
            </w:r>
          </w:p>
        </w:tc>
        <w:tc>
          <w:tcPr>
            <w:tcW w:w="661" w:type="dxa"/>
            <w:vAlign w:val="top"/>
          </w:tcPr>
          <w:p>
            <w:pPr>
              <w:pStyle w:val="TableText"/>
              <w:ind w:left="111"/>
              <w:spacing w:before="32" w:line="182" w:lineRule="auto"/>
              <w:rPr/>
            </w:pPr>
            <w:r>
              <w:rPr>
                <w:spacing w:val="-2"/>
              </w:rPr>
              <w:t>20.28</w:t>
            </w:r>
          </w:p>
        </w:tc>
      </w:tr>
      <w:tr>
        <w:trPr>
          <w:trHeight w:val="215" w:hRule="atLeast"/>
        </w:trPr>
        <w:tc>
          <w:tcPr>
            <w:tcW w:w="550" w:type="dxa"/>
            <w:vAlign w:val="top"/>
          </w:tcPr>
          <w:p>
            <w:pPr>
              <w:pStyle w:val="TableText"/>
              <w:ind w:left="270"/>
              <w:spacing w:before="11" w:line="198" w:lineRule="auto"/>
              <w:rPr/>
            </w:pPr>
            <w:r>
              <w:rPr/>
              <w:t>8</w:t>
            </w:r>
          </w:p>
        </w:tc>
        <w:tc>
          <w:tcPr>
            <w:tcW w:w="626" w:type="dxa"/>
            <w:vAlign w:val="top"/>
          </w:tcPr>
          <w:p>
            <w:pPr>
              <w:pStyle w:val="TableText"/>
              <w:ind w:left="170"/>
              <w:spacing w:before="11" w:line="198" w:lineRule="auto"/>
              <w:rPr/>
            </w:pPr>
            <w:r>
              <w:rPr>
                <w:spacing w:val="-4"/>
              </w:rPr>
              <w:t>1.34</w:t>
            </w:r>
          </w:p>
        </w:tc>
        <w:tc>
          <w:tcPr>
            <w:tcW w:w="557" w:type="dxa"/>
            <w:vAlign w:val="top"/>
          </w:tcPr>
          <w:p>
            <w:pPr>
              <w:pStyle w:val="TableText"/>
              <w:ind w:left="103"/>
              <w:spacing w:before="11" w:line="198" w:lineRule="auto"/>
              <w:rPr/>
            </w:pPr>
            <w:r>
              <w:rPr>
                <w:spacing w:val="-4"/>
              </w:rPr>
              <w:t>1.65</w:t>
            </w:r>
          </w:p>
        </w:tc>
        <w:tc>
          <w:tcPr>
            <w:tcW w:w="549" w:type="dxa"/>
            <w:vAlign w:val="top"/>
          </w:tcPr>
          <w:p>
            <w:pPr>
              <w:pStyle w:val="TableText"/>
              <w:ind w:left="107"/>
              <w:spacing w:before="11" w:line="198" w:lineRule="auto"/>
              <w:rPr/>
            </w:pPr>
            <w:r>
              <w:rPr>
                <w:spacing w:val="-2"/>
              </w:rPr>
              <w:t>2.18</w:t>
            </w:r>
          </w:p>
        </w:tc>
        <w:tc>
          <w:tcPr>
            <w:tcW w:w="545" w:type="dxa"/>
            <w:vAlign w:val="top"/>
          </w:tcPr>
          <w:p>
            <w:pPr>
              <w:pStyle w:val="TableText"/>
              <w:ind w:left="97"/>
              <w:spacing w:before="11" w:line="198" w:lineRule="auto"/>
              <w:rPr/>
            </w:pPr>
            <w:r>
              <w:rPr>
                <w:spacing w:val="-2"/>
              </w:rPr>
              <w:t>2.73</w:t>
            </w:r>
          </w:p>
        </w:tc>
        <w:tc>
          <w:tcPr>
            <w:tcW w:w="550" w:type="dxa"/>
            <w:vAlign w:val="top"/>
          </w:tcPr>
          <w:p>
            <w:pPr>
              <w:pStyle w:val="TableText"/>
              <w:ind w:left="103"/>
              <w:spacing w:before="11" w:line="198" w:lineRule="auto"/>
              <w:rPr/>
            </w:pPr>
            <w:r>
              <w:rPr>
                <w:spacing w:val="-2"/>
              </w:rPr>
              <w:t>3.49</w:t>
            </w:r>
          </w:p>
        </w:tc>
        <w:tc>
          <w:tcPr>
            <w:tcW w:w="546" w:type="dxa"/>
            <w:vAlign w:val="top"/>
          </w:tcPr>
          <w:p>
            <w:pPr>
              <w:pStyle w:val="TableText"/>
              <w:ind w:left="103"/>
              <w:spacing w:before="11" w:line="198" w:lineRule="auto"/>
              <w:rPr/>
            </w:pPr>
            <w:r>
              <w:rPr>
                <w:spacing w:val="-2"/>
              </w:rPr>
              <w:t>5.07</w:t>
            </w:r>
          </w:p>
        </w:tc>
        <w:tc>
          <w:tcPr>
            <w:tcW w:w="594" w:type="dxa"/>
            <w:vAlign w:val="top"/>
          </w:tcPr>
          <w:p>
            <w:pPr>
              <w:pStyle w:val="TableText"/>
              <w:ind w:left="47"/>
              <w:spacing w:before="11" w:line="198" w:lineRule="auto"/>
              <w:rPr/>
            </w:pPr>
            <w:r>
              <w:rPr>
                <w:spacing w:val="-3"/>
              </w:rPr>
              <w:t>7.34</w:t>
            </w:r>
          </w:p>
        </w:tc>
        <w:tc>
          <w:tcPr>
            <w:tcW w:w="650" w:type="dxa"/>
            <w:vAlign w:val="top"/>
          </w:tcPr>
          <w:p>
            <w:pPr>
              <w:pStyle w:val="TableText"/>
              <w:ind w:left="112"/>
              <w:spacing w:before="11" w:line="198" w:lineRule="auto"/>
              <w:rPr/>
            </w:pPr>
            <w:r>
              <w:rPr>
                <w:spacing w:val="-4"/>
              </w:rPr>
              <w:t>10.22</w:t>
            </w:r>
          </w:p>
        </w:tc>
        <w:tc>
          <w:tcPr>
            <w:tcW w:w="645" w:type="dxa"/>
            <w:vAlign w:val="top"/>
          </w:tcPr>
          <w:p>
            <w:pPr>
              <w:pStyle w:val="TableText"/>
              <w:ind w:left="102"/>
              <w:spacing w:before="11" w:line="198" w:lineRule="auto"/>
              <w:rPr/>
            </w:pPr>
            <w:r>
              <w:rPr>
                <w:spacing w:val="-4"/>
              </w:rPr>
              <w:t>13.36</w:t>
            </w:r>
          </w:p>
        </w:tc>
        <w:tc>
          <w:tcPr>
            <w:tcW w:w="641" w:type="dxa"/>
            <w:vAlign w:val="top"/>
          </w:tcPr>
          <w:p>
            <w:pPr>
              <w:pStyle w:val="TableText"/>
              <w:ind w:left="108"/>
              <w:spacing w:before="11" w:line="198" w:lineRule="auto"/>
              <w:rPr/>
            </w:pPr>
            <w:r>
              <w:rPr>
                <w:spacing w:val="-4"/>
              </w:rPr>
              <w:t>15.51</w:t>
            </w:r>
          </w:p>
        </w:tc>
        <w:tc>
          <w:tcPr>
            <w:tcW w:w="634" w:type="dxa"/>
            <w:vAlign w:val="top"/>
          </w:tcPr>
          <w:p>
            <w:pPr>
              <w:pStyle w:val="TableText"/>
              <w:ind w:left="96"/>
              <w:spacing w:before="11" w:line="198" w:lineRule="auto"/>
              <w:rPr/>
            </w:pPr>
            <w:r>
              <w:rPr>
                <w:spacing w:val="-4"/>
              </w:rPr>
              <w:t>17.53</w:t>
            </w:r>
          </w:p>
        </w:tc>
        <w:tc>
          <w:tcPr>
            <w:tcW w:w="652" w:type="dxa"/>
            <w:vAlign w:val="top"/>
          </w:tcPr>
          <w:p>
            <w:pPr>
              <w:pStyle w:val="TableText"/>
              <w:ind w:left="102"/>
              <w:spacing w:before="11" w:line="198" w:lineRule="auto"/>
              <w:rPr/>
            </w:pPr>
            <w:r>
              <w:rPr>
                <w:spacing w:val="-2"/>
              </w:rPr>
              <w:t>20.09</w:t>
            </w:r>
          </w:p>
        </w:tc>
        <w:tc>
          <w:tcPr>
            <w:tcW w:w="661" w:type="dxa"/>
            <w:vAlign w:val="top"/>
          </w:tcPr>
          <w:p>
            <w:pPr>
              <w:pStyle w:val="TableText"/>
              <w:ind w:left="111"/>
              <w:spacing w:before="11" w:line="198" w:lineRule="auto"/>
              <w:rPr/>
            </w:pPr>
            <w:r>
              <w:rPr>
                <w:spacing w:val="-2"/>
              </w:rPr>
              <w:t>21.95</w:t>
            </w:r>
          </w:p>
        </w:tc>
      </w:tr>
      <w:tr>
        <w:trPr>
          <w:trHeight w:val="234" w:hRule="atLeast"/>
        </w:trPr>
        <w:tc>
          <w:tcPr>
            <w:tcW w:w="550" w:type="dxa"/>
            <w:vAlign w:val="top"/>
          </w:tcPr>
          <w:p>
            <w:pPr>
              <w:pStyle w:val="TableText"/>
              <w:ind w:left="270"/>
              <w:spacing w:before="27" w:line="202" w:lineRule="auto"/>
              <w:rPr/>
            </w:pPr>
            <w:r>
              <w:rPr/>
              <w:t>9</w:t>
            </w:r>
          </w:p>
        </w:tc>
        <w:tc>
          <w:tcPr>
            <w:tcW w:w="626" w:type="dxa"/>
            <w:vAlign w:val="top"/>
          </w:tcPr>
          <w:p>
            <w:pPr>
              <w:pStyle w:val="TableText"/>
              <w:ind w:left="170"/>
              <w:spacing w:before="27" w:line="202" w:lineRule="auto"/>
              <w:rPr/>
            </w:pPr>
            <w:r>
              <w:rPr>
                <w:spacing w:val="-4"/>
              </w:rPr>
              <w:t>1.73</w:t>
            </w:r>
          </w:p>
        </w:tc>
        <w:tc>
          <w:tcPr>
            <w:tcW w:w="557" w:type="dxa"/>
            <w:vAlign w:val="top"/>
          </w:tcPr>
          <w:p>
            <w:pPr>
              <w:pStyle w:val="TableText"/>
              <w:ind w:left="103"/>
              <w:spacing w:before="27" w:line="202" w:lineRule="auto"/>
              <w:rPr/>
            </w:pPr>
            <w:r>
              <w:rPr>
                <w:spacing w:val="-2"/>
              </w:rPr>
              <w:t>2.09</w:t>
            </w:r>
          </w:p>
        </w:tc>
        <w:tc>
          <w:tcPr>
            <w:tcW w:w="549" w:type="dxa"/>
            <w:vAlign w:val="top"/>
          </w:tcPr>
          <w:p>
            <w:pPr>
              <w:pStyle w:val="TableText"/>
              <w:ind w:left="107"/>
              <w:spacing w:before="27" w:line="202" w:lineRule="auto"/>
              <w:rPr/>
            </w:pPr>
            <w:r>
              <w:rPr>
                <w:spacing w:val="-2"/>
              </w:rPr>
              <w:t>2.70</w:t>
            </w:r>
          </w:p>
        </w:tc>
        <w:tc>
          <w:tcPr>
            <w:tcW w:w="545" w:type="dxa"/>
            <w:vAlign w:val="top"/>
          </w:tcPr>
          <w:p>
            <w:pPr>
              <w:pStyle w:val="TableText"/>
              <w:ind w:left="97"/>
              <w:spacing w:before="27" w:line="202" w:lineRule="auto"/>
              <w:rPr/>
            </w:pPr>
            <w:r>
              <w:rPr>
                <w:spacing w:val="-2"/>
              </w:rPr>
              <w:t>3.33</w:t>
            </w:r>
          </w:p>
        </w:tc>
        <w:tc>
          <w:tcPr>
            <w:tcW w:w="550" w:type="dxa"/>
            <w:vAlign w:val="top"/>
          </w:tcPr>
          <w:p>
            <w:pPr>
              <w:pStyle w:val="TableText"/>
              <w:ind w:left="103"/>
              <w:spacing w:before="27" w:line="202" w:lineRule="auto"/>
              <w:rPr/>
            </w:pPr>
            <w:r>
              <w:rPr>
                <w:spacing w:val="-2"/>
              </w:rPr>
              <w:t>4.17</w:t>
            </w:r>
          </w:p>
        </w:tc>
        <w:tc>
          <w:tcPr>
            <w:tcW w:w="546" w:type="dxa"/>
            <w:vAlign w:val="top"/>
          </w:tcPr>
          <w:p>
            <w:pPr>
              <w:pStyle w:val="TableText"/>
              <w:ind w:left="103"/>
              <w:spacing w:before="27" w:line="202" w:lineRule="auto"/>
              <w:rPr/>
            </w:pPr>
            <w:r>
              <w:rPr>
                <w:spacing w:val="-2"/>
              </w:rPr>
              <w:t>5.90</w:t>
            </w:r>
          </w:p>
        </w:tc>
        <w:tc>
          <w:tcPr>
            <w:tcW w:w="594" w:type="dxa"/>
            <w:vAlign w:val="top"/>
          </w:tcPr>
          <w:p>
            <w:pPr>
              <w:pStyle w:val="TableText"/>
              <w:ind w:left="47"/>
              <w:spacing w:before="27" w:line="202" w:lineRule="auto"/>
              <w:rPr/>
            </w:pPr>
            <w:r>
              <w:rPr>
                <w:spacing w:val="-2"/>
              </w:rPr>
              <w:t>8.34</w:t>
            </w:r>
          </w:p>
        </w:tc>
        <w:tc>
          <w:tcPr>
            <w:tcW w:w="650" w:type="dxa"/>
            <w:vAlign w:val="top"/>
          </w:tcPr>
          <w:p>
            <w:pPr>
              <w:pStyle w:val="TableText"/>
              <w:ind w:left="112"/>
              <w:spacing w:before="27" w:line="202" w:lineRule="auto"/>
              <w:rPr/>
            </w:pPr>
            <w:r>
              <w:rPr>
                <w:spacing w:val="-4"/>
              </w:rPr>
              <w:t>11.39</w:t>
            </w:r>
          </w:p>
        </w:tc>
        <w:tc>
          <w:tcPr>
            <w:tcW w:w="645" w:type="dxa"/>
            <w:vAlign w:val="top"/>
          </w:tcPr>
          <w:p>
            <w:pPr>
              <w:pStyle w:val="TableText"/>
              <w:ind w:left="102"/>
              <w:spacing w:before="27" w:line="202" w:lineRule="auto"/>
              <w:rPr/>
            </w:pPr>
            <w:r>
              <w:rPr>
                <w:spacing w:val="-4"/>
              </w:rPr>
              <w:t>14.68</w:t>
            </w:r>
          </w:p>
        </w:tc>
        <w:tc>
          <w:tcPr>
            <w:tcW w:w="641" w:type="dxa"/>
            <w:vAlign w:val="top"/>
          </w:tcPr>
          <w:p>
            <w:pPr>
              <w:pStyle w:val="TableText"/>
              <w:ind w:left="108"/>
              <w:spacing w:before="27" w:line="202" w:lineRule="auto"/>
              <w:rPr/>
            </w:pPr>
            <w:r>
              <w:rPr>
                <w:spacing w:val="-4"/>
              </w:rPr>
              <w:t>16.92</w:t>
            </w:r>
          </w:p>
        </w:tc>
        <w:tc>
          <w:tcPr>
            <w:tcW w:w="634" w:type="dxa"/>
            <w:vAlign w:val="top"/>
          </w:tcPr>
          <w:p>
            <w:pPr>
              <w:pStyle w:val="TableText"/>
              <w:ind w:left="96"/>
              <w:spacing w:before="27" w:line="202" w:lineRule="auto"/>
              <w:rPr/>
            </w:pPr>
            <w:r>
              <w:rPr>
                <w:spacing w:val="-4"/>
              </w:rPr>
              <w:t>19.02</w:t>
            </w:r>
          </w:p>
        </w:tc>
        <w:tc>
          <w:tcPr>
            <w:tcW w:w="652" w:type="dxa"/>
            <w:vAlign w:val="top"/>
          </w:tcPr>
          <w:p>
            <w:pPr>
              <w:pStyle w:val="TableText"/>
              <w:ind w:left="102"/>
              <w:spacing w:before="27" w:line="202" w:lineRule="auto"/>
              <w:rPr/>
            </w:pPr>
            <w:r>
              <w:rPr>
                <w:spacing w:val="-2"/>
              </w:rPr>
              <w:t>21.67</w:t>
            </w:r>
          </w:p>
        </w:tc>
        <w:tc>
          <w:tcPr>
            <w:tcW w:w="661" w:type="dxa"/>
            <w:vAlign w:val="top"/>
          </w:tcPr>
          <w:p>
            <w:pPr>
              <w:pStyle w:val="TableText"/>
              <w:ind w:left="111"/>
              <w:spacing w:before="27" w:line="202" w:lineRule="auto"/>
              <w:rPr/>
            </w:pPr>
            <w:r>
              <w:rPr>
                <w:spacing w:val="-2"/>
              </w:rPr>
              <w:t>23.59</w:t>
            </w:r>
          </w:p>
        </w:tc>
      </w:tr>
      <w:tr>
        <w:trPr>
          <w:trHeight w:val="245" w:hRule="atLeast"/>
        </w:trPr>
        <w:tc>
          <w:tcPr>
            <w:tcW w:w="550" w:type="dxa"/>
            <w:vAlign w:val="top"/>
          </w:tcPr>
          <w:p>
            <w:pPr>
              <w:pStyle w:val="TableText"/>
              <w:ind w:left="220"/>
              <w:spacing w:before="33" w:line="207" w:lineRule="auto"/>
              <w:rPr/>
            </w:pPr>
            <w:r>
              <w:rPr>
                <w:spacing w:val="-6"/>
              </w:rPr>
              <w:t>10</w:t>
            </w:r>
          </w:p>
        </w:tc>
        <w:tc>
          <w:tcPr>
            <w:tcW w:w="626" w:type="dxa"/>
            <w:vAlign w:val="top"/>
          </w:tcPr>
          <w:p>
            <w:pPr>
              <w:pStyle w:val="TableText"/>
              <w:ind w:left="170"/>
              <w:spacing w:before="33" w:line="207" w:lineRule="auto"/>
              <w:rPr/>
            </w:pPr>
            <w:r>
              <w:rPr>
                <w:spacing w:val="-2"/>
              </w:rPr>
              <w:t>2.16</w:t>
            </w:r>
          </w:p>
        </w:tc>
        <w:tc>
          <w:tcPr>
            <w:tcW w:w="557" w:type="dxa"/>
            <w:vAlign w:val="top"/>
          </w:tcPr>
          <w:p>
            <w:pPr>
              <w:pStyle w:val="TableText"/>
              <w:ind w:left="103"/>
              <w:spacing w:before="33" w:line="207" w:lineRule="auto"/>
              <w:rPr/>
            </w:pPr>
            <w:r>
              <w:rPr>
                <w:spacing w:val="-2"/>
              </w:rPr>
              <w:t>2.56</w:t>
            </w:r>
          </w:p>
        </w:tc>
        <w:tc>
          <w:tcPr>
            <w:tcW w:w="549" w:type="dxa"/>
            <w:vAlign w:val="top"/>
          </w:tcPr>
          <w:p>
            <w:pPr>
              <w:pStyle w:val="TableText"/>
              <w:ind w:left="107"/>
              <w:spacing w:before="33" w:line="207" w:lineRule="auto"/>
              <w:rPr/>
            </w:pPr>
            <w:r>
              <w:rPr>
                <w:spacing w:val="-2"/>
              </w:rPr>
              <w:t>3.25</w:t>
            </w:r>
          </w:p>
        </w:tc>
        <w:tc>
          <w:tcPr>
            <w:tcW w:w="545" w:type="dxa"/>
            <w:vAlign w:val="top"/>
          </w:tcPr>
          <w:p>
            <w:pPr>
              <w:pStyle w:val="TableText"/>
              <w:ind w:left="97"/>
              <w:spacing w:before="33" w:line="207" w:lineRule="auto"/>
              <w:rPr/>
            </w:pPr>
            <w:r>
              <w:rPr>
                <w:spacing w:val="-2"/>
              </w:rPr>
              <w:t>3.94</w:t>
            </w:r>
          </w:p>
        </w:tc>
        <w:tc>
          <w:tcPr>
            <w:tcW w:w="550" w:type="dxa"/>
            <w:vAlign w:val="top"/>
          </w:tcPr>
          <w:p>
            <w:pPr>
              <w:pStyle w:val="TableText"/>
              <w:ind w:left="103"/>
              <w:spacing w:before="33" w:line="207" w:lineRule="auto"/>
              <w:rPr/>
            </w:pPr>
            <w:r>
              <w:rPr>
                <w:spacing w:val="-2"/>
              </w:rPr>
              <w:t>4.87</w:t>
            </w:r>
          </w:p>
        </w:tc>
        <w:tc>
          <w:tcPr>
            <w:tcW w:w="546" w:type="dxa"/>
            <w:vAlign w:val="top"/>
          </w:tcPr>
          <w:p>
            <w:pPr>
              <w:pStyle w:val="TableText"/>
              <w:ind w:left="103"/>
              <w:spacing w:before="33" w:line="207" w:lineRule="auto"/>
              <w:rPr/>
            </w:pPr>
            <w:r>
              <w:rPr>
                <w:spacing w:val="-2"/>
              </w:rPr>
              <w:t>6.74</w:t>
            </w:r>
          </w:p>
        </w:tc>
        <w:tc>
          <w:tcPr>
            <w:tcW w:w="594" w:type="dxa"/>
            <w:vAlign w:val="top"/>
          </w:tcPr>
          <w:p>
            <w:pPr>
              <w:pStyle w:val="TableText"/>
              <w:ind w:left="47"/>
              <w:spacing w:before="33" w:line="207" w:lineRule="auto"/>
              <w:rPr/>
            </w:pPr>
            <w:r>
              <w:rPr>
                <w:spacing w:val="-2"/>
              </w:rPr>
              <w:t>9.34</w:t>
            </w:r>
          </w:p>
        </w:tc>
        <w:tc>
          <w:tcPr>
            <w:tcW w:w="650" w:type="dxa"/>
            <w:vAlign w:val="top"/>
          </w:tcPr>
          <w:p>
            <w:pPr>
              <w:pStyle w:val="TableText"/>
              <w:ind w:left="112"/>
              <w:spacing w:before="33" w:line="207" w:lineRule="auto"/>
              <w:rPr/>
            </w:pPr>
            <w:r>
              <w:rPr>
                <w:spacing w:val="-4"/>
              </w:rPr>
              <w:t>12.55</w:t>
            </w:r>
          </w:p>
        </w:tc>
        <w:tc>
          <w:tcPr>
            <w:tcW w:w="645" w:type="dxa"/>
            <w:vAlign w:val="top"/>
          </w:tcPr>
          <w:p>
            <w:pPr>
              <w:pStyle w:val="TableText"/>
              <w:ind w:left="102"/>
              <w:spacing w:before="33" w:line="207" w:lineRule="auto"/>
              <w:rPr/>
            </w:pPr>
            <w:r>
              <w:rPr>
                <w:spacing w:val="-4"/>
              </w:rPr>
              <w:t>15.99</w:t>
            </w:r>
          </w:p>
        </w:tc>
        <w:tc>
          <w:tcPr>
            <w:tcW w:w="641" w:type="dxa"/>
            <w:vAlign w:val="top"/>
          </w:tcPr>
          <w:p>
            <w:pPr>
              <w:pStyle w:val="TableText"/>
              <w:ind w:left="108"/>
              <w:spacing w:before="33" w:line="207" w:lineRule="auto"/>
              <w:rPr/>
            </w:pPr>
            <w:r>
              <w:rPr>
                <w:spacing w:val="-4"/>
              </w:rPr>
              <w:t>18.31</w:t>
            </w:r>
          </w:p>
        </w:tc>
        <w:tc>
          <w:tcPr>
            <w:tcW w:w="634" w:type="dxa"/>
            <w:vAlign w:val="top"/>
          </w:tcPr>
          <w:p>
            <w:pPr>
              <w:pStyle w:val="TableText"/>
              <w:ind w:left="96"/>
              <w:spacing w:before="33" w:line="207" w:lineRule="auto"/>
              <w:rPr/>
            </w:pPr>
            <w:r>
              <w:rPr>
                <w:spacing w:val="-2"/>
              </w:rPr>
              <w:t>20.48</w:t>
            </w:r>
          </w:p>
        </w:tc>
        <w:tc>
          <w:tcPr>
            <w:tcW w:w="652" w:type="dxa"/>
            <w:vAlign w:val="top"/>
          </w:tcPr>
          <w:p>
            <w:pPr>
              <w:pStyle w:val="TableText"/>
              <w:ind w:left="102"/>
              <w:spacing w:before="33" w:line="207" w:lineRule="auto"/>
              <w:rPr/>
            </w:pPr>
            <w:r>
              <w:rPr>
                <w:spacing w:val="-2"/>
              </w:rPr>
              <w:t>23.21</w:t>
            </w:r>
          </w:p>
        </w:tc>
        <w:tc>
          <w:tcPr>
            <w:tcW w:w="661" w:type="dxa"/>
            <w:vAlign w:val="top"/>
          </w:tcPr>
          <w:p>
            <w:pPr>
              <w:pStyle w:val="TableText"/>
              <w:ind w:left="111"/>
              <w:spacing w:before="33" w:line="207" w:lineRule="auto"/>
              <w:rPr/>
            </w:pPr>
            <w:r>
              <w:rPr>
                <w:spacing w:val="-2"/>
              </w:rPr>
              <w:t>25.19</w:t>
            </w:r>
          </w:p>
        </w:tc>
      </w:tr>
      <w:tr>
        <w:trPr>
          <w:trHeight w:val="240" w:hRule="atLeast"/>
        </w:trPr>
        <w:tc>
          <w:tcPr>
            <w:tcW w:w="550" w:type="dxa"/>
            <w:vAlign w:val="top"/>
          </w:tcPr>
          <w:p>
            <w:pPr>
              <w:pStyle w:val="TableText"/>
              <w:ind w:left="220"/>
              <w:spacing w:before="38" w:line="196" w:lineRule="auto"/>
              <w:rPr/>
            </w:pPr>
            <w:r>
              <w:rPr>
                <w:spacing w:val="-6"/>
              </w:rPr>
              <w:t>11</w:t>
            </w:r>
          </w:p>
        </w:tc>
        <w:tc>
          <w:tcPr>
            <w:tcW w:w="626" w:type="dxa"/>
            <w:vAlign w:val="top"/>
          </w:tcPr>
          <w:p>
            <w:pPr>
              <w:pStyle w:val="TableText"/>
              <w:ind w:left="170"/>
              <w:spacing w:before="38" w:line="196" w:lineRule="auto"/>
              <w:rPr/>
            </w:pPr>
            <w:r>
              <w:rPr>
                <w:spacing w:val="-2"/>
              </w:rPr>
              <w:t>2.60</w:t>
            </w:r>
          </w:p>
        </w:tc>
        <w:tc>
          <w:tcPr>
            <w:tcW w:w="557" w:type="dxa"/>
            <w:vAlign w:val="top"/>
          </w:tcPr>
          <w:p>
            <w:pPr>
              <w:pStyle w:val="TableText"/>
              <w:ind w:left="103"/>
              <w:spacing w:before="38" w:line="196" w:lineRule="auto"/>
              <w:rPr/>
            </w:pPr>
            <w:r>
              <w:rPr>
                <w:spacing w:val="-2"/>
              </w:rPr>
              <w:t>3.05</w:t>
            </w:r>
          </w:p>
        </w:tc>
        <w:tc>
          <w:tcPr>
            <w:tcW w:w="549" w:type="dxa"/>
            <w:vAlign w:val="top"/>
          </w:tcPr>
          <w:p>
            <w:pPr>
              <w:pStyle w:val="TableText"/>
              <w:ind w:left="107"/>
              <w:spacing w:before="38" w:line="196" w:lineRule="auto"/>
              <w:rPr/>
            </w:pPr>
            <w:r>
              <w:rPr>
                <w:spacing w:val="-2"/>
              </w:rPr>
              <w:t>3.82</w:t>
            </w:r>
          </w:p>
        </w:tc>
        <w:tc>
          <w:tcPr>
            <w:tcW w:w="545" w:type="dxa"/>
            <w:vAlign w:val="top"/>
          </w:tcPr>
          <w:p>
            <w:pPr>
              <w:pStyle w:val="TableText"/>
              <w:ind w:left="97"/>
              <w:spacing w:before="38" w:line="196" w:lineRule="auto"/>
              <w:rPr/>
            </w:pPr>
            <w:r>
              <w:rPr>
                <w:spacing w:val="-2"/>
              </w:rPr>
              <w:t>4.57</w:t>
            </w:r>
          </w:p>
        </w:tc>
        <w:tc>
          <w:tcPr>
            <w:tcW w:w="550" w:type="dxa"/>
            <w:vAlign w:val="top"/>
          </w:tcPr>
          <w:p>
            <w:pPr>
              <w:pStyle w:val="TableText"/>
              <w:ind w:left="103"/>
              <w:spacing w:before="38" w:line="196" w:lineRule="auto"/>
              <w:rPr/>
            </w:pPr>
            <w:r>
              <w:rPr>
                <w:spacing w:val="-2"/>
              </w:rPr>
              <w:t>5.58</w:t>
            </w:r>
          </w:p>
        </w:tc>
        <w:tc>
          <w:tcPr>
            <w:tcW w:w="546" w:type="dxa"/>
            <w:vAlign w:val="top"/>
          </w:tcPr>
          <w:p>
            <w:pPr>
              <w:pStyle w:val="TableText"/>
              <w:ind w:left="103"/>
              <w:spacing w:before="38" w:line="196" w:lineRule="auto"/>
              <w:rPr/>
            </w:pPr>
            <w:r>
              <w:rPr>
                <w:spacing w:val="-3"/>
              </w:rPr>
              <w:t>7.58</w:t>
            </w:r>
          </w:p>
        </w:tc>
        <w:tc>
          <w:tcPr>
            <w:tcW w:w="594" w:type="dxa"/>
            <w:vAlign w:val="top"/>
          </w:tcPr>
          <w:p>
            <w:pPr>
              <w:pStyle w:val="TableText"/>
              <w:ind w:left="47"/>
              <w:spacing w:before="38" w:line="196" w:lineRule="auto"/>
              <w:rPr/>
            </w:pPr>
            <w:r>
              <w:rPr>
                <w:spacing w:val="-4"/>
              </w:rPr>
              <w:t>10.34</w:t>
            </w:r>
          </w:p>
        </w:tc>
        <w:tc>
          <w:tcPr>
            <w:tcW w:w="650" w:type="dxa"/>
            <w:vAlign w:val="top"/>
          </w:tcPr>
          <w:p>
            <w:pPr>
              <w:pStyle w:val="TableText"/>
              <w:ind w:left="112"/>
              <w:spacing w:before="38" w:line="196" w:lineRule="auto"/>
              <w:rPr/>
            </w:pPr>
            <w:r>
              <w:rPr>
                <w:spacing w:val="-4"/>
              </w:rPr>
              <w:t>13.70</w:t>
            </w:r>
          </w:p>
        </w:tc>
        <w:tc>
          <w:tcPr>
            <w:tcW w:w="645" w:type="dxa"/>
            <w:vAlign w:val="top"/>
          </w:tcPr>
          <w:p>
            <w:pPr>
              <w:pStyle w:val="TableText"/>
              <w:ind w:left="102"/>
              <w:spacing w:before="38" w:line="196" w:lineRule="auto"/>
              <w:rPr/>
            </w:pPr>
            <w:r>
              <w:rPr>
                <w:spacing w:val="-4"/>
              </w:rPr>
              <w:t>17.28</w:t>
            </w:r>
          </w:p>
        </w:tc>
        <w:tc>
          <w:tcPr>
            <w:tcW w:w="641" w:type="dxa"/>
            <w:vAlign w:val="top"/>
          </w:tcPr>
          <w:p>
            <w:pPr>
              <w:pStyle w:val="TableText"/>
              <w:ind w:left="108"/>
              <w:spacing w:before="38" w:line="196" w:lineRule="auto"/>
              <w:rPr/>
            </w:pPr>
            <w:r>
              <w:rPr>
                <w:spacing w:val="-4"/>
              </w:rPr>
              <w:t>19.68</w:t>
            </w:r>
          </w:p>
        </w:tc>
        <w:tc>
          <w:tcPr>
            <w:tcW w:w="634" w:type="dxa"/>
            <w:vAlign w:val="top"/>
          </w:tcPr>
          <w:p>
            <w:pPr>
              <w:pStyle w:val="TableText"/>
              <w:ind w:left="96"/>
              <w:spacing w:before="38" w:line="196" w:lineRule="auto"/>
              <w:rPr/>
            </w:pPr>
            <w:r>
              <w:rPr>
                <w:spacing w:val="-2"/>
              </w:rPr>
              <w:t>21.92</w:t>
            </w:r>
          </w:p>
        </w:tc>
        <w:tc>
          <w:tcPr>
            <w:tcW w:w="652" w:type="dxa"/>
            <w:vAlign w:val="top"/>
          </w:tcPr>
          <w:p>
            <w:pPr>
              <w:pStyle w:val="TableText"/>
              <w:ind w:left="102"/>
              <w:spacing w:before="38" w:line="196" w:lineRule="auto"/>
              <w:rPr/>
            </w:pPr>
            <w:r>
              <w:rPr>
                <w:spacing w:val="-2"/>
              </w:rPr>
              <w:t>24.72</w:t>
            </w:r>
          </w:p>
        </w:tc>
        <w:tc>
          <w:tcPr>
            <w:tcW w:w="661" w:type="dxa"/>
            <w:vAlign w:val="top"/>
          </w:tcPr>
          <w:p>
            <w:pPr>
              <w:pStyle w:val="TableText"/>
              <w:ind w:left="111"/>
              <w:spacing w:before="38" w:line="196" w:lineRule="auto"/>
              <w:rPr/>
            </w:pPr>
            <w:r>
              <w:rPr>
                <w:spacing w:val="-2"/>
              </w:rPr>
              <w:t>26.76</w:t>
            </w:r>
          </w:p>
        </w:tc>
      </w:tr>
      <w:tr>
        <w:trPr>
          <w:trHeight w:val="224" w:hRule="atLeast"/>
        </w:trPr>
        <w:tc>
          <w:tcPr>
            <w:tcW w:w="550" w:type="dxa"/>
            <w:vAlign w:val="top"/>
          </w:tcPr>
          <w:p>
            <w:pPr>
              <w:pStyle w:val="TableText"/>
              <w:ind w:left="220"/>
              <w:spacing w:before="28" w:line="190" w:lineRule="auto"/>
              <w:rPr/>
            </w:pPr>
            <w:r>
              <w:rPr>
                <w:spacing w:val="-6"/>
              </w:rPr>
              <w:t>12</w:t>
            </w:r>
          </w:p>
        </w:tc>
        <w:tc>
          <w:tcPr>
            <w:tcW w:w="626" w:type="dxa"/>
            <w:vAlign w:val="top"/>
          </w:tcPr>
          <w:p>
            <w:pPr>
              <w:pStyle w:val="TableText"/>
              <w:ind w:left="170"/>
              <w:spacing w:before="28" w:line="190" w:lineRule="auto"/>
              <w:rPr/>
            </w:pPr>
            <w:r>
              <w:rPr>
                <w:spacing w:val="-2"/>
              </w:rPr>
              <w:t>3.07</w:t>
            </w:r>
          </w:p>
        </w:tc>
        <w:tc>
          <w:tcPr>
            <w:tcW w:w="557" w:type="dxa"/>
            <w:vAlign w:val="top"/>
          </w:tcPr>
          <w:p>
            <w:pPr>
              <w:pStyle w:val="TableText"/>
              <w:ind w:left="103"/>
              <w:spacing w:before="28" w:line="190" w:lineRule="auto"/>
              <w:rPr/>
            </w:pPr>
            <w:r>
              <w:rPr>
                <w:spacing w:val="-2"/>
              </w:rPr>
              <w:t>3.57</w:t>
            </w:r>
          </w:p>
        </w:tc>
        <w:tc>
          <w:tcPr>
            <w:tcW w:w="549" w:type="dxa"/>
            <w:vAlign w:val="top"/>
          </w:tcPr>
          <w:p>
            <w:pPr>
              <w:pStyle w:val="TableText"/>
              <w:ind w:left="107"/>
              <w:spacing w:before="28" w:line="190" w:lineRule="auto"/>
              <w:rPr/>
            </w:pPr>
            <w:r>
              <w:rPr>
                <w:spacing w:val="-2"/>
              </w:rPr>
              <w:t>4.40</w:t>
            </w:r>
          </w:p>
        </w:tc>
        <w:tc>
          <w:tcPr>
            <w:tcW w:w="545" w:type="dxa"/>
            <w:vAlign w:val="top"/>
          </w:tcPr>
          <w:p>
            <w:pPr>
              <w:pStyle w:val="TableText"/>
              <w:ind w:left="97"/>
              <w:spacing w:before="28" w:line="190" w:lineRule="auto"/>
              <w:rPr/>
            </w:pPr>
            <w:r>
              <w:rPr>
                <w:spacing w:val="-2"/>
              </w:rPr>
              <w:t>5.23</w:t>
            </w:r>
          </w:p>
        </w:tc>
        <w:tc>
          <w:tcPr>
            <w:tcW w:w="550" w:type="dxa"/>
            <w:vAlign w:val="top"/>
          </w:tcPr>
          <w:p>
            <w:pPr>
              <w:pStyle w:val="TableText"/>
              <w:ind w:left="103"/>
              <w:spacing w:before="28" w:line="190" w:lineRule="auto"/>
              <w:rPr/>
            </w:pPr>
            <w:r>
              <w:rPr>
                <w:spacing w:val="-2"/>
              </w:rPr>
              <w:t>6.30</w:t>
            </w:r>
          </w:p>
        </w:tc>
        <w:tc>
          <w:tcPr>
            <w:tcW w:w="546" w:type="dxa"/>
            <w:vAlign w:val="top"/>
          </w:tcPr>
          <w:p>
            <w:pPr>
              <w:pStyle w:val="TableText"/>
              <w:ind w:left="103"/>
              <w:spacing w:before="28" w:line="190" w:lineRule="auto"/>
              <w:rPr/>
            </w:pPr>
            <w:r>
              <w:rPr>
                <w:spacing w:val="-2"/>
              </w:rPr>
              <w:t>8.44</w:t>
            </w:r>
          </w:p>
        </w:tc>
        <w:tc>
          <w:tcPr>
            <w:tcW w:w="594" w:type="dxa"/>
            <w:vAlign w:val="top"/>
          </w:tcPr>
          <w:p>
            <w:pPr>
              <w:pStyle w:val="TableText"/>
              <w:ind w:left="47"/>
              <w:spacing w:before="28" w:line="190" w:lineRule="auto"/>
              <w:rPr/>
            </w:pPr>
            <w:r>
              <w:rPr>
                <w:spacing w:val="-4"/>
              </w:rPr>
              <w:t>11.34</w:t>
            </w:r>
          </w:p>
        </w:tc>
        <w:tc>
          <w:tcPr>
            <w:tcW w:w="650" w:type="dxa"/>
            <w:vAlign w:val="top"/>
          </w:tcPr>
          <w:p>
            <w:pPr>
              <w:pStyle w:val="TableText"/>
              <w:ind w:left="112"/>
              <w:spacing w:before="28" w:line="190" w:lineRule="auto"/>
              <w:rPr/>
            </w:pPr>
            <w:r>
              <w:rPr>
                <w:spacing w:val="-4"/>
              </w:rPr>
              <w:t>14.85</w:t>
            </w:r>
          </w:p>
        </w:tc>
        <w:tc>
          <w:tcPr>
            <w:tcW w:w="645" w:type="dxa"/>
            <w:vAlign w:val="top"/>
          </w:tcPr>
          <w:p>
            <w:pPr>
              <w:pStyle w:val="TableText"/>
              <w:ind w:left="102"/>
              <w:spacing w:before="28" w:line="190" w:lineRule="auto"/>
              <w:rPr/>
            </w:pPr>
            <w:r>
              <w:rPr>
                <w:spacing w:val="-4"/>
              </w:rPr>
              <w:t>18.55</w:t>
            </w:r>
          </w:p>
        </w:tc>
        <w:tc>
          <w:tcPr>
            <w:tcW w:w="641" w:type="dxa"/>
            <w:vAlign w:val="top"/>
          </w:tcPr>
          <w:p>
            <w:pPr>
              <w:pStyle w:val="TableText"/>
              <w:ind w:left="108"/>
              <w:spacing w:before="28" w:line="190" w:lineRule="auto"/>
              <w:rPr/>
            </w:pPr>
            <w:r>
              <w:rPr>
                <w:spacing w:val="-2"/>
              </w:rPr>
              <w:t>21.03</w:t>
            </w:r>
          </w:p>
        </w:tc>
        <w:tc>
          <w:tcPr>
            <w:tcW w:w="634" w:type="dxa"/>
            <w:vAlign w:val="top"/>
          </w:tcPr>
          <w:p>
            <w:pPr>
              <w:pStyle w:val="TableText"/>
              <w:ind w:left="96"/>
              <w:spacing w:before="28" w:line="190" w:lineRule="auto"/>
              <w:rPr/>
            </w:pPr>
            <w:r>
              <w:rPr>
                <w:spacing w:val="-2"/>
              </w:rPr>
              <w:t>23.34</w:t>
            </w:r>
          </w:p>
        </w:tc>
        <w:tc>
          <w:tcPr>
            <w:tcW w:w="652" w:type="dxa"/>
            <w:vAlign w:val="top"/>
          </w:tcPr>
          <w:p>
            <w:pPr>
              <w:pStyle w:val="TableText"/>
              <w:ind w:left="102"/>
              <w:spacing w:before="28" w:line="190" w:lineRule="auto"/>
              <w:rPr/>
            </w:pPr>
            <w:r>
              <w:rPr>
                <w:spacing w:val="-2"/>
              </w:rPr>
              <w:t>26.22</w:t>
            </w:r>
          </w:p>
        </w:tc>
        <w:tc>
          <w:tcPr>
            <w:tcW w:w="661" w:type="dxa"/>
            <w:vAlign w:val="top"/>
          </w:tcPr>
          <w:p>
            <w:pPr>
              <w:pStyle w:val="TableText"/>
              <w:ind w:left="111"/>
              <w:spacing w:before="28" w:line="190" w:lineRule="auto"/>
              <w:rPr/>
            </w:pPr>
            <w:r>
              <w:rPr>
                <w:spacing w:val="-2"/>
              </w:rPr>
              <w:t>28.30</w:t>
            </w:r>
          </w:p>
        </w:tc>
      </w:tr>
      <w:tr>
        <w:trPr>
          <w:trHeight w:val="220" w:hRule="atLeast"/>
        </w:trPr>
        <w:tc>
          <w:tcPr>
            <w:tcW w:w="550" w:type="dxa"/>
            <w:vAlign w:val="top"/>
          </w:tcPr>
          <w:p>
            <w:pPr>
              <w:pStyle w:val="TableText"/>
              <w:ind w:left="220"/>
              <w:spacing w:before="24" w:line="190" w:lineRule="auto"/>
              <w:rPr/>
            </w:pPr>
            <w:r>
              <w:rPr>
                <w:spacing w:val="-6"/>
              </w:rPr>
              <w:t>13</w:t>
            </w:r>
          </w:p>
        </w:tc>
        <w:tc>
          <w:tcPr>
            <w:tcW w:w="626" w:type="dxa"/>
            <w:vAlign w:val="top"/>
          </w:tcPr>
          <w:p>
            <w:pPr>
              <w:pStyle w:val="TableText"/>
              <w:ind w:left="170"/>
              <w:spacing w:before="24" w:line="190" w:lineRule="auto"/>
              <w:rPr/>
            </w:pPr>
            <w:r>
              <w:rPr>
                <w:spacing w:val="-2"/>
              </w:rPr>
              <w:t>3.57</w:t>
            </w:r>
          </w:p>
        </w:tc>
        <w:tc>
          <w:tcPr>
            <w:tcW w:w="557" w:type="dxa"/>
            <w:vAlign w:val="top"/>
          </w:tcPr>
          <w:p>
            <w:pPr>
              <w:pStyle w:val="TableText"/>
              <w:ind w:left="103"/>
              <w:spacing w:before="24" w:line="190" w:lineRule="auto"/>
              <w:rPr/>
            </w:pPr>
            <w:r>
              <w:rPr>
                <w:spacing w:val="-2"/>
              </w:rPr>
              <w:t>4.11</w:t>
            </w:r>
          </w:p>
        </w:tc>
        <w:tc>
          <w:tcPr>
            <w:tcW w:w="549" w:type="dxa"/>
            <w:vAlign w:val="top"/>
          </w:tcPr>
          <w:p>
            <w:pPr>
              <w:pStyle w:val="TableText"/>
              <w:ind w:left="107"/>
              <w:spacing w:before="24" w:line="190" w:lineRule="auto"/>
              <w:rPr/>
            </w:pPr>
            <w:r>
              <w:rPr>
                <w:spacing w:val="-2"/>
              </w:rPr>
              <w:t>5.01</w:t>
            </w:r>
          </w:p>
        </w:tc>
        <w:tc>
          <w:tcPr>
            <w:tcW w:w="545" w:type="dxa"/>
            <w:vAlign w:val="top"/>
          </w:tcPr>
          <w:p>
            <w:pPr>
              <w:pStyle w:val="TableText"/>
              <w:ind w:left="97"/>
              <w:spacing w:before="24" w:line="190" w:lineRule="auto"/>
              <w:rPr/>
            </w:pPr>
            <w:r>
              <w:rPr>
                <w:spacing w:val="-2"/>
              </w:rPr>
              <w:t>5.89</w:t>
            </w:r>
          </w:p>
        </w:tc>
        <w:tc>
          <w:tcPr>
            <w:tcW w:w="550" w:type="dxa"/>
            <w:vAlign w:val="top"/>
          </w:tcPr>
          <w:p>
            <w:pPr>
              <w:pStyle w:val="TableText"/>
              <w:ind w:left="103"/>
              <w:spacing w:before="24" w:line="190" w:lineRule="auto"/>
              <w:rPr/>
            </w:pPr>
            <w:r>
              <w:rPr>
                <w:spacing w:val="-3"/>
              </w:rPr>
              <w:t>7.04</w:t>
            </w:r>
          </w:p>
        </w:tc>
        <w:tc>
          <w:tcPr>
            <w:tcW w:w="546" w:type="dxa"/>
            <w:vAlign w:val="top"/>
          </w:tcPr>
          <w:p>
            <w:pPr>
              <w:pStyle w:val="TableText"/>
              <w:ind w:left="103"/>
              <w:spacing w:before="24" w:line="190" w:lineRule="auto"/>
              <w:rPr/>
            </w:pPr>
            <w:r>
              <w:rPr>
                <w:spacing w:val="-2"/>
              </w:rPr>
              <w:t>9.30</w:t>
            </w:r>
          </w:p>
        </w:tc>
        <w:tc>
          <w:tcPr>
            <w:tcW w:w="594" w:type="dxa"/>
            <w:vAlign w:val="top"/>
          </w:tcPr>
          <w:p>
            <w:pPr>
              <w:pStyle w:val="TableText"/>
              <w:ind w:left="47"/>
              <w:spacing w:before="24" w:line="190" w:lineRule="auto"/>
              <w:rPr/>
            </w:pPr>
            <w:r>
              <w:rPr>
                <w:spacing w:val="-4"/>
              </w:rPr>
              <w:t>12.34</w:t>
            </w:r>
          </w:p>
        </w:tc>
        <w:tc>
          <w:tcPr>
            <w:tcW w:w="650" w:type="dxa"/>
            <w:vAlign w:val="top"/>
          </w:tcPr>
          <w:p>
            <w:pPr>
              <w:pStyle w:val="TableText"/>
              <w:ind w:left="112"/>
              <w:spacing w:before="24" w:line="190" w:lineRule="auto"/>
              <w:rPr/>
            </w:pPr>
            <w:r>
              <w:rPr>
                <w:spacing w:val="-4"/>
              </w:rPr>
              <w:t>15.98</w:t>
            </w:r>
          </w:p>
        </w:tc>
        <w:tc>
          <w:tcPr>
            <w:tcW w:w="645" w:type="dxa"/>
            <w:vAlign w:val="top"/>
          </w:tcPr>
          <w:p>
            <w:pPr>
              <w:pStyle w:val="TableText"/>
              <w:ind w:left="102"/>
              <w:spacing w:before="24" w:line="190" w:lineRule="auto"/>
              <w:rPr/>
            </w:pPr>
            <w:r>
              <w:rPr>
                <w:spacing w:val="-4"/>
              </w:rPr>
              <w:t>19.81</w:t>
            </w:r>
          </w:p>
        </w:tc>
        <w:tc>
          <w:tcPr>
            <w:tcW w:w="641" w:type="dxa"/>
            <w:vAlign w:val="top"/>
          </w:tcPr>
          <w:p>
            <w:pPr>
              <w:pStyle w:val="TableText"/>
              <w:ind w:left="108"/>
              <w:spacing w:before="24" w:line="190" w:lineRule="auto"/>
              <w:rPr/>
            </w:pPr>
            <w:r>
              <w:rPr>
                <w:spacing w:val="-2"/>
              </w:rPr>
              <w:t>22.36</w:t>
            </w:r>
          </w:p>
        </w:tc>
        <w:tc>
          <w:tcPr>
            <w:tcW w:w="634" w:type="dxa"/>
            <w:vAlign w:val="top"/>
          </w:tcPr>
          <w:p>
            <w:pPr>
              <w:pStyle w:val="TableText"/>
              <w:ind w:left="96"/>
              <w:spacing w:before="24" w:line="190" w:lineRule="auto"/>
              <w:rPr/>
            </w:pPr>
            <w:r>
              <w:rPr>
                <w:spacing w:val="-2"/>
              </w:rPr>
              <w:t>24.74</w:t>
            </w:r>
          </w:p>
        </w:tc>
        <w:tc>
          <w:tcPr>
            <w:tcW w:w="652" w:type="dxa"/>
            <w:vAlign w:val="top"/>
          </w:tcPr>
          <w:p>
            <w:pPr>
              <w:pStyle w:val="TableText"/>
              <w:ind w:left="102"/>
              <w:spacing w:before="24" w:line="190" w:lineRule="auto"/>
              <w:rPr/>
            </w:pPr>
            <w:r>
              <w:rPr>
                <w:spacing w:val="-2"/>
              </w:rPr>
              <w:t>27.69</w:t>
            </w:r>
          </w:p>
        </w:tc>
        <w:tc>
          <w:tcPr>
            <w:tcW w:w="661" w:type="dxa"/>
            <w:vAlign w:val="top"/>
          </w:tcPr>
          <w:p>
            <w:pPr>
              <w:pStyle w:val="TableText"/>
              <w:ind w:left="111"/>
              <w:spacing w:before="24" w:line="190" w:lineRule="auto"/>
              <w:rPr/>
            </w:pPr>
            <w:r>
              <w:rPr>
                <w:spacing w:val="-2"/>
              </w:rPr>
              <w:t>29.82</w:t>
            </w:r>
          </w:p>
        </w:tc>
      </w:tr>
      <w:tr>
        <w:trPr>
          <w:trHeight w:val="220" w:hRule="atLeast"/>
        </w:trPr>
        <w:tc>
          <w:tcPr>
            <w:tcW w:w="550" w:type="dxa"/>
            <w:vAlign w:val="top"/>
          </w:tcPr>
          <w:p>
            <w:pPr>
              <w:pStyle w:val="TableText"/>
              <w:ind w:left="220"/>
              <w:spacing w:before="24" w:line="190" w:lineRule="auto"/>
              <w:rPr/>
            </w:pPr>
            <w:r>
              <w:rPr>
                <w:spacing w:val="-6"/>
              </w:rPr>
              <w:t>14</w:t>
            </w:r>
          </w:p>
        </w:tc>
        <w:tc>
          <w:tcPr>
            <w:tcW w:w="626" w:type="dxa"/>
            <w:vAlign w:val="top"/>
          </w:tcPr>
          <w:p>
            <w:pPr>
              <w:pStyle w:val="TableText"/>
              <w:ind w:left="170"/>
              <w:spacing w:before="24" w:line="190" w:lineRule="auto"/>
              <w:rPr/>
            </w:pPr>
            <w:r>
              <w:rPr>
                <w:spacing w:val="-2"/>
              </w:rPr>
              <w:t>4.07</w:t>
            </w:r>
          </w:p>
        </w:tc>
        <w:tc>
          <w:tcPr>
            <w:tcW w:w="557" w:type="dxa"/>
            <w:vAlign w:val="top"/>
          </w:tcPr>
          <w:p>
            <w:pPr>
              <w:pStyle w:val="TableText"/>
              <w:ind w:left="103"/>
              <w:spacing w:before="24" w:line="190" w:lineRule="auto"/>
              <w:rPr/>
            </w:pPr>
            <w:r>
              <w:rPr>
                <w:spacing w:val="-2"/>
              </w:rPr>
              <w:t>4.66</w:t>
            </w:r>
          </w:p>
        </w:tc>
        <w:tc>
          <w:tcPr>
            <w:tcW w:w="549" w:type="dxa"/>
            <w:vAlign w:val="top"/>
          </w:tcPr>
          <w:p>
            <w:pPr>
              <w:pStyle w:val="TableText"/>
              <w:ind w:left="107"/>
              <w:spacing w:before="24" w:line="190" w:lineRule="auto"/>
              <w:rPr/>
            </w:pPr>
            <w:r>
              <w:rPr>
                <w:spacing w:val="-2"/>
              </w:rPr>
              <w:t>5.63</w:t>
            </w:r>
          </w:p>
        </w:tc>
        <w:tc>
          <w:tcPr>
            <w:tcW w:w="545" w:type="dxa"/>
            <w:vAlign w:val="top"/>
          </w:tcPr>
          <w:p>
            <w:pPr>
              <w:pStyle w:val="TableText"/>
              <w:ind w:left="97"/>
              <w:spacing w:before="24" w:line="190" w:lineRule="auto"/>
              <w:rPr/>
            </w:pPr>
            <w:r>
              <w:rPr>
                <w:spacing w:val="-2"/>
              </w:rPr>
              <w:t>6.57</w:t>
            </w:r>
          </w:p>
        </w:tc>
        <w:tc>
          <w:tcPr>
            <w:tcW w:w="550" w:type="dxa"/>
            <w:vAlign w:val="top"/>
          </w:tcPr>
          <w:p>
            <w:pPr>
              <w:pStyle w:val="TableText"/>
              <w:ind w:left="103"/>
              <w:spacing w:before="24" w:line="190" w:lineRule="auto"/>
              <w:rPr/>
            </w:pPr>
            <w:r>
              <w:rPr>
                <w:spacing w:val="-3"/>
              </w:rPr>
              <w:t>7.79</w:t>
            </w:r>
          </w:p>
        </w:tc>
        <w:tc>
          <w:tcPr>
            <w:tcW w:w="546" w:type="dxa"/>
            <w:vAlign w:val="top"/>
          </w:tcPr>
          <w:p>
            <w:pPr>
              <w:pStyle w:val="TableText"/>
              <w:ind w:left="63"/>
              <w:spacing w:before="24" w:line="190" w:lineRule="auto"/>
              <w:rPr/>
            </w:pPr>
            <w:r>
              <w:rPr>
                <w:spacing w:val="-4"/>
              </w:rPr>
              <w:t>10.17</w:t>
            </w:r>
          </w:p>
        </w:tc>
        <w:tc>
          <w:tcPr>
            <w:tcW w:w="594" w:type="dxa"/>
            <w:vAlign w:val="top"/>
          </w:tcPr>
          <w:p>
            <w:pPr>
              <w:pStyle w:val="TableText"/>
              <w:ind w:left="47"/>
              <w:spacing w:before="24" w:line="190" w:lineRule="auto"/>
              <w:rPr/>
            </w:pPr>
            <w:r>
              <w:rPr>
                <w:spacing w:val="-4"/>
              </w:rPr>
              <w:t>13.34</w:t>
            </w:r>
          </w:p>
        </w:tc>
        <w:tc>
          <w:tcPr>
            <w:tcW w:w="650" w:type="dxa"/>
            <w:vAlign w:val="top"/>
          </w:tcPr>
          <w:p>
            <w:pPr>
              <w:pStyle w:val="TableText"/>
              <w:ind w:left="112"/>
              <w:spacing w:before="24" w:line="190" w:lineRule="auto"/>
              <w:rPr/>
            </w:pPr>
            <w:r>
              <w:rPr>
                <w:spacing w:val="-4"/>
              </w:rPr>
              <w:t>17.12</w:t>
            </w:r>
          </w:p>
        </w:tc>
        <w:tc>
          <w:tcPr>
            <w:tcW w:w="645" w:type="dxa"/>
            <w:vAlign w:val="top"/>
          </w:tcPr>
          <w:p>
            <w:pPr>
              <w:pStyle w:val="TableText"/>
              <w:ind w:left="102"/>
              <w:spacing w:before="24" w:line="190" w:lineRule="auto"/>
              <w:rPr/>
            </w:pPr>
            <w:r>
              <w:rPr>
                <w:spacing w:val="-2"/>
              </w:rPr>
              <w:t>21.06</w:t>
            </w:r>
          </w:p>
        </w:tc>
        <w:tc>
          <w:tcPr>
            <w:tcW w:w="641" w:type="dxa"/>
            <w:vAlign w:val="top"/>
          </w:tcPr>
          <w:p>
            <w:pPr>
              <w:pStyle w:val="TableText"/>
              <w:ind w:left="108"/>
              <w:spacing w:before="24" w:line="190" w:lineRule="auto"/>
              <w:rPr/>
            </w:pPr>
            <w:r>
              <w:rPr>
                <w:spacing w:val="-2"/>
              </w:rPr>
              <w:t>23.68</w:t>
            </w:r>
          </w:p>
        </w:tc>
        <w:tc>
          <w:tcPr>
            <w:tcW w:w="634" w:type="dxa"/>
            <w:vAlign w:val="top"/>
          </w:tcPr>
          <w:p>
            <w:pPr>
              <w:pStyle w:val="TableText"/>
              <w:ind w:left="96"/>
              <w:spacing w:before="24" w:line="190" w:lineRule="auto"/>
              <w:rPr/>
            </w:pPr>
            <w:r>
              <w:rPr>
                <w:spacing w:val="-2"/>
              </w:rPr>
              <w:t>26.12</w:t>
            </w:r>
          </w:p>
        </w:tc>
        <w:tc>
          <w:tcPr>
            <w:tcW w:w="652" w:type="dxa"/>
            <w:vAlign w:val="top"/>
          </w:tcPr>
          <w:p>
            <w:pPr>
              <w:pStyle w:val="TableText"/>
              <w:ind w:left="102"/>
              <w:spacing w:before="24" w:line="190" w:lineRule="auto"/>
              <w:rPr/>
            </w:pPr>
            <w:r>
              <w:rPr>
                <w:spacing w:val="-2"/>
              </w:rPr>
              <w:t>29.14</w:t>
            </w:r>
          </w:p>
        </w:tc>
        <w:tc>
          <w:tcPr>
            <w:tcW w:w="661" w:type="dxa"/>
            <w:vAlign w:val="top"/>
          </w:tcPr>
          <w:p>
            <w:pPr>
              <w:pStyle w:val="TableText"/>
              <w:ind w:left="111"/>
              <w:spacing w:before="24" w:line="190" w:lineRule="auto"/>
              <w:rPr/>
            </w:pPr>
            <w:r>
              <w:rPr>
                <w:spacing w:val="-2"/>
              </w:rPr>
              <w:t>31.32</w:t>
            </w:r>
          </w:p>
        </w:tc>
      </w:tr>
      <w:tr>
        <w:trPr>
          <w:trHeight w:val="245" w:hRule="atLeast"/>
        </w:trPr>
        <w:tc>
          <w:tcPr>
            <w:tcW w:w="550" w:type="dxa"/>
            <w:vAlign w:val="top"/>
          </w:tcPr>
          <w:p>
            <w:pPr>
              <w:pStyle w:val="TableText"/>
              <w:ind w:left="220"/>
              <w:spacing w:before="24" w:line="216" w:lineRule="auto"/>
              <w:rPr/>
            </w:pPr>
            <w:r>
              <w:rPr>
                <w:spacing w:val="-6"/>
              </w:rPr>
              <w:t>15</w:t>
            </w:r>
          </w:p>
        </w:tc>
        <w:tc>
          <w:tcPr>
            <w:tcW w:w="626" w:type="dxa"/>
            <w:vAlign w:val="top"/>
          </w:tcPr>
          <w:p>
            <w:pPr>
              <w:pStyle w:val="TableText"/>
              <w:ind w:left="170"/>
              <w:spacing w:before="24" w:line="216" w:lineRule="auto"/>
              <w:rPr/>
            </w:pPr>
            <w:r>
              <w:rPr>
                <w:spacing w:val="-2"/>
              </w:rPr>
              <w:t>4.60</w:t>
            </w:r>
          </w:p>
        </w:tc>
        <w:tc>
          <w:tcPr>
            <w:tcW w:w="557" w:type="dxa"/>
            <w:vAlign w:val="top"/>
          </w:tcPr>
          <w:p>
            <w:pPr>
              <w:pStyle w:val="TableText"/>
              <w:ind w:left="103"/>
              <w:spacing w:before="24" w:line="216" w:lineRule="auto"/>
              <w:rPr/>
            </w:pPr>
            <w:r>
              <w:rPr>
                <w:spacing w:val="-2"/>
              </w:rPr>
              <w:t>5.23</w:t>
            </w:r>
          </w:p>
        </w:tc>
        <w:tc>
          <w:tcPr>
            <w:tcW w:w="549" w:type="dxa"/>
            <w:vAlign w:val="top"/>
          </w:tcPr>
          <w:p>
            <w:pPr>
              <w:pStyle w:val="TableText"/>
              <w:ind w:left="107"/>
              <w:spacing w:before="24" w:line="216" w:lineRule="auto"/>
              <w:rPr/>
            </w:pPr>
            <w:r>
              <w:rPr>
                <w:spacing w:val="-2"/>
              </w:rPr>
              <w:t>6.26</w:t>
            </w:r>
          </w:p>
        </w:tc>
        <w:tc>
          <w:tcPr>
            <w:tcW w:w="545" w:type="dxa"/>
            <w:vAlign w:val="top"/>
          </w:tcPr>
          <w:p>
            <w:pPr>
              <w:pStyle w:val="TableText"/>
              <w:ind w:left="97"/>
              <w:spacing w:before="24" w:line="216" w:lineRule="auto"/>
              <w:rPr/>
            </w:pPr>
            <w:r>
              <w:rPr>
                <w:spacing w:val="-3"/>
              </w:rPr>
              <w:t>7.26</w:t>
            </w:r>
          </w:p>
        </w:tc>
        <w:tc>
          <w:tcPr>
            <w:tcW w:w="550" w:type="dxa"/>
            <w:vAlign w:val="top"/>
          </w:tcPr>
          <w:p>
            <w:pPr>
              <w:pStyle w:val="TableText"/>
              <w:ind w:left="103"/>
              <w:spacing w:before="24" w:line="216" w:lineRule="auto"/>
              <w:rPr/>
            </w:pPr>
            <w:r>
              <w:rPr>
                <w:spacing w:val="-2"/>
              </w:rPr>
              <w:t>8.55</w:t>
            </w:r>
          </w:p>
        </w:tc>
        <w:tc>
          <w:tcPr>
            <w:tcW w:w="546" w:type="dxa"/>
            <w:vAlign w:val="top"/>
          </w:tcPr>
          <w:p>
            <w:pPr>
              <w:pStyle w:val="TableText"/>
              <w:ind w:left="63"/>
              <w:spacing w:before="24" w:line="216" w:lineRule="auto"/>
              <w:rPr/>
            </w:pPr>
            <w:r>
              <w:rPr>
                <w:spacing w:val="-4"/>
              </w:rPr>
              <w:t>11.04</w:t>
            </w:r>
          </w:p>
        </w:tc>
        <w:tc>
          <w:tcPr>
            <w:tcW w:w="594" w:type="dxa"/>
            <w:vAlign w:val="top"/>
          </w:tcPr>
          <w:p>
            <w:pPr>
              <w:pStyle w:val="TableText"/>
              <w:ind w:left="47"/>
              <w:spacing w:before="24" w:line="216" w:lineRule="auto"/>
              <w:rPr/>
            </w:pPr>
            <w:r>
              <w:rPr>
                <w:spacing w:val="-4"/>
              </w:rPr>
              <w:t>14.34</w:t>
            </w:r>
          </w:p>
        </w:tc>
        <w:tc>
          <w:tcPr>
            <w:tcW w:w="650" w:type="dxa"/>
            <w:vAlign w:val="top"/>
          </w:tcPr>
          <w:p>
            <w:pPr>
              <w:pStyle w:val="TableText"/>
              <w:ind w:left="112"/>
              <w:spacing w:before="24" w:line="216" w:lineRule="auto"/>
              <w:rPr/>
            </w:pPr>
            <w:r>
              <w:rPr>
                <w:spacing w:val="-4"/>
              </w:rPr>
              <w:t>18.25</w:t>
            </w:r>
          </w:p>
        </w:tc>
        <w:tc>
          <w:tcPr>
            <w:tcW w:w="645" w:type="dxa"/>
            <w:vAlign w:val="top"/>
          </w:tcPr>
          <w:p>
            <w:pPr>
              <w:pStyle w:val="TableText"/>
              <w:ind w:left="102"/>
              <w:spacing w:before="24" w:line="216" w:lineRule="auto"/>
              <w:rPr/>
            </w:pPr>
            <w:r>
              <w:rPr>
                <w:spacing w:val="-2"/>
              </w:rPr>
              <w:t>22.31</w:t>
            </w:r>
          </w:p>
        </w:tc>
        <w:tc>
          <w:tcPr>
            <w:tcW w:w="641" w:type="dxa"/>
            <w:vAlign w:val="top"/>
          </w:tcPr>
          <w:p>
            <w:pPr>
              <w:pStyle w:val="TableText"/>
              <w:ind w:left="108"/>
              <w:spacing w:before="24" w:line="216" w:lineRule="auto"/>
              <w:rPr/>
            </w:pPr>
            <w:r>
              <w:rPr>
                <w:spacing w:val="-2"/>
              </w:rPr>
              <w:t>25.00</w:t>
            </w:r>
          </w:p>
        </w:tc>
        <w:tc>
          <w:tcPr>
            <w:tcW w:w="634" w:type="dxa"/>
            <w:vAlign w:val="top"/>
          </w:tcPr>
          <w:p>
            <w:pPr>
              <w:pStyle w:val="TableText"/>
              <w:ind w:left="96"/>
              <w:spacing w:before="24" w:line="216" w:lineRule="auto"/>
              <w:rPr/>
            </w:pPr>
            <w:r>
              <w:rPr>
                <w:spacing w:val="-2"/>
              </w:rPr>
              <w:t>27.49</w:t>
            </w:r>
          </w:p>
        </w:tc>
        <w:tc>
          <w:tcPr>
            <w:tcW w:w="652" w:type="dxa"/>
            <w:vAlign w:val="top"/>
          </w:tcPr>
          <w:p>
            <w:pPr>
              <w:pStyle w:val="TableText"/>
              <w:ind w:left="102"/>
              <w:spacing w:before="24" w:line="216" w:lineRule="auto"/>
              <w:rPr/>
            </w:pPr>
            <w:r>
              <w:rPr>
                <w:spacing w:val="-2"/>
              </w:rPr>
              <w:t>30.58</w:t>
            </w:r>
          </w:p>
        </w:tc>
        <w:tc>
          <w:tcPr>
            <w:tcW w:w="661" w:type="dxa"/>
            <w:vAlign w:val="top"/>
          </w:tcPr>
          <w:p>
            <w:pPr>
              <w:pStyle w:val="TableText"/>
              <w:ind w:left="111"/>
              <w:spacing w:before="24" w:line="216" w:lineRule="auto"/>
              <w:rPr/>
            </w:pPr>
            <w:r>
              <w:rPr>
                <w:spacing w:val="-2"/>
              </w:rPr>
              <w:t>32.80</w:t>
            </w:r>
          </w:p>
        </w:tc>
      </w:tr>
      <w:tr>
        <w:trPr>
          <w:trHeight w:val="254" w:hRule="atLeast"/>
        </w:trPr>
        <w:tc>
          <w:tcPr>
            <w:tcW w:w="550" w:type="dxa"/>
            <w:vAlign w:val="top"/>
          </w:tcPr>
          <w:p>
            <w:pPr>
              <w:pStyle w:val="TableText"/>
              <w:ind w:left="220"/>
              <w:spacing w:before="49" w:line="200" w:lineRule="auto"/>
              <w:rPr/>
            </w:pPr>
            <w:r>
              <w:rPr>
                <w:spacing w:val="-6"/>
              </w:rPr>
              <w:t>16</w:t>
            </w:r>
          </w:p>
        </w:tc>
        <w:tc>
          <w:tcPr>
            <w:tcW w:w="626" w:type="dxa"/>
            <w:vAlign w:val="top"/>
          </w:tcPr>
          <w:p>
            <w:pPr>
              <w:pStyle w:val="TableText"/>
              <w:ind w:left="170"/>
              <w:spacing w:before="49" w:line="200" w:lineRule="auto"/>
              <w:rPr/>
            </w:pPr>
            <w:r>
              <w:rPr>
                <w:spacing w:val="-2"/>
              </w:rPr>
              <w:t>5.14</w:t>
            </w:r>
          </w:p>
        </w:tc>
        <w:tc>
          <w:tcPr>
            <w:tcW w:w="557" w:type="dxa"/>
            <w:vAlign w:val="top"/>
          </w:tcPr>
          <w:p>
            <w:pPr>
              <w:pStyle w:val="TableText"/>
              <w:ind w:left="103"/>
              <w:spacing w:before="49" w:line="200" w:lineRule="auto"/>
              <w:rPr/>
            </w:pPr>
            <w:r>
              <w:rPr>
                <w:spacing w:val="-2"/>
              </w:rPr>
              <w:t>5.81</w:t>
            </w:r>
          </w:p>
        </w:tc>
        <w:tc>
          <w:tcPr>
            <w:tcW w:w="549" w:type="dxa"/>
            <w:vAlign w:val="top"/>
          </w:tcPr>
          <w:p>
            <w:pPr>
              <w:pStyle w:val="TableText"/>
              <w:ind w:left="107"/>
              <w:spacing w:before="49" w:line="200" w:lineRule="auto"/>
              <w:rPr/>
            </w:pPr>
            <w:r>
              <w:rPr>
                <w:spacing w:val="-2"/>
              </w:rPr>
              <w:t>6.91</w:t>
            </w:r>
          </w:p>
        </w:tc>
        <w:tc>
          <w:tcPr>
            <w:tcW w:w="545" w:type="dxa"/>
            <w:vAlign w:val="top"/>
          </w:tcPr>
          <w:p>
            <w:pPr>
              <w:pStyle w:val="TableText"/>
              <w:ind w:left="97"/>
              <w:spacing w:before="49" w:line="200" w:lineRule="auto"/>
              <w:rPr/>
            </w:pPr>
            <w:r>
              <w:rPr>
                <w:spacing w:val="-3"/>
              </w:rPr>
              <w:t>7.96</w:t>
            </w:r>
          </w:p>
        </w:tc>
        <w:tc>
          <w:tcPr>
            <w:tcW w:w="550" w:type="dxa"/>
            <w:vAlign w:val="top"/>
          </w:tcPr>
          <w:p>
            <w:pPr>
              <w:pStyle w:val="TableText"/>
              <w:ind w:left="103"/>
              <w:spacing w:before="49" w:line="200" w:lineRule="auto"/>
              <w:rPr/>
            </w:pPr>
            <w:r>
              <w:rPr>
                <w:spacing w:val="-2"/>
              </w:rPr>
              <w:t>9.31</w:t>
            </w:r>
          </w:p>
        </w:tc>
        <w:tc>
          <w:tcPr>
            <w:tcW w:w="546" w:type="dxa"/>
            <w:vAlign w:val="top"/>
          </w:tcPr>
          <w:p>
            <w:pPr>
              <w:pStyle w:val="TableText"/>
              <w:ind w:left="63"/>
              <w:spacing w:before="49" w:line="200" w:lineRule="auto"/>
              <w:rPr/>
            </w:pPr>
            <w:r>
              <w:rPr>
                <w:spacing w:val="-4"/>
              </w:rPr>
              <w:t>11.91</w:t>
            </w:r>
          </w:p>
        </w:tc>
        <w:tc>
          <w:tcPr>
            <w:tcW w:w="594" w:type="dxa"/>
            <w:vAlign w:val="top"/>
          </w:tcPr>
          <w:p>
            <w:pPr>
              <w:pStyle w:val="TableText"/>
              <w:ind w:left="47"/>
              <w:spacing w:before="49" w:line="200" w:lineRule="auto"/>
              <w:rPr/>
            </w:pPr>
            <w:r>
              <w:rPr>
                <w:spacing w:val="-4"/>
              </w:rPr>
              <w:t>15.34</w:t>
            </w:r>
          </w:p>
        </w:tc>
        <w:tc>
          <w:tcPr>
            <w:tcW w:w="650" w:type="dxa"/>
            <w:vAlign w:val="top"/>
          </w:tcPr>
          <w:p>
            <w:pPr>
              <w:pStyle w:val="TableText"/>
              <w:ind w:left="112"/>
              <w:spacing w:before="49" w:line="200" w:lineRule="auto"/>
              <w:rPr/>
            </w:pPr>
            <w:r>
              <w:rPr>
                <w:spacing w:val="-4"/>
              </w:rPr>
              <w:t>19.37</w:t>
            </w:r>
          </w:p>
        </w:tc>
        <w:tc>
          <w:tcPr>
            <w:tcW w:w="645" w:type="dxa"/>
            <w:vAlign w:val="top"/>
          </w:tcPr>
          <w:p>
            <w:pPr>
              <w:pStyle w:val="TableText"/>
              <w:ind w:left="102"/>
              <w:spacing w:before="49" w:line="200" w:lineRule="auto"/>
              <w:rPr/>
            </w:pPr>
            <w:r>
              <w:rPr>
                <w:spacing w:val="-2"/>
              </w:rPr>
              <w:t>23.54</w:t>
            </w:r>
          </w:p>
        </w:tc>
        <w:tc>
          <w:tcPr>
            <w:tcW w:w="641" w:type="dxa"/>
            <w:vAlign w:val="top"/>
          </w:tcPr>
          <w:p>
            <w:pPr>
              <w:pStyle w:val="TableText"/>
              <w:ind w:left="108"/>
              <w:spacing w:before="49" w:line="200" w:lineRule="auto"/>
              <w:rPr/>
            </w:pPr>
            <w:r>
              <w:rPr>
                <w:spacing w:val="-2"/>
              </w:rPr>
              <w:t>26.30</w:t>
            </w:r>
          </w:p>
        </w:tc>
        <w:tc>
          <w:tcPr>
            <w:tcW w:w="634" w:type="dxa"/>
            <w:vAlign w:val="top"/>
          </w:tcPr>
          <w:p>
            <w:pPr>
              <w:pStyle w:val="TableText"/>
              <w:ind w:left="96"/>
              <w:spacing w:before="49" w:line="200" w:lineRule="auto"/>
              <w:rPr/>
            </w:pPr>
            <w:r>
              <w:rPr>
                <w:spacing w:val="-2"/>
              </w:rPr>
              <w:t>28.85</w:t>
            </w:r>
          </w:p>
        </w:tc>
        <w:tc>
          <w:tcPr>
            <w:tcW w:w="652" w:type="dxa"/>
            <w:vAlign w:val="top"/>
          </w:tcPr>
          <w:p>
            <w:pPr>
              <w:pStyle w:val="TableText"/>
              <w:ind w:left="102"/>
              <w:spacing w:before="49" w:line="200" w:lineRule="auto"/>
              <w:rPr/>
            </w:pPr>
            <w:r>
              <w:rPr>
                <w:spacing w:val="-2"/>
              </w:rPr>
              <w:t>32.00</w:t>
            </w:r>
          </w:p>
        </w:tc>
        <w:tc>
          <w:tcPr>
            <w:tcW w:w="661" w:type="dxa"/>
            <w:vAlign w:val="top"/>
          </w:tcPr>
          <w:p>
            <w:pPr>
              <w:pStyle w:val="TableText"/>
              <w:ind w:left="111"/>
              <w:spacing w:before="49" w:line="200" w:lineRule="auto"/>
              <w:rPr/>
            </w:pPr>
            <w:r>
              <w:rPr>
                <w:spacing w:val="-2"/>
              </w:rPr>
              <w:t>34.27</w:t>
            </w:r>
          </w:p>
        </w:tc>
      </w:tr>
      <w:tr>
        <w:trPr>
          <w:trHeight w:val="220" w:hRule="atLeast"/>
        </w:trPr>
        <w:tc>
          <w:tcPr>
            <w:tcW w:w="550" w:type="dxa"/>
            <w:vAlign w:val="top"/>
          </w:tcPr>
          <w:p>
            <w:pPr>
              <w:pStyle w:val="TableText"/>
              <w:ind w:left="220"/>
              <w:spacing w:before="35" w:line="179" w:lineRule="auto"/>
              <w:rPr/>
            </w:pPr>
            <w:r>
              <w:rPr>
                <w:spacing w:val="-6"/>
              </w:rPr>
              <w:t>17</w:t>
            </w:r>
          </w:p>
        </w:tc>
        <w:tc>
          <w:tcPr>
            <w:tcW w:w="626" w:type="dxa"/>
            <w:vAlign w:val="top"/>
          </w:tcPr>
          <w:p>
            <w:pPr>
              <w:pStyle w:val="TableText"/>
              <w:ind w:left="170"/>
              <w:spacing w:before="35" w:line="179" w:lineRule="auto"/>
              <w:rPr/>
            </w:pPr>
            <w:r>
              <w:rPr>
                <w:spacing w:val="-2"/>
              </w:rPr>
              <w:t>5.70</w:t>
            </w:r>
          </w:p>
        </w:tc>
        <w:tc>
          <w:tcPr>
            <w:tcW w:w="557" w:type="dxa"/>
            <w:vAlign w:val="top"/>
          </w:tcPr>
          <w:p>
            <w:pPr>
              <w:pStyle w:val="TableText"/>
              <w:ind w:left="103"/>
              <w:spacing w:before="35" w:line="179" w:lineRule="auto"/>
              <w:rPr/>
            </w:pPr>
            <w:r>
              <w:rPr>
                <w:spacing w:val="-2"/>
              </w:rPr>
              <w:t>6.41</w:t>
            </w:r>
          </w:p>
        </w:tc>
        <w:tc>
          <w:tcPr>
            <w:tcW w:w="549" w:type="dxa"/>
            <w:vAlign w:val="top"/>
          </w:tcPr>
          <w:p>
            <w:pPr>
              <w:pStyle w:val="TableText"/>
              <w:ind w:left="107"/>
              <w:spacing w:before="35" w:line="179" w:lineRule="auto"/>
              <w:rPr/>
            </w:pPr>
            <w:r>
              <w:rPr>
                <w:spacing w:val="-3"/>
              </w:rPr>
              <w:t>7.56</w:t>
            </w:r>
          </w:p>
        </w:tc>
        <w:tc>
          <w:tcPr>
            <w:tcW w:w="545" w:type="dxa"/>
            <w:vAlign w:val="top"/>
          </w:tcPr>
          <w:p>
            <w:pPr>
              <w:pStyle w:val="TableText"/>
              <w:ind w:left="97"/>
              <w:spacing w:before="35" w:line="179" w:lineRule="auto"/>
              <w:rPr/>
            </w:pPr>
            <w:r>
              <w:rPr>
                <w:spacing w:val="-2"/>
              </w:rPr>
              <w:t>8.67</w:t>
            </w:r>
          </w:p>
        </w:tc>
        <w:tc>
          <w:tcPr>
            <w:tcW w:w="550" w:type="dxa"/>
            <w:vAlign w:val="top"/>
          </w:tcPr>
          <w:p>
            <w:pPr>
              <w:pStyle w:val="TableText"/>
              <w:ind w:left="53"/>
              <w:spacing w:before="35" w:line="179" w:lineRule="auto"/>
              <w:rPr/>
            </w:pPr>
            <w:r>
              <w:rPr>
                <w:spacing w:val="-4"/>
              </w:rPr>
              <w:t>10.09</w:t>
            </w:r>
          </w:p>
        </w:tc>
        <w:tc>
          <w:tcPr>
            <w:tcW w:w="546" w:type="dxa"/>
            <w:vAlign w:val="top"/>
          </w:tcPr>
          <w:p>
            <w:pPr>
              <w:pStyle w:val="TableText"/>
              <w:ind w:left="63"/>
              <w:spacing w:before="35" w:line="179" w:lineRule="auto"/>
              <w:rPr/>
            </w:pPr>
            <w:r>
              <w:rPr>
                <w:spacing w:val="-4"/>
              </w:rPr>
              <w:t>12.79</w:t>
            </w:r>
          </w:p>
        </w:tc>
        <w:tc>
          <w:tcPr>
            <w:tcW w:w="594" w:type="dxa"/>
            <w:vAlign w:val="top"/>
          </w:tcPr>
          <w:p>
            <w:pPr>
              <w:pStyle w:val="TableText"/>
              <w:ind w:left="47"/>
              <w:spacing w:before="35" w:line="179" w:lineRule="auto"/>
              <w:rPr/>
            </w:pPr>
            <w:r>
              <w:rPr>
                <w:spacing w:val="-4"/>
              </w:rPr>
              <w:t>16.34</w:t>
            </w:r>
          </w:p>
        </w:tc>
        <w:tc>
          <w:tcPr>
            <w:tcW w:w="650" w:type="dxa"/>
            <w:vAlign w:val="top"/>
          </w:tcPr>
          <w:p>
            <w:pPr>
              <w:pStyle w:val="TableText"/>
              <w:ind w:left="112"/>
              <w:spacing w:before="35" w:line="179" w:lineRule="auto"/>
              <w:rPr/>
            </w:pPr>
            <w:r>
              <w:rPr>
                <w:spacing w:val="-2"/>
              </w:rPr>
              <w:t>20.49</w:t>
            </w:r>
          </w:p>
        </w:tc>
        <w:tc>
          <w:tcPr>
            <w:tcW w:w="645" w:type="dxa"/>
            <w:vAlign w:val="top"/>
          </w:tcPr>
          <w:p>
            <w:pPr>
              <w:pStyle w:val="TableText"/>
              <w:ind w:left="102"/>
              <w:spacing w:before="35" w:line="179" w:lineRule="auto"/>
              <w:rPr/>
            </w:pPr>
            <w:r>
              <w:rPr>
                <w:spacing w:val="-2"/>
              </w:rPr>
              <w:t>24.77</w:t>
            </w:r>
          </w:p>
        </w:tc>
        <w:tc>
          <w:tcPr>
            <w:tcW w:w="641" w:type="dxa"/>
            <w:vAlign w:val="top"/>
          </w:tcPr>
          <w:p>
            <w:pPr>
              <w:pStyle w:val="TableText"/>
              <w:ind w:left="108"/>
              <w:spacing w:before="35" w:line="179" w:lineRule="auto"/>
              <w:rPr/>
            </w:pPr>
            <w:r>
              <w:rPr>
                <w:spacing w:val="-2"/>
              </w:rPr>
              <w:t>27.59</w:t>
            </w:r>
          </w:p>
        </w:tc>
        <w:tc>
          <w:tcPr>
            <w:tcW w:w="634" w:type="dxa"/>
            <w:vAlign w:val="top"/>
          </w:tcPr>
          <w:p>
            <w:pPr>
              <w:pStyle w:val="TableText"/>
              <w:ind w:left="96"/>
              <w:spacing w:before="35" w:line="179" w:lineRule="auto"/>
              <w:rPr/>
            </w:pPr>
            <w:r>
              <w:rPr>
                <w:spacing w:val="-2"/>
              </w:rPr>
              <w:t>30.19</w:t>
            </w:r>
          </w:p>
        </w:tc>
        <w:tc>
          <w:tcPr>
            <w:tcW w:w="652" w:type="dxa"/>
            <w:vAlign w:val="top"/>
          </w:tcPr>
          <w:p>
            <w:pPr>
              <w:pStyle w:val="TableText"/>
              <w:ind w:left="102"/>
              <w:spacing w:before="35" w:line="179" w:lineRule="auto"/>
              <w:rPr/>
            </w:pPr>
            <w:r>
              <w:rPr>
                <w:spacing w:val="-2"/>
              </w:rPr>
              <w:t>33.41</w:t>
            </w:r>
          </w:p>
        </w:tc>
        <w:tc>
          <w:tcPr>
            <w:tcW w:w="661" w:type="dxa"/>
            <w:vAlign w:val="top"/>
          </w:tcPr>
          <w:p>
            <w:pPr>
              <w:pStyle w:val="TableText"/>
              <w:ind w:left="111"/>
              <w:spacing w:before="35" w:line="179" w:lineRule="auto"/>
              <w:rPr/>
            </w:pPr>
            <w:r>
              <w:rPr>
                <w:spacing w:val="-2"/>
              </w:rPr>
              <w:t>35.72</w:t>
            </w:r>
          </w:p>
        </w:tc>
      </w:tr>
      <w:tr>
        <w:trPr>
          <w:trHeight w:val="215" w:hRule="atLeast"/>
        </w:trPr>
        <w:tc>
          <w:tcPr>
            <w:tcW w:w="550" w:type="dxa"/>
            <w:vAlign w:val="top"/>
          </w:tcPr>
          <w:p>
            <w:pPr>
              <w:pStyle w:val="TableText"/>
              <w:ind w:left="220"/>
              <w:spacing w:before="15" w:line="194" w:lineRule="auto"/>
              <w:rPr/>
            </w:pPr>
            <w:r>
              <w:rPr>
                <w:spacing w:val="-6"/>
              </w:rPr>
              <w:t>18</w:t>
            </w:r>
          </w:p>
        </w:tc>
        <w:tc>
          <w:tcPr>
            <w:tcW w:w="626" w:type="dxa"/>
            <w:vAlign w:val="top"/>
          </w:tcPr>
          <w:p>
            <w:pPr>
              <w:pStyle w:val="TableText"/>
              <w:ind w:left="170"/>
              <w:spacing w:before="15" w:line="194" w:lineRule="auto"/>
              <w:rPr/>
            </w:pPr>
            <w:r>
              <w:rPr>
                <w:spacing w:val="-2"/>
              </w:rPr>
              <w:t>6.26</w:t>
            </w:r>
          </w:p>
        </w:tc>
        <w:tc>
          <w:tcPr>
            <w:tcW w:w="557" w:type="dxa"/>
            <w:vAlign w:val="top"/>
          </w:tcPr>
          <w:p>
            <w:pPr>
              <w:pStyle w:val="TableText"/>
              <w:ind w:left="103"/>
              <w:spacing w:before="15" w:line="194" w:lineRule="auto"/>
              <w:rPr/>
            </w:pPr>
            <w:r>
              <w:rPr>
                <w:spacing w:val="-3"/>
              </w:rPr>
              <w:t>7.01</w:t>
            </w:r>
          </w:p>
        </w:tc>
        <w:tc>
          <w:tcPr>
            <w:tcW w:w="549" w:type="dxa"/>
            <w:vAlign w:val="top"/>
          </w:tcPr>
          <w:p>
            <w:pPr>
              <w:pStyle w:val="TableText"/>
              <w:ind w:left="107"/>
              <w:spacing w:before="15" w:line="194" w:lineRule="auto"/>
              <w:rPr/>
            </w:pPr>
            <w:r>
              <w:rPr>
                <w:spacing w:val="-2"/>
              </w:rPr>
              <w:t>8.23</w:t>
            </w:r>
          </w:p>
        </w:tc>
        <w:tc>
          <w:tcPr>
            <w:tcW w:w="545" w:type="dxa"/>
            <w:vAlign w:val="top"/>
          </w:tcPr>
          <w:p>
            <w:pPr>
              <w:pStyle w:val="TableText"/>
              <w:ind w:left="97"/>
              <w:spacing w:before="15" w:line="194" w:lineRule="auto"/>
              <w:rPr/>
            </w:pPr>
            <w:r>
              <w:rPr>
                <w:spacing w:val="-2"/>
              </w:rPr>
              <w:t>9.39</w:t>
            </w:r>
          </w:p>
        </w:tc>
        <w:tc>
          <w:tcPr>
            <w:tcW w:w="550" w:type="dxa"/>
            <w:vAlign w:val="top"/>
          </w:tcPr>
          <w:p>
            <w:pPr>
              <w:pStyle w:val="TableText"/>
              <w:ind w:left="53"/>
              <w:spacing w:before="15" w:line="194" w:lineRule="auto"/>
              <w:rPr/>
            </w:pPr>
            <w:r>
              <w:rPr>
                <w:spacing w:val="-4"/>
              </w:rPr>
              <w:t>10.86</w:t>
            </w:r>
          </w:p>
        </w:tc>
        <w:tc>
          <w:tcPr>
            <w:tcW w:w="546" w:type="dxa"/>
            <w:vAlign w:val="top"/>
          </w:tcPr>
          <w:p>
            <w:pPr>
              <w:pStyle w:val="TableText"/>
              <w:ind w:left="63"/>
              <w:spacing w:before="15" w:line="194" w:lineRule="auto"/>
              <w:rPr/>
            </w:pPr>
            <w:r>
              <w:rPr>
                <w:spacing w:val="-4"/>
              </w:rPr>
              <w:t>13.68</w:t>
            </w:r>
          </w:p>
        </w:tc>
        <w:tc>
          <w:tcPr>
            <w:tcW w:w="594" w:type="dxa"/>
            <w:vAlign w:val="top"/>
          </w:tcPr>
          <w:p>
            <w:pPr>
              <w:pStyle w:val="TableText"/>
              <w:ind w:left="47"/>
              <w:spacing w:before="15" w:line="194" w:lineRule="auto"/>
              <w:rPr/>
            </w:pPr>
            <w:r>
              <w:rPr>
                <w:spacing w:val="-4"/>
              </w:rPr>
              <w:t>17.34</w:t>
            </w:r>
          </w:p>
        </w:tc>
        <w:tc>
          <w:tcPr>
            <w:tcW w:w="650" w:type="dxa"/>
            <w:vAlign w:val="top"/>
          </w:tcPr>
          <w:p>
            <w:pPr>
              <w:pStyle w:val="TableText"/>
              <w:ind w:left="112"/>
              <w:spacing w:before="15" w:line="194" w:lineRule="auto"/>
              <w:rPr/>
            </w:pPr>
            <w:r>
              <w:rPr>
                <w:spacing w:val="-2"/>
              </w:rPr>
              <w:t>21.60</w:t>
            </w:r>
          </w:p>
        </w:tc>
        <w:tc>
          <w:tcPr>
            <w:tcW w:w="645" w:type="dxa"/>
            <w:vAlign w:val="top"/>
          </w:tcPr>
          <w:p>
            <w:pPr>
              <w:pStyle w:val="TableText"/>
              <w:ind w:left="102"/>
              <w:spacing w:before="15" w:line="194" w:lineRule="auto"/>
              <w:rPr/>
            </w:pPr>
            <w:r>
              <w:rPr>
                <w:spacing w:val="-2"/>
              </w:rPr>
              <w:t>25.99</w:t>
            </w:r>
          </w:p>
        </w:tc>
        <w:tc>
          <w:tcPr>
            <w:tcW w:w="641" w:type="dxa"/>
            <w:vAlign w:val="top"/>
          </w:tcPr>
          <w:p>
            <w:pPr>
              <w:pStyle w:val="TableText"/>
              <w:ind w:left="108"/>
              <w:spacing w:before="15" w:line="194" w:lineRule="auto"/>
              <w:rPr/>
            </w:pPr>
            <w:r>
              <w:rPr>
                <w:spacing w:val="-2"/>
              </w:rPr>
              <w:t>28.87</w:t>
            </w:r>
          </w:p>
        </w:tc>
        <w:tc>
          <w:tcPr>
            <w:tcW w:w="634" w:type="dxa"/>
            <w:vAlign w:val="top"/>
          </w:tcPr>
          <w:p>
            <w:pPr>
              <w:pStyle w:val="TableText"/>
              <w:ind w:left="96"/>
              <w:spacing w:before="15" w:line="194" w:lineRule="auto"/>
              <w:rPr/>
            </w:pPr>
            <w:r>
              <w:rPr>
                <w:spacing w:val="-2"/>
              </w:rPr>
              <w:t>31.53</w:t>
            </w:r>
          </w:p>
        </w:tc>
        <w:tc>
          <w:tcPr>
            <w:tcW w:w="652" w:type="dxa"/>
            <w:vAlign w:val="top"/>
          </w:tcPr>
          <w:p>
            <w:pPr>
              <w:pStyle w:val="TableText"/>
              <w:ind w:left="102"/>
              <w:spacing w:before="15" w:line="194" w:lineRule="auto"/>
              <w:rPr/>
            </w:pPr>
            <w:r>
              <w:rPr>
                <w:spacing w:val="-2"/>
              </w:rPr>
              <w:t>34.81</w:t>
            </w:r>
          </w:p>
        </w:tc>
        <w:tc>
          <w:tcPr>
            <w:tcW w:w="661" w:type="dxa"/>
            <w:vAlign w:val="top"/>
          </w:tcPr>
          <w:p>
            <w:pPr>
              <w:pStyle w:val="TableText"/>
              <w:ind w:left="111"/>
              <w:spacing w:before="15" w:line="194" w:lineRule="auto"/>
              <w:rPr/>
            </w:pPr>
            <w:r>
              <w:rPr>
                <w:spacing w:val="-2"/>
              </w:rPr>
              <w:t>37.16</w:t>
            </w:r>
          </w:p>
        </w:tc>
      </w:tr>
      <w:tr>
        <w:trPr>
          <w:trHeight w:val="225" w:hRule="atLeast"/>
        </w:trPr>
        <w:tc>
          <w:tcPr>
            <w:tcW w:w="550" w:type="dxa"/>
            <w:vAlign w:val="top"/>
          </w:tcPr>
          <w:p>
            <w:pPr>
              <w:pStyle w:val="TableText"/>
              <w:ind w:left="220"/>
              <w:spacing w:before="30" w:line="189" w:lineRule="auto"/>
              <w:rPr/>
            </w:pPr>
            <w:r>
              <w:rPr>
                <w:spacing w:val="-6"/>
              </w:rPr>
              <w:t>19</w:t>
            </w:r>
          </w:p>
        </w:tc>
        <w:tc>
          <w:tcPr>
            <w:tcW w:w="626" w:type="dxa"/>
            <w:vAlign w:val="top"/>
          </w:tcPr>
          <w:p>
            <w:pPr>
              <w:pStyle w:val="TableText"/>
              <w:ind w:left="170"/>
              <w:spacing w:before="30" w:line="189" w:lineRule="auto"/>
              <w:rPr/>
            </w:pPr>
            <w:r>
              <w:rPr>
                <w:spacing w:val="-2"/>
              </w:rPr>
              <w:t>6.84</w:t>
            </w:r>
          </w:p>
        </w:tc>
        <w:tc>
          <w:tcPr>
            <w:tcW w:w="557" w:type="dxa"/>
            <w:vAlign w:val="top"/>
          </w:tcPr>
          <w:p>
            <w:pPr>
              <w:pStyle w:val="TableText"/>
              <w:ind w:left="103"/>
              <w:spacing w:before="30" w:line="189" w:lineRule="auto"/>
              <w:rPr/>
            </w:pPr>
            <w:r>
              <w:rPr>
                <w:spacing w:val="-3"/>
              </w:rPr>
              <w:t>7.63</w:t>
            </w:r>
          </w:p>
        </w:tc>
        <w:tc>
          <w:tcPr>
            <w:tcW w:w="549" w:type="dxa"/>
            <w:vAlign w:val="top"/>
          </w:tcPr>
          <w:p>
            <w:pPr>
              <w:pStyle w:val="TableText"/>
              <w:ind w:left="107"/>
              <w:spacing w:before="30" w:line="189" w:lineRule="auto"/>
              <w:rPr/>
            </w:pPr>
            <w:r>
              <w:rPr>
                <w:spacing w:val="-2"/>
              </w:rPr>
              <w:t>8.91</w:t>
            </w:r>
          </w:p>
        </w:tc>
        <w:tc>
          <w:tcPr>
            <w:tcW w:w="545" w:type="dxa"/>
            <w:vAlign w:val="top"/>
          </w:tcPr>
          <w:p>
            <w:pPr>
              <w:pStyle w:val="TableText"/>
              <w:ind w:left="58"/>
              <w:spacing w:before="30" w:line="189" w:lineRule="auto"/>
              <w:rPr/>
            </w:pPr>
            <w:r>
              <w:rPr>
                <w:spacing w:val="-4"/>
              </w:rPr>
              <w:t>10.12</w:t>
            </w:r>
          </w:p>
        </w:tc>
        <w:tc>
          <w:tcPr>
            <w:tcW w:w="550" w:type="dxa"/>
            <w:vAlign w:val="top"/>
          </w:tcPr>
          <w:p>
            <w:pPr>
              <w:pStyle w:val="TableText"/>
              <w:ind w:left="53"/>
              <w:spacing w:before="30" w:line="189" w:lineRule="auto"/>
              <w:rPr/>
            </w:pPr>
            <w:r>
              <w:rPr>
                <w:spacing w:val="-4"/>
              </w:rPr>
              <w:t>11.65</w:t>
            </w:r>
          </w:p>
        </w:tc>
        <w:tc>
          <w:tcPr>
            <w:tcW w:w="546" w:type="dxa"/>
            <w:vAlign w:val="top"/>
          </w:tcPr>
          <w:p>
            <w:pPr>
              <w:pStyle w:val="TableText"/>
              <w:ind w:left="63"/>
              <w:spacing w:before="30" w:line="189" w:lineRule="auto"/>
              <w:rPr/>
            </w:pPr>
            <w:r>
              <w:rPr>
                <w:spacing w:val="-4"/>
              </w:rPr>
              <w:t>14.56</w:t>
            </w:r>
          </w:p>
        </w:tc>
        <w:tc>
          <w:tcPr>
            <w:tcW w:w="594" w:type="dxa"/>
            <w:vAlign w:val="top"/>
          </w:tcPr>
          <w:p>
            <w:pPr>
              <w:pStyle w:val="TableText"/>
              <w:ind w:left="47"/>
              <w:spacing w:before="30" w:line="189" w:lineRule="auto"/>
              <w:rPr/>
            </w:pPr>
            <w:r>
              <w:rPr>
                <w:spacing w:val="-4"/>
              </w:rPr>
              <w:t>18.34</w:t>
            </w:r>
          </w:p>
        </w:tc>
        <w:tc>
          <w:tcPr>
            <w:tcW w:w="650" w:type="dxa"/>
            <w:vAlign w:val="top"/>
          </w:tcPr>
          <w:p>
            <w:pPr>
              <w:pStyle w:val="TableText"/>
              <w:ind w:left="112"/>
              <w:spacing w:before="30" w:line="189" w:lineRule="auto"/>
              <w:rPr/>
            </w:pPr>
            <w:r>
              <w:rPr>
                <w:spacing w:val="-2"/>
              </w:rPr>
              <w:t>22.72</w:t>
            </w:r>
          </w:p>
        </w:tc>
        <w:tc>
          <w:tcPr>
            <w:tcW w:w="645" w:type="dxa"/>
            <w:vAlign w:val="top"/>
          </w:tcPr>
          <w:p>
            <w:pPr>
              <w:pStyle w:val="TableText"/>
              <w:ind w:left="102"/>
              <w:spacing w:before="30" w:line="189" w:lineRule="auto"/>
              <w:rPr/>
            </w:pPr>
            <w:r>
              <w:rPr>
                <w:spacing w:val="-2"/>
              </w:rPr>
              <w:t>27.20</w:t>
            </w:r>
          </w:p>
        </w:tc>
        <w:tc>
          <w:tcPr>
            <w:tcW w:w="641" w:type="dxa"/>
            <w:vAlign w:val="top"/>
          </w:tcPr>
          <w:p>
            <w:pPr>
              <w:pStyle w:val="TableText"/>
              <w:ind w:left="108"/>
              <w:spacing w:before="30" w:line="189" w:lineRule="auto"/>
              <w:rPr/>
            </w:pPr>
            <w:r>
              <w:rPr>
                <w:spacing w:val="-2"/>
              </w:rPr>
              <w:t>30.14</w:t>
            </w:r>
          </w:p>
        </w:tc>
        <w:tc>
          <w:tcPr>
            <w:tcW w:w="634" w:type="dxa"/>
            <w:vAlign w:val="top"/>
          </w:tcPr>
          <w:p>
            <w:pPr>
              <w:pStyle w:val="TableText"/>
              <w:ind w:left="96"/>
              <w:spacing w:before="30" w:line="189" w:lineRule="auto"/>
              <w:rPr/>
            </w:pPr>
            <w:r>
              <w:rPr>
                <w:spacing w:val="-2"/>
              </w:rPr>
              <w:t>32.85</w:t>
            </w:r>
          </w:p>
        </w:tc>
        <w:tc>
          <w:tcPr>
            <w:tcW w:w="652" w:type="dxa"/>
            <w:vAlign w:val="top"/>
          </w:tcPr>
          <w:p>
            <w:pPr>
              <w:pStyle w:val="TableText"/>
              <w:ind w:left="102"/>
              <w:spacing w:before="30" w:line="189" w:lineRule="auto"/>
              <w:rPr/>
            </w:pPr>
            <w:r>
              <w:rPr>
                <w:spacing w:val="-2"/>
              </w:rPr>
              <w:t>36.19</w:t>
            </w:r>
          </w:p>
        </w:tc>
        <w:tc>
          <w:tcPr>
            <w:tcW w:w="661" w:type="dxa"/>
            <w:vAlign w:val="top"/>
          </w:tcPr>
          <w:p>
            <w:pPr>
              <w:pStyle w:val="TableText"/>
              <w:ind w:left="111"/>
              <w:spacing w:before="30" w:line="189" w:lineRule="auto"/>
              <w:rPr/>
            </w:pPr>
            <w:r>
              <w:rPr>
                <w:spacing w:val="-2"/>
              </w:rPr>
              <w:t>38.58</w:t>
            </w:r>
          </w:p>
        </w:tc>
      </w:tr>
      <w:tr>
        <w:trPr>
          <w:trHeight w:val="235" w:hRule="atLeast"/>
        </w:trPr>
        <w:tc>
          <w:tcPr>
            <w:tcW w:w="550" w:type="dxa"/>
            <w:vAlign w:val="top"/>
          </w:tcPr>
          <w:p>
            <w:pPr>
              <w:pStyle w:val="TableText"/>
              <w:ind w:left="220"/>
              <w:spacing w:before="25" w:line="205" w:lineRule="auto"/>
              <w:rPr/>
            </w:pPr>
            <w:r>
              <w:rPr>
                <w:spacing w:val="-3"/>
              </w:rPr>
              <w:t>20</w:t>
            </w:r>
          </w:p>
        </w:tc>
        <w:tc>
          <w:tcPr>
            <w:tcW w:w="626" w:type="dxa"/>
            <w:vAlign w:val="top"/>
          </w:tcPr>
          <w:p>
            <w:pPr>
              <w:pStyle w:val="TableText"/>
              <w:ind w:left="170"/>
              <w:spacing w:before="25" w:line="205" w:lineRule="auto"/>
              <w:rPr/>
            </w:pPr>
            <w:r>
              <w:rPr>
                <w:spacing w:val="-3"/>
              </w:rPr>
              <w:t>7.43</w:t>
            </w:r>
          </w:p>
        </w:tc>
        <w:tc>
          <w:tcPr>
            <w:tcW w:w="557" w:type="dxa"/>
            <w:vAlign w:val="top"/>
          </w:tcPr>
          <w:p>
            <w:pPr>
              <w:pStyle w:val="TableText"/>
              <w:ind w:left="103"/>
              <w:spacing w:before="25" w:line="205" w:lineRule="auto"/>
              <w:rPr/>
            </w:pPr>
            <w:r>
              <w:rPr>
                <w:spacing w:val="-2"/>
              </w:rPr>
              <w:t>8.26</w:t>
            </w:r>
          </w:p>
        </w:tc>
        <w:tc>
          <w:tcPr>
            <w:tcW w:w="549" w:type="dxa"/>
            <w:vAlign w:val="top"/>
          </w:tcPr>
          <w:p>
            <w:pPr>
              <w:pStyle w:val="TableText"/>
              <w:ind w:left="107"/>
              <w:spacing w:before="25" w:line="205" w:lineRule="auto"/>
              <w:rPr/>
            </w:pPr>
            <w:r>
              <w:rPr>
                <w:spacing w:val="-2"/>
              </w:rPr>
              <w:t>9.59</w:t>
            </w:r>
          </w:p>
        </w:tc>
        <w:tc>
          <w:tcPr>
            <w:tcW w:w="545" w:type="dxa"/>
            <w:vAlign w:val="top"/>
          </w:tcPr>
          <w:p>
            <w:pPr>
              <w:pStyle w:val="TableText"/>
              <w:ind w:left="58"/>
              <w:spacing w:before="25" w:line="205" w:lineRule="auto"/>
              <w:rPr/>
            </w:pPr>
            <w:r>
              <w:rPr>
                <w:spacing w:val="-4"/>
              </w:rPr>
              <w:t>10.85</w:t>
            </w:r>
          </w:p>
        </w:tc>
        <w:tc>
          <w:tcPr>
            <w:tcW w:w="550" w:type="dxa"/>
            <w:vAlign w:val="top"/>
          </w:tcPr>
          <w:p>
            <w:pPr>
              <w:pStyle w:val="TableText"/>
              <w:ind w:left="53"/>
              <w:spacing w:before="25" w:line="205" w:lineRule="auto"/>
              <w:rPr/>
            </w:pPr>
            <w:r>
              <w:rPr>
                <w:spacing w:val="-4"/>
              </w:rPr>
              <w:t>12.44</w:t>
            </w:r>
          </w:p>
        </w:tc>
        <w:tc>
          <w:tcPr>
            <w:tcW w:w="546" w:type="dxa"/>
            <w:vAlign w:val="top"/>
          </w:tcPr>
          <w:p>
            <w:pPr>
              <w:pStyle w:val="TableText"/>
              <w:ind w:left="63"/>
              <w:spacing w:before="25" w:line="205" w:lineRule="auto"/>
              <w:rPr/>
            </w:pPr>
            <w:r>
              <w:rPr>
                <w:spacing w:val="-4"/>
              </w:rPr>
              <w:t>15.45</w:t>
            </w:r>
          </w:p>
        </w:tc>
        <w:tc>
          <w:tcPr>
            <w:tcW w:w="594" w:type="dxa"/>
            <w:vAlign w:val="top"/>
          </w:tcPr>
          <w:p>
            <w:pPr>
              <w:pStyle w:val="TableText"/>
              <w:ind w:left="47"/>
              <w:spacing w:before="25" w:line="205" w:lineRule="auto"/>
              <w:rPr/>
            </w:pPr>
            <w:r>
              <w:rPr>
                <w:spacing w:val="-4"/>
              </w:rPr>
              <w:t>19.34</w:t>
            </w:r>
          </w:p>
        </w:tc>
        <w:tc>
          <w:tcPr>
            <w:tcW w:w="650" w:type="dxa"/>
            <w:vAlign w:val="top"/>
          </w:tcPr>
          <w:p>
            <w:pPr>
              <w:pStyle w:val="TableText"/>
              <w:ind w:left="112"/>
              <w:spacing w:before="25" w:line="205" w:lineRule="auto"/>
              <w:rPr/>
            </w:pPr>
            <w:r>
              <w:rPr>
                <w:spacing w:val="-2"/>
              </w:rPr>
              <w:t>23.83</w:t>
            </w:r>
          </w:p>
        </w:tc>
        <w:tc>
          <w:tcPr>
            <w:tcW w:w="645" w:type="dxa"/>
            <w:vAlign w:val="top"/>
          </w:tcPr>
          <w:p>
            <w:pPr>
              <w:pStyle w:val="TableText"/>
              <w:ind w:left="102"/>
              <w:spacing w:before="25" w:line="205" w:lineRule="auto"/>
              <w:rPr/>
            </w:pPr>
            <w:r>
              <w:rPr>
                <w:spacing w:val="-2"/>
              </w:rPr>
              <w:t>28.41</w:t>
            </w:r>
          </w:p>
        </w:tc>
        <w:tc>
          <w:tcPr>
            <w:tcW w:w="641" w:type="dxa"/>
            <w:vAlign w:val="top"/>
          </w:tcPr>
          <w:p>
            <w:pPr>
              <w:pStyle w:val="TableText"/>
              <w:ind w:left="108"/>
              <w:spacing w:before="25" w:line="205" w:lineRule="auto"/>
              <w:rPr/>
            </w:pPr>
            <w:r>
              <w:rPr>
                <w:spacing w:val="-2"/>
              </w:rPr>
              <w:t>31.41</w:t>
            </w:r>
          </w:p>
        </w:tc>
        <w:tc>
          <w:tcPr>
            <w:tcW w:w="634" w:type="dxa"/>
            <w:vAlign w:val="top"/>
          </w:tcPr>
          <w:p>
            <w:pPr>
              <w:pStyle w:val="TableText"/>
              <w:ind w:left="96"/>
              <w:spacing w:before="25" w:line="205" w:lineRule="auto"/>
              <w:rPr/>
            </w:pPr>
            <w:r>
              <w:rPr>
                <w:spacing w:val="-2"/>
              </w:rPr>
              <w:t>34.17</w:t>
            </w:r>
          </w:p>
        </w:tc>
        <w:tc>
          <w:tcPr>
            <w:tcW w:w="652" w:type="dxa"/>
            <w:vAlign w:val="top"/>
          </w:tcPr>
          <w:p>
            <w:pPr>
              <w:pStyle w:val="TableText"/>
              <w:ind w:left="102"/>
              <w:spacing w:before="25" w:line="205" w:lineRule="auto"/>
              <w:rPr/>
            </w:pPr>
            <w:r>
              <w:rPr>
                <w:spacing w:val="-2"/>
              </w:rPr>
              <w:t>37.57</w:t>
            </w:r>
          </w:p>
        </w:tc>
        <w:tc>
          <w:tcPr>
            <w:tcW w:w="661" w:type="dxa"/>
            <w:vAlign w:val="top"/>
          </w:tcPr>
          <w:p>
            <w:pPr>
              <w:pStyle w:val="TableText"/>
              <w:ind w:left="111"/>
              <w:spacing w:before="25" w:line="205" w:lineRule="auto"/>
              <w:rPr/>
            </w:pPr>
            <w:r>
              <w:rPr>
                <w:spacing w:val="-2"/>
              </w:rPr>
              <w:t>40.00</w:t>
            </w:r>
          </w:p>
        </w:tc>
      </w:tr>
      <w:tr>
        <w:trPr>
          <w:trHeight w:val="234" w:hRule="atLeast"/>
        </w:trPr>
        <w:tc>
          <w:tcPr>
            <w:tcW w:w="550" w:type="dxa"/>
            <w:vAlign w:val="top"/>
          </w:tcPr>
          <w:p>
            <w:pPr>
              <w:pStyle w:val="TableText"/>
              <w:ind w:left="220"/>
              <w:spacing w:before="40" w:line="188" w:lineRule="auto"/>
              <w:rPr/>
            </w:pPr>
            <w:r>
              <w:rPr>
                <w:spacing w:val="-3"/>
              </w:rPr>
              <w:t>21</w:t>
            </w:r>
          </w:p>
        </w:tc>
        <w:tc>
          <w:tcPr>
            <w:tcW w:w="626" w:type="dxa"/>
            <w:vAlign w:val="top"/>
          </w:tcPr>
          <w:p>
            <w:pPr>
              <w:pStyle w:val="TableText"/>
              <w:ind w:left="170"/>
              <w:spacing w:before="40" w:line="188" w:lineRule="auto"/>
              <w:rPr/>
            </w:pPr>
            <w:r>
              <w:rPr>
                <w:spacing w:val="-2"/>
              </w:rPr>
              <w:t>8.03</w:t>
            </w:r>
          </w:p>
        </w:tc>
        <w:tc>
          <w:tcPr>
            <w:tcW w:w="557" w:type="dxa"/>
            <w:vAlign w:val="top"/>
          </w:tcPr>
          <w:p>
            <w:pPr>
              <w:pStyle w:val="TableText"/>
              <w:ind w:left="103"/>
              <w:spacing w:before="40" w:line="188" w:lineRule="auto"/>
              <w:rPr/>
            </w:pPr>
            <w:r>
              <w:rPr>
                <w:spacing w:val="-2"/>
              </w:rPr>
              <w:t>8.90</w:t>
            </w:r>
          </w:p>
        </w:tc>
        <w:tc>
          <w:tcPr>
            <w:tcW w:w="549" w:type="dxa"/>
            <w:vAlign w:val="top"/>
          </w:tcPr>
          <w:p>
            <w:pPr>
              <w:pStyle w:val="TableText"/>
              <w:ind w:left="57"/>
              <w:spacing w:before="40" w:line="188" w:lineRule="auto"/>
              <w:rPr/>
            </w:pPr>
            <w:r>
              <w:rPr>
                <w:spacing w:val="-4"/>
              </w:rPr>
              <w:t>10.28</w:t>
            </w:r>
          </w:p>
        </w:tc>
        <w:tc>
          <w:tcPr>
            <w:tcW w:w="545" w:type="dxa"/>
            <w:vAlign w:val="top"/>
          </w:tcPr>
          <w:p>
            <w:pPr>
              <w:pStyle w:val="TableText"/>
              <w:ind w:left="58"/>
              <w:spacing w:before="40" w:line="188" w:lineRule="auto"/>
              <w:rPr/>
            </w:pPr>
            <w:r>
              <w:rPr>
                <w:spacing w:val="-4"/>
              </w:rPr>
              <w:t>11.59</w:t>
            </w:r>
          </w:p>
        </w:tc>
        <w:tc>
          <w:tcPr>
            <w:tcW w:w="550" w:type="dxa"/>
            <w:vAlign w:val="top"/>
          </w:tcPr>
          <w:p>
            <w:pPr>
              <w:pStyle w:val="TableText"/>
              <w:ind w:left="53"/>
              <w:spacing w:before="40" w:line="188" w:lineRule="auto"/>
              <w:rPr/>
            </w:pPr>
            <w:r>
              <w:rPr>
                <w:spacing w:val="-4"/>
              </w:rPr>
              <w:t>13.24</w:t>
            </w:r>
          </w:p>
        </w:tc>
        <w:tc>
          <w:tcPr>
            <w:tcW w:w="546" w:type="dxa"/>
            <w:vAlign w:val="top"/>
          </w:tcPr>
          <w:p>
            <w:pPr>
              <w:pStyle w:val="TableText"/>
              <w:ind w:left="63"/>
              <w:spacing w:before="40" w:line="188" w:lineRule="auto"/>
              <w:rPr/>
            </w:pPr>
            <w:r>
              <w:rPr>
                <w:spacing w:val="-4"/>
              </w:rPr>
              <w:t>16.34</w:t>
            </w:r>
          </w:p>
        </w:tc>
        <w:tc>
          <w:tcPr>
            <w:tcW w:w="594" w:type="dxa"/>
            <w:vAlign w:val="top"/>
          </w:tcPr>
          <w:p>
            <w:pPr>
              <w:pStyle w:val="TableText"/>
              <w:ind w:left="47"/>
              <w:spacing w:before="40" w:line="188" w:lineRule="auto"/>
              <w:rPr/>
            </w:pPr>
            <w:r>
              <w:rPr>
                <w:spacing w:val="-2"/>
              </w:rPr>
              <w:t>20.34</w:t>
            </w:r>
          </w:p>
        </w:tc>
        <w:tc>
          <w:tcPr>
            <w:tcW w:w="650" w:type="dxa"/>
            <w:vAlign w:val="top"/>
          </w:tcPr>
          <w:p>
            <w:pPr>
              <w:pStyle w:val="TableText"/>
              <w:ind w:left="112"/>
              <w:spacing w:before="40" w:line="188" w:lineRule="auto"/>
              <w:rPr/>
            </w:pPr>
            <w:r>
              <w:rPr>
                <w:spacing w:val="-2"/>
              </w:rPr>
              <w:t>24.93</w:t>
            </w:r>
          </w:p>
        </w:tc>
        <w:tc>
          <w:tcPr>
            <w:tcW w:w="645" w:type="dxa"/>
            <w:vAlign w:val="top"/>
          </w:tcPr>
          <w:p>
            <w:pPr>
              <w:pStyle w:val="TableText"/>
              <w:ind w:left="102"/>
              <w:spacing w:before="40" w:line="188" w:lineRule="auto"/>
              <w:rPr/>
            </w:pPr>
            <w:r>
              <w:rPr>
                <w:spacing w:val="-2"/>
              </w:rPr>
              <w:t>29.62</w:t>
            </w:r>
          </w:p>
        </w:tc>
        <w:tc>
          <w:tcPr>
            <w:tcW w:w="641" w:type="dxa"/>
            <w:vAlign w:val="top"/>
          </w:tcPr>
          <w:p>
            <w:pPr>
              <w:pStyle w:val="TableText"/>
              <w:ind w:left="108"/>
              <w:spacing w:before="40" w:line="188" w:lineRule="auto"/>
              <w:rPr/>
            </w:pPr>
            <w:r>
              <w:rPr>
                <w:spacing w:val="-2"/>
              </w:rPr>
              <w:t>32.67</w:t>
            </w:r>
          </w:p>
        </w:tc>
        <w:tc>
          <w:tcPr>
            <w:tcW w:w="634" w:type="dxa"/>
            <w:vAlign w:val="top"/>
          </w:tcPr>
          <w:p>
            <w:pPr>
              <w:pStyle w:val="TableText"/>
              <w:ind w:left="96"/>
              <w:spacing w:before="40" w:line="188" w:lineRule="auto"/>
              <w:rPr/>
            </w:pPr>
            <w:r>
              <w:rPr>
                <w:spacing w:val="-2"/>
              </w:rPr>
              <w:t>35.48</w:t>
            </w:r>
          </w:p>
        </w:tc>
        <w:tc>
          <w:tcPr>
            <w:tcW w:w="652" w:type="dxa"/>
            <w:vAlign w:val="top"/>
          </w:tcPr>
          <w:p>
            <w:pPr>
              <w:pStyle w:val="TableText"/>
              <w:ind w:left="102"/>
              <w:spacing w:before="40" w:line="188" w:lineRule="auto"/>
              <w:rPr/>
            </w:pPr>
            <w:r>
              <w:rPr>
                <w:spacing w:val="-2"/>
              </w:rPr>
              <w:t>38.93</w:t>
            </w:r>
          </w:p>
        </w:tc>
        <w:tc>
          <w:tcPr>
            <w:tcW w:w="661" w:type="dxa"/>
            <w:vAlign w:val="top"/>
          </w:tcPr>
          <w:p>
            <w:pPr>
              <w:pStyle w:val="TableText"/>
              <w:ind w:left="111"/>
              <w:spacing w:before="40" w:line="188" w:lineRule="auto"/>
              <w:rPr/>
            </w:pPr>
            <w:r>
              <w:rPr>
                <w:spacing w:val="-2"/>
              </w:rPr>
              <w:t>41.40</w:t>
            </w:r>
          </w:p>
        </w:tc>
      </w:tr>
      <w:tr>
        <w:trPr>
          <w:trHeight w:val="225" w:hRule="atLeast"/>
        </w:trPr>
        <w:tc>
          <w:tcPr>
            <w:tcW w:w="550" w:type="dxa"/>
            <w:vAlign w:val="top"/>
          </w:tcPr>
          <w:p>
            <w:pPr>
              <w:pStyle w:val="TableText"/>
              <w:ind w:left="220"/>
              <w:spacing w:before="26" w:line="193" w:lineRule="auto"/>
              <w:rPr/>
            </w:pPr>
            <w:r>
              <w:rPr>
                <w:spacing w:val="-3"/>
              </w:rPr>
              <w:t>22</w:t>
            </w:r>
          </w:p>
        </w:tc>
        <w:tc>
          <w:tcPr>
            <w:tcW w:w="626" w:type="dxa"/>
            <w:vAlign w:val="top"/>
          </w:tcPr>
          <w:p>
            <w:pPr>
              <w:pStyle w:val="TableText"/>
              <w:ind w:left="170"/>
              <w:spacing w:before="26" w:line="193" w:lineRule="auto"/>
              <w:rPr/>
            </w:pPr>
            <w:r>
              <w:rPr>
                <w:spacing w:val="-2"/>
              </w:rPr>
              <w:t>8.64</w:t>
            </w:r>
          </w:p>
        </w:tc>
        <w:tc>
          <w:tcPr>
            <w:tcW w:w="557" w:type="dxa"/>
            <w:vAlign w:val="top"/>
          </w:tcPr>
          <w:p>
            <w:pPr>
              <w:pStyle w:val="TableText"/>
              <w:ind w:left="103"/>
              <w:spacing w:before="26" w:line="193" w:lineRule="auto"/>
              <w:rPr/>
            </w:pPr>
            <w:r>
              <w:rPr>
                <w:spacing w:val="-2"/>
              </w:rPr>
              <w:t>9.54</w:t>
            </w:r>
          </w:p>
        </w:tc>
        <w:tc>
          <w:tcPr>
            <w:tcW w:w="549" w:type="dxa"/>
            <w:vAlign w:val="top"/>
          </w:tcPr>
          <w:p>
            <w:pPr>
              <w:pStyle w:val="TableText"/>
              <w:ind w:left="57"/>
              <w:spacing w:before="26" w:line="193" w:lineRule="auto"/>
              <w:rPr/>
            </w:pPr>
            <w:r>
              <w:rPr>
                <w:spacing w:val="-4"/>
              </w:rPr>
              <w:t>10.98</w:t>
            </w:r>
          </w:p>
        </w:tc>
        <w:tc>
          <w:tcPr>
            <w:tcW w:w="545" w:type="dxa"/>
            <w:vAlign w:val="top"/>
          </w:tcPr>
          <w:p>
            <w:pPr>
              <w:pStyle w:val="TableText"/>
              <w:ind w:left="58"/>
              <w:spacing w:before="26" w:line="193" w:lineRule="auto"/>
              <w:rPr/>
            </w:pPr>
            <w:r>
              <w:rPr>
                <w:spacing w:val="-4"/>
              </w:rPr>
              <w:t>12.34</w:t>
            </w:r>
          </w:p>
        </w:tc>
        <w:tc>
          <w:tcPr>
            <w:tcW w:w="550" w:type="dxa"/>
            <w:vAlign w:val="top"/>
          </w:tcPr>
          <w:p>
            <w:pPr>
              <w:pStyle w:val="TableText"/>
              <w:ind w:left="53"/>
              <w:spacing w:before="26" w:line="193" w:lineRule="auto"/>
              <w:rPr/>
            </w:pPr>
            <w:r>
              <w:rPr>
                <w:spacing w:val="-4"/>
              </w:rPr>
              <w:t>14.04</w:t>
            </w:r>
          </w:p>
        </w:tc>
        <w:tc>
          <w:tcPr>
            <w:tcW w:w="546" w:type="dxa"/>
            <w:vAlign w:val="top"/>
          </w:tcPr>
          <w:p>
            <w:pPr>
              <w:pStyle w:val="TableText"/>
              <w:ind w:left="63"/>
              <w:spacing w:before="26" w:line="193" w:lineRule="auto"/>
              <w:rPr/>
            </w:pPr>
            <w:r>
              <w:rPr>
                <w:spacing w:val="-4"/>
              </w:rPr>
              <w:t>17.24</w:t>
            </w:r>
          </w:p>
        </w:tc>
        <w:tc>
          <w:tcPr>
            <w:tcW w:w="594" w:type="dxa"/>
            <w:vAlign w:val="top"/>
          </w:tcPr>
          <w:p>
            <w:pPr>
              <w:pStyle w:val="TableText"/>
              <w:ind w:left="47"/>
              <w:spacing w:before="26" w:line="193" w:lineRule="auto"/>
              <w:rPr/>
            </w:pPr>
            <w:r>
              <w:rPr>
                <w:spacing w:val="-2"/>
              </w:rPr>
              <w:t>21.34</w:t>
            </w:r>
          </w:p>
        </w:tc>
        <w:tc>
          <w:tcPr>
            <w:tcW w:w="650" w:type="dxa"/>
            <w:vAlign w:val="top"/>
          </w:tcPr>
          <w:p>
            <w:pPr>
              <w:pStyle w:val="TableText"/>
              <w:ind w:left="112"/>
              <w:spacing w:before="26" w:line="193" w:lineRule="auto"/>
              <w:rPr/>
            </w:pPr>
            <w:r>
              <w:rPr>
                <w:spacing w:val="-2"/>
              </w:rPr>
              <w:t>26.04</w:t>
            </w:r>
          </w:p>
        </w:tc>
        <w:tc>
          <w:tcPr>
            <w:tcW w:w="645" w:type="dxa"/>
            <w:vAlign w:val="top"/>
          </w:tcPr>
          <w:p>
            <w:pPr>
              <w:pStyle w:val="TableText"/>
              <w:ind w:left="102"/>
              <w:spacing w:before="26" w:line="193" w:lineRule="auto"/>
              <w:rPr/>
            </w:pPr>
            <w:r>
              <w:rPr>
                <w:spacing w:val="-2"/>
              </w:rPr>
              <w:t>30.81</w:t>
            </w:r>
          </w:p>
        </w:tc>
        <w:tc>
          <w:tcPr>
            <w:tcW w:w="641" w:type="dxa"/>
            <w:vAlign w:val="top"/>
          </w:tcPr>
          <w:p>
            <w:pPr>
              <w:pStyle w:val="TableText"/>
              <w:ind w:left="108"/>
              <w:spacing w:before="26" w:line="193" w:lineRule="auto"/>
              <w:rPr/>
            </w:pPr>
            <w:r>
              <w:rPr>
                <w:spacing w:val="-2"/>
              </w:rPr>
              <w:t>33.92</w:t>
            </w:r>
          </w:p>
        </w:tc>
        <w:tc>
          <w:tcPr>
            <w:tcW w:w="634" w:type="dxa"/>
            <w:vAlign w:val="top"/>
          </w:tcPr>
          <w:p>
            <w:pPr>
              <w:pStyle w:val="TableText"/>
              <w:ind w:left="96"/>
              <w:spacing w:before="26" w:line="193" w:lineRule="auto"/>
              <w:rPr/>
            </w:pPr>
            <w:r>
              <w:rPr>
                <w:spacing w:val="-2"/>
              </w:rPr>
              <w:t>36.78</w:t>
            </w:r>
          </w:p>
        </w:tc>
        <w:tc>
          <w:tcPr>
            <w:tcW w:w="652" w:type="dxa"/>
            <w:vAlign w:val="top"/>
          </w:tcPr>
          <w:p>
            <w:pPr>
              <w:pStyle w:val="TableText"/>
              <w:ind w:left="102"/>
              <w:spacing w:before="26" w:line="193" w:lineRule="auto"/>
              <w:rPr/>
            </w:pPr>
            <w:r>
              <w:rPr>
                <w:spacing w:val="-2"/>
              </w:rPr>
              <w:t>40.29</w:t>
            </w:r>
          </w:p>
        </w:tc>
        <w:tc>
          <w:tcPr>
            <w:tcW w:w="661" w:type="dxa"/>
            <w:vAlign w:val="top"/>
          </w:tcPr>
          <w:p>
            <w:pPr>
              <w:pStyle w:val="TableText"/>
              <w:ind w:left="111"/>
              <w:spacing w:before="26" w:line="193" w:lineRule="auto"/>
              <w:rPr/>
            </w:pPr>
            <w:r>
              <w:rPr>
                <w:spacing w:val="-2"/>
              </w:rPr>
              <w:t>42.80</w:t>
            </w:r>
          </w:p>
        </w:tc>
      </w:tr>
      <w:tr>
        <w:trPr>
          <w:trHeight w:val="215" w:hRule="atLeast"/>
        </w:trPr>
        <w:tc>
          <w:tcPr>
            <w:tcW w:w="550" w:type="dxa"/>
            <w:vAlign w:val="top"/>
          </w:tcPr>
          <w:p>
            <w:pPr>
              <w:pStyle w:val="TableText"/>
              <w:ind w:left="220"/>
              <w:spacing w:before="31" w:line="178" w:lineRule="auto"/>
              <w:rPr/>
            </w:pPr>
            <w:r>
              <w:rPr>
                <w:spacing w:val="-3"/>
              </w:rPr>
              <w:t>23</w:t>
            </w:r>
          </w:p>
        </w:tc>
        <w:tc>
          <w:tcPr>
            <w:tcW w:w="626" w:type="dxa"/>
            <w:vAlign w:val="top"/>
          </w:tcPr>
          <w:p>
            <w:pPr>
              <w:pStyle w:val="TableText"/>
              <w:ind w:left="170"/>
              <w:spacing w:before="31" w:line="178" w:lineRule="auto"/>
              <w:rPr/>
            </w:pPr>
            <w:r>
              <w:rPr>
                <w:spacing w:val="-2"/>
              </w:rPr>
              <w:t>9.26</w:t>
            </w:r>
          </w:p>
        </w:tc>
        <w:tc>
          <w:tcPr>
            <w:tcW w:w="557" w:type="dxa"/>
            <w:vAlign w:val="top"/>
          </w:tcPr>
          <w:p>
            <w:pPr>
              <w:pStyle w:val="TableText"/>
              <w:ind w:left="64"/>
              <w:spacing w:before="31" w:line="178" w:lineRule="auto"/>
              <w:rPr/>
            </w:pPr>
            <w:r>
              <w:rPr>
                <w:spacing w:val="-4"/>
              </w:rPr>
              <w:t>10.20</w:t>
            </w:r>
          </w:p>
        </w:tc>
        <w:tc>
          <w:tcPr>
            <w:tcW w:w="549" w:type="dxa"/>
            <w:vAlign w:val="top"/>
          </w:tcPr>
          <w:p>
            <w:pPr>
              <w:pStyle w:val="TableText"/>
              <w:ind w:left="57"/>
              <w:spacing w:before="31" w:line="178" w:lineRule="auto"/>
              <w:rPr/>
            </w:pPr>
            <w:r>
              <w:rPr>
                <w:spacing w:val="-4"/>
              </w:rPr>
              <w:t>11.69</w:t>
            </w:r>
          </w:p>
        </w:tc>
        <w:tc>
          <w:tcPr>
            <w:tcW w:w="545" w:type="dxa"/>
            <w:vAlign w:val="top"/>
          </w:tcPr>
          <w:p>
            <w:pPr>
              <w:pStyle w:val="TableText"/>
              <w:ind w:left="58"/>
              <w:spacing w:before="31" w:line="178" w:lineRule="auto"/>
              <w:rPr/>
            </w:pPr>
            <w:r>
              <w:rPr>
                <w:spacing w:val="-4"/>
              </w:rPr>
              <w:t>13.09</w:t>
            </w:r>
          </w:p>
        </w:tc>
        <w:tc>
          <w:tcPr>
            <w:tcW w:w="550" w:type="dxa"/>
            <w:vAlign w:val="top"/>
          </w:tcPr>
          <w:p>
            <w:pPr>
              <w:pStyle w:val="TableText"/>
              <w:ind w:left="53"/>
              <w:spacing w:before="31" w:line="178" w:lineRule="auto"/>
              <w:rPr/>
            </w:pPr>
            <w:r>
              <w:rPr>
                <w:spacing w:val="-4"/>
              </w:rPr>
              <w:t>14.85</w:t>
            </w:r>
          </w:p>
        </w:tc>
        <w:tc>
          <w:tcPr>
            <w:tcW w:w="546" w:type="dxa"/>
            <w:vAlign w:val="top"/>
          </w:tcPr>
          <w:p>
            <w:pPr>
              <w:pStyle w:val="TableText"/>
              <w:ind w:left="63"/>
              <w:spacing w:before="31" w:line="178" w:lineRule="auto"/>
              <w:rPr/>
            </w:pPr>
            <w:r>
              <w:rPr>
                <w:spacing w:val="-4"/>
              </w:rPr>
              <w:t>18.14</w:t>
            </w:r>
          </w:p>
        </w:tc>
        <w:tc>
          <w:tcPr>
            <w:tcW w:w="594" w:type="dxa"/>
            <w:vAlign w:val="top"/>
          </w:tcPr>
          <w:p>
            <w:pPr>
              <w:pStyle w:val="TableText"/>
              <w:ind w:left="47"/>
              <w:spacing w:before="31" w:line="178" w:lineRule="auto"/>
              <w:rPr/>
            </w:pPr>
            <w:r>
              <w:rPr>
                <w:spacing w:val="-2"/>
              </w:rPr>
              <w:t>22.34</w:t>
            </w:r>
          </w:p>
        </w:tc>
        <w:tc>
          <w:tcPr>
            <w:tcW w:w="650" w:type="dxa"/>
            <w:vAlign w:val="top"/>
          </w:tcPr>
          <w:p>
            <w:pPr>
              <w:pStyle w:val="TableText"/>
              <w:ind w:left="112"/>
              <w:spacing w:before="31" w:line="178" w:lineRule="auto"/>
              <w:rPr/>
            </w:pPr>
            <w:r>
              <w:rPr>
                <w:spacing w:val="-2"/>
              </w:rPr>
              <w:t>27.14</w:t>
            </w:r>
          </w:p>
        </w:tc>
        <w:tc>
          <w:tcPr>
            <w:tcW w:w="645" w:type="dxa"/>
            <w:vAlign w:val="top"/>
          </w:tcPr>
          <w:p>
            <w:pPr>
              <w:pStyle w:val="TableText"/>
              <w:ind w:left="102"/>
              <w:spacing w:before="31" w:line="178" w:lineRule="auto"/>
              <w:rPr/>
            </w:pPr>
            <w:r>
              <w:rPr>
                <w:spacing w:val="-2"/>
              </w:rPr>
              <w:t>32.01</w:t>
            </w:r>
          </w:p>
        </w:tc>
        <w:tc>
          <w:tcPr>
            <w:tcW w:w="641" w:type="dxa"/>
            <w:vAlign w:val="top"/>
          </w:tcPr>
          <w:p>
            <w:pPr>
              <w:pStyle w:val="TableText"/>
              <w:ind w:left="108"/>
              <w:spacing w:before="31" w:line="178" w:lineRule="auto"/>
              <w:rPr/>
            </w:pPr>
            <w:r>
              <w:rPr>
                <w:spacing w:val="-2"/>
              </w:rPr>
              <w:t>35.17</w:t>
            </w:r>
          </w:p>
        </w:tc>
        <w:tc>
          <w:tcPr>
            <w:tcW w:w="634" w:type="dxa"/>
            <w:vAlign w:val="top"/>
          </w:tcPr>
          <w:p>
            <w:pPr>
              <w:pStyle w:val="TableText"/>
              <w:ind w:left="96"/>
              <w:spacing w:before="31" w:line="178" w:lineRule="auto"/>
              <w:rPr/>
            </w:pPr>
            <w:r>
              <w:rPr>
                <w:spacing w:val="-2"/>
              </w:rPr>
              <w:t>38.08</w:t>
            </w:r>
          </w:p>
        </w:tc>
        <w:tc>
          <w:tcPr>
            <w:tcW w:w="652" w:type="dxa"/>
            <w:vAlign w:val="top"/>
          </w:tcPr>
          <w:p>
            <w:pPr>
              <w:pStyle w:val="TableText"/>
              <w:ind w:left="102"/>
              <w:spacing w:before="31" w:line="178" w:lineRule="auto"/>
              <w:rPr/>
            </w:pPr>
            <w:r>
              <w:rPr>
                <w:spacing w:val="-2"/>
              </w:rPr>
              <w:t>41.64</w:t>
            </w:r>
          </w:p>
        </w:tc>
        <w:tc>
          <w:tcPr>
            <w:tcW w:w="661" w:type="dxa"/>
            <w:vAlign w:val="top"/>
          </w:tcPr>
          <w:p>
            <w:pPr>
              <w:pStyle w:val="TableText"/>
              <w:ind w:left="111"/>
              <w:spacing w:before="31" w:line="178" w:lineRule="auto"/>
              <w:rPr/>
            </w:pPr>
            <w:r>
              <w:rPr>
                <w:spacing w:val="-2"/>
              </w:rPr>
              <w:t>44.18</w:t>
            </w:r>
          </w:p>
        </w:tc>
      </w:tr>
      <w:tr>
        <w:trPr>
          <w:trHeight w:val="225" w:hRule="atLeast"/>
        </w:trPr>
        <w:tc>
          <w:tcPr>
            <w:tcW w:w="550" w:type="dxa"/>
            <w:vAlign w:val="top"/>
          </w:tcPr>
          <w:p>
            <w:pPr>
              <w:pStyle w:val="TableText"/>
              <w:ind w:left="220"/>
              <w:spacing w:before="16" w:line="204" w:lineRule="auto"/>
              <w:rPr/>
            </w:pPr>
            <w:r>
              <w:rPr>
                <w:spacing w:val="-3"/>
              </w:rPr>
              <w:t>24</w:t>
            </w:r>
          </w:p>
        </w:tc>
        <w:tc>
          <w:tcPr>
            <w:tcW w:w="626" w:type="dxa"/>
            <w:vAlign w:val="top"/>
          </w:tcPr>
          <w:p>
            <w:pPr>
              <w:pStyle w:val="TableText"/>
              <w:ind w:left="170"/>
              <w:spacing w:before="16" w:line="204" w:lineRule="auto"/>
              <w:rPr/>
            </w:pPr>
            <w:r>
              <w:rPr>
                <w:spacing w:val="-2"/>
              </w:rPr>
              <w:t>9.89</w:t>
            </w:r>
          </w:p>
        </w:tc>
        <w:tc>
          <w:tcPr>
            <w:tcW w:w="557" w:type="dxa"/>
            <w:vAlign w:val="top"/>
          </w:tcPr>
          <w:p>
            <w:pPr>
              <w:pStyle w:val="TableText"/>
              <w:ind w:left="64"/>
              <w:spacing w:before="16" w:line="204" w:lineRule="auto"/>
              <w:rPr/>
            </w:pPr>
            <w:r>
              <w:rPr>
                <w:spacing w:val="-4"/>
              </w:rPr>
              <w:t>10.86</w:t>
            </w:r>
          </w:p>
        </w:tc>
        <w:tc>
          <w:tcPr>
            <w:tcW w:w="549" w:type="dxa"/>
            <w:vAlign w:val="top"/>
          </w:tcPr>
          <w:p>
            <w:pPr>
              <w:pStyle w:val="TableText"/>
              <w:ind w:left="57"/>
              <w:spacing w:before="16" w:line="204" w:lineRule="auto"/>
              <w:rPr/>
            </w:pPr>
            <w:r>
              <w:rPr>
                <w:spacing w:val="-4"/>
              </w:rPr>
              <w:t>12.40</w:t>
            </w:r>
          </w:p>
        </w:tc>
        <w:tc>
          <w:tcPr>
            <w:tcW w:w="545" w:type="dxa"/>
            <w:vAlign w:val="top"/>
          </w:tcPr>
          <w:p>
            <w:pPr>
              <w:pStyle w:val="TableText"/>
              <w:ind w:left="58"/>
              <w:spacing w:before="16" w:line="204" w:lineRule="auto"/>
              <w:rPr/>
            </w:pPr>
            <w:r>
              <w:rPr>
                <w:spacing w:val="-4"/>
              </w:rPr>
              <w:t>13.85</w:t>
            </w:r>
          </w:p>
        </w:tc>
        <w:tc>
          <w:tcPr>
            <w:tcW w:w="550" w:type="dxa"/>
            <w:vAlign w:val="top"/>
          </w:tcPr>
          <w:p>
            <w:pPr>
              <w:pStyle w:val="TableText"/>
              <w:ind w:left="53"/>
              <w:spacing w:before="16" w:line="204" w:lineRule="auto"/>
              <w:rPr/>
            </w:pPr>
            <w:r>
              <w:rPr>
                <w:spacing w:val="-4"/>
              </w:rPr>
              <w:t>15.66</w:t>
            </w:r>
          </w:p>
        </w:tc>
        <w:tc>
          <w:tcPr>
            <w:tcW w:w="546" w:type="dxa"/>
            <w:vAlign w:val="top"/>
          </w:tcPr>
          <w:p>
            <w:pPr>
              <w:pStyle w:val="TableText"/>
              <w:ind w:left="63"/>
              <w:spacing w:before="16" w:line="204" w:lineRule="auto"/>
              <w:rPr/>
            </w:pPr>
            <w:r>
              <w:rPr>
                <w:spacing w:val="-4"/>
              </w:rPr>
              <w:t>19.04</w:t>
            </w:r>
          </w:p>
        </w:tc>
        <w:tc>
          <w:tcPr>
            <w:tcW w:w="594" w:type="dxa"/>
            <w:vAlign w:val="top"/>
          </w:tcPr>
          <w:p>
            <w:pPr>
              <w:pStyle w:val="TableText"/>
              <w:ind w:left="47"/>
              <w:spacing w:before="16" w:line="204" w:lineRule="auto"/>
              <w:rPr/>
            </w:pPr>
            <w:r>
              <w:rPr>
                <w:spacing w:val="-2"/>
              </w:rPr>
              <w:t>23.34</w:t>
            </w:r>
          </w:p>
        </w:tc>
        <w:tc>
          <w:tcPr>
            <w:tcW w:w="650" w:type="dxa"/>
            <w:vAlign w:val="top"/>
          </w:tcPr>
          <w:p>
            <w:pPr>
              <w:pStyle w:val="TableText"/>
              <w:ind w:left="112"/>
              <w:spacing w:before="16" w:line="204" w:lineRule="auto"/>
              <w:rPr/>
            </w:pPr>
            <w:r>
              <w:rPr>
                <w:spacing w:val="-2"/>
              </w:rPr>
              <w:t>28.24</w:t>
            </w:r>
          </w:p>
        </w:tc>
        <w:tc>
          <w:tcPr>
            <w:tcW w:w="645" w:type="dxa"/>
            <w:vAlign w:val="top"/>
          </w:tcPr>
          <w:p>
            <w:pPr>
              <w:pStyle w:val="TableText"/>
              <w:ind w:left="102"/>
              <w:spacing w:before="16" w:line="204" w:lineRule="auto"/>
              <w:rPr/>
            </w:pPr>
            <w:r>
              <w:rPr>
                <w:spacing w:val="-2"/>
              </w:rPr>
              <w:t>33.20</w:t>
            </w:r>
          </w:p>
        </w:tc>
        <w:tc>
          <w:tcPr>
            <w:tcW w:w="641" w:type="dxa"/>
            <w:vAlign w:val="top"/>
          </w:tcPr>
          <w:p>
            <w:pPr>
              <w:pStyle w:val="TableText"/>
              <w:ind w:left="108"/>
              <w:spacing w:before="16" w:line="204" w:lineRule="auto"/>
              <w:rPr/>
            </w:pPr>
            <w:r>
              <w:rPr>
                <w:spacing w:val="-2"/>
              </w:rPr>
              <w:t>36.42</w:t>
            </w:r>
          </w:p>
        </w:tc>
        <w:tc>
          <w:tcPr>
            <w:tcW w:w="634" w:type="dxa"/>
            <w:vAlign w:val="top"/>
          </w:tcPr>
          <w:p>
            <w:pPr>
              <w:pStyle w:val="TableText"/>
              <w:ind w:left="96"/>
              <w:spacing w:before="16" w:line="204" w:lineRule="auto"/>
              <w:rPr/>
            </w:pPr>
            <w:r>
              <w:rPr>
                <w:spacing w:val="-2"/>
              </w:rPr>
              <w:t>39.36</w:t>
            </w:r>
          </w:p>
        </w:tc>
        <w:tc>
          <w:tcPr>
            <w:tcW w:w="652" w:type="dxa"/>
            <w:vAlign w:val="top"/>
          </w:tcPr>
          <w:p>
            <w:pPr>
              <w:pStyle w:val="TableText"/>
              <w:ind w:left="102"/>
              <w:spacing w:before="16" w:line="204" w:lineRule="auto"/>
              <w:rPr/>
            </w:pPr>
            <w:r>
              <w:rPr>
                <w:spacing w:val="-2"/>
              </w:rPr>
              <w:t>42.98</w:t>
            </w:r>
          </w:p>
        </w:tc>
        <w:tc>
          <w:tcPr>
            <w:tcW w:w="661" w:type="dxa"/>
            <w:vAlign w:val="top"/>
          </w:tcPr>
          <w:p>
            <w:pPr>
              <w:pStyle w:val="TableText"/>
              <w:ind w:left="111"/>
              <w:spacing w:before="16" w:line="204" w:lineRule="auto"/>
              <w:rPr/>
            </w:pPr>
            <w:r>
              <w:rPr>
                <w:spacing w:val="-2"/>
              </w:rPr>
              <w:t>45.56</w:t>
            </w:r>
          </w:p>
        </w:tc>
      </w:tr>
      <w:tr>
        <w:trPr>
          <w:trHeight w:val="260" w:hRule="atLeast"/>
        </w:trPr>
        <w:tc>
          <w:tcPr>
            <w:tcW w:w="550" w:type="dxa"/>
            <w:vAlign w:val="top"/>
          </w:tcPr>
          <w:p>
            <w:pPr>
              <w:pStyle w:val="TableText"/>
              <w:ind w:left="220"/>
              <w:spacing w:before="41" w:line="214" w:lineRule="auto"/>
              <w:rPr/>
            </w:pPr>
            <w:r>
              <w:rPr>
                <w:spacing w:val="-3"/>
              </w:rPr>
              <w:t>25</w:t>
            </w:r>
          </w:p>
        </w:tc>
        <w:tc>
          <w:tcPr>
            <w:tcW w:w="626" w:type="dxa"/>
            <w:vAlign w:val="top"/>
          </w:tcPr>
          <w:p>
            <w:pPr>
              <w:pStyle w:val="TableText"/>
              <w:ind w:left="130"/>
              <w:spacing w:before="41" w:line="214" w:lineRule="auto"/>
              <w:rPr/>
            </w:pPr>
            <w:r>
              <w:rPr>
                <w:spacing w:val="-4"/>
              </w:rPr>
              <w:t>10.52</w:t>
            </w:r>
          </w:p>
        </w:tc>
        <w:tc>
          <w:tcPr>
            <w:tcW w:w="557" w:type="dxa"/>
            <w:vAlign w:val="top"/>
          </w:tcPr>
          <w:p>
            <w:pPr>
              <w:pStyle w:val="TableText"/>
              <w:ind w:left="64"/>
              <w:spacing w:before="41" w:line="214" w:lineRule="auto"/>
              <w:rPr/>
            </w:pPr>
            <w:r>
              <w:rPr>
                <w:spacing w:val="-4"/>
              </w:rPr>
              <w:t>11.52</w:t>
            </w:r>
          </w:p>
        </w:tc>
        <w:tc>
          <w:tcPr>
            <w:tcW w:w="549" w:type="dxa"/>
            <w:vAlign w:val="top"/>
          </w:tcPr>
          <w:p>
            <w:pPr>
              <w:pStyle w:val="TableText"/>
              <w:ind w:left="57"/>
              <w:spacing w:before="41" w:line="214" w:lineRule="auto"/>
              <w:rPr/>
            </w:pPr>
            <w:r>
              <w:rPr>
                <w:spacing w:val="-4"/>
              </w:rPr>
              <w:t>13.12</w:t>
            </w:r>
          </w:p>
        </w:tc>
        <w:tc>
          <w:tcPr>
            <w:tcW w:w="545" w:type="dxa"/>
            <w:vAlign w:val="top"/>
          </w:tcPr>
          <w:p>
            <w:pPr>
              <w:pStyle w:val="TableText"/>
              <w:ind w:left="58"/>
              <w:spacing w:before="41" w:line="214" w:lineRule="auto"/>
              <w:rPr/>
            </w:pPr>
            <w:r>
              <w:rPr>
                <w:spacing w:val="-4"/>
              </w:rPr>
              <w:t>14.61</w:t>
            </w:r>
          </w:p>
        </w:tc>
        <w:tc>
          <w:tcPr>
            <w:tcW w:w="550" w:type="dxa"/>
            <w:vAlign w:val="top"/>
          </w:tcPr>
          <w:p>
            <w:pPr>
              <w:pStyle w:val="TableText"/>
              <w:ind w:left="53"/>
              <w:spacing w:before="41" w:line="214" w:lineRule="auto"/>
              <w:rPr/>
            </w:pPr>
            <w:r>
              <w:rPr>
                <w:spacing w:val="-4"/>
              </w:rPr>
              <w:t>16.47</w:t>
            </w:r>
          </w:p>
        </w:tc>
        <w:tc>
          <w:tcPr>
            <w:tcW w:w="546" w:type="dxa"/>
            <w:vAlign w:val="top"/>
          </w:tcPr>
          <w:p>
            <w:pPr>
              <w:pStyle w:val="TableText"/>
              <w:ind w:left="63"/>
              <w:spacing w:before="41" w:line="214" w:lineRule="auto"/>
              <w:rPr/>
            </w:pPr>
            <w:r>
              <w:rPr>
                <w:spacing w:val="-4"/>
              </w:rPr>
              <w:t>19.94</w:t>
            </w:r>
          </w:p>
        </w:tc>
        <w:tc>
          <w:tcPr>
            <w:tcW w:w="594" w:type="dxa"/>
            <w:vAlign w:val="top"/>
          </w:tcPr>
          <w:p>
            <w:pPr>
              <w:pStyle w:val="TableText"/>
              <w:ind w:left="47"/>
              <w:spacing w:before="41" w:line="214" w:lineRule="auto"/>
              <w:rPr/>
            </w:pPr>
            <w:r>
              <w:rPr>
                <w:spacing w:val="-2"/>
              </w:rPr>
              <w:t>24.34</w:t>
            </w:r>
          </w:p>
        </w:tc>
        <w:tc>
          <w:tcPr>
            <w:tcW w:w="650" w:type="dxa"/>
            <w:vAlign w:val="top"/>
          </w:tcPr>
          <w:p>
            <w:pPr>
              <w:pStyle w:val="TableText"/>
              <w:ind w:left="112"/>
              <w:spacing w:before="41" w:line="214" w:lineRule="auto"/>
              <w:rPr/>
            </w:pPr>
            <w:r>
              <w:rPr>
                <w:spacing w:val="-2"/>
              </w:rPr>
              <w:t>29.34</w:t>
            </w:r>
          </w:p>
        </w:tc>
        <w:tc>
          <w:tcPr>
            <w:tcW w:w="645" w:type="dxa"/>
            <w:vAlign w:val="top"/>
          </w:tcPr>
          <w:p>
            <w:pPr>
              <w:pStyle w:val="TableText"/>
              <w:ind w:left="102"/>
              <w:spacing w:before="41" w:line="214" w:lineRule="auto"/>
              <w:rPr/>
            </w:pPr>
            <w:r>
              <w:rPr>
                <w:spacing w:val="-2"/>
              </w:rPr>
              <w:t>34.38</w:t>
            </w:r>
          </w:p>
        </w:tc>
        <w:tc>
          <w:tcPr>
            <w:tcW w:w="641" w:type="dxa"/>
            <w:vAlign w:val="top"/>
          </w:tcPr>
          <w:p>
            <w:pPr>
              <w:pStyle w:val="TableText"/>
              <w:ind w:left="108"/>
              <w:spacing w:before="41" w:line="214" w:lineRule="auto"/>
              <w:rPr/>
            </w:pPr>
            <w:r>
              <w:rPr>
                <w:spacing w:val="-2"/>
              </w:rPr>
              <w:t>37.65</w:t>
            </w:r>
          </w:p>
        </w:tc>
        <w:tc>
          <w:tcPr>
            <w:tcW w:w="634" w:type="dxa"/>
            <w:vAlign w:val="top"/>
          </w:tcPr>
          <w:p>
            <w:pPr>
              <w:pStyle w:val="TableText"/>
              <w:ind w:left="96"/>
              <w:spacing w:before="41" w:line="214" w:lineRule="auto"/>
              <w:rPr/>
            </w:pPr>
            <w:r>
              <w:rPr>
                <w:spacing w:val="-2"/>
              </w:rPr>
              <w:t>40.65</w:t>
            </w:r>
          </w:p>
        </w:tc>
        <w:tc>
          <w:tcPr>
            <w:tcW w:w="652" w:type="dxa"/>
            <w:vAlign w:val="top"/>
          </w:tcPr>
          <w:p>
            <w:pPr>
              <w:pStyle w:val="TableText"/>
              <w:ind w:left="102"/>
              <w:spacing w:before="41" w:line="214" w:lineRule="auto"/>
              <w:rPr/>
            </w:pPr>
            <w:r>
              <w:rPr>
                <w:spacing w:val="-2"/>
              </w:rPr>
              <w:t>44.31</w:t>
            </w:r>
          </w:p>
        </w:tc>
        <w:tc>
          <w:tcPr>
            <w:tcW w:w="661" w:type="dxa"/>
            <w:vAlign w:val="top"/>
          </w:tcPr>
          <w:p>
            <w:pPr>
              <w:pStyle w:val="TableText"/>
              <w:ind w:left="111"/>
              <w:spacing w:before="41" w:line="214" w:lineRule="auto"/>
              <w:rPr/>
            </w:pPr>
            <w:r>
              <w:rPr>
                <w:spacing w:val="-2"/>
              </w:rPr>
              <w:t>46.93</w:t>
            </w:r>
          </w:p>
        </w:tc>
      </w:tr>
      <w:tr>
        <w:trPr>
          <w:trHeight w:val="244" w:hRule="atLeast"/>
        </w:trPr>
        <w:tc>
          <w:tcPr>
            <w:tcW w:w="550" w:type="dxa"/>
            <w:vAlign w:val="top"/>
          </w:tcPr>
          <w:p>
            <w:pPr>
              <w:pStyle w:val="TableText"/>
              <w:ind w:left="220"/>
              <w:spacing w:before="51" w:line="187" w:lineRule="auto"/>
              <w:rPr/>
            </w:pPr>
            <w:r>
              <w:rPr>
                <w:spacing w:val="-3"/>
              </w:rPr>
              <w:t>26</w:t>
            </w:r>
          </w:p>
        </w:tc>
        <w:tc>
          <w:tcPr>
            <w:tcW w:w="626" w:type="dxa"/>
            <w:vAlign w:val="top"/>
          </w:tcPr>
          <w:p>
            <w:pPr>
              <w:pStyle w:val="TableText"/>
              <w:ind w:left="130"/>
              <w:spacing w:before="51" w:line="187" w:lineRule="auto"/>
              <w:rPr/>
            </w:pPr>
            <w:r>
              <w:rPr>
                <w:spacing w:val="-4"/>
              </w:rPr>
              <w:t>11.16</w:t>
            </w:r>
          </w:p>
        </w:tc>
        <w:tc>
          <w:tcPr>
            <w:tcW w:w="557" w:type="dxa"/>
            <w:vAlign w:val="top"/>
          </w:tcPr>
          <w:p>
            <w:pPr>
              <w:pStyle w:val="TableText"/>
              <w:ind w:left="64"/>
              <w:spacing w:before="51" w:line="187" w:lineRule="auto"/>
              <w:rPr/>
            </w:pPr>
            <w:r>
              <w:rPr>
                <w:spacing w:val="-4"/>
              </w:rPr>
              <w:t>12.20</w:t>
            </w:r>
          </w:p>
        </w:tc>
        <w:tc>
          <w:tcPr>
            <w:tcW w:w="549" w:type="dxa"/>
            <w:vAlign w:val="top"/>
          </w:tcPr>
          <w:p>
            <w:pPr>
              <w:pStyle w:val="TableText"/>
              <w:ind w:left="57"/>
              <w:spacing w:before="51" w:line="187" w:lineRule="auto"/>
              <w:rPr/>
            </w:pPr>
            <w:r>
              <w:rPr>
                <w:spacing w:val="-4"/>
              </w:rPr>
              <w:t>13.84</w:t>
            </w:r>
          </w:p>
        </w:tc>
        <w:tc>
          <w:tcPr>
            <w:tcW w:w="545" w:type="dxa"/>
            <w:vAlign w:val="top"/>
          </w:tcPr>
          <w:p>
            <w:pPr>
              <w:pStyle w:val="TableText"/>
              <w:ind w:left="58"/>
              <w:spacing w:before="51" w:line="187" w:lineRule="auto"/>
              <w:rPr/>
            </w:pPr>
            <w:r>
              <w:rPr>
                <w:spacing w:val="-4"/>
              </w:rPr>
              <w:t>15.38</w:t>
            </w:r>
          </w:p>
        </w:tc>
        <w:tc>
          <w:tcPr>
            <w:tcW w:w="550" w:type="dxa"/>
            <w:vAlign w:val="top"/>
          </w:tcPr>
          <w:p>
            <w:pPr>
              <w:pStyle w:val="TableText"/>
              <w:ind w:left="53"/>
              <w:spacing w:before="51" w:line="187" w:lineRule="auto"/>
              <w:rPr/>
            </w:pPr>
            <w:r>
              <w:rPr>
                <w:spacing w:val="-4"/>
              </w:rPr>
              <w:t>17.29</w:t>
            </w:r>
          </w:p>
        </w:tc>
        <w:tc>
          <w:tcPr>
            <w:tcW w:w="546" w:type="dxa"/>
            <w:vAlign w:val="top"/>
          </w:tcPr>
          <w:p>
            <w:pPr>
              <w:pStyle w:val="TableText"/>
              <w:ind w:left="63"/>
              <w:spacing w:before="51" w:line="187" w:lineRule="auto"/>
              <w:rPr/>
            </w:pPr>
            <w:r>
              <w:rPr>
                <w:spacing w:val="-2"/>
              </w:rPr>
              <w:t>20.84</w:t>
            </w:r>
          </w:p>
        </w:tc>
        <w:tc>
          <w:tcPr>
            <w:tcW w:w="594" w:type="dxa"/>
            <w:vAlign w:val="top"/>
          </w:tcPr>
          <w:p>
            <w:pPr>
              <w:pStyle w:val="TableText"/>
              <w:ind w:left="47"/>
              <w:spacing w:before="51" w:line="187" w:lineRule="auto"/>
              <w:rPr/>
            </w:pPr>
            <w:r>
              <w:rPr>
                <w:spacing w:val="-2"/>
              </w:rPr>
              <w:t>25.34</w:t>
            </w:r>
          </w:p>
        </w:tc>
        <w:tc>
          <w:tcPr>
            <w:tcW w:w="650" w:type="dxa"/>
            <w:vAlign w:val="top"/>
          </w:tcPr>
          <w:p>
            <w:pPr>
              <w:pStyle w:val="TableText"/>
              <w:ind w:left="112"/>
              <w:spacing w:before="51" w:line="187" w:lineRule="auto"/>
              <w:rPr/>
            </w:pPr>
            <w:r>
              <w:rPr>
                <w:spacing w:val="-2"/>
              </w:rPr>
              <w:t>30.43</w:t>
            </w:r>
          </w:p>
        </w:tc>
        <w:tc>
          <w:tcPr>
            <w:tcW w:w="645" w:type="dxa"/>
            <w:vAlign w:val="top"/>
          </w:tcPr>
          <w:p>
            <w:pPr>
              <w:pStyle w:val="TableText"/>
              <w:ind w:left="102"/>
              <w:spacing w:before="51" w:line="187" w:lineRule="auto"/>
              <w:rPr/>
            </w:pPr>
            <w:r>
              <w:rPr>
                <w:spacing w:val="-2"/>
              </w:rPr>
              <w:t>35.56</w:t>
            </w:r>
          </w:p>
        </w:tc>
        <w:tc>
          <w:tcPr>
            <w:tcW w:w="641" w:type="dxa"/>
            <w:vAlign w:val="top"/>
          </w:tcPr>
          <w:p>
            <w:pPr>
              <w:pStyle w:val="TableText"/>
              <w:ind w:left="108"/>
              <w:spacing w:before="51" w:line="187" w:lineRule="auto"/>
              <w:rPr/>
            </w:pPr>
            <w:r>
              <w:rPr>
                <w:spacing w:val="-2"/>
              </w:rPr>
              <w:t>38.89</w:t>
            </w:r>
          </w:p>
        </w:tc>
        <w:tc>
          <w:tcPr>
            <w:tcW w:w="634" w:type="dxa"/>
            <w:vAlign w:val="top"/>
          </w:tcPr>
          <w:p>
            <w:pPr>
              <w:pStyle w:val="TableText"/>
              <w:ind w:left="96"/>
              <w:spacing w:before="51" w:line="187" w:lineRule="auto"/>
              <w:rPr/>
            </w:pPr>
            <w:r>
              <w:rPr>
                <w:spacing w:val="-2"/>
              </w:rPr>
              <w:t>41.92</w:t>
            </w:r>
          </w:p>
        </w:tc>
        <w:tc>
          <w:tcPr>
            <w:tcW w:w="652" w:type="dxa"/>
            <w:vAlign w:val="top"/>
          </w:tcPr>
          <w:p>
            <w:pPr>
              <w:pStyle w:val="TableText"/>
              <w:ind w:left="102"/>
              <w:spacing w:before="51" w:line="187" w:lineRule="auto"/>
              <w:rPr/>
            </w:pPr>
            <w:r>
              <w:rPr>
                <w:spacing w:val="-2"/>
              </w:rPr>
              <w:t>45.64</w:t>
            </w:r>
          </w:p>
        </w:tc>
        <w:tc>
          <w:tcPr>
            <w:tcW w:w="661" w:type="dxa"/>
            <w:vAlign w:val="top"/>
          </w:tcPr>
          <w:p>
            <w:pPr>
              <w:pStyle w:val="TableText"/>
              <w:ind w:left="111"/>
              <w:spacing w:before="51" w:line="187" w:lineRule="auto"/>
              <w:rPr/>
            </w:pPr>
            <w:r>
              <w:rPr>
                <w:spacing w:val="-2"/>
              </w:rPr>
              <w:t>48.29</w:t>
            </w:r>
          </w:p>
        </w:tc>
      </w:tr>
      <w:tr>
        <w:trPr>
          <w:trHeight w:val="225" w:hRule="atLeast"/>
        </w:trPr>
        <w:tc>
          <w:tcPr>
            <w:tcW w:w="550" w:type="dxa"/>
            <w:vAlign w:val="top"/>
          </w:tcPr>
          <w:p>
            <w:pPr>
              <w:pStyle w:val="TableText"/>
              <w:ind w:left="220"/>
              <w:spacing w:before="27" w:line="192" w:lineRule="auto"/>
              <w:rPr/>
            </w:pPr>
            <w:r>
              <w:rPr>
                <w:spacing w:val="-3"/>
              </w:rPr>
              <w:t>27</w:t>
            </w:r>
          </w:p>
        </w:tc>
        <w:tc>
          <w:tcPr>
            <w:tcW w:w="626" w:type="dxa"/>
            <w:vAlign w:val="top"/>
          </w:tcPr>
          <w:p>
            <w:pPr>
              <w:pStyle w:val="TableText"/>
              <w:ind w:left="130"/>
              <w:spacing w:before="27" w:line="192" w:lineRule="auto"/>
              <w:rPr/>
            </w:pPr>
            <w:r>
              <w:rPr>
                <w:spacing w:val="-4"/>
              </w:rPr>
              <w:t>11.81</w:t>
            </w:r>
          </w:p>
        </w:tc>
        <w:tc>
          <w:tcPr>
            <w:tcW w:w="557" w:type="dxa"/>
            <w:vAlign w:val="top"/>
          </w:tcPr>
          <w:p>
            <w:pPr>
              <w:pStyle w:val="TableText"/>
              <w:ind w:left="64"/>
              <w:spacing w:before="27" w:line="192" w:lineRule="auto"/>
              <w:rPr/>
            </w:pPr>
            <w:r>
              <w:rPr>
                <w:spacing w:val="-4"/>
              </w:rPr>
              <w:t>12.88</w:t>
            </w:r>
          </w:p>
        </w:tc>
        <w:tc>
          <w:tcPr>
            <w:tcW w:w="549" w:type="dxa"/>
            <w:vAlign w:val="top"/>
          </w:tcPr>
          <w:p>
            <w:pPr>
              <w:pStyle w:val="TableText"/>
              <w:ind w:left="57"/>
              <w:spacing w:before="27" w:line="192" w:lineRule="auto"/>
              <w:rPr/>
            </w:pPr>
            <w:r>
              <w:rPr>
                <w:spacing w:val="-4"/>
              </w:rPr>
              <w:t>14.57</w:t>
            </w:r>
          </w:p>
        </w:tc>
        <w:tc>
          <w:tcPr>
            <w:tcW w:w="545" w:type="dxa"/>
            <w:vAlign w:val="top"/>
          </w:tcPr>
          <w:p>
            <w:pPr>
              <w:pStyle w:val="TableText"/>
              <w:ind w:left="58"/>
              <w:spacing w:before="27" w:line="192" w:lineRule="auto"/>
              <w:rPr/>
            </w:pPr>
            <w:r>
              <w:rPr>
                <w:spacing w:val="-4"/>
              </w:rPr>
              <w:t>16.15</w:t>
            </w:r>
          </w:p>
        </w:tc>
        <w:tc>
          <w:tcPr>
            <w:tcW w:w="550" w:type="dxa"/>
            <w:vAlign w:val="top"/>
          </w:tcPr>
          <w:p>
            <w:pPr>
              <w:pStyle w:val="TableText"/>
              <w:ind w:left="53"/>
              <w:spacing w:before="27" w:line="192" w:lineRule="auto"/>
              <w:rPr/>
            </w:pPr>
            <w:r>
              <w:rPr>
                <w:spacing w:val="-4"/>
              </w:rPr>
              <w:t>18.11</w:t>
            </w:r>
          </w:p>
        </w:tc>
        <w:tc>
          <w:tcPr>
            <w:tcW w:w="546" w:type="dxa"/>
            <w:vAlign w:val="top"/>
          </w:tcPr>
          <w:p>
            <w:pPr>
              <w:pStyle w:val="TableText"/>
              <w:ind w:left="63"/>
              <w:spacing w:before="27" w:line="192" w:lineRule="auto"/>
              <w:rPr/>
            </w:pPr>
            <w:r>
              <w:rPr>
                <w:spacing w:val="-2"/>
              </w:rPr>
              <w:t>21.75</w:t>
            </w:r>
          </w:p>
        </w:tc>
        <w:tc>
          <w:tcPr>
            <w:tcW w:w="594" w:type="dxa"/>
            <w:vAlign w:val="top"/>
          </w:tcPr>
          <w:p>
            <w:pPr>
              <w:pStyle w:val="TableText"/>
              <w:ind w:left="47"/>
              <w:spacing w:before="27" w:line="192" w:lineRule="auto"/>
              <w:rPr/>
            </w:pPr>
            <w:r>
              <w:rPr>
                <w:spacing w:val="-2"/>
              </w:rPr>
              <w:t>26.34</w:t>
            </w:r>
          </w:p>
        </w:tc>
        <w:tc>
          <w:tcPr>
            <w:tcW w:w="650" w:type="dxa"/>
            <w:vAlign w:val="top"/>
          </w:tcPr>
          <w:p>
            <w:pPr>
              <w:pStyle w:val="TableText"/>
              <w:ind w:left="112"/>
              <w:spacing w:before="27" w:line="192" w:lineRule="auto"/>
              <w:rPr/>
            </w:pPr>
            <w:r>
              <w:rPr>
                <w:spacing w:val="-2"/>
              </w:rPr>
              <w:t>31.53</w:t>
            </w:r>
          </w:p>
        </w:tc>
        <w:tc>
          <w:tcPr>
            <w:tcW w:w="645" w:type="dxa"/>
            <w:vAlign w:val="top"/>
          </w:tcPr>
          <w:p>
            <w:pPr>
              <w:pStyle w:val="TableText"/>
              <w:ind w:left="102"/>
              <w:spacing w:before="27" w:line="192" w:lineRule="auto"/>
              <w:rPr/>
            </w:pPr>
            <w:r>
              <w:rPr>
                <w:spacing w:val="-2"/>
              </w:rPr>
              <w:t>36.74</w:t>
            </w:r>
          </w:p>
        </w:tc>
        <w:tc>
          <w:tcPr>
            <w:tcW w:w="641" w:type="dxa"/>
            <w:vAlign w:val="top"/>
          </w:tcPr>
          <w:p>
            <w:pPr>
              <w:pStyle w:val="TableText"/>
              <w:ind w:left="108"/>
              <w:spacing w:before="27" w:line="192" w:lineRule="auto"/>
              <w:rPr/>
            </w:pPr>
            <w:r>
              <w:rPr>
                <w:spacing w:val="-2"/>
              </w:rPr>
              <w:t>40.11</w:t>
            </w:r>
          </w:p>
        </w:tc>
        <w:tc>
          <w:tcPr>
            <w:tcW w:w="634" w:type="dxa"/>
            <w:vAlign w:val="top"/>
          </w:tcPr>
          <w:p>
            <w:pPr>
              <w:pStyle w:val="TableText"/>
              <w:ind w:left="96"/>
              <w:spacing w:before="27" w:line="192" w:lineRule="auto"/>
              <w:rPr/>
            </w:pPr>
            <w:r>
              <w:rPr>
                <w:spacing w:val="-2"/>
              </w:rPr>
              <w:t>43.19</w:t>
            </w:r>
          </w:p>
        </w:tc>
        <w:tc>
          <w:tcPr>
            <w:tcW w:w="652" w:type="dxa"/>
            <w:vAlign w:val="top"/>
          </w:tcPr>
          <w:p>
            <w:pPr>
              <w:pStyle w:val="TableText"/>
              <w:ind w:left="102"/>
              <w:spacing w:before="27" w:line="192" w:lineRule="auto"/>
              <w:rPr/>
            </w:pPr>
            <w:r>
              <w:rPr>
                <w:spacing w:val="-2"/>
              </w:rPr>
              <w:t>46.96</w:t>
            </w:r>
          </w:p>
        </w:tc>
        <w:tc>
          <w:tcPr>
            <w:tcW w:w="661" w:type="dxa"/>
            <w:vAlign w:val="top"/>
          </w:tcPr>
          <w:p>
            <w:pPr>
              <w:pStyle w:val="TableText"/>
              <w:ind w:left="111"/>
              <w:spacing w:before="27" w:line="192" w:lineRule="auto"/>
              <w:rPr/>
            </w:pPr>
            <w:r>
              <w:rPr>
                <w:spacing w:val="-2"/>
              </w:rPr>
              <w:t>49.64</w:t>
            </w:r>
          </w:p>
        </w:tc>
      </w:tr>
      <w:tr>
        <w:trPr>
          <w:trHeight w:val="215" w:hRule="atLeast"/>
        </w:trPr>
        <w:tc>
          <w:tcPr>
            <w:tcW w:w="550" w:type="dxa"/>
            <w:vAlign w:val="top"/>
          </w:tcPr>
          <w:p>
            <w:pPr>
              <w:pStyle w:val="TableText"/>
              <w:ind w:left="220"/>
              <w:spacing w:before="32" w:line="177" w:lineRule="auto"/>
              <w:rPr/>
            </w:pPr>
            <w:r>
              <w:rPr>
                <w:spacing w:val="-3"/>
              </w:rPr>
              <w:t>28</w:t>
            </w:r>
          </w:p>
        </w:tc>
        <w:tc>
          <w:tcPr>
            <w:tcW w:w="626" w:type="dxa"/>
            <w:vAlign w:val="top"/>
          </w:tcPr>
          <w:p>
            <w:pPr>
              <w:pStyle w:val="TableText"/>
              <w:ind w:left="130"/>
              <w:spacing w:before="32" w:line="177" w:lineRule="auto"/>
              <w:rPr/>
            </w:pPr>
            <w:r>
              <w:rPr>
                <w:spacing w:val="-4"/>
              </w:rPr>
              <w:t>12.46</w:t>
            </w:r>
          </w:p>
        </w:tc>
        <w:tc>
          <w:tcPr>
            <w:tcW w:w="557" w:type="dxa"/>
            <w:vAlign w:val="top"/>
          </w:tcPr>
          <w:p>
            <w:pPr>
              <w:pStyle w:val="TableText"/>
              <w:ind w:left="64"/>
              <w:spacing w:before="32" w:line="177" w:lineRule="auto"/>
              <w:rPr/>
            </w:pPr>
            <w:r>
              <w:rPr>
                <w:spacing w:val="-4"/>
              </w:rPr>
              <w:t>13.56</w:t>
            </w:r>
          </w:p>
        </w:tc>
        <w:tc>
          <w:tcPr>
            <w:tcW w:w="549" w:type="dxa"/>
            <w:vAlign w:val="top"/>
          </w:tcPr>
          <w:p>
            <w:pPr>
              <w:pStyle w:val="TableText"/>
              <w:ind w:left="57"/>
              <w:spacing w:before="32" w:line="177" w:lineRule="auto"/>
              <w:rPr/>
            </w:pPr>
            <w:r>
              <w:rPr>
                <w:spacing w:val="-4"/>
              </w:rPr>
              <w:t>15.31</w:t>
            </w:r>
          </w:p>
        </w:tc>
        <w:tc>
          <w:tcPr>
            <w:tcW w:w="545" w:type="dxa"/>
            <w:vAlign w:val="top"/>
          </w:tcPr>
          <w:p>
            <w:pPr>
              <w:pStyle w:val="TableText"/>
              <w:ind w:left="58"/>
              <w:spacing w:before="32" w:line="177" w:lineRule="auto"/>
              <w:rPr/>
            </w:pPr>
            <w:r>
              <w:rPr>
                <w:spacing w:val="-4"/>
              </w:rPr>
              <w:t>16.93</w:t>
            </w:r>
          </w:p>
        </w:tc>
        <w:tc>
          <w:tcPr>
            <w:tcW w:w="550" w:type="dxa"/>
            <w:vAlign w:val="top"/>
          </w:tcPr>
          <w:p>
            <w:pPr>
              <w:pStyle w:val="TableText"/>
              <w:ind w:left="53"/>
              <w:spacing w:before="32" w:line="177" w:lineRule="auto"/>
              <w:rPr/>
            </w:pPr>
            <w:r>
              <w:rPr>
                <w:spacing w:val="-4"/>
              </w:rPr>
              <w:t>18.94</w:t>
            </w:r>
          </w:p>
        </w:tc>
        <w:tc>
          <w:tcPr>
            <w:tcW w:w="546" w:type="dxa"/>
            <w:vAlign w:val="top"/>
          </w:tcPr>
          <w:p>
            <w:pPr>
              <w:pStyle w:val="TableText"/>
              <w:ind w:left="63"/>
              <w:spacing w:before="32" w:line="177" w:lineRule="auto"/>
              <w:rPr/>
            </w:pPr>
            <w:r>
              <w:rPr>
                <w:spacing w:val="-2"/>
              </w:rPr>
              <w:t>22.66</w:t>
            </w:r>
          </w:p>
        </w:tc>
        <w:tc>
          <w:tcPr>
            <w:tcW w:w="594" w:type="dxa"/>
            <w:vAlign w:val="top"/>
          </w:tcPr>
          <w:p>
            <w:pPr>
              <w:pStyle w:val="TableText"/>
              <w:ind w:left="47"/>
              <w:spacing w:before="32" w:line="177" w:lineRule="auto"/>
              <w:rPr/>
            </w:pPr>
            <w:r>
              <w:rPr>
                <w:spacing w:val="-2"/>
              </w:rPr>
              <w:t>27.34</w:t>
            </w:r>
          </w:p>
        </w:tc>
        <w:tc>
          <w:tcPr>
            <w:tcW w:w="650" w:type="dxa"/>
            <w:vAlign w:val="top"/>
          </w:tcPr>
          <w:p>
            <w:pPr>
              <w:pStyle w:val="TableText"/>
              <w:ind w:left="112"/>
              <w:spacing w:before="32" w:line="177" w:lineRule="auto"/>
              <w:rPr/>
            </w:pPr>
            <w:r>
              <w:rPr>
                <w:spacing w:val="-2"/>
              </w:rPr>
              <w:t>32.62</w:t>
            </w:r>
          </w:p>
        </w:tc>
        <w:tc>
          <w:tcPr>
            <w:tcW w:w="645" w:type="dxa"/>
            <w:vAlign w:val="top"/>
          </w:tcPr>
          <w:p>
            <w:pPr>
              <w:pStyle w:val="TableText"/>
              <w:ind w:left="102"/>
              <w:spacing w:before="32" w:line="177" w:lineRule="auto"/>
              <w:rPr/>
            </w:pPr>
            <w:r>
              <w:rPr>
                <w:spacing w:val="-2"/>
              </w:rPr>
              <w:t>37.92</w:t>
            </w:r>
          </w:p>
        </w:tc>
        <w:tc>
          <w:tcPr>
            <w:tcW w:w="641" w:type="dxa"/>
            <w:vAlign w:val="top"/>
          </w:tcPr>
          <w:p>
            <w:pPr>
              <w:pStyle w:val="TableText"/>
              <w:ind w:left="108"/>
              <w:spacing w:before="32" w:line="177" w:lineRule="auto"/>
              <w:rPr/>
            </w:pPr>
            <w:r>
              <w:rPr>
                <w:spacing w:val="-2"/>
              </w:rPr>
              <w:t>41.34</w:t>
            </w:r>
          </w:p>
        </w:tc>
        <w:tc>
          <w:tcPr>
            <w:tcW w:w="634" w:type="dxa"/>
            <w:vAlign w:val="top"/>
          </w:tcPr>
          <w:p>
            <w:pPr>
              <w:pStyle w:val="TableText"/>
              <w:ind w:left="96"/>
              <w:spacing w:before="32" w:line="177" w:lineRule="auto"/>
              <w:rPr/>
            </w:pPr>
            <w:r>
              <w:rPr>
                <w:spacing w:val="-2"/>
              </w:rPr>
              <w:t>44.46</w:t>
            </w:r>
          </w:p>
        </w:tc>
        <w:tc>
          <w:tcPr>
            <w:tcW w:w="652" w:type="dxa"/>
            <w:vAlign w:val="top"/>
          </w:tcPr>
          <w:p>
            <w:pPr>
              <w:pStyle w:val="TableText"/>
              <w:ind w:left="102"/>
              <w:spacing w:before="32" w:line="177" w:lineRule="auto"/>
              <w:rPr/>
            </w:pPr>
            <w:r>
              <w:rPr>
                <w:spacing w:val="-2"/>
              </w:rPr>
              <w:t>48.28</w:t>
            </w:r>
          </w:p>
        </w:tc>
        <w:tc>
          <w:tcPr>
            <w:tcW w:w="661" w:type="dxa"/>
            <w:vAlign w:val="top"/>
          </w:tcPr>
          <w:p>
            <w:pPr>
              <w:pStyle w:val="TableText"/>
              <w:ind w:left="111"/>
              <w:spacing w:before="32" w:line="177" w:lineRule="auto"/>
              <w:rPr/>
            </w:pPr>
            <w:r>
              <w:rPr>
                <w:spacing w:val="-2"/>
              </w:rPr>
              <w:t>50.99</w:t>
            </w:r>
          </w:p>
        </w:tc>
      </w:tr>
      <w:tr>
        <w:trPr>
          <w:trHeight w:val="220" w:hRule="atLeast"/>
        </w:trPr>
        <w:tc>
          <w:tcPr>
            <w:tcW w:w="550" w:type="dxa"/>
            <w:vAlign w:val="top"/>
          </w:tcPr>
          <w:p>
            <w:pPr>
              <w:pStyle w:val="TableText"/>
              <w:ind w:left="220"/>
              <w:spacing w:before="16" w:line="198" w:lineRule="auto"/>
              <w:rPr/>
            </w:pPr>
            <w:r>
              <w:rPr>
                <w:spacing w:val="-3"/>
              </w:rPr>
              <w:t>29</w:t>
            </w:r>
          </w:p>
        </w:tc>
        <w:tc>
          <w:tcPr>
            <w:tcW w:w="626" w:type="dxa"/>
            <w:vAlign w:val="top"/>
          </w:tcPr>
          <w:p>
            <w:pPr>
              <w:pStyle w:val="TableText"/>
              <w:ind w:left="130"/>
              <w:spacing w:before="16" w:line="198" w:lineRule="auto"/>
              <w:rPr/>
            </w:pPr>
            <w:r>
              <w:rPr>
                <w:spacing w:val="-4"/>
              </w:rPr>
              <w:t>13.12</w:t>
            </w:r>
          </w:p>
        </w:tc>
        <w:tc>
          <w:tcPr>
            <w:tcW w:w="557" w:type="dxa"/>
            <w:vAlign w:val="top"/>
          </w:tcPr>
          <w:p>
            <w:pPr>
              <w:pStyle w:val="TableText"/>
              <w:ind w:left="64"/>
              <w:spacing w:before="16" w:line="198" w:lineRule="auto"/>
              <w:rPr/>
            </w:pPr>
            <w:r>
              <w:rPr>
                <w:spacing w:val="-4"/>
              </w:rPr>
              <w:t>14.26</w:t>
            </w:r>
          </w:p>
        </w:tc>
        <w:tc>
          <w:tcPr>
            <w:tcW w:w="549" w:type="dxa"/>
            <w:vAlign w:val="top"/>
          </w:tcPr>
          <w:p>
            <w:pPr>
              <w:pStyle w:val="TableText"/>
              <w:ind w:left="57"/>
              <w:spacing w:before="16" w:line="198" w:lineRule="auto"/>
              <w:rPr/>
            </w:pPr>
            <w:r>
              <w:rPr>
                <w:spacing w:val="-4"/>
              </w:rPr>
              <w:t>16.05</w:t>
            </w:r>
          </w:p>
        </w:tc>
        <w:tc>
          <w:tcPr>
            <w:tcW w:w="545" w:type="dxa"/>
            <w:vAlign w:val="top"/>
          </w:tcPr>
          <w:p>
            <w:pPr>
              <w:pStyle w:val="TableText"/>
              <w:ind w:left="58"/>
              <w:spacing w:before="16" w:line="198" w:lineRule="auto"/>
              <w:rPr/>
            </w:pPr>
            <w:r>
              <w:rPr>
                <w:spacing w:val="-4"/>
              </w:rPr>
              <w:t>17.71</w:t>
            </w:r>
          </w:p>
        </w:tc>
        <w:tc>
          <w:tcPr>
            <w:tcW w:w="550" w:type="dxa"/>
            <w:vAlign w:val="top"/>
          </w:tcPr>
          <w:p>
            <w:pPr>
              <w:pStyle w:val="TableText"/>
              <w:ind w:left="53"/>
              <w:spacing w:before="16" w:line="198" w:lineRule="auto"/>
              <w:rPr/>
            </w:pPr>
            <w:r>
              <w:rPr>
                <w:spacing w:val="-4"/>
              </w:rPr>
              <w:t>19.77</w:t>
            </w:r>
          </w:p>
        </w:tc>
        <w:tc>
          <w:tcPr>
            <w:tcW w:w="546" w:type="dxa"/>
            <w:vAlign w:val="top"/>
          </w:tcPr>
          <w:p>
            <w:pPr>
              <w:pStyle w:val="TableText"/>
              <w:ind w:left="63"/>
              <w:spacing w:before="16" w:line="198" w:lineRule="auto"/>
              <w:rPr/>
            </w:pPr>
            <w:r>
              <w:rPr>
                <w:spacing w:val="-2"/>
              </w:rPr>
              <w:t>23.57</w:t>
            </w:r>
          </w:p>
        </w:tc>
        <w:tc>
          <w:tcPr>
            <w:tcW w:w="594" w:type="dxa"/>
            <w:vAlign w:val="top"/>
          </w:tcPr>
          <w:p>
            <w:pPr>
              <w:pStyle w:val="TableText"/>
              <w:ind w:left="47"/>
              <w:spacing w:before="16" w:line="198" w:lineRule="auto"/>
              <w:rPr/>
            </w:pPr>
            <w:r>
              <w:rPr>
                <w:spacing w:val="-2"/>
              </w:rPr>
              <w:t>28.34</w:t>
            </w:r>
          </w:p>
        </w:tc>
        <w:tc>
          <w:tcPr>
            <w:tcW w:w="650" w:type="dxa"/>
            <w:vAlign w:val="top"/>
          </w:tcPr>
          <w:p>
            <w:pPr>
              <w:pStyle w:val="TableText"/>
              <w:ind w:left="112"/>
              <w:spacing w:before="16" w:line="198" w:lineRule="auto"/>
              <w:rPr/>
            </w:pPr>
            <w:r>
              <w:rPr>
                <w:spacing w:val="-2"/>
              </w:rPr>
              <w:t>33.71</w:t>
            </w:r>
          </w:p>
        </w:tc>
        <w:tc>
          <w:tcPr>
            <w:tcW w:w="645" w:type="dxa"/>
            <w:vAlign w:val="top"/>
          </w:tcPr>
          <w:p>
            <w:pPr>
              <w:pStyle w:val="TableText"/>
              <w:ind w:left="102"/>
              <w:spacing w:before="16" w:line="198" w:lineRule="auto"/>
              <w:rPr/>
            </w:pPr>
            <w:r>
              <w:rPr>
                <w:spacing w:val="-2"/>
              </w:rPr>
              <w:t>39.09</w:t>
            </w:r>
          </w:p>
        </w:tc>
        <w:tc>
          <w:tcPr>
            <w:tcW w:w="641" w:type="dxa"/>
            <w:vAlign w:val="top"/>
          </w:tcPr>
          <w:p>
            <w:pPr>
              <w:pStyle w:val="TableText"/>
              <w:ind w:left="108"/>
              <w:spacing w:before="16" w:line="198" w:lineRule="auto"/>
              <w:rPr/>
            </w:pPr>
            <w:r>
              <w:rPr>
                <w:spacing w:val="-2"/>
              </w:rPr>
              <w:t>42.56</w:t>
            </w:r>
          </w:p>
        </w:tc>
        <w:tc>
          <w:tcPr>
            <w:tcW w:w="634" w:type="dxa"/>
            <w:vAlign w:val="top"/>
          </w:tcPr>
          <w:p>
            <w:pPr>
              <w:pStyle w:val="TableText"/>
              <w:ind w:left="96"/>
              <w:spacing w:before="16" w:line="198" w:lineRule="auto"/>
              <w:rPr/>
            </w:pPr>
            <w:r>
              <w:rPr>
                <w:spacing w:val="-2"/>
              </w:rPr>
              <w:t>45.72</w:t>
            </w:r>
          </w:p>
        </w:tc>
        <w:tc>
          <w:tcPr>
            <w:tcW w:w="652" w:type="dxa"/>
            <w:vAlign w:val="top"/>
          </w:tcPr>
          <w:p>
            <w:pPr>
              <w:pStyle w:val="TableText"/>
              <w:ind w:left="102"/>
              <w:spacing w:before="16" w:line="198" w:lineRule="auto"/>
              <w:rPr/>
            </w:pPr>
            <w:r>
              <w:rPr>
                <w:spacing w:val="-2"/>
              </w:rPr>
              <w:t>49.59</w:t>
            </w:r>
          </w:p>
        </w:tc>
        <w:tc>
          <w:tcPr>
            <w:tcW w:w="661" w:type="dxa"/>
            <w:vAlign w:val="top"/>
          </w:tcPr>
          <w:p>
            <w:pPr>
              <w:pStyle w:val="TableText"/>
              <w:ind w:left="111"/>
              <w:spacing w:before="16" w:line="198" w:lineRule="auto"/>
              <w:rPr/>
            </w:pPr>
            <w:r>
              <w:rPr>
                <w:spacing w:val="-2"/>
              </w:rPr>
              <w:t>52.34</w:t>
            </w:r>
          </w:p>
        </w:tc>
      </w:tr>
      <w:tr>
        <w:trPr>
          <w:trHeight w:val="250" w:hRule="atLeast"/>
        </w:trPr>
        <w:tc>
          <w:tcPr>
            <w:tcW w:w="550" w:type="dxa"/>
            <w:vAlign w:val="top"/>
          </w:tcPr>
          <w:p>
            <w:pPr>
              <w:pStyle w:val="TableText"/>
              <w:ind w:left="220"/>
              <w:spacing w:before="37" w:line="208" w:lineRule="auto"/>
              <w:rPr/>
            </w:pPr>
            <w:r>
              <w:rPr>
                <w:spacing w:val="-3"/>
              </w:rPr>
              <w:t>30</w:t>
            </w:r>
          </w:p>
        </w:tc>
        <w:tc>
          <w:tcPr>
            <w:tcW w:w="626" w:type="dxa"/>
            <w:vAlign w:val="top"/>
          </w:tcPr>
          <w:p>
            <w:pPr>
              <w:pStyle w:val="TableText"/>
              <w:ind w:left="130"/>
              <w:spacing w:before="37" w:line="208" w:lineRule="auto"/>
              <w:rPr/>
            </w:pPr>
            <w:r>
              <w:rPr>
                <w:spacing w:val="-4"/>
              </w:rPr>
              <w:t>13.79</w:t>
            </w:r>
          </w:p>
        </w:tc>
        <w:tc>
          <w:tcPr>
            <w:tcW w:w="557" w:type="dxa"/>
            <w:vAlign w:val="top"/>
          </w:tcPr>
          <w:p>
            <w:pPr>
              <w:pStyle w:val="TableText"/>
              <w:ind w:left="64"/>
              <w:spacing w:before="37" w:line="208" w:lineRule="auto"/>
              <w:rPr/>
            </w:pPr>
            <w:r>
              <w:rPr>
                <w:spacing w:val="-4"/>
              </w:rPr>
              <w:t>14.95</w:t>
            </w:r>
          </w:p>
        </w:tc>
        <w:tc>
          <w:tcPr>
            <w:tcW w:w="549" w:type="dxa"/>
            <w:vAlign w:val="top"/>
          </w:tcPr>
          <w:p>
            <w:pPr>
              <w:pStyle w:val="TableText"/>
              <w:ind w:left="57"/>
              <w:spacing w:before="37" w:line="208" w:lineRule="auto"/>
              <w:rPr/>
            </w:pPr>
            <w:r>
              <w:rPr>
                <w:spacing w:val="-4"/>
              </w:rPr>
              <w:t>16.79</w:t>
            </w:r>
          </w:p>
        </w:tc>
        <w:tc>
          <w:tcPr>
            <w:tcW w:w="545" w:type="dxa"/>
            <w:vAlign w:val="top"/>
          </w:tcPr>
          <w:p>
            <w:pPr>
              <w:pStyle w:val="TableText"/>
              <w:ind w:left="58"/>
              <w:spacing w:before="37" w:line="208" w:lineRule="auto"/>
              <w:rPr/>
            </w:pPr>
            <w:r>
              <w:rPr>
                <w:spacing w:val="-4"/>
              </w:rPr>
              <w:t>18.49</w:t>
            </w:r>
          </w:p>
        </w:tc>
        <w:tc>
          <w:tcPr>
            <w:tcW w:w="550" w:type="dxa"/>
            <w:vAlign w:val="top"/>
          </w:tcPr>
          <w:p>
            <w:pPr>
              <w:pStyle w:val="TableText"/>
              <w:ind w:left="53"/>
              <w:spacing w:before="37" w:line="208" w:lineRule="auto"/>
              <w:rPr/>
            </w:pPr>
            <w:r>
              <w:rPr>
                <w:spacing w:val="-2"/>
              </w:rPr>
              <w:t>20.60</w:t>
            </w:r>
          </w:p>
        </w:tc>
        <w:tc>
          <w:tcPr>
            <w:tcW w:w="546" w:type="dxa"/>
            <w:vAlign w:val="top"/>
          </w:tcPr>
          <w:p>
            <w:pPr>
              <w:pStyle w:val="TableText"/>
              <w:ind w:left="63"/>
              <w:spacing w:before="37" w:line="208" w:lineRule="auto"/>
              <w:rPr/>
            </w:pPr>
            <w:r>
              <w:rPr>
                <w:spacing w:val="-2"/>
              </w:rPr>
              <w:t>24.48</w:t>
            </w:r>
          </w:p>
        </w:tc>
        <w:tc>
          <w:tcPr>
            <w:tcW w:w="594" w:type="dxa"/>
            <w:vAlign w:val="top"/>
          </w:tcPr>
          <w:p>
            <w:pPr>
              <w:pStyle w:val="TableText"/>
              <w:ind w:left="47"/>
              <w:spacing w:before="37" w:line="208" w:lineRule="auto"/>
              <w:rPr/>
            </w:pPr>
            <w:r>
              <w:rPr>
                <w:spacing w:val="-2"/>
              </w:rPr>
              <w:t>29.34</w:t>
            </w:r>
          </w:p>
        </w:tc>
        <w:tc>
          <w:tcPr>
            <w:tcW w:w="650" w:type="dxa"/>
            <w:vAlign w:val="top"/>
          </w:tcPr>
          <w:p>
            <w:pPr>
              <w:pStyle w:val="TableText"/>
              <w:ind w:left="112"/>
              <w:spacing w:before="37" w:line="208" w:lineRule="auto"/>
              <w:rPr/>
            </w:pPr>
            <w:r>
              <w:rPr>
                <w:spacing w:val="-2"/>
              </w:rPr>
              <w:t>34.80</w:t>
            </w:r>
          </w:p>
        </w:tc>
        <w:tc>
          <w:tcPr>
            <w:tcW w:w="645" w:type="dxa"/>
            <w:vAlign w:val="top"/>
          </w:tcPr>
          <w:p>
            <w:pPr>
              <w:pStyle w:val="TableText"/>
              <w:ind w:left="102"/>
              <w:spacing w:before="37" w:line="208" w:lineRule="auto"/>
              <w:rPr/>
            </w:pPr>
            <w:r>
              <w:rPr>
                <w:spacing w:val="-2"/>
              </w:rPr>
              <w:t>40.26</w:t>
            </w:r>
          </w:p>
        </w:tc>
        <w:tc>
          <w:tcPr>
            <w:tcW w:w="641" w:type="dxa"/>
            <w:vAlign w:val="top"/>
          </w:tcPr>
          <w:p>
            <w:pPr>
              <w:pStyle w:val="TableText"/>
              <w:ind w:left="108"/>
              <w:spacing w:before="37" w:line="208" w:lineRule="auto"/>
              <w:rPr/>
            </w:pPr>
            <w:r>
              <w:rPr>
                <w:spacing w:val="-2"/>
              </w:rPr>
              <w:t>43.77</w:t>
            </w:r>
          </w:p>
        </w:tc>
        <w:tc>
          <w:tcPr>
            <w:tcW w:w="634" w:type="dxa"/>
            <w:vAlign w:val="top"/>
          </w:tcPr>
          <w:p>
            <w:pPr>
              <w:pStyle w:val="TableText"/>
              <w:ind w:left="96"/>
              <w:spacing w:before="37" w:line="208" w:lineRule="auto"/>
              <w:rPr/>
            </w:pPr>
            <w:r>
              <w:rPr>
                <w:spacing w:val="-2"/>
              </w:rPr>
              <w:t>46.98</w:t>
            </w:r>
          </w:p>
        </w:tc>
        <w:tc>
          <w:tcPr>
            <w:tcW w:w="652" w:type="dxa"/>
            <w:vAlign w:val="top"/>
          </w:tcPr>
          <w:p>
            <w:pPr>
              <w:pStyle w:val="TableText"/>
              <w:ind w:left="102"/>
              <w:spacing w:before="37" w:line="208" w:lineRule="auto"/>
              <w:rPr/>
            </w:pPr>
            <w:r>
              <w:rPr>
                <w:spacing w:val="-2"/>
              </w:rPr>
              <w:t>50.89</w:t>
            </w:r>
          </w:p>
        </w:tc>
        <w:tc>
          <w:tcPr>
            <w:tcW w:w="661" w:type="dxa"/>
            <w:vAlign w:val="top"/>
          </w:tcPr>
          <w:p>
            <w:pPr>
              <w:pStyle w:val="TableText"/>
              <w:ind w:left="111"/>
              <w:spacing w:before="37" w:line="208" w:lineRule="auto"/>
              <w:rPr/>
            </w:pPr>
            <w:r>
              <w:rPr>
                <w:spacing w:val="-2"/>
              </w:rPr>
              <w:t>53.67</w:t>
            </w:r>
          </w:p>
        </w:tc>
      </w:tr>
      <w:tr>
        <w:trPr>
          <w:trHeight w:val="239" w:hRule="atLeast"/>
        </w:trPr>
        <w:tc>
          <w:tcPr>
            <w:tcW w:w="550" w:type="dxa"/>
            <w:vAlign w:val="top"/>
          </w:tcPr>
          <w:p>
            <w:pPr>
              <w:pStyle w:val="TableText"/>
              <w:ind w:left="220"/>
              <w:spacing w:before="47" w:line="186" w:lineRule="auto"/>
              <w:rPr/>
            </w:pPr>
            <w:r>
              <w:rPr>
                <w:spacing w:val="-2"/>
              </w:rPr>
              <w:t>40</w:t>
            </w:r>
          </w:p>
        </w:tc>
        <w:tc>
          <w:tcPr>
            <w:tcW w:w="626" w:type="dxa"/>
            <w:vAlign w:val="top"/>
          </w:tcPr>
          <w:p>
            <w:pPr>
              <w:pStyle w:val="TableText"/>
              <w:ind w:left="130"/>
              <w:spacing w:before="47" w:line="186" w:lineRule="auto"/>
              <w:rPr/>
            </w:pPr>
            <w:r>
              <w:rPr>
                <w:spacing w:val="-2"/>
              </w:rPr>
              <w:t>20.71</w:t>
            </w:r>
          </w:p>
        </w:tc>
        <w:tc>
          <w:tcPr>
            <w:tcW w:w="557" w:type="dxa"/>
            <w:vAlign w:val="top"/>
          </w:tcPr>
          <w:p>
            <w:pPr>
              <w:pStyle w:val="TableText"/>
              <w:ind w:left="64"/>
              <w:spacing w:before="47" w:line="186" w:lineRule="auto"/>
              <w:rPr/>
            </w:pPr>
            <w:r>
              <w:rPr>
                <w:spacing w:val="-2"/>
              </w:rPr>
              <w:t>22.16</w:t>
            </w:r>
          </w:p>
        </w:tc>
        <w:tc>
          <w:tcPr>
            <w:tcW w:w="549" w:type="dxa"/>
            <w:vAlign w:val="top"/>
          </w:tcPr>
          <w:p>
            <w:pPr>
              <w:pStyle w:val="TableText"/>
              <w:ind w:left="57"/>
              <w:spacing w:before="47" w:line="186" w:lineRule="auto"/>
              <w:rPr/>
            </w:pPr>
            <w:r>
              <w:rPr>
                <w:spacing w:val="-2"/>
              </w:rPr>
              <w:t>24.43</w:t>
            </w:r>
          </w:p>
        </w:tc>
        <w:tc>
          <w:tcPr>
            <w:tcW w:w="545" w:type="dxa"/>
            <w:vAlign w:val="top"/>
          </w:tcPr>
          <w:p>
            <w:pPr>
              <w:pStyle w:val="TableText"/>
              <w:ind w:left="58"/>
              <w:spacing w:before="47" w:line="186" w:lineRule="auto"/>
              <w:rPr/>
            </w:pPr>
            <w:r>
              <w:rPr>
                <w:spacing w:val="-2"/>
              </w:rPr>
              <w:t>26.51</w:t>
            </w:r>
          </w:p>
        </w:tc>
        <w:tc>
          <w:tcPr>
            <w:tcW w:w="550" w:type="dxa"/>
            <w:vAlign w:val="top"/>
          </w:tcPr>
          <w:p>
            <w:pPr>
              <w:pStyle w:val="TableText"/>
              <w:ind w:left="53"/>
              <w:spacing w:before="47" w:line="186" w:lineRule="auto"/>
              <w:rPr/>
            </w:pPr>
            <w:r>
              <w:rPr>
                <w:spacing w:val="-2"/>
              </w:rPr>
              <w:t>29.05</w:t>
            </w:r>
          </w:p>
        </w:tc>
        <w:tc>
          <w:tcPr>
            <w:tcW w:w="546" w:type="dxa"/>
            <w:vAlign w:val="top"/>
          </w:tcPr>
          <w:p>
            <w:pPr>
              <w:pStyle w:val="TableText"/>
              <w:ind w:left="63"/>
              <w:spacing w:before="47" w:line="186" w:lineRule="auto"/>
              <w:rPr/>
            </w:pPr>
            <w:r>
              <w:rPr>
                <w:spacing w:val="-2"/>
              </w:rPr>
              <w:t>33.66</w:t>
            </w:r>
          </w:p>
        </w:tc>
        <w:tc>
          <w:tcPr>
            <w:tcW w:w="594" w:type="dxa"/>
            <w:vAlign w:val="top"/>
          </w:tcPr>
          <w:p>
            <w:pPr>
              <w:pStyle w:val="TableText"/>
              <w:ind w:left="47"/>
              <w:spacing w:before="47" w:line="186" w:lineRule="auto"/>
              <w:rPr/>
            </w:pPr>
            <w:r>
              <w:rPr>
                <w:spacing w:val="-2"/>
              </w:rPr>
              <w:t>39.34</w:t>
            </w:r>
          </w:p>
        </w:tc>
        <w:tc>
          <w:tcPr>
            <w:tcW w:w="650" w:type="dxa"/>
            <w:vAlign w:val="top"/>
          </w:tcPr>
          <w:p>
            <w:pPr>
              <w:pStyle w:val="TableText"/>
              <w:ind w:left="112"/>
              <w:spacing w:before="47" w:line="186" w:lineRule="auto"/>
              <w:rPr/>
            </w:pPr>
            <w:r>
              <w:rPr>
                <w:spacing w:val="-2"/>
              </w:rPr>
              <w:t>45.62</w:t>
            </w:r>
          </w:p>
        </w:tc>
        <w:tc>
          <w:tcPr>
            <w:tcW w:w="645" w:type="dxa"/>
            <w:vAlign w:val="top"/>
          </w:tcPr>
          <w:p>
            <w:pPr>
              <w:pStyle w:val="TableText"/>
              <w:ind w:left="102"/>
              <w:spacing w:before="47" w:line="186" w:lineRule="auto"/>
              <w:rPr/>
            </w:pPr>
            <w:r>
              <w:rPr>
                <w:spacing w:val="-2"/>
              </w:rPr>
              <w:t>51.81</w:t>
            </w:r>
          </w:p>
        </w:tc>
        <w:tc>
          <w:tcPr>
            <w:tcW w:w="641" w:type="dxa"/>
            <w:vAlign w:val="top"/>
          </w:tcPr>
          <w:p>
            <w:pPr>
              <w:pStyle w:val="TableText"/>
              <w:ind w:left="108"/>
              <w:spacing w:before="47" w:line="186" w:lineRule="auto"/>
              <w:rPr/>
            </w:pPr>
            <w:r>
              <w:rPr>
                <w:spacing w:val="-2"/>
              </w:rPr>
              <w:t>55.76</w:t>
            </w:r>
          </w:p>
        </w:tc>
        <w:tc>
          <w:tcPr>
            <w:tcW w:w="634" w:type="dxa"/>
            <w:vAlign w:val="top"/>
          </w:tcPr>
          <w:p>
            <w:pPr>
              <w:pStyle w:val="TableText"/>
              <w:ind w:left="96"/>
              <w:spacing w:before="47" w:line="186" w:lineRule="auto"/>
              <w:rPr/>
            </w:pPr>
            <w:r>
              <w:rPr>
                <w:spacing w:val="-2"/>
              </w:rPr>
              <w:t>59.34</w:t>
            </w:r>
          </w:p>
        </w:tc>
        <w:tc>
          <w:tcPr>
            <w:tcW w:w="652" w:type="dxa"/>
            <w:vAlign w:val="top"/>
          </w:tcPr>
          <w:p>
            <w:pPr>
              <w:pStyle w:val="TableText"/>
              <w:ind w:left="102"/>
              <w:spacing w:before="47" w:line="186" w:lineRule="auto"/>
              <w:rPr/>
            </w:pPr>
            <w:r>
              <w:rPr>
                <w:spacing w:val="-2"/>
              </w:rPr>
              <w:t>63.69</w:t>
            </w:r>
          </w:p>
        </w:tc>
        <w:tc>
          <w:tcPr>
            <w:tcW w:w="661" w:type="dxa"/>
            <w:vAlign w:val="top"/>
          </w:tcPr>
          <w:p>
            <w:pPr>
              <w:pStyle w:val="TableText"/>
              <w:ind w:left="111"/>
              <w:spacing w:before="47" w:line="186" w:lineRule="auto"/>
              <w:rPr/>
            </w:pPr>
            <w:r>
              <w:rPr>
                <w:spacing w:val="-2"/>
              </w:rPr>
              <w:t>66.77</w:t>
            </w:r>
          </w:p>
        </w:tc>
      </w:tr>
      <w:tr>
        <w:trPr>
          <w:trHeight w:val="225" w:hRule="atLeast"/>
        </w:trPr>
        <w:tc>
          <w:tcPr>
            <w:tcW w:w="550" w:type="dxa"/>
            <w:vAlign w:val="top"/>
          </w:tcPr>
          <w:p>
            <w:pPr>
              <w:pStyle w:val="TableText"/>
              <w:ind w:left="220"/>
              <w:spacing w:before="28" w:line="191" w:lineRule="auto"/>
              <w:rPr/>
            </w:pPr>
            <w:r>
              <w:rPr>
                <w:spacing w:val="-3"/>
              </w:rPr>
              <w:t>50</w:t>
            </w:r>
          </w:p>
        </w:tc>
        <w:tc>
          <w:tcPr>
            <w:tcW w:w="626" w:type="dxa"/>
            <w:vAlign w:val="top"/>
          </w:tcPr>
          <w:p>
            <w:pPr>
              <w:pStyle w:val="TableText"/>
              <w:ind w:left="130"/>
              <w:spacing w:before="28" w:line="191" w:lineRule="auto"/>
              <w:rPr/>
            </w:pPr>
            <w:r>
              <w:rPr>
                <w:spacing w:val="-2"/>
              </w:rPr>
              <w:t>27.99</w:t>
            </w:r>
          </w:p>
        </w:tc>
        <w:tc>
          <w:tcPr>
            <w:tcW w:w="557" w:type="dxa"/>
            <w:vAlign w:val="top"/>
          </w:tcPr>
          <w:p>
            <w:pPr>
              <w:pStyle w:val="TableText"/>
              <w:ind w:left="64"/>
              <w:spacing w:before="28" w:line="191" w:lineRule="auto"/>
              <w:rPr/>
            </w:pPr>
            <w:r>
              <w:rPr>
                <w:spacing w:val="-2"/>
              </w:rPr>
              <w:t>29.71</w:t>
            </w:r>
          </w:p>
        </w:tc>
        <w:tc>
          <w:tcPr>
            <w:tcW w:w="549" w:type="dxa"/>
            <w:vAlign w:val="top"/>
          </w:tcPr>
          <w:p>
            <w:pPr>
              <w:pStyle w:val="TableText"/>
              <w:ind w:left="57"/>
              <w:spacing w:before="28" w:line="191" w:lineRule="auto"/>
              <w:rPr/>
            </w:pPr>
            <w:r>
              <w:rPr>
                <w:spacing w:val="-2"/>
              </w:rPr>
              <w:t>32.36</w:t>
            </w:r>
          </w:p>
        </w:tc>
        <w:tc>
          <w:tcPr>
            <w:tcW w:w="545" w:type="dxa"/>
            <w:vAlign w:val="top"/>
          </w:tcPr>
          <w:p>
            <w:pPr>
              <w:pStyle w:val="TableText"/>
              <w:ind w:left="58"/>
              <w:spacing w:before="28" w:line="191" w:lineRule="auto"/>
              <w:rPr/>
            </w:pPr>
            <w:r>
              <w:rPr>
                <w:spacing w:val="-2"/>
              </w:rPr>
              <w:t>34.76</w:t>
            </w:r>
          </w:p>
        </w:tc>
        <w:tc>
          <w:tcPr>
            <w:tcW w:w="550" w:type="dxa"/>
            <w:vAlign w:val="top"/>
          </w:tcPr>
          <w:p>
            <w:pPr>
              <w:pStyle w:val="TableText"/>
              <w:ind w:left="53"/>
              <w:spacing w:before="28" w:line="191" w:lineRule="auto"/>
              <w:rPr/>
            </w:pPr>
            <w:r>
              <w:rPr>
                <w:spacing w:val="-2"/>
              </w:rPr>
              <w:t>27.69</w:t>
            </w:r>
          </w:p>
        </w:tc>
        <w:tc>
          <w:tcPr>
            <w:tcW w:w="546" w:type="dxa"/>
            <w:vAlign w:val="top"/>
          </w:tcPr>
          <w:p>
            <w:pPr>
              <w:pStyle w:val="TableText"/>
              <w:ind w:left="63"/>
              <w:spacing w:before="28" w:line="191" w:lineRule="auto"/>
              <w:rPr/>
            </w:pPr>
            <w:r>
              <w:rPr>
                <w:spacing w:val="-2"/>
              </w:rPr>
              <w:t>42.94</w:t>
            </w:r>
          </w:p>
        </w:tc>
        <w:tc>
          <w:tcPr>
            <w:tcW w:w="594" w:type="dxa"/>
            <w:vAlign w:val="top"/>
          </w:tcPr>
          <w:p>
            <w:pPr>
              <w:pStyle w:val="TableText"/>
              <w:ind w:left="47"/>
              <w:spacing w:before="28" w:line="191" w:lineRule="auto"/>
              <w:rPr/>
            </w:pPr>
            <w:r>
              <w:rPr>
                <w:spacing w:val="-2"/>
              </w:rPr>
              <w:t>49.33</w:t>
            </w:r>
          </w:p>
        </w:tc>
        <w:tc>
          <w:tcPr>
            <w:tcW w:w="650" w:type="dxa"/>
            <w:vAlign w:val="top"/>
          </w:tcPr>
          <w:p>
            <w:pPr>
              <w:pStyle w:val="TableText"/>
              <w:ind w:left="112"/>
              <w:spacing w:before="28" w:line="191" w:lineRule="auto"/>
              <w:rPr/>
            </w:pPr>
            <w:r>
              <w:rPr>
                <w:spacing w:val="-2"/>
              </w:rPr>
              <w:t>56.33</w:t>
            </w:r>
          </w:p>
        </w:tc>
        <w:tc>
          <w:tcPr>
            <w:tcW w:w="645" w:type="dxa"/>
            <w:vAlign w:val="top"/>
          </w:tcPr>
          <w:p>
            <w:pPr>
              <w:pStyle w:val="TableText"/>
              <w:ind w:left="102"/>
              <w:spacing w:before="28" w:line="191" w:lineRule="auto"/>
              <w:rPr/>
            </w:pPr>
            <w:r>
              <w:rPr>
                <w:spacing w:val="-2"/>
              </w:rPr>
              <w:t>63.17</w:t>
            </w:r>
          </w:p>
        </w:tc>
        <w:tc>
          <w:tcPr>
            <w:tcW w:w="641" w:type="dxa"/>
            <w:vAlign w:val="top"/>
          </w:tcPr>
          <w:p>
            <w:pPr>
              <w:pStyle w:val="TableText"/>
              <w:ind w:left="108"/>
              <w:spacing w:before="28" w:line="191" w:lineRule="auto"/>
              <w:rPr/>
            </w:pPr>
            <w:r>
              <w:rPr>
                <w:spacing w:val="-2"/>
              </w:rPr>
              <w:t>67.50</w:t>
            </w:r>
          </w:p>
        </w:tc>
        <w:tc>
          <w:tcPr>
            <w:tcW w:w="634" w:type="dxa"/>
            <w:vAlign w:val="top"/>
          </w:tcPr>
          <w:p>
            <w:pPr>
              <w:pStyle w:val="TableText"/>
              <w:ind w:left="96"/>
              <w:spacing w:before="28" w:line="191" w:lineRule="auto"/>
              <w:rPr/>
            </w:pPr>
            <w:r>
              <w:rPr>
                <w:spacing w:val="-2"/>
              </w:rPr>
              <w:t>71.42</w:t>
            </w:r>
          </w:p>
        </w:tc>
        <w:tc>
          <w:tcPr>
            <w:tcW w:w="652" w:type="dxa"/>
            <w:vAlign w:val="top"/>
          </w:tcPr>
          <w:p>
            <w:pPr>
              <w:pStyle w:val="TableText"/>
              <w:ind w:left="102"/>
              <w:spacing w:before="28" w:line="191" w:lineRule="auto"/>
              <w:rPr/>
            </w:pPr>
            <w:r>
              <w:rPr>
                <w:spacing w:val="-2"/>
              </w:rPr>
              <w:t>76.15</w:t>
            </w:r>
          </w:p>
        </w:tc>
        <w:tc>
          <w:tcPr>
            <w:tcW w:w="661" w:type="dxa"/>
            <w:vAlign w:val="top"/>
          </w:tcPr>
          <w:p>
            <w:pPr>
              <w:pStyle w:val="TableText"/>
              <w:ind w:left="111"/>
              <w:spacing w:before="28" w:line="191" w:lineRule="auto"/>
              <w:rPr/>
            </w:pPr>
            <w:r>
              <w:rPr>
                <w:spacing w:val="-2"/>
              </w:rPr>
              <w:t>79.49</w:t>
            </w:r>
          </w:p>
        </w:tc>
      </w:tr>
      <w:tr>
        <w:trPr>
          <w:trHeight w:val="215" w:hRule="atLeast"/>
        </w:trPr>
        <w:tc>
          <w:tcPr>
            <w:tcW w:w="550" w:type="dxa"/>
            <w:vAlign w:val="top"/>
          </w:tcPr>
          <w:p>
            <w:pPr>
              <w:pStyle w:val="TableText"/>
              <w:ind w:left="220"/>
              <w:spacing w:before="33" w:line="176" w:lineRule="auto"/>
              <w:rPr/>
            </w:pPr>
            <w:r>
              <w:rPr>
                <w:spacing w:val="-3"/>
              </w:rPr>
              <w:t>60</w:t>
            </w:r>
          </w:p>
        </w:tc>
        <w:tc>
          <w:tcPr>
            <w:tcW w:w="626" w:type="dxa"/>
            <w:vAlign w:val="top"/>
          </w:tcPr>
          <w:p>
            <w:pPr>
              <w:pStyle w:val="TableText"/>
              <w:ind w:left="130"/>
              <w:spacing w:before="33" w:line="176" w:lineRule="auto"/>
              <w:rPr/>
            </w:pPr>
            <w:r>
              <w:rPr>
                <w:spacing w:val="-2"/>
              </w:rPr>
              <w:t>35.53</w:t>
            </w:r>
          </w:p>
        </w:tc>
        <w:tc>
          <w:tcPr>
            <w:tcW w:w="557" w:type="dxa"/>
            <w:vAlign w:val="top"/>
          </w:tcPr>
          <w:p>
            <w:pPr>
              <w:pStyle w:val="TableText"/>
              <w:ind w:left="64"/>
              <w:spacing w:before="33" w:line="176" w:lineRule="auto"/>
              <w:rPr/>
            </w:pPr>
            <w:r>
              <w:rPr>
                <w:spacing w:val="-2"/>
              </w:rPr>
              <w:t>37.48</w:t>
            </w:r>
          </w:p>
        </w:tc>
        <w:tc>
          <w:tcPr>
            <w:tcW w:w="549" w:type="dxa"/>
            <w:vAlign w:val="top"/>
          </w:tcPr>
          <w:p>
            <w:pPr>
              <w:pStyle w:val="TableText"/>
              <w:ind w:left="57"/>
              <w:spacing w:before="33" w:line="176" w:lineRule="auto"/>
              <w:rPr/>
            </w:pPr>
            <w:r>
              <w:rPr>
                <w:spacing w:val="-2"/>
              </w:rPr>
              <w:t>40.48</w:t>
            </w:r>
          </w:p>
        </w:tc>
        <w:tc>
          <w:tcPr>
            <w:tcW w:w="545" w:type="dxa"/>
            <w:vAlign w:val="top"/>
          </w:tcPr>
          <w:p>
            <w:pPr>
              <w:pStyle w:val="TableText"/>
              <w:ind w:left="58"/>
              <w:spacing w:before="33" w:line="176" w:lineRule="auto"/>
              <w:rPr/>
            </w:pPr>
            <w:r>
              <w:rPr>
                <w:spacing w:val="-2"/>
              </w:rPr>
              <w:t>43.19</w:t>
            </w:r>
          </w:p>
        </w:tc>
        <w:tc>
          <w:tcPr>
            <w:tcW w:w="550" w:type="dxa"/>
            <w:vAlign w:val="top"/>
          </w:tcPr>
          <w:p>
            <w:pPr>
              <w:pStyle w:val="TableText"/>
              <w:ind w:left="53"/>
              <w:spacing w:before="33" w:line="176" w:lineRule="auto"/>
              <w:rPr/>
            </w:pPr>
            <w:r>
              <w:rPr>
                <w:spacing w:val="-2"/>
              </w:rPr>
              <w:t>46.46</w:t>
            </w:r>
          </w:p>
        </w:tc>
        <w:tc>
          <w:tcPr>
            <w:tcW w:w="546" w:type="dxa"/>
            <w:vAlign w:val="top"/>
          </w:tcPr>
          <w:p>
            <w:pPr>
              <w:pStyle w:val="TableText"/>
              <w:ind w:left="63"/>
              <w:spacing w:before="33" w:line="176" w:lineRule="auto"/>
              <w:rPr/>
            </w:pPr>
            <w:r>
              <w:rPr>
                <w:spacing w:val="-2"/>
              </w:rPr>
              <w:t>52.29</w:t>
            </w:r>
          </w:p>
        </w:tc>
        <w:tc>
          <w:tcPr>
            <w:tcW w:w="594" w:type="dxa"/>
            <w:vAlign w:val="top"/>
          </w:tcPr>
          <w:p>
            <w:pPr>
              <w:pStyle w:val="TableText"/>
              <w:ind w:left="47"/>
              <w:spacing w:before="33" w:line="176" w:lineRule="auto"/>
              <w:rPr/>
            </w:pPr>
            <w:r>
              <w:rPr>
                <w:spacing w:val="-2"/>
              </w:rPr>
              <w:t>59.33</w:t>
            </w:r>
          </w:p>
        </w:tc>
        <w:tc>
          <w:tcPr>
            <w:tcW w:w="650" w:type="dxa"/>
            <w:vAlign w:val="top"/>
          </w:tcPr>
          <w:p>
            <w:pPr>
              <w:pStyle w:val="TableText"/>
              <w:ind w:left="112"/>
              <w:spacing w:before="33" w:line="176" w:lineRule="auto"/>
              <w:rPr/>
            </w:pPr>
            <w:r>
              <w:rPr>
                <w:spacing w:val="-2"/>
              </w:rPr>
              <w:t>66.98</w:t>
            </w:r>
          </w:p>
        </w:tc>
        <w:tc>
          <w:tcPr>
            <w:tcW w:w="645" w:type="dxa"/>
            <w:vAlign w:val="top"/>
          </w:tcPr>
          <w:p>
            <w:pPr>
              <w:pStyle w:val="TableText"/>
              <w:ind w:left="102"/>
              <w:spacing w:before="33" w:line="176" w:lineRule="auto"/>
              <w:rPr/>
            </w:pPr>
            <w:r>
              <w:rPr>
                <w:spacing w:val="-2"/>
              </w:rPr>
              <w:t>74.40</w:t>
            </w:r>
          </w:p>
        </w:tc>
        <w:tc>
          <w:tcPr>
            <w:tcW w:w="641" w:type="dxa"/>
            <w:vAlign w:val="top"/>
          </w:tcPr>
          <w:p>
            <w:pPr>
              <w:pStyle w:val="TableText"/>
              <w:ind w:left="108"/>
              <w:spacing w:before="33" w:line="176" w:lineRule="auto"/>
              <w:rPr/>
            </w:pPr>
            <w:r>
              <w:rPr>
                <w:spacing w:val="-2"/>
              </w:rPr>
              <w:t>79.08</w:t>
            </w:r>
          </w:p>
        </w:tc>
        <w:tc>
          <w:tcPr>
            <w:tcW w:w="634" w:type="dxa"/>
            <w:vAlign w:val="top"/>
          </w:tcPr>
          <w:p>
            <w:pPr>
              <w:pStyle w:val="TableText"/>
              <w:ind w:left="96"/>
              <w:spacing w:before="33" w:line="176" w:lineRule="auto"/>
              <w:rPr/>
            </w:pPr>
            <w:r>
              <w:rPr>
                <w:spacing w:val="-2"/>
              </w:rPr>
              <w:t>83.30</w:t>
            </w:r>
          </w:p>
        </w:tc>
        <w:tc>
          <w:tcPr>
            <w:tcW w:w="652" w:type="dxa"/>
            <w:vAlign w:val="top"/>
          </w:tcPr>
          <w:p>
            <w:pPr>
              <w:pStyle w:val="TableText"/>
              <w:ind w:left="102"/>
              <w:spacing w:before="33" w:line="176" w:lineRule="auto"/>
              <w:rPr/>
            </w:pPr>
            <w:r>
              <w:rPr>
                <w:spacing w:val="-2"/>
              </w:rPr>
              <w:t>88.38</w:t>
            </w:r>
          </w:p>
        </w:tc>
        <w:tc>
          <w:tcPr>
            <w:tcW w:w="661" w:type="dxa"/>
            <w:vAlign w:val="top"/>
          </w:tcPr>
          <w:p>
            <w:pPr>
              <w:pStyle w:val="TableText"/>
              <w:ind w:left="111"/>
              <w:spacing w:before="33" w:line="176" w:lineRule="auto"/>
              <w:rPr/>
            </w:pPr>
            <w:r>
              <w:rPr>
                <w:spacing w:val="-2"/>
              </w:rPr>
              <w:t>91.95</w:t>
            </w:r>
          </w:p>
        </w:tc>
      </w:tr>
      <w:tr>
        <w:trPr>
          <w:trHeight w:val="205" w:hRule="atLeast"/>
        </w:trPr>
        <w:tc>
          <w:tcPr>
            <w:tcW w:w="550" w:type="dxa"/>
            <w:vAlign w:val="top"/>
          </w:tcPr>
          <w:p>
            <w:pPr>
              <w:pStyle w:val="TableText"/>
              <w:ind w:left="220"/>
              <w:spacing w:before="18" w:line="181" w:lineRule="auto"/>
              <w:rPr/>
            </w:pPr>
            <w:r>
              <w:rPr>
                <w:spacing w:val="-3"/>
              </w:rPr>
              <w:t>70</w:t>
            </w:r>
          </w:p>
        </w:tc>
        <w:tc>
          <w:tcPr>
            <w:tcW w:w="626" w:type="dxa"/>
            <w:vAlign w:val="top"/>
          </w:tcPr>
          <w:p>
            <w:pPr>
              <w:pStyle w:val="TableText"/>
              <w:ind w:left="130"/>
              <w:spacing w:before="18" w:line="181" w:lineRule="auto"/>
              <w:rPr/>
            </w:pPr>
            <w:r>
              <w:rPr>
                <w:spacing w:val="-2"/>
              </w:rPr>
              <w:t>43.28</w:t>
            </w:r>
          </w:p>
        </w:tc>
        <w:tc>
          <w:tcPr>
            <w:tcW w:w="557" w:type="dxa"/>
            <w:vAlign w:val="top"/>
          </w:tcPr>
          <w:p>
            <w:pPr>
              <w:pStyle w:val="TableText"/>
              <w:ind w:left="64"/>
              <w:spacing w:before="18" w:line="181" w:lineRule="auto"/>
              <w:rPr/>
            </w:pPr>
            <w:r>
              <w:rPr>
                <w:spacing w:val="-2"/>
              </w:rPr>
              <w:t>45.44</w:t>
            </w:r>
          </w:p>
        </w:tc>
        <w:tc>
          <w:tcPr>
            <w:tcW w:w="549" w:type="dxa"/>
            <w:vAlign w:val="top"/>
          </w:tcPr>
          <w:p>
            <w:pPr>
              <w:pStyle w:val="TableText"/>
              <w:ind w:left="57"/>
              <w:spacing w:before="18" w:line="181" w:lineRule="auto"/>
              <w:rPr/>
            </w:pPr>
            <w:r>
              <w:rPr>
                <w:spacing w:val="-2"/>
              </w:rPr>
              <w:t>48.76</w:t>
            </w:r>
          </w:p>
        </w:tc>
        <w:tc>
          <w:tcPr>
            <w:tcW w:w="545" w:type="dxa"/>
            <w:vAlign w:val="top"/>
          </w:tcPr>
          <w:p>
            <w:pPr>
              <w:pStyle w:val="TableText"/>
              <w:ind w:left="58"/>
              <w:spacing w:before="18" w:line="181" w:lineRule="auto"/>
              <w:rPr/>
            </w:pPr>
            <w:r>
              <w:rPr>
                <w:spacing w:val="-2"/>
              </w:rPr>
              <w:t>51.74</w:t>
            </w:r>
          </w:p>
        </w:tc>
        <w:tc>
          <w:tcPr>
            <w:tcW w:w="550" w:type="dxa"/>
            <w:vAlign w:val="top"/>
          </w:tcPr>
          <w:p>
            <w:pPr>
              <w:pStyle w:val="TableText"/>
              <w:ind w:left="53"/>
              <w:spacing w:before="18" w:line="181" w:lineRule="auto"/>
              <w:rPr/>
            </w:pPr>
            <w:r>
              <w:rPr>
                <w:spacing w:val="-2"/>
              </w:rPr>
              <w:t>55.33</w:t>
            </w:r>
          </w:p>
        </w:tc>
        <w:tc>
          <w:tcPr>
            <w:tcW w:w="546" w:type="dxa"/>
            <w:vAlign w:val="top"/>
          </w:tcPr>
          <w:p>
            <w:pPr>
              <w:pStyle w:val="TableText"/>
              <w:ind w:left="63"/>
              <w:spacing w:before="18" w:line="181" w:lineRule="auto"/>
              <w:rPr/>
            </w:pPr>
            <w:r>
              <w:rPr>
                <w:spacing w:val="-2"/>
              </w:rPr>
              <w:t>61.70</w:t>
            </w:r>
          </w:p>
        </w:tc>
        <w:tc>
          <w:tcPr>
            <w:tcW w:w="594" w:type="dxa"/>
            <w:vAlign w:val="top"/>
          </w:tcPr>
          <w:p>
            <w:pPr>
              <w:pStyle w:val="TableText"/>
              <w:ind w:left="47"/>
              <w:spacing w:before="18" w:line="181" w:lineRule="auto"/>
              <w:rPr/>
            </w:pPr>
            <w:r>
              <w:rPr>
                <w:spacing w:val="-2"/>
              </w:rPr>
              <w:t>69.33</w:t>
            </w:r>
          </w:p>
        </w:tc>
        <w:tc>
          <w:tcPr>
            <w:tcW w:w="650" w:type="dxa"/>
            <w:vAlign w:val="top"/>
          </w:tcPr>
          <w:p>
            <w:pPr>
              <w:pStyle w:val="TableText"/>
              <w:ind w:left="112"/>
              <w:spacing w:before="18" w:line="181" w:lineRule="auto"/>
              <w:rPr/>
            </w:pPr>
            <w:r>
              <w:rPr>
                <w:spacing w:val="-2"/>
              </w:rPr>
              <w:t>77.58</w:t>
            </w:r>
          </w:p>
        </w:tc>
        <w:tc>
          <w:tcPr>
            <w:tcW w:w="645" w:type="dxa"/>
            <w:vAlign w:val="top"/>
          </w:tcPr>
          <w:p>
            <w:pPr>
              <w:pStyle w:val="TableText"/>
              <w:ind w:left="102"/>
              <w:spacing w:before="18" w:line="181" w:lineRule="auto"/>
              <w:rPr/>
            </w:pPr>
            <w:r>
              <w:rPr>
                <w:spacing w:val="-2"/>
              </w:rPr>
              <w:t>85.53</w:t>
            </w:r>
          </w:p>
        </w:tc>
        <w:tc>
          <w:tcPr>
            <w:tcW w:w="641" w:type="dxa"/>
            <w:vAlign w:val="top"/>
          </w:tcPr>
          <w:p>
            <w:pPr>
              <w:pStyle w:val="TableText"/>
              <w:ind w:left="108"/>
              <w:spacing w:before="18" w:line="181" w:lineRule="auto"/>
              <w:rPr/>
            </w:pPr>
            <w:r>
              <w:rPr>
                <w:spacing w:val="-2"/>
              </w:rPr>
              <w:t>90.53</w:t>
            </w:r>
          </w:p>
        </w:tc>
        <w:tc>
          <w:tcPr>
            <w:tcW w:w="634" w:type="dxa"/>
            <w:vAlign w:val="top"/>
          </w:tcPr>
          <w:p>
            <w:pPr>
              <w:pStyle w:val="TableText"/>
              <w:ind w:left="96"/>
              <w:spacing w:before="18" w:line="181" w:lineRule="auto"/>
              <w:rPr/>
            </w:pPr>
            <w:r>
              <w:rPr>
                <w:spacing w:val="-2"/>
              </w:rPr>
              <w:t>95.02</w:t>
            </w:r>
          </w:p>
        </w:tc>
        <w:tc>
          <w:tcPr>
            <w:tcW w:w="652" w:type="dxa"/>
            <w:vAlign w:val="top"/>
          </w:tcPr>
          <w:p>
            <w:pPr>
              <w:pStyle w:val="TableText"/>
              <w:ind w:left="102"/>
              <w:spacing w:before="18" w:line="181" w:lineRule="auto"/>
              <w:rPr/>
            </w:pPr>
            <w:r>
              <w:rPr>
                <w:spacing w:val="-2"/>
              </w:rPr>
              <w:t>00.42</w:t>
            </w:r>
          </w:p>
        </w:tc>
        <w:tc>
          <w:tcPr>
            <w:tcW w:w="661" w:type="dxa"/>
            <w:vAlign w:val="top"/>
          </w:tcPr>
          <w:p>
            <w:pPr>
              <w:pStyle w:val="TableText"/>
              <w:ind w:left="111"/>
              <w:spacing w:before="18" w:line="181" w:lineRule="auto"/>
              <w:rPr/>
            </w:pPr>
            <w:r>
              <w:rPr>
                <w:spacing w:val="-2"/>
              </w:rPr>
              <w:t>04.22</w:t>
            </w:r>
          </w:p>
        </w:tc>
      </w:tr>
      <w:tr>
        <w:trPr>
          <w:trHeight w:val="210" w:hRule="atLeast"/>
        </w:trPr>
        <w:tc>
          <w:tcPr>
            <w:tcW w:w="550" w:type="dxa"/>
            <w:vAlign w:val="top"/>
          </w:tcPr>
          <w:p>
            <w:pPr>
              <w:pStyle w:val="TableText"/>
              <w:ind w:left="220"/>
              <w:spacing w:before="23" w:line="181" w:lineRule="auto"/>
              <w:rPr/>
            </w:pPr>
            <w:r>
              <w:rPr>
                <w:spacing w:val="-2"/>
              </w:rPr>
              <w:t>80</w:t>
            </w:r>
          </w:p>
        </w:tc>
        <w:tc>
          <w:tcPr>
            <w:tcW w:w="626" w:type="dxa"/>
            <w:vAlign w:val="top"/>
          </w:tcPr>
          <w:p>
            <w:pPr>
              <w:pStyle w:val="TableText"/>
              <w:ind w:left="130"/>
              <w:spacing w:before="23" w:line="181" w:lineRule="auto"/>
              <w:rPr/>
            </w:pPr>
            <w:r>
              <w:rPr>
                <w:spacing w:val="-2"/>
              </w:rPr>
              <w:t>51.17</w:t>
            </w:r>
          </w:p>
        </w:tc>
        <w:tc>
          <w:tcPr>
            <w:tcW w:w="557" w:type="dxa"/>
            <w:vAlign w:val="top"/>
          </w:tcPr>
          <w:p>
            <w:pPr>
              <w:pStyle w:val="TableText"/>
              <w:ind w:left="64"/>
              <w:spacing w:before="23" w:line="181" w:lineRule="auto"/>
              <w:rPr/>
            </w:pPr>
            <w:r>
              <w:rPr>
                <w:spacing w:val="-2"/>
              </w:rPr>
              <w:t>53.54</w:t>
            </w:r>
          </w:p>
        </w:tc>
        <w:tc>
          <w:tcPr>
            <w:tcW w:w="549" w:type="dxa"/>
            <w:vAlign w:val="top"/>
          </w:tcPr>
          <w:p>
            <w:pPr>
              <w:pStyle w:val="TableText"/>
              <w:ind w:left="57"/>
              <w:spacing w:before="23" w:line="181" w:lineRule="auto"/>
              <w:rPr/>
            </w:pPr>
            <w:r>
              <w:rPr>
                <w:spacing w:val="-2"/>
              </w:rPr>
              <w:t>57.15</w:t>
            </w:r>
          </w:p>
        </w:tc>
        <w:tc>
          <w:tcPr>
            <w:tcW w:w="545" w:type="dxa"/>
            <w:vAlign w:val="top"/>
          </w:tcPr>
          <w:p>
            <w:pPr>
              <w:pStyle w:val="TableText"/>
              <w:ind w:left="58"/>
              <w:spacing w:before="23" w:line="181" w:lineRule="auto"/>
              <w:rPr/>
            </w:pPr>
            <w:r>
              <w:rPr>
                <w:spacing w:val="-2"/>
              </w:rPr>
              <w:t>60.39</w:t>
            </w:r>
          </w:p>
        </w:tc>
        <w:tc>
          <w:tcPr>
            <w:tcW w:w="550" w:type="dxa"/>
            <w:vAlign w:val="top"/>
          </w:tcPr>
          <w:p>
            <w:pPr>
              <w:pStyle w:val="TableText"/>
              <w:ind w:left="53"/>
              <w:spacing w:before="23" w:line="181" w:lineRule="auto"/>
              <w:rPr/>
            </w:pPr>
            <w:r>
              <w:rPr>
                <w:spacing w:val="-2"/>
              </w:rPr>
              <w:t>64.28</w:t>
            </w:r>
          </w:p>
        </w:tc>
        <w:tc>
          <w:tcPr>
            <w:tcW w:w="546" w:type="dxa"/>
            <w:vAlign w:val="top"/>
          </w:tcPr>
          <w:p>
            <w:pPr>
              <w:pStyle w:val="TableText"/>
              <w:ind w:left="63"/>
              <w:spacing w:before="23" w:line="181" w:lineRule="auto"/>
              <w:rPr/>
            </w:pPr>
            <w:r>
              <w:rPr>
                <w:spacing w:val="-2"/>
              </w:rPr>
              <w:t>71.14</w:t>
            </w:r>
          </w:p>
        </w:tc>
        <w:tc>
          <w:tcPr>
            <w:tcW w:w="594" w:type="dxa"/>
            <w:vAlign w:val="top"/>
          </w:tcPr>
          <w:p>
            <w:pPr>
              <w:pStyle w:val="TableText"/>
              <w:ind w:left="47"/>
              <w:spacing w:before="23" w:line="181" w:lineRule="auto"/>
              <w:rPr/>
            </w:pPr>
            <w:r>
              <w:rPr>
                <w:spacing w:val="-2"/>
              </w:rPr>
              <w:t>79.33</w:t>
            </w:r>
          </w:p>
        </w:tc>
        <w:tc>
          <w:tcPr>
            <w:tcW w:w="650" w:type="dxa"/>
            <w:vAlign w:val="top"/>
          </w:tcPr>
          <w:p>
            <w:pPr>
              <w:pStyle w:val="TableText"/>
              <w:ind w:left="112"/>
              <w:spacing w:before="23" w:line="181" w:lineRule="auto"/>
              <w:rPr/>
            </w:pPr>
            <w:r>
              <w:rPr>
                <w:spacing w:val="-2"/>
              </w:rPr>
              <w:t>88.13</w:t>
            </w:r>
          </w:p>
        </w:tc>
        <w:tc>
          <w:tcPr>
            <w:tcW w:w="645" w:type="dxa"/>
            <w:vAlign w:val="top"/>
          </w:tcPr>
          <w:p>
            <w:pPr>
              <w:pStyle w:val="TableText"/>
              <w:ind w:left="102"/>
              <w:spacing w:before="23" w:line="181" w:lineRule="auto"/>
              <w:rPr/>
            </w:pPr>
            <w:r>
              <w:rPr>
                <w:spacing w:val="-2"/>
              </w:rPr>
              <w:t>96.58</w:t>
            </w:r>
          </w:p>
        </w:tc>
        <w:tc>
          <w:tcPr>
            <w:tcW w:w="641" w:type="dxa"/>
            <w:vAlign w:val="top"/>
          </w:tcPr>
          <w:p>
            <w:pPr>
              <w:pStyle w:val="TableText"/>
              <w:ind w:left="108"/>
              <w:spacing w:before="23" w:line="181" w:lineRule="auto"/>
              <w:rPr/>
            </w:pPr>
            <w:r>
              <w:rPr>
                <w:spacing w:val="-2"/>
              </w:rPr>
              <w:t>01.88</w:t>
            </w:r>
          </w:p>
        </w:tc>
        <w:tc>
          <w:tcPr>
            <w:tcW w:w="634" w:type="dxa"/>
            <w:vAlign w:val="top"/>
          </w:tcPr>
          <w:p>
            <w:pPr>
              <w:pStyle w:val="TableText"/>
              <w:ind w:left="96"/>
              <w:spacing w:before="23" w:line="181" w:lineRule="auto"/>
              <w:rPr/>
            </w:pPr>
            <w:r>
              <w:rPr>
                <w:spacing w:val="-2"/>
              </w:rPr>
              <w:t>06.63</w:t>
            </w:r>
          </w:p>
        </w:tc>
        <w:tc>
          <w:tcPr>
            <w:tcW w:w="652" w:type="dxa"/>
            <w:vAlign w:val="top"/>
          </w:tcPr>
          <w:p>
            <w:pPr>
              <w:pStyle w:val="TableText"/>
              <w:ind w:left="102"/>
              <w:spacing w:before="23" w:line="181" w:lineRule="auto"/>
              <w:rPr/>
            </w:pPr>
            <w:r>
              <w:rPr>
                <w:spacing w:val="-4"/>
              </w:rPr>
              <w:t>12.33</w:t>
            </w:r>
          </w:p>
        </w:tc>
        <w:tc>
          <w:tcPr>
            <w:tcW w:w="661" w:type="dxa"/>
            <w:vAlign w:val="top"/>
          </w:tcPr>
          <w:p>
            <w:pPr>
              <w:pStyle w:val="TableText"/>
              <w:ind w:left="111"/>
              <w:spacing w:before="23" w:line="181" w:lineRule="auto"/>
              <w:rPr/>
            </w:pPr>
            <w:r>
              <w:rPr>
                <w:spacing w:val="-4"/>
              </w:rPr>
              <w:t>16.32</w:t>
            </w:r>
          </w:p>
        </w:tc>
      </w:tr>
      <w:tr>
        <w:trPr>
          <w:trHeight w:val="225" w:hRule="atLeast"/>
        </w:trPr>
        <w:tc>
          <w:tcPr>
            <w:tcW w:w="550" w:type="dxa"/>
            <w:vAlign w:val="top"/>
          </w:tcPr>
          <w:p>
            <w:pPr>
              <w:pStyle w:val="TableText"/>
              <w:ind w:left="220"/>
              <w:spacing w:before="22" w:line="197" w:lineRule="auto"/>
              <w:rPr/>
            </w:pPr>
            <w:r>
              <w:rPr>
                <w:spacing w:val="-2"/>
              </w:rPr>
              <w:t>90</w:t>
            </w:r>
          </w:p>
        </w:tc>
        <w:tc>
          <w:tcPr>
            <w:tcW w:w="626" w:type="dxa"/>
            <w:vAlign w:val="top"/>
          </w:tcPr>
          <w:p>
            <w:pPr>
              <w:pStyle w:val="TableText"/>
              <w:ind w:left="130"/>
              <w:spacing w:before="22" w:line="197" w:lineRule="auto"/>
              <w:rPr/>
            </w:pPr>
            <w:r>
              <w:rPr>
                <w:spacing w:val="-2"/>
              </w:rPr>
              <w:t>59.20</w:t>
            </w:r>
          </w:p>
        </w:tc>
        <w:tc>
          <w:tcPr>
            <w:tcW w:w="557" w:type="dxa"/>
            <w:vAlign w:val="top"/>
          </w:tcPr>
          <w:p>
            <w:pPr>
              <w:pStyle w:val="TableText"/>
              <w:ind w:left="64"/>
              <w:spacing w:before="22" w:line="197" w:lineRule="auto"/>
              <w:rPr/>
            </w:pPr>
            <w:r>
              <w:rPr>
                <w:spacing w:val="-2"/>
              </w:rPr>
              <w:t>61.75</w:t>
            </w:r>
          </w:p>
        </w:tc>
        <w:tc>
          <w:tcPr>
            <w:tcW w:w="549" w:type="dxa"/>
            <w:vAlign w:val="top"/>
          </w:tcPr>
          <w:p>
            <w:pPr>
              <w:pStyle w:val="TableText"/>
              <w:ind w:left="57"/>
              <w:spacing w:before="22" w:line="197" w:lineRule="auto"/>
              <w:rPr/>
            </w:pPr>
            <w:r>
              <w:rPr>
                <w:spacing w:val="-2"/>
              </w:rPr>
              <w:t>65.65</w:t>
            </w:r>
          </w:p>
        </w:tc>
        <w:tc>
          <w:tcPr>
            <w:tcW w:w="545" w:type="dxa"/>
            <w:vAlign w:val="top"/>
          </w:tcPr>
          <w:p>
            <w:pPr>
              <w:pStyle w:val="TableText"/>
              <w:ind w:left="58"/>
              <w:spacing w:before="22" w:line="197" w:lineRule="auto"/>
              <w:rPr/>
            </w:pPr>
            <w:r>
              <w:rPr>
                <w:spacing w:val="-2"/>
              </w:rPr>
              <w:t>69.13</w:t>
            </w:r>
          </w:p>
        </w:tc>
        <w:tc>
          <w:tcPr>
            <w:tcW w:w="550" w:type="dxa"/>
            <w:vAlign w:val="top"/>
          </w:tcPr>
          <w:p>
            <w:pPr>
              <w:pStyle w:val="TableText"/>
              <w:ind w:left="53"/>
              <w:spacing w:before="22" w:line="197" w:lineRule="auto"/>
              <w:rPr/>
            </w:pPr>
            <w:r>
              <w:rPr>
                <w:spacing w:val="-2"/>
              </w:rPr>
              <w:t>73.29</w:t>
            </w:r>
          </w:p>
        </w:tc>
        <w:tc>
          <w:tcPr>
            <w:tcW w:w="546" w:type="dxa"/>
            <w:vAlign w:val="top"/>
          </w:tcPr>
          <w:p>
            <w:pPr>
              <w:pStyle w:val="TableText"/>
              <w:ind w:left="63"/>
              <w:spacing w:before="22" w:line="197" w:lineRule="auto"/>
              <w:rPr/>
            </w:pPr>
            <w:r>
              <w:rPr>
                <w:spacing w:val="-2"/>
              </w:rPr>
              <w:t>80.62</w:t>
            </w:r>
          </w:p>
        </w:tc>
        <w:tc>
          <w:tcPr>
            <w:tcW w:w="594" w:type="dxa"/>
            <w:vAlign w:val="top"/>
          </w:tcPr>
          <w:p>
            <w:pPr>
              <w:pStyle w:val="TableText"/>
              <w:ind w:left="47"/>
              <w:spacing w:before="22" w:line="197" w:lineRule="auto"/>
              <w:rPr/>
            </w:pPr>
            <w:r>
              <w:rPr>
                <w:spacing w:val="-2"/>
              </w:rPr>
              <w:t>89.33</w:t>
            </w:r>
          </w:p>
        </w:tc>
        <w:tc>
          <w:tcPr>
            <w:tcW w:w="650" w:type="dxa"/>
            <w:vAlign w:val="top"/>
          </w:tcPr>
          <w:p>
            <w:pPr>
              <w:pStyle w:val="TableText"/>
              <w:ind w:left="112"/>
              <w:spacing w:before="22" w:line="197" w:lineRule="auto"/>
              <w:rPr/>
            </w:pPr>
            <w:r>
              <w:rPr>
                <w:spacing w:val="-2"/>
              </w:rPr>
              <w:t>98.65</w:t>
            </w:r>
          </w:p>
        </w:tc>
        <w:tc>
          <w:tcPr>
            <w:tcW w:w="645" w:type="dxa"/>
            <w:vAlign w:val="top"/>
          </w:tcPr>
          <w:p>
            <w:pPr>
              <w:pStyle w:val="TableText"/>
              <w:ind w:left="102"/>
              <w:spacing w:before="22" w:line="197" w:lineRule="auto"/>
              <w:rPr/>
            </w:pPr>
            <w:r>
              <w:rPr>
                <w:spacing w:val="-2"/>
              </w:rPr>
              <w:t>07.56</w:t>
            </w:r>
          </w:p>
        </w:tc>
        <w:tc>
          <w:tcPr>
            <w:tcW w:w="641" w:type="dxa"/>
            <w:vAlign w:val="top"/>
          </w:tcPr>
          <w:p>
            <w:pPr>
              <w:pStyle w:val="TableText"/>
              <w:ind w:left="108"/>
              <w:spacing w:before="22" w:line="197" w:lineRule="auto"/>
              <w:rPr/>
            </w:pPr>
            <w:r>
              <w:rPr>
                <w:spacing w:val="-4"/>
              </w:rPr>
              <w:t>13.14</w:t>
            </w:r>
          </w:p>
        </w:tc>
        <w:tc>
          <w:tcPr>
            <w:tcW w:w="634" w:type="dxa"/>
            <w:vAlign w:val="top"/>
          </w:tcPr>
          <w:p>
            <w:pPr>
              <w:pStyle w:val="TableText"/>
              <w:ind w:left="96"/>
              <w:spacing w:before="22" w:line="197" w:lineRule="auto"/>
              <w:rPr/>
            </w:pPr>
            <w:r>
              <w:rPr>
                <w:spacing w:val="-4"/>
              </w:rPr>
              <w:t>18.14</w:t>
            </w:r>
          </w:p>
        </w:tc>
        <w:tc>
          <w:tcPr>
            <w:tcW w:w="652" w:type="dxa"/>
            <w:vAlign w:val="top"/>
          </w:tcPr>
          <w:p>
            <w:pPr>
              <w:pStyle w:val="TableText"/>
              <w:ind w:left="102"/>
              <w:spacing w:before="22" w:line="197" w:lineRule="auto"/>
              <w:rPr/>
            </w:pPr>
            <w:r>
              <w:rPr>
                <w:spacing w:val="-2"/>
              </w:rPr>
              <w:t>24.12</w:t>
            </w:r>
          </w:p>
        </w:tc>
        <w:tc>
          <w:tcPr>
            <w:tcW w:w="661" w:type="dxa"/>
            <w:vAlign w:val="top"/>
          </w:tcPr>
          <w:p>
            <w:pPr>
              <w:pStyle w:val="TableText"/>
              <w:ind w:left="111"/>
              <w:spacing w:before="22" w:line="197" w:lineRule="auto"/>
              <w:rPr/>
            </w:pPr>
            <w:r>
              <w:rPr>
                <w:spacing w:val="-2"/>
              </w:rPr>
              <w:t>28.30</w:t>
            </w:r>
          </w:p>
        </w:tc>
      </w:tr>
      <w:tr>
        <w:trPr>
          <w:trHeight w:val="218" w:hRule="atLeast"/>
        </w:trPr>
        <w:tc>
          <w:tcPr>
            <w:tcW w:w="550" w:type="dxa"/>
            <w:vAlign w:val="top"/>
            <w:tcBorders>
              <w:bottom w:val="single" w:color="000000" w:sz="4" w:space="0"/>
            </w:tcBorders>
          </w:tcPr>
          <w:p>
            <w:pPr>
              <w:pStyle w:val="TableText"/>
              <w:ind w:left="180"/>
              <w:spacing w:before="38" w:line="174" w:lineRule="auto"/>
              <w:rPr/>
            </w:pPr>
            <w:r>
              <w:rPr>
                <w:spacing w:val="-5"/>
              </w:rPr>
              <w:t>100</w:t>
            </w:r>
          </w:p>
        </w:tc>
        <w:tc>
          <w:tcPr>
            <w:tcW w:w="626" w:type="dxa"/>
            <w:vAlign w:val="top"/>
            <w:tcBorders>
              <w:bottom w:val="single" w:color="000000" w:sz="4" w:space="0"/>
            </w:tcBorders>
          </w:tcPr>
          <w:p>
            <w:pPr>
              <w:pStyle w:val="TableText"/>
              <w:ind w:left="130"/>
              <w:spacing w:before="38" w:line="174" w:lineRule="auto"/>
              <w:rPr/>
            </w:pPr>
            <w:r>
              <w:rPr>
                <w:spacing w:val="-2"/>
              </w:rPr>
              <w:t>67.33</w:t>
            </w:r>
          </w:p>
        </w:tc>
        <w:tc>
          <w:tcPr>
            <w:tcW w:w="557" w:type="dxa"/>
            <w:vAlign w:val="top"/>
            <w:tcBorders>
              <w:bottom w:val="single" w:color="000000" w:sz="4" w:space="0"/>
            </w:tcBorders>
          </w:tcPr>
          <w:p>
            <w:pPr>
              <w:pStyle w:val="TableText"/>
              <w:ind w:left="64"/>
              <w:spacing w:before="38" w:line="174" w:lineRule="auto"/>
              <w:rPr/>
            </w:pPr>
            <w:r>
              <w:rPr>
                <w:spacing w:val="-2"/>
              </w:rPr>
              <w:t>70.06</w:t>
            </w:r>
          </w:p>
        </w:tc>
        <w:tc>
          <w:tcPr>
            <w:tcW w:w="549" w:type="dxa"/>
            <w:vAlign w:val="top"/>
            <w:tcBorders>
              <w:bottom w:val="single" w:color="000000" w:sz="4" w:space="0"/>
            </w:tcBorders>
          </w:tcPr>
          <w:p>
            <w:pPr>
              <w:pStyle w:val="TableText"/>
              <w:ind w:left="57"/>
              <w:spacing w:before="38" w:line="174" w:lineRule="auto"/>
              <w:rPr/>
            </w:pPr>
            <w:r>
              <w:rPr>
                <w:spacing w:val="-2"/>
              </w:rPr>
              <w:t>74.22</w:t>
            </w:r>
          </w:p>
        </w:tc>
        <w:tc>
          <w:tcPr>
            <w:tcW w:w="545" w:type="dxa"/>
            <w:vAlign w:val="top"/>
            <w:tcBorders>
              <w:bottom w:val="single" w:color="000000" w:sz="4" w:space="0"/>
            </w:tcBorders>
          </w:tcPr>
          <w:p>
            <w:pPr>
              <w:pStyle w:val="TableText"/>
              <w:ind w:left="58"/>
              <w:spacing w:before="38" w:line="174" w:lineRule="auto"/>
              <w:rPr/>
            </w:pPr>
            <w:r>
              <w:rPr>
                <w:spacing w:val="-2"/>
              </w:rPr>
              <w:t>77.93</w:t>
            </w:r>
          </w:p>
        </w:tc>
        <w:tc>
          <w:tcPr>
            <w:tcW w:w="550" w:type="dxa"/>
            <w:vAlign w:val="top"/>
            <w:tcBorders>
              <w:bottom w:val="single" w:color="000000" w:sz="4" w:space="0"/>
            </w:tcBorders>
          </w:tcPr>
          <w:p>
            <w:pPr>
              <w:pStyle w:val="TableText"/>
              <w:ind w:left="53"/>
              <w:spacing w:before="38" w:line="174" w:lineRule="auto"/>
              <w:rPr/>
            </w:pPr>
            <w:r>
              <w:rPr>
                <w:spacing w:val="-2"/>
              </w:rPr>
              <w:t>82.36</w:t>
            </w:r>
          </w:p>
        </w:tc>
        <w:tc>
          <w:tcPr>
            <w:tcW w:w="546" w:type="dxa"/>
            <w:vAlign w:val="top"/>
            <w:tcBorders>
              <w:bottom w:val="single" w:color="000000" w:sz="4" w:space="0"/>
            </w:tcBorders>
          </w:tcPr>
          <w:p>
            <w:pPr>
              <w:pStyle w:val="TableText"/>
              <w:ind w:left="63"/>
              <w:spacing w:before="38" w:line="174" w:lineRule="auto"/>
              <w:rPr/>
            </w:pPr>
            <w:r>
              <w:rPr>
                <w:spacing w:val="-2"/>
              </w:rPr>
              <w:t>90.13</w:t>
            </w:r>
          </w:p>
        </w:tc>
        <w:tc>
          <w:tcPr>
            <w:tcW w:w="594" w:type="dxa"/>
            <w:vAlign w:val="top"/>
            <w:tcBorders>
              <w:bottom w:val="single" w:color="000000" w:sz="4" w:space="0"/>
            </w:tcBorders>
          </w:tcPr>
          <w:p>
            <w:pPr>
              <w:pStyle w:val="TableText"/>
              <w:ind w:left="47"/>
              <w:spacing w:before="38" w:line="174" w:lineRule="auto"/>
              <w:rPr/>
            </w:pPr>
            <w:r>
              <w:rPr>
                <w:spacing w:val="-2"/>
              </w:rPr>
              <w:t>99.33</w:t>
            </w:r>
          </w:p>
        </w:tc>
        <w:tc>
          <w:tcPr>
            <w:tcW w:w="650" w:type="dxa"/>
            <w:vAlign w:val="top"/>
            <w:tcBorders>
              <w:bottom w:val="single" w:color="000000" w:sz="4" w:space="0"/>
            </w:tcBorders>
          </w:tcPr>
          <w:p>
            <w:pPr>
              <w:pStyle w:val="TableText"/>
              <w:ind w:left="112"/>
              <w:spacing w:before="38" w:line="174" w:lineRule="auto"/>
              <w:rPr/>
            </w:pPr>
            <w:r>
              <w:rPr>
                <w:spacing w:val="-2"/>
              </w:rPr>
              <w:t>09.14</w:t>
            </w:r>
          </w:p>
        </w:tc>
        <w:tc>
          <w:tcPr>
            <w:tcW w:w="645" w:type="dxa"/>
            <w:vAlign w:val="top"/>
            <w:tcBorders>
              <w:bottom w:val="single" w:color="000000" w:sz="4" w:space="0"/>
            </w:tcBorders>
          </w:tcPr>
          <w:p>
            <w:pPr>
              <w:pStyle w:val="TableText"/>
              <w:ind w:left="102"/>
              <w:spacing w:before="38" w:line="174" w:lineRule="auto"/>
              <w:rPr/>
            </w:pPr>
            <w:r>
              <w:rPr>
                <w:spacing w:val="-4"/>
              </w:rPr>
              <w:t>18.50</w:t>
            </w:r>
          </w:p>
        </w:tc>
        <w:tc>
          <w:tcPr>
            <w:tcW w:w="641" w:type="dxa"/>
            <w:vAlign w:val="top"/>
            <w:tcBorders>
              <w:bottom w:val="single" w:color="000000" w:sz="4" w:space="0"/>
            </w:tcBorders>
          </w:tcPr>
          <w:p>
            <w:pPr>
              <w:pStyle w:val="TableText"/>
              <w:ind w:left="108"/>
              <w:spacing w:before="38" w:line="174" w:lineRule="auto"/>
              <w:rPr/>
            </w:pPr>
            <w:r>
              <w:rPr>
                <w:spacing w:val="-2"/>
              </w:rPr>
              <w:t>24.34</w:t>
            </w:r>
          </w:p>
        </w:tc>
        <w:tc>
          <w:tcPr>
            <w:tcW w:w="634" w:type="dxa"/>
            <w:vAlign w:val="top"/>
            <w:tcBorders>
              <w:bottom w:val="single" w:color="000000" w:sz="4" w:space="0"/>
            </w:tcBorders>
          </w:tcPr>
          <w:p>
            <w:pPr>
              <w:pStyle w:val="TableText"/>
              <w:ind w:left="96"/>
              <w:spacing w:before="38" w:line="174" w:lineRule="auto"/>
              <w:rPr/>
            </w:pPr>
            <w:r>
              <w:rPr>
                <w:spacing w:val="-2"/>
              </w:rPr>
              <w:t>29.56</w:t>
            </w:r>
          </w:p>
        </w:tc>
        <w:tc>
          <w:tcPr>
            <w:tcW w:w="652" w:type="dxa"/>
            <w:vAlign w:val="top"/>
            <w:tcBorders>
              <w:bottom w:val="single" w:color="000000" w:sz="4" w:space="0"/>
            </w:tcBorders>
          </w:tcPr>
          <w:p>
            <w:pPr>
              <w:pStyle w:val="TableText"/>
              <w:ind w:left="102"/>
              <w:spacing w:before="38" w:line="174" w:lineRule="auto"/>
              <w:rPr/>
            </w:pPr>
            <w:r>
              <w:rPr>
                <w:spacing w:val="-2"/>
              </w:rPr>
              <w:t>35.81</w:t>
            </w:r>
          </w:p>
        </w:tc>
        <w:tc>
          <w:tcPr>
            <w:tcW w:w="661" w:type="dxa"/>
            <w:vAlign w:val="top"/>
            <w:tcBorders>
              <w:bottom w:val="single" w:color="000000" w:sz="4" w:space="0"/>
            </w:tcBorders>
          </w:tcPr>
          <w:p>
            <w:pPr>
              <w:pStyle w:val="TableText"/>
              <w:ind w:left="111"/>
              <w:spacing w:before="38" w:line="174" w:lineRule="auto"/>
              <w:rPr/>
            </w:pPr>
            <w:r>
              <w:rPr>
                <w:spacing w:val="-2"/>
              </w:rPr>
              <w:t>40.17</w:t>
            </w:r>
          </w:p>
        </w:tc>
      </w:tr>
    </w:tbl>
    <w:p>
      <w:pPr>
        <w:pStyle w:val="BodyText"/>
        <w:rPr/>
      </w:pPr>
      <w:r/>
    </w:p>
    <w:p>
      <w:pPr>
        <w:sectPr>
          <w:headerReference w:type="default" r:id="rId573"/>
          <w:footerReference w:type="default" r:id="rId574"/>
          <w:pgSz w:w="10170" w:h="14500"/>
          <w:pgMar w:top="1365" w:right="970" w:bottom="1141" w:left="679" w:header="912" w:footer="997" w:gutter="0"/>
        </w:sectPr>
        <w:rPr/>
      </w:pPr>
    </w:p>
    <w:p>
      <w:pPr>
        <w:ind w:left="1095"/>
        <w:spacing w:before="322" w:line="226" w:lineRule="auto"/>
        <w:outlineLvl w:val="2"/>
        <w:rPr>
          <w:rFonts w:ascii="SimSun" w:hAnsi="SimSun" w:eastAsia="SimSun" w:cs="SimSun"/>
          <w:sz w:val="37"/>
          <w:szCs w:val="37"/>
        </w:rPr>
      </w:pPr>
      <w:bookmarkStart w:name="bookmark169" w:id="243"/>
      <w:bookmarkEnd w:id="243"/>
      <w:r>
        <w:rPr>
          <w:rFonts w:ascii="SimSun" w:hAnsi="SimSun" w:eastAsia="SimSun" w:cs="SimSun"/>
          <w:sz w:val="37"/>
          <w:szCs w:val="37"/>
          <w:b/>
          <w:bCs/>
          <w:spacing w:val="13"/>
          <w:position w:val="-4"/>
        </w:rPr>
        <w:t>附录2</w:t>
      </w:r>
      <w:r>
        <w:rPr>
          <w:rFonts w:ascii="SimSun" w:hAnsi="SimSun" w:eastAsia="SimSun" w:cs="SimSun"/>
          <w:sz w:val="37"/>
          <w:szCs w:val="37"/>
          <w:spacing w:val="13"/>
          <w:position w:val="-4"/>
        </w:rPr>
        <w:t xml:space="preserve">    </w:t>
      </w:r>
      <w:r>
        <w:rPr>
          <w:rFonts w:ascii="SimSun" w:hAnsi="SimSun" w:eastAsia="SimSun" w:cs="SimSun"/>
          <w:sz w:val="37"/>
          <w:szCs w:val="37"/>
        </w:rPr>
        <w:t>SPSS</w:t>
      </w:r>
      <w:r>
        <w:rPr>
          <w:rFonts w:ascii="SimSun" w:hAnsi="SimSun" w:eastAsia="SimSun" w:cs="SimSun"/>
          <w:sz w:val="37"/>
          <w:szCs w:val="37"/>
          <w:spacing w:val="63"/>
        </w:rPr>
        <w:t xml:space="preserve"> </w:t>
      </w:r>
      <w:r>
        <w:rPr>
          <w:rFonts w:ascii="SimSun" w:hAnsi="SimSun" w:eastAsia="SimSun" w:cs="SimSun"/>
          <w:sz w:val="37"/>
          <w:szCs w:val="37"/>
        </w:rPr>
        <w:t>for</w:t>
      </w:r>
      <w:r>
        <w:rPr>
          <w:rFonts w:ascii="SimSun" w:hAnsi="SimSun" w:eastAsia="SimSun" w:cs="SimSun"/>
          <w:sz w:val="37"/>
          <w:szCs w:val="37"/>
          <w:spacing w:val="40"/>
        </w:rPr>
        <w:t xml:space="preserve"> </w:t>
      </w:r>
      <w:r>
        <w:rPr>
          <w:rFonts w:ascii="SimSun" w:hAnsi="SimSun" w:eastAsia="SimSun" w:cs="SimSun"/>
          <w:sz w:val="37"/>
          <w:szCs w:val="37"/>
        </w:rPr>
        <w:t>Windows</w:t>
      </w:r>
      <w:r>
        <w:rPr>
          <w:rFonts w:ascii="SimSun" w:hAnsi="SimSun" w:eastAsia="SimSun" w:cs="SimSun"/>
          <w:sz w:val="37"/>
          <w:szCs w:val="37"/>
          <w:spacing w:val="13"/>
        </w:rPr>
        <w:t>应用简介</w:t>
      </w:r>
    </w:p>
    <w:p>
      <w:pPr>
        <w:pStyle w:val="BodyText"/>
        <w:spacing w:line="288" w:lineRule="auto"/>
        <w:rPr/>
      </w:pPr>
      <w:r/>
    </w:p>
    <w:p>
      <w:pPr>
        <w:ind w:left="2654"/>
        <w:spacing w:before="91" w:line="219" w:lineRule="auto"/>
        <w:rPr>
          <w:rFonts w:ascii="SimSun" w:hAnsi="SimSun" w:eastAsia="SimSun" w:cs="SimSun"/>
          <w:sz w:val="28"/>
          <w:szCs w:val="28"/>
        </w:rPr>
      </w:pPr>
      <w:r>
        <w:rPr>
          <w:rFonts w:ascii="SimSun" w:hAnsi="SimSun" w:eastAsia="SimSun" w:cs="SimSun"/>
          <w:sz w:val="28"/>
          <w:szCs w:val="28"/>
          <w:b/>
          <w:bCs/>
          <w:spacing w:val="-5"/>
        </w:rPr>
        <w:t>第一节</w:t>
      </w:r>
      <w:r>
        <w:rPr>
          <w:rFonts w:ascii="SimSun" w:hAnsi="SimSun" w:eastAsia="SimSun" w:cs="SimSun"/>
          <w:sz w:val="28"/>
          <w:szCs w:val="28"/>
          <w:spacing w:val="-5"/>
        </w:rPr>
        <w:t xml:space="preserve">  </w:t>
      </w:r>
      <w:r>
        <w:rPr>
          <w:rFonts w:ascii="Times New Roman" w:hAnsi="Times New Roman" w:eastAsia="Times New Roman" w:cs="Times New Roman"/>
          <w:sz w:val="28"/>
          <w:szCs w:val="28"/>
          <w:b/>
          <w:bCs/>
          <w:spacing w:val="-5"/>
        </w:rPr>
        <w:t>SPSS</w:t>
      </w:r>
      <w:r>
        <w:rPr>
          <w:rFonts w:ascii="Times New Roman" w:hAnsi="Times New Roman" w:eastAsia="Times New Roman" w:cs="Times New Roman"/>
          <w:sz w:val="28"/>
          <w:szCs w:val="28"/>
          <w:b/>
          <w:bCs/>
          <w:spacing w:val="45"/>
          <w:w w:val="101"/>
        </w:rPr>
        <w:t xml:space="preserve"> </w:t>
      </w:r>
      <w:r>
        <w:rPr>
          <w:rFonts w:ascii="SimSun" w:hAnsi="SimSun" w:eastAsia="SimSun" w:cs="SimSun"/>
          <w:sz w:val="28"/>
          <w:szCs w:val="28"/>
          <w:b/>
          <w:bCs/>
          <w:spacing w:val="-5"/>
        </w:rPr>
        <w:t>软件包概述</w:t>
      </w:r>
    </w:p>
    <w:p>
      <w:pPr>
        <w:pStyle w:val="BodyText"/>
        <w:spacing w:line="275" w:lineRule="auto"/>
        <w:rPr/>
      </w:pPr>
      <w:r/>
    </w:p>
    <w:p>
      <w:pPr>
        <w:ind w:left="432"/>
        <w:spacing w:before="69" w:line="222" w:lineRule="auto"/>
        <w:rPr>
          <w:rFonts w:ascii="SimSun" w:hAnsi="SimSun" w:eastAsia="SimSun" w:cs="SimSun"/>
          <w:sz w:val="21"/>
          <w:szCs w:val="21"/>
        </w:rPr>
      </w:pPr>
      <w:r>
        <w:rPr>
          <w:rFonts w:ascii="SimHei" w:hAnsi="SimHei" w:eastAsia="SimHei" w:cs="SimHei"/>
          <w:sz w:val="21"/>
          <w:szCs w:val="21"/>
          <w:b/>
          <w:bCs/>
          <w:spacing w:val="-7"/>
        </w:rPr>
        <w:t>一、什么是</w:t>
      </w:r>
      <w:r>
        <w:rPr>
          <w:rFonts w:ascii="SimHei" w:hAnsi="SimHei" w:eastAsia="SimHei" w:cs="SimHei"/>
          <w:sz w:val="21"/>
          <w:szCs w:val="21"/>
          <w:spacing w:val="-42"/>
        </w:rPr>
        <w:t xml:space="preserve"> </w:t>
      </w:r>
      <w:r>
        <w:rPr>
          <w:rFonts w:ascii="SimSun" w:hAnsi="SimSun" w:eastAsia="SimSun" w:cs="SimSun"/>
          <w:sz w:val="21"/>
          <w:szCs w:val="21"/>
          <w:b/>
          <w:bCs/>
          <w:spacing w:val="-7"/>
        </w:rPr>
        <w:t>SPSS</w:t>
      </w:r>
    </w:p>
    <w:p>
      <w:pPr>
        <w:ind w:right="94" w:firstLine="429"/>
        <w:spacing w:before="145" w:line="274" w:lineRule="auto"/>
        <w:jc w:val="both"/>
        <w:rPr>
          <w:rFonts w:ascii="SimSun" w:hAnsi="SimSun" w:eastAsia="SimSun" w:cs="SimSun"/>
          <w:sz w:val="21"/>
          <w:szCs w:val="21"/>
        </w:rPr>
      </w:pP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是软件英文名称</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Statistical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Package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Social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Science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的首字母缩写，</w:t>
      </w:r>
      <w:r>
        <w:rPr>
          <w:rFonts w:ascii="SimSun" w:hAnsi="SimSun" w:eastAsia="SimSun" w:cs="SimSun"/>
          <w:sz w:val="21"/>
          <w:szCs w:val="21"/>
        </w:rPr>
        <w:t>即“社 </w:t>
      </w:r>
      <w:r>
        <w:rPr>
          <w:rFonts w:ascii="SimSun" w:hAnsi="SimSun" w:eastAsia="SimSun" w:cs="SimSun"/>
          <w:sz w:val="21"/>
          <w:szCs w:val="21"/>
          <w:spacing w:val="4"/>
        </w:rPr>
        <w:t>会科学统计软件包”。它是美国</w:t>
      </w:r>
      <w:r>
        <w:rPr>
          <w:rFonts w:ascii="SimSun" w:hAnsi="SimSun" w:eastAsia="SimSun" w:cs="SimSun"/>
          <w:sz w:val="21"/>
          <w:szCs w:val="21"/>
        </w:rPr>
        <w:t>SPSS</w:t>
      </w:r>
      <w:r>
        <w:rPr>
          <w:rFonts w:ascii="SimSun" w:hAnsi="SimSun" w:eastAsia="SimSun" w:cs="SimSun"/>
          <w:sz w:val="21"/>
          <w:szCs w:val="21"/>
          <w:spacing w:val="4"/>
        </w:rPr>
        <w:t xml:space="preserve"> 公司的产品，是国际上著名的统计软件之</w:t>
      </w:r>
      <w:r>
        <w:rPr>
          <w:rFonts w:ascii="SimSun" w:hAnsi="SimSun" w:eastAsia="SimSun" w:cs="SimSun"/>
          <w:sz w:val="21"/>
          <w:szCs w:val="21"/>
          <w:spacing w:val="3"/>
        </w:rPr>
        <w:t>一。2000年</w:t>
      </w:r>
      <w:r>
        <w:rPr>
          <w:rFonts w:ascii="SimSun" w:hAnsi="SimSun" w:eastAsia="SimSun" w:cs="SimSun"/>
          <w:sz w:val="21"/>
          <w:szCs w:val="21"/>
        </w:rPr>
        <w:t xml:space="preserve"> </w:t>
      </w:r>
      <w:r>
        <w:rPr>
          <w:rFonts w:ascii="SimSun" w:hAnsi="SimSun" w:eastAsia="SimSun" w:cs="SimSun"/>
          <w:sz w:val="21"/>
          <w:szCs w:val="21"/>
          <w:spacing w:val="8"/>
        </w:rPr>
        <w:t>伴随</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8"/>
        </w:rPr>
        <w:t>产品服务领域的扩大和服务深度的增加，</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SPSS  </w:t>
      </w:r>
      <w:r>
        <w:rPr>
          <w:rFonts w:ascii="SimSun" w:hAnsi="SimSun" w:eastAsia="SimSun" w:cs="SimSun"/>
          <w:sz w:val="21"/>
          <w:szCs w:val="21"/>
          <w:spacing w:val="8"/>
        </w:rPr>
        <w:t>公司已正式将英文全称更改为</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1"/>
        </w:rPr>
        <w:t>Statistical   Product   and   Service   Solutio</w:t>
      </w:r>
      <w:r>
        <w:rPr>
          <w:rFonts w:ascii="Times New Roman" w:hAnsi="Times New Roman" w:eastAsia="Times New Roman" w:cs="Times New Roman"/>
          <w:sz w:val="21"/>
          <w:szCs w:val="21"/>
          <w:spacing w:val="-2"/>
        </w:rPr>
        <w:t>ns,</w:t>
      </w:r>
      <w:r>
        <w:rPr>
          <w:rFonts w:ascii="SimSun" w:hAnsi="SimSun" w:eastAsia="SimSun" w:cs="SimSun"/>
          <w:sz w:val="21"/>
          <w:szCs w:val="21"/>
          <w:spacing w:val="-2"/>
        </w:rPr>
        <w:t>即“统计产品与服务解决方案”。</w:t>
      </w:r>
    </w:p>
    <w:p>
      <w:pPr>
        <w:ind w:left="432"/>
        <w:spacing w:before="193" w:line="221" w:lineRule="auto"/>
        <w:rPr>
          <w:rFonts w:ascii="SimHei" w:hAnsi="SimHei" w:eastAsia="SimHei" w:cs="SimHei"/>
          <w:sz w:val="21"/>
          <w:szCs w:val="21"/>
        </w:rPr>
      </w:pPr>
      <w:r>
        <w:rPr>
          <w:rFonts w:ascii="SimHei" w:hAnsi="SimHei" w:eastAsia="SimHei" w:cs="SimHei"/>
          <w:sz w:val="21"/>
          <w:szCs w:val="21"/>
          <w:b/>
          <w:bCs/>
          <w:spacing w:val="-5"/>
        </w:rPr>
        <w:t>二、</w:t>
      </w:r>
      <w:r>
        <w:rPr>
          <w:rFonts w:ascii="SimSun" w:hAnsi="SimSun" w:eastAsia="SimSun" w:cs="SimSun"/>
          <w:sz w:val="21"/>
          <w:szCs w:val="21"/>
          <w:b/>
          <w:bCs/>
          <w:spacing w:val="-5"/>
        </w:rPr>
        <w:t>SPSS</w:t>
      </w:r>
      <w:r>
        <w:rPr>
          <w:rFonts w:ascii="SimSun" w:hAnsi="SimSun" w:eastAsia="SimSun" w:cs="SimSun"/>
          <w:sz w:val="21"/>
          <w:szCs w:val="21"/>
          <w:spacing w:val="-5"/>
        </w:rPr>
        <w:t xml:space="preserve"> </w:t>
      </w:r>
      <w:r>
        <w:rPr>
          <w:rFonts w:ascii="SimHei" w:hAnsi="SimHei" w:eastAsia="SimHei" w:cs="SimHei"/>
          <w:sz w:val="21"/>
          <w:szCs w:val="21"/>
          <w:b/>
          <w:bCs/>
          <w:spacing w:val="-5"/>
        </w:rPr>
        <w:t>的发展历史</w:t>
      </w:r>
    </w:p>
    <w:p>
      <w:pPr>
        <w:ind w:firstLine="429"/>
        <w:spacing w:before="191" w:line="271" w:lineRule="auto"/>
        <w:jc w:val="both"/>
        <w:rPr>
          <w:rFonts w:ascii="SimSun" w:hAnsi="SimSun" w:eastAsia="SimSun" w:cs="SimSun"/>
          <w:sz w:val="21"/>
          <w:szCs w:val="21"/>
        </w:rPr>
      </w:pPr>
      <w:r>
        <w:rPr>
          <w:rFonts w:ascii="SimSun" w:hAnsi="SimSun" w:eastAsia="SimSun" w:cs="SimSun"/>
          <w:sz w:val="21"/>
          <w:szCs w:val="21"/>
          <w:spacing w:val="8"/>
        </w:rPr>
        <w:t>美国</w:t>
      </w:r>
      <w:r>
        <w:rPr>
          <w:rFonts w:ascii="SimSun" w:hAnsi="SimSun" w:eastAsia="SimSun" w:cs="SimSun"/>
          <w:sz w:val="21"/>
          <w:szCs w:val="21"/>
        </w:rPr>
        <w:t>SPSS</w:t>
      </w:r>
      <w:r>
        <w:rPr>
          <w:rFonts w:ascii="SimSun" w:hAnsi="SimSun" w:eastAsia="SimSun" w:cs="SimSun"/>
          <w:sz w:val="21"/>
          <w:szCs w:val="21"/>
          <w:spacing w:val="8"/>
        </w:rPr>
        <w:t xml:space="preserve"> 公司是1968年成立的，当时所推出的</w:t>
      </w:r>
      <w:r>
        <w:rPr>
          <w:rFonts w:ascii="SimSun" w:hAnsi="SimSun" w:eastAsia="SimSun" w:cs="SimSun"/>
          <w:sz w:val="21"/>
          <w:szCs w:val="21"/>
          <w:spacing w:val="-62"/>
        </w:rPr>
        <w:t xml:space="preserve"> </w:t>
      </w:r>
      <w:r>
        <w:rPr>
          <w:rFonts w:ascii="SimSun" w:hAnsi="SimSun" w:eastAsia="SimSun" w:cs="SimSun"/>
          <w:sz w:val="21"/>
          <w:szCs w:val="21"/>
        </w:rPr>
        <w:t>SPSS</w:t>
      </w:r>
      <w:r>
        <w:rPr>
          <w:rFonts w:ascii="SimSun" w:hAnsi="SimSun" w:eastAsia="SimSun" w:cs="SimSun"/>
          <w:sz w:val="21"/>
          <w:szCs w:val="21"/>
          <w:spacing w:val="44"/>
        </w:rPr>
        <w:t xml:space="preserve"> </w:t>
      </w:r>
      <w:r>
        <w:rPr>
          <w:rFonts w:ascii="SimSun" w:hAnsi="SimSun" w:eastAsia="SimSun" w:cs="SimSun"/>
          <w:sz w:val="21"/>
          <w:szCs w:val="21"/>
          <w:spacing w:val="7"/>
        </w:rPr>
        <w:t>统计软件只能在大型机上运行。</w:t>
      </w:r>
      <w:r>
        <w:rPr>
          <w:rFonts w:ascii="SimSun" w:hAnsi="SimSun" w:eastAsia="SimSun" w:cs="SimSun"/>
          <w:sz w:val="21"/>
          <w:szCs w:val="21"/>
        </w:rPr>
        <w:t xml:space="preserve"> </w:t>
      </w:r>
      <w:r>
        <w:rPr>
          <w:rFonts w:ascii="SimSun" w:hAnsi="SimSun" w:eastAsia="SimSun" w:cs="SimSun"/>
          <w:sz w:val="21"/>
          <w:szCs w:val="21"/>
          <w:spacing w:val="5"/>
        </w:rPr>
        <w:t>1984年</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公司推出微机版本的基于</w:t>
      </w:r>
      <w:r>
        <w:rPr>
          <w:rFonts w:ascii="Times New Roman" w:hAnsi="Times New Roman" w:eastAsia="Times New Roman" w:cs="Times New Roman"/>
          <w:sz w:val="21"/>
          <w:szCs w:val="21"/>
        </w:rPr>
        <w:t>DOS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环境的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SimSun" w:hAnsi="SimSun" w:eastAsia="SimSun" w:cs="SimSun"/>
          <w:sz w:val="21"/>
          <w:szCs w:val="21"/>
          <w:spacing w:val="78"/>
        </w:rPr>
        <w:t xml:space="preserve"> </w:t>
      </w:r>
      <w:r>
        <w:rPr>
          <w:rFonts w:ascii="SimSun" w:hAnsi="SimSun" w:eastAsia="SimSun" w:cs="SimSun"/>
          <w:sz w:val="21"/>
          <w:szCs w:val="21"/>
          <w:spacing w:val="5"/>
        </w:rPr>
        <w:t>后来，由于</w:t>
      </w:r>
      <w:r>
        <w:rPr>
          <w:rFonts w:ascii="SimSun" w:hAnsi="SimSun" w:eastAsia="SimSun" w:cs="SimSun"/>
          <w:sz w:val="21"/>
          <w:szCs w:val="21"/>
        </w:rPr>
        <w:t xml:space="preserve">  </w:t>
      </w:r>
      <w:r>
        <w:rPr>
          <w:rFonts w:ascii="SimSun" w:hAnsi="SimSun" w:eastAsia="SimSun" w:cs="SimSun"/>
          <w:sz w:val="21"/>
          <w:szCs w:val="21"/>
          <w:spacing w:val="11"/>
        </w:rPr>
        <w:t>微软</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1"/>
        </w:rPr>
        <w:t>的普及，</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1"/>
        </w:rPr>
        <w:t>公司从1992年开始相继推出了</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1"/>
        </w:rPr>
        <w:t>操作系统的5.0及以</w:t>
      </w:r>
      <w:r>
        <w:rPr>
          <w:rFonts w:ascii="SimSun" w:hAnsi="SimSun" w:eastAsia="SimSun" w:cs="SimSun"/>
          <w:sz w:val="21"/>
          <w:szCs w:val="21"/>
        </w:rPr>
        <w:t xml:space="preserve">  </w:t>
      </w:r>
      <w:r>
        <w:rPr>
          <w:rFonts w:ascii="SimSun" w:hAnsi="SimSun" w:eastAsia="SimSun" w:cs="SimSun"/>
          <w:sz w:val="21"/>
          <w:szCs w:val="21"/>
          <w:spacing w:val="10"/>
        </w:rPr>
        <w:t>上版本。国内目前较流行的版本是8.0、1</w:t>
      </w:r>
      <w:r>
        <w:rPr>
          <w:rFonts w:ascii="SimSun" w:hAnsi="SimSun" w:eastAsia="SimSun" w:cs="SimSun"/>
          <w:sz w:val="21"/>
          <w:szCs w:val="21"/>
          <w:spacing w:val="9"/>
        </w:rPr>
        <w:t>0.0、12.0以及最新版本13.0。从</w:t>
      </w:r>
      <w:r>
        <w:rPr>
          <w:rFonts w:ascii="SimSun" w:hAnsi="SimSun" w:eastAsia="SimSun" w:cs="SimSun"/>
          <w:sz w:val="21"/>
          <w:szCs w:val="21"/>
        </w:rPr>
        <w:t>SPSS</w:t>
      </w:r>
      <w:r>
        <w:rPr>
          <w:rFonts w:ascii="SimSun" w:hAnsi="SimSun" w:eastAsia="SimSun" w:cs="SimSun"/>
          <w:sz w:val="21"/>
          <w:szCs w:val="21"/>
          <w:spacing w:val="9"/>
        </w:rPr>
        <w:t>12.0</w:t>
      </w:r>
      <w:r>
        <w:rPr>
          <w:rFonts w:ascii="SimSun" w:hAnsi="SimSun" w:eastAsia="SimSun" w:cs="SimSun"/>
          <w:sz w:val="21"/>
          <w:szCs w:val="21"/>
          <w:spacing w:val="44"/>
        </w:rPr>
        <w:t xml:space="preserve"> </w:t>
      </w:r>
      <w:r>
        <w:rPr>
          <w:rFonts w:ascii="SimSun" w:hAnsi="SimSun" w:eastAsia="SimSun" w:cs="SimSun"/>
          <w:sz w:val="21"/>
          <w:szCs w:val="21"/>
          <w:spacing w:val="9"/>
        </w:rPr>
        <w:t>开</w:t>
      </w:r>
      <w:r>
        <w:rPr>
          <w:rFonts w:ascii="SimSun" w:hAnsi="SimSun" w:eastAsia="SimSun" w:cs="SimSun"/>
          <w:sz w:val="21"/>
          <w:szCs w:val="21"/>
        </w:rPr>
        <w:t xml:space="preserve">  </w:t>
      </w:r>
      <w:r>
        <w:rPr>
          <w:rFonts w:ascii="SimSun" w:hAnsi="SimSun" w:eastAsia="SimSun" w:cs="SimSun"/>
          <w:sz w:val="21"/>
          <w:szCs w:val="21"/>
          <w:spacing w:val="-2"/>
        </w:rPr>
        <w:t>始出现了简体中文版。</w:t>
      </w:r>
    </w:p>
    <w:p>
      <w:pPr>
        <w:ind w:right="95" w:firstLine="429"/>
        <w:spacing w:before="7" w:line="272" w:lineRule="auto"/>
        <w:jc w:val="both"/>
        <w:rPr>
          <w:rFonts w:ascii="SimSun" w:hAnsi="SimSun" w:eastAsia="SimSun" w:cs="SimSun"/>
          <w:sz w:val="21"/>
          <w:szCs w:val="21"/>
        </w:rPr>
      </w:pP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的用户界面友好，使用方便，统计功能强大</w:t>
      </w:r>
      <w:r>
        <w:rPr>
          <w:rFonts w:ascii="SimSun" w:hAnsi="SimSun" w:eastAsia="SimSun" w:cs="SimSun"/>
          <w:sz w:val="21"/>
          <w:szCs w:val="21"/>
          <w:spacing w:val="9"/>
        </w:rPr>
        <w:t>，是当今世界上最流</w:t>
      </w:r>
      <w:r>
        <w:rPr>
          <w:rFonts w:ascii="SimSun" w:hAnsi="SimSun" w:eastAsia="SimSun" w:cs="SimSun"/>
          <w:sz w:val="21"/>
          <w:szCs w:val="21"/>
        </w:rPr>
        <w:t xml:space="preserve"> </w:t>
      </w:r>
      <w:r>
        <w:rPr>
          <w:rFonts w:ascii="SimSun" w:hAnsi="SimSun" w:eastAsia="SimSun" w:cs="SimSun"/>
          <w:sz w:val="21"/>
          <w:szCs w:val="21"/>
          <w:spacing w:val="1"/>
        </w:rPr>
        <w:t>行、最受欢迎的统计软件包之一，它不但应用于社会科学，也被广泛应用于自然科学、技术</w:t>
      </w:r>
      <w:r>
        <w:rPr>
          <w:rFonts w:ascii="SimSun" w:hAnsi="SimSun" w:eastAsia="SimSun" w:cs="SimSun"/>
          <w:sz w:val="21"/>
          <w:szCs w:val="21"/>
          <w:spacing w:val="8"/>
        </w:rPr>
        <w:t xml:space="preserve"> </w:t>
      </w:r>
      <w:r>
        <w:rPr>
          <w:rFonts w:ascii="SimSun" w:hAnsi="SimSun" w:eastAsia="SimSun" w:cs="SimSun"/>
          <w:sz w:val="21"/>
          <w:szCs w:val="21"/>
          <w:spacing w:val="1"/>
        </w:rPr>
        <w:t>科学等领域。它的用户分布于通讯、医疗、银行、证券、保险、制造、商业、市场研究、科</w:t>
      </w:r>
      <w:r>
        <w:rPr>
          <w:rFonts w:ascii="SimSun" w:hAnsi="SimSun" w:eastAsia="SimSun" w:cs="SimSun"/>
          <w:sz w:val="21"/>
          <w:szCs w:val="21"/>
          <w:spacing w:val="16"/>
        </w:rPr>
        <w:t xml:space="preserve"> </w:t>
      </w:r>
      <w:r>
        <w:rPr>
          <w:rFonts w:ascii="SimSun" w:hAnsi="SimSun" w:eastAsia="SimSun" w:cs="SimSun"/>
          <w:sz w:val="21"/>
          <w:szCs w:val="21"/>
          <w:spacing w:val="1"/>
        </w:rPr>
        <w:t>研教育等行业，是世界上应用最广泛的统计软件之一。在国际学术界有条不成文的规定，即</w:t>
      </w:r>
      <w:r>
        <w:rPr>
          <w:rFonts w:ascii="SimSun" w:hAnsi="SimSun" w:eastAsia="SimSun" w:cs="SimSun"/>
          <w:sz w:val="21"/>
          <w:szCs w:val="21"/>
          <w:spacing w:val="9"/>
        </w:rPr>
        <w:t xml:space="preserve"> </w:t>
      </w:r>
      <w:r>
        <w:rPr>
          <w:rFonts w:ascii="SimSun" w:hAnsi="SimSun" w:eastAsia="SimSun" w:cs="SimSun"/>
          <w:sz w:val="21"/>
          <w:szCs w:val="21"/>
          <w:spacing w:val="4"/>
        </w:rPr>
        <w:t>在国际学术交流中，凡是用</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软件完成的计算和统计分</w:t>
      </w:r>
      <w:r>
        <w:rPr>
          <w:rFonts w:ascii="SimSun" w:hAnsi="SimSun" w:eastAsia="SimSun" w:cs="SimSun"/>
          <w:sz w:val="21"/>
          <w:szCs w:val="21"/>
          <w:spacing w:val="3"/>
        </w:rPr>
        <w:t>析，可以不必说明算法，由此可</w:t>
      </w:r>
      <w:r>
        <w:rPr>
          <w:rFonts w:ascii="SimSun" w:hAnsi="SimSun" w:eastAsia="SimSun" w:cs="SimSun"/>
          <w:sz w:val="21"/>
          <w:szCs w:val="21"/>
        </w:rPr>
        <w:t xml:space="preserve"> </w:t>
      </w:r>
      <w:r>
        <w:rPr>
          <w:rFonts w:ascii="SimSun" w:hAnsi="SimSun" w:eastAsia="SimSun" w:cs="SimSun"/>
          <w:sz w:val="21"/>
          <w:szCs w:val="21"/>
          <w:spacing w:val="-4"/>
        </w:rPr>
        <w:t>见其影响之大和信誉之高。</w:t>
      </w:r>
    </w:p>
    <w:p>
      <w:pPr>
        <w:ind w:left="432"/>
        <w:spacing w:before="163" w:line="222" w:lineRule="auto"/>
        <w:rPr>
          <w:rFonts w:ascii="SimHei" w:hAnsi="SimHei" w:eastAsia="SimHei" w:cs="SimHei"/>
          <w:sz w:val="21"/>
          <w:szCs w:val="21"/>
        </w:rPr>
      </w:pPr>
      <w:r>
        <w:rPr>
          <w:rFonts w:ascii="SimHei" w:hAnsi="SimHei" w:eastAsia="SimHei" w:cs="SimHei"/>
          <w:sz w:val="21"/>
          <w:szCs w:val="21"/>
          <w:b/>
          <w:bCs/>
          <w:spacing w:val="-5"/>
        </w:rPr>
        <w:t>三、</w:t>
      </w:r>
      <w:r>
        <w:rPr>
          <w:rFonts w:ascii="Times New Roman" w:hAnsi="Times New Roman" w:eastAsia="Times New Roman" w:cs="Times New Roman"/>
          <w:sz w:val="21"/>
          <w:szCs w:val="21"/>
          <w:b/>
          <w:bCs/>
          <w:spacing w:val="-5"/>
        </w:rPr>
        <w:t>SPSS </w:t>
      </w:r>
      <w:r>
        <w:rPr>
          <w:rFonts w:ascii="SimHei" w:hAnsi="SimHei" w:eastAsia="SimHei" w:cs="SimHei"/>
          <w:sz w:val="21"/>
          <w:szCs w:val="21"/>
          <w:b/>
          <w:bCs/>
          <w:spacing w:val="-5"/>
        </w:rPr>
        <w:t>的组成模块</w:t>
      </w:r>
    </w:p>
    <w:p>
      <w:pPr>
        <w:ind w:right="56" w:firstLine="429"/>
        <w:spacing w:before="213" w:line="272" w:lineRule="auto"/>
        <w:jc w:val="both"/>
        <w:rPr>
          <w:rFonts w:ascii="SimSun" w:hAnsi="SimSun" w:eastAsia="SimSun" w:cs="SimSun"/>
          <w:sz w:val="21"/>
          <w:szCs w:val="21"/>
        </w:rPr>
      </w:pPr>
      <w:r>
        <w:rPr>
          <w:rFonts w:ascii="SimSun" w:hAnsi="SimSun" w:eastAsia="SimSun" w:cs="SimSun"/>
          <w:sz w:val="21"/>
          <w:szCs w:val="21"/>
        </w:rPr>
        <w:t>SPSS</w:t>
      </w:r>
      <w:r>
        <w:rPr>
          <w:rFonts w:ascii="SimSun" w:hAnsi="SimSun" w:eastAsia="SimSun" w:cs="SimSun"/>
          <w:sz w:val="21"/>
          <w:szCs w:val="21"/>
          <w:spacing w:val="88"/>
        </w:rPr>
        <w:t xml:space="preserve"> </w:t>
      </w:r>
      <w:r>
        <w:rPr>
          <w:rFonts w:ascii="SimSun" w:hAnsi="SimSun" w:eastAsia="SimSun" w:cs="SimSun"/>
          <w:sz w:val="21"/>
          <w:szCs w:val="21"/>
        </w:rPr>
        <w:t>For</w:t>
      </w:r>
      <w:r>
        <w:rPr>
          <w:rFonts w:ascii="SimSun" w:hAnsi="SimSun" w:eastAsia="SimSun" w:cs="SimSun"/>
          <w:sz w:val="21"/>
          <w:szCs w:val="21"/>
          <w:spacing w:val="74"/>
        </w:rPr>
        <w:t xml:space="preserve"> </w:t>
      </w:r>
      <w:r>
        <w:rPr>
          <w:rFonts w:ascii="SimSun" w:hAnsi="SimSun" w:eastAsia="SimSun" w:cs="SimSun"/>
          <w:sz w:val="21"/>
          <w:szCs w:val="21"/>
        </w:rPr>
        <w:t>Windows</w:t>
      </w:r>
      <w:r>
        <w:rPr>
          <w:rFonts w:ascii="SimSun" w:hAnsi="SimSun" w:eastAsia="SimSun" w:cs="SimSun"/>
          <w:sz w:val="21"/>
          <w:szCs w:val="21"/>
          <w:spacing w:val="10"/>
        </w:rPr>
        <w:t>软件包由多个功能模块组成，包括</w:t>
      </w:r>
      <w:r>
        <w:rPr>
          <w:rFonts w:ascii="SimSun" w:hAnsi="SimSun" w:eastAsia="SimSun" w:cs="SimSun"/>
          <w:sz w:val="21"/>
          <w:szCs w:val="21"/>
          <w:spacing w:val="-44"/>
        </w:rPr>
        <w:t xml:space="preserve"> </w:t>
      </w:r>
      <w:r>
        <w:rPr>
          <w:rFonts w:ascii="SimSun" w:hAnsi="SimSun" w:eastAsia="SimSun" w:cs="SimSun"/>
          <w:sz w:val="21"/>
          <w:szCs w:val="21"/>
        </w:rPr>
        <w:t>Base</w:t>
      </w:r>
      <w:r>
        <w:rPr>
          <w:rFonts w:ascii="SimSun" w:hAnsi="SimSun" w:eastAsia="SimSun" w:cs="SimSun"/>
          <w:sz w:val="21"/>
          <w:szCs w:val="21"/>
          <w:spacing w:val="10"/>
        </w:rPr>
        <w:t>、</w:t>
      </w:r>
      <w:r>
        <w:rPr>
          <w:rFonts w:ascii="SimSun" w:hAnsi="SimSun" w:eastAsia="SimSun" w:cs="SimSun"/>
          <w:sz w:val="21"/>
          <w:szCs w:val="21"/>
        </w:rPr>
        <w:t>Advanced</w:t>
      </w:r>
      <w:r>
        <w:rPr>
          <w:rFonts w:ascii="SimSun" w:hAnsi="SimSun" w:eastAsia="SimSun" w:cs="SimSun"/>
          <w:sz w:val="21"/>
          <w:szCs w:val="21"/>
          <w:spacing w:val="83"/>
        </w:rPr>
        <w:t xml:space="preserve"> </w:t>
      </w:r>
      <w:r>
        <w:rPr>
          <w:rFonts w:ascii="SimSun" w:hAnsi="SimSun" w:eastAsia="SimSun" w:cs="SimSun"/>
          <w:sz w:val="21"/>
          <w:szCs w:val="21"/>
        </w:rPr>
        <w:t>Models</w:t>
      </w:r>
      <w:r>
        <w:rPr>
          <w:rFonts w:ascii="SimSun" w:hAnsi="SimSun" w:eastAsia="SimSun" w:cs="SimSun"/>
          <w:sz w:val="21"/>
          <w:szCs w:val="21"/>
          <w:spacing w:val="10"/>
        </w:rPr>
        <w:t>、</w:t>
      </w:r>
      <w:r>
        <w:rPr>
          <w:rFonts w:ascii="SimSun" w:hAnsi="SimSun" w:eastAsia="SimSun" w:cs="SimSun"/>
          <w:sz w:val="21"/>
          <w:szCs w:val="21"/>
        </w:rPr>
        <w:t>Re</w:t>
      </w:r>
      <w:r>
        <w:rPr>
          <w:rFonts w:ascii="SimSun" w:hAnsi="SimSun" w:eastAsia="SimSun" w:cs="SimSun"/>
          <w:sz w:val="21"/>
          <w:szCs w:val="21"/>
          <w:spacing w:val="10"/>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gression    Models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Categories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Tables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Missing    </w:t>
      </w:r>
      <w:r>
        <w:rPr>
          <w:rFonts w:ascii="Times New Roman" w:hAnsi="Times New Roman" w:eastAsia="Times New Roman" w:cs="Times New Roman"/>
          <w:sz w:val="21"/>
          <w:szCs w:val="21"/>
          <w:spacing w:val="-2"/>
        </w:rPr>
        <w:t>Value    Analysis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Complex    Samples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joint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rPr>
        <w:t>Exact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Tests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rPr>
        <w:t>Maps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rPr>
        <w:t>Trends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等。用户可以根据需要购</w:t>
      </w:r>
      <w:r>
        <w:rPr>
          <w:rFonts w:ascii="SimSun" w:hAnsi="SimSun" w:eastAsia="SimSun" w:cs="SimSun"/>
          <w:sz w:val="21"/>
          <w:szCs w:val="21"/>
          <w:spacing w:val="4"/>
        </w:rPr>
        <w:t>买其中一部分，但</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Base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模块</w:t>
      </w:r>
      <w:r>
        <w:rPr>
          <w:rFonts w:ascii="SimSun" w:hAnsi="SimSun" w:eastAsia="SimSun" w:cs="SimSun"/>
          <w:sz w:val="21"/>
          <w:szCs w:val="21"/>
        </w:rPr>
        <w:t xml:space="preserve"> </w:t>
      </w:r>
      <w:r>
        <w:rPr>
          <w:rFonts w:ascii="SimSun" w:hAnsi="SimSun" w:eastAsia="SimSun" w:cs="SimSun"/>
          <w:sz w:val="21"/>
          <w:szCs w:val="21"/>
        </w:rPr>
        <w:t>是必需的。</w:t>
      </w:r>
    </w:p>
    <w:p>
      <w:pPr>
        <w:ind w:right="95" w:firstLine="429"/>
        <w:spacing w:before="3" w:line="283" w:lineRule="auto"/>
        <w:rPr>
          <w:rFonts w:ascii="SimSun" w:hAnsi="SimSun" w:eastAsia="SimSun" w:cs="SimSun"/>
          <w:sz w:val="21"/>
          <w:szCs w:val="21"/>
        </w:rPr>
      </w:pPr>
      <w:r>
        <w:rPr>
          <w:rFonts w:ascii="SimSun" w:hAnsi="SimSun" w:eastAsia="SimSun" w:cs="SimSun"/>
          <w:sz w:val="21"/>
          <w:szCs w:val="21"/>
          <w:spacing w:val="2"/>
        </w:rPr>
        <w:t>本次实习将以</w:t>
      </w:r>
      <w:r>
        <w:rPr>
          <w:rFonts w:ascii="SimSun" w:hAnsi="SimSun" w:eastAsia="SimSun" w:cs="SimSun"/>
          <w:sz w:val="21"/>
          <w:szCs w:val="21"/>
          <w:spacing w:val="-28"/>
        </w:rPr>
        <w:t xml:space="preserve"> </w:t>
      </w:r>
      <w:r>
        <w:rPr>
          <w:rFonts w:ascii="SimSun" w:hAnsi="SimSun" w:eastAsia="SimSun" w:cs="SimSun"/>
          <w:sz w:val="21"/>
          <w:szCs w:val="21"/>
        </w:rPr>
        <w:t>SPSS</w:t>
      </w:r>
      <w:r>
        <w:rPr>
          <w:rFonts w:ascii="SimSun" w:hAnsi="SimSun" w:eastAsia="SimSun" w:cs="SimSun"/>
          <w:sz w:val="21"/>
          <w:szCs w:val="21"/>
          <w:spacing w:val="2"/>
        </w:rPr>
        <w:t>13.0 英文版为蓝本，以医学科研领域的实际资料为例，介绍该软件</w:t>
      </w:r>
      <w:r>
        <w:rPr>
          <w:rFonts w:ascii="SimSun" w:hAnsi="SimSun" w:eastAsia="SimSun" w:cs="SimSun"/>
          <w:sz w:val="21"/>
          <w:szCs w:val="21"/>
        </w:rPr>
        <w:t xml:space="preserve"> </w:t>
      </w:r>
      <w:r>
        <w:rPr>
          <w:rFonts w:ascii="SimSun" w:hAnsi="SimSun" w:eastAsia="SimSun" w:cs="SimSun"/>
          <w:sz w:val="21"/>
          <w:szCs w:val="21"/>
          <w:spacing w:val="-2"/>
        </w:rPr>
        <w:t>的具体使用方法。</w:t>
      </w:r>
    </w:p>
    <w:p>
      <w:pPr>
        <w:ind w:left="2033"/>
        <w:spacing w:before="252" w:line="219" w:lineRule="auto"/>
        <w:rPr>
          <w:rFonts w:ascii="SimSun" w:hAnsi="SimSun" w:eastAsia="SimSun" w:cs="SimSun"/>
          <w:sz w:val="28"/>
          <w:szCs w:val="28"/>
        </w:rPr>
      </w:pPr>
      <w:r>
        <w:rPr>
          <w:rFonts w:ascii="SimSun" w:hAnsi="SimSun" w:eastAsia="SimSun" w:cs="SimSun"/>
          <w:sz w:val="28"/>
          <w:szCs w:val="28"/>
          <w:b/>
          <w:bCs/>
          <w:spacing w:val="1"/>
        </w:rPr>
        <w:t>第二节</w:t>
      </w:r>
      <w:r>
        <w:rPr>
          <w:rFonts w:ascii="SimSun" w:hAnsi="SimSun" w:eastAsia="SimSun" w:cs="SimSun"/>
          <w:sz w:val="28"/>
          <w:szCs w:val="28"/>
          <w:spacing w:val="1"/>
        </w:rPr>
        <w:t xml:space="preserve">  </w:t>
      </w:r>
      <w:r>
        <w:rPr>
          <w:rFonts w:ascii="SimSun" w:hAnsi="SimSun" w:eastAsia="SimSun" w:cs="SimSun"/>
          <w:sz w:val="28"/>
          <w:szCs w:val="28"/>
          <w:b/>
          <w:bCs/>
          <w:spacing w:val="1"/>
        </w:rPr>
        <w:t>建立数据文件的</w:t>
      </w:r>
      <w:r>
        <w:rPr>
          <w:rFonts w:ascii="Times New Roman" w:hAnsi="Times New Roman" w:eastAsia="Times New Roman" w:cs="Times New Roman"/>
          <w:sz w:val="28"/>
          <w:szCs w:val="28"/>
          <w:b/>
          <w:bCs/>
        </w:rPr>
        <w:t>SPSS</w:t>
      </w:r>
      <w:r>
        <w:rPr>
          <w:rFonts w:ascii="Times New Roman" w:hAnsi="Times New Roman" w:eastAsia="Times New Roman" w:cs="Times New Roman"/>
          <w:sz w:val="28"/>
          <w:szCs w:val="28"/>
          <w:b/>
          <w:bCs/>
          <w:spacing w:val="46"/>
        </w:rPr>
        <w:t xml:space="preserve"> </w:t>
      </w:r>
      <w:r>
        <w:rPr>
          <w:rFonts w:ascii="SimSun" w:hAnsi="SimSun" w:eastAsia="SimSun" w:cs="SimSun"/>
          <w:sz w:val="28"/>
          <w:szCs w:val="28"/>
          <w:b/>
          <w:bCs/>
          <w:spacing w:val="1"/>
        </w:rPr>
        <w:t>命令</w:t>
      </w:r>
    </w:p>
    <w:p>
      <w:pPr>
        <w:pStyle w:val="BodyText"/>
        <w:rPr/>
      </w:pPr>
      <w:r/>
    </w:p>
    <w:p>
      <w:pPr>
        <w:ind w:right="72" w:firstLine="429"/>
        <w:spacing w:before="68" w:line="258" w:lineRule="auto"/>
        <w:rPr>
          <w:rFonts w:ascii="SimSun" w:hAnsi="SimSun" w:eastAsia="SimSun" w:cs="SimSun"/>
          <w:sz w:val="21"/>
          <w:szCs w:val="21"/>
        </w:rPr>
      </w:pPr>
      <w:r>
        <w:rPr>
          <w:rFonts w:ascii="SimSun" w:hAnsi="SimSun" w:eastAsia="SimSun" w:cs="SimSun"/>
          <w:sz w:val="21"/>
          <w:szCs w:val="21"/>
          <w:spacing w:val="6"/>
        </w:rPr>
        <w:t>下面介绍在</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6"/>
        </w:rPr>
        <w:t>中建库并产生数据文件的方法。启动</w:t>
      </w:r>
      <w:r>
        <w:rPr>
          <w:rFonts w:ascii="Times New Roman" w:hAnsi="Times New Roman" w:eastAsia="Times New Roman" w:cs="Times New Roman"/>
          <w:sz w:val="21"/>
          <w:szCs w:val="21"/>
        </w:rPr>
        <w:t>SPSS  </w:t>
      </w:r>
      <w:r>
        <w:rPr>
          <w:rFonts w:ascii="SimSun" w:hAnsi="SimSun" w:eastAsia="SimSun" w:cs="SimSun"/>
          <w:sz w:val="21"/>
          <w:szCs w:val="21"/>
          <w:spacing w:val="6"/>
        </w:rPr>
        <w:t>后进入其主界面，即数据</w:t>
      </w:r>
      <w:r>
        <w:rPr>
          <w:rFonts w:ascii="SimSun" w:hAnsi="SimSun" w:eastAsia="SimSun" w:cs="SimSun"/>
          <w:sz w:val="21"/>
          <w:szCs w:val="21"/>
          <w:spacing w:val="1"/>
        </w:rPr>
        <w:t xml:space="preserve"> </w:t>
      </w:r>
      <w:r>
        <w:rPr>
          <w:rFonts w:ascii="SimSun" w:hAnsi="SimSun" w:eastAsia="SimSun" w:cs="SimSun"/>
          <w:sz w:val="21"/>
          <w:szCs w:val="21"/>
          <w:spacing w:val="4"/>
        </w:rPr>
        <w:t>编辑器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Editor</w:t>
      </w:r>
      <w:r>
        <w:rPr>
          <w:rFonts w:ascii="Times New Roman" w:hAnsi="Times New Roman" w:eastAsia="Times New Roman" w:cs="Times New Roman"/>
          <w:sz w:val="21"/>
          <w:szCs w:val="21"/>
          <w:spacing w:val="4"/>
        </w:rPr>
        <w:t>)  </w:t>
      </w:r>
      <w:r>
        <w:rPr>
          <w:rFonts w:ascii="SimSun" w:hAnsi="SimSun" w:eastAsia="SimSun" w:cs="SimSun"/>
          <w:sz w:val="21"/>
          <w:szCs w:val="21"/>
          <w:spacing w:val="4"/>
        </w:rPr>
        <w:t>窗口，窗口左下角有数据视图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View</w:t>
      </w:r>
      <w:r>
        <w:rPr>
          <w:rFonts w:ascii="Times New Roman" w:hAnsi="Times New Roman" w:eastAsia="Times New Roman" w:cs="Times New Roman"/>
          <w:sz w:val="21"/>
          <w:szCs w:val="21"/>
          <w:spacing w:val="3"/>
        </w:rPr>
        <w:t>)  </w:t>
      </w:r>
      <w:r>
        <w:rPr>
          <w:rFonts w:ascii="SimSun" w:hAnsi="SimSun" w:eastAsia="SimSun" w:cs="SimSun"/>
          <w:sz w:val="21"/>
          <w:szCs w:val="21"/>
          <w:spacing w:val="3"/>
        </w:rPr>
        <w:t>和变量视图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Variable   </w:t>
      </w:r>
      <w:r>
        <w:rPr>
          <w:rFonts w:ascii="Times New Roman" w:hAnsi="Times New Roman" w:eastAsia="Times New Roman" w:cs="Times New Roman"/>
          <w:sz w:val="21"/>
          <w:szCs w:val="21"/>
        </w:rPr>
        <w:t>View</w:t>
      </w:r>
      <w:r>
        <w:rPr>
          <w:rFonts w:ascii="Times New Roman" w:hAnsi="Times New Roman" w:eastAsia="Times New Roman" w:cs="Times New Roman"/>
          <w:sz w:val="21"/>
          <w:szCs w:val="21"/>
          <w:spacing w:val="4"/>
        </w:rPr>
        <w:t>)   </w:t>
      </w:r>
      <w:r>
        <w:rPr>
          <w:rFonts w:ascii="SimSun" w:hAnsi="SimSun" w:eastAsia="SimSun" w:cs="SimSun"/>
          <w:sz w:val="21"/>
          <w:szCs w:val="21"/>
          <w:spacing w:val="4"/>
        </w:rPr>
        <w:t>可以相互切换，默认的是数据视图。在</w:t>
      </w:r>
      <w:r>
        <w:rPr>
          <w:rFonts w:ascii="Times New Roman" w:hAnsi="Times New Roman" w:eastAsia="Times New Roman" w:cs="Times New Roman"/>
          <w:sz w:val="21"/>
          <w:szCs w:val="21"/>
        </w:rPr>
        <w:t>SPSS</w:t>
      </w:r>
      <w:r>
        <w:rPr>
          <w:rFonts w:ascii="SimSun" w:hAnsi="SimSun" w:eastAsia="SimSun" w:cs="SimSun"/>
          <w:sz w:val="21"/>
          <w:szCs w:val="21"/>
          <w:spacing w:val="4"/>
        </w:rPr>
        <w:t>中建库的方法是先将主界面切换至变量</w:t>
      </w:r>
    </w:p>
    <w:p>
      <w:pPr>
        <w:spacing w:line="258" w:lineRule="auto"/>
        <w:sectPr>
          <w:headerReference w:type="default" r:id="rId577"/>
          <w:footerReference w:type="default" r:id="rId578"/>
          <w:pgSz w:w="10170" w:h="14500"/>
          <w:pgMar w:top="1350" w:right="684" w:bottom="1164" w:left="930" w:header="877" w:footer="1029" w:gutter="0"/>
        </w:sectPr>
        <w:rPr>
          <w:rFonts w:ascii="SimSun" w:hAnsi="SimSun" w:eastAsia="SimSun" w:cs="SimSun"/>
          <w:sz w:val="21"/>
          <w:szCs w:val="21"/>
        </w:rPr>
      </w:pPr>
    </w:p>
    <w:p>
      <w:pPr>
        <w:ind w:left="30"/>
        <w:spacing w:before="155" w:line="289" w:lineRule="auto"/>
        <w:rPr>
          <w:rFonts w:ascii="SimSun" w:hAnsi="SimSun" w:eastAsia="SimSun" w:cs="SimSun"/>
          <w:sz w:val="20"/>
          <w:szCs w:val="20"/>
        </w:rPr>
      </w:pPr>
      <w:r>
        <w:rPr>
          <w:rFonts w:ascii="SimSun" w:hAnsi="SimSun" w:eastAsia="SimSun" w:cs="SimSun"/>
          <w:sz w:val="20"/>
          <w:szCs w:val="20"/>
          <w:spacing w:val="13"/>
        </w:rPr>
        <w:t>视图，依据变量清单的内容分别定义各变量，再把主界面切回至数</w:t>
      </w:r>
      <w:r>
        <w:rPr>
          <w:rFonts w:ascii="SimSun" w:hAnsi="SimSun" w:eastAsia="SimSun" w:cs="SimSun"/>
          <w:sz w:val="20"/>
          <w:szCs w:val="20"/>
          <w:spacing w:val="12"/>
        </w:rPr>
        <w:t>据视图，开始录入数据，</w:t>
      </w:r>
      <w:r>
        <w:rPr>
          <w:rFonts w:ascii="SimSun" w:hAnsi="SimSun" w:eastAsia="SimSun" w:cs="SimSun"/>
          <w:sz w:val="20"/>
          <w:szCs w:val="20"/>
        </w:rPr>
        <w:t xml:space="preserve"> </w:t>
      </w:r>
      <w:r>
        <w:rPr>
          <w:rFonts w:ascii="SimSun" w:hAnsi="SimSun" w:eastAsia="SimSun" w:cs="SimSun"/>
          <w:sz w:val="20"/>
          <w:szCs w:val="20"/>
          <w:spacing w:val="9"/>
        </w:rPr>
        <w:t>完毕之后保存该数据文件。</w:t>
      </w:r>
    </w:p>
    <w:p>
      <w:pPr>
        <w:ind w:left="459"/>
        <w:spacing w:before="177" w:line="174" w:lineRule="auto"/>
        <w:rPr>
          <w:rFonts w:ascii="LiSu" w:hAnsi="LiSu" w:eastAsia="LiSu" w:cs="LiSu"/>
          <w:sz w:val="20"/>
          <w:szCs w:val="20"/>
        </w:rPr>
      </w:pPr>
      <w:r>
        <w:rPr>
          <w:rFonts w:ascii="LiSu" w:hAnsi="LiSu" w:eastAsia="LiSu" w:cs="LiSu"/>
          <w:sz w:val="20"/>
          <w:szCs w:val="20"/>
          <w:spacing w:val="-1"/>
        </w:rPr>
        <w:t>一</w:t>
      </w:r>
      <w:r>
        <w:rPr>
          <w:rFonts w:ascii="LiSu" w:hAnsi="LiSu" w:eastAsia="LiSu" w:cs="LiSu"/>
          <w:sz w:val="20"/>
          <w:szCs w:val="20"/>
          <w:spacing w:val="-42"/>
        </w:rPr>
        <w:t xml:space="preserve"> </w:t>
      </w:r>
      <w:r>
        <w:rPr>
          <w:rFonts w:ascii="LiSu" w:hAnsi="LiSu" w:eastAsia="LiSu" w:cs="LiSu"/>
          <w:sz w:val="20"/>
          <w:szCs w:val="20"/>
          <w:spacing w:val="-1"/>
        </w:rPr>
        <w:t>、定义变量</w:t>
      </w:r>
    </w:p>
    <w:p>
      <w:pPr>
        <w:ind w:left="30" w:right="90" w:firstLine="420"/>
        <w:spacing w:before="226" w:line="295"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27"/>
        </w:rPr>
        <w:t xml:space="preserve"> </w:t>
      </w:r>
      <w:r>
        <w:rPr>
          <w:rFonts w:ascii="SimSun" w:hAnsi="SimSun" w:eastAsia="SimSun" w:cs="SimSun"/>
          <w:sz w:val="20"/>
          <w:szCs w:val="20"/>
          <w:spacing w:val="8"/>
        </w:rPr>
        <w:t>定义变量名</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Name</w:t>
      </w:r>
      <w:r>
        <w:rPr>
          <w:rFonts w:ascii="Times New Roman" w:hAnsi="Times New Roman" w:eastAsia="Times New Roman" w:cs="Times New Roman"/>
          <w:sz w:val="20"/>
          <w:szCs w:val="20"/>
          <w:spacing w:val="8"/>
        </w:rPr>
        <w:t>):     </w:t>
      </w:r>
      <w:r>
        <w:rPr>
          <w:rFonts w:ascii="SimSun" w:hAnsi="SimSun" w:eastAsia="SimSun" w:cs="SimSun"/>
          <w:sz w:val="20"/>
          <w:szCs w:val="20"/>
          <w:spacing w:val="8"/>
        </w:rPr>
        <w:t>如果使用的是英文版</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Windows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8"/>
        </w:rPr>
        <w:t>取变量</w:t>
      </w:r>
      <w:r>
        <w:rPr>
          <w:rFonts w:ascii="SimSun" w:hAnsi="SimSun" w:eastAsia="SimSun" w:cs="SimSun"/>
          <w:sz w:val="20"/>
          <w:szCs w:val="20"/>
          <w:spacing w:val="7"/>
        </w:rPr>
        <w:t>名最好用英</w:t>
      </w:r>
      <w:r>
        <w:rPr>
          <w:rFonts w:ascii="SimSun" w:hAnsi="SimSun" w:eastAsia="SimSun" w:cs="SimSun"/>
          <w:sz w:val="20"/>
          <w:szCs w:val="20"/>
        </w:rPr>
        <w:t xml:space="preserve"> </w:t>
      </w:r>
      <w:r>
        <w:rPr>
          <w:rFonts w:ascii="SimSun" w:hAnsi="SimSun" w:eastAsia="SimSun" w:cs="SimSun"/>
          <w:sz w:val="20"/>
          <w:szCs w:val="20"/>
          <w:spacing w:val="9"/>
        </w:rPr>
        <w:t>文或汉语拼音，而避免用中文，另外还要遵循以下原则：</w:t>
      </w:r>
    </w:p>
    <w:p>
      <w:pPr>
        <w:ind w:left="60" w:right="38" w:firstLine="390"/>
        <w:spacing w:before="1" w:line="247" w:lineRule="auto"/>
        <w:rPr>
          <w:rFonts w:ascii="SimSun" w:hAnsi="SimSun" w:eastAsia="SimSun" w:cs="SimSun"/>
          <w:sz w:val="20"/>
          <w:szCs w:val="20"/>
        </w:rPr>
      </w:pPr>
      <w:r>
        <w:rPr>
          <w:rFonts w:ascii="SimSun" w:hAnsi="SimSun" w:eastAsia="SimSun" w:cs="SimSun"/>
          <w:sz w:val="20"/>
          <w:szCs w:val="20"/>
          <w:spacing w:val="19"/>
        </w:rPr>
        <w:t>(1)变量名的首字符应该是英文字母，其后可以是任意字母、数字</w:t>
      </w:r>
      <w:r>
        <w:rPr>
          <w:rFonts w:ascii="SimSun" w:hAnsi="SimSun" w:eastAsia="SimSun" w:cs="SimSun"/>
          <w:sz w:val="20"/>
          <w:szCs w:val="20"/>
          <w:spacing w:val="18"/>
        </w:rPr>
        <w:t>或一些诸如“@,1,</w:t>
      </w:r>
      <w:r>
        <w:rPr>
          <w:rFonts w:ascii="SimSun" w:hAnsi="SimSun" w:eastAsia="SimSun" w:cs="SimSun"/>
          <w:sz w:val="20"/>
          <w:szCs w:val="20"/>
        </w:rPr>
        <w:t xml:space="preserve"> </w:t>
      </w:r>
      <w:r>
        <w:rPr>
          <w:rFonts w:ascii="SimSun" w:hAnsi="SimSun" w:eastAsia="SimSun" w:cs="SimSun"/>
          <w:sz w:val="20"/>
          <w:szCs w:val="20"/>
          <w:spacing w:val="26"/>
        </w:rPr>
        <w:t>_,$”的特殊字符，但不可以是空格或“!,?,',*”等。</w:t>
      </w:r>
    </w:p>
    <w:p>
      <w:pPr>
        <w:ind w:left="459"/>
        <w:spacing w:before="87" w:line="219" w:lineRule="auto"/>
        <w:rPr>
          <w:rFonts w:ascii="SimSun" w:hAnsi="SimSun" w:eastAsia="SimSun" w:cs="SimSun"/>
          <w:sz w:val="20"/>
          <w:szCs w:val="20"/>
        </w:rPr>
      </w:pPr>
      <w:r>
        <w:rPr>
          <w:rFonts w:ascii="SimSun" w:hAnsi="SimSun" w:eastAsia="SimSun" w:cs="SimSun"/>
          <w:sz w:val="20"/>
          <w:szCs w:val="20"/>
          <w:spacing w:val="11"/>
        </w:rPr>
        <w:t>(2)变量名的长度不能超过64字符，这意味着如果用中文取名，最多可以有32个字。</w:t>
      </w:r>
    </w:p>
    <w:p>
      <w:pPr>
        <w:ind w:right="213" w:firstLine="439"/>
        <w:spacing w:before="39" w:line="251" w:lineRule="auto"/>
        <w:rPr>
          <w:rFonts w:ascii="SimSun" w:hAnsi="SimSun" w:eastAsia="SimSun" w:cs="SimSun"/>
          <w:sz w:val="20"/>
          <w:szCs w:val="20"/>
        </w:rPr>
      </w:pPr>
      <w:r>
        <w:rPr>
          <w:rFonts w:ascii="SimSun" w:hAnsi="SimSun" w:eastAsia="SimSun" w:cs="SimSun"/>
          <w:sz w:val="20"/>
          <w:szCs w:val="20"/>
          <w:spacing w:val="11"/>
        </w:rPr>
        <w:t>(3)变量名不允许重名，不能使用</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的保留字</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Reserved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Keywords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10"/>
        </w:rPr>
        <w:t>比 如</w:t>
      </w:r>
      <w:r>
        <w:rPr>
          <w:rFonts w:ascii="Times New Roman" w:hAnsi="Times New Roman" w:eastAsia="Times New Roman" w:cs="Times New Roman"/>
          <w:sz w:val="20"/>
          <w:szCs w:val="20"/>
        </w:rPr>
        <w:t>ALL</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AND,BY,EQ,GE,GT,LE,LT,NE,NOT,OR,TO</w:t>
      </w:r>
      <w:r>
        <w:rPr>
          <w:rFonts w:ascii="Times New Roman" w:hAnsi="Times New Roman" w:eastAsia="Times New Roman" w:cs="Times New Roman"/>
          <w:sz w:val="20"/>
          <w:szCs w:val="20"/>
          <w:spacing w:val="-1"/>
        </w:rPr>
        <w:t>,WITH</w:t>
      </w:r>
      <w:r>
        <w:rPr>
          <w:rFonts w:ascii="SimSun" w:hAnsi="SimSun" w:eastAsia="SimSun" w:cs="SimSun"/>
          <w:sz w:val="20"/>
          <w:szCs w:val="20"/>
          <w:spacing w:val="-1"/>
        </w:rPr>
        <w:t>。</w:t>
      </w:r>
    </w:p>
    <w:p>
      <w:pPr>
        <w:ind w:left="439"/>
        <w:spacing w:before="110" w:line="220" w:lineRule="auto"/>
        <w:rPr>
          <w:rFonts w:ascii="SimSun" w:hAnsi="SimSun" w:eastAsia="SimSun" w:cs="SimSun"/>
          <w:sz w:val="20"/>
          <w:szCs w:val="20"/>
        </w:rPr>
      </w:pPr>
      <w:r>
        <w:rPr>
          <w:rFonts w:ascii="SimSun" w:hAnsi="SimSun" w:eastAsia="SimSun" w:cs="SimSun"/>
          <w:sz w:val="20"/>
          <w:szCs w:val="20"/>
          <w:spacing w:val="13"/>
        </w:rPr>
        <w:t>(4)变量名是不区分大小写的。</w:t>
      </w:r>
    </w:p>
    <w:p>
      <w:pPr>
        <w:ind w:left="20" w:right="94" w:firstLine="389"/>
        <w:spacing w:before="38" w:line="291"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11"/>
        </w:rPr>
        <w:t xml:space="preserve"> </w:t>
      </w:r>
      <w:r>
        <w:rPr>
          <w:rFonts w:ascii="SimSun" w:hAnsi="SimSun" w:eastAsia="SimSun" w:cs="SimSun"/>
          <w:sz w:val="20"/>
          <w:szCs w:val="20"/>
          <w:spacing w:val="8"/>
        </w:rPr>
        <w:t>定义变量类型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默认的变量类型为数值型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Numeric</w:t>
      </w:r>
      <w:r>
        <w:rPr>
          <w:rFonts w:ascii="Times New Roman" w:hAnsi="Times New Roman" w:eastAsia="Times New Roman" w:cs="Times New Roman"/>
          <w:sz w:val="20"/>
          <w:szCs w:val="20"/>
          <w:spacing w:val="8"/>
        </w:rPr>
        <w:t>),      </w:t>
      </w:r>
      <w:r>
        <w:rPr>
          <w:rFonts w:ascii="SimSun" w:hAnsi="SimSun" w:eastAsia="SimSun" w:cs="SimSun"/>
          <w:sz w:val="20"/>
          <w:szCs w:val="20"/>
          <w:spacing w:val="8"/>
        </w:rPr>
        <w:t>当单击格子的</w:t>
      </w:r>
      <w:r>
        <w:rPr>
          <w:rFonts w:ascii="SimSun" w:hAnsi="SimSun" w:eastAsia="SimSun" w:cs="SimSun"/>
          <w:sz w:val="20"/>
          <w:szCs w:val="20"/>
        </w:rPr>
        <w:t xml:space="preserve"> </w:t>
      </w:r>
      <w:r>
        <w:rPr>
          <w:rFonts w:ascii="SimSun" w:hAnsi="SimSun" w:eastAsia="SimSun" w:cs="SimSun"/>
          <w:sz w:val="20"/>
          <w:szCs w:val="20"/>
          <w:spacing w:val="14"/>
        </w:rPr>
        <w:t>右侧按钮会出现图1的定义变量类型的对话框。</w:t>
      </w:r>
    </w:p>
    <w:p>
      <w:pPr>
        <w:pStyle w:val="BodyText"/>
        <w:ind w:firstLine="1289"/>
        <w:spacing w:before="64" w:line="3818" w:lineRule="exact"/>
        <w:rPr/>
      </w:pPr>
      <w:r>
        <w:rPr>
          <w:position w:val="-76"/>
        </w:rPr>
        <w:pict>
          <v:group id="_x0000_s178" style="mso-position-vertical-relative:line;mso-position-horizontal-relative:char;width:301.5pt;height:190.9pt;" filled="false" stroked="false" coordsize="6030,3817" coordorigin="0,0">
            <v:shape id="_x0000_s180" style="position:absolute;left:0;top:0;width:6030;height:3611;" filled="false" stroked="false" type="#_x0000_t75">
              <v:imagedata o:title="" r:id="rId581"/>
            </v:shape>
            <v:shape id="_x0000_s182" style="position:absolute;left:2210;top:112;width:3640;height:3726;" filled="false" stroked="false" type="#_x0000_t202">
              <v:fill on="false"/>
              <v:stroke on="false"/>
              <v:path/>
              <v:imagedata o:title=""/>
              <o:lock v:ext="edit" aspectratio="false"/>
              <v:textbox inset="0mm,0mm,0mm,0mm">
                <w:txbxContent>
                  <w:p>
                    <w:pPr>
                      <w:ind w:left="3109"/>
                      <w:spacing w:before="19" w:line="196" w:lineRule="auto"/>
                      <w:rPr>
                        <w:rFonts w:ascii="Arial" w:hAnsi="Arial" w:eastAsia="Arial" w:cs="Arial"/>
                        <w:sz w:val="20"/>
                        <w:szCs w:val="20"/>
                      </w:rPr>
                    </w:pPr>
                    <w:r>
                      <w:rPr>
                        <w:rFonts w:ascii="Arial" w:hAnsi="Arial" w:eastAsia="Arial" w:cs="Arial"/>
                        <w:sz w:val="20"/>
                        <w:szCs w:val="20"/>
                        <w:spacing w:val="-3"/>
                      </w:rPr>
                      <w:t>Label</w:t>
                    </w:r>
                  </w:p>
                  <w:p>
                    <w:pPr>
                      <w:ind w:left="209"/>
                      <w:spacing w:before="170" w:line="179" w:lineRule="auto"/>
                      <w:rPr>
                        <w:rFonts w:ascii="SimHei" w:hAnsi="SimHei" w:eastAsia="SimHei" w:cs="SimHei"/>
                        <w:sz w:val="20"/>
                        <w:szCs w:val="20"/>
                      </w:rPr>
                    </w:pPr>
                    <w:r>
                      <w:rPr>
                        <w:rFonts w:ascii="SimHei" w:hAnsi="SimHei" w:eastAsia="SimHei" w:cs="SimHei"/>
                        <w:sz w:val="20"/>
                        <w:szCs w:val="20"/>
                      </w:rPr>
                      <w:t>口</w:t>
                    </w:r>
                  </w:p>
                  <w:p>
                    <w:pPr>
                      <w:ind w:right="14"/>
                      <w:spacing w:before="279" w:line="224" w:lineRule="auto"/>
                      <w:jc w:val="right"/>
                      <w:rPr>
                        <w:rFonts w:ascii="SimSun" w:hAnsi="SimSun" w:eastAsia="SimSun" w:cs="SimSun"/>
                        <w:sz w:val="20"/>
                        <w:szCs w:val="20"/>
                      </w:rPr>
                    </w:pPr>
                    <w:r>
                      <w:rPr>
                        <w:rFonts w:ascii="SimSun" w:hAnsi="SimSun" w:eastAsia="SimSun" w:cs="SimSun"/>
                        <w:sz w:val="20"/>
                        <w:szCs w:val="20"/>
                        <w:spacing w:val="-2"/>
                      </w:rPr>
                      <w:t>?]×</w:t>
                    </w:r>
                  </w:p>
                  <w:p>
                    <w:pPr>
                      <w:ind w:left="2989"/>
                      <w:spacing w:before="243" w:line="198" w:lineRule="auto"/>
                      <w:rPr>
                        <w:rFonts w:ascii="Arial" w:hAnsi="Arial" w:eastAsia="Arial" w:cs="Arial"/>
                        <w:sz w:val="20"/>
                        <w:szCs w:val="20"/>
                      </w:rPr>
                    </w:pPr>
                    <w:r>
                      <w:rPr>
                        <w:rFonts w:ascii="Arial" w:hAnsi="Arial" w:eastAsia="Arial" w:cs="Arial"/>
                        <w:sz w:val="20"/>
                        <w:szCs w:val="20"/>
                        <w:spacing w:val="-14"/>
                      </w:rPr>
                      <w:t>OK</w:t>
                    </w:r>
                  </w:p>
                  <w:p>
                    <w:pPr>
                      <w:ind w:left="2850"/>
                      <w:spacing w:before="120" w:line="198" w:lineRule="auto"/>
                      <w:rPr>
                        <w:rFonts w:ascii="Arial" w:hAnsi="Arial" w:eastAsia="Arial" w:cs="Arial"/>
                        <w:sz w:val="20"/>
                        <w:szCs w:val="20"/>
                      </w:rPr>
                    </w:pPr>
                    <w:r>
                      <w:rPr>
                        <w:rFonts w:ascii="Arial" w:hAnsi="Arial" w:eastAsia="Arial" w:cs="Arial"/>
                        <w:sz w:val="20"/>
                        <w:szCs w:val="20"/>
                        <w:spacing w:val="-13"/>
                      </w:rPr>
                      <w:t>Cancel</w:t>
                    </w:r>
                  </w:p>
                  <w:p>
                    <w:pPr>
                      <w:ind w:left="2899"/>
                      <w:spacing w:before="215" w:line="196" w:lineRule="auto"/>
                      <w:rPr>
                        <w:rFonts w:ascii="Arial" w:hAnsi="Arial" w:eastAsia="Arial" w:cs="Arial"/>
                        <w:sz w:val="20"/>
                        <w:szCs w:val="20"/>
                      </w:rPr>
                    </w:pPr>
                    <w:r>
                      <w:rPr>
                        <w:rFonts w:ascii="Arial" w:hAnsi="Arial" w:eastAsia="Arial" w:cs="Arial"/>
                        <w:sz w:val="20"/>
                        <w:szCs w:val="20"/>
                        <w:spacing w:val="-3"/>
                      </w:rPr>
                      <w:t>Help</w:t>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line="299"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6"/>
                      </w:rPr>
                      <w:t>定义变量类型的对话框</w:t>
                    </w:r>
                  </w:p>
                </w:txbxContent>
              </v:textbox>
            </v:shape>
            <v:shape id="_x0000_s184" style="position:absolute;left:160;top:102;width:2020;height:3735;" filled="false" stroked="false" type="#_x0000_t202">
              <v:fill on="false"/>
              <v:stroke on="false"/>
              <v:path/>
              <v:imagedata o:title=""/>
              <o:lock v:ext="edit" aspectratio="false"/>
              <v:textbox inset="0mm,0mm,0mm,0mm">
                <w:txbxContent>
                  <w:p>
                    <w:pPr>
                      <w:ind w:right="18"/>
                      <w:spacing w:before="19" w:line="206" w:lineRule="auto"/>
                      <w:jc w:val="right"/>
                      <w:rPr>
                        <w:rFonts w:ascii="Arial" w:hAnsi="Arial" w:eastAsia="Arial" w:cs="Arial"/>
                        <w:sz w:val="20"/>
                        <w:szCs w:val="20"/>
                      </w:rPr>
                    </w:pPr>
                    <w:r>
                      <w:rPr>
                        <w:rFonts w:ascii="Arial" w:hAnsi="Arial" w:eastAsia="Arial" w:cs="Arial"/>
                        <w:sz w:val="20"/>
                        <w:szCs w:val="20"/>
                        <w:spacing w:val="-2"/>
                        <w:position w:val="-3"/>
                      </w:rPr>
                      <w:t>Name               </w:t>
                    </w:r>
                    <w:r>
                      <w:rPr>
                        <w:rFonts w:ascii="Arial" w:hAnsi="Arial" w:eastAsia="Arial" w:cs="Arial"/>
                        <w:sz w:val="20"/>
                        <w:szCs w:val="20"/>
                        <w:spacing w:val="-2"/>
                        <w:position w:val="2"/>
                      </w:rPr>
                      <w:t>Type</w:t>
                    </w:r>
                  </w:p>
                  <w:p>
                    <w:pPr>
                      <w:spacing w:line="282" w:lineRule="auto"/>
                      <w:rPr>
                        <w:rFonts w:ascii="Arial"/>
                        <w:sz w:val="21"/>
                      </w:rPr>
                    </w:pPr>
                    <w:r/>
                  </w:p>
                  <w:p>
                    <w:pPr>
                      <w:spacing w:line="282" w:lineRule="auto"/>
                      <w:rPr>
                        <w:rFonts w:ascii="Arial"/>
                        <w:sz w:val="21"/>
                      </w:rPr>
                    </w:pPr>
                    <w:r/>
                  </w:p>
                  <w:p>
                    <w:pPr>
                      <w:ind w:left="350" w:right="824" w:hanging="330"/>
                      <w:spacing w:before="58" w:line="317" w:lineRule="auto"/>
                      <w:rPr>
                        <w:rFonts w:ascii="Arial" w:hAnsi="Arial" w:eastAsia="Arial" w:cs="Arial"/>
                        <w:sz w:val="20"/>
                        <w:szCs w:val="20"/>
                      </w:rPr>
                    </w:pPr>
                    <w:r>
                      <w:rPr>
                        <w:rFonts w:ascii="Times New Roman" w:hAnsi="Times New Roman" w:eastAsia="Times New Roman" w:cs="Times New Roman"/>
                        <w:sz w:val="20"/>
                        <w:szCs w:val="20"/>
                        <w:spacing w:val="-1"/>
                      </w:rPr>
                      <w:t>Variable</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1"/>
                      </w:rPr>
                      <w:t>Type</w:t>
                    </w:r>
                    <w:r>
                      <w:rPr>
                        <w:rFonts w:ascii="Times New Roman" w:hAnsi="Times New Roman" w:eastAsia="Times New Roman" w:cs="Times New Roman"/>
                        <w:sz w:val="20"/>
                        <w:szCs w:val="20"/>
                      </w:rPr>
                      <w:t xml:space="preserve"> </w:t>
                    </w:r>
                    <w:r>
                      <w:rPr>
                        <w:rFonts w:ascii="Arial" w:hAnsi="Arial" w:eastAsia="Arial" w:cs="Arial"/>
                        <w:sz w:val="20"/>
                        <w:szCs w:val="20"/>
                        <w:spacing w:val="-10"/>
                      </w:rPr>
                      <w:t>Numerig</w:t>
                    </w:r>
                  </w:p>
                  <w:p>
                    <w:pPr>
                      <w:ind w:left="170"/>
                      <w:spacing w:before="7" w:line="198" w:lineRule="auto"/>
                      <w:rPr>
                        <w:rFonts w:ascii="Arial" w:hAnsi="Arial" w:eastAsia="Arial" w:cs="Arial"/>
                        <w:sz w:val="20"/>
                        <w:szCs w:val="20"/>
                      </w:rPr>
                    </w:pPr>
                    <w:r>
                      <w:rPr>
                        <w:rFonts w:ascii="Arial" w:hAnsi="Arial" w:eastAsia="Arial" w:cs="Arial"/>
                        <w:sz w:val="20"/>
                        <w:szCs w:val="20"/>
                        <w:spacing w:val="-15"/>
                      </w:rPr>
                      <w:t>C</w:t>
                    </w:r>
                    <w:r>
                      <w:rPr>
                        <w:rFonts w:ascii="Arial" w:hAnsi="Arial" w:eastAsia="Arial" w:cs="Arial"/>
                        <w:sz w:val="20"/>
                        <w:szCs w:val="20"/>
                        <w:spacing w:val="8"/>
                      </w:rPr>
                      <w:t xml:space="preserve"> </w:t>
                    </w:r>
                    <w:r>
                      <w:rPr>
                        <w:rFonts w:ascii="Arial" w:hAnsi="Arial" w:eastAsia="Arial" w:cs="Arial"/>
                        <w:sz w:val="20"/>
                        <w:szCs w:val="20"/>
                        <w:spacing w:val="-15"/>
                      </w:rPr>
                      <w:t>Comma</w:t>
                    </w:r>
                  </w:p>
                  <w:p>
                    <w:pPr>
                      <w:ind w:left="160"/>
                      <w:spacing w:before="90" w:line="198" w:lineRule="auto"/>
                      <w:rPr>
                        <w:rFonts w:ascii="Arial" w:hAnsi="Arial" w:eastAsia="Arial" w:cs="Arial"/>
                        <w:sz w:val="20"/>
                        <w:szCs w:val="20"/>
                      </w:rPr>
                    </w:pPr>
                    <w:r>
                      <w:rPr>
                        <w:rFonts w:ascii="Arial" w:hAnsi="Arial" w:eastAsia="Arial" w:cs="Arial"/>
                        <w:sz w:val="20"/>
                        <w:szCs w:val="20"/>
                        <w:spacing w:val="-6"/>
                      </w:rPr>
                      <w:t>C</w:t>
                    </w:r>
                    <w:r>
                      <w:rPr>
                        <w:rFonts w:ascii="Arial" w:hAnsi="Arial" w:eastAsia="Arial" w:cs="Arial"/>
                        <w:sz w:val="20"/>
                        <w:szCs w:val="20"/>
                        <w:spacing w:val="15"/>
                      </w:rPr>
                      <w:t xml:space="preserve"> </w:t>
                    </w:r>
                    <w:r>
                      <w:rPr>
                        <w:rFonts w:ascii="Arial" w:hAnsi="Arial" w:eastAsia="Arial" w:cs="Arial"/>
                        <w:sz w:val="20"/>
                        <w:szCs w:val="20"/>
                        <w:spacing w:val="-6"/>
                      </w:rPr>
                      <w:t>Dot</w:t>
                    </w:r>
                  </w:p>
                  <w:p>
                    <w:pPr>
                      <w:ind w:left="150" w:right="398" w:firstLine="9"/>
                      <w:spacing w:before="30" w:line="292" w:lineRule="auto"/>
                      <w:rPr>
                        <w:rFonts w:ascii="Arial" w:hAnsi="Arial" w:eastAsia="Arial" w:cs="Arial"/>
                        <w:sz w:val="20"/>
                        <w:szCs w:val="20"/>
                      </w:rPr>
                    </w:pPr>
                    <w:r>
                      <w:rPr>
                        <w:rFonts w:ascii="Arial" w:hAnsi="Arial" w:eastAsia="Arial" w:cs="Arial"/>
                        <w:sz w:val="20"/>
                        <w:szCs w:val="20"/>
                        <w:spacing w:val="-16"/>
                      </w:rPr>
                      <w:t>C Scientific</w:t>
                    </w:r>
                    <w:r>
                      <w:rPr>
                        <w:rFonts w:ascii="Arial" w:hAnsi="Arial" w:eastAsia="Arial" w:cs="Arial"/>
                        <w:sz w:val="20"/>
                        <w:szCs w:val="20"/>
                        <w:spacing w:val="12"/>
                      </w:rPr>
                      <w:t xml:space="preserve"> </w:t>
                    </w:r>
                    <w:r>
                      <w:rPr>
                        <w:rFonts w:ascii="Arial" w:hAnsi="Arial" w:eastAsia="Arial" w:cs="Arial"/>
                        <w:sz w:val="20"/>
                        <w:szCs w:val="20"/>
                        <w:spacing w:val="-16"/>
                      </w:rPr>
                      <w:t>notation</w:t>
                    </w:r>
                    <w:r>
                      <w:rPr>
                        <w:rFonts w:ascii="Arial" w:hAnsi="Arial" w:eastAsia="Arial" w:cs="Arial"/>
                        <w:sz w:val="20"/>
                        <w:szCs w:val="20"/>
                      </w:rPr>
                      <w:t xml:space="preserve"> </w:t>
                    </w:r>
                    <w:r>
                      <w:rPr>
                        <w:rFonts w:ascii="Arial" w:hAnsi="Arial" w:eastAsia="Arial" w:cs="Arial"/>
                        <w:sz w:val="20"/>
                        <w:szCs w:val="20"/>
                        <w:spacing w:val="-3"/>
                      </w:rPr>
                      <w:t>CDate</w:t>
                    </w:r>
                  </w:p>
                  <w:p>
                    <w:pPr>
                      <w:ind w:left="150"/>
                      <w:spacing w:before="120" w:line="198" w:lineRule="auto"/>
                      <w:rPr>
                        <w:rFonts w:ascii="Arial" w:hAnsi="Arial" w:eastAsia="Arial" w:cs="Arial"/>
                        <w:sz w:val="20"/>
                        <w:szCs w:val="20"/>
                      </w:rPr>
                    </w:pPr>
                    <w:r>
                      <w:rPr>
                        <w:rFonts w:ascii="Arial" w:hAnsi="Arial" w:eastAsia="Arial" w:cs="Arial"/>
                        <w:sz w:val="20"/>
                        <w:szCs w:val="20"/>
                        <w:spacing w:val="-6"/>
                      </w:rPr>
                      <w:t>C</w:t>
                    </w:r>
                    <w:r>
                      <w:rPr>
                        <w:rFonts w:ascii="Arial" w:hAnsi="Arial" w:eastAsia="Arial" w:cs="Arial"/>
                        <w:sz w:val="20"/>
                        <w:szCs w:val="20"/>
                        <w:spacing w:val="12"/>
                      </w:rPr>
                      <w:t xml:space="preserve"> </w:t>
                    </w:r>
                    <w:r>
                      <w:rPr>
                        <w:rFonts w:ascii="Arial" w:hAnsi="Arial" w:eastAsia="Arial" w:cs="Arial"/>
                        <w:sz w:val="20"/>
                        <w:szCs w:val="20"/>
                        <w:spacing w:val="-6"/>
                      </w:rPr>
                      <w:t>Dollar</w:t>
                    </w:r>
                  </w:p>
                  <w:p>
                    <w:pPr>
                      <w:ind w:left="150"/>
                      <w:spacing w:before="10" w:line="198" w:lineRule="auto"/>
                      <w:rPr>
                        <w:rFonts w:ascii="Arial" w:hAnsi="Arial" w:eastAsia="Arial" w:cs="Arial"/>
                        <w:sz w:val="20"/>
                        <w:szCs w:val="20"/>
                      </w:rPr>
                    </w:pPr>
                    <w:r>
                      <w:rPr>
                        <w:rFonts w:ascii="Arial" w:hAnsi="Arial" w:eastAsia="Arial" w:cs="Arial"/>
                        <w:sz w:val="20"/>
                        <w:szCs w:val="20"/>
                        <w:spacing w:val="-16"/>
                      </w:rPr>
                      <w:t>C Custom currency</w:t>
                    </w:r>
                  </w:p>
                  <w:p>
                    <w:pPr>
                      <w:ind w:left="150"/>
                      <w:spacing w:before="90" w:line="198" w:lineRule="auto"/>
                      <w:rPr>
                        <w:rFonts w:ascii="Arial" w:hAnsi="Arial" w:eastAsia="Arial" w:cs="Arial"/>
                        <w:sz w:val="20"/>
                        <w:szCs w:val="20"/>
                      </w:rPr>
                    </w:pPr>
                    <w:r>
                      <w:rPr>
                        <w:rFonts w:ascii="Arial" w:hAnsi="Arial" w:eastAsia="Arial" w:cs="Arial"/>
                        <w:sz w:val="20"/>
                        <w:szCs w:val="20"/>
                        <w:spacing w:val="-11"/>
                      </w:rPr>
                      <w:t>C</w:t>
                    </w:r>
                    <w:r>
                      <w:rPr>
                        <w:rFonts w:ascii="Arial" w:hAnsi="Arial" w:eastAsia="Arial" w:cs="Arial"/>
                        <w:sz w:val="20"/>
                        <w:szCs w:val="20"/>
                        <w:spacing w:val="8"/>
                      </w:rPr>
                      <w:t xml:space="preserve"> </w:t>
                    </w:r>
                    <w:r>
                      <w:rPr>
                        <w:rFonts w:ascii="Arial" w:hAnsi="Arial" w:eastAsia="Arial" w:cs="Arial"/>
                        <w:sz w:val="20"/>
                        <w:szCs w:val="20"/>
                        <w:spacing w:val="-11"/>
                      </w:rPr>
                      <w:t>String</w:t>
                    </w:r>
                  </w:p>
                  <w:p>
                    <w:pPr>
                      <w:ind w:left="1579"/>
                      <w:spacing w:before="158" w:line="221" w:lineRule="auto"/>
                      <w:rPr>
                        <w:rFonts w:ascii="SimSun" w:hAnsi="SimSun" w:eastAsia="SimSun" w:cs="SimSun"/>
                        <w:sz w:val="20"/>
                        <w:szCs w:val="20"/>
                      </w:rPr>
                    </w:pPr>
                    <w:r>
                      <w:rPr>
                        <w:rFonts w:ascii="SimSun" w:hAnsi="SimSun" w:eastAsia="SimSun" w:cs="SimSun"/>
                        <w:sz w:val="20"/>
                        <w:szCs w:val="20"/>
                        <w:spacing w:val="-14"/>
                      </w:rPr>
                      <w:t>图</w:t>
                    </w:r>
                    <w:r>
                      <w:rPr>
                        <w:rFonts w:ascii="SimSun" w:hAnsi="SimSun" w:eastAsia="SimSun" w:cs="SimSun"/>
                        <w:sz w:val="20"/>
                        <w:szCs w:val="20"/>
                        <w:spacing w:val="-30"/>
                      </w:rPr>
                      <w:t xml:space="preserve"> </w:t>
                    </w:r>
                    <w:r>
                      <w:rPr>
                        <w:rFonts w:ascii="SimSun" w:hAnsi="SimSun" w:eastAsia="SimSun" w:cs="SimSun"/>
                        <w:sz w:val="20"/>
                        <w:szCs w:val="20"/>
                        <w:spacing w:val="-14"/>
                      </w:rPr>
                      <w:t>1</w:t>
                    </w:r>
                  </w:p>
                </w:txbxContent>
              </v:textbox>
            </v:shape>
            <v:shape id="_x0000_s186" style="position:absolute;left:2569;top:1658;width:1351;height:580;" filled="false" stroked="false" type="#_x0000_t202">
              <v:fill on="false"/>
              <v:stroke on="false"/>
              <v:path/>
              <v:imagedata o:title=""/>
              <o:lock v:ext="edit" aspectratio="false"/>
              <v:textbox inset="0mm,0mm,0mm,0mm">
                <w:txbxContent>
                  <w:p>
                    <w:pPr>
                      <w:ind w:right="11"/>
                      <w:spacing w:before="20" w:line="235" w:lineRule="auto"/>
                      <w:jc w:val="right"/>
                      <w:rPr>
                        <w:rFonts w:ascii="SimSun" w:hAnsi="SimSun" w:eastAsia="SimSun" w:cs="SimSun"/>
                        <w:sz w:val="20"/>
                        <w:szCs w:val="20"/>
                      </w:rPr>
                    </w:pPr>
                    <w:r>
                      <w:rPr>
                        <w:rFonts w:ascii="Times New Roman" w:hAnsi="Times New Roman" w:eastAsia="Times New Roman" w:cs="Times New Roman"/>
                        <w:sz w:val="20"/>
                        <w:szCs w:val="20"/>
                        <w:spacing w:val="-12"/>
                      </w:rPr>
                      <w:t>Width: </w:t>
                    </w:r>
                    <w:r>
                      <w:rPr>
                        <w:rFonts w:ascii="SimSun" w:hAnsi="SimSun" w:eastAsia="SimSun" w:cs="SimSun"/>
                        <w:sz w:val="20"/>
                        <w:szCs w:val="20"/>
                        <w:spacing w:val="-12"/>
                      </w:rPr>
                      <w:t>8</w:t>
                    </w:r>
                  </w:p>
                  <w:p>
                    <w:pPr>
                      <w:ind w:left="20"/>
                      <w:spacing w:before="79" w:line="241" w:lineRule="auto"/>
                      <w:rPr>
                        <w:rFonts w:ascii="SimSun" w:hAnsi="SimSun" w:eastAsia="SimSun" w:cs="SimSun"/>
                        <w:sz w:val="20"/>
                        <w:szCs w:val="20"/>
                      </w:rPr>
                    </w:pPr>
                    <w:r>
                      <w:rPr>
                        <w:rFonts w:ascii="Arial" w:hAnsi="Arial" w:eastAsia="Arial" w:cs="Arial"/>
                        <w:sz w:val="20"/>
                        <w:szCs w:val="20"/>
                        <w:spacing w:val="-17"/>
                      </w:rPr>
                      <w:t>Decimal</w:t>
                    </w:r>
                    <w:r>
                      <w:rPr>
                        <w:rFonts w:ascii="Arial" w:hAnsi="Arial" w:eastAsia="Arial" w:cs="Arial"/>
                        <w:sz w:val="20"/>
                        <w:szCs w:val="20"/>
                        <w:spacing w:val="14"/>
                        <w:w w:val="101"/>
                      </w:rPr>
                      <w:t xml:space="preserve"> </w:t>
                    </w:r>
                    <w:r>
                      <w:rPr>
                        <w:rFonts w:ascii="Arial" w:hAnsi="Arial" w:eastAsia="Arial" w:cs="Arial"/>
                        <w:sz w:val="20"/>
                        <w:szCs w:val="20"/>
                        <w:spacing w:val="-17"/>
                      </w:rPr>
                      <w:t>Places:</w:t>
                    </w:r>
                    <w:r>
                      <w:rPr>
                        <w:rFonts w:ascii="Arial" w:hAnsi="Arial" w:eastAsia="Arial" w:cs="Arial"/>
                        <w:sz w:val="20"/>
                        <w:szCs w:val="20"/>
                        <w:spacing w:val="-30"/>
                      </w:rPr>
                      <w:t xml:space="preserve"> </w:t>
                    </w:r>
                    <w:r>
                      <w:rPr>
                        <w:rFonts w:ascii="SimSun" w:hAnsi="SimSun" w:eastAsia="SimSun" w:cs="SimSun"/>
                        <w:sz w:val="20"/>
                        <w:szCs w:val="20"/>
                        <w:spacing w:val="-17"/>
                      </w:rPr>
                      <w:t>2</w:t>
                    </w:r>
                  </w:p>
                </w:txbxContent>
              </v:textbox>
            </v:shape>
            <v:shape id="_x0000_s188" style="position:absolute;left:3759;top:112;width:846;height:18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spacing w:val="-2"/>
                      </w:rPr>
                      <w:t>Decimals</w:t>
                    </w:r>
                  </w:p>
                </w:txbxContent>
              </v:textbox>
            </v:shape>
            <v:shape id="_x0000_s190" style="position:absolute;left:2810;top:162;width:549;height:18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spacing w:val="-1"/>
                      </w:rPr>
                      <w:t>Width</w:t>
                    </w:r>
                  </w:p>
                </w:txbxContent>
              </v:textbox>
            </v:shape>
          </v:group>
        </w:pict>
      </w:r>
    </w:p>
    <w:p>
      <w:pPr>
        <w:pStyle w:val="BodyText"/>
        <w:spacing w:line="376" w:lineRule="auto"/>
        <w:rPr/>
      </w:pPr>
      <w:r/>
    </w:p>
    <w:p>
      <w:pPr>
        <w:ind w:left="3042"/>
        <w:spacing w:before="59" w:line="219" w:lineRule="auto"/>
        <w:rPr>
          <w:rFonts w:ascii="SimSun" w:hAnsi="SimSun" w:eastAsia="SimSun" w:cs="SimSun"/>
          <w:sz w:val="18"/>
          <w:szCs w:val="18"/>
        </w:rPr>
      </w:pPr>
      <w:r>
        <w:rPr>
          <w:rFonts w:ascii="SimSun" w:hAnsi="SimSun" w:eastAsia="SimSun" w:cs="SimSun"/>
          <w:sz w:val="18"/>
          <w:szCs w:val="18"/>
          <w:b/>
          <w:bCs/>
          <w:spacing w:val="-3"/>
        </w:rPr>
        <w:t>表1各种变量类型的含义</w:t>
      </w:r>
    </w:p>
    <w:p>
      <w:pPr>
        <w:spacing w:line="74" w:lineRule="auto"/>
        <w:rPr>
          <w:rFonts w:ascii="Arial"/>
          <w:sz w:val="2"/>
        </w:rPr>
      </w:pPr>
      <w:r>
        <w:rPr>
          <w:rFonts w:ascii="Arial"/>
          <w:sz w:val="2"/>
        </w:rPr>
      </w:r>
    </w:p>
    <w:tbl>
      <w:tblPr>
        <w:tblStyle w:val="TableNormal"/>
        <w:tblW w:w="4159" w:type="dxa"/>
        <w:tblInd w:w="19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54"/>
        <w:gridCol w:w="2405"/>
      </w:tblGrid>
      <w:tr>
        <w:trPr>
          <w:trHeight w:val="344" w:hRule="atLeast"/>
        </w:trPr>
        <w:tc>
          <w:tcPr>
            <w:tcW w:w="1754" w:type="dxa"/>
            <w:vAlign w:val="top"/>
            <w:tcBorders>
              <w:bottom w:val="single" w:color="000000" w:sz="4" w:space="0"/>
              <w:top w:val="single" w:color="000000" w:sz="4" w:space="0"/>
            </w:tcBorders>
          </w:tcPr>
          <w:p>
            <w:pPr>
              <w:pStyle w:val="TableText"/>
              <w:ind w:left="60"/>
              <w:spacing w:before="82" w:line="219" w:lineRule="auto"/>
              <w:rPr/>
            </w:pPr>
            <w:r>
              <w:rPr>
                <w:spacing w:val="-2"/>
              </w:rPr>
              <w:t>类型</w:t>
            </w:r>
          </w:p>
        </w:tc>
        <w:tc>
          <w:tcPr>
            <w:tcW w:w="2405" w:type="dxa"/>
            <w:vAlign w:val="top"/>
            <w:tcBorders>
              <w:bottom w:val="single" w:color="000000" w:sz="4" w:space="0"/>
              <w:top w:val="single" w:color="000000" w:sz="4" w:space="0"/>
            </w:tcBorders>
          </w:tcPr>
          <w:p>
            <w:pPr>
              <w:pStyle w:val="TableText"/>
              <w:ind w:left="125"/>
              <w:spacing w:before="82" w:line="219" w:lineRule="auto"/>
              <w:rPr/>
            </w:pPr>
            <w:r>
              <w:rPr>
                <w:spacing w:val="-2"/>
              </w:rPr>
              <w:t>含义</w:t>
            </w:r>
          </w:p>
        </w:tc>
      </w:tr>
      <w:tr>
        <w:trPr>
          <w:trHeight w:val="310" w:hRule="atLeast"/>
        </w:trPr>
        <w:tc>
          <w:tcPr>
            <w:tcW w:w="1754" w:type="dxa"/>
            <w:vAlign w:val="top"/>
            <w:tcBorders>
              <w:top w:val="single" w:color="000000" w:sz="4" w:space="0"/>
            </w:tcBorders>
          </w:tcPr>
          <w:p>
            <w:pPr>
              <w:pStyle w:val="TableText"/>
              <w:ind w:left="60"/>
              <w:spacing w:before="114" w:line="183" w:lineRule="auto"/>
              <w:rPr/>
            </w:pPr>
            <w:r>
              <w:rPr>
                <w:spacing w:val="-1"/>
              </w:rPr>
              <w:t>Numeric</w:t>
            </w:r>
          </w:p>
        </w:tc>
        <w:tc>
          <w:tcPr>
            <w:tcW w:w="2405" w:type="dxa"/>
            <w:vAlign w:val="top"/>
            <w:tcBorders>
              <w:top w:val="single" w:color="000000" w:sz="4" w:space="0"/>
            </w:tcBorders>
          </w:tcPr>
          <w:p>
            <w:pPr>
              <w:pStyle w:val="TableText"/>
              <w:ind w:left="125"/>
              <w:spacing w:before="68" w:line="219" w:lineRule="auto"/>
              <w:rPr/>
            </w:pPr>
            <w:r>
              <w:rPr>
                <w:spacing w:val="3"/>
              </w:rPr>
              <w:t>数值型</w:t>
            </w:r>
          </w:p>
        </w:tc>
      </w:tr>
      <w:tr>
        <w:trPr>
          <w:trHeight w:val="289" w:hRule="atLeast"/>
        </w:trPr>
        <w:tc>
          <w:tcPr>
            <w:tcW w:w="1754" w:type="dxa"/>
            <w:vAlign w:val="top"/>
          </w:tcPr>
          <w:p>
            <w:pPr>
              <w:pStyle w:val="TableText"/>
              <w:ind w:left="60"/>
              <w:spacing w:before="115" w:line="168" w:lineRule="auto"/>
              <w:rPr/>
            </w:pPr>
            <w:r>
              <w:rPr>
                <w:spacing w:val="-1"/>
              </w:rPr>
              <w:t>Comma</w:t>
            </w:r>
          </w:p>
        </w:tc>
        <w:tc>
          <w:tcPr>
            <w:tcW w:w="2405" w:type="dxa"/>
            <w:vAlign w:val="top"/>
          </w:tcPr>
          <w:p>
            <w:pPr>
              <w:pStyle w:val="TableText"/>
              <w:ind w:left="125"/>
              <w:spacing w:before="68" w:line="216" w:lineRule="auto"/>
              <w:rPr/>
            </w:pPr>
            <w:r>
              <w:rPr>
                <w:spacing w:val="1"/>
              </w:rPr>
              <w:t>数值型，用逗点分隔</w:t>
            </w:r>
          </w:p>
        </w:tc>
      </w:tr>
      <w:tr>
        <w:trPr>
          <w:trHeight w:val="263" w:hRule="atLeast"/>
        </w:trPr>
        <w:tc>
          <w:tcPr>
            <w:tcW w:w="1754" w:type="dxa"/>
            <w:vAlign w:val="top"/>
          </w:tcPr>
          <w:p>
            <w:pPr>
              <w:pStyle w:val="TableText"/>
              <w:ind w:left="60"/>
              <w:spacing w:before="96" w:line="160" w:lineRule="auto"/>
              <w:rPr/>
            </w:pPr>
            <w:r>
              <w:rPr>
                <w:spacing w:val="-1"/>
              </w:rPr>
              <w:t>Dot</w:t>
            </w:r>
          </w:p>
        </w:tc>
        <w:tc>
          <w:tcPr>
            <w:tcW w:w="2405" w:type="dxa"/>
            <w:vAlign w:val="top"/>
          </w:tcPr>
          <w:p>
            <w:pPr>
              <w:pStyle w:val="TableText"/>
              <w:ind w:left="125"/>
              <w:spacing w:before="49" w:line="209" w:lineRule="auto"/>
              <w:rPr/>
            </w:pPr>
            <w:r>
              <w:rPr>
                <w:spacing w:val="1"/>
              </w:rPr>
              <w:t>数值型，用小数点分隔</w:t>
            </w:r>
          </w:p>
        </w:tc>
      </w:tr>
      <w:tr>
        <w:trPr>
          <w:trHeight w:val="265" w:hRule="atLeast"/>
        </w:trPr>
        <w:tc>
          <w:tcPr>
            <w:tcW w:w="1754" w:type="dxa"/>
            <w:vAlign w:val="top"/>
          </w:tcPr>
          <w:p>
            <w:pPr>
              <w:pStyle w:val="TableText"/>
              <w:ind w:left="60"/>
              <w:spacing w:before="93" w:line="166" w:lineRule="auto"/>
              <w:rPr/>
            </w:pPr>
            <w:r>
              <w:rPr>
                <w:spacing w:val="-7"/>
              </w:rPr>
              <w:t>Scientific Notation</w:t>
            </w:r>
          </w:p>
        </w:tc>
        <w:tc>
          <w:tcPr>
            <w:tcW w:w="2405" w:type="dxa"/>
            <w:vAlign w:val="top"/>
          </w:tcPr>
          <w:p>
            <w:pPr>
              <w:pStyle w:val="TableText"/>
              <w:ind w:left="125"/>
              <w:spacing w:before="45" w:line="215" w:lineRule="auto"/>
              <w:rPr/>
            </w:pPr>
            <w:r>
              <w:rPr>
                <w:spacing w:val="-2"/>
              </w:rPr>
              <w:t>科学计数法</w:t>
            </w:r>
          </w:p>
        </w:tc>
      </w:tr>
      <w:tr>
        <w:trPr>
          <w:trHeight w:val="263" w:hRule="atLeast"/>
        </w:trPr>
        <w:tc>
          <w:tcPr>
            <w:tcW w:w="1754" w:type="dxa"/>
            <w:vAlign w:val="top"/>
          </w:tcPr>
          <w:p>
            <w:pPr>
              <w:pStyle w:val="TableText"/>
              <w:ind w:left="60"/>
              <w:spacing w:before="98" w:line="158" w:lineRule="auto"/>
              <w:rPr/>
            </w:pPr>
            <w:r>
              <w:rPr>
                <w:spacing w:val="-1"/>
              </w:rPr>
              <w:t>Date</w:t>
            </w:r>
          </w:p>
        </w:tc>
        <w:tc>
          <w:tcPr>
            <w:tcW w:w="2405" w:type="dxa"/>
            <w:vAlign w:val="top"/>
          </w:tcPr>
          <w:p>
            <w:pPr>
              <w:pStyle w:val="TableText"/>
              <w:ind w:left="125"/>
              <w:spacing w:before="52" w:line="206" w:lineRule="auto"/>
              <w:rPr/>
            </w:pPr>
            <w:r>
              <w:rPr>
                <w:spacing w:val="3"/>
              </w:rPr>
              <w:t>日期型</w:t>
            </w:r>
          </w:p>
        </w:tc>
      </w:tr>
      <w:tr>
        <w:trPr>
          <w:trHeight w:val="264" w:hRule="atLeast"/>
        </w:trPr>
        <w:tc>
          <w:tcPr>
            <w:tcW w:w="1754" w:type="dxa"/>
            <w:vAlign w:val="top"/>
          </w:tcPr>
          <w:p>
            <w:pPr>
              <w:pStyle w:val="TableText"/>
              <w:ind w:left="60"/>
              <w:spacing w:before="66" w:line="192" w:lineRule="auto"/>
              <w:rPr/>
            </w:pPr>
            <w:r>
              <w:rPr>
                <w:spacing w:val="-1"/>
              </w:rPr>
              <w:t>Dollar</w:t>
            </w:r>
          </w:p>
        </w:tc>
        <w:tc>
          <w:tcPr>
            <w:tcW w:w="2405" w:type="dxa"/>
            <w:vAlign w:val="top"/>
          </w:tcPr>
          <w:p>
            <w:pPr>
              <w:pStyle w:val="TableText"/>
              <w:ind w:left="125"/>
              <w:spacing w:before="48" w:line="211" w:lineRule="auto"/>
              <w:rPr/>
            </w:pPr>
            <w:r>
              <w:rPr>
                <w:spacing w:val="1"/>
              </w:rPr>
              <w:t>带美元符号的数值型</w:t>
            </w:r>
          </w:p>
        </w:tc>
      </w:tr>
      <w:tr>
        <w:trPr>
          <w:trHeight w:val="273" w:hRule="atLeast"/>
        </w:trPr>
        <w:tc>
          <w:tcPr>
            <w:tcW w:w="1754" w:type="dxa"/>
            <w:vAlign w:val="top"/>
          </w:tcPr>
          <w:p>
            <w:pPr>
              <w:pStyle w:val="TableText"/>
              <w:ind w:left="60"/>
              <w:spacing w:before="78" w:line="183" w:lineRule="auto"/>
              <w:rPr/>
            </w:pPr>
            <w:r>
              <w:rPr>
                <w:spacing w:val="-1"/>
              </w:rPr>
              <w:t>Custom Currency</w:t>
            </w:r>
          </w:p>
        </w:tc>
        <w:tc>
          <w:tcPr>
            <w:tcW w:w="2405" w:type="dxa"/>
            <w:vAlign w:val="top"/>
          </w:tcPr>
          <w:p>
            <w:pPr>
              <w:pStyle w:val="TableText"/>
              <w:ind w:left="125"/>
              <w:spacing w:before="55" w:line="213" w:lineRule="auto"/>
              <w:rPr/>
            </w:pPr>
            <w:r>
              <w:rPr>
                <w:spacing w:val="1"/>
              </w:rPr>
              <w:t>用户自定义型</w:t>
            </w:r>
          </w:p>
        </w:tc>
      </w:tr>
      <w:tr>
        <w:trPr>
          <w:trHeight w:val="278" w:hRule="atLeast"/>
        </w:trPr>
        <w:tc>
          <w:tcPr>
            <w:tcW w:w="1754" w:type="dxa"/>
            <w:vAlign w:val="top"/>
            <w:tcBorders>
              <w:bottom w:val="single" w:color="000000" w:sz="4" w:space="0"/>
            </w:tcBorders>
          </w:tcPr>
          <w:p>
            <w:pPr>
              <w:pStyle w:val="TableText"/>
              <w:ind w:left="60"/>
              <w:spacing w:before="83" w:line="183" w:lineRule="auto"/>
              <w:rPr/>
            </w:pPr>
            <w:r>
              <w:rPr>
                <w:spacing w:val="-2"/>
              </w:rPr>
              <w:t>String</w:t>
            </w:r>
          </w:p>
        </w:tc>
        <w:tc>
          <w:tcPr>
            <w:tcW w:w="2405" w:type="dxa"/>
            <w:vAlign w:val="top"/>
            <w:tcBorders>
              <w:bottom w:val="single" w:color="000000" w:sz="4" w:space="0"/>
            </w:tcBorders>
          </w:tcPr>
          <w:p>
            <w:pPr>
              <w:pStyle w:val="TableText"/>
              <w:ind w:left="125"/>
              <w:spacing w:before="61" w:line="212" w:lineRule="auto"/>
              <w:rPr/>
            </w:pPr>
            <w:r>
              <w:rPr>
                <w:spacing w:val="-2"/>
              </w:rPr>
              <w:t>字符串型</w:t>
            </w:r>
          </w:p>
        </w:tc>
      </w:tr>
    </w:tbl>
    <w:p>
      <w:pPr>
        <w:pStyle w:val="BodyText"/>
        <w:rPr/>
      </w:pPr>
      <w:r/>
    </w:p>
    <w:p>
      <w:pPr>
        <w:sectPr>
          <w:headerReference w:type="default" r:id="rId579"/>
          <w:footerReference w:type="default" r:id="rId580"/>
          <w:pgSz w:w="10170" w:h="14450"/>
          <w:pgMar w:top="1361" w:right="929" w:bottom="1181" w:left="700" w:header="923" w:footer="922" w:gutter="0"/>
        </w:sectPr>
        <w:rPr/>
      </w:pPr>
    </w:p>
    <w:p>
      <w:pPr>
        <w:ind w:right="132" w:firstLine="399"/>
        <w:spacing w:before="135" w:line="289" w:lineRule="auto"/>
        <w:rPr>
          <w:rFonts w:ascii="SimSun" w:hAnsi="SimSun" w:eastAsia="SimSun" w:cs="SimSun"/>
          <w:sz w:val="18"/>
          <w:szCs w:val="18"/>
        </w:rPr>
      </w:pPr>
      <w:r>
        <w:rPr>
          <w:rFonts w:ascii="Times New Roman" w:hAnsi="Times New Roman" w:eastAsia="Times New Roman" w:cs="Times New Roman"/>
          <w:sz w:val="18"/>
          <w:szCs w:val="18"/>
          <w:spacing w:val="22"/>
        </w:rPr>
        <w:t>3.</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2"/>
        </w:rPr>
        <w:t>定义变量标签 </w:t>
      </w:r>
      <w:r>
        <w:rPr>
          <w:rFonts w:ascii="Times New Roman" w:hAnsi="Times New Roman" w:eastAsia="Times New Roman" w:cs="Times New Roman"/>
          <w:sz w:val="18"/>
          <w:szCs w:val="18"/>
          <w:spacing w:val="22"/>
        </w:rPr>
        <w:t>(</w:t>
      </w:r>
      <w:r>
        <w:rPr>
          <w:rFonts w:ascii="Times New Roman" w:hAnsi="Times New Roman" w:eastAsia="Times New Roman" w:cs="Times New Roman"/>
          <w:sz w:val="18"/>
          <w:szCs w:val="18"/>
        </w:rPr>
        <w:t>Label</w:t>
      </w:r>
      <w:r>
        <w:rPr>
          <w:rFonts w:ascii="Times New Roman" w:hAnsi="Times New Roman" w:eastAsia="Times New Roman" w:cs="Times New Roman"/>
          <w:sz w:val="18"/>
          <w:szCs w:val="18"/>
          <w:spacing w:val="22"/>
        </w:rPr>
        <w:t>):       </w:t>
      </w:r>
      <w:r>
        <w:rPr>
          <w:rFonts w:ascii="SimSun" w:hAnsi="SimSun" w:eastAsia="SimSun" w:cs="SimSun"/>
          <w:sz w:val="18"/>
          <w:szCs w:val="18"/>
          <w:spacing w:val="22"/>
        </w:rPr>
        <w:t>变量标签可以用中文，最多允许12</w:t>
      </w:r>
      <w:r>
        <w:rPr>
          <w:rFonts w:ascii="SimSun" w:hAnsi="SimSun" w:eastAsia="SimSun" w:cs="SimSun"/>
          <w:sz w:val="18"/>
          <w:szCs w:val="18"/>
          <w:spacing w:val="21"/>
        </w:rPr>
        <w:t>8个字，它不受</w:t>
      </w:r>
      <w:r>
        <w:rPr>
          <w:rFonts w:ascii="SimSun" w:hAnsi="SimSun" w:eastAsia="SimSun" w:cs="SimSun"/>
          <w:sz w:val="18"/>
          <w:szCs w:val="18"/>
          <w:spacing w:val="-47"/>
        </w:rPr>
        <w:t xml:space="preserve"> </w:t>
      </w:r>
      <w:r>
        <w:rPr>
          <w:rFonts w:ascii="Times New Roman" w:hAnsi="Times New Roman" w:eastAsia="Times New Roman" w:cs="Times New Roman"/>
          <w:sz w:val="18"/>
          <w:szCs w:val="18"/>
        </w:rPr>
        <w:t>SPSS</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保</w:t>
      </w:r>
      <w:r>
        <w:rPr>
          <w:rFonts w:ascii="SimSun" w:hAnsi="SimSun" w:eastAsia="SimSun" w:cs="SimSun"/>
          <w:sz w:val="18"/>
          <w:szCs w:val="18"/>
        </w:rPr>
        <w:t xml:space="preserve"> </w:t>
      </w:r>
      <w:r>
        <w:rPr>
          <w:rFonts w:ascii="SimSun" w:hAnsi="SimSun" w:eastAsia="SimSun" w:cs="SimSun"/>
          <w:sz w:val="18"/>
          <w:szCs w:val="18"/>
          <w:spacing w:val="29"/>
        </w:rPr>
        <w:t>留字的限制。数据视图下，将鼠标停留在有变量标签的变量名字上，该标签会自动弹</w:t>
      </w:r>
      <w:r>
        <w:rPr>
          <w:rFonts w:ascii="SimSun" w:hAnsi="SimSun" w:eastAsia="SimSun" w:cs="SimSun"/>
          <w:sz w:val="18"/>
          <w:szCs w:val="18"/>
          <w:spacing w:val="28"/>
        </w:rPr>
        <w:t>出。</w:t>
      </w:r>
    </w:p>
    <w:p>
      <w:pPr>
        <w:ind w:right="75" w:firstLine="399"/>
        <w:spacing w:before="56" w:line="306" w:lineRule="auto"/>
        <w:rPr>
          <w:rFonts w:ascii="SimSun" w:hAnsi="SimSun" w:eastAsia="SimSun" w:cs="SimSun"/>
          <w:sz w:val="18"/>
          <w:szCs w:val="18"/>
        </w:rPr>
      </w:pPr>
      <w:r>
        <w:rPr>
          <w:rFonts w:ascii="Times New Roman" w:hAnsi="Times New Roman" w:eastAsia="Times New Roman" w:cs="Times New Roman"/>
          <w:sz w:val="18"/>
          <w:szCs w:val="18"/>
          <w:spacing w:val="-1"/>
        </w:rPr>
        <w:t>4.   </w:t>
      </w:r>
      <w:r>
        <w:rPr>
          <w:rFonts w:ascii="SimSun" w:hAnsi="SimSun" w:eastAsia="SimSun" w:cs="SimSun"/>
          <w:sz w:val="18"/>
          <w:szCs w:val="18"/>
          <w:spacing w:val="-1"/>
        </w:rPr>
        <w:t>定义变量值标签</w:t>
      </w:r>
      <w:r>
        <w:rPr>
          <w:rFonts w:ascii="SimSun" w:hAnsi="SimSun" w:eastAsia="SimSun" w:cs="SimSun"/>
          <w:sz w:val="18"/>
          <w:szCs w:val="18"/>
          <w:spacing w:val="27"/>
        </w:rPr>
        <w:t xml:space="preserve"> </w:t>
      </w:r>
      <w:r>
        <w:rPr>
          <w:rFonts w:ascii="Times New Roman" w:hAnsi="Times New Roman" w:eastAsia="Times New Roman" w:cs="Times New Roman"/>
          <w:sz w:val="18"/>
          <w:szCs w:val="18"/>
          <w:spacing w:val="-1"/>
        </w:rPr>
        <w:t>(Values):        </w:t>
      </w:r>
      <w:r>
        <w:rPr>
          <w:rFonts w:ascii="SimSun" w:hAnsi="SimSun" w:eastAsia="SimSun" w:cs="SimSun"/>
          <w:sz w:val="18"/>
          <w:szCs w:val="18"/>
          <w:spacing w:val="-1"/>
        </w:rPr>
        <w:t>假</w:t>
      </w:r>
      <w:r>
        <w:rPr>
          <w:rFonts w:ascii="SimSun" w:hAnsi="SimSun" w:eastAsia="SimSun" w:cs="SimSun"/>
          <w:sz w:val="18"/>
          <w:szCs w:val="18"/>
          <w:spacing w:val="-38"/>
        </w:rPr>
        <w:t xml:space="preserve"> </w:t>
      </w:r>
      <w:r>
        <w:rPr>
          <w:rFonts w:ascii="SimSun" w:hAnsi="SimSun" w:eastAsia="SimSun" w:cs="SimSun"/>
          <w:sz w:val="18"/>
          <w:szCs w:val="18"/>
          <w:spacing w:val="-1"/>
        </w:rPr>
        <w:t>设</w:t>
      </w:r>
      <w:r>
        <w:rPr>
          <w:rFonts w:ascii="SimSun" w:hAnsi="SimSun" w:eastAsia="SimSun" w:cs="SimSun"/>
          <w:sz w:val="18"/>
          <w:szCs w:val="18"/>
          <w:spacing w:val="-39"/>
        </w:rPr>
        <w:t xml:space="preserve"> </w:t>
      </w:r>
      <w:r>
        <w:rPr>
          <w:rFonts w:ascii="SimSun" w:hAnsi="SimSun" w:eastAsia="SimSun" w:cs="SimSun"/>
          <w:sz w:val="18"/>
          <w:szCs w:val="18"/>
          <w:spacing w:val="-1"/>
        </w:rPr>
        <w:t>要</w:t>
      </w:r>
      <w:r>
        <w:rPr>
          <w:rFonts w:ascii="SimSun" w:hAnsi="SimSun" w:eastAsia="SimSun" w:cs="SimSun"/>
          <w:sz w:val="18"/>
          <w:szCs w:val="18"/>
          <w:spacing w:val="-36"/>
        </w:rPr>
        <w:t xml:space="preserve"> </w:t>
      </w:r>
      <w:r>
        <w:rPr>
          <w:rFonts w:ascii="SimSun" w:hAnsi="SimSun" w:eastAsia="SimSun" w:cs="SimSun"/>
          <w:sz w:val="18"/>
          <w:szCs w:val="18"/>
          <w:spacing w:val="-1"/>
        </w:rPr>
        <w:t>定</w:t>
      </w:r>
      <w:r>
        <w:rPr>
          <w:rFonts w:ascii="SimSun" w:hAnsi="SimSun" w:eastAsia="SimSun" w:cs="SimSun"/>
          <w:sz w:val="18"/>
          <w:szCs w:val="18"/>
          <w:spacing w:val="-38"/>
        </w:rPr>
        <w:t xml:space="preserve"> </w:t>
      </w:r>
      <w:r>
        <w:rPr>
          <w:rFonts w:ascii="SimSun" w:hAnsi="SimSun" w:eastAsia="SimSun" w:cs="SimSun"/>
          <w:sz w:val="18"/>
          <w:szCs w:val="18"/>
          <w:spacing w:val="-1"/>
        </w:rPr>
        <w:t>义</w:t>
      </w:r>
      <w:r>
        <w:rPr>
          <w:rFonts w:ascii="SimSun" w:hAnsi="SimSun" w:eastAsia="SimSun" w:cs="SimSun"/>
          <w:sz w:val="18"/>
          <w:szCs w:val="18"/>
          <w:spacing w:val="-25"/>
        </w:rPr>
        <w:t xml:space="preserve"> </w:t>
      </w:r>
      <w:r>
        <w:rPr>
          <w:rFonts w:ascii="SimSun" w:hAnsi="SimSun" w:eastAsia="SimSun" w:cs="SimSun"/>
          <w:sz w:val="18"/>
          <w:szCs w:val="18"/>
          <w:spacing w:val="-1"/>
        </w:rPr>
        <w:t>的</w:t>
      </w:r>
      <w:r>
        <w:rPr>
          <w:rFonts w:ascii="SimSun" w:hAnsi="SimSun" w:eastAsia="SimSun" w:cs="SimSun"/>
          <w:sz w:val="18"/>
          <w:szCs w:val="18"/>
          <w:spacing w:val="-37"/>
        </w:rPr>
        <w:t xml:space="preserve"> </w:t>
      </w:r>
      <w:r>
        <w:rPr>
          <w:rFonts w:ascii="SimSun" w:hAnsi="SimSun" w:eastAsia="SimSun" w:cs="SimSun"/>
          <w:sz w:val="18"/>
          <w:szCs w:val="18"/>
          <w:spacing w:val="-1"/>
        </w:rPr>
        <w:t>是</w:t>
      </w:r>
      <w:r>
        <w:rPr>
          <w:rFonts w:ascii="SimSun" w:hAnsi="SimSun" w:eastAsia="SimSun" w:cs="SimSun"/>
          <w:sz w:val="18"/>
          <w:szCs w:val="18"/>
          <w:spacing w:val="-39"/>
        </w:rPr>
        <w:t xml:space="preserve"> </w:t>
      </w:r>
      <w:r>
        <w:rPr>
          <w:rFonts w:ascii="SimSun" w:hAnsi="SimSun" w:eastAsia="SimSun" w:cs="SimSun"/>
          <w:sz w:val="18"/>
          <w:szCs w:val="18"/>
          <w:spacing w:val="-1"/>
        </w:rPr>
        <w:t>数</w:t>
      </w:r>
      <w:r>
        <w:rPr>
          <w:rFonts w:ascii="SimSun" w:hAnsi="SimSun" w:eastAsia="SimSun" w:cs="SimSun"/>
          <w:sz w:val="18"/>
          <w:szCs w:val="18"/>
          <w:spacing w:val="-40"/>
        </w:rPr>
        <w:t xml:space="preserve"> </w:t>
      </w:r>
      <w:r>
        <w:rPr>
          <w:rFonts w:ascii="SimSun" w:hAnsi="SimSun" w:eastAsia="SimSun" w:cs="SimSun"/>
          <w:sz w:val="18"/>
          <w:szCs w:val="18"/>
          <w:spacing w:val="-1"/>
        </w:rPr>
        <w:t>值</w:t>
      </w:r>
      <w:r>
        <w:rPr>
          <w:rFonts w:ascii="SimSun" w:hAnsi="SimSun" w:eastAsia="SimSun" w:cs="SimSun"/>
          <w:sz w:val="18"/>
          <w:szCs w:val="18"/>
          <w:spacing w:val="-35"/>
        </w:rPr>
        <w:t xml:space="preserve"> </w:t>
      </w:r>
      <w:r>
        <w:rPr>
          <w:rFonts w:ascii="SimSun" w:hAnsi="SimSun" w:eastAsia="SimSun" w:cs="SimSun"/>
          <w:sz w:val="18"/>
          <w:szCs w:val="18"/>
          <w:spacing w:val="-1"/>
        </w:rPr>
        <w:t>型</w:t>
      </w:r>
      <w:r>
        <w:rPr>
          <w:rFonts w:ascii="SimSun" w:hAnsi="SimSun" w:eastAsia="SimSun" w:cs="SimSun"/>
          <w:sz w:val="18"/>
          <w:szCs w:val="18"/>
          <w:spacing w:val="-40"/>
        </w:rPr>
        <w:t xml:space="preserve"> </w:t>
      </w:r>
      <w:r>
        <w:rPr>
          <w:rFonts w:ascii="SimSun" w:hAnsi="SimSun" w:eastAsia="SimSun" w:cs="SimSun"/>
          <w:sz w:val="18"/>
          <w:szCs w:val="18"/>
          <w:spacing w:val="-1"/>
        </w:rPr>
        <w:t>变</w:t>
      </w:r>
      <w:r>
        <w:rPr>
          <w:rFonts w:ascii="SimSun" w:hAnsi="SimSun" w:eastAsia="SimSun" w:cs="SimSun"/>
          <w:sz w:val="18"/>
          <w:szCs w:val="18"/>
          <w:spacing w:val="-40"/>
        </w:rPr>
        <w:t xml:space="preserve"> </w:t>
      </w:r>
      <w:r>
        <w:rPr>
          <w:rFonts w:ascii="SimSun" w:hAnsi="SimSun" w:eastAsia="SimSun" w:cs="SimSun"/>
          <w:sz w:val="18"/>
          <w:szCs w:val="18"/>
          <w:spacing w:val="-1"/>
        </w:rPr>
        <w:t>量</w:t>
      </w:r>
      <w:r>
        <w:rPr>
          <w:rFonts w:ascii="SimSun" w:hAnsi="SimSun" w:eastAsia="SimSun" w:cs="SimSun"/>
          <w:sz w:val="18"/>
          <w:szCs w:val="18"/>
          <w:spacing w:val="-38"/>
        </w:rPr>
        <w:t xml:space="preserve"> </w:t>
      </w:r>
      <w:r>
        <w:rPr>
          <w:rFonts w:ascii="SimSun" w:hAnsi="SimSun" w:eastAsia="SimSun" w:cs="SimSun"/>
          <w:sz w:val="18"/>
          <w:szCs w:val="18"/>
          <w:spacing w:val="-1"/>
        </w:rPr>
        <w:t>性</w:t>
      </w:r>
      <w:r>
        <w:rPr>
          <w:rFonts w:ascii="SimSun" w:hAnsi="SimSun" w:eastAsia="SimSun" w:cs="SimSun"/>
          <w:sz w:val="18"/>
          <w:szCs w:val="18"/>
          <w:spacing w:val="-38"/>
        </w:rPr>
        <w:t xml:space="preserve"> </w:t>
      </w:r>
      <w:r>
        <w:rPr>
          <w:rFonts w:ascii="SimSun" w:hAnsi="SimSun" w:eastAsia="SimSun" w:cs="SimSun"/>
          <w:sz w:val="18"/>
          <w:szCs w:val="18"/>
          <w:spacing w:val="-1"/>
        </w:rPr>
        <w:t>别</w:t>
      </w:r>
      <w:r>
        <w:rPr>
          <w:rFonts w:ascii="SimSun" w:hAnsi="SimSun" w:eastAsia="SimSun" w:cs="SimSun"/>
          <w:sz w:val="18"/>
          <w:szCs w:val="18"/>
          <w:spacing w:val="-25"/>
        </w:rPr>
        <w:t xml:space="preserve"> </w:t>
      </w:r>
      <w:r>
        <w:rPr>
          <w:rFonts w:ascii="SimSun" w:hAnsi="SimSun" w:eastAsia="SimSun" w:cs="SimSun"/>
          <w:sz w:val="18"/>
          <w:szCs w:val="18"/>
          <w:spacing w:val="-1"/>
        </w:rPr>
        <w:t>，</w:t>
      </w:r>
      <w:r>
        <w:rPr>
          <w:rFonts w:ascii="SimSun" w:hAnsi="SimSun" w:eastAsia="SimSun" w:cs="SimSun"/>
          <w:sz w:val="18"/>
          <w:szCs w:val="18"/>
          <w:spacing w:val="-39"/>
        </w:rPr>
        <w:t xml:space="preserve"> </w:t>
      </w:r>
      <w:r>
        <w:rPr>
          <w:rFonts w:ascii="SimSun" w:hAnsi="SimSun" w:eastAsia="SimSun" w:cs="SimSun"/>
          <w:sz w:val="18"/>
          <w:szCs w:val="18"/>
          <w:spacing w:val="-1"/>
        </w:rPr>
        <w:t>其</w:t>
      </w:r>
      <w:r>
        <w:rPr>
          <w:rFonts w:ascii="SimSun" w:hAnsi="SimSun" w:eastAsia="SimSun" w:cs="SimSun"/>
          <w:sz w:val="18"/>
          <w:szCs w:val="18"/>
          <w:spacing w:val="-23"/>
        </w:rPr>
        <w:t xml:space="preserve"> </w:t>
      </w:r>
      <w:r>
        <w:rPr>
          <w:rFonts w:ascii="SimSun" w:hAnsi="SimSun" w:eastAsia="SimSun" w:cs="SimSun"/>
          <w:sz w:val="18"/>
          <w:szCs w:val="18"/>
          <w:spacing w:val="-1"/>
        </w:rPr>
        <w:t>中</w:t>
      </w:r>
      <w:r>
        <w:rPr>
          <w:rFonts w:ascii="SimSun" w:hAnsi="SimSun" w:eastAsia="SimSun" w:cs="SimSun"/>
          <w:sz w:val="18"/>
          <w:szCs w:val="18"/>
          <w:spacing w:val="-27"/>
        </w:rPr>
        <w:t xml:space="preserve"> </w:t>
      </w:r>
      <w:r>
        <w:rPr>
          <w:rFonts w:ascii="SimSun" w:hAnsi="SimSun" w:eastAsia="SimSun" w:cs="SimSun"/>
          <w:sz w:val="18"/>
          <w:szCs w:val="18"/>
          <w:spacing w:val="-1"/>
        </w:rPr>
        <w:t>1</w:t>
      </w:r>
      <w:r>
        <w:rPr>
          <w:rFonts w:ascii="SimSun" w:hAnsi="SimSun" w:eastAsia="SimSun" w:cs="SimSun"/>
          <w:sz w:val="18"/>
          <w:szCs w:val="18"/>
          <w:spacing w:val="-41"/>
        </w:rPr>
        <w:t xml:space="preserve"> </w:t>
      </w:r>
      <w:r>
        <w:rPr>
          <w:rFonts w:ascii="SimSun" w:hAnsi="SimSun" w:eastAsia="SimSun" w:cs="SimSun"/>
          <w:sz w:val="18"/>
          <w:szCs w:val="18"/>
          <w:spacing w:val="-1"/>
        </w:rPr>
        <w:t>代</w:t>
      </w:r>
      <w:r>
        <w:rPr>
          <w:rFonts w:ascii="SimSun" w:hAnsi="SimSun" w:eastAsia="SimSun" w:cs="SimSun"/>
          <w:sz w:val="18"/>
          <w:szCs w:val="18"/>
          <w:spacing w:val="-41"/>
        </w:rPr>
        <w:t xml:space="preserve"> </w:t>
      </w:r>
      <w:r>
        <w:rPr>
          <w:rFonts w:ascii="SimSun" w:hAnsi="SimSun" w:eastAsia="SimSun" w:cs="SimSun"/>
          <w:sz w:val="18"/>
          <w:szCs w:val="18"/>
          <w:spacing w:val="-1"/>
        </w:rPr>
        <w:t>表</w:t>
      </w:r>
      <w:r>
        <w:rPr>
          <w:rFonts w:ascii="SimSun" w:hAnsi="SimSun" w:eastAsia="SimSun" w:cs="SimSun"/>
          <w:sz w:val="18"/>
          <w:szCs w:val="18"/>
          <w:spacing w:val="-33"/>
        </w:rPr>
        <w:t xml:space="preserve"> </w:t>
      </w:r>
      <w:r>
        <w:rPr>
          <w:rFonts w:ascii="SimSun" w:hAnsi="SimSun" w:eastAsia="SimSun" w:cs="SimSun"/>
          <w:sz w:val="18"/>
          <w:szCs w:val="18"/>
          <w:spacing w:val="-1"/>
        </w:rPr>
        <w:t>男</w:t>
      </w:r>
      <w:r>
        <w:rPr>
          <w:rFonts w:ascii="SimSun" w:hAnsi="SimSun" w:eastAsia="SimSun" w:cs="SimSun"/>
          <w:sz w:val="18"/>
          <w:szCs w:val="18"/>
          <w:spacing w:val="-25"/>
        </w:rPr>
        <w:t xml:space="preserve"> </w:t>
      </w:r>
      <w:r>
        <w:rPr>
          <w:rFonts w:ascii="SimSun" w:hAnsi="SimSun" w:eastAsia="SimSun" w:cs="SimSun"/>
          <w:sz w:val="18"/>
          <w:szCs w:val="18"/>
          <w:spacing w:val="-1"/>
        </w:rPr>
        <w:t>，</w:t>
      </w:r>
      <w:r>
        <w:rPr>
          <w:rFonts w:ascii="SimSun" w:hAnsi="SimSun" w:eastAsia="SimSun" w:cs="SimSun"/>
          <w:sz w:val="18"/>
          <w:szCs w:val="18"/>
          <w:spacing w:val="-38"/>
        </w:rPr>
        <w:t xml:space="preserve"> </w:t>
      </w:r>
      <w:r>
        <w:rPr>
          <w:rFonts w:ascii="SimSun" w:hAnsi="SimSun" w:eastAsia="SimSun" w:cs="SimSun"/>
          <w:sz w:val="18"/>
          <w:szCs w:val="18"/>
          <w:spacing w:val="-1"/>
        </w:rPr>
        <w:t>2</w:t>
      </w:r>
      <w:r>
        <w:rPr>
          <w:rFonts w:ascii="SimSun" w:hAnsi="SimSun" w:eastAsia="SimSun" w:cs="SimSun"/>
          <w:sz w:val="18"/>
          <w:szCs w:val="18"/>
          <w:spacing w:val="-41"/>
        </w:rPr>
        <w:t xml:space="preserve"> </w:t>
      </w:r>
      <w:r>
        <w:rPr>
          <w:rFonts w:ascii="SimSun" w:hAnsi="SimSun" w:eastAsia="SimSun" w:cs="SimSun"/>
          <w:sz w:val="18"/>
          <w:szCs w:val="18"/>
          <w:spacing w:val="-1"/>
        </w:rPr>
        <w:t>代</w:t>
      </w:r>
      <w:r>
        <w:rPr>
          <w:rFonts w:ascii="SimSun" w:hAnsi="SimSun" w:eastAsia="SimSun" w:cs="SimSun"/>
          <w:sz w:val="18"/>
          <w:szCs w:val="18"/>
        </w:rPr>
        <w:t xml:space="preserve"> </w:t>
      </w:r>
      <w:r>
        <w:rPr>
          <w:rFonts w:ascii="SimSun" w:hAnsi="SimSun" w:eastAsia="SimSun" w:cs="SimSun"/>
          <w:sz w:val="18"/>
          <w:szCs w:val="18"/>
          <w:spacing w:val="38"/>
        </w:rPr>
        <w:t>表女，可单击格子的右侧按钮，弹出图2的对话框后再作具体定义。变量值标签最多允许</w:t>
      </w:r>
      <w:r>
        <w:rPr>
          <w:rFonts w:ascii="SimSun" w:hAnsi="SimSun" w:eastAsia="SimSun" w:cs="SimSun"/>
          <w:sz w:val="18"/>
          <w:szCs w:val="18"/>
          <w:spacing w:val="4"/>
        </w:rPr>
        <w:t xml:space="preserve"> </w:t>
      </w:r>
      <w:r>
        <w:rPr>
          <w:rFonts w:ascii="SimSun" w:hAnsi="SimSun" w:eastAsia="SimSun" w:cs="SimSun"/>
          <w:sz w:val="18"/>
          <w:szCs w:val="18"/>
          <w:spacing w:val="-7"/>
        </w:rPr>
        <w:t>6</w:t>
      </w:r>
      <w:r>
        <w:rPr>
          <w:rFonts w:ascii="SimSun" w:hAnsi="SimSun" w:eastAsia="SimSun" w:cs="SimSun"/>
          <w:sz w:val="18"/>
          <w:szCs w:val="18"/>
          <w:spacing w:val="-38"/>
        </w:rPr>
        <w:t xml:space="preserve"> </w:t>
      </w:r>
      <w:r>
        <w:rPr>
          <w:rFonts w:ascii="SimSun" w:hAnsi="SimSun" w:eastAsia="SimSun" w:cs="SimSun"/>
          <w:sz w:val="18"/>
          <w:szCs w:val="18"/>
          <w:spacing w:val="-7"/>
        </w:rPr>
        <w:t>0</w:t>
      </w:r>
      <w:r>
        <w:rPr>
          <w:rFonts w:ascii="SimSun" w:hAnsi="SimSun" w:eastAsia="SimSun" w:cs="SimSun"/>
          <w:sz w:val="18"/>
          <w:szCs w:val="18"/>
          <w:spacing w:val="-40"/>
        </w:rPr>
        <w:t xml:space="preserve"> </w:t>
      </w:r>
      <w:r>
        <w:rPr>
          <w:rFonts w:ascii="SimSun" w:hAnsi="SimSun" w:eastAsia="SimSun" w:cs="SimSun"/>
          <w:sz w:val="18"/>
          <w:szCs w:val="18"/>
          <w:spacing w:val="-7"/>
        </w:rPr>
        <w:t>个</w:t>
      </w:r>
      <w:r>
        <w:rPr>
          <w:rFonts w:ascii="SimSun" w:hAnsi="SimSun" w:eastAsia="SimSun" w:cs="SimSun"/>
          <w:sz w:val="18"/>
          <w:szCs w:val="18"/>
          <w:spacing w:val="-40"/>
        </w:rPr>
        <w:t xml:space="preserve"> </w:t>
      </w:r>
      <w:r>
        <w:rPr>
          <w:rFonts w:ascii="SimSun" w:hAnsi="SimSun" w:eastAsia="SimSun" w:cs="SimSun"/>
          <w:sz w:val="18"/>
          <w:szCs w:val="18"/>
          <w:spacing w:val="-7"/>
        </w:rPr>
        <w:t>字</w:t>
      </w:r>
      <w:r>
        <w:rPr>
          <w:rFonts w:ascii="SimSun" w:hAnsi="SimSun" w:eastAsia="SimSun" w:cs="SimSun"/>
          <w:sz w:val="18"/>
          <w:szCs w:val="18"/>
          <w:spacing w:val="-38"/>
        </w:rPr>
        <w:t xml:space="preserve"> </w:t>
      </w:r>
      <w:r>
        <w:rPr>
          <w:rFonts w:ascii="SimSun" w:hAnsi="SimSun" w:eastAsia="SimSun" w:cs="SimSun"/>
          <w:sz w:val="18"/>
          <w:szCs w:val="18"/>
          <w:spacing w:val="-7"/>
        </w:rPr>
        <w:t>符</w:t>
      </w:r>
      <w:r>
        <w:rPr>
          <w:rFonts w:ascii="SimSun" w:hAnsi="SimSun" w:eastAsia="SimSun" w:cs="SimSun"/>
          <w:sz w:val="18"/>
          <w:szCs w:val="18"/>
          <w:spacing w:val="-47"/>
        </w:rPr>
        <w:t xml:space="preserve"> </w:t>
      </w:r>
      <w:r>
        <w:rPr>
          <w:rFonts w:ascii="SimSun" w:hAnsi="SimSun" w:eastAsia="SimSun" w:cs="SimSun"/>
          <w:sz w:val="18"/>
          <w:szCs w:val="18"/>
          <w:spacing w:val="-7"/>
        </w:rPr>
        <w:t>。</w:t>
      </w:r>
    </w:p>
    <w:p>
      <w:pPr>
        <w:pStyle w:val="BodyText"/>
        <w:ind w:firstLine="1319"/>
        <w:spacing w:before="79" w:line="2819" w:lineRule="exact"/>
        <w:rPr/>
      </w:pPr>
      <w:r>
        <w:rPr>
          <w:position w:val="-56"/>
        </w:rPr>
        <w:pict>
          <v:group id="_x0000_s192" style="mso-position-vertical-relative:line;mso-position-horizontal-relative:char;width:298.5pt;height:141pt;" filled="false" stroked="false" coordsize="5970,2820" coordorigin="0,0">
            <v:shape id="_x0000_s194" style="position:absolute;left:0;top:0;width:5970;height:2820;" filled="false" stroked="false" type="#_x0000_t75">
              <v:imagedata o:title="" r:id="rId584"/>
            </v:shape>
            <v:shape id="_x0000_s196" style="position:absolute;left:20;top:187;width:5355;height:226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8"/>
                        <w:szCs w:val="18"/>
                      </w:rPr>
                    </w:pPr>
                    <w:r>
                      <w:rPr>
                        <w:rFonts w:ascii="Arial" w:hAnsi="Arial" w:eastAsia="Arial" w:cs="Arial"/>
                        <w:sz w:val="18"/>
                        <w:szCs w:val="18"/>
                        <w:color w:val="FFFFFF"/>
                        <w:spacing w:val="-2"/>
                      </w:rPr>
                      <w:t>Value</w:t>
                    </w:r>
                    <w:r>
                      <w:rPr>
                        <w:rFonts w:ascii="Arial" w:hAnsi="Arial" w:eastAsia="Arial" w:cs="Arial"/>
                        <w:sz w:val="18"/>
                        <w:szCs w:val="18"/>
                        <w:color w:val="FFFFFF"/>
                        <w:spacing w:val="21"/>
                        <w:w w:val="101"/>
                      </w:rPr>
                      <w:t xml:space="preserve"> </w:t>
                    </w:r>
                    <w:r>
                      <w:rPr>
                        <w:rFonts w:ascii="Arial" w:hAnsi="Arial" w:eastAsia="Arial" w:cs="Arial"/>
                        <w:sz w:val="18"/>
                        <w:szCs w:val="18"/>
                        <w:color w:val="FFFFFF"/>
                        <w:spacing w:val="-2"/>
                      </w:rPr>
                      <w:t>Labels</w:t>
                    </w:r>
                  </w:p>
                  <w:p>
                    <w:pPr>
                      <w:ind w:left="239"/>
                      <w:spacing w:before="180" w:line="196" w:lineRule="auto"/>
                      <w:rPr>
                        <w:rFonts w:ascii="Arial" w:hAnsi="Arial" w:eastAsia="Arial" w:cs="Arial"/>
                        <w:sz w:val="18"/>
                        <w:szCs w:val="18"/>
                      </w:rPr>
                    </w:pPr>
                    <w:r>
                      <w:rPr>
                        <w:rFonts w:ascii="Arial" w:hAnsi="Arial" w:eastAsia="Arial" w:cs="Arial"/>
                        <w:sz w:val="18"/>
                        <w:szCs w:val="18"/>
                        <w:spacing w:val="-7"/>
                      </w:rPr>
                      <w:t>Value</w:t>
                    </w:r>
                    <w:r>
                      <w:rPr>
                        <w:rFonts w:ascii="Arial" w:hAnsi="Arial" w:eastAsia="Arial" w:cs="Arial"/>
                        <w:sz w:val="18"/>
                        <w:szCs w:val="18"/>
                        <w:spacing w:val="10"/>
                      </w:rPr>
                      <w:t xml:space="preserve"> </w:t>
                    </w:r>
                    <w:r>
                      <w:rPr>
                        <w:rFonts w:ascii="Arial" w:hAnsi="Arial" w:eastAsia="Arial" w:cs="Arial"/>
                        <w:sz w:val="18"/>
                        <w:szCs w:val="18"/>
                        <w:spacing w:val="-7"/>
                      </w:rPr>
                      <w:t>Labels</w:t>
                    </w:r>
                  </w:p>
                  <w:p>
                    <w:pPr>
                      <w:ind w:left="169"/>
                      <w:spacing w:before="132" w:line="188" w:lineRule="auto"/>
                      <w:rPr>
                        <w:rFonts w:ascii="Times New Roman" w:hAnsi="Times New Roman" w:eastAsia="Times New Roman" w:cs="Times New Roman"/>
                        <w:sz w:val="28"/>
                        <w:szCs w:val="28"/>
                      </w:rPr>
                    </w:pPr>
                    <w:r>
                      <w:rPr>
                        <w:rFonts w:ascii="Arial" w:hAnsi="Arial" w:eastAsia="Arial" w:cs="Arial"/>
                        <w:sz w:val="18"/>
                        <w:szCs w:val="18"/>
                        <w:spacing w:val="-7"/>
                      </w:rPr>
                      <w:t>Value:</w:t>
                    </w:r>
                    <w:r>
                      <w:rPr>
                        <w:rFonts w:ascii="Arial" w:hAnsi="Arial" w:eastAsia="Arial" w:cs="Arial"/>
                        <w:sz w:val="18"/>
                        <w:szCs w:val="18"/>
                        <w:spacing w:val="2"/>
                      </w:rPr>
                      <w:t xml:space="preserve">           </w:t>
                    </w:r>
                    <w:r>
                      <w:rPr>
                        <w:rFonts w:ascii="Times New Roman" w:hAnsi="Times New Roman" w:eastAsia="Times New Roman" w:cs="Times New Roman"/>
                        <w:sz w:val="28"/>
                        <w:szCs w:val="28"/>
                        <w:spacing w:val="-7"/>
                        <w:position w:val="-2"/>
                      </w:rPr>
                      <w:t>2</w:t>
                    </w:r>
                  </w:p>
                  <w:p>
                    <w:pPr>
                      <w:ind w:left="159"/>
                      <w:spacing w:before="31" w:line="167" w:lineRule="auto"/>
                      <w:rPr>
                        <w:rFonts w:ascii="SimHei" w:hAnsi="SimHei" w:eastAsia="SimHei" w:cs="SimHei"/>
                        <w:sz w:val="18"/>
                        <w:szCs w:val="18"/>
                      </w:rPr>
                    </w:pPr>
                    <w:r>
                      <w:rPr>
                        <w:rFonts w:ascii="Arial" w:hAnsi="Arial" w:eastAsia="Arial" w:cs="Arial"/>
                        <w:sz w:val="18"/>
                        <w:szCs w:val="18"/>
                        <w:spacing w:val="-5"/>
                      </w:rPr>
                      <w:t>Valug</w:t>
                    </w:r>
                    <w:r>
                      <w:rPr>
                        <w:rFonts w:ascii="Arial" w:hAnsi="Arial" w:eastAsia="Arial" w:cs="Arial"/>
                        <w:sz w:val="18"/>
                        <w:szCs w:val="18"/>
                        <w:spacing w:val="18"/>
                      </w:rPr>
                      <w:t xml:space="preserve"> </w:t>
                    </w:r>
                    <w:r>
                      <w:rPr>
                        <w:rFonts w:ascii="Arial" w:hAnsi="Arial" w:eastAsia="Arial" w:cs="Arial"/>
                        <w:sz w:val="18"/>
                        <w:szCs w:val="18"/>
                        <w:spacing w:val="-5"/>
                      </w:rPr>
                      <w:t>Label:  </w:t>
                    </w:r>
                    <w:r>
                      <w:rPr>
                        <w:rFonts w:ascii="SimHei" w:hAnsi="SimHei" w:eastAsia="SimHei" w:cs="SimHei"/>
                        <w:sz w:val="18"/>
                        <w:szCs w:val="18"/>
                        <w:spacing w:val="-5"/>
                        <w:position w:val="-5"/>
                      </w:rPr>
                      <w:t>女</w:t>
                    </w:r>
                  </w:p>
                  <w:p>
                    <w:pPr>
                      <w:ind w:right="16"/>
                      <w:spacing w:line="174" w:lineRule="auto"/>
                      <w:jc w:val="right"/>
                      <w:rPr>
                        <w:rFonts w:ascii="Arial" w:hAnsi="Arial" w:eastAsia="Arial" w:cs="Arial"/>
                        <w:sz w:val="18"/>
                        <w:szCs w:val="18"/>
                      </w:rPr>
                    </w:pPr>
                    <w:r>
                      <w:rPr>
                        <w:rFonts w:ascii="Arial" w:hAnsi="Arial" w:eastAsia="Arial" w:cs="Arial"/>
                        <w:sz w:val="18"/>
                        <w:szCs w:val="18"/>
                        <w:spacing w:val="-3"/>
                      </w:rPr>
                      <w:t>Help</w:t>
                    </w:r>
                  </w:p>
                  <w:p>
                    <w:pPr>
                      <w:ind w:left="489"/>
                      <w:spacing w:before="55" w:line="221" w:lineRule="auto"/>
                      <w:rPr>
                        <w:rFonts w:ascii="SimSun" w:hAnsi="SimSun" w:eastAsia="SimSun" w:cs="SimSun"/>
                        <w:sz w:val="18"/>
                        <w:szCs w:val="18"/>
                      </w:rPr>
                    </w:pPr>
                    <w:r>
                      <w:rPr>
                        <w:rFonts w:ascii="Arial" w:hAnsi="Arial" w:eastAsia="Arial" w:cs="Arial"/>
                        <w:sz w:val="18"/>
                        <w:szCs w:val="18"/>
                        <w:position w:val="1"/>
                      </w:rPr>
                      <w:t>Add</w:t>
                    </w:r>
                    <w:r>
                      <w:rPr>
                        <w:rFonts w:ascii="Arial" w:hAnsi="Arial" w:eastAsia="Arial" w:cs="Arial"/>
                        <w:sz w:val="18"/>
                        <w:szCs w:val="18"/>
                        <w:spacing w:val="7"/>
                        <w:position w:val="1"/>
                      </w:rPr>
                      <w:t xml:space="preserve">       </w:t>
                    </w:r>
                    <w:r>
                      <w:rPr>
                        <w:rFonts w:ascii="SimSun" w:hAnsi="SimSun" w:eastAsia="SimSun" w:cs="SimSun"/>
                        <w:sz w:val="18"/>
                        <w:szCs w:val="18"/>
                        <w:spacing w:val="8"/>
                      </w:rPr>
                      <w:t>1.00=“男”</w:t>
                    </w:r>
                  </w:p>
                  <w:p>
                    <w:pPr>
                      <w:ind w:left="349"/>
                      <w:spacing w:before="17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Chiange</w:t>
                    </w:r>
                  </w:p>
                  <w:p>
                    <w:pPr>
                      <w:ind w:left="309"/>
                      <w:spacing w:before="207"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Bemove</w:t>
                    </w:r>
                  </w:p>
                </w:txbxContent>
              </v:textbox>
            </v:shape>
            <v:shape id="_x0000_s198" style="position:absolute;left:4910;top:563;width:592;height:547;" filled="false" stroked="false" type="#_x0000_t202">
              <v:fill on="false"/>
              <v:stroke on="false"/>
              <v:path/>
              <v:imagedata o:title=""/>
              <o:lock v:ext="edit" aspectratio="false"/>
              <v:textbox inset="0mm,0mm,0mm,0mm">
                <w:txbxContent>
                  <w:p>
                    <w:pPr>
                      <w:ind w:left="16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OK</w:t>
                    </w:r>
                  </w:p>
                  <w:p>
                    <w:pPr>
                      <w:ind w:left="20"/>
                      <w:spacing w:before="209" w:line="198" w:lineRule="auto"/>
                      <w:rPr>
                        <w:rFonts w:ascii="Arial" w:hAnsi="Arial" w:eastAsia="Arial" w:cs="Arial"/>
                        <w:sz w:val="18"/>
                        <w:szCs w:val="18"/>
                      </w:rPr>
                    </w:pPr>
                    <w:r>
                      <w:rPr>
                        <w:rFonts w:ascii="Arial" w:hAnsi="Arial" w:eastAsia="Arial" w:cs="Arial"/>
                        <w:sz w:val="18"/>
                        <w:szCs w:val="18"/>
                        <w:spacing w:val="-2"/>
                      </w:rPr>
                      <w:t>Cancel</w:t>
                    </w:r>
                  </w:p>
                </w:txbxContent>
              </v:textbox>
            </v:shape>
            <v:shape id="_x0000_s200" style="position:absolute;left:5360;top:73;width:447;height:286;" filled="false" stroked="false" type="#_x0000_t202">
              <v:fill on="false"/>
              <v:stroke on="false"/>
              <v:path/>
              <v:imagedata o:title=""/>
              <o:lock v:ext="edit" aspectratio="false"/>
              <v:textbox inset="0mm,0mm,0mm,0mm">
                <w:txbxContent>
                  <w:p>
                    <w:pPr>
                      <w:spacing w:before="20" w:line="316" w:lineRule="exact"/>
                      <w:jc w:val="right"/>
                      <w:rPr>
                        <w:rFonts w:ascii="SimSun" w:hAnsi="SimSun" w:eastAsia="SimSun" w:cs="SimSun"/>
                        <w:sz w:val="24"/>
                        <w:szCs w:val="24"/>
                      </w:rPr>
                    </w:pPr>
                    <w:r>
                      <w:rPr>
                        <w:rFonts w:ascii="SimSun" w:hAnsi="SimSun" w:eastAsia="SimSun" w:cs="SimSun"/>
                        <w:sz w:val="21"/>
                        <w:szCs w:val="21"/>
                        <w:spacing w:val="-27"/>
                        <w:position w:val="1"/>
                      </w:rPr>
                      <w:t>?</w:t>
                    </w:r>
                    <w:r>
                      <w:rPr>
                        <w:rFonts w:ascii="SimSun" w:hAnsi="SimSun" w:eastAsia="SimSun" w:cs="SimSun"/>
                        <w:sz w:val="21"/>
                        <w:szCs w:val="21"/>
                        <w:spacing w:val="10"/>
                        <w:position w:val="1"/>
                      </w:rPr>
                      <w:t xml:space="preserve"> </w:t>
                    </w:r>
                    <w:r>
                      <w:rPr>
                        <w:rFonts w:ascii="SimSun" w:hAnsi="SimSun" w:eastAsia="SimSun" w:cs="SimSun"/>
                        <w:sz w:val="24"/>
                        <w:szCs w:val="24"/>
                        <w:spacing w:val="-27"/>
                        <w:position w:val="1"/>
                      </w:rPr>
                      <w:t>×</w:t>
                    </w:r>
                  </w:p>
                </w:txbxContent>
              </v:textbox>
            </v:shape>
          </v:group>
        </w:pict>
      </w:r>
    </w:p>
    <w:p>
      <w:pPr>
        <w:ind w:left="2989"/>
        <w:spacing w:before="97" w:line="219" w:lineRule="auto"/>
        <w:rPr>
          <w:rFonts w:ascii="SimSun" w:hAnsi="SimSun" w:eastAsia="SimSun" w:cs="SimSun"/>
          <w:sz w:val="18"/>
          <w:szCs w:val="18"/>
        </w:rPr>
      </w:pPr>
      <w:r>
        <w:rPr>
          <w:rFonts w:ascii="SimSun" w:hAnsi="SimSun" w:eastAsia="SimSun" w:cs="SimSun"/>
          <w:sz w:val="18"/>
          <w:szCs w:val="18"/>
          <w:spacing w:val="-3"/>
        </w:rPr>
        <w:t>图 2</w:t>
      </w:r>
      <w:r>
        <w:rPr>
          <w:rFonts w:ascii="SimSun" w:hAnsi="SimSun" w:eastAsia="SimSun" w:cs="SimSun"/>
          <w:sz w:val="18"/>
          <w:szCs w:val="18"/>
          <w:spacing w:val="88"/>
        </w:rPr>
        <w:t xml:space="preserve"> </w:t>
      </w:r>
      <w:r>
        <w:rPr>
          <w:rFonts w:ascii="SimSun" w:hAnsi="SimSun" w:eastAsia="SimSun" w:cs="SimSun"/>
          <w:sz w:val="18"/>
          <w:szCs w:val="18"/>
          <w:spacing w:val="-3"/>
        </w:rPr>
        <w:t>定义变量值标签的对话框</w:t>
      </w:r>
    </w:p>
    <w:p>
      <w:pPr>
        <w:ind w:right="19" w:firstLine="399"/>
        <w:spacing w:before="71" w:line="265" w:lineRule="auto"/>
        <w:rPr>
          <w:rFonts w:ascii="SimSun" w:hAnsi="SimSun" w:eastAsia="SimSun" w:cs="SimSun"/>
          <w:sz w:val="18"/>
          <w:szCs w:val="18"/>
        </w:rPr>
      </w:pPr>
      <w:r>
        <w:rPr>
          <w:rFonts w:ascii="SimSun" w:hAnsi="SimSun" w:eastAsia="SimSun" w:cs="SimSun"/>
          <w:sz w:val="21"/>
          <w:szCs w:val="21"/>
          <w:spacing w:val="6"/>
        </w:rPr>
        <w:t>5.</w:t>
      </w:r>
      <w:r>
        <w:rPr>
          <w:rFonts w:ascii="SimSun" w:hAnsi="SimSun" w:eastAsia="SimSun" w:cs="SimSun"/>
          <w:sz w:val="21"/>
          <w:szCs w:val="21"/>
          <w:spacing w:val="-43"/>
        </w:rPr>
        <w:t xml:space="preserve"> </w:t>
      </w:r>
      <w:r>
        <w:rPr>
          <w:rFonts w:ascii="SimSun" w:hAnsi="SimSun" w:eastAsia="SimSun" w:cs="SimSun"/>
          <w:sz w:val="21"/>
          <w:szCs w:val="21"/>
          <w:spacing w:val="6"/>
        </w:rPr>
        <w:t>定义变量缺省值 (</w:t>
      </w:r>
      <w:r>
        <w:rPr>
          <w:rFonts w:ascii="SimSun" w:hAnsi="SimSun" w:eastAsia="SimSun" w:cs="SimSun"/>
          <w:sz w:val="21"/>
          <w:szCs w:val="21"/>
        </w:rPr>
        <w:t>Missing</w:t>
      </w:r>
      <w:r>
        <w:rPr>
          <w:rFonts w:ascii="SimSun" w:hAnsi="SimSun" w:eastAsia="SimSun" w:cs="SimSun"/>
          <w:sz w:val="21"/>
          <w:szCs w:val="21"/>
          <w:spacing w:val="6"/>
        </w:rPr>
        <w:t>):</w:t>
      </w:r>
      <w:r>
        <w:rPr>
          <w:rFonts w:ascii="SimSun" w:hAnsi="SimSun" w:eastAsia="SimSun" w:cs="SimSun"/>
          <w:sz w:val="21"/>
          <w:szCs w:val="21"/>
        </w:rPr>
        <w:t>SPSS</w:t>
      </w:r>
      <w:r>
        <w:rPr>
          <w:rFonts w:ascii="SimSun" w:hAnsi="SimSun" w:eastAsia="SimSun" w:cs="SimSun"/>
          <w:sz w:val="21"/>
          <w:szCs w:val="21"/>
          <w:spacing w:val="47"/>
        </w:rPr>
        <w:t xml:space="preserve">  </w:t>
      </w:r>
      <w:r>
        <w:rPr>
          <w:rFonts w:ascii="SimSun" w:hAnsi="SimSun" w:eastAsia="SimSun" w:cs="SimSun"/>
          <w:sz w:val="21"/>
          <w:szCs w:val="21"/>
          <w:spacing w:val="6"/>
        </w:rPr>
        <w:t>的缺省值分为两</w:t>
      </w:r>
      <w:r>
        <w:rPr>
          <w:rFonts w:ascii="SimSun" w:hAnsi="SimSun" w:eastAsia="SimSun" w:cs="SimSun"/>
          <w:sz w:val="21"/>
          <w:szCs w:val="21"/>
          <w:spacing w:val="5"/>
        </w:rPr>
        <w:t>类，即系统缺省值和用户缺省</w:t>
      </w:r>
      <w:r>
        <w:rPr>
          <w:rFonts w:ascii="SimSun" w:hAnsi="SimSun" w:eastAsia="SimSun" w:cs="SimSun"/>
          <w:sz w:val="21"/>
          <w:szCs w:val="21"/>
          <w:spacing w:val="1"/>
        </w:rPr>
        <w:t xml:space="preserve"> </w:t>
      </w:r>
      <w:r>
        <w:rPr>
          <w:rFonts w:ascii="SimSun" w:hAnsi="SimSun" w:eastAsia="SimSun" w:cs="SimSun"/>
          <w:sz w:val="21"/>
          <w:szCs w:val="21"/>
          <w:spacing w:val="7"/>
        </w:rPr>
        <w:t>值。前者不需定义，系统自动生成，只有后者才需定义。例如可将性别的缺省值设定为9,</w:t>
      </w:r>
      <w:r>
        <w:rPr>
          <w:rFonts w:ascii="SimSun" w:hAnsi="SimSun" w:eastAsia="SimSun" w:cs="SimSun"/>
          <w:sz w:val="21"/>
          <w:szCs w:val="21"/>
          <w:spacing w:val="4"/>
        </w:rPr>
        <w:t xml:space="preserve"> </w:t>
      </w:r>
      <w:r>
        <w:rPr>
          <w:rFonts w:ascii="SimSun" w:hAnsi="SimSun" w:eastAsia="SimSun" w:cs="SimSun"/>
          <w:sz w:val="18"/>
          <w:szCs w:val="18"/>
          <w:spacing w:val="20"/>
        </w:rPr>
        <w:t>它属于离散值，即 </w:t>
      </w:r>
      <w:r>
        <w:rPr>
          <w:rFonts w:ascii="Times New Roman" w:hAnsi="Times New Roman" w:eastAsia="Times New Roman" w:cs="Times New Roman"/>
          <w:sz w:val="18"/>
          <w:szCs w:val="18"/>
          <w:spacing w:val="20"/>
        </w:rPr>
        <w:t>“</w:t>
      </w:r>
      <w:r>
        <w:rPr>
          <w:rFonts w:ascii="Times New Roman" w:hAnsi="Times New Roman" w:eastAsia="Times New Roman" w:cs="Times New Roman"/>
          <w:sz w:val="18"/>
          <w:szCs w:val="18"/>
        </w:rPr>
        <w:t>Discrete</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missing</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value</w:t>
      </w:r>
      <w:r>
        <w:rPr>
          <w:rFonts w:ascii="Times New Roman" w:hAnsi="Times New Roman" w:eastAsia="Times New Roman" w:cs="Times New Roman"/>
          <w:sz w:val="18"/>
          <w:szCs w:val="18"/>
          <w:spacing w:val="19"/>
        </w:rPr>
        <w:t>”</w:t>
      </w:r>
      <w:r>
        <w:rPr>
          <w:rFonts w:ascii="SimSun" w:hAnsi="SimSun" w:eastAsia="SimSun" w:cs="SimSun"/>
          <w:sz w:val="18"/>
          <w:szCs w:val="18"/>
          <w:spacing w:val="19"/>
        </w:rPr>
        <w:t>。缺省值将不被纳入统计分析中。</w:t>
      </w:r>
    </w:p>
    <w:p>
      <w:pPr>
        <w:ind w:right="71" w:firstLine="399"/>
        <w:spacing w:before="60" w:line="247" w:lineRule="auto"/>
        <w:rPr>
          <w:rFonts w:ascii="SimSun" w:hAnsi="SimSun" w:eastAsia="SimSun" w:cs="SimSun"/>
          <w:sz w:val="21"/>
          <w:szCs w:val="21"/>
        </w:rPr>
      </w:pPr>
      <w:r>
        <w:rPr>
          <w:rFonts w:ascii="Times New Roman" w:hAnsi="Times New Roman" w:eastAsia="Times New Roman" w:cs="Times New Roman"/>
          <w:sz w:val="21"/>
          <w:szCs w:val="21"/>
          <w:spacing w:val="12"/>
        </w:rPr>
        <w:t>6.  </w:t>
      </w:r>
      <w:r>
        <w:rPr>
          <w:rFonts w:ascii="SimSun" w:hAnsi="SimSun" w:eastAsia="SimSun" w:cs="SimSun"/>
          <w:sz w:val="21"/>
          <w:szCs w:val="21"/>
          <w:spacing w:val="12"/>
        </w:rPr>
        <w:t>此外，还可以定义变量的显示格式 </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2"/>
        </w:rPr>
        <w:t>、</w:t>
      </w:r>
      <w:r>
        <w:rPr>
          <w:rFonts w:ascii="SimSun" w:hAnsi="SimSun" w:eastAsia="SimSun" w:cs="SimSun"/>
          <w:sz w:val="21"/>
          <w:szCs w:val="21"/>
          <w:spacing w:val="58"/>
        </w:rPr>
        <w:t xml:space="preserve"> </w:t>
      </w:r>
      <w:r>
        <w:rPr>
          <w:rFonts w:ascii="SimSun" w:hAnsi="SimSun" w:eastAsia="SimSun" w:cs="SimSun"/>
          <w:sz w:val="21"/>
          <w:szCs w:val="21"/>
          <w:spacing w:val="12"/>
        </w:rPr>
        <w:t>对齐方式 </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Align</w:t>
      </w:r>
      <w:r>
        <w:rPr>
          <w:rFonts w:ascii="Times New Roman" w:hAnsi="Times New Roman" w:eastAsia="Times New Roman" w:cs="Times New Roman"/>
          <w:sz w:val="21"/>
          <w:szCs w:val="21"/>
          <w:spacing w:val="12"/>
        </w:rPr>
        <w:t>)    </w:t>
      </w:r>
      <w:r>
        <w:rPr>
          <w:rFonts w:ascii="SimSun" w:hAnsi="SimSun" w:eastAsia="SimSun" w:cs="SimSun"/>
          <w:sz w:val="21"/>
          <w:szCs w:val="21"/>
          <w:spacing w:val="12"/>
        </w:rPr>
        <w:t>和变量类型</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(Measure)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 变量类型分为</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scale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ordinal  </w:t>
      </w:r>
      <w:r>
        <w:rPr>
          <w:rFonts w:ascii="SimSun" w:hAnsi="SimSun" w:eastAsia="SimSun" w:cs="SimSun"/>
          <w:sz w:val="21"/>
          <w:szCs w:val="21"/>
          <w:spacing w:val="-2"/>
        </w:rPr>
        <w:t>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nominal</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三种。</w:t>
      </w:r>
    </w:p>
    <w:p>
      <w:pPr>
        <w:ind w:left="402"/>
        <w:spacing w:before="259" w:line="222" w:lineRule="auto"/>
        <w:rPr>
          <w:rFonts w:ascii="SimHei" w:hAnsi="SimHei" w:eastAsia="SimHei" w:cs="SimHei"/>
          <w:sz w:val="21"/>
          <w:szCs w:val="21"/>
        </w:rPr>
      </w:pPr>
      <w:r>
        <w:rPr>
          <w:rFonts w:ascii="SimHei" w:hAnsi="SimHei" w:eastAsia="SimHei" w:cs="SimHei"/>
          <w:sz w:val="21"/>
          <w:szCs w:val="21"/>
          <w:b/>
          <w:bCs/>
          <w:spacing w:val="-6"/>
        </w:rPr>
        <w:t>二、录入数据</w:t>
      </w:r>
    </w:p>
    <w:p>
      <w:pPr>
        <w:ind w:firstLine="399"/>
        <w:spacing w:before="219" w:line="281" w:lineRule="auto"/>
        <w:jc w:val="both"/>
        <w:rPr>
          <w:rFonts w:ascii="SimSun" w:hAnsi="SimSun" w:eastAsia="SimSun" w:cs="SimSun"/>
          <w:sz w:val="21"/>
          <w:szCs w:val="21"/>
        </w:rPr>
      </w:pPr>
      <w:r>
        <w:rPr>
          <w:rFonts w:ascii="SimSun" w:hAnsi="SimSun" w:eastAsia="SimSun" w:cs="SimSun"/>
          <w:sz w:val="21"/>
          <w:szCs w:val="21"/>
          <w:spacing w:val="3"/>
        </w:rPr>
        <w:t>各变量定义完毕后，将主界面切换回数据视图，就可以看到一个数据文件的二维表格。</w:t>
      </w:r>
      <w:r>
        <w:rPr>
          <w:rFonts w:ascii="SimSun" w:hAnsi="SimSun" w:eastAsia="SimSun" w:cs="SimSun"/>
          <w:sz w:val="21"/>
          <w:szCs w:val="21"/>
        </w:rPr>
        <w:t xml:space="preserve"> </w:t>
      </w:r>
      <w:r>
        <w:rPr>
          <w:rFonts w:ascii="SimSun" w:hAnsi="SimSun" w:eastAsia="SimSun" w:cs="SimSun"/>
          <w:sz w:val="21"/>
          <w:szCs w:val="21"/>
          <w:spacing w:val="1"/>
        </w:rPr>
        <w:t>表格的列为各变量</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行为观察单位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 录入数据的方法有两种：按变量输</w:t>
      </w:r>
      <w:r>
        <w:rPr>
          <w:rFonts w:ascii="SimSun" w:hAnsi="SimSun" w:eastAsia="SimSun" w:cs="SimSun"/>
          <w:sz w:val="21"/>
          <w:szCs w:val="21"/>
        </w:rPr>
        <w:t xml:space="preserve">  </w:t>
      </w:r>
      <w:r>
        <w:rPr>
          <w:rFonts w:ascii="SimSun" w:hAnsi="SimSun" w:eastAsia="SimSun" w:cs="SimSun"/>
          <w:sz w:val="21"/>
          <w:szCs w:val="21"/>
          <w:spacing w:val="1"/>
        </w:rPr>
        <w:t>入数据及按观察单位输人数据。前者是将光标移到单元格里，输入数值，回车下移单元格直</w:t>
      </w:r>
      <w:r>
        <w:rPr>
          <w:rFonts w:ascii="SimSun" w:hAnsi="SimSun" w:eastAsia="SimSun" w:cs="SimSun"/>
          <w:sz w:val="21"/>
          <w:szCs w:val="21"/>
          <w:spacing w:val="8"/>
        </w:rPr>
        <w:t xml:space="preserve"> </w:t>
      </w:r>
      <w:r>
        <w:rPr>
          <w:rFonts w:ascii="SimSun" w:hAnsi="SimSun" w:eastAsia="SimSun" w:cs="SimSun"/>
          <w:sz w:val="21"/>
          <w:szCs w:val="21"/>
        </w:rPr>
        <w:t>至完毕。后者是通过按</w:t>
      </w:r>
      <w:r>
        <w:rPr>
          <w:rFonts w:ascii="Times New Roman" w:hAnsi="Times New Roman" w:eastAsia="Times New Roman" w:cs="Times New Roman"/>
          <w:sz w:val="21"/>
          <w:szCs w:val="21"/>
        </w:rPr>
        <w:t>tab  </w:t>
      </w:r>
      <w:r>
        <w:rPr>
          <w:rFonts w:ascii="SimSun" w:hAnsi="SimSun" w:eastAsia="SimSun" w:cs="SimSun"/>
          <w:sz w:val="21"/>
          <w:szCs w:val="21"/>
        </w:rPr>
        <w:t>键完成光标移动的。</w:t>
      </w:r>
    </w:p>
    <w:p>
      <w:pPr>
        <w:ind w:left="402"/>
        <w:spacing w:before="140" w:line="222" w:lineRule="auto"/>
        <w:rPr>
          <w:rFonts w:ascii="SimHei" w:hAnsi="SimHei" w:eastAsia="SimHei" w:cs="SimHei"/>
          <w:sz w:val="21"/>
          <w:szCs w:val="21"/>
        </w:rPr>
      </w:pPr>
      <w:r>
        <w:rPr>
          <w:rFonts w:ascii="SimHei" w:hAnsi="SimHei" w:eastAsia="SimHei" w:cs="SimHei"/>
          <w:sz w:val="21"/>
          <w:szCs w:val="21"/>
          <w:b/>
          <w:bCs/>
          <w:spacing w:val="-5"/>
        </w:rPr>
        <w:t>三、保存数据文件</w:t>
      </w:r>
    </w:p>
    <w:p>
      <w:pPr>
        <w:ind w:right="76" w:firstLine="399"/>
        <w:spacing w:before="219" w:line="274" w:lineRule="auto"/>
        <w:jc w:val="both"/>
        <w:rPr>
          <w:rFonts w:ascii="SimSun" w:hAnsi="SimSun" w:eastAsia="SimSun" w:cs="SimSun"/>
          <w:sz w:val="21"/>
          <w:szCs w:val="21"/>
        </w:rPr>
      </w:pPr>
      <w:r>
        <w:rPr>
          <w:rFonts w:ascii="SimSun" w:hAnsi="SimSun" w:eastAsia="SimSun" w:cs="SimSun"/>
          <w:sz w:val="21"/>
          <w:szCs w:val="21"/>
        </w:rPr>
        <w:t>点工具栏的磁盘图标或在File菜单下选</w:t>
      </w:r>
      <w:r>
        <w:rPr>
          <w:rFonts w:ascii="SimSun" w:hAnsi="SimSun" w:eastAsia="SimSun" w:cs="SimSun"/>
          <w:sz w:val="21"/>
          <w:szCs w:val="21"/>
          <w:spacing w:val="-33"/>
        </w:rPr>
        <w:t xml:space="preserve"> </w:t>
      </w:r>
      <w:r>
        <w:rPr>
          <w:rFonts w:ascii="SimSun" w:hAnsi="SimSun" w:eastAsia="SimSun" w:cs="SimSun"/>
          <w:sz w:val="21"/>
          <w:szCs w:val="21"/>
        </w:rPr>
        <w:t>save或</w:t>
      </w:r>
      <w:r>
        <w:rPr>
          <w:rFonts w:ascii="SimSun" w:hAnsi="SimSun" w:eastAsia="SimSun" w:cs="SimSun"/>
          <w:sz w:val="21"/>
          <w:szCs w:val="21"/>
          <w:spacing w:val="-35"/>
        </w:rPr>
        <w:t xml:space="preserve"> </w:t>
      </w:r>
      <w:r>
        <w:rPr>
          <w:rFonts w:ascii="SimSun" w:hAnsi="SimSun" w:eastAsia="SimSun" w:cs="SimSun"/>
          <w:sz w:val="21"/>
          <w:szCs w:val="21"/>
        </w:rPr>
        <w:t>save as可以保存数据文件。在弹出的对 </w:t>
      </w:r>
      <w:r>
        <w:rPr>
          <w:rFonts w:ascii="SimSun" w:hAnsi="SimSun" w:eastAsia="SimSun" w:cs="SimSun"/>
          <w:sz w:val="21"/>
          <w:szCs w:val="21"/>
          <w:spacing w:val="4"/>
        </w:rPr>
        <w:t>话框里，点</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4"/>
        </w:rPr>
        <w:t>可选择只保存一部分变量，点“保存类型”的下拉菜单可选择所存数</w:t>
      </w:r>
      <w:r>
        <w:rPr>
          <w:rFonts w:ascii="SimSun" w:hAnsi="SimSun" w:eastAsia="SimSun" w:cs="SimSun"/>
          <w:sz w:val="21"/>
          <w:szCs w:val="21"/>
        </w:rPr>
        <w:t xml:space="preserve"> </w:t>
      </w:r>
      <w:r>
        <w:rPr>
          <w:rFonts w:ascii="SimSun" w:hAnsi="SimSun" w:eastAsia="SimSun" w:cs="SimSun"/>
          <w:sz w:val="21"/>
          <w:szCs w:val="21"/>
          <w:spacing w:val="-2"/>
        </w:rPr>
        <w:t>据文件的类型。SPSS</w:t>
      </w:r>
      <w:r>
        <w:rPr>
          <w:rFonts w:ascii="SimSun" w:hAnsi="SimSun" w:eastAsia="SimSun" w:cs="SimSun"/>
          <w:sz w:val="21"/>
          <w:szCs w:val="21"/>
          <w:spacing w:val="34"/>
        </w:rPr>
        <w:t xml:space="preserve"> </w:t>
      </w:r>
      <w:r>
        <w:rPr>
          <w:rFonts w:ascii="SimSun" w:hAnsi="SimSun" w:eastAsia="SimSun" w:cs="SimSun"/>
          <w:sz w:val="21"/>
          <w:szCs w:val="21"/>
          <w:spacing w:val="-2"/>
        </w:rPr>
        <w:t>的默认数据格式是</w:t>
      </w:r>
      <w:r>
        <w:rPr>
          <w:rFonts w:ascii="SimSun" w:hAnsi="SimSun" w:eastAsia="SimSun" w:cs="SimSun"/>
          <w:sz w:val="21"/>
          <w:szCs w:val="21"/>
          <w:spacing w:val="-56"/>
        </w:rPr>
        <w:t xml:space="preserve"> </w:t>
      </w:r>
      <w:r>
        <w:rPr>
          <w:rFonts w:ascii="SimSun" w:hAnsi="SimSun" w:eastAsia="SimSun" w:cs="SimSun"/>
          <w:sz w:val="21"/>
          <w:szCs w:val="21"/>
          <w:spacing w:val="-2"/>
        </w:rPr>
        <w:t>sa</w:t>
      </w:r>
      <w:r>
        <w:rPr>
          <w:rFonts w:ascii="SimSun" w:hAnsi="SimSun" w:eastAsia="SimSun" w:cs="SimSun"/>
          <w:sz w:val="21"/>
          <w:szCs w:val="21"/>
          <w:spacing w:val="-3"/>
        </w:rPr>
        <w:t>v。</w:t>
      </w:r>
    </w:p>
    <w:p>
      <w:pPr>
        <w:ind w:left="2263"/>
        <w:spacing w:before="284" w:line="219" w:lineRule="auto"/>
        <w:rPr>
          <w:rFonts w:ascii="SimSun" w:hAnsi="SimSun" w:eastAsia="SimSun" w:cs="SimSun"/>
          <w:sz w:val="28"/>
          <w:szCs w:val="28"/>
        </w:rPr>
      </w:pPr>
      <w:r>
        <w:rPr>
          <w:rFonts w:ascii="SimSun" w:hAnsi="SimSun" w:eastAsia="SimSun" w:cs="SimSun"/>
          <w:sz w:val="28"/>
          <w:szCs w:val="28"/>
          <w:b/>
          <w:bCs/>
          <w:spacing w:val="-3"/>
        </w:rPr>
        <w:t>第三节</w:t>
      </w:r>
      <w:r>
        <w:rPr>
          <w:rFonts w:ascii="SimSun" w:hAnsi="SimSun" w:eastAsia="SimSun" w:cs="SimSun"/>
          <w:sz w:val="28"/>
          <w:szCs w:val="28"/>
          <w:spacing w:val="-3"/>
        </w:rPr>
        <w:t xml:space="preserve">  </w:t>
      </w:r>
      <w:r>
        <w:rPr>
          <w:rFonts w:ascii="SimSun" w:hAnsi="SimSun" w:eastAsia="SimSun" w:cs="SimSun"/>
          <w:sz w:val="28"/>
          <w:szCs w:val="28"/>
          <w:b/>
          <w:bCs/>
          <w:spacing w:val="-3"/>
        </w:rPr>
        <w:t>常见的数据预处理命令</w:t>
      </w:r>
    </w:p>
    <w:p>
      <w:pPr>
        <w:pStyle w:val="BodyText"/>
        <w:spacing w:line="308" w:lineRule="auto"/>
        <w:rPr/>
      </w:pPr>
      <w:r/>
    </w:p>
    <w:p>
      <w:pPr>
        <w:ind w:right="75" w:firstLine="399"/>
        <w:spacing w:before="60" w:line="320" w:lineRule="auto"/>
        <w:jc w:val="both"/>
        <w:rPr>
          <w:rFonts w:ascii="SimSun" w:hAnsi="SimSun" w:eastAsia="SimSun" w:cs="SimSun"/>
          <w:sz w:val="18"/>
          <w:szCs w:val="18"/>
        </w:rPr>
      </w:pPr>
      <w:r>
        <w:rPr>
          <w:rFonts w:ascii="SimSun" w:hAnsi="SimSun" w:eastAsia="SimSun" w:cs="SimSun"/>
          <w:sz w:val="18"/>
          <w:szCs w:val="18"/>
          <w:spacing w:val="31"/>
        </w:rPr>
        <w:t>数据预处理是数据分析的基础，它包括数据文件的合并拆分、增减变量或观察单位</w:t>
      </w:r>
      <w:r>
        <w:rPr>
          <w:rFonts w:ascii="SimSun" w:hAnsi="SimSun" w:eastAsia="SimSun" w:cs="SimSun"/>
          <w:sz w:val="18"/>
          <w:szCs w:val="18"/>
          <w:spacing w:val="30"/>
        </w:rPr>
        <w:t>、数</w:t>
      </w:r>
      <w:r>
        <w:rPr>
          <w:rFonts w:ascii="SimSun" w:hAnsi="SimSun" w:eastAsia="SimSun" w:cs="SimSun"/>
          <w:sz w:val="18"/>
          <w:szCs w:val="18"/>
        </w:rPr>
        <w:t xml:space="preserve"> </w:t>
      </w:r>
      <w:r>
        <w:rPr>
          <w:rFonts w:ascii="SimSun" w:hAnsi="SimSun" w:eastAsia="SimSun" w:cs="SimSun"/>
          <w:sz w:val="18"/>
          <w:szCs w:val="18"/>
          <w:spacing w:val="30"/>
        </w:rPr>
        <w:t>据排序编秩、选择观察单位及建立新变量等。人们往往误认为数据预处理很容易，不必下很</w:t>
      </w:r>
      <w:r>
        <w:rPr>
          <w:rFonts w:ascii="SimSun" w:hAnsi="SimSun" w:eastAsia="SimSun" w:cs="SimSun"/>
          <w:sz w:val="18"/>
          <w:szCs w:val="18"/>
          <w:spacing w:val="18"/>
        </w:rPr>
        <w:t xml:space="preserve"> </w:t>
      </w:r>
      <w:r>
        <w:rPr>
          <w:rFonts w:ascii="SimSun" w:hAnsi="SimSun" w:eastAsia="SimSun" w:cs="SimSun"/>
          <w:sz w:val="18"/>
          <w:szCs w:val="18"/>
          <w:spacing w:val="27"/>
        </w:rPr>
        <w:t>大的工夫，这是非常错误的。</w:t>
      </w:r>
    </w:p>
    <w:p>
      <w:pPr>
        <w:spacing w:line="320" w:lineRule="auto"/>
        <w:sectPr>
          <w:headerReference w:type="default" r:id="rId582"/>
          <w:footerReference w:type="default" r:id="rId583"/>
          <w:pgSz w:w="10170" w:h="14450"/>
          <w:pgMar w:top="1350" w:right="765" w:bottom="1175" w:left="910" w:header="887" w:footer="1013" w:gutter="0"/>
        </w:sectPr>
        <w:rPr>
          <w:rFonts w:ascii="SimSun" w:hAnsi="SimSun" w:eastAsia="SimSun" w:cs="SimSun"/>
          <w:sz w:val="18"/>
          <w:szCs w:val="18"/>
        </w:rPr>
      </w:pPr>
    </w:p>
    <w:p>
      <w:pPr>
        <w:pStyle w:val="BodyText"/>
        <w:spacing w:line="248" w:lineRule="auto"/>
        <w:rPr/>
      </w:pPr>
      <w:r/>
    </w:p>
    <w:p>
      <w:pPr>
        <w:ind w:left="422"/>
        <w:spacing w:before="68" w:line="212" w:lineRule="auto"/>
        <w:rPr>
          <w:rFonts w:ascii="Times New Roman" w:hAnsi="Times New Roman" w:eastAsia="Times New Roman" w:cs="Times New Roman"/>
          <w:sz w:val="21"/>
          <w:szCs w:val="21"/>
        </w:rPr>
      </w:pPr>
      <w:r>
        <w:rPr>
          <w:rFonts w:ascii="SimHei" w:hAnsi="SimHei" w:eastAsia="SimHei" w:cs="SimHei"/>
          <w:sz w:val="21"/>
          <w:szCs w:val="21"/>
          <w:b/>
          <w:bCs/>
          <w:spacing w:val="-2"/>
        </w:rPr>
        <w:t>一、文件合并</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(merge</w:t>
      </w:r>
      <w:r>
        <w:rPr>
          <w:rFonts w:ascii="Times New Roman" w:hAnsi="Times New Roman" w:eastAsia="Times New Roman" w:cs="Times New Roman"/>
          <w:sz w:val="21"/>
          <w:szCs w:val="21"/>
          <w:b/>
          <w:bCs/>
          <w:spacing w:val="51"/>
          <w:w w:val="101"/>
        </w:rPr>
        <w:t xml:space="preserve"> </w:t>
      </w:r>
      <w:r>
        <w:rPr>
          <w:rFonts w:ascii="Times New Roman" w:hAnsi="Times New Roman" w:eastAsia="Times New Roman" w:cs="Times New Roman"/>
          <w:sz w:val="21"/>
          <w:szCs w:val="21"/>
          <w:b/>
          <w:bCs/>
          <w:spacing w:val="-2"/>
        </w:rPr>
        <w:t>files)</w:t>
      </w:r>
    </w:p>
    <w:p>
      <w:pPr>
        <w:ind w:right="102" w:firstLine="419"/>
        <w:spacing w:before="191" w:line="283" w:lineRule="auto"/>
        <w:jc w:val="both"/>
        <w:rPr>
          <w:rFonts w:ascii="SimSun" w:hAnsi="SimSun" w:eastAsia="SimSun" w:cs="SimSun"/>
          <w:sz w:val="21"/>
          <w:szCs w:val="21"/>
        </w:rPr>
      </w:pPr>
      <w:r>
        <w:rPr>
          <w:rFonts w:ascii="SimSun" w:hAnsi="SimSun" w:eastAsia="SimSun" w:cs="SimSun"/>
          <w:sz w:val="21"/>
          <w:szCs w:val="21"/>
          <w:spacing w:val="1"/>
        </w:rPr>
        <w:t>文件合并包括纵向和横向合并两种方式。纵向合并是指从外部数据文件中增加观测值到</w:t>
      </w:r>
      <w:r>
        <w:rPr>
          <w:rFonts w:ascii="SimSun" w:hAnsi="SimSun" w:eastAsia="SimSun" w:cs="SimSun"/>
          <w:sz w:val="21"/>
          <w:szCs w:val="21"/>
          <w:spacing w:val="15"/>
        </w:rPr>
        <w:t xml:space="preserve"> </w:t>
      </w:r>
      <w:r>
        <w:rPr>
          <w:rFonts w:ascii="SimSun" w:hAnsi="SimSun" w:eastAsia="SimSun" w:cs="SimSun"/>
          <w:sz w:val="21"/>
          <w:szCs w:val="21"/>
        </w:rPr>
        <w:t>当前数据文件中</w:t>
      </w:r>
      <w:r>
        <w:rPr>
          <w:rFonts w:ascii="SimSun" w:hAnsi="SimSun" w:eastAsia="SimSun" w:cs="SimSun"/>
          <w:sz w:val="21"/>
          <w:szCs w:val="21"/>
          <w:spacing w:val="-28"/>
        </w:rPr>
        <w:t xml:space="preserve"> </w:t>
      </w:r>
      <w:r>
        <w:rPr>
          <w:rFonts w:ascii="SimSun" w:hAnsi="SimSun" w:eastAsia="SimSun" w:cs="SimSun"/>
          <w:sz w:val="21"/>
          <w:szCs w:val="21"/>
        </w:rPr>
        <w:t>(Add  Cases)。横向合并是指从外部数</w:t>
      </w:r>
      <w:r>
        <w:rPr>
          <w:rFonts w:ascii="SimSun" w:hAnsi="SimSun" w:eastAsia="SimSun" w:cs="SimSun"/>
          <w:sz w:val="21"/>
          <w:szCs w:val="21"/>
          <w:spacing w:val="-1"/>
        </w:rPr>
        <w:t>据文件中增加变量到当前数据文件中</w:t>
      </w:r>
      <w:r>
        <w:rPr>
          <w:rFonts w:ascii="SimSun" w:hAnsi="SimSun" w:eastAsia="SimSun" w:cs="SimSun"/>
          <w:sz w:val="21"/>
          <w:szCs w:val="21"/>
        </w:rPr>
        <w:t xml:space="preserve"> </w:t>
      </w:r>
      <w:r>
        <w:rPr>
          <w:rFonts w:ascii="Times New Roman" w:hAnsi="Times New Roman" w:eastAsia="Times New Roman" w:cs="Times New Roman"/>
          <w:sz w:val="21"/>
          <w:szCs w:val="21"/>
          <w:spacing w:val="-1"/>
        </w:rPr>
        <w:t>(Add    Variables)</w:t>
      </w:r>
      <w:r>
        <w:rPr>
          <w:rFonts w:ascii="SimSun" w:hAnsi="SimSun" w:eastAsia="SimSun" w:cs="SimSun"/>
          <w:sz w:val="21"/>
          <w:szCs w:val="21"/>
          <w:spacing w:val="-1"/>
        </w:rPr>
        <w:t>。</w:t>
      </w:r>
    </w:p>
    <w:p>
      <w:pPr>
        <w:ind w:left="419"/>
        <w:spacing w:before="26" w:line="21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4"/>
        </w:rPr>
        <w:t xml:space="preserve"> </w:t>
      </w:r>
      <w:r>
        <w:rPr>
          <w:rFonts w:ascii="SimSun" w:hAnsi="SimSun" w:eastAsia="SimSun" w:cs="SimSun"/>
          <w:sz w:val="21"/>
          <w:szCs w:val="21"/>
          <w:spacing w:val="-3"/>
        </w:rPr>
        <w:t>增加观测值</w:t>
      </w:r>
      <w:r>
        <w:rPr>
          <w:rFonts w:ascii="SimSun" w:hAnsi="SimSun" w:eastAsia="SimSun" w:cs="SimSun"/>
          <w:sz w:val="21"/>
          <w:szCs w:val="21"/>
          <w:spacing w:val="-23"/>
        </w:rPr>
        <w:t xml:space="preserve"> </w:t>
      </w:r>
      <w:r>
        <w:rPr>
          <w:rFonts w:ascii="SimSun" w:hAnsi="SimSun" w:eastAsia="SimSun" w:cs="SimSun"/>
          <w:sz w:val="21"/>
          <w:szCs w:val="21"/>
          <w:spacing w:val="-3"/>
        </w:rPr>
        <w:t>(Add  Cases)</w:t>
      </w:r>
    </w:p>
    <w:p>
      <w:pPr>
        <w:ind w:right="112" w:firstLine="419"/>
        <w:spacing w:before="14" w:line="280" w:lineRule="auto"/>
        <w:rPr>
          <w:rFonts w:ascii="SimSun" w:hAnsi="SimSun" w:eastAsia="SimSun" w:cs="SimSun"/>
          <w:sz w:val="21"/>
          <w:szCs w:val="21"/>
        </w:rPr>
      </w:pPr>
      <w:r>
        <w:rPr>
          <w:rFonts w:ascii="SimSun" w:hAnsi="SimSun" w:eastAsia="SimSun" w:cs="SimSun"/>
          <w:sz w:val="21"/>
          <w:szCs w:val="21"/>
          <w:spacing w:val="10"/>
        </w:rPr>
        <w:t>以</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自</w:t>
      </w:r>
      <w:r>
        <w:rPr>
          <w:rFonts w:ascii="SimSun" w:hAnsi="SimSun" w:eastAsia="SimSun" w:cs="SimSun"/>
          <w:sz w:val="21"/>
          <w:szCs w:val="21"/>
          <w:spacing w:val="-40"/>
        </w:rPr>
        <w:t xml:space="preserve"> </w:t>
      </w:r>
      <w:r>
        <w:rPr>
          <w:rFonts w:ascii="SimSun" w:hAnsi="SimSun" w:eastAsia="SimSun" w:cs="SimSun"/>
          <w:sz w:val="21"/>
          <w:szCs w:val="21"/>
          <w:spacing w:val="10"/>
        </w:rPr>
        <w:t>带</w:t>
      </w:r>
      <w:r>
        <w:rPr>
          <w:rFonts w:ascii="SimSun" w:hAnsi="SimSun" w:eastAsia="SimSun" w:cs="SimSun"/>
          <w:sz w:val="21"/>
          <w:szCs w:val="21"/>
          <w:spacing w:val="-43"/>
        </w:rPr>
        <w:t xml:space="preserve"> </w:t>
      </w:r>
      <w:r>
        <w:rPr>
          <w:rFonts w:ascii="SimSun" w:hAnsi="SimSun" w:eastAsia="SimSun" w:cs="SimSun"/>
          <w:sz w:val="21"/>
          <w:szCs w:val="21"/>
          <w:spacing w:val="10"/>
        </w:rPr>
        <w:t>数</w:t>
      </w:r>
      <w:r>
        <w:rPr>
          <w:rFonts w:ascii="SimSun" w:hAnsi="SimSun" w:eastAsia="SimSun" w:cs="SimSun"/>
          <w:sz w:val="21"/>
          <w:szCs w:val="21"/>
          <w:spacing w:val="-46"/>
        </w:rPr>
        <w:t xml:space="preserve"> </w:t>
      </w:r>
      <w:r>
        <w:rPr>
          <w:rFonts w:ascii="SimSun" w:hAnsi="SimSun" w:eastAsia="SimSun" w:cs="SimSun"/>
          <w:sz w:val="21"/>
          <w:szCs w:val="21"/>
          <w:spacing w:val="10"/>
        </w:rPr>
        <w:t>据 </w:t>
      </w:r>
      <w:r>
        <w:rPr>
          <w:rFonts w:ascii="Times New Roman" w:hAnsi="Times New Roman" w:eastAsia="Times New Roman" w:cs="Times New Roman"/>
          <w:sz w:val="21"/>
          <w:szCs w:val="21"/>
        </w:rPr>
        <w:t>Employee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为例，假设有数据</w:t>
      </w:r>
      <w:r>
        <w:rPr>
          <w:rFonts w:ascii="SimSun" w:hAnsi="SimSun" w:eastAsia="SimSun" w:cs="SimSun"/>
          <w:sz w:val="21"/>
          <w:szCs w:val="21"/>
          <w:spacing w:val="9"/>
        </w:rPr>
        <w:t>结构相同的两个数据文件</w:t>
      </w:r>
      <w:r>
        <w:rPr>
          <w:rFonts w:ascii="SimSun" w:hAnsi="SimSun" w:eastAsia="SimSun" w:cs="SimSun"/>
          <w:sz w:val="21"/>
          <w:szCs w:val="21"/>
        </w:rPr>
        <w:t xml:space="preserve"> </w:t>
      </w:r>
      <w:r>
        <w:rPr>
          <w:rFonts w:ascii="SimSun" w:hAnsi="SimSun" w:eastAsia="SimSun" w:cs="SimSun"/>
          <w:sz w:val="21"/>
          <w:szCs w:val="21"/>
          <w:spacing w:val="9"/>
        </w:rPr>
        <w:t>e1.</w:t>
      </w:r>
      <w:r>
        <w:rPr>
          <w:rFonts w:ascii="SimSun" w:hAnsi="SimSun" w:eastAsia="SimSun" w:cs="SimSun"/>
          <w:sz w:val="21"/>
          <w:szCs w:val="21"/>
        </w:rPr>
        <w:t>sav</w:t>
      </w:r>
      <w:r>
        <w:rPr>
          <w:rFonts w:ascii="SimSun" w:hAnsi="SimSun" w:eastAsia="SimSun" w:cs="SimSun"/>
          <w:sz w:val="21"/>
          <w:szCs w:val="21"/>
          <w:spacing w:val="-62"/>
        </w:rPr>
        <w:t xml:space="preserve"> </w:t>
      </w:r>
      <w:r>
        <w:rPr>
          <w:rFonts w:ascii="SimSun" w:hAnsi="SimSun" w:eastAsia="SimSun" w:cs="SimSun"/>
          <w:sz w:val="21"/>
          <w:szCs w:val="21"/>
          <w:spacing w:val="9"/>
        </w:rPr>
        <w:t>和e2.</w:t>
      </w:r>
      <w:r>
        <w:rPr>
          <w:rFonts w:ascii="SimSun" w:hAnsi="SimSun" w:eastAsia="SimSun" w:cs="SimSun"/>
          <w:sz w:val="21"/>
          <w:szCs w:val="21"/>
        </w:rPr>
        <w:t>sav</w:t>
      </w:r>
      <w:r>
        <w:rPr>
          <w:rFonts w:ascii="SimSun" w:hAnsi="SimSun" w:eastAsia="SimSun" w:cs="SimSun"/>
          <w:sz w:val="21"/>
          <w:szCs w:val="21"/>
          <w:spacing w:val="9"/>
        </w:rPr>
        <w:t>, 前者的</w:t>
      </w:r>
      <w:r>
        <w:rPr>
          <w:rFonts w:ascii="SimSun" w:hAnsi="SimSun" w:eastAsia="SimSun" w:cs="SimSun"/>
          <w:sz w:val="21"/>
          <w:szCs w:val="21"/>
        </w:rPr>
        <w:t>id</w:t>
      </w:r>
      <w:r>
        <w:rPr>
          <w:rFonts w:ascii="SimSun" w:hAnsi="SimSun" w:eastAsia="SimSun" w:cs="SimSun"/>
          <w:sz w:val="21"/>
          <w:szCs w:val="21"/>
          <w:spacing w:val="9"/>
        </w:rPr>
        <w:t xml:space="preserve"> 是1～200,后者的</w:t>
      </w:r>
      <w:r>
        <w:rPr>
          <w:rFonts w:ascii="SimSun" w:hAnsi="SimSun" w:eastAsia="SimSun" w:cs="SimSun"/>
          <w:sz w:val="21"/>
          <w:szCs w:val="21"/>
          <w:spacing w:val="-62"/>
        </w:rPr>
        <w:t xml:space="preserve"> </w:t>
      </w:r>
      <w:r>
        <w:rPr>
          <w:rFonts w:ascii="SimSun" w:hAnsi="SimSun" w:eastAsia="SimSun" w:cs="SimSun"/>
          <w:sz w:val="21"/>
          <w:szCs w:val="21"/>
        </w:rPr>
        <w:t>id</w:t>
      </w:r>
      <w:r>
        <w:rPr>
          <w:rFonts w:ascii="SimSun" w:hAnsi="SimSun" w:eastAsia="SimSun" w:cs="SimSun"/>
          <w:sz w:val="21"/>
          <w:szCs w:val="21"/>
          <w:spacing w:val="9"/>
        </w:rPr>
        <w:t>是201～474,进行</w:t>
      </w:r>
      <w:r>
        <w:rPr>
          <w:rFonts w:ascii="SimSun" w:hAnsi="SimSun" w:eastAsia="SimSun" w:cs="SimSun"/>
          <w:sz w:val="21"/>
          <w:szCs w:val="21"/>
        </w:rPr>
        <w:t>Add</w:t>
      </w:r>
      <w:r>
        <w:rPr>
          <w:rFonts w:ascii="SimSun" w:hAnsi="SimSun" w:eastAsia="SimSun" w:cs="SimSun"/>
          <w:sz w:val="21"/>
          <w:szCs w:val="21"/>
          <w:spacing w:val="39"/>
        </w:rPr>
        <w:t xml:space="preserve"> </w:t>
      </w:r>
      <w:r>
        <w:rPr>
          <w:rFonts w:ascii="SimSun" w:hAnsi="SimSun" w:eastAsia="SimSun" w:cs="SimSun"/>
          <w:sz w:val="21"/>
          <w:szCs w:val="21"/>
        </w:rPr>
        <w:t>Cases</w:t>
      </w:r>
      <w:r>
        <w:rPr>
          <w:rFonts w:ascii="SimSun" w:hAnsi="SimSun" w:eastAsia="SimSun" w:cs="SimSun"/>
          <w:sz w:val="21"/>
          <w:szCs w:val="21"/>
          <w:spacing w:val="8"/>
        </w:rPr>
        <w:t>操作的具体</w:t>
      </w:r>
      <w:r>
        <w:rPr>
          <w:rFonts w:ascii="SimSun" w:hAnsi="SimSun" w:eastAsia="SimSun" w:cs="SimSun"/>
          <w:sz w:val="21"/>
          <w:szCs w:val="21"/>
        </w:rPr>
        <w:t xml:space="preserve"> </w:t>
      </w:r>
      <w:r>
        <w:rPr>
          <w:rFonts w:ascii="SimSun" w:hAnsi="SimSun" w:eastAsia="SimSun" w:cs="SimSun"/>
          <w:sz w:val="21"/>
          <w:szCs w:val="21"/>
          <w:spacing w:val="-3"/>
        </w:rPr>
        <w:t>步骤如下：</w:t>
      </w:r>
    </w:p>
    <w:p>
      <w:pPr>
        <w:ind w:left="419"/>
        <w:spacing w:line="219" w:lineRule="auto"/>
        <w:rPr>
          <w:rFonts w:ascii="SimSun" w:hAnsi="SimSun" w:eastAsia="SimSun" w:cs="SimSun"/>
          <w:sz w:val="21"/>
          <w:szCs w:val="21"/>
        </w:rPr>
      </w:pPr>
      <w:r>
        <w:rPr>
          <w:rFonts w:ascii="SimSun" w:hAnsi="SimSun" w:eastAsia="SimSun" w:cs="SimSun"/>
          <w:sz w:val="21"/>
          <w:szCs w:val="21"/>
          <w:spacing w:val="7"/>
        </w:rPr>
        <w:t>(1)打开</w:t>
      </w:r>
      <w:r>
        <w:rPr>
          <w:rFonts w:ascii="Times New Roman" w:hAnsi="Times New Roman" w:eastAsia="Times New Roman" w:cs="Times New Roman"/>
          <w:sz w:val="21"/>
          <w:szCs w:val="21"/>
        </w:rPr>
        <w:t>el</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作为当前数据文件。</w:t>
      </w:r>
    </w:p>
    <w:p>
      <w:pPr>
        <w:ind w:right="181" w:firstLine="419"/>
        <w:spacing w:before="37" w:line="242" w:lineRule="auto"/>
        <w:rPr>
          <w:rFonts w:ascii="SimSun" w:hAnsi="SimSun" w:eastAsia="SimSun" w:cs="SimSun"/>
          <w:sz w:val="21"/>
          <w:szCs w:val="21"/>
        </w:rPr>
      </w:pPr>
      <w:r>
        <w:rPr>
          <w:rFonts w:ascii="SimSun" w:hAnsi="SimSun" w:eastAsia="SimSun" w:cs="SimSun"/>
          <w:sz w:val="21"/>
          <w:szCs w:val="21"/>
          <w:spacing w:val="7"/>
        </w:rPr>
        <w:t>(2)单击</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菜单中的合并文件</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Files</w:t>
      </w:r>
      <w:r>
        <w:rPr>
          <w:rFonts w:ascii="Times New Roman" w:hAnsi="Times New Roman" w:eastAsia="Times New Roman" w:cs="Times New Roman"/>
          <w:sz w:val="21"/>
          <w:szCs w:val="21"/>
          <w:spacing w:val="7"/>
        </w:rPr>
        <w:t>)  </w:t>
      </w:r>
      <w:r>
        <w:rPr>
          <w:rFonts w:ascii="SimSun" w:hAnsi="SimSun" w:eastAsia="SimSun" w:cs="SimSun"/>
          <w:sz w:val="21"/>
          <w:szCs w:val="21"/>
          <w:spacing w:val="7"/>
        </w:rPr>
        <w:t>子菜单，然后选择增加观测值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Add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
        </w:rPr>
        <w:t>)   </w:t>
      </w:r>
      <w:r>
        <w:rPr>
          <w:rFonts w:ascii="SimSun" w:hAnsi="SimSun" w:eastAsia="SimSun" w:cs="SimSun"/>
          <w:sz w:val="21"/>
          <w:szCs w:val="21"/>
          <w:spacing w:val="1"/>
        </w:rPr>
        <w:t>命令，弹出选数据文件的对话框，选择需合并的文件</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e2.</w:t>
      </w:r>
      <w:r>
        <w:rPr>
          <w:rFonts w:ascii="Times New Roman" w:hAnsi="Times New Roman" w:eastAsia="Times New Roman" w:cs="Times New Roman"/>
          <w:sz w:val="21"/>
          <w:szCs w:val="21"/>
        </w:rPr>
        <w:t>sav</w:t>
      </w:r>
      <w:r>
        <w:rPr>
          <w:rFonts w:ascii="SimSun" w:hAnsi="SimSun" w:eastAsia="SimSun" w:cs="SimSun"/>
          <w:sz w:val="21"/>
          <w:szCs w:val="21"/>
          <w:spacing w:val="1"/>
        </w:rPr>
        <w:t>。</w:t>
      </w:r>
    </w:p>
    <w:p>
      <w:pPr>
        <w:ind w:firstLine="419"/>
        <w:spacing w:before="59" w:line="264" w:lineRule="auto"/>
        <w:rPr>
          <w:rFonts w:ascii="SimSun" w:hAnsi="SimSun" w:eastAsia="SimSun" w:cs="SimSun"/>
          <w:sz w:val="21"/>
          <w:szCs w:val="21"/>
        </w:rPr>
      </w:pPr>
      <w:r>
        <w:rPr>
          <w:rFonts w:ascii="SimSun" w:hAnsi="SimSun" w:eastAsia="SimSun" w:cs="SimSun"/>
          <w:sz w:val="21"/>
          <w:szCs w:val="21"/>
          <w:spacing w:val="9"/>
        </w:rPr>
        <w:t>(3)打开</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9"/>
        </w:rPr>
        <w:t>e2.</w:t>
      </w:r>
      <w:r>
        <w:rPr>
          <w:rFonts w:ascii="Times New Roman" w:hAnsi="Times New Roman" w:eastAsia="Times New Roman" w:cs="Times New Roman"/>
          <w:sz w:val="21"/>
          <w:szCs w:val="21"/>
        </w:rPr>
        <w:t>sav   </w:t>
      </w:r>
      <w:r>
        <w:rPr>
          <w:rFonts w:ascii="SimSun" w:hAnsi="SimSun" w:eastAsia="SimSun" w:cs="SimSun"/>
          <w:sz w:val="21"/>
          <w:szCs w:val="21"/>
          <w:spacing w:val="9"/>
        </w:rPr>
        <w:t>后会弹出</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Add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From</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9"/>
        </w:rPr>
        <w:t>的对话框，框的左侧为不匹配变量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Un</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 xml:space="preserve">     </w:t>
      </w:r>
      <w:r>
        <w:rPr>
          <w:rFonts w:ascii="SimSun" w:hAnsi="SimSun" w:eastAsia="SimSun" w:cs="SimSun"/>
          <w:sz w:val="21"/>
          <w:szCs w:val="21"/>
        </w:rPr>
        <w:t>paired</w:t>
      </w:r>
      <w:r>
        <w:rPr>
          <w:rFonts w:ascii="SimSun" w:hAnsi="SimSun" w:eastAsia="SimSun" w:cs="SimSun"/>
          <w:sz w:val="21"/>
          <w:szCs w:val="21"/>
          <w:spacing w:val="14"/>
        </w:rPr>
        <w:t xml:space="preserve"> </w:t>
      </w:r>
      <w:r>
        <w:rPr>
          <w:rFonts w:ascii="SimSun" w:hAnsi="SimSun" w:eastAsia="SimSun" w:cs="SimSun"/>
          <w:sz w:val="21"/>
          <w:szCs w:val="21"/>
        </w:rPr>
        <w:t>Variables</w:t>
      </w:r>
      <w:r>
        <w:rPr>
          <w:rFonts w:ascii="SimSun" w:hAnsi="SimSun" w:eastAsia="SimSun" w:cs="SimSun"/>
          <w:sz w:val="21"/>
          <w:szCs w:val="21"/>
          <w:spacing w:val="14"/>
        </w:rPr>
        <w:t>),列出分属两个文件的不成对变量名，其中用["]标记表示工作文件，</w:t>
      </w:r>
      <w:r>
        <w:rPr>
          <w:rFonts w:ascii="SimSun" w:hAnsi="SimSun" w:eastAsia="SimSun" w:cs="SimSun"/>
          <w:sz w:val="21"/>
          <w:szCs w:val="21"/>
          <w:spacing w:val="2"/>
        </w:rPr>
        <w:t xml:space="preserve"> </w:t>
      </w:r>
      <w:r>
        <w:rPr>
          <w:rFonts w:ascii="SimSun" w:hAnsi="SimSun" w:eastAsia="SimSun" w:cs="SimSun"/>
          <w:sz w:val="21"/>
          <w:szCs w:val="21"/>
          <w:spacing w:val="10"/>
        </w:rPr>
        <w:t>用[+]标记的属于外部文件，框的右侧为新工作表文件，里面</w:t>
      </w:r>
      <w:r>
        <w:rPr>
          <w:rFonts w:ascii="SimSun" w:hAnsi="SimSun" w:eastAsia="SimSun" w:cs="SimSun"/>
          <w:sz w:val="21"/>
          <w:szCs w:val="21"/>
          <w:spacing w:val="9"/>
        </w:rPr>
        <w:t>列出的是能合并到一起的匹</w:t>
      </w:r>
      <w:r>
        <w:rPr>
          <w:rFonts w:ascii="SimSun" w:hAnsi="SimSun" w:eastAsia="SimSun" w:cs="SimSun"/>
          <w:sz w:val="21"/>
          <w:szCs w:val="21"/>
        </w:rPr>
        <w:t xml:space="preserve">  </w:t>
      </w:r>
      <w:r>
        <w:rPr>
          <w:rFonts w:ascii="SimSun" w:hAnsi="SimSun" w:eastAsia="SimSun" w:cs="SimSun"/>
          <w:sz w:val="21"/>
          <w:szCs w:val="21"/>
        </w:rPr>
        <w:t>配变量。本例的两个数据文件完全匹配。</w:t>
      </w:r>
    </w:p>
    <w:p>
      <w:pPr>
        <w:ind w:left="419"/>
        <w:spacing w:before="39" w:line="212" w:lineRule="auto"/>
        <w:rPr>
          <w:rFonts w:ascii="SimSun" w:hAnsi="SimSun" w:eastAsia="SimSun" w:cs="SimSun"/>
          <w:sz w:val="21"/>
          <w:szCs w:val="21"/>
        </w:rPr>
      </w:pPr>
      <w:r>
        <w:rPr>
          <w:rFonts w:ascii="SimSun" w:hAnsi="SimSun" w:eastAsia="SimSun" w:cs="SimSun"/>
          <w:sz w:val="21"/>
          <w:szCs w:val="21"/>
          <w:spacing w:val="4"/>
        </w:rPr>
        <w:t>(4)单击确定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按钮即可。</w:t>
      </w:r>
    </w:p>
    <w:p>
      <w:pPr>
        <w:ind w:left="419"/>
        <w:spacing w:before="94" w:line="221"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6"/>
        </w:rPr>
        <w:t xml:space="preserve"> </w:t>
      </w:r>
      <w:r>
        <w:rPr>
          <w:rFonts w:ascii="SimSun" w:hAnsi="SimSun" w:eastAsia="SimSun" w:cs="SimSun"/>
          <w:sz w:val="21"/>
          <w:szCs w:val="21"/>
          <w:spacing w:val="-2"/>
        </w:rPr>
        <w:t>增加变量</w:t>
      </w:r>
      <w:r>
        <w:rPr>
          <w:rFonts w:ascii="SimSun" w:hAnsi="SimSun" w:eastAsia="SimSun" w:cs="SimSun"/>
          <w:sz w:val="21"/>
          <w:szCs w:val="21"/>
          <w:spacing w:val="-24"/>
        </w:rPr>
        <w:t xml:space="preserve"> </w:t>
      </w:r>
      <w:r>
        <w:rPr>
          <w:rFonts w:ascii="SimSun" w:hAnsi="SimSun" w:eastAsia="SimSun" w:cs="SimSun"/>
          <w:sz w:val="21"/>
          <w:szCs w:val="21"/>
          <w:spacing w:val="-2"/>
        </w:rPr>
        <w:t>(Add</w:t>
      </w:r>
      <w:r>
        <w:rPr>
          <w:rFonts w:ascii="SimSun" w:hAnsi="SimSun" w:eastAsia="SimSun" w:cs="SimSun"/>
          <w:sz w:val="21"/>
          <w:szCs w:val="21"/>
          <w:spacing w:val="40"/>
        </w:rPr>
        <w:t xml:space="preserve"> </w:t>
      </w:r>
      <w:r>
        <w:rPr>
          <w:rFonts w:ascii="SimSun" w:hAnsi="SimSun" w:eastAsia="SimSun" w:cs="SimSun"/>
          <w:sz w:val="21"/>
          <w:szCs w:val="21"/>
          <w:spacing w:val="-2"/>
        </w:rPr>
        <w:t>Variables)</w:t>
      </w:r>
    </w:p>
    <w:p>
      <w:pPr>
        <w:ind w:right="93" w:firstLine="419"/>
        <w:spacing w:before="41" w:line="273" w:lineRule="auto"/>
        <w:rPr>
          <w:rFonts w:ascii="SimSun" w:hAnsi="SimSun" w:eastAsia="SimSun" w:cs="SimSun"/>
          <w:sz w:val="21"/>
          <w:szCs w:val="21"/>
        </w:rPr>
      </w:pPr>
      <w:r>
        <w:rPr>
          <w:rFonts w:ascii="SimSun" w:hAnsi="SimSun" w:eastAsia="SimSun" w:cs="SimSun"/>
          <w:sz w:val="21"/>
          <w:szCs w:val="21"/>
          <w:spacing w:val="8"/>
        </w:rPr>
        <w:t>仍以 </w:t>
      </w:r>
      <w:r>
        <w:rPr>
          <w:rFonts w:ascii="SimSun" w:hAnsi="SimSun" w:eastAsia="SimSun" w:cs="SimSun"/>
          <w:sz w:val="21"/>
          <w:szCs w:val="21"/>
        </w:rPr>
        <w:t>SPSS</w:t>
      </w:r>
      <w:r>
        <w:rPr>
          <w:rFonts w:ascii="SimSun" w:hAnsi="SimSun" w:eastAsia="SimSun" w:cs="SimSun"/>
          <w:sz w:val="21"/>
          <w:szCs w:val="21"/>
          <w:spacing w:val="56"/>
        </w:rPr>
        <w:t xml:space="preserve"> </w:t>
      </w:r>
      <w:r>
        <w:rPr>
          <w:rFonts w:ascii="SimSun" w:hAnsi="SimSun" w:eastAsia="SimSun" w:cs="SimSun"/>
          <w:sz w:val="21"/>
          <w:szCs w:val="21"/>
          <w:spacing w:val="8"/>
        </w:rPr>
        <w:t>自</w:t>
      </w:r>
      <w:r>
        <w:rPr>
          <w:rFonts w:ascii="SimSun" w:hAnsi="SimSun" w:eastAsia="SimSun" w:cs="SimSun"/>
          <w:sz w:val="21"/>
          <w:szCs w:val="21"/>
          <w:spacing w:val="-39"/>
        </w:rPr>
        <w:t xml:space="preserve"> </w:t>
      </w:r>
      <w:r>
        <w:rPr>
          <w:rFonts w:ascii="SimSun" w:hAnsi="SimSun" w:eastAsia="SimSun" w:cs="SimSun"/>
          <w:sz w:val="21"/>
          <w:szCs w:val="21"/>
          <w:spacing w:val="8"/>
        </w:rPr>
        <w:t>带</w:t>
      </w:r>
      <w:r>
        <w:rPr>
          <w:rFonts w:ascii="SimSun" w:hAnsi="SimSun" w:eastAsia="SimSun" w:cs="SimSun"/>
          <w:sz w:val="21"/>
          <w:szCs w:val="21"/>
          <w:spacing w:val="-44"/>
        </w:rPr>
        <w:t xml:space="preserve"> </w:t>
      </w:r>
      <w:r>
        <w:rPr>
          <w:rFonts w:ascii="SimSun" w:hAnsi="SimSun" w:eastAsia="SimSun" w:cs="SimSun"/>
          <w:sz w:val="21"/>
          <w:szCs w:val="21"/>
          <w:spacing w:val="8"/>
        </w:rPr>
        <w:t>数</w:t>
      </w:r>
      <w:r>
        <w:rPr>
          <w:rFonts w:ascii="SimSun" w:hAnsi="SimSun" w:eastAsia="SimSun" w:cs="SimSun"/>
          <w:sz w:val="21"/>
          <w:szCs w:val="21"/>
          <w:spacing w:val="-46"/>
        </w:rPr>
        <w:t xml:space="preserve"> </w:t>
      </w:r>
      <w:r>
        <w:rPr>
          <w:rFonts w:ascii="SimSun" w:hAnsi="SimSun" w:eastAsia="SimSun" w:cs="SimSun"/>
          <w:sz w:val="21"/>
          <w:szCs w:val="21"/>
          <w:spacing w:val="8"/>
        </w:rPr>
        <w:t>据 </w:t>
      </w:r>
      <w:r>
        <w:rPr>
          <w:rFonts w:ascii="SimSun" w:hAnsi="SimSun" w:eastAsia="SimSun" w:cs="SimSun"/>
          <w:sz w:val="21"/>
          <w:szCs w:val="21"/>
        </w:rPr>
        <w:t>Employee</w:t>
      </w:r>
      <w:r>
        <w:rPr>
          <w:rFonts w:ascii="SimSun" w:hAnsi="SimSun" w:eastAsia="SimSun" w:cs="SimSun"/>
          <w:sz w:val="21"/>
          <w:szCs w:val="21"/>
          <w:spacing w:val="8"/>
        </w:rPr>
        <w:t xml:space="preserve"> </w:t>
      </w:r>
      <w:r>
        <w:rPr>
          <w:rFonts w:ascii="SimSun" w:hAnsi="SimSun" w:eastAsia="SimSun" w:cs="SimSun"/>
          <w:sz w:val="21"/>
          <w:szCs w:val="21"/>
        </w:rPr>
        <w:t>data</w:t>
      </w:r>
      <w:r>
        <w:rPr>
          <w:rFonts w:ascii="SimSun" w:hAnsi="SimSun" w:eastAsia="SimSun" w:cs="SimSun"/>
          <w:sz w:val="21"/>
          <w:szCs w:val="21"/>
          <w:spacing w:val="8"/>
        </w:rPr>
        <w:t>.</w:t>
      </w:r>
      <w:r>
        <w:rPr>
          <w:rFonts w:ascii="SimSun" w:hAnsi="SimSun" w:eastAsia="SimSun" w:cs="SimSun"/>
          <w:sz w:val="21"/>
          <w:szCs w:val="21"/>
        </w:rPr>
        <w:t>sav</w:t>
      </w:r>
      <w:r>
        <w:rPr>
          <w:rFonts w:ascii="SimSun" w:hAnsi="SimSun" w:eastAsia="SimSun" w:cs="SimSun"/>
          <w:sz w:val="21"/>
          <w:szCs w:val="21"/>
          <w:spacing w:val="8"/>
        </w:rPr>
        <w:t xml:space="preserve"> 为例，假设有两个数据文件</w:t>
      </w:r>
      <w:r>
        <w:rPr>
          <w:rFonts w:ascii="SimSun" w:hAnsi="SimSun" w:eastAsia="SimSun" w:cs="SimSun"/>
          <w:sz w:val="21"/>
          <w:szCs w:val="21"/>
          <w:spacing w:val="-24"/>
        </w:rPr>
        <w:t xml:space="preserve"> </w:t>
      </w:r>
      <w:r>
        <w:rPr>
          <w:rFonts w:ascii="SimSun" w:hAnsi="SimSun" w:eastAsia="SimSun" w:cs="SimSun"/>
          <w:sz w:val="21"/>
          <w:szCs w:val="21"/>
        </w:rPr>
        <w:t>em</w:t>
      </w:r>
      <w:r>
        <w:rPr>
          <w:rFonts w:ascii="SimSun" w:hAnsi="SimSun" w:eastAsia="SimSun" w:cs="SimSun"/>
          <w:sz w:val="21"/>
          <w:szCs w:val="21"/>
          <w:spacing w:val="8"/>
        </w:rPr>
        <w:t>1.</w:t>
      </w:r>
      <w:r>
        <w:rPr>
          <w:rFonts w:ascii="SimSun" w:hAnsi="SimSun" w:eastAsia="SimSun" w:cs="SimSun"/>
          <w:sz w:val="21"/>
          <w:szCs w:val="21"/>
        </w:rPr>
        <w:t>sav</w:t>
      </w:r>
      <w:r>
        <w:rPr>
          <w:rFonts w:ascii="SimSun" w:hAnsi="SimSun" w:eastAsia="SimSun" w:cs="SimSun"/>
          <w:sz w:val="21"/>
          <w:szCs w:val="21"/>
          <w:spacing w:val="63"/>
        </w:rPr>
        <w:t xml:space="preserve"> </w:t>
      </w:r>
      <w:r>
        <w:rPr>
          <w:rFonts w:ascii="SimSun" w:hAnsi="SimSun" w:eastAsia="SimSun" w:cs="SimSun"/>
          <w:sz w:val="21"/>
          <w:szCs w:val="21"/>
          <w:spacing w:val="8"/>
        </w:rPr>
        <w:t>和</w:t>
      </w:r>
      <w:r>
        <w:rPr>
          <w:rFonts w:ascii="SimSun" w:hAnsi="SimSun" w:eastAsia="SimSun" w:cs="SimSun"/>
          <w:sz w:val="21"/>
          <w:szCs w:val="21"/>
        </w:rPr>
        <w:t xml:space="preserve"> </w:t>
      </w:r>
      <w:r>
        <w:rPr>
          <w:rFonts w:ascii="Times New Roman" w:hAnsi="Times New Roman" w:eastAsia="Times New Roman" w:cs="Times New Roman"/>
          <w:sz w:val="21"/>
          <w:szCs w:val="21"/>
        </w:rPr>
        <w:t>em</w:t>
      </w:r>
      <w:r>
        <w:rPr>
          <w:rFonts w:ascii="Times New Roman" w:hAnsi="Times New Roman" w:eastAsia="Times New Roman" w:cs="Times New Roman"/>
          <w:sz w:val="21"/>
          <w:szCs w:val="21"/>
          <w:spacing w:val="11"/>
        </w:rPr>
        <w:t>2.</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它们的观测值个数均为474,并都有关键变量</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1"/>
        </w:rPr>
        <w:t>。前5例如图所示：</w:t>
      </w:r>
    </w:p>
    <w:p>
      <w:pPr>
        <w:ind w:left="205" w:right="4749"/>
        <w:spacing w:before="134" w:line="201" w:lineRule="auto"/>
        <w:tabs>
          <w:tab w:val="left" w:pos="489"/>
          <w:tab w:val="left" w:pos="760"/>
          <w:tab w:val="left" w:pos="769"/>
          <w:tab w:val="left" w:pos="779"/>
        </w:tabs>
        <w:rPr>
          <w:rFonts w:ascii="SimSun" w:hAnsi="SimSun" w:eastAsia="SimSun" w:cs="SimSun"/>
          <w:sz w:val="18"/>
          <w:szCs w:val="18"/>
        </w:rPr>
      </w:pPr>
      <w:r>
        <w:pict>
          <v:shape id="_x0000_s202" style="position:absolute;margin-left:214.247pt;margin-top:4.96946pt;mso-position-vertical-relative:text;mso-position-horizontal-relative:text;width:198.55pt;height:85pt;z-index:252738560;" filled="false" stroked="false" type="#_x0000_t202">
            <v:fill on="false"/>
            <v:stroke on="false"/>
            <v:path/>
            <v:imagedata o:title=""/>
            <o:lock v:ext="edit" aspectratio="false"/>
            <v:textbox inset="0mm,0mm,0mm,0mm">
              <w:txbxContent>
                <w:p>
                  <w:pPr>
                    <w:spacing w:line="20" w:lineRule="exact"/>
                    <w:rPr/>
                  </w:pPr>
                  <w:r/>
                </w:p>
                <w:tbl>
                  <w:tblPr>
                    <w:tblStyle w:val="TableNormal"/>
                    <w:tblW w:w="392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3"/>
                    <w:gridCol w:w="519"/>
                    <w:gridCol w:w="678"/>
                    <w:gridCol w:w="678"/>
                    <w:gridCol w:w="679"/>
                    <w:gridCol w:w="683"/>
                  </w:tblGrid>
                  <w:tr>
                    <w:trPr>
                      <w:trHeight w:val="244" w:hRule="atLeast"/>
                    </w:trPr>
                    <w:tc>
                      <w:tcPr>
                        <w:tcW w:w="683" w:type="dxa"/>
                        <w:vAlign w:val="top"/>
                      </w:tcPr>
                      <w:p>
                        <w:pPr>
                          <w:pStyle w:val="TableText"/>
                          <w:ind w:left="274"/>
                          <w:spacing w:before="47" w:line="187" w:lineRule="exact"/>
                          <w:rPr>
                            <w:sz w:val="23"/>
                            <w:szCs w:val="23"/>
                          </w:rPr>
                        </w:pPr>
                        <w:r>
                          <w:rPr>
                            <w:sz w:val="23"/>
                            <w:szCs w:val="23"/>
                            <w:position w:val="-2"/>
                          </w:rPr>
                          <w:t>0</w:t>
                        </w:r>
                      </w:p>
                    </w:tc>
                    <w:tc>
                      <w:tcPr>
                        <w:shd w:val="clear" w:fill="C4C4C4"/>
                        <w:tcW w:w="519" w:type="dxa"/>
                        <w:vAlign w:val="top"/>
                      </w:tcPr>
                      <w:p>
                        <w:pPr>
                          <w:pStyle w:val="TableText"/>
                          <w:spacing w:before="27" w:line="212" w:lineRule="auto"/>
                          <w:jc w:val="right"/>
                          <w:rPr/>
                        </w:pPr>
                        <w:r>
                          <w:rPr>
                            <w:spacing w:val="-8"/>
                          </w:rPr>
                          <w:t>jobcat</w:t>
                        </w:r>
                      </w:p>
                    </w:tc>
                    <w:tc>
                      <w:tcPr>
                        <w:tcW w:w="678" w:type="dxa"/>
                        <w:vAlign w:val="top"/>
                      </w:tcPr>
                      <w:p>
                        <w:pPr>
                          <w:pStyle w:val="TableText"/>
                          <w:spacing w:before="8" w:line="208" w:lineRule="auto"/>
                          <w:jc w:val="right"/>
                          <w:rPr>
                            <w:sz w:val="20"/>
                            <w:szCs w:val="20"/>
                          </w:rPr>
                        </w:pPr>
                        <w:r>
                          <w:rPr>
                            <w:sz w:val="20"/>
                            <w:szCs w:val="20"/>
                            <w:spacing w:val="-18"/>
                          </w:rPr>
                          <w:t>sal</w:t>
                        </w:r>
                        <w:r>
                          <w:rPr>
                            <w:sz w:val="20"/>
                            <w:szCs w:val="20"/>
                            <w:spacing w:val="-17"/>
                          </w:rPr>
                          <w:t>ar</w:t>
                        </w:r>
                        <w:r>
                          <w:rPr>
                            <w:sz w:val="20"/>
                            <w:szCs w:val="20"/>
                            <w:spacing w:val="-8"/>
                          </w:rPr>
                          <w:t>y</w:t>
                        </w:r>
                      </w:p>
                    </w:tc>
                    <w:tc>
                      <w:tcPr>
                        <w:tcW w:w="678" w:type="dxa"/>
                        <w:vAlign w:val="top"/>
                      </w:tcPr>
                      <w:p>
                        <w:pPr>
                          <w:pStyle w:val="TableText"/>
                          <w:spacing w:before="6" w:line="214" w:lineRule="auto"/>
                          <w:jc w:val="right"/>
                          <w:rPr/>
                        </w:pPr>
                        <w:r>
                          <w:rPr>
                            <w:spacing w:val="-20"/>
                          </w:rPr>
                          <w:t>salbe</w:t>
                        </w:r>
                        <w:r>
                          <w:rPr>
                            <w:spacing w:val="-19"/>
                          </w:rPr>
                          <w:t>gi</w:t>
                        </w:r>
                        <w:r>
                          <w:rPr>
                            <w:spacing w:val="-6"/>
                          </w:rPr>
                          <w:t>n</w:t>
                        </w:r>
                      </w:p>
                    </w:tc>
                    <w:tc>
                      <w:tcPr>
                        <w:tcW w:w="679" w:type="dxa"/>
                        <w:vAlign w:val="top"/>
                      </w:tcPr>
                      <w:p>
                        <w:pPr>
                          <w:pStyle w:val="TableText"/>
                          <w:spacing w:before="27" w:line="212" w:lineRule="auto"/>
                          <w:jc w:val="right"/>
                          <w:rPr/>
                        </w:pPr>
                        <w:r>
                          <w:rPr>
                            <w:spacing w:val="-16"/>
                          </w:rPr>
                          <w:t>jobt</w:t>
                        </w:r>
                        <w:r>
                          <w:rPr>
                            <w:spacing w:val="-15"/>
                          </w:rPr>
                          <w:t>im</w:t>
                        </w:r>
                        <w:r>
                          <w:rPr>
                            <w:spacing w:val="-11"/>
                          </w:rPr>
                          <w:t>e</w:t>
                        </w:r>
                      </w:p>
                    </w:tc>
                    <w:tc>
                      <w:tcPr>
                        <w:tcW w:w="683" w:type="dxa"/>
                        <w:vAlign w:val="top"/>
                      </w:tcPr>
                      <w:p>
                        <w:pPr>
                          <w:pStyle w:val="TableText"/>
                          <w:spacing w:before="91" w:line="131" w:lineRule="exact"/>
                          <w:jc w:val="right"/>
                          <w:rPr>
                            <w:sz w:val="17"/>
                            <w:szCs w:val="17"/>
                          </w:rPr>
                        </w:pPr>
                        <w:r>
                          <w:rPr>
                            <w:sz w:val="17"/>
                            <w:szCs w:val="17"/>
                            <w:spacing w:val="-12"/>
                            <w:position w:val="1"/>
                          </w:rPr>
                          <w:t>pre</w:t>
                        </w:r>
                        <w:r>
                          <w:rPr>
                            <w:sz w:val="17"/>
                            <w:szCs w:val="17"/>
                            <w:spacing w:val="-11"/>
                            <w:position w:val="1"/>
                          </w:rPr>
                          <w:t>vex</w:t>
                        </w:r>
                        <w:r>
                          <w:rPr>
                            <w:sz w:val="17"/>
                            <w:szCs w:val="17"/>
                            <w:spacing w:val="-8"/>
                            <w:position w:val="1"/>
                          </w:rPr>
                          <w:t>p</w:t>
                        </w:r>
                      </w:p>
                    </w:tc>
                  </w:tr>
                  <w:tr>
                    <w:trPr>
                      <w:trHeight w:val="278" w:hRule="atLeast"/>
                    </w:trPr>
                    <w:tc>
                      <w:tcPr>
                        <w:tcW w:w="683" w:type="dxa"/>
                        <w:vAlign w:val="top"/>
                      </w:tcPr>
                      <w:p>
                        <w:pPr>
                          <w:pStyle w:val="TableText"/>
                          <w:ind w:left="535"/>
                          <w:spacing w:before="66" w:line="207" w:lineRule="auto"/>
                          <w:rPr/>
                        </w:pPr>
                        <w:r>
                          <w:rPr/>
                          <w:t>1</w:t>
                        </w:r>
                      </w:p>
                    </w:tc>
                    <w:tc>
                      <w:tcPr>
                        <w:tcW w:w="519" w:type="dxa"/>
                        <w:vAlign w:val="top"/>
                      </w:tcPr>
                      <w:p>
                        <w:pPr>
                          <w:pStyle w:val="TableText"/>
                          <w:ind w:left="392"/>
                          <w:spacing w:before="66" w:line="207" w:lineRule="auto"/>
                          <w:rPr/>
                        </w:pPr>
                        <w:r>
                          <w:rPr/>
                          <w:t>3</w:t>
                        </w:r>
                      </w:p>
                    </w:tc>
                    <w:tc>
                      <w:tcPr>
                        <w:tcW w:w="678" w:type="dxa"/>
                        <w:vAlign w:val="top"/>
                      </w:tcPr>
                      <w:p>
                        <w:pPr>
                          <w:pStyle w:val="TableText"/>
                          <w:ind w:left="42"/>
                          <w:spacing w:before="45" w:line="164" w:lineRule="auto"/>
                          <w:rPr>
                            <w:sz w:val="25"/>
                            <w:szCs w:val="25"/>
                          </w:rPr>
                        </w:pPr>
                        <w:r>
                          <w:rPr>
                            <w:sz w:val="25"/>
                            <w:szCs w:val="25"/>
                            <w:spacing w:val="-3"/>
                          </w:rPr>
                          <w:t>57000</w:t>
                        </w:r>
                      </w:p>
                    </w:tc>
                    <w:tc>
                      <w:tcPr>
                        <w:tcW w:w="678" w:type="dxa"/>
                        <w:vAlign w:val="top"/>
                      </w:tcPr>
                      <w:p>
                        <w:pPr>
                          <w:pStyle w:val="TableText"/>
                          <w:spacing w:before="53" w:line="172" w:lineRule="auto"/>
                          <w:jc w:val="right"/>
                          <w:rPr>
                            <w:sz w:val="23"/>
                            <w:szCs w:val="23"/>
                          </w:rPr>
                        </w:pPr>
                        <w:r>
                          <w:rPr>
                            <w:sz w:val="23"/>
                            <w:szCs w:val="23"/>
                            <w:spacing w:val="-7"/>
                          </w:rPr>
                          <w:t>527000</w:t>
                        </w:r>
                      </w:p>
                    </w:tc>
                    <w:tc>
                      <w:tcPr>
                        <w:tcW w:w="679" w:type="dxa"/>
                        <w:vAlign w:val="top"/>
                      </w:tcPr>
                      <w:p>
                        <w:pPr>
                          <w:pStyle w:val="TableText"/>
                          <w:spacing w:before="66" w:line="207" w:lineRule="auto"/>
                          <w:jc w:val="right"/>
                          <w:rPr/>
                        </w:pPr>
                        <w:r>
                          <w:rPr>
                            <w:spacing w:val="-5"/>
                          </w:rPr>
                          <w:t>98</w:t>
                        </w:r>
                      </w:p>
                    </w:tc>
                    <w:tc>
                      <w:tcPr>
                        <w:tcW w:w="683" w:type="dxa"/>
                        <w:vAlign w:val="top"/>
                      </w:tcPr>
                      <w:p>
                        <w:pPr>
                          <w:pStyle w:val="TableText"/>
                          <w:ind w:right="28"/>
                          <w:spacing w:before="66" w:line="207" w:lineRule="auto"/>
                          <w:jc w:val="right"/>
                          <w:rPr/>
                        </w:pPr>
                        <w:r>
                          <w:rPr>
                            <w:spacing w:val="-5"/>
                          </w:rPr>
                          <w:t>144</w:t>
                        </w:r>
                      </w:p>
                    </w:tc>
                  </w:tr>
                  <w:tr>
                    <w:trPr>
                      <w:trHeight w:val="268" w:hRule="atLeast"/>
                    </w:trPr>
                    <w:tc>
                      <w:tcPr>
                        <w:tcW w:w="683" w:type="dxa"/>
                        <w:vAlign w:val="top"/>
                      </w:tcPr>
                      <w:p>
                        <w:pPr>
                          <w:pStyle w:val="TableText"/>
                          <w:ind w:left="535"/>
                          <w:spacing w:before="67" w:line="195" w:lineRule="auto"/>
                          <w:rPr/>
                        </w:pPr>
                        <w:r>
                          <w:rPr/>
                          <w:t>2</w:t>
                        </w:r>
                      </w:p>
                    </w:tc>
                    <w:tc>
                      <w:tcPr>
                        <w:tcW w:w="519" w:type="dxa"/>
                        <w:vAlign w:val="top"/>
                      </w:tcPr>
                      <w:p>
                        <w:pPr>
                          <w:pStyle w:val="TableText"/>
                          <w:ind w:left="392"/>
                          <w:spacing w:before="67" w:line="195" w:lineRule="auto"/>
                          <w:rPr/>
                        </w:pPr>
                        <w:r>
                          <w:rPr/>
                          <w:t>1</w:t>
                        </w:r>
                      </w:p>
                    </w:tc>
                    <w:tc>
                      <w:tcPr>
                        <w:tcW w:w="678" w:type="dxa"/>
                        <w:vAlign w:val="top"/>
                      </w:tcPr>
                      <w:p>
                        <w:pPr>
                          <w:pStyle w:val="TableText"/>
                          <w:ind w:right="4"/>
                          <w:spacing w:before="47" w:line="216" w:lineRule="auto"/>
                          <w:jc w:val="right"/>
                          <w:rPr/>
                        </w:pPr>
                        <w:r>
                          <w:rPr>
                            <w:spacing w:val="-2"/>
                          </w:rPr>
                          <w:t>340,200</w:t>
                        </w:r>
                      </w:p>
                    </w:tc>
                    <w:tc>
                      <w:tcPr>
                        <w:tcW w:w="678" w:type="dxa"/>
                        <w:vAlign w:val="top"/>
                      </w:tcPr>
                      <w:p>
                        <w:pPr>
                          <w:pStyle w:val="TableText"/>
                          <w:spacing w:before="44" w:line="171" w:lineRule="auto"/>
                          <w:jc w:val="right"/>
                          <w:rPr>
                            <w:sz w:val="23"/>
                            <w:szCs w:val="23"/>
                          </w:rPr>
                        </w:pPr>
                        <w:r>
                          <w:rPr>
                            <w:sz w:val="23"/>
                            <w:szCs w:val="23"/>
                            <w:spacing w:val="-7"/>
                          </w:rPr>
                          <w:t>318750</w:t>
                        </w:r>
                      </w:p>
                    </w:tc>
                    <w:tc>
                      <w:tcPr>
                        <w:tcW w:w="679" w:type="dxa"/>
                        <w:vAlign w:val="top"/>
                      </w:tcPr>
                      <w:p>
                        <w:pPr>
                          <w:pStyle w:val="TableText"/>
                          <w:spacing w:before="67" w:line="195" w:lineRule="auto"/>
                          <w:jc w:val="right"/>
                          <w:rPr/>
                        </w:pPr>
                        <w:r>
                          <w:rPr>
                            <w:spacing w:val="-5"/>
                          </w:rPr>
                          <w:t>98</w:t>
                        </w:r>
                      </w:p>
                    </w:tc>
                    <w:tc>
                      <w:tcPr>
                        <w:tcW w:w="683" w:type="dxa"/>
                        <w:vAlign w:val="top"/>
                      </w:tcPr>
                      <w:p>
                        <w:pPr>
                          <w:pStyle w:val="TableText"/>
                          <w:ind w:right="20"/>
                          <w:spacing w:before="67" w:line="195" w:lineRule="auto"/>
                          <w:jc w:val="right"/>
                          <w:rPr/>
                        </w:pPr>
                        <w:r>
                          <w:rPr>
                            <w:spacing w:val="-3"/>
                          </w:rPr>
                          <w:t>36</w:t>
                        </w:r>
                      </w:p>
                    </w:tc>
                  </w:tr>
                  <w:tr>
                    <w:trPr>
                      <w:trHeight w:val="268" w:hRule="atLeast"/>
                    </w:trPr>
                    <w:tc>
                      <w:tcPr>
                        <w:tcW w:w="683" w:type="dxa"/>
                        <w:vAlign w:val="top"/>
                      </w:tcPr>
                      <w:p>
                        <w:pPr>
                          <w:pStyle w:val="TableText"/>
                          <w:ind w:left="535"/>
                          <w:spacing w:before="70" w:line="192" w:lineRule="auto"/>
                          <w:rPr/>
                        </w:pPr>
                        <w:r>
                          <w:rPr/>
                          <w:t>3</w:t>
                        </w:r>
                      </w:p>
                    </w:tc>
                    <w:tc>
                      <w:tcPr>
                        <w:tcW w:w="519" w:type="dxa"/>
                        <w:vAlign w:val="top"/>
                      </w:tcPr>
                      <w:p>
                        <w:pPr>
                          <w:pStyle w:val="TableText"/>
                          <w:ind w:left="392"/>
                          <w:spacing w:before="29" w:line="234" w:lineRule="auto"/>
                          <w:rPr/>
                        </w:pPr>
                        <w:r>
                          <w:rPr/>
                          <w:t>1</w:t>
                        </w:r>
                      </w:p>
                    </w:tc>
                    <w:tc>
                      <w:tcPr>
                        <w:tcW w:w="678" w:type="dxa"/>
                        <w:vAlign w:val="top"/>
                      </w:tcPr>
                      <w:p>
                        <w:pPr>
                          <w:pStyle w:val="TableText"/>
                          <w:ind w:right="1"/>
                          <w:spacing w:before="76" w:line="184" w:lineRule="auto"/>
                          <w:jc w:val="right"/>
                          <w:rPr/>
                        </w:pPr>
                        <w:r>
                          <w:rPr>
                            <w:spacing w:val="-1"/>
                          </w:rPr>
                          <w:t>S21,450</w:t>
                        </w:r>
                      </w:p>
                    </w:tc>
                    <w:tc>
                      <w:tcPr>
                        <w:tcW w:w="678" w:type="dxa"/>
                        <w:vAlign w:val="top"/>
                      </w:tcPr>
                      <w:p>
                        <w:pPr>
                          <w:pStyle w:val="TableText"/>
                          <w:spacing w:before="47" w:line="169" w:lineRule="auto"/>
                          <w:jc w:val="right"/>
                          <w:rPr>
                            <w:sz w:val="23"/>
                            <w:szCs w:val="23"/>
                          </w:rPr>
                        </w:pPr>
                        <w:r>
                          <w:rPr>
                            <w:sz w:val="23"/>
                            <w:szCs w:val="23"/>
                            <w:spacing w:val="-7"/>
                          </w:rPr>
                          <w:t>512000</w:t>
                        </w:r>
                      </w:p>
                    </w:tc>
                    <w:tc>
                      <w:tcPr>
                        <w:tcW w:w="679" w:type="dxa"/>
                        <w:vAlign w:val="top"/>
                      </w:tcPr>
                      <w:p>
                        <w:pPr>
                          <w:pStyle w:val="TableText"/>
                          <w:spacing w:before="70" w:line="192" w:lineRule="auto"/>
                          <w:jc w:val="right"/>
                          <w:rPr/>
                        </w:pPr>
                        <w:r>
                          <w:rPr>
                            <w:spacing w:val="-5"/>
                          </w:rPr>
                          <w:t>98</w:t>
                        </w:r>
                      </w:p>
                    </w:tc>
                    <w:tc>
                      <w:tcPr>
                        <w:tcW w:w="683" w:type="dxa"/>
                        <w:vAlign w:val="top"/>
                      </w:tcPr>
                      <w:p>
                        <w:pPr>
                          <w:pStyle w:val="TableText"/>
                          <w:ind w:right="22"/>
                          <w:spacing w:before="70" w:line="192" w:lineRule="auto"/>
                          <w:jc w:val="right"/>
                          <w:rPr/>
                        </w:pPr>
                        <w:r>
                          <w:rPr>
                            <w:spacing w:val="-3"/>
                          </w:rPr>
                          <w:t>381</w:t>
                        </w:r>
                      </w:p>
                    </w:tc>
                  </w:tr>
                  <w:tr>
                    <w:trPr>
                      <w:trHeight w:val="258" w:hRule="atLeast"/>
                    </w:trPr>
                    <w:tc>
                      <w:tcPr>
                        <w:tcW w:w="683" w:type="dxa"/>
                        <w:vAlign w:val="top"/>
                      </w:tcPr>
                      <w:p>
                        <w:pPr>
                          <w:pStyle w:val="TableText"/>
                          <w:ind w:left="535"/>
                          <w:spacing w:before="62" w:line="190" w:lineRule="auto"/>
                          <w:rPr/>
                        </w:pPr>
                        <w:r>
                          <w:rPr/>
                          <w:t>4</w:t>
                        </w:r>
                      </w:p>
                    </w:tc>
                    <w:tc>
                      <w:tcPr>
                        <w:tcW w:w="519" w:type="dxa"/>
                        <w:vAlign w:val="top"/>
                      </w:tcPr>
                      <w:p>
                        <w:pPr>
                          <w:pStyle w:val="TableText"/>
                          <w:ind w:left="392"/>
                          <w:spacing w:before="62" w:line="190" w:lineRule="auto"/>
                          <w:rPr/>
                        </w:pPr>
                        <w:r>
                          <w:rPr/>
                          <w:t>1</w:t>
                        </w:r>
                      </w:p>
                    </w:tc>
                    <w:tc>
                      <w:tcPr>
                        <w:tcW w:w="678" w:type="dxa"/>
                        <w:vAlign w:val="top"/>
                      </w:tcPr>
                      <w:p>
                        <w:pPr>
                          <w:pStyle w:val="TableText"/>
                          <w:ind w:right="4"/>
                          <w:spacing w:before="41" w:line="212" w:lineRule="auto"/>
                          <w:jc w:val="right"/>
                          <w:rPr/>
                        </w:pPr>
                        <w:r>
                          <w:rPr>
                            <w:spacing w:val="-2"/>
                          </w:rPr>
                          <w:t>521,900</w:t>
                        </w:r>
                      </w:p>
                    </w:tc>
                    <w:tc>
                      <w:tcPr>
                        <w:tcW w:w="678" w:type="dxa"/>
                        <w:vAlign w:val="top"/>
                      </w:tcPr>
                      <w:p>
                        <w:pPr>
                          <w:pStyle w:val="TableText"/>
                          <w:spacing w:before="22" w:line="189" w:lineRule="auto"/>
                          <w:jc w:val="right"/>
                          <w:rPr>
                            <w:sz w:val="22"/>
                            <w:szCs w:val="22"/>
                          </w:rPr>
                        </w:pPr>
                        <w:r>
                          <w:rPr>
                            <w:sz w:val="22"/>
                            <w:szCs w:val="22"/>
                            <w:spacing w:val="-18"/>
                          </w:rPr>
                          <w:t>$13,2</w:t>
                        </w:r>
                        <w:r>
                          <w:rPr>
                            <w:sz w:val="22"/>
                            <w:szCs w:val="22"/>
                            <w:spacing w:val="-17"/>
                          </w:rPr>
                          <w:t>0</w:t>
                        </w:r>
                        <w:r>
                          <w:rPr>
                            <w:sz w:val="22"/>
                            <w:szCs w:val="22"/>
                            <w:spacing w:val="-12"/>
                          </w:rPr>
                          <w:t>0</w:t>
                        </w:r>
                      </w:p>
                    </w:tc>
                    <w:tc>
                      <w:tcPr>
                        <w:tcW w:w="679" w:type="dxa"/>
                        <w:vAlign w:val="top"/>
                      </w:tcPr>
                      <w:p>
                        <w:pPr>
                          <w:pStyle w:val="TableText"/>
                          <w:spacing w:before="62" w:line="190" w:lineRule="auto"/>
                          <w:jc w:val="right"/>
                          <w:rPr/>
                        </w:pPr>
                        <w:r>
                          <w:rPr>
                            <w:spacing w:val="-5"/>
                          </w:rPr>
                          <w:t>98</w:t>
                        </w:r>
                      </w:p>
                    </w:tc>
                    <w:tc>
                      <w:tcPr>
                        <w:tcW w:w="683" w:type="dxa"/>
                        <w:vAlign w:val="top"/>
                      </w:tcPr>
                      <w:p>
                        <w:pPr>
                          <w:pStyle w:val="TableText"/>
                          <w:ind w:left="387"/>
                          <w:spacing w:before="62" w:line="190" w:lineRule="auto"/>
                          <w:rPr/>
                        </w:pPr>
                        <w:r>
                          <w:rPr>
                            <w:spacing w:val="-5"/>
                          </w:rPr>
                          <w:t>190</w:t>
                        </w:r>
                      </w:p>
                    </w:tc>
                  </w:tr>
                  <w:tr>
                    <w:trPr>
                      <w:trHeight w:val="273" w:hRule="atLeast"/>
                    </w:trPr>
                    <w:tc>
                      <w:tcPr>
                        <w:tcW w:w="683" w:type="dxa"/>
                        <w:vAlign w:val="top"/>
                      </w:tcPr>
                      <w:p>
                        <w:pPr>
                          <w:pStyle w:val="TableText"/>
                          <w:ind w:left="535"/>
                          <w:spacing w:before="73" w:line="194" w:lineRule="auto"/>
                          <w:rPr/>
                        </w:pPr>
                        <w:r>
                          <w:rPr/>
                          <w:t>5</w:t>
                        </w:r>
                      </w:p>
                    </w:tc>
                    <w:tc>
                      <w:tcPr>
                        <w:tcW w:w="519" w:type="dxa"/>
                        <w:vAlign w:val="top"/>
                      </w:tcPr>
                      <w:p>
                        <w:pPr>
                          <w:pStyle w:val="TableText"/>
                          <w:ind w:left="392"/>
                          <w:spacing w:before="73" w:line="194" w:lineRule="auto"/>
                          <w:rPr/>
                        </w:pPr>
                        <w:r>
                          <w:rPr/>
                          <w:t>1</w:t>
                        </w:r>
                      </w:p>
                    </w:tc>
                    <w:tc>
                      <w:tcPr>
                        <w:tcW w:w="678" w:type="dxa"/>
                        <w:vAlign w:val="top"/>
                      </w:tcPr>
                      <w:p>
                        <w:pPr>
                          <w:pStyle w:val="TableText"/>
                          <w:ind w:right="4"/>
                          <w:spacing w:before="53" w:line="215" w:lineRule="auto"/>
                          <w:jc w:val="right"/>
                          <w:rPr/>
                        </w:pPr>
                        <w:r>
                          <w:rPr>
                            <w:spacing w:val="-2"/>
                          </w:rPr>
                          <w:t>545,000</w:t>
                        </w:r>
                      </w:p>
                    </w:tc>
                    <w:tc>
                      <w:tcPr>
                        <w:tcW w:w="678" w:type="dxa"/>
                        <w:vAlign w:val="top"/>
                      </w:tcPr>
                      <w:p>
                        <w:pPr>
                          <w:pStyle w:val="TableText"/>
                          <w:spacing w:before="25" w:line="191" w:lineRule="auto"/>
                          <w:jc w:val="right"/>
                          <w:rPr>
                            <w:sz w:val="23"/>
                            <w:szCs w:val="23"/>
                          </w:rPr>
                        </w:pPr>
                        <w:r>
                          <w:rPr>
                            <w:sz w:val="23"/>
                            <w:szCs w:val="23"/>
                            <w:spacing w:val="-7"/>
                          </w:rPr>
                          <w:t>21,000</w:t>
                        </w:r>
                      </w:p>
                    </w:tc>
                    <w:tc>
                      <w:tcPr>
                        <w:tcW w:w="679" w:type="dxa"/>
                        <w:vAlign w:val="top"/>
                      </w:tcPr>
                      <w:p>
                        <w:pPr>
                          <w:pStyle w:val="TableText"/>
                          <w:spacing w:before="73" w:line="194" w:lineRule="auto"/>
                          <w:jc w:val="right"/>
                          <w:rPr/>
                        </w:pPr>
                        <w:r>
                          <w:rPr>
                            <w:spacing w:val="-5"/>
                          </w:rPr>
                          <w:t>98</w:t>
                        </w:r>
                      </w:p>
                    </w:tc>
                    <w:tc>
                      <w:tcPr>
                        <w:tcW w:w="683" w:type="dxa"/>
                        <w:vAlign w:val="top"/>
                      </w:tcPr>
                      <w:p>
                        <w:pPr>
                          <w:pStyle w:val="TableText"/>
                          <w:ind w:left="387"/>
                          <w:spacing w:before="73" w:line="194" w:lineRule="auto"/>
                          <w:rPr/>
                        </w:pPr>
                        <w:r>
                          <w:rPr>
                            <w:spacing w:val="-5"/>
                          </w:rPr>
                          <w:t>138</w:t>
                        </w:r>
                      </w:p>
                    </w:tc>
                  </w:tr>
                </w:tbl>
                <w:p>
                  <w:pPr>
                    <w:pStyle w:val="BodyText"/>
                    <w:rPr/>
                  </w:pPr>
                  <w:r/>
                </w:p>
              </w:txbxContent>
            </v:textbox>
          </v:shape>
        </w:pict>
      </w:r>
      <w:r>
        <w:rPr>
          <w:rFonts w:ascii="SimSun" w:hAnsi="SimSun" w:eastAsia="SimSun" w:cs="SimSun"/>
          <w:sz w:val="22"/>
          <w:szCs w:val="22"/>
          <w:position w:val="-4"/>
        </w:rPr>
        <w:tab/>
      </w:r>
      <w:r>
        <w:rPr>
          <w:rFonts w:ascii="SimSun" w:hAnsi="SimSun" w:eastAsia="SimSun" w:cs="SimSun"/>
          <w:sz w:val="22"/>
          <w:szCs w:val="22"/>
          <w:spacing w:val="-8"/>
          <w:position w:val="-4"/>
        </w:rPr>
        <w:t>d  </w:t>
      </w:r>
      <w:r>
        <w:rPr>
          <w:rFonts w:ascii="SimSun" w:hAnsi="SimSun" w:eastAsia="SimSun" w:cs="SimSun"/>
          <w:sz w:val="18"/>
          <w:szCs w:val="18"/>
          <w:spacing w:val="-8"/>
          <w:position w:val="3"/>
        </w:rPr>
        <w:t>lgendel</w:t>
      </w:r>
      <w:r>
        <w:rPr>
          <w:rFonts w:ascii="SimSun" w:hAnsi="SimSun" w:eastAsia="SimSun" w:cs="SimSun"/>
          <w:sz w:val="18"/>
          <w:szCs w:val="18"/>
          <w:spacing w:val="9"/>
          <w:position w:val="3"/>
        </w:rPr>
        <w:t xml:space="preserve">    </w:t>
      </w:r>
      <w:r>
        <w:rPr>
          <w:rFonts w:ascii="SimSun" w:hAnsi="SimSun" w:eastAsia="SimSun" w:cs="SimSun"/>
          <w:sz w:val="18"/>
          <w:szCs w:val="18"/>
          <w:spacing w:val="-8"/>
          <w:position w:val="-1"/>
        </w:rPr>
        <w:t>bdate</w:t>
      </w:r>
      <w:r>
        <w:rPr>
          <w:rFonts w:ascii="SimSun" w:hAnsi="SimSun" w:eastAsia="SimSun" w:cs="SimSun"/>
          <w:sz w:val="18"/>
          <w:szCs w:val="18"/>
          <w:spacing w:val="3"/>
          <w:position w:val="-1"/>
        </w:rPr>
        <w:t xml:space="preserve">   </w:t>
      </w:r>
      <w:r>
        <w:rPr>
          <w:sz w:val="18"/>
          <w:szCs w:val="18"/>
          <w:position w:val="-4"/>
        </w:rPr>
        <w:drawing>
          <wp:inline distT="0" distB="0" distL="0" distR="0">
            <wp:extent cx="6350" cy="152383"/>
            <wp:effectExtent l="0" t="0" r="0" b="0"/>
            <wp:docPr id="830" name="IM 830"/>
            <wp:cNvGraphicFramePr/>
            <a:graphic>
              <a:graphicData uri="http://schemas.openxmlformats.org/drawingml/2006/picture">
                <pic:pic>
                  <pic:nvPicPr>
                    <pic:cNvPr id="830" name="IM 830"/>
                    <pic:cNvPicPr/>
                  </pic:nvPicPr>
                  <pic:blipFill>
                    <a:blip r:embed="rId587"/>
                    <a:stretch>
                      <a:fillRect/>
                    </a:stretch>
                  </pic:blipFill>
                  <pic:spPr>
                    <a:xfrm rot="0">
                      <a:off x="0" y="0"/>
                      <a:ext cx="6350" cy="152383"/>
                    </a:xfrm>
                    <a:prstGeom prst="rect">
                      <a:avLst/>
                    </a:prstGeom>
                  </pic:spPr>
                </pic:pic>
              </a:graphicData>
            </a:graphic>
          </wp:inline>
        </w:drawing>
      </w:r>
      <w:r>
        <w:rPr>
          <w:rFonts w:ascii="SimSun" w:hAnsi="SimSun" w:eastAsia="SimSun" w:cs="SimSun"/>
          <w:sz w:val="18"/>
          <w:szCs w:val="18"/>
          <w:spacing w:val="13"/>
          <w:position w:val="-1"/>
        </w:rPr>
        <w:t xml:space="preserve">  </w:t>
      </w:r>
      <w:r>
        <w:rPr>
          <w:rFonts w:ascii="SimSun" w:hAnsi="SimSun" w:eastAsia="SimSun" w:cs="SimSun"/>
          <w:sz w:val="18"/>
          <w:szCs w:val="18"/>
          <w:spacing w:val="-8"/>
          <w:position w:val="-1"/>
        </w:rPr>
        <w:t>educ</w:t>
      </w:r>
      <w:r>
        <w:rPr>
          <w:rFonts w:ascii="SimSun" w:hAnsi="SimSun" w:eastAsia="SimSun" w:cs="SimSun"/>
          <w:sz w:val="18"/>
          <w:szCs w:val="18"/>
          <w:spacing w:val="37"/>
          <w:position w:val="-1"/>
        </w:rPr>
        <w:t xml:space="preserve"> </w:t>
      </w:r>
      <w:r>
        <w:rPr>
          <w:sz w:val="18"/>
          <w:szCs w:val="18"/>
          <w:position w:val="-4"/>
        </w:rPr>
        <w:drawing>
          <wp:inline distT="0" distB="0" distL="0" distR="0">
            <wp:extent cx="6350" cy="152383"/>
            <wp:effectExtent l="0" t="0" r="0" b="0"/>
            <wp:docPr id="832" name="IM 832"/>
            <wp:cNvGraphicFramePr/>
            <a:graphic>
              <a:graphicData uri="http://schemas.openxmlformats.org/drawingml/2006/picture">
                <pic:pic>
                  <pic:nvPicPr>
                    <pic:cNvPr id="832" name="IM 832"/>
                    <pic:cNvPicPr/>
                  </pic:nvPicPr>
                  <pic:blipFill>
                    <a:blip r:embed="rId588"/>
                    <a:stretch>
                      <a:fillRect/>
                    </a:stretch>
                  </pic:blipFill>
                  <pic:spPr>
                    <a:xfrm rot="0">
                      <a:off x="0" y="0"/>
                      <a:ext cx="6350" cy="152383"/>
                    </a:xfrm>
                    <a:prstGeom prst="rect">
                      <a:avLst/>
                    </a:prstGeom>
                  </pic:spPr>
                </pic:pic>
              </a:graphicData>
            </a:graphic>
          </wp:inline>
        </w:drawing>
      </w:r>
      <w:r>
        <w:rPr>
          <w:rFonts w:ascii="SimSun" w:hAnsi="SimSun" w:eastAsia="SimSun" w:cs="SimSun"/>
          <w:sz w:val="18"/>
          <w:szCs w:val="18"/>
          <w:spacing w:val="5"/>
          <w:position w:val="-1"/>
        </w:rPr>
        <w:t xml:space="preserve"> </w:t>
      </w:r>
      <w:r>
        <w:rPr>
          <w:rFonts w:ascii="SimSun" w:hAnsi="SimSun" w:eastAsia="SimSun" w:cs="SimSun"/>
          <w:sz w:val="18"/>
          <w:szCs w:val="18"/>
          <w:spacing w:val="-8"/>
        </w:rPr>
        <w:t>minoity</w:t>
      </w:r>
      <w:r>
        <w:rPr>
          <w:rFonts w:ascii="SimSun" w:hAnsi="SimSun" w:eastAsia="SimSun" w:cs="SimSun"/>
          <w:sz w:val="18"/>
          <w:szCs w:val="18"/>
        </w:rPr>
        <w:t xml:space="preserve"> </w:t>
      </w:r>
      <w:r>
        <w:rPr>
          <w:rFonts w:ascii="SimSun" w:hAnsi="SimSun" w:eastAsia="SimSun" w:cs="SimSun"/>
          <w:sz w:val="25"/>
          <w:szCs w:val="25"/>
          <w:position w:val="-2"/>
        </w:rPr>
        <w:tab/>
      </w:r>
      <w:r>
        <w:rPr>
          <w:rFonts w:ascii="SimSun" w:hAnsi="SimSun" w:eastAsia="SimSun" w:cs="SimSun"/>
          <w:sz w:val="25"/>
          <w:szCs w:val="25"/>
          <w:position w:val="-2"/>
        </w:rPr>
        <w:tab/>
      </w:r>
      <w:r>
        <w:rPr>
          <w:rFonts w:ascii="SimSun" w:hAnsi="SimSun" w:eastAsia="SimSun" w:cs="SimSun"/>
          <w:sz w:val="25"/>
          <w:szCs w:val="25"/>
          <w:position w:val="-2"/>
        </w:rPr>
        <w:tab/>
      </w:r>
      <w:r>
        <w:rPr>
          <w:rFonts w:ascii="SimSun" w:hAnsi="SimSun" w:eastAsia="SimSun" w:cs="SimSun"/>
          <w:sz w:val="25"/>
          <w:szCs w:val="25"/>
          <w:position w:val="-2"/>
        </w:rPr>
        <w:tab/>
      </w:r>
      <w:r>
        <w:rPr>
          <w:rFonts w:ascii="SimSun" w:hAnsi="SimSun" w:eastAsia="SimSun" w:cs="SimSun"/>
          <w:sz w:val="25"/>
          <w:szCs w:val="25"/>
          <w:spacing w:val="-5"/>
          <w:position w:val="-2"/>
        </w:rPr>
        <w:t>1m</w:t>
      </w:r>
      <w:r>
        <w:rPr>
          <w:rFonts w:ascii="SimSun" w:hAnsi="SimSun" w:eastAsia="SimSun" w:cs="SimSun"/>
          <w:sz w:val="25"/>
          <w:szCs w:val="25"/>
          <w:spacing w:val="36"/>
          <w:position w:val="-2"/>
        </w:rPr>
        <w:t xml:space="preserve">  </w:t>
      </w:r>
      <w:r>
        <w:rPr>
          <w:sz w:val="25"/>
          <w:szCs w:val="25"/>
          <w:position w:val="-4"/>
        </w:rPr>
        <w:drawing>
          <wp:inline distT="0" distB="0" distL="0" distR="0">
            <wp:extent cx="7089" cy="184150"/>
            <wp:effectExtent l="0" t="0" r="0" b="0"/>
            <wp:docPr id="834" name="IM 834"/>
            <wp:cNvGraphicFramePr/>
            <a:graphic>
              <a:graphicData uri="http://schemas.openxmlformats.org/drawingml/2006/picture">
                <pic:pic>
                  <pic:nvPicPr>
                    <pic:cNvPr id="834" name="IM 834"/>
                    <pic:cNvPicPr/>
                  </pic:nvPicPr>
                  <pic:blipFill>
                    <a:blip r:embed="rId589"/>
                    <a:stretch>
                      <a:fillRect/>
                    </a:stretch>
                  </pic:blipFill>
                  <pic:spPr>
                    <a:xfrm rot="0">
                      <a:off x="0" y="0"/>
                      <a:ext cx="7089" cy="184150"/>
                    </a:xfrm>
                    <a:prstGeom prst="rect">
                      <a:avLst/>
                    </a:prstGeom>
                  </pic:spPr>
                </pic:pic>
              </a:graphicData>
            </a:graphic>
          </wp:inline>
        </w:drawing>
      </w:r>
      <w:r>
        <w:rPr>
          <w:rFonts w:ascii="SimSun" w:hAnsi="SimSun" w:eastAsia="SimSun" w:cs="SimSun"/>
          <w:sz w:val="25"/>
          <w:szCs w:val="25"/>
          <w:spacing w:val="6"/>
          <w:position w:val="-2"/>
        </w:rPr>
        <w:t xml:space="preserve">   </w:t>
      </w:r>
      <w:r>
        <w:rPr>
          <w:rFonts w:ascii="SimSun" w:hAnsi="SimSun" w:eastAsia="SimSun" w:cs="SimSun"/>
          <w:sz w:val="18"/>
          <w:szCs w:val="18"/>
          <w:spacing w:val="-5"/>
          <w:position w:val="1"/>
        </w:rPr>
        <w:t>0203M952</w:t>
      </w:r>
      <w:r>
        <w:rPr>
          <w:sz w:val="18"/>
          <w:szCs w:val="18"/>
          <w:position w:val="-4"/>
        </w:rPr>
        <w:drawing>
          <wp:inline distT="0" distB="0" distL="0" distR="0">
            <wp:extent cx="7089" cy="184150"/>
            <wp:effectExtent l="0" t="0" r="0" b="0"/>
            <wp:docPr id="836" name="IM 836"/>
            <wp:cNvGraphicFramePr/>
            <a:graphic>
              <a:graphicData uri="http://schemas.openxmlformats.org/drawingml/2006/picture">
                <pic:pic>
                  <pic:nvPicPr>
                    <pic:cNvPr id="836" name="IM 836"/>
                    <pic:cNvPicPr/>
                  </pic:nvPicPr>
                  <pic:blipFill>
                    <a:blip r:embed="rId590"/>
                    <a:stretch>
                      <a:fillRect/>
                    </a:stretch>
                  </pic:blipFill>
                  <pic:spPr>
                    <a:xfrm rot="0">
                      <a:off x="0" y="0"/>
                      <a:ext cx="7089" cy="184150"/>
                    </a:xfrm>
                    <a:prstGeom prst="rect">
                      <a:avLst/>
                    </a:prstGeom>
                  </pic:spPr>
                </pic:pic>
              </a:graphicData>
            </a:graphic>
          </wp:inline>
        </w:drawing>
      </w:r>
      <w:r>
        <w:rPr>
          <w:rFonts w:ascii="SimSun" w:hAnsi="SimSun" w:eastAsia="SimSun" w:cs="SimSun"/>
          <w:sz w:val="18"/>
          <w:szCs w:val="18"/>
          <w:spacing w:val="3"/>
          <w:position w:val="1"/>
        </w:rPr>
        <w:t xml:space="preserve">     </w:t>
      </w:r>
      <w:r>
        <w:rPr>
          <w:rFonts w:ascii="SimSun" w:hAnsi="SimSun" w:eastAsia="SimSun" w:cs="SimSun"/>
          <w:sz w:val="18"/>
          <w:szCs w:val="18"/>
          <w:spacing w:val="-5"/>
          <w:position w:val="1"/>
        </w:rPr>
        <w:t>15</w:t>
      </w:r>
      <w:r>
        <w:rPr>
          <w:rFonts w:ascii="SimSun" w:hAnsi="SimSun" w:eastAsia="SimSun" w:cs="SimSun"/>
          <w:sz w:val="18"/>
          <w:szCs w:val="18"/>
          <w:spacing w:val="-32"/>
          <w:position w:val="1"/>
        </w:rPr>
        <w:t xml:space="preserve"> </w:t>
      </w:r>
      <w:r>
        <w:rPr>
          <w:sz w:val="18"/>
          <w:szCs w:val="18"/>
          <w:position w:val="-4"/>
        </w:rPr>
        <w:drawing>
          <wp:inline distT="0" distB="0" distL="0" distR="0">
            <wp:extent cx="7089" cy="184150"/>
            <wp:effectExtent l="0" t="0" r="0" b="0"/>
            <wp:docPr id="838" name="IM 838"/>
            <wp:cNvGraphicFramePr/>
            <a:graphic>
              <a:graphicData uri="http://schemas.openxmlformats.org/drawingml/2006/picture">
                <pic:pic>
                  <pic:nvPicPr>
                    <pic:cNvPr id="838" name="IM 838"/>
                    <pic:cNvPicPr/>
                  </pic:nvPicPr>
                  <pic:blipFill>
                    <a:blip r:embed="rId591"/>
                    <a:stretch>
                      <a:fillRect/>
                    </a:stretch>
                  </pic:blipFill>
                  <pic:spPr>
                    <a:xfrm rot="0">
                      <a:off x="0" y="0"/>
                      <a:ext cx="7089" cy="184150"/>
                    </a:xfrm>
                    <a:prstGeom prst="rect">
                      <a:avLst/>
                    </a:prstGeom>
                  </pic:spPr>
                </pic:pic>
              </a:graphicData>
            </a:graphic>
          </wp:inline>
        </w:drawing>
      </w:r>
      <w:r>
        <w:rPr>
          <w:rFonts w:ascii="SimSun" w:hAnsi="SimSun" w:eastAsia="SimSun" w:cs="SimSun"/>
          <w:sz w:val="18"/>
          <w:szCs w:val="18"/>
          <w:position w:val="1"/>
        </w:rPr>
        <w:t xml:space="preserve">      </w:t>
      </w:r>
      <w:r>
        <w:rPr>
          <w:rFonts w:ascii="SimSun" w:hAnsi="SimSun" w:eastAsia="SimSun" w:cs="SimSun"/>
          <w:sz w:val="18"/>
          <w:szCs w:val="18"/>
          <w:spacing w:val="-5"/>
          <w:position w:val="1"/>
        </w:rPr>
        <w:t>0</w:t>
      </w:r>
      <w:r>
        <w:rPr>
          <w:rFonts w:ascii="SimSun" w:hAnsi="SimSun" w:eastAsia="SimSun" w:cs="SimSun"/>
          <w:sz w:val="18"/>
          <w:szCs w:val="18"/>
          <w:spacing w:val="5"/>
          <w:position w:val="1"/>
        </w:rPr>
        <w:t xml:space="preserve"> </w:t>
      </w:r>
      <w:r>
        <w:rPr>
          <w:rFonts w:ascii="SimSun" w:hAnsi="SimSun" w:eastAsia="SimSun" w:cs="SimSun"/>
          <w:sz w:val="25"/>
          <w:szCs w:val="25"/>
          <w:position w:val="-3"/>
        </w:rPr>
        <w:tab/>
      </w:r>
      <w:r>
        <w:rPr>
          <w:rFonts w:ascii="SimSun" w:hAnsi="SimSun" w:eastAsia="SimSun" w:cs="SimSun"/>
          <w:sz w:val="25"/>
          <w:szCs w:val="25"/>
          <w:position w:val="-3"/>
        </w:rPr>
        <w:tab/>
      </w:r>
      <w:r>
        <w:rPr>
          <w:rFonts w:ascii="SimSun" w:hAnsi="SimSun" w:eastAsia="SimSun" w:cs="SimSun"/>
          <w:sz w:val="25"/>
          <w:szCs w:val="25"/>
          <w:spacing w:val="-5"/>
          <w:position w:val="-3"/>
        </w:rPr>
        <w:t>2m</w:t>
      </w:r>
      <w:r>
        <w:rPr>
          <w:rFonts w:ascii="SimSun" w:hAnsi="SimSun" w:eastAsia="SimSun" w:cs="SimSun"/>
          <w:sz w:val="25"/>
          <w:szCs w:val="25"/>
          <w:spacing w:val="43"/>
          <w:position w:val="-3"/>
        </w:rPr>
        <w:t xml:space="preserve">  </w:t>
      </w:r>
      <w:r>
        <w:rPr>
          <w:sz w:val="25"/>
          <w:szCs w:val="25"/>
          <w:position w:val="-3"/>
        </w:rPr>
        <w:drawing>
          <wp:inline distT="0" distB="0" distL="0" distR="0">
            <wp:extent cx="7089" cy="177796"/>
            <wp:effectExtent l="0" t="0" r="0" b="0"/>
            <wp:docPr id="840" name="IM 840"/>
            <wp:cNvGraphicFramePr/>
            <a:graphic>
              <a:graphicData uri="http://schemas.openxmlformats.org/drawingml/2006/picture">
                <pic:pic>
                  <pic:nvPicPr>
                    <pic:cNvPr id="840" name="IM 840"/>
                    <pic:cNvPicPr/>
                  </pic:nvPicPr>
                  <pic:blipFill>
                    <a:blip r:embed="rId592"/>
                    <a:stretch>
                      <a:fillRect/>
                    </a:stretch>
                  </pic:blipFill>
                  <pic:spPr>
                    <a:xfrm rot="0">
                      <a:off x="0" y="0"/>
                      <a:ext cx="7089" cy="177796"/>
                    </a:xfrm>
                    <a:prstGeom prst="rect">
                      <a:avLst/>
                    </a:prstGeom>
                  </pic:spPr>
                </pic:pic>
              </a:graphicData>
            </a:graphic>
          </wp:inline>
        </w:drawing>
      </w:r>
      <w:r>
        <w:rPr>
          <w:rFonts w:ascii="SimSun" w:hAnsi="SimSun" w:eastAsia="SimSun" w:cs="SimSun"/>
          <w:sz w:val="25"/>
          <w:szCs w:val="25"/>
          <w:spacing w:val="7"/>
          <w:position w:val="-3"/>
        </w:rPr>
        <w:t xml:space="preserve">   </w:t>
      </w:r>
      <w:r>
        <w:rPr>
          <w:rFonts w:ascii="SimSun" w:hAnsi="SimSun" w:eastAsia="SimSun" w:cs="SimSun"/>
          <w:sz w:val="18"/>
          <w:szCs w:val="18"/>
          <w:spacing w:val="-5"/>
          <w:position w:val="1"/>
        </w:rPr>
        <w:t>05231958</w:t>
      </w:r>
      <w:r>
        <w:rPr>
          <w:sz w:val="18"/>
          <w:szCs w:val="18"/>
          <w:position w:val="-3"/>
        </w:rPr>
        <w:drawing>
          <wp:inline distT="0" distB="0" distL="0" distR="0">
            <wp:extent cx="7089" cy="177796"/>
            <wp:effectExtent l="0" t="0" r="0" b="0"/>
            <wp:docPr id="842" name="IM 842"/>
            <wp:cNvGraphicFramePr/>
            <a:graphic>
              <a:graphicData uri="http://schemas.openxmlformats.org/drawingml/2006/picture">
                <pic:pic>
                  <pic:nvPicPr>
                    <pic:cNvPr id="842" name="IM 842"/>
                    <pic:cNvPicPr/>
                  </pic:nvPicPr>
                  <pic:blipFill>
                    <a:blip r:embed="rId593"/>
                    <a:stretch>
                      <a:fillRect/>
                    </a:stretch>
                  </pic:blipFill>
                  <pic:spPr>
                    <a:xfrm rot="0">
                      <a:off x="0" y="0"/>
                      <a:ext cx="7089" cy="177796"/>
                    </a:xfrm>
                    <a:prstGeom prst="rect">
                      <a:avLst/>
                    </a:prstGeom>
                  </pic:spPr>
                </pic:pic>
              </a:graphicData>
            </a:graphic>
          </wp:inline>
        </w:drawing>
      </w:r>
      <w:r>
        <w:rPr>
          <w:rFonts w:ascii="SimSun" w:hAnsi="SimSun" w:eastAsia="SimSun" w:cs="SimSun"/>
          <w:sz w:val="18"/>
          <w:szCs w:val="18"/>
          <w:spacing w:val="3"/>
          <w:position w:val="1"/>
        </w:rPr>
        <w:t xml:space="preserve">     </w:t>
      </w:r>
      <w:r>
        <w:rPr>
          <w:rFonts w:ascii="SimSun" w:hAnsi="SimSun" w:eastAsia="SimSun" w:cs="SimSun"/>
          <w:sz w:val="18"/>
          <w:szCs w:val="18"/>
          <w:spacing w:val="-5"/>
          <w:position w:val="1"/>
        </w:rPr>
        <w:t>16</w:t>
      </w:r>
      <w:r>
        <w:rPr>
          <w:rFonts w:ascii="SimSun" w:hAnsi="SimSun" w:eastAsia="SimSun" w:cs="SimSun"/>
          <w:sz w:val="18"/>
          <w:szCs w:val="18"/>
          <w:spacing w:val="-34"/>
          <w:position w:val="1"/>
        </w:rPr>
        <w:t xml:space="preserve"> </w:t>
      </w:r>
      <w:r>
        <w:rPr>
          <w:sz w:val="18"/>
          <w:szCs w:val="18"/>
          <w:position w:val="-3"/>
        </w:rPr>
        <w:drawing>
          <wp:inline distT="0" distB="0" distL="0" distR="0">
            <wp:extent cx="7089" cy="177796"/>
            <wp:effectExtent l="0" t="0" r="0" b="0"/>
            <wp:docPr id="844" name="IM 844"/>
            <wp:cNvGraphicFramePr/>
            <a:graphic>
              <a:graphicData uri="http://schemas.openxmlformats.org/drawingml/2006/picture">
                <pic:pic>
                  <pic:nvPicPr>
                    <pic:cNvPr id="844" name="IM 844"/>
                    <pic:cNvPicPr/>
                  </pic:nvPicPr>
                  <pic:blipFill>
                    <a:blip r:embed="rId594"/>
                    <a:stretch>
                      <a:fillRect/>
                    </a:stretch>
                  </pic:blipFill>
                  <pic:spPr>
                    <a:xfrm rot="0">
                      <a:off x="0" y="0"/>
                      <a:ext cx="7089" cy="177796"/>
                    </a:xfrm>
                    <a:prstGeom prst="rect">
                      <a:avLst/>
                    </a:prstGeom>
                  </pic:spPr>
                </pic:pic>
              </a:graphicData>
            </a:graphic>
          </wp:inline>
        </w:drawing>
      </w:r>
      <w:r>
        <w:rPr>
          <w:rFonts w:ascii="SimSun" w:hAnsi="SimSun" w:eastAsia="SimSun" w:cs="SimSun"/>
          <w:sz w:val="18"/>
          <w:szCs w:val="18"/>
          <w:spacing w:val="11"/>
          <w:position w:val="1"/>
        </w:rPr>
        <w:t xml:space="preserve">     </w:t>
      </w:r>
      <w:r>
        <w:rPr>
          <w:rFonts w:ascii="SimSun" w:hAnsi="SimSun" w:eastAsia="SimSun" w:cs="SimSun"/>
          <w:sz w:val="26"/>
          <w:szCs w:val="26"/>
          <w:spacing w:val="-5"/>
          <w:position w:val="-3"/>
        </w:rPr>
        <w:t>0</w:t>
      </w:r>
      <w:r>
        <w:rPr>
          <w:rFonts w:ascii="SimSun" w:hAnsi="SimSun" w:eastAsia="SimSun" w:cs="SimSun"/>
          <w:sz w:val="26"/>
          <w:szCs w:val="26"/>
          <w:position w:val="-3"/>
        </w:rPr>
        <w:t xml:space="preserve"> </w:t>
      </w:r>
      <w:r>
        <w:rPr>
          <w:rFonts w:ascii="SimSun" w:hAnsi="SimSun" w:eastAsia="SimSun" w:cs="SimSun"/>
          <w:sz w:val="25"/>
          <w:szCs w:val="25"/>
          <w:position w:val="-3"/>
        </w:rPr>
        <w:tab/>
      </w:r>
      <w:r>
        <w:rPr>
          <w:rFonts w:ascii="SimSun" w:hAnsi="SimSun" w:eastAsia="SimSun" w:cs="SimSun"/>
          <w:sz w:val="25"/>
          <w:szCs w:val="25"/>
          <w:position w:val="-3"/>
        </w:rPr>
        <w:tab/>
      </w:r>
      <w:r>
        <w:rPr>
          <w:rFonts w:ascii="SimSun" w:hAnsi="SimSun" w:eastAsia="SimSun" w:cs="SimSun"/>
          <w:sz w:val="25"/>
          <w:szCs w:val="25"/>
          <w:position w:val="-3"/>
        </w:rPr>
        <w:tab/>
      </w:r>
      <w:r>
        <w:rPr>
          <w:rFonts w:ascii="SimSun" w:hAnsi="SimSun" w:eastAsia="SimSun" w:cs="SimSun"/>
          <w:sz w:val="25"/>
          <w:szCs w:val="25"/>
          <w:spacing w:val="-4"/>
          <w:position w:val="-3"/>
        </w:rPr>
        <w:t>3f</w:t>
      </w:r>
      <w:r>
        <w:rPr>
          <w:rFonts w:ascii="SimSun" w:hAnsi="SimSun" w:eastAsia="SimSun" w:cs="SimSun"/>
          <w:sz w:val="25"/>
          <w:szCs w:val="25"/>
          <w:spacing w:val="34"/>
          <w:position w:val="-3"/>
        </w:rPr>
        <w:t xml:space="preserve">  </w:t>
      </w:r>
      <w:r>
        <w:rPr>
          <w:sz w:val="25"/>
          <w:szCs w:val="25"/>
          <w:position w:val="-3"/>
        </w:rPr>
        <w:drawing>
          <wp:inline distT="0" distB="0" distL="0" distR="0">
            <wp:extent cx="7090" cy="177797"/>
            <wp:effectExtent l="0" t="0" r="0" b="0"/>
            <wp:docPr id="846" name="IM 846"/>
            <wp:cNvGraphicFramePr/>
            <a:graphic>
              <a:graphicData uri="http://schemas.openxmlformats.org/drawingml/2006/picture">
                <pic:pic>
                  <pic:nvPicPr>
                    <pic:cNvPr id="846" name="IM 846"/>
                    <pic:cNvPicPr/>
                  </pic:nvPicPr>
                  <pic:blipFill>
                    <a:blip r:embed="rId595"/>
                    <a:stretch>
                      <a:fillRect/>
                    </a:stretch>
                  </pic:blipFill>
                  <pic:spPr>
                    <a:xfrm rot="0">
                      <a:off x="0" y="0"/>
                      <a:ext cx="7090" cy="177797"/>
                    </a:xfrm>
                    <a:prstGeom prst="rect">
                      <a:avLst/>
                    </a:prstGeom>
                  </pic:spPr>
                </pic:pic>
              </a:graphicData>
            </a:graphic>
          </wp:inline>
        </w:drawing>
      </w:r>
      <w:r>
        <w:rPr>
          <w:rFonts w:ascii="SimSun" w:hAnsi="SimSun" w:eastAsia="SimSun" w:cs="SimSun"/>
          <w:sz w:val="25"/>
          <w:szCs w:val="25"/>
          <w:spacing w:val="28"/>
          <w:position w:val="-3"/>
        </w:rPr>
        <w:t xml:space="preserve">  </w:t>
      </w:r>
      <w:r>
        <w:rPr>
          <w:rFonts w:ascii="SimSun" w:hAnsi="SimSun" w:eastAsia="SimSun" w:cs="SimSun"/>
          <w:sz w:val="18"/>
          <w:szCs w:val="18"/>
          <w:spacing w:val="-4"/>
          <w:position w:val="2"/>
        </w:rPr>
        <w:t>0726/1929</w:t>
      </w:r>
      <w:r>
        <w:rPr>
          <w:sz w:val="18"/>
          <w:szCs w:val="18"/>
          <w:position w:val="-3"/>
        </w:rPr>
        <w:drawing>
          <wp:inline distT="0" distB="0" distL="0" distR="0">
            <wp:extent cx="7090" cy="177797"/>
            <wp:effectExtent l="0" t="0" r="0" b="0"/>
            <wp:docPr id="848" name="IM 848"/>
            <wp:cNvGraphicFramePr/>
            <a:graphic>
              <a:graphicData uri="http://schemas.openxmlformats.org/drawingml/2006/picture">
                <pic:pic>
                  <pic:nvPicPr>
                    <pic:cNvPr id="848" name="IM 848"/>
                    <pic:cNvPicPr/>
                  </pic:nvPicPr>
                  <pic:blipFill>
                    <a:blip r:embed="rId596"/>
                    <a:stretch>
                      <a:fillRect/>
                    </a:stretch>
                  </pic:blipFill>
                  <pic:spPr>
                    <a:xfrm rot="0">
                      <a:off x="0" y="0"/>
                      <a:ext cx="7090" cy="177797"/>
                    </a:xfrm>
                    <a:prstGeom prst="rect">
                      <a:avLst/>
                    </a:prstGeom>
                  </pic:spPr>
                </pic:pic>
              </a:graphicData>
            </a:graphic>
          </wp:inline>
        </w:drawing>
      </w:r>
      <w:r>
        <w:rPr>
          <w:rFonts w:ascii="SimSun" w:hAnsi="SimSun" w:eastAsia="SimSun" w:cs="SimSun"/>
          <w:sz w:val="18"/>
          <w:szCs w:val="18"/>
          <w:spacing w:val="3"/>
          <w:position w:val="2"/>
        </w:rPr>
        <w:t xml:space="preserve">     </w:t>
      </w:r>
      <w:r>
        <w:rPr>
          <w:rFonts w:ascii="SimSun" w:hAnsi="SimSun" w:eastAsia="SimSun" w:cs="SimSun"/>
          <w:sz w:val="18"/>
          <w:szCs w:val="18"/>
          <w:spacing w:val="-4"/>
          <w:position w:val="1"/>
        </w:rPr>
        <w:t>12</w:t>
      </w:r>
      <w:r>
        <w:rPr>
          <w:rFonts w:ascii="SimSun" w:hAnsi="SimSun" w:eastAsia="SimSun" w:cs="SimSun"/>
          <w:sz w:val="18"/>
          <w:szCs w:val="18"/>
          <w:spacing w:val="-34"/>
          <w:position w:val="1"/>
        </w:rPr>
        <w:t xml:space="preserve"> </w:t>
      </w:r>
      <w:r>
        <w:rPr>
          <w:sz w:val="18"/>
          <w:szCs w:val="18"/>
          <w:position w:val="-3"/>
        </w:rPr>
        <w:drawing>
          <wp:inline distT="0" distB="0" distL="0" distR="0">
            <wp:extent cx="7090" cy="177797"/>
            <wp:effectExtent l="0" t="0" r="0" b="0"/>
            <wp:docPr id="850" name="IM 850"/>
            <wp:cNvGraphicFramePr/>
            <a:graphic>
              <a:graphicData uri="http://schemas.openxmlformats.org/drawingml/2006/picture">
                <pic:pic>
                  <pic:nvPicPr>
                    <pic:cNvPr id="850" name="IM 850"/>
                    <pic:cNvPicPr/>
                  </pic:nvPicPr>
                  <pic:blipFill>
                    <a:blip r:embed="rId597"/>
                    <a:stretch>
                      <a:fillRect/>
                    </a:stretch>
                  </pic:blipFill>
                  <pic:spPr>
                    <a:xfrm rot="0">
                      <a:off x="0" y="0"/>
                      <a:ext cx="7090" cy="177797"/>
                    </a:xfrm>
                    <a:prstGeom prst="rect">
                      <a:avLst/>
                    </a:prstGeom>
                  </pic:spPr>
                </pic:pic>
              </a:graphicData>
            </a:graphic>
          </wp:inline>
        </w:drawing>
      </w:r>
      <w:r>
        <w:rPr>
          <w:rFonts w:ascii="SimSun" w:hAnsi="SimSun" w:eastAsia="SimSun" w:cs="SimSun"/>
          <w:sz w:val="18"/>
          <w:szCs w:val="18"/>
          <w:spacing w:val="11"/>
          <w:position w:val="1"/>
        </w:rPr>
        <w:t xml:space="preserve">     </w:t>
      </w:r>
      <w:r>
        <w:rPr>
          <w:rFonts w:ascii="SimSun" w:hAnsi="SimSun" w:eastAsia="SimSun" w:cs="SimSun"/>
          <w:sz w:val="26"/>
          <w:szCs w:val="26"/>
          <w:spacing w:val="-4"/>
          <w:position w:val="-3"/>
        </w:rPr>
        <w:t>0</w:t>
      </w:r>
      <w:r>
        <w:rPr>
          <w:rFonts w:ascii="SimSun" w:hAnsi="SimSun" w:eastAsia="SimSun" w:cs="SimSun"/>
          <w:sz w:val="26"/>
          <w:szCs w:val="26"/>
          <w:position w:val="-3"/>
        </w:rPr>
        <w:t xml:space="preserve"> </w:t>
      </w:r>
      <w:r>
        <w:rPr>
          <w:rFonts w:ascii="SimSun" w:hAnsi="SimSun" w:eastAsia="SimSun" w:cs="SimSun"/>
          <w:sz w:val="25"/>
          <w:szCs w:val="25"/>
          <w:position w:val="-4"/>
        </w:rPr>
        <w:tab/>
      </w:r>
      <w:r>
        <w:rPr>
          <w:rFonts w:ascii="SimSun" w:hAnsi="SimSun" w:eastAsia="SimSun" w:cs="SimSun"/>
          <w:sz w:val="25"/>
          <w:szCs w:val="25"/>
          <w:position w:val="-4"/>
        </w:rPr>
        <w:tab/>
      </w:r>
      <w:r>
        <w:rPr>
          <w:rFonts w:ascii="SimSun" w:hAnsi="SimSun" w:eastAsia="SimSun" w:cs="SimSun"/>
          <w:sz w:val="25"/>
          <w:szCs w:val="25"/>
          <w:position w:val="-4"/>
        </w:rPr>
        <w:tab/>
      </w:r>
      <w:r>
        <w:rPr>
          <w:rFonts w:ascii="SimSun" w:hAnsi="SimSun" w:eastAsia="SimSun" w:cs="SimSun"/>
          <w:sz w:val="25"/>
          <w:szCs w:val="25"/>
          <w:spacing w:val="-3"/>
          <w:position w:val="-4"/>
        </w:rPr>
        <w:t>4f</w:t>
      </w:r>
      <w:r>
        <w:rPr>
          <w:rFonts w:ascii="SimSun" w:hAnsi="SimSun" w:eastAsia="SimSun" w:cs="SimSun"/>
          <w:sz w:val="25"/>
          <w:szCs w:val="25"/>
          <w:spacing w:val="34"/>
          <w:position w:val="-4"/>
        </w:rPr>
        <w:t xml:space="preserve">  </w:t>
      </w:r>
      <w:r>
        <w:rPr>
          <w:sz w:val="25"/>
          <w:szCs w:val="25"/>
          <w:position w:val="-4"/>
        </w:rPr>
        <w:drawing>
          <wp:inline distT="0" distB="0" distL="0" distR="0">
            <wp:extent cx="7090" cy="171443"/>
            <wp:effectExtent l="0" t="0" r="0" b="0"/>
            <wp:docPr id="852" name="IM 852"/>
            <wp:cNvGraphicFramePr/>
            <a:graphic>
              <a:graphicData uri="http://schemas.openxmlformats.org/drawingml/2006/picture">
                <pic:pic>
                  <pic:nvPicPr>
                    <pic:cNvPr id="852" name="IM 852"/>
                    <pic:cNvPicPr/>
                  </pic:nvPicPr>
                  <pic:blipFill>
                    <a:blip r:embed="rId598"/>
                    <a:stretch>
                      <a:fillRect/>
                    </a:stretch>
                  </pic:blipFill>
                  <pic:spPr>
                    <a:xfrm rot="0">
                      <a:off x="0" y="0"/>
                      <a:ext cx="7090" cy="171443"/>
                    </a:xfrm>
                    <a:prstGeom prst="rect">
                      <a:avLst/>
                    </a:prstGeom>
                  </pic:spPr>
                </pic:pic>
              </a:graphicData>
            </a:graphic>
          </wp:inline>
        </w:drawing>
      </w:r>
      <w:r>
        <w:rPr>
          <w:rFonts w:ascii="SimSun" w:hAnsi="SimSun" w:eastAsia="SimSun" w:cs="SimSun"/>
          <w:sz w:val="25"/>
          <w:szCs w:val="25"/>
          <w:spacing w:val="28"/>
          <w:position w:val="-4"/>
        </w:rPr>
        <w:t xml:space="preserve">  </w:t>
      </w:r>
      <w:r>
        <w:rPr>
          <w:rFonts w:ascii="SimSun" w:hAnsi="SimSun" w:eastAsia="SimSun" w:cs="SimSun"/>
          <w:sz w:val="18"/>
          <w:szCs w:val="18"/>
          <w:spacing w:val="-3"/>
          <w:position w:val="1"/>
        </w:rPr>
        <w:t>04/151947</w:t>
      </w:r>
      <w:r>
        <w:rPr>
          <w:sz w:val="18"/>
          <w:szCs w:val="18"/>
          <w:position w:val="-4"/>
        </w:rPr>
        <w:drawing>
          <wp:inline distT="0" distB="0" distL="0" distR="0">
            <wp:extent cx="7090" cy="171443"/>
            <wp:effectExtent l="0" t="0" r="0" b="0"/>
            <wp:docPr id="854" name="IM 854"/>
            <wp:cNvGraphicFramePr/>
            <a:graphic>
              <a:graphicData uri="http://schemas.openxmlformats.org/drawingml/2006/picture">
                <pic:pic>
                  <pic:nvPicPr>
                    <pic:cNvPr id="854" name="IM 854"/>
                    <pic:cNvPicPr/>
                  </pic:nvPicPr>
                  <pic:blipFill>
                    <a:blip r:embed="rId599"/>
                    <a:stretch>
                      <a:fillRect/>
                    </a:stretch>
                  </pic:blipFill>
                  <pic:spPr>
                    <a:xfrm rot="0">
                      <a:off x="0" y="0"/>
                      <a:ext cx="7090" cy="171443"/>
                    </a:xfrm>
                    <a:prstGeom prst="rect">
                      <a:avLst/>
                    </a:prstGeom>
                  </pic:spPr>
                </pic:pic>
              </a:graphicData>
            </a:graphic>
          </wp:inline>
        </w:drawing>
      </w:r>
      <w:r>
        <w:rPr>
          <w:rFonts w:ascii="SimSun" w:hAnsi="SimSun" w:eastAsia="SimSun" w:cs="SimSun"/>
          <w:sz w:val="18"/>
          <w:szCs w:val="18"/>
          <w:spacing w:val="2"/>
          <w:position w:val="1"/>
        </w:rPr>
        <w:t xml:space="preserve">      </w:t>
      </w:r>
      <w:r>
        <w:rPr>
          <w:rFonts w:ascii="SimSun" w:hAnsi="SimSun" w:eastAsia="SimSun" w:cs="SimSun"/>
          <w:sz w:val="18"/>
          <w:szCs w:val="18"/>
          <w:spacing w:val="-3"/>
        </w:rPr>
        <w:t>8</w:t>
      </w:r>
      <w:r>
        <w:rPr>
          <w:rFonts w:ascii="SimSun" w:hAnsi="SimSun" w:eastAsia="SimSun" w:cs="SimSun"/>
          <w:sz w:val="18"/>
          <w:szCs w:val="18"/>
          <w:spacing w:val="-44"/>
        </w:rPr>
        <w:t xml:space="preserve"> </w:t>
      </w:r>
      <w:r>
        <w:rPr>
          <w:sz w:val="18"/>
          <w:szCs w:val="18"/>
          <w:position w:val="-4"/>
        </w:rPr>
        <w:drawing>
          <wp:inline distT="0" distB="0" distL="0" distR="0">
            <wp:extent cx="7090" cy="171443"/>
            <wp:effectExtent l="0" t="0" r="0" b="0"/>
            <wp:docPr id="856" name="IM 856"/>
            <wp:cNvGraphicFramePr/>
            <a:graphic>
              <a:graphicData uri="http://schemas.openxmlformats.org/drawingml/2006/picture">
                <pic:pic>
                  <pic:nvPicPr>
                    <pic:cNvPr id="856" name="IM 856"/>
                    <pic:cNvPicPr/>
                  </pic:nvPicPr>
                  <pic:blipFill>
                    <a:blip r:embed="rId600"/>
                    <a:stretch>
                      <a:fillRect/>
                    </a:stretch>
                  </pic:blipFill>
                  <pic:spPr>
                    <a:xfrm rot="0">
                      <a:off x="0" y="0"/>
                      <a:ext cx="7090" cy="171443"/>
                    </a:xfrm>
                    <a:prstGeom prst="rect">
                      <a:avLst/>
                    </a:prstGeom>
                  </pic:spPr>
                </pic:pic>
              </a:graphicData>
            </a:graphic>
          </wp:inline>
        </w:drawing>
      </w:r>
      <w:r>
        <w:rPr>
          <w:rFonts w:ascii="SimSun" w:hAnsi="SimSun" w:eastAsia="SimSun" w:cs="SimSun"/>
          <w:sz w:val="18"/>
          <w:szCs w:val="18"/>
        </w:rPr>
        <w:t xml:space="preserve">      </w:t>
      </w:r>
      <w:r>
        <w:rPr>
          <w:rFonts w:ascii="SimSun" w:hAnsi="SimSun" w:eastAsia="SimSun" w:cs="SimSun"/>
          <w:sz w:val="18"/>
          <w:szCs w:val="18"/>
          <w:spacing w:val="-3"/>
        </w:rPr>
        <w:t>0</w:t>
      </w:r>
      <w:r>
        <w:rPr>
          <w:rFonts w:ascii="SimSun" w:hAnsi="SimSun" w:eastAsia="SimSun" w:cs="SimSun"/>
          <w:sz w:val="18"/>
          <w:szCs w:val="18"/>
          <w:spacing w:val="5"/>
        </w:rPr>
        <w:t xml:space="preserve"> </w:t>
      </w:r>
      <w:r>
        <w:rPr>
          <w:rFonts w:ascii="SimSun" w:hAnsi="SimSun" w:eastAsia="SimSun" w:cs="SimSun"/>
          <w:sz w:val="25"/>
          <w:szCs w:val="25"/>
          <w:position w:val="-5"/>
        </w:rPr>
        <w:tab/>
      </w:r>
      <w:r>
        <w:rPr>
          <w:rFonts w:ascii="SimSun" w:hAnsi="SimSun" w:eastAsia="SimSun" w:cs="SimSun"/>
          <w:sz w:val="25"/>
          <w:szCs w:val="25"/>
          <w:position w:val="-5"/>
        </w:rPr>
        <w:tab/>
      </w:r>
      <w:r>
        <w:rPr>
          <w:rFonts w:ascii="SimSun" w:hAnsi="SimSun" w:eastAsia="SimSun" w:cs="SimSun"/>
          <w:sz w:val="25"/>
          <w:szCs w:val="25"/>
          <w:position w:val="-5"/>
        </w:rPr>
        <w:tab/>
      </w:r>
      <w:r>
        <w:rPr>
          <w:rFonts w:ascii="SimSun" w:hAnsi="SimSun" w:eastAsia="SimSun" w:cs="SimSun"/>
          <w:sz w:val="25"/>
          <w:szCs w:val="25"/>
          <w:spacing w:val="-3"/>
          <w:position w:val="-5"/>
        </w:rPr>
        <w:t>5</w:t>
      </w:r>
      <w:r>
        <w:rPr>
          <w:sz w:val="25"/>
          <w:szCs w:val="25"/>
          <w:position w:val="-5"/>
        </w:rPr>
        <w:drawing>
          <wp:inline distT="0" distB="0" distL="0" distR="0">
            <wp:extent cx="9242" cy="177796"/>
            <wp:effectExtent l="0" t="0" r="0" b="0"/>
            <wp:docPr id="858" name="IM 858"/>
            <wp:cNvGraphicFramePr/>
            <a:graphic>
              <a:graphicData uri="http://schemas.openxmlformats.org/drawingml/2006/picture">
                <pic:pic>
                  <pic:nvPicPr>
                    <pic:cNvPr id="858" name="IM 858"/>
                    <pic:cNvPicPr/>
                  </pic:nvPicPr>
                  <pic:blipFill>
                    <a:blip r:embed="rId601"/>
                    <a:stretch>
                      <a:fillRect/>
                    </a:stretch>
                  </pic:blipFill>
                  <pic:spPr>
                    <a:xfrm rot="0">
                      <a:off x="0" y="0"/>
                      <a:ext cx="9242" cy="177796"/>
                    </a:xfrm>
                    <a:prstGeom prst="rect">
                      <a:avLst/>
                    </a:prstGeom>
                  </pic:spPr>
                </pic:pic>
              </a:graphicData>
            </a:graphic>
          </wp:inline>
        </w:drawing>
      </w:r>
      <w:r>
        <w:rPr>
          <w:rFonts w:ascii="SimSun" w:hAnsi="SimSun" w:eastAsia="SimSun" w:cs="SimSun"/>
          <w:sz w:val="18"/>
          <w:szCs w:val="18"/>
          <w:spacing w:val="-3"/>
        </w:rPr>
        <w:t>m</w:t>
      </w:r>
      <w:r>
        <w:rPr>
          <w:rFonts w:ascii="SimSun" w:hAnsi="SimSun" w:eastAsia="SimSun" w:cs="SimSun"/>
          <w:sz w:val="18"/>
          <w:szCs w:val="18"/>
          <w:spacing w:val="16"/>
        </w:rPr>
        <w:t xml:space="preserve">   </w:t>
      </w:r>
      <w:r>
        <w:rPr>
          <w:sz w:val="18"/>
          <w:szCs w:val="18"/>
          <w:position w:val="-5"/>
        </w:rPr>
        <w:drawing>
          <wp:inline distT="0" distB="0" distL="0" distR="0">
            <wp:extent cx="9242" cy="177796"/>
            <wp:effectExtent l="0" t="0" r="0" b="0"/>
            <wp:docPr id="860" name="IM 860"/>
            <wp:cNvGraphicFramePr/>
            <a:graphic>
              <a:graphicData uri="http://schemas.openxmlformats.org/drawingml/2006/picture">
                <pic:pic>
                  <pic:nvPicPr>
                    <pic:cNvPr id="860" name="IM 860"/>
                    <pic:cNvPicPr/>
                  </pic:nvPicPr>
                  <pic:blipFill>
                    <a:blip r:embed="rId602"/>
                    <a:stretch>
                      <a:fillRect/>
                    </a:stretch>
                  </pic:blipFill>
                  <pic:spPr>
                    <a:xfrm rot="0">
                      <a:off x="0" y="0"/>
                      <a:ext cx="9242" cy="177796"/>
                    </a:xfrm>
                    <a:prstGeom prst="rect">
                      <a:avLst/>
                    </a:prstGeom>
                  </pic:spPr>
                </pic:pic>
              </a:graphicData>
            </a:graphic>
          </wp:inline>
        </w:drawing>
      </w:r>
      <w:r>
        <w:rPr>
          <w:rFonts w:ascii="SimSun" w:hAnsi="SimSun" w:eastAsia="SimSun" w:cs="SimSun"/>
          <w:sz w:val="18"/>
          <w:szCs w:val="18"/>
          <w:spacing w:val="12"/>
        </w:rPr>
        <w:t xml:space="preserve">   </w:t>
      </w:r>
      <w:r>
        <w:rPr>
          <w:rFonts w:ascii="SimSun" w:hAnsi="SimSun" w:eastAsia="SimSun" w:cs="SimSun"/>
          <w:sz w:val="18"/>
          <w:szCs w:val="18"/>
          <w:spacing w:val="-3"/>
          <w:position w:val="1"/>
        </w:rPr>
        <w:t>0209/1955</w:t>
      </w:r>
      <w:r>
        <w:rPr>
          <w:sz w:val="18"/>
          <w:szCs w:val="18"/>
          <w:position w:val="-5"/>
        </w:rPr>
        <w:drawing>
          <wp:inline distT="0" distB="0" distL="0" distR="0">
            <wp:extent cx="9242" cy="177796"/>
            <wp:effectExtent l="0" t="0" r="0" b="0"/>
            <wp:docPr id="862" name="IM 862"/>
            <wp:cNvGraphicFramePr/>
            <a:graphic>
              <a:graphicData uri="http://schemas.openxmlformats.org/drawingml/2006/picture">
                <pic:pic>
                  <pic:nvPicPr>
                    <pic:cNvPr id="862" name="IM 862"/>
                    <pic:cNvPicPr/>
                  </pic:nvPicPr>
                  <pic:blipFill>
                    <a:blip r:embed="rId603"/>
                    <a:stretch>
                      <a:fillRect/>
                    </a:stretch>
                  </pic:blipFill>
                  <pic:spPr>
                    <a:xfrm rot="0">
                      <a:off x="0" y="0"/>
                      <a:ext cx="9242" cy="177796"/>
                    </a:xfrm>
                    <a:prstGeom prst="rect">
                      <a:avLst/>
                    </a:prstGeom>
                  </pic:spPr>
                </pic:pic>
              </a:graphicData>
            </a:graphic>
          </wp:inline>
        </w:drawing>
      </w:r>
      <w:r>
        <w:rPr>
          <w:rFonts w:ascii="SimSun" w:hAnsi="SimSun" w:eastAsia="SimSun" w:cs="SimSun"/>
          <w:sz w:val="18"/>
          <w:szCs w:val="18"/>
          <w:spacing w:val="3"/>
          <w:position w:val="1"/>
        </w:rPr>
        <w:t xml:space="preserve">     </w:t>
      </w:r>
      <w:r>
        <w:rPr>
          <w:rFonts w:ascii="SimSun" w:hAnsi="SimSun" w:eastAsia="SimSun" w:cs="SimSun"/>
          <w:sz w:val="18"/>
          <w:szCs w:val="18"/>
          <w:spacing w:val="-3"/>
        </w:rPr>
        <w:t>15</w:t>
      </w:r>
      <w:r>
        <w:rPr>
          <w:rFonts w:ascii="SimSun" w:hAnsi="SimSun" w:eastAsia="SimSun" w:cs="SimSun"/>
          <w:sz w:val="18"/>
          <w:szCs w:val="18"/>
          <w:spacing w:val="-34"/>
        </w:rPr>
        <w:t xml:space="preserve"> </w:t>
      </w:r>
      <w:r>
        <w:rPr>
          <w:sz w:val="18"/>
          <w:szCs w:val="18"/>
          <w:position w:val="-5"/>
        </w:rPr>
        <w:drawing>
          <wp:inline distT="0" distB="0" distL="0" distR="0">
            <wp:extent cx="9242" cy="177796"/>
            <wp:effectExtent l="0" t="0" r="0" b="0"/>
            <wp:docPr id="864" name="IM 864"/>
            <wp:cNvGraphicFramePr/>
            <a:graphic>
              <a:graphicData uri="http://schemas.openxmlformats.org/drawingml/2006/picture">
                <pic:pic>
                  <pic:nvPicPr>
                    <pic:cNvPr id="864" name="IM 864"/>
                    <pic:cNvPicPr/>
                  </pic:nvPicPr>
                  <pic:blipFill>
                    <a:blip r:embed="rId604"/>
                    <a:stretch>
                      <a:fillRect/>
                    </a:stretch>
                  </pic:blipFill>
                  <pic:spPr>
                    <a:xfrm rot="0">
                      <a:off x="0" y="0"/>
                      <a:ext cx="9242" cy="177796"/>
                    </a:xfrm>
                    <a:prstGeom prst="rect">
                      <a:avLst/>
                    </a:prstGeom>
                  </pic:spPr>
                </pic:pic>
              </a:graphicData>
            </a:graphic>
          </wp:inline>
        </w:drawing>
      </w:r>
      <w:r>
        <w:rPr>
          <w:rFonts w:ascii="SimSun" w:hAnsi="SimSun" w:eastAsia="SimSun" w:cs="SimSun"/>
          <w:sz w:val="18"/>
          <w:szCs w:val="18"/>
        </w:rPr>
        <w:t xml:space="preserve">      </w:t>
      </w:r>
      <w:r>
        <w:rPr>
          <w:rFonts w:ascii="SimSun" w:hAnsi="SimSun" w:eastAsia="SimSun" w:cs="SimSun"/>
          <w:sz w:val="18"/>
          <w:szCs w:val="18"/>
          <w:spacing w:val="-3"/>
        </w:rPr>
        <w:t>0</w:t>
      </w:r>
      <w:r>
        <w:rPr>
          <w:rFonts w:ascii="SimSun" w:hAnsi="SimSun" w:eastAsia="SimSun" w:cs="SimSun"/>
          <w:sz w:val="18"/>
          <w:szCs w:val="18"/>
          <w:spacing w:val="5"/>
        </w:rPr>
        <w:t xml:space="preserve"> </w:t>
      </w:r>
    </w:p>
    <w:p>
      <w:pPr>
        <w:ind w:left="419"/>
        <w:spacing w:before="271" w:line="219" w:lineRule="auto"/>
        <w:rPr>
          <w:rFonts w:ascii="SimSun" w:hAnsi="SimSun" w:eastAsia="SimSun" w:cs="SimSun"/>
          <w:sz w:val="21"/>
          <w:szCs w:val="21"/>
        </w:rPr>
      </w:pPr>
      <w:r>
        <w:rPr>
          <w:rFonts w:ascii="SimSun" w:hAnsi="SimSun" w:eastAsia="SimSun" w:cs="SimSun"/>
          <w:sz w:val="21"/>
          <w:szCs w:val="21"/>
          <w:spacing w:val="-1"/>
        </w:rPr>
        <w:t>进行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Add</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Variables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操作的具体步骤如下：</w:t>
      </w:r>
    </w:p>
    <w:p>
      <w:pPr>
        <w:ind w:left="419"/>
        <w:spacing w:before="71" w:line="219" w:lineRule="auto"/>
        <w:rPr>
          <w:rFonts w:ascii="SimSun" w:hAnsi="SimSun" w:eastAsia="SimSun" w:cs="SimSun"/>
          <w:sz w:val="21"/>
          <w:szCs w:val="21"/>
        </w:rPr>
      </w:pPr>
      <w:r>
        <w:rPr>
          <w:rFonts w:ascii="SimSun" w:hAnsi="SimSun" w:eastAsia="SimSun" w:cs="SimSun"/>
          <w:sz w:val="21"/>
          <w:szCs w:val="21"/>
          <w:spacing w:val="6"/>
        </w:rPr>
        <w:t>(1)对</w:t>
      </w:r>
      <w:r>
        <w:rPr>
          <w:rFonts w:ascii="Times New Roman" w:hAnsi="Times New Roman" w:eastAsia="Times New Roman" w:cs="Times New Roman"/>
          <w:sz w:val="21"/>
          <w:szCs w:val="21"/>
        </w:rPr>
        <w:t>eml</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和</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em</w:t>
      </w:r>
      <w:r>
        <w:rPr>
          <w:rFonts w:ascii="Times New Roman" w:hAnsi="Times New Roman" w:eastAsia="Times New Roman" w:cs="Times New Roman"/>
          <w:sz w:val="21"/>
          <w:szCs w:val="21"/>
          <w:spacing w:val="6"/>
        </w:rPr>
        <w:t>2.</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6"/>
        </w:rPr>
        <w:t>分别按</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排升序，并将前者作为当前数据文件。</w:t>
      </w:r>
    </w:p>
    <w:p>
      <w:pPr>
        <w:ind w:right="191" w:firstLine="419"/>
        <w:spacing w:before="38" w:line="242" w:lineRule="auto"/>
        <w:rPr>
          <w:rFonts w:ascii="SimSun" w:hAnsi="SimSun" w:eastAsia="SimSun" w:cs="SimSun"/>
          <w:sz w:val="21"/>
          <w:szCs w:val="21"/>
        </w:rPr>
      </w:pPr>
      <w:r>
        <w:rPr>
          <w:rFonts w:ascii="SimSun" w:hAnsi="SimSun" w:eastAsia="SimSun" w:cs="SimSun"/>
          <w:sz w:val="21"/>
          <w:szCs w:val="21"/>
          <w:spacing w:val="11"/>
        </w:rPr>
        <w:t>(2)单击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11"/>
        </w:rPr>
        <w:t>菜单中的合并文件</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Files</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子菜单，然后选择增加变量</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Add </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3"/>
        </w:rPr>
        <w:t>)   </w:t>
      </w:r>
      <w:r>
        <w:rPr>
          <w:rFonts w:ascii="SimSun" w:hAnsi="SimSun" w:eastAsia="SimSun" w:cs="SimSun"/>
          <w:sz w:val="21"/>
          <w:szCs w:val="21"/>
          <w:spacing w:val="3"/>
        </w:rPr>
        <w:t>命令，弹出选数据文件的对话框，选择需合并的文件</w:t>
      </w:r>
      <w:r>
        <w:rPr>
          <w:rFonts w:ascii="Times New Roman" w:hAnsi="Times New Roman" w:eastAsia="Times New Roman" w:cs="Times New Roman"/>
          <w:sz w:val="21"/>
          <w:szCs w:val="21"/>
        </w:rPr>
        <w:t>em</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sav</w:t>
      </w:r>
      <w:r>
        <w:rPr>
          <w:rFonts w:ascii="SimSun" w:hAnsi="SimSun" w:eastAsia="SimSun" w:cs="SimSun"/>
          <w:sz w:val="21"/>
          <w:szCs w:val="21"/>
          <w:spacing w:val="3"/>
        </w:rPr>
        <w:t>。</w:t>
      </w:r>
    </w:p>
    <w:p>
      <w:pPr>
        <w:ind w:right="105" w:firstLine="419"/>
        <w:spacing w:before="82" w:line="232" w:lineRule="auto"/>
        <w:rPr>
          <w:rFonts w:ascii="SimSun" w:hAnsi="SimSun" w:eastAsia="SimSun" w:cs="SimSun"/>
          <w:sz w:val="21"/>
          <w:szCs w:val="21"/>
        </w:rPr>
      </w:pPr>
      <w:r>
        <w:rPr>
          <w:rFonts w:ascii="SimSun" w:hAnsi="SimSun" w:eastAsia="SimSun" w:cs="SimSun"/>
          <w:sz w:val="21"/>
          <w:szCs w:val="21"/>
          <w:spacing w:val="6"/>
        </w:rPr>
        <w:t>(3)打开</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e2.</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后会弹出</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Add</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From</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的对话框，选择好在合并之后需要保留</w:t>
      </w:r>
      <w:r>
        <w:rPr>
          <w:rFonts w:ascii="SimSun" w:hAnsi="SimSun" w:eastAsia="SimSun" w:cs="SimSun"/>
          <w:sz w:val="21"/>
          <w:szCs w:val="21"/>
        </w:rPr>
        <w:t xml:space="preserve"> </w:t>
      </w:r>
      <w:r>
        <w:rPr>
          <w:rFonts w:ascii="SimSun" w:hAnsi="SimSun" w:eastAsia="SimSun" w:cs="SimSun"/>
          <w:sz w:val="21"/>
          <w:szCs w:val="21"/>
          <w:spacing w:val="1"/>
        </w:rPr>
        <w:t>的变量，选择关键变量</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到</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框内。</w:t>
      </w:r>
    </w:p>
    <w:p>
      <w:pPr>
        <w:ind w:left="419"/>
        <w:spacing w:before="89" w:line="212" w:lineRule="auto"/>
        <w:rPr>
          <w:rFonts w:ascii="SimSun" w:hAnsi="SimSun" w:eastAsia="SimSun" w:cs="SimSun"/>
          <w:sz w:val="21"/>
          <w:szCs w:val="21"/>
        </w:rPr>
      </w:pPr>
      <w:r>
        <w:rPr>
          <w:rFonts w:ascii="SimSun" w:hAnsi="SimSun" w:eastAsia="SimSun" w:cs="SimSun"/>
          <w:sz w:val="21"/>
          <w:szCs w:val="21"/>
          <w:spacing w:val="2"/>
        </w:rPr>
        <w:t>(4)在两个文件都提供数据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Both</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files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provide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2"/>
        </w:rPr>
        <w:t>)  </w:t>
      </w:r>
      <w:r>
        <w:rPr>
          <w:rFonts w:ascii="SimSun" w:hAnsi="SimSun" w:eastAsia="SimSun" w:cs="SimSun"/>
          <w:sz w:val="21"/>
          <w:szCs w:val="21"/>
          <w:spacing w:val="2"/>
        </w:rPr>
        <w:t>的单选框里</w:t>
      </w:r>
      <w:r>
        <w:rPr>
          <w:rFonts w:ascii="SimSun" w:hAnsi="SimSun" w:eastAsia="SimSun" w:cs="SimSun"/>
          <w:sz w:val="21"/>
          <w:szCs w:val="21"/>
          <w:spacing w:val="1"/>
        </w:rPr>
        <w:t>打勾。</w:t>
      </w:r>
    </w:p>
    <w:p>
      <w:pPr>
        <w:ind w:left="419"/>
        <w:spacing w:before="49" w:line="212" w:lineRule="auto"/>
        <w:rPr>
          <w:rFonts w:ascii="SimSun" w:hAnsi="SimSun" w:eastAsia="SimSun" w:cs="SimSun"/>
          <w:sz w:val="21"/>
          <w:szCs w:val="21"/>
        </w:rPr>
      </w:pPr>
      <w:r>
        <w:rPr>
          <w:rFonts w:ascii="SimSun" w:hAnsi="SimSun" w:eastAsia="SimSun" w:cs="SimSun"/>
          <w:sz w:val="21"/>
          <w:szCs w:val="21"/>
          <w:spacing w:val="2"/>
        </w:rPr>
        <w:t>(5)单击确定</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2"/>
        </w:rPr>
        <w:t>)    </w:t>
      </w:r>
      <w:r>
        <w:rPr>
          <w:rFonts w:ascii="SimSun" w:hAnsi="SimSun" w:eastAsia="SimSun" w:cs="SimSun"/>
          <w:sz w:val="21"/>
          <w:szCs w:val="21"/>
          <w:spacing w:val="2"/>
        </w:rPr>
        <w:t>按钮即可。</w:t>
      </w:r>
    </w:p>
    <w:p>
      <w:pPr>
        <w:ind w:left="419"/>
        <w:spacing w:before="102" w:line="219" w:lineRule="auto"/>
        <w:rPr>
          <w:rFonts w:ascii="SimSun" w:hAnsi="SimSun" w:eastAsia="SimSun" w:cs="SimSun"/>
          <w:sz w:val="21"/>
          <w:szCs w:val="21"/>
        </w:rPr>
      </w:pPr>
      <w:r>
        <w:rPr>
          <w:rFonts w:ascii="SimSun" w:hAnsi="SimSun" w:eastAsia="SimSun" w:cs="SimSun"/>
          <w:sz w:val="21"/>
          <w:szCs w:val="21"/>
          <w:spacing w:val="1"/>
        </w:rPr>
        <w:t>注意：如两个文件没有事先按关键变量进行排序，合并时将给出错误信息。</w:t>
      </w:r>
    </w:p>
    <w:p>
      <w:pPr>
        <w:spacing w:line="219" w:lineRule="auto"/>
        <w:sectPr>
          <w:headerReference w:type="default" r:id="rId585"/>
          <w:footerReference w:type="default" r:id="rId586"/>
          <w:pgSz w:w="10170" w:h="14500"/>
          <w:pgMar w:top="1376" w:right="855" w:bottom="1101" w:left="750" w:header="928" w:footer="957" w:gutter="0"/>
        </w:sectPr>
        <w:rPr>
          <w:rFonts w:ascii="SimSun" w:hAnsi="SimSun" w:eastAsia="SimSun" w:cs="SimSun"/>
          <w:sz w:val="21"/>
          <w:szCs w:val="21"/>
        </w:rPr>
      </w:pPr>
    </w:p>
    <w:p>
      <w:pPr>
        <w:ind w:left="432"/>
        <w:spacing w:before="303" w:line="222" w:lineRule="auto"/>
        <w:rPr>
          <w:rFonts w:ascii="SimHei" w:hAnsi="SimHei" w:eastAsia="SimHei" w:cs="SimHei"/>
          <w:sz w:val="21"/>
          <w:szCs w:val="21"/>
        </w:rPr>
      </w:pPr>
      <w:r>
        <w:rPr>
          <w:rFonts w:ascii="SimHei" w:hAnsi="SimHei" w:eastAsia="SimHei" w:cs="SimHei"/>
          <w:sz w:val="21"/>
          <w:szCs w:val="21"/>
          <w:b/>
          <w:bCs/>
          <w:spacing w:val="-2"/>
        </w:rPr>
        <w:t>二、增减变量和观察单位</w:t>
      </w:r>
    </w:p>
    <w:p>
      <w:pPr>
        <w:ind w:left="429"/>
        <w:spacing w:before="222" w:line="21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9"/>
        </w:rPr>
        <w:t xml:space="preserve"> </w:t>
      </w:r>
      <w:r>
        <w:rPr>
          <w:rFonts w:ascii="SimSun" w:hAnsi="SimSun" w:eastAsia="SimSun" w:cs="SimSun"/>
          <w:sz w:val="21"/>
          <w:szCs w:val="21"/>
        </w:rPr>
        <w:t>增加一个新的变量列</w:t>
      </w:r>
    </w:p>
    <w:p>
      <w:pPr>
        <w:ind w:right="131" w:firstLine="429"/>
        <w:spacing w:before="20" w:line="290" w:lineRule="auto"/>
        <w:rPr>
          <w:rFonts w:ascii="SimSun" w:hAnsi="SimSun" w:eastAsia="SimSun" w:cs="SimSun"/>
          <w:sz w:val="21"/>
          <w:szCs w:val="21"/>
        </w:rPr>
      </w:pPr>
      <w:r>
        <w:rPr>
          <w:rFonts w:ascii="SimSun" w:hAnsi="SimSun" w:eastAsia="SimSun" w:cs="SimSun"/>
          <w:sz w:val="21"/>
          <w:szCs w:val="21"/>
          <w:spacing w:val="13"/>
        </w:rPr>
        <w:t>例如要在第2列前增加一个新的列，使原来的第2列右移变</w:t>
      </w:r>
      <w:r>
        <w:rPr>
          <w:rFonts w:ascii="SimSun" w:hAnsi="SimSun" w:eastAsia="SimSun" w:cs="SimSun"/>
          <w:sz w:val="21"/>
          <w:szCs w:val="21"/>
          <w:spacing w:val="12"/>
        </w:rPr>
        <w:t>成第3列，则可先激活第2</w:t>
      </w:r>
      <w:r>
        <w:rPr>
          <w:rFonts w:ascii="SimSun" w:hAnsi="SimSun" w:eastAsia="SimSun" w:cs="SimSun"/>
          <w:sz w:val="21"/>
          <w:szCs w:val="21"/>
        </w:rPr>
        <w:t xml:space="preserve"> </w:t>
      </w:r>
      <w:r>
        <w:rPr>
          <w:rFonts w:ascii="SimSun" w:hAnsi="SimSun" w:eastAsia="SimSun" w:cs="SimSun"/>
          <w:sz w:val="21"/>
          <w:szCs w:val="21"/>
          <w:spacing w:val="4"/>
        </w:rPr>
        <w:t>列的任一单元格，然后选</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4"/>
        </w:rPr>
        <w:t>菜单的</w:t>
      </w:r>
      <w:r>
        <w:rPr>
          <w:rFonts w:ascii="Times New Roman" w:hAnsi="Times New Roman" w:eastAsia="Times New Roman" w:cs="Times New Roman"/>
          <w:sz w:val="21"/>
          <w:szCs w:val="21"/>
        </w:rPr>
        <w:t>Insert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Variable</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命令。</w:t>
      </w:r>
    </w:p>
    <w:p>
      <w:pPr>
        <w:ind w:left="429"/>
        <w:spacing w:line="219" w:lineRule="auto"/>
        <w:rPr>
          <w:rFonts w:ascii="SimSun" w:hAnsi="SimSun" w:eastAsia="SimSun" w:cs="SimSun"/>
          <w:sz w:val="21"/>
          <w:szCs w:val="21"/>
        </w:rPr>
      </w:pPr>
      <w:r>
        <w:rPr>
          <w:rFonts w:ascii="SimSun" w:hAnsi="SimSun" w:eastAsia="SimSun" w:cs="SimSun"/>
          <w:sz w:val="21"/>
          <w:szCs w:val="21"/>
          <w:spacing w:val="1"/>
        </w:rPr>
        <w:t>2. 删除一个变量列</w:t>
      </w:r>
    </w:p>
    <w:p>
      <w:pPr>
        <w:ind w:right="132" w:firstLine="429"/>
        <w:spacing w:before="19" w:line="286" w:lineRule="auto"/>
        <w:rPr>
          <w:rFonts w:ascii="SimSun" w:hAnsi="SimSun" w:eastAsia="SimSun" w:cs="SimSun"/>
          <w:sz w:val="21"/>
          <w:szCs w:val="21"/>
        </w:rPr>
      </w:pPr>
      <w:r>
        <w:rPr>
          <w:rFonts w:ascii="SimSun" w:hAnsi="SimSun" w:eastAsia="SimSun" w:cs="SimSun"/>
          <w:sz w:val="21"/>
          <w:szCs w:val="21"/>
          <w:spacing w:val="13"/>
        </w:rPr>
        <w:t>例如要删除第4个变量列，则可先点击第4列的列头，这</w:t>
      </w:r>
      <w:r>
        <w:rPr>
          <w:rFonts w:ascii="SimSun" w:hAnsi="SimSun" w:eastAsia="SimSun" w:cs="SimSun"/>
          <w:sz w:val="21"/>
          <w:szCs w:val="21"/>
          <w:spacing w:val="12"/>
        </w:rPr>
        <w:t>时整个第4列被选中(呈黑底</w:t>
      </w:r>
      <w:r>
        <w:rPr>
          <w:rFonts w:ascii="SimSun" w:hAnsi="SimSun" w:eastAsia="SimSun" w:cs="SimSun"/>
          <w:sz w:val="21"/>
          <w:szCs w:val="21"/>
        </w:rPr>
        <w:t xml:space="preserve"> </w:t>
      </w:r>
      <w:r>
        <w:rPr>
          <w:rFonts w:ascii="SimSun" w:hAnsi="SimSun" w:eastAsia="SimSun" w:cs="SimSun"/>
          <w:sz w:val="21"/>
          <w:szCs w:val="21"/>
          <w:spacing w:val="8"/>
        </w:rPr>
        <w:t>白字状),然后按</w:t>
      </w:r>
      <w:r>
        <w:rPr>
          <w:rFonts w:ascii="Times New Roman" w:hAnsi="Times New Roman" w:eastAsia="Times New Roman" w:cs="Times New Roman"/>
          <w:sz w:val="21"/>
          <w:szCs w:val="21"/>
        </w:rPr>
        <w:t>Delete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8"/>
        </w:rPr>
        <w:t>键，该列即被删除。</w:t>
      </w:r>
    </w:p>
    <w:p>
      <w:pPr>
        <w:ind w:left="429"/>
        <w:spacing w:line="219" w:lineRule="auto"/>
        <w:rPr>
          <w:rFonts w:ascii="SimSun" w:hAnsi="SimSun" w:eastAsia="SimSun" w:cs="SimSun"/>
          <w:sz w:val="21"/>
          <w:szCs w:val="21"/>
        </w:rPr>
      </w:pPr>
      <w:r>
        <w:rPr>
          <w:rFonts w:ascii="SimSun" w:hAnsi="SimSun" w:eastAsia="SimSun" w:cs="SimSun"/>
          <w:sz w:val="21"/>
          <w:szCs w:val="21"/>
          <w:spacing w:val="5"/>
        </w:rPr>
        <w:t>3. 增加一个新的观察单位(即增加一个新的行</w:t>
      </w:r>
      <w:r>
        <w:rPr>
          <w:rFonts w:ascii="SimSun" w:hAnsi="SimSun" w:eastAsia="SimSun" w:cs="SimSun"/>
          <w:sz w:val="21"/>
          <w:szCs w:val="21"/>
          <w:spacing w:val="4"/>
        </w:rPr>
        <w:t>)。</w:t>
      </w:r>
    </w:p>
    <w:p>
      <w:pPr>
        <w:ind w:right="156" w:firstLine="429"/>
        <w:spacing w:before="77" w:line="268" w:lineRule="auto"/>
        <w:rPr>
          <w:rFonts w:ascii="SimSun" w:hAnsi="SimSun" w:eastAsia="SimSun" w:cs="SimSun"/>
          <w:sz w:val="21"/>
          <w:szCs w:val="21"/>
        </w:rPr>
      </w:pPr>
      <w:r>
        <w:rPr>
          <w:rFonts w:ascii="SimSun" w:hAnsi="SimSun" w:eastAsia="SimSun" w:cs="SimSun"/>
          <w:sz w:val="21"/>
          <w:szCs w:val="21"/>
          <w:spacing w:val="15"/>
        </w:rPr>
        <w:t>例如要在第6个观察单位前增加一个观察单位(亦即在第6行前增加</w:t>
      </w:r>
      <w:r>
        <w:rPr>
          <w:rFonts w:ascii="SimSun" w:hAnsi="SimSun" w:eastAsia="SimSun" w:cs="SimSun"/>
          <w:sz w:val="21"/>
          <w:szCs w:val="21"/>
          <w:spacing w:val="14"/>
        </w:rPr>
        <w:t>一行),可先激活</w:t>
      </w:r>
      <w:r>
        <w:rPr>
          <w:rFonts w:ascii="SimSun" w:hAnsi="SimSun" w:eastAsia="SimSun" w:cs="SimSun"/>
          <w:sz w:val="21"/>
          <w:szCs w:val="21"/>
        </w:rPr>
        <w:t xml:space="preserve"> </w:t>
      </w:r>
      <w:r>
        <w:rPr>
          <w:rFonts w:ascii="SimSun" w:hAnsi="SimSun" w:eastAsia="SimSun" w:cs="SimSun"/>
          <w:sz w:val="21"/>
          <w:szCs w:val="21"/>
          <w:spacing w:val="5"/>
        </w:rPr>
        <w:t>第6行的任一单元格，然后选</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菜单的</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Insert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命</w:t>
      </w:r>
      <w:r>
        <w:rPr>
          <w:rFonts w:ascii="SimSun" w:hAnsi="SimSun" w:eastAsia="SimSun" w:cs="SimSun"/>
          <w:sz w:val="21"/>
          <w:szCs w:val="21"/>
          <w:spacing w:val="4"/>
        </w:rPr>
        <w:t>令。</w:t>
      </w:r>
    </w:p>
    <w:p>
      <w:pPr>
        <w:ind w:left="429"/>
        <w:spacing w:before="14" w:line="219" w:lineRule="auto"/>
        <w:rPr>
          <w:rFonts w:ascii="SimSun" w:hAnsi="SimSun" w:eastAsia="SimSun" w:cs="SimSun"/>
          <w:sz w:val="21"/>
          <w:szCs w:val="21"/>
        </w:rPr>
      </w:pPr>
      <w:r>
        <w:rPr>
          <w:rFonts w:ascii="SimSun" w:hAnsi="SimSun" w:eastAsia="SimSun" w:cs="SimSun"/>
          <w:sz w:val="21"/>
          <w:szCs w:val="21"/>
          <w:spacing w:val="1"/>
        </w:rPr>
        <w:t>4. 删除一个行</w:t>
      </w:r>
    </w:p>
    <w:p>
      <w:pPr>
        <w:ind w:right="40" w:firstLine="429"/>
        <w:spacing w:before="17" w:line="300" w:lineRule="auto"/>
        <w:rPr>
          <w:rFonts w:ascii="SimSun" w:hAnsi="SimSun" w:eastAsia="SimSun" w:cs="SimSun"/>
          <w:sz w:val="21"/>
          <w:szCs w:val="21"/>
        </w:rPr>
      </w:pPr>
      <w:r>
        <w:rPr>
          <w:rFonts w:ascii="SimSun" w:hAnsi="SimSun" w:eastAsia="SimSun" w:cs="SimSun"/>
          <w:sz w:val="21"/>
          <w:szCs w:val="21"/>
          <w:spacing w:val="18"/>
        </w:rPr>
        <w:t>例如要删除第9行(即删除这个观察单位的所有观察值),则可先点击第</w:t>
      </w:r>
      <w:r>
        <w:rPr>
          <w:rFonts w:ascii="SimSun" w:hAnsi="SimSun" w:eastAsia="SimSun" w:cs="SimSun"/>
          <w:sz w:val="21"/>
          <w:szCs w:val="21"/>
          <w:spacing w:val="17"/>
        </w:rPr>
        <w:t>9行的行头，</w:t>
      </w:r>
      <w:r>
        <w:rPr>
          <w:rFonts w:ascii="SimSun" w:hAnsi="SimSun" w:eastAsia="SimSun" w:cs="SimSun"/>
          <w:sz w:val="21"/>
          <w:szCs w:val="21"/>
        </w:rPr>
        <w:t xml:space="preserve"> </w:t>
      </w:r>
      <w:r>
        <w:rPr>
          <w:rFonts w:ascii="SimSun" w:hAnsi="SimSun" w:eastAsia="SimSun" w:cs="SimSun"/>
          <w:sz w:val="21"/>
          <w:szCs w:val="21"/>
          <w:spacing w:val="15"/>
        </w:rPr>
        <w:t>这时整个第9行被选中(呈黑底白字状),然后按</w:t>
      </w:r>
      <w:r>
        <w:rPr>
          <w:rFonts w:ascii="Times New Roman" w:hAnsi="Times New Roman" w:eastAsia="Times New Roman" w:cs="Times New Roman"/>
          <w:sz w:val="21"/>
          <w:szCs w:val="21"/>
        </w:rPr>
        <w:t>Delete</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5"/>
        </w:rPr>
        <w:t>键。</w:t>
      </w:r>
    </w:p>
    <w:p>
      <w:pPr>
        <w:ind w:left="432"/>
        <w:spacing w:before="107" w:line="221" w:lineRule="auto"/>
        <w:rPr>
          <w:rFonts w:ascii="SimHei" w:hAnsi="SimHei" w:eastAsia="SimHei" w:cs="SimHei"/>
          <w:sz w:val="21"/>
          <w:szCs w:val="21"/>
        </w:rPr>
      </w:pPr>
      <w:r>
        <w:rPr>
          <w:rFonts w:ascii="SimHei" w:hAnsi="SimHei" w:eastAsia="SimHei" w:cs="SimHei"/>
          <w:sz w:val="21"/>
          <w:szCs w:val="21"/>
          <w:b/>
          <w:bCs/>
          <w:spacing w:val="-4"/>
        </w:rPr>
        <w:t>三、排序与编秩</w:t>
      </w:r>
    </w:p>
    <w:p>
      <w:pPr>
        <w:ind w:left="429"/>
        <w:spacing w:before="225" w:line="221"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排序</w:t>
      </w:r>
    </w:p>
    <w:p>
      <w:pPr>
        <w:ind w:left="429"/>
        <w:spacing w:before="57" w:line="219" w:lineRule="auto"/>
        <w:rPr>
          <w:rFonts w:ascii="SimSun" w:hAnsi="SimSun" w:eastAsia="SimSun" w:cs="SimSun"/>
          <w:sz w:val="21"/>
          <w:szCs w:val="21"/>
        </w:rPr>
      </w:pPr>
      <w:r>
        <w:rPr>
          <w:rFonts w:ascii="SimSun" w:hAnsi="SimSun" w:eastAsia="SimSun" w:cs="SimSun"/>
          <w:sz w:val="21"/>
          <w:szCs w:val="21"/>
          <w:spacing w:val="1"/>
        </w:rPr>
        <w:t>在进行数据文件的横向合并之前，需要对观察单位按</w:t>
      </w:r>
      <w:r>
        <w:rPr>
          <w:rFonts w:ascii="SimSun" w:hAnsi="SimSun" w:eastAsia="SimSun" w:cs="SimSun"/>
          <w:sz w:val="21"/>
          <w:szCs w:val="21"/>
        </w:rPr>
        <w:t>关键变量排序，步骤是：</w:t>
      </w:r>
    </w:p>
    <w:p>
      <w:pPr>
        <w:ind w:left="429"/>
        <w:spacing w:before="51" w:line="219" w:lineRule="auto"/>
        <w:rPr>
          <w:rFonts w:ascii="SimSun" w:hAnsi="SimSun" w:eastAsia="SimSun" w:cs="SimSun"/>
          <w:sz w:val="21"/>
          <w:szCs w:val="21"/>
        </w:rPr>
      </w:pPr>
      <w:r>
        <w:rPr>
          <w:rFonts w:ascii="SimSun" w:hAnsi="SimSun" w:eastAsia="SimSun" w:cs="SimSun"/>
          <w:sz w:val="21"/>
          <w:szCs w:val="21"/>
          <w:spacing w:val="5"/>
        </w:rPr>
        <w:t>(1)打开数据文件。</w:t>
      </w:r>
    </w:p>
    <w:p>
      <w:pPr>
        <w:ind w:firstLine="429"/>
        <w:spacing w:before="37" w:line="267" w:lineRule="auto"/>
        <w:rPr>
          <w:rFonts w:ascii="SimSun" w:hAnsi="SimSun" w:eastAsia="SimSun" w:cs="SimSun"/>
          <w:sz w:val="21"/>
          <w:szCs w:val="21"/>
        </w:rPr>
      </w:pPr>
      <w:r>
        <w:rPr>
          <w:rFonts w:ascii="SimSun" w:hAnsi="SimSun" w:eastAsia="SimSun" w:cs="SimSun"/>
          <w:sz w:val="21"/>
          <w:szCs w:val="21"/>
          <w:spacing w:val="11"/>
        </w:rPr>
        <w:t>(2)单击</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1"/>
        </w:rPr>
        <w:t>菜单中的排序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sort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命令，弹出对话框，将要排序的变量选入</w:t>
      </w:r>
      <w:r>
        <w:rPr>
          <w:rFonts w:ascii="SimSun" w:hAnsi="SimSun" w:eastAsia="SimSun" w:cs="SimSun"/>
          <w:sz w:val="21"/>
          <w:szCs w:val="21"/>
        </w:rPr>
        <w:t xml:space="preserve">  </w:t>
      </w:r>
      <w:r>
        <w:rPr>
          <w:rFonts w:ascii="Times New Roman" w:hAnsi="Times New Roman" w:eastAsia="Times New Roman" w:cs="Times New Roman"/>
          <w:sz w:val="21"/>
          <w:szCs w:val="21"/>
        </w:rPr>
        <w:t>sort</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rPr>
        <w:t>by</w:t>
      </w:r>
      <w:r>
        <w:rPr>
          <w:rFonts w:ascii="SimSun" w:hAnsi="SimSun" w:eastAsia="SimSun" w:cs="SimSun"/>
          <w:sz w:val="21"/>
          <w:szCs w:val="21"/>
          <w:spacing w:val="8"/>
        </w:rPr>
        <w:t>的矩形框内，然后选择排序的方式， </w:t>
      </w:r>
      <w:r>
        <w:rPr>
          <w:rFonts w:ascii="Times New Roman" w:hAnsi="Times New Roman" w:eastAsia="Times New Roman" w:cs="Times New Roman"/>
          <w:sz w:val="21"/>
          <w:szCs w:val="21"/>
        </w:rPr>
        <w:t>Ascending</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表示升序，</w:t>
      </w:r>
      <w:r>
        <w:rPr>
          <w:rFonts w:ascii="Times New Roman" w:hAnsi="Times New Roman" w:eastAsia="Times New Roman" w:cs="Times New Roman"/>
          <w:sz w:val="21"/>
          <w:szCs w:val="21"/>
        </w:rPr>
        <w:t>Descending</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表示降序。</w:t>
      </w:r>
      <w:r>
        <w:rPr>
          <w:rFonts w:ascii="SimSun" w:hAnsi="SimSun" w:eastAsia="SimSun" w:cs="SimSun"/>
          <w:sz w:val="21"/>
          <w:szCs w:val="21"/>
        </w:rPr>
        <w:t xml:space="preserve"> </w:t>
      </w:r>
      <w:r>
        <w:rPr>
          <w:rFonts w:ascii="SimSun" w:hAnsi="SimSun" w:eastAsia="SimSun" w:cs="SimSun"/>
          <w:sz w:val="21"/>
          <w:szCs w:val="21"/>
          <w:spacing w:val="1"/>
        </w:rPr>
        <w:t>如果选多个变量，系统将按变量选择的先后逐级依次排</w:t>
      </w:r>
      <w:r>
        <w:rPr>
          <w:rFonts w:ascii="SimSun" w:hAnsi="SimSun" w:eastAsia="SimSun" w:cs="SimSun"/>
          <w:sz w:val="21"/>
          <w:szCs w:val="21"/>
        </w:rPr>
        <w:t>序。</w:t>
      </w:r>
    </w:p>
    <w:p>
      <w:pPr>
        <w:ind w:left="429"/>
        <w:spacing w:before="39" w:line="212" w:lineRule="auto"/>
        <w:rPr>
          <w:rFonts w:ascii="SimSun" w:hAnsi="SimSun" w:eastAsia="SimSun" w:cs="SimSun"/>
          <w:sz w:val="21"/>
          <w:szCs w:val="21"/>
        </w:rPr>
      </w:pPr>
      <w:r>
        <w:rPr>
          <w:rFonts w:ascii="SimSun" w:hAnsi="SimSun" w:eastAsia="SimSun" w:cs="SimSun"/>
          <w:sz w:val="21"/>
          <w:szCs w:val="21"/>
          <w:spacing w:val="5"/>
        </w:rPr>
        <w:t>(3)单击确定</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按钮即可。</w:t>
      </w:r>
    </w:p>
    <w:p>
      <w:pPr>
        <w:ind w:left="429"/>
        <w:spacing w:before="93" w:line="21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3"/>
        </w:rPr>
        <w:t xml:space="preserve"> </w:t>
      </w:r>
      <w:r>
        <w:rPr>
          <w:rFonts w:ascii="SimSun" w:hAnsi="SimSun" w:eastAsia="SimSun" w:cs="SimSun"/>
          <w:sz w:val="21"/>
          <w:szCs w:val="21"/>
          <w:spacing w:val="-3"/>
        </w:rPr>
        <w:t>给变量值排秩序</w:t>
      </w:r>
    </w:p>
    <w:p>
      <w:pPr>
        <w:ind w:right="134" w:firstLine="429"/>
        <w:spacing w:before="39" w:line="293" w:lineRule="auto"/>
        <w:rPr>
          <w:rFonts w:ascii="SimSun" w:hAnsi="SimSun" w:eastAsia="SimSun" w:cs="SimSun"/>
          <w:sz w:val="16"/>
          <w:szCs w:val="16"/>
        </w:rPr>
      </w:pPr>
      <w:r>
        <w:rPr>
          <w:rFonts w:ascii="SimSun" w:hAnsi="SimSun" w:eastAsia="SimSun" w:cs="SimSun"/>
          <w:sz w:val="21"/>
          <w:szCs w:val="21"/>
          <w:spacing w:val="7"/>
        </w:rPr>
        <w:t>一些统计分析方法(如秩和检验)需要对变量的秩次进行分析。</w:t>
      </w:r>
      <w:r>
        <w:rPr>
          <w:rFonts w:ascii="SimSun" w:hAnsi="SimSun" w:eastAsia="SimSun" w:cs="SimSun"/>
          <w:sz w:val="21"/>
          <w:szCs w:val="21"/>
          <w:spacing w:val="-15"/>
        </w:rPr>
        <w:t xml:space="preserve"> </w:t>
      </w:r>
      <w:r>
        <w:rPr>
          <w:rFonts w:ascii="SimSun" w:hAnsi="SimSun" w:eastAsia="SimSun" w:cs="SimSun"/>
          <w:sz w:val="21"/>
          <w:szCs w:val="21"/>
        </w:rPr>
        <w:t>SPSS</w:t>
      </w:r>
      <w:r>
        <w:rPr>
          <w:rFonts w:ascii="SimSun" w:hAnsi="SimSun" w:eastAsia="SimSun" w:cs="SimSun"/>
          <w:sz w:val="21"/>
          <w:szCs w:val="21"/>
          <w:spacing w:val="44"/>
        </w:rPr>
        <w:t xml:space="preserve"> </w:t>
      </w:r>
      <w:r>
        <w:rPr>
          <w:rFonts w:ascii="SimSun" w:hAnsi="SimSun" w:eastAsia="SimSun" w:cs="SimSun"/>
          <w:sz w:val="21"/>
          <w:szCs w:val="21"/>
          <w:spacing w:val="7"/>
        </w:rPr>
        <w:t>中手</w:t>
      </w:r>
      <w:r>
        <w:rPr>
          <w:rFonts w:ascii="SimSun" w:hAnsi="SimSun" w:eastAsia="SimSun" w:cs="SimSun"/>
          <w:sz w:val="21"/>
          <w:szCs w:val="21"/>
          <w:spacing w:val="6"/>
        </w:rPr>
        <w:t>动编秩的步</w:t>
      </w:r>
      <w:r>
        <w:rPr>
          <w:rFonts w:ascii="SimSun" w:hAnsi="SimSun" w:eastAsia="SimSun" w:cs="SimSun"/>
          <w:sz w:val="21"/>
          <w:szCs w:val="21"/>
        </w:rPr>
        <w:t xml:space="preserve"> </w:t>
      </w:r>
      <w:r>
        <w:rPr>
          <w:rFonts w:ascii="SimSun" w:hAnsi="SimSun" w:eastAsia="SimSun" w:cs="SimSun"/>
          <w:sz w:val="16"/>
          <w:szCs w:val="16"/>
          <w:spacing w:val="-5"/>
        </w:rPr>
        <w:t>骤</w:t>
      </w:r>
      <w:r>
        <w:rPr>
          <w:rFonts w:ascii="SimSun" w:hAnsi="SimSun" w:eastAsia="SimSun" w:cs="SimSun"/>
          <w:sz w:val="16"/>
          <w:szCs w:val="16"/>
          <w:spacing w:val="5"/>
        </w:rPr>
        <w:t xml:space="preserve"> </w:t>
      </w:r>
      <w:r>
        <w:rPr>
          <w:rFonts w:ascii="SimSun" w:hAnsi="SimSun" w:eastAsia="SimSun" w:cs="SimSun"/>
          <w:sz w:val="16"/>
          <w:szCs w:val="16"/>
          <w:spacing w:val="-5"/>
        </w:rPr>
        <w:t>是 ：</w:t>
      </w:r>
    </w:p>
    <w:p>
      <w:pPr>
        <w:ind w:right="136" w:firstLine="429"/>
        <w:spacing w:before="2" w:line="246" w:lineRule="auto"/>
        <w:rPr>
          <w:rFonts w:ascii="SimSun" w:hAnsi="SimSun" w:eastAsia="SimSun" w:cs="SimSun"/>
          <w:sz w:val="21"/>
          <w:szCs w:val="21"/>
        </w:rPr>
      </w:pPr>
      <w:r>
        <w:rPr>
          <w:rFonts w:ascii="SimSun" w:hAnsi="SimSun" w:eastAsia="SimSun" w:cs="SimSun"/>
          <w:sz w:val="21"/>
          <w:szCs w:val="21"/>
          <w:spacing w:val="9"/>
        </w:rPr>
        <w:t>(1)单击</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菜单中的编秩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rank</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9"/>
        </w:rPr>
        <w:t>)  </w:t>
      </w:r>
      <w:r>
        <w:rPr>
          <w:rFonts w:ascii="SimSun" w:hAnsi="SimSun" w:eastAsia="SimSun" w:cs="SimSun"/>
          <w:sz w:val="21"/>
          <w:szCs w:val="21"/>
          <w:spacing w:val="9"/>
        </w:rPr>
        <w:t>命令，弹出对</w:t>
      </w:r>
      <w:r>
        <w:rPr>
          <w:rFonts w:ascii="SimSun" w:hAnsi="SimSun" w:eastAsia="SimSun" w:cs="SimSun"/>
          <w:sz w:val="21"/>
          <w:szCs w:val="21"/>
          <w:spacing w:val="8"/>
        </w:rPr>
        <w:t>话框，将要编秩的变量</w:t>
      </w:r>
      <w:r>
        <w:rPr>
          <w:rFonts w:ascii="SimSun" w:hAnsi="SimSun" w:eastAsia="SimSun" w:cs="SimSun"/>
          <w:sz w:val="21"/>
          <w:szCs w:val="21"/>
        </w:rPr>
        <w:t xml:space="preserve"> </w:t>
      </w:r>
      <w:r>
        <w:rPr>
          <w:rFonts w:ascii="SimSun" w:hAnsi="SimSun" w:eastAsia="SimSun" w:cs="SimSun"/>
          <w:sz w:val="21"/>
          <w:szCs w:val="21"/>
          <w:spacing w:val="-2"/>
        </w:rPr>
        <w:t>选入</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variable(s)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的矩形框。</w:t>
      </w:r>
    </w:p>
    <w:p>
      <w:pPr>
        <w:ind w:right="131" w:firstLine="429"/>
        <w:spacing w:before="83" w:line="236" w:lineRule="auto"/>
        <w:rPr>
          <w:rFonts w:ascii="SimSun" w:hAnsi="SimSun" w:eastAsia="SimSun" w:cs="SimSun"/>
          <w:sz w:val="21"/>
          <w:szCs w:val="21"/>
        </w:rPr>
      </w:pPr>
      <w:r>
        <w:rPr>
          <w:rFonts w:ascii="SimSun" w:hAnsi="SimSun" w:eastAsia="SimSun" w:cs="SimSun"/>
          <w:sz w:val="21"/>
          <w:szCs w:val="21"/>
          <w:spacing w:val="8"/>
        </w:rPr>
        <w:t>(2)在对话框左下部分的两个选项里选其一，</w:t>
      </w:r>
      <w:r>
        <w:rPr>
          <w:rFonts w:ascii="Times New Roman" w:hAnsi="Times New Roman" w:eastAsia="Times New Roman" w:cs="Times New Roman"/>
          <w:sz w:val="21"/>
          <w:szCs w:val="21"/>
        </w:rPr>
        <w:t>smallest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是指要将最小的变量值定</w:t>
      </w:r>
      <w:r>
        <w:rPr>
          <w:rFonts w:ascii="SimSun" w:hAnsi="SimSun" w:eastAsia="SimSun" w:cs="SimSun"/>
          <w:sz w:val="21"/>
          <w:szCs w:val="21"/>
        </w:rPr>
        <w:t xml:space="preserve"> </w:t>
      </w:r>
      <w:r>
        <w:rPr>
          <w:rFonts w:ascii="SimSun" w:hAnsi="SimSun" w:eastAsia="SimSun" w:cs="SimSun"/>
          <w:sz w:val="21"/>
          <w:szCs w:val="21"/>
          <w:spacing w:val="12"/>
        </w:rPr>
        <w:t>为秩次1,</w:t>
      </w:r>
      <w:r>
        <w:rPr>
          <w:rFonts w:ascii="Times New Roman" w:hAnsi="Times New Roman" w:eastAsia="Times New Roman" w:cs="Times New Roman"/>
          <w:sz w:val="21"/>
          <w:szCs w:val="21"/>
        </w:rPr>
        <w:t>largest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2"/>
        </w:rPr>
        <w:t>则相反。</w:t>
      </w:r>
    </w:p>
    <w:p>
      <w:pPr>
        <w:ind w:left="429"/>
        <w:spacing w:before="79" w:line="212" w:lineRule="auto"/>
        <w:rPr>
          <w:rFonts w:ascii="SimSun" w:hAnsi="SimSun" w:eastAsia="SimSun" w:cs="SimSun"/>
          <w:sz w:val="21"/>
          <w:szCs w:val="21"/>
        </w:rPr>
      </w:pPr>
      <w:r>
        <w:rPr>
          <w:rFonts w:ascii="SimSun" w:hAnsi="SimSun" w:eastAsia="SimSun" w:cs="SimSun"/>
          <w:sz w:val="21"/>
          <w:szCs w:val="21"/>
          <w:spacing w:val="2"/>
        </w:rPr>
        <w:t>(3)单击确定</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2"/>
        </w:rPr>
        <w:t>)    </w:t>
      </w:r>
      <w:r>
        <w:rPr>
          <w:rFonts w:ascii="SimSun" w:hAnsi="SimSun" w:eastAsia="SimSun" w:cs="SimSun"/>
          <w:sz w:val="21"/>
          <w:szCs w:val="21"/>
          <w:spacing w:val="2"/>
        </w:rPr>
        <w:t>按钮即可。</w:t>
      </w:r>
    </w:p>
    <w:p>
      <w:pPr>
        <w:ind w:left="432"/>
        <w:spacing w:before="212" w:line="212" w:lineRule="auto"/>
        <w:rPr>
          <w:rFonts w:ascii="Times New Roman" w:hAnsi="Times New Roman" w:eastAsia="Times New Roman" w:cs="Times New Roman"/>
          <w:sz w:val="21"/>
          <w:szCs w:val="21"/>
        </w:rPr>
      </w:pPr>
      <w:r>
        <w:rPr>
          <w:rFonts w:ascii="SimHei" w:hAnsi="SimHei" w:eastAsia="SimHei" w:cs="SimHei"/>
          <w:sz w:val="21"/>
          <w:szCs w:val="21"/>
          <w:b/>
          <w:bCs/>
          <w:spacing w:val="-2"/>
        </w:rPr>
        <w:t>四、选择观察单位</w:t>
      </w:r>
      <w:r>
        <w:rPr>
          <w:rFonts w:ascii="SimHei" w:hAnsi="SimHei" w:eastAsia="SimHei" w:cs="SimHei"/>
          <w:sz w:val="21"/>
          <w:szCs w:val="21"/>
          <w:spacing w:val="-2"/>
        </w:rPr>
        <w:t xml:space="preserve"> </w:t>
      </w:r>
      <w:r>
        <w:rPr>
          <w:rFonts w:ascii="Times New Roman" w:hAnsi="Times New Roman" w:eastAsia="Times New Roman" w:cs="Times New Roman"/>
          <w:sz w:val="21"/>
          <w:szCs w:val="21"/>
          <w:b/>
          <w:bCs/>
          <w:spacing w:val="-2"/>
        </w:rPr>
        <w:t>(select  cases)</w:t>
      </w:r>
    </w:p>
    <w:p>
      <w:pPr>
        <w:ind w:right="134" w:firstLine="429"/>
        <w:spacing w:before="248" w:line="249" w:lineRule="auto"/>
        <w:jc w:val="both"/>
        <w:rPr>
          <w:rFonts w:ascii="SimSun" w:hAnsi="SimSun" w:eastAsia="SimSun" w:cs="SimSun"/>
          <w:sz w:val="21"/>
          <w:szCs w:val="21"/>
        </w:rPr>
      </w:pPr>
      <w:r>
        <w:rPr>
          <w:rFonts w:ascii="SimSun" w:hAnsi="SimSun" w:eastAsia="SimSun" w:cs="SimSun"/>
          <w:sz w:val="21"/>
          <w:szCs w:val="21"/>
          <w:spacing w:val="2"/>
        </w:rPr>
        <w:t>有时，我们不需要分析全部数据，而只想分析其</w:t>
      </w:r>
      <w:r>
        <w:rPr>
          <w:rFonts w:ascii="SimSun" w:hAnsi="SimSun" w:eastAsia="SimSun" w:cs="SimSun"/>
          <w:sz w:val="21"/>
          <w:szCs w:val="21"/>
          <w:spacing w:val="1"/>
        </w:rPr>
        <w:t>中满足特定条件的那部分数据，就需要</w:t>
      </w:r>
      <w:r>
        <w:rPr>
          <w:rFonts w:ascii="SimSun" w:hAnsi="SimSun" w:eastAsia="SimSun" w:cs="SimSun"/>
          <w:sz w:val="21"/>
          <w:szCs w:val="21"/>
        </w:rPr>
        <w:t xml:space="preserve"> </w:t>
      </w:r>
      <w:r>
        <w:rPr>
          <w:rFonts w:ascii="SimSun" w:hAnsi="SimSun" w:eastAsia="SimSun" w:cs="SimSun"/>
          <w:sz w:val="21"/>
          <w:szCs w:val="21"/>
          <w:spacing w:val="1"/>
        </w:rPr>
        <w:t>用到</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的选择观察单位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select</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1"/>
        </w:rPr>
        <w:t>命令。以</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Employee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为例，把工</w:t>
      </w:r>
      <w:r>
        <w:rPr>
          <w:rFonts w:ascii="SimSun" w:hAnsi="SimSun" w:eastAsia="SimSun" w:cs="SimSun"/>
          <w:sz w:val="21"/>
          <w:szCs w:val="21"/>
        </w:rPr>
        <w:t xml:space="preserve"> </w:t>
      </w:r>
      <w:r>
        <w:rPr>
          <w:rFonts w:ascii="SimSun" w:hAnsi="SimSun" w:eastAsia="SimSun" w:cs="SimSun"/>
          <w:sz w:val="21"/>
          <w:szCs w:val="21"/>
          <w:spacing w:val="2"/>
        </w:rPr>
        <w:t>作类别</w:t>
      </w:r>
      <w:r>
        <w:rPr>
          <w:rFonts w:ascii="Times New Roman" w:hAnsi="Times New Roman" w:eastAsia="Times New Roman" w:cs="Times New Roman"/>
          <w:sz w:val="21"/>
          <w:szCs w:val="21"/>
        </w:rPr>
        <w:t>jobcat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
        </w:rPr>
        <w:t>为经理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Manager</w:t>
      </w:r>
      <w:r>
        <w:rPr>
          <w:rFonts w:ascii="Times New Roman" w:hAnsi="Times New Roman" w:eastAsia="Times New Roman" w:cs="Times New Roman"/>
          <w:sz w:val="21"/>
          <w:szCs w:val="21"/>
          <w:spacing w:val="2"/>
        </w:rPr>
        <w:t>)    </w:t>
      </w:r>
      <w:r>
        <w:rPr>
          <w:rFonts w:ascii="SimSun" w:hAnsi="SimSun" w:eastAsia="SimSun" w:cs="SimSun"/>
          <w:sz w:val="21"/>
          <w:szCs w:val="21"/>
          <w:spacing w:val="2"/>
        </w:rPr>
        <w:t>的观察单位选出来的步骤是：</w:t>
      </w:r>
    </w:p>
    <w:p>
      <w:pPr>
        <w:ind w:left="429"/>
        <w:spacing w:before="88" w:line="212" w:lineRule="auto"/>
        <w:rPr>
          <w:rFonts w:ascii="SimSun" w:hAnsi="SimSun" w:eastAsia="SimSun" w:cs="SimSun"/>
          <w:sz w:val="21"/>
          <w:szCs w:val="21"/>
        </w:rPr>
      </w:pPr>
      <w:r>
        <w:rPr>
          <w:rFonts w:ascii="SimSun" w:hAnsi="SimSun" w:eastAsia="SimSun" w:cs="SimSun"/>
          <w:sz w:val="21"/>
          <w:szCs w:val="21"/>
          <w:spacing w:val="2"/>
        </w:rPr>
        <w:t>(1)单击</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菜单中选择观察单位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select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命令，弹出对话框。</w:t>
      </w:r>
    </w:p>
    <w:p>
      <w:pPr>
        <w:ind w:left="429"/>
        <w:spacing w:before="49" w:line="212" w:lineRule="auto"/>
        <w:rPr>
          <w:rFonts w:ascii="SimSun" w:hAnsi="SimSun" w:eastAsia="SimSun" w:cs="SimSun"/>
          <w:sz w:val="21"/>
          <w:szCs w:val="21"/>
        </w:rPr>
      </w:pPr>
      <w:r>
        <w:rPr>
          <w:rFonts w:ascii="SimSun" w:hAnsi="SimSun" w:eastAsia="SimSun" w:cs="SimSun"/>
          <w:sz w:val="21"/>
          <w:szCs w:val="21"/>
          <w:spacing w:val="7"/>
        </w:rPr>
        <w:t>(2)选择</w:t>
      </w:r>
      <w:r>
        <w:rPr>
          <w:rFonts w:ascii="Times New Roman" w:hAnsi="Times New Roman" w:eastAsia="Times New Roman" w:cs="Times New Roman"/>
          <w:sz w:val="21"/>
          <w:szCs w:val="21"/>
        </w:rPr>
        <w:t>if</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condition</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is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satisfied</w:t>
      </w:r>
      <w:r>
        <w:rPr>
          <w:rFonts w:ascii="Times New Roman" w:hAnsi="Times New Roman" w:eastAsia="Times New Roman" w:cs="Times New Roman"/>
          <w:sz w:val="21"/>
          <w:szCs w:val="21"/>
          <w:spacing w:val="7"/>
        </w:rPr>
        <w:t>,</w:t>
      </w:r>
      <w:r>
        <w:rPr>
          <w:rFonts w:ascii="SimSun" w:hAnsi="SimSun" w:eastAsia="SimSun" w:cs="SimSun"/>
          <w:sz w:val="21"/>
          <w:szCs w:val="21"/>
          <w:spacing w:val="7"/>
        </w:rPr>
        <w:t>再 点</w:t>
      </w:r>
      <w:r>
        <w:rPr>
          <w:rFonts w:ascii="Times New Roman" w:hAnsi="Times New Roman" w:eastAsia="Times New Roman" w:cs="Times New Roman"/>
          <w:sz w:val="21"/>
          <w:szCs w:val="21"/>
        </w:rPr>
        <w:t>if</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按钮，在右上角的矩形</w:t>
      </w:r>
      <w:r>
        <w:rPr>
          <w:rFonts w:ascii="SimSun" w:hAnsi="SimSun" w:eastAsia="SimSun" w:cs="SimSun"/>
          <w:sz w:val="21"/>
          <w:szCs w:val="21"/>
          <w:spacing w:val="6"/>
        </w:rPr>
        <w:t>框里写人选择记录的条</w:t>
      </w:r>
    </w:p>
    <w:p>
      <w:pPr>
        <w:spacing w:line="212" w:lineRule="auto"/>
        <w:sectPr>
          <w:headerReference w:type="default" r:id="rId605"/>
          <w:footerReference w:type="default" r:id="rId606"/>
          <w:pgSz w:w="10170" w:h="14500"/>
          <w:pgMar w:top="1410" w:right="705" w:bottom="1101" w:left="859" w:header="947" w:footer="957" w:gutter="0"/>
        </w:sectPr>
        <w:rPr>
          <w:rFonts w:ascii="SimSun" w:hAnsi="SimSun" w:eastAsia="SimSun" w:cs="SimSun"/>
          <w:sz w:val="21"/>
          <w:szCs w:val="21"/>
        </w:rPr>
      </w:pPr>
    </w:p>
    <w:p>
      <w:pPr>
        <w:spacing w:before="167" w:line="212" w:lineRule="auto"/>
        <w:rPr>
          <w:rFonts w:ascii="SimSun" w:hAnsi="SimSun" w:eastAsia="SimSun" w:cs="SimSun"/>
          <w:sz w:val="21"/>
          <w:szCs w:val="21"/>
        </w:rPr>
      </w:pPr>
      <w:r>
        <w:rPr>
          <w:rFonts w:ascii="SimSun" w:hAnsi="SimSun" w:eastAsia="SimSun" w:cs="SimSun"/>
          <w:sz w:val="21"/>
          <w:szCs w:val="21"/>
        </w:rPr>
        <w:t>件，即</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jobcat=3,     </w:t>
      </w:r>
      <w:r>
        <w:rPr>
          <w:rFonts w:ascii="SimSun" w:hAnsi="SimSun" w:eastAsia="SimSun" w:cs="SimSun"/>
          <w:sz w:val="21"/>
          <w:szCs w:val="21"/>
        </w:rPr>
        <w:t>点</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continu</w:t>
      </w:r>
      <w:r>
        <w:rPr>
          <w:rFonts w:ascii="Times New Roman" w:hAnsi="Times New Roman" w:eastAsia="Times New Roman" w:cs="Times New Roman"/>
          <w:sz w:val="21"/>
          <w:szCs w:val="21"/>
          <w:spacing w:val="-1"/>
        </w:rPr>
        <w:t>e  </w:t>
      </w:r>
      <w:r>
        <w:rPr>
          <w:rFonts w:ascii="SimSun" w:hAnsi="SimSun" w:eastAsia="SimSun" w:cs="SimSun"/>
          <w:sz w:val="21"/>
          <w:szCs w:val="21"/>
          <w:spacing w:val="-1"/>
        </w:rPr>
        <w:t>按钮回到原对话框。</w:t>
      </w:r>
    </w:p>
    <w:p>
      <w:pPr>
        <w:ind w:right="64" w:firstLine="429"/>
        <w:spacing w:before="59" w:line="265" w:lineRule="auto"/>
        <w:rPr>
          <w:rFonts w:ascii="SimSun" w:hAnsi="SimSun" w:eastAsia="SimSun" w:cs="SimSun"/>
          <w:sz w:val="21"/>
          <w:szCs w:val="21"/>
        </w:rPr>
      </w:pPr>
      <w:r>
        <w:rPr>
          <w:rFonts w:ascii="SimSun" w:hAnsi="SimSun" w:eastAsia="SimSun" w:cs="SimSun"/>
          <w:sz w:val="21"/>
          <w:szCs w:val="21"/>
          <w:spacing w:val="3"/>
        </w:rPr>
        <w:t>(3)如果</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Select</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对话框里指定的是</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Unselected</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Cases</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Are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Deleted</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那么系统会删</w:t>
      </w:r>
      <w:r>
        <w:rPr>
          <w:rFonts w:ascii="SimSun" w:hAnsi="SimSun" w:eastAsia="SimSun" w:cs="SimSun"/>
          <w:sz w:val="21"/>
          <w:szCs w:val="21"/>
        </w:rPr>
        <w:t xml:space="preserve"> </w:t>
      </w:r>
      <w:r>
        <w:rPr>
          <w:rFonts w:ascii="SimSun" w:hAnsi="SimSun" w:eastAsia="SimSun" w:cs="SimSun"/>
          <w:sz w:val="21"/>
          <w:szCs w:val="21"/>
          <w:spacing w:val="-4"/>
        </w:rPr>
        <w:t>除所有未满足特定条件的观察单位。如果是</w:t>
      </w:r>
      <w:r>
        <w:rPr>
          <w:rFonts w:ascii="SimSun" w:hAnsi="SimSun" w:eastAsia="SimSun" w:cs="SimSun"/>
          <w:sz w:val="21"/>
          <w:szCs w:val="21"/>
          <w:spacing w:val="-26"/>
        </w:rPr>
        <w:t xml:space="preserve"> </w:t>
      </w:r>
      <w:r>
        <w:rPr>
          <w:rFonts w:ascii="SimSun" w:hAnsi="SimSun" w:eastAsia="SimSun" w:cs="SimSun"/>
          <w:sz w:val="21"/>
          <w:szCs w:val="21"/>
          <w:spacing w:val="-4"/>
        </w:rPr>
        <w:t>Unselected Cases Are f</w:t>
      </w:r>
      <w:r>
        <w:rPr>
          <w:rFonts w:ascii="SimSun" w:hAnsi="SimSun" w:eastAsia="SimSun" w:cs="SimSun"/>
          <w:sz w:val="21"/>
          <w:szCs w:val="21"/>
          <w:spacing w:val="-5"/>
        </w:rPr>
        <w:t>iltered,那么系统仅将它</w:t>
      </w:r>
      <w:r>
        <w:rPr>
          <w:rFonts w:ascii="SimSun" w:hAnsi="SimSun" w:eastAsia="SimSun" w:cs="SimSun"/>
          <w:sz w:val="21"/>
          <w:szCs w:val="21"/>
        </w:rPr>
        <w:t xml:space="preserve"> </w:t>
      </w:r>
      <w:r>
        <w:rPr>
          <w:rFonts w:ascii="SimSun" w:hAnsi="SimSun" w:eastAsia="SimSun" w:cs="SimSun"/>
          <w:sz w:val="21"/>
          <w:szCs w:val="21"/>
          <w:spacing w:val="-1"/>
        </w:rPr>
        <w:t>们过滤，不作分析。</w:t>
      </w:r>
    </w:p>
    <w:p>
      <w:pPr>
        <w:ind w:left="429"/>
        <w:spacing w:before="55" w:line="212" w:lineRule="auto"/>
        <w:rPr>
          <w:rFonts w:ascii="SimSun" w:hAnsi="SimSun" w:eastAsia="SimSun" w:cs="SimSun"/>
          <w:sz w:val="21"/>
          <w:szCs w:val="21"/>
        </w:rPr>
      </w:pPr>
      <w:r>
        <w:rPr>
          <w:rFonts w:ascii="SimSun" w:hAnsi="SimSun" w:eastAsia="SimSun" w:cs="SimSun"/>
          <w:sz w:val="21"/>
          <w:szCs w:val="21"/>
          <w:spacing w:val="3"/>
        </w:rPr>
        <w:t>(4)单击确定</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3"/>
        </w:rPr>
        <w:t>)    </w:t>
      </w:r>
      <w:r>
        <w:rPr>
          <w:rFonts w:ascii="SimSun" w:hAnsi="SimSun" w:eastAsia="SimSun" w:cs="SimSun"/>
          <w:sz w:val="21"/>
          <w:szCs w:val="21"/>
          <w:spacing w:val="3"/>
        </w:rPr>
        <w:t>按钮即可。</w:t>
      </w:r>
    </w:p>
    <w:p>
      <w:pPr>
        <w:ind w:right="69" w:firstLine="429"/>
        <w:spacing w:before="32" w:line="291" w:lineRule="auto"/>
        <w:jc w:val="both"/>
        <w:rPr>
          <w:rFonts w:ascii="SimSun" w:hAnsi="SimSun" w:eastAsia="SimSun" w:cs="SimSun"/>
          <w:sz w:val="21"/>
          <w:szCs w:val="21"/>
        </w:rPr>
      </w:pPr>
      <w:r>
        <w:rPr>
          <w:rFonts w:ascii="SimSun" w:hAnsi="SimSun" w:eastAsia="SimSun" w:cs="SimSun"/>
          <w:sz w:val="21"/>
          <w:szCs w:val="21"/>
          <w:spacing w:val="-1"/>
        </w:rPr>
        <w:t>调用Select Cases命令完成定义后，SPSS 将在主窗口的最下面状态行中显示 </w:t>
      </w:r>
      <w:r>
        <w:rPr>
          <w:rFonts w:ascii="SimSun" w:hAnsi="SimSun" w:eastAsia="SimSun" w:cs="SimSun"/>
          <w:sz w:val="21"/>
          <w:szCs w:val="21"/>
          <w:spacing w:val="-2"/>
        </w:rPr>
        <w:t>Filter On</w:t>
      </w:r>
      <w:r>
        <w:rPr>
          <w:rFonts w:ascii="SimSun" w:hAnsi="SimSun" w:eastAsia="SimSun" w:cs="SimSun"/>
          <w:sz w:val="21"/>
          <w:szCs w:val="21"/>
        </w:rPr>
        <w:t xml:space="preserve"> </w:t>
      </w:r>
      <w:r>
        <w:rPr>
          <w:rFonts w:ascii="SimSun" w:hAnsi="SimSun" w:eastAsia="SimSun" w:cs="SimSun"/>
          <w:sz w:val="21"/>
          <w:szCs w:val="21"/>
          <w:spacing w:val="1"/>
        </w:rPr>
        <w:t>字样；若调用该命令后的数据库被用户存盘，则当这个数据文件再次打开使用时，仍会显示</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Filter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On</w:t>
      </w:r>
      <w:r>
        <w:rPr>
          <w:rFonts w:ascii="SimSun" w:hAnsi="SimSun" w:eastAsia="SimSun" w:cs="SimSun"/>
          <w:sz w:val="21"/>
          <w:szCs w:val="21"/>
          <w:spacing w:val="2"/>
        </w:rPr>
        <w:t>字样，意味着数据选择命令依然有效。</w:t>
      </w:r>
    </w:p>
    <w:p>
      <w:pPr>
        <w:ind w:left="432"/>
        <w:spacing w:before="103" w:line="212" w:lineRule="auto"/>
        <w:rPr>
          <w:rFonts w:ascii="Times New Roman" w:hAnsi="Times New Roman" w:eastAsia="Times New Roman" w:cs="Times New Roman"/>
          <w:sz w:val="21"/>
          <w:szCs w:val="21"/>
        </w:rPr>
      </w:pPr>
      <w:r>
        <w:rPr>
          <w:rFonts w:ascii="SimHei" w:hAnsi="SimHei" w:eastAsia="SimHei" w:cs="SimHei"/>
          <w:sz w:val="21"/>
          <w:szCs w:val="21"/>
          <w:b/>
          <w:bCs/>
          <w:spacing w:val="-1"/>
        </w:rPr>
        <w:t>五、数据文件的拆分</w:t>
      </w:r>
      <w:r>
        <w:rPr>
          <w:rFonts w:ascii="SimHei" w:hAnsi="SimHei" w:eastAsia="SimHei" w:cs="SimHei"/>
          <w:sz w:val="21"/>
          <w:szCs w:val="21"/>
          <w:spacing w:val="-49"/>
        </w:rPr>
        <w:t xml:space="preserve"> </w:t>
      </w:r>
      <w:r>
        <w:rPr>
          <w:rFonts w:ascii="Times New Roman" w:hAnsi="Times New Roman" w:eastAsia="Times New Roman" w:cs="Times New Roman"/>
          <w:sz w:val="21"/>
          <w:szCs w:val="21"/>
          <w:b/>
          <w:bCs/>
          <w:spacing w:val="-1"/>
        </w:rPr>
        <w:t>(split   file)</w:t>
      </w:r>
    </w:p>
    <w:p>
      <w:pPr>
        <w:ind w:firstLine="429"/>
        <w:spacing w:before="227" w:line="273" w:lineRule="auto"/>
        <w:jc w:val="both"/>
        <w:rPr>
          <w:rFonts w:ascii="SimSun" w:hAnsi="SimSun" w:eastAsia="SimSun" w:cs="SimSun"/>
          <w:sz w:val="21"/>
          <w:szCs w:val="21"/>
        </w:rPr>
      </w:pPr>
      <w:r>
        <w:rPr>
          <w:rFonts w:ascii="SimSun" w:hAnsi="SimSun" w:eastAsia="SimSun" w:cs="SimSun"/>
          <w:sz w:val="21"/>
          <w:szCs w:val="21"/>
          <w:spacing w:val="5"/>
        </w:rPr>
        <w:t>文件拆分的目的是要对不同的分组进行相同的统计分析。例如，按照</w:t>
      </w:r>
      <w:r>
        <w:rPr>
          <w:rFonts w:ascii="SimSun" w:hAnsi="SimSun" w:eastAsia="SimSun" w:cs="SimSun"/>
          <w:sz w:val="21"/>
          <w:szCs w:val="21"/>
          <w:spacing w:val="4"/>
        </w:rPr>
        <w:t>工作类别</w:t>
      </w:r>
      <w:r>
        <w:rPr>
          <w:rFonts w:ascii="SimSun" w:hAnsi="SimSun" w:eastAsia="SimSun" w:cs="SimSun"/>
          <w:sz w:val="21"/>
          <w:szCs w:val="21"/>
          <w:spacing w:val="-53"/>
        </w:rPr>
        <w:t xml:space="preserve"> </w:t>
      </w:r>
      <w:r>
        <w:rPr>
          <w:rFonts w:ascii="SimSun" w:hAnsi="SimSun" w:eastAsia="SimSun" w:cs="SimSun"/>
          <w:sz w:val="21"/>
          <w:szCs w:val="21"/>
        </w:rPr>
        <w:t>jobcat</w:t>
      </w:r>
      <w:r>
        <w:rPr>
          <w:rFonts w:ascii="SimSun" w:hAnsi="SimSun" w:eastAsia="SimSun" w:cs="SimSun"/>
          <w:sz w:val="21"/>
          <w:szCs w:val="21"/>
          <w:spacing w:val="4"/>
        </w:rPr>
        <w:t>,</w:t>
      </w:r>
      <w:r>
        <w:rPr>
          <w:rFonts w:ascii="SimSun" w:hAnsi="SimSun" w:eastAsia="SimSun" w:cs="SimSun"/>
          <w:sz w:val="21"/>
          <w:szCs w:val="21"/>
        </w:rPr>
        <w:t xml:space="preserve"> </w:t>
      </w:r>
      <w:r>
        <w:rPr>
          <w:rFonts w:ascii="Times New Roman" w:hAnsi="Times New Roman" w:eastAsia="Times New Roman" w:cs="Times New Roman"/>
          <w:sz w:val="21"/>
          <w:szCs w:val="21"/>
        </w:rPr>
        <w:t>Employee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的474名观察单位可分为3类，即</w:t>
      </w:r>
      <w:r>
        <w:rPr>
          <w:rFonts w:ascii="Times New Roman" w:hAnsi="Times New Roman" w:eastAsia="Times New Roman" w:cs="Times New Roman"/>
          <w:sz w:val="21"/>
          <w:szCs w:val="21"/>
        </w:rPr>
        <w:t>Clerical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Custodial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Manager</w:t>
      </w:r>
      <w:r>
        <w:rPr>
          <w:rFonts w:ascii="Times New Roman" w:hAnsi="Times New Roman" w:eastAsia="Times New Roman" w:cs="Times New Roman"/>
          <w:sz w:val="21"/>
          <w:szCs w:val="21"/>
          <w:spacing w:val="6"/>
        </w:rPr>
        <w:t>,    </w:t>
      </w:r>
      <w:r>
        <w:rPr>
          <w:rFonts w:ascii="SimSun" w:hAnsi="SimSun" w:eastAsia="SimSun" w:cs="SimSun"/>
          <w:sz w:val="21"/>
          <w:szCs w:val="21"/>
          <w:spacing w:val="6"/>
        </w:rPr>
        <w:t>拆分</w:t>
      </w:r>
      <w:r>
        <w:rPr>
          <w:rFonts w:ascii="SimSun" w:hAnsi="SimSun" w:eastAsia="SimSun" w:cs="SimSun"/>
          <w:sz w:val="21"/>
          <w:szCs w:val="21"/>
        </w:rPr>
        <w:t xml:space="preserve"> </w:t>
      </w:r>
      <w:r>
        <w:rPr>
          <w:rFonts w:ascii="SimSun" w:hAnsi="SimSun" w:eastAsia="SimSun" w:cs="SimSun"/>
          <w:sz w:val="21"/>
          <w:szCs w:val="21"/>
          <w:spacing w:val="-6"/>
        </w:rPr>
        <w:t>的方法是：</w:t>
      </w:r>
    </w:p>
    <w:p>
      <w:pPr>
        <w:ind w:left="429"/>
        <w:spacing w:line="212" w:lineRule="auto"/>
        <w:rPr>
          <w:rFonts w:ascii="SimSun" w:hAnsi="SimSun" w:eastAsia="SimSun" w:cs="SimSun"/>
          <w:sz w:val="21"/>
          <w:szCs w:val="21"/>
        </w:rPr>
      </w:pPr>
      <w:r>
        <w:rPr>
          <w:rFonts w:ascii="SimSun" w:hAnsi="SimSun" w:eastAsia="SimSun" w:cs="SimSun"/>
          <w:sz w:val="21"/>
          <w:szCs w:val="21"/>
          <w:spacing w:val="3"/>
        </w:rPr>
        <w:t>(1)单击</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3"/>
        </w:rPr>
        <w:t>菜单中选择拆分文件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split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file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命令，弹出对话框。</w:t>
      </w:r>
    </w:p>
    <w:p>
      <w:pPr>
        <w:ind w:left="429"/>
        <w:spacing w:before="69" w:line="212" w:lineRule="auto"/>
        <w:rPr>
          <w:rFonts w:ascii="SimSun" w:hAnsi="SimSun" w:eastAsia="SimSun" w:cs="SimSun"/>
          <w:sz w:val="21"/>
          <w:szCs w:val="21"/>
        </w:rPr>
      </w:pPr>
      <w:r>
        <w:rPr>
          <w:rFonts w:ascii="SimSun" w:hAnsi="SimSun" w:eastAsia="SimSun" w:cs="SimSun"/>
          <w:sz w:val="21"/>
          <w:szCs w:val="21"/>
          <w:spacing w:val="7"/>
        </w:rPr>
        <w:t>(2)选择</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organize   output</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by   groups</w:t>
      </w:r>
      <w:r>
        <w:rPr>
          <w:rFonts w:ascii="Times New Roman" w:hAnsi="Times New Roman" w:eastAsia="Times New Roman" w:cs="Times New Roman"/>
          <w:sz w:val="21"/>
          <w:szCs w:val="21"/>
          <w:spacing w:val="7"/>
        </w:rPr>
        <w:t>, </w:t>
      </w:r>
      <w:r>
        <w:rPr>
          <w:rFonts w:ascii="SimSun" w:hAnsi="SimSun" w:eastAsia="SimSun" w:cs="SimSun"/>
          <w:sz w:val="21"/>
          <w:szCs w:val="21"/>
          <w:spacing w:val="7"/>
        </w:rPr>
        <w:t>再选</w:t>
      </w:r>
      <w:r>
        <w:rPr>
          <w:rFonts w:ascii="Times New Roman" w:hAnsi="Times New Roman" w:eastAsia="Times New Roman" w:cs="Times New Roman"/>
          <w:sz w:val="21"/>
          <w:szCs w:val="21"/>
        </w:rPr>
        <w:t>groups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jobcat</w:t>
      </w:r>
      <w:r>
        <w:rPr>
          <w:rFonts w:ascii="SimSun" w:hAnsi="SimSun" w:eastAsia="SimSun" w:cs="SimSun"/>
          <w:sz w:val="21"/>
          <w:szCs w:val="21"/>
          <w:spacing w:val="7"/>
        </w:rPr>
        <w:t>。</w:t>
      </w:r>
    </w:p>
    <w:p>
      <w:pPr>
        <w:ind w:left="429"/>
        <w:spacing w:before="69" w:line="212" w:lineRule="auto"/>
        <w:rPr>
          <w:rFonts w:ascii="SimSun" w:hAnsi="SimSun" w:eastAsia="SimSun" w:cs="SimSun"/>
          <w:sz w:val="21"/>
          <w:szCs w:val="21"/>
        </w:rPr>
      </w:pPr>
      <w:r>
        <w:rPr>
          <w:rFonts w:ascii="SimSun" w:hAnsi="SimSun" w:eastAsia="SimSun" w:cs="SimSun"/>
          <w:sz w:val="21"/>
          <w:szCs w:val="21"/>
          <w:spacing w:val="3"/>
        </w:rPr>
        <w:t>(3)单击确定</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3"/>
        </w:rPr>
        <w:t>)    </w:t>
      </w:r>
      <w:r>
        <w:rPr>
          <w:rFonts w:ascii="SimSun" w:hAnsi="SimSun" w:eastAsia="SimSun" w:cs="SimSun"/>
          <w:sz w:val="21"/>
          <w:szCs w:val="21"/>
          <w:spacing w:val="3"/>
        </w:rPr>
        <w:t>按钮。</w:t>
      </w:r>
    </w:p>
    <w:p>
      <w:pPr>
        <w:ind w:left="429"/>
        <w:spacing w:before="69" w:line="212" w:lineRule="auto"/>
        <w:rPr>
          <w:rFonts w:ascii="SimSun" w:hAnsi="SimSun" w:eastAsia="SimSun" w:cs="SimSun"/>
          <w:sz w:val="21"/>
          <w:szCs w:val="21"/>
        </w:rPr>
      </w:pPr>
      <w:r>
        <w:rPr>
          <w:rFonts w:ascii="SimSun" w:hAnsi="SimSun" w:eastAsia="SimSun" w:cs="SimSun"/>
          <w:sz w:val="21"/>
          <w:szCs w:val="21"/>
          <w:spacing w:val="-1"/>
        </w:rPr>
        <w:t>如果想要取消拆分，则需要选择</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analyze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all</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cases,do</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not</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create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groups</w:t>
      </w:r>
      <w:r>
        <w:rPr>
          <w:rFonts w:ascii="SimSun" w:hAnsi="SimSun" w:eastAsia="SimSun" w:cs="SimSun"/>
          <w:sz w:val="21"/>
          <w:szCs w:val="21"/>
          <w:spacing w:val="-1"/>
        </w:rPr>
        <w:t>。</w:t>
      </w:r>
    </w:p>
    <w:p>
      <w:pPr>
        <w:ind w:left="432"/>
        <w:spacing w:before="209" w:line="212" w:lineRule="auto"/>
        <w:rPr>
          <w:rFonts w:ascii="Times New Roman" w:hAnsi="Times New Roman" w:eastAsia="Times New Roman" w:cs="Times New Roman"/>
          <w:sz w:val="21"/>
          <w:szCs w:val="21"/>
        </w:rPr>
      </w:pPr>
      <w:r>
        <w:rPr>
          <w:rFonts w:ascii="SimHei" w:hAnsi="SimHei" w:eastAsia="SimHei" w:cs="SimHei"/>
          <w:sz w:val="21"/>
          <w:szCs w:val="21"/>
          <w:b/>
          <w:bCs/>
          <w:spacing w:val="-1"/>
        </w:rPr>
        <w:t>六、建立新变量</w:t>
      </w:r>
      <w:r>
        <w:rPr>
          <w:rFonts w:ascii="SimHei" w:hAnsi="SimHei" w:eastAsia="SimHei" w:cs="SimHei"/>
          <w:sz w:val="21"/>
          <w:szCs w:val="21"/>
          <w:spacing w:val="-1"/>
        </w:rPr>
        <w:t xml:space="preserve"> </w:t>
      </w:r>
      <w:r>
        <w:rPr>
          <w:rFonts w:ascii="Times New Roman" w:hAnsi="Times New Roman" w:eastAsia="Times New Roman" w:cs="Times New Roman"/>
          <w:sz w:val="21"/>
          <w:szCs w:val="21"/>
          <w:b/>
          <w:bCs/>
          <w:spacing w:val="-1"/>
        </w:rPr>
        <w:t>(compute)</w:t>
      </w:r>
    </w:p>
    <w:p>
      <w:pPr>
        <w:ind w:right="13" w:firstLine="429"/>
        <w:spacing w:before="234" w:line="267" w:lineRule="auto"/>
        <w:jc w:val="both"/>
        <w:rPr>
          <w:rFonts w:ascii="SimSun" w:hAnsi="SimSun" w:eastAsia="SimSun" w:cs="SimSun"/>
          <w:sz w:val="21"/>
          <w:szCs w:val="21"/>
        </w:rPr>
      </w:pPr>
      <w:r>
        <w:rPr>
          <w:rFonts w:ascii="SimSun" w:hAnsi="SimSun" w:eastAsia="SimSun" w:cs="SimSun"/>
          <w:sz w:val="21"/>
          <w:szCs w:val="21"/>
          <w:spacing w:val="1"/>
        </w:rPr>
        <w:t>在数据分析过程中，有时需要对原始数据进行运算，生成新的变量。数据运算分为算术</w:t>
      </w:r>
      <w:r>
        <w:rPr>
          <w:rFonts w:ascii="SimSun" w:hAnsi="SimSun" w:eastAsia="SimSun" w:cs="SimSun"/>
          <w:sz w:val="21"/>
          <w:szCs w:val="21"/>
          <w:spacing w:val="10"/>
        </w:rPr>
        <w:t xml:space="preserve"> </w:t>
      </w:r>
      <w:r>
        <w:rPr>
          <w:rFonts w:ascii="SimSun" w:hAnsi="SimSun" w:eastAsia="SimSun" w:cs="SimSun"/>
          <w:sz w:val="21"/>
          <w:szCs w:val="21"/>
          <w:spacing w:val="5"/>
        </w:rPr>
        <w:t>运算、关系运算以及逻辑运算三种，可通过</w:t>
      </w:r>
      <w:r>
        <w:rPr>
          <w:rFonts w:ascii="SimSun" w:hAnsi="SimSun" w:eastAsia="SimSun" w:cs="SimSun"/>
          <w:sz w:val="21"/>
          <w:szCs w:val="21"/>
          <w:spacing w:val="-43"/>
        </w:rPr>
        <w:t xml:space="preserve"> </w:t>
      </w:r>
      <w:r>
        <w:rPr>
          <w:rFonts w:ascii="SimSun" w:hAnsi="SimSun" w:eastAsia="SimSun" w:cs="SimSun"/>
          <w:sz w:val="21"/>
          <w:szCs w:val="21"/>
        </w:rPr>
        <w:t>Transform</w:t>
      </w:r>
      <w:r>
        <w:rPr>
          <w:rFonts w:ascii="SimSun" w:hAnsi="SimSun" w:eastAsia="SimSun" w:cs="SimSun"/>
          <w:sz w:val="21"/>
          <w:szCs w:val="21"/>
          <w:spacing w:val="5"/>
        </w:rPr>
        <w:t xml:space="preserve"> 菜单</w:t>
      </w:r>
      <w:r>
        <w:rPr>
          <w:rFonts w:ascii="SimSun" w:hAnsi="SimSun" w:eastAsia="SimSun" w:cs="SimSun"/>
          <w:sz w:val="21"/>
          <w:szCs w:val="21"/>
          <w:spacing w:val="4"/>
        </w:rPr>
        <w:t>中的</w:t>
      </w:r>
      <w:r>
        <w:rPr>
          <w:rFonts w:ascii="SimSun" w:hAnsi="SimSun" w:eastAsia="SimSun" w:cs="SimSun"/>
          <w:sz w:val="21"/>
          <w:szCs w:val="21"/>
          <w:spacing w:val="-41"/>
        </w:rPr>
        <w:t xml:space="preserve"> </w:t>
      </w:r>
      <w:r>
        <w:rPr>
          <w:rFonts w:ascii="SimSun" w:hAnsi="SimSun" w:eastAsia="SimSun" w:cs="SimSun"/>
          <w:sz w:val="21"/>
          <w:szCs w:val="21"/>
        </w:rPr>
        <w:t>compute</w:t>
      </w:r>
      <w:r>
        <w:rPr>
          <w:rFonts w:ascii="SimSun" w:hAnsi="SimSun" w:eastAsia="SimSun" w:cs="SimSun"/>
          <w:sz w:val="21"/>
          <w:szCs w:val="21"/>
          <w:spacing w:val="4"/>
        </w:rPr>
        <w:t xml:space="preserve"> 命令来完成。例</w:t>
      </w:r>
      <w:r>
        <w:rPr>
          <w:rFonts w:ascii="SimSun" w:hAnsi="SimSun" w:eastAsia="SimSun" w:cs="SimSun"/>
          <w:sz w:val="21"/>
          <w:szCs w:val="21"/>
        </w:rPr>
        <w:t xml:space="preserve"> </w:t>
      </w:r>
      <w:r>
        <w:rPr>
          <w:rFonts w:ascii="SimSun" w:hAnsi="SimSun" w:eastAsia="SimSun" w:cs="SimSun"/>
          <w:sz w:val="21"/>
          <w:szCs w:val="21"/>
          <w:spacing w:val="7"/>
        </w:rPr>
        <w:t>如，欲求</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Employee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数据中每名观察单位的薪水增加值(当前与开始的薪水之差),</w:t>
      </w:r>
      <w:r>
        <w:rPr>
          <w:rFonts w:ascii="SimSun" w:hAnsi="SimSun" w:eastAsia="SimSun" w:cs="SimSun"/>
          <w:sz w:val="21"/>
          <w:szCs w:val="21"/>
        </w:rPr>
        <w:t xml:space="preserve"> </w:t>
      </w:r>
      <w:r>
        <w:rPr>
          <w:rFonts w:ascii="SimSun" w:hAnsi="SimSun" w:eastAsia="SimSun" w:cs="SimSun"/>
          <w:sz w:val="21"/>
          <w:szCs w:val="21"/>
          <w:spacing w:val="-5"/>
        </w:rPr>
        <w:t>方法是：</w:t>
      </w:r>
    </w:p>
    <w:p>
      <w:pPr>
        <w:ind w:left="429"/>
        <w:spacing w:line="212" w:lineRule="auto"/>
        <w:rPr>
          <w:rFonts w:ascii="SimSun" w:hAnsi="SimSun" w:eastAsia="SimSun" w:cs="SimSun"/>
          <w:sz w:val="21"/>
          <w:szCs w:val="21"/>
        </w:rPr>
      </w:pPr>
      <w:r>
        <w:rPr>
          <w:rFonts w:ascii="SimSun" w:hAnsi="SimSun" w:eastAsia="SimSun" w:cs="SimSun"/>
          <w:sz w:val="21"/>
          <w:szCs w:val="21"/>
          <w:spacing w:val="5"/>
        </w:rPr>
        <w:t>(1)单击</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菜单</w:t>
      </w:r>
      <w:r>
        <w:rPr>
          <w:rFonts w:ascii="Times New Roman" w:hAnsi="Times New Roman" w:eastAsia="Times New Roman" w:cs="Times New Roman"/>
          <w:sz w:val="21"/>
          <w:szCs w:val="21"/>
        </w:rPr>
        <w:t>compute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命令，弹出对话框。</w:t>
      </w:r>
    </w:p>
    <w:p>
      <w:pPr>
        <w:ind w:right="69" w:firstLine="429"/>
        <w:spacing w:before="65" w:line="258" w:lineRule="auto"/>
        <w:rPr>
          <w:rFonts w:ascii="SimSun" w:hAnsi="SimSun" w:eastAsia="SimSun" w:cs="SimSun"/>
          <w:sz w:val="21"/>
          <w:szCs w:val="21"/>
        </w:rPr>
      </w:pPr>
      <w:r>
        <w:rPr>
          <w:rFonts w:ascii="SimSun" w:hAnsi="SimSun" w:eastAsia="SimSun" w:cs="SimSun"/>
          <w:sz w:val="21"/>
          <w:szCs w:val="21"/>
        </w:rPr>
        <w:t>(2)设定目标变量 (target variable)</w:t>
      </w:r>
      <w:r>
        <w:rPr>
          <w:rFonts w:ascii="SimSun" w:hAnsi="SimSun" w:eastAsia="SimSun" w:cs="SimSun"/>
          <w:sz w:val="21"/>
          <w:szCs w:val="21"/>
          <w:spacing w:val="-47"/>
        </w:rPr>
        <w:t xml:space="preserve"> </w:t>
      </w:r>
      <w:r>
        <w:rPr>
          <w:rFonts w:ascii="SimSun" w:hAnsi="SimSun" w:eastAsia="SimSun" w:cs="SimSun"/>
          <w:sz w:val="21"/>
          <w:szCs w:val="21"/>
        </w:rPr>
        <w:t>的名字为</w:t>
      </w:r>
      <w:r>
        <w:rPr>
          <w:rFonts w:ascii="SimSun" w:hAnsi="SimSun" w:eastAsia="SimSun" w:cs="SimSun"/>
          <w:sz w:val="21"/>
          <w:szCs w:val="21"/>
          <w:spacing w:val="-56"/>
        </w:rPr>
        <w:t xml:space="preserve"> </w:t>
      </w:r>
      <w:r>
        <w:rPr>
          <w:rFonts w:ascii="SimSun" w:hAnsi="SimSun" w:eastAsia="SimSun" w:cs="SimSun"/>
          <w:sz w:val="21"/>
          <w:szCs w:val="21"/>
        </w:rPr>
        <w:t>d, 点 type&amp;label</w:t>
      </w:r>
      <w:r>
        <w:rPr>
          <w:rFonts w:ascii="SimSun" w:hAnsi="SimSun" w:eastAsia="SimSun" w:cs="SimSun"/>
          <w:sz w:val="21"/>
          <w:szCs w:val="21"/>
          <w:spacing w:val="-51"/>
        </w:rPr>
        <w:t xml:space="preserve"> </w:t>
      </w:r>
      <w:r>
        <w:rPr>
          <w:rFonts w:ascii="SimSun" w:hAnsi="SimSun" w:eastAsia="SimSun" w:cs="SimSun"/>
          <w:sz w:val="21"/>
          <w:szCs w:val="21"/>
        </w:rPr>
        <w:t>看</w:t>
      </w:r>
      <w:r>
        <w:rPr>
          <w:rFonts w:ascii="SimSun" w:hAnsi="SimSun" w:eastAsia="SimSun" w:cs="SimSun"/>
          <w:sz w:val="21"/>
          <w:szCs w:val="21"/>
          <w:spacing w:val="-1"/>
        </w:rPr>
        <w:t>到它默认的变量类</w:t>
      </w:r>
      <w:r>
        <w:rPr>
          <w:rFonts w:ascii="SimSun" w:hAnsi="SimSun" w:eastAsia="SimSun" w:cs="SimSun"/>
          <w:sz w:val="21"/>
          <w:szCs w:val="21"/>
        </w:rPr>
        <w:t xml:space="preserve"> </w:t>
      </w:r>
      <w:r>
        <w:rPr>
          <w:rFonts w:ascii="SimSun" w:hAnsi="SimSun" w:eastAsia="SimSun" w:cs="SimSun"/>
          <w:sz w:val="21"/>
          <w:szCs w:val="21"/>
          <w:spacing w:val="-1"/>
        </w:rPr>
        <w:t>型是</w:t>
      </w:r>
      <w:r>
        <w:rPr>
          <w:rFonts w:ascii="Times New Roman" w:hAnsi="Times New Roman" w:eastAsia="Times New Roman" w:cs="Times New Roman"/>
          <w:sz w:val="21"/>
          <w:szCs w:val="21"/>
          <w:spacing w:val="-1"/>
        </w:rPr>
        <w:t>numeric</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w:t>
      </w:r>
      <w:r>
        <w:rPr>
          <w:rFonts w:ascii="SimSun" w:hAnsi="SimSun" w:eastAsia="SimSun" w:cs="SimSun"/>
          <w:sz w:val="21"/>
          <w:szCs w:val="21"/>
          <w:spacing w:val="-61"/>
        </w:rPr>
        <w:t xml:space="preserve"> </w:t>
      </w:r>
      <w:r>
        <w:rPr>
          <w:rFonts w:ascii="SimSun" w:hAnsi="SimSun" w:eastAsia="SimSun" w:cs="SimSun"/>
          <w:sz w:val="21"/>
          <w:szCs w:val="21"/>
          <w:spacing w:val="-1"/>
        </w:rPr>
        <w:t>点</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continue  </w:t>
      </w:r>
      <w:r>
        <w:rPr>
          <w:rFonts w:ascii="SimSun" w:hAnsi="SimSun" w:eastAsia="SimSun" w:cs="SimSun"/>
          <w:sz w:val="21"/>
          <w:szCs w:val="21"/>
          <w:spacing w:val="-1"/>
        </w:rPr>
        <w:t>按钮回到原对话框。</w:t>
      </w:r>
    </w:p>
    <w:p>
      <w:pPr>
        <w:ind w:right="55" w:firstLine="429"/>
        <w:spacing w:before="36" w:line="262"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38"/>
        </w:rPr>
        <w:t xml:space="preserve"> </w:t>
      </w:r>
      <w:r>
        <w:rPr>
          <w:rFonts w:ascii="SimSun" w:hAnsi="SimSun" w:eastAsia="SimSun" w:cs="SimSun"/>
          <w:sz w:val="21"/>
          <w:szCs w:val="21"/>
          <w:spacing w:val="1"/>
        </w:rPr>
        <w:t>3</w:t>
      </w:r>
      <w:r>
        <w:rPr>
          <w:rFonts w:ascii="SimSun" w:hAnsi="SimSun" w:eastAsia="SimSun" w:cs="SimSun"/>
          <w:sz w:val="21"/>
          <w:szCs w:val="21"/>
          <w:spacing w:val="-46"/>
        </w:rPr>
        <w:t xml:space="preserve"> </w:t>
      </w:r>
      <w:r>
        <w:rPr>
          <w:rFonts w:ascii="SimSun" w:hAnsi="SimSun" w:eastAsia="SimSun" w:cs="SimSun"/>
          <w:sz w:val="21"/>
          <w:szCs w:val="21"/>
          <w:spacing w:val="1"/>
        </w:rPr>
        <w:t>)</w:t>
      </w:r>
      <w:r>
        <w:rPr>
          <w:rFonts w:ascii="SimSun" w:hAnsi="SimSun" w:eastAsia="SimSun" w:cs="SimSun"/>
          <w:sz w:val="21"/>
          <w:szCs w:val="21"/>
          <w:spacing w:val="-47"/>
        </w:rPr>
        <w:t xml:space="preserve"> </w:t>
      </w:r>
      <w:r>
        <w:rPr>
          <w:rFonts w:ascii="SimSun" w:hAnsi="SimSun" w:eastAsia="SimSun" w:cs="SimSun"/>
          <w:sz w:val="21"/>
          <w:szCs w:val="21"/>
          <w:spacing w:val="1"/>
        </w:rPr>
        <w:t>在</w:t>
      </w:r>
      <w:r>
        <w:rPr>
          <w:rFonts w:ascii="Times New Roman" w:hAnsi="Times New Roman" w:eastAsia="Times New Roman" w:cs="Times New Roman"/>
          <w:sz w:val="21"/>
          <w:szCs w:val="21"/>
        </w:rPr>
        <w:t>numeric</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expression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窗口里输入表达式，本例为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salary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salbegin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45"/>
        </w:rPr>
        <w:t xml:space="preserve">  </w:t>
      </w:r>
      <w:r>
        <w:rPr>
          <w:rFonts w:ascii="SimSun" w:hAnsi="SimSun" w:eastAsia="SimSun" w:cs="SimSun"/>
          <w:sz w:val="21"/>
          <w:szCs w:val="21"/>
          <w:spacing w:val="1"/>
        </w:rPr>
        <w:t>表达式中 </w:t>
      </w:r>
      <w:r>
        <w:rPr>
          <w:rFonts w:ascii="SimSun" w:hAnsi="SimSun" w:eastAsia="SimSun" w:cs="SimSun"/>
          <w:sz w:val="21"/>
          <w:szCs w:val="21"/>
          <w:spacing w:val="2"/>
        </w:rPr>
        <w:t>可以使用各种算术运算符号、逻辑运算符号和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function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下面窗口里提供的函数。如果</w:t>
      </w:r>
      <w:r>
        <w:rPr>
          <w:rFonts w:ascii="SimSun" w:hAnsi="SimSun" w:eastAsia="SimSun" w:cs="SimSun"/>
          <w:sz w:val="21"/>
          <w:szCs w:val="21"/>
        </w:rPr>
        <w:t xml:space="preserve"> </w:t>
      </w:r>
      <w:r>
        <w:rPr>
          <w:rFonts w:ascii="SimSun" w:hAnsi="SimSun" w:eastAsia="SimSun" w:cs="SimSun"/>
          <w:sz w:val="21"/>
          <w:szCs w:val="21"/>
          <w:spacing w:val="2"/>
        </w:rPr>
        <w:t>只想对部分记录进行运算操作，可以点击</w:t>
      </w:r>
      <w:r>
        <w:rPr>
          <w:rFonts w:ascii="SimSun" w:hAnsi="SimSun" w:eastAsia="SimSun" w:cs="SimSun"/>
          <w:sz w:val="21"/>
          <w:szCs w:val="21"/>
        </w:rPr>
        <w:t>if</w:t>
      </w:r>
      <w:r>
        <w:rPr>
          <w:rFonts w:ascii="SimSun" w:hAnsi="SimSun" w:eastAsia="SimSun" w:cs="SimSun"/>
          <w:sz w:val="21"/>
          <w:szCs w:val="21"/>
          <w:spacing w:val="2"/>
        </w:rPr>
        <w:t>按钮，输入选择观察单位的条件。</w:t>
      </w:r>
    </w:p>
    <w:p>
      <w:pPr>
        <w:ind w:left="429"/>
        <w:spacing w:before="47" w:line="212" w:lineRule="auto"/>
        <w:rPr>
          <w:rFonts w:ascii="SimSun" w:hAnsi="SimSun" w:eastAsia="SimSun" w:cs="SimSun"/>
          <w:sz w:val="21"/>
          <w:szCs w:val="21"/>
        </w:rPr>
      </w:pPr>
      <w:r>
        <w:rPr>
          <w:rFonts w:ascii="SimSun" w:hAnsi="SimSun" w:eastAsia="SimSun" w:cs="SimSun"/>
          <w:sz w:val="21"/>
          <w:szCs w:val="21"/>
          <w:spacing w:val="3"/>
        </w:rPr>
        <w:t>(4)单击确定</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3"/>
        </w:rPr>
        <w:t>)    </w:t>
      </w:r>
      <w:r>
        <w:rPr>
          <w:rFonts w:ascii="SimSun" w:hAnsi="SimSun" w:eastAsia="SimSun" w:cs="SimSun"/>
          <w:sz w:val="21"/>
          <w:szCs w:val="21"/>
          <w:spacing w:val="3"/>
        </w:rPr>
        <w:t>按钮即可。</w:t>
      </w:r>
    </w:p>
    <w:p>
      <w:pPr>
        <w:ind w:left="432"/>
        <w:spacing w:before="227" w:line="221" w:lineRule="auto"/>
        <w:rPr>
          <w:rFonts w:ascii="SimSun" w:hAnsi="SimSun" w:eastAsia="SimSun" w:cs="SimSun"/>
          <w:sz w:val="21"/>
          <w:szCs w:val="21"/>
        </w:rPr>
      </w:pPr>
      <w:r>
        <w:rPr>
          <w:rFonts w:ascii="SimHei" w:hAnsi="SimHei" w:eastAsia="SimHei" w:cs="SimHei"/>
          <w:sz w:val="21"/>
          <w:szCs w:val="21"/>
          <w:b/>
          <w:bCs/>
          <w:spacing w:val="-5"/>
        </w:rPr>
        <w:t>七、重新赋值</w:t>
      </w:r>
      <w:r>
        <w:rPr>
          <w:rFonts w:ascii="SimHei" w:hAnsi="SimHei" w:eastAsia="SimHei" w:cs="SimHei"/>
          <w:sz w:val="21"/>
          <w:szCs w:val="21"/>
          <w:spacing w:val="-5"/>
        </w:rPr>
        <w:t xml:space="preserve"> </w:t>
      </w:r>
      <w:r>
        <w:rPr>
          <w:rFonts w:ascii="SimSun" w:hAnsi="SimSun" w:eastAsia="SimSun" w:cs="SimSun"/>
          <w:sz w:val="21"/>
          <w:szCs w:val="21"/>
          <w:b/>
          <w:bCs/>
          <w:spacing w:val="-5"/>
        </w:rPr>
        <w:t>(record)</w:t>
      </w:r>
    </w:p>
    <w:p>
      <w:pPr>
        <w:ind w:right="40" w:firstLine="429"/>
        <w:spacing w:before="213" w:line="272" w:lineRule="auto"/>
        <w:jc w:val="both"/>
        <w:rPr>
          <w:rFonts w:ascii="SimSun" w:hAnsi="SimSun" w:eastAsia="SimSun" w:cs="SimSun"/>
          <w:sz w:val="21"/>
          <w:szCs w:val="21"/>
        </w:rPr>
      </w:pPr>
      <w:r>
        <w:rPr>
          <w:rFonts w:ascii="Times New Roman" w:hAnsi="Times New Roman" w:eastAsia="Times New Roman" w:cs="Times New Roman"/>
          <w:sz w:val="21"/>
          <w:szCs w:val="21"/>
        </w:rPr>
        <w:t>SPSS</w:t>
      </w:r>
      <w:r>
        <w:rPr>
          <w:rFonts w:ascii="SimSun" w:hAnsi="SimSun" w:eastAsia="SimSun" w:cs="SimSun"/>
          <w:sz w:val="21"/>
          <w:szCs w:val="21"/>
          <w:spacing w:val="3"/>
        </w:rPr>
        <w:t>中对变量进行重新赋值有两种方法，</w:t>
      </w:r>
      <w:r>
        <w:rPr>
          <w:rFonts w:ascii="SimSun" w:hAnsi="SimSun" w:eastAsia="SimSun" w:cs="SimSun"/>
          <w:sz w:val="21"/>
          <w:szCs w:val="21"/>
          <w:spacing w:val="30"/>
        </w:rPr>
        <w:t xml:space="preserve"> </w:t>
      </w:r>
      <w:r>
        <w:rPr>
          <w:rFonts w:ascii="SimSun" w:hAnsi="SimSun" w:eastAsia="SimSun" w:cs="SimSun"/>
          <w:sz w:val="21"/>
          <w:szCs w:val="21"/>
          <w:spacing w:val="3"/>
        </w:rPr>
        <w:t>一种是在原变量中进行重新赋值，此时变量</w:t>
      </w:r>
      <w:r>
        <w:rPr>
          <w:rFonts w:ascii="SimSun" w:hAnsi="SimSun" w:eastAsia="SimSun" w:cs="SimSun"/>
          <w:sz w:val="21"/>
          <w:szCs w:val="21"/>
        </w:rPr>
        <w:t xml:space="preserve"> </w:t>
      </w:r>
      <w:r>
        <w:rPr>
          <w:rFonts w:ascii="SimSun" w:hAnsi="SimSun" w:eastAsia="SimSun" w:cs="SimSun"/>
          <w:sz w:val="21"/>
          <w:szCs w:val="21"/>
          <w:spacing w:val="1"/>
        </w:rPr>
        <w:t>中的原值将被新值取代；另一种是将重新赋值的结果存到另一个新变量中，保留原变量的值</w:t>
      </w:r>
      <w:r>
        <w:rPr>
          <w:rFonts w:ascii="SimSun" w:hAnsi="SimSun" w:eastAsia="SimSun" w:cs="SimSun"/>
          <w:sz w:val="21"/>
          <w:szCs w:val="21"/>
          <w:spacing w:val="16"/>
        </w:rPr>
        <w:t xml:space="preserve"> </w:t>
      </w:r>
      <w:r>
        <w:rPr>
          <w:rFonts w:ascii="SimSun" w:hAnsi="SimSun" w:eastAsia="SimSun" w:cs="SimSun"/>
          <w:sz w:val="21"/>
          <w:szCs w:val="21"/>
          <w:spacing w:val="4"/>
        </w:rPr>
        <w:t>不变。例如，</w:t>
      </w:r>
      <w:r>
        <w:rPr>
          <w:rFonts w:ascii="Times New Roman" w:hAnsi="Times New Roman" w:eastAsia="Times New Roman" w:cs="Times New Roman"/>
          <w:sz w:val="21"/>
          <w:szCs w:val="21"/>
        </w:rPr>
        <w:t>Employee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sav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中性别</w:t>
      </w:r>
      <w:r>
        <w:rPr>
          <w:rFonts w:ascii="Times New Roman" w:hAnsi="Times New Roman" w:eastAsia="Times New Roman" w:cs="Times New Roman"/>
          <w:sz w:val="21"/>
          <w:szCs w:val="21"/>
        </w:rPr>
        <w:t>gender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是字符型变量，现在要用重新赋值的两种方</w:t>
      </w:r>
      <w:r>
        <w:rPr>
          <w:rFonts w:ascii="SimSun" w:hAnsi="SimSun" w:eastAsia="SimSun" w:cs="SimSun"/>
          <w:sz w:val="21"/>
          <w:szCs w:val="21"/>
        </w:rPr>
        <w:t xml:space="preserve"> </w:t>
      </w:r>
      <w:r>
        <w:rPr>
          <w:rFonts w:ascii="SimSun" w:hAnsi="SimSun" w:eastAsia="SimSun" w:cs="SimSun"/>
          <w:sz w:val="21"/>
          <w:szCs w:val="21"/>
          <w:spacing w:val="-4"/>
        </w:rPr>
        <w:t>法将 </w:t>
      </w:r>
      <w:r>
        <w:rPr>
          <w:rFonts w:ascii="Times New Roman" w:hAnsi="Times New Roman" w:eastAsia="Times New Roman" w:cs="Times New Roman"/>
          <w:sz w:val="21"/>
          <w:szCs w:val="21"/>
          <w:spacing w:val="-4"/>
        </w:rPr>
        <w:t>“m”   </w:t>
      </w:r>
      <w:r>
        <w:rPr>
          <w:rFonts w:ascii="SimSun" w:hAnsi="SimSun" w:eastAsia="SimSun" w:cs="SimSun"/>
          <w:sz w:val="21"/>
          <w:szCs w:val="21"/>
          <w:spacing w:val="-4"/>
        </w:rPr>
        <w:t>与 </w:t>
      </w:r>
      <w:r>
        <w:rPr>
          <w:rFonts w:ascii="Times New Roman" w:hAnsi="Times New Roman" w:eastAsia="Times New Roman" w:cs="Times New Roman"/>
          <w:sz w:val="21"/>
          <w:szCs w:val="21"/>
          <w:spacing w:val="-4"/>
        </w:rPr>
        <w:t>“f”   </w:t>
      </w:r>
      <w:r>
        <w:rPr>
          <w:rFonts w:ascii="SimSun" w:hAnsi="SimSun" w:eastAsia="SimSun" w:cs="SimSun"/>
          <w:sz w:val="21"/>
          <w:szCs w:val="21"/>
          <w:spacing w:val="-4"/>
        </w:rPr>
        <w:t>的取值改为“1”和“2”。</w:t>
      </w:r>
    </w:p>
    <w:p>
      <w:pPr>
        <w:ind w:left="429"/>
        <w:spacing w:before="13" w:line="219" w:lineRule="auto"/>
        <w:rPr>
          <w:rFonts w:ascii="SimSun" w:hAnsi="SimSun" w:eastAsia="SimSun" w:cs="SimSun"/>
          <w:sz w:val="21"/>
          <w:szCs w:val="21"/>
        </w:rPr>
      </w:pPr>
      <w:r>
        <w:rPr>
          <w:rFonts w:ascii="SimSun" w:hAnsi="SimSun" w:eastAsia="SimSun" w:cs="SimSun"/>
          <w:sz w:val="21"/>
          <w:szCs w:val="21"/>
        </w:rPr>
        <w:t>1. 在原变量中进行重新赋值</w:t>
      </w:r>
    </w:p>
    <w:p>
      <w:pPr>
        <w:ind w:left="429"/>
        <w:spacing w:before="37" w:line="212" w:lineRule="auto"/>
        <w:rPr>
          <w:rFonts w:ascii="SimSun" w:hAnsi="SimSun" w:eastAsia="SimSun" w:cs="SimSun"/>
          <w:sz w:val="21"/>
          <w:szCs w:val="21"/>
        </w:rPr>
      </w:pPr>
      <w:r>
        <w:rPr>
          <w:rFonts w:ascii="SimSun" w:hAnsi="SimSun" w:eastAsia="SimSun" w:cs="SimSun"/>
          <w:sz w:val="21"/>
          <w:szCs w:val="21"/>
          <w:spacing w:val="6"/>
        </w:rPr>
        <w:t>(1)单击</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菜单</w:t>
      </w:r>
      <w:r>
        <w:rPr>
          <w:rFonts w:ascii="Times New Roman" w:hAnsi="Times New Roman" w:eastAsia="Times New Roman" w:cs="Times New Roman"/>
          <w:sz w:val="21"/>
          <w:szCs w:val="21"/>
        </w:rPr>
        <w:t>record</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6"/>
        </w:rPr>
        <w:t>子菜单，选</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into</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same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variables</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6"/>
        </w:rPr>
        <w:t>弹出对话框。</w:t>
      </w:r>
    </w:p>
    <w:p>
      <w:pPr>
        <w:spacing w:line="212" w:lineRule="auto"/>
        <w:sectPr>
          <w:headerReference w:type="default" r:id="rId607"/>
          <w:footerReference w:type="default" r:id="rId608"/>
          <w:pgSz w:w="10170" w:h="14500"/>
          <w:pgMar w:top="1386" w:right="861" w:bottom="1104" w:left="780" w:header="958" w:footer="969" w:gutter="0"/>
        </w:sectPr>
        <w:rPr>
          <w:rFonts w:ascii="SimSun" w:hAnsi="SimSun" w:eastAsia="SimSun" w:cs="SimSun"/>
          <w:sz w:val="21"/>
          <w:szCs w:val="21"/>
        </w:rPr>
      </w:pPr>
    </w:p>
    <w:p>
      <w:pPr>
        <w:ind w:right="27" w:firstLine="429"/>
        <w:spacing w:before="119" w:line="263" w:lineRule="auto"/>
        <w:rPr>
          <w:rFonts w:ascii="SimSun" w:hAnsi="SimSun" w:eastAsia="SimSun" w:cs="SimSun"/>
          <w:sz w:val="21"/>
          <w:szCs w:val="21"/>
        </w:rPr>
      </w:pPr>
      <w:r>
        <w:rPr>
          <w:rFonts w:ascii="SimSun" w:hAnsi="SimSun" w:eastAsia="SimSun" w:cs="SimSun"/>
          <w:sz w:val="21"/>
          <w:szCs w:val="21"/>
          <w:spacing w:val="5"/>
        </w:rPr>
        <w:t>(2)将要作重新赋值的变量</w:t>
      </w:r>
      <w:r>
        <w:rPr>
          <w:rFonts w:ascii="SimSun" w:hAnsi="SimSun" w:eastAsia="SimSun" w:cs="SimSun"/>
          <w:sz w:val="21"/>
          <w:szCs w:val="21"/>
        </w:rPr>
        <w:t>gender</w:t>
      </w:r>
      <w:r>
        <w:rPr>
          <w:rFonts w:ascii="SimSun" w:hAnsi="SimSun" w:eastAsia="SimSun" w:cs="SimSun"/>
          <w:sz w:val="21"/>
          <w:szCs w:val="21"/>
          <w:spacing w:val="-16"/>
        </w:rPr>
        <w:t xml:space="preserve"> </w:t>
      </w:r>
      <w:r>
        <w:rPr>
          <w:rFonts w:ascii="SimSun" w:hAnsi="SimSun" w:eastAsia="SimSun" w:cs="SimSun"/>
          <w:sz w:val="21"/>
          <w:szCs w:val="21"/>
          <w:spacing w:val="5"/>
        </w:rPr>
        <w:t>选入</w:t>
      </w:r>
      <w:r>
        <w:rPr>
          <w:rFonts w:ascii="SimSun" w:hAnsi="SimSun" w:eastAsia="SimSun" w:cs="SimSun"/>
          <w:sz w:val="21"/>
          <w:szCs w:val="21"/>
          <w:spacing w:val="-48"/>
        </w:rPr>
        <w:t xml:space="preserve"> </w:t>
      </w:r>
      <w:r>
        <w:rPr>
          <w:rFonts w:ascii="SimSun" w:hAnsi="SimSun" w:eastAsia="SimSun" w:cs="SimSun"/>
          <w:sz w:val="21"/>
          <w:szCs w:val="21"/>
        </w:rPr>
        <w:t>variables</w:t>
      </w:r>
      <w:r>
        <w:rPr>
          <w:rFonts w:ascii="SimSun" w:hAnsi="SimSun" w:eastAsia="SimSun" w:cs="SimSun"/>
          <w:sz w:val="21"/>
          <w:szCs w:val="21"/>
          <w:spacing w:val="5"/>
        </w:rPr>
        <w:t>矩形框，下面的</w:t>
      </w:r>
      <w:r>
        <w:rPr>
          <w:rFonts w:ascii="SimSun" w:hAnsi="SimSun" w:eastAsia="SimSun" w:cs="SimSun"/>
          <w:sz w:val="21"/>
          <w:szCs w:val="21"/>
        </w:rPr>
        <w:t>Old</w:t>
      </w:r>
      <w:r>
        <w:rPr>
          <w:rFonts w:ascii="SimSun" w:hAnsi="SimSun" w:eastAsia="SimSun" w:cs="SimSun"/>
          <w:sz w:val="21"/>
          <w:szCs w:val="21"/>
          <w:spacing w:val="5"/>
        </w:rPr>
        <w:t xml:space="preserve"> </w:t>
      </w:r>
      <w:r>
        <w:rPr>
          <w:rFonts w:ascii="SimSun" w:hAnsi="SimSun" w:eastAsia="SimSun" w:cs="SimSun"/>
          <w:sz w:val="21"/>
          <w:szCs w:val="21"/>
        </w:rPr>
        <w:t>and</w:t>
      </w:r>
      <w:r>
        <w:rPr>
          <w:rFonts w:ascii="SimSun" w:hAnsi="SimSun" w:eastAsia="SimSun" w:cs="SimSun"/>
          <w:sz w:val="21"/>
          <w:szCs w:val="21"/>
          <w:spacing w:val="5"/>
        </w:rPr>
        <w:t xml:space="preserve"> </w:t>
      </w:r>
      <w:r>
        <w:rPr>
          <w:rFonts w:ascii="SimSun" w:hAnsi="SimSun" w:eastAsia="SimSun" w:cs="SimSun"/>
          <w:sz w:val="21"/>
          <w:szCs w:val="21"/>
        </w:rPr>
        <w:t>New</w:t>
      </w:r>
      <w:r>
        <w:rPr>
          <w:rFonts w:ascii="SimSun" w:hAnsi="SimSun" w:eastAsia="SimSun" w:cs="SimSun"/>
          <w:sz w:val="21"/>
          <w:szCs w:val="21"/>
          <w:spacing w:val="5"/>
        </w:rPr>
        <w:t xml:space="preserve"> </w:t>
      </w:r>
      <w:r>
        <w:rPr>
          <w:rFonts w:ascii="SimSun" w:hAnsi="SimSun" w:eastAsia="SimSun" w:cs="SimSun"/>
          <w:sz w:val="21"/>
          <w:szCs w:val="21"/>
        </w:rPr>
        <w:t>values </w:t>
      </w:r>
      <w:r>
        <w:rPr>
          <w:rFonts w:ascii="SimSun" w:hAnsi="SimSun" w:eastAsia="SimSun" w:cs="SimSun"/>
          <w:sz w:val="21"/>
          <w:szCs w:val="21"/>
          <w:spacing w:val="3"/>
        </w:rPr>
        <w:t>按钮会凸显出来，点击进入后分别将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“m”</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与 </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的取值改为“1”和“</w:t>
      </w:r>
      <w:r>
        <w:rPr>
          <w:rFonts w:ascii="SimSun" w:hAnsi="SimSun" w:eastAsia="SimSun" w:cs="SimSun"/>
          <w:sz w:val="21"/>
          <w:szCs w:val="21"/>
          <w:spacing w:val="2"/>
        </w:rPr>
        <w:t>2”,点</w:t>
      </w:r>
      <w:r>
        <w:rPr>
          <w:rFonts w:ascii="Times New Roman" w:hAnsi="Times New Roman" w:eastAsia="Times New Roman" w:cs="Times New Roman"/>
          <w:sz w:val="21"/>
          <w:szCs w:val="21"/>
        </w:rPr>
        <w:t>continue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按</w:t>
      </w:r>
      <w:r>
        <w:rPr>
          <w:rFonts w:ascii="SimSun" w:hAnsi="SimSun" w:eastAsia="SimSun" w:cs="SimSun"/>
          <w:sz w:val="21"/>
          <w:szCs w:val="21"/>
        </w:rPr>
        <w:t xml:space="preserve"> </w:t>
      </w:r>
      <w:r>
        <w:rPr>
          <w:rFonts w:ascii="SimSun" w:hAnsi="SimSun" w:eastAsia="SimSun" w:cs="SimSun"/>
          <w:sz w:val="21"/>
          <w:szCs w:val="21"/>
        </w:rPr>
        <w:t>钮回到原对话框。注意新旧变量的类型均只能是字符型。</w:t>
      </w:r>
    </w:p>
    <w:p>
      <w:pPr>
        <w:ind w:left="429"/>
        <w:spacing w:before="37" w:line="212" w:lineRule="auto"/>
        <w:rPr>
          <w:rFonts w:ascii="SimSun" w:hAnsi="SimSun" w:eastAsia="SimSun" w:cs="SimSun"/>
          <w:sz w:val="21"/>
          <w:szCs w:val="21"/>
        </w:rPr>
      </w:pPr>
      <w:r>
        <w:rPr>
          <w:rFonts w:ascii="SimSun" w:hAnsi="SimSun" w:eastAsia="SimSun" w:cs="SimSun"/>
          <w:sz w:val="21"/>
          <w:szCs w:val="21"/>
          <w:spacing w:val="4"/>
        </w:rPr>
        <w:t>(3)如果是想对全部纪录作重新赋值的操作，单击确定</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按钮</w:t>
      </w:r>
      <w:r>
        <w:rPr>
          <w:rFonts w:ascii="SimSun" w:hAnsi="SimSun" w:eastAsia="SimSun" w:cs="SimSun"/>
          <w:sz w:val="21"/>
          <w:szCs w:val="21"/>
          <w:spacing w:val="3"/>
        </w:rPr>
        <w:t>即可。</w:t>
      </w:r>
    </w:p>
    <w:p>
      <w:pPr>
        <w:ind w:left="429"/>
        <w:spacing w:before="102" w:line="219" w:lineRule="auto"/>
        <w:rPr>
          <w:rFonts w:ascii="SimSun" w:hAnsi="SimSun" w:eastAsia="SimSun" w:cs="SimSun"/>
          <w:sz w:val="21"/>
          <w:szCs w:val="21"/>
        </w:rPr>
      </w:pPr>
      <w:r>
        <w:rPr>
          <w:rFonts w:ascii="SimSun" w:hAnsi="SimSun" w:eastAsia="SimSun" w:cs="SimSun"/>
          <w:sz w:val="21"/>
          <w:szCs w:val="21"/>
          <w:spacing w:val="1"/>
        </w:rPr>
        <w:t>2. 重新赋值后建立新变量</w:t>
      </w:r>
    </w:p>
    <w:p>
      <w:pPr>
        <w:ind w:left="429"/>
        <w:spacing w:before="60" w:line="219" w:lineRule="auto"/>
        <w:rPr>
          <w:rFonts w:ascii="SimSun" w:hAnsi="SimSun" w:eastAsia="SimSun" w:cs="SimSun"/>
          <w:sz w:val="21"/>
          <w:szCs w:val="21"/>
        </w:rPr>
      </w:pPr>
      <w:r>
        <w:rPr>
          <w:rFonts w:ascii="SimSun" w:hAnsi="SimSun" w:eastAsia="SimSun" w:cs="SimSun"/>
          <w:sz w:val="21"/>
          <w:szCs w:val="21"/>
          <w:spacing w:val="1"/>
        </w:rPr>
        <w:t>(1)单击</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菜单</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record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子菜单，选</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into</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different</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variables</w:t>
      </w:r>
      <w:r>
        <w:rPr>
          <w:rFonts w:ascii="SimSun" w:hAnsi="SimSun" w:eastAsia="SimSun" w:cs="SimSun"/>
          <w:sz w:val="21"/>
          <w:szCs w:val="21"/>
          <w:spacing w:val="1"/>
        </w:rPr>
        <w:t>。</w:t>
      </w:r>
    </w:p>
    <w:p>
      <w:pPr>
        <w:ind w:right="32" w:firstLine="429"/>
        <w:spacing w:before="24" w:line="260" w:lineRule="auto"/>
        <w:rPr>
          <w:rFonts w:ascii="SimSun" w:hAnsi="SimSun" w:eastAsia="SimSun" w:cs="SimSun"/>
          <w:sz w:val="21"/>
          <w:szCs w:val="21"/>
        </w:rPr>
      </w:pPr>
      <w:r>
        <w:rPr>
          <w:rFonts w:ascii="SimSun" w:hAnsi="SimSun" w:eastAsia="SimSun" w:cs="SimSun"/>
          <w:sz w:val="21"/>
          <w:szCs w:val="21"/>
        </w:rPr>
        <w:t>(2)先将要作重新赋值的变量gender</w:t>
      </w:r>
      <w:r>
        <w:rPr>
          <w:rFonts w:ascii="SimSun" w:hAnsi="SimSun" w:eastAsia="SimSun" w:cs="SimSun"/>
          <w:sz w:val="21"/>
          <w:szCs w:val="21"/>
          <w:spacing w:val="-54"/>
        </w:rPr>
        <w:t xml:space="preserve"> </w:t>
      </w:r>
      <w:r>
        <w:rPr>
          <w:rFonts w:ascii="SimSun" w:hAnsi="SimSun" w:eastAsia="SimSun" w:cs="SimSun"/>
          <w:sz w:val="21"/>
          <w:szCs w:val="21"/>
        </w:rPr>
        <w:t>选入中间的对话框，再定义输出变量output </w:t>
      </w:r>
      <w:r>
        <w:rPr>
          <w:rFonts w:ascii="SimSun" w:hAnsi="SimSun" w:eastAsia="SimSun" w:cs="SimSun"/>
          <w:sz w:val="21"/>
          <w:szCs w:val="21"/>
          <w:spacing w:val="-1"/>
        </w:rPr>
        <w:t>varia-</w:t>
      </w:r>
      <w:r>
        <w:rPr>
          <w:rFonts w:ascii="SimSun" w:hAnsi="SimSun" w:eastAsia="SimSun" w:cs="SimSun"/>
          <w:sz w:val="21"/>
          <w:szCs w:val="21"/>
        </w:rPr>
        <w:t xml:space="preserve"> </w:t>
      </w:r>
      <w:r>
        <w:rPr>
          <w:rFonts w:ascii="Times New Roman" w:hAnsi="Times New Roman" w:eastAsia="Times New Roman" w:cs="Times New Roman"/>
          <w:sz w:val="21"/>
          <w:szCs w:val="21"/>
        </w:rPr>
        <w:t>ble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的名字为</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3"/>
        </w:rPr>
        <w:t>,   </w:t>
      </w:r>
      <w:r>
        <w:rPr>
          <w:rFonts w:ascii="SimSun" w:hAnsi="SimSun" w:eastAsia="SimSun" w:cs="SimSun"/>
          <w:sz w:val="21"/>
          <w:szCs w:val="21"/>
          <w:spacing w:val="3"/>
        </w:rPr>
        <w:t>点</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change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接受改变后，进入下面的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Old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New</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values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对话框里，</w:t>
      </w:r>
      <w:r>
        <w:rPr>
          <w:rFonts w:ascii="SimSun" w:hAnsi="SimSun" w:eastAsia="SimSun" w:cs="SimSun"/>
          <w:sz w:val="21"/>
          <w:szCs w:val="21"/>
          <w:spacing w:val="2"/>
        </w:rPr>
        <w:t>分别</w:t>
      </w:r>
      <w:r>
        <w:rPr>
          <w:rFonts w:ascii="SimSun" w:hAnsi="SimSun" w:eastAsia="SimSun" w:cs="SimSun"/>
          <w:sz w:val="21"/>
          <w:szCs w:val="21"/>
        </w:rPr>
        <w:t xml:space="preserve"> </w:t>
      </w:r>
      <w:r>
        <w:rPr>
          <w:rFonts w:ascii="SimSun" w:hAnsi="SimSun" w:eastAsia="SimSun" w:cs="SimSun"/>
          <w:sz w:val="21"/>
          <w:szCs w:val="21"/>
        </w:rPr>
        <w:t>将“m”</w:t>
      </w:r>
      <w:r>
        <w:rPr>
          <w:rFonts w:ascii="SimSun" w:hAnsi="SimSun" w:eastAsia="SimSun" w:cs="SimSun"/>
          <w:sz w:val="21"/>
          <w:szCs w:val="21"/>
          <w:spacing w:val="-31"/>
        </w:rPr>
        <w:t xml:space="preserve"> </w:t>
      </w:r>
      <w:r>
        <w:rPr>
          <w:rFonts w:ascii="SimSun" w:hAnsi="SimSun" w:eastAsia="SimSun" w:cs="SimSun"/>
          <w:sz w:val="21"/>
          <w:szCs w:val="21"/>
        </w:rPr>
        <w:t>与“f”的取值改为“1”和“2”。注意要告诉系统</w:t>
      </w:r>
      <w:r>
        <w:rPr>
          <w:rFonts w:ascii="SimSun" w:hAnsi="SimSun" w:eastAsia="SimSun" w:cs="SimSun"/>
          <w:sz w:val="21"/>
          <w:szCs w:val="21"/>
          <w:spacing w:val="-1"/>
        </w:rPr>
        <w:t>所建立的新变量为数值型的，在</w:t>
      </w:r>
      <w:r>
        <w:rPr>
          <w:rFonts w:ascii="SimSun" w:hAnsi="SimSun" w:eastAsia="SimSun" w:cs="SimSun"/>
          <w:sz w:val="21"/>
          <w:szCs w:val="21"/>
        </w:rPr>
        <w:t xml:space="preserve"> </w:t>
      </w:r>
      <w:r>
        <w:rPr>
          <w:rFonts w:ascii="Times New Roman" w:hAnsi="Times New Roman" w:eastAsia="Times New Roman" w:cs="Times New Roman"/>
          <w:sz w:val="21"/>
          <w:szCs w:val="21"/>
        </w:rPr>
        <w:t>convert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numeric</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strings</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numbers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前打勾，点</w:t>
      </w:r>
      <w:r>
        <w:rPr>
          <w:rFonts w:ascii="Times New Roman" w:hAnsi="Times New Roman" w:eastAsia="Times New Roman" w:cs="Times New Roman"/>
          <w:sz w:val="21"/>
          <w:szCs w:val="21"/>
        </w:rPr>
        <w:t>continue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按钮返回。</w:t>
      </w:r>
    </w:p>
    <w:p>
      <w:pPr>
        <w:ind w:left="429"/>
        <w:spacing w:before="70" w:line="212" w:lineRule="auto"/>
        <w:rPr>
          <w:rFonts w:ascii="SimSun" w:hAnsi="SimSun" w:eastAsia="SimSun" w:cs="SimSun"/>
          <w:sz w:val="21"/>
          <w:szCs w:val="21"/>
        </w:rPr>
      </w:pPr>
      <w:r>
        <w:rPr>
          <w:rFonts w:ascii="SimSun" w:hAnsi="SimSun" w:eastAsia="SimSun" w:cs="SimSun"/>
          <w:sz w:val="21"/>
          <w:szCs w:val="21"/>
          <w:spacing w:val="3"/>
        </w:rPr>
        <w:t>(3)单击确定</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OK</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按钮即可。</w:t>
      </w:r>
    </w:p>
    <w:p>
      <w:pPr>
        <w:ind w:left="432"/>
        <w:spacing w:before="225" w:line="219" w:lineRule="auto"/>
        <w:rPr>
          <w:rFonts w:ascii="SimHei" w:hAnsi="SimHei" w:eastAsia="SimHei" w:cs="SimHei"/>
          <w:sz w:val="21"/>
          <w:szCs w:val="21"/>
        </w:rPr>
      </w:pPr>
      <w:r>
        <w:rPr>
          <w:rFonts w:ascii="SimHei" w:hAnsi="SimHei" w:eastAsia="SimHei" w:cs="SimHei"/>
          <w:sz w:val="21"/>
          <w:szCs w:val="21"/>
          <w:b/>
          <w:bCs/>
          <w:spacing w:val="-3"/>
        </w:rPr>
        <w:t>八、其他常见命令</w:t>
      </w:r>
    </w:p>
    <w:p>
      <w:pPr>
        <w:ind w:right="37" w:firstLine="429"/>
        <w:spacing w:before="216" w:line="272" w:lineRule="auto"/>
        <w:jc w:val="both"/>
        <w:rPr>
          <w:rFonts w:ascii="SimSun" w:hAnsi="SimSun" w:eastAsia="SimSun" w:cs="SimSun"/>
          <w:sz w:val="21"/>
          <w:szCs w:val="21"/>
        </w:rPr>
      </w:pP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的数据预处理命令主要集中在</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7"/>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两个菜单中，还有许多</w:t>
      </w:r>
      <w:r>
        <w:rPr>
          <w:rFonts w:ascii="SimSun" w:hAnsi="SimSun" w:eastAsia="SimSun" w:cs="SimSun"/>
          <w:sz w:val="21"/>
          <w:szCs w:val="21"/>
          <w:spacing w:val="6"/>
        </w:rPr>
        <w:t>常见命</w:t>
      </w:r>
      <w:r>
        <w:rPr>
          <w:rFonts w:ascii="SimSun" w:hAnsi="SimSun" w:eastAsia="SimSun" w:cs="SimSun"/>
          <w:sz w:val="21"/>
          <w:szCs w:val="21"/>
        </w:rPr>
        <w:t xml:space="preserve"> </w:t>
      </w:r>
      <w:r>
        <w:rPr>
          <w:rFonts w:ascii="SimSun" w:hAnsi="SimSun" w:eastAsia="SimSun" w:cs="SimSun"/>
          <w:sz w:val="21"/>
          <w:szCs w:val="21"/>
          <w:spacing w:val="2"/>
        </w:rPr>
        <w:t>令，例如数据汇总</w:t>
      </w:r>
      <w:r>
        <w:rPr>
          <w:rFonts w:ascii="Times New Roman" w:hAnsi="Times New Roman" w:eastAsia="Times New Roman" w:cs="Times New Roman"/>
          <w:sz w:val="21"/>
          <w:szCs w:val="21"/>
        </w:rPr>
        <w:t>aggregate</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w:t>
      </w:r>
      <w:r>
        <w:rPr>
          <w:rFonts w:ascii="SimSun" w:hAnsi="SimSun" w:eastAsia="SimSun" w:cs="SimSun"/>
          <w:sz w:val="21"/>
          <w:szCs w:val="21"/>
          <w:spacing w:val="-33"/>
        </w:rPr>
        <w:t xml:space="preserve"> </w:t>
      </w:r>
      <w:r>
        <w:rPr>
          <w:rFonts w:ascii="SimSun" w:hAnsi="SimSun" w:eastAsia="SimSun" w:cs="SimSun"/>
          <w:sz w:val="21"/>
          <w:szCs w:val="21"/>
          <w:spacing w:val="2"/>
        </w:rPr>
        <w:t>数据加权</w:t>
      </w:r>
      <w:r>
        <w:rPr>
          <w:rFonts w:ascii="Times New Roman" w:hAnsi="Times New Roman" w:eastAsia="Times New Roman" w:cs="Times New Roman"/>
          <w:sz w:val="21"/>
          <w:szCs w:val="21"/>
        </w:rPr>
        <w:t>weight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cases</w:t>
      </w:r>
      <w:r>
        <w:rPr>
          <w:rFonts w:ascii="SimSun" w:hAnsi="SimSun" w:eastAsia="SimSun" w:cs="SimSun"/>
          <w:sz w:val="21"/>
          <w:szCs w:val="21"/>
          <w:spacing w:val="2"/>
        </w:rPr>
        <w:t>、数据的行列互换</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Transpose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等，由于</w:t>
      </w:r>
      <w:r>
        <w:rPr>
          <w:rFonts w:ascii="SimSun" w:hAnsi="SimSun" w:eastAsia="SimSun" w:cs="SimSun"/>
          <w:sz w:val="21"/>
          <w:szCs w:val="21"/>
        </w:rPr>
        <w:t xml:space="preserve"> </w:t>
      </w:r>
      <w:r>
        <w:rPr>
          <w:rFonts w:ascii="SimSun" w:hAnsi="SimSun" w:eastAsia="SimSun" w:cs="SimSun"/>
          <w:sz w:val="21"/>
          <w:szCs w:val="21"/>
          <w:spacing w:val="1"/>
        </w:rPr>
        <w:t>篇幅所限不能在这里介绍。即使是已介绍过的命令，其中也有许多技巧需要通过反复练习逐</w:t>
      </w:r>
      <w:r>
        <w:rPr>
          <w:rFonts w:ascii="SimSun" w:hAnsi="SimSun" w:eastAsia="SimSun" w:cs="SimSun"/>
          <w:sz w:val="21"/>
          <w:szCs w:val="21"/>
          <w:spacing w:val="16"/>
        </w:rPr>
        <w:t xml:space="preserve"> </w:t>
      </w:r>
      <w:r>
        <w:rPr>
          <w:rFonts w:ascii="SimSun" w:hAnsi="SimSun" w:eastAsia="SimSun" w:cs="SimSun"/>
          <w:sz w:val="21"/>
          <w:szCs w:val="21"/>
          <w:spacing w:val="-3"/>
        </w:rPr>
        <w:t>步去体会。</w:t>
      </w:r>
    </w:p>
    <w:p>
      <w:pPr>
        <w:ind w:left="7423"/>
        <w:spacing w:before="308"/>
        <w:rPr>
          <w:rFonts w:ascii="STXingkai" w:hAnsi="STXingkai" w:eastAsia="STXingkai" w:cs="STXingkai"/>
          <w:sz w:val="21"/>
          <w:szCs w:val="21"/>
        </w:rPr>
      </w:pPr>
      <w:r>
        <w:rPr>
          <w:rFonts w:ascii="STXingkai" w:hAnsi="STXingkai" w:eastAsia="STXingkai" w:cs="STXingkai"/>
          <w:sz w:val="21"/>
          <w:szCs w:val="21"/>
          <w:b/>
          <w:bCs/>
          <w:spacing w:val="9"/>
        </w:rPr>
        <w:t>(易伟宁)</w:t>
      </w:r>
    </w:p>
    <w:p>
      <w:pPr>
        <w:sectPr>
          <w:headerReference w:type="default" r:id="rId609"/>
          <w:footerReference w:type="default" r:id="rId610"/>
          <w:pgSz w:w="10170" w:h="14500"/>
          <w:pgMar w:top="1420" w:right="810" w:bottom="1101" w:left="859" w:header="947" w:footer="957" w:gutter="0"/>
        </w:sectPr>
        <w:rPr>
          <w:rFonts w:ascii="STXingkai" w:hAnsi="STXingkai" w:eastAsia="STXingkai" w:cs="STXingkai"/>
          <w:sz w:val="21"/>
          <w:szCs w:val="21"/>
        </w:rPr>
      </w:pPr>
    </w:p>
    <w:p>
      <w:pPr>
        <w:ind w:left="2895"/>
        <w:spacing w:before="344" w:line="219" w:lineRule="auto"/>
        <w:outlineLvl w:val="2"/>
        <w:rPr>
          <w:rFonts w:ascii="SimSun" w:hAnsi="SimSun" w:eastAsia="SimSun" w:cs="SimSun"/>
          <w:sz w:val="37"/>
          <w:szCs w:val="37"/>
        </w:rPr>
      </w:pPr>
      <w:bookmarkStart w:name="bookmark170" w:id="244"/>
      <w:bookmarkEnd w:id="244"/>
      <w:r>
        <w:rPr>
          <w:rFonts w:ascii="SimSun" w:hAnsi="SimSun" w:eastAsia="SimSun" w:cs="SimSun"/>
          <w:sz w:val="37"/>
          <w:szCs w:val="37"/>
          <w:b/>
          <w:bCs/>
          <w:spacing w:val="2"/>
        </w:rPr>
        <w:t>附录3</w:t>
      </w:r>
      <w:r>
        <w:rPr>
          <w:rFonts w:ascii="SimSun" w:hAnsi="SimSun" w:eastAsia="SimSun" w:cs="SimSun"/>
          <w:sz w:val="37"/>
          <w:szCs w:val="37"/>
          <w:spacing w:val="2"/>
        </w:rPr>
        <w:t xml:space="preserve">  </w:t>
      </w:r>
      <w:r>
        <w:rPr>
          <w:rFonts w:ascii="SimSun" w:hAnsi="SimSun" w:eastAsia="SimSun" w:cs="SimSun"/>
          <w:sz w:val="37"/>
          <w:szCs w:val="37"/>
          <w:b/>
          <w:bCs/>
          <w:spacing w:val="2"/>
        </w:rPr>
        <w:t>习题答案</w:t>
      </w:r>
    </w:p>
    <w:p>
      <w:pPr>
        <w:pStyle w:val="BodyText"/>
        <w:spacing w:line="465" w:lineRule="auto"/>
        <w:rPr/>
      </w:pPr>
      <w:r/>
    </w:p>
    <w:p>
      <w:pPr>
        <w:ind w:left="3453"/>
        <w:spacing w:before="91" w:line="219" w:lineRule="auto"/>
        <w:rPr>
          <w:rFonts w:ascii="SimSun" w:hAnsi="SimSun" w:eastAsia="SimSun" w:cs="SimSun"/>
          <w:sz w:val="28"/>
          <w:szCs w:val="28"/>
        </w:rPr>
      </w:pPr>
      <w:r>
        <w:rPr>
          <w:rFonts w:ascii="SimSun" w:hAnsi="SimSun" w:eastAsia="SimSun" w:cs="SimSun"/>
          <w:sz w:val="28"/>
          <w:szCs w:val="28"/>
          <w:b/>
          <w:bCs/>
          <w:spacing w:val="-4"/>
        </w:rPr>
        <w:t>第一章</w:t>
      </w:r>
      <w:r>
        <w:rPr>
          <w:rFonts w:ascii="SimSun" w:hAnsi="SimSun" w:eastAsia="SimSun" w:cs="SimSun"/>
          <w:sz w:val="28"/>
          <w:szCs w:val="28"/>
          <w:spacing w:val="-4"/>
        </w:rPr>
        <w:t xml:space="preserve">  </w:t>
      </w:r>
      <w:r>
        <w:rPr>
          <w:rFonts w:ascii="SimSun" w:hAnsi="SimSun" w:eastAsia="SimSun" w:cs="SimSun"/>
          <w:sz w:val="28"/>
          <w:szCs w:val="28"/>
          <w:b/>
          <w:bCs/>
          <w:spacing w:val="-4"/>
        </w:rPr>
        <w:t>绪论</w:t>
      </w:r>
    </w:p>
    <w:p>
      <w:pPr>
        <w:pStyle w:val="BodyText"/>
        <w:spacing w:line="277" w:lineRule="auto"/>
        <w:rPr/>
      </w:pPr>
      <w:r/>
    </w:p>
    <w:p>
      <w:pPr>
        <w:ind w:left="33"/>
        <w:spacing w:before="69" w:line="222" w:lineRule="auto"/>
        <w:rPr>
          <w:rFonts w:ascii="SimHei" w:hAnsi="SimHei" w:eastAsia="SimHei" w:cs="SimHei"/>
          <w:sz w:val="21"/>
          <w:szCs w:val="21"/>
        </w:rPr>
      </w:pPr>
      <w:r>
        <w:rPr>
          <w:rFonts w:ascii="SimHei" w:hAnsi="SimHei" w:eastAsia="SimHei" w:cs="SimHei"/>
          <w:sz w:val="21"/>
          <w:szCs w:val="21"/>
          <w:b/>
          <w:bCs/>
          <w:spacing w:val="9"/>
        </w:rPr>
        <w:t>(略)</w:t>
      </w:r>
    </w:p>
    <w:p>
      <w:pPr>
        <w:ind w:left="2443"/>
        <w:spacing w:before="167" w:line="219" w:lineRule="auto"/>
        <w:rPr>
          <w:rFonts w:ascii="SimSun" w:hAnsi="SimSun" w:eastAsia="SimSun" w:cs="SimSun"/>
          <w:sz w:val="28"/>
          <w:szCs w:val="28"/>
        </w:rPr>
      </w:pPr>
      <w:r>
        <w:rPr>
          <w:rFonts w:ascii="SimSun" w:hAnsi="SimSun" w:eastAsia="SimSun" w:cs="SimSun"/>
          <w:sz w:val="28"/>
          <w:szCs w:val="28"/>
          <w:b/>
          <w:bCs/>
          <w:spacing w:val="-5"/>
        </w:rPr>
        <w:t>第二章</w:t>
      </w:r>
      <w:r>
        <w:rPr>
          <w:rFonts w:ascii="SimSun" w:hAnsi="SimSun" w:eastAsia="SimSun" w:cs="SimSun"/>
          <w:sz w:val="28"/>
          <w:szCs w:val="28"/>
          <w:spacing w:val="15"/>
        </w:rPr>
        <w:t xml:space="preserve">  </w:t>
      </w:r>
      <w:r>
        <w:rPr>
          <w:rFonts w:ascii="SimSun" w:hAnsi="SimSun" w:eastAsia="SimSun" w:cs="SimSun"/>
          <w:sz w:val="28"/>
          <w:szCs w:val="28"/>
          <w:b/>
          <w:bCs/>
          <w:spacing w:val="-5"/>
        </w:rPr>
        <w:t>数值变量的统计描述</w:t>
      </w:r>
    </w:p>
    <w:p>
      <w:pPr>
        <w:ind w:left="30"/>
        <w:spacing w:before="170" w:line="184" w:lineRule="auto"/>
        <w:rPr>
          <w:rFonts w:ascii="Times New Roman" w:hAnsi="Times New Roman" w:eastAsia="Times New Roman" w:cs="Times New Roman"/>
          <w:sz w:val="28"/>
          <w:szCs w:val="28"/>
        </w:rPr>
      </w:pPr>
      <w:r>
        <w:rPr>
          <w:rFonts w:ascii="SimSun" w:hAnsi="SimSun" w:eastAsia="SimSun" w:cs="SimSun"/>
          <w:sz w:val="28"/>
          <w:szCs w:val="28"/>
          <w:spacing w:val="-20"/>
        </w:rPr>
        <w:t>二、1.</w:t>
      </w:r>
      <w:r>
        <w:rPr>
          <w:rFonts w:ascii="Times New Roman" w:hAnsi="Times New Roman" w:eastAsia="Times New Roman" w:cs="Times New Roman"/>
          <w:sz w:val="28"/>
          <w:szCs w:val="28"/>
          <w:spacing w:val="-20"/>
        </w:rPr>
        <w:t>B</w:t>
      </w:r>
      <w:r>
        <w:rPr>
          <w:rFonts w:ascii="Times New Roman" w:hAnsi="Times New Roman" w:eastAsia="Times New Roman" w:cs="Times New Roman"/>
          <w:sz w:val="28"/>
          <w:szCs w:val="28"/>
          <w:spacing w:val="40"/>
        </w:rPr>
        <w:t xml:space="preserve">  </w:t>
      </w:r>
      <w:r>
        <w:rPr>
          <w:rFonts w:ascii="Times New Roman" w:hAnsi="Times New Roman" w:eastAsia="Times New Roman" w:cs="Times New Roman"/>
          <w:sz w:val="28"/>
          <w:szCs w:val="28"/>
          <w:spacing w:val="-20"/>
        </w:rPr>
        <w:t>2.C</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spacing w:val="-20"/>
        </w:rPr>
        <w:t>3.D</w:t>
      </w:r>
      <w:r>
        <w:rPr>
          <w:rFonts w:ascii="Times New Roman" w:hAnsi="Times New Roman" w:eastAsia="Times New Roman" w:cs="Times New Roman"/>
          <w:sz w:val="28"/>
          <w:szCs w:val="28"/>
          <w:spacing w:val="3"/>
        </w:rPr>
        <w:t xml:space="preserve">  </w:t>
      </w:r>
      <w:r>
        <w:rPr>
          <w:rFonts w:ascii="Times New Roman" w:hAnsi="Times New Roman" w:eastAsia="Times New Roman" w:cs="Times New Roman"/>
          <w:sz w:val="28"/>
          <w:szCs w:val="28"/>
          <w:spacing w:val="-20"/>
        </w:rPr>
        <w:t>4.D</w:t>
      </w:r>
    </w:p>
    <w:p>
      <w:pPr>
        <w:ind w:left="32"/>
        <w:spacing w:before="91" w:line="235" w:lineRule="auto"/>
        <w:rPr>
          <w:rFonts w:ascii="SimSun" w:hAnsi="SimSun" w:eastAsia="SimSun" w:cs="SimSun"/>
          <w:sz w:val="16"/>
          <w:szCs w:val="16"/>
        </w:rPr>
      </w:pPr>
      <w:r>
        <w:rPr>
          <w:rFonts w:ascii="SimSun" w:hAnsi="SimSun" w:eastAsia="SimSun" w:cs="SimSun"/>
          <w:sz w:val="16"/>
          <w:szCs w:val="16"/>
          <w:b/>
          <w:bCs/>
          <w:spacing w:val="-5"/>
        </w:rPr>
        <w:t>三</w:t>
      </w:r>
      <w:r>
        <w:rPr>
          <w:rFonts w:ascii="SimSun" w:hAnsi="SimSun" w:eastAsia="SimSun" w:cs="SimSun"/>
          <w:sz w:val="16"/>
          <w:szCs w:val="16"/>
          <w:spacing w:val="4"/>
        </w:rPr>
        <w:t xml:space="preserve"> </w:t>
      </w:r>
      <w:r>
        <w:rPr>
          <w:rFonts w:ascii="SimSun" w:hAnsi="SimSun" w:eastAsia="SimSun" w:cs="SimSun"/>
          <w:sz w:val="16"/>
          <w:szCs w:val="16"/>
          <w:b/>
          <w:bCs/>
          <w:spacing w:val="-5"/>
        </w:rPr>
        <w:t>、</w:t>
      </w:r>
    </w:p>
    <w:p>
      <w:pPr>
        <w:ind w:left="30"/>
        <w:spacing w:before="65" w:line="219"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45"/>
        </w:rPr>
        <w:t xml:space="preserve"> </w:t>
      </w:r>
      <w:r>
        <w:rPr>
          <w:rFonts w:ascii="SimSun" w:hAnsi="SimSun" w:eastAsia="SimSun" w:cs="SimSun"/>
          <w:sz w:val="21"/>
          <w:szCs w:val="21"/>
          <w:spacing w:val="8"/>
        </w:rPr>
        <w:t>(1)频数表，正态分布</w:t>
      </w:r>
    </w:p>
    <w:p>
      <w:pPr>
        <w:ind w:left="289"/>
        <w:spacing w:before="42" w:line="219" w:lineRule="auto"/>
        <w:rPr>
          <w:rFonts w:ascii="SimSun" w:hAnsi="SimSun" w:eastAsia="SimSun" w:cs="SimSun"/>
          <w:sz w:val="21"/>
          <w:szCs w:val="21"/>
        </w:rPr>
      </w:pPr>
      <w:r>
        <w:rPr>
          <w:rFonts w:ascii="SimSun" w:hAnsi="SimSun" w:eastAsia="SimSun" w:cs="SimSun"/>
          <w:sz w:val="21"/>
          <w:szCs w:val="21"/>
          <w:spacing w:val="12"/>
        </w:rPr>
        <w:t>(2)73.7克/升，3.9克/升</w:t>
      </w:r>
    </w:p>
    <w:p>
      <w:pPr>
        <w:ind w:left="30"/>
        <w:spacing w:before="61" w:line="219"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45"/>
        </w:rPr>
        <w:t xml:space="preserve"> </w:t>
      </w:r>
      <w:r>
        <w:rPr>
          <w:rFonts w:ascii="SimSun" w:hAnsi="SimSun" w:eastAsia="SimSun" w:cs="SimSun"/>
          <w:sz w:val="21"/>
          <w:szCs w:val="21"/>
          <w:spacing w:val="15"/>
        </w:rPr>
        <w:t>约68%在138</w:t>
      </w:r>
      <w:r>
        <w:rPr>
          <w:rFonts w:ascii="SimSun" w:hAnsi="SimSun" w:eastAsia="SimSun" w:cs="SimSun"/>
          <w:sz w:val="21"/>
          <w:szCs w:val="21"/>
        </w:rPr>
        <w:t>cm</w:t>
      </w:r>
      <w:r>
        <w:rPr>
          <w:rFonts w:ascii="SimSun" w:hAnsi="SimSun" w:eastAsia="SimSun" w:cs="SimSun"/>
          <w:sz w:val="21"/>
          <w:szCs w:val="21"/>
          <w:spacing w:val="15"/>
        </w:rPr>
        <w:t xml:space="preserve"> 与154</w:t>
      </w:r>
      <w:r>
        <w:rPr>
          <w:rFonts w:ascii="SimSun" w:hAnsi="SimSun" w:eastAsia="SimSun" w:cs="SimSun"/>
          <w:sz w:val="21"/>
          <w:szCs w:val="21"/>
        </w:rPr>
        <w:t>cm</w:t>
      </w:r>
      <w:r>
        <w:rPr>
          <w:rFonts w:ascii="SimSun" w:hAnsi="SimSun" w:eastAsia="SimSun" w:cs="SimSun"/>
          <w:sz w:val="21"/>
          <w:szCs w:val="21"/>
          <w:spacing w:val="15"/>
        </w:rPr>
        <w:t xml:space="preserve"> 之间(均数±1S)</w:t>
      </w:r>
    </w:p>
    <w:p>
      <w:pPr>
        <w:ind w:left="289"/>
        <w:spacing w:before="71" w:line="219" w:lineRule="auto"/>
        <w:rPr>
          <w:rFonts w:ascii="SimSun" w:hAnsi="SimSun" w:eastAsia="SimSun" w:cs="SimSun"/>
          <w:sz w:val="21"/>
          <w:szCs w:val="21"/>
        </w:rPr>
      </w:pPr>
      <w:r>
        <w:rPr>
          <w:rFonts w:ascii="SimSun" w:hAnsi="SimSun" w:eastAsia="SimSun" w:cs="SimSun"/>
          <w:sz w:val="21"/>
          <w:szCs w:val="21"/>
          <w:spacing w:val="16"/>
        </w:rPr>
        <w:t>约95%在130</w:t>
      </w:r>
      <w:r>
        <w:rPr>
          <w:rFonts w:ascii="SimSun" w:hAnsi="SimSun" w:eastAsia="SimSun" w:cs="SimSun"/>
          <w:sz w:val="21"/>
          <w:szCs w:val="21"/>
        </w:rPr>
        <w:t>cm</w:t>
      </w:r>
      <w:r>
        <w:rPr>
          <w:rFonts w:ascii="SimSun" w:hAnsi="SimSun" w:eastAsia="SimSun" w:cs="SimSun"/>
          <w:sz w:val="21"/>
          <w:szCs w:val="21"/>
          <w:spacing w:val="16"/>
        </w:rPr>
        <w:t xml:space="preserve"> 与162</w:t>
      </w:r>
      <w:r>
        <w:rPr>
          <w:rFonts w:ascii="SimSun" w:hAnsi="SimSun" w:eastAsia="SimSun" w:cs="SimSun"/>
          <w:sz w:val="21"/>
          <w:szCs w:val="21"/>
        </w:rPr>
        <w:t>cm</w:t>
      </w:r>
      <w:r>
        <w:rPr>
          <w:rFonts w:ascii="SimSun" w:hAnsi="SimSun" w:eastAsia="SimSun" w:cs="SimSun"/>
          <w:sz w:val="21"/>
          <w:szCs w:val="21"/>
          <w:spacing w:val="16"/>
        </w:rPr>
        <w:t xml:space="preserve"> 之间(均数±2S)</w:t>
      </w:r>
    </w:p>
    <w:p>
      <w:pPr>
        <w:ind w:left="289" w:right="5218" w:hanging="259"/>
        <w:spacing w:before="46" w:line="271" w:lineRule="auto"/>
        <w:rPr>
          <w:rFonts w:ascii="SimSun" w:hAnsi="SimSun" w:eastAsia="SimSun" w:cs="SimSun"/>
          <w:sz w:val="21"/>
          <w:szCs w:val="21"/>
        </w:rPr>
      </w:pPr>
      <w:r>
        <w:rPr>
          <w:rFonts w:ascii="SimSun" w:hAnsi="SimSun" w:eastAsia="SimSun" w:cs="SimSun"/>
          <w:sz w:val="21"/>
          <w:szCs w:val="21"/>
          <w:spacing w:val="9"/>
        </w:rPr>
        <w:t>3.95%正常值范围：</w:t>
      </w:r>
      <w:r>
        <w:rPr>
          <w:rFonts w:ascii="Times New Roman" w:hAnsi="Times New Roman" w:eastAsia="Times New Roman" w:cs="Times New Roman"/>
          <w:sz w:val="21"/>
          <w:szCs w:val="21"/>
          <w:spacing w:val="9"/>
        </w:rPr>
        <w:t>77</w:t>
      </w:r>
      <w:r>
        <w:rPr>
          <w:rFonts w:ascii="SimSun" w:hAnsi="SimSun" w:eastAsia="SimSun" w:cs="SimSun"/>
          <w:sz w:val="21"/>
          <w:szCs w:val="21"/>
          <w:spacing w:val="9"/>
        </w:rPr>
        <w:t>～</w:t>
      </w:r>
      <w:r>
        <w:rPr>
          <w:rFonts w:ascii="Times New Roman" w:hAnsi="Times New Roman" w:eastAsia="Times New Roman" w:cs="Times New Roman"/>
          <w:sz w:val="21"/>
          <w:szCs w:val="21"/>
          <w:spacing w:val="9"/>
        </w:rPr>
        <w:t>165</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mmHg </w:t>
      </w:r>
      <w:r>
        <w:rPr>
          <w:rFonts w:ascii="SimSun" w:hAnsi="SimSun" w:eastAsia="SimSun" w:cs="SimSun"/>
          <w:sz w:val="21"/>
          <w:szCs w:val="21"/>
          <w:spacing w:val="-2"/>
        </w:rPr>
        <w:t>75</w:t>
      </w:r>
      <w:r>
        <w:rPr>
          <w:rFonts w:ascii="SimSun" w:hAnsi="SimSun" w:eastAsia="SimSun" w:cs="SimSun"/>
          <w:sz w:val="21"/>
          <w:szCs w:val="21"/>
          <w:spacing w:val="46"/>
        </w:rPr>
        <w:t xml:space="preserve">  </w:t>
      </w:r>
      <w:r>
        <w:rPr>
          <w:rFonts w:ascii="SimSun" w:hAnsi="SimSun" w:eastAsia="SimSun" w:cs="SimSun"/>
          <w:sz w:val="21"/>
          <w:szCs w:val="21"/>
          <w:spacing w:val="-2"/>
        </w:rPr>
        <w:t>mmHg——过低</w:t>
      </w:r>
    </w:p>
    <w:p>
      <w:pPr>
        <w:ind w:left="289"/>
        <w:spacing w:before="4" w:line="212" w:lineRule="auto"/>
        <w:rPr>
          <w:rFonts w:ascii="SimSun" w:hAnsi="SimSun" w:eastAsia="SimSun" w:cs="SimSun"/>
          <w:sz w:val="21"/>
          <w:szCs w:val="21"/>
        </w:rPr>
      </w:pPr>
      <w:r>
        <w:rPr>
          <w:rFonts w:ascii="Times New Roman" w:hAnsi="Times New Roman" w:eastAsia="Times New Roman" w:cs="Times New Roman"/>
          <w:sz w:val="21"/>
          <w:szCs w:val="21"/>
          <w:spacing w:val="-2"/>
        </w:rPr>
        <w:t>115</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2"/>
        </w:rPr>
        <w:t>mmHg—</w:t>
      </w:r>
      <w:r>
        <w:rPr>
          <w:rFonts w:ascii="SimSun" w:hAnsi="SimSun" w:eastAsia="SimSun" w:cs="SimSun"/>
          <w:sz w:val="21"/>
          <w:szCs w:val="21"/>
          <w:spacing w:val="-2"/>
        </w:rPr>
        <w:t>正常</w:t>
      </w:r>
    </w:p>
    <w:p>
      <w:pPr>
        <w:ind w:left="289"/>
        <w:spacing w:before="79" w:line="212" w:lineRule="auto"/>
        <w:rPr>
          <w:rFonts w:ascii="SimSun" w:hAnsi="SimSun" w:eastAsia="SimSun" w:cs="SimSun"/>
          <w:sz w:val="21"/>
          <w:szCs w:val="21"/>
        </w:rPr>
      </w:pPr>
      <w:r>
        <w:rPr>
          <w:rFonts w:ascii="Times New Roman" w:hAnsi="Times New Roman" w:eastAsia="Times New Roman" w:cs="Times New Roman"/>
          <w:sz w:val="21"/>
          <w:szCs w:val="21"/>
        </w:rPr>
        <w:t>135     mmHg-—</w:t>
      </w:r>
      <w:r>
        <w:rPr>
          <w:rFonts w:ascii="SimSun" w:hAnsi="SimSun" w:eastAsia="SimSun" w:cs="SimSun"/>
          <w:sz w:val="21"/>
          <w:szCs w:val="21"/>
        </w:rPr>
        <w:t>正常</w:t>
      </w:r>
    </w:p>
    <w:p>
      <w:pPr>
        <w:ind w:left="289"/>
        <w:spacing w:before="95" w:line="214" w:lineRule="auto"/>
        <w:rPr>
          <w:rFonts w:ascii="SimSun" w:hAnsi="SimSun" w:eastAsia="SimSun" w:cs="SimSun"/>
          <w:sz w:val="21"/>
          <w:szCs w:val="21"/>
        </w:rPr>
      </w:pPr>
      <w:r>
        <w:rPr>
          <w:rFonts w:ascii="SimSun" w:hAnsi="SimSun" w:eastAsia="SimSun" w:cs="SimSun"/>
          <w:sz w:val="21"/>
          <w:szCs w:val="21"/>
          <w:spacing w:val="-2"/>
        </w:rPr>
        <w:t>210</w:t>
      </w:r>
      <w:r>
        <w:rPr>
          <w:rFonts w:ascii="SimSun" w:hAnsi="SimSun" w:eastAsia="SimSun" w:cs="SimSun"/>
          <w:sz w:val="21"/>
          <w:szCs w:val="21"/>
          <w:spacing w:val="44"/>
        </w:rPr>
        <w:t xml:space="preserve">  </w:t>
      </w:r>
      <w:r>
        <w:rPr>
          <w:rFonts w:ascii="SimSun" w:hAnsi="SimSun" w:eastAsia="SimSun" w:cs="SimSun"/>
          <w:sz w:val="21"/>
          <w:szCs w:val="21"/>
          <w:spacing w:val="-2"/>
        </w:rPr>
        <w:t>mmHg——过高</w:t>
      </w:r>
    </w:p>
    <w:p>
      <w:pPr>
        <w:ind w:left="30"/>
        <w:spacing w:before="7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4.1:5.7</w:t>
      </w:r>
    </w:p>
    <w:p>
      <w:pPr>
        <w:ind w:left="30"/>
        <w:spacing w:before="105" w:line="219"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36"/>
        </w:rPr>
        <w:t xml:space="preserve"> </w:t>
      </w:r>
      <w:r>
        <w:rPr>
          <w:rFonts w:ascii="SimSun" w:hAnsi="SimSun" w:eastAsia="SimSun" w:cs="SimSun"/>
          <w:sz w:val="21"/>
          <w:szCs w:val="21"/>
          <w:spacing w:val="5"/>
        </w:rPr>
        <w:t>(1)集中位置偏向含量低的一侧，正偏态分布</w:t>
      </w:r>
    </w:p>
    <w:p>
      <w:pPr>
        <w:ind w:left="289"/>
        <w:spacing w:before="7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(2)M=10.4mg/l</w:t>
      </w:r>
    </w:p>
    <w:p>
      <w:pPr>
        <w:ind w:left="289"/>
        <w:spacing w:before="109" w:line="219" w:lineRule="auto"/>
        <w:rPr>
          <w:rFonts w:ascii="SimSun" w:hAnsi="SimSun" w:eastAsia="SimSun" w:cs="SimSun"/>
          <w:sz w:val="21"/>
          <w:szCs w:val="21"/>
        </w:rPr>
      </w:pPr>
      <w:r>
        <w:rPr>
          <w:rFonts w:ascii="SimSun" w:hAnsi="SimSun" w:eastAsia="SimSun" w:cs="SimSun"/>
          <w:sz w:val="21"/>
          <w:szCs w:val="21"/>
          <w:spacing w:val="9"/>
        </w:rPr>
        <w:t>(3)极差或四分位数间距</w:t>
      </w:r>
    </w:p>
    <w:p>
      <w:pPr>
        <w:ind w:left="289"/>
        <w:spacing w:before="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(4)&lt;22.4</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mg/1</w:t>
      </w:r>
    </w:p>
    <w:p>
      <w:pPr>
        <w:pStyle w:val="BodyText"/>
        <w:spacing w:line="292" w:lineRule="auto"/>
        <w:rPr/>
      </w:pPr>
      <w:r/>
    </w:p>
    <w:p>
      <w:pPr>
        <w:ind w:left="2423"/>
        <w:spacing w:before="92" w:line="219" w:lineRule="auto"/>
        <w:rPr>
          <w:rFonts w:ascii="SimSun" w:hAnsi="SimSun" w:eastAsia="SimSun" w:cs="SimSun"/>
          <w:sz w:val="28"/>
          <w:szCs w:val="28"/>
        </w:rPr>
      </w:pPr>
      <w:r>
        <w:rPr>
          <w:rFonts w:ascii="SimSun" w:hAnsi="SimSun" w:eastAsia="SimSun" w:cs="SimSun"/>
          <w:sz w:val="28"/>
          <w:szCs w:val="28"/>
          <w:b/>
          <w:bCs/>
          <w:spacing w:val="-1"/>
        </w:rPr>
        <w:t>第三章</w:t>
      </w:r>
      <w:r>
        <w:rPr>
          <w:rFonts w:ascii="SimSun" w:hAnsi="SimSun" w:eastAsia="SimSun" w:cs="SimSun"/>
          <w:sz w:val="28"/>
          <w:szCs w:val="28"/>
          <w:spacing w:val="-1"/>
        </w:rPr>
        <w:t xml:space="preserve">  </w:t>
      </w:r>
      <w:r>
        <w:rPr>
          <w:rFonts w:ascii="SimSun" w:hAnsi="SimSun" w:eastAsia="SimSun" w:cs="SimSun"/>
          <w:sz w:val="28"/>
          <w:szCs w:val="28"/>
          <w:b/>
          <w:bCs/>
          <w:spacing w:val="-1"/>
        </w:rPr>
        <w:t>分类变量的统计描述</w:t>
      </w:r>
    </w:p>
    <w:p>
      <w:pPr>
        <w:pStyle w:val="BodyText"/>
        <w:spacing w:line="293" w:lineRule="auto"/>
        <w:rPr/>
      </w:pPr>
      <w:r/>
    </w:p>
    <w:p>
      <w:pPr>
        <w:ind w:left="30"/>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w:t>
      </w:r>
    </w:p>
    <w:p>
      <w:pPr>
        <w:ind w:left="2892"/>
        <w:spacing w:before="133" w:line="219" w:lineRule="auto"/>
        <w:rPr>
          <w:rFonts w:ascii="SimSun" w:hAnsi="SimSun" w:eastAsia="SimSun" w:cs="SimSun"/>
          <w:sz w:val="19"/>
          <w:szCs w:val="19"/>
        </w:rPr>
      </w:pPr>
      <w:r>
        <w:rPr>
          <w:rFonts w:ascii="SimSun" w:hAnsi="SimSun" w:eastAsia="SimSun" w:cs="SimSun"/>
          <w:sz w:val="19"/>
          <w:szCs w:val="19"/>
          <w:b/>
          <w:bCs/>
          <w:spacing w:val="-3"/>
        </w:rPr>
        <w:t>某地各年龄组恶性肿瘤死亡情况</w:t>
      </w:r>
    </w:p>
    <w:p>
      <w:pPr>
        <w:spacing w:line="52" w:lineRule="auto"/>
        <w:rPr>
          <w:rFonts w:ascii="Arial"/>
          <w:sz w:val="2"/>
        </w:rPr>
      </w:pPr>
      <w:r>
        <w:rPr>
          <w:rFonts w:ascii="Arial"/>
          <w:sz w:val="2"/>
        </w:rPr>
      </w:r>
    </w:p>
    <w:tbl>
      <w:tblPr>
        <w:tblStyle w:val="TableNormal"/>
        <w:tblW w:w="843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50"/>
        <w:gridCol w:w="1096"/>
        <w:gridCol w:w="1200"/>
        <w:gridCol w:w="1369"/>
        <w:gridCol w:w="1324"/>
        <w:gridCol w:w="1367"/>
        <w:gridCol w:w="1233"/>
      </w:tblGrid>
      <w:tr>
        <w:trPr>
          <w:trHeight w:val="542" w:hRule="atLeast"/>
        </w:trPr>
        <w:tc>
          <w:tcPr>
            <w:tcW w:w="850" w:type="dxa"/>
            <w:vAlign w:val="top"/>
            <w:tcBorders>
              <w:bottom w:val="single" w:color="000000" w:sz="4" w:space="0"/>
              <w:top w:val="single" w:color="000000" w:sz="4" w:space="0"/>
            </w:tcBorders>
          </w:tcPr>
          <w:p>
            <w:pPr>
              <w:pStyle w:val="TableText"/>
              <w:ind w:left="210"/>
              <w:spacing w:before="42" w:line="219" w:lineRule="auto"/>
              <w:rPr>
                <w:sz w:val="19"/>
                <w:szCs w:val="19"/>
              </w:rPr>
            </w:pPr>
            <w:r>
              <w:rPr>
                <w:sz w:val="19"/>
                <w:szCs w:val="19"/>
                <w:spacing w:val="-3"/>
              </w:rPr>
              <w:t>年龄</w:t>
            </w:r>
          </w:p>
          <w:p>
            <w:pPr>
              <w:pStyle w:val="TableText"/>
              <w:ind w:left="210"/>
              <w:spacing w:before="55" w:line="202" w:lineRule="auto"/>
              <w:rPr>
                <w:sz w:val="19"/>
                <w:szCs w:val="19"/>
              </w:rPr>
            </w:pPr>
            <w:r>
              <w:rPr>
                <w:sz w:val="19"/>
                <w:szCs w:val="19"/>
                <w:spacing w:val="13"/>
              </w:rPr>
              <w:t>(岁)</w:t>
            </w:r>
          </w:p>
        </w:tc>
        <w:tc>
          <w:tcPr>
            <w:tcW w:w="1096" w:type="dxa"/>
            <w:vAlign w:val="top"/>
            <w:tcBorders>
              <w:bottom w:val="single" w:color="000000" w:sz="4" w:space="0"/>
              <w:top w:val="single" w:color="000000" w:sz="4" w:space="0"/>
            </w:tcBorders>
          </w:tcPr>
          <w:p>
            <w:pPr>
              <w:pStyle w:val="TableText"/>
              <w:ind w:left="259"/>
              <w:spacing w:before="42" w:line="219" w:lineRule="auto"/>
              <w:rPr>
                <w:sz w:val="19"/>
                <w:szCs w:val="19"/>
              </w:rPr>
            </w:pPr>
            <w:r>
              <w:rPr>
                <w:sz w:val="19"/>
                <w:szCs w:val="19"/>
                <w:spacing w:val="-2"/>
              </w:rPr>
              <w:t>人口数</w:t>
            </w:r>
          </w:p>
        </w:tc>
        <w:tc>
          <w:tcPr>
            <w:tcW w:w="1200" w:type="dxa"/>
            <w:vAlign w:val="top"/>
            <w:tcBorders>
              <w:bottom w:val="single" w:color="000000" w:sz="4" w:space="0"/>
              <w:top w:val="single" w:color="000000" w:sz="4" w:space="0"/>
            </w:tcBorders>
          </w:tcPr>
          <w:p>
            <w:pPr>
              <w:pStyle w:val="TableText"/>
              <w:ind w:left="283"/>
              <w:spacing w:before="42" w:line="219" w:lineRule="auto"/>
              <w:rPr>
                <w:sz w:val="19"/>
                <w:szCs w:val="19"/>
              </w:rPr>
            </w:pPr>
            <w:r>
              <w:rPr>
                <w:sz w:val="19"/>
                <w:szCs w:val="19"/>
                <w:spacing w:val="-2"/>
              </w:rPr>
              <w:t>死亡总数</w:t>
            </w:r>
          </w:p>
        </w:tc>
        <w:tc>
          <w:tcPr>
            <w:tcW w:w="1369" w:type="dxa"/>
            <w:vAlign w:val="top"/>
            <w:tcBorders>
              <w:bottom w:val="single" w:color="000000" w:sz="4" w:space="0"/>
              <w:top w:val="single" w:color="000000" w:sz="4" w:space="0"/>
            </w:tcBorders>
          </w:tcPr>
          <w:p>
            <w:pPr>
              <w:pStyle w:val="TableText"/>
              <w:ind w:left="173"/>
              <w:spacing w:before="43" w:line="220" w:lineRule="auto"/>
              <w:rPr>
                <w:sz w:val="19"/>
                <w:szCs w:val="19"/>
              </w:rPr>
            </w:pPr>
            <w:r>
              <w:rPr>
                <w:sz w:val="19"/>
                <w:szCs w:val="19"/>
                <w:spacing w:val="-2"/>
              </w:rPr>
              <w:t>其中恶性肿瘤</w:t>
            </w:r>
          </w:p>
          <w:p>
            <w:pPr>
              <w:pStyle w:val="TableText"/>
              <w:ind w:left="463"/>
              <w:spacing w:before="53" w:line="203" w:lineRule="auto"/>
              <w:rPr>
                <w:sz w:val="19"/>
                <w:szCs w:val="19"/>
              </w:rPr>
            </w:pPr>
            <w:r>
              <w:rPr>
                <w:sz w:val="19"/>
                <w:szCs w:val="19"/>
                <w:spacing w:val="-2"/>
              </w:rPr>
              <w:t>死亡数</w:t>
            </w:r>
          </w:p>
        </w:tc>
        <w:tc>
          <w:tcPr>
            <w:tcW w:w="1324" w:type="dxa"/>
            <w:vAlign w:val="top"/>
            <w:tcBorders>
              <w:bottom w:val="single" w:color="000000" w:sz="4" w:space="0"/>
              <w:top w:val="single" w:color="000000" w:sz="4" w:space="0"/>
            </w:tcBorders>
          </w:tcPr>
          <w:p>
            <w:pPr>
              <w:pStyle w:val="TableText"/>
              <w:ind w:left="165" w:right="104" w:hanging="90"/>
              <w:spacing w:before="44" w:line="237" w:lineRule="auto"/>
              <w:rPr>
                <w:sz w:val="19"/>
                <w:szCs w:val="19"/>
              </w:rPr>
            </w:pPr>
            <w:r>
              <w:rPr>
                <w:sz w:val="19"/>
                <w:szCs w:val="19"/>
                <w:spacing w:val="-2"/>
              </w:rPr>
              <w:t>恶性肿瘤死亡</w:t>
            </w:r>
            <w:r>
              <w:rPr>
                <w:sz w:val="19"/>
                <w:szCs w:val="19"/>
                <w:spacing w:val="2"/>
              </w:rPr>
              <w:t xml:space="preserve"> </w:t>
            </w:r>
            <w:r>
              <w:rPr>
                <w:sz w:val="19"/>
                <w:szCs w:val="19"/>
                <w:spacing w:val="1"/>
              </w:rPr>
              <w:t>占总死亡的%</w:t>
            </w:r>
          </w:p>
        </w:tc>
        <w:tc>
          <w:tcPr>
            <w:tcW w:w="1367" w:type="dxa"/>
            <w:vAlign w:val="top"/>
            <w:tcBorders>
              <w:bottom w:val="single" w:color="000000" w:sz="4" w:space="0"/>
              <w:top w:val="single" w:color="000000" w:sz="4" w:space="0"/>
            </w:tcBorders>
          </w:tcPr>
          <w:p>
            <w:pPr>
              <w:pStyle w:val="TableText"/>
              <w:ind w:left="210" w:right="124" w:hanging="100"/>
              <w:spacing w:before="44" w:line="237" w:lineRule="auto"/>
              <w:rPr>
                <w:sz w:val="19"/>
                <w:szCs w:val="19"/>
              </w:rPr>
            </w:pPr>
            <w:r>
              <w:rPr>
                <w:sz w:val="19"/>
                <w:szCs w:val="19"/>
                <w:spacing w:val="-2"/>
              </w:rPr>
              <w:t>恶性肿瘤死亡</w:t>
            </w:r>
            <w:r>
              <w:rPr>
                <w:sz w:val="19"/>
                <w:szCs w:val="19"/>
                <w:spacing w:val="2"/>
              </w:rPr>
              <w:t xml:space="preserve"> </w:t>
            </w:r>
            <w:r>
              <w:rPr>
                <w:sz w:val="19"/>
                <w:szCs w:val="19"/>
                <w:spacing w:val="5"/>
              </w:rPr>
              <w:t>率(1/10万)</w:t>
            </w:r>
          </w:p>
        </w:tc>
        <w:tc>
          <w:tcPr>
            <w:tcW w:w="1233" w:type="dxa"/>
            <w:vAlign w:val="top"/>
            <w:tcBorders>
              <w:bottom w:val="single" w:color="000000" w:sz="4" w:space="0"/>
              <w:top w:val="single" w:color="000000" w:sz="4" w:space="0"/>
            </w:tcBorders>
          </w:tcPr>
          <w:p>
            <w:pPr>
              <w:pStyle w:val="TableText"/>
              <w:ind w:left="322" w:right="157" w:hanging="189"/>
              <w:spacing w:before="42" w:line="238" w:lineRule="auto"/>
              <w:rPr>
                <w:sz w:val="19"/>
                <w:szCs w:val="19"/>
              </w:rPr>
            </w:pPr>
            <w:r>
              <w:rPr>
                <w:sz w:val="19"/>
                <w:szCs w:val="19"/>
                <w:spacing w:val="-2"/>
              </w:rPr>
              <w:t>年龄别死亡</w:t>
            </w:r>
            <w:r>
              <w:rPr>
                <w:sz w:val="19"/>
                <w:szCs w:val="19"/>
              </w:rPr>
              <w:t xml:space="preserve"> </w:t>
            </w:r>
            <w:r>
              <w:rPr>
                <w:sz w:val="19"/>
                <w:szCs w:val="19"/>
                <w:spacing w:val="10"/>
              </w:rPr>
              <w:t>率(‰)</w:t>
            </w:r>
          </w:p>
        </w:tc>
      </w:tr>
      <w:tr>
        <w:trPr>
          <w:trHeight w:val="276" w:hRule="atLeast"/>
        </w:trPr>
        <w:tc>
          <w:tcPr>
            <w:tcW w:w="850" w:type="dxa"/>
            <w:vAlign w:val="top"/>
            <w:tcBorders>
              <w:top w:val="single" w:color="000000" w:sz="4" w:space="0"/>
            </w:tcBorders>
          </w:tcPr>
          <w:p>
            <w:pPr>
              <w:pStyle w:val="TableText"/>
              <w:ind w:left="309"/>
              <w:spacing w:before="60" w:line="200" w:lineRule="auto"/>
              <w:rPr>
                <w:sz w:val="19"/>
                <w:szCs w:val="19"/>
              </w:rPr>
            </w:pPr>
            <w:r>
              <w:rPr>
                <w:sz w:val="19"/>
                <w:szCs w:val="19"/>
                <w:spacing w:val="-5"/>
              </w:rPr>
              <w:t>0-</w:t>
            </w:r>
          </w:p>
        </w:tc>
        <w:tc>
          <w:tcPr>
            <w:tcW w:w="1096" w:type="dxa"/>
            <w:vAlign w:val="top"/>
            <w:tcBorders>
              <w:top w:val="single" w:color="000000" w:sz="4" w:space="0"/>
            </w:tcBorders>
          </w:tcPr>
          <w:p>
            <w:pPr>
              <w:pStyle w:val="TableText"/>
              <w:ind w:left="259"/>
              <w:spacing w:before="60" w:line="200" w:lineRule="auto"/>
              <w:rPr>
                <w:sz w:val="19"/>
                <w:szCs w:val="19"/>
              </w:rPr>
            </w:pPr>
            <w:r>
              <w:rPr>
                <w:sz w:val="19"/>
                <w:szCs w:val="19"/>
                <w:spacing w:val="-3"/>
              </w:rPr>
              <w:t>162574</w:t>
            </w:r>
          </w:p>
        </w:tc>
        <w:tc>
          <w:tcPr>
            <w:tcW w:w="1200" w:type="dxa"/>
            <w:vAlign w:val="top"/>
            <w:tcBorders>
              <w:top w:val="single" w:color="000000" w:sz="4" w:space="0"/>
            </w:tcBorders>
          </w:tcPr>
          <w:p>
            <w:pPr>
              <w:pStyle w:val="TableText"/>
              <w:ind w:left="514"/>
              <w:spacing w:before="60" w:line="200" w:lineRule="auto"/>
              <w:rPr>
                <w:sz w:val="19"/>
                <w:szCs w:val="19"/>
              </w:rPr>
            </w:pPr>
            <w:r>
              <w:rPr>
                <w:sz w:val="19"/>
                <w:szCs w:val="19"/>
                <w:spacing w:val="-3"/>
              </w:rPr>
              <w:t>275</w:t>
            </w:r>
          </w:p>
        </w:tc>
        <w:tc>
          <w:tcPr>
            <w:tcW w:w="1369" w:type="dxa"/>
            <w:vAlign w:val="top"/>
            <w:tcBorders>
              <w:top w:val="single" w:color="000000" w:sz="4" w:space="0"/>
            </w:tcBorders>
          </w:tcPr>
          <w:p>
            <w:pPr>
              <w:pStyle w:val="TableText"/>
              <w:ind w:left="693"/>
              <w:spacing w:before="60" w:line="200" w:lineRule="auto"/>
              <w:rPr>
                <w:sz w:val="19"/>
                <w:szCs w:val="19"/>
              </w:rPr>
            </w:pPr>
            <w:r>
              <w:rPr>
                <w:sz w:val="19"/>
                <w:szCs w:val="19"/>
              </w:rPr>
              <w:t>8</w:t>
            </w:r>
          </w:p>
        </w:tc>
        <w:tc>
          <w:tcPr>
            <w:tcW w:w="1324" w:type="dxa"/>
            <w:vAlign w:val="top"/>
            <w:tcBorders>
              <w:top w:val="single" w:color="000000" w:sz="4" w:space="0"/>
            </w:tcBorders>
          </w:tcPr>
          <w:p>
            <w:pPr>
              <w:pStyle w:val="TableText"/>
              <w:ind w:left="505"/>
              <w:spacing w:before="60" w:line="200" w:lineRule="auto"/>
              <w:rPr>
                <w:sz w:val="19"/>
                <w:szCs w:val="19"/>
              </w:rPr>
            </w:pPr>
            <w:r>
              <w:rPr>
                <w:sz w:val="19"/>
                <w:szCs w:val="19"/>
                <w:spacing w:val="-2"/>
              </w:rPr>
              <w:t>2.91</w:t>
            </w:r>
          </w:p>
        </w:tc>
        <w:tc>
          <w:tcPr>
            <w:tcW w:w="1367" w:type="dxa"/>
            <w:vAlign w:val="top"/>
            <w:tcBorders>
              <w:top w:val="single" w:color="000000" w:sz="4" w:space="0"/>
            </w:tcBorders>
          </w:tcPr>
          <w:p>
            <w:pPr>
              <w:pStyle w:val="TableText"/>
              <w:ind w:left="491"/>
              <w:spacing w:before="60" w:line="200" w:lineRule="auto"/>
              <w:rPr>
                <w:sz w:val="19"/>
                <w:szCs w:val="19"/>
              </w:rPr>
            </w:pPr>
            <w:r>
              <w:rPr>
                <w:sz w:val="19"/>
                <w:szCs w:val="19"/>
                <w:spacing w:val="-2"/>
              </w:rPr>
              <w:t>4.92</w:t>
            </w:r>
          </w:p>
        </w:tc>
        <w:tc>
          <w:tcPr>
            <w:tcW w:w="1233" w:type="dxa"/>
            <w:vAlign w:val="top"/>
            <w:tcBorders>
              <w:top w:val="single" w:color="000000" w:sz="4" w:space="0"/>
            </w:tcBorders>
          </w:tcPr>
          <w:p>
            <w:pPr>
              <w:pStyle w:val="TableText"/>
              <w:ind w:left="413"/>
              <w:spacing w:before="60" w:line="200" w:lineRule="auto"/>
              <w:rPr>
                <w:sz w:val="19"/>
                <w:szCs w:val="19"/>
              </w:rPr>
            </w:pPr>
            <w:r>
              <w:rPr>
                <w:sz w:val="19"/>
                <w:szCs w:val="19"/>
                <w:spacing w:val="-5"/>
              </w:rPr>
              <w:t>1.69</w:t>
            </w:r>
          </w:p>
        </w:tc>
      </w:tr>
      <w:tr>
        <w:trPr>
          <w:trHeight w:val="249" w:hRule="atLeast"/>
        </w:trPr>
        <w:tc>
          <w:tcPr>
            <w:tcW w:w="850" w:type="dxa"/>
            <w:vAlign w:val="top"/>
          </w:tcPr>
          <w:p>
            <w:pPr>
              <w:pStyle w:val="TableText"/>
              <w:ind w:left="259"/>
              <w:spacing w:before="34" w:line="199" w:lineRule="auto"/>
              <w:rPr>
                <w:sz w:val="19"/>
                <w:szCs w:val="19"/>
              </w:rPr>
            </w:pPr>
            <w:r>
              <w:rPr>
                <w:sz w:val="19"/>
                <w:szCs w:val="19"/>
                <w:spacing w:val="-4"/>
              </w:rPr>
              <w:t>20-</w:t>
            </w:r>
          </w:p>
        </w:tc>
        <w:tc>
          <w:tcPr>
            <w:tcW w:w="1096" w:type="dxa"/>
            <w:vAlign w:val="top"/>
          </w:tcPr>
          <w:p>
            <w:pPr>
              <w:pStyle w:val="TableText"/>
              <w:ind w:left="309"/>
              <w:spacing w:before="34" w:line="199" w:lineRule="auto"/>
              <w:rPr>
                <w:sz w:val="19"/>
                <w:szCs w:val="19"/>
              </w:rPr>
            </w:pPr>
            <w:r>
              <w:rPr>
                <w:sz w:val="19"/>
                <w:szCs w:val="19"/>
                <w:spacing w:val="-2"/>
              </w:rPr>
              <w:t>95623</w:t>
            </w:r>
          </w:p>
        </w:tc>
        <w:tc>
          <w:tcPr>
            <w:tcW w:w="1200" w:type="dxa"/>
            <w:vAlign w:val="top"/>
          </w:tcPr>
          <w:p>
            <w:pPr>
              <w:pStyle w:val="TableText"/>
              <w:ind w:left="514"/>
              <w:spacing w:before="34" w:line="199" w:lineRule="auto"/>
              <w:rPr>
                <w:sz w:val="19"/>
                <w:szCs w:val="19"/>
              </w:rPr>
            </w:pPr>
            <w:r>
              <w:rPr>
                <w:sz w:val="19"/>
                <w:szCs w:val="19"/>
                <w:spacing w:val="-5"/>
              </w:rPr>
              <w:t>130</w:t>
            </w:r>
          </w:p>
        </w:tc>
        <w:tc>
          <w:tcPr>
            <w:tcW w:w="1369" w:type="dxa"/>
            <w:vAlign w:val="top"/>
          </w:tcPr>
          <w:p>
            <w:pPr>
              <w:pStyle w:val="TableText"/>
              <w:ind w:left="654"/>
              <w:spacing w:before="34" w:line="199" w:lineRule="auto"/>
              <w:rPr>
                <w:sz w:val="19"/>
                <w:szCs w:val="19"/>
              </w:rPr>
            </w:pPr>
            <w:r>
              <w:rPr>
                <w:sz w:val="19"/>
                <w:szCs w:val="19"/>
                <w:spacing w:val="-3"/>
              </w:rPr>
              <w:t>26</w:t>
            </w:r>
          </w:p>
        </w:tc>
        <w:tc>
          <w:tcPr>
            <w:tcW w:w="1324" w:type="dxa"/>
            <w:vAlign w:val="top"/>
          </w:tcPr>
          <w:p>
            <w:pPr>
              <w:pStyle w:val="TableText"/>
              <w:ind w:left="454"/>
              <w:spacing w:before="34" w:line="199" w:lineRule="auto"/>
              <w:rPr>
                <w:sz w:val="19"/>
                <w:szCs w:val="19"/>
              </w:rPr>
            </w:pPr>
            <w:r>
              <w:rPr>
                <w:sz w:val="19"/>
                <w:szCs w:val="19"/>
                <w:spacing w:val="-2"/>
              </w:rPr>
              <w:t>20.00</w:t>
            </w:r>
          </w:p>
        </w:tc>
        <w:tc>
          <w:tcPr>
            <w:tcW w:w="1367" w:type="dxa"/>
            <w:vAlign w:val="top"/>
          </w:tcPr>
          <w:p>
            <w:pPr>
              <w:pStyle w:val="TableText"/>
              <w:ind w:left="440"/>
              <w:spacing w:before="34" w:line="199" w:lineRule="auto"/>
              <w:rPr>
                <w:sz w:val="19"/>
                <w:szCs w:val="19"/>
              </w:rPr>
            </w:pPr>
            <w:r>
              <w:rPr>
                <w:sz w:val="19"/>
                <w:szCs w:val="19"/>
                <w:spacing w:val="-2"/>
              </w:rPr>
              <w:t>27.19</w:t>
            </w:r>
          </w:p>
        </w:tc>
        <w:tc>
          <w:tcPr>
            <w:tcW w:w="1233" w:type="dxa"/>
            <w:vAlign w:val="top"/>
          </w:tcPr>
          <w:p>
            <w:pPr>
              <w:pStyle w:val="TableText"/>
              <w:ind w:left="413"/>
              <w:spacing w:before="34" w:line="199" w:lineRule="auto"/>
              <w:rPr>
                <w:sz w:val="19"/>
                <w:szCs w:val="19"/>
              </w:rPr>
            </w:pPr>
            <w:r>
              <w:rPr>
                <w:sz w:val="19"/>
                <w:szCs w:val="19"/>
                <w:spacing w:val="-5"/>
              </w:rPr>
              <w:t>1.36</w:t>
            </w:r>
          </w:p>
        </w:tc>
      </w:tr>
      <w:tr>
        <w:trPr>
          <w:trHeight w:val="258" w:hRule="atLeast"/>
        </w:trPr>
        <w:tc>
          <w:tcPr>
            <w:tcW w:w="850" w:type="dxa"/>
            <w:vAlign w:val="top"/>
          </w:tcPr>
          <w:p>
            <w:pPr>
              <w:pStyle w:val="TableText"/>
              <w:ind w:left="259"/>
              <w:spacing w:before="34" w:line="207" w:lineRule="auto"/>
              <w:rPr>
                <w:sz w:val="19"/>
                <w:szCs w:val="19"/>
              </w:rPr>
            </w:pPr>
            <w:r>
              <w:rPr>
                <w:sz w:val="19"/>
                <w:szCs w:val="19"/>
                <w:spacing w:val="-3"/>
              </w:rPr>
              <w:t>40-</w:t>
            </w:r>
          </w:p>
        </w:tc>
        <w:tc>
          <w:tcPr>
            <w:tcW w:w="1096" w:type="dxa"/>
            <w:vAlign w:val="top"/>
          </w:tcPr>
          <w:p>
            <w:pPr>
              <w:pStyle w:val="TableText"/>
              <w:ind w:left="309"/>
              <w:spacing w:before="34" w:line="207" w:lineRule="auto"/>
              <w:rPr>
                <w:sz w:val="19"/>
                <w:szCs w:val="19"/>
              </w:rPr>
            </w:pPr>
            <w:r>
              <w:rPr>
                <w:sz w:val="19"/>
                <w:szCs w:val="19"/>
                <w:spacing w:val="-2"/>
              </w:rPr>
              <w:t>60812</w:t>
            </w:r>
          </w:p>
        </w:tc>
        <w:tc>
          <w:tcPr>
            <w:tcW w:w="1200" w:type="dxa"/>
            <w:vAlign w:val="top"/>
          </w:tcPr>
          <w:p>
            <w:pPr>
              <w:pStyle w:val="TableText"/>
              <w:ind w:left="514"/>
              <w:spacing w:before="34" w:line="207" w:lineRule="auto"/>
              <w:rPr>
                <w:sz w:val="19"/>
                <w:szCs w:val="19"/>
              </w:rPr>
            </w:pPr>
            <w:r>
              <w:rPr>
                <w:sz w:val="19"/>
                <w:szCs w:val="19"/>
                <w:spacing w:val="-3"/>
              </w:rPr>
              <w:t>352</w:t>
            </w:r>
          </w:p>
        </w:tc>
        <w:tc>
          <w:tcPr>
            <w:tcW w:w="1369" w:type="dxa"/>
            <w:vAlign w:val="top"/>
          </w:tcPr>
          <w:p>
            <w:pPr>
              <w:pStyle w:val="TableText"/>
              <w:ind w:left="654"/>
              <w:spacing w:before="34" w:line="207" w:lineRule="auto"/>
              <w:rPr>
                <w:sz w:val="19"/>
                <w:szCs w:val="19"/>
              </w:rPr>
            </w:pPr>
            <w:r>
              <w:rPr>
                <w:sz w:val="19"/>
                <w:szCs w:val="19"/>
                <w:spacing w:val="-3"/>
              </w:rPr>
              <w:t>90</w:t>
            </w:r>
          </w:p>
        </w:tc>
        <w:tc>
          <w:tcPr>
            <w:tcW w:w="1324" w:type="dxa"/>
            <w:vAlign w:val="top"/>
          </w:tcPr>
          <w:p>
            <w:pPr>
              <w:pStyle w:val="TableText"/>
              <w:ind w:left="454"/>
              <w:spacing w:before="34" w:line="207" w:lineRule="auto"/>
              <w:rPr>
                <w:sz w:val="19"/>
                <w:szCs w:val="19"/>
              </w:rPr>
            </w:pPr>
            <w:r>
              <w:rPr>
                <w:sz w:val="19"/>
                <w:szCs w:val="19"/>
                <w:spacing w:val="-2"/>
              </w:rPr>
              <w:t>25.57</w:t>
            </w:r>
          </w:p>
        </w:tc>
        <w:tc>
          <w:tcPr>
            <w:tcW w:w="1367" w:type="dxa"/>
            <w:vAlign w:val="top"/>
          </w:tcPr>
          <w:p>
            <w:pPr>
              <w:pStyle w:val="TableText"/>
              <w:ind w:left="401"/>
              <w:spacing w:before="34" w:line="207" w:lineRule="auto"/>
              <w:rPr>
                <w:sz w:val="19"/>
                <w:szCs w:val="19"/>
              </w:rPr>
            </w:pPr>
            <w:r>
              <w:rPr>
                <w:sz w:val="19"/>
                <w:szCs w:val="19"/>
                <w:spacing w:val="-3"/>
              </w:rPr>
              <w:t>148.00</w:t>
            </w:r>
          </w:p>
        </w:tc>
        <w:tc>
          <w:tcPr>
            <w:tcW w:w="1233" w:type="dxa"/>
            <w:vAlign w:val="top"/>
          </w:tcPr>
          <w:p>
            <w:pPr>
              <w:pStyle w:val="TableText"/>
              <w:ind w:left="413"/>
              <w:spacing w:before="34" w:line="207" w:lineRule="auto"/>
              <w:rPr>
                <w:sz w:val="19"/>
                <w:szCs w:val="19"/>
              </w:rPr>
            </w:pPr>
            <w:r>
              <w:rPr>
                <w:sz w:val="19"/>
                <w:szCs w:val="19"/>
                <w:spacing w:val="-3"/>
              </w:rPr>
              <w:t>5.79</w:t>
            </w:r>
          </w:p>
        </w:tc>
      </w:tr>
      <w:tr>
        <w:trPr>
          <w:trHeight w:val="241" w:hRule="atLeast"/>
        </w:trPr>
        <w:tc>
          <w:tcPr>
            <w:tcW w:w="850" w:type="dxa"/>
            <w:vAlign w:val="top"/>
            <w:tcBorders>
              <w:bottom w:val="single" w:color="000000" w:sz="4" w:space="0"/>
            </w:tcBorders>
          </w:tcPr>
          <w:p>
            <w:pPr>
              <w:pStyle w:val="TableText"/>
              <w:ind w:left="259"/>
              <w:spacing w:before="46" w:line="179" w:lineRule="auto"/>
              <w:rPr>
                <w:sz w:val="19"/>
                <w:szCs w:val="19"/>
              </w:rPr>
            </w:pPr>
            <w:r>
              <w:rPr>
                <w:sz w:val="19"/>
                <w:szCs w:val="19"/>
                <w:spacing w:val="-3"/>
              </w:rPr>
              <w:t>60-</w:t>
            </w:r>
          </w:p>
        </w:tc>
        <w:tc>
          <w:tcPr>
            <w:tcW w:w="1096" w:type="dxa"/>
            <w:vAlign w:val="top"/>
            <w:tcBorders>
              <w:bottom w:val="single" w:color="000000" w:sz="4" w:space="0"/>
            </w:tcBorders>
          </w:tcPr>
          <w:p>
            <w:pPr>
              <w:pStyle w:val="TableText"/>
              <w:ind w:left="309"/>
              <w:spacing w:before="46" w:line="179" w:lineRule="auto"/>
              <w:rPr>
                <w:sz w:val="19"/>
                <w:szCs w:val="19"/>
              </w:rPr>
            </w:pPr>
            <w:r>
              <w:rPr>
                <w:sz w:val="19"/>
                <w:szCs w:val="19"/>
                <w:spacing w:val="-2"/>
              </w:rPr>
              <w:t>21762</w:t>
            </w:r>
          </w:p>
        </w:tc>
        <w:tc>
          <w:tcPr>
            <w:tcW w:w="1200" w:type="dxa"/>
            <w:vAlign w:val="top"/>
            <w:tcBorders>
              <w:bottom w:val="single" w:color="000000" w:sz="4" w:space="0"/>
            </w:tcBorders>
          </w:tcPr>
          <w:p>
            <w:pPr>
              <w:pStyle w:val="TableText"/>
              <w:ind w:left="514"/>
              <w:spacing w:before="46" w:line="179" w:lineRule="auto"/>
              <w:rPr>
                <w:sz w:val="19"/>
                <w:szCs w:val="19"/>
              </w:rPr>
            </w:pPr>
            <w:r>
              <w:rPr>
                <w:sz w:val="19"/>
                <w:szCs w:val="19"/>
                <w:spacing w:val="-2"/>
              </w:rPr>
              <w:t>697</w:t>
            </w:r>
          </w:p>
        </w:tc>
        <w:tc>
          <w:tcPr>
            <w:tcW w:w="1369" w:type="dxa"/>
            <w:vAlign w:val="top"/>
            <w:tcBorders>
              <w:bottom w:val="single" w:color="000000" w:sz="4" w:space="0"/>
            </w:tcBorders>
          </w:tcPr>
          <w:p>
            <w:pPr>
              <w:pStyle w:val="TableText"/>
              <w:ind w:left="654"/>
              <w:spacing w:before="46" w:line="179" w:lineRule="auto"/>
              <w:rPr>
                <w:sz w:val="19"/>
                <w:szCs w:val="19"/>
              </w:rPr>
            </w:pPr>
            <w:r>
              <w:rPr>
                <w:sz w:val="19"/>
                <w:szCs w:val="19"/>
                <w:spacing w:val="-3"/>
              </w:rPr>
              <w:t>73</w:t>
            </w:r>
          </w:p>
        </w:tc>
        <w:tc>
          <w:tcPr>
            <w:tcW w:w="1324" w:type="dxa"/>
            <w:vAlign w:val="top"/>
            <w:tcBorders>
              <w:bottom w:val="single" w:color="000000" w:sz="4" w:space="0"/>
            </w:tcBorders>
          </w:tcPr>
          <w:p>
            <w:pPr>
              <w:pStyle w:val="TableText"/>
              <w:ind w:left="454"/>
              <w:spacing w:before="46" w:line="179" w:lineRule="auto"/>
              <w:rPr>
                <w:sz w:val="19"/>
                <w:szCs w:val="19"/>
              </w:rPr>
            </w:pPr>
            <w:r>
              <w:rPr>
                <w:sz w:val="19"/>
                <w:szCs w:val="19"/>
                <w:spacing w:val="-4"/>
              </w:rPr>
              <w:t>10.47</w:t>
            </w:r>
          </w:p>
        </w:tc>
        <w:tc>
          <w:tcPr>
            <w:tcW w:w="1367" w:type="dxa"/>
            <w:vAlign w:val="top"/>
            <w:tcBorders>
              <w:bottom w:val="single" w:color="000000" w:sz="4" w:space="0"/>
            </w:tcBorders>
          </w:tcPr>
          <w:p>
            <w:pPr>
              <w:pStyle w:val="TableText"/>
              <w:ind w:left="401"/>
              <w:spacing w:before="46" w:line="179" w:lineRule="auto"/>
              <w:rPr>
                <w:sz w:val="19"/>
                <w:szCs w:val="19"/>
              </w:rPr>
            </w:pPr>
            <w:r>
              <w:rPr>
                <w:sz w:val="19"/>
                <w:szCs w:val="19"/>
                <w:spacing w:val="-2"/>
              </w:rPr>
              <w:t>335.45</w:t>
            </w:r>
          </w:p>
        </w:tc>
        <w:tc>
          <w:tcPr>
            <w:tcW w:w="1233" w:type="dxa"/>
            <w:vAlign w:val="top"/>
            <w:tcBorders>
              <w:bottom w:val="single" w:color="000000" w:sz="4" w:space="0"/>
            </w:tcBorders>
          </w:tcPr>
          <w:p>
            <w:pPr>
              <w:pStyle w:val="TableText"/>
              <w:ind w:left="364"/>
              <w:spacing w:before="46" w:line="179" w:lineRule="auto"/>
              <w:rPr>
                <w:sz w:val="19"/>
                <w:szCs w:val="19"/>
              </w:rPr>
            </w:pPr>
            <w:r>
              <w:rPr>
                <w:sz w:val="19"/>
                <w:szCs w:val="19"/>
                <w:spacing w:val="-2"/>
              </w:rPr>
              <w:t>32.03</w:t>
            </w:r>
          </w:p>
        </w:tc>
      </w:tr>
      <w:tr>
        <w:trPr>
          <w:trHeight w:val="293" w:hRule="atLeast"/>
        </w:trPr>
        <w:tc>
          <w:tcPr>
            <w:tcW w:w="850" w:type="dxa"/>
            <w:vAlign w:val="top"/>
            <w:tcBorders>
              <w:bottom w:val="single" w:color="000000" w:sz="4" w:space="0"/>
              <w:top w:val="single" w:color="000000" w:sz="4" w:space="0"/>
            </w:tcBorders>
          </w:tcPr>
          <w:p>
            <w:pPr>
              <w:pStyle w:val="TableText"/>
              <w:ind w:left="210"/>
              <w:spacing w:before="58" w:line="218" w:lineRule="auto"/>
              <w:rPr>
                <w:sz w:val="19"/>
                <w:szCs w:val="19"/>
              </w:rPr>
            </w:pPr>
            <w:r>
              <w:rPr>
                <w:sz w:val="19"/>
                <w:szCs w:val="19"/>
                <w:spacing w:val="-3"/>
              </w:rPr>
              <w:t>合计</w:t>
            </w:r>
          </w:p>
        </w:tc>
        <w:tc>
          <w:tcPr>
            <w:tcW w:w="1096" w:type="dxa"/>
            <w:vAlign w:val="top"/>
            <w:tcBorders>
              <w:bottom w:val="single" w:color="000000" w:sz="4" w:space="0"/>
              <w:top w:val="single" w:color="000000" w:sz="4" w:space="0"/>
            </w:tcBorders>
          </w:tcPr>
          <w:p>
            <w:pPr>
              <w:pStyle w:val="TableText"/>
              <w:ind w:left="259"/>
              <w:spacing w:before="76" w:line="201" w:lineRule="auto"/>
              <w:rPr>
                <w:sz w:val="19"/>
                <w:szCs w:val="19"/>
              </w:rPr>
            </w:pPr>
            <w:r>
              <w:rPr>
                <w:sz w:val="19"/>
                <w:szCs w:val="19"/>
                <w:spacing w:val="-2"/>
              </w:rPr>
              <w:t>340771</w:t>
            </w:r>
          </w:p>
        </w:tc>
        <w:tc>
          <w:tcPr>
            <w:tcW w:w="1200" w:type="dxa"/>
            <w:vAlign w:val="top"/>
            <w:tcBorders>
              <w:bottom w:val="single" w:color="000000" w:sz="4" w:space="0"/>
              <w:top w:val="single" w:color="000000" w:sz="4" w:space="0"/>
            </w:tcBorders>
          </w:tcPr>
          <w:p>
            <w:pPr>
              <w:pStyle w:val="TableText"/>
              <w:ind w:left="473"/>
              <w:spacing w:before="76" w:line="201" w:lineRule="auto"/>
              <w:rPr>
                <w:sz w:val="19"/>
                <w:szCs w:val="19"/>
              </w:rPr>
            </w:pPr>
            <w:r>
              <w:rPr>
                <w:sz w:val="19"/>
                <w:szCs w:val="19"/>
                <w:spacing w:val="-5"/>
              </w:rPr>
              <w:t>1454</w:t>
            </w:r>
          </w:p>
        </w:tc>
        <w:tc>
          <w:tcPr>
            <w:tcW w:w="1369" w:type="dxa"/>
            <w:vAlign w:val="top"/>
            <w:tcBorders>
              <w:bottom w:val="single" w:color="000000" w:sz="4" w:space="0"/>
              <w:top w:val="single" w:color="000000" w:sz="4" w:space="0"/>
            </w:tcBorders>
          </w:tcPr>
          <w:p>
            <w:pPr>
              <w:pStyle w:val="TableText"/>
              <w:ind w:left="603"/>
              <w:spacing w:before="76" w:line="201" w:lineRule="auto"/>
              <w:rPr>
                <w:sz w:val="19"/>
                <w:szCs w:val="19"/>
              </w:rPr>
            </w:pPr>
            <w:r>
              <w:rPr>
                <w:sz w:val="19"/>
                <w:szCs w:val="19"/>
                <w:spacing w:val="-5"/>
              </w:rPr>
              <w:t>197</w:t>
            </w:r>
          </w:p>
        </w:tc>
        <w:tc>
          <w:tcPr>
            <w:tcW w:w="1324" w:type="dxa"/>
            <w:vAlign w:val="top"/>
            <w:tcBorders>
              <w:bottom w:val="single" w:color="000000" w:sz="4" w:space="0"/>
              <w:top w:val="single" w:color="000000" w:sz="4" w:space="0"/>
            </w:tcBorders>
          </w:tcPr>
          <w:p>
            <w:pPr>
              <w:pStyle w:val="TableText"/>
              <w:ind w:left="454"/>
              <w:spacing w:before="76" w:line="201" w:lineRule="auto"/>
              <w:rPr>
                <w:sz w:val="19"/>
                <w:szCs w:val="19"/>
              </w:rPr>
            </w:pPr>
            <w:r>
              <w:rPr>
                <w:sz w:val="19"/>
                <w:szCs w:val="19"/>
                <w:spacing w:val="-4"/>
              </w:rPr>
              <w:t>13.55</w:t>
            </w:r>
          </w:p>
        </w:tc>
        <w:tc>
          <w:tcPr>
            <w:tcW w:w="1367" w:type="dxa"/>
            <w:vAlign w:val="top"/>
            <w:tcBorders>
              <w:bottom w:val="single" w:color="000000" w:sz="4" w:space="0"/>
              <w:top w:val="single" w:color="000000" w:sz="4" w:space="0"/>
            </w:tcBorders>
          </w:tcPr>
          <w:p>
            <w:pPr>
              <w:pStyle w:val="TableText"/>
              <w:ind w:left="440"/>
              <w:spacing w:before="76" w:line="201" w:lineRule="auto"/>
              <w:rPr>
                <w:sz w:val="19"/>
                <w:szCs w:val="19"/>
              </w:rPr>
            </w:pPr>
            <w:r>
              <w:rPr>
                <w:sz w:val="19"/>
                <w:szCs w:val="19"/>
                <w:spacing w:val="-2"/>
              </w:rPr>
              <w:t>57.81</w:t>
            </w:r>
          </w:p>
        </w:tc>
        <w:tc>
          <w:tcPr>
            <w:tcW w:w="1233" w:type="dxa"/>
            <w:vAlign w:val="top"/>
            <w:tcBorders>
              <w:bottom w:val="single" w:color="000000" w:sz="4" w:space="0"/>
              <w:top w:val="single" w:color="000000" w:sz="4" w:space="0"/>
            </w:tcBorders>
          </w:tcPr>
          <w:p>
            <w:pPr>
              <w:pStyle w:val="TableText"/>
              <w:ind w:left="413"/>
              <w:spacing w:before="76" w:line="201" w:lineRule="auto"/>
              <w:rPr>
                <w:sz w:val="19"/>
                <w:szCs w:val="19"/>
              </w:rPr>
            </w:pPr>
            <w:r>
              <w:rPr>
                <w:sz w:val="19"/>
                <w:szCs w:val="19"/>
                <w:spacing w:val="-2"/>
              </w:rPr>
              <w:t>4.27</w:t>
            </w:r>
          </w:p>
        </w:tc>
      </w:tr>
    </w:tbl>
    <w:p>
      <w:pPr>
        <w:pStyle w:val="BodyText"/>
        <w:rPr/>
      </w:pPr>
      <w:r/>
    </w:p>
    <w:p>
      <w:pPr>
        <w:sectPr>
          <w:headerReference w:type="default" r:id="rId611"/>
          <w:footerReference w:type="default" r:id="rId612"/>
          <w:pgSz w:w="10170" w:h="14500"/>
          <w:pgMar w:top="1593" w:right="750" w:bottom="911" w:left="880" w:header="1130" w:footer="767" w:gutter="0"/>
        </w:sectPr>
        <w:rPr/>
      </w:pPr>
    </w:p>
    <w:p>
      <w:pPr>
        <w:spacing w:before="137" w:line="219" w:lineRule="auto"/>
        <w:rPr>
          <w:rFonts w:ascii="SimSun" w:hAnsi="SimSun" w:eastAsia="SimSun" w:cs="SimSun"/>
          <w:sz w:val="21"/>
          <w:szCs w:val="21"/>
        </w:rPr>
      </w:pPr>
      <w:r>
        <w:rPr>
          <w:rFonts w:ascii="SimSun" w:hAnsi="SimSun" w:eastAsia="SimSun" w:cs="SimSun"/>
          <w:sz w:val="21"/>
          <w:szCs w:val="21"/>
          <w:spacing w:val="1"/>
        </w:rPr>
        <w:t>2. 不能同意该作者的结论，此结论犯了</w:t>
      </w:r>
      <w:r>
        <w:rPr>
          <w:rFonts w:ascii="SimSun" w:hAnsi="SimSun" w:eastAsia="SimSun" w:cs="SimSun"/>
          <w:sz w:val="21"/>
          <w:szCs w:val="21"/>
        </w:rPr>
        <w:t>以构成比代替率的错误。</w:t>
      </w:r>
    </w:p>
    <w:p>
      <w:pPr>
        <w:spacing w:before="80"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21"/>
        </w:rPr>
        <w:t xml:space="preserve"> </w:t>
      </w:r>
      <w:r>
        <w:rPr>
          <w:rFonts w:ascii="SimSun" w:hAnsi="SimSun" w:eastAsia="SimSun" w:cs="SimSun"/>
          <w:sz w:val="21"/>
          <w:szCs w:val="21"/>
        </w:rPr>
        <w:t>选用两医院内部构成之和作为标准构成。</w:t>
      </w:r>
    </w:p>
    <w:p>
      <w:pPr>
        <w:ind w:left="1452"/>
        <w:spacing w:before="57" w:line="219" w:lineRule="auto"/>
        <w:rPr>
          <w:rFonts w:ascii="SimSun" w:hAnsi="SimSun" w:eastAsia="SimSun" w:cs="SimSun"/>
          <w:sz w:val="18"/>
          <w:szCs w:val="18"/>
        </w:rPr>
      </w:pPr>
      <w:r>
        <w:rPr>
          <w:rFonts w:ascii="SimSun" w:hAnsi="SimSun" w:eastAsia="SimSun" w:cs="SimSun"/>
          <w:sz w:val="18"/>
          <w:szCs w:val="18"/>
          <w:b/>
          <w:bCs/>
          <w:spacing w:val="-2"/>
        </w:rPr>
        <w:t>甲乙两医院乳腺癌术后五年标准化生存率</w:t>
      </w:r>
    </w:p>
    <w:p>
      <w:pPr>
        <w:spacing w:line="26" w:lineRule="exact"/>
        <w:rPr/>
      </w:pPr>
      <w:r/>
    </w:p>
    <w:tbl>
      <w:tblPr>
        <w:tblStyle w:val="TableNormal"/>
        <w:tblW w:w="8240"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67"/>
        <w:gridCol w:w="1183"/>
        <w:gridCol w:w="1395"/>
        <w:gridCol w:w="1402"/>
        <w:gridCol w:w="1383"/>
        <w:gridCol w:w="1510"/>
      </w:tblGrid>
      <w:tr>
        <w:trPr>
          <w:trHeight w:val="253" w:hRule="atLeast"/>
        </w:trPr>
        <w:tc>
          <w:tcPr>
            <w:tcW w:w="1367" w:type="dxa"/>
            <w:vAlign w:val="top"/>
            <w:vMerge w:val="restart"/>
            <w:tcBorders>
              <w:bottom w:val="nil"/>
              <w:top w:val="single" w:color="000000" w:sz="4" w:space="0"/>
            </w:tcBorders>
          </w:tcPr>
          <w:p>
            <w:pPr>
              <w:pStyle w:val="TableText"/>
              <w:ind w:left="379"/>
              <w:spacing w:before="250" w:line="218" w:lineRule="auto"/>
              <w:rPr/>
            </w:pPr>
            <w:r>
              <w:rPr>
                <w:spacing w:val="-2"/>
              </w:rPr>
              <w:t>腋下淋巴</w:t>
            </w:r>
          </w:p>
          <w:p>
            <w:pPr>
              <w:pStyle w:val="TableText"/>
              <w:ind w:left="379"/>
              <w:spacing w:before="69" w:line="220" w:lineRule="auto"/>
              <w:rPr/>
            </w:pPr>
            <w:r>
              <w:rPr>
                <w:spacing w:val="-2"/>
              </w:rPr>
              <w:t>转移情况</w:t>
            </w:r>
          </w:p>
        </w:tc>
        <w:tc>
          <w:tcPr>
            <w:tcW w:w="1183" w:type="dxa"/>
            <w:vAlign w:val="top"/>
            <w:tcBorders>
              <w:top w:val="single" w:color="000000" w:sz="4" w:space="0"/>
            </w:tcBorders>
          </w:tcPr>
          <w:p>
            <w:pPr>
              <w:rPr>
                <w:rFonts w:ascii="Arial"/>
                <w:sz w:val="21"/>
              </w:rPr>
            </w:pPr>
            <w:r/>
          </w:p>
        </w:tc>
        <w:tc>
          <w:tcPr>
            <w:tcW w:w="2797" w:type="dxa"/>
            <w:vAlign w:val="top"/>
            <w:gridSpan w:val="2"/>
            <w:tcBorders>
              <w:bottom w:val="single" w:color="000000" w:sz="4" w:space="0"/>
              <w:top w:val="single" w:color="000000" w:sz="4" w:space="0"/>
            </w:tcBorders>
          </w:tcPr>
          <w:p>
            <w:pPr>
              <w:pStyle w:val="TableText"/>
              <w:ind w:left="1119"/>
              <w:spacing w:before="43" w:line="205" w:lineRule="auto"/>
              <w:rPr/>
            </w:pPr>
            <w:r>
              <w:rPr>
                <w:spacing w:val="3"/>
              </w:rPr>
              <w:t>甲医院</w:t>
            </w:r>
          </w:p>
        </w:tc>
        <w:tc>
          <w:tcPr>
            <w:tcW w:w="2893" w:type="dxa"/>
            <w:vAlign w:val="top"/>
            <w:gridSpan w:val="2"/>
            <w:tcBorders>
              <w:bottom w:val="single" w:color="000000" w:sz="4" w:space="0"/>
              <w:top w:val="single" w:color="000000" w:sz="4" w:space="0"/>
            </w:tcBorders>
          </w:tcPr>
          <w:p>
            <w:pPr>
              <w:pStyle w:val="TableText"/>
              <w:ind w:left="1172"/>
              <w:spacing w:before="43" w:line="205" w:lineRule="auto"/>
              <w:rPr/>
            </w:pPr>
            <w:r>
              <w:rPr>
                <w:spacing w:val="3"/>
              </w:rPr>
              <w:t>乙医院</w:t>
            </w:r>
          </w:p>
        </w:tc>
      </w:tr>
      <w:tr>
        <w:trPr>
          <w:trHeight w:val="626" w:hRule="atLeast"/>
        </w:trPr>
        <w:tc>
          <w:tcPr>
            <w:tcW w:w="1367" w:type="dxa"/>
            <w:vAlign w:val="top"/>
            <w:vMerge w:val="continue"/>
            <w:tcBorders>
              <w:bottom w:val="single" w:color="000000" w:sz="4" w:space="0"/>
              <w:top w:val="nil"/>
            </w:tcBorders>
          </w:tcPr>
          <w:p>
            <w:pPr>
              <w:rPr>
                <w:rFonts w:ascii="Arial"/>
                <w:sz w:val="21"/>
              </w:rPr>
            </w:pPr>
            <w:r/>
          </w:p>
        </w:tc>
        <w:tc>
          <w:tcPr>
            <w:tcW w:w="1183" w:type="dxa"/>
            <w:vAlign w:val="top"/>
            <w:tcBorders>
              <w:bottom w:val="single" w:color="000000" w:sz="4" w:space="0"/>
            </w:tcBorders>
          </w:tcPr>
          <w:p>
            <w:pPr>
              <w:pStyle w:val="TableText"/>
              <w:ind w:left="282" w:right="172"/>
              <w:spacing w:before="130" w:line="249" w:lineRule="auto"/>
              <w:rPr/>
            </w:pPr>
            <w:r>
              <w:rPr>
                <w:spacing w:val="-2"/>
              </w:rPr>
              <w:t>标准构成</w:t>
            </w:r>
            <w:r>
              <w:rPr/>
              <w:t xml:space="preserve"> </w:t>
            </w:r>
            <w:r>
              <w:rPr>
                <w:spacing w:val="-8"/>
              </w:rPr>
              <w:t>病</w:t>
            </w:r>
            <w:r>
              <w:rPr>
                <w:spacing w:val="15"/>
              </w:rPr>
              <w:t xml:space="preserve"> </w:t>
            </w:r>
            <w:r>
              <w:rPr>
                <w:spacing w:val="-8"/>
              </w:rPr>
              <w:t>例</w:t>
            </w:r>
            <w:r>
              <w:rPr>
                <w:spacing w:val="15"/>
              </w:rPr>
              <w:t xml:space="preserve"> </w:t>
            </w:r>
            <w:r>
              <w:rPr>
                <w:spacing w:val="-8"/>
              </w:rPr>
              <w:t>数</w:t>
            </w:r>
          </w:p>
        </w:tc>
        <w:tc>
          <w:tcPr>
            <w:tcW w:w="1395" w:type="dxa"/>
            <w:vAlign w:val="top"/>
            <w:tcBorders>
              <w:bottom w:val="single" w:color="000000" w:sz="4" w:space="0"/>
              <w:top w:val="single" w:color="000000" w:sz="4" w:space="0"/>
            </w:tcBorders>
          </w:tcPr>
          <w:p>
            <w:pPr>
              <w:pStyle w:val="TableText"/>
              <w:ind w:left="349"/>
              <w:spacing w:before="229" w:line="219" w:lineRule="auto"/>
              <w:rPr/>
            </w:pPr>
            <w:r>
              <w:rPr>
                <w:spacing w:val="-3"/>
              </w:rPr>
              <w:t>原生存率</w:t>
            </w:r>
          </w:p>
        </w:tc>
        <w:tc>
          <w:tcPr>
            <w:tcW w:w="1402" w:type="dxa"/>
            <w:vAlign w:val="top"/>
            <w:tcBorders>
              <w:bottom w:val="single" w:color="000000" w:sz="4" w:space="0"/>
              <w:top w:val="single" w:color="000000" w:sz="4" w:space="0"/>
            </w:tcBorders>
          </w:tcPr>
          <w:p>
            <w:pPr>
              <w:pStyle w:val="TableText"/>
              <w:ind w:left="345"/>
              <w:spacing w:before="79" w:line="219" w:lineRule="auto"/>
              <w:rPr/>
            </w:pPr>
            <w:r>
              <w:rPr>
                <w:spacing w:val="-2"/>
              </w:rPr>
              <w:t>预期生存</w:t>
            </w:r>
          </w:p>
          <w:p>
            <w:pPr>
              <w:pStyle w:val="TableText"/>
              <w:ind w:left="624"/>
              <w:spacing w:before="86" w:line="219" w:lineRule="auto"/>
              <w:rPr/>
            </w:pPr>
            <w:r>
              <w:rPr/>
              <w:t>数</w:t>
            </w:r>
          </w:p>
        </w:tc>
        <w:tc>
          <w:tcPr>
            <w:tcW w:w="1383" w:type="dxa"/>
            <w:vAlign w:val="top"/>
            <w:tcBorders>
              <w:bottom w:val="single" w:color="000000" w:sz="4" w:space="0"/>
              <w:top w:val="single" w:color="000000" w:sz="4" w:space="0"/>
            </w:tcBorders>
          </w:tcPr>
          <w:p>
            <w:pPr>
              <w:pStyle w:val="TableText"/>
              <w:ind w:left="352"/>
              <w:spacing w:before="229" w:line="219" w:lineRule="auto"/>
              <w:rPr/>
            </w:pPr>
            <w:r>
              <w:rPr>
                <w:spacing w:val="-3"/>
              </w:rPr>
              <w:t>原生存率</w:t>
            </w:r>
          </w:p>
        </w:tc>
        <w:tc>
          <w:tcPr>
            <w:tcW w:w="1510" w:type="dxa"/>
            <w:vAlign w:val="top"/>
            <w:tcBorders>
              <w:bottom w:val="single" w:color="000000" w:sz="4" w:space="0"/>
              <w:top w:val="single" w:color="000000" w:sz="4" w:space="0"/>
            </w:tcBorders>
          </w:tcPr>
          <w:p>
            <w:pPr>
              <w:pStyle w:val="TableText"/>
              <w:ind w:left="330"/>
              <w:spacing w:before="229" w:line="219" w:lineRule="auto"/>
              <w:rPr/>
            </w:pPr>
            <w:r>
              <w:rPr>
                <w:spacing w:val="-2"/>
              </w:rPr>
              <w:t>预期生存数</w:t>
            </w:r>
          </w:p>
        </w:tc>
      </w:tr>
      <w:tr>
        <w:trPr>
          <w:trHeight w:val="255" w:hRule="atLeast"/>
        </w:trPr>
        <w:tc>
          <w:tcPr>
            <w:tcW w:w="1367" w:type="dxa"/>
            <w:vAlign w:val="top"/>
            <w:tcBorders>
              <w:top w:val="single" w:color="000000" w:sz="4" w:space="0"/>
            </w:tcBorders>
          </w:tcPr>
          <w:p>
            <w:pPr>
              <w:pStyle w:val="TableText"/>
              <w:ind w:left="600"/>
              <w:spacing w:before="44" w:line="206" w:lineRule="auto"/>
              <w:rPr/>
            </w:pPr>
            <w:r>
              <w:rPr/>
              <w:t>无</w:t>
            </w:r>
          </w:p>
        </w:tc>
        <w:tc>
          <w:tcPr>
            <w:tcW w:w="1183" w:type="dxa"/>
            <w:vAlign w:val="top"/>
            <w:tcBorders>
              <w:top w:val="single" w:color="000000" w:sz="4" w:space="0"/>
            </w:tcBorders>
          </w:tcPr>
          <w:p>
            <w:pPr>
              <w:pStyle w:val="TableText"/>
              <w:ind w:left="462"/>
              <w:spacing w:before="61" w:line="188" w:lineRule="auto"/>
              <w:rPr/>
            </w:pPr>
            <w:r>
              <w:rPr>
                <w:spacing w:val="-2"/>
              </w:rPr>
              <w:t>406</w:t>
            </w:r>
          </w:p>
        </w:tc>
        <w:tc>
          <w:tcPr>
            <w:tcW w:w="1395" w:type="dxa"/>
            <w:vAlign w:val="top"/>
            <w:tcBorders>
              <w:top w:val="single" w:color="000000" w:sz="4" w:space="0"/>
            </w:tcBorders>
          </w:tcPr>
          <w:p>
            <w:pPr>
              <w:pStyle w:val="TableText"/>
              <w:ind w:left="490"/>
              <w:spacing w:before="61" w:line="188" w:lineRule="auto"/>
              <w:rPr/>
            </w:pPr>
            <w:r>
              <w:rPr>
                <w:spacing w:val="-2"/>
              </w:rPr>
              <w:t>76.36</w:t>
            </w:r>
          </w:p>
        </w:tc>
        <w:tc>
          <w:tcPr>
            <w:tcW w:w="1402" w:type="dxa"/>
            <w:vAlign w:val="top"/>
            <w:tcBorders>
              <w:top w:val="single" w:color="000000" w:sz="4" w:space="0"/>
            </w:tcBorders>
          </w:tcPr>
          <w:p>
            <w:pPr>
              <w:pStyle w:val="TableText"/>
              <w:ind w:left="574"/>
              <w:spacing w:before="61" w:line="188" w:lineRule="auto"/>
              <w:rPr/>
            </w:pPr>
            <w:r>
              <w:rPr>
                <w:spacing w:val="-3"/>
              </w:rPr>
              <w:t>310</w:t>
            </w:r>
          </w:p>
        </w:tc>
        <w:tc>
          <w:tcPr>
            <w:tcW w:w="1383" w:type="dxa"/>
            <w:vAlign w:val="top"/>
            <w:tcBorders>
              <w:top w:val="single" w:color="000000" w:sz="4" w:space="0"/>
            </w:tcBorders>
          </w:tcPr>
          <w:p>
            <w:pPr>
              <w:pStyle w:val="TableText"/>
              <w:ind w:left="482"/>
              <w:spacing w:before="61" w:line="188" w:lineRule="auto"/>
              <w:rPr/>
            </w:pPr>
            <w:r>
              <w:rPr>
                <w:spacing w:val="-2"/>
              </w:rPr>
              <w:t>70.66</w:t>
            </w:r>
          </w:p>
        </w:tc>
        <w:tc>
          <w:tcPr>
            <w:tcW w:w="1510" w:type="dxa"/>
            <w:vAlign w:val="top"/>
            <w:tcBorders>
              <w:top w:val="single" w:color="000000" w:sz="4" w:space="0"/>
            </w:tcBorders>
          </w:tcPr>
          <w:p>
            <w:pPr>
              <w:pStyle w:val="TableText"/>
              <w:ind w:left="639"/>
              <w:spacing w:before="61" w:line="188" w:lineRule="auto"/>
              <w:rPr/>
            </w:pPr>
            <w:r>
              <w:rPr>
                <w:spacing w:val="-3"/>
              </w:rPr>
              <w:t>287</w:t>
            </w:r>
          </w:p>
        </w:tc>
      </w:tr>
      <w:tr>
        <w:trPr>
          <w:trHeight w:val="262" w:hRule="atLeast"/>
        </w:trPr>
        <w:tc>
          <w:tcPr>
            <w:tcW w:w="1367" w:type="dxa"/>
            <w:vAlign w:val="top"/>
            <w:tcBorders>
              <w:bottom w:val="single" w:color="000000" w:sz="4" w:space="0"/>
            </w:tcBorders>
          </w:tcPr>
          <w:p>
            <w:pPr>
              <w:pStyle w:val="TableText"/>
              <w:ind w:left="600"/>
              <w:spacing w:before="49" w:line="208" w:lineRule="auto"/>
              <w:rPr/>
            </w:pPr>
            <w:r>
              <w:rPr/>
              <w:t>有</w:t>
            </w:r>
          </w:p>
        </w:tc>
        <w:tc>
          <w:tcPr>
            <w:tcW w:w="1183" w:type="dxa"/>
            <w:vAlign w:val="top"/>
            <w:tcBorders>
              <w:bottom w:val="single" w:color="000000" w:sz="4" w:space="0"/>
            </w:tcBorders>
          </w:tcPr>
          <w:p>
            <w:pPr>
              <w:pStyle w:val="TableText"/>
              <w:ind w:left="462"/>
              <w:spacing w:before="66" w:line="190" w:lineRule="auto"/>
              <w:rPr/>
            </w:pPr>
            <w:r>
              <w:rPr>
                <w:spacing w:val="-3"/>
              </w:rPr>
              <w:t>539</w:t>
            </w:r>
          </w:p>
        </w:tc>
        <w:tc>
          <w:tcPr>
            <w:tcW w:w="1395" w:type="dxa"/>
            <w:vAlign w:val="top"/>
            <w:tcBorders>
              <w:bottom w:val="single" w:color="000000" w:sz="4" w:space="0"/>
            </w:tcBorders>
          </w:tcPr>
          <w:p>
            <w:pPr>
              <w:pStyle w:val="TableText"/>
              <w:ind w:left="490"/>
              <w:spacing w:before="66" w:line="190" w:lineRule="auto"/>
              <w:rPr/>
            </w:pPr>
            <w:r>
              <w:rPr>
                <w:spacing w:val="-2"/>
              </w:rPr>
              <w:t>54.23</w:t>
            </w:r>
          </w:p>
        </w:tc>
        <w:tc>
          <w:tcPr>
            <w:tcW w:w="1402" w:type="dxa"/>
            <w:vAlign w:val="top"/>
            <w:tcBorders>
              <w:bottom w:val="single" w:color="000000" w:sz="4" w:space="0"/>
            </w:tcBorders>
          </w:tcPr>
          <w:p>
            <w:pPr>
              <w:pStyle w:val="TableText"/>
              <w:ind w:left="574"/>
              <w:spacing w:before="66" w:line="190" w:lineRule="auto"/>
              <w:rPr/>
            </w:pPr>
            <w:r>
              <w:rPr>
                <w:spacing w:val="-3"/>
              </w:rPr>
              <w:t>292</w:t>
            </w:r>
          </w:p>
        </w:tc>
        <w:tc>
          <w:tcPr>
            <w:tcW w:w="1383" w:type="dxa"/>
            <w:vAlign w:val="top"/>
            <w:tcBorders>
              <w:bottom w:val="single" w:color="000000" w:sz="4" w:space="0"/>
            </w:tcBorders>
          </w:tcPr>
          <w:p>
            <w:pPr>
              <w:pStyle w:val="TableText"/>
              <w:ind w:left="482"/>
              <w:spacing w:before="66" w:line="190" w:lineRule="auto"/>
              <w:rPr/>
            </w:pPr>
            <w:r>
              <w:rPr>
                <w:spacing w:val="-2"/>
              </w:rPr>
              <w:t>46.15</w:t>
            </w:r>
          </w:p>
        </w:tc>
        <w:tc>
          <w:tcPr>
            <w:tcW w:w="1510" w:type="dxa"/>
            <w:vAlign w:val="top"/>
            <w:tcBorders>
              <w:bottom w:val="single" w:color="000000" w:sz="4" w:space="0"/>
            </w:tcBorders>
          </w:tcPr>
          <w:p>
            <w:pPr>
              <w:pStyle w:val="TableText"/>
              <w:ind w:left="639"/>
              <w:spacing w:before="66" w:line="190" w:lineRule="auto"/>
              <w:rPr/>
            </w:pPr>
            <w:r>
              <w:rPr>
                <w:spacing w:val="-3"/>
              </w:rPr>
              <w:t>249</w:t>
            </w:r>
          </w:p>
        </w:tc>
      </w:tr>
      <w:tr>
        <w:trPr>
          <w:trHeight w:val="283" w:hRule="atLeast"/>
        </w:trPr>
        <w:tc>
          <w:tcPr>
            <w:tcW w:w="1367" w:type="dxa"/>
            <w:vAlign w:val="top"/>
            <w:tcBorders>
              <w:bottom w:val="single" w:color="000000" w:sz="4" w:space="0"/>
              <w:top w:val="single" w:color="000000" w:sz="4" w:space="0"/>
            </w:tcBorders>
          </w:tcPr>
          <w:p>
            <w:pPr>
              <w:pStyle w:val="TableText"/>
              <w:ind w:left="510"/>
              <w:spacing w:before="57" w:line="221" w:lineRule="auto"/>
              <w:rPr/>
            </w:pPr>
            <w:r>
              <w:rPr>
                <w:spacing w:val="-2"/>
              </w:rPr>
              <w:t>合计</w:t>
            </w:r>
          </w:p>
        </w:tc>
        <w:tc>
          <w:tcPr>
            <w:tcW w:w="1183" w:type="dxa"/>
            <w:vAlign w:val="top"/>
            <w:tcBorders>
              <w:bottom w:val="single" w:color="000000" w:sz="4" w:space="0"/>
              <w:top w:val="single" w:color="000000" w:sz="4" w:space="0"/>
            </w:tcBorders>
          </w:tcPr>
          <w:p>
            <w:pPr>
              <w:pStyle w:val="TableText"/>
              <w:ind w:left="462"/>
              <w:spacing w:before="74" w:line="204" w:lineRule="auto"/>
              <w:rPr/>
            </w:pPr>
            <w:r>
              <w:rPr>
                <w:spacing w:val="-2"/>
              </w:rPr>
              <w:t>945</w:t>
            </w:r>
          </w:p>
        </w:tc>
        <w:tc>
          <w:tcPr>
            <w:tcW w:w="1395" w:type="dxa"/>
            <w:vAlign w:val="top"/>
            <w:tcBorders>
              <w:bottom w:val="single" w:color="000000" w:sz="4" w:space="0"/>
              <w:top w:val="single" w:color="000000" w:sz="4" w:space="0"/>
            </w:tcBorders>
          </w:tcPr>
          <w:p>
            <w:pPr>
              <w:pStyle w:val="TableText"/>
              <w:ind w:left="490"/>
              <w:spacing w:before="74" w:line="204" w:lineRule="auto"/>
              <w:rPr/>
            </w:pPr>
            <w:r>
              <w:rPr>
                <w:spacing w:val="-2"/>
              </w:rPr>
              <w:t>56.59</w:t>
            </w:r>
          </w:p>
        </w:tc>
        <w:tc>
          <w:tcPr>
            <w:tcW w:w="1402" w:type="dxa"/>
            <w:vAlign w:val="top"/>
            <w:tcBorders>
              <w:bottom w:val="single" w:color="000000" w:sz="4" w:space="0"/>
              <w:top w:val="single" w:color="000000" w:sz="4" w:space="0"/>
            </w:tcBorders>
          </w:tcPr>
          <w:p>
            <w:pPr>
              <w:pStyle w:val="TableText"/>
              <w:ind w:left="574"/>
              <w:spacing w:before="74" w:line="204" w:lineRule="auto"/>
              <w:rPr/>
            </w:pPr>
            <w:r>
              <w:rPr>
                <w:spacing w:val="-2"/>
              </w:rPr>
              <w:t>602</w:t>
            </w:r>
          </w:p>
        </w:tc>
        <w:tc>
          <w:tcPr>
            <w:tcW w:w="1383" w:type="dxa"/>
            <w:vAlign w:val="top"/>
            <w:tcBorders>
              <w:bottom w:val="single" w:color="000000" w:sz="4" w:space="0"/>
              <w:top w:val="single" w:color="000000" w:sz="4" w:space="0"/>
            </w:tcBorders>
          </w:tcPr>
          <w:p>
            <w:pPr>
              <w:pStyle w:val="TableText"/>
              <w:ind w:left="482"/>
              <w:spacing w:before="74" w:line="204" w:lineRule="auto"/>
              <w:rPr/>
            </w:pPr>
            <w:r>
              <w:rPr>
                <w:spacing w:val="-2"/>
              </w:rPr>
              <w:t>66.20</w:t>
            </w:r>
          </w:p>
        </w:tc>
        <w:tc>
          <w:tcPr>
            <w:tcW w:w="1510" w:type="dxa"/>
            <w:vAlign w:val="top"/>
            <w:tcBorders>
              <w:bottom w:val="single" w:color="000000" w:sz="4" w:space="0"/>
              <w:top w:val="single" w:color="000000" w:sz="4" w:space="0"/>
            </w:tcBorders>
          </w:tcPr>
          <w:p>
            <w:pPr>
              <w:pStyle w:val="TableText"/>
              <w:ind w:left="639"/>
              <w:spacing w:before="74" w:line="204" w:lineRule="auto"/>
              <w:rPr/>
            </w:pPr>
            <w:r>
              <w:rPr>
                <w:spacing w:val="-3"/>
              </w:rPr>
              <w:t>536</w:t>
            </w:r>
          </w:p>
        </w:tc>
      </w:tr>
    </w:tbl>
    <w:p>
      <w:pPr>
        <w:spacing w:before="101" w:line="216" w:lineRule="auto"/>
        <w:rPr>
          <w:rFonts w:ascii="SimSun" w:hAnsi="SimSun" w:eastAsia="SimSun" w:cs="SimSun"/>
          <w:sz w:val="21"/>
          <w:szCs w:val="21"/>
        </w:rPr>
      </w:pPr>
      <w:r>
        <w:rPr>
          <w:rFonts w:ascii="SimSun" w:hAnsi="SimSun" w:eastAsia="SimSun" w:cs="SimSun"/>
          <w:sz w:val="21"/>
          <w:szCs w:val="21"/>
          <w:spacing w:val="18"/>
        </w:rPr>
        <w:t>甲医院标化生存率=63.74%,乙医院标化生存率=56</w:t>
      </w:r>
      <w:r>
        <w:rPr>
          <w:rFonts w:ascii="SimSun" w:hAnsi="SimSun" w:eastAsia="SimSun" w:cs="SimSun"/>
          <w:sz w:val="21"/>
          <w:szCs w:val="21"/>
          <w:spacing w:val="-45"/>
        </w:rPr>
        <w:t xml:space="preserve"> </w:t>
      </w:r>
      <w:r>
        <w:rPr>
          <w:rFonts w:ascii="SimSun" w:hAnsi="SimSun" w:eastAsia="SimSun" w:cs="SimSun"/>
          <w:sz w:val="21"/>
          <w:szCs w:val="21"/>
          <w:spacing w:val="18"/>
        </w:rPr>
        <w:t>.</w:t>
      </w:r>
      <w:r>
        <w:rPr>
          <w:rFonts w:ascii="SimSun" w:hAnsi="SimSun" w:eastAsia="SimSun" w:cs="SimSun"/>
          <w:sz w:val="21"/>
          <w:szCs w:val="21"/>
          <w:spacing w:val="-63"/>
        </w:rPr>
        <w:t xml:space="preserve"> </w:t>
      </w:r>
      <w:r>
        <w:rPr>
          <w:rFonts w:ascii="SimSun" w:hAnsi="SimSun" w:eastAsia="SimSun" w:cs="SimSun"/>
          <w:sz w:val="21"/>
          <w:szCs w:val="21"/>
          <w:spacing w:val="18"/>
        </w:rPr>
        <w:t>68%。</w:t>
      </w:r>
    </w:p>
    <w:p>
      <w:pPr>
        <w:spacing w:before="156" w:line="219"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12"/>
        </w:rPr>
        <w:t xml:space="preserve"> </w:t>
      </w:r>
      <w:r>
        <w:rPr>
          <w:rFonts w:ascii="SimSun" w:hAnsi="SimSun" w:eastAsia="SimSun" w:cs="SimSun"/>
          <w:sz w:val="21"/>
          <w:szCs w:val="21"/>
        </w:rPr>
        <w:t>标准人口构成选用题目提供的当时当地标准人口构成。</w:t>
      </w:r>
    </w:p>
    <w:p>
      <w:pPr>
        <w:ind w:left="2942"/>
        <w:spacing w:before="98" w:line="219" w:lineRule="auto"/>
        <w:rPr>
          <w:rFonts w:ascii="SimSun" w:hAnsi="SimSun" w:eastAsia="SimSun" w:cs="SimSun"/>
          <w:sz w:val="19"/>
          <w:szCs w:val="19"/>
        </w:rPr>
      </w:pPr>
      <w:r>
        <w:rPr>
          <w:rFonts w:ascii="SimSun" w:hAnsi="SimSun" w:eastAsia="SimSun" w:cs="SimSun"/>
          <w:sz w:val="19"/>
          <w:szCs w:val="19"/>
          <w:b/>
          <w:bCs/>
        </w:rPr>
        <w:t>甲乙两县食管癌死亡率(1/10万)</w:t>
      </w:r>
    </w:p>
    <w:p>
      <w:pPr>
        <w:spacing w:line="54" w:lineRule="auto"/>
        <w:rPr>
          <w:rFonts w:ascii="Arial"/>
          <w:sz w:val="2"/>
        </w:rPr>
      </w:pPr>
      <w:r>
        <w:rPr>
          <w:rFonts w:ascii="Arial"/>
          <w:sz w:val="2"/>
        </w:rPr>
      </w:r>
    </w:p>
    <w:tbl>
      <w:tblPr>
        <w:tblStyle w:val="TableNormal"/>
        <w:tblW w:w="8330" w:type="dxa"/>
        <w:tblInd w:w="1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13"/>
        <w:gridCol w:w="1447"/>
        <w:gridCol w:w="1185"/>
        <w:gridCol w:w="1654"/>
        <w:gridCol w:w="1251"/>
        <w:gridCol w:w="1780"/>
      </w:tblGrid>
      <w:tr>
        <w:trPr>
          <w:trHeight w:val="254" w:hRule="atLeast"/>
        </w:trPr>
        <w:tc>
          <w:tcPr>
            <w:tcW w:w="1013" w:type="dxa"/>
            <w:vAlign w:val="top"/>
            <w:vMerge w:val="restart"/>
            <w:tcBorders>
              <w:top w:val="single" w:color="000000" w:sz="4" w:space="0"/>
              <w:bottom w:val="nil"/>
            </w:tcBorders>
          </w:tcPr>
          <w:p>
            <w:pPr>
              <w:pStyle w:val="TableText"/>
              <w:ind w:left="210"/>
              <w:spacing w:before="232" w:line="219" w:lineRule="auto"/>
              <w:rPr>
                <w:sz w:val="19"/>
                <w:szCs w:val="19"/>
              </w:rPr>
            </w:pPr>
            <w:r>
              <w:rPr>
                <w:sz w:val="19"/>
                <w:szCs w:val="19"/>
                <w:spacing w:val="-2"/>
              </w:rPr>
              <w:t>年龄组</w:t>
            </w:r>
          </w:p>
          <w:p>
            <w:pPr>
              <w:pStyle w:val="TableText"/>
              <w:ind w:left="309"/>
              <w:spacing w:before="55" w:line="221" w:lineRule="auto"/>
              <w:rPr>
                <w:sz w:val="19"/>
                <w:szCs w:val="19"/>
              </w:rPr>
            </w:pPr>
            <w:r>
              <w:rPr>
                <w:sz w:val="19"/>
                <w:szCs w:val="19"/>
                <w:spacing w:val="13"/>
              </w:rPr>
              <w:t>(岁)</w:t>
            </w:r>
          </w:p>
        </w:tc>
        <w:tc>
          <w:tcPr>
            <w:tcW w:w="1447" w:type="dxa"/>
            <w:vAlign w:val="top"/>
            <w:vMerge w:val="restart"/>
            <w:tcBorders>
              <w:top w:val="single" w:color="000000" w:sz="4" w:space="0"/>
              <w:bottom w:val="nil"/>
            </w:tcBorders>
          </w:tcPr>
          <w:p>
            <w:pPr>
              <w:spacing w:line="279" w:lineRule="auto"/>
              <w:rPr>
                <w:rFonts w:ascii="Arial"/>
                <w:sz w:val="21"/>
              </w:rPr>
            </w:pPr>
            <w:r/>
          </w:p>
          <w:p>
            <w:pPr>
              <w:pStyle w:val="TableText"/>
              <w:ind w:left="247"/>
              <w:spacing w:before="62" w:line="219" w:lineRule="auto"/>
              <w:rPr>
                <w:sz w:val="19"/>
                <w:szCs w:val="19"/>
              </w:rPr>
            </w:pPr>
            <w:r>
              <w:rPr>
                <w:sz w:val="19"/>
                <w:szCs w:val="19"/>
                <w:spacing w:val="-2"/>
              </w:rPr>
              <w:t>标准人口数</w:t>
            </w:r>
          </w:p>
        </w:tc>
        <w:tc>
          <w:tcPr>
            <w:tcW w:w="2839" w:type="dxa"/>
            <w:vAlign w:val="top"/>
            <w:gridSpan w:val="2"/>
            <w:tcBorders>
              <w:bottom w:val="single" w:color="000000" w:sz="4" w:space="0"/>
              <w:top w:val="single" w:color="000000" w:sz="4" w:space="0"/>
            </w:tcBorders>
          </w:tcPr>
          <w:p>
            <w:pPr>
              <w:pStyle w:val="TableText"/>
              <w:ind w:left="1300"/>
              <w:spacing w:before="36" w:line="202" w:lineRule="auto"/>
              <w:rPr>
                <w:sz w:val="19"/>
                <w:szCs w:val="19"/>
              </w:rPr>
            </w:pPr>
            <w:r>
              <w:rPr>
                <w:sz w:val="19"/>
                <w:szCs w:val="19"/>
                <w:spacing w:val="4"/>
              </w:rPr>
              <w:t>甲县</w:t>
            </w:r>
          </w:p>
        </w:tc>
        <w:tc>
          <w:tcPr>
            <w:tcW w:w="3031" w:type="dxa"/>
            <w:vAlign w:val="top"/>
            <w:gridSpan w:val="2"/>
            <w:tcBorders>
              <w:bottom w:val="single" w:color="000000" w:sz="4" w:space="0"/>
              <w:top w:val="single" w:color="000000" w:sz="4" w:space="0"/>
            </w:tcBorders>
          </w:tcPr>
          <w:p>
            <w:pPr>
              <w:pStyle w:val="TableText"/>
              <w:ind w:left="1400"/>
              <w:spacing w:before="37" w:line="201" w:lineRule="auto"/>
              <w:rPr>
                <w:sz w:val="19"/>
                <w:szCs w:val="19"/>
              </w:rPr>
            </w:pPr>
            <w:r>
              <w:rPr>
                <w:sz w:val="19"/>
                <w:szCs w:val="19"/>
                <w:spacing w:val="4"/>
              </w:rPr>
              <w:t>乙县</w:t>
            </w:r>
          </w:p>
        </w:tc>
      </w:tr>
      <w:tr>
        <w:trPr>
          <w:trHeight w:val="612" w:hRule="atLeast"/>
        </w:trPr>
        <w:tc>
          <w:tcPr>
            <w:tcW w:w="1013" w:type="dxa"/>
            <w:vAlign w:val="top"/>
            <w:vMerge w:val="continue"/>
            <w:tcBorders>
              <w:top w:val="nil"/>
            </w:tcBorders>
          </w:tcPr>
          <w:p>
            <w:pPr>
              <w:rPr>
                <w:rFonts w:ascii="Arial"/>
                <w:sz w:val="21"/>
              </w:rPr>
            </w:pPr>
            <w:r/>
          </w:p>
        </w:tc>
        <w:tc>
          <w:tcPr>
            <w:tcW w:w="1447" w:type="dxa"/>
            <w:vAlign w:val="top"/>
            <w:vMerge w:val="continue"/>
            <w:tcBorders>
              <w:top w:val="nil"/>
            </w:tcBorders>
          </w:tcPr>
          <w:p>
            <w:pPr>
              <w:rPr>
                <w:rFonts w:ascii="Arial"/>
                <w:sz w:val="21"/>
              </w:rPr>
            </w:pPr>
            <w:r/>
          </w:p>
        </w:tc>
        <w:tc>
          <w:tcPr>
            <w:tcW w:w="1185" w:type="dxa"/>
            <w:vAlign w:val="top"/>
            <w:tcBorders>
              <w:top w:val="single" w:color="000000" w:sz="4" w:space="0"/>
            </w:tcBorders>
          </w:tcPr>
          <w:p>
            <w:pPr>
              <w:pStyle w:val="TableText"/>
              <w:ind w:left="210" w:right="203"/>
              <w:spacing w:before="97" w:line="245" w:lineRule="auto"/>
              <w:rPr>
                <w:sz w:val="19"/>
                <w:szCs w:val="19"/>
              </w:rPr>
            </w:pPr>
            <w:r>
              <w:rPr>
                <w:sz w:val="19"/>
                <w:szCs w:val="19"/>
                <w:spacing w:val="2"/>
              </w:rPr>
              <w:t>原食管癌 </w:t>
            </w:r>
            <w:r>
              <w:rPr>
                <w:sz w:val="19"/>
                <w:szCs w:val="19"/>
                <w:spacing w:val="-9"/>
              </w:rPr>
              <w:t>死</w:t>
            </w:r>
            <w:r>
              <w:rPr>
                <w:sz w:val="19"/>
                <w:szCs w:val="19"/>
                <w:spacing w:val="17"/>
              </w:rPr>
              <w:t xml:space="preserve"> </w:t>
            </w:r>
            <w:r>
              <w:rPr>
                <w:sz w:val="19"/>
                <w:szCs w:val="19"/>
                <w:spacing w:val="-9"/>
              </w:rPr>
              <w:t>亡</w:t>
            </w:r>
            <w:r>
              <w:rPr>
                <w:sz w:val="19"/>
                <w:szCs w:val="19"/>
                <w:spacing w:val="17"/>
              </w:rPr>
              <w:t xml:space="preserve"> </w:t>
            </w:r>
            <w:r>
              <w:rPr>
                <w:sz w:val="19"/>
                <w:szCs w:val="19"/>
                <w:spacing w:val="-9"/>
              </w:rPr>
              <w:t>率</w:t>
            </w:r>
          </w:p>
        </w:tc>
        <w:tc>
          <w:tcPr>
            <w:tcW w:w="1654" w:type="dxa"/>
            <w:vAlign w:val="top"/>
            <w:tcBorders>
              <w:top w:val="single" w:color="000000" w:sz="4" w:space="0"/>
            </w:tcBorders>
          </w:tcPr>
          <w:p>
            <w:pPr>
              <w:pStyle w:val="TableText"/>
              <w:ind w:left="385" w:right="307" w:hanging="170"/>
              <w:spacing w:before="97" w:line="245" w:lineRule="auto"/>
              <w:rPr>
                <w:sz w:val="19"/>
                <w:szCs w:val="19"/>
              </w:rPr>
            </w:pPr>
            <w:r>
              <w:rPr>
                <w:sz w:val="19"/>
                <w:szCs w:val="19"/>
                <w:spacing w:val="-2"/>
              </w:rPr>
              <w:t>预期食管癌死</w:t>
            </w:r>
            <w:r>
              <w:rPr>
                <w:sz w:val="19"/>
                <w:szCs w:val="19"/>
                <w:spacing w:val="2"/>
              </w:rPr>
              <w:t xml:space="preserve"> </w:t>
            </w:r>
            <w:r>
              <w:rPr>
                <w:sz w:val="19"/>
                <w:szCs w:val="19"/>
                <w:spacing w:val="-2"/>
              </w:rPr>
              <w:t>亡率人数</w:t>
            </w:r>
          </w:p>
        </w:tc>
        <w:tc>
          <w:tcPr>
            <w:tcW w:w="1251" w:type="dxa"/>
            <w:vAlign w:val="top"/>
            <w:tcBorders>
              <w:top w:val="single" w:color="000000" w:sz="4" w:space="0"/>
            </w:tcBorders>
          </w:tcPr>
          <w:p>
            <w:pPr>
              <w:pStyle w:val="TableText"/>
              <w:ind w:left="281" w:right="198"/>
              <w:spacing w:before="97" w:line="245" w:lineRule="auto"/>
              <w:rPr>
                <w:sz w:val="19"/>
                <w:szCs w:val="19"/>
              </w:rPr>
            </w:pPr>
            <w:r>
              <w:rPr>
                <w:sz w:val="19"/>
                <w:szCs w:val="19"/>
                <w:spacing w:val="2"/>
              </w:rPr>
              <w:t>原食管癌 </w:t>
            </w:r>
            <w:r>
              <w:rPr>
                <w:sz w:val="19"/>
                <w:szCs w:val="19"/>
                <w:spacing w:val="35"/>
              </w:rPr>
              <w:t>死亡率</w:t>
            </w:r>
          </w:p>
        </w:tc>
        <w:tc>
          <w:tcPr>
            <w:tcW w:w="1780" w:type="dxa"/>
            <w:vAlign w:val="top"/>
            <w:tcBorders>
              <w:top w:val="single" w:color="000000" w:sz="4" w:space="0"/>
            </w:tcBorders>
          </w:tcPr>
          <w:p>
            <w:pPr>
              <w:pStyle w:val="TableText"/>
              <w:ind w:left="389" w:right="438" w:hanging="180"/>
              <w:spacing w:before="97" w:line="245" w:lineRule="auto"/>
              <w:rPr>
                <w:sz w:val="19"/>
                <w:szCs w:val="19"/>
              </w:rPr>
            </w:pPr>
            <w:r>
              <w:rPr>
                <w:sz w:val="19"/>
                <w:szCs w:val="19"/>
                <w:spacing w:val="-2"/>
              </w:rPr>
              <w:t>预期食管癌死</w:t>
            </w:r>
            <w:r>
              <w:rPr>
                <w:sz w:val="19"/>
                <w:szCs w:val="19"/>
                <w:spacing w:val="2"/>
              </w:rPr>
              <w:t xml:space="preserve"> </w:t>
            </w:r>
            <w:r>
              <w:rPr>
                <w:sz w:val="19"/>
                <w:szCs w:val="19"/>
                <w:spacing w:val="-2"/>
              </w:rPr>
              <w:t>亡率人数</w:t>
            </w:r>
          </w:p>
        </w:tc>
      </w:tr>
      <w:tr>
        <w:trPr>
          <w:trHeight w:val="275" w:hRule="atLeast"/>
        </w:trPr>
        <w:tc>
          <w:tcPr>
            <w:tcW w:w="1013" w:type="dxa"/>
            <w:vAlign w:val="top"/>
            <w:tcBorders>
              <w:bottom w:val="single" w:color="000000" w:sz="4" w:space="0"/>
            </w:tcBorders>
          </w:tcPr>
          <w:p>
            <w:pPr>
              <w:pStyle w:val="TableText"/>
              <w:ind w:left="360"/>
              <w:spacing w:before="49" w:line="209" w:lineRule="auto"/>
              <w:rPr>
                <w:sz w:val="19"/>
                <w:szCs w:val="19"/>
              </w:rPr>
            </w:pPr>
            <w:r>
              <w:rPr>
                <w:sz w:val="19"/>
                <w:szCs w:val="19"/>
                <w:spacing w:val="-10"/>
              </w:rPr>
              <w:t>(1)</w:t>
            </w:r>
          </w:p>
        </w:tc>
        <w:tc>
          <w:tcPr>
            <w:tcW w:w="1447" w:type="dxa"/>
            <w:vAlign w:val="top"/>
            <w:tcBorders>
              <w:bottom w:val="single" w:color="000000" w:sz="4" w:space="0"/>
            </w:tcBorders>
          </w:tcPr>
          <w:p>
            <w:pPr>
              <w:pStyle w:val="TableText"/>
              <w:ind w:left="576"/>
              <w:spacing w:before="49" w:line="209" w:lineRule="auto"/>
              <w:rPr>
                <w:sz w:val="19"/>
                <w:szCs w:val="19"/>
              </w:rPr>
            </w:pPr>
            <w:r>
              <w:rPr>
                <w:sz w:val="19"/>
                <w:szCs w:val="19"/>
                <w:spacing w:val="-10"/>
              </w:rPr>
              <w:t>(2)</w:t>
            </w:r>
          </w:p>
        </w:tc>
        <w:tc>
          <w:tcPr>
            <w:tcW w:w="1185" w:type="dxa"/>
            <w:vAlign w:val="top"/>
            <w:tcBorders>
              <w:bottom w:val="single" w:color="000000" w:sz="4" w:space="0"/>
            </w:tcBorders>
          </w:tcPr>
          <w:p>
            <w:pPr>
              <w:pStyle w:val="TableText"/>
              <w:ind w:left="430"/>
              <w:spacing w:before="49" w:line="209" w:lineRule="auto"/>
              <w:rPr>
                <w:sz w:val="19"/>
                <w:szCs w:val="19"/>
              </w:rPr>
            </w:pPr>
            <w:r>
              <w:rPr>
                <w:sz w:val="19"/>
                <w:szCs w:val="19"/>
                <w:spacing w:val="-10"/>
              </w:rPr>
              <w:t>(3)</w:t>
            </w:r>
          </w:p>
        </w:tc>
        <w:tc>
          <w:tcPr>
            <w:tcW w:w="1654" w:type="dxa"/>
            <w:vAlign w:val="top"/>
            <w:tcBorders>
              <w:bottom w:val="single" w:color="000000" w:sz="4" w:space="0"/>
            </w:tcBorders>
          </w:tcPr>
          <w:p>
            <w:pPr>
              <w:pStyle w:val="TableText"/>
              <w:ind w:left="314"/>
              <w:spacing w:before="49" w:line="209" w:lineRule="auto"/>
              <w:rPr>
                <w:sz w:val="19"/>
                <w:szCs w:val="19"/>
              </w:rPr>
            </w:pPr>
            <w:r>
              <w:rPr>
                <w:sz w:val="19"/>
                <w:szCs w:val="19"/>
                <w:spacing w:val="-4"/>
              </w:rPr>
              <w:t>(4)=(2)×(3)</w:t>
            </w:r>
          </w:p>
        </w:tc>
        <w:tc>
          <w:tcPr>
            <w:tcW w:w="1251" w:type="dxa"/>
            <w:vAlign w:val="top"/>
            <w:tcBorders>
              <w:bottom w:val="single" w:color="000000" w:sz="4" w:space="0"/>
            </w:tcBorders>
          </w:tcPr>
          <w:p>
            <w:pPr>
              <w:pStyle w:val="TableText"/>
              <w:ind w:left="531"/>
              <w:spacing w:before="49" w:line="209" w:lineRule="auto"/>
              <w:rPr>
                <w:sz w:val="19"/>
                <w:szCs w:val="19"/>
              </w:rPr>
            </w:pPr>
            <w:r>
              <w:rPr>
                <w:sz w:val="19"/>
                <w:szCs w:val="19"/>
                <w:spacing w:val="-10"/>
              </w:rPr>
              <w:t>(5)</w:t>
            </w:r>
          </w:p>
        </w:tc>
        <w:tc>
          <w:tcPr>
            <w:tcW w:w="1780" w:type="dxa"/>
            <w:vAlign w:val="top"/>
            <w:tcBorders>
              <w:bottom w:val="single" w:color="000000" w:sz="4" w:space="0"/>
            </w:tcBorders>
          </w:tcPr>
          <w:p>
            <w:pPr>
              <w:pStyle w:val="TableText"/>
              <w:ind w:left="290"/>
              <w:spacing w:before="49" w:line="209" w:lineRule="auto"/>
              <w:rPr>
                <w:sz w:val="19"/>
                <w:szCs w:val="19"/>
              </w:rPr>
            </w:pPr>
            <w:r>
              <w:rPr>
                <w:sz w:val="19"/>
                <w:szCs w:val="19"/>
                <w:spacing w:val="-4"/>
              </w:rPr>
              <w:t>(6)=(2)×(5)</w:t>
            </w:r>
          </w:p>
        </w:tc>
      </w:tr>
      <w:tr>
        <w:trPr>
          <w:trHeight w:val="287" w:hRule="atLeast"/>
        </w:trPr>
        <w:tc>
          <w:tcPr>
            <w:tcW w:w="1013" w:type="dxa"/>
            <w:vAlign w:val="top"/>
            <w:tcBorders>
              <w:top w:val="single" w:color="000000" w:sz="4" w:space="0"/>
            </w:tcBorders>
          </w:tcPr>
          <w:p>
            <w:pPr>
              <w:pStyle w:val="TableText"/>
              <w:ind w:left="410"/>
              <w:spacing w:before="60" w:line="210" w:lineRule="auto"/>
              <w:rPr>
                <w:sz w:val="19"/>
                <w:szCs w:val="19"/>
              </w:rPr>
            </w:pPr>
            <w:r>
              <w:rPr>
                <w:sz w:val="19"/>
                <w:szCs w:val="19"/>
                <w:spacing w:val="-5"/>
              </w:rPr>
              <w:t>0-</w:t>
            </w:r>
          </w:p>
        </w:tc>
        <w:tc>
          <w:tcPr>
            <w:tcW w:w="1447" w:type="dxa"/>
            <w:vAlign w:val="top"/>
            <w:tcBorders>
              <w:top w:val="single" w:color="000000" w:sz="4" w:space="0"/>
            </w:tcBorders>
          </w:tcPr>
          <w:p>
            <w:pPr>
              <w:pStyle w:val="TableText"/>
              <w:ind w:left="387"/>
              <w:spacing w:before="60" w:line="210" w:lineRule="auto"/>
              <w:rPr>
                <w:sz w:val="19"/>
                <w:szCs w:val="19"/>
              </w:rPr>
            </w:pPr>
            <w:r>
              <w:rPr>
                <w:sz w:val="19"/>
                <w:szCs w:val="19"/>
                <w:spacing w:val="-3"/>
              </w:rPr>
              <w:t>1238078</w:t>
            </w:r>
          </w:p>
        </w:tc>
        <w:tc>
          <w:tcPr>
            <w:tcW w:w="1185" w:type="dxa"/>
            <w:vAlign w:val="top"/>
            <w:tcBorders>
              <w:top w:val="single" w:color="000000" w:sz="4" w:space="0"/>
            </w:tcBorders>
          </w:tcPr>
          <w:p>
            <w:pPr>
              <w:pStyle w:val="TableText"/>
              <w:ind w:left="430"/>
              <w:spacing w:before="60" w:line="210" w:lineRule="auto"/>
              <w:rPr>
                <w:sz w:val="19"/>
                <w:szCs w:val="19"/>
              </w:rPr>
            </w:pPr>
            <w:r>
              <w:rPr>
                <w:sz w:val="19"/>
                <w:szCs w:val="19"/>
                <w:spacing w:val="-2"/>
              </w:rPr>
              <w:t>0.5</w:t>
            </w:r>
          </w:p>
        </w:tc>
        <w:tc>
          <w:tcPr>
            <w:tcW w:w="1654" w:type="dxa"/>
            <w:vAlign w:val="top"/>
            <w:tcBorders>
              <w:top w:val="single" w:color="000000" w:sz="4" w:space="0"/>
            </w:tcBorders>
          </w:tcPr>
          <w:p>
            <w:pPr>
              <w:pStyle w:val="TableText"/>
              <w:ind w:left="834"/>
              <w:spacing w:before="60" w:line="210" w:lineRule="auto"/>
              <w:rPr>
                <w:sz w:val="19"/>
                <w:szCs w:val="19"/>
              </w:rPr>
            </w:pPr>
            <w:r>
              <w:rPr>
                <w:sz w:val="19"/>
                <w:szCs w:val="19"/>
              </w:rPr>
              <w:t>6</w:t>
            </w:r>
          </w:p>
        </w:tc>
        <w:tc>
          <w:tcPr>
            <w:tcW w:w="1251" w:type="dxa"/>
            <w:vAlign w:val="top"/>
            <w:tcBorders>
              <w:top w:val="single" w:color="000000" w:sz="4" w:space="0"/>
            </w:tcBorders>
          </w:tcPr>
          <w:p>
            <w:pPr>
              <w:pStyle w:val="TableText"/>
              <w:ind w:left="531"/>
              <w:spacing w:before="60" w:line="210" w:lineRule="auto"/>
              <w:rPr>
                <w:sz w:val="19"/>
                <w:szCs w:val="19"/>
              </w:rPr>
            </w:pPr>
            <w:r>
              <w:rPr>
                <w:sz w:val="19"/>
                <w:szCs w:val="19"/>
                <w:spacing w:val="-2"/>
              </w:rPr>
              <w:t>0.0</w:t>
            </w:r>
          </w:p>
        </w:tc>
        <w:tc>
          <w:tcPr>
            <w:tcW w:w="1780" w:type="dxa"/>
            <w:vAlign w:val="top"/>
            <w:tcBorders>
              <w:top w:val="single" w:color="000000" w:sz="4" w:space="0"/>
            </w:tcBorders>
          </w:tcPr>
          <w:p>
            <w:pPr>
              <w:pStyle w:val="TableText"/>
              <w:ind w:left="810"/>
              <w:spacing w:before="60" w:line="210" w:lineRule="auto"/>
              <w:rPr>
                <w:sz w:val="19"/>
                <w:szCs w:val="19"/>
              </w:rPr>
            </w:pPr>
            <w:r>
              <w:rPr>
                <w:sz w:val="19"/>
                <w:szCs w:val="19"/>
              </w:rPr>
              <w:t>0</w:t>
            </w:r>
          </w:p>
        </w:tc>
      </w:tr>
      <w:tr>
        <w:trPr>
          <w:trHeight w:val="269" w:hRule="atLeast"/>
        </w:trPr>
        <w:tc>
          <w:tcPr>
            <w:tcW w:w="1013" w:type="dxa"/>
            <w:vAlign w:val="top"/>
          </w:tcPr>
          <w:p>
            <w:pPr>
              <w:pStyle w:val="TableText"/>
              <w:ind w:left="360"/>
              <w:spacing w:before="43" w:line="209" w:lineRule="auto"/>
              <w:rPr>
                <w:sz w:val="19"/>
                <w:szCs w:val="19"/>
              </w:rPr>
            </w:pPr>
            <w:r>
              <w:rPr>
                <w:sz w:val="19"/>
                <w:szCs w:val="19"/>
                <w:spacing w:val="-4"/>
              </w:rPr>
              <w:t>30-</w:t>
            </w:r>
          </w:p>
        </w:tc>
        <w:tc>
          <w:tcPr>
            <w:tcW w:w="1447" w:type="dxa"/>
            <w:vAlign w:val="top"/>
          </w:tcPr>
          <w:p>
            <w:pPr>
              <w:pStyle w:val="TableText"/>
              <w:ind w:left="437"/>
              <w:spacing w:before="43" w:line="209" w:lineRule="auto"/>
              <w:rPr>
                <w:sz w:val="19"/>
                <w:szCs w:val="19"/>
              </w:rPr>
            </w:pPr>
            <w:r>
              <w:rPr>
                <w:sz w:val="19"/>
                <w:szCs w:val="19"/>
                <w:spacing w:val="-3"/>
              </w:rPr>
              <w:t>181745</w:t>
            </w:r>
          </w:p>
        </w:tc>
        <w:tc>
          <w:tcPr>
            <w:tcW w:w="1185" w:type="dxa"/>
            <w:vAlign w:val="top"/>
          </w:tcPr>
          <w:p>
            <w:pPr>
              <w:pStyle w:val="TableText"/>
              <w:ind w:left="390"/>
              <w:spacing w:before="43" w:line="209" w:lineRule="auto"/>
              <w:rPr>
                <w:sz w:val="19"/>
                <w:szCs w:val="19"/>
              </w:rPr>
            </w:pPr>
            <w:r>
              <w:rPr>
                <w:sz w:val="19"/>
                <w:szCs w:val="19"/>
                <w:spacing w:val="-5"/>
              </w:rPr>
              <w:t>17.6</w:t>
            </w:r>
          </w:p>
        </w:tc>
        <w:tc>
          <w:tcPr>
            <w:tcW w:w="1654" w:type="dxa"/>
            <w:vAlign w:val="top"/>
          </w:tcPr>
          <w:p>
            <w:pPr>
              <w:pStyle w:val="TableText"/>
              <w:ind w:left="795"/>
              <w:spacing w:before="43" w:line="209" w:lineRule="auto"/>
              <w:rPr>
                <w:sz w:val="19"/>
                <w:szCs w:val="19"/>
              </w:rPr>
            </w:pPr>
            <w:r>
              <w:rPr>
                <w:sz w:val="19"/>
                <w:szCs w:val="19"/>
                <w:spacing w:val="-3"/>
              </w:rPr>
              <w:t>32</w:t>
            </w:r>
          </w:p>
        </w:tc>
        <w:tc>
          <w:tcPr>
            <w:tcW w:w="1251" w:type="dxa"/>
            <w:vAlign w:val="top"/>
          </w:tcPr>
          <w:p>
            <w:pPr>
              <w:pStyle w:val="TableText"/>
              <w:ind w:left="481"/>
              <w:spacing w:before="43" w:line="209" w:lineRule="auto"/>
              <w:rPr>
                <w:sz w:val="19"/>
                <w:szCs w:val="19"/>
              </w:rPr>
            </w:pPr>
            <w:r>
              <w:rPr>
                <w:sz w:val="19"/>
                <w:szCs w:val="19"/>
                <w:spacing w:val="-5"/>
              </w:rPr>
              <w:t>12.5</w:t>
            </w:r>
          </w:p>
        </w:tc>
        <w:tc>
          <w:tcPr>
            <w:tcW w:w="1780" w:type="dxa"/>
            <w:vAlign w:val="top"/>
          </w:tcPr>
          <w:p>
            <w:pPr>
              <w:pStyle w:val="TableText"/>
              <w:ind w:left="770"/>
              <w:spacing w:before="43" w:line="209" w:lineRule="auto"/>
              <w:rPr>
                <w:sz w:val="19"/>
                <w:szCs w:val="19"/>
              </w:rPr>
            </w:pPr>
            <w:r>
              <w:rPr>
                <w:sz w:val="19"/>
                <w:szCs w:val="19"/>
                <w:spacing w:val="-3"/>
              </w:rPr>
              <w:t>23</w:t>
            </w:r>
          </w:p>
        </w:tc>
      </w:tr>
      <w:tr>
        <w:trPr>
          <w:trHeight w:val="264" w:hRule="atLeast"/>
        </w:trPr>
        <w:tc>
          <w:tcPr>
            <w:tcW w:w="1013" w:type="dxa"/>
            <w:vAlign w:val="top"/>
          </w:tcPr>
          <w:p>
            <w:pPr>
              <w:pStyle w:val="TableText"/>
              <w:ind w:left="360"/>
              <w:spacing w:before="45" w:line="203" w:lineRule="auto"/>
              <w:rPr>
                <w:sz w:val="19"/>
                <w:szCs w:val="19"/>
              </w:rPr>
            </w:pPr>
            <w:r>
              <w:rPr>
                <w:sz w:val="19"/>
                <w:szCs w:val="19"/>
                <w:spacing w:val="-3"/>
              </w:rPr>
              <w:t>40-</w:t>
            </w:r>
          </w:p>
        </w:tc>
        <w:tc>
          <w:tcPr>
            <w:tcW w:w="1447" w:type="dxa"/>
            <w:vAlign w:val="top"/>
          </w:tcPr>
          <w:p>
            <w:pPr>
              <w:pStyle w:val="TableText"/>
              <w:ind w:left="437"/>
              <w:spacing w:before="45" w:line="203" w:lineRule="auto"/>
              <w:rPr>
                <w:sz w:val="19"/>
                <w:szCs w:val="19"/>
              </w:rPr>
            </w:pPr>
            <w:r>
              <w:rPr>
                <w:sz w:val="19"/>
                <w:szCs w:val="19"/>
                <w:spacing w:val="-3"/>
              </w:rPr>
              <w:t>177870</w:t>
            </w:r>
          </w:p>
        </w:tc>
        <w:tc>
          <w:tcPr>
            <w:tcW w:w="1185" w:type="dxa"/>
            <w:vAlign w:val="top"/>
          </w:tcPr>
          <w:p>
            <w:pPr>
              <w:pStyle w:val="TableText"/>
              <w:ind w:left="340"/>
              <w:spacing w:before="45" w:line="203" w:lineRule="auto"/>
              <w:rPr>
                <w:sz w:val="19"/>
                <w:szCs w:val="19"/>
              </w:rPr>
            </w:pPr>
            <w:r>
              <w:rPr>
                <w:sz w:val="19"/>
                <w:szCs w:val="19"/>
                <w:spacing w:val="-4"/>
              </w:rPr>
              <w:t>102.7</w:t>
            </w:r>
          </w:p>
        </w:tc>
        <w:tc>
          <w:tcPr>
            <w:tcW w:w="1654" w:type="dxa"/>
            <w:vAlign w:val="top"/>
          </w:tcPr>
          <w:p>
            <w:pPr>
              <w:pStyle w:val="TableText"/>
              <w:ind w:left="744"/>
              <w:spacing w:before="45" w:line="203" w:lineRule="auto"/>
              <w:rPr>
                <w:sz w:val="19"/>
                <w:szCs w:val="19"/>
              </w:rPr>
            </w:pPr>
            <w:r>
              <w:rPr>
                <w:sz w:val="19"/>
                <w:szCs w:val="19"/>
                <w:spacing w:val="-5"/>
              </w:rPr>
              <w:t>183</w:t>
            </w:r>
          </w:p>
        </w:tc>
        <w:tc>
          <w:tcPr>
            <w:tcW w:w="1251" w:type="dxa"/>
            <w:vAlign w:val="top"/>
          </w:tcPr>
          <w:p>
            <w:pPr>
              <w:pStyle w:val="TableText"/>
              <w:ind w:left="481"/>
              <w:spacing w:before="45" w:line="203" w:lineRule="auto"/>
              <w:rPr>
                <w:sz w:val="19"/>
                <w:szCs w:val="19"/>
              </w:rPr>
            </w:pPr>
            <w:r>
              <w:rPr>
                <w:sz w:val="19"/>
                <w:szCs w:val="19"/>
                <w:spacing w:val="-2"/>
              </w:rPr>
              <w:t>82.3</w:t>
            </w:r>
          </w:p>
        </w:tc>
        <w:tc>
          <w:tcPr>
            <w:tcW w:w="1780" w:type="dxa"/>
            <w:vAlign w:val="top"/>
          </w:tcPr>
          <w:p>
            <w:pPr>
              <w:pStyle w:val="TableText"/>
              <w:ind w:left="720"/>
              <w:spacing w:before="45" w:line="203" w:lineRule="auto"/>
              <w:rPr>
                <w:sz w:val="19"/>
                <w:szCs w:val="19"/>
              </w:rPr>
            </w:pPr>
            <w:r>
              <w:rPr>
                <w:sz w:val="19"/>
                <w:szCs w:val="19"/>
                <w:spacing w:val="-5"/>
              </w:rPr>
              <w:t>146</w:t>
            </w:r>
          </w:p>
        </w:tc>
      </w:tr>
      <w:tr>
        <w:trPr>
          <w:trHeight w:val="264" w:hRule="atLeast"/>
        </w:trPr>
        <w:tc>
          <w:tcPr>
            <w:tcW w:w="1013" w:type="dxa"/>
            <w:vAlign w:val="top"/>
          </w:tcPr>
          <w:p>
            <w:pPr>
              <w:pStyle w:val="TableText"/>
              <w:ind w:left="360"/>
              <w:spacing w:before="40" w:line="207" w:lineRule="auto"/>
              <w:rPr>
                <w:sz w:val="19"/>
                <w:szCs w:val="19"/>
              </w:rPr>
            </w:pPr>
            <w:r>
              <w:rPr>
                <w:sz w:val="19"/>
                <w:szCs w:val="19"/>
                <w:spacing w:val="-4"/>
              </w:rPr>
              <w:t>50-</w:t>
            </w:r>
          </w:p>
        </w:tc>
        <w:tc>
          <w:tcPr>
            <w:tcW w:w="1447" w:type="dxa"/>
            <w:vAlign w:val="top"/>
          </w:tcPr>
          <w:p>
            <w:pPr>
              <w:pStyle w:val="TableText"/>
              <w:ind w:left="437"/>
              <w:spacing w:before="40" w:line="207" w:lineRule="auto"/>
              <w:rPr>
                <w:sz w:val="19"/>
                <w:szCs w:val="19"/>
              </w:rPr>
            </w:pPr>
            <w:r>
              <w:rPr>
                <w:sz w:val="19"/>
                <w:szCs w:val="19"/>
                <w:spacing w:val="-3"/>
              </w:rPr>
              <w:t>132480</w:t>
            </w:r>
          </w:p>
        </w:tc>
        <w:tc>
          <w:tcPr>
            <w:tcW w:w="1185" w:type="dxa"/>
            <w:vAlign w:val="top"/>
          </w:tcPr>
          <w:p>
            <w:pPr>
              <w:pStyle w:val="TableText"/>
              <w:ind w:left="340"/>
              <w:spacing w:before="40" w:line="207" w:lineRule="auto"/>
              <w:rPr>
                <w:sz w:val="19"/>
                <w:szCs w:val="19"/>
              </w:rPr>
            </w:pPr>
            <w:r>
              <w:rPr>
                <w:sz w:val="19"/>
                <w:szCs w:val="19"/>
                <w:spacing w:val="-2"/>
              </w:rPr>
              <w:t>367.1</w:t>
            </w:r>
          </w:p>
        </w:tc>
        <w:tc>
          <w:tcPr>
            <w:tcW w:w="1654" w:type="dxa"/>
            <w:vAlign w:val="top"/>
          </w:tcPr>
          <w:p>
            <w:pPr>
              <w:pStyle w:val="TableText"/>
              <w:ind w:left="744"/>
              <w:spacing w:before="40" w:line="207" w:lineRule="auto"/>
              <w:rPr>
                <w:sz w:val="19"/>
                <w:szCs w:val="19"/>
              </w:rPr>
            </w:pPr>
            <w:r>
              <w:rPr>
                <w:sz w:val="19"/>
                <w:szCs w:val="19"/>
                <w:spacing w:val="-2"/>
              </w:rPr>
              <w:t>486</w:t>
            </w:r>
          </w:p>
        </w:tc>
        <w:tc>
          <w:tcPr>
            <w:tcW w:w="1251" w:type="dxa"/>
            <w:vAlign w:val="top"/>
          </w:tcPr>
          <w:p>
            <w:pPr>
              <w:pStyle w:val="TableText"/>
              <w:ind w:left="430"/>
              <w:spacing w:before="40" w:line="207" w:lineRule="auto"/>
              <w:rPr>
                <w:sz w:val="19"/>
                <w:szCs w:val="19"/>
              </w:rPr>
            </w:pPr>
            <w:r>
              <w:rPr>
                <w:sz w:val="19"/>
                <w:szCs w:val="19"/>
                <w:spacing w:val="-2"/>
              </w:rPr>
              <w:t>341.8</w:t>
            </w:r>
          </w:p>
        </w:tc>
        <w:tc>
          <w:tcPr>
            <w:tcW w:w="1780" w:type="dxa"/>
            <w:vAlign w:val="top"/>
          </w:tcPr>
          <w:p>
            <w:pPr>
              <w:pStyle w:val="TableText"/>
              <w:ind w:left="720"/>
              <w:spacing w:before="40" w:line="207" w:lineRule="auto"/>
              <w:rPr>
                <w:sz w:val="19"/>
                <w:szCs w:val="19"/>
              </w:rPr>
            </w:pPr>
            <w:r>
              <w:rPr>
                <w:sz w:val="19"/>
                <w:szCs w:val="19"/>
                <w:spacing w:val="-2"/>
              </w:rPr>
              <w:t>453</w:t>
            </w:r>
          </w:p>
        </w:tc>
      </w:tr>
      <w:tr>
        <w:trPr>
          <w:trHeight w:val="264" w:hRule="atLeast"/>
        </w:trPr>
        <w:tc>
          <w:tcPr>
            <w:tcW w:w="1013" w:type="dxa"/>
            <w:vAlign w:val="top"/>
          </w:tcPr>
          <w:p>
            <w:pPr>
              <w:pStyle w:val="TableText"/>
              <w:ind w:left="360"/>
              <w:spacing w:before="47" w:line="201" w:lineRule="auto"/>
              <w:rPr>
                <w:sz w:val="19"/>
                <w:szCs w:val="19"/>
              </w:rPr>
            </w:pPr>
            <w:r>
              <w:rPr>
                <w:sz w:val="19"/>
                <w:szCs w:val="19"/>
                <w:spacing w:val="-3"/>
              </w:rPr>
              <w:t>60-</w:t>
            </w:r>
          </w:p>
        </w:tc>
        <w:tc>
          <w:tcPr>
            <w:tcW w:w="1447" w:type="dxa"/>
            <w:vAlign w:val="top"/>
          </w:tcPr>
          <w:p>
            <w:pPr>
              <w:pStyle w:val="TableText"/>
              <w:ind w:left="487"/>
              <w:spacing w:before="47" w:line="201" w:lineRule="auto"/>
              <w:rPr>
                <w:sz w:val="19"/>
                <w:szCs w:val="19"/>
              </w:rPr>
            </w:pPr>
            <w:r>
              <w:rPr>
                <w:sz w:val="19"/>
                <w:szCs w:val="19"/>
                <w:spacing w:val="-2"/>
              </w:rPr>
              <w:t>77680</w:t>
            </w:r>
          </w:p>
        </w:tc>
        <w:tc>
          <w:tcPr>
            <w:tcW w:w="1185" w:type="dxa"/>
            <w:vAlign w:val="top"/>
          </w:tcPr>
          <w:p>
            <w:pPr>
              <w:pStyle w:val="TableText"/>
              <w:ind w:left="340"/>
              <w:spacing w:before="47" w:line="201" w:lineRule="auto"/>
              <w:rPr>
                <w:sz w:val="19"/>
                <w:szCs w:val="19"/>
              </w:rPr>
            </w:pPr>
            <w:r>
              <w:rPr>
                <w:sz w:val="19"/>
                <w:szCs w:val="19"/>
                <w:spacing w:val="-2"/>
              </w:rPr>
              <w:t>667.8</w:t>
            </w:r>
          </w:p>
        </w:tc>
        <w:tc>
          <w:tcPr>
            <w:tcW w:w="1654" w:type="dxa"/>
            <w:vAlign w:val="top"/>
          </w:tcPr>
          <w:p>
            <w:pPr>
              <w:pStyle w:val="TableText"/>
              <w:ind w:left="744"/>
              <w:spacing w:before="47" w:line="201" w:lineRule="auto"/>
              <w:rPr>
                <w:sz w:val="19"/>
                <w:szCs w:val="19"/>
              </w:rPr>
            </w:pPr>
            <w:r>
              <w:rPr>
                <w:sz w:val="19"/>
                <w:szCs w:val="19"/>
                <w:spacing w:val="-3"/>
              </w:rPr>
              <w:t>519</w:t>
            </w:r>
          </w:p>
        </w:tc>
        <w:tc>
          <w:tcPr>
            <w:tcW w:w="1251" w:type="dxa"/>
            <w:vAlign w:val="top"/>
          </w:tcPr>
          <w:p>
            <w:pPr>
              <w:pStyle w:val="TableText"/>
              <w:ind w:left="430"/>
              <w:spacing w:before="47" w:line="201" w:lineRule="auto"/>
              <w:rPr>
                <w:sz w:val="19"/>
                <w:szCs w:val="19"/>
              </w:rPr>
            </w:pPr>
            <w:r>
              <w:rPr>
                <w:sz w:val="19"/>
                <w:szCs w:val="19"/>
                <w:spacing w:val="-2"/>
              </w:rPr>
              <w:t>612.4</w:t>
            </w:r>
          </w:p>
        </w:tc>
        <w:tc>
          <w:tcPr>
            <w:tcW w:w="1780" w:type="dxa"/>
            <w:vAlign w:val="top"/>
          </w:tcPr>
          <w:p>
            <w:pPr>
              <w:pStyle w:val="TableText"/>
              <w:ind w:left="720"/>
              <w:spacing w:before="47" w:line="201" w:lineRule="auto"/>
              <w:rPr>
                <w:sz w:val="19"/>
                <w:szCs w:val="19"/>
              </w:rPr>
            </w:pPr>
            <w:r>
              <w:rPr>
                <w:sz w:val="19"/>
                <w:szCs w:val="19"/>
                <w:spacing w:val="-2"/>
              </w:rPr>
              <w:t>476</w:t>
            </w:r>
          </w:p>
        </w:tc>
      </w:tr>
      <w:tr>
        <w:trPr>
          <w:trHeight w:val="236" w:hRule="atLeast"/>
        </w:trPr>
        <w:tc>
          <w:tcPr>
            <w:tcW w:w="1013" w:type="dxa"/>
            <w:vAlign w:val="top"/>
            <w:tcBorders>
              <w:bottom w:val="single" w:color="000000" w:sz="4" w:space="0"/>
            </w:tcBorders>
          </w:tcPr>
          <w:p>
            <w:pPr>
              <w:pStyle w:val="TableText"/>
              <w:ind w:left="360"/>
              <w:spacing w:before="42" w:line="178" w:lineRule="auto"/>
              <w:rPr>
                <w:sz w:val="19"/>
                <w:szCs w:val="19"/>
              </w:rPr>
            </w:pPr>
            <w:r>
              <w:rPr>
                <w:sz w:val="19"/>
                <w:szCs w:val="19"/>
                <w:spacing w:val="-4"/>
              </w:rPr>
              <w:t>70-</w:t>
            </w:r>
          </w:p>
        </w:tc>
        <w:tc>
          <w:tcPr>
            <w:tcW w:w="1447" w:type="dxa"/>
            <w:vAlign w:val="top"/>
            <w:tcBorders>
              <w:bottom w:val="single" w:color="000000" w:sz="4" w:space="0"/>
            </w:tcBorders>
          </w:tcPr>
          <w:p>
            <w:pPr>
              <w:pStyle w:val="TableText"/>
              <w:ind w:left="487"/>
              <w:spacing w:before="42" w:line="178" w:lineRule="auto"/>
              <w:rPr>
                <w:sz w:val="19"/>
                <w:szCs w:val="19"/>
              </w:rPr>
            </w:pPr>
            <w:r>
              <w:rPr>
                <w:sz w:val="19"/>
                <w:szCs w:val="19"/>
                <w:spacing w:val="-2"/>
              </w:rPr>
              <w:t>37272</w:t>
            </w:r>
          </w:p>
        </w:tc>
        <w:tc>
          <w:tcPr>
            <w:tcW w:w="1185" w:type="dxa"/>
            <w:vAlign w:val="top"/>
            <w:tcBorders>
              <w:bottom w:val="single" w:color="000000" w:sz="4" w:space="0"/>
            </w:tcBorders>
          </w:tcPr>
          <w:p>
            <w:pPr>
              <w:pStyle w:val="TableText"/>
              <w:ind w:left="340"/>
              <w:spacing w:before="42" w:line="178" w:lineRule="auto"/>
              <w:rPr>
                <w:sz w:val="19"/>
                <w:szCs w:val="19"/>
              </w:rPr>
            </w:pPr>
            <w:r>
              <w:rPr>
                <w:sz w:val="19"/>
                <w:szCs w:val="19"/>
                <w:spacing w:val="-2"/>
              </w:rPr>
              <w:t>651.3</w:t>
            </w:r>
          </w:p>
        </w:tc>
        <w:tc>
          <w:tcPr>
            <w:tcW w:w="1654" w:type="dxa"/>
            <w:vAlign w:val="top"/>
            <w:tcBorders>
              <w:bottom w:val="single" w:color="000000" w:sz="4" w:space="0"/>
            </w:tcBorders>
          </w:tcPr>
          <w:p>
            <w:pPr>
              <w:pStyle w:val="TableText"/>
              <w:ind w:left="744"/>
              <w:spacing w:before="42" w:line="178" w:lineRule="auto"/>
              <w:rPr>
                <w:sz w:val="19"/>
                <w:szCs w:val="19"/>
              </w:rPr>
            </w:pPr>
            <w:r>
              <w:rPr>
                <w:sz w:val="19"/>
                <w:szCs w:val="19"/>
                <w:spacing w:val="-3"/>
              </w:rPr>
              <w:t>243</w:t>
            </w:r>
          </w:p>
        </w:tc>
        <w:tc>
          <w:tcPr>
            <w:tcW w:w="1251" w:type="dxa"/>
            <w:vAlign w:val="top"/>
            <w:tcBorders>
              <w:bottom w:val="single" w:color="000000" w:sz="4" w:space="0"/>
            </w:tcBorders>
          </w:tcPr>
          <w:p>
            <w:pPr>
              <w:pStyle w:val="TableText"/>
              <w:ind w:left="430"/>
              <w:spacing w:before="42" w:line="178" w:lineRule="auto"/>
              <w:rPr>
                <w:sz w:val="19"/>
                <w:szCs w:val="19"/>
              </w:rPr>
            </w:pPr>
            <w:r>
              <w:rPr>
                <w:sz w:val="19"/>
                <w:szCs w:val="19"/>
                <w:spacing w:val="-2"/>
              </w:rPr>
              <w:t>638.1</w:t>
            </w:r>
          </w:p>
        </w:tc>
        <w:tc>
          <w:tcPr>
            <w:tcW w:w="1780" w:type="dxa"/>
            <w:vAlign w:val="top"/>
            <w:tcBorders>
              <w:bottom w:val="single" w:color="000000" w:sz="4" w:space="0"/>
            </w:tcBorders>
          </w:tcPr>
          <w:p>
            <w:pPr>
              <w:pStyle w:val="TableText"/>
              <w:ind w:left="720"/>
              <w:spacing w:before="42" w:line="178" w:lineRule="auto"/>
              <w:rPr>
                <w:sz w:val="19"/>
                <w:szCs w:val="19"/>
              </w:rPr>
            </w:pPr>
            <w:r>
              <w:rPr>
                <w:sz w:val="19"/>
                <w:szCs w:val="19"/>
                <w:spacing w:val="-3"/>
              </w:rPr>
              <w:t>238</w:t>
            </w:r>
          </w:p>
        </w:tc>
      </w:tr>
      <w:tr>
        <w:trPr>
          <w:trHeight w:val="284" w:hRule="atLeast"/>
        </w:trPr>
        <w:tc>
          <w:tcPr>
            <w:tcW w:w="1013" w:type="dxa"/>
            <w:vAlign w:val="top"/>
            <w:tcBorders>
              <w:bottom w:val="single" w:color="000000" w:sz="4" w:space="0"/>
              <w:top w:val="single" w:color="000000" w:sz="4" w:space="0"/>
            </w:tcBorders>
          </w:tcPr>
          <w:p>
            <w:pPr>
              <w:pStyle w:val="TableText"/>
              <w:ind w:left="320"/>
              <w:spacing w:before="58" w:line="209" w:lineRule="auto"/>
              <w:rPr>
                <w:sz w:val="19"/>
                <w:szCs w:val="19"/>
              </w:rPr>
            </w:pPr>
            <w:r>
              <w:rPr>
                <w:sz w:val="19"/>
                <w:szCs w:val="19"/>
                <w:spacing w:val="-3"/>
              </w:rPr>
              <w:t>合计</w:t>
            </w:r>
          </w:p>
        </w:tc>
        <w:tc>
          <w:tcPr>
            <w:tcW w:w="1447" w:type="dxa"/>
            <w:vAlign w:val="top"/>
            <w:tcBorders>
              <w:bottom w:val="single" w:color="000000" w:sz="4" w:space="0"/>
              <w:top w:val="single" w:color="000000" w:sz="4" w:space="0"/>
            </w:tcBorders>
          </w:tcPr>
          <w:p>
            <w:pPr>
              <w:pStyle w:val="TableText"/>
              <w:ind w:left="387"/>
              <w:spacing w:before="76" w:line="192" w:lineRule="auto"/>
              <w:rPr>
                <w:sz w:val="19"/>
                <w:szCs w:val="19"/>
              </w:rPr>
            </w:pPr>
            <w:r>
              <w:rPr>
                <w:sz w:val="19"/>
                <w:szCs w:val="19"/>
                <w:spacing w:val="-3"/>
              </w:rPr>
              <w:t>1845125</w:t>
            </w:r>
          </w:p>
        </w:tc>
        <w:tc>
          <w:tcPr>
            <w:tcW w:w="1185" w:type="dxa"/>
            <w:vAlign w:val="top"/>
            <w:tcBorders>
              <w:bottom w:val="single" w:color="000000" w:sz="4" w:space="0"/>
              <w:top w:val="single" w:color="000000" w:sz="4" w:space="0"/>
            </w:tcBorders>
          </w:tcPr>
          <w:p>
            <w:pPr>
              <w:pStyle w:val="TableText"/>
              <w:ind w:left="390"/>
              <w:spacing w:before="76" w:line="192" w:lineRule="auto"/>
              <w:rPr>
                <w:sz w:val="19"/>
                <w:szCs w:val="19"/>
              </w:rPr>
            </w:pPr>
            <w:r>
              <w:rPr>
                <w:sz w:val="19"/>
                <w:szCs w:val="19"/>
                <w:spacing w:val="-2"/>
              </w:rPr>
              <w:t>80.1</w:t>
            </w:r>
          </w:p>
        </w:tc>
        <w:tc>
          <w:tcPr>
            <w:tcW w:w="1654" w:type="dxa"/>
            <w:vAlign w:val="top"/>
            <w:tcBorders>
              <w:bottom w:val="single" w:color="000000" w:sz="4" w:space="0"/>
              <w:top w:val="single" w:color="000000" w:sz="4" w:space="0"/>
            </w:tcBorders>
          </w:tcPr>
          <w:p>
            <w:pPr>
              <w:pStyle w:val="TableText"/>
              <w:ind w:left="695"/>
              <w:spacing w:before="76" w:line="192" w:lineRule="auto"/>
              <w:rPr>
                <w:sz w:val="19"/>
                <w:szCs w:val="19"/>
              </w:rPr>
            </w:pPr>
            <w:r>
              <w:rPr>
                <w:sz w:val="19"/>
                <w:szCs w:val="19"/>
                <w:spacing w:val="-5"/>
              </w:rPr>
              <w:t>1469</w:t>
            </w:r>
          </w:p>
        </w:tc>
        <w:tc>
          <w:tcPr>
            <w:tcW w:w="1251" w:type="dxa"/>
            <w:vAlign w:val="top"/>
            <w:tcBorders>
              <w:bottom w:val="single" w:color="000000" w:sz="4" w:space="0"/>
              <w:top w:val="single" w:color="000000" w:sz="4" w:space="0"/>
            </w:tcBorders>
          </w:tcPr>
          <w:p>
            <w:pPr>
              <w:pStyle w:val="TableText"/>
              <w:ind w:left="481"/>
              <w:spacing w:before="76" w:line="192" w:lineRule="auto"/>
              <w:rPr>
                <w:sz w:val="19"/>
                <w:szCs w:val="19"/>
              </w:rPr>
            </w:pPr>
            <w:r>
              <w:rPr>
                <w:sz w:val="19"/>
                <w:szCs w:val="19"/>
                <w:spacing w:val="-2"/>
              </w:rPr>
              <w:t>89.9</w:t>
            </w:r>
          </w:p>
        </w:tc>
        <w:tc>
          <w:tcPr>
            <w:tcW w:w="1780" w:type="dxa"/>
            <w:vAlign w:val="top"/>
            <w:tcBorders>
              <w:bottom w:val="single" w:color="000000" w:sz="4" w:space="0"/>
              <w:top w:val="single" w:color="000000" w:sz="4" w:space="0"/>
            </w:tcBorders>
          </w:tcPr>
          <w:p>
            <w:pPr>
              <w:pStyle w:val="TableText"/>
              <w:ind w:left="669"/>
              <w:spacing w:before="76" w:line="192" w:lineRule="auto"/>
              <w:rPr>
                <w:sz w:val="19"/>
                <w:szCs w:val="19"/>
              </w:rPr>
            </w:pPr>
            <w:r>
              <w:rPr>
                <w:sz w:val="19"/>
                <w:szCs w:val="19"/>
                <w:spacing w:val="-5"/>
              </w:rPr>
              <w:t>1336</w:t>
            </w:r>
          </w:p>
        </w:tc>
      </w:tr>
    </w:tbl>
    <w:p>
      <w:pPr>
        <w:ind w:right="1315"/>
        <w:spacing w:before="64" w:line="283" w:lineRule="auto"/>
        <w:rPr>
          <w:rFonts w:ascii="SimSun" w:hAnsi="SimSun" w:eastAsia="SimSun" w:cs="SimSun"/>
          <w:sz w:val="21"/>
          <w:szCs w:val="21"/>
        </w:rPr>
      </w:pPr>
      <w:r>
        <w:rPr>
          <w:rFonts w:ascii="SimSun" w:hAnsi="SimSun" w:eastAsia="SimSun" w:cs="SimSun"/>
          <w:sz w:val="21"/>
          <w:szCs w:val="21"/>
          <w:spacing w:val="7"/>
        </w:rPr>
        <w:t>甲县标化食管癌死亡率=79.60/10万，乙县标化食管癌死亡率=72.38/10万。</w:t>
      </w:r>
      <w:r>
        <w:rPr>
          <w:rFonts w:ascii="SimSun" w:hAnsi="SimSun" w:eastAsia="SimSun" w:cs="SimSun"/>
          <w:sz w:val="21"/>
          <w:szCs w:val="21"/>
          <w:spacing w:val="9"/>
        </w:rPr>
        <w:t xml:space="preserve"> </w:t>
      </w:r>
      <w:r>
        <w:rPr>
          <w:rFonts w:ascii="SimSun" w:hAnsi="SimSun" w:eastAsia="SimSun" w:cs="SimSun"/>
          <w:sz w:val="21"/>
          <w:szCs w:val="21"/>
        </w:rPr>
        <w:t>此题还可用标准人口构成比计算，答案从略。</w:t>
      </w:r>
    </w:p>
    <w:p>
      <w:pPr>
        <w:ind w:left="2703"/>
        <w:spacing w:before="253" w:line="219" w:lineRule="auto"/>
        <w:rPr>
          <w:rFonts w:ascii="SimSun" w:hAnsi="SimSun" w:eastAsia="SimSun" w:cs="SimSun"/>
          <w:sz w:val="28"/>
          <w:szCs w:val="28"/>
        </w:rPr>
      </w:pPr>
      <w:r>
        <w:rPr>
          <w:rFonts w:ascii="SimSun" w:hAnsi="SimSun" w:eastAsia="SimSun" w:cs="SimSun"/>
          <w:sz w:val="28"/>
          <w:szCs w:val="28"/>
          <w:b/>
          <w:bCs/>
          <w:spacing w:val="-2"/>
        </w:rPr>
        <w:t>第四章</w:t>
      </w:r>
      <w:r>
        <w:rPr>
          <w:rFonts w:ascii="SimSun" w:hAnsi="SimSun" w:eastAsia="SimSun" w:cs="SimSun"/>
          <w:sz w:val="28"/>
          <w:szCs w:val="28"/>
          <w:spacing w:val="17"/>
        </w:rPr>
        <w:t xml:space="preserve">  </w:t>
      </w:r>
      <w:r>
        <w:rPr>
          <w:rFonts w:ascii="SimSun" w:hAnsi="SimSun" w:eastAsia="SimSun" w:cs="SimSun"/>
          <w:sz w:val="28"/>
          <w:szCs w:val="28"/>
          <w:b/>
          <w:bCs/>
          <w:spacing w:val="-2"/>
        </w:rPr>
        <w:t>统计表与统计图</w:t>
      </w:r>
    </w:p>
    <w:p>
      <w:pPr>
        <w:pStyle w:val="BodyText"/>
        <w:spacing w:line="415" w:lineRule="auto"/>
        <w:rPr/>
      </w:pPr>
      <w:r/>
    </w:p>
    <w:p>
      <w:pPr>
        <w:ind w:left="462"/>
        <w:spacing w:before="68" w:line="222" w:lineRule="auto"/>
        <w:rPr>
          <w:rFonts w:ascii="SimHei" w:hAnsi="SimHei" w:eastAsia="SimHei" w:cs="SimHei"/>
          <w:sz w:val="21"/>
          <w:szCs w:val="21"/>
        </w:rPr>
      </w:pPr>
      <w:r>
        <w:rPr>
          <w:rFonts w:ascii="SimHei" w:hAnsi="SimHei" w:eastAsia="SimHei" w:cs="SimHei"/>
          <w:sz w:val="21"/>
          <w:szCs w:val="21"/>
          <w:b/>
          <w:bCs/>
          <w:spacing w:val="-4"/>
        </w:rPr>
        <w:t>一、最佳选择题</w:t>
      </w:r>
    </w:p>
    <w:p>
      <w:pPr>
        <w:spacing w:before="24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1.B</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2.C     3.C</w:t>
      </w:r>
    </w:p>
    <w:p>
      <w:pPr>
        <w:ind w:left="452"/>
        <w:spacing w:before="223" w:line="222" w:lineRule="auto"/>
        <w:rPr>
          <w:rFonts w:ascii="SimHei" w:hAnsi="SimHei" w:eastAsia="SimHei" w:cs="SimHei"/>
          <w:sz w:val="21"/>
          <w:szCs w:val="21"/>
        </w:rPr>
      </w:pPr>
      <w:r>
        <w:rPr>
          <w:rFonts w:ascii="SimHei" w:hAnsi="SimHei" w:eastAsia="SimHei" w:cs="SimHei"/>
          <w:sz w:val="21"/>
          <w:szCs w:val="21"/>
          <w:b/>
          <w:bCs/>
          <w:spacing w:val="-6"/>
        </w:rPr>
        <w:t>二、讨论题</w:t>
      </w:r>
    </w:p>
    <w:p>
      <w:pPr>
        <w:spacing w:before="211" w:line="219" w:lineRule="auto"/>
        <w:rPr>
          <w:rFonts w:ascii="SimSun" w:hAnsi="SimSun" w:eastAsia="SimSun" w:cs="SimSun"/>
          <w:sz w:val="21"/>
          <w:szCs w:val="21"/>
        </w:rPr>
      </w:pPr>
      <w:r>
        <w:rPr>
          <w:rFonts w:ascii="SimSun" w:hAnsi="SimSun" w:eastAsia="SimSun" w:cs="SimSun"/>
          <w:sz w:val="21"/>
          <w:szCs w:val="21"/>
          <w:spacing w:val="-1"/>
        </w:rPr>
        <w:t>该表存在以下主要问题：</w:t>
      </w:r>
    </w:p>
    <w:p>
      <w:pPr>
        <w:spacing w:before="59" w:line="21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2"/>
        </w:rPr>
        <w:t xml:space="preserve"> </w:t>
      </w:r>
      <w:r>
        <w:rPr>
          <w:rFonts w:ascii="SimSun" w:hAnsi="SimSun" w:eastAsia="SimSun" w:cs="SimSun"/>
          <w:sz w:val="21"/>
          <w:szCs w:val="21"/>
        </w:rPr>
        <w:t>标题过于简单，没有描述表格的中心内容。</w:t>
      </w:r>
    </w:p>
    <w:p>
      <w:pPr>
        <w:spacing w:before="72"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9"/>
        </w:rPr>
        <w:t xml:space="preserve"> </w:t>
      </w:r>
      <w:r>
        <w:rPr>
          <w:rFonts w:ascii="SimSun" w:hAnsi="SimSun" w:eastAsia="SimSun" w:cs="SimSun"/>
          <w:sz w:val="21"/>
          <w:szCs w:val="21"/>
          <w:spacing w:val="-1"/>
        </w:rPr>
        <w:t>横纵标目关系不清楚，纵标目名称重复过多。</w:t>
      </w:r>
    </w:p>
    <w:p>
      <w:pPr>
        <w:spacing w:before="61"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0"/>
        </w:rPr>
        <w:t xml:space="preserve"> </w:t>
      </w:r>
      <w:r>
        <w:rPr>
          <w:rFonts w:ascii="SimSun" w:hAnsi="SimSun" w:eastAsia="SimSun" w:cs="SimSun"/>
          <w:sz w:val="21"/>
          <w:szCs w:val="21"/>
        </w:rPr>
        <w:t>数字没有很好对齐，小数位数不一致。</w:t>
      </w:r>
    </w:p>
    <w:p>
      <w:pPr>
        <w:spacing w:before="61" w:line="219"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42"/>
        </w:rPr>
        <w:t xml:space="preserve"> </w:t>
      </w:r>
      <w:r>
        <w:rPr>
          <w:rFonts w:ascii="SimSun" w:hAnsi="SimSun" w:eastAsia="SimSun" w:cs="SimSun"/>
          <w:sz w:val="21"/>
          <w:szCs w:val="21"/>
        </w:rPr>
        <w:t>线条过多，存在不必要的竖线。</w:t>
      </w:r>
    </w:p>
    <w:p>
      <w:pPr>
        <w:spacing w:before="61" w:line="219" w:lineRule="auto"/>
        <w:rPr>
          <w:rFonts w:ascii="SimSun" w:hAnsi="SimSun" w:eastAsia="SimSun" w:cs="SimSun"/>
          <w:sz w:val="21"/>
          <w:szCs w:val="21"/>
        </w:rPr>
      </w:pPr>
      <w:r>
        <w:rPr>
          <w:rFonts w:ascii="SimSun" w:hAnsi="SimSun" w:eastAsia="SimSun" w:cs="SimSun"/>
          <w:sz w:val="21"/>
          <w:szCs w:val="21"/>
          <w:spacing w:val="-4"/>
        </w:rPr>
        <w:t>可做如下修改：</w:t>
      </w:r>
    </w:p>
    <w:p>
      <w:pPr>
        <w:spacing w:line="219" w:lineRule="auto"/>
        <w:sectPr>
          <w:headerReference w:type="default" r:id="rId613"/>
          <w:footerReference w:type="default" r:id="rId614"/>
          <w:pgSz w:w="10170" w:h="14500"/>
          <w:pgMar w:top="1470" w:right="900" w:bottom="1064" w:left="720" w:header="997" w:footer="929" w:gutter="0"/>
        </w:sectPr>
        <w:rPr>
          <w:rFonts w:ascii="SimSun" w:hAnsi="SimSun" w:eastAsia="SimSun" w:cs="SimSun"/>
          <w:sz w:val="21"/>
          <w:szCs w:val="21"/>
        </w:rPr>
      </w:pPr>
    </w:p>
    <w:p>
      <w:pPr>
        <w:ind w:left="2862"/>
        <w:spacing w:before="165" w:line="178" w:lineRule="auto"/>
        <w:rPr>
          <w:rFonts w:ascii="LiSu" w:hAnsi="LiSu" w:eastAsia="LiSu" w:cs="LiSu"/>
          <w:sz w:val="19"/>
          <w:szCs w:val="19"/>
        </w:rPr>
      </w:pPr>
      <w:r>
        <w:rPr>
          <w:rFonts w:ascii="LiSu" w:hAnsi="LiSu" w:eastAsia="LiSu" w:cs="LiSu"/>
          <w:sz w:val="19"/>
          <w:szCs w:val="19"/>
          <w:b/>
          <w:bCs/>
          <w:spacing w:val="-10"/>
        </w:rPr>
        <w:t>某种疗法对两型慢性支气管炎的疗效</w:t>
      </w:r>
    </w:p>
    <w:p>
      <w:pPr>
        <w:spacing w:line="78" w:lineRule="exact"/>
        <w:rPr/>
      </w:pPr>
      <w:r/>
    </w:p>
    <w:tbl>
      <w:tblPr>
        <w:tblStyle w:val="TableNormal"/>
        <w:tblW w:w="8379"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32"/>
        <w:gridCol w:w="1098"/>
        <w:gridCol w:w="1089"/>
        <w:gridCol w:w="1089"/>
        <w:gridCol w:w="1098"/>
        <w:gridCol w:w="1273"/>
      </w:tblGrid>
      <w:tr>
        <w:trPr>
          <w:trHeight w:val="243" w:hRule="atLeast"/>
        </w:trPr>
        <w:tc>
          <w:tcPr>
            <w:tcW w:w="2732" w:type="dxa"/>
            <w:vAlign w:val="top"/>
          </w:tcPr>
          <w:p>
            <w:pPr>
              <w:spacing w:line="233" w:lineRule="exact"/>
              <w:rPr>
                <w:rFonts w:ascii="Arial"/>
                <w:sz w:val="20"/>
              </w:rPr>
            </w:pPr>
            <w:r/>
          </w:p>
        </w:tc>
        <w:tc>
          <w:tcPr>
            <w:tcW w:w="1098" w:type="dxa"/>
            <w:vAlign w:val="top"/>
            <w:vMerge w:val="restart"/>
            <w:tcBorders>
              <w:bottom w:val="nil"/>
            </w:tcBorders>
          </w:tcPr>
          <w:p>
            <w:pPr>
              <w:pStyle w:val="TableText"/>
              <w:ind w:left="162"/>
              <w:spacing w:before="162" w:line="219" w:lineRule="auto"/>
              <w:rPr>
                <w:sz w:val="19"/>
                <w:szCs w:val="19"/>
              </w:rPr>
            </w:pPr>
            <w:r>
              <w:rPr>
                <w:sz w:val="19"/>
                <w:szCs w:val="19"/>
                <w:spacing w:val="2"/>
              </w:rPr>
              <w:t>治疗人数</w:t>
            </w:r>
          </w:p>
        </w:tc>
        <w:tc>
          <w:tcPr>
            <w:tcW w:w="3276" w:type="dxa"/>
            <w:vAlign w:val="top"/>
            <w:gridSpan w:val="3"/>
          </w:tcPr>
          <w:p>
            <w:pPr>
              <w:pStyle w:val="TableText"/>
              <w:ind w:left="1265"/>
              <w:spacing w:before="32" w:line="195" w:lineRule="auto"/>
              <w:rPr>
                <w:sz w:val="19"/>
                <w:szCs w:val="19"/>
              </w:rPr>
            </w:pPr>
            <w:r>
              <w:rPr>
                <w:sz w:val="19"/>
                <w:szCs w:val="19"/>
                <w:spacing w:val="-2"/>
              </w:rPr>
              <w:t>有效人数</w:t>
            </w:r>
          </w:p>
        </w:tc>
        <w:tc>
          <w:tcPr>
            <w:tcW w:w="1273" w:type="dxa"/>
            <w:vAlign w:val="top"/>
            <w:vMerge w:val="restart"/>
            <w:tcBorders>
              <w:bottom w:val="nil"/>
            </w:tcBorders>
          </w:tcPr>
          <w:p>
            <w:pPr>
              <w:pStyle w:val="TableText"/>
              <w:ind w:left="198"/>
              <w:spacing w:before="162" w:line="219" w:lineRule="auto"/>
              <w:rPr>
                <w:sz w:val="19"/>
                <w:szCs w:val="19"/>
              </w:rPr>
            </w:pPr>
            <w:r>
              <w:rPr>
                <w:sz w:val="19"/>
                <w:szCs w:val="19"/>
                <w:spacing w:val="7"/>
              </w:rPr>
              <w:t>有效率(%)</w:t>
            </w:r>
          </w:p>
        </w:tc>
      </w:tr>
      <w:tr>
        <w:trPr>
          <w:trHeight w:val="258" w:hRule="atLeast"/>
        </w:trPr>
        <w:tc>
          <w:tcPr>
            <w:tcW w:w="2732" w:type="dxa"/>
            <w:vAlign w:val="top"/>
          </w:tcPr>
          <w:p>
            <w:pPr>
              <w:rPr>
                <w:rFonts w:ascii="Arial"/>
                <w:sz w:val="21"/>
              </w:rPr>
            </w:pPr>
            <w:r/>
          </w:p>
        </w:tc>
        <w:tc>
          <w:tcPr>
            <w:tcW w:w="1098" w:type="dxa"/>
            <w:vAlign w:val="top"/>
            <w:vMerge w:val="continue"/>
            <w:tcBorders>
              <w:top w:val="nil"/>
            </w:tcBorders>
          </w:tcPr>
          <w:p>
            <w:pPr>
              <w:rPr>
                <w:rFonts w:ascii="Arial"/>
                <w:sz w:val="21"/>
              </w:rPr>
            </w:pPr>
            <w:r/>
          </w:p>
        </w:tc>
        <w:tc>
          <w:tcPr>
            <w:tcW w:w="1089" w:type="dxa"/>
            <w:vAlign w:val="top"/>
          </w:tcPr>
          <w:p>
            <w:pPr>
              <w:pStyle w:val="TableText"/>
              <w:ind w:left="344"/>
              <w:spacing w:before="45" w:line="197" w:lineRule="auto"/>
              <w:rPr>
                <w:sz w:val="19"/>
                <w:szCs w:val="19"/>
              </w:rPr>
            </w:pPr>
            <w:r>
              <w:rPr>
                <w:sz w:val="19"/>
                <w:szCs w:val="19"/>
                <w:spacing w:val="6"/>
              </w:rPr>
              <w:t>治愈</w:t>
            </w:r>
          </w:p>
        </w:tc>
        <w:tc>
          <w:tcPr>
            <w:tcW w:w="1089" w:type="dxa"/>
            <w:vAlign w:val="top"/>
          </w:tcPr>
          <w:p>
            <w:pPr>
              <w:pStyle w:val="TableText"/>
              <w:ind w:left="345"/>
              <w:spacing w:before="40" w:line="202" w:lineRule="auto"/>
              <w:rPr>
                <w:sz w:val="19"/>
                <w:szCs w:val="19"/>
              </w:rPr>
            </w:pPr>
            <w:r>
              <w:rPr>
                <w:sz w:val="19"/>
                <w:szCs w:val="19"/>
                <w:spacing w:val="4"/>
              </w:rPr>
              <w:t>显效</w:t>
            </w:r>
          </w:p>
        </w:tc>
        <w:tc>
          <w:tcPr>
            <w:tcW w:w="1098" w:type="dxa"/>
            <w:vAlign w:val="top"/>
          </w:tcPr>
          <w:p>
            <w:pPr>
              <w:pStyle w:val="TableText"/>
              <w:ind w:left="356"/>
              <w:spacing w:before="40" w:line="202" w:lineRule="auto"/>
              <w:rPr>
                <w:sz w:val="19"/>
                <w:szCs w:val="19"/>
              </w:rPr>
            </w:pPr>
            <w:r>
              <w:rPr>
                <w:sz w:val="19"/>
                <w:szCs w:val="19"/>
                <w:spacing w:val="-2"/>
              </w:rPr>
              <w:t>好转</w:t>
            </w:r>
          </w:p>
        </w:tc>
        <w:tc>
          <w:tcPr>
            <w:tcW w:w="1273" w:type="dxa"/>
            <w:vAlign w:val="top"/>
            <w:vMerge w:val="continue"/>
            <w:tcBorders>
              <w:top w:val="nil"/>
            </w:tcBorders>
          </w:tcPr>
          <w:p>
            <w:pPr>
              <w:rPr>
                <w:rFonts w:ascii="Arial"/>
                <w:sz w:val="21"/>
              </w:rPr>
            </w:pPr>
            <w:r/>
          </w:p>
        </w:tc>
      </w:tr>
      <w:tr>
        <w:trPr>
          <w:trHeight w:val="248" w:hRule="atLeast"/>
        </w:trPr>
        <w:tc>
          <w:tcPr>
            <w:tcW w:w="2732" w:type="dxa"/>
            <w:vAlign w:val="top"/>
          </w:tcPr>
          <w:p>
            <w:pPr>
              <w:pStyle w:val="TableText"/>
              <w:ind w:left="505"/>
              <w:spacing w:before="32" w:line="200" w:lineRule="auto"/>
              <w:rPr>
                <w:sz w:val="19"/>
                <w:szCs w:val="19"/>
              </w:rPr>
            </w:pPr>
            <w:r>
              <w:rPr>
                <w:sz w:val="19"/>
                <w:szCs w:val="19"/>
                <w:spacing w:val="1"/>
              </w:rPr>
              <w:t>单纯型慢性支气管炎</w:t>
            </w:r>
          </w:p>
        </w:tc>
        <w:tc>
          <w:tcPr>
            <w:tcW w:w="1098" w:type="dxa"/>
            <w:vAlign w:val="top"/>
          </w:tcPr>
          <w:p>
            <w:pPr>
              <w:pStyle w:val="TableText"/>
              <w:ind w:left="393"/>
              <w:spacing w:before="50" w:line="182" w:lineRule="auto"/>
              <w:rPr>
                <w:sz w:val="19"/>
                <w:szCs w:val="19"/>
              </w:rPr>
            </w:pPr>
            <w:r>
              <w:rPr>
                <w:sz w:val="19"/>
                <w:szCs w:val="19"/>
                <w:spacing w:val="-3"/>
              </w:rPr>
              <w:t>221</w:t>
            </w:r>
          </w:p>
        </w:tc>
        <w:tc>
          <w:tcPr>
            <w:tcW w:w="1089" w:type="dxa"/>
            <w:vAlign w:val="top"/>
          </w:tcPr>
          <w:p>
            <w:pPr>
              <w:pStyle w:val="TableText"/>
              <w:ind w:left="445"/>
              <w:spacing w:before="50" w:line="182" w:lineRule="auto"/>
              <w:rPr>
                <w:sz w:val="19"/>
                <w:szCs w:val="19"/>
              </w:rPr>
            </w:pPr>
            <w:r>
              <w:rPr>
                <w:sz w:val="19"/>
                <w:szCs w:val="19"/>
                <w:spacing w:val="-3"/>
              </w:rPr>
              <w:t>60</w:t>
            </w:r>
          </w:p>
        </w:tc>
        <w:tc>
          <w:tcPr>
            <w:tcW w:w="1089" w:type="dxa"/>
            <w:vAlign w:val="top"/>
          </w:tcPr>
          <w:p>
            <w:pPr>
              <w:pStyle w:val="TableText"/>
              <w:ind w:left="446"/>
              <w:spacing w:before="50" w:line="182" w:lineRule="auto"/>
              <w:rPr>
                <w:sz w:val="19"/>
                <w:szCs w:val="19"/>
              </w:rPr>
            </w:pPr>
            <w:r>
              <w:rPr>
                <w:sz w:val="19"/>
                <w:szCs w:val="19"/>
                <w:spacing w:val="-3"/>
              </w:rPr>
              <w:t>98</w:t>
            </w:r>
          </w:p>
        </w:tc>
        <w:tc>
          <w:tcPr>
            <w:tcW w:w="1098" w:type="dxa"/>
            <w:vAlign w:val="top"/>
          </w:tcPr>
          <w:p>
            <w:pPr>
              <w:pStyle w:val="TableText"/>
              <w:ind w:left="446"/>
              <w:spacing w:before="50" w:line="182" w:lineRule="auto"/>
              <w:rPr>
                <w:sz w:val="19"/>
                <w:szCs w:val="19"/>
              </w:rPr>
            </w:pPr>
            <w:r>
              <w:rPr>
                <w:sz w:val="19"/>
                <w:szCs w:val="19"/>
                <w:spacing w:val="-3"/>
              </w:rPr>
              <w:t>51</w:t>
            </w:r>
          </w:p>
        </w:tc>
        <w:tc>
          <w:tcPr>
            <w:tcW w:w="1273" w:type="dxa"/>
            <w:vAlign w:val="top"/>
          </w:tcPr>
          <w:p>
            <w:pPr>
              <w:pStyle w:val="TableText"/>
              <w:ind w:left="388"/>
              <w:spacing w:before="50" w:line="182" w:lineRule="auto"/>
              <w:rPr>
                <w:sz w:val="19"/>
                <w:szCs w:val="19"/>
              </w:rPr>
            </w:pPr>
            <w:r>
              <w:rPr>
                <w:sz w:val="19"/>
                <w:szCs w:val="19"/>
                <w:spacing w:val="-2"/>
              </w:rPr>
              <w:t>94.57</w:t>
            </w:r>
          </w:p>
        </w:tc>
      </w:tr>
      <w:tr>
        <w:trPr>
          <w:trHeight w:val="258" w:hRule="atLeast"/>
        </w:trPr>
        <w:tc>
          <w:tcPr>
            <w:tcW w:w="2732" w:type="dxa"/>
            <w:vAlign w:val="top"/>
          </w:tcPr>
          <w:p>
            <w:pPr>
              <w:pStyle w:val="TableText"/>
              <w:ind w:left="505"/>
              <w:spacing w:before="43" w:line="199" w:lineRule="auto"/>
              <w:rPr>
                <w:sz w:val="19"/>
                <w:szCs w:val="19"/>
              </w:rPr>
            </w:pPr>
            <w:r>
              <w:rPr>
                <w:sz w:val="19"/>
                <w:szCs w:val="19"/>
                <w:spacing w:val="1"/>
              </w:rPr>
              <w:t>喘息型慢性支气管炎</w:t>
            </w:r>
          </w:p>
        </w:tc>
        <w:tc>
          <w:tcPr>
            <w:tcW w:w="1098" w:type="dxa"/>
            <w:vAlign w:val="top"/>
          </w:tcPr>
          <w:p>
            <w:pPr>
              <w:pStyle w:val="TableText"/>
              <w:ind w:left="393"/>
              <w:spacing w:before="62" w:line="180" w:lineRule="auto"/>
              <w:rPr>
                <w:sz w:val="19"/>
                <w:szCs w:val="19"/>
              </w:rPr>
            </w:pPr>
            <w:r>
              <w:rPr>
                <w:sz w:val="19"/>
                <w:szCs w:val="19"/>
                <w:spacing w:val="-5"/>
              </w:rPr>
              <w:t>182</w:t>
            </w:r>
          </w:p>
        </w:tc>
        <w:tc>
          <w:tcPr>
            <w:tcW w:w="1089" w:type="dxa"/>
            <w:vAlign w:val="top"/>
          </w:tcPr>
          <w:p>
            <w:pPr>
              <w:pStyle w:val="TableText"/>
              <w:ind w:left="445"/>
              <w:spacing w:before="62" w:line="180" w:lineRule="auto"/>
              <w:rPr>
                <w:sz w:val="19"/>
                <w:szCs w:val="19"/>
              </w:rPr>
            </w:pPr>
            <w:r>
              <w:rPr>
                <w:sz w:val="19"/>
                <w:szCs w:val="19"/>
                <w:spacing w:val="-3"/>
              </w:rPr>
              <w:t>23</w:t>
            </w:r>
          </w:p>
        </w:tc>
        <w:tc>
          <w:tcPr>
            <w:tcW w:w="1089" w:type="dxa"/>
            <w:vAlign w:val="top"/>
          </w:tcPr>
          <w:p>
            <w:pPr>
              <w:pStyle w:val="TableText"/>
              <w:ind w:left="446"/>
              <w:spacing w:before="62" w:line="180" w:lineRule="auto"/>
              <w:rPr>
                <w:sz w:val="19"/>
                <w:szCs w:val="19"/>
              </w:rPr>
            </w:pPr>
            <w:r>
              <w:rPr>
                <w:sz w:val="19"/>
                <w:szCs w:val="19"/>
                <w:spacing w:val="-3"/>
              </w:rPr>
              <w:t>83</w:t>
            </w:r>
          </w:p>
        </w:tc>
        <w:tc>
          <w:tcPr>
            <w:tcW w:w="1098" w:type="dxa"/>
            <w:vAlign w:val="top"/>
          </w:tcPr>
          <w:p>
            <w:pPr>
              <w:pStyle w:val="TableText"/>
              <w:ind w:left="446"/>
              <w:spacing w:before="62" w:line="180" w:lineRule="auto"/>
              <w:rPr>
                <w:sz w:val="19"/>
                <w:szCs w:val="19"/>
              </w:rPr>
            </w:pPr>
            <w:r>
              <w:rPr>
                <w:sz w:val="19"/>
                <w:szCs w:val="19"/>
                <w:spacing w:val="-3"/>
              </w:rPr>
              <w:t>65</w:t>
            </w:r>
          </w:p>
        </w:tc>
        <w:tc>
          <w:tcPr>
            <w:tcW w:w="1273" w:type="dxa"/>
            <w:vAlign w:val="top"/>
          </w:tcPr>
          <w:p>
            <w:pPr>
              <w:pStyle w:val="TableText"/>
              <w:ind w:left="388"/>
              <w:spacing w:before="62" w:line="180" w:lineRule="auto"/>
              <w:rPr>
                <w:sz w:val="19"/>
                <w:szCs w:val="19"/>
              </w:rPr>
            </w:pPr>
            <w:r>
              <w:rPr>
                <w:sz w:val="19"/>
                <w:szCs w:val="19"/>
                <w:spacing w:val="-2"/>
              </w:rPr>
              <w:t>93.96</w:t>
            </w:r>
          </w:p>
        </w:tc>
      </w:tr>
      <w:tr>
        <w:trPr>
          <w:trHeight w:val="263" w:hRule="atLeast"/>
        </w:trPr>
        <w:tc>
          <w:tcPr>
            <w:tcW w:w="2732" w:type="dxa"/>
            <w:vAlign w:val="top"/>
          </w:tcPr>
          <w:p>
            <w:pPr>
              <w:pStyle w:val="TableText"/>
              <w:ind w:left="1265"/>
              <w:spacing w:before="47" w:line="200" w:lineRule="auto"/>
              <w:rPr>
                <w:sz w:val="19"/>
                <w:szCs w:val="19"/>
              </w:rPr>
            </w:pPr>
            <w:r>
              <w:rPr>
                <w:sz w:val="19"/>
                <w:szCs w:val="19"/>
              </w:rPr>
              <w:t>计</w:t>
            </w:r>
          </w:p>
        </w:tc>
        <w:tc>
          <w:tcPr>
            <w:tcW w:w="1098" w:type="dxa"/>
            <w:vAlign w:val="top"/>
          </w:tcPr>
          <w:p>
            <w:pPr>
              <w:pStyle w:val="TableText"/>
              <w:ind w:left="393"/>
              <w:spacing w:before="64" w:line="183" w:lineRule="auto"/>
              <w:rPr>
                <w:sz w:val="19"/>
                <w:szCs w:val="19"/>
              </w:rPr>
            </w:pPr>
            <w:r>
              <w:rPr>
                <w:sz w:val="19"/>
                <w:szCs w:val="19"/>
                <w:spacing w:val="-2"/>
              </w:rPr>
              <w:t>403</w:t>
            </w:r>
          </w:p>
        </w:tc>
        <w:tc>
          <w:tcPr>
            <w:tcW w:w="1089" w:type="dxa"/>
            <w:vAlign w:val="top"/>
          </w:tcPr>
          <w:p>
            <w:pPr>
              <w:pStyle w:val="TableText"/>
              <w:ind w:left="445"/>
              <w:spacing w:before="64" w:line="183" w:lineRule="auto"/>
              <w:rPr>
                <w:sz w:val="19"/>
                <w:szCs w:val="19"/>
              </w:rPr>
            </w:pPr>
            <w:r>
              <w:rPr>
                <w:sz w:val="19"/>
                <w:szCs w:val="19"/>
                <w:spacing w:val="-3"/>
              </w:rPr>
              <w:t>83</w:t>
            </w:r>
          </w:p>
        </w:tc>
        <w:tc>
          <w:tcPr>
            <w:tcW w:w="1089" w:type="dxa"/>
            <w:vAlign w:val="top"/>
          </w:tcPr>
          <w:p>
            <w:pPr>
              <w:pStyle w:val="TableText"/>
              <w:ind w:left="396"/>
              <w:spacing w:before="64" w:line="183" w:lineRule="auto"/>
              <w:rPr>
                <w:sz w:val="19"/>
                <w:szCs w:val="19"/>
              </w:rPr>
            </w:pPr>
            <w:r>
              <w:rPr>
                <w:sz w:val="19"/>
                <w:szCs w:val="19"/>
                <w:spacing w:val="-5"/>
              </w:rPr>
              <w:t>181</w:t>
            </w:r>
          </w:p>
        </w:tc>
        <w:tc>
          <w:tcPr>
            <w:tcW w:w="1098" w:type="dxa"/>
            <w:vAlign w:val="top"/>
          </w:tcPr>
          <w:p>
            <w:pPr>
              <w:pStyle w:val="TableText"/>
              <w:ind w:left="397"/>
              <w:spacing w:before="64" w:line="183" w:lineRule="auto"/>
              <w:rPr>
                <w:sz w:val="19"/>
                <w:szCs w:val="19"/>
              </w:rPr>
            </w:pPr>
            <w:r>
              <w:rPr>
                <w:sz w:val="19"/>
                <w:szCs w:val="19"/>
                <w:spacing w:val="-5"/>
              </w:rPr>
              <w:t>116</w:t>
            </w:r>
          </w:p>
        </w:tc>
        <w:tc>
          <w:tcPr>
            <w:tcW w:w="1273" w:type="dxa"/>
            <w:vAlign w:val="top"/>
          </w:tcPr>
          <w:p>
            <w:pPr>
              <w:pStyle w:val="TableText"/>
              <w:ind w:left="388"/>
              <w:spacing w:before="64" w:line="183" w:lineRule="auto"/>
              <w:rPr>
                <w:sz w:val="19"/>
                <w:szCs w:val="19"/>
              </w:rPr>
            </w:pPr>
            <w:r>
              <w:rPr>
                <w:sz w:val="19"/>
                <w:szCs w:val="19"/>
                <w:spacing w:val="-2"/>
              </w:rPr>
              <w:t>94.29</w:t>
            </w:r>
          </w:p>
        </w:tc>
      </w:tr>
    </w:tbl>
    <w:p>
      <w:pPr>
        <w:ind w:left="492"/>
        <w:spacing w:before="258" w:line="221" w:lineRule="auto"/>
        <w:rPr>
          <w:rFonts w:ascii="SimHei" w:hAnsi="SimHei" w:eastAsia="SimHei" w:cs="SimHei"/>
          <w:sz w:val="19"/>
          <w:szCs w:val="19"/>
        </w:rPr>
      </w:pPr>
      <w:r>
        <w:rPr>
          <w:rFonts w:ascii="SimHei" w:hAnsi="SimHei" w:eastAsia="SimHei" w:cs="SimHei"/>
          <w:sz w:val="19"/>
          <w:szCs w:val="19"/>
          <w:b/>
          <w:bCs/>
          <w:spacing w:val="10"/>
        </w:rPr>
        <w:t>三</w:t>
      </w:r>
      <w:r>
        <w:rPr>
          <w:rFonts w:ascii="SimHei" w:hAnsi="SimHei" w:eastAsia="SimHei" w:cs="SimHei"/>
          <w:sz w:val="19"/>
          <w:szCs w:val="19"/>
          <w:spacing w:val="-48"/>
        </w:rPr>
        <w:t xml:space="preserve"> </w:t>
      </w:r>
      <w:r>
        <w:rPr>
          <w:rFonts w:ascii="SimHei" w:hAnsi="SimHei" w:eastAsia="SimHei" w:cs="SimHei"/>
          <w:sz w:val="19"/>
          <w:szCs w:val="19"/>
          <w:b/>
          <w:bCs/>
          <w:spacing w:val="10"/>
        </w:rPr>
        <w:t>、绘制统计图</w:t>
      </w:r>
    </w:p>
    <w:p>
      <w:pPr>
        <w:ind w:left="50"/>
        <w:spacing w:before="245" w:line="219" w:lineRule="auto"/>
        <w:rPr>
          <w:rFonts w:ascii="SimSun" w:hAnsi="SimSun" w:eastAsia="SimSun" w:cs="SimSun"/>
          <w:sz w:val="19"/>
          <w:szCs w:val="19"/>
        </w:rPr>
      </w:pPr>
      <w:r>
        <w:rPr>
          <w:rFonts w:ascii="SimSun" w:hAnsi="SimSun" w:eastAsia="SimSun" w:cs="SimSun"/>
          <w:sz w:val="19"/>
          <w:szCs w:val="19"/>
          <w:spacing w:val="18"/>
        </w:rPr>
        <w:t>1.</w:t>
      </w:r>
      <w:r>
        <w:rPr>
          <w:rFonts w:ascii="SimSun" w:hAnsi="SimSun" w:eastAsia="SimSun" w:cs="SimSun"/>
          <w:sz w:val="19"/>
          <w:szCs w:val="19"/>
          <w:spacing w:val="-5"/>
        </w:rPr>
        <w:t xml:space="preserve"> </w:t>
      </w:r>
      <w:r>
        <w:rPr>
          <w:rFonts w:ascii="SimSun" w:hAnsi="SimSun" w:eastAsia="SimSun" w:cs="SimSun"/>
          <w:sz w:val="19"/>
          <w:szCs w:val="19"/>
          <w:spacing w:val="18"/>
        </w:rPr>
        <w:t>本例为多年随时间变化的资料，适于绘制线图。</w:t>
      </w:r>
    </w:p>
    <w:p>
      <w:pPr>
        <w:pStyle w:val="BodyText"/>
        <w:spacing w:line="256" w:lineRule="auto"/>
        <w:rPr/>
      </w:pPr>
      <w:r/>
    </w:p>
    <w:p>
      <w:pPr>
        <w:ind w:firstLine="690"/>
        <w:spacing w:line="3260" w:lineRule="exact"/>
        <w:rPr/>
      </w:pPr>
      <w:r>
        <mc:AlternateContent xmlns:mc="http://schemas.openxmlformats.org/markup-compatibility/2006">
          <mc:Choice Requires="wps">
            <w:drawing>
              <wp:anchor distT="0" distB="0" distL="0" distR="0" simplePos="0" relativeHeight="252807168" behindDoc="0" locked="0" layoutInCell="1" allowOverlap="1">
                <wp:simplePos x="0" y="0"/>
                <wp:positionH relativeFrom="column">
                  <wp:posOffset>136529</wp:posOffset>
                </wp:positionH>
                <wp:positionV relativeFrom="paragraph">
                  <wp:posOffset>990275</wp:posOffset>
                </wp:positionV>
                <wp:extent cx="549909" cy="86994"/>
                <wp:effectExtent l="0" t="0" r="0" b="0"/>
                <wp:wrapNone/>
                <wp:docPr id="878" name="TextBox 878"/>
                <wp:cNvGraphicFramePr/>
                <a:graphic>
                  <a:graphicData uri="http://schemas.microsoft.com/office/word/2010/wordprocessingShape">
                    <wps:wsp>
                      <wps:cNvPr id="878" name="TextBox 878"/>
                      <wps:cNvSpPr txBox="1"/>
                      <wps:spPr>
                        <a:xfrm rot="16200000">
                          <a:off x="136529" y="990275"/>
                          <a:ext cx="549909" cy="8699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33" w:line="219" w:lineRule="auto"/>
                              <w:rPr>
                                <w:rFonts w:ascii="SimSun" w:hAnsi="SimSun" w:eastAsia="SimSun" w:cs="SimSun"/>
                                <w:sz w:val="7"/>
                                <w:szCs w:val="7"/>
                              </w:rPr>
                            </w:pPr>
                            <w:r>
                              <w:rPr>
                                <w:rFonts w:ascii="SimSun" w:hAnsi="SimSun" w:eastAsia="SimSun" w:cs="SimSun"/>
                                <w:sz w:val="7"/>
                                <w:szCs w:val="7"/>
                                <w:spacing w:val="-5"/>
                              </w:rPr>
                              <w:t>病</w:t>
                            </w:r>
                            <w:r>
                              <w:rPr>
                                <w:rFonts w:ascii="SimSun" w:hAnsi="SimSun" w:eastAsia="SimSun" w:cs="SimSun"/>
                                <w:sz w:val="7"/>
                                <w:szCs w:val="7"/>
                                <w:spacing w:val="1"/>
                              </w:rPr>
                              <w:t xml:space="preserve">   </w:t>
                            </w:r>
                            <w:r>
                              <w:rPr>
                                <w:rFonts w:ascii="SimSun" w:hAnsi="SimSun" w:eastAsia="SimSun" w:cs="SimSun"/>
                                <w:sz w:val="7"/>
                                <w:szCs w:val="7"/>
                                <w:spacing w:val="-5"/>
                              </w:rPr>
                              <w:t>死</w:t>
                            </w:r>
                            <w:r>
                              <w:rPr>
                                <w:rFonts w:ascii="SimSun" w:hAnsi="SimSun" w:eastAsia="SimSun" w:cs="SimSun"/>
                                <w:sz w:val="7"/>
                                <w:szCs w:val="7"/>
                              </w:rPr>
                              <w:t xml:space="preserve">   </w:t>
                            </w:r>
                            <w:r>
                              <w:rPr>
                                <w:rFonts w:ascii="SimSun" w:hAnsi="SimSun" w:eastAsia="SimSun" w:cs="SimSun"/>
                                <w:sz w:val="7"/>
                                <w:szCs w:val="7"/>
                                <w:spacing w:val="-5"/>
                              </w:rPr>
                              <w:t>率</w:t>
                            </w:r>
                            <w:r>
                              <w:rPr>
                                <w:rFonts w:ascii="SimSun" w:hAnsi="SimSun" w:eastAsia="SimSun" w:cs="SimSun"/>
                                <w:sz w:val="7"/>
                                <w:szCs w:val="7"/>
                                <w:spacing w:val="5"/>
                              </w:rPr>
                              <w:t xml:space="preserve">   </w:t>
                            </w:r>
                            <w:r>
                              <w:rPr>
                                <w:rFonts w:ascii="SimSun" w:hAnsi="SimSun" w:eastAsia="SimSun" w:cs="SimSun"/>
                                <w:sz w:val="7"/>
                                <w:szCs w:val="7"/>
                                <w:spacing w:val="-5"/>
                              </w:rPr>
                              <w:t>(</w:t>
                            </w:r>
                            <w:r>
                              <w:rPr>
                                <w:rFonts w:ascii="SimSun" w:hAnsi="SimSun" w:eastAsia="SimSun" w:cs="SimSun"/>
                                <w:sz w:val="7"/>
                                <w:szCs w:val="7"/>
                                <w:spacing w:val="16"/>
                                <w:w w:val="102"/>
                              </w:rPr>
                              <w:t xml:space="preserve">  </w:t>
                            </w:r>
                            <w:r>
                              <w:rPr>
                                <w:rFonts w:ascii="SimSun" w:hAnsi="SimSun" w:eastAsia="SimSun" w:cs="SimSun"/>
                                <w:sz w:val="7"/>
                                <w:szCs w:val="7"/>
                                <w:spacing w:val="-5"/>
                              </w:rPr>
                              <w:t>%</w:t>
                            </w:r>
                            <w:r>
                              <w:rPr>
                                <w:rFonts w:ascii="SimSun" w:hAnsi="SimSun" w:eastAsia="SimSun" w:cs="SimSun"/>
                                <w:sz w:val="7"/>
                                <w:szCs w:val="7"/>
                              </w:rPr>
                              <w:t xml:space="preserve">   </w:t>
                            </w:r>
                            <w:r>
                              <w:rPr>
                                <w:rFonts w:ascii="SimSun" w:hAnsi="SimSun" w:eastAsia="SimSun" w:cs="SimSun"/>
                                <w:sz w:val="7"/>
                                <w:szCs w:val="7"/>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4" style="position:absolute;margin-left:10.7503pt;margin-top:77.9745pt;mso-position-vertical-relative:text;mso-position-horizontal-relative:text;width:43.3pt;height:6.85pt;z-index:252807168;rotation:270;" filled="false" stroked="false" type="#_x0000_t202">
                <v:fill on="false"/>
                <v:stroke on="false"/>
                <v:path/>
                <v:imagedata o:title=""/>
                <o:lock v:ext="edit" aspectratio="false"/>
                <v:textbox inset="0mm,0mm,0mm,0mm">
                  <w:txbxContent>
                    <w:p>
                      <w:pPr>
                        <w:ind w:left="20"/>
                        <w:spacing w:before="33" w:line="219" w:lineRule="auto"/>
                        <w:rPr>
                          <w:rFonts w:ascii="SimSun" w:hAnsi="SimSun" w:eastAsia="SimSun" w:cs="SimSun"/>
                          <w:sz w:val="7"/>
                          <w:szCs w:val="7"/>
                        </w:rPr>
                      </w:pPr>
                      <w:r>
                        <w:rPr>
                          <w:rFonts w:ascii="SimSun" w:hAnsi="SimSun" w:eastAsia="SimSun" w:cs="SimSun"/>
                          <w:sz w:val="7"/>
                          <w:szCs w:val="7"/>
                          <w:spacing w:val="-5"/>
                        </w:rPr>
                        <w:t>病</w:t>
                      </w:r>
                      <w:r>
                        <w:rPr>
                          <w:rFonts w:ascii="SimSun" w:hAnsi="SimSun" w:eastAsia="SimSun" w:cs="SimSun"/>
                          <w:sz w:val="7"/>
                          <w:szCs w:val="7"/>
                          <w:spacing w:val="1"/>
                        </w:rPr>
                        <w:t xml:space="preserve">   </w:t>
                      </w:r>
                      <w:r>
                        <w:rPr>
                          <w:rFonts w:ascii="SimSun" w:hAnsi="SimSun" w:eastAsia="SimSun" w:cs="SimSun"/>
                          <w:sz w:val="7"/>
                          <w:szCs w:val="7"/>
                          <w:spacing w:val="-5"/>
                        </w:rPr>
                        <w:t>死</w:t>
                      </w:r>
                      <w:r>
                        <w:rPr>
                          <w:rFonts w:ascii="SimSun" w:hAnsi="SimSun" w:eastAsia="SimSun" w:cs="SimSun"/>
                          <w:sz w:val="7"/>
                          <w:szCs w:val="7"/>
                        </w:rPr>
                        <w:t xml:space="preserve">   </w:t>
                      </w:r>
                      <w:r>
                        <w:rPr>
                          <w:rFonts w:ascii="SimSun" w:hAnsi="SimSun" w:eastAsia="SimSun" w:cs="SimSun"/>
                          <w:sz w:val="7"/>
                          <w:szCs w:val="7"/>
                          <w:spacing w:val="-5"/>
                        </w:rPr>
                        <w:t>率</w:t>
                      </w:r>
                      <w:r>
                        <w:rPr>
                          <w:rFonts w:ascii="SimSun" w:hAnsi="SimSun" w:eastAsia="SimSun" w:cs="SimSun"/>
                          <w:sz w:val="7"/>
                          <w:szCs w:val="7"/>
                          <w:spacing w:val="5"/>
                        </w:rPr>
                        <w:t xml:space="preserve">   </w:t>
                      </w:r>
                      <w:r>
                        <w:rPr>
                          <w:rFonts w:ascii="SimSun" w:hAnsi="SimSun" w:eastAsia="SimSun" w:cs="SimSun"/>
                          <w:sz w:val="7"/>
                          <w:szCs w:val="7"/>
                          <w:spacing w:val="-5"/>
                        </w:rPr>
                        <w:t>(</w:t>
                      </w:r>
                      <w:r>
                        <w:rPr>
                          <w:rFonts w:ascii="SimSun" w:hAnsi="SimSun" w:eastAsia="SimSun" w:cs="SimSun"/>
                          <w:sz w:val="7"/>
                          <w:szCs w:val="7"/>
                          <w:spacing w:val="16"/>
                          <w:w w:val="102"/>
                        </w:rPr>
                        <w:t xml:space="preserve">  </w:t>
                      </w:r>
                      <w:r>
                        <w:rPr>
                          <w:rFonts w:ascii="SimSun" w:hAnsi="SimSun" w:eastAsia="SimSun" w:cs="SimSun"/>
                          <w:sz w:val="7"/>
                          <w:szCs w:val="7"/>
                          <w:spacing w:val="-5"/>
                        </w:rPr>
                        <w:t>%</w:t>
                      </w:r>
                      <w:r>
                        <w:rPr>
                          <w:rFonts w:ascii="SimSun" w:hAnsi="SimSun" w:eastAsia="SimSun" w:cs="SimSun"/>
                          <w:sz w:val="7"/>
                          <w:szCs w:val="7"/>
                        </w:rPr>
                        <w:t xml:space="preserve">   </w:t>
                      </w:r>
                      <w:r>
                        <w:rPr>
                          <w:rFonts w:ascii="SimSun" w:hAnsi="SimSun" w:eastAsia="SimSun" w:cs="SimSun"/>
                          <w:sz w:val="7"/>
                          <w:szCs w:val="7"/>
                          <w:spacing w:val="-5"/>
                        </w:rPr>
                        <w:t>)</w:t>
                      </w:r>
                    </w:p>
                  </w:txbxContent>
                </v:textbox>
              </v:shape>
            </w:pict>
          </mc:Fallback>
        </mc:AlternateContent>
      </w:r>
      <w:r>
        <w:rPr>
          <w:position w:val="-65"/>
        </w:rPr>
        <w:drawing>
          <wp:inline distT="0" distB="0" distL="0" distR="0">
            <wp:extent cx="4654502" cy="2070030"/>
            <wp:effectExtent l="0" t="0" r="0" b="0"/>
            <wp:docPr id="880" name="IM 880"/>
            <wp:cNvGraphicFramePr/>
            <a:graphic>
              <a:graphicData uri="http://schemas.openxmlformats.org/drawingml/2006/picture">
                <pic:pic>
                  <pic:nvPicPr>
                    <pic:cNvPr id="880" name="IM 880"/>
                    <pic:cNvPicPr/>
                  </pic:nvPicPr>
                  <pic:blipFill>
                    <a:blip r:embed="rId617"/>
                    <a:stretch>
                      <a:fillRect/>
                    </a:stretch>
                  </pic:blipFill>
                  <pic:spPr>
                    <a:xfrm rot="0">
                      <a:off x="0" y="0"/>
                      <a:ext cx="4654502" cy="2070030"/>
                    </a:xfrm>
                    <a:prstGeom prst="rect">
                      <a:avLst/>
                    </a:prstGeom>
                  </pic:spPr>
                </pic:pic>
              </a:graphicData>
            </a:graphic>
          </wp:inline>
        </w:drawing>
      </w:r>
    </w:p>
    <w:p>
      <w:pPr>
        <w:ind w:left="2040"/>
        <w:spacing w:before="238" w:line="219" w:lineRule="auto"/>
        <w:rPr>
          <w:rFonts w:ascii="SimSun" w:hAnsi="SimSun" w:eastAsia="SimSun" w:cs="SimSun"/>
          <w:sz w:val="19"/>
          <w:szCs w:val="19"/>
        </w:rPr>
      </w:pPr>
      <w:r>
        <w:rPr>
          <w:rFonts w:ascii="SimSun" w:hAnsi="SimSun" w:eastAsia="SimSun" w:cs="SimSun"/>
          <w:sz w:val="19"/>
          <w:szCs w:val="19"/>
          <w:spacing w:val="-6"/>
        </w:rPr>
        <w:t>1964-1968年急性心肌梗塞患者的病死率</w:t>
      </w:r>
    </w:p>
    <w:p>
      <w:pPr>
        <w:spacing w:before="123" w:line="219" w:lineRule="auto"/>
        <w:rPr>
          <w:rFonts w:ascii="SimSun" w:hAnsi="SimSun" w:eastAsia="SimSun" w:cs="SimSun"/>
          <w:sz w:val="19"/>
          <w:szCs w:val="19"/>
        </w:rPr>
      </w:pPr>
      <w:r>
        <w:rPr>
          <w:rFonts w:ascii="SimSun" w:hAnsi="SimSun" w:eastAsia="SimSun" w:cs="SimSun"/>
          <w:sz w:val="19"/>
          <w:szCs w:val="19"/>
          <w:spacing w:val="16"/>
        </w:rPr>
        <w:t>2.</w:t>
      </w:r>
      <w:r>
        <w:rPr>
          <w:rFonts w:ascii="SimSun" w:hAnsi="SimSun" w:eastAsia="SimSun" w:cs="SimSun"/>
          <w:sz w:val="19"/>
          <w:szCs w:val="19"/>
        </w:rPr>
        <w:t xml:space="preserve"> </w:t>
      </w:r>
      <w:r>
        <w:rPr>
          <w:rFonts w:ascii="SimSun" w:hAnsi="SimSun" w:eastAsia="SimSun" w:cs="SimSun"/>
          <w:sz w:val="19"/>
          <w:szCs w:val="19"/>
          <w:spacing w:val="16"/>
        </w:rPr>
        <w:t>本例两组独立资料，适于绘制条图。</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drawing>
          <wp:anchor distT="0" distB="0" distL="0" distR="0" simplePos="0" relativeHeight="252806144" behindDoc="0" locked="0" layoutInCell="1" allowOverlap="1">
            <wp:simplePos x="0" y="0"/>
            <wp:positionH relativeFrom="column">
              <wp:posOffset>552413</wp:posOffset>
            </wp:positionH>
            <wp:positionV relativeFrom="paragraph">
              <wp:posOffset>151408</wp:posOffset>
            </wp:positionV>
            <wp:extent cx="3498852" cy="1568497"/>
            <wp:effectExtent l="0" t="0" r="0" b="0"/>
            <wp:wrapNone/>
            <wp:docPr id="882" name="IM 882"/>
            <wp:cNvGraphicFramePr/>
            <a:graphic>
              <a:graphicData uri="http://schemas.openxmlformats.org/drawingml/2006/picture">
                <pic:pic>
                  <pic:nvPicPr>
                    <pic:cNvPr id="882" name="IM 882"/>
                    <pic:cNvPicPr/>
                  </pic:nvPicPr>
                  <pic:blipFill>
                    <a:blip r:embed="rId618"/>
                    <a:stretch>
                      <a:fillRect/>
                    </a:stretch>
                  </pic:blipFill>
                  <pic:spPr>
                    <a:xfrm rot="0">
                      <a:off x="0" y="0"/>
                      <a:ext cx="3498852" cy="1568497"/>
                    </a:xfrm>
                    <a:prstGeom prst="rect">
                      <a:avLst/>
                    </a:prstGeom>
                  </pic:spPr>
                </pic:pic>
              </a:graphicData>
            </a:graphic>
          </wp:anchor>
        </w:drawing>
      </w:r>
      <w:r/>
    </w:p>
    <w:p>
      <w:pPr>
        <w:ind w:left="54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w w:val="92"/>
        </w:rPr>
        <w:t>%o</w:t>
      </w:r>
    </w:p>
    <w:p>
      <w:pPr>
        <w:pStyle w:val="BodyText"/>
        <w:spacing w:line="311" w:lineRule="auto"/>
        <w:rPr/>
      </w:pPr>
      <w:r/>
    </w:p>
    <w:p>
      <w:pPr>
        <w:pStyle w:val="BodyText"/>
        <w:spacing w:line="311" w:lineRule="auto"/>
        <w:rPr/>
      </w:pPr>
      <w:r/>
    </w:p>
    <w:p>
      <w:pPr>
        <w:pStyle w:val="BodyText"/>
        <w:spacing w:line="312" w:lineRule="auto"/>
        <w:rPr/>
      </w:pPr>
      <w:r>
        <w:drawing>
          <wp:anchor distT="0" distB="0" distL="0" distR="0" simplePos="0" relativeHeight="252808192" behindDoc="0" locked="0" layoutInCell="1" allowOverlap="1">
            <wp:simplePos x="0" y="0"/>
            <wp:positionH relativeFrom="column">
              <wp:posOffset>4210066</wp:posOffset>
            </wp:positionH>
            <wp:positionV relativeFrom="paragraph">
              <wp:posOffset>189643</wp:posOffset>
            </wp:positionV>
            <wp:extent cx="596844" cy="6353"/>
            <wp:effectExtent l="0" t="0" r="0" b="0"/>
            <wp:wrapNone/>
            <wp:docPr id="884" name="IM 884"/>
            <wp:cNvGraphicFramePr/>
            <a:graphic>
              <a:graphicData uri="http://schemas.openxmlformats.org/drawingml/2006/picture">
                <pic:pic>
                  <pic:nvPicPr>
                    <pic:cNvPr id="884" name="IM 884"/>
                    <pic:cNvPicPr/>
                  </pic:nvPicPr>
                  <pic:blipFill>
                    <a:blip r:embed="rId619"/>
                    <a:stretch>
                      <a:fillRect/>
                    </a:stretch>
                  </pic:blipFill>
                  <pic:spPr>
                    <a:xfrm rot="0">
                      <a:off x="0" y="0"/>
                      <a:ext cx="596844" cy="6353"/>
                    </a:xfrm>
                    <a:prstGeom prst="rect">
                      <a:avLst/>
                    </a:prstGeom>
                  </pic:spPr>
                </pic:pic>
              </a:graphicData>
            </a:graphic>
          </wp:anchor>
        </w:drawing>
      </w:r>
      <w:r/>
    </w:p>
    <w:p>
      <w:pPr>
        <w:ind w:left="6690"/>
        <w:spacing w:before="63" w:line="219" w:lineRule="auto"/>
        <w:rPr>
          <w:rFonts w:ascii="SimSun" w:hAnsi="SimSun" w:eastAsia="SimSun" w:cs="SimSun"/>
          <w:sz w:val="19"/>
          <w:szCs w:val="19"/>
        </w:rPr>
      </w:pPr>
      <w:r>
        <w:rPr>
          <w:rFonts w:ascii="SimSun" w:hAnsi="SimSun" w:eastAsia="SimSun" w:cs="SimSun"/>
          <w:sz w:val="19"/>
          <w:szCs w:val="19"/>
          <w:spacing w:val="24"/>
        </w:rPr>
        <w:t>□出生率</w:t>
      </w:r>
    </w:p>
    <w:p>
      <w:pPr>
        <w:ind w:left="6679"/>
        <w:spacing w:before="73" w:line="230" w:lineRule="auto"/>
        <w:rPr>
          <w:rFonts w:ascii="SimSun" w:hAnsi="SimSun" w:eastAsia="SimSun" w:cs="SimSun"/>
          <w:sz w:val="19"/>
          <w:szCs w:val="19"/>
        </w:rPr>
      </w:pPr>
      <w:r>
        <w:rPr>
          <w:rFonts w:ascii="SimSun" w:hAnsi="SimSun" w:eastAsia="SimSun" w:cs="SimSun"/>
          <w:sz w:val="19"/>
          <w:szCs w:val="19"/>
          <w:u w:val="single" w:color="auto"/>
          <w:spacing w:val="2"/>
          <w:position w:val="2"/>
        </w:rPr>
        <w:t>□</w:t>
      </w:r>
      <w:r>
        <w:rPr>
          <w:rFonts w:ascii="SimSun" w:hAnsi="SimSun" w:eastAsia="SimSun" w:cs="SimSun"/>
          <w:sz w:val="19"/>
          <w:szCs w:val="19"/>
          <w:spacing w:val="2"/>
          <w:position w:val="2"/>
        </w:rPr>
        <w:t xml:space="preserve"> </w:t>
      </w:r>
      <w:r>
        <w:rPr>
          <w:rFonts w:ascii="SimSun" w:hAnsi="SimSun" w:eastAsia="SimSun" w:cs="SimSun"/>
          <w:sz w:val="19"/>
          <w:szCs w:val="19"/>
          <w:u w:val="single" w:color="auto"/>
          <w:spacing w:val="2"/>
        </w:rPr>
        <w:t>死亡率</w:t>
      </w:r>
    </w:p>
    <w:p>
      <w:pPr>
        <w:pStyle w:val="BodyText"/>
        <w:spacing w:line="257" w:lineRule="auto"/>
        <w:rPr/>
      </w:pPr>
      <w:r/>
    </w:p>
    <w:p>
      <w:pPr>
        <w:pStyle w:val="BodyText"/>
        <w:spacing w:line="258" w:lineRule="auto"/>
        <w:rPr/>
      </w:pPr>
      <w:r/>
    </w:p>
    <w:p>
      <w:pPr>
        <w:pStyle w:val="BodyText"/>
        <w:spacing w:line="258" w:lineRule="auto"/>
        <w:rPr/>
      </w:pPr>
      <w:r/>
    </w:p>
    <w:p>
      <w:pPr>
        <w:ind w:left="2280"/>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position w:val="1"/>
        </w:rPr>
        <w:t>1949</w:t>
      </w:r>
      <w:r>
        <w:rPr>
          <w:rFonts w:ascii="Times New Roman" w:hAnsi="Times New Roman" w:eastAsia="Times New Roman" w:cs="Times New Roman"/>
          <w:sz w:val="14"/>
          <w:szCs w:val="14"/>
          <w:spacing w:val="1"/>
          <w:position w:val="1"/>
        </w:rPr>
        <w:t xml:space="preserve">                                </w:t>
      </w:r>
      <w:r>
        <w:rPr>
          <w:rFonts w:ascii="Times New Roman" w:hAnsi="Times New Roman" w:eastAsia="Times New Roman" w:cs="Times New Roman"/>
          <w:sz w:val="14"/>
          <w:szCs w:val="14"/>
          <w:position w:val="1"/>
        </w:rPr>
        <w:t xml:space="preserve">                                   </w:t>
      </w:r>
      <w:r>
        <w:rPr>
          <w:rFonts w:ascii="Times New Roman" w:hAnsi="Times New Roman" w:eastAsia="Times New Roman" w:cs="Times New Roman"/>
          <w:sz w:val="14"/>
          <w:szCs w:val="14"/>
          <w:spacing w:val="-4"/>
          <w:position w:val="-1"/>
        </w:rPr>
        <w:t>1999</w:t>
      </w:r>
    </w:p>
    <w:p>
      <w:pPr>
        <w:ind w:left="1779"/>
        <w:spacing w:before="230" w:line="219" w:lineRule="auto"/>
        <w:rPr>
          <w:rFonts w:ascii="SimSun" w:hAnsi="SimSun" w:eastAsia="SimSun" w:cs="SimSun"/>
          <w:sz w:val="19"/>
          <w:szCs w:val="19"/>
        </w:rPr>
      </w:pPr>
      <w:r>
        <w:rPr>
          <w:rFonts w:ascii="SimSun" w:hAnsi="SimSun" w:eastAsia="SimSun" w:cs="SimSun"/>
          <w:sz w:val="19"/>
          <w:szCs w:val="19"/>
          <w:spacing w:val="-2"/>
        </w:rPr>
        <w:t>我国1949年和1999年的出生率和死亡率(‰)</w:t>
      </w:r>
    </w:p>
    <w:p>
      <w:pPr>
        <w:spacing w:line="219" w:lineRule="auto"/>
        <w:sectPr>
          <w:headerReference w:type="default" r:id="rId615"/>
          <w:footerReference w:type="default" r:id="rId616"/>
          <w:pgSz w:w="10170" w:h="14500"/>
          <w:pgMar w:top="1468" w:right="700" w:bottom="1022" w:left="910" w:header="1035" w:footer="851" w:gutter="0"/>
        </w:sectPr>
        <w:rPr>
          <w:rFonts w:ascii="SimSun" w:hAnsi="SimSun" w:eastAsia="SimSun" w:cs="SimSun"/>
          <w:sz w:val="19"/>
          <w:szCs w:val="19"/>
        </w:rPr>
      </w:pPr>
    </w:p>
    <w:p>
      <w:pPr>
        <w:pStyle w:val="BodyText"/>
        <w:spacing w:line="246" w:lineRule="auto"/>
        <w:rPr/>
      </w:pPr>
      <w:r>
        <w:drawing>
          <wp:anchor distT="0" distB="0" distL="0" distR="0" simplePos="0" relativeHeight="252817408" behindDoc="0" locked="0" layoutInCell="1" allowOverlap="1">
            <wp:simplePos x="0" y="0"/>
            <wp:positionH relativeFrom="column">
              <wp:posOffset>25444</wp:posOffset>
            </wp:positionH>
            <wp:positionV relativeFrom="paragraph">
              <wp:posOffset>24695</wp:posOffset>
            </wp:positionV>
            <wp:extent cx="5391096" cy="12706"/>
            <wp:effectExtent l="0" t="0" r="0" b="0"/>
            <wp:wrapNone/>
            <wp:docPr id="886" name="IM 886"/>
            <wp:cNvGraphicFramePr/>
            <a:graphic>
              <a:graphicData uri="http://schemas.openxmlformats.org/drawingml/2006/picture">
                <pic:pic>
                  <pic:nvPicPr>
                    <pic:cNvPr id="886" name="IM 886"/>
                    <pic:cNvPicPr/>
                  </pic:nvPicPr>
                  <pic:blipFill>
                    <a:blip r:embed="rId622"/>
                    <a:stretch>
                      <a:fillRect/>
                    </a:stretch>
                  </pic:blipFill>
                  <pic:spPr>
                    <a:xfrm rot="0">
                      <a:off x="0" y="0"/>
                      <a:ext cx="5391096" cy="12706"/>
                    </a:xfrm>
                    <a:prstGeom prst="rect">
                      <a:avLst/>
                    </a:prstGeom>
                  </pic:spPr>
                </pic:pic>
              </a:graphicData>
            </a:graphic>
          </wp:anchor>
        </w:drawing>
      </w:r>
      <w:r/>
    </w:p>
    <w:p>
      <w:pPr>
        <w:pStyle w:val="BodyText"/>
        <w:spacing w:line="247" w:lineRule="auto"/>
        <w:rPr/>
      </w:pPr>
      <w:r/>
    </w:p>
    <w:p>
      <w:pPr>
        <w:ind w:left="2033"/>
        <w:spacing w:before="88" w:line="218" w:lineRule="auto"/>
        <w:rPr>
          <w:rFonts w:ascii="SimSun" w:hAnsi="SimSun" w:eastAsia="SimSun" w:cs="SimSun"/>
          <w:sz w:val="27"/>
          <w:szCs w:val="27"/>
        </w:rPr>
      </w:pPr>
      <w:r>
        <w:rPr>
          <w:rFonts w:ascii="SimSun" w:hAnsi="SimSun" w:eastAsia="SimSun" w:cs="SimSun"/>
          <w:sz w:val="27"/>
          <w:szCs w:val="27"/>
          <w:b/>
          <w:bCs/>
          <w:spacing w:val="7"/>
        </w:rPr>
        <w:t>第五章</w:t>
      </w:r>
      <w:r>
        <w:rPr>
          <w:rFonts w:ascii="SimSun" w:hAnsi="SimSun" w:eastAsia="SimSun" w:cs="SimSun"/>
          <w:sz w:val="27"/>
          <w:szCs w:val="27"/>
          <w:spacing w:val="7"/>
        </w:rPr>
        <w:t xml:space="preserve">  </w:t>
      </w:r>
      <w:r>
        <w:rPr>
          <w:rFonts w:ascii="SimSun" w:hAnsi="SimSun" w:eastAsia="SimSun" w:cs="SimSun"/>
          <w:sz w:val="27"/>
          <w:szCs w:val="27"/>
          <w:b/>
          <w:bCs/>
          <w:spacing w:val="7"/>
        </w:rPr>
        <w:t>总体均数的估计和假设检验</w:t>
      </w:r>
    </w:p>
    <w:p>
      <w:pPr>
        <w:ind w:left="20"/>
        <w:spacing w:before="277" w:line="228" w:lineRule="auto"/>
        <w:rPr>
          <w:rFonts w:ascii="Times New Roman" w:hAnsi="Times New Roman" w:eastAsia="Times New Roman" w:cs="Times New Roman"/>
          <w:sz w:val="27"/>
          <w:szCs w:val="27"/>
        </w:rPr>
      </w:pPr>
      <w:r>
        <w:rPr>
          <w:rFonts w:ascii="FangSong" w:hAnsi="FangSong" w:eastAsia="FangSong" w:cs="FangSong"/>
          <w:sz w:val="27"/>
          <w:szCs w:val="27"/>
          <w:spacing w:val="-18"/>
        </w:rPr>
        <w:t>一、1.</w:t>
      </w:r>
      <w:r>
        <w:rPr>
          <w:rFonts w:ascii="Times New Roman" w:hAnsi="Times New Roman" w:eastAsia="Times New Roman" w:cs="Times New Roman"/>
          <w:sz w:val="27"/>
          <w:szCs w:val="27"/>
          <w:spacing w:val="-18"/>
        </w:rPr>
        <w:t>B</w:t>
      </w:r>
      <w:r>
        <w:rPr>
          <w:rFonts w:ascii="Times New Roman" w:hAnsi="Times New Roman" w:eastAsia="Times New Roman" w:cs="Times New Roman"/>
          <w:sz w:val="27"/>
          <w:szCs w:val="27"/>
          <w:spacing w:val="21"/>
        </w:rPr>
        <w:t xml:space="preserve">  </w:t>
      </w:r>
      <w:r>
        <w:rPr>
          <w:rFonts w:ascii="Times New Roman" w:hAnsi="Times New Roman" w:eastAsia="Times New Roman" w:cs="Times New Roman"/>
          <w:sz w:val="27"/>
          <w:szCs w:val="27"/>
          <w:spacing w:val="-18"/>
        </w:rPr>
        <w:t>2.C</w:t>
      </w:r>
      <w:r>
        <w:rPr>
          <w:rFonts w:ascii="Times New Roman" w:hAnsi="Times New Roman" w:eastAsia="Times New Roman" w:cs="Times New Roman"/>
          <w:sz w:val="27"/>
          <w:szCs w:val="27"/>
          <w:spacing w:val="19"/>
        </w:rPr>
        <w:t xml:space="preserve">  </w:t>
      </w:r>
      <w:r>
        <w:rPr>
          <w:rFonts w:ascii="Times New Roman" w:hAnsi="Times New Roman" w:eastAsia="Times New Roman" w:cs="Times New Roman"/>
          <w:sz w:val="27"/>
          <w:szCs w:val="27"/>
          <w:spacing w:val="-18"/>
        </w:rPr>
        <w:t>3.D</w:t>
      </w:r>
      <w:r>
        <w:rPr>
          <w:rFonts w:ascii="Times New Roman" w:hAnsi="Times New Roman" w:eastAsia="Times New Roman" w:cs="Times New Roman"/>
          <w:sz w:val="27"/>
          <w:szCs w:val="27"/>
          <w:spacing w:val="20"/>
        </w:rPr>
        <w:t xml:space="preserve">   </w:t>
      </w:r>
      <w:r>
        <w:rPr>
          <w:rFonts w:ascii="Times New Roman" w:hAnsi="Times New Roman" w:eastAsia="Times New Roman" w:cs="Times New Roman"/>
          <w:sz w:val="27"/>
          <w:szCs w:val="27"/>
          <w:spacing w:val="-18"/>
        </w:rPr>
        <w:t>4.D</w:t>
      </w:r>
    </w:p>
    <w:p>
      <w:pPr>
        <w:ind w:left="20"/>
        <w:spacing w:line="212" w:lineRule="auto"/>
        <w:rPr>
          <w:rFonts w:ascii="SimSun" w:hAnsi="SimSun" w:eastAsia="SimSun" w:cs="SimSun"/>
          <w:sz w:val="21"/>
          <w:szCs w:val="21"/>
        </w:rPr>
      </w:pPr>
      <w:r>
        <w:rPr>
          <w:rFonts w:ascii="SimSun" w:hAnsi="SimSun" w:eastAsia="SimSun" w:cs="SimSun"/>
          <w:sz w:val="21"/>
          <w:szCs w:val="21"/>
          <w:spacing w:val="2"/>
        </w:rPr>
        <w:t>二、1.</w:t>
      </w:r>
      <w:r>
        <w:rPr>
          <w:rFonts w:ascii="Times New Roman" w:hAnsi="Times New Roman" w:eastAsia="Times New Roman" w:cs="Times New Roman"/>
          <w:sz w:val="21"/>
          <w:szCs w:val="21"/>
          <w:spacing w:val="2"/>
        </w:rPr>
        <w:t>u=—5.888,P&lt;0.05,           </w:t>
      </w:r>
      <w:r>
        <w:rPr>
          <w:rFonts w:ascii="SimSun" w:hAnsi="SimSun" w:eastAsia="SimSun" w:cs="SimSun"/>
          <w:sz w:val="21"/>
          <w:szCs w:val="21"/>
          <w:spacing w:val="2"/>
        </w:rPr>
        <w:t>拒绝</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H₀,    </w:t>
      </w:r>
      <w:r>
        <w:rPr>
          <w:rFonts w:ascii="SimSun" w:hAnsi="SimSun" w:eastAsia="SimSun" w:cs="SimSun"/>
          <w:sz w:val="21"/>
          <w:szCs w:val="21"/>
          <w:spacing w:val="2"/>
        </w:rPr>
        <w:t>可以认为该地男性红细胞数低于标准值。</w:t>
      </w:r>
    </w:p>
    <w:p>
      <w:pPr>
        <w:ind w:left="45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1"/>
        </w:rPr>
        <w:t>2.t=3.9,P&lt;0.01,              </w:t>
      </w:r>
      <w:r>
        <w:rPr>
          <w:rFonts w:ascii="SimSun" w:hAnsi="SimSun" w:eastAsia="SimSun" w:cs="SimSun"/>
          <w:sz w:val="21"/>
          <w:szCs w:val="21"/>
          <w:spacing w:val="1"/>
        </w:rPr>
        <w:t>拒</w:t>
      </w:r>
      <w:r>
        <w:rPr>
          <w:rFonts w:ascii="SimSun" w:hAnsi="SimSun" w:eastAsia="SimSun" w:cs="SimSun"/>
          <w:sz w:val="21"/>
          <w:szCs w:val="21"/>
        </w:rPr>
        <w:t>绝</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H₀,    </w:t>
      </w:r>
      <w:r>
        <w:rPr>
          <w:rFonts w:ascii="SimSun" w:hAnsi="SimSun" w:eastAsia="SimSun" w:cs="SimSun"/>
          <w:sz w:val="21"/>
          <w:szCs w:val="21"/>
        </w:rPr>
        <w:t>可以认为该中草药对于降低舒张压有作用。</w:t>
      </w:r>
    </w:p>
    <w:p>
      <w:pPr>
        <w:ind w:left="45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2"/>
        </w:rPr>
        <w:t>3.u=20.1,P&lt;0.01,             </w:t>
      </w:r>
      <w:r>
        <w:rPr>
          <w:rFonts w:ascii="SimSun" w:hAnsi="SimSun" w:eastAsia="SimSun" w:cs="SimSun"/>
          <w:sz w:val="21"/>
          <w:szCs w:val="21"/>
          <w:spacing w:val="-2"/>
        </w:rPr>
        <w:t>拒绝</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H</w:t>
      </w:r>
      <w:r>
        <w:rPr>
          <w:rFonts w:ascii="Times New Roman" w:hAnsi="Times New Roman" w:eastAsia="Times New Roman" w:cs="Times New Roman"/>
          <w:sz w:val="21"/>
          <w:szCs w:val="21"/>
          <w:spacing w:val="-3"/>
        </w:rPr>
        <w:t>₀,    </w:t>
      </w:r>
      <w:r>
        <w:rPr>
          <w:rFonts w:ascii="SimSun" w:hAnsi="SimSun" w:eastAsia="SimSun" w:cs="SimSun"/>
          <w:sz w:val="21"/>
          <w:szCs w:val="21"/>
          <w:spacing w:val="-3"/>
        </w:rPr>
        <w:t>可以认为该地急性克山病患者与健康人的血磷值不同。</w:t>
      </w:r>
    </w:p>
    <w:p>
      <w:pPr>
        <w:ind w:left="459"/>
        <w:spacing w:before="69" w:line="212" w:lineRule="auto"/>
        <w:rPr>
          <w:rFonts w:ascii="SimSun" w:hAnsi="SimSun" w:eastAsia="SimSun" w:cs="SimSun"/>
          <w:sz w:val="21"/>
          <w:szCs w:val="21"/>
        </w:rPr>
      </w:pPr>
      <w:r>
        <w:rPr>
          <w:rFonts w:ascii="Times New Roman" w:hAnsi="Times New Roman" w:eastAsia="Times New Roman" w:cs="Times New Roman"/>
          <w:sz w:val="21"/>
          <w:szCs w:val="21"/>
        </w:rPr>
        <w:t>4.t=5.4,P&lt;0.05,              </w:t>
      </w:r>
      <w:r>
        <w:rPr>
          <w:rFonts w:ascii="SimSun" w:hAnsi="SimSun" w:eastAsia="SimSun" w:cs="SimSun"/>
          <w:sz w:val="21"/>
          <w:szCs w:val="21"/>
        </w:rPr>
        <w:t>拒绝</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H₀,     </w:t>
      </w:r>
      <w:r>
        <w:rPr>
          <w:rFonts w:ascii="SimSun" w:hAnsi="SimSun" w:eastAsia="SimSun" w:cs="SimSun"/>
          <w:sz w:val="21"/>
          <w:szCs w:val="21"/>
        </w:rPr>
        <w:t>可以认为Ⅲ度肺气肿病人的该指标不同于健</w:t>
      </w:r>
      <w:r>
        <w:rPr>
          <w:rFonts w:ascii="SimSun" w:hAnsi="SimSun" w:eastAsia="SimSun" w:cs="SimSun"/>
          <w:sz w:val="21"/>
          <w:szCs w:val="21"/>
          <w:spacing w:val="-1"/>
        </w:rPr>
        <w:t>康人。</w:t>
      </w:r>
    </w:p>
    <w:p>
      <w:pPr>
        <w:pStyle w:val="BodyText"/>
        <w:spacing w:line="290" w:lineRule="auto"/>
        <w:rPr/>
      </w:pPr>
      <w:r/>
    </w:p>
    <w:p>
      <w:pPr>
        <w:ind w:left="2443"/>
        <w:spacing w:before="87" w:line="219" w:lineRule="auto"/>
        <w:rPr>
          <w:rFonts w:ascii="SimSun" w:hAnsi="SimSun" w:eastAsia="SimSun" w:cs="SimSun"/>
          <w:sz w:val="27"/>
          <w:szCs w:val="27"/>
        </w:rPr>
      </w:pPr>
      <w:r>
        <w:rPr>
          <w:rFonts w:ascii="SimSun" w:hAnsi="SimSun" w:eastAsia="SimSun" w:cs="SimSun"/>
          <w:sz w:val="27"/>
          <w:szCs w:val="27"/>
          <w:b/>
          <w:bCs/>
          <w:spacing w:val="8"/>
        </w:rPr>
        <w:t>第六章</w:t>
      </w:r>
      <w:r>
        <w:rPr>
          <w:rFonts w:ascii="SimSun" w:hAnsi="SimSun" w:eastAsia="SimSun" w:cs="SimSun"/>
          <w:sz w:val="27"/>
          <w:szCs w:val="27"/>
          <w:spacing w:val="8"/>
        </w:rPr>
        <w:t xml:space="preserve">  </w:t>
      </w:r>
      <w:r>
        <w:rPr>
          <w:rFonts w:ascii="SimSun" w:hAnsi="SimSun" w:eastAsia="SimSun" w:cs="SimSun"/>
          <w:sz w:val="27"/>
          <w:szCs w:val="27"/>
          <w:b/>
          <w:bCs/>
          <w:spacing w:val="8"/>
        </w:rPr>
        <w:t>多组数值变量的比较</w:t>
      </w:r>
    </w:p>
    <w:p>
      <w:pPr>
        <w:pStyle w:val="BodyText"/>
        <w:spacing w:line="241" w:lineRule="auto"/>
        <w:rPr/>
      </w:pPr>
      <w:r/>
    </w:p>
    <w:p>
      <w:pPr>
        <w:ind w:left="290" w:right="112" w:hanging="270"/>
        <w:spacing w:before="69" w:line="25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1"/>
        </w:rPr>
        <w:t xml:space="preserve"> </w:t>
      </w:r>
      <w:r>
        <w:rPr>
          <w:rFonts w:ascii="SimSun" w:hAnsi="SimSun" w:eastAsia="SimSun" w:cs="SimSun"/>
          <w:sz w:val="21"/>
          <w:szCs w:val="21"/>
          <w:spacing w:val="5"/>
        </w:rPr>
        <w:t>多组数值变量均数的比较，需要用方差分析，但方差分析时要求资料随机独立、</w:t>
      </w:r>
      <w:r>
        <w:rPr>
          <w:rFonts w:ascii="SimSun" w:hAnsi="SimSun" w:eastAsia="SimSun" w:cs="SimSun"/>
          <w:sz w:val="21"/>
          <w:szCs w:val="21"/>
          <w:spacing w:val="4"/>
        </w:rPr>
        <w:t>服从正</w:t>
      </w:r>
      <w:r>
        <w:rPr>
          <w:rFonts w:ascii="SimSun" w:hAnsi="SimSun" w:eastAsia="SimSun" w:cs="SimSun"/>
          <w:sz w:val="21"/>
          <w:szCs w:val="21"/>
        </w:rPr>
        <w:t xml:space="preserve"> </w:t>
      </w:r>
      <w:r>
        <w:rPr>
          <w:rFonts w:ascii="SimSun" w:hAnsi="SimSun" w:eastAsia="SimSun" w:cs="SimSun"/>
          <w:sz w:val="21"/>
          <w:szCs w:val="21"/>
          <w:spacing w:val="-1"/>
        </w:rPr>
        <w:t>态分布、方差齐。</w:t>
      </w:r>
    </w:p>
    <w:p>
      <w:pPr>
        <w:ind w:left="290" w:right="95" w:hanging="270"/>
        <w:spacing w:before="31" w:line="264"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27"/>
        </w:rPr>
        <w:t xml:space="preserve"> </w:t>
      </w:r>
      <w:r>
        <w:rPr>
          <w:rFonts w:ascii="SimSun" w:hAnsi="SimSun" w:eastAsia="SimSun" w:cs="SimSun"/>
          <w:sz w:val="21"/>
          <w:szCs w:val="21"/>
          <w:spacing w:val="5"/>
        </w:rPr>
        <w:t>方差分析的基本思想就是，根据实验设计，按照分析的需要，将实验得到的所有观察数</w:t>
      </w:r>
      <w:r>
        <w:rPr>
          <w:rFonts w:ascii="SimSun" w:hAnsi="SimSun" w:eastAsia="SimSun" w:cs="SimSun"/>
          <w:sz w:val="21"/>
          <w:szCs w:val="21"/>
        </w:rPr>
        <w:t xml:space="preserve"> </w:t>
      </w:r>
      <w:r>
        <w:rPr>
          <w:rFonts w:ascii="SimSun" w:hAnsi="SimSun" w:eastAsia="SimSun" w:cs="SimSun"/>
          <w:sz w:val="21"/>
          <w:szCs w:val="21"/>
          <w:spacing w:val="1"/>
        </w:rPr>
        <w:t>据之间的变异——总变异，分解成两个或多个部分之后再作分析。</w:t>
      </w:r>
    </w:p>
    <w:p>
      <w:pPr>
        <w:ind w:left="290" w:hanging="270"/>
        <w:spacing w:before="30" w:line="266"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24"/>
        </w:rPr>
        <w:t xml:space="preserve"> </w:t>
      </w:r>
      <w:r>
        <w:rPr>
          <w:rFonts w:ascii="SimSun" w:hAnsi="SimSun" w:eastAsia="SimSun" w:cs="SimSun"/>
          <w:sz w:val="21"/>
          <w:szCs w:val="21"/>
          <w:spacing w:val="5"/>
        </w:rPr>
        <w:t>单因素方差分析用于完全随机设计资料，只能分析一个因素的作用，效率较低；分析时</w:t>
      </w:r>
      <w:r>
        <w:rPr>
          <w:rFonts w:ascii="SimSun" w:hAnsi="SimSun" w:eastAsia="SimSun" w:cs="SimSun"/>
          <w:sz w:val="21"/>
          <w:szCs w:val="21"/>
        </w:rPr>
        <w:t xml:space="preserve">  </w:t>
      </w:r>
      <w:r>
        <w:rPr>
          <w:rFonts w:ascii="SimSun" w:hAnsi="SimSun" w:eastAsia="SimSun" w:cs="SimSun"/>
          <w:sz w:val="21"/>
          <w:szCs w:val="21"/>
          <w:spacing w:val="8"/>
        </w:rPr>
        <w:t>将总变异分解成组间变异和组内变异两部分。而双因素方差分析用于配伍组设计资料，</w:t>
      </w:r>
      <w:r>
        <w:rPr>
          <w:rFonts w:ascii="SimSun" w:hAnsi="SimSun" w:eastAsia="SimSun" w:cs="SimSun"/>
          <w:sz w:val="21"/>
          <w:szCs w:val="21"/>
          <w:spacing w:val="10"/>
        </w:rPr>
        <w:t xml:space="preserve"> </w:t>
      </w:r>
      <w:r>
        <w:rPr>
          <w:rFonts w:ascii="SimSun" w:hAnsi="SimSun" w:eastAsia="SimSun" w:cs="SimSun"/>
          <w:sz w:val="21"/>
          <w:szCs w:val="21"/>
          <w:spacing w:val="8"/>
        </w:rPr>
        <w:t>可以分析两个因素的作用，而且效率较高；分析时将总变异分解成了处理因素间变异、</w:t>
      </w:r>
      <w:r>
        <w:rPr>
          <w:rFonts w:ascii="SimSun" w:hAnsi="SimSun" w:eastAsia="SimSun" w:cs="SimSun"/>
          <w:sz w:val="21"/>
          <w:szCs w:val="21"/>
          <w:spacing w:val="9"/>
        </w:rPr>
        <w:t xml:space="preserve"> </w:t>
      </w:r>
      <w:r>
        <w:rPr>
          <w:rFonts w:ascii="SimSun" w:hAnsi="SimSun" w:eastAsia="SimSun" w:cs="SimSun"/>
          <w:sz w:val="21"/>
          <w:szCs w:val="21"/>
          <w:spacing w:val="-1"/>
        </w:rPr>
        <w:t>配伍因素间变异和误差三部分。</w:t>
      </w:r>
    </w:p>
    <w:p>
      <w:pPr>
        <w:ind w:left="290" w:right="50" w:hanging="270"/>
        <w:spacing w:before="30" w:line="259" w:lineRule="auto"/>
        <w:rPr>
          <w:rFonts w:ascii="SimSun" w:hAnsi="SimSun" w:eastAsia="SimSun" w:cs="SimSun"/>
          <w:sz w:val="21"/>
          <w:szCs w:val="21"/>
        </w:rPr>
      </w:pPr>
      <w:r>
        <w:rPr>
          <w:rFonts w:ascii="Times New Roman" w:hAnsi="Times New Roman" w:eastAsia="Times New Roman" w:cs="Times New Roman"/>
          <w:sz w:val="21"/>
          <w:szCs w:val="21"/>
        </w:rPr>
        <w:t>4.  </w:t>
      </w:r>
      <w:r>
        <w:rPr>
          <w:rFonts w:ascii="SimSun" w:hAnsi="SimSun" w:eastAsia="SimSun" w:cs="SimSun"/>
          <w:sz w:val="21"/>
          <w:szCs w:val="21"/>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中对配伍组设计资料作多重比较可选用</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LSD</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SNK  </w:t>
      </w:r>
      <w:r>
        <w:rPr>
          <w:rFonts w:ascii="SimSun" w:hAnsi="SimSun" w:eastAsia="SimSun" w:cs="SimSun"/>
          <w:sz w:val="21"/>
          <w:szCs w:val="2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Dunnett-t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检验方法。采</w:t>
      </w:r>
      <w:r>
        <w:rPr>
          <w:rFonts w:ascii="SimSun" w:hAnsi="SimSun" w:eastAsia="SimSun" w:cs="SimSun"/>
          <w:sz w:val="21"/>
          <w:szCs w:val="21"/>
        </w:rPr>
        <w:t xml:space="preserve"> </w:t>
      </w:r>
      <w:r>
        <w:rPr>
          <w:rFonts w:ascii="SimSun" w:hAnsi="SimSun" w:eastAsia="SimSun" w:cs="SimSun"/>
          <w:sz w:val="21"/>
          <w:szCs w:val="21"/>
          <w:spacing w:val="7"/>
        </w:rPr>
        <w:t>用非参数统计方法 (</w:t>
      </w:r>
      <w:r>
        <w:rPr>
          <w:rFonts w:ascii="SimSun" w:hAnsi="SimSun" w:eastAsia="SimSun" w:cs="SimSun"/>
          <w:sz w:val="21"/>
          <w:szCs w:val="21"/>
        </w:rPr>
        <w:t>Friedman</w:t>
      </w:r>
      <w:r>
        <w:rPr>
          <w:rFonts w:ascii="SimSun" w:hAnsi="SimSun" w:eastAsia="SimSun" w:cs="SimSun"/>
          <w:sz w:val="21"/>
          <w:szCs w:val="21"/>
          <w:spacing w:val="7"/>
        </w:rPr>
        <w:t xml:space="preserve"> 秩和检验)比较配伍</w:t>
      </w:r>
      <w:r>
        <w:rPr>
          <w:rFonts w:ascii="SimSun" w:hAnsi="SimSun" w:eastAsia="SimSun" w:cs="SimSun"/>
          <w:sz w:val="21"/>
          <w:szCs w:val="21"/>
          <w:spacing w:val="6"/>
        </w:rPr>
        <w:t>组设计资料时，对于资料的输入格式</w:t>
      </w:r>
      <w:r>
        <w:rPr>
          <w:rFonts w:ascii="SimSun" w:hAnsi="SimSun" w:eastAsia="SimSun" w:cs="SimSun"/>
          <w:sz w:val="21"/>
          <w:szCs w:val="21"/>
        </w:rPr>
        <w:t xml:space="preserve"> </w:t>
      </w:r>
      <w:r>
        <w:rPr>
          <w:rFonts w:ascii="SimSun" w:hAnsi="SimSun" w:eastAsia="SimSun" w:cs="SimSun"/>
          <w:sz w:val="21"/>
          <w:szCs w:val="21"/>
          <w:spacing w:val="9"/>
        </w:rPr>
        <w:t>有特殊要求：要求每一个处理组为一个变量(一列),每一个区组在一个记录中(一行)。</w:t>
      </w:r>
    </w:p>
    <w:p>
      <w:pPr>
        <w:ind w:left="290" w:right="97" w:hanging="270"/>
        <w:spacing w:before="47" w:line="254"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29"/>
        </w:rPr>
        <w:t xml:space="preserve"> </w:t>
      </w:r>
      <w:r>
        <w:rPr>
          <w:rFonts w:ascii="SimSun" w:hAnsi="SimSun" w:eastAsia="SimSun" w:cs="SimSun"/>
          <w:sz w:val="21"/>
          <w:szCs w:val="21"/>
          <w:spacing w:val="5"/>
        </w:rPr>
        <w:t>变量变换主要有两大用途，其一是使原来不服从正态分布的资料，通过变量变换而服从</w:t>
      </w:r>
      <w:r>
        <w:rPr>
          <w:rFonts w:ascii="SimSun" w:hAnsi="SimSun" w:eastAsia="SimSun" w:cs="SimSun"/>
          <w:sz w:val="21"/>
          <w:szCs w:val="21"/>
        </w:rPr>
        <w:t xml:space="preserve"> </w:t>
      </w:r>
      <w:r>
        <w:rPr>
          <w:rFonts w:ascii="SimSun" w:hAnsi="SimSun" w:eastAsia="SimSun" w:cs="SimSun"/>
          <w:sz w:val="21"/>
          <w:szCs w:val="21"/>
          <w:spacing w:val="1"/>
        </w:rPr>
        <w:t>或者近似正态分布；其二是使原来方差不齐的资料，通过变量变换而变成方差齐。</w:t>
      </w:r>
    </w:p>
    <w:p>
      <w:pPr>
        <w:ind w:left="290" w:right="89" w:hanging="270"/>
        <w:spacing w:before="9" w:line="258" w:lineRule="auto"/>
        <w:rPr>
          <w:rFonts w:ascii="SimSun" w:hAnsi="SimSun" w:eastAsia="SimSun" w:cs="SimSun"/>
          <w:sz w:val="21"/>
          <w:szCs w:val="21"/>
        </w:rPr>
      </w:pPr>
      <w:r>
        <w:rPr>
          <w:rFonts w:ascii="Times New Roman" w:hAnsi="Times New Roman" w:eastAsia="Times New Roman" w:cs="Times New Roman"/>
          <w:sz w:val="21"/>
          <w:szCs w:val="21"/>
          <w:spacing w:val="4"/>
        </w:rPr>
        <w:t>6.  </w:t>
      </w:r>
      <w:r>
        <w:rPr>
          <w:rFonts w:ascii="SimSun" w:hAnsi="SimSun" w:eastAsia="SimSun" w:cs="SimSun"/>
          <w:sz w:val="21"/>
          <w:szCs w:val="21"/>
          <w:spacing w:val="4"/>
        </w:rPr>
        <w:t>因方差不齐</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(F=3.245,P=0.035),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应先作变量变换。观察发现样本组的均数与标准</w:t>
      </w:r>
      <w:r>
        <w:rPr>
          <w:rFonts w:ascii="SimSun" w:hAnsi="SimSun" w:eastAsia="SimSun" w:cs="SimSun"/>
          <w:sz w:val="21"/>
          <w:szCs w:val="21"/>
        </w:rPr>
        <w:t xml:space="preserve"> </w:t>
      </w:r>
      <w:r>
        <w:rPr>
          <w:rFonts w:ascii="SimSun" w:hAnsi="SimSun" w:eastAsia="SimSun" w:cs="SimSun"/>
          <w:sz w:val="21"/>
          <w:szCs w:val="21"/>
          <w:spacing w:val="6"/>
        </w:rPr>
        <w:t>差成比例，故采用对数变换，直接求原始数据的常用对数。经过对数变换后，新</w:t>
      </w:r>
      <w:r>
        <w:rPr>
          <w:rFonts w:ascii="SimSun" w:hAnsi="SimSun" w:eastAsia="SimSun" w:cs="SimSun"/>
          <w:sz w:val="21"/>
          <w:szCs w:val="21"/>
          <w:spacing w:val="5"/>
        </w:rPr>
        <w:t>变量的</w:t>
      </w:r>
      <w:r>
        <w:rPr>
          <w:rFonts w:ascii="SimSun" w:hAnsi="SimSun" w:eastAsia="SimSun" w:cs="SimSun"/>
          <w:sz w:val="21"/>
          <w:szCs w:val="21"/>
        </w:rPr>
        <w:t xml:space="preserve"> </w:t>
      </w:r>
      <w:r>
        <w:rPr>
          <w:rFonts w:ascii="SimSun" w:hAnsi="SimSun" w:eastAsia="SimSun" w:cs="SimSun"/>
          <w:sz w:val="21"/>
          <w:szCs w:val="21"/>
          <w:spacing w:val="-2"/>
        </w:rPr>
        <w:t>方差齐 </w:t>
      </w:r>
      <w:r>
        <w:rPr>
          <w:rFonts w:ascii="Times New Roman" w:hAnsi="Times New Roman" w:eastAsia="Times New Roman" w:cs="Times New Roman"/>
          <w:sz w:val="21"/>
          <w:szCs w:val="21"/>
          <w:spacing w:val="-2"/>
        </w:rPr>
        <w:t>(F=1.774,P=0.172)</w:t>
      </w:r>
      <w:r>
        <w:rPr>
          <w:rFonts w:ascii="SimSun" w:hAnsi="SimSun" w:eastAsia="SimSun" w:cs="SimSun"/>
          <w:sz w:val="21"/>
          <w:szCs w:val="21"/>
          <w:spacing w:val="-2"/>
        </w:rPr>
        <w:t>。</w:t>
      </w:r>
    </w:p>
    <w:p>
      <w:pPr>
        <w:ind w:left="2412"/>
        <w:spacing w:before="119" w:line="219" w:lineRule="auto"/>
        <w:rPr>
          <w:rFonts w:ascii="SimSun" w:hAnsi="SimSun" w:eastAsia="SimSun" w:cs="SimSun"/>
          <w:sz w:val="18"/>
          <w:szCs w:val="18"/>
        </w:rPr>
      </w:pPr>
      <w:r>
        <w:rPr>
          <w:rFonts w:ascii="SimSun" w:hAnsi="SimSun" w:eastAsia="SimSun" w:cs="SimSun"/>
          <w:sz w:val="18"/>
          <w:szCs w:val="18"/>
          <w:b/>
          <w:bCs/>
          <w:spacing w:val="-2"/>
        </w:rPr>
        <w:t>不同人群血清唾液酸含量对数值的方差分析结果</w:t>
      </w:r>
    </w:p>
    <w:p>
      <w:pPr>
        <w:spacing w:line="72" w:lineRule="auto"/>
        <w:rPr>
          <w:rFonts w:ascii="Arial"/>
          <w:sz w:val="2"/>
        </w:rPr>
      </w:pPr>
      <w:r>
        <w:rPr>
          <w:rFonts w:ascii="Arial"/>
          <w:sz w:val="2"/>
        </w:rPr>
      </w:r>
    </w:p>
    <w:tbl>
      <w:tblPr>
        <w:tblStyle w:val="TableNormal"/>
        <w:tblW w:w="844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08"/>
        <w:gridCol w:w="1762"/>
        <w:gridCol w:w="1350"/>
        <w:gridCol w:w="1386"/>
        <w:gridCol w:w="1329"/>
        <w:gridCol w:w="1305"/>
      </w:tblGrid>
      <w:tr>
        <w:trPr>
          <w:trHeight w:val="342" w:hRule="atLeast"/>
        </w:trPr>
        <w:tc>
          <w:tcPr>
            <w:tcW w:w="1308" w:type="dxa"/>
            <w:vAlign w:val="top"/>
            <w:tcBorders>
              <w:bottom w:val="single" w:color="000000" w:sz="4" w:space="0"/>
              <w:top w:val="single" w:color="000000" w:sz="4" w:space="0"/>
            </w:tcBorders>
          </w:tcPr>
          <w:p>
            <w:pPr>
              <w:pStyle w:val="TableText"/>
              <w:ind w:left="290"/>
              <w:spacing w:before="82" w:line="219" w:lineRule="auto"/>
              <w:rPr/>
            </w:pPr>
            <w:r>
              <w:rPr>
                <w:spacing w:val="-2"/>
              </w:rPr>
              <w:t>变异来源</w:t>
            </w:r>
          </w:p>
        </w:tc>
        <w:tc>
          <w:tcPr>
            <w:tcW w:w="1762" w:type="dxa"/>
            <w:vAlign w:val="top"/>
            <w:tcBorders>
              <w:bottom w:val="single" w:color="000000" w:sz="4" w:space="0"/>
              <w:top w:val="single" w:color="000000" w:sz="4" w:space="0"/>
            </w:tcBorders>
          </w:tcPr>
          <w:p>
            <w:pPr>
              <w:pStyle w:val="TableText"/>
              <w:ind w:left="312"/>
              <w:spacing w:before="82" w:line="220" w:lineRule="auto"/>
              <w:rPr/>
            </w:pPr>
            <w:r>
              <w:rPr>
                <w:spacing w:val="2"/>
              </w:rPr>
              <w:t>离均差平方和</w:t>
            </w:r>
          </w:p>
        </w:tc>
        <w:tc>
          <w:tcPr>
            <w:tcW w:w="1350" w:type="dxa"/>
            <w:vAlign w:val="top"/>
            <w:tcBorders>
              <w:bottom w:val="single" w:color="000000" w:sz="4" w:space="0"/>
              <w:top w:val="single" w:color="000000" w:sz="4" w:space="0"/>
            </w:tcBorders>
          </w:tcPr>
          <w:p>
            <w:pPr>
              <w:pStyle w:val="TableText"/>
              <w:ind w:left="370"/>
              <w:spacing w:before="82" w:line="220" w:lineRule="auto"/>
              <w:rPr/>
            </w:pPr>
            <w:r>
              <w:rPr>
                <w:spacing w:val="3"/>
              </w:rPr>
              <w:t>自由度</w:t>
            </w:r>
          </w:p>
        </w:tc>
        <w:tc>
          <w:tcPr>
            <w:tcW w:w="1386" w:type="dxa"/>
            <w:vAlign w:val="top"/>
            <w:tcBorders>
              <w:bottom w:val="single" w:color="000000" w:sz="4" w:space="0"/>
              <w:top w:val="single" w:color="000000" w:sz="4" w:space="0"/>
            </w:tcBorders>
          </w:tcPr>
          <w:p>
            <w:pPr>
              <w:pStyle w:val="TableText"/>
              <w:ind w:left="530"/>
              <w:spacing w:before="82" w:line="220" w:lineRule="auto"/>
              <w:rPr/>
            </w:pPr>
            <w:r>
              <w:rPr>
                <w:spacing w:val="-2"/>
              </w:rPr>
              <w:t>均方</w:t>
            </w:r>
          </w:p>
        </w:tc>
        <w:tc>
          <w:tcPr>
            <w:tcW w:w="1329" w:type="dxa"/>
            <w:vAlign w:val="top"/>
            <w:tcBorders>
              <w:bottom w:val="single" w:color="000000" w:sz="4" w:space="0"/>
              <w:top w:val="single" w:color="000000" w:sz="4" w:space="0"/>
            </w:tcBorders>
          </w:tcPr>
          <w:p>
            <w:pPr>
              <w:pStyle w:val="TableText"/>
              <w:ind w:left="653"/>
              <w:spacing w:before="129" w:line="182" w:lineRule="auto"/>
              <w:rPr/>
            </w:pPr>
            <w:r>
              <w:rPr/>
              <w:t>F</w:t>
            </w:r>
          </w:p>
        </w:tc>
        <w:tc>
          <w:tcPr>
            <w:tcW w:w="1305" w:type="dxa"/>
            <w:vAlign w:val="top"/>
            <w:tcBorders>
              <w:bottom w:val="single" w:color="000000" w:sz="4" w:space="0"/>
              <w:top w:val="single" w:color="000000" w:sz="4" w:space="0"/>
            </w:tcBorders>
          </w:tcPr>
          <w:p>
            <w:pPr>
              <w:pStyle w:val="TableText"/>
              <w:ind w:left="605"/>
              <w:spacing w:before="129" w:line="182" w:lineRule="auto"/>
              <w:rPr/>
            </w:pPr>
            <w:r>
              <w:rPr/>
              <w:t>P</w:t>
            </w:r>
          </w:p>
        </w:tc>
      </w:tr>
      <w:tr>
        <w:trPr>
          <w:trHeight w:val="818" w:hRule="atLeast"/>
        </w:trPr>
        <w:tc>
          <w:tcPr>
            <w:tcW w:w="1308" w:type="dxa"/>
            <w:vAlign w:val="top"/>
            <w:tcBorders>
              <w:bottom w:val="single" w:color="000000" w:sz="4" w:space="0"/>
              <w:top w:val="single" w:color="000000" w:sz="4" w:space="0"/>
            </w:tcBorders>
          </w:tcPr>
          <w:p>
            <w:pPr>
              <w:pStyle w:val="TableText"/>
              <w:ind w:left="470"/>
              <w:spacing w:before="73" w:line="222" w:lineRule="auto"/>
              <w:rPr/>
            </w:pPr>
            <w:r>
              <w:rPr>
                <w:spacing w:val="8"/>
              </w:rPr>
              <w:t>组间</w:t>
            </w:r>
          </w:p>
          <w:p>
            <w:pPr>
              <w:pStyle w:val="TableText"/>
              <w:ind w:left="560" w:right="453" w:hanging="90"/>
              <w:spacing w:before="69" w:line="230" w:lineRule="auto"/>
              <w:rPr/>
            </w:pPr>
            <w:r>
              <w:rPr>
                <w:spacing w:val="12"/>
              </w:rPr>
              <w:t>组内</w:t>
            </w:r>
            <w:r>
              <w:rPr/>
              <w:t xml:space="preserve"> </w:t>
            </w:r>
            <w:r>
              <w:rPr/>
              <w:t>总</w:t>
            </w:r>
          </w:p>
        </w:tc>
        <w:tc>
          <w:tcPr>
            <w:tcW w:w="1762" w:type="dxa"/>
            <w:vAlign w:val="top"/>
            <w:tcBorders>
              <w:bottom w:val="single" w:color="000000" w:sz="4" w:space="0"/>
              <w:top w:val="single" w:color="000000" w:sz="4" w:space="0"/>
            </w:tcBorders>
          </w:tcPr>
          <w:p>
            <w:pPr>
              <w:pStyle w:val="TableText"/>
              <w:ind w:left="581" w:right="648"/>
              <w:spacing w:before="88" w:line="268" w:lineRule="auto"/>
              <w:rPr/>
            </w:pPr>
            <w:r>
              <w:rPr>
                <w:spacing w:val="-2"/>
              </w:rPr>
              <w:t>0.1797</w:t>
            </w:r>
            <w:r>
              <w:rPr>
                <w:spacing w:val="2"/>
              </w:rPr>
              <w:t xml:space="preserve"> </w:t>
            </w:r>
            <w:r>
              <w:rPr>
                <w:spacing w:val="-2"/>
              </w:rPr>
              <w:t>0.0063</w:t>
            </w:r>
          </w:p>
          <w:p>
            <w:pPr>
              <w:pStyle w:val="TableText"/>
              <w:ind w:left="581"/>
              <w:spacing w:before="17" w:line="184" w:lineRule="auto"/>
              <w:rPr/>
            </w:pPr>
            <w:r>
              <w:rPr>
                <w:spacing w:val="-2"/>
              </w:rPr>
              <w:t>0.1861</w:t>
            </w:r>
          </w:p>
        </w:tc>
        <w:tc>
          <w:tcPr>
            <w:tcW w:w="1350" w:type="dxa"/>
            <w:vAlign w:val="top"/>
            <w:tcBorders>
              <w:bottom w:val="single" w:color="000000" w:sz="4" w:space="0"/>
              <w:top w:val="single" w:color="000000" w:sz="4" w:space="0"/>
            </w:tcBorders>
          </w:tcPr>
          <w:p>
            <w:pPr>
              <w:pStyle w:val="TableText"/>
              <w:ind w:left="590"/>
              <w:spacing w:before="87"/>
              <w:rPr/>
            </w:pPr>
            <w:r>
              <w:rPr/>
              <w:t>3</w:t>
            </w:r>
          </w:p>
          <w:p>
            <w:pPr>
              <w:pStyle w:val="TableText"/>
              <w:ind w:left="550"/>
              <w:spacing w:before="55"/>
              <w:rPr/>
            </w:pPr>
            <w:r>
              <w:rPr>
                <w:spacing w:val="-3"/>
              </w:rPr>
              <w:t>32</w:t>
            </w:r>
          </w:p>
          <w:p>
            <w:pPr>
              <w:pStyle w:val="TableText"/>
              <w:ind w:left="550"/>
              <w:spacing w:before="16" w:line="184" w:lineRule="auto"/>
              <w:rPr/>
            </w:pPr>
            <w:r>
              <w:rPr>
                <w:spacing w:val="-3"/>
              </w:rPr>
              <w:t>35</w:t>
            </w:r>
          </w:p>
        </w:tc>
        <w:tc>
          <w:tcPr>
            <w:tcW w:w="1386" w:type="dxa"/>
            <w:vAlign w:val="top"/>
            <w:tcBorders>
              <w:bottom w:val="single" w:color="000000" w:sz="4" w:space="0"/>
              <w:top w:val="single" w:color="000000" w:sz="4" w:space="0"/>
            </w:tcBorders>
          </w:tcPr>
          <w:p>
            <w:pPr>
              <w:pStyle w:val="TableText"/>
              <w:ind w:left="440"/>
              <w:spacing w:before="88" w:line="239" w:lineRule="auto"/>
              <w:rPr/>
            </w:pPr>
            <w:r>
              <w:rPr>
                <w:spacing w:val="-2"/>
              </w:rPr>
              <w:t>0.0599</w:t>
            </w:r>
          </w:p>
          <w:p>
            <w:pPr>
              <w:pStyle w:val="TableText"/>
              <w:ind w:left="440"/>
              <w:spacing w:before="56" w:line="239" w:lineRule="auto"/>
              <w:rPr/>
            </w:pPr>
            <w:r>
              <w:rPr>
                <w:spacing w:val="-2"/>
              </w:rPr>
              <w:t>0.0002</w:t>
            </w:r>
          </w:p>
        </w:tc>
        <w:tc>
          <w:tcPr>
            <w:tcW w:w="1329" w:type="dxa"/>
            <w:vAlign w:val="top"/>
            <w:tcBorders>
              <w:bottom w:val="single" w:color="000000" w:sz="4" w:space="0"/>
              <w:top w:val="single" w:color="000000" w:sz="4" w:space="0"/>
            </w:tcBorders>
          </w:tcPr>
          <w:p>
            <w:pPr>
              <w:pStyle w:val="TableText"/>
              <w:ind w:left="424"/>
              <w:spacing w:before="88" w:line="239" w:lineRule="auto"/>
              <w:rPr/>
            </w:pPr>
            <w:r>
              <w:rPr>
                <w:spacing w:val="-2"/>
              </w:rPr>
              <w:t>303.60</w:t>
            </w:r>
          </w:p>
        </w:tc>
        <w:tc>
          <w:tcPr>
            <w:tcW w:w="1305" w:type="dxa"/>
            <w:vAlign w:val="top"/>
            <w:tcBorders>
              <w:bottom w:val="single" w:color="000000" w:sz="4" w:space="0"/>
              <w:top w:val="single" w:color="000000" w:sz="4" w:space="0"/>
            </w:tcBorders>
          </w:tcPr>
          <w:p>
            <w:pPr>
              <w:pStyle w:val="TableText"/>
              <w:ind w:left="385"/>
              <w:spacing w:before="88" w:line="239" w:lineRule="auto"/>
              <w:rPr/>
            </w:pPr>
            <w:r>
              <w:rPr>
                <w:spacing w:val="-2"/>
              </w:rPr>
              <w:t>&lt;0.001</w:t>
            </w:r>
          </w:p>
        </w:tc>
      </w:tr>
    </w:tbl>
    <w:p>
      <w:pPr>
        <w:pStyle w:val="BodyText"/>
        <w:spacing w:line="324" w:lineRule="auto"/>
        <w:rPr/>
      </w:pPr>
      <w:r/>
    </w:p>
    <w:p>
      <w:pPr>
        <w:ind w:left="20" w:right="92"/>
        <w:spacing w:before="68" w:line="267" w:lineRule="auto"/>
        <w:jc w:val="both"/>
        <w:rPr>
          <w:rFonts w:ascii="SimSun" w:hAnsi="SimSun" w:eastAsia="SimSun" w:cs="SimSun"/>
          <w:sz w:val="21"/>
          <w:szCs w:val="21"/>
        </w:rPr>
      </w:pPr>
      <w:r>
        <w:rPr>
          <w:rFonts w:ascii="SimSun" w:hAnsi="SimSun" w:eastAsia="SimSun" w:cs="SimSun"/>
          <w:sz w:val="21"/>
          <w:szCs w:val="21"/>
          <w:spacing w:val="2"/>
        </w:rPr>
        <w:t>结论：不同人群的血清唾液酸含量不同，胃溃疡患者和慢性胃</w:t>
      </w:r>
      <w:r>
        <w:rPr>
          <w:rFonts w:ascii="SimSun" w:hAnsi="SimSun" w:eastAsia="SimSun" w:cs="SimSun"/>
          <w:sz w:val="21"/>
          <w:szCs w:val="21"/>
          <w:spacing w:val="1"/>
        </w:rPr>
        <w:t>炎患者的没有差异，但正常人</w:t>
      </w:r>
      <w:r>
        <w:rPr>
          <w:rFonts w:ascii="SimSun" w:hAnsi="SimSun" w:eastAsia="SimSun" w:cs="SimSun"/>
          <w:sz w:val="21"/>
          <w:szCs w:val="21"/>
        </w:rPr>
        <w:t xml:space="preserve"> </w:t>
      </w:r>
      <w:r>
        <w:rPr>
          <w:rFonts w:ascii="SimSun" w:hAnsi="SimSun" w:eastAsia="SimSun" w:cs="SimSun"/>
          <w:sz w:val="21"/>
          <w:szCs w:val="21"/>
          <w:spacing w:val="2"/>
        </w:rPr>
        <w:t>和胃溃疡或慢性胃炎患者、和胃癌患者的都不相同，胃溃疡或慢性胃炎</w:t>
      </w:r>
      <w:r>
        <w:rPr>
          <w:rFonts w:ascii="SimSun" w:hAnsi="SimSun" w:eastAsia="SimSun" w:cs="SimSun"/>
          <w:sz w:val="21"/>
          <w:szCs w:val="21"/>
          <w:spacing w:val="1"/>
        </w:rPr>
        <w:t>患者和胃癌患者的也</w:t>
      </w:r>
      <w:r>
        <w:rPr>
          <w:rFonts w:ascii="SimSun" w:hAnsi="SimSun" w:eastAsia="SimSun" w:cs="SimSun"/>
          <w:sz w:val="21"/>
          <w:szCs w:val="21"/>
        </w:rPr>
        <w:t xml:space="preserve"> </w:t>
      </w:r>
      <w:r>
        <w:rPr>
          <w:rFonts w:ascii="SimSun" w:hAnsi="SimSun" w:eastAsia="SimSun" w:cs="SimSun"/>
          <w:sz w:val="21"/>
          <w:szCs w:val="21"/>
          <w:spacing w:val="2"/>
        </w:rPr>
        <w:t>不相同。血清唾液酸对慢性胃部疾病可能有诊断价值，并可能用于胃溃</w:t>
      </w:r>
      <w:r>
        <w:rPr>
          <w:rFonts w:ascii="SimSun" w:hAnsi="SimSun" w:eastAsia="SimSun" w:cs="SimSun"/>
          <w:sz w:val="21"/>
          <w:szCs w:val="21"/>
          <w:spacing w:val="1"/>
        </w:rPr>
        <w:t>疡或慢性胃炎与胃癌</w:t>
      </w:r>
      <w:r>
        <w:rPr>
          <w:rFonts w:ascii="SimSun" w:hAnsi="SimSun" w:eastAsia="SimSun" w:cs="SimSun"/>
          <w:sz w:val="21"/>
          <w:szCs w:val="21"/>
        </w:rPr>
        <w:t xml:space="preserve"> </w:t>
      </w:r>
      <w:r>
        <w:rPr>
          <w:rFonts w:ascii="SimSun" w:hAnsi="SimSun" w:eastAsia="SimSun" w:cs="SimSun"/>
          <w:sz w:val="21"/>
          <w:szCs w:val="21"/>
          <w:spacing w:val="1"/>
        </w:rPr>
        <w:t>的鉴别诊断，但不能用于胃溃疡与慢性胃炎的鉴别诊断。</w:t>
      </w:r>
    </w:p>
    <w:p>
      <w:pPr>
        <w:ind w:left="20"/>
        <w:spacing w:before="1" w:line="212" w:lineRule="auto"/>
        <w:rPr>
          <w:rFonts w:ascii="SimSun" w:hAnsi="SimSun" w:eastAsia="SimSun" w:cs="SimSun"/>
          <w:sz w:val="21"/>
          <w:szCs w:val="21"/>
        </w:rPr>
      </w:pPr>
      <w:r>
        <w:rPr>
          <w:rFonts w:ascii="Times New Roman" w:hAnsi="Times New Roman" w:eastAsia="Times New Roman" w:cs="Times New Roman"/>
          <w:sz w:val="21"/>
          <w:szCs w:val="21"/>
          <w:spacing w:val="2"/>
        </w:rPr>
        <w:t>7.  </w:t>
      </w:r>
      <w:r>
        <w:rPr>
          <w:rFonts w:ascii="SimSun" w:hAnsi="SimSun" w:eastAsia="SimSun" w:cs="SimSun"/>
          <w:sz w:val="21"/>
          <w:szCs w:val="21"/>
          <w:spacing w:val="2"/>
        </w:rPr>
        <w:t>经检验发现方差不齐 </w:t>
      </w:r>
      <w:r>
        <w:rPr>
          <w:rFonts w:ascii="Times New Roman" w:hAnsi="Times New Roman" w:eastAsia="Times New Roman" w:cs="Times New Roman"/>
          <w:sz w:val="21"/>
          <w:szCs w:val="21"/>
          <w:spacing w:val="2"/>
        </w:rPr>
        <w:t>(F=7.267,P=0.005),                </w:t>
      </w:r>
      <w:r>
        <w:rPr>
          <w:rFonts w:ascii="SimSun" w:hAnsi="SimSun" w:eastAsia="SimSun" w:cs="SimSun"/>
          <w:sz w:val="21"/>
          <w:szCs w:val="21"/>
          <w:spacing w:val="2"/>
        </w:rPr>
        <w:t>故不适合作方差分析，而采用非参数检</w:t>
      </w:r>
    </w:p>
    <w:p>
      <w:pPr>
        <w:spacing w:line="212" w:lineRule="auto"/>
        <w:sectPr>
          <w:headerReference w:type="default" r:id="rId620"/>
          <w:footerReference w:type="default" r:id="rId621"/>
          <w:pgSz w:w="10170" w:h="14500"/>
          <w:pgMar w:top="1300" w:right="874" w:bottom="1061" w:left="709" w:header="977" w:footer="917" w:gutter="0"/>
        </w:sectPr>
        <w:rPr>
          <w:rFonts w:ascii="SimSun" w:hAnsi="SimSun" w:eastAsia="SimSun" w:cs="SimSun"/>
          <w:sz w:val="21"/>
          <w:szCs w:val="21"/>
        </w:rPr>
      </w:pPr>
    </w:p>
    <w:p>
      <w:pPr>
        <w:ind w:left="300"/>
        <w:spacing w:before="108" w:line="212" w:lineRule="auto"/>
        <w:rPr>
          <w:rFonts w:ascii="SimSun" w:hAnsi="SimSun" w:eastAsia="SimSun" w:cs="SimSun"/>
          <w:sz w:val="21"/>
          <w:szCs w:val="21"/>
        </w:rPr>
      </w:pPr>
      <w:r>
        <w:rPr>
          <w:rFonts w:ascii="SimSun" w:hAnsi="SimSun" w:eastAsia="SimSun" w:cs="SimSun"/>
          <w:sz w:val="21"/>
          <w:szCs w:val="21"/>
        </w:rPr>
        <w:t>验 — </w:t>
      </w:r>
      <w:r>
        <w:rPr>
          <w:rFonts w:ascii="Times New Roman" w:hAnsi="Times New Roman" w:eastAsia="Times New Roman" w:cs="Times New Roman"/>
          <w:sz w:val="21"/>
          <w:szCs w:val="21"/>
        </w:rPr>
        <w:t>Kruskal-Wallis     </w:t>
      </w:r>
      <w:r>
        <w:rPr>
          <w:rFonts w:ascii="SimSun" w:hAnsi="SimSun" w:eastAsia="SimSun" w:cs="SimSun"/>
          <w:sz w:val="21"/>
          <w:szCs w:val="21"/>
        </w:rPr>
        <w:t>法秩和检验，结果</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P&lt;0.001,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这三种镇静剂的的疗效不同。</w:t>
      </w:r>
    </w:p>
    <w:p>
      <w:pPr>
        <w:ind w:left="20"/>
        <w:spacing w:before="48" w:line="212" w:lineRule="auto"/>
        <w:rPr>
          <w:rFonts w:ascii="SimSun" w:hAnsi="SimSun" w:eastAsia="SimSun" w:cs="SimSun"/>
          <w:sz w:val="21"/>
          <w:szCs w:val="21"/>
        </w:rPr>
      </w:pPr>
      <w:r>
        <w:rPr>
          <w:rFonts w:ascii="Times New Roman" w:hAnsi="Times New Roman" w:eastAsia="Times New Roman" w:cs="Times New Roman"/>
          <w:sz w:val="21"/>
          <w:szCs w:val="21"/>
          <w:spacing w:val="9"/>
        </w:rPr>
        <w:t>8.  </w:t>
      </w:r>
      <w:r>
        <w:rPr>
          <w:rFonts w:ascii="SimSun" w:hAnsi="SimSun" w:eastAsia="SimSun" w:cs="SimSun"/>
          <w:sz w:val="21"/>
          <w:szCs w:val="21"/>
          <w:spacing w:val="9"/>
        </w:rPr>
        <w:t>因是配伍组设计，应用双因素方差</w:t>
      </w:r>
      <w:r>
        <w:rPr>
          <w:rFonts w:ascii="SimSun" w:hAnsi="SimSun" w:eastAsia="SimSun" w:cs="SimSun"/>
          <w:sz w:val="21"/>
          <w:szCs w:val="21"/>
          <w:spacing w:val="8"/>
        </w:rPr>
        <w:t>分析，结果不同病人的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IgG</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不同，术后不同时间的</w:t>
      </w:r>
    </w:p>
    <w:p>
      <w:pPr>
        <w:pStyle w:val="BodyText"/>
        <w:ind w:left="300"/>
        <w:spacing w:before="120" w:line="212" w:lineRule="auto"/>
        <w:rPr>
          <w:rFonts w:ascii="SimSun" w:hAnsi="SimSun" w:eastAsia="SimSun" w:cs="SimSun"/>
        </w:rPr>
      </w:pPr>
      <w:r>
        <w:rPr>
          <w:spacing w:val="-5"/>
        </w:rPr>
        <w:t>IgG</w:t>
      </w:r>
      <w:r>
        <w:rPr>
          <w:spacing w:val="43"/>
        </w:rPr>
        <w:t xml:space="preserve"> </w:t>
      </w:r>
      <w:r>
        <w:rPr>
          <w:rFonts w:ascii="SimSun" w:hAnsi="SimSun" w:eastAsia="SimSun" w:cs="SimSun"/>
          <w:spacing w:val="-5"/>
        </w:rPr>
        <w:t>不同。</w:t>
      </w:r>
    </w:p>
    <w:p>
      <w:pPr>
        <w:ind w:left="1672"/>
        <w:spacing w:before="41" w:line="214" w:lineRule="auto"/>
        <w:rPr>
          <w:rFonts w:ascii="SimSun" w:hAnsi="SimSun" w:eastAsia="SimSun" w:cs="SimSun"/>
          <w:sz w:val="19"/>
          <w:szCs w:val="19"/>
        </w:rPr>
      </w:pPr>
      <w:r>
        <w:pict>
          <v:shape id="_x0000_s208" style="position:absolute;margin-left:0.25pt;margin-top:16.1371pt;mso-position-vertical-relative:text;mso-position-horizontal-relative:text;width:419.5pt;height:0.5pt;z-index:252828672;" filled="false" strokecolor="#000000" strokeweight="0.50pt" coordsize="8390,10" coordorigin="0,0" path="m0,5l8389,5m0,5l2169,5m2169,5l4029,5m4029,5l5110,5m5110,5l6270,5m6270,5l7300,5m7300,5l8389,5e">
            <v:stroke joinstyle="miter" miterlimit="10"/>
          </v:shape>
        </w:pict>
      </w:r>
      <w:r>
        <w:rPr>
          <w:rFonts w:ascii="SimSun" w:hAnsi="SimSun" w:eastAsia="SimSun" w:cs="SimSun"/>
          <w:sz w:val="19"/>
          <w:szCs w:val="19"/>
          <w:b/>
          <w:bCs/>
          <w:spacing w:val="-2"/>
        </w:rPr>
        <w:t>13例心脏体外循环手术病人不同时间IgG含量的方差分析结果</w:t>
      </w:r>
    </w:p>
    <w:p>
      <w:pPr>
        <w:spacing w:line="138" w:lineRule="exact"/>
        <w:rPr/>
      </w:pPr>
      <w:r/>
    </w:p>
    <w:tbl>
      <w:tblPr>
        <w:tblStyle w:val="TableNormal"/>
        <w:tblW w:w="838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51"/>
        <w:gridCol w:w="1832"/>
        <w:gridCol w:w="1123"/>
        <w:gridCol w:w="1167"/>
        <w:gridCol w:w="1003"/>
        <w:gridCol w:w="1113"/>
      </w:tblGrid>
      <w:tr>
        <w:trPr>
          <w:trHeight w:val="249" w:hRule="atLeast"/>
        </w:trPr>
        <w:tc>
          <w:tcPr>
            <w:tcW w:w="2151" w:type="dxa"/>
            <w:vAlign w:val="top"/>
            <w:tcBorders>
              <w:bottom w:val="single" w:color="000000" w:sz="4" w:space="0"/>
            </w:tcBorders>
          </w:tcPr>
          <w:p>
            <w:pPr>
              <w:pStyle w:val="TableText"/>
              <w:ind w:left="210"/>
              <w:spacing w:line="219" w:lineRule="auto"/>
              <w:rPr>
                <w:sz w:val="19"/>
                <w:szCs w:val="19"/>
              </w:rPr>
            </w:pPr>
            <w:r>
              <w:rPr>
                <w:sz w:val="19"/>
                <w:szCs w:val="19"/>
                <w:spacing w:val="-2"/>
              </w:rPr>
              <w:t>变异来源</w:t>
            </w:r>
          </w:p>
        </w:tc>
        <w:tc>
          <w:tcPr>
            <w:tcW w:w="1832" w:type="dxa"/>
            <w:vAlign w:val="top"/>
            <w:tcBorders>
              <w:bottom w:val="single" w:color="000000" w:sz="4" w:space="0"/>
            </w:tcBorders>
          </w:tcPr>
          <w:p>
            <w:pPr>
              <w:pStyle w:val="TableText"/>
              <w:ind w:left="378"/>
              <w:spacing w:line="220" w:lineRule="auto"/>
              <w:rPr>
                <w:sz w:val="19"/>
                <w:szCs w:val="19"/>
              </w:rPr>
            </w:pPr>
            <w:r>
              <w:rPr>
                <w:sz w:val="19"/>
                <w:szCs w:val="19"/>
                <w:spacing w:val="2"/>
              </w:rPr>
              <w:t>离均差平方和</w:t>
            </w:r>
          </w:p>
        </w:tc>
        <w:tc>
          <w:tcPr>
            <w:tcW w:w="1123" w:type="dxa"/>
            <w:vAlign w:val="top"/>
            <w:tcBorders>
              <w:bottom w:val="single" w:color="000000" w:sz="4" w:space="0"/>
            </w:tcBorders>
          </w:tcPr>
          <w:p>
            <w:pPr>
              <w:pStyle w:val="TableText"/>
              <w:ind w:left="296"/>
              <w:spacing w:line="220" w:lineRule="auto"/>
              <w:rPr>
                <w:sz w:val="19"/>
                <w:szCs w:val="19"/>
              </w:rPr>
            </w:pPr>
            <w:r>
              <w:rPr>
                <w:sz w:val="19"/>
                <w:szCs w:val="19"/>
                <w:spacing w:val="3"/>
              </w:rPr>
              <w:t>自由度</w:t>
            </w:r>
          </w:p>
        </w:tc>
        <w:tc>
          <w:tcPr>
            <w:tcW w:w="1167" w:type="dxa"/>
            <w:vAlign w:val="top"/>
            <w:tcBorders>
              <w:bottom w:val="single" w:color="000000" w:sz="4" w:space="0"/>
            </w:tcBorders>
          </w:tcPr>
          <w:p>
            <w:pPr>
              <w:pStyle w:val="TableText"/>
              <w:ind w:left="394"/>
              <w:spacing w:line="220" w:lineRule="auto"/>
              <w:rPr>
                <w:sz w:val="19"/>
                <w:szCs w:val="19"/>
              </w:rPr>
            </w:pPr>
            <w:r>
              <w:rPr>
                <w:sz w:val="19"/>
                <w:szCs w:val="19"/>
                <w:spacing w:val="-3"/>
              </w:rPr>
              <w:t>均方</w:t>
            </w:r>
          </w:p>
        </w:tc>
        <w:tc>
          <w:tcPr>
            <w:tcW w:w="1003" w:type="dxa"/>
            <w:vAlign w:val="top"/>
            <w:tcBorders>
              <w:bottom w:val="single" w:color="000000" w:sz="4" w:space="0"/>
            </w:tcBorders>
          </w:tcPr>
          <w:p>
            <w:pPr>
              <w:pStyle w:val="TableText"/>
              <w:ind w:left="456"/>
              <w:spacing w:before="50" w:line="182" w:lineRule="auto"/>
              <w:rPr>
                <w:sz w:val="19"/>
                <w:szCs w:val="19"/>
              </w:rPr>
            </w:pPr>
            <w:r>
              <w:rPr>
                <w:sz w:val="19"/>
                <w:szCs w:val="19"/>
              </w:rPr>
              <w:t>F</w:t>
            </w:r>
          </w:p>
        </w:tc>
        <w:tc>
          <w:tcPr>
            <w:tcW w:w="1113" w:type="dxa"/>
            <w:vAlign w:val="top"/>
            <w:tcBorders>
              <w:bottom w:val="single" w:color="000000" w:sz="4" w:space="0"/>
            </w:tcBorders>
          </w:tcPr>
          <w:p>
            <w:pPr>
              <w:pStyle w:val="TableText"/>
              <w:ind w:left="514"/>
              <w:spacing w:before="50" w:line="182" w:lineRule="auto"/>
              <w:rPr>
                <w:sz w:val="19"/>
                <w:szCs w:val="19"/>
              </w:rPr>
            </w:pPr>
            <w:r>
              <w:rPr>
                <w:sz w:val="19"/>
                <w:szCs w:val="19"/>
              </w:rPr>
              <w:t>P</w:t>
            </w:r>
          </w:p>
        </w:tc>
      </w:tr>
      <w:tr>
        <w:trPr>
          <w:trHeight w:val="295" w:hRule="atLeast"/>
        </w:trPr>
        <w:tc>
          <w:tcPr>
            <w:tcW w:w="2151" w:type="dxa"/>
            <w:vAlign w:val="top"/>
            <w:tcBorders>
              <w:top w:val="single" w:color="000000" w:sz="4" w:space="0"/>
            </w:tcBorders>
          </w:tcPr>
          <w:p>
            <w:pPr>
              <w:pStyle w:val="TableText"/>
              <w:ind w:left="210"/>
              <w:spacing w:before="53" w:line="221" w:lineRule="auto"/>
              <w:rPr>
                <w:sz w:val="19"/>
                <w:szCs w:val="19"/>
              </w:rPr>
            </w:pPr>
            <w:r>
              <w:rPr>
                <w:sz w:val="19"/>
                <w:szCs w:val="19"/>
                <w:spacing w:val="4"/>
              </w:rPr>
              <w:t>处理间(不同时间)</w:t>
            </w:r>
          </w:p>
        </w:tc>
        <w:tc>
          <w:tcPr>
            <w:tcW w:w="1832" w:type="dxa"/>
            <w:vAlign w:val="top"/>
            <w:tcBorders>
              <w:top w:val="single" w:color="000000" w:sz="4" w:space="0"/>
            </w:tcBorders>
          </w:tcPr>
          <w:p>
            <w:pPr>
              <w:pStyle w:val="TableText"/>
              <w:ind w:left="568"/>
              <w:spacing w:before="69" w:line="209" w:lineRule="auto"/>
              <w:rPr>
                <w:sz w:val="19"/>
                <w:szCs w:val="19"/>
              </w:rPr>
            </w:pPr>
            <w:r>
              <w:rPr>
                <w:sz w:val="19"/>
                <w:szCs w:val="19"/>
                <w:spacing w:val="-2"/>
              </w:rPr>
              <w:t>255.0440</w:t>
            </w:r>
          </w:p>
        </w:tc>
        <w:tc>
          <w:tcPr>
            <w:tcW w:w="1123" w:type="dxa"/>
            <w:vAlign w:val="top"/>
            <w:tcBorders>
              <w:top w:val="single" w:color="000000" w:sz="4" w:space="0"/>
            </w:tcBorders>
          </w:tcPr>
          <w:p>
            <w:pPr>
              <w:pStyle w:val="TableText"/>
              <w:ind w:left="536"/>
              <w:spacing w:before="69" w:line="209" w:lineRule="auto"/>
              <w:rPr>
                <w:sz w:val="19"/>
                <w:szCs w:val="19"/>
              </w:rPr>
            </w:pPr>
            <w:r>
              <w:rPr>
                <w:sz w:val="19"/>
                <w:szCs w:val="19"/>
              </w:rPr>
              <w:t>4</w:t>
            </w:r>
          </w:p>
        </w:tc>
        <w:tc>
          <w:tcPr>
            <w:tcW w:w="1167" w:type="dxa"/>
            <w:vAlign w:val="top"/>
            <w:tcBorders>
              <w:top w:val="single" w:color="000000" w:sz="4" w:space="0"/>
            </w:tcBorders>
          </w:tcPr>
          <w:p>
            <w:pPr>
              <w:pStyle w:val="TableText"/>
              <w:ind w:left="244"/>
              <w:spacing w:before="69" w:line="209" w:lineRule="auto"/>
              <w:rPr>
                <w:sz w:val="19"/>
                <w:szCs w:val="19"/>
              </w:rPr>
            </w:pPr>
            <w:r>
              <w:rPr>
                <w:sz w:val="19"/>
                <w:szCs w:val="19"/>
                <w:spacing w:val="-2"/>
              </w:rPr>
              <w:t>63.7610</w:t>
            </w:r>
          </w:p>
        </w:tc>
        <w:tc>
          <w:tcPr>
            <w:tcW w:w="1003" w:type="dxa"/>
            <w:vAlign w:val="top"/>
            <w:tcBorders>
              <w:top w:val="single" w:color="000000" w:sz="4" w:space="0"/>
            </w:tcBorders>
          </w:tcPr>
          <w:p>
            <w:pPr>
              <w:pStyle w:val="TableText"/>
              <w:ind w:left="267"/>
              <w:spacing w:before="69" w:line="209" w:lineRule="auto"/>
              <w:rPr>
                <w:sz w:val="19"/>
                <w:szCs w:val="19"/>
              </w:rPr>
            </w:pPr>
            <w:r>
              <w:rPr>
                <w:sz w:val="19"/>
                <w:szCs w:val="19"/>
                <w:spacing w:val="-4"/>
              </w:rPr>
              <w:t>10.92</w:t>
            </w:r>
          </w:p>
        </w:tc>
        <w:tc>
          <w:tcPr>
            <w:tcW w:w="1113" w:type="dxa"/>
            <w:vAlign w:val="top"/>
            <w:tcBorders>
              <w:top w:val="single" w:color="000000" w:sz="4" w:space="0"/>
            </w:tcBorders>
          </w:tcPr>
          <w:p>
            <w:pPr>
              <w:pStyle w:val="TableText"/>
              <w:ind w:left="283"/>
              <w:spacing w:before="69" w:line="209" w:lineRule="auto"/>
              <w:rPr>
                <w:sz w:val="19"/>
                <w:szCs w:val="19"/>
              </w:rPr>
            </w:pPr>
            <w:r>
              <w:rPr>
                <w:sz w:val="19"/>
                <w:szCs w:val="19"/>
                <w:spacing w:val="-2"/>
              </w:rPr>
              <w:t>&lt;0.001</w:t>
            </w:r>
          </w:p>
        </w:tc>
      </w:tr>
      <w:tr>
        <w:trPr>
          <w:trHeight w:val="288" w:hRule="atLeast"/>
        </w:trPr>
        <w:tc>
          <w:tcPr>
            <w:tcW w:w="2151" w:type="dxa"/>
            <w:vAlign w:val="top"/>
          </w:tcPr>
          <w:p>
            <w:pPr>
              <w:pStyle w:val="TableText"/>
              <w:ind w:left="210"/>
              <w:spacing w:before="46" w:line="220" w:lineRule="auto"/>
              <w:rPr>
                <w:sz w:val="19"/>
                <w:szCs w:val="19"/>
              </w:rPr>
            </w:pPr>
            <w:r>
              <w:rPr>
                <w:sz w:val="19"/>
                <w:szCs w:val="19"/>
                <w:spacing w:val="5"/>
              </w:rPr>
              <w:t>配伍间(病人)</w:t>
            </w:r>
          </w:p>
        </w:tc>
        <w:tc>
          <w:tcPr>
            <w:tcW w:w="1832" w:type="dxa"/>
            <w:vAlign w:val="top"/>
          </w:tcPr>
          <w:p>
            <w:pPr>
              <w:pStyle w:val="TableText"/>
              <w:ind w:left="568"/>
              <w:spacing w:before="64" w:line="207" w:lineRule="auto"/>
              <w:rPr>
                <w:sz w:val="19"/>
                <w:szCs w:val="19"/>
              </w:rPr>
            </w:pPr>
            <w:r>
              <w:rPr>
                <w:sz w:val="19"/>
                <w:szCs w:val="19"/>
                <w:spacing w:val="-2"/>
              </w:rPr>
              <w:t>214.6343</w:t>
            </w:r>
          </w:p>
        </w:tc>
        <w:tc>
          <w:tcPr>
            <w:tcW w:w="1123" w:type="dxa"/>
            <w:vAlign w:val="top"/>
          </w:tcPr>
          <w:p>
            <w:pPr>
              <w:pStyle w:val="TableText"/>
              <w:ind w:left="487"/>
              <w:spacing w:before="64" w:line="207" w:lineRule="auto"/>
              <w:rPr>
                <w:sz w:val="19"/>
                <w:szCs w:val="19"/>
              </w:rPr>
            </w:pPr>
            <w:r>
              <w:rPr>
                <w:sz w:val="19"/>
                <w:szCs w:val="19"/>
                <w:spacing w:val="-6"/>
              </w:rPr>
              <w:t>12</w:t>
            </w:r>
          </w:p>
        </w:tc>
        <w:tc>
          <w:tcPr>
            <w:tcW w:w="1167" w:type="dxa"/>
            <w:vAlign w:val="top"/>
          </w:tcPr>
          <w:p>
            <w:pPr>
              <w:pStyle w:val="TableText"/>
              <w:ind w:left="244"/>
              <w:spacing w:before="64" w:line="207" w:lineRule="auto"/>
              <w:rPr>
                <w:sz w:val="19"/>
                <w:szCs w:val="19"/>
              </w:rPr>
            </w:pPr>
            <w:r>
              <w:rPr>
                <w:sz w:val="19"/>
                <w:szCs w:val="19"/>
                <w:spacing w:val="-3"/>
              </w:rPr>
              <w:t>17.8862</w:t>
            </w:r>
          </w:p>
        </w:tc>
        <w:tc>
          <w:tcPr>
            <w:tcW w:w="1003" w:type="dxa"/>
            <w:vAlign w:val="top"/>
          </w:tcPr>
          <w:p>
            <w:pPr>
              <w:pStyle w:val="TableText"/>
              <w:ind w:left="316"/>
              <w:spacing w:before="64" w:line="207" w:lineRule="auto"/>
              <w:rPr>
                <w:sz w:val="19"/>
                <w:szCs w:val="19"/>
              </w:rPr>
            </w:pPr>
            <w:r>
              <w:rPr>
                <w:sz w:val="19"/>
                <w:szCs w:val="19"/>
                <w:spacing w:val="-3"/>
              </w:rPr>
              <w:t>3.06</w:t>
            </w:r>
          </w:p>
        </w:tc>
        <w:tc>
          <w:tcPr>
            <w:tcW w:w="1113" w:type="dxa"/>
            <w:vAlign w:val="top"/>
          </w:tcPr>
          <w:p>
            <w:pPr>
              <w:pStyle w:val="TableText"/>
              <w:ind w:left="323"/>
              <w:spacing w:before="64" w:line="207" w:lineRule="auto"/>
              <w:rPr>
                <w:sz w:val="19"/>
                <w:szCs w:val="19"/>
              </w:rPr>
            </w:pPr>
            <w:r>
              <w:rPr>
                <w:sz w:val="19"/>
                <w:szCs w:val="19"/>
                <w:spacing w:val="-2"/>
              </w:rPr>
              <w:t>0.003</w:t>
            </w:r>
          </w:p>
        </w:tc>
      </w:tr>
      <w:tr>
        <w:trPr>
          <w:trHeight w:val="286" w:hRule="atLeast"/>
        </w:trPr>
        <w:tc>
          <w:tcPr>
            <w:tcW w:w="2151" w:type="dxa"/>
            <w:vAlign w:val="top"/>
          </w:tcPr>
          <w:p>
            <w:pPr>
              <w:pStyle w:val="TableText"/>
              <w:ind w:left="210"/>
              <w:spacing w:before="39" w:line="221" w:lineRule="auto"/>
              <w:rPr>
                <w:sz w:val="19"/>
                <w:szCs w:val="19"/>
              </w:rPr>
            </w:pPr>
            <w:r>
              <w:rPr>
                <w:sz w:val="19"/>
                <w:szCs w:val="19"/>
                <w:spacing w:val="5"/>
              </w:rPr>
              <w:t>误差</w:t>
            </w:r>
          </w:p>
        </w:tc>
        <w:tc>
          <w:tcPr>
            <w:tcW w:w="1832" w:type="dxa"/>
            <w:vAlign w:val="top"/>
          </w:tcPr>
          <w:p>
            <w:pPr>
              <w:pStyle w:val="TableText"/>
              <w:ind w:left="568"/>
              <w:spacing w:before="56" w:line="213" w:lineRule="auto"/>
              <w:rPr>
                <w:sz w:val="19"/>
                <w:szCs w:val="19"/>
              </w:rPr>
            </w:pPr>
            <w:r>
              <w:rPr>
                <w:sz w:val="19"/>
                <w:szCs w:val="19"/>
                <w:spacing w:val="-2"/>
              </w:rPr>
              <w:t>280.1740</w:t>
            </w:r>
          </w:p>
        </w:tc>
        <w:tc>
          <w:tcPr>
            <w:tcW w:w="1123" w:type="dxa"/>
            <w:vAlign w:val="top"/>
          </w:tcPr>
          <w:p>
            <w:pPr>
              <w:pStyle w:val="TableText"/>
              <w:ind w:left="487"/>
              <w:spacing w:before="56" w:line="213" w:lineRule="auto"/>
              <w:rPr>
                <w:sz w:val="19"/>
                <w:szCs w:val="19"/>
              </w:rPr>
            </w:pPr>
            <w:r>
              <w:rPr>
                <w:sz w:val="19"/>
                <w:szCs w:val="19"/>
                <w:spacing w:val="-2"/>
              </w:rPr>
              <w:t>48</w:t>
            </w:r>
          </w:p>
        </w:tc>
        <w:tc>
          <w:tcPr>
            <w:tcW w:w="1167" w:type="dxa"/>
            <w:vAlign w:val="top"/>
          </w:tcPr>
          <w:p>
            <w:pPr>
              <w:pStyle w:val="TableText"/>
              <w:ind w:left="293"/>
              <w:spacing w:before="56" w:line="213" w:lineRule="auto"/>
              <w:rPr>
                <w:sz w:val="19"/>
                <w:szCs w:val="19"/>
              </w:rPr>
            </w:pPr>
            <w:r>
              <w:rPr>
                <w:sz w:val="19"/>
                <w:szCs w:val="19"/>
                <w:spacing w:val="-2"/>
              </w:rPr>
              <w:t>5.8370</w:t>
            </w:r>
          </w:p>
        </w:tc>
        <w:tc>
          <w:tcPr>
            <w:tcW w:w="1003" w:type="dxa"/>
            <w:vAlign w:val="top"/>
          </w:tcPr>
          <w:p>
            <w:pPr>
              <w:rPr>
                <w:rFonts w:ascii="Arial"/>
                <w:sz w:val="21"/>
              </w:rPr>
            </w:pPr>
            <w:r/>
          </w:p>
        </w:tc>
        <w:tc>
          <w:tcPr>
            <w:tcW w:w="1113" w:type="dxa"/>
            <w:vAlign w:val="top"/>
          </w:tcPr>
          <w:p>
            <w:pPr>
              <w:rPr>
                <w:rFonts w:ascii="Arial"/>
                <w:sz w:val="21"/>
              </w:rPr>
            </w:pPr>
            <w:r/>
          </w:p>
        </w:tc>
      </w:tr>
      <w:tr>
        <w:trPr>
          <w:trHeight w:val="241" w:hRule="atLeast"/>
        </w:trPr>
        <w:tc>
          <w:tcPr>
            <w:tcW w:w="2151" w:type="dxa"/>
            <w:vAlign w:val="top"/>
          </w:tcPr>
          <w:p>
            <w:pPr>
              <w:pStyle w:val="TableText"/>
              <w:ind w:left="210"/>
              <w:spacing w:before="41" w:line="184" w:lineRule="auto"/>
              <w:rPr>
                <w:sz w:val="19"/>
                <w:szCs w:val="19"/>
              </w:rPr>
            </w:pPr>
            <w:r>
              <w:rPr>
                <w:sz w:val="19"/>
                <w:szCs w:val="19"/>
              </w:rPr>
              <w:t>总</w:t>
            </w:r>
          </w:p>
        </w:tc>
        <w:tc>
          <w:tcPr>
            <w:tcW w:w="1832" w:type="dxa"/>
            <w:vAlign w:val="top"/>
          </w:tcPr>
          <w:p>
            <w:pPr>
              <w:pStyle w:val="TableText"/>
              <w:ind w:left="568"/>
              <w:spacing w:before="50" w:line="175" w:lineRule="auto"/>
              <w:rPr>
                <w:sz w:val="19"/>
                <w:szCs w:val="19"/>
              </w:rPr>
            </w:pPr>
            <w:r>
              <w:rPr>
                <w:sz w:val="19"/>
                <w:szCs w:val="19"/>
                <w:spacing w:val="-2"/>
              </w:rPr>
              <w:t>749.8523</w:t>
            </w:r>
          </w:p>
        </w:tc>
        <w:tc>
          <w:tcPr>
            <w:tcW w:w="1123" w:type="dxa"/>
            <w:vAlign w:val="top"/>
          </w:tcPr>
          <w:p>
            <w:pPr>
              <w:pStyle w:val="TableText"/>
              <w:ind w:left="487"/>
              <w:spacing w:before="50" w:line="175" w:lineRule="auto"/>
              <w:rPr>
                <w:sz w:val="19"/>
                <w:szCs w:val="19"/>
              </w:rPr>
            </w:pPr>
            <w:r>
              <w:rPr>
                <w:sz w:val="19"/>
                <w:szCs w:val="19"/>
                <w:spacing w:val="-3"/>
              </w:rPr>
              <w:t>64</w:t>
            </w:r>
          </w:p>
        </w:tc>
        <w:tc>
          <w:tcPr>
            <w:tcW w:w="1167" w:type="dxa"/>
            <w:vAlign w:val="top"/>
          </w:tcPr>
          <w:p>
            <w:pPr>
              <w:spacing w:line="230" w:lineRule="exact"/>
              <w:rPr>
                <w:rFonts w:ascii="Arial"/>
                <w:sz w:val="20"/>
              </w:rPr>
            </w:pPr>
            <w:r/>
          </w:p>
        </w:tc>
        <w:tc>
          <w:tcPr>
            <w:tcW w:w="1003" w:type="dxa"/>
            <w:vAlign w:val="top"/>
          </w:tcPr>
          <w:p>
            <w:pPr>
              <w:spacing w:line="230" w:lineRule="exact"/>
              <w:rPr>
                <w:rFonts w:ascii="Arial"/>
                <w:sz w:val="20"/>
              </w:rPr>
            </w:pPr>
            <w:r/>
          </w:p>
        </w:tc>
        <w:tc>
          <w:tcPr>
            <w:tcW w:w="1113" w:type="dxa"/>
            <w:vAlign w:val="top"/>
          </w:tcPr>
          <w:p>
            <w:pPr>
              <w:spacing w:line="230" w:lineRule="exact"/>
              <w:rPr>
                <w:rFonts w:ascii="Arial"/>
                <w:sz w:val="20"/>
              </w:rPr>
            </w:pPr>
            <w:r/>
          </w:p>
        </w:tc>
      </w:tr>
    </w:tbl>
    <w:p>
      <w:pPr>
        <w:ind w:left="300" w:right="712" w:firstLine="279"/>
        <w:spacing w:before="99" w:line="285" w:lineRule="auto"/>
        <w:rPr>
          <w:rFonts w:ascii="SimSun" w:hAnsi="SimSun" w:eastAsia="SimSun" w:cs="SimSun"/>
          <w:sz w:val="21"/>
          <w:szCs w:val="21"/>
        </w:rPr>
      </w:pPr>
      <w:r>
        <w:rPr>
          <w:rFonts w:ascii="SimSun" w:hAnsi="SimSun" w:eastAsia="SimSun" w:cs="SimSun"/>
          <w:sz w:val="19"/>
          <w:szCs w:val="19"/>
          <w:spacing w:val="-4"/>
        </w:rPr>
        <w:t>9.虽然是配伍组设计资料，但正态性较差，考虑用非参数检验——Friedm</w:t>
      </w:r>
      <w:r>
        <w:rPr>
          <w:rFonts w:ascii="SimSun" w:hAnsi="SimSun" w:eastAsia="SimSun" w:cs="SimSun"/>
          <w:sz w:val="19"/>
          <w:szCs w:val="19"/>
          <w:spacing w:val="-5"/>
        </w:rPr>
        <w:t>an秩和检验。检</w:t>
      </w:r>
      <w:r>
        <w:rPr>
          <w:rFonts w:ascii="SimSun" w:hAnsi="SimSun" w:eastAsia="SimSun" w:cs="SimSun"/>
          <w:sz w:val="19"/>
          <w:szCs w:val="19"/>
        </w:rPr>
        <w:t xml:space="preserve"> </w:t>
      </w:r>
      <w:r>
        <w:rPr>
          <w:rFonts w:ascii="SimSun" w:hAnsi="SimSun" w:eastAsia="SimSun" w:cs="SimSun"/>
          <w:sz w:val="21"/>
          <w:szCs w:val="21"/>
          <w:spacing w:val="1"/>
        </w:rPr>
        <w:t>验结果</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P&lt;0.001,      </w:t>
      </w:r>
      <w:r>
        <w:rPr>
          <w:rFonts w:ascii="SimSun" w:hAnsi="SimSun" w:eastAsia="SimSun" w:cs="SimSun"/>
          <w:sz w:val="21"/>
          <w:szCs w:val="21"/>
          <w:spacing w:val="1"/>
        </w:rPr>
        <w:t>用该药治疗后，血吸虫病人的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SGPT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有</w:t>
      </w:r>
      <w:r>
        <w:rPr>
          <w:rFonts w:ascii="SimSun" w:hAnsi="SimSun" w:eastAsia="SimSun" w:cs="SimSun"/>
          <w:sz w:val="21"/>
          <w:szCs w:val="21"/>
        </w:rPr>
        <w:t>改变。</w:t>
      </w:r>
    </w:p>
    <w:p>
      <w:pPr>
        <w:spacing w:line="217" w:lineRule="exact"/>
        <w:rPr/>
      </w:pPr>
      <w:r/>
    </w:p>
    <w:p>
      <w:pPr>
        <w:spacing w:line="217" w:lineRule="exact"/>
        <w:sectPr>
          <w:headerReference w:type="default" r:id="rId623"/>
          <w:footerReference w:type="default" r:id="rId624"/>
          <w:pgSz w:w="10170" w:h="14500"/>
          <w:pgMar w:top="1356" w:right="769" w:bottom="1177" w:left="880" w:header="903" w:footer="1051" w:gutter="0"/>
          <w:cols w:equalWidth="0" w:num="1">
            <w:col w:w="8521" w:space="0"/>
          </w:cols>
        </w:sectPr>
        <w:rPr/>
      </w:pPr>
    </w:p>
    <w:p>
      <w:pPr>
        <w:ind w:left="2423"/>
        <w:spacing w:before="56" w:line="219" w:lineRule="auto"/>
        <w:rPr>
          <w:rFonts w:ascii="SimSun" w:hAnsi="SimSun" w:eastAsia="SimSun" w:cs="SimSun"/>
          <w:sz w:val="28"/>
          <w:szCs w:val="28"/>
        </w:rPr>
      </w:pPr>
      <w:r>
        <w:rPr>
          <w:rFonts w:ascii="SimSun" w:hAnsi="SimSun" w:eastAsia="SimSun" w:cs="SimSun"/>
          <w:sz w:val="28"/>
          <w:szCs w:val="28"/>
          <w:b/>
          <w:bCs/>
        </w:rPr>
        <w:t>第七章</w:t>
      </w:r>
      <w:r>
        <w:rPr>
          <w:rFonts w:ascii="SimSun" w:hAnsi="SimSun" w:eastAsia="SimSun" w:cs="SimSun"/>
          <w:sz w:val="28"/>
          <w:szCs w:val="28"/>
          <w:spacing w:val="139"/>
        </w:rPr>
        <w:t xml:space="preserve"> </w:t>
      </w:r>
      <w:r>
        <w:rPr>
          <w:rFonts w:ascii="SimSun" w:hAnsi="SimSun" w:eastAsia="SimSun" w:cs="SimSun"/>
          <w:sz w:val="28"/>
          <w:szCs w:val="28"/>
          <w:b/>
          <w:bCs/>
        </w:rPr>
        <w:t>简单线性相关与回归</w:t>
      </w:r>
    </w:p>
    <w:p>
      <w:pPr>
        <w:pStyle w:val="BodyText"/>
        <w:spacing w:line="280" w:lineRule="auto"/>
        <w:rPr/>
      </w:pPr>
      <w:r/>
    </w:p>
    <w:p>
      <w:pPr>
        <w:ind w:left="20"/>
        <w:spacing w:before="69" w:line="21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9"/>
        </w:rPr>
        <w:t xml:space="preserve"> </w:t>
      </w:r>
      <w:r>
        <w:rPr>
          <w:rFonts w:ascii="SimSun" w:hAnsi="SimSun" w:eastAsia="SimSun" w:cs="SimSun"/>
          <w:sz w:val="21"/>
          <w:szCs w:val="21"/>
          <w:spacing w:val="-3"/>
        </w:rPr>
        <w:t>两个变量的散点图</w:t>
      </w:r>
      <w:r>
        <w:rPr>
          <w:rFonts w:ascii="SimSun" w:hAnsi="SimSun" w:eastAsia="SimSun" w:cs="SimSun"/>
          <w:sz w:val="21"/>
          <w:szCs w:val="21"/>
          <w:spacing w:val="-23"/>
        </w:rPr>
        <w:t xml:space="preserve"> </w:t>
      </w:r>
      <w:r>
        <w:rPr>
          <w:rFonts w:ascii="SimSun" w:hAnsi="SimSun" w:eastAsia="SimSun" w:cs="SimSun"/>
          <w:sz w:val="21"/>
          <w:szCs w:val="21"/>
          <w:spacing w:val="-3"/>
        </w:rPr>
        <w:t>(SPSS</w:t>
      </w:r>
      <w:r>
        <w:rPr>
          <w:rFonts w:ascii="SimSun" w:hAnsi="SimSun" w:eastAsia="SimSun" w:cs="SimSun"/>
          <w:sz w:val="21"/>
          <w:szCs w:val="21"/>
          <w:spacing w:val="65"/>
        </w:rPr>
        <w:t xml:space="preserve"> </w:t>
      </w:r>
      <w:r>
        <w:rPr>
          <w:rFonts w:ascii="SimSun" w:hAnsi="SimSun" w:eastAsia="SimSun" w:cs="SimSun"/>
          <w:sz w:val="21"/>
          <w:szCs w:val="21"/>
          <w:spacing w:val="-3"/>
        </w:rPr>
        <w:t>程序制作)。</w:t>
      </w:r>
    </w:p>
    <w:p>
      <w:pPr>
        <w:pStyle w:val="BodyText"/>
        <w:spacing w:line="343" w:lineRule="auto"/>
        <w:rPr/>
      </w:pPr>
      <w:r/>
    </w:p>
    <w:p>
      <w:pPr>
        <w:ind w:left="679"/>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12.0</w:t>
      </w:r>
    </w:p>
    <w:p>
      <w:pPr>
        <w:pStyle w:val="BodyText"/>
        <w:spacing w:line="378" w:lineRule="auto"/>
        <w:rPr/>
      </w:pPr>
      <w:r/>
    </w:p>
    <w:p>
      <w:pPr>
        <w:ind w:left="679"/>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10.0</w:t>
      </w:r>
    </w:p>
    <w:p>
      <w:pPr>
        <w:pStyle w:val="BodyText"/>
        <w:spacing w:line="368" w:lineRule="auto"/>
        <w:rPr/>
      </w:pPr>
      <w:r/>
    </w:p>
    <w:p>
      <w:pPr>
        <w:ind w:left="760"/>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8.0</w:t>
      </w:r>
    </w:p>
    <w:p>
      <w:pPr>
        <w:pStyle w:val="BodyText"/>
        <w:spacing w:line="265" w:lineRule="auto"/>
        <w:rPr/>
      </w:pPr>
      <w:r/>
    </w:p>
    <w:p>
      <w:pPr>
        <w:ind w:left="420"/>
        <w:spacing w:before="1" w:line="140" w:lineRule="exact"/>
        <w:rPr/>
      </w:pPr>
      <w:r>
        <w:rPr>
          <w:position w:val="-3"/>
        </w:rPr>
        <w:drawing>
          <wp:inline distT="0" distB="0" distL="0" distR="0">
            <wp:extent cx="107912" cy="88852"/>
            <wp:effectExtent l="0" t="0" r="0" b="0"/>
            <wp:docPr id="890" name="IM 890"/>
            <wp:cNvGraphicFramePr/>
            <a:graphic>
              <a:graphicData uri="http://schemas.openxmlformats.org/drawingml/2006/picture">
                <pic:pic>
                  <pic:nvPicPr>
                    <pic:cNvPr id="890" name="IM 890"/>
                    <pic:cNvPicPr/>
                  </pic:nvPicPr>
                  <pic:blipFill>
                    <a:blip r:embed="rId625"/>
                    <a:stretch>
                      <a:fillRect/>
                    </a:stretch>
                  </pic:blipFill>
                  <pic:spPr>
                    <a:xfrm rot="0">
                      <a:off x="0" y="0"/>
                      <a:ext cx="107912" cy="88852"/>
                    </a:xfrm>
                    <a:prstGeom prst="rect">
                      <a:avLst/>
                    </a:prstGeom>
                  </pic:spPr>
                </pic:pic>
              </a:graphicData>
            </a:graphic>
          </wp:inline>
        </w:drawing>
      </w:r>
    </w:p>
    <w:p>
      <w:pPr>
        <w:ind w:left="760"/>
        <w:spacing w:before="6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6.0</w:t>
      </w:r>
    </w:p>
    <w:p>
      <w:pPr>
        <w:ind w:left="1400"/>
        <w:spacing w:before="159" w:line="237" w:lineRule="auto"/>
        <w:rPr>
          <w:rFonts w:ascii="SimSun" w:hAnsi="SimSun" w:eastAsia="SimSun" w:cs="SimSun"/>
          <w:sz w:val="9"/>
          <w:szCs w:val="9"/>
        </w:rPr>
      </w:pPr>
      <w:r>
        <w:rPr>
          <w:rFonts w:ascii="SimSun" w:hAnsi="SimSun" w:eastAsia="SimSun" w:cs="SimSun"/>
          <w:sz w:val="9"/>
          <w:szCs w:val="9"/>
        </w:rPr>
        <w:t>◎</w:t>
      </w:r>
    </w:p>
    <w:p>
      <w:pPr>
        <w:ind w:left="760"/>
        <w:spacing w:before="17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4.0</w:t>
      </w:r>
    </w:p>
    <w:p>
      <w:pPr>
        <w:pStyle w:val="BodyText"/>
        <w:spacing w:line="388" w:lineRule="auto"/>
        <w:rPr/>
      </w:pPr>
      <w:r/>
    </w:p>
    <w:p>
      <w:pPr>
        <w:ind w:left="760"/>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w:t>
      </w:r>
    </w:p>
    <w:p>
      <w:pPr>
        <w:ind w:left="4499" w:right="825" w:hanging="3090"/>
        <w:spacing w:before="159" w:line="211" w:lineRule="auto"/>
        <w:rPr>
          <w:rFonts w:ascii="Times New Roman" w:hAnsi="Times New Roman" w:eastAsia="Times New Roman" w:cs="Times New Roman"/>
          <w:sz w:val="21"/>
          <w:szCs w:val="21"/>
        </w:rPr>
      </w:pPr>
      <w:r>
        <w:rPr>
          <w:rFonts w:ascii="Times New Roman" w:hAnsi="Times New Roman" w:eastAsia="Times New Roman" w:cs="Times New Roman"/>
          <w:sz w:val="14"/>
          <w:szCs w:val="14"/>
          <w:spacing w:val="-4"/>
          <w:position w:val="-1"/>
        </w:rPr>
        <w:t>1</w:t>
      </w:r>
      <w:r>
        <w:rPr>
          <w:rFonts w:ascii="Times New Roman" w:hAnsi="Times New Roman" w:eastAsia="Times New Roman" w:cs="Times New Roman"/>
          <w:sz w:val="14"/>
          <w:szCs w:val="14"/>
          <w:spacing w:val="1"/>
          <w:position w:val="-1"/>
        </w:rPr>
        <w:t xml:space="preserve">                           </w:t>
      </w:r>
      <w:r>
        <w:rPr>
          <w:rFonts w:ascii="SimSun" w:hAnsi="SimSun" w:eastAsia="SimSun" w:cs="SimSun"/>
          <w:sz w:val="15"/>
          <w:szCs w:val="15"/>
          <w:spacing w:val="-4"/>
        </w:rPr>
        <w:t>2</w:t>
      </w:r>
      <w:r>
        <w:rPr>
          <w:rFonts w:ascii="SimSun" w:hAnsi="SimSun" w:eastAsia="SimSun" w:cs="SimSun"/>
          <w:sz w:val="15"/>
          <w:szCs w:val="15"/>
          <w:spacing w:val="6"/>
        </w:rPr>
        <w:t xml:space="preserve">            </w:t>
      </w:r>
      <w:r>
        <w:rPr>
          <w:rFonts w:ascii="Times New Roman" w:hAnsi="Times New Roman" w:eastAsia="Times New Roman" w:cs="Times New Roman"/>
          <w:sz w:val="14"/>
          <w:szCs w:val="14"/>
          <w:spacing w:val="-4"/>
        </w:rPr>
        <w:t>3</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4"/>
        </w:rPr>
        <w:t>4                              5</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4"/>
          <w:position w:val="2"/>
        </w:rPr>
        <w:t>6</w:t>
      </w:r>
      <w:r>
        <w:rPr>
          <w:rFonts w:ascii="Times New Roman" w:hAnsi="Times New Roman" w:eastAsia="Times New Roman" w:cs="Times New Roman"/>
          <w:sz w:val="14"/>
          <w:szCs w:val="14"/>
          <w:spacing w:val="1"/>
          <w:position w:val="2"/>
        </w:rPr>
        <w:t xml:space="preserve"> </w:t>
      </w:r>
      <w:r>
        <w:rPr>
          <w:rFonts w:ascii="Times New Roman" w:hAnsi="Times New Roman" w:eastAsia="Times New Roman" w:cs="Times New Roman"/>
          <w:sz w:val="21"/>
          <w:szCs w:val="21"/>
        </w:rPr>
        <w:t>X</w:t>
      </w:r>
    </w:p>
    <w:p>
      <w:pPr>
        <w:ind w:left="20"/>
        <w:spacing w:before="310" w:line="212" w:lineRule="auto"/>
        <w:rPr>
          <w:rFonts w:ascii="SimSun" w:hAnsi="SimSun" w:eastAsia="SimSun" w:cs="SimSun"/>
          <w:sz w:val="21"/>
          <w:szCs w:val="21"/>
        </w:rPr>
      </w:pPr>
      <w:r>
        <w:rPr>
          <w:rFonts w:ascii="Times New Roman" w:hAnsi="Times New Roman" w:eastAsia="Times New Roman" w:cs="Times New Roman"/>
          <w:sz w:val="21"/>
          <w:szCs w:val="21"/>
          <w:spacing w:val="1"/>
        </w:rPr>
        <w:t>2.r=0.8227          </w:t>
      </w:r>
      <w:r>
        <w:rPr>
          <w:rFonts w:ascii="SimSun" w:hAnsi="SimSun" w:eastAsia="SimSun" w:cs="SimSun"/>
          <w:sz w:val="21"/>
          <w:szCs w:val="21"/>
          <w:spacing w:val="1"/>
        </w:rPr>
        <w:t>假设检验结果：</w:t>
      </w:r>
      <w:r>
        <w:rPr>
          <w:rFonts w:ascii="Times New Roman" w:hAnsi="Times New Roman" w:eastAsia="Times New Roman" w:cs="Times New Roman"/>
          <w:sz w:val="21"/>
          <w:szCs w:val="21"/>
          <w:spacing w:val="1"/>
        </w:rPr>
        <w:t>p&lt;0.05       </w:t>
      </w:r>
      <w:r>
        <w:rPr>
          <w:rFonts w:ascii="SimSun" w:hAnsi="SimSun" w:eastAsia="SimSun" w:cs="SimSun"/>
          <w:sz w:val="21"/>
          <w:szCs w:val="21"/>
          <w:spacing w:val="1"/>
        </w:rPr>
        <w:t>身高与臂长有正</w:t>
      </w:r>
      <w:r>
        <w:rPr>
          <w:rFonts w:ascii="SimSun" w:hAnsi="SimSun" w:eastAsia="SimSun" w:cs="SimSun"/>
          <w:sz w:val="21"/>
          <w:szCs w:val="21"/>
        </w:rPr>
        <w:t>相关关系。</w:t>
      </w:r>
    </w:p>
    <w:p>
      <w:pPr>
        <w:ind w:left="20"/>
        <w:spacing w:before="194"/>
        <w:rPr>
          <w:sz w:val="21"/>
          <w:szCs w:val="21"/>
        </w:rPr>
      </w:pPr>
      <w:r>
        <w:rPr>
          <w:rFonts w:ascii="Times New Roman" w:hAnsi="Times New Roman" w:eastAsia="Times New Roman" w:cs="Times New Roman"/>
          <w:sz w:val="21"/>
          <w:szCs w:val="21"/>
          <w:spacing w:val="-1"/>
        </w:rPr>
        <w:t>3.r=0.997</w:t>
      </w:r>
      <w:r>
        <w:rPr>
          <w:rFonts w:ascii="Times New Roman" w:hAnsi="Times New Roman" w:eastAsia="Times New Roman" w:cs="Times New Roman"/>
          <w:sz w:val="21"/>
          <w:szCs w:val="21"/>
          <w:spacing w:val="1"/>
        </w:rPr>
        <w:t xml:space="preserve">         </w:t>
      </w:r>
      <w:r>
        <w:rPr>
          <w:sz w:val="21"/>
          <w:szCs w:val="21"/>
          <w:position w:val="-2"/>
        </w:rPr>
        <w:drawing>
          <wp:inline distT="0" distB="0" distL="0" distR="0">
            <wp:extent cx="965205" cy="165090"/>
            <wp:effectExtent l="0" t="0" r="0" b="0"/>
            <wp:docPr id="892" name="IM 892"/>
            <wp:cNvGraphicFramePr/>
            <a:graphic>
              <a:graphicData uri="http://schemas.openxmlformats.org/drawingml/2006/picture">
                <pic:pic>
                  <pic:nvPicPr>
                    <pic:cNvPr id="892" name="IM 892"/>
                    <pic:cNvPicPr/>
                  </pic:nvPicPr>
                  <pic:blipFill>
                    <a:blip r:embed="rId626"/>
                    <a:stretch>
                      <a:fillRect/>
                    </a:stretch>
                  </pic:blipFill>
                  <pic:spPr>
                    <a:xfrm rot="0">
                      <a:off x="0" y="0"/>
                      <a:ext cx="965205" cy="165090"/>
                    </a:xfrm>
                    <a:prstGeom prst="rect">
                      <a:avLst/>
                    </a:prstGeom>
                  </pic:spPr>
                </pic:pic>
              </a:graphicData>
            </a:graphic>
          </wp:inline>
        </w:drawing>
      </w:r>
    </w:p>
    <w:p>
      <w:pPr>
        <w:ind w:left="1734"/>
        <w:spacing w:before="320" w:line="203" w:lineRule="auto"/>
        <w:rPr>
          <w:rFonts w:ascii="SimSun" w:hAnsi="SimSun" w:eastAsia="SimSun" w:cs="SimSun"/>
          <w:sz w:val="28"/>
          <w:szCs w:val="28"/>
        </w:rPr>
      </w:pPr>
      <w:r>
        <w:rPr>
          <w:rFonts w:ascii="SimSun" w:hAnsi="SimSun" w:eastAsia="SimSun" w:cs="SimSun"/>
          <w:sz w:val="28"/>
          <w:szCs w:val="28"/>
          <w:b/>
          <w:bCs/>
          <w:spacing w:val="-2"/>
        </w:rPr>
        <w:t>第八章</w:t>
      </w:r>
      <w:r>
        <w:rPr>
          <w:rFonts w:ascii="SimSun" w:hAnsi="SimSun" w:eastAsia="SimSun" w:cs="SimSun"/>
          <w:sz w:val="28"/>
          <w:szCs w:val="28"/>
          <w:spacing w:val="3"/>
        </w:rPr>
        <w:t xml:space="preserve">  </w:t>
      </w:r>
      <w:r>
        <w:rPr>
          <w:rFonts w:ascii="SimSun" w:hAnsi="SimSun" w:eastAsia="SimSun" w:cs="SimSun"/>
          <w:sz w:val="28"/>
          <w:szCs w:val="28"/>
          <w:b/>
          <w:bCs/>
          <w:spacing w:val="-2"/>
        </w:rPr>
        <w:t>分类变量的参数估计和假设检验</w:t>
      </w:r>
    </w:p>
    <w:p>
      <w:pPr>
        <w:pStyle w:val="BodyText"/>
        <w:spacing w:line="14" w:lineRule="auto"/>
        <w:rPr>
          <w:sz w:val="2"/>
        </w:rPr>
      </w:pPr>
      <w:r>
        <w:rPr>
          <w:sz w:val="2"/>
          <w:szCs w:val="2"/>
        </w:rPr>
        <w:br w:type="column"/>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pStyle w:val="BodyText"/>
        <w:spacing w:before="26" w:line="198" w:lineRule="auto"/>
        <w:rPr>
          <w:sz w:val="9"/>
          <w:szCs w:val="9"/>
        </w:rPr>
      </w:pPr>
      <w:r>
        <w:rPr>
          <w:sz w:val="9"/>
          <w:szCs w:val="9"/>
        </w:rPr>
        <w:t>O</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9"/>
        <w:spacing w:before="62"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7</w:t>
      </w:r>
    </w:p>
    <w:p>
      <w:pPr>
        <w:spacing w:line="185" w:lineRule="auto"/>
        <w:sectPr>
          <w:type w:val="continuous"/>
          <w:pgSz w:w="10170" w:h="14500"/>
          <w:pgMar w:top="1356" w:right="769" w:bottom="1177" w:left="880" w:header="903" w:footer="1051" w:gutter="0"/>
          <w:cols w:equalWidth="0" w:num="2">
            <w:col w:w="7520" w:space="100"/>
            <w:col w:w="901" w:space="0"/>
          </w:cols>
        </w:sectPr>
        <w:rPr>
          <w:rFonts w:ascii="Times New Roman" w:hAnsi="Times New Roman" w:eastAsia="Times New Roman" w:cs="Times New Roman"/>
          <w:sz w:val="21"/>
          <w:szCs w:val="21"/>
        </w:rPr>
      </w:pPr>
    </w:p>
    <w:p>
      <w:pPr>
        <w:pStyle w:val="BodyText"/>
        <w:spacing w:line="409" w:lineRule="auto"/>
        <w:rPr/>
      </w:pPr>
      <w:r/>
    </w:p>
    <w:p>
      <w:pPr>
        <w:ind w:left="462"/>
        <w:spacing w:before="69" w:line="222" w:lineRule="auto"/>
        <w:rPr>
          <w:rFonts w:ascii="SimHei" w:hAnsi="SimHei" w:eastAsia="SimHei" w:cs="SimHei"/>
          <w:sz w:val="21"/>
          <w:szCs w:val="21"/>
        </w:rPr>
      </w:pPr>
      <w:r>
        <w:rPr>
          <w:rFonts w:ascii="SimHei" w:hAnsi="SimHei" w:eastAsia="SimHei" w:cs="SimHei"/>
          <w:sz w:val="21"/>
          <w:szCs w:val="21"/>
          <w:b/>
          <w:bCs/>
          <w:spacing w:val="-4"/>
        </w:rPr>
        <w:t>一、单项选择题</w:t>
      </w:r>
    </w:p>
    <w:p>
      <w:pPr>
        <w:ind w:left="20"/>
        <w:spacing w:before="246" w:line="148"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position w:val="-3"/>
        </w:rPr>
        <w:t>1.C</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1"/>
          <w:szCs w:val="21"/>
          <w:spacing w:val="-4"/>
          <w:position w:val="-3"/>
        </w:rPr>
        <w:t>2.C</w:t>
      </w:r>
      <w:r>
        <w:rPr>
          <w:rFonts w:ascii="Times New Roman" w:hAnsi="Times New Roman" w:eastAsia="Times New Roman" w:cs="Times New Roman"/>
          <w:sz w:val="21"/>
          <w:szCs w:val="21"/>
          <w:spacing w:val="3"/>
          <w:position w:val="-3"/>
        </w:rPr>
        <w:t xml:space="preserve">        </w:t>
      </w:r>
      <w:r>
        <w:rPr>
          <w:rFonts w:ascii="Times New Roman" w:hAnsi="Times New Roman" w:eastAsia="Times New Roman" w:cs="Times New Roman"/>
          <w:sz w:val="21"/>
          <w:szCs w:val="21"/>
          <w:spacing w:val="-4"/>
          <w:position w:val="-3"/>
        </w:rPr>
        <w:t>3.D</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1"/>
          <w:szCs w:val="21"/>
          <w:spacing w:val="-4"/>
          <w:position w:val="-3"/>
        </w:rPr>
        <w:t>4.D</w:t>
      </w:r>
    </w:p>
    <w:p>
      <w:pPr>
        <w:spacing w:line="148" w:lineRule="exact"/>
        <w:sectPr>
          <w:type w:val="continuous"/>
          <w:pgSz w:w="10170" w:h="14500"/>
          <w:pgMar w:top="1356" w:right="769" w:bottom="1177" w:left="880" w:header="903" w:footer="1051" w:gutter="0"/>
          <w:cols w:equalWidth="0" w:num="1">
            <w:col w:w="8521" w:space="0"/>
          </w:cols>
        </w:sectPr>
        <w:rPr>
          <w:rFonts w:ascii="Times New Roman" w:hAnsi="Times New Roman" w:eastAsia="Times New Roman" w:cs="Times New Roman"/>
          <w:sz w:val="21"/>
          <w:szCs w:val="21"/>
        </w:rPr>
      </w:pPr>
    </w:p>
    <w:p>
      <w:pPr>
        <w:pStyle w:val="BodyText"/>
        <w:spacing w:line="372" w:lineRule="auto"/>
        <w:rPr/>
      </w:pPr>
      <w:r>
        <w:drawing>
          <wp:anchor distT="0" distB="0" distL="0" distR="0" simplePos="0" relativeHeight="252839936" behindDoc="0" locked="0" layoutInCell="1" allowOverlap="1">
            <wp:simplePos x="0" y="0"/>
            <wp:positionH relativeFrom="column">
              <wp:posOffset>15896</wp:posOffset>
            </wp:positionH>
            <wp:positionV relativeFrom="paragraph">
              <wp:posOffset>24572</wp:posOffset>
            </wp:positionV>
            <wp:extent cx="5403819" cy="12614"/>
            <wp:effectExtent l="0" t="0" r="0" b="0"/>
            <wp:wrapNone/>
            <wp:docPr id="894" name="IM 894"/>
            <wp:cNvGraphicFramePr/>
            <a:graphic>
              <a:graphicData uri="http://schemas.openxmlformats.org/drawingml/2006/picture">
                <pic:pic>
                  <pic:nvPicPr>
                    <pic:cNvPr id="894" name="IM 894"/>
                    <pic:cNvPicPr/>
                  </pic:nvPicPr>
                  <pic:blipFill>
                    <a:blip r:embed="rId629"/>
                    <a:stretch>
                      <a:fillRect/>
                    </a:stretch>
                  </pic:blipFill>
                  <pic:spPr>
                    <a:xfrm rot="0">
                      <a:off x="0" y="0"/>
                      <a:ext cx="5403819" cy="12614"/>
                    </a:xfrm>
                    <a:prstGeom prst="rect">
                      <a:avLst/>
                    </a:prstGeom>
                  </pic:spPr>
                </pic:pic>
              </a:graphicData>
            </a:graphic>
          </wp:anchor>
        </w:drawing>
      </w:r>
      <w:r/>
    </w:p>
    <w:p>
      <w:pPr>
        <w:ind w:left="488"/>
        <w:spacing w:before="69" w:line="222" w:lineRule="auto"/>
        <w:rPr>
          <w:rFonts w:ascii="SimHei" w:hAnsi="SimHei" w:eastAsia="SimHei" w:cs="SimHei"/>
          <w:sz w:val="21"/>
          <w:szCs w:val="21"/>
        </w:rPr>
      </w:pPr>
      <w:r>
        <w:rPr>
          <w:rFonts w:ascii="SimHei" w:hAnsi="SimHei" w:eastAsia="SimHei" w:cs="SimHei"/>
          <w:sz w:val="21"/>
          <w:szCs w:val="21"/>
          <w:b/>
          <w:bCs/>
          <w:spacing w:val="-6"/>
        </w:rPr>
        <w:t>二、计算题</w:t>
      </w:r>
    </w:p>
    <w:p>
      <w:pPr>
        <w:ind w:left="4"/>
        <w:spacing w:before="248" w:line="212" w:lineRule="auto"/>
        <w:rPr>
          <w:rFonts w:ascii="SimSun" w:hAnsi="SimSun" w:eastAsia="SimSun" w:cs="SimSun"/>
          <w:sz w:val="21"/>
          <w:szCs w:val="21"/>
        </w:rPr>
      </w:pPr>
      <w:r>
        <w:rPr>
          <w:rFonts w:ascii="Times New Roman" w:hAnsi="Times New Roman" w:eastAsia="Times New Roman" w:cs="Times New Roman"/>
          <w:sz w:val="21"/>
          <w:szCs w:val="21"/>
        </w:rPr>
        <w:t>1.x²=8.995,P&lt;0.05,              </w:t>
      </w:r>
      <w:r>
        <w:rPr>
          <w:rFonts w:ascii="SimSun" w:hAnsi="SimSun" w:eastAsia="SimSun" w:cs="SimSun"/>
          <w:sz w:val="21"/>
          <w:szCs w:val="21"/>
        </w:rPr>
        <w:t>拒绝</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H₀,    </w:t>
      </w:r>
      <w:r>
        <w:rPr>
          <w:rFonts w:ascii="SimSun" w:hAnsi="SimSun" w:eastAsia="SimSun" w:cs="SimSun"/>
          <w:sz w:val="21"/>
          <w:szCs w:val="21"/>
        </w:rPr>
        <w:t>认为初次分娩年龄与乳癌有关。</w:t>
      </w:r>
    </w:p>
    <w:p>
      <w:pPr>
        <w:ind w:left="4"/>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1"/>
        </w:rPr>
        <w:t>2.x²=2.682,P&gt;0.05,             </w:t>
      </w:r>
      <w:r>
        <w:rPr>
          <w:rFonts w:ascii="SimSun" w:hAnsi="SimSun" w:eastAsia="SimSun" w:cs="SimSun"/>
          <w:sz w:val="21"/>
          <w:szCs w:val="21"/>
          <w:spacing w:val="1"/>
        </w:rPr>
        <w:t>不拒绝</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H₀,    </w:t>
      </w:r>
      <w:r>
        <w:rPr>
          <w:rFonts w:ascii="SimSun" w:hAnsi="SimSun" w:eastAsia="SimSun" w:cs="SimSun"/>
          <w:sz w:val="21"/>
          <w:szCs w:val="21"/>
          <w:spacing w:val="1"/>
        </w:rPr>
        <w:t>尚不能认为该乡男、女钩虫感染率不同。</w:t>
      </w:r>
    </w:p>
    <w:p>
      <w:pPr>
        <w:ind w:left="4"/>
        <w:spacing w:before="78" w:line="212" w:lineRule="auto"/>
        <w:rPr>
          <w:rFonts w:ascii="SimSun" w:hAnsi="SimSun" w:eastAsia="SimSun" w:cs="SimSun"/>
          <w:sz w:val="21"/>
          <w:szCs w:val="21"/>
        </w:rPr>
      </w:pPr>
      <w:r>
        <w:rPr>
          <w:rFonts w:ascii="Times New Roman" w:hAnsi="Times New Roman" w:eastAsia="Times New Roman" w:cs="Times New Roman"/>
          <w:sz w:val="21"/>
          <w:szCs w:val="21"/>
          <w:spacing w:val="1"/>
        </w:rPr>
        <w:t>3.x²=2.121,P&gt;0.05,             </w:t>
      </w:r>
      <w:r>
        <w:rPr>
          <w:rFonts w:ascii="SimSun" w:hAnsi="SimSun" w:eastAsia="SimSun" w:cs="SimSun"/>
          <w:sz w:val="21"/>
          <w:szCs w:val="21"/>
          <w:spacing w:val="1"/>
        </w:rPr>
        <w:t>不拒绝</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H₀,    </w:t>
      </w:r>
      <w:r>
        <w:rPr>
          <w:rFonts w:ascii="SimSun" w:hAnsi="SimSun" w:eastAsia="SimSun" w:cs="SimSun"/>
          <w:sz w:val="21"/>
          <w:szCs w:val="21"/>
          <w:spacing w:val="1"/>
        </w:rPr>
        <w:t>尚不能认为三种药物的治疗效果不同。</w:t>
      </w:r>
    </w:p>
    <w:p>
      <w:pPr>
        <w:ind w:left="4"/>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2"/>
        </w:rPr>
        <w:t>4.x²=0.167,P&gt;0.05,             </w:t>
      </w:r>
      <w:r>
        <w:rPr>
          <w:rFonts w:ascii="SimSun" w:hAnsi="SimSun" w:eastAsia="SimSun" w:cs="SimSun"/>
          <w:sz w:val="21"/>
          <w:szCs w:val="21"/>
          <w:spacing w:val="2"/>
        </w:rPr>
        <w:t>不拒绝</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H₀,   </w:t>
      </w:r>
      <w:r>
        <w:rPr>
          <w:rFonts w:ascii="SimSun" w:hAnsi="SimSun" w:eastAsia="SimSun" w:cs="SimSun"/>
          <w:sz w:val="21"/>
          <w:szCs w:val="21"/>
          <w:spacing w:val="2"/>
        </w:rPr>
        <w:t>尚不能认为两种培养液的效果不同。</w:t>
      </w:r>
    </w:p>
    <w:p>
      <w:pPr>
        <w:ind w:left="2869"/>
        <w:spacing w:before="300" w:line="219" w:lineRule="auto"/>
        <w:rPr>
          <w:rFonts w:ascii="SimSun" w:hAnsi="SimSun" w:eastAsia="SimSun" w:cs="SimSun"/>
          <w:sz w:val="28"/>
          <w:szCs w:val="28"/>
        </w:rPr>
      </w:pPr>
      <w:r>
        <w:rPr>
          <w:rFonts w:ascii="SimSun" w:hAnsi="SimSun" w:eastAsia="SimSun" w:cs="SimSun"/>
          <w:sz w:val="28"/>
          <w:szCs w:val="28"/>
          <w:b/>
          <w:bCs/>
          <w:spacing w:val="-3"/>
        </w:rPr>
        <w:t>第九章</w:t>
      </w:r>
      <w:r>
        <w:rPr>
          <w:rFonts w:ascii="SimSun" w:hAnsi="SimSun" w:eastAsia="SimSun" w:cs="SimSun"/>
          <w:sz w:val="28"/>
          <w:szCs w:val="28"/>
          <w:spacing w:val="-3"/>
        </w:rPr>
        <w:t xml:space="preserve">  </w:t>
      </w:r>
      <w:r>
        <w:rPr>
          <w:rFonts w:ascii="SimSun" w:hAnsi="SimSun" w:eastAsia="SimSun" w:cs="SimSun"/>
          <w:sz w:val="28"/>
          <w:szCs w:val="28"/>
          <w:b/>
          <w:bCs/>
          <w:spacing w:val="-3"/>
        </w:rPr>
        <w:t>医学人口统计</w:t>
      </w:r>
    </w:p>
    <w:p>
      <w:pPr>
        <w:pStyle w:val="BodyText"/>
        <w:spacing w:line="258" w:lineRule="auto"/>
        <w:rPr/>
      </w:pPr>
      <w:r/>
    </w:p>
    <w:p>
      <w:pPr>
        <w:ind w:left="284" w:right="1974" w:hanging="280"/>
        <w:spacing w:before="69" w:line="264" w:lineRule="auto"/>
        <w:rPr>
          <w:rFonts w:ascii="SimSun" w:hAnsi="SimSun" w:eastAsia="SimSun" w:cs="SimSun"/>
          <w:sz w:val="21"/>
          <w:szCs w:val="21"/>
        </w:rPr>
      </w:pPr>
      <w:r>
        <w:rPr>
          <w:rFonts w:ascii="SimSun" w:hAnsi="SimSun" w:eastAsia="SimSun" w:cs="SimSun"/>
          <w:sz w:val="21"/>
          <w:szCs w:val="21"/>
          <w:spacing w:val="18"/>
        </w:rPr>
        <w:t>2.</w:t>
      </w:r>
      <w:r>
        <w:rPr>
          <w:rFonts w:ascii="SimSun" w:hAnsi="SimSun" w:eastAsia="SimSun" w:cs="SimSun"/>
          <w:sz w:val="21"/>
          <w:szCs w:val="21"/>
          <w:spacing w:val="-34"/>
        </w:rPr>
        <w:t xml:space="preserve"> </w:t>
      </w:r>
      <w:r>
        <w:rPr>
          <w:rFonts w:ascii="SimSun" w:hAnsi="SimSun" w:eastAsia="SimSun" w:cs="SimSun"/>
          <w:sz w:val="21"/>
          <w:szCs w:val="21"/>
          <w:spacing w:val="18"/>
        </w:rPr>
        <w:t>总生育率=48.00‰,粗出生率=15.59‰,出生</w:t>
      </w:r>
      <w:r>
        <w:rPr>
          <w:rFonts w:ascii="SimSun" w:hAnsi="SimSun" w:eastAsia="SimSun" w:cs="SimSun"/>
          <w:sz w:val="21"/>
          <w:szCs w:val="21"/>
          <w:spacing w:val="17"/>
        </w:rPr>
        <w:t>性别比=104:100,</w:t>
      </w:r>
      <w:r>
        <w:rPr>
          <w:rFonts w:ascii="SimSun" w:hAnsi="SimSun" w:eastAsia="SimSun" w:cs="SimSun"/>
          <w:sz w:val="21"/>
          <w:szCs w:val="21"/>
        </w:rPr>
        <w:t xml:space="preserve"> </w:t>
      </w:r>
      <w:r>
        <w:rPr>
          <w:rFonts w:ascii="SimSun" w:hAnsi="SimSun" w:eastAsia="SimSun" w:cs="SimSun"/>
          <w:sz w:val="21"/>
          <w:szCs w:val="21"/>
          <w:spacing w:val="11"/>
        </w:rPr>
        <w:t>粗死亡率=6.34‰,恶性肿瘤死亡率=129.93/10万，</w:t>
      </w:r>
    </w:p>
    <w:p>
      <w:pPr>
        <w:ind w:left="285"/>
        <w:spacing w:before="9" w:line="216" w:lineRule="auto"/>
        <w:rPr>
          <w:rFonts w:ascii="SimSun" w:hAnsi="SimSun" w:eastAsia="SimSun" w:cs="SimSun"/>
          <w:sz w:val="21"/>
          <w:szCs w:val="21"/>
        </w:rPr>
      </w:pPr>
      <w:r>
        <w:rPr>
          <w:rFonts w:ascii="SimSun" w:hAnsi="SimSun" w:eastAsia="SimSun" w:cs="SimSun"/>
          <w:sz w:val="21"/>
          <w:szCs w:val="21"/>
          <w:spacing w:val="18"/>
        </w:rPr>
        <w:t>恶性肿瘤在总死亡中的构成比=20.50%,婴儿死亡</w:t>
      </w:r>
      <w:r>
        <w:rPr>
          <w:rFonts w:ascii="SimSun" w:hAnsi="SimSun" w:eastAsia="SimSun" w:cs="SimSun"/>
          <w:sz w:val="21"/>
          <w:szCs w:val="21"/>
          <w:spacing w:val="17"/>
        </w:rPr>
        <w:t>率=37.99%,</w:t>
      </w:r>
    </w:p>
    <w:p>
      <w:pPr>
        <w:ind w:left="285"/>
        <w:spacing w:before="67" w:line="219" w:lineRule="auto"/>
        <w:rPr>
          <w:rFonts w:ascii="SimSun" w:hAnsi="SimSun" w:eastAsia="SimSun" w:cs="SimSun"/>
          <w:sz w:val="21"/>
          <w:szCs w:val="21"/>
        </w:rPr>
      </w:pPr>
      <w:r>
        <w:rPr>
          <w:rFonts w:ascii="SimSun" w:hAnsi="SimSun" w:eastAsia="SimSun" w:cs="SimSun"/>
          <w:sz w:val="21"/>
          <w:szCs w:val="21"/>
          <w:spacing w:val="14"/>
        </w:rPr>
        <w:t>新生儿死亡率=28.47%。</w:t>
      </w:r>
    </w:p>
    <w:p>
      <w:pPr>
        <w:ind w:left="3109"/>
        <w:spacing w:before="318" w:line="219" w:lineRule="auto"/>
        <w:rPr>
          <w:rFonts w:ascii="SimSun" w:hAnsi="SimSun" w:eastAsia="SimSun" w:cs="SimSun"/>
          <w:sz w:val="28"/>
          <w:szCs w:val="28"/>
        </w:rPr>
      </w:pPr>
      <w:r>
        <w:rPr>
          <w:rFonts w:ascii="SimSun" w:hAnsi="SimSun" w:eastAsia="SimSun" w:cs="SimSun"/>
          <w:sz w:val="28"/>
          <w:szCs w:val="28"/>
          <w:b/>
          <w:bCs/>
          <w:spacing w:val="1"/>
        </w:rPr>
        <w:t>第十章</w:t>
      </w:r>
      <w:r>
        <w:rPr>
          <w:rFonts w:ascii="SimSun" w:hAnsi="SimSun" w:eastAsia="SimSun" w:cs="SimSun"/>
          <w:sz w:val="28"/>
          <w:szCs w:val="28"/>
          <w:spacing w:val="1"/>
        </w:rPr>
        <w:t xml:space="preserve">  </w:t>
      </w:r>
      <w:r>
        <w:rPr>
          <w:rFonts w:ascii="SimSun" w:hAnsi="SimSun" w:eastAsia="SimSun" w:cs="SimSun"/>
          <w:sz w:val="28"/>
          <w:szCs w:val="28"/>
          <w:b/>
          <w:bCs/>
          <w:spacing w:val="1"/>
        </w:rPr>
        <w:t>疾病统计</w:t>
      </w:r>
    </w:p>
    <w:p>
      <w:pPr>
        <w:pStyle w:val="BodyText"/>
        <w:spacing w:line="261" w:lineRule="auto"/>
        <w:rPr/>
      </w:pPr>
      <w:r/>
    </w:p>
    <w:p>
      <w:pPr>
        <w:ind w:left="4"/>
        <w:spacing w:before="68" w:line="219"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6"/>
        </w:rPr>
        <w:t xml:space="preserve"> </w:t>
      </w:r>
      <w:r>
        <w:rPr>
          <w:rFonts w:ascii="SimSun" w:hAnsi="SimSun" w:eastAsia="SimSun" w:cs="SimSun"/>
          <w:sz w:val="21"/>
          <w:szCs w:val="21"/>
          <w:spacing w:val="10"/>
        </w:rPr>
        <w:t>(1)2000年该地肺结核病的发病率=150/500000×100000/10万=30/10万。</w:t>
      </w:r>
    </w:p>
    <w:p>
      <w:pPr>
        <w:ind w:left="285"/>
        <w:spacing w:before="51" w:line="219" w:lineRule="auto"/>
        <w:rPr>
          <w:rFonts w:ascii="SimSun" w:hAnsi="SimSun" w:eastAsia="SimSun" w:cs="SimSun"/>
          <w:sz w:val="21"/>
          <w:szCs w:val="21"/>
        </w:rPr>
      </w:pPr>
      <w:r>
        <w:rPr>
          <w:rFonts w:ascii="SimSun" w:hAnsi="SimSun" w:eastAsia="SimSun" w:cs="SimSun"/>
          <w:sz w:val="21"/>
          <w:szCs w:val="21"/>
          <w:spacing w:val="12"/>
        </w:rPr>
        <w:t>(2)该地2000年7月肺结核病的患病率575/500000×</w:t>
      </w:r>
      <w:r>
        <w:rPr>
          <w:rFonts w:ascii="SimSun" w:hAnsi="SimSun" w:eastAsia="SimSun" w:cs="SimSun"/>
          <w:sz w:val="21"/>
          <w:szCs w:val="21"/>
          <w:spacing w:val="11"/>
        </w:rPr>
        <w:t>100000/10万=115.5/10万。</w:t>
      </w:r>
    </w:p>
    <w:p>
      <w:pPr>
        <w:ind w:left="4"/>
        <w:spacing w:before="68" w:line="217" w:lineRule="auto"/>
        <w:rPr>
          <w:rFonts w:ascii="SimSun" w:hAnsi="SimSun" w:eastAsia="SimSun" w:cs="SimSun"/>
          <w:sz w:val="21"/>
          <w:szCs w:val="21"/>
        </w:rPr>
      </w:pPr>
      <w:r>
        <w:rPr>
          <w:rFonts w:ascii="SimSun" w:hAnsi="SimSun" w:eastAsia="SimSun" w:cs="SimSun"/>
          <w:sz w:val="21"/>
          <w:szCs w:val="21"/>
          <w:spacing w:val="5"/>
        </w:rPr>
        <w:t>2.①术后病人逐年生存率见下表</w:t>
      </w:r>
    </w:p>
    <w:p>
      <w:pPr>
        <w:spacing w:line="42" w:lineRule="exact"/>
        <w:rPr/>
      </w:pPr>
      <w:r/>
    </w:p>
    <w:tbl>
      <w:tblPr>
        <w:tblStyle w:val="TableNormal"/>
        <w:tblW w:w="839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02"/>
        <w:gridCol w:w="974"/>
        <w:gridCol w:w="1195"/>
        <w:gridCol w:w="987"/>
        <w:gridCol w:w="1014"/>
        <w:gridCol w:w="3318"/>
      </w:tblGrid>
      <w:tr>
        <w:trPr>
          <w:trHeight w:val="1083" w:hRule="atLeast"/>
        </w:trPr>
        <w:tc>
          <w:tcPr>
            <w:tcW w:w="902" w:type="dxa"/>
            <w:vAlign w:val="top"/>
            <w:tcBorders>
              <w:right w:val="nil"/>
            </w:tcBorders>
          </w:tcPr>
          <w:p>
            <w:pPr>
              <w:spacing w:line="277" w:lineRule="auto"/>
              <w:rPr>
                <w:rFonts w:ascii="Arial"/>
                <w:sz w:val="21"/>
              </w:rPr>
            </w:pPr>
            <w:r/>
          </w:p>
          <w:p>
            <w:pPr>
              <w:pStyle w:val="TableText"/>
              <w:ind w:left="135"/>
              <w:spacing w:before="45"/>
              <w:rPr>
                <w:sz w:val="14"/>
                <w:szCs w:val="14"/>
              </w:rPr>
            </w:pPr>
            <w:r>
              <w:rPr>
                <w:sz w:val="14"/>
                <w:szCs w:val="14"/>
                <w:spacing w:val="-2"/>
              </w:rPr>
              <w:t>Interval</w:t>
            </w:r>
          </w:p>
          <w:p>
            <w:pPr>
              <w:pStyle w:val="TableText"/>
              <w:ind w:left="245"/>
              <w:spacing w:before="120" w:line="183" w:lineRule="auto"/>
              <w:rPr>
                <w:sz w:val="14"/>
                <w:szCs w:val="14"/>
              </w:rPr>
            </w:pPr>
            <w:r>
              <w:rPr>
                <w:sz w:val="14"/>
                <w:szCs w:val="14"/>
                <w:spacing w:val="-1"/>
              </w:rPr>
              <w:t>Start</w:t>
            </w:r>
          </w:p>
          <w:p>
            <w:pPr>
              <w:pStyle w:val="TableText"/>
              <w:ind w:left="325"/>
              <w:spacing w:before="151" w:line="183" w:lineRule="auto"/>
              <w:rPr>
                <w:sz w:val="14"/>
                <w:szCs w:val="14"/>
              </w:rPr>
            </w:pPr>
            <w:r>
              <w:rPr>
                <w:sz w:val="14"/>
                <w:szCs w:val="14"/>
                <w:spacing w:val="-1"/>
              </w:rPr>
              <w:t>Time</w:t>
            </w:r>
          </w:p>
        </w:tc>
        <w:tc>
          <w:tcPr>
            <w:tcW w:w="974" w:type="dxa"/>
            <w:vAlign w:val="top"/>
            <w:tcBorders>
              <w:left w:val="nil"/>
              <w:right w:val="nil"/>
            </w:tcBorders>
          </w:tcPr>
          <w:p>
            <w:pPr>
              <w:pStyle w:val="TableText"/>
              <w:ind w:left="208"/>
              <w:spacing w:before="84"/>
              <w:rPr>
                <w:sz w:val="14"/>
                <w:szCs w:val="14"/>
              </w:rPr>
            </w:pPr>
            <w:r>
              <w:rPr>
                <w:sz w:val="14"/>
                <w:szCs w:val="14"/>
                <w:spacing w:val="-1"/>
              </w:rPr>
              <w:t>Number</w:t>
            </w:r>
          </w:p>
          <w:p>
            <w:pPr>
              <w:pStyle w:val="TableText"/>
              <w:ind w:left="208" w:right="209"/>
              <w:spacing w:before="72" w:line="331" w:lineRule="auto"/>
              <w:rPr>
                <w:sz w:val="14"/>
                <w:szCs w:val="14"/>
              </w:rPr>
            </w:pPr>
            <w:r>
              <w:rPr>
                <w:sz w:val="14"/>
                <w:szCs w:val="14"/>
                <w:spacing w:val="-1"/>
              </w:rPr>
              <w:t>Entering</w:t>
            </w:r>
            <w:r>
              <w:rPr>
                <w:sz w:val="14"/>
                <w:szCs w:val="14"/>
                <w:spacing w:val="3"/>
              </w:rPr>
              <w:t xml:space="preserve"> </w:t>
            </w:r>
            <w:r>
              <w:rPr>
                <w:sz w:val="14"/>
                <w:szCs w:val="14"/>
                <w:spacing w:val="-1"/>
              </w:rPr>
              <w:t>During</w:t>
            </w:r>
          </w:p>
          <w:p>
            <w:pPr>
              <w:pStyle w:val="TableText"/>
              <w:ind w:left="248"/>
              <w:spacing w:before="53" w:line="235" w:lineRule="auto"/>
              <w:rPr>
                <w:sz w:val="14"/>
                <w:szCs w:val="14"/>
              </w:rPr>
            </w:pPr>
            <w:r>
              <w:rPr>
                <w:sz w:val="14"/>
                <w:szCs w:val="14"/>
                <w:spacing w:val="-2"/>
              </w:rPr>
              <w:t>Interval</w:t>
            </w:r>
          </w:p>
        </w:tc>
        <w:tc>
          <w:tcPr>
            <w:tcW w:w="1195" w:type="dxa"/>
            <w:vAlign w:val="top"/>
            <w:tcBorders>
              <w:left w:val="nil"/>
              <w:right w:val="nil"/>
            </w:tcBorders>
          </w:tcPr>
          <w:p>
            <w:pPr>
              <w:pStyle w:val="TableText"/>
              <w:ind w:left="364"/>
              <w:spacing w:before="84"/>
              <w:rPr>
                <w:sz w:val="14"/>
                <w:szCs w:val="14"/>
              </w:rPr>
            </w:pPr>
            <w:r>
              <w:rPr>
                <w:sz w:val="14"/>
                <w:szCs w:val="14"/>
                <w:spacing w:val="-1"/>
              </w:rPr>
              <w:t>Number</w:t>
            </w:r>
          </w:p>
          <w:p>
            <w:pPr>
              <w:pStyle w:val="TableText"/>
              <w:ind w:left="363" w:right="252" w:hanging="189"/>
              <w:spacing w:before="50" w:line="381" w:lineRule="auto"/>
              <w:rPr>
                <w:sz w:val="14"/>
                <w:szCs w:val="14"/>
              </w:rPr>
            </w:pPr>
            <w:r>
              <w:rPr>
                <w:sz w:val="14"/>
                <w:szCs w:val="14"/>
                <w:spacing w:val="-1"/>
              </w:rPr>
              <w:t>Withdrawing</w:t>
            </w:r>
            <w:r>
              <w:rPr>
                <w:sz w:val="14"/>
                <w:szCs w:val="14"/>
                <w:spacing w:val="8"/>
              </w:rPr>
              <w:t xml:space="preserve"> </w:t>
            </w:r>
            <w:r>
              <w:rPr>
                <w:sz w:val="14"/>
                <w:szCs w:val="14"/>
                <w:spacing w:val="-1"/>
              </w:rPr>
              <w:t>During</w:t>
            </w:r>
          </w:p>
          <w:p>
            <w:pPr>
              <w:pStyle w:val="TableText"/>
              <w:ind w:left="394"/>
              <w:spacing w:line="234" w:lineRule="auto"/>
              <w:rPr>
                <w:sz w:val="14"/>
                <w:szCs w:val="14"/>
              </w:rPr>
            </w:pPr>
            <w:r>
              <w:rPr>
                <w:sz w:val="14"/>
                <w:szCs w:val="14"/>
                <w:spacing w:val="-2"/>
              </w:rPr>
              <w:t>Interval</w:t>
            </w:r>
          </w:p>
        </w:tc>
        <w:tc>
          <w:tcPr>
            <w:tcW w:w="987" w:type="dxa"/>
            <w:vAlign w:val="top"/>
            <w:tcBorders>
              <w:left w:val="nil"/>
              <w:right w:val="nil"/>
            </w:tcBorders>
          </w:tcPr>
          <w:p>
            <w:pPr>
              <w:pStyle w:val="TableText"/>
              <w:ind w:left="248"/>
              <w:spacing w:before="94"/>
              <w:rPr>
                <w:sz w:val="14"/>
                <w:szCs w:val="14"/>
              </w:rPr>
            </w:pPr>
            <w:r>
              <w:rPr>
                <w:sz w:val="14"/>
                <w:szCs w:val="14"/>
                <w:spacing w:val="-1"/>
              </w:rPr>
              <w:t>Number</w:t>
            </w:r>
          </w:p>
          <w:p>
            <w:pPr>
              <w:pStyle w:val="TableText"/>
              <w:ind w:left="448" w:right="251" w:hanging="200"/>
              <w:spacing w:before="70" w:line="319" w:lineRule="auto"/>
              <w:rPr>
                <w:sz w:val="14"/>
                <w:szCs w:val="14"/>
              </w:rPr>
            </w:pPr>
            <w:r>
              <w:rPr>
                <w:sz w:val="14"/>
                <w:szCs w:val="14"/>
                <w:spacing w:val="-1"/>
              </w:rPr>
              <w:t>Exposed</w:t>
            </w:r>
            <w:r>
              <w:rPr>
                <w:sz w:val="14"/>
                <w:szCs w:val="14"/>
                <w:spacing w:val="2"/>
              </w:rPr>
              <w:t xml:space="preserve"> </w:t>
            </w:r>
            <w:r>
              <w:rPr>
                <w:sz w:val="14"/>
                <w:szCs w:val="14"/>
                <w:spacing w:val="10"/>
              </w:rPr>
              <w:t>to</w:t>
            </w:r>
            <w:r>
              <w:rPr>
                <w:sz w:val="14"/>
                <w:szCs w:val="14"/>
              </w:rPr>
              <w:t xml:space="preserve">   </w:t>
            </w:r>
            <w:r>
              <w:rPr>
                <w:sz w:val="14"/>
                <w:szCs w:val="14"/>
                <w:spacing w:val="-1"/>
              </w:rPr>
              <w:t>Risk</w:t>
            </w:r>
          </w:p>
        </w:tc>
        <w:tc>
          <w:tcPr>
            <w:tcW w:w="1014" w:type="dxa"/>
            <w:vAlign w:val="top"/>
            <w:tcBorders>
              <w:left w:val="nil"/>
              <w:right w:val="nil"/>
            </w:tcBorders>
          </w:tcPr>
          <w:p>
            <w:pPr>
              <w:spacing w:line="317" w:lineRule="auto"/>
              <w:rPr>
                <w:rFonts w:ascii="Arial"/>
                <w:sz w:val="21"/>
              </w:rPr>
            </w:pPr>
            <w:r/>
          </w:p>
          <w:p>
            <w:pPr>
              <w:pStyle w:val="TableText"/>
              <w:ind w:left="252"/>
              <w:spacing w:before="45"/>
              <w:rPr>
                <w:sz w:val="14"/>
                <w:szCs w:val="14"/>
              </w:rPr>
            </w:pPr>
            <w:r>
              <w:rPr>
                <w:sz w:val="14"/>
                <w:szCs w:val="14"/>
                <w:spacing w:val="-1"/>
              </w:rPr>
              <w:t>Number</w:t>
            </w:r>
          </w:p>
          <w:p>
            <w:pPr>
              <w:pStyle w:val="TableText"/>
              <w:ind w:left="252"/>
              <w:spacing w:before="87"/>
              <w:rPr>
                <w:sz w:val="14"/>
                <w:szCs w:val="14"/>
              </w:rPr>
            </w:pPr>
            <w:r>
              <w:rPr>
                <w:sz w:val="14"/>
                <w:szCs w:val="14"/>
                <w:spacing w:val="-1"/>
              </w:rPr>
              <w:t>Terminal</w:t>
            </w:r>
          </w:p>
          <w:p>
            <w:pPr>
              <w:pStyle w:val="TableText"/>
              <w:ind w:left="342"/>
              <w:spacing w:before="101" w:line="182" w:lineRule="auto"/>
              <w:rPr>
                <w:sz w:val="14"/>
                <w:szCs w:val="14"/>
              </w:rPr>
            </w:pPr>
            <w:r>
              <w:rPr>
                <w:sz w:val="14"/>
                <w:szCs w:val="14"/>
                <w:spacing w:val="-1"/>
              </w:rPr>
              <w:t>Events</w:t>
            </w:r>
          </w:p>
        </w:tc>
        <w:tc>
          <w:tcPr>
            <w:tcW w:w="3318" w:type="dxa"/>
            <w:vAlign w:val="top"/>
            <w:tcBorders>
              <w:left w:val="nil"/>
            </w:tcBorders>
          </w:tcPr>
          <w:p>
            <w:pPr>
              <w:pStyle w:val="TableText"/>
              <w:ind w:left="2228"/>
              <w:spacing w:before="84"/>
              <w:rPr>
                <w:sz w:val="14"/>
                <w:szCs w:val="14"/>
              </w:rPr>
            </w:pPr>
            <w:r>
              <w:rPr>
                <w:sz w:val="14"/>
                <w:szCs w:val="14"/>
                <w:spacing w:val="-1"/>
              </w:rPr>
              <w:t>Cumulative</w:t>
            </w:r>
          </w:p>
          <w:p>
            <w:pPr>
              <w:pStyle w:val="TableText"/>
              <w:ind w:left="418"/>
              <w:spacing w:before="93" w:line="182" w:lineRule="auto"/>
              <w:rPr>
                <w:sz w:val="14"/>
                <w:szCs w:val="14"/>
              </w:rPr>
            </w:pPr>
            <w:r>
              <w:rPr>
                <w:sz w:val="14"/>
                <w:szCs w:val="14"/>
                <w:spacing w:val="-1"/>
              </w:rPr>
              <w:t>Propn        Propn</w:t>
            </w:r>
            <w:r>
              <w:rPr>
                <w:sz w:val="14"/>
                <w:szCs w:val="14"/>
                <w:spacing w:val="5"/>
              </w:rPr>
              <w:t xml:space="preserve">          </w:t>
            </w:r>
            <w:r>
              <w:rPr>
                <w:sz w:val="14"/>
                <w:szCs w:val="14"/>
                <w:spacing w:val="-1"/>
              </w:rPr>
              <w:t>Propn</w:t>
            </w:r>
          </w:p>
          <w:p>
            <w:pPr>
              <w:pStyle w:val="TableText"/>
              <w:ind w:left="1328"/>
              <w:spacing w:before="130" w:line="194" w:lineRule="auto"/>
              <w:rPr>
                <w:sz w:val="14"/>
                <w:szCs w:val="14"/>
              </w:rPr>
            </w:pPr>
            <w:r>
              <w:rPr>
                <w:sz w:val="14"/>
                <w:szCs w:val="14"/>
                <w:spacing w:val="-1"/>
                <w:position w:val="-2"/>
              </w:rPr>
              <w:t>Surv         </w:t>
            </w:r>
            <w:r>
              <w:rPr>
                <w:sz w:val="14"/>
                <w:szCs w:val="14"/>
                <w:spacing w:val="-1"/>
              </w:rPr>
              <w:t>Survviving</w:t>
            </w:r>
          </w:p>
          <w:p>
            <w:pPr>
              <w:pStyle w:val="TableText"/>
              <w:ind w:right="20"/>
              <w:spacing w:before="80" w:line="238" w:lineRule="auto"/>
              <w:jc w:val="right"/>
              <w:rPr>
                <w:sz w:val="14"/>
                <w:szCs w:val="14"/>
              </w:rPr>
            </w:pPr>
            <w:r>
              <w:rPr>
                <w:sz w:val="14"/>
                <w:szCs w:val="14"/>
                <w:spacing w:val="-1"/>
              </w:rPr>
              <w:t>Terminating</w:t>
            </w:r>
            <w:r>
              <w:rPr>
                <w:sz w:val="14"/>
                <w:szCs w:val="14"/>
                <w:spacing w:val="7"/>
              </w:rPr>
              <w:t xml:space="preserve">     </w:t>
            </w:r>
            <w:r>
              <w:rPr>
                <w:sz w:val="14"/>
                <w:szCs w:val="14"/>
                <w:spacing w:val="-1"/>
              </w:rPr>
              <w:t>viving</w:t>
            </w:r>
            <w:r>
              <w:rPr>
                <w:sz w:val="14"/>
                <w:szCs w:val="14"/>
                <w:spacing w:val="29"/>
                <w:w w:val="101"/>
              </w:rPr>
              <w:t xml:space="preserve">  </w:t>
            </w:r>
            <w:r>
              <w:rPr>
                <w:sz w:val="14"/>
                <w:szCs w:val="14"/>
                <w:spacing w:val="-1"/>
              </w:rPr>
              <w:t>at End of</w:t>
            </w:r>
            <w:r>
              <w:rPr>
                <w:sz w:val="14"/>
                <w:szCs w:val="14"/>
                <w:spacing w:val="13"/>
              </w:rPr>
              <w:t xml:space="preserve"> </w:t>
            </w:r>
            <w:r>
              <w:rPr>
                <w:sz w:val="14"/>
                <w:szCs w:val="14"/>
                <w:spacing w:val="-1"/>
              </w:rPr>
              <w:t>Initerval</w:t>
            </w:r>
          </w:p>
        </w:tc>
      </w:tr>
      <w:tr>
        <w:trPr>
          <w:trHeight w:val="3777" w:hRule="atLeast"/>
        </w:trPr>
        <w:tc>
          <w:tcPr>
            <w:tcW w:w="8390" w:type="dxa"/>
            <w:vAlign w:val="top"/>
            <w:gridSpan w:val="6"/>
          </w:tcPr>
          <w:p>
            <w:pPr>
              <w:pStyle w:val="TableText"/>
              <w:ind w:left="394"/>
              <w:spacing w:before="61" w:line="239" w:lineRule="auto"/>
              <w:rPr>
                <w:sz w:val="14"/>
                <w:szCs w:val="14"/>
              </w:rPr>
            </w:pPr>
            <w:r>
              <w:rPr>
                <w:sz w:val="14"/>
                <w:szCs w:val="14"/>
                <w:spacing w:val="-2"/>
              </w:rPr>
              <w:t>.0</w:t>
            </w:r>
            <w:r>
              <w:rPr>
                <w:sz w:val="14"/>
                <w:szCs w:val="14"/>
                <w:spacing w:val="3"/>
              </w:rPr>
              <w:t xml:space="preserve">          </w:t>
            </w:r>
            <w:r>
              <w:rPr>
                <w:sz w:val="14"/>
                <w:szCs w:val="14"/>
                <w:spacing w:val="-2"/>
              </w:rPr>
              <w:t>195.0            10.0         </w:t>
            </w:r>
            <w:r>
              <w:rPr>
                <w:sz w:val="14"/>
                <w:szCs w:val="14"/>
                <w:spacing w:val="-3"/>
              </w:rPr>
              <w:t xml:space="preserve">   190.0          2.0</w:t>
            </w:r>
            <w:r>
              <w:rPr>
                <w:sz w:val="14"/>
                <w:szCs w:val="14"/>
              </w:rPr>
              <w:t xml:space="preserve">           </w:t>
            </w:r>
            <w:r>
              <w:rPr>
                <w:sz w:val="14"/>
                <w:szCs w:val="14"/>
                <w:spacing w:val="-3"/>
              </w:rPr>
              <w:t>.0105</w:t>
            </w:r>
            <w:r>
              <w:rPr>
                <w:sz w:val="14"/>
                <w:szCs w:val="14"/>
                <w:spacing w:val="1"/>
              </w:rPr>
              <w:t xml:space="preserve">         </w:t>
            </w:r>
            <w:r>
              <w:rPr>
                <w:sz w:val="14"/>
                <w:szCs w:val="14"/>
                <w:spacing w:val="-3"/>
              </w:rPr>
              <w:t>.9895           .9895</w:t>
            </w:r>
          </w:p>
          <w:p>
            <w:pPr>
              <w:pStyle w:val="TableText"/>
              <w:ind w:left="355" w:right="514"/>
              <w:spacing w:before="47" w:line="302" w:lineRule="auto"/>
              <w:rPr>
                <w:sz w:val="14"/>
                <w:szCs w:val="14"/>
              </w:rPr>
            </w:pPr>
            <w:r>
              <w:rPr>
                <w:sz w:val="14"/>
                <w:szCs w:val="14"/>
                <w:spacing w:val="-3"/>
              </w:rPr>
              <w:t>1.0</w:t>
            </w:r>
            <w:r>
              <w:rPr>
                <w:sz w:val="14"/>
                <w:szCs w:val="14"/>
              </w:rPr>
              <w:t xml:space="preserve">          </w:t>
            </w:r>
            <w:r>
              <w:rPr>
                <w:sz w:val="14"/>
                <w:szCs w:val="14"/>
                <w:spacing w:val="-3"/>
              </w:rPr>
              <w:t>183.0            11.0            177.5          1.0            .0056</w:t>
            </w:r>
            <w:r>
              <w:rPr>
                <w:sz w:val="14"/>
                <w:szCs w:val="14"/>
                <w:spacing w:val="1"/>
              </w:rPr>
              <w:t xml:space="preserve">         </w:t>
            </w:r>
            <w:r>
              <w:rPr>
                <w:sz w:val="14"/>
                <w:szCs w:val="14"/>
                <w:spacing w:val="-3"/>
              </w:rPr>
              <w:t>.9944           .9839</w:t>
            </w:r>
            <w:r>
              <w:rPr>
                <w:sz w:val="14"/>
                <w:szCs w:val="14"/>
                <w:spacing w:val="6"/>
              </w:rPr>
              <w:t xml:space="preserve"> </w:t>
            </w:r>
            <w:r>
              <w:rPr>
                <w:sz w:val="14"/>
                <w:szCs w:val="14"/>
                <w:spacing w:val="-2"/>
              </w:rPr>
              <w:t>2.0          171.0            16.0            163.0          5.0        </w:t>
            </w:r>
            <w:r>
              <w:rPr>
                <w:sz w:val="14"/>
                <w:szCs w:val="14"/>
                <w:spacing w:val="-3"/>
              </w:rPr>
              <w:t xml:space="preserve">    .0307         .9693           .9537</w:t>
            </w:r>
            <w:r>
              <w:rPr>
                <w:sz w:val="14"/>
                <w:szCs w:val="14"/>
              </w:rPr>
              <w:t xml:space="preserve"> </w:t>
            </w:r>
            <w:r>
              <w:rPr>
                <w:sz w:val="14"/>
                <w:szCs w:val="14"/>
                <w:spacing w:val="-2"/>
              </w:rPr>
              <w:t>3.0          150.0            15.0            142.5          2.0        </w:t>
            </w:r>
            <w:r>
              <w:rPr>
                <w:sz w:val="14"/>
                <w:szCs w:val="14"/>
                <w:spacing w:val="-3"/>
              </w:rPr>
              <w:t xml:space="preserve">    .0140         .9860           .9403</w:t>
            </w:r>
            <w:r>
              <w:rPr>
                <w:sz w:val="14"/>
                <w:szCs w:val="14"/>
              </w:rPr>
              <w:t xml:space="preserve"> </w:t>
            </w:r>
            <w:r>
              <w:rPr>
                <w:sz w:val="14"/>
                <w:szCs w:val="14"/>
                <w:spacing w:val="-2"/>
              </w:rPr>
              <w:t>4.0          133.0            15.0            125.5</w:t>
            </w:r>
            <w:r>
              <w:rPr>
                <w:sz w:val="14"/>
                <w:szCs w:val="14"/>
                <w:spacing w:val="6"/>
              </w:rPr>
              <w:t xml:space="preserve">         </w:t>
            </w:r>
            <w:r>
              <w:rPr>
                <w:sz w:val="14"/>
                <w:szCs w:val="14"/>
                <w:spacing w:val="-2"/>
              </w:rPr>
              <w:t>1.0   </w:t>
            </w:r>
            <w:r>
              <w:rPr>
                <w:sz w:val="14"/>
                <w:szCs w:val="14"/>
                <w:spacing w:val="-3"/>
              </w:rPr>
              <w:t xml:space="preserve">         .0080         .9920           .9328</w:t>
            </w:r>
            <w:r>
              <w:rPr>
                <w:sz w:val="14"/>
                <w:szCs w:val="14"/>
                <w:spacing w:val="1"/>
              </w:rPr>
              <w:t xml:space="preserve"> </w:t>
            </w:r>
            <w:r>
              <w:rPr>
                <w:sz w:val="14"/>
                <w:szCs w:val="14"/>
                <w:spacing w:val="-2"/>
              </w:rPr>
              <w:t>5.0          117.0</w:t>
            </w:r>
            <w:r>
              <w:rPr>
                <w:sz w:val="14"/>
                <w:szCs w:val="14"/>
                <w:spacing w:val="4"/>
              </w:rPr>
              <w:t xml:space="preserve">           </w:t>
            </w:r>
            <w:r>
              <w:rPr>
                <w:sz w:val="14"/>
                <w:szCs w:val="14"/>
                <w:spacing w:val="-2"/>
              </w:rPr>
              <w:t>14.0</w:t>
            </w:r>
            <w:r>
              <w:rPr>
                <w:sz w:val="14"/>
                <w:szCs w:val="14"/>
                <w:spacing w:val="4"/>
              </w:rPr>
              <w:t xml:space="preserve">           </w:t>
            </w:r>
            <w:r>
              <w:rPr>
                <w:sz w:val="14"/>
                <w:szCs w:val="14"/>
                <w:spacing w:val="-2"/>
              </w:rPr>
              <w:t>110.0</w:t>
            </w:r>
            <w:r>
              <w:rPr>
                <w:sz w:val="14"/>
                <w:szCs w:val="14"/>
                <w:spacing w:val="6"/>
              </w:rPr>
              <w:t xml:space="preserve">         </w:t>
            </w:r>
            <w:r>
              <w:rPr>
                <w:sz w:val="14"/>
                <w:szCs w:val="14"/>
                <w:spacing w:val="-2"/>
              </w:rPr>
              <w:t>1.0   </w:t>
            </w:r>
            <w:r>
              <w:rPr>
                <w:sz w:val="14"/>
                <w:szCs w:val="14"/>
                <w:spacing w:val="-3"/>
              </w:rPr>
              <w:t xml:space="preserve">         .0091         .9909           .9244</w:t>
            </w:r>
            <w:r>
              <w:rPr>
                <w:sz w:val="14"/>
                <w:szCs w:val="14"/>
                <w:spacing w:val="5"/>
              </w:rPr>
              <w:t xml:space="preserve"> </w:t>
            </w:r>
            <w:r>
              <w:rPr>
                <w:sz w:val="14"/>
                <w:szCs w:val="14"/>
                <w:spacing w:val="-2"/>
              </w:rPr>
              <w:t>6.0          102.0            14.0</w:t>
            </w:r>
            <w:r>
              <w:rPr>
                <w:sz w:val="14"/>
                <w:szCs w:val="14"/>
              </w:rPr>
              <w:t xml:space="preserve">            </w:t>
            </w:r>
            <w:r>
              <w:rPr>
                <w:sz w:val="14"/>
                <w:szCs w:val="14"/>
                <w:spacing w:val="-2"/>
              </w:rPr>
              <w:t>95.0           1.0           .0105          .9895          .9146</w:t>
            </w:r>
            <w:r>
              <w:rPr>
                <w:sz w:val="14"/>
                <w:szCs w:val="14"/>
                <w:spacing w:val="5"/>
              </w:rPr>
              <w:t xml:space="preserve"> </w:t>
            </w:r>
            <w:r>
              <w:rPr>
                <w:sz w:val="14"/>
                <w:szCs w:val="14"/>
                <w:spacing w:val="-2"/>
              </w:rPr>
              <w:t>7.0</w:t>
            </w:r>
            <w:r>
              <w:rPr>
                <w:sz w:val="14"/>
                <w:szCs w:val="14"/>
                <w:spacing w:val="4"/>
              </w:rPr>
              <w:t xml:space="preserve">          </w:t>
            </w:r>
            <w:r>
              <w:rPr>
                <w:sz w:val="14"/>
                <w:szCs w:val="14"/>
                <w:spacing w:val="-2"/>
              </w:rPr>
              <w:t>87.0             9.0</w:t>
            </w:r>
            <w:r>
              <w:rPr>
                <w:sz w:val="14"/>
                <w:szCs w:val="14"/>
                <w:spacing w:val="2"/>
              </w:rPr>
              <w:t xml:space="preserve">            </w:t>
            </w:r>
            <w:r>
              <w:rPr>
                <w:sz w:val="14"/>
                <w:szCs w:val="14"/>
                <w:spacing w:val="-2"/>
              </w:rPr>
              <w:t>82.5           .0            .0000</w:t>
            </w:r>
            <w:r>
              <w:rPr>
                <w:sz w:val="14"/>
                <w:szCs w:val="14"/>
                <w:spacing w:val="5"/>
              </w:rPr>
              <w:t xml:space="preserve">        </w:t>
            </w:r>
            <w:r>
              <w:rPr>
                <w:sz w:val="14"/>
                <w:szCs w:val="14"/>
                <w:spacing w:val="-2"/>
              </w:rPr>
              <w:t>1.0000          .9146</w:t>
            </w:r>
            <w:r>
              <w:rPr>
                <w:sz w:val="14"/>
                <w:szCs w:val="14"/>
                <w:spacing w:val="1"/>
              </w:rPr>
              <w:t xml:space="preserve"> </w:t>
            </w:r>
            <w:r>
              <w:rPr>
                <w:sz w:val="14"/>
                <w:szCs w:val="14"/>
                <w:spacing w:val="-2"/>
              </w:rPr>
              <w:t>8.0</w:t>
            </w:r>
            <w:r>
              <w:rPr>
                <w:sz w:val="14"/>
                <w:szCs w:val="14"/>
                <w:spacing w:val="2"/>
              </w:rPr>
              <w:t xml:space="preserve">          </w:t>
            </w:r>
            <w:r>
              <w:rPr>
                <w:sz w:val="14"/>
                <w:szCs w:val="14"/>
                <w:spacing w:val="-2"/>
              </w:rPr>
              <w:t>78.0             9.0</w:t>
            </w:r>
            <w:r>
              <w:rPr>
                <w:sz w:val="14"/>
                <w:szCs w:val="14"/>
                <w:spacing w:val="2"/>
              </w:rPr>
              <w:t xml:space="preserve">            </w:t>
            </w:r>
            <w:r>
              <w:rPr>
                <w:sz w:val="14"/>
                <w:szCs w:val="14"/>
                <w:spacing w:val="-2"/>
              </w:rPr>
              <w:t>73.5</w:t>
            </w:r>
            <w:r>
              <w:rPr>
                <w:sz w:val="14"/>
                <w:szCs w:val="14"/>
                <w:spacing w:val="2"/>
              </w:rPr>
              <w:t xml:space="preserve">          </w:t>
            </w:r>
            <w:r>
              <w:rPr>
                <w:sz w:val="14"/>
                <w:szCs w:val="14"/>
                <w:spacing w:val="-2"/>
              </w:rPr>
              <w:t>1.0</w:t>
            </w:r>
            <w:r>
              <w:rPr>
                <w:sz w:val="14"/>
                <w:szCs w:val="14"/>
                <w:spacing w:val="2"/>
              </w:rPr>
              <w:t xml:space="preserve">           </w:t>
            </w:r>
            <w:r>
              <w:rPr>
                <w:sz w:val="14"/>
                <w:szCs w:val="14"/>
                <w:spacing w:val="-2"/>
              </w:rPr>
              <w:t>.0136</w:t>
            </w:r>
            <w:r>
              <w:rPr>
                <w:sz w:val="14"/>
                <w:szCs w:val="14"/>
                <w:spacing w:val="1"/>
              </w:rPr>
              <w:t xml:space="preserve">         </w:t>
            </w:r>
            <w:r>
              <w:rPr>
                <w:sz w:val="14"/>
                <w:szCs w:val="14"/>
                <w:spacing w:val="-2"/>
              </w:rPr>
              <w:t>.986</w:t>
            </w:r>
            <w:r>
              <w:rPr>
                <w:sz w:val="14"/>
                <w:szCs w:val="14"/>
                <w:spacing w:val="-3"/>
              </w:rPr>
              <w:t>4</w:t>
            </w:r>
            <w:r>
              <w:rPr>
                <w:sz w:val="14"/>
                <w:szCs w:val="14"/>
                <w:spacing w:val="2"/>
              </w:rPr>
              <w:t xml:space="preserve">          </w:t>
            </w:r>
            <w:r>
              <w:rPr>
                <w:sz w:val="14"/>
                <w:szCs w:val="14"/>
                <w:spacing w:val="-3"/>
              </w:rPr>
              <w:t>.9022</w:t>
            </w:r>
          </w:p>
          <w:p>
            <w:pPr>
              <w:pStyle w:val="TableText"/>
              <w:ind w:left="355"/>
              <w:spacing w:before="58" w:line="239" w:lineRule="auto"/>
              <w:rPr>
                <w:sz w:val="14"/>
                <w:szCs w:val="14"/>
              </w:rPr>
            </w:pPr>
            <w:r>
              <w:rPr>
                <w:sz w:val="14"/>
                <w:szCs w:val="14"/>
                <w:spacing w:val="-2"/>
              </w:rPr>
              <w:t>9.0</w:t>
            </w:r>
            <w:r>
              <w:rPr>
                <w:sz w:val="14"/>
                <w:szCs w:val="14"/>
                <w:spacing w:val="3"/>
              </w:rPr>
              <w:t xml:space="preserve">          </w:t>
            </w:r>
            <w:r>
              <w:rPr>
                <w:sz w:val="14"/>
                <w:szCs w:val="14"/>
                <w:spacing w:val="-2"/>
              </w:rPr>
              <w:t>68.0</w:t>
            </w:r>
            <w:r>
              <w:rPr>
                <w:sz w:val="14"/>
                <w:szCs w:val="14"/>
              </w:rPr>
              <w:t xml:space="preserve">            </w:t>
            </w:r>
            <w:r>
              <w:rPr>
                <w:sz w:val="14"/>
                <w:szCs w:val="14"/>
                <w:spacing w:val="-2"/>
              </w:rPr>
              <w:t>12.0</w:t>
            </w:r>
            <w:r>
              <w:rPr>
                <w:sz w:val="14"/>
                <w:szCs w:val="14"/>
                <w:spacing w:val="1"/>
              </w:rPr>
              <w:t xml:space="preserve">            </w:t>
            </w:r>
            <w:r>
              <w:rPr>
                <w:sz w:val="14"/>
                <w:szCs w:val="14"/>
                <w:spacing w:val="-2"/>
              </w:rPr>
              <w:t>62.0           .0            .0000</w:t>
            </w:r>
            <w:r>
              <w:rPr>
                <w:sz w:val="14"/>
                <w:szCs w:val="14"/>
                <w:spacing w:val="5"/>
              </w:rPr>
              <w:t xml:space="preserve">        </w:t>
            </w:r>
            <w:r>
              <w:rPr>
                <w:sz w:val="14"/>
                <w:szCs w:val="14"/>
                <w:spacing w:val="-2"/>
              </w:rPr>
              <w:t>1.0000          .9022</w:t>
            </w:r>
          </w:p>
          <w:p>
            <w:pPr>
              <w:pStyle w:val="TableText"/>
              <w:ind w:left="325"/>
              <w:spacing w:before="49" w:line="239" w:lineRule="auto"/>
              <w:rPr>
                <w:sz w:val="14"/>
                <w:szCs w:val="14"/>
              </w:rPr>
            </w:pPr>
            <w:r>
              <w:rPr>
                <w:sz w:val="14"/>
                <w:szCs w:val="14"/>
                <w:spacing w:val="-2"/>
              </w:rPr>
              <w:t>10.0          56.0</w:t>
            </w:r>
            <w:r>
              <w:rPr>
                <w:sz w:val="14"/>
                <w:szCs w:val="14"/>
              </w:rPr>
              <w:t xml:space="preserve">            </w:t>
            </w:r>
            <w:r>
              <w:rPr>
                <w:sz w:val="14"/>
                <w:szCs w:val="14"/>
                <w:spacing w:val="-2"/>
              </w:rPr>
              <w:t>11.0</w:t>
            </w:r>
            <w:r>
              <w:rPr>
                <w:sz w:val="14"/>
                <w:szCs w:val="14"/>
                <w:spacing w:val="1"/>
              </w:rPr>
              <w:t xml:space="preserve">            </w:t>
            </w:r>
            <w:r>
              <w:rPr>
                <w:sz w:val="14"/>
                <w:szCs w:val="14"/>
                <w:spacing w:val="-2"/>
              </w:rPr>
              <w:t>50.5           .0            .0000   </w:t>
            </w:r>
            <w:r>
              <w:rPr>
                <w:sz w:val="14"/>
                <w:szCs w:val="14"/>
                <w:spacing w:val="-3"/>
              </w:rPr>
              <w:t xml:space="preserve">      1.0000</w:t>
            </w:r>
            <w:r>
              <w:rPr>
                <w:sz w:val="14"/>
                <w:szCs w:val="14"/>
                <w:spacing w:val="7"/>
              </w:rPr>
              <w:t xml:space="preserve">         </w:t>
            </w:r>
            <w:r>
              <w:rPr>
                <w:sz w:val="14"/>
                <w:szCs w:val="14"/>
                <w:spacing w:val="-3"/>
              </w:rPr>
              <w:t>.9022</w:t>
            </w:r>
          </w:p>
          <w:p>
            <w:pPr>
              <w:pStyle w:val="TableText"/>
              <w:ind w:left="325" w:right="514"/>
              <w:spacing w:before="60" w:line="290" w:lineRule="auto"/>
              <w:rPr>
                <w:sz w:val="14"/>
                <w:szCs w:val="14"/>
              </w:rPr>
            </w:pPr>
            <w:r>
              <w:rPr>
                <w:sz w:val="14"/>
                <w:szCs w:val="14"/>
                <w:spacing w:val="-2"/>
              </w:rPr>
              <w:t>11.0          45.0</w:t>
            </w:r>
            <w:r>
              <w:rPr>
                <w:sz w:val="14"/>
                <w:szCs w:val="14"/>
              </w:rPr>
              <w:t xml:space="preserve">            </w:t>
            </w:r>
            <w:r>
              <w:rPr>
                <w:sz w:val="14"/>
                <w:szCs w:val="14"/>
                <w:spacing w:val="-2"/>
              </w:rPr>
              <w:t>14.0</w:t>
            </w:r>
            <w:r>
              <w:rPr>
                <w:sz w:val="14"/>
                <w:szCs w:val="14"/>
              </w:rPr>
              <w:t xml:space="preserve">            </w:t>
            </w:r>
            <w:r>
              <w:rPr>
                <w:sz w:val="14"/>
                <w:szCs w:val="14"/>
                <w:spacing w:val="-2"/>
              </w:rPr>
              <w:t>38.0</w:t>
            </w:r>
            <w:r>
              <w:rPr>
                <w:sz w:val="14"/>
                <w:szCs w:val="14"/>
                <w:spacing w:val="2"/>
              </w:rPr>
              <w:t xml:space="preserve">          </w:t>
            </w:r>
            <w:r>
              <w:rPr>
                <w:sz w:val="14"/>
                <w:szCs w:val="14"/>
                <w:spacing w:val="-2"/>
              </w:rPr>
              <w:t>1.0</w:t>
            </w:r>
            <w:r>
              <w:rPr>
                <w:sz w:val="14"/>
                <w:szCs w:val="14"/>
                <w:spacing w:val="2"/>
              </w:rPr>
              <w:t xml:space="preserve">           </w:t>
            </w:r>
            <w:r>
              <w:rPr>
                <w:sz w:val="14"/>
                <w:szCs w:val="14"/>
                <w:spacing w:val="-2"/>
              </w:rPr>
              <w:t>.0263</w:t>
            </w:r>
            <w:r>
              <w:rPr>
                <w:sz w:val="14"/>
                <w:szCs w:val="14"/>
                <w:spacing w:val="1"/>
              </w:rPr>
              <w:t xml:space="preserve">         </w:t>
            </w:r>
            <w:r>
              <w:rPr>
                <w:sz w:val="14"/>
                <w:szCs w:val="14"/>
                <w:spacing w:val="-2"/>
              </w:rPr>
              <w:t>.973</w:t>
            </w:r>
            <w:r>
              <w:rPr>
                <w:sz w:val="14"/>
                <w:szCs w:val="14"/>
                <w:spacing w:val="-3"/>
              </w:rPr>
              <w:t>7</w:t>
            </w:r>
            <w:r>
              <w:rPr>
                <w:sz w:val="14"/>
                <w:szCs w:val="14"/>
                <w:spacing w:val="2"/>
              </w:rPr>
              <w:t xml:space="preserve">          </w:t>
            </w:r>
            <w:r>
              <w:rPr>
                <w:sz w:val="14"/>
                <w:szCs w:val="14"/>
                <w:spacing w:val="-3"/>
              </w:rPr>
              <w:t>.8784</w:t>
            </w:r>
            <w:r>
              <w:rPr>
                <w:sz w:val="14"/>
                <w:szCs w:val="14"/>
                <w:spacing w:val="2"/>
              </w:rPr>
              <w:t xml:space="preserve"> </w:t>
            </w:r>
            <w:r>
              <w:rPr>
                <w:sz w:val="14"/>
                <w:szCs w:val="14"/>
                <w:spacing w:val="-2"/>
              </w:rPr>
              <w:t>12.0          30.0             7.0             26.5           .0            .0000         1.0000      </w:t>
            </w:r>
            <w:r>
              <w:rPr>
                <w:sz w:val="14"/>
                <w:szCs w:val="14"/>
                <w:spacing w:val="-3"/>
              </w:rPr>
              <w:t xml:space="preserve">    .8784</w:t>
            </w:r>
            <w:r>
              <w:rPr>
                <w:sz w:val="14"/>
                <w:szCs w:val="14"/>
              </w:rPr>
              <w:t xml:space="preserve"> </w:t>
            </w:r>
            <w:r>
              <w:rPr>
                <w:sz w:val="14"/>
                <w:szCs w:val="14"/>
                <w:spacing w:val="-2"/>
              </w:rPr>
              <w:t>13.0          23.0             8.0 </w:t>
            </w:r>
            <w:r>
              <w:rPr>
                <w:sz w:val="14"/>
                <w:szCs w:val="14"/>
                <w:spacing w:val="-3"/>
              </w:rPr>
              <w:t xml:space="preserve">            19.0           .0            .0000         1.0000           .8784</w:t>
            </w:r>
            <w:r>
              <w:rPr>
                <w:sz w:val="14"/>
                <w:szCs w:val="14"/>
              </w:rPr>
              <w:t xml:space="preserve"> </w:t>
            </w:r>
            <w:r>
              <w:rPr>
                <w:sz w:val="14"/>
                <w:szCs w:val="14"/>
                <w:spacing w:val="-2"/>
              </w:rPr>
              <w:t>14.0          15.0 </w:t>
            </w:r>
            <w:r>
              <w:rPr>
                <w:sz w:val="14"/>
                <w:szCs w:val="14"/>
                <w:spacing w:val="-3"/>
              </w:rPr>
              <w:t xml:space="preserve">            10.0</w:t>
            </w:r>
            <w:r>
              <w:rPr>
                <w:sz w:val="14"/>
                <w:szCs w:val="14"/>
              </w:rPr>
              <w:t xml:space="preserve">            </w:t>
            </w:r>
            <w:r>
              <w:rPr>
                <w:sz w:val="14"/>
                <w:szCs w:val="14"/>
                <w:spacing w:val="-3"/>
              </w:rPr>
              <w:t>10.0           .0</w:t>
            </w:r>
            <w:r>
              <w:rPr>
                <w:sz w:val="14"/>
                <w:szCs w:val="14"/>
                <w:spacing w:val="5"/>
              </w:rPr>
              <w:t xml:space="preserve">           </w:t>
            </w:r>
            <w:r>
              <w:rPr>
                <w:sz w:val="14"/>
                <w:szCs w:val="14"/>
                <w:spacing w:val="-3"/>
              </w:rPr>
              <w:t>.0000         1.0000</w:t>
            </w:r>
            <w:r>
              <w:rPr>
                <w:sz w:val="14"/>
                <w:szCs w:val="14"/>
                <w:spacing w:val="7"/>
              </w:rPr>
              <w:t xml:space="preserve">         </w:t>
            </w:r>
            <w:r>
              <w:rPr>
                <w:sz w:val="14"/>
                <w:szCs w:val="14"/>
                <w:spacing w:val="-3"/>
              </w:rPr>
              <w:t>.8784</w:t>
            </w:r>
          </w:p>
          <w:p>
            <w:pPr>
              <w:pStyle w:val="TableText"/>
              <w:ind w:left="285"/>
              <w:spacing w:before="69" w:line="218" w:lineRule="auto"/>
              <w:rPr>
                <w:sz w:val="14"/>
                <w:szCs w:val="14"/>
              </w:rPr>
            </w:pPr>
            <w:r>
              <w:rPr>
                <w:sz w:val="14"/>
                <w:szCs w:val="14"/>
                <w:spacing w:val="-2"/>
              </w:rPr>
              <w:t>15.0+</w:t>
            </w:r>
            <w:r>
              <w:rPr>
                <w:sz w:val="14"/>
                <w:szCs w:val="14"/>
              </w:rPr>
              <w:t xml:space="preserve">          </w:t>
            </w:r>
            <w:r>
              <w:rPr>
                <w:sz w:val="14"/>
                <w:szCs w:val="14"/>
                <w:spacing w:val="-2"/>
              </w:rPr>
              <w:t>5.0</w:t>
            </w:r>
            <w:r>
              <w:rPr>
                <w:sz w:val="14"/>
                <w:szCs w:val="14"/>
                <w:spacing w:val="1"/>
              </w:rPr>
              <w:t xml:space="preserve">             </w:t>
            </w:r>
            <w:r>
              <w:rPr>
                <w:sz w:val="14"/>
                <w:szCs w:val="14"/>
                <w:spacing w:val="-2"/>
              </w:rPr>
              <w:t>5.0</w:t>
            </w:r>
            <w:r>
              <w:rPr>
                <w:sz w:val="14"/>
                <w:szCs w:val="14"/>
                <w:spacing w:val="5"/>
              </w:rPr>
              <w:t xml:space="preserve">            </w:t>
            </w:r>
            <w:r>
              <w:rPr>
                <w:sz w:val="14"/>
                <w:szCs w:val="14"/>
                <w:spacing w:val="-2"/>
              </w:rPr>
              <w:t>2.5</w:t>
            </w:r>
            <w:r>
              <w:rPr>
                <w:sz w:val="14"/>
                <w:szCs w:val="14"/>
                <w:spacing w:val="1"/>
              </w:rPr>
              <w:t xml:space="preserve">           </w:t>
            </w:r>
            <w:r>
              <w:rPr>
                <w:sz w:val="14"/>
                <w:szCs w:val="14"/>
                <w:spacing w:val="-2"/>
              </w:rPr>
              <w:t>.0            .0000         1.0000   </w:t>
            </w:r>
            <w:r>
              <w:rPr>
                <w:sz w:val="14"/>
                <w:szCs w:val="14"/>
                <w:spacing w:val="-3"/>
              </w:rPr>
              <w:t xml:space="preserve">       .8784</w:t>
            </w:r>
          </w:p>
        </w:tc>
      </w:tr>
    </w:tbl>
    <w:p>
      <w:pPr>
        <w:pStyle w:val="BodyText"/>
        <w:spacing w:line="321" w:lineRule="auto"/>
        <w:rPr/>
      </w:pPr>
      <w:r/>
    </w:p>
    <w:p>
      <w:pPr>
        <w:ind w:left="165"/>
        <w:spacing w:before="68" w:line="217" w:lineRule="auto"/>
        <w:rPr>
          <w:rFonts w:ascii="SimSun" w:hAnsi="SimSun" w:eastAsia="SimSun" w:cs="SimSun"/>
          <w:sz w:val="21"/>
          <w:szCs w:val="21"/>
        </w:rPr>
      </w:pPr>
      <w:r>
        <w:rPr>
          <w:rFonts w:ascii="SimSun" w:hAnsi="SimSun" w:eastAsia="SimSun" w:cs="SimSun"/>
          <w:sz w:val="21"/>
          <w:szCs w:val="21"/>
          <w:spacing w:val="10"/>
        </w:rPr>
        <w:t>②术后病人5年内的死亡概率为0.0672。</w:t>
      </w:r>
    </w:p>
    <w:p>
      <w:pPr>
        <w:ind w:left="175"/>
        <w:spacing w:before="54" w:line="217" w:lineRule="auto"/>
        <w:rPr>
          <w:rFonts w:ascii="SimSun" w:hAnsi="SimSun" w:eastAsia="SimSun" w:cs="SimSun"/>
          <w:sz w:val="21"/>
          <w:szCs w:val="21"/>
        </w:rPr>
      </w:pPr>
      <w:r>
        <w:rPr>
          <w:rFonts w:ascii="SimSun" w:hAnsi="SimSun" w:eastAsia="SimSun" w:cs="SimSun"/>
          <w:sz w:val="21"/>
          <w:szCs w:val="21"/>
          <w:spacing w:val="13"/>
        </w:rPr>
        <w:t>③术后已活满5年的病人再活1年的概率为0.9909。</w:t>
      </w:r>
    </w:p>
    <w:sectPr>
      <w:headerReference w:type="default" r:id="rId627"/>
      <w:footerReference w:type="default" r:id="rId628"/>
      <w:pgSz w:w="10170" w:h="14500"/>
      <w:pgMar w:top="1250" w:right="930" w:bottom="1141" w:left="704" w:header="927" w:footer="997"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Times New Roman">
    <w:panose1 w:val="02020603050405020304"/>
    <w:charset w:val="00"/>
    <w:family w:val="auto"/>
    <w:pitch w:val="variable"/>
    <w:sig w:usb0="E0002EFF" w:usb1="C000785B" w:usb2="00000009" w:usb3="00000000" w:csb0="400001FF" w:csb1="FFFF0000"/>
  </w:font>
  <w:font w:name="FangSong">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 w:name="MS Gothic">
    <w:panose1 w:val="020B0609070205080204"/>
    <w:charset w:val="86"/>
    <w:family w:val="auto"/>
    <w:pitch w:val="default"/>
    <w:sig w:usb0="E00002FF" w:usb1="6AC7FDFB" w:usb2="08000012" w:usb3="00000000" w:csb0="4002009F" w:csb1="DFD70000"/>
  </w:font>
  <w:font w:name="STXingkai">
    <w:panose1 w:val="02010800040101010101"/>
    <w:charset w:val="86"/>
    <w:family w:val="auto"/>
    <w:pitch w:val="variable"/>
    <w:sig w:usb0="00000001" w:usb1="080F0000" w:usb2="00000000" w:usb3="00000000" w:csb0="00040000"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9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0"/>
      <w:spacing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95</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0"/>
        <w:szCs w:val="20"/>
      </w:rPr>
    </w:pPr>
    <w:r>
      <w:rPr>
        <w:rFonts w:ascii="SimSun" w:hAnsi="SimSun" w:eastAsia="SimSun" w:cs="SimSun"/>
        <w:sz w:val="20"/>
        <w:szCs w:val="20"/>
        <w:spacing w:val="-3"/>
      </w:rPr>
      <w:t>96</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97</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98</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99</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230" w:lineRule="auto"/>
      <w:rPr>
        <w:rFonts w:ascii="SimSun" w:hAnsi="SimSun" w:eastAsia="SimSun" w:cs="SimSun"/>
        <w:sz w:val="20"/>
        <w:szCs w:val="20"/>
      </w:rPr>
    </w:pPr>
    <w:r>
      <w:rPr>
        <w:rFonts w:ascii="SimSun" w:hAnsi="SimSun" w:eastAsia="SimSun" w:cs="SimSun"/>
        <w:sz w:val="20"/>
        <w:szCs w:val="20"/>
        <w:spacing w:val="-6"/>
      </w:rPr>
      <w:t>100</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230" w:lineRule="auto"/>
      <w:rPr>
        <w:rFonts w:ascii="SimSun" w:hAnsi="SimSun" w:eastAsia="SimSun" w:cs="SimSun"/>
        <w:sz w:val="20"/>
        <w:szCs w:val="20"/>
      </w:rPr>
    </w:pPr>
    <w:r>
      <w:rPr>
        <w:rFonts w:ascii="SimSun" w:hAnsi="SimSun" w:eastAsia="SimSun" w:cs="SimSun"/>
        <w:sz w:val="20"/>
        <w:szCs w:val="20"/>
        <w:spacing w:val="-6"/>
      </w:rPr>
      <w:t>101</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4"/>
      <w:spacing w:line="230" w:lineRule="auto"/>
      <w:rPr>
        <w:rFonts w:ascii="SimSun" w:hAnsi="SimSun" w:eastAsia="SimSun" w:cs="SimSun"/>
        <w:sz w:val="21"/>
        <w:szCs w:val="21"/>
      </w:rPr>
    </w:pPr>
    <w:r>
      <w:rPr>
        <w:rFonts w:ascii="SimSun" w:hAnsi="SimSun" w:eastAsia="SimSun" w:cs="SimSun"/>
        <w:sz w:val="21"/>
        <w:szCs w:val="21"/>
        <w:spacing w:val="-6"/>
      </w:rPr>
      <w:t>102</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69"/>
      <w:spacing w:line="230" w:lineRule="auto"/>
      <w:rPr>
        <w:rFonts w:ascii="SimSun" w:hAnsi="SimSun" w:eastAsia="SimSun" w:cs="SimSun"/>
        <w:sz w:val="20"/>
        <w:szCs w:val="20"/>
      </w:rPr>
    </w:pPr>
    <w:r>
      <w:rPr>
        <w:rFonts w:ascii="SimSun" w:hAnsi="SimSun" w:eastAsia="SimSun" w:cs="SimSun"/>
        <w:sz w:val="20"/>
        <w:szCs w:val="20"/>
        <w:spacing w:val="-6"/>
      </w:rPr>
      <w:t>103</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0" w:lineRule="auto"/>
      <w:rPr>
        <w:rFonts w:ascii="SimSun" w:hAnsi="SimSun" w:eastAsia="SimSun" w:cs="SimSun"/>
        <w:sz w:val="20"/>
        <w:szCs w:val="20"/>
      </w:rPr>
    </w:pPr>
    <w:r>
      <w:rPr>
        <w:rFonts w:ascii="SimSun" w:hAnsi="SimSun" w:eastAsia="SimSun" w:cs="SimSun"/>
        <w:sz w:val="20"/>
        <w:szCs w:val="20"/>
        <w:spacing w:val="-6"/>
      </w:rPr>
      <w:t>104</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5"/>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0"/>
      <w:spacing w:line="230" w:lineRule="auto"/>
      <w:rPr>
        <w:rFonts w:ascii="SimSun" w:hAnsi="SimSun" w:eastAsia="SimSun" w:cs="SimSun"/>
        <w:sz w:val="20"/>
        <w:szCs w:val="20"/>
      </w:rPr>
    </w:pPr>
    <w:r>
      <w:rPr>
        <w:rFonts w:ascii="SimSun" w:hAnsi="SimSun" w:eastAsia="SimSun" w:cs="SimSun"/>
        <w:sz w:val="20"/>
        <w:szCs w:val="20"/>
        <w:spacing w:val="-6"/>
      </w:rPr>
      <w:t>105</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230" w:lineRule="auto"/>
      <w:rPr>
        <w:rFonts w:ascii="SimSun" w:hAnsi="SimSun" w:eastAsia="SimSun" w:cs="SimSun"/>
        <w:sz w:val="20"/>
        <w:szCs w:val="20"/>
      </w:rPr>
    </w:pPr>
    <w:r>
      <w:rPr>
        <w:rFonts w:ascii="SimSun" w:hAnsi="SimSun" w:eastAsia="SimSun" w:cs="SimSun"/>
        <w:sz w:val="20"/>
        <w:szCs w:val="20"/>
        <w:spacing w:val="-6"/>
      </w:rPr>
      <w:t>106</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107</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0"/>
        <w:szCs w:val="20"/>
      </w:rPr>
    </w:pPr>
    <w:r>
      <w:rPr>
        <w:rFonts w:ascii="SimSun" w:hAnsi="SimSun" w:eastAsia="SimSun" w:cs="SimSun"/>
        <w:sz w:val="20"/>
        <w:szCs w:val="20"/>
        <w:spacing w:val="-6"/>
      </w:rPr>
      <w:t>108</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0"/>
      <w:spacing w:line="230" w:lineRule="auto"/>
      <w:rPr>
        <w:rFonts w:ascii="SimSun" w:hAnsi="SimSun" w:eastAsia="SimSun" w:cs="SimSun"/>
        <w:sz w:val="20"/>
        <w:szCs w:val="20"/>
      </w:rPr>
    </w:pPr>
    <w:r>
      <w:rPr>
        <w:rFonts w:ascii="SimSun" w:hAnsi="SimSun" w:eastAsia="SimSun" w:cs="SimSun"/>
        <w:sz w:val="20"/>
        <w:szCs w:val="20"/>
        <w:spacing w:val="-6"/>
      </w:rPr>
      <w:t>109</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229" w:lineRule="auto"/>
      <w:rPr>
        <w:rFonts w:ascii="SimSun" w:hAnsi="SimSun" w:eastAsia="SimSun" w:cs="SimSun"/>
        <w:sz w:val="19"/>
        <w:szCs w:val="19"/>
      </w:rPr>
    </w:pPr>
    <w:r>
      <w:rPr>
        <w:rFonts w:ascii="SimSun" w:hAnsi="SimSun" w:eastAsia="SimSun" w:cs="SimSun"/>
        <w:sz w:val="19"/>
        <w:szCs w:val="19"/>
        <w:spacing w:val="-5"/>
      </w:rPr>
      <w:t>110</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231" w:lineRule="auto"/>
      <w:rPr>
        <w:rFonts w:ascii="SimSun" w:hAnsi="SimSun" w:eastAsia="SimSun" w:cs="SimSun"/>
        <w:sz w:val="20"/>
        <w:szCs w:val="20"/>
      </w:rPr>
    </w:pPr>
    <w:r>
      <w:rPr>
        <w:rFonts w:ascii="SimSun" w:hAnsi="SimSun" w:eastAsia="SimSun" w:cs="SimSun"/>
        <w:sz w:val="20"/>
        <w:szCs w:val="20"/>
        <w:spacing w:val="-6"/>
      </w:rPr>
      <w:t>111</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1" w:lineRule="auto"/>
      <w:rPr>
        <w:rFonts w:ascii="SimSun" w:hAnsi="SimSun" w:eastAsia="SimSun" w:cs="SimSun"/>
        <w:sz w:val="20"/>
        <w:szCs w:val="20"/>
      </w:rPr>
    </w:pPr>
    <w:r>
      <w:rPr>
        <w:rFonts w:ascii="SimSun" w:hAnsi="SimSun" w:eastAsia="SimSun" w:cs="SimSun"/>
        <w:sz w:val="20"/>
        <w:szCs w:val="20"/>
        <w:spacing w:val="-6"/>
      </w:rPr>
      <w:t>112</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113</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31" w:lineRule="auto"/>
      <w:rPr>
        <w:rFonts w:ascii="SimSun" w:hAnsi="SimSun" w:eastAsia="SimSun" w:cs="SimSun"/>
        <w:sz w:val="20"/>
        <w:szCs w:val="20"/>
      </w:rPr>
    </w:pPr>
    <w:r>
      <w:rPr>
        <w:rFonts w:ascii="SimSun" w:hAnsi="SimSun" w:eastAsia="SimSun" w:cs="SimSun"/>
        <w:sz w:val="20"/>
        <w:szCs w:val="20"/>
        <w:spacing w:val="-6"/>
      </w:rPr>
      <w:t>114</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0"/>
      <w:spacing w:line="1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7</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115</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29" w:lineRule="auto"/>
      <w:rPr>
        <w:rFonts w:ascii="SimSun" w:hAnsi="SimSun" w:eastAsia="SimSun" w:cs="SimSun"/>
        <w:sz w:val="19"/>
        <w:szCs w:val="19"/>
      </w:rPr>
    </w:pPr>
    <w:r>
      <w:rPr>
        <w:rFonts w:ascii="SimSun" w:hAnsi="SimSun" w:eastAsia="SimSun" w:cs="SimSun"/>
        <w:sz w:val="19"/>
        <w:szCs w:val="19"/>
        <w:spacing w:val="-5"/>
      </w:rPr>
      <w:t>116</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49"/>
      <w:spacing w:line="230" w:lineRule="auto"/>
      <w:rPr>
        <w:rFonts w:ascii="SimSun" w:hAnsi="SimSun" w:eastAsia="SimSun" w:cs="SimSun"/>
        <w:sz w:val="20"/>
        <w:szCs w:val="20"/>
      </w:rPr>
    </w:pPr>
    <w:r>
      <w:rPr>
        <w:rFonts w:ascii="SimSun" w:hAnsi="SimSun" w:eastAsia="SimSun" w:cs="SimSun"/>
        <w:sz w:val="20"/>
        <w:szCs w:val="20"/>
        <w:spacing w:val="-6"/>
      </w:rPr>
      <w:t>117</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230" w:lineRule="auto"/>
      <w:rPr>
        <w:rFonts w:ascii="SimSun" w:hAnsi="SimSun" w:eastAsia="SimSun" w:cs="SimSun"/>
        <w:sz w:val="20"/>
        <w:szCs w:val="20"/>
      </w:rPr>
    </w:pPr>
    <w:r>
      <w:rPr>
        <w:rFonts w:ascii="SimSun" w:hAnsi="SimSun" w:eastAsia="SimSun" w:cs="SimSun"/>
        <w:sz w:val="20"/>
        <w:szCs w:val="20"/>
        <w:spacing w:val="-6"/>
      </w:rPr>
      <w:t>118</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229" w:lineRule="auto"/>
      <w:rPr>
        <w:rFonts w:ascii="SimSun" w:hAnsi="SimSun" w:eastAsia="SimSun" w:cs="SimSun"/>
        <w:sz w:val="19"/>
        <w:szCs w:val="19"/>
      </w:rPr>
    </w:pPr>
    <w:r>
      <w:rPr>
        <w:rFonts w:ascii="SimSun" w:hAnsi="SimSun" w:eastAsia="SimSun" w:cs="SimSun"/>
        <w:sz w:val="19"/>
        <w:szCs w:val="19"/>
        <w:spacing w:val="-5"/>
      </w:rPr>
      <w:t>119</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0"/>
        <w:szCs w:val="20"/>
      </w:rPr>
    </w:pPr>
    <w:r>
      <w:rPr>
        <w:rFonts w:ascii="SimSun" w:hAnsi="SimSun" w:eastAsia="SimSun" w:cs="SimSun"/>
        <w:sz w:val="20"/>
        <w:szCs w:val="20"/>
        <w:spacing w:val="-6"/>
      </w:rPr>
      <w:t>120</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121</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231" w:lineRule="auto"/>
      <w:rPr>
        <w:rFonts w:ascii="SimSun" w:hAnsi="SimSun" w:eastAsia="SimSun" w:cs="SimSun"/>
        <w:sz w:val="20"/>
        <w:szCs w:val="20"/>
      </w:rPr>
    </w:pPr>
    <w:r>
      <w:rPr>
        <w:rFonts w:ascii="SimSun" w:hAnsi="SimSun" w:eastAsia="SimSun" w:cs="SimSun"/>
        <w:sz w:val="20"/>
        <w:szCs w:val="20"/>
        <w:spacing w:val="-6"/>
      </w:rPr>
      <w:t>122</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123</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124</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8</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69"/>
      <w:spacing w:line="229" w:lineRule="auto"/>
      <w:rPr>
        <w:rFonts w:ascii="SimSun" w:hAnsi="SimSun" w:eastAsia="SimSun" w:cs="SimSun"/>
        <w:sz w:val="19"/>
        <w:szCs w:val="19"/>
      </w:rPr>
    </w:pPr>
    <w:r>
      <w:rPr>
        <w:rFonts w:ascii="SimSun" w:hAnsi="SimSun" w:eastAsia="SimSun" w:cs="SimSun"/>
        <w:sz w:val="19"/>
        <w:szCs w:val="19"/>
        <w:spacing w:val="-5"/>
      </w:rPr>
      <w:t>125</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line="230" w:lineRule="auto"/>
      <w:rPr>
        <w:rFonts w:ascii="SimSun" w:hAnsi="SimSun" w:eastAsia="SimSun" w:cs="SimSun"/>
        <w:sz w:val="20"/>
        <w:szCs w:val="20"/>
      </w:rPr>
    </w:pPr>
    <w:r>
      <w:rPr>
        <w:rFonts w:ascii="SimSun" w:hAnsi="SimSun" w:eastAsia="SimSun" w:cs="SimSun"/>
        <w:sz w:val="20"/>
        <w:szCs w:val="20"/>
        <w:spacing w:val="-6"/>
      </w:rPr>
      <w:t>126</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0"/>
      <w:spacing w:line="230" w:lineRule="auto"/>
      <w:rPr>
        <w:rFonts w:ascii="SimSun" w:hAnsi="SimSun" w:eastAsia="SimSun" w:cs="SimSun"/>
        <w:sz w:val="20"/>
        <w:szCs w:val="20"/>
      </w:rPr>
    </w:pPr>
    <w:r>
      <w:rPr>
        <w:rFonts w:ascii="SimSun" w:hAnsi="SimSun" w:eastAsia="SimSun" w:cs="SimSun"/>
        <w:sz w:val="20"/>
        <w:szCs w:val="20"/>
        <w:spacing w:val="-6"/>
      </w:rPr>
      <w:t>127</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230" w:lineRule="auto"/>
      <w:rPr>
        <w:rFonts w:ascii="SimSun" w:hAnsi="SimSun" w:eastAsia="SimSun" w:cs="SimSun"/>
        <w:sz w:val="20"/>
        <w:szCs w:val="20"/>
      </w:rPr>
    </w:pPr>
    <w:r>
      <w:rPr>
        <w:rFonts w:ascii="SimSun" w:hAnsi="SimSun" w:eastAsia="SimSun" w:cs="SimSun"/>
        <w:sz w:val="20"/>
        <w:szCs w:val="20"/>
        <w:spacing w:val="-6"/>
      </w:rPr>
      <w:t>128</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129</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0" w:lineRule="auto"/>
      <w:rPr>
        <w:rFonts w:ascii="SimSun" w:hAnsi="SimSun" w:eastAsia="SimSun" w:cs="SimSun"/>
        <w:sz w:val="20"/>
        <w:szCs w:val="20"/>
      </w:rPr>
    </w:pPr>
    <w:r>
      <w:rPr>
        <w:rFonts w:ascii="SimSun" w:hAnsi="SimSun" w:eastAsia="SimSun" w:cs="SimSun"/>
        <w:sz w:val="20"/>
        <w:szCs w:val="20"/>
        <w:spacing w:val="-6"/>
      </w:rPr>
      <w:t>130</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40"/>
      <w:spacing w:line="230" w:lineRule="auto"/>
      <w:rPr>
        <w:rFonts w:ascii="SimSun" w:hAnsi="SimSun" w:eastAsia="SimSun" w:cs="SimSun"/>
        <w:sz w:val="20"/>
        <w:szCs w:val="20"/>
      </w:rPr>
    </w:pPr>
    <w:r>
      <w:rPr>
        <w:rFonts w:ascii="SimSun" w:hAnsi="SimSun" w:eastAsia="SimSun" w:cs="SimSun"/>
        <w:sz w:val="20"/>
        <w:szCs w:val="20"/>
        <w:spacing w:val="-6"/>
      </w:rPr>
      <w:t>131</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132</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6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133</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134</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135</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3"/>
      </w:rPr>
      <w:t>136</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64"/>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137</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138</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2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3"/>
      </w:rPr>
      <w:t>139</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140</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5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141</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142</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143</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144</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10</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145</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3"/>
      </w:rPr>
      <w:t>146</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4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147</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148</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149</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150</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80"/>
      <w:spacing w:line="230" w:lineRule="auto"/>
      <w:rPr>
        <w:rFonts w:ascii="SimSun" w:hAnsi="SimSun" w:eastAsia="SimSun" w:cs="SimSun"/>
        <w:sz w:val="20"/>
        <w:szCs w:val="20"/>
      </w:rPr>
    </w:pPr>
    <w:r>
      <w:rPr>
        <w:rFonts w:ascii="SimSun" w:hAnsi="SimSun" w:eastAsia="SimSun" w:cs="SimSun"/>
        <w:sz w:val="20"/>
        <w:szCs w:val="20"/>
        <w:spacing w:val="-6"/>
      </w:rPr>
      <w:t>151</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7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152</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153</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154</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31" w:lineRule="auto"/>
      <w:rPr>
        <w:rFonts w:ascii="SimSun" w:hAnsi="SimSun" w:eastAsia="SimSun" w:cs="SimSun"/>
        <w:sz w:val="20"/>
        <w:szCs w:val="20"/>
      </w:rPr>
    </w:pPr>
    <w:r>
      <w:rPr>
        <w:rFonts w:ascii="SimSun" w:hAnsi="SimSun" w:eastAsia="SimSun" w:cs="SimSun"/>
        <w:sz w:val="20"/>
        <w:szCs w:val="20"/>
        <w:spacing w:val="-6"/>
      </w:rPr>
      <w:t>11</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155</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156</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157</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158</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1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159</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160</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161</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162</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231" w:lineRule="auto"/>
      <w:rPr>
        <w:rFonts w:ascii="SimSun" w:hAnsi="SimSun" w:eastAsia="SimSun" w:cs="SimSun"/>
        <w:sz w:val="20"/>
        <w:szCs w:val="20"/>
      </w:rPr>
    </w:pPr>
    <w:r>
      <w:rPr>
        <w:rFonts w:ascii="SimSun" w:hAnsi="SimSun" w:eastAsia="SimSun" w:cs="SimSun"/>
        <w:sz w:val="20"/>
        <w:szCs w:val="20"/>
        <w:spacing w:val="-6"/>
      </w:rPr>
      <w:t>12</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230" w:lineRule="auto"/>
      <w:rPr>
        <w:rFonts w:ascii="SimSun" w:hAnsi="SimSun" w:eastAsia="SimSun" w:cs="SimSun"/>
        <w:sz w:val="20"/>
        <w:szCs w:val="20"/>
      </w:rPr>
    </w:pPr>
    <w:r>
      <w:rPr>
        <w:rFonts w:ascii="SimSun" w:hAnsi="SimSun" w:eastAsia="SimSun" w:cs="SimSun"/>
        <w:sz w:val="20"/>
        <w:szCs w:val="20"/>
        <w:spacing w:val="-6"/>
      </w:rPr>
      <w:t>13</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1" w:lineRule="auto"/>
      <w:rPr>
        <w:rFonts w:ascii="SimSun" w:hAnsi="SimSun" w:eastAsia="SimSun" w:cs="SimSun"/>
        <w:sz w:val="20"/>
        <w:szCs w:val="20"/>
      </w:rPr>
    </w:pPr>
    <w:r>
      <w:rPr>
        <w:rFonts w:ascii="SimSun" w:hAnsi="SimSun" w:eastAsia="SimSun" w:cs="SimSun"/>
        <w:sz w:val="20"/>
        <w:szCs w:val="20"/>
        <w:spacing w:val="-6"/>
      </w:rPr>
      <w:t>14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30" w:lineRule="auto"/>
      <w:rPr>
        <w:rFonts w:ascii="SimSun" w:hAnsi="SimSun" w:eastAsia="SimSun" w:cs="SimSun"/>
        <w:sz w:val="20"/>
        <w:szCs w:val="20"/>
      </w:rPr>
    </w:pPr>
    <w:r>
      <w:rPr>
        <w:rFonts w:ascii="SimSun" w:hAnsi="SimSun" w:eastAsia="SimSun" w:cs="SimSun"/>
        <w:sz w:val="20"/>
        <w:szCs w:val="20"/>
        <w:spacing w:val="-6"/>
      </w:rPr>
      <w:t>15</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0" w:lineRule="auto"/>
      <w:rPr>
        <w:rFonts w:ascii="SimSun" w:hAnsi="SimSun" w:eastAsia="SimSun" w:cs="SimSun"/>
        <w:sz w:val="20"/>
        <w:szCs w:val="20"/>
      </w:rPr>
    </w:pPr>
    <w:r>
      <w:rPr>
        <w:rFonts w:ascii="SimSun" w:hAnsi="SimSun" w:eastAsia="SimSun" w:cs="SimSun"/>
        <w:sz w:val="20"/>
        <w:szCs w:val="20"/>
        <w:spacing w:val="-6"/>
      </w:rPr>
      <w:t>16</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0"/>
        <w:szCs w:val="20"/>
      </w:rPr>
    </w:pPr>
    <w:r>
      <w:rPr>
        <w:rFonts w:ascii="SimSun" w:hAnsi="SimSun" w:eastAsia="SimSun" w:cs="SimSun"/>
        <w:sz w:val="20"/>
        <w:szCs w:val="20"/>
        <w:spacing w:val="-6"/>
      </w:rPr>
      <w:t>17</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230" w:lineRule="auto"/>
      <w:rPr>
        <w:rFonts w:ascii="SimSun" w:hAnsi="SimSun" w:eastAsia="SimSun" w:cs="SimSun"/>
        <w:sz w:val="20"/>
        <w:szCs w:val="20"/>
      </w:rPr>
    </w:pPr>
    <w:r>
      <w:rPr>
        <w:rFonts w:ascii="SimSun" w:hAnsi="SimSun" w:eastAsia="SimSun" w:cs="SimSun"/>
        <w:sz w:val="20"/>
        <w:szCs w:val="20"/>
        <w:spacing w:val="-6"/>
      </w:rPr>
      <w:t>18</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230" w:lineRule="auto"/>
      <w:rPr>
        <w:rFonts w:ascii="SimSun" w:hAnsi="SimSun" w:eastAsia="SimSun" w:cs="SimSun"/>
        <w:sz w:val="20"/>
        <w:szCs w:val="20"/>
      </w:rPr>
    </w:pPr>
    <w:r>
      <w:rPr>
        <w:rFonts w:ascii="SimSun" w:hAnsi="SimSun" w:eastAsia="SimSun" w:cs="SimSun"/>
        <w:sz w:val="20"/>
        <w:szCs w:val="20"/>
        <w:spacing w:val="-6"/>
      </w:rPr>
      <w:t>19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0"/>
        <w:szCs w:val="20"/>
      </w:rPr>
    </w:pPr>
    <w:r>
      <w:rPr>
        <w:rFonts w:ascii="SimSun" w:hAnsi="SimSun" w:eastAsia="SimSun" w:cs="SimSun"/>
        <w:sz w:val="20"/>
        <w:szCs w:val="20"/>
        <w:spacing w:val="-3"/>
      </w:rPr>
      <w:t>20</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231" w:lineRule="auto"/>
      <w:rPr>
        <w:rFonts w:ascii="SimSun" w:hAnsi="SimSun" w:eastAsia="SimSun" w:cs="SimSun"/>
        <w:sz w:val="20"/>
        <w:szCs w:val="20"/>
      </w:rPr>
    </w:pPr>
    <w:r>
      <w:rPr>
        <w:rFonts w:ascii="SimSun" w:hAnsi="SimSun" w:eastAsia="SimSun" w:cs="SimSun"/>
        <w:sz w:val="20"/>
        <w:szCs w:val="20"/>
        <w:spacing w:val="-3"/>
      </w:rPr>
      <w:t>21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1" w:lineRule="auto"/>
      <w:rPr>
        <w:rFonts w:ascii="SimSun" w:hAnsi="SimSun" w:eastAsia="SimSun" w:cs="SimSun"/>
        <w:sz w:val="20"/>
        <w:szCs w:val="20"/>
      </w:rPr>
    </w:pPr>
    <w:r>
      <w:rPr>
        <w:rFonts w:ascii="SimSun" w:hAnsi="SimSun" w:eastAsia="SimSun" w:cs="SimSun"/>
        <w:sz w:val="20"/>
        <w:szCs w:val="20"/>
        <w:spacing w:val="-3"/>
      </w:rPr>
      <w:t>22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30" w:lineRule="auto"/>
      <w:rPr>
        <w:rFonts w:ascii="SimSun" w:hAnsi="SimSun" w:eastAsia="SimSun" w:cs="SimSun"/>
        <w:sz w:val="20"/>
        <w:szCs w:val="20"/>
      </w:rPr>
    </w:pPr>
    <w:r>
      <w:rPr>
        <w:rFonts w:ascii="SimSun" w:hAnsi="SimSun" w:eastAsia="SimSun" w:cs="SimSun"/>
        <w:sz w:val="20"/>
        <w:szCs w:val="20"/>
        <w:spacing w:val="-3"/>
      </w:rPr>
      <w:t>23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1" w:lineRule="auto"/>
      <w:rPr>
        <w:rFonts w:ascii="SimSun" w:hAnsi="SimSun" w:eastAsia="SimSun" w:cs="SimSun"/>
        <w:sz w:val="20"/>
        <w:szCs w:val="20"/>
      </w:rPr>
    </w:pPr>
    <w:r>
      <w:rPr>
        <w:rFonts w:ascii="SimSun" w:hAnsi="SimSun" w:eastAsia="SimSun" w:cs="SimSun"/>
        <w:sz w:val="20"/>
        <w:szCs w:val="20"/>
        <w:spacing w:val="-3"/>
      </w:rPr>
      <w:t>24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7"/>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25</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230" w:lineRule="auto"/>
      <w:rPr>
        <w:rFonts w:ascii="SimSun" w:hAnsi="SimSun" w:eastAsia="SimSun" w:cs="SimSun"/>
        <w:sz w:val="20"/>
        <w:szCs w:val="20"/>
      </w:rPr>
    </w:pPr>
    <w:r>
      <w:rPr>
        <w:rFonts w:ascii="SimSun" w:hAnsi="SimSun" w:eastAsia="SimSun" w:cs="SimSun"/>
        <w:sz w:val="20"/>
        <w:szCs w:val="20"/>
        <w:spacing w:val="-3"/>
      </w:rPr>
      <w:t>26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27</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28</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230" w:lineRule="auto"/>
      <w:rPr>
        <w:rFonts w:ascii="SimSun" w:hAnsi="SimSun" w:eastAsia="SimSun" w:cs="SimSun"/>
        <w:sz w:val="20"/>
        <w:szCs w:val="20"/>
      </w:rPr>
    </w:pPr>
    <w:r>
      <w:rPr>
        <w:rFonts w:ascii="SimSun" w:hAnsi="SimSun" w:eastAsia="SimSun" w:cs="SimSun"/>
        <w:sz w:val="20"/>
        <w:szCs w:val="20"/>
        <w:spacing w:val="-3"/>
      </w:rPr>
      <w:t>29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30</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31</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32</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230" w:lineRule="auto"/>
      <w:rPr>
        <w:rFonts w:ascii="SimSun" w:hAnsi="SimSun" w:eastAsia="SimSun" w:cs="SimSun"/>
        <w:sz w:val="20"/>
        <w:szCs w:val="20"/>
      </w:rPr>
    </w:pPr>
    <w:r>
      <w:rPr>
        <w:rFonts w:ascii="SimSun" w:hAnsi="SimSun" w:eastAsia="SimSun" w:cs="SimSun"/>
        <w:sz w:val="20"/>
        <w:szCs w:val="20"/>
        <w:spacing w:val="-3"/>
      </w:rPr>
      <w:t>33</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7"/>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35</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36</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37</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38</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39</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40</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41</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42</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43</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7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44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7"/>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45</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46</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47</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48</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4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49</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50</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230" w:lineRule="auto"/>
      <w:rPr>
        <w:rFonts w:ascii="SimSun" w:hAnsi="SimSun" w:eastAsia="SimSun" w:cs="SimSun"/>
        <w:sz w:val="21"/>
        <w:szCs w:val="21"/>
      </w:rPr>
    </w:pPr>
    <w:r>
      <w:rPr>
        <w:rFonts w:ascii="SimSun" w:hAnsi="SimSun" w:eastAsia="SimSun" w:cs="SimSun"/>
        <w:sz w:val="21"/>
        <w:szCs w:val="21"/>
        <w:spacing w:val="-4"/>
      </w:rPr>
      <w:t>51</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52</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230" w:lineRule="auto"/>
      <w:rPr>
        <w:rFonts w:ascii="SimSun" w:hAnsi="SimSun" w:eastAsia="SimSun" w:cs="SimSun"/>
        <w:sz w:val="20"/>
        <w:szCs w:val="20"/>
      </w:rPr>
    </w:pPr>
    <w:r>
      <w:rPr>
        <w:rFonts w:ascii="SimSun" w:hAnsi="SimSun" w:eastAsia="SimSun" w:cs="SimSun"/>
        <w:sz w:val="20"/>
        <w:szCs w:val="20"/>
        <w:spacing w:val="-3"/>
      </w:rPr>
      <w:t>53</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230" w:lineRule="auto"/>
      <w:rPr>
        <w:rFonts w:ascii="SimSun" w:hAnsi="SimSun" w:eastAsia="SimSun" w:cs="SimSun"/>
        <w:sz w:val="21"/>
        <w:szCs w:val="21"/>
      </w:rPr>
    </w:pPr>
    <w:r>
      <w:rPr>
        <w:rFonts w:ascii="SimSun" w:hAnsi="SimSun" w:eastAsia="SimSun" w:cs="SimSun"/>
        <w:sz w:val="21"/>
        <w:szCs w:val="21"/>
        <w:spacing w:val="-4"/>
      </w:rPr>
      <w:t>54</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2"/>
      </w:rPr>
      <w:t>55</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0" w:lineRule="auto"/>
      <w:rPr>
        <w:rFonts w:ascii="SimSun" w:hAnsi="SimSun" w:eastAsia="SimSun" w:cs="SimSun"/>
        <w:sz w:val="20"/>
        <w:szCs w:val="20"/>
      </w:rPr>
    </w:pPr>
    <w:r>
      <w:rPr>
        <w:rFonts w:ascii="SimSun" w:hAnsi="SimSun" w:eastAsia="SimSun" w:cs="SimSun"/>
        <w:sz w:val="20"/>
        <w:szCs w:val="20"/>
        <w:spacing w:val="-3"/>
      </w:rPr>
      <w:t>56</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229" w:lineRule="auto"/>
      <w:rPr>
        <w:rFonts w:ascii="SimSun" w:hAnsi="SimSun" w:eastAsia="SimSun" w:cs="SimSun"/>
        <w:sz w:val="19"/>
        <w:szCs w:val="19"/>
      </w:rPr>
    </w:pPr>
    <w:r>
      <w:rPr>
        <w:rFonts w:ascii="SimSun" w:hAnsi="SimSun" w:eastAsia="SimSun" w:cs="SimSun"/>
        <w:sz w:val="19"/>
        <w:szCs w:val="19"/>
        <w:spacing w:val="-3"/>
      </w:rPr>
      <w:t>57</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230" w:lineRule="auto"/>
      <w:rPr>
        <w:rFonts w:ascii="SimSun" w:hAnsi="SimSun" w:eastAsia="SimSun" w:cs="SimSun"/>
        <w:sz w:val="20"/>
        <w:szCs w:val="20"/>
      </w:rPr>
    </w:pPr>
    <w:r>
      <w:rPr>
        <w:rFonts w:ascii="SimSun" w:hAnsi="SimSun" w:eastAsia="SimSun" w:cs="SimSun"/>
        <w:sz w:val="20"/>
        <w:szCs w:val="20"/>
        <w:spacing w:val="-3"/>
      </w:rPr>
      <w:t>58</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230" w:lineRule="auto"/>
      <w:rPr>
        <w:rFonts w:ascii="SimSun" w:hAnsi="SimSun" w:eastAsia="SimSun" w:cs="SimSun"/>
        <w:sz w:val="20"/>
        <w:szCs w:val="20"/>
      </w:rPr>
    </w:pPr>
    <w:r>
      <w:rPr>
        <w:rFonts w:ascii="SimSun" w:hAnsi="SimSun" w:eastAsia="SimSun" w:cs="SimSun"/>
        <w:sz w:val="20"/>
        <w:szCs w:val="20"/>
        <w:spacing w:val="-3"/>
      </w:rPr>
      <w:t>59</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0"/>
        <w:szCs w:val="20"/>
      </w:rPr>
    </w:pPr>
    <w:r>
      <w:rPr>
        <w:rFonts w:ascii="SimSun" w:hAnsi="SimSun" w:eastAsia="SimSun" w:cs="SimSun"/>
        <w:sz w:val="20"/>
        <w:szCs w:val="20"/>
        <w:spacing w:val="-3"/>
      </w:rPr>
      <w:t>60</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230" w:lineRule="auto"/>
      <w:rPr>
        <w:rFonts w:ascii="SimSun" w:hAnsi="SimSun" w:eastAsia="SimSun" w:cs="SimSun"/>
        <w:sz w:val="20"/>
        <w:szCs w:val="20"/>
      </w:rPr>
    </w:pPr>
    <w:r>
      <w:rPr>
        <w:rFonts w:ascii="SimSun" w:hAnsi="SimSun" w:eastAsia="SimSun" w:cs="SimSun"/>
        <w:sz w:val="20"/>
        <w:szCs w:val="20"/>
        <w:spacing w:val="-3"/>
      </w:rPr>
      <w:t>61</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62</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229" w:lineRule="auto"/>
      <w:rPr>
        <w:rFonts w:ascii="SimSun" w:hAnsi="SimSun" w:eastAsia="SimSun" w:cs="SimSun"/>
        <w:sz w:val="19"/>
        <w:szCs w:val="19"/>
      </w:rPr>
    </w:pPr>
    <w:r>
      <w:rPr>
        <w:rFonts w:ascii="SimSun" w:hAnsi="SimSun" w:eastAsia="SimSun" w:cs="SimSun"/>
        <w:sz w:val="19"/>
        <w:szCs w:val="19"/>
        <w:spacing w:val="-3"/>
      </w:rPr>
      <w:t>63</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0"/>
        <w:szCs w:val="20"/>
      </w:rPr>
    </w:pPr>
    <w:r>
      <w:rPr>
        <w:rFonts w:ascii="SimSun" w:hAnsi="SimSun" w:eastAsia="SimSun" w:cs="SimSun"/>
        <w:sz w:val="20"/>
        <w:szCs w:val="20"/>
        <w:spacing w:val="-3"/>
      </w:rPr>
      <w:t>64</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2</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30" w:lineRule="auto"/>
      <w:rPr>
        <w:rFonts w:ascii="SimSun" w:hAnsi="SimSun" w:eastAsia="SimSun" w:cs="SimSun"/>
        <w:sz w:val="20"/>
        <w:szCs w:val="20"/>
      </w:rPr>
    </w:pPr>
    <w:r>
      <w:rPr>
        <w:rFonts w:ascii="SimSun" w:hAnsi="SimSun" w:eastAsia="SimSun" w:cs="SimSun"/>
        <w:sz w:val="20"/>
        <w:szCs w:val="20"/>
        <w:spacing w:val="-3"/>
      </w:rPr>
      <w:t>65</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230" w:lineRule="auto"/>
      <w:rPr>
        <w:rFonts w:ascii="SimSun" w:hAnsi="SimSun" w:eastAsia="SimSun" w:cs="SimSun"/>
        <w:sz w:val="20"/>
        <w:szCs w:val="20"/>
      </w:rPr>
    </w:pPr>
    <w:r>
      <w:rPr>
        <w:rFonts w:ascii="SimSun" w:hAnsi="SimSun" w:eastAsia="SimSun" w:cs="SimSun"/>
        <w:sz w:val="20"/>
        <w:szCs w:val="20"/>
        <w:spacing w:val="-3"/>
      </w:rPr>
      <w:t>66</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67</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68</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230" w:lineRule="auto"/>
      <w:rPr>
        <w:rFonts w:ascii="SimSun" w:hAnsi="SimSun" w:eastAsia="SimSun" w:cs="SimSun"/>
        <w:sz w:val="20"/>
        <w:szCs w:val="20"/>
      </w:rPr>
    </w:pPr>
    <w:r>
      <w:rPr>
        <w:rFonts w:ascii="SimSun" w:hAnsi="SimSun" w:eastAsia="SimSun" w:cs="SimSun"/>
        <w:sz w:val="20"/>
        <w:szCs w:val="20"/>
        <w:spacing w:val="-3"/>
      </w:rPr>
      <w:t>69</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0"/>
        <w:szCs w:val="20"/>
      </w:rPr>
    </w:pPr>
    <w:r>
      <w:rPr>
        <w:rFonts w:ascii="SimSun" w:hAnsi="SimSun" w:eastAsia="SimSun" w:cs="SimSun"/>
        <w:sz w:val="20"/>
        <w:szCs w:val="20"/>
        <w:spacing w:val="-4"/>
      </w:rPr>
      <w:t>70</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71</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72</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230" w:lineRule="auto"/>
      <w:rPr>
        <w:rFonts w:ascii="SimSun" w:hAnsi="SimSun" w:eastAsia="SimSun" w:cs="SimSun"/>
        <w:sz w:val="20"/>
        <w:szCs w:val="20"/>
      </w:rPr>
    </w:pPr>
    <w:r>
      <w:rPr>
        <w:rFonts w:ascii="SimSun" w:hAnsi="SimSun" w:eastAsia="SimSun" w:cs="SimSun"/>
        <w:sz w:val="20"/>
        <w:szCs w:val="20"/>
        <w:spacing w:val="-4"/>
      </w:rPr>
      <w:t>73</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0" w:lineRule="auto"/>
      <w:rPr>
        <w:rFonts w:ascii="SimSun" w:hAnsi="SimSun" w:eastAsia="SimSun" w:cs="SimSun"/>
        <w:sz w:val="20"/>
        <w:szCs w:val="20"/>
      </w:rPr>
    </w:pPr>
    <w:r>
      <w:rPr>
        <w:rFonts w:ascii="SimSun" w:hAnsi="SimSun" w:eastAsia="SimSun" w:cs="SimSun"/>
        <w:sz w:val="20"/>
        <w:szCs w:val="20"/>
        <w:spacing w:val="-4"/>
      </w:rPr>
      <w:t>74</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3</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4"/>
      <w:spacing w:line="230" w:lineRule="auto"/>
      <w:rPr>
        <w:rFonts w:ascii="SimSun" w:hAnsi="SimSun" w:eastAsia="SimSun" w:cs="SimSun"/>
        <w:sz w:val="20"/>
        <w:szCs w:val="20"/>
      </w:rPr>
    </w:pPr>
    <w:r>
      <w:rPr>
        <w:rFonts w:ascii="SimSun" w:hAnsi="SimSun" w:eastAsia="SimSun" w:cs="SimSun"/>
        <w:sz w:val="20"/>
        <w:szCs w:val="20"/>
        <w:spacing w:val="-4"/>
      </w:rPr>
      <w:t>75</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0"/>
        <w:szCs w:val="20"/>
      </w:rPr>
    </w:pPr>
    <w:r>
      <w:rPr>
        <w:rFonts w:ascii="SimSun" w:hAnsi="SimSun" w:eastAsia="SimSun" w:cs="SimSun"/>
        <w:sz w:val="20"/>
        <w:szCs w:val="20"/>
        <w:spacing w:val="-4"/>
      </w:rPr>
      <w:t>76</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30" w:lineRule="auto"/>
      <w:rPr>
        <w:rFonts w:ascii="SimSun" w:hAnsi="SimSun" w:eastAsia="SimSun" w:cs="SimSun"/>
        <w:sz w:val="21"/>
        <w:szCs w:val="21"/>
      </w:rPr>
    </w:pPr>
    <w:r>
      <w:rPr>
        <w:rFonts w:ascii="SimSun" w:hAnsi="SimSun" w:eastAsia="SimSun" w:cs="SimSun"/>
        <w:sz w:val="21"/>
        <w:szCs w:val="21"/>
        <w:spacing w:val="-4"/>
      </w:rPr>
      <w:t>77</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
      <w:spacing w:line="230" w:lineRule="auto"/>
      <w:rPr>
        <w:rFonts w:ascii="SimSun" w:hAnsi="SimSun" w:eastAsia="SimSun" w:cs="SimSun"/>
        <w:sz w:val="21"/>
        <w:szCs w:val="21"/>
      </w:rPr>
    </w:pPr>
    <w:r>
      <w:rPr>
        <w:rFonts w:ascii="SimSun" w:hAnsi="SimSun" w:eastAsia="SimSun" w:cs="SimSun"/>
        <w:sz w:val="21"/>
        <w:szCs w:val="21"/>
        <w:spacing w:val="-4"/>
      </w:rPr>
      <w:t>78</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230" w:lineRule="auto"/>
      <w:rPr>
        <w:rFonts w:ascii="SimSun" w:hAnsi="SimSun" w:eastAsia="SimSun" w:cs="SimSun"/>
        <w:sz w:val="21"/>
        <w:szCs w:val="21"/>
      </w:rPr>
    </w:pPr>
    <w:r>
      <w:rPr>
        <w:rFonts w:ascii="SimSun" w:hAnsi="SimSun" w:eastAsia="SimSun" w:cs="SimSun"/>
        <w:sz w:val="21"/>
        <w:szCs w:val="21"/>
        <w:spacing w:val="-4"/>
      </w:rPr>
      <w:t>79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230" w:lineRule="auto"/>
      <w:rPr>
        <w:rFonts w:ascii="SimSun" w:hAnsi="SimSun" w:eastAsia="SimSun" w:cs="SimSun"/>
        <w:sz w:val="21"/>
        <w:szCs w:val="21"/>
      </w:rPr>
    </w:pPr>
    <w:r>
      <w:rPr>
        <w:rFonts w:ascii="SimSun" w:hAnsi="SimSun" w:eastAsia="SimSun" w:cs="SimSun"/>
        <w:sz w:val="21"/>
        <w:szCs w:val="21"/>
        <w:spacing w:val="-3"/>
      </w:rPr>
      <w:t>80</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230" w:lineRule="auto"/>
      <w:rPr>
        <w:rFonts w:ascii="SimSun" w:hAnsi="SimSun" w:eastAsia="SimSun" w:cs="SimSun"/>
        <w:sz w:val="20"/>
        <w:szCs w:val="20"/>
      </w:rPr>
    </w:pPr>
    <w:r>
      <w:rPr>
        <w:rFonts w:ascii="SimSun" w:hAnsi="SimSun" w:eastAsia="SimSun" w:cs="SimSun"/>
        <w:sz w:val="20"/>
        <w:szCs w:val="20"/>
        <w:spacing w:val="-3"/>
      </w:rPr>
      <w:t>81</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0"/>
        <w:szCs w:val="20"/>
      </w:rPr>
    </w:pPr>
    <w:r>
      <w:rPr>
        <w:rFonts w:ascii="SimSun" w:hAnsi="SimSun" w:eastAsia="SimSun" w:cs="SimSun"/>
        <w:sz w:val="20"/>
        <w:szCs w:val="20"/>
        <w:spacing w:val="-3"/>
      </w:rPr>
      <w:t>82</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83</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84</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85</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86</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17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2"/>
      </w:rPr>
      <w:t>87</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230" w:lineRule="auto"/>
      <w:rPr>
        <w:rFonts w:ascii="SimSun" w:hAnsi="SimSun" w:eastAsia="SimSun" w:cs="SimSun"/>
        <w:sz w:val="20"/>
        <w:szCs w:val="20"/>
      </w:rPr>
    </w:pPr>
    <w:r>
      <w:rPr>
        <w:rFonts w:ascii="SimSun" w:hAnsi="SimSun" w:eastAsia="SimSun" w:cs="SimSun"/>
        <w:sz w:val="20"/>
        <w:szCs w:val="20"/>
        <w:spacing w:val="-3"/>
      </w:rPr>
      <w:t>88</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0"/>
        <w:szCs w:val="20"/>
      </w:rPr>
    </w:pPr>
    <w:r>
      <w:rPr>
        <w:rFonts w:ascii="SimSun" w:hAnsi="SimSun" w:eastAsia="SimSun" w:cs="SimSun"/>
        <w:sz w:val="20"/>
        <w:szCs w:val="20"/>
        <w:spacing w:val="-3"/>
      </w:rPr>
      <w:t>89</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0"/>
        <w:szCs w:val="20"/>
      </w:rPr>
    </w:pPr>
    <w:r>
      <w:rPr>
        <w:rFonts w:ascii="SimSun" w:hAnsi="SimSun" w:eastAsia="SimSun" w:cs="SimSun"/>
        <w:sz w:val="20"/>
        <w:szCs w:val="20"/>
        <w:spacing w:val="-3"/>
      </w:rPr>
      <w:t>90</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91</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230" w:lineRule="auto"/>
      <w:rPr>
        <w:rFonts w:ascii="SimSun" w:hAnsi="SimSun" w:eastAsia="SimSun" w:cs="SimSun"/>
        <w:sz w:val="20"/>
        <w:szCs w:val="20"/>
      </w:rPr>
    </w:pPr>
    <w:r>
      <w:rPr>
        <w:rFonts w:ascii="SimSun" w:hAnsi="SimSun" w:eastAsia="SimSun" w:cs="SimSun"/>
        <w:sz w:val="20"/>
        <w:szCs w:val="20"/>
        <w:spacing w:val="-3"/>
      </w:rPr>
      <w:t>92</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0"/>
        <w:szCs w:val="20"/>
      </w:rPr>
    </w:pPr>
    <w:r>
      <w:rPr>
        <w:rFonts w:ascii="SimSun" w:hAnsi="SimSun" w:eastAsia="SimSun" w:cs="SimSun"/>
        <w:sz w:val="20"/>
        <w:szCs w:val="20"/>
        <w:spacing w:val="-3"/>
      </w:rPr>
      <w:t>93</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94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82" w:line="176" w:lineRule="auto"/>
      <w:rPr>
        <w:rFonts w:ascii="LiSu" w:hAnsi="LiSu" w:eastAsia="LiSu" w:cs="LiSu"/>
        <w:sz w:val="19"/>
        <w:szCs w:val="19"/>
      </w:rPr>
    </w:pPr>
    <w:r>
      <w:drawing>
        <wp:anchor distT="0" distB="0" distL="0" distR="0" simplePos="0" relativeHeight="251665408" behindDoc="0" locked="0" layoutInCell="0" allowOverlap="1">
          <wp:simplePos x="0" y="0"/>
          <wp:positionH relativeFrom="page">
            <wp:posOffset>603237</wp:posOffset>
          </wp:positionH>
          <wp:positionV relativeFrom="page">
            <wp:posOffset>831805</wp:posOffset>
          </wp:positionV>
          <wp:extent cx="5397489" cy="12706"/>
          <wp:effectExtent l="0" t="0" r="0" b="0"/>
          <wp:wrapNone/>
          <wp:docPr id="24" name="IM 24"/>
          <wp:cNvGraphicFramePr/>
          <a:graphic>
            <a:graphicData uri="http://schemas.openxmlformats.org/drawingml/2006/picture">
              <pic:pic>
                <pic:nvPicPr>
                  <pic:cNvPr id="24" name="IM 2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19"/>
        <w:szCs w:val="19"/>
        <w:spacing w:val="16"/>
      </w:rPr>
      <w:t>卫生统计学</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0"/>
      <w:spacing w:before="91" w:line="176" w:lineRule="auto"/>
      <w:rPr>
        <w:rFonts w:ascii="LiSu" w:hAnsi="LiSu" w:eastAsia="LiSu" w:cs="LiSu"/>
        <w:sz w:val="21"/>
        <w:szCs w:val="21"/>
      </w:rPr>
    </w:pPr>
    <w:r>
      <w:drawing>
        <wp:anchor distT="0" distB="0" distL="0" distR="0" simplePos="0" relativeHeight="251761664" behindDoc="0" locked="0" layoutInCell="0" allowOverlap="1">
          <wp:simplePos x="0" y="0"/>
          <wp:positionH relativeFrom="page">
            <wp:posOffset>444501</wp:posOffset>
          </wp:positionH>
          <wp:positionV relativeFrom="page">
            <wp:posOffset>793778</wp:posOffset>
          </wp:positionV>
          <wp:extent cx="5391161" cy="12706"/>
          <wp:effectExtent l="0" t="0" r="0" b="0"/>
          <wp:wrapNone/>
          <wp:docPr id="524" name="IM 524"/>
          <wp:cNvGraphicFramePr/>
          <a:graphic>
            <a:graphicData uri="http://schemas.openxmlformats.org/drawingml/2006/picture">
              <pic:pic>
                <pic:nvPicPr>
                  <pic:cNvPr id="524" name="IM 524"/>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1"/>
        <w:szCs w:val="21"/>
        <w:spacing w:val="-2"/>
      </w:rPr>
      <w:t>卫生统计学</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40"/>
      <w:spacing w:before="89" w:line="176" w:lineRule="auto"/>
      <w:rPr>
        <w:rFonts w:ascii="LiSu" w:hAnsi="LiSu" w:eastAsia="LiSu" w:cs="LiSu"/>
        <w:sz w:val="21"/>
        <w:szCs w:val="21"/>
      </w:rPr>
    </w:pPr>
    <w:r>
      <w:drawing>
        <wp:anchor distT="0" distB="0" distL="0" distR="0" simplePos="0" relativeHeight="251762688" behindDoc="0" locked="0" layoutInCell="0" allowOverlap="1">
          <wp:simplePos x="0" y="0"/>
          <wp:positionH relativeFrom="page">
            <wp:posOffset>546084</wp:posOffset>
          </wp:positionH>
          <wp:positionV relativeFrom="page">
            <wp:posOffset>787424</wp:posOffset>
          </wp:positionV>
          <wp:extent cx="5384833" cy="12706"/>
          <wp:effectExtent l="0" t="0" r="0" b="0"/>
          <wp:wrapNone/>
          <wp:docPr id="526" name="IM 526"/>
          <wp:cNvGraphicFramePr/>
          <a:graphic>
            <a:graphicData uri="http://schemas.openxmlformats.org/drawingml/2006/picture">
              <pic:pic>
                <pic:nvPicPr>
                  <pic:cNvPr id="526" name="IM 526"/>
                  <pic:cNvPicPr/>
                </pic:nvPicPr>
                <pic:blipFill>
                  <a:blip r:embed="rId1"/>
                  <a:stretch>
                    <a:fillRect/>
                  </a:stretch>
                </pic:blipFill>
                <pic:spPr>
                  <a:xfrm rot="0">
                    <a:off x="0" y="0"/>
                    <a:ext cx="5384833" cy="12706"/>
                  </a:xfrm>
                  <a:prstGeom prst="rect">
                    <a:avLst/>
                  </a:prstGeom>
                </pic:spPr>
              </pic:pic>
            </a:graphicData>
          </a:graphic>
        </wp:anchor>
      </w:drawing>
    </w:r>
    <w:r>
      <w:rPr>
        <w:rFonts w:ascii="LiSu" w:hAnsi="LiSu" w:eastAsia="LiSu" w:cs="LiSu"/>
        <w:sz w:val="21"/>
        <w:szCs w:val="21"/>
        <w:spacing w:val="2"/>
      </w:rPr>
      <w:t>第八章</w:t>
    </w:r>
    <w:r>
      <w:rPr>
        <w:rFonts w:ascii="LiSu" w:hAnsi="LiSu" w:eastAsia="LiSu" w:cs="LiSu"/>
        <w:sz w:val="21"/>
        <w:szCs w:val="21"/>
        <w:spacing w:val="2"/>
      </w:rPr>
      <w:t xml:space="preserve">  </w:t>
    </w:r>
    <w:r>
      <w:rPr>
        <w:rFonts w:ascii="LiSu" w:hAnsi="LiSu" w:eastAsia="LiSu" w:cs="LiSu"/>
        <w:sz w:val="21"/>
        <w:szCs w:val="21"/>
        <w:spacing w:val="2"/>
      </w:rPr>
      <w:t>分类变量的参数估计和假设检验</w:t>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65" w:line="176" w:lineRule="auto"/>
      <w:rPr>
        <w:rFonts w:ascii="LiSu" w:hAnsi="LiSu" w:eastAsia="LiSu" w:cs="LiSu"/>
        <w:sz w:val="15"/>
        <w:szCs w:val="15"/>
      </w:rPr>
    </w:pPr>
    <w:r>
      <w:drawing>
        <wp:anchor distT="0" distB="0" distL="0" distR="0" simplePos="0" relativeHeight="251763712" behindDoc="0" locked="0" layoutInCell="0" allowOverlap="1">
          <wp:simplePos x="0" y="0"/>
          <wp:positionH relativeFrom="page">
            <wp:posOffset>527033</wp:posOffset>
          </wp:positionH>
          <wp:positionV relativeFrom="page">
            <wp:posOffset>787424</wp:posOffset>
          </wp:positionV>
          <wp:extent cx="5397489" cy="12706"/>
          <wp:effectExtent l="0" t="0" r="0" b="0"/>
          <wp:wrapNone/>
          <wp:docPr id="528" name="IM 528"/>
          <wp:cNvGraphicFramePr/>
          <a:graphic>
            <a:graphicData uri="http://schemas.openxmlformats.org/drawingml/2006/picture">
              <pic:pic>
                <pic:nvPicPr>
                  <pic:cNvPr id="528" name="IM 52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15"/>
        <w:szCs w:val="15"/>
        <w:spacing w:val="-3"/>
      </w:rPr>
      <w:t>卫</w:t>
    </w:r>
    <w:r>
      <w:rPr>
        <w:rFonts w:ascii="LiSu" w:hAnsi="LiSu" w:eastAsia="LiSu" w:cs="LiSu"/>
        <w:sz w:val="15"/>
        <w:szCs w:val="15"/>
        <w:spacing w:val="-3"/>
      </w:rPr>
      <w:t xml:space="preserve"> </w:t>
    </w:r>
    <w:r>
      <w:rPr>
        <w:rFonts w:ascii="LiSu" w:hAnsi="LiSu" w:eastAsia="LiSu" w:cs="LiSu"/>
        <w:sz w:val="15"/>
        <w:szCs w:val="15"/>
        <w:spacing w:val="-3"/>
      </w:rPr>
      <w:t>生</w:t>
    </w:r>
    <w:r>
      <w:rPr>
        <w:rFonts w:ascii="LiSu" w:hAnsi="LiSu" w:eastAsia="LiSu" w:cs="LiSu"/>
        <w:sz w:val="15"/>
        <w:szCs w:val="15"/>
        <w:spacing w:val="-3"/>
      </w:rPr>
      <w:t xml:space="preserve"> </w:t>
    </w:r>
    <w:r>
      <w:rPr>
        <w:rFonts w:ascii="LiSu" w:hAnsi="LiSu" w:eastAsia="LiSu" w:cs="LiSu"/>
        <w:sz w:val="15"/>
        <w:szCs w:val="15"/>
        <w:spacing w:val="-3"/>
      </w:rPr>
      <w:t>统</w:t>
    </w:r>
    <w:r>
      <w:rPr>
        <w:rFonts w:ascii="LiSu" w:hAnsi="LiSu" w:eastAsia="LiSu" w:cs="LiSu"/>
        <w:sz w:val="15"/>
        <w:szCs w:val="15"/>
        <w:spacing w:val="-3"/>
      </w:rPr>
      <w:t xml:space="preserve"> </w:t>
    </w:r>
    <w:r>
      <w:rPr>
        <w:rFonts w:ascii="LiSu" w:hAnsi="LiSu" w:eastAsia="LiSu" w:cs="LiSu"/>
        <w:sz w:val="15"/>
        <w:szCs w:val="15"/>
        <w:spacing w:val="-3"/>
      </w:rPr>
      <w:t>计</w:t>
    </w:r>
    <w:r>
      <w:rPr>
        <w:rFonts w:ascii="LiSu" w:hAnsi="LiSu" w:eastAsia="LiSu" w:cs="LiSu"/>
        <w:sz w:val="15"/>
        <w:szCs w:val="15"/>
        <w:spacing w:val="-3"/>
      </w:rPr>
      <w:t xml:space="preserve"> </w:t>
    </w:r>
    <w:r>
      <w:rPr>
        <w:rFonts w:ascii="LiSu" w:hAnsi="LiSu" w:eastAsia="LiSu" w:cs="LiSu"/>
        <w:sz w:val="15"/>
        <w:szCs w:val="15"/>
        <w:spacing w:val="-3"/>
      </w:rPr>
      <w:t>学</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09"/>
      <w:spacing w:before="86" w:line="176" w:lineRule="auto"/>
      <w:rPr>
        <w:rFonts w:ascii="LiSu" w:hAnsi="LiSu" w:eastAsia="LiSu" w:cs="LiSu"/>
        <w:sz w:val="15"/>
        <w:szCs w:val="15"/>
      </w:rPr>
    </w:pPr>
    <w:r>
      <w:drawing>
        <wp:anchor distT="0" distB="0" distL="0" distR="0" simplePos="0" relativeHeight="251764736" behindDoc="0" locked="0" layoutInCell="0" allowOverlap="1">
          <wp:simplePos x="0" y="0"/>
          <wp:positionH relativeFrom="page">
            <wp:posOffset>469880</wp:posOffset>
          </wp:positionH>
          <wp:positionV relativeFrom="page">
            <wp:posOffset>819190</wp:posOffset>
          </wp:positionV>
          <wp:extent cx="5397489" cy="12614"/>
          <wp:effectExtent l="0" t="0" r="0" b="0"/>
          <wp:wrapNone/>
          <wp:docPr id="534" name="IM 534"/>
          <wp:cNvGraphicFramePr/>
          <a:graphic>
            <a:graphicData uri="http://schemas.openxmlformats.org/drawingml/2006/picture">
              <pic:pic>
                <pic:nvPicPr>
                  <pic:cNvPr id="534" name="IM 534"/>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0"/>
        <w:szCs w:val="20"/>
        <w:spacing w:val="-4"/>
      </w:rPr>
      <w:t>第八章</w:t>
    </w:r>
    <w:r>
      <w:rPr>
        <w:rFonts w:ascii="LiSu" w:hAnsi="LiSu" w:eastAsia="LiSu" w:cs="LiSu"/>
        <w:sz w:val="20"/>
        <w:szCs w:val="20"/>
        <w:spacing w:val="28"/>
      </w:rPr>
      <w:t xml:space="preserve">  </w:t>
    </w:r>
    <w:r>
      <w:rPr>
        <w:rFonts w:ascii="LiSu" w:hAnsi="LiSu" w:eastAsia="LiSu" w:cs="LiSu"/>
        <w:sz w:val="15"/>
        <w:szCs w:val="15"/>
        <w:spacing w:val="-4"/>
      </w:rPr>
      <w:t>分</w:t>
    </w:r>
    <w:r>
      <w:rPr>
        <w:rFonts w:ascii="LiSu" w:hAnsi="LiSu" w:eastAsia="LiSu" w:cs="LiSu"/>
        <w:sz w:val="15"/>
        <w:szCs w:val="15"/>
        <w:spacing w:val="-4"/>
      </w:rPr>
      <w:t xml:space="preserve"> </w:t>
    </w:r>
    <w:r>
      <w:rPr>
        <w:rFonts w:ascii="LiSu" w:hAnsi="LiSu" w:eastAsia="LiSu" w:cs="LiSu"/>
        <w:sz w:val="15"/>
        <w:szCs w:val="15"/>
        <w:spacing w:val="-4"/>
      </w:rPr>
      <w:t>类</w:t>
    </w:r>
    <w:r>
      <w:rPr>
        <w:rFonts w:ascii="LiSu" w:hAnsi="LiSu" w:eastAsia="LiSu" w:cs="LiSu"/>
        <w:sz w:val="15"/>
        <w:szCs w:val="15"/>
        <w:spacing w:val="-4"/>
      </w:rPr>
      <w:t xml:space="preserve"> </w:t>
    </w:r>
    <w:r>
      <w:rPr>
        <w:rFonts w:ascii="LiSu" w:hAnsi="LiSu" w:eastAsia="LiSu" w:cs="LiSu"/>
        <w:sz w:val="15"/>
        <w:szCs w:val="15"/>
        <w:spacing w:val="-4"/>
      </w:rPr>
      <w:t>变</w:t>
    </w:r>
    <w:r>
      <w:rPr>
        <w:rFonts w:ascii="LiSu" w:hAnsi="LiSu" w:eastAsia="LiSu" w:cs="LiSu"/>
        <w:sz w:val="15"/>
        <w:szCs w:val="15"/>
        <w:spacing w:val="-4"/>
      </w:rPr>
      <w:t xml:space="preserve"> </w:t>
    </w:r>
    <w:r>
      <w:rPr>
        <w:rFonts w:ascii="LiSu" w:hAnsi="LiSu" w:eastAsia="LiSu" w:cs="LiSu"/>
        <w:sz w:val="15"/>
        <w:szCs w:val="15"/>
        <w:spacing w:val="-4"/>
      </w:rPr>
      <w:t>量</w:t>
    </w:r>
    <w:r>
      <w:rPr>
        <w:rFonts w:ascii="LiSu" w:hAnsi="LiSu" w:eastAsia="LiSu" w:cs="LiSu"/>
        <w:sz w:val="15"/>
        <w:szCs w:val="15"/>
        <w:spacing w:val="-4"/>
      </w:rPr>
      <w:t xml:space="preserve"> </w:t>
    </w:r>
    <w:r>
      <w:rPr>
        <w:rFonts w:ascii="LiSu" w:hAnsi="LiSu" w:eastAsia="LiSu" w:cs="LiSu"/>
        <w:sz w:val="15"/>
        <w:szCs w:val="15"/>
        <w:spacing w:val="-4"/>
      </w:rPr>
      <w:t>的</w:t>
    </w:r>
    <w:r>
      <w:rPr>
        <w:rFonts w:ascii="LiSu" w:hAnsi="LiSu" w:eastAsia="LiSu" w:cs="LiSu"/>
        <w:sz w:val="15"/>
        <w:szCs w:val="15"/>
        <w:spacing w:val="-4"/>
      </w:rPr>
      <w:t xml:space="preserve"> </w:t>
    </w:r>
    <w:r>
      <w:rPr>
        <w:rFonts w:ascii="LiSu" w:hAnsi="LiSu" w:eastAsia="LiSu" w:cs="LiSu"/>
        <w:sz w:val="15"/>
        <w:szCs w:val="15"/>
        <w:spacing w:val="-4"/>
      </w:rPr>
      <w:t>参</w:t>
    </w:r>
    <w:r>
      <w:rPr>
        <w:rFonts w:ascii="LiSu" w:hAnsi="LiSu" w:eastAsia="LiSu" w:cs="LiSu"/>
        <w:sz w:val="15"/>
        <w:szCs w:val="15"/>
        <w:spacing w:val="-4"/>
      </w:rPr>
      <w:t xml:space="preserve"> </w:t>
    </w:r>
    <w:r>
      <w:rPr>
        <w:rFonts w:ascii="LiSu" w:hAnsi="LiSu" w:eastAsia="LiSu" w:cs="LiSu"/>
        <w:sz w:val="15"/>
        <w:szCs w:val="15"/>
        <w:spacing w:val="-4"/>
      </w:rPr>
      <w:t>数</w:t>
    </w:r>
    <w:r>
      <w:rPr>
        <w:rFonts w:ascii="LiSu" w:hAnsi="LiSu" w:eastAsia="LiSu" w:cs="LiSu"/>
        <w:sz w:val="15"/>
        <w:szCs w:val="15"/>
        <w:spacing w:val="-4"/>
      </w:rPr>
      <w:t xml:space="preserve"> </w:t>
    </w:r>
    <w:r>
      <w:rPr>
        <w:rFonts w:ascii="LiSu" w:hAnsi="LiSu" w:eastAsia="LiSu" w:cs="LiSu"/>
        <w:sz w:val="15"/>
        <w:szCs w:val="15"/>
        <w:spacing w:val="-4"/>
      </w:rPr>
      <w:t>估</w:t>
    </w:r>
    <w:r>
      <w:rPr>
        <w:rFonts w:ascii="LiSu" w:hAnsi="LiSu" w:eastAsia="LiSu" w:cs="LiSu"/>
        <w:sz w:val="15"/>
        <w:szCs w:val="15"/>
        <w:spacing w:val="-6"/>
      </w:rPr>
      <w:t xml:space="preserve"> </w:t>
    </w:r>
    <w:r>
      <w:rPr>
        <w:rFonts w:ascii="LiSu" w:hAnsi="LiSu" w:eastAsia="LiSu" w:cs="LiSu"/>
        <w:sz w:val="15"/>
        <w:szCs w:val="15"/>
        <w:spacing w:val="-4"/>
      </w:rPr>
      <w:t>计</w:t>
    </w:r>
    <w:r>
      <w:rPr>
        <w:rFonts w:ascii="LiSu" w:hAnsi="LiSu" w:eastAsia="LiSu" w:cs="LiSu"/>
        <w:sz w:val="15"/>
        <w:szCs w:val="15"/>
        <w:spacing w:val="-10"/>
      </w:rPr>
      <w:t xml:space="preserve"> </w:t>
    </w:r>
    <w:r>
      <w:rPr>
        <w:rFonts w:ascii="LiSu" w:hAnsi="LiSu" w:eastAsia="LiSu" w:cs="LiSu"/>
        <w:sz w:val="15"/>
        <w:szCs w:val="15"/>
        <w:spacing w:val="-4"/>
      </w:rPr>
      <w:t>和</w:t>
    </w:r>
    <w:r>
      <w:rPr>
        <w:rFonts w:ascii="LiSu" w:hAnsi="LiSu" w:eastAsia="LiSu" w:cs="LiSu"/>
        <w:sz w:val="15"/>
        <w:szCs w:val="15"/>
        <w:spacing w:val="-10"/>
      </w:rPr>
      <w:t xml:space="preserve"> </w:t>
    </w:r>
    <w:r>
      <w:rPr>
        <w:rFonts w:ascii="LiSu" w:hAnsi="LiSu" w:eastAsia="LiSu" w:cs="LiSu"/>
        <w:sz w:val="15"/>
        <w:szCs w:val="15"/>
        <w:spacing w:val="-4"/>
      </w:rPr>
      <w:t>假</w:t>
    </w:r>
    <w:r>
      <w:rPr>
        <w:rFonts w:ascii="LiSu" w:hAnsi="LiSu" w:eastAsia="LiSu" w:cs="LiSu"/>
        <w:sz w:val="15"/>
        <w:szCs w:val="15"/>
        <w:spacing w:val="-6"/>
      </w:rPr>
      <w:t xml:space="preserve"> </w:t>
    </w:r>
    <w:r>
      <w:rPr>
        <w:rFonts w:ascii="LiSu" w:hAnsi="LiSu" w:eastAsia="LiSu" w:cs="LiSu"/>
        <w:sz w:val="15"/>
        <w:szCs w:val="15"/>
        <w:spacing w:val="-4"/>
      </w:rPr>
      <w:t>设</w:t>
    </w:r>
    <w:r>
      <w:rPr>
        <w:rFonts w:ascii="LiSu" w:hAnsi="LiSu" w:eastAsia="LiSu" w:cs="LiSu"/>
        <w:sz w:val="15"/>
        <w:szCs w:val="15"/>
        <w:spacing w:val="-10"/>
      </w:rPr>
      <w:t xml:space="preserve"> </w:t>
    </w:r>
    <w:r>
      <w:rPr>
        <w:rFonts w:ascii="LiSu" w:hAnsi="LiSu" w:eastAsia="LiSu" w:cs="LiSu"/>
        <w:sz w:val="15"/>
        <w:szCs w:val="15"/>
        <w:spacing w:val="-4"/>
      </w:rPr>
      <w:t>检</w:t>
    </w:r>
    <w:r>
      <w:rPr>
        <w:rFonts w:ascii="LiSu" w:hAnsi="LiSu" w:eastAsia="LiSu" w:cs="LiSu"/>
        <w:sz w:val="15"/>
        <w:szCs w:val="15"/>
        <w:spacing w:val="-4"/>
      </w:rPr>
      <w:t xml:space="preserve"> </w:t>
    </w:r>
    <w:r>
      <w:rPr>
        <w:rFonts w:ascii="LiSu" w:hAnsi="LiSu" w:eastAsia="LiSu" w:cs="LiSu"/>
        <w:sz w:val="15"/>
        <w:szCs w:val="15"/>
        <w:spacing w:val="-4"/>
      </w:rPr>
      <w:t>验</w:t>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24"/>
      <w:spacing w:before="91" w:line="176" w:lineRule="auto"/>
      <w:rPr>
        <w:rFonts w:ascii="LiSu" w:hAnsi="LiSu" w:eastAsia="LiSu" w:cs="LiSu"/>
        <w:sz w:val="21"/>
        <w:szCs w:val="21"/>
      </w:rPr>
    </w:pPr>
    <w:r>
      <w:drawing>
        <wp:anchor distT="0" distB="0" distL="0" distR="0" simplePos="0" relativeHeight="251765760" behindDoc="0" locked="0" layoutInCell="0" allowOverlap="1">
          <wp:simplePos x="0" y="0"/>
          <wp:positionH relativeFrom="page">
            <wp:posOffset>571529</wp:posOffset>
          </wp:positionH>
          <wp:positionV relativeFrom="page">
            <wp:posOffset>793778</wp:posOffset>
          </wp:positionV>
          <wp:extent cx="5384767" cy="12706"/>
          <wp:effectExtent l="0" t="0" r="0" b="0"/>
          <wp:wrapNone/>
          <wp:docPr id="544" name="IM 544"/>
          <wp:cNvGraphicFramePr/>
          <a:graphic>
            <a:graphicData uri="http://schemas.openxmlformats.org/drawingml/2006/picture">
              <pic:pic>
                <pic:nvPicPr>
                  <pic:cNvPr id="544" name="IM 544"/>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1"/>
        <w:szCs w:val="21"/>
        <w:spacing w:val="-2"/>
      </w:rPr>
      <w:t>卫生统计学</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89"/>
      <w:spacing w:before="85" w:line="176" w:lineRule="auto"/>
      <w:rPr>
        <w:rFonts w:ascii="LiSu" w:hAnsi="LiSu" w:eastAsia="LiSu" w:cs="LiSu"/>
        <w:sz w:val="20"/>
        <w:szCs w:val="20"/>
      </w:rPr>
    </w:pPr>
    <w:r>
      <w:drawing>
        <wp:anchor distT="0" distB="0" distL="0" distR="0" simplePos="0" relativeHeight="251766784" behindDoc="0" locked="0" layoutInCell="0" allowOverlap="1">
          <wp:simplePos x="0" y="0"/>
          <wp:positionH relativeFrom="page">
            <wp:posOffset>450829</wp:posOffset>
          </wp:positionH>
          <wp:positionV relativeFrom="page">
            <wp:posOffset>844512</wp:posOffset>
          </wp:positionV>
          <wp:extent cx="5403883" cy="12706"/>
          <wp:effectExtent l="0" t="0" r="0" b="0"/>
          <wp:wrapNone/>
          <wp:docPr id="546" name="IM 546"/>
          <wp:cNvGraphicFramePr/>
          <a:graphic>
            <a:graphicData uri="http://schemas.openxmlformats.org/drawingml/2006/picture">
              <pic:pic>
                <pic:nvPicPr>
                  <pic:cNvPr id="546" name="IM 546"/>
                  <pic:cNvPicPr/>
                </pic:nvPicPr>
                <pic:blipFill>
                  <a:blip r:embed="rId1"/>
                  <a:stretch>
                    <a:fillRect/>
                  </a:stretch>
                </pic:blipFill>
                <pic:spPr>
                  <a:xfrm rot="0">
                    <a:off x="0" y="0"/>
                    <a:ext cx="5403883" cy="12706"/>
                  </a:xfrm>
                  <a:prstGeom prst="rect">
                    <a:avLst/>
                  </a:prstGeom>
                </pic:spPr>
              </pic:pic>
            </a:graphicData>
          </a:graphic>
        </wp:anchor>
      </w:drawing>
    </w:r>
    <w:r>
      <w:rPr>
        <w:rFonts w:ascii="LiSu" w:hAnsi="LiSu" w:eastAsia="LiSu" w:cs="LiSu"/>
        <w:sz w:val="20"/>
        <w:szCs w:val="20"/>
        <w:spacing w:val="8"/>
      </w:rPr>
      <w:t>第八章</w:t>
    </w:r>
    <w:r>
      <w:rPr>
        <w:rFonts w:ascii="LiSu" w:hAnsi="LiSu" w:eastAsia="LiSu" w:cs="LiSu"/>
        <w:sz w:val="20"/>
        <w:szCs w:val="20"/>
        <w:spacing w:val="8"/>
      </w:rPr>
      <w:t xml:space="preserve">  </w:t>
    </w:r>
    <w:r>
      <w:rPr>
        <w:rFonts w:ascii="LiSu" w:hAnsi="LiSu" w:eastAsia="LiSu" w:cs="LiSu"/>
        <w:sz w:val="20"/>
        <w:szCs w:val="20"/>
        <w:spacing w:val="8"/>
      </w:rPr>
      <w:t>分类变量的参数估计和假设检验</w:t>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87" w:line="176" w:lineRule="auto"/>
      <w:rPr>
        <w:rFonts w:ascii="LiSu" w:hAnsi="LiSu" w:eastAsia="LiSu" w:cs="LiSu"/>
        <w:sz w:val="20"/>
        <w:szCs w:val="20"/>
      </w:rPr>
    </w:pPr>
    <w:r>
      <w:drawing>
        <wp:anchor distT="0" distB="0" distL="0" distR="0" simplePos="0" relativeHeight="251767808" behindDoc="0" locked="0" layoutInCell="0" allowOverlap="1">
          <wp:simplePos x="0" y="0"/>
          <wp:positionH relativeFrom="page">
            <wp:posOffset>628681</wp:posOffset>
          </wp:positionH>
          <wp:positionV relativeFrom="page">
            <wp:posOffset>831805</wp:posOffset>
          </wp:positionV>
          <wp:extent cx="5403819" cy="12706"/>
          <wp:effectExtent l="0" t="0" r="0" b="0"/>
          <wp:wrapNone/>
          <wp:docPr id="558" name="IM 558"/>
          <wp:cNvGraphicFramePr/>
          <a:graphic>
            <a:graphicData uri="http://schemas.openxmlformats.org/drawingml/2006/picture">
              <pic:pic>
                <pic:nvPicPr>
                  <pic:cNvPr id="558" name="IM 558"/>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0"/>
        <w:szCs w:val="20"/>
        <w:spacing w:val="6"/>
      </w:rPr>
      <w:t>卫生统计学</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19"/>
      <w:spacing w:before="86" w:line="176" w:lineRule="auto"/>
      <w:rPr>
        <w:rFonts w:ascii="LiSu" w:hAnsi="LiSu" w:eastAsia="LiSu" w:cs="LiSu"/>
        <w:sz w:val="15"/>
        <w:szCs w:val="15"/>
      </w:rPr>
    </w:pPr>
    <w:r>
      <w:drawing>
        <wp:anchor distT="0" distB="0" distL="0" distR="0" simplePos="0" relativeHeight="251768832" behindDoc="0" locked="0" layoutInCell="0" allowOverlap="1">
          <wp:simplePos x="0" y="0"/>
          <wp:positionH relativeFrom="page">
            <wp:posOffset>495324</wp:posOffset>
          </wp:positionH>
          <wp:positionV relativeFrom="page">
            <wp:posOffset>800131</wp:posOffset>
          </wp:positionV>
          <wp:extent cx="5403817" cy="12706"/>
          <wp:effectExtent l="0" t="0" r="0" b="0"/>
          <wp:wrapNone/>
          <wp:docPr id="568" name="IM 568"/>
          <wp:cNvGraphicFramePr/>
          <a:graphic>
            <a:graphicData uri="http://schemas.openxmlformats.org/drawingml/2006/picture">
              <pic:pic>
                <pic:nvPicPr>
                  <pic:cNvPr id="568" name="IM 568"/>
                  <pic:cNvPicPr/>
                </pic:nvPicPr>
                <pic:blipFill>
                  <a:blip r:embed="rId1"/>
                  <a:stretch>
                    <a:fillRect/>
                  </a:stretch>
                </pic:blipFill>
                <pic:spPr>
                  <a:xfrm rot="0">
                    <a:off x="0" y="0"/>
                    <a:ext cx="5403817" cy="12706"/>
                  </a:xfrm>
                  <a:prstGeom prst="rect">
                    <a:avLst/>
                  </a:prstGeom>
                </pic:spPr>
              </pic:pic>
            </a:graphicData>
          </a:graphic>
        </wp:anchor>
      </w:drawing>
    </w:r>
    <w:r>
      <w:rPr>
        <w:rFonts w:ascii="LiSu" w:hAnsi="LiSu" w:eastAsia="LiSu" w:cs="LiSu"/>
        <w:sz w:val="20"/>
        <w:szCs w:val="20"/>
        <w:spacing w:val="-4"/>
      </w:rPr>
      <w:t>第八章</w:t>
    </w:r>
    <w:r>
      <w:rPr>
        <w:rFonts w:ascii="LiSu" w:hAnsi="LiSu" w:eastAsia="LiSu" w:cs="LiSu"/>
        <w:sz w:val="20"/>
        <w:szCs w:val="20"/>
        <w:spacing w:val="27"/>
      </w:rPr>
      <w:t xml:space="preserve">  </w:t>
    </w:r>
    <w:r>
      <w:rPr>
        <w:rFonts w:ascii="LiSu" w:hAnsi="LiSu" w:eastAsia="LiSu" w:cs="LiSu"/>
        <w:sz w:val="15"/>
        <w:szCs w:val="15"/>
        <w:spacing w:val="-4"/>
      </w:rPr>
      <w:t>分</w:t>
    </w:r>
    <w:r>
      <w:rPr>
        <w:rFonts w:ascii="LiSu" w:hAnsi="LiSu" w:eastAsia="LiSu" w:cs="LiSu"/>
        <w:sz w:val="15"/>
        <w:szCs w:val="15"/>
        <w:spacing w:val="-4"/>
      </w:rPr>
      <w:t xml:space="preserve"> </w:t>
    </w:r>
    <w:r>
      <w:rPr>
        <w:rFonts w:ascii="LiSu" w:hAnsi="LiSu" w:eastAsia="LiSu" w:cs="LiSu"/>
        <w:sz w:val="15"/>
        <w:szCs w:val="15"/>
        <w:spacing w:val="-4"/>
      </w:rPr>
      <w:t>类</w:t>
    </w:r>
    <w:r>
      <w:rPr>
        <w:rFonts w:ascii="LiSu" w:hAnsi="LiSu" w:eastAsia="LiSu" w:cs="LiSu"/>
        <w:sz w:val="15"/>
        <w:szCs w:val="15"/>
        <w:spacing w:val="-4"/>
      </w:rPr>
      <w:t xml:space="preserve"> </w:t>
    </w:r>
    <w:r>
      <w:rPr>
        <w:rFonts w:ascii="LiSu" w:hAnsi="LiSu" w:eastAsia="LiSu" w:cs="LiSu"/>
        <w:sz w:val="15"/>
        <w:szCs w:val="15"/>
        <w:spacing w:val="-4"/>
      </w:rPr>
      <w:t>变</w:t>
    </w:r>
    <w:r>
      <w:rPr>
        <w:rFonts w:ascii="LiSu" w:hAnsi="LiSu" w:eastAsia="LiSu" w:cs="LiSu"/>
        <w:sz w:val="15"/>
        <w:szCs w:val="15"/>
        <w:spacing w:val="-4"/>
      </w:rPr>
      <w:t xml:space="preserve"> </w:t>
    </w:r>
    <w:r>
      <w:rPr>
        <w:rFonts w:ascii="LiSu" w:hAnsi="LiSu" w:eastAsia="LiSu" w:cs="LiSu"/>
        <w:sz w:val="15"/>
        <w:szCs w:val="15"/>
        <w:spacing w:val="-4"/>
      </w:rPr>
      <w:t>量</w:t>
    </w:r>
    <w:r>
      <w:rPr>
        <w:rFonts w:ascii="LiSu" w:hAnsi="LiSu" w:eastAsia="LiSu" w:cs="LiSu"/>
        <w:sz w:val="15"/>
        <w:szCs w:val="15"/>
        <w:spacing w:val="-4"/>
      </w:rPr>
      <w:t xml:space="preserve"> </w:t>
    </w:r>
    <w:r>
      <w:rPr>
        <w:rFonts w:ascii="LiSu" w:hAnsi="LiSu" w:eastAsia="LiSu" w:cs="LiSu"/>
        <w:sz w:val="15"/>
        <w:szCs w:val="15"/>
        <w:spacing w:val="-4"/>
      </w:rPr>
      <w:t>的</w:t>
    </w:r>
    <w:r>
      <w:rPr>
        <w:rFonts w:ascii="LiSu" w:hAnsi="LiSu" w:eastAsia="LiSu" w:cs="LiSu"/>
        <w:sz w:val="15"/>
        <w:szCs w:val="15"/>
        <w:spacing w:val="-4"/>
      </w:rPr>
      <w:t xml:space="preserve"> </w:t>
    </w:r>
    <w:r>
      <w:rPr>
        <w:rFonts w:ascii="LiSu" w:hAnsi="LiSu" w:eastAsia="LiSu" w:cs="LiSu"/>
        <w:sz w:val="15"/>
        <w:szCs w:val="15"/>
        <w:spacing w:val="-4"/>
      </w:rPr>
      <w:t>参</w:t>
    </w:r>
    <w:r>
      <w:rPr>
        <w:rFonts w:ascii="LiSu" w:hAnsi="LiSu" w:eastAsia="LiSu" w:cs="LiSu"/>
        <w:sz w:val="15"/>
        <w:szCs w:val="15"/>
        <w:spacing w:val="-4"/>
      </w:rPr>
      <w:t xml:space="preserve"> </w:t>
    </w:r>
    <w:r>
      <w:rPr>
        <w:rFonts w:ascii="LiSu" w:hAnsi="LiSu" w:eastAsia="LiSu" w:cs="LiSu"/>
        <w:sz w:val="15"/>
        <w:szCs w:val="15"/>
        <w:spacing w:val="-4"/>
      </w:rPr>
      <w:t>数</w:t>
    </w:r>
    <w:r>
      <w:rPr>
        <w:rFonts w:ascii="LiSu" w:hAnsi="LiSu" w:eastAsia="LiSu" w:cs="LiSu"/>
        <w:sz w:val="15"/>
        <w:szCs w:val="15"/>
        <w:spacing w:val="-7"/>
      </w:rPr>
      <w:t xml:space="preserve"> </w:t>
    </w:r>
    <w:r>
      <w:rPr>
        <w:rFonts w:ascii="LiSu" w:hAnsi="LiSu" w:eastAsia="LiSu" w:cs="LiSu"/>
        <w:sz w:val="15"/>
        <w:szCs w:val="15"/>
        <w:spacing w:val="-4"/>
      </w:rPr>
      <w:t>估</w:t>
    </w:r>
    <w:r>
      <w:rPr>
        <w:rFonts w:ascii="LiSu" w:hAnsi="LiSu" w:eastAsia="LiSu" w:cs="LiSu"/>
        <w:sz w:val="15"/>
        <w:szCs w:val="15"/>
        <w:spacing w:val="-8"/>
      </w:rPr>
      <w:t xml:space="preserve"> </w:t>
    </w:r>
    <w:r>
      <w:rPr>
        <w:rFonts w:ascii="LiSu" w:hAnsi="LiSu" w:eastAsia="LiSu" w:cs="LiSu"/>
        <w:sz w:val="15"/>
        <w:szCs w:val="15"/>
        <w:spacing w:val="-4"/>
      </w:rPr>
      <w:t>计</w:t>
    </w:r>
    <w:r>
      <w:rPr>
        <w:rFonts w:ascii="LiSu" w:hAnsi="LiSu" w:eastAsia="LiSu" w:cs="LiSu"/>
        <w:sz w:val="15"/>
        <w:szCs w:val="15"/>
        <w:spacing w:val="-10"/>
      </w:rPr>
      <w:t xml:space="preserve"> </w:t>
    </w:r>
    <w:r>
      <w:rPr>
        <w:rFonts w:ascii="LiSu" w:hAnsi="LiSu" w:eastAsia="LiSu" w:cs="LiSu"/>
        <w:sz w:val="15"/>
        <w:szCs w:val="15"/>
        <w:spacing w:val="-4"/>
      </w:rPr>
      <w:t>和</w:t>
    </w:r>
    <w:r>
      <w:rPr>
        <w:rFonts w:ascii="LiSu" w:hAnsi="LiSu" w:eastAsia="LiSu" w:cs="LiSu"/>
        <w:sz w:val="15"/>
        <w:szCs w:val="15"/>
        <w:spacing w:val="-11"/>
      </w:rPr>
      <w:t xml:space="preserve"> </w:t>
    </w:r>
    <w:r>
      <w:rPr>
        <w:rFonts w:ascii="LiSu" w:hAnsi="LiSu" w:eastAsia="LiSu" w:cs="LiSu"/>
        <w:sz w:val="15"/>
        <w:szCs w:val="15"/>
        <w:spacing w:val="-4"/>
      </w:rPr>
      <w:t>假</w:t>
    </w:r>
    <w:r>
      <w:rPr>
        <w:rFonts w:ascii="LiSu" w:hAnsi="LiSu" w:eastAsia="LiSu" w:cs="LiSu"/>
        <w:sz w:val="15"/>
        <w:szCs w:val="15"/>
        <w:spacing w:val="-7"/>
      </w:rPr>
      <w:t xml:space="preserve"> </w:t>
    </w:r>
    <w:r>
      <w:rPr>
        <w:rFonts w:ascii="LiSu" w:hAnsi="LiSu" w:eastAsia="LiSu" w:cs="LiSu"/>
        <w:sz w:val="15"/>
        <w:szCs w:val="15"/>
        <w:spacing w:val="-4"/>
      </w:rPr>
      <w:t>设</w:t>
    </w:r>
    <w:r>
      <w:rPr>
        <w:rFonts w:ascii="LiSu" w:hAnsi="LiSu" w:eastAsia="LiSu" w:cs="LiSu"/>
        <w:sz w:val="15"/>
        <w:szCs w:val="15"/>
        <w:spacing w:val="-11"/>
      </w:rPr>
      <w:t xml:space="preserve"> </w:t>
    </w:r>
    <w:r>
      <w:rPr>
        <w:rFonts w:ascii="LiSu" w:hAnsi="LiSu" w:eastAsia="LiSu" w:cs="LiSu"/>
        <w:sz w:val="15"/>
        <w:szCs w:val="15"/>
        <w:spacing w:val="-4"/>
      </w:rPr>
      <w:t>检</w:t>
    </w:r>
    <w:r>
      <w:rPr>
        <w:rFonts w:ascii="LiSu" w:hAnsi="LiSu" w:eastAsia="LiSu" w:cs="LiSu"/>
        <w:sz w:val="15"/>
        <w:szCs w:val="15"/>
        <w:spacing w:val="-4"/>
      </w:rPr>
      <w:t xml:space="preserve"> </w:t>
    </w:r>
    <w:r>
      <w:rPr>
        <w:rFonts w:ascii="LiSu" w:hAnsi="LiSu" w:eastAsia="LiSu" w:cs="LiSu"/>
        <w:sz w:val="15"/>
        <w:szCs w:val="15"/>
        <w:spacing w:val="-4"/>
      </w:rPr>
      <w:t>验</w:t>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9"/>
      <w:spacing w:before="87" w:line="176" w:lineRule="auto"/>
      <w:rPr>
        <w:rFonts w:ascii="LiSu" w:hAnsi="LiSu" w:eastAsia="LiSu" w:cs="LiSu"/>
        <w:sz w:val="20"/>
        <w:szCs w:val="20"/>
      </w:rPr>
    </w:pPr>
    <w:r>
      <w:drawing>
        <wp:anchor distT="0" distB="0" distL="0" distR="0" simplePos="0" relativeHeight="251769856" behindDoc="0" locked="0" layoutInCell="0" allowOverlap="1">
          <wp:simplePos x="0" y="0"/>
          <wp:positionH relativeFrom="page">
            <wp:posOffset>577857</wp:posOffset>
          </wp:positionH>
          <wp:positionV relativeFrom="page">
            <wp:posOffset>787424</wp:posOffset>
          </wp:positionV>
          <wp:extent cx="5403819" cy="12706"/>
          <wp:effectExtent l="0" t="0" r="0" b="0"/>
          <wp:wrapNone/>
          <wp:docPr id="578" name="IM 578"/>
          <wp:cNvGraphicFramePr/>
          <a:graphic>
            <a:graphicData uri="http://schemas.openxmlformats.org/drawingml/2006/picture">
              <pic:pic>
                <pic:nvPicPr>
                  <pic:cNvPr id="578" name="IM 578"/>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0"/>
        <w:szCs w:val="20"/>
        <w:spacing w:val="6"/>
      </w:rPr>
      <w:t>卫生统计学</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70"/>
      <w:spacing w:before="89" w:line="176" w:lineRule="auto"/>
      <w:rPr>
        <w:rFonts w:ascii="LiSu" w:hAnsi="LiSu" w:eastAsia="LiSu" w:cs="LiSu"/>
        <w:sz w:val="21"/>
        <w:szCs w:val="21"/>
      </w:rPr>
    </w:pPr>
    <w:r>
      <w:drawing>
        <wp:anchor distT="0" distB="0" distL="0" distR="0" simplePos="0" relativeHeight="251770880" behindDoc="0" locked="0" layoutInCell="0" allowOverlap="1">
          <wp:simplePos x="0" y="0"/>
          <wp:positionH relativeFrom="page">
            <wp:posOffset>501653</wp:posOffset>
          </wp:positionH>
          <wp:positionV relativeFrom="page">
            <wp:posOffset>812837</wp:posOffset>
          </wp:positionV>
          <wp:extent cx="5391161" cy="12706"/>
          <wp:effectExtent l="0" t="0" r="0" b="0"/>
          <wp:wrapNone/>
          <wp:docPr id="590" name="IM 590"/>
          <wp:cNvGraphicFramePr/>
          <a:graphic>
            <a:graphicData uri="http://schemas.openxmlformats.org/drawingml/2006/picture">
              <pic:pic>
                <pic:nvPicPr>
                  <pic:cNvPr id="590" name="IM 59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1"/>
        <w:szCs w:val="21"/>
        <w:spacing w:val="-1"/>
      </w:rPr>
      <w:t>第八章</w:t>
    </w:r>
    <w:r>
      <w:rPr>
        <w:rFonts w:ascii="LiSu" w:hAnsi="LiSu" w:eastAsia="LiSu" w:cs="LiSu"/>
        <w:sz w:val="21"/>
        <w:szCs w:val="21"/>
        <w:spacing w:val="107"/>
      </w:rPr>
      <w:t xml:space="preserve"> </w:t>
    </w:r>
    <w:r>
      <w:rPr>
        <w:rFonts w:ascii="LiSu" w:hAnsi="LiSu" w:eastAsia="LiSu" w:cs="LiSu"/>
        <w:sz w:val="21"/>
        <w:szCs w:val="21"/>
        <w:spacing w:val="-1"/>
      </w:rPr>
      <w:t>分类变量的参数估计和假设检验</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34"/>
      <w:spacing w:before="90" w:line="176" w:lineRule="auto"/>
      <w:rPr>
        <w:rFonts w:ascii="LiSu" w:hAnsi="LiSu" w:eastAsia="LiSu" w:cs="LiSu"/>
        <w:sz w:val="21"/>
        <w:szCs w:val="21"/>
      </w:rPr>
    </w:pPr>
    <w:r>
      <w:drawing>
        <wp:anchor distT="0" distB="0" distL="0" distR="0" simplePos="0" relativeHeight="251666432" behindDoc="0" locked="0" layoutInCell="0" allowOverlap="1">
          <wp:simplePos x="0" y="0"/>
          <wp:positionH relativeFrom="page">
            <wp:posOffset>546124</wp:posOffset>
          </wp:positionH>
          <wp:positionV relativeFrom="page">
            <wp:posOffset>825468</wp:posOffset>
          </wp:positionV>
          <wp:extent cx="5397469" cy="12684"/>
          <wp:effectExtent l="0" t="0" r="0" b="0"/>
          <wp:wrapNone/>
          <wp:docPr id="26" name="IM 26"/>
          <wp:cNvGraphicFramePr/>
          <a:graphic>
            <a:graphicData uri="http://schemas.openxmlformats.org/drawingml/2006/picture">
              <pic:pic>
                <pic:nvPicPr>
                  <pic:cNvPr id="26" name="IM 26"/>
                  <pic:cNvPicPr/>
                </pic:nvPicPr>
                <pic:blipFill>
                  <a:blip r:embed="rId1"/>
                  <a:stretch>
                    <a:fillRect/>
                  </a:stretch>
                </pic:blipFill>
                <pic:spPr>
                  <a:xfrm rot="0">
                    <a:off x="0" y="0"/>
                    <a:ext cx="5397469" cy="12684"/>
                  </a:xfrm>
                  <a:prstGeom prst="rect">
                    <a:avLst/>
                  </a:prstGeom>
                </pic:spPr>
              </pic:pic>
            </a:graphicData>
          </a:graphic>
        </wp:anchor>
      </w:drawing>
    </w:r>
    <w:r>
      <w:rPr>
        <w:rFonts w:ascii="LiSu" w:hAnsi="LiSu" w:eastAsia="LiSu" w:cs="LiSu"/>
        <w:sz w:val="21"/>
        <w:szCs w:val="21"/>
        <w:spacing w:val="-2"/>
      </w:rPr>
      <w:t>第二章</w:t>
    </w:r>
    <w:r>
      <w:rPr>
        <w:rFonts w:ascii="LiSu" w:hAnsi="LiSu" w:eastAsia="LiSu" w:cs="LiSu"/>
        <w:sz w:val="21"/>
        <w:szCs w:val="21"/>
        <w:spacing w:val="-2"/>
      </w:rPr>
      <w:t xml:space="preserve">  </w:t>
    </w:r>
    <w:r>
      <w:rPr>
        <w:rFonts w:ascii="LiSu" w:hAnsi="LiSu" w:eastAsia="LiSu" w:cs="LiSu"/>
        <w:sz w:val="21"/>
        <w:szCs w:val="21"/>
        <w:spacing w:val="-2"/>
      </w:rPr>
      <w:t>数值变量的统计描述</w:t>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60" w:line="176" w:lineRule="auto"/>
      <w:rPr>
        <w:rFonts w:ascii="LiSu" w:hAnsi="LiSu" w:eastAsia="LiSu" w:cs="LiSu"/>
        <w:sz w:val="14"/>
        <w:szCs w:val="14"/>
      </w:rPr>
    </w:pPr>
    <w:r>
      <w:drawing>
        <wp:anchor distT="0" distB="0" distL="0" distR="0" simplePos="0" relativeHeight="251771904" behindDoc="0" locked="0" layoutInCell="0" allowOverlap="1">
          <wp:simplePos x="0" y="0"/>
          <wp:positionH relativeFrom="page">
            <wp:posOffset>546084</wp:posOffset>
          </wp:positionH>
          <wp:positionV relativeFrom="page">
            <wp:posOffset>800131</wp:posOffset>
          </wp:positionV>
          <wp:extent cx="5391161" cy="12706"/>
          <wp:effectExtent l="0" t="0" r="0" b="0"/>
          <wp:wrapNone/>
          <wp:docPr id="594" name="IM 594"/>
          <wp:cNvGraphicFramePr/>
          <a:graphic>
            <a:graphicData uri="http://schemas.openxmlformats.org/drawingml/2006/picture">
              <pic:pic>
                <pic:nvPicPr>
                  <pic:cNvPr id="594" name="IM 594"/>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14"/>
        <w:szCs w:val="14"/>
        <w:spacing w:val="-4"/>
      </w:rPr>
      <w:t>卫</w:t>
    </w:r>
    <w:r>
      <w:rPr>
        <w:rFonts w:ascii="LiSu" w:hAnsi="LiSu" w:eastAsia="LiSu" w:cs="LiSu"/>
        <w:sz w:val="14"/>
        <w:szCs w:val="14"/>
        <w:spacing w:val="22"/>
      </w:rPr>
      <w:t xml:space="preserve"> </w:t>
    </w:r>
    <w:r>
      <w:rPr>
        <w:rFonts w:ascii="LiSu" w:hAnsi="LiSu" w:eastAsia="LiSu" w:cs="LiSu"/>
        <w:sz w:val="14"/>
        <w:szCs w:val="14"/>
        <w:spacing w:val="-4"/>
      </w:rPr>
      <w:t>生</w:t>
    </w:r>
    <w:r>
      <w:rPr>
        <w:rFonts w:ascii="LiSu" w:hAnsi="LiSu" w:eastAsia="LiSu" w:cs="LiSu"/>
        <w:sz w:val="14"/>
        <w:szCs w:val="14"/>
        <w:spacing w:val="18"/>
      </w:rPr>
      <w:t xml:space="preserve"> </w:t>
    </w:r>
    <w:r>
      <w:rPr>
        <w:rFonts w:ascii="LiSu" w:hAnsi="LiSu" w:eastAsia="LiSu" w:cs="LiSu"/>
        <w:sz w:val="14"/>
        <w:szCs w:val="14"/>
        <w:spacing w:val="-4"/>
      </w:rPr>
      <w:t>统</w:t>
    </w:r>
    <w:r>
      <w:rPr>
        <w:rFonts w:ascii="LiSu" w:hAnsi="LiSu" w:eastAsia="LiSu" w:cs="LiSu"/>
        <w:sz w:val="14"/>
        <w:szCs w:val="14"/>
        <w:spacing w:val="17"/>
        <w:w w:val="101"/>
      </w:rPr>
      <w:t xml:space="preserve"> </w:t>
    </w:r>
    <w:r>
      <w:rPr>
        <w:rFonts w:ascii="LiSu" w:hAnsi="LiSu" w:eastAsia="LiSu" w:cs="LiSu"/>
        <w:sz w:val="14"/>
        <w:szCs w:val="14"/>
        <w:spacing w:val="-4"/>
      </w:rPr>
      <w:t>计</w:t>
    </w:r>
    <w:r>
      <w:rPr>
        <w:rFonts w:ascii="LiSu" w:hAnsi="LiSu" w:eastAsia="LiSu" w:cs="LiSu"/>
        <w:sz w:val="14"/>
        <w:szCs w:val="14"/>
        <w:spacing w:val="17"/>
        <w:w w:val="101"/>
      </w:rPr>
      <w:t xml:space="preserve"> </w:t>
    </w:r>
    <w:r>
      <w:rPr>
        <w:rFonts w:ascii="LiSu" w:hAnsi="LiSu" w:eastAsia="LiSu" w:cs="LiSu"/>
        <w:sz w:val="14"/>
        <w:szCs w:val="14"/>
        <w:spacing w:val="-4"/>
      </w:rPr>
      <w:t>学</w:t>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30"/>
      <w:spacing w:before="86" w:line="176" w:lineRule="auto"/>
      <w:rPr>
        <w:rFonts w:ascii="LiSu" w:hAnsi="LiSu" w:eastAsia="LiSu" w:cs="LiSu"/>
        <w:sz w:val="15"/>
        <w:szCs w:val="15"/>
      </w:rPr>
    </w:pPr>
    <w:r>
      <w:drawing>
        <wp:anchor distT="0" distB="0" distL="0" distR="0" simplePos="0" relativeHeight="251772928" behindDoc="0" locked="0" layoutInCell="0" allowOverlap="1">
          <wp:simplePos x="0" y="0"/>
          <wp:positionH relativeFrom="page">
            <wp:posOffset>565134</wp:posOffset>
          </wp:positionH>
          <wp:positionV relativeFrom="page">
            <wp:posOffset>812837</wp:posOffset>
          </wp:positionV>
          <wp:extent cx="5378438" cy="12706"/>
          <wp:effectExtent l="0" t="0" r="0" b="0"/>
          <wp:wrapNone/>
          <wp:docPr id="600" name="IM 600"/>
          <wp:cNvGraphicFramePr/>
          <a:graphic>
            <a:graphicData uri="http://schemas.openxmlformats.org/drawingml/2006/picture">
              <pic:pic>
                <pic:nvPicPr>
                  <pic:cNvPr id="600" name="IM 600"/>
                  <pic:cNvPicPr/>
                </pic:nvPicPr>
                <pic:blipFill>
                  <a:blip r:embed="rId1"/>
                  <a:stretch>
                    <a:fillRect/>
                  </a:stretch>
                </pic:blipFill>
                <pic:spPr>
                  <a:xfrm rot="0">
                    <a:off x="0" y="0"/>
                    <a:ext cx="5378438" cy="12706"/>
                  </a:xfrm>
                  <a:prstGeom prst="rect">
                    <a:avLst/>
                  </a:prstGeom>
                </pic:spPr>
              </pic:pic>
            </a:graphicData>
          </a:graphic>
        </wp:anchor>
      </w:drawing>
    </w:r>
    <w:r>
      <w:rPr>
        <w:rFonts w:ascii="LiSu" w:hAnsi="LiSu" w:eastAsia="LiSu" w:cs="LiSu"/>
        <w:sz w:val="20"/>
        <w:szCs w:val="20"/>
        <w:spacing w:val="-4"/>
      </w:rPr>
      <w:t>第八章</w:t>
    </w:r>
    <w:r>
      <w:rPr>
        <w:rFonts w:ascii="LiSu" w:hAnsi="LiSu" w:eastAsia="LiSu" w:cs="LiSu"/>
        <w:sz w:val="20"/>
        <w:szCs w:val="20"/>
        <w:spacing w:val="28"/>
      </w:rPr>
      <w:t xml:space="preserve">  </w:t>
    </w:r>
    <w:r>
      <w:rPr>
        <w:rFonts w:ascii="LiSu" w:hAnsi="LiSu" w:eastAsia="LiSu" w:cs="LiSu"/>
        <w:sz w:val="15"/>
        <w:szCs w:val="15"/>
        <w:spacing w:val="-4"/>
      </w:rPr>
      <w:t>分</w:t>
    </w:r>
    <w:r>
      <w:rPr>
        <w:rFonts w:ascii="LiSu" w:hAnsi="LiSu" w:eastAsia="LiSu" w:cs="LiSu"/>
        <w:sz w:val="15"/>
        <w:szCs w:val="15"/>
        <w:spacing w:val="-4"/>
      </w:rPr>
      <w:t xml:space="preserve"> </w:t>
    </w:r>
    <w:r>
      <w:rPr>
        <w:rFonts w:ascii="LiSu" w:hAnsi="LiSu" w:eastAsia="LiSu" w:cs="LiSu"/>
        <w:sz w:val="15"/>
        <w:szCs w:val="15"/>
        <w:spacing w:val="-4"/>
      </w:rPr>
      <w:t>类</w:t>
    </w:r>
    <w:r>
      <w:rPr>
        <w:rFonts w:ascii="LiSu" w:hAnsi="LiSu" w:eastAsia="LiSu" w:cs="LiSu"/>
        <w:sz w:val="15"/>
        <w:szCs w:val="15"/>
        <w:spacing w:val="-4"/>
      </w:rPr>
      <w:t xml:space="preserve"> </w:t>
    </w:r>
    <w:r>
      <w:rPr>
        <w:rFonts w:ascii="LiSu" w:hAnsi="LiSu" w:eastAsia="LiSu" w:cs="LiSu"/>
        <w:sz w:val="15"/>
        <w:szCs w:val="15"/>
        <w:spacing w:val="-4"/>
      </w:rPr>
      <w:t>变</w:t>
    </w:r>
    <w:r>
      <w:rPr>
        <w:rFonts w:ascii="LiSu" w:hAnsi="LiSu" w:eastAsia="LiSu" w:cs="LiSu"/>
        <w:sz w:val="15"/>
        <w:szCs w:val="15"/>
        <w:spacing w:val="-4"/>
      </w:rPr>
      <w:t xml:space="preserve"> </w:t>
    </w:r>
    <w:r>
      <w:rPr>
        <w:rFonts w:ascii="LiSu" w:hAnsi="LiSu" w:eastAsia="LiSu" w:cs="LiSu"/>
        <w:sz w:val="15"/>
        <w:szCs w:val="15"/>
        <w:spacing w:val="-4"/>
      </w:rPr>
      <w:t>量</w:t>
    </w:r>
    <w:r>
      <w:rPr>
        <w:rFonts w:ascii="LiSu" w:hAnsi="LiSu" w:eastAsia="LiSu" w:cs="LiSu"/>
        <w:sz w:val="15"/>
        <w:szCs w:val="15"/>
        <w:spacing w:val="-4"/>
      </w:rPr>
      <w:t xml:space="preserve"> </w:t>
    </w:r>
    <w:r>
      <w:rPr>
        <w:rFonts w:ascii="LiSu" w:hAnsi="LiSu" w:eastAsia="LiSu" w:cs="LiSu"/>
        <w:sz w:val="15"/>
        <w:szCs w:val="15"/>
        <w:spacing w:val="-4"/>
      </w:rPr>
      <w:t>的</w:t>
    </w:r>
    <w:r>
      <w:rPr>
        <w:rFonts w:ascii="LiSu" w:hAnsi="LiSu" w:eastAsia="LiSu" w:cs="LiSu"/>
        <w:sz w:val="15"/>
        <w:szCs w:val="15"/>
        <w:spacing w:val="-4"/>
      </w:rPr>
      <w:t xml:space="preserve"> </w:t>
    </w:r>
    <w:r>
      <w:rPr>
        <w:rFonts w:ascii="LiSu" w:hAnsi="LiSu" w:eastAsia="LiSu" w:cs="LiSu"/>
        <w:sz w:val="15"/>
        <w:szCs w:val="15"/>
        <w:spacing w:val="-4"/>
      </w:rPr>
      <w:t>参</w:t>
    </w:r>
    <w:r>
      <w:rPr>
        <w:rFonts w:ascii="LiSu" w:hAnsi="LiSu" w:eastAsia="LiSu" w:cs="LiSu"/>
        <w:sz w:val="15"/>
        <w:szCs w:val="15"/>
        <w:spacing w:val="-4"/>
      </w:rPr>
      <w:t xml:space="preserve"> </w:t>
    </w:r>
    <w:r>
      <w:rPr>
        <w:rFonts w:ascii="LiSu" w:hAnsi="LiSu" w:eastAsia="LiSu" w:cs="LiSu"/>
        <w:sz w:val="15"/>
        <w:szCs w:val="15"/>
        <w:spacing w:val="-4"/>
      </w:rPr>
      <w:t>数</w:t>
    </w:r>
    <w:r>
      <w:rPr>
        <w:rFonts w:ascii="LiSu" w:hAnsi="LiSu" w:eastAsia="LiSu" w:cs="LiSu"/>
        <w:sz w:val="15"/>
        <w:szCs w:val="15"/>
        <w:spacing w:val="-4"/>
      </w:rPr>
      <w:t xml:space="preserve"> </w:t>
    </w:r>
    <w:r>
      <w:rPr>
        <w:rFonts w:ascii="LiSu" w:hAnsi="LiSu" w:eastAsia="LiSu" w:cs="LiSu"/>
        <w:sz w:val="15"/>
        <w:szCs w:val="15"/>
        <w:spacing w:val="-4"/>
      </w:rPr>
      <w:t>估</w:t>
    </w:r>
    <w:r>
      <w:rPr>
        <w:rFonts w:ascii="LiSu" w:hAnsi="LiSu" w:eastAsia="LiSu" w:cs="LiSu"/>
        <w:sz w:val="15"/>
        <w:szCs w:val="15"/>
        <w:spacing w:val="-6"/>
      </w:rPr>
      <w:t xml:space="preserve"> </w:t>
    </w:r>
    <w:r>
      <w:rPr>
        <w:rFonts w:ascii="LiSu" w:hAnsi="LiSu" w:eastAsia="LiSu" w:cs="LiSu"/>
        <w:sz w:val="15"/>
        <w:szCs w:val="15"/>
        <w:spacing w:val="-4"/>
      </w:rPr>
      <w:t>计</w:t>
    </w:r>
    <w:r>
      <w:rPr>
        <w:rFonts w:ascii="LiSu" w:hAnsi="LiSu" w:eastAsia="LiSu" w:cs="LiSu"/>
        <w:sz w:val="15"/>
        <w:szCs w:val="15"/>
        <w:spacing w:val="-10"/>
      </w:rPr>
      <w:t xml:space="preserve"> </w:t>
    </w:r>
    <w:r>
      <w:rPr>
        <w:rFonts w:ascii="LiSu" w:hAnsi="LiSu" w:eastAsia="LiSu" w:cs="LiSu"/>
        <w:sz w:val="15"/>
        <w:szCs w:val="15"/>
        <w:spacing w:val="-4"/>
      </w:rPr>
      <w:t>和</w:t>
    </w:r>
    <w:r>
      <w:rPr>
        <w:rFonts w:ascii="LiSu" w:hAnsi="LiSu" w:eastAsia="LiSu" w:cs="LiSu"/>
        <w:sz w:val="15"/>
        <w:szCs w:val="15"/>
        <w:spacing w:val="-10"/>
      </w:rPr>
      <w:t xml:space="preserve"> </w:t>
    </w:r>
    <w:r>
      <w:rPr>
        <w:rFonts w:ascii="LiSu" w:hAnsi="LiSu" w:eastAsia="LiSu" w:cs="LiSu"/>
        <w:sz w:val="15"/>
        <w:szCs w:val="15"/>
        <w:spacing w:val="-4"/>
      </w:rPr>
      <w:t>假</w:t>
    </w:r>
    <w:r>
      <w:rPr>
        <w:rFonts w:ascii="LiSu" w:hAnsi="LiSu" w:eastAsia="LiSu" w:cs="LiSu"/>
        <w:sz w:val="15"/>
        <w:szCs w:val="15"/>
        <w:spacing w:val="-6"/>
      </w:rPr>
      <w:t xml:space="preserve"> </w:t>
    </w:r>
    <w:r>
      <w:rPr>
        <w:rFonts w:ascii="LiSu" w:hAnsi="LiSu" w:eastAsia="LiSu" w:cs="LiSu"/>
        <w:sz w:val="15"/>
        <w:szCs w:val="15"/>
        <w:spacing w:val="-4"/>
      </w:rPr>
      <w:t>设</w:t>
    </w:r>
    <w:r>
      <w:rPr>
        <w:rFonts w:ascii="LiSu" w:hAnsi="LiSu" w:eastAsia="LiSu" w:cs="LiSu"/>
        <w:sz w:val="15"/>
        <w:szCs w:val="15"/>
        <w:spacing w:val="-10"/>
      </w:rPr>
      <w:t xml:space="preserve"> </w:t>
    </w:r>
    <w:r>
      <w:rPr>
        <w:rFonts w:ascii="LiSu" w:hAnsi="LiSu" w:eastAsia="LiSu" w:cs="LiSu"/>
        <w:sz w:val="15"/>
        <w:szCs w:val="15"/>
        <w:spacing w:val="-4"/>
      </w:rPr>
      <w:t>检</w:t>
    </w:r>
    <w:r>
      <w:rPr>
        <w:rFonts w:ascii="LiSu" w:hAnsi="LiSu" w:eastAsia="LiSu" w:cs="LiSu"/>
        <w:sz w:val="15"/>
        <w:szCs w:val="15"/>
        <w:spacing w:val="-4"/>
      </w:rPr>
      <w:t xml:space="preserve"> </w:t>
    </w:r>
    <w:r>
      <w:rPr>
        <w:rFonts w:ascii="LiSu" w:hAnsi="LiSu" w:eastAsia="LiSu" w:cs="LiSu"/>
        <w:sz w:val="15"/>
        <w:szCs w:val="15"/>
        <w:spacing w:val="-4"/>
      </w:rPr>
      <w:t>验</w:t>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79"/>
      <w:spacing w:before="82" w:line="176" w:lineRule="auto"/>
      <w:rPr>
        <w:rFonts w:ascii="LiSu" w:hAnsi="LiSu" w:eastAsia="LiSu" w:cs="LiSu"/>
        <w:sz w:val="19"/>
        <w:szCs w:val="19"/>
      </w:rPr>
    </w:pPr>
    <w:r>
      <w:drawing>
        <wp:anchor distT="0" distB="0" distL="0" distR="0" simplePos="0" relativeHeight="251773952" behindDoc="0" locked="0" layoutInCell="0" allowOverlap="1">
          <wp:simplePos x="0" y="0"/>
          <wp:positionH relativeFrom="page">
            <wp:posOffset>527033</wp:posOffset>
          </wp:positionH>
          <wp:positionV relativeFrom="page">
            <wp:posOffset>806483</wp:posOffset>
          </wp:positionV>
          <wp:extent cx="5391160" cy="12706"/>
          <wp:effectExtent l="0" t="0" r="0" b="0"/>
          <wp:wrapNone/>
          <wp:docPr id="604" name="IM 604"/>
          <wp:cNvGraphicFramePr/>
          <a:graphic>
            <a:graphicData uri="http://schemas.openxmlformats.org/drawingml/2006/picture">
              <pic:pic>
                <pic:nvPicPr>
                  <pic:cNvPr id="604" name="IM 604"/>
                  <pic:cNvPicPr/>
                </pic:nvPicPr>
                <pic:blipFill>
                  <a:blip r:embed="rId1"/>
                  <a:stretch>
                    <a:fillRect/>
                  </a:stretch>
                </pic:blipFill>
                <pic:spPr>
                  <a:xfrm rot="0">
                    <a:off x="0" y="0"/>
                    <a:ext cx="5391160" cy="12706"/>
                  </a:xfrm>
                  <a:prstGeom prst="rect">
                    <a:avLst/>
                  </a:prstGeom>
                </pic:spPr>
              </pic:pic>
            </a:graphicData>
          </a:graphic>
        </wp:anchor>
      </w:drawing>
    </w:r>
    <w:r>
      <w:rPr>
        <w:rFonts w:ascii="LiSu" w:hAnsi="LiSu" w:eastAsia="LiSu" w:cs="LiSu"/>
        <w:sz w:val="19"/>
        <w:szCs w:val="19"/>
        <w:spacing w:val="16"/>
      </w:rPr>
      <w:t>卫生统计学</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30"/>
      <w:spacing w:before="85" w:line="176" w:lineRule="auto"/>
      <w:rPr>
        <w:rFonts w:ascii="LiSu" w:hAnsi="LiSu" w:eastAsia="LiSu" w:cs="LiSu"/>
        <w:sz w:val="20"/>
        <w:szCs w:val="20"/>
      </w:rPr>
    </w:pPr>
    <w:r>
      <w:drawing>
        <wp:anchor distT="0" distB="0" distL="0" distR="0" simplePos="0" relativeHeight="251774976" behindDoc="0" locked="0" layoutInCell="0" allowOverlap="1">
          <wp:simplePos x="0" y="0"/>
          <wp:positionH relativeFrom="page">
            <wp:posOffset>584186</wp:posOffset>
          </wp:positionH>
          <wp:positionV relativeFrom="page">
            <wp:posOffset>806483</wp:posOffset>
          </wp:positionV>
          <wp:extent cx="5391161" cy="12706"/>
          <wp:effectExtent l="0" t="0" r="0" b="0"/>
          <wp:wrapNone/>
          <wp:docPr id="610" name="IM 610"/>
          <wp:cNvGraphicFramePr/>
          <a:graphic>
            <a:graphicData uri="http://schemas.openxmlformats.org/drawingml/2006/picture">
              <pic:pic>
                <pic:nvPicPr>
                  <pic:cNvPr id="610" name="IM 61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8"/>
      </w:rPr>
      <w:t>第八章</w:t>
    </w:r>
    <w:r>
      <w:rPr>
        <w:rFonts w:ascii="LiSu" w:hAnsi="LiSu" w:eastAsia="LiSu" w:cs="LiSu"/>
        <w:sz w:val="20"/>
        <w:szCs w:val="20"/>
        <w:spacing w:val="23"/>
      </w:rPr>
      <w:t xml:space="preserve">  </w:t>
    </w:r>
    <w:r>
      <w:rPr>
        <w:rFonts w:ascii="LiSu" w:hAnsi="LiSu" w:eastAsia="LiSu" w:cs="LiSu"/>
        <w:sz w:val="20"/>
        <w:szCs w:val="20"/>
        <w:spacing w:val="8"/>
      </w:rPr>
      <w:t>分类变量的参数估计和假设检验</w:t>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87" w:line="176" w:lineRule="auto"/>
      <w:rPr>
        <w:rFonts w:ascii="LiSu" w:hAnsi="LiSu" w:eastAsia="LiSu" w:cs="LiSu"/>
        <w:sz w:val="20"/>
        <w:szCs w:val="20"/>
      </w:rPr>
    </w:pPr>
    <w:r>
      <w:drawing>
        <wp:anchor distT="0" distB="0" distL="0" distR="0" simplePos="0" relativeHeight="251776000" behindDoc="0" locked="0" layoutInCell="0" allowOverlap="1">
          <wp:simplePos x="0" y="0"/>
          <wp:positionH relativeFrom="page">
            <wp:posOffset>514375</wp:posOffset>
          </wp:positionH>
          <wp:positionV relativeFrom="page">
            <wp:posOffset>800131</wp:posOffset>
          </wp:positionV>
          <wp:extent cx="5397489" cy="12706"/>
          <wp:effectExtent l="0" t="0" r="0" b="0"/>
          <wp:wrapNone/>
          <wp:docPr id="620" name="IM 620"/>
          <wp:cNvGraphicFramePr/>
          <a:graphic>
            <a:graphicData uri="http://schemas.openxmlformats.org/drawingml/2006/picture">
              <pic:pic>
                <pic:nvPicPr>
                  <pic:cNvPr id="620" name="IM 62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8"/>
      </w:rPr>
      <w:t>卫生统计学</w:t>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50"/>
      <w:spacing w:before="89" w:line="176" w:lineRule="auto"/>
      <w:rPr>
        <w:rFonts w:ascii="LiSu" w:hAnsi="LiSu" w:eastAsia="LiSu" w:cs="LiSu"/>
        <w:sz w:val="21"/>
        <w:szCs w:val="21"/>
      </w:rPr>
    </w:pPr>
    <w:r>
      <w:drawing>
        <wp:anchor distT="0" distB="0" distL="0" distR="0" simplePos="0" relativeHeight="251777024" behindDoc="0" locked="0" layoutInCell="0" allowOverlap="1">
          <wp:simplePos x="0" y="0"/>
          <wp:positionH relativeFrom="page">
            <wp:posOffset>565134</wp:posOffset>
          </wp:positionH>
          <wp:positionV relativeFrom="page">
            <wp:posOffset>806483</wp:posOffset>
          </wp:positionV>
          <wp:extent cx="5403883" cy="12706"/>
          <wp:effectExtent l="0" t="0" r="0" b="0"/>
          <wp:wrapNone/>
          <wp:docPr id="622" name="IM 622"/>
          <wp:cNvGraphicFramePr/>
          <a:graphic>
            <a:graphicData uri="http://schemas.openxmlformats.org/drawingml/2006/picture">
              <pic:pic>
                <pic:nvPicPr>
                  <pic:cNvPr id="622" name="IM 622"/>
                  <pic:cNvPicPr/>
                </pic:nvPicPr>
                <pic:blipFill>
                  <a:blip r:embed="rId1"/>
                  <a:stretch>
                    <a:fillRect/>
                  </a:stretch>
                </pic:blipFill>
                <pic:spPr>
                  <a:xfrm rot="0">
                    <a:off x="0" y="0"/>
                    <a:ext cx="5403883" cy="12706"/>
                  </a:xfrm>
                  <a:prstGeom prst="rect">
                    <a:avLst/>
                  </a:prstGeom>
                </pic:spPr>
              </pic:pic>
            </a:graphicData>
          </a:graphic>
        </wp:anchor>
      </w:drawing>
    </w:r>
    <w:r>
      <w:rPr>
        <w:rFonts w:ascii="LiSu" w:hAnsi="LiSu" w:eastAsia="LiSu" w:cs="LiSu"/>
        <w:sz w:val="21"/>
        <w:szCs w:val="21"/>
        <w:spacing w:val="-4"/>
      </w:rPr>
      <w:t>第九章</w:t>
    </w:r>
    <w:r>
      <w:rPr>
        <w:rFonts w:ascii="LiSu" w:hAnsi="LiSu" w:eastAsia="LiSu" w:cs="LiSu"/>
        <w:sz w:val="21"/>
        <w:szCs w:val="21"/>
        <w:spacing w:val="17"/>
      </w:rPr>
      <w:t xml:space="preserve">  </w:t>
    </w:r>
    <w:r>
      <w:rPr>
        <w:rFonts w:ascii="LiSu" w:hAnsi="LiSu" w:eastAsia="LiSu" w:cs="LiSu"/>
        <w:sz w:val="21"/>
        <w:szCs w:val="21"/>
        <w:spacing w:val="-4"/>
      </w:rPr>
      <w:t>医学人口统计</w:t>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before="87" w:line="176" w:lineRule="auto"/>
      <w:rPr>
        <w:rFonts w:ascii="LiSu" w:hAnsi="LiSu" w:eastAsia="LiSu" w:cs="LiSu"/>
        <w:sz w:val="20"/>
        <w:szCs w:val="20"/>
      </w:rPr>
    </w:pPr>
    <w:r>
      <w:drawing>
        <wp:anchor distT="0" distB="0" distL="0" distR="0" simplePos="0" relativeHeight="251778048" behindDoc="0" locked="0" layoutInCell="0" allowOverlap="1">
          <wp:simplePos x="0" y="0"/>
          <wp:positionH relativeFrom="page">
            <wp:posOffset>469880</wp:posOffset>
          </wp:positionH>
          <wp:positionV relativeFrom="page">
            <wp:posOffset>800131</wp:posOffset>
          </wp:positionV>
          <wp:extent cx="5403883" cy="12706"/>
          <wp:effectExtent l="0" t="0" r="0" b="0"/>
          <wp:wrapNone/>
          <wp:docPr id="624" name="IM 624"/>
          <wp:cNvGraphicFramePr/>
          <a:graphic>
            <a:graphicData uri="http://schemas.openxmlformats.org/drawingml/2006/picture">
              <pic:pic>
                <pic:nvPicPr>
                  <pic:cNvPr id="624" name="IM 624"/>
                  <pic:cNvPicPr/>
                </pic:nvPicPr>
                <pic:blipFill>
                  <a:blip r:embed="rId1"/>
                  <a:stretch>
                    <a:fillRect/>
                  </a:stretch>
                </pic:blipFill>
                <pic:spPr>
                  <a:xfrm rot="0">
                    <a:off x="0" y="0"/>
                    <a:ext cx="5403883" cy="12706"/>
                  </a:xfrm>
                  <a:prstGeom prst="rect">
                    <a:avLst/>
                  </a:prstGeom>
                </pic:spPr>
              </pic:pic>
            </a:graphicData>
          </a:graphic>
        </wp:anchor>
      </w:drawing>
    </w:r>
    <w:r>
      <w:rPr>
        <w:rFonts w:ascii="LiSu" w:hAnsi="LiSu" w:eastAsia="LiSu" w:cs="LiSu"/>
        <w:sz w:val="20"/>
        <w:szCs w:val="20"/>
        <w:spacing w:val="6"/>
      </w:rPr>
      <w:t>卫生统计学</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49"/>
      <w:spacing w:before="53" w:line="219" w:lineRule="auto"/>
      <w:rPr>
        <w:rFonts w:ascii="SimSun" w:hAnsi="SimSun" w:eastAsia="SimSun" w:cs="SimSun"/>
        <w:sz w:val="20"/>
        <w:szCs w:val="20"/>
      </w:rPr>
    </w:pPr>
    <w:r>
      <w:drawing>
        <wp:anchor distT="0" distB="0" distL="0" distR="0" simplePos="0" relativeHeight="251779072" behindDoc="0" locked="0" layoutInCell="0" allowOverlap="1">
          <wp:simplePos x="0" y="0"/>
          <wp:positionH relativeFrom="page">
            <wp:posOffset>520705</wp:posOffset>
          </wp:positionH>
          <wp:positionV relativeFrom="page">
            <wp:posOffset>800131</wp:posOffset>
          </wp:positionV>
          <wp:extent cx="5391161" cy="12706"/>
          <wp:effectExtent l="0" t="0" r="0" b="0"/>
          <wp:wrapNone/>
          <wp:docPr id="640" name="IM 640"/>
          <wp:cNvGraphicFramePr/>
          <a:graphic>
            <a:graphicData uri="http://schemas.openxmlformats.org/drawingml/2006/picture">
              <pic:pic>
                <pic:nvPicPr>
                  <pic:cNvPr id="640" name="IM 640"/>
                  <pic:cNvPicPr/>
                </pic:nvPicPr>
                <pic:blipFill>
                  <a:blip r:embed="rId1"/>
                  <a:stretch>
                    <a:fillRect/>
                  </a:stretch>
                </pic:blipFill>
                <pic:spPr>
                  <a:xfrm rot="0">
                    <a:off x="0" y="0"/>
                    <a:ext cx="5391161" cy="12706"/>
                  </a:xfrm>
                  <a:prstGeom prst="rect">
                    <a:avLst/>
                  </a:prstGeom>
                </pic:spPr>
              </pic:pic>
            </a:graphicData>
          </a:graphic>
        </wp:anchor>
      </w:drawing>
    </w:r>
    <w:r>
      <w:rPr>
        <w:rFonts w:ascii="SimSun" w:hAnsi="SimSun" w:eastAsia="SimSun" w:cs="SimSun"/>
        <w:sz w:val="20"/>
        <w:szCs w:val="20"/>
        <w:spacing w:val="4"/>
      </w:rPr>
      <w:t>第九章</w:t>
    </w:r>
    <w:r>
      <w:rPr>
        <w:rFonts w:ascii="SimSun" w:hAnsi="SimSun" w:eastAsia="SimSun" w:cs="SimSun"/>
        <w:sz w:val="20"/>
        <w:szCs w:val="20"/>
        <w:spacing w:val="30"/>
      </w:rPr>
      <w:t xml:space="preserve">  </w:t>
    </w:r>
    <w:r>
      <w:rPr>
        <w:rFonts w:ascii="SimSun" w:hAnsi="SimSun" w:eastAsia="SimSun" w:cs="SimSun"/>
        <w:sz w:val="20"/>
        <w:szCs w:val="20"/>
        <w:spacing w:val="4"/>
      </w:rPr>
      <w:t>医学人口统计</w:t>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9"/>
      <w:spacing w:before="60" w:line="176" w:lineRule="auto"/>
      <w:rPr>
        <w:rFonts w:ascii="LiSu" w:hAnsi="LiSu" w:eastAsia="LiSu" w:cs="LiSu"/>
        <w:sz w:val="14"/>
        <w:szCs w:val="14"/>
      </w:rPr>
    </w:pPr>
    <w:r>
      <w:drawing>
        <wp:anchor distT="0" distB="0" distL="0" distR="0" simplePos="0" relativeHeight="251780096" behindDoc="0" locked="0" layoutInCell="0" allowOverlap="1">
          <wp:simplePos x="0" y="0"/>
          <wp:positionH relativeFrom="page">
            <wp:posOffset>520705</wp:posOffset>
          </wp:positionH>
          <wp:positionV relativeFrom="page">
            <wp:posOffset>793778</wp:posOffset>
          </wp:positionV>
          <wp:extent cx="5384767" cy="12706"/>
          <wp:effectExtent l="0" t="0" r="0" b="0"/>
          <wp:wrapNone/>
          <wp:docPr id="644" name="IM 644"/>
          <wp:cNvGraphicFramePr/>
          <a:graphic>
            <a:graphicData uri="http://schemas.openxmlformats.org/drawingml/2006/picture">
              <pic:pic>
                <pic:nvPicPr>
                  <pic:cNvPr id="644" name="IM 644"/>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14"/>
        <w:szCs w:val="14"/>
        <w:spacing w:val="-4"/>
      </w:rPr>
      <w:t>卫</w:t>
    </w:r>
    <w:r>
      <w:rPr>
        <w:rFonts w:ascii="LiSu" w:hAnsi="LiSu" w:eastAsia="LiSu" w:cs="LiSu"/>
        <w:sz w:val="14"/>
        <w:szCs w:val="14"/>
        <w:spacing w:val="20"/>
      </w:rPr>
      <w:t xml:space="preserve"> </w:t>
    </w:r>
    <w:r>
      <w:rPr>
        <w:rFonts w:ascii="LiSu" w:hAnsi="LiSu" w:eastAsia="LiSu" w:cs="LiSu"/>
        <w:sz w:val="14"/>
        <w:szCs w:val="14"/>
        <w:spacing w:val="-4"/>
      </w:rPr>
      <w:t>生</w:t>
    </w:r>
    <w:r>
      <w:rPr>
        <w:rFonts w:ascii="LiSu" w:hAnsi="LiSu" w:eastAsia="LiSu" w:cs="LiSu"/>
        <w:sz w:val="14"/>
        <w:szCs w:val="14"/>
        <w:spacing w:val="15"/>
      </w:rPr>
      <w:t xml:space="preserve"> </w:t>
    </w:r>
    <w:r>
      <w:rPr>
        <w:rFonts w:ascii="LiSu" w:hAnsi="LiSu" w:eastAsia="LiSu" w:cs="LiSu"/>
        <w:sz w:val="14"/>
        <w:szCs w:val="14"/>
        <w:spacing w:val="-4"/>
      </w:rPr>
      <w:t>统</w:t>
    </w:r>
    <w:r>
      <w:rPr>
        <w:rFonts w:ascii="LiSu" w:hAnsi="LiSu" w:eastAsia="LiSu" w:cs="LiSu"/>
        <w:sz w:val="14"/>
        <w:szCs w:val="14"/>
        <w:spacing w:val="15"/>
      </w:rPr>
      <w:t xml:space="preserve"> </w:t>
    </w:r>
    <w:r>
      <w:rPr>
        <w:rFonts w:ascii="LiSu" w:hAnsi="LiSu" w:eastAsia="LiSu" w:cs="LiSu"/>
        <w:sz w:val="14"/>
        <w:szCs w:val="14"/>
        <w:spacing w:val="-4"/>
      </w:rPr>
      <w:t>计</w:t>
    </w:r>
    <w:r>
      <w:rPr>
        <w:rFonts w:ascii="LiSu" w:hAnsi="LiSu" w:eastAsia="LiSu" w:cs="LiSu"/>
        <w:sz w:val="14"/>
        <w:szCs w:val="14"/>
        <w:spacing w:val="15"/>
      </w:rPr>
      <w:t xml:space="preserve"> </w:t>
    </w:r>
    <w:r>
      <w:rPr>
        <w:rFonts w:ascii="LiSu" w:hAnsi="LiSu" w:eastAsia="LiSu" w:cs="LiSu"/>
        <w:sz w:val="14"/>
        <w:szCs w:val="14"/>
        <w:spacing w:val="-4"/>
      </w:rPr>
      <w:t>学</w:t>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10"/>
      <w:spacing w:before="86" w:line="176" w:lineRule="auto"/>
      <w:rPr>
        <w:rFonts w:ascii="LiSu" w:hAnsi="LiSu" w:eastAsia="LiSu" w:cs="LiSu"/>
        <w:sz w:val="14"/>
        <w:szCs w:val="14"/>
      </w:rPr>
    </w:pPr>
    <w:r>
      <w:drawing>
        <wp:anchor distT="0" distB="0" distL="0" distR="0" simplePos="0" relativeHeight="251781120" behindDoc="0" locked="0" layoutInCell="0" allowOverlap="1">
          <wp:simplePos x="0" y="0"/>
          <wp:positionH relativeFrom="page">
            <wp:posOffset>457222</wp:posOffset>
          </wp:positionH>
          <wp:positionV relativeFrom="page">
            <wp:posOffset>793778</wp:posOffset>
          </wp:positionV>
          <wp:extent cx="5384767" cy="12706"/>
          <wp:effectExtent l="0" t="0" r="0" b="0"/>
          <wp:wrapNone/>
          <wp:docPr id="652" name="IM 652"/>
          <wp:cNvGraphicFramePr/>
          <a:graphic>
            <a:graphicData uri="http://schemas.openxmlformats.org/drawingml/2006/picture">
              <pic:pic>
                <pic:nvPicPr>
                  <pic:cNvPr id="652" name="IM 652"/>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0"/>
        <w:szCs w:val="20"/>
        <w:spacing w:val="-7"/>
      </w:rPr>
      <w:t>第九章</w:t>
    </w:r>
    <w:r>
      <w:rPr>
        <w:rFonts w:ascii="LiSu" w:hAnsi="LiSu" w:eastAsia="LiSu" w:cs="LiSu"/>
        <w:sz w:val="20"/>
        <w:szCs w:val="20"/>
        <w:spacing w:val="30"/>
      </w:rPr>
      <w:t xml:space="preserve">  </w:t>
    </w:r>
    <w:r>
      <w:rPr>
        <w:rFonts w:ascii="LiSu" w:hAnsi="LiSu" w:eastAsia="LiSu" w:cs="LiSu"/>
        <w:sz w:val="14"/>
        <w:szCs w:val="14"/>
        <w:spacing w:val="-7"/>
      </w:rPr>
      <w:t>医</w:t>
    </w:r>
    <w:r>
      <w:rPr>
        <w:rFonts w:ascii="LiSu" w:hAnsi="LiSu" w:eastAsia="LiSu" w:cs="LiSu"/>
        <w:sz w:val="14"/>
        <w:szCs w:val="14"/>
        <w:spacing w:val="16"/>
      </w:rPr>
      <w:t xml:space="preserve"> </w:t>
    </w:r>
    <w:r>
      <w:rPr>
        <w:rFonts w:ascii="LiSu" w:hAnsi="LiSu" w:eastAsia="LiSu" w:cs="LiSu"/>
        <w:sz w:val="14"/>
        <w:szCs w:val="14"/>
        <w:spacing w:val="-7"/>
      </w:rPr>
      <w:t>学</w:t>
    </w:r>
    <w:r>
      <w:rPr>
        <w:rFonts w:ascii="LiSu" w:hAnsi="LiSu" w:eastAsia="LiSu" w:cs="LiSu"/>
        <w:sz w:val="14"/>
        <w:szCs w:val="14"/>
        <w:spacing w:val="15"/>
      </w:rPr>
      <w:t xml:space="preserve"> </w:t>
    </w:r>
    <w:r>
      <w:rPr>
        <w:rFonts w:ascii="LiSu" w:hAnsi="LiSu" w:eastAsia="LiSu" w:cs="LiSu"/>
        <w:sz w:val="14"/>
        <w:szCs w:val="14"/>
        <w:spacing w:val="-7"/>
      </w:rPr>
      <w:t>人</w:t>
    </w:r>
    <w:r>
      <w:rPr>
        <w:rFonts w:ascii="LiSu" w:hAnsi="LiSu" w:eastAsia="LiSu" w:cs="LiSu"/>
        <w:sz w:val="14"/>
        <w:szCs w:val="14"/>
        <w:spacing w:val="36"/>
      </w:rPr>
      <w:t xml:space="preserve"> </w:t>
    </w:r>
    <w:r>
      <w:rPr>
        <w:rFonts w:ascii="LiSu" w:hAnsi="LiSu" w:eastAsia="LiSu" w:cs="LiSu"/>
        <w:sz w:val="14"/>
        <w:szCs w:val="14"/>
        <w:spacing w:val="-7"/>
      </w:rPr>
      <w:t>口</w:t>
    </w:r>
    <w:r>
      <w:rPr>
        <w:rFonts w:ascii="LiSu" w:hAnsi="LiSu" w:eastAsia="LiSu" w:cs="LiSu"/>
        <w:sz w:val="14"/>
        <w:szCs w:val="14"/>
        <w:spacing w:val="15"/>
      </w:rPr>
      <w:t xml:space="preserve"> </w:t>
    </w:r>
    <w:r>
      <w:rPr>
        <w:rFonts w:ascii="LiSu" w:hAnsi="LiSu" w:eastAsia="LiSu" w:cs="LiSu"/>
        <w:sz w:val="14"/>
        <w:szCs w:val="14"/>
        <w:spacing w:val="-7"/>
      </w:rPr>
      <w:t>统</w:t>
    </w:r>
    <w:r>
      <w:rPr>
        <w:rFonts w:ascii="LiSu" w:hAnsi="LiSu" w:eastAsia="LiSu" w:cs="LiSu"/>
        <w:sz w:val="14"/>
        <w:szCs w:val="14"/>
        <w:spacing w:val="15"/>
      </w:rPr>
      <w:t xml:space="preserve"> </w:t>
    </w:r>
    <w:r>
      <w:rPr>
        <w:rFonts w:ascii="LiSu" w:hAnsi="LiSu" w:eastAsia="LiSu" w:cs="LiSu"/>
        <w:sz w:val="14"/>
        <w:szCs w:val="14"/>
        <w:spacing w:val="-7"/>
      </w:rPr>
      <w:t>计</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99"/>
      <w:spacing w:before="91" w:line="176" w:lineRule="auto"/>
      <w:rPr>
        <w:rFonts w:ascii="LiSu" w:hAnsi="LiSu" w:eastAsia="LiSu" w:cs="LiSu"/>
        <w:sz w:val="21"/>
        <w:szCs w:val="21"/>
      </w:rPr>
    </w:pPr>
    <w:r>
      <w:drawing>
        <wp:anchor distT="0" distB="0" distL="0" distR="0" simplePos="0" relativeHeight="251667456" behindDoc="0" locked="0" layoutInCell="0" allowOverlap="1">
          <wp:simplePos x="0" y="0"/>
          <wp:positionH relativeFrom="page">
            <wp:posOffset>565134</wp:posOffset>
          </wp:positionH>
          <wp:positionV relativeFrom="page">
            <wp:posOffset>800131</wp:posOffset>
          </wp:positionV>
          <wp:extent cx="5403883" cy="12706"/>
          <wp:effectExtent l="0" t="0" r="0" b="0"/>
          <wp:wrapNone/>
          <wp:docPr id="28" name="IM 28"/>
          <wp:cNvGraphicFramePr/>
          <a:graphic>
            <a:graphicData uri="http://schemas.openxmlformats.org/drawingml/2006/picture">
              <pic:pic>
                <pic:nvPicPr>
                  <pic:cNvPr id="28" name="IM 28"/>
                  <pic:cNvPicPr/>
                </pic:nvPicPr>
                <pic:blipFill>
                  <a:blip r:embed="rId1"/>
                  <a:stretch>
                    <a:fillRect/>
                  </a:stretch>
                </pic:blipFill>
                <pic:spPr>
                  <a:xfrm rot="0">
                    <a:off x="0" y="0"/>
                    <a:ext cx="5403883" cy="12706"/>
                  </a:xfrm>
                  <a:prstGeom prst="rect">
                    <a:avLst/>
                  </a:prstGeom>
                </pic:spPr>
              </pic:pic>
            </a:graphicData>
          </a:graphic>
        </wp:anchor>
      </w:drawing>
    </w:r>
    <w:r>
      <w:rPr>
        <w:rFonts w:ascii="LiSu" w:hAnsi="LiSu" w:eastAsia="LiSu" w:cs="LiSu"/>
        <w:sz w:val="21"/>
        <w:szCs w:val="21"/>
        <w:spacing w:val="-2"/>
      </w:rPr>
      <w:t>卫生统计学</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60" w:line="176" w:lineRule="auto"/>
      <w:rPr>
        <w:rFonts w:ascii="LiSu" w:hAnsi="LiSu" w:eastAsia="LiSu" w:cs="LiSu"/>
        <w:sz w:val="14"/>
        <w:szCs w:val="14"/>
      </w:rPr>
    </w:pPr>
    <w:r>
      <w:drawing>
        <wp:anchor distT="0" distB="0" distL="0" distR="0" simplePos="0" relativeHeight="251782144" behindDoc="0" locked="0" layoutInCell="0" allowOverlap="1">
          <wp:simplePos x="0" y="0"/>
          <wp:positionH relativeFrom="page">
            <wp:posOffset>596908</wp:posOffset>
          </wp:positionH>
          <wp:positionV relativeFrom="page">
            <wp:posOffset>806483</wp:posOffset>
          </wp:positionV>
          <wp:extent cx="5391161" cy="12706"/>
          <wp:effectExtent l="0" t="0" r="0" b="0"/>
          <wp:wrapNone/>
          <wp:docPr id="660" name="IM 660"/>
          <wp:cNvGraphicFramePr/>
          <a:graphic>
            <a:graphicData uri="http://schemas.openxmlformats.org/drawingml/2006/picture">
              <pic:pic>
                <pic:nvPicPr>
                  <pic:cNvPr id="660" name="IM 66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14"/>
        <w:szCs w:val="14"/>
        <w:spacing w:val="-4"/>
      </w:rPr>
      <w:t>卫</w:t>
    </w:r>
    <w:r>
      <w:rPr>
        <w:rFonts w:ascii="LiSu" w:hAnsi="LiSu" w:eastAsia="LiSu" w:cs="LiSu"/>
        <w:sz w:val="14"/>
        <w:szCs w:val="14"/>
        <w:spacing w:val="22"/>
      </w:rPr>
      <w:t xml:space="preserve"> </w:t>
    </w:r>
    <w:r>
      <w:rPr>
        <w:rFonts w:ascii="LiSu" w:hAnsi="LiSu" w:eastAsia="LiSu" w:cs="LiSu"/>
        <w:sz w:val="14"/>
        <w:szCs w:val="14"/>
        <w:spacing w:val="-4"/>
      </w:rPr>
      <w:t>生</w:t>
    </w:r>
    <w:r>
      <w:rPr>
        <w:rFonts w:ascii="LiSu" w:hAnsi="LiSu" w:eastAsia="LiSu" w:cs="LiSu"/>
        <w:sz w:val="14"/>
        <w:szCs w:val="14"/>
        <w:spacing w:val="18"/>
      </w:rPr>
      <w:t xml:space="preserve"> </w:t>
    </w:r>
    <w:r>
      <w:rPr>
        <w:rFonts w:ascii="LiSu" w:hAnsi="LiSu" w:eastAsia="LiSu" w:cs="LiSu"/>
        <w:sz w:val="14"/>
        <w:szCs w:val="14"/>
        <w:spacing w:val="-4"/>
      </w:rPr>
      <w:t>统</w:t>
    </w:r>
    <w:r>
      <w:rPr>
        <w:rFonts w:ascii="LiSu" w:hAnsi="LiSu" w:eastAsia="LiSu" w:cs="LiSu"/>
        <w:sz w:val="14"/>
        <w:szCs w:val="14"/>
        <w:spacing w:val="17"/>
        <w:w w:val="101"/>
      </w:rPr>
      <w:t xml:space="preserve"> </w:t>
    </w:r>
    <w:r>
      <w:rPr>
        <w:rFonts w:ascii="LiSu" w:hAnsi="LiSu" w:eastAsia="LiSu" w:cs="LiSu"/>
        <w:sz w:val="14"/>
        <w:szCs w:val="14"/>
        <w:spacing w:val="-4"/>
      </w:rPr>
      <w:t>计</w:t>
    </w:r>
    <w:r>
      <w:rPr>
        <w:rFonts w:ascii="LiSu" w:hAnsi="LiSu" w:eastAsia="LiSu" w:cs="LiSu"/>
        <w:sz w:val="14"/>
        <w:szCs w:val="14"/>
        <w:spacing w:val="17"/>
        <w:w w:val="101"/>
      </w:rPr>
      <w:t xml:space="preserve"> </w:t>
    </w:r>
    <w:r>
      <w:rPr>
        <w:rFonts w:ascii="LiSu" w:hAnsi="LiSu" w:eastAsia="LiSu" w:cs="LiSu"/>
        <w:sz w:val="14"/>
        <w:szCs w:val="14"/>
        <w:spacing w:val="-4"/>
      </w:rPr>
      <w:t>学</w:t>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39"/>
      <w:spacing w:before="59" w:line="176" w:lineRule="auto"/>
      <w:rPr>
        <w:rFonts w:ascii="LiSu" w:hAnsi="LiSu" w:eastAsia="LiSu" w:cs="LiSu"/>
        <w:sz w:val="14"/>
        <w:szCs w:val="14"/>
      </w:rPr>
    </w:pPr>
    <w:r>
      <w:drawing>
        <wp:anchor distT="0" distB="0" distL="0" distR="0" simplePos="0" relativeHeight="251783168" behindDoc="0" locked="0" layoutInCell="0" allowOverlap="1">
          <wp:simplePos x="0" y="0"/>
          <wp:positionH relativeFrom="page">
            <wp:posOffset>406398</wp:posOffset>
          </wp:positionH>
          <wp:positionV relativeFrom="page">
            <wp:posOffset>831805</wp:posOffset>
          </wp:positionV>
          <wp:extent cx="5403883" cy="12706"/>
          <wp:effectExtent l="0" t="0" r="0" b="0"/>
          <wp:wrapNone/>
          <wp:docPr id="668" name="IM 668"/>
          <wp:cNvGraphicFramePr/>
          <a:graphic>
            <a:graphicData uri="http://schemas.openxmlformats.org/drawingml/2006/picture">
              <pic:pic>
                <pic:nvPicPr>
                  <pic:cNvPr id="668" name="IM 668"/>
                  <pic:cNvPicPr/>
                </pic:nvPicPr>
                <pic:blipFill>
                  <a:blip r:embed="rId1"/>
                  <a:stretch>
                    <a:fillRect/>
                  </a:stretch>
                </pic:blipFill>
                <pic:spPr>
                  <a:xfrm rot="0">
                    <a:off x="0" y="0"/>
                    <a:ext cx="5403883" cy="12706"/>
                  </a:xfrm>
                  <a:prstGeom prst="rect">
                    <a:avLst/>
                  </a:prstGeom>
                </pic:spPr>
              </pic:pic>
            </a:graphicData>
          </a:graphic>
        </wp:anchor>
      </w:drawing>
    </w:r>
    <w:r>
      <w:rPr>
        <w:rFonts w:ascii="LiSu" w:hAnsi="LiSu" w:eastAsia="LiSu" w:cs="LiSu"/>
        <w:sz w:val="14"/>
        <w:szCs w:val="14"/>
        <w:spacing w:val="-8"/>
      </w:rPr>
      <w:t>第</w:t>
    </w:r>
    <w:r>
      <w:rPr>
        <w:rFonts w:ascii="LiSu" w:hAnsi="LiSu" w:eastAsia="LiSu" w:cs="LiSu"/>
        <w:sz w:val="14"/>
        <w:szCs w:val="14"/>
        <w:spacing w:val="26"/>
      </w:rPr>
      <w:t xml:space="preserve"> </w:t>
    </w:r>
    <w:r>
      <w:rPr>
        <w:rFonts w:ascii="LiSu" w:hAnsi="LiSu" w:eastAsia="LiSu" w:cs="LiSu"/>
        <w:sz w:val="14"/>
        <w:szCs w:val="14"/>
        <w:spacing w:val="-8"/>
      </w:rPr>
      <w:t>九</w:t>
    </w:r>
    <w:r>
      <w:rPr>
        <w:rFonts w:ascii="LiSu" w:hAnsi="LiSu" w:eastAsia="LiSu" w:cs="LiSu"/>
        <w:sz w:val="14"/>
        <w:szCs w:val="14"/>
        <w:spacing w:val="20"/>
      </w:rPr>
      <w:t xml:space="preserve"> </w:t>
    </w:r>
    <w:r>
      <w:rPr>
        <w:rFonts w:ascii="LiSu" w:hAnsi="LiSu" w:eastAsia="LiSu" w:cs="LiSu"/>
        <w:sz w:val="14"/>
        <w:szCs w:val="14"/>
        <w:spacing w:val="-8"/>
      </w:rPr>
      <w:t>章</w:t>
    </w:r>
    <w:r>
      <w:rPr>
        <w:rFonts w:ascii="LiSu" w:hAnsi="LiSu" w:eastAsia="LiSu" w:cs="LiSu"/>
        <w:sz w:val="14"/>
        <w:szCs w:val="14"/>
        <w:spacing w:val="15"/>
      </w:rPr>
      <w:t xml:space="preserve">   </w:t>
    </w:r>
    <w:r>
      <w:rPr>
        <w:rFonts w:ascii="LiSu" w:hAnsi="LiSu" w:eastAsia="LiSu" w:cs="LiSu"/>
        <w:sz w:val="14"/>
        <w:szCs w:val="14"/>
        <w:spacing w:val="-8"/>
      </w:rPr>
      <w:t>医</w:t>
    </w:r>
    <w:r>
      <w:rPr>
        <w:rFonts w:ascii="LiSu" w:hAnsi="LiSu" w:eastAsia="LiSu" w:cs="LiSu"/>
        <w:sz w:val="14"/>
        <w:szCs w:val="14"/>
        <w:spacing w:val="20"/>
      </w:rPr>
      <w:t xml:space="preserve"> </w:t>
    </w:r>
    <w:r>
      <w:rPr>
        <w:rFonts w:ascii="LiSu" w:hAnsi="LiSu" w:eastAsia="LiSu" w:cs="LiSu"/>
        <w:sz w:val="14"/>
        <w:szCs w:val="14"/>
        <w:spacing w:val="-8"/>
      </w:rPr>
      <w:t>学</w:t>
    </w:r>
    <w:r>
      <w:rPr>
        <w:rFonts w:ascii="LiSu" w:hAnsi="LiSu" w:eastAsia="LiSu" w:cs="LiSu"/>
        <w:sz w:val="14"/>
        <w:szCs w:val="14"/>
        <w:spacing w:val="19"/>
      </w:rPr>
      <w:t xml:space="preserve"> </w:t>
    </w:r>
    <w:r>
      <w:rPr>
        <w:rFonts w:ascii="LiSu" w:hAnsi="LiSu" w:eastAsia="LiSu" w:cs="LiSu"/>
        <w:sz w:val="14"/>
        <w:szCs w:val="14"/>
        <w:spacing w:val="-8"/>
      </w:rPr>
      <w:t>人</w:t>
    </w:r>
    <w:r>
      <w:rPr>
        <w:rFonts w:ascii="LiSu" w:hAnsi="LiSu" w:eastAsia="LiSu" w:cs="LiSu"/>
        <w:sz w:val="14"/>
        <w:szCs w:val="14"/>
        <w:spacing w:val="39"/>
      </w:rPr>
      <w:t xml:space="preserve"> </w:t>
    </w:r>
    <w:r>
      <w:rPr>
        <w:rFonts w:ascii="LiSu" w:hAnsi="LiSu" w:eastAsia="LiSu" w:cs="LiSu"/>
        <w:sz w:val="14"/>
        <w:szCs w:val="14"/>
        <w:spacing w:val="-8"/>
      </w:rPr>
      <w:t>口</w:t>
    </w:r>
    <w:r>
      <w:rPr>
        <w:rFonts w:ascii="LiSu" w:hAnsi="LiSu" w:eastAsia="LiSu" w:cs="LiSu"/>
        <w:sz w:val="14"/>
        <w:szCs w:val="14"/>
        <w:spacing w:val="18"/>
        <w:w w:val="101"/>
      </w:rPr>
      <w:t xml:space="preserve"> </w:t>
    </w:r>
    <w:r>
      <w:rPr>
        <w:rFonts w:ascii="LiSu" w:hAnsi="LiSu" w:eastAsia="LiSu" w:cs="LiSu"/>
        <w:sz w:val="14"/>
        <w:szCs w:val="14"/>
        <w:spacing w:val="-8"/>
      </w:rPr>
      <w:t>统</w:t>
    </w:r>
    <w:r>
      <w:rPr>
        <w:rFonts w:ascii="LiSu" w:hAnsi="LiSu" w:eastAsia="LiSu" w:cs="LiSu"/>
        <w:sz w:val="14"/>
        <w:szCs w:val="14"/>
        <w:spacing w:val="18"/>
        <w:w w:val="101"/>
      </w:rPr>
      <w:t xml:space="preserve"> </w:t>
    </w:r>
    <w:r>
      <w:rPr>
        <w:rFonts w:ascii="LiSu" w:hAnsi="LiSu" w:eastAsia="LiSu" w:cs="LiSu"/>
        <w:sz w:val="14"/>
        <w:szCs w:val="14"/>
        <w:spacing w:val="-8"/>
      </w:rPr>
      <w:t>计</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0"/>
      <w:spacing w:before="87" w:line="176" w:lineRule="auto"/>
      <w:rPr>
        <w:rFonts w:ascii="LiSu" w:hAnsi="LiSu" w:eastAsia="LiSu" w:cs="LiSu"/>
        <w:sz w:val="20"/>
        <w:szCs w:val="20"/>
      </w:rPr>
    </w:pPr>
    <w:r>
      <w:drawing>
        <wp:anchor distT="0" distB="0" distL="0" distR="0" simplePos="0" relativeHeight="251784192" behindDoc="0" locked="0" layoutInCell="0" allowOverlap="1">
          <wp:simplePos x="0" y="0"/>
          <wp:positionH relativeFrom="page">
            <wp:posOffset>641338</wp:posOffset>
          </wp:positionH>
          <wp:positionV relativeFrom="page">
            <wp:posOffset>819190</wp:posOffset>
          </wp:positionV>
          <wp:extent cx="5391161" cy="12614"/>
          <wp:effectExtent l="0" t="0" r="0" b="0"/>
          <wp:wrapNone/>
          <wp:docPr id="682" name="IM 682"/>
          <wp:cNvGraphicFramePr/>
          <a:graphic>
            <a:graphicData uri="http://schemas.openxmlformats.org/drawingml/2006/picture">
              <pic:pic>
                <pic:nvPicPr>
                  <pic:cNvPr id="682" name="IM 682"/>
                  <pic:cNvPicPr/>
                </pic:nvPicPr>
                <pic:blipFill>
                  <a:blip r:embed="rId1"/>
                  <a:stretch>
                    <a:fillRect/>
                  </a:stretch>
                </pic:blipFill>
                <pic:spPr>
                  <a:xfrm rot="0">
                    <a:off x="0" y="0"/>
                    <a:ext cx="5391161" cy="12614"/>
                  </a:xfrm>
                  <a:prstGeom prst="rect">
                    <a:avLst/>
                  </a:prstGeom>
                </pic:spPr>
              </pic:pic>
            </a:graphicData>
          </a:graphic>
        </wp:anchor>
      </w:drawing>
    </w:r>
    <w:r>
      <w:rPr>
        <w:rFonts w:ascii="LiSu" w:hAnsi="LiSu" w:eastAsia="LiSu" w:cs="LiSu"/>
        <w:sz w:val="20"/>
        <w:szCs w:val="20"/>
        <w:spacing w:val="6"/>
      </w:rPr>
      <w:t>卫生统计学</w:t>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49"/>
      <w:spacing w:before="89" w:line="176" w:lineRule="auto"/>
      <w:rPr>
        <w:rFonts w:ascii="LiSu" w:hAnsi="LiSu" w:eastAsia="LiSu" w:cs="LiSu"/>
        <w:sz w:val="21"/>
        <w:szCs w:val="21"/>
      </w:rPr>
    </w:pPr>
    <w:r>
      <w:drawing>
        <wp:anchor distT="0" distB="0" distL="0" distR="0" simplePos="0" relativeHeight="251785216" behindDoc="0" locked="0" layoutInCell="0" allowOverlap="1">
          <wp:simplePos x="0" y="0"/>
          <wp:positionH relativeFrom="page">
            <wp:posOffset>457222</wp:posOffset>
          </wp:positionH>
          <wp:positionV relativeFrom="page">
            <wp:posOffset>806483</wp:posOffset>
          </wp:positionV>
          <wp:extent cx="5403819" cy="12706"/>
          <wp:effectExtent l="0" t="0" r="0" b="0"/>
          <wp:wrapNone/>
          <wp:docPr id="692" name="IM 692"/>
          <wp:cNvGraphicFramePr/>
          <a:graphic>
            <a:graphicData uri="http://schemas.openxmlformats.org/drawingml/2006/picture">
              <pic:pic>
                <pic:nvPicPr>
                  <pic:cNvPr id="692" name="IM 692"/>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1"/>
        <w:szCs w:val="21"/>
        <w:spacing w:val="-4"/>
      </w:rPr>
      <w:t>第九章</w:t>
    </w:r>
    <w:r>
      <w:rPr>
        <w:rFonts w:ascii="LiSu" w:hAnsi="LiSu" w:eastAsia="LiSu" w:cs="LiSu"/>
        <w:sz w:val="21"/>
        <w:szCs w:val="21"/>
        <w:spacing w:val="17"/>
      </w:rPr>
      <w:t xml:space="preserve">  </w:t>
    </w:r>
    <w:r>
      <w:rPr>
        <w:rFonts w:ascii="LiSu" w:hAnsi="LiSu" w:eastAsia="LiSu" w:cs="LiSu"/>
        <w:sz w:val="21"/>
        <w:szCs w:val="21"/>
        <w:spacing w:val="-4"/>
      </w:rPr>
      <w:t>医学人口统计</w:t>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before="87" w:line="176" w:lineRule="auto"/>
      <w:rPr>
        <w:rFonts w:ascii="LiSu" w:hAnsi="LiSu" w:eastAsia="LiSu" w:cs="LiSu"/>
        <w:sz w:val="20"/>
        <w:szCs w:val="20"/>
      </w:rPr>
    </w:pPr>
    <w:r>
      <w:drawing>
        <wp:anchor distT="0" distB="0" distL="0" distR="0" simplePos="0" relativeHeight="251786240" behindDoc="0" locked="0" layoutInCell="0" allowOverlap="1">
          <wp:simplePos x="0" y="0"/>
          <wp:positionH relativeFrom="page">
            <wp:posOffset>609630</wp:posOffset>
          </wp:positionH>
          <wp:positionV relativeFrom="page">
            <wp:posOffset>806456</wp:posOffset>
          </wp:positionV>
          <wp:extent cx="5378438" cy="12662"/>
          <wp:effectExtent l="0" t="0" r="0" b="0"/>
          <wp:wrapNone/>
          <wp:docPr id="702" name="IM 702"/>
          <wp:cNvGraphicFramePr/>
          <a:graphic>
            <a:graphicData uri="http://schemas.openxmlformats.org/drawingml/2006/picture">
              <pic:pic>
                <pic:nvPicPr>
                  <pic:cNvPr id="702" name="IM 702"/>
                  <pic:cNvPicPr/>
                </pic:nvPicPr>
                <pic:blipFill>
                  <a:blip r:embed="rId1"/>
                  <a:stretch>
                    <a:fillRect/>
                  </a:stretch>
                </pic:blipFill>
                <pic:spPr>
                  <a:xfrm rot="0">
                    <a:off x="0" y="0"/>
                    <a:ext cx="5378438" cy="12662"/>
                  </a:xfrm>
                  <a:prstGeom prst="rect">
                    <a:avLst/>
                  </a:prstGeom>
                </pic:spPr>
              </pic:pic>
            </a:graphicData>
          </a:graphic>
        </wp:anchor>
      </w:drawing>
    </w:r>
    <w:r>
      <w:rPr>
        <w:rFonts w:ascii="LiSu" w:hAnsi="LiSu" w:eastAsia="LiSu" w:cs="LiSu"/>
        <w:sz w:val="20"/>
        <w:szCs w:val="20"/>
        <w:spacing w:val="6"/>
      </w:rPr>
      <w:t>卫生统计学</w:t>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2"/>
      <w:spacing w:before="91" w:line="177" w:lineRule="auto"/>
      <w:rPr>
        <w:rFonts w:ascii="LiSu" w:hAnsi="LiSu" w:eastAsia="LiSu" w:cs="LiSu"/>
        <w:sz w:val="21"/>
        <w:szCs w:val="21"/>
      </w:rPr>
    </w:pPr>
    <w:r>
      <w:drawing>
        <wp:anchor distT="0" distB="0" distL="0" distR="0" simplePos="0" relativeHeight="251787264" behindDoc="0" locked="0" layoutInCell="0" allowOverlap="1">
          <wp:simplePos x="0" y="0"/>
          <wp:positionH relativeFrom="page">
            <wp:posOffset>507982</wp:posOffset>
          </wp:positionH>
          <wp:positionV relativeFrom="page">
            <wp:posOffset>831805</wp:posOffset>
          </wp:positionV>
          <wp:extent cx="5397489" cy="12706"/>
          <wp:effectExtent l="0" t="0" r="0" b="0"/>
          <wp:wrapNone/>
          <wp:docPr id="708" name="IM 708"/>
          <wp:cNvGraphicFramePr/>
          <a:graphic>
            <a:graphicData uri="http://schemas.openxmlformats.org/drawingml/2006/picture">
              <pic:pic>
                <pic:nvPicPr>
                  <pic:cNvPr id="708" name="IM 70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b/>
        <w:bCs/>
        <w:spacing w:val="-8"/>
      </w:rPr>
      <w:t>第十章</w:t>
    </w:r>
    <w:r>
      <w:rPr>
        <w:rFonts w:ascii="LiSu" w:hAnsi="LiSu" w:eastAsia="LiSu" w:cs="LiSu"/>
        <w:sz w:val="21"/>
        <w:szCs w:val="21"/>
        <w:spacing w:val="23"/>
      </w:rPr>
      <w:t xml:space="preserve">  </w:t>
    </w:r>
    <w:r>
      <w:rPr>
        <w:rFonts w:ascii="LiSu" w:hAnsi="LiSu" w:eastAsia="LiSu" w:cs="LiSu"/>
        <w:sz w:val="21"/>
        <w:szCs w:val="21"/>
        <w:b/>
        <w:bCs/>
        <w:spacing w:val="-8"/>
      </w:rPr>
      <w:t>疾病统计</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91" w:line="176" w:lineRule="auto"/>
      <w:rPr>
        <w:rFonts w:ascii="LiSu" w:hAnsi="LiSu" w:eastAsia="LiSu" w:cs="LiSu"/>
        <w:sz w:val="21"/>
        <w:szCs w:val="21"/>
      </w:rPr>
    </w:pPr>
    <w:r>
      <w:drawing>
        <wp:anchor distT="0" distB="0" distL="0" distR="0" simplePos="0" relativeHeight="251788288" behindDoc="0" locked="0" layoutInCell="0" allowOverlap="1">
          <wp:simplePos x="0" y="0"/>
          <wp:positionH relativeFrom="page">
            <wp:posOffset>558806</wp:posOffset>
          </wp:positionH>
          <wp:positionV relativeFrom="page">
            <wp:posOffset>831805</wp:posOffset>
          </wp:positionV>
          <wp:extent cx="5391161" cy="12706"/>
          <wp:effectExtent l="0" t="0" r="0" b="0"/>
          <wp:wrapNone/>
          <wp:docPr id="710" name="IM 710"/>
          <wp:cNvGraphicFramePr/>
          <a:graphic>
            <a:graphicData uri="http://schemas.openxmlformats.org/drawingml/2006/picture">
              <pic:pic>
                <pic:nvPicPr>
                  <pic:cNvPr id="710" name="IM 71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1"/>
        <w:szCs w:val="21"/>
        <w:spacing w:val="-2"/>
      </w:rPr>
      <w:t>卫生统计学</w:t>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before="82" w:line="177" w:lineRule="auto"/>
      <w:rPr>
        <w:rFonts w:ascii="LiSu" w:hAnsi="LiSu" w:eastAsia="LiSu" w:cs="LiSu"/>
        <w:sz w:val="19"/>
        <w:szCs w:val="19"/>
      </w:rPr>
    </w:pPr>
    <w:r>
      <w:drawing>
        <wp:anchor distT="0" distB="0" distL="0" distR="0" simplePos="0" relativeHeight="251789312" behindDoc="0" locked="0" layoutInCell="0" allowOverlap="1">
          <wp:simplePos x="0" y="0"/>
          <wp:positionH relativeFrom="page">
            <wp:posOffset>577857</wp:posOffset>
          </wp:positionH>
          <wp:positionV relativeFrom="page">
            <wp:posOffset>838159</wp:posOffset>
          </wp:positionV>
          <wp:extent cx="5384767" cy="12706"/>
          <wp:effectExtent l="0" t="0" r="0" b="0"/>
          <wp:wrapNone/>
          <wp:docPr id="714" name="IM 714"/>
          <wp:cNvGraphicFramePr/>
          <a:graphic>
            <a:graphicData uri="http://schemas.openxmlformats.org/drawingml/2006/picture">
              <pic:pic>
                <pic:nvPicPr>
                  <pic:cNvPr id="714" name="IM 714"/>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19"/>
        <w:szCs w:val="19"/>
        <w:spacing w:val="13"/>
      </w:rPr>
      <w:t>第十章</w:t>
    </w:r>
    <w:r>
      <w:rPr>
        <w:rFonts w:ascii="LiSu" w:hAnsi="LiSu" w:eastAsia="LiSu" w:cs="LiSu"/>
        <w:sz w:val="19"/>
        <w:szCs w:val="19"/>
        <w:spacing w:val="25"/>
      </w:rPr>
      <w:t xml:space="preserve">  </w:t>
    </w:r>
    <w:r>
      <w:rPr>
        <w:rFonts w:ascii="LiSu" w:hAnsi="LiSu" w:eastAsia="LiSu" w:cs="LiSu"/>
        <w:sz w:val="19"/>
        <w:szCs w:val="19"/>
        <w:spacing w:val="13"/>
      </w:rPr>
      <w:t>疾病统计</w:t>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0"/>
      <w:spacing w:before="87" w:line="176" w:lineRule="auto"/>
      <w:rPr>
        <w:rFonts w:ascii="LiSu" w:hAnsi="LiSu" w:eastAsia="LiSu" w:cs="LiSu"/>
        <w:sz w:val="20"/>
        <w:szCs w:val="20"/>
      </w:rPr>
    </w:pPr>
    <w:r>
      <w:drawing>
        <wp:anchor distT="0" distB="0" distL="0" distR="0" simplePos="0" relativeHeight="251790336" behindDoc="0" locked="0" layoutInCell="0" allowOverlap="1">
          <wp:simplePos x="0" y="0"/>
          <wp:positionH relativeFrom="page">
            <wp:posOffset>495324</wp:posOffset>
          </wp:positionH>
          <wp:positionV relativeFrom="page">
            <wp:posOffset>850865</wp:posOffset>
          </wp:positionV>
          <wp:extent cx="5391096" cy="12706"/>
          <wp:effectExtent l="0" t="0" r="0" b="0"/>
          <wp:wrapNone/>
          <wp:docPr id="722" name="IM 722"/>
          <wp:cNvGraphicFramePr/>
          <a:graphic>
            <a:graphicData uri="http://schemas.openxmlformats.org/drawingml/2006/picture">
              <pic:pic>
                <pic:nvPicPr>
                  <pic:cNvPr id="722" name="IM 722"/>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0"/>
        <w:szCs w:val="20"/>
        <w:spacing w:val="6"/>
      </w:rPr>
      <w:t>卫生统计学</w:t>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before="86" w:line="177" w:lineRule="auto"/>
      <w:rPr>
        <w:rFonts w:ascii="LiSu" w:hAnsi="LiSu" w:eastAsia="LiSu" w:cs="LiSu"/>
        <w:sz w:val="20"/>
        <w:szCs w:val="20"/>
      </w:rPr>
    </w:pPr>
    <w:r>
      <w:drawing>
        <wp:anchor distT="0" distB="0" distL="0" distR="0" simplePos="0" relativeHeight="251791360" behindDoc="0" locked="0" layoutInCell="0" allowOverlap="1">
          <wp:simplePos x="0" y="0"/>
          <wp:positionH relativeFrom="page">
            <wp:posOffset>596908</wp:posOffset>
          </wp:positionH>
          <wp:positionV relativeFrom="page">
            <wp:posOffset>831805</wp:posOffset>
          </wp:positionV>
          <wp:extent cx="5397489" cy="12706"/>
          <wp:effectExtent l="0" t="0" r="0" b="0"/>
          <wp:wrapNone/>
          <wp:docPr id="736" name="IM 736"/>
          <wp:cNvGraphicFramePr/>
          <a:graphic>
            <a:graphicData uri="http://schemas.openxmlformats.org/drawingml/2006/picture">
              <pic:pic>
                <pic:nvPicPr>
                  <pic:cNvPr id="736" name="IM 73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2"/>
      </w:rPr>
      <w:t>第十章</w:t>
    </w:r>
    <w:r>
      <w:rPr>
        <w:rFonts w:ascii="LiSu" w:hAnsi="LiSu" w:eastAsia="LiSu" w:cs="LiSu"/>
        <w:sz w:val="20"/>
        <w:szCs w:val="20"/>
        <w:spacing w:val="24"/>
      </w:rPr>
      <w:t xml:space="preserve">  </w:t>
    </w:r>
    <w:r>
      <w:rPr>
        <w:rFonts w:ascii="LiSu" w:hAnsi="LiSu" w:eastAsia="LiSu" w:cs="LiSu"/>
        <w:sz w:val="20"/>
        <w:szCs w:val="20"/>
        <w:spacing w:val="2"/>
      </w:rPr>
      <w:t>疾病统计</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20"/>
      <w:spacing w:before="85" w:line="177" w:lineRule="auto"/>
      <w:rPr>
        <w:rFonts w:ascii="LiSu" w:hAnsi="LiSu" w:eastAsia="LiSu" w:cs="LiSu"/>
        <w:sz w:val="14"/>
        <w:szCs w:val="14"/>
      </w:rPr>
    </w:pPr>
    <w:r>
      <w:drawing>
        <wp:anchor distT="0" distB="0" distL="0" distR="0" simplePos="0" relativeHeight="251668480" behindDoc="0" locked="0" layoutInCell="0" allowOverlap="1">
          <wp:simplePos x="0" y="0"/>
          <wp:positionH relativeFrom="page">
            <wp:posOffset>539755</wp:posOffset>
          </wp:positionH>
          <wp:positionV relativeFrom="page">
            <wp:posOffset>838159</wp:posOffset>
          </wp:positionV>
          <wp:extent cx="5397489" cy="12706"/>
          <wp:effectExtent l="0" t="0" r="0" b="0"/>
          <wp:wrapNone/>
          <wp:docPr id="30" name="IM 30"/>
          <wp:cNvGraphicFramePr/>
          <a:graphic>
            <a:graphicData uri="http://schemas.openxmlformats.org/drawingml/2006/picture">
              <pic:pic>
                <pic:nvPicPr>
                  <pic:cNvPr id="30" name="IM 3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3"/>
      </w:rPr>
      <w:t>第二章</w:t>
    </w:r>
    <w:r>
      <w:rPr>
        <w:rFonts w:ascii="LiSu" w:hAnsi="LiSu" w:eastAsia="LiSu" w:cs="LiSu"/>
        <w:sz w:val="20"/>
        <w:szCs w:val="20"/>
        <w:spacing w:val="29"/>
      </w:rPr>
      <w:t xml:space="preserve">  </w:t>
    </w:r>
    <w:r>
      <w:rPr>
        <w:rFonts w:ascii="LiSu" w:hAnsi="LiSu" w:eastAsia="LiSu" w:cs="LiSu"/>
        <w:sz w:val="14"/>
        <w:szCs w:val="14"/>
        <w:spacing w:val="-3"/>
      </w:rPr>
      <w:t>数</w:t>
    </w:r>
    <w:r>
      <w:rPr>
        <w:rFonts w:ascii="LiSu" w:hAnsi="LiSu" w:eastAsia="LiSu" w:cs="LiSu"/>
        <w:sz w:val="14"/>
        <w:szCs w:val="14"/>
        <w:spacing w:val="-3"/>
      </w:rPr>
      <w:t xml:space="preserve"> </w:t>
    </w:r>
    <w:r>
      <w:rPr>
        <w:rFonts w:ascii="LiSu" w:hAnsi="LiSu" w:eastAsia="LiSu" w:cs="LiSu"/>
        <w:sz w:val="14"/>
        <w:szCs w:val="14"/>
        <w:spacing w:val="-3"/>
      </w:rPr>
      <w:t>值</w:t>
    </w:r>
    <w:r>
      <w:rPr>
        <w:rFonts w:ascii="LiSu" w:hAnsi="LiSu" w:eastAsia="LiSu" w:cs="LiSu"/>
        <w:sz w:val="14"/>
        <w:szCs w:val="14"/>
        <w:spacing w:val="12"/>
      </w:rPr>
      <w:t xml:space="preserve"> </w:t>
    </w:r>
    <w:r>
      <w:rPr>
        <w:rFonts w:ascii="LiSu" w:hAnsi="LiSu" w:eastAsia="LiSu" w:cs="LiSu"/>
        <w:sz w:val="14"/>
        <w:szCs w:val="14"/>
        <w:spacing w:val="-3"/>
      </w:rPr>
      <w:t>变</w:t>
    </w:r>
    <w:r>
      <w:rPr>
        <w:rFonts w:ascii="LiSu" w:hAnsi="LiSu" w:eastAsia="LiSu" w:cs="LiSu"/>
        <w:sz w:val="14"/>
        <w:szCs w:val="14"/>
        <w:spacing w:val="9"/>
      </w:rPr>
      <w:t xml:space="preserve"> </w:t>
    </w:r>
    <w:r>
      <w:rPr>
        <w:rFonts w:ascii="LiSu" w:hAnsi="LiSu" w:eastAsia="LiSu" w:cs="LiSu"/>
        <w:sz w:val="14"/>
        <w:szCs w:val="14"/>
        <w:spacing w:val="-3"/>
      </w:rPr>
      <w:t>量</w:t>
    </w:r>
    <w:r>
      <w:rPr>
        <w:rFonts w:ascii="LiSu" w:hAnsi="LiSu" w:eastAsia="LiSu" w:cs="LiSu"/>
        <w:sz w:val="14"/>
        <w:szCs w:val="14"/>
        <w:spacing w:val="14"/>
      </w:rPr>
      <w:t xml:space="preserve"> </w:t>
    </w:r>
    <w:r>
      <w:rPr>
        <w:rFonts w:ascii="LiSu" w:hAnsi="LiSu" w:eastAsia="LiSu" w:cs="LiSu"/>
        <w:sz w:val="14"/>
        <w:szCs w:val="14"/>
        <w:spacing w:val="-3"/>
      </w:rPr>
      <w:t>的</w:t>
    </w:r>
    <w:r>
      <w:rPr>
        <w:rFonts w:ascii="LiSu" w:hAnsi="LiSu" w:eastAsia="LiSu" w:cs="LiSu"/>
        <w:sz w:val="14"/>
        <w:szCs w:val="14"/>
        <w:spacing w:val="10"/>
      </w:rPr>
      <w:t xml:space="preserve"> </w:t>
    </w:r>
    <w:r>
      <w:rPr>
        <w:rFonts w:ascii="LiSu" w:hAnsi="LiSu" w:eastAsia="LiSu" w:cs="LiSu"/>
        <w:sz w:val="14"/>
        <w:szCs w:val="14"/>
        <w:spacing w:val="-3"/>
      </w:rPr>
      <w:t>统</w:t>
    </w:r>
    <w:r>
      <w:rPr>
        <w:rFonts w:ascii="LiSu" w:hAnsi="LiSu" w:eastAsia="LiSu" w:cs="LiSu"/>
        <w:sz w:val="14"/>
        <w:szCs w:val="14"/>
        <w:spacing w:val="10"/>
      </w:rPr>
      <w:t xml:space="preserve"> </w:t>
    </w:r>
    <w:r>
      <w:rPr>
        <w:rFonts w:ascii="LiSu" w:hAnsi="LiSu" w:eastAsia="LiSu" w:cs="LiSu"/>
        <w:sz w:val="14"/>
        <w:szCs w:val="14"/>
        <w:spacing w:val="-3"/>
      </w:rPr>
      <w:t>计</w:t>
    </w:r>
    <w:r>
      <w:rPr>
        <w:rFonts w:ascii="LiSu" w:hAnsi="LiSu" w:eastAsia="LiSu" w:cs="LiSu"/>
        <w:sz w:val="14"/>
        <w:szCs w:val="14"/>
        <w:spacing w:val="10"/>
      </w:rPr>
      <w:t xml:space="preserve"> </w:t>
    </w:r>
    <w:r>
      <w:rPr>
        <w:rFonts w:ascii="LiSu" w:hAnsi="LiSu" w:eastAsia="LiSu" w:cs="LiSu"/>
        <w:sz w:val="14"/>
        <w:szCs w:val="14"/>
        <w:spacing w:val="-3"/>
      </w:rPr>
      <w:t>描</w:t>
    </w:r>
    <w:r>
      <w:rPr>
        <w:rFonts w:ascii="LiSu" w:hAnsi="LiSu" w:eastAsia="LiSu" w:cs="LiSu"/>
        <w:sz w:val="14"/>
        <w:szCs w:val="14"/>
        <w:spacing w:val="10"/>
      </w:rPr>
      <w:t xml:space="preserve"> </w:t>
    </w:r>
    <w:r>
      <w:rPr>
        <w:rFonts w:ascii="LiSu" w:hAnsi="LiSu" w:eastAsia="LiSu" w:cs="LiSu"/>
        <w:sz w:val="14"/>
        <w:szCs w:val="14"/>
        <w:spacing w:val="-3"/>
      </w:rPr>
      <w:t>述</w:t>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9"/>
      <w:spacing w:before="65" w:line="176" w:lineRule="auto"/>
      <w:rPr>
        <w:rFonts w:ascii="LiSu" w:hAnsi="LiSu" w:eastAsia="LiSu" w:cs="LiSu"/>
        <w:sz w:val="15"/>
        <w:szCs w:val="15"/>
      </w:rPr>
    </w:pPr>
    <w:r>
      <w:drawing>
        <wp:anchor distT="0" distB="0" distL="0" distR="0" simplePos="0" relativeHeight="251792384" behindDoc="0" locked="0" layoutInCell="0" allowOverlap="1">
          <wp:simplePos x="0" y="0"/>
          <wp:positionH relativeFrom="page">
            <wp:posOffset>469880</wp:posOffset>
          </wp:positionH>
          <wp:positionV relativeFrom="page">
            <wp:posOffset>838159</wp:posOffset>
          </wp:positionV>
          <wp:extent cx="5397489" cy="12706"/>
          <wp:effectExtent l="0" t="0" r="0" b="0"/>
          <wp:wrapNone/>
          <wp:docPr id="742" name="IM 742"/>
          <wp:cNvGraphicFramePr/>
          <a:graphic>
            <a:graphicData uri="http://schemas.openxmlformats.org/drawingml/2006/picture">
              <pic:pic>
                <pic:nvPicPr>
                  <pic:cNvPr id="742" name="IM 74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15"/>
        <w:szCs w:val="15"/>
        <w:spacing w:val="-2"/>
      </w:rPr>
      <w:t>卫</w:t>
    </w:r>
    <w:r>
      <w:rPr>
        <w:rFonts w:ascii="LiSu" w:hAnsi="LiSu" w:eastAsia="LiSu" w:cs="LiSu"/>
        <w:sz w:val="15"/>
        <w:szCs w:val="15"/>
        <w:spacing w:val="-2"/>
      </w:rPr>
      <w:t xml:space="preserve"> </w:t>
    </w:r>
    <w:r>
      <w:rPr>
        <w:rFonts w:ascii="LiSu" w:hAnsi="LiSu" w:eastAsia="LiSu" w:cs="LiSu"/>
        <w:sz w:val="15"/>
        <w:szCs w:val="15"/>
        <w:spacing w:val="-2"/>
      </w:rPr>
      <w:t>生</w:t>
    </w:r>
    <w:r>
      <w:rPr>
        <w:rFonts w:ascii="LiSu" w:hAnsi="LiSu" w:eastAsia="LiSu" w:cs="LiSu"/>
        <w:sz w:val="15"/>
        <w:szCs w:val="15"/>
        <w:spacing w:val="-2"/>
      </w:rPr>
      <w:t xml:space="preserve"> </w:t>
    </w:r>
    <w:r>
      <w:rPr>
        <w:rFonts w:ascii="LiSu" w:hAnsi="LiSu" w:eastAsia="LiSu" w:cs="LiSu"/>
        <w:sz w:val="15"/>
        <w:szCs w:val="15"/>
        <w:spacing w:val="-2"/>
      </w:rPr>
      <w:t>统</w:t>
    </w:r>
    <w:r>
      <w:rPr>
        <w:rFonts w:ascii="LiSu" w:hAnsi="LiSu" w:eastAsia="LiSu" w:cs="LiSu"/>
        <w:sz w:val="15"/>
        <w:szCs w:val="15"/>
        <w:spacing w:val="-2"/>
      </w:rPr>
      <w:t xml:space="preserve"> </w:t>
    </w:r>
    <w:r>
      <w:rPr>
        <w:rFonts w:ascii="LiSu" w:hAnsi="LiSu" w:eastAsia="LiSu" w:cs="LiSu"/>
        <w:sz w:val="15"/>
        <w:szCs w:val="15"/>
        <w:spacing w:val="-2"/>
      </w:rPr>
      <w:t>计</w:t>
    </w:r>
    <w:r>
      <w:rPr>
        <w:rFonts w:ascii="LiSu" w:hAnsi="LiSu" w:eastAsia="LiSu" w:cs="LiSu"/>
        <w:sz w:val="15"/>
        <w:szCs w:val="15"/>
        <w:spacing w:val="1"/>
      </w:rPr>
      <w:t xml:space="preserve"> </w:t>
    </w:r>
    <w:r>
      <w:rPr>
        <w:rFonts w:ascii="LiSu" w:hAnsi="LiSu" w:eastAsia="LiSu" w:cs="LiSu"/>
        <w:sz w:val="15"/>
        <w:szCs w:val="15"/>
        <w:spacing w:val="-2"/>
      </w:rPr>
      <w:t>学</w:t>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4"/>
      <w:spacing w:before="91" w:line="177" w:lineRule="auto"/>
      <w:rPr>
        <w:rFonts w:ascii="LiSu" w:hAnsi="LiSu" w:eastAsia="LiSu" w:cs="LiSu"/>
        <w:sz w:val="21"/>
        <w:szCs w:val="21"/>
      </w:rPr>
    </w:pPr>
    <w:r>
      <w:drawing>
        <wp:anchor distT="0" distB="0" distL="0" distR="0" simplePos="0" relativeHeight="251793408" behindDoc="0" locked="0" layoutInCell="0" allowOverlap="1">
          <wp:simplePos x="0" y="0"/>
          <wp:positionH relativeFrom="page">
            <wp:posOffset>628681</wp:posOffset>
          </wp:positionH>
          <wp:positionV relativeFrom="page">
            <wp:posOffset>806483</wp:posOffset>
          </wp:positionV>
          <wp:extent cx="5391096" cy="12706"/>
          <wp:effectExtent l="0" t="0" r="0" b="0"/>
          <wp:wrapNone/>
          <wp:docPr id="750" name="IM 750"/>
          <wp:cNvGraphicFramePr/>
          <a:graphic>
            <a:graphicData uri="http://schemas.openxmlformats.org/drawingml/2006/picture">
              <pic:pic>
                <pic:nvPicPr>
                  <pic:cNvPr id="750" name="IM 750"/>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1"/>
        <w:szCs w:val="21"/>
        <w:spacing w:val="-6"/>
      </w:rPr>
      <w:t>第十章</w:t>
    </w:r>
    <w:r>
      <w:rPr>
        <w:rFonts w:ascii="LiSu" w:hAnsi="LiSu" w:eastAsia="LiSu" w:cs="LiSu"/>
        <w:sz w:val="21"/>
        <w:szCs w:val="21"/>
        <w:spacing w:val="14"/>
      </w:rPr>
      <w:t xml:space="preserve">  </w:t>
    </w:r>
    <w:r>
      <w:rPr>
        <w:rFonts w:ascii="LiSu" w:hAnsi="LiSu" w:eastAsia="LiSu" w:cs="LiSu"/>
        <w:sz w:val="21"/>
        <w:szCs w:val="21"/>
        <w:spacing w:val="-6"/>
      </w:rPr>
      <w:t>疾病统计</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9"/>
      <w:spacing w:before="87" w:line="176" w:lineRule="auto"/>
      <w:rPr>
        <w:rFonts w:ascii="LiSu" w:hAnsi="LiSu" w:eastAsia="LiSu" w:cs="LiSu"/>
        <w:sz w:val="20"/>
        <w:szCs w:val="20"/>
      </w:rPr>
    </w:pPr>
    <w:r>
      <w:drawing>
        <wp:anchor distT="0" distB="0" distL="0" distR="0" simplePos="0" relativeHeight="251794432" behindDoc="0" locked="0" layoutInCell="0" allowOverlap="1">
          <wp:simplePos x="0" y="0"/>
          <wp:positionH relativeFrom="page">
            <wp:posOffset>438171</wp:posOffset>
          </wp:positionH>
          <wp:positionV relativeFrom="page">
            <wp:posOffset>800131</wp:posOffset>
          </wp:positionV>
          <wp:extent cx="5403819" cy="12706"/>
          <wp:effectExtent l="0" t="0" r="0" b="0"/>
          <wp:wrapNone/>
          <wp:docPr id="754" name="IM 754"/>
          <wp:cNvGraphicFramePr/>
          <a:graphic>
            <a:graphicData uri="http://schemas.openxmlformats.org/drawingml/2006/picture">
              <pic:pic>
                <pic:nvPicPr>
                  <pic:cNvPr id="754" name="IM 754"/>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0"/>
        <w:szCs w:val="20"/>
        <w:spacing w:val="6"/>
      </w:rPr>
      <w:t>卫生统计学</w:t>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before="86" w:line="177" w:lineRule="auto"/>
      <w:rPr>
        <w:rFonts w:ascii="LiSu" w:hAnsi="LiSu" w:eastAsia="LiSu" w:cs="LiSu"/>
        <w:sz w:val="20"/>
        <w:szCs w:val="20"/>
      </w:rPr>
    </w:pPr>
    <w:r>
      <w:drawing>
        <wp:anchor distT="0" distB="0" distL="0" distR="0" simplePos="0" relativeHeight="251795456" behindDoc="0" locked="0" layoutInCell="0" allowOverlap="1">
          <wp:simplePos x="0" y="0"/>
          <wp:positionH relativeFrom="page">
            <wp:posOffset>603237</wp:posOffset>
          </wp:positionH>
          <wp:positionV relativeFrom="page">
            <wp:posOffset>793778</wp:posOffset>
          </wp:positionV>
          <wp:extent cx="5384831" cy="12706"/>
          <wp:effectExtent l="0" t="0" r="0" b="0"/>
          <wp:wrapNone/>
          <wp:docPr id="756" name="IM 756"/>
          <wp:cNvGraphicFramePr/>
          <a:graphic>
            <a:graphicData uri="http://schemas.openxmlformats.org/drawingml/2006/picture">
              <pic:pic>
                <pic:nvPicPr>
                  <pic:cNvPr id="756" name="IM 756"/>
                  <pic:cNvPicPr/>
                </pic:nvPicPr>
                <pic:blipFill>
                  <a:blip r:embed="rId1"/>
                  <a:stretch>
                    <a:fillRect/>
                  </a:stretch>
                </pic:blipFill>
                <pic:spPr>
                  <a:xfrm rot="0">
                    <a:off x="0" y="0"/>
                    <a:ext cx="5384831" cy="12706"/>
                  </a:xfrm>
                  <a:prstGeom prst="rect">
                    <a:avLst/>
                  </a:prstGeom>
                </pic:spPr>
              </pic:pic>
            </a:graphicData>
          </a:graphic>
        </wp:anchor>
      </w:drawing>
    </w:r>
    <w:r>
      <w:rPr>
        <w:rFonts w:ascii="LiSu" w:hAnsi="LiSu" w:eastAsia="LiSu" w:cs="LiSu"/>
        <w:sz w:val="20"/>
        <w:szCs w:val="20"/>
        <w:spacing w:val="2"/>
      </w:rPr>
      <w:t>第十章</w:t>
    </w:r>
    <w:r>
      <w:rPr>
        <w:rFonts w:ascii="LiSu" w:hAnsi="LiSu" w:eastAsia="LiSu" w:cs="LiSu"/>
        <w:sz w:val="20"/>
        <w:szCs w:val="20"/>
        <w:spacing w:val="29"/>
      </w:rPr>
      <w:t xml:space="preserve">  </w:t>
    </w:r>
    <w:r>
      <w:rPr>
        <w:rFonts w:ascii="LiSu" w:hAnsi="LiSu" w:eastAsia="LiSu" w:cs="LiSu"/>
        <w:sz w:val="20"/>
        <w:szCs w:val="20"/>
        <w:spacing w:val="2"/>
      </w:rPr>
      <w:t>疾病统计</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91" w:line="176" w:lineRule="auto"/>
      <w:rPr>
        <w:rFonts w:ascii="LiSu" w:hAnsi="LiSu" w:eastAsia="LiSu" w:cs="LiSu"/>
        <w:sz w:val="21"/>
        <w:szCs w:val="21"/>
      </w:rPr>
    </w:pPr>
    <w:r>
      <w:drawing>
        <wp:anchor distT="0" distB="0" distL="0" distR="0" simplePos="0" relativeHeight="251796480" behindDoc="0" locked="0" layoutInCell="0" allowOverlap="1">
          <wp:simplePos x="0" y="0"/>
          <wp:positionH relativeFrom="page">
            <wp:posOffset>495324</wp:posOffset>
          </wp:positionH>
          <wp:positionV relativeFrom="page">
            <wp:posOffset>787424</wp:posOffset>
          </wp:positionV>
          <wp:extent cx="5397489" cy="12706"/>
          <wp:effectExtent l="0" t="0" r="0" b="0"/>
          <wp:wrapNone/>
          <wp:docPr id="764" name="IM 764"/>
          <wp:cNvGraphicFramePr/>
          <a:graphic>
            <a:graphicData uri="http://schemas.openxmlformats.org/drawingml/2006/picture">
              <pic:pic>
                <pic:nvPicPr>
                  <pic:cNvPr id="764" name="IM 76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before="91" w:line="177" w:lineRule="auto"/>
      <w:rPr>
        <w:rFonts w:ascii="LiSu" w:hAnsi="LiSu" w:eastAsia="LiSu" w:cs="LiSu"/>
        <w:sz w:val="21"/>
        <w:szCs w:val="21"/>
      </w:rPr>
    </w:pPr>
    <w:r>
      <w:drawing>
        <wp:anchor distT="0" distB="0" distL="0" distR="0" simplePos="0" relativeHeight="251797504" behindDoc="0" locked="0" layoutInCell="0" allowOverlap="1">
          <wp:simplePos x="0" y="0"/>
          <wp:positionH relativeFrom="page">
            <wp:posOffset>463551</wp:posOffset>
          </wp:positionH>
          <wp:positionV relativeFrom="page">
            <wp:posOffset>793778</wp:posOffset>
          </wp:positionV>
          <wp:extent cx="5403819" cy="12706"/>
          <wp:effectExtent l="0" t="0" r="0" b="0"/>
          <wp:wrapNone/>
          <wp:docPr id="766" name="IM 766"/>
          <wp:cNvGraphicFramePr/>
          <a:graphic>
            <a:graphicData uri="http://schemas.openxmlformats.org/drawingml/2006/picture">
              <pic:pic>
                <pic:nvPicPr>
                  <pic:cNvPr id="766" name="IM 766"/>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1"/>
        <w:szCs w:val="21"/>
        <w:spacing w:val="-1"/>
      </w:rPr>
      <w:t>第十章</w:t>
    </w:r>
    <w:r>
      <w:rPr>
        <w:rFonts w:ascii="LiSu" w:hAnsi="LiSu" w:eastAsia="LiSu" w:cs="LiSu"/>
        <w:sz w:val="21"/>
        <w:szCs w:val="21"/>
        <w:spacing w:val="-1"/>
      </w:rPr>
      <w:t xml:space="preserve">  </w:t>
    </w:r>
    <w:r>
      <w:rPr>
        <w:rFonts w:ascii="LiSu" w:hAnsi="LiSu" w:eastAsia="LiSu" w:cs="LiSu"/>
        <w:sz w:val="21"/>
        <w:szCs w:val="21"/>
        <w:spacing w:val="-1"/>
      </w:rPr>
      <w:t>疾病统计</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91" w:line="176" w:lineRule="auto"/>
      <w:rPr>
        <w:rFonts w:ascii="LiSu" w:hAnsi="LiSu" w:eastAsia="LiSu" w:cs="LiSu"/>
        <w:sz w:val="21"/>
        <w:szCs w:val="21"/>
      </w:rPr>
    </w:pPr>
    <w:r>
      <w:drawing>
        <wp:anchor distT="0" distB="0" distL="0" distR="0" simplePos="0" relativeHeight="251798528" behindDoc="0" locked="0" layoutInCell="0" allowOverlap="1">
          <wp:simplePos x="0" y="0"/>
          <wp:positionH relativeFrom="page">
            <wp:posOffset>615958</wp:posOffset>
          </wp:positionH>
          <wp:positionV relativeFrom="page">
            <wp:posOffset>793778</wp:posOffset>
          </wp:positionV>
          <wp:extent cx="5403817" cy="6352"/>
          <wp:effectExtent l="0" t="0" r="0" b="0"/>
          <wp:wrapNone/>
          <wp:docPr id="772" name="IM 772"/>
          <wp:cNvGraphicFramePr/>
          <a:graphic>
            <a:graphicData uri="http://schemas.openxmlformats.org/drawingml/2006/picture">
              <pic:pic>
                <pic:nvPicPr>
                  <pic:cNvPr id="772" name="IM 772"/>
                  <pic:cNvPicPr/>
                </pic:nvPicPr>
                <pic:blipFill>
                  <a:blip r:embed="rId1"/>
                  <a:stretch>
                    <a:fillRect/>
                  </a:stretch>
                </pic:blipFill>
                <pic:spPr>
                  <a:xfrm rot="0">
                    <a:off x="0" y="0"/>
                    <a:ext cx="5403817" cy="6352"/>
                  </a:xfrm>
                  <a:prstGeom prst="rect">
                    <a:avLst/>
                  </a:prstGeom>
                </pic:spPr>
              </pic:pic>
            </a:graphicData>
          </a:graphic>
        </wp:anchor>
      </w:drawing>
    </w:r>
    <w:r>
      <w:rPr>
        <w:rFonts w:ascii="LiSu" w:hAnsi="LiSu" w:eastAsia="LiSu" w:cs="LiSu"/>
        <w:sz w:val="21"/>
        <w:szCs w:val="21"/>
        <w:spacing w:val="-2"/>
      </w:rPr>
      <w:t>卫生统计学</w:t>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before="84" w:line="184" w:lineRule="auto"/>
      <w:rPr>
        <w:rFonts w:ascii="LiSu" w:hAnsi="LiSu" w:eastAsia="LiSu" w:cs="LiSu"/>
        <w:sz w:val="21"/>
        <w:szCs w:val="21"/>
      </w:rPr>
    </w:pPr>
    <w:r>
      <w:drawing>
        <wp:anchor distT="0" distB="0" distL="0" distR="0" simplePos="0" relativeHeight="251799552" behindDoc="0" locked="0" layoutInCell="0" allowOverlap="1">
          <wp:simplePos x="0" y="0"/>
          <wp:positionH relativeFrom="page">
            <wp:posOffset>482602</wp:posOffset>
          </wp:positionH>
          <wp:positionV relativeFrom="page">
            <wp:posOffset>768364</wp:posOffset>
          </wp:positionV>
          <wp:extent cx="5397489" cy="12706"/>
          <wp:effectExtent l="0" t="0" r="0" b="0"/>
          <wp:wrapNone/>
          <wp:docPr id="774" name="IM 774"/>
          <wp:cNvGraphicFramePr/>
          <a:graphic>
            <a:graphicData uri="http://schemas.openxmlformats.org/drawingml/2006/picture">
              <pic:pic>
                <pic:nvPicPr>
                  <pic:cNvPr id="774" name="IM 77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8"/>
      </w:rPr>
      <w:t>附录1</w:t>
    </w:r>
    <w:r>
      <w:rPr>
        <w:rFonts w:ascii="LiSu" w:hAnsi="LiSu" w:eastAsia="LiSu" w:cs="LiSu"/>
        <w:sz w:val="21"/>
        <w:szCs w:val="21"/>
        <w:spacing w:val="109"/>
      </w:rPr>
      <w:t xml:space="preserve"> </w:t>
    </w:r>
    <w:r>
      <w:rPr>
        <w:rFonts w:ascii="LiSu" w:hAnsi="LiSu" w:eastAsia="LiSu" w:cs="LiSu"/>
        <w:sz w:val="21"/>
        <w:szCs w:val="21"/>
        <w:spacing w:val="8"/>
      </w:rPr>
      <w:t>统计用表</w:t>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10"/>
      <w:spacing w:before="91" w:line="176" w:lineRule="auto"/>
      <w:rPr>
        <w:rFonts w:ascii="LiSu" w:hAnsi="LiSu" w:eastAsia="LiSu" w:cs="LiSu"/>
        <w:sz w:val="21"/>
        <w:szCs w:val="21"/>
      </w:rPr>
    </w:pPr>
    <w:r>
      <w:drawing>
        <wp:anchor distT="0" distB="0" distL="0" distR="0" simplePos="0" relativeHeight="251800576" behindDoc="0" locked="0" layoutInCell="0" allowOverlap="1">
          <wp:simplePos x="0" y="0"/>
          <wp:positionH relativeFrom="page">
            <wp:posOffset>622288</wp:posOffset>
          </wp:positionH>
          <wp:positionV relativeFrom="page">
            <wp:posOffset>774718</wp:posOffset>
          </wp:positionV>
          <wp:extent cx="5397489" cy="12706"/>
          <wp:effectExtent l="0" t="0" r="0" b="0"/>
          <wp:wrapNone/>
          <wp:docPr id="778" name="IM 778"/>
          <wp:cNvGraphicFramePr/>
          <a:graphic>
            <a:graphicData uri="http://schemas.openxmlformats.org/drawingml/2006/picture">
              <pic:pic>
                <pic:nvPicPr>
                  <pic:cNvPr id="778" name="IM 77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4"/>
      <w:spacing w:before="84" w:line="184" w:lineRule="auto"/>
      <w:rPr>
        <w:rFonts w:ascii="LiSu" w:hAnsi="LiSu" w:eastAsia="LiSu" w:cs="LiSu"/>
        <w:sz w:val="21"/>
        <w:szCs w:val="21"/>
      </w:rPr>
    </w:pPr>
    <w:r>
      <w:drawing>
        <wp:anchor distT="0" distB="0" distL="0" distR="0" simplePos="0" relativeHeight="251801600" behindDoc="0" locked="0" layoutInCell="0" allowOverlap="1">
          <wp:simplePos x="0" y="0"/>
          <wp:positionH relativeFrom="page">
            <wp:posOffset>463551</wp:posOffset>
          </wp:positionH>
          <wp:positionV relativeFrom="page">
            <wp:posOffset>857218</wp:posOffset>
          </wp:positionV>
          <wp:extent cx="5410212" cy="12706"/>
          <wp:effectExtent l="0" t="0" r="0" b="0"/>
          <wp:wrapNone/>
          <wp:docPr id="782" name="IM 782"/>
          <wp:cNvGraphicFramePr/>
          <a:graphic>
            <a:graphicData uri="http://schemas.openxmlformats.org/drawingml/2006/picture">
              <pic:pic>
                <pic:nvPicPr>
                  <pic:cNvPr id="782" name="IM 782"/>
                  <pic:cNvPicPr/>
                </pic:nvPicPr>
                <pic:blipFill>
                  <a:blip r:embed="rId1"/>
                  <a:stretch>
                    <a:fillRect/>
                  </a:stretch>
                </pic:blipFill>
                <pic:spPr>
                  <a:xfrm rot="0">
                    <a:off x="0" y="0"/>
                    <a:ext cx="5410212" cy="12706"/>
                  </a:xfrm>
                  <a:prstGeom prst="rect">
                    <a:avLst/>
                  </a:prstGeom>
                </pic:spPr>
              </pic:pic>
            </a:graphicData>
          </a:graphic>
        </wp:anchor>
      </w:drawing>
    </w:r>
    <w:r>
      <w:rPr>
        <w:rFonts w:ascii="LiSu" w:hAnsi="LiSu" w:eastAsia="LiSu" w:cs="LiSu"/>
        <w:sz w:val="21"/>
        <w:szCs w:val="21"/>
        <w:spacing w:val="6"/>
      </w:rPr>
      <w:t>附录1</w:t>
    </w:r>
    <w:r>
      <w:rPr>
        <w:rFonts w:ascii="LiSu" w:hAnsi="LiSu" w:eastAsia="LiSu" w:cs="LiSu"/>
        <w:sz w:val="21"/>
        <w:szCs w:val="21"/>
        <w:spacing w:val="6"/>
      </w:rPr>
      <w:t xml:space="preserve">  </w:t>
    </w:r>
    <w:r>
      <w:rPr>
        <w:rFonts w:ascii="LiSu" w:hAnsi="LiSu" w:eastAsia="LiSu" w:cs="LiSu"/>
        <w:sz w:val="21"/>
        <w:szCs w:val="21"/>
        <w:spacing w:val="6"/>
      </w:rPr>
      <w:t>统计用表</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87" w:line="176" w:lineRule="auto"/>
      <w:rPr>
        <w:rFonts w:ascii="LiSu" w:hAnsi="LiSu" w:eastAsia="LiSu" w:cs="LiSu"/>
        <w:sz w:val="20"/>
        <w:szCs w:val="20"/>
      </w:rPr>
    </w:pPr>
    <w:r>
      <w:drawing>
        <wp:anchor distT="0" distB="0" distL="0" distR="0" simplePos="0" relativeHeight="251669504" behindDoc="0" locked="0" layoutInCell="0" allowOverlap="1">
          <wp:simplePos x="0" y="0"/>
          <wp:positionH relativeFrom="page">
            <wp:posOffset>546084</wp:posOffset>
          </wp:positionH>
          <wp:positionV relativeFrom="page">
            <wp:posOffset>831805</wp:posOffset>
          </wp:positionV>
          <wp:extent cx="5397489" cy="12706"/>
          <wp:effectExtent l="0" t="0" r="0" b="0"/>
          <wp:wrapNone/>
          <wp:docPr id="40" name="IM 40"/>
          <wp:cNvGraphicFramePr/>
          <a:graphic>
            <a:graphicData uri="http://schemas.openxmlformats.org/drawingml/2006/picture">
              <pic:pic>
                <pic:nvPicPr>
                  <pic:cNvPr id="40" name="IM 4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6"/>
      </w:rPr>
      <w:t>卫生统计学</w:t>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78" w:line="176" w:lineRule="auto"/>
      <w:rPr>
        <w:rFonts w:ascii="LiSu" w:hAnsi="LiSu" w:eastAsia="LiSu" w:cs="LiSu"/>
        <w:sz w:val="18"/>
        <w:szCs w:val="18"/>
      </w:rPr>
    </w:pPr>
    <w:r>
      <w:drawing>
        <wp:anchor distT="0" distB="0" distL="0" distR="0" simplePos="0" relativeHeight="251802624" behindDoc="0" locked="0" layoutInCell="0" allowOverlap="1">
          <wp:simplePos x="0" y="0"/>
          <wp:positionH relativeFrom="page">
            <wp:posOffset>596908</wp:posOffset>
          </wp:positionH>
          <wp:positionV relativeFrom="page">
            <wp:posOffset>850865</wp:posOffset>
          </wp:positionV>
          <wp:extent cx="5391161" cy="12706"/>
          <wp:effectExtent l="0" t="0" r="0" b="0"/>
          <wp:wrapNone/>
          <wp:docPr id="784" name="IM 784"/>
          <wp:cNvGraphicFramePr/>
          <a:graphic>
            <a:graphicData uri="http://schemas.openxmlformats.org/drawingml/2006/picture">
              <pic:pic>
                <pic:nvPicPr>
                  <pic:cNvPr id="784" name="IM 784"/>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18"/>
        <w:szCs w:val="18"/>
        <w:spacing w:val="26"/>
      </w:rPr>
      <w:t>卫生统计学</w:t>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before="76" w:line="184" w:lineRule="auto"/>
      <w:rPr>
        <w:rFonts w:ascii="LiSu" w:hAnsi="LiSu" w:eastAsia="LiSu" w:cs="LiSu"/>
        <w:sz w:val="19"/>
        <w:szCs w:val="19"/>
      </w:rPr>
    </w:pPr>
    <w:r>
      <w:drawing>
        <wp:anchor distT="0" distB="0" distL="0" distR="0" simplePos="0" relativeHeight="251803648" behindDoc="0" locked="0" layoutInCell="0" allowOverlap="1">
          <wp:simplePos x="0" y="0"/>
          <wp:positionH relativeFrom="page">
            <wp:posOffset>558806</wp:posOffset>
          </wp:positionH>
          <wp:positionV relativeFrom="page">
            <wp:posOffset>831805</wp:posOffset>
          </wp:positionV>
          <wp:extent cx="5391161" cy="12706"/>
          <wp:effectExtent l="0" t="0" r="0" b="0"/>
          <wp:wrapNone/>
          <wp:docPr id="788" name="IM 788"/>
          <wp:cNvGraphicFramePr/>
          <a:graphic>
            <a:graphicData uri="http://schemas.openxmlformats.org/drawingml/2006/picture">
              <pic:pic>
                <pic:nvPicPr>
                  <pic:cNvPr id="788" name="IM 788"/>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19"/>
        <w:szCs w:val="19"/>
        <w:spacing w:val="3"/>
      </w:rPr>
      <w:t>附</w:t>
    </w:r>
    <w:r>
      <w:rPr>
        <w:rFonts w:ascii="LiSu" w:hAnsi="LiSu" w:eastAsia="LiSu" w:cs="LiSu"/>
        <w:sz w:val="19"/>
        <w:szCs w:val="19"/>
        <w:spacing w:val="-35"/>
      </w:rPr>
      <w:t xml:space="preserve"> </w:t>
    </w:r>
    <w:r>
      <w:rPr>
        <w:rFonts w:ascii="LiSu" w:hAnsi="LiSu" w:eastAsia="LiSu" w:cs="LiSu"/>
        <w:sz w:val="19"/>
        <w:szCs w:val="19"/>
        <w:spacing w:val="3"/>
      </w:rPr>
      <w:t>录</w:t>
    </w:r>
    <w:r>
      <w:rPr>
        <w:rFonts w:ascii="LiSu" w:hAnsi="LiSu" w:eastAsia="LiSu" w:cs="LiSu"/>
        <w:sz w:val="19"/>
        <w:szCs w:val="19"/>
        <w:spacing w:val="-18"/>
      </w:rPr>
      <w:t xml:space="preserve"> </w:t>
    </w:r>
    <w:r>
      <w:rPr>
        <w:rFonts w:ascii="LiSu" w:hAnsi="LiSu" w:eastAsia="LiSu" w:cs="LiSu"/>
        <w:sz w:val="19"/>
        <w:szCs w:val="19"/>
        <w:spacing w:val="3"/>
      </w:rPr>
      <w:t>1</w:t>
    </w:r>
    <w:r>
      <w:rPr>
        <w:rFonts w:ascii="LiSu" w:hAnsi="LiSu" w:eastAsia="LiSu" w:cs="LiSu"/>
        <w:sz w:val="19"/>
        <w:szCs w:val="19"/>
        <w:spacing w:val="15"/>
      </w:rPr>
      <w:t xml:space="preserve">  </w:t>
    </w:r>
    <w:r>
      <w:rPr>
        <w:rFonts w:ascii="LiSu" w:hAnsi="LiSu" w:eastAsia="LiSu" w:cs="LiSu"/>
        <w:sz w:val="19"/>
        <w:szCs w:val="19"/>
        <w:spacing w:val="3"/>
      </w:rPr>
      <w:t>统计用表</w:t>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91" w:line="176" w:lineRule="auto"/>
      <w:rPr>
        <w:rFonts w:ascii="LiSu" w:hAnsi="LiSu" w:eastAsia="LiSu" w:cs="LiSu"/>
        <w:sz w:val="21"/>
        <w:szCs w:val="21"/>
      </w:rPr>
    </w:pPr>
    <w:r>
      <w:drawing>
        <wp:anchor distT="0" distB="0" distL="0" distR="0" simplePos="0" relativeHeight="251804672" behindDoc="0" locked="0" layoutInCell="0" allowOverlap="1">
          <wp:simplePos x="0" y="0"/>
          <wp:positionH relativeFrom="page">
            <wp:posOffset>527033</wp:posOffset>
          </wp:positionH>
          <wp:positionV relativeFrom="page">
            <wp:posOffset>825544</wp:posOffset>
          </wp:positionV>
          <wp:extent cx="5397489" cy="12614"/>
          <wp:effectExtent l="0" t="0" r="0" b="0"/>
          <wp:wrapNone/>
          <wp:docPr id="792" name="IM 792"/>
          <wp:cNvGraphicFramePr/>
          <a:graphic>
            <a:graphicData uri="http://schemas.openxmlformats.org/drawingml/2006/picture">
              <pic:pic>
                <pic:nvPicPr>
                  <pic:cNvPr id="792" name="IM 792"/>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1"/>
        <w:szCs w:val="21"/>
        <w:spacing w:val="-2"/>
      </w:rPr>
      <w:t>卫生统计学</w:t>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91" w:line="176" w:lineRule="auto"/>
      <w:rPr>
        <w:rFonts w:ascii="LiSu" w:hAnsi="LiSu" w:eastAsia="LiSu" w:cs="LiSu"/>
        <w:sz w:val="21"/>
        <w:szCs w:val="21"/>
      </w:rPr>
    </w:pPr>
    <w:r>
      <w:drawing>
        <wp:anchor distT="0" distB="0" distL="0" distR="0" simplePos="0" relativeHeight="251806720" behindDoc="0" locked="0" layoutInCell="0" allowOverlap="1">
          <wp:simplePos x="0" y="0"/>
          <wp:positionH relativeFrom="page">
            <wp:posOffset>520705</wp:posOffset>
          </wp:positionH>
          <wp:positionV relativeFrom="page">
            <wp:posOffset>857218</wp:posOffset>
          </wp:positionV>
          <wp:extent cx="5391161" cy="12706"/>
          <wp:effectExtent l="0" t="0" r="0" b="0"/>
          <wp:wrapNone/>
          <wp:docPr id="796" name="IM 796"/>
          <wp:cNvGraphicFramePr/>
          <a:graphic>
            <a:graphicData uri="http://schemas.openxmlformats.org/drawingml/2006/picture">
              <pic:pic>
                <pic:nvPicPr>
                  <pic:cNvPr id="796" name="IM 796"/>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1"/>
        <w:szCs w:val="21"/>
        <w:spacing w:val="-2"/>
      </w:rPr>
      <w:t>卫生统计学</w:t>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before="84" w:line="184" w:lineRule="auto"/>
      <w:rPr>
        <w:rFonts w:ascii="LiSu" w:hAnsi="LiSu" w:eastAsia="LiSu" w:cs="LiSu"/>
        <w:sz w:val="21"/>
        <w:szCs w:val="21"/>
      </w:rPr>
    </w:pPr>
    <w:r>
      <w:drawing>
        <wp:anchor distT="0" distB="0" distL="0" distR="0" simplePos="0" relativeHeight="251807744" behindDoc="0" locked="0" layoutInCell="0" allowOverlap="1">
          <wp:simplePos x="0" y="0"/>
          <wp:positionH relativeFrom="page">
            <wp:posOffset>609630</wp:posOffset>
          </wp:positionH>
          <wp:positionV relativeFrom="page">
            <wp:posOffset>882631</wp:posOffset>
          </wp:positionV>
          <wp:extent cx="5403817" cy="12706"/>
          <wp:effectExtent l="0" t="0" r="0" b="0"/>
          <wp:wrapNone/>
          <wp:docPr id="798" name="IM 798"/>
          <wp:cNvGraphicFramePr/>
          <a:graphic>
            <a:graphicData uri="http://schemas.openxmlformats.org/drawingml/2006/picture">
              <pic:pic>
                <pic:nvPicPr>
                  <pic:cNvPr id="798" name="IM 798"/>
                  <pic:cNvPicPr/>
                </pic:nvPicPr>
                <pic:blipFill>
                  <a:blip r:embed="rId1"/>
                  <a:stretch>
                    <a:fillRect/>
                  </a:stretch>
                </pic:blipFill>
                <pic:spPr>
                  <a:xfrm rot="0">
                    <a:off x="0" y="0"/>
                    <a:ext cx="5403817" cy="12706"/>
                  </a:xfrm>
                  <a:prstGeom prst="rect">
                    <a:avLst/>
                  </a:prstGeom>
                </pic:spPr>
              </pic:pic>
            </a:graphicData>
          </a:graphic>
        </wp:anchor>
      </w:drawing>
    </w:r>
    <w:r>
      <w:rPr>
        <w:rFonts w:ascii="LiSu" w:hAnsi="LiSu" w:eastAsia="LiSu" w:cs="LiSu"/>
        <w:sz w:val="21"/>
        <w:szCs w:val="21"/>
        <w:spacing w:val="6"/>
      </w:rPr>
      <w:t>附录1</w:t>
    </w:r>
    <w:r>
      <w:rPr>
        <w:rFonts w:ascii="LiSu" w:hAnsi="LiSu" w:eastAsia="LiSu" w:cs="LiSu"/>
        <w:sz w:val="21"/>
        <w:szCs w:val="21"/>
        <w:spacing w:val="6"/>
      </w:rPr>
      <w:t xml:space="preserve">  </w:t>
    </w:r>
    <w:r>
      <w:rPr>
        <w:rFonts w:ascii="LiSu" w:hAnsi="LiSu" w:eastAsia="LiSu" w:cs="LiSu"/>
        <w:sz w:val="21"/>
        <w:szCs w:val="21"/>
        <w:spacing w:val="6"/>
      </w:rPr>
      <w:t>统计用表</w:t>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2"/>
      <w:spacing w:before="82" w:line="176" w:lineRule="auto"/>
      <w:rPr>
        <w:rFonts w:ascii="LiSu" w:hAnsi="LiSu" w:eastAsia="LiSu" w:cs="LiSu"/>
        <w:sz w:val="19"/>
        <w:szCs w:val="19"/>
      </w:rPr>
    </w:pPr>
    <w:r>
      <w:drawing>
        <wp:anchor distT="0" distB="0" distL="0" distR="0" simplePos="0" relativeHeight="251808768" behindDoc="0" locked="0" layoutInCell="0" allowOverlap="1">
          <wp:simplePos x="0" y="0"/>
          <wp:positionH relativeFrom="page">
            <wp:posOffset>488930</wp:posOffset>
          </wp:positionH>
          <wp:positionV relativeFrom="page">
            <wp:posOffset>863620</wp:posOffset>
          </wp:positionV>
          <wp:extent cx="5372110" cy="12662"/>
          <wp:effectExtent l="0" t="0" r="0" b="0"/>
          <wp:wrapNone/>
          <wp:docPr id="804" name="IM 804"/>
          <wp:cNvGraphicFramePr/>
          <a:graphic>
            <a:graphicData uri="http://schemas.openxmlformats.org/drawingml/2006/picture">
              <pic:pic>
                <pic:nvPicPr>
                  <pic:cNvPr id="804" name="IM 804"/>
                  <pic:cNvPicPr/>
                </pic:nvPicPr>
                <pic:blipFill>
                  <a:blip r:embed="rId1"/>
                  <a:stretch>
                    <a:fillRect/>
                  </a:stretch>
                </pic:blipFill>
                <pic:spPr>
                  <a:xfrm rot="0">
                    <a:off x="0" y="0"/>
                    <a:ext cx="5372110" cy="12662"/>
                  </a:xfrm>
                  <a:prstGeom prst="rect">
                    <a:avLst/>
                  </a:prstGeom>
                </pic:spPr>
              </pic:pic>
            </a:graphicData>
          </a:graphic>
        </wp:anchor>
      </w:drawing>
    </w:r>
    <w:r>
      <w:rPr>
        <w:rFonts w:ascii="LiSu" w:hAnsi="LiSu" w:eastAsia="LiSu" w:cs="LiSu"/>
        <w:sz w:val="19"/>
        <w:szCs w:val="19"/>
        <w:b/>
        <w:bCs/>
        <w:spacing w:val="11"/>
      </w:rPr>
      <w:t>卫生统计学</w:t>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2"/>
      <w:spacing w:before="76" w:line="184" w:lineRule="auto"/>
      <w:rPr>
        <w:rFonts w:ascii="LiSu" w:hAnsi="LiSu" w:eastAsia="LiSu" w:cs="LiSu"/>
        <w:sz w:val="19"/>
        <w:szCs w:val="19"/>
      </w:rPr>
    </w:pPr>
    <w:r>
      <w:drawing>
        <wp:anchor distT="0" distB="0" distL="0" distR="0" simplePos="0" relativeHeight="251809792" behindDoc="0" locked="0" layoutInCell="0" allowOverlap="1">
          <wp:simplePos x="0" y="0"/>
          <wp:positionH relativeFrom="page">
            <wp:posOffset>647668</wp:posOffset>
          </wp:positionH>
          <wp:positionV relativeFrom="page">
            <wp:posOffset>742952</wp:posOffset>
          </wp:positionV>
          <wp:extent cx="5384833" cy="6352"/>
          <wp:effectExtent l="0" t="0" r="0" b="0"/>
          <wp:wrapNone/>
          <wp:docPr id="806" name="IM 806"/>
          <wp:cNvGraphicFramePr/>
          <a:graphic>
            <a:graphicData uri="http://schemas.openxmlformats.org/drawingml/2006/picture">
              <pic:pic>
                <pic:nvPicPr>
                  <pic:cNvPr id="806" name="IM 806"/>
                  <pic:cNvPicPr/>
                </pic:nvPicPr>
                <pic:blipFill>
                  <a:blip r:embed="rId1"/>
                  <a:stretch>
                    <a:fillRect/>
                  </a:stretch>
                </pic:blipFill>
                <pic:spPr>
                  <a:xfrm rot="0">
                    <a:off x="0" y="0"/>
                    <a:ext cx="5384833" cy="6352"/>
                  </a:xfrm>
                  <a:prstGeom prst="rect">
                    <a:avLst/>
                  </a:prstGeom>
                </pic:spPr>
              </pic:pic>
            </a:graphicData>
          </a:graphic>
        </wp:anchor>
      </w:drawing>
    </w:r>
    <w:r>
      <w:rPr>
        <w:rFonts w:ascii="LiSu" w:hAnsi="LiSu" w:eastAsia="LiSu" w:cs="LiSu"/>
        <w:sz w:val="19"/>
        <w:szCs w:val="19"/>
        <w:b/>
        <w:bCs/>
        <w:spacing w:val="17"/>
      </w:rPr>
      <w:t>附录1</w:t>
    </w:r>
    <w:r>
      <w:rPr>
        <w:rFonts w:ascii="LiSu" w:hAnsi="LiSu" w:eastAsia="LiSu" w:cs="LiSu"/>
        <w:sz w:val="19"/>
        <w:szCs w:val="19"/>
        <w:spacing w:val="24"/>
        <w:w w:val="101"/>
      </w:rPr>
      <w:t xml:space="preserve">  </w:t>
    </w:r>
    <w:r>
      <w:rPr>
        <w:rFonts w:ascii="LiSu" w:hAnsi="LiSu" w:eastAsia="LiSu" w:cs="LiSu"/>
        <w:sz w:val="19"/>
        <w:szCs w:val="19"/>
        <w:b/>
        <w:bCs/>
        <w:spacing w:val="17"/>
      </w:rPr>
      <w:t>统计用表</w:t>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91" w:line="176" w:lineRule="auto"/>
      <w:rPr>
        <w:rFonts w:ascii="LiSu" w:hAnsi="LiSu" w:eastAsia="LiSu" w:cs="LiSu"/>
        <w:sz w:val="21"/>
        <w:szCs w:val="21"/>
      </w:rPr>
    </w:pPr>
    <w:r>
      <w:drawing>
        <wp:anchor distT="0" distB="0" distL="0" distR="0" simplePos="0" relativeHeight="251810816" behindDoc="0" locked="0" layoutInCell="0" allowOverlap="1">
          <wp:simplePos x="0" y="0"/>
          <wp:positionH relativeFrom="page">
            <wp:posOffset>501653</wp:posOffset>
          </wp:positionH>
          <wp:positionV relativeFrom="page">
            <wp:posOffset>749306</wp:posOffset>
          </wp:positionV>
          <wp:extent cx="5397489" cy="6352"/>
          <wp:effectExtent l="0" t="0" r="0" b="0"/>
          <wp:wrapNone/>
          <wp:docPr id="808" name="IM 808"/>
          <wp:cNvGraphicFramePr/>
          <a:graphic>
            <a:graphicData uri="http://schemas.openxmlformats.org/drawingml/2006/picture">
              <pic:pic>
                <pic:nvPicPr>
                  <pic:cNvPr id="808" name="IM 808"/>
                  <pic:cNvPicPr/>
                </pic:nvPicPr>
                <pic:blipFill>
                  <a:blip r:embed="rId1"/>
                  <a:stretch>
                    <a:fillRect/>
                  </a:stretch>
                </pic:blipFill>
                <pic:spPr>
                  <a:xfrm rot="0">
                    <a:off x="0" y="0"/>
                    <a:ext cx="5397489" cy="6352"/>
                  </a:xfrm>
                  <a:prstGeom prst="rect">
                    <a:avLst/>
                  </a:prstGeom>
                </pic:spPr>
              </pic:pic>
            </a:graphicData>
          </a:graphic>
        </wp:anchor>
      </w:drawing>
    </w:r>
    <w:r>
      <w:rPr>
        <w:rFonts w:ascii="LiSu" w:hAnsi="LiSu" w:eastAsia="LiSu" w:cs="LiSu"/>
        <w:sz w:val="21"/>
        <w:szCs w:val="21"/>
        <w:spacing w:val="-2"/>
      </w:rPr>
      <w:t>卫生统计学</w:t>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0"/>
      <w:spacing w:before="76" w:line="184" w:lineRule="auto"/>
      <w:rPr>
        <w:rFonts w:ascii="LiSu" w:hAnsi="LiSu" w:eastAsia="LiSu" w:cs="LiSu"/>
        <w:sz w:val="19"/>
        <w:szCs w:val="19"/>
      </w:rPr>
    </w:pPr>
    <w:r>
      <w:drawing>
        <wp:anchor distT="0" distB="0" distL="0" distR="0" simplePos="0" relativeHeight="251811840" behindDoc="0" locked="0" layoutInCell="0" allowOverlap="1">
          <wp:simplePos x="0" y="0"/>
          <wp:positionH relativeFrom="page">
            <wp:posOffset>565134</wp:posOffset>
          </wp:positionH>
          <wp:positionV relativeFrom="page">
            <wp:posOffset>742960</wp:posOffset>
          </wp:positionV>
          <wp:extent cx="5365781" cy="12662"/>
          <wp:effectExtent l="0" t="0" r="0" b="0"/>
          <wp:wrapNone/>
          <wp:docPr id="810" name="IM 810"/>
          <wp:cNvGraphicFramePr/>
          <a:graphic>
            <a:graphicData uri="http://schemas.openxmlformats.org/drawingml/2006/picture">
              <pic:pic>
                <pic:nvPicPr>
                  <pic:cNvPr id="810" name="IM 810"/>
                  <pic:cNvPicPr/>
                </pic:nvPicPr>
                <pic:blipFill>
                  <a:blip r:embed="rId1"/>
                  <a:stretch>
                    <a:fillRect/>
                  </a:stretch>
                </pic:blipFill>
                <pic:spPr>
                  <a:xfrm rot="0">
                    <a:off x="0" y="0"/>
                    <a:ext cx="5365781" cy="12662"/>
                  </a:xfrm>
                  <a:prstGeom prst="rect">
                    <a:avLst/>
                  </a:prstGeom>
                </pic:spPr>
              </pic:pic>
            </a:graphicData>
          </a:graphic>
        </wp:anchor>
      </w:drawing>
    </w:r>
    <w:r>
      <w:rPr>
        <w:rFonts w:ascii="LiSu" w:hAnsi="LiSu" w:eastAsia="LiSu" w:cs="LiSu"/>
        <w:sz w:val="19"/>
        <w:szCs w:val="19"/>
        <w:spacing w:val="4"/>
      </w:rPr>
      <w:t>附</w:t>
    </w:r>
    <w:r>
      <w:rPr>
        <w:rFonts w:ascii="LiSu" w:hAnsi="LiSu" w:eastAsia="LiSu" w:cs="LiSu"/>
        <w:sz w:val="19"/>
        <w:szCs w:val="19"/>
        <w:spacing w:val="-33"/>
      </w:rPr>
      <w:t xml:space="preserve"> </w:t>
    </w:r>
    <w:r>
      <w:rPr>
        <w:rFonts w:ascii="LiSu" w:hAnsi="LiSu" w:eastAsia="LiSu" w:cs="LiSu"/>
        <w:sz w:val="19"/>
        <w:szCs w:val="19"/>
        <w:spacing w:val="4"/>
      </w:rPr>
      <w:t>录</w:t>
    </w:r>
    <w:r>
      <w:rPr>
        <w:rFonts w:ascii="LiSu" w:hAnsi="LiSu" w:eastAsia="LiSu" w:cs="LiSu"/>
        <w:sz w:val="19"/>
        <w:szCs w:val="19"/>
        <w:spacing w:val="-18"/>
      </w:rPr>
      <w:t xml:space="preserve"> </w:t>
    </w:r>
    <w:r>
      <w:rPr>
        <w:rFonts w:ascii="LiSu" w:hAnsi="LiSu" w:eastAsia="LiSu" w:cs="LiSu"/>
        <w:sz w:val="19"/>
        <w:szCs w:val="19"/>
        <w:spacing w:val="4"/>
      </w:rPr>
      <w:t>1</w:t>
    </w:r>
    <w:r>
      <w:rPr>
        <w:rFonts w:ascii="LiSu" w:hAnsi="LiSu" w:eastAsia="LiSu" w:cs="LiSu"/>
        <w:sz w:val="19"/>
        <w:szCs w:val="19"/>
        <w:spacing w:val="10"/>
      </w:rPr>
      <w:t xml:space="preserve">  </w:t>
    </w:r>
    <w:r>
      <w:rPr>
        <w:rFonts w:ascii="LiSu" w:hAnsi="LiSu" w:eastAsia="LiSu" w:cs="LiSu"/>
        <w:sz w:val="19"/>
        <w:szCs w:val="19"/>
        <w:spacing w:val="4"/>
      </w:rPr>
      <w:t>统计用表</w:t>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30"/>
      <w:spacing w:before="91" w:line="176" w:lineRule="auto"/>
      <w:rPr>
        <w:rFonts w:ascii="LiSu" w:hAnsi="LiSu" w:eastAsia="LiSu" w:cs="LiSu"/>
        <w:sz w:val="21"/>
        <w:szCs w:val="21"/>
      </w:rPr>
    </w:pPr>
    <w:r>
      <w:drawing>
        <wp:anchor distT="0" distB="0" distL="0" distR="0" simplePos="0" relativeHeight="251812864" behindDoc="0" locked="0" layoutInCell="0" allowOverlap="1">
          <wp:simplePos x="0" y="0"/>
          <wp:positionH relativeFrom="page">
            <wp:posOffset>507982</wp:posOffset>
          </wp:positionH>
          <wp:positionV relativeFrom="page">
            <wp:posOffset>742960</wp:posOffset>
          </wp:positionV>
          <wp:extent cx="5378438" cy="12662"/>
          <wp:effectExtent l="0" t="0" r="0" b="0"/>
          <wp:wrapNone/>
          <wp:docPr id="812" name="IM 812"/>
          <wp:cNvGraphicFramePr/>
          <a:graphic>
            <a:graphicData uri="http://schemas.openxmlformats.org/drawingml/2006/picture">
              <pic:pic>
                <pic:nvPicPr>
                  <pic:cNvPr id="812" name="IM 812"/>
                  <pic:cNvPicPr/>
                </pic:nvPicPr>
                <pic:blipFill>
                  <a:blip r:embed="rId1"/>
                  <a:stretch>
                    <a:fillRect/>
                  </a:stretch>
                </pic:blipFill>
                <pic:spPr>
                  <a:xfrm rot="0">
                    <a:off x="0" y="0"/>
                    <a:ext cx="5378438" cy="12662"/>
                  </a:xfrm>
                  <a:prstGeom prst="rect">
                    <a:avLst/>
                  </a:prstGeom>
                </pic:spPr>
              </pic:pic>
            </a:graphicData>
          </a:graphic>
        </wp:anchor>
      </w:drawing>
    </w:r>
    <w:r>
      <w:rPr>
        <w:rFonts w:ascii="LiSu" w:hAnsi="LiSu" w:eastAsia="LiSu" w:cs="LiSu"/>
        <w:sz w:val="21"/>
        <w:szCs w:val="21"/>
        <w:spacing w:val="-2"/>
      </w:rPr>
      <w:t>卫生统计学</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59"/>
      <w:spacing w:before="86" w:line="176" w:lineRule="auto"/>
      <w:rPr>
        <w:rFonts w:ascii="LiSu" w:hAnsi="LiSu" w:eastAsia="LiSu" w:cs="LiSu"/>
        <w:sz w:val="20"/>
        <w:szCs w:val="20"/>
      </w:rPr>
    </w:pPr>
    <w:r>
      <w:drawing>
        <wp:anchor distT="0" distB="0" distL="0" distR="0" simplePos="0" relativeHeight="251670528" behindDoc="0" locked="0" layoutInCell="0" allowOverlap="1">
          <wp:simplePos x="0" y="0"/>
          <wp:positionH relativeFrom="page">
            <wp:posOffset>565134</wp:posOffset>
          </wp:positionH>
          <wp:positionV relativeFrom="page">
            <wp:posOffset>812837</wp:posOffset>
          </wp:positionV>
          <wp:extent cx="5384833" cy="12706"/>
          <wp:effectExtent l="0" t="0" r="0" b="0"/>
          <wp:wrapNone/>
          <wp:docPr id="48" name="IM 48"/>
          <wp:cNvGraphicFramePr/>
          <a:graphic>
            <a:graphicData uri="http://schemas.openxmlformats.org/drawingml/2006/picture">
              <pic:pic>
                <pic:nvPicPr>
                  <pic:cNvPr id="48" name="IM 48"/>
                  <pic:cNvPicPr/>
                </pic:nvPicPr>
                <pic:blipFill>
                  <a:blip r:embed="rId1"/>
                  <a:stretch>
                    <a:fillRect/>
                  </a:stretch>
                </pic:blipFill>
                <pic:spPr>
                  <a:xfrm rot="0">
                    <a:off x="0" y="0"/>
                    <a:ext cx="5384833" cy="12706"/>
                  </a:xfrm>
                  <a:prstGeom prst="rect">
                    <a:avLst/>
                  </a:prstGeom>
                </pic:spPr>
              </pic:pic>
            </a:graphicData>
          </a:graphic>
        </wp:anchor>
      </w:drawing>
    </w:r>
    <w:r>
      <w:rPr>
        <w:rFonts w:ascii="LiSu" w:hAnsi="LiSu" w:eastAsia="LiSu" w:cs="LiSu"/>
        <w:sz w:val="20"/>
        <w:szCs w:val="20"/>
        <w:spacing w:val="5"/>
      </w:rPr>
      <w:t>第二章</w:t>
    </w:r>
    <w:r>
      <w:rPr>
        <w:rFonts w:ascii="LiSu" w:hAnsi="LiSu" w:eastAsia="LiSu" w:cs="LiSu"/>
        <w:sz w:val="20"/>
        <w:szCs w:val="20"/>
        <w:spacing w:val="31"/>
      </w:rPr>
      <w:t xml:space="preserve">  </w:t>
    </w:r>
    <w:r>
      <w:rPr>
        <w:rFonts w:ascii="LiSu" w:hAnsi="LiSu" w:eastAsia="LiSu" w:cs="LiSu"/>
        <w:sz w:val="20"/>
        <w:szCs w:val="20"/>
        <w:spacing w:val="5"/>
      </w:rPr>
      <w:t>数值变量的统计描述</w:t>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0"/>
      <w:spacing w:before="84" w:line="184" w:lineRule="auto"/>
      <w:rPr>
        <w:rFonts w:ascii="LiSu" w:hAnsi="LiSu" w:eastAsia="LiSu" w:cs="LiSu"/>
        <w:sz w:val="21"/>
        <w:szCs w:val="21"/>
      </w:rPr>
    </w:pPr>
    <w:r>
      <w:drawing>
        <wp:anchor distT="0" distB="0" distL="0" distR="0" simplePos="0" relativeHeight="251813888" behindDoc="0" locked="0" layoutInCell="0" allowOverlap="1">
          <wp:simplePos x="0" y="0"/>
          <wp:positionH relativeFrom="page">
            <wp:posOffset>444501</wp:posOffset>
          </wp:positionH>
          <wp:positionV relativeFrom="page">
            <wp:posOffset>800131</wp:posOffset>
          </wp:positionV>
          <wp:extent cx="5397489" cy="12706"/>
          <wp:effectExtent l="0" t="0" r="0" b="0"/>
          <wp:wrapNone/>
          <wp:docPr id="816" name="IM 816"/>
          <wp:cNvGraphicFramePr/>
          <a:graphic>
            <a:graphicData uri="http://schemas.openxmlformats.org/drawingml/2006/picture">
              <pic:pic>
                <pic:nvPicPr>
                  <pic:cNvPr id="816" name="IM 81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7"/>
      </w:rPr>
      <w:t>附录1</w:t>
    </w:r>
    <w:r>
      <w:rPr>
        <w:rFonts w:ascii="LiSu" w:hAnsi="LiSu" w:eastAsia="LiSu" w:cs="LiSu"/>
        <w:sz w:val="21"/>
        <w:szCs w:val="21"/>
        <w:spacing w:val="7"/>
      </w:rPr>
      <w:t xml:space="preserve">  </w:t>
    </w:r>
    <w:r>
      <w:rPr>
        <w:rFonts w:ascii="LiSu" w:hAnsi="LiSu" w:eastAsia="LiSu" w:cs="LiSu"/>
        <w:sz w:val="21"/>
        <w:szCs w:val="21"/>
        <w:spacing w:val="7"/>
      </w:rPr>
      <w:t>统计用表</w:t>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91" w:line="176" w:lineRule="auto"/>
      <w:rPr>
        <w:rFonts w:ascii="LiSu" w:hAnsi="LiSu" w:eastAsia="LiSu" w:cs="LiSu"/>
        <w:sz w:val="21"/>
        <w:szCs w:val="21"/>
      </w:rPr>
    </w:pPr>
    <w:r>
      <w:drawing>
        <wp:anchor distT="0" distB="0" distL="0" distR="0" simplePos="0" relativeHeight="251814912" behindDoc="0" locked="0" layoutInCell="0" allowOverlap="1">
          <wp:simplePos x="0" y="0"/>
          <wp:positionH relativeFrom="page">
            <wp:posOffset>615958</wp:posOffset>
          </wp:positionH>
          <wp:positionV relativeFrom="page">
            <wp:posOffset>787424</wp:posOffset>
          </wp:positionV>
          <wp:extent cx="5397489" cy="12706"/>
          <wp:effectExtent l="0" t="0" r="0" b="0"/>
          <wp:wrapNone/>
          <wp:docPr id="822" name="IM 822"/>
          <wp:cNvGraphicFramePr/>
          <a:graphic>
            <a:graphicData uri="http://schemas.openxmlformats.org/drawingml/2006/picture">
              <pic:pic>
                <pic:nvPicPr>
                  <pic:cNvPr id="822" name="IM 82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49"/>
      <w:spacing w:before="71" w:line="194" w:lineRule="auto"/>
      <w:rPr>
        <w:rFonts w:ascii="LiSu" w:hAnsi="LiSu" w:eastAsia="LiSu" w:cs="LiSu"/>
        <w:sz w:val="20"/>
        <w:szCs w:val="20"/>
      </w:rPr>
    </w:pPr>
    <w:r>
      <w:drawing>
        <wp:anchor distT="0" distB="0" distL="0" distR="0" simplePos="0" relativeHeight="251815936" behindDoc="0" locked="0" layoutInCell="0" allowOverlap="1">
          <wp:simplePos x="0" y="0"/>
          <wp:positionH relativeFrom="page">
            <wp:posOffset>457222</wp:posOffset>
          </wp:positionH>
          <wp:positionV relativeFrom="page">
            <wp:posOffset>806456</wp:posOffset>
          </wp:positionV>
          <wp:extent cx="5378438" cy="12662"/>
          <wp:effectExtent l="0" t="0" r="0" b="0"/>
          <wp:wrapNone/>
          <wp:docPr id="824" name="IM 824"/>
          <wp:cNvGraphicFramePr/>
          <a:graphic>
            <a:graphicData uri="http://schemas.openxmlformats.org/drawingml/2006/picture">
              <pic:pic>
                <pic:nvPicPr>
                  <pic:cNvPr id="824" name="IM 824"/>
                  <pic:cNvPicPr/>
                </pic:nvPicPr>
                <pic:blipFill>
                  <a:blip r:embed="rId1"/>
                  <a:stretch>
                    <a:fillRect/>
                  </a:stretch>
                </pic:blipFill>
                <pic:spPr>
                  <a:xfrm rot="0">
                    <a:off x="0" y="0"/>
                    <a:ext cx="5378438" cy="12662"/>
                  </a:xfrm>
                  <a:prstGeom prst="rect">
                    <a:avLst/>
                  </a:prstGeom>
                </pic:spPr>
              </pic:pic>
            </a:graphicData>
          </a:graphic>
        </wp:anchor>
      </w:drawing>
    </w:r>
    <w:r>
      <w:rPr>
        <w:rFonts w:ascii="LiSu" w:hAnsi="LiSu" w:eastAsia="LiSu" w:cs="LiSu"/>
        <w:sz w:val="20"/>
        <w:szCs w:val="20"/>
        <w:spacing w:val="7"/>
        <w:position w:val="-1"/>
      </w:rPr>
      <w:t>附录2</w:t>
    </w:r>
    <w:r>
      <w:rPr>
        <w:rFonts w:ascii="LiSu" w:hAnsi="LiSu" w:eastAsia="LiSu" w:cs="LiSu"/>
        <w:sz w:val="20"/>
        <w:szCs w:val="20"/>
        <w:spacing w:val="15"/>
        <w:position w:val="-1"/>
      </w:rPr>
      <w:t xml:space="preserve">    </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rPr>
      <w:t>Windows</w:t>
    </w:r>
    <w:r>
      <w:rPr>
        <w:rFonts w:ascii="Times New Roman" w:hAnsi="Times New Roman" w:eastAsia="Times New Roman" w:cs="Times New Roman"/>
        <w:sz w:val="20"/>
        <w:szCs w:val="20"/>
        <w:spacing w:val="7"/>
      </w:rPr>
      <w:t xml:space="preserve"> </w:t>
    </w:r>
    <w:r>
      <w:rPr>
        <w:rFonts w:ascii="LiSu" w:hAnsi="LiSu" w:eastAsia="LiSu" w:cs="LiSu"/>
        <w:sz w:val="20"/>
        <w:szCs w:val="20"/>
        <w:spacing w:val="7"/>
      </w:rPr>
      <w:t>应用简介</w:t>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29"/>
      <w:spacing w:before="91" w:line="176" w:lineRule="auto"/>
      <w:rPr>
        <w:rFonts w:ascii="LiSu" w:hAnsi="LiSu" w:eastAsia="LiSu" w:cs="LiSu"/>
        <w:sz w:val="21"/>
        <w:szCs w:val="21"/>
      </w:rPr>
    </w:pPr>
    <w:r>
      <w:drawing>
        <wp:anchor distT="0" distB="0" distL="0" distR="0" simplePos="0" relativeHeight="251816960" behindDoc="0" locked="0" layoutInCell="0" allowOverlap="1">
          <wp:simplePos x="0" y="0"/>
          <wp:positionH relativeFrom="page">
            <wp:posOffset>584186</wp:posOffset>
          </wp:positionH>
          <wp:positionV relativeFrom="page">
            <wp:posOffset>787370</wp:posOffset>
          </wp:positionV>
          <wp:extent cx="5384833" cy="12754"/>
          <wp:effectExtent l="0" t="0" r="0" b="0"/>
          <wp:wrapNone/>
          <wp:docPr id="826" name="IM 826"/>
          <wp:cNvGraphicFramePr/>
          <a:graphic>
            <a:graphicData uri="http://schemas.openxmlformats.org/drawingml/2006/picture">
              <pic:pic>
                <pic:nvPicPr>
                  <pic:cNvPr id="826" name="IM 826"/>
                  <pic:cNvPicPr/>
                </pic:nvPicPr>
                <pic:blipFill>
                  <a:blip r:embed="rId1"/>
                  <a:stretch>
                    <a:fillRect/>
                  </a:stretch>
                </pic:blipFill>
                <pic:spPr>
                  <a:xfrm rot="0">
                    <a:off x="0" y="0"/>
                    <a:ext cx="5384833" cy="12754"/>
                  </a:xfrm>
                  <a:prstGeom prst="rect">
                    <a:avLst/>
                  </a:prstGeom>
                </pic:spPr>
              </pic:pic>
            </a:graphicData>
          </a:graphic>
        </wp:anchor>
      </w:drawing>
    </w:r>
    <w:r>
      <w:rPr>
        <w:rFonts w:ascii="LiSu" w:hAnsi="LiSu" w:eastAsia="LiSu" w:cs="LiSu"/>
        <w:sz w:val="21"/>
        <w:szCs w:val="21"/>
        <w:spacing w:val="-2"/>
      </w:rPr>
      <w:t>卫生统计学</w:t>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39"/>
      <w:spacing w:before="57" w:line="226" w:lineRule="auto"/>
      <w:rPr>
        <w:rFonts w:ascii="LiSu" w:hAnsi="LiSu" w:eastAsia="LiSu" w:cs="LiSu"/>
        <w:sz w:val="21"/>
        <w:szCs w:val="21"/>
      </w:rPr>
    </w:pPr>
    <w:r>
      <w:drawing>
        <wp:anchor distT="0" distB="0" distL="0" distR="0" simplePos="0" relativeHeight="251817984" behindDoc="0" locked="0" layoutInCell="0" allowOverlap="1">
          <wp:simplePos x="0" y="0"/>
          <wp:positionH relativeFrom="page">
            <wp:posOffset>482602</wp:posOffset>
          </wp:positionH>
          <wp:positionV relativeFrom="page">
            <wp:posOffset>825544</wp:posOffset>
          </wp:positionV>
          <wp:extent cx="5397489" cy="12614"/>
          <wp:effectExtent l="0" t="0" r="0" b="0"/>
          <wp:wrapNone/>
          <wp:docPr id="828" name="IM 828"/>
          <wp:cNvGraphicFramePr/>
          <a:graphic>
            <a:graphicData uri="http://schemas.openxmlformats.org/drawingml/2006/picture">
              <pic:pic>
                <pic:nvPicPr>
                  <pic:cNvPr id="828" name="IM 828"/>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1"/>
        <w:szCs w:val="21"/>
        <w:spacing w:val="6"/>
        <w:position w:val="-1"/>
      </w:rPr>
      <w:t>附录2</w:t>
    </w:r>
    <w:r>
      <w:rPr>
        <w:rFonts w:ascii="LiSu" w:hAnsi="LiSu" w:eastAsia="LiSu" w:cs="LiSu"/>
        <w:sz w:val="21"/>
        <w:szCs w:val="21"/>
        <w:spacing w:val="12"/>
        <w:position w:val="-1"/>
      </w:rPr>
      <w:t xml:space="preserve">    </w:t>
    </w:r>
    <w:r>
      <w:rPr>
        <w:rFonts w:ascii="SimSun" w:hAnsi="SimSun" w:eastAsia="SimSun" w:cs="SimSun"/>
        <w:sz w:val="21"/>
        <w:szCs w:val="21"/>
      </w:rPr>
      <w:t>SPSS</w:t>
    </w:r>
    <w:r>
      <w:rPr>
        <w:rFonts w:ascii="SimSun" w:hAnsi="SimSun" w:eastAsia="SimSun" w:cs="SimSun"/>
        <w:sz w:val="21"/>
        <w:szCs w:val="21"/>
        <w:spacing w:val="56"/>
      </w:rPr>
      <w:t xml:space="preserve"> </w:t>
    </w:r>
    <w:r>
      <w:rPr>
        <w:rFonts w:ascii="SimSun" w:hAnsi="SimSun" w:eastAsia="SimSun" w:cs="SimSun"/>
        <w:sz w:val="21"/>
        <w:szCs w:val="21"/>
      </w:rPr>
      <w:t>for</w:t>
    </w:r>
    <w:r>
      <w:rPr>
        <w:rFonts w:ascii="SimSun" w:hAnsi="SimSun" w:eastAsia="SimSun" w:cs="SimSun"/>
        <w:sz w:val="21"/>
        <w:szCs w:val="21"/>
        <w:spacing w:val="44"/>
      </w:rPr>
      <w:t xml:space="preserve"> </w:t>
    </w:r>
    <w:r>
      <w:rPr>
        <w:rFonts w:ascii="SimSun" w:hAnsi="SimSun" w:eastAsia="SimSun" w:cs="SimSun"/>
        <w:sz w:val="21"/>
        <w:szCs w:val="21"/>
      </w:rPr>
      <w:t>Windows</w:t>
    </w:r>
    <w:r>
      <w:rPr>
        <w:rFonts w:ascii="LiSu" w:hAnsi="LiSu" w:eastAsia="LiSu" w:cs="LiSu"/>
        <w:sz w:val="21"/>
        <w:szCs w:val="21"/>
        <w:spacing w:val="6"/>
      </w:rPr>
      <w:t>应用简介</w:t>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0"/>
      <w:spacing w:before="91" w:line="176" w:lineRule="auto"/>
      <w:rPr>
        <w:rFonts w:ascii="LiSu" w:hAnsi="LiSu" w:eastAsia="LiSu" w:cs="LiSu"/>
        <w:sz w:val="21"/>
        <w:szCs w:val="21"/>
      </w:rPr>
    </w:pPr>
    <w:r>
      <w:drawing>
        <wp:anchor distT="0" distB="0" distL="0" distR="0" simplePos="0" relativeHeight="251819008" behindDoc="0" locked="0" layoutInCell="0" allowOverlap="1">
          <wp:simplePos x="0" y="0"/>
          <wp:positionH relativeFrom="page">
            <wp:posOffset>571529</wp:posOffset>
          </wp:positionH>
          <wp:positionV relativeFrom="page">
            <wp:posOffset>825544</wp:posOffset>
          </wp:positionV>
          <wp:extent cx="5397489" cy="12614"/>
          <wp:effectExtent l="0" t="0" r="0" b="0"/>
          <wp:wrapNone/>
          <wp:docPr id="866" name="IM 866"/>
          <wp:cNvGraphicFramePr/>
          <a:graphic>
            <a:graphicData uri="http://schemas.openxmlformats.org/drawingml/2006/picture">
              <pic:pic>
                <pic:nvPicPr>
                  <pic:cNvPr id="866" name="IM 866"/>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1"/>
        <w:szCs w:val="21"/>
        <w:spacing w:val="-6"/>
      </w:rPr>
      <w:t>卫生统计学</w:t>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19"/>
      <w:spacing w:before="56" w:line="234" w:lineRule="auto"/>
      <w:rPr>
        <w:rFonts w:ascii="LiSu" w:hAnsi="LiSu" w:eastAsia="LiSu" w:cs="LiSu"/>
        <w:sz w:val="21"/>
        <w:szCs w:val="21"/>
      </w:rPr>
    </w:pPr>
    <w:r>
      <w:drawing>
        <wp:anchor distT="0" distB="0" distL="0" distR="0" simplePos="0" relativeHeight="251820032" behindDoc="0" locked="0" layoutInCell="0" allowOverlap="1">
          <wp:simplePos x="0" y="0"/>
          <wp:positionH relativeFrom="page">
            <wp:posOffset>501653</wp:posOffset>
          </wp:positionH>
          <wp:positionV relativeFrom="page">
            <wp:posOffset>831805</wp:posOffset>
          </wp:positionV>
          <wp:extent cx="5397489" cy="12706"/>
          <wp:effectExtent l="0" t="0" r="0" b="0"/>
          <wp:wrapNone/>
          <wp:docPr id="868" name="IM 868"/>
          <wp:cNvGraphicFramePr/>
          <a:graphic>
            <a:graphicData uri="http://schemas.openxmlformats.org/drawingml/2006/picture">
              <pic:pic>
                <pic:nvPicPr>
                  <pic:cNvPr id="868" name="IM 86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7"/>
      </w:rPr>
      <w:t>附录2</w:t>
    </w:r>
    <w:r>
      <w:rPr>
        <w:rFonts w:ascii="LiSu" w:hAnsi="LiSu" w:eastAsia="LiSu" w:cs="LiSu"/>
        <w:sz w:val="21"/>
        <w:szCs w:val="21"/>
        <w:spacing w:val="9"/>
      </w:rPr>
      <w:t xml:space="preserve">    </w:t>
    </w:r>
    <w:r>
      <w:rPr>
        <w:rFonts w:ascii="SimSun" w:hAnsi="SimSun" w:eastAsia="SimSun" w:cs="SimSun"/>
        <w:sz w:val="21"/>
        <w:szCs w:val="21"/>
      </w:rPr>
      <w:t>SPSS</w:t>
    </w:r>
    <w:r>
      <w:rPr>
        <w:rFonts w:ascii="SimSun" w:hAnsi="SimSun" w:eastAsia="SimSun" w:cs="SimSun"/>
        <w:sz w:val="21"/>
        <w:szCs w:val="21"/>
        <w:spacing w:val="56"/>
      </w:rPr>
      <w:t xml:space="preserve"> </w:t>
    </w:r>
    <w:r>
      <w:rPr>
        <w:rFonts w:ascii="SimSun" w:hAnsi="SimSun" w:eastAsia="SimSun" w:cs="SimSun"/>
        <w:sz w:val="21"/>
        <w:szCs w:val="21"/>
      </w:rPr>
      <w:t>for</w:t>
    </w:r>
    <w:r>
      <w:rPr>
        <w:rFonts w:ascii="SimSun" w:hAnsi="SimSun" w:eastAsia="SimSun" w:cs="SimSun"/>
        <w:sz w:val="21"/>
        <w:szCs w:val="21"/>
        <w:spacing w:val="44"/>
      </w:rPr>
      <w:t xml:space="preserve"> </w:t>
    </w:r>
    <w:r>
      <w:rPr>
        <w:rFonts w:ascii="SimSun" w:hAnsi="SimSun" w:eastAsia="SimSun" w:cs="SimSun"/>
        <w:sz w:val="21"/>
        <w:szCs w:val="21"/>
      </w:rPr>
      <w:t>Windows</w:t>
    </w:r>
    <w:r>
      <w:rPr>
        <w:rFonts w:ascii="LiSu" w:hAnsi="LiSu" w:eastAsia="LiSu" w:cs="LiSu"/>
        <w:sz w:val="21"/>
        <w:szCs w:val="21"/>
        <w:spacing w:val="7"/>
      </w:rPr>
      <w:t>应用简介</w:t>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91" w:line="176" w:lineRule="auto"/>
      <w:rPr>
        <w:rFonts w:ascii="LiSu" w:hAnsi="LiSu" w:eastAsia="LiSu" w:cs="LiSu"/>
        <w:sz w:val="21"/>
        <w:szCs w:val="21"/>
      </w:rPr>
    </w:pPr>
    <w:r>
      <w:drawing>
        <wp:anchor distT="0" distB="0" distL="0" distR="0" simplePos="0" relativeHeight="251821056" behindDoc="0" locked="0" layoutInCell="0" allowOverlap="1">
          <wp:simplePos x="0" y="0"/>
          <wp:positionH relativeFrom="page">
            <wp:posOffset>552477</wp:posOffset>
          </wp:positionH>
          <wp:positionV relativeFrom="page">
            <wp:posOffset>831805</wp:posOffset>
          </wp:positionV>
          <wp:extent cx="5391096" cy="12706"/>
          <wp:effectExtent l="0" t="0" r="0" b="0"/>
          <wp:wrapNone/>
          <wp:docPr id="870" name="IM 870"/>
          <wp:cNvGraphicFramePr/>
          <a:graphic>
            <a:graphicData uri="http://schemas.openxmlformats.org/drawingml/2006/picture">
              <pic:pic>
                <pic:nvPicPr>
                  <pic:cNvPr id="870" name="IM 870"/>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1"/>
        <w:szCs w:val="21"/>
        <w:spacing w:val="-2"/>
      </w:rPr>
      <w:t>卫生统计学</w:t>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before="82" w:line="189" w:lineRule="auto"/>
      <w:rPr>
        <w:rFonts w:ascii="LiSu" w:hAnsi="LiSu" w:eastAsia="LiSu" w:cs="LiSu"/>
        <w:sz w:val="21"/>
        <w:szCs w:val="21"/>
      </w:rPr>
    </w:pPr>
    <w:r>
      <w:drawing>
        <wp:anchor distT="0" distB="0" distL="0" distR="0" simplePos="0" relativeHeight="251822080" behindDoc="0" locked="0" layoutInCell="0" allowOverlap="1">
          <wp:simplePos x="0" y="0"/>
          <wp:positionH relativeFrom="page">
            <wp:posOffset>590579</wp:posOffset>
          </wp:positionH>
          <wp:positionV relativeFrom="page">
            <wp:posOffset>946162</wp:posOffset>
          </wp:positionV>
          <wp:extent cx="5391096" cy="12706"/>
          <wp:effectExtent l="0" t="0" r="0" b="0"/>
          <wp:wrapNone/>
          <wp:docPr id="872" name="IM 872"/>
          <wp:cNvGraphicFramePr/>
          <a:graphic>
            <a:graphicData uri="http://schemas.openxmlformats.org/drawingml/2006/picture">
              <pic:pic>
                <pic:nvPicPr>
                  <pic:cNvPr id="872" name="IM 872"/>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1"/>
        <w:szCs w:val="21"/>
        <w:spacing w:val="3"/>
      </w:rPr>
      <w:t>附录3</w:t>
    </w:r>
    <w:r>
      <w:rPr>
        <w:rFonts w:ascii="LiSu" w:hAnsi="LiSu" w:eastAsia="LiSu" w:cs="LiSu"/>
        <w:sz w:val="21"/>
        <w:szCs w:val="21"/>
        <w:spacing w:val="15"/>
      </w:rPr>
      <w:t xml:space="preserve">  </w:t>
    </w:r>
    <w:r>
      <w:rPr>
        <w:rFonts w:ascii="LiSu" w:hAnsi="LiSu" w:eastAsia="LiSu" w:cs="LiSu"/>
        <w:sz w:val="21"/>
        <w:szCs w:val="21"/>
        <w:spacing w:val="3"/>
      </w:rPr>
      <w:t>习题答案</w:t>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9"/>
      <w:spacing w:before="91" w:line="176" w:lineRule="auto"/>
      <w:rPr>
        <w:rFonts w:ascii="LiSu" w:hAnsi="LiSu" w:eastAsia="LiSu" w:cs="LiSu"/>
        <w:sz w:val="21"/>
        <w:szCs w:val="21"/>
      </w:rPr>
    </w:pPr>
    <w:r>
      <w:drawing>
        <wp:anchor distT="0" distB="0" distL="0" distR="0" simplePos="0" relativeHeight="251823104" behindDoc="0" locked="0" layoutInCell="0" allowOverlap="1">
          <wp:simplePos x="0" y="0"/>
          <wp:positionH relativeFrom="page">
            <wp:posOffset>482602</wp:posOffset>
          </wp:positionH>
          <wp:positionV relativeFrom="page">
            <wp:posOffset>863570</wp:posOffset>
          </wp:positionV>
          <wp:extent cx="5403818" cy="12706"/>
          <wp:effectExtent l="0" t="0" r="0" b="0"/>
          <wp:wrapNone/>
          <wp:docPr id="874" name="IM 874"/>
          <wp:cNvGraphicFramePr/>
          <a:graphic>
            <a:graphicData uri="http://schemas.openxmlformats.org/drawingml/2006/picture">
              <pic:pic>
                <pic:nvPicPr>
                  <pic:cNvPr id="874" name="IM 874"/>
                  <pic:cNvPicPr/>
                </pic:nvPicPr>
                <pic:blipFill>
                  <a:blip r:embed="rId1"/>
                  <a:stretch>
                    <a:fillRect/>
                  </a:stretch>
                </pic:blipFill>
                <pic:spPr>
                  <a:xfrm rot="0">
                    <a:off x="0" y="0"/>
                    <a:ext cx="5403818" cy="12706"/>
                  </a:xfrm>
                  <a:prstGeom prst="rect">
                    <a:avLst/>
                  </a:prstGeom>
                </pic:spPr>
              </pic:pic>
            </a:graphicData>
          </a:graphic>
        </wp:anchor>
      </w:drawing>
    </w:r>
    <w:r>
      <w:rPr>
        <w:rFonts w:ascii="LiSu" w:hAnsi="LiSu" w:eastAsia="LiSu" w:cs="LiSu"/>
        <w:sz w:val="21"/>
        <w:szCs w:val="21"/>
        <w:spacing w:val="-2"/>
      </w:rPr>
      <w:t>卫生统计学</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19"/>
      <w:spacing w:before="87" w:line="176" w:lineRule="auto"/>
      <w:rPr>
        <w:rFonts w:ascii="LiSu" w:hAnsi="LiSu" w:eastAsia="LiSu" w:cs="LiSu"/>
        <w:sz w:val="20"/>
        <w:szCs w:val="20"/>
      </w:rPr>
    </w:pPr>
    <w:r>
      <w:drawing>
        <wp:anchor distT="0" distB="0" distL="0" distR="0" simplePos="0" relativeHeight="251671552" behindDoc="0" locked="0" layoutInCell="0" allowOverlap="1">
          <wp:simplePos x="0" y="0"/>
          <wp:positionH relativeFrom="page">
            <wp:posOffset>546084</wp:posOffset>
          </wp:positionH>
          <wp:positionV relativeFrom="page">
            <wp:posOffset>812837</wp:posOffset>
          </wp:positionV>
          <wp:extent cx="5378438" cy="12706"/>
          <wp:effectExtent l="0" t="0" r="0" b="0"/>
          <wp:wrapNone/>
          <wp:docPr id="56" name="IM 56"/>
          <wp:cNvGraphicFramePr/>
          <a:graphic>
            <a:graphicData uri="http://schemas.openxmlformats.org/drawingml/2006/picture">
              <pic:pic>
                <pic:nvPicPr>
                  <pic:cNvPr id="56" name="IM 56"/>
                  <pic:cNvPicPr/>
                </pic:nvPicPr>
                <pic:blipFill>
                  <a:blip r:embed="rId1"/>
                  <a:stretch>
                    <a:fillRect/>
                  </a:stretch>
                </pic:blipFill>
                <pic:spPr>
                  <a:xfrm rot="0">
                    <a:off x="0" y="0"/>
                    <a:ext cx="5378438" cy="12706"/>
                  </a:xfrm>
                  <a:prstGeom prst="rect">
                    <a:avLst/>
                  </a:prstGeom>
                </pic:spPr>
              </pic:pic>
            </a:graphicData>
          </a:graphic>
        </wp:anchor>
      </w:drawing>
    </w:r>
    <w:r>
      <w:rPr>
        <w:rFonts w:ascii="LiSu" w:hAnsi="LiSu" w:eastAsia="LiSu" w:cs="LiSu"/>
        <w:sz w:val="20"/>
        <w:szCs w:val="20"/>
        <w:spacing w:val="6"/>
      </w:rPr>
      <w:t>卫生统计学</w:t>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before="78" w:line="183" w:lineRule="auto"/>
      <w:rPr>
        <w:rFonts w:ascii="LiSu" w:hAnsi="LiSu" w:eastAsia="LiSu" w:cs="LiSu"/>
        <w:sz w:val="19"/>
        <w:szCs w:val="19"/>
      </w:rPr>
    </w:pPr>
    <w:r>
      <w:drawing>
        <wp:anchor distT="0" distB="0" distL="0" distR="0" simplePos="0" relativeHeight="251824128" behindDoc="0" locked="0" layoutInCell="0" allowOverlap="1">
          <wp:simplePos x="0" y="0"/>
          <wp:positionH relativeFrom="page">
            <wp:posOffset>609630</wp:posOffset>
          </wp:positionH>
          <wp:positionV relativeFrom="page">
            <wp:posOffset>869924</wp:posOffset>
          </wp:positionV>
          <wp:extent cx="5403817" cy="12706"/>
          <wp:effectExtent l="0" t="0" r="0" b="0"/>
          <wp:wrapNone/>
          <wp:docPr id="876" name="IM 876"/>
          <wp:cNvGraphicFramePr/>
          <a:graphic>
            <a:graphicData uri="http://schemas.openxmlformats.org/drawingml/2006/picture">
              <pic:pic>
                <pic:nvPicPr>
                  <pic:cNvPr id="876" name="IM 876"/>
                  <pic:cNvPicPr/>
                </pic:nvPicPr>
                <pic:blipFill>
                  <a:blip r:embed="rId1"/>
                  <a:stretch>
                    <a:fillRect/>
                  </a:stretch>
                </pic:blipFill>
                <pic:spPr>
                  <a:xfrm rot="0">
                    <a:off x="0" y="0"/>
                    <a:ext cx="5403817" cy="12706"/>
                  </a:xfrm>
                  <a:prstGeom prst="rect">
                    <a:avLst/>
                  </a:prstGeom>
                </pic:spPr>
              </pic:pic>
            </a:graphicData>
          </a:graphic>
        </wp:anchor>
      </w:drawing>
    </w:r>
    <w:r>
      <w:rPr>
        <w:rFonts w:ascii="LiSu" w:hAnsi="LiSu" w:eastAsia="LiSu" w:cs="LiSu"/>
        <w:sz w:val="19"/>
        <w:szCs w:val="19"/>
        <w:spacing w:val="5"/>
      </w:rPr>
      <w:t>附</w:t>
    </w:r>
    <w:r>
      <w:rPr>
        <w:rFonts w:ascii="LiSu" w:hAnsi="LiSu" w:eastAsia="LiSu" w:cs="LiSu"/>
        <w:sz w:val="19"/>
        <w:szCs w:val="19"/>
        <w:spacing w:val="-39"/>
      </w:rPr>
      <w:t xml:space="preserve"> </w:t>
    </w:r>
    <w:r>
      <w:rPr>
        <w:rFonts w:ascii="LiSu" w:hAnsi="LiSu" w:eastAsia="LiSu" w:cs="LiSu"/>
        <w:sz w:val="19"/>
        <w:szCs w:val="19"/>
        <w:spacing w:val="5"/>
      </w:rPr>
      <w:t>录</w:t>
    </w:r>
    <w:r>
      <w:rPr>
        <w:rFonts w:ascii="LiSu" w:hAnsi="LiSu" w:eastAsia="LiSu" w:cs="LiSu"/>
        <w:sz w:val="19"/>
        <w:szCs w:val="19"/>
        <w:spacing w:val="-32"/>
      </w:rPr>
      <w:t xml:space="preserve"> </w:t>
    </w:r>
    <w:r>
      <w:rPr>
        <w:rFonts w:ascii="LiSu" w:hAnsi="LiSu" w:eastAsia="LiSu" w:cs="LiSu"/>
        <w:sz w:val="19"/>
        <w:szCs w:val="19"/>
        <w:spacing w:val="5"/>
      </w:rPr>
      <w:t>3</w:t>
    </w:r>
    <w:r>
      <w:rPr>
        <w:rFonts w:ascii="LiSu" w:hAnsi="LiSu" w:eastAsia="LiSu" w:cs="LiSu"/>
        <w:sz w:val="19"/>
        <w:szCs w:val="19"/>
        <w:spacing w:val="24"/>
      </w:rPr>
      <w:t xml:space="preserve">  </w:t>
    </w:r>
    <w:r>
      <w:rPr>
        <w:rFonts w:ascii="LiSu" w:hAnsi="LiSu" w:eastAsia="LiSu" w:cs="LiSu"/>
        <w:sz w:val="19"/>
        <w:szCs w:val="19"/>
        <w:spacing w:val="5"/>
      </w:rPr>
      <w:t>习题答案</w:t>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91" w:line="176" w:lineRule="auto"/>
      <w:rPr>
        <w:rFonts w:ascii="LiSu" w:hAnsi="LiSu" w:eastAsia="LiSu" w:cs="LiSu"/>
        <w:sz w:val="21"/>
        <w:szCs w:val="21"/>
      </w:rPr>
    </w:pPr>
    <w:r>
      <w:rPr>
        <w:rFonts w:ascii="LiSu" w:hAnsi="LiSu" w:eastAsia="LiSu" w:cs="LiSu"/>
        <w:sz w:val="21"/>
        <w:szCs w:val="21"/>
        <w:spacing w:val="-2"/>
      </w:rPr>
      <w:t>卫生统计学</w:t>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before="86" w:line="183" w:lineRule="auto"/>
      <w:rPr>
        <w:rFonts w:ascii="LiSu" w:hAnsi="LiSu" w:eastAsia="LiSu" w:cs="LiSu"/>
        <w:sz w:val="21"/>
        <w:szCs w:val="21"/>
      </w:rPr>
    </w:pPr>
    <w:r>
      <w:pict>
        <v:shape id="WordPictureWatermark206" style="position:absolute;margin-left:79.4989pt;margin-top:314.498pt;mso-position-vertical-relative:page;mso-position-horizontal-relative:page;width:365.5pt;height:192.55pt;z-index:-251490304;" o:allowincell="f" filled="false" stroked="false" type="#_x0000_t75">
          <v:imagedata o:title="" r:id="rId1"/>
        </v:shape>
      </w:pict>
    </w:r>
    <w:r>
      <w:drawing>
        <wp:anchor distT="0" distB="0" distL="0" distR="0" simplePos="0" relativeHeight="251827200" behindDoc="0" locked="0" layoutInCell="0" allowOverlap="1">
          <wp:simplePos x="0" y="0"/>
          <wp:positionH relativeFrom="page">
            <wp:posOffset>565134</wp:posOffset>
          </wp:positionH>
          <wp:positionV relativeFrom="page">
            <wp:posOffset>793778</wp:posOffset>
          </wp:positionV>
          <wp:extent cx="5403883" cy="12706"/>
          <wp:effectExtent l="0" t="0" r="0" b="0"/>
          <wp:wrapNone/>
          <wp:docPr id="888" name="IM 888"/>
          <wp:cNvGraphicFramePr/>
          <a:graphic>
            <a:graphicData uri="http://schemas.openxmlformats.org/drawingml/2006/picture">
              <pic:pic>
                <pic:nvPicPr>
                  <pic:cNvPr id="888" name="IM 888"/>
                  <pic:cNvPicPr/>
                </pic:nvPicPr>
                <pic:blipFill>
                  <a:blip r:embed="rId2"/>
                  <a:stretch>
                    <a:fillRect/>
                  </a:stretch>
                </pic:blipFill>
                <pic:spPr>
                  <a:xfrm rot="0">
                    <a:off x="0" y="0"/>
                    <a:ext cx="5403883" cy="12706"/>
                  </a:xfrm>
                  <a:prstGeom prst="rect">
                    <a:avLst/>
                  </a:prstGeom>
                </pic:spPr>
              </pic:pic>
            </a:graphicData>
          </a:graphic>
        </wp:anchor>
      </w:drawing>
    </w:r>
    <w:r>
      <w:rPr>
        <w:rFonts w:ascii="LiSu" w:hAnsi="LiSu" w:eastAsia="LiSu" w:cs="LiSu"/>
        <w:sz w:val="21"/>
        <w:szCs w:val="21"/>
        <w:spacing w:val="5"/>
      </w:rPr>
      <w:t>附录3</w:t>
    </w:r>
    <w:r>
      <w:rPr>
        <w:rFonts w:ascii="LiSu" w:hAnsi="LiSu" w:eastAsia="LiSu" w:cs="LiSu"/>
        <w:sz w:val="21"/>
        <w:szCs w:val="21"/>
        <w:spacing w:val="5"/>
      </w:rPr>
      <w:t xml:space="preserve">  </w:t>
    </w:r>
    <w:r>
      <w:rPr>
        <w:rFonts w:ascii="LiSu" w:hAnsi="LiSu" w:eastAsia="LiSu" w:cs="LiSu"/>
        <w:sz w:val="21"/>
        <w:szCs w:val="21"/>
        <w:spacing w:val="5"/>
      </w:rPr>
      <w:t>习题答案</w:t>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4"/>
      <w:spacing w:before="91" w:line="176" w:lineRule="auto"/>
      <w:rPr>
        <w:rFonts w:ascii="LiSu" w:hAnsi="LiSu" w:eastAsia="LiSu" w:cs="LiSu"/>
        <w:sz w:val="21"/>
        <w:szCs w:val="21"/>
      </w:rPr>
    </w:pPr>
    <w:r>
      <w:rPr>
        <w:rFonts w:ascii="LiSu" w:hAnsi="LiSu" w:eastAsia="LiSu" w:cs="LiSu"/>
        <w:sz w:val="21"/>
        <w:szCs w:val="21"/>
        <w:spacing w:val="-2"/>
      </w:rPr>
      <w:t>卫生统计学</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before="85" w:line="177" w:lineRule="auto"/>
      <w:rPr>
        <w:rFonts w:ascii="LiSu" w:hAnsi="LiSu" w:eastAsia="LiSu" w:cs="LiSu"/>
        <w:sz w:val="14"/>
        <w:szCs w:val="14"/>
      </w:rPr>
    </w:pPr>
    <w:r>
      <w:drawing>
        <wp:anchor distT="0" distB="0" distL="0" distR="0" simplePos="0" relativeHeight="251672576" behindDoc="0" locked="0" layoutInCell="0" allowOverlap="1">
          <wp:simplePos x="0" y="0"/>
          <wp:positionH relativeFrom="page">
            <wp:posOffset>565134</wp:posOffset>
          </wp:positionH>
          <wp:positionV relativeFrom="page">
            <wp:posOffset>812837</wp:posOffset>
          </wp:positionV>
          <wp:extent cx="5397489" cy="12706"/>
          <wp:effectExtent l="0" t="0" r="0" b="0"/>
          <wp:wrapNone/>
          <wp:docPr id="74" name="IM 74"/>
          <wp:cNvGraphicFramePr/>
          <a:graphic>
            <a:graphicData uri="http://schemas.openxmlformats.org/drawingml/2006/picture">
              <pic:pic>
                <pic:nvPicPr>
                  <pic:cNvPr id="74" name="IM 7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1"/>
      </w:rPr>
      <w:t>第二章</w:t>
    </w:r>
    <w:r>
      <w:rPr>
        <w:rFonts w:ascii="LiSu" w:hAnsi="LiSu" w:eastAsia="LiSu" w:cs="LiSu"/>
        <w:sz w:val="20"/>
        <w:szCs w:val="20"/>
        <w:spacing w:val="30"/>
      </w:rPr>
      <w:t xml:space="preserve">  </w:t>
    </w:r>
    <w:r>
      <w:rPr>
        <w:rFonts w:ascii="LiSu" w:hAnsi="LiSu" w:eastAsia="LiSu" w:cs="LiSu"/>
        <w:sz w:val="14"/>
        <w:szCs w:val="14"/>
        <w:spacing w:val="-1"/>
      </w:rPr>
      <w:t>数</w:t>
    </w:r>
    <w:r>
      <w:rPr>
        <w:rFonts w:ascii="LiSu" w:hAnsi="LiSu" w:eastAsia="LiSu" w:cs="LiSu"/>
        <w:sz w:val="14"/>
        <w:szCs w:val="14"/>
        <w:spacing w:val="-1"/>
      </w:rPr>
      <w:t xml:space="preserve"> </w:t>
    </w:r>
    <w:r>
      <w:rPr>
        <w:rFonts w:ascii="LiSu" w:hAnsi="LiSu" w:eastAsia="LiSu" w:cs="LiSu"/>
        <w:sz w:val="14"/>
        <w:szCs w:val="14"/>
        <w:spacing w:val="-1"/>
      </w:rPr>
      <w:t>值</w:t>
    </w:r>
    <w:r>
      <w:rPr>
        <w:rFonts w:ascii="LiSu" w:hAnsi="LiSu" w:eastAsia="LiSu" w:cs="LiSu"/>
        <w:sz w:val="14"/>
        <w:szCs w:val="14"/>
        <w:spacing w:val="11"/>
      </w:rPr>
      <w:t xml:space="preserve"> </w:t>
    </w:r>
    <w:r>
      <w:rPr>
        <w:rFonts w:ascii="LiSu" w:hAnsi="LiSu" w:eastAsia="LiSu" w:cs="LiSu"/>
        <w:sz w:val="14"/>
        <w:szCs w:val="14"/>
        <w:spacing w:val="-1"/>
      </w:rPr>
      <w:t>变</w:t>
    </w:r>
    <w:r>
      <w:rPr>
        <w:rFonts w:ascii="LiSu" w:hAnsi="LiSu" w:eastAsia="LiSu" w:cs="LiSu"/>
        <w:sz w:val="14"/>
        <w:szCs w:val="14"/>
        <w:spacing w:val="8"/>
      </w:rPr>
      <w:t xml:space="preserve"> </w:t>
    </w:r>
    <w:r>
      <w:rPr>
        <w:rFonts w:ascii="LiSu" w:hAnsi="LiSu" w:eastAsia="LiSu" w:cs="LiSu"/>
        <w:sz w:val="14"/>
        <w:szCs w:val="14"/>
        <w:spacing w:val="-1"/>
      </w:rPr>
      <w:t>量</w:t>
    </w:r>
    <w:r>
      <w:rPr>
        <w:rFonts w:ascii="LiSu" w:hAnsi="LiSu" w:eastAsia="LiSu" w:cs="LiSu"/>
        <w:sz w:val="14"/>
        <w:szCs w:val="14"/>
        <w:spacing w:val="13"/>
      </w:rPr>
      <w:t xml:space="preserve"> </w:t>
    </w:r>
    <w:r>
      <w:rPr>
        <w:rFonts w:ascii="LiSu" w:hAnsi="LiSu" w:eastAsia="LiSu" w:cs="LiSu"/>
        <w:sz w:val="14"/>
        <w:szCs w:val="14"/>
        <w:spacing w:val="-1"/>
      </w:rPr>
      <w:t>的</w:t>
    </w:r>
    <w:r>
      <w:rPr>
        <w:rFonts w:ascii="LiSu" w:hAnsi="LiSu" w:eastAsia="LiSu" w:cs="LiSu"/>
        <w:sz w:val="14"/>
        <w:szCs w:val="14"/>
        <w:spacing w:val="9"/>
      </w:rPr>
      <w:t xml:space="preserve"> </w:t>
    </w:r>
    <w:r>
      <w:rPr>
        <w:rFonts w:ascii="LiSu" w:hAnsi="LiSu" w:eastAsia="LiSu" w:cs="LiSu"/>
        <w:sz w:val="14"/>
        <w:szCs w:val="14"/>
        <w:spacing w:val="-1"/>
      </w:rPr>
      <w:t>统</w:t>
    </w:r>
    <w:r>
      <w:rPr>
        <w:rFonts w:ascii="LiSu" w:hAnsi="LiSu" w:eastAsia="LiSu" w:cs="LiSu"/>
        <w:sz w:val="14"/>
        <w:szCs w:val="14"/>
        <w:spacing w:val="9"/>
      </w:rPr>
      <w:t xml:space="preserve"> </w:t>
    </w:r>
    <w:r>
      <w:rPr>
        <w:rFonts w:ascii="LiSu" w:hAnsi="LiSu" w:eastAsia="LiSu" w:cs="LiSu"/>
        <w:sz w:val="14"/>
        <w:szCs w:val="14"/>
        <w:spacing w:val="-1"/>
      </w:rPr>
      <w:t>计</w:t>
    </w:r>
    <w:r>
      <w:rPr>
        <w:rFonts w:ascii="LiSu" w:hAnsi="LiSu" w:eastAsia="LiSu" w:cs="LiSu"/>
        <w:sz w:val="14"/>
        <w:szCs w:val="14"/>
        <w:spacing w:val="8"/>
      </w:rPr>
      <w:t xml:space="preserve"> </w:t>
    </w:r>
    <w:r>
      <w:rPr>
        <w:rFonts w:ascii="LiSu" w:hAnsi="LiSu" w:eastAsia="LiSu" w:cs="LiSu"/>
        <w:sz w:val="14"/>
        <w:szCs w:val="14"/>
        <w:spacing w:val="-1"/>
      </w:rPr>
      <w:t>描</w:t>
    </w:r>
    <w:r>
      <w:rPr>
        <w:rFonts w:ascii="LiSu" w:hAnsi="LiSu" w:eastAsia="LiSu" w:cs="LiSu"/>
        <w:sz w:val="14"/>
        <w:szCs w:val="14"/>
        <w:spacing w:val="9"/>
      </w:rPr>
      <w:t xml:space="preserve"> </w:t>
    </w:r>
    <w:r>
      <w:rPr>
        <w:rFonts w:ascii="LiSu" w:hAnsi="LiSu" w:eastAsia="LiSu" w:cs="LiSu"/>
        <w:sz w:val="14"/>
        <w:szCs w:val="14"/>
        <w:spacing w:val="-1"/>
      </w:rPr>
      <w:t>述</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9"/>
      <w:spacing w:before="87" w:line="176" w:lineRule="auto"/>
      <w:rPr>
        <w:rFonts w:ascii="LiSu" w:hAnsi="LiSu" w:eastAsia="LiSu" w:cs="LiSu"/>
        <w:sz w:val="20"/>
        <w:szCs w:val="20"/>
      </w:rPr>
    </w:pPr>
    <w:r>
      <w:drawing>
        <wp:anchor distT="0" distB="0" distL="0" distR="0" simplePos="0" relativeHeight="251673600" behindDoc="0" locked="0" layoutInCell="0" allowOverlap="1">
          <wp:simplePos x="0" y="0"/>
          <wp:positionH relativeFrom="page">
            <wp:posOffset>488930</wp:posOffset>
          </wp:positionH>
          <wp:positionV relativeFrom="page">
            <wp:posOffset>812837</wp:posOffset>
          </wp:positionV>
          <wp:extent cx="5391161" cy="12706"/>
          <wp:effectExtent l="0" t="0" r="0" b="0"/>
          <wp:wrapNone/>
          <wp:docPr id="80" name="IM 80"/>
          <wp:cNvGraphicFramePr/>
          <a:graphic>
            <a:graphicData uri="http://schemas.openxmlformats.org/drawingml/2006/picture">
              <pic:pic>
                <pic:nvPicPr>
                  <pic:cNvPr id="80" name="IM 8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4"/>
      </w:rPr>
      <w:t>卫生统计学</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before="85" w:line="177" w:lineRule="auto"/>
      <w:rPr>
        <w:rFonts w:ascii="LiSu" w:hAnsi="LiSu" w:eastAsia="LiSu" w:cs="LiSu"/>
        <w:sz w:val="14"/>
        <w:szCs w:val="14"/>
      </w:rPr>
    </w:pPr>
    <w:r>
      <w:drawing>
        <wp:anchor distT="0" distB="0" distL="0" distR="0" simplePos="0" relativeHeight="251674624" behindDoc="0" locked="0" layoutInCell="0" allowOverlap="1">
          <wp:simplePos x="0" y="0"/>
          <wp:positionH relativeFrom="page">
            <wp:posOffset>590579</wp:posOffset>
          </wp:positionH>
          <wp:positionV relativeFrom="page">
            <wp:posOffset>819190</wp:posOffset>
          </wp:positionV>
          <wp:extent cx="5397489" cy="12614"/>
          <wp:effectExtent l="0" t="0" r="0" b="0"/>
          <wp:wrapNone/>
          <wp:docPr id="88" name="IM 88"/>
          <wp:cNvGraphicFramePr/>
          <a:graphic>
            <a:graphicData uri="http://schemas.openxmlformats.org/drawingml/2006/picture">
              <pic:pic>
                <pic:nvPicPr>
                  <pic:cNvPr id="88" name="IM 88"/>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0"/>
        <w:szCs w:val="20"/>
        <w:spacing w:val="-3"/>
      </w:rPr>
      <w:t>第二章</w:t>
    </w:r>
    <w:r>
      <w:rPr>
        <w:rFonts w:ascii="LiSu" w:hAnsi="LiSu" w:eastAsia="LiSu" w:cs="LiSu"/>
        <w:sz w:val="20"/>
        <w:szCs w:val="20"/>
        <w:spacing w:val="24"/>
      </w:rPr>
      <w:t xml:space="preserve">  </w:t>
    </w:r>
    <w:r>
      <w:rPr>
        <w:rFonts w:ascii="LiSu" w:hAnsi="LiSu" w:eastAsia="LiSu" w:cs="LiSu"/>
        <w:sz w:val="14"/>
        <w:szCs w:val="14"/>
        <w:spacing w:val="-3"/>
      </w:rPr>
      <w:t>数</w:t>
    </w:r>
    <w:r>
      <w:rPr>
        <w:rFonts w:ascii="LiSu" w:hAnsi="LiSu" w:eastAsia="LiSu" w:cs="LiSu"/>
        <w:sz w:val="14"/>
        <w:szCs w:val="14"/>
        <w:spacing w:val="-3"/>
      </w:rPr>
      <w:t xml:space="preserve"> </w:t>
    </w:r>
    <w:r>
      <w:rPr>
        <w:rFonts w:ascii="LiSu" w:hAnsi="LiSu" w:eastAsia="LiSu" w:cs="LiSu"/>
        <w:sz w:val="14"/>
        <w:szCs w:val="14"/>
        <w:spacing w:val="-3"/>
      </w:rPr>
      <w:t>值</w:t>
    </w:r>
    <w:r>
      <w:rPr>
        <w:rFonts w:ascii="LiSu" w:hAnsi="LiSu" w:eastAsia="LiSu" w:cs="LiSu"/>
        <w:sz w:val="14"/>
        <w:szCs w:val="14"/>
        <w:spacing w:val="12"/>
      </w:rPr>
      <w:t xml:space="preserve"> </w:t>
    </w:r>
    <w:r>
      <w:rPr>
        <w:rFonts w:ascii="LiSu" w:hAnsi="LiSu" w:eastAsia="LiSu" w:cs="LiSu"/>
        <w:sz w:val="14"/>
        <w:szCs w:val="14"/>
        <w:spacing w:val="-3"/>
      </w:rPr>
      <w:t>变</w:t>
    </w:r>
    <w:r>
      <w:rPr>
        <w:rFonts w:ascii="LiSu" w:hAnsi="LiSu" w:eastAsia="LiSu" w:cs="LiSu"/>
        <w:sz w:val="14"/>
        <w:szCs w:val="14"/>
        <w:spacing w:val="9"/>
      </w:rPr>
      <w:t xml:space="preserve"> </w:t>
    </w:r>
    <w:r>
      <w:rPr>
        <w:rFonts w:ascii="LiSu" w:hAnsi="LiSu" w:eastAsia="LiSu" w:cs="LiSu"/>
        <w:sz w:val="14"/>
        <w:szCs w:val="14"/>
        <w:spacing w:val="-3"/>
      </w:rPr>
      <w:t>量</w:t>
    </w:r>
    <w:r>
      <w:rPr>
        <w:rFonts w:ascii="LiSu" w:hAnsi="LiSu" w:eastAsia="LiSu" w:cs="LiSu"/>
        <w:sz w:val="14"/>
        <w:szCs w:val="14"/>
        <w:spacing w:val="14"/>
      </w:rPr>
      <w:t xml:space="preserve"> </w:t>
    </w:r>
    <w:r>
      <w:rPr>
        <w:rFonts w:ascii="LiSu" w:hAnsi="LiSu" w:eastAsia="LiSu" w:cs="LiSu"/>
        <w:sz w:val="14"/>
        <w:szCs w:val="14"/>
        <w:spacing w:val="-3"/>
      </w:rPr>
      <w:t>的</w:t>
    </w:r>
    <w:r>
      <w:rPr>
        <w:rFonts w:ascii="LiSu" w:hAnsi="LiSu" w:eastAsia="LiSu" w:cs="LiSu"/>
        <w:sz w:val="14"/>
        <w:szCs w:val="14"/>
        <w:spacing w:val="10"/>
      </w:rPr>
      <w:t xml:space="preserve"> </w:t>
    </w:r>
    <w:r>
      <w:rPr>
        <w:rFonts w:ascii="LiSu" w:hAnsi="LiSu" w:eastAsia="LiSu" w:cs="LiSu"/>
        <w:sz w:val="14"/>
        <w:szCs w:val="14"/>
        <w:spacing w:val="-3"/>
      </w:rPr>
      <w:t>统</w:t>
    </w:r>
    <w:r>
      <w:rPr>
        <w:rFonts w:ascii="LiSu" w:hAnsi="LiSu" w:eastAsia="LiSu" w:cs="LiSu"/>
        <w:sz w:val="14"/>
        <w:szCs w:val="14"/>
        <w:spacing w:val="10"/>
      </w:rPr>
      <w:t xml:space="preserve"> </w:t>
    </w:r>
    <w:r>
      <w:rPr>
        <w:rFonts w:ascii="LiSu" w:hAnsi="LiSu" w:eastAsia="LiSu" w:cs="LiSu"/>
        <w:sz w:val="14"/>
        <w:szCs w:val="14"/>
        <w:spacing w:val="-3"/>
      </w:rPr>
      <w:t>计</w:t>
    </w:r>
    <w:r>
      <w:rPr>
        <w:rFonts w:ascii="LiSu" w:hAnsi="LiSu" w:eastAsia="LiSu" w:cs="LiSu"/>
        <w:sz w:val="14"/>
        <w:szCs w:val="14"/>
        <w:spacing w:val="10"/>
      </w:rPr>
      <w:t xml:space="preserve"> </w:t>
    </w:r>
    <w:r>
      <w:rPr>
        <w:rFonts w:ascii="LiSu" w:hAnsi="LiSu" w:eastAsia="LiSu" w:cs="LiSu"/>
        <w:sz w:val="14"/>
        <w:szCs w:val="14"/>
        <w:spacing w:val="-3"/>
      </w:rPr>
      <w:t>描</w:t>
    </w:r>
    <w:r>
      <w:rPr>
        <w:rFonts w:ascii="LiSu" w:hAnsi="LiSu" w:eastAsia="LiSu" w:cs="LiSu"/>
        <w:sz w:val="14"/>
        <w:szCs w:val="14"/>
        <w:spacing w:val="10"/>
      </w:rPr>
      <w:t xml:space="preserve"> </w:t>
    </w:r>
    <w:r>
      <w:rPr>
        <w:rFonts w:ascii="LiSu" w:hAnsi="LiSu" w:eastAsia="LiSu" w:cs="LiSu"/>
        <w:sz w:val="14"/>
        <w:szCs w:val="14"/>
        <w:spacing w:val="-3"/>
      </w:rPr>
      <w:t>述</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87" w:line="176" w:lineRule="auto"/>
      <w:rPr>
        <w:rFonts w:ascii="LiSu" w:hAnsi="LiSu" w:eastAsia="LiSu" w:cs="LiSu"/>
        <w:sz w:val="20"/>
        <w:szCs w:val="20"/>
      </w:rPr>
    </w:pPr>
    <w:r>
      <w:drawing>
        <wp:anchor distT="0" distB="0" distL="0" distR="0" simplePos="0" relativeHeight="251675648" behindDoc="0" locked="0" layoutInCell="0" allowOverlap="1">
          <wp:simplePos x="0" y="0"/>
          <wp:positionH relativeFrom="page">
            <wp:posOffset>482602</wp:posOffset>
          </wp:positionH>
          <wp:positionV relativeFrom="page">
            <wp:posOffset>806483</wp:posOffset>
          </wp:positionV>
          <wp:extent cx="5403818" cy="12706"/>
          <wp:effectExtent l="0" t="0" r="0" b="0"/>
          <wp:wrapNone/>
          <wp:docPr id="102" name="IM 102"/>
          <wp:cNvGraphicFramePr/>
          <a:graphic>
            <a:graphicData uri="http://schemas.openxmlformats.org/drawingml/2006/picture">
              <pic:pic>
                <pic:nvPicPr>
                  <pic:cNvPr id="102" name="IM 102"/>
                  <pic:cNvPicPr/>
                </pic:nvPicPr>
                <pic:blipFill>
                  <a:blip r:embed="rId1"/>
                  <a:stretch>
                    <a:fillRect/>
                  </a:stretch>
                </pic:blipFill>
                <pic:spPr>
                  <a:xfrm rot="0">
                    <a:off x="0" y="0"/>
                    <a:ext cx="5403818" cy="12706"/>
                  </a:xfrm>
                  <a:prstGeom prst="rect">
                    <a:avLst/>
                  </a:prstGeom>
                </pic:spPr>
              </pic:pic>
            </a:graphicData>
          </a:graphic>
        </wp:anchor>
      </w:drawing>
    </w:r>
    <w:r>
      <w:rPr>
        <w:rFonts w:ascii="LiSu" w:hAnsi="LiSu" w:eastAsia="LiSu" w:cs="LiSu"/>
        <w:sz w:val="20"/>
        <w:szCs w:val="20"/>
        <w:spacing w:val="4"/>
      </w:rPr>
      <w:t>卫生统计学</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49"/>
      <w:spacing w:before="86" w:line="176" w:lineRule="auto"/>
      <w:rPr>
        <w:rFonts w:ascii="LiSu" w:hAnsi="LiSu" w:eastAsia="LiSu" w:cs="LiSu"/>
        <w:sz w:val="20"/>
        <w:szCs w:val="20"/>
      </w:rPr>
    </w:pPr>
    <w:r>
      <w:drawing>
        <wp:anchor distT="0" distB="0" distL="0" distR="0" simplePos="0" relativeHeight="251676672" behindDoc="0" locked="0" layoutInCell="0" allowOverlap="1">
          <wp:simplePos x="0" y="0"/>
          <wp:positionH relativeFrom="page">
            <wp:posOffset>552477</wp:posOffset>
          </wp:positionH>
          <wp:positionV relativeFrom="page">
            <wp:posOffset>793778</wp:posOffset>
          </wp:positionV>
          <wp:extent cx="5397489" cy="12706"/>
          <wp:effectExtent l="0" t="0" r="0" b="0"/>
          <wp:wrapNone/>
          <wp:docPr id="116" name="IM 116"/>
          <wp:cNvGraphicFramePr/>
          <a:graphic>
            <a:graphicData uri="http://schemas.openxmlformats.org/drawingml/2006/picture">
              <pic:pic>
                <pic:nvPicPr>
                  <pic:cNvPr id="116" name="IM 11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5"/>
      </w:rPr>
      <w:t>第二章</w:t>
    </w:r>
    <w:r>
      <w:rPr>
        <w:rFonts w:ascii="LiSu" w:hAnsi="LiSu" w:eastAsia="LiSu" w:cs="LiSu"/>
        <w:sz w:val="20"/>
        <w:szCs w:val="20"/>
        <w:spacing w:val="26"/>
      </w:rPr>
      <w:t xml:space="preserve">  </w:t>
    </w:r>
    <w:r>
      <w:rPr>
        <w:rFonts w:ascii="LiSu" w:hAnsi="LiSu" w:eastAsia="LiSu" w:cs="LiSu"/>
        <w:sz w:val="20"/>
        <w:szCs w:val="20"/>
        <w:spacing w:val="5"/>
      </w:rPr>
      <w:t>数值变量的统计描述</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87" w:line="176" w:lineRule="auto"/>
      <w:rPr>
        <w:rFonts w:ascii="LiSu" w:hAnsi="LiSu" w:eastAsia="LiSu" w:cs="LiSu"/>
        <w:sz w:val="20"/>
        <w:szCs w:val="20"/>
      </w:rPr>
    </w:pPr>
    <w:r>
      <w:drawing>
        <wp:anchor distT="0" distB="0" distL="0" distR="0" simplePos="0" relativeHeight="251677696" behindDoc="0" locked="0" layoutInCell="0" allowOverlap="1">
          <wp:simplePos x="0" y="0"/>
          <wp:positionH relativeFrom="page">
            <wp:posOffset>520705</wp:posOffset>
          </wp:positionH>
          <wp:positionV relativeFrom="page">
            <wp:posOffset>800131</wp:posOffset>
          </wp:positionV>
          <wp:extent cx="5397489" cy="12706"/>
          <wp:effectExtent l="0" t="0" r="0" b="0"/>
          <wp:wrapNone/>
          <wp:docPr id="122" name="IM 122"/>
          <wp:cNvGraphicFramePr/>
          <a:graphic>
            <a:graphicData uri="http://schemas.openxmlformats.org/drawingml/2006/picture">
              <pic:pic>
                <pic:nvPicPr>
                  <pic:cNvPr id="122" name="IM 12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6"/>
      </w:rPr>
      <w:t>卫生统计学</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20"/>
      <w:spacing w:before="86" w:line="176" w:lineRule="auto"/>
      <w:rPr>
        <w:rFonts w:ascii="LiSu" w:hAnsi="LiSu" w:eastAsia="LiSu" w:cs="LiSu"/>
        <w:sz w:val="20"/>
        <w:szCs w:val="20"/>
      </w:rPr>
    </w:pPr>
    <w:r>
      <w:drawing>
        <wp:anchor distT="0" distB="0" distL="0" distR="0" simplePos="0" relativeHeight="251678720" behindDoc="0" locked="0" layoutInCell="0" allowOverlap="1">
          <wp:simplePos x="0" y="0"/>
          <wp:positionH relativeFrom="page">
            <wp:posOffset>501653</wp:posOffset>
          </wp:positionH>
          <wp:positionV relativeFrom="page">
            <wp:posOffset>768364</wp:posOffset>
          </wp:positionV>
          <wp:extent cx="5384767" cy="12706"/>
          <wp:effectExtent l="0" t="0" r="0" b="0"/>
          <wp:wrapNone/>
          <wp:docPr id="128" name="IM 128"/>
          <wp:cNvGraphicFramePr/>
          <a:graphic>
            <a:graphicData uri="http://schemas.openxmlformats.org/drawingml/2006/picture">
              <pic:pic>
                <pic:nvPicPr>
                  <pic:cNvPr id="128" name="IM 128"/>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0"/>
        <w:szCs w:val="20"/>
        <w:spacing w:val="5"/>
      </w:rPr>
      <w:t>第二章</w:t>
    </w:r>
    <w:r>
      <w:rPr>
        <w:rFonts w:ascii="LiSu" w:hAnsi="LiSu" w:eastAsia="LiSu" w:cs="LiSu"/>
        <w:sz w:val="20"/>
        <w:szCs w:val="20"/>
        <w:spacing w:val="21"/>
      </w:rPr>
      <w:t xml:space="preserve">  </w:t>
    </w:r>
    <w:r>
      <w:rPr>
        <w:rFonts w:ascii="LiSu" w:hAnsi="LiSu" w:eastAsia="LiSu" w:cs="LiSu"/>
        <w:sz w:val="20"/>
        <w:szCs w:val="20"/>
        <w:spacing w:val="5"/>
      </w:rPr>
      <w:t>数值变量的统计描述</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29"/>
      <w:spacing w:before="87" w:line="176" w:lineRule="auto"/>
      <w:rPr>
        <w:rFonts w:ascii="LiSu" w:hAnsi="LiSu" w:eastAsia="LiSu" w:cs="LiSu"/>
        <w:sz w:val="20"/>
        <w:szCs w:val="20"/>
      </w:rPr>
    </w:pPr>
    <w:r>
      <w:drawing>
        <wp:anchor distT="0" distB="0" distL="0" distR="0" simplePos="0" relativeHeight="251679744" behindDoc="0" locked="0" layoutInCell="0" allowOverlap="1">
          <wp:simplePos x="0" y="0"/>
          <wp:positionH relativeFrom="page">
            <wp:posOffset>577857</wp:posOffset>
          </wp:positionH>
          <wp:positionV relativeFrom="page">
            <wp:posOffset>774718</wp:posOffset>
          </wp:positionV>
          <wp:extent cx="5391161" cy="12706"/>
          <wp:effectExtent l="0" t="0" r="0" b="0"/>
          <wp:wrapNone/>
          <wp:docPr id="140" name="IM 140"/>
          <wp:cNvGraphicFramePr/>
          <a:graphic>
            <a:graphicData uri="http://schemas.openxmlformats.org/drawingml/2006/picture">
              <pic:pic>
                <pic:nvPicPr>
                  <pic:cNvPr id="140" name="IM 14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6"/>
      </w:rPr>
      <w:t>卫生统计学</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20"/>
      <w:spacing w:before="85" w:line="177" w:lineRule="auto"/>
      <w:rPr>
        <w:rFonts w:ascii="LiSu" w:hAnsi="LiSu" w:eastAsia="LiSu" w:cs="LiSu"/>
        <w:sz w:val="15"/>
        <w:szCs w:val="15"/>
      </w:rPr>
    </w:pPr>
    <w:r>
      <w:drawing>
        <wp:anchor distT="0" distB="0" distL="0" distR="0" simplePos="0" relativeHeight="251680768" behindDoc="0" locked="0" layoutInCell="0" allowOverlap="1">
          <wp:simplePos x="0" y="0"/>
          <wp:positionH relativeFrom="page">
            <wp:posOffset>507982</wp:posOffset>
          </wp:positionH>
          <wp:positionV relativeFrom="page">
            <wp:posOffset>755658</wp:posOffset>
          </wp:positionV>
          <wp:extent cx="5391161" cy="12706"/>
          <wp:effectExtent l="0" t="0" r="0" b="0"/>
          <wp:wrapNone/>
          <wp:docPr id="148" name="IM 148"/>
          <wp:cNvGraphicFramePr/>
          <a:graphic>
            <a:graphicData uri="http://schemas.openxmlformats.org/drawingml/2006/picture">
              <pic:pic>
                <pic:nvPicPr>
                  <pic:cNvPr id="148" name="IM 148"/>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4"/>
      </w:rPr>
      <w:t>第二章</w:t>
    </w:r>
    <w:r>
      <w:rPr>
        <w:rFonts w:ascii="LiSu" w:hAnsi="LiSu" w:eastAsia="LiSu" w:cs="LiSu"/>
        <w:sz w:val="20"/>
        <w:szCs w:val="20"/>
        <w:spacing w:val="32"/>
      </w:rPr>
      <w:t xml:space="preserve">  </w:t>
    </w:r>
    <w:r>
      <w:rPr>
        <w:rFonts w:ascii="LiSu" w:hAnsi="LiSu" w:eastAsia="LiSu" w:cs="LiSu"/>
        <w:sz w:val="15"/>
        <w:szCs w:val="15"/>
        <w:spacing w:val="-4"/>
      </w:rPr>
      <w:t>数</w:t>
    </w:r>
    <w:r>
      <w:rPr>
        <w:rFonts w:ascii="LiSu" w:hAnsi="LiSu" w:eastAsia="LiSu" w:cs="LiSu"/>
        <w:sz w:val="15"/>
        <w:szCs w:val="15"/>
        <w:spacing w:val="-4"/>
      </w:rPr>
      <w:t xml:space="preserve"> </w:t>
    </w:r>
    <w:r>
      <w:rPr>
        <w:rFonts w:ascii="LiSu" w:hAnsi="LiSu" w:eastAsia="LiSu" w:cs="LiSu"/>
        <w:sz w:val="15"/>
        <w:szCs w:val="15"/>
        <w:spacing w:val="-4"/>
      </w:rPr>
      <w:t>值</w:t>
    </w:r>
    <w:r>
      <w:rPr>
        <w:rFonts w:ascii="LiSu" w:hAnsi="LiSu" w:eastAsia="LiSu" w:cs="LiSu"/>
        <w:sz w:val="15"/>
        <w:szCs w:val="15"/>
        <w:spacing w:val="-4"/>
      </w:rPr>
      <w:t xml:space="preserve"> </w:t>
    </w:r>
    <w:r>
      <w:rPr>
        <w:rFonts w:ascii="LiSu" w:hAnsi="LiSu" w:eastAsia="LiSu" w:cs="LiSu"/>
        <w:sz w:val="15"/>
        <w:szCs w:val="15"/>
        <w:spacing w:val="-4"/>
      </w:rPr>
      <w:t>变</w:t>
    </w:r>
    <w:r>
      <w:rPr>
        <w:rFonts w:ascii="LiSu" w:hAnsi="LiSu" w:eastAsia="LiSu" w:cs="LiSu"/>
        <w:sz w:val="15"/>
        <w:szCs w:val="15"/>
        <w:spacing w:val="-4"/>
      </w:rPr>
      <w:t xml:space="preserve"> </w:t>
    </w:r>
    <w:r>
      <w:rPr>
        <w:rFonts w:ascii="LiSu" w:hAnsi="LiSu" w:eastAsia="LiSu" w:cs="LiSu"/>
        <w:sz w:val="15"/>
        <w:szCs w:val="15"/>
        <w:spacing w:val="-4"/>
      </w:rPr>
      <w:t>量</w:t>
    </w:r>
    <w:r>
      <w:rPr>
        <w:rFonts w:ascii="LiSu" w:hAnsi="LiSu" w:eastAsia="LiSu" w:cs="LiSu"/>
        <w:sz w:val="15"/>
        <w:szCs w:val="15"/>
        <w:spacing w:val="-4"/>
      </w:rPr>
      <w:t xml:space="preserve"> </w:t>
    </w:r>
    <w:r>
      <w:rPr>
        <w:rFonts w:ascii="LiSu" w:hAnsi="LiSu" w:eastAsia="LiSu" w:cs="LiSu"/>
        <w:sz w:val="15"/>
        <w:szCs w:val="15"/>
        <w:spacing w:val="-4"/>
      </w:rPr>
      <w:t>的</w:t>
    </w:r>
    <w:r>
      <w:rPr>
        <w:rFonts w:ascii="LiSu" w:hAnsi="LiSu" w:eastAsia="LiSu" w:cs="LiSu"/>
        <w:sz w:val="15"/>
        <w:szCs w:val="15"/>
        <w:spacing w:val="-4"/>
      </w:rPr>
      <w:t xml:space="preserve"> </w:t>
    </w:r>
    <w:r>
      <w:rPr>
        <w:rFonts w:ascii="LiSu" w:hAnsi="LiSu" w:eastAsia="LiSu" w:cs="LiSu"/>
        <w:sz w:val="15"/>
        <w:szCs w:val="15"/>
        <w:spacing w:val="-4"/>
      </w:rPr>
      <w:t>统</w:t>
    </w:r>
    <w:r>
      <w:rPr>
        <w:rFonts w:ascii="LiSu" w:hAnsi="LiSu" w:eastAsia="LiSu" w:cs="LiSu"/>
        <w:sz w:val="15"/>
        <w:szCs w:val="15"/>
        <w:spacing w:val="-4"/>
      </w:rPr>
      <w:t xml:space="preserve"> </w:t>
    </w:r>
    <w:r>
      <w:rPr>
        <w:rFonts w:ascii="LiSu" w:hAnsi="LiSu" w:eastAsia="LiSu" w:cs="LiSu"/>
        <w:sz w:val="15"/>
        <w:szCs w:val="15"/>
        <w:spacing w:val="-4"/>
      </w:rPr>
      <w:t>计</w:t>
    </w:r>
    <w:r>
      <w:rPr>
        <w:rFonts w:ascii="LiSu" w:hAnsi="LiSu" w:eastAsia="LiSu" w:cs="LiSu"/>
        <w:sz w:val="15"/>
        <w:szCs w:val="15"/>
        <w:spacing w:val="-4"/>
      </w:rPr>
      <w:t xml:space="preserve"> </w:t>
    </w:r>
    <w:r>
      <w:rPr>
        <w:rFonts w:ascii="LiSu" w:hAnsi="LiSu" w:eastAsia="LiSu" w:cs="LiSu"/>
        <w:sz w:val="15"/>
        <w:szCs w:val="15"/>
        <w:spacing w:val="-4"/>
      </w:rPr>
      <w:t>描</w:t>
    </w:r>
    <w:r>
      <w:rPr>
        <w:rFonts w:ascii="LiSu" w:hAnsi="LiSu" w:eastAsia="LiSu" w:cs="LiSu"/>
        <w:sz w:val="15"/>
        <w:szCs w:val="15"/>
        <w:spacing w:val="-4"/>
      </w:rPr>
      <w:t xml:space="preserve"> </w:t>
    </w:r>
    <w:r>
      <w:rPr>
        <w:rFonts w:ascii="LiSu" w:hAnsi="LiSu" w:eastAsia="LiSu" w:cs="LiSu"/>
        <w:sz w:val="15"/>
        <w:szCs w:val="15"/>
        <w:spacing w:val="-4"/>
      </w:rPr>
      <w:t>述</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29"/>
      <w:spacing w:before="65" w:line="176" w:lineRule="auto"/>
      <w:rPr>
        <w:rFonts w:ascii="LiSu" w:hAnsi="LiSu" w:eastAsia="LiSu" w:cs="LiSu"/>
        <w:sz w:val="15"/>
        <w:szCs w:val="15"/>
      </w:rPr>
    </w:pPr>
    <w:r>
      <w:drawing>
        <wp:anchor distT="0" distB="0" distL="0" distR="0" simplePos="0" relativeHeight="251681792" behindDoc="0" locked="0" layoutInCell="0" allowOverlap="1">
          <wp:simplePos x="0" y="0"/>
          <wp:positionH relativeFrom="page">
            <wp:posOffset>558806</wp:posOffset>
          </wp:positionH>
          <wp:positionV relativeFrom="page">
            <wp:posOffset>806483</wp:posOffset>
          </wp:positionV>
          <wp:extent cx="5403819" cy="12706"/>
          <wp:effectExtent l="0" t="0" r="0" b="0"/>
          <wp:wrapNone/>
          <wp:docPr id="158" name="IM 158"/>
          <wp:cNvGraphicFramePr/>
          <a:graphic>
            <a:graphicData uri="http://schemas.openxmlformats.org/drawingml/2006/picture">
              <pic:pic>
                <pic:nvPicPr>
                  <pic:cNvPr id="158" name="IM 158"/>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15"/>
        <w:szCs w:val="15"/>
        <w:spacing w:val="-2"/>
      </w:rPr>
      <w:t>卫</w:t>
    </w:r>
    <w:r>
      <w:rPr>
        <w:rFonts w:ascii="LiSu" w:hAnsi="LiSu" w:eastAsia="LiSu" w:cs="LiSu"/>
        <w:sz w:val="15"/>
        <w:szCs w:val="15"/>
        <w:spacing w:val="-2"/>
      </w:rPr>
      <w:t xml:space="preserve"> </w:t>
    </w:r>
    <w:r>
      <w:rPr>
        <w:rFonts w:ascii="LiSu" w:hAnsi="LiSu" w:eastAsia="LiSu" w:cs="LiSu"/>
        <w:sz w:val="15"/>
        <w:szCs w:val="15"/>
        <w:spacing w:val="-2"/>
      </w:rPr>
      <w:t>生</w:t>
    </w:r>
    <w:r>
      <w:rPr>
        <w:rFonts w:ascii="LiSu" w:hAnsi="LiSu" w:eastAsia="LiSu" w:cs="LiSu"/>
        <w:sz w:val="15"/>
        <w:szCs w:val="15"/>
        <w:spacing w:val="-2"/>
      </w:rPr>
      <w:t xml:space="preserve"> </w:t>
    </w:r>
    <w:r>
      <w:rPr>
        <w:rFonts w:ascii="LiSu" w:hAnsi="LiSu" w:eastAsia="LiSu" w:cs="LiSu"/>
        <w:sz w:val="15"/>
        <w:szCs w:val="15"/>
        <w:spacing w:val="-2"/>
      </w:rPr>
      <w:t>统</w:t>
    </w:r>
    <w:r>
      <w:rPr>
        <w:rFonts w:ascii="LiSu" w:hAnsi="LiSu" w:eastAsia="LiSu" w:cs="LiSu"/>
        <w:sz w:val="15"/>
        <w:szCs w:val="15"/>
        <w:spacing w:val="-2"/>
      </w:rPr>
      <w:t xml:space="preserve"> </w:t>
    </w:r>
    <w:r>
      <w:rPr>
        <w:rFonts w:ascii="LiSu" w:hAnsi="LiSu" w:eastAsia="LiSu" w:cs="LiSu"/>
        <w:sz w:val="15"/>
        <w:szCs w:val="15"/>
        <w:spacing w:val="-2"/>
      </w:rPr>
      <w:t>计</w:t>
    </w:r>
    <w:r>
      <w:rPr>
        <w:rFonts w:ascii="LiSu" w:hAnsi="LiSu" w:eastAsia="LiSu" w:cs="LiSu"/>
        <w:sz w:val="15"/>
        <w:szCs w:val="15"/>
        <w:spacing w:val="1"/>
      </w:rPr>
      <w:t xml:space="preserve"> </w:t>
    </w:r>
    <w:r>
      <w:rPr>
        <w:rFonts w:ascii="LiSu" w:hAnsi="LiSu" w:eastAsia="LiSu" w:cs="LiSu"/>
        <w:sz w:val="15"/>
        <w:szCs w:val="15"/>
        <w:spacing w:val="-2"/>
      </w:rPr>
      <w:t>学</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0"/>
      <w:spacing w:before="86" w:line="176" w:lineRule="auto"/>
      <w:rPr>
        <w:rFonts w:ascii="LiSu" w:hAnsi="LiSu" w:eastAsia="LiSu" w:cs="LiSu"/>
        <w:sz w:val="20"/>
        <w:szCs w:val="20"/>
      </w:rPr>
    </w:pPr>
    <w:r>
      <w:drawing>
        <wp:anchor distT="0" distB="0" distL="0" distR="0" simplePos="0" relativeHeight="251682816" behindDoc="0" locked="0" layoutInCell="0" allowOverlap="1">
          <wp:simplePos x="0" y="0"/>
          <wp:positionH relativeFrom="page">
            <wp:posOffset>431778</wp:posOffset>
          </wp:positionH>
          <wp:positionV relativeFrom="page">
            <wp:posOffset>857218</wp:posOffset>
          </wp:positionV>
          <wp:extent cx="5391161" cy="12706"/>
          <wp:effectExtent l="0" t="0" r="0" b="0"/>
          <wp:wrapNone/>
          <wp:docPr id="164" name="IM 164"/>
          <wp:cNvGraphicFramePr/>
          <a:graphic>
            <a:graphicData uri="http://schemas.openxmlformats.org/drawingml/2006/picture">
              <pic:pic>
                <pic:nvPicPr>
                  <pic:cNvPr id="164" name="IM 164"/>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6"/>
      </w:rPr>
      <w:t>第二章</w:t>
    </w:r>
    <w:r>
      <w:rPr>
        <w:rFonts w:ascii="LiSu" w:hAnsi="LiSu" w:eastAsia="LiSu" w:cs="LiSu"/>
        <w:sz w:val="20"/>
        <w:szCs w:val="20"/>
        <w:spacing w:val="6"/>
      </w:rPr>
      <w:t xml:space="preserve">  </w:t>
    </w:r>
    <w:r>
      <w:rPr>
        <w:rFonts w:ascii="LiSu" w:hAnsi="LiSu" w:eastAsia="LiSu" w:cs="LiSu"/>
        <w:sz w:val="20"/>
        <w:szCs w:val="20"/>
        <w:spacing w:val="6"/>
      </w:rPr>
      <w:t>数值变量的统计描述</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9"/>
      <w:spacing w:before="87" w:line="176" w:lineRule="auto"/>
      <w:rPr>
        <w:rFonts w:ascii="LiSu" w:hAnsi="LiSu" w:eastAsia="LiSu" w:cs="LiSu"/>
        <w:sz w:val="20"/>
        <w:szCs w:val="20"/>
      </w:rPr>
    </w:pPr>
    <w:r>
      <w:drawing>
        <wp:anchor distT="0" distB="0" distL="0" distR="0" simplePos="0" relativeHeight="251683840" behindDoc="0" locked="0" layoutInCell="0" allowOverlap="1">
          <wp:simplePos x="0" y="0"/>
          <wp:positionH relativeFrom="page">
            <wp:posOffset>615958</wp:posOffset>
          </wp:positionH>
          <wp:positionV relativeFrom="page">
            <wp:posOffset>844512</wp:posOffset>
          </wp:positionV>
          <wp:extent cx="5410211" cy="12706"/>
          <wp:effectExtent l="0" t="0" r="0" b="0"/>
          <wp:wrapNone/>
          <wp:docPr id="170" name="IM 170"/>
          <wp:cNvGraphicFramePr/>
          <a:graphic>
            <a:graphicData uri="http://schemas.openxmlformats.org/drawingml/2006/picture">
              <pic:pic>
                <pic:nvPicPr>
                  <pic:cNvPr id="170" name="IM 170"/>
                  <pic:cNvPicPr/>
                </pic:nvPicPr>
                <pic:blipFill>
                  <a:blip r:embed="rId1"/>
                  <a:stretch>
                    <a:fillRect/>
                  </a:stretch>
                </pic:blipFill>
                <pic:spPr>
                  <a:xfrm rot="0">
                    <a:off x="0" y="0"/>
                    <a:ext cx="5410211" cy="12706"/>
                  </a:xfrm>
                  <a:prstGeom prst="rect">
                    <a:avLst/>
                  </a:prstGeom>
                </pic:spPr>
              </pic:pic>
            </a:graphicData>
          </a:graphic>
        </wp:anchor>
      </w:drawing>
    </w:r>
    <w:r>
      <w:rPr>
        <w:rFonts w:ascii="LiSu" w:hAnsi="LiSu" w:eastAsia="LiSu" w:cs="LiSu"/>
        <w:sz w:val="20"/>
        <w:szCs w:val="20"/>
        <w:spacing w:val="6"/>
      </w:rPr>
      <w:t>卫生统计学</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32"/>
      <w:spacing w:before="90" w:line="176" w:lineRule="auto"/>
      <w:rPr>
        <w:rFonts w:ascii="LiSu" w:hAnsi="LiSu" w:eastAsia="LiSu" w:cs="LiSu"/>
        <w:sz w:val="21"/>
        <w:szCs w:val="21"/>
      </w:rPr>
    </w:pPr>
    <w:r>
      <w:drawing>
        <wp:anchor distT="0" distB="0" distL="0" distR="0" simplePos="0" relativeHeight="251684864" behindDoc="0" locked="0" layoutInCell="0" allowOverlap="1">
          <wp:simplePos x="0" y="0"/>
          <wp:positionH relativeFrom="page">
            <wp:posOffset>571529</wp:posOffset>
          </wp:positionH>
          <wp:positionV relativeFrom="page">
            <wp:posOffset>838159</wp:posOffset>
          </wp:positionV>
          <wp:extent cx="5397489" cy="12706"/>
          <wp:effectExtent l="0" t="0" r="0" b="0"/>
          <wp:wrapNone/>
          <wp:docPr id="174" name="IM 174"/>
          <wp:cNvGraphicFramePr/>
          <a:graphic>
            <a:graphicData uri="http://schemas.openxmlformats.org/drawingml/2006/picture">
              <pic:pic>
                <pic:nvPicPr>
                  <pic:cNvPr id="174" name="IM 17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b/>
        <w:bCs/>
        <w:spacing w:val="-7"/>
      </w:rPr>
      <w:t>第二章</w:t>
    </w:r>
    <w:r>
      <w:rPr>
        <w:rFonts w:ascii="LiSu" w:hAnsi="LiSu" w:eastAsia="LiSu" w:cs="LiSu"/>
        <w:sz w:val="21"/>
        <w:szCs w:val="21"/>
        <w:spacing w:val="25"/>
      </w:rPr>
      <w:t xml:space="preserve">  </w:t>
    </w:r>
    <w:r>
      <w:rPr>
        <w:rFonts w:ascii="LiSu" w:hAnsi="LiSu" w:eastAsia="LiSu" w:cs="LiSu"/>
        <w:sz w:val="21"/>
        <w:szCs w:val="21"/>
        <w:b/>
        <w:bCs/>
        <w:spacing w:val="-7"/>
      </w:rPr>
      <w:t>数值变量的统计描述</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10"/>
      <w:spacing w:before="90" w:line="178" w:lineRule="auto"/>
      <w:rPr>
        <w:rFonts w:ascii="LiSu" w:hAnsi="LiSu" w:eastAsia="LiSu" w:cs="LiSu"/>
        <w:sz w:val="21"/>
        <w:szCs w:val="21"/>
      </w:rPr>
    </w:pPr>
    <w:r>
      <w:drawing>
        <wp:anchor distT="0" distB="0" distL="0" distR="0" simplePos="0" relativeHeight="251658240" behindDoc="0" locked="0" layoutInCell="0" allowOverlap="1">
          <wp:simplePos x="0" y="0"/>
          <wp:positionH relativeFrom="page">
            <wp:posOffset>647668</wp:posOffset>
          </wp:positionH>
          <wp:positionV relativeFrom="page">
            <wp:posOffset>857218</wp:posOffset>
          </wp:positionV>
          <wp:extent cx="5403883" cy="12706"/>
          <wp:effectExtent l="0" t="0" r="0" b="0"/>
          <wp:wrapNone/>
          <wp:docPr id="8" name="IM 8"/>
          <wp:cNvGraphicFramePr/>
          <a:graphic>
            <a:graphicData uri="http://schemas.openxmlformats.org/drawingml/2006/picture">
              <pic:pic>
                <pic:nvPicPr>
                  <pic:cNvPr id="8" name="IM 8"/>
                  <pic:cNvPicPr/>
                </pic:nvPicPr>
                <pic:blipFill>
                  <a:blip r:embed="rId1"/>
                  <a:stretch>
                    <a:fillRect/>
                  </a:stretch>
                </pic:blipFill>
                <pic:spPr>
                  <a:xfrm rot="0">
                    <a:off x="0" y="0"/>
                    <a:ext cx="5403883" cy="12706"/>
                  </a:xfrm>
                  <a:prstGeom prst="rect">
                    <a:avLst/>
                  </a:prstGeom>
                </pic:spPr>
              </pic:pic>
            </a:graphicData>
          </a:graphic>
        </wp:anchor>
      </w:drawing>
    </w:r>
    <w:r>
      <w:rPr>
        <w:rFonts w:ascii="LiSu" w:hAnsi="LiSu" w:eastAsia="LiSu" w:cs="LiSu"/>
        <w:sz w:val="21"/>
        <w:szCs w:val="21"/>
        <w:spacing w:val="-7"/>
        <w:w w:val="98"/>
      </w:rPr>
      <w:t>第一章</w:t>
    </w:r>
    <w:r>
      <w:rPr>
        <w:rFonts w:ascii="LiSu" w:hAnsi="LiSu" w:eastAsia="LiSu" w:cs="LiSu"/>
        <w:sz w:val="21"/>
        <w:szCs w:val="21"/>
        <w:spacing w:val="24"/>
      </w:rPr>
      <w:t xml:space="preserve">  </w:t>
    </w:r>
    <w:r>
      <w:rPr>
        <w:rFonts w:ascii="LiSu" w:hAnsi="LiSu" w:eastAsia="LiSu" w:cs="LiSu"/>
        <w:sz w:val="21"/>
        <w:szCs w:val="21"/>
        <w:spacing w:val="-7"/>
        <w:w w:val="98"/>
      </w:rPr>
      <w:t>绪论</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87" w:line="176" w:lineRule="auto"/>
      <w:rPr>
        <w:rFonts w:ascii="LiSu" w:hAnsi="LiSu" w:eastAsia="LiSu" w:cs="LiSu"/>
        <w:sz w:val="20"/>
        <w:szCs w:val="20"/>
      </w:rPr>
    </w:pPr>
    <w:r>
      <w:drawing>
        <wp:anchor distT="0" distB="0" distL="0" distR="0" simplePos="0" relativeHeight="251685888" behindDoc="0" locked="0" layoutInCell="0" allowOverlap="1">
          <wp:simplePos x="0" y="0"/>
          <wp:positionH relativeFrom="page">
            <wp:posOffset>527033</wp:posOffset>
          </wp:positionH>
          <wp:positionV relativeFrom="page">
            <wp:posOffset>838159</wp:posOffset>
          </wp:positionV>
          <wp:extent cx="5397489" cy="12706"/>
          <wp:effectExtent l="0" t="0" r="0" b="0"/>
          <wp:wrapNone/>
          <wp:docPr id="176" name="IM 176"/>
          <wp:cNvGraphicFramePr/>
          <a:graphic>
            <a:graphicData uri="http://schemas.openxmlformats.org/drawingml/2006/picture">
              <pic:pic>
                <pic:nvPicPr>
                  <pic:cNvPr id="176" name="IM 17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4"/>
      </w:rPr>
      <w:t>卫生统计学</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00"/>
      <w:spacing w:before="86" w:line="176" w:lineRule="auto"/>
      <w:rPr>
        <w:rFonts w:ascii="LiSu" w:hAnsi="LiSu" w:eastAsia="LiSu" w:cs="LiSu"/>
        <w:sz w:val="20"/>
        <w:szCs w:val="20"/>
      </w:rPr>
    </w:pPr>
    <w:r>
      <w:drawing>
        <wp:anchor distT="0" distB="0" distL="0" distR="0" simplePos="0" relativeHeight="251686912" behindDoc="0" locked="0" layoutInCell="0" allowOverlap="1">
          <wp:simplePos x="0" y="0"/>
          <wp:positionH relativeFrom="page">
            <wp:posOffset>546084</wp:posOffset>
          </wp:positionH>
          <wp:positionV relativeFrom="page">
            <wp:posOffset>838159</wp:posOffset>
          </wp:positionV>
          <wp:extent cx="5391161" cy="12706"/>
          <wp:effectExtent l="0" t="0" r="0" b="0"/>
          <wp:wrapNone/>
          <wp:docPr id="180" name="IM 180"/>
          <wp:cNvGraphicFramePr/>
          <a:graphic>
            <a:graphicData uri="http://schemas.openxmlformats.org/drawingml/2006/picture">
              <pic:pic>
                <pic:nvPicPr>
                  <pic:cNvPr id="180" name="IM 18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6"/>
      </w:rPr>
      <w:t>第三章</w:t>
    </w:r>
    <w:r>
      <w:rPr>
        <w:rFonts w:ascii="LiSu" w:hAnsi="LiSu" w:eastAsia="LiSu" w:cs="LiSu"/>
        <w:sz w:val="20"/>
        <w:szCs w:val="20"/>
        <w:spacing w:val="20"/>
      </w:rPr>
      <w:t xml:space="preserve">  </w:t>
    </w:r>
    <w:r>
      <w:rPr>
        <w:rFonts w:ascii="LiSu" w:hAnsi="LiSu" w:eastAsia="LiSu" w:cs="LiSu"/>
        <w:sz w:val="20"/>
        <w:szCs w:val="20"/>
        <w:spacing w:val="6"/>
      </w:rPr>
      <w:t>分类变量的统计描述</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before="91" w:line="176" w:lineRule="auto"/>
      <w:rPr>
        <w:rFonts w:ascii="LiSu" w:hAnsi="LiSu" w:eastAsia="LiSu" w:cs="LiSu"/>
        <w:sz w:val="21"/>
        <w:szCs w:val="21"/>
      </w:rPr>
    </w:pPr>
    <w:r>
      <w:drawing>
        <wp:anchor distT="0" distB="0" distL="0" distR="0" simplePos="0" relativeHeight="251687936" behindDoc="0" locked="0" layoutInCell="0" allowOverlap="1">
          <wp:simplePos x="0" y="0"/>
          <wp:positionH relativeFrom="page">
            <wp:posOffset>558806</wp:posOffset>
          </wp:positionH>
          <wp:positionV relativeFrom="page">
            <wp:posOffset>844512</wp:posOffset>
          </wp:positionV>
          <wp:extent cx="5397489" cy="12706"/>
          <wp:effectExtent l="0" t="0" r="0" b="0"/>
          <wp:wrapNone/>
          <wp:docPr id="188" name="IM 188"/>
          <wp:cNvGraphicFramePr/>
          <a:graphic>
            <a:graphicData uri="http://schemas.openxmlformats.org/drawingml/2006/picture">
              <pic:pic>
                <pic:nvPicPr>
                  <pic:cNvPr id="188" name="IM 18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29"/>
      <w:spacing w:before="90" w:line="176" w:lineRule="auto"/>
      <w:rPr>
        <w:rFonts w:ascii="LiSu" w:hAnsi="LiSu" w:eastAsia="LiSu" w:cs="LiSu"/>
        <w:sz w:val="21"/>
        <w:szCs w:val="21"/>
      </w:rPr>
    </w:pPr>
    <w:r>
      <w:drawing>
        <wp:anchor distT="0" distB="0" distL="0" distR="0" simplePos="0" relativeHeight="251688960" behindDoc="0" locked="0" layoutInCell="0" allowOverlap="1">
          <wp:simplePos x="0" y="0"/>
          <wp:positionH relativeFrom="page">
            <wp:posOffset>603237</wp:posOffset>
          </wp:positionH>
          <wp:positionV relativeFrom="page">
            <wp:posOffset>850865</wp:posOffset>
          </wp:positionV>
          <wp:extent cx="5397489" cy="12706"/>
          <wp:effectExtent l="0" t="0" r="0" b="0"/>
          <wp:wrapNone/>
          <wp:docPr id="190" name="IM 190"/>
          <wp:cNvGraphicFramePr/>
          <a:graphic>
            <a:graphicData uri="http://schemas.openxmlformats.org/drawingml/2006/picture">
              <pic:pic>
                <pic:nvPicPr>
                  <pic:cNvPr id="190" name="IM 19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1"/>
      </w:rPr>
      <w:t>第三章</w:t>
    </w:r>
    <w:r>
      <w:rPr>
        <w:rFonts w:ascii="LiSu" w:hAnsi="LiSu" w:eastAsia="LiSu" w:cs="LiSu"/>
        <w:sz w:val="21"/>
        <w:szCs w:val="21"/>
        <w:spacing w:val="-1"/>
      </w:rPr>
      <w:t xml:space="preserve">  </w:t>
    </w:r>
    <w:r>
      <w:rPr>
        <w:rFonts w:ascii="LiSu" w:hAnsi="LiSu" w:eastAsia="LiSu" w:cs="LiSu"/>
        <w:sz w:val="21"/>
        <w:szCs w:val="21"/>
        <w:spacing w:val="-1"/>
      </w:rPr>
      <w:t>分类变量的统计描述</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91" w:line="176" w:lineRule="auto"/>
      <w:rPr>
        <w:rFonts w:ascii="LiSu" w:hAnsi="LiSu" w:eastAsia="LiSu" w:cs="LiSu"/>
        <w:sz w:val="21"/>
        <w:szCs w:val="21"/>
      </w:rPr>
    </w:pPr>
    <w:r>
      <w:drawing>
        <wp:anchor distT="0" distB="0" distL="0" distR="0" simplePos="0" relativeHeight="251689984" behindDoc="0" locked="0" layoutInCell="0" allowOverlap="1">
          <wp:simplePos x="0" y="0"/>
          <wp:positionH relativeFrom="page">
            <wp:posOffset>463551</wp:posOffset>
          </wp:positionH>
          <wp:positionV relativeFrom="page">
            <wp:posOffset>857218</wp:posOffset>
          </wp:positionV>
          <wp:extent cx="5397489" cy="12706"/>
          <wp:effectExtent l="0" t="0" r="0" b="0"/>
          <wp:wrapNone/>
          <wp:docPr id="192" name="IM 192"/>
          <wp:cNvGraphicFramePr/>
          <a:graphic>
            <a:graphicData uri="http://schemas.openxmlformats.org/drawingml/2006/picture">
              <pic:pic>
                <pic:nvPicPr>
                  <pic:cNvPr id="192" name="IM 19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99"/>
      <w:spacing w:before="86" w:line="176" w:lineRule="auto"/>
      <w:rPr>
        <w:rFonts w:ascii="LiSu" w:hAnsi="LiSu" w:eastAsia="LiSu" w:cs="LiSu"/>
        <w:sz w:val="20"/>
        <w:szCs w:val="20"/>
      </w:rPr>
    </w:pPr>
    <w:r>
      <w:drawing>
        <wp:anchor distT="0" distB="0" distL="0" distR="0" simplePos="0" relativeHeight="251691008" behindDoc="0" locked="0" layoutInCell="0" allowOverlap="1">
          <wp:simplePos x="0" y="0"/>
          <wp:positionH relativeFrom="page">
            <wp:posOffset>596908</wp:posOffset>
          </wp:positionH>
          <wp:positionV relativeFrom="page">
            <wp:posOffset>749306</wp:posOffset>
          </wp:positionV>
          <wp:extent cx="5403819" cy="12706"/>
          <wp:effectExtent l="0" t="0" r="0" b="0"/>
          <wp:wrapNone/>
          <wp:docPr id="194" name="IM 194"/>
          <wp:cNvGraphicFramePr/>
          <a:graphic>
            <a:graphicData uri="http://schemas.openxmlformats.org/drawingml/2006/picture">
              <pic:pic>
                <pic:nvPicPr>
                  <pic:cNvPr id="194" name="IM 194"/>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0"/>
        <w:szCs w:val="20"/>
        <w:spacing w:val="5"/>
      </w:rPr>
      <w:t>第三章</w:t>
    </w:r>
    <w:r>
      <w:rPr>
        <w:rFonts w:ascii="LiSu" w:hAnsi="LiSu" w:eastAsia="LiSu" w:cs="LiSu"/>
        <w:sz w:val="20"/>
        <w:szCs w:val="20"/>
        <w:spacing w:val="26"/>
      </w:rPr>
      <w:t xml:space="preserve">  </w:t>
    </w:r>
    <w:r>
      <w:rPr>
        <w:rFonts w:ascii="LiSu" w:hAnsi="LiSu" w:eastAsia="LiSu" w:cs="LiSu"/>
        <w:sz w:val="20"/>
        <w:szCs w:val="20"/>
        <w:spacing w:val="5"/>
      </w:rPr>
      <w:t>分类变量的统计描述</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0"/>
      <w:spacing w:before="91" w:line="176" w:lineRule="auto"/>
      <w:rPr>
        <w:rFonts w:ascii="LiSu" w:hAnsi="LiSu" w:eastAsia="LiSu" w:cs="LiSu"/>
        <w:sz w:val="21"/>
        <w:szCs w:val="21"/>
      </w:rPr>
    </w:pPr>
    <w:r>
      <w:drawing>
        <wp:anchor distT="0" distB="0" distL="0" distR="0" simplePos="0" relativeHeight="251692032" behindDoc="0" locked="0" layoutInCell="0" allowOverlap="1">
          <wp:simplePos x="0" y="0"/>
          <wp:positionH relativeFrom="page">
            <wp:posOffset>495324</wp:posOffset>
          </wp:positionH>
          <wp:positionV relativeFrom="page">
            <wp:posOffset>768364</wp:posOffset>
          </wp:positionV>
          <wp:extent cx="5397489" cy="12706"/>
          <wp:effectExtent l="0" t="0" r="0" b="0"/>
          <wp:wrapNone/>
          <wp:docPr id="198" name="IM 198"/>
          <wp:cNvGraphicFramePr/>
          <a:graphic>
            <a:graphicData uri="http://schemas.openxmlformats.org/drawingml/2006/picture">
              <pic:pic>
                <pic:nvPicPr>
                  <pic:cNvPr id="198" name="IM 19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39"/>
      <w:spacing w:before="90" w:line="176" w:lineRule="auto"/>
      <w:rPr>
        <w:rFonts w:ascii="LiSu" w:hAnsi="LiSu" w:eastAsia="LiSu" w:cs="LiSu"/>
        <w:sz w:val="21"/>
        <w:szCs w:val="21"/>
      </w:rPr>
    </w:pPr>
    <w:r>
      <w:drawing>
        <wp:anchor distT="0" distB="0" distL="0" distR="0" simplePos="0" relativeHeight="251693056" behindDoc="0" locked="0" layoutInCell="0" allowOverlap="1">
          <wp:simplePos x="0" y="0"/>
          <wp:positionH relativeFrom="page">
            <wp:posOffset>552477</wp:posOffset>
          </wp:positionH>
          <wp:positionV relativeFrom="page">
            <wp:posOffset>762012</wp:posOffset>
          </wp:positionV>
          <wp:extent cx="5384767" cy="12706"/>
          <wp:effectExtent l="0" t="0" r="0" b="0"/>
          <wp:wrapNone/>
          <wp:docPr id="200" name="IM 200"/>
          <wp:cNvGraphicFramePr/>
          <a:graphic>
            <a:graphicData uri="http://schemas.openxmlformats.org/drawingml/2006/picture">
              <pic:pic>
                <pic:nvPicPr>
                  <pic:cNvPr id="200" name="IM 200"/>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1"/>
        <w:szCs w:val="21"/>
      </w:rPr>
      <w:t>第三章</w:t>
    </w:r>
    <w:r>
      <w:rPr>
        <w:rFonts w:ascii="LiSu" w:hAnsi="LiSu" w:eastAsia="LiSu" w:cs="LiSu"/>
        <w:sz w:val="21"/>
        <w:szCs w:val="21"/>
      </w:rPr>
      <w:t xml:space="preserve">  </w:t>
    </w:r>
    <w:r>
      <w:rPr>
        <w:rFonts w:ascii="LiSu" w:hAnsi="LiSu" w:eastAsia="LiSu" w:cs="LiSu"/>
        <w:sz w:val="21"/>
        <w:szCs w:val="21"/>
      </w:rPr>
      <w:t>分类变量的统计描述</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91" w:line="176" w:lineRule="auto"/>
      <w:rPr>
        <w:rFonts w:ascii="LiSu" w:hAnsi="LiSu" w:eastAsia="LiSu" w:cs="LiSu"/>
        <w:sz w:val="21"/>
        <w:szCs w:val="21"/>
      </w:rPr>
    </w:pPr>
    <w:r>
      <w:drawing>
        <wp:anchor distT="0" distB="0" distL="0" distR="0" simplePos="0" relativeHeight="251694080" behindDoc="0" locked="0" layoutInCell="0" allowOverlap="1">
          <wp:simplePos x="0" y="0"/>
          <wp:positionH relativeFrom="page">
            <wp:posOffset>533426</wp:posOffset>
          </wp:positionH>
          <wp:positionV relativeFrom="page">
            <wp:posOffset>762012</wp:posOffset>
          </wp:positionV>
          <wp:extent cx="5397489" cy="12706"/>
          <wp:effectExtent l="0" t="0" r="0" b="0"/>
          <wp:wrapNone/>
          <wp:docPr id="202" name="IM 202"/>
          <wp:cNvGraphicFramePr/>
          <a:graphic>
            <a:graphicData uri="http://schemas.openxmlformats.org/drawingml/2006/picture">
              <pic:pic>
                <pic:nvPicPr>
                  <pic:cNvPr id="202" name="IM 20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9"/>
      <w:spacing w:before="90" w:line="176" w:lineRule="auto"/>
      <w:rPr>
        <w:rFonts w:ascii="LiSu" w:hAnsi="LiSu" w:eastAsia="LiSu" w:cs="LiSu"/>
        <w:sz w:val="21"/>
        <w:szCs w:val="21"/>
      </w:rPr>
    </w:pPr>
    <w:r>
      <w:drawing>
        <wp:anchor distT="0" distB="0" distL="0" distR="0" simplePos="0" relativeHeight="251695104" behindDoc="0" locked="0" layoutInCell="0" allowOverlap="1">
          <wp:simplePos x="0" y="0"/>
          <wp:positionH relativeFrom="page">
            <wp:posOffset>457222</wp:posOffset>
          </wp:positionH>
          <wp:positionV relativeFrom="page">
            <wp:posOffset>787424</wp:posOffset>
          </wp:positionV>
          <wp:extent cx="5403819" cy="12706"/>
          <wp:effectExtent l="0" t="0" r="0" b="0"/>
          <wp:wrapNone/>
          <wp:docPr id="206" name="IM 206"/>
          <wp:cNvGraphicFramePr/>
          <a:graphic>
            <a:graphicData uri="http://schemas.openxmlformats.org/drawingml/2006/picture">
              <pic:pic>
                <pic:nvPicPr>
                  <pic:cNvPr id="206" name="IM 206"/>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1"/>
        <w:szCs w:val="21"/>
        <w:spacing w:val="-4"/>
      </w:rPr>
      <w:t>第三章</w:t>
    </w:r>
    <w:r>
      <w:rPr>
        <w:rFonts w:ascii="LiSu" w:hAnsi="LiSu" w:eastAsia="LiSu" w:cs="LiSu"/>
        <w:sz w:val="21"/>
        <w:szCs w:val="21"/>
        <w:spacing w:val="16"/>
      </w:rPr>
      <w:t xml:space="preserve">  </w:t>
    </w:r>
    <w:r>
      <w:rPr>
        <w:rFonts w:ascii="LiSu" w:hAnsi="LiSu" w:eastAsia="LiSu" w:cs="LiSu"/>
        <w:sz w:val="21"/>
        <w:szCs w:val="21"/>
        <w:spacing w:val="-4"/>
      </w:rPr>
      <w:t>分类变量的统计描述</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0"/>
      <w:spacing w:before="91" w:line="176" w:lineRule="auto"/>
      <w:rPr>
        <w:rFonts w:ascii="LiSu" w:hAnsi="LiSu" w:eastAsia="LiSu" w:cs="LiSu"/>
        <w:sz w:val="21"/>
        <w:szCs w:val="21"/>
      </w:rPr>
    </w:pPr>
    <w:r>
      <w:drawing>
        <wp:anchor distT="0" distB="0" distL="0" distR="0" simplePos="0" relativeHeight="251659264" behindDoc="0" locked="0" layoutInCell="0" allowOverlap="1">
          <wp:simplePos x="0" y="0"/>
          <wp:positionH relativeFrom="page">
            <wp:posOffset>419121</wp:posOffset>
          </wp:positionH>
          <wp:positionV relativeFrom="page">
            <wp:posOffset>831805</wp:posOffset>
          </wp:positionV>
          <wp:extent cx="5397489" cy="12706"/>
          <wp:effectExtent l="0" t="0" r="0" b="0"/>
          <wp:wrapNone/>
          <wp:docPr id="10" name="IM 10"/>
          <wp:cNvGraphicFramePr/>
          <a:graphic>
            <a:graphicData uri="http://schemas.openxmlformats.org/drawingml/2006/picture">
              <pic:pic>
                <pic:nvPicPr>
                  <pic:cNvPr id="10" name="IM 1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5"/>
      <w:spacing w:before="87" w:line="176" w:lineRule="auto"/>
      <w:rPr>
        <w:rFonts w:ascii="LiSu" w:hAnsi="LiSu" w:eastAsia="LiSu" w:cs="LiSu"/>
        <w:sz w:val="20"/>
        <w:szCs w:val="20"/>
      </w:rPr>
    </w:pPr>
    <w:r>
      <w:drawing>
        <wp:anchor distT="0" distB="0" distL="0" distR="0" simplePos="0" relativeHeight="251696128" behindDoc="0" locked="0" layoutInCell="0" allowOverlap="1">
          <wp:simplePos x="0" y="0"/>
          <wp:positionH relativeFrom="page">
            <wp:posOffset>615958</wp:posOffset>
          </wp:positionH>
          <wp:positionV relativeFrom="page">
            <wp:posOffset>781072</wp:posOffset>
          </wp:positionV>
          <wp:extent cx="5378438" cy="12706"/>
          <wp:effectExtent l="0" t="0" r="0" b="0"/>
          <wp:wrapNone/>
          <wp:docPr id="208" name="IM 208"/>
          <wp:cNvGraphicFramePr/>
          <a:graphic>
            <a:graphicData uri="http://schemas.openxmlformats.org/drawingml/2006/picture">
              <pic:pic>
                <pic:nvPicPr>
                  <pic:cNvPr id="208" name="IM 208"/>
                  <pic:cNvPicPr/>
                </pic:nvPicPr>
                <pic:blipFill>
                  <a:blip r:embed="rId1"/>
                  <a:stretch>
                    <a:fillRect/>
                  </a:stretch>
                </pic:blipFill>
                <pic:spPr>
                  <a:xfrm rot="0">
                    <a:off x="0" y="0"/>
                    <a:ext cx="5378438" cy="12706"/>
                  </a:xfrm>
                  <a:prstGeom prst="rect">
                    <a:avLst/>
                  </a:prstGeom>
                </pic:spPr>
              </pic:pic>
            </a:graphicData>
          </a:graphic>
        </wp:anchor>
      </w:drawing>
    </w:r>
    <w:r>
      <w:rPr>
        <w:rFonts w:ascii="LiSu" w:hAnsi="LiSu" w:eastAsia="LiSu" w:cs="LiSu"/>
        <w:sz w:val="20"/>
        <w:szCs w:val="20"/>
        <w:spacing w:val="8"/>
      </w:rPr>
      <w:t>卫生统计学</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42"/>
      <w:spacing w:before="91" w:line="176" w:lineRule="auto"/>
      <w:rPr>
        <w:rFonts w:ascii="LiSu" w:hAnsi="LiSu" w:eastAsia="LiSu" w:cs="LiSu"/>
        <w:sz w:val="21"/>
        <w:szCs w:val="21"/>
      </w:rPr>
    </w:pPr>
    <w:r>
      <w:drawing>
        <wp:anchor distT="0" distB="0" distL="0" distR="0" simplePos="0" relativeHeight="251697152" behindDoc="0" locked="0" layoutInCell="0" allowOverlap="1">
          <wp:simplePos x="0" y="0"/>
          <wp:positionH relativeFrom="page">
            <wp:posOffset>425450</wp:posOffset>
          </wp:positionH>
          <wp:positionV relativeFrom="page">
            <wp:posOffset>800131</wp:posOffset>
          </wp:positionV>
          <wp:extent cx="5391161" cy="12706"/>
          <wp:effectExtent l="0" t="0" r="0" b="0"/>
          <wp:wrapNone/>
          <wp:docPr id="210" name="IM 210"/>
          <wp:cNvGraphicFramePr/>
          <a:graphic>
            <a:graphicData uri="http://schemas.openxmlformats.org/drawingml/2006/picture">
              <pic:pic>
                <pic:nvPicPr>
                  <pic:cNvPr id="210" name="IM 21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1"/>
        <w:szCs w:val="21"/>
        <w:b/>
        <w:bCs/>
        <w:spacing w:val="-6"/>
      </w:rPr>
      <w:t>第四章</w:t>
    </w:r>
    <w:r>
      <w:rPr>
        <w:rFonts w:ascii="LiSu" w:hAnsi="LiSu" w:eastAsia="LiSu" w:cs="LiSu"/>
        <w:sz w:val="21"/>
        <w:szCs w:val="21"/>
        <w:spacing w:val="21"/>
      </w:rPr>
      <w:t xml:space="preserve">  </w:t>
    </w:r>
    <w:r>
      <w:rPr>
        <w:rFonts w:ascii="LiSu" w:hAnsi="LiSu" w:eastAsia="LiSu" w:cs="LiSu"/>
        <w:sz w:val="21"/>
        <w:szCs w:val="21"/>
        <w:b/>
        <w:bCs/>
        <w:spacing w:val="-6"/>
      </w:rPr>
      <w:t>统计表与统计图</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9"/>
      <w:spacing w:before="91" w:line="176" w:lineRule="auto"/>
      <w:rPr>
        <w:rFonts w:ascii="LiSu" w:hAnsi="LiSu" w:eastAsia="LiSu" w:cs="LiSu"/>
        <w:sz w:val="21"/>
        <w:szCs w:val="21"/>
      </w:rPr>
    </w:pPr>
    <w:r>
      <w:drawing>
        <wp:anchor distT="0" distB="0" distL="0" distR="0" simplePos="0" relativeHeight="251698176" behindDoc="0" locked="0" layoutInCell="0" allowOverlap="1">
          <wp:simplePos x="0" y="0"/>
          <wp:positionH relativeFrom="page">
            <wp:posOffset>622288</wp:posOffset>
          </wp:positionH>
          <wp:positionV relativeFrom="page">
            <wp:posOffset>819190</wp:posOffset>
          </wp:positionV>
          <wp:extent cx="5391161" cy="12614"/>
          <wp:effectExtent l="0" t="0" r="0" b="0"/>
          <wp:wrapNone/>
          <wp:docPr id="212" name="IM 212"/>
          <wp:cNvGraphicFramePr/>
          <a:graphic>
            <a:graphicData uri="http://schemas.openxmlformats.org/drawingml/2006/picture">
              <pic:pic>
                <pic:nvPicPr>
                  <pic:cNvPr id="212" name="IM 212"/>
                  <pic:cNvPicPr/>
                </pic:nvPicPr>
                <pic:blipFill>
                  <a:blip r:embed="rId1"/>
                  <a:stretch>
                    <a:fillRect/>
                  </a:stretch>
                </pic:blipFill>
                <pic:spPr>
                  <a:xfrm rot="0">
                    <a:off x="0" y="0"/>
                    <a:ext cx="5391161" cy="12614"/>
                  </a:xfrm>
                  <a:prstGeom prst="rect">
                    <a:avLst/>
                  </a:prstGeom>
                </pic:spPr>
              </pic:pic>
            </a:graphicData>
          </a:graphic>
        </wp:anchor>
      </w:drawing>
    </w:r>
    <w:r>
      <w:rPr>
        <w:rFonts w:ascii="LiSu" w:hAnsi="LiSu" w:eastAsia="LiSu" w:cs="LiSu"/>
        <w:sz w:val="21"/>
        <w:szCs w:val="21"/>
        <w:spacing w:val="-2"/>
      </w:rPr>
      <w:t>卫生统计学</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00"/>
      <w:spacing w:before="91" w:line="176" w:lineRule="auto"/>
      <w:rPr>
        <w:rFonts w:ascii="LiSu" w:hAnsi="LiSu" w:eastAsia="LiSu" w:cs="LiSu"/>
        <w:sz w:val="21"/>
        <w:szCs w:val="21"/>
      </w:rPr>
    </w:pPr>
    <w:r>
      <w:drawing>
        <wp:anchor distT="0" distB="0" distL="0" distR="0" simplePos="0" relativeHeight="251699200" behindDoc="0" locked="0" layoutInCell="0" allowOverlap="1">
          <wp:simplePos x="0" y="0"/>
          <wp:positionH relativeFrom="page">
            <wp:posOffset>463551</wp:posOffset>
          </wp:positionH>
          <wp:positionV relativeFrom="page">
            <wp:posOffset>800131</wp:posOffset>
          </wp:positionV>
          <wp:extent cx="5397489" cy="12706"/>
          <wp:effectExtent l="0" t="0" r="0" b="0"/>
          <wp:wrapNone/>
          <wp:docPr id="214" name="IM 214"/>
          <wp:cNvGraphicFramePr/>
          <a:graphic>
            <a:graphicData uri="http://schemas.openxmlformats.org/drawingml/2006/picture">
              <pic:pic>
                <pic:nvPicPr>
                  <pic:cNvPr id="214" name="IM 21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rPr>
      <w:t>第四章</w:t>
    </w:r>
    <w:r>
      <w:rPr>
        <w:rFonts w:ascii="LiSu" w:hAnsi="LiSu" w:eastAsia="LiSu" w:cs="LiSu"/>
        <w:sz w:val="21"/>
        <w:szCs w:val="21"/>
      </w:rPr>
      <w:t xml:space="preserve">  </w:t>
    </w:r>
    <w:r>
      <w:rPr>
        <w:rFonts w:ascii="LiSu" w:hAnsi="LiSu" w:eastAsia="LiSu" w:cs="LiSu"/>
        <w:sz w:val="21"/>
        <w:szCs w:val="21"/>
      </w:rPr>
      <w:t>统计表与统计图</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2"/>
      <w:spacing w:before="87" w:line="176" w:lineRule="auto"/>
      <w:rPr>
        <w:rFonts w:ascii="LiSu" w:hAnsi="LiSu" w:eastAsia="LiSu" w:cs="LiSu"/>
        <w:sz w:val="20"/>
        <w:szCs w:val="20"/>
      </w:rPr>
    </w:pPr>
    <w:r>
      <w:drawing>
        <wp:anchor distT="0" distB="0" distL="0" distR="0" simplePos="0" relativeHeight="251700224" behindDoc="0" locked="0" layoutInCell="0" allowOverlap="1">
          <wp:simplePos x="0" y="0"/>
          <wp:positionH relativeFrom="page">
            <wp:posOffset>666755</wp:posOffset>
          </wp:positionH>
          <wp:positionV relativeFrom="page">
            <wp:posOffset>844518</wp:posOffset>
          </wp:positionV>
          <wp:extent cx="5378466" cy="12767"/>
          <wp:effectExtent l="0" t="0" r="0" b="0"/>
          <wp:wrapNone/>
          <wp:docPr id="216" name="IM 216"/>
          <wp:cNvGraphicFramePr/>
          <a:graphic>
            <a:graphicData uri="http://schemas.openxmlformats.org/drawingml/2006/picture">
              <pic:pic>
                <pic:nvPicPr>
                  <pic:cNvPr id="216" name="IM 216"/>
                  <pic:cNvPicPr/>
                </pic:nvPicPr>
                <pic:blipFill>
                  <a:blip r:embed="rId1"/>
                  <a:stretch>
                    <a:fillRect/>
                  </a:stretch>
                </pic:blipFill>
                <pic:spPr>
                  <a:xfrm rot="0">
                    <a:off x="0" y="0"/>
                    <a:ext cx="5378466" cy="12767"/>
                  </a:xfrm>
                  <a:prstGeom prst="rect">
                    <a:avLst/>
                  </a:prstGeom>
                </pic:spPr>
              </pic:pic>
            </a:graphicData>
          </a:graphic>
        </wp:anchor>
      </w:drawing>
    </w:r>
    <w:r>
      <w:rPr>
        <w:rFonts w:ascii="LiSu" w:hAnsi="LiSu" w:eastAsia="LiSu" w:cs="LiSu"/>
        <w:sz w:val="20"/>
        <w:szCs w:val="20"/>
        <w:b/>
        <w:bCs/>
        <w:spacing w:val="5"/>
      </w:rPr>
      <w:t>卫生统计学</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60"/>
      <w:spacing w:before="87" w:line="176" w:lineRule="auto"/>
      <w:rPr>
        <w:rFonts w:ascii="LiSu" w:hAnsi="LiSu" w:eastAsia="LiSu" w:cs="LiSu"/>
        <w:sz w:val="20"/>
        <w:szCs w:val="20"/>
      </w:rPr>
    </w:pPr>
    <w:r>
      <w:drawing>
        <wp:anchor distT="0" distB="0" distL="0" distR="0" simplePos="0" relativeHeight="251701248" behindDoc="0" locked="0" layoutInCell="0" allowOverlap="1">
          <wp:simplePos x="0" y="0"/>
          <wp:positionH relativeFrom="page">
            <wp:posOffset>546084</wp:posOffset>
          </wp:positionH>
          <wp:positionV relativeFrom="page">
            <wp:posOffset>876285</wp:posOffset>
          </wp:positionV>
          <wp:extent cx="5378438" cy="12754"/>
          <wp:effectExtent l="0" t="0" r="0" b="0"/>
          <wp:wrapNone/>
          <wp:docPr id="222" name="IM 222"/>
          <wp:cNvGraphicFramePr/>
          <a:graphic>
            <a:graphicData uri="http://schemas.openxmlformats.org/drawingml/2006/picture">
              <pic:pic>
                <pic:nvPicPr>
                  <pic:cNvPr id="222" name="IM 222"/>
                  <pic:cNvPicPr/>
                </pic:nvPicPr>
                <pic:blipFill>
                  <a:blip r:embed="rId1"/>
                  <a:stretch>
                    <a:fillRect/>
                  </a:stretch>
                </pic:blipFill>
                <pic:spPr>
                  <a:xfrm rot="0">
                    <a:off x="0" y="0"/>
                    <a:ext cx="5378438" cy="12754"/>
                  </a:xfrm>
                  <a:prstGeom prst="rect">
                    <a:avLst/>
                  </a:prstGeom>
                </pic:spPr>
              </pic:pic>
            </a:graphicData>
          </a:graphic>
        </wp:anchor>
      </w:drawing>
    </w:r>
    <w:r>
      <w:rPr>
        <w:rFonts w:ascii="LiSu" w:hAnsi="LiSu" w:eastAsia="LiSu" w:cs="LiSu"/>
        <w:sz w:val="20"/>
        <w:szCs w:val="20"/>
        <w:spacing w:val="4"/>
      </w:rPr>
      <w:t>第四章</w:t>
    </w:r>
    <w:r>
      <w:rPr>
        <w:rFonts w:ascii="LiSu" w:hAnsi="LiSu" w:eastAsia="LiSu" w:cs="LiSu"/>
        <w:sz w:val="20"/>
        <w:szCs w:val="20"/>
        <w:spacing w:val="33"/>
      </w:rPr>
      <w:t xml:space="preserve">  </w:t>
    </w:r>
    <w:r>
      <w:rPr>
        <w:rFonts w:ascii="LiSu" w:hAnsi="LiSu" w:eastAsia="LiSu" w:cs="LiSu"/>
        <w:sz w:val="20"/>
        <w:szCs w:val="20"/>
        <w:spacing w:val="4"/>
      </w:rPr>
      <w:t>统计表与统计图</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52"/>
      <w:spacing w:before="87" w:line="176" w:lineRule="auto"/>
      <w:rPr>
        <w:rFonts w:ascii="LiSu" w:hAnsi="LiSu" w:eastAsia="LiSu" w:cs="LiSu"/>
        <w:sz w:val="20"/>
        <w:szCs w:val="20"/>
      </w:rPr>
    </w:pPr>
    <w:r>
      <w:drawing>
        <wp:anchor distT="0" distB="0" distL="0" distR="0" simplePos="0" relativeHeight="251702272" behindDoc="0" locked="0" layoutInCell="0" allowOverlap="1">
          <wp:simplePos x="0" y="0"/>
          <wp:positionH relativeFrom="page">
            <wp:posOffset>603281</wp:posOffset>
          </wp:positionH>
          <wp:positionV relativeFrom="page">
            <wp:posOffset>933436</wp:posOffset>
          </wp:positionV>
          <wp:extent cx="5372074" cy="12758"/>
          <wp:effectExtent l="0" t="0" r="0" b="0"/>
          <wp:wrapNone/>
          <wp:docPr id="224" name="IM 224"/>
          <wp:cNvGraphicFramePr/>
          <a:graphic>
            <a:graphicData uri="http://schemas.openxmlformats.org/drawingml/2006/picture">
              <pic:pic>
                <pic:nvPicPr>
                  <pic:cNvPr id="224" name="IM 224"/>
                  <pic:cNvPicPr/>
                </pic:nvPicPr>
                <pic:blipFill>
                  <a:blip r:embed="rId1"/>
                  <a:stretch>
                    <a:fillRect/>
                  </a:stretch>
                </pic:blipFill>
                <pic:spPr>
                  <a:xfrm rot="0">
                    <a:off x="0" y="0"/>
                    <a:ext cx="5372074" cy="12758"/>
                  </a:xfrm>
                  <a:prstGeom prst="rect">
                    <a:avLst/>
                  </a:prstGeom>
                </pic:spPr>
              </pic:pic>
            </a:graphicData>
          </a:graphic>
        </wp:anchor>
      </w:drawing>
    </w:r>
    <w:r>
      <w:rPr>
        <w:rFonts w:ascii="LiSu" w:hAnsi="LiSu" w:eastAsia="LiSu" w:cs="LiSu"/>
        <w:sz w:val="20"/>
        <w:szCs w:val="20"/>
        <w:b/>
        <w:bCs/>
        <w:spacing w:val="1"/>
      </w:rPr>
      <w:t>卫生统计学</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20"/>
      <w:spacing w:before="87" w:line="176" w:lineRule="auto"/>
      <w:rPr>
        <w:rFonts w:ascii="LiSu" w:hAnsi="LiSu" w:eastAsia="LiSu" w:cs="LiSu"/>
        <w:sz w:val="20"/>
        <w:szCs w:val="20"/>
      </w:rPr>
    </w:pPr>
    <w:r>
      <w:drawing>
        <wp:anchor distT="0" distB="0" distL="0" distR="0" simplePos="0" relativeHeight="251703296" behindDoc="0" locked="0" layoutInCell="0" allowOverlap="1">
          <wp:simplePos x="0" y="0"/>
          <wp:positionH relativeFrom="page">
            <wp:posOffset>539755</wp:posOffset>
          </wp:positionH>
          <wp:positionV relativeFrom="page">
            <wp:posOffset>857218</wp:posOffset>
          </wp:positionV>
          <wp:extent cx="5391161" cy="12706"/>
          <wp:effectExtent l="0" t="0" r="0" b="0"/>
          <wp:wrapNone/>
          <wp:docPr id="228" name="IM 228"/>
          <wp:cNvGraphicFramePr/>
          <a:graphic>
            <a:graphicData uri="http://schemas.openxmlformats.org/drawingml/2006/picture">
              <pic:pic>
                <pic:nvPicPr>
                  <pic:cNvPr id="228" name="IM 228"/>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5"/>
      </w:rPr>
      <w:t>第四章</w:t>
    </w:r>
    <w:r>
      <w:rPr>
        <w:rFonts w:ascii="LiSu" w:hAnsi="LiSu" w:eastAsia="LiSu" w:cs="LiSu"/>
        <w:sz w:val="20"/>
        <w:szCs w:val="20"/>
        <w:spacing w:val="28"/>
      </w:rPr>
      <w:t xml:space="preserve">  </w:t>
    </w:r>
    <w:r>
      <w:rPr>
        <w:rFonts w:ascii="LiSu" w:hAnsi="LiSu" w:eastAsia="LiSu" w:cs="LiSu"/>
        <w:sz w:val="20"/>
        <w:szCs w:val="20"/>
        <w:spacing w:val="5"/>
      </w:rPr>
      <w:t>统计表与统计图</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87" w:line="176" w:lineRule="auto"/>
      <w:rPr>
        <w:rFonts w:ascii="LiSu" w:hAnsi="LiSu" w:eastAsia="LiSu" w:cs="LiSu"/>
        <w:sz w:val="20"/>
        <w:szCs w:val="20"/>
      </w:rPr>
    </w:pPr>
    <w:r>
      <w:pict>
        <v:shape id="WordPictureWatermark54" style="position:absolute;margin-left:138.998pt;margin-top:84.4988pt;mso-position-vertical-relative:page;mso-position-horizontal-relative:page;width:265pt;height:163.55pt;z-index:-251612160;" o:allowincell="f" filled="false" stroked="false" type="#_x0000_t75">
          <v:imagedata o:title="" r:id="rId1"/>
        </v:shape>
      </w:pict>
    </w:r>
    <w:r>
      <w:drawing>
        <wp:anchor distT="0" distB="0" distL="0" distR="0" simplePos="0" relativeHeight="251705344" behindDoc="0" locked="0" layoutInCell="0" allowOverlap="1">
          <wp:simplePos x="0" y="0"/>
          <wp:positionH relativeFrom="page">
            <wp:posOffset>552477</wp:posOffset>
          </wp:positionH>
          <wp:positionV relativeFrom="page">
            <wp:posOffset>863570</wp:posOffset>
          </wp:positionV>
          <wp:extent cx="5397489" cy="12706"/>
          <wp:effectExtent l="0" t="0" r="0" b="0"/>
          <wp:wrapNone/>
          <wp:docPr id="230" name="IM 230"/>
          <wp:cNvGraphicFramePr/>
          <a:graphic>
            <a:graphicData uri="http://schemas.openxmlformats.org/drawingml/2006/picture">
              <pic:pic>
                <pic:nvPicPr>
                  <pic:cNvPr id="230" name="IM 230"/>
                  <pic:cNvPicPr/>
                </pic:nvPicPr>
                <pic:blipFill>
                  <a:blip r:embed="rId2"/>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6"/>
      </w:rPr>
      <w:t>卫生统计学</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00"/>
      <w:spacing w:before="87" w:line="176" w:lineRule="auto"/>
      <w:rPr>
        <w:rFonts w:ascii="LiSu" w:hAnsi="LiSu" w:eastAsia="LiSu" w:cs="LiSu"/>
        <w:sz w:val="20"/>
        <w:szCs w:val="20"/>
      </w:rPr>
    </w:pPr>
    <w:r>
      <w:pict>
        <v:shape id="WordPictureWatermark66" style="position:absolute;margin-left:124.999pt;margin-top:385.497pt;mso-position-vertical-relative:page;mso-position-horizontal-relative:page;width:305.55pt;height:173pt;z-index:-251610112;" o:allowincell="f" filled="false" stroked="false" type="#_x0000_t75">
          <v:imagedata o:title="" r:id="rId1"/>
        </v:shape>
      </w:pict>
    </w:r>
    <w:r>
      <w:drawing>
        <wp:anchor distT="0" distB="0" distL="0" distR="0" simplePos="0" relativeHeight="251707392" behindDoc="0" locked="0" layoutInCell="0" allowOverlap="1">
          <wp:simplePos x="0" y="0"/>
          <wp:positionH relativeFrom="page">
            <wp:posOffset>584186</wp:posOffset>
          </wp:positionH>
          <wp:positionV relativeFrom="page">
            <wp:posOffset>863570</wp:posOffset>
          </wp:positionV>
          <wp:extent cx="5397489" cy="12706"/>
          <wp:effectExtent l="0" t="0" r="0" b="0"/>
          <wp:wrapNone/>
          <wp:docPr id="232" name="IM 232"/>
          <wp:cNvGraphicFramePr/>
          <a:graphic>
            <a:graphicData uri="http://schemas.openxmlformats.org/drawingml/2006/picture">
              <pic:pic>
                <pic:nvPicPr>
                  <pic:cNvPr id="232" name="IM 232"/>
                  <pic:cNvPicPr/>
                </pic:nvPicPr>
                <pic:blipFill>
                  <a:blip r:embed="rId2"/>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4"/>
      </w:rPr>
      <w:t>第四章</w:t>
    </w:r>
    <w:r>
      <w:rPr>
        <w:rFonts w:ascii="LiSu" w:hAnsi="LiSu" w:eastAsia="LiSu" w:cs="LiSu"/>
        <w:sz w:val="20"/>
        <w:szCs w:val="20"/>
        <w:spacing w:val="33"/>
      </w:rPr>
      <w:t xml:space="preserve">  </w:t>
    </w:r>
    <w:r>
      <w:rPr>
        <w:rFonts w:ascii="LiSu" w:hAnsi="LiSu" w:eastAsia="LiSu" w:cs="LiSu"/>
        <w:sz w:val="20"/>
        <w:szCs w:val="20"/>
        <w:spacing w:val="4"/>
      </w:rPr>
      <w:t>统计表与统计图</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69"/>
      <w:spacing w:before="90" w:line="178" w:lineRule="auto"/>
      <w:rPr>
        <w:rFonts w:ascii="LiSu" w:hAnsi="LiSu" w:eastAsia="LiSu" w:cs="LiSu"/>
        <w:sz w:val="21"/>
        <w:szCs w:val="21"/>
      </w:rPr>
    </w:pPr>
    <w:r>
      <w:drawing>
        <wp:anchor distT="0" distB="0" distL="0" distR="0" simplePos="0" relativeHeight="251660288" behindDoc="0" locked="0" layoutInCell="0" allowOverlap="1">
          <wp:simplePos x="0" y="0"/>
          <wp:positionH relativeFrom="page">
            <wp:posOffset>520705</wp:posOffset>
          </wp:positionH>
          <wp:positionV relativeFrom="page">
            <wp:posOffset>800131</wp:posOffset>
          </wp:positionV>
          <wp:extent cx="5397489" cy="12706"/>
          <wp:effectExtent l="0" t="0" r="0" b="0"/>
          <wp:wrapNone/>
          <wp:docPr id="12" name="IM 12"/>
          <wp:cNvGraphicFramePr/>
          <a:graphic>
            <a:graphicData uri="http://schemas.openxmlformats.org/drawingml/2006/picture">
              <pic:pic>
                <pic:nvPicPr>
                  <pic:cNvPr id="12" name="IM 1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3"/>
      </w:rPr>
      <w:t>第一章</w:t>
    </w:r>
    <w:r>
      <w:rPr>
        <w:rFonts w:ascii="LiSu" w:hAnsi="LiSu" w:eastAsia="LiSu" w:cs="LiSu"/>
        <w:sz w:val="21"/>
        <w:szCs w:val="21"/>
        <w:spacing w:val="9"/>
      </w:rPr>
      <w:t xml:space="preserve">  </w:t>
    </w:r>
    <w:r>
      <w:rPr>
        <w:rFonts w:ascii="LiSu" w:hAnsi="LiSu" w:eastAsia="LiSu" w:cs="LiSu"/>
        <w:sz w:val="21"/>
        <w:szCs w:val="21"/>
        <w:spacing w:val="-3"/>
      </w:rPr>
      <w:t>绪论</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9"/>
      <w:spacing w:before="87" w:line="176" w:lineRule="auto"/>
      <w:rPr>
        <w:rFonts w:ascii="LiSu" w:hAnsi="LiSu" w:eastAsia="LiSu" w:cs="LiSu"/>
        <w:sz w:val="20"/>
        <w:szCs w:val="20"/>
      </w:rPr>
    </w:pPr>
    <w:r>
      <w:drawing>
        <wp:anchor distT="0" distB="0" distL="0" distR="0" simplePos="0" relativeHeight="251708416" behindDoc="0" locked="0" layoutInCell="0" allowOverlap="1">
          <wp:simplePos x="0" y="0"/>
          <wp:positionH relativeFrom="page">
            <wp:posOffset>476274</wp:posOffset>
          </wp:positionH>
          <wp:positionV relativeFrom="page">
            <wp:posOffset>831872</wp:posOffset>
          </wp:positionV>
          <wp:extent cx="5378438" cy="12662"/>
          <wp:effectExtent l="0" t="0" r="0" b="0"/>
          <wp:wrapNone/>
          <wp:docPr id="234" name="IM 234"/>
          <wp:cNvGraphicFramePr/>
          <a:graphic>
            <a:graphicData uri="http://schemas.openxmlformats.org/drawingml/2006/picture">
              <pic:pic>
                <pic:nvPicPr>
                  <pic:cNvPr id="234" name="IM 234"/>
                  <pic:cNvPicPr/>
                </pic:nvPicPr>
                <pic:blipFill>
                  <a:blip r:embed="rId1"/>
                  <a:stretch>
                    <a:fillRect/>
                  </a:stretch>
                </pic:blipFill>
                <pic:spPr>
                  <a:xfrm rot="0">
                    <a:off x="0" y="0"/>
                    <a:ext cx="5378438" cy="12662"/>
                  </a:xfrm>
                  <a:prstGeom prst="rect">
                    <a:avLst/>
                  </a:prstGeom>
                </pic:spPr>
              </pic:pic>
            </a:graphicData>
          </a:graphic>
        </wp:anchor>
      </w:drawing>
    </w:r>
    <w:r>
      <w:rPr>
        <w:rFonts w:ascii="LiSu" w:hAnsi="LiSu" w:eastAsia="LiSu" w:cs="LiSu"/>
        <w:sz w:val="20"/>
        <w:szCs w:val="20"/>
        <w:spacing w:val="6"/>
      </w:rPr>
      <w:t>卫生统计学</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20"/>
      <w:spacing w:before="87" w:line="176" w:lineRule="auto"/>
      <w:rPr>
        <w:rFonts w:ascii="LiSu" w:hAnsi="LiSu" w:eastAsia="LiSu" w:cs="LiSu"/>
        <w:sz w:val="20"/>
        <w:szCs w:val="20"/>
      </w:rPr>
    </w:pPr>
    <w:r>
      <w:drawing>
        <wp:anchor distT="0" distB="0" distL="0" distR="0" simplePos="0" relativeHeight="251709440" behindDoc="0" locked="0" layoutInCell="0" allowOverlap="1">
          <wp:simplePos x="0" y="0"/>
          <wp:positionH relativeFrom="page">
            <wp:posOffset>641338</wp:posOffset>
          </wp:positionH>
          <wp:positionV relativeFrom="page">
            <wp:posOffset>781072</wp:posOffset>
          </wp:positionV>
          <wp:extent cx="5391161" cy="6352"/>
          <wp:effectExtent l="0" t="0" r="0" b="0"/>
          <wp:wrapNone/>
          <wp:docPr id="238" name="IM 238"/>
          <wp:cNvGraphicFramePr/>
          <a:graphic>
            <a:graphicData uri="http://schemas.openxmlformats.org/drawingml/2006/picture">
              <pic:pic>
                <pic:nvPicPr>
                  <pic:cNvPr id="238" name="IM 238"/>
                  <pic:cNvPicPr/>
                </pic:nvPicPr>
                <pic:blipFill>
                  <a:blip r:embed="rId1"/>
                  <a:stretch>
                    <a:fillRect/>
                  </a:stretch>
                </pic:blipFill>
                <pic:spPr>
                  <a:xfrm rot="0">
                    <a:off x="0" y="0"/>
                    <a:ext cx="5391161" cy="6352"/>
                  </a:xfrm>
                  <a:prstGeom prst="rect">
                    <a:avLst/>
                  </a:prstGeom>
                </pic:spPr>
              </pic:pic>
            </a:graphicData>
          </a:graphic>
        </wp:anchor>
      </w:drawing>
    </w:r>
    <w:r>
      <w:rPr>
        <w:rFonts w:ascii="LiSu" w:hAnsi="LiSu" w:eastAsia="LiSu" w:cs="LiSu"/>
        <w:sz w:val="20"/>
        <w:szCs w:val="20"/>
        <w:spacing w:val="5"/>
      </w:rPr>
      <w:t>第四章</w:t>
    </w:r>
    <w:r>
      <w:rPr>
        <w:rFonts w:ascii="LiSu" w:hAnsi="LiSu" w:eastAsia="LiSu" w:cs="LiSu"/>
        <w:sz w:val="20"/>
        <w:szCs w:val="20"/>
        <w:spacing w:val="28"/>
      </w:rPr>
      <w:t xml:space="preserve">  </w:t>
    </w:r>
    <w:r>
      <w:rPr>
        <w:rFonts w:ascii="LiSu" w:hAnsi="LiSu" w:eastAsia="LiSu" w:cs="LiSu"/>
        <w:sz w:val="20"/>
        <w:szCs w:val="20"/>
        <w:spacing w:val="5"/>
      </w:rPr>
      <w:t>统计表与统计图</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9"/>
      <w:spacing w:before="91" w:line="176" w:lineRule="auto"/>
      <w:rPr>
        <w:rFonts w:ascii="LiSu" w:hAnsi="LiSu" w:eastAsia="LiSu" w:cs="LiSu"/>
        <w:sz w:val="21"/>
        <w:szCs w:val="21"/>
      </w:rPr>
    </w:pPr>
    <w:r>
      <w:drawing>
        <wp:anchor distT="0" distB="0" distL="0" distR="0" simplePos="0" relativeHeight="251710464" behindDoc="0" locked="0" layoutInCell="0" allowOverlap="1">
          <wp:simplePos x="0" y="0"/>
          <wp:positionH relativeFrom="page">
            <wp:posOffset>431778</wp:posOffset>
          </wp:positionH>
          <wp:positionV relativeFrom="page">
            <wp:posOffset>762012</wp:posOffset>
          </wp:positionV>
          <wp:extent cx="5391161" cy="12706"/>
          <wp:effectExtent l="0" t="0" r="0" b="0"/>
          <wp:wrapNone/>
          <wp:docPr id="240" name="IM 240"/>
          <wp:cNvGraphicFramePr/>
          <a:graphic>
            <a:graphicData uri="http://schemas.openxmlformats.org/drawingml/2006/picture">
              <pic:pic>
                <pic:nvPicPr>
                  <pic:cNvPr id="240" name="IM 24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1"/>
        <w:szCs w:val="21"/>
        <w:spacing w:val="-2"/>
      </w:rPr>
      <w:t>卫生统计学</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80"/>
      <w:spacing w:before="89" w:line="176" w:lineRule="auto"/>
      <w:rPr>
        <w:rFonts w:ascii="LiSu" w:hAnsi="LiSu" w:eastAsia="LiSu" w:cs="LiSu"/>
        <w:sz w:val="21"/>
        <w:szCs w:val="21"/>
      </w:rPr>
    </w:pPr>
    <w:r>
      <w:drawing>
        <wp:anchor distT="0" distB="0" distL="0" distR="0" simplePos="0" relativeHeight="251711488" behindDoc="0" locked="0" layoutInCell="0" allowOverlap="1">
          <wp:simplePos x="0" y="0"/>
          <wp:positionH relativeFrom="page">
            <wp:posOffset>558806</wp:posOffset>
          </wp:positionH>
          <wp:positionV relativeFrom="page">
            <wp:posOffset>749306</wp:posOffset>
          </wp:positionV>
          <wp:extent cx="5384767" cy="12706"/>
          <wp:effectExtent l="0" t="0" r="0" b="0"/>
          <wp:wrapNone/>
          <wp:docPr id="242" name="IM 242"/>
          <wp:cNvGraphicFramePr/>
          <a:graphic>
            <a:graphicData uri="http://schemas.openxmlformats.org/drawingml/2006/picture">
              <pic:pic>
                <pic:nvPicPr>
                  <pic:cNvPr id="242" name="IM 242"/>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1"/>
        <w:szCs w:val="21"/>
      </w:rPr>
      <w:t>第五章</w:t>
    </w:r>
    <w:r>
      <w:rPr>
        <w:rFonts w:ascii="LiSu" w:hAnsi="LiSu" w:eastAsia="LiSu" w:cs="LiSu"/>
        <w:sz w:val="21"/>
        <w:szCs w:val="21"/>
      </w:rPr>
      <w:t xml:space="preserve">  </w:t>
    </w:r>
    <w:r>
      <w:rPr>
        <w:rFonts w:ascii="LiSu" w:hAnsi="LiSu" w:eastAsia="LiSu" w:cs="LiSu"/>
        <w:sz w:val="21"/>
        <w:szCs w:val="21"/>
      </w:rPr>
      <w:t>总体均数的估计和假设检验</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0"/>
      <w:spacing w:before="87" w:line="176" w:lineRule="auto"/>
      <w:rPr>
        <w:rFonts w:ascii="LiSu" w:hAnsi="LiSu" w:eastAsia="LiSu" w:cs="LiSu"/>
        <w:sz w:val="20"/>
        <w:szCs w:val="20"/>
      </w:rPr>
    </w:pPr>
    <w:r>
      <w:drawing>
        <wp:anchor distT="0" distB="0" distL="0" distR="0" simplePos="0" relativeHeight="251712512" behindDoc="0" locked="0" layoutInCell="0" allowOverlap="1">
          <wp:simplePos x="0" y="0"/>
          <wp:positionH relativeFrom="page">
            <wp:posOffset>501653</wp:posOffset>
          </wp:positionH>
          <wp:positionV relativeFrom="page">
            <wp:posOffset>762012</wp:posOffset>
          </wp:positionV>
          <wp:extent cx="5391161" cy="12706"/>
          <wp:effectExtent l="0" t="0" r="0" b="0"/>
          <wp:wrapNone/>
          <wp:docPr id="250" name="IM 250"/>
          <wp:cNvGraphicFramePr/>
          <a:graphic>
            <a:graphicData uri="http://schemas.openxmlformats.org/drawingml/2006/picture">
              <pic:pic>
                <pic:nvPicPr>
                  <pic:cNvPr id="250" name="IM 250"/>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6"/>
      </w:rPr>
      <w:t>卫生统计学</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69"/>
      <w:spacing w:before="85" w:line="176" w:lineRule="auto"/>
      <w:rPr>
        <w:rFonts w:ascii="LiSu" w:hAnsi="LiSu" w:eastAsia="LiSu" w:cs="LiSu"/>
        <w:sz w:val="20"/>
        <w:szCs w:val="20"/>
      </w:rPr>
    </w:pPr>
    <w:r>
      <w:drawing>
        <wp:anchor distT="0" distB="0" distL="0" distR="0" simplePos="0" relativeHeight="251713536" behindDoc="0" locked="0" layoutInCell="0" allowOverlap="1">
          <wp:simplePos x="0" y="0"/>
          <wp:positionH relativeFrom="page">
            <wp:posOffset>501653</wp:posOffset>
          </wp:positionH>
          <wp:positionV relativeFrom="page">
            <wp:posOffset>806483</wp:posOffset>
          </wp:positionV>
          <wp:extent cx="5391161" cy="12706"/>
          <wp:effectExtent l="0" t="0" r="0" b="0"/>
          <wp:wrapNone/>
          <wp:docPr id="254" name="IM 254"/>
          <wp:cNvGraphicFramePr/>
          <a:graphic>
            <a:graphicData uri="http://schemas.openxmlformats.org/drawingml/2006/picture">
              <pic:pic>
                <pic:nvPicPr>
                  <pic:cNvPr id="254" name="IM 254"/>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7"/>
      </w:rPr>
      <w:t>第五章</w:t>
    </w:r>
    <w:r>
      <w:rPr>
        <w:rFonts w:ascii="LiSu" w:hAnsi="LiSu" w:eastAsia="LiSu" w:cs="LiSu"/>
        <w:sz w:val="20"/>
        <w:szCs w:val="20"/>
        <w:spacing w:val="24"/>
      </w:rPr>
      <w:t xml:space="preserve">  </w:t>
    </w:r>
    <w:r>
      <w:rPr>
        <w:rFonts w:ascii="LiSu" w:hAnsi="LiSu" w:eastAsia="LiSu" w:cs="LiSu"/>
        <w:sz w:val="20"/>
        <w:szCs w:val="20"/>
        <w:spacing w:val="7"/>
      </w:rPr>
      <w:t>总体均数的估计和假设检验</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10"/>
      <w:spacing w:before="91" w:line="176" w:lineRule="auto"/>
      <w:rPr>
        <w:rFonts w:ascii="LiSu" w:hAnsi="LiSu" w:eastAsia="LiSu" w:cs="LiSu"/>
        <w:sz w:val="21"/>
        <w:szCs w:val="21"/>
      </w:rPr>
    </w:pPr>
    <w:r>
      <w:drawing>
        <wp:anchor distT="0" distB="0" distL="0" distR="0" simplePos="0" relativeHeight="251714560" behindDoc="0" locked="0" layoutInCell="0" allowOverlap="1">
          <wp:simplePos x="0" y="0"/>
          <wp:positionH relativeFrom="page">
            <wp:posOffset>634978</wp:posOffset>
          </wp:positionH>
          <wp:positionV relativeFrom="page">
            <wp:posOffset>844587</wp:posOffset>
          </wp:positionV>
          <wp:extent cx="5391199" cy="12701"/>
          <wp:effectExtent l="0" t="0" r="0" b="0"/>
          <wp:wrapNone/>
          <wp:docPr id="260" name="IM 260"/>
          <wp:cNvGraphicFramePr/>
          <a:graphic>
            <a:graphicData uri="http://schemas.openxmlformats.org/drawingml/2006/picture">
              <pic:pic>
                <pic:nvPicPr>
                  <pic:cNvPr id="260" name="IM 260"/>
                  <pic:cNvPicPr/>
                </pic:nvPicPr>
                <pic:blipFill>
                  <a:blip r:embed="rId1"/>
                  <a:stretch>
                    <a:fillRect/>
                  </a:stretch>
                </pic:blipFill>
                <pic:spPr>
                  <a:xfrm rot="0">
                    <a:off x="0" y="0"/>
                    <a:ext cx="5391199" cy="12701"/>
                  </a:xfrm>
                  <a:prstGeom prst="rect">
                    <a:avLst/>
                  </a:prstGeom>
                </pic:spPr>
              </pic:pic>
            </a:graphicData>
          </a:graphic>
        </wp:anchor>
      </w:drawing>
    </w:r>
    <w:r>
      <w:rPr>
        <w:rFonts w:ascii="LiSu" w:hAnsi="LiSu" w:eastAsia="LiSu" w:cs="LiSu"/>
        <w:sz w:val="21"/>
        <w:szCs w:val="21"/>
        <w:spacing w:val="-2"/>
      </w:rPr>
      <w:t>卫生统计学</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49"/>
      <w:spacing w:before="89" w:line="176" w:lineRule="auto"/>
      <w:rPr>
        <w:rFonts w:ascii="LiSu" w:hAnsi="LiSu" w:eastAsia="LiSu" w:cs="LiSu"/>
        <w:sz w:val="21"/>
        <w:szCs w:val="21"/>
      </w:rPr>
    </w:pPr>
    <w:r>
      <w:drawing>
        <wp:anchor distT="0" distB="0" distL="0" distR="0" simplePos="0" relativeHeight="251715584" behindDoc="0" locked="0" layoutInCell="0" allowOverlap="1">
          <wp:simplePos x="0" y="0"/>
          <wp:positionH relativeFrom="page">
            <wp:posOffset>438171</wp:posOffset>
          </wp:positionH>
          <wp:positionV relativeFrom="page">
            <wp:posOffset>787424</wp:posOffset>
          </wp:positionV>
          <wp:extent cx="5403819" cy="12706"/>
          <wp:effectExtent l="0" t="0" r="0" b="0"/>
          <wp:wrapNone/>
          <wp:docPr id="264" name="IM 264"/>
          <wp:cNvGraphicFramePr/>
          <a:graphic>
            <a:graphicData uri="http://schemas.openxmlformats.org/drawingml/2006/picture">
              <pic:pic>
                <pic:nvPicPr>
                  <pic:cNvPr id="264" name="IM 264"/>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21"/>
        <w:szCs w:val="21"/>
      </w:rPr>
      <w:t>第五章</w:t>
    </w:r>
    <w:r>
      <w:rPr>
        <w:rFonts w:ascii="LiSu" w:hAnsi="LiSu" w:eastAsia="LiSu" w:cs="LiSu"/>
        <w:sz w:val="21"/>
        <w:szCs w:val="21"/>
      </w:rPr>
      <w:t xml:space="preserve">  </w:t>
    </w:r>
    <w:r>
      <w:rPr>
        <w:rFonts w:ascii="LiSu" w:hAnsi="LiSu" w:eastAsia="LiSu" w:cs="LiSu"/>
        <w:sz w:val="21"/>
        <w:szCs w:val="21"/>
      </w:rPr>
      <w:t>总体均数的估计和假设检验</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9"/>
      <w:spacing w:before="87" w:line="176" w:lineRule="auto"/>
      <w:rPr>
        <w:rFonts w:ascii="LiSu" w:hAnsi="LiSu" w:eastAsia="LiSu" w:cs="LiSu"/>
        <w:sz w:val="20"/>
        <w:szCs w:val="20"/>
      </w:rPr>
    </w:pPr>
    <w:r>
      <w:drawing>
        <wp:anchor distT="0" distB="0" distL="0" distR="0" simplePos="0" relativeHeight="251716608" behindDoc="0" locked="0" layoutInCell="0" allowOverlap="1">
          <wp:simplePos x="0" y="0"/>
          <wp:positionH relativeFrom="page">
            <wp:posOffset>654061</wp:posOffset>
          </wp:positionH>
          <wp:positionV relativeFrom="page">
            <wp:posOffset>781072</wp:posOffset>
          </wp:positionV>
          <wp:extent cx="5397489" cy="12706"/>
          <wp:effectExtent l="0" t="0" r="0" b="0"/>
          <wp:wrapNone/>
          <wp:docPr id="266" name="IM 266"/>
          <wp:cNvGraphicFramePr/>
          <a:graphic>
            <a:graphicData uri="http://schemas.openxmlformats.org/drawingml/2006/picture">
              <pic:pic>
                <pic:nvPicPr>
                  <pic:cNvPr id="266" name="IM 26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4"/>
      </w:rPr>
      <w:t>卫生统计学</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19"/>
      <w:spacing w:before="81" w:line="176" w:lineRule="auto"/>
      <w:rPr>
        <w:rFonts w:ascii="LiSu" w:hAnsi="LiSu" w:eastAsia="LiSu" w:cs="LiSu"/>
        <w:sz w:val="19"/>
        <w:szCs w:val="19"/>
      </w:rPr>
    </w:pPr>
    <w:r>
      <w:drawing>
        <wp:anchor distT="0" distB="0" distL="0" distR="0" simplePos="0" relativeHeight="251717632" behindDoc="0" locked="0" layoutInCell="0" allowOverlap="1">
          <wp:simplePos x="0" y="0"/>
          <wp:positionH relativeFrom="page">
            <wp:posOffset>400070</wp:posOffset>
          </wp:positionH>
          <wp:positionV relativeFrom="page">
            <wp:posOffset>869924</wp:posOffset>
          </wp:positionV>
          <wp:extent cx="5403817" cy="12706"/>
          <wp:effectExtent l="0" t="0" r="0" b="0"/>
          <wp:wrapNone/>
          <wp:docPr id="272" name="IM 272"/>
          <wp:cNvGraphicFramePr/>
          <a:graphic>
            <a:graphicData uri="http://schemas.openxmlformats.org/drawingml/2006/picture">
              <pic:pic>
                <pic:nvPicPr>
                  <pic:cNvPr id="272" name="IM 272"/>
                  <pic:cNvPicPr/>
                </pic:nvPicPr>
                <pic:blipFill>
                  <a:blip r:embed="rId1"/>
                  <a:stretch>
                    <a:fillRect/>
                  </a:stretch>
                </pic:blipFill>
                <pic:spPr>
                  <a:xfrm rot="0">
                    <a:off x="0" y="0"/>
                    <a:ext cx="5403817" cy="12706"/>
                  </a:xfrm>
                  <a:prstGeom prst="rect">
                    <a:avLst/>
                  </a:prstGeom>
                </pic:spPr>
              </pic:pic>
            </a:graphicData>
          </a:graphic>
        </wp:anchor>
      </w:drawing>
    </w:r>
    <w:r>
      <w:rPr>
        <w:rFonts w:ascii="LiSu" w:hAnsi="LiSu" w:eastAsia="LiSu" w:cs="LiSu"/>
        <w:sz w:val="19"/>
        <w:szCs w:val="19"/>
        <w:spacing w:val="17"/>
      </w:rPr>
      <w:t>第五章</w:t>
    </w:r>
    <w:r>
      <w:rPr>
        <w:rFonts w:ascii="LiSu" w:hAnsi="LiSu" w:eastAsia="LiSu" w:cs="LiSu"/>
        <w:sz w:val="19"/>
        <w:szCs w:val="19"/>
        <w:spacing w:val="29"/>
      </w:rPr>
      <w:t xml:space="preserve">  </w:t>
    </w:r>
    <w:r>
      <w:rPr>
        <w:rFonts w:ascii="LiSu" w:hAnsi="LiSu" w:eastAsia="LiSu" w:cs="LiSu"/>
        <w:sz w:val="19"/>
        <w:szCs w:val="19"/>
        <w:spacing w:val="17"/>
      </w:rPr>
      <w:t>总体均数的估计和假设检验</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54"/>
      <w:spacing w:before="91" w:line="176" w:lineRule="auto"/>
      <w:rPr>
        <w:rFonts w:ascii="LiSu" w:hAnsi="LiSu" w:eastAsia="LiSu" w:cs="LiSu"/>
        <w:sz w:val="21"/>
        <w:szCs w:val="21"/>
      </w:rPr>
    </w:pPr>
    <w:r>
      <w:drawing>
        <wp:anchor distT="0" distB="0" distL="0" distR="0" simplePos="0" relativeHeight="251661312" behindDoc="0" locked="0" layoutInCell="0" allowOverlap="1">
          <wp:simplePos x="0" y="0"/>
          <wp:positionH relativeFrom="page">
            <wp:posOffset>552477</wp:posOffset>
          </wp:positionH>
          <wp:positionV relativeFrom="page">
            <wp:posOffset>819190</wp:posOffset>
          </wp:positionV>
          <wp:extent cx="5397489" cy="12614"/>
          <wp:effectExtent l="0" t="0" r="0" b="0"/>
          <wp:wrapNone/>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1"/>
        <w:szCs w:val="21"/>
        <w:spacing w:val="-2"/>
      </w:rPr>
      <w:t>卫生统计学</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0"/>
      <w:spacing w:before="65" w:line="176" w:lineRule="auto"/>
      <w:rPr>
        <w:rFonts w:ascii="LiSu" w:hAnsi="LiSu" w:eastAsia="LiSu" w:cs="LiSu"/>
        <w:sz w:val="15"/>
        <w:szCs w:val="15"/>
      </w:rPr>
    </w:pPr>
    <w:r>
      <w:drawing>
        <wp:anchor distT="0" distB="0" distL="0" distR="0" simplePos="0" relativeHeight="251718656" behindDoc="0" locked="0" layoutInCell="0" allowOverlap="1">
          <wp:simplePos x="0" y="0"/>
          <wp:positionH relativeFrom="page">
            <wp:posOffset>647668</wp:posOffset>
          </wp:positionH>
          <wp:positionV relativeFrom="page">
            <wp:posOffset>857218</wp:posOffset>
          </wp:positionV>
          <wp:extent cx="5391161" cy="12706"/>
          <wp:effectExtent l="0" t="0" r="0" b="0"/>
          <wp:wrapNone/>
          <wp:docPr id="284" name="IM 284"/>
          <wp:cNvGraphicFramePr/>
          <a:graphic>
            <a:graphicData uri="http://schemas.openxmlformats.org/drawingml/2006/picture">
              <pic:pic>
                <pic:nvPicPr>
                  <pic:cNvPr id="284" name="IM 284"/>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15"/>
        <w:szCs w:val="15"/>
        <w:spacing w:val="-2"/>
      </w:rPr>
      <w:t>卫</w:t>
    </w:r>
    <w:r>
      <w:rPr>
        <w:rFonts w:ascii="LiSu" w:hAnsi="LiSu" w:eastAsia="LiSu" w:cs="LiSu"/>
        <w:sz w:val="15"/>
        <w:szCs w:val="15"/>
        <w:spacing w:val="-2"/>
      </w:rPr>
      <w:t xml:space="preserve"> </w:t>
    </w:r>
    <w:r>
      <w:rPr>
        <w:rFonts w:ascii="LiSu" w:hAnsi="LiSu" w:eastAsia="LiSu" w:cs="LiSu"/>
        <w:sz w:val="15"/>
        <w:szCs w:val="15"/>
        <w:spacing w:val="-2"/>
      </w:rPr>
      <w:t>生</w:t>
    </w:r>
    <w:r>
      <w:rPr>
        <w:rFonts w:ascii="LiSu" w:hAnsi="LiSu" w:eastAsia="LiSu" w:cs="LiSu"/>
        <w:sz w:val="15"/>
        <w:szCs w:val="15"/>
        <w:spacing w:val="-2"/>
      </w:rPr>
      <w:t xml:space="preserve"> </w:t>
    </w:r>
    <w:r>
      <w:rPr>
        <w:rFonts w:ascii="LiSu" w:hAnsi="LiSu" w:eastAsia="LiSu" w:cs="LiSu"/>
        <w:sz w:val="15"/>
        <w:szCs w:val="15"/>
        <w:spacing w:val="-2"/>
      </w:rPr>
      <w:t>统</w:t>
    </w:r>
    <w:r>
      <w:rPr>
        <w:rFonts w:ascii="LiSu" w:hAnsi="LiSu" w:eastAsia="LiSu" w:cs="LiSu"/>
        <w:sz w:val="15"/>
        <w:szCs w:val="15"/>
        <w:spacing w:val="-2"/>
      </w:rPr>
      <w:t xml:space="preserve"> </w:t>
    </w:r>
    <w:r>
      <w:rPr>
        <w:rFonts w:ascii="LiSu" w:hAnsi="LiSu" w:eastAsia="LiSu" w:cs="LiSu"/>
        <w:sz w:val="15"/>
        <w:szCs w:val="15"/>
        <w:spacing w:val="-2"/>
      </w:rPr>
      <w:t>计</w:t>
    </w:r>
    <w:r>
      <w:rPr>
        <w:rFonts w:ascii="LiSu" w:hAnsi="LiSu" w:eastAsia="LiSu" w:cs="LiSu"/>
        <w:sz w:val="15"/>
        <w:szCs w:val="15"/>
        <w:spacing w:val="1"/>
      </w:rPr>
      <w:t xml:space="preserve"> </w:t>
    </w:r>
    <w:r>
      <w:rPr>
        <w:rFonts w:ascii="LiSu" w:hAnsi="LiSu" w:eastAsia="LiSu" w:cs="LiSu"/>
        <w:sz w:val="15"/>
        <w:szCs w:val="15"/>
        <w:spacing w:val="-2"/>
      </w:rPr>
      <w:t>学</w:t>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89"/>
      <w:spacing w:before="86" w:line="176" w:lineRule="auto"/>
      <w:rPr>
        <w:rFonts w:ascii="LiSu" w:hAnsi="LiSu" w:eastAsia="LiSu" w:cs="LiSu"/>
        <w:sz w:val="15"/>
        <w:szCs w:val="15"/>
      </w:rPr>
    </w:pPr>
    <w:r>
      <w:drawing>
        <wp:anchor distT="0" distB="0" distL="0" distR="0" simplePos="0" relativeHeight="251719680" behindDoc="0" locked="0" layoutInCell="0" allowOverlap="1">
          <wp:simplePos x="0" y="0"/>
          <wp:positionH relativeFrom="page">
            <wp:posOffset>546084</wp:posOffset>
          </wp:positionH>
          <wp:positionV relativeFrom="page">
            <wp:posOffset>844512</wp:posOffset>
          </wp:positionV>
          <wp:extent cx="5391161" cy="12706"/>
          <wp:effectExtent l="0" t="0" r="0" b="0"/>
          <wp:wrapNone/>
          <wp:docPr id="288" name="IM 288"/>
          <wp:cNvGraphicFramePr/>
          <a:graphic>
            <a:graphicData uri="http://schemas.openxmlformats.org/drawingml/2006/picture">
              <pic:pic>
                <pic:nvPicPr>
                  <pic:cNvPr id="288" name="IM 288"/>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4"/>
      </w:rPr>
      <w:t>第五章</w:t>
    </w:r>
    <w:r>
      <w:rPr>
        <w:rFonts w:ascii="LiSu" w:hAnsi="LiSu" w:eastAsia="LiSu" w:cs="LiSu"/>
        <w:sz w:val="20"/>
        <w:szCs w:val="20"/>
        <w:spacing w:val="37"/>
      </w:rPr>
      <w:t xml:space="preserve">  </w:t>
    </w:r>
    <w:r>
      <w:rPr>
        <w:rFonts w:ascii="LiSu" w:hAnsi="LiSu" w:eastAsia="LiSu" w:cs="LiSu"/>
        <w:sz w:val="15"/>
        <w:szCs w:val="15"/>
        <w:spacing w:val="-4"/>
      </w:rPr>
      <w:t>总</w:t>
    </w:r>
    <w:r>
      <w:rPr>
        <w:rFonts w:ascii="LiSu" w:hAnsi="LiSu" w:eastAsia="LiSu" w:cs="LiSu"/>
        <w:sz w:val="15"/>
        <w:szCs w:val="15"/>
        <w:spacing w:val="-4"/>
      </w:rPr>
      <w:t xml:space="preserve"> </w:t>
    </w:r>
    <w:r>
      <w:rPr>
        <w:rFonts w:ascii="LiSu" w:hAnsi="LiSu" w:eastAsia="LiSu" w:cs="LiSu"/>
        <w:sz w:val="15"/>
        <w:szCs w:val="15"/>
        <w:spacing w:val="-4"/>
      </w:rPr>
      <w:t>体</w:t>
    </w:r>
    <w:r>
      <w:rPr>
        <w:rFonts w:ascii="LiSu" w:hAnsi="LiSu" w:eastAsia="LiSu" w:cs="LiSu"/>
        <w:sz w:val="15"/>
        <w:szCs w:val="15"/>
        <w:spacing w:val="-4"/>
      </w:rPr>
      <w:t xml:space="preserve"> </w:t>
    </w:r>
    <w:r>
      <w:rPr>
        <w:rFonts w:ascii="LiSu" w:hAnsi="LiSu" w:eastAsia="LiSu" w:cs="LiSu"/>
        <w:sz w:val="15"/>
        <w:szCs w:val="15"/>
        <w:spacing w:val="-4"/>
      </w:rPr>
      <w:t>均</w:t>
    </w:r>
    <w:r>
      <w:rPr>
        <w:rFonts w:ascii="LiSu" w:hAnsi="LiSu" w:eastAsia="LiSu" w:cs="LiSu"/>
        <w:sz w:val="15"/>
        <w:szCs w:val="15"/>
        <w:spacing w:val="-4"/>
      </w:rPr>
      <w:t xml:space="preserve"> </w:t>
    </w:r>
    <w:r>
      <w:rPr>
        <w:rFonts w:ascii="LiSu" w:hAnsi="LiSu" w:eastAsia="LiSu" w:cs="LiSu"/>
        <w:sz w:val="15"/>
        <w:szCs w:val="15"/>
        <w:spacing w:val="-4"/>
      </w:rPr>
      <w:t>数</w:t>
    </w:r>
    <w:r>
      <w:rPr>
        <w:rFonts w:ascii="LiSu" w:hAnsi="LiSu" w:eastAsia="LiSu" w:cs="LiSu"/>
        <w:sz w:val="15"/>
        <w:szCs w:val="15"/>
        <w:spacing w:val="-4"/>
      </w:rPr>
      <w:t xml:space="preserve"> </w:t>
    </w:r>
    <w:r>
      <w:rPr>
        <w:rFonts w:ascii="LiSu" w:hAnsi="LiSu" w:eastAsia="LiSu" w:cs="LiSu"/>
        <w:sz w:val="15"/>
        <w:szCs w:val="15"/>
        <w:spacing w:val="-4"/>
      </w:rPr>
      <w:t>的</w:t>
    </w:r>
    <w:r>
      <w:rPr>
        <w:rFonts w:ascii="LiSu" w:hAnsi="LiSu" w:eastAsia="LiSu" w:cs="LiSu"/>
        <w:sz w:val="15"/>
        <w:szCs w:val="15"/>
        <w:spacing w:val="-8"/>
      </w:rPr>
      <w:t xml:space="preserve"> </w:t>
    </w:r>
    <w:r>
      <w:rPr>
        <w:rFonts w:ascii="LiSu" w:hAnsi="LiSu" w:eastAsia="LiSu" w:cs="LiSu"/>
        <w:sz w:val="15"/>
        <w:szCs w:val="15"/>
        <w:spacing w:val="-4"/>
      </w:rPr>
      <w:t>估</w:t>
    </w:r>
    <w:r>
      <w:rPr>
        <w:rFonts w:ascii="LiSu" w:hAnsi="LiSu" w:eastAsia="LiSu" w:cs="LiSu"/>
        <w:sz w:val="15"/>
        <w:szCs w:val="15"/>
        <w:spacing w:val="-6"/>
      </w:rPr>
      <w:t xml:space="preserve"> </w:t>
    </w:r>
    <w:r>
      <w:rPr>
        <w:rFonts w:ascii="LiSu" w:hAnsi="LiSu" w:eastAsia="LiSu" w:cs="LiSu"/>
        <w:sz w:val="15"/>
        <w:szCs w:val="15"/>
        <w:spacing w:val="-4"/>
      </w:rPr>
      <w:t>计</w:t>
    </w:r>
    <w:r>
      <w:rPr>
        <w:rFonts w:ascii="LiSu" w:hAnsi="LiSu" w:eastAsia="LiSu" w:cs="LiSu"/>
        <w:sz w:val="15"/>
        <w:szCs w:val="15"/>
        <w:spacing w:val="-10"/>
      </w:rPr>
      <w:t xml:space="preserve"> </w:t>
    </w:r>
    <w:r>
      <w:rPr>
        <w:rFonts w:ascii="LiSu" w:hAnsi="LiSu" w:eastAsia="LiSu" w:cs="LiSu"/>
        <w:sz w:val="15"/>
        <w:szCs w:val="15"/>
        <w:spacing w:val="-4"/>
      </w:rPr>
      <w:t>和</w:t>
    </w:r>
    <w:r>
      <w:rPr>
        <w:rFonts w:ascii="LiSu" w:hAnsi="LiSu" w:eastAsia="LiSu" w:cs="LiSu"/>
        <w:sz w:val="15"/>
        <w:szCs w:val="15"/>
        <w:spacing w:val="-10"/>
      </w:rPr>
      <w:t xml:space="preserve"> </w:t>
    </w:r>
    <w:r>
      <w:rPr>
        <w:rFonts w:ascii="LiSu" w:hAnsi="LiSu" w:eastAsia="LiSu" w:cs="LiSu"/>
        <w:sz w:val="15"/>
        <w:szCs w:val="15"/>
        <w:spacing w:val="-4"/>
      </w:rPr>
      <w:t>假</w:t>
    </w:r>
    <w:r>
      <w:rPr>
        <w:rFonts w:ascii="LiSu" w:hAnsi="LiSu" w:eastAsia="LiSu" w:cs="LiSu"/>
        <w:sz w:val="15"/>
        <w:szCs w:val="15"/>
        <w:spacing w:val="-6"/>
      </w:rPr>
      <w:t xml:space="preserve"> </w:t>
    </w:r>
    <w:r>
      <w:rPr>
        <w:rFonts w:ascii="LiSu" w:hAnsi="LiSu" w:eastAsia="LiSu" w:cs="LiSu"/>
        <w:sz w:val="15"/>
        <w:szCs w:val="15"/>
        <w:spacing w:val="-4"/>
      </w:rPr>
      <w:t>设</w:t>
    </w:r>
    <w:r>
      <w:rPr>
        <w:rFonts w:ascii="LiSu" w:hAnsi="LiSu" w:eastAsia="LiSu" w:cs="LiSu"/>
        <w:sz w:val="15"/>
        <w:szCs w:val="15"/>
        <w:spacing w:val="-10"/>
      </w:rPr>
      <w:t xml:space="preserve"> </w:t>
    </w:r>
    <w:r>
      <w:rPr>
        <w:rFonts w:ascii="LiSu" w:hAnsi="LiSu" w:eastAsia="LiSu" w:cs="LiSu"/>
        <w:sz w:val="15"/>
        <w:szCs w:val="15"/>
        <w:spacing w:val="-4"/>
      </w:rPr>
      <w:t>检</w:t>
    </w:r>
    <w:r>
      <w:rPr>
        <w:rFonts w:ascii="LiSu" w:hAnsi="LiSu" w:eastAsia="LiSu" w:cs="LiSu"/>
        <w:sz w:val="15"/>
        <w:szCs w:val="15"/>
        <w:spacing w:val="-4"/>
      </w:rPr>
      <w:t xml:space="preserve"> </w:t>
    </w:r>
    <w:r>
      <w:rPr>
        <w:rFonts w:ascii="LiSu" w:hAnsi="LiSu" w:eastAsia="LiSu" w:cs="LiSu"/>
        <w:sz w:val="15"/>
        <w:szCs w:val="15"/>
        <w:spacing w:val="-4"/>
      </w:rPr>
      <w:t>验</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before="65" w:line="176" w:lineRule="auto"/>
      <w:rPr>
        <w:rFonts w:ascii="LiSu" w:hAnsi="LiSu" w:eastAsia="LiSu" w:cs="LiSu"/>
        <w:sz w:val="15"/>
        <w:szCs w:val="15"/>
      </w:rPr>
    </w:pPr>
    <w:r>
      <w:drawing>
        <wp:anchor distT="0" distB="0" distL="0" distR="0" simplePos="0" relativeHeight="251720704" behindDoc="0" locked="0" layoutInCell="0" allowOverlap="1">
          <wp:simplePos x="0" y="0"/>
          <wp:positionH relativeFrom="page">
            <wp:posOffset>507982</wp:posOffset>
          </wp:positionH>
          <wp:positionV relativeFrom="page">
            <wp:posOffset>838159</wp:posOffset>
          </wp:positionV>
          <wp:extent cx="5391161" cy="12706"/>
          <wp:effectExtent l="0" t="0" r="0" b="0"/>
          <wp:wrapNone/>
          <wp:docPr id="296" name="IM 296"/>
          <wp:cNvGraphicFramePr/>
          <a:graphic>
            <a:graphicData uri="http://schemas.openxmlformats.org/drawingml/2006/picture">
              <pic:pic>
                <pic:nvPicPr>
                  <pic:cNvPr id="296" name="IM 296"/>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15"/>
        <w:szCs w:val="15"/>
        <w:spacing w:val="-3"/>
      </w:rPr>
      <w:t>卫</w:t>
    </w:r>
    <w:r>
      <w:rPr>
        <w:rFonts w:ascii="LiSu" w:hAnsi="LiSu" w:eastAsia="LiSu" w:cs="LiSu"/>
        <w:sz w:val="15"/>
        <w:szCs w:val="15"/>
        <w:spacing w:val="-3"/>
      </w:rPr>
      <w:t xml:space="preserve"> </w:t>
    </w:r>
    <w:r>
      <w:rPr>
        <w:rFonts w:ascii="LiSu" w:hAnsi="LiSu" w:eastAsia="LiSu" w:cs="LiSu"/>
        <w:sz w:val="15"/>
        <w:szCs w:val="15"/>
        <w:spacing w:val="-3"/>
      </w:rPr>
      <w:t>生</w:t>
    </w:r>
    <w:r>
      <w:rPr>
        <w:rFonts w:ascii="LiSu" w:hAnsi="LiSu" w:eastAsia="LiSu" w:cs="LiSu"/>
        <w:sz w:val="15"/>
        <w:szCs w:val="15"/>
        <w:spacing w:val="-3"/>
      </w:rPr>
      <w:t xml:space="preserve"> </w:t>
    </w:r>
    <w:r>
      <w:rPr>
        <w:rFonts w:ascii="LiSu" w:hAnsi="LiSu" w:eastAsia="LiSu" w:cs="LiSu"/>
        <w:sz w:val="15"/>
        <w:szCs w:val="15"/>
        <w:spacing w:val="-3"/>
      </w:rPr>
      <w:t>统</w:t>
    </w:r>
    <w:r>
      <w:rPr>
        <w:rFonts w:ascii="LiSu" w:hAnsi="LiSu" w:eastAsia="LiSu" w:cs="LiSu"/>
        <w:sz w:val="15"/>
        <w:szCs w:val="15"/>
        <w:spacing w:val="-3"/>
      </w:rPr>
      <w:t xml:space="preserve"> </w:t>
    </w:r>
    <w:r>
      <w:rPr>
        <w:rFonts w:ascii="LiSu" w:hAnsi="LiSu" w:eastAsia="LiSu" w:cs="LiSu"/>
        <w:sz w:val="15"/>
        <w:szCs w:val="15"/>
        <w:spacing w:val="-3"/>
      </w:rPr>
      <w:t>计</w:t>
    </w:r>
    <w:r>
      <w:rPr>
        <w:rFonts w:ascii="LiSu" w:hAnsi="LiSu" w:eastAsia="LiSu" w:cs="LiSu"/>
        <w:sz w:val="15"/>
        <w:szCs w:val="15"/>
        <w:spacing w:val="-3"/>
      </w:rPr>
      <w:t xml:space="preserve"> </w:t>
    </w:r>
    <w:r>
      <w:rPr>
        <w:rFonts w:ascii="LiSu" w:hAnsi="LiSu" w:eastAsia="LiSu" w:cs="LiSu"/>
        <w:sz w:val="15"/>
        <w:szCs w:val="15"/>
        <w:spacing w:val="-3"/>
      </w:rPr>
      <w:t>学</w:t>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30"/>
      <w:spacing w:before="85" w:line="176" w:lineRule="auto"/>
      <w:rPr>
        <w:rFonts w:ascii="LiSu" w:hAnsi="LiSu" w:eastAsia="LiSu" w:cs="LiSu"/>
        <w:sz w:val="20"/>
        <w:szCs w:val="20"/>
      </w:rPr>
    </w:pPr>
    <w:r>
      <w:drawing>
        <wp:anchor distT="0" distB="0" distL="0" distR="0" simplePos="0" relativeHeight="251721728" behindDoc="0" locked="0" layoutInCell="0" allowOverlap="1">
          <wp:simplePos x="0" y="0"/>
          <wp:positionH relativeFrom="page">
            <wp:posOffset>507982</wp:posOffset>
          </wp:positionH>
          <wp:positionV relativeFrom="page">
            <wp:posOffset>844512</wp:posOffset>
          </wp:positionV>
          <wp:extent cx="5397489" cy="12706"/>
          <wp:effectExtent l="0" t="0" r="0" b="0"/>
          <wp:wrapNone/>
          <wp:docPr id="302" name="IM 302"/>
          <wp:cNvGraphicFramePr/>
          <a:graphic>
            <a:graphicData uri="http://schemas.openxmlformats.org/drawingml/2006/picture">
              <pic:pic>
                <pic:nvPicPr>
                  <pic:cNvPr id="302" name="IM 30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7"/>
      </w:rPr>
      <w:t>第五章</w:t>
    </w:r>
    <w:r>
      <w:rPr>
        <w:rFonts w:ascii="LiSu" w:hAnsi="LiSu" w:eastAsia="LiSu" w:cs="LiSu"/>
        <w:sz w:val="20"/>
        <w:szCs w:val="20"/>
        <w:spacing w:val="19"/>
      </w:rPr>
      <w:t xml:space="preserve">  </w:t>
    </w:r>
    <w:r>
      <w:rPr>
        <w:rFonts w:ascii="LiSu" w:hAnsi="LiSu" w:eastAsia="LiSu" w:cs="LiSu"/>
        <w:sz w:val="20"/>
        <w:szCs w:val="20"/>
        <w:spacing w:val="7"/>
      </w:rPr>
      <w:t>总体均数的估计和假设检验</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87" w:line="176" w:lineRule="auto"/>
      <w:rPr>
        <w:rFonts w:ascii="LiSu" w:hAnsi="LiSu" w:eastAsia="LiSu" w:cs="LiSu"/>
        <w:sz w:val="20"/>
        <w:szCs w:val="20"/>
      </w:rPr>
    </w:pPr>
    <w:r>
      <w:drawing>
        <wp:anchor distT="0" distB="0" distL="0" distR="0" simplePos="0" relativeHeight="251722752" behindDoc="0" locked="0" layoutInCell="0" allowOverlap="1">
          <wp:simplePos x="0" y="0"/>
          <wp:positionH relativeFrom="page">
            <wp:posOffset>558806</wp:posOffset>
          </wp:positionH>
          <wp:positionV relativeFrom="page">
            <wp:posOffset>844512</wp:posOffset>
          </wp:positionV>
          <wp:extent cx="5397489" cy="12706"/>
          <wp:effectExtent l="0" t="0" r="0" b="0"/>
          <wp:wrapNone/>
          <wp:docPr id="314" name="IM 314"/>
          <wp:cNvGraphicFramePr/>
          <a:graphic>
            <a:graphicData uri="http://schemas.openxmlformats.org/drawingml/2006/picture">
              <pic:pic>
                <pic:nvPicPr>
                  <pic:cNvPr id="314" name="IM 314"/>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6"/>
      </w:rPr>
      <w:t>卫生统计学</w:t>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9"/>
      <w:spacing w:before="81" w:line="176" w:lineRule="auto"/>
      <w:rPr>
        <w:rFonts w:ascii="LiSu" w:hAnsi="LiSu" w:eastAsia="LiSu" w:cs="LiSu"/>
        <w:sz w:val="19"/>
        <w:szCs w:val="19"/>
      </w:rPr>
    </w:pPr>
    <w:r>
      <w:drawing>
        <wp:anchor distT="0" distB="0" distL="0" distR="0" simplePos="0" relativeHeight="251723776" behindDoc="0" locked="0" layoutInCell="0" allowOverlap="1">
          <wp:simplePos x="0" y="0"/>
          <wp:positionH relativeFrom="page">
            <wp:posOffset>628681</wp:posOffset>
          </wp:positionH>
          <wp:positionV relativeFrom="page">
            <wp:posOffset>850865</wp:posOffset>
          </wp:positionV>
          <wp:extent cx="5403819" cy="12706"/>
          <wp:effectExtent l="0" t="0" r="0" b="0"/>
          <wp:wrapNone/>
          <wp:docPr id="316" name="IM 316"/>
          <wp:cNvGraphicFramePr/>
          <a:graphic>
            <a:graphicData uri="http://schemas.openxmlformats.org/drawingml/2006/picture">
              <pic:pic>
                <pic:nvPicPr>
                  <pic:cNvPr id="316" name="IM 316"/>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19"/>
        <w:szCs w:val="19"/>
        <w:spacing w:val="17"/>
      </w:rPr>
      <w:t>第五章</w:t>
    </w:r>
    <w:r>
      <w:rPr>
        <w:rFonts w:ascii="LiSu" w:hAnsi="LiSu" w:eastAsia="LiSu" w:cs="LiSu"/>
        <w:sz w:val="19"/>
        <w:szCs w:val="19"/>
        <w:spacing w:val="29"/>
      </w:rPr>
      <w:t xml:space="preserve">  </w:t>
    </w:r>
    <w:r>
      <w:rPr>
        <w:rFonts w:ascii="LiSu" w:hAnsi="LiSu" w:eastAsia="LiSu" w:cs="LiSu"/>
        <w:sz w:val="19"/>
        <w:szCs w:val="19"/>
        <w:spacing w:val="17"/>
      </w:rPr>
      <w:t>总体均数的估计和假设检验</w:t>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9"/>
      <w:spacing w:before="65" w:line="176" w:lineRule="auto"/>
      <w:rPr>
        <w:rFonts w:ascii="LiSu" w:hAnsi="LiSu" w:eastAsia="LiSu" w:cs="LiSu"/>
        <w:sz w:val="15"/>
        <w:szCs w:val="15"/>
      </w:rPr>
    </w:pPr>
    <w:r>
      <w:drawing>
        <wp:anchor distT="0" distB="0" distL="0" distR="0" simplePos="0" relativeHeight="251724800" behindDoc="0" locked="0" layoutInCell="0" allowOverlap="1">
          <wp:simplePos x="0" y="0"/>
          <wp:positionH relativeFrom="page">
            <wp:posOffset>419121</wp:posOffset>
          </wp:positionH>
          <wp:positionV relativeFrom="page">
            <wp:posOffset>863570</wp:posOffset>
          </wp:positionV>
          <wp:extent cx="5403819" cy="12706"/>
          <wp:effectExtent l="0" t="0" r="0" b="0"/>
          <wp:wrapNone/>
          <wp:docPr id="322" name="IM 322"/>
          <wp:cNvGraphicFramePr/>
          <a:graphic>
            <a:graphicData uri="http://schemas.openxmlformats.org/drawingml/2006/picture">
              <pic:pic>
                <pic:nvPicPr>
                  <pic:cNvPr id="322" name="IM 322"/>
                  <pic:cNvPicPr/>
                </pic:nvPicPr>
                <pic:blipFill>
                  <a:blip r:embed="rId1"/>
                  <a:stretch>
                    <a:fillRect/>
                  </a:stretch>
                </pic:blipFill>
                <pic:spPr>
                  <a:xfrm rot="0">
                    <a:off x="0" y="0"/>
                    <a:ext cx="5403819" cy="12706"/>
                  </a:xfrm>
                  <a:prstGeom prst="rect">
                    <a:avLst/>
                  </a:prstGeom>
                </pic:spPr>
              </pic:pic>
            </a:graphicData>
          </a:graphic>
        </wp:anchor>
      </w:drawing>
    </w:r>
    <w:r>
      <w:rPr>
        <w:rFonts w:ascii="LiSu" w:hAnsi="LiSu" w:eastAsia="LiSu" w:cs="LiSu"/>
        <w:sz w:val="15"/>
        <w:szCs w:val="15"/>
        <w:spacing w:val="-2"/>
      </w:rPr>
      <w:t>卫</w:t>
    </w:r>
    <w:r>
      <w:rPr>
        <w:rFonts w:ascii="LiSu" w:hAnsi="LiSu" w:eastAsia="LiSu" w:cs="LiSu"/>
        <w:sz w:val="15"/>
        <w:szCs w:val="15"/>
        <w:spacing w:val="-2"/>
      </w:rPr>
      <w:t xml:space="preserve"> </w:t>
    </w:r>
    <w:r>
      <w:rPr>
        <w:rFonts w:ascii="LiSu" w:hAnsi="LiSu" w:eastAsia="LiSu" w:cs="LiSu"/>
        <w:sz w:val="15"/>
        <w:szCs w:val="15"/>
        <w:spacing w:val="-2"/>
      </w:rPr>
      <w:t>生</w:t>
    </w:r>
    <w:r>
      <w:rPr>
        <w:rFonts w:ascii="LiSu" w:hAnsi="LiSu" w:eastAsia="LiSu" w:cs="LiSu"/>
        <w:sz w:val="15"/>
        <w:szCs w:val="15"/>
        <w:spacing w:val="-2"/>
      </w:rPr>
      <w:t xml:space="preserve"> </w:t>
    </w:r>
    <w:r>
      <w:rPr>
        <w:rFonts w:ascii="LiSu" w:hAnsi="LiSu" w:eastAsia="LiSu" w:cs="LiSu"/>
        <w:sz w:val="15"/>
        <w:szCs w:val="15"/>
        <w:spacing w:val="-2"/>
      </w:rPr>
      <w:t>统</w:t>
    </w:r>
    <w:r>
      <w:rPr>
        <w:rFonts w:ascii="LiSu" w:hAnsi="LiSu" w:eastAsia="LiSu" w:cs="LiSu"/>
        <w:sz w:val="15"/>
        <w:szCs w:val="15"/>
        <w:spacing w:val="-2"/>
      </w:rPr>
      <w:t xml:space="preserve"> </w:t>
    </w:r>
    <w:r>
      <w:rPr>
        <w:rFonts w:ascii="LiSu" w:hAnsi="LiSu" w:eastAsia="LiSu" w:cs="LiSu"/>
        <w:sz w:val="15"/>
        <w:szCs w:val="15"/>
        <w:spacing w:val="-2"/>
      </w:rPr>
      <w:t>计</w:t>
    </w:r>
    <w:r>
      <w:rPr>
        <w:rFonts w:ascii="LiSu" w:hAnsi="LiSu" w:eastAsia="LiSu" w:cs="LiSu"/>
        <w:sz w:val="15"/>
        <w:szCs w:val="15"/>
        <w:spacing w:val="1"/>
      </w:rPr>
      <w:t xml:space="preserve"> </w:t>
    </w:r>
    <w:r>
      <w:rPr>
        <w:rFonts w:ascii="LiSu" w:hAnsi="LiSu" w:eastAsia="LiSu" w:cs="LiSu"/>
        <w:sz w:val="15"/>
        <w:szCs w:val="15"/>
        <w:spacing w:val="-2"/>
      </w:rPr>
      <w:t>学</w:t>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30"/>
      <w:spacing w:before="85" w:line="176" w:lineRule="auto"/>
      <w:rPr>
        <w:rFonts w:ascii="LiSu" w:hAnsi="LiSu" w:eastAsia="LiSu" w:cs="LiSu"/>
        <w:sz w:val="20"/>
        <w:szCs w:val="20"/>
      </w:rPr>
    </w:pPr>
    <w:r>
      <w:drawing>
        <wp:anchor distT="0" distB="0" distL="0" distR="0" simplePos="0" relativeHeight="251725824" behindDoc="0" locked="0" layoutInCell="0" allowOverlap="1">
          <wp:simplePos x="0" y="0"/>
          <wp:positionH relativeFrom="page">
            <wp:posOffset>641338</wp:posOffset>
          </wp:positionH>
          <wp:positionV relativeFrom="page">
            <wp:posOffset>768364</wp:posOffset>
          </wp:positionV>
          <wp:extent cx="5397489" cy="12706"/>
          <wp:effectExtent l="0" t="0" r="0" b="0"/>
          <wp:wrapNone/>
          <wp:docPr id="326" name="IM 326"/>
          <wp:cNvGraphicFramePr/>
          <a:graphic>
            <a:graphicData uri="http://schemas.openxmlformats.org/drawingml/2006/picture">
              <pic:pic>
                <pic:nvPicPr>
                  <pic:cNvPr id="326" name="IM 32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7"/>
      </w:rPr>
      <w:t>第五章</w:t>
    </w:r>
    <w:r>
      <w:rPr>
        <w:rFonts w:ascii="LiSu" w:hAnsi="LiSu" w:eastAsia="LiSu" w:cs="LiSu"/>
        <w:sz w:val="20"/>
        <w:szCs w:val="20"/>
        <w:spacing w:val="24"/>
      </w:rPr>
      <w:t xml:space="preserve">  </w:t>
    </w:r>
    <w:r>
      <w:rPr>
        <w:rFonts w:ascii="LiSu" w:hAnsi="LiSu" w:eastAsia="LiSu" w:cs="LiSu"/>
        <w:sz w:val="20"/>
        <w:szCs w:val="20"/>
        <w:spacing w:val="7"/>
      </w:rPr>
      <w:t>总体均数的估计和假设检验</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69"/>
      <w:spacing w:before="65" w:line="176" w:lineRule="auto"/>
      <w:rPr>
        <w:rFonts w:ascii="LiSu" w:hAnsi="LiSu" w:eastAsia="LiSu" w:cs="LiSu"/>
        <w:sz w:val="15"/>
        <w:szCs w:val="15"/>
      </w:rPr>
    </w:pPr>
    <w:r>
      <w:drawing>
        <wp:anchor distT="0" distB="0" distL="0" distR="0" simplePos="0" relativeHeight="251726848" behindDoc="0" locked="0" layoutInCell="0" allowOverlap="1">
          <wp:simplePos x="0" y="0"/>
          <wp:positionH relativeFrom="page">
            <wp:posOffset>482602</wp:posOffset>
          </wp:positionH>
          <wp:positionV relativeFrom="page">
            <wp:posOffset>768365</wp:posOffset>
          </wp:positionV>
          <wp:extent cx="5378438" cy="6350"/>
          <wp:effectExtent l="0" t="0" r="0" b="0"/>
          <wp:wrapNone/>
          <wp:docPr id="328" name="IM 328"/>
          <wp:cNvGraphicFramePr/>
          <a:graphic>
            <a:graphicData uri="http://schemas.openxmlformats.org/drawingml/2006/picture">
              <pic:pic>
                <pic:nvPicPr>
                  <pic:cNvPr id="328" name="IM 328"/>
                  <pic:cNvPicPr/>
                </pic:nvPicPr>
                <pic:blipFill>
                  <a:blip r:embed="rId1"/>
                  <a:stretch>
                    <a:fillRect/>
                  </a:stretch>
                </pic:blipFill>
                <pic:spPr>
                  <a:xfrm rot="0">
                    <a:off x="0" y="0"/>
                    <a:ext cx="5378438" cy="6350"/>
                  </a:xfrm>
                  <a:prstGeom prst="rect">
                    <a:avLst/>
                  </a:prstGeom>
                </pic:spPr>
              </pic:pic>
            </a:graphicData>
          </a:graphic>
        </wp:anchor>
      </w:drawing>
    </w:r>
    <w:r>
      <w:rPr>
        <w:rFonts w:ascii="LiSu" w:hAnsi="LiSu" w:eastAsia="LiSu" w:cs="LiSu"/>
        <w:sz w:val="15"/>
        <w:szCs w:val="15"/>
        <w:spacing w:val="-3"/>
      </w:rPr>
      <w:t>卫</w:t>
    </w:r>
    <w:r>
      <w:rPr>
        <w:rFonts w:ascii="LiSu" w:hAnsi="LiSu" w:eastAsia="LiSu" w:cs="LiSu"/>
        <w:sz w:val="15"/>
        <w:szCs w:val="15"/>
        <w:spacing w:val="-3"/>
      </w:rPr>
      <w:t xml:space="preserve"> </w:t>
    </w:r>
    <w:r>
      <w:rPr>
        <w:rFonts w:ascii="LiSu" w:hAnsi="LiSu" w:eastAsia="LiSu" w:cs="LiSu"/>
        <w:sz w:val="15"/>
        <w:szCs w:val="15"/>
        <w:spacing w:val="-3"/>
      </w:rPr>
      <w:t>生</w:t>
    </w:r>
    <w:r>
      <w:rPr>
        <w:rFonts w:ascii="LiSu" w:hAnsi="LiSu" w:eastAsia="LiSu" w:cs="LiSu"/>
        <w:sz w:val="15"/>
        <w:szCs w:val="15"/>
        <w:spacing w:val="-3"/>
      </w:rPr>
      <w:t xml:space="preserve"> </w:t>
    </w:r>
    <w:r>
      <w:rPr>
        <w:rFonts w:ascii="LiSu" w:hAnsi="LiSu" w:eastAsia="LiSu" w:cs="LiSu"/>
        <w:sz w:val="15"/>
        <w:szCs w:val="15"/>
        <w:spacing w:val="-3"/>
      </w:rPr>
      <w:t>统</w:t>
    </w:r>
    <w:r>
      <w:rPr>
        <w:rFonts w:ascii="LiSu" w:hAnsi="LiSu" w:eastAsia="LiSu" w:cs="LiSu"/>
        <w:sz w:val="15"/>
        <w:szCs w:val="15"/>
        <w:spacing w:val="-3"/>
      </w:rPr>
      <w:t xml:space="preserve"> </w:t>
    </w:r>
    <w:r>
      <w:rPr>
        <w:rFonts w:ascii="LiSu" w:hAnsi="LiSu" w:eastAsia="LiSu" w:cs="LiSu"/>
        <w:sz w:val="15"/>
        <w:szCs w:val="15"/>
        <w:spacing w:val="-3"/>
      </w:rPr>
      <w:t>计</w:t>
    </w:r>
    <w:r>
      <w:rPr>
        <w:rFonts w:ascii="LiSu" w:hAnsi="LiSu" w:eastAsia="LiSu" w:cs="LiSu"/>
        <w:sz w:val="15"/>
        <w:szCs w:val="15"/>
        <w:spacing w:val="-3"/>
      </w:rPr>
      <w:t xml:space="preserve"> </w:t>
    </w:r>
    <w:r>
      <w:rPr>
        <w:rFonts w:ascii="LiSu" w:hAnsi="LiSu" w:eastAsia="LiSu" w:cs="LiSu"/>
        <w:sz w:val="15"/>
        <w:szCs w:val="15"/>
        <w:spacing w:val="-3"/>
      </w:rPr>
      <w:t>学</w:t>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80"/>
      <w:spacing w:before="89" w:line="176" w:lineRule="auto"/>
      <w:rPr>
        <w:rFonts w:ascii="LiSu" w:hAnsi="LiSu" w:eastAsia="LiSu" w:cs="LiSu"/>
        <w:sz w:val="21"/>
        <w:szCs w:val="21"/>
      </w:rPr>
    </w:pPr>
    <w:r>
      <w:drawing>
        <wp:anchor distT="0" distB="0" distL="0" distR="0" simplePos="0" relativeHeight="251727872" behindDoc="0" locked="0" layoutInCell="0" allowOverlap="1">
          <wp:simplePos x="0" y="0"/>
          <wp:positionH relativeFrom="page">
            <wp:posOffset>539755</wp:posOffset>
          </wp:positionH>
          <wp:positionV relativeFrom="page">
            <wp:posOffset>781072</wp:posOffset>
          </wp:positionV>
          <wp:extent cx="5384767" cy="12706"/>
          <wp:effectExtent l="0" t="0" r="0" b="0"/>
          <wp:wrapNone/>
          <wp:docPr id="334" name="IM 334"/>
          <wp:cNvGraphicFramePr/>
          <a:graphic>
            <a:graphicData uri="http://schemas.openxmlformats.org/drawingml/2006/picture">
              <pic:pic>
                <pic:nvPicPr>
                  <pic:cNvPr id="334" name="IM 334"/>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1"/>
        <w:szCs w:val="21"/>
      </w:rPr>
      <w:t>第五章</w:t>
    </w:r>
    <w:r>
      <w:rPr>
        <w:rFonts w:ascii="LiSu" w:hAnsi="LiSu" w:eastAsia="LiSu" w:cs="LiSu"/>
        <w:sz w:val="21"/>
        <w:szCs w:val="21"/>
      </w:rPr>
      <w:t xml:space="preserve">  </w:t>
    </w:r>
    <w:r>
      <w:rPr>
        <w:rFonts w:ascii="LiSu" w:hAnsi="LiSu" w:eastAsia="LiSu" w:cs="LiSu"/>
        <w:sz w:val="21"/>
        <w:szCs w:val="21"/>
      </w:rPr>
      <w:t>总体均数的估计和假设检验</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40"/>
      <w:spacing w:before="52" w:line="224" w:lineRule="auto"/>
      <w:rPr>
        <w:rFonts w:ascii="KaiTi" w:hAnsi="KaiTi" w:eastAsia="KaiTi" w:cs="KaiTi"/>
        <w:sz w:val="21"/>
        <w:szCs w:val="21"/>
      </w:rPr>
    </w:pPr>
    <w:r>
      <w:drawing>
        <wp:anchor distT="0" distB="0" distL="0" distR="0" simplePos="0" relativeHeight="251662336" behindDoc="0" locked="0" layoutInCell="0" allowOverlap="1">
          <wp:simplePos x="0" y="0"/>
          <wp:positionH relativeFrom="page">
            <wp:posOffset>488930</wp:posOffset>
          </wp:positionH>
          <wp:positionV relativeFrom="page">
            <wp:posOffset>793778</wp:posOffset>
          </wp:positionV>
          <wp:extent cx="5391161" cy="12706"/>
          <wp:effectExtent l="0" t="0" r="0" b="0"/>
          <wp:wrapNone/>
          <wp:docPr id="16" name="IM 16"/>
          <wp:cNvGraphicFramePr/>
          <a:graphic>
            <a:graphicData uri="http://schemas.openxmlformats.org/drawingml/2006/picture">
              <pic:pic>
                <pic:nvPicPr>
                  <pic:cNvPr id="16" name="IM 16"/>
                  <pic:cNvPicPr/>
                </pic:nvPicPr>
                <pic:blipFill>
                  <a:blip r:embed="rId1"/>
                  <a:stretch>
                    <a:fillRect/>
                  </a:stretch>
                </pic:blipFill>
                <pic:spPr>
                  <a:xfrm rot="0">
                    <a:off x="0" y="0"/>
                    <a:ext cx="5391161" cy="12706"/>
                  </a:xfrm>
                  <a:prstGeom prst="rect">
                    <a:avLst/>
                  </a:prstGeom>
                </pic:spPr>
              </pic:pic>
            </a:graphicData>
          </a:graphic>
        </wp:anchor>
      </w:drawing>
    </w:r>
    <w:r>
      <w:rPr>
        <w:rFonts w:ascii="KaiTi" w:hAnsi="KaiTi" w:eastAsia="KaiTi" w:cs="KaiTi"/>
        <w:sz w:val="21"/>
        <w:szCs w:val="21"/>
        <w:spacing w:val="-6"/>
      </w:rPr>
      <w:t>第一章</w:t>
    </w:r>
    <w:r>
      <w:rPr>
        <w:rFonts w:ascii="KaiTi" w:hAnsi="KaiTi" w:eastAsia="KaiTi" w:cs="KaiTi"/>
        <w:sz w:val="21"/>
        <w:szCs w:val="21"/>
        <w:spacing w:val="9"/>
      </w:rPr>
      <w:t xml:space="preserve">  </w:t>
    </w:r>
    <w:r>
      <w:rPr>
        <w:rFonts w:ascii="KaiTi" w:hAnsi="KaiTi" w:eastAsia="KaiTi" w:cs="KaiTi"/>
        <w:sz w:val="21"/>
        <w:szCs w:val="21"/>
        <w:spacing w:val="-6"/>
      </w:rPr>
      <w:t>绪论</w:t>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87" w:line="176" w:lineRule="auto"/>
      <w:rPr>
        <w:rFonts w:ascii="LiSu" w:hAnsi="LiSu" w:eastAsia="LiSu" w:cs="LiSu"/>
        <w:sz w:val="20"/>
        <w:szCs w:val="20"/>
      </w:rPr>
    </w:pPr>
    <w:r>
      <w:drawing>
        <wp:anchor distT="0" distB="0" distL="0" distR="0" simplePos="0" relativeHeight="251728896" behindDoc="0" locked="0" layoutInCell="0" allowOverlap="1">
          <wp:simplePos x="0" y="0"/>
          <wp:positionH relativeFrom="page">
            <wp:posOffset>520705</wp:posOffset>
          </wp:positionH>
          <wp:positionV relativeFrom="page">
            <wp:posOffset>774718</wp:posOffset>
          </wp:positionV>
          <wp:extent cx="5391161" cy="12706"/>
          <wp:effectExtent l="0" t="0" r="0" b="0"/>
          <wp:wrapNone/>
          <wp:docPr id="336" name="IM 336"/>
          <wp:cNvGraphicFramePr/>
          <a:graphic>
            <a:graphicData uri="http://schemas.openxmlformats.org/drawingml/2006/picture">
              <pic:pic>
                <pic:nvPicPr>
                  <pic:cNvPr id="336" name="IM 336"/>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6"/>
      </w:rPr>
      <w:t>卫生统计学</w:t>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10"/>
      <w:spacing w:before="86" w:line="176" w:lineRule="auto"/>
      <w:rPr>
        <w:rFonts w:ascii="LiSu" w:hAnsi="LiSu" w:eastAsia="LiSu" w:cs="LiSu"/>
        <w:sz w:val="20"/>
        <w:szCs w:val="20"/>
      </w:rPr>
    </w:pPr>
    <w:r>
      <w:drawing>
        <wp:anchor distT="0" distB="0" distL="0" distR="0" simplePos="0" relativeHeight="251729920" behindDoc="0" locked="0" layoutInCell="0" allowOverlap="1">
          <wp:simplePos x="0" y="0"/>
          <wp:positionH relativeFrom="page">
            <wp:posOffset>482602</wp:posOffset>
          </wp:positionH>
          <wp:positionV relativeFrom="page">
            <wp:posOffset>806483</wp:posOffset>
          </wp:positionV>
          <wp:extent cx="5397489" cy="12706"/>
          <wp:effectExtent l="0" t="0" r="0" b="0"/>
          <wp:wrapNone/>
          <wp:docPr id="338" name="IM 338"/>
          <wp:cNvGraphicFramePr/>
          <a:graphic>
            <a:graphicData uri="http://schemas.openxmlformats.org/drawingml/2006/picture">
              <pic:pic>
                <pic:nvPicPr>
                  <pic:cNvPr id="338" name="IM 33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4"/>
      </w:rPr>
      <w:t>第六章</w:t>
    </w:r>
    <w:r>
      <w:rPr>
        <w:rFonts w:ascii="LiSu" w:hAnsi="LiSu" w:eastAsia="LiSu" w:cs="LiSu"/>
        <w:sz w:val="20"/>
        <w:szCs w:val="20"/>
        <w:spacing w:val="34"/>
      </w:rPr>
      <w:t xml:space="preserve">  </w:t>
    </w:r>
    <w:r>
      <w:rPr>
        <w:rFonts w:ascii="LiSu" w:hAnsi="LiSu" w:eastAsia="LiSu" w:cs="LiSu"/>
        <w:sz w:val="20"/>
        <w:szCs w:val="20"/>
        <w:spacing w:val="4"/>
      </w:rPr>
      <w:t>多组数值变量的比较</w:t>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9"/>
      <w:spacing w:before="87" w:line="176" w:lineRule="auto"/>
      <w:rPr>
        <w:rFonts w:ascii="LiSu" w:hAnsi="LiSu" w:eastAsia="LiSu" w:cs="LiSu"/>
        <w:sz w:val="20"/>
        <w:szCs w:val="20"/>
      </w:rPr>
    </w:pPr>
    <w:r>
      <w:drawing>
        <wp:anchor distT="0" distB="0" distL="0" distR="0" simplePos="0" relativeHeight="251730944" behindDoc="0" locked="0" layoutInCell="0" allowOverlap="1">
          <wp:simplePos x="0" y="0"/>
          <wp:positionH relativeFrom="page">
            <wp:posOffset>609630</wp:posOffset>
          </wp:positionH>
          <wp:positionV relativeFrom="page">
            <wp:posOffset>812837</wp:posOffset>
          </wp:positionV>
          <wp:extent cx="5391096" cy="12706"/>
          <wp:effectExtent l="0" t="0" r="0" b="0"/>
          <wp:wrapNone/>
          <wp:docPr id="346" name="IM 346"/>
          <wp:cNvGraphicFramePr/>
          <a:graphic>
            <a:graphicData uri="http://schemas.openxmlformats.org/drawingml/2006/picture">
              <pic:pic>
                <pic:nvPicPr>
                  <pic:cNvPr id="346" name="IM 346"/>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0"/>
        <w:szCs w:val="20"/>
        <w:spacing w:val="6"/>
      </w:rPr>
      <w:t>卫生统计学</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0"/>
      <w:spacing w:before="90" w:line="176" w:lineRule="auto"/>
      <w:rPr>
        <w:rFonts w:ascii="LiSu" w:hAnsi="LiSu" w:eastAsia="LiSu" w:cs="LiSu"/>
        <w:sz w:val="21"/>
        <w:szCs w:val="21"/>
      </w:rPr>
    </w:pPr>
    <w:r>
      <w:drawing>
        <wp:anchor distT="0" distB="0" distL="0" distR="0" simplePos="0" relativeHeight="251731968" behindDoc="0" locked="0" layoutInCell="0" allowOverlap="1">
          <wp:simplePos x="0" y="0"/>
          <wp:positionH relativeFrom="page">
            <wp:posOffset>571501</wp:posOffset>
          </wp:positionH>
          <wp:positionV relativeFrom="page">
            <wp:posOffset>920754</wp:posOffset>
          </wp:positionV>
          <wp:extent cx="5384779" cy="12694"/>
          <wp:effectExtent l="0" t="0" r="0" b="0"/>
          <wp:wrapNone/>
          <wp:docPr id="354" name="IM 354"/>
          <wp:cNvGraphicFramePr/>
          <a:graphic>
            <a:graphicData uri="http://schemas.openxmlformats.org/drawingml/2006/picture">
              <pic:pic>
                <pic:nvPicPr>
                  <pic:cNvPr id="354" name="IM 354"/>
                  <pic:cNvPicPr/>
                </pic:nvPicPr>
                <pic:blipFill>
                  <a:blip r:embed="rId1"/>
                  <a:stretch>
                    <a:fillRect/>
                  </a:stretch>
                </pic:blipFill>
                <pic:spPr>
                  <a:xfrm rot="0">
                    <a:off x="0" y="0"/>
                    <a:ext cx="5384779" cy="12694"/>
                  </a:xfrm>
                  <a:prstGeom prst="rect">
                    <a:avLst/>
                  </a:prstGeom>
                </pic:spPr>
              </pic:pic>
            </a:graphicData>
          </a:graphic>
        </wp:anchor>
      </w:drawing>
    </w:r>
    <w:r>
      <w:rPr>
        <w:rFonts w:ascii="LiSu" w:hAnsi="LiSu" w:eastAsia="LiSu" w:cs="LiSu"/>
        <w:sz w:val="21"/>
        <w:szCs w:val="21"/>
        <w:spacing w:val="-5"/>
      </w:rPr>
      <w:t>第六章</w:t>
    </w:r>
    <w:r>
      <w:rPr>
        <w:rFonts w:ascii="LiSu" w:hAnsi="LiSu" w:eastAsia="LiSu" w:cs="LiSu"/>
        <w:sz w:val="21"/>
        <w:szCs w:val="21"/>
        <w:spacing w:val="21"/>
      </w:rPr>
      <w:t xml:space="preserve">  </w:t>
    </w:r>
    <w:r>
      <w:rPr>
        <w:rFonts w:ascii="LiSu" w:hAnsi="LiSu" w:eastAsia="LiSu" w:cs="LiSu"/>
        <w:sz w:val="21"/>
        <w:szCs w:val="21"/>
        <w:spacing w:val="-5"/>
      </w:rPr>
      <w:t>多组数值变量的比较</w:t>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9"/>
      <w:spacing w:before="87" w:line="176" w:lineRule="auto"/>
      <w:rPr>
        <w:rFonts w:ascii="LiSu" w:hAnsi="LiSu" w:eastAsia="LiSu" w:cs="LiSu"/>
        <w:sz w:val="20"/>
        <w:szCs w:val="20"/>
      </w:rPr>
    </w:pPr>
    <w:r>
      <w:drawing>
        <wp:anchor distT="0" distB="0" distL="0" distR="0" simplePos="0" relativeHeight="251732992" behindDoc="0" locked="0" layoutInCell="0" allowOverlap="1">
          <wp:simplePos x="0" y="0"/>
          <wp:positionH relativeFrom="page">
            <wp:posOffset>615958</wp:posOffset>
          </wp:positionH>
          <wp:positionV relativeFrom="page">
            <wp:posOffset>857218</wp:posOffset>
          </wp:positionV>
          <wp:extent cx="5397489" cy="12706"/>
          <wp:effectExtent l="0" t="0" r="0" b="0"/>
          <wp:wrapNone/>
          <wp:docPr id="356" name="IM 356"/>
          <wp:cNvGraphicFramePr/>
          <a:graphic>
            <a:graphicData uri="http://schemas.openxmlformats.org/drawingml/2006/picture">
              <pic:pic>
                <pic:nvPicPr>
                  <pic:cNvPr id="356" name="IM 356"/>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6"/>
      </w:rPr>
      <w:t>卫生统计学</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70"/>
      <w:spacing w:before="86" w:line="176" w:lineRule="auto"/>
      <w:rPr>
        <w:rFonts w:ascii="LiSu" w:hAnsi="LiSu" w:eastAsia="LiSu" w:cs="LiSu"/>
        <w:sz w:val="20"/>
        <w:szCs w:val="20"/>
      </w:rPr>
    </w:pPr>
    <w:r>
      <w:drawing>
        <wp:anchor distT="0" distB="0" distL="0" distR="0" simplePos="0" relativeHeight="251734016" behindDoc="0" locked="0" layoutInCell="0" allowOverlap="1">
          <wp:simplePos x="0" y="0"/>
          <wp:positionH relativeFrom="page">
            <wp:posOffset>520705</wp:posOffset>
          </wp:positionH>
          <wp:positionV relativeFrom="page">
            <wp:posOffset>774718</wp:posOffset>
          </wp:positionV>
          <wp:extent cx="5397489" cy="12706"/>
          <wp:effectExtent l="0" t="0" r="0" b="0"/>
          <wp:wrapNone/>
          <wp:docPr id="358" name="IM 358"/>
          <wp:cNvGraphicFramePr/>
          <a:graphic>
            <a:graphicData uri="http://schemas.openxmlformats.org/drawingml/2006/picture">
              <pic:pic>
                <pic:nvPicPr>
                  <pic:cNvPr id="358" name="IM 35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4"/>
      </w:rPr>
      <w:t>第六章</w:t>
    </w:r>
    <w:r>
      <w:rPr>
        <w:rFonts w:ascii="LiSu" w:hAnsi="LiSu" w:eastAsia="LiSu" w:cs="LiSu"/>
        <w:sz w:val="20"/>
        <w:szCs w:val="20"/>
        <w:spacing w:val="34"/>
      </w:rPr>
      <w:t xml:space="preserve">  </w:t>
    </w:r>
    <w:r>
      <w:rPr>
        <w:rFonts w:ascii="LiSu" w:hAnsi="LiSu" w:eastAsia="LiSu" w:cs="LiSu"/>
        <w:sz w:val="20"/>
        <w:szCs w:val="20"/>
        <w:spacing w:val="4"/>
      </w:rPr>
      <w:t>多组数值变量的比较</w:t>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9"/>
      <w:spacing w:before="87" w:line="176" w:lineRule="auto"/>
      <w:rPr>
        <w:rFonts w:ascii="LiSu" w:hAnsi="LiSu" w:eastAsia="LiSu" w:cs="LiSu"/>
        <w:sz w:val="20"/>
        <w:szCs w:val="20"/>
      </w:rPr>
    </w:pPr>
    <w:r>
      <w:rPr>
        <w:rFonts w:ascii="LiSu" w:hAnsi="LiSu" w:eastAsia="LiSu" w:cs="LiSu"/>
        <w:sz w:val="20"/>
        <w:szCs w:val="20"/>
        <w:spacing w:val="8"/>
      </w:rPr>
      <w:t>卫生统计学</w:t>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4"/>
      <w:spacing w:before="85" w:line="177" w:lineRule="auto"/>
      <w:rPr>
        <w:rFonts w:ascii="LiSu" w:hAnsi="LiSu" w:eastAsia="LiSu" w:cs="LiSu"/>
        <w:sz w:val="14"/>
        <w:szCs w:val="14"/>
      </w:rPr>
    </w:pPr>
    <w:r>
      <w:drawing>
        <wp:anchor distT="0" distB="0" distL="0" distR="0" simplePos="0" relativeHeight="251736064" behindDoc="0" locked="0" layoutInCell="0" allowOverlap="1">
          <wp:simplePos x="0" y="0"/>
          <wp:positionH relativeFrom="page">
            <wp:posOffset>476274</wp:posOffset>
          </wp:positionH>
          <wp:positionV relativeFrom="page">
            <wp:posOffset>806483</wp:posOffset>
          </wp:positionV>
          <wp:extent cx="5391096" cy="12706"/>
          <wp:effectExtent l="0" t="0" r="0" b="0"/>
          <wp:wrapNone/>
          <wp:docPr id="388" name="IM 388"/>
          <wp:cNvGraphicFramePr/>
          <a:graphic>
            <a:graphicData uri="http://schemas.openxmlformats.org/drawingml/2006/picture">
              <pic:pic>
                <pic:nvPicPr>
                  <pic:cNvPr id="388" name="IM 388"/>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0"/>
        <w:szCs w:val="20"/>
        <w:spacing w:val="-2"/>
      </w:rPr>
      <w:t>第六章</w:t>
    </w:r>
    <w:r>
      <w:rPr>
        <w:rFonts w:ascii="LiSu" w:hAnsi="LiSu" w:eastAsia="LiSu" w:cs="LiSu"/>
        <w:sz w:val="20"/>
        <w:szCs w:val="20"/>
        <w:spacing w:val="30"/>
      </w:rPr>
      <w:t xml:space="preserve">  </w:t>
    </w:r>
    <w:r>
      <w:rPr>
        <w:rFonts w:ascii="LiSu" w:hAnsi="LiSu" w:eastAsia="LiSu" w:cs="LiSu"/>
        <w:sz w:val="14"/>
        <w:szCs w:val="14"/>
        <w:spacing w:val="-2"/>
      </w:rPr>
      <w:t>多</w:t>
    </w:r>
    <w:r>
      <w:rPr>
        <w:rFonts w:ascii="LiSu" w:hAnsi="LiSu" w:eastAsia="LiSu" w:cs="LiSu"/>
        <w:sz w:val="14"/>
        <w:szCs w:val="14"/>
        <w:spacing w:val="-2"/>
      </w:rPr>
      <w:t xml:space="preserve"> </w:t>
    </w:r>
    <w:r>
      <w:rPr>
        <w:rFonts w:ascii="LiSu" w:hAnsi="LiSu" w:eastAsia="LiSu" w:cs="LiSu"/>
        <w:sz w:val="14"/>
        <w:szCs w:val="14"/>
        <w:spacing w:val="-2"/>
      </w:rPr>
      <w:t>组</w:t>
    </w:r>
    <w:r>
      <w:rPr>
        <w:rFonts w:ascii="LiSu" w:hAnsi="LiSu" w:eastAsia="LiSu" w:cs="LiSu"/>
        <w:sz w:val="14"/>
        <w:szCs w:val="14"/>
        <w:spacing w:val="-2"/>
      </w:rPr>
      <w:t xml:space="preserve"> </w:t>
    </w:r>
    <w:r>
      <w:rPr>
        <w:rFonts w:ascii="LiSu" w:hAnsi="LiSu" w:eastAsia="LiSu" w:cs="LiSu"/>
        <w:sz w:val="14"/>
        <w:szCs w:val="14"/>
        <w:spacing w:val="-2"/>
      </w:rPr>
      <w:t>数</w:t>
    </w:r>
    <w:r>
      <w:rPr>
        <w:rFonts w:ascii="LiSu" w:hAnsi="LiSu" w:eastAsia="LiSu" w:cs="LiSu"/>
        <w:sz w:val="14"/>
        <w:szCs w:val="14"/>
        <w:spacing w:val="7"/>
      </w:rPr>
      <w:t xml:space="preserve"> </w:t>
    </w:r>
    <w:r>
      <w:rPr>
        <w:rFonts w:ascii="LiSu" w:hAnsi="LiSu" w:eastAsia="LiSu" w:cs="LiSu"/>
        <w:sz w:val="14"/>
        <w:szCs w:val="14"/>
        <w:spacing w:val="-2"/>
      </w:rPr>
      <w:t>值</w:t>
    </w:r>
    <w:r>
      <w:rPr>
        <w:rFonts w:ascii="LiSu" w:hAnsi="LiSu" w:eastAsia="LiSu" w:cs="LiSu"/>
        <w:sz w:val="14"/>
        <w:szCs w:val="14"/>
        <w:spacing w:val="8"/>
      </w:rPr>
      <w:t xml:space="preserve"> </w:t>
    </w:r>
    <w:r>
      <w:rPr>
        <w:rFonts w:ascii="LiSu" w:hAnsi="LiSu" w:eastAsia="LiSu" w:cs="LiSu"/>
        <w:sz w:val="14"/>
        <w:szCs w:val="14"/>
        <w:spacing w:val="-2"/>
      </w:rPr>
      <w:t>变</w:t>
    </w:r>
    <w:r>
      <w:rPr>
        <w:rFonts w:ascii="LiSu" w:hAnsi="LiSu" w:eastAsia="LiSu" w:cs="LiSu"/>
        <w:sz w:val="14"/>
        <w:szCs w:val="14"/>
        <w:spacing w:val="6"/>
      </w:rPr>
      <w:t xml:space="preserve"> </w:t>
    </w:r>
    <w:r>
      <w:rPr>
        <w:rFonts w:ascii="LiSu" w:hAnsi="LiSu" w:eastAsia="LiSu" w:cs="LiSu"/>
        <w:sz w:val="14"/>
        <w:szCs w:val="14"/>
        <w:spacing w:val="-2"/>
      </w:rPr>
      <w:t>量</w:t>
    </w:r>
    <w:r>
      <w:rPr>
        <w:rFonts w:ascii="LiSu" w:hAnsi="LiSu" w:eastAsia="LiSu" w:cs="LiSu"/>
        <w:sz w:val="14"/>
        <w:szCs w:val="14"/>
        <w:spacing w:val="10"/>
      </w:rPr>
      <w:t xml:space="preserve"> </w:t>
    </w:r>
    <w:r>
      <w:rPr>
        <w:rFonts w:ascii="LiSu" w:hAnsi="LiSu" w:eastAsia="LiSu" w:cs="LiSu"/>
        <w:sz w:val="14"/>
        <w:szCs w:val="14"/>
        <w:spacing w:val="-2"/>
      </w:rPr>
      <w:t>的</w:t>
    </w:r>
    <w:r>
      <w:rPr>
        <w:rFonts w:ascii="LiSu" w:hAnsi="LiSu" w:eastAsia="LiSu" w:cs="LiSu"/>
        <w:sz w:val="14"/>
        <w:szCs w:val="14"/>
        <w:spacing w:val="7"/>
      </w:rPr>
      <w:t xml:space="preserve"> </w:t>
    </w:r>
    <w:r>
      <w:rPr>
        <w:rFonts w:ascii="LiSu" w:hAnsi="LiSu" w:eastAsia="LiSu" w:cs="LiSu"/>
        <w:sz w:val="14"/>
        <w:szCs w:val="14"/>
        <w:spacing w:val="-2"/>
      </w:rPr>
      <w:t>比</w:t>
    </w:r>
    <w:r>
      <w:rPr>
        <w:rFonts w:ascii="LiSu" w:hAnsi="LiSu" w:eastAsia="LiSu" w:cs="LiSu"/>
        <w:sz w:val="14"/>
        <w:szCs w:val="14"/>
        <w:spacing w:val="7"/>
      </w:rPr>
      <w:t xml:space="preserve"> </w:t>
    </w:r>
    <w:r>
      <w:rPr>
        <w:rFonts w:ascii="LiSu" w:hAnsi="LiSu" w:eastAsia="LiSu" w:cs="LiSu"/>
        <w:sz w:val="14"/>
        <w:szCs w:val="14"/>
        <w:spacing w:val="-2"/>
      </w:rPr>
      <w:t>较</w:t>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29"/>
      <w:spacing w:before="87" w:line="176" w:lineRule="auto"/>
      <w:rPr>
        <w:rFonts w:ascii="LiSu" w:hAnsi="LiSu" w:eastAsia="LiSu" w:cs="LiSu"/>
        <w:sz w:val="20"/>
        <w:szCs w:val="20"/>
      </w:rPr>
    </w:pPr>
    <w:r>
      <w:rPr>
        <w:rFonts w:ascii="LiSu" w:hAnsi="LiSu" w:eastAsia="LiSu" w:cs="LiSu"/>
        <w:sz w:val="20"/>
        <w:szCs w:val="20"/>
        <w:spacing w:val="6"/>
      </w:rPr>
      <w:t>卫生统计学</w:t>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20"/>
      <w:spacing w:before="90" w:line="176" w:lineRule="auto"/>
      <w:rPr>
        <w:rFonts w:ascii="LiSu" w:hAnsi="LiSu" w:eastAsia="LiSu" w:cs="LiSu"/>
        <w:sz w:val="21"/>
        <w:szCs w:val="21"/>
      </w:rPr>
    </w:pPr>
    <w:r>
      <w:drawing>
        <wp:anchor distT="0" distB="0" distL="0" distR="0" simplePos="0" relativeHeight="251738112" behindDoc="0" locked="0" layoutInCell="0" allowOverlap="1">
          <wp:simplePos x="0" y="0"/>
          <wp:positionH relativeFrom="page">
            <wp:posOffset>546084</wp:posOffset>
          </wp:positionH>
          <wp:positionV relativeFrom="page">
            <wp:posOffset>825544</wp:posOffset>
          </wp:positionV>
          <wp:extent cx="5397489" cy="12614"/>
          <wp:effectExtent l="0" t="0" r="0" b="0"/>
          <wp:wrapNone/>
          <wp:docPr id="400" name="IM 400"/>
          <wp:cNvGraphicFramePr/>
          <a:graphic>
            <a:graphicData uri="http://schemas.openxmlformats.org/drawingml/2006/picture">
              <pic:pic>
                <pic:nvPicPr>
                  <pic:cNvPr id="400" name="IM 400"/>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1"/>
        <w:szCs w:val="21"/>
        <w:spacing w:val="-2"/>
      </w:rPr>
      <w:t>第六章</w:t>
    </w:r>
    <w:r>
      <w:rPr>
        <w:rFonts w:ascii="LiSu" w:hAnsi="LiSu" w:eastAsia="LiSu" w:cs="LiSu"/>
        <w:sz w:val="21"/>
        <w:szCs w:val="21"/>
        <w:spacing w:val="-2"/>
      </w:rPr>
      <w:t xml:space="preserve">  </w:t>
    </w:r>
    <w:r>
      <w:rPr>
        <w:rFonts w:ascii="LiSu" w:hAnsi="LiSu" w:eastAsia="LiSu" w:cs="LiSu"/>
        <w:sz w:val="21"/>
        <w:szCs w:val="21"/>
        <w:spacing w:val="-2"/>
      </w:rPr>
      <w:t>多组数值变量的比较</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5"/>
      <w:spacing w:before="91" w:line="176" w:lineRule="auto"/>
      <w:rPr>
        <w:rFonts w:ascii="LiSu" w:hAnsi="LiSu" w:eastAsia="LiSu" w:cs="LiSu"/>
        <w:sz w:val="21"/>
        <w:szCs w:val="21"/>
      </w:rPr>
    </w:pPr>
    <w:r>
      <w:drawing>
        <wp:anchor distT="0" distB="0" distL="0" distR="0" simplePos="0" relativeHeight="251663360" behindDoc="0" locked="0" layoutInCell="0" allowOverlap="1">
          <wp:simplePos x="0" y="0"/>
          <wp:positionH relativeFrom="page">
            <wp:posOffset>571529</wp:posOffset>
          </wp:positionH>
          <wp:positionV relativeFrom="page">
            <wp:posOffset>787424</wp:posOffset>
          </wp:positionV>
          <wp:extent cx="5397489" cy="12706"/>
          <wp:effectExtent l="0" t="0" r="0" b="0"/>
          <wp:wrapNone/>
          <wp:docPr id="18" name="IM 18"/>
          <wp:cNvGraphicFramePr/>
          <a:graphic>
            <a:graphicData uri="http://schemas.openxmlformats.org/drawingml/2006/picture">
              <pic:pic>
                <pic:nvPicPr>
                  <pic:cNvPr id="18" name="IM 18"/>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卫生统计学</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70"/>
      <w:spacing w:before="91" w:line="176" w:lineRule="auto"/>
      <w:rPr>
        <w:rFonts w:ascii="LiSu" w:hAnsi="LiSu" w:eastAsia="LiSu" w:cs="LiSu"/>
        <w:sz w:val="21"/>
        <w:szCs w:val="21"/>
      </w:rPr>
    </w:pPr>
    <w:r>
      <w:drawing>
        <wp:anchor distT="0" distB="0" distL="0" distR="0" simplePos="0" relativeHeight="251739136" behindDoc="0" locked="0" layoutInCell="0" allowOverlap="1">
          <wp:simplePos x="0" y="0"/>
          <wp:positionH relativeFrom="page">
            <wp:posOffset>495324</wp:posOffset>
          </wp:positionH>
          <wp:positionV relativeFrom="page">
            <wp:posOffset>825544</wp:posOffset>
          </wp:positionV>
          <wp:extent cx="5397489" cy="12614"/>
          <wp:effectExtent l="0" t="0" r="0" b="0"/>
          <wp:wrapNone/>
          <wp:docPr id="406" name="IM 406"/>
          <wp:cNvGraphicFramePr/>
          <a:graphic>
            <a:graphicData uri="http://schemas.openxmlformats.org/drawingml/2006/picture">
              <pic:pic>
                <pic:nvPicPr>
                  <pic:cNvPr id="406" name="IM 406"/>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1"/>
        <w:szCs w:val="21"/>
        <w:spacing w:val="-2"/>
      </w:rPr>
      <w:t>卫生统计学</w:t>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40"/>
      <w:spacing w:before="90" w:line="176" w:lineRule="auto"/>
      <w:rPr>
        <w:rFonts w:ascii="LiSu" w:hAnsi="LiSu" w:eastAsia="LiSu" w:cs="LiSu"/>
        <w:sz w:val="21"/>
        <w:szCs w:val="21"/>
      </w:rPr>
    </w:pPr>
    <w:r>
      <w:drawing>
        <wp:anchor distT="0" distB="0" distL="0" distR="0" simplePos="0" relativeHeight="251740160" behindDoc="0" locked="0" layoutInCell="0" allowOverlap="1">
          <wp:simplePos x="0" y="0"/>
          <wp:positionH relativeFrom="page">
            <wp:posOffset>533426</wp:posOffset>
          </wp:positionH>
          <wp:positionV relativeFrom="page">
            <wp:posOffset>812837</wp:posOffset>
          </wp:positionV>
          <wp:extent cx="5397489" cy="12706"/>
          <wp:effectExtent l="0" t="0" r="0" b="0"/>
          <wp:wrapNone/>
          <wp:docPr id="410" name="IM 410"/>
          <wp:cNvGraphicFramePr/>
          <a:graphic>
            <a:graphicData uri="http://schemas.openxmlformats.org/drawingml/2006/picture">
              <pic:pic>
                <pic:nvPicPr>
                  <pic:cNvPr id="410" name="IM 41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2"/>
      </w:rPr>
      <w:t>第六章</w:t>
    </w:r>
    <w:r>
      <w:rPr>
        <w:rFonts w:ascii="LiSu" w:hAnsi="LiSu" w:eastAsia="LiSu" w:cs="LiSu"/>
        <w:sz w:val="21"/>
        <w:szCs w:val="21"/>
        <w:spacing w:val="-2"/>
      </w:rPr>
      <w:t xml:space="preserve">  </w:t>
    </w:r>
    <w:r>
      <w:rPr>
        <w:rFonts w:ascii="LiSu" w:hAnsi="LiSu" w:eastAsia="LiSu" w:cs="LiSu"/>
        <w:sz w:val="21"/>
        <w:szCs w:val="21"/>
        <w:spacing w:val="-2"/>
      </w:rPr>
      <w:t>多组数值变量的比较</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0"/>
      <w:spacing w:before="91" w:line="176" w:lineRule="auto"/>
      <w:rPr>
        <w:rFonts w:ascii="LiSu" w:hAnsi="LiSu" w:eastAsia="LiSu" w:cs="LiSu"/>
        <w:sz w:val="21"/>
        <w:szCs w:val="21"/>
      </w:rPr>
    </w:pPr>
    <w:r>
      <w:drawing>
        <wp:anchor distT="0" distB="0" distL="0" distR="0" simplePos="0" relativeHeight="251741184" behindDoc="0" locked="0" layoutInCell="0" allowOverlap="1">
          <wp:simplePos x="0" y="0"/>
          <wp:positionH relativeFrom="page">
            <wp:posOffset>495324</wp:posOffset>
          </wp:positionH>
          <wp:positionV relativeFrom="page">
            <wp:posOffset>806483</wp:posOffset>
          </wp:positionV>
          <wp:extent cx="5391096" cy="12706"/>
          <wp:effectExtent l="0" t="0" r="0" b="0"/>
          <wp:wrapNone/>
          <wp:docPr id="416" name="IM 416"/>
          <wp:cNvGraphicFramePr/>
          <a:graphic>
            <a:graphicData uri="http://schemas.openxmlformats.org/drawingml/2006/picture">
              <pic:pic>
                <pic:nvPicPr>
                  <pic:cNvPr id="416" name="IM 416"/>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1"/>
        <w:szCs w:val="21"/>
        <w:spacing w:val="-2"/>
      </w:rPr>
      <w:t>卫生统计学</w:t>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0"/>
      <w:spacing w:before="85" w:line="177" w:lineRule="auto"/>
      <w:rPr>
        <w:rFonts w:ascii="LiSu" w:hAnsi="LiSu" w:eastAsia="LiSu" w:cs="LiSu"/>
        <w:sz w:val="14"/>
        <w:szCs w:val="14"/>
      </w:rPr>
    </w:pPr>
    <w:r>
      <w:drawing>
        <wp:anchor distT="0" distB="0" distL="0" distR="0" simplePos="0" relativeHeight="251742208" behindDoc="0" locked="0" layoutInCell="0" allowOverlap="1">
          <wp:simplePos x="0" y="0"/>
          <wp:positionH relativeFrom="page">
            <wp:posOffset>571529</wp:posOffset>
          </wp:positionH>
          <wp:positionV relativeFrom="page">
            <wp:posOffset>812837</wp:posOffset>
          </wp:positionV>
          <wp:extent cx="5384767" cy="12706"/>
          <wp:effectExtent l="0" t="0" r="0" b="0"/>
          <wp:wrapNone/>
          <wp:docPr id="420" name="IM 420"/>
          <wp:cNvGraphicFramePr/>
          <a:graphic>
            <a:graphicData uri="http://schemas.openxmlformats.org/drawingml/2006/picture">
              <pic:pic>
                <pic:nvPicPr>
                  <pic:cNvPr id="420" name="IM 420"/>
                  <pic:cNvPicPr/>
                </pic:nvPicPr>
                <pic:blipFill>
                  <a:blip r:embed="rId1"/>
                  <a:stretch>
                    <a:fillRect/>
                  </a:stretch>
                </pic:blipFill>
                <pic:spPr>
                  <a:xfrm rot="0">
                    <a:off x="0" y="0"/>
                    <a:ext cx="5384767" cy="12706"/>
                  </a:xfrm>
                  <a:prstGeom prst="rect">
                    <a:avLst/>
                  </a:prstGeom>
                </pic:spPr>
              </pic:pic>
            </a:graphicData>
          </a:graphic>
        </wp:anchor>
      </w:drawing>
    </w:r>
    <w:r>
      <w:rPr>
        <w:rFonts w:ascii="LiSu" w:hAnsi="LiSu" w:eastAsia="LiSu" w:cs="LiSu"/>
        <w:sz w:val="20"/>
        <w:szCs w:val="20"/>
        <w:spacing w:val="-2"/>
      </w:rPr>
      <w:t>第六章</w:t>
    </w:r>
    <w:r>
      <w:rPr>
        <w:rFonts w:ascii="LiSu" w:hAnsi="LiSu" w:eastAsia="LiSu" w:cs="LiSu"/>
        <w:sz w:val="20"/>
        <w:szCs w:val="20"/>
        <w:spacing w:val="40"/>
      </w:rPr>
      <w:t xml:space="preserve">  </w:t>
    </w:r>
    <w:r>
      <w:rPr>
        <w:rFonts w:ascii="LiSu" w:hAnsi="LiSu" w:eastAsia="LiSu" w:cs="LiSu"/>
        <w:sz w:val="14"/>
        <w:szCs w:val="14"/>
        <w:spacing w:val="-2"/>
      </w:rPr>
      <w:t>多</w:t>
    </w:r>
    <w:r>
      <w:rPr>
        <w:rFonts w:ascii="LiSu" w:hAnsi="LiSu" w:eastAsia="LiSu" w:cs="LiSu"/>
        <w:sz w:val="14"/>
        <w:szCs w:val="14"/>
        <w:spacing w:val="-2"/>
      </w:rPr>
      <w:t xml:space="preserve"> </w:t>
    </w:r>
    <w:r>
      <w:rPr>
        <w:rFonts w:ascii="LiSu" w:hAnsi="LiSu" w:eastAsia="LiSu" w:cs="LiSu"/>
        <w:sz w:val="14"/>
        <w:szCs w:val="14"/>
        <w:spacing w:val="-2"/>
      </w:rPr>
      <w:t>组</w:t>
    </w:r>
    <w:r>
      <w:rPr>
        <w:rFonts w:ascii="LiSu" w:hAnsi="LiSu" w:eastAsia="LiSu" w:cs="LiSu"/>
        <w:sz w:val="14"/>
        <w:szCs w:val="14"/>
        <w:spacing w:val="-2"/>
      </w:rPr>
      <w:t xml:space="preserve"> </w:t>
    </w:r>
    <w:r>
      <w:rPr>
        <w:rFonts w:ascii="LiSu" w:hAnsi="LiSu" w:eastAsia="LiSu" w:cs="LiSu"/>
        <w:sz w:val="14"/>
        <w:szCs w:val="14"/>
        <w:spacing w:val="-2"/>
      </w:rPr>
      <w:t>数</w:t>
    </w:r>
    <w:r>
      <w:rPr>
        <w:rFonts w:ascii="LiSu" w:hAnsi="LiSu" w:eastAsia="LiSu" w:cs="LiSu"/>
        <w:sz w:val="14"/>
        <w:szCs w:val="14"/>
        <w:spacing w:val="7"/>
      </w:rPr>
      <w:t xml:space="preserve"> </w:t>
    </w:r>
    <w:r>
      <w:rPr>
        <w:rFonts w:ascii="LiSu" w:hAnsi="LiSu" w:eastAsia="LiSu" w:cs="LiSu"/>
        <w:sz w:val="14"/>
        <w:szCs w:val="14"/>
        <w:spacing w:val="-2"/>
      </w:rPr>
      <w:t>值</w:t>
    </w:r>
    <w:r>
      <w:rPr>
        <w:rFonts w:ascii="LiSu" w:hAnsi="LiSu" w:eastAsia="LiSu" w:cs="LiSu"/>
        <w:sz w:val="14"/>
        <w:szCs w:val="14"/>
        <w:spacing w:val="8"/>
      </w:rPr>
      <w:t xml:space="preserve"> </w:t>
    </w:r>
    <w:r>
      <w:rPr>
        <w:rFonts w:ascii="LiSu" w:hAnsi="LiSu" w:eastAsia="LiSu" w:cs="LiSu"/>
        <w:sz w:val="14"/>
        <w:szCs w:val="14"/>
        <w:spacing w:val="-2"/>
      </w:rPr>
      <w:t>变</w:t>
    </w:r>
    <w:r>
      <w:rPr>
        <w:rFonts w:ascii="LiSu" w:hAnsi="LiSu" w:eastAsia="LiSu" w:cs="LiSu"/>
        <w:sz w:val="14"/>
        <w:szCs w:val="14"/>
        <w:spacing w:val="6"/>
      </w:rPr>
      <w:t xml:space="preserve"> </w:t>
    </w:r>
    <w:r>
      <w:rPr>
        <w:rFonts w:ascii="LiSu" w:hAnsi="LiSu" w:eastAsia="LiSu" w:cs="LiSu"/>
        <w:sz w:val="14"/>
        <w:szCs w:val="14"/>
        <w:spacing w:val="-2"/>
      </w:rPr>
      <w:t>量</w:t>
    </w:r>
    <w:r>
      <w:rPr>
        <w:rFonts w:ascii="LiSu" w:hAnsi="LiSu" w:eastAsia="LiSu" w:cs="LiSu"/>
        <w:sz w:val="14"/>
        <w:szCs w:val="14"/>
        <w:spacing w:val="10"/>
      </w:rPr>
      <w:t xml:space="preserve"> </w:t>
    </w:r>
    <w:r>
      <w:rPr>
        <w:rFonts w:ascii="LiSu" w:hAnsi="LiSu" w:eastAsia="LiSu" w:cs="LiSu"/>
        <w:sz w:val="14"/>
        <w:szCs w:val="14"/>
        <w:spacing w:val="-2"/>
      </w:rPr>
      <w:t>的</w:t>
    </w:r>
    <w:r>
      <w:rPr>
        <w:rFonts w:ascii="LiSu" w:hAnsi="LiSu" w:eastAsia="LiSu" w:cs="LiSu"/>
        <w:sz w:val="14"/>
        <w:szCs w:val="14"/>
        <w:spacing w:val="7"/>
      </w:rPr>
      <w:t xml:space="preserve"> </w:t>
    </w:r>
    <w:r>
      <w:rPr>
        <w:rFonts w:ascii="LiSu" w:hAnsi="LiSu" w:eastAsia="LiSu" w:cs="LiSu"/>
        <w:sz w:val="14"/>
        <w:szCs w:val="14"/>
        <w:spacing w:val="-2"/>
      </w:rPr>
      <w:t>比</w:t>
    </w:r>
    <w:r>
      <w:rPr>
        <w:rFonts w:ascii="LiSu" w:hAnsi="LiSu" w:eastAsia="LiSu" w:cs="LiSu"/>
        <w:sz w:val="14"/>
        <w:szCs w:val="14"/>
        <w:spacing w:val="7"/>
      </w:rPr>
      <w:t xml:space="preserve"> </w:t>
    </w:r>
    <w:r>
      <w:rPr>
        <w:rFonts w:ascii="LiSu" w:hAnsi="LiSu" w:eastAsia="LiSu" w:cs="LiSu"/>
        <w:sz w:val="14"/>
        <w:szCs w:val="14"/>
        <w:spacing w:val="-2"/>
      </w:rPr>
      <w:t>较</w:t>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39"/>
      <w:spacing w:before="87" w:line="176" w:lineRule="auto"/>
      <w:rPr>
        <w:rFonts w:ascii="LiSu" w:hAnsi="LiSu" w:eastAsia="LiSu" w:cs="LiSu"/>
        <w:sz w:val="20"/>
        <w:szCs w:val="20"/>
      </w:rPr>
    </w:pPr>
    <w:r>
      <w:drawing>
        <wp:anchor distT="0" distB="0" distL="0" distR="0" simplePos="0" relativeHeight="251743232" behindDoc="0" locked="0" layoutInCell="0" allowOverlap="1">
          <wp:simplePos x="0" y="0"/>
          <wp:positionH relativeFrom="page">
            <wp:posOffset>507982</wp:posOffset>
          </wp:positionH>
          <wp:positionV relativeFrom="page">
            <wp:posOffset>819190</wp:posOffset>
          </wp:positionV>
          <wp:extent cx="5397489" cy="12614"/>
          <wp:effectExtent l="0" t="0" r="0" b="0"/>
          <wp:wrapNone/>
          <wp:docPr id="426" name="IM 426"/>
          <wp:cNvGraphicFramePr/>
          <a:graphic>
            <a:graphicData uri="http://schemas.openxmlformats.org/drawingml/2006/picture">
              <pic:pic>
                <pic:nvPicPr>
                  <pic:cNvPr id="426" name="IM 426"/>
                  <pic:cNvPicPr/>
                </pic:nvPicPr>
                <pic:blipFill>
                  <a:blip r:embed="rId1"/>
                  <a:stretch>
                    <a:fillRect/>
                  </a:stretch>
                </pic:blipFill>
                <pic:spPr>
                  <a:xfrm rot="0">
                    <a:off x="0" y="0"/>
                    <a:ext cx="5397489" cy="12614"/>
                  </a:xfrm>
                  <a:prstGeom prst="rect">
                    <a:avLst/>
                  </a:prstGeom>
                </pic:spPr>
              </pic:pic>
            </a:graphicData>
          </a:graphic>
        </wp:anchor>
      </w:drawing>
    </w:r>
    <w:r>
      <w:rPr>
        <w:rFonts w:ascii="LiSu" w:hAnsi="LiSu" w:eastAsia="LiSu" w:cs="LiSu"/>
        <w:sz w:val="20"/>
        <w:szCs w:val="20"/>
        <w:spacing w:val="6"/>
      </w:rPr>
      <w:t>卫生统计学</w:t>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50"/>
      <w:spacing w:before="90" w:line="176" w:lineRule="auto"/>
      <w:rPr>
        <w:rFonts w:ascii="LiSu" w:hAnsi="LiSu" w:eastAsia="LiSu" w:cs="LiSu"/>
        <w:sz w:val="21"/>
        <w:szCs w:val="21"/>
      </w:rPr>
    </w:pPr>
    <w:r>
      <w:drawing>
        <wp:anchor distT="0" distB="0" distL="0" distR="0" simplePos="0" relativeHeight="251744256" behindDoc="0" locked="0" layoutInCell="0" allowOverlap="1">
          <wp:simplePos x="0" y="0"/>
          <wp:positionH relativeFrom="page">
            <wp:posOffset>596908</wp:posOffset>
          </wp:positionH>
          <wp:positionV relativeFrom="page">
            <wp:posOffset>787370</wp:posOffset>
          </wp:positionV>
          <wp:extent cx="5372110" cy="12754"/>
          <wp:effectExtent l="0" t="0" r="0" b="0"/>
          <wp:wrapNone/>
          <wp:docPr id="434" name="IM 434"/>
          <wp:cNvGraphicFramePr/>
          <a:graphic>
            <a:graphicData uri="http://schemas.openxmlformats.org/drawingml/2006/picture">
              <pic:pic>
                <pic:nvPicPr>
                  <pic:cNvPr id="434" name="IM 434"/>
                  <pic:cNvPicPr/>
                </pic:nvPicPr>
                <pic:blipFill>
                  <a:blip r:embed="rId1"/>
                  <a:stretch>
                    <a:fillRect/>
                  </a:stretch>
                </pic:blipFill>
                <pic:spPr>
                  <a:xfrm rot="0">
                    <a:off x="0" y="0"/>
                    <a:ext cx="5372110" cy="12754"/>
                  </a:xfrm>
                  <a:prstGeom prst="rect">
                    <a:avLst/>
                  </a:prstGeom>
                </pic:spPr>
              </pic:pic>
            </a:graphicData>
          </a:graphic>
        </wp:anchor>
      </w:drawing>
    </w:r>
    <w:r>
      <w:rPr>
        <w:rFonts w:ascii="LiSu" w:hAnsi="LiSu" w:eastAsia="LiSu" w:cs="LiSu"/>
        <w:sz w:val="21"/>
        <w:szCs w:val="21"/>
        <w:spacing w:val="-6"/>
      </w:rPr>
      <w:t>第六章</w:t>
    </w:r>
    <w:r>
      <w:rPr>
        <w:rFonts w:ascii="LiSu" w:hAnsi="LiSu" w:eastAsia="LiSu" w:cs="LiSu"/>
        <w:sz w:val="21"/>
        <w:szCs w:val="21"/>
        <w:spacing w:val="31"/>
      </w:rPr>
      <w:t xml:space="preserve">  </w:t>
    </w:r>
    <w:r>
      <w:rPr>
        <w:rFonts w:ascii="LiSu" w:hAnsi="LiSu" w:eastAsia="LiSu" w:cs="LiSu"/>
        <w:sz w:val="21"/>
        <w:szCs w:val="21"/>
        <w:spacing w:val="-6"/>
      </w:rPr>
      <w:t>多组数值变量的比较</w:t>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19"/>
      <w:spacing w:before="91" w:line="176" w:lineRule="auto"/>
      <w:rPr>
        <w:rFonts w:ascii="LiSu" w:hAnsi="LiSu" w:eastAsia="LiSu" w:cs="LiSu"/>
        <w:sz w:val="21"/>
        <w:szCs w:val="21"/>
      </w:rPr>
    </w:pPr>
    <w:r>
      <w:drawing>
        <wp:anchor distT="0" distB="0" distL="0" distR="0" simplePos="0" relativeHeight="251745280" behindDoc="0" locked="0" layoutInCell="0" allowOverlap="1">
          <wp:simplePos x="0" y="0"/>
          <wp:positionH relativeFrom="page">
            <wp:posOffset>495324</wp:posOffset>
          </wp:positionH>
          <wp:positionV relativeFrom="page">
            <wp:posOffset>800131</wp:posOffset>
          </wp:positionV>
          <wp:extent cx="5391096" cy="12706"/>
          <wp:effectExtent l="0" t="0" r="0" b="0"/>
          <wp:wrapNone/>
          <wp:docPr id="438" name="IM 438"/>
          <wp:cNvGraphicFramePr/>
          <a:graphic>
            <a:graphicData uri="http://schemas.openxmlformats.org/drawingml/2006/picture">
              <pic:pic>
                <pic:nvPicPr>
                  <pic:cNvPr id="438" name="IM 438"/>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1"/>
        <w:szCs w:val="21"/>
        <w:spacing w:val="-2"/>
      </w:rPr>
      <w:t>卫生统计学</w:t>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2"/>
      <w:spacing w:before="86" w:line="176" w:lineRule="auto"/>
      <w:rPr>
        <w:rFonts w:ascii="LiSu" w:hAnsi="LiSu" w:eastAsia="LiSu" w:cs="LiSu"/>
        <w:sz w:val="20"/>
        <w:szCs w:val="20"/>
      </w:rPr>
    </w:pPr>
    <w:r>
      <w:drawing>
        <wp:anchor distT="0" distB="0" distL="0" distR="0" simplePos="0" relativeHeight="251746304" behindDoc="0" locked="0" layoutInCell="0" allowOverlap="1">
          <wp:simplePos x="0" y="0"/>
          <wp:positionH relativeFrom="page">
            <wp:posOffset>514375</wp:posOffset>
          </wp:positionH>
          <wp:positionV relativeFrom="page">
            <wp:posOffset>793778</wp:posOffset>
          </wp:positionV>
          <wp:extent cx="5397489" cy="12706"/>
          <wp:effectExtent l="0" t="0" r="0" b="0"/>
          <wp:wrapNone/>
          <wp:docPr id="440" name="IM 440"/>
          <wp:cNvGraphicFramePr/>
          <a:graphic>
            <a:graphicData uri="http://schemas.openxmlformats.org/drawingml/2006/picture">
              <pic:pic>
                <pic:nvPicPr>
                  <pic:cNvPr id="440" name="IM 440"/>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b/>
        <w:bCs/>
        <w:spacing w:val="6"/>
      </w:rPr>
      <w:t>第六章</w:t>
    </w:r>
    <w:r>
      <w:rPr>
        <w:rFonts w:ascii="LiSu" w:hAnsi="LiSu" w:eastAsia="LiSu" w:cs="LiSu"/>
        <w:sz w:val="20"/>
        <w:szCs w:val="20"/>
        <w:spacing w:val="6"/>
      </w:rPr>
      <w:t xml:space="preserve">  </w:t>
    </w:r>
    <w:r>
      <w:rPr>
        <w:rFonts w:ascii="LiSu" w:hAnsi="LiSu" w:eastAsia="LiSu" w:cs="LiSu"/>
        <w:sz w:val="20"/>
        <w:szCs w:val="20"/>
        <w:b/>
        <w:bCs/>
        <w:spacing w:val="6"/>
      </w:rPr>
      <w:t>多组数值变量的比较</w:t>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42"/>
      <w:spacing w:before="87" w:line="176" w:lineRule="auto"/>
      <w:rPr>
        <w:rFonts w:ascii="LiSu" w:hAnsi="LiSu" w:eastAsia="LiSu" w:cs="LiSu"/>
        <w:sz w:val="20"/>
        <w:szCs w:val="20"/>
      </w:rPr>
    </w:pPr>
    <w:r>
      <w:drawing>
        <wp:anchor distT="0" distB="0" distL="0" distR="0" simplePos="0" relativeHeight="251747328" behindDoc="0" locked="0" layoutInCell="0" allowOverlap="1">
          <wp:simplePos x="0" y="0"/>
          <wp:positionH relativeFrom="page">
            <wp:posOffset>577857</wp:posOffset>
          </wp:positionH>
          <wp:positionV relativeFrom="page">
            <wp:posOffset>806483</wp:posOffset>
          </wp:positionV>
          <wp:extent cx="5397489" cy="12706"/>
          <wp:effectExtent l="0" t="0" r="0" b="0"/>
          <wp:wrapNone/>
          <wp:docPr id="442" name="IM 442"/>
          <wp:cNvGraphicFramePr/>
          <a:graphic>
            <a:graphicData uri="http://schemas.openxmlformats.org/drawingml/2006/picture">
              <pic:pic>
                <pic:nvPicPr>
                  <pic:cNvPr id="442" name="IM 44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b/>
        <w:bCs/>
        <w:spacing w:val="1"/>
      </w:rPr>
      <w:t>卫生统计学</w:t>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10"/>
      <w:spacing w:before="83" w:line="176" w:lineRule="auto"/>
      <w:rPr>
        <w:rFonts w:ascii="LiSu" w:hAnsi="LiSu" w:eastAsia="LiSu" w:cs="LiSu"/>
        <w:sz w:val="20"/>
        <w:szCs w:val="20"/>
      </w:rPr>
    </w:pPr>
    <w:r>
      <w:pict>
        <v:shape id="WordPictureWatermark104" style="position:absolute;margin-left:97.0015pt;margin-top:451.501pt;mso-position-vertical-relative:page;mso-position-horizontal-relative:page;width:277.05pt;height:169.5pt;z-index:-251568128;" o:allowincell="f" filled="false" stroked="false" type="#_x0000_t75">
          <v:imagedata o:title="" r:id="rId1"/>
        </v:shape>
      </w:pict>
    </w:r>
    <w:r>
      <w:drawing>
        <wp:anchor distT="0" distB="0" distL="0" distR="0" simplePos="0" relativeHeight="251749376" behindDoc="0" locked="0" layoutInCell="0" allowOverlap="1">
          <wp:simplePos x="0" y="0"/>
          <wp:positionH relativeFrom="page">
            <wp:posOffset>431778</wp:posOffset>
          </wp:positionH>
          <wp:positionV relativeFrom="page">
            <wp:posOffset>819190</wp:posOffset>
          </wp:positionV>
          <wp:extent cx="5391161" cy="12614"/>
          <wp:effectExtent l="0" t="0" r="0" b="0"/>
          <wp:wrapNone/>
          <wp:docPr id="446" name="IM 446"/>
          <wp:cNvGraphicFramePr/>
          <a:graphic>
            <a:graphicData uri="http://schemas.openxmlformats.org/drawingml/2006/picture">
              <pic:pic>
                <pic:nvPicPr>
                  <pic:cNvPr id="446" name="IM 446"/>
                  <pic:cNvPicPr/>
                </pic:nvPicPr>
                <pic:blipFill>
                  <a:blip r:embed="rId2"/>
                  <a:stretch>
                    <a:fillRect/>
                  </a:stretch>
                </pic:blipFill>
                <pic:spPr>
                  <a:xfrm rot="0">
                    <a:off x="0" y="0"/>
                    <a:ext cx="5391161" cy="12614"/>
                  </a:xfrm>
                  <a:prstGeom prst="rect">
                    <a:avLst/>
                  </a:prstGeom>
                </pic:spPr>
              </pic:pic>
            </a:graphicData>
          </a:graphic>
        </wp:anchor>
      </w:drawing>
    </w:r>
    <w:r>
      <w:rPr>
        <w:rFonts w:ascii="LiSu" w:hAnsi="LiSu" w:eastAsia="LiSu" w:cs="LiSu"/>
        <w:sz w:val="20"/>
        <w:szCs w:val="20"/>
        <w:spacing w:val="5"/>
      </w:rPr>
      <w:t>第七章</w:t>
    </w:r>
    <w:r>
      <w:rPr>
        <w:rFonts w:ascii="LiSu" w:hAnsi="LiSu" w:eastAsia="LiSu" w:cs="LiSu"/>
        <w:sz w:val="20"/>
        <w:szCs w:val="20"/>
        <w:spacing w:val="28"/>
      </w:rPr>
      <w:t xml:space="preserve">  </w:t>
    </w:r>
    <w:r>
      <w:rPr>
        <w:rFonts w:ascii="LiSu" w:hAnsi="LiSu" w:eastAsia="LiSu" w:cs="LiSu"/>
        <w:sz w:val="20"/>
        <w:szCs w:val="20"/>
        <w:spacing w:val="5"/>
      </w:rPr>
      <w:t>简单线性相关与回归</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89"/>
      <w:spacing w:before="90" w:line="178" w:lineRule="auto"/>
      <w:rPr>
        <w:rFonts w:ascii="LiSu" w:hAnsi="LiSu" w:eastAsia="LiSu" w:cs="LiSu"/>
        <w:sz w:val="21"/>
        <w:szCs w:val="21"/>
      </w:rPr>
    </w:pPr>
    <w:r>
      <w:drawing>
        <wp:anchor distT="0" distB="0" distL="0" distR="0" simplePos="0" relativeHeight="251664384" behindDoc="0" locked="0" layoutInCell="0" allowOverlap="1">
          <wp:simplePos x="0" y="0"/>
          <wp:positionH relativeFrom="page">
            <wp:posOffset>514375</wp:posOffset>
          </wp:positionH>
          <wp:positionV relativeFrom="page">
            <wp:posOffset>838159</wp:posOffset>
          </wp:positionV>
          <wp:extent cx="5391096" cy="12706"/>
          <wp:effectExtent l="0" t="0" r="0" b="0"/>
          <wp:wrapNone/>
          <wp:docPr id="20" name="IM 20"/>
          <wp:cNvGraphicFramePr/>
          <a:graphic>
            <a:graphicData uri="http://schemas.openxmlformats.org/drawingml/2006/picture">
              <pic:pic>
                <pic:nvPicPr>
                  <pic:cNvPr id="20" name="IM 20"/>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21"/>
        <w:szCs w:val="21"/>
        <w:spacing w:val="-3"/>
      </w:rPr>
      <w:t>第一章</w:t>
    </w:r>
    <w:r>
      <w:rPr>
        <w:rFonts w:ascii="LiSu" w:hAnsi="LiSu" w:eastAsia="LiSu" w:cs="LiSu"/>
        <w:sz w:val="21"/>
        <w:szCs w:val="21"/>
        <w:spacing w:val="9"/>
      </w:rPr>
      <w:t xml:space="preserve">  </w:t>
    </w:r>
    <w:r>
      <w:rPr>
        <w:rFonts w:ascii="LiSu" w:hAnsi="LiSu" w:eastAsia="LiSu" w:cs="LiSu"/>
        <w:sz w:val="21"/>
        <w:szCs w:val="21"/>
        <w:spacing w:val="-3"/>
      </w:rPr>
      <w:t>绪论</w:t>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9"/>
      <w:spacing w:before="65" w:line="176" w:lineRule="auto"/>
      <w:rPr>
        <w:rFonts w:ascii="LiSu" w:hAnsi="LiSu" w:eastAsia="LiSu" w:cs="LiSu"/>
        <w:sz w:val="15"/>
        <w:szCs w:val="15"/>
      </w:rPr>
    </w:pPr>
    <w:r>
      <w:drawing>
        <wp:anchor distT="0" distB="0" distL="0" distR="0" simplePos="0" relativeHeight="251750400" behindDoc="0" locked="0" layoutInCell="0" allowOverlap="1">
          <wp:simplePos x="0" y="0"/>
          <wp:positionH relativeFrom="page">
            <wp:posOffset>641338</wp:posOffset>
          </wp:positionH>
          <wp:positionV relativeFrom="page">
            <wp:posOffset>831805</wp:posOffset>
          </wp:positionV>
          <wp:extent cx="5384831" cy="12706"/>
          <wp:effectExtent l="0" t="0" r="0" b="0"/>
          <wp:wrapNone/>
          <wp:docPr id="458" name="IM 458"/>
          <wp:cNvGraphicFramePr/>
          <a:graphic>
            <a:graphicData uri="http://schemas.openxmlformats.org/drawingml/2006/picture">
              <pic:pic>
                <pic:nvPicPr>
                  <pic:cNvPr id="458" name="IM 458"/>
                  <pic:cNvPicPr/>
                </pic:nvPicPr>
                <pic:blipFill>
                  <a:blip r:embed="rId1"/>
                  <a:stretch>
                    <a:fillRect/>
                  </a:stretch>
                </pic:blipFill>
                <pic:spPr>
                  <a:xfrm rot="0">
                    <a:off x="0" y="0"/>
                    <a:ext cx="5384831" cy="12706"/>
                  </a:xfrm>
                  <a:prstGeom prst="rect">
                    <a:avLst/>
                  </a:prstGeom>
                </pic:spPr>
              </pic:pic>
            </a:graphicData>
          </a:graphic>
        </wp:anchor>
      </w:drawing>
    </w:r>
    <w:r>
      <w:rPr>
        <w:rFonts w:ascii="LiSu" w:hAnsi="LiSu" w:eastAsia="LiSu" w:cs="LiSu"/>
        <w:sz w:val="15"/>
        <w:szCs w:val="15"/>
        <w:spacing w:val="-2"/>
      </w:rPr>
      <w:t>卫</w:t>
    </w:r>
    <w:r>
      <w:rPr>
        <w:rFonts w:ascii="LiSu" w:hAnsi="LiSu" w:eastAsia="LiSu" w:cs="LiSu"/>
        <w:sz w:val="15"/>
        <w:szCs w:val="15"/>
        <w:spacing w:val="-2"/>
      </w:rPr>
      <w:t xml:space="preserve"> </w:t>
    </w:r>
    <w:r>
      <w:rPr>
        <w:rFonts w:ascii="LiSu" w:hAnsi="LiSu" w:eastAsia="LiSu" w:cs="LiSu"/>
        <w:sz w:val="15"/>
        <w:szCs w:val="15"/>
        <w:spacing w:val="-2"/>
      </w:rPr>
      <w:t>生</w:t>
    </w:r>
    <w:r>
      <w:rPr>
        <w:rFonts w:ascii="LiSu" w:hAnsi="LiSu" w:eastAsia="LiSu" w:cs="LiSu"/>
        <w:sz w:val="15"/>
        <w:szCs w:val="15"/>
        <w:spacing w:val="-2"/>
      </w:rPr>
      <w:t xml:space="preserve"> </w:t>
    </w:r>
    <w:r>
      <w:rPr>
        <w:rFonts w:ascii="LiSu" w:hAnsi="LiSu" w:eastAsia="LiSu" w:cs="LiSu"/>
        <w:sz w:val="15"/>
        <w:szCs w:val="15"/>
        <w:spacing w:val="-2"/>
      </w:rPr>
      <w:t>统</w:t>
    </w:r>
    <w:r>
      <w:rPr>
        <w:rFonts w:ascii="LiSu" w:hAnsi="LiSu" w:eastAsia="LiSu" w:cs="LiSu"/>
        <w:sz w:val="15"/>
        <w:szCs w:val="15"/>
        <w:spacing w:val="-2"/>
      </w:rPr>
      <w:t xml:space="preserve"> </w:t>
    </w:r>
    <w:r>
      <w:rPr>
        <w:rFonts w:ascii="LiSu" w:hAnsi="LiSu" w:eastAsia="LiSu" w:cs="LiSu"/>
        <w:sz w:val="15"/>
        <w:szCs w:val="15"/>
        <w:spacing w:val="-2"/>
      </w:rPr>
      <w:t>计</w:t>
    </w:r>
    <w:r>
      <w:rPr>
        <w:rFonts w:ascii="LiSu" w:hAnsi="LiSu" w:eastAsia="LiSu" w:cs="LiSu"/>
        <w:sz w:val="15"/>
        <w:szCs w:val="15"/>
        <w:spacing w:val="1"/>
      </w:rPr>
      <w:t xml:space="preserve"> </w:t>
    </w:r>
    <w:r>
      <w:rPr>
        <w:rFonts w:ascii="LiSu" w:hAnsi="LiSu" w:eastAsia="LiSu" w:cs="LiSu"/>
        <w:sz w:val="15"/>
        <w:szCs w:val="15"/>
        <w:spacing w:val="-2"/>
      </w:rPr>
      <w:t>学</w:t>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10"/>
      <w:spacing w:before="84" w:line="176" w:lineRule="auto"/>
      <w:rPr>
        <w:rFonts w:ascii="LiSu" w:hAnsi="LiSu" w:eastAsia="LiSu" w:cs="LiSu"/>
        <w:sz w:val="16"/>
        <w:szCs w:val="16"/>
      </w:rPr>
    </w:pPr>
    <w:r>
      <w:drawing>
        <wp:anchor distT="0" distB="0" distL="0" distR="0" simplePos="0" relativeHeight="251751424" behindDoc="0" locked="0" layoutInCell="0" allowOverlap="1">
          <wp:simplePos x="0" y="0"/>
          <wp:positionH relativeFrom="page">
            <wp:posOffset>463551</wp:posOffset>
          </wp:positionH>
          <wp:positionV relativeFrom="page">
            <wp:posOffset>812837</wp:posOffset>
          </wp:positionV>
          <wp:extent cx="5397489" cy="12706"/>
          <wp:effectExtent l="0" t="0" r="0" b="0"/>
          <wp:wrapNone/>
          <wp:docPr id="462" name="IM 462"/>
          <wp:cNvGraphicFramePr/>
          <a:graphic>
            <a:graphicData uri="http://schemas.openxmlformats.org/drawingml/2006/picture">
              <pic:pic>
                <pic:nvPicPr>
                  <pic:cNvPr id="462" name="IM 46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0"/>
        <w:szCs w:val="20"/>
        <w:spacing w:val="-6"/>
      </w:rPr>
      <w:t>第七章</w:t>
    </w:r>
    <w:r>
      <w:rPr>
        <w:rFonts w:ascii="LiSu" w:hAnsi="LiSu" w:eastAsia="LiSu" w:cs="LiSu"/>
        <w:sz w:val="20"/>
        <w:szCs w:val="20"/>
        <w:spacing w:val="24"/>
      </w:rPr>
      <w:t xml:space="preserve">  </w:t>
    </w:r>
    <w:r>
      <w:rPr>
        <w:rFonts w:ascii="LiSu" w:hAnsi="LiSu" w:eastAsia="LiSu" w:cs="LiSu"/>
        <w:sz w:val="16"/>
        <w:szCs w:val="16"/>
        <w:spacing w:val="-6"/>
      </w:rPr>
      <w:t>简</w:t>
    </w:r>
    <w:r>
      <w:rPr>
        <w:rFonts w:ascii="LiSu" w:hAnsi="LiSu" w:eastAsia="LiSu" w:cs="LiSu"/>
        <w:sz w:val="16"/>
        <w:szCs w:val="16"/>
        <w:spacing w:val="-6"/>
      </w:rPr>
      <w:t xml:space="preserve"> </w:t>
    </w:r>
    <w:r>
      <w:rPr>
        <w:rFonts w:ascii="LiSu" w:hAnsi="LiSu" w:eastAsia="LiSu" w:cs="LiSu"/>
        <w:sz w:val="16"/>
        <w:szCs w:val="16"/>
        <w:spacing w:val="-6"/>
      </w:rPr>
      <w:t>单</w:t>
    </w:r>
    <w:r>
      <w:rPr>
        <w:rFonts w:ascii="LiSu" w:hAnsi="LiSu" w:eastAsia="LiSu" w:cs="LiSu"/>
        <w:sz w:val="16"/>
        <w:szCs w:val="16"/>
        <w:spacing w:val="-17"/>
      </w:rPr>
      <w:t xml:space="preserve"> </w:t>
    </w:r>
    <w:r>
      <w:rPr>
        <w:rFonts w:ascii="LiSu" w:hAnsi="LiSu" w:eastAsia="LiSu" w:cs="LiSu"/>
        <w:sz w:val="16"/>
        <w:szCs w:val="16"/>
        <w:spacing w:val="-6"/>
      </w:rPr>
      <w:t>线</w:t>
    </w:r>
    <w:r>
      <w:rPr>
        <w:rFonts w:ascii="LiSu" w:hAnsi="LiSu" w:eastAsia="LiSu" w:cs="LiSu"/>
        <w:sz w:val="16"/>
        <w:szCs w:val="16"/>
        <w:spacing w:val="-17"/>
      </w:rPr>
      <w:t xml:space="preserve"> </w:t>
    </w:r>
    <w:r>
      <w:rPr>
        <w:rFonts w:ascii="LiSu" w:hAnsi="LiSu" w:eastAsia="LiSu" w:cs="LiSu"/>
        <w:sz w:val="16"/>
        <w:szCs w:val="16"/>
        <w:spacing w:val="-6"/>
      </w:rPr>
      <w:t>性</w:t>
    </w:r>
    <w:r>
      <w:rPr>
        <w:rFonts w:ascii="LiSu" w:hAnsi="LiSu" w:eastAsia="LiSu" w:cs="LiSu"/>
        <w:sz w:val="16"/>
        <w:szCs w:val="16"/>
        <w:spacing w:val="-20"/>
      </w:rPr>
      <w:t xml:space="preserve"> </w:t>
    </w:r>
    <w:r>
      <w:rPr>
        <w:rFonts w:ascii="LiSu" w:hAnsi="LiSu" w:eastAsia="LiSu" w:cs="LiSu"/>
        <w:sz w:val="16"/>
        <w:szCs w:val="16"/>
        <w:spacing w:val="-6"/>
      </w:rPr>
      <w:t>相</w:t>
    </w:r>
    <w:r>
      <w:rPr>
        <w:rFonts w:ascii="LiSu" w:hAnsi="LiSu" w:eastAsia="LiSu" w:cs="LiSu"/>
        <w:sz w:val="16"/>
        <w:szCs w:val="16"/>
        <w:spacing w:val="-22"/>
      </w:rPr>
      <w:t xml:space="preserve"> </w:t>
    </w:r>
    <w:r>
      <w:rPr>
        <w:rFonts w:ascii="LiSu" w:hAnsi="LiSu" w:eastAsia="LiSu" w:cs="LiSu"/>
        <w:sz w:val="16"/>
        <w:szCs w:val="16"/>
        <w:spacing w:val="-6"/>
      </w:rPr>
      <w:t>关</w:t>
    </w:r>
    <w:r>
      <w:rPr>
        <w:rFonts w:ascii="LiSu" w:hAnsi="LiSu" w:eastAsia="LiSu" w:cs="LiSu"/>
        <w:sz w:val="16"/>
        <w:szCs w:val="16"/>
        <w:spacing w:val="-22"/>
      </w:rPr>
      <w:t xml:space="preserve"> </w:t>
    </w:r>
    <w:r>
      <w:rPr>
        <w:rFonts w:ascii="LiSu" w:hAnsi="LiSu" w:eastAsia="LiSu" w:cs="LiSu"/>
        <w:sz w:val="16"/>
        <w:szCs w:val="16"/>
        <w:spacing w:val="-6"/>
      </w:rPr>
      <w:t>与</w:t>
    </w:r>
    <w:r>
      <w:rPr>
        <w:rFonts w:ascii="LiSu" w:hAnsi="LiSu" w:eastAsia="LiSu" w:cs="LiSu"/>
        <w:sz w:val="16"/>
        <w:szCs w:val="16"/>
        <w:spacing w:val="-6"/>
      </w:rPr>
      <w:t xml:space="preserve"> </w:t>
    </w:r>
    <w:r>
      <w:rPr>
        <w:rFonts w:ascii="LiSu" w:hAnsi="LiSu" w:eastAsia="LiSu" w:cs="LiSu"/>
        <w:sz w:val="16"/>
        <w:szCs w:val="16"/>
        <w:spacing w:val="-6"/>
      </w:rPr>
      <w:t>回</w:t>
    </w:r>
    <w:r>
      <w:rPr>
        <w:rFonts w:ascii="LiSu" w:hAnsi="LiSu" w:eastAsia="LiSu" w:cs="LiSu"/>
        <w:sz w:val="16"/>
        <w:szCs w:val="16"/>
        <w:spacing w:val="-19"/>
      </w:rPr>
      <w:t xml:space="preserve"> </w:t>
    </w:r>
    <w:r>
      <w:rPr>
        <w:rFonts w:ascii="LiSu" w:hAnsi="LiSu" w:eastAsia="LiSu" w:cs="LiSu"/>
        <w:sz w:val="16"/>
        <w:szCs w:val="16"/>
        <w:spacing w:val="-6"/>
      </w:rPr>
      <w:t>归</w:t>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19"/>
      <w:spacing w:before="87" w:line="176" w:lineRule="auto"/>
      <w:rPr>
        <w:rFonts w:ascii="LiSu" w:hAnsi="LiSu" w:eastAsia="LiSu" w:cs="LiSu"/>
        <w:sz w:val="20"/>
        <w:szCs w:val="20"/>
      </w:rPr>
    </w:pPr>
    <w:r>
      <w:drawing>
        <wp:anchor distT="0" distB="0" distL="0" distR="0" simplePos="0" relativeHeight="251752448" behindDoc="0" locked="0" layoutInCell="0" allowOverlap="1">
          <wp:simplePos x="0" y="0"/>
          <wp:positionH relativeFrom="page">
            <wp:posOffset>622288</wp:posOffset>
          </wp:positionH>
          <wp:positionV relativeFrom="page">
            <wp:posOffset>838159</wp:posOffset>
          </wp:positionV>
          <wp:extent cx="5391161" cy="12706"/>
          <wp:effectExtent l="0" t="0" r="0" b="0"/>
          <wp:wrapNone/>
          <wp:docPr id="478" name="IM 478"/>
          <wp:cNvGraphicFramePr/>
          <a:graphic>
            <a:graphicData uri="http://schemas.openxmlformats.org/drawingml/2006/picture">
              <pic:pic>
                <pic:nvPicPr>
                  <pic:cNvPr id="478" name="IM 478"/>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4"/>
      </w:rPr>
      <w:t>卫生统计学</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50"/>
      <w:spacing w:before="83" w:line="176" w:lineRule="auto"/>
      <w:rPr>
        <w:rFonts w:ascii="LiSu" w:hAnsi="LiSu" w:eastAsia="LiSu" w:cs="LiSu"/>
        <w:sz w:val="20"/>
        <w:szCs w:val="20"/>
      </w:rPr>
    </w:pPr>
    <w:r>
      <w:drawing>
        <wp:anchor distT="0" distB="0" distL="0" distR="0" simplePos="0" relativeHeight="251753472" behindDoc="0" locked="0" layoutInCell="0" allowOverlap="1">
          <wp:simplePos x="0" y="0"/>
          <wp:positionH relativeFrom="page">
            <wp:posOffset>546084</wp:posOffset>
          </wp:positionH>
          <wp:positionV relativeFrom="page">
            <wp:posOffset>831805</wp:posOffset>
          </wp:positionV>
          <wp:extent cx="5391161" cy="12706"/>
          <wp:effectExtent l="0" t="0" r="0" b="0"/>
          <wp:wrapNone/>
          <wp:docPr id="486" name="IM 486"/>
          <wp:cNvGraphicFramePr/>
          <a:graphic>
            <a:graphicData uri="http://schemas.openxmlformats.org/drawingml/2006/picture">
              <pic:pic>
                <pic:nvPicPr>
                  <pic:cNvPr id="486" name="IM 486"/>
                  <pic:cNvPicPr/>
                </pic:nvPicPr>
                <pic:blipFill>
                  <a:blip r:embed="rId1"/>
                  <a:stretch>
                    <a:fillRect/>
                  </a:stretch>
                </pic:blipFill>
                <pic:spPr>
                  <a:xfrm rot="0">
                    <a:off x="0" y="0"/>
                    <a:ext cx="5391161" cy="12706"/>
                  </a:xfrm>
                  <a:prstGeom prst="rect">
                    <a:avLst/>
                  </a:prstGeom>
                </pic:spPr>
              </pic:pic>
            </a:graphicData>
          </a:graphic>
        </wp:anchor>
      </w:drawing>
    </w:r>
    <w:r>
      <w:rPr>
        <w:rFonts w:ascii="LiSu" w:hAnsi="LiSu" w:eastAsia="LiSu" w:cs="LiSu"/>
        <w:sz w:val="20"/>
        <w:szCs w:val="20"/>
        <w:spacing w:val="7"/>
      </w:rPr>
      <w:t>第七章</w:t>
    </w:r>
    <w:r>
      <w:rPr>
        <w:rFonts w:ascii="LiSu" w:hAnsi="LiSu" w:eastAsia="LiSu" w:cs="LiSu"/>
        <w:sz w:val="20"/>
        <w:szCs w:val="20"/>
        <w:spacing w:val="26"/>
      </w:rPr>
      <w:t xml:space="preserve">  </w:t>
    </w:r>
    <w:r>
      <w:rPr>
        <w:rFonts w:ascii="LiSu" w:hAnsi="LiSu" w:eastAsia="LiSu" w:cs="LiSu"/>
        <w:sz w:val="20"/>
        <w:szCs w:val="20"/>
        <w:spacing w:val="7"/>
      </w:rPr>
      <w:t>简单线性相关与回归</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0"/>
      <w:spacing w:before="65" w:line="176" w:lineRule="auto"/>
      <w:rPr>
        <w:rFonts w:ascii="LiSu" w:hAnsi="LiSu" w:eastAsia="LiSu" w:cs="LiSu"/>
        <w:sz w:val="15"/>
        <w:szCs w:val="15"/>
      </w:rPr>
    </w:pPr>
    <w:r>
      <w:drawing>
        <wp:anchor distT="0" distB="0" distL="0" distR="0" simplePos="0" relativeHeight="251754496" behindDoc="0" locked="0" layoutInCell="0" allowOverlap="1">
          <wp:simplePos x="0" y="0"/>
          <wp:positionH relativeFrom="page">
            <wp:posOffset>514375</wp:posOffset>
          </wp:positionH>
          <wp:positionV relativeFrom="page">
            <wp:posOffset>844512</wp:posOffset>
          </wp:positionV>
          <wp:extent cx="5391096" cy="12706"/>
          <wp:effectExtent l="0" t="0" r="0" b="0"/>
          <wp:wrapNone/>
          <wp:docPr id="488" name="IM 488"/>
          <wp:cNvGraphicFramePr/>
          <a:graphic>
            <a:graphicData uri="http://schemas.openxmlformats.org/drawingml/2006/picture">
              <pic:pic>
                <pic:nvPicPr>
                  <pic:cNvPr id="488" name="IM 488"/>
                  <pic:cNvPicPr/>
                </pic:nvPicPr>
                <pic:blipFill>
                  <a:blip r:embed="rId1"/>
                  <a:stretch>
                    <a:fillRect/>
                  </a:stretch>
                </pic:blipFill>
                <pic:spPr>
                  <a:xfrm rot="0">
                    <a:off x="0" y="0"/>
                    <a:ext cx="5391096" cy="12706"/>
                  </a:xfrm>
                  <a:prstGeom prst="rect">
                    <a:avLst/>
                  </a:prstGeom>
                </pic:spPr>
              </pic:pic>
            </a:graphicData>
          </a:graphic>
        </wp:anchor>
      </w:drawing>
    </w:r>
    <w:r>
      <w:rPr>
        <w:rFonts w:ascii="LiSu" w:hAnsi="LiSu" w:eastAsia="LiSu" w:cs="LiSu"/>
        <w:sz w:val="15"/>
        <w:szCs w:val="15"/>
        <w:spacing w:val="-2"/>
      </w:rPr>
      <w:t>卫</w:t>
    </w:r>
    <w:r>
      <w:rPr>
        <w:rFonts w:ascii="LiSu" w:hAnsi="LiSu" w:eastAsia="LiSu" w:cs="LiSu"/>
        <w:sz w:val="15"/>
        <w:szCs w:val="15"/>
        <w:spacing w:val="-2"/>
      </w:rPr>
      <w:t xml:space="preserve"> </w:t>
    </w:r>
    <w:r>
      <w:rPr>
        <w:rFonts w:ascii="LiSu" w:hAnsi="LiSu" w:eastAsia="LiSu" w:cs="LiSu"/>
        <w:sz w:val="15"/>
        <w:szCs w:val="15"/>
        <w:spacing w:val="-2"/>
      </w:rPr>
      <w:t>生</w:t>
    </w:r>
    <w:r>
      <w:rPr>
        <w:rFonts w:ascii="LiSu" w:hAnsi="LiSu" w:eastAsia="LiSu" w:cs="LiSu"/>
        <w:sz w:val="15"/>
        <w:szCs w:val="15"/>
        <w:spacing w:val="-2"/>
      </w:rPr>
      <w:t xml:space="preserve"> </w:t>
    </w:r>
    <w:r>
      <w:rPr>
        <w:rFonts w:ascii="LiSu" w:hAnsi="LiSu" w:eastAsia="LiSu" w:cs="LiSu"/>
        <w:sz w:val="15"/>
        <w:szCs w:val="15"/>
        <w:spacing w:val="-2"/>
      </w:rPr>
      <w:t>统</w:t>
    </w:r>
    <w:r>
      <w:rPr>
        <w:rFonts w:ascii="LiSu" w:hAnsi="LiSu" w:eastAsia="LiSu" w:cs="LiSu"/>
        <w:sz w:val="15"/>
        <w:szCs w:val="15"/>
        <w:spacing w:val="-2"/>
      </w:rPr>
      <w:t xml:space="preserve"> </w:t>
    </w:r>
    <w:r>
      <w:rPr>
        <w:rFonts w:ascii="LiSu" w:hAnsi="LiSu" w:eastAsia="LiSu" w:cs="LiSu"/>
        <w:sz w:val="15"/>
        <w:szCs w:val="15"/>
        <w:spacing w:val="-2"/>
      </w:rPr>
      <w:t>计</w:t>
    </w:r>
    <w:r>
      <w:rPr>
        <w:rFonts w:ascii="LiSu" w:hAnsi="LiSu" w:eastAsia="LiSu" w:cs="LiSu"/>
        <w:sz w:val="15"/>
        <w:szCs w:val="15"/>
        <w:spacing w:val="1"/>
      </w:rPr>
      <w:t xml:space="preserve"> </w:t>
    </w:r>
    <w:r>
      <w:rPr>
        <w:rFonts w:ascii="LiSu" w:hAnsi="LiSu" w:eastAsia="LiSu" w:cs="LiSu"/>
        <w:sz w:val="15"/>
        <w:szCs w:val="15"/>
        <w:spacing w:val="-2"/>
      </w:rPr>
      <w:t>学</w:t>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19"/>
      <w:spacing w:before="83" w:line="176" w:lineRule="auto"/>
      <w:rPr>
        <w:rFonts w:ascii="LiSu" w:hAnsi="LiSu" w:eastAsia="LiSu" w:cs="LiSu"/>
        <w:sz w:val="20"/>
        <w:szCs w:val="20"/>
      </w:rPr>
    </w:pPr>
    <w:r>
      <w:drawing>
        <wp:anchor distT="0" distB="0" distL="0" distR="0" simplePos="0" relativeHeight="251755520" behindDoc="0" locked="0" layoutInCell="0" allowOverlap="1">
          <wp:simplePos x="0" y="0"/>
          <wp:positionH relativeFrom="page">
            <wp:posOffset>527033</wp:posOffset>
          </wp:positionH>
          <wp:positionV relativeFrom="page">
            <wp:posOffset>831805</wp:posOffset>
          </wp:positionV>
          <wp:extent cx="5391160" cy="12706"/>
          <wp:effectExtent l="0" t="0" r="0" b="0"/>
          <wp:wrapNone/>
          <wp:docPr id="500" name="IM 500"/>
          <wp:cNvGraphicFramePr/>
          <a:graphic>
            <a:graphicData uri="http://schemas.openxmlformats.org/drawingml/2006/picture">
              <pic:pic>
                <pic:nvPicPr>
                  <pic:cNvPr id="500" name="IM 500"/>
                  <pic:cNvPicPr/>
                </pic:nvPicPr>
                <pic:blipFill>
                  <a:blip r:embed="rId1"/>
                  <a:stretch>
                    <a:fillRect/>
                  </a:stretch>
                </pic:blipFill>
                <pic:spPr>
                  <a:xfrm rot="0">
                    <a:off x="0" y="0"/>
                    <a:ext cx="5391160" cy="12706"/>
                  </a:xfrm>
                  <a:prstGeom prst="rect">
                    <a:avLst/>
                  </a:prstGeom>
                </pic:spPr>
              </pic:pic>
            </a:graphicData>
          </a:graphic>
        </wp:anchor>
      </w:drawing>
    </w:r>
    <w:r>
      <w:rPr>
        <w:rFonts w:ascii="LiSu" w:hAnsi="LiSu" w:eastAsia="LiSu" w:cs="LiSu"/>
        <w:sz w:val="20"/>
        <w:szCs w:val="20"/>
        <w:spacing w:val="6"/>
      </w:rPr>
      <w:t>第七章</w:t>
    </w:r>
    <w:r>
      <w:rPr>
        <w:rFonts w:ascii="LiSu" w:hAnsi="LiSu" w:eastAsia="LiSu" w:cs="LiSu"/>
        <w:sz w:val="20"/>
        <w:szCs w:val="20"/>
        <w:spacing w:val="22"/>
      </w:rPr>
      <w:t xml:space="preserve">  </w:t>
    </w:r>
    <w:r>
      <w:rPr>
        <w:rFonts w:ascii="LiSu" w:hAnsi="LiSu" w:eastAsia="LiSu" w:cs="LiSu"/>
        <w:sz w:val="20"/>
        <w:szCs w:val="20"/>
        <w:spacing w:val="6"/>
      </w:rPr>
      <w:t>简单线性相关与回归</w:t>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42"/>
      <w:spacing w:before="87" w:line="176" w:lineRule="auto"/>
      <w:rPr>
        <w:rFonts w:ascii="LiSu" w:hAnsi="LiSu" w:eastAsia="LiSu" w:cs="LiSu"/>
        <w:sz w:val="20"/>
        <w:szCs w:val="20"/>
      </w:rPr>
    </w:pPr>
    <w:r>
      <w:pict>
        <v:shape id="WordPictureWatermark128" style="position:absolute;margin-left:131.498pt;margin-top:420pt;mso-position-vertical-relative:page;mso-position-horizontal-relative:page;width:266.5pt;height:181.05pt;z-index:-251559936;" o:allowincell="f" filled="false" stroked="false" type="#_x0000_t75">
          <v:imagedata o:title="" r:id="rId1"/>
        </v:shape>
      </w:pict>
    </w:r>
    <w:r>
      <w:drawing>
        <wp:anchor distT="0" distB="0" distL="0" distR="0" simplePos="0" relativeHeight="251757568" behindDoc="0" locked="0" layoutInCell="0" allowOverlap="1">
          <wp:simplePos x="0" y="0"/>
          <wp:positionH relativeFrom="page">
            <wp:posOffset>546084</wp:posOffset>
          </wp:positionH>
          <wp:positionV relativeFrom="page">
            <wp:posOffset>831805</wp:posOffset>
          </wp:positionV>
          <wp:extent cx="5384833" cy="12706"/>
          <wp:effectExtent l="0" t="0" r="0" b="0"/>
          <wp:wrapNone/>
          <wp:docPr id="514" name="IM 514"/>
          <wp:cNvGraphicFramePr/>
          <a:graphic>
            <a:graphicData uri="http://schemas.openxmlformats.org/drawingml/2006/picture">
              <pic:pic>
                <pic:nvPicPr>
                  <pic:cNvPr id="514" name="IM 514"/>
                  <pic:cNvPicPr/>
                </pic:nvPicPr>
                <pic:blipFill>
                  <a:blip r:embed="rId2"/>
                  <a:stretch>
                    <a:fillRect/>
                  </a:stretch>
                </pic:blipFill>
                <pic:spPr>
                  <a:xfrm rot="0">
                    <a:off x="0" y="0"/>
                    <a:ext cx="5384833" cy="12706"/>
                  </a:xfrm>
                  <a:prstGeom prst="rect">
                    <a:avLst/>
                  </a:prstGeom>
                </pic:spPr>
              </pic:pic>
            </a:graphicData>
          </a:graphic>
        </wp:anchor>
      </w:drawing>
    </w:r>
    <w:r>
      <w:rPr>
        <w:rFonts w:ascii="LiSu" w:hAnsi="LiSu" w:eastAsia="LiSu" w:cs="LiSu"/>
        <w:sz w:val="20"/>
        <w:szCs w:val="20"/>
        <w:b/>
        <w:bCs/>
        <w:spacing w:val="3"/>
      </w:rPr>
      <w:t>卫生统计学</w:t>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69"/>
      <w:spacing w:before="87" w:line="176" w:lineRule="auto"/>
      <w:rPr>
        <w:rFonts w:ascii="LiSu" w:hAnsi="LiSu" w:eastAsia="LiSu" w:cs="LiSu"/>
        <w:sz w:val="21"/>
        <w:szCs w:val="21"/>
      </w:rPr>
    </w:pPr>
    <w:r>
      <w:drawing>
        <wp:anchor distT="0" distB="0" distL="0" distR="0" simplePos="0" relativeHeight="251758592" behindDoc="0" locked="0" layoutInCell="0" allowOverlap="1">
          <wp:simplePos x="0" y="0"/>
          <wp:positionH relativeFrom="page">
            <wp:posOffset>622288</wp:posOffset>
          </wp:positionH>
          <wp:positionV relativeFrom="page">
            <wp:posOffset>819190</wp:posOffset>
          </wp:positionV>
          <wp:extent cx="5391161" cy="12614"/>
          <wp:effectExtent l="0" t="0" r="0" b="0"/>
          <wp:wrapNone/>
          <wp:docPr id="516" name="IM 516"/>
          <wp:cNvGraphicFramePr/>
          <a:graphic>
            <a:graphicData uri="http://schemas.openxmlformats.org/drawingml/2006/picture">
              <pic:pic>
                <pic:nvPicPr>
                  <pic:cNvPr id="516" name="IM 516"/>
                  <pic:cNvPicPr/>
                </pic:nvPicPr>
                <pic:blipFill>
                  <a:blip r:embed="rId1"/>
                  <a:stretch>
                    <a:fillRect/>
                  </a:stretch>
                </pic:blipFill>
                <pic:spPr>
                  <a:xfrm rot="0">
                    <a:off x="0" y="0"/>
                    <a:ext cx="5391161" cy="12614"/>
                  </a:xfrm>
                  <a:prstGeom prst="rect">
                    <a:avLst/>
                  </a:prstGeom>
                </pic:spPr>
              </pic:pic>
            </a:graphicData>
          </a:graphic>
        </wp:anchor>
      </w:drawing>
    </w:r>
    <w:r>
      <w:rPr>
        <w:rFonts w:ascii="LiSu" w:hAnsi="LiSu" w:eastAsia="LiSu" w:cs="LiSu"/>
        <w:sz w:val="21"/>
        <w:szCs w:val="21"/>
        <w:spacing w:val="-1"/>
      </w:rPr>
      <w:t>第七章</w:t>
    </w:r>
    <w:r>
      <w:rPr>
        <w:rFonts w:ascii="LiSu" w:hAnsi="LiSu" w:eastAsia="LiSu" w:cs="LiSu"/>
        <w:sz w:val="21"/>
        <w:szCs w:val="21"/>
        <w:spacing w:val="-1"/>
      </w:rPr>
      <w:t xml:space="preserve">  </w:t>
    </w:r>
    <w:r>
      <w:rPr>
        <w:rFonts w:ascii="LiSu" w:hAnsi="LiSu" w:eastAsia="LiSu" w:cs="LiSu"/>
        <w:sz w:val="21"/>
        <w:szCs w:val="21"/>
        <w:spacing w:val="-1"/>
      </w:rPr>
      <w:t>简单线性相关与回归</w:t>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0"/>
      <w:spacing w:before="65" w:line="176" w:lineRule="auto"/>
      <w:rPr>
        <w:rFonts w:ascii="LiSu" w:hAnsi="LiSu" w:eastAsia="LiSu" w:cs="LiSu"/>
        <w:sz w:val="15"/>
        <w:szCs w:val="15"/>
      </w:rPr>
    </w:pPr>
    <w:r>
      <w:drawing>
        <wp:anchor distT="0" distB="0" distL="0" distR="0" simplePos="0" relativeHeight="251759616" behindDoc="0" locked="0" layoutInCell="0" allowOverlap="1">
          <wp:simplePos x="0" y="0"/>
          <wp:positionH relativeFrom="page">
            <wp:posOffset>488930</wp:posOffset>
          </wp:positionH>
          <wp:positionV relativeFrom="page">
            <wp:posOffset>895359</wp:posOffset>
          </wp:positionV>
          <wp:extent cx="5384833" cy="6350"/>
          <wp:effectExtent l="0" t="0" r="0" b="0"/>
          <wp:wrapNone/>
          <wp:docPr id="518" name="IM 518"/>
          <wp:cNvGraphicFramePr/>
          <a:graphic>
            <a:graphicData uri="http://schemas.openxmlformats.org/drawingml/2006/picture">
              <pic:pic>
                <pic:nvPicPr>
                  <pic:cNvPr id="518" name="IM 518"/>
                  <pic:cNvPicPr/>
                </pic:nvPicPr>
                <pic:blipFill>
                  <a:blip r:embed="rId1"/>
                  <a:stretch>
                    <a:fillRect/>
                  </a:stretch>
                </pic:blipFill>
                <pic:spPr>
                  <a:xfrm rot="0">
                    <a:off x="0" y="0"/>
                    <a:ext cx="5384833" cy="6350"/>
                  </a:xfrm>
                  <a:prstGeom prst="rect">
                    <a:avLst/>
                  </a:prstGeom>
                </pic:spPr>
              </pic:pic>
            </a:graphicData>
          </a:graphic>
        </wp:anchor>
      </w:drawing>
    </w:r>
    <w:r>
      <w:rPr>
        <w:rFonts w:ascii="LiSu" w:hAnsi="LiSu" w:eastAsia="LiSu" w:cs="LiSu"/>
        <w:sz w:val="15"/>
        <w:szCs w:val="15"/>
        <w:spacing w:val="-3"/>
      </w:rPr>
      <w:t>卫</w:t>
    </w:r>
    <w:r>
      <w:rPr>
        <w:rFonts w:ascii="LiSu" w:hAnsi="LiSu" w:eastAsia="LiSu" w:cs="LiSu"/>
        <w:sz w:val="15"/>
        <w:szCs w:val="15"/>
        <w:spacing w:val="-3"/>
      </w:rPr>
      <w:t xml:space="preserve"> </w:t>
    </w:r>
    <w:r>
      <w:rPr>
        <w:rFonts w:ascii="LiSu" w:hAnsi="LiSu" w:eastAsia="LiSu" w:cs="LiSu"/>
        <w:sz w:val="15"/>
        <w:szCs w:val="15"/>
        <w:spacing w:val="-3"/>
      </w:rPr>
      <w:t>生</w:t>
    </w:r>
    <w:r>
      <w:rPr>
        <w:rFonts w:ascii="LiSu" w:hAnsi="LiSu" w:eastAsia="LiSu" w:cs="LiSu"/>
        <w:sz w:val="15"/>
        <w:szCs w:val="15"/>
        <w:spacing w:val="-3"/>
      </w:rPr>
      <w:t xml:space="preserve"> </w:t>
    </w:r>
    <w:r>
      <w:rPr>
        <w:rFonts w:ascii="LiSu" w:hAnsi="LiSu" w:eastAsia="LiSu" w:cs="LiSu"/>
        <w:sz w:val="15"/>
        <w:szCs w:val="15"/>
        <w:spacing w:val="-3"/>
      </w:rPr>
      <w:t>统</w:t>
    </w:r>
    <w:r>
      <w:rPr>
        <w:rFonts w:ascii="LiSu" w:hAnsi="LiSu" w:eastAsia="LiSu" w:cs="LiSu"/>
        <w:sz w:val="15"/>
        <w:szCs w:val="15"/>
        <w:spacing w:val="-3"/>
      </w:rPr>
      <w:t xml:space="preserve"> </w:t>
    </w:r>
    <w:r>
      <w:rPr>
        <w:rFonts w:ascii="LiSu" w:hAnsi="LiSu" w:eastAsia="LiSu" w:cs="LiSu"/>
        <w:sz w:val="15"/>
        <w:szCs w:val="15"/>
        <w:spacing w:val="-3"/>
      </w:rPr>
      <w:t>计</w:t>
    </w:r>
    <w:r>
      <w:rPr>
        <w:rFonts w:ascii="LiSu" w:hAnsi="LiSu" w:eastAsia="LiSu" w:cs="LiSu"/>
        <w:sz w:val="15"/>
        <w:szCs w:val="15"/>
        <w:spacing w:val="-3"/>
      </w:rPr>
      <w:t xml:space="preserve"> </w:t>
    </w:r>
    <w:r>
      <w:rPr>
        <w:rFonts w:ascii="LiSu" w:hAnsi="LiSu" w:eastAsia="LiSu" w:cs="LiSu"/>
        <w:sz w:val="15"/>
        <w:szCs w:val="15"/>
        <w:spacing w:val="-3"/>
      </w:rPr>
      <w:t>学</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9"/>
      <w:spacing w:before="87" w:line="176" w:lineRule="auto"/>
      <w:rPr>
        <w:rFonts w:ascii="LiSu" w:hAnsi="LiSu" w:eastAsia="LiSu" w:cs="LiSu"/>
        <w:sz w:val="21"/>
        <w:szCs w:val="21"/>
      </w:rPr>
    </w:pPr>
    <w:r>
      <w:drawing>
        <wp:anchor distT="0" distB="0" distL="0" distR="0" simplePos="0" relativeHeight="251760640" behindDoc="0" locked="0" layoutInCell="0" allowOverlap="1">
          <wp:simplePos x="0" y="0"/>
          <wp:positionH relativeFrom="page">
            <wp:posOffset>628681</wp:posOffset>
          </wp:positionH>
          <wp:positionV relativeFrom="page">
            <wp:posOffset>800131</wp:posOffset>
          </wp:positionV>
          <wp:extent cx="5397489" cy="12706"/>
          <wp:effectExtent l="0" t="0" r="0" b="0"/>
          <wp:wrapNone/>
          <wp:docPr id="522" name="IM 522"/>
          <wp:cNvGraphicFramePr/>
          <a:graphic>
            <a:graphicData uri="http://schemas.openxmlformats.org/drawingml/2006/picture">
              <pic:pic>
                <pic:nvPicPr>
                  <pic:cNvPr id="522" name="IM 522"/>
                  <pic:cNvPicPr/>
                </pic:nvPicPr>
                <pic:blipFill>
                  <a:blip r:embed="rId1"/>
                  <a:stretch>
                    <a:fillRect/>
                  </a:stretch>
                </pic:blipFill>
                <pic:spPr>
                  <a:xfrm rot="0">
                    <a:off x="0" y="0"/>
                    <a:ext cx="5397489" cy="12706"/>
                  </a:xfrm>
                  <a:prstGeom prst="rect">
                    <a:avLst/>
                  </a:prstGeom>
                </pic:spPr>
              </pic:pic>
            </a:graphicData>
          </a:graphic>
        </wp:anchor>
      </w:drawing>
    </w:r>
    <w:r>
      <w:rPr>
        <w:rFonts w:ascii="LiSu" w:hAnsi="LiSu" w:eastAsia="LiSu" w:cs="LiSu"/>
        <w:sz w:val="21"/>
        <w:szCs w:val="21"/>
        <w:spacing w:val="-1"/>
      </w:rPr>
      <w:t>第七章</w:t>
    </w:r>
    <w:r>
      <w:rPr>
        <w:rFonts w:ascii="LiSu" w:hAnsi="LiSu" w:eastAsia="LiSu" w:cs="LiSu"/>
        <w:sz w:val="21"/>
        <w:szCs w:val="21"/>
        <w:spacing w:val="-1"/>
      </w:rPr>
      <w:t xml:space="preserve">  </w:t>
    </w:r>
    <w:r>
      <w:rPr>
        <w:rFonts w:ascii="LiSu" w:hAnsi="LiSu" w:eastAsia="LiSu" w:cs="LiSu"/>
        <w:sz w:val="21"/>
        <w:szCs w:val="21"/>
        <w:spacing w:val="-1"/>
      </w:rPr>
      <w:t>简单线性相关与回归</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8"/>
      <w:szCs w:val="18"/>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header" Target="header24.xml"/><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png"/><Relationship Id="rId94" Type="http://schemas.openxmlformats.org/officeDocument/2006/relationships/image" Target="media/image65.png"/><Relationship Id="rId93" Type="http://schemas.openxmlformats.org/officeDocument/2006/relationships/footer" Target="footer26.xml"/><Relationship Id="rId92" Type="http://schemas.openxmlformats.org/officeDocument/2006/relationships/header" Target="header23.xml"/><Relationship Id="rId91" Type="http://schemas.openxmlformats.org/officeDocument/2006/relationships/image" Target="media/image63.jpeg"/><Relationship Id="rId90" Type="http://schemas.openxmlformats.org/officeDocument/2006/relationships/image" Target="media/image62.png"/><Relationship Id="rId9" Type="http://schemas.openxmlformats.org/officeDocument/2006/relationships/footer" Target="footer3.xml"/><Relationship Id="rId89" Type="http://schemas.openxmlformats.org/officeDocument/2006/relationships/footer" Target="footer25.xml"/><Relationship Id="rId88" Type="http://schemas.openxmlformats.org/officeDocument/2006/relationships/header" Target="header22.xml"/><Relationship Id="rId87" Type="http://schemas.openxmlformats.org/officeDocument/2006/relationships/image" Target="media/image60.png"/><Relationship Id="rId86" Type="http://schemas.openxmlformats.org/officeDocument/2006/relationships/image" Target="media/image59.png"/><Relationship Id="rId85" Type="http://schemas.openxmlformats.org/officeDocument/2006/relationships/footer" Target="footer24.xml"/><Relationship Id="rId84" Type="http://schemas.openxmlformats.org/officeDocument/2006/relationships/header" Target="header21.xml"/><Relationship Id="rId83" Type="http://schemas.openxmlformats.org/officeDocument/2006/relationships/image" Target="media/image57.png"/><Relationship Id="rId82" Type="http://schemas.openxmlformats.org/officeDocument/2006/relationships/image" Target="media/image56.png"/><Relationship Id="rId81" Type="http://schemas.openxmlformats.org/officeDocument/2006/relationships/image" Target="media/image55.png"/><Relationship Id="rId80" Type="http://schemas.openxmlformats.org/officeDocument/2006/relationships/image" Target="media/image54.png"/><Relationship Id="rId8" Type="http://schemas.openxmlformats.org/officeDocument/2006/relationships/footer" Target="footer2.xml"/><Relationship Id="rId79" Type="http://schemas.openxmlformats.org/officeDocument/2006/relationships/image" Target="media/image53.png"/><Relationship Id="rId78" Type="http://schemas.openxmlformats.org/officeDocument/2006/relationships/image" Target="media/image52.png"/><Relationship Id="rId77" Type="http://schemas.openxmlformats.org/officeDocument/2006/relationships/footer" Target="footer23.xml"/><Relationship Id="rId76" Type="http://schemas.openxmlformats.org/officeDocument/2006/relationships/header" Target="header20.xml"/><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footer" Target="footer22.xml"/><Relationship Id="rId68" Type="http://schemas.openxmlformats.org/officeDocument/2006/relationships/header" Target="header19.xml"/><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footer" Target="footer21.xml"/><Relationship Id="rId632" Type="http://schemas.openxmlformats.org/officeDocument/2006/relationships/fontTable" Target="fontTable.xml"/><Relationship Id="rId631" Type="http://schemas.openxmlformats.org/officeDocument/2006/relationships/styles" Target="styles.xml"/><Relationship Id="rId630" Type="http://schemas.openxmlformats.org/officeDocument/2006/relationships/settings" Target="settings.xml"/><Relationship Id="rId63" Type="http://schemas.openxmlformats.org/officeDocument/2006/relationships/header" Target="header18.xml"/><Relationship Id="rId629" Type="http://schemas.openxmlformats.org/officeDocument/2006/relationships/image" Target="media/image460.jpeg"/><Relationship Id="rId628" Type="http://schemas.openxmlformats.org/officeDocument/2006/relationships/footer" Target="footer167.xml"/><Relationship Id="rId627" Type="http://schemas.openxmlformats.org/officeDocument/2006/relationships/header" Target="header163.xml"/><Relationship Id="rId626" Type="http://schemas.openxmlformats.org/officeDocument/2006/relationships/image" Target="media/image459.png"/><Relationship Id="rId625" Type="http://schemas.openxmlformats.org/officeDocument/2006/relationships/image" Target="media/image458.jpeg"/><Relationship Id="rId624" Type="http://schemas.openxmlformats.org/officeDocument/2006/relationships/footer" Target="footer166.xml"/><Relationship Id="rId623" Type="http://schemas.openxmlformats.org/officeDocument/2006/relationships/header" Target="header162.xml"/><Relationship Id="rId622" Type="http://schemas.openxmlformats.org/officeDocument/2006/relationships/image" Target="media/image455.jpeg"/><Relationship Id="rId621" Type="http://schemas.openxmlformats.org/officeDocument/2006/relationships/footer" Target="footer165.xml"/><Relationship Id="rId620" Type="http://schemas.openxmlformats.org/officeDocument/2006/relationships/header" Target="header161.xml"/><Relationship Id="rId62" Type="http://schemas.openxmlformats.org/officeDocument/2006/relationships/image" Target="media/image39.png"/><Relationship Id="rId619" Type="http://schemas.openxmlformats.org/officeDocument/2006/relationships/image" Target="media/image454.jpeg"/><Relationship Id="rId618" Type="http://schemas.openxmlformats.org/officeDocument/2006/relationships/image" Target="media/image453.jpeg"/><Relationship Id="rId617" Type="http://schemas.openxmlformats.org/officeDocument/2006/relationships/image" Target="media/image452.jpeg"/><Relationship Id="rId616" Type="http://schemas.openxmlformats.org/officeDocument/2006/relationships/footer" Target="footer164.xml"/><Relationship Id="rId615" Type="http://schemas.openxmlformats.org/officeDocument/2006/relationships/header" Target="header160.xml"/><Relationship Id="rId614" Type="http://schemas.openxmlformats.org/officeDocument/2006/relationships/footer" Target="footer163.xml"/><Relationship Id="rId613" Type="http://schemas.openxmlformats.org/officeDocument/2006/relationships/header" Target="header159.xml"/><Relationship Id="rId612" Type="http://schemas.openxmlformats.org/officeDocument/2006/relationships/footer" Target="footer162.xml"/><Relationship Id="rId611" Type="http://schemas.openxmlformats.org/officeDocument/2006/relationships/header" Target="header158.xml"/><Relationship Id="rId610" Type="http://schemas.openxmlformats.org/officeDocument/2006/relationships/footer" Target="footer161.xml"/><Relationship Id="rId61" Type="http://schemas.openxmlformats.org/officeDocument/2006/relationships/image" Target="media/image38.png"/><Relationship Id="rId609" Type="http://schemas.openxmlformats.org/officeDocument/2006/relationships/header" Target="header157.xml"/><Relationship Id="rId608" Type="http://schemas.openxmlformats.org/officeDocument/2006/relationships/footer" Target="footer160.xml"/><Relationship Id="rId607" Type="http://schemas.openxmlformats.org/officeDocument/2006/relationships/header" Target="header156.xml"/><Relationship Id="rId606" Type="http://schemas.openxmlformats.org/officeDocument/2006/relationships/footer" Target="footer159.xml"/><Relationship Id="rId605" Type="http://schemas.openxmlformats.org/officeDocument/2006/relationships/header" Target="header155.xml"/><Relationship Id="rId604" Type="http://schemas.openxmlformats.org/officeDocument/2006/relationships/image" Target="media/image445.png"/><Relationship Id="rId603" Type="http://schemas.openxmlformats.org/officeDocument/2006/relationships/image" Target="media/image444.png"/><Relationship Id="rId602" Type="http://schemas.openxmlformats.org/officeDocument/2006/relationships/image" Target="media/image443.png"/><Relationship Id="rId601" Type="http://schemas.openxmlformats.org/officeDocument/2006/relationships/image" Target="media/image442.png"/><Relationship Id="rId600" Type="http://schemas.openxmlformats.org/officeDocument/2006/relationships/image" Target="media/image441.png"/><Relationship Id="rId60" Type="http://schemas.openxmlformats.org/officeDocument/2006/relationships/footer" Target="footer20.xml"/><Relationship Id="rId6" Type="http://schemas.openxmlformats.org/officeDocument/2006/relationships/hyperlink" Target="http://www.pumpress.com.cn" TargetMode="External"/><Relationship Id="rId599" Type="http://schemas.openxmlformats.org/officeDocument/2006/relationships/image" Target="media/image440.png"/><Relationship Id="rId598" Type="http://schemas.openxmlformats.org/officeDocument/2006/relationships/image" Target="media/image439.png"/><Relationship Id="rId597" Type="http://schemas.openxmlformats.org/officeDocument/2006/relationships/image" Target="media/image438.png"/><Relationship Id="rId596" Type="http://schemas.openxmlformats.org/officeDocument/2006/relationships/image" Target="media/image437.png"/><Relationship Id="rId595" Type="http://schemas.openxmlformats.org/officeDocument/2006/relationships/image" Target="media/image436.png"/><Relationship Id="rId594" Type="http://schemas.openxmlformats.org/officeDocument/2006/relationships/image" Target="media/image435.png"/><Relationship Id="rId593" Type="http://schemas.openxmlformats.org/officeDocument/2006/relationships/image" Target="media/image434.png"/><Relationship Id="rId592" Type="http://schemas.openxmlformats.org/officeDocument/2006/relationships/image" Target="media/image433.png"/><Relationship Id="rId591" Type="http://schemas.openxmlformats.org/officeDocument/2006/relationships/image" Target="media/image432.png"/><Relationship Id="rId590" Type="http://schemas.openxmlformats.org/officeDocument/2006/relationships/image" Target="media/image431.png"/><Relationship Id="rId59" Type="http://schemas.openxmlformats.org/officeDocument/2006/relationships/header" Target="header17.xml"/><Relationship Id="rId589" Type="http://schemas.openxmlformats.org/officeDocument/2006/relationships/image" Target="media/image430.png"/><Relationship Id="rId588" Type="http://schemas.openxmlformats.org/officeDocument/2006/relationships/image" Target="media/image429.png"/><Relationship Id="rId587" Type="http://schemas.openxmlformats.org/officeDocument/2006/relationships/image" Target="media/image428.png"/><Relationship Id="rId586" Type="http://schemas.openxmlformats.org/officeDocument/2006/relationships/footer" Target="footer158.xml"/><Relationship Id="rId585" Type="http://schemas.openxmlformats.org/officeDocument/2006/relationships/header" Target="header154.xml"/><Relationship Id="rId584" Type="http://schemas.openxmlformats.org/officeDocument/2006/relationships/image" Target="media/image426.jpeg"/><Relationship Id="rId583" Type="http://schemas.openxmlformats.org/officeDocument/2006/relationships/footer" Target="footer157.xml"/><Relationship Id="rId582" Type="http://schemas.openxmlformats.org/officeDocument/2006/relationships/header" Target="header153.xml"/><Relationship Id="rId581" Type="http://schemas.openxmlformats.org/officeDocument/2006/relationships/image" Target="media/image424.jpeg"/><Relationship Id="rId580" Type="http://schemas.openxmlformats.org/officeDocument/2006/relationships/footer" Target="footer156.xml"/><Relationship Id="rId58" Type="http://schemas.openxmlformats.org/officeDocument/2006/relationships/image" Target="media/image36.png"/><Relationship Id="rId579" Type="http://schemas.openxmlformats.org/officeDocument/2006/relationships/header" Target="header152.xml"/><Relationship Id="rId578" Type="http://schemas.openxmlformats.org/officeDocument/2006/relationships/footer" Target="footer155.xml"/><Relationship Id="rId577" Type="http://schemas.openxmlformats.org/officeDocument/2006/relationships/header" Target="header151.xml"/><Relationship Id="rId576" Type="http://schemas.openxmlformats.org/officeDocument/2006/relationships/image" Target="media/image421.jpeg"/><Relationship Id="rId575" Type="http://schemas.openxmlformats.org/officeDocument/2006/relationships/image" Target="media/image420.jpeg"/><Relationship Id="rId574" Type="http://schemas.openxmlformats.org/officeDocument/2006/relationships/footer" Target="footer154.xml"/><Relationship Id="rId573" Type="http://schemas.openxmlformats.org/officeDocument/2006/relationships/header" Target="header150.xml"/><Relationship Id="rId572" Type="http://schemas.openxmlformats.org/officeDocument/2006/relationships/image" Target="media/image418.jpeg"/><Relationship Id="rId571" Type="http://schemas.openxmlformats.org/officeDocument/2006/relationships/footer" Target="footer153.xml"/><Relationship Id="rId570" Type="http://schemas.openxmlformats.org/officeDocument/2006/relationships/header" Target="header149.xml"/><Relationship Id="rId57" Type="http://schemas.openxmlformats.org/officeDocument/2006/relationships/image" Target="media/image35.png"/><Relationship Id="rId569" Type="http://schemas.openxmlformats.org/officeDocument/2006/relationships/footer" Target="footer152.xml"/><Relationship Id="rId568" Type="http://schemas.openxmlformats.org/officeDocument/2006/relationships/header" Target="header148.xml"/><Relationship Id="rId567" Type="http://schemas.openxmlformats.org/officeDocument/2006/relationships/footer" Target="footer151.xml"/><Relationship Id="rId566" Type="http://schemas.openxmlformats.org/officeDocument/2006/relationships/header" Target="header147.xml"/><Relationship Id="rId565" Type="http://schemas.openxmlformats.org/officeDocument/2006/relationships/footer" Target="footer150.xml"/><Relationship Id="rId564" Type="http://schemas.openxmlformats.org/officeDocument/2006/relationships/header" Target="header146.xml"/><Relationship Id="rId563" Type="http://schemas.openxmlformats.org/officeDocument/2006/relationships/footer" Target="footer149.xml"/><Relationship Id="rId562" Type="http://schemas.openxmlformats.org/officeDocument/2006/relationships/header" Target="header145.xml"/><Relationship Id="rId561" Type="http://schemas.openxmlformats.org/officeDocument/2006/relationships/image" Target="media/image412.jpeg"/><Relationship Id="rId560" Type="http://schemas.openxmlformats.org/officeDocument/2006/relationships/image" Target="media/image411.jpeg"/><Relationship Id="rId56" Type="http://schemas.openxmlformats.org/officeDocument/2006/relationships/image" Target="media/image34.png"/><Relationship Id="rId559" Type="http://schemas.openxmlformats.org/officeDocument/2006/relationships/footer" Target="footer148.xml"/><Relationship Id="rId558" Type="http://schemas.openxmlformats.org/officeDocument/2006/relationships/header" Target="header144.xml"/><Relationship Id="rId557" Type="http://schemas.openxmlformats.org/officeDocument/2006/relationships/footer" Target="footer147.xml"/><Relationship Id="rId556" Type="http://schemas.openxmlformats.org/officeDocument/2006/relationships/header" Target="header143.xml"/><Relationship Id="rId555" Type="http://schemas.openxmlformats.org/officeDocument/2006/relationships/image" Target="media/image408.png"/><Relationship Id="rId554" Type="http://schemas.openxmlformats.org/officeDocument/2006/relationships/footer" Target="footer146.xml"/><Relationship Id="rId553" Type="http://schemas.openxmlformats.org/officeDocument/2006/relationships/footer" Target="footer145.xml"/><Relationship Id="rId552" Type="http://schemas.openxmlformats.org/officeDocument/2006/relationships/header" Target="header142.xml"/><Relationship Id="rId551" Type="http://schemas.openxmlformats.org/officeDocument/2006/relationships/image" Target="media/image406.jpeg"/><Relationship Id="rId550" Type="http://schemas.openxmlformats.org/officeDocument/2006/relationships/footer" Target="footer144.xml"/><Relationship Id="rId55" Type="http://schemas.openxmlformats.org/officeDocument/2006/relationships/image" Target="media/image33.png"/><Relationship Id="rId549" Type="http://schemas.openxmlformats.org/officeDocument/2006/relationships/header" Target="header141.xml"/><Relationship Id="rId548" Type="http://schemas.openxmlformats.org/officeDocument/2006/relationships/image" Target="media/image404.jpeg"/><Relationship Id="rId547" Type="http://schemas.openxmlformats.org/officeDocument/2006/relationships/footer" Target="footer143.xml"/><Relationship Id="rId546" Type="http://schemas.openxmlformats.org/officeDocument/2006/relationships/header" Target="header140.xml"/><Relationship Id="rId545" Type="http://schemas.openxmlformats.org/officeDocument/2006/relationships/footer" Target="footer142.xml"/><Relationship Id="rId544" Type="http://schemas.openxmlformats.org/officeDocument/2006/relationships/header" Target="header139.xml"/><Relationship Id="rId543" Type="http://schemas.openxmlformats.org/officeDocument/2006/relationships/image" Target="media/image401.png"/><Relationship Id="rId542" Type="http://schemas.openxmlformats.org/officeDocument/2006/relationships/footer" Target="footer141.xml"/><Relationship Id="rId541" Type="http://schemas.openxmlformats.org/officeDocument/2006/relationships/header" Target="header138.xml"/><Relationship Id="rId540" Type="http://schemas.openxmlformats.org/officeDocument/2006/relationships/image" Target="media/image399.jpeg"/><Relationship Id="rId54" Type="http://schemas.openxmlformats.org/officeDocument/2006/relationships/image" Target="media/image32.png"/><Relationship Id="rId539" Type="http://schemas.openxmlformats.org/officeDocument/2006/relationships/footer" Target="footer140.xml"/><Relationship Id="rId538" Type="http://schemas.openxmlformats.org/officeDocument/2006/relationships/header" Target="header137.xml"/><Relationship Id="rId537" Type="http://schemas.openxmlformats.org/officeDocument/2006/relationships/footer" Target="footer139.xml"/><Relationship Id="rId536" Type="http://schemas.openxmlformats.org/officeDocument/2006/relationships/header" Target="header136.xml"/><Relationship Id="rId535" Type="http://schemas.openxmlformats.org/officeDocument/2006/relationships/image" Target="media/image396.jpeg"/><Relationship Id="rId534" Type="http://schemas.openxmlformats.org/officeDocument/2006/relationships/image" Target="media/image395.jpeg"/><Relationship Id="rId533" Type="http://schemas.openxmlformats.org/officeDocument/2006/relationships/footer" Target="footer138.xml"/><Relationship Id="rId532" Type="http://schemas.openxmlformats.org/officeDocument/2006/relationships/header" Target="header135.xml"/><Relationship Id="rId531" Type="http://schemas.openxmlformats.org/officeDocument/2006/relationships/footer" Target="footer137.xml"/><Relationship Id="rId530" Type="http://schemas.openxmlformats.org/officeDocument/2006/relationships/header" Target="header134.xml"/><Relationship Id="rId53" Type="http://schemas.openxmlformats.org/officeDocument/2006/relationships/image" Target="media/image31.png"/><Relationship Id="rId529" Type="http://schemas.openxmlformats.org/officeDocument/2006/relationships/image" Target="media/image392.png"/><Relationship Id="rId528" Type="http://schemas.openxmlformats.org/officeDocument/2006/relationships/image" Target="media/image391.png"/><Relationship Id="rId527" Type="http://schemas.openxmlformats.org/officeDocument/2006/relationships/image" Target="media/image390.png"/><Relationship Id="rId526" Type="http://schemas.openxmlformats.org/officeDocument/2006/relationships/footer" Target="footer136.xml"/><Relationship Id="rId525" Type="http://schemas.openxmlformats.org/officeDocument/2006/relationships/header" Target="header133.xml"/><Relationship Id="rId524" Type="http://schemas.openxmlformats.org/officeDocument/2006/relationships/footer" Target="footer135.xml"/><Relationship Id="rId523" Type="http://schemas.openxmlformats.org/officeDocument/2006/relationships/header" Target="header132.xml"/><Relationship Id="rId522" Type="http://schemas.openxmlformats.org/officeDocument/2006/relationships/image" Target="media/image387.png"/><Relationship Id="rId521" Type="http://schemas.openxmlformats.org/officeDocument/2006/relationships/footer" Target="footer134.xml"/><Relationship Id="rId520" Type="http://schemas.openxmlformats.org/officeDocument/2006/relationships/header" Target="header131.xml"/><Relationship Id="rId52" Type="http://schemas.openxmlformats.org/officeDocument/2006/relationships/image" Target="media/image30.png"/><Relationship Id="rId519" Type="http://schemas.openxmlformats.org/officeDocument/2006/relationships/image" Target="media/image385.png"/><Relationship Id="rId518" Type="http://schemas.openxmlformats.org/officeDocument/2006/relationships/image" Target="media/image384.png"/><Relationship Id="rId517" Type="http://schemas.openxmlformats.org/officeDocument/2006/relationships/image" Target="media/image383.png"/><Relationship Id="rId516" Type="http://schemas.openxmlformats.org/officeDocument/2006/relationships/footer" Target="footer133.xml"/><Relationship Id="rId515" Type="http://schemas.openxmlformats.org/officeDocument/2006/relationships/header" Target="header130.xml"/><Relationship Id="rId514" Type="http://schemas.openxmlformats.org/officeDocument/2006/relationships/image" Target="media/image381.png"/><Relationship Id="rId513" Type="http://schemas.openxmlformats.org/officeDocument/2006/relationships/image" Target="media/image380.png"/><Relationship Id="rId512" Type="http://schemas.openxmlformats.org/officeDocument/2006/relationships/footer" Target="footer132.xml"/><Relationship Id="rId511" Type="http://schemas.openxmlformats.org/officeDocument/2006/relationships/header" Target="header129.xml"/><Relationship Id="rId510" Type="http://schemas.openxmlformats.org/officeDocument/2006/relationships/image" Target="media/image378.png"/><Relationship Id="rId51" Type="http://schemas.openxmlformats.org/officeDocument/2006/relationships/image" Target="media/image29.png"/><Relationship Id="rId509" Type="http://schemas.openxmlformats.org/officeDocument/2006/relationships/image" Target="media/image377.png"/><Relationship Id="rId508" Type="http://schemas.openxmlformats.org/officeDocument/2006/relationships/image" Target="media/image376.png"/><Relationship Id="rId507" Type="http://schemas.openxmlformats.org/officeDocument/2006/relationships/image" Target="media/image375.png"/><Relationship Id="rId506" Type="http://schemas.openxmlformats.org/officeDocument/2006/relationships/image" Target="media/image374.png"/><Relationship Id="rId505" Type="http://schemas.openxmlformats.org/officeDocument/2006/relationships/image" Target="media/image373.png"/><Relationship Id="rId504" Type="http://schemas.openxmlformats.org/officeDocument/2006/relationships/footer" Target="footer131.xml"/><Relationship Id="rId503" Type="http://schemas.openxmlformats.org/officeDocument/2006/relationships/header" Target="header128.xml"/><Relationship Id="rId502" Type="http://schemas.openxmlformats.org/officeDocument/2006/relationships/image" Target="media/image371.png"/><Relationship Id="rId501" Type="http://schemas.openxmlformats.org/officeDocument/2006/relationships/image" Target="media/image370.png"/><Relationship Id="rId500" Type="http://schemas.openxmlformats.org/officeDocument/2006/relationships/image" Target="media/image369.jpeg"/><Relationship Id="rId50" Type="http://schemas.openxmlformats.org/officeDocument/2006/relationships/footer" Target="footer19.xml"/><Relationship Id="rId5" Type="http://schemas.openxmlformats.org/officeDocument/2006/relationships/image" Target="media/image3.jpeg"/><Relationship Id="rId499" Type="http://schemas.openxmlformats.org/officeDocument/2006/relationships/footer" Target="footer130.xml"/><Relationship Id="rId498" Type="http://schemas.openxmlformats.org/officeDocument/2006/relationships/header" Target="header127.xml"/><Relationship Id="rId497" Type="http://schemas.openxmlformats.org/officeDocument/2006/relationships/image" Target="media/image367.png"/><Relationship Id="rId496" Type="http://schemas.openxmlformats.org/officeDocument/2006/relationships/footer" Target="footer129.xml"/><Relationship Id="rId495" Type="http://schemas.openxmlformats.org/officeDocument/2006/relationships/header" Target="header126.xml"/><Relationship Id="rId494" Type="http://schemas.openxmlformats.org/officeDocument/2006/relationships/footer" Target="footer128.xml"/><Relationship Id="rId493" Type="http://schemas.openxmlformats.org/officeDocument/2006/relationships/header" Target="header125.xml"/><Relationship Id="rId492" Type="http://schemas.openxmlformats.org/officeDocument/2006/relationships/image" Target="media/image364.jpeg"/><Relationship Id="rId491" Type="http://schemas.openxmlformats.org/officeDocument/2006/relationships/image" Target="media/image363.png"/><Relationship Id="rId490" Type="http://schemas.openxmlformats.org/officeDocument/2006/relationships/footer" Target="footer127.xml"/><Relationship Id="rId49" Type="http://schemas.openxmlformats.org/officeDocument/2006/relationships/header" Target="header16.xml"/><Relationship Id="rId489" Type="http://schemas.openxmlformats.org/officeDocument/2006/relationships/header" Target="header124.xml"/><Relationship Id="rId488" Type="http://schemas.openxmlformats.org/officeDocument/2006/relationships/image" Target="media/image361.png"/><Relationship Id="rId487" Type="http://schemas.openxmlformats.org/officeDocument/2006/relationships/image" Target="media/image360.png"/><Relationship Id="rId486" Type="http://schemas.openxmlformats.org/officeDocument/2006/relationships/image" Target="media/image359.png"/><Relationship Id="rId485" Type="http://schemas.openxmlformats.org/officeDocument/2006/relationships/image" Target="media/image358.png"/><Relationship Id="rId484" Type="http://schemas.openxmlformats.org/officeDocument/2006/relationships/footer" Target="footer126.xml"/><Relationship Id="rId483" Type="http://schemas.openxmlformats.org/officeDocument/2006/relationships/header" Target="header123.xml"/><Relationship Id="rId482" Type="http://schemas.openxmlformats.org/officeDocument/2006/relationships/image" Target="media/image356.png"/><Relationship Id="rId481" Type="http://schemas.openxmlformats.org/officeDocument/2006/relationships/image" Target="media/image355.png"/><Relationship Id="rId480" Type="http://schemas.openxmlformats.org/officeDocument/2006/relationships/image" Target="media/image354.png"/><Relationship Id="rId48" Type="http://schemas.openxmlformats.org/officeDocument/2006/relationships/image" Target="media/image27.png"/><Relationship Id="rId479" Type="http://schemas.openxmlformats.org/officeDocument/2006/relationships/image" Target="media/image353.png"/><Relationship Id="rId478" Type="http://schemas.openxmlformats.org/officeDocument/2006/relationships/footer" Target="footer125.xml"/><Relationship Id="rId477" Type="http://schemas.openxmlformats.org/officeDocument/2006/relationships/header" Target="header122.xml"/><Relationship Id="rId476" Type="http://schemas.openxmlformats.org/officeDocument/2006/relationships/image" Target="media/image351.png"/><Relationship Id="rId475" Type="http://schemas.openxmlformats.org/officeDocument/2006/relationships/image" Target="media/image350.png"/><Relationship Id="rId474" Type="http://schemas.openxmlformats.org/officeDocument/2006/relationships/image" Target="media/image349.png"/><Relationship Id="rId473" Type="http://schemas.openxmlformats.org/officeDocument/2006/relationships/image" Target="media/image348.png"/><Relationship Id="rId472" Type="http://schemas.openxmlformats.org/officeDocument/2006/relationships/image" Target="media/image347.png"/><Relationship Id="rId471" Type="http://schemas.openxmlformats.org/officeDocument/2006/relationships/image" Target="media/image346.png"/><Relationship Id="rId470" Type="http://schemas.openxmlformats.org/officeDocument/2006/relationships/footer" Target="footer124.xml"/><Relationship Id="rId47" Type="http://schemas.openxmlformats.org/officeDocument/2006/relationships/image" Target="media/image26.png"/><Relationship Id="rId469" Type="http://schemas.openxmlformats.org/officeDocument/2006/relationships/header" Target="header121.xml"/><Relationship Id="rId468" Type="http://schemas.openxmlformats.org/officeDocument/2006/relationships/image" Target="media/image344.png"/><Relationship Id="rId467" Type="http://schemas.openxmlformats.org/officeDocument/2006/relationships/image" Target="media/image343.png"/><Relationship Id="rId466" Type="http://schemas.openxmlformats.org/officeDocument/2006/relationships/image" Target="media/image342.png"/><Relationship Id="rId465" Type="http://schemas.openxmlformats.org/officeDocument/2006/relationships/footer" Target="footer123.xml"/><Relationship Id="rId464" Type="http://schemas.openxmlformats.org/officeDocument/2006/relationships/header" Target="header120.xml"/><Relationship Id="rId463" Type="http://schemas.openxmlformats.org/officeDocument/2006/relationships/image" Target="media/image340.png"/><Relationship Id="rId462" Type="http://schemas.openxmlformats.org/officeDocument/2006/relationships/image" Target="media/image339.png"/><Relationship Id="rId461" Type="http://schemas.openxmlformats.org/officeDocument/2006/relationships/image" Target="media/image338.png"/><Relationship Id="rId460" Type="http://schemas.openxmlformats.org/officeDocument/2006/relationships/footer" Target="footer122.xml"/><Relationship Id="rId46" Type="http://schemas.openxmlformats.org/officeDocument/2006/relationships/image" Target="media/image25.png"/><Relationship Id="rId459" Type="http://schemas.openxmlformats.org/officeDocument/2006/relationships/header" Target="header119.xml"/><Relationship Id="rId458" Type="http://schemas.openxmlformats.org/officeDocument/2006/relationships/image" Target="media/image336.png"/><Relationship Id="rId457" Type="http://schemas.openxmlformats.org/officeDocument/2006/relationships/image" Target="media/image335.png"/><Relationship Id="rId456" Type="http://schemas.openxmlformats.org/officeDocument/2006/relationships/image" Target="media/image334.png"/><Relationship Id="rId455" Type="http://schemas.openxmlformats.org/officeDocument/2006/relationships/footer" Target="footer121.xml"/><Relationship Id="rId454" Type="http://schemas.openxmlformats.org/officeDocument/2006/relationships/header" Target="header118.xml"/><Relationship Id="rId453" Type="http://schemas.openxmlformats.org/officeDocument/2006/relationships/image" Target="media/image332.png"/><Relationship Id="rId452" Type="http://schemas.openxmlformats.org/officeDocument/2006/relationships/image" Target="media/image331.jpeg"/><Relationship Id="rId451" Type="http://schemas.openxmlformats.org/officeDocument/2006/relationships/image" Target="media/image330.jpeg"/><Relationship Id="rId450" Type="http://schemas.openxmlformats.org/officeDocument/2006/relationships/footer" Target="footer120.xml"/><Relationship Id="rId45" Type="http://schemas.openxmlformats.org/officeDocument/2006/relationships/footer" Target="footer18.xml"/><Relationship Id="rId449" Type="http://schemas.openxmlformats.org/officeDocument/2006/relationships/header" Target="header117.xml"/><Relationship Id="rId448" Type="http://schemas.openxmlformats.org/officeDocument/2006/relationships/image" Target="media/image328.png"/><Relationship Id="rId447" Type="http://schemas.openxmlformats.org/officeDocument/2006/relationships/image" Target="media/image327.png"/><Relationship Id="rId446" Type="http://schemas.openxmlformats.org/officeDocument/2006/relationships/image" Target="media/image326.png"/><Relationship Id="rId445" Type="http://schemas.openxmlformats.org/officeDocument/2006/relationships/image" Target="media/image325.png"/><Relationship Id="rId444" Type="http://schemas.openxmlformats.org/officeDocument/2006/relationships/image" Target="media/image324.png"/><Relationship Id="rId443" Type="http://schemas.openxmlformats.org/officeDocument/2006/relationships/image" Target="media/image323.png"/><Relationship Id="rId442" Type="http://schemas.openxmlformats.org/officeDocument/2006/relationships/image" Target="media/image322.png"/><Relationship Id="rId441" Type="http://schemas.openxmlformats.org/officeDocument/2006/relationships/footer" Target="footer119.xml"/><Relationship Id="rId440" Type="http://schemas.openxmlformats.org/officeDocument/2006/relationships/header" Target="header116.xml"/><Relationship Id="rId44" Type="http://schemas.openxmlformats.org/officeDocument/2006/relationships/header" Target="header15.xml"/><Relationship Id="rId439" Type="http://schemas.openxmlformats.org/officeDocument/2006/relationships/footer" Target="footer118.xml"/><Relationship Id="rId438" Type="http://schemas.openxmlformats.org/officeDocument/2006/relationships/header" Target="header115.xml"/><Relationship Id="rId437" Type="http://schemas.openxmlformats.org/officeDocument/2006/relationships/footer" Target="footer117.xml"/><Relationship Id="rId436" Type="http://schemas.openxmlformats.org/officeDocument/2006/relationships/header" Target="header114.xml"/><Relationship Id="rId435" Type="http://schemas.openxmlformats.org/officeDocument/2006/relationships/image" Target="media/image318.png"/><Relationship Id="rId434" Type="http://schemas.openxmlformats.org/officeDocument/2006/relationships/image" Target="media/image317.png"/><Relationship Id="rId433" Type="http://schemas.openxmlformats.org/officeDocument/2006/relationships/image" Target="media/image316.png"/><Relationship Id="rId432" Type="http://schemas.openxmlformats.org/officeDocument/2006/relationships/image" Target="media/image315.png"/><Relationship Id="rId431" Type="http://schemas.openxmlformats.org/officeDocument/2006/relationships/footer" Target="footer116.xml"/><Relationship Id="rId430" Type="http://schemas.openxmlformats.org/officeDocument/2006/relationships/header" Target="header113.xml"/><Relationship Id="rId43" Type="http://schemas.openxmlformats.org/officeDocument/2006/relationships/image" Target="media/image23.png"/><Relationship Id="rId429" Type="http://schemas.openxmlformats.org/officeDocument/2006/relationships/image" Target="media/image313.png"/><Relationship Id="rId428" Type="http://schemas.openxmlformats.org/officeDocument/2006/relationships/image" Target="media/image312.png"/><Relationship Id="rId427" Type="http://schemas.openxmlformats.org/officeDocument/2006/relationships/footer" Target="footer115.xml"/><Relationship Id="rId426" Type="http://schemas.openxmlformats.org/officeDocument/2006/relationships/header" Target="header112.xml"/><Relationship Id="rId425" Type="http://schemas.openxmlformats.org/officeDocument/2006/relationships/image" Target="media/image310.png"/><Relationship Id="rId424" Type="http://schemas.openxmlformats.org/officeDocument/2006/relationships/footer" Target="footer114.xml"/><Relationship Id="rId423" Type="http://schemas.openxmlformats.org/officeDocument/2006/relationships/header" Target="header111.xml"/><Relationship Id="rId422" Type="http://schemas.openxmlformats.org/officeDocument/2006/relationships/image" Target="media/image308.png"/><Relationship Id="rId421" Type="http://schemas.openxmlformats.org/officeDocument/2006/relationships/image" Target="media/image307.png"/><Relationship Id="rId420" Type="http://schemas.openxmlformats.org/officeDocument/2006/relationships/footer" Target="footer113.xml"/><Relationship Id="rId42" Type="http://schemas.openxmlformats.org/officeDocument/2006/relationships/image" Target="media/image22.png"/><Relationship Id="rId419" Type="http://schemas.openxmlformats.org/officeDocument/2006/relationships/header" Target="header110.xml"/><Relationship Id="rId418" Type="http://schemas.openxmlformats.org/officeDocument/2006/relationships/image" Target="media/image305.png"/><Relationship Id="rId417" Type="http://schemas.openxmlformats.org/officeDocument/2006/relationships/footer" Target="footer112.xml"/><Relationship Id="rId416" Type="http://schemas.openxmlformats.org/officeDocument/2006/relationships/header" Target="header109.xml"/><Relationship Id="rId415" Type="http://schemas.openxmlformats.org/officeDocument/2006/relationships/image" Target="media/image303.png"/><Relationship Id="rId414" Type="http://schemas.openxmlformats.org/officeDocument/2006/relationships/image" Target="media/image302.png"/><Relationship Id="rId413" Type="http://schemas.openxmlformats.org/officeDocument/2006/relationships/image" Target="media/image301.png"/><Relationship Id="rId412" Type="http://schemas.openxmlformats.org/officeDocument/2006/relationships/image" Target="media/image300.png"/><Relationship Id="rId411" Type="http://schemas.openxmlformats.org/officeDocument/2006/relationships/image" Target="media/image299.png"/><Relationship Id="rId410" Type="http://schemas.openxmlformats.org/officeDocument/2006/relationships/footer" Target="footer111.xml"/><Relationship Id="rId41" Type="http://schemas.openxmlformats.org/officeDocument/2006/relationships/image" Target="media/image21.png"/><Relationship Id="rId409" Type="http://schemas.openxmlformats.org/officeDocument/2006/relationships/header" Target="header108.xml"/><Relationship Id="rId408" Type="http://schemas.openxmlformats.org/officeDocument/2006/relationships/image" Target="media/image297.png"/><Relationship Id="rId407" Type="http://schemas.openxmlformats.org/officeDocument/2006/relationships/image" Target="media/image296.png"/><Relationship Id="rId406" Type="http://schemas.openxmlformats.org/officeDocument/2006/relationships/image" Target="media/image295.png"/><Relationship Id="rId405" Type="http://schemas.openxmlformats.org/officeDocument/2006/relationships/image" Target="media/image294.png"/><Relationship Id="rId404" Type="http://schemas.openxmlformats.org/officeDocument/2006/relationships/footer" Target="footer110.xml"/><Relationship Id="rId403" Type="http://schemas.openxmlformats.org/officeDocument/2006/relationships/header" Target="header107.xml"/><Relationship Id="rId402" Type="http://schemas.openxmlformats.org/officeDocument/2006/relationships/image" Target="media/image292.png"/><Relationship Id="rId401" Type="http://schemas.openxmlformats.org/officeDocument/2006/relationships/image" Target="media/image291.png"/><Relationship Id="rId400" Type="http://schemas.openxmlformats.org/officeDocument/2006/relationships/image" Target="media/image290.png"/><Relationship Id="rId40" Type="http://schemas.openxmlformats.org/officeDocument/2006/relationships/footer" Target="footer17.xml"/><Relationship Id="rId4" Type="http://schemas.openxmlformats.org/officeDocument/2006/relationships/image" Target="media/image2.png"/><Relationship Id="rId399" Type="http://schemas.openxmlformats.org/officeDocument/2006/relationships/image" Target="media/image289.png"/><Relationship Id="rId398" Type="http://schemas.openxmlformats.org/officeDocument/2006/relationships/footer" Target="footer109.xml"/><Relationship Id="rId397" Type="http://schemas.openxmlformats.org/officeDocument/2006/relationships/header" Target="header106.xml"/><Relationship Id="rId396" Type="http://schemas.openxmlformats.org/officeDocument/2006/relationships/image" Target="media/image287.png"/><Relationship Id="rId395" Type="http://schemas.openxmlformats.org/officeDocument/2006/relationships/image" Target="media/image286.png"/><Relationship Id="rId394" Type="http://schemas.openxmlformats.org/officeDocument/2006/relationships/image" Target="media/image285.png"/><Relationship Id="rId393" Type="http://schemas.openxmlformats.org/officeDocument/2006/relationships/image" Target="media/image284.png"/><Relationship Id="rId392" Type="http://schemas.openxmlformats.org/officeDocument/2006/relationships/image" Target="media/image283.png"/><Relationship Id="rId391" Type="http://schemas.openxmlformats.org/officeDocument/2006/relationships/footer" Target="footer108.xml"/><Relationship Id="rId390" Type="http://schemas.openxmlformats.org/officeDocument/2006/relationships/header" Target="header105.xml"/><Relationship Id="rId39" Type="http://schemas.openxmlformats.org/officeDocument/2006/relationships/header" Target="header14.xml"/><Relationship Id="rId389" Type="http://schemas.openxmlformats.org/officeDocument/2006/relationships/image" Target="media/image281.jpeg"/><Relationship Id="rId388" Type="http://schemas.openxmlformats.org/officeDocument/2006/relationships/footer" Target="footer107.xml"/><Relationship Id="rId387" Type="http://schemas.openxmlformats.org/officeDocument/2006/relationships/header" Target="header104.xml"/><Relationship Id="rId386" Type="http://schemas.openxmlformats.org/officeDocument/2006/relationships/image" Target="media/image279.png"/><Relationship Id="rId385" Type="http://schemas.openxmlformats.org/officeDocument/2006/relationships/image" Target="media/image278.png"/><Relationship Id="rId384" Type="http://schemas.openxmlformats.org/officeDocument/2006/relationships/image" Target="media/image277.png"/><Relationship Id="rId383" Type="http://schemas.openxmlformats.org/officeDocument/2006/relationships/image" Target="media/image276.png"/><Relationship Id="rId382" Type="http://schemas.openxmlformats.org/officeDocument/2006/relationships/footer" Target="footer106.xml"/><Relationship Id="rId381" Type="http://schemas.openxmlformats.org/officeDocument/2006/relationships/header" Target="header103.xml"/><Relationship Id="rId380" Type="http://schemas.openxmlformats.org/officeDocument/2006/relationships/image" Target="media/image274.png"/><Relationship Id="rId38" Type="http://schemas.openxmlformats.org/officeDocument/2006/relationships/image" Target="media/image19.png"/><Relationship Id="rId379" Type="http://schemas.openxmlformats.org/officeDocument/2006/relationships/image" Target="media/image273.png"/><Relationship Id="rId378" Type="http://schemas.openxmlformats.org/officeDocument/2006/relationships/footer" Target="footer105.xml"/><Relationship Id="rId377" Type="http://schemas.openxmlformats.org/officeDocument/2006/relationships/header" Target="header102.xml"/><Relationship Id="rId376" Type="http://schemas.openxmlformats.org/officeDocument/2006/relationships/footer" Target="footer104.xml"/><Relationship Id="rId375" Type="http://schemas.openxmlformats.org/officeDocument/2006/relationships/header" Target="header101.xml"/><Relationship Id="rId374" Type="http://schemas.openxmlformats.org/officeDocument/2006/relationships/footer" Target="footer103.xml"/><Relationship Id="rId373" Type="http://schemas.openxmlformats.org/officeDocument/2006/relationships/header" Target="header100.xml"/><Relationship Id="rId372" Type="http://schemas.openxmlformats.org/officeDocument/2006/relationships/footer" Target="footer102.xml"/><Relationship Id="rId371" Type="http://schemas.openxmlformats.org/officeDocument/2006/relationships/header" Target="header99.xml"/><Relationship Id="rId370" Type="http://schemas.openxmlformats.org/officeDocument/2006/relationships/image" Target="media/image268.jpeg"/><Relationship Id="rId37" Type="http://schemas.openxmlformats.org/officeDocument/2006/relationships/image" Target="media/image18.png"/><Relationship Id="rId369" Type="http://schemas.openxmlformats.org/officeDocument/2006/relationships/footer" Target="footer101.xml"/><Relationship Id="rId368" Type="http://schemas.openxmlformats.org/officeDocument/2006/relationships/header" Target="header98.xml"/><Relationship Id="rId367" Type="http://schemas.openxmlformats.org/officeDocument/2006/relationships/footer" Target="footer100.xml"/><Relationship Id="rId366" Type="http://schemas.openxmlformats.org/officeDocument/2006/relationships/header" Target="header97.xml"/><Relationship Id="rId365" Type="http://schemas.openxmlformats.org/officeDocument/2006/relationships/footer" Target="footer99.xml"/><Relationship Id="rId364" Type="http://schemas.openxmlformats.org/officeDocument/2006/relationships/header" Target="header96.xml"/><Relationship Id="rId363" Type="http://schemas.openxmlformats.org/officeDocument/2006/relationships/image" Target="media/image263.png"/><Relationship Id="rId362" Type="http://schemas.openxmlformats.org/officeDocument/2006/relationships/image" Target="media/image262.png"/><Relationship Id="rId361" Type="http://schemas.openxmlformats.org/officeDocument/2006/relationships/image" Target="media/image261.png"/><Relationship Id="rId360" Type="http://schemas.openxmlformats.org/officeDocument/2006/relationships/image" Target="media/image260.png"/><Relationship Id="rId36" Type="http://schemas.openxmlformats.org/officeDocument/2006/relationships/image" Target="media/image17.png"/><Relationship Id="rId359" Type="http://schemas.openxmlformats.org/officeDocument/2006/relationships/image" Target="media/image259.png"/><Relationship Id="rId358" Type="http://schemas.openxmlformats.org/officeDocument/2006/relationships/image" Target="media/image258.png"/><Relationship Id="rId357" Type="http://schemas.openxmlformats.org/officeDocument/2006/relationships/footer" Target="footer98.xml"/><Relationship Id="rId356" Type="http://schemas.openxmlformats.org/officeDocument/2006/relationships/header" Target="header95.xml"/><Relationship Id="rId355" Type="http://schemas.openxmlformats.org/officeDocument/2006/relationships/image" Target="media/image256.png"/><Relationship Id="rId354" Type="http://schemas.openxmlformats.org/officeDocument/2006/relationships/image" Target="media/image255.png"/><Relationship Id="rId353" Type="http://schemas.openxmlformats.org/officeDocument/2006/relationships/image" Target="media/image254.png"/><Relationship Id="rId352" Type="http://schemas.openxmlformats.org/officeDocument/2006/relationships/image" Target="media/image253.png"/><Relationship Id="rId351" Type="http://schemas.openxmlformats.org/officeDocument/2006/relationships/image" Target="media/image252.png"/><Relationship Id="rId350" Type="http://schemas.openxmlformats.org/officeDocument/2006/relationships/footer" Target="footer97.xml"/><Relationship Id="rId35" Type="http://schemas.openxmlformats.org/officeDocument/2006/relationships/image" Target="media/image16.png"/><Relationship Id="rId349" Type="http://schemas.openxmlformats.org/officeDocument/2006/relationships/header" Target="header94.xml"/><Relationship Id="rId348" Type="http://schemas.openxmlformats.org/officeDocument/2006/relationships/footer" Target="footer96.xml"/><Relationship Id="rId347" Type="http://schemas.openxmlformats.org/officeDocument/2006/relationships/header" Target="header93.xml"/><Relationship Id="rId346" Type="http://schemas.openxmlformats.org/officeDocument/2006/relationships/image" Target="media/image249.png"/><Relationship Id="rId345" Type="http://schemas.openxmlformats.org/officeDocument/2006/relationships/image" Target="media/image248.png"/><Relationship Id="rId344" Type="http://schemas.openxmlformats.org/officeDocument/2006/relationships/image" Target="media/image247.png"/><Relationship Id="rId343" Type="http://schemas.openxmlformats.org/officeDocument/2006/relationships/footer" Target="footer95.xml"/><Relationship Id="rId342" Type="http://schemas.openxmlformats.org/officeDocument/2006/relationships/header" Target="header92.xml"/><Relationship Id="rId341" Type="http://schemas.openxmlformats.org/officeDocument/2006/relationships/image" Target="media/image245.png"/><Relationship Id="rId340" Type="http://schemas.openxmlformats.org/officeDocument/2006/relationships/image" Target="media/image244.png"/><Relationship Id="rId34" Type="http://schemas.openxmlformats.org/officeDocument/2006/relationships/footer" Target="footer16.xml"/><Relationship Id="rId339" Type="http://schemas.openxmlformats.org/officeDocument/2006/relationships/image" Target="media/image243.png"/><Relationship Id="rId338" Type="http://schemas.openxmlformats.org/officeDocument/2006/relationships/image" Target="media/image242.png"/><Relationship Id="rId337" Type="http://schemas.openxmlformats.org/officeDocument/2006/relationships/image" Target="media/image241.png"/><Relationship Id="rId336" Type="http://schemas.openxmlformats.org/officeDocument/2006/relationships/image" Target="media/image240.png"/><Relationship Id="rId335" Type="http://schemas.openxmlformats.org/officeDocument/2006/relationships/image" Target="media/image239.png"/><Relationship Id="rId334" Type="http://schemas.openxmlformats.org/officeDocument/2006/relationships/footer" Target="footer94.xml"/><Relationship Id="rId333" Type="http://schemas.openxmlformats.org/officeDocument/2006/relationships/header" Target="header91.xml"/><Relationship Id="rId332" Type="http://schemas.openxmlformats.org/officeDocument/2006/relationships/image" Target="media/image237.png"/><Relationship Id="rId331" Type="http://schemas.openxmlformats.org/officeDocument/2006/relationships/footer" Target="footer93.xml"/><Relationship Id="rId330" Type="http://schemas.openxmlformats.org/officeDocument/2006/relationships/header" Target="header90.xml"/><Relationship Id="rId33" Type="http://schemas.openxmlformats.org/officeDocument/2006/relationships/header" Target="header13.xml"/><Relationship Id="rId329" Type="http://schemas.openxmlformats.org/officeDocument/2006/relationships/image" Target="media/image235.jpeg"/><Relationship Id="rId328" Type="http://schemas.openxmlformats.org/officeDocument/2006/relationships/image" Target="media/image234.jpeg"/><Relationship Id="rId327" Type="http://schemas.openxmlformats.org/officeDocument/2006/relationships/image" Target="media/image233.jpeg"/><Relationship Id="rId326" Type="http://schemas.openxmlformats.org/officeDocument/2006/relationships/image" Target="media/image232.jpeg"/><Relationship Id="rId325" Type="http://schemas.openxmlformats.org/officeDocument/2006/relationships/image" Target="media/image231.jpeg"/><Relationship Id="rId324" Type="http://schemas.openxmlformats.org/officeDocument/2006/relationships/footer" Target="footer92.xml"/><Relationship Id="rId323" Type="http://schemas.openxmlformats.org/officeDocument/2006/relationships/header" Target="header89.xml"/><Relationship Id="rId322" Type="http://schemas.openxmlformats.org/officeDocument/2006/relationships/image" Target="media/image228.jpeg"/><Relationship Id="rId321" Type="http://schemas.openxmlformats.org/officeDocument/2006/relationships/footer" Target="footer91.xml"/><Relationship Id="rId320" Type="http://schemas.openxmlformats.org/officeDocument/2006/relationships/header" Target="header88.xml"/><Relationship Id="rId32" Type="http://schemas.openxmlformats.org/officeDocument/2006/relationships/footer" Target="footer15.xml"/><Relationship Id="rId319" Type="http://schemas.openxmlformats.org/officeDocument/2006/relationships/footer" Target="footer90.xml"/><Relationship Id="rId318" Type="http://schemas.openxmlformats.org/officeDocument/2006/relationships/header" Target="header87.xml"/><Relationship Id="rId317" Type="http://schemas.openxmlformats.org/officeDocument/2006/relationships/footer" Target="footer89.xml"/><Relationship Id="rId316" Type="http://schemas.openxmlformats.org/officeDocument/2006/relationships/header" Target="header86.xml"/><Relationship Id="rId315" Type="http://schemas.openxmlformats.org/officeDocument/2006/relationships/image" Target="media/image224.jpeg"/><Relationship Id="rId314" Type="http://schemas.openxmlformats.org/officeDocument/2006/relationships/footer" Target="footer88.xml"/><Relationship Id="rId313" Type="http://schemas.openxmlformats.org/officeDocument/2006/relationships/header" Target="header85.xml"/><Relationship Id="rId312" Type="http://schemas.openxmlformats.org/officeDocument/2006/relationships/image" Target="media/image222.png"/><Relationship Id="rId311" Type="http://schemas.openxmlformats.org/officeDocument/2006/relationships/image" Target="media/image221.png"/><Relationship Id="rId310" Type="http://schemas.openxmlformats.org/officeDocument/2006/relationships/image" Target="media/image220.png"/><Relationship Id="rId31" Type="http://schemas.openxmlformats.org/officeDocument/2006/relationships/header" Target="header12.xml"/><Relationship Id="rId309" Type="http://schemas.openxmlformats.org/officeDocument/2006/relationships/footer" Target="footer87.xml"/><Relationship Id="rId308" Type="http://schemas.openxmlformats.org/officeDocument/2006/relationships/header" Target="header84.xml"/><Relationship Id="rId307" Type="http://schemas.openxmlformats.org/officeDocument/2006/relationships/image" Target="media/image218.png"/><Relationship Id="rId306" Type="http://schemas.openxmlformats.org/officeDocument/2006/relationships/image" Target="media/image217.png"/><Relationship Id="rId305" Type="http://schemas.openxmlformats.org/officeDocument/2006/relationships/footer" Target="footer86.xml"/><Relationship Id="rId304" Type="http://schemas.openxmlformats.org/officeDocument/2006/relationships/header" Target="header83.xml"/><Relationship Id="rId303" Type="http://schemas.openxmlformats.org/officeDocument/2006/relationships/image" Target="media/image215.png"/><Relationship Id="rId302" Type="http://schemas.openxmlformats.org/officeDocument/2006/relationships/footer" Target="footer85.xml"/><Relationship Id="rId301" Type="http://schemas.openxmlformats.org/officeDocument/2006/relationships/header" Target="header82.xml"/><Relationship Id="rId300" Type="http://schemas.openxmlformats.org/officeDocument/2006/relationships/image" Target="media/image213.png"/><Relationship Id="rId30" Type="http://schemas.openxmlformats.org/officeDocument/2006/relationships/footer" Target="footer14.xml"/><Relationship Id="rId3" Type="http://schemas.openxmlformats.org/officeDocument/2006/relationships/header" Target="header2.xml"/><Relationship Id="rId299" Type="http://schemas.openxmlformats.org/officeDocument/2006/relationships/image" Target="media/image212.png"/><Relationship Id="rId298" Type="http://schemas.openxmlformats.org/officeDocument/2006/relationships/footer" Target="footer84.xml"/><Relationship Id="rId297" Type="http://schemas.openxmlformats.org/officeDocument/2006/relationships/header" Target="header81.xml"/><Relationship Id="rId296" Type="http://schemas.openxmlformats.org/officeDocument/2006/relationships/image" Target="media/image210.png"/><Relationship Id="rId295" Type="http://schemas.openxmlformats.org/officeDocument/2006/relationships/footer" Target="footer83.xml"/><Relationship Id="rId294" Type="http://schemas.openxmlformats.org/officeDocument/2006/relationships/header" Target="header80.xml"/><Relationship Id="rId293" Type="http://schemas.openxmlformats.org/officeDocument/2006/relationships/image" Target="media/image208.png"/><Relationship Id="rId292" Type="http://schemas.openxmlformats.org/officeDocument/2006/relationships/image" Target="media/image207.png"/><Relationship Id="rId291" Type="http://schemas.openxmlformats.org/officeDocument/2006/relationships/footer" Target="footer82.xml"/><Relationship Id="rId290" Type="http://schemas.openxmlformats.org/officeDocument/2006/relationships/header" Target="header79.xml"/><Relationship Id="rId29" Type="http://schemas.openxmlformats.org/officeDocument/2006/relationships/header" Target="header11.xml"/><Relationship Id="rId289" Type="http://schemas.openxmlformats.org/officeDocument/2006/relationships/image" Target="media/image205.png"/><Relationship Id="rId288" Type="http://schemas.openxmlformats.org/officeDocument/2006/relationships/image" Target="media/image204.png"/><Relationship Id="rId287" Type="http://schemas.openxmlformats.org/officeDocument/2006/relationships/image" Target="media/image203.jpeg"/><Relationship Id="rId286" Type="http://schemas.openxmlformats.org/officeDocument/2006/relationships/footer" Target="footer81.xml"/><Relationship Id="rId285" Type="http://schemas.openxmlformats.org/officeDocument/2006/relationships/header" Target="header78.xml"/><Relationship Id="rId284" Type="http://schemas.openxmlformats.org/officeDocument/2006/relationships/image" Target="media/image202.png"/><Relationship Id="rId283" Type="http://schemas.openxmlformats.org/officeDocument/2006/relationships/image" Target="media/image201.png"/><Relationship Id="rId282" Type="http://schemas.openxmlformats.org/officeDocument/2006/relationships/footer" Target="footer80.xml"/><Relationship Id="rId281" Type="http://schemas.openxmlformats.org/officeDocument/2006/relationships/header" Target="header77.xml"/><Relationship Id="rId280" Type="http://schemas.openxmlformats.org/officeDocument/2006/relationships/image" Target="media/image199.png"/><Relationship Id="rId28" Type="http://schemas.openxmlformats.org/officeDocument/2006/relationships/footer" Target="footer13.xml"/><Relationship Id="rId279" Type="http://schemas.openxmlformats.org/officeDocument/2006/relationships/image" Target="media/image198.png"/><Relationship Id="rId278" Type="http://schemas.openxmlformats.org/officeDocument/2006/relationships/image" Target="media/image197.png"/><Relationship Id="rId277" Type="http://schemas.openxmlformats.org/officeDocument/2006/relationships/image" Target="media/image196.png"/><Relationship Id="rId276" Type="http://schemas.openxmlformats.org/officeDocument/2006/relationships/image" Target="media/image195.png"/><Relationship Id="rId275" Type="http://schemas.openxmlformats.org/officeDocument/2006/relationships/image" Target="media/image194.png"/><Relationship Id="rId274" Type="http://schemas.openxmlformats.org/officeDocument/2006/relationships/image" Target="media/image193.png"/><Relationship Id="rId273" Type="http://schemas.openxmlformats.org/officeDocument/2006/relationships/image" Target="media/image192.png"/><Relationship Id="rId272" Type="http://schemas.openxmlformats.org/officeDocument/2006/relationships/image" Target="media/image191.png"/><Relationship Id="rId271" Type="http://schemas.openxmlformats.org/officeDocument/2006/relationships/image" Target="media/image190.jpeg"/><Relationship Id="rId270" Type="http://schemas.openxmlformats.org/officeDocument/2006/relationships/footer" Target="footer79.xml"/><Relationship Id="rId27" Type="http://schemas.openxmlformats.org/officeDocument/2006/relationships/header" Target="header10.xml"/><Relationship Id="rId269" Type="http://schemas.openxmlformats.org/officeDocument/2006/relationships/header" Target="header76.xml"/><Relationship Id="rId268" Type="http://schemas.openxmlformats.org/officeDocument/2006/relationships/image" Target="media/image189.png"/><Relationship Id="rId267" Type="http://schemas.openxmlformats.org/officeDocument/2006/relationships/image" Target="media/image188.png"/><Relationship Id="rId266" Type="http://schemas.openxmlformats.org/officeDocument/2006/relationships/image" Target="media/image187.png"/><Relationship Id="rId265" Type="http://schemas.openxmlformats.org/officeDocument/2006/relationships/image" Target="media/image186.png"/><Relationship Id="rId264" Type="http://schemas.openxmlformats.org/officeDocument/2006/relationships/footer" Target="footer78.xml"/><Relationship Id="rId263" Type="http://schemas.openxmlformats.org/officeDocument/2006/relationships/header" Target="header75.xml"/><Relationship Id="rId262" Type="http://schemas.openxmlformats.org/officeDocument/2006/relationships/footer" Target="footer77.xml"/><Relationship Id="rId261" Type="http://schemas.openxmlformats.org/officeDocument/2006/relationships/header" Target="header74.xml"/><Relationship Id="rId260" Type="http://schemas.openxmlformats.org/officeDocument/2006/relationships/footer" Target="footer76.xml"/><Relationship Id="rId26" Type="http://schemas.openxmlformats.org/officeDocument/2006/relationships/image" Target="media/image11.jpeg"/><Relationship Id="rId259" Type="http://schemas.openxmlformats.org/officeDocument/2006/relationships/header" Target="header73.xml"/><Relationship Id="rId258" Type="http://schemas.openxmlformats.org/officeDocument/2006/relationships/image" Target="media/image182.png"/><Relationship Id="rId257" Type="http://schemas.openxmlformats.org/officeDocument/2006/relationships/image" Target="media/image181.png"/><Relationship Id="rId256" Type="http://schemas.openxmlformats.org/officeDocument/2006/relationships/image" Target="media/image180.png"/><Relationship Id="rId255" Type="http://schemas.openxmlformats.org/officeDocument/2006/relationships/footer" Target="footer75.xml"/><Relationship Id="rId254" Type="http://schemas.openxmlformats.org/officeDocument/2006/relationships/header" Target="header72.xml"/><Relationship Id="rId253" Type="http://schemas.openxmlformats.org/officeDocument/2006/relationships/image" Target="media/image178.png"/><Relationship Id="rId252" Type="http://schemas.openxmlformats.org/officeDocument/2006/relationships/image" Target="media/image177.png"/><Relationship Id="rId251" Type="http://schemas.openxmlformats.org/officeDocument/2006/relationships/image" Target="media/image176.png"/><Relationship Id="rId250" Type="http://schemas.openxmlformats.org/officeDocument/2006/relationships/footer" Target="footer74.xml"/><Relationship Id="rId25" Type="http://schemas.openxmlformats.org/officeDocument/2006/relationships/footer" Target="footer12.xml"/><Relationship Id="rId249" Type="http://schemas.openxmlformats.org/officeDocument/2006/relationships/header" Target="header71.xml"/><Relationship Id="rId248" Type="http://schemas.openxmlformats.org/officeDocument/2006/relationships/footer" Target="footer73.xml"/><Relationship Id="rId247" Type="http://schemas.openxmlformats.org/officeDocument/2006/relationships/header" Target="header70.xml"/><Relationship Id="rId246" Type="http://schemas.openxmlformats.org/officeDocument/2006/relationships/footer" Target="footer72.xml"/><Relationship Id="rId245" Type="http://schemas.openxmlformats.org/officeDocument/2006/relationships/header" Target="header69.xml"/><Relationship Id="rId244" Type="http://schemas.openxmlformats.org/officeDocument/2006/relationships/image" Target="media/image172.png"/><Relationship Id="rId243" Type="http://schemas.openxmlformats.org/officeDocument/2006/relationships/image" Target="media/image171.jpeg"/><Relationship Id="rId242" Type="http://schemas.openxmlformats.org/officeDocument/2006/relationships/footer" Target="footer71.xml"/><Relationship Id="rId241" Type="http://schemas.openxmlformats.org/officeDocument/2006/relationships/header" Target="header68.xml"/><Relationship Id="rId240" Type="http://schemas.openxmlformats.org/officeDocument/2006/relationships/footer" Target="footer70.xml"/><Relationship Id="rId24" Type="http://schemas.openxmlformats.org/officeDocument/2006/relationships/header" Target="header9.xml"/><Relationship Id="rId239" Type="http://schemas.openxmlformats.org/officeDocument/2006/relationships/header" Target="header67.xml"/><Relationship Id="rId238" Type="http://schemas.openxmlformats.org/officeDocument/2006/relationships/image" Target="media/image168.png"/><Relationship Id="rId237" Type="http://schemas.openxmlformats.org/officeDocument/2006/relationships/footer" Target="footer69.xml"/><Relationship Id="rId236" Type="http://schemas.openxmlformats.org/officeDocument/2006/relationships/header" Target="header66.xml"/><Relationship Id="rId235" Type="http://schemas.openxmlformats.org/officeDocument/2006/relationships/image" Target="media/image166.png"/><Relationship Id="rId234" Type="http://schemas.openxmlformats.org/officeDocument/2006/relationships/image" Target="media/image165.png"/><Relationship Id="rId233" Type="http://schemas.openxmlformats.org/officeDocument/2006/relationships/footer" Target="footer68.xml"/><Relationship Id="rId232" Type="http://schemas.openxmlformats.org/officeDocument/2006/relationships/header" Target="header65.xml"/><Relationship Id="rId231" Type="http://schemas.openxmlformats.org/officeDocument/2006/relationships/footer" Target="footer67.xml"/><Relationship Id="rId230" Type="http://schemas.openxmlformats.org/officeDocument/2006/relationships/header" Target="header64.xml"/><Relationship Id="rId23" Type="http://schemas.openxmlformats.org/officeDocument/2006/relationships/footer" Target="footer11.xml"/><Relationship Id="rId229" Type="http://schemas.openxmlformats.org/officeDocument/2006/relationships/image" Target="media/image162.png"/><Relationship Id="rId228" Type="http://schemas.openxmlformats.org/officeDocument/2006/relationships/image" Target="media/image161.png"/><Relationship Id="rId227" Type="http://schemas.openxmlformats.org/officeDocument/2006/relationships/image" Target="media/image160.png"/><Relationship Id="rId226" Type="http://schemas.openxmlformats.org/officeDocument/2006/relationships/image" Target="media/image159.png"/><Relationship Id="rId225" Type="http://schemas.openxmlformats.org/officeDocument/2006/relationships/image" Target="media/image158.png"/><Relationship Id="rId224" Type="http://schemas.openxmlformats.org/officeDocument/2006/relationships/footer" Target="footer66.xml"/><Relationship Id="rId223" Type="http://schemas.openxmlformats.org/officeDocument/2006/relationships/header" Target="header63.xml"/><Relationship Id="rId222" Type="http://schemas.openxmlformats.org/officeDocument/2006/relationships/image" Target="media/image156.png"/><Relationship Id="rId221" Type="http://schemas.openxmlformats.org/officeDocument/2006/relationships/image" Target="media/image155.png"/><Relationship Id="rId220" Type="http://schemas.openxmlformats.org/officeDocument/2006/relationships/footer" Target="footer65.xml"/><Relationship Id="rId22" Type="http://schemas.openxmlformats.org/officeDocument/2006/relationships/header" Target="header8.xml"/><Relationship Id="rId219" Type="http://schemas.openxmlformats.org/officeDocument/2006/relationships/header" Target="header62.xml"/><Relationship Id="rId218" Type="http://schemas.openxmlformats.org/officeDocument/2006/relationships/image" Target="media/image153.png"/><Relationship Id="rId217" Type="http://schemas.openxmlformats.org/officeDocument/2006/relationships/image" Target="media/image152.png"/><Relationship Id="rId216" Type="http://schemas.openxmlformats.org/officeDocument/2006/relationships/image" Target="media/image151.png"/><Relationship Id="rId215" Type="http://schemas.openxmlformats.org/officeDocument/2006/relationships/footer" Target="footer64.xml"/><Relationship Id="rId214" Type="http://schemas.openxmlformats.org/officeDocument/2006/relationships/header" Target="header61.xml"/><Relationship Id="rId213" Type="http://schemas.openxmlformats.org/officeDocument/2006/relationships/image" Target="media/image149.png"/><Relationship Id="rId212" Type="http://schemas.openxmlformats.org/officeDocument/2006/relationships/footer" Target="footer63.xml"/><Relationship Id="rId211" Type="http://schemas.openxmlformats.org/officeDocument/2006/relationships/header" Target="header60.xml"/><Relationship Id="rId210" Type="http://schemas.openxmlformats.org/officeDocument/2006/relationships/image" Target="media/image147.png"/><Relationship Id="rId21" Type="http://schemas.openxmlformats.org/officeDocument/2006/relationships/footer" Target="footer10.xml"/><Relationship Id="rId209" Type="http://schemas.openxmlformats.org/officeDocument/2006/relationships/image" Target="media/image146.png"/><Relationship Id="rId208" Type="http://schemas.openxmlformats.org/officeDocument/2006/relationships/image" Target="media/image145.png"/><Relationship Id="rId207" Type="http://schemas.openxmlformats.org/officeDocument/2006/relationships/image" Target="media/image144.png"/><Relationship Id="rId206" Type="http://schemas.openxmlformats.org/officeDocument/2006/relationships/image" Target="media/image143.png"/><Relationship Id="rId205" Type="http://schemas.openxmlformats.org/officeDocument/2006/relationships/footer" Target="footer62.xml"/><Relationship Id="rId204" Type="http://schemas.openxmlformats.org/officeDocument/2006/relationships/header" Target="header59.xml"/><Relationship Id="rId203" Type="http://schemas.openxmlformats.org/officeDocument/2006/relationships/image" Target="media/image141.png"/><Relationship Id="rId202" Type="http://schemas.openxmlformats.org/officeDocument/2006/relationships/image" Target="media/image140.png"/><Relationship Id="rId201" Type="http://schemas.openxmlformats.org/officeDocument/2006/relationships/footer" Target="footer61.xml"/><Relationship Id="rId200" Type="http://schemas.openxmlformats.org/officeDocument/2006/relationships/header" Target="header58.xml"/><Relationship Id="rId20" Type="http://schemas.openxmlformats.org/officeDocument/2006/relationships/header" Target="header7.xml"/><Relationship Id="rId2" Type="http://schemas.openxmlformats.org/officeDocument/2006/relationships/image" Target="media/image1.jpeg"/><Relationship Id="rId199" Type="http://schemas.openxmlformats.org/officeDocument/2006/relationships/footer" Target="footer60.xml"/><Relationship Id="rId198" Type="http://schemas.openxmlformats.org/officeDocument/2006/relationships/header" Target="header57.xml"/><Relationship Id="rId197" Type="http://schemas.openxmlformats.org/officeDocument/2006/relationships/image" Target="media/image137.png"/><Relationship Id="rId196" Type="http://schemas.openxmlformats.org/officeDocument/2006/relationships/footer" Target="footer59.xml"/><Relationship Id="rId195" Type="http://schemas.openxmlformats.org/officeDocument/2006/relationships/header" Target="header56.xml"/><Relationship Id="rId194" Type="http://schemas.openxmlformats.org/officeDocument/2006/relationships/image" Target="media/image135.png"/><Relationship Id="rId193" Type="http://schemas.openxmlformats.org/officeDocument/2006/relationships/image" Target="media/image134.png"/><Relationship Id="rId192" Type="http://schemas.openxmlformats.org/officeDocument/2006/relationships/footer" Target="footer58.xml"/><Relationship Id="rId191" Type="http://schemas.openxmlformats.org/officeDocument/2006/relationships/header" Target="header55.xml"/><Relationship Id="rId190" Type="http://schemas.openxmlformats.org/officeDocument/2006/relationships/image" Target="media/image132.jpeg"/><Relationship Id="rId19" Type="http://schemas.openxmlformats.org/officeDocument/2006/relationships/footer" Target="footer9.xml"/><Relationship Id="rId189" Type="http://schemas.openxmlformats.org/officeDocument/2006/relationships/image" Target="media/image131.jpeg"/><Relationship Id="rId188" Type="http://schemas.openxmlformats.org/officeDocument/2006/relationships/footer" Target="footer57.xml"/><Relationship Id="rId187" Type="http://schemas.openxmlformats.org/officeDocument/2006/relationships/header" Target="header54.xml"/><Relationship Id="rId186" Type="http://schemas.openxmlformats.org/officeDocument/2006/relationships/image" Target="media/image129.png"/><Relationship Id="rId185" Type="http://schemas.openxmlformats.org/officeDocument/2006/relationships/image" Target="media/image128.png"/><Relationship Id="rId184" Type="http://schemas.openxmlformats.org/officeDocument/2006/relationships/image" Target="media/image127.png"/><Relationship Id="rId183" Type="http://schemas.openxmlformats.org/officeDocument/2006/relationships/footer" Target="footer56.xml"/><Relationship Id="rId182" Type="http://schemas.openxmlformats.org/officeDocument/2006/relationships/header" Target="header53.xml"/><Relationship Id="rId181" Type="http://schemas.openxmlformats.org/officeDocument/2006/relationships/footer" Target="footer55.xml"/><Relationship Id="rId180" Type="http://schemas.openxmlformats.org/officeDocument/2006/relationships/header" Target="header52.xml"/><Relationship Id="rId18" Type="http://schemas.openxmlformats.org/officeDocument/2006/relationships/header" Target="header6.xml"/><Relationship Id="rId179" Type="http://schemas.openxmlformats.org/officeDocument/2006/relationships/footer" Target="footer54.xml"/><Relationship Id="rId178" Type="http://schemas.openxmlformats.org/officeDocument/2006/relationships/header" Target="header51.xml"/><Relationship Id="rId177" Type="http://schemas.openxmlformats.org/officeDocument/2006/relationships/image" Target="media/image123.jpeg"/><Relationship Id="rId176" Type="http://schemas.openxmlformats.org/officeDocument/2006/relationships/footer" Target="footer53.xml"/><Relationship Id="rId175" Type="http://schemas.openxmlformats.org/officeDocument/2006/relationships/header" Target="header50.xml"/><Relationship Id="rId174" Type="http://schemas.openxmlformats.org/officeDocument/2006/relationships/footer" Target="footer52.xml"/><Relationship Id="rId173" Type="http://schemas.openxmlformats.org/officeDocument/2006/relationships/header" Target="header49.xml"/><Relationship Id="rId172" Type="http://schemas.openxmlformats.org/officeDocument/2006/relationships/image" Target="media/image119.jpeg"/><Relationship Id="rId171" Type="http://schemas.openxmlformats.org/officeDocument/2006/relationships/footer" Target="footer51.xml"/><Relationship Id="rId170" Type="http://schemas.openxmlformats.org/officeDocument/2006/relationships/header" Target="header48.xml"/><Relationship Id="rId17" Type="http://schemas.openxmlformats.org/officeDocument/2006/relationships/footer" Target="footer8.xml"/><Relationship Id="rId169" Type="http://schemas.openxmlformats.org/officeDocument/2006/relationships/image" Target="media/image116.jpeg"/><Relationship Id="rId168" Type="http://schemas.openxmlformats.org/officeDocument/2006/relationships/footer" Target="footer50.xml"/><Relationship Id="rId167" Type="http://schemas.openxmlformats.org/officeDocument/2006/relationships/header" Target="header47.xml"/><Relationship Id="rId166" Type="http://schemas.openxmlformats.org/officeDocument/2006/relationships/image" Target="media/image114.jpeg"/><Relationship Id="rId165" Type="http://schemas.openxmlformats.org/officeDocument/2006/relationships/image" Target="media/image113.jpeg"/><Relationship Id="rId164" Type="http://schemas.openxmlformats.org/officeDocument/2006/relationships/footer" Target="footer49.xml"/><Relationship Id="rId163" Type="http://schemas.openxmlformats.org/officeDocument/2006/relationships/header" Target="header46.xml"/><Relationship Id="rId162" Type="http://schemas.openxmlformats.org/officeDocument/2006/relationships/image" Target="media/image111.jpeg"/><Relationship Id="rId161" Type="http://schemas.openxmlformats.org/officeDocument/2006/relationships/footer" Target="footer48.xml"/><Relationship Id="rId160" Type="http://schemas.openxmlformats.org/officeDocument/2006/relationships/header" Target="header45.xml"/><Relationship Id="rId16" Type="http://schemas.openxmlformats.org/officeDocument/2006/relationships/header" Target="header5.xml"/><Relationship Id="rId159" Type="http://schemas.openxmlformats.org/officeDocument/2006/relationships/image" Target="media/image109.jpeg"/><Relationship Id="rId158" Type="http://schemas.openxmlformats.org/officeDocument/2006/relationships/image" Target="media/image108.jpeg"/><Relationship Id="rId157" Type="http://schemas.openxmlformats.org/officeDocument/2006/relationships/footer" Target="footer47.xml"/><Relationship Id="rId156" Type="http://schemas.openxmlformats.org/officeDocument/2006/relationships/header" Target="header44.xml"/><Relationship Id="rId155" Type="http://schemas.openxmlformats.org/officeDocument/2006/relationships/footer" Target="footer46.xml"/><Relationship Id="rId154" Type="http://schemas.openxmlformats.org/officeDocument/2006/relationships/header" Target="header43.xml"/><Relationship Id="rId153" Type="http://schemas.openxmlformats.org/officeDocument/2006/relationships/footer" Target="footer45.xml"/><Relationship Id="rId152" Type="http://schemas.openxmlformats.org/officeDocument/2006/relationships/header" Target="header42.xml"/><Relationship Id="rId151" Type="http://schemas.openxmlformats.org/officeDocument/2006/relationships/footer" Target="footer44.xml"/><Relationship Id="rId150" Type="http://schemas.openxmlformats.org/officeDocument/2006/relationships/header" Target="header41.xml"/><Relationship Id="rId15" Type="http://schemas.openxmlformats.org/officeDocument/2006/relationships/footer" Target="footer7.xml"/><Relationship Id="rId149" Type="http://schemas.openxmlformats.org/officeDocument/2006/relationships/footer" Target="footer43.xml"/><Relationship Id="rId148" Type="http://schemas.openxmlformats.org/officeDocument/2006/relationships/header" Target="header40.xml"/><Relationship Id="rId147" Type="http://schemas.openxmlformats.org/officeDocument/2006/relationships/footer" Target="footer42.xml"/><Relationship Id="rId146" Type="http://schemas.openxmlformats.org/officeDocument/2006/relationships/header" Target="header39.xml"/><Relationship Id="rId145" Type="http://schemas.openxmlformats.org/officeDocument/2006/relationships/image" Target="media/image101.jpeg"/><Relationship Id="rId144" Type="http://schemas.openxmlformats.org/officeDocument/2006/relationships/footer" Target="footer41.xml"/><Relationship Id="rId143" Type="http://schemas.openxmlformats.org/officeDocument/2006/relationships/header" Target="header38.xml"/><Relationship Id="rId142" Type="http://schemas.openxmlformats.org/officeDocument/2006/relationships/footer" Target="footer40.xml"/><Relationship Id="rId141" Type="http://schemas.openxmlformats.org/officeDocument/2006/relationships/header" Target="header37.xml"/><Relationship Id="rId140" Type="http://schemas.openxmlformats.org/officeDocument/2006/relationships/footer" Target="footer39.xml"/><Relationship Id="rId14" Type="http://schemas.openxmlformats.org/officeDocument/2006/relationships/header" Target="header4.xml"/><Relationship Id="rId139" Type="http://schemas.openxmlformats.org/officeDocument/2006/relationships/header" Target="header36.xml"/><Relationship Id="rId138" Type="http://schemas.openxmlformats.org/officeDocument/2006/relationships/image" Target="media/image97.png"/><Relationship Id="rId137" Type="http://schemas.openxmlformats.org/officeDocument/2006/relationships/footer" Target="footer38.xml"/><Relationship Id="rId136" Type="http://schemas.openxmlformats.org/officeDocument/2006/relationships/header" Target="header35.xml"/><Relationship Id="rId135" Type="http://schemas.openxmlformats.org/officeDocument/2006/relationships/footer" Target="footer37.xml"/><Relationship Id="rId134" Type="http://schemas.openxmlformats.org/officeDocument/2006/relationships/header" Target="header34.xml"/><Relationship Id="rId133" Type="http://schemas.openxmlformats.org/officeDocument/2006/relationships/footer" Target="footer36.xml"/><Relationship Id="rId132" Type="http://schemas.openxmlformats.org/officeDocument/2006/relationships/header" Target="header33.xml"/><Relationship Id="rId131" Type="http://schemas.openxmlformats.org/officeDocument/2006/relationships/footer" Target="footer35.xml"/><Relationship Id="rId130" Type="http://schemas.openxmlformats.org/officeDocument/2006/relationships/header" Target="header32.xml"/><Relationship Id="rId13" Type="http://schemas.openxmlformats.org/officeDocument/2006/relationships/footer" Target="footer6.xml"/><Relationship Id="rId129" Type="http://schemas.openxmlformats.org/officeDocument/2006/relationships/image" Target="media/image92.png"/><Relationship Id="rId128" Type="http://schemas.openxmlformats.org/officeDocument/2006/relationships/image" Target="media/image91.png"/><Relationship Id="rId127" Type="http://schemas.openxmlformats.org/officeDocument/2006/relationships/image" Target="media/image90.png"/><Relationship Id="rId126" Type="http://schemas.openxmlformats.org/officeDocument/2006/relationships/footer" Target="footer34.xml"/><Relationship Id="rId125" Type="http://schemas.openxmlformats.org/officeDocument/2006/relationships/header" Target="header31.xml"/><Relationship Id="rId124" Type="http://schemas.openxmlformats.org/officeDocument/2006/relationships/image" Target="media/image88.png"/><Relationship Id="rId123" Type="http://schemas.openxmlformats.org/officeDocument/2006/relationships/footer" Target="footer33.xml"/><Relationship Id="rId122" Type="http://schemas.openxmlformats.org/officeDocument/2006/relationships/header" Target="header30.xml"/><Relationship Id="rId121" Type="http://schemas.openxmlformats.org/officeDocument/2006/relationships/footer" Target="footer32.xml"/><Relationship Id="rId120" Type="http://schemas.openxmlformats.org/officeDocument/2006/relationships/header" Target="header29.xml"/><Relationship Id="rId12" Type="http://schemas.openxmlformats.org/officeDocument/2006/relationships/header" Target="header3.xml"/><Relationship Id="rId119" Type="http://schemas.openxmlformats.org/officeDocument/2006/relationships/image" Target="media/image85.jpeg"/><Relationship Id="rId118" Type="http://schemas.openxmlformats.org/officeDocument/2006/relationships/footer" Target="footer31.xml"/><Relationship Id="rId117" Type="http://schemas.openxmlformats.org/officeDocument/2006/relationships/header" Target="header28.xml"/><Relationship Id="rId116" Type="http://schemas.openxmlformats.org/officeDocument/2006/relationships/image" Target="media/image83.jpeg"/><Relationship Id="rId115" Type="http://schemas.openxmlformats.org/officeDocument/2006/relationships/footer" Target="footer30.xml"/><Relationship Id="rId114" Type="http://schemas.openxmlformats.org/officeDocument/2006/relationships/header" Target="header27.xml"/><Relationship Id="rId113" Type="http://schemas.openxmlformats.org/officeDocument/2006/relationships/image" Target="media/image81.png"/><Relationship Id="rId112" Type="http://schemas.openxmlformats.org/officeDocument/2006/relationships/image" Target="media/image80.png"/><Relationship Id="rId111" Type="http://schemas.openxmlformats.org/officeDocument/2006/relationships/footer" Target="footer29.xml"/><Relationship Id="rId110" Type="http://schemas.openxmlformats.org/officeDocument/2006/relationships/header" Target="header26.xml"/><Relationship Id="rId11" Type="http://schemas.openxmlformats.org/officeDocument/2006/relationships/footer" Target="footer5.xml"/><Relationship Id="rId109" Type="http://schemas.openxmlformats.org/officeDocument/2006/relationships/image" Target="media/image78.png"/><Relationship Id="rId108" Type="http://schemas.openxmlformats.org/officeDocument/2006/relationships/image" Target="media/image77.png"/><Relationship Id="rId107" Type="http://schemas.openxmlformats.org/officeDocument/2006/relationships/image" Target="media/image76.jpeg"/><Relationship Id="rId106" Type="http://schemas.openxmlformats.org/officeDocument/2006/relationships/image" Target="media/image75.jpeg"/><Relationship Id="rId105" Type="http://schemas.openxmlformats.org/officeDocument/2006/relationships/footer" Target="footer28.xml"/><Relationship Id="rId104" Type="http://schemas.openxmlformats.org/officeDocument/2006/relationships/header" Target="header25.xml"/><Relationship Id="rId103" Type="http://schemas.openxmlformats.org/officeDocument/2006/relationships/image" Target="media/image73.jpeg"/><Relationship Id="rId102" Type="http://schemas.openxmlformats.org/officeDocument/2006/relationships/image" Target="media/image72.png"/><Relationship Id="rId101" Type="http://schemas.openxmlformats.org/officeDocument/2006/relationships/image" Target="media/image71.jpeg"/><Relationship Id="rId100" Type="http://schemas.openxmlformats.org/officeDocument/2006/relationships/footer" Target="footer27.xml"/><Relationship Id="rId10" Type="http://schemas.openxmlformats.org/officeDocument/2006/relationships/footer" Target="footer4.xml"/><Relationship Id="rId1" Type="http://schemas.openxmlformats.org/officeDocument/2006/relationships/header" Target="header1.xml"/></Relationships>
</file>

<file path=word/_rels/header10.xml.rels><?xml version="1.0" encoding="UTF-8" standalone="yes"?>
<Relationships xmlns="http://schemas.openxmlformats.org/package/2006/relationships"><Relationship Id="rId1" Type="http://schemas.openxmlformats.org/officeDocument/2006/relationships/image" Target="media/image12.jpeg"/></Relationships>
</file>

<file path=word/_rels/header100.xml.rels><?xml version="1.0" encoding="UTF-8" standalone="yes"?>
<Relationships xmlns="http://schemas.openxmlformats.org/package/2006/relationships"><Relationship Id="rId1" Type="http://schemas.openxmlformats.org/officeDocument/2006/relationships/image" Target="media/image270.jpeg"/></Relationships>
</file>

<file path=word/_rels/header101.xml.rels><?xml version="1.0" encoding="UTF-8" standalone="yes"?>
<Relationships xmlns="http://schemas.openxmlformats.org/package/2006/relationships"><Relationship Id="rId1" Type="http://schemas.openxmlformats.org/officeDocument/2006/relationships/image" Target="media/image271.jpeg"/></Relationships>
</file>

<file path=word/_rels/header102.xml.rels><?xml version="1.0" encoding="UTF-8" standalone="yes"?>
<Relationships xmlns="http://schemas.openxmlformats.org/package/2006/relationships"><Relationship Id="rId1" Type="http://schemas.openxmlformats.org/officeDocument/2006/relationships/image" Target="media/image272.jpeg"/></Relationships>
</file>

<file path=word/_rels/header103.xml.rels><?xml version="1.0" encoding="UTF-8" standalone="yes"?>
<Relationships xmlns="http://schemas.openxmlformats.org/package/2006/relationships"><Relationship Id="rId1" Type="http://schemas.openxmlformats.org/officeDocument/2006/relationships/image" Target="media/image275.jpeg"/></Relationships>
</file>

<file path=word/_rels/header104.xml.rels><?xml version="1.0" encoding="UTF-8" standalone="yes"?>
<Relationships xmlns="http://schemas.openxmlformats.org/package/2006/relationships"><Relationship Id="rId1" Type="http://schemas.openxmlformats.org/officeDocument/2006/relationships/image" Target="media/image280.jpeg"/></Relationships>
</file>

<file path=word/_rels/header105.xml.rels><?xml version="1.0" encoding="UTF-8" standalone="yes"?>
<Relationships xmlns="http://schemas.openxmlformats.org/package/2006/relationships"><Relationship Id="rId1" Type="http://schemas.openxmlformats.org/officeDocument/2006/relationships/image" Target="media/image282.jpeg"/></Relationships>
</file>

<file path=word/_rels/header106.xml.rels><?xml version="1.0" encoding="UTF-8" standalone="yes"?>
<Relationships xmlns="http://schemas.openxmlformats.org/package/2006/relationships"><Relationship Id="rId1" Type="http://schemas.openxmlformats.org/officeDocument/2006/relationships/image" Target="media/image288.jpeg"/></Relationships>
</file>

<file path=word/_rels/header107.xml.rels><?xml version="1.0" encoding="UTF-8" standalone="yes"?>
<Relationships xmlns="http://schemas.openxmlformats.org/package/2006/relationships"><Relationship Id="rId1" Type="http://schemas.openxmlformats.org/officeDocument/2006/relationships/image" Target="media/image293.jpeg"/></Relationships>
</file>

<file path=word/_rels/header108.xml.rels><?xml version="1.0" encoding="UTF-8" standalone="yes"?>
<Relationships xmlns="http://schemas.openxmlformats.org/package/2006/relationships"><Relationship Id="rId1" Type="http://schemas.openxmlformats.org/officeDocument/2006/relationships/image" Target="media/image298.jpeg"/></Relationships>
</file>

<file path=word/_rels/header109.xml.rels><?xml version="1.0" encoding="UTF-8" standalone="yes"?>
<Relationships xmlns="http://schemas.openxmlformats.org/package/2006/relationships"><Relationship Id="rId1" Type="http://schemas.openxmlformats.org/officeDocument/2006/relationships/image" Target="media/image304.jpe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110.xml.rels><?xml version="1.0" encoding="UTF-8" standalone="yes"?>
<Relationships xmlns="http://schemas.openxmlformats.org/package/2006/relationships"><Relationship Id="rId1" Type="http://schemas.openxmlformats.org/officeDocument/2006/relationships/image" Target="media/image306.jpeg"/></Relationships>
</file>

<file path=word/_rels/header111.xml.rels><?xml version="1.0" encoding="UTF-8" standalone="yes"?>
<Relationships xmlns="http://schemas.openxmlformats.org/package/2006/relationships"><Relationship Id="rId1" Type="http://schemas.openxmlformats.org/officeDocument/2006/relationships/image" Target="media/image309.jpeg"/></Relationships>
</file>

<file path=word/_rels/header112.xml.rels><?xml version="1.0" encoding="UTF-8" standalone="yes"?>
<Relationships xmlns="http://schemas.openxmlformats.org/package/2006/relationships"><Relationship Id="rId1" Type="http://schemas.openxmlformats.org/officeDocument/2006/relationships/image" Target="media/image311.jpeg"/></Relationships>
</file>

<file path=word/_rels/header113.xml.rels><?xml version="1.0" encoding="UTF-8" standalone="yes"?>
<Relationships xmlns="http://schemas.openxmlformats.org/package/2006/relationships"><Relationship Id="rId1" Type="http://schemas.openxmlformats.org/officeDocument/2006/relationships/image" Target="media/image314.jpeg"/></Relationships>
</file>

<file path=word/_rels/header114.xml.rels><?xml version="1.0" encoding="UTF-8" standalone="yes"?>
<Relationships xmlns="http://schemas.openxmlformats.org/package/2006/relationships"><Relationship Id="rId1" Type="http://schemas.openxmlformats.org/officeDocument/2006/relationships/image" Target="media/image319.jpeg"/></Relationships>
</file>

<file path=word/_rels/header115.xml.rels><?xml version="1.0" encoding="UTF-8" standalone="yes"?>
<Relationships xmlns="http://schemas.openxmlformats.org/package/2006/relationships"><Relationship Id="rId1" Type="http://schemas.openxmlformats.org/officeDocument/2006/relationships/image" Target="media/image320.jpeg"/></Relationships>
</file>

<file path=word/_rels/header116.xml.rels><?xml version="1.0" encoding="UTF-8" standalone="yes"?>
<Relationships xmlns="http://schemas.openxmlformats.org/package/2006/relationships"><Relationship Id="rId1" Type="http://schemas.openxmlformats.org/officeDocument/2006/relationships/image" Target="media/image321.jpeg"/></Relationships>
</file>

<file path=word/_rels/header117.xml.rels><?xml version="1.0" encoding="UTF-8" standalone="yes"?>
<Relationships xmlns="http://schemas.openxmlformats.org/package/2006/relationships"><Relationship Id="rId1" Type="http://schemas.openxmlformats.org/officeDocument/2006/relationships/image" Target="media/image329.jpeg"/></Relationships>
</file>

<file path=word/_rels/header118.xml.rels><?xml version="1.0" encoding="UTF-8" standalone="yes"?>
<Relationships xmlns="http://schemas.openxmlformats.org/package/2006/relationships"><Relationship Id="rId1" Type="http://schemas.openxmlformats.org/officeDocument/2006/relationships/image" Target="media/image333.jpeg"/></Relationships>
</file>

<file path=word/_rels/header119.xml.rels><?xml version="1.0" encoding="UTF-8" standalone="yes"?>
<Relationships xmlns="http://schemas.openxmlformats.org/package/2006/relationships"><Relationship Id="rId1" Type="http://schemas.openxmlformats.org/officeDocument/2006/relationships/image" Target="media/image337.jpeg"/></Relationships>
</file>

<file path=word/_rels/header12.xml.rels><?xml version="1.0" encoding="UTF-8" standalone="yes"?>
<Relationships xmlns="http://schemas.openxmlformats.org/package/2006/relationships"><Relationship Id="rId1" Type="http://schemas.openxmlformats.org/officeDocument/2006/relationships/image" Target="media/image14.jpeg"/></Relationships>
</file>

<file path=word/_rels/header120.xml.rels><?xml version="1.0" encoding="UTF-8" standalone="yes"?>
<Relationships xmlns="http://schemas.openxmlformats.org/package/2006/relationships"><Relationship Id="rId1" Type="http://schemas.openxmlformats.org/officeDocument/2006/relationships/image" Target="media/image341.jpeg"/></Relationships>
</file>

<file path=word/_rels/header121.xml.rels><?xml version="1.0" encoding="UTF-8" standalone="yes"?>
<Relationships xmlns="http://schemas.openxmlformats.org/package/2006/relationships"><Relationship Id="rId1" Type="http://schemas.openxmlformats.org/officeDocument/2006/relationships/image" Target="media/image345.jpeg"/></Relationships>
</file>

<file path=word/_rels/header122.xml.rels><?xml version="1.0" encoding="UTF-8" standalone="yes"?>
<Relationships xmlns="http://schemas.openxmlformats.org/package/2006/relationships"><Relationship Id="rId1" Type="http://schemas.openxmlformats.org/officeDocument/2006/relationships/image" Target="media/image352.jpeg"/></Relationships>
</file>

<file path=word/_rels/header123.xml.rels><?xml version="1.0" encoding="UTF-8" standalone="yes"?>
<Relationships xmlns="http://schemas.openxmlformats.org/package/2006/relationships"><Relationship Id="rId1" Type="http://schemas.openxmlformats.org/officeDocument/2006/relationships/image" Target="media/image357.jpeg"/></Relationships>
</file>

<file path=word/_rels/header124.xml.rels><?xml version="1.0" encoding="UTF-8" standalone="yes"?>
<Relationships xmlns="http://schemas.openxmlformats.org/package/2006/relationships"><Relationship Id="rId1" Type="http://schemas.openxmlformats.org/officeDocument/2006/relationships/image" Target="media/image362.jpeg"/></Relationships>
</file>

<file path=word/_rels/header125.xml.rels><?xml version="1.0" encoding="UTF-8" standalone="yes"?>
<Relationships xmlns="http://schemas.openxmlformats.org/package/2006/relationships"><Relationship Id="rId1" Type="http://schemas.openxmlformats.org/officeDocument/2006/relationships/image" Target="media/image365.jpeg"/></Relationships>
</file>

<file path=word/_rels/header126.xml.rels><?xml version="1.0" encoding="UTF-8" standalone="yes"?>
<Relationships xmlns="http://schemas.openxmlformats.org/package/2006/relationships"><Relationship Id="rId1" Type="http://schemas.openxmlformats.org/officeDocument/2006/relationships/image" Target="media/image366.jpeg"/></Relationships>
</file>

<file path=word/_rels/header127.xml.rels><?xml version="1.0" encoding="UTF-8" standalone="yes"?>
<Relationships xmlns="http://schemas.openxmlformats.org/package/2006/relationships"><Relationship Id="rId1" Type="http://schemas.openxmlformats.org/officeDocument/2006/relationships/image" Target="media/image368.jpeg"/></Relationships>
</file>

<file path=word/_rels/header128.xml.rels><?xml version="1.0" encoding="UTF-8" standalone="yes"?>
<Relationships xmlns="http://schemas.openxmlformats.org/package/2006/relationships"><Relationship Id="rId1" Type="http://schemas.openxmlformats.org/officeDocument/2006/relationships/image" Target="media/image372.jpeg"/></Relationships>
</file>

<file path=word/_rels/header129.xml.rels><?xml version="1.0" encoding="UTF-8" standalone="yes"?>
<Relationships xmlns="http://schemas.openxmlformats.org/package/2006/relationships"><Relationship Id="rId1" Type="http://schemas.openxmlformats.org/officeDocument/2006/relationships/image" Target="media/image379.jpeg"/></Relationships>
</file>

<file path=word/_rels/header13.xml.rels><?xml version="1.0" encoding="UTF-8" standalone="yes"?>
<Relationships xmlns="http://schemas.openxmlformats.org/package/2006/relationships"><Relationship Id="rId1" Type="http://schemas.openxmlformats.org/officeDocument/2006/relationships/image" Target="media/image15.jpeg"/></Relationships>
</file>

<file path=word/_rels/header130.xml.rels><?xml version="1.0" encoding="UTF-8" standalone="yes"?>
<Relationships xmlns="http://schemas.openxmlformats.org/package/2006/relationships"><Relationship Id="rId1" Type="http://schemas.openxmlformats.org/officeDocument/2006/relationships/image" Target="media/image382.jpeg"/></Relationships>
</file>

<file path=word/_rels/header131.xml.rels><?xml version="1.0" encoding="UTF-8" standalone="yes"?>
<Relationships xmlns="http://schemas.openxmlformats.org/package/2006/relationships"><Relationship Id="rId1" Type="http://schemas.openxmlformats.org/officeDocument/2006/relationships/image" Target="media/image386.jpeg"/></Relationships>
</file>

<file path=word/_rels/header132.xml.rels><?xml version="1.0" encoding="UTF-8" standalone="yes"?>
<Relationships xmlns="http://schemas.openxmlformats.org/package/2006/relationships"><Relationship Id="rId1" Type="http://schemas.openxmlformats.org/officeDocument/2006/relationships/image" Target="media/image388.jpeg"/></Relationships>
</file>

<file path=word/_rels/header133.xml.rels><?xml version="1.0" encoding="UTF-8" standalone="yes"?>
<Relationships xmlns="http://schemas.openxmlformats.org/package/2006/relationships"><Relationship Id="rId1" Type="http://schemas.openxmlformats.org/officeDocument/2006/relationships/image" Target="media/image389.jpeg"/></Relationships>
</file>

<file path=word/_rels/header134.xml.rels><?xml version="1.0" encoding="UTF-8" standalone="yes"?>
<Relationships xmlns="http://schemas.openxmlformats.org/package/2006/relationships"><Relationship Id="rId1" Type="http://schemas.openxmlformats.org/officeDocument/2006/relationships/image" Target="media/image393.jpeg"/></Relationships>
</file>

<file path=word/_rels/header135.xml.rels><?xml version="1.0" encoding="UTF-8" standalone="yes"?>
<Relationships xmlns="http://schemas.openxmlformats.org/package/2006/relationships"><Relationship Id="rId1" Type="http://schemas.openxmlformats.org/officeDocument/2006/relationships/image" Target="media/image394.jpeg"/></Relationships>
</file>

<file path=word/_rels/header136.xml.rels><?xml version="1.0" encoding="UTF-8" standalone="yes"?>
<Relationships xmlns="http://schemas.openxmlformats.org/package/2006/relationships"><Relationship Id="rId1" Type="http://schemas.openxmlformats.org/officeDocument/2006/relationships/image" Target="media/image397.jpeg"/></Relationships>
</file>

<file path=word/_rels/header137.xml.rels><?xml version="1.0" encoding="UTF-8" standalone="yes"?>
<Relationships xmlns="http://schemas.openxmlformats.org/package/2006/relationships"><Relationship Id="rId1" Type="http://schemas.openxmlformats.org/officeDocument/2006/relationships/image" Target="media/image398.jpeg"/></Relationships>
</file>

<file path=word/_rels/header138.xml.rels><?xml version="1.0" encoding="UTF-8" standalone="yes"?>
<Relationships xmlns="http://schemas.openxmlformats.org/package/2006/relationships"><Relationship Id="rId1" Type="http://schemas.openxmlformats.org/officeDocument/2006/relationships/image" Target="media/image400.jpeg"/></Relationships>
</file>

<file path=word/_rels/header139.xml.rels><?xml version="1.0" encoding="UTF-8" standalone="yes"?>
<Relationships xmlns="http://schemas.openxmlformats.org/package/2006/relationships"><Relationship Id="rId1" Type="http://schemas.openxmlformats.org/officeDocument/2006/relationships/image" Target="media/image402.jpeg"/></Relationships>
</file>

<file path=word/_rels/header14.xml.rels><?xml version="1.0" encoding="UTF-8" standalone="yes"?>
<Relationships xmlns="http://schemas.openxmlformats.org/package/2006/relationships"><Relationship Id="rId1" Type="http://schemas.openxmlformats.org/officeDocument/2006/relationships/image" Target="media/image20.jpeg"/></Relationships>
</file>

<file path=word/_rels/header140.xml.rels><?xml version="1.0" encoding="UTF-8" standalone="yes"?>
<Relationships xmlns="http://schemas.openxmlformats.org/package/2006/relationships"><Relationship Id="rId1" Type="http://schemas.openxmlformats.org/officeDocument/2006/relationships/image" Target="media/image403.jpeg"/></Relationships>
</file>

<file path=word/_rels/header141.xml.rels><?xml version="1.0" encoding="UTF-8" standalone="yes"?>
<Relationships xmlns="http://schemas.openxmlformats.org/package/2006/relationships"><Relationship Id="rId1" Type="http://schemas.openxmlformats.org/officeDocument/2006/relationships/image" Target="media/image405.jpeg"/></Relationships>
</file>

<file path=word/_rels/header142.xml.rels><?xml version="1.0" encoding="UTF-8" standalone="yes"?>
<Relationships xmlns="http://schemas.openxmlformats.org/package/2006/relationships"><Relationship Id="rId1" Type="http://schemas.openxmlformats.org/officeDocument/2006/relationships/image" Target="media/image407.jpeg"/></Relationships>
</file>

<file path=word/_rels/header143.xml.rels><?xml version="1.0" encoding="UTF-8" standalone="yes"?>
<Relationships xmlns="http://schemas.openxmlformats.org/package/2006/relationships"><Relationship Id="rId1" Type="http://schemas.openxmlformats.org/officeDocument/2006/relationships/image" Target="media/image409.jpeg"/></Relationships>
</file>

<file path=word/_rels/header144.xml.rels><?xml version="1.0" encoding="UTF-8" standalone="yes"?>
<Relationships xmlns="http://schemas.openxmlformats.org/package/2006/relationships"><Relationship Id="rId1" Type="http://schemas.openxmlformats.org/officeDocument/2006/relationships/image" Target="media/image410.jpeg"/></Relationships>
</file>

<file path=word/_rels/header145.xml.rels><?xml version="1.0" encoding="UTF-8" standalone="yes"?>
<Relationships xmlns="http://schemas.openxmlformats.org/package/2006/relationships"><Relationship Id="rId1" Type="http://schemas.openxmlformats.org/officeDocument/2006/relationships/image" Target="media/image413.jpeg"/></Relationships>
</file>

<file path=word/_rels/header146.xml.rels><?xml version="1.0" encoding="UTF-8" standalone="yes"?>
<Relationships xmlns="http://schemas.openxmlformats.org/package/2006/relationships"><Relationship Id="rId1" Type="http://schemas.openxmlformats.org/officeDocument/2006/relationships/image" Target="media/image414.jpeg"/></Relationships>
</file>

<file path=word/_rels/header147.xml.rels><?xml version="1.0" encoding="UTF-8" standalone="yes"?>
<Relationships xmlns="http://schemas.openxmlformats.org/package/2006/relationships"><Relationship Id="rId1" Type="http://schemas.openxmlformats.org/officeDocument/2006/relationships/image" Target="media/image415.jpeg"/></Relationships>
</file>

<file path=word/_rels/header148.xml.rels><?xml version="1.0" encoding="UTF-8" standalone="yes"?>
<Relationships xmlns="http://schemas.openxmlformats.org/package/2006/relationships"><Relationship Id="rId1" Type="http://schemas.openxmlformats.org/officeDocument/2006/relationships/image" Target="media/image416.jpeg"/></Relationships>
</file>

<file path=word/_rels/header149.xml.rels><?xml version="1.0" encoding="UTF-8" standalone="yes"?>
<Relationships xmlns="http://schemas.openxmlformats.org/package/2006/relationships"><Relationship Id="rId1" Type="http://schemas.openxmlformats.org/officeDocument/2006/relationships/image" Target="media/image417.jpeg"/></Relationships>
</file>

<file path=word/_rels/header15.xml.rels><?xml version="1.0" encoding="UTF-8" standalone="yes"?>
<Relationships xmlns="http://schemas.openxmlformats.org/package/2006/relationships"><Relationship Id="rId1" Type="http://schemas.openxmlformats.org/officeDocument/2006/relationships/image" Target="media/image24.jpeg"/></Relationships>
</file>

<file path=word/_rels/header150.xml.rels><?xml version="1.0" encoding="UTF-8" standalone="yes"?>
<Relationships xmlns="http://schemas.openxmlformats.org/package/2006/relationships"><Relationship Id="rId1" Type="http://schemas.openxmlformats.org/officeDocument/2006/relationships/image" Target="media/image419.jpeg"/></Relationships>
</file>

<file path=word/_rels/header151.xml.rels><?xml version="1.0" encoding="UTF-8" standalone="yes"?>
<Relationships xmlns="http://schemas.openxmlformats.org/package/2006/relationships"><Relationship Id="rId1" Type="http://schemas.openxmlformats.org/officeDocument/2006/relationships/image" Target="media/image422.jpeg"/></Relationships>
</file>

<file path=word/_rels/header152.xml.rels><?xml version="1.0" encoding="UTF-8" standalone="yes"?>
<Relationships xmlns="http://schemas.openxmlformats.org/package/2006/relationships"><Relationship Id="rId1" Type="http://schemas.openxmlformats.org/officeDocument/2006/relationships/image" Target="media/image423.jpeg"/></Relationships>
</file>

<file path=word/_rels/header153.xml.rels><?xml version="1.0" encoding="UTF-8" standalone="yes"?>
<Relationships xmlns="http://schemas.openxmlformats.org/package/2006/relationships"><Relationship Id="rId1" Type="http://schemas.openxmlformats.org/officeDocument/2006/relationships/image" Target="media/image425.png"/></Relationships>
</file>

<file path=word/_rels/header154.xml.rels><?xml version="1.0" encoding="UTF-8" standalone="yes"?>
<Relationships xmlns="http://schemas.openxmlformats.org/package/2006/relationships"><Relationship Id="rId1" Type="http://schemas.openxmlformats.org/officeDocument/2006/relationships/image" Target="media/image427.jpeg"/></Relationships>
</file>

<file path=word/_rels/header155.xml.rels><?xml version="1.0" encoding="UTF-8" standalone="yes"?>
<Relationships xmlns="http://schemas.openxmlformats.org/package/2006/relationships"><Relationship Id="rId1" Type="http://schemas.openxmlformats.org/officeDocument/2006/relationships/image" Target="media/image446.jpeg"/></Relationships>
</file>

<file path=word/_rels/header156.xml.rels><?xml version="1.0" encoding="UTF-8" standalone="yes"?>
<Relationships xmlns="http://schemas.openxmlformats.org/package/2006/relationships"><Relationship Id="rId1" Type="http://schemas.openxmlformats.org/officeDocument/2006/relationships/image" Target="media/image447.jpeg"/></Relationships>
</file>

<file path=word/_rels/header157.xml.rels><?xml version="1.0" encoding="UTF-8" standalone="yes"?>
<Relationships xmlns="http://schemas.openxmlformats.org/package/2006/relationships"><Relationship Id="rId1" Type="http://schemas.openxmlformats.org/officeDocument/2006/relationships/image" Target="media/image448.jpeg"/></Relationships>
</file>

<file path=word/_rels/header158.xml.rels><?xml version="1.0" encoding="UTF-8" standalone="yes"?>
<Relationships xmlns="http://schemas.openxmlformats.org/package/2006/relationships"><Relationship Id="rId1" Type="http://schemas.openxmlformats.org/officeDocument/2006/relationships/image" Target="media/image449.jpeg"/></Relationships>
</file>

<file path=word/_rels/header159.xml.rels><?xml version="1.0" encoding="UTF-8" standalone="yes"?>
<Relationships xmlns="http://schemas.openxmlformats.org/package/2006/relationships"><Relationship Id="rId1" Type="http://schemas.openxmlformats.org/officeDocument/2006/relationships/image" Target="media/image450.jpeg"/></Relationships>
</file>

<file path=word/_rels/header16.xml.rels><?xml version="1.0" encoding="UTF-8" standalone="yes"?>
<Relationships xmlns="http://schemas.openxmlformats.org/package/2006/relationships"><Relationship Id="rId1" Type="http://schemas.openxmlformats.org/officeDocument/2006/relationships/image" Target="media/image28.jpeg"/></Relationships>
</file>

<file path=word/_rels/header160.xml.rels><?xml version="1.0" encoding="UTF-8" standalone="yes"?>
<Relationships xmlns="http://schemas.openxmlformats.org/package/2006/relationships"><Relationship Id="rId1" Type="http://schemas.openxmlformats.org/officeDocument/2006/relationships/image" Target="media/image451.jpeg"/></Relationships>
</file>

<file path=word/_rels/header162.xml.rels><?xml version="1.0" encoding="UTF-8" standalone="yes"?>
<Relationships xmlns="http://schemas.openxmlformats.org/package/2006/relationships"><Relationship Id="rId2" Type="http://schemas.openxmlformats.org/officeDocument/2006/relationships/image" Target="media/image457.jpeg"/><Relationship Id="rId1" Type="http://schemas.openxmlformats.org/officeDocument/2006/relationships/image" Target="media/image456.jpeg"/></Relationships>
</file>

<file path=word/_rels/header17.xml.rels><?xml version="1.0" encoding="UTF-8" standalone="yes"?>
<Relationships xmlns="http://schemas.openxmlformats.org/package/2006/relationships"><Relationship Id="rId1" Type="http://schemas.openxmlformats.org/officeDocument/2006/relationships/image" Target="media/image37.jpeg"/></Relationships>
</file>

<file path=word/_rels/header18.xml.rels><?xml version="1.0" encoding="UTF-8" standalone="yes"?>
<Relationships xmlns="http://schemas.openxmlformats.org/package/2006/relationships"><Relationship Id="rId1" Type="http://schemas.openxmlformats.org/officeDocument/2006/relationships/image" Target="media/image40.jpeg"/></Relationships>
</file>

<file path=word/_rels/header19.xml.rels><?xml version="1.0" encoding="UTF-8" standalone="yes"?>
<Relationships xmlns="http://schemas.openxmlformats.org/package/2006/relationships"><Relationship Id="rId1" Type="http://schemas.openxmlformats.org/officeDocument/2006/relationships/image" Target="media/image44.jpeg"/></Relationships>
</file>

<file path=word/_rels/header20.xml.rels><?xml version="1.0" encoding="UTF-8" standalone="yes"?>
<Relationships xmlns="http://schemas.openxmlformats.org/package/2006/relationships"><Relationship Id="rId1" Type="http://schemas.openxmlformats.org/officeDocument/2006/relationships/image" Target="media/image51.jpeg"/></Relationships>
</file>

<file path=word/_rels/header21.xml.rels><?xml version="1.0" encoding="UTF-8" standalone="yes"?>
<Relationships xmlns="http://schemas.openxmlformats.org/package/2006/relationships"><Relationship Id="rId1" Type="http://schemas.openxmlformats.org/officeDocument/2006/relationships/image" Target="media/image58.jpeg"/></Relationships>
</file>

<file path=word/_rels/header22.xml.rels><?xml version="1.0" encoding="UTF-8" standalone="yes"?>
<Relationships xmlns="http://schemas.openxmlformats.org/package/2006/relationships"><Relationship Id="rId1" Type="http://schemas.openxmlformats.org/officeDocument/2006/relationships/image" Target="media/image61.jpeg"/></Relationships>
</file>

<file path=word/_rels/header23.xml.rels><?xml version="1.0" encoding="UTF-8" standalone="yes"?>
<Relationships xmlns="http://schemas.openxmlformats.org/package/2006/relationships"><Relationship Id="rId1" Type="http://schemas.openxmlformats.org/officeDocument/2006/relationships/image" Target="media/image64.jpeg"/></Relationships>
</file>

<file path=word/_rels/header24.xml.rels><?xml version="1.0" encoding="UTF-8" standalone="yes"?>
<Relationships xmlns="http://schemas.openxmlformats.org/package/2006/relationships"><Relationship Id="rId1" Type="http://schemas.openxmlformats.org/officeDocument/2006/relationships/image" Target="media/image70.jpeg"/></Relationships>
</file>

<file path=word/_rels/header25.xml.rels><?xml version="1.0" encoding="UTF-8" standalone="yes"?>
<Relationships xmlns="http://schemas.openxmlformats.org/package/2006/relationships"><Relationship Id="rId1" Type="http://schemas.openxmlformats.org/officeDocument/2006/relationships/image" Target="media/image74.jpeg"/></Relationships>
</file>

<file path=word/_rels/header26.xml.rels><?xml version="1.0" encoding="UTF-8" standalone="yes"?>
<Relationships xmlns="http://schemas.openxmlformats.org/package/2006/relationships"><Relationship Id="rId1" Type="http://schemas.openxmlformats.org/officeDocument/2006/relationships/image" Target="media/image79.jpeg"/></Relationships>
</file>

<file path=word/_rels/header27.xml.rels><?xml version="1.0" encoding="UTF-8" standalone="yes"?>
<Relationships xmlns="http://schemas.openxmlformats.org/package/2006/relationships"><Relationship Id="rId1" Type="http://schemas.openxmlformats.org/officeDocument/2006/relationships/image" Target="media/image82.jpeg"/></Relationships>
</file>

<file path=word/_rels/header28.xml.rels><?xml version="1.0" encoding="UTF-8" standalone="yes"?>
<Relationships xmlns="http://schemas.openxmlformats.org/package/2006/relationships"><Relationship Id="rId1" Type="http://schemas.openxmlformats.org/officeDocument/2006/relationships/image" Target="media/image84.jpeg"/></Relationships>
</file>

<file path=word/_rels/header29.xml.rels><?xml version="1.0" encoding="UTF-8" standalone="yes"?>
<Relationships xmlns="http://schemas.openxmlformats.org/package/2006/relationships"><Relationship Id="rId1" Type="http://schemas.openxmlformats.org/officeDocument/2006/relationships/image" Target="media/image86.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30.xml.rels><?xml version="1.0" encoding="UTF-8" standalone="yes"?>
<Relationships xmlns="http://schemas.openxmlformats.org/package/2006/relationships"><Relationship Id="rId1" Type="http://schemas.openxmlformats.org/officeDocument/2006/relationships/image" Target="media/image87.jpeg"/></Relationships>
</file>

<file path=word/_rels/header31.xml.rels><?xml version="1.0" encoding="UTF-8" standalone="yes"?>
<Relationships xmlns="http://schemas.openxmlformats.org/package/2006/relationships"><Relationship Id="rId1" Type="http://schemas.openxmlformats.org/officeDocument/2006/relationships/image" Target="media/image89.jpeg"/></Relationships>
</file>

<file path=word/_rels/header32.xml.rels><?xml version="1.0" encoding="UTF-8" standalone="yes"?>
<Relationships xmlns="http://schemas.openxmlformats.org/package/2006/relationships"><Relationship Id="rId1" Type="http://schemas.openxmlformats.org/officeDocument/2006/relationships/image" Target="media/image93.jpeg"/></Relationships>
</file>

<file path=word/_rels/header33.xml.rels><?xml version="1.0" encoding="UTF-8" standalone="yes"?>
<Relationships xmlns="http://schemas.openxmlformats.org/package/2006/relationships"><Relationship Id="rId1" Type="http://schemas.openxmlformats.org/officeDocument/2006/relationships/image" Target="media/image94.jpeg"/></Relationships>
</file>

<file path=word/_rels/header34.xml.rels><?xml version="1.0" encoding="UTF-8" standalone="yes"?>
<Relationships xmlns="http://schemas.openxmlformats.org/package/2006/relationships"><Relationship Id="rId1" Type="http://schemas.openxmlformats.org/officeDocument/2006/relationships/image" Target="media/image95.jpeg"/></Relationships>
</file>

<file path=word/_rels/header35.xml.rels><?xml version="1.0" encoding="UTF-8" standalone="yes"?>
<Relationships xmlns="http://schemas.openxmlformats.org/package/2006/relationships"><Relationship Id="rId1" Type="http://schemas.openxmlformats.org/officeDocument/2006/relationships/image" Target="media/image96.jpeg"/></Relationships>
</file>

<file path=word/_rels/header36.xml.rels><?xml version="1.0" encoding="UTF-8" standalone="yes"?>
<Relationships xmlns="http://schemas.openxmlformats.org/package/2006/relationships"><Relationship Id="rId1" Type="http://schemas.openxmlformats.org/officeDocument/2006/relationships/image" Target="media/image98.jpeg"/></Relationships>
</file>

<file path=word/_rels/header37.xml.rels><?xml version="1.0" encoding="UTF-8" standalone="yes"?>
<Relationships xmlns="http://schemas.openxmlformats.org/package/2006/relationships"><Relationship Id="rId1" Type="http://schemas.openxmlformats.org/officeDocument/2006/relationships/image" Target="media/image99.jpeg"/></Relationships>
</file>

<file path=word/_rels/header38.xml.rels><?xml version="1.0" encoding="UTF-8" standalone="yes"?>
<Relationships xmlns="http://schemas.openxmlformats.org/package/2006/relationships"><Relationship Id="rId1" Type="http://schemas.openxmlformats.org/officeDocument/2006/relationships/image" Target="media/image100.jpeg"/></Relationships>
</file>

<file path=word/_rels/header39.xml.rels><?xml version="1.0" encoding="UTF-8" standalone="yes"?>
<Relationships xmlns="http://schemas.openxmlformats.org/package/2006/relationships"><Relationship Id="rId1" Type="http://schemas.openxmlformats.org/officeDocument/2006/relationships/image" Target="media/image102.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40.xml.rels><?xml version="1.0" encoding="UTF-8" standalone="yes"?>
<Relationships xmlns="http://schemas.openxmlformats.org/package/2006/relationships"><Relationship Id="rId1" Type="http://schemas.openxmlformats.org/officeDocument/2006/relationships/image" Target="media/image103.jpeg"/></Relationships>
</file>

<file path=word/_rels/header41.xml.rels><?xml version="1.0" encoding="UTF-8" standalone="yes"?>
<Relationships xmlns="http://schemas.openxmlformats.org/package/2006/relationships"><Relationship Id="rId1" Type="http://schemas.openxmlformats.org/officeDocument/2006/relationships/image" Target="media/image104.jpeg"/></Relationships>
</file>

<file path=word/_rels/header42.xml.rels><?xml version="1.0" encoding="UTF-8" standalone="yes"?>
<Relationships xmlns="http://schemas.openxmlformats.org/package/2006/relationships"><Relationship Id="rId1" Type="http://schemas.openxmlformats.org/officeDocument/2006/relationships/image" Target="media/image105.jpeg"/></Relationships>
</file>

<file path=word/_rels/header43.xml.rels><?xml version="1.0" encoding="UTF-8" standalone="yes"?>
<Relationships xmlns="http://schemas.openxmlformats.org/package/2006/relationships"><Relationship Id="rId1" Type="http://schemas.openxmlformats.org/officeDocument/2006/relationships/image" Target="media/image106.jpeg"/></Relationships>
</file>

<file path=word/_rels/header44.xml.rels><?xml version="1.0" encoding="UTF-8" standalone="yes"?>
<Relationships xmlns="http://schemas.openxmlformats.org/package/2006/relationships"><Relationship Id="rId1" Type="http://schemas.openxmlformats.org/officeDocument/2006/relationships/image" Target="media/image107.png"/></Relationships>
</file>

<file path=word/_rels/header45.xml.rels><?xml version="1.0" encoding="UTF-8" standalone="yes"?>
<Relationships xmlns="http://schemas.openxmlformats.org/package/2006/relationships"><Relationship Id="rId1" Type="http://schemas.openxmlformats.org/officeDocument/2006/relationships/image" Target="media/image110.png"/></Relationships>
</file>

<file path=word/_rels/header46.xml.rels><?xml version="1.0" encoding="UTF-8" standalone="yes"?>
<Relationships xmlns="http://schemas.openxmlformats.org/package/2006/relationships"><Relationship Id="rId1" Type="http://schemas.openxmlformats.org/officeDocument/2006/relationships/image" Target="media/image112.png"/></Relationships>
</file>

<file path=word/_rels/header47.xml.rels><?xml version="1.0" encoding="UTF-8" standalone="yes"?>
<Relationships xmlns="http://schemas.openxmlformats.org/package/2006/relationships"><Relationship Id="rId1" Type="http://schemas.openxmlformats.org/officeDocument/2006/relationships/image" Target="media/image115.jpeg"/></Relationships>
</file>

<file path=word/_rels/header48.xml.rels><?xml version="1.0" encoding="UTF-8" standalone="yes"?>
<Relationships xmlns="http://schemas.openxmlformats.org/package/2006/relationships"><Relationship Id="rId2" Type="http://schemas.openxmlformats.org/officeDocument/2006/relationships/image" Target="media/image118.jpeg"/><Relationship Id="rId1" Type="http://schemas.openxmlformats.org/officeDocument/2006/relationships/image" Target="media/image117.jpeg"/></Relationships>
</file>

<file path=word/_rels/header49.xml.rels><?xml version="1.0" encoding="UTF-8" standalone="yes"?>
<Relationships xmlns="http://schemas.openxmlformats.org/package/2006/relationships"><Relationship Id="rId2" Type="http://schemas.openxmlformats.org/officeDocument/2006/relationships/image" Target="media/image121.jpeg"/><Relationship Id="rId1" Type="http://schemas.openxmlformats.org/officeDocument/2006/relationships/image" Target="media/image120.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50.xml.rels><?xml version="1.0" encoding="UTF-8" standalone="yes"?>
<Relationships xmlns="http://schemas.openxmlformats.org/package/2006/relationships"><Relationship Id="rId1" Type="http://schemas.openxmlformats.org/officeDocument/2006/relationships/image" Target="media/image122.jpeg"/></Relationships>
</file>

<file path=word/_rels/header51.xml.rels><?xml version="1.0" encoding="UTF-8" standalone="yes"?>
<Relationships xmlns="http://schemas.openxmlformats.org/package/2006/relationships"><Relationship Id="rId1" Type="http://schemas.openxmlformats.org/officeDocument/2006/relationships/image" Target="media/image124.jpeg"/></Relationships>
</file>

<file path=word/_rels/header52.xml.rels><?xml version="1.0" encoding="UTF-8" standalone="yes"?>
<Relationships xmlns="http://schemas.openxmlformats.org/package/2006/relationships"><Relationship Id="rId1" Type="http://schemas.openxmlformats.org/officeDocument/2006/relationships/image" Target="media/image125.jpeg"/></Relationships>
</file>

<file path=word/_rels/header53.xml.rels><?xml version="1.0" encoding="UTF-8" standalone="yes"?>
<Relationships xmlns="http://schemas.openxmlformats.org/package/2006/relationships"><Relationship Id="rId1" Type="http://schemas.openxmlformats.org/officeDocument/2006/relationships/image" Target="media/image126.jpeg"/></Relationships>
</file>

<file path=word/_rels/header54.xml.rels><?xml version="1.0" encoding="UTF-8" standalone="yes"?>
<Relationships xmlns="http://schemas.openxmlformats.org/package/2006/relationships"><Relationship Id="rId1" Type="http://schemas.openxmlformats.org/officeDocument/2006/relationships/image" Target="media/image130.jpeg"/></Relationships>
</file>

<file path=word/_rels/header55.xml.rels><?xml version="1.0" encoding="UTF-8" standalone="yes"?>
<Relationships xmlns="http://schemas.openxmlformats.org/package/2006/relationships"><Relationship Id="rId1" Type="http://schemas.openxmlformats.org/officeDocument/2006/relationships/image" Target="media/image133.jpeg"/></Relationships>
</file>

<file path=word/_rels/header56.xml.rels><?xml version="1.0" encoding="UTF-8" standalone="yes"?>
<Relationships xmlns="http://schemas.openxmlformats.org/package/2006/relationships"><Relationship Id="rId1" Type="http://schemas.openxmlformats.org/officeDocument/2006/relationships/image" Target="media/image136.jpeg"/></Relationships>
</file>

<file path=word/_rels/header57.xml.rels><?xml version="1.0" encoding="UTF-8" standalone="yes"?>
<Relationships xmlns="http://schemas.openxmlformats.org/package/2006/relationships"><Relationship Id="rId1" Type="http://schemas.openxmlformats.org/officeDocument/2006/relationships/image" Target="media/image138.jpeg"/></Relationships>
</file>

<file path=word/_rels/header58.xml.rels><?xml version="1.0" encoding="UTF-8" standalone="yes"?>
<Relationships xmlns="http://schemas.openxmlformats.org/package/2006/relationships"><Relationship Id="rId1" Type="http://schemas.openxmlformats.org/officeDocument/2006/relationships/image" Target="media/image139.jpeg"/></Relationships>
</file>

<file path=word/_rels/header59.xml.rels><?xml version="1.0" encoding="UTF-8" standalone="yes"?>
<Relationships xmlns="http://schemas.openxmlformats.org/package/2006/relationships"><Relationship Id="rId1" Type="http://schemas.openxmlformats.org/officeDocument/2006/relationships/image" Target="media/image142.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60.xml.rels><?xml version="1.0" encoding="UTF-8" standalone="yes"?>
<Relationships xmlns="http://schemas.openxmlformats.org/package/2006/relationships"><Relationship Id="rId1" Type="http://schemas.openxmlformats.org/officeDocument/2006/relationships/image" Target="media/image148.jpeg"/></Relationships>
</file>

<file path=word/_rels/header61.xml.rels><?xml version="1.0" encoding="UTF-8" standalone="yes"?>
<Relationships xmlns="http://schemas.openxmlformats.org/package/2006/relationships"><Relationship Id="rId1" Type="http://schemas.openxmlformats.org/officeDocument/2006/relationships/image" Target="media/image150.jpeg"/></Relationships>
</file>

<file path=word/_rels/header62.xml.rels><?xml version="1.0" encoding="UTF-8" standalone="yes"?>
<Relationships xmlns="http://schemas.openxmlformats.org/package/2006/relationships"><Relationship Id="rId1" Type="http://schemas.openxmlformats.org/officeDocument/2006/relationships/image" Target="media/image154.jpeg"/></Relationships>
</file>

<file path=word/_rels/header63.xml.rels><?xml version="1.0" encoding="UTF-8" standalone="yes"?>
<Relationships xmlns="http://schemas.openxmlformats.org/package/2006/relationships"><Relationship Id="rId1" Type="http://schemas.openxmlformats.org/officeDocument/2006/relationships/image" Target="media/image157.jpeg"/></Relationships>
</file>

<file path=word/_rels/header64.xml.rels><?xml version="1.0" encoding="UTF-8" standalone="yes"?>
<Relationships xmlns="http://schemas.openxmlformats.org/package/2006/relationships"><Relationship Id="rId1" Type="http://schemas.openxmlformats.org/officeDocument/2006/relationships/image" Target="media/image163.jpeg"/></Relationships>
</file>

<file path=word/_rels/header65.xml.rels><?xml version="1.0" encoding="UTF-8" standalone="yes"?>
<Relationships xmlns="http://schemas.openxmlformats.org/package/2006/relationships"><Relationship Id="rId1" Type="http://schemas.openxmlformats.org/officeDocument/2006/relationships/image" Target="media/image164.jpeg"/></Relationships>
</file>

<file path=word/_rels/header66.xml.rels><?xml version="1.0" encoding="UTF-8" standalone="yes"?>
<Relationships xmlns="http://schemas.openxmlformats.org/package/2006/relationships"><Relationship Id="rId1" Type="http://schemas.openxmlformats.org/officeDocument/2006/relationships/image" Target="media/image167.jpeg"/></Relationships>
</file>

<file path=word/_rels/header67.xml.rels><?xml version="1.0" encoding="UTF-8" standalone="yes"?>
<Relationships xmlns="http://schemas.openxmlformats.org/package/2006/relationships"><Relationship Id="rId1" Type="http://schemas.openxmlformats.org/officeDocument/2006/relationships/image" Target="media/image169.jpeg"/></Relationships>
</file>

<file path=word/_rels/header68.xml.rels><?xml version="1.0" encoding="UTF-8" standalone="yes"?>
<Relationships xmlns="http://schemas.openxmlformats.org/package/2006/relationships"><Relationship Id="rId1" Type="http://schemas.openxmlformats.org/officeDocument/2006/relationships/image" Target="media/image170.png"/></Relationships>
</file>

<file path=word/_rels/header69.xml.rels><?xml version="1.0" encoding="UTF-8" standalone="yes"?>
<Relationships xmlns="http://schemas.openxmlformats.org/package/2006/relationships"><Relationship Id="rId1" Type="http://schemas.openxmlformats.org/officeDocument/2006/relationships/image" Target="media/image173.jpeg"/></Relationships>
</file>

<file path=word/_rels/header7.xml.rels><?xml version="1.0" encoding="UTF-8" standalone="yes"?>
<Relationships xmlns="http://schemas.openxmlformats.org/package/2006/relationships"><Relationship Id="rId1" Type="http://schemas.openxmlformats.org/officeDocument/2006/relationships/image" Target="media/image8.jpeg"/></Relationships>
</file>

<file path=word/_rels/header70.xml.rels><?xml version="1.0" encoding="UTF-8" standalone="yes"?>
<Relationships xmlns="http://schemas.openxmlformats.org/package/2006/relationships"><Relationship Id="rId1" Type="http://schemas.openxmlformats.org/officeDocument/2006/relationships/image" Target="media/image174.jpeg"/></Relationships>
</file>

<file path=word/_rels/header71.xml.rels><?xml version="1.0" encoding="UTF-8" standalone="yes"?>
<Relationships xmlns="http://schemas.openxmlformats.org/package/2006/relationships"><Relationship Id="rId1" Type="http://schemas.openxmlformats.org/officeDocument/2006/relationships/image" Target="media/image175.jpeg"/></Relationships>
</file>

<file path=word/_rels/header72.xml.rels><?xml version="1.0" encoding="UTF-8" standalone="yes"?>
<Relationships xmlns="http://schemas.openxmlformats.org/package/2006/relationships"><Relationship Id="rId1" Type="http://schemas.openxmlformats.org/officeDocument/2006/relationships/image" Target="media/image179.jpeg"/></Relationships>
</file>

<file path=word/_rels/header73.xml.rels><?xml version="1.0" encoding="UTF-8" standalone="yes"?>
<Relationships xmlns="http://schemas.openxmlformats.org/package/2006/relationships"><Relationship Id="rId1" Type="http://schemas.openxmlformats.org/officeDocument/2006/relationships/image" Target="media/image183.jpeg"/></Relationships>
</file>

<file path=word/_rels/header74.xml.rels><?xml version="1.0" encoding="UTF-8" standalone="yes"?>
<Relationships xmlns="http://schemas.openxmlformats.org/package/2006/relationships"><Relationship Id="rId1" Type="http://schemas.openxmlformats.org/officeDocument/2006/relationships/image" Target="media/image184.jpeg"/></Relationships>
</file>

<file path=word/_rels/header75.xml.rels><?xml version="1.0" encoding="UTF-8" standalone="yes"?>
<Relationships xmlns="http://schemas.openxmlformats.org/package/2006/relationships"><Relationship Id="rId1" Type="http://schemas.openxmlformats.org/officeDocument/2006/relationships/image" Target="media/image185.jpeg"/></Relationships>
</file>

<file path=word/_rels/header77.xml.rels><?xml version="1.0" encoding="UTF-8" standalone="yes"?>
<Relationships xmlns="http://schemas.openxmlformats.org/package/2006/relationships"><Relationship Id="rId1" Type="http://schemas.openxmlformats.org/officeDocument/2006/relationships/image" Target="media/image200.jpeg"/></Relationships>
</file>

<file path=word/_rels/header79.xml.rels><?xml version="1.0" encoding="UTF-8" standalone="yes"?>
<Relationships xmlns="http://schemas.openxmlformats.org/package/2006/relationships"><Relationship Id="rId1" Type="http://schemas.openxmlformats.org/officeDocument/2006/relationships/image" Target="media/image206.jpeg"/></Relationships>
</file>

<file path=word/_rels/header8.xml.rels><?xml version="1.0" encoding="UTF-8" standalone="yes"?>
<Relationships xmlns="http://schemas.openxmlformats.org/package/2006/relationships"><Relationship Id="rId1" Type="http://schemas.openxmlformats.org/officeDocument/2006/relationships/image" Target="media/image9.jpeg"/></Relationships>
</file>

<file path=word/_rels/header80.xml.rels><?xml version="1.0" encoding="UTF-8" standalone="yes"?>
<Relationships xmlns="http://schemas.openxmlformats.org/package/2006/relationships"><Relationship Id="rId1" Type="http://schemas.openxmlformats.org/officeDocument/2006/relationships/image" Target="media/image209.jpeg"/></Relationships>
</file>

<file path=word/_rels/header81.xml.rels><?xml version="1.0" encoding="UTF-8" standalone="yes"?>
<Relationships xmlns="http://schemas.openxmlformats.org/package/2006/relationships"><Relationship Id="rId1" Type="http://schemas.openxmlformats.org/officeDocument/2006/relationships/image" Target="media/image211.jpeg"/></Relationships>
</file>

<file path=word/_rels/header82.xml.rels><?xml version="1.0" encoding="UTF-8" standalone="yes"?>
<Relationships xmlns="http://schemas.openxmlformats.org/package/2006/relationships"><Relationship Id="rId1" Type="http://schemas.openxmlformats.org/officeDocument/2006/relationships/image" Target="media/image214.jpeg"/></Relationships>
</file>

<file path=word/_rels/header83.xml.rels><?xml version="1.0" encoding="UTF-8" standalone="yes"?>
<Relationships xmlns="http://schemas.openxmlformats.org/package/2006/relationships"><Relationship Id="rId1" Type="http://schemas.openxmlformats.org/officeDocument/2006/relationships/image" Target="media/image216.jpeg"/></Relationships>
</file>

<file path=word/_rels/header84.xml.rels><?xml version="1.0" encoding="UTF-8" standalone="yes"?>
<Relationships xmlns="http://schemas.openxmlformats.org/package/2006/relationships"><Relationship Id="rId1" Type="http://schemas.openxmlformats.org/officeDocument/2006/relationships/image" Target="media/image219.jpeg"/></Relationships>
</file>

<file path=word/_rels/header85.xml.rels><?xml version="1.0" encoding="UTF-8" standalone="yes"?>
<Relationships xmlns="http://schemas.openxmlformats.org/package/2006/relationships"><Relationship Id="rId1" Type="http://schemas.openxmlformats.org/officeDocument/2006/relationships/image" Target="media/image223.png"/></Relationships>
</file>

<file path=word/_rels/header86.xml.rels><?xml version="1.0" encoding="UTF-8" standalone="yes"?>
<Relationships xmlns="http://schemas.openxmlformats.org/package/2006/relationships"><Relationship Id="rId1" Type="http://schemas.openxmlformats.org/officeDocument/2006/relationships/image" Target="media/image225.jpeg"/></Relationships>
</file>

<file path=word/_rels/header87.xml.rels><?xml version="1.0" encoding="UTF-8" standalone="yes"?>
<Relationships xmlns="http://schemas.openxmlformats.org/package/2006/relationships"><Relationship Id="rId1" Type="http://schemas.openxmlformats.org/officeDocument/2006/relationships/image" Target="media/image226.jpeg"/></Relationships>
</file>

<file path=word/_rels/header88.xml.rels><?xml version="1.0" encoding="UTF-8" standalone="yes"?>
<Relationships xmlns="http://schemas.openxmlformats.org/package/2006/relationships"><Relationship Id="rId1" Type="http://schemas.openxmlformats.org/officeDocument/2006/relationships/image" Target="media/image227.jpeg"/></Relationships>
</file>

<file path=word/_rels/header89.xml.rels><?xml version="1.0" encoding="UTF-8" standalone="yes"?>
<Relationships xmlns="http://schemas.openxmlformats.org/package/2006/relationships"><Relationship Id="rId2" Type="http://schemas.openxmlformats.org/officeDocument/2006/relationships/image" Target="media/image230.jpeg"/><Relationship Id="rId1" Type="http://schemas.openxmlformats.org/officeDocument/2006/relationships/image" Target="media/image229.jpeg"/></Relationships>
</file>

<file path=word/_rels/header9.xml.rels><?xml version="1.0" encoding="UTF-8" standalone="yes"?>
<Relationships xmlns="http://schemas.openxmlformats.org/package/2006/relationships"><Relationship Id="rId1" Type="http://schemas.openxmlformats.org/officeDocument/2006/relationships/image" Target="media/image10.jpeg"/></Relationships>
</file>

<file path=word/_rels/header90.xml.rels><?xml version="1.0" encoding="UTF-8" standalone="yes"?>
<Relationships xmlns="http://schemas.openxmlformats.org/package/2006/relationships"><Relationship Id="rId1" Type="http://schemas.openxmlformats.org/officeDocument/2006/relationships/image" Target="media/image236.jpeg"/></Relationships>
</file>

<file path=word/_rels/header91.xml.rels><?xml version="1.0" encoding="UTF-8" standalone="yes"?>
<Relationships xmlns="http://schemas.openxmlformats.org/package/2006/relationships"><Relationship Id="rId1" Type="http://schemas.openxmlformats.org/officeDocument/2006/relationships/image" Target="media/image238.jpeg"/></Relationships>
</file>

<file path=word/_rels/header92.xml.rels><?xml version="1.0" encoding="UTF-8" standalone="yes"?>
<Relationships xmlns="http://schemas.openxmlformats.org/package/2006/relationships"><Relationship Id="rId1" Type="http://schemas.openxmlformats.org/officeDocument/2006/relationships/image" Target="media/image246.jpeg"/></Relationships>
</file>

<file path=word/_rels/header93.xml.rels><?xml version="1.0" encoding="UTF-8" standalone="yes"?>
<Relationships xmlns="http://schemas.openxmlformats.org/package/2006/relationships"><Relationship Id="rId1" Type="http://schemas.openxmlformats.org/officeDocument/2006/relationships/image" Target="media/image250.jpeg"/></Relationships>
</file>

<file path=word/_rels/header94.xml.rels><?xml version="1.0" encoding="UTF-8" standalone="yes"?>
<Relationships xmlns="http://schemas.openxmlformats.org/package/2006/relationships"><Relationship Id="rId1" Type="http://schemas.openxmlformats.org/officeDocument/2006/relationships/image" Target="media/image251.jpeg"/></Relationships>
</file>

<file path=word/_rels/header95.xml.rels><?xml version="1.0" encoding="UTF-8" standalone="yes"?>
<Relationships xmlns="http://schemas.openxmlformats.org/package/2006/relationships"><Relationship Id="rId1" Type="http://schemas.openxmlformats.org/officeDocument/2006/relationships/image" Target="media/image257.jpeg"/></Relationships>
</file>

<file path=word/_rels/header96.xml.rels><?xml version="1.0" encoding="UTF-8" standalone="yes"?>
<Relationships xmlns="http://schemas.openxmlformats.org/package/2006/relationships"><Relationship Id="rId2" Type="http://schemas.openxmlformats.org/officeDocument/2006/relationships/image" Target="media/image265.jpeg"/><Relationship Id="rId1" Type="http://schemas.openxmlformats.org/officeDocument/2006/relationships/image" Target="media/image264.jpeg"/></Relationships>
</file>

<file path=word/_rels/header97.xml.rels><?xml version="1.0" encoding="UTF-8" standalone="yes"?>
<Relationships xmlns="http://schemas.openxmlformats.org/package/2006/relationships"><Relationship Id="rId1" Type="http://schemas.openxmlformats.org/officeDocument/2006/relationships/image" Target="media/image266.jpeg"/></Relationships>
</file>

<file path=word/_rels/header98.xml.rels><?xml version="1.0" encoding="UTF-8" standalone="yes"?>
<Relationships xmlns="http://schemas.openxmlformats.org/package/2006/relationships"><Relationship Id="rId1" Type="http://schemas.openxmlformats.org/officeDocument/2006/relationships/image" Target="media/image267.jpeg"/></Relationships>
</file>

<file path=word/_rels/header99.xml.rels><?xml version="1.0" encoding="UTF-8" standalone="yes"?>
<Relationships xmlns="http://schemas.openxmlformats.org/package/2006/relationships"><Relationship Id="rId1" Type="http://schemas.openxmlformats.org/officeDocument/2006/relationships/image" Target="media/image269.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2025-10-20T23:22:58Z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2025-10-20T23:23:36</vt:filetime>
  </property>
  <property fmtid="{D5CDD505-2E9C-101B-9397-08002B2CF9AE}" pid="4" name="UsrData">
    <vt:lpwstr>68f653bd17e839001f526426wl</vt:lpwstr>
  </property>
</Properties>
</file>